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922851" w14:textId="77777777" w:rsidR="00DE20C9" w:rsidRPr="00DE20C9" w:rsidRDefault="00DE20C9" w:rsidP="00DE20C9">
      <w:r w:rsidRPr="00DE20C9">
        <w:rPr>
          <w:b/>
          <w:noProof/>
          <w:szCs w:val="28"/>
        </w:rPr>
        <w:drawing>
          <wp:anchor distT="0" distB="0" distL="114300" distR="114300" simplePos="0" relativeHeight="251671552" behindDoc="1" locked="0" layoutInCell="1" allowOverlap="1" wp14:anchorId="73CAB77E" wp14:editId="004292EB">
            <wp:simplePos x="0" y="0"/>
            <wp:positionH relativeFrom="margin">
              <wp:posOffset>-38100</wp:posOffset>
            </wp:positionH>
            <wp:positionV relativeFrom="paragraph">
              <wp:posOffset>182880</wp:posOffset>
            </wp:positionV>
            <wp:extent cx="1805049" cy="596737"/>
            <wp:effectExtent l="0" t="0" r="5080" b="0"/>
            <wp:wrapTight wrapText="bothSides">
              <wp:wrapPolygon edited="0">
                <wp:start x="0" y="0"/>
                <wp:lineTo x="0" y="20703"/>
                <wp:lineTo x="21433" y="20703"/>
                <wp:lineTo x="21433" y="0"/>
                <wp:lineTo x="0" y="0"/>
              </wp:wrapPolygon>
            </wp:wrapTight>
            <wp:docPr id="1135" name="Рисунок 1135" descr="logo_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_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05049" cy="59673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9D70A4" w14:textId="77777777" w:rsidR="00D71521" w:rsidRDefault="00C0353A" w:rsidP="008D0D9E">
      <w:pPr>
        <w:spacing w:line="480" w:lineRule="auto"/>
        <w:jc w:val="center"/>
        <w:rPr>
          <w:b/>
          <w:szCs w:val="28"/>
        </w:rPr>
      </w:pPr>
      <w:r w:rsidRPr="00DE20C9">
        <w:rPr>
          <w:noProof/>
        </w:rPr>
        <mc:AlternateContent>
          <mc:Choice Requires="wps">
            <w:drawing>
              <wp:anchor distT="4294967293" distB="4294967293" distL="114300" distR="114300" simplePos="0" relativeHeight="251672576" behindDoc="0" locked="0" layoutInCell="0" allowOverlap="1" wp14:anchorId="4B5B0C9F" wp14:editId="7B84F0E1">
                <wp:simplePos x="0" y="0"/>
                <wp:positionH relativeFrom="column">
                  <wp:posOffset>-38100</wp:posOffset>
                </wp:positionH>
                <wp:positionV relativeFrom="paragraph">
                  <wp:posOffset>721360</wp:posOffset>
                </wp:positionV>
                <wp:extent cx="6453962" cy="0"/>
                <wp:effectExtent l="0" t="0" r="0" b="0"/>
                <wp:wrapNone/>
                <wp:docPr id="1136"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53962" cy="0"/>
                        </a:xfrm>
                        <a:prstGeom prst="line">
                          <a:avLst/>
                        </a:prstGeom>
                        <a:ln w="19050" cap="rnd">
                          <a:gradFill>
                            <a:gsLst>
                              <a:gs pos="0">
                                <a:schemeClr val="accent5">
                                  <a:lumMod val="20000"/>
                                  <a:lumOff val="80000"/>
                                </a:schemeClr>
                              </a:gs>
                              <a:gs pos="39000">
                                <a:schemeClr val="tx1"/>
                              </a:gs>
                              <a:gs pos="64000">
                                <a:schemeClr val="tx1"/>
                              </a:gs>
                              <a:gs pos="100000">
                                <a:schemeClr val="accent5">
                                  <a:lumMod val="20000"/>
                                  <a:lumOff val="80000"/>
                                </a:schemeClr>
                              </a:gs>
                            </a:gsLst>
                            <a:lin ang="5400000" scaled="1"/>
                          </a:gradFill>
                          <a:headEnd type="none" w="sm" len="sm"/>
                          <a:tailEnd type="none" w="sm" len="sm"/>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452E84F" id="Прямая соединительная линия 2" o:spid="_x0000_s1026" style="position:absolute;z-index:25167257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3pt,56.8pt" to="505.2pt,5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" o:allowincell="f" strokeweight="1.5pt">
                <v:stroke startarrowwidth="narrow" startarrowlength="short" endarrowwidth="narrow" endarrowlength="short" joinstyle="miter" endcap="round"/>
              </v:line>
            </w:pict>
          </mc:Fallback>
        </mc:AlternateContent>
      </w:r>
      <w:r w:rsidR="00DE20C9" w:rsidRPr="008D0D9E">
        <w:rPr>
          <w:b/>
          <w:sz w:val="28"/>
          <w:szCs w:val="32"/>
        </w:rPr>
        <w:t xml:space="preserve">ОБЩЕСТВО С </w:t>
      </w:r>
      <w:r w:rsidR="008D0D9E" w:rsidRPr="008D0D9E">
        <w:rPr>
          <w:b/>
          <w:sz w:val="28"/>
          <w:szCs w:val="32"/>
        </w:rPr>
        <w:t>ОГРАНИЧЕННОЙ ОТВЕТСТВЕННОСТЬЮ</w:t>
      </w:r>
      <w:r w:rsidR="00DE20C9" w:rsidRPr="008D0D9E">
        <w:rPr>
          <w:b/>
          <w:sz w:val="28"/>
          <w:szCs w:val="32"/>
        </w:rPr>
        <w:t xml:space="preserve"> «ДЖИ ДИНАМИКА</w:t>
      </w:r>
      <w:r w:rsidR="00DE20C9" w:rsidRPr="008D0D9E">
        <w:rPr>
          <w:b/>
          <w:szCs w:val="28"/>
        </w:rPr>
        <w:t>»</w:t>
      </w:r>
    </w:p>
    <w:p w14:paraId="70F0E623" w14:textId="77777777" w:rsidR="00D71521" w:rsidRDefault="00D71521" w:rsidP="008D0D9E">
      <w:pPr>
        <w:spacing w:line="480" w:lineRule="auto"/>
        <w:jc w:val="center"/>
        <w:rPr>
          <w:b/>
          <w:szCs w:val="28"/>
        </w:rPr>
      </w:pPr>
    </w:p>
    <w:p w14:paraId="46226EB0" w14:textId="77777777" w:rsidR="00D71521" w:rsidRDefault="00D71521" w:rsidP="008D0D9E">
      <w:pPr>
        <w:spacing w:line="480" w:lineRule="auto"/>
        <w:jc w:val="center"/>
        <w:rPr>
          <w:b/>
          <w:szCs w:val="28"/>
        </w:rPr>
      </w:pPr>
    </w:p>
    <w:p w14:paraId="51253673" w14:textId="77777777" w:rsidR="00D71521" w:rsidRDefault="00DE20C9" w:rsidP="00D71521">
      <w:pPr>
        <w:spacing w:line="360" w:lineRule="auto"/>
        <w:jc w:val="center"/>
        <w:rPr>
          <w:b/>
          <w:bCs/>
          <w:sz w:val="44"/>
        </w:rPr>
      </w:pPr>
      <w:r w:rsidRPr="00DE20C9">
        <w:rPr>
          <w:noProof/>
        </w:rPr>
        <w:drawing>
          <wp:inline distT="0" distB="0" distL="0" distR="0" wp14:anchorId="405A80A9" wp14:editId="6B06A271">
            <wp:extent cx="1528746" cy="18568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35294" cy="1864804"/>
                    </a:xfrm>
                    <a:prstGeom prst="rect">
                      <a:avLst/>
                    </a:prstGeom>
                    <a:noFill/>
                    <a:ln>
                      <a:noFill/>
                    </a:ln>
                  </pic:spPr>
                </pic:pic>
              </a:graphicData>
            </a:graphic>
          </wp:inline>
        </w:drawing>
      </w:r>
    </w:p>
    <w:p w14:paraId="17C8F591" w14:textId="59CE0F13" w:rsidR="008D0D9E" w:rsidRPr="008D0D9E" w:rsidRDefault="008D0D9E" w:rsidP="00D71521">
      <w:pPr>
        <w:jc w:val="center"/>
        <w:rPr>
          <w:b/>
          <w:bCs/>
          <w:sz w:val="44"/>
        </w:rPr>
      </w:pPr>
      <w:r w:rsidRPr="008D0D9E">
        <w:rPr>
          <w:b/>
          <w:bCs/>
          <w:sz w:val="44"/>
        </w:rPr>
        <w:t>Разработка схемы теплоснабжения</w:t>
      </w:r>
      <w:r w:rsidRPr="008D0D9E">
        <w:rPr>
          <w:b/>
          <w:bCs/>
          <w:spacing w:val="1"/>
          <w:sz w:val="44"/>
        </w:rPr>
        <w:t xml:space="preserve"> </w:t>
      </w:r>
      <w:r w:rsidRPr="008D0D9E">
        <w:rPr>
          <w:b/>
          <w:bCs/>
          <w:sz w:val="44"/>
        </w:rPr>
        <w:t>муниципального</w:t>
      </w:r>
      <w:r w:rsidRPr="008D0D9E">
        <w:rPr>
          <w:b/>
          <w:bCs/>
          <w:spacing w:val="-1"/>
          <w:sz w:val="44"/>
        </w:rPr>
        <w:t xml:space="preserve"> </w:t>
      </w:r>
      <w:r w:rsidRPr="008D0D9E">
        <w:rPr>
          <w:b/>
          <w:bCs/>
          <w:sz w:val="44"/>
        </w:rPr>
        <w:t>образования</w:t>
      </w:r>
      <w:r w:rsidRPr="008D0D9E">
        <w:rPr>
          <w:b/>
          <w:bCs/>
          <w:spacing w:val="-6"/>
          <w:sz w:val="44"/>
        </w:rPr>
        <w:t xml:space="preserve"> </w:t>
      </w:r>
      <w:r w:rsidRPr="008D0D9E">
        <w:rPr>
          <w:b/>
          <w:bCs/>
          <w:sz w:val="44"/>
        </w:rPr>
        <w:t>«город</w:t>
      </w:r>
      <w:r w:rsidRPr="008D0D9E">
        <w:rPr>
          <w:b/>
          <w:bCs/>
          <w:spacing w:val="-1"/>
          <w:sz w:val="44"/>
        </w:rPr>
        <w:t xml:space="preserve"> </w:t>
      </w:r>
      <w:r w:rsidRPr="008D0D9E">
        <w:rPr>
          <w:b/>
          <w:bCs/>
          <w:sz w:val="44"/>
        </w:rPr>
        <w:t>Усть-Кут»</w:t>
      </w:r>
    </w:p>
    <w:p w14:paraId="13817AB2" w14:textId="77777777" w:rsidR="008D0D9E" w:rsidRPr="008D0D9E" w:rsidRDefault="008D0D9E" w:rsidP="00D71521">
      <w:pPr>
        <w:spacing w:before="4"/>
        <w:jc w:val="center"/>
        <w:rPr>
          <w:b/>
          <w:bCs/>
          <w:spacing w:val="-5"/>
          <w:sz w:val="44"/>
        </w:rPr>
      </w:pPr>
      <w:r w:rsidRPr="008D0D9E">
        <w:rPr>
          <w:b/>
          <w:bCs/>
          <w:spacing w:val="-5"/>
          <w:sz w:val="44"/>
        </w:rPr>
        <w:t>на период 2021-2025 гг.</w:t>
      </w:r>
    </w:p>
    <w:p w14:paraId="6231A58E" w14:textId="694CA8EC" w:rsidR="008D0D9E" w:rsidRPr="008D0D9E" w:rsidRDefault="008D0D9E" w:rsidP="00D71521">
      <w:pPr>
        <w:pStyle w:val="afffff2"/>
        <w:widowControl w:val="0"/>
        <w:tabs>
          <w:tab w:val="clear" w:pos="5850"/>
        </w:tabs>
        <w:autoSpaceDE w:val="0"/>
        <w:autoSpaceDN w:val="0"/>
        <w:spacing w:before="0" w:line="240" w:lineRule="auto"/>
        <w:ind w:firstLine="0"/>
        <w:rPr>
          <w:rFonts w:eastAsia="Arial Narrow" w:cs="Arial Narrow"/>
          <w:b/>
          <w:bCs/>
          <w:sz w:val="52"/>
          <w:szCs w:val="52"/>
          <w:lang w:eastAsia="en-US"/>
        </w:rPr>
      </w:pPr>
      <w:r w:rsidRPr="008D0D9E">
        <w:rPr>
          <w:b/>
          <w:bCs/>
          <w:spacing w:val="-5"/>
          <w:sz w:val="44"/>
        </w:rPr>
        <w:t>и на перспективу до 2028 г.</w:t>
      </w:r>
    </w:p>
    <w:p w14:paraId="61FA7BE8" w14:textId="77777777" w:rsidR="008D0D9E" w:rsidRDefault="008D0D9E" w:rsidP="00DE20C9">
      <w:pPr>
        <w:pStyle w:val="afffff2"/>
        <w:widowControl w:val="0"/>
        <w:tabs>
          <w:tab w:val="clear" w:pos="5850"/>
        </w:tabs>
        <w:autoSpaceDE w:val="0"/>
        <w:autoSpaceDN w:val="0"/>
        <w:spacing w:before="0" w:line="240" w:lineRule="auto"/>
        <w:ind w:firstLine="0"/>
        <w:rPr>
          <w:rFonts w:eastAsia="Arial Narrow" w:cs="Arial Narrow"/>
          <w:b/>
          <w:bCs/>
          <w:sz w:val="52"/>
          <w:szCs w:val="52"/>
          <w:lang w:eastAsia="en-US"/>
        </w:rPr>
      </w:pPr>
    </w:p>
    <w:p w14:paraId="0AB61964" w14:textId="25A910E9" w:rsidR="00DE20C9" w:rsidRPr="009514AE" w:rsidRDefault="008D0D9E" w:rsidP="00DE20C9">
      <w:pPr>
        <w:pStyle w:val="afffff2"/>
        <w:widowControl w:val="0"/>
        <w:tabs>
          <w:tab w:val="clear" w:pos="5850"/>
        </w:tabs>
        <w:autoSpaceDE w:val="0"/>
        <w:autoSpaceDN w:val="0"/>
        <w:spacing w:before="0" w:line="240" w:lineRule="auto"/>
        <w:ind w:firstLine="0"/>
        <w:rPr>
          <w:sz w:val="44"/>
          <w:szCs w:val="44"/>
        </w:rPr>
      </w:pPr>
      <w:r w:rsidRPr="009514AE">
        <w:rPr>
          <w:rFonts w:eastAsia="Arial Narrow" w:cs="Arial Narrow"/>
          <w:b/>
          <w:bCs/>
          <w:sz w:val="44"/>
          <w:szCs w:val="44"/>
          <w:lang w:eastAsia="en-US"/>
        </w:rPr>
        <w:t xml:space="preserve">КНИГА 1. </w:t>
      </w:r>
      <w:r w:rsidR="00DE20C9" w:rsidRPr="009514AE">
        <w:rPr>
          <w:rFonts w:eastAsia="Arial Narrow" w:cs="Arial Narrow"/>
          <w:b/>
          <w:bCs/>
          <w:sz w:val="44"/>
          <w:szCs w:val="44"/>
          <w:lang w:eastAsia="en-US"/>
        </w:rPr>
        <w:t>ОБОСНОВЫВАЮЩИЕ МАТЕРИАЛЫ К СХЕМЕ ТЕПЛОСНАБЖЕНИЯ</w:t>
      </w:r>
    </w:p>
    <w:p w14:paraId="0762EDF4" w14:textId="3CA4C290" w:rsidR="008E1A39" w:rsidRDefault="008E1A39" w:rsidP="00633605">
      <w:pPr>
        <w:jc w:val="center"/>
        <w:rPr>
          <w:spacing w:val="-5"/>
          <w:sz w:val="44"/>
        </w:rPr>
      </w:pPr>
    </w:p>
    <w:p w14:paraId="23E73515" w14:textId="4692C380" w:rsidR="00D03ACA" w:rsidRDefault="00D03ACA" w:rsidP="00633605">
      <w:pPr>
        <w:jc w:val="center"/>
        <w:rPr>
          <w:b/>
          <w:sz w:val="32"/>
        </w:rPr>
      </w:pPr>
      <w:r w:rsidRPr="00DE20C9">
        <w:rPr>
          <w:b/>
          <w:sz w:val="32"/>
        </w:rPr>
        <w:t xml:space="preserve">Глава </w:t>
      </w:r>
      <w:r w:rsidR="00DA4BB9">
        <w:rPr>
          <w:b/>
          <w:sz w:val="32"/>
        </w:rPr>
        <w:t>1</w:t>
      </w:r>
      <w:r w:rsidRPr="00DE20C9">
        <w:rPr>
          <w:b/>
          <w:sz w:val="32"/>
        </w:rPr>
        <w:t xml:space="preserve">. </w:t>
      </w:r>
      <w:r w:rsidR="00DA4BB9" w:rsidRPr="00DA4BB9">
        <w:rPr>
          <w:b/>
          <w:sz w:val="32"/>
        </w:rPr>
        <w:t>Существующее положение в сфере производства, передачи и потребления тепловой энергии для целей теплоснабжения</w:t>
      </w:r>
    </w:p>
    <w:p w14:paraId="77EC1B9A" w14:textId="794F650E" w:rsidR="00D03ACA" w:rsidRDefault="00DA4BB9" w:rsidP="00633605">
      <w:pPr>
        <w:jc w:val="center"/>
        <w:rPr>
          <w:b/>
          <w:sz w:val="32"/>
        </w:rPr>
      </w:pPr>
      <w:r>
        <w:rPr>
          <w:b/>
          <w:sz w:val="32"/>
        </w:rPr>
        <w:t>УК490-21-ОМ-01</w:t>
      </w:r>
    </w:p>
    <w:p w14:paraId="75E4CBDC" w14:textId="33026ED8" w:rsidR="008E1A39" w:rsidRDefault="008E1A39" w:rsidP="00633605">
      <w:pPr>
        <w:jc w:val="center"/>
        <w:rPr>
          <w:b/>
          <w:sz w:val="32"/>
        </w:rPr>
      </w:pPr>
    </w:p>
    <w:tbl>
      <w:tblPr>
        <w:tblStyle w:val="ac"/>
        <w:tblW w:w="0" w:type="auto"/>
        <w:tblInd w:w="1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0"/>
        <w:gridCol w:w="4914"/>
      </w:tblGrid>
      <w:tr w:rsidR="00DE20C9" w:rsidRPr="00DE20C9" w14:paraId="1B9E8043" w14:textId="77777777" w:rsidTr="00D71521">
        <w:trPr>
          <w:trHeight w:val="1995"/>
        </w:trPr>
        <w:tc>
          <w:tcPr>
            <w:tcW w:w="4900" w:type="dxa"/>
            <w:vAlign w:val="center"/>
          </w:tcPr>
          <w:p w14:paraId="6488F65F" w14:textId="77777777" w:rsidR="00DE20C9" w:rsidRPr="00DE20C9" w:rsidRDefault="00DE20C9" w:rsidP="00D71521">
            <w:pPr>
              <w:contextualSpacing/>
              <w:jc w:val="center"/>
              <w:rPr>
                <w:b/>
                <w:bCs/>
                <w:spacing w:val="46"/>
                <w:sz w:val="20"/>
                <w:szCs w:val="20"/>
              </w:rPr>
            </w:pPr>
            <w:r w:rsidRPr="00DE20C9">
              <w:rPr>
                <w:b/>
                <w:bCs/>
                <w:sz w:val="20"/>
                <w:szCs w:val="20"/>
              </w:rPr>
              <w:t>Разработчик:</w:t>
            </w:r>
          </w:p>
          <w:p w14:paraId="15AC1533" w14:textId="2437DB4C" w:rsidR="00DE20C9" w:rsidRDefault="00DE20C9" w:rsidP="00D71521">
            <w:pPr>
              <w:pStyle w:val="a8"/>
              <w:spacing w:line="240" w:lineRule="auto"/>
              <w:ind w:left="0" w:firstLine="0"/>
              <w:contextualSpacing/>
              <w:jc w:val="center"/>
              <w:rPr>
                <w:rFonts w:ascii="Times New Roman" w:hAnsi="Times New Roman"/>
                <w:sz w:val="20"/>
                <w:szCs w:val="20"/>
                <w:lang w:val="ru-RU"/>
              </w:rPr>
            </w:pPr>
            <w:r w:rsidRPr="00DE20C9">
              <w:rPr>
                <w:rFonts w:ascii="Times New Roman" w:hAnsi="Times New Roman"/>
                <w:sz w:val="20"/>
                <w:szCs w:val="20"/>
                <w:lang w:val="ru-RU"/>
              </w:rPr>
              <w:t>ООО</w:t>
            </w:r>
            <w:r w:rsidRPr="00DE20C9">
              <w:rPr>
                <w:rFonts w:ascii="Times New Roman" w:hAnsi="Times New Roman"/>
                <w:spacing w:val="-9"/>
                <w:sz w:val="20"/>
                <w:szCs w:val="20"/>
                <w:lang w:val="ru-RU"/>
              </w:rPr>
              <w:t xml:space="preserve"> </w:t>
            </w:r>
            <w:r w:rsidRPr="00DE20C9">
              <w:rPr>
                <w:rFonts w:ascii="Times New Roman" w:hAnsi="Times New Roman"/>
                <w:sz w:val="20"/>
                <w:szCs w:val="20"/>
                <w:lang w:val="ru-RU"/>
              </w:rPr>
              <w:t>«Джи Динамика»</w:t>
            </w:r>
          </w:p>
          <w:p w14:paraId="620A06DF" w14:textId="77777777" w:rsidR="008E1A39" w:rsidRDefault="00E14FC7" w:rsidP="00D71521">
            <w:pPr>
              <w:pStyle w:val="a8"/>
              <w:spacing w:line="240" w:lineRule="auto"/>
              <w:ind w:left="0" w:firstLine="0"/>
              <w:contextualSpacing/>
              <w:jc w:val="center"/>
              <w:rPr>
                <w:rFonts w:ascii="Times New Roman" w:hAnsi="Times New Roman"/>
                <w:sz w:val="20"/>
                <w:szCs w:val="20"/>
                <w:lang w:val="ru-RU"/>
              </w:rPr>
            </w:pPr>
            <w:r w:rsidRPr="00DE20C9">
              <w:rPr>
                <w:rFonts w:ascii="Times New Roman" w:hAnsi="Times New Roman"/>
                <w:sz w:val="20"/>
                <w:szCs w:val="20"/>
                <w:lang w:val="ru-RU"/>
              </w:rPr>
              <w:t>Генеральный директор</w:t>
            </w:r>
          </w:p>
          <w:p w14:paraId="23F5B72F" w14:textId="77777777" w:rsidR="00D71521" w:rsidRDefault="00DE20C9" w:rsidP="00D71521">
            <w:pPr>
              <w:pStyle w:val="a8"/>
              <w:spacing w:line="240" w:lineRule="auto"/>
              <w:ind w:left="0" w:firstLine="0"/>
              <w:contextualSpacing/>
              <w:jc w:val="center"/>
              <w:rPr>
                <w:rFonts w:ascii="Times New Roman" w:hAnsi="Times New Roman"/>
                <w:sz w:val="20"/>
                <w:szCs w:val="20"/>
                <w:lang w:val="ru-RU"/>
              </w:rPr>
            </w:pPr>
            <w:r w:rsidRPr="008E1A39">
              <w:rPr>
                <w:rFonts w:ascii="Times New Roman" w:hAnsi="Times New Roman"/>
                <w:sz w:val="20"/>
                <w:szCs w:val="20"/>
                <w:lang w:val="ru-RU"/>
              </w:rPr>
              <w:t>____________________А.С. Ложкин</w:t>
            </w:r>
          </w:p>
          <w:p w14:paraId="1483B347" w14:textId="073F56E8" w:rsidR="00DE20C9" w:rsidRPr="008E1A39" w:rsidRDefault="008E1A39" w:rsidP="00D71521">
            <w:pPr>
              <w:pStyle w:val="a8"/>
              <w:spacing w:line="240" w:lineRule="auto"/>
              <w:ind w:left="0" w:firstLine="0"/>
              <w:contextualSpacing/>
              <w:jc w:val="center"/>
              <w:rPr>
                <w:rFonts w:ascii="Times New Roman" w:hAnsi="Times New Roman"/>
                <w:sz w:val="20"/>
                <w:szCs w:val="20"/>
                <w:lang w:val="ru-RU"/>
              </w:rPr>
            </w:pPr>
            <w:r>
              <w:rPr>
                <w:rFonts w:ascii="Times New Roman" w:hAnsi="Times New Roman"/>
                <w:sz w:val="20"/>
                <w:szCs w:val="20"/>
                <w:lang w:val="ru-RU"/>
              </w:rPr>
              <w:t xml:space="preserve"> </w:t>
            </w:r>
            <w:r w:rsidR="00DE20C9" w:rsidRPr="008E1A39">
              <w:rPr>
                <w:rFonts w:ascii="Times New Roman" w:hAnsi="Times New Roman"/>
                <w:sz w:val="20"/>
                <w:szCs w:val="20"/>
                <w:lang w:val="ru-RU"/>
              </w:rPr>
              <w:t>«____» ___________ 2021 г.</w:t>
            </w:r>
          </w:p>
          <w:p w14:paraId="1B816577" w14:textId="77777777" w:rsidR="00DE20C9" w:rsidRPr="00DE20C9" w:rsidRDefault="00DE20C9" w:rsidP="00D71521">
            <w:pPr>
              <w:contextualSpacing/>
              <w:jc w:val="center"/>
              <w:rPr>
                <w:sz w:val="20"/>
                <w:szCs w:val="20"/>
                <w:highlight w:val="yellow"/>
              </w:rPr>
            </w:pPr>
          </w:p>
        </w:tc>
        <w:tc>
          <w:tcPr>
            <w:tcW w:w="4914" w:type="dxa"/>
            <w:vAlign w:val="center"/>
          </w:tcPr>
          <w:p w14:paraId="4E1E4253" w14:textId="77777777" w:rsidR="00DE20C9" w:rsidRPr="00DE20C9" w:rsidRDefault="00DE20C9" w:rsidP="00D71521">
            <w:pPr>
              <w:contextualSpacing/>
              <w:jc w:val="center"/>
              <w:rPr>
                <w:b/>
                <w:bCs/>
                <w:spacing w:val="45"/>
                <w:sz w:val="20"/>
                <w:szCs w:val="20"/>
              </w:rPr>
            </w:pPr>
            <w:r w:rsidRPr="00DE20C9">
              <w:rPr>
                <w:b/>
                <w:bCs/>
                <w:sz w:val="20"/>
                <w:szCs w:val="20"/>
              </w:rPr>
              <w:t>Заказчик:</w:t>
            </w:r>
          </w:p>
          <w:p w14:paraId="79E3378D" w14:textId="77777777" w:rsidR="00DE20C9" w:rsidRPr="00DE20C9" w:rsidRDefault="00DE20C9" w:rsidP="00D71521">
            <w:pPr>
              <w:contextualSpacing/>
              <w:jc w:val="center"/>
              <w:rPr>
                <w:sz w:val="20"/>
                <w:szCs w:val="20"/>
              </w:rPr>
            </w:pPr>
            <w:r w:rsidRPr="00DE20C9">
              <w:rPr>
                <w:sz w:val="20"/>
                <w:szCs w:val="20"/>
              </w:rPr>
              <w:t>МКУ «Служба</w:t>
            </w:r>
            <w:r w:rsidRPr="00DE20C9">
              <w:rPr>
                <w:spacing w:val="37"/>
                <w:sz w:val="20"/>
                <w:szCs w:val="20"/>
              </w:rPr>
              <w:t xml:space="preserve"> </w:t>
            </w:r>
            <w:r w:rsidRPr="00DE20C9">
              <w:rPr>
                <w:sz w:val="20"/>
                <w:szCs w:val="20"/>
              </w:rPr>
              <w:t>заказчика</w:t>
            </w:r>
            <w:r w:rsidRPr="00DE20C9">
              <w:rPr>
                <w:spacing w:val="37"/>
                <w:sz w:val="20"/>
                <w:szCs w:val="20"/>
              </w:rPr>
              <w:t xml:space="preserve"> </w:t>
            </w:r>
            <w:r w:rsidRPr="00DE20C9">
              <w:rPr>
                <w:sz w:val="20"/>
                <w:szCs w:val="20"/>
              </w:rPr>
              <w:t>по</w:t>
            </w:r>
            <w:r w:rsidRPr="00DE20C9">
              <w:rPr>
                <w:spacing w:val="37"/>
                <w:sz w:val="20"/>
                <w:szCs w:val="20"/>
              </w:rPr>
              <w:t xml:space="preserve"> </w:t>
            </w:r>
            <w:r w:rsidRPr="00DE20C9">
              <w:rPr>
                <w:sz w:val="20"/>
                <w:szCs w:val="20"/>
              </w:rPr>
              <w:t>ЖКХ»</w:t>
            </w:r>
          </w:p>
          <w:p w14:paraId="434D8416" w14:textId="77777777" w:rsidR="008E1A39" w:rsidRDefault="00DE20C9" w:rsidP="00D71521">
            <w:pPr>
              <w:pStyle w:val="a8"/>
              <w:spacing w:line="240" w:lineRule="auto"/>
              <w:ind w:left="0" w:firstLine="0"/>
              <w:contextualSpacing/>
              <w:jc w:val="center"/>
              <w:rPr>
                <w:rFonts w:ascii="Times New Roman" w:hAnsi="Times New Roman"/>
                <w:sz w:val="20"/>
                <w:szCs w:val="20"/>
                <w:lang w:val="ru-RU"/>
              </w:rPr>
            </w:pPr>
            <w:r w:rsidRPr="008E1A39">
              <w:rPr>
                <w:rFonts w:ascii="Times New Roman" w:hAnsi="Times New Roman"/>
                <w:sz w:val="20"/>
                <w:szCs w:val="20"/>
                <w:lang w:val="ru-RU"/>
              </w:rPr>
              <w:t>УКМО (ГП)</w:t>
            </w:r>
          </w:p>
          <w:p w14:paraId="5250F7CD" w14:textId="77777777" w:rsidR="00D71521" w:rsidRDefault="00DE20C9" w:rsidP="00D71521">
            <w:pPr>
              <w:pStyle w:val="a8"/>
              <w:spacing w:line="240" w:lineRule="auto"/>
              <w:ind w:left="0" w:firstLine="0"/>
              <w:contextualSpacing/>
              <w:jc w:val="center"/>
              <w:rPr>
                <w:rFonts w:ascii="Times New Roman" w:hAnsi="Times New Roman"/>
                <w:sz w:val="20"/>
                <w:szCs w:val="20"/>
                <w:lang w:val="ru-RU"/>
              </w:rPr>
            </w:pPr>
            <w:r w:rsidRPr="008E1A39">
              <w:rPr>
                <w:rFonts w:ascii="Times New Roman" w:hAnsi="Times New Roman"/>
                <w:sz w:val="20"/>
                <w:szCs w:val="20"/>
                <w:lang w:val="ru-RU"/>
              </w:rPr>
              <w:t>_____________________ А.В.</w:t>
            </w:r>
            <w:r w:rsidR="008E1A39">
              <w:rPr>
                <w:rFonts w:ascii="Times New Roman" w:hAnsi="Times New Roman"/>
                <w:sz w:val="20"/>
                <w:szCs w:val="20"/>
                <w:lang w:val="ru-RU"/>
              </w:rPr>
              <w:t xml:space="preserve"> </w:t>
            </w:r>
            <w:r w:rsidRPr="008E1A39">
              <w:rPr>
                <w:rFonts w:ascii="Times New Roman" w:hAnsi="Times New Roman"/>
                <w:sz w:val="20"/>
                <w:szCs w:val="20"/>
                <w:lang w:val="ru-RU"/>
              </w:rPr>
              <w:t>Жданов</w:t>
            </w:r>
          </w:p>
          <w:p w14:paraId="5D05182F" w14:textId="571817AC" w:rsidR="00DE20C9" w:rsidRPr="008E1A39" w:rsidRDefault="008E1A39" w:rsidP="00D71521">
            <w:pPr>
              <w:pStyle w:val="a8"/>
              <w:spacing w:line="240" w:lineRule="auto"/>
              <w:ind w:left="0" w:firstLine="0"/>
              <w:contextualSpacing/>
              <w:jc w:val="center"/>
              <w:rPr>
                <w:rFonts w:ascii="Times New Roman" w:hAnsi="Times New Roman"/>
                <w:sz w:val="20"/>
                <w:szCs w:val="20"/>
                <w:lang w:val="ru-RU"/>
              </w:rPr>
            </w:pPr>
            <w:r>
              <w:rPr>
                <w:rFonts w:ascii="Times New Roman" w:hAnsi="Times New Roman"/>
                <w:sz w:val="20"/>
                <w:szCs w:val="20"/>
                <w:lang w:val="ru-RU"/>
              </w:rPr>
              <w:t xml:space="preserve"> </w:t>
            </w:r>
            <w:r w:rsidR="00DE20C9" w:rsidRPr="008E1A39">
              <w:rPr>
                <w:rFonts w:ascii="Times New Roman" w:hAnsi="Times New Roman"/>
                <w:sz w:val="20"/>
                <w:szCs w:val="20"/>
                <w:lang w:val="ru-RU"/>
              </w:rPr>
              <w:t>«____» ___________ 2021 г.</w:t>
            </w:r>
          </w:p>
          <w:p w14:paraId="277DAE90" w14:textId="77777777" w:rsidR="00DE20C9" w:rsidRPr="00DE20C9" w:rsidRDefault="00DE20C9" w:rsidP="00D71521">
            <w:pPr>
              <w:contextualSpacing/>
              <w:jc w:val="center"/>
              <w:rPr>
                <w:sz w:val="20"/>
                <w:szCs w:val="20"/>
                <w:highlight w:val="yellow"/>
              </w:rPr>
            </w:pPr>
          </w:p>
        </w:tc>
      </w:tr>
    </w:tbl>
    <w:p w14:paraId="7AD3AB1F" w14:textId="77777777" w:rsidR="00D71521" w:rsidRDefault="00B93D42" w:rsidP="00B93D42">
      <w:pPr>
        <w:pStyle w:val="a8"/>
        <w:tabs>
          <w:tab w:val="center" w:pos="5320"/>
          <w:tab w:val="right" w:pos="9921"/>
        </w:tabs>
        <w:jc w:val="left"/>
        <w:rPr>
          <w:rFonts w:ascii="Times New Roman" w:hAnsi="Times New Roman"/>
          <w:lang w:val="ru-RU"/>
        </w:rPr>
      </w:pPr>
      <w:r w:rsidRPr="008E1A39">
        <w:rPr>
          <w:rFonts w:ascii="Times New Roman" w:hAnsi="Times New Roman"/>
          <w:lang w:val="ru-RU"/>
        </w:rPr>
        <w:tab/>
      </w:r>
    </w:p>
    <w:p w14:paraId="5A44D1AA" w14:textId="77777777" w:rsidR="00D71521" w:rsidRDefault="00D71521" w:rsidP="00B93D42">
      <w:pPr>
        <w:pStyle w:val="a8"/>
        <w:tabs>
          <w:tab w:val="center" w:pos="5320"/>
          <w:tab w:val="right" w:pos="9921"/>
        </w:tabs>
        <w:jc w:val="left"/>
        <w:rPr>
          <w:rFonts w:ascii="Times New Roman" w:hAnsi="Times New Roman"/>
          <w:lang w:val="ru-RU"/>
        </w:rPr>
      </w:pPr>
    </w:p>
    <w:p w14:paraId="2AAB5BCA" w14:textId="5FA8FB09" w:rsidR="00DE20C9" w:rsidRDefault="008F64DA" w:rsidP="008F64DA">
      <w:pPr>
        <w:pStyle w:val="a8"/>
        <w:tabs>
          <w:tab w:val="center" w:pos="5320"/>
          <w:tab w:val="right" w:pos="9921"/>
        </w:tabs>
        <w:jc w:val="left"/>
        <w:rPr>
          <w:rFonts w:ascii="Times New Roman" w:hAnsi="Times New Roman"/>
        </w:rPr>
      </w:pPr>
      <w:r>
        <w:rPr>
          <w:rFonts w:ascii="Times New Roman" w:hAnsi="Times New Roman"/>
          <w:lang w:val="ru-RU"/>
        </w:rPr>
        <w:tab/>
      </w:r>
      <w:r w:rsidR="00A66E9A">
        <w:rPr>
          <w:rFonts w:ascii="Times New Roman" w:hAnsi="Times New Roman"/>
          <w:lang w:val="ru-RU"/>
        </w:rPr>
        <w:t xml:space="preserve">г. </w:t>
      </w:r>
      <w:r w:rsidR="00DE20C9" w:rsidRPr="00DE20C9">
        <w:rPr>
          <w:rFonts w:ascii="Times New Roman" w:hAnsi="Times New Roman"/>
        </w:rPr>
        <w:t>Санкт-Петербург</w:t>
      </w:r>
      <w:r w:rsidR="00E14FC7">
        <w:rPr>
          <w:rFonts w:ascii="Times New Roman" w:hAnsi="Times New Roman"/>
          <w:lang w:val="ru-RU"/>
        </w:rPr>
        <w:t>,</w:t>
      </w:r>
      <w:r w:rsidR="00DE20C9" w:rsidRPr="00DE20C9">
        <w:rPr>
          <w:rFonts w:ascii="Times New Roman" w:hAnsi="Times New Roman"/>
        </w:rPr>
        <w:t xml:space="preserve"> 2021</w:t>
      </w:r>
      <w:r>
        <w:rPr>
          <w:rFonts w:ascii="Times New Roman" w:hAnsi="Times New Roman"/>
        </w:rPr>
        <w:tab/>
      </w:r>
    </w:p>
    <w:p w14:paraId="64C9F8B0" w14:textId="77777777" w:rsidR="00DA4BB9" w:rsidRPr="00935E8C" w:rsidRDefault="00DA4BB9" w:rsidP="00DA4BB9">
      <w:pPr>
        <w:pStyle w:val="02"/>
      </w:pPr>
      <w:bookmarkStart w:id="0" w:name="_Toc79158072"/>
      <w:bookmarkStart w:id="1" w:name="_Toc86052968"/>
      <w:r w:rsidRPr="00381158">
        <w:lastRenderedPageBreak/>
        <w:t xml:space="preserve">Состав </w:t>
      </w:r>
      <w:r>
        <w:t>работы</w:t>
      </w:r>
      <w:bookmarkEnd w:id="0"/>
      <w:bookmarkEnd w:id="1"/>
    </w:p>
    <w:tbl>
      <w:tblPr>
        <w:tblW w:w="5000" w:type="pct"/>
        <w:tblCellMar>
          <w:left w:w="57" w:type="dxa"/>
          <w:right w:w="57" w:type="dxa"/>
        </w:tblCellMar>
        <w:tblLook w:val="04A0" w:firstRow="1" w:lastRow="0" w:firstColumn="1" w:lastColumn="0" w:noHBand="0" w:noVBand="1"/>
      </w:tblPr>
      <w:tblGrid>
        <w:gridCol w:w="1677"/>
        <w:gridCol w:w="6274"/>
        <w:gridCol w:w="1960"/>
      </w:tblGrid>
      <w:tr w:rsidR="00DA4BB9" w:rsidRPr="00794051" w14:paraId="72D1F1DE" w14:textId="77777777" w:rsidTr="00E3165A">
        <w:trPr>
          <w:trHeight w:val="20"/>
        </w:trPr>
        <w:tc>
          <w:tcPr>
            <w:tcW w:w="8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56773E" w14:textId="77777777" w:rsidR="00DA4BB9" w:rsidRPr="00794051" w:rsidRDefault="00DA4BB9" w:rsidP="00E3165A">
            <w:pPr>
              <w:jc w:val="center"/>
              <w:rPr>
                <w:b/>
                <w:bCs/>
                <w:color w:val="000000"/>
                <w:sz w:val="20"/>
                <w:szCs w:val="20"/>
              </w:rPr>
            </w:pPr>
            <w:r w:rsidRPr="00794051">
              <w:rPr>
                <w:b/>
                <w:bCs/>
                <w:color w:val="000000"/>
                <w:sz w:val="20"/>
                <w:szCs w:val="20"/>
              </w:rPr>
              <w:t>Обозначение</w:t>
            </w:r>
          </w:p>
        </w:tc>
        <w:tc>
          <w:tcPr>
            <w:tcW w:w="3165" w:type="pct"/>
            <w:tcBorders>
              <w:top w:val="single" w:sz="4" w:space="0" w:color="auto"/>
              <w:left w:val="nil"/>
              <w:bottom w:val="single" w:sz="4" w:space="0" w:color="auto"/>
              <w:right w:val="single" w:sz="4" w:space="0" w:color="auto"/>
            </w:tcBorders>
            <w:shd w:val="clear" w:color="auto" w:fill="auto"/>
            <w:vAlign w:val="center"/>
            <w:hideMark/>
          </w:tcPr>
          <w:p w14:paraId="1729504E" w14:textId="77777777" w:rsidR="00DA4BB9" w:rsidRPr="00794051" w:rsidRDefault="00DA4BB9" w:rsidP="00E3165A">
            <w:pPr>
              <w:jc w:val="center"/>
              <w:rPr>
                <w:b/>
                <w:bCs/>
                <w:color w:val="000000"/>
                <w:sz w:val="20"/>
                <w:szCs w:val="20"/>
              </w:rPr>
            </w:pPr>
            <w:r w:rsidRPr="00794051">
              <w:rPr>
                <w:b/>
                <w:bCs/>
                <w:color w:val="000000"/>
                <w:sz w:val="20"/>
                <w:szCs w:val="20"/>
              </w:rPr>
              <w:t>Наименование</w:t>
            </w:r>
            <w:r>
              <w:rPr>
                <w:b/>
                <w:bCs/>
                <w:color w:val="000000"/>
                <w:sz w:val="20"/>
                <w:szCs w:val="20"/>
              </w:rPr>
              <w:t xml:space="preserve"> документа</w:t>
            </w:r>
          </w:p>
        </w:tc>
        <w:tc>
          <w:tcPr>
            <w:tcW w:w="989" w:type="pct"/>
            <w:tcBorders>
              <w:top w:val="single" w:sz="4" w:space="0" w:color="auto"/>
              <w:left w:val="nil"/>
              <w:bottom w:val="single" w:sz="4" w:space="0" w:color="auto"/>
              <w:right w:val="single" w:sz="4" w:space="0" w:color="auto"/>
            </w:tcBorders>
            <w:shd w:val="clear" w:color="auto" w:fill="auto"/>
            <w:vAlign w:val="center"/>
            <w:hideMark/>
          </w:tcPr>
          <w:p w14:paraId="26FA7E74" w14:textId="77777777" w:rsidR="00DA4BB9" w:rsidRPr="00794051" w:rsidRDefault="00DA4BB9" w:rsidP="00E3165A">
            <w:pPr>
              <w:jc w:val="center"/>
              <w:rPr>
                <w:b/>
                <w:bCs/>
                <w:color w:val="000000"/>
                <w:sz w:val="20"/>
                <w:szCs w:val="20"/>
              </w:rPr>
            </w:pPr>
            <w:r w:rsidRPr="00794051">
              <w:rPr>
                <w:b/>
                <w:bCs/>
                <w:color w:val="000000"/>
                <w:sz w:val="20"/>
                <w:szCs w:val="20"/>
              </w:rPr>
              <w:t>Примечание</w:t>
            </w:r>
          </w:p>
        </w:tc>
      </w:tr>
      <w:tr w:rsidR="00DA4BB9" w:rsidRPr="00794051" w14:paraId="7EA8530A" w14:textId="77777777" w:rsidTr="00E3165A">
        <w:trPr>
          <w:trHeight w:val="20"/>
        </w:trPr>
        <w:tc>
          <w:tcPr>
            <w:tcW w:w="846" w:type="pct"/>
            <w:tcBorders>
              <w:top w:val="nil"/>
              <w:left w:val="single" w:sz="4" w:space="0" w:color="auto"/>
              <w:bottom w:val="single" w:sz="4" w:space="0" w:color="auto"/>
              <w:right w:val="single" w:sz="4" w:space="0" w:color="auto"/>
            </w:tcBorders>
            <w:shd w:val="clear" w:color="auto" w:fill="auto"/>
            <w:vAlign w:val="center"/>
            <w:hideMark/>
          </w:tcPr>
          <w:p w14:paraId="7B38C7A8" w14:textId="77777777" w:rsidR="00DA4BB9" w:rsidRPr="00794051" w:rsidRDefault="00DA4BB9" w:rsidP="00E3165A">
            <w:pPr>
              <w:jc w:val="center"/>
              <w:rPr>
                <w:color w:val="000000"/>
                <w:sz w:val="20"/>
                <w:szCs w:val="20"/>
              </w:rPr>
            </w:pPr>
            <w:r>
              <w:rPr>
                <w:color w:val="000000"/>
                <w:sz w:val="20"/>
              </w:rPr>
              <w:t>У</w:t>
            </w:r>
            <w:r w:rsidRPr="00794051">
              <w:rPr>
                <w:color w:val="000000"/>
                <w:sz w:val="20"/>
              </w:rPr>
              <w:t>К4</w:t>
            </w:r>
            <w:r>
              <w:rPr>
                <w:color w:val="000000"/>
                <w:sz w:val="20"/>
              </w:rPr>
              <w:t>90</w:t>
            </w:r>
            <w:r w:rsidRPr="00794051">
              <w:rPr>
                <w:color w:val="000000"/>
                <w:sz w:val="20"/>
              </w:rPr>
              <w:t>-21-СТС</w:t>
            </w:r>
          </w:p>
        </w:tc>
        <w:tc>
          <w:tcPr>
            <w:tcW w:w="3165" w:type="pct"/>
            <w:tcBorders>
              <w:top w:val="nil"/>
              <w:left w:val="nil"/>
              <w:bottom w:val="single" w:sz="4" w:space="0" w:color="auto"/>
              <w:right w:val="single" w:sz="4" w:space="0" w:color="auto"/>
            </w:tcBorders>
            <w:shd w:val="clear" w:color="auto" w:fill="auto"/>
            <w:vAlign w:val="center"/>
            <w:hideMark/>
          </w:tcPr>
          <w:p w14:paraId="4C507B88" w14:textId="00B7561D" w:rsidR="00DA4BB9" w:rsidRPr="00794051" w:rsidRDefault="00DA4BB9" w:rsidP="00E3165A">
            <w:pPr>
              <w:jc w:val="center"/>
              <w:rPr>
                <w:color w:val="000000"/>
                <w:sz w:val="20"/>
                <w:szCs w:val="20"/>
              </w:rPr>
            </w:pPr>
            <w:r w:rsidRPr="00794051">
              <w:rPr>
                <w:color w:val="000000"/>
                <w:sz w:val="20"/>
              </w:rPr>
              <w:t xml:space="preserve">Схема теплоснабжения </w:t>
            </w:r>
            <w:r>
              <w:rPr>
                <w:color w:val="000000"/>
                <w:sz w:val="20"/>
              </w:rPr>
              <w:t xml:space="preserve">муниципального образования «город Усть-Кут» на период 2021–2025 </w:t>
            </w:r>
            <w:r w:rsidR="00E47B54">
              <w:rPr>
                <w:color w:val="000000"/>
                <w:sz w:val="20"/>
              </w:rPr>
              <w:t>гг.</w:t>
            </w:r>
            <w:r>
              <w:rPr>
                <w:color w:val="000000"/>
                <w:sz w:val="20"/>
              </w:rPr>
              <w:t xml:space="preserve"> и на перспективу до 2028 г.</w:t>
            </w:r>
            <w:r w:rsidRPr="00794051">
              <w:rPr>
                <w:color w:val="000000"/>
                <w:sz w:val="20"/>
              </w:rPr>
              <w:t xml:space="preserve"> </w:t>
            </w:r>
          </w:p>
        </w:tc>
        <w:tc>
          <w:tcPr>
            <w:tcW w:w="989" w:type="pct"/>
            <w:tcBorders>
              <w:top w:val="nil"/>
              <w:left w:val="nil"/>
              <w:bottom w:val="single" w:sz="4" w:space="0" w:color="auto"/>
              <w:right w:val="single" w:sz="4" w:space="0" w:color="auto"/>
            </w:tcBorders>
            <w:shd w:val="clear" w:color="auto" w:fill="auto"/>
            <w:vAlign w:val="center"/>
            <w:hideMark/>
          </w:tcPr>
          <w:p w14:paraId="469FE1DA" w14:textId="77777777" w:rsidR="00DA4BB9" w:rsidRPr="00794051" w:rsidRDefault="00DA4BB9" w:rsidP="00E3165A">
            <w:pPr>
              <w:jc w:val="center"/>
              <w:rPr>
                <w:color w:val="000000"/>
                <w:sz w:val="20"/>
                <w:szCs w:val="20"/>
              </w:rPr>
            </w:pPr>
            <w:r w:rsidRPr="00794051">
              <w:rPr>
                <w:color w:val="000000"/>
                <w:sz w:val="20"/>
                <w:szCs w:val="20"/>
              </w:rPr>
              <w:t> </w:t>
            </w:r>
          </w:p>
        </w:tc>
      </w:tr>
      <w:tr w:rsidR="00DA4BB9" w:rsidRPr="00794051" w14:paraId="26C939B3" w14:textId="77777777" w:rsidTr="00E3165A">
        <w:trPr>
          <w:trHeight w:val="20"/>
        </w:trPr>
        <w:tc>
          <w:tcPr>
            <w:tcW w:w="846" w:type="pct"/>
            <w:tcBorders>
              <w:top w:val="nil"/>
              <w:left w:val="single" w:sz="4" w:space="0" w:color="auto"/>
              <w:bottom w:val="single" w:sz="4" w:space="0" w:color="auto"/>
              <w:right w:val="single" w:sz="4" w:space="0" w:color="auto"/>
            </w:tcBorders>
            <w:shd w:val="clear" w:color="auto" w:fill="auto"/>
            <w:vAlign w:val="center"/>
            <w:hideMark/>
          </w:tcPr>
          <w:p w14:paraId="1A86A796" w14:textId="77777777" w:rsidR="00DA4BB9" w:rsidRPr="00794051" w:rsidRDefault="00DA4BB9" w:rsidP="00E3165A">
            <w:pPr>
              <w:jc w:val="center"/>
              <w:rPr>
                <w:color w:val="000000"/>
                <w:sz w:val="20"/>
                <w:szCs w:val="20"/>
              </w:rPr>
            </w:pPr>
            <w:r>
              <w:rPr>
                <w:color w:val="000000"/>
                <w:sz w:val="20"/>
              </w:rPr>
              <w:t>У</w:t>
            </w:r>
            <w:r w:rsidRPr="00794051">
              <w:rPr>
                <w:color w:val="000000"/>
                <w:sz w:val="20"/>
              </w:rPr>
              <w:t>К4</w:t>
            </w:r>
            <w:r>
              <w:rPr>
                <w:color w:val="000000"/>
                <w:sz w:val="20"/>
              </w:rPr>
              <w:t>90</w:t>
            </w:r>
            <w:r w:rsidRPr="00794051">
              <w:rPr>
                <w:color w:val="000000"/>
                <w:sz w:val="20"/>
              </w:rPr>
              <w:t>-21-ЭМ</w:t>
            </w:r>
          </w:p>
        </w:tc>
        <w:tc>
          <w:tcPr>
            <w:tcW w:w="3165" w:type="pct"/>
            <w:tcBorders>
              <w:top w:val="nil"/>
              <w:left w:val="nil"/>
              <w:bottom w:val="single" w:sz="4" w:space="0" w:color="auto"/>
              <w:right w:val="single" w:sz="4" w:space="0" w:color="auto"/>
            </w:tcBorders>
            <w:shd w:val="clear" w:color="auto" w:fill="auto"/>
            <w:vAlign w:val="center"/>
            <w:hideMark/>
          </w:tcPr>
          <w:p w14:paraId="3AD7F032" w14:textId="0762CB2B" w:rsidR="00DA4BB9" w:rsidRPr="00794051" w:rsidRDefault="00DA4BB9" w:rsidP="00E3165A">
            <w:pPr>
              <w:jc w:val="center"/>
              <w:rPr>
                <w:color w:val="000000"/>
                <w:sz w:val="20"/>
                <w:szCs w:val="20"/>
              </w:rPr>
            </w:pPr>
            <w:r w:rsidRPr="00794051">
              <w:rPr>
                <w:color w:val="000000"/>
                <w:sz w:val="20"/>
              </w:rPr>
              <w:t xml:space="preserve">Электронная модель Схемы теплоснабжения </w:t>
            </w:r>
            <w:r>
              <w:rPr>
                <w:color w:val="000000"/>
                <w:sz w:val="20"/>
              </w:rPr>
              <w:t xml:space="preserve">муниципального образования «город Усть-Кут» на период 2021–2025 </w:t>
            </w:r>
            <w:r w:rsidR="00E47B54">
              <w:rPr>
                <w:color w:val="000000"/>
                <w:sz w:val="20"/>
              </w:rPr>
              <w:t>гг.</w:t>
            </w:r>
            <w:r>
              <w:rPr>
                <w:color w:val="000000"/>
                <w:sz w:val="20"/>
              </w:rPr>
              <w:t xml:space="preserve"> и на перспективу до 2028 г.</w:t>
            </w:r>
            <w:r w:rsidRPr="00794051">
              <w:rPr>
                <w:color w:val="000000"/>
                <w:sz w:val="20"/>
              </w:rPr>
              <w:t xml:space="preserve"> </w:t>
            </w:r>
          </w:p>
        </w:tc>
        <w:tc>
          <w:tcPr>
            <w:tcW w:w="989" w:type="pct"/>
            <w:tcBorders>
              <w:top w:val="nil"/>
              <w:left w:val="nil"/>
              <w:bottom w:val="single" w:sz="4" w:space="0" w:color="auto"/>
              <w:right w:val="single" w:sz="4" w:space="0" w:color="auto"/>
            </w:tcBorders>
            <w:shd w:val="clear" w:color="auto" w:fill="auto"/>
            <w:vAlign w:val="center"/>
            <w:hideMark/>
          </w:tcPr>
          <w:p w14:paraId="09268BAE" w14:textId="77777777" w:rsidR="00DA4BB9" w:rsidRPr="00794051" w:rsidRDefault="00DA4BB9" w:rsidP="00E3165A">
            <w:pPr>
              <w:jc w:val="center"/>
              <w:rPr>
                <w:color w:val="000000"/>
                <w:sz w:val="20"/>
                <w:szCs w:val="20"/>
              </w:rPr>
            </w:pPr>
            <w:r w:rsidRPr="00794051">
              <w:rPr>
                <w:color w:val="000000"/>
                <w:sz w:val="20"/>
                <w:szCs w:val="20"/>
              </w:rPr>
              <w:t>На электронном носителе в формате ZuluGIS (.zmp)</w:t>
            </w:r>
          </w:p>
        </w:tc>
      </w:tr>
      <w:tr w:rsidR="00DA4BB9" w:rsidRPr="00794051" w14:paraId="2F296859" w14:textId="77777777" w:rsidTr="00E3165A">
        <w:trPr>
          <w:trHeight w:val="20"/>
        </w:trPr>
        <w:tc>
          <w:tcPr>
            <w:tcW w:w="846" w:type="pct"/>
            <w:tcBorders>
              <w:top w:val="nil"/>
              <w:left w:val="single" w:sz="4" w:space="0" w:color="auto"/>
              <w:bottom w:val="single" w:sz="4" w:space="0" w:color="auto"/>
              <w:right w:val="single" w:sz="4" w:space="0" w:color="auto"/>
            </w:tcBorders>
            <w:shd w:val="clear" w:color="auto" w:fill="auto"/>
            <w:vAlign w:val="center"/>
            <w:hideMark/>
          </w:tcPr>
          <w:p w14:paraId="10B7574E" w14:textId="77777777" w:rsidR="00DA4BB9" w:rsidRPr="00794051" w:rsidRDefault="00DA4BB9" w:rsidP="00E3165A">
            <w:pPr>
              <w:jc w:val="center"/>
              <w:rPr>
                <w:color w:val="000000"/>
                <w:sz w:val="20"/>
                <w:szCs w:val="20"/>
              </w:rPr>
            </w:pPr>
            <w:r>
              <w:rPr>
                <w:color w:val="000000"/>
                <w:sz w:val="20"/>
              </w:rPr>
              <w:t>У</w:t>
            </w:r>
            <w:r w:rsidRPr="00794051">
              <w:rPr>
                <w:color w:val="000000"/>
                <w:sz w:val="20"/>
              </w:rPr>
              <w:t>К4</w:t>
            </w:r>
            <w:r>
              <w:rPr>
                <w:color w:val="000000"/>
                <w:sz w:val="20"/>
              </w:rPr>
              <w:t>90</w:t>
            </w:r>
            <w:r w:rsidRPr="00794051">
              <w:rPr>
                <w:color w:val="000000"/>
                <w:sz w:val="20"/>
              </w:rPr>
              <w:t>-21-ОМ-01</w:t>
            </w:r>
          </w:p>
        </w:tc>
        <w:tc>
          <w:tcPr>
            <w:tcW w:w="3165" w:type="pct"/>
            <w:tcBorders>
              <w:top w:val="nil"/>
              <w:left w:val="nil"/>
              <w:bottom w:val="single" w:sz="4" w:space="0" w:color="auto"/>
              <w:right w:val="single" w:sz="4" w:space="0" w:color="auto"/>
            </w:tcBorders>
            <w:shd w:val="clear" w:color="auto" w:fill="auto"/>
            <w:vAlign w:val="center"/>
            <w:hideMark/>
          </w:tcPr>
          <w:p w14:paraId="649D058E" w14:textId="77777777" w:rsidR="00DA4BB9" w:rsidRPr="00794051" w:rsidRDefault="00DA4BB9" w:rsidP="00E3165A">
            <w:pPr>
              <w:jc w:val="center"/>
              <w:rPr>
                <w:color w:val="000000"/>
                <w:sz w:val="20"/>
                <w:szCs w:val="20"/>
              </w:rPr>
            </w:pPr>
            <w:r>
              <w:rPr>
                <w:color w:val="000000"/>
                <w:sz w:val="20"/>
              </w:rPr>
              <w:t xml:space="preserve">Книга 1. </w:t>
            </w:r>
            <w:r w:rsidRPr="00794051">
              <w:rPr>
                <w:color w:val="000000"/>
                <w:sz w:val="20"/>
              </w:rPr>
              <w:t>Обосновывающие материалы</w:t>
            </w:r>
            <w:r w:rsidRPr="00794051">
              <w:rPr>
                <w:color w:val="000000"/>
                <w:sz w:val="20"/>
              </w:rPr>
              <w:br/>
              <w:t>Глава 1 Существующее положение в сфере производства, передачи и потребления тепловой энергии для целей теплоснабжения</w:t>
            </w:r>
          </w:p>
        </w:tc>
        <w:tc>
          <w:tcPr>
            <w:tcW w:w="989" w:type="pct"/>
            <w:tcBorders>
              <w:top w:val="nil"/>
              <w:left w:val="nil"/>
              <w:bottom w:val="single" w:sz="4" w:space="0" w:color="auto"/>
              <w:right w:val="single" w:sz="4" w:space="0" w:color="auto"/>
            </w:tcBorders>
            <w:shd w:val="clear" w:color="auto" w:fill="auto"/>
            <w:vAlign w:val="center"/>
            <w:hideMark/>
          </w:tcPr>
          <w:p w14:paraId="76EAF798" w14:textId="77777777" w:rsidR="00DA4BB9" w:rsidRPr="00794051" w:rsidRDefault="00DA4BB9" w:rsidP="00E3165A">
            <w:pPr>
              <w:jc w:val="center"/>
              <w:rPr>
                <w:color w:val="000000"/>
                <w:sz w:val="20"/>
                <w:szCs w:val="20"/>
              </w:rPr>
            </w:pPr>
            <w:r w:rsidRPr="00794051">
              <w:rPr>
                <w:color w:val="000000"/>
                <w:sz w:val="20"/>
                <w:szCs w:val="20"/>
              </w:rPr>
              <w:t> </w:t>
            </w:r>
          </w:p>
        </w:tc>
      </w:tr>
      <w:tr w:rsidR="00DA4BB9" w:rsidRPr="00794051" w14:paraId="78D8C8A9" w14:textId="77777777" w:rsidTr="00E3165A">
        <w:trPr>
          <w:trHeight w:val="20"/>
        </w:trPr>
        <w:tc>
          <w:tcPr>
            <w:tcW w:w="846" w:type="pct"/>
            <w:tcBorders>
              <w:top w:val="nil"/>
              <w:left w:val="single" w:sz="4" w:space="0" w:color="auto"/>
              <w:bottom w:val="single" w:sz="4" w:space="0" w:color="auto"/>
              <w:right w:val="single" w:sz="4" w:space="0" w:color="auto"/>
            </w:tcBorders>
            <w:shd w:val="clear" w:color="auto" w:fill="auto"/>
            <w:vAlign w:val="center"/>
            <w:hideMark/>
          </w:tcPr>
          <w:p w14:paraId="6294E7FC" w14:textId="77777777" w:rsidR="00DA4BB9" w:rsidRPr="00794051" w:rsidRDefault="00DA4BB9" w:rsidP="00E3165A">
            <w:pPr>
              <w:jc w:val="center"/>
              <w:rPr>
                <w:color w:val="000000"/>
                <w:sz w:val="20"/>
                <w:szCs w:val="20"/>
              </w:rPr>
            </w:pPr>
            <w:r>
              <w:rPr>
                <w:color w:val="000000"/>
                <w:sz w:val="20"/>
              </w:rPr>
              <w:t>У</w:t>
            </w:r>
            <w:r w:rsidRPr="00794051">
              <w:rPr>
                <w:color w:val="000000"/>
                <w:sz w:val="20"/>
              </w:rPr>
              <w:t>К4</w:t>
            </w:r>
            <w:r>
              <w:rPr>
                <w:color w:val="000000"/>
                <w:sz w:val="20"/>
              </w:rPr>
              <w:t>90</w:t>
            </w:r>
            <w:r w:rsidRPr="00794051">
              <w:rPr>
                <w:color w:val="000000"/>
                <w:sz w:val="20"/>
              </w:rPr>
              <w:t>-21-ОМ-02</w:t>
            </w:r>
          </w:p>
        </w:tc>
        <w:tc>
          <w:tcPr>
            <w:tcW w:w="3165" w:type="pct"/>
            <w:tcBorders>
              <w:top w:val="nil"/>
              <w:left w:val="nil"/>
              <w:bottom w:val="single" w:sz="4" w:space="0" w:color="auto"/>
              <w:right w:val="single" w:sz="4" w:space="0" w:color="auto"/>
            </w:tcBorders>
            <w:shd w:val="clear" w:color="auto" w:fill="auto"/>
            <w:vAlign w:val="center"/>
            <w:hideMark/>
          </w:tcPr>
          <w:p w14:paraId="05949D98" w14:textId="77777777" w:rsidR="00DA4BB9" w:rsidRPr="00794051" w:rsidRDefault="00DA4BB9" w:rsidP="00E3165A">
            <w:pPr>
              <w:jc w:val="center"/>
              <w:rPr>
                <w:color w:val="000000"/>
                <w:sz w:val="20"/>
                <w:szCs w:val="20"/>
              </w:rPr>
            </w:pPr>
            <w:r>
              <w:rPr>
                <w:color w:val="000000"/>
                <w:sz w:val="20"/>
              </w:rPr>
              <w:t xml:space="preserve">Книга 2. </w:t>
            </w:r>
            <w:r w:rsidRPr="00794051">
              <w:rPr>
                <w:color w:val="000000"/>
                <w:sz w:val="20"/>
              </w:rPr>
              <w:t>Обосновывающие материалы</w:t>
            </w:r>
            <w:r w:rsidRPr="00794051">
              <w:rPr>
                <w:color w:val="000000"/>
                <w:sz w:val="20"/>
              </w:rPr>
              <w:br/>
              <w:t>Глава 2 Существующее и перспективное потребление тепловой энергии на цели теплоснабжения</w:t>
            </w:r>
          </w:p>
        </w:tc>
        <w:tc>
          <w:tcPr>
            <w:tcW w:w="989" w:type="pct"/>
            <w:tcBorders>
              <w:top w:val="nil"/>
              <w:left w:val="nil"/>
              <w:bottom w:val="single" w:sz="4" w:space="0" w:color="auto"/>
              <w:right w:val="single" w:sz="4" w:space="0" w:color="auto"/>
            </w:tcBorders>
            <w:shd w:val="clear" w:color="auto" w:fill="auto"/>
            <w:vAlign w:val="center"/>
            <w:hideMark/>
          </w:tcPr>
          <w:p w14:paraId="316E8B0A" w14:textId="77777777" w:rsidR="00DA4BB9" w:rsidRPr="00794051" w:rsidRDefault="00DA4BB9" w:rsidP="00E3165A">
            <w:pPr>
              <w:jc w:val="center"/>
              <w:rPr>
                <w:color w:val="000000"/>
                <w:sz w:val="20"/>
                <w:szCs w:val="20"/>
              </w:rPr>
            </w:pPr>
            <w:r w:rsidRPr="00794051">
              <w:rPr>
                <w:color w:val="000000"/>
                <w:sz w:val="20"/>
                <w:szCs w:val="20"/>
              </w:rPr>
              <w:t> </w:t>
            </w:r>
          </w:p>
        </w:tc>
      </w:tr>
      <w:tr w:rsidR="00DA4BB9" w:rsidRPr="00794051" w14:paraId="23CA9F85" w14:textId="77777777" w:rsidTr="00E3165A">
        <w:trPr>
          <w:trHeight w:val="20"/>
        </w:trPr>
        <w:tc>
          <w:tcPr>
            <w:tcW w:w="846" w:type="pct"/>
            <w:tcBorders>
              <w:top w:val="nil"/>
              <w:left w:val="single" w:sz="4" w:space="0" w:color="auto"/>
              <w:bottom w:val="single" w:sz="4" w:space="0" w:color="auto"/>
              <w:right w:val="single" w:sz="4" w:space="0" w:color="auto"/>
            </w:tcBorders>
            <w:shd w:val="clear" w:color="auto" w:fill="auto"/>
            <w:vAlign w:val="center"/>
            <w:hideMark/>
          </w:tcPr>
          <w:p w14:paraId="2F96E6EB" w14:textId="77777777" w:rsidR="00DA4BB9" w:rsidRPr="00794051" w:rsidRDefault="00DA4BB9" w:rsidP="00E3165A">
            <w:pPr>
              <w:jc w:val="center"/>
              <w:rPr>
                <w:color w:val="000000"/>
                <w:sz w:val="20"/>
                <w:szCs w:val="20"/>
              </w:rPr>
            </w:pPr>
            <w:r>
              <w:rPr>
                <w:color w:val="000000"/>
                <w:sz w:val="20"/>
              </w:rPr>
              <w:t>У</w:t>
            </w:r>
            <w:r w:rsidRPr="00794051">
              <w:rPr>
                <w:color w:val="000000"/>
                <w:sz w:val="20"/>
              </w:rPr>
              <w:t>К4</w:t>
            </w:r>
            <w:r>
              <w:rPr>
                <w:color w:val="000000"/>
                <w:sz w:val="20"/>
              </w:rPr>
              <w:t>90</w:t>
            </w:r>
            <w:r w:rsidRPr="00794051">
              <w:rPr>
                <w:color w:val="000000"/>
                <w:sz w:val="20"/>
              </w:rPr>
              <w:t>-21-ОМ-03</w:t>
            </w:r>
          </w:p>
        </w:tc>
        <w:tc>
          <w:tcPr>
            <w:tcW w:w="3165" w:type="pct"/>
            <w:tcBorders>
              <w:top w:val="nil"/>
              <w:left w:val="nil"/>
              <w:bottom w:val="single" w:sz="4" w:space="0" w:color="auto"/>
              <w:right w:val="single" w:sz="4" w:space="0" w:color="auto"/>
            </w:tcBorders>
            <w:shd w:val="clear" w:color="auto" w:fill="auto"/>
            <w:vAlign w:val="center"/>
            <w:hideMark/>
          </w:tcPr>
          <w:p w14:paraId="4B259206" w14:textId="77777777" w:rsidR="00DA4BB9" w:rsidRPr="00794051" w:rsidRDefault="00DA4BB9" w:rsidP="00E3165A">
            <w:pPr>
              <w:jc w:val="center"/>
              <w:rPr>
                <w:color w:val="000000"/>
                <w:sz w:val="20"/>
                <w:szCs w:val="20"/>
              </w:rPr>
            </w:pPr>
            <w:r>
              <w:rPr>
                <w:color w:val="000000"/>
                <w:sz w:val="20"/>
              </w:rPr>
              <w:t xml:space="preserve">Книга 3. </w:t>
            </w:r>
            <w:r w:rsidRPr="00794051">
              <w:rPr>
                <w:color w:val="000000"/>
                <w:sz w:val="20"/>
              </w:rPr>
              <w:t>Обосновывающие материалы</w:t>
            </w:r>
            <w:r w:rsidRPr="00794051">
              <w:rPr>
                <w:color w:val="000000"/>
                <w:sz w:val="20"/>
              </w:rPr>
              <w:br/>
              <w:t>Глава 3 Электронная модель системы теплоснабжения</w:t>
            </w:r>
          </w:p>
        </w:tc>
        <w:tc>
          <w:tcPr>
            <w:tcW w:w="989" w:type="pct"/>
            <w:tcBorders>
              <w:top w:val="nil"/>
              <w:left w:val="nil"/>
              <w:bottom w:val="single" w:sz="4" w:space="0" w:color="auto"/>
              <w:right w:val="single" w:sz="4" w:space="0" w:color="auto"/>
            </w:tcBorders>
            <w:shd w:val="clear" w:color="auto" w:fill="auto"/>
            <w:vAlign w:val="center"/>
            <w:hideMark/>
          </w:tcPr>
          <w:p w14:paraId="7B5FC30C" w14:textId="77777777" w:rsidR="00DA4BB9" w:rsidRPr="00794051" w:rsidRDefault="00DA4BB9" w:rsidP="00E3165A">
            <w:pPr>
              <w:jc w:val="center"/>
              <w:rPr>
                <w:color w:val="000000"/>
                <w:sz w:val="20"/>
                <w:szCs w:val="20"/>
              </w:rPr>
            </w:pPr>
            <w:r w:rsidRPr="00794051">
              <w:rPr>
                <w:color w:val="000000"/>
                <w:sz w:val="20"/>
                <w:szCs w:val="20"/>
              </w:rPr>
              <w:t> </w:t>
            </w:r>
          </w:p>
        </w:tc>
      </w:tr>
      <w:tr w:rsidR="00DA4BB9" w:rsidRPr="00794051" w14:paraId="37F1A98A" w14:textId="77777777" w:rsidTr="00E3165A">
        <w:trPr>
          <w:trHeight w:val="20"/>
        </w:trPr>
        <w:tc>
          <w:tcPr>
            <w:tcW w:w="846" w:type="pct"/>
            <w:tcBorders>
              <w:top w:val="nil"/>
              <w:left w:val="single" w:sz="4" w:space="0" w:color="auto"/>
              <w:bottom w:val="single" w:sz="4" w:space="0" w:color="auto"/>
              <w:right w:val="single" w:sz="4" w:space="0" w:color="auto"/>
            </w:tcBorders>
            <w:shd w:val="clear" w:color="auto" w:fill="auto"/>
            <w:vAlign w:val="center"/>
            <w:hideMark/>
          </w:tcPr>
          <w:p w14:paraId="2F56640B" w14:textId="77777777" w:rsidR="00DA4BB9" w:rsidRPr="00794051" w:rsidRDefault="00DA4BB9" w:rsidP="00E3165A">
            <w:pPr>
              <w:jc w:val="center"/>
              <w:rPr>
                <w:color w:val="000000"/>
                <w:sz w:val="20"/>
                <w:szCs w:val="20"/>
              </w:rPr>
            </w:pPr>
            <w:r>
              <w:rPr>
                <w:color w:val="000000"/>
                <w:sz w:val="20"/>
              </w:rPr>
              <w:t>У</w:t>
            </w:r>
            <w:r w:rsidRPr="00794051">
              <w:rPr>
                <w:color w:val="000000"/>
                <w:sz w:val="20"/>
              </w:rPr>
              <w:t>К4</w:t>
            </w:r>
            <w:r>
              <w:rPr>
                <w:color w:val="000000"/>
                <w:sz w:val="20"/>
              </w:rPr>
              <w:t>90</w:t>
            </w:r>
            <w:r w:rsidRPr="00794051">
              <w:rPr>
                <w:color w:val="000000"/>
                <w:sz w:val="20"/>
              </w:rPr>
              <w:t>-21-ОМ-04</w:t>
            </w:r>
          </w:p>
        </w:tc>
        <w:tc>
          <w:tcPr>
            <w:tcW w:w="3165" w:type="pct"/>
            <w:tcBorders>
              <w:top w:val="nil"/>
              <w:left w:val="nil"/>
              <w:bottom w:val="single" w:sz="4" w:space="0" w:color="auto"/>
              <w:right w:val="single" w:sz="4" w:space="0" w:color="auto"/>
            </w:tcBorders>
            <w:shd w:val="clear" w:color="auto" w:fill="auto"/>
            <w:vAlign w:val="center"/>
            <w:hideMark/>
          </w:tcPr>
          <w:p w14:paraId="2048D2B7" w14:textId="77777777" w:rsidR="00DA4BB9" w:rsidRPr="00794051" w:rsidRDefault="00DA4BB9" w:rsidP="00E3165A">
            <w:pPr>
              <w:jc w:val="center"/>
              <w:rPr>
                <w:color w:val="000000"/>
                <w:sz w:val="20"/>
                <w:szCs w:val="20"/>
              </w:rPr>
            </w:pPr>
            <w:r>
              <w:rPr>
                <w:color w:val="000000"/>
                <w:sz w:val="20"/>
              </w:rPr>
              <w:t xml:space="preserve">Книга 4. </w:t>
            </w:r>
            <w:r w:rsidRPr="00794051">
              <w:rPr>
                <w:color w:val="000000"/>
                <w:sz w:val="20"/>
              </w:rPr>
              <w:t>Обосновывающие материалы</w:t>
            </w:r>
            <w:r w:rsidRPr="00794051">
              <w:rPr>
                <w:color w:val="000000"/>
                <w:sz w:val="20"/>
              </w:rPr>
              <w:br/>
              <w:t>Глава 4 Существующие и перспективные балансы тепловой мощности источников тепловой энергии и тепловой нагрузки потребителей</w:t>
            </w:r>
          </w:p>
        </w:tc>
        <w:tc>
          <w:tcPr>
            <w:tcW w:w="989" w:type="pct"/>
            <w:tcBorders>
              <w:top w:val="nil"/>
              <w:left w:val="nil"/>
              <w:bottom w:val="single" w:sz="4" w:space="0" w:color="auto"/>
              <w:right w:val="single" w:sz="4" w:space="0" w:color="auto"/>
            </w:tcBorders>
            <w:shd w:val="clear" w:color="auto" w:fill="auto"/>
            <w:vAlign w:val="center"/>
            <w:hideMark/>
          </w:tcPr>
          <w:p w14:paraId="24C86C5B" w14:textId="77777777" w:rsidR="00DA4BB9" w:rsidRPr="00794051" w:rsidRDefault="00DA4BB9" w:rsidP="00E3165A">
            <w:pPr>
              <w:jc w:val="center"/>
              <w:rPr>
                <w:color w:val="000000"/>
                <w:sz w:val="20"/>
                <w:szCs w:val="20"/>
              </w:rPr>
            </w:pPr>
            <w:r w:rsidRPr="00794051">
              <w:rPr>
                <w:color w:val="000000"/>
                <w:sz w:val="20"/>
                <w:szCs w:val="20"/>
              </w:rPr>
              <w:t> </w:t>
            </w:r>
          </w:p>
        </w:tc>
      </w:tr>
      <w:tr w:rsidR="00DA4BB9" w:rsidRPr="00794051" w14:paraId="5F0455D3" w14:textId="77777777" w:rsidTr="00E3165A">
        <w:trPr>
          <w:trHeight w:val="20"/>
        </w:trPr>
        <w:tc>
          <w:tcPr>
            <w:tcW w:w="846" w:type="pct"/>
            <w:tcBorders>
              <w:top w:val="nil"/>
              <w:left w:val="single" w:sz="4" w:space="0" w:color="auto"/>
              <w:bottom w:val="single" w:sz="4" w:space="0" w:color="auto"/>
              <w:right w:val="single" w:sz="4" w:space="0" w:color="auto"/>
            </w:tcBorders>
            <w:shd w:val="clear" w:color="auto" w:fill="auto"/>
            <w:vAlign w:val="center"/>
            <w:hideMark/>
          </w:tcPr>
          <w:p w14:paraId="4D01DBBD" w14:textId="77777777" w:rsidR="00DA4BB9" w:rsidRPr="00794051" w:rsidRDefault="00DA4BB9" w:rsidP="00E3165A">
            <w:pPr>
              <w:jc w:val="center"/>
              <w:rPr>
                <w:color w:val="000000"/>
                <w:sz w:val="20"/>
                <w:szCs w:val="20"/>
              </w:rPr>
            </w:pPr>
            <w:r>
              <w:rPr>
                <w:color w:val="000000"/>
                <w:sz w:val="20"/>
              </w:rPr>
              <w:t>У</w:t>
            </w:r>
            <w:r w:rsidRPr="00794051">
              <w:rPr>
                <w:color w:val="000000"/>
                <w:sz w:val="20"/>
              </w:rPr>
              <w:t>К4</w:t>
            </w:r>
            <w:r>
              <w:rPr>
                <w:color w:val="000000"/>
                <w:sz w:val="20"/>
              </w:rPr>
              <w:t>90</w:t>
            </w:r>
            <w:r w:rsidRPr="00794051">
              <w:rPr>
                <w:color w:val="000000"/>
                <w:sz w:val="20"/>
              </w:rPr>
              <w:t>-21-ОМ-05</w:t>
            </w:r>
          </w:p>
        </w:tc>
        <w:tc>
          <w:tcPr>
            <w:tcW w:w="3165" w:type="pct"/>
            <w:tcBorders>
              <w:top w:val="nil"/>
              <w:left w:val="nil"/>
              <w:bottom w:val="single" w:sz="4" w:space="0" w:color="auto"/>
              <w:right w:val="single" w:sz="4" w:space="0" w:color="auto"/>
            </w:tcBorders>
            <w:shd w:val="clear" w:color="auto" w:fill="auto"/>
            <w:vAlign w:val="center"/>
            <w:hideMark/>
          </w:tcPr>
          <w:p w14:paraId="5B57BBDF" w14:textId="77777777" w:rsidR="00DA4BB9" w:rsidRPr="00794051" w:rsidRDefault="00DA4BB9" w:rsidP="00E3165A">
            <w:pPr>
              <w:jc w:val="center"/>
              <w:rPr>
                <w:color w:val="000000"/>
                <w:sz w:val="20"/>
                <w:szCs w:val="20"/>
              </w:rPr>
            </w:pPr>
            <w:r>
              <w:rPr>
                <w:color w:val="000000"/>
                <w:sz w:val="20"/>
              </w:rPr>
              <w:t xml:space="preserve">Книга 5. </w:t>
            </w:r>
            <w:r w:rsidRPr="00794051">
              <w:rPr>
                <w:color w:val="000000"/>
                <w:sz w:val="20"/>
              </w:rPr>
              <w:t>Обосновывающие материалы</w:t>
            </w:r>
            <w:r w:rsidRPr="00794051">
              <w:rPr>
                <w:color w:val="000000"/>
                <w:sz w:val="20"/>
              </w:rPr>
              <w:br/>
              <w:t>Глава 5 Мастер-план развития систем теплоснабжения</w:t>
            </w:r>
          </w:p>
        </w:tc>
        <w:tc>
          <w:tcPr>
            <w:tcW w:w="989" w:type="pct"/>
            <w:tcBorders>
              <w:top w:val="nil"/>
              <w:left w:val="nil"/>
              <w:bottom w:val="single" w:sz="4" w:space="0" w:color="auto"/>
              <w:right w:val="single" w:sz="4" w:space="0" w:color="auto"/>
            </w:tcBorders>
            <w:shd w:val="clear" w:color="auto" w:fill="auto"/>
            <w:vAlign w:val="center"/>
            <w:hideMark/>
          </w:tcPr>
          <w:p w14:paraId="4FCF4E86" w14:textId="77777777" w:rsidR="00DA4BB9" w:rsidRPr="00794051" w:rsidRDefault="00DA4BB9" w:rsidP="00E3165A">
            <w:pPr>
              <w:jc w:val="center"/>
              <w:rPr>
                <w:color w:val="000000"/>
                <w:sz w:val="20"/>
                <w:szCs w:val="20"/>
              </w:rPr>
            </w:pPr>
            <w:r w:rsidRPr="00794051">
              <w:rPr>
                <w:color w:val="000000"/>
                <w:sz w:val="20"/>
                <w:szCs w:val="20"/>
              </w:rPr>
              <w:t> </w:t>
            </w:r>
          </w:p>
        </w:tc>
      </w:tr>
      <w:tr w:rsidR="00DA4BB9" w:rsidRPr="00794051" w14:paraId="30A41885" w14:textId="77777777" w:rsidTr="00E3165A">
        <w:trPr>
          <w:trHeight w:val="20"/>
        </w:trPr>
        <w:tc>
          <w:tcPr>
            <w:tcW w:w="846" w:type="pct"/>
            <w:tcBorders>
              <w:top w:val="nil"/>
              <w:left w:val="single" w:sz="4" w:space="0" w:color="auto"/>
              <w:bottom w:val="single" w:sz="4" w:space="0" w:color="auto"/>
              <w:right w:val="single" w:sz="4" w:space="0" w:color="auto"/>
            </w:tcBorders>
            <w:shd w:val="clear" w:color="auto" w:fill="auto"/>
            <w:vAlign w:val="center"/>
            <w:hideMark/>
          </w:tcPr>
          <w:p w14:paraId="445D761D" w14:textId="77777777" w:rsidR="00DA4BB9" w:rsidRPr="00794051" w:rsidRDefault="00DA4BB9" w:rsidP="00E3165A">
            <w:pPr>
              <w:jc w:val="center"/>
              <w:rPr>
                <w:color w:val="000000"/>
                <w:sz w:val="20"/>
                <w:szCs w:val="20"/>
              </w:rPr>
            </w:pPr>
            <w:r>
              <w:rPr>
                <w:color w:val="000000"/>
                <w:sz w:val="20"/>
              </w:rPr>
              <w:t>У</w:t>
            </w:r>
            <w:r w:rsidRPr="00794051">
              <w:rPr>
                <w:color w:val="000000"/>
                <w:sz w:val="20"/>
              </w:rPr>
              <w:t>К4</w:t>
            </w:r>
            <w:r>
              <w:rPr>
                <w:color w:val="000000"/>
                <w:sz w:val="20"/>
              </w:rPr>
              <w:t>90</w:t>
            </w:r>
            <w:r w:rsidRPr="00794051">
              <w:rPr>
                <w:color w:val="000000"/>
                <w:sz w:val="20"/>
              </w:rPr>
              <w:t>-21-ОМ-06</w:t>
            </w:r>
          </w:p>
        </w:tc>
        <w:tc>
          <w:tcPr>
            <w:tcW w:w="3165" w:type="pct"/>
            <w:tcBorders>
              <w:top w:val="nil"/>
              <w:left w:val="nil"/>
              <w:bottom w:val="single" w:sz="4" w:space="0" w:color="auto"/>
              <w:right w:val="single" w:sz="4" w:space="0" w:color="auto"/>
            </w:tcBorders>
            <w:shd w:val="clear" w:color="auto" w:fill="auto"/>
            <w:vAlign w:val="center"/>
            <w:hideMark/>
          </w:tcPr>
          <w:p w14:paraId="5089170B" w14:textId="77777777" w:rsidR="00DA4BB9" w:rsidRPr="00794051" w:rsidRDefault="00DA4BB9" w:rsidP="00E3165A">
            <w:pPr>
              <w:jc w:val="center"/>
              <w:rPr>
                <w:color w:val="000000"/>
                <w:sz w:val="20"/>
                <w:szCs w:val="20"/>
              </w:rPr>
            </w:pPr>
            <w:r>
              <w:rPr>
                <w:color w:val="000000"/>
                <w:sz w:val="20"/>
              </w:rPr>
              <w:t xml:space="preserve">Книга 6. </w:t>
            </w:r>
            <w:r w:rsidRPr="00794051">
              <w:rPr>
                <w:color w:val="000000"/>
                <w:sz w:val="20"/>
              </w:rPr>
              <w:t>Обосновывающие материалы</w:t>
            </w:r>
            <w:r w:rsidRPr="00794051">
              <w:rPr>
                <w:color w:val="000000"/>
                <w:sz w:val="20"/>
              </w:rPr>
              <w:b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c>
        <w:tc>
          <w:tcPr>
            <w:tcW w:w="989" w:type="pct"/>
            <w:tcBorders>
              <w:top w:val="nil"/>
              <w:left w:val="nil"/>
              <w:bottom w:val="single" w:sz="4" w:space="0" w:color="auto"/>
              <w:right w:val="single" w:sz="4" w:space="0" w:color="auto"/>
            </w:tcBorders>
            <w:shd w:val="clear" w:color="auto" w:fill="auto"/>
            <w:vAlign w:val="center"/>
            <w:hideMark/>
          </w:tcPr>
          <w:p w14:paraId="3645D90A" w14:textId="77777777" w:rsidR="00DA4BB9" w:rsidRPr="00794051" w:rsidRDefault="00DA4BB9" w:rsidP="00E3165A">
            <w:pPr>
              <w:jc w:val="center"/>
              <w:rPr>
                <w:color w:val="000000"/>
                <w:sz w:val="20"/>
                <w:szCs w:val="20"/>
              </w:rPr>
            </w:pPr>
            <w:r w:rsidRPr="00794051">
              <w:rPr>
                <w:color w:val="000000"/>
                <w:sz w:val="20"/>
                <w:szCs w:val="20"/>
              </w:rPr>
              <w:t> </w:t>
            </w:r>
          </w:p>
        </w:tc>
      </w:tr>
      <w:tr w:rsidR="00DA4BB9" w:rsidRPr="00794051" w14:paraId="329A6F5E" w14:textId="77777777" w:rsidTr="00E3165A">
        <w:trPr>
          <w:trHeight w:val="20"/>
        </w:trPr>
        <w:tc>
          <w:tcPr>
            <w:tcW w:w="846" w:type="pct"/>
            <w:tcBorders>
              <w:top w:val="nil"/>
              <w:left w:val="single" w:sz="4" w:space="0" w:color="auto"/>
              <w:bottom w:val="single" w:sz="4" w:space="0" w:color="auto"/>
              <w:right w:val="single" w:sz="4" w:space="0" w:color="auto"/>
            </w:tcBorders>
            <w:shd w:val="clear" w:color="auto" w:fill="auto"/>
            <w:vAlign w:val="center"/>
            <w:hideMark/>
          </w:tcPr>
          <w:p w14:paraId="224D6F86" w14:textId="77777777" w:rsidR="00DA4BB9" w:rsidRPr="00794051" w:rsidRDefault="00DA4BB9" w:rsidP="00E3165A">
            <w:pPr>
              <w:jc w:val="center"/>
              <w:rPr>
                <w:color w:val="000000"/>
                <w:sz w:val="20"/>
                <w:szCs w:val="20"/>
              </w:rPr>
            </w:pPr>
            <w:r>
              <w:rPr>
                <w:color w:val="000000"/>
                <w:sz w:val="20"/>
              </w:rPr>
              <w:t>У</w:t>
            </w:r>
            <w:r w:rsidRPr="00794051">
              <w:rPr>
                <w:color w:val="000000"/>
                <w:sz w:val="20"/>
              </w:rPr>
              <w:t>К4</w:t>
            </w:r>
            <w:r>
              <w:rPr>
                <w:color w:val="000000"/>
                <w:sz w:val="20"/>
              </w:rPr>
              <w:t>90</w:t>
            </w:r>
            <w:r w:rsidRPr="00794051">
              <w:rPr>
                <w:color w:val="000000"/>
                <w:sz w:val="20"/>
              </w:rPr>
              <w:t>-21-ОМ-07</w:t>
            </w:r>
          </w:p>
        </w:tc>
        <w:tc>
          <w:tcPr>
            <w:tcW w:w="3165" w:type="pct"/>
            <w:tcBorders>
              <w:top w:val="nil"/>
              <w:left w:val="nil"/>
              <w:bottom w:val="single" w:sz="4" w:space="0" w:color="auto"/>
              <w:right w:val="single" w:sz="4" w:space="0" w:color="auto"/>
            </w:tcBorders>
            <w:shd w:val="clear" w:color="auto" w:fill="auto"/>
            <w:vAlign w:val="center"/>
            <w:hideMark/>
          </w:tcPr>
          <w:p w14:paraId="0FBC2CEB" w14:textId="77777777" w:rsidR="00DA4BB9" w:rsidRPr="00794051" w:rsidRDefault="00DA4BB9" w:rsidP="00E3165A">
            <w:pPr>
              <w:jc w:val="center"/>
              <w:rPr>
                <w:color w:val="000000"/>
                <w:sz w:val="20"/>
                <w:szCs w:val="20"/>
              </w:rPr>
            </w:pPr>
            <w:r>
              <w:rPr>
                <w:color w:val="000000"/>
                <w:sz w:val="20"/>
              </w:rPr>
              <w:t xml:space="preserve">Книга 7. </w:t>
            </w:r>
            <w:r w:rsidRPr="00794051">
              <w:rPr>
                <w:color w:val="000000"/>
                <w:sz w:val="20"/>
              </w:rPr>
              <w:t>Обосновывающие материалы</w:t>
            </w:r>
            <w:r w:rsidRPr="00794051">
              <w:rPr>
                <w:color w:val="000000"/>
                <w:sz w:val="20"/>
              </w:rPr>
              <w:br/>
              <w:t>Глава 7 Предложения по строительству, реконструкции и техническому перевооружению источников тепловой энергии</w:t>
            </w:r>
          </w:p>
        </w:tc>
        <w:tc>
          <w:tcPr>
            <w:tcW w:w="989" w:type="pct"/>
            <w:tcBorders>
              <w:top w:val="nil"/>
              <w:left w:val="nil"/>
              <w:bottom w:val="single" w:sz="4" w:space="0" w:color="auto"/>
              <w:right w:val="single" w:sz="4" w:space="0" w:color="auto"/>
            </w:tcBorders>
            <w:shd w:val="clear" w:color="auto" w:fill="auto"/>
            <w:vAlign w:val="center"/>
            <w:hideMark/>
          </w:tcPr>
          <w:p w14:paraId="4113E08E" w14:textId="77777777" w:rsidR="00DA4BB9" w:rsidRPr="00794051" w:rsidRDefault="00DA4BB9" w:rsidP="00E3165A">
            <w:pPr>
              <w:jc w:val="center"/>
              <w:rPr>
                <w:color w:val="000000"/>
                <w:sz w:val="20"/>
                <w:szCs w:val="20"/>
              </w:rPr>
            </w:pPr>
            <w:r w:rsidRPr="00794051">
              <w:rPr>
                <w:color w:val="000000"/>
                <w:sz w:val="20"/>
                <w:szCs w:val="20"/>
              </w:rPr>
              <w:t> </w:t>
            </w:r>
          </w:p>
        </w:tc>
      </w:tr>
      <w:tr w:rsidR="00DA4BB9" w:rsidRPr="00794051" w14:paraId="794013C1" w14:textId="77777777" w:rsidTr="00E3165A">
        <w:trPr>
          <w:trHeight w:val="20"/>
        </w:trPr>
        <w:tc>
          <w:tcPr>
            <w:tcW w:w="846" w:type="pct"/>
            <w:tcBorders>
              <w:top w:val="nil"/>
              <w:left w:val="single" w:sz="4" w:space="0" w:color="auto"/>
              <w:bottom w:val="single" w:sz="4" w:space="0" w:color="auto"/>
              <w:right w:val="single" w:sz="4" w:space="0" w:color="auto"/>
            </w:tcBorders>
            <w:shd w:val="clear" w:color="auto" w:fill="auto"/>
            <w:vAlign w:val="center"/>
            <w:hideMark/>
          </w:tcPr>
          <w:p w14:paraId="69AF436F" w14:textId="77777777" w:rsidR="00DA4BB9" w:rsidRPr="00794051" w:rsidRDefault="00DA4BB9" w:rsidP="00E3165A">
            <w:pPr>
              <w:jc w:val="center"/>
              <w:rPr>
                <w:color w:val="000000"/>
                <w:sz w:val="20"/>
                <w:szCs w:val="20"/>
              </w:rPr>
            </w:pPr>
            <w:r>
              <w:rPr>
                <w:color w:val="000000"/>
                <w:sz w:val="20"/>
              </w:rPr>
              <w:t>У</w:t>
            </w:r>
            <w:r w:rsidRPr="00794051">
              <w:rPr>
                <w:color w:val="000000"/>
                <w:sz w:val="20"/>
              </w:rPr>
              <w:t>К4</w:t>
            </w:r>
            <w:r>
              <w:rPr>
                <w:color w:val="000000"/>
                <w:sz w:val="20"/>
              </w:rPr>
              <w:t>90</w:t>
            </w:r>
            <w:r w:rsidRPr="00794051">
              <w:rPr>
                <w:color w:val="000000"/>
                <w:sz w:val="20"/>
              </w:rPr>
              <w:t>-21-ОМ-08</w:t>
            </w:r>
          </w:p>
        </w:tc>
        <w:tc>
          <w:tcPr>
            <w:tcW w:w="3165" w:type="pct"/>
            <w:tcBorders>
              <w:top w:val="nil"/>
              <w:left w:val="nil"/>
              <w:bottom w:val="single" w:sz="4" w:space="0" w:color="auto"/>
              <w:right w:val="single" w:sz="4" w:space="0" w:color="auto"/>
            </w:tcBorders>
            <w:shd w:val="clear" w:color="auto" w:fill="auto"/>
            <w:vAlign w:val="center"/>
            <w:hideMark/>
          </w:tcPr>
          <w:p w14:paraId="03BAF4CF" w14:textId="77777777" w:rsidR="00DA4BB9" w:rsidRPr="00794051" w:rsidRDefault="00DA4BB9" w:rsidP="00E3165A">
            <w:pPr>
              <w:jc w:val="center"/>
              <w:rPr>
                <w:color w:val="000000"/>
                <w:sz w:val="20"/>
                <w:szCs w:val="20"/>
              </w:rPr>
            </w:pPr>
            <w:r>
              <w:rPr>
                <w:color w:val="000000"/>
                <w:sz w:val="20"/>
              </w:rPr>
              <w:t xml:space="preserve">Книга 8. </w:t>
            </w:r>
            <w:r w:rsidRPr="00794051">
              <w:rPr>
                <w:color w:val="000000"/>
                <w:sz w:val="20"/>
              </w:rPr>
              <w:t>Обосновывающие материалы</w:t>
            </w:r>
            <w:r w:rsidRPr="00794051">
              <w:rPr>
                <w:color w:val="000000"/>
                <w:sz w:val="20"/>
              </w:rPr>
              <w:br/>
              <w:t>Глава 8 Предложения по строительству, реконструкции и (или) модернизации тепловых сетей</w:t>
            </w:r>
          </w:p>
        </w:tc>
        <w:tc>
          <w:tcPr>
            <w:tcW w:w="989" w:type="pct"/>
            <w:tcBorders>
              <w:top w:val="nil"/>
              <w:left w:val="nil"/>
              <w:bottom w:val="single" w:sz="4" w:space="0" w:color="auto"/>
              <w:right w:val="single" w:sz="4" w:space="0" w:color="auto"/>
            </w:tcBorders>
            <w:shd w:val="clear" w:color="auto" w:fill="auto"/>
            <w:vAlign w:val="center"/>
            <w:hideMark/>
          </w:tcPr>
          <w:p w14:paraId="364E69DD" w14:textId="77777777" w:rsidR="00DA4BB9" w:rsidRPr="00794051" w:rsidRDefault="00DA4BB9" w:rsidP="00E3165A">
            <w:pPr>
              <w:jc w:val="center"/>
              <w:rPr>
                <w:color w:val="000000"/>
                <w:sz w:val="20"/>
                <w:szCs w:val="20"/>
              </w:rPr>
            </w:pPr>
            <w:r w:rsidRPr="00794051">
              <w:rPr>
                <w:color w:val="000000"/>
                <w:sz w:val="20"/>
                <w:szCs w:val="20"/>
              </w:rPr>
              <w:t> </w:t>
            </w:r>
          </w:p>
        </w:tc>
      </w:tr>
      <w:tr w:rsidR="00DA4BB9" w:rsidRPr="00794051" w14:paraId="4F213697" w14:textId="77777777" w:rsidTr="00E3165A">
        <w:trPr>
          <w:trHeight w:val="20"/>
        </w:trPr>
        <w:tc>
          <w:tcPr>
            <w:tcW w:w="846" w:type="pct"/>
            <w:tcBorders>
              <w:top w:val="nil"/>
              <w:left w:val="single" w:sz="4" w:space="0" w:color="auto"/>
              <w:bottom w:val="single" w:sz="4" w:space="0" w:color="auto"/>
              <w:right w:val="single" w:sz="4" w:space="0" w:color="auto"/>
            </w:tcBorders>
            <w:shd w:val="clear" w:color="auto" w:fill="auto"/>
            <w:vAlign w:val="center"/>
            <w:hideMark/>
          </w:tcPr>
          <w:p w14:paraId="2A42D677" w14:textId="77777777" w:rsidR="00DA4BB9" w:rsidRPr="00794051" w:rsidRDefault="00DA4BB9" w:rsidP="00E3165A">
            <w:pPr>
              <w:jc w:val="center"/>
              <w:rPr>
                <w:color w:val="000000"/>
                <w:sz w:val="20"/>
                <w:szCs w:val="20"/>
              </w:rPr>
            </w:pPr>
            <w:r>
              <w:rPr>
                <w:color w:val="000000"/>
                <w:sz w:val="20"/>
              </w:rPr>
              <w:t>У</w:t>
            </w:r>
            <w:r w:rsidRPr="00794051">
              <w:rPr>
                <w:color w:val="000000"/>
                <w:sz w:val="20"/>
              </w:rPr>
              <w:t>К4</w:t>
            </w:r>
            <w:r>
              <w:rPr>
                <w:color w:val="000000"/>
                <w:sz w:val="20"/>
              </w:rPr>
              <w:t>90</w:t>
            </w:r>
            <w:r w:rsidRPr="00794051">
              <w:rPr>
                <w:color w:val="000000"/>
                <w:sz w:val="20"/>
              </w:rPr>
              <w:t>-21-ОМ-09</w:t>
            </w:r>
          </w:p>
        </w:tc>
        <w:tc>
          <w:tcPr>
            <w:tcW w:w="3165" w:type="pct"/>
            <w:tcBorders>
              <w:top w:val="nil"/>
              <w:left w:val="nil"/>
              <w:bottom w:val="single" w:sz="4" w:space="0" w:color="auto"/>
              <w:right w:val="single" w:sz="4" w:space="0" w:color="auto"/>
            </w:tcBorders>
            <w:shd w:val="clear" w:color="auto" w:fill="auto"/>
            <w:vAlign w:val="center"/>
            <w:hideMark/>
          </w:tcPr>
          <w:p w14:paraId="612A56BD" w14:textId="77777777" w:rsidR="00DA4BB9" w:rsidRPr="00794051" w:rsidRDefault="00DA4BB9" w:rsidP="00E3165A">
            <w:pPr>
              <w:jc w:val="center"/>
              <w:rPr>
                <w:color w:val="000000"/>
                <w:sz w:val="20"/>
                <w:szCs w:val="20"/>
              </w:rPr>
            </w:pPr>
            <w:r>
              <w:rPr>
                <w:color w:val="000000"/>
                <w:sz w:val="20"/>
              </w:rPr>
              <w:t xml:space="preserve">Книга 9. </w:t>
            </w:r>
            <w:r w:rsidRPr="00794051">
              <w:rPr>
                <w:color w:val="000000"/>
                <w:sz w:val="20"/>
              </w:rPr>
              <w:t>Обосновывающие материалы</w:t>
            </w:r>
            <w:r w:rsidRPr="00794051">
              <w:rPr>
                <w:color w:val="000000"/>
                <w:sz w:val="20"/>
              </w:rPr>
              <w:br/>
              <w:t>Глава 9 Предложения по переводу открытых систем теплоснабжения (горячего водоснабжения) в закрытые системы горячего водоснабжения</w:t>
            </w:r>
          </w:p>
        </w:tc>
        <w:tc>
          <w:tcPr>
            <w:tcW w:w="989" w:type="pct"/>
            <w:tcBorders>
              <w:top w:val="nil"/>
              <w:left w:val="nil"/>
              <w:bottom w:val="single" w:sz="4" w:space="0" w:color="auto"/>
              <w:right w:val="single" w:sz="4" w:space="0" w:color="auto"/>
            </w:tcBorders>
            <w:shd w:val="clear" w:color="auto" w:fill="auto"/>
            <w:vAlign w:val="center"/>
            <w:hideMark/>
          </w:tcPr>
          <w:p w14:paraId="304E83C0" w14:textId="77777777" w:rsidR="00DA4BB9" w:rsidRPr="00794051" w:rsidRDefault="00DA4BB9" w:rsidP="00E3165A">
            <w:pPr>
              <w:jc w:val="center"/>
              <w:rPr>
                <w:color w:val="000000"/>
                <w:sz w:val="20"/>
                <w:szCs w:val="20"/>
              </w:rPr>
            </w:pPr>
            <w:r w:rsidRPr="00794051">
              <w:rPr>
                <w:color w:val="000000"/>
                <w:sz w:val="20"/>
                <w:szCs w:val="20"/>
              </w:rPr>
              <w:t> </w:t>
            </w:r>
          </w:p>
        </w:tc>
      </w:tr>
      <w:tr w:rsidR="00DA4BB9" w:rsidRPr="00794051" w14:paraId="5DC8A0F9" w14:textId="77777777" w:rsidTr="00E3165A">
        <w:trPr>
          <w:trHeight w:val="20"/>
        </w:trPr>
        <w:tc>
          <w:tcPr>
            <w:tcW w:w="846" w:type="pct"/>
            <w:tcBorders>
              <w:top w:val="nil"/>
              <w:left w:val="single" w:sz="4" w:space="0" w:color="auto"/>
              <w:bottom w:val="single" w:sz="4" w:space="0" w:color="auto"/>
              <w:right w:val="single" w:sz="4" w:space="0" w:color="auto"/>
            </w:tcBorders>
            <w:shd w:val="clear" w:color="auto" w:fill="auto"/>
            <w:vAlign w:val="center"/>
            <w:hideMark/>
          </w:tcPr>
          <w:p w14:paraId="48381087" w14:textId="77777777" w:rsidR="00DA4BB9" w:rsidRPr="00794051" w:rsidRDefault="00DA4BB9" w:rsidP="00E3165A">
            <w:pPr>
              <w:jc w:val="center"/>
              <w:rPr>
                <w:color w:val="000000"/>
                <w:sz w:val="20"/>
                <w:szCs w:val="20"/>
              </w:rPr>
            </w:pPr>
            <w:r>
              <w:rPr>
                <w:color w:val="000000"/>
                <w:sz w:val="20"/>
              </w:rPr>
              <w:t>У</w:t>
            </w:r>
            <w:r w:rsidRPr="00794051">
              <w:rPr>
                <w:color w:val="000000"/>
                <w:sz w:val="20"/>
              </w:rPr>
              <w:t>К4</w:t>
            </w:r>
            <w:r>
              <w:rPr>
                <w:color w:val="000000"/>
                <w:sz w:val="20"/>
              </w:rPr>
              <w:t>90</w:t>
            </w:r>
            <w:r w:rsidRPr="00794051">
              <w:rPr>
                <w:color w:val="000000"/>
                <w:sz w:val="20"/>
              </w:rPr>
              <w:t>-21-ОМ-10</w:t>
            </w:r>
          </w:p>
        </w:tc>
        <w:tc>
          <w:tcPr>
            <w:tcW w:w="3165" w:type="pct"/>
            <w:tcBorders>
              <w:top w:val="nil"/>
              <w:left w:val="nil"/>
              <w:bottom w:val="single" w:sz="4" w:space="0" w:color="auto"/>
              <w:right w:val="single" w:sz="4" w:space="0" w:color="auto"/>
            </w:tcBorders>
            <w:shd w:val="clear" w:color="auto" w:fill="auto"/>
            <w:vAlign w:val="center"/>
            <w:hideMark/>
          </w:tcPr>
          <w:p w14:paraId="29DEE46F" w14:textId="77777777" w:rsidR="00DA4BB9" w:rsidRPr="00794051" w:rsidRDefault="00DA4BB9" w:rsidP="00E3165A">
            <w:pPr>
              <w:jc w:val="center"/>
              <w:rPr>
                <w:color w:val="000000"/>
                <w:sz w:val="20"/>
                <w:szCs w:val="20"/>
              </w:rPr>
            </w:pPr>
            <w:r>
              <w:rPr>
                <w:color w:val="000000"/>
                <w:sz w:val="20"/>
              </w:rPr>
              <w:t xml:space="preserve">Книга 10. </w:t>
            </w:r>
            <w:r w:rsidRPr="00794051">
              <w:rPr>
                <w:color w:val="000000"/>
                <w:sz w:val="20"/>
              </w:rPr>
              <w:t>Обосновывающие материалы</w:t>
            </w:r>
            <w:r w:rsidRPr="00794051">
              <w:rPr>
                <w:color w:val="000000"/>
                <w:sz w:val="20"/>
              </w:rPr>
              <w:br/>
              <w:t>Глава 10 Перспективные топливные балансы</w:t>
            </w:r>
          </w:p>
        </w:tc>
        <w:tc>
          <w:tcPr>
            <w:tcW w:w="989" w:type="pct"/>
            <w:tcBorders>
              <w:top w:val="nil"/>
              <w:left w:val="nil"/>
              <w:bottom w:val="single" w:sz="4" w:space="0" w:color="auto"/>
              <w:right w:val="single" w:sz="4" w:space="0" w:color="auto"/>
            </w:tcBorders>
            <w:shd w:val="clear" w:color="auto" w:fill="auto"/>
            <w:vAlign w:val="center"/>
            <w:hideMark/>
          </w:tcPr>
          <w:p w14:paraId="66EE448C" w14:textId="77777777" w:rsidR="00DA4BB9" w:rsidRPr="00794051" w:rsidRDefault="00DA4BB9" w:rsidP="00E3165A">
            <w:pPr>
              <w:jc w:val="center"/>
              <w:rPr>
                <w:color w:val="000000"/>
                <w:sz w:val="20"/>
                <w:szCs w:val="20"/>
              </w:rPr>
            </w:pPr>
            <w:r w:rsidRPr="00794051">
              <w:rPr>
                <w:color w:val="000000"/>
                <w:sz w:val="20"/>
                <w:szCs w:val="20"/>
              </w:rPr>
              <w:t> </w:t>
            </w:r>
          </w:p>
        </w:tc>
      </w:tr>
      <w:tr w:rsidR="00DA4BB9" w:rsidRPr="00794051" w14:paraId="7B7F6142" w14:textId="77777777" w:rsidTr="00E3165A">
        <w:trPr>
          <w:trHeight w:val="20"/>
        </w:trPr>
        <w:tc>
          <w:tcPr>
            <w:tcW w:w="846" w:type="pct"/>
            <w:tcBorders>
              <w:top w:val="nil"/>
              <w:left w:val="single" w:sz="4" w:space="0" w:color="auto"/>
              <w:bottom w:val="single" w:sz="4" w:space="0" w:color="auto"/>
              <w:right w:val="single" w:sz="4" w:space="0" w:color="auto"/>
            </w:tcBorders>
            <w:shd w:val="clear" w:color="auto" w:fill="auto"/>
            <w:vAlign w:val="center"/>
            <w:hideMark/>
          </w:tcPr>
          <w:p w14:paraId="74D462CB" w14:textId="77777777" w:rsidR="00DA4BB9" w:rsidRPr="00794051" w:rsidRDefault="00DA4BB9" w:rsidP="00E3165A">
            <w:pPr>
              <w:jc w:val="center"/>
              <w:rPr>
                <w:color w:val="000000"/>
                <w:sz w:val="20"/>
                <w:szCs w:val="20"/>
              </w:rPr>
            </w:pPr>
            <w:r>
              <w:rPr>
                <w:color w:val="000000"/>
                <w:sz w:val="20"/>
              </w:rPr>
              <w:t>У</w:t>
            </w:r>
            <w:r w:rsidRPr="00794051">
              <w:rPr>
                <w:color w:val="000000"/>
                <w:sz w:val="20"/>
              </w:rPr>
              <w:t>К4</w:t>
            </w:r>
            <w:r>
              <w:rPr>
                <w:color w:val="000000"/>
                <w:sz w:val="20"/>
              </w:rPr>
              <w:t>90</w:t>
            </w:r>
            <w:r w:rsidRPr="00794051">
              <w:rPr>
                <w:color w:val="000000"/>
                <w:sz w:val="20"/>
              </w:rPr>
              <w:t>-21-ОМ-11</w:t>
            </w:r>
          </w:p>
        </w:tc>
        <w:tc>
          <w:tcPr>
            <w:tcW w:w="3165" w:type="pct"/>
            <w:tcBorders>
              <w:top w:val="nil"/>
              <w:left w:val="nil"/>
              <w:bottom w:val="single" w:sz="4" w:space="0" w:color="auto"/>
              <w:right w:val="single" w:sz="4" w:space="0" w:color="auto"/>
            </w:tcBorders>
            <w:shd w:val="clear" w:color="auto" w:fill="auto"/>
            <w:vAlign w:val="center"/>
            <w:hideMark/>
          </w:tcPr>
          <w:p w14:paraId="12DF0CFF" w14:textId="77777777" w:rsidR="00DA4BB9" w:rsidRPr="00794051" w:rsidRDefault="00DA4BB9" w:rsidP="00E3165A">
            <w:pPr>
              <w:jc w:val="center"/>
              <w:rPr>
                <w:color w:val="000000"/>
                <w:sz w:val="20"/>
                <w:szCs w:val="20"/>
              </w:rPr>
            </w:pPr>
            <w:r>
              <w:rPr>
                <w:color w:val="000000"/>
                <w:sz w:val="20"/>
              </w:rPr>
              <w:t xml:space="preserve">Книга 11. </w:t>
            </w:r>
            <w:r w:rsidRPr="00794051">
              <w:rPr>
                <w:color w:val="000000"/>
                <w:sz w:val="20"/>
              </w:rPr>
              <w:t>Обосновывающие материалы</w:t>
            </w:r>
            <w:r w:rsidRPr="00794051">
              <w:rPr>
                <w:color w:val="000000"/>
                <w:sz w:val="20"/>
              </w:rPr>
              <w:br/>
              <w:t>Глава 11 Оценка надежности теплоснабжения</w:t>
            </w:r>
          </w:p>
        </w:tc>
        <w:tc>
          <w:tcPr>
            <w:tcW w:w="989" w:type="pct"/>
            <w:tcBorders>
              <w:top w:val="nil"/>
              <w:left w:val="nil"/>
              <w:bottom w:val="single" w:sz="4" w:space="0" w:color="auto"/>
              <w:right w:val="single" w:sz="4" w:space="0" w:color="auto"/>
            </w:tcBorders>
            <w:shd w:val="clear" w:color="auto" w:fill="auto"/>
            <w:vAlign w:val="center"/>
            <w:hideMark/>
          </w:tcPr>
          <w:p w14:paraId="120240DF" w14:textId="77777777" w:rsidR="00DA4BB9" w:rsidRPr="00794051" w:rsidRDefault="00DA4BB9" w:rsidP="00E3165A">
            <w:pPr>
              <w:jc w:val="center"/>
              <w:rPr>
                <w:color w:val="000000"/>
                <w:sz w:val="20"/>
                <w:szCs w:val="20"/>
              </w:rPr>
            </w:pPr>
            <w:r w:rsidRPr="00794051">
              <w:rPr>
                <w:color w:val="000000"/>
                <w:sz w:val="20"/>
                <w:szCs w:val="20"/>
              </w:rPr>
              <w:t> </w:t>
            </w:r>
          </w:p>
        </w:tc>
      </w:tr>
      <w:tr w:rsidR="00DA4BB9" w:rsidRPr="00794051" w14:paraId="5BFA484A" w14:textId="77777777" w:rsidTr="00E3165A">
        <w:trPr>
          <w:trHeight w:val="20"/>
        </w:trPr>
        <w:tc>
          <w:tcPr>
            <w:tcW w:w="846" w:type="pct"/>
            <w:tcBorders>
              <w:top w:val="nil"/>
              <w:left w:val="single" w:sz="4" w:space="0" w:color="auto"/>
              <w:bottom w:val="single" w:sz="4" w:space="0" w:color="auto"/>
              <w:right w:val="single" w:sz="4" w:space="0" w:color="auto"/>
            </w:tcBorders>
            <w:shd w:val="clear" w:color="auto" w:fill="auto"/>
            <w:vAlign w:val="center"/>
            <w:hideMark/>
          </w:tcPr>
          <w:p w14:paraId="60C30E4C" w14:textId="77777777" w:rsidR="00DA4BB9" w:rsidRPr="00794051" w:rsidRDefault="00DA4BB9" w:rsidP="00E3165A">
            <w:pPr>
              <w:jc w:val="center"/>
              <w:rPr>
                <w:color w:val="000000"/>
                <w:sz w:val="20"/>
                <w:szCs w:val="20"/>
              </w:rPr>
            </w:pPr>
            <w:r>
              <w:rPr>
                <w:color w:val="000000"/>
                <w:sz w:val="20"/>
              </w:rPr>
              <w:t>У</w:t>
            </w:r>
            <w:r w:rsidRPr="00794051">
              <w:rPr>
                <w:color w:val="000000"/>
                <w:sz w:val="20"/>
              </w:rPr>
              <w:t>К4</w:t>
            </w:r>
            <w:r>
              <w:rPr>
                <w:color w:val="000000"/>
                <w:sz w:val="20"/>
              </w:rPr>
              <w:t>90</w:t>
            </w:r>
            <w:r w:rsidRPr="00794051">
              <w:rPr>
                <w:color w:val="000000"/>
                <w:sz w:val="20"/>
              </w:rPr>
              <w:t>-21-ОМ-12</w:t>
            </w:r>
          </w:p>
        </w:tc>
        <w:tc>
          <w:tcPr>
            <w:tcW w:w="3165" w:type="pct"/>
            <w:tcBorders>
              <w:top w:val="nil"/>
              <w:left w:val="nil"/>
              <w:bottom w:val="single" w:sz="4" w:space="0" w:color="auto"/>
              <w:right w:val="single" w:sz="4" w:space="0" w:color="auto"/>
            </w:tcBorders>
            <w:shd w:val="clear" w:color="auto" w:fill="auto"/>
            <w:vAlign w:val="center"/>
            <w:hideMark/>
          </w:tcPr>
          <w:p w14:paraId="3608540C" w14:textId="77777777" w:rsidR="00DA4BB9" w:rsidRPr="00794051" w:rsidRDefault="00DA4BB9" w:rsidP="00E3165A">
            <w:pPr>
              <w:jc w:val="center"/>
              <w:rPr>
                <w:color w:val="000000"/>
                <w:sz w:val="20"/>
                <w:szCs w:val="20"/>
              </w:rPr>
            </w:pPr>
            <w:r>
              <w:rPr>
                <w:color w:val="000000"/>
                <w:sz w:val="20"/>
              </w:rPr>
              <w:t xml:space="preserve">Книга 12. </w:t>
            </w:r>
            <w:r w:rsidRPr="00794051">
              <w:rPr>
                <w:color w:val="000000"/>
                <w:sz w:val="20"/>
              </w:rPr>
              <w:t>Обосновывающие материалы</w:t>
            </w:r>
            <w:r w:rsidRPr="00794051">
              <w:rPr>
                <w:color w:val="000000"/>
                <w:sz w:val="20"/>
              </w:rPr>
              <w:br/>
              <w:t>Глава 12 Обоснование инвестиций в строительство, реконструкцию, техническое перевооружение и (или) модернизацию</w:t>
            </w:r>
          </w:p>
        </w:tc>
        <w:tc>
          <w:tcPr>
            <w:tcW w:w="989" w:type="pct"/>
            <w:tcBorders>
              <w:top w:val="nil"/>
              <w:left w:val="nil"/>
              <w:bottom w:val="single" w:sz="4" w:space="0" w:color="auto"/>
              <w:right w:val="single" w:sz="4" w:space="0" w:color="auto"/>
            </w:tcBorders>
            <w:shd w:val="clear" w:color="auto" w:fill="auto"/>
            <w:vAlign w:val="center"/>
            <w:hideMark/>
          </w:tcPr>
          <w:p w14:paraId="788D3369" w14:textId="77777777" w:rsidR="00DA4BB9" w:rsidRPr="00794051" w:rsidRDefault="00DA4BB9" w:rsidP="00E3165A">
            <w:pPr>
              <w:jc w:val="center"/>
              <w:rPr>
                <w:color w:val="000000"/>
                <w:sz w:val="20"/>
                <w:szCs w:val="20"/>
              </w:rPr>
            </w:pPr>
            <w:r w:rsidRPr="00794051">
              <w:rPr>
                <w:color w:val="000000"/>
                <w:sz w:val="20"/>
                <w:szCs w:val="20"/>
              </w:rPr>
              <w:t> </w:t>
            </w:r>
          </w:p>
        </w:tc>
      </w:tr>
      <w:tr w:rsidR="00DA4BB9" w:rsidRPr="00794051" w14:paraId="1121EFEB" w14:textId="77777777" w:rsidTr="00E3165A">
        <w:trPr>
          <w:trHeight w:val="20"/>
        </w:trPr>
        <w:tc>
          <w:tcPr>
            <w:tcW w:w="846" w:type="pct"/>
            <w:tcBorders>
              <w:top w:val="nil"/>
              <w:left w:val="single" w:sz="4" w:space="0" w:color="auto"/>
              <w:bottom w:val="single" w:sz="4" w:space="0" w:color="auto"/>
              <w:right w:val="single" w:sz="4" w:space="0" w:color="auto"/>
            </w:tcBorders>
            <w:shd w:val="clear" w:color="auto" w:fill="auto"/>
            <w:vAlign w:val="center"/>
            <w:hideMark/>
          </w:tcPr>
          <w:p w14:paraId="2BB4368B" w14:textId="77777777" w:rsidR="00DA4BB9" w:rsidRPr="00794051" w:rsidRDefault="00DA4BB9" w:rsidP="00E3165A">
            <w:pPr>
              <w:jc w:val="center"/>
              <w:rPr>
                <w:color w:val="000000"/>
                <w:sz w:val="20"/>
                <w:szCs w:val="20"/>
              </w:rPr>
            </w:pPr>
            <w:r>
              <w:rPr>
                <w:color w:val="000000"/>
                <w:sz w:val="20"/>
              </w:rPr>
              <w:t>У</w:t>
            </w:r>
            <w:r w:rsidRPr="00794051">
              <w:rPr>
                <w:color w:val="000000"/>
                <w:sz w:val="20"/>
              </w:rPr>
              <w:t>К4</w:t>
            </w:r>
            <w:r>
              <w:rPr>
                <w:color w:val="000000"/>
                <w:sz w:val="20"/>
              </w:rPr>
              <w:t>90</w:t>
            </w:r>
            <w:r w:rsidRPr="00794051">
              <w:rPr>
                <w:color w:val="000000"/>
                <w:sz w:val="20"/>
              </w:rPr>
              <w:t>-21-ОМ-13</w:t>
            </w:r>
          </w:p>
        </w:tc>
        <w:tc>
          <w:tcPr>
            <w:tcW w:w="3165" w:type="pct"/>
            <w:tcBorders>
              <w:top w:val="nil"/>
              <w:left w:val="nil"/>
              <w:bottom w:val="single" w:sz="4" w:space="0" w:color="auto"/>
              <w:right w:val="single" w:sz="4" w:space="0" w:color="auto"/>
            </w:tcBorders>
            <w:shd w:val="clear" w:color="auto" w:fill="auto"/>
            <w:vAlign w:val="center"/>
            <w:hideMark/>
          </w:tcPr>
          <w:p w14:paraId="3B9D4F68" w14:textId="77777777" w:rsidR="00DA4BB9" w:rsidRPr="00794051" w:rsidRDefault="00DA4BB9" w:rsidP="00E3165A">
            <w:pPr>
              <w:jc w:val="center"/>
              <w:rPr>
                <w:color w:val="000000"/>
                <w:sz w:val="20"/>
                <w:szCs w:val="20"/>
              </w:rPr>
            </w:pPr>
            <w:r>
              <w:rPr>
                <w:color w:val="000000"/>
                <w:sz w:val="20"/>
              </w:rPr>
              <w:t xml:space="preserve">Книга 13. </w:t>
            </w:r>
            <w:r w:rsidRPr="00794051">
              <w:rPr>
                <w:color w:val="000000"/>
                <w:sz w:val="20"/>
              </w:rPr>
              <w:t>Обосновывающие материалы</w:t>
            </w:r>
            <w:r w:rsidRPr="00794051">
              <w:rPr>
                <w:color w:val="000000"/>
                <w:sz w:val="20"/>
              </w:rPr>
              <w:br/>
              <w:t>Глава 13 Индикаторы развития систем теплоснабжения городского округа</w:t>
            </w:r>
          </w:p>
        </w:tc>
        <w:tc>
          <w:tcPr>
            <w:tcW w:w="989" w:type="pct"/>
            <w:tcBorders>
              <w:top w:val="nil"/>
              <w:left w:val="nil"/>
              <w:bottom w:val="single" w:sz="4" w:space="0" w:color="auto"/>
              <w:right w:val="single" w:sz="4" w:space="0" w:color="auto"/>
            </w:tcBorders>
            <w:shd w:val="clear" w:color="auto" w:fill="auto"/>
            <w:vAlign w:val="center"/>
            <w:hideMark/>
          </w:tcPr>
          <w:p w14:paraId="1CFC2B9D" w14:textId="77777777" w:rsidR="00DA4BB9" w:rsidRPr="00794051" w:rsidRDefault="00DA4BB9" w:rsidP="00E3165A">
            <w:pPr>
              <w:jc w:val="center"/>
              <w:rPr>
                <w:color w:val="000000"/>
                <w:sz w:val="20"/>
                <w:szCs w:val="20"/>
              </w:rPr>
            </w:pPr>
            <w:r w:rsidRPr="00794051">
              <w:rPr>
                <w:color w:val="000000"/>
                <w:sz w:val="20"/>
                <w:szCs w:val="20"/>
              </w:rPr>
              <w:t> </w:t>
            </w:r>
          </w:p>
        </w:tc>
      </w:tr>
      <w:tr w:rsidR="00DA4BB9" w:rsidRPr="00794051" w14:paraId="3336230E" w14:textId="77777777" w:rsidTr="00E3165A">
        <w:trPr>
          <w:trHeight w:val="20"/>
        </w:trPr>
        <w:tc>
          <w:tcPr>
            <w:tcW w:w="846" w:type="pct"/>
            <w:tcBorders>
              <w:top w:val="nil"/>
              <w:left w:val="single" w:sz="4" w:space="0" w:color="auto"/>
              <w:bottom w:val="single" w:sz="4" w:space="0" w:color="auto"/>
              <w:right w:val="single" w:sz="4" w:space="0" w:color="auto"/>
            </w:tcBorders>
            <w:shd w:val="clear" w:color="auto" w:fill="auto"/>
            <w:vAlign w:val="center"/>
            <w:hideMark/>
          </w:tcPr>
          <w:p w14:paraId="5DFDC197" w14:textId="77777777" w:rsidR="00DA4BB9" w:rsidRPr="00794051" w:rsidRDefault="00DA4BB9" w:rsidP="00E3165A">
            <w:pPr>
              <w:jc w:val="center"/>
              <w:rPr>
                <w:color w:val="000000"/>
                <w:sz w:val="20"/>
                <w:szCs w:val="20"/>
              </w:rPr>
            </w:pPr>
            <w:r>
              <w:rPr>
                <w:color w:val="000000"/>
                <w:sz w:val="20"/>
              </w:rPr>
              <w:t>У</w:t>
            </w:r>
            <w:r w:rsidRPr="00794051">
              <w:rPr>
                <w:color w:val="000000"/>
                <w:sz w:val="20"/>
              </w:rPr>
              <w:t>К4</w:t>
            </w:r>
            <w:r>
              <w:rPr>
                <w:color w:val="000000"/>
                <w:sz w:val="20"/>
              </w:rPr>
              <w:t>90</w:t>
            </w:r>
            <w:r w:rsidRPr="00794051">
              <w:rPr>
                <w:color w:val="000000"/>
                <w:sz w:val="20"/>
              </w:rPr>
              <w:t>-21-ОМ-14</w:t>
            </w:r>
          </w:p>
        </w:tc>
        <w:tc>
          <w:tcPr>
            <w:tcW w:w="3165" w:type="pct"/>
            <w:tcBorders>
              <w:top w:val="nil"/>
              <w:left w:val="nil"/>
              <w:bottom w:val="single" w:sz="4" w:space="0" w:color="auto"/>
              <w:right w:val="single" w:sz="4" w:space="0" w:color="auto"/>
            </w:tcBorders>
            <w:shd w:val="clear" w:color="auto" w:fill="auto"/>
            <w:vAlign w:val="center"/>
            <w:hideMark/>
          </w:tcPr>
          <w:p w14:paraId="6AF8B909" w14:textId="77777777" w:rsidR="00DA4BB9" w:rsidRPr="00794051" w:rsidRDefault="00DA4BB9" w:rsidP="00E3165A">
            <w:pPr>
              <w:jc w:val="center"/>
              <w:rPr>
                <w:color w:val="000000"/>
                <w:sz w:val="20"/>
                <w:szCs w:val="20"/>
              </w:rPr>
            </w:pPr>
            <w:r>
              <w:rPr>
                <w:color w:val="000000"/>
                <w:sz w:val="20"/>
              </w:rPr>
              <w:t xml:space="preserve">Книга 14. </w:t>
            </w:r>
            <w:r w:rsidRPr="00794051">
              <w:rPr>
                <w:color w:val="000000"/>
                <w:sz w:val="20"/>
              </w:rPr>
              <w:t>Обосновывающие материалы</w:t>
            </w:r>
            <w:r w:rsidRPr="00794051">
              <w:rPr>
                <w:color w:val="000000"/>
                <w:sz w:val="20"/>
              </w:rPr>
              <w:br/>
              <w:t>Глава 14 Ценовые (тарифные) последствия</w:t>
            </w:r>
          </w:p>
        </w:tc>
        <w:tc>
          <w:tcPr>
            <w:tcW w:w="989" w:type="pct"/>
            <w:tcBorders>
              <w:top w:val="nil"/>
              <w:left w:val="nil"/>
              <w:bottom w:val="single" w:sz="4" w:space="0" w:color="auto"/>
              <w:right w:val="single" w:sz="4" w:space="0" w:color="auto"/>
            </w:tcBorders>
            <w:shd w:val="clear" w:color="auto" w:fill="auto"/>
            <w:vAlign w:val="center"/>
            <w:hideMark/>
          </w:tcPr>
          <w:p w14:paraId="62DF7FC9" w14:textId="77777777" w:rsidR="00DA4BB9" w:rsidRPr="00794051" w:rsidRDefault="00DA4BB9" w:rsidP="00E3165A">
            <w:pPr>
              <w:jc w:val="center"/>
              <w:rPr>
                <w:color w:val="000000"/>
                <w:sz w:val="20"/>
                <w:szCs w:val="20"/>
              </w:rPr>
            </w:pPr>
            <w:r w:rsidRPr="00794051">
              <w:rPr>
                <w:color w:val="000000"/>
                <w:sz w:val="20"/>
                <w:szCs w:val="20"/>
              </w:rPr>
              <w:t> </w:t>
            </w:r>
          </w:p>
        </w:tc>
      </w:tr>
      <w:tr w:rsidR="00DA4BB9" w:rsidRPr="00794051" w14:paraId="3A8754BB" w14:textId="77777777" w:rsidTr="00E3165A">
        <w:trPr>
          <w:trHeight w:val="20"/>
        </w:trPr>
        <w:tc>
          <w:tcPr>
            <w:tcW w:w="846" w:type="pct"/>
            <w:tcBorders>
              <w:top w:val="nil"/>
              <w:left w:val="single" w:sz="4" w:space="0" w:color="auto"/>
              <w:bottom w:val="single" w:sz="4" w:space="0" w:color="auto"/>
              <w:right w:val="single" w:sz="4" w:space="0" w:color="auto"/>
            </w:tcBorders>
            <w:shd w:val="clear" w:color="auto" w:fill="auto"/>
            <w:vAlign w:val="center"/>
            <w:hideMark/>
          </w:tcPr>
          <w:p w14:paraId="3EEB8C2E" w14:textId="77777777" w:rsidR="00DA4BB9" w:rsidRPr="00794051" w:rsidRDefault="00DA4BB9" w:rsidP="00E3165A">
            <w:pPr>
              <w:jc w:val="center"/>
              <w:rPr>
                <w:color w:val="000000"/>
                <w:sz w:val="20"/>
                <w:szCs w:val="20"/>
              </w:rPr>
            </w:pPr>
            <w:r>
              <w:rPr>
                <w:color w:val="000000"/>
                <w:sz w:val="20"/>
              </w:rPr>
              <w:t>У</w:t>
            </w:r>
            <w:r w:rsidRPr="00794051">
              <w:rPr>
                <w:color w:val="000000"/>
                <w:sz w:val="20"/>
              </w:rPr>
              <w:t>К4</w:t>
            </w:r>
            <w:r>
              <w:rPr>
                <w:color w:val="000000"/>
                <w:sz w:val="20"/>
              </w:rPr>
              <w:t>90</w:t>
            </w:r>
            <w:r w:rsidRPr="00794051">
              <w:rPr>
                <w:color w:val="000000"/>
                <w:sz w:val="20"/>
              </w:rPr>
              <w:t>-21-ОМ-15</w:t>
            </w:r>
          </w:p>
        </w:tc>
        <w:tc>
          <w:tcPr>
            <w:tcW w:w="3165" w:type="pct"/>
            <w:tcBorders>
              <w:top w:val="nil"/>
              <w:left w:val="nil"/>
              <w:bottom w:val="single" w:sz="4" w:space="0" w:color="auto"/>
              <w:right w:val="single" w:sz="4" w:space="0" w:color="auto"/>
            </w:tcBorders>
            <w:shd w:val="clear" w:color="auto" w:fill="auto"/>
            <w:vAlign w:val="center"/>
            <w:hideMark/>
          </w:tcPr>
          <w:p w14:paraId="6D6D8E1C" w14:textId="77777777" w:rsidR="00DA4BB9" w:rsidRPr="00794051" w:rsidRDefault="00DA4BB9" w:rsidP="00E3165A">
            <w:pPr>
              <w:jc w:val="center"/>
              <w:rPr>
                <w:color w:val="000000"/>
                <w:sz w:val="20"/>
                <w:szCs w:val="20"/>
              </w:rPr>
            </w:pPr>
            <w:r>
              <w:rPr>
                <w:color w:val="000000"/>
                <w:sz w:val="20"/>
              </w:rPr>
              <w:t xml:space="preserve">Книга 15. </w:t>
            </w:r>
            <w:r w:rsidRPr="00794051">
              <w:rPr>
                <w:color w:val="000000"/>
                <w:sz w:val="20"/>
              </w:rPr>
              <w:t>Обосновывающие материалы</w:t>
            </w:r>
            <w:r w:rsidRPr="00794051">
              <w:rPr>
                <w:color w:val="000000"/>
                <w:sz w:val="20"/>
              </w:rPr>
              <w:br/>
              <w:t>Глава 15 Реестр единых теплоснабжающих организаций</w:t>
            </w:r>
          </w:p>
        </w:tc>
        <w:tc>
          <w:tcPr>
            <w:tcW w:w="989" w:type="pct"/>
            <w:tcBorders>
              <w:top w:val="nil"/>
              <w:left w:val="nil"/>
              <w:bottom w:val="single" w:sz="4" w:space="0" w:color="auto"/>
              <w:right w:val="single" w:sz="4" w:space="0" w:color="auto"/>
            </w:tcBorders>
            <w:shd w:val="clear" w:color="auto" w:fill="auto"/>
            <w:vAlign w:val="center"/>
            <w:hideMark/>
          </w:tcPr>
          <w:p w14:paraId="1EF1BA5D" w14:textId="77777777" w:rsidR="00DA4BB9" w:rsidRPr="00794051" w:rsidRDefault="00DA4BB9" w:rsidP="00E3165A">
            <w:pPr>
              <w:jc w:val="center"/>
              <w:rPr>
                <w:color w:val="000000"/>
                <w:sz w:val="20"/>
                <w:szCs w:val="20"/>
              </w:rPr>
            </w:pPr>
            <w:r w:rsidRPr="00794051">
              <w:rPr>
                <w:color w:val="000000"/>
                <w:sz w:val="20"/>
                <w:szCs w:val="20"/>
              </w:rPr>
              <w:t> </w:t>
            </w:r>
          </w:p>
        </w:tc>
      </w:tr>
      <w:tr w:rsidR="00DA4BB9" w:rsidRPr="00794051" w14:paraId="40E8F63F" w14:textId="77777777" w:rsidTr="00E3165A">
        <w:trPr>
          <w:trHeight w:val="20"/>
        </w:trPr>
        <w:tc>
          <w:tcPr>
            <w:tcW w:w="846" w:type="pct"/>
            <w:tcBorders>
              <w:top w:val="nil"/>
              <w:left w:val="single" w:sz="4" w:space="0" w:color="auto"/>
              <w:bottom w:val="single" w:sz="4" w:space="0" w:color="auto"/>
              <w:right w:val="single" w:sz="4" w:space="0" w:color="auto"/>
            </w:tcBorders>
            <w:shd w:val="clear" w:color="auto" w:fill="auto"/>
            <w:vAlign w:val="center"/>
            <w:hideMark/>
          </w:tcPr>
          <w:p w14:paraId="74CA66B1" w14:textId="77777777" w:rsidR="00DA4BB9" w:rsidRPr="00794051" w:rsidRDefault="00DA4BB9" w:rsidP="00E3165A">
            <w:pPr>
              <w:jc w:val="center"/>
              <w:rPr>
                <w:color w:val="000000"/>
                <w:sz w:val="20"/>
                <w:szCs w:val="20"/>
              </w:rPr>
            </w:pPr>
            <w:r>
              <w:rPr>
                <w:color w:val="000000"/>
                <w:sz w:val="20"/>
              </w:rPr>
              <w:t>У</w:t>
            </w:r>
            <w:r w:rsidRPr="00794051">
              <w:rPr>
                <w:color w:val="000000"/>
                <w:sz w:val="20"/>
              </w:rPr>
              <w:t>К4</w:t>
            </w:r>
            <w:r>
              <w:rPr>
                <w:color w:val="000000"/>
                <w:sz w:val="20"/>
              </w:rPr>
              <w:t>90</w:t>
            </w:r>
            <w:r w:rsidRPr="00794051">
              <w:rPr>
                <w:color w:val="000000"/>
                <w:sz w:val="20"/>
              </w:rPr>
              <w:t>-21-ОМ-16</w:t>
            </w:r>
          </w:p>
        </w:tc>
        <w:tc>
          <w:tcPr>
            <w:tcW w:w="3165" w:type="pct"/>
            <w:tcBorders>
              <w:top w:val="nil"/>
              <w:left w:val="nil"/>
              <w:bottom w:val="single" w:sz="4" w:space="0" w:color="auto"/>
              <w:right w:val="single" w:sz="4" w:space="0" w:color="auto"/>
            </w:tcBorders>
            <w:shd w:val="clear" w:color="auto" w:fill="auto"/>
            <w:vAlign w:val="center"/>
            <w:hideMark/>
          </w:tcPr>
          <w:p w14:paraId="13D28F90" w14:textId="77777777" w:rsidR="00DA4BB9" w:rsidRPr="00794051" w:rsidRDefault="00DA4BB9" w:rsidP="00E3165A">
            <w:pPr>
              <w:jc w:val="center"/>
              <w:rPr>
                <w:color w:val="000000"/>
                <w:sz w:val="20"/>
                <w:szCs w:val="20"/>
              </w:rPr>
            </w:pPr>
            <w:r>
              <w:rPr>
                <w:color w:val="000000"/>
                <w:sz w:val="20"/>
              </w:rPr>
              <w:t xml:space="preserve">Книга 16. </w:t>
            </w:r>
            <w:r w:rsidRPr="00794051">
              <w:rPr>
                <w:color w:val="000000"/>
                <w:sz w:val="20"/>
              </w:rPr>
              <w:t>Обосновывающие материалы</w:t>
            </w:r>
            <w:r w:rsidRPr="00794051">
              <w:rPr>
                <w:color w:val="000000"/>
                <w:sz w:val="20"/>
              </w:rPr>
              <w:br/>
              <w:t xml:space="preserve">Глава 16 Реестр </w:t>
            </w:r>
            <w:r>
              <w:rPr>
                <w:color w:val="000000"/>
                <w:sz w:val="20"/>
              </w:rPr>
              <w:t>проектов</w:t>
            </w:r>
            <w:r w:rsidRPr="00794051">
              <w:rPr>
                <w:color w:val="000000"/>
                <w:sz w:val="20"/>
              </w:rPr>
              <w:t xml:space="preserve"> схемы теплоснабжения</w:t>
            </w:r>
          </w:p>
        </w:tc>
        <w:tc>
          <w:tcPr>
            <w:tcW w:w="989" w:type="pct"/>
            <w:tcBorders>
              <w:top w:val="nil"/>
              <w:left w:val="nil"/>
              <w:bottom w:val="single" w:sz="4" w:space="0" w:color="auto"/>
              <w:right w:val="single" w:sz="4" w:space="0" w:color="auto"/>
            </w:tcBorders>
            <w:shd w:val="clear" w:color="auto" w:fill="auto"/>
            <w:vAlign w:val="center"/>
            <w:hideMark/>
          </w:tcPr>
          <w:p w14:paraId="0FDA3326" w14:textId="77777777" w:rsidR="00DA4BB9" w:rsidRPr="00794051" w:rsidRDefault="00DA4BB9" w:rsidP="00E3165A">
            <w:pPr>
              <w:jc w:val="center"/>
              <w:rPr>
                <w:color w:val="000000"/>
                <w:sz w:val="20"/>
                <w:szCs w:val="20"/>
              </w:rPr>
            </w:pPr>
            <w:r w:rsidRPr="00794051">
              <w:rPr>
                <w:color w:val="000000"/>
                <w:sz w:val="20"/>
                <w:szCs w:val="20"/>
              </w:rPr>
              <w:t> </w:t>
            </w:r>
          </w:p>
        </w:tc>
      </w:tr>
      <w:tr w:rsidR="00DA4BB9" w:rsidRPr="00794051" w14:paraId="341E118E" w14:textId="77777777" w:rsidTr="00E3165A">
        <w:trPr>
          <w:trHeight w:val="20"/>
        </w:trPr>
        <w:tc>
          <w:tcPr>
            <w:tcW w:w="846" w:type="pct"/>
            <w:tcBorders>
              <w:top w:val="nil"/>
              <w:left w:val="single" w:sz="4" w:space="0" w:color="auto"/>
              <w:bottom w:val="single" w:sz="4" w:space="0" w:color="auto"/>
              <w:right w:val="single" w:sz="4" w:space="0" w:color="auto"/>
            </w:tcBorders>
            <w:shd w:val="clear" w:color="auto" w:fill="auto"/>
            <w:vAlign w:val="center"/>
            <w:hideMark/>
          </w:tcPr>
          <w:p w14:paraId="443BA6A1" w14:textId="77777777" w:rsidR="00DA4BB9" w:rsidRPr="00794051" w:rsidRDefault="00DA4BB9" w:rsidP="00E3165A">
            <w:pPr>
              <w:jc w:val="center"/>
              <w:rPr>
                <w:color w:val="000000"/>
                <w:sz w:val="20"/>
                <w:szCs w:val="20"/>
              </w:rPr>
            </w:pPr>
            <w:r>
              <w:rPr>
                <w:color w:val="000000"/>
                <w:sz w:val="20"/>
              </w:rPr>
              <w:t>У</w:t>
            </w:r>
            <w:r w:rsidRPr="00794051">
              <w:rPr>
                <w:color w:val="000000"/>
                <w:sz w:val="20"/>
              </w:rPr>
              <w:t>К4</w:t>
            </w:r>
            <w:r>
              <w:rPr>
                <w:color w:val="000000"/>
                <w:sz w:val="20"/>
              </w:rPr>
              <w:t>90</w:t>
            </w:r>
            <w:r w:rsidRPr="00794051">
              <w:rPr>
                <w:color w:val="000000"/>
                <w:sz w:val="20"/>
              </w:rPr>
              <w:t>-21-ОМ-17</w:t>
            </w:r>
          </w:p>
        </w:tc>
        <w:tc>
          <w:tcPr>
            <w:tcW w:w="3165" w:type="pct"/>
            <w:tcBorders>
              <w:top w:val="nil"/>
              <w:left w:val="nil"/>
              <w:bottom w:val="single" w:sz="4" w:space="0" w:color="auto"/>
              <w:right w:val="single" w:sz="4" w:space="0" w:color="auto"/>
            </w:tcBorders>
            <w:shd w:val="clear" w:color="auto" w:fill="auto"/>
            <w:vAlign w:val="center"/>
            <w:hideMark/>
          </w:tcPr>
          <w:p w14:paraId="3F743CDD" w14:textId="77777777" w:rsidR="00DA4BB9" w:rsidRPr="00794051" w:rsidRDefault="00DA4BB9" w:rsidP="00E3165A">
            <w:pPr>
              <w:jc w:val="center"/>
              <w:rPr>
                <w:color w:val="000000"/>
                <w:sz w:val="20"/>
                <w:szCs w:val="20"/>
              </w:rPr>
            </w:pPr>
            <w:r>
              <w:rPr>
                <w:color w:val="000000"/>
                <w:sz w:val="20"/>
              </w:rPr>
              <w:t xml:space="preserve">Книга 17. </w:t>
            </w:r>
            <w:r w:rsidRPr="00794051">
              <w:rPr>
                <w:color w:val="000000"/>
                <w:sz w:val="20"/>
              </w:rPr>
              <w:t>Обосновывающие материалы</w:t>
            </w:r>
            <w:r w:rsidRPr="00794051">
              <w:rPr>
                <w:color w:val="000000"/>
                <w:sz w:val="20"/>
              </w:rPr>
              <w:br/>
              <w:t>Глава 17 Замечания и предложения к проекту схемы теплоснабжения</w:t>
            </w:r>
          </w:p>
        </w:tc>
        <w:tc>
          <w:tcPr>
            <w:tcW w:w="989" w:type="pct"/>
            <w:tcBorders>
              <w:top w:val="nil"/>
              <w:left w:val="nil"/>
              <w:bottom w:val="single" w:sz="4" w:space="0" w:color="auto"/>
              <w:right w:val="single" w:sz="4" w:space="0" w:color="auto"/>
            </w:tcBorders>
            <w:shd w:val="clear" w:color="auto" w:fill="auto"/>
            <w:vAlign w:val="center"/>
            <w:hideMark/>
          </w:tcPr>
          <w:p w14:paraId="694FC3F9" w14:textId="77777777" w:rsidR="00DA4BB9" w:rsidRPr="00794051" w:rsidRDefault="00DA4BB9" w:rsidP="00E3165A">
            <w:pPr>
              <w:jc w:val="center"/>
              <w:rPr>
                <w:color w:val="000000"/>
                <w:sz w:val="20"/>
                <w:szCs w:val="20"/>
              </w:rPr>
            </w:pPr>
            <w:r w:rsidRPr="00794051">
              <w:rPr>
                <w:color w:val="000000"/>
                <w:sz w:val="20"/>
                <w:szCs w:val="20"/>
              </w:rPr>
              <w:t> </w:t>
            </w:r>
          </w:p>
        </w:tc>
      </w:tr>
      <w:tr w:rsidR="00DA4BB9" w:rsidRPr="00794051" w14:paraId="4D2F8C48" w14:textId="77777777" w:rsidTr="00E3165A">
        <w:trPr>
          <w:trHeight w:val="20"/>
        </w:trPr>
        <w:tc>
          <w:tcPr>
            <w:tcW w:w="846" w:type="pct"/>
            <w:tcBorders>
              <w:top w:val="nil"/>
              <w:left w:val="single" w:sz="4" w:space="0" w:color="auto"/>
              <w:bottom w:val="single" w:sz="4" w:space="0" w:color="auto"/>
              <w:right w:val="single" w:sz="4" w:space="0" w:color="auto"/>
            </w:tcBorders>
            <w:shd w:val="clear" w:color="auto" w:fill="auto"/>
            <w:vAlign w:val="center"/>
            <w:hideMark/>
          </w:tcPr>
          <w:p w14:paraId="00945639" w14:textId="77777777" w:rsidR="00DA4BB9" w:rsidRPr="00794051" w:rsidRDefault="00DA4BB9" w:rsidP="00E3165A">
            <w:pPr>
              <w:jc w:val="center"/>
              <w:rPr>
                <w:color w:val="000000"/>
                <w:sz w:val="20"/>
                <w:szCs w:val="20"/>
              </w:rPr>
            </w:pPr>
            <w:r>
              <w:rPr>
                <w:color w:val="000000"/>
                <w:sz w:val="20"/>
              </w:rPr>
              <w:t>У</w:t>
            </w:r>
            <w:r w:rsidRPr="00794051">
              <w:rPr>
                <w:color w:val="000000"/>
                <w:sz w:val="20"/>
              </w:rPr>
              <w:t>К4</w:t>
            </w:r>
            <w:r>
              <w:rPr>
                <w:color w:val="000000"/>
                <w:sz w:val="20"/>
              </w:rPr>
              <w:t>90</w:t>
            </w:r>
            <w:r w:rsidRPr="00794051">
              <w:rPr>
                <w:color w:val="000000"/>
                <w:sz w:val="20"/>
              </w:rPr>
              <w:t>-21-ОМ-18</w:t>
            </w:r>
          </w:p>
        </w:tc>
        <w:tc>
          <w:tcPr>
            <w:tcW w:w="3165" w:type="pct"/>
            <w:tcBorders>
              <w:top w:val="nil"/>
              <w:left w:val="nil"/>
              <w:bottom w:val="single" w:sz="4" w:space="0" w:color="auto"/>
              <w:right w:val="single" w:sz="4" w:space="0" w:color="auto"/>
            </w:tcBorders>
            <w:shd w:val="clear" w:color="auto" w:fill="auto"/>
            <w:vAlign w:val="center"/>
            <w:hideMark/>
          </w:tcPr>
          <w:p w14:paraId="55BC6FD2" w14:textId="77777777" w:rsidR="00DA4BB9" w:rsidRPr="00794051" w:rsidRDefault="00DA4BB9" w:rsidP="00E3165A">
            <w:pPr>
              <w:jc w:val="center"/>
              <w:rPr>
                <w:color w:val="000000"/>
                <w:sz w:val="20"/>
                <w:szCs w:val="20"/>
              </w:rPr>
            </w:pPr>
            <w:r>
              <w:rPr>
                <w:color w:val="000000"/>
                <w:sz w:val="20"/>
              </w:rPr>
              <w:t xml:space="preserve">Книга 18. </w:t>
            </w:r>
            <w:r w:rsidRPr="00794051">
              <w:rPr>
                <w:color w:val="000000"/>
                <w:sz w:val="20"/>
              </w:rPr>
              <w:t>Обосновывающие материалы</w:t>
            </w:r>
            <w:r w:rsidRPr="00794051">
              <w:rPr>
                <w:color w:val="000000"/>
                <w:sz w:val="20"/>
              </w:rPr>
              <w:br/>
              <w:t>Глава 18 Сводный том изменений, выполненных в доработанной и (или) актуализированной схеме теплоснабжения</w:t>
            </w:r>
          </w:p>
        </w:tc>
        <w:tc>
          <w:tcPr>
            <w:tcW w:w="989" w:type="pct"/>
            <w:tcBorders>
              <w:top w:val="nil"/>
              <w:left w:val="nil"/>
              <w:bottom w:val="single" w:sz="4" w:space="0" w:color="auto"/>
              <w:right w:val="single" w:sz="4" w:space="0" w:color="auto"/>
            </w:tcBorders>
            <w:shd w:val="clear" w:color="auto" w:fill="auto"/>
            <w:vAlign w:val="center"/>
            <w:hideMark/>
          </w:tcPr>
          <w:p w14:paraId="391A9E16" w14:textId="77777777" w:rsidR="00DA4BB9" w:rsidRPr="00794051" w:rsidRDefault="00DA4BB9" w:rsidP="00E3165A">
            <w:pPr>
              <w:jc w:val="center"/>
              <w:rPr>
                <w:color w:val="000000"/>
                <w:sz w:val="20"/>
                <w:szCs w:val="20"/>
              </w:rPr>
            </w:pPr>
            <w:r w:rsidRPr="00794051">
              <w:rPr>
                <w:color w:val="000000"/>
                <w:sz w:val="20"/>
                <w:szCs w:val="20"/>
              </w:rPr>
              <w:t> </w:t>
            </w:r>
          </w:p>
        </w:tc>
      </w:tr>
    </w:tbl>
    <w:p w14:paraId="1B67FA0F" w14:textId="77777777" w:rsidR="00DA4BB9" w:rsidRPr="00DA4BB9" w:rsidRDefault="00DA4BB9" w:rsidP="00DA4BB9">
      <w:pPr>
        <w:pStyle w:val="afffc"/>
        <w:rPr>
          <w:lang w:val="ru-RU"/>
        </w:rPr>
      </w:pPr>
    </w:p>
    <w:bookmarkStart w:id="2" w:name="_Toc503781959" w:displacedByCustomXml="next"/>
    <w:bookmarkStart w:id="3" w:name="_Toc504038445" w:displacedByCustomXml="next"/>
    <w:sdt>
      <w:sdtPr>
        <w:rPr>
          <w:b w:val="0"/>
          <w:spacing w:val="0"/>
          <w:szCs w:val="24"/>
          <w:lang w:eastAsia="ru-RU"/>
        </w:rPr>
        <w:id w:val="1465378815"/>
        <w:docPartObj>
          <w:docPartGallery w:val="Table of Contents"/>
          <w:docPartUnique/>
        </w:docPartObj>
      </w:sdtPr>
      <w:sdtEndPr>
        <w:rPr>
          <w:bCs/>
        </w:rPr>
      </w:sdtEndPr>
      <w:sdtContent>
        <w:p w14:paraId="78D03A1B" w14:textId="62BC6C99" w:rsidR="009F0A97" w:rsidRPr="00C713F6" w:rsidRDefault="009F0A97" w:rsidP="000D0B8A">
          <w:pPr>
            <w:pStyle w:val="afffd"/>
            <w:numPr>
              <w:ilvl w:val="0"/>
              <w:numId w:val="0"/>
            </w:numPr>
            <w:tabs>
              <w:tab w:val="clear" w:pos="1100"/>
            </w:tabs>
          </w:pPr>
          <w:r w:rsidRPr="00C713F6">
            <w:t>Оглавление</w:t>
          </w:r>
        </w:p>
        <w:p w14:paraId="6B6C4EFE" w14:textId="03EE2FD2" w:rsidR="00F01299" w:rsidRDefault="009F0A97">
          <w:pPr>
            <w:pStyle w:val="14"/>
            <w:rPr>
              <w:rFonts w:asciiTheme="minorHAnsi" w:eastAsiaTheme="minorEastAsia" w:hAnsiTheme="minorHAnsi" w:cstheme="minorBidi"/>
              <w:noProof/>
              <w:sz w:val="22"/>
              <w:lang w:val="ru-RU" w:eastAsia="ru-RU"/>
            </w:rPr>
          </w:pPr>
          <w:r w:rsidRPr="00C713F6">
            <w:fldChar w:fldCharType="begin"/>
          </w:r>
          <w:r w:rsidRPr="00C713F6">
            <w:instrText xml:space="preserve"> TOC \o "1-3" \h \z \u </w:instrText>
          </w:r>
          <w:r w:rsidRPr="00C713F6">
            <w:fldChar w:fldCharType="separate"/>
          </w:r>
          <w:hyperlink w:anchor="_Toc86052969" w:history="1">
            <w:r w:rsidR="00F01299" w:rsidRPr="008A6144">
              <w:rPr>
                <w:rStyle w:val="aff"/>
                <w:noProof/>
              </w:rPr>
              <w:t>Перечень сокращений и обозначений</w:t>
            </w:r>
            <w:r w:rsidR="00F01299">
              <w:rPr>
                <w:noProof/>
                <w:webHidden/>
              </w:rPr>
              <w:tab/>
            </w:r>
            <w:r w:rsidR="00F01299">
              <w:rPr>
                <w:noProof/>
                <w:webHidden/>
              </w:rPr>
              <w:fldChar w:fldCharType="begin"/>
            </w:r>
            <w:r w:rsidR="00F01299">
              <w:rPr>
                <w:noProof/>
                <w:webHidden/>
              </w:rPr>
              <w:instrText xml:space="preserve"> PAGEREF _Toc86052969 \h </w:instrText>
            </w:r>
            <w:r w:rsidR="00F01299">
              <w:rPr>
                <w:noProof/>
                <w:webHidden/>
              </w:rPr>
            </w:r>
            <w:r w:rsidR="00F01299">
              <w:rPr>
                <w:noProof/>
                <w:webHidden/>
              </w:rPr>
              <w:fldChar w:fldCharType="separate"/>
            </w:r>
            <w:r w:rsidR="00D72626">
              <w:rPr>
                <w:noProof/>
                <w:webHidden/>
              </w:rPr>
              <w:t>10</w:t>
            </w:r>
            <w:r w:rsidR="00F01299">
              <w:rPr>
                <w:noProof/>
                <w:webHidden/>
              </w:rPr>
              <w:fldChar w:fldCharType="end"/>
            </w:r>
          </w:hyperlink>
        </w:p>
        <w:p w14:paraId="351F61AE" w14:textId="0AC61A6D" w:rsidR="00F01299" w:rsidRDefault="00977401">
          <w:pPr>
            <w:pStyle w:val="14"/>
            <w:rPr>
              <w:rFonts w:asciiTheme="minorHAnsi" w:eastAsiaTheme="minorEastAsia" w:hAnsiTheme="minorHAnsi" w:cstheme="minorBidi"/>
              <w:noProof/>
              <w:sz w:val="22"/>
              <w:lang w:val="ru-RU" w:eastAsia="ru-RU"/>
            </w:rPr>
          </w:pPr>
          <w:hyperlink w:anchor="_Toc86052970" w:history="1">
            <w:r w:rsidR="00F01299" w:rsidRPr="008A6144">
              <w:rPr>
                <w:rStyle w:val="aff"/>
                <w:noProof/>
              </w:rPr>
              <w:t>Глава 1.</w:t>
            </w:r>
            <w:r w:rsidR="00F01299">
              <w:rPr>
                <w:rFonts w:asciiTheme="minorHAnsi" w:eastAsiaTheme="minorEastAsia" w:hAnsiTheme="minorHAnsi" w:cstheme="minorBidi"/>
                <w:noProof/>
                <w:sz w:val="22"/>
                <w:lang w:val="ru-RU" w:eastAsia="ru-RU"/>
              </w:rPr>
              <w:tab/>
            </w:r>
            <w:r w:rsidR="00F01299" w:rsidRPr="008A6144">
              <w:rPr>
                <w:rStyle w:val="aff"/>
                <w:noProof/>
              </w:rPr>
              <w:t>Существующее положение в сфере производства, передачи и потребления тепловой энергии для целей теплоснабжения</w:t>
            </w:r>
            <w:r w:rsidR="00F01299">
              <w:rPr>
                <w:noProof/>
                <w:webHidden/>
              </w:rPr>
              <w:tab/>
            </w:r>
            <w:r w:rsidR="00F01299">
              <w:rPr>
                <w:noProof/>
                <w:webHidden/>
              </w:rPr>
              <w:fldChar w:fldCharType="begin"/>
            </w:r>
            <w:r w:rsidR="00F01299">
              <w:rPr>
                <w:noProof/>
                <w:webHidden/>
              </w:rPr>
              <w:instrText xml:space="preserve"> PAGEREF _Toc86052970 \h </w:instrText>
            </w:r>
            <w:r w:rsidR="00F01299">
              <w:rPr>
                <w:noProof/>
                <w:webHidden/>
              </w:rPr>
            </w:r>
            <w:r w:rsidR="00F01299">
              <w:rPr>
                <w:noProof/>
                <w:webHidden/>
              </w:rPr>
              <w:fldChar w:fldCharType="separate"/>
            </w:r>
            <w:r w:rsidR="00D72626">
              <w:rPr>
                <w:noProof/>
                <w:webHidden/>
              </w:rPr>
              <w:t>11</w:t>
            </w:r>
            <w:r w:rsidR="00F01299">
              <w:rPr>
                <w:noProof/>
                <w:webHidden/>
              </w:rPr>
              <w:fldChar w:fldCharType="end"/>
            </w:r>
          </w:hyperlink>
        </w:p>
        <w:p w14:paraId="0FF33059" w14:textId="62B98209" w:rsidR="00F01299" w:rsidRDefault="00977401">
          <w:pPr>
            <w:pStyle w:val="24"/>
            <w:tabs>
              <w:tab w:val="right" w:leader="dot" w:pos="9911"/>
            </w:tabs>
            <w:rPr>
              <w:rFonts w:asciiTheme="minorHAnsi" w:eastAsiaTheme="minorEastAsia" w:hAnsiTheme="minorHAnsi" w:cstheme="minorBidi"/>
              <w:noProof/>
              <w:sz w:val="22"/>
              <w:lang w:val="ru-RU" w:eastAsia="ru-RU"/>
            </w:rPr>
          </w:pPr>
          <w:hyperlink w:anchor="_Toc86052971" w:history="1">
            <w:r w:rsidR="00F01299" w:rsidRPr="008A6144">
              <w:rPr>
                <w:rStyle w:val="aff"/>
                <w:noProof/>
              </w:rPr>
              <w:t>Введение</w:t>
            </w:r>
            <w:r w:rsidR="00F01299">
              <w:rPr>
                <w:noProof/>
                <w:webHidden/>
              </w:rPr>
              <w:tab/>
            </w:r>
            <w:r w:rsidR="00F01299">
              <w:rPr>
                <w:noProof/>
                <w:webHidden/>
              </w:rPr>
              <w:fldChar w:fldCharType="begin"/>
            </w:r>
            <w:r w:rsidR="00F01299">
              <w:rPr>
                <w:noProof/>
                <w:webHidden/>
              </w:rPr>
              <w:instrText xml:space="preserve"> PAGEREF _Toc86052971 \h </w:instrText>
            </w:r>
            <w:r w:rsidR="00F01299">
              <w:rPr>
                <w:noProof/>
                <w:webHidden/>
              </w:rPr>
            </w:r>
            <w:r w:rsidR="00F01299">
              <w:rPr>
                <w:noProof/>
                <w:webHidden/>
              </w:rPr>
              <w:fldChar w:fldCharType="separate"/>
            </w:r>
            <w:r w:rsidR="00D72626">
              <w:rPr>
                <w:noProof/>
                <w:webHidden/>
              </w:rPr>
              <w:t>11</w:t>
            </w:r>
            <w:r w:rsidR="00F01299">
              <w:rPr>
                <w:noProof/>
                <w:webHidden/>
              </w:rPr>
              <w:fldChar w:fldCharType="end"/>
            </w:r>
          </w:hyperlink>
        </w:p>
        <w:p w14:paraId="7F927B87" w14:textId="03F07FE1" w:rsidR="00F01299" w:rsidRDefault="00977401">
          <w:pPr>
            <w:pStyle w:val="24"/>
            <w:tabs>
              <w:tab w:val="right" w:leader="dot" w:pos="9911"/>
            </w:tabs>
            <w:rPr>
              <w:rFonts w:asciiTheme="minorHAnsi" w:eastAsiaTheme="minorEastAsia" w:hAnsiTheme="minorHAnsi" w:cstheme="minorBidi"/>
              <w:noProof/>
              <w:sz w:val="22"/>
              <w:lang w:val="ru-RU" w:eastAsia="ru-RU"/>
            </w:rPr>
          </w:pPr>
          <w:hyperlink w:anchor="_Toc86052972" w:history="1">
            <w:r w:rsidR="00F01299" w:rsidRPr="008A6144">
              <w:rPr>
                <w:rStyle w:val="aff"/>
                <w:noProof/>
              </w:rPr>
              <w:t>Часть 1. Функциональная структура теплоснабжения</w:t>
            </w:r>
            <w:r w:rsidR="00F01299">
              <w:rPr>
                <w:noProof/>
                <w:webHidden/>
              </w:rPr>
              <w:tab/>
            </w:r>
            <w:r w:rsidR="00F01299">
              <w:rPr>
                <w:noProof/>
                <w:webHidden/>
              </w:rPr>
              <w:fldChar w:fldCharType="begin"/>
            </w:r>
            <w:r w:rsidR="00F01299">
              <w:rPr>
                <w:noProof/>
                <w:webHidden/>
              </w:rPr>
              <w:instrText xml:space="preserve"> PAGEREF _Toc86052972 \h </w:instrText>
            </w:r>
            <w:r w:rsidR="00F01299">
              <w:rPr>
                <w:noProof/>
                <w:webHidden/>
              </w:rPr>
            </w:r>
            <w:r w:rsidR="00F01299">
              <w:rPr>
                <w:noProof/>
                <w:webHidden/>
              </w:rPr>
              <w:fldChar w:fldCharType="separate"/>
            </w:r>
            <w:r w:rsidR="00D72626">
              <w:rPr>
                <w:noProof/>
                <w:webHidden/>
              </w:rPr>
              <w:t>13</w:t>
            </w:r>
            <w:r w:rsidR="00F01299">
              <w:rPr>
                <w:noProof/>
                <w:webHidden/>
              </w:rPr>
              <w:fldChar w:fldCharType="end"/>
            </w:r>
          </w:hyperlink>
        </w:p>
        <w:p w14:paraId="3199E8E6" w14:textId="44FD818F" w:rsidR="00F01299" w:rsidRDefault="00977401">
          <w:pPr>
            <w:pStyle w:val="32"/>
            <w:tabs>
              <w:tab w:val="right" w:leader="dot" w:pos="9911"/>
            </w:tabs>
            <w:rPr>
              <w:rFonts w:asciiTheme="minorHAnsi" w:eastAsiaTheme="minorEastAsia" w:hAnsiTheme="minorHAnsi" w:cstheme="minorBidi"/>
              <w:noProof/>
              <w:sz w:val="22"/>
              <w:lang w:val="ru-RU" w:eastAsia="ru-RU"/>
            </w:rPr>
          </w:pPr>
          <w:hyperlink w:anchor="_Toc86052973" w:history="1">
            <w:r w:rsidR="00F01299" w:rsidRPr="008A6144">
              <w:rPr>
                <w:rStyle w:val="aff"/>
                <w:noProof/>
              </w:rPr>
              <w:t>1.1.1 Описание административного состава поселения, городского округа с указанием на единой ситуационной карте границ и наименований территорий, входящих в состав. Численный состав населения по территориям и элементам территориального (кадастрового) деления</w:t>
            </w:r>
            <w:r w:rsidR="00F01299">
              <w:rPr>
                <w:noProof/>
                <w:webHidden/>
              </w:rPr>
              <w:tab/>
            </w:r>
            <w:r w:rsidR="00F01299">
              <w:rPr>
                <w:noProof/>
                <w:webHidden/>
              </w:rPr>
              <w:fldChar w:fldCharType="begin"/>
            </w:r>
            <w:r w:rsidR="00F01299">
              <w:rPr>
                <w:noProof/>
                <w:webHidden/>
              </w:rPr>
              <w:instrText xml:space="preserve"> PAGEREF _Toc86052973 \h </w:instrText>
            </w:r>
            <w:r w:rsidR="00F01299">
              <w:rPr>
                <w:noProof/>
                <w:webHidden/>
              </w:rPr>
            </w:r>
            <w:r w:rsidR="00F01299">
              <w:rPr>
                <w:noProof/>
                <w:webHidden/>
              </w:rPr>
              <w:fldChar w:fldCharType="separate"/>
            </w:r>
            <w:r w:rsidR="00D72626">
              <w:rPr>
                <w:noProof/>
                <w:webHidden/>
              </w:rPr>
              <w:t>13</w:t>
            </w:r>
            <w:r w:rsidR="00F01299">
              <w:rPr>
                <w:noProof/>
                <w:webHidden/>
              </w:rPr>
              <w:fldChar w:fldCharType="end"/>
            </w:r>
          </w:hyperlink>
        </w:p>
        <w:p w14:paraId="788886F5" w14:textId="21F12E38" w:rsidR="00F01299" w:rsidRDefault="00977401">
          <w:pPr>
            <w:pStyle w:val="32"/>
            <w:tabs>
              <w:tab w:val="right" w:leader="dot" w:pos="9911"/>
            </w:tabs>
            <w:rPr>
              <w:rFonts w:asciiTheme="minorHAnsi" w:eastAsiaTheme="minorEastAsia" w:hAnsiTheme="minorHAnsi" w:cstheme="minorBidi"/>
              <w:noProof/>
              <w:sz w:val="22"/>
              <w:lang w:val="ru-RU" w:eastAsia="ru-RU"/>
            </w:rPr>
          </w:pPr>
          <w:hyperlink w:anchor="_Toc86052974" w:history="1">
            <w:r w:rsidR="00F01299" w:rsidRPr="008A6144">
              <w:rPr>
                <w:rStyle w:val="aff"/>
                <w:noProof/>
              </w:rPr>
              <w:t>1.1.2 Перечень лиц, владеющих на праве собственности или другом законном основании объектами централизованной системы теплоснабжения, с указанием объектов, принадлежащих этим лицам.</w:t>
            </w:r>
            <w:r w:rsidR="00F01299">
              <w:rPr>
                <w:noProof/>
                <w:webHidden/>
              </w:rPr>
              <w:tab/>
            </w:r>
            <w:r w:rsidR="00F01299">
              <w:rPr>
                <w:noProof/>
                <w:webHidden/>
              </w:rPr>
              <w:fldChar w:fldCharType="begin"/>
            </w:r>
            <w:r w:rsidR="00F01299">
              <w:rPr>
                <w:noProof/>
                <w:webHidden/>
              </w:rPr>
              <w:instrText xml:space="preserve"> PAGEREF _Toc86052974 \h </w:instrText>
            </w:r>
            <w:r w:rsidR="00F01299">
              <w:rPr>
                <w:noProof/>
                <w:webHidden/>
              </w:rPr>
            </w:r>
            <w:r w:rsidR="00F01299">
              <w:rPr>
                <w:noProof/>
                <w:webHidden/>
              </w:rPr>
              <w:fldChar w:fldCharType="separate"/>
            </w:r>
            <w:r w:rsidR="00D72626">
              <w:rPr>
                <w:noProof/>
                <w:webHidden/>
              </w:rPr>
              <w:t>17</w:t>
            </w:r>
            <w:r w:rsidR="00F01299">
              <w:rPr>
                <w:noProof/>
                <w:webHidden/>
              </w:rPr>
              <w:fldChar w:fldCharType="end"/>
            </w:r>
          </w:hyperlink>
        </w:p>
        <w:p w14:paraId="28AE692E" w14:textId="1AC3A0C4" w:rsidR="00F01299" w:rsidRDefault="00977401">
          <w:pPr>
            <w:pStyle w:val="32"/>
            <w:tabs>
              <w:tab w:val="right" w:leader="dot" w:pos="9911"/>
            </w:tabs>
            <w:rPr>
              <w:rFonts w:asciiTheme="minorHAnsi" w:eastAsiaTheme="minorEastAsia" w:hAnsiTheme="minorHAnsi" w:cstheme="minorBidi"/>
              <w:noProof/>
              <w:sz w:val="22"/>
              <w:lang w:val="ru-RU" w:eastAsia="ru-RU"/>
            </w:rPr>
          </w:pPr>
          <w:hyperlink w:anchor="_Toc86052975" w:history="1">
            <w:r w:rsidR="00F01299" w:rsidRPr="008A6144">
              <w:rPr>
                <w:rStyle w:val="aff"/>
                <w:noProof/>
              </w:rPr>
              <w:t>1.1.3 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 Схема поселения, городского округа с указанием зон деятельности (эксплуатационной ответственности) теплоснабжающих и теплосетевых организаций</w:t>
            </w:r>
            <w:r w:rsidR="00F01299">
              <w:rPr>
                <w:noProof/>
                <w:webHidden/>
              </w:rPr>
              <w:tab/>
            </w:r>
            <w:r w:rsidR="00F01299">
              <w:rPr>
                <w:noProof/>
                <w:webHidden/>
              </w:rPr>
              <w:fldChar w:fldCharType="begin"/>
            </w:r>
            <w:r w:rsidR="00F01299">
              <w:rPr>
                <w:noProof/>
                <w:webHidden/>
              </w:rPr>
              <w:instrText xml:space="preserve"> PAGEREF _Toc86052975 \h </w:instrText>
            </w:r>
            <w:r w:rsidR="00F01299">
              <w:rPr>
                <w:noProof/>
                <w:webHidden/>
              </w:rPr>
            </w:r>
            <w:r w:rsidR="00F01299">
              <w:rPr>
                <w:noProof/>
                <w:webHidden/>
              </w:rPr>
              <w:fldChar w:fldCharType="separate"/>
            </w:r>
            <w:r w:rsidR="00D72626">
              <w:rPr>
                <w:noProof/>
                <w:webHidden/>
              </w:rPr>
              <w:t>24</w:t>
            </w:r>
            <w:r w:rsidR="00F01299">
              <w:rPr>
                <w:noProof/>
                <w:webHidden/>
              </w:rPr>
              <w:fldChar w:fldCharType="end"/>
            </w:r>
          </w:hyperlink>
        </w:p>
        <w:p w14:paraId="4605CD12" w14:textId="09C2A427" w:rsidR="00F01299" w:rsidRDefault="00977401">
          <w:pPr>
            <w:pStyle w:val="32"/>
            <w:tabs>
              <w:tab w:val="right" w:leader="dot" w:pos="9911"/>
            </w:tabs>
            <w:rPr>
              <w:rFonts w:asciiTheme="minorHAnsi" w:eastAsiaTheme="minorEastAsia" w:hAnsiTheme="minorHAnsi" w:cstheme="minorBidi"/>
              <w:noProof/>
              <w:sz w:val="22"/>
              <w:lang w:val="ru-RU" w:eastAsia="ru-RU"/>
            </w:rPr>
          </w:pPr>
          <w:hyperlink w:anchor="_Toc86052976" w:history="1">
            <w:r w:rsidR="00F01299" w:rsidRPr="008A6144">
              <w:rPr>
                <w:rStyle w:val="aff"/>
                <w:noProof/>
              </w:rPr>
              <w:t>1.1.4 Ситуационная схема зон действия источников централизованного теплоснабжения поселения, городского округа относительно потребителей с указанием мест расположения, наименований и адресов источников тепловой энергии. Описание зон действия котельных, указанных на ситуационной схеме</w:t>
            </w:r>
            <w:r w:rsidR="00F01299">
              <w:rPr>
                <w:noProof/>
                <w:webHidden/>
              </w:rPr>
              <w:tab/>
            </w:r>
            <w:r w:rsidR="00F01299">
              <w:rPr>
                <w:noProof/>
                <w:webHidden/>
              </w:rPr>
              <w:fldChar w:fldCharType="begin"/>
            </w:r>
            <w:r w:rsidR="00F01299">
              <w:rPr>
                <w:noProof/>
                <w:webHidden/>
              </w:rPr>
              <w:instrText xml:space="preserve"> PAGEREF _Toc86052976 \h </w:instrText>
            </w:r>
            <w:r w:rsidR="00F01299">
              <w:rPr>
                <w:noProof/>
                <w:webHidden/>
              </w:rPr>
            </w:r>
            <w:r w:rsidR="00F01299">
              <w:rPr>
                <w:noProof/>
                <w:webHidden/>
              </w:rPr>
              <w:fldChar w:fldCharType="separate"/>
            </w:r>
            <w:r w:rsidR="00D72626">
              <w:rPr>
                <w:noProof/>
                <w:webHidden/>
              </w:rPr>
              <w:t>26</w:t>
            </w:r>
            <w:r w:rsidR="00F01299">
              <w:rPr>
                <w:noProof/>
                <w:webHidden/>
              </w:rPr>
              <w:fldChar w:fldCharType="end"/>
            </w:r>
          </w:hyperlink>
        </w:p>
        <w:p w14:paraId="679910B1" w14:textId="6AD529D3" w:rsidR="00F01299" w:rsidRDefault="00977401">
          <w:pPr>
            <w:pStyle w:val="32"/>
            <w:tabs>
              <w:tab w:val="right" w:leader="dot" w:pos="9911"/>
            </w:tabs>
            <w:rPr>
              <w:rFonts w:asciiTheme="minorHAnsi" w:eastAsiaTheme="minorEastAsia" w:hAnsiTheme="minorHAnsi" w:cstheme="minorBidi"/>
              <w:noProof/>
              <w:sz w:val="22"/>
              <w:lang w:val="ru-RU" w:eastAsia="ru-RU"/>
            </w:rPr>
          </w:pPr>
          <w:hyperlink w:anchor="_Toc86052977" w:history="1">
            <w:r w:rsidR="00F01299" w:rsidRPr="008A6144">
              <w:rPr>
                <w:rStyle w:val="aff"/>
                <w:noProof/>
              </w:rPr>
              <w:t>1.1.5 Описание зон действия индивидуального теплоснабжения</w:t>
            </w:r>
            <w:r w:rsidR="00F01299">
              <w:rPr>
                <w:noProof/>
                <w:webHidden/>
              </w:rPr>
              <w:tab/>
            </w:r>
            <w:r w:rsidR="00F01299">
              <w:rPr>
                <w:noProof/>
                <w:webHidden/>
              </w:rPr>
              <w:fldChar w:fldCharType="begin"/>
            </w:r>
            <w:r w:rsidR="00F01299">
              <w:rPr>
                <w:noProof/>
                <w:webHidden/>
              </w:rPr>
              <w:instrText xml:space="preserve"> PAGEREF _Toc86052977 \h </w:instrText>
            </w:r>
            <w:r w:rsidR="00F01299">
              <w:rPr>
                <w:noProof/>
                <w:webHidden/>
              </w:rPr>
            </w:r>
            <w:r w:rsidR="00F01299">
              <w:rPr>
                <w:noProof/>
                <w:webHidden/>
              </w:rPr>
              <w:fldChar w:fldCharType="separate"/>
            </w:r>
            <w:r w:rsidR="00D72626">
              <w:rPr>
                <w:noProof/>
                <w:webHidden/>
              </w:rPr>
              <w:t>28</w:t>
            </w:r>
            <w:r w:rsidR="00F01299">
              <w:rPr>
                <w:noProof/>
                <w:webHidden/>
              </w:rPr>
              <w:fldChar w:fldCharType="end"/>
            </w:r>
          </w:hyperlink>
        </w:p>
        <w:p w14:paraId="76223861" w14:textId="718D5979" w:rsidR="00F01299" w:rsidRDefault="00977401">
          <w:pPr>
            <w:pStyle w:val="32"/>
            <w:tabs>
              <w:tab w:val="right" w:leader="dot" w:pos="9911"/>
            </w:tabs>
            <w:rPr>
              <w:rFonts w:asciiTheme="minorHAnsi" w:eastAsiaTheme="minorEastAsia" w:hAnsiTheme="minorHAnsi" w:cstheme="minorBidi"/>
              <w:noProof/>
              <w:sz w:val="22"/>
              <w:lang w:val="ru-RU" w:eastAsia="ru-RU"/>
            </w:rPr>
          </w:pPr>
          <w:hyperlink w:anchor="_Toc86052978" w:history="1">
            <w:r w:rsidR="00F01299" w:rsidRPr="008A6144">
              <w:rPr>
                <w:rStyle w:val="aff"/>
                <w:noProof/>
              </w:rPr>
              <w:t>1.1.6 Описание изменений, произошедших в функциональной структуре теплоснабжения поселения, городского округа за период, предшествующий актуализации схемы теплоснабжения</w:t>
            </w:r>
            <w:r w:rsidR="00F01299">
              <w:rPr>
                <w:noProof/>
                <w:webHidden/>
              </w:rPr>
              <w:tab/>
            </w:r>
            <w:r w:rsidR="00F01299">
              <w:rPr>
                <w:noProof/>
                <w:webHidden/>
              </w:rPr>
              <w:fldChar w:fldCharType="begin"/>
            </w:r>
            <w:r w:rsidR="00F01299">
              <w:rPr>
                <w:noProof/>
                <w:webHidden/>
              </w:rPr>
              <w:instrText xml:space="preserve"> PAGEREF _Toc86052978 \h </w:instrText>
            </w:r>
            <w:r w:rsidR="00F01299">
              <w:rPr>
                <w:noProof/>
                <w:webHidden/>
              </w:rPr>
            </w:r>
            <w:r w:rsidR="00F01299">
              <w:rPr>
                <w:noProof/>
                <w:webHidden/>
              </w:rPr>
              <w:fldChar w:fldCharType="separate"/>
            </w:r>
            <w:r w:rsidR="00D72626">
              <w:rPr>
                <w:noProof/>
                <w:webHidden/>
              </w:rPr>
              <w:t>28</w:t>
            </w:r>
            <w:r w:rsidR="00F01299">
              <w:rPr>
                <w:noProof/>
                <w:webHidden/>
              </w:rPr>
              <w:fldChar w:fldCharType="end"/>
            </w:r>
          </w:hyperlink>
        </w:p>
        <w:p w14:paraId="19D9D887" w14:textId="7BD0EC3A" w:rsidR="00F01299" w:rsidRDefault="00977401">
          <w:pPr>
            <w:pStyle w:val="24"/>
            <w:tabs>
              <w:tab w:val="right" w:leader="dot" w:pos="9911"/>
            </w:tabs>
            <w:rPr>
              <w:rFonts w:asciiTheme="minorHAnsi" w:eastAsiaTheme="minorEastAsia" w:hAnsiTheme="minorHAnsi" w:cstheme="minorBidi"/>
              <w:noProof/>
              <w:sz w:val="22"/>
              <w:lang w:val="ru-RU" w:eastAsia="ru-RU"/>
            </w:rPr>
          </w:pPr>
          <w:hyperlink w:anchor="_Toc86052979" w:history="1">
            <w:r w:rsidR="00F01299" w:rsidRPr="008A6144">
              <w:rPr>
                <w:rStyle w:val="aff"/>
                <w:noProof/>
              </w:rPr>
              <w:t>Часть 2. Источники тепловой энергии</w:t>
            </w:r>
            <w:r w:rsidR="00F01299">
              <w:rPr>
                <w:noProof/>
                <w:webHidden/>
              </w:rPr>
              <w:tab/>
            </w:r>
            <w:r w:rsidR="00F01299">
              <w:rPr>
                <w:noProof/>
                <w:webHidden/>
              </w:rPr>
              <w:fldChar w:fldCharType="begin"/>
            </w:r>
            <w:r w:rsidR="00F01299">
              <w:rPr>
                <w:noProof/>
                <w:webHidden/>
              </w:rPr>
              <w:instrText xml:space="preserve"> PAGEREF _Toc86052979 \h </w:instrText>
            </w:r>
            <w:r w:rsidR="00F01299">
              <w:rPr>
                <w:noProof/>
                <w:webHidden/>
              </w:rPr>
            </w:r>
            <w:r w:rsidR="00F01299">
              <w:rPr>
                <w:noProof/>
                <w:webHidden/>
              </w:rPr>
              <w:fldChar w:fldCharType="separate"/>
            </w:r>
            <w:r w:rsidR="00D72626">
              <w:rPr>
                <w:noProof/>
                <w:webHidden/>
              </w:rPr>
              <w:t>29</w:t>
            </w:r>
            <w:r w:rsidR="00F01299">
              <w:rPr>
                <w:noProof/>
                <w:webHidden/>
              </w:rPr>
              <w:fldChar w:fldCharType="end"/>
            </w:r>
          </w:hyperlink>
        </w:p>
        <w:p w14:paraId="55546D1D" w14:textId="2FE931C4"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2980" w:history="1">
            <w:r w:rsidR="00F01299" w:rsidRPr="008A6144">
              <w:rPr>
                <w:rStyle w:val="aff"/>
                <w:noProof/>
              </w:rPr>
              <w:t xml:space="preserve">1.2.1 </w:t>
            </w:r>
            <w:r w:rsidR="00F01299">
              <w:rPr>
                <w:rFonts w:asciiTheme="minorHAnsi" w:eastAsiaTheme="minorEastAsia" w:hAnsiTheme="minorHAnsi" w:cstheme="minorBidi"/>
                <w:noProof/>
                <w:sz w:val="22"/>
                <w:lang w:val="ru-RU" w:eastAsia="ru-RU"/>
              </w:rPr>
              <w:tab/>
            </w:r>
            <w:r w:rsidR="00F01299" w:rsidRPr="008A6144">
              <w:rPr>
                <w:rStyle w:val="aff"/>
                <w:noProof/>
              </w:rPr>
              <w:t>Структура и технические характеристики основного оборудования</w:t>
            </w:r>
            <w:r w:rsidR="00F01299">
              <w:rPr>
                <w:noProof/>
                <w:webHidden/>
              </w:rPr>
              <w:tab/>
            </w:r>
            <w:r w:rsidR="00F01299">
              <w:rPr>
                <w:noProof/>
                <w:webHidden/>
              </w:rPr>
              <w:fldChar w:fldCharType="begin"/>
            </w:r>
            <w:r w:rsidR="00F01299">
              <w:rPr>
                <w:noProof/>
                <w:webHidden/>
              </w:rPr>
              <w:instrText xml:space="preserve"> PAGEREF _Toc86052980 \h </w:instrText>
            </w:r>
            <w:r w:rsidR="00F01299">
              <w:rPr>
                <w:noProof/>
                <w:webHidden/>
              </w:rPr>
            </w:r>
            <w:r w:rsidR="00F01299">
              <w:rPr>
                <w:noProof/>
                <w:webHidden/>
              </w:rPr>
              <w:fldChar w:fldCharType="separate"/>
            </w:r>
            <w:r w:rsidR="00D72626">
              <w:rPr>
                <w:noProof/>
                <w:webHidden/>
              </w:rPr>
              <w:t>29</w:t>
            </w:r>
            <w:r w:rsidR="00F01299">
              <w:rPr>
                <w:noProof/>
                <w:webHidden/>
              </w:rPr>
              <w:fldChar w:fldCharType="end"/>
            </w:r>
          </w:hyperlink>
        </w:p>
        <w:p w14:paraId="22EAC29C" w14:textId="132B50AA"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2981" w:history="1">
            <w:r w:rsidR="00F01299" w:rsidRPr="008A6144">
              <w:rPr>
                <w:rStyle w:val="aff"/>
                <w:noProof/>
              </w:rPr>
              <w:t>1.2.2</w:t>
            </w:r>
            <w:r w:rsidR="00F01299">
              <w:rPr>
                <w:rFonts w:asciiTheme="minorHAnsi" w:eastAsiaTheme="minorEastAsia" w:hAnsiTheme="minorHAnsi" w:cstheme="minorBidi"/>
                <w:noProof/>
                <w:sz w:val="22"/>
                <w:lang w:val="ru-RU" w:eastAsia="ru-RU"/>
              </w:rPr>
              <w:tab/>
            </w:r>
            <w:r w:rsidR="00F01299" w:rsidRPr="008A6144">
              <w:rPr>
                <w:rStyle w:val="aff"/>
                <w:noProof/>
              </w:rPr>
              <w:t>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00F01299">
              <w:rPr>
                <w:noProof/>
                <w:webHidden/>
              </w:rPr>
              <w:tab/>
            </w:r>
            <w:r w:rsidR="00F01299">
              <w:rPr>
                <w:noProof/>
                <w:webHidden/>
              </w:rPr>
              <w:fldChar w:fldCharType="begin"/>
            </w:r>
            <w:r w:rsidR="00F01299">
              <w:rPr>
                <w:noProof/>
                <w:webHidden/>
              </w:rPr>
              <w:instrText xml:space="preserve"> PAGEREF _Toc86052981 \h </w:instrText>
            </w:r>
            <w:r w:rsidR="00F01299">
              <w:rPr>
                <w:noProof/>
                <w:webHidden/>
              </w:rPr>
            </w:r>
            <w:r w:rsidR="00F01299">
              <w:rPr>
                <w:noProof/>
                <w:webHidden/>
              </w:rPr>
              <w:fldChar w:fldCharType="separate"/>
            </w:r>
            <w:r w:rsidR="00D72626">
              <w:rPr>
                <w:noProof/>
                <w:webHidden/>
              </w:rPr>
              <w:t>32</w:t>
            </w:r>
            <w:r w:rsidR="00F01299">
              <w:rPr>
                <w:noProof/>
                <w:webHidden/>
              </w:rPr>
              <w:fldChar w:fldCharType="end"/>
            </w:r>
          </w:hyperlink>
        </w:p>
        <w:p w14:paraId="2338A2AE" w14:textId="5A635094"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2982" w:history="1">
            <w:r w:rsidR="00F01299" w:rsidRPr="008A6144">
              <w:rPr>
                <w:rStyle w:val="aff"/>
                <w:noProof/>
              </w:rPr>
              <w:t>1.2.3</w:t>
            </w:r>
            <w:r w:rsidR="00F01299">
              <w:rPr>
                <w:rFonts w:asciiTheme="minorHAnsi" w:eastAsiaTheme="minorEastAsia" w:hAnsiTheme="minorHAnsi" w:cstheme="minorBidi"/>
                <w:noProof/>
                <w:sz w:val="22"/>
                <w:lang w:val="ru-RU" w:eastAsia="ru-RU"/>
              </w:rPr>
              <w:tab/>
            </w:r>
            <w:r w:rsidR="00F01299" w:rsidRPr="008A6144">
              <w:rPr>
                <w:rStyle w:val="aff"/>
                <w:noProof/>
              </w:rPr>
              <w:t>Ограничения тепловой мощности и параметры располагаемой тепловой мощности по поселению, городскому округу в целом и по каждой системе отдельно</w:t>
            </w:r>
            <w:r w:rsidR="00F01299">
              <w:rPr>
                <w:noProof/>
                <w:webHidden/>
              </w:rPr>
              <w:tab/>
            </w:r>
            <w:r w:rsidR="00F01299">
              <w:rPr>
                <w:noProof/>
                <w:webHidden/>
              </w:rPr>
              <w:fldChar w:fldCharType="begin"/>
            </w:r>
            <w:r w:rsidR="00F01299">
              <w:rPr>
                <w:noProof/>
                <w:webHidden/>
              </w:rPr>
              <w:instrText xml:space="preserve"> PAGEREF _Toc86052982 \h </w:instrText>
            </w:r>
            <w:r w:rsidR="00F01299">
              <w:rPr>
                <w:noProof/>
                <w:webHidden/>
              </w:rPr>
            </w:r>
            <w:r w:rsidR="00F01299">
              <w:rPr>
                <w:noProof/>
                <w:webHidden/>
              </w:rPr>
              <w:fldChar w:fldCharType="separate"/>
            </w:r>
            <w:r w:rsidR="00D72626">
              <w:rPr>
                <w:noProof/>
                <w:webHidden/>
              </w:rPr>
              <w:t>32</w:t>
            </w:r>
            <w:r w:rsidR="00F01299">
              <w:rPr>
                <w:noProof/>
                <w:webHidden/>
              </w:rPr>
              <w:fldChar w:fldCharType="end"/>
            </w:r>
          </w:hyperlink>
        </w:p>
        <w:p w14:paraId="4EC5B60A" w14:textId="26754A03"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2983" w:history="1">
            <w:r w:rsidR="00F01299" w:rsidRPr="008A6144">
              <w:rPr>
                <w:rStyle w:val="aff"/>
                <w:noProof/>
              </w:rPr>
              <w:t>1.2.4</w:t>
            </w:r>
            <w:r w:rsidR="00F01299">
              <w:rPr>
                <w:rFonts w:asciiTheme="minorHAnsi" w:eastAsiaTheme="minorEastAsia" w:hAnsiTheme="minorHAnsi" w:cstheme="minorBidi"/>
                <w:noProof/>
                <w:sz w:val="22"/>
                <w:lang w:val="ru-RU" w:eastAsia="ru-RU"/>
              </w:rPr>
              <w:tab/>
            </w:r>
            <w:r w:rsidR="00F01299" w:rsidRPr="008A6144">
              <w:rPr>
                <w:rStyle w:val="aff"/>
                <w:noProof/>
              </w:rPr>
              <w:t>Затраты тепловой энергии (мощности) на собственные и хозяйственные нужды и параметры тепловой мощности нетто в целом и по каждой системе отдельно</w:t>
            </w:r>
            <w:r w:rsidR="00F01299">
              <w:rPr>
                <w:noProof/>
                <w:webHidden/>
              </w:rPr>
              <w:tab/>
            </w:r>
            <w:r w:rsidR="00F01299">
              <w:rPr>
                <w:noProof/>
                <w:webHidden/>
              </w:rPr>
              <w:fldChar w:fldCharType="begin"/>
            </w:r>
            <w:r w:rsidR="00F01299">
              <w:rPr>
                <w:noProof/>
                <w:webHidden/>
              </w:rPr>
              <w:instrText xml:space="preserve"> PAGEREF _Toc86052983 \h </w:instrText>
            </w:r>
            <w:r w:rsidR="00F01299">
              <w:rPr>
                <w:noProof/>
                <w:webHidden/>
              </w:rPr>
            </w:r>
            <w:r w:rsidR="00F01299">
              <w:rPr>
                <w:noProof/>
                <w:webHidden/>
              </w:rPr>
              <w:fldChar w:fldCharType="separate"/>
            </w:r>
            <w:r w:rsidR="00D72626">
              <w:rPr>
                <w:noProof/>
                <w:webHidden/>
              </w:rPr>
              <w:t>32</w:t>
            </w:r>
            <w:r w:rsidR="00F01299">
              <w:rPr>
                <w:noProof/>
                <w:webHidden/>
              </w:rPr>
              <w:fldChar w:fldCharType="end"/>
            </w:r>
          </w:hyperlink>
        </w:p>
        <w:p w14:paraId="11E58CC1" w14:textId="6798F70C"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2984" w:history="1">
            <w:r w:rsidR="00F01299" w:rsidRPr="008A6144">
              <w:rPr>
                <w:rStyle w:val="aff"/>
                <w:noProof/>
              </w:rPr>
              <w:t>1.2.5</w:t>
            </w:r>
            <w:r w:rsidR="00F01299">
              <w:rPr>
                <w:rFonts w:asciiTheme="minorHAnsi" w:eastAsiaTheme="minorEastAsia" w:hAnsiTheme="minorHAnsi" w:cstheme="minorBidi"/>
                <w:noProof/>
                <w:sz w:val="22"/>
                <w:lang w:val="ru-RU" w:eastAsia="ru-RU"/>
              </w:rPr>
              <w:tab/>
            </w:r>
            <w:r w:rsidR="00F01299" w:rsidRPr="008A6144">
              <w:rPr>
                <w:rStyle w:val="aff"/>
                <w:noProof/>
              </w:rPr>
              <w:t>Срок ввода в эксплуатацию основного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r w:rsidR="00F01299">
              <w:rPr>
                <w:noProof/>
                <w:webHidden/>
              </w:rPr>
              <w:tab/>
            </w:r>
            <w:r w:rsidR="00F01299">
              <w:rPr>
                <w:noProof/>
                <w:webHidden/>
              </w:rPr>
              <w:fldChar w:fldCharType="begin"/>
            </w:r>
            <w:r w:rsidR="00F01299">
              <w:rPr>
                <w:noProof/>
                <w:webHidden/>
              </w:rPr>
              <w:instrText xml:space="preserve"> PAGEREF _Toc86052984 \h </w:instrText>
            </w:r>
            <w:r w:rsidR="00F01299">
              <w:rPr>
                <w:noProof/>
                <w:webHidden/>
              </w:rPr>
            </w:r>
            <w:r w:rsidR="00F01299">
              <w:rPr>
                <w:noProof/>
                <w:webHidden/>
              </w:rPr>
              <w:fldChar w:fldCharType="separate"/>
            </w:r>
            <w:r w:rsidR="00D72626">
              <w:rPr>
                <w:noProof/>
                <w:webHidden/>
              </w:rPr>
              <w:t>33</w:t>
            </w:r>
            <w:r w:rsidR="00F01299">
              <w:rPr>
                <w:noProof/>
                <w:webHidden/>
              </w:rPr>
              <w:fldChar w:fldCharType="end"/>
            </w:r>
          </w:hyperlink>
        </w:p>
        <w:p w14:paraId="2E5589E7" w14:textId="2AE72E8C"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2985" w:history="1">
            <w:r w:rsidR="00F01299" w:rsidRPr="008A6144">
              <w:rPr>
                <w:rStyle w:val="aff"/>
                <w:noProof/>
              </w:rPr>
              <w:t>1.2.6</w:t>
            </w:r>
            <w:r w:rsidR="00F01299">
              <w:rPr>
                <w:rFonts w:asciiTheme="minorHAnsi" w:eastAsiaTheme="minorEastAsia" w:hAnsiTheme="minorHAnsi" w:cstheme="minorBidi"/>
                <w:noProof/>
                <w:sz w:val="22"/>
                <w:lang w:val="ru-RU" w:eastAsia="ru-RU"/>
              </w:rPr>
              <w:tab/>
            </w:r>
            <w:r w:rsidR="00F01299" w:rsidRPr="008A6144">
              <w:rPr>
                <w:rStyle w:val="aff"/>
                <w:noProof/>
              </w:rPr>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sidR="00F01299">
              <w:rPr>
                <w:noProof/>
                <w:webHidden/>
              </w:rPr>
              <w:tab/>
            </w:r>
            <w:r w:rsidR="00F01299">
              <w:rPr>
                <w:noProof/>
                <w:webHidden/>
              </w:rPr>
              <w:fldChar w:fldCharType="begin"/>
            </w:r>
            <w:r w:rsidR="00F01299">
              <w:rPr>
                <w:noProof/>
                <w:webHidden/>
              </w:rPr>
              <w:instrText xml:space="preserve"> PAGEREF _Toc86052985 \h </w:instrText>
            </w:r>
            <w:r w:rsidR="00F01299">
              <w:rPr>
                <w:noProof/>
                <w:webHidden/>
              </w:rPr>
            </w:r>
            <w:r w:rsidR="00F01299">
              <w:rPr>
                <w:noProof/>
                <w:webHidden/>
              </w:rPr>
              <w:fldChar w:fldCharType="separate"/>
            </w:r>
            <w:r w:rsidR="00D72626">
              <w:rPr>
                <w:noProof/>
                <w:webHidden/>
              </w:rPr>
              <w:t>41</w:t>
            </w:r>
            <w:r w:rsidR="00F01299">
              <w:rPr>
                <w:noProof/>
                <w:webHidden/>
              </w:rPr>
              <w:fldChar w:fldCharType="end"/>
            </w:r>
          </w:hyperlink>
        </w:p>
        <w:p w14:paraId="229828D4" w14:textId="255B00A4"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2986" w:history="1">
            <w:r w:rsidR="00F01299" w:rsidRPr="008A6144">
              <w:rPr>
                <w:rStyle w:val="aff"/>
                <w:noProof/>
              </w:rPr>
              <w:t>1.2.7</w:t>
            </w:r>
            <w:r w:rsidR="00F01299">
              <w:rPr>
                <w:rFonts w:asciiTheme="minorHAnsi" w:eastAsiaTheme="minorEastAsia" w:hAnsiTheme="minorHAnsi" w:cstheme="minorBidi"/>
                <w:noProof/>
                <w:sz w:val="22"/>
                <w:lang w:val="ru-RU" w:eastAsia="ru-RU"/>
              </w:rPr>
              <w:tab/>
            </w:r>
            <w:r w:rsidR="00F01299" w:rsidRPr="008A6144">
              <w:rPr>
                <w:rStyle w:val="aff"/>
                <w:noProof/>
              </w:rPr>
              <w:t xml:space="preserve">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w:t>
            </w:r>
            <w:r w:rsidR="00F01299" w:rsidRPr="008A6144">
              <w:rPr>
                <w:rStyle w:val="aff"/>
                <w:noProof/>
              </w:rPr>
              <w:lastRenderedPageBreak/>
              <w:t>зависимости от температуры наружного воздуха</w:t>
            </w:r>
            <w:r w:rsidR="00F01299">
              <w:rPr>
                <w:noProof/>
                <w:webHidden/>
              </w:rPr>
              <w:tab/>
            </w:r>
            <w:r w:rsidR="00F01299">
              <w:rPr>
                <w:noProof/>
                <w:webHidden/>
              </w:rPr>
              <w:fldChar w:fldCharType="begin"/>
            </w:r>
            <w:r w:rsidR="00F01299">
              <w:rPr>
                <w:noProof/>
                <w:webHidden/>
              </w:rPr>
              <w:instrText xml:space="preserve"> PAGEREF _Toc86052986 \h </w:instrText>
            </w:r>
            <w:r w:rsidR="00F01299">
              <w:rPr>
                <w:noProof/>
                <w:webHidden/>
              </w:rPr>
            </w:r>
            <w:r w:rsidR="00F01299">
              <w:rPr>
                <w:noProof/>
                <w:webHidden/>
              </w:rPr>
              <w:fldChar w:fldCharType="separate"/>
            </w:r>
            <w:r w:rsidR="00D72626">
              <w:rPr>
                <w:noProof/>
                <w:webHidden/>
              </w:rPr>
              <w:t>41</w:t>
            </w:r>
            <w:r w:rsidR="00F01299">
              <w:rPr>
                <w:noProof/>
                <w:webHidden/>
              </w:rPr>
              <w:fldChar w:fldCharType="end"/>
            </w:r>
          </w:hyperlink>
        </w:p>
        <w:p w14:paraId="4263128D" w14:textId="043D8544"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2987" w:history="1">
            <w:r w:rsidR="00F01299" w:rsidRPr="008A6144">
              <w:rPr>
                <w:rStyle w:val="aff"/>
                <w:noProof/>
              </w:rPr>
              <w:t>1.2.8</w:t>
            </w:r>
            <w:r w:rsidR="00F01299">
              <w:rPr>
                <w:rFonts w:asciiTheme="minorHAnsi" w:eastAsiaTheme="minorEastAsia" w:hAnsiTheme="minorHAnsi" w:cstheme="minorBidi"/>
                <w:noProof/>
                <w:sz w:val="22"/>
                <w:lang w:val="ru-RU" w:eastAsia="ru-RU"/>
              </w:rPr>
              <w:tab/>
            </w:r>
            <w:r w:rsidR="00F01299" w:rsidRPr="008A6144">
              <w:rPr>
                <w:rStyle w:val="aff"/>
                <w:noProof/>
              </w:rPr>
              <w:t>Среднегодовая загрузка оборудования источников тепловой энергии</w:t>
            </w:r>
            <w:r w:rsidR="00F01299">
              <w:rPr>
                <w:noProof/>
                <w:webHidden/>
              </w:rPr>
              <w:tab/>
            </w:r>
            <w:r w:rsidR="00F01299">
              <w:rPr>
                <w:noProof/>
                <w:webHidden/>
              </w:rPr>
              <w:fldChar w:fldCharType="begin"/>
            </w:r>
            <w:r w:rsidR="00F01299">
              <w:rPr>
                <w:noProof/>
                <w:webHidden/>
              </w:rPr>
              <w:instrText xml:space="preserve"> PAGEREF _Toc86052987 \h </w:instrText>
            </w:r>
            <w:r w:rsidR="00F01299">
              <w:rPr>
                <w:noProof/>
                <w:webHidden/>
              </w:rPr>
            </w:r>
            <w:r w:rsidR="00F01299">
              <w:rPr>
                <w:noProof/>
                <w:webHidden/>
              </w:rPr>
              <w:fldChar w:fldCharType="separate"/>
            </w:r>
            <w:r w:rsidR="00D72626">
              <w:rPr>
                <w:noProof/>
                <w:webHidden/>
              </w:rPr>
              <w:t>41</w:t>
            </w:r>
            <w:r w:rsidR="00F01299">
              <w:rPr>
                <w:noProof/>
                <w:webHidden/>
              </w:rPr>
              <w:fldChar w:fldCharType="end"/>
            </w:r>
          </w:hyperlink>
        </w:p>
        <w:p w14:paraId="6DCB7446" w14:textId="4FFAB711"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2988" w:history="1">
            <w:r w:rsidR="00F01299" w:rsidRPr="008A6144">
              <w:rPr>
                <w:rStyle w:val="aff"/>
                <w:noProof/>
              </w:rPr>
              <w:t>1.2.9</w:t>
            </w:r>
            <w:r w:rsidR="00F01299">
              <w:rPr>
                <w:rFonts w:asciiTheme="minorHAnsi" w:eastAsiaTheme="minorEastAsia" w:hAnsiTheme="minorHAnsi" w:cstheme="minorBidi"/>
                <w:noProof/>
                <w:sz w:val="22"/>
                <w:lang w:val="ru-RU" w:eastAsia="ru-RU"/>
              </w:rPr>
              <w:tab/>
            </w:r>
            <w:r w:rsidR="00F01299" w:rsidRPr="008A6144">
              <w:rPr>
                <w:rStyle w:val="aff"/>
                <w:noProof/>
              </w:rPr>
              <w:t>Способы учета тепловой энергии, отпущенной в тепловые сети</w:t>
            </w:r>
            <w:r w:rsidR="00F01299">
              <w:rPr>
                <w:noProof/>
                <w:webHidden/>
              </w:rPr>
              <w:tab/>
            </w:r>
            <w:r w:rsidR="00F01299">
              <w:rPr>
                <w:noProof/>
                <w:webHidden/>
              </w:rPr>
              <w:fldChar w:fldCharType="begin"/>
            </w:r>
            <w:r w:rsidR="00F01299">
              <w:rPr>
                <w:noProof/>
                <w:webHidden/>
              </w:rPr>
              <w:instrText xml:space="preserve"> PAGEREF _Toc86052988 \h </w:instrText>
            </w:r>
            <w:r w:rsidR="00F01299">
              <w:rPr>
                <w:noProof/>
                <w:webHidden/>
              </w:rPr>
            </w:r>
            <w:r w:rsidR="00F01299">
              <w:rPr>
                <w:noProof/>
                <w:webHidden/>
              </w:rPr>
              <w:fldChar w:fldCharType="separate"/>
            </w:r>
            <w:r w:rsidR="00D72626">
              <w:rPr>
                <w:noProof/>
                <w:webHidden/>
              </w:rPr>
              <w:t>43</w:t>
            </w:r>
            <w:r w:rsidR="00F01299">
              <w:rPr>
                <w:noProof/>
                <w:webHidden/>
              </w:rPr>
              <w:fldChar w:fldCharType="end"/>
            </w:r>
          </w:hyperlink>
        </w:p>
        <w:p w14:paraId="3138A574" w14:textId="288173D3"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2989" w:history="1">
            <w:r w:rsidR="00F01299" w:rsidRPr="008A6144">
              <w:rPr>
                <w:rStyle w:val="aff"/>
                <w:noProof/>
              </w:rPr>
              <w:t>1.2.10</w:t>
            </w:r>
            <w:r w:rsidR="00F01299">
              <w:rPr>
                <w:rFonts w:asciiTheme="minorHAnsi" w:eastAsiaTheme="minorEastAsia" w:hAnsiTheme="minorHAnsi" w:cstheme="minorBidi"/>
                <w:noProof/>
                <w:sz w:val="22"/>
                <w:lang w:val="ru-RU" w:eastAsia="ru-RU"/>
              </w:rPr>
              <w:tab/>
            </w:r>
            <w:r w:rsidR="00F01299" w:rsidRPr="008A6144">
              <w:rPr>
                <w:rStyle w:val="aff"/>
                <w:noProof/>
              </w:rPr>
              <w:t>Статистика отказов и восстановлений оборудования источников тепловой энергии</w:t>
            </w:r>
            <w:r w:rsidR="00F01299">
              <w:rPr>
                <w:noProof/>
                <w:webHidden/>
              </w:rPr>
              <w:tab/>
            </w:r>
            <w:r w:rsidR="00D72626">
              <w:rPr>
                <w:noProof/>
                <w:webHidden/>
                <w:lang w:val="ru-RU"/>
              </w:rPr>
              <w:t>.......................................................................................................................................</w:t>
            </w:r>
            <w:r w:rsidR="00F01299">
              <w:rPr>
                <w:noProof/>
                <w:webHidden/>
              </w:rPr>
              <w:fldChar w:fldCharType="begin"/>
            </w:r>
            <w:r w:rsidR="00F01299">
              <w:rPr>
                <w:noProof/>
                <w:webHidden/>
              </w:rPr>
              <w:instrText xml:space="preserve"> PAGEREF _Toc86052989 \h </w:instrText>
            </w:r>
            <w:r w:rsidR="00F01299">
              <w:rPr>
                <w:noProof/>
                <w:webHidden/>
              </w:rPr>
            </w:r>
            <w:r w:rsidR="00F01299">
              <w:rPr>
                <w:noProof/>
                <w:webHidden/>
              </w:rPr>
              <w:fldChar w:fldCharType="separate"/>
            </w:r>
            <w:r w:rsidR="00D72626">
              <w:rPr>
                <w:noProof/>
                <w:webHidden/>
              </w:rPr>
              <w:t>48</w:t>
            </w:r>
            <w:r w:rsidR="00F01299">
              <w:rPr>
                <w:noProof/>
                <w:webHidden/>
              </w:rPr>
              <w:fldChar w:fldCharType="end"/>
            </w:r>
          </w:hyperlink>
        </w:p>
        <w:p w14:paraId="65302F13" w14:textId="3B96F083"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2990" w:history="1">
            <w:r w:rsidR="00F01299" w:rsidRPr="008A6144">
              <w:rPr>
                <w:rStyle w:val="aff"/>
                <w:noProof/>
              </w:rPr>
              <w:t>1.2.11</w:t>
            </w:r>
            <w:r w:rsidR="00F01299">
              <w:rPr>
                <w:rFonts w:asciiTheme="minorHAnsi" w:eastAsiaTheme="minorEastAsia" w:hAnsiTheme="minorHAnsi" w:cstheme="minorBidi"/>
                <w:noProof/>
                <w:sz w:val="22"/>
                <w:lang w:val="ru-RU" w:eastAsia="ru-RU"/>
              </w:rPr>
              <w:tab/>
            </w:r>
            <w:r w:rsidR="00F01299" w:rsidRPr="008A6144">
              <w:rPr>
                <w:rStyle w:val="aff"/>
                <w:noProof/>
              </w:rPr>
              <w:t>Предписания надзорных органов по запрещению дальнейшей эксплуатации источников тепловой энергии</w:t>
            </w:r>
            <w:r w:rsidR="00F01299">
              <w:rPr>
                <w:noProof/>
                <w:webHidden/>
              </w:rPr>
              <w:tab/>
            </w:r>
            <w:r w:rsidR="00F01299">
              <w:rPr>
                <w:noProof/>
                <w:webHidden/>
              </w:rPr>
              <w:fldChar w:fldCharType="begin"/>
            </w:r>
            <w:r w:rsidR="00F01299">
              <w:rPr>
                <w:noProof/>
                <w:webHidden/>
              </w:rPr>
              <w:instrText xml:space="preserve"> PAGEREF _Toc86052990 \h </w:instrText>
            </w:r>
            <w:r w:rsidR="00F01299">
              <w:rPr>
                <w:noProof/>
                <w:webHidden/>
              </w:rPr>
            </w:r>
            <w:r w:rsidR="00F01299">
              <w:rPr>
                <w:noProof/>
                <w:webHidden/>
              </w:rPr>
              <w:fldChar w:fldCharType="separate"/>
            </w:r>
            <w:r w:rsidR="00D72626">
              <w:rPr>
                <w:noProof/>
                <w:webHidden/>
              </w:rPr>
              <w:t>50</w:t>
            </w:r>
            <w:r w:rsidR="00F01299">
              <w:rPr>
                <w:noProof/>
                <w:webHidden/>
              </w:rPr>
              <w:fldChar w:fldCharType="end"/>
            </w:r>
          </w:hyperlink>
        </w:p>
        <w:p w14:paraId="048AE73D" w14:textId="12233E06"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2991" w:history="1">
            <w:r w:rsidR="00F01299" w:rsidRPr="008A6144">
              <w:rPr>
                <w:rStyle w:val="aff"/>
                <w:noProof/>
              </w:rPr>
              <w:t>1.2.12</w:t>
            </w:r>
            <w:r w:rsidR="00F01299">
              <w:rPr>
                <w:rFonts w:asciiTheme="minorHAnsi" w:eastAsiaTheme="minorEastAsia" w:hAnsiTheme="minorHAnsi" w:cstheme="minorBidi"/>
                <w:noProof/>
                <w:sz w:val="22"/>
                <w:lang w:val="ru-RU" w:eastAsia="ru-RU"/>
              </w:rPr>
              <w:tab/>
            </w:r>
            <w:r w:rsidR="00F01299" w:rsidRPr="008A6144">
              <w:rPr>
                <w:rStyle w:val="aff"/>
                <w:noProof/>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00F01299">
              <w:rPr>
                <w:noProof/>
                <w:webHidden/>
              </w:rPr>
              <w:tab/>
            </w:r>
            <w:r w:rsidR="00F01299">
              <w:rPr>
                <w:noProof/>
                <w:webHidden/>
              </w:rPr>
              <w:fldChar w:fldCharType="begin"/>
            </w:r>
            <w:r w:rsidR="00F01299">
              <w:rPr>
                <w:noProof/>
                <w:webHidden/>
              </w:rPr>
              <w:instrText xml:space="preserve"> PAGEREF _Toc86052991 \h </w:instrText>
            </w:r>
            <w:r w:rsidR="00F01299">
              <w:rPr>
                <w:noProof/>
                <w:webHidden/>
              </w:rPr>
            </w:r>
            <w:r w:rsidR="00F01299">
              <w:rPr>
                <w:noProof/>
                <w:webHidden/>
              </w:rPr>
              <w:fldChar w:fldCharType="separate"/>
            </w:r>
            <w:r w:rsidR="00D72626">
              <w:rPr>
                <w:noProof/>
                <w:webHidden/>
              </w:rPr>
              <w:t>50</w:t>
            </w:r>
            <w:r w:rsidR="00F01299">
              <w:rPr>
                <w:noProof/>
                <w:webHidden/>
              </w:rPr>
              <w:fldChar w:fldCharType="end"/>
            </w:r>
          </w:hyperlink>
        </w:p>
        <w:p w14:paraId="5FD5C1E3" w14:textId="7760EBA8"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2992" w:history="1">
            <w:r w:rsidR="00F01299" w:rsidRPr="008A6144">
              <w:rPr>
                <w:rStyle w:val="aff"/>
                <w:noProof/>
              </w:rPr>
              <w:t>1.2.13</w:t>
            </w:r>
            <w:r w:rsidR="00F01299">
              <w:rPr>
                <w:rFonts w:asciiTheme="minorHAnsi" w:eastAsiaTheme="minorEastAsia" w:hAnsiTheme="minorHAnsi" w:cstheme="minorBidi"/>
                <w:noProof/>
                <w:sz w:val="22"/>
                <w:lang w:val="ru-RU" w:eastAsia="ru-RU"/>
              </w:rPr>
              <w:tab/>
            </w:r>
            <w:r w:rsidR="00F01299" w:rsidRPr="008A6144">
              <w:rPr>
                <w:rStyle w:val="aff"/>
                <w:noProof/>
              </w:rPr>
              <w:t>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r w:rsidR="00F01299">
              <w:rPr>
                <w:noProof/>
                <w:webHidden/>
              </w:rPr>
              <w:tab/>
            </w:r>
            <w:r w:rsidR="00F01299">
              <w:rPr>
                <w:noProof/>
                <w:webHidden/>
              </w:rPr>
              <w:fldChar w:fldCharType="begin"/>
            </w:r>
            <w:r w:rsidR="00F01299">
              <w:rPr>
                <w:noProof/>
                <w:webHidden/>
              </w:rPr>
              <w:instrText xml:space="preserve"> PAGEREF _Toc86052992 \h </w:instrText>
            </w:r>
            <w:r w:rsidR="00F01299">
              <w:rPr>
                <w:noProof/>
                <w:webHidden/>
              </w:rPr>
            </w:r>
            <w:r w:rsidR="00F01299">
              <w:rPr>
                <w:noProof/>
                <w:webHidden/>
              </w:rPr>
              <w:fldChar w:fldCharType="separate"/>
            </w:r>
            <w:r w:rsidR="00D72626">
              <w:rPr>
                <w:noProof/>
                <w:webHidden/>
              </w:rPr>
              <w:t>50</w:t>
            </w:r>
            <w:r w:rsidR="00F01299">
              <w:rPr>
                <w:noProof/>
                <w:webHidden/>
              </w:rPr>
              <w:fldChar w:fldCharType="end"/>
            </w:r>
          </w:hyperlink>
        </w:p>
        <w:p w14:paraId="267BFA2F" w14:textId="41BADA37" w:rsidR="00F01299" w:rsidRDefault="00977401">
          <w:pPr>
            <w:pStyle w:val="24"/>
            <w:tabs>
              <w:tab w:val="right" w:leader="dot" w:pos="9911"/>
            </w:tabs>
            <w:rPr>
              <w:rFonts w:asciiTheme="minorHAnsi" w:eastAsiaTheme="minorEastAsia" w:hAnsiTheme="minorHAnsi" w:cstheme="minorBidi"/>
              <w:noProof/>
              <w:sz w:val="22"/>
              <w:lang w:val="ru-RU" w:eastAsia="ru-RU"/>
            </w:rPr>
          </w:pPr>
          <w:hyperlink w:anchor="_Toc86052993" w:history="1">
            <w:r w:rsidR="00F01299" w:rsidRPr="008A6144">
              <w:rPr>
                <w:rStyle w:val="aff"/>
                <w:noProof/>
              </w:rPr>
              <w:t>Часть 3. Тепловые сети, сооружения на них</w:t>
            </w:r>
            <w:r w:rsidR="00F01299">
              <w:rPr>
                <w:noProof/>
                <w:webHidden/>
              </w:rPr>
              <w:tab/>
            </w:r>
            <w:r w:rsidR="00F01299">
              <w:rPr>
                <w:noProof/>
                <w:webHidden/>
              </w:rPr>
              <w:fldChar w:fldCharType="begin"/>
            </w:r>
            <w:r w:rsidR="00F01299">
              <w:rPr>
                <w:noProof/>
                <w:webHidden/>
              </w:rPr>
              <w:instrText xml:space="preserve"> PAGEREF _Toc86052993 \h </w:instrText>
            </w:r>
            <w:r w:rsidR="00F01299">
              <w:rPr>
                <w:noProof/>
                <w:webHidden/>
              </w:rPr>
            </w:r>
            <w:r w:rsidR="00F01299">
              <w:rPr>
                <w:noProof/>
                <w:webHidden/>
              </w:rPr>
              <w:fldChar w:fldCharType="separate"/>
            </w:r>
            <w:r w:rsidR="00D72626">
              <w:rPr>
                <w:noProof/>
                <w:webHidden/>
              </w:rPr>
              <w:t>51</w:t>
            </w:r>
            <w:r w:rsidR="00F01299">
              <w:rPr>
                <w:noProof/>
                <w:webHidden/>
              </w:rPr>
              <w:fldChar w:fldCharType="end"/>
            </w:r>
          </w:hyperlink>
        </w:p>
        <w:p w14:paraId="7D3992F2" w14:textId="469C3DD5"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2994" w:history="1">
            <w:r w:rsidR="00F01299" w:rsidRPr="008A6144">
              <w:rPr>
                <w:rStyle w:val="aff"/>
                <w:noProof/>
              </w:rPr>
              <w:t>1.3.1</w:t>
            </w:r>
            <w:r w:rsidR="00F01299">
              <w:rPr>
                <w:rFonts w:asciiTheme="minorHAnsi" w:eastAsiaTheme="minorEastAsia" w:hAnsiTheme="minorHAnsi" w:cstheme="minorBidi"/>
                <w:noProof/>
                <w:sz w:val="22"/>
                <w:lang w:val="ru-RU" w:eastAsia="ru-RU"/>
              </w:rPr>
              <w:tab/>
            </w:r>
            <w:r w:rsidR="00F01299" w:rsidRPr="008A6144">
              <w:rPr>
                <w:rStyle w:val="aff"/>
                <w:noProof/>
              </w:rPr>
              <w:t>Структура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r w:rsidR="00F01299">
              <w:rPr>
                <w:noProof/>
                <w:webHidden/>
              </w:rPr>
              <w:tab/>
            </w:r>
            <w:r w:rsidR="00F01299">
              <w:rPr>
                <w:noProof/>
                <w:webHidden/>
              </w:rPr>
              <w:fldChar w:fldCharType="begin"/>
            </w:r>
            <w:r w:rsidR="00F01299">
              <w:rPr>
                <w:noProof/>
                <w:webHidden/>
              </w:rPr>
              <w:instrText xml:space="preserve"> PAGEREF _Toc86052994 \h </w:instrText>
            </w:r>
            <w:r w:rsidR="00F01299">
              <w:rPr>
                <w:noProof/>
                <w:webHidden/>
              </w:rPr>
            </w:r>
            <w:r w:rsidR="00F01299">
              <w:rPr>
                <w:noProof/>
                <w:webHidden/>
              </w:rPr>
              <w:fldChar w:fldCharType="separate"/>
            </w:r>
            <w:r w:rsidR="00D72626">
              <w:rPr>
                <w:noProof/>
                <w:webHidden/>
              </w:rPr>
              <w:t>51</w:t>
            </w:r>
            <w:r w:rsidR="00F01299">
              <w:rPr>
                <w:noProof/>
                <w:webHidden/>
              </w:rPr>
              <w:fldChar w:fldCharType="end"/>
            </w:r>
          </w:hyperlink>
        </w:p>
        <w:p w14:paraId="24C73EC2" w14:textId="6E42B562"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2995" w:history="1">
            <w:r w:rsidR="00F01299" w:rsidRPr="008A6144">
              <w:rPr>
                <w:rStyle w:val="aff"/>
                <w:noProof/>
              </w:rPr>
              <w:t>1.3.2</w:t>
            </w:r>
            <w:r w:rsidR="00F01299">
              <w:rPr>
                <w:rFonts w:asciiTheme="minorHAnsi" w:eastAsiaTheme="minorEastAsia" w:hAnsiTheme="minorHAnsi" w:cstheme="minorBidi"/>
                <w:noProof/>
                <w:sz w:val="22"/>
                <w:lang w:val="ru-RU" w:eastAsia="ru-RU"/>
              </w:rPr>
              <w:tab/>
            </w:r>
            <w:r w:rsidR="00F01299" w:rsidRPr="008A6144">
              <w:rPr>
                <w:rStyle w:val="aff"/>
                <w:noProof/>
              </w:rPr>
              <w:t>Карты (схемы) тепловых сетей в зонах действия источников тепловой энергии в электронной форме и (или) на бумажном носителе</w:t>
            </w:r>
            <w:r w:rsidR="00F01299">
              <w:rPr>
                <w:noProof/>
                <w:webHidden/>
              </w:rPr>
              <w:tab/>
            </w:r>
            <w:r w:rsidR="00F01299">
              <w:rPr>
                <w:noProof/>
                <w:webHidden/>
              </w:rPr>
              <w:fldChar w:fldCharType="begin"/>
            </w:r>
            <w:r w:rsidR="00F01299">
              <w:rPr>
                <w:noProof/>
                <w:webHidden/>
              </w:rPr>
              <w:instrText xml:space="preserve"> PAGEREF _Toc86052995 \h </w:instrText>
            </w:r>
            <w:r w:rsidR="00F01299">
              <w:rPr>
                <w:noProof/>
                <w:webHidden/>
              </w:rPr>
            </w:r>
            <w:r w:rsidR="00F01299">
              <w:rPr>
                <w:noProof/>
                <w:webHidden/>
              </w:rPr>
              <w:fldChar w:fldCharType="separate"/>
            </w:r>
            <w:r w:rsidR="00D72626">
              <w:rPr>
                <w:noProof/>
                <w:webHidden/>
              </w:rPr>
              <w:t>54</w:t>
            </w:r>
            <w:r w:rsidR="00F01299">
              <w:rPr>
                <w:noProof/>
                <w:webHidden/>
              </w:rPr>
              <w:fldChar w:fldCharType="end"/>
            </w:r>
          </w:hyperlink>
        </w:p>
        <w:p w14:paraId="0ABF613C" w14:textId="688F561F"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2996" w:history="1">
            <w:r w:rsidR="00F01299" w:rsidRPr="008A6144">
              <w:rPr>
                <w:rStyle w:val="aff"/>
                <w:noProof/>
              </w:rPr>
              <w:t>1.3.3</w:t>
            </w:r>
            <w:r w:rsidR="00F01299">
              <w:rPr>
                <w:rFonts w:asciiTheme="minorHAnsi" w:eastAsiaTheme="minorEastAsia" w:hAnsiTheme="minorHAnsi" w:cstheme="minorBidi"/>
                <w:noProof/>
                <w:sz w:val="22"/>
                <w:lang w:val="ru-RU" w:eastAsia="ru-RU"/>
              </w:rPr>
              <w:tab/>
            </w:r>
            <w:r w:rsidR="00F01299" w:rsidRPr="008A6144">
              <w:rPr>
                <w:rStyle w:val="aff"/>
                <w:noProof/>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r w:rsidR="00F01299">
              <w:rPr>
                <w:noProof/>
                <w:webHidden/>
              </w:rPr>
              <w:tab/>
            </w:r>
            <w:r w:rsidR="00F01299">
              <w:rPr>
                <w:noProof/>
                <w:webHidden/>
              </w:rPr>
              <w:fldChar w:fldCharType="begin"/>
            </w:r>
            <w:r w:rsidR="00F01299">
              <w:rPr>
                <w:noProof/>
                <w:webHidden/>
              </w:rPr>
              <w:instrText xml:space="preserve"> PAGEREF _Toc86052996 \h </w:instrText>
            </w:r>
            <w:r w:rsidR="00F01299">
              <w:rPr>
                <w:noProof/>
                <w:webHidden/>
              </w:rPr>
            </w:r>
            <w:r w:rsidR="00F01299">
              <w:rPr>
                <w:noProof/>
                <w:webHidden/>
              </w:rPr>
              <w:fldChar w:fldCharType="separate"/>
            </w:r>
            <w:r w:rsidR="00D72626">
              <w:rPr>
                <w:noProof/>
                <w:webHidden/>
              </w:rPr>
              <w:t>54</w:t>
            </w:r>
            <w:r w:rsidR="00F01299">
              <w:rPr>
                <w:noProof/>
                <w:webHidden/>
              </w:rPr>
              <w:fldChar w:fldCharType="end"/>
            </w:r>
          </w:hyperlink>
        </w:p>
        <w:p w14:paraId="6B01FC95" w14:textId="22001592"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2997" w:history="1">
            <w:r w:rsidR="00F01299" w:rsidRPr="008A6144">
              <w:rPr>
                <w:rStyle w:val="aff"/>
                <w:noProof/>
              </w:rPr>
              <w:t>1.3.4</w:t>
            </w:r>
            <w:r w:rsidR="00F01299">
              <w:rPr>
                <w:rFonts w:asciiTheme="minorHAnsi" w:eastAsiaTheme="minorEastAsia" w:hAnsiTheme="minorHAnsi" w:cstheme="minorBidi"/>
                <w:noProof/>
                <w:sz w:val="22"/>
                <w:lang w:val="ru-RU" w:eastAsia="ru-RU"/>
              </w:rPr>
              <w:tab/>
            </w:r>
            <w:r w:rsidR="00F01299" w:rsidRPr="008A6144">
              <w:rPr>
                <w:rStyle w:val="aff"/>
                <w:noProof/>
              </w:rPr>
              <w:t>Описание типов и количества секционирующей и регулирующей арматуры на тепловых сетях</w:t>
            </w:r>
            <w:r w:rsidR="00F01299">
              <w:rPr>
                <w:noProof/>
                <w:webHidden/>
              </w:rPr>
              <w:tab/>
            </w:r>
            <w:r w:rsidR="00F01299">
              <w:rPr>
                <w:noProof/>
                <w:webHidden/>
              </w:rPr>
              <w:fldChar w:fldCharType="begin"/>
            </w:r>
            <w:r w:rsidR="00F01299">
              <w:rPr>
                <w:noProof/>
                <w:webHidden/>
              </w:rPr>
              <w:instrText xml:space="preserve"> PAGEREF _Toc86052997 \h </w:instrText>
            </w:r>
            <w:r w:rsidR="00F01299">
              <w:rPr>
                <w:noProof/>
                <w:webHidden/>
              </w:rPr>
            </w:r>
            <w:r w:rsidR="00F01299">
              <w:rPr>
                <w:noProof/>
                <w:webHidden/>
              </w:rPr>
              <w:fldChar w:fldCharType="separate"/>
            </w:r>
            <w:r w:rsidR="00D72626">
              <w:rPr>
                <w:noProof/>
                <w:webHidden/>
              </w:rPr>
              <w:t>58</w:t>
            </w:r>
            <w:r w:rsidR="00F01299">
              <w:rPr>
                <w:noProof/>
                <w:webHidden/>
              </w:rPr>
              <w:fldChar w:fldCharType="end"/>
            </w:r>
          </w:hyperlink>
        </w:p>
        <w:p w14:paraId="4643CC66" w14:textId="08F14FD2"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2998" w:history="1">
            <w:r w:rsidR="00F01299" w:rsidRPr="008A6144">
              <w:rPr>
                <w:rStyle w:val="aff"/>
                <w:noProof/>
              </w:rPr>
              <w:t>1.3.5</w:t>
            </w:r>
            <w:r w:rsidR="00F01299">
              <w:rPr>
                <w:rFonts w:asciiTheme="minorHAnsi" w:eastAsiaTheme="minorEastAsia" w:hAnsiTheme="minorHAnsi" w:cstheme="minorBidi"/>
                <w:noProof/>
                <w:sz w:val="22"/>
                <w:lang w:val="ru-RU" w:eastAsia="ru-RU"/>
              </w:rPr>
              <w:tab/>
            </w:r>
            <w:r w:rsidR="00F01299" w:rsidRPr="008A6144">
              <w:rPr>
                <w:rStyle w:val="aff"/>
                <w:noProof/>
              </w:rPr>
              <w:t>Описание типов и строительных особенностей тепловых пунктов, тепловых камер и павильонов</w:t>
            </w:r>
            <w:r w:rsidR="00F01299">
              <w:rPr>
                <w:noProof/>
                <w:webHidden/>
              </w:rPr>
              <w:tab/>
            </w:r>
            <w:r w:rsidR="00D72626">
              <w:rPr>
                <w:noProof/>
                <w:webHidden/>
                <w:lang w:val="ru-RU"/>
              </w:rPr>
              <w:t>.......................................................................................................................................</w:t>
            </w:r>
            <w:r w:rsidR="00F01299">
              <w:rPr>
                <w:noProof/>
                <w:webHidden/>
              </w:rPr>
              <w:fldChar w:fldCharType="begin"/>
            </w:r>
            <w:r w:rsidR="00F01299">
              <w:rPr>
                <w:noProof/>
                <w:webHidden/>
              </w:rPr>
              <w:instrText xml:space="preserve"> PAGEREF _Toc86052998 \h </w:instrText>
            </w:r>
            <w:r w:rsidR="00F01299">
              <w:rPr>
                <w:noProof/>
                <w:webHidden/>
              </w:rPr>
            </w:r>
            <w:r w:rsidR="00F01299">
              <w:rPr>
                <w:noProof/>
                <w:webHidden/>
              </w:rPr>
              <w:fldChar w:fldCharType="separate"/>
            </w:r>
            <w:r w:rsidR="00D72626">
              <w:rPr>
                <w:noProof/>
                <w:webHidden/>
              </w:rPr>
              <w:t>58</w:t>
            </w:r>
            <w:r w:rsidR="00F01299">
              <w:rPr>
                <w:noProof/>
                <w:webHidden/>
              </w:rPr>
              <w:fldChar w:fldCharType="end"/>
            </w:r>
          </w:hyperlink>
        </w:p>
        <w:p w14:paraId="32055107" w14:textId="28DFFA2B"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2999" w:history="1">
            <w:r w:rsidR="00F01299" w:rsidRPr="008A6144">
              <w:rPr>
                <w:rStyle w:val="aff"/>
                <w:noProof/>
              </w:rPr>
              <w:t>1.3.6</w:t>
            </w:r>
            <w:r w:rsidR="00F01299">
              <w:rPr>
                <w:rFonts w:asciiTheme="minorHAnsi" w:eastAsiaTheme="minorEastAsia" w:hAnsiTheme="minorHAnsi" w:cstheme="minorBidi"/>
                <w:noProof/>
                <w:sz w:val="22"/>
                <w:lang w:val="ru-RU" w:eastAsia="ru-RU"/>
              </w:rPr>
              <w:tab/>
            </w:r>
            <w:r w:rsidR="00F01299" w:rsidRPr="008A6144">
              <w:rPr>
                <w:rStyle w:val="aff"/>
                <w:noProof/>
              </w:rPr>
              <w:t>Описание графиков регулирования отпуска тепла в тепловые сети с анализом их обоснованности</w:t>
            </w:r>
            <w:r w:rsidR="00F01299">
              <w:rPr>
                <w:noProof/>
                <w:webHidden/>
              </w:rPr>
              <w:tab/>
            </w:r>
            <w:r w:rsidR="00F01299">
              <w:rPr>
                <w:noProof/>
                <w:webHidden/>
              </w:rPr>
              <w:fldChar w:fldCharType="begin"/>
            </w:r>
            <w:r w:rsidR="00F01299">
              <w:rPr>
                <w:noProof/>
                <w:webHidden/>
              </w:rPr>
              <w:instrText xml:space="preserve"> PAGEREF _Toc86052999 \h </w:instrText>
            </w:r>
            <w:r w:rsidR="00F01299">
              <w:rPr>
                <w:noProof/>
                <w:webHidden/>
              </w:rPr>
            </w:r>
            <w:r w:rsidR="00F01299">
              <w:rPr>
                <w:noProof/>
                <w:webHidden/>
              </w:rPr>
              <w:fldChar w:fldCharType="separate"/>
            </w:r>
            <w:r w:rsidR="00D72626">
              <w:rPr>
                <w:noProof/>
                <w:webHidden/>
              </w:rPr>
              <w:t>58</w:t>
            </w:r>
            <w:r w:rsidR="00F01299">
              <w:rPr>
                <w:noProof/>
                <w:webHidden/>
              </w:rPr>
              <w:fldChar w:fldCharType="end"/>
            </w:r>
          </w:hyperlink>
        </w:p>
        <w:p w14:paraId="11024992" w14:textId="42BF4271"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00" w:history="1">
            <w:r w:rsidR="00F01299" w:rsidRPr="008A6144">
              <w:rPr>
                <w:rStyle w:val="aff"/>
                <w:noProof/>
              </w:rPr>
              <w:t>1.3.7</w:t>
            </w:r>
            <w:r w:rsidR="00F01299">
              <w:rPr>
                <w:rFonts w:asciiTheme="minorHAnsi" w:eastAsiaTheme="minorEastAsia" w:hAnsiTheme="minorHAnsi" w:cstheme="minorBidi"/>
                <w:noProof/>
                <w:sz w:val="22"/>
                <w:lang w:val="ru-RU" w:eastAsia="ru-RU"/>
              </w:rPr>
              <w:tab/>
            </w:r>
            <w:r w:rsidR="00F01299" w:rsidRPr="008A6144">
              <w:rPr>
                <w:rStyle w:val="aff"/>
                <w:noProof/>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F01299">
              <w:rPr>
                <w:noProof/>
                <w:webHidden/>
              </w:rPr>
              <w:tab/>
            </w:r>
            <w:r w:rsidR="00F01299">
              <w:rPr>
                <w:noProof/>
                <w:webHidden/>
              </w:rPr>
              <w:fldChar w:fldCharType="begin"/>
            </w:r>
            <w:r w:rsidR="00F01299">
              <w:rPr>
                <w:noProof/>
                <w:webHidden/>
              </w:rPr>
              <w:instrText xml:space="preserve"> PAGEREF _Toc86053000 \h </w:instrText>
            </w:r>
            <w:r w:rsidR="00F01299">
              <w:rPr>
                <w:noProof/>
                <w:webHidden/>
              </w:rPr>
            </w:r>
            <w:r w:rsidR="00F01299">
              <w:rPr>
                <w:noProof/>
                <w:webHidden/>
              </w:rPr>
              <w:fldChar w:fldCharType="separate"/>
            </w:r>
            <w:r w:rsidR="00D72626">
              <w:rPr>
                <w:noProof/>
                <w:webHidden/>
              </w:rPr>
              <w:t>62</w:t>
            </w:r>
            <w:r w:rsidR="00F01299">
              <w:rPr>
                <w:noProof/>
                <w:webHidden/>
              </w:rPr>
              <w:fldChar w:fldCharType="end"/>
            </w:r>
          </w:hyperlink>
        </w:p>
        <w:p w14:paraId="1FCD1938" w14:textId="3C0B25B0"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01" w:history="1">
            <w:r w:rsidR="00F01299" w:rsidRPr="008A6144">
              <w:rPr>
                <w:rStyle w:val="aff"/>
                <w:noProof/>
              </w:rPr>
              <w:t>1.3.8</w:t>
            </w:r>
            <w:r w:rsidR="00F01299">
              <w:rPr>
                <w:rFonts w:asciiTheme="minorHAnsi" w:eastAsiaTheme="minorEastAsia" w:hAnsiTheme="minorHAnsi" w:cstheme="minorBidi"/>
                <w:noProof/>
                <w:sz w:val="22"/>
                <w:lang w:val="ru-RU" w:eastAsia="ru-RU"/>
              </w:rPr>
              <w:tab/>
            </w:r>
            <w:r w:rsidR="00F01299" w:rsidRPr="008A6144">
              <w:rPr>
                <w:rStyle w:val="aff"/>
                <w:noProof/>
              </w:rPr>
              <w:t>Гидравлические режимы и пьезометрические графики тепловых сетей по каждой системе отдельно</w:t>
            </w:r>
            <w:r w:rsidR="00F01299">
              <w:rPr>
                <w:noProof/>
                <w:webHidden/>
              </w:rPr>
              <w:tab/>
            </w:r>
            <w:r w:rsidR="00F01299">
              <w:rPr>
                <w:noProof/>
                <w:webHidden/>
              </w:rPr>
              <w:fldChar w:fldCharType="begin"/>
            </w:r>
            <w:r w:rsidR="00F01299">
              <w:rPr>
                <w:noProof/>
                <w:webHidden/>
              </w:rPr>
              <w:instrText xml:space="preserve"> PAGEREF _Toc86053001 \h </w:instrText>
            </w:r>
            <w:r w:rsidR="00F01299">
              <w:rPr>
                <w:noProof/>
                <w:webHidden/>
              </w:rPr>
            </w:r>
            <w:r w:rsidR="00F01299">
              <w:rPr>
                <w:noProof/>
                <w:webHidden/>
              </w:rPr>
              <w:fldChar w:fldCharType="separate"/>
            </w:r>
            <w:r w:rsidR="00D72626">
              <w:rPr>
                <w:noProof/>
                <w:webHidden/>
              </w:rPr>
              <w:t>62</w:t>
            </w:r>
            <w:r w:rsidR="00F01299">
              <w:rPr>
                <w:noProof/>
                <w:webHidden/>
              </w:rPr>
              <w:fldChar w:fldCharType="end"/>
            </w:r>
          </w:hyperlink>
        </w:p>
        <w:p w14:paraId="1A4D2F25" w14:textId="4513E46A"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02" w:history="1">
            <w:r w:rsidR="00F01299" w:rsidRPr="008A6144">
              <w:rPr>
                <w:rStyle w:val="aff"/>
                <w:noProof/>
              </w:rPr>
              <w:t>1.3.9</w:t>
            </w:r>
            <w:r w:rsidR="00F01299">
              <w:rPr>
                <w:rFonts w:asciiTheme="minorHAnsi" w:eastAsiaTheme="minorEastAsia" w:hAnsiTheme="minorHAnsi" w:cstheme="minorBidi"/>
                <w:noProof/>
                <w:sz w:val="22"/>
                <w:lang w:val="ru-RU" w:eastAsia="ru-RU"/>
              </w:rPr>
              <w:tab/>
            </w:r>
            <w:r w:rsidR="00F01299" w:rsidRPr="008A6144">
              <w:rPr>
                <w:rStyle w:val="aff"/>
                <w:noProof/>
              </w:rPr>
              <w:t>Статистика отказов тепловых сетей (аварий, инцидентов) за последние 5 лет</w:t>
            </w:r>
            <w:r w:rsidR="00F01299">
              <w:rPr>
                <w:noProof/>
                <w:webHidden/>
              </w:rPr>
              <w:tab/>
            </w:r>
            <w:r w:rsidR="00F01299">
              <w:rPr>
                <w:noProof/>
                <w:webHidden/>
              </w:rPr>
              <w:fldChar w:fldCharType="begin"/>
            </w:r>
            <w:r w:rsidR="00F01299">
              <w:rPr>
                <w:noProof/>
                <w:webHidden/>
              </w:rPr>
              <w:instrText xml:space="preserve"> PAGEREF _Toc86053002 \h </w:instrText>
            </w:r>
            <w:r w:rsidR="00F01299">
              <w:rPr>
                <w:noProof/>
                <w:webHidden/>
              </w:rPr>
            </w:r>
            <w:r w:rsidR="00F01299">
              <w:rPr>
                <w:noProof/>
                <w:webHidden/>
              </w:rPr>
              <w:fldChar w:fldCharType="separate"/>
            </w:r>
            <w:r w:rsidR="00D72626">
              <w:rPr>
                <w:noProof/>
                <w:webHidden/>
              </w:rPr>
              <w:t>64</w:t>
            </w:r>
            <w:r w:rsidR="00F01299">
              <w:rPr>
                <w:noProof/>
                <w:webHidden/>
              </w:rPr>
              <w:fldChar w:fldCharType="end"/>
            </w:r>
          </w:hyperlink>
        </w:p>
        <w:p w14:paraId="1E1661F4" w14:textId="3EA9CBEC"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03" w:history="1">
            <w:r w:rsidR="00F01299" w:rsidRPr="008A6144">
              <w:rPr>
                <w:rStyle w:val="aff"/>
                <w:noProof/>
              </w:rPr>
              <w:t>1.3.10</w:t>
            </w:r>
            <w:r w:rsidR="00F01299">
              <w:rPr>
                <w:rFonts w:asciiTheme="minorHAnsi" w:eastAsiaTheme="minorEastAsia" w:hAnsiTheme="minorHAnsi" w:cstheme="minorBidi"/>
                <w:noProof/>
                <w:sz w:val="22"/>
                <w:lang w:val="ru-RU" w:eastAsia="ru-RU"/>
              </w:rPr>
              <w:tab/>
            </w:r>
            <w:r w:rsidR="00F01299" w:rsidRPr="008A6144">
              <w:rPr>
                <w:rStyle w:val="aff"/>
                <w:noProof/>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F01299">
              <w:rPr>
                <w:noProof/>
                <w:webHidden/>
              </w:rPr>
              <w:tab/>
            </w:r>
            <w:r w:rsidR="00F01299">
              <w:rPr>
                <w:noProof/>
                <w:webHidden/>
              </w:rPr>
              <w:fldChar w:fldCharType="begin"/>
            </w:r>
            <w:r w:rsidR="00F01299">
              <w:rPr>
                <w:noProof/>
                <w:webHidden/>
              </w:rPr>
              <w:instrText xml:space="preserve"> PAGEREF _Toc86053003 \h </w:instrText>
            </w:r>
            <w:r w:rsidR="00F01299">
              <w:rPr>
                <w:noProof/>
                <w:webHidden/>
              </w:rPr>
            </w:r>
            <w:r w:rsidR="00F01299">
              <w:rPr>
                <w:noProof/>
                <w:webHidden/>
              </w:rPr>
              <w:fldChar w:fldCharType="separate"/>
            </w:r>
            <w:r w:rsidR="00D72626">
              <w:rPr>
                <w:noProof/>
                <w:webHidden/>
              </w:rPr>
              <w:t>65</w:t>
            </w:r>
            <w:r w:rsidR="00F01299">
              <w:rPr>
                <w:noProof/>
                <w:webHidden/>
              </w:rPr>
              <w:fldChar w:fldCharType="end"/>
            </w:r>
          </w:hyperlink>
        </w:p>
        <w:p w14:paraId="5BB89A5E" w14:textId="244E561D"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04" w:history="1">
            <w:r w:rsidR="00F01299" w:rsidRPr="008A6144">
              <w:rPr>
                <w:rStyle w:val="aff"/>
                <w:noProof/>
              </w:rPr>
              <w:t>1.3.11</w:t>
            </w:r>
            <w:r w:rsidR="00F01299">
              <w:rPr>
                <w:rFonts w:asciiTheme="minorHAnsi" w:eastAsiaTheme="minorEastAsia" w:hAnsiTheme="minorHAnsi" w:cstheme="minorBidi"/>
                <w:noProof/>
                <w:sz w:val="22"/>
                <w:lang w:val="ru-RU" w:eastAsia="ru-RU"/>
              </w:rPr>
              <w:tab/>
            </w:r>
            <w:r w:rsidR="00F01299" w:rsidRPr="008A6144">
              <w:rPr>
                <w:rStyle w:val="aff"/>
                <w:noProof/>
              </w:rPr>
              <w:t xml:space="preserve">Описание процедур диагностики состояния тепловых сетей и планирования </w:t>
            </w:r>
            <w:r w:rsidR="00F01299" w:rsidRPr="008A6144">
              <w:rPr>
                <w:rStyle w:val="aff"/>
                <w:noProof/>
              </w:rPr>
              <w:lastRenderedPageBreak/>
              <w:t>капитальных (текущих) ремонтов</w:t>
            </w:r>
            <w:r w:rsidR="00F01299">
              <w:rPr>
                <w:noProof/>
                <w:webHidden/>
              </w:rPr>
              <w:tab/>
            </w:r>
            <w:r w:rsidR="00F01299">
              <w:rPr>
                <w:noProof/>
                <w:webHidden/>
              </w:rPr>
              <w:fldChar w:fldCharType="begin"/>
            </w:r>
            <w:r w:rsidR="00F01299">
              <w:rPr>
                <w:noProof/>
                <w:webHidden/>
              </w:rPr>
              <w:instrText xml:space="preserve"> PAGEREF _Toc86053004 \h </w:instrText>
            </w:r>
            <w:r w:rsidR="00F01299">
              <w:rPr>
                <w:noProof/>
                <w:webHidden/>
              </w:rPr>
            </w:r>
            <w:r w:rsidR="00F01299">
              <w:rPr>
                <w:noProof/>
                <w:webHidden/>
              </w:rPr>
              <w:fldChar w:fldCharType="separate"/>
            </w:r>
            <w:r w:rsidR="00D72626">
              <w:rPr>
                <w:noProof/>
                <w:webHidden/>
              </w:rPr>
              <w:t>65</w:t>
            </w:r>
            <w:r w:rsidR="00F01299">
              <w:rPr>
                <w:noProof/>
                <w:webHidden/>
              </w:rPr>
              <w:fldChar w:fldCharType="end"/>
            </w:r>
          </w:hyperlink>
        </w:p>
        <w:p w14:paraId="5406E1FD" w14:textId="7D72B3CE"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05" w:history="1">
            <w:r w:rsidR="00F01299" w:rsidRPr="008A6144">
              <w:rPr>
                <w:rStyle w:val="aff"/>
                <w:noProof/>
              </w:rPr>
              <w:t>1.3.12</w:t>
            </w:r>
            <w:r w:rsidR="00F01299">
              <w:rPr>
                <w:rFonts w:asciiTheme="minorHAnsi" w:eastAsiaTheme="minorEastAsia" w:hAnsiTheme="minorHAnsi" w:cstheme="minorBidi"/>
                <w:noProof/>
                <w:sz w:val="22"/>
                <w:lang w:val="ru-RU" w:eastAsia="ru-RU"/>
              </w:rPr>
              <w:tab/>
            </w:r>
            <w:r w:rsidR="00F01299" w:rsidRPr="008A6144">
              <w:rPr>
                <w:rStyle w:val="aff"/>
                <w:noProof/>
              </w:rPr>
              <w:t>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r w:rsidR="00F01299">
              <w:rPr>
                <w:noProof/>
                <w:webHidden/>
              </w:rPr>
              <w:tab/>
            </w:r>
            <w:r w:rsidR="00F01299">
              <w:rPr>
                <w:noProof/>
                <w:webHidden/>
              </w:rPr>
              <w:fldChar w:fldCharType="begin"/>
            </w:r>
            <w:r w:rsidR="00F01299">
              <w:rPr>
                <w:noProof/>
                <w:webHidden/>
              </w:rPr>
              <w:instrText xml:space="preserve"> PAGEREF _Toc86053005 \h </w:instrText>
            </w:r>
            <w:r w:rsidR="00F01299">
              <w:rPr>
                <w:noProof/>
                <w:webHidden/>
              </w:rPr>
            </w:r>
            <w:r w:rsidR="00F01299">
              <w:rPr>
                <w:noProof/>
                <w:webHidden/>
              </w:rPr>
              <w:fldChar w:fldCharType="separate"/>
            </w:r>
            <w:r w:rsidR="00D72626">
              <w:rPr>
                <w:noProof/>
                <w:webHidden/>
              </w:rPr>
              <w:t>66</w:t>
            </w:r>
            <w:r w:rsidR="00F01299">
              <w:rPr>
                <w:noProof/>
                <w:webHidden/>
              </w:rPr>
              <w:fldChar w:fldCharType="end"/>
            </w:r>
          </w:hyperlink>
        </w:p>
        <w:p w14:paraId="27187895" w14:textId="355F75A0"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06" w:history="1">
            <w:r w:rsidR="00F01299" w:rsidRPr="008A6144">
              <w:rPr>
                <w:rStyle w:val="aff"/>
                <w:noProof/>
              </w:rPr>
              <w:t>1.3.13</w:t>
            </w:r>
            <w:r w:rsidR="00F01299">
              <w:rPr>
                <w:rFonts w:asciiTheme="minorHAnsi" w:eastAsiaTheme="minorEastAsia" w:hAnsiTheme="minorHAnsi" w:cstheme="minorBidi"/>
                <w:noProof/>
                <w:sz w:val="22"/>
                <w:lang w:val="ru-RU" w:eastAsia="ru-RU"/>
              </w:rPr>
              <w:tab/>
            </w:r>
            <w:r w:rsidR="00F01299" w:rsidRPr="008A6144">
              <w:rPr>
                <w:rStyle w:val="aff"/>
                <w:noProof/>
              </w:rPr>
              <w:t>Нормативы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w:t>
            </w:r>
            <w:r w:rsidR="00F01299">
              <w:rPr>
                <w:noProof/>
                <w:webHidden/>
              </w:rPr>
              <w:tab/>
            </w:r>
            <w:r w:rsidR="00D72626">
              <w:rPr>
                <w:noProof/>
                <w:webHidden/>
                <w:lang w:val="ru-RU"/>
              </w:rPr>
              <w:t>.......................................................................................................................................</w:t>
            </w:r>
            <w:r w:rsidR="00F01299">
              <w:rPr>
                <w:noProof/>
                <w:webHidden/>
              </w:rPr>
              <w:fldChar w:fldCharType="begin"/>
            </w:r>
            <w:r w:rsidR="00F01299">
              <w:rPr>
                <w:noProof/>
                <w:webHidden/>
              </w:rPr>
              <w:instrText xml:space="preserve"> PAGEREF _Toc86053006 \h </w:instrText>
            </w:r>
            <w:r w:rsidR="00F01299">
              <w:rPr>
                <w:noProof/>
                <w:webHidden/>
              </w:rPr>
            </w:r>
            <w:r w:rsidR="00F01299">
              <w:rPr>
                <w:noProof/>
                <w:webHidden/>
              </w:rPr>
              <w:fldChar w:fldCharType="separate"/>
            </w:r>
            <w:r w:rsidR="00D72626">
              <w:rPr>
                <w:noProof/>
                <w:webHidden/>
              </w:rPr>
              <w:t>67</w:t>
            </w:r>
            <w:r w:rsidR="00F01299">
              <w:rPr>
                <w:noProof/>
                <w:webHidden/>
              </w:rPr>
              <w:fldChar w:fldCharType="end"/>
            </w:r>
          </w:hyperlink>
        </w:p>
        <w:p w14:paraId="70D6C584" w14:textId="193010D0"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07" w:history="1">
            <w:r w:rsidR="00F01299" w:rsidRPr="008A6144">
              <w:rPr>
                <w:rStyle w:val="aff"/>
                <w:noProof/>
              </w:rPr>
              <w:t>1.3.14</w:t>
            </w:r>
            <w:r w:rsidR="00F01299">
              <w:rPr>
                <w:rFonts w:asciiTheme="minorHAnsi" w:eastAsiaTheme="minorEastAsia" w:hAnsiTheme="minorHAnsi" w:cstheme="minorBidi"/>
                <w:noProof/>
                <w:sz w:val="22"/>
                <w:lang w:val="ru-RU" w:eastAsia="ru-RU"/>
              </w:rPr>
              <w:tab/>
            </w:r>
            <w:r w:rsidR="00F01299" w:rsidRPr="008A6144">
              <w:rPr>
                <w:rStyle w:val="aff"/>
                <w:noProof/>
              </w:rPr>
              <w:t>Оценка фактических потерь тепловой энергии и теплоносителя при передаче тепловой энергии и теплоносителя по тепловым сетям за последние 3 года в целом и по каждой системе отдельно</w:t>
            </w:r>
            <w:r w:rsidR="00F01299">
              <w:rPr>
                <w:noProof/>
                <w:webHidden/>
              </w:rPr>
              <w:tab/>
            </w:r>
            <w:r w:rsidR="00F01299">
              <w:rPr>
                <w:noProof/>
                <w:webHidden/>
              </w:rPr>
              <w:fldChar w:fldCharType="begin"/>
            </w:r>
            <w:r w:rsidR="00F01299">
              <w:rPr>
                <w:noProof/>
                <w:webHidden/>
              </w:rPr>
              <w:instrText xml:space="preserve"> PAGEREF _Toc86053007 \h </w:instrText>
            </w:r>
            <w:r w:rsidR="00F01299">
              <w:rPr>
                <w:noProof/>
                <w:webHidden/>
              </w:rPr>
            </w:r>
            <w:r w:rsidR="00F01299">
              <w:rPr>
                <w:noProof/>
                <w:webHidden/>
              </w:rPr>
              <w:fldChar w:fldCharType="separate"/>
            </w:r>
            <w:r w:rsidR="00D72626">
              <w:rPr>
                <w:noProof/>
                <w:webHidden/>
              </w:rPr>
              <w:t>68</w:t>
            </w:r>
            <w:r w:rsidR="00F01299">
              <w:rPr>
                <w:noProof/>
                <w:webHidden/>
              </w:rPr>
              <w:fldChar w:fldCharType="end"/>
            </w:r>
          </w:hyperlink>
        </w:p>
        <w:p w14:paraId="7A644D8A" w14:textId="322027BA"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08" w:history="1">
            <w:r w:rsidR="00F01299" w:rsidRPr="008A6144">
              <w:rPr>
                <w:rStyle w:val="aff"/>
                <w:noProof/>
              </w:rPr>
              <w:t>1.3.15</w:t>
            </w:r>
            <w:r w:rsidR="00F01299">
              <w:rPr>
                <w:rFonts w:asciiTheme="minorHAnsi" w:eastAsiaTheme="minorEastAsia" w:hAnsiTheme="minorHAnsi" w:cstheme="minorBidi"/>
                <w:noProof/>
                <w:sz w:val="22"/>
                <w:lang w:val="ru-RU" w:eastAsia="ru-RU"/>
              </w:rPr>
              <w:tab/>
            </w:r>
            <w:r w:rsidR="00F01299" w:rsidRPr="008A6144">
              <w:rPr>
                <w:rStyle w:val="aff"/>
                <w:noProof/>
              </w:rPr>
              <w:t>Предписания надзорных органов по запрещению дальнейшей эксплуатации участков тепловой сети и результаты их исполнения</w:t>
            </w:r>
            <w:r w:rsidR="00F01299">
              <w:rPr>
                <w:noProof/>
                <w:webHidden/>
              </w:rPr>
              <w:tab/>
            </w:r>
            <w:r w:rsidR="00F01299">
              <w:rPr>
                <w:noProof/>
                <w:webHidden/>
              </w:rPr>
              <w:fldChar w:fldCharType="begin"/>
            </w:r>
            <w:r w:rsidR="00F01299">
              <w:rPr>
                <w:noProof/>
                <w:webHidden/>
              </w:rPr>
              <w:instrText xml:space="preserve"> PAGEREF _Toc86053008 \h </w:instrText>
            </w:r>
            <w:r w:rsidR="00F01299">
              <w:rPr>
                <w:noProof/>
                <w:webHidden/>
              </w:rPr>
            </w:r>
            <w:r w:rsidR="00F01299">
              <w:rPr>
                <w:noProof/>
                <w:webHidden/>
              </w:rPr>
              <w:fldChar w:fldCharType="separate"/>
            </w:r>
            <w:r w:rsidR="00D72626">
              <w:rPr>
                <w:noProof/>
                <w:webHidden/>
              </w:rPr>
              <w:t>68</w:t>
            </w:r>
            <w:r w:rsidR="00F01299">
              <w:rPr>
                <w:noProof/>
                <w:webHidden/>
              </w:rPr>
              <w:fldChar w:fldCharType="end"/>
            </w:r>
          </w:hyperlink>
        </w:p>
        <w:p w14:paraId="74FF993F" w14:textId="3114B39C"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09" w:history="1">
            <w:r w:rsidR="00F01299" w:rsidRPr="008A6144">
              <w:rPr>
                <w:rStyle w:val="aff"/>
                <w:noProof/>
              </w:rPr>
              <w:t>1.3.16</w:t>
            </w:r>
            <w:r w:rsidR="00F01299">
              <w:rPr>
                <w:rFonts w:asciiTheme="minorHAnsi" w:eastAsiaTheme="minorEastAsia" w:hAnsiTheme="minorHAnsi" w:cstheme="minorBidi"/>
                <w:noProof/>
                <w:sz w:val="22"/>
                <w:lang w:val="ru-RU" w:eastAsia="ru-RU"/>
              </w:rPr>
              <w:tab/>
            </w:r>
            <w:r w:rsidR="00F01299" w:rsidRPr="008A6144">
              <w:rPr>
                <w:rStyle w:val="aff"/>
                <w:noProof/>
              </w:rPr>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r w:rsidR="00F01299">
              <w:rPr>
                <w:noProof/>
                <w:webHidden/>
              </w:rPr>
              <w:tab/>
            </w:r>
            <w:r w:rsidR="00F01299">
              <w:rPr>
                <w:noProof/>
                <w:webHidden/>
              </w:rPr>
              <w:fldChar w:fldCharType="begin"/>
            </w:r>
            <w:r w:rsidR="00F01299">
              <w:rPr>
                <w:noProof/>
                <w:webHidden/>
              </w:rPr>
              <w:instrText xml:space="preserve"> PAGEREF _Toc86053009 \h </w:instrText>
            </w:r>
            <w:r w:rsidR="00F01299">
              <w:rPr>
                <w:noProof/>
                <w:webHidden/>
              </w:rPr>
            </w:r>
            <w:r w:rsidR="00F01299">
              <w:rPr>
                <w:noProof/>
                <w:webHidden/>
              </w:rPr>
              <w:fldChar w:fldCharType="separate"/>
            </w:r>
            <w:r w:rsidR="00D72626">
              <w:rPr>
                <w:noProof/>
                <w:webHidden/>
              </w:rPr>
              <w:t>69</w:t>
            </w:r>
            <w:r w:rsidR="00F01299">
              <w:rPr>
                <w:noProof/>
                <w:webHidden/>
              </w:rPr>
              <w:fldChar w:fldCharType="end"/>
            </w:r>
          </w:hyperlink>
        </w:p>
        <w:p w14:paraId="0CA6F84E" w14:textId="328A1B96"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10" w:history="1">
            <w:r w:rsidR="00F01299" w:rsidRPr="008A6144">
              <w:rPr>
                <w:rStyle w:val="aff"/>
                <w:noProof/>
              </w:rPr>
              <w:t>1.3.17</w:t>
            </w:r>
            <w:r w:rsidR="00F01299">
              <w:rPr>
                <w:rFonts w:asciiTheme="minorHAnsi" w:eastAsiaTheme="minorEastAsia" w:hAnsiTheme="minorHAnsi" w:cstheme="minorBidi"/>
                <w:noProof/>
                <w:sz w:val="22"/>
                <w:lang w:val="ru-RU" w:eastAsia="ru-RU"/>
              </w:rPr>
              <w:tab/>
            </w:r>
            <w:r w:rsidR="00F01299" w:rsidRPr="008A6144">
              <w:rPr>
                <w:rStyle w:val="aff"/>
                <w:noProof/>
              </w:rPr>
              <w:t>Сведения о наличии приборов коммерческого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F01299">
              <w:rPr>
                <w:noProof/>
                <w:webHidden/>
              </w:rPr>
              <w:tab/>
            </w:r>
            <w:r w:rsidR="00F01299">
              <w:rPr>
                <w:noProof/>
                <w:webHidden/>
              </w:rPr>
              <w:fldChar w:fldCharType="begin"/>
            </w:r>
            <w:r w:rsidR="00F01299">
              <w:rPr>
                <w:noProof/>
                <w:webHidden/>
              </w:rPr>
              <w:instrText xml:space="preserve"> PAGEREF _Toc86053010 \h </w:instrText>
            </w:r>
            <w:r w:rsidR="00F01299">
              <w:rPr>
                <w:noProof/>
                <w:webHidden/>
              </w:rPr>
            </w:r>
            <w:r w:rsidR="00F01299">
              <w:rPr>
                <w:noProof/>
                <w:webHidden/>
              </w:rPr>
              <w:fldChar w:fldCharType="separate"/>
            </w:r>
            <w:r w:rsidR="00D72626">
              <w:rPr>
                <w:noProof/>
                <w:webHidden/>
              </w:rPr>
              <w:t>69</w:t>
            </w:r>
            <w:r w:rsidR="00F01299">
              <w:rPr>
                <w:noProof/>
                <w:webHidden/>
              </w:rPr>
              <w:fldChar w:fldCharType="end"/>
            </w:r>
          </w:hyperlink>
        </w:p>
        <w:p w14:paraId="7C9089E5" w14:textId="7E9FFE3B"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11" w:history="1">
            <w:r w:rsidR="00F01299" w:rsidRPr="008A6144">
              <w:rPr>
                <w:rStyle w:val="aff"/>
                <w:noProof/>
              </w:rPr>
              <w:t>1.3.18</w:t>
            </w:r>
            <w:r w:rsidR="00F01299">
              <w:rPr>
                <w:rFonts w:asciiTheme="minorHAnsi" w:eastAsiaTheme="minorEastAsia" w:hAnsiTheme="minorHAnsi" w:cstheme="minorBidi"/>
                <w:noProof/>
                <w:sz w:val="22"/>
                <w:lang w:val="ru-RU" w:eastAsia="ru-RU"/>
              </w:rPr>
              <w:tab/>
            </w:r>
            <w:r w:rsidR="00F01299" w:rsidRPr="008A6144">
              <w:rPr>
                <w:rStyle w:val="aff"/>
                <w:noProof/>
              </w:rPr>
              <w:t>Анализ работы диспетчерских служб теплоснабжающих (теплосетевых) организаций и используемых средств автоматизации, телемеханизации и связи</w:t>
            </w:r>
            <w:r w:rsidR="00F01299">
              <w:rPr>
                <w:noProof/>
                <w:webHidden/>
              </w:rPr>
              <w:tab/>
            </w:r>
            <w:r w:rsidR="00F01299">
              <w:rPr>
                <w:noProof/>
                <w:webHidden/>
              </w:rPr>
              <w:fldChar w:fldCharType="begin"/>
            </w:r>
            <w:r w:rsidR="00F01299">
              <w:rPr>
                <w:noProof/>
                <w:webHidden/>
              </w:rPr>
              <w:instrText xml:space="preserve"> PAGEREF _Toc86053011 \h </w:instrText>
            </w:r>
            <w:r w:rsidR="00F01299">
              <w:rPr>
                <w:noProof/>
                <w:webHidden/>
              </w:rPr>
            </w:r>
            <w:r w:rsidR="00F01299">
              <w:rPr>
                <w:noProof/>
                <w:webHidden/>
              </w:rPr>
              <w:fldChar w:fldCharType="separate"/>
            </w:r>
            <w:r w:rsidR="00D72626">
              <w:rPr>
                <w:noProof/>
                <w:webHidden/>
              </w:rPr>
              <w:t>71</w:t>
            </w:r>
            <w:r w:rsidR="00F01299">
              <w:rPr>
                <w:noProof/>
                <w:webHidden/>
              </w:rPr>
              <w:fldChar w:fldCharType="end"/>
            </w:r>
          </w:hyperlink>
        </w:p>
        <w:p w14:paraId="500713EC" w14:textId="3CFD3E22"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12" w:history="1">
            <w:r w:rsidR="00F01299" w:rsidRPr="008A6144">
              <w:rPr>
                <w:rStyle w:val="aff"/>
                <w:noProof/>
              </w:rPr>
              <w:t>1.3.19</w:t>
            </w:r>
            <w:r w:rsidR="00F01299">
              <w:rPr>
                <w:rFonts w:asciiTheme="minorHAnsi" w:eastAsiaTheme="minorEastAsia" w:hAnsiTheme="minorHAnsi" w:cstheme="minorBidi"/>
                <w:noProof/>
                <w:sz w:val="22"/>
                <w:lang w:val="ru-RU" w:eastAsia="ru-RU"/>
              </w:rPr>
              <w:tab/>
            </w:r>
            <w:r w:rsidR="00F01299" w:rsidRPr="008A6144">
              <w:rPr>
                <w:rStyle w:val="aff"/>
                <w:noProof/>
              </w:rPr>
              <w:t>Уровень автоматизации и обслуживания центральных тепловых пунктов, насосных станций</w:t>
            </w:r>
            <w:r w:rsidR="00F01299">
              <w:rPr>
                <w:noProof/>
                <w:webHidden/>
              </w:rPr>
              <w:tab/>
            </w:r>
            <w:r w:rsidR="00F01299">
              <w:rPr>
                <w:noProof/>
                <w:webHidden/>
              </w:rPr>
              <w:fldChar w:fldCharType="begin"/>
            </w:r>
            <w:r w:rsidR="00F01299">
              <w:rPr>
                <w:noProof/>
                <w:webHidden/>
              </w:rPr>
              <w:instrText xml:space="preserve"> PAGEREF _Toc86053012 \h </w:instrText>
            </w:r>
            <w:r w:rsidR="00F01299">
              <w:rPr>
                <w:noProof/>
                <w:webHidden/>
              </w:rPr>
            </w:r>
            <w:r w:rsidR="00F01299">
              <w:rPr>
                <w:noProof/>
                <w:webHidden/>
              </w:rPr>
              <w:fldChar w:fldCharType="separate"/>
            </w:r>
            <w:r w:rsidR="00D72626">
              <w:rPr>
                <w:noProof/>
                <w:webHidden/>
              </w:rPr>
              <w:t>72</w:t>
            </w:r>
            <w:r w:rsidR="00F01299">
              <w:rPr>
                <w:noProof/>
                <w:webHidden/>
              </w:rPr>
              <w:fldChar w:fldCharType="end"/>
            </w:r>
          </w:hyperlink>
        </w:p>
        <w:p w14:paraId="3A9416C8" w14:textId="36296116"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13" w:history="1">
            <w:r w:rsidR="00F01299" w:rsidRPr="008A6144">
              <w:rPr>
                <w:rStyle w:val="aff"/>
                <w:noProof/>
              </w:rPr>
              <w:t>1.3.20</w:t>
            </w:r>
            <w:r w:rsidR="00F01299">
              <w:rPr>
                <w:rFonts w:asciiTheme="minorHAnsi" w:eastAsiaTheme="minorEastAsia" w:hAnsiTheme="minorHAnsi" w:cstheme="minorBidi"/>
                <w:noProof/>
                <w:sz w:val="22"/>
                <w:lang w:val="ru-RU" w:eastAsia="ru-RU"/>
              </w:rPr>
              <w:tab/>
            </w:r>
            <w:r w:rsidR="00F01299" w:rsidRPr="008A6144">
              <w:rPr>
                <w:rStyle w:val="aff"/>
                <w:noProof/>
              </w:rPr>
              <w:t>Перечень выявленных бесхозяйных тепловых сетей и обоснование выбора организации, уполномоченной на их эксплуатацию</w:t>
            </w:r>
            <w:r w:rsidR="00F01299">
              <w:rPr>
                <w:noProof/>
                <w:webHidden/>
              </w:rPr>
              <w:tab/>
            </w:r>
            <w:r w:rsidR="00F01299">
              <w:rPr>
                <w:noProof/>
                <w:webHidden/>
              </w:rPr>
              <w:fldChar w:fldCharType="begin"/>
            </w:r>
            <w:r w:rsidR="00F01299">
              <w:rPr>
                <w:noProof/>
                <w:webHidden/>
              </w:rPr>
              <w:instrText xml:space="preserve"> PAGEREF _Toc86053013 \h </w:instrText>
            </w:r>
            <w:r w:rsidR="00F01299">
              <w:rPr>
                <w:noProof/>
                <w:webHidden/>
              </w:rPr>
            </w:r>
            <w:r w:rsidR="00F01299">
              <w:rPr>
                <w:noProof/>
                <w:webHidden/>
              </w:rPr>
              <w:fldChar w:fldCharType="separate"/>
            </w:r>
            <w:r w:rsidR="00D72626">
              <w:rPr>
                <w:noProof/>
                <w:webHidden/>
              </w:rPr>
              <w:t>72</w:t>
            </w:r>
            <w:r w:rsidR="00F01299">
              <w:rPr>
                <w:noProof/>
                <w:webHidden/>
              </w:rPr>
              <w:fldChar w:fldCharType="end"/>
            </w:r>
          </w:hyperlink>
        </w:p>
        <w:p w14:paraId="5E3ACC86" w14:textId="45B6CD2A"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14" w:history="1">
            <w:r w:rsidR="00F01299" w:rsidRPr="008A6144">
              <w:rPr>
                <w:rStyle w:val="aff"/>
                <w:noProof/>
              </w:rPr>
              <w:t>1.3.21</w:t>
            </w:r>
            <w:r w:rsidR="00F01299">
              <w:rPr>
                <w:rFonts w:asciiTheme="minorHAnsi" w:eastAsiaTheme="minorEastAsia" w:hAnsiTheme="minorHAnsi" w:cstheme="minorBidi"/>
                <w:noProof/>
                <w:sz w:val="22"/>
                <w:lang w:val="ru-RU" w:eastAsia="ru-RU"/>
              </w:rPr>
              <w:tab/>
            </w:r>
            <w:r w:rsidR="00F01299" w:rsidRPr="008A6144">
              <w:rPr>
                <w:rStyle w:val="aff"/>
                <w:noProof/>
              </w:rPr>
              <w:t>Данные энергетических характеристик тепловых сетей (при их наличии)</w:t>
            </w:r>
            <w:r w:rsidR="00F01299">
              <w:rPr>
                <w:noProof/>
                <w:webHidden/>
              </w:rPr>
              <w:tab/>
            </w:r>
            <w:r w:rsidR="00F01299">
              <w:rPr>
                <w:noProof/>
                <w:webHidden/>
              </w:rPr>
              <w:fldChar w:fldCharType="begin"/>
            </w:r>
            <w:r w:rsidR="00F01299">
              <w:rPr>
                <w:noProof/>
                <w:webHidden/>
              </w:rPr>
              <w:instrText xml:space="preserve"> PAGEREF _Toc86053014 \h </w:instrText>
            </w:r>
            <w:r w:rsidR="00F01299">
              <w:rPr>
                <w:noProof/>
                <w:webHidden/>
              </w:rPr>
            </w:r>
            <w:r w:rsidR="00F01299">
              <w:rPr>
                <w:noProof/>
                <w:webHidden/>
              </w:rPr>
              <w:fldChar w:fldCharType="separate"/>
            </w:r>
            <w:r w:rsidR="00D72626">
              <w:rPr>
                <w:noProof/>
                <w:webHidden/>
              </w:rPr>
              <w:t>74</w:t>
            </w:r>
            <w:r w:rsidR="00F01299">
              <w:rPr>
                <w:noProof/>
                <w:webHidden/>
              </w:rPr>
              <w:fldChar w:fldCharType="end"/>
            </w:r>
          </w:hyperlink>
        </w:p>
        <w:p w14:paraId="10C510AB" w14:textId="6F73DEF5"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15" w:history="1">
            <w:r w:rsidR="00F01299" w:rsidRPr="008A6144">
              <w:rPr>
                <w:rStyle w:val="aff"/>
                <w:noProof/>
              </w:rPr>
              <w:t>1.3.22</w:t>
            </w:r>
            <w:r w:rsidR="00F01299">
              <w:rPr>
                <w:rFonts w:asciiTheme="minorHAnsi" w:eastAsiaTheme="minorEastAsia" w:hAnsiTheme="minorHAnsi" w:cstheme="minorBidi"/>
                <w:noProof/>
                <w:sz w:val="22"/>
                <w:lang w:val="ru-RU" w:eastAsia="ru-RU"/>
              </w:rPr>
              <w:tab/>
            </w:r>
            <w:r w:rsidR="00F01299" w:rsidRPr="008A6144">
              <w:rPr>
                <w:rStyle w:val="aff"/>
                <w:noProof/>
              </w:rPr>
              <w:t>Описание изменений в характеристиках тепловых сетей и сооружений на них, зафиксированных за период, предшествующий актуализации схемы теплоснабжения</w:t>
            </w:r>
            <w:r w:rsidR="00F01299">
              <w:rPr>
                <w:noProof/>
                <w:webHidden/>
              </w:rPr>
              <w:tab/>
            </w:r>
            <w:r w:rsidR="00F01299">
              <w:rPr>
                <w:noProof/>
                <w:webHidden/>
              </w:rPr>
              <w:fldChar w:fldCharType="begin"/>
            </w:r>
            <w:r w:rsidR="00F01299">
              <w:rPr>
                <w:noProof/>
                <w:webHidden/>
              </w:rPr>
              <w:instrText xml:space="preserve"> PAGEREF _Toc86053015 \h </w:instrText>
            </w:r>
            <w:r w:rsidR="00F01299">
              <w:rPr>
                <w:noProof/>
                <w:webHidden/>
              </w:rPr>
            </w:r>
            <w:r w:rsidR="00F01299">
              <w:rPr>
                <w:noProof/>
                <w:webHidden/>
              </w:rPr>
              <w:fldChar w:fldCharType="separate"/>
            </w:r>
            <w:r w:rsidR="00D72626">
              <w:rPr>
                <w:noProof/>
                <w:webHidden/>
              </w:rPr>
              <w:t>74</w:t>
            </w:r>
            <w:r w:rsidR="00F01299">
              <w:rPr>
                <w:noProof/>
                <w:webHidden/>
              </w:rPr>
              <w:fldChar w:fldCharType="end"/>
            </w:r>
          </w:hyperlink>
        </w:p>
        <w:p w14:paraId="731D1761" w14:textId="07B57F7A" w:rsidR="00F01299" w:rsidRDefault="00977401">
          <w:pPr>
            <w:pStyle w:val="24"/>
            <w:tabs>
              <w:tab w:val="right" w:leader="dot" w:pos="9911"/>
            </w:tabs>
            <w:rPr>
              <w:rFonts w:asciiTheme="minorHAnsi" w:eastAsiaTheme="minorEastAsia" w:hAnsiTheme="minorHAnsi" w:cstheme="minorBidi"/>
              <w:noProof/>
              <w:sz w:val="22"/>
              <w:lang w:val="ru-RU" w:eastAsia="ru-RU"/>
            </w:rPr>
          </w:pPr>
          <w:hyperlink w:anchor="_Toc86053016" w:history="1">
            <w:r w:rsidR="00F01299" w:rsidRPr="008A6144">
              <w:rPr>
                <w:rStyle w:val="aff"/>
                <w:noProof/>
              </w:rPr>
              <w:t>Часть 4. Зоны действия источников тепловой энергии</w:t>
            </w:r>
            <w:r w:rsidR="00F01299">
              <w:rPr>
                <w:noProof/>
                <w:webHidden/>
              </w:rPr>
              <w:tab/>
            </w:r>
            <w:r w:rsidR="00F01299">
              <w:rPr>
                <w:noProof/>
                <w:webHidden/>
              </w:rPr>
              <w:fldChar w:fldCharType="begin"/>
            </w:r>
            <w:r w:rsidR="00F01299">
              <w:rPr>
                <w:noProof/>
                <w:webHidden/>
              </w:rPr>
              <w:instrText xml:space="preserve"> PAGEREF _Toc86053016 \h </w:instrText>
            </w:r>
            <w:r w:rsidR="00F01299">
              <w:rPr>
                <w:noProof/>
                <w:webHidden/>
              </w:rPr>
            </w:r>
            <w:r w:rsidR="00F01299">
              <w:rPr>
                <w:noProof/>
                <w:webHidden/>
              </w:rPr>
              <w:fldChar w:fldCharType="separate"/>
            </w:r>
            <w:r w:rsidR="00D72626">
              <w:rPr>
                <w:noProof/>
                <w:webHidden/>
              </w:rPr>
              <w:t>75</w:t>
            </w:r>
            <w:r w:rsidR="00F01299">
              <w:rPr>
                <w:noProof/>
                <w:webHidden/>
              </w:rPr>
              <w:fldChar w:fldCharType="end"/>
            </w:r>
          </w:hyperlink>
        </w:p>
        <w:p w14:paraId="3E16EB56" w14:textId="5B822ED3" w:rsidR="00F01299" w:rsidRDefault="00977401">
          <w:pPr>
            <w:pStyle w:val="24"/>
            <w:tabs>
              <w:tab w:val="right" w:leader="dot" w:pos="9911"/>
            </w:tabs>
            <w:rPr>
              <w:rFonts w:asciiTheme="minorHAnsi" w:eastAsiaTheme="minorEastAsia" w:hAnsiTheme="minorHAnsi" w:cstheme="minorBidi"/>
              <w:noProof/>
              <w:sz w:val="22"/>
              <w:lang w:val="ru-RU" w:eastAsia="ru-RU"/>
            </w:rPr>
          </w:pPr>
          <w:hyperlink w:anchor="_Toc86053017" w:history="1">
            <w:r w:rsidR="00F01299" w:rsidRPr="008A6144">
              <w:rPr>
                <w:rStyle w:val="aff"/>
                <w:noProof/>
              </w:rPr>
              <w:t>Часть 5. Тепловые нагрузки потребителей тепловой энергии, групп потребителей тепловой энергии в зонах действия источников тепловой энергии</w:t>
            </w:r>
            <w:r w:rsidR="00F01299">
              <w:rPr>
                <w:noProof/>
                <w:webHidden/>
              </w:rPr>
              <w:tab/>
            </w:r>
            <w:r w:rsidR="00F01299">
              <w:rPr>
                <w:noProof/>
                <w:webHidden/>
              </w:rPr>
              <w:fldChar w:fldCharType="begin"/>
            </w:r>
            <w:r w:rsidR="00F01299">
              <w:rPr>
                <w:noProof/>
                <w:webHidden/>
              </w:rPr>
              <w:instrText xml:space="preserve"> PAGEREF _Toc86053017 \h </w:instrText>
            </w:r>
            <w:r w:rsidR="00F01299">
              <w:rPr>
                <w:noProof/>
                <w:webHidden/>
              </w:rPr>
            </w:r>
            <w:r w:rsidR="00F01299">
              <w:rPr>
                <w:noProof/>
                <w:webHidden/>
              </w:rPr>
              <w:fldChar w:fldCharType="separate"/>
            </w:r>
            <w:r w:rsidR="00D72626">
              <w:rPr>
                <w:noProof/>
                <w:webHidden/>
              </w:rPr>
              <w:t>76</w:t>
            </w:r>
            <w:r w:rsidR="00F01299">
              <w:rPr>
                <w:noProof/>
                <w:webHidden/>
              </w:rPr>
              <w:fldChar w:fldCharType="end"/>
            </w:r>
          </w:hyperlink>
        </w:p>
        <w:p w14:paraId="104F08E7" w14:textId="5C48FDAD"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18" w:history="1">
            <w:r w:rsidR="00F01299" w:rsidRPr="008A6144">
              <w:rPr>
                <w:rStyle w:val="aff"/>
                <w:noProof/>
              </w:rPr>
              <w:t>1.5.1</w:t>
            </w:r>
            <w:r w:rsidR="00F01299">
              <w:rPr>
                <w:rFonts w:asciiTheme="minorHAnsi" w:eastAsiaTheme="minorEastAsia" w:hAnsiTheme="minorHAnsi" w:cstheme="minorBidi"/>
                <w:noProof/>
                <w:sz w:val="22"/>
                <w:lang w:val="ru-RU" w:eastAsia="ru-RU"/>
              </w:rPr>
              <w:tab/>
            </w:r>
            <w:r w:rsidR="00F01299" w:rsidRPr="008A6144">
              <w:rPr>
                <w:rStyle w:val="aff"/>
                <w:noProof/>
              </w:rPr>
              <w:t>Объём потребления тепловой энергии в расчетных элементах территориального деления</w:t>
            </w:r>
            <w:r w:rsidR="00F01299">
              <w:rPr>
                <w:noProof/>
                <w:webHidden/>
              </w:rPr>
              <w:tab/>
            </w:r>
            <w:r w:rsidR="00D72626">
              <w:rPr>
                <w:noProof/>
                <w:webHidden/>
                <w:lang w:val="ru-RU"/>
              </w:rPr>
              <w:t>.......................................................................................................................................</w:t>
            </w:r>
            <w:r w:rsidR="00F01299">
              <w:rPr>
                <w:noProof/>
                <w:webHidden/>
              </w:rPr>
              <w:fldChar w:fldCharType="begin"/>
            </w:r>
            <w:r w:rsidR="00F01299">
              <w:rPr>
                <w:noProof/>
                <w:webHidden/>
              </w:rPr>
              <w:instrText xml:space="preserve"> PAGEREF _Toc86053018 \h </w:instrText>
            </w:r>
            <w:r w:rsidR="00F01299">
              <w:rPr>
                <w:noProof/>
                <w:webHidden/>
              </w:rPr>
            </w:r>
            <w:r w:rsidR="00F01299">
              <w:rPr>
                <w:noProof/>
                <w:webHidden/>
              </w:rPr>
              <w:fldChar w:fldCharType="separate"/>
            </w:r>
            <w:r w:rsidR="00D72626">
              <w:rPr>
                <w:noProof/>
                <w:webHidden/>
              </w:rPr>
              <w:t>76</w:t>
            </w:r>
            <w:r w:rsidR="00F01299">
              <w:rPr>
                <w:noProof/>
                <w:webHidden/>
              </w:rPr>
              <w:fldChar w:fldCharType="end"/>
            </w:r>
          </w:hyperlink>
        </w:p>
        <w:p w14:paraId="43154469" w14:textId="55F21683"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19" w:history="1">
            <w:r w:rsidR="00F01299" w:rsidRPr="008A6144">
              <w:rPr>
                <w:rStyle w:val="aff"/>
                <w:noProof/>
              </w:rPr>
              <w:t>1.5.2</w:t>
            </w:r>
            <w:r w:rsidR="00F01299">
              <w:rPr>
                <w:rFonts w:asciiTheme="minorHAnsi" w:eastAsiaTheme="minorEastAsia" w:hAnsiTheme="minorHAnsi" w:cstheme="minorBidi"/>
                <w:noProof/>
                <w:sz w:val="22"/>
                <w:lang w:val="ru-RU" w:eastAsia="ru-RU"/>
              </w:rPr>
              <w:tab/>
            </w:r>
            <w:r w:rsidR="00F01299" w:rsidRPr="008A6144">
              <w:rPr>
                <w:rStyle w:val="aff"/>
                <w:noProof/>
              </w:rPr>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F01299">
              <w:rPr>
                <w:noProof/>
                <w:webHidden/>
              </w:rPr>
              <w:tab/>
            </w:r>
            <w:r w:rsidR="00F01299">
              <w:rPr>
                <w:noProof/>
                <w:webHidden/>
              </w:rPr>
              <w:fldChar w:fldCharType="begin"/>
            </w:r>
            <w:r w:rsidR="00F01299">
              <w:rPr>
                <w:noProof/>
                <w:webHidden/>
              </w:rPr>
              <w:instrText xml:space="preserve"> PAGEREF _Toc86053019 \h </w:instrText>
            </w:r>
            <w:r w:rsidR="00F01299">
              <w:rPr>
                <w:noProof/>
                <w:webHidden/>
              </w:rPr>
            </w:r>
            <w:r w:rsidR="00F01299">
              <w:rPr>
                <w:noProof/>
                <w:webHidden/>
              </w:rPr>
              <w:fldChar w:fldCharType="separate"/>
            </w:r>
            <w:r w:rsidR="00D72626">
              <w:rPr>
                <w:noProof/>
                <w:webHidden/>
              </w:rPr>
              <w:t>76</w:t>
            </w:r>
            <w:r w:rsidR="00F01299">
              <w:rPr>
                <w:noProof/>
                <w:webHidden/>
              </w:rPr>
              <w:fldChar w:fldCharType="end"/>
            </w:r>
          </w:hyperlink>
        </w:p>
        <w:p w14:paraId="21EE365B" w14:textId="691B3002"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20" w:history="1">
            <w:r w:rsidR="00F01299" w:rsidRPr="008A6144">
              <w:rPr>
                <w:rStyle w:val="aff"/>
                <w:noProof/>
              </w:rPr>
              <w:t>1.5.3</w:t>
            </w:r>
            <w:r w:rsidR="00F01299">
              <w:rPr>
                <w:rFonts w:asciiTheme="minorHAnsi" w:eastAsiaTheme="minorEastAsia" w:hAnsiTheme="minorHAnsi" w:cstheme="minorBidi"/>
                <w:noProof/>
                <w:sz w:val="22"/>
                <w:lang w:val="ru-RU" w:eastAsia="ru-RU"/>
              </w:rPr>
              <w:tab/>
            </w:r>
            <w:r w:rsidR="00F01299" w:rsidRPr="008A6144">
              <w:rPr>
                <w:rStyle w:val="aff"/>
                <w:noProof/>
              </w:rPr>
              <w:t>Расчетные значения тепловых нагрузок источников тепловой энергии по каждому источнику</w:t>
            </w:r>
            <w:r w:rsidR="00F01299">
              <w:rPr>
                <w:noProof/>
                <w:webHidden/>
              </w:rPr>
              <w:tab/>
            </w:r>
            <w:r w:rsidR="00D72626">
              <w:rPr>
                <w:noProof/>
                <w:webHidden/>
                <w:lang w:val="ru-RU"/>
              </w:rPr>
              <w:t>.......................................................................................................................................</w:t>
            </w:r>
            <w:r w:rsidR="00F01299">
              <w:rPr>
                <w:noProof/>
                <w:webHidden/>
              </w:rPr>
              <w:fldChar w:fldCharType="begin"/>
            </w:r>
            <w:r w:rsidR="00F01299">
              <w:rPr>
                <w:noProof/>
                <w:webHidden/>
              </w:rPr>
              <w:instrText xml:space="preserve"> PAGEREF _Toc86053020 \h </w:instrText>
            </w:r>
            <w:r w:rsidR="00F01299">
              <w:rPr>
                <w:noProof/>
                <w:webHidden/>
              </w:rPr>
            </w:r>
            <w:r w:rsidR="00F01299">
              <w:rPr>
                <w:noProof/>
                <w:webHidden/>
              </w:rPr>
              <w:fldChar w:fldCharType="separate"/>
            </w:r>
            <w:r w:rsidR="00D72626">
              <w:rPr>
                <w:noProof/>
                <w:webHidden/>
              </w:rPr>
              <w:t>76</w:t>
            </w:r>
            <w:r w:rsidR="00F01299">
              <w:rPr>
                <w:noProof/>
                <w:webHidden/>
              </w:rPr>
              <w:fldChar w:fldCharType="end"/>
            </w:r>
          </w:hyperlink>
        </w:p>
        <w:p w14:paraId="4AA7FC1A" w14:textId="4E52A7F2"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21" w:history="1">
            <w:r w:rsidR="00F01299" w:rsidRPr="008A6144">
              <w:rPr>
                <w:rStyle w:val="aff"/>
                <w:noProof/>
              </w:rPr>
              <w:t>1.5.4</w:t>
            </w:r>
            <w:r w:rsidR="00F01299">
              <w:rPr>
                <w:rFonts w:asciiTheme="minorHAnsi" w:eastAsiaTheme="minorEastAsia" w:hAnsiTheme="minorHAnsi" w:cstheme="minorBidi"/>
                <w:noProof/>
                <w:sz w:val="22"/>
                <w:lang w:val="ru-RU" w:eastAsia="ru-RU"/>
              </w:rPr>
              <w:tab/>
            </w:r>
            <w:r w:rsidR="00F01299" w:rsidRPr="008A6144">
              <w:rPr>
                <w:rStyle w:val="aff"/>
                <w:noProof/>
              </w:rPr>
              <w:t>Случаи (условия) применения отопления жилых помещений в многоквартирных домах с использованием индивидуальных квартирных источников тепловой энергии</w:t>
            </w:r>
            <w:r w:rsidR="00F01299">
              <w:rPr>
                <w:noProof/>
                <w:webHidden/>
              </w:rPr>
              <w:tab/>
            </w:r>
            <w:r w:rsidR="00F01299">
              <w:rPr>
                <w:noProof/>
                <w:webHidden/>
              </w:rPr>
              <w:fldChar w:fldCharType="begin"/>
            </w:r>
            <w:r w:rsidR="00F01299">
              <w:rPr>
                <w:noProof/>
                <w:webHidden/>
              </w:rPr>
              <w:instrText xml:space="preserve"> PAGEREF _Toc86053021 \h </w:instrText>
            </w:r>
            <w:r w:rsidR="00F01299">
              <w:rPr>
                <w:noProof/>
                <w:webHidden/>
              </w:rPr>
            </w:r>
            <w:r w:rsidR="00F01299">
              <w:rPr>
                <w:noProof/>
                <w:webHidden/>
              </w:rPr>
              <w:fldChar w:fldCharType="separate"/>
            </w:r>
            <w:r w:rsidR="00D72626">
              <w:rPr>
                <w:noProof/>
                <w:webHidden/>
              </w:rPr>
              <w:t>80</w:t>
            </w:r>
            <w:r w:rsidR="00F01299">
              <w:rPr>
                <w:noProof/>
                <w:webHidden/>
              </w:rPr>
              <w:fldChar w:fldCharType="end"/>
            </w:r>
          </w:hyperlink>
        </w:p>
        <w:p w14:paraId="297F5062" w14:textId="65E0CA5E"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22" w:history="1">
            <w:r w:rsidR="00F01299" w:rsidRPr="008A6144">
              <w:rPr>
                <w:rStyle w:val="aff"/>
                <w:noProof/>
              </w:rPr>
              <w:t>1.5.5</w:t>
            </w:r>
            <w:r w:rsidR="00F01299">
              <w:rPr>
                <w:rFonts w:asciiTheme="minorHAnsi" w:eastAsiaTheme="minorEastAsia" w:hAnsiTheme="minorHAnsi" w:cstheme="minorBidi"/>
                <w:noProof/>
                <w:sz w:val="22"/>
                <w:lang w:val="ru-RU" w:eastAsia="ru-RU"/>
              </w:rPr>
              <w:tab/>
            </w:r>
            <w:r w:rsidR="00F01299" w:rsidRPr="008A6144">
              <w:rPr>
                <w:rStyle w:val="aff"/>
                <w:noProof/>
              </w:rPr>
              <w:t xml:space="preserve">Объём потребления тепловой энергии в расчетных элементах территориального </w:t>
            </w:r>
            <w:r w:rsidR="00F01299" w:rsidRPr="008A6144">
              <w:rPr>
                <w:rStyle w:val="aff"/>
                <w:noProof/>
              </w:rPr>
              <w:lastRenderedPageBreak/>
              <w:t>деления за отопительный период и за год в целом</w:t>
            </w:r>
            <w:r w:rsidR="00F01299">
              <w:rPr>
                <w:noProof/>
                <w:webHidden/>
              </w:rPr>
              <w:tab/>
            </w:r>
            <w:r w:rsidR="00F01299">
              <w:rPr>
                <w:noProof/>
                <w:webHidden/>
              </w:rPr>
              <w:fldChar w:fldCharType="begin"/>
            </w:r>
            <w:r w:rsidR="00F01299">
              <w:rPr>
                <w:noProof/>
                <w:webHidden/>
              </w:rPr>
              <w:instrText xml:space="preserve"> PAGEREF _Toc86053022 \h </w:instrText>
            </w:r>
            <w:r w:rsidR="00F01299">
              <w:rPr>
                <w:noProof/>
                <w:webHidden/>
              </w:rPr>
            </w:r>
            <w:r w:rsidR="00F01299">
              <w:rPr>
                <w:noProof/>
                <w:webHidden/>
              </w:rPr>
              <w:fldChar w:fldCharType="separate"/>
            </w:r>
            <w:r w:rsidR="00D72626">
              <w:rPr>
                <w:noProof/>
                <w:webHidden/>
              </w:rPr>
              <w:t>80</w:t>
            </w:r>
            <w:r w:rsidR="00F01299">
              <w:rPr>
                <w:noProof/>
                <w:webHidden/>
              </w:rPr>
              <w:fldChar w:fldCharType="end"/>
            </w:r>
          </w:hyperlink>
        </w:p>
        <w:p w14:paraId="143B7866" w14:textId="1D525A5C"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23" w:history="1">
            <w:r w:rsidR="00F01299" w:rsidRPr="008A6144">
              <w:rPr>
                <w:rStyle w:val="aff"/>
                <w:noProof/>
              </w:rPr>
              <w:t>1.5.6</w:t>
            </w:r>
            <w:r w:rsidR="00F01299">
              <w:rPr>
                <w:rFonts w:asciiTheme="minorHAnsi" w:eastAsiaTheme="minorEastAsia" w:hAnsiTheme="minorHAnsi" w:cstheme="minorBidi"/>
                <w:noProof/>
                <w:sz w:val="22"/>
                <w:lang w:val="ru-RU" w:eastAsia="ru-RU"/>
              </w:rPr>
              <w:tab/>
            </w:r>
            <w:r w:rsidR="00F01299" w:rsidRPr="008A6144">
              <w:rPr>
                <w:rStyle w:val="aff"/>
                <w:noProof/>
              </w:rPr>
              <w:t>Объём потребления тепловой энергии при расчетных температурах наружного воздуха в зонах действия источника тепловой энергии</w:t>
            </w:r>
            <w:r w:rsidR="00F01299">
              <w:rPr>
                <w:noProof/>
                <w:webHidden/>
              </w:rPr>
              <w:tab/>
            </w:r>
            <w:r w:rsidR="00F01299">
              <w:rPr>
                <w:noProof/>
                <w:webHidden/>
              </w:rPr>
              <w:fldChar w:fldCharType="begin"/>
            </w:r>
            <w:r w:rsidR="00F01299">
              <w:rPr>
                <w:noProof/>
                <w:webHidden/>
              </w:rPr>
              <w:instrText xml:space="preserve"> PAGEREF _Toc86053023 \h </w:instrText>
            </w:r>
            <w:r w:rsidR="00F01299">
              <w:rPr>
                <w:noProof/>
                <w:webHidden/>
              </w:rPr>
            </w:r>
            <w:r w:rsidR="00F01299">
              <w:rPr>
                <w:noProof/>
                <w:webHidden/>
              </w:rPr>
              <w:fldChar w:fldCharType="separate"/>
            </w:r>
            <w:r w:rsidR="00D72626">
              <w:rPr>
                <w:noProof/>
                <w:webHidden/>
              </w:rPr>
              <w:t>81</w:t>
            </w:r>
            <w:r w:rsidR="00F01299">
              <w:rPr>
                <w:noProof/>
                <w:webHidden/>
              </w:rPr>
              <w:fldChar w:fldCharType="end"/>
            </w:r>
          </w:hyperlink>
        </w:p>
        <w:p w14:paraId="4886AEC1" w14:textId="5B4DF3D8"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24" w:history="1">
            <w:r w:rsidR="00F01299" w:rsidRPr="008A6144">
              <w:rPr>
                <w:rStyle w:val="aff"/>
                <w:noProof/>
              </w:rPr>
              <w:t>1.5.7</w:t>
            </w:r>
            <w:r w:rsidR="00F01299">
              <w:rPr>
                <w:rFonts w:asciiTheme="minorHAnsi" w:eastAsiaTheme="minorEastAsia" w:hAnsiTheme="minorHAnsi" w:cstheme="minorBidi"/>
                <w:noProof/>
                <w:sz w:val="22"/>
                <w:lang w:val="ru-RU" w:eastAsia="ru-RU"/>
              </w:rPr>
              <w:tab/>
            </w:r>
            <w:r w:rsidR="00F01299" w:rsidRPr="008A6144">
              <w:rPr>
                <w:rStyle w:val="aff"/>
                <w:noProof/>
              </w:rPr>
              <w:t>Существующие нормативы потребления тепловой энергии для населения на отопление и горячее водоснабжение</w:t>
            </w:r>
            <w:r w:rsidR="00F01299">
              <w:rPr>
                <w:noProof/>
                <w:webHidden/>
              </w:rPr>
              <w:tab/>
            </w:r>
            <w:r w:rsidR="00F01299">
              <w:rPr>
                <w:noProof/>
                <w:webHidden/>
              </w:rPr>
              <w:fldChar w:fldCharType="begin"/>
            </w:r>
            <w:r w:rsidR="00F01299">
              <w:rPr>
                <w:noProof/>
                <w:webHidden/>
              </w:rPr>
              <w:instrText xml:space="preserve"> PAGEREF _Toc86053024 \h </w:instrText>
            </w:r>
            <w:r w:rsidR="00F01299">
              <w:rPr>
                <w:noProof/>
                <w:webHidden/>
              </w:rPr>
            </w:r>
            <w:r w:rsidR="00F01299">
              <w:rPr>
                <w:noProof/>
                <w:webHidden/>
              </w:rPr>
              <w:fldChar w:fldCharType="separate"/>
            </w:r>
            <w:r w:rsidR="00D72626">
              <w:rPr>
                <w:noProof/>
                <w:webHidden/>
              </w:rPr>
              <w:t>81</w:t>
            </w:r>
            <w:r w:rsidR="00F01299">
              <w:rPr>
                <w:noProof/>
                <w:webHidden/>
              </w:rPr>
              <w:fldChar w:fldCharType="end"/>
            </w:r>
          </w:hyperlink>
        </w:p>
        <w:p w14:paraId="71EB09D0" w14:textId="3D8A27AD"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25" w:history="1">
            <w:r w:rsidR="00F01299" w:rsidRPr="008A6144">
              <w:rPr>
                <w:rStyle w:val="aff"/>
                <w:noProof/>
              </w:rPr>
              <w:t>1.5.8</w:t>
            </w:r>
            <w:r w:rsidR="00F01299">
              <w:rPr>
                <w:rFonts w:asciiTheme="minorHAnsi" w:eastAsiaTheme="minorEastAsia" w:hAnsiTheme="minorHAnsi" w:cstheme="minorBidi"/>
                <w:noProof/>
                <w:sz w:val="22"/>
                <w:lang w:val="ru-RU" w:eastAsia="ru-RU"/>
              </w:rPr>
              <w:tab/>
            </w:r>
            <w:r w:rsidR="00F01299" w:rsidRPr="008A6144">
              <w:rPr>
                <w:rStyle w:val="aff"/>
                <w:noProof/>
              </w:rPr>
              <w:t>Тепловые нагрузки, указанные в договорах теплоснабжения</w:t>
            </w:r>
            <w:r w:rsidR="00F01299">
              <w:rPr>
                <w:noProof/>
                <w:webHidden/>
              </w:rPr>
              <w:tab/>
            </w:r>
            <w:r w:rsidR="00F01299">
              <w:rPr>
                <w:noProof/>
                <w:webHidden/>
              </w:rPr>
              <w:fldChar w:fldCharType="begin"/>
            </w:r>
            <w:r w:rsidR="00F01299">
              <w:rPr>
                <w:noProof/>
                <w:webHidden/>
              </w:rPr>
              <w:instrText xml:space="preserve"> PAGEREF _Toc86053025 \h </w:instrText>
            </w:r>
            <w:r w:rsidR="00F01299">
              <w:rPr>
                <w:noProof/>
                <w:webHidden/>
              </w:rPr>
            </w:r>
            <w:r w:rsidR="00F01299">
              <w:rPr>
                <w:noProof/>
                <w:webHidden/>
              </w:rPr>
              <w:fldChar w:fldCharType="separate"/>
            </w:r>
            <w:r w:rsidR="00D72626">
              <w:rPr>
                <w:noProof/>
                <w:webHidden/>
              </w:rPr>
              <w:t>83</w:t>
            </w:r>
            <w:r w:rsidR="00F01299">
              <w:rPr>
                <w:noProof/>
                <w:webHidden/>
              </w:rPr>
              <w:fldChar w:fldCharType="end"/>
            </w:r>
          </w:hyperlink>
        </w:p>
        <w:p w14:paraId="60E45963" w14:textId="24D8E81C"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26" w:history="1">
            <w:r w:rsidR="00F01299" w:rsidRPr="008A6144">
              <w:rPr>
                <w:rStyle w:val="aff"/>
                <w:noProof/>
              </w:rPr>
              <w:t>1.5.9</w:t>
            </w:r>
            <w:r w:rsidR="00F01299">
              <w:rPr>
                <w:rFonts w:asciiTheme="minorHAnsi" w:eastAsiaTheme="minorEastAsia" w:hAnsiTheme="minorHAnsi" w:cstheme="minorBidi"/>
                <w:noProof/>
                <w:sz w:val="22"/>
                <w:lang w:val="ru-RU" w:eastAsia="ru-RU"/>
              </w:rPr>
              <w:tab/>
            </w:r>
            <w:r w:rsidR="00F01299" w:rsidRPr="008A6144">
              <w:rPr>
                <w:rStyle w:val="aff"/>
                <w:noProof/>
              </w:rPr>
              <w:t>Сравнение величины договорной и расчетной тепловой нагрузки по зоне действия каждого источника тепловой энергии</w:t>
            </w:r>
            <w:r w:rsidR="00F01299">
              <w:rPr>
                <w:noProof/>
                <w:webHidden/>
              </w:rPr>
              <w:tab/>
            </w:r>
            <w:r w:rsidR="00F01299">
              <w:rPr>
                <w:noProof/>
                <w:webHidden/>
              </w:rPr>
              <w:fldChar w:fldCharType="begin"/>
            </w:r>
            <w:r w:rsidR="00F01299">
              <w:rPr>
                <w:noProof/>
                <w:webHidden/>
              </w:rPr>
              <w:instrText xml:space="preserve"> PAGEREF _Toc86053026 \h </w:instrText>
            </w:r>
            <w:r w:rsidR="00F01299">
              <w:rPr>
                <w:noProof/>
                <w:webHidden/>
              </w:rPr>
            </w:r>
            <w:r w:rsidR="00F01299">
              <w:rPr>
                <w:noProof/>
                <w:webHidden/>
              </w:rPr>
              <w:fldChar w:fldCharType="separate"/>
            </w:r>
            <w:r w:rsidR="00D72626">
              <w:rPr>
                <w:noProof/>
                <w:webHidden/>
              </w:rPr>
              <w:t>84</w:t>
            </w:r>
            <w:r w:rsidR="00F01299">
              <w:rPr>
                <w:noProof/>
                <w:webHidden/>
              </w:rPr>
              <w:fldChar w:fldCharType="end"/>
            </w:r>
          </w:hyperlink>
        </w:p>
        <w:p w14:paraId="3346094D" w14:textId="1D91F752"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27" w:history="1">
            <w:r w:rsidR="00F01299" w:rsidRPr="008A6144">
              <w:rPr>
                <w:rStyle w:val="aff"/>
                <w:noProof/>
              </w:rPr>
              <w:t>1.5.10</w:t>
            </w:r>
            <w:r w:rsidR="00F01299">
              <w:rPr>
                <w:rFonts w:asciiTheme="minorHAnsi" w:eastAsiaTheme="minorEastAsia" w:hAnsiTheme="minorHAnsi" w:cstheme="minorBidi"/>
                <w:noProof/>
                <w:sz w:val="22"/>
                <w:lang w:val="ru-RU" w:eastAsia="ru-RU"/>
              </w:rPr>
              <w:tab/>
            </w:r>
            <w:r w:rsidR="00F01299" w:rsidRPr="008A6144">
              <w:rPr>
                <w:rStyle w:val="aff"/>
                <w:noProof/>
              </w:rPr>
              <w:t>Описание изменений тепловых нагрузок потребителей тепловой энергии, в том числе подключенных к тепловым сетям каждой системы теплоснабжения, зафиксированных за период, предшествующий актуализации схемы теплоснабжения</w:t>
            </w:r>
            <w:r w:rsidR="00F01299">
              <w:rPr>
                <w:noProof/>
                <w:webHidden/>
              </w:rPr>
              <w:tab/>
            </w:r>
            <w:r w:rsidR="00F01299">
              <w:rPr>
                <w:noProof/>
                <w:webHidden/>
              </w:rPr>
              <w:fldChar w:fldCharType="begin"/>
            </w:r>
            <w:r w:rsidR="00F01299">
              <w:rPr>
                <w:noProof/>
                <w:webHidden/>
              </w:rPr>
              <w:instrText xml:space="preserve"> PAGEREF _Toc86053027 \h </w:instrText>
            </w:r>
            <w:r w:rsidR="00F01299">
              <w:rPr>
                <w:noProof/>
                <w:webHidden/>
              </w:rPr>
            </w:r>
            <w:r w:rsidR="00F01299">
              <w:rPr>
                <w:noProof/>
                <w:webHidden/>
              </w:rPr>
              <w:fldChar w:fldCharType="separate"/>
            </w:r>
            <w:r w:rsidR="00D72626">
              <w:rPr>
                <w:noProof/>
                <w:webHidden/>
              </w:rPr>
              <w:t>85</w:t>
            </w:r>
            <w:r w:rsidR="00F01299">
              <w:rPr>
                <w:noProof/>
                <w:webHidden/>
              </w:rPr>
              <w:fldChar w:fldCharType="end"/>
            </w:r>
          </w:hyperlink>
        </w:p>
        <w:p w14:paraId="20DF9CC0" w14:textId="707A6EA9" w:rsidR="00F01299" w:rsidRDefault="00977401">
          <w:pPr>
            <w:pStyle w:val="24"/>
            <w:tabs>
              <w:tab w:val="right" w:leader="dot" w:pos="9911"/>
            </w:tabs>
            <w:rPr>
              <w:rFonts w:asciiTheme="minorHAnsi" w:eastAsiaTheme="minorEastAsia" w:hAnsiTheme="minorHAnsi" w:cstheme="minorBidi"/>
              <w:noProof/>
              <w:sz w:val="22"/>
              <w:lang w:val="ru-RU" w:eastAsia="ru-RU"/>
            </w:rPr>
          </w:pPr>
          <w:hyperlink w:anchor="_Toc86053028" w:history="1">
            <w:r w:rsidR="00F01299" w:rsidRPr="008A6144">
              <w:rPr>
                <w:rStyle w:val="aff"/>
                <w:noProof/>
              </w:rPr>
              <w:t>Часть 6. Балансы тепловой мощности и тепловой нагрузки</w:t>
            </w:r>
            <w:r w:rsidR="00F01299">
              <w:rPr>
                <w:noProof/>
                <w:webHidden/>
              </w:rPr>
              <w:tab/>
            </w:r>
            <w:r w:rsidR="00F01299">
              <w:rPr>
                <w:noProof/>
                <w:webHidden/>
              </w:rPr>
              <w:fldChar w:fldCharType="begin"/>
            </w:r>
            <w:r w:rsidR="00F01299">
              <w:rPr>
                <w:noProof/>
                <w:webHidden/>
              </w:rPr>
              <w:instrText xml:space="preserve"> PAGEREF _Toc86053028 \h </w:instrText>
            </w:r>
            <w:r w:rsidR="00F01299">
              <w:rPr>
                <w:noProof/>
                <w:webHidden/>
              </w:rPr>
            </w:r>
            <w:r w:rsidR="00F01299">
              <w:rPr>
                <w:noProof/>
                <w:webHidden/>
              </w:rPr>
              <w:fldChar w:fldCharType="separate"/>
            </w:r>
            <w:r w:rsidR="00D72626">
              <w:rPr>
                <w:noProof/>
                <w:webHidden/>
              </w:rPr>
              <w:t>86</w:t>
            </w:r>
            <w:r w:rsidR="00F01299">
              <w:rPr>
                <w:noProof/>
                <w:webHidden/>
              </w:rPr>
              <w:fldChar w:fldCharType="end"/>
            </w:r>
          </w:hyperlink>
        </w:p>
        <w:p w14:paraId="3D8D3A0E" w14:textId="6BE0D989"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29" w:history="1">
            <w:r w:rsidR="00F01299" w:rsidRPr="008A6144">
              <w:rPr>
                <w:rStyle w:val="aff"/>
                <w:noProof/>
              </w:rPr>
              <w:t>1.6.1</w:t>
            </w:r>
            <w:r w:rsidR="00F01299">
              <w:rPr>
                <w:rFonts w:asciiTheme="minorHAnsi" w:eastAsiaTheme="minorEastAsia" w:hAnsiTheme="minorHAnsi" w:cstheme="minorBidi"/>
                <w:noProof/>
                <w:sz w:val="22"/>
                <w:lang w:val="ru-RU" w:eastAsia="ru-RU"/>
              </w:rPr>
              <w:tab/>
            </w:r>
            <w:r w:rsidR="00F01299" w:rsidRPr="008A6144">
              <w:rPr>
                <w:rStyle w:val="aff"/>
                <w:noProof/>
              </w:rPr>
              <w:t>Структура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r w:rsidR="00F01299">
              <w:rPr>
                <w:noProof/>
                <w:webHidden/>
              </w:rPr>
              <w:tab/>
            </w:r>
            <w:r w:rsidR="00F01299">
              <w:rPr>
                <w:noProof/>
                <w:webHidden/>
              </w:rPr>
              <w:fldChar w:fldCharType="begin"/>
            </w:r>
            <w:r w:rsidR="00F01299">
              <w:rPr>
                <w:noProof/>
                <w:webHidden/>
              </w:rPr>
              <w:instrText xml:space="preserve"> PAGEREF _Toc86053029 \h </w:instrText>
            </w:r>
            <w:r w:rsidR="00F01299">
              <w:rPr>
                <w:noProof/>
                <w:webHidden/>
              </w:rPr>
            </w:r>
            <w:r w:rsidR="00F01299">
              <w:rPr>
                <w:noProof/>
                <w:webHidden/>
              </w:rPr>
              <w:fldChar w:fldCharType="separate"/>
            </w:r>
            <w:r w:rsidR="00D72626">
              <w:rPr>
                <w:noProof/>
                <w:webHidden/>
              </w:rPr>
              <w:t>86</w:t>
            </w:r>
            <w:r w:rsidR="00F01299">
              <w:rPr>
                <w:noProof/>
                <w:webHidden/>
              </w:rPr>
              <w:fldChar w:fldCharType="end"/>
            </w:r>
          </w:hyperlink>
        </w:p>
        <w:p w14:paraId="6DF90FC9" w14:textId="09F03C61"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30" w:history="1">
            <w:r w:rsidR="00F01299" w:rsidRPr="008A6144">
              <w:rPr>
                <w:rStyle w:val="aff"/>
                <w:noProof/>
              </w:rPr>
              <w:t>1.6.2</w:t>
            </w:r>
            <w:r w:rsidR="00F01299">
              <w:rPr>
                <w:rFonts w:asciiTheme="minorHAnsi" w:eastAsiaTheme="minorEastAsia" w:hAnsiTheme="minorHAnsi" w:cstheme="minorBidi"/>
                <w:noProof/>
                <w:sz w:val="22"/>
                <w:lang w:val="ru-RU" w:eastAsia="ru-RU"/>
              </w:rPr>
              <w:tab/>
            </w:r>
            <w:r w:rsidR="00F01299" w:rsidRPr="008A6144">
              <w:rPr>
                <w:rStyle w:val="aff"/>
                <w:noProof/>
              </w:rPr>
              <w:t>Анализ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r w:rsidR="00F01299">
              <w:rPr>
                <w:noProof/>
                <w:webHidden/>
              </w:rPr>
              <w:tab/>
            </w:r>
            <w:r w:rsidR="00F01299">
              <w:rPr>
                <w:noProof/>
                <w:webHidden/>
              </w:rPr>
              <w:fldChar w:fldCharType="begin"/>
            </w:r>
            <w:r w:rsidR="00F01299">
              <w:rPr>
                <w:noProof/>
                <w:webHidden/>
              </w:rPr>
              <w:instrText xml:space="preserve"> PAGEREF _Toc86053030 \h </w:instrText>
            </w:r>
            <w:r w:rsidR="00F01299">
              <w:rPr>
                <w:noProof/>
                <w:webHidden/>
              </w:rPr>
            </w:r>
            <w:r w:rsidR="00F01299">
              <w:rPr>
                <w:noProof/>
                <w:webHidden/>
              </w:rPr>
              <w:fldChar w:fldCharType="separate"/>
            </w:r>
            <w:r w:rsidR="00D72626">
              <w:rPr>
                <w:noProof/>
                <w:webHidden/>
              </w:rPr>
              <w:t>88</w:t>
            </w:r>
            <w:r w:rsidR="00F01299">
              <w:rPr>
                <w:noProof/>
                <w:webHidden/>
              </w:rPr>
              <w:fldChar w:fldCharType="end"/>
            </w:r>
          </w:hyperlink>
        </w:p>
        <w:p w14:paraId="06DF9705" w14:textId="6D394224"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31" w:history="1">
            <w:r w:rsidR="00F01299" w:rsidRPr="008A6144">
              <w:rPr>
                <w:rStyle w:val="aff"/>
                <w:noProof/>
              </w:rPr>
              <w:t>1.6.3</w:t>
            </w:r>
            <w:r w:rsidR="00F01299">
              <w:rPr>
                <w:rFonts w:asciiTheme="minorHAnsi" w:eastAsiaTheme="minorEastAsia" w:hAnsiTheme="minorHAnsi" w:cstheme="minorBidi"/>
                <w:noProof/>
                <w:sz w:val="22"/>
                <w:lang w:val="ru-RU" w:eastAsia="ru-RU"/>
              </w:rPr>
              <w:tab/>
            </w:r>
            <w:r w:rsidR="00F01299" w:rsidRPr="008A6144">
              <w:rPr>
                <w:rStyle w:val="aff"/>
                <w:noProof/>
              </w:rPr>
              <w:t>Анализ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w:t>
            </w:r>
            <w:r w:rsidR="00F01299">
              <w:rPr>
                <w:noProof/>
                <w:webHidden/>
              </w:rPr>
              <w:tab/>
            </w:r>
            <w:r w:rsidR="00F01299">
              <w:rPr>
                <w:noProof/>
                <w:webHidden/>
              </w:rPr>
              <w:fldChar w:fldCharType="begin"/>
            </w:r>
            <w:r w:rsidR="00F01299">
              <w:rPr>
                <w:noProof/>
                <w:webHidden/>
              </w:rPr>
              <w:instrText xml:space="preserve"> PAGEREF _Toc86053031 \h </w:instrText>
            </w:r>
            <w:r w:rsidR="00F01299">
              <w:rPr>
                <w:noProof/>
                <w:webHidden/>
              </w:rPr>
            </w:r>
            <w:r w:rsidR="00F01299">
              <w:rPr>
                <w:noProof/>
                <w:webHidden/>
              </w:rPr>
              <w:fldChar w:fldCharType="separate"/>
            </w:r>
            <w:r w:rsidR="00D72626">
              <w:rPr>
                <w:noProof/>
                <w:webHidden/>
              </w:rPr>
              <w:t>88</w:t>
            </w:r>
            <w:r w:rsidR="00F01299">
              <w:rPr>
                <w:noProof/>
                <w:webHidden/>
              </w:rPr>
              <w:fldChar w:fldCharType="end"/>
            </w:r>
          </w:hyperlink>
        </w:p>
        <w:p w14:paraId="4AB15E2D" w14:textId="6F7C1575"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32" w:history="1">
            <w:r w:rsidR="00F01299" w:rsidRPr="008A6144">
              <w:rPr>
                <w:rStyle w:val="aff"/>
                <w:noProof/>
              </w:rPr>
              <w:t>1.6.4</w:t>
            </w:r>
            <w:r w:rsidR="00F01299">
              <w:rPr>
                <w:rFonts w:asciiTheme="minorHAnsi" w:eastAsiaTheme="minorEastAsia" w:hAnsiTheme="minorHAnsi" w:cstheme="minorBidi"/>
                <w:noProof/>
                <w:sz w:val="22"/>
                <w:lang w:val="ru-RU" w:eastAsia="ru-RU"/>
              </w:rPr>
              <w:tab/>
            </w:r>
            <w:r w:rsidR="00F01299" w:rsidRPr="008A6144">
              <w:rPr>
                <w:rStyle w:val="aff"/>
                <w:noProof/>
              </w:rPr>
              <w:t>Анализ причины возникновения дефицитов тепловой мощности и последствий влияния дефицитов на качество теплоснабжения</w:t>
            </w:r>
            <w:r w:rsidR="00F01299">
              <w:rPr>
                <w:noProof/>
                <w:webHidden/>
              </w:rPr>
              <w:tab/>
            </w:r>
            <w:r w:rsidR="00F01299">
              <w:rPr>
                <w:noProof/>
                <w:webHidden/>
              </w:rPr>
              <w:fldChar w:fldCharType="begin"/>
            </w:r>
            <w:r w:rsidR="00F01299">
              <w:rPr>
                <w:noProof/>
                <w:webHidden/>
              </w:rPr>
              <w:instrText xml:space="preserve"> PAGEREF _Toc86053032 \h </w:instrText>
            </w:r>
            <w:r w:rsidR="00F01299">
              <w:rPr>
                <w:noProof/>
                <w:webHidden/>
              </w:rPr>
            </w:r>
            <w:r w:rsidR="00F01299">
              <w:rPr>
                <w:noProof/>
                <w:webHidden/>
              </w:rPr>
              <w:fldChar w:fldCharType="separate"/>
            </w:r>
            <w:r w:rsidR="00D72626">
              <w:rPr>
                <w:noProof/>
                <w:webHidden/>
              </w:rPr>
              <w:t>89</w:t>
            </w:r>
            <w:r w:rsidR="00F01299">
              <w:rPr>
                <w:noProof/>
                <w:webHidden/>
              </w:rPr>
              <w:fldChar w:fldCharType="end"/>
            </w:r>
          </w:hyperlink>
        </w:p>
        <w:p w14:paraId="1176C981" w14:textId="4B2384AC"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33" w:history="1">
            <w:r w:rsidR="00F01299" w:rsidRPr="008A6144">
              <w:rPr>
                <w:rStyle w:val="aff"/>
                <w:noProof/>
              </w:rPr>
              <w:t>1.6.5</w:t>
            </w:r>
            <w:r w:rsidR="00F01299">
              <w:rPr>
                <w:rFonts w:asciiTheme="minorHAnsi" w:eastAsiaTheme="minorEastAsia" w:hAnsiTheme="minorHAnsi" w:cstheme="minorBidi"/>
                <w:noProof/>
                <w:sz w:val="22"/>
                <w:lang w:val="ru-RU" w:eastAsia="ru-RU"/>
              </w:rPr>
              <w:tab/>
            </w:r>
            <w:r w:rsidR="00F01299" w:rsidRPr="008A6144">
              <w:rPr>
                <w:rStyle w:val="aff"/>
                <w:noProof/>
              </w:rPr>
              <w:t>Анализ резервов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тепловой мощности</w:t>
            </w:r>
            <w:r w:rsidR="00F01299">
              <w:rPr>
                <w:noProof/>
                <w:webHidden/>
              </w:rPr>
              <w:tab/>
            </w:r>
            <w:r w:rsidR="00F01299">
              <w:rPr>
                <w:noProof/>
                <w:webHidden/>
              </w:rPr>
              <w:fldChar w:fldCharType="begin"/>
            </w:r>
            <w:r w:rsidR="00F01299">
              <w:rPr>
                <w:noProof/>
                <w:webHidden/>
              </w:rPr>
              <w:instrText xml:space="preserve"> PAGEREF _Toc86053033 \h </w:instrText>
            </w:r>
            <w:r w:rsidR="00F01299">
              <w:rPr>
                <w:noProof/>
                <w:webHidden/>
              </w:rPr>
            </w:r>
            <w:r w:rsidR="00F01299">
              <w:rPr>
                <w:noProof/>
                <w:webHidden/>
              </w:rPr>
              <w:fldChar w:fldCharType="separate"/>
            </w:r>
            <w:r w:rsidR="00D72626">
              <w:rPr>
                <w:noProof/>
                <w:webHidden/>
              </w:rPr>
              <w:t>89</w:t>
            </w:r>
            <w:r w:rsidR="00F01299">
              <w:rPr>
                <w:noProof/>
                <w:webHidden/>
              </w:rPr>
              <w:fldChar w:fldCharType="end"/>
            </w:r>
          </w:hyperlink>
        </w:p>
        <w:p w14:paraId="151D1596" w14:textId="679121D0"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34" w:history="1">
            <w:r w:rsidR="00F01299" w:rsidRPr="008A6144">
              <w:rPr>
                <w:rStyle w:val="aff"/>
                <w:noProof/>
              </w:rPr>
              <w:t>1.6.6</w:t>
            </w:r>
            <w:r w:rsidR="00F01299">
              <w:rPr>
                <w:rFonts w:asciiTheme="minorHAnsi" w:eastAsiaTheme="minorEastAsia" w:hAnsiTheme="minorHAnsi" w:cstheme="minorBidi"/>
                <w:noProof/>
                <w:sz w:val="22"/>
                <w:lang w:val="ru-RU" w:eastAsia="ru-RU"/>
              </w:rPr>
              <w:tab/>
            </w:r>
            <w:r w:rsidR="00F01299" w:rsidRPr="008A6144">
              <w:rPr>
                <w:rStyle w:val="aff"/>
                <w:noProof/>
              </w:rPr>
              <w:t>Описание изменений в балансах тепловой мощности и тепловой нагрузки, а также величина средневзвешенной плотности тепловой нагрузки, каждой системы теплоснабжения, в том числе с учетом реализации планов строительства, реконструкции и технического перевооружения и (или) модернизации источников тепловой энергии, введенных в эксплуатацию за период, предшествующий актуализации схемы теплоснабжения</w:t>
            </w:r>
            <w:r w:rsidR="00F01299">
              <w:rPr>
                <w:noProof/>
                <w:webHidden/>
              </w:rPr>
              <w:tab/>
            </w:r>
            <w:r w:rsidR="00F01299">
              <w:rPr>
                <w:noProof/>
                <w:webHidden/>
              </w:rPr>
              <w:fldChar w:fldCharType="begin"/>
            </w:r>
            <w:r w:rsidR="00F01299">
              <w:rPr>
                <w:noProof/>
                <w:webHidden/>
              </w:rPr>
              <w:instrText xml:space="preserve"> PAGEREF _Toc86053034 \h </w:instrText>
            </w:r>
            <w:r w:rsidR="00F01299">
              <w:rPr>
                <w:noProof/>
                <w:webHidden/>
              </w:rPr>
            </w:r>
            <w:r w:rsidR="00F01299">
              <w:rPr>
                <w:noProof/>
                <w:webHidden/>
              </w:rPr>
              <w:fldChar w:fldCharType="separate"/>
            </w:r>
            <w:r w:rsidR="00D72626">
              <w:rPr>
                <w:noProof/>
                <w:webHidden/>
              </w:rPr>
              <w:t>91</w:t>
            </w:r>
            <w:r w:rsidR="00F01299">
              <w:rPr>
                <w:noProof/>
                <w:webHidden/>
              </w:rPr>
              <w:fldChar w:fldCharType="end"/>
            </w:r>
          </w:hyperlink>
        </w:p>
        <w:p w14:paraId="17D1C60E" w14:textId="1BF0AF82" w:rsidR="00F01299" w:rsidRDefault="00977401">
          <w:pPr>
            <w:pStyle w:val="24"/>
            <w:tabs>
              <w:tab w:val="right" w:leader="dot" w:pos="9911"/>
            </w:tabs>
            <w:rPr>
              <w:rFonts w:asciiTheme="minorHAnsi" w:eastAsiaTheme="minorEastAsia" w:hAnsiTheme="minorHAnsi" w:cstheme="minorBidi"/>
              <w:noProof/>
              <w:sz w:val="22"/>
              <w:lang w:val="ru-RU" w:eastAsia="ru-RU"/>
            </w:rPr>
          </w:pPr>
          <w:hyperlink w:anchor="_Toc86053035" w:history="1">
            <w:r w:rsidR="00F01299" w:rsidRPr="008A6144">
              <w:rPr>
                <w:rStyle w:val="aff"/>
                <w:noProof/>
              </w:rPr>
              <w:t>Часть 7. Балансы теплоносителя</w:t>
            </w:r>
            <w:r w:rsidR="00F01299">
              <w:rPr>
                <w:noProof/>
                <w:webHidden/>
              </w:rPr>
              <w:tab/>
            </w:r>
            <w:r w:rsidR="00F01299">
              <w:rPr>
                <w:noProof/>
                <w:webHidden/>
              </w:rPr>
              <w:fldChar w:fldCharType="begin"/>
            </w:r>
            <w:r w:rsidR="00F01299">
              <w:rPr>
                <w:noProof/>
                <w:webHidden/>
              </w:rPr>
              <w:instrText xml:space="preserve"> PAGEREF _Toc86053035 \h </w:instrText>
            </w:r>
            <w:r w:rsidR="00F01299">
              <w:rPr>
                <w:noProof/>
                <w:webHidden/>
              </w:rPr>
            </w:r>
            <w:r w:rsidR="00F01299">
              <w:rPr>
                <w:noProof/>
                <w:webHidden/>
              </w:rPr>
              <w:fldChar w:fldCharType="separate"/>
            </w:r>
            <w:r w:rsidR="00D72626">
              <w:rPr>
                <w:noProof/>
                <w:webHidden/>
              </w:rPr>
              <w:t>92</w:t>
            </w:r>
            <w:r w:rsidR="00F01299">
              <w:rPr>
                <w:noProof/>
                <w:webHidden/>
              </w:rPr>
              <w:fldChar w:fldCharType="end"/>
            </w:r>
          </w:hyperlink>
        </w:p>
        <w:p w14:paraId="65A7C127" w14:textId="735F53F1"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36" w:history="1">
            <w:r w:rsidR="00F01299" w:rsidRPr="008A6144">
              <w:rPr>
                <w:rStyle w:val="aff"/>
                <w:noProof/>
              </w:rPr>
              <w:t>1.7.1</w:t>
            </w:r>
            <w:r w:rsidR="00F01299">
              <w:rPr>
                <w:rFonts w:asciiTheme="minorHAnsi" w:eastAsiaTheme="minorEastAsia" w:hAnsiTheme="minorHAnsi" w:cstheme="minorBidi"/>
                <w:noProof/>
                <w:sz w:val="22"/>
                <w:lang w:val="ru-RU" w:eastAsia="ru-RU"/>
              </w:rPr>
              <w:tab/>
            </w:r>
            <w:r w:rsidR="00F01299" w:rsidRPr="008A6144">
              <w:rPr>
                <w:rStyle w:val="aff"/>
                <w:noProof/>
              </w:rPr>
              <w:t>Структура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существующих зонах действия систем теплоснабжения и источников тепловой энергии, в том числе работающих на единую тепловую сеть</w:t>
            </w:r>
            <w:r w:rsidR="00F01299">
              <w:rPr>
                <w:noProof/>
                <w:webHidden/>
              </w:rPr>
              <w:tab/>
            </w:r>
            <w:r w:rsidR="00D72626">
              <w:rPr>
                <w:noProof/>
                <w:webHidden/>
                <w:lang w:val="ru-RU"/>
              </w:rPr>
              <w:t>.......................................................................................................................................</w:t>
            </w:r>
            <w:r w:rsidR="00F01299">
              <w:rPr>
                <w:noProof/>
                <w:webHidden/>
              </w:rPr>
              <w:fldChar w:fldCharType="begin"/>
            </w:r>
            <w:r w:rsidR="00F01299">
              <w:rPr>
                <w:noProof/>
                <w:webHidden/>
              </w:rPr>
              <w:instrText xml:space="preserve"> PAGEREF _Toc86053036 \h </w:instrText>
            </w:r>
            <w:r w:rsidR="00F01299">
              <w:rPr>
                <w:noProof/>
                <w:webHidden/>
              </w:rPr>
            </w:r>
            <w:r w:rsidR="00F01299">
              <w:rPr>
                <w:noProof/>
                <w:webHidden/>
              </w:rPr>
              <w:fldChar w:fldCharType="separate"/>
            </w:r>
            <w:r w:rsidR="00D72626">
              <w:rPr>
                <w:noProof/>
                <w:webHidden/>
              </w:rPr>
              <w:t>92</w:t>
            </w:r>
            <w:r w:rsidR="00F01299">
              <w:rPr>
                <w:noProof/>
                <w:webHidden/>
              </w:rPr>
              <w:fldChar w:fldCharType="end"/>
            </w:r>
          </w:hyperlink>
        </w:p>
        <w:p w14:paraId="6FA9EC9A" w14:textId="27B3C5C7"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37" w:history="1">
            <w:r w:rsidR="00F01299" w:rsidRPr="008A6144">
              <w:rPr>
                <w:rStyle w:val="aff"/>
                <w:noProof/>
              </w:rPr>
              <w:t>1.7.2</w:t>
            </w:r>
            <w:r w:rsidR="00F01299">
              <w:rPr>
                <w:rFonts w:asciiTheme="minorHAnsi" w:eastAsiaTheme="minorEastAsia" w:hAnsiTheme="minorHAnsi" w:cstheme="minorBidi"/>
                <w:noProof/>
                <w:sz w:val="22"/>
                <w:lang w:val="ru-RU" w:eastAsia="ru-RU"/>
              </w:rPr>
              <w:tab/>
            </w:r>
            <w:r w:rsidR="00F01299" w:rsidRPr="008A6144">
              <w:rPr>
                <w:rStyle w:val="aff"/>
                <w:noProof/>
              </w:rPr>
              <w:t>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F01299">
              <w:rPr>
                <w:noProof/>
                <w:webHidden/>
              </w:rPr>
              <w:tab/>
            </w:r>
            <w:r w:rsidR="00F01299">
              <w:rPr>
                <w:noProof/>
                <w:webHidden/>
              </w:rPr>
              <w:fldChar w:fldCharType="begin"/>
            </w:r>
            <w:r w:rsidR="00F01299">
              <w:rPr>
                <w:noProof/>
                <w:webHidden/>
              </w:rPr>
              <w:instrText xml:space="preserve"> PAGEREF _Toc86053037 \h </w:instrText>
            </w:r>
            <w:r w:rsidR="00F01299">
              <w:rPr>
                <w:noProof/>
                <w:webHidden/>
              </w:rPr>
            </w:r>
            <w:r w:rsidR="00F01299">
              <w:rPr>
                <w:noProof/>
                <w:webHidden/>
              </w:rPr>
              <w:fldChar w:fldCharType="separate"/>
            </w:r>
            <w:r w:rsidR="00D72626">
              <w:rPr>
                <w:noProof/>
                <w:webHidden/>
              </w:rPr>
              <w:t>93</w:t>
            </w:r>
            <w:r w:rsidR="00F01299">
              <w:rPr>
                <w:noProof/>
                <w:webHidden/>
              </w:rPr>
              <w:fldChar w:fldCharType="end"/>
            </w:r>
          </w:hyperlink>
        </w:p>
        <w:p w14:paraId="64E6BE50" w14:textId="2D0A8609"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38" w:history="1">
            <w:r w:rsidR="00F01299" w:rsidRPr="008A6144">
              <w:rPr>
                <w:rStyle w:val="aff"/>
                <w:noProof/>
              </w:rPr>
              <w:t>1.7.3</w:t>
            </w:r>
            <w:r w:rsidR="00F01299">
              <w:rPr>
                <w:rFonts w:asciiTheme="minorHAnsi" w:eastAsiaTheme="minorEastAsia" w:hAnsiTheme="minorHAnsi" w:cstheme="minorBidi"/>
                <w:noProof/>
                <w:sz w:val="22"/>
                <w:lang w:val="ru-RU" w:eastAsia="ru-RU"/>
              </w:rPr>
              <w:tab/>
            </w:r>
            <w:r w:rsidR="00F01299" w:rsidRPr="008A6144">
              <w:rPr>
                <w:rStyle w:val="aff"/>
                <w:noProof/>
              </w:rPr>
              <w:t>Описание изменений в балансах водоподготовительных установок для каждой системы теплоснабжения, в том числе с учетом реализации планов строительства, реконструкции и технического перевооружения и (или) модернизации этих установок, введенных в эксплуатацию в период, предшествующий актуализации схемы теплоснабжения</w:t>
            </w:r>
            <w:r w:rsidR="00F01299">
              <w:rPr>
                <w:noProof/>
                <w:webHidden/>
              </w:rPr>
              <w:tab/>
            </w:r>
            <w:r w:rsidR="00F01299">
              <w:rPr>
                <w:noProof/>
                <w:webHidden/>
              </w:rPr>
              <w:fldChar w:fldCharType="begin"/>
            </w:r>
            <w:r w:rsidR="00F01299">
              <w:rPr>
                <w:noProof/>
                <w:webHidden/>
              </w:rPr>
              <w:instrText xml:space="preserve"> PAGEREF _Toc86053038 \h </w:instrText>
            </w:r>
            <w:r w:rsidR="00F01299">
              <w:rPr>
                <w:noProof/>
                <w:webHidden/>
              </w:rPr>
            </w:r>
            <w:r w:rsidR="00F01299">
              <w:rPr>
                <w:noProof/>
                <w:webHidden/>
              </w:rPr>
              <w:fldChar w:fldCharType="separate"/>
            </w:r>
            <w:r w:rsidR="00D72626">
              <w:rPr>
                <w:noProof/>
                <w:webHidden/>
              </w:rPr>
              <w:t>96</w:t>
            </w:r>
            <w:r w:rsidR="00F01299">
              <w:rPr>
                <w:noProof/>
                <w:webHidden/>
              </w:rPr>
              <w:fldChar w:fldCharType="end"/>
            </w:r>
          </w:hyperlink>
        </w:p>
        <w:p w14:paraId="031FF256" w14:textId="25B7EF76" w:rsidR="00F01299" w:rsidRDefault="00977401">
          <w:pPr>
            <w:pStyle w:val="24"/>
            <w:tabs>
              <w:tab w:val="right" w:leader="dot" w:pos="9911"/>
            </w:tabs>
            <w:rPr>
              <w:rFonts w:asciiTheme="minorHAnsi" w:eastAsiaTheme="minorEastAsia" w:hAnsiTheme="minorHAnsi" w:cstheme="minorBidi"/>
              <w:noProof/>
              <w:sz w:val="22"/>
              <w:lang w:val="ru-RU" w:eastAsia="ru-RU"/>
            </w:rPr>
          </w:pPr>
          <w:hyperlink w:anchor="_Toc86053039" w:history="1">
            <w:r w:rsidR="00F01299" w:rsidRPr="008A6144">
              <w:rPr>
                <w:rStyle w:val="aff"/>
                <w:noProof/>
              </w:rPr>
              <w:t>Часть 8. Топливные балансы источников тепловой энергии и система обеспечения топливом</w:t>
            </w:r>
            <w:r w:rsidR="00F01299">
              <w:rPr>
                <w:noProof/>
                <w:webHidden/>
              </w:rPr>
              <w:tab/>
            </w:r>
            <w:r w:rsidR="00F01299">
              <w:rPr>
                <w:noProof/>
                <w:webHidden/>
              </w:rPr>
              <w:fldChar w:fldCharType="begin"/>
            </w:r>
            <w:r w:rsidR="00F01299">
              <w:rPr>
                <w:noProof/>
                <w:webHidden/>
              </w:rPr>
              <w:instrText xml:space="preserve"> PAGEREF _Toc86053039 \h </w:instrText>
            </w:r>
            <w:r w:rsidR="00F01299">
              <w:rPr>
                <w:noProof/>
                <w:webHidden/>
              </w:rPr>
            </w:r>
            <w:r w:rsidR="00F01299">
              <w:rPr>
                <w:noProof/>
                <w:webHidden/>
              </w:rPr>
              <w:fldChar w:fldCharType="separate"/>
            </w:r>
            <w:r w:rsidR="00D72626">
              <w:rPr>
                <w:noProof/>
                <w:webHidden/>
              </w:rPr>
              <w:t>97</w:t>
            </w:r>
            <w:r w:rsidR="00F01299">
              <w:rPr>
                <w:noProof/>
                <w:webHidden/>
              </w:rPr>
              <w:fldChar w:fldCharType="end"/>
            </w:r>
          </w:hyperlink>
        </w:p>
        <w:p w14:paraId="7BA07699" w14:textId="32481A3C"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040" w:history="1">
            <w:r w:rsidR="00F01299" w:rsidRPr="008A6144">
              <w:rPr>
                <w:rStyle w:val="aff"/>
                <w:noProof/>
              </w:rPr>
              <w:t>1.8.1</w:t>
            </w:r>
            <w:r w:rsidR="00F01299">
              <w:rPr>
                <w:rFonts w:asciiTheme="minorHAnsi" w:eastAsiaTheme="minorEastAsia" w:hAnsiTheme="minorHAnsi" w:cstheme="minorBidi"/>
                <w:noProof/>
                <w:sz w:val="22"/>
                <w:lang w:val="ru-RU" w:eastAsia="ru-RU"/>
              </w:rPr>
              <w:tab/>
            </w:r>
            <w:r w:rsidR="00F01299" w:rsidRPr="008A6144">
              <w:rPr>
                <w:rStyle w:val="aff"/>
                <w:noProof/>
              </w:rPr>
              <w:t>Виды и количество используемого основного топлива для каждого источника тепловой энергии</w:t>
            </w:r>
            <w:r w:rsidR="00F01299">
              <w:rPr>
                <w:noProof/>
                <w:webHidden/>
              </w:rPr>
              <w:tab/>
            </w:r>
            <w:r w:rsidR="00F01299">
              <w:rPr>
                <w:noProof/>
                <w:webHidden/>
              </w:rPr>
              <w:fldChar w:fldCharType="begin"/>
            </w:r>
            <w:r w:rsidR="00F01299">
              <w:rPr>
                <w:noProof/>
                <w:webHidden/>
              </w:rPr>
              <w:instrText xml:space="preserve"> PAGEREF _Toc86053040 \h </w:instrText>
            </w:r>
            <w:r w:rsidR="00F01299">
              <w:rPr>
                <w:noProof/>
                <w:webHidden/>
              </w:rPr>
            </w:r>
            <w:r w:rsidR="00F01299">
              <w:rPr>
                <w:noProof/>
                <w:webHidden/>
              </w:rPr>
              <w:fldChar w:fldCharType="separate"/>
            </w:r>
            <w:r w:rsidR="00D72626">
              <w:rPr>
                <w:noProof/>
                <w:webHidden/>
              </w:rPr>
              <w:t>97</w:t>
            </w:r>
            <w:r w:rsidR="00F01299">
              <w:rPr>
                <w:noProof/>
                <w:webHidden/>
              </w:rPr>
              <w:fldChar w:fldCharType="end"/>
            </w:r>
          </w:hyperlink>
        </w:p>
        <w:p w14:paraId="0925C032" w14:textId="4BD56380"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256" w:history="1">
            <w:r w:rsidR="00F01299" w:rsidRPr="008A6144">
              <w:rPr>
                <w:rStyle w:val="aff"/>
                <w:noProof/>
              </w:rPr>
              <w:t>1.8.2</w:t>
            </w:r>
            <w:r w:rsidR="00F01299">
              <w:rPr>
                <w:rFonts w:asciiTheme="minorHAnsi" w:eastAsiaTheme="minorEastAsia" w:hAnsiTheme="minorHAnsi" w:cstheme="minorBidi"/>
                <w:noProof/>
                <w:sz w:val="22"/>
                <w:lang w:val="ru-RU" w:eastAsia="ru-RU"/>
              </w:rPr>
              <w:tab/>
            </w:r>
            <w:r w:rsidR="00F01299" w:rsidRPr="008A6144">
              <w:rPr>
                <w:rStyle w:val="aff"/>
                <w:noProof/>
              </w:rPr>
              <w:t>Виды резервного и аварийного топлива и возможности их обеспечения в соответствии с нормативными требованиями</w:t>
            </w:r>
            <w:r w:rsidR="00F01299">
              <w:rPr>
                <w:noProof/>
                <w:webHidden/>
              </w:rPr>
              <w:tab/>
            </w:r>
            <w:r w:rsidR="00F01299">
              <w:rPr>
                <w:noProof/>
                <w:webHidden/>
              </w:rPr>
              <w:fldChar w:fldCharType="begin"/>
            </w:r>
            <w:r w:rsidR="00F01299">
              <w:rPr>
                <w:noProof/>
                <w:webHidden/>
              </w:rPr>
              <w:instrText xml:space="preserve"> PAGEREF _Toc86053256 \h </w:instrText>
            </w:r>
            <w:r w:rsidR="00F01299">
              <w:rPr>
                <w:noProof/>
                <w:webHidden/>
              </w:rPr>
            </w:r>
            <w:r w:rsidR="00F01299">
              <w:rPr>
                <w:noProof/>
                <w:webHidden/>
              </w:rPr>
              <w:fldChar w:fldCharType="separate"/>
            </w:r>
            <w:r w:rsidR="00D72626">
              <w:rPr>
                <w:noProof/>
                <w:webHidden/>
              </w:rPr>
              <w:t>99</w:t>
            </w:r>
            <w:r w:rsidR="00F01299">
              <w:rPr>
                <w:noProof/>
                <w:webHidden/>
              </w:rPr>
              <w:fldChar w:fldCharType="end"/>
            </w:r>
          </w:hyperlink>
        </w:p>
        <w:p w14:paraId="084AF072" w14:textId="26A2F465"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257" w:history="1">
            <w:r w:rsidR="00F01299" w:rsidRPr="008A6144">
              <w:rPr>
                <w:rStyle w:val="aff"/>
                <w:noProof/>
              </w:rPr>
              <w:t>1.8.3</w:t>
            </w:r>
            <w:r w:rsidR="00F01299">
              <w:rPr>
                <w:rFonts w:asciiTheme="minorHAnsi" w:eastAsiaTheme="minorEastAsia" w:hAnsiTheme="minorHAnsi" w:cstheme="minorBidi"/>
                <w:noProof/>
                <w:sz w:val="22"/>
                <w:lang w:val="ru-RU" w:eastAsia="ru-RU"/>
              </w:rPr>
              <w:tab/>
            </w:r>
            <w:r w:rsidR="00F01299" w:rsidRPr="008A6144">
              <w:rPr>
                <w:rStyle w:val="aff"/>
                <w:noProof/>
              </w:rPr>
              <w:t>Особенности характеристик топлив в зависимости от мест поставки</w:t>
            </w:r>
            <w:r w:rsidR="00F01299">
              <w:rPr>
                <w:noProof/>
                <w:webHidden/>
              </w:rPr>
              <w:tab/>
            </w:r>
            <w:r w:rsidR="00F01299">
              <w:rPr>
                <w:noProof/>
                <w:webHidden/>
              </w:rPr>
              <w:fldChar w:fldCharType="begin"/>
            </w:r>
            <w:r w:rsidR="00F01299">
              <w:rPr>
                <w:noProof/>
                <w:webHidden/>
              </w:rPr>
              <w:instrText xml:space="preserve"> PAGEREF _Toc86053257 \h </w:instrText>
            </w:r>
            <w:r w:rsidR="00F01299">
              <w:rPr>
                <w:noProof/>
                <w:webHidden/>
              </w:rPr>
            </w:r>
            <w:r w:rsidR="00F01299">
              <w:rPr>
                <w:noProof/>
                <w:webHidden/>
              </w:rPr>
              <w:fldChar w:fldCharType="separate"/>
            </w:r>
            <w:r w:rsidR="00D72626">
              <w:rPr>
                <w:noProof/>
                <w:webHidden/>
              </w:rPr>
              <w:t>99</w:t>
            </w:r>
            <w:r w:rsidR="00F01299">
              <w:rPr>
                <w:noProof/>
                <w:webHidden/>
              </w:rPr>
              <w:fldChar w:fldCharType="end"/>
            </w:r>
          </w:hyperlink>
        </w:p>
        <w:p w14:paraId="3DF6F452" w14:textId="48179DA0"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258" w:history="1">
            <w:r w:rsidR="00F01299" w:rsidRPr="008A6144">
              <w:rPr>
                <w:rStyle w:val="aff"/>
                <w:noProof/>
              </w:rPr>
              <w:t>1.8.4</w:t>
            </w:r>
            <w:r w:rsidR="00F01299">
              <w:rPr>
                <w:rFonts w:asciiTheme="minorHAnsi" w:eastAsiaTheme="minorEastAsia" w:hAnsiTheme="minorHAnsi" w:cstheme="minorBidi"/>
                <w:noProof/>
                <w:sz w:val="22"/>
                <w:lang w:val="ru-RU" w:eastAsia="ru-RU"/>
              </w:rPr>
              <w:tab/>
            </w:r>
            <w:r w:rsidR="00F01299" w:rsidRPr="008A6144">
              <w:rPr>
                <w:rStyle w:val="aff"/>
                <w:noProof/>
              </w:rPr>
              <w:t>Анализ использования местных видов топлива</w:t>
            </w:r>
            <w:r w:rsidR="00F01299">
              <w:rPr>
                <w:noProof/>
                <w:webHidden/>
              </w:rPr>
              <w:tab/>
            </w:r>
            <w:r w:rsidR="00F01299">
              <w:rPr>
                <w:noProof/>
                <w:webHidden/>
              </w:rPr>
              <w:fldChar w:fldCharType="begin"/>
            </w:r>
            <w:r w:rsidR="00F01299">
              <w:rPr>
                <w:noProof/>
                <w:webHidden/>
              </w:rPr>
              <w:instrText xml:space="preserve"> PAGEREF _Toc86053258 \h </w:instrText>
            </w:r>
            <w:r w:rsidR="00F01299">
              <w:rPr>
                <w:noProof/>
                <w:webHidden/>
              </w:rPr>
            </w:r>
            <w:r w:rsidR="00F01299">
              <w:rPr>
                <w:noProof/>
                <w:webHidden/>
              </w:rPr>
              <w:fldChar w:fldCharType="separate"/>
            </w:r>
            <w:r w:rsidR="00D72626">
              <w:rPr>
                <w:noProof/>
                <w:webHidden/>
              </w:rPr>
              <w:t>99</w:t>
            </w:r>
            <w:r w:rsidR="00F01299">
              <w:rPr>
                <w:noProof/>
                <w:webHidden/>
              </w:rPr>
              <w:fldChar w:fldCharType="end"/>
            </w:r>
          </w:hyperlink>
        </w:p>
        <w:p w14:paraId="4607BC64" w14:textId="1D3D8B8C"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259" w:history="1">
            <w:r w:rsidR="00F01299" w:rsidRPr="008A6144">
              <w:rPr>
                <w:rStyle w:val="aff"/>
                <w:noProof/>
              </w:rPr>
              <w:t>1.8.5</w:t>
            </w:r>
            <w:r w:rsidR="00F01299">
              <w:rPr>
                <w:rFonts w:asciiTheme="minorHAnsi" w:eastAsiaTheme="minorEastAsia" w:hAnsiTheme="minorHAnsi" w:cstheme="minorBidi"/>
                <w:noProof/>
                <w:sz w:val="22"/>
                <w:lang w:val="ru-RU" w:eastAsia="ru-RU"/>
              </w:rPr>
              <w:tab/>
            </w:r>
            <w:r w:rsidR="00F01299" w:rsidRPr="008A6144">
              <w:rPr>
                <w:rStyle w:val="aff"/>
                <w:noProof/>
              </w:rPr>
              <w:t>Описание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r w:rsidR="00F01299">
              <w:rPr>
                <w:noProof/>
                <w:webHidden/>
              </w:rPr>
              <w:tab/>
            </w:r>
            <w:r w:rsidR="00F01299">
              <w:rPr>
                <w:noProof/>
                <w:webHidden/>
              </w:rPr>
              <w:fldChar w:fldCharType="begin"/>
            </w:r>
            <w:r w:rsidR="00F01299">
              <w:rPr>
                <w:noProof/>
                <w:webHidden/>
              </w:rPr>
              <w:instrText xml:space="preserve"> PAGEREF _Toc86053259 \h </w:instrText>
            </w:r>
            <w:r w:rsidR="00F01299">
              <w:rPr>
                <w:noProof/>
                <w:webHidden/>
              </w:rPr>
            </w:r>
            <w:r w:rsidR="00F01299">
              <w:rPr>
                <w:noProof/>
                <w:webHidden/>
              </w:rPr>
              <w:fldChar w:fldCharType="separate"/>
            </w:r>
            <w:r w:rsidR="00D72626">
              <w:rPr>
                <w:noProof/>
                <w:webHidden/>
              </w:rPr>
              <w:t>99</w:t>
            </w:r>
            <w:r w:rsidR="00F01299">
              <w:rPr>
                <w:noProof/>
                <w:webHidden/>
              </w:rPr>
              <w:fldChar w:fldCharType="end"/>
            </w:r>
          </w:hyperlink>
        </w:p>
        <w:p w14:paraId="31D3108F" w14:textId="14E676B2"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260" w:history="1">
            <w:r w:rsidR="00F01299" w:rsidRPr="008A6144">
              <w:rPr>
                <w:rStyle w:val="aff"/>
                <w:noProof/>
              </w:rPr>
              <w:t>1.8.6</w:t>
            </w:r>
            <w:r w:rsidR="00F01299">
              <w:rPr>
                <w:rFonts w:asciiTheme="minorHAnsi" w:eastAsiaTheme="minorEastAsia" w:hAnsiTheme="minorHAnsi" w:cstheme="minorBidi"/>
                <w:noProof/>
                <w:sz w:val="22"/>
                <w:lang w:val="ru-RU" w:eastAsia="ru-RU"/>
              </w:rPr>
              <w:tab/>
            </w:r>
            <w:r w:rsidR="00F01299" w:rsidRPr="008A6144">
              <w:rPr>
                <w:rStyle w:val="aff"/>
                <w:noProof/>
              </w:rPr>
              <w:t>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w:t>
            </w:r>
            <w:r w:rsidR="00F01299">
              <w:rPr>
                <w:noProof/>
                <w:webHidden/>
              </w:rPr>
              <w:tab/>
            </w:r>
            <w:r w:rsidR="00F01299">
              <w:rPr>
                <w:noProof/>
                <w:webHidden/>
              </w:rPr>
              <w:fldChar w:fldCharType="begin"/>
            </w:r>
            <w:r w:rsidR="00F01299">
              <w:rPr>
                <w:noProof/>
                <w:webHidden/>
              </w:rPr>
              <w:instrText xml:space="preserve"> PAGEREF _Toc86053260 \h </w:instrText>
            </w:r>
            <w:r w:rsidR="00F01299">
              <w:rPr>
                <w:noProof/>
                <w:webHidden/>
              </w:rPr>
            </w:r>
            <w:r w:rsidR="00F01299">
              <w:rPr>
                <w:noProof/>
                <w:webHidden/>
              </w:rPr>
              <w:fldChar w:fldCharType="separate"/>
            </w:r>
            <w:r w:rsidR="00D72626">
              <w:rPr>
                <w:noProof/>
                <w:webHidden/>
              </w:rPr>
              <w:t>99</w:t>
            </w:r>
            <w:r w:rsidR="00F01299">
              <w:rPr>
                <w:noProof/>
                <w:webHidden/>
              </w:rPr>
              <w:fldChar w:fldCharType="end"/>
            </w:r>
          </w:hyperlink>
        </w:p>
        <w:p w14:paraId="092F1BB0" w14:textId="696014DC"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261" w:history="1">
            <w:r w:rsidR="00F01299" w:rsidRPr="008A6144">
              <w:rPr>
                <w:rStyle w:val="aff"/>
                <w:noProof/>
              </w:rPr>
              <w:t>1.8.7</w:t>
            </w:r>
            <w:r w:rsidR="00F01299">
              <w:rPr>
                <w:rFonts w:asciiTheme="minorHAnsi" w:eastAsiaTheme="minorEastAsia" w:hAnsiTheme="minorHAnsi" w:cstheme="minorBidi"/>
                <w:noProof/>
                <w:sz w:val="22"/>
                <w:lang w:val="ru-RU" w:eastAsia="ru-RU"/>
              </w:rPr>
              <w:tab/>
            </w:r>
            <w:r w:rsidR="00F01299" w:rsidRPr="008A6144">
              <w:rPr>
                <w:rStyle w:val="aff"/>
                <w:noProof/>
              </w:rPr>
              <w:t>Описание приоритетного направления развития топливного баланса поселения, городского округа</w:t>
            </w:r>
            <w:r w:rsidR="00F01299">
              <w:rPr>
                <w:noProof/>
                <w:webHidden/>
              </w:rPr>
              <w:tab/>
            </w:r>
            <w:r w:rsidR="00F01299">
              <w:rPr>
                <w:noProof/>
                <w:webHidden/>
              </w:rPr>
              <w:fldChar w:fldCharType="begin"/>
            </w:r>
            <w:r w:rsidR="00F01299">
              <w:rPr>
                <w:noProof/>
                <w:webHidden/>
              </w:rPr>
              <w:instrText xml:space="preserve"> PAGEREF _Toc86053261 \h </w:instrText>
            </w:r>
            <w:r w:rsidR="00F01299">
              <w:rPr>
                <w:noProof/>
                <w:webHidden/>
              </w:rPr>
            </w:r>
            <w:r w:rsidR="00F01299">
              <w:rPr>
                <w:noProof/>
                <w:webHidden/>
              </w:rPr>
              <w:fldChar w:fldCharType="separate"/>
            </w:r>
            <w:r w:rsidR="00D72626">
              <w:rPr>
                <w:noProof/>
                <w:webHidden/>
              </w:rPr>
              <w:t>99</w:t>
            </w:r>
            <w:r w:rsidR="00F01299">
              <w:rPr>
                <w:noProof/>
                <w:webHidden/>
              </w:rPr>
              <w:fldChar w:fldCharType="end"/>
            </w:r>
          </w:hyperlink>
        </w:p>
        <w:p w14:paraId="6F45EB54" w14:textId="6189AEAC"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262" w:history="1">
            <w:r w:rsidR="00F01299" w:rsidRPr="008A6144">
              <w:rPr>
                <w:rStyle w:val="aff"/>
                <w:noProof/>
              </w:rPr>
              <w:t>1.8.8</w:t>
            </w:r>
            <w:r w:rsidR="00F01299">
              <w:rPr>
                <w:rFonts w:asciiTheme="minorHAnsi" w:eastAsiaTheme="minorEastAsia" w:hAnsiTheme="minorHAnsi" w:cstheme="minorBidi"/>
                <w:noProof/>
                <w:sz w:val="22"/>
                <w:lang w:val="ru-RU" w:eastAsia="ru-RU"/>
              </w:rPr>
              <w:tab/>
            </w:r>
            <w:r w:rsidR="00F01299" w:rsidRPr="008A6144">
              <w:rPr>
                <w:rStyle w:val="aff"/>
                <w:noProof/>
              </w:rPr>
              <w:t>Описание изменений в топливных балансах источников тепловой энергии для каждой системы теплоснабжения, в том числе с учетом реализации планов строительства, реконструкции, технического перевооружения и (или) модернизации источников тепловой энергии, ввод в эксплуатацию которых осуществлен в период, предшествующий актуализации схемы теплоснабжения</w:t>
            </w:r>
            <w:r w:rsidR="00F01299">
              <w:rPr>
                <w:noProof/>
                <w:webHidden/>
              </w:rPr>
              <w:tab/>
            </w:r>
            <w:r w:rsidR="00F01299">
              <w:rPr>
                <w:noProof/>
                <w:webHidden/>
              </w:rPr>
              <w:fldChar w:fldCharType="begin"/>
            </w:r>
            <w:r w:rsidR="00F01299">
              <w:rPr>
                <w:noProof/>
                <w:webHidden/>
              </w:rPr>
              <w:instrText xml:space="preserve"> PAGEREF _Toc86053262 \h </w:instrText>
            </w:r>
            <w:r w:rsidR="00F01299">
              <w:rPr>
                <w:noProof/>
                <w:webHidden/>
              </w:rPr>
            </w:r>
            <w:r w:rsidR="00F01299">
              <w:rPr>
                <w:noProof/>
                <w:webHidden/>
              </w:rPr>
              <w:fldChar w:fldCharType="separate"/>
            </w:r>
            <w:r w:rsidR="00D72626">
              <w:rPr>
                <w:noProof/>
                <w:webHidden/>
              </w:rPr>
              <w:t>99</w:t>
            </w:r>
            <w:r w:rsidR="00F01299">
              <w:rPr>
                <w:noProof/>
                <w:webHidden/>
              </w:rPr>
              <w:fldChar w:fldCharType="end"/>
            </w:r>
          </w:hyperlink>
        </w:p>
        <w:p w14:paraId="6861DECA" w14:textId="40A1DDA0" w:rsidR="00F01299" w:rsidRDefault="00977401">
          <w:pPr>
            <w:pStyle w:val="24"/>
            <w:tabs>
              <w:tab w:val="left" w:pos="1560"/>
              <w:tab w:val="right" w:leader="dot" w:pos="9911"/>
            </w:tabs>
            <w:rPr>
              <w:rFonts w:asciiTheme="minorHAnsi" w:eastAsiaTheme="minorEastAsia" w:hAnsiTheme="minorHAnsi" w:cstheme="minorBidi"/>
              <w:noProof/>
              <w:sz w:val="22"/>
              <w:lang w:val="ru-RU" w:eastAsia="ru-RU"/>
            </w:rPr>
          </w:pPr>
          <w:hyperlink w:anchor="_Toc86053263" w:history="1">
            <w:r w:rsidR="00F01299" w:rsidRPr="008A6144">
              <w:rPr>
                <w:rStyle w:val="aff"/>
                <w:noProof/>
              </w:rPr>
              <w:t>Часть 9.</w:t>
            </w:r>
            <w:r w:rsidR="00F01299">
              <w:rPr>
                <w:rFonts w:asciiTheme="minorHAnsi" w:eastAsiaTheme="minorEastAsia" w:hAnsiTheme="minorHAnsi" w:cstheme="minorBidi"/>
                <w:noProof/>
                <w:sz w:val="22"/>
                <w:lang w:val="ru-RU" w:eastAsia="ru-RU"/>
              </w:rPr>
              <w:tab/>
            </w:r>
            <w:r w:rsidR="00F01299" w:rsidRPr="008A6144">
              <w:rPr>
                <w:rStyle w:val="aff"/>
                <w:noProof/>
              </w:rPr>
              <w:t>Надежность теплоснабжения</w:t>
            </w:r>
            <w:r w:rsidR="00F01299">
              <w:rPr>
                <w:noProof/>
                <w:webHidden/>
              </w:rPr>
              <w:tab/>
            </w:r>
            <w:r w:rsidR="00F01299">
              <w:rPr>
                <w:noProof/>
                <w:webHidden/>
              </w:rPr>
              <w:fldChar w:fldCharType="begin"/>
            </w:r>
            <w:r w:rsidR="00F01299">
              <w:rPr>
                <w:noProof/>
                <w:webHidden/>
              </w:rPr>
              <w:instrText xml:space="preserve"> PAGEREF _Toc86053263 \h </w:instrText>
            </w:r>
            <w:r w:rsidR="00F01299">
              <w:rPr>
                <w:noProof/>
                <w:webHidden/>
              </w:rPr>
            </w:r>
            <w:r w:rsidR="00F01299">
              <w:rPr>
                <w:noProof/>
                <w:webHidden/>
              </w:rPr>
              <w:fldChar w:fldCharType="separate"/>
            </w:r>
            <w:r w:rsidR="00D72626">
              <w:rPr>
                <w:noProof/>
                <w:webHidden/>
              </w:rPr>
              <w:t>101</w:t>
            </w:r>
            <w:r w:rsidR="00F01299">
              <w:rPr>
                <w:noProof/>
                <w:webHidden/>
              </w:rPr>
              <w:fldChar w:fldCharType="end"/>
            </w:r>
          </w:hyperlink>
        </w:p>
        <w:p w14:paraId="0DACCD2B" w14:textId="1215768B"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264" w:history="1">
            <w:r w:rsidR="00F01299" w:rsidRPr="008A6144">
              <w:rPr>
                <w:rStyle w:val="aff"/>
                <w:noProof/>
              </w:rPr>
              <w:t>1.9.1</w:t>
            </w:r>
            <w:r w:rsidR="00F01299">
              <w:rPr>
                <w:rFonts w:asciiTheme="minorHAnsi" w:eastAsiaTheme="minorEastAsia" w:hAnsiTheme="minorHAnsi" w:cstheme="minorBidi"/>
                <w:noProof/>
                <w:sz w:val="22"/>
                <w:lang w:val="ru-RU" w:eastAsia="ru-RU"/>
              </w:rPr>
              <w:tab/>
            </w:r>
            <w:r w:rsidR="00F01299" w:rsidRPr="008A6144">
              <w:rPr>
                <w:rStyle w:val="aff"/>
                <w:noProof/>
              </w:rPr>
              <w:t>Значения потока отказов (частоты отказов) участков тепловых сетей</w:t>
            </w:r>
            <w:r w:rsidR="00F01299">
              <w:rPr>
                <w:noProof/>
                <w:webHidden/>
              </w:rPr>
              <w:tab/>
            </w:r>
            <w:r w:rsidR="00F01299">
              <w:rPr>
                <w:noProof/>
                <w:webHidden/>
              </w:rPr>
              <w:fldChar w:fldCharType="begin"/>
            </w:r>
            <w:r w:rsidR="00F01299">
              <w:rPr>
                <w:noProof/>
                <w:webHidden/>
              </w:rPr>
              <w:instrText xml:space="preserve"> PAGEREF _Toc86053264 \h </w:instrText>
            </w:r>
            <w:r w:rsidR="00F01299">
              <w:rPr>
                <w:noProof/>
                <w:webHidden/>
              </w:rPr>
            </w:r>
            <w:r w:rsidR="00F01299">
              <w:rPr>
                <w:noProof/>
                <w:webHidden/>
              </w:rPr>
              <w:fldChar w:fldCharType="separate"/>
            </w:r>
            <w:r w:rsidR="00D72626">
              <w:rPr>
                <w:noProof/>
                <w:webHidden/>
              </w:rPr>
              <w:t>101</w:t>
            </w:r>
            <w:r w:rsidR="00F01299">
              <w:rPr>
                <w:noProof/>
                <w:webHidden/>
              </w:rPr>
              <w:fldChar w:fldCharType="end"/>
            </w:r>
          </w:hyperlink>
        </w:p>
        <w:p w14:paraId="39479FAC" w14:textId="052E1576"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265" w:history="1">
            <w:r w:rsidR="00F01299" w:rsidRPr="008A6144">
              <w:rPr>
                <w:rStyle w:val="aff"/>
                <w:noProof/>
              </w:rPr>
              <w:t>1.9.2</w:t>
            </w:r>
            <w:r w:rsidR="00F01299">
              <w:rPr>
                <w:rFonts w:asciiTheme="minorHAnsi" w:eastAsiaTheme="minorEastAsia" w:hAnsiTheme="minorHAnsi" w:cstheme="minorBidi"/>
                <w:noProof/>
                <w:sz w:val="22"/>
                <w:lang w:val="ru-RU" w:eastAsia="ru-RU"/>
              </w:rPr>
              <w:tab/>
            </w:r>
            <w:r w:rsidR="00F01299" w:rsidRPr="008A6144">
              <w:rPr>
                <w:rStyle w:val="aff"/>
                <w:noProof/>
              </w:rPr>
              <w:t>Частота отключений потребителей</w:t>
            </w:r>
            <w:r w:rsidR="00F01299">
              <w:rPr>
                <w:noProof/>
                <w:webHidden/>
              </w:rPr>
              <w:tab/>
            </w:r>
            <w:r w:rsidR="00F01299">
              <w:rPr>
                <w:noProof/>
                <w:webHidden/>
              </w:rPr>
              <w:fldChar w:fldCharType="begin"/>
            </w:r>
            <w:r w:rsidR="00F01299">
              <w:rPr>
                <w:noProof/>
                <w:webHidden/>
              </w:rPr>
              <w:instrText xml:space="preserve"> PAGEREF _Toc86053265 \h </w:instrText>
            </w:r>
            <w:r w:rsidR="00F01299">
              <w:rPr>
                <w:noProof/>
                <w:webHidden/>
              </w:rPr>
            </w:r>
            <w:r w:rsidR="00F01299">
              <w:rPr>
                <w:noProof/>
                <w:webHidden/>
              </w:rPr>
              <w:fldChar w:fldCharType="separate"/>
            </w:r>
            <w:r w:rsidR="00D72626">
              <w:rPr>
                <w:noProof/>
                <w:webHidden/>
              </w:rPr>
              <w:t>101</w:t>
            </w:r>
            <w:r w:rsidR="00F01299">
              <w:rPr>
                <w:noProof/>
                <w:webHidden/>
              </w:rPr>
              <w:fldChar w:fldCharType="end"/>
            </w:r>
          </w:hyperlink>
        </w:p>
        <w:p w14:paraId="0BC5540B" w14:textId="38EC1DD0"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266" w:history="1">
            <w:r w:rsidR="00F01299" w:rsidRPr="008A6144">
              <w:rPr>
                <w:rStyle w:val="aff"/>
                <w:noProof/>
              </w:rPr>
              <w:t>1.9.3</w:t>
            </w:r>
            <w:r w:rsidR="00F01299">
              <w:rPr>
                <w:rFonts w:asciiTheme="minorHAnsi" w:eastAsiaTheme="minorEastAsia" w:hAnsiTheme="minorHAnsi" w:cstheme="minorBidi"/>
                <w:noProof/>
                <w:sz w:val="22"/>
                <w:lang w:val="ru-RU" w:eastAsia="ru-RU"/>
              </w:rPr>
              <w:tab/>
            </w:r>
            <w:r w:rsidR="00F01299" w:rsidRPr="008A6144">
              <w:rPr>
                <w:rStyle w:val="aff"/>
                <w:noProof/>
              </w:rPr>
              <w:t>Значения потока (частоты) и времени восстановления теплоснабжения потребителей после отключений</w:t>
            </w:r>
            <w:r w:rsidR="00F01299">
              <w:rPr>
                <w:noProof/>
                <w:webHidden/>
              </w:rPr>
              <w:tab/>
            </w:r>
            <w:r w:rsidR="00F01299">
              <w:rPr>
                <w:noProof/>
                <w:webHidden/>
              </w:rPr>
              <w:fldChar w:fldCharType="begin"/>
            </w:r>
            <w:r w:rsidR="00F01299">
              <w:rPr>
                <w:noProof/>
                <w:webHidden/>
              </w:rPr>
              <w:instrText xml:space="preserve"> PAGEREF _Toc86053266 \h </w:instrText>
            </w:r>
            <w:r w:rsidR="00F01299">
              <w:rPr>
                <w:noProof/>
                <w:webHidden/>
              </w:rPr>
            </w:r>
            <w:r w:rsidR="00F01299">
              <w:rPr>
                <w:noProof/>
                <w:webHidden/>
              </w:rPr>
              <w:fldChar w:fldCharType="separate"/>
            </w:r>
            <w:r w:rsidR="00D72626">
              <w:rPr>
                <w:noProof/>
                <w:webHidden/>
              </w:rPr>
              <w:t>102</w:t>
            </w:r>
            <w:r w:rsidR="00F01299">
              <w:rPr>
                <w:noProof/>
                <w:webHidden/>
              </w:rPr>
              <w:fldChar w:fldCharType="end"/>
            </w:r>
          </w:hyperlink>
        </w:p>
        <w:p w14:paraId="2C35D335" w14:textId="2A478436"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267" w:history="1">
            <w:r w:rsidR="00F01299" w:rsidRPr="008A6144">
              <w:rPr>
                <w:rStyle w:val="aff"/>
                <w:noProof/>
              </w:rPr>
              <w:t>1.9.4</w:t>
            </w:r>
            <w:r w:rsidR="00F01299">
              <w:rPr>
                <w:rFonts w:asciiTheme="minorHAnsi" w:eastAsiaTheme="minorEastAsia" w:hAnsiTheme="minorHAnsi" w:cstheme="minorBidi"/>
                <w:noProof/>
                <w:sz w:val="22"/>
                <w:lang w:val="ru-RU" w:eastAsia="ru-RU"/>
              </w:rPr>
              <w:tab/>
            </w:r>
            <w:r w:rsidR="00F01299" w:rsidRPr="008A6144">
              <w:rPr>
                <w:rStyle w:val="aff"/>
                <w:noProof/>
              </w:rPr>
              <w:t>Карты-схемы тепловых сетей и зон ненормативной надежности и безопасности теплоснабжения</w:t>
            </w:r>
            <w:r w:rsidR="00F01299">
              <w:rPr>
                <w:noProof/>
                <w:webHidden/>
              </w:rPr>
              <w:tab/>
            </w:r>
            <w:r w:rsidR="00F01299">
              <w:rPr>
                <w:noProof/>
                <w:webHidden/>
              </w:rPr>
              <w:fldChar w:fldCharType="begin"/>
            </w:r>
            <w:r w:rsidR="00F01299">
              <w:rPr>
                <w:noProof/>
                <w:webHidden/>
              </w:rPr>
              <w:instrText xml:space="preserve"> PAGEREF _Toc86053267 \h </w:instrText>
            </w:r>
            <w:r w:rsidR="00F01299">
              <w:rPr>
                <w:noProof/>
                <w:webHidden/>
              </w:rPr>
            </w:r>
            <w:r w:rsidR="00F01299">
              <w:rPr>
                <w:noProof/>
                <w:webHidden/>
              </w:rPr>
              <w:fldChar w:fldCharType="separate"/>
            </w:r>
            <w:r w:rsidR="00D72626">
              <w:rPr>
                <w:noProof/>
                <w:webHidden/>
              </w:rPr>
              <w:t>102</w:t>
            </w:r>
            <w:r w:rsidR="00F01299">
              <w:rPr>
                <w:noProof/>
                <w:webHidden/>
              </w:rPr>
              <w:fldChar w:fldCharType="end"/>
            </w:r>
          </w:hyperlink>
        </w:p>
        <w:p w14:paraId="27F46E59" w14:textId="041B3938"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268" w:history="1">
            <w:r w:rsidR="00F01299" w:rsidRPr="008A6144">
              <w:rPr>
                <w:rStyle w:val="aff"/>
                <w:noProof/>
              </w:rPr>
              <w:t>1.9.5</w:t>
            </w:r>
            <w:r w:rsidR="00F01299">
              <w:rPr>
                <w:rFonts w:asciiTheme="minorHAnsi" w:eastAsiaTheme="minorEastAsia" w:hAnsiTheme="minorHAnsi" w:cstheme="minorBidi"/>
                <w:noProof/>
                <w:sz w:val="22"/>
                <w:lang w:val="ru-RU" w:eastAsia="ru-RU"/>
              </w:rPr>
              <w:tab/>
            </w:r>
            <w:r w:rsidR="00F01299" w:rsidRPr="008A6144">
              <w:rPr>
                <w:rStyle w:val="aff"/>
                <w:noProof/>
              </w:rPr>
              <w:t>Анализ аварийных ситуаций при теплоснабжении</w:t>
            </w:r>
            <w:r w:rsidR="00F01299">
              <w:rPr>
                <w:noProof/>
                <w:webHidden/>
              </w:rPr>
              <w:tab/>
            </w:r>
            <w:r w:rsidR="00F01299">
              <w:rPr>
                <w:noProof/>
                <w:webHidden/>
              </w:rPr>
              <w:fldChar w:fldCharType="begin"/>
            </w:r>
            <w:r w:rsidR="00F01299">
              <w:rPr>
                <w:noProof/>
                <w:webHidden/>
              </w:rPr>
              <w:instrText xml:space="preserve"> PAGEREF _Toc86053268 \h </w:instrText>
            </w:r>
            <w:r w:rsidR="00F01299">
              <w:rPr>
                <w:noProof/>
                <w:webHidden/>
              </w:rPr>
            </w:r>
            <w:r w:rsidR="00F01299">
              <w:rPr>
                <w:noProof/>
                <w:webHidden/>
              </w:rPr>
              <w:fldChar w:fldCharType="separate"/>
            </w:r>
            <w:r w:rsidR="00D72626">
              <w:rPr>
                <w:noProof/>
                <w:webHidden/>
              </w:rPr>
              <w:t>102</w:t>
            </w:r>
            <w:r w:rsidR="00F01299">
              <w:rPr>
                <w:noProof/>
                <w:webHidden/>
              </w:rPr>
              <w:fldChar w:fldCharType="end"/>
            </w:r>
          </w:hyperlink>
        </w:p>
        <w:p w14:paraId="673A1ADB" w14:textId="6E0796B3"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269" w:history="1">
            <w:r w:rsidR="00F01299" w:rsidRPr="008A6144">
              <w:rPr>
                <w:rStyle w:val="aff"/>
                <w:noProof/>
              </w:rPr>
              <w:t>1.9.6</w:t>
            </w:r>
            <w:r w:rsidR="00F01299">
              <w:rPr>
                <w:rFonts w:asciiTheme="minorHAnsi" w:eastAsiaTheme="minorEastAsia" w:hAnsiTheme="minorHAnsi" w:cstheme="minorBidi"/>
                <w:noProof/>
                <w:sz w:val="22"/>
                <w:lang w:val="ru-RU" w:eastAsia="ru-RU"/>
              </w:rPr>
              <w:tab/>
            </w:r>
            <w:r w:rsidR="00F01299" w:rsidRPr="008A6144">
              <w:rPr>
                <w:rStyle w:val="aff"/>
                <w:noProof/>
              </w:rPr>
              <w:t>Анализ времени восстановления теплоснабжения потребителей после аварийных отключений</w:t>
            </w:r>
            <w:r w:rsidR="00F01299">
              <w:rPr>
                <w:noProof/>
                <w:webHidden/>
              </w:rPr>
              <w:tab/>
            </w:r>
            <w:r w:rsidR="00D72626">
              <w:rPr>
                <w:noProof/>
                <w:webHidden/>
                <w:lang w:val="ru-RU"/>
              </w:rPr>
              <w:t>.....................................................................................................................................</w:t>
            </w:r>
            <w:r w:rsidR="00F01299">
              <w:rPr>
                <w:noProof/>
                <w:webHidden/>
              </w:rPr>
              <w:fldChar w:fldCharType="begin"/>
            </w:r>
            <w:r w:rsidR="00F01299">
              <w:rPr>
                <w:noProof/>
                <w:webHidden/>
              </w:rPr>
              <w:instrText xml:space="preserve"> PAGEREF _Toc86053269 \h </w:instrText>
            </w:r>
            <w:r w:rsidR="00F01299">
              <w:rPr>
                <w:noProof/>
                <w:webHidden/>
              </w:rPr>
            </w:r>
            <w:r w:rsidR="00F01299">
              <w:rPr>
                <w:noProof/>
                <w:webHidden/>
              </w:rPr>
              <w:fldChar w:fldCharType="separate"/>
            </w:r>
            <w:r w:rsidR="00D72626">
              <w:rPr>
                <w:noProof/>
                <w:webHidden/>
              </w:rPr>
              <w:t>103</w:t>
            </w:r>
            <w:r w:rsidR="00F01299">
              <w:rPr>
                <w:noProof/>
                <w:webHidden/>
              </w:rPr>
              <w:fldChar w:fldCharType="end"/>
            </w:r>
          </w:hyperlink>
        </w:p>
        <w:p w14:paraId="3B252B2F" w14:textId="459E43B4"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270" w:history="1">
            <w:r w:rsidR="00F01299" w:rsidRPr="008A6144">
              <w:rPr>
                <w:rStyle w:val="aff"/>
                <w:noProof/>
              </w:rPr>
              <w:t>1.9.7</w:t>
            </w:r>
            <w:r w:rsidR="00F01299">
              <w:rPr>
                <w:rFonts w:asciiTheme="minorHAnsi" w:eastAsiaTheme="minorEastAsia" w:hAnsiTheme="minorHAnsi" w:cstheme="minorBidi"/>
                <w:noProof/>
                <w:sz w:val="22"/>
                <w:lang w:val="ru-RU" w:eastAsia="ru-RU"/>
              </w:rPr>
              <w:tab/>
            </w:r>
            <w:r w:rsidR="00F01299" w:rsidRPr="008A6144">
              <w:rPr>
                <w:rStyle w:val="aff"/>
                <w:noProof/>
              </w:rPr>
              <w:t xml:space="preserve">Описание изменений в надежности теплоснабжения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и тепловых сетей, ввод в эксплуатацию которых осуществлен в период, предшествующий актуализации схемы </w:t>
            </w:r>
            <w:r w:rsidR="00F01299" w:rsidRPr="008A6144">
              <w:rPr>
                <w:rStyle w:val="aff"/>
                <w:noProof/>
              </w:rPr>
              <w:lastRenderedPageBreak/>
              <w:t>теплоснабжения</w:t>
            </w:r>
            <w:r w:rsidR="00F01299">
              <w:rPr>
                <w:noProof/>
                <w:webHidden/>
              </w:rPr>
              <w:tab/>
            </w:r>
            <w:r w:rsidR="00F01299">
              <w:rPr>
                <w:noProof/>
                <w:webHidden/>
              </w:rPr>
              <w:fldChar w:fldCharType="begin"/>
            </w:r>
            <w:r w:rsidR="00F01299">
              <w:rPr>
                <w:noProof/>
                <w:webHidden/>
              </w:rPr>
              <w:instrText xml:space="preserve"> PAGEREF _Toc86053270 \h </w:instrText>
            </w:r>
            <w:r w:rsidR="00F01299">
              <w:rPr>
                <w:noProof/>
                <w:webHidden/>
              </w:rPr>
            </w:r>
            <w:r w:rsidR="00F01299">
              <w:rPr>
                <w:noProof/>
                <w:webHidden/>
              </w:rPr>
              <w:fldChar w:fldCharType="separate"/>
            </w:r>
            <w:r w:rsidR="00D72626">
              <w:rPr>
                <w:noProof/>
                <w:webHidden/>
              </w:rPr>
              <w:t>103</w:t>
            </w:r>
            <w:r w:rsidR="00F01299">
              <w:rPr>
                <w:noProof/>
                <w:webHidden/>
              </w:rPr>
              <w:fldChar w:fldCharType="end"/>
            </w:r>
          </w:hyperlink>
        </w:p>
        <w:p w14:paraId="1BF68BEF" w14:textId="5F7F0C45" w:rsidR="00F01299" w:rsidRDefault="00977401">
          <w:pPr>
            <w:pStyle w:val="24"/>
            <w:tabs>
              <w:tab w:val="right" w:leader="dot" w:pos="9911"/>
            </w:tabs>
            <w:rPr>
              <w:rFonts w:asciiTheme="minorHAnsi" w:eastAsiaTheme="minorEastAsia" w:hAnsiTheme="minorHAnsi" w:cstheme="minorBidi"/>
              <w:noProof/>
              <w:sz w:val="22"/>
              <w:lang w:val="ru-RU" w:eastAsia="ru-RU"/>
            </w:rPr>
          </w:pPr>
          <w:hyperlink w:anchor="_Toc86053271" w:history="1">
            <w:r w:rsidR="00F01299" w:rsidRPr="008A6144">
              <w:rPr>
                <w:rStyle w:val="aff"/>
                <w:noProof/>
              </w:rPr>
              <w:t>Часть 10. Технико-экономические показатели теплоснабжающих и теплосетевых организаций</w:t>
            </w:r>
            <w:r w:rsidR="00F01299">
              <w:rPr>
                <w:noProof/>
                <w:webHidden/>
              </w:rPr>
              <w:tab/>
            </w:r>
            <w:r w:rsidR="00F01299">
              <w:rPr>
                <w:noProof/>
                <w:webHidden/>
              </w:rPr>
              <w:fldChar w:fldCharType="begin"/>
            </w:r>
            <w:r w:rsidR="00F01299">
              <w:rPr>
                <w:noProof/>
                <w:webHidden/>
              </w:rPr>
              <w:instrText xml:space="preserve"> PAGEREF _Toc86053271 \h </w:instrText>
            </w:r>
            <w:r w:rsidR="00F01299">
              <w:rPr>
                <w:noProof/>
                <w:webHidden/>
              </w:rPr>
            </w:r>
            <w:r w:rsidR="00F01299">
              <w:rPr>
                <w:noProof/>
                <w:webHidden/>
              </w:rPr>
              <w:fldChar w:fldCharType="separate"/>
            </w:r>
            <w:r w:rsidR="00D72626">
              <w:rPr>
                <w:noProof/>
                <w:webHidden/>
              </w:rPr>
              <w:t>104</w:t>
            </w:r>
            <w:r w:rsidR="00F01299">
              <w:rPr>
                <w:noProof/>
                <w:webHidden/>
              </w:rPr>
              <w:fldChar w:fldCharType="end"/>
            </w:r>
          </w:hyperlink>
        </w:p>
        <w:p w14:paraId="5C630BD7" w14:textId="1E1654EE"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272" w:history="1">
            <w:r w:rsidR="00F01299" w:rsidRPr="008A6144">
              <w:rPr>
                <w:rStyle w:val="aff"/>
                <w:noProof/>
              </w:rPr>
              <w:t>1.10.1</w:t>
            </w:r>
            <w:r w:rsidR="00F01299">
              <w:rPr>
                <w:rFonts w:asciiTheme="minorHAnsi" w:eastAsiaTheme="minorEastAsia" w:hAnsiTheme="minorHAnsi" w:cstheme="minorBidi"/>
                <w:noProof/>
                <w:sz w:val="22"/>
                <w:lang w:val="ru-RU" w:eastAsia="ru-RU"/>
              </w:rPr>
              <w:tab/>
            </w:r>
            <w:r w:rsidR="00F01299" w:rsidRPr="008A6144">
              <w:rPr>
                <w:rStyle w:val="aff"/>
                <w:noProof/>
              </w:rPr>
              <w:t>Описание результатов хозяйственной деятельности каждой теплоснабжающей и теплосетевой организации в соответствии с требованиями, установленными Правительством Российской Федерации в стандартах раскрытия информации теплоснабжающими и теплосетевыми организациями</w:t>
            </w:r>
            <w:r w:rsidR="00F01299">
              <w:rPr>
                <w:noProof/>
                <w:webHidden/>
              </w:rPr>
              <w:tab/>
            </w:r>
            <w:r w:rsidR="00F01299">
              <w:rPr>
                <w:noProof/>
                <w:webHidden/>
              </w:rPr>
              <w:fldChar w:fldCharType="begin"/>
            </w:r>
            <w:r w:rsidR="00F01299">
              <w:rPr>
                <w:noProof/>
                <w:webHidden/>
              </w:rPr>
              <w:instrText xml:space="preserve"> PAGEREF _Toc86053272 \h </w:instrText>
            </w:r>
            <w:r w:rsidR="00F01299">
              <w:rPr>
                <w:noProof/>
                <w:webHidden/>
              </w:rPr>
            </w:r>
            <w:r w:rsidR="00F01299">
              <w:rPr>
                <w:noProof/>
                <w:webHidden/>
              </w:rPr>
              <w:fldChar w:fldCharType="separate"/>
            </w:r>
            <w:r w:rsidR="00D72626">
              <w:rPr>
                <w:noProof/>
                <w:webHidden/>
              </w:rPr>
              <w:t>104</w:t>
            </w:r>
            <w:r w:rsidR="00F01299">
              <w:rPr>
                <w:noProof/>
                <w:webHidden/>
              </w:rPr>
              <w:fldChar w:fldCharType="end"/>
            </w:r>
          </w:hyperlink>
        </w:p>
        <w:p w14:paraId="5ECA23E6" w14:textId="73C00777"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273" w:history="1">
            <w:r w:rsidR="00F01299" w:rsidRPr="008A6144">
              <w:rPr>
                <w:rStyle w:val="aff"/>
                <w:noProof/>
              </w:rPr>
              <w:t>1.10.2</w:t>
            </w:r>
            <w:r w:rsidR="00F01299">
              <w:rPr>
                <w:rFonts w:asciiTheme="minorHAnsi" w:eastAsiaTheme="minorEastAsia" w:hAnsiTheme="minorHAnsi" w:cstheme="minorBidi"/>
                <w:noProof/>
                <w:sz w:val="22"/>
                <w:lang w:val="ru-RU" w:eastAsia="ru-RU"/>
              </w:rPr>
              <w:tab/>
            </w:r>
            <w:r w:rsidR="00F01299" w:rsidRPr="008A6144">
              <w:rPr>
                <w:rStyle w:val="aff"/>
                <w:noProof/>
              </w:rPr>
              <w:t>Технико-экономические показатели работы каждой теплоснабжающей организации, определение неэкономичных участков систем теплоснабжения, выходящих за пределы эффективного радиуса теплоснабжения и др.</w:t>
            </w:r>
            <w:r w:rsidR="00F01299">
              <w:rPr>
                <w:noProof/>
                <w:webHidden/>
              </w:rPr>
              <w:tab/>
            </w:r>
            <w:r w:rsidR="00F01299">
              <w:rPr>
                <w:noProof/>
                <w:webHidden/>
              </w:rPr>
              <w:fldChar w:fldCharType="begin"/>
            </w:r>
            <w:r w:rsidR="00F01299">
              <w:rPr>
                <w:noProof/>
                <w:webHidden/>
              </w:rPr>
              <w:instrText xml:space="preserve"> PAGEREF _Toc86053273 \h </w:instrText>
            </w:r>
            <w:r w:rsidR="00F01299">
              <w:rPr>
                <w:noProof/>
                <w:webHidden/>
              </w:rPr>
            </w:r>
            <w:r w:rsidR="00F01299">
              <w:rPr>
                <w:noProof/>
                <w:webHidden/>
              </w:rPr>
              <w:fldChar w:fldCharType="separate"/>
            </w:r>
            <w:r w:rsidR="00D72626">
              <w:rPr>
                <w:noProof/>
                <w:webHidden/>
              </w:rPr>
              <w:t>116</w:t>
            </w:r>
            <w:r w:rsidR="00F01299">
              <w:rPr>
                <w:noProof/>
                <w:webHidden/>
              </w:rPr>
              <w:fldChar w:fldCharType="end"/>
            </w:r>
          </w:hyperlink>
        </w:p>
        <w:p w14:paraId="0BD024DF" w14:textId="6766C4F0"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274" w:history="1">
            <w:r w:rsidR="00F01299" w:rsidRPr="008A6144">
              <w:rPr>
                <w:rStyle w:val="aff"/>
                <w:noProof/>
              </w:rPr>
              <w:t>1.10.3</w:t>
            </w:r>
            <w:r w:rsidR="00F01299">
              <w:rPr>
                <w:rFonts w:asciiTheme="minorHAnsi" w:eastAsiaTheme="minorEastAsia" w:hAnsiTheme="minorHAnsi" w:cstheme="minorBidi"/>
                <w:noProof/>
                <w:sz w:val="22"/>
                <w:lang w:val="ru-RU" w:eastAsia="ru-RU"/>
              </w:rPr>
              <w:tab/>
            </w:r>
            <w:r w:rsidR="00F01299" w:rsidRPr="008A6144">
              <w:rPr>
                <w:rStyle w:val="aff"/>
                <w:noProof/>
              </w:rPr>
              <w:t>Описание изменений технико-экономических показателей теплоснабжающих и теплосетевых организаций для каждой системы теплоснабжения, в том числе с учетом реализации планов строительства, реконструкции и технического перевооружения и (или) модернизации источников тепловой энергии и тепловых сетей, ввод в эксплуатацию которых осуществлен в период, предшествующий актуализации схемы теплоснабжения</w:t>
            </w:r>
            <w:r w:rsidR="00F01299">
              <w:rPr>
                <w:noProof/>
                <w:webHidden/>
              </w:rPr>
              <w:tab/>
            </w:r>
            <w:r w:rsidR="00F01299">
              <w:rPr>
                <w:noProof/>
                <w:webHidden/>
              </w:rPr>
              <w:fldChar w:fldCharType="begin"/>
            </w:r>
            <w:r w:rsidR="00F01299">
              <w:rPr>
                <w:noProof/>
                <w:webHidden/>
              </w:rPr>
              <w:instrText xml:space="preserve"> PAGEREF _Toc86053274 \h </w:instrText>
            </w:r>
            <w:r w:rsidR="00F01299">
              <w:rPr>
                <w:noProof/>
                <w:webHidden/>
              </w:rPr>
            </w:r>
            <w:r w:rsidR="00F01299">
              <w:rPr>
                <w:noProof/>
                <w:webHidden/>
              </w:rPr>
              <w:fldChar w:fldCharType="separate"/>
            </w:r>
            <w:r w:rsidR="00D72626">
              <w:rPr>
                <w:noProof/>
                <w:webHidden/>
              </w:rPr>
              <w:t>117</w:t>
            </w:r>
            <w:r w:rsidR="00F01299">
              <w:rPr>
                <w:noProof/>
                <w:webHidden/>
              </w:rPr>
              <w:fldChar w:fldCharType="end"/>
            </w:r>
          </w:hyperlink>
        </w:p>
        <w:p w14:paraId="4B232B38" w14:textId="058CCB36" w:rsidR="00F01299" w:rsidRDefault="00977401">
          <w:pPr>
            <w:pStyle w:val="24"/>
            <w:tabs>
              <w:tab w:val="right" w:leader="dot" w:pos="9911"/>
            </w:tabs>
            <w:rPr>
              <w:rFonts w:asciiTheme="minorHAnsi" w:eastAsiaTheme="minorEastAsia" w:hAnsiTheme="minorHAnsi" w:cstheme="minorBidi"/>
              <w:noProof/>
              <w:sz w:val="22"/>
              <w:lang w:val="ru-RU" w:eastAsia="ru-RU"/>
            </w:rPr>
          </w:pPr>
          <w:hyperlink w:anchor="_Toc86053275" w:history="1">
            <w:r w:rsidR="00F01299" w:rsidRPr="008A6144">
              <w:rPr>
                <w:rStyle w:val="aff"/>
                <w:noProof/>
              </w:rPr>
              <w:t>Часть 11. Цены (тарифы) в сфере теплоснабжения</w:t>
            </w:r>
            <w:r w:rsidR="00F01299">
              <w:rPr>
                <w:noProof/>
                <w:webHidden/>
              </w:rPr>
              <w:tab/>
            </w:r>
            <w:r w:rsidR="00F01299">
              <w:rPr>
                <w:noProof/>
                <w:webHidden/>
              </w:rPr>
              <w:fldChar w:fldCharType="begin"/>
            </w:r>
            <w:r w:rsidR="00F01299">
              <w:rPr>
                <w:noProof/>
                <w:webHidden/>
              </w:rPr>
              <w:instrText xml:space="preserve"> PAGEREF _Toc86053275 \h </w:instrText>
            </w:r>
            <w:r w:rsidR="00F01299">
              <w:rPr>
                <w:noProof/>
                <w:webHidden/>
              </w:rPr>
            </w:r>
            <w:r w:rsidR="00F01299">
              <w:rPr>
                <w:noProof/>
                <w:webHidden/>
              </w:rPr>
              <w:fldChar w:fldCharType="separate"/>
            </w:r>
            <w:r w:rsidR="00D72626">
              <w:rPr>
                <w:noProof/>
                <w:webHidden/>
              </w:rPr>
              <w:t>118</w:t>
            </w:r>
            <w:r w:rsidR="00F01299">
              <w:rPr>
                <w:noProof/>
                <w:webHidden/>
              </w:rPr>
              <w:fldChar w:fldCharType="end"/>
            </w:r>
          </w:hyperlink>
        </w:p>
        <w:p w14:paraId="1F3DE3A1" w14:textId="483662E5"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276" w:history="1">
            <w:r w:rsidR="00F01299" w:rsidRPr="008A6144">
              <w:rPr>
                <w:rStyle w:val="aff"/>
                <w:noProof/>
              </w:rPr>
              <w:t>1.11.1</w:t>
            </w:r>
            <w:r w:rsidR="00F01299">
              <w:rPr>
                <w:rFonts w:asciiTheme="minorHAnsi" w:eastAsiaTheme="minorEastAsia" w:hAnsiTheme="minorHAnsi" w:cstheme="minorBidi"/>
                <w:noProof/>
                <w:sz w:val="22"/>
                <w:lang w:val="ru-RU" w:eastAsia="ru-RU"/>
              </w:rPr>
              <w:tab/>
            </w:r>
            <w:r w:rsidR="00F01299" w:rsidRPr="008A6144">
              <w:rPr>
                <w:rStyle w:val="aff"/>
                <w:noProof/>
              </w:rPr>
              <w:t>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3-х лет</w:t>
            </w:r>
            <w:r w:rsidR="00F01299">
              <w:rPr>
                <w:noProof/>
                <w:webHidden/>
              </w:rPr>
              <w:tab/>
            </w:r>
            <w:r w:rsidR="00F01299">
              <w:rPr>
                <w:noProof/>
                <w:webHidden/>
              </w:rPr>
              <w:fldChar w:fldCharType="begin"/>
            </w:r>
            <w:r w:rsidR="00F01299">
              <w:rPr>
                <w:noProof/>
                <w:webHidden/>
              </w:rPr>
              <w:instrText xml:space="preserve"> PAGEREF _Toc86053276 \h </w:instrText>
            </w:r>
            <w:r w:rsidR="00F01299">
              <w:rPr>
                <w:noProof/>
                <w:webHidden/>
              </w:rPr>
            </w:r>
            <w:r w:rsidR="00F01299">
              <w:rPr>
                <w:noProof/>
                <w:webHidden/>
              </w:rPr>
              <w:fldChar w:fldCharType="separate"/>
            </w:r>
            <w:r w:rsidR="00D72626">
              <w:rPr>
                <w:noProof/>
                <w:webHidden/>
              </w:rPr>
              <w:t>118</w:t>
            </w:r>
            <w:r w:rsidR="00F01299">
              <w:rPr>
                <w:noProof/>
                <w:webHidden/>
              </w:rPr>
              <w:fldChar w:fldCharType="end"/>
            </w:r>
          </w:hyperlink>
        </w:p>
        <w:p w14:paraId="24525AA0" w14:textId="70C82AC9"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277" w:history="1">
            <w:r w:rsidR="00F01299" w:rsidRPr="008A6144">
              <w:rPr>
                <w:rStyle w:val="aff"/>
                <w:noProof/>
              </w:rPr>
              <w:t>1.11.2</w:t>
            </w:r>
            <w:r w:rsidR="00F01299">
              <w:rPr>
                <w:rFonts w:asciiTheme="minorHAnsi" w:eastAsiaTheme="minorEastAsia" w:hAnsiTheme="minorHAnsi" w:cstheme="minorBidi"/>
                <w:noProof/>
                <w:sz w:val="22"/>
                <w:lang w:val="ru-RU" w:eastAsia="ru-RU"/>
              </w:rPr>
              <w:tab/>
            </w:r>
            <w:r w:rsidR="00F01299" w:rsidRPr="008A6144">
              <w:rPr>
                <w:rStyle w:val="aff"/>
                <w:noProof/>
              </w:rPr>
              <w:t>Структура цен (тарифов), установленных на момент разработки схемы теплоснабжения</w:t>
            </w:r>
            <w:r w:rsidR="00F01299">
              <w:rPr>
                <w:noProof/>
                <w:webHidden/>
              </w:rPr>
              <w:tab/>
            </w:r>
            <w:r w:rsidR="00F01299">
              <w:rPr>
                <w:noProof/>
                <w:webHidden/>
              </w:rPr>
              <w:fldChar w:fldCharType="begin"/>
            </w:r>
            <w:r w:rsidR="00F01299">
              <w:rPr>
                <w:noProof/>
                <w:webHidden/>
              </w:rPr>
              <w:instrText xml:space="preserve"> PAGEREF _Toc86053277 \h </w:instrText>
            </w:r>
            <w:r w:rsidR="00F01299">
              <w:rPr>
                <w:noProof/>
                <w:webHidden/>
              </w:rPr>
            </w:r>
            <w:r w:rsidR="00F01299">
              <w:rPr>
                <w:noProof/>
                <w:webHidden/>
              </w:rPr>
              <w:fldChar w:fldCharType="separate"/>
            </w:r>
            <w:r w:rsidR="00D72626">
              <w:rPr>
                <w:noProof/>
                <w:webHidden/>
              </w:rPr>
              <w:t>125</w:t>
            </w:r>
            <w:r w:rsidR="00F01299">
              <w:rPr>
                <w:noProof/>
                <w:webHidden/>
              </w:rPr>
              <w:fldChar w:fldCharType="end"/>
            </w:r>
          </w:hyperlink>
        </w:p>
        <w:p w14:paraId="066B7C61" w14:textId="083FF395"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278" w:history="1">
            <w:r w:rsidR="00F01299" w:rsidRPr="008A6144">
              <w:rPr>
                <w:rStyle w:val="aff"/>
                <w:noProof/>
              </w:rPr>
              <w:t>1.11.3</w:t>
            </w:r>
            <w:r w:rsidR="00F01299">
              <w:rPr>
                <w:rFonts w:asciiTheme="minorHAnsi" w:eastAsiaTheme="minorEastAsia" w:hAnsiTheme="minorHAnsi" w:cstheme="minorBidi"/>
                <w:noProof/>
                <w:sz w:val="22"/>
                <w:lang w:val="ru-RU" w:eastAsia="ru-RU"/>
              </w:rPr>
              <w:tab/>
            </w:r>
            <w:r w:rsidR="00F01299" w:rsidRPr="008A6144">
              <w:rPr>
                <w:rStyle w:val="aff"/>
                <w:noProof/>
              </w:rPr>
              <w:t>Плата за подключение к системе теплоснабжения и поступлении денежных средств от осуществления указанной деятельности</w:t>
            </w:r>
            <w:r w:rsidR="00F01299">
              <w:rPr>
                <w:noProof/>
                <w:webHidden/>
              </w:rPr>
              <w:tab/>
            </w:r>
            <w:r w:rsidR="00F01299">
              <w:rPr>
                <w:noProof/>
                <w:webHidden/>
              </w:rPr>
              <w:fldChar w:fldCharType="begin"/>
            </w:r>
            <w:r w:rsidR="00F01299">
              <w:rPr>
                <w:noProof/>
                <w:webHidden/>
              </w:rPr>
              <w:instrText xml:space="preserve"> PAGEREF _Toc86053278 \h </w:instrText>
            </w:r>
            <w:r w:rsidR="00F01299">
              <w:rPr>
                <w:noProof/>
                <w:webHidden/>
              </w:rPr>
            </w:r>
            <w:r w:rsidR="00F01299">
              <w:rPr>
                <w:noProof/>
                <w:webHidden/>
              </w:rPr>
              <w:fldChar w:fldCharType="separate"/>
            </w:r>
            <w:r w:rsidR="00D72626">
              <w:rPr>
                <w:noProof/>
                <w:webHidden/>
              </w:rPr>
              <w:t>126</w:t>
            </w:r>
            <w:r w:rsidR="00F01299">
              <w:rPr>
                <w:noProof/>
                <w:webHidden/>
              </w:rPr>
              <w:fldChar w:fldCharType="end"/>
            </w:r>
          </w:hyperlink>
        </w:p>
        <w:p w14:paraId="648F36F4" w14:textId="26C3CAA6"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279" w:history="1">
            <w:r w:rsidR="00F01299" w:rsidRPr="008A6144">
              <w:rPr>
                <w:rStyle w:val="aff"/>
                <w:noProof/>
              </w:rPr>
              <w:t>1.11.4</w:t>
            </w:r>
            <w:r w:rsidR="00F01299">
              <w:rPr>
                <w:rFonts w:asciiTheme="minorHAnsi" w:eastAsiaTheme="minorEastAsia" w:hAnsiTheme="minorHAnsi" w:cstheme="minorBidi"/>
                <w:noProof/>
                <w:sz w:val="22"/>
                <w:lang w:val="ru-RU" w:eastAsia="ru-RU"/>
              </w:rPr>
              <w:tab/>
            </w:r>
            <w:r w:rsidR="00F01299" w:rsidRPr="008A6144">
              <w:rPr>
                <w:rStyle w:val="aff"/>
                <w:noProof/>
              </w:rPr>
              <w:t>Плата за услуги по поддержанию резервной тепловой мощности, в том числе для социально значимых категорий потребителей</w:t>
            </w:r>
            <w:r w:rsidR="00F01299">
              <w:rPr>
                <w:noProof/>
                <w:webHidden/>
              </w:rPr>
              <w:tab/>
            </w:r>
            <w:r w:rsidR="00F01299">
              <w:rPr>
                <w:noProof/>
                <w:webHidden/>
              </w:rPr>
              <w:fldChar w:fldCharType="begin"/>
            </w:r>
            <w:r w:rsidR="00F01299">
              <w:rPr>
                <w:noProof/>
                <w:webHidden/>
              </w:rPr>
              <w:instrText xml:space="preserve"> PAGEREF _Toc86053279 \h </w:instrText>
            </w:r>
            <w:r w:rsidR="00F01299">
              <w:rPr>
                <w:noProof/>
                <w:webHidden/>
              </w:rPr>
            </w:r>
            <w:r w:rsidR="00F01299">
              <w:rPr>
                <w:noProof/>
                <w:webHidden/>
              </w:rPr>
              <w:fldChar w:fldCharType="separate"/>
            </w:r>
            <w:r w:rsidR="00D72626">
              <w:rPr>
                <w:noProof/>
                <w:webHidden/>
              </w:rPr>
              <w:t>126</w:t>
            </w:r>
            <w:r w:rsidR="00F01299">
              <w:rPr>
                <w:noProof/>
                <w:webHidden/>
              </w:rPr>
              <w:fldChar w:fldCharType="end"/>
            </w:r>
          </w:hyperlink>
        </w:p>
        <w:p w14:paraId="653C24CD" w14:textId="3E8FDF0B"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280" w:history="1">
            <w:r w:rsidR="00F01299" w:rsidRPr="008A6144">
              <w:rPr>
                <w:rStyle w:val="aff"/>
                <w:noProof/>
              </w:rPr>
              <w:t>1.11.5</w:t>
            </w:r>
            <w:r w:rsidR="00F01299">
              <w:rPr>
                <w:rFonts w:asciiTheme="minorHAnsi" w:eastAsiaTheme="minorEastAsia" w:hAnsiTheme="minorHAnsi" w:cstheme="minorBidi"/>
                <w:noProof/>
                <w:sz w:val="22"/>
                <w:lang w:val="ru-RU" w:eastAsia="ru-RU"/>
              </w:rPr>
              <w:tab/>
            </w:r>
            <w:r w:rsidR="00F01299" w:rsidRPr="008A6144">
              <w:rPr>
                <w:rStyle w:val="aff"/>
                <w:noProof/>
              </w:rP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00F01299">
              <w:rPr>
                <w:noProof/>
                <w:webHidden/>
              </w:rPr>
              <w:tab/>
            </w:r>
            <w:r w:rsidR="00F01299">
              <w:rPr>
                <w:noProof/>
                <w:webHidden/>
              </w:rPr>
              <w:fldChar w:fldCharType="begin"/>
            </w:r>
            <w:r w:rsidR="00F01299">
              <w:rPr>
                <w:noProof/>
                <w:webHidden/>
              </w:rPr>
              <w:instrText xml:space="preserve"> PAGEREF _Toc86053280 \h </w:instrText>
            </w:r>
            <w:r w:rsidR="00F01299">
              <w:rPr>
                <w:noProof/>
                <w:webHidden/>
              </w:rPr>
            </w:r>
            <w:r w:rsidR="00F01299">
              <w:rPr>
                <w:noProof/>
                <w:webHidden/>
              </w:rPr>
              <w:fldChar w:fldCharType="separate"/>
            </w:r>
            <w:r w:rsidR="00D72626">
              <w:rPr>
                <w:noProof/>
                <w:webHidden/>
              </w:rPr>
              <w:t>126</w:t>
            </w:r>
            <w:r w:rsidR="00F01299">
              <w:rPr>
                <w:noProof/>
                <w:webHidden/>
              </w:rPr>
              <w:fldChar w:fldCharType="end"/>
            </w:r>
          </w:hyperlink>
        </w:p>
        <w:p w14:paraId="4F5CB778" w14:textId="4CA50BC5"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281" w:history="1">
            <w:r w:rsidR="00F01299" w:rsidRPr="008A6144">
              <w:rPr>
                <w:rStyle w:val="aff"/>
                <w:noProof/>
              </w:rPr>
              <w:t>1.11.6</w:t>
            </w:r>
            <w:r w:rsidR="00F01299">
              <w:rPr>
                <w:rFonts w:asciiTheme="minorHAnsi" w:eastAsiaTheme="minorEastAsia" w:hAnsiTheme="minorHAnsi" w:cstheme="minorBidi"/>
                <w:noProof/>
                <w:sz w:val="22"/>
                <w:lang w:val="ru-RU" w:eastAsia="ru-RU"/>
              </w:rPr>
              <w:tab/>
            </w:r>
            <w:r w:rsidR="00F01299" w:rsidRPr="008A6144">
              <w:rPr>
                <w:rStyle w:val="aff"/>
                <w:noProof/>
              </w:rP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00F01299">
              <w:rPr>
                <w:noProof/>
                <w:webHidden/>
              </w:rPr>
              <w:tab/>
            </w:r>
            <w:r w:rsidR="00F01299">
              <w:rPr>
                <w:noProof/>
                <w:webHidden/>
              </w:rPr>
              <w:fldChar w:fldCharType="begin"/>
            </w:r>
            <w:r w:rsidR="00F01299">
              <w:rPr>
                <w:noProof/>
                <w:webHidden/>
              </w:rPr>
              <w:instrText xml:space="preserve"> PAGEREF _Toc86053281 \h </w:instrText>
            </w:r>
            <w:r w:rsidR="00F01299">
              <w:rPr>
                <w:noProof/>
                <w:webHidden/>
              </w:rPr>
            </w:r>
            <w:r w:rsidR="00F01299">
              <w:rPr>
                <w:noProof/>
                <w:webHidden/>
              </w:rPr>
              <w:fldChar w:fldCharType="separate"/>
            </w:r>
            <w:r w:rsidR="00D72626">
              <w:rPr>
                <w:noProof/>
                <w:webHidden/>
              </w:rPr>
              <w:t>126</w:t>
            </w:r>
            <w:r w:rsidR="00F01299">
              <w:rPr>
                <w:noProof/>
                <w:webHidden/>
              </w:rPr>
              <w:fldChar w:fldCharType="end"/>
            </w:r>
          </w:hyperlink>
        </w:p>
        <w:p w14:paraId="32F75F1F" w14:textId="7ECE3345"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282" w:history="1">
            <w:r w:rsidR="00F01299" w:rsidRPr="008A6144">
              <w:rPr>
                <w:rStyle w:val="aff"/>
                <w:noProof/>
              </w:rPr>
              <w:t>1.11.7</w:t>
            </w:r>
            <w:r w:rsidR="00F01299">
              <w:rPr>
                <w:rFonts w:asciiTheme="minorHAnsi" w:eastAsiaTheme="minorEastAsia" w:hAnsiTheme="minorHAnsi" w:cstheme="minorBidi"/>
                <w:noProof/>
                <w:sz w:val="22"/>
                <w:lang w:val="ru-RU" w:eastAsia="ru-RU"/>
              </w:rPr>
              <w:tab/>
            </w:r>
            <w:r w:rsidR="00F01299" w:rsidRPr="008A6144">
              <w:rPr>
                <w:rStyle w:val="aff"/>
                <w:noProof/>
              </w:rPr>
              <w:t>Описание изменений в утвержденных ценах (тарифах), устанавливаемых органами исполнительной власти субъекта Российской Федерации, зафиксированных за период, предшествующий актуализации схемы теплоснабжения</w:t>
            </w:r>
            <w:r w:rsidR="00F01299">
              <w:rPr>
                <w:noProof/>
                <w:webHidden/>
              </w:rPr>
              <w:tab/>
            </w:r>
            <w:r w:rsidR="00F01299">
              <w:rPr>
                <w:noProof/>
                <w:webHidden/>
              </w:rPr>
              <w:fldChar w:fldCharType="begin"/>
            </w:r>
            <w:r w:rsidR="00F01299">
              <w:rPr>
                <w:noProof/>
                <w:webHidden/>
              </w:rPr>
              <w:instrText xml:space="preserve"> PAGEREF _Toc86053282 \h </w:instrText>
            </w:r>
            <w:r w:rsidR="00F01299">
              <w:rPr>
                <w:noProof/>
                <w:webHidden/>
              </w:rPr>
            </w:r>
            <w:r w:rsidR="00F01299">
              <w:rPr>
                <w:noProof/>
                <w:webHidden/>
              </w:rPr>
              <w:fldChar w:fldCharType="separate"/>
            </w:r>
            <w:r w:rsidR="00D72626">
              <w:rPr>
                <w:noProof/>
                <w:webHidden/>
              </w:rPr>
              <w:t>126</w:t>
            </w:r>
            <w:r w:rsidR="00F01299">
              <w:rPr>
                <w:noProof/>
                <w:webHidden/>
              </w:rPr>
              <w:fldChar w:fldCharType="end"/>
            </w:r>
          </w:hyperlink>
        </w:p>
        <w:p w14:paraId="5708EAA6" w14:textId="41061A74" w:rsidR="00F01299" w:rsidRDefault="00977401">
          <w:pPr>
            <w:pStyle w:val="24"/>
            <w:tabs>
              <w:tab w:val="right" w:leader="dot" w:pos="9911"/>
            </w:tabs>
            <w:rPr>
              <w:rFonts w:asciiTheme="minorHAnsi" w:eastAsiaTheme="minorEastAsia" w:hAnsiTheme="minorHAnsi" w:cstheme="minorBidi"/>
              <w:noProof/>
              <w:sz w:val="22"/>
              <w:lang w:val="ru-RU" w:eastAsia="ru-RU"/>
            </w:rPr>
          </w:pPr>
          <w:hyperlink w:anchor="_Toc86053283" w:history="1">
            <w:r w:rsidR="00F01299" w:rsidRPr="008A6144">
              <w:rPr>
                <w:rStyle w:val="aff"/>
                <w:noProof/>
              </w:rPr>
              <w:t>Часть 12. Описание существующих технических и технологических проблем в системах теплоснабжения поселения</w:t>
            </w:r>
            <w:r w:rsidR="00F01299">
              <w:rPr>
                <w:noProof/>
                <w:webHidden/>
              </w:rPr>
              <w:tab/>
            </w:r>
            <w:r w:rsidR="00F01299">
              <w:rPr>
                <w:noProof/>
                <w:webHidden/>
              </w:rPr>
              <w:fldChar w:fldCharType="begin"/>
            </w:r>
            <w:r w:rsidR="00F01299">
              <w:rPr>
                <w:noProof/>
                <w:webHidden/>
              </w:rPr>
              <w:instrText xml:space="preserve"> PAGEREF _Toc86053283 \h </w:instrText>
            </w:r>
            <w:r w:rsidR="00F01299">
              <w:rPr>
                <w:noProof/>
                <w:webHidden/>
              </w:rPr>
            </w:r>
            <w:r w:rsidR="00F01299">
              <w:rPr>
                <w:noProof/>
                <w:webHidden/>
              </w:rPr>
              <w:fldChar w:fldCharType="separate"/>
            </w:r>
            <w:r w:rsidR="00D72626">
              <w:rPr>
                <w:noProof/>
                <w:webHidden/>
              </w:rPr>
              <w:t>128</w:t>
            </w:r>
            <w:r w:rsidR="00F01299">
              <w:rPr>
                <w:noProof/>
                <w:webHidden/>
              </w:rPr>
              <w:fldChar w:fldCharType="end"/>
            </w:r>
          </w:hyperlink>
        </w:p>
        <w:p w14:paraId="0C1EB99A" w14:textId="65FDB296"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284" w:history="1">
            <w:r w:rsidR="00F01299" w:rsidRPr="008A6144">
              <w:rPr>
                <w:rStyle w:val="aff"/>
                <w:noProof/>
              </w:rPr>
              <w:t>1.12.1</w:t>
            </w:r>
            <w:r w:rsidR="00F01299">
              <w:rPr>
                <w:rFonts w:asciiTheme="minorHAnsi" w:eastAsiaTheme="minorEastAsia" w:hAnsiTheme="minorHAnsi" w:cstheme="minorBidi"/>
                <w:noProof/>
                <w:sz w:val="22"/>
                <w:lang w:val="ru-RU" w:eastAsia="ru-RU"/>
              </w:rPr>
              <w:tab/>
            </w:r>
            <w:r w:rsidR="00F01299" w:rsidRPr="008A6144">
              <w:rPr>
                <w:rStyle w:val="aff"/>
                <w:noProof/>
              </w:rPr>
              <w:t>Описание существующих проблем организации безопасного, качественного и надежного теплоснабжения (перечень причин, приводящих к снижению качества и надежности теплоснабжения, включая проблемы в работе теплопотребляющих установок потребителей)</w:t>
            </w:r>
            <w:r w:rsidR="00F01299">
              <w:rPr>
                <w:noProof/>
                <w:webHidden/>
              </w:rPr>
              <w:tab/>
            </w:r>
            <w:r w:rsidR="00F01299">
              <w:rPr>
                <w:noProof/>
                <w:webHidden/>
              </w:rPr>
              <w:fldChar w:fldCharType="begin"/>
            </w:r>
            <w:r w:rsidR="00F01299">
              <w:rPr>
                <w:noProof/>
                <w:webHidden/>
              </w:rPr>
              <w:instrText xml:space="preserve"> PAGEREF _Toc86053284 \h </w:instrText>
            </w:r>
            <w:r w:rsidR="00F01299">
              <w:rPr>
                <w:noProof/>
                <w:webHidden/>
              </w:rPr>
            </w:r>
            <w:r w:rsidR="00F01299">
              <w:rPr>
                <w:noProof/>
                <w:webHidden/>
              </w:rPr>
              <w:fldChar w:fldCharType="separate"/>
            </w:r>
            <w:r w:rsidR="00D72626">
              <w:rPr>
                <w:noProof/>
                <w:webHidden/>
              </w:rPr>
              <w:t>128</w:t>
            </w:r>
            <w:r w:rsidR="00F01299">
              <w:rPr>
                <w:noProof/>
                <w:webHidden/>
              </w:rPr>
              <w:fldChar w:fldCharType="end"/>
            </w:r>
          </w:hyperlink>
        </w:p>
        <w:p w14:paraId="11C2ED83" w14:textId="6934B8AC"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285" w:history="1">
            <w:r w:rsidR="00F01299" w:rsidRPr="008A6144">
              <w:rPr>
                <w:rStyle w:val="aff"/>
                <w:noProof/>
              </w:rPr>
              <w:t>1.12.2</w:t>
            </w:r>
            <w:r w:rsidR="00F01299">
              <w:rPr>
                <w:rFonts w:asciiTheme="minorHAnsi" w:eastAsiaTheme="minorEastAsia" w:hAnsiTheme="minorHAnsi" w:cstheme="minorBidi"/>
                <w:noProof/>
                <w:sz w:val="22"/>
                <w:lang w:val="ru-RU" w:eastAsia="ru-RU"/>
              </w:rPr>
              <w:tab/>
            </w:r>
            <w:r w:rsidR="00F01299" w:rsidRPr="008A6144">
              <w:rPr>
                <w:rStyle w:val="aff"/>
                <w:noProof/>
              </w:rPr>
              <w:t>Описание существующих проблем развития систем теплоснабжения</w:t>
            </w:r>
            <w:r w:rsidR="00F01299">
              <w:rPr>
                <w:noProof/>
                <w:webHidden/>
              </w:rPr>
              <w:tab/>
            </w:r>
            <w:r w:rsidR="00F01299">
              <w:rPr>
                <w:noProof/>
                <w:webHidden/>
              </w:rPr>
              <w:fldChar w:fldCharType="begin"/>
            </w:r>
            <w:r w:rsidR="00F01299">
              <w:rPr>
                <w:noProof/>
                <w:webHidden/>
              </w:rPr>
              <w:instrText xml:space="preserve"> PAGEREF _Toc86053285 \h </w:instrText>
            </w:r>
            <w:r w:rsidR="00F01299">
              <w:rPr>
                <w:noProof/>
                <w:webHidden/>
              </w:rPr>
            </w:r>
            <w:r w:rsidR="00F01299">
              <w:rPr>
                <w:noProof/>
                <w:webHidden/>
              </w:rPr>
              <w:fldChar w:fldCharType="separate"/>
            </w:r>
            <w:r w:rsidR="00D72626">
              <w:rPr>
                <w:noProof/>
                <w:webHidden/>
              </w:rPr>
              <w:t>128</w:t>
            </w:r>
            <w:r w:rsidR="00F01299">
              <w:rPr>
                <w:noProof/>
                <w:webHidden/>
              </w:rPr>
              <w:fldChar w:fldCharType="end"/>
            </w:r>
          </w:hyperlink>
        </w:p>
        <w:p w14:paraId="7E1E86A3" w14:textId="0390A925"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286" w:history="1">
            <w:r w:rsidR="00F01299" w:rsidRPr="008A6144">
              <w:rPr>
                <w:rStyle w:val="aff"/>
                <w:noProof/>
              </w:rPr>
              <w:t>1.12.3</w:t>
            </w:r>
            <w:r w:rsidR="00F01299">
              <w:rPr>
                <w:rFonts w:asciiTheme="minorHAnsi" w:eastAsiaTheme="minorEastAsia" w:hAnsiTheme="minorHAnsi" w:cstheme="minorBidi"/>
                <w:noProof/>
                <w:sz w:val="22"/>
                <w:lang w:val="ru-RU" w:eastAsia="ru-RU"/>
              </w:rPr>
              <w:tab/>
            </w:r>
            <w:r w:rsidR="00F01299" w:rsidRPr="008A6144">
              <w:rPr>
                <w:rStyle w:val="aff"/>
                <w:noProof/>
              </w:rPr>
              <w:t>Описание существующих проблем надежного и эффективного снабжения топливом действующих систем теплоснабжения</w:t>
            </w:r>
            <w:r w:rsidR="00F01299">
              <w:rPr>
                <w:noProof/>
                <w:webHidden/>
              </w:rPr>
              <w:tab/>
            </w:r>
            <w:r w:rsidR="00F01299">
              <w:rPr>
                <w:noProof/>
                <w:webHidden/>
              </w:rPr>
              <w:fldChar w:fldCharType="begin"/>
            </w:r>
            <w:r w:rsidR="00F01299">
              <w:rPr>
                <w:noProof/>
                <w:webHidden/>
              </w:rPr>
              <w:instrText xml:space="preserve"> PAGEREF _Toc86053286 \h </w:instrText>
            </w:r>
            <w:r w:rsidR="00F01299">
              <w:rPr>
                <w:noProof/>
                <w:webHidden/>
              </w:rPr>
            </w:r>
            <w:r w:rsidR="00F01299">
              <w:rPr>
                <w:noProof/>
                <w:webHidden/>
              </w:rPr>
              <w:fldChar w:fldCharType="separate"/>
            </w:r>
            <w:r w:rsidR="00D72626">
              <w:rPr>
                <w:noProof/>
                <w:webHidden/>
              </w:rPr>
              <w:t>128</w:t>
            </w:r>
            <w:r w:rsidR="00F01299">
              <w:rPr>
                <w:noProof/>
                <w:webHidden/>
              </w:rPr>
              <w:fldChar w:fldCharType="end"/>
            </w:r>
          </w:hyperlink>
        </w:p>
        <w:p w14:paraId="7420296D" w14:textId="571ED761"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287" w:history="1">
            <w:r w:rsidR="00F01299" w:rsidRPr="008A6144">
              <w:rPr>
                <w:rStyle w:val="aff"/>
                <w:noProof/>
              </w:rPr>
              <w:t>1.12.4</w:t>
            </w:r>
            <w:r w:rsidR="00F01299">
              <w:rPr>
                <w:rFonts w:asciiTheme="minorHAnsi" w:eastAsiaTheme="minorEastAsia" w:hAnsiTheme="minorHAnsi" w:cstheme="minorBidi"/>
                <w:noProof/>
                <w:sz w:val="22"/>
                <w:lang w:val="ru-RU" w:eastAsia="ru-RU"/>
              </w:rPr>
              <w:tab/>
            </w:r>
            <w:r w:rsidR="00F01299" w:rsidRPr="008A6144">
              <w:rPr>
                <w:rStyle w:val="aff"/>
                <w:noProof/>
              </w:rPr>
              <w:t>Анализ предписаний надзорных органов об устранении нарушений, влияющих на безопасность и надежность системы теплоснабжения</w:t>
            </w:r>
            <w:r w:rsidR="00F01299">
              <w:rPr>
                <w:noProof/>
                <w:webHidden/>
              </w:rPr>
              <w:tab/>
            </w:r>
            <w:r w:rsidR="00F01299">
              <w:rPr>
                <w:noProof/>
                <w:webHidden/>
              </w:rPr>
              <w:fldChar w:fldCharType="begin"/>
            </w:r>
            <w:r w:rsidR="00F01299">
              <w:rPr>
                <w:noProof/>
                <w:webHidden/>
              </w:rPr>
              <w:instrText xml:space="preserve"> PAGEREF _Toc86053287 \h </w:instrText>
            </w:r>
            <w:r w:rsidR="00F01299">
              <w:rPr>
                <w:noProof/>
                <w:webHidden/>
              </w:rPr>
            </w:r>
            <w:r w:rsidR="00F01299">
              <w:rPr>
                <w:noProof/>
                <w:webHidden/>
              </w:rPr>
              <w:fldChar w:fldCharType="separate"/>
            </w:r>
            <w:r w:rsidR="00D72626">
              <w:rPr>
                <w:noProof/>
                <w:webHidden/>
              </w:rPr>
              <w:t>128</w:t>
            </w:r>
            <w:r w:rsidR="00F01299">
              <w:rPr>
                <w:noProof/>
                <w:webHidden/>
              </w:rPr>
              <w:fldChar w:fldCharType="end"/>
            </w:r>
          </w:hyperlink>
        </w:p>
        <w:p w14:paraId="10E23183" w14:textId="187304C7" w:rsidR="00F01299" w:rsidRDefault="00977401">
          <w:pPr>
            <w:pStyle w:val="32"/>
            <w:tabs>
              <w:tab w:val="left" w:pos="1560"/>
              <w:tab w:val="right" w:leader="dot" w:pos="9911"/>
            </w:tabs>
            <w:rPr>
              <w:rFonts w:asciiTheme="minorHAnsi" w:eastAsiaTheme="minorEastAsia" w:hAnsiTheme="minorHAnsi" w:cstheme="minorBidi"/>
              <w:noProof/>
              <w:sz w:val="22"/>
              <w:lang w:val="ru-RU" w:eastAsia="ru-RU"/>
            </w:rPr>
          </w:pPr>
          <w:hyperlink w:anchor="_Toc86053288" w:history="1">
            <w:r w:rsidR="00F01299" w:rsidRPr="008A6144">
              <w:rPr>
                <w:rStyle w:val="aff"/>
                <w:noProof/>
              </w:rPr>
              <w:t>1.12.5</w:t>
            </w:r>
            <w:r w:rsidR="00F01299">
              <w:rPr>
                <w:rFonts w:asciiTheme="minorHAnsi" w:eastAsiaTheme="minorEastAsia" w:hAnsiTheme="minorHAnsi" w:cstheme="minorBidi"/>
                <w:noProof/>
                <w:sz w:val="22"/>
                <w:lang w:val="ru-RU" w:eastAsia="ru-RU"/>
              </w:rPr>
              <w:tab/>
            </w:r>
            <w:r w:rsidR="00F01299" w:rsidRPr="008A6144">
              <w:rPr>
                <w:rStyle w:val="aff"/>
                <w:noProof/>
              </w:rPr>
              <w:t>Описание изменений технических и технологических проблем в системах теплоснабжения поселения произошедших в период, предшествующий актуализации схемы теплоснабжения</w:t>
            </w:r>
            <w:r w:rsidR="00F01299">
              <w:rPr>
                <w:noProof/>
                <w:webHidden/>
              </w:rPr>
              <w:tab/>
            </w:r>
            <w:r w:rsidR="00F01299">
              <w:rPr>
                <w:noProof/>
                <w:webHidden/>
              </w:rPr>
              <w:fldChar w:fldCharType="begin"/>
            </w:r>
            <w:r w:rsidR="00F01299">
              <w:rPr>
                <w:noProof/>
                <w:webHidden/>
              </w:rPr>
              <w:instrText xml:space="preserve"> PAGEREF _Toc86053288 \h </w:instrText>
            </w:r>
            <w:r w:rsidR="00F01299">
              <w:rPr>
                <w:noProof/>
                <w:webHidden/>
              </w:rPr>
            </w:r>
            <w:r w:rsidR="00F01299">
              <w:rPr>
                <w:noProof/>
                <w:webHidden/>
              </w:rPr>
              <w:fldChar w:fldCharType="separate"/>
            </w:r>
            <w:r w:rsidR="00D72626">
              <w:rPr>
                <w:noProof/>
                <w:webHidden/>
              </w:rPr>
              <w:t>129</w:t>
            </w:r>
            <w:r w:rsidR="00F01299">
              <w:rPr>
                <w:noProof/>
                <w:webHidden/>
              </w:rPr>
              <w:fldChar w:fldCharType="end"/>
            </w:r>
          </w:hyperlink>
        </w:p>
        <w:p w14:paraId="1E212B93" w14:textId="50922C41" w:rsidR="0009786D" w:rsidRPr="00C713F6" w:rsidRDefault="009F0A97" w:rsidP="00D45236">
          <w:pPr>
            <w:rPr>
              <w:b/>
              <w:bCs/>
              <w:sz w:val="32"/>
              <w:szCs w:val="26"/>
            </w:rPr>
          </w:pPr>
          <w:r w:rsidRPr="00C713F6">
            <w:rPr>
              <w:b/>
              <w:bCs/>
            </w:rPr>
            <w:fldChar w:fldCharType="end"/>
          </w:r>
        </w:p>
      </w:sdtContent>
    </w:sdt>
    <w:p w14:paraId="0F147CEA" w14:textId="77777777" w:rsidR="004C2A62" w:rsidRPr="00942533" w:rsidRDefault="004C2A62" w:rsidP="004C2A62">
      <w:pPr>
        <w:pStyle w:val="02"/>
      </w:pPr>
      <w:bookmarkStart w:id="4" w:name="_Toc79158074"/>
      <w:bookmarkStart w:id="5" w:name="_Toc86052969"/>
      <w:bookmarkStart w:id="6" w:name="_Hlk31357049"/>
      <w:bookmarkStart w:id="7" w:name="_Toc535934745"/>
      <w:bookmarkStart w:id="8" w:name="_Toc5031093"/>
      <w:bookmarkStart w:id="9" w:name="_Toc10552610"/>
      <w:bookmarkStart w:id="10" w:name="_Toc10559123"/>
      <w:bookmarkStart w:id="11" w:name="_Toc37436810"/>
      <w:r w:rsidRPr="005C0437">
        <w:lastRenderedPageBreak/>
        <w:t>Перечень</w:t>
      </w:r>
      <w:r w:rsidRPr="00942533">
        <w:t xml:space="preserve"> сокращений и обозначений</w:t>
      </w:r>
      <w:bookmarkEnd w:id="4"/>
      <w:bookmarkEnd w:id="5"/>
    </w:p>
    <w:bookmarkEnd w:id="6"/>
    <w:p w14:paraId="2008C9E3" w14:textId="77777777" w:rsidR="004C2A62" w:rsidRPr="004C2A62" w:rsidRDefault="004C2A62" w:rsidP="004C2A62">
      <w:pPr>
        <w:pStyle w:val="afffc"/>
        <w:ind w:firstLine="0"/>
        <w:rPr>
          <w:rFonts w:cs="Times New Roman"/>
          <w:b/>
          <w:bCs/>
          <w:lang w:val="ru-RU"/>
        </w:rPr>
      </w:pPr>
      <w:r w:rsidRPr="004C2A62">
        <w:rPr>
          <w:rFonts w:cs="Times New Roman"/>
          <w:b/>
          <w:bCs/>
          <w:lang w:val="ru-RU"/>
        </w:rPr>
        <w:t xml:space="preserve">УКМО (ГП) </w:t>
      </w:r>
      <w:r w:rsidRPr="004C2A62">
        <w:rPr>
          <w:rFonts w:cs="Times New Roman"/>
          <w:bCs/>
          <w:lang w:val="ru-RU"/>
        </w:rPr>
        <w:t>– Усть-Кутское муниципальное образование (городское поселение)</w:t>
      </w:r>
    </w:p>
    <w:p w14:paraId="0C35D41E" w14:textId="77777777" w:rsidR="004C2A62" w:rsidRPr="00C27C7E" w:rsidRDefault="004C2A62" w:rsidP="004C2A62">
      <w:pPr>
        <w:spacing w:before="240" w:after="240"/>
        <w:jc w:val="both"/>
        <w:rPr>
          <w:b/>
          <w:bCs/>
        </w:rPr>
      </w:pPr>
      <w:r w:rsidRPr="007805D8">
        <w:rPr>
          <w:b/>
          <w:bCs/>
        </w:rPr>
        <w:t>Сх</w:t>
      </w:r>
      <w:r w:rsidRPr="00C27C7E">
        <w:rPr>
          <w:b/>
          <w:bCs/>
        </w:rPr>
        <w:t>ема ТС</w:t>
      </w:r>
      <w:r w:rsidRPr="00C27C7E">
        <w:rPr>
          <w:bCs/>
        </w:rPr>
        <w:t xml:space="preserve"> – схема теплоснабжения (в соотв. с Федеральным законом от 27.07.2010 № 190-ФЗ)</w:t>
      </w:r>
    </w:p>
    <w:p w14:paraId="08172B37" w14:textId="77777777" w:rsidR="004C2A62" w:rsidRPr="00C27C7E" w:rsidRDefault="004C2A62" w:rsidP="004C2A62">
      <w:pPr>
        <w:spacing w:before="240" w:after="240"/>
        <w:jc w:val="both"/>
        <w:rPr>
          <w:bCs/>
        </w:rPr>
      </w:pPr>
      <w:r w:rsidRPr="00C27C7E">
        <w:rPr>
          <w:b/>
          <w:bCs/>
        </w:rPr>
        <w:t>ГВС</w:t>
      </w:r>
      <w:r w:rsidRPr="00C27C7E">
        <w:rPr>
          <w:bCs/>
        </w:rPr>
        <w:t xml:space="preserve"> – горячее водоснабжение</w:t>
      </w:r>
    </w:p>
    <w:p w14:paraId="7BE185D0" w14:textId="77777777" w:rsidR="004C2A62" w:rsidRDefault="004C2A62" w:rsidP="004C2A62">
      <w:pPr>
        <w:spacing w:before="240" w:after="240"/>
        <w:jc w:val="both"/>
        <w:rPr>
          <w:bCs/>
        </w:rPr>
      </w:pPr>
      <w:r w:rsidRPr="00C27C7E">
        <w:rPr>
          <w:b/>
          <w:bCs/>
        </w:rPr>
        <w:t>ЕТО</w:t>
      </w:r>
      <w:r w:rsidRPr="00C27C7E">
        <w:rPr>
          <w:bCs/>
        </w:rPr>
        <w:t xml:space="preserve"> – единая теплоснабжающая организация</w:t>
      </w:r>
    </w:p>
    <w:p w14:paraId="15D77C8B" w14:textId="77777777" w:rsidR="004C2A62" w:rsidRPr="00432613" w:rsidRDefault="004C2A62" w:rsidP="004C2A62">
      <w:pPr>
        <w:spacing w:before="240" w:after="240"/>
        <w:jc w:val="both"/>
        <w:rPr>
          <w:bCs/>
        </w:rPr>
      </w:pPr>
      <w:r>
        <w:rPr>
          <w:b/>
        </w:rPr>
        <w:t>Заказчик</w:t>
      </w:r>
      <w:r>
        <w:rPr>
          <w:bCs/>
        </w:rPr>
        <w:t xml:space="preserve"> – </w:t>
      </w:r>
      <w:r w:rsidRPr="00432613">
        <w:rPr>
          <w:bCs/>
        </w:rPr>
        <w:t>МКУ «Служба заказчика по ЖКХ» УКМО (ГП)</w:t>
      </w:r>
    </w:p>
    <w:p w14:paraId="06D19D44" w14:textId="77777777" w:rsidR="004C2A62" w:rsidRPr="00C27C7E" w:rsidRDefault="004C2A62" w:rsidP="004C2A62">
      <w:pPr>
        <w:spacing w:before="240" w:after="240"/>
        <w:jc w:val="both"/>
        <w:rPr>
          <w:b/>
          <w:bCs/>
        </w:rPr>
      </w:pPr>
      <w:r w:rsidRPr="00C27C7E">
        <w:rPr>
          <w:b/>
          <w:bCs/>
        </w:rPr>
        <w:t xml:space="preserve">ИТП </w:t>
      </w:r>
      <w:r w:rsidRPr="00C27C7E">
        <w:rPr>
          <w:bCs/>
        </w:rPr>
        <w:t>– индивидуальный тепловой пункт</w:t>
      </w:r>
    </w:p>
    <w:p w14:paraId="328AF918" w14:textId="77777777" w:rsidR="004C2A62" w:rsidRPr="00C27C7E" w:rsidRDefault="004C2A62" w:rsidP="004C2A62">
      <w:pPr>
        <w:spacing w:before="240" w:after="240"/>
        <w:jc w:val="both"/>
        <w:rPr>
          <w:bCs/>
        </w:rPr>
      </w:pPr>
      <w:r w:rsidRPr="00C27C7E">
        <w:rPr>
          <w:b/>
          <w:bCs/>
        </w:rPr>
        <w:t xml:space="preserve">КИУ </w:t>
      </w:r>
      <w:r w:rsidRPr="00C27C7E">
        <w:rPr>
          <w:bCs/>
        </w:rPr>
        <w:t>– коэффициент использования установленной (мощности)</w:t>
      </w:r>
    </w:p>
    <w:p w14:paraId="1882DAD3" w14:textId="77777777" w:rsidR="004C2A62" w:rsidRPr="00C27C7E" w:rsidRDefault="004C2A62" w:rsidP="004C2A62">
      <w:pPr>
        <w:spacing w:before="240" w:after="240"/>
        <w:jc w:val="both"/>
        <w:rPr>
          <w:bCs/>
        </w:rPr>
      </w:pPr>
      <w:r w:rsidRPr="00C27C7E">
        <w:rPr>
          <w:b/>
          <w:bCs/>
        </w:rPr>
        <w:t xml:space="preserve">МКД </w:t>
      </w:r>
      <w:r w:rsidRPr="00C27C7E">
        <w:rPr>
          <w:bCs/>
        </w:rPr>
        <w:t>– многоквартирный дом</w:t>
      </w:r>
    </w:p>
    <w:p w14:paraId="6F11809B" w14:textId="77777777" w:rsidR="004C2A62" w:rsidRPr="00C27C7E" w:rsidRDefault="004C2A62" w:rsidP="004C2A62">
      <w:pPr>
        <w:spacing w:before="240" w:after="240"/>
        <w:jc w:val="both"/>
        <w:rPr>
          <w:b/>
          <w:bCs/>
        </w:rPr>
      </w:pPr>
      <w:r w:rsidRPr="00C27C7E">
        <w:rPr>
          <w:b/>
          <w:bCs/>
        </w:rPr>
        <w:t>н.д.</w:t>
      </w:r>
      <w:r w:rsidRPr="00C27C7E">
        <w:rPr>
          <w:bCs/>
        </w:rPr>
        <w:t xml:space="preserve"> – нет данных</w:t>
      </w:r>
    </w:p>
    <w:p w14:paraId="0D7F9DBE" w14:textId="77777777" w:rsidR="004C2A62" w:rsidRPr="00C27C7E" w:rsidRDefault="004C2A62" w:rsidP="004C2A62">
      <w:pPr>
        <w:spacing w:before="240" w:after="240"/>
        <w:jc w:val="both"/>
        <w:rPr>
          <w:b/>
          <w:bCs/>
        </w:rPr>
      </w:pPr>
      <w:r w:rsidRPr="00C27C7E">
        <w:rPr>
          <w:b/>
          <w:bCs/>
        </w:rPr>
        <w:t>НДС</w:t>
      </w:r>
      <w:r w:rsidRPr="00C27C7E">
        <w:rPr>
          <w:bCs/>
        </w:rPr>
        <w:t xml:space="preserve"> – налог на добавленную стоимость</w:t>
      </w:r>
    </w:p>
    <w:p w14:paraId="73D336FF" w14:textId="77777777" w:rsidR="004C2A62" w:rsidRPr="00C27C7E" w:rsidRDefault="004C2A62" w:rsidP="004C2A62">
      <w:pPr>
        <w:spacing w:before="240" w:after="240"/>
        <w:jc w:val="both"/>
        <w:rPr>
          <w:b/>
          <w:bCs/>
        </w:rPr>
      </w:pPr>
      <w:r w:rsidRPr="00C27C7E">
        <w:rPr>
          <w:b/>
          <w:bCs/>
        </w:rPr>
        <w:t>РТС</w:t>
      </w:r>
      <w:r w:rsidRPr="00C27C7E">
        <w:rPr>
          <w:bCs/>
        </w:rPr>
        <w:t xml:space="preserve"> – районная тепловая станция (котельная)</w:t>
      </w:r>
    </w:p>
    <w:p w14:paraId="08F1BE97" w14:textId="77777777" w:rsidR="004C2A62" w:rsidRPr="00C27C7E" w:rsidRDefault="004C2A62" w:rsidP="004C2A62">
      <w:pPr>
        <w:spacing w:before="240" w:after="240"/>
        <w:jc w:val="both"/>
        <w:rPr>
          <w:bCs/>
        </w:rPr>
      </w:pPr>
      <w:r w:rsidRPr="00C27C7E">
        <w:rPr>
          <w:b/>
          <w:bCs/>
        </w:rPr>
        <w:t>ТЭЦ</w:t>
      </w:r>
      <w:r w:rsidRPr="00C27C7E">
        <w:rPr>
          <w:bCs/>
        </w:rPr>
        <w:t xml:space="preserve"> – теплоэлектроцентраль</w:t>
      </w:r>
    </w:p>
    <w:p w14:paraId="3D295456" w14:textId="77777777" w:rsidR="004C2A62" w:rsidRPr="00C27C7E" w:rsidRDefault="004C2A62" w:rsidP="004C2A62">
      <w:pPr>
        <w:spacing w:before="240" w:after="240"/>
        <w:jc w:val="both"/>
        <w:rPr>
          <w:bCs/>
        </w:rPr>
      </w:pPr>
      <w:r w:rsidRPr="00C27C7E">
        <w:rPr>
          <w:b/>
          <w:bCs/>
        </w:rPr>
        <w:t>УРУТ</w:t>
      </w:r>
      <w:r w:rsidRPr="00C27C7E">
        <w:rPr>
          <w:bCs/>
        </w:rPr>
        <w:t xml:space="preserve"> – удельный расход условного топлива</w:t>
      </w:r>
    </w:p>
    <w:p w14:paraId="75954AE5" w14:textId="77777777" w:rsidR="004C2A62" w:rsidRPr="00C27C7E" w:rsidRDefault="004C2A62" w:rsidP="004C2A62">
      <w:pPr>
        <w:spacing w:before="240" w:after="240"/>
        <w:jc w:val="both"/>
        <w:rPr>
          <w:bCs/>
        </w:rPr>
      </w:pPr>
      <w:r w:rsidRPr="00C27C7E">
        <w:rPr>
          <w:b/>
          <w:bCs/>
        </w:rPr>
        <w:t>УТМ</w:t>
      </w:r>
      <w:r w:rsidRPr="00C27C7E">
        <w:rPr>
          <w:bCs/>
        </w:rPr>
        <w:t xml:space="preserve"> – установленная тепловая мощность</w:t>
      </w:r>
    </w:p>
    <w:p w14:paraId="7B67235B" w14:textId="77777777" w:rsidR="004C2A62" w:rsidRDefault="004C2A62" w:rsidP="004C2A62">
      <w:pPr>
        <w:spacing w:before="240" w:after="240"/>
        <w:jc w:val="both"/>
        <w:rPr>
          <w:bCs/>
        </w:rPr>
      </w:pPr>
      <w:r w:rsidRPr="00C27C7E">
        <w:rPr>
          <w:b/>
          <w:bCs/>
        </w:rPr>
        <w:t>ЦТП</w:t>
      </w:r>
      <w:r w:rsidRPr="00C27C7E">
        <w:rPr>
          <w:bCs/>
        </w:rPr>
        <w:t xml:space="preserve"> – центральный тепловой пункт</w:t>
      </w:r>
    </w:p>
    <w:p w14:paraId="06A8BFE0" w14:textId="30B38EFE" w:rsidR="004C2A62" w:rsidRPr="00E47B54" w:rsidRDefault="004C2A62" w:rsidP="00413515">
      <w:pPr>
        <w:pStyle w:val="10"/>
        <w:numPr>
          <w:ilvl w:val="0"/>
          <w:numId w:val="15"/>
        </w:numPr>
        <w:rPr>
          <w:szCs w:val="24"/>
        </w:rPr>
      </w:pPr>
      <w:bookmarkStart w:id="12" w:name="_Toc86052970"/>
      <w:r w:rsidRPr="00E47B54">
        <w:rPr>
          <w:szCs w:val="24"/>
        </w:rPr>
        <w:lastRenderedPageBreak/>
        <w:t>Существующее положение в сфере производства, передачи и потребления тепловой энергии для целей теплоснабжения</w:t>
      </w:r>
      <w:bookmarkEnd w:id="12"/>
    </w:p>
    <w:p w14:paraId="4A709DD9" w14:textId="6E40DD36" w:rsidR="00E14FC7" w:rsidRPr="00E47B54" w:rsidRDefault="00E47B54" w:rsidP="009514AE">
      <w:pPr>
        <w:pStyle w:val="20"/>
        <w:pageBreakBefore w:val="0"/>
      </w:pPr>
      <w:bookmarkStart w:id="13" w:name="_Toc86052971"/>
      <w:r>
        <w:t>Введение</w:t>
      </w:r>
      <w:bookmarkEnd w:id="13"/>
    </w:p>
    <w:p w14:paraId="390C8E5B" w14:textId="77777777" w:rsidR="004C2A62" w:rsidRPr="004C2A62" w:rsidRDefault="004C2A62" w:rsidP="004C2A62">
      <w:pPr>
        <w:spacing w:before="240" w:after="240"/>
        <w:ind w:firstLine="709"/>
        <w:jc w:val="both"/>
        <w:rPr>
          <w:lang w:eastAsia="en-US"/>
        </w:rPr>
      </w:pPr>
      <w:r w:rsidRPr="004C2A62">
        <w:rPr>
          <w:lang w:eastAsia="en-US"/>
        </w:rPr>
        <w:t xml:space="preserve">Основанием для выполнения работ по разработке Схемы ТС УКМО (ГП) на период 2021–2025 гг. и на перспективу до 2028 года является муниципальный контракт №05/ЭА от 13.05.2021 года. </w:t>
      </w:r>
    </w:p>
    <w:p w14:paraId="31BE1DEA" w14:textId="77777777" w:rsidR="004C2A62" w:rsidRPr="004C2A62" w:rsidRDefault="004C2A62" w:rsidP="004C2A62">
      <w:pPr>
        <w:spacing w:before="240" w:after="240"/>
        <w:ind w:firstLine="709"/>
        <w:jc w:val="both"/>
        <w:rPr>
          <w:lang w:eastAsia="en-US"/>
        </w:rPr>
      </w:pPr>
      <w:r w:rsidRPr="004C2A62">
        <w:rPr>
          <w:lang w:eastAsia="en-US"/>
        </w:rPr>
        <w:t>Целью разработки Схемы ТС являются:</w:t>
      </w:r>
    </w:p>
    <w:p w14:paraId="658E6037" w14:textId="77777777" w:rsidR="004C2A62" w:rsidRPr="004C2A62" w:rsidRDefault="004C2A62" w:rsidP="00413515">
      <w:pPr>
        <w:numPr>
          <w:ilvl w:val="0"/>
          <w:numId w:val="11"/>
        </w:numPr>
        <w:spacing w:before="240" w:line="276" w:lineRule="auto"/>
        <w:jc w:val="both"/>
        <w:rPr>
          <w:lang w:eastAsia="en-US"/>
        </w:rPr>
      </w:pPr>
      <w:r w:rsidRPr="004C2A62">
        <w:rPr>
          <w:lang w:eastAsia="en-US"/>
        </w:rPr>
        <w:t>Улучшение качества жизни и охраны здоровья населения путём обеспечения бесперебойного и качественного теплоснабжения;</w:t>
      </w:r>
    </w:p>
    <w:p w14:paraId="220DFF64" w14:textId="77777777" w:rsidR="004C2A62" w:rsidRPr="004C2A62" w:rsidRDefault="004C2A62" w:rsidP="00413515">
      <w:pPr>
        <w:numPr>
          <w:ilvl w:val="0"/>
          <w:numId w:val="11"/>
        </w:numPr>
        <w:spacing w:line="276" w:lineRule="auto"/>
        <w:jc w:val="both"/>
        <w:rPr>
          <w:lang w:eastAsia="en-US"/>
        </w:rPr>
      </w:pPr>
      <w:r w:rsidRPr="004C2A62">
        <w:rPr>
          <w:lang w:eastAsia="en-US"/>
        </w:rPr>
        <w:t>Повышение энергетической эффективности систем теплоснабжения путём оптимизации процессов производства, транспорта и распределения в системах генерации и транспорта тепловой энергии;</w:t>
      </w:r>
    </w:p>
    <w:p w14:paraId="0E0B57E7" w14:textId="77777777" w:rsidR="004C2A62" w:rsidRPr="004C2A62" w:rsidRDefault="004C2A62" w:rsidP="00413515">
      <w:pPr>
        <w:numPr>
          <w:ilvl w:val="0"/>
          <w:numId w:val="11"/>
        </w:numPr>
        <w:spacing w:line="276" w:lineRule="auto"/>
        <w:jc w:val="both"/>
        <w:rPr>
          <w:lang w:eastAsia="en-US"/>
        </w:rPr>
      </w:pPr>
      <w:r w:rsidRPr="004C2A62">
        <w:rPr>
          <w:lang w:eastAsia="en-US"/>
        </w:rPr>
        <w:t>Снижение негативного воздействия на окружающую среду;</w:t>
      </w:r>
    </w:p>
    <w:p w14:paraId="6437F1B6" w14:textId="77777777" w:rsidR="004C2A62" w:rsidRPr="004C2A62" w:rsidRDefault="004C2A62" w:rsidP="00413515">
      <w:pPr>
        <w:numPr>
          <w:ilvl w:val="0"/>
          <w:numId w:val="11"/>
        </w:numPr>
        <w:spacing w:after="240" w:line="276" w:lineRule="auto"/>
        <w:jc w:val="both"/>
        <w:rPr>
          <w:lang w:eastAsia="en-US"/>
        </w:rPr>
      </w:pPr>
      <w:r w:rsidRPr="004C2A62">
        <w:rPr>
          <w:lang w:eastAsia="en-US"/>
        </w:rPr>
        <w:t>Повышение доступности централизованного теплоснабжения для потребителей за счёт повышения эффективности деятельности организаций, осуществляющих производство, транспорт и распределение тепловой энергии.</w:t>
      </w:r>
    </w:p>
    <w:p w14:paraId="5140C72E" w14:textId="77777777" w:rsidR="004C2A62" w:rsidRPr="004C2A62" w:rsidRDefault="004C2A62" w:rsidP="004C2A62">
      <w:pPr>
        <w:spacing w:before="240" w:after="240"/>
        <w:ind w:firstLine="709"/>
        <w:jc w:val="both"/>
        <w:rPr>
          <w:lang w:eastAsia="en-US"/>
        </w:rPr>
      </w:pPr>
      <w:r w:rsidRPr="004C2A62">
        <w:rPr>
          <w:lang w:eastAsia="en-US"/>
        </w:rPr>
        <w:t>Работа по разработке Схемы ТС состояла из следующих этапов:</w:t>
      </w:r>
    </w:p>
    <w:p w14:paraId="3D26176A" w14:textId="77777777" w:rsidR="004C2A62" w:rsidRPr="004C2A62" w:rsidRDefault="004C2A62" w:rsidP="00413515">
      <w:pPr>
        <w:numPr>
          <w:ilvl w:val="0"/>
          <w:numId w:val="12"/>
        </w:numPr>
        <w:spacing w:before="240" w:line="276" w:lineRule="auto"/>
        <w:jc w:val="both"/>
        <w:rPr>
          <w:lang w:eastAsia="en-US"/>
        </w:rPr>
      </w:pPr>
      <w:r w:rsidRPr="004C2A62">
        <w:rPr>
          <w:lang w:eastAsia="en-US"/>
        </w:rPr>
        <w:t>Обработка и уточнение исходной информации, предоставленной ресурсоснабжающими организациями, по запросу исполнителя;</w:t>
      </w:r>
    </w:p>
    <w:p w14:paraId="795CFFF7" w14:textId="77777777" w:rsidR="004C2A62" w:rsidRPr="004C2A62" w:rsidRDefault="004C2A62" w:rsidP="00413515">
      <w:pPr>
        <w:numPr>
          <w:ilvl w:val="0"/>
          <w:numId w:val="12"/>
        </w:numPr>
        <w:spacing w:line="276" w:lineRule="auto"/>
        <w:jc w:val="both"/>
        <w:rPr>
          <w:lang w:eastAsia="en-US"/>
        </w:rPr>
      </w:pPr>
      <w:r w:rsidRPr="004C2A62">
        <w:rPr>
          <w:lang w:eastAsia="en-US"/>
        </w:rPr>
        <w:t>Создание электронной модели Схемы ТС;</w:t>
      </w:r>
    </w:p>
    <w:p w14:paraId="7FD4AB5A" w14:textId="77777777" w:rsidR="004C2A62" w:rsidRPr="004C2A62" w:rsidRDefault="004C2A62" w:rsidP="00413515">
      <w:pPr>
        <w:numPr>
          <w:ilvl w:val="0"/>
          <w:numId w:val="12"/>
        </w:numPr>
        <w:spacing w:line="276" w:lineRule="auto"/>
        <w:jc w:val="both"/>
        <w:rPr>
          <w:lang w:eastAsia="en-US"/>
        </w:rPr>
      </w:pPr>
      <w:r w:rsidRPr="004C2A62">
        <w:rPr>
          <w:lang w:eastAsia="en-US"/>
        </w:rPr>
        <w:t>Выполнение расчётов и подготовка основных выводов;</w:t>
      </w:r>
    </w:p>
    <w:p w14:paraId="1CBE8905" w14:textId="77777777" w:rsidR="004C2A62" w:rsidRPr="004C2A62" w:rsidRDefault="004C2A62" w:rsidP="00413515">
      <w:pPr>
        <w:numPr>
          <w:ilvl w:val="0"/>
          <w:numId w:val="12"/>
        </w:numPr>
        <w:spacing w:line="276" w:lineRule="auto"/>
        <w:jc w:val="both"/>
        <w:rPr>
          <w:lang w:eastAsia="en-US"/>
        </w:rPr>
      </w:pPr>
      <w:r w:rsidRPr="004C2A62">
        <w:rPr>
          <w:lang w:eastAsia="en-US"/>
        </w:rPr>
        <w:t>Согласование с Заказчиком полученных результатов расчётов и основных выводов</w:t>
      </w:r>
    </w:p>
    <w:p w14:paraId="549B38E4" w14:textId="77777777" w:rsidR="004C2A62" w:rsidRPr="004C2A62" w:rsidRDefault="004C2A62" w:rsidP="00413515">
      <w:pPr>
        <w:numPr>
          <w:ilvl w:val="0"/>
          <w:numId w:val="12"/>
        </w:numPr>
        <w:spacing w:line="276" w:lineRule="auto"/>
        <w:jc w:val="both"/>
        <w:rPr>
          <w:lang w:eastAsia="en-US"/>
        </w:rPr>
      </w:pPr>
      <w:r w:rsidRPr="004C2A62">
        <w:rPr>
          <w:lang w:eastAsia="en-US"/>
        </w:rPr>
        <w:t>Разработка Схемы ТС;</w:t>
      </w:r>
    </w:p>
    <w:p w14:paraId="61E265E2" w14:textId="77777777" w:rsidR="004C2A62" w:rsidRPr="004C2A62" w:rsidRDefault="004C2A62" w:rsidP="00413515">
      <w:pPr>
        <w:numPr>
          <w:ilvl w:val="0"/>
          <w:numId w:val="12"/>
        </w:numPr>
        <w:spacing w:after="240" w:line="276" w:lineRule="auto"/>
        <w:jc w:val="both"/>
        <w:rPr>
          <w:lang w:eastAsia="en-US"/>
        </w:rPr>
      </w:pPr>
      <w:r w:rsidRPr="004C2A62">
        <w:rPr>
          <w:lang w:eastAsia="en-US"/>
        </w:rPr>
        <w:t xml:space="preserve">Составление отчетной документации. </w:t>
      </w:r>
    </w:p>
    <w:p w14:paraId="456B6DE3" w14:textId="77777777" w:rsidR="004C2A62" w:rsidRPr="004C2A62" w:rsidRDefault="004C2A62" w:rsidP="004C2A62">
      <w:pPr>
        <w:spacing w:before="240" w:after="240"/>
        <w:ind w:firstLine="709"/>
        <w:jc w:val="both"/>
        <w:rPr>
          <w:lang w:eastAsia="en-US"/>
        </w:rPr>
      </w:pPr>
      <w:r w:rsidRPr="004C2A62">
        <w:rPr>
          <w:lang w:eastAsia="en-US"/>
        </w:rPr>
        <w:t xml:space="preserve">Работа по разработке Схемы ТС УКМО (ГП) выполнена в соответствии с нормативной, правовой и методической документацией, в т.ч.: </w:t>
      </w:r>
    </w:p>
    <w:p w14:paraId="45636EB0" w14:textId="77777777" w:rsidR="004C2A62" w:rsidRPr="004C2A62" w:rsidRDefault="004C2A62" w:rsidP="00413515">
      <w:pPr>
        <w:numPr>
          <w:ilvl w:val="0"/>
          <w:numId w:val="13"/>
        </w:numPr>
        <w:spacing w:before="240" w:line="276" w:lineRule="auto"/>
        <w:jc w:val="both"/>
        <w:rPr>
          <w:lang w:eastAsia="en-US"/>
        </w:rPr>
      </w:pPr>
      <w:r w:rsidRPr="004C2A62">
        <w:rPr>
          <w:lang w:eastAsia="en-US"/>
        </w:rPr>
        <w:t>Федеральный закон от 27.07.2010 № 190–ФЗ «О теплоснабжении»;</w:t>
      </w:r>
    </w:p>
    <w:p w14:paraId="129A2BE2" w14:textId="77777777" w:rsidR="004C2A62" w:rsidRPr="004C2A62" w:rsidRDefault="004C2A62" w:rsidP="00413515">
      <w:pPr>
        <w:numPr>
          <w:ilvl w:val="0"/>
          <w:numId w:val="13"/>
        </w:numPr>
        <w:spacing w:line="276" w:lineRule="auto"/>
        <w:jc w:val="both"/>
        <w:rPr>
          <w:lang w:eastAsia="en-US"/>
        </w:rPr>
      </w:pPr>
      <w:r w:rsidRPr="004C2A62">
        <w:rPr>
          <w:lang w:eastAsia="en-US"/>
        </w:rPr>
        <w:t>Градостроительный кодекс Российской Федерации от 29.12.2004 №190–ФЗ;</w:t>
      </w:r>
    </w:p>
    <w:p w14:paraId="3F923DB1" w14:textId="77777777" w:rsidR="004C2A62" w:rsidRPr="004C2A62" w:rsidRDefault="004C2A62" w:rsidP="00413515">
      <w:pPr>
        <w:numPr>
          <w:ilvl w:val="0"/>
          <w:numId w:val="13"/>
        </w:numPr>
        <w:spacing w:line="276" w:lineRule="auto"/>
        <w:jc w:val="both"/>
        <w:rPr>
          <w:lang w:eastAsia="en-US"/>
        </w:rPr>
      </w:pPr>
      <w:r w:rsidRPr="004C2A62">
        <w:rPr>
          <w:lang w:eastAsia="en-US"/>
        </w:rPr>
        <w:t>Постановление Правительства Российской Федерации от 22.02.2012 № 154 «О требованиях к схемам теплоснабжения, порядку их разработки и утверждения»;</w:t>
      </w:r>
    </w:p>
    <w:p w14:paraId="685578CE" w14:textId="77777777" w:rsidR="004C2A62" w:rsidRPr="004C2A62" w:rsidRDefault="004C2A62" w:rsidP="00413515">
      <w:pPr>
        <w:numPr>
          <w:ilvl w:val="0"/>
          <w:numId w:val="13"/>
        </w:numPr>
        <w:spacing w:line="276" w:lineRule="auto"/>
        <w:jc w:val="both"/>
        <w:rPr>
          <w:lang w:eastAsia="en-US"/>
        </w:rPr>
      </w:pPr>
      <w:r w:rsidRPr="004C2A62">
        <w:rPr>
          <w:lang w:eastAsia="en-US"/>
        </w:rPr>
        <w:t xml:space="preserve">СП 89.13330.2016 Котельные установки. Актуализированная редакция СНиП </w:t>
      </w:r>
      <w:r w:rsidRPr="004C2A62">
        <w:rPr>
          <w:lang w:val="en-US" w:eastAsia="en-US"/>
        </w:rPr>
        <w:t>II</w:t>
      </w:r>
      <w:r w:rsidRPr="004C2A62">
        <w:rPr>
          <w:lang w:eastAsia="en-US"/>
        </w:rPr>
        <w:t>-35-76;</w:t>
      </w:r>
    </w:p>
    <w:p w14:paraId="320857F2" w14:textId="77777777" w:rsidR="004C2A62" w:rsidRPr="004C2A62" w:rsidRDefault="004C2A62" w:rsidP="00413515">
      <w:pPr>
        <w:numPr>
          <w:ilvl w:val="0"/>
          <w:numId w:val="13"/>
        </w:numPr>
        <w:spacing w:line="276" w:lineRule="auto"/>
        <w:jc w:val="both"/>
        <w:rPr>
          <w:lang w:eastAsia="en-US"/>
        </w:rPr>
      </w:pPr>
      <w:r w:rsidRPr="004C2A62">
        <w:rPr>
          <w:lang w:eastAsia="en-US"/>
        </w:rPr>
        <w:t>СП 124.13330.2012 Тепловые сети. Актуализированная редакция СНиП 41-02-2003;</w:t>
      </w:r>
    </w:p>
    <w:p w14:paraId="0522A1FB" w14:textId="77777777" w:rsidR="004C2A62" w:rsidRPr="004C2A62" w:rsidRDefault="004C2A62" w:rsidP="00413515">
      <w:pPr>
        <w:numPr>
          <w:ilvl w:val="0"/>
          <w:numId w:val="13"/>
        </w:numPr>
        <w:spacing w:line="276" w:lineRule="auto"/>
        <w:jc w:val="both"/>
        <w:rPr>
          <w:lang w:eastAsia="en-US"/>
        </w:rPr>
      </w:pPr>
      <w:r w:rsidRPr="004C2A62">
        <w:rPr>
          <w:lang w:eastAsia="en-US"/>
        </w:rPr>
        <w:t>СП 50.13330.2012 Свод правил. Тепловая защита зданий. Актуализированная редакция СНиП 23-02-2003;</w:t>
      </w:r>
    </w:p>
    <w:p w14:paraId="1CACBD1A" w14:textId="77777777" w:rsidR="004C2A62" w:rsidRPr="004C2A62" w:rsidRDefault="004C2A62" w:rsidP="00413515">
      <w:pPr>
        <w:numPr>
          <w:ilvl w:val="0"/>
          <w:numId w:val="13"/>
        </w:numPr>
        <w:spacing w:line="276" w:lineRule="auto"/>
        <w:jc w:val="both"/>
        <w:rPr>
          <w:lang w:eastAsia="en-US"/>
        </w:rPr>
      </w:pPr>
      <w:r w:rsidRPr="004C2A62">
        <w:rPr>
          <w:lang w:eastAsia="en-US"/>
        </w:rPr>
        <w:t>СП 131.13330.2020 Свод правил. Строительная климатология;</w:t>
      </w:r>
    </w:p>
    <w:p w14:paraId="29DF5AA6" w14:textId="77777777" w:rsidR="004C2A62" w:rsidRPr="004C2A62" w:rsidRDefault="004C2A62" w:rsidP="00413515">
      <w:pPr>
        <w:numPr>
          <w:ilvl w:val="0"/>
          <w:numId w:val="13"/>
        </w:numPr>
        <w:spacing w:line="276" w:lineRule="auto"/>
        <w:jc w:val="both"/>
        <w:rPr>
          <w:lang w:eastAsia="en-US"/>
        </w:rPr>
      </w:pPr>
      <w:r w:rsidRPr="004C2A62">
        <w:rPr>
          <w:lang w:eastAsia="en-US"/>
        </w:rPr>
        <w:t>МДК 4-03.2001 Методика определения нормативных значений показателей функционирования водяных тепловых сетей систем коммунального теплоснабжения;</w:t>
      </w:r>
    </w:p>
    <w:p w14:paraId="78A561BA" w14:textId="77777777" w:rsidR="004C2A62" w:rsidRPr="004C2A62" w:rsidRDefault="004C2A62" w:rsidP="00413515">
      <w:pPr>
        <w:numPr>
          <w:ilvl w:val="0"/>
          <w:numId w:val="13"/>
        </w:numPr>
        <w:spacing w:after="240" w:line="276" w:lineRule="auto"/>
        <w:jc w:val="both"/>
        <w:rPr>
          <w:lang w:eastAsia="en-US"/>
        </w:rPr>
      </w:pPr>
      <w:r w:rsidRPr="004C2A62">
        <w:rPr>
          <w:lang w:eastAsia="en-US"/>
        </w:rPr>
        <w:t xml:space="preserve">Иные действующие нормативные документы. </w:t>
      </w:r>
    </w:p>
    <w:p w14:paraId="7BA30B16" w14:textId="77777777" w:rsidR="004C2A62" w:rsidRPr="004C2A62" w:rsidRDefault="004C2A62" w:rsidP="004C2A62">
      <w:pPr>
        <w:spacing w:before="240" w:after="240"/>
        <w:ind w:firstLine="709"/>
        <w:jc w:val="both"/>
        <w:rPr>
          <w:lang w:eastAsia="en-US"/>
        </w:rPr>
      </w:pPr>
      <w:r w:rsidRPr="004C2A62">
        <w:rPr>
          <w:lang w:eastAsia="en-US"/>
        </w:rPr>
        <w:t xml:space="preserve">Настоящей работой определены основные факторы обеспечения развития централизованных систем теплоснабжения на территории УКМО (ГП). </w:t>
      </w:r>
    </w:p>
    <w:p w14:paraId="38ED4833" w14:textId="77777777" w:rsidR="004C2A62" w:rsidRPr="004C2A62" w:rsidRDefault="004C2A62" w:rsidP="004C2A62">
      <w:pPr>
        <w:spacing w:before="240" w:after="240"/>
        <w:ind w:firstLine="709"/>
        <w:jc w:val="both"/>
        <w:rPr>
          <w:lang w:eastAsia="en-US"/>
        </w:rPr>
      </w:pPr>
      <w:r w:rsidRPr="004C2A62">
        <w:rPr>
          <w:lang w:eastAsia="en-US"/>
        </w:rPr>
        <w:lastRenderedPageBreak/>
        <w:t xml:space="preserve">В соответствии с Постановлением Правительства Российской Федерации от 22.02.2012 № 154 «О требованиях к схемам теплоснабжения, порядку их разработки и утверждения» в составе Главы 1 представлены: </w:t>
      </w:r>
    </w:p>
    <w:p w14:paraId="01F79417" w14:textId="77777777" w:rsidR="004C2A62" w:rsidRPr="004C2A62" w:rsidRDefault="004C2A62" w:rsidP="00413515">
      <w:pPr>
        <w:numPr>
          <w:ilvl w:val="0"/>
          <w:numId w:val="14"/>
        </w:numPr>
        <w:spacing w:before="240" w:line="276" w:lineRule="auto"/>
        <w:jc w:val="both"/>
        <w:rPr>
          <w:lang w:eastAsia="en-US"/>
        </w:rPr>
      </w:pPr>
      <w:r w:rsidRPr="004C2A62">
        <w:rPr>
          <w:lang w:eastAsia="en-US"/>
        </w:rPr>
        <w:t>Краткая характеристика УКМО (ГП);</w:t>
      </w:r>
    </w:p>
    <w:p w14:paraId="11F8D561" w14:textId="77777777" w:rsidR="004C2A62" w:rsidRPr="004C2A62" w:rsidRDefault="004C2A62" w:rsidP="00413515">
      <w:pPr>
        <w:numPr>
          <w:ilvl w:val="0"/>
          <w:numId w:val="14"/>
        </w:numPr>
        <w:spacing w:line="276" w:lineRule="auto"/>
        <w:jc w:val="both"/>
        <w:rPr>
          <w:lang w:eastAsia="en-US"/>
        </w:rPr>
      </w:pPr>
      <w:r w:rsidRPr="004C2A62">
        <w:rPr>
          <w:lang w:eastAsia="en-US"/>
        </w:rPr>
        <w:t>Сведения о теплоснабжающих и теплосетевых организациях города, их зоны действия, зоны действия индивидуального теплоснабжения;</w:t>
      </w:r>
    </w:p>
    <w:p w14:paraId="121EA55D" w14:textId="77777777" w:rsidR="004C2A62" w:rsidRPr="004C2A62" w:rsidRDefault="004C2A62" w:rsidP="00413515">
      <w:pPr>
        <w:numPr>
          <w:ilvl w:val="0"/>
          <w:numId w:val="14"/>
        </w:numPr>
        <w:spacing w:line="276" w:lineRule="auto"/>
        <w:jc w:val="both"/>
        <w:rPr>
          <w:lang w:eastAsia="en-US"/>
        </w:rPr>
      </w:pPr>
      <w:r w:rsidRPr="004C2A62">
        <w:rPr>
          <w:lang w:eastAsia="en-US"/>
        </w:rPr>
        <w:t>Основные сведения об источниках тепловой энергии, в т.ч. структура и технические характеристики основного оборудования, параметры УТМ, ограничения и др.;</w:t>
      </w:r>
    </w:p>
    <w:p w14:paraId="3CBA90F7" w14:textId="77777777" w:rsidR="004C2A62" w:rsidRPr="004C2A62" w:rsidRDefault="004C2A62" w:rsidP="00413515">
      <w:pPr>
        <w:numPr>
          <w:ilvl w:val="0"/>
          <w:numId w:val="14"/>
        </w:numPr>
        <w:spacing w:line="276" w:lineRule="auto"/>
        <w:jc w:val="both"/>
        <w:rPr>
          <w:lang w:eastAsia="en-US"/>
        </w:rPr>
      </w:pPr>
      <w:r w:rsidRPr="004C2A62">
        <w:rPr>
          <w:lang w:eastAsia="en-US"/>
        </w:rPr>
        <w:t>Основные характеристики тепловых сетей, сооружений на них, в т.ч. структура тепловых сетей от каждого источника, карты (схемы) тепловых сетей в зонах действия источников тепловой энергии, параметры тепловых сетей и др.;</w:t>
      </w:r>
    </w:p>
    <w:p w14:paraId="5C5825B3" w14:textId="77777777" w:rsidR="004C2A62" w:rsidRPr="004C2A62" w:rsidRDefault="004C2A62" w:rsidP="00413515">
      <w:pPr>
        <w:numPr>
          <w:ilvl w:val="0"/>
          <w:numId w:val="14"/>
        </w:numPr>
        <w:spacing w:line="276" w:lineRule="auto"/>
        <w:jc w:val="both"/>
        <w:rPr>
          <w:lang w:eastAsia="en-US"/>
        </w:rPr>
      </w:pPr>
      <w:r w:rsidRPr="004C2A62">
        <w:rPr>
          <w:lang w:eastAsia="en-US"/>
        </w:rPr>
        <w:t>Зоны действия источников тепловой энергии;</w:t>
      </w:r>
    </w:p>
    <w:p w14:paraId="3CAB394A" w14:textId="77777777" w:rsidR="004C2A62" w:rsidRPr="004C2A62" w:rsidRDefault="004C2A62" w:rsidP="00413515">
      <w:pPr>
        <w:numPr>
          <w:ilvl w:val="0"/>
          <w:numId w:val="14"/>
        </w:numPr>
        <w:spacing w:line="276" w:lineRule="auto"/>
        <w:jc w:val="both"/>
        <w:rPr>
          <w:lang w:eastAsia="en-US"/>
        </w:rPr>
      </w:pPr>
      <w:r w:rsidRPr="004C2A62">
        <w:rPr>
          <w:lang w:eastAsia="en-US"/>
        </w:rPr>
        <w:t>Тепловые нагрузки потребителей;</w:t>
      </w:r>
    </w:p>
    <w:p w14:paraId="0FC1AFFE" w14:textId="77777777" w:rsidR="004C2A62" w:rsidRPr="004C2A62" w:rsidRDefault="004C2A62" w:rsidP="00413515">
      <w:pPr>
        <w:numPr>
          <w:ilvl w:val="0"/>
          <w:numId w:val="14"/>
        </w:numPr>
        <w:spacing w:line="276" w:lineRule="auto"/>
        <w:jc w:val="both"/>
        <w:rPr>
          <w:lang w:eastAsia="en-US"/>
        </w:rPr>
      </w:pPr>
      <w:r w:rsidRPr="004C2A62">
        <w:rPr>
          <w:lang w:eastAsia="en-US"/>
        </w:rPr>
        <w:t>Балансы тепловой мощности;</w:t>
      </w:r>
    </w:p>
    <w:p w14:paraId="14894A2A" w14:textId="77777777" w:rsidR="004C2A62" w:rsidRPr="004C2A62" w:rsidRDefault="004C2A62" w:rsidP="00413515">
      <w:pPr>
        <w:numPr>
          <w:ilvl w:val="0"/>
          <w:numId w:val="14"/>
        </w:numPr>
        <w:spacing w:line="276" w:lineRule="auto"/>
        <w:jc w:val="both"/>
        <w:rPr>
          <w:lang w:eastAsia="en-US"/>
        </w:rPr>
      </w:pPr>
      <w:r w:rsidRPr="004C2A62">
        <w:rPr>
          <w:lang w:eastAsia="en-US"/>
        </w:rPr>
        <w:t>Балансы теплоносителя;</w:t>
      </w:r>
    </w:p>
    <w:p w14:paraId="71EEEB25" w14:textId="77777777" w:rsidR="004C2A62" w:rsidRPr="004C2A62" w:rsidRDefault="004C2A62" w:rsidP="00413515">
      <w:pPr>
        <w:numPr>
          <w:ilvl w:val="0"/>
          <w:numId w:val="14"/>
        </w:numPr>
        <w:spacing w:line="276" w:lineRule="auto"/>
        <w:jc w:val="both"/>
        <w:rPr>
          <w:lang w:eastAsia="en-US"/>
        </w:rPr>
      </w:pPr>
      <w:r w:rsidRPr="004C2A62">
        <w:rPr>
          <w:lang w:eastAsia="en-US"/>
        </w:rPr>
        <w:t>Топливные балансы источников тепловой энергии;</w:t>
      </w:r>
    </w:p>
    <w:p w14:paraId="75BFEBFD" w14:textId="77777777" w:rsidR="004C2A62" w:rsidRPr="004C2A62" w:rsidRDefault="004C2A62" w:rsidP="00413515">
      <w:pPr>
        <w:numPr>
          <w:ilvl w:val="0"/>
          <w:numId w:val="14"/>
        </w:numPr>
        <w:spacing w:line="276" w:lineRule="auto"/>
        <w:jc w:val="both"/>
        <w:rPr>
          <w:lang w:eastAsia="en-US"/>
        </w:rPr>
      </w:pPr>
      <w:r w:rsidRPr="004C2A62">
        <w:rPr>
          <w:lang w:eastAsia="en-US"/>
        </w:rPr>
        <w:t>Надежность теплоснабжения;</w:t>
      </w:r>
    </w:p>
    <w:p w14:paraId="5ECD4B5C" w14:textId="77777777" w:rsidR="004C2A62" w:rsidRPr="004C2A62" w:rsidRDefault="004C2A62" w:rsidP="00413515">
      <w:pPr>
        <w:numPr>
          <w:ilvl w:val="0"/>
          <w:numId w:val="14"/>
        </w:numPr>
        <w:spacing w:line="276" w:lineRule="auto"/>
        <w:jc w:val="both"/>
        <w:rPr>
          <w:lang w:eastAsia="en-US"/>
        </w:rPr>
      </w:pPr>
      <w:r w:rsidRPr="004C2A62">
        <w:rPr>
          <w:lang w:eastAsia="en-US"/>
        </w:rPr>
        <w:t>Технико-экономические показатели теплоснабжающих и теплосетевых организаций;</w:t>
      </w:r>
    </w:p>
    <w:p w14:paraId="04D0EB68" w14:textId="77777777" w:rsidR="004C2A62" w:rsidRPr="004C2A62" w:rsidRDefault="004C2A62" w:rsidP="00413515">
      <w:pPr>
        <w:numPr>
          <w:ilvl w:val="0"/>
          <w:numId w:val="14"/>
        </w:numPr>
        <w:spacing w:line="276" w:lineRule="auto"/>
        <w:jc w:val="both"/>
        <w:rPr>
          <w:lang w:eastAsia="en-US"/>
        </w:rPr>
      </w:pPr>
      <w:r w:rsidRPr="004C2A62">
        <w:rPr>
          <w:lang w:eastAsia="en-US"/>
        </w:rPr>
        <w:t>Цены (тарифы) в сфере теплоснабжения;</w:t>
      </w:r>
    </w:p>
    <w:p w14:paraId="652CF03B" w14:textId="7313EF04" w:rsidR="00583AEE" w:rsidRPr="004C2A62" w:rsidRDefault="00E47B54" w:rsidP="002C5A9A">
      <w:pPr>
        <w:pStyle w:val="20"/>
      </w:pPr>
      <w:bookmarkStart w:id="14" w:name="_Toc86052972"/>
      <w:r>
        <w:lastRenderedPageBreak/>
        <w:t>Часть</w:t>
      </w:r>
      <w:r w:rsidR="00DE27AD" w:rsidRPr="004C2A62">
        <w:t xml:space="preserve"> 1.</w:t>
      </w:r>
      <w:r w:rsidR="00882FC8" w:rsidRPr="004C2A62">
        <w:t xml:space="preserve"> </w:t>
      </w:r>
      <w:bookmarkEnd w:id="3"/>
      <w:bookmarkEnd w:id="2"/>
      <w:bookmarkEnd w:id="7"/>
      <w:bookmarkEnd w:id="8"/>
      <w:bookmarkEnd w:id="9"/>
      <w:bookmarkEnd w:id="10"/>
      <w:bookmarkEnd w:id="11"/>
      <w:r w:rsidR="004C2A62" w:rsidRPr="004C2A62">
        <w:t>Функциональная структура теплоснабжения</w:t>
      </w:r>
      <w:bookmarkEnd w:id="14"/>
    </w:p>
    <w:p w14:paraId="4E839BB0" w14:textId="6D8B87FF" w:rsidR="004C2A62" w:rsidRPr="00E47B54" w:rsidRDefault="00F01299" w:rsidP="00200DB1">
      <w:pPr>
        <w:pStyle w:val="30"/>
      </w:pPr>
      <w:bookmarkStart w:id="15" w:name="_Toc79158078"/>
      <w:bookmarkStart w:id="16" w:name="_Toc86052973"/>
      <w:r>
        <w:t xml:space="preserve">1.1.1 </w:t>
      </w:r>
      <w:r w:rsidR="004C2A62" w:rsidRPr="00E47B54">
        <w:t xml:space="preserve">Описание административного состава поселения, городского округа с указанием на единой ситуационной карте границ и наименований территорий, входящих в состав. Численный состав населения по территориям и </w:t>
      </w:r>
      <w:r w:rsidR="00E47B54">
        <w:t>элементам</w:t>
      </w:r>
      <w:r w:rsidR="004C2A62" w:rsidRPr="00E47B54">
        <w:t xml:space="preserve"> территориального (кадастрового) деления</w:t>
      </w:r>
      <w:bookmarkEnd w:id="15"/>
      <w:bookmarkEnd w:id="16"/>
    </w:p>
    <w:p w14:paraId="01657FC8" w14:textId="77777777" w:rsidR="00E47B54" w:rsidRPr="00E47B54" w:rsidRDefault="00E47B54" w:rsidP="00E47B54">
      <w:pPr>
        <w:pStyle w:val="afffc"/>
        <w:rPr>
          <w:lang w:val="ru-RU"/>
        </w:rPr>
      </w:pPr>
      <w:r w:rsidRPr="00E47B54">
        <w:rPr>
          <w:lang w:val="ru-RU"/>
        </w:rPr>
        <w:t>УКМО (ГП) расположено в центральной части территории Усть-Кутского муниципального района. Оно граничит с востока с Звезднинским муниципальным образованием, с севера – с Подымахинским муниципальным образованием с северо-запада – с Ручейским и Янтальским муниципальными образованиями, с юга – с межселенными территориями (все – Усть-Кутский муниципальный район); с запада – с Нижнеилимским муниципальным районом.</w:t>
      </w:r>
    </w:p>
    <w:p w14:paraId="2DE3BF40" w14:textId="77777777" w:rsidR="00E47B54" w:rsidRPr="00E47B54" w:rsidRDefault="00E47B54" w:rsidP="00E47B54">
      <w:pPr>
        <w:pStyle w:val="afffc"/>
        <w:rPr>
          <w:lang w:val="ru-RU"/>
        </w:rPr>
      </w:pPr>
      <w:r w:rsidRPr="00E47B54">
        <w:rPr>
          <w:lang w:val="ru-RU"/>
        </w:rPr>
        <w:t>Усть-Кутское муниципальное образование со статусом городского поселения входит в состав Усть-Кутского муниципального района Иркутской области в соответствии с Законом Иркутской области от 16.12.2004 года № 93-оз «О статусе и границах муниципальных образований Усть-Кутского района Иркутской области». В Усть-Кутское муниципальное образование входят город Усть-Кут и село Турука, расположенное на расстоянии 22 км от города. Усть-Кут является административным центром Усть-Кутского муниципального района, образованного в соответствии с вышеупомянутым законом Иркутской области от 16.12.2004 г. № 93-оз.</w:t>
      </w:r>
    </w:p>
    <w:p w14:paraId="152CB872" w14:textId="5D1087F6" w:rsidR="00E47B54" w:rsidRPr="00E47B54" w:rsidRDefault="00E47B54" w:rsidP="00E47B54">
      <w:pPr>
        <w:pStyle w:val="afffc"/>
        <w:rPr>
          <w:lang w:val="ru-RU"/>
        </w:rPr>
      </w:pPr>
      <w:r w:rsidRPr="00E47B54">
        <w:rPr>
          <w:lang w:val="ru-RU"/>
        </w:rPr>
        <w:t xml:space="preserve">Численность населения муниципального образования на 01.01.2020 г. составила </w:t>
      </w:r>
      <w:r w:rsidR="00F72B80" w:rsidRPr="00E47B54">
        <w:rPr>
          <w:lang w:val="ru-RU"/>
        </w:rPr>
        <w:t xml:space="preserve">40,834 </w:t>
      </w:r>
      <w:r w:rsidRPr="00E47B54">
        <w:rPr>
          <w:lang w:val="ru-RU"/>
        </w:rPr>
        <w:t xml:space="preserve">тыс. чел., в т.ч. </w:t>
      </w:r>
      <w:r w:rsidR="00F72B80" w:rsidRPr="00E47B54">
        <w:rPr>
          <w:lang w:val="ru-RU"/>
        </w:rPr>
        <w:t xml:space="preserve">40,783 </w:t>
      </w:r>
      <w:r w:rsidRPr="00E47B54">
        <w:rPr>
          <w:lang w:val="ru-RU"/>
        </w:rPr>
        <w:t>тыс. чел. городского и 0,051 тыс. чел. сельского населения. Территория Усть-Кутского городского поселения в границах муниципального образования, установленных законом Иркутской области от 16.12.2004 г. № 93-оз, составляет 348,87 тыс. га, средняя плотность населения - 12,0 чел/км</w:t>
      </w:r>
      <w:r w:rsidRPr="00E47B54">
        <w:rPr>
          <w:vertAlign w:val="superscript"/>
          <w:lang w:val="ru-RU"/>
        </w:rPr>
        <w:t>2</w:t>
      </w:r>
      <w:r w:rsidRPr="00E47B54">
        <w:rPr>
          <w:lang w:val="ru-RU"/>
        </w:rPr>
        <w:t xml:space="preserve"> что существенно выше, чем в среднем по Иркутской области.</w:t>
      </w:r>
    </w:p>
    <w:p w14:paraId="6FACA33F" w14:textId="77777777" w:rsidR="00E47B54" w:rsidRPr="00E47B54" w:rsidRDefault="00E47B54" w:rsidP="00E47B54">
      <w:pPr>
        <w:pStyle w:val="afffc"/>
        <w:rPr>
          <w:lang w:val="ru-RU"/>
        </w:rPr>
      </w:pPr>
      <w:r w:rsidRPr="00E47B54">
        <w:rPr>
          <w:lang w:val="ru-RU"/>
        </w:rPr>
        <w:t>До революции территория района входила в состав Иркутской губернии, в Киренский округ (с 1901 г. – уезд). Усть-Кутский административный район был образован в 1925 г. и в 1926 г. вошел в состав Киренского округа Сибирского края. В 1930 г. окружное деление было упразднено, и Усть-Кутский район был непосредственно подчинен г. Иркутску – центру Восточно-Сибирского края (с 1936 г. - Восточно-Сибирской области, с 1937 г. – Иркутской области).</w:t>
      </w:r>
    </w:p>
    <w:p w14:paraId="4CFFA86D" w14:textId="77777777" w:rsidR="00E47B54" w:rsidRPr="00E47B54" w:rsidRDefault="00E47B54" w:rsidP="00E47B54">
      <w:pPr>
        <w:pStyle w:val="afffc"/>
        <w:rPr>
          <w:lang w:val="ru-RU"/>
        </w:rPr>
      </w:pPr>
      <w:r w:rsidRPr="00E47B54">
        <w:rPr>
          <w:lang w:val="ru-RU"/>
        </w:rPr>
        <w:t>Годом основания Усть-Кута (с. Усть-Кута) считается 1631 г., когда отряд под предводительством атамана Ивана Галкина основал Усть-Кутский острог. В 1929 г. на базе пристани Усть-Кут была основана пристань Осетрово. В 1938 г. Осетрово получило статус рабочего поселка. В 1943 г. село Усть-Кута было преобразовано в рабочий поселок Усть-Кут. После строительства железной дороги и станции Лена в 1954 г. рабочие поселки Усть-Кут, Осетрово и станция Лена были объединены в один населенный пункт - Усть-Кут - с присвоением ему статуса города районного подчинения. В 1963 году Усть-Кут стал городом областного подчинения.</w:t>
      </w:r>
    </w:p>
    <w:p w14:paraId="06ED3B7D" w14:textId="77777777" w:rsidR="00E47B54" w:rsidRPr="00E47B54" w:rsidRDefault="00E47B54" w:rsidP="00E47B54">
      <w:pPr>
        <w:pStyle w:val="afffc"/>
        <w:rPr>
          <w:lang w:val="ru-RU"/>
        </w:rPr>
      </w:pPr>
      <w:r w:rsidRPr="00E47B54">
        <w:rPr>
          <w:lang w:val="ru-RU"/>
        </w:rPr>
        <w:t xml:space="preserve">Территория и состав района неоднократно корректировались, с 1963 по 1965 год он был упразднен. С 1965 г. административное управление районом было передано Усть­Кутскому городскому Совету депутатов трудящихся. В окончательном виде границы Усть­Кутского муниципального района были определены Законом Иркутской области «О статусе и границах муниципальных образований Усть-Кутского района Иркутской области» от 16.12.2004 года № 93-оз. В соответствии с ним, в состав района вошли три городских, пять сельских поселения и межселенные территории, где располагались два населенных пункта. В 2008 г. по просьбе местных жителей решением Думы Усть-Кутского муниципального образования № 227 от 30 </w:t>
      </w:r>
      <w:r w:rsidRPr="00E47B54">
        <w:rPr>
          <w:lang w:val="ru-RU"/>
        </w:rPr>
        <w:lastRenderedPageBreak/>
        <w:t>сентября 2008 г. Орлингское сельское поселение было упразднено, а населенные пункты переданы в состав межселенных территорий. Сеть населенных пунктов в границах района представлена тремя городскими – городом Усть-Кут, рабочими поселками Звездный и Янталь – и 18 сельскими населенными пунктами, крупнейшим из которых является п. Верхнемарково (1,4 тыс. жителей). В д. Новоселова постоянное население отсутствует.</w:t>
      </w:r>
    </w:p>
    <w:p w14:paraId="560FCE60" w14:textId="77777777" w:rsidR="00E47B54" w:rsidRPr="00E47B54" w:rsidRDefault="00E47B54" w:rsidP="00E47B54">
      <w:pPr>
        <w:pStyle w:val="afffc"/>
        <w:rPr>
          <w:lang w:val="ru-RU"/>
        </w:rPr>
      </w:pPr>
      <w:r w:rsidRPr="00E47B54">
        <w:rPr>
          <w:lang w:val="ru-RU"/>
        </w:rPr>
        <w:t>Усть-Кутское муниципальное образование (городское поселение) расположено на территории Лено-Ангарского плато, рельеф местности контрастный, сильно расчлененный долиной реки Лены и ее притоками, абсолютные высоты местности достигают 700-800 м над уровнем моря. Сравнительно ровные, благоприятные для застройки участки соседствуют со склонами значительной крутизны, что не способствует размещению жилой и общественной застройки. Территория расположена в пределах аккумулятивной террасы, вытянутой на протяжении 14-15 км вдоль левого и частично правого берега реки Лены. Сейсмичность территории до 6 баллов.</w:t>
      </w:r>
    </w:p>
    <w:p w14:paraId="376D19E8" w14:textId="77777777" w:rsidR="00E47B54" w:rsidRPr="00E47B54" w:rsidRDefault="00E47B54" w:rsidP="00E47B54">
      <w:pPr>
        <w:pStyle w:val="afffc"/>
        <w:rPr>
          <w:lang w:val="ru-RU"/>
        </w:rPr>
      </w:pPr>
      <w:r w:rsidRPr="00E47B54">
        <w:rPr>
          <w:lang w:val="ru-RU"/>
        </w:rPr>
        <w:t>Выгоды экономико-географического положения УКМО (ГП) связаны с размещением г. Усть-Кута на пересечении транспортных путей – железнодорожной магистрали (БАМ) и притрассовой автомобильной дороги, проходящих в широтном направлении с судоходной рекой Леной, протекающей с юга на север в меридиональном направлении. Такое положение определяет роль Усть-Кута как транспортно-перевалочного центра в системе снабжения северных районов Иркутской области и Республики Саха (Якутии). Сдерживающим фактором развития района является удаленность от важнейших экономических центров страны и области, а также низкий уровень освоенности территории.</w:t>
      </w:r>
    </w:p>
    <w:p w14:paraId="6F87BBBC" w14:textId="77777777" w:rsidR="00E47B54" w:rsidRPr="00E47B54" w:rsidRDefault="00E47B54" w:rsidP="00E47B54">
      <w:pPr>
        <w:pStyle w:val="afffc"/>
        <w:rPr>
          <w:lang w:val="ru-RU"/>
        </w:rPr>
      </w:pPr>
      <w:r w:rsidRPr="00E47B54">
        <w:rPr>
          <w:lang w:val="ru-RU"/>
        </w:rPr>
        <w:t>УКМО (ГП) входит в состав системы расселения муниципального района и северной части Иркутской области. Расстояние до ближайшего большого города, Братска, составляет 381 км по железной дороге (от ст. Лена до ст. Гидростроитель), до областного центра – 1 392 км железнодорожным и 520 км – воздушным транспортом.</w:t>
      </w:r>
    </w:p>
    <w:p w14:paraId="453A0F10" w14:textId="398E4E12" w:rsidR="00E47B54" w:rsidRPr="00E47B54" w:rsidRDefault="00E47B54" w:rsidP="00E47B54">
      <w:pPr>
        <w:pStyle w:val="afffc"/>
        <w:rPr>
          <w:lang w:val="ru-RU"/>
        </w:rPr>
      </w:pPr>
      <w:r w:rsidRPr="00E47B54">
        <w:rPr>
          <w:lang w:val="ru-RU"/>
        </w:rPr>
        <w:t xml:space="preserve">Город Усть-Кут является центром Усть-Кутской районной системы расселения. По данным текущего статистического учета, ее постоянное население на 01.01.2020 г. составило </w:t>
      </w:r>
      <w:r w:rsidR="004B55A3" w:rsidRPr="00E47B54">
        <w:rPr>
          <w:lang w:val="ru-RU"/>
        </w:rPr>
        <w:t xml:space="preserve">40,834 </w:t>
      </w:r>
      <w:r w:rsidRPr="00E47B54">
        <w:rPr>
          <w:lang w:val="ru-RU"/>
        </w:rPr>
        <w:t xml:space="preserve">тыс. чел., в т.ч. </w:t>
      </w:r>
      <w:r w:rsidR="004B55A3" w:rsidRPr="00E47B54">
        <w:rPr>
          <w:lang w:val="ru-RU"/>
        </w:rPr>
        <w:t>40,783</w:t>
      </w:r>
      <w:r w:rsidR="004B55A3">
        <w:rPr>
          <w:lang w:val="ru-RU"/>
        </w:rPr>
        <w:t xml:space="preserve"> </w:t>
      </w:r>
      <w:r w:rsidRPr="00E47B54">
        <w:rPr>
          <w:lang w:val="ru-RU"/>
        </w:rPr>
        <w:t>тыс. чел. городского и 0,051 тыс. чел. сельского населения. Более 85% населения района размещается в его административном центре – Усть-Куте.</w:t>
      </w:r>
    </w:p>
    <w:p w14:paraId="5F60A4B7" w14:textId="77777777" w:rsidR="00E47B54" w:rsidRPr="00E47B54" w:rsidRDefault="00E47B54" w:rsidP="00E47B54">
      <w:pPr>
        <w:pStyle w:val="afffc"/>
        <w:rPr>
          <w:lang w:val="ru-RU"/>
        </w:rPr>
      </w:pPr>
      <w:r w:rsidRPr="00E47B54">
        <w:rPr>
          <w:lang w:val="ru-RU"/>
        </w:rPr>
        <w:t>Усть-Кут в качестве центра муниципального района административно подчиняется областному центру, с которым поддерживает культурно-бытовые связи. Усть-Кут осуществляет функции административного управления и культурно-бытового обслуживания в отношении других населенных пунктов района. Основой для формирования связей в системе расселения является место населенных пунктов в системе транспортного обслуживания. Сообщение</w:t>
      </w:r>
      <w:r w:rsidRPr="00E47B54">
        <w:rPr>
          <w:lang w:val="ru-RU"/>
        </w:rPr>
        <w:tab/>
        <w:t xml:space="preserve">осуществляется главным образом по железной дороге, вдоль которой размещается подавляющая часть населения, а также по автомобильным дорогам и речным транспортом – по р. Лене. Внешние связи Усть-Кута осуществляются главным образом железнодорожным транспортом по Байкала-Амурской магистрали и воздушным – через аэропорт г. Усть-Кута. Транспортная сеть развита слабо, межселенные связи не отличаются регулярным характером. Наиболее удаленным населенным пунктом является с. Орлинга, расстояние – 160 км по р. Лена. В роли центра городского поселения те же функции Усть-Кут выполняют в отношении с. Турука. </w:t>
      </w:r>
    </w:p>
    <w:p w14:paraId="199BDA66" w14:textId="77777777" w:rsidR="00E47B54" w:rsidRPr="00E47B54" w:rsidRDefault="00E47B54" w:rsidP="00E47B54">
      <w:pPr>
        <w:pStyle w:val="afffc"/>
        <w:rPr>
          <w:lang w:val="ru-RU"/>
        </w:rPr>
      </w:pPr>
      <w:r w:rsidRPr="00E47B54">
        <w:rPr>
          <w:lang w:val="ru-RU"/>
        </w:rPr>
        <w:t xml:space="preserve">Сельское расселение на территории Усть-Кутского района отличается противоречивыми характеристиками с точки зрения формирования системы социального и культурно-бытового обслуживания населения. С одной стороны, для района характерно преобладание в сети сельского расселения мелких (до 100 чел.) населенных пунктов, расположенных на значительном расстоянии от города, что осложняет осуществление обслуживания их населения. В то же время </w:t>
      </w:r>
      <w:r w:rsidRPr="00E47B54">
        <w:rPr>
          <w:lang w:val="ru-RU"/>
        </w:rPr>
        <w:lastRenderedPageBreak/>
        <w:t>подавляющее большинство сельского населения района (88%) проживает в четырех крупных населенных пунктах, что создает достаточно благоприятные предпосылки для обслуживания сельского населения.</w:t>
      </w:r>
    </w:p>
    <w:p w14:paraId="162A853F" w14:textId="51729B15" w:rsidR="00BE27FF" w:rsidRPr="001E4ACB" w:rsidRDefault="00E47B54" w:rsidP="001E4ACB">
      <w:pPr>
        <w:pStyle w:val="aff6"/>
        <w:keepNext/>
        <w:ind w:firstLine="0"/>
        <w:rPr>
          <w:b/>
          <w:bCs/>
        </w:rPr>
      </w:pPr>
      <w:r w:rsidRPr="00E47B54">
        <w:t xml:space="preserve">В таблице ниже представлена ретроспективная динамика численности населения УКМО (ГП). </w:t>
      </w:r>
      <w:r w:rsidR="00BE27FF" w:rsidRPr="001E4ACB">
        <w:rPr>
          <w:b/>
          <w:bCs/>
        </w:rPr>
        <w:t>Таблица 1.1.</w:t>
      </w:r>
      <w:r w:rsidR="00BE27FF" w:rsidRPr="001E4ACB">
        <w:rPr>
          <w:b/>
          <w:bCs/>
        </w:rPr>
        <w:fldChar w:fldCharType="begin"/>
      </w:r>
      <w:r w:rsidR="00BE27FF" w:rsidRPr="001E4ACB">
        <w:rPr>
          <w:b/>
          <w:bCs/>
        </w:rPr>
        <w:instrText xml:space="preserve"> SEQ Таблица \* ARABIC \s 0 </w:instrText>
      </w:r>
      <w:r w:rsidR="00BE27FF" w:rsidRPr="001E4ACB">
        <w:rPr>
          <w:b/>
          <w:bCs/>
        </w:rPr>
        <w:fldChar w:fldCharType="separate"/>
      </w:r>
      <w:r w:rsidR="00BE27FF" w:rsidRPr="001E4ACB">
        <w:rPr>
          <w:b/>
          <w:bCs/>
          <w:noProof/>
        </w:rPr>
        <w:t>1</w:t>
      </w:r>
      <w:r w:rsidR="00BE27FF" w:rsidRPr="001E4ACB">
        <w:rPr>
          <w:b/>
          <w:bCs/>
        </w:rPr>
        <w:fldChar w:fldCharType="end"/>
      </w:r>
      <w:r w:rsidR="00BE27FF" w:rsidRPr="001E4ACB">
        <w:rPr>
          <w:b/>
          <w:bCs/>
        </w:rPr>
        <w:t xml:space="preserve"> – Численность постоянного населения УКМО (ГП) на начало года, чел.</w:t>
      </w:r>
    </w:p>
    <w:tbl>
      <w:tblPr>
        <w:tblW w:w="5000" w:type="pct"/>
        <w:tblCellMar>
          <w:left w:w="0" w:type="dxa"/>
          <w:right w:w="0" w:type="dxa"/>
        </w:tblCellMar>
        <w:tblLook w:val="04A0" w:firstRow="1" w:lastRow="0" w:firstColumn="1" w:lastColumn="0" w:noHBand="0" w:noVBand="1"/>
      </w:tblPr>
      <w:tblGrid>
        <w:gridCol w:w="921"/>
        <w:gridCol w:w="5122"/>
        <w:gridCol w:w="969"/>
        <w:gridCol w:w="967"/>
        <w:gridCol w:w="969"/>
        <w:gridCol w:w="963"/>
      </w:tblGrid>
      <w:tr w:rsidR="00E47B54" w:rsidRPr="00756C4B" w14:paraId="06266DD8" w14:textId="77777777" w:rsidTr="001D5F19">
        <w:trPr>
          <w:trHeight w:val="20"/>
        </w:trPr>
        <w:tc>
          <w:tcPr>
            <w:tcW w:w="4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AADF67" w14:textId="77777777" w:rsidR="00E47B54" w:rsidRPr="00C2167A" w:rsidRDefault="00E47B54" w:rsidP="00E47B54">
            <w:pPr>
              <w:jc w:val="center"/>
              <w:rPr>
                <w:color w:val="000000"/>
                <w:sz w:val="20"/>
                <w:szCs w:val="20"/>
              </w:rPr>
            </w:pPr>
            <w:r w:rsidRPr="00C2167A">
              <w:rPr>
                <w:color w:val="000000"/>
                <w:sz w:val="20"/>
                <w:szCs w:val="20"/>
              </w:rPr>
              <w:t>№ п.п.</w:t>
            </w:r>
          </w:p>
        </w:tc>
        <w:tc>
          <w:tcPr>
            <w:tcW w:w="2584" w:type="pct"/>
            <w:tcBorders>
              <w:top w:val="single" w:sz="4" w:space="0" w:color="auto"/>
              <w:left w:val="nil"/>
              <w:bottom w:val="single" w:sz="4" w:space="0" w:color="auto"/>
              <w:right w:val="single" w:sz="4" w:space="0" w:color="auto"/>
            </w:tcBorders>
            <w:shd w:val="clear" w:color="auto" w:fill="auto"/>
            <w:vAlign w:val="center"/>
            <w:hideMark/>
          </w:tcPr>
          <w:p w14:paraId="67496116" w14:textId="77777777" w:rsidR="00E47B54" w:rsidRPr="00C2167A" w:rsidRDefault="00E47B54" w:rsidP="00E47B54">
            <w:pPr>
              <w:jc w:val="center"/>
              <w:rPr>
                <w:color w:val="000000"/>
                <w:sz w:val="20"/>
                <w:szCs w:val="20"/>
              </w:rPr>
            </w:pPr>
            <w:r w:rsidRPr="00C2167A">
              <w:rPr>
                <w:color w:val="000000"/>
                <w:sz w:val="20"/>
                <w:szCs w:val="20"/>
              </w:rPr>
              <w:t>Наименование населенного пункта / вида населения</w:t>
            </w:r>
          </w:p>
        </w:tc>
        <w:tc>
          <w:tcPr>
            <w:tcW w:w="489" w:type="pct"/>
            <w:tcBorders>
              <w:top w:val="single" w:sz="4" w:space="0" w:color="auto"/>
              <w:left w:val="nil"/>
              <w:bottom w:val="single" w:sz="4" w:space="0" w:color="auto"/>
              <w:right w:val="single" w:sz="4" w:space="0" w:color="auto"/>
            </w:tcBorders>
            <w:shd w:val="clear" w:color="auto" w:fill="auto"/>
            <w:vAlign w:val="center"/>
            <w:hideMark/>
          </w:tcPr>
          <w:p w14:paraId="051E6DB3" w14:textId="77777777" w:rsidR="00E47B54" w:rsidRPr="00C2167A" w:rsidRDefault="00E47B54" w:rsidP="00E47B54">
            <w:pPr>
              <w:jc w:val="center"/>
              <w:rPr>
                <w:color w:val="000000"/>
                <w:sz w:val="20"/>
                <w:szCs w:val="20"/>
              </w:rPr>
            </w:pPr>
            <w:r w:rsidRPr="00C2167A">
              <w:rPr>
                <w:color w:val="000000"/>
                <w:sz w:val="20"/>
                <w:szCs w:val="20"/>
              </w:rPr>
              <w:t>2017</w:t>
            </w:r>
          </w:p>
        </w:tc>
        <w:tc>
          <w:tcPr>
            <w:tcW w:w="488" w:type="pct"/>
            <w:tcBorders>
              <w:top w:val="single" w:sz="4" w:space="0" w:color="auto"/>
              <w:left w:val="nil"/>
              <w:bottom w:val="single" w:sz="4" w:space="0" w:color="auto"/>
              <w:right w:val="single" w:sz="4" w:space="0" w:color="auto"/>
            </w:tcBorders>
            <w:shd w:val="clear" w:color="auto" w:fill="auto"/>
            <w:vAlign w:val="center"/>
            <w:hideMark/>
          </w:tcPr>
          <w:p w14:paraId="7B63244C" w14:textId="77777777" w:rsidR="00E47B54" w:rsidRPr="00C2167A" w:rsidRDefault="00E47B54" w:rsidP="00E47B54">
            <w:pPr>
              <w:jc w:val="center"/>
              <w:rPr>
                <w:color w:val="000000"/>
                <w:sz w:val="20"/>
                <w:szCs w:val="20"/>
              </w:rPr>
            </w:pPr>
            <w:r w:rsidRPr="00C2167A">
              <w:rPr>
                <w:color w:val="000000"/>
                <w:sz w:val="20"/>
                <w:szCs w:val="20"/>
              </w:rPr>
              <w:t>2018</w:t>
            </w:r>
          </w:p>
        </w:tc>
        <w:tc>
          <w:tcPr>
            <w:tcW w:w="489" w:type="pct"/>
            <w:tcBorders>
              <w:top w:val="single" w:sz="4" w:space="0" w:color="auto"/>
              <w:left w:val="nil"/>
              <w:bottom w:val="single" w:sz="4" w:space="0" w:color="auto"/>
              <w:right w:val="single" w:sz="4" w:space="0" w:color="auto"/>
            </w:tcBorders>
            <w:shd w:val="clear" w:color="auto" w:fill="auto"/>
            <w:vAlign w:val="center"/>
            <w:hideMark/>
          </w:tcPr>
          <w:p w14:paraId="25746143" w14:textId="77777777" w:rsidR="00E47B54" w:rsidRPr="00C2167A" w:rsidRDefault="00E47B54" w:rsidP="00E47B54">
            <w:pPr>
              <w:jc w:val="center"/>
              <w:rPr>
                <w:color w:val="000000"/>
                <w:sz w:val="20"/>
                <w:szCs w:val="20"/>
              </w:rPr>
            </w:pPr>
            <w:r w:rsidRPr="00C2167A">
              <w:rPr>
                <w:color w:val="000000"/>
                <w:sz w:val="20"/>
                <w:szCs w:val="20"/>
              </w:rPr>
              <w:t>2019</w:t>
            </w:r>
          </w:p>
        </w:tc>
        <w:tc>
          <w:tcPr>
            <w:tcW w:w="487" w:type="pct"/>
            <w:tcBorders>
              <w:top w:val="single" w:sz="4" w:space="0" w:color="auto"/>
              <w:left w:val="nil"/>
              <w:bottom w:val="single" w:sz="4" w:space="0" w:color="auto"/>
              <w:right w:val="single" w:sz="4" w:space="0" w:color="auto"/>
            </w:tcBorders>
            <w:shd w:val="clear" w:color="auto" w:fill="auto"/>
            <w:vAlign w:val="center"/>
            <w:hideMark/>
          </w:tcPr>
          <w:p w14:paraId="7CC3FF4F" w14:textId="77777777" w:rsidR="00E47B54" w:rsidRPr="00C2167A" w:rsidRDefault="00E47B54" w:rsidP="00E47B54">
            <w:pPr>
              <w:jc w:val="center"/>
              <w:rPr>
                <w:color w:val="000000"/>
                <w:sz w:val="20"/>
                <w:szCs w:val="20"/>
              </w:rPr>
            </w:pPr>
            <w:r w:rsidRPr="00C2167A">
              <w:rPr>
                <w:color w:val="000000"/>
                <w:sz w:val="20"/>
                <w:szCs w:val="20"/>
              </w:rPr>
              <w:t>2020</w:t>
            </w:r>
          </w:p>
        </w:tc>
      </w:tr>
      <w:tr w:rsidR="00E47B54" w:rsidRPr="00756C4B" w14:paraId="6E84360B" w14:textId="77777777" w:rsidTr="001D5F19">
        <w:trPr>
          <w:trHeight w:val="20"/>
        </w:trPr>
        <w:tc>
          <w:tcPr>
            <w:tcW w:w="464" w:type="pct"/>
            <w:tcBorders>
              <w:top w:val="nil"/>
              <w:left w:val="single" w:sz="4" w:space="0" w:color="auto"/>
              <w:bottom w:val="single" w:sz="4" w:space="0" w:color="auto"/>
              <w:right w:val="single" w:sz="4" w:space="0" w:color="auto"/>
            </w:tcBorders>
            <w:shd w:val="clear" w:color="auto" w:fill="auto"/>
            <w:vAlign w:val="center"/>
            <w:hideMark/>
          </w:tcPr>
          <w:p w14:paraId="0B509991" w14:textId="77777777" w:rsidR="00E47B54" w:rsidRPr="00C2167A" w:rsidRDefault="00E47B54" w:rsidP="00E47B54">
            <w:pPr>
              <w:jc w:val="center"/>
              <w:rPr>
                <w:color w:val="000000"/>
                <w:sz w:val="20"/>
                <w:szCs w:val="20"/>
              </w:rPr>
            </w:pPr>
            <w:r w:rsidRPr="00C2167A">
              <w:rPr>
                <w:color w:val="000000"/>
                <w:sz w:val="20"/>
                <w:szCs w:val="20"/>
              </w:rPr>
              <w:t>1</w:t>
            </w:r>
          </w:p>
        </w:tc>
        <w:tc>
          <w:tcPr>
            <w:tcW w:w="2584" w:type="pct"/>
            <w:tcBorders>
              <w:top w:val="nil"/>
              <w:left w:val="nil"/>
              <w:bottom w:val="single" w:sz="4" w:space="0" w:color="auto"/>
              <w:right w:val="single" w:sz="4" w:space="0" w:color="auto"/>
            </w:tcBorders>
            <w:shd w:val="clear" w:color="auto" w:fill="auto"/>
            <w:vAlign w:val="center"/>
            <w:hideMark/>
          </w:tcPr>
          <w:p w14:paraId="2E1FF597" w14:textId="77777777" w:rsidR="00E47B54" w:rsidRPr="00C2167A" w:rsidRDefault="00E47B54" w:rsidP="00E47B54">
            <w:pPr>
              <w:jc w:val="center"/>
              <w:rPr>
                <w:color w:val="000000"/>
                <w:sz w:val="20"/>
                <w:szCs w:val="20"/>
              </w:rPr>
            </w:pPr>
            <w:r w:rsidRPr="00756C4B">
              <w:rPr>
                <w:color w:val="000000"/>
                <w:sz w:val="20"/>
                <w:szCs w:val="20"/>
              </w:rPr>
              <w:t>УКМО (ГП)</w:t>
            </w:r>
            <w:r w:rsidRPr="00C2167A">
              <w:rPr>
                <w:color w:val="000000"/>
                <w:sz w:val="20"/>
                <w:szCs w:val="20"/>
              </w:rPr>
              <w:t> </w:t>
            </w:r>
          </w:p>
        </w:tc>
        <w:tc>
          <w:tcPr>
            <w:tcW w:w="489" w:type="pct"/>
            <w:tcBorders>
              <w:top w:val="nil"/>
              <w:left w:val="nil"/>
              <w:bottom w:val="single" w:sz="4" w:space="0" w:color="auto"/>
              <w:right w:val="single" w:sz="4" w:space="0" w:color="auto"/>
            </w:tcBorders>
            <w:shd w:val="clear" w:color="auto" w:fill="auto"/>
            <w:hideMark/>
          </w:tcPr>
          <w:p w14:paraId="1B1D7840" w14:textId="77777777" w:rsidR="00E47B54" w:rsidRPr="00C2167A" w:rsidRDefault="00E47B54" w:rsidP="00E47B54">
            <w:pPr>
              <w:jc w:val="center"/>
              <w:rPr>
                <w:color w:val="000000"/>
                <w:sz w:val="20"/>
                <w:szCs w:val="20"/>
              </w:rPr>
            </w:pPr>
            <w:r w:rsidRPr="00756C4B">
              <w:rPr>
                <w:color w:val="000000"/>
                <w:sz w:val="20"/>
                <w:szCs w:val="20"/>
              </w:rPr>
              <w:t>42272</w:t>
            </w:r>
          </w:p>
        </w:tc>
        <w:tc>
          <w:tcPr>
            <w:tcW w:w="488" w:type="pct"/>
            <w:tcBorders>
              <w:top w:val="nil"/>
              <w:left w:val="nil"/>
              <w:bottom w:val="single" w:sz="4" w:space="0" w:color="auto"/>
              <w:right w:val="single" w:sz="4" w:space="0" w:color="auto"/>
            </w:tcBorders>
            <w:shd w:val="clear" w:color="auto" w:fill="auto"/>
            <w:hideMark/>
          </w:tcPr>
          <w:p w14:paraId="549AF349" w14:textId="77777777" w:rsidR="00E47B54" w:rsidRPr="00C2167A" w:rsidRDefault="00E47B54" w:rsidP="00E47B54">
            <w:pPr>
              <w:jc w:val="center"/>
              <w:rPr>
                <w:color w:val="000000"/>
                <w:sz w:val="20"/>
                <w:szCs w:val="20"/>
              </w:rPr>
            </w:pPr>
            <w:r w:rsidRPr="00756C4B">
              <w:rPr>
                <w:color w:val="000000"/>
                <w:sz w:val="20"/>
                <w:szCs w:val="20"/>
              </w:rPr>
              <w:t>41689</w:t>
            </w:r>
          </w:p>
        </w:tc>
        <w:tc>
          <w:tcPr>
            <w:tcW w:w="489" w:type="pct"/>
            <w:tcBorders>
              <w:top w:val="nil"/>
              <w:left w:val="nil"/>
              <w:bottom w:val="single" w:sz="4" w:space="0" w:color="auto"/>
              <w:right w:val="single" w:sz="4" w:space="0" w:color="auto"/>
            </w:tcBorders>
            <w:shd w:val="clear" w:color="auto" w:fill="auto"/>
            <w:hideMark/>
          </w:tcPr>
          <w:p w14:paraId="57740EA9" w14:textId="77777777" w:rsidR="00E47B54" w:rsidRPr="00C2167A" w:rsidRDefault="00E47B54" w:rsidP="00E47B54">
            <w:pPr>
              <w:jc w:val="center"/>
              <w:rPr>
                <w:color w:val="000000"/>
                <w:sz w:val="20"/>
                <w:szCs w:val="20"/>
              </w:rPr>
            </w:pPr>
            <w:r w:rsidRPr="00756C4B">
              <w:rPr>
                <w:color w:val="000000"/>
                <w:sz w:val="20"/>
                <w:szCs w:val="20"/>
              </w:rPr>
              <w:t>41149</w:t>
            </w:r>
          </w:p>
        </w:tc>
        <w:tc>
          <w:tcPr>
            <w:tcW w:w="487" w:type="pct"/>
            <w:tcBorders>
              <w:top w:val="nil"/>
              <w:left w:val="nil"/>
              <w:bottom w:val="single" w:sz="4" w:space="0" w:color="auto"/>
              <w:right w:val="single" w:sz="4" w:space="0" w:color="auto"/>
            </w:tcBorders>
            <w:shd w:val="clear" w:color="auto" w:fill="auto"/>
            <w:hideMark/>
          </w:tcPr>
          <w:p w14:paraId="1A634CC1" w14:textId="31181AA2" w:rsidR="00E47B54" w:rsidRPr="00C2167A" w:rsidRDefault="001D5F19" w:rsidP="00E47B54">
            <w:pPr>
              <w:jc w:val="center"/>
              <w:rPr>
                <w:color w:val="000000"/>
                <w:sz w:val="20"/>
                <w:szCs w:val="20"/>
              </w:rPr>
            </w:pPr>
            <w:r w:rsidRPr="00756C4B">
              <w:rPr>
                <w:color w:val="000000"/>
                <w:sz w:val="20"/>
                <w:szCs w:val="20"/>
              </w:rPr>
              <w:t>40834</w:t>
            </w:r>
          </w:p>
        </w:tc>
      </w:tr>
      <w:tr w:rsidR="00E47B54" w:rsidRPr="00756C4B" w14:paraId="0124AD7D" w14:textId="77777777" w:rsidTr="001D5F19">
        <w:trPr>
          <w:trHeight w:val="20"/>
        </w:trPr>
        <w:tc>
          <w:tcPr>
            <w:tcW w:w="464" w:type="pct"/>
            <w:tcBorders>
              <w:top w:val="nil"/>
              <w:left w:val="single" w:sz="4" w:space="0" w:color="auto"/>
              <w:bottom w:val="single" w:sz="4" w:space="0" w:color="auto"/>
              <w:right w:val="single" w:sz="4" w:space="0" w:color="auto"/>
            </w:tcBorders>
            <w:shd w:val="clear" w:color="auto" w:fill="auto"/>
            <w:vAlign w:val="center"/>
            <w:hideMark/>
          </w:tcPr>
          <w:p w14:paraId="611A2B19" w14:textId="77777777" w:rsidR="00E47B54" w:rsidRPr="00C2167A" w:rsidRDefault="00E47B54" w:rsidP="00E47B54">
            <w:pPr>
              <w:jc w:val="center"/>
              <w:rPr>
                <w:color w:val="000000"/>
                <w:sz w:val="20"/>
                <w:szCs w:val="20"/>
              </w:rPr>
            </w:pPr>
            <w:r w:rsidRPr="00C2167A">
              <w:rPr>
                <w:color w:val="000000"/>
                <w:sz w:val="20"/>
                <w:szCs w:val="20"/>
              </w:rPr>
              <w:t>1.1</w:t>
            </w:r>
          </w:p>
        </w:tc>
        <w:tc>
          <w:tcPr>
            <w:tcW w:w="2584" w:type="pct"/>
            <w:tcBorders>
              <w:top w:val="nil"/>
              <w:left w:val="nil"/>
              <w:bottom w:val="single" w:sz="4" w:space="0" w:color="auto"/>
              <w:right w:val="single" w:sz="4" w:space="0" w:color="auto"/>
            </w:tcBorders>
            <w:shd w:val="clear" w:color="auto" w:fill="auto"/>
            <w:vAlign w:val="center"/>
            <w:hideMark/>
          </w:tcPr>
          <w:p w14:paraId="43F43586" w14:textId="77777777" w:rsidR="00E47B54" w:rsidRPr="00C2167A" w:rsidRDefault="00E47B54" w:rsidP="00E47B54">
            <w:pPr>
              <w:jc w:val="center"/>
              <w:rPr>
                <w:color w:val="000000"/>
                <w:sz w:val="20"/>
                <w:szCs w:val="20"/>
              </w:rPr>
            </w:pPr>
            <w:r w:rsidRPr="00C2167A">
              <w:rPr>
                <w:color w:val="000000"/>
                <w:sz w:val="20"/>
                <w:szCs w:val="20"/>
              </w:rPr>
              <w:t>Городское население</w:t>
            </w:r>
          </w:p>
        </w:tc>
        <w:tc>
          <w:tcPr>
            <w:tcW w:w="489" w:type="pct"/>
            <w:tcBorders>
              <w:top w:val="nil"/>
              <w:left w:val="nil"/>
              <w:bottom w:val="single" w:sz="4" w:space="0" w:color="auto"/>
              <w:right w:val="single" w:sz="4" w:space="0" w:color="auto"/>
            </w:tcBorders>
            <w:shd w:val="clear" w:color="auto" w:fill="auto"/>
            <w:hideMark/>
          </w:tcPr>
          <w:p w14:paraId="0AB62E8C" w14:textId="77777777" w:rsidR="00E47B54" w:rsidRPr="00C2167A" w:rsidRDefault="00E47B54" w:rsidP="00E47B54">
            <w:pPr>
              <w:jc w:val="center"/>
              <w:rPr>
                <w:color w:val="000000"/>
                <w:sz w:val="20"/>
                <w:szCs w:val="20"/>
              </w:rPr>
            </w:pPr>
            <w:r w:rsidRPr="00756C4B">
              <w:rPr>
                <w:color w:val="000000"/>
                <w:sz w:val="20"/>
                <w:szCs w:val="20"/>
              </w:rPr>
              <w:t>42333</w:t>
            </w:r>
          </w:p>
        </w:tc>
        <w:tc>
          <w:tcPr>
            <w:tcW w:w="488" w:type="pct"/>
            <w:tcBorders>
              <w:top w:val="nil"/>
              <w:left w:val="nil"/>
              <w:bottom w:val="single" w:sz="4" w:space="0" w:color="auto"/>
              <w:right w:val="single" w:sz="4" w:space="0" w:color="auto"/>
            </w:tcBorders>
            <w:shd w:val="clear" w:color="auto" w:fill="auto"/>
            <w:hideMark/>
          </w:tcPr>
          <w:p w14:paraId="0A2474AC" w14:textId="77777777" w:rsidR="00E47B54" w:rsidRPr="00C2167A" w:rsidRDefault="00E47B54" w:rsidP="00E47B54">
            <w:pPr>
              <w:jc w:val="center"/>
              <w:rPr>
                <w:color w:val="000000"/>
                <w:sz w:val="20"/>
                <w:szCs w:val="20"/>
              </w:rPr>
            </w:pPr>
            <w:r w:rsidRPr="00756C4B">
              <w:rPr>
                <w:color w:val="000000"/>
                <w:sz w:val="20"/>
                <w:szCs w:val="20"/>
              </w:rPr>
              <w:t>41751</w:t>
            </w:r>
          </w:p>
        </w:tc>
        <w:tc>
          <w:tcPr>
            <w:tcW w:w="489" w:type="pct"/>
            <w:tcBorders>
              <w:top w:val="nil"/>
              <w:left w:val="nil"/>
              <w:bottom w:val="single" w:sz="4" w:space="0" w:color="auto"/>
              <w:right w:val="single" w:sz="4" w:space="0" w:color="auto"/>
            </w:tcBorders>
            <w:shd w:val="clear" w:color="auto" w:fill="auto"/>
            <w:hideMark/>
          </w:tcPr>
          <w:p w14:paraId="339CACB9" w14:textId="77777777" w:rsidR="00E47B54" w:rsidRPr="00C2167A" w:rsidRDefault="00E47B54" w:rsidP="00E47B54">
            <w:pPr>
              <w:jc w:val="center"/>
              <w:rPr>
                <w:color w:val="000000"/>
                <w:sz w:val="20"/>
                <w:szCs w:val="20"/>
              </w:rPr>
            </w:pPr>
            <w:r w:rsidRPr="00756C4B">
              <w:rPr>
                <w:color w:val="000000"/>
                <w:sz w:val="20"/>
                <w:szCs w:val="20"/>
              </w:rPr>
              <w:t>41204</w:t>
            </w:r>
          </w:p>
        </w:tc>
        <w:tc>
          <w:tcPr>
            <w:tcW w:w="487" w:type="pct"/>
            <w:tcBorders>
              <w:top w:val="nil"/>
              <w:left w:val="nil"/>
              <w:bottom w:val="single" w:sz="4" w:space="0" w:color="auto"/>
              <w:right w:val="single" w:sz="4" w:space="0" w:color="auto"/>
            </w:tcBorders>
            <w:shd w:val="clear" w:color="auto" w:fill="auto"/>
            <w:vAlign w:val="center"/>
            <w:hideMark/>
          </w:tcPr>
          <w:p w14:paraId="046D7B06" w14:textId="77777777" w:rsidR="001D5F19" w:rsidRDefault="001D5F19" w:rsidP="001D5F19">
            <w:pPr>
              <w:pStyle w:val="afffc"/>
              <w:ind w:firstLine="0"/>
              <w:jc w:val="center"/>
              <w:rPr>
                <w:lang w:val="ru-RU"/>
              </w:rPr>
            </w:pPr>
            <w:r w:rsidRPr="00756C4B">
              <w:rPr>
                <w:color w:val="000000"/>
                <w:sz w:val="20"/>
                <w:szCs w:val="20"/>
              </w:rPr>
              <w:t>40783</w:t>
            </w:r>
          </w:p>
          <w:p w14:paraId="1C9AFE90" w14:textId="5AB6C7B4" w:rsidR="00E47B54" w:rsidRPr="00C2167A" w:rsidRDefault="00E47B54" w:rsidP="001D5F19">
            <w:pPr>
              <w:jc w:val="center"/>
              <w:rPr>
                <w:color w:val="000000"/>
                <w:sz w:val="20"/>
                <w:szCs w:val="20"/>
              </w:rPr>
            </w:pPr>
          </w:p>
        </w:tc>
      </w:tr>
      <w:tr w:rsidR="00E47B54" w:rsidRPr="00756C4B" w14:paraId="7C596E45" w14:textId="77777777" w:rsidTr="001D5F19">
        <w:trPr>
          <w:trHeight w:val="20"/>
        </w:trPr>
        <w:tc>
          <w:tcPr>
            <w:tcW w:w="464" w:type="pct"/>
            <w:tcBorders>
              <w:top w:val="nil"/>
              <w:left w:val="single" w:sz="4" w:space="0" w:color="auto"/>
              <w:bottom w:val="single" w:sz="4" w:space="0" w:color="auto"/>
              <w:right w:val="single" w:sz="4" w:space="0" w:color="auto"/>
            </w:tcBorders>
            <w:shd w:val="clear" w:color="auto" w:fill="auto"/>
            <w:vAlign w:val="center"/>
            <w:hideMark/>
          </w:tcPr>
          <w:p w14:paraId="77203959" w14:textId="77777777" w:rsidR="00E47B54" w:rsidRPr="00C2167A" w:rsidRDefault="00E47B54" w:rsidP="00E47B54">
            <w:pPr>
              <w:jc w:val="center"/>
              <w:rPr>
                <w:color w:val="000000"/>
                <w:sz w:val="20"/>
                <w:szCs w:val="20"/>
              </w:rPr>
            </w:pPr>
            <w:r w:rsidRPr="00C2167A">
              <w:rPr>
                <w:color w:val="000000"/>
                <w:sz w:val="20"/>
                <w:szCs w:val="20"/>
              </w:rPr>
              <w:t>1.2</w:t>
            </w:r>
          </w:p>
        </w:tc>
        <w:tc>
          <w:tcPr>
            <w:tcW w:w="2584" w:type="pct"/>
            <w:tcBorders>
              <w:top w:val="nil"/>
              <w:left w:val="nil"/>
              <w:bottom w:val="single" w:sz="4" w:space="0" w:color="auto"/>
              <w:right w:val="single" w:sz="4" w:space="0" w:color="auto"/>
            </w:tcBorders>
            <w:shd w:val="clear" w:color="auto" w:fill="auto"/>
            <w:vAlign w:val="center"/>
            <w:hideMark/>
          </w:tcPr>
          <w:p w14:paraId="2A44FA3B" w14:textId="77777777" w:rsidR="00E47B54" w:rsidRPr="00C2167A" w:rsidRDefault="00E47B54" w:rsidP="00E47B54">
            <w:pPr>
              <w:jc w:val="center"/>
              <w:rPr>
                <w:color w:val="000000"/>
                <w:sz w:val="20"/>
                <w:szCs w:val="20"/>
              </w:rPr>
            </w:pPr>
            <w:r w:rsidRPr="00C2167A">
              <w:rPr>
                <w:color w:val="000000"/>
                <w:sz w:val="20"/>
                <w:szCs w:val="20"/>
              </w:rPr>
              <w:t>Сельское население</w:t>
            </w:r>
          </w:p>
        </w:tc>
        <w:tc>
          <w:tcPr>
            <w:tcW w:w="489" w:type="pct"/>
            <w:tcBorders>
              <w:top w:val="nil"/>
              <w:left w:val="nil"/>
              <w:bottom w:val="single" w:sz="4" w:space="0" w:color="auto"/>
              <w:right w:val="single" w:sz="4" w:space="0" w:color="auto"/>
            </w:tcBorders>
            <w:shd w:val="clear" w:color="auto" w:fill="auto"/>
            <w:vAlign w:val="bottom"/>
            <w:hideMark/>
          </w:tcPr>
          <w:p w14:paraId="334061DB" w14:textId="77777777" w:rsidR="00E47B54" w:rsidRPr="00C2167A" w:rsidRDefault="00E47B54" w:rsidP="00E47B54">
            <w:pPr>
              <w:jc w:val="center"/>
              <w:rPr>
                <w:color w:val="000000"/>
                <w:sz w:val="20"/>
                <w:szCs w:val="20"/>
              </w:rPr>
            </w:pPr>
            <w:r w:rsidRPr="00756C4B">
              <w:rPr>
                <w:color w:val="000000"/>
                <w:sz w:val="20"/>
                <w:szCs w:val="20"/>
              </w:rPr>
              <w:t>61</w:t>
            </w:r>
          </w:p>
        </w:tc>
        <w:tc>
          <w:tcPr>
            <w:tcW w:w="488" w:type="pct"/>
            <w:tcBorders>
              <w:top w:val="nil"/>
              <w:left w:val="nil"/>
              <w:bottom w:val="single" w:sz="4" w:space="0" w:color="auto"/>
              <w:right w:val="single" w:sz="4" w:space="0" w:color="auto"/>
            </w:tcBorders>
            <w:shd w:val="clear" w:color="auto" w:fill="auto"/>
            <w:vAlign w:val="bottom"/>
            <w:hideMark/>
          </w:tcPr>
          <w:p w14:paraId="47F6DFC8" w14:textId="77777777" w:rsidR="00E47B54" w:rsidRPr="00C2167A" w:rsidRDefault="00E47B54" w:rsidP="00E47B54">
            <w:pPr>
              <w:jc w:val="center"/>
              <w:rPr>
                <w:color w:val="000000"/>
                <w:sz w:val="20"/>
                <w:szCs w:val="20"/>
              </w:rPr>
            </w:pPr>
            <w:r w:rsidRPr="00756C4B">
              <w:rPr>
                <w:color w:val="000000"/>
                <w:sz w:val="20"/>
                <w:szCs w:val="20"/>
              </w:rPr>
              <w:t>62</w:t>
            </w:r>
          </w:p>
        </w:tc>
        <w:tc>
          <w:tcPr>
            <w:tcW w:w="489" w:type="pct"/>
            <w:tcBorders>
              <w:top w:val="nil"/>
              <w:left w:val="nil"/>
              <w:bottom w:val="single" w:sz="4" w:space="0" w:color="auto"/>
              <w:right w:val="single" w:sz="4" w:space="0" w:color="auto"/>
            </w:tcBorders>
            <w:shd w:val="clear" w:color="auto" w:fill="auto"/>
            <w:vAlign w:val="bottom"/>
            <w:hideMark/>
          </w:tcPr>
          <w:p w14:paraId="64F3D199" w14:textId="77777777" w:rsidR="00E47B54" w:rsidRPr="00C2167A" w:rsidRDefault="00E47B54" w:rsidP="00E47B54">
            <w:pPr>
              <w:jc w:val="center"/>
              <w:rPr>
                <w:color w:val="000000"/>
                <w:sz w:val="20"/>
                <w:szCs w:val="20"/>
              </w:rPr>
            </w:pPr>
            <w:r w:rsidRPr="00756C4B">
              <w:rPr>
                <w:color w:val="000000"/>
                <w:sz w:val="20"/>
                <w:szCs w:val="20"/>
              </w:rPr>
              <w:t>55</w:t>
            </w:r>
          </w:p>
        </w:tc>
        <w:tc>
          <w:tcPr>
            <w:tcW w:w="487" w:type="pct"/>
            <w:tcBorders>
              <w:top w:val="nil"/>
              <w:left w:val="nil"/>
              <w:bottom w:val="single" w:sz="4" w:space="0" w:color="auto"/>
              <w:right w:val="single" w:sz="4" w:space="0" w:color="auto"/>
            </w:tcBorders>
            <w:shd w:val="clear" w:color="auto" w:fill="auto"/>
            <w:vAlign w:val="bottom"/>
            <w:hideMark/>
          </w:tcPr>
          <w:p w14:paraId="78BCC188" w14:textId="77777777" w:rsidR="00E47B54" w:rsidRPr="00C2167A" w:rsidRDefault="00E47B54" w:rsidP="00E47B54">
            <w:pPr>
              <w:jc w:val="center"/>
              <w:rPr>
                <w:color w:val="000000"/>
                <w:sz w:val="20"/>
                <w:szCs w:val="20"/>
              </w:rPr>
            </w:pPr>
            <w:r w:rsidRPr="00756C4B">
              <w:rPr>
                <w:color w:val="000000"/>
                <w:sz w:val="20"/>
                <w:szCs w:val="20"/>
              </w:rPr>
              <w:t>51</w:t>
            </w:r>
          </w:p>
        </w:tc>
      </w:tr>
    </w:tbl>
    <w:p w14:paraId="0DE8549D" w14:textId="2187E74F" w:rsidR="00E47B54" w:rsidRPr="00E47B54" w:rsidRDefault="00E47B54" w:rsidP="00E47B54">
      <w:pPr>
        <w:pStyle w:val="afffc"/>
        <w:rPr>
          <w:lang w:val="ru-RU"/>
        </w:rPr>
      </w:pPr>
      <w:r w:rsidRPr="00E47B54">
        <w:rPr>
          <w:lang w:val="ru-RU"/>
        </w:rPr>
        <w:t>На рисунке ниже представлена карта границ населенных пунктов, входящих в состав УКМО (ГП) в масштабе 1:10000 (по данным актуализации генерального плана УКМО (ГП), на основании Постановления И.О. главы администрации УКМО (ГП) от 31.05.2018 г. №582-П).</w:t>
      </w:r>
    </w:p>
    <w:p w14:paraId="698A8AE5" w14:textId="77777777" w:rsidR="00BE27FF" w:rsidRDefault="00BE27FF" w:rsidP="00E47B54">
      <w:pPr>
        <w:pStyle w:val="afffc"/>
        <w:rPr>
          <w:lang w:val="ru-RU"/>
        </w:rPr>
        <w:sectPr w:rsidR="00BE27FF" w:rsidSect="008F64DA">
          <w:footerReference w:type="default" r:id="rId10"/>
          <w:footerReference w:type="first" r:id="rId11"/>
          <w:type w:val="nextColumn"/>
          <w:pgSz w:w="11906" w:h="16838"/>
          <w:pgMar w:top="1134" w:right="851" w:bottom="1134" w:left="1134"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14:paraId="53CC4C81" w14:textId="77777777" w:rsidR="00BE27FF" w:rsidRDefault="00BE27FF" w:rsidP="00BE27FF">
      <w:pPr>
        <w:pStyle w:val="afffc"/>
        <w:keepNext/>
        <w:ind w:firstLine="0"/>
      </w:pPr>
      <w:r>
        <w:rPr>
          <w:noProof/>
        </w:rPr>
        <w:lastRenderedPageBreak/>
        <w:drawing>
          <wp:inline distT="0" distB="0" distL="0" distR="0" wp14:anchorId="3ABB32D1" wp14:editId="521EEFA5">
            <wp:extent cx="9251950" cy="4196110"/>
            <wp:effectExtent l="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251950" cy="4196110"/>
                    </a:xfrm>
                    <a:prstGeom prst="rect">
                      <a:avLst/>
                    </a:prstGeom>
                  </pic:spPr>
                </pic:pic>
              </a:graphicData>
            </a:graphic>
          </wp:inline>
        </w:drawing>
      </w:r>
    </w:p>
    <w:p w14:paraId="364BA7CF" w14:textId="3A1CCCA3" w:rsidR="00E47B54" w:rsidRDefault="00BE27FF" w:rsidP="00BE27FF">
      <w:pPr>
        <w:pStyle w:val="aff6"/>
        <w:jc w:val="center"/>
      </w:pPr>
      <w:r>
        <w:t>Рисунок 1.1.</w:t>
      </w:r>
      <w:r w:rsidR="00977401">
        <w:fldChar w:fldCharType="begin"/>
      </w:r>
      <w:r w:rsidR="00977401">
        <w:instrText xml:space="preserve"> SEQ Рисунок \* ARABIC \s 2 </w:instrText>
      </w:r>
      <w:r w:rsidR="00977401">
        <w:fldChar w:fldCharType="separate"/>
      </w:r>
      <w:r>
        <w:rPr>
          <w:noProof/>
        </w:rPr>
        <w:t>1</w:t>
      </w:r>
      <w:r w:rsidR="00977401">
        <w:rPr>
          <w:noProof/>
        </w:rPr>
        <w:fldChar w:fldCharType="end"/>
      </w:r>
      <w:r>
        <w:t xml:space="preserve"> – К</w:t>
      </w:r>
      <w:r w:rsidRPr="00854C5B">
        <w:t>арта границ населенных пунктов, входящих в состав УКМО (ГП)</w:t>
      </w:r>
    </w:p>
    <w:p w14:paraId="68DF3242" w14:textId="77777777" w:rsidR="00BE27FF" w:rsidRDefault="00BE27FF" w:rsidP="00BE27FF">
      <w:pPr>
        <w:sectPr w:rsidR="00BE27FF" w:rsidSect="005C7A73">
          <w:pgSz w:w="16838" w:h="11906" w:orient="landscape"/>
          <w:pgMar w:top="1134" w:right="1134" w:bottom="851" w:left="1134"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14:paraId="7DE3496D" w14:textId="01106DE6" w:rsidR="00BE27FF" w:rsidRPr="00BE27FF" w:rsidRDefault="00F01299" w:rsidP="00200DB1">
      <w:pPr>
        <w:pStyle w:val="30"/>
      </w:pPr>
      <w:bookmarkStart w:id="17" w:name="_Toc86052974"/>
      <w:r>
        <w:lastRenderedPageBreak/>
        <w:t xml:space="preserve">1.1.2 </w:t>
      </w:r>
      <w:r w:rsidR="00BE27FF" w:rsidRPr="00BE27FF">
        <w:t xml:space="preserve">Перечень лиц, владеющих на праве собственности или другом законном основании объектами централизованной системы теплоснабжения, с указанием </w:t>
      </w:r>
      <w:r w:rsidR="00BE27FF">
        <w:t>объектов</w:t>
      </w:r>
      <w:r w:rsidR="00BE27FF" w:rsidRPr="00BE27FF">
        <w:t>, принадлежащих этим лицам.</w:t>
      </w:r>
      <w:bookmarkEnd w:id="17"/>
    </w:p>
    <w:p w14:paraId="074EF5A3" w14:textId="0A5F496B" w:rsidR="00BE27FF" w:rsidRPr="00BE27FF" w:rsidRDefault="00BE27FF" w:rsidP="00BE27FF">
      <w:pPr>
        <w:pStyle w:val="afffc"/>
        <w:rPr>
          <w:lang w:val="ru-RU"/>
        </w:rPr>
      </w:pPr>
      <w:r w:rsidRPr="00BE27FF">
        <w:rPr>
          <w:lang w:val="ru-RU"/>
        </w:rPr>
        <w:t>Перечень организаций, осуществляющих на территории УКМО (ГП) деятельность в сфере теплоснабжения</w:t>
      </w:r>
      <w:r w:rsidR="001A670D">
        <w:rPr>
          <w:lang w:val="ru-RU"/>
        </w:rPr>
        <w:t xml:space="preserve"> по состоянию на базовый 2020 год</w:t>
      </w:r>
      <w:r w:rsidRPr="00BE27FF">
        <w:rPr>
          <w:lang w:val="ru-RU"/>
        </w:rPr>
        <w:t>, приведен в таблице ниже.</w:t>
      </w:r>
    </w:p>
    <w:p w14:paraId="4BEF6596" w14:textId="77777777" w:rsidR="00BE27FF" w:rsidRPr="00BE27FF" w:rsidRDefault="00BE27FF" w:rsidP="00BE27FF">
      <w:pPr>
        <w:pStyle w:val="aff6"/>
        <w:ind w:firstLine="0"/>
        <w:rPr>
          <w:b/>
          <w:bCs/>
        </w:rPr>
      </w:pPr>
      <w:r w:rsidRPr="00BE27FF">
        <w:rPr>
          <w:b/>
          <w:bCs/>
        </w:rPr>
        <w:t xml:space="preserve">Таблица </w:t>
      </w:r>
      <w:r w:rsidRPr="00BE27FF">
        <w:rPr>
          <w:b/>
          <w:bCs/>
        </w:rPr>
        <w:fldChar w:fldCharType="begin"/>
      </w:r>
      <w:r w:rsidRPr="00BE27FF">
        <w:rPr>
          <w:b/>
          <w:bCs/>
        </w:rPr>
        <w:instrText xml:space="preserve"> STYLEREF 2 \s </w:instrText>
      </w:r>
      <w:r w:rsidRPr="00BE27FF">
        <w:rPr>
          <w:b/>
          <w:bCs/>
        </w:rPr>
        <w:fldChar w:fldCharType="separate"/>
      </w:r>
      <w:r w:rsidRPr="00BE27FF">
        <w:rPr>
          <w:b/>
          <w:bCs/>
          <w:noProof/>
        </w:rPr>
        <w:t>1.1</w:t>
      </w:r>
      <w:r w:rsidRPr="00BE27FF">
        <w:rPr>
          <w:b/>
          <w:bCs/>
          <w:noProof/>
        </w:rPr>
        <w:fldChar w:fldCharType="end"/>
      </w:r>
      <w:r w:rsidRPr="00BE27FF">
        <w:rPr>
          <w:b/>
          <w:bCs/>
        </w:rPr>
        <w:t>.</w:t>
      </w:r>
      <w:r w:rsidRPr="00BE27FF">
        <w:rPr>
          <w:b/>
          <w:bCs/>
        </w:rPr>
        <w:fldChar w:fldCharType="begin"/>
      </w:r>
      <w:r w:rsidRPr="00BE27FF">
        <w:rPr>
          <w:b/>
          <w:bCs/>
        </w:rPr>
        <w:instrText xml:space="preserve"> SEQ Таблица \* ARABIC \s 2 </w:instrText>
      </w:r>
      <w:r w:rsidRPr="00BE27FF">
        <w:rPr>
          <w:b/>
          <w:bCs/>
        </w:rPr>
        <w:fldChar w:fldCharType="separate"/>
      </w:r>
      <w:r w:rsidRPr="00BE27FF">
        <w:rPr>
          <w:b/>
          <w:bCs/>
          <w:noProof/>
        </w:rPr>
        <w:t>2</w:t>
      </w:r>
      <w:r w:rsidRPr="00BE27FF">
        <w:rPr>
          <w:b/>
          <w:bCs/>
          <w:noProof/>
        </w:rPr>
        <w:fldChar w:fldCharType="end"/>
      </w:r>
      <w:r w:rsidRPr="00BE27FF">
        <w:rPr>
          <w:b/>
          <w:bCs/>
        </w:rPr>
        <w:t xml:space="preserve"> – Перечень организаций, осуществляющих на территории УКМО (ГП) деятельность в сфере теплоснабжения</w:t>
      </w:r>
    </w:p>
    <w:tbl>
      <w:tblPr>
        <w:tblW w:w="0" w:type="auto"/>
        <w:tblLook w:val="04A0" w:firstRow="1" w:lastRow="0" w:firstColumn="1" w:lastColumn="0" w:noHBand="0" w:noVBand="1"/>
      </w:tblPr>
      <w:tblGrid>
        <w:gridCol w:w="566"/>
        <w:gridCol w:w="3313"/>
        <w:gridCol w:w="1906"/>
        <w:gridCol w:w="1963"/>
        <w:gridCol w:w="2163"/>
      </w:tblGrid>
      <w:tr w:rsidR="00BE27FF" w:rsidRPr="0059239E" w14:paraId="3CB08AE6" w14:textId="77777777" w:rsidTr="00E3165A">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D0CB76E" w14:textId="77777777" w:rsidR="00BE27FF" w:rsidRPr="0059239E" w:rsidRDefault="00BE27FF" w:rsidP="00E3165A">
            <w:pPr>
              <w:jc w:val="center"/>
              <w:rPr>
                <w:b/>
                <w:bCs/>
                <w:color w:val="000000"/>
                <w:sz w:val="20"/>
                <w:szCs w:val="20"/>
              </w:rPr>
            </w:pPr>
            <w:r w:rsidRPr="0059239E">
              <w:rPr>
                <w:b/>
                <w:bCs/>
                <w:color w:val="000000"/>
                <w:sz w:val="20"/>
                <w:szCs w:val="20"/>
              </w:rPr>
              <w:t>№ п.п.</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BE5D1FF" w14:textId="77777777" w:rsidR="00BE27FF" w:rsidRPr="0059239E" w:rsidRDefault="00BE27FF" w:rsidP="00E3165A">
            <w:pPr>
              <w:jc w:val="center"/>
              <w:rPr>
                <w:b/>
                <w:bCs/>
                <w:color w:val="000000"/>
                <w:sz w:val="20"/>
                <w:szCs w:val="20"/>
              </w:rPr>
            </w:pPr>
            <w:r w:rsidRPr="0059239E">
              <w:rPr>
                <w:b/>
                <w:bCs/>
                <w:color w:val="000000"/>
                <w:sz w:val="20"/>
                <w:szCs w:val="20"/>
              </w:rPr>
              <w:t>Наименование организации</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AB61813" w14:textId="77777777" w:rsidR="00BE27FF" w:rsidRPr="0059239E" w:rsidRDefault="00BE27FF" w:rsidP="00E3165A">
            <w:pPr>
              <w:jc w:val="center"/>
              <w:rPr>
                <w:b/>
                <w:bCs/>
                <w:color w:val="000000"/>
                <w:sz w:val="20"/>
                <w:szCs w:val="20"/>
              </w:rPr>
            </w:pPr>
            <w:r w:rsidRPr="0059239E">
              <w:rPr>
                <w:b/>
                <w:bCs/>
                <w:color w:val="000000"/>
                <w:sz w:val="20"/>
                <w:szCs w:val="20"/>
              </w:rPr>
              <w:t>Юридический адрес</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6C6753A" w14:textId="77777777" w:rsidR="00BE27FF" w:rsidRPr="0059239E" w:rsidRDefault="00BE27FF" w:rsidP="00E3165A">
            <w:pPr>
              <w:jc w:val="center"/>
              <w:rPr>
                <w:b/>
                <w:bCs/>
                <w:color w:val="000000"/>
                <w:sz w:val="20"/>
                <w:szCs w:val="20"/>
              </w:rPr>
            </w:pPr>
            <w:r w:rsidRPr="0059239E">
              <w:rPr>
                <w:b/>
                <w:bCs/>
                <w:color w:val="000000"/>
                <w:sz w:val="20"/>
                <w:szCs w:val="20"/>
              </w:rPr>
              <w:t>Индивидуальный налоговый номер</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68C3A97" w14:textId="77777777" w:rsidR="00BE27FF" w:rsidRPr="0059239E" w:rsidRDefault="00BE27FF" w:rsidP="00E3165A">
            <w:pPr>
              <w:jc w:val="center"/>
              <w:rPr>
                <w:b/>
                <w:bCs/>
                <w:color w:val="000000"/>
                <w:sz w:val="20"/>
                <w:szCs w:val="20"/>
              </w:rPr>
            </w:pPr>
            <w:r w:rsidRPr="0059239E">
              <w:rPr>
                <w:b/>
                <w:bCs/>
                <w:color w:val="000000"/>
                <w:sz w:val="20"/>
                <w:szCs w:val="20"/>
              </w:rPr>
              <w:t>Вид осуществляемой деятельности в сфере теплоснабжения</w:t>
            </w:r>
          </w:p>
        </w:tc>
      </w:tr>
      <w:tr w:rsidR="00BE27FF" w:rsidRPr="0059239E" w14:paraId="71EC41C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BCD5D70" w14:textId="77777777" w:rsidR="00BE27FF" w:rsidRPr="0059239E" w:rsidRDefault="00BE27FF" w:rsidP="00E3165A">
            <w:pPr>
              <w:jc w:val="center"/>
              <w:rPr>
                <w:color w:val="000000"/>
                <w:sz w:val="20"/>
                <w:szCs w:val="20"/>
              </w:rPr>
            </w:pPr>
            <w:r w:rsidRPr="0059239E">
              <w:rPr>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70868141" w14:textId="77777777" w:rsidR="00BE27FF" w:rsidRPr="0059239E" w:rsidRDefault="00BE27FF" w:rsidP="00E3165A">
            <w:pPr>
              <w:jc w:val="center"/>
              <w:rPr>
                <w:color w:val="000000"/>
                <w:sz w:val="20"/>
                <w:szCs w:val="20"/>
              </w:rPr>
            </w:pPr>
            <w:r w:rsidRPr="0059239E">
              <w:rPr>
                <w:color w:val="000000"/>
                <w:sz w:val="20"/>
                <w:szCs w:val="20"/>
              </w:rPr>
              <w:t>ООО "Усть-Кутские тепловые сети и котельные"</w:t>
            </w:r>
          </w:p>
        </w:tc>
        <w:tc>
          <w:tcPr>
            <w:tcW w:w="0" w:type="auto"/>
            <w:tcBorders>
              <w:top w:val="nil"/>
              <w:left w:val="nil"/>
              <w:bottom w:val="single" w:sz="4" w:space="0" w:color="auto"/>
              <w:right w:val="single" w:sz="4" w:space="0" w:color="auto"/>
            </w:tcBorders>
            <w:shd w:val="clear" w:color="auto" w:fill="auto"/>
            <w:vAlign w:val="center"/>
            <w:hideMark/>
          </w:tcPr>
          <w:p w14:paraId="73198635" w14:textId="77777777" w:rsidR="00BE27FF" w:rsidRPr="0059239E" w:rsidRDefault="00BE27FF" w:rsidP="00E3165A">
            <w:pPr>
              <w:jc w:val="center"/>
              <w:rPr>
                <w:color w:val="000000"/>
                <w:sz w:val="20"/>
                <w:szCs w:val="20"/>
              </w:rPr>
            </w:pPr>
            <w:r w:rsidRPr="0059239E">
              <w:rPr>
                <w:color w:val="000000"/>
                <w:sz w:val="20"/>
                <w:szCs w:val="20"/>
              </w:rPr>
              <w:t>666784, Иркутская область, г. Усть-Кут, ул. Кирова, 136</w:t>
            </w:r>
          </w:p>
        </w:tc>
        <w:tc>
          <w:tcPr>
            <w:tcW w:w="0" w:type="auto"/>
            <w:tcBorders>
              <w:top w:val="nil"/>
              <w:left w:val="nil"/>
              <w:bottom w:val="single" w:sz="4" w:space="0" w:color="auto"/>
              <w:right w:val="single" w:sz="4" w:space="0" w:color="auto"/>
            </w:tcBorders>
            <w:shd w:val="clear" w:color="auto" w:fill="auto"/>
            <w:vAlign w:val="center"/>
            <w:hideMark/>
          </w:tcPr>
          <w:p w14:paraId="353E992A" w14:textId="77777777" w:rsidR="00BE27FF" w:rsidRPr="0059239E" w:rsidRDefault="00BE27FF" w:rsidP="00E3165A">
            <w:pPr>
              <w:jc w:val="center"/>
              <w:rPr>
                <w:color w:val="000000"/>
                <w:sz w:val="20"/>
                <w:szCs w:val="20"/>
              </w:rPr>
            </w:pPr>
            <w:r w:rsidRPr="0059239E">
              <w:rPr>
                <w:color w:val="000000"/>
                <w:sz w:val="20"/>
                <w:szCs w:val="20"/>
              </w:rPr>
              <w:t>3818025152</w:t>
            </w:r>
          </w:p>
        </w:tc>
        <w:tc>
          <w:tcPr>
            <w:tcW w:w="0" w:type="auto"/>
            <w:tcBorders>
              <w:top w:val="nil"/>
              <w:left w:val="nil"/>
              <w:bottom w:val="single" w:sz="4" w:space="0" w:color="auto"/>
              <w:right w:val="single" w:sz="4" w:space="0" w:color="auto"/>
            </w:tcBorders>
            <w:shd w:val="clear" w:color="auto" w:fill="auto"/>
            <w:vAlign w:val="center"/>
            <w:hideMark/>
          </w:tcPr>
          <w:p w14:paraId="3D86A81D" w14:textId="77777777" w:rsidR="00BE27FF" w:rsidRPr="0059239E" w:rsidRDefault="00BE27FF" w:rsidP="00E3165A">
            <w:pPr>
              <w:jc w:val="center"/>
              <w:rPr>
                <w:color w:val="000000"/>
                <w:sz w:val="20"/>
                <w:szCs w:val="20"/>
              </w:rPr>
            </w:pPr>
            <w:r w:rsidRPr="0059239E">
              <w:rPr>
                <w:color w:val="000000"/>
                <w:sz w:val="20"/>
                <w:szCs w:val="20"/>
              </w:rPr>
              <w:t>Регулируемая (теплоснабжающая организация)</w:t>
            </w:r>
          </w:p>
        </w:tc>
      </w:tr>
      <w:tr w:rsidR="00BE27FF" w:rsidRPr="0059239E" w14:paraId="2ED9EDC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FA4D9BF" w14:textId="77777777" w:rsidR="00BE27FF" w:rsidRPr="0059239E" w:rsidRDefault="00BE27FF" w:rsidP="00E3165A">
            <w:pPr>
              <w:jc w:val="center"/>
              <w:rPr>
                <w:color w:val="000000"/>
                <w:sz w:val="20"/>
                <w:szCs w:val="20"/>
              </w:rPr>
            </w:pPr>
            <w:r w:rsidRPr="0059239E">
              <w:rPr>
                <w:color w:val="000000"/>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14:paraId="42423580" w14:textId="77777777" w:rsidR="00BE27FF" w:rsidRPr="0059239E" w:rsidRDefault="00BE27FF" w:rsidP="00E3165A">
            <w:pPr>
              <w:jc w:val="center"/>
              <w:rPr>
                <w:color w:val="000000"/>
                <w:sz w:val="20"/>
                <w:szCs w:val="20"/>
              </w:rPr>
            </w:pPr>
            <w:r w:rsidRPr="0059239E">
              <w:rPr>
                <w:color w:val="000000"/>
                <w:sz w:val="20"/>
                <w:szCs w:val="20"/>
              </w:rPr>
              <w:t>ООО "Энергосфера-Иркутск"</w:t>
            </w:r>
          </w:p>
        </w:tc>
        <w:tc>
          <w:tcPr>
            <w:tcW w:w="0" w:type="auto"/>
            <w:tcBorders>
              <w:top w:val="nil"/>
              <w:left w:val="nil"/>
              <w:bottom w:val="single" w:sz="4" w:space="0" w:color="auto"/>
              <w:right w:val="single" w:sz="4" w:space="0" w:color="auto"/>
            </w:tcBorders>
            <w:shd w:val="clear" w:color="auto" w:fill="auto"/>
            <w:vAlign w:val="center"/>
            <w:hideMark/>
          </w:tcPr>
          <w:p w14:paraId="010B436D" w14:textId="77777777" w:rsidR="00BE27FF" w:rsidRPr="0059239E" w:rsidRDefault="00BE27FF" w:rsidP="00E3165A">
            <w:pPr>
              <w:jc w:val="center"/>
              <w:rPr>
                <w:color w:val="000000"/>
                <w:sz w:val="20"/>
                <w:szCs w:val="20"/>
              </w:rPr>
            </w:pPr>
            <w:r w:rsidRPr="0059239E">
              <w:rPr>
                <w:color w:val="000000"/>
                <w:sz w:val="20"/>
                <w:szCs w:val="20"/>
              </w:rPr>
              <w:t>666784, Иркутская область, г. Усть-Кут, ул. Кирова, 85, корп. А</w:t>
            </w:r>
          </w:p>
        </w:tc>
        <w:tc>
          <w:tcPr>
            <w:tcW w:w="0" w:type="auto"/>
            <w:tcBorders>
              <w:top w:val="nil"/>
              <w:left w:val="nil"/>
              <w:bottom w:val="single" w:sz="4" w:space="0" w:color="auto"/>
              <w:right w:val="single" w:sz="4" w:space="0" w:color="auto"/>
            </w:tcBorders>
            <w:shd w:val="clear" w:color="auto" w:fill="auto"/>
            <w:vAlign w:val="center"/>
            <w:hideMark/>
          </w:tcPr>
          <w:p w14:paraId="28264A7F" w14:textId="77777777" w:rsidR="00BE27FF" w:rsidRPr="0059239E" w:rsidRDefault="00BE27FF" w:rsidP="00E3165A">
            <w:pPr>
              <w:jc w:val="center"/>
              <w:rPr>
                <w:color w:val="000000"/>
                <w:sz w:val="20"/>
                <w:szCs w:val="20"/>
              </w:rPr>
            </w:pPr>
            <w:r w:rsidRPr="0059239E">
              <w:rPr>
                <w:color w:val="000000"/>
                <w:sz w:val="20"/>
                <w:szCs w:val="20"/>
              </w:rPr>
              <w:t>3818031413</w:t>
            </w:r>
          </w:p>
        </w:tc>
        <w:tc>
          <w:tcPr>
            <w:tcW w:w="0" w:type="auto"/>
            <w:tcBorders>
              <w:top w:val="nil"/>
              <w:left w:val="nil"/>
              <w:bottom w:val="single" w:sz="4" w:space="0" w:color="auto"/>
              <w:right w:val="single" w:sz="4" w:space="0" w:color="auto"/>
            </w:tcBorders>
            <w:shd w:val="clear" w:color="auto" w:fill="auto"/>
            <w:vAlign w:val="center"/>
            <w:hideMark/>
          </w:tcPr>
          <w:p w14:paraId="6004AFD2" w14:textId="77777777" w:rsidR="00BE27FF" w:rsidRPr="0059239E" w:rsidRDefault="00BE27FF" w:rsidP="00E3165A">
            <w:pPr>
              <w:jc w:val="center"/>
              <w:rPr>
                <w:color w:val="000000"/>
                <w:sz w:val="20"/>
                <w:szCs w:val="20"/>
              </w:rPr>
            </w:pPr>
            <w:r w:rsidRPr="0059239E">
              <w:rPr>
                <w:color w:val="000000"/>
                <w:sz w:val="20"/>
                <w:szCs w:val="20"/>
              </w:rPr>
              <w:t>Регулируемая (теплоснабжающая организация)</w:t>
            </w:r>
          </w:p>
        </w:tc>
      </w:tr>
      <w:tr w:rsidR="00BE27FF" w:rsidRPr="0059239E" w14:paraId="4EC65BF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983F5C2" w14:textId="77777777" w:rsidR="00BE27FF" w:rsidRPr="0059239E" w:rsidRDefault="00BE27FF" w:rsidP="00E3165A">
            <w:pPr>
              <w:jc w:val="center"/>
              <w:rPr>
                <w:color w:val="000000"/>
                <w:sz w:val="20"/>
                <w:szCs w:val="20"/>
              </w:rPr>
            </w:pPr>
            <w:r w:rsidRPr="0059239E">
              <w:rPr>
                <w:color w:val="000000"/>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14:paraId="56780717" w14:textId="77777777" w:rsidR="00BE27FF" w:rsidRPr="0059239E" w:rsidRDefault="00BE27FF" w:rsidP="00E3165A">
            <w:pPr>
              <w:jc w:val="center"/>
              <w:rPr>
                <w:color w:val="000000"/>
                <w:sz w:val="20"/>
                <w:szCs w:val="20"/>
              </w:rPr>
            </w:pPr>
            <w:r w:rsidRPr="0059239E">
              <w:rPr>
                <w:color w:val="000000"/>
                <w:sz w:val="20"/>
                <w:szCs w:val="20"/>
              </w:rPr>
              <w:t>ООО "Ленская тепловая компания"</w:t>
            </w:r>
          </w:p>
        </w:tc>
        <w:tc>
          <w:tcPr>
            <w:tcW w:w="0" w:type="auto"/>
            <w:tcBorders>
              <w:top w:val="nil"/>
              <w:left w:val="nil"/>
              <w:bottom w:val="single" w:sz="4" w:space="0" w:color="auto"/>
              <w:right w:val="single" w:sz="4" w:space="0" w:color="auto"/>
            </w:tcBorders>
            <w:shd w:val="clear" w:color="auto" w:fill="auto"/>
            <w:vAlign w:val="center"/>
            <w:hideMark/>
          </w:tcPr>
          <w:p w14:paraId="55B4E1AF" w14:textId="77777777" w:rsidR="00BE27FF" w:rsidRPr="0059239E" w:rsidRDefault="00BE27FF" w:rsidP="00E3165A">
            <w:pPr>
              <w:jc w:val="center"/>
              <w:rPr>
                <w:color w:val="000000"/>
                <w:sz w:val="20"/>
                <w:szCs w:val="20"/>
              </w:rPr>
            </w:pPr>
            <w:r w:rsidRPr="0059239E">
              <w:rPr>
                <w:color w:val="000000"/>
                <w:sz w:val="20"/>
                <w:szCs w:val="20"/>
              </w:rPr>
              <w:t>666788, Иркутская обл, г. Усть-Кут, ул. Кирова, 85А, офис 32</w:t>
            </w:r>
          </w:p>
        </w:tc>
        <w:tc>
          <w:tcPr>
            <w:tcW w:w="0" w:type="auto"/>
            <w:tcBorders>
              <w:top w:val="nil"/>
              <w:left w:val="nil"/>
              <w:bottom w:val="single" w:sz="4" w:space="0" w:color="auto"/>
              <w:right w:val="single" w:sz="4" w:space="0" w:color="auto"/>
            </w:tcBorders>
            <w:shd w:val="clear" w:color="auto" w:fill="auto"/>
            <w:vAlign w:val="center"/>
            <w:hideMark/>
          </w:tcPr>
          <w:p w14:paraId="1742D8BC" w14:textId="77777777" w:rsidR="00BE27FF" w:rsidRPr="0059239E" w:rsidRDefault="00BE27FF" w:rsidP="00E3165A">
            <w:pPr>
              <w:jc w:val="center"/>
              <w:rPr>
                <w:color w:val="000000"/>
                <w:sz w:val="20"/>
                <w:szCs w:val="20"/>
              </w:rPr>
            </w:pPr>
            <w:r w:rsidRPr="0059239E">
              <w:rPr>
                <w:color w:val="000000"/>
                <w:sz w:val="20"/>
                <w:szCs w:val="20"/>
              </w:rPr>
              <w:t>3811170496</w:t>
            </w:r>
          </w:p>
        </w:tc>
        <w:tc>
          <w:tcPr>
            <w:tcW w:w="0" w:type="auto"/>
            <w:tcBorders>
              <w:top w:val="nil"/>
              <w:left w:val="nil"/>
              <w:bottom w:val="single" w:sz="4" w:space="0" w:color="auto"/>
              <w:right w:val="single" w:sz="4" w:space="0" w:color="auto"/>
            </w:tcBorders>
            <w:shd w:val="clear" w:color="auto" w:fill="auto"/>
            <w:vAlign w:val="center"/>
            <w:hideMark/>
          </w:tcPr>
          <w:p w14:paraId="7A8155D2" w14:textId="77777777" w:rsidR="00BE27FF" w:rsidRPr="0059239E" w:rsidRDefault="00BE27FF" w:rsidP="00E3165A">
            <w:pPr>
              <w:jc w:val="center"/>
              <w:rPr>
                <w:color w:val="000000"/>
                <w:sz w:val="20"/>
                <w:szCs w:val="20"/>
              </w:rPr>
            </w:pPr>
            <w:r w:rsidRPr="0059239E">
              <w:rPr>
                <w:color w:val="000000"/>
                <w:sz w:val="20"/>
                <w:szCs w:val="20"/>
              </w:rPr>
              <w:t>Регулируемая (теплоснабжающая организация)</w:t>
            </w:r>
          </w:p>
        </w:tc>
      </w:tr>
      <w:tr w:rsidR="00BE27FF" w:rsidRPr="0059239E" w14:paraId="4A0AEAA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AC2E42E" w14:textId="77777777" w:rsidR="00BE27FF" w:rsidRPr="0059239E" w:rsidRDefault="00BE27FF" w:rsidP="00E3165A">
            <w:pPr>
              <w:jc w:val="center"/>
              <w:rPr>
                <w:color w:val="000000"/>
                <w:sz w:val="20"/>
                <w:szCs w:val="20"/>
              </w:rPr>
            </w:pPr>
            <w:r w:rsidRPr="0059239E">
              <w:rPr>
                <w:color w:val="000000"/>
                <w:sz w:val="20"/>
                <w:szCs w:val="20"/>
              </w:rPr>
              <w:t>4</w:t>
            </w:r>
          </w:p>
        </w:tc>
        <w:tc>
          <w:tcPr>
            <w:tcW w:w="0" w:type="auto"/>
            <w:tcBorders>
              <w:top w:val="nil"/>
              <w:left w:val="nil"/>
              <w:bottom w:val="single" w:sz="4" w:space="0" w:color="auto"/>
              <w:right w:val="single" w:sz="4" w:space="0" w:color="auto"/>
            </w:tcBorders>
            <w:shd w:val="clear" w:color="auto" w:fill="auto"/>
            <w:vAlign w:val="center"/>
            <w:hideMark/>
          </w:tcPr>
          <w:p w14:paraId="11B87D33" w14:textId="77777777" w:rsidR="00BE27FF" w:rsidRPr="0059239E" w:rsidRDefault="00BE27FF" w:rsidP="00E3165A">
            <w:pPr>
              <w:jc w:val="center"/>
              <w:rPr>
                <w:color w:val="000000"/>
                <w:sz w:val="20"/>
                <w:szCs w:val="20"/>
              </w:rPr>
            </w:pPr>
            <w:r w:rsidRPr="0059239E">
              <w:rPr>
                <w:color w:val="000000"/>
                <w:sz w:val="20"/>
                <w:szCs w:val="20"/>
              </w:rPr>
              <w:t>ООО "Стимул"</w:t>
            </w:r>
          </w:p>
        </w:tc>
        <w:tc>
          <w:tcPr>
            <w:tcW w:w="0" w:type="auto"/>
            <w:tcBorders>
              <w:top w:val="nil"/>
              <w:left w:val="nil"/>
              <w:bottom w:val="single" w:sz="4" w:space="0" w:color="auto"/>
              <w:right w:val="single" w:sz="4" w:space="0" w:color="auto"/>
            </w:tcBorders>
            <w:shd w:val="clear" w:color="auto" w:fill="auto"/>
            <w:vAlign w:val="center"/>
            <w:hideMark/>
          </w:tcPr>
          <w:p w14:paraId="6DA7C1C0" w14:textId="77777777" w:rsidR="00BE27FF" w:rsidRPr="0059239E" w:rsidRDefault="00BE27FF" w:rsidP="00E3165A">
            <w:pPr>
              <w:jc w:val="center"/>
              <w:rPr>
                <w:color w:val="000000"/>
                <w:sz w:val="20"/>
                <w:szCs w:val="20"/>
              </w:rPr>
            </w:pPr>
            <w:r w:rsidRPr="0059239E">
              <w:rPr>
                <w:color w:val="000000"/>
                <w:sz w:val="20"/>
                <w:szCs w:val="20"/>
              </w:rPr>
              <w:t>666780, Иркутская область, город Усть-Кут, ул. 405 городок, 11Б</w:t>
            </w:r>
          </w:p>
        </w:tc>
        <w:tc>
          <w:tcPr>
            <w:tcW w:w="0" w:type="auto"/>
            <w:tcBorders>
              <w:top w:val="nil"/>
              <w:left w:val="nil"/>
              <w:bottom w:val="single" w:sz="4" w:space="0" w:color="auto"/>
              <w:right w:val="single" w:sz="4" w:space="0" w:color="auto"/>
            </w:tcBorders>
            <w:shd w:val="clear" w:color="auto" w:fill="auto"/>
            <w:vAlign w:val="center"/>
            <w:hideMark/>
          </w:tcPr>
          <w:p w14:paraId="57C0D3BE" w14:textId="77777777" w:rsidR="00BE27FF" w:rsidRPr="0059239E" w:rsidRDefault="00BE27FF" w:rsidP="00E3165A">
            <w:pPr>
              <w:jc w:val="center"/>
              <w:rPr>
                <w:color w:val="000000"/>
                <w:sz w:val="20"/>
                <w:szCs w:val="20"/>
              </w:rPr>
            </w:pPr>
            <w:r w:rsidRPr="0059239E">
              <w:rPr>
                <w:color w:val="000000"/>
                <w:sz w:val="20"/>
                <w:szCs w:val="20"/>
              </w:rPr>
              <w:t>3818024945</w:t>
            </w:r>
          </w:p>
        </w:tc>
        <w:tc>
          <w:tcPr>
            <w:tcW w:w="0" w:type="auto"/>
            <w:tcBorders>
              <w:top w:val="nil"/>
              <w:left w:val="nil"/>
              <w:bottom w:val="single" w:sz="4" w:space="0" w:color="auto"/>
              <w:right w:val="single" w:sz="4" w:space="0" w:color="auto"/>
            </w:tcBorders>
            <w:shd w:val="clear" w:color="auto" w:fill="auto"/>
            <w:vAlign w:val="center"/>
            <w:hideMark/>
          </w:tcPr>
          <w:p w14:paraId="1B87F691" w14:textId="77777777" w:rsidR="00BE27FF" w:rsidRPr="0059239E" w:rsidRDefault="00BE27FF" w:rsidP="00E3165A">
            <w:pPr>
              <w:jc w:val="center"/>
              <w:rPr>
                <w:color w:val="000000"/>
                <w:sz w:val="20"/>
                <w:szCs w:val="20"/>
              </w:rPr>
            </w:pPr>
            <w:r w:rsidRPr="0059239E">
              <w:rPr>
                <w:color w:val="000000"/>
                <w:sz w:val="20"/>
                <w:szCs w:val="20"/>
              </w:rPr>
              <w:t>Регулируемая (теплоснабжающая организация)</w:t>
            </w:r>
          </w:p>
        </w:tc>
      </w:tr>
      <w:tr w:rsidR="00BE27FF" w:rsidRPr="0059239E" w14:paraId="7F0126E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D8B135" w14:textId="77777777" w:rsidR="00BE27FF" w:rsidRPr="0059239E" w:rsidRDefault="00BE27FF" w:rsidP="00E3165A">
            <w:pPr>
              <w:jc w:val="center"/>
              <w:rPr>
                <w:color w:val="000000"/>
                <w:sz w:val="20"/>
                <w:szCs w:val="20"/>
              </w:rPr>
            </w:pPr>
            <w:r w:rsidRPr="0059239E">
              <w:rPr>
                <w:color w:val="000000"/>
                <w:sz w:val="20"/>
                <w:szCs w:val="20"/>
              </w:rPr>
              <w:t>5</w:t>
            </w:r>
          </w:p>
        </w:tc>
        <w:tc>
          <w:tcPr>
            <w:tcW w:w="0" w:type="auto"/>
            <w:tcBorders>
              <w:top w:val="nil"/>
              <w:left w:val="nil"/>
              <w:bottom w:val="single" w:sz="4" w:space="0" w:color="auto"/>
              <w:right w:val="single" w:sz="4" w:space="0" w:color="auto"/>
            </w:tcBorders>
            <w:shd w:val="clear" w:color="auto" w:fill="auto"/>
            <w:vAlign w:val="center"/>
            <w:hideMark/>
          </w:tcPr>
          <w:p w14:paraId="5712FBFE" w14:textId="77777777" w:rsidR="00BE27FF" w:rsidRPr="0059239E" w:rsidRDefault="00BE27FF" w:rsidP="00E3165A">
            <w:pPr>
              <w:jc w:val="center"/>
              <w:rPr>
                <w:color w:val="000000"/>
                <w:sz w:val="20"/>
                <w:szCs w:val="20"/>
              </w:rPr>
            </w:pPr>
            <w:r w:rsidRPr="0059239E">
              <w:rPr>
                <w:color w:val="000000"/>
                <w:sz w:val="20"/>
                <w:szCs w:val="20"/>
              </w:rPr>
              <w:t>ФКУ "Колония-поселение №20 с особыми условиями хозяйственной деятельности Главного управления Федеральной службы исполнений и наказаний по Иркутской области"</w:t>
            </w:r>
          </w:p>
        </w:tc>
        <w:tc>
          <w:tcPr>
            <w:tcW w:w="0" w:type="auto"/>
            <w:tcBorders>
              <w:top w:val="nil"/>
              <w:left w:val="nil"/>
              <w:bottom w:val="single" w:sz="4" w:space="0" w:color="auto"/>
              <w:right w:val="single" w:sz="4" w:space="0" w:color="auto"/>
            </w:tcBorders>
            <w:shd w:val="clear" w:color="auto" w:fill="auto"/>
            <w:vAlign w:val="center"/>
            <w:hideMark/>
          </w:tcPr>
          <w:p w14:paraId="0E5A32E4" w14:textId="77777777" w:rsidR="00BE27FF" w:rsidRPr="0059239E" w:rsidRDefault="00BE27FF" w:rsidP="00E3165A">
            <w:pPr>
              <w:jc w:val="center"/>
              <w:rPr>
                <w:color w:val="000000"/>
                <w:sz w:val="20"/>
                <w:szCs w:val="20"/>
              </w:rPr>
            </w:pPr>
            <w:r w:rsidRPr="0059239E">
              <w:rPr>
                <w:color w:val="000000"/>
                <w:sz w:val="20"/>
                <w:szCs w:val="20"/>
              </w:rPr>
              <w:t>666785, Иркутская область, город Усть-Кут, ул. Якуримская, 27</w:t>
            </w:r>
          </w:p>
        </w:tc>
        <w:tc>
          <w:tcPr>
            <w:tcW w:w="0" w:type="auto"/>
            <w:tcBorders>
              <w:top w:val="nil"/>
              <w:left w:val="nil"/>
              <w:bottom w:val="single" w:sz="4" w:space="0" w:color="auto"/>
              <w:right w:val="single" w:sz="4" w:space="0" w:color="auto"/>
            </w:tcBorders>
            <w:shd w:val="clear" w:color="auto" w:fill="auto"/>
            <w:vAlign w:val="center"/>
            <w:hideMark/>
          </w:tcPr>
          <w:p w14:paraId="355F12B8" w14:textId="77777777" w:rsidR="00BE27FF" w:rsidRPr="0059239E" w:rsidRDefault="00BE27FF" w:rsidP="00E3165A">
            <w:pPr>
              <w:jc w:val="center"/>
              <w:rPr>
                <w:color w:val="000000"/>
                <w:sz w:val="20"/>
                <w:szCs w:val="20"/>
              </w:rPr>
            </w:pPr>
            <w:r w:rsidRPr="0059239E">
              <w:rPr>
                <w:color w:val="000000"/>
                <w:sz w:val="20"/>
                <w:szCs w:val="20"/>
              </w:rPr>
              <w:t>3818000824</w:t>
            </w:r>
          </w:p>
        </w:tc>
        <w:tc>
          <w:tcPr>
            <w:tcW w:w="0" w:type="auto"/>
            <w:tcBorders>
              <w:top w:val="nil"/>
              <w:left w:val="nil"/>
              <w:bottom w:val="single" w:sz="4" w:space="0" w:color="auto"/>
              <w:right w:val="single" w:sz="4" w:space="0" w:color="auto"/>
            </w:tcBorders>
            <w:shd w:val="clear" w:color="auto" w:fill="auto"/>
            <w:vAlign w:val="center"/>
            <w:hideMark/>
          </w:tcPr>
          <w:p w14:paraId="1B5DF809" w14:textId="77777777" w:rsidR="00BE27FF" w:rsidRPr="0059239E" w:rsidRDefault="00BE27FF" w:rsidP="00E3165A">
            <w:pPr>
              <w:jc w:val="center"/>
              <w:rPr>
                <w:color w:val="000000"/>
                <w:sz w:val="20"/>
                <w:szCs w:val="20"/>
              </w:rPr>
            </w:pPr>
            <w:r w:rsidRPr="0059239E">
              <w:rPr>
                <w:color w:val="000000"/>
                <w:sz w:val="20"/>
                <w:szCs w:val="20"/>
              </w:rPr>
              <w:t>Регулируемая (теплоснабжающая организация)</w:t>
            </w:r>
          </w:p>
        </w:tc>
      </w:tr>
      <w:tr w:rsidR="00BE27FF" w:rsidRPr="0059239E" w14:paraId="44006AB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A3EE14E" w14:textId="77777777" w:rsidR="00BE27FF" w:rsidRPr="0059239E" w:rsidRDefault="00BE27FF" w:rsidP="00E3165A">
            <w:pPr>
              <w:jc w:val="center"/>
              <w:rPr>
                <w:color w:val="000000"/>
                <w:sz w:val="20"/>
                <w:szCs w:val="20"/>
              </w:rPr>
            </w:pPr>
            <w:r w:rsidRPr="0059239E">
              <w:rPr>
                <w:color w:val="000000"/>
                <w:sz w:val="20"/>
                <w:szCs w:val="20"/>
              </w:rPr>
              <w:t>6</w:t>
            </w:r>
          </w:p>
        </w:tc>
        <w:tc>
          <w:tcPr>
            <w:tcW w:w="0" w:type="auto"/>
            <w:tcBorders>
              <w:top w:val="nil"/>
              <w:left w:val="nil"/>
              <w:bottom w:val="single" w:sz="4" w:space="0" w:color="auto"/>
              <w:right w:val="single" w:sz="4" w:space="0" w:color="auto"/>
            </w:tcBorders>
            <w:shd w:val="clear" w:color="auto" w:fill="auto"/>
            <w:vAlign w:val="center"/>
            <w:hideMark/>
          </w:tcPr>
          <w:p w14:paraId="095668BF" w14:textId="77777777" w:rsidR="00BE27FF" w:rsidRPr="0059239E" w:rsidRDefault="00BE27FF" w:rsidP="00E3165A">
            <w:pPr>
              <w:jc w:val="center"/>
              <w:rPr>
                <w:color w:val="000000"/>
                <w:sz w:val="20"/>
                <w:szCs w:val="20"/>
              </w:rPr>
            </w:pPr>
            <w:r w:rsidRPr="0059239E">
              <w:rPr>
                <w:color w:val="000000"/>
                <w:sz w:val="20"/>
                <w:szCs w:val="20"/>
              </w:rPr>
              <w:t>Усть-Кутский цех АО "Иркутскнефтепродукт"</w:t>
            </w:r>
          </w:p>
        </w:tc>
        <w:tc>
          <w:tcPr>
            <w:tcW w:w="0" w:type="auto"/>
            <w:tcBorders>
              <w:top w:val="nil"/>
              <w:left w:val="nil"/>
              <w:bottom w:val="single" w:sz="4" w:space="0" w:color="auto"/>
              <w:right w:val="single" w:sz="4" w:space="0" w:color="auto"/>
            </w:tcBorders>
            <w:shd w:val="clear" w:color="auto" w:fill="auto"/>
            <w:vAlign w:val="center"/>
            <w:hideMark/>
          </w:tcPr>
          <w:p w14:paraId="52FD2115" w14:textId="77777777" w:rsidR="00BE27FF" w:rsidRPr="0059239E" w:rsidRDefault="00BE27FF" w:rsidP="00E3165A">
            <w:pPr>
              <w:jc w:val="center"/>
              <w:rPr>
                <w:color w:val="000000"/>
                <w:sz w:val="20"/>
                <w:szCs w:val="20"/>
              </w:rPr>
            </w:pPr>
            <w:r w:rsidRPr="0059239E">
              <w:rPr>
                <w:color w:val="000000"/>
                <w:sz w:val="20"/>
                <w:szCs w:val="20"/>
              </w:rPr>
              <w:t>664007, г.Иркутск, ул.Октябрьской Революции, 5</w:t>
            </w:r>
          </w:p>
        </w:tc>
        <w:tc>
          <w:tcPr>
            <w:tcW w:w="0" w:type="auto"/>
            <w:tcBorders>
              <w:top w:val="nil"/>
              <w:left w:val="nil"/>
              <w:bottom w:val="single" w:sz="4" w:space="0" w:color="auto"/>
              <w:right w:val="single" w:sz="4" w:space="0" w:color="auto"/>
            </w:tcBorders>
            <w:shd w:val="clear" w:color="auto" w:fill="auto"/>
            <w:vAlign w:val="center"/>
            <w:hideMark/>
          </w:tcPr>
          <w:p w14:paraId="53EAF739" w14:textId="77777777" w:rsidR="00BE27FF" w:rsidRPr="0059239E" w:rsidRDefault="00BE27FF" w:rsidP="00E3165A">
            <w:pPr>
              <w:jc w:val="center"/>
              <w:rPr>
                <w:color w:val="000000"/>
                <w:sz w:val="20"/>
                <w:szCs w:val="20"/>
              </w:rPr>
            </w:pPr>
            <w:r w:rsidRPr="0059239E">
              <w:rPr>
                <w:color w:val="000000"/>
                <w:sz w:val="20"/>
                <w:szCs w:val="20"/>
              </w:rPr>
              <w:t>3800000742</w:t>
            </w:r>
          </w:p>
        </w:tc>
        <w:tc>
          <w:tcPr>
            <w:tcW w:w="0" w:type="auto"/>
            <w:tcBorders>
              <w:top w:val="nil"/>
              <w:left w:val="nil"/>
              <w:bottom w:val="single" w:sz="4" w:space="0" w:color="auto"/>
              <w:right w:val="single" w:sz="4" w:space="0" w:color="auto"/>
            </w:tcBorders>
            <w:shd w:val="clear" w:color="auto" w:fill="auto"/>
            <w:vAlign w:val="center"/>
            <w:hideMark/>
          </w:tcPr>
          <w:p w14:paraId="781B2251" w14:textId="77777777" w:rsidR="00BE27FF" w:rsidRPr="0059239E" w:rsidRDefault="00BE27FF" w:rsidP="00E3165A">
            <w:pPr>
              <w:jc w:val="center"/>
              <w:rPr>
                <w:color w:val="000000"/>
                <w:sz w:val="20"/>
                <w:szCs w:val="20"/>
              </w:rPr>
            </w:pPr>
            <w:r w:rsidRPr="0059239E">
              <w:rPr>
                <w:color w:val="000000"/>
                <w:sz w:val="20"/>
                <w:szCs w:val="20"/>
              </w:rPr>
              <w:t>Регулируемая (теплоснабжающая организация)</w:t>
            </w:r>
          </w:p>
        </w:tc>
      </w:tr>
      <w:tr w:rsidR="00BE27FF" w:rsidRPr="0059239E" w14:paraId="6690390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F0BFBD3" w14:textId="77777777" w:rsidR="00BE27FF" w:rsidRPr="0059239E" w:rsidRDefault="00BE27FF" w:rsidP="00E3165A">
            <w:pPr>
              <w:jc w:val="center"/>
              <w:rPr>
                <w:color w:val="000000"/>
                <w:sz w:val="20"/>
                <w:szCs w:val="20"/>
              </w:rPr>
            </w:pPr>
            <w:r w:rsidRPr="0059239E">
              <w:rPr>
                <w:color w:val="000000"/>
                <w:sz w:val="20"/>
                <w:szCs w:val="20"/>
              </w:rPr>
              <w:t>7</w:t>
            </w:r>
          </w:p>
        </w:tc>
        <w:tc>
          <w:tcPr>
            <w:tcW w:w="0" w:type="auto"/>
            <w:tcBorders>
              <w:top w:val="nil"/>
              <w:left w:val="nil"/>
              <w:bottom w:val="single" w:sz="4" w:space="0" w:color="auto"/>
              <w:right w:val="single" w:sz="4" w:space="0" w:color="auto"/>
            </w:tcBorders>
            <w:shd w:val="clear" w:color="auto" w:fill="auto"/>
            <w:vAlign w:val="center"/>
            <w:hideMark/>
          </w:tcPr>
          <w:p w14:paraId="69C8B0B5" w14:textId="77777777" w:rsidR="00BE27FF" w:rsidRPr="0059239E" w:rsidRDefault="00BE27FF" w:rsidP="00E3165A">
            <w:pPr>
              <w:jc w:val="center"/>
              <w:rPr>
                <w:color w:val="000000"/>
                <w:sz w:val="20"/>
                <w:szCs w:val="20"/>
              </w:rPr>
            </w:pPr>
            <w:r w:rsidRPr="0059239E">
              <w:rPr>
                <w:color w:val="000000"/>
                <w:sz w:val="20"/>
                <w:szCs w:val="20"/>
              </w:rPr>
              <w:t>ЗАО "Санаторий "Усть-Кут"</w:t>
            </w:r>
          </w:p>
        </w:tc>
        <w:tc>
          <w:tcPr>
            <w:tcW w:w="0" w:type="auto"/>
            <w:tcBorders>
              <w:top w:val="nil"/>
              <w:left w:val="nil"/>
              <w:bottom w:val="single" w:sz="4" w:space="0" w:color="auto"/>
              <w:right w:val="single" w:sz="4" w:space="0" w:color="auto"/>
            </w:tcBorders>
            <w:shd w:val="clear" w:color="auto" w:fill="auto"/>
            <w:vAlign w:val="center"/>
            <w:hideMark/>
          </w:tcPr>
          <w:p w14:paraId="532FEE8A" w14:textId="325DCBAE" w:rsidR="00BE27FF" w:rsidRPr="0059239E" w:rsidRDefault="00BE27FF" w:rsidP="00E3165A">
            <w:pPr>
              <w:jc w:val="center"/>
              <w:rPr>
                <w:color w:val="000000"/>
                <w:sz w:val="20"/>
                <w:szCs w:val="20"/>
              </w:rPr>
            </w:pPr>
            <w:r w:rsidRPr="0059239E">
              <w:rPr>
                <w:color w:val="000000"/>
                <w:sz w:val="20"/>
                <w:szCs w:val="20"/>
              </w:rPr>
              <w:t xml:space="preserve">666780, Иркутская область, г. Усть-Кут, </w:t>
            </w:r>
            <w:r w:rsidR="00FE0DC4">
              <w:rPr>
                <w:color w:val="000000"/>
                <w:sz w:val="20"/>
                <w:szCs w:val="20"/>
              </w:rPr>
              <w:t>Санаторий «Усть-Кут»</w:t>
            </w:r>
          </w:p>
        </w:tc>
        <w:tc>
          <w:tcPr>
            <w:tcW w:w="0" w:type="auto"/>
            <w:tcBorders>
              <w:top w:val="nil"/>
              <w:left w:val="nil"/>
              <w:bottom w:val="single" w:sz="4" w:space="0" w:color="auto"/>
              <w:right w:val="single" w:sz="4" w:space="0" w:color="auto"/>
            </w:tcBorders>
            <w:shd w:val="clear" w:color="auto" w:fill="auto"/>
            <w:vAlign w:val="center"/>
            <w:hideMark/>
          </w:tcPr>
          <w:p w14:paraId="70DEF55A" w14:textId="77777777" w:rsidR="00BE27FF" w:rsidRPr="0059239E" w:rsidRDefault="00BE27FF" w:rsidP="00E3165A">
            <w:pPr>
              <w:jc w:val="center"/>
              <w:rPr>
                <w:color w:val="000000"/>
                <w:sz w:val="20"/>
                <w:szCs w:val="20"/>
              </w:rPr>
            </w:pPr>
            <w:r w:rsidRPr="0059239E">
              <w:rPr>
                <w:color w:val="000000"/>
                <w:sz w:val="20"/>
                <w:szCs w:val="20"/>
              </w:rPr>
              <w:t>3818000870</w:t>
            </w:r>
          </w:p>
        </w:tc>
        <w:tc>
          <w:tcPr>
            <w:tcW w:w="0" w:type="auto"/>
            <w:tcBorders>
              <w:top w:val="nil"/>
              <w:left w:val="nil"/>
              <w:bottom w:val="single" w:sz="4" w:space="0" w:color="auto"/>
              <w:right w:val="single" w:sz="4" w:space="0" w:color="auto"/>
            </w:tcBorders>
            <w:shd w:val="clear" w:color="auto" w:fill="auto"/>
            <w:vAlign w:val="center"/>
            <w:hideMark/>
          </w:tcPr>
          <w:p w14:paraId="34777A01" w14:textId="77777777" w:rsidR="00BE27FF" w:rsidRPr="0059239E" w:rsidRDefault="00BE27FF" w:rsidP="00E3165A">
            <w:pPr>
              <w:jc w:val="center"/>
              <w:rPr>
                <w:color w:val="000000"/>
                <w:sz w:val="20"/>
                <w:szCs w:val="20"/>
              </w:rPr>
            </w:pPr>
            <w:r w:rsidRPr="0059239E">
              <w:rPr>
                <w:color w:val="000000"/>
                <w:sz w:val="20"/>
                <w:szCs w:val="20"/>
              </w:rPr>
              <w:t>Регулируемая (теплоснабжающая организация)</w:t>
            </w:r>
          </w:p>
        </w:tc>
      </w:tr>
      <w:tr w:rsidR="00BE27FF" w:rsidRPr="005D1014" w14:paraId="0C7FFB6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5E89204" w14:textId="77777777" w:rsidR="00BE27FF" w:rsidRPr="005D1014" w:rsidRDefault="00BE27FF" w:rsidP="00E3165A">
            <w:pPr>
              <w:jc w:val="center"/>
              <w:rPr>
                <w:color w:val="000000"/>
                <w:sz w:val="20"/>
                <w:szCs w:val="20"/>
              </w:rPr>
            </w:pPr>
            <w:r w:rsidRPr="005D1014">
              <w:rPr>
                <w:color w:val="000000"/>
                <w:sz w:val="20"/>
                <w:szCs w:val="20"/>
              </w:rPr>
              <w:t>8</w:t>
            </w:r>
          </w:p>
        </w:tc>
        <w:tc>
          <w:tcPr>
            <w:tcW w:w="0" w:type="auto"/>
            <w:tcBorders>
              <w:top w:val="nil"/>
              <w:left w:val="nil"/>
              <w:bottom w:val="single" w:sz="4" w:space="0" w:color="auto"/>
              <w:right w:val="single" w:sz="4" w:space="0" w:color="auto"/>
            </w:tcBorders>
            <w:shd w:val="clear" w:color="auto" w:fill="auto"/>
            <w:vAlign w:val="center"/>
            <w:hideMark/>
          </w:tcPr>
          <w:p w14:paraId="06368071" w14:textId="77777777" w:rsidR="00BE27FF" w:rsidRPr="005D1014" w:rsidRDefault="00BE27FF" w:rsidP="00E3165A">
            <w:pPr>
              <w:jc w:val="center"/>
              <w:rPr>
                <w:color w:val="000000"/>
                <w:sz w:val="20"/>
                <w:szCs w:val="20"/>
              </w:rPr>
            </w:pPr>
            <w:r w:rsidRPr="005D1014">
              <w:rPr>
                <w:color w:val="000000"/>
                <w:sz w:val="20"/>
                <w:szCs w:val="20"/>
              </w:rPr>
              <w:t>ООО "Ленатеплоинвест"</w:t>
            </w:r>
          </w:p>
        </w:tc>
        <w:tc>
          <w:tcPr>
            <w:tcW w:w="0" w:type="auto"/>
            <w:tcBorders>
              <w:top w:val="nil"/>
              <w:left w:val="nil"/>
              <w:bottom w:val="single" w:sz="4" w:space="0" w:color="auto"/>
              <w:right w:val="single" w:sz="4" w:space="0" w:color="auto"/>
            </w:tcBorders>
            <w:shd w:val="clear" w:color="auto" w:fill="auto"/>
            <w:vAlign w:val="center"/>
            <w:hideMark/>
          </w:tcPr>
          <w:p w14:paraId="73EA327C" w14:textId="05254577" w:rsidR="00BE27FF" w:rsidRPr="005D1014" w:rsidRDefault="00BE27FF" w:rsidP="00E3165A">
            <w:pPr>
              <w:jc w:val="center"/>
              <w:rPr>
                <w:color w:val="000000"/>
                <w:sz w:val="20"/>
                <w:szCs w:val="20"/>
              </w:rPr>
            </w:pPr>
            <w:r w:rsidRPr="005D1014">
              <w:rPr>
                <w:color w:val="000000"/>
                <w:sz w:val="20"/>
                <w:szCs w:val="20"/>
              </w:rPr>
              <w:t xml:space="preserve">666780, Иркутская область, г. Усть-Кут, ул. </w:t>
            </w:r>
            <w:r w:rsidR="00A316A4">
              <w:rPr>
                <w:color w:val="000000"/>
                <w:sz w:val="20"/>
                <w:szCs w:val="20"/>
              </w:rPr>
              <w:t>Кирова, 85А</w:t>
            </w:r>
          </w:p>
        </w:tc>
        <w:tc>
          <w:tcPr>
            <w:tcW w:w="0" w:type="auto"/>
            <w:tcBorders>
              <w:top w:val="nil"/>
              <w:left w:val="nil"/>
              <w:bottom w:val="single" w:sz="4" w:space="0" w:color="auto"/>
              <w:right w:val="single" w:sz="4" w:space="0" w:color="auto"/>
            </w:tcBorders>
            <w:shd w:val="clear" w:color="auto" w:fill="auto"/>
            <w:vAlign w:val="center"/>
            <w:hideMark/>
          </w:tcPr>
          <w:p w14:paraId="7A9FAB2A" w14:textId="77777777" w:rsidR="00BE27FF" w:rsidRPr="005D1014" w:rsidRDefault="00BE27FF" w:rsidP="00E3165A">
            <w:pPr>
              <w:jc w:val="center"/>
              <w:rPr>
                <w:color w:val="000000"/>
                <w:sz w:val="20"/>
                <w:szCs w:val="20"/>
              </w:rPr>
            </w:pPr>
            <w:r w:rsidRPr="005D1014">
              <w:rPr>
                <w:color w:val="000000"/>
                <w:sz w:val="20"/>
                <w:szCs w:val="20"/>
              </w:rPr>
              <w:t>3818043176</w:t>
            </w:r>
          </w:p>
        </w:tc>
        <w:tc>
          <w:tcPr>
            <w:tcW w:w="0" w:type="auto"/>
            <w:tcBorders>
              <w:top w:val="nil"/>
              <w:left w:val="nil"/>
              <w:bottom w:val="single" w:sz="4" w:space="0" w:color="auto"/>
              <w:right w:val="single" w:sz="4" w:space="0" w:color="auto"/>
            </w:tcBorders>
            <w:shd w:val="clear" w:color="auto" w:fill="auto"/>
            <w:vAlign w:val="center"/>
            <w:hideMark/>
          </w:tcPr>
          <w:p w14:paraId="5A766EA8" w14:textId="77777777" w:rsidR="00BE27FF" w:rsidRPr="005D1014" w:rsidRDefault="00BE27FF" w:rsidP="00E3165A">
            <w:pPr>
              <w:jc w:val="center"/>
              <w:rPr>
                <w:color w:val="000000"/>
                <w:sz w:val="20"/>
                <w:szCs w:val="20"/>
              </w:rPr>
            </w:pPr>
            <w:r w:rsidRPr="005D1014">
              <w:rPr>
                <w:color w:val="000000"/>
                <w:sz w:val="20"/>
                <w:szCs w:val="20"/>
              </w:rPr>
              <w:t>Регулируемая (теплосетевая организация)</w:t>
            </w:r>
          </w:p>
        </w:tc>
      </w:tr>
    </w:tbl>
    <w:p w14:paraId="24DB4B46" w14:textId="77777777" w:rsidR="00BE27FF" w:rsidRPr="00BE27FF" w:rsidRDefault="00BE27FF" w:rsidP="00BE27FF">
      <w:pPr>
        <w:pStyle w:val="afffc"/>
        <w:rPr>
          <w:lang w:val="ru-RU"/>
        </w:rPr>
      </w:pPr>
      <w:r w:rsidRPr="00BE27FF">
        <w:rPr>
          <w:lang w:val="ru-RU"/>
        </w:rPr>
        <w:t>Перечень источников тепловой энергии, действующих на территории УКМО (ГП), снабжение тепловой энергией потребителей от которых осуществляется на регулируемой (тарифной) основе, приведен в таблице ниже.</w:t>
      </w:r>
    </w:p>
    <w:p w14:paraId="780133B0" w14:textId="77777777" w:rsidR="00BE27FF" w:rsidRDefault="00BE27FF" w:rsidP="00BE27FF">
      <w:pPr>
        <w:pStyle w:val="afffc"/>
        <w:rPr>
          <w:lang w:val="ru-RU"/>
        </w:rPr>
        <w:sectPr w:rsidR="00BE27FF" w:rsidSect="005C55DE">
          <w:pgSz w:w="11906" w:h="16838"/>
          <w:pgMar w:top="1134" w:right="851" w:bottom="1134"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68A77C0" w14:textId="77777777" w:rsidR="00B93D42" w:rsidRPr="001E4ACB" w:rsidRDefault="00B93D42" w:rsidP="001E4ACB">
      <w:pPr>
        <w:pStyle w:val="aff6"/>
        <w:ind w:firstLine="0"/>
        <w:rPr>
          <w:b/>
          <w:bCs/>
        </w:rPr>
      </w:pPr>
      <w:r w:rsidRPr="001E4ACB">
        <w:rPr>
          <w:b/>
          <w:bCs/>
        </w:rPr>
        <w:lastRenderedPageBreak/>
        <w:t xml:space="preserve">Таблица </w:t>
      </w:r>
      <w:r w:rsidRPr="001E4ACB">
        <w:rPr>
          <w:b/>
          <w:bCs/>
        </w:rPr>
        <w:fldChar w:fldCharType="begin"/>
      </w:r>
      <w:r w:rsidRPr="001E4ACB">
        <w:rPr>
          <w:b/>
          <w:bCs/>
        </w:rPr>
        <w:instrText xml:space="preserve"> STYLEREF 2 \s </w:instrText>
      </w:r>
      <w:r w:rsidRPr="001E4ACB">
        <w:rPr>
          <w:b/>
          <w:bCs/>
        </w:rPr>
        <w:fldChar w:fldCharType="separate"/>
      </w:r>
      <w:r w:rsidRPr="001E4ACB">
        <w:rPr>
          <w:b/>
          <w:bCs/>
          <w:noProof/>
        </w:rPr>
        <w:t>1.1</w:t>
      </w:r>
      <w:r w:rsidRPr="001E4ACB">
        <w:rPr>
          <w:b/>
          <w:bCs/>
          <w:noProof/>
        </w:rPr>
        <w:fldChar w:fldCharType="end"/>
      </w:r>
      <w:r w:rsidRPr="001E4ACB">
        <w:rPr>
          <w:b/>
          <w:bCs/>
        </w:rPr>
        <w:t>.</w:t>
      </w:r>
      <w:r w:rsidRPr="001E4ACB">
        <w:rPr>
          <w:b/>
          <w:bCs/>
        </w:rPr>
        <w:fldChar w:fldCharType="begin"/>
      </w:r>
      <w:r w:rsidRPr="001E4ACB">
        <w:rPr>
          <w:b/>
          <w:bCs/>
        </w:rPr>
        <w:instrText xml:space="preserve"> SEQ Таблица \* ARABIC \s 2 </w:instrText>
      </w:r>
      <w:r w:rsidRPr="001E4ACB">
        <w:rPr>
          <w:b/>
          <w:bCs/>
        </w:rPr>
        <w:fldChar w:fldCharType="separate"/>
      </w:r>
      <w:r w:rsidRPr="001E4ACB">
        <w:rPr>
          <w:b/>
          <w:bCs/>
          <w:noProof/>
        </w:rPr>
        <w:t>3</w:t>
      </w:r>
      <w:r w:rsidRPr="001E4ACB">
        <w:rPr>
          <w:b/>
          <w:bCs/>
          <w:noProof/>
        </w:rPr>
        <w:fldChar w:fldCharType="end"/>
      </w:r>
      <w:r w:rsidRPr="001E4ACB">
        <w:rPr>
          <w:b/>
          <w:bCs/>
        </w:rPr>
        <w:t xml:space="preserve"> – Перечень источников тепловой энергии, действующих на территории УКМО (ГП), снабжение тепловой энергией потребителей от которых осуществляется на регулируемой (тарифной) основе</w:t>
      </w:r>
    </w:p>
    <w:tbl>
      <w:tblPr>
        <w:tblW w:w="0" w:type="auto"/>
        <w:tblCellMar>
          <w:left w:w="0" w:type="dxa"/>
          <w:right w:w="0" w:type="dxa"/>
        </w:tblCellMar>
        <w:tblLook w:val="04A0" w:firstRow="1" w:lastRow="0" w:firstColumn="1" w:lastColumn="0" w:noHBand="0" w:noVBand="1"/>
      </w:tblPr>
      <w:tblGrid>
        <w:gridCol w:w="370"/>
        <w:gridCol w:w="2541"/>
        <w:gridCol w:w="1709"/>
        <w:gridCol w:w="1178"/>
        <w:gridCol w:w="3008"/>
        <w:gridCol w:w="3009"/>
        <w:gridCol w:w="2745"/>
      </w:tblGrid>
      <w:tr w:rsidR="00B93D42" w:rsidRPr="00091A97" w14:paraId="730E07DB" w14:textId="77777777" w:rsidTr="00E3165A">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920BB59" w14:textId="77777777" w:rsidR="00B93D42" w:rsidRPr="00091A97" w:rsidRDefault="00B93D42" w:rsidP="00E3165A">
            <w:pPr>
              <w:jc w:val="center"/>
              <w:rPr>
                <w:b/>
                <w:bCs/>
                <w:color w:val="000000"/>
                <w:sz w:val="20"/>
                <w:szCs w:val="20"/>
              </w:rPr>
            </w:pPr>
            <w:r w:rsidRPr="00091A97">
              <w:rPr>
                <w:b/>
                <w:bCs/>
                <w:color w:val="000000"/>
                <w:sz w:val="20"/>
                <w:szCs w:val="20"/>
              </w:rPr>
              <w:t>№ п.п.</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7BFFA75" w14:textId="77777777" w:rsidR="00B93D42" w:rsidRPr="00091A97" w:rsidRDefault="00B93D42" w:rsidP="00E3165A">
            <w:pPr>
              <w:jc w:val="center"/>
              <w:rPr>
                <w:b/>
                <w:bCs/>
                <w:color w:val="000000"/>
                <w:sz w:val="20"/>
                <w:szCs w:val="20"/>
              </w:rPr>
            </w:pPr>
            <w:r w:rsidRPr="00091A97">
              <w:rPr>
                <w:b/>
                <w:bCs/>
                <w:color w:val="000000"/>
                <w:sz w:val="20"/>
                <w:szCs w:val="20"/>
              </w:rPr>
              <w:t>Наименование (адрес/иная привязка)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AF82C07" w14:textId="77777777" w:rsidR="00B93D42" w:rsidRPr="00091A97" w:rsidRDefault="00B93D42" w:rsidP="00E3165A">
            <w:pPr>
              <w:jc w:val="center"/>
              <w:rPr>
                <w:b/>
                <w:bCs/>
                <w:color w:val="000000"/>
                <w:sz w:val="20"/>
                <w:szCs w:val="20"/>
              </w:rPr>
            </w:pPr>
            <w:r w:rsidRPr="00091A97">
              <w:rPr>
                <w:b/>
                <w:bCs/>
                <w:color w:val="000000"/>
                <w:sz w:val="20"/>
                <w:szCs w:val="20"/>
              </w:rPr>
              <w:t>Установленная тепловая мощность, Гкал/ч</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DBDD400" w14:textId="77777777" w:rsidR="00B93D42" w:rsidRPr="00091A97" w:rsidRDefault="00B93D42" w:rsidP="00E3165A">
            <w:pPr>
              <w:jc w:val="center"/>
              <w:rPr>
                <w:b/>
                <w:bCs/>
                <w:color w:val="000000"/>
                <w:sz w:val="20"/>
                <w:szCs w:val="20"/>
              </w:rPr>
            </w:pPr>
            <w:r w:rsidRPr="00091A97">
              <w:rPr>
                <w:b/>
                <w:bCs/>
                <w:color w:val="000000"/>
                <w:sz w:val="20"/>
                <w:szCs w:val="20"/>
              </w:rPr>
              <w:t>Вид основного топлива</w:t>
            </w:r>
          </w:p>
        </w:tc>
        <w:tc>
          <w:tcPr>
            <w:tcW w:w="3008" w:type="dxa"/>
            <w:tcBorders>
              <w:top w:val="single" w:sz="4" w:space="0" w:color="auto"/>
              <w:left w:val="nil"/>
              <w:bottom w:val="single" w:sz="4" w:space="0" w:color="auto"/>
              <w:right w:val="single" w:sz="4" w:space="0" w:color="auto"/>
            </w:tcBorders>
            <w:shd w:val="clear" w:color="auto" w:fill="auto"/>
            <w:vAlign w:val="center"/>
            <w:hideMark/>
          </w:tcPr>
          <w:p w14:paraId="467AB41B" w14:textId="77777777" w:rsidR="00B93D42" w:rsidRPr="00091A97" w:rsidRDefault="00B93D42" w:rsidP="00E3165A">
            <w:pPr>
              <w:jc w:val="center"/>
              <w:rPr>
                <w:b/>
                <w:bCs/>
                <w:color w:val="000000"/>
                <w:sz w:val="20"/>
                <w:szCs w:val="20"/>
              </w:rPr>
            </w:pPr>
            <w:r w:rsidRPr="00091A97">
              <w:rPr>
                <w:b/>
                <w:bCs/>
                <w:color w:val="000000"/>
                <w:sz w:val="20"/>
                <w:szCs w:val="20"/>
              </w:rPr>
              <w:t>Наименование эксплуатирующей организации (производство ТЭ)</w:t>
            </w:r>
          </w:p>
        </w:tc>
        <w:tc>
          <w:tcPr>
            <w:tcW w:w="3009" w:type="dxa"/>
            <w:tcBorders>
              <w:top w:val="single" w:sz="4" w:space="0" w:color="auto"/>
              <w:left w:val="nil"/>
              <w:bottom w:val="single" w:sz="4" w:space="0" w:color="auto"/>
              <w:right w:val="single" w:sz="4" w:space="0" w:color="auto"/>
            </w:tcBorders>
            <w:shd w:val="clear" w:color="auto" w:fill="auto"/>
            <w:vAlign w:val="center"/>
            <w:hideMark/>
          </w:tcPr>
          <w:p w14:paraId="6C5C3ACF" w14:textId="77777777" w:rsidR="00B93D42" w:rsidRPr="00091A97" w:rsidRDefault="00B93D42" w:rsidP="00E3165A">
            <w:pPr>
              <w:jc w:val="center"/>
              <w:rPr>
                <w:b/>
                <w:bCs/>
                <w:color w:val="000000"/>
                <w:sz w:val="20"/>
                <w:szCs w:val="20"/>
              </w:rPr>
            </w:pPr>
            <w:r w:rsidRPr="00091A97">
              <w:rPr>
                <w:b/>
                <w:bCs/>
                <w:color w:val="000000"/>
                <w:sz w:val="20"/>
                <w:szCs w:val="20"/>
              </w:rPr>
              <w:t>Теплосетевая</w:t>
            </w:r>
            <w:r w:rsidRPr="00091A97">
              <w:rPr>
                <w:b/>
                <w:bCs/>
                <w:color w:val="000000"/>
                <w:sz w:val="20"/>
                <w:szCs w:val="20"/>
              </w:rPr>
              <w:br/>
              <w:t>организация</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9491096" w14:textId="77777777" w:rsidR="00B93D42" w:rsidRPr="00091A97" w:rsidRDefault="00B93D42" w:rsidP="00E3165A">
            <w:pPr>
              <w:jc w:val="center"/>
              <w:rPr>
                <w:b/>
                <w:bCs/>
                <w:color w:val="000000"/>
                <w:sz w:val="20"/>
                <w:szCs w:val="20"/>
              </w:rPr>
            </w:pPr>
            <w:r w:rsidRPr="00091A97">
              <w:rPr>
                <w:b/>
                <w:bCs/>
                <w:color w:val="000000"/>
                <w:sz w:val="20"/>
                <w:szCs w:val="20"/>
              </w:rPr>
              <w:t>Примечание</w:t>
            </w:r>
          </w:p>
        </w:tc>
      </w:tr>
      <w:tr w:rsidR="00B93D42" w:rsidRPr="00091A97" w14:paraId="4C881A8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83C6FBA" w14:textId="77777777" w:rsidR="00B93D42" w:rsidRPr="00091A97" w:rsidRDefault="00B93D42" w:rsidP="00E3165A">
            <w:pPr>
              <w:jc w:val="center"/>
              <w:rPr>
                <w:color w:val="000000"/>
                <w:sz w:val="20"/>
                <w:szCs w:val="20"/>
              </w:rPr>
            </w:pPr>
            <w:r w:rsidRPr="00091A97">
              <w:rPr>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21971242" w14:textId="77777777" w:rsidR="00B93D42" w:rsidRPr="00091A97" w:rsidRDefault="00B93D42" w:rsidP="00E3165A">
            <w:pPr>
              <w:jc w:val="center"/>
              <w:rPr>
                <w:color w:val="000000"/>
                <w:sz w:val="20"/>
                <w:szCs w:val="20"/>
              </w:rPr>
            </w:pPr>
            <w:r w:rsidRPr="00091A97">
              <w:rPr>
                <w:color w:val="000000"/>
                <w:sz w:val="20"/>
                <w:szCs w:val="20"/>
              </w:rPr>
              <w:t>Котельная "Лена" (ул. Кирова, стр. 105)</w:t>
            </w:r>
          </w:p>
        </w:tc>
        <w:tc>
          <w:tcPr>
            <w:tcW w:w="0" w:type="auto"/>
            <w:tcBorders>
              <w:top w:val="nil"/>
              <w:left w:val="nil"/>
              <w:bottom w:val="single" w:sz="4" w:space="0" w:color="auto"/>
              <w:right w:val="single" w:sz="4" w:space="0" w:color="auto"/>
            </w:tcBorders>
            <w:shd w:val="clear" w:color="auto" w:fill="auto"/>
            <w:vAlign w:val="center"/>
            <w:hideMark/>
          </w:tcPr>
          <w:p w14:paraId="3BA41FBB" w14:textId="77777777" w:rsidR="00B93D42" w:rsidRPr="00091A97" w:rsidRDefault="00B93D42" w:rsidP="00E3165A">
            <w:pPr>
              <w:jc w:val="center"/>
              <w:rPr>
                <w:color w:val="000000"/>
                <w:sz w:val="20"/>
                <w:szCs w:val="20"/>
              </w:rPr>
            </w:pPr>
            <w:r w:rsidRPr="00091A97">
              <w:rPr>
                <w:color w:val="000000"/>
                <w:sz w:val="20"/>
                <w:szCs w:val="20"/>
              </w:rPr>
              <w:t>108</w:t>
            </w:r>
          </w:p>
        </w:tc>
        <w:tc>
          <w:tcPr>
            <w:tcW w:w="0" w:type="auto"/>
            <w:tcBorders>
              <w:top w:val="nil"/>
              <w:left w:val="nil"/>
              <w:bottom w:val="single" w:sz="4" w:space="0" w:color="auto"/>
              <w:right w:val="single" w:sz="4" w:space="0" w:color="auto"/>
            </w:tcBorders>
            <w:shd w:val="clear" w:color="auto" w:fill="auto"/>
            <w:vAlign w:val="center"/>
            <w:hideMark/>
          </w:tcPr>
          <w:p w14:paraId="226213CA" w14:textId="77777777" w:rsidR="00B93D42" w:rsidRPr="00091A97" w:rsidRDefault="00B93D42" w:rsidP="00E3165A">
            <w:pPr>
              <w:jc w:val="center"/>
              <w:rPr>
                <w:color w:val="000000"/>
                <w:sz w:val="20"/>
                <w:szCs w:val="20"/>
              </w:rPr>
            </w:pPr>
            <w:r w:rsidRPr="00091A97">
              <w:rPr>
                <w:color w:val="000000"/>
                <w:sz w:val="20"/>
                <w:szCs w:val="20"/>
              </w:rPr>
              <w:t>Каменный уголь</w:t>
            </w:r>
          </w:p>
        </w:tc>
        <w:tc>
          <w:tcPr>
            <w:tcW w:w="3008" w:type="dxa"/>
            <w:tcBorders>
              <w:top w:val="nil"/>
              <w:left w:val="nil"/>
              <w:bottom w:val="single" w:sz="4" w:space="0" w:color="auto"/>
              <w:right w:val="single" w:sz="4" w:space="0" w:color="auto"/>
            </w:tcBorders>
            <w:shd w:val="clear" w:color="auto" w:fill="auto"/>
            <w:vAlign w:val="center"/>
            <w:hideMark/>
          </w:tcPr>
          <w:p w14:paraId="279DF178" w14:textId="77777777" w:rsidR="00B93D42" w:rsidRPr="00091A97" w:rsidRDefault="00B93D42" w:rsidP="00E3165A">
            <w:pPr>
              <w:jc w:val="center"/>
              <w:rPr>
                <w:color w:val="000000"/>
                <w:sz w:val="20"/>
                <w:szCs w:val="20"/>
              </w:rPr>
            </w:pPr>
            <w:r w:rsidRPr="00091A97">
              <w:rPr>
                <w:color w:val="000000"/>
                <w:sz w:val="20"/>
                <w:szCs w:val="20"/>
              </w:rPr>
              <w:t>ООО "Усть-Кутские тепловые сети и котельные"</w:t>
            </w:r>
          </w:p>
        </w:tc>
        <w:tc>
          <w:tcPr>
            <w:tcW w:w="3009" w:type="dxa"/>
            <w:tcBorders>
              <w:top w:val="nil"/>
              <w:left w:val="nil"/>
              <w:bottom w:val="single" w:sz="4" w:space="0" w:color="auto"/>
              <w:right w:val="single" w:sz="4" w:space="0" w:color="auto"/>
            </w:tcBorders>
            <w:shd w:val="clear" w:color="auto" w:fill="auto"/>
            <w:vAlign w:val="center"/>
            <w:hideMark/>
          </w:tcPr>
          <w:p w14:paraId="71454E33" w14:textId="77777777" w:rsidR="00B93D42" w:rsidRPr="00091A97" w:rsidRDefault="00B93D42" w:rsidP="00E3165A">
            <w:pPr>
              <w:jc w:val="center"/>
              <w:rPr>
                <w:color w:val="000000"/>
                <w:sz w:val="20"/>
                <w:szCs w:val="20"/>
              </w:rPr>
            </w:pPr>
            <w:r w:rsidRPr="00091A97">
              <w:rPr>
                <w:color w:val="000000"/>
                <w:sz w:val="20"/>
                <w:szCs w:val="20"/>
              </w:rPr>
              <w:t>ООО "Усть-Кутские тепловые сети и котельные"</w:t>
            </w:r>
          </w:p>
        </w:tc>
        <w:tc>
          <w:tcPr>
            <w:tcW w:w="0" w:type="auto"/>
            <w:tcBorders>
              <w:top w:val="nil"/>
              <w:left w:val="nil"/>
              <w:bottom w:val="single" w:sz="4" w:space="0" w:color="auto"/>
              <w:right w:val="single" w:sz="4" w:space="0" w:color="auto"/>
            </w:tcBorders>
            <w:shd w:val="clear" w:color="auto" w:fill="auto"/>
            <w:vAlign w:val="center"/>
            <w:hideMark/>
          </w:tcPr>
          <w:p w14:paraId="0AD5F0EB" w14:textId="77777777" w:rsidR="00B93D42" w:rsidRPr="00091A97" w:rsidRDefault="00B93D42" w:rsidP="00E3165A">
            <w:pPr>
              <w:jc w:val="center"/>
              <w:rPr>
                <w:color w:val="000000"/>
                <w:sz w:val="20"/>
                <w:szCs w:val="20"/>
              </w:rPr>
            </w:pPr>
            <w:r w:rsidRPr="00091A97">
              <w:rPr>
                <w:color w:val="000000"/>
                <w:sz w:val="20"/>
                <w:szCs w:val="20"/>
              </w:rPr>
              <w:t>-</w:t>
            </w:r>
          </w:p>
        </w:tc>
      </w:tr>
      <w:tr w:rsidR="00B93D42" w:rsidRPr="00091A97" w14:paraId="214827B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6F4906" w14:textId="77777777" w:rsidR="00B93D42" w:rsidRPr="00091A97" w:rsidRDefault="00B93D42" w:rsidP="00E3165A">
            <w:pPr>
              <w:jc w:val="center"/>
              <w:rPr>
                <w:color w:val="000000"/>
                <w:sz w:val="20"/>
                <w:szCs w:val="20"/>
              </w:rPr>
            </w:pPr>
            <w:r w:rsidRPr="00091A97">
              <w:rPr>
                <w:color w:val="000000"/>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14:paraId="74512EB0" w14:textId="77777777" w:rsidR="00B93D42" w:rsidRPr="00091A97" w:rsidRDefault="00B93D42" w:rsidP="00E3165A">
            <w:pPr>
              <w:jc w:val="center"/>
              <w:rPr>
                <w:color w:val="000000"/>
                <w:sz w:val="20"/>
                <w:szCs w:val="20"/>
              </w:rPr>
            </w:pPr>
            <w:r w:rsidRPr="00091A97">
              <w:rPr>
                <w:color w:val="000000"/>
                <w:sz w:val="20"/>
                <w:szCs w:val="20"/>
              </w:rPr>
              <w:t>Котельная "Центральная" (ул. Хорошилова, стр. 1В)</w:t>
            </w:r>
          </w:p>
        </w:tc>
        <w:tc>
          <w:tcPr>
            <w:tcW w:w="0" w:type="auto"/>
            <w:tcBorders>
              <w:top w:val="nil"/>
              <w:left w:val="nil"/>
              <w:bottom w:val="single" w:sz="4" w:space="0" w:color="auto"/>
              <w:right w:val="single" w:sz="4" w:space="0" w:color="auto"/>
            </w:tcBorders>
            <w:shd w:val="clear" w:color="auto" w:fill="auto"/>
            <w:vAlign w:val="center"/>
            <w:hideMark/>
          </w:tcPr>
          <w:p w14:paraId="69790906" w14:textId="49C0441E" w:rsidR="00B93D42" w:rsidRPr="00091A97" w:rsidRDefault="001A670D" w:rsidP="00E3165A">
            <w:pPr>
              <w:jc w:val="center"/>
              <w:rPr>
                <w:color w:val="000000"/>
                <w:sz w:val="20"/>
                <w:szCs w:val="20"/>
              </w:rPr>
            </w:pPr>
            <w:r>
              <w:rPr>
                <w:color w:val="000000"/>
                <w:sz w:val="20"/>
                <w:szCs w:val="20"/>
              </w:rPr>
              <w:t>58</w:t>
            </w:r>
          </w:p>
        </w:tc>
        <w:tc>
          <w:tcPr>
            <w:tcW w:w="0" w:type="auto"/>
            <w:tcBorders>
              <w:top w:val="nil"/>
              <w:left w:val="nil"/>
              <w:bottom w:val="single" w:sz="4" w:space="0" w:color="auto"/>
              <w:right w:val="single" w:sz="4" w:space="0" w:color="auto"/>
            </w:tcBorders>
            <w:shd w:val="clear" w:color="auto" w:fill="auto"/>
            <w:vAlign w:val="center"/>
            <w:hideMark/>
          </w:tcPr>
          <w:p w14:paraId="635C2B61" w14:textId="77777777" w:rsidR="00B93D42" w:rsidRPr="00091A97" w:rsidRDefault="00B93D42" w:rsidP="00E3165A">
            <w:pPr>
              <w:jc w:val="center"/>
              <w:rPr>
                <w:color w:val="000000"/>
                <w:sz w:val="20"/>
                <w:szCs w:val="20"/>
              </w:rPr>
            </w:pPr>
            <w:r w:rsidRPr="00091A97">
              <w:rPr>
                <w:color w:val="000000"/>
                <w:sz w:val="20"/>
                <w:szCs w:val="20"/>
              </w:rPr>
              <w:t>Мазут</w:t>
            </w:r>
          </w:p>
        </w:tc>
        <w:tc>
          <w:tcPr>
            <w:tcW w:w="3008" w:type="dxa"/>
            <w:tcBorders>
              <w:top w:val="nil"/>
              <w:left w:val="nil"/>
              <w:bottom w:val="single" w:sz="4" w:space="0" w:color="auto"/>
              <w:right w:val="single" w:sz="4" w:space="0" w:color="auto"/>
            </w:tcBorders>
            <w:shd w:val="clear" w:color="auto" w:fill="auto"/>
            <w:vAlign w:val="center"/>
            <w:hideMark/>
          </w:tcPr>
          <w:p w14:paraId="61F92046" w14:textId="77777777" w:rsidR="00B93D42" w:rsidRPr="00091A97" w:rsidRDefault="00B93D42" w:rsidP="00E3165A">
            <w:pPr>
              <w:jc w:val="center"/>
              <w:rPr>
                <w:color w:val="000000"/>
                <w:sz w:val="20"/>
                <w:szCs w:val="20"/>
              </w:rPr>
            </w:pPr>
            <w:r w:rsidRPr="00091A97">
              <w:rPr>
                <w:color w:val="000000"/>
                <w:sz w:val="20"/>
                <w:szCs w:val="20"/>
              </w:rPr>
              <w:t>ООО "Усть-Кутские тепловые сети и котельные"</w:t>
            </w:r>
          </w:p>
        </w:tc>
        <w:tc>
          <w:tcPr>
            <w:tcW w:w="3009" w:type="dxa"/>
            <w:tcBorders>
              <w:top w:val="nil"/>
              <w:left w:val="nil"/>
              <w:bottom w:val="single" w:sz="4" w:space="0" w:color="auto"/>
              <w:right w:val="single" w:sz="4" w:space="0" w:color="auto"/>
            </w:tcBorders>
            <w:shd w:val="clear" w:color="auto" w:fill="auto"/>
            <w:vAlign w:val="center"/>
            <w:hideMark/>
          </w:tcPr>
          <w:p w14:paraId="2D57F6D2" w14:textId="77777777" w:rsidR="00B93D42" w:rsidRPr="00091A97" w:rsidRDefault="00B93D42" w:rsidP="00E3165A">
            <w:pPr>
              <w:jc w:val="center"/>
              <w:rPr>
                <w:color w:val="000000"/>
                <w:sz w:val="20"/>
                <w:szCs w:val="20"/>
              </w:rPr>
            </w:pPr>
            <w:r w:rsidRPr="00091A97">
              <w:rPr>
                <w:color w:val="000000"/>
                <w:sz w:val="20"/>
                <w:szCs w:val="20"/>
              </w:rPr>
              <w:t>ООО "Усть-Кутские тепловые сети и котельные"</w:t>
            </w:r>
          </w:p>
        </w:tc>
        <w:tc>
          <w:tcPr>
            <w:tcW w:w="0" w:type="auto"/>
            <w:tcBorders>
              <w:top w:val="nil"/>
              <w:left w:val="nil"/>
              <w:bottom w:val="single" w:sz="4" w:space="0" w:color="auto"/>
              <w:right w:val="single" w:sz="4" w:space="0" w:color="auto"/>
            </w:tcBorders>
            <w:shd w:val="clear" w:color="auto" w:fill="auto"/>
            <w:vAlign w:val="center"/>
            <w:hideMark/>
          </w:tcPr>
          <w:p w14:paraId="22A4A484" w14:textId="77777777" w:rsidR="00B93D42" w:rsidRPr="00091A97" w:rsidRDefault="00B93D42" w:rsidP="00E3165A">
            <w:pPr>
              <w:jc w:val="center"/>
              <w:rPr>
                <w:color w:val="000000"/>
                <w:sz w:val="20"/>
                <w:szCs w:val="20"/>
              </w:rPr>
            </w:pPr>
            <w:r w:rsidRPr="00091A97">
              <w:rPr>
                <w:color w:val="000000"/>
                <w:sz w:val="20"/>
                <w:szCs w:val="20"/>
              </w:rPr>
              <w:t>-</w:t>
            </w:r>
          </w:p>
        </w:tc>
      </w:tr>
      <w:tr w:rsidR="00B93D42" w:rsidRPr="00091A97" w14:paraId="2E321F1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2816BB" w14:textId="77777777" w:rsidR="00B93D42" w:rsidRPr="00091A97" w:rsidRDefault="00B93D42" w:rsidP="00E3165A">
            <w:pPr>
              <w:jc w:val="center"/>
              <w:rPr>
                <w:color w:val="000000"/>
                <w:sz w:val="20"/>
                <w:szCs w:val="20"/>
              </w:rPr>
            </w:pPr>
            <w:r w:rsidRPr="00091A97">
              <w:rPr>
                <w:color w:val="000000"/>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14:paraId="64FCE4D0" w14:textId="77777777" w:rsidR="00B93D42" w:rsidRPr="00091A97" w:rsidRDefault="00B93D42" w:rsidP="00E3165A">
            <w:pPr>
              <w:jc w:val="center"/>
              <w:rPr>
                <w:color w:val="000000"/>
                <w:sz w:val="20"/>
                <w:szCs w:val="20"/>
              </w:rPr>
            </w:pPr>
            <w:r w:rsidRPr="00091A97">
              <w:rPr>
                <w:color w:val="000000"/>
                <w:sz w:val="20"/>
                <w:szCs w:val="20"/>
              </w:rPr>
              <w:t>Котельная "Паниха" (ул. Полевая, 6А)</w:t>
            </w:r>
          </w:p>
        </w:tc>
        <w:tc>
          <w:tcPr>
            <w:tcW w:w="0" w:type="auto"/>
            <w:tcBorders>
              <w:top w:val="nil"/>
              <w:left w:val="nil"/>
              <w:bottom w:val="single" w:sz="4" w:space="0" w:color="auto"/>
              <w:right w:val="single" w:sz="4" w:space="0" w:color="auto"/>
            </w:tcBorders>
            <w:shd w:val="clear" w:color="auto" w:fill="auto"/>
            <w:vAlign w:val="center"/>
            <w:hideMark/>
          </w:tcPr>
          <w:p w14:paraId="54E2FA72" w14:textId="77777777" w:rsidR="00B93D42" w:rsidRPr="00091A97" w:rsidRDefault="00B93D42" w:rsidP="00E3165A">
            <w:pPr>
              <w:jc w:val="center"/>
              <w:rPr>
                <w:color w:val="000000"/>
                <w:sz w:val="20"/>
                <w:szCs w:val="20"/>
              </w:rPr>
            </w:pPr>
            <w:r w:rsidRPr="00091A97">
              <w:rPr>
                <w:color w:val="000000"/>
                <w:sz w:val="20"/>
                <w:szCs w:val="20"/>
              </w:rPr>
              <w:t>8,6</w:t>
            </w:r>
          </w:p>
        </w:tc>
        <w:tc>
          <w:tcPr>
            <w:tcW w:w="0" w:type="auto"/>
            <w:tcBorders>
              <w:top w:val="nil"/>
              <w:left w:val="nil"/>
              <w:bottom w:val="single" w:sz="4" w:space="0" w:color="auto"/>
              <w:right w:val="single" w:sz="4" w:space="0" w:color="auto"/>
            </w:tcBorders>
            <w:shd w:val="clear" w:color="auto" w:fill="auto"/>
            <w:vAlign w:val="center"/>
            <w:hideMark/>
          </w:tcPr>
          <w:p w14:paraId="22AEBD0F" w14:textId="77777777" w:rsidR="00B93D42" w:rsidRPr="00091A97" w:rsidRDefault="00B93D42" w:rsidP="00E3165A">
            <w:pPr>
              <w:jc w:val="center"/>
              <w:rPr>
                <w:color w:val="000000"/>
                <w:sz w:val="20"/>
                <w:szCs w:val="20"/>
              </w:rPr>
            </w:pPr>
            <w:r w:rsidRPr="00091A97">
              <w:rPr>
                <w:color w:val="000000"/>
                <w:sz w:val="20"/>
                <w:szCs w:val="20"/>
              </w:rPr>
              <w:t>Каменный уголь</w:t>
            </w:r>
          </w:p>
        </w:tc>
        <w:tc>
          <w:tcPr>
            <w:tcW w:w="3008" w:type="dxa"/>
            <w:tcBorders>
              <w:top w:val="nil"/>
              <w:left w:val="nil"/>
              <w:bottom w:val="single" w:sz="4" w:space="0" w:color="auto"/>
              <w:right w:val="single" w:sz="4" w:space="0" w:color="auto"/>
            </w:tcBorders>
            <w:shd w:val="clear" w:color="auto" w:fill="auto"/>
            <w:vAlign w:val="center"/>
            <w:hideMark/>
          </w:tcPr>
          <w:p w14:paraId="2497B388" w14:textId="77777777" w:rsidR="00B93D42" w:rsidRPr="00091A97" w:rsidRDefault="00B93D42" w:rsidP="00E3165A">
            <w:pPr>
              <w:jc w:val="center"/>
              <w:rPr>
                <w:color w:val="000000"/>
                <w:sz w:val="20"/>
                <w:szCs w:val="20"/>
              </w:rPr>
            </w:pPr>
            <w:r w:rsidRPr="00091A97">
              <w:rPr>
                <w:color w:val="000000"/>
                <w:sz w:val="20"/>
                <w:szCs w:val="20"/>
              </w:rPr>
              <w:t>ООО "Усть-Кутские тепловые сети и котельные"</w:t>
            </w:r>
          </w:p>
        </w:tc>
        <w:tc>
          <w:tcPr>
            <w:tcW w:w="3009" w:type="dxa"/>
            <w:tcBorders>
              <w:top w:val="nil"/>
              <w:left w:val="nil"/>
              <w:bottom w:val="single" w:sz="4" w:space="0" w:color="auto"/>
              <w:right w:val="single" w:sz="4" w:space="0" w:color="auto"/>
            </w:tcBorders>
            <w:shd w:val="clear" w:color="auto" w:fill="auto"/>
            <w:vAlign w:val="center"/>
            <w:hideMark/>
          </w:tcPr>
          <w:p w14:paraId="6ACF1C08" w14:textId="77777777" w:rsidR="00B93D42" w:rsidRPr="00091A97" w:rsidRDefault="00B93D42" w:rsidP="00E3165A">
            <w:pPr>
              <w:jc w:val="center"/>
              <w:rPr>
                <w:color w:val="000000"/>
                <w:sz w:val="20"/>
                <w:szCs w:val="20"/>
              </w:rPr>
            </w:pPr>
            <w:r w:rsidRPr="00091A97">
              <w:rPr>
                <w:color w:val="000000"/>
                <w:sz w:val="20"/>
                <w:szCs w:val="20"/>
              </w:rPr>
              <w:t>ООО "Усть-Кутские тепловые сети и котельные"</w:t>
            </w:r>
          </w:p>
        </w:tc>
        <w:tc>
          <w:tcPr>
            <w:tcW w:w="0" w:type="auto"/>
            <w:tcBorders>
              <w:top w:val="nil"/>
              <w:left w:val="nil"/>
              <w:bottom w:val="single" w:sz="4" w:space="0" w:color="auto"/>
              <w:right w:val="single" w:sz="4" w:space="0" w:color="auto"/>
            </w:tcBorders>
            <w:shd w:val="clear" w:color="auto" w:fill="auto"/>
            <w:vAlign w:val="center"/>
            <w:hideMark/>
          </w:tcPr>
          <w:p w14:paraId="26733E84" w14:textId="77777777" w:rsidR="00B93D42" w:rsidRPr="00091A97" w:rsidRDefault="00B93D42" w:rsidP="00E3165A">
            <w:pPr>
              <w:jc w:val="center"/>
              <w:rPr>
                <w:color w:val="000000"/>
                <w:sz w:val="20"/>
                <w:szCs w:val="20"/>
              </w:rPr>
            </w:pPr>
            <w:r w:rsidRPr="00091A97">
              <w:rPr>
                <w:color w:val="000000"/>
                <w:sz w:val="20"/>
                <w:szCs w:val="20"/>
              </w:rPr>
              <w:t>-</w:t>
            </w:r>
          </w:p>
        </w:tc>
      </w:tr>
      <w:tr w:rsidR="00B93D42" w:rsidRPr="00091A97" w14:paraId="0A30C65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DFF76B" w14:textId="77777777" w:rsidR="00B93D42" w:rsidRPr="00091A97" w:rsidRDefault="00B93D42" w:rsidP="00E3165A">
            <w:pPr>
              <w:jc w:val="center"/>
              <w:rPr>
                <w:color w:val="000000"/>
                <w:sz w:val="20"/>
                <w:szCs w:val="20"/>
              </w:rPr>
            </w:pPr>
            <w:r w:rsidRPr="00091A97">
              <w:rPr>
                <w:color w:val="000000"/>
                <w:sz w:val="20"/>
                <w:szCs w:val="20"/>
              </w:rPr>
              <w:t>4</w:t>
            </w:r>
          </w:p>
        </w:tc>
        <w:tc>
          <w:tcPr>
            <w:tcW w:w="0" w:type="auto"/>
            <w:tcBorders>
              <w:top w:val="nil"/>
              <w:left w:val="nil"/>
              <w:bottom w:val="single" w:sz="4" w:space="0" w:color="auto"/>
              <w:right w:val="single" w:sz="4" w:space="0" w:color="auto"/>
            </w:tcBorders>
            <w:shd w:val="clear" w:color="auto" w:fill="auto"/>
            <w:vAlign w:val="center"/>
            <w:hideMark/>
          </w:tcPr>
          <w:p w14:paraId="5223AEF1" w14:textId="77777777" w:rsidR="00B93D42" w:rsidRPr="00091A97" w:rsidRDefault="00B93D42" w:rsidP="00E3165A">
            <w:pPr>
              <w:jc w:val="center"/>
              <w:rPr>
                <w:color w:val="000000"/>
                <w:sz w:val="20"/>
                <w:szCs w:val="20"/>
              </w:rPr>
            </w:pPr>
            <w:r w:rsidRPr="00091A97">
              <w:rPr>
                <w:color w:val="000000"/>
                <w:sz w:val="20"/>
                <w:szCs w:val="20"/>
              </w:rPr>
              <w:t>Котельная "РТС" (ул. Щорса, 2Д)</w:t>
            </w:r>
          </w:p>
        </w:tc>
        <w:tc>
          <w:tcPr>
            <w:tcW w:w="0" w:type="auto"/>
            <w:tcBorders>
              <w:top w:val="nil"/>
              <w:left w:val="nil"/>
              <w:bottom w:val="single" w:sz="4" w:space="0" w:color="auto"/>
              <w:right w:val="single" w:sz="4" w:space="0" w:color="auto"/>
            </w:tcBorders>
            <w:shd w:val="clear" w:color="auto" w:fill="auto"/>
            <w:vAlign w:val="center"/>
            <w:hideMark/>
          </w:tcPr>
          <w:p w14:paraId="3DFB430B" w14:textId="77777777" w:rsidR="00B93D42" w:rsidRPr="00091A97" w:rsidRDefault="00B93D42" w:rsidP="00E3165A">
            <w:pPr>
              <w:jc w:val="center"/>
              <w:rPr>
                <w:color w:val="000000"/>
                <w:sz w:val="20"/>
                <w:szCs w:val="20"/>
              </w:rPr>
            </w:pPr>
            <w:r w:rsidRPr="00091A97">
              <w:rPr>
                <w:color w:val="000000"/>
                <w:sz w:val="20"/>
                <w:szCs w:val="20"/>
              </w:rPr>
              <w:t>6,4</w:t>
            </w:r>
          </w:p>
        </w:tc>
        <w:tc>
          <w:tcPr>
            <w:tcW w:w="0" w:type="auto"/>
            <w:tcBorders>
              <w:top w:val="nil"/>
              <w:left w:val="nil"/>
              <w:bottom w:val="single" w:sz="4" w:space="0" w:color="auto"/>
              <w:right w:val="single" w:sz="4" w:space="0" w:color="auto"/>
            </w:tcBorders>
            <w:shd w:val="clear" w:color="auto" w:fill="auto"/>
            <w:vAlign w:val="center"/>
            <w:hideMark/>
          </w:tcPr>
          <w:p w14:paraId="6B47E19F" w14:textId="77777777" w:rsidR="00B93D42" w:rsidRPr="00091A97" w:rsidRDefault="00B93D42" w:rsidP="00E3165A">
            <w:pPr>
              <w:jc w:val="center"/>
              <w:rPr>
                <w:color w:val="000000"/>
                <w:sz w:val="20"/>
                <w:szCs w:val="20"/>
              </w:rPr>
            </w:pPr>
            <w:r w:rsidRPr="00091A97">
              <w:rPr>
                <w:color w:val="000000"/>
                <w:sz w:val="20"/>
                <w:szCs w:val="20"/>
              </w:rPr>
              <w:t>Каменный уголь</w:t>
            </w:r>
          </w:p>
        </w:tc>
        <w:tc>
          <w:tcPr>
            <w:tcW w:w="3008" w:type="dxa"/>
            <w:tcBorders>
              <w:top w:val="nil"/>
              <w:left w:val="nil"/>
              <w:bottom w:val="single" w:sz="4" w:space="0" w:color="auto"/>
              <w:right w:val="single" w:sz="4" w:space="0" w:color="auto"/>
            </w:tcBorders>
            <w:shd w:val="clear" w:color="auto" w:fill="auto"/>
            <w:vAlign w:val="center"/>
            <w:hideMark/>
          </w:tcPr>
          <w:p w14:paraId="3FA78ECB" w14:textId="77777777" w:rsidR="00B93D42" w:rsidRPr="00091A97" w:rsidRDefault="00B93D42" w:rsidP="00E3165A">
            <w:pPr>
              <w:jc w:val="center"/>
              <w:rPr>
                <w:color w:val="000000"/>
                <w:sz w:val="20"/>
                <w:szCs w:val="20"/>
              </w:rPr>
            </w:pPr>
            <w:r w:rsidRPr="00091A97">
              <w:rPr>
                <w:color w:val="000000"/>
                <w:sz w:val="20"/>
                <w:szCs w:val="20"/>
              </w:rPr>
              <w:t>ООО "Усть-Кутские тепловые сети и котельные"</w:t>
            </w:r>
          </w:p>
        </w:tc>
        <w:tc>
          <w:tcPr>
            <w:tcW w:w="3009" w:type="dxa"/>
            <w:tcBorders>
              <w:top w:val="nil"/>
              <w:left w:val="nil"/>
              <w:bottom w:val="single" w:sz="4" w:space="0" w:color="auto"/>
              <w:right w:val="single" w:sz="4" w:space="0" w:color="auto"/>
            </w:tcBorders>
            <w:shd w:val="clear" w:color="auto" w:fill="auto"/>
            <w:vAlign w:val="center"/>
            <w:hideMark/>
          </w:tcPr>
          <w:p w14:paraId="1A1DC94E" w14:textId="77777777" w:rsidR="00B93D42" w:rsidRPr="00091A97" w:rsidRDefault="00B93D42" w:rsidP="00E3165A">
            <w:pPr>
              <w:jc w:val="center"/>
              <w:rPr>
                <w:color w:val="000000"/>
                <w:sz w:val="20"/>
                <w:szCs w:val="20"/>
              </w:rPr>
            </w:pPr>
            <w:r w:rsidRPr="00091A97">
              <w:rPr>
                <w:color w:val="000000"/>
                <w:sz w:val="20"/>
                <w:szCs w:val="20"/>
              </w:rPr>
              <w:t>ООО "Усть-Кутские тепловые сети и котельные"</w:t>
            </w:r>
          </w:p>
        </w:tc>
        <w:tc>
          <w:tcPr>
            <w:tcW w:w="0" w:type="auto"/>
            <w:tcBorders>
              <w:top w:val="nil"/>
              <w:left w:val="nil"/>
              <w:bottom w:val="single" w:sz="4" w:space="0" w:color="auto"/>
              <w:right w:val="single" w:sz="4" w:space="0" w:color="auto"/>
            </w:tcBorders>
            <w:shd w:val="clear" w:color="auto" w:fill="auto"/>
            <w:vAlign w:val="center"/>
            <w:hideMark/>
          </w:tcPr>
          <w:p w14:paraId="03C07AB9" w14:textId="77777777" w:rsidR="00B93D42" w:rsidRPr="00091A97" w:rsidRDefault="00B93D42" w:rsidP="00E3165A">
            <w:pPr>
              <w:jc w:val="center"/>
              <w:rPr>
                <w:color w:val="000000"/>
                <w:sz w:val="20"/>
                <w:szCs w:val="20"/>
              </w:rPr>
            </w:pPr>
            <w:r w:rsidRPr="00091A97">
              <w:rPr>
                <w:color w:val="000000"/>
                <w:sz w:val="20"/>
                <w:szCs w:val="20"/>
              </w:rPr>
              <w:t>-</w:t>
            </w:r>
          </w:p>
        </w:tc>
      </w:tr>
      <w:tr w:rsidR="00B93D42" w:rsidRPr="00091A97" w14:paraId="35B5767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C35440F" w14:textId="77777777" w:rsidR="00B93D42" w:rsidRPr="00091A97" w:rsidRDefault="00B93D42" w:rsidP="00E3165A">
            <w:pPr>
              <w:jc w:val="center"/>
              <w:rPr>
                <w:color w:val="000000"/>
                <w:sz w:val="20"/>
                <w:szCs w:val="20"/>
              </w:rPr>
            </w:pPr>
            <w:r w:rsidRPr="00091A97">
              <w:rPr>
                <w:color w:val="000000"/>
                <w:sz w:val="20"/>
                <w:szCs w:val="20"/>
              </w:rPr>
              <w:t>5</w:t>
            </w:r>
          </w:p>
        </w:tc>
        <w:tc>
          <w:tcPr>
            <w:tcW w:w="0" w:type="auto"/>
            <w:tcBorders>
              <w:top w:val="nil"/>
              <w:left w:val="nil"/>
              <w:bottom w:val="single" w:sz="4" w:space="0" w:color="auto"/>
              <w:right w:val="single" w:sz="4" w:space="0" w:color="auto"/>
            </w:tcBorders>
            <w:shd w:val="clear" w:color="auto" w:fill="auto"/>
            <w:vAlign w:val="center"/>
            <w:hideMark/>
          </w:tcPr>
          <w:p w14:paraId="7280A81F" w14:textId="77777777" w:rsidR="00B93D42" w:rsidRPr="00091A97" w:rsidRDefault="00B93D42" w:rsidP="00E3165A">
            <w:pPr>
              <w:jc w:val="center"/>
              <w:rPr>
                <w:color w:val="000000"/>
                <w:sz w:val="20"/>
                <w:szCs w:val="20"/>
              </w:rPr>
            </w:pPr>
            <w:r w:rsidRPr="00091A97">
              <w:rPr>
                <w:color w:val="000000"/>
                <w:sz w:val="20"/>
                <w:szCs w:val="20"/>
              </w:rPr>
              <w:t>Котельная "ЯГУ" (ул. Балахня, 1В)</w:t>
            </w:r>
          </w:p>
        </w:tc>
        <w:tc>
          <w:tcPr>
            <w:tcW w:w="0" w:type="auto"/>
            <w:tcBorders>
              <w:top w:val="nil"/>
              <w:left w:val="nil"/>
              <w:bottom w:val="single" w:sz="4" w:space="0" w:color="auto"/>
              <w:right w:val="single" w:sz="4" w:space="0" w:color="auto"/>
            </w:tcBorders>
            <w:shd w:val="clear" w:color="auto" w:fill="auto"/>
            <w:vAlign w:val="center"/>
            <w:hideMark/>
          </w:tcPr>
          <w:p w14:paraId="4CBEA1B3" w14:textId="77777777" w:rsidR="00B93D42" w:rsidRPr="00091A97" w:rsidRDefault="00B93D42" w:rsidP="00E3165A">
            <w:pPr>
              <w:jc w:val="center"/>
              <w:rPr>
                <w:color w:val="000000"/>
                <w:sz w:val="20"/>
                <w:szCs w:val="20"/>
              </w:rPr>
            </w:pPr>
            <w:r w:rsidRPr="00091A97">
              <w:rPr>
                <w:color w:val="000000"/>
                <w:sz w:val="20"/>
                <w:szCs w:val="20"/>
              </w:rPr>
              <w:t>6,4</w:t>
            </w:r>
          </w:p>
        </w:tc>
        <w:tc>
          <w:tcPr>
            <w:tcW w:w="0" w:type="auto"/>
            <w:tcBorders>
              <w:top w:val="nil"/>
              <w:left w:val="nil"/>
              <w:bottom w:val="single" w:sz="4" w:space="0" w:color="auto"/>
              <w:right w:val="single" w:sz="4" w:space="0" w:color="auto"/>
            </w:tcBorders>
            <w:shd w:val="clear" w:color="auto" w:fill="auto"/>
            <w:vAlign w:val="center"/>
            <w:hideMark/>
          </w:tcPr>
          <w:p w14:paraId="484E345B" w14:textId="77777777" w:rsidR="00B93D42" w:rsidRPr="00091A97" w:rsidRDefault="00B93D42" w:rsidP="00E3165A">
            <w:pPr>
              <w:jc w:val="center"/>
              <w:rPr>
                <w:color w:val="000000"/>
                <w:sz w:val="20"/>
                <w:szCs w:val="20"/>
              </w:rPr>
            </w:pPr>
            <w:r w:rsidRPr="00091A97">
              <w:rPr>
                <w:color w:val="000000"/>
                <w:sz w:val="20"/>
                <w:szCs w:val="20"/>
              </w:rPr>
              <w:t>Каменный уголь</w:t>
            </w:r>
          </w:p>
        </w:tc>
        <w:tc>
          <w:tcPr>
            <w:tcW w:w="3008" w:type="dxa"/>
            <w:tcBorders>
              <w:top w:val="nil"/>
              <w:left w:val="nil"/>
              <w:bottom w:val="single" w:sz="4" w:space="0" w:color="auto"/>
              <w:right w:val="single" w:sz="4" w:space="0" w:color="auto"/>
            </w:tcBorders>
            <w:shd w:val="clear" w:color="auto" w:fill="auto"/>
            <w:vAlign w:val="center"/>
            <w:hideMark/>
          </w:tcPr>
          <w:p w14:paraId="7B3B6936" w14:textId="77777777" w:rsidR="00B93D42" w:rsidRPr="00091A97" w:rsidRDefault="00B93D42" w:rsidP="00E3165A">
            <w:pPr>
              <w:jc w:val="center"/>
              <w:rPr>
                <w:color w:val="000000"/>
                <w:sz w:val="20"/>
                <w:szCs w:val="20"/>
              </w:rPr>
            </w:pPr>
            <w:r w:rsidRPr="00091A97">
              <w:rPr>
                <w:color w:val="000000"/>
                <w:sz w:val="20"/>
                <w:szCs w:val="20"/>
              </w:rPr>
              <w:t>ООО "Усть-Кутские тепловые сети и котельные"</w:t>
            </w:r>
          </w:p>
        </w:tc>
        <w:tc>
          <w:tcPr>
            <w:tcW w:w="3009" w:type="dxa"/>
            <w:tcBorders>
              <w:top w:val="nil"/>
              <w:left w:val="nil"/>
              <w:bottom w:val="single" w:sz="4" w:space="0" w:color="auto"/>
              <w:right w:val="single" w:sz="4" w:space="0" w:color="auto"/>
            </w:tcBorders>
            <w:shd w:val="clear" w:color="auto" w:fill="auto"/>
            <w:vAlign w:val="center"/>
            <w:hideMark/>
          </w:tcPr>
          <w:p w14:paraId="31403ADF" w14:textId="77777777" w:rsidR="00B93D42" w:rsidRPr="00091A97" w:rsidRDefault="00B93D42" w:rsidP="00E3165A">
            <w:pPr>
              <w:jc w:val="center"/>
              <w:rPr>
                <w:color w:val="000000"/>
                <w:sz w:val="20"/>
                <w:szCs w:val="20"/>
              </w:rPr>
            </w:pPr>
            <w:r w:rsidRPr="00091A97">
              <w:rPr>
                <w:color w:val="000000"/>
                <w:sz w:val="20"/>
                <w:szCs w:val="20"/>
              </w:rPr>
              <w:t>ООО "Усть-Кутские тепловые сети и котельные"</w:t>
            </w:r>
          </w:p>
        </w:tc>
        <w:tc>
          <w:tcPr>
            <w:tcW w:w="0" w:type="auto"/>
            <w:tcBorders>
              <w:top w:val="nil"/>
              <w:left w:val="nil"/>
              <w:bottom w:val="single" w:sz="4" w:space="0" w:color="auto"/>
              <w:right w:val="single" w:sz="4" w:space="0" w:color="auto"/>
            </w:tcBorders>
            <w:shd w:val="clear" w:color="auto" w:fill="auto"/>
            <w:vAlign w:val="center"/>
            <w:hideMark/>
          </w:tcPr>
          <w:p w14:paraId="081F5967" w14:textId="77777777" w:rsidR="00B93D42" w:rsidRPr="00091A97" w:rsidRDefault="00B93D42" w:rsidP="00E3165A">
            <w:pPr>
              <w:jc w:val="center"/>
              <w:rPr>
                <w:color w:val="000000"/>
                <w:sz w:val="20"/>
                <w:szCs w:val="20"/>
              </w:rPr>
            </w:pPr>
            <w:r w:rsidRPr="00091A97">
              <w:rPr>
                <w:color w:val="000000"/>
                <w:sz w:val="20"/>
                <w:szCs w:val="20"/>
              </w:rPr>
              <w:t>-</w:t>
            </w:r>
          </w:p>
        </w:tc>
      </w:tr>
      <w:tr w:rsidR="00B93D42" w:rsidRPr="00091A97" w14:paraId="6D0C555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D8EC053" w14:textId="77777777" w:rsidR="00B93D42" w:rsidRPr="00091A97" w:rsidRDefault="00B93D42" w:rsidP="00E3165A">
            <w:pPr>
              <w:jc w:val="center"/>
              <w:rPr>
                <w:color w:val="000000"/>
                <w:sz w:val="20"/>
                <w:szCs w:val="20"/>
              </w:rPr>
            </w:pPr>
            <w:r w:rsidRPr="00091A97">
              <w:rPr>
                <w:color w:val="000000"/>
                <w:sz w:val="20"/>
                <w:szCs w:val="20"/>
              </w:rPr>
              <w:t>6</w:t>
            </w:r>
          </w:p>
        </w:tc>
        <w:tc>
          <w:tcPr>
            <w:tcW w:w="0" w:type="auto"/>
            <w:tcBorders>
              <w:top w:val="nil"/>
              <w:left w:val="nil"/>
              <w:bottom w:val="single" w:sz="4" w:space="0" w:color="auto"/>
              <w:right w:val="single" w:sz="4" w:space="0" w:color="auto"/>
            </w:tcBorders>
            <w:shd w:val="clear" w:color="auto" w:fill="auto"/>
            <w:vAlign w:val="center"/>
            <w:hideMark/>
          </w:tcPr>
          <w:p w14:paraId="3874E4C1" w14:textId="77777777" w:rsidR="00B93D42" w:rsidRPr="00091A97" w:rsidRDefault="00B93D42" w:rsidP="00E3165A">
            <w:pPr>
              <w:jc w:val="center"/>
              <w:rPr>
                <w:color w:val="000000"/>
                <w:sz w:val="20"/>
                <w:szCs w:val="20"/>
              </w:rPr>
            </w:pPr>
            <w:r w:rsidRPr="00091A97">
              <w:rPr>
                <w:color w:val="000000"/>
                <w:sz w:val="20"/>
                <w:szCs w:val="20"/>
              </w:rPr>
              <w:t>Котельная «Бирюсинка-2» (ул. Черноморская, 25А)</w:t>
            </w:r>
          </w:p>
        </w:tc>
        <w:tc>
          <w:tcPr>
            <w:tcW w:w="0" w:type="auto"/>
            <w:tcBorders>
              <w:top w:val="nil"/>
              <w:left w:val="nil"/>
              <w:bottom w:val="single" w:sz="4" w:space="0" w:color="auto"/>
              <w:right w:val="single" w:sz="4" w:space="0" w:color="auto"/>
            </w:tcBorders>
            <w:shd w:val="clear" w:color="auto" w:fill="auto"/>
            <w:vAlign w:val="center"/>
            <w:hideMark/>
          </w:tcPr>
          <w:p w14:paraId="77788738" w14:textId="77777777" w:rsidR="00B93D42" w:rsidRPr="00091A97" w:rsidRDefault="00B93D42" w:rsidP="00E3165A">
            <w:pPr>
              <w:jc w:val="center"/>
              <w:rPr>
                <w:color w:val="000000"/>
                <w:sz w:val="20"/>
                <w:szCs w:val="20"/>
              </w:rPr>
            </w:pPr>
            <w:r w:rsidRPr="00091A97">
              <w:rPr>
                <w:color w:val="000000"/>
                <w:sz w:val="20"/>
                <w:szCs w:val="20"/>
              </w:rPr>
              <w:t>4</w:t>
            </w:r>
          </w:p>
        </w:tc>
        <w:tc>
          <w:tcPr>
            <w:tcW w:w="0" w:type="auto"/>
            <w:tcBorders>
              <w:top w:val="nil"/>
              <w:left w:val="nil"/>
              <w:bottom w:val="single" w:sz="4" w:space="0" w:color="auto"/>
              <w:right w:val="single" w:sz="4" w:space="0" w:color="auto"/>
            </w:tcBorders>
            <w:shd w:val="clear" w:color="auto" w:fill="auto"/>
            <w:vAlign w:val="center"/>
            <w:hideMark/>
          </w:tcPr>
          <w:p w14:paraId="65E857A4" w14:textId="77777777" w:rsidR="00B93D42" w:rsidRPr="00091A97" w:rsidRDefault="00B93D42" w:rsidP="00E3165A">
            <w:pPr>
              <w:jc w:val="center"/>
              <w:rPr>
                <w:color w:val="000000"/>
                <w:sz w:val="20"/>
                <w:szCs w:val="20"/>
              </w:rPr>
            </w:pPr>
            <w:r w:rsidRPr="00091A97">
              <w:rPr>
                <w:color w:val="000000"/>
                <w:sz w:val="20"/>
                <w:szCs w:val="20"/>
              </w:rPr>
              <w:t>Каменный уголь</w:t>
            </w:r>
          </w:p>
        </w:tc>
        <w:tc>
          <w:tcPr>
            <w:tcW w:w="3008" w:type="dxa"/>
            <w:tcBorders>
              <w:top w:val="nil"/>
              <w:left w:val="nil"/>
              <w:bottom w:val="single" w:sz="4" w:space="0" w:color="auto"/>
              <w:right w:val="single" w:sz="4" w:space="0" w:color="auto"/>
            </w:tcBorders>
            <w:shd w:val="clear" w:color="auto" w:fill="auto"/>
            <w:vAlign w:val="center"/>
            <w:hideMark/>
          </w:tcPr>
          <w:p w14:paraId="1D7728CA" w14:textId="77777777" w:rsidR="00B93D42" w:rsidRPr="00091A97" w:rsidRDefault="00B93D42" w:rsidP="00E3165A">
            <w:pPr>
              <w:jc w:val="center"/>
              <w:rPr>
                <w:color w:val="000000"/>
                <w:sz w:val="20"/>
                <w:szCs w:val="20"/>
              </w:rPr>
            </w:pPr>
            <w:r w:rsidRPr="00091A97">
              <w:rPr>
                <w:color w:val="000000"/>
                <w:sz w:val="20"/>
                <w:szCs w:val="20"/>
              </w:rPr>
              <w:t>ООО "Усть-Кутские тепловые сети и котельные"</w:t>
            </w:r>
          </w:p>
        </w:tc>
        <w:tc>
          <w:tcPr>
            <w:tcW w:w="3009" w:type="dxa"/>
            <w:tcBorders>
              <w:top w:val="nil"/>
              <w:left w:val="nil"/>
              <w:bottom w:val="single" w:sz="4" w:space="0" w:color="auto"/>
              <w:right w:val="single" w:sz="4" w:space="0" w:color="auto"/>
            </w:tcBorders>
            <w:shd w:val="clear" w:color="auto" w:fill="auto"/>
            <w:vAlign w:val="center"/>
            <w:hideMark/>
          </w:tcPr>
          <w:p w14:paraId="7F648AAC" w14:textId="77777777" w:rsidR="00B93D42" w:rsidRPr="00091A97" w:rsidRDefault="00B93D42" w:rsidP="00E3165A">
            <w:pPr>
              <w:jc w:val="center"/>
              <w:rPr>
                <w:color w:val="000000"/>
                <w:sz w:val="20"/>
                <w:szCs w:val="20"/>
              </w:rPr>
            </w:pPr>
            <w:r w:rsidRPr="00091A97">
              <w:rPr>
                <w:color w:val="000000"/>
                <w:sz w:val="20"/>
                <w:szCs w:val="20"/>
              </w:rPr>
              <w:t>ООО "Усть-Кутские тепловые сети и котельные"</w:t>
            </w:r>
          </w:p>
        </w:tc>
        <w:tc>
          <w:tcPr>
            <w:tcW w:w="0" w:type="auto"/>
            <w:tcBorders>
              <w:top w:val="nil"/>
              <w:left w:val="nil"/>
              <w:bottom w:val="single" w:sz="4" w:space="0" w:color="auto"/>
              <w:right w:val="single" w:sz="4" w:space="0" w:color="auto"/>
            </w:tcBorders>
            <w:shd w:val="clear" w:color="auto" w:fill="auto"/>
            <w:vAlign w:val="center"/>
            <w:hideMark/>
          </w:tcPr>
          <w:p w14:paraId="4F28D8A7" w14:textId="77777777" w:rsidR="00B93D42" w:rsidRPr="00091A97" w:rsidRDefault="00B93D42" w:rsidP="00E3165A">
            <w:pPr>
              <w:jc w:val="center"/>
              <w:rPr>
                <w:color w:val="000000"/>
                <w:sz w:val="20"/>
                <w:szCs w:val="20"/>
              </w:rPr>
            </w:pPr>
            <w:r w:rsidRPr="00091A97">
              <w:rPr>
                <w:color w:val="000000"/>
                <w:sz w:val="20"/>
                <w:szCs w:val="20"/>
              </w:rPr>
              <w:t>-</w:t>
            </w:r>
          </w:p>
        </w:tc>
      </w:tr>
      <w:tr w:rsidR="00B93D42" w:rsidRPr="00091A97" w14:paraId="71706AA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D338A55" w14:textId="77777777" w:rsidR="00B93D42" w:rsidRPr="00091A97" w:rsidRDefault="00B93D42" w:rsidP="00E3165A">
            <w:pPr>
              <w:jc w:val="center"/>
              <w:rPr>
                <w:color w:val="000000"/>
                <w:sz w:val="20"/>
                <w:szCs w:val="20"/>
              </w:rPr>
            </w:pPr>
            <w:r w:rsidRPr="00091A97">
              <w:rPr>
                <w:color w:val="000000"/>
                <w:sz w:val="20"/>
                <w:szCs w:val="20"/>
              </w:rPr>
              <w:t>7</w:t>
            </w:r>
          </w:p>
        </w:tc>
        <w:tc>
          <w:tcPr>
            <w:tcW w:w="0" w:type="auto"/>
            <w:tcBorders>
              <w:top w:val="nil"/>
              <w:left w:val="nil"/>
              <w:bottom w:val="single" w:sz="4" w:space="0" w:color="auto"/>
              <w:right w:val="single" w:sz="4" w:space="0" w:color="auto"/>
            </w:tcBorders>
            <w:shd w:val="clear" w:color="auto" w:fill="auto"/>
            <w:vAlign w:val="center"/>
            <w:hideMark/>
          </w:tcPr>
          <w:p w14:paraId="0D4EA58A" w14:textId="45202E15" w:rsidR="00B93D42" w:rsidRPr="00091A97" w:rsidRDefault="00B93D42" w:rsidP="00E3165A">
            <w:pPr>
              <w:jc w:val="center"/>
              <w:rPr>
                <w:color w:val="000000"/>
                <w:sz w:val="20"/>
                <w:szCs w:val="20"/>
              </w:rPr>
            </w:pPr>
            <w:r w:rsidRPr="00091A97">
              <w:rPr>
                <w:color w:val="000000"/>
                <w:sz w:val="20"/>
                <w:szCs w:val="20"/>
              </w:rPr>
              <w:t>Котельная "Лена-Восточная (новая)" (ул. 2-я Железнодорожная, 15</w:t>
            </w:r>
            <w:r w:rsidR="00F321EC">
              <w:rPr>
                <w:color w:val="000000"/>
                <w:sz w:val="20"/>
                <w:szCs w:val="20"/>
              </w:rPr>
              <w:t>А</w:t>
            </w:r>
            <w:r w:rsidRPr="00091A97">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1D315DA0" w14:textId="77777777" w:rsidR="00B93D42" w:rsidRPr="00091A97" w:rsidRDefault="00B93D42" w:rsidP="00E3165A">
            <w:pPr>
              <w:jc w:val="center"/>
              <w:rPr>
                <w:color w:val="000000"/>
                <w:sz w:val="20"/>
                <w:szCs w:val="20"/>
              </w:rPr>
            </w:pPr>
            <w:r w:rsidRPr="00091A97">
              <w:rPr>
                <w:color w:val="000000"/>
                <w:sz w:val="20"/>
                <w:szCs w:val="20"/>
              </w:rPr>
              <w:t>8,54</w:t>
            </w:r>
          </w:p>
        </w:tc>
        <w:tc>
          <w:tcPr>
            <w:tcW w:w="0" w:type="auto"/>
            <w:tcBorders>
              <w:top w:val="nil"/>
              <w:left w:val="nil"/>
              <w:bottom w:val="single" w:sz="4" w:space="0" w:color="auto"/>
              <w:right w:val="single" w:sz="4" w:space="0" w:color="auto"/>
            </w:tcBorders>
            <w:shd w:val="clear" w:color="auto" w:fill="auto"/>
            <w:vAlign w:val="center"/>
            <w:hideMark/>
          </w:tcPr>
          <w:p w14:paraId="09E18956" w14:textId="77777777" w:rsidR="00B93D42" w:rsidRPr="00091A97" w:rsidRDefault="00B93D42" w:rsidP="00E3165A">
            <w:pPr>
              <w:jc w:val="center"/>
              <w:rPr>
                <w:color w:val="000000"/>
                <w:sz w:val="20"/>
                <w:szCs w:val="20"/>
              </w:rPr>
            </w:pPr>
            <w:r w:rsidRPr="00091A97">
              <w:rPr>
                <w:color w:val="000000"/>
                <w:sz w:val="20"/>
                <w:szCs w:val="20"/>
              </w:rPr>
              <w:t>Щепа топливного назначения</w:t>
            </w:r>
          </w:p>
        </w:tc>
        <w:tc>
          <w:tcPr>
            <w:tcW w:w="3008" w:type="dxa"/>
            <w:tcBorders>
              <w:top w:val="nil"/>
              <w:left w:val="nil"/>
              <w:bottom w:val="single" w:sz="4" w:space="0" w:color="auto"/>
              <w:right w:val="single" w:sz="4" w:space="0" w:color="auto"/>
            </w:tcBorders>
            <w:shd w:val="clear" w:color="auto" w:fill="auto"/>
            <w:vAlign w:val="center"/>
            <w:hideMark/>
          </w:tcPr>
          <w:p w14:paraId="2C5E634A" w14:textId="77777777" w:rsidR="00B93D42" w:rsidRPr="00091A97" w:rsidRDefault="00B93D42" w:rsidP="00E3165A">
            <w:pPr>
              <w:jc w:val="center"/>
              <w:rPr>
                <w:color w:val="000000"/>
                <w:sz w:val="20"/>
                <w:szCs w:val="20"/>
              </w:rPr>
            </w:pPr>
            <w:r w:rsidRPr="00091A97">
              <w:rPr>
                <w:color w:val="000000"/>
                <w:sz w:val="20"/>
                <w:szCs w:val="20"/>
              </w:rPr>
              <w:t>ООО "Энергосфера-Иркутск"</w:t>
            </w:r>
          </w:p>
        </w:tc>
        <w:tc>
          <w:tcPr>
            <w:tcW w:w="3009" w:type="dxa"/>
            <w:tcBorders>
              <w:top w:val="nil"/>
              <w:left w:val="nil"/>
              <w:bottom w:val="single" w:sz="4" w:space="0" w:color="auto"/>
              <w:right w:val="single" w:sz="4" w:space="0" w:color="auto"/>
            </w:tcBorders>
            <w:shd w:val="clear" w:color="auto" w:fill="auto"/>
            <w:vAlign w:val="center"/>
            <w:hideMark/>
          </w:tcPr>
          <w:p w14:paraId="3C13C674" w14:textId="77777777" w:rsidR="00B93D42" w:rsidRPr="00091A97" w:rsidRDefault="00B93D42" w:rsidP="00E3165A">
            <w:pPr>
              <w:jc w:val="center"/>
              <w:rPr>
                <w:color w:val="000000"/>
                <w:sz w:val="20"/>
                <w:szCs w:val="20"/>
              </w:rPr>
            </w:pPr>
            <w:r w:rsidRPr="00091A97">
              <w:rPr>
                <w:color w:val="000000"/>
                <w:sz w:val="20"/>
                <w:szCs w:val="20"/>
              </w:rPr>
              <w:t>ООО "Энергосфера-Иркутск"</w:t>
            </w:r>
          </w:p>
        </w:tc>
        <w:tc>
          <w:tcPr>
            <w:tcW w:w="0" w:type="auto"/>
            <w:tcBorders>
              <w:top w:val="nil"/>
              <w:left w:val="nil"/>
              <w:bottom w:val="single" w:sz="4" w:space="0" w:color="auto"/>
              <w:right w:val="single" w:sz="4" w:space="0" w:color="auto"/>
            </w:tcBorders>
            <w:shd w:val="clear" w:color="auto" w:fill="auto"/>
            <w:vAlign w:val="center"/>
            <w:hideMark/>
          </w:tcPr>
          <w:p w14:paraId="5DB12F4C" w14:textId="77777777" w:rsidR="00B93D42" w:rsidRPr="00091A97" w:rsidRDefault="00B93D42" w:rsidP="00E3165A">
            <w:pPr>
              <w:jc w:val="center"/>
              <w:rPr>
                <w:color w:val="000000"/>
                <w:sz w:val="20"/>
                <w:szCs w:val="20"/>
              </w:rPr>
            </w:pPr>
            <w:r w:rsidRPr="00091A97">
              <w:rPr>
                <w:color w:val="000000"/>
                <w:sz w:val="20"/>
                <w:szCs w:val="20"/>
              </w:rPr>
              <w:t>-</w:t>
            </w:r>
          </w:p>
        </w:tc>
      </w:tr>
      <w:tr w:rsidR="00B93D42" w:rsidRPr="00091A97" w14:paraId="52E357B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B93030" w14:textId="77777777" w:rsidR="00B93D42" w:rsidRPr="00091A97" w:rsidRDefault="00B93D42" w:rsidP="00E3165A">
            <w:pPr>
              <w:jc w:val="center"/>
              <w:rPr>
                <w:color w:val="000000"/>
                <w:sz w:val="20"/>
                <w:szCs w:val="20"/>
              </w:rPr>
            </w:pPr>
            <w:r w:rsidRPr="00091A97">
              <w:rPr>
                <w:color w:val="000000"/>
                <w:sz w:val="20"/>
                <w:szCs w:val="20"/>
              </w:rPr>
              <w:t>8</w:t>
            </w:r>
          </w:p>
        </w:tc>
        <w:tc>
          <w:tcPr>
            <w:tcW w:w="0" w:type="auto"/>
            <w:tcBorders>
              <w:top w:val="nil"/>
              <w:left w:val="nil"/>
              <w:bottom w:val="single" w:sz="4" w:space="0" w:color="auto"/>
              <w:right w:val="single" w:sz="4" w:space="0" w:color="auto"/>
            </w:tcBorders>
            <w:shd w:val="clear" w:color="auto" w:fill="auto"/>
            <w:vAlign w:val="center"/>
            <w:hideMark/>
          </w:tcPr>
          <w:p w14:paraId="5B7A63E6" w14:textId="1836ED88" w:rsidR="00B93D42" w:rsidRPr="00091A97" w:rsidRDefault="00B93D42" w:rsidP="00E3165A">
            <w:pPr>
              <w:jc w:val="center"/>
              <w:rPr>
                <w:color w:val="000000"/>
                <w:sz w:val="20"/>
                <w:szCs w:val="20"/>
              </w:rPr>
            </w:pPr>
            <w:r w:rsidRPr="00091A97">
              <w:rPr>
                <w:color w:val="000000"/>
                <w:sz w:val="20"/>
                <w:szCs w:val="20"/>
              </w:rPr>
              <w:t>Котельная "</w:t>
            </w:r>
            <w:r w:rsidR="00D502AD">
              <w:rPr>
                <w:color w:val="000000"/>
                <w:sz w:val="20"/>
                <w:szCs w:val="20"/>
              </w:rPr>
              <w:t>ЗГР</w:t>
            </w:r>
            <w:r w:rsidRPr="00091A97">
              <w:rPr>
                <w:color w:val="000000"/>
                <w:sz w:val="20"/>
                <w:szCs w:val="20"/>
              </w:rPr>
              <w:t>" (ул. Советская, стр. 116)</w:t>
            </w:r>
          </w:p>
        </w:tc>
        <w:tc>
          <w:tcPr>
            <w:tcW w:w="0" w:type="auto"/>
            <w:tcBorders>
              <w:top w:val="nil"/>
              <w:left w:val="nil"/>
              <w:bottom w:val="single" w:sz="4" w:space="0" w:color="auto"/>
              <w:right w:val="single" w:sz="4" w:space="0" w:color="auto"/>
            </w:tcBorders>
            <w:shd w:val="clear" w:color="auto" w:fill="auto"/>
            <w:vAlign w:val="center"/>
            <w:hideMark/>
          </w:tcPr>
          <w:p w14:paraId="01574CD2" w14:textId="77777777" w:rsidR="00B93D42" w:rsidRPr="00091A97" w:rsidRDefault="00B93D42" w:rsidP="00E3165A">
            <w:pPr>
              <w:jc w:val="center"/>
              <w:rPr>
                <w:color w:val="000000"/>
                <w:sz w:val="20"/>
                <w:szCs w:val="20"/>
              </w:rPr>
            </w:pPr>
            <w:r w:rsidRPr="00091A97">
              <w:rPr>
                <w:color w:val="000000"/>
                <w:sz w:val="20"/>
                <w:szCs w:val="20"/>
              </w:rPr>
              <w:t>6,95</w:t>
            </w:r>
          </w:p>
        </w:tc>
        <w:tc>
          <w:tcPr>
            <w:tcW w:w="0" w:type="auto"/>
            <w:tcBorders>
              <w:top w:val="nil"/>
              <w:left w:val="nil"/>
              <w:bottom w:val="single" w:sz="4" w:space="0" w:color="auto"/>
              <w:right w:val="single" w:sz="4" w:space="0" w:color="auto"/>
            </w:tcBorders>
            <w:shd w:val="clear" w:color="auto" w:fill="auto"/>
            <w:vAlign w:val="center"/>
            <w:hideMark/>
          </w:tcPr>
          <w:p w14:paraId="0D2AC033" w14:textId="77777777" w:rsidR="00B93D42" w:rsidRPr="00091A97" w:rsidRDefault="00B93D42" w:rsidP="00E3165A">
            <w:pPr>
              <w:jc w:val="center"/>
              <w:rPr>
                <w:color w:val="000000"/>
                <w:sz w:val="20"/>
                <w:szCs w:val="20"/>
              </w:rPr>
            </w:pPr>
            <w:r w:rsidRPr="00091A97">
              <w:rPr>
                <w:color w:val="000000"/>
                <w:sz w:val="20"/>
                <w:szCs w:val="20"/>
              </w:rPr>
              <w:t>Щепа топливного назначения</w:t>
            </w:r>
          </w:p>
        </w:tc>
        <w:tc>
          <w:tcPr>
            <w:tcW w:w="3008" w:type="dxa"/>
            <w:tcBorders>
              <w:top w:val="nil"/>
              <w:left w:val="nil"/>
              <w:bottom w:val="single" w:sz="4" w:space="0" w:color="auto"/>
              <w:right w:val="single" w:sz="4" w:space="0" w:color="auto"/>
            </w:tcBorders>
            <w:shd w:val="clear" w:color="auto" w:fill="auto"/>
            <w:vAlign w:val="center"/>
            <w:hideMark/>
          </w:tcPr>
          <w:p w14:paraId="3C1C28F0" w14:textId="77777777" w:rsidR="00B93D42" w:rsidRPr="00091A97" w:rsidRDefault="00B93D42" w:rsidP="00E3165A">
            <w:pPr>
              <w:jc w:val="center"/>
              <w:rPr>
                <w:color w:val="000000"/>
                <w:sz w:val="20"/>
                <w:szCs w:val="20"/>
              </w:rPr>
            </w:pPr>
            <w:r w:rsidRPr="00091A97">
              <w:rPr>
                <w:color w:val="000000"/>
                <w:sz w:val="20"/>
                <w:szCs w:val="20"/>
              </w:rPr>
              <w:t>ООО "Энергосфера-Иркутск"</w:t>
            </w:r>
          </w:p>
        </w:tc>
        <w:tc>
          <w:tcPr>
            <w:tcW w:w="3009" w:type="dxa"/>
            <w:tcBorders>
              <w:top w:val="nil"/>
              <w:left w:val="nil"/>
              <w:bottom w:val="single" w:sz="4" w:space="0" w:color="auto"/>
              <w:right w:val="single" w:sz="4" w:space="0" w:color="auto"/>
            </w:tcBorders>
            <w:shd w:val="clear" w:color="auto" w:fill="auto"/>
            <w:vAlign w:val="center"/>
            <w:hideMark/>
          </w:tcPr>
          <w:p w14:paraId="1F5B5E50" w14:textId="77777777" w:rsidR="00B93D42" w:rsidRPr="00091A97" w:rsidRDefault="00B93D42" w:rsidP="00E3165A">
            <w:pPr>
              <w:jc w:val="center"/>
              <w:rPr>
                <w:color w:val="000000"/>
                <w:sz w:val="20"/>
                <w:szCs w:val="20"/>
              </w:rPr>
            </w:pPr>
            <w:r w:rsidRPr="00091A97">
              <w:rPr>
                <w:color w:val="000000"/>
                <w:sz w:val="20"/>
                <w:szCs w:val="20"/>
              </w:rPr>
              <w:t>ООО "Энергосфера-Иркутск"</w:t>
            </w:r>
          </w:p>
        </w:tc>
        <w:tc>
          <w:tcPr>
            <w:tcW w:w="0" w:type="auto"/>
            <w:tcBorders>
              <w:top w:val="nil"/>
              <w:left w:val="nil"/>
              <w:bottom w:val="single" w:sz="4" w:space="0" w:color="auto"/>
              <w:right w:val="single" w:sz="4" w:space="0" w:color="auto"/>
            </w:tcBorders>
            <w:shd w:val="clear" w:color="auto" w:fill="auto"/>
            <w:vAlign w:val="center"/>
            <w:hideMark/>
          </w:tcPr>
          <w:p w14:paraId="0F3DDA10" w14:textId="77777777" w:rsidR="00B93D42" w:rsidRPr="00091A97" w:rsidRDefault="00B93D42" w:rsidP="00E3165A">
            <w:pPr>
              <w:jc w:val="center"/>
              <w:rPr>
                <w:color w:val="000000"/>
                <w:sz w:val="20"/>
                <w:szCs w:val="20"/>
              </w:rPr>
            </w:pPr>
            <w:r w:rsidRPr="00091A97">
              <w:rPr>
                <w:color w:val="000000"/>
                <w:sz w:val="20"/>
                <w:szCs w:val="20"/>
              </w:rPr>
              <w:t>-</w:t>
            </w:r>
          </w:p>
        </w:tc>
      </w:tr>
      <w:tr w:rsidR="00B93D42" w:rsidRPr="00091A97" w14:paraId="0DE0D35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A95215" w14:textId="77777777" w:rsidR="00B93D42" w:rsidRPr="00091A97" w:rsidRDefault="00B93D42" w:rsidP="00E3165A">
            <w:pPr>
              <w:jc w:val="center"/>
              <w:rPr>
                <w:color w:val="000000"/>
                <w:sz w:val="20"/>
                <w:szCs w:val="20"/>
              </w:rPr>
            </w:pPr>
            <w:r w:rsidRPr="00091A97">
              <w:rPr>
                <w:color w:val="000000"/>
                <w:sz w:val="20"/>
                <w:szCs w:val="20"/>
              </w:rPr>
              <w:t>9</w:t>
            </w:r>
          </w:p>
        </w:tc>
        <w:tc>
          <w:tcPr>
            <w:tcW w:w="0" w:type="auto"/>
            <w:tcBorders>
              <w:top w:val="nil"/>
              <w:left w:val="nil"/>
              <w:bottom w:val="single" w:sz="4" w:space="0" w:color="auto"/>
              <w:right w:val="single" w:sz="4" w:space="0" w:color="auto"/>
            </w:tcBorders>
            <w:shd w:val="clear" w:color="auto" w:fill="auto"/>
            <w:vAlign w:val="center"/>
            <w:hideMark/>
          </w:tcPr>
          <w:p w14:paraId="58BEF5D3" w14:textId="77777777" w:rsidR="00B93D42" w:rsidRPr="00091A97" w:rsidRDefault="00B93D42" w:rsidP="00E3165A">
            <w:pPr>
              <w:jc w:val="center"/>
              <w:rPr>
                <w:color w:val="000000"/>
                <w:sz w:val="20"/>
                <w:szCs w:val="20"/>
              </w:rPr>
            </w:pPr>
            <w:r w:rsidRPr="00091A97">
              <w:rPr>
                <w:color w:val="000000"/>
                <w:sz w:val="20"/>
                <w:szCs w:val="20"/>
              </w:rPr>
              <w:t>Котельная "РЭБ (новая)" (ул. Осетровская, стр. 1Б)</w:t>
            </w:r>
          </w:p>
        </w:tc>
        <w:tc>
          <w:tcPr>
            <w:tcW w:w="0" w:type="auto"/>
            <w:tcBorders>
              <w:top w:val="nil"/>
              <w:left w:val="nil"/>
              <w:bottom w:val="single" w:sz="4" w:space="0" w:color="auto"/>
              <w:right w:val="single" w:sz="4" w:space="0" w:color="auto"/>
            </w:tcBorders>
            <w:shd w:val="clear" w:color="auto" w:fill="auto"/>
            <w:vAlign w:val="center"/>
            <w:hideMark/>
          </w:tcPr>
          <w:p w14:paraId="30E985C8" w14:textId="77777777" w:rsidR="00B93D42" w:rsidRPr="00091A97" w:rsidRDefault="00B93D42" w:rsidP="00E3165A">
            <w:pPr>
              <w:jc w:val="center"/>
              <w:rPr>
                <w:color w:val="000000"/>
                <w:sz w:val="20"/>
                <w:szCs w:val="20"/>
              </w:rPr>
            </w:pPr>
            <w:r w:rsidRPr="00091A97">
              <w:rPr>
                <w:color w:val="000000"/>
                <w:sz w:val="20"/>
                <w:szCs w:val="20"/>
              </w:rPr>
              <w:t>10,32</w:t>
            </w:r>
          </w:p>
        </w:tc>
        <w:tc>
          <w:tcPr>
            <w:tcW w:w="0" w:type="auto"/>
            <w:tcBorders>
              <w:top w:val="nil"/>
              <w:left w:val="nil"/>
              <w:bottom w:val="single" w:sz="4" w:space="0" w:color="auto"/>
              <w:right w:val="single" w:sz="4" w:space="0" w:color="auto"/>
            </w:tcBorders>
            <w:shd w:val="clear" w:color="auto" w:fill="auto"/>
            <w:vAlign w:val="center"/>
            <w:hideMark/>
          </w:tcPr>
          <w:p w14:paraId="09BE133D" w14:textId="77777777" w:rsidR="00B93D42" w:rsidRPr="00091A97" w:rsidRDefault="00B93D42" w:rsidP="00E3165A">
            <w:pPr>
              <w:jc w:val="center"/>
              <w:rPr>
                <w:color w:val="000000"/>
                <w:sz w:val="20"/>
                <w:szCs w:val="20"/>
              </w:rPr>
            </w:pPr>
            <w:r w:rsidRPr="00091A97">
              <w:rPr>
                <w:color w:val="000000"/>
                <w:sz w:val="20"/>
                <w:szCs w:val="20"/>
              </w:rPr>
              <w:t>Щепа топливного назначения</w:t>
            </w:r>
          </w:p>
        </w:tc>
        <w:tc>
          <w:tcPr>
            <w:tcW w:w="3008" w:type="dxa"/>
            <w:tcBorders>
              <w:top w:val="nil"/>
              <w:left w:val="nil"/>
              <w:bottom w:val="single" w:sz="4" w:space="0" w:color="auto"/>
              <w:right w:val="single" w:sz="4" w:space="0" w:color="auto"/>
            </w:tcBorders>
            <w:shd w:val="clear" w:color="auto" w:fill="auto"/>
            <w:vAlign w:val="center"/>
            <w:hideMark/>
          </w:tcPr>
          <w:p w14:paraId="5BF4CCDF" w14:textId="77777777" w:rsidR="00B93D42" w:rsidRPr="00091A97" w:rsidRDefault="00B93D42" w:rsidP="00E3165A">
            <w:pPr>
              <w:jc w:val="center"/>
              <w:rPr>
                <w:color w:val="000000"/>
                <w:sz w:val="20"/>
                <w:szCs w:val="20"/>
              </w:rPr>
            </w:pPr>
            <w:r w:rsidRPr="00091A97">
              <w:rPr>
                <w:color w:val="000000"/>
                <w:sz w:val="20"/>
                <w:szCs w:val="20"/>
              </w:rPr>
              <w:t>ООО "Ленская тепловая компания"</w:t>
            </w:r>
          </w:p>
        </w:tc>
        <w:tc>
          <w:tcPr>
            <w:tcW w:w="3009" w:type="dxa"/>
            <w:tcBorders>
              <w:top w:val="nil"/>
              <w:left w:val="nil"/>
              <w:bottom w:val="single" w:sz="4" w:space="0" w:color="auto"/>
              <w:right w:val="single" w:sz="4" w:space="0" w:color="auto"/>
            </w:tcBorders>
            <w:shd w:val="clear" w:color="auto" w:fill="auto"/>
            <w:vAlign w:val="center"/>
            <w:hideMark/>
          </w:tcPr>
          <w:p w14:paraId="59646C50" w14:textId="77777777" w:rsidR="00B93D42" w:rsidRPr="00091A97" w:rsidRDefault="00B93D42" w:rsidP="00E3165A">
            <w:pPr>
              <w:jc w:val="center"/>
              <w:rPr>
                <w:color w:val="000000"/>
                <w:sz w:val="20"/>
                <w:szCs w:val="20"/>
              </w:rPr>
            </w:pPr>
            <w:r w:rsidRPr="00091A97">
              <w:rPr>
                <w:color w:val="000000"/>
                <w:sz w:val="20"/>
                <w:szCs w:val="20"/>
              </w:rPr>
              <w:t>ООО "Ленская тепловая компания"</w:t>
            </w:r>
          </w:p>
        </w:tc>
        <w:tc>
          <w:tcPr>
            <w:tcW w:w="0" w:type="auto"/>
            <w:tcBorders>
              <w:top w:val="nil"/>
              <w:left w:val="nil"/>
              <w:bottom w:val="single" w:sz="4" w:space="0" w:color="auto"/>
              <w:right w:val="single" w:sz="4" w:space="0" w:color="auto"/>
            </w:tcBorders>
            <w:shd w:val="clear" w:color="auto" w:fill="auto"/>
            <w:vAlign w:val="center"/>
            <w:hideMark/>
          </w:tcPr>
          <w:p w14:paraId="7C9C2914" w14:textId="77777777" w:rsidR="00B93D42" w:rsidRPr="00091A97" w:rsidRDefault="00B93D42" w:rsidP="00E3165A">
            <w:pPr>
              <w:jc w:val="center"/>
              <w:rPr>
                <w:color w:val="000000"/>
                <w:sz w:val="20"/>
                <w:szCs w:val="20"/>
              </w:rPr>
            </w:pPr>
            <w:r w:rsidRPr="00091A97">
              <w:rPr>
                <w:color w:val="000000"/>
                <w:sz w:val="20"/>
                <w:szCs w:val="20"/>
              </w:rPr>
              <w:t>-</w:t>
            </w:r>
          </w:p>
        </w:tc>
      </w:tr>
      <w:tr w:rsidR="00B93D42" w:rsidRPr="00091A97" w14:paraId="309E558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175F09" w14:textId="77777777" w:rsidR="00B93D42" w:rsidRPr="00091A97" w:rsidRDefault="00B93D42" w:rsidP="00E3165A">
            <w:pPr>
              <w:jc w:val="center"/>
              <w:rPr>
                <w:color w:val="000000"/>
                <w:sz w:val="20"/>
                <w:szCs w:val="20"/>
              </w:rPr>
            </w:pPr>
            <w:r w:rsidRPr="00091A97">
              <w:rPr>
                <w:color w:val="000000"/>
                <w:sz w:val="20"/>
                <w:szCs w:val="20"/>
              </w:rPr>
              <w:t>10</w:t>
            </w:r>
          </w:p>
        </w:tc>
        <w:tc>
          <w:tcPr>
            <w:tcW w:w="0" w:type="auto"/>
            <w:tcBorders>
              <w:top w:val="nil"/>
              <w:left w:val="nil"/>
              <w:bottom w:val="single" w:sz="4" w:space="0" w:color="auto"/>
              <w:right w:val="single" w:sz="4" w:space="0" w:color="auto"/>
            </w:tcBorders>
            <w:shd w:val="clear" w:color="auto" w:fill="auto"/>
            <w:vAlign w:val="center"/>
            <w:hideMark/>
          </w:tcPr>
          <w:p w14:paraId="6CA58DDF" w14:textId="77777777" w:rsidR="00B93D42" w:rsidRPr="00091A97" w:rsidRDefault="00B93D42" w:rsidP="00E3165A">
            <w:pPr>
              <w:jc w:val="center"/>
              <w:rPr>
                <w:color w:val="000000"/>
                <w:sz w:val="20"/>
                <w:szCs w:val="20"/>
              </w:rPr>
            </w:pPr>
            <w:r w:rsidRPr="00091A97">
              <w:rPr>
                <w:color w:val="000000"/>
                <w:sz w:val="20"/>
                <w:szCs w:val="20"/>
              </w:rPr>
              <w:t>Котельная "Холбос" (ул. Пришвина, 6)</w:t>
            </w:r>
          </w:p>
        </w:tc>
        <w:tc>
          <w:tcPr>
            <w:tcW w:w="0" w:type="auto"/>
            <w:tcBorders>
              <w:top w:val="nil"/>
              <w:left w:val="nil"/>
              <w:bottom w:val="single" w:sz="4" w:space="0" w:color="auto"/>
              <w:right w:val="single" w:sz="4" w:space="0" w:color="auto"/>
            </w:tcBorders>
            <w:shd w:val="clear" w:color="auto" w:fill="auto"/>
            <w:vAlign w:val="center"/>
            <w:hideMark/>
          </w:tcPr>
          <w:p w14:paraId="2640874B" w14:textId="77777777" w:rsidR="00B93D42" w:rsidRPr="00091A97" w:rsidRDefault="00B93D42" w:rsidP="00E3165A">
            <w:pPr>
              <w:jc w:val="center"/>
              <w:rPr>
                <w:color w:val="000000"/>
                <w:sz w:val="20"/>
                <w:szCs w:val="20"/>
              </w:rPr>
            </w:pPr>
            <w:r w:rsidRPr="00091A97">
              <w:rPr>
                <w:color w:val="000000"/>
                <w:sz w:val="20"/>
                <w:szCs w:val="20"/>
              </w:rPr>
              <w:t>4,65</w:t>
            </w:r>
          </w:p>
        </w:tc>
        <w:tc>
          <w:tcPr>
            <w:tcW w:w="0" w:type="auto"/>
            <w:tcBorders>
              <w:top w:val="nil"/>
              <w:left w:val="nil"/>
              <w:bottom w:val="single" w:sz="4" w:space="0" w:color="auto"/>
              <w:right w:val="single" w:sz="4" w:space="0" w:color="auto"/>
            </w:tcBorders>
            <w:shd w:val="clear" w:color="auto" w:fill="auto"/>
            <w:vAlign w:val="center"/>
            <w:hideMark/>
          </w:tcPr>
          <w:p w14:paraId="149315A6" w14:textId="77777777" w:rsidR="00B93D42" w:rsidRPr="00091A97" w:rsidRDefault="00B93D42" w:rsidP="00E3165A">
            <w:pPr>
              <w:jc w:val="center"/>
              <w:rPr>
                <w:color w:val="000000"/>
                <w:sz w:val="20"/>
                <w:szCs w:val="20"/>
              </w:rPr>
            </w:pPr>
            <w:r w:rsidRPr="00091A97">
              <w:rPr>
                <w:color w:val="000000"/>
                <w:sz w:val="20"/>
                <w:szCs w:val="20"/>
              </w:rPr>
              <w:t>Каменный уголь</w:t>
            </w:r>
          </w:p>
        </w:tc>
        <w:tc>
          <w:tcPr>
            <w:tcW w:w="3008" w:type="dxa"/>
            <w:tcBorders>
              <w:top w:val="nil"/>
              <w:left w:val="nil"/>
              <w:bottom w:val="single" w:sz="4" w:space="0" w:color="auto"/>
              <w:right w:val="single" w:sz="4" w:space="0" w:color="auto"/>
            </w:tcBorders>
            <w:shd w:val="clear" w:color="auto" w:fill="auto"/>
            <w:vAlign w:val="center"/>
            <w:hideMark/>
          </w:tcPr>
          <w:p w14:paraId="69B24D21" w14:textId="77777777" w:rsidR="00B93D42" w:rsidRPr="00091A97" w:rsidRDefault="00B93D42" w:rsidP="00E3165A">
            <w:pPr>
              <w:jc w:val="center"/>
              <w:rPr>
                <w:color w:val="000000"/>
                <w:sz w:val="20"/>
                <w:szCs w:val="20"/>
              </w:rPr>
            </w:pPr>
            <w:r w:rsidRPr="00091A97">
              <w:rPr>
                <w:color w:val="000000"/>
                <w:sz w:val="20"/>
                <w:szCs w:val="20"/>
              </w:rPr>
              <w:t>ООО "Стимул"</w:t>
            </w:r>
          </w:p>
        </w:tc>
        <w:tc>
          <w:tcPr>
            <w:tcW w:w="3009" w:type="dxa"/>
            <w:tcBorders>
              <w:top w:val="nil"/>
              <w:left w:val="nil"/>
              <w:bottom w:val="single" w:sz="4" w:space="0" w:color="auto"/>
              <w:right w:val="single" w:sz="4" w:space="0" w:color="auto"/>
            </w:tcBorders>
            <w:shd w:val="clear" w:color="auto" w:fill="auto"/>
            <w:vAlign w:val="center"/>
            <w:hideMark/>
          </w:tcPr>
          <w:p w14:paraId="7845E44B" w14:textId="77777777" w:rsidR="00B93D42" w:rsidRPr="00091A97" w:rsidRDefault="00B93D42" w:rsidP="00E3165A">
            <w:pPr>
              <w:jc w:val="center"/>
              <w:rPr>
                <w:color w:val="000000"/>
                <w:sz w:val="20"/>
                <w:szCs w:val="20"/>
              </w:rPr>
            </w:pPr>
            <w:r w:rsidRPr="00091A97">
              <w:rPr>
                <w:color w:val="000000"/>
                <w:sz w:val="20"/>
                <w:szCs w:val="20"/>
              </w:rPr>
              <w:t>ООО "Стимул"</w:t>
            </w:r>
          </w:p>
        </w:tc>
        <w:tc>
          <w:tcPr>
            <w:tcW w:w="0" w:type="auto"/>
            <w:tcBorders>
              <w:top w:val="nil"/>
              <w:left w:val="nil"/>
              <w:bottom w:val="single" w:sz="4" w:space="0" w:color="auto"/>
              <w:right w:val="single" w:sz="4" w:space="0" w:color="auto"/>
            </w:tcBorders>
            <w:shd w:val="clear" w:color="auto" w:fill="auto"/>
            <w:vAlign w:val="center"/>
            <w:hideMark/>
          </w:tcPr>
          <w:p w14:paraId="2C54145F" w14:textId="378EDB25" w:rsidR="00B93D42" w:rsidRPr="00091A97" w:rsidRDefault="001A670D" w:rsidP="00E3165A">
            <w:pPr>
              <w:jc w:val="center"/>
              <w:rPr>
                <w:color w:val="000000"/>
                <w:sz w:val="20"/>
                <w:szCs w:val="20"/>
              </w:rPr>
            </w:pPr>
            <w:r w:rsidRPr="00091A97">
              <w:rPr>
                <w:color w:val="000000"/>
                <w:sz w:val="20"/>
                <w:szCs w:val="20"/>
              </w:rPr>
              <w:t>ООО "Стимул"</w:t>
            </w:r>
            <w:r>
              <w:rPr>
                <w:color w:val="000000"/>
                <w:sz w:val="20"/>
                <w:szCs w:val="20"/>
              </w:rPr>
              <w:t xml:space="preserve"> п</w:t>
            </w:r>
            <w:r w:rsidR="00B93D42" w:rsidRPr="00091A97">
              <w:rPr>
                <w:color w:val="000000"/>
                <w:sz w:val="20"/>
                <w:szCs w:val="20"/>
              </w:rPr>
              <w:t xml:space="preserve">рекращает деятельность с июня 2021 года. Обслуживание источника продолжит МКУ «Служба заказчика по ЖКХ» УКМО (ГП) </w:t>
            </w:r>
          </w:p>
        </w:tc>
      </w:tr>
      <w:tr w:rsidR="00B93D42" w:rsidRPr="00091A97" w14:paraId="55EE13F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54508A5" w14:textId="77777777" w:rsidR="00B93D42" w:rsidRPr="00091A97" w:rsidRDefault="00B93D42" w:rsidP="00E3165A">
            <w:pPr>
              <w:jc w:val="center"/>
              <w:rPr>
                <w:color w:val="000000"/>
                <w:sz w:val="20"/>
                <w:szCs w:val="20"/>
              </w:rPr>
            </w:pPr>
            <w:r w:rsidRPr="00091A97">
              <w:rPr>
                <w:color w:val="000000"/>
                <w:sz w:val="20"/>
                <w:szCs w:val="20"/>
              </w:rPr>
              <w:t>11</w:t>
            </w:r>
          </w:p>
        </w:tc>
        <w:tc>
          <w:tcPr>
            <w:tcW w:w="0" w:type="auto"/>
            <w:tcBorders>
              <w:top w:val="nil"/>
              <w:left w:val="nil"/>
              <w:bottom w:val="single" w:sz="4" w:space="0" w:color="auto"/>
              <w:right w:val="single" w:sz="4" w:space="0" w:color="auto"/>
            </w:tcBorders>
            <w:shd w:val="clear" w:color="auto" w:fill="auto"/>
            <w:vAlign w:val="center"/>
            <w:hideMark/>
          </w:tcPr>
          <w:p w14:paraId="0469768A" w14:textId="77777777" w:rsidR="00B93D42" w:rsidRPr="00091A97" w:rsidRDefault="00B93D42" w:rsidP="00E3165A">
            <w:pPr>
              <w:jc w:val="center"/>
              <w:rPr>
                <w:color w:val="000000"/>
                <w:sz w:val="20"/>
                <w:szCs w:val="20"/>
              </w:rPr>
            </w:pPr>
            <w:r w:rsidRPr="00091A97">
              <w:rPr>
                <w:color w:val="000000"/>
                <w:sz w:val="20"/>
                <w:szCs w:val="20"/>
              </w:rPr>
              <w:t>Котельная "УК 272/5" (ул. Якуримская, 27)</w:t>
            </w:r>
          </w:p>
        </w:tc>
        <w:tc>
          <w:tcPr>
            <w:tcW w:w="0" w:type="auto"/>
            <w:tcBorders>
              <w:top w:val="nil"/>
              <w:left w:val="nil"/>
              <w:bottom w:val="single" w:sz="4" w:space="0" w:color="auto"/>
              <w:right w:val="single" w:sz="4" w:space="0" w:color="auto"/>
            </w:tcBorders>
            <w:shd w:val="clear" w:color="auto" w:fill="auto"/>
            <w:vAlign w:val="center"/>
            <w:hideMark/>
          </w:tcPr>
          <w:p w14:paraId="5CF54261" w14:textId="77777777" w:rsidR="00B93D42" w:rsidRPr="00091A97" w:rsidRDefault="00B93D42" w:rsidP="00E3165A">
            <w:pPr>
              <w:jc w:val="center"/>
              <w:rPr>
                <w:color w:val="000000"/>
                <w:sz w:val="20"/>
                <w:szCs w:val="20"/>
              </w:rPr>
            </w:pPr>
            <w:r w:rsidRPr="00091A97">
              <w:rPr>
                <w:color w:val="000000"/>
                <w:sz w:val="20"/>
                <w:szCs w:val="20"/>
              </w:rPr>
              <w:t>7,2</w:t>
            </w:r>
          </w:p>
        </w:tc>
        <w:tc>
          <w:tcPr>
            <w:tcW w:w="0" w:type="auto"/>
            <w:tcBorders>
              <w:top w:val="nil"/>
              <w:left w:val="nil"/>
              <w:bottom w:val="single" w:sz="4" w:space="0" w:color="auto"/>
              <w:right w:val="single" w:sz="4" w:space="0" w:color="auto"/>
            </w:tcBorders>
            <w:shd w:val="clear" w:color="auto" w:fill="auto"/>
            <w:vAlign w:val="center"/>
            <w:hideMark/>
          </w:tcPr>
          <w:p w14:paraId="4800708F" w14:textId="77777777" w:rsidR="00B93D42" w:rsidRPr="00091A97" w:rsidRDefault="00B93D42" w:rsidP="00E3165A">
            <w:pPr>
              <w:jc w:val="center"/>
              <w:rPr>
                <w:color w:val="000000"/>
                <w:sz w:val="20"/>
                <w:szCs w:val="20"/>
              </w:rPr>
            </w:pPr>
            <w:r w:rsidRPr="00091A97">
              <w:rPr>
                <w:color w:val="000000"/>
                <w:sz w:val="20"/>
                <w:szCs w:val="20"/>
              </w:rPr>
              <w:t>Дрова</w:t>
            </w:r>
          </w:p>
        </w:tc>
        <w:tc>
          <w:tcPr>
            <w:tcW w:w="3008" w:type="dxa"/>
            <w:tcBorders>
              <w:top w:val="nil"/>
              <w:left w:val="nil"/>
              <w:bottom w:val="single" w:sz="4" w:space="0" w:color="auto"/>
              <w:right w:val="single" w:sz="4" w:space="0" w:color="auto"/>
            </w:tcBorders>
            <w:shd w:val="clear" w:color="auto" w:fill="auto"/>
            <w:vAlign w:val="center"/>
            <w:hideMark/>
          </w:tcPr>
          <w:p w14:paraId="53EAF850" w14:textId="77777777" w:rsidR="00B93D42" w:rsidRPr="00091A97" w:rsidRDefault="00B93D42" w:rsidP="00E3165A">
            <w:pPr>
              <w:jc w:val="center"/>
              <w:rPr>
                <w:color w:val="000000"/>
                <w:sz w:val="20"/>
                <w:szCs w:val="20"/>
              </w:rPr>
            </w:pPr>
            <w:r w:rsidRPr="00091A97">
              <w:rPr>
                <w:color w:val="000000"/>
                <w:sz w:val="20"/>
                <w:szCs w:val="20"/>
              </w:rPr>
              <w:t>ФКУ "Колония-поселение №20 с особыми условиями хозяйственной деятельности Главного управления Федеральной службы исполнений и наказаний по Иркутской области"</w:t>
            </w:r>
          </w:p>
        </w:tc>
        <w:tc>
          <w:tcPr>
            <w:tcW w:w="30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44F125" w14:textId="77777777" w:rsidR="00B93D42" w:rsidRPr="00091A97" w:rsidRDefault="00B93D42" w:rsidP="00E3165A">
            <w:pPr>
              <w:jc w:val="center"/>
              <w:rPr>
                <w:color w:val="000000"/>
                <w:sz w:val="20"/>
                <w:szCs w:val="20"/>
              </w:rPr>
            </w:pPr>
            <w:r w:rsidRPr="00091A97">
              <w:rPr>
                <w:color w:val="000000"/>
                <w:sz w:val="20"/>
                <w:szCs w:val="20"/>
              </w:rPr>
              <w:t>ООО "Ленатеплоинвест"</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7E421B7" w14:textId="409660C8" w:rsidR="00B93D42" w:rsidRPr="00091A97" w:rsidRDefault="001A670D" w:rsidP="00E3165A">
            <w:pPr>
              <w:jc w:val="center"/>
              <w:rPr>
                <w:color w:val="000000"/>
                <w:sz w:val="20"/>
                <w:szCs w:val="20"/>
              </w:rPr>
            </w:pPr>
            <w:r>
              <w:rPr>
                <w:color w:val="000000"/>
                <w:sz w:val="20"/>
                <w:szCs w:val="20"/>
              </w:rPr>
              <w:t>-</w:t>
            </w:r>
          </w:p>
        </w:tc>
      </w:tr>
      <w:tr w:rsidR="00B93D42" w:rsidRPr="00091A97" w14:paraId="31DAFAC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80C432" w14:textId="77777777" w:rsidR="00B93D42" w:rsidRPr="00091A97" w:rsidRDefault="00B93D42" w:rsidP="00E3165A">
            <w:pPr>
              <w:jc w:val="center"/>
              <w:rPr>
                <w:color w:val="000000"/>
                <w:sz w:val="20"/>
                <w:szCs w:val="20"/>
              </w:rPr>
            </w:pPr>
            <w:r w:rsidRPr="00091A97">
              <w:rPr>
                <w:color w:val="000000"/>
                <w:sz w:val="20"/>
                <w:szCs w:val="20"/>
              </w:rPr>
              <w:lastRenderedPageBreak/>
              <w:t>12</w:t>
            </w:r>
          </w:p>
        </w:tc>
        <w:tc>
          <w:tcPr>
            <w:tcW w:w="0" w:type="auto"/>
            <w:tcBorders>
              <w:top w:val="nil"/>
              <w:left w:val="nil"/>
              <w:bottom w:val="single" w:sz="4" w:space="0" w:color="auto"/>
              <w:right w:val="single" w:sz="4" w:space="0" w:color="auto"/>
            </w:tcBorders>
            <w:shd w:val="clear" w:color="auto" w:fill="auto"/>
            <w:vAlign w:val="center"/>
            <w:hideMark/>
          </w:tcPr>
          <w:p w14:paraId="4BF3875B" w14:textId="77777777" w:rsidR="00B93D42" w:rsidRPr="00091A97" w:rsidRDefault="00B93D42" w:rsidP="00E3165A">
            <w:pPr>
              <w:jc w:val="center"/>
              <w:rPr>
                <w:color w:val="000000"/>
                <w:sz w:val="20"/>
                <w:szCs w:val="20"/>
              </w:rPr>
            </w:pPr>
            <w:r w:rsidRPr="00091A97">
              <w:rPr>
                <w:color w:val="000000"/>
                <w:sz w:val="20"/>
                <w:szCs w:val="20"/>
              </w:rPr>
              <w:t>Котельная АО "Иркутскнефтепродукт" (ул. Нефтяников, 41)</w:t>
            </w:r>
          </w:p>
        </w:tc>
        <w:tc>
          <w:tcPr>
            <w:tcW w:w="0" w:type="auto"/>
            <w:tcBorders>
              <w:top w:val="nil"/>
              <w:left w:val="nil"/>
              <w:bottom w:val="single" w:sz="4" w:space="0" w:color="auto"/>
              <w:right w:val="single" w:sz="4" w:space="0" w:color="auto"/>
            </w:tcBorders>
            <w:shd w:val="clear" w:color="auto" w:fill="auto"/>
            <w:vAlign w:val="center"/>
            <w:hideMark/>
          </w:tcPr>
          <w:p w14:paraId="589C9C0D" w14:textId="77777777" w:rsidR="00B93D42" w:rsidRPr="00091A97" w:rsidRDefault="00B93D42" w:rsidP="00E3165A">
            <w:pPr>
              <w:jc w:val="center"/>
              <w:rPr>
                <w:color w:val="000000"/>
                <w:sz w:val="20"/>
                <w:szCs w:val="20"/>
              </w:rPr>
            </w:pPr>
            <w:r w:rsidRPr="00091A97">
              <w:rPr>
                <w:color w:val="000000"/>
                <w:sz w:val="20"/>
                <w:szCs w:val="20"/>
              </w:rPr>
              <w:t>42,1</w:t>
            </w:r>
          </w:p>
        </w:tc>
        <w:tc>
          <w:tcPr>
            <w:tcW w:w="0" w:type="auto"/>
            <w:tcBorders>
              <w:top w:val="nil"/>
              <w:left w:val="nil"/>
              <w:bottom w:val="single" w:sz="4" w:space="0" w:color="auto"/>
              <w:right w:val="single" w:sz="4" w:space="0" w:color="auto"/>
            </w:tcBorders>
            <w:shd w:val="clear" w:color="auto" w:fill="auto"/>
            <w:vAlign w:val="center"/>
            <w:hideMark/>
          </w:tcPr>
          <w:p w14:paraId="0B1B9171" w14:textId="77777777" w:rsidR="00B93D42" w:rsidRPr="00091A97" w:rsidRDefault="00B93D42" w:rsidP="00E3165A">
            <w:pPr>
              <w:jc w:val="center"/>
              <w:rPr>
                <w:color w:val="000000"/>
                <w:sz w:val="20"/>
                <w:szCs w:val="20"/>
              </w:rPr>
            </w:pPr>
            <w:r w:rsidRPr="00091A97">
              <w:rPr>
                <w:color w:val="000000"/>
                <w:sz w:val="20"/>
                <w:szCs w:val="20"/>
              </w:rPr>
              <w:t>Мазут</w:t>
            </w:r>
          </w:p>
        </w:tc>
        <w:tc>
          <w:tcPr>
            <w:tcW w:w="3008" w:type="dxa"/>
            <w:tcBorders>
              <w:top w:val="nil"/>
              <w:left w:val="nil"/>
              <w:bottom w:val="single" w:sz="4" w:space="0" w:color="auto"/>
              <w:right w:val="single" w:sz="4" w:space="0" w:color="auto"/>
            </w:tcBorders>
            <w:shd w:val="clear" w:color="auto" w:fill="auto"/>
            <w:vAlign w:val="center"/>
            <w:hideMark/>
          </w:tcPr>
          <w:p w14:paraId="3BA7530C" w14:textId="77777777" w:rsidR="00B93D42" w:rsidRPr="00091A97" w:rsidRDefault="00B93D42" w:rsidP="00E3165A">
            <w:pPr>
              <w:jc w:val="center"/>
              <w:rPr>
                <w:color w:val="000000"/>
                <w:sz w:val="20"/>
                <w:szCs w:val="20"/>
              </w:rPr>
            </w:pPr>
            <w:r w:rsidRPr="00091A97">
              <w:rPr>
                <w:color w:val="000000"/>
                <w:sz w:val="20"/>
                <w:szCs w:val="20"/>
              </w:rPr>
              <w:t>Усть-Кутский цех АО "Иркутскнефтепродукт"</w:t>
            </w:r>
          </w:p>
        </w:tc>
        <w:tc>
          <w:tcPr>
            <w:tcW w:w="3009" w:type="dxa"/>
            <w:tcBorders>
              <w:top w:val="nil"/>
              <w:left w:val="single" w:sz="4" w:space="0" w:color="auto"/>
              <w:bottom w:val="single" w:sz="4" w:space="0" w:color="auto"/>
              <w:right w:val="single" w:sz="4" w:space="0" w:color="auto"/>
            </w:tcBorders>
            <w:shd w:val="clear" w:color="auto" w:fill="auto"/>
            <w:vAlign w:val="center"/>
            <w:hideMark/>
          </w:tcPr>
          <w:p w14:paraId="1D29D9A4" w14:textId="77777777" w:rsidR="00B93D42" w:rsidRPr="00091A97" w:rsidRDefault="00B93D42" w:rsidP="00E3165A">
            <w:pPr>
              <w:jc w:val="center"/>
              <w:rPr>
                <w:color w:val="000000"/>
                <w:sz w:val="20"/>
                <w:szCs w:val="20"/>
              </w:rPr>
            </w:pPr>
            <w:r w:rsidRPr="00091A97">
              <w:rPr>
                <w:color w:val="000000"/>
                <w:sz w:val="20"/>
                <w:szCs w:val="20"/>
              </w:rPr>
              <w:t>ООО "Ленатеплоинвест"</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698F19BB" w14:textId="1541F07A" w:rsidR="00B93D42" w:rsidRPr="00091A97" w:rsidRDefault="00B93D42" w:rsidP="00E3165A">
            <w:pPr>
              <w:jc w:val="center"/>
              <w:rPr>
                <w:color w:val="000000"/>
                <w:sz w:val="20"/>
                <w:szCs w:val="20"/>
              </w:rPr>
            </w:pPr>
          </w:p>
        </w:tc>
      </w:tr>
      <w:tr w:rsidR="00B93D42" w:rsidRPr="00091A97" w14:paraId="3A6FE4F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8D31742" w14:textId="77777777" w:rsidR="00B93D42" w:rsidRPr="00091A97" w:rsidRDefault="00B93D42" w:rsidP="00E3165A">
            <w:pPr>
              <w:jc w:val="center"/>
              <w:rPr>
                <w:color w:val="000000"/>
                <w:sz w:val="20"/>
                <w:szCs w:val="20"/>
              </w:rPr>
            </w:pPr>
            <w:r w:rsidRPr="00091A97">
              <w:rPr>
                <w:color w:val="000000"/>
                <w:sz w:val="20"/>
                <w:szCs w:val="20"/>
              </w:rPr>
              <w:t>13</w:t>
            </w:r>
          </w:p>
        </w:tc>
        <w:tc>
          <w:tcPr>
            <w:tcW w:w="0" w:type="auto"/>
            <w:tcBorders>
              <w:top w:val="nil"/>
              <w:left w:val="nil"/>
              <w:bottom w:val="single" w:sz="4" w:space="0" w:color="auto"/>
              <w:right w:val="single" w:sz="4" w:space="0" w:color="auto"/>
            </w:tcBorders>
            <w:shd w:val="clear" w:color="auto" w:fill="auto"/>
            <w:vAlign w:val="center"/>
            <w:hideMark/>
          </w:tcPr>
          <w:p w14:paraId="15300197" w14:textId="49F22635" w:rsidR="00B93D42" w:rsidRPr="00091A97" w:rsidRDefault="00B93D42" w:rsidP="00E3165A">
            <w:pPr>
              <w:jc w:val="center"/>
              <w:rPr>
                <w:color w:val="000000"/>
                <w:sz w:val="20"/>
                <w:szCs w:val="20"/>
              </w:rPr>
            </w:pPr>
            <w:r w:rsidRPr="00091A97">
              <w:rPr>
                <w:color w:val="000000"/>
                <w:sz w:val="20"/>
                <w:szCs w:val="20"/>
              </w:rPr>
              <w:t>Котельная "Курорт" (</w:t>
            </w:r>
            <w:r w:rsidR="00E576B4">
              <w:rPr>
                <w:color w:val="000000"/>
                <w:sz w:val="20"/>
                <w:szCs w:val="20"/>
              </w:rPr>
              <w:t>г. Усть-</w:t>
            </w:r>
            <w:r w:rsidR="0000238C">
              <w:rPr>
                <w:color w:val="000000"/>
                <w:sz w:val="20"/>
                <w:szCs w:val="20"/>
              </w:rPr>
              <w:t>К</w:t>
            </w:r>
            <w:r w:rsidR="00E576B4">
              <w:rPr>
                <w:color w:val="000000"/>
                <w:sz w:val="20"/>
                <w:szCs w:val="20"/>
              </w:rPr>
              <w:t xml:space="preserve">ут, </w:t>
            </w:r>
            <w:r w:rsidR="00FE0DC4">
              <w:rPr>
                <w:color w:val="000000"/>
                <w:sz w:val="20"/>
                <w:szCs w:val="20"/>
              </w:rPr>
              <w:t>Санаторий  «Усть-Кут»</w:t>
            </w:r>
            <w:r w:rsidRPr="00F321EC">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6DB9C3B0" w14:textId="77777777" w:rsidR="00B93D42" w:rsidRPr="00091A97" w:rsidRDefault="00B93D42" w:rsidP="00E3165A">
            <w:pPr>
              <w:jc w:val="center"/>
              <w:rPr>
                <w:color w:val="000000"/>
                <w:sz w:val="20"/>
                <w:szCs w:val="20"/>
              </w:rPr>
            </w:pPr>
            <w:r w:rsidRPr="00091A97">
              <w:rPr>
                <w:color w:val="000000"/>
                <w:sz w:val="20"/>
                <w:szCs w:val="20"/>
              </w:rPr>
              <w:t>4,8</w:t>
            </w:r>
          </w:p>
        </w:tc>
        <w:tc>
          <w:tcPr>
            <w:tcW w:w="0" w:type="auto"/>
            <w:tcBorders>
              <w:top w:val="nil"/>
              <w:left w:val="nil"/>
              <w:bottom w:val="single" w:sz="4" w:space="0" w:color="auto"/>
              <w:right w:val="single" w:sz="4" w:space="0" w:color="auto"/>
            </w:tcBorders>
            <w:shd w:val="clear" w:color="auto" w:fill="auto"/>
            <w:vAlign w:val="center"/>
            <w:hideMark/>
          </w:tcPr>
          <w:p w14:paraId="0A951BDF" w14:textId="77777777" w:rsidR="00B93D42" w:rsidRPr="00091A97" w:rsidRDefault="00B93D42" w:rsidP="00E3165A">
            <w:pPr>
              <w:jc w:val="center"/>
              <w:rPr>
                <w:color w:val="000000"/>
                <w:sz w:val="20"/>
                <w:szCs w:val="20"/>
              </w:rPr>
            </w:pPr>
            <w:r w:rsidRPr="00091A97">
              <w:rPr>
                <w:color w:val="000000"/>
                <w:sz w:val="20"/>
                <w:szCs w:val="20"/>
              </w:rPr>
              <w:t>Каменный уголь</w:t>
            </w:r>
          </w:p>
        </w:tc>
        <w:tc>
          <w:tcPr>
            <w:tcW w:w="3008" w:type="dxa"/>
            <w:tcBorders>
              <w:top w:val="nil"/>
              <w:left w:val="nil"/>
              <w:bottom w:val="single" w:sz="4" w:space="0" w:color="auto"/>
              <w:right w:val="single" w:sz="4" w:space="0" w:color="auto"/>
            </w:tcBorders>
            <w:shd w:val="clear" w:color="auto" w:fill="auto"/>
            <w:vAlign w:val="center"/>
            <w:hideMark/>
          </w:tcPr>
          <w:p w14:paraId="155AE0E7" w14:textId="77777777" w:rsidR="00B93D42" w:rsidRPr="00091A97" w:rsidRDefault="00B93D42" w:rsidP="00E3165A">
            <w:pPr>
              <w:jc w:val="center"/>
              <w:rPr>
                <w:color w:val="000000"/>
                <w:sz w:val="20"/>
                <w:szCs w:val="20"/>
              </w:rPr>
            </w:pPr>
            <w:r w:rsidRPr="00091A97">
              <w:rPr>
                <w:color w:val="000000"/>
                <w:sz w:val="20"/>
                <w:szCs w:val="20"/>
              </w:rPr>
              <w:t>ЗАО "Санаторий "Усть-Кут"</w:t>
            </w:r>
          </w:p>
        </w:tc>
        <w:tc>
          <w:tcPr>
            <w:tcW w:w="3009" w:type="dxa"/>
            <w:tcBorders>
              <w:top w:val="single" w:sz="4" w:space="0" w:color="auto"/>
              <w:left w:val="nil"/>
              <w:bottom w:val="single" w:sz="4" w:space="0" w:color="auto"/>
              <w:right w:val="single" w:sz="4" w:space="0" w:color="auto"/>
            </w:tcBorders>
            <w:shd w:val="clear" w:color="auto" w:fill="auto"/>
            <w:vAlign w:val="center"/>
            <w:hideMark/>
          </w:tcPr>
          <w:p w14:paraId="5A72BBCF" w14:textId="77777777" w:rsidR="00B93D42" w:rsidRPr="00091A97" w:rsidRDefault="00B93D42" w:rsidP="00E3165A">
            <w:pPr>
              <w:jc w:val="center"/>
              <w:rPr>
                <w:color w:val="000000"/>
                <w:sz w:val="20"/>
                <w:szCs w:val="20"/>
              </w:rPr>
            </w:pPr>
            <w:r w:rsidRPr="00091A97">
              <w:rPr>
                <w:color w:val="000000"/>
                <w:sz w:val="20"/>
                <w:szCs w:val="20"/>
              </w:rPr>
              <w:t>ЗАО "Санаторий "Усть-Кут"</w:t>
            </w:r>
          </w:p>
        </w:tc>
        <w:tc>
          <w:tcPr>
            <w:tcW w:w="0" w:type="auto"/>
            <w:tcBorders>
              <w:top w:val="nil"/>
              <w:left w:val="nil"/>
              <w:bottom w:val="single" w:sz="4" w:space="0" w:color="auto"/>
              <w:right w:val="single" w:sz="4" w:space="0" w:color="auto"/>
            </w:tcBorders>
            <w:shd w:val="clear" w:color="auto" w:fill="auto"/>
            <w:vAlign w:val="center"/>
            <w:hideMark/>
          </w:tcPr>
          <w:p w14:paraId="7E9BCF62" w14:textId="39F6C89C" w:rsidR="00B93D42" w:rsidRPr="00091A97" w:rsidRDefault="001A670D" w:rsidP="00E3165A">
            <w:pPr>
              <w:jc w:val="center"/>
              <w:rPr>
                <w:color w:val="000000"/>
                <w:sz w:val="20"/>
                <w:szCs w:val="20"/>
              </w:rPr>
            </w:pPr>
            <w:r w:rsidRPr="00091A97">
              <w:rPr>
                <w:color w:val="000000"/>
                <w:sz w:val="20"/>
                <w:szCs w:val="20"/>
              </w:rPr>
              <w:t>ЗАО "Санаторий "Усть-Кут"</w:t>
            </w:r>
            <w:r>
              <w:rPr>
                <w:color w:val="000000"/>
                <w:sz w:val="20"/>
                <w:szCs w:val="20"/>
              </w:rPr>
              <w:t xml:space="preserve"> п</w:t>
            </w:r>
            <w:r w:rsidRPr="00091A97">
              <w:rPr>
                <w:color w:val="000000"/>
                <w:sz w:val="20"/>
                <w:szCs w:val="20"/>
              </w:rPr>
              <w:t>рекращает деятельность с января 2021 года. Обслуживание источника продолжит МКУ «Служба заказчика по ЖКХ» УКМО (ГП)</w:t>
            </w:r>
            <w:r w:rsidR="00FE0DC4">
              <w:rPr>
                <w:color w:val="000000"/>
                <w:sz w:val="20"/>
                <w:szCs w:val="20"/>
              </w:rPr>
              <w:t xml:space="preserve">  </w:t>
            </w:r>
          </w:p>
        </w:tc>
      </w:tr>
    </w:tbl>
    <w:p w14:paraId="558ECD1D" w14:textId="77777777" w:rsidR="00B93D42" w:rsidRDefault="00B93D42" w:rsidP="00BE27FF">
      <w:pPr>
        <w:pStyle w:val="afffc"/>
        <w:rPr>
          <w:lang w:val="ru-RU"/>
        </w:rPr>
        <w:sectPr w:rsidR="00B93D42" w:rsidSect="005C7A73">
          <w:pgSz w:w="16838" w:h="11906" w:orient="landscape"/>
          <w:pgMar w:top="1134" w:right="1134" w:bottom="851" w:left="1134"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14:paraId="16670A7A" w14:textId="1CB7767F" w:rsidR="00B93D42" w:rsidRPr="00B93D42" w:rsidRDefault="00B93D42" w:rsidP="00B93D42">
      <w:pPr>
        <w:pStyle w:val="afffc"/>
        <w:rPr>
          <w:lang w:val="ru-RU"/>
        </w:rPr>
      </w:pPr>
      <w:r w:rsidRPr="00B93D42">
        <w:rPr>
          <w:lang w:val="ru-RU"/>
        </w:rPr>
        <w:lastRenderedPageBreak/>
        <w:t xml:space="preserve">В рамках настоящей разработки Схемы ТС УКМО (ГП) рассматривается 13 перечисленных в таблице выше действующих источников, снабжение тепловой энергией потребителей, от которых осуществляется на регулируемой (тарифной) основе. Суммарная установленная мощность данных источников составляет 275,76 Гкал/ч, в т.ч. </w:t>
      </w:r>
      <w:r w:rsidR="00695FB6">
        <w:rPr>
          <w:lang w:val="ru-RU"/>
        </w:rPr>
        <w:t>шесть</w:t>
      </w:r>
      <w:r w:rsidRPr="00B93D42">
        <w:rPr>
          <w:lang w:val="ru-RU"/>
        </w:rPr>
        <w:t xml:space="preserve"> наиболее крупных:</w:t>
      </w:r>
    </w:p>
    <w:p w14:paraId="0A099D80" w14:textId="77777777" w:rsidR="00B93D42" w:rsidRPr="00B93D42" w:rsidRDefault="00B93D42" w:rsidP="00413515">
      <w:pPr>
        <w:pStyle w:val="afffc"/>
        <w:numPr>
          <w:ilvl w:val="0"/>
          <w:numId w:val="16"/>
        </w:numPr>
        <w:spacing w:before="240" w:line="240" w:lineRule="auto"/>
        <w:rPr>
          <w:lang w:val="ru-RU"/>
        </w:rPr>
      </w:pPr>
      <w:r w:rsidRPr="00B93D42">
        <w:rPr>
          <w:lang w:val="ru-RU"/>
        </w:rPr>
        <w:t>Котельная «Лена» (ул. Кирова, стр. 105) – 108 Гкал/ч или 39,16% от общей установленной мощности всех источников, эксплуатирующая организация – ООО «Усть-Кутские тепловые сети и котельные» (микрорайоны «Лена» и «Железнодорожник»);</w:t>
      </w:r>
    </w:p>
    <w:p w14:paraId="2DEBED4D" w14:textId="77777777" w:rsidR="00B93D42" w:rsidRPr="00B93D42" w:rsidRDefault="00B93D42" w:rsidP="00413515">
      <w:pPr>
        <w:pStyle w:val="afffc"/>
        <w:numPr>
          <w:ilvl w:val="0"/>
          <w:numId w:val="16"/>
        </w:numPr>
        <w:spacing w:line="240" w:lineRule="auto"/>
        <w:rPr>
          <w:lang w:val="ru-RU"/>
        </w:rPr>
      </w:pPr>
      <w:r w:rsidRPr="00B93D42">
        <w:rPr>
          <w:lang w:val="ru-RU"/>
        </w:rPr>
        <w:t>Котельная «Центральная» (ул. Хорошилова, стр. 1В) – 58 Гкал/ч или 21,03% от общей установленной мощности всех источников, эксплуатирующая организация – ООО «Усть-Кутские тепловые сети и котельные» (кварталы Речники-1, 2 и 3 и часть Центрального жилого района);</w:t>
      </w:r>
    </w:p>
    <w:p w14:paraId="4EFB667C" w14:textId="77777777" w:rsidR="00B93D42" w:rsidRPr="00B93D42" w:rsidRDefault="00B93D42" w:rsidP="00C54DE6">
      <w:pPr>
        <w:pStyle w:val="afffc"/>
        <w:numPr>
          <w:ilvl w:val="0"/>
          <w:numId w:val="16"/>
        </w:numPr>
        <w:spacing w:line="240" w:lineRule="auto"/>
        <w:ind w:left="1066" w:hanging="357"/>
        <w:contextualSpacing/>
        <w:rPr>
          <w:lang w:val="ru-RU"/>
        </w:rPr>
      </w:pPr>
      <w:r w:rsidRPr="00B93D42">
        <w:rPr>
          <w:lang w:val="ru-RU"/>
        </w:rPr>
        <w:t>Котельная АО «Иркутскнефтепродукт» (ул. Нефтяников, 41) – 42,1 Гкал/ч или 15,27% от общей установленной мощности всех источников, эксплуатирующая организация – Усть-Кутский цех АО «Иркутскнефтепродукт»;</w:t>
      </w:r>
    </w:p>
    <w:p w14:paraId="1D976FC7" w14:textId="77777777" w:rsidR="00B93D42" w:rsidRPr="00B93D42" w:rsidRDefault="00B93D42" w:rsidP="00C54DE6">
      <w:pPr>
        <w:pStyle w:val="afffc"/>
        <w:numPr>
          <w:ilvl w:val="0"/>
          <w:numId w:val="16"/>
        </w:numPr>
        <w:spacing w:line="240" w:lineRule="auto"/>
        <w:ind w:left="1066" w:hanging="357"/>
        <w:contextualSpacing/>
        <w:rPr>
          <w:lang w:val="ru-RU"/>
        </w:rPr>
      </w:pPr>
      <w:r w:rsidRPr="00B93D42">
        <w:rPr>
          <w:lang w:val="ru-RU"/>
        </w:rPr>
        <w:t>Котельная «РЭБ (новая)» (ул. Осетровская, стр. 1Б) – 10,32 Гкал/ч или 3,74% от общей установленной мощности всех источников, эксплуатирующая организация – ООО «Ленская тепловая компания»;</w:t>
      </w:r>
    </w:p>
    <w:p w14:paraId="0C1F5C9B" w14:textId="77777777" w:rsidR="00C54DE6" w:rsidRDefault="00B93D42" w:rsidP="00C54DE6">
      <w:pPr>
        <w:pStyle w:val="afffc"/>
        <w:numPr>
          <w:ilvl w:val="0"/>
          <w:numId w:val="16"/>
        </w:numPr>
        <w:spacing w:line="240" w:lineRule="auto"/>
        <w:ind w:left="1066" w:hanging="357"/>
        <w:contextualSpacing/>
        <w:rPr>
          <w:lang w:val="ru-RU"/>
        </w:rPr>
      </w:pPr>
      <w:r w:rsidRPr="00B93D42">
        <w:rPr>
          <w:lang w:val="ru-RU"/>
        </w:rPr>
        <w:t>Котельная «Паниха» (ул. Полевая, 6А) – 8,6 Гкал/ч или 3,12% от общей установленной мощности всех источников, эксплуатирующая организация – ООО «Усть-Кутские тепловые сети и котельные»</w:t>
      </w:r>
      <w:r w:rsidR="00C54DE6">
        <w:rPr>
          <w:lang w:val="ru-RU"/>
        </w:rPr>
        <w:t>;</w:t>
      </w:r>
    </w:p>
    <w:p w14:paraId="55A7D8C5" w14:textId="5126A971" w:rsidR="00B93D42" w:rsidRPr="00C54DE6" w:rsidRDefault="00B93D42" w:rsidP="00C54DE6">
      <w:pPr>
        <w:pStyle w:val="afffc"/>
        <w:numPr>
          <w:ilvl w:val="0"/>
          <w:numId w:val="16"/>
        </w:numPr>
        <w:spacing w:line="240" w:lineRule="auto"/>
        <w:ind w:left="1066" w:hanging="357"/>
        <w:contextualSpacing/>
        <w:rPr>
          <w:lang w:val="ru-RU"/>
        </w:rPr>
      </w:pPr>
      <w:r w:rsidRPr="00B93D42">
        <w:rPr>
          <w:lang w:val="ru-RU"/>
        </w:rPr>
        <w:t xml:space="preserve"> </w:t>
      </w:r>
      <w:r w:rsidR="00C54DE6" w:rsidRPr="00B93D42">
        <w:rPr>
          <w:lang w:val="ru-RU"/>
        </w:rPr>
        <w:t>Котельная</w:t>
      </w:r>
      <w:r w:rsidR="00C54DE6">
        <w:rPr>
          <w:lang w:val="ru-RU"/>
        </w:rPr>
        <w:t xml:space="preserve"> «Лена-Восточная» (</w:t>
      </w:r>
      <w:r w:rsidR="00C54DE6" w:rsidRPr="00C54DE6">
        <w:rPr>
          <w:lang w:val="ru-RU"/>
        </w:rPr>
        <w:t xml:space="preserve">ул. 2-я Железнодорожная, 15А) – 8,54 Гкал/ч или 3,1 % </w:t>
      </w:r>
      <w:r w:rsidR="00C54DE6" w:rsidRPr="00B93D42">
        <w:rPr>
          <w:lang w:val="ru-RU"/>
        </w:rPr>
        <w:t>от общей установленной мощности всех источников, эксплуатирующая организация –</w:t>
      </w:r>
      <w:r w:rsidR="00C54DE6" w:rsidRPr="00C54DE6">
        <w:rPr>
          <w:lang w:val="ru-RU"/>
        </w:rPr>
        <w:t>ООО "Энергосфера-Иркутск"</w:t>
      </w:r>
      <w:r w:rsidR="00C54DE6">
        <w:rPr>
          <w:lang w:val="ru-RU"/>
        </w:rPr>
        <w:t>.</w:t>
      </w:r>
    </w:p>
    <w:p w14:paraId="2333CF3E" w14:textId="77777777" w:rsidR="00B93D42" w:rsidRPr="00B93D42" w:rsidRDefault="00B93D42" w:rsidP="00B93D42">
      <w:pPr>
        <w:pStyle w:val="afffc"/>
        <w:rPr>
          <w:lang w:val="ru-RU"/>
        </w:rPr>
      </w:pPr>
      <w:r w:rsidRPr="00B93D42">
        <w:rPr>
          <w:lang w:val="ru-RU"/>
        </w:rPr>
        <w:t>В таблице ниже представлены сведения об объектах коммунальной инфраструктуры, находящимся в муниципальной собственности УКМО (ГП).</w:t>
      </w:r>
    </w:p>
    <w:p w14:paraId="21AAB335" w14:textId="77777777" w:rsidR="00B93D42" w:rsidRDefault="00B93D42" w:rsidP="00BE27FF">
      <w:pPr>
        <w:pStyle w:val="afffc"/>
        <w:rPr>
          <w:lang w:val="ru-RU"/>
        </w:rPr>
        <w:sectPr w:rsidR="00B93D42" w:rsidSect="005C7A73">
          <w:footerReference w:type="first" r:id="rId13"/>
          <w:pgSz w:w="11906" w:h="16838"/>
          <w:pgMar w:top="1134" w:right="851" w:bottom="1134" w:left="1134"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14:paraId="47502F33" w14:textId="575947FB" w:rsidR="00B93D42" w:rsidRDefault="00B93D42" w:rsidP="001E4ACB">
      <w:pPr>
        <w:pStyle w:val="aff6"/>
        <w:ind w:firstLine="0"/>
      </w:pPr>
      <w:r w:rsidRPr="001E4ACB">
        <w:rPr>
          <w:b/>
          <w:bCs/>
        </w:rPr>
        <w:lastRenderedPageBreak/>
        <w:t xml:space="preserve">Таблица </w:t>
      </w:r>
      <w:r w:rsidRPr="001E4ACB">
        <w:rPr>
          <w:b/>
          <w:bCs/>
        </w:rPr>
        <w:fldChar w:fldCharType="begin"/>
      </w:r>
      <w:r w:rsidRPr="001E4ACB">
        <w:rPr>
          <w:b/>
          <w:bCs/>
        </w:rPr>
        <w:instrText xml:space="preserve"> STYLEREF 2 \s </w:instrText>
      </w:r>
      <w:r w:rsidRPr="001E4ACB">
        <w:rPr>
          <w:b/>
          <w:bCs/>
        </w:rPr>
        <w:fldChar w:fldCharType="separate"/>
      </w:r>
      <w:r w:rsidRPr="001E4ACB">
        <w:rPr>
          <w:b/>
          <w:bCs/>
          <w:noProof/>
        </w:rPr>
        <w:t>1.1</w:t>
      </w:r>
      <w:r w:rsidRPr="001E4ACB">
        <w:rPr>
          <w:b/>
          <w:bCs/>
          <w:noProof/>
        </w:rPr>
        <w:fldChar w:fldCharType="end"/>
      </w:r>
      <w:r w:rsidRPr="001E4ACB">
        <w:rPr>
          <w:b/>
          <w:bCs/>
        </w:rPr>
        <w:t>.</w:t>
      </w:r>
      <w:r w:rsidRPr="001E4ACB">
        <w:rPr>
          <w:b/>
          <w:bCs/>
        </w:rPr>
        <w:fldChar w:fldCharType="begin"/>
      </w:r>
      <w:r w:rsidRPr="001E4ACB">
        <w:rPr>
          <w:b/>
          <w:bCs/>
        </w:rPr>
        <w:instrText xml:space="preserve"> SEQ Таблица \* ARABIC \s 2 </w:instrText>
      </w:r>
      <w:r w:rsidRPr="001E4ACB">
        <w:rPr>
          <w:b/>
          <w:bCs/>
        </w:rPr>
        <w:fldChar w:fldCharType="separate"/>
      </w:r>
      <w:r w:rsidRPr="001E4ACB">
        <w:rPr>
          <w:b/>
          <w:bCs/>
          <w:noProof/>
        </w:rPr>
        <w:t>4</w:t>
      </w:r>
      <w:r w:rsidRPr="001E4ACB">
        <w:rPr>
          <w:b/>
          <w:bCs/>
          <w:noProof/>
        </w:rPr>
        <w:fldChar w:fldCharType="end"/>
      </w:r>
      <w:r w:rsidRPr="001E4ACB">
        <w:rPr>
          <w:b/>
          <w:bCs/>
        </w:rPr>
        <w:t xml:space="preserve"> – </w:t>
      </w:r>
      <w:r w:rsidRPr="00B00869">
        <w:t>Сведения об объектах коммунальной инфраструктуры, находящимся в муниципальной собственности УКМО (ГП)</w:t>
      </w:r>
      <w:r w:rsidR="00B00869" w:rsidRPr="00B00869">
        <w:t xml:space="preserve"> по состоянию на 2020 год</w:t>
      </w:r>
    </w:p>
    <w:tbl>
      <w:tblPr>
        <w:tblW w:w="0" w:type="auto"/>
        <w:tblCellMar>
          <w:left w:w="0" w:type="dxa"/>
          <w:right w:w="0" w:type="dxa"/>
        </w:tblCellMar>
        <w:tblLook w:val="04A0" w:firstRow="1" w:lastRow="0" w:firstColumn="1" w:lastColumn="0" w:noHBand="0" w:noVBand="1"/>
      </w:tblPr>
      <w:tblGrid>
        <w:gridCol w:w="419"/>
        <w:gridCol w:w="2538"/>
        <w:gridCol w:w="1586"/>
        <w:gridCol w:w="2146"/>
        <w:gridCol w:w="3650"/>
        <w:gridCol w:w="2085"/>
        <w:gridCol w:w="2136"/>
      </w:tblGrid>
      <w:tr w:rsidR="00B93D42" w:rsidRPr="00581D02" w14:paraId="0A60086F" w14:textId="77777777" w:rsidTr="00E3165A">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A2FA48C" w14:textId="77777777" w:rsidR="00B93D42" w:rsidRPr="00581D02" w:rsidRDefault="00B93D42" w:rsidP="00E3165A">
            <w:pPr>
              <w:jc w:val="center"/>
              <w:rPr>
                <w:b/>
                <w:bCs/>
                <w:color w:val="000000"/>
                <w:sz w:val="18"/>
                <w:szCs w:val="18"/>
              </w:rPr>
            </w:pPr>
            <w:r w:rsidRPr="00581D02">
              <w:rPr>
                <w:b/>
                <w:bCs/>
                <w:color w:val="000000"/>
                <w:sz w:val="18"/>
                <w:szCs w:val="18"/>
              </w:rPr>
              <w:t>№ п/п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0C873B7" w14:textId="77777777" w:rsidR="00B93D42" w:rsidRPr="00581D02" w:rsidRDefault="00B93D42" w:rsidP="00E3165A">
            <w:pPr>
              <w:jc w:val="center"/>
              <w:rPr>
                <w:b/>
                <w:bCs/>
                <w:color w:val="000000"/>
                <w:sz w:val="18"/>
                <w:szCs w:val="18"/>
              </w:rPr>
            </w:pPr>
            <w:r w:rsidRPr="00581D02">
              <w:rPr>
                <w:b/>
                <w:bCs/>
                <w:color w:val="000000"/>
                <w:sz w:val="18"/>
                <w:szCs w:val="18"/>
              </w:rPr>
              <w:t>Наименование объекта/адрес</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50BF9B0" w14:textId="77777777" w:rsidR="00B93D42" w:rsidRPr="00581D02" w:rsidRDefault="00B93D42" w:rsidP="00E3165A">
            <w:pPr>
              <w:jc w:val="center"/>
              <w:rPr>
                <w:b/>
                <w:bCs/>
                <w:color w:val="000000"/>
                <w:sz w:val="18"/>
                <w:szCs w:val="18"/>
              </w:rPr>
            </w:pPr>
            <w:r w:rsidRPr="00581D02">
              <w:rPr>
                <w:b/>
                <w:bCs/>
                <w:color w:val="000000"/>
                <w:sz w:val="18"/>
                <w:szCs w:val="18"/>
              </w:rPr>
              <w:t>Кадастровый номер</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776B659" w14:textId="77777777" w:rsidR="00B93D42" w:rsidRPr="00581D02" w:rsidRDefault="00B93D42" w:rsidP="00E3165A">
            <w:pPr>
              <w:jc w:val="center"/>
              <w:rPr>
                <w:b/>
                <w:bCs/>
                <w:color w:val="000000"/>
                <w:sz w:val="18"/>
                <w:szCs w:val="18"/>
              </w:rPr>
            </w:pPr>
            <w:r w:rsidRPr="00581D02">
              <w:rPr>
                <w:b/>
                <w:bCs/>
                <w:color w:val="000000"/>
                <w:sz w:val="18"/>
                <w:szCs w:val="18"/>
              </w:rPr>
              <w:t>Сведения о правообладателе имущества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03E2CE7" w14:textId="77777777" w:rsidR="00B93D42" w:rsidRPr="00581D02" w:rsidRDefault="00B93D42" w:rsidP="00E3165A">
            <w:pPr>
              <w:jc w:val="center"/>
              <w:rPr>
                <w:b/>
                <w:bCs/>
                <w:color w:val="000000"/>
                <w:sz w:val="18"/>
                <w:szCs w:val="18"/>
              </w:rPr>
            </w:pPr>
            <w:r w:rsidRPr="00581D02">
              <w:rPr>
                <w:b/>
                <w:bCs/>
                <w:color w:val="000000"/>
                <w:sz w:val="18"/>
                <w:szCs w:val="18"/>
              </w:rPr>
              <w:t>Сведения об установленных в отношении имущества ограничениях (обременениях) с указанием основания и даты их возникновения и прекращения</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C4D7914" w14:textId="77777777" w:rsidR="00B93D42" w:rsidRPr="00581D02" w:rsidRDefault="00B93D42" w:rsidP="00E3165A">
            <w:pPr>
              <w:jc w:val="center"/>
              <w:rPr>
                <w:b/>
                <w:bCs/>
                <w:color w:val="000000"/>
                <w:sz w:val="18"/>
                <w:szCs w:val="18"/>
              </w:rPr>
            </w:pPr>
            <w:r w:rsidRPr="00581D02">
              <w:rPr>
                <w:b/>
                <w:bCs/>
                <w:color w:val="000000"/>
                <w:sz w:val="18"/>
                <w:szCs w:val="18"/>
              </w:rPr>
              <w:t>Вид, номер, дата государственной регистрации права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32AC1F8" w14:textId="77777777" w:rsidR="00B93D42" w:rsidRPr="00581D02" w:rsidRDefault="00B93D42" w:rsidP="00E3165A">
            <w:pPr>
              <w:jc w:val="center"/>
              <w:rPr>
                <w:b/>
                <w:bCs/>
                <w:color w:val="000000"/>
                <w:sz w:val="18"/>
                <w:szCs w:val="18"/>
              </w:rPr>
            </w:pPr>
            <w:r w:rsidRPr="00581D02">
              <w:rPr>
                <w:b/>
                <w:bCs/>
                <w:color w:val="000000"/>
                <w:sz w:val="18"/>
                <w:szCs w:val="18"/>
              </w:rPr>
              <w:t>Информация о земельном участке (кадастровый номер, реквизиты договора)</w:t>
            </w:r>
          </w:p>
        </w:tc>
      </w:tr>
      <w:tr w:rsidR="00B93D42" w:rsidRPr="00581D02" w14:paraId="55B69AD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1304CCA" w14:textId="77777777" w:rsidR="00B93D42" w:rsidRPr="00581D02" w:rsidRDefault="00B93D42" w:rsidP="00E3165A">
            <w:pPr>
              <w:jc w:val="center"/>
              <w:rPr>
                <w:color w:val="000000"/>
                <w:sz w:val="20"/>
                <w:szCs w:val="20"/>
              </w:rPr>
            </w:pPr>
            <w:r w:rsidRPr="00581D02">
              <w:rPr>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54FE9947" w14:textId="77777777" w:rsidR="00B93D42" w:rsidRPr="00581D02" w:rsidRDefault="00B93D42" w:rsidP="00E3165A">
            <w:pPr>
              <w:rPr>
                <w:color w:val="000000"/>
                <w:sz w:val="20"/>
                <w:szCs w:val="20"/>
              </w:rPr>
            </w:pPr>
            <w:r w:rsidRPr="00581D02">
              <w:rPr>
                <w:color w:val="000000"/>
                <w:sz w:val="20"/>
                <w:szCs w:val="20"/>
              </w:rPr>
              <w:t>Нежилое здание по адресу ул. Нефтяников, стр. 3б</w:t>
            </w:r>
          </w:p>
        </w:tc>
        <w:tc>
          <w:tcPr>
            <w:tcW w:w="0" w:type="auto"/>
            <w:tcBorders>
              <w:top w:val="nil"/>
              <w:left w:val="nil"/>
              <w:bottom w:val="single" w:sz="4" w:space="0" w:color="auto"/>
              <w:right w:val="single" w:sz="4" w:space="0" w:color="auto"/>
            </w:tcBorders>
            <w:shd w:val="clear" w:color="auto" w:fill="auto"/>
            <w:vAlign w:val="center"/>
            <w:hideMark/>
          </w:tcPr>
          <w:p w14:paraId="464B25F7" w14:textId="77777777" w:rsidR="00B93D42" w:rsidRPr="00581D02" w:rsidRDefault="00B93D42" w:rsidP="00E3165A">
            <w:pPr>
              <w:rPr>
                <w:color w:val="000000"/>
                <w:sz w:val="20"/>
                <w:szCs w:val="20"/>
              </w:rPr>
            </w:pPr>
            <w:r w:rsidRPr="00581D02">
              <w:rPr>
                <w:color w:val="000000"/>
                <w:sz w:val="20"/>
                <w:szCs w:val="20"/>
              </w:rPr>
              <w:t>38:18:060101:836</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4BFC4128" w14:textId="77777777" w:rsidR="00B93D42" w:rsidRPr="00581D02" w:rsidRDefault="00B93D42" w:rsidP="00E3165A">
            <w:pPr>
              <w:rPr>
                <w:color w:val="000000"/>
                <w:sz w:val="20"/>
                <w:szCs w:val="20"/>
              </w:rPr>
            </w:pPr>
            <w:r w:rsidRPr="00581D02">
              <w:rPr>
                <w:color w:val="000000"/>
                <w:sz w:val="20"/>
                <w:szCs w:val="20"/>
              </w:rPr>
              <w:t>ООО "Ленатеплоинвест" (ИНН 3818043176)</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275C7FDD" w14:textId="77777777" w:rsidR="00B93D42" w:rsidRPr="00581D02" w:rsidRDefault="00B93D42" w:rsidP="00E3165A">
            <w:pPr>
              <w:rPr>
                <w:color w:val="000000"/>
                <w:sz w:val="20"/>
                <w:szCs w:val="20"/>
              </w:rPr>
            </w:pPr>
            <w:r w:rsidRPr="00581D02">
              <w:rPr>
                <w:color w:val="000000"/>
                <w:sz w:val="20"/>
                <w:szCs w:val="20"/>
              </w:rPr>
              <w:t>договор аренды муниципального имущества от 21.09.2020 №1/20 (до заключения КС)</w:t>
            </w:r>
          </w:p>
        </w:tc>
        <w:tc>
          <w:tcPr>
            <w:tcW w:w="0" w:type="auto"/>
            <w:tcBorders>
              <w:top w:val="nil"/>
              <w:left w:val="nil"/>
              <w:bottom w:val="single" w:sz="4" w:space="0" w:color="auto"/>
              <w:right w:val="single" w:sz="4" w:space="0" w:color="auto"/>
            </w:tcBorders>
            <w:shd w:val="clear" w:color="auto" w:fill="auto"/>
            <w:vAlign w:val="center"/>
            <w:hideMark/>
          </w:tcPr>
          <w:p w14:paraId="22A1FD14" w14:textId="77777777" w:rsidR="00B93D42" w:rsidRPr="00581D02" w:rsidRDefault="00B93D42" w:rsidP="00E3165A">
            <w:pPr>
              <w:rPr>
                <w:color w:val="000000"/>
                <w:sz w:val="20"/>
                <w:szCs w:val="20"/>
              </w:rPr>
            </w:pPr>
            <w:r w:rsidRPr="00581D02">
              <w:rPr>
                <w:color w:val="000000"/>
                <w:sz w:val="20"/>
                <w:szCs w:val="20"/>
              </w:rPr>
              <w:t>Собственность 38-18-14/015/2014-714 от 24.10.2014</w:t>
            </w:r>
          </w:p>
        </w:tc>
        <w:tc>
          <w:tcPr>
            <w:tcW w:w="0" w:type="auto"/>
            <w:tcBorders>
              <w:top w:val="nil"/>
              <w:left w:val="nil"/>
              <w:bottom w:val="single" w:sz="4" w:space="0" w:color="auto"/>
              <w:right w:val="single" w:sz="4" w:space="0" w:color="auto"/>
            </w:tcBorders>
            <w:shd w:val="clear" w:color="auto" w:fill="auto"/>
            <w:vAlign w:val="center"/>
            <w:hideMark/>
          </w:tcPr>
          <w:p w14:paraId="3B76C028" w14:textId="77777777" w:rsidR="00B93D42" w:rsidRPr="00581D02" w:rsidRDefault="00B93D42" w:rsidP="00E3165A">
            <w:pPr>
              <w:jc w:val="center"/>
              <w:rPr>
                <w:color w:val="000000"/>
                <w:sz w:val="20"/>
                <w:szCs w:val="20"/>
              </w:rPr>
            </w:pPr>
            <w:r w:rsidRPr="00581D02">
              <w:rPr>
                <w:color w:val="000000"/>
                <w:sz w:val="20"/>
                <w:szCs w:val="20"/>
              </w:rPr>
              <w:t xml:space="preserve">38:18:060101:832                </w:t>
            </w:r>
          </w:p>
        </w:tc>
      </w:tr>
      <w:tr w:rsidR="00B93D42" w:rsidRPr="00581D02" w14:paraId="04715F8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95F21EA" w14:textId="77777777" w:rsidR="00B93D42" w:rsidRPr="00581D02" w:rsidRDefault="00B93D42" w:rsidP="00E3165A">
            <w:pPr>
              <w:jc w:val="center"/>
              <w:rPr>
                <w:color w:val="000000"/>
                <w:sz w:val="20"/>
                <w:szCs w:val="20"/>
              </w:rPr>
            </w:pPr>
            <w:r w:rsidRPr="00581D02">
              <w:rPr>
                <w:color w:val="000000"/>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14:paraId="31A4F8DB" w14:textId="77777777" w:rsidR="00B93D42" w:rsidRPr="00581D02" w:rsidRDefault="00B93D42" w:rsidP="00E3165A">
            <w:pPr>
              <w:rPr>
                <w:color w:val="000000"/>
                <w:sz w:val="20"/>
                <w:szCs w:val="20"/>
              </w:rPr>
            </w:pPr>
            <w:r w:rsidRPr="00581D02">
              <w:rPr>
                <w:color w:val="000000"/>
                <w:sz w:val="20"/>
                <w:szCs w:val="20"/>
              </w:rPr>
              <w:t>Нежилое здание по адресу ул. Нефтяников, стр. 27а</w:t>
            </w:r>
          </w:p>
        </w:tc>
        <w:tc>
          <w:tcPr>
            <w:tcW w:w="0" w:type="auto"/>
            <w:tcBorders>
              <w:top w:val="nil"/>
              <w:left w:val="nil"/>
              <w:bottom w:val="single" w:sz="4" w:space="0" w:color="auto"/>
              <w:right w:val="single" w:sz="4" w:space="0" w:color="auto"/>
            </w:tcBorders>
            <w:shd w:val="clear" w:color="auto" w:fill="auto"/>
            <w:vAlign w:val="center"/>
            <w:hideMark/>
          </w:tcPr>
          <w:p w14:paraId="20EBC426" w14:textId="77777777" w:rsidR="00B93D42" w:rsidRPr="00581D02" w:rsidRDefault="00B93D42" w:rsidP="00E3165A">
            <w:pPr>
              <w:rPr>
                <w:color w:val="000000"/>
                <w:sz w:val="20"/>
                <w:szCs w:val="20"/>
              </w:rPr>
            </w:pPr>
            <w:r w:rsidRPr="00581D02">
              <w:rPr>
                <w:color w:val="000000"/>
                <w:sz w:val="20"/>
                <w:szCs w:val="20"/>
              </w:rPr>
              <w:t>38:18:060101:837</w:t>
            </w:r>
          </w:p>
        </w:tc>
        <w:tc>
          <w:tcPr>
            <w:tcW w:w="0" w:type="auto"/>
            <w:vMerge/>
            <w:tcBorders>
              <w:top w:val="nil"/>
              <w:left w:val="single" w:sz="4" w:space="0" w:color="auto"/>
              <w:bottom w:val="single" w:sz="4" w:space="0" w:color="auto"/>
              <w:right w:val="single" w:sz="4" w:space="0" w:color="auto"/>
            </w:tcBorders>
            <w:vAlign w:val="center"/>
            <w:hideMark/>
          </w:tcPr>
          <w:p w14:paraId="0FD0B070" w14:textId="77777777" w:rsidR="00B93D42" w:rsidRPr="00581D02" w:rsidRDefault="00B93D42" w:rsidP="00E3165A">
            <w:pPr>
              <w:rPr>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540D68DE" w14:textId="77777777" w:rsidR="00B93D42" w:rsidRPr="00581D02" w:rsidRDefault="00B93D42" w:rsidP="00E3165A">
            <w:pPr>
              <w:rPr>
                <w:color w:val="000000"/>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217CDE9F" w14:textId="77777777" w:rsidR="00B93D42" w:rsidRPr="00581D02" w:rsidRDefault="00B93D42" w:rsidP="00E3165A">
            <w:pPr>
              <w:rPr>
                <w:color w:val="000000"/>
                <w:sz w:val="20"/>
                <w:szCs w:val="20"/>
              </w:rPr>
            </w:pPr>
            <w:r w:rsidRPr="00581D02">
              <w:rPr>
                <w:color w:val="000000"/>
                <w:sz w:val="20"/>
                <w:szCs w:val="20"/>
              </w:rPr>
              <w:t>Собственность 38-18-14/018/2014-076 от 20.11.2014</w:t>
            </w:r>
          </w:p>
        </w:tc>
        <w:tc>
          <w:tcPr>
            <w:tcW w:w="0" w:type="auto"/>
            <w:tcBorders>
              <w:top w:val="nil"/>
              <w:left w:val="nil"/>
              <w:bottom w:val="single" w:sz="4" w:space="0" w:color="auto"/>
              <w:right w:val="single" w:sz="4" w:space="0" w:color="auto"/>
            </w:tcBorders>
            <w:shd w:val="clear" w:color="auto" w:fill="auto"/>
            <w:vAlign w:val="center"/>
            <w:hideMark/>
          </w:tcPr>
          <w:p w14:paraId="4E7548A9" w14:textId="77777777" w:rsidR="00B93D42" w:rsidRPr="00581D02" w:rsidRDefault="00B93D42" w:rsidP="00E3165A">
            <w:pPr>
              <w:jc w:val="center"/>
              <w:rPr>
                <w:color w:val="000000"/>
                <w:sz w:val="20"/>
                <w:szCs w:val="20"/>
              </w:rPr>
            </w:pPr>
            <w:r w:rsidRPr="00581D02">
              <w:rPr>
                <w:color w:val="000000"/>
                <w:sz w:val="20"/>
                <w:szCs w:val="20"/>
              </w:rPr>
              <w:t>38:18:060101:833</w:t>
            </w:r>
          </w:p>
        </w:tc>
      </w:tr>
      <w:tr w:rsidR="00B93D42" w:rsidRPr="00581D02" w14:paraId="48CEF97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C697EC1" w14:textId="77777777" w:rsidR="00B93D42" w:rsidRPr="00581D02" w:rsidRDefault="00B93D42" w:rsidP="00E3165A">
            <w:pPr>
              <w:jc w:val="center"/>
              <w:rPr>
                <w:color w:val="000000"/>
                <w:sz w:val="20"/>
                <w:szCs w:val="20"/>
              </w:rPr>
            </w:pPr>
            <w:r w:rsidRPr="00581D02">
              <w:rPr>
                <w:color w:val="000000"/>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14:paraId="46307001" w14:textId="77777777" w:rsidR="00B93D42" w:rsidRPr="00581D02" w:rsidRDefault="00B93D42" w:rsidP="00E3165A">
            <w:pPr>
              <w:rPr>
                <w:color w:val="000000"/>
                <w:sz w:val="20"/>
                <w:szCs w:val="20"/>
              </w:rPr>
            </w:pPr>
            <w:r w:rsidRPr="00581D02">
              <w:rPr>
                <w:color w:val="000000"/>
                <w:sz w:val="20"/>
                <w:szCs w:val="20"/>
              </w:rPr>
              <w:t>Сети теплоснабжения</w:t>
            </w:r>
          </w:p>
        </w:tc>
        <w:tc>
          <w:tcPr>
            <w:tcW w:w="0" w:type="auto"/>
            <w:tcBorders>
              <w:top w:val="nil"/>
              <w:left w:val="nil"/>
              <w:bottom w:val="single" w:sz="4" w:space="0" w:color="auto"/>
              <w:right w:val="single" w:sz="4" w:space="0" w:color="auto"/>
            </w:tcBorders>
            <w:shd w:val="clear" w:color="auto" w:fill="auto"/>
            <w:vAlign w:val="center"/>
            <w:hideMark/>
          </w:tcPr>
          <w:p w14:paraId="4B45B18D" w14:textId="77777777" w:rsidR="00B93D42" w:rsidRPr="00581D02" w:rsidRDefault="00B93D42" w:rsidP="00E3165A">
            <w:pPr>
              <w:jc w:val="center"/>
              <w:rPr>
                <w:color w:val="000000"/>
                <w:sz w:val="20"/>
                <w:szCs w:val="20"/>
              </w:rPr>
            </w:pPr>
            <w:r w:rsidRPr="00581D02">
              <w:rPr>
                <w:color w:val="000000"/>
                <w:sz w:val="20"/>
                <w:szCs w:val="20"/>
              </w:rPr>
              <w:t>-</w:t>
            </w:r>
          </w:p>
        </w:tc>
        <w:tc>
          <w:tcPr>
            <w:tcW w:w="0" w:type="auto"/>
            <w:vMerge/>
            <w:tcBorders>
              <w:top w:val="nil"/>
              <w:left w:val="single" w:sz="4" w:space="0" w:color="auto"/>
              <w:bottom w:val="single" w:sz="4" w:space="0" w:color="auto"/>
              <w:right w:val="single" w:sz="4" w:space="0" w:color="auto"/>
            </w:tcBorders>
            <w:vAlign w:val="center"/>
            <w:hideMark/>
          </w:tcPr>
          <w:p w14:paraId="4BB94A3C" w14:textId="77777777" w:rsidR="00B93D42" w:rsidRPr="00581D02" w:rsidRDefault="00B93D42" w:rsidP="00E3165A">
            <w:pPr>
              <w:rPr>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1E61BBBC" w14:textId="77777777" w:rsidR="00B93D42" w:rsidRPr="00581D02" w:rsidRDefault="00B93D42" w:rsidP="00E3165A">
            <w:pPr>
              <w:rPr>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266BF044" w14:textId="77777777" w:rsidR="00B93D42" w:rsidRPr="00581D02" w:rsidRDefault="00B93D42" w:rsidP="00E3165A">
            <w:pPr>
              <w:jc w:val="center"/>
              <w:rPr>
                <w:color w:val="000000"/>
                <w:sz w:val="20"/>
                <w:szCs w:val="20"/>
              </w:rPr>
            </w:pPr>
            <w:r w:rsidRPr="00581D02">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15ED39CC" w14:textId="77777777" w:rsidR="00B93D42" w:rsidRPr="00581D02" w:rsidRDefault="00B93D42" w:rsidP="00E3165A">
            <w:pPr>
              <w:jc w:val="center"/>
              <w:rPr>
                <w:color w:val="000000"/>
                <w:sz w:val="20"/>
                <w:szCs w:val="20"/>
              </w:rPr>
            </w:pPr>
            <w:r w:rsidRPr="00581D02">
              <w:rPr>
                <w:color w:val="000000"/>
                <w:sz w:val="20"/>
                <w:szCs w:val="20"/>
              </w:rPr>
              <w:t>-</w:t>
            </w:r>
          </w:p>
        </w:tc>
      </w:tr>
      <w:tr w:rsidR="00B93D42" w:rsidRPr="00581D02" w14:paraId="365F359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45001B" w14:textId="77777777" w:rsidR="00B93D42" w:rsidRPr="00581D02" w:rsidRDefault="00B93D42" w:rsidP="00E3165A">
            <w:pPr>
              <w:jc w:val="center"/>
              <w:rPr>
                <w:color w:val="000000"/>
                <w:sz w:val="20"/>
                <w:szCs w:val="20"/>
              </w:rPr>
            </w:pPr>
            <w:r w:rsidRPr="00581D02">
              <w:rPr>
                <w:color w:val="000000"/>
                <w:sz w:val="20"/>
                <w:szCs w:val="20"/>
              </w:rPr>
              <w:t>4</w:t>
            </w:r>
          </w:p>
        </w:tc>
        <w:tc>
          <w:tcPr>
            <w:tcW w:w="0" w:type="auto"/>
            <w:tcBorders>
              <w:top w:val="nil"/>
              <w:left w:val="nil"/>
              <w:bottom w:val="single" w:sz="4" w:space="0" w:color="auto"/>
              <w:right w:val="single" w:sz="4" w:space="0" w:color="auto"/>
            </w:tcBorders>
            <w:shd w:val="clear" w:color="auto" w:fill="auto"/>
            <w:vAlign w:val="center"/>
            <w:hideMark/>
          </w:tcPr>
          <w:p w14:paraId="3D21D64A" w14:textId="77777777" w:rsidR="00B93D42" w:rsidRPr="00581D02" w:rsidRDefault="00B93D42" w:rsidP="00E3165A">
            <w:pPr>
              <w:rPr>
                <w:color w:val="000000"/>
                <w:sz w:val="20"/>
                <w:szCs w:val="20"/>
              </w:rPr>
            </w:pPr>
            <w:r w:rsidRPr="00581D02">
              <w:rPr>
                <w:color w:val="000000"/>
                <w:sz w:val="20"/>
                <w:szCs w:val="20"/>
              </w:rPr>
              <w:t>Здание котельной по ул. Полевая, стр. 6а</w:t>
            </w:r>
          </w:p>
        </w:tc>
        <w:tc>
          <w:tcPr>
            <w:tcW w:w="0" w:type="auto"/>
            <w:tcBorders>
              <w:top w:val="nil"/>
              <w:left w:val="nil"/>
              <w:bottom w:val="single" w:sz="4" w:space="0" w:color="auto"/>
              <w:right w:val="single" w:sz="4" w:space="0" w:color="auto"/>
            </w:tcBorders>
            <w:shd w:val="clear" w:color="auto" w:fill="auto"/>
            <w:vAlign w:val="center"/>
            <w:hideMark/>
          </w:tcPr>
          <w:p w14:paraId="56269D7D" w14:textId="77777777" w:rsidR="00B93D42" w:rsidRPr="00581D02" w:rsidRDefault="00B93D42" w:rsidP="00E3165A">
            <w:pPr>
              <w:rPr>
                <w:color w:val="000000"/>
                <w:sz w:val="20"/>
                <w:szCs w:val="20"/>
              </w:rPr>
            </w:pPr>
            <w:r w:rsidRPr="00581D02">
              <w:rPr>
                <w:color w:val="000000"/>
                <w:sz w:val="20"/>
                <w:szCs w:val="20"/>
              </w:rPr>
              <w:t>38:18:190201:1005</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22749EA0" w14:textId="77777777" w:rsidR="00B93D42" w:rsidRPr="00581D02" w:rsidRDefault="00B93D42" w:rsidP="00E3165A">
            <w:pPr>
              <w:rPr>
                <w:color w:val="000000"/>
                <w:sz w:val="20"/>
                <w:szCs w:val="20"/>
              </w:rPr>
            </w:pPr>
            <w:r w:rsidRPr="00581D02">
              <w:rPr>
                <w:color w:val="000000"/>
                <w:sz w:val="20"/>
                <w:szCs w:val="20"/>
              </w:rPr>
              <w:t>ООО "Усть-Кутские тепловые сети и котельные" (ИНН 3818025152)</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6EF62E46" w14:textId="77777777" w:rsidR="00B93D42" w:rsidRPr="00581D02" w:rsidRDefault="00B93D42" w:rsidP="00E3165A">
            <w:pPr>
              <w:rPr>
                <w:color w:val="000000"/>
                <w:sz w:val="20"/>
                <w:szCs w:val="20"/>
              </w:rPr>
            </w:pPr>
            <w:r w:rsidRPr="00581D02">
              <w:rPr>
                <w:color w:val="000000"/>
                <w:sz w:val="20"/>
                <w:szCs w:val="20"/>
              </w:rPr>
              <w:t>договор аренды муниципального имущества от 01.02.2021 №1-У</w:t>
            </w:r>
          </w:p>
        </w:tc>
        <w:tc>
          <w:tcPr>
            <w:tcW w:w="0" w:type="auto"/>
            <w:tcBorders>
              <w:top w:val="nil"/>
              <w:left w:val="nil"/>
              <w:bottom w:val="single" w:sz="4" w:space="0" w:color="auto"/>
              <w:right w:val="single" w:sz="4" w:space="0" w:color="auto"/>
            </w:tcBorders>
            <w:shd w:val="clear" w:color="auto" w:fill="auto"/>
            <w:vAlign w:val="center"/>
            <w:hideMark/>
          </w:tcPr>
          <w:p w14:paraId="755A1E93" w14:textId="77777777" w:rsidR="00B93D42" w:rsidRPr="00581D02" w:rsidRDefault="00B93D42" w:rsidP="00E3165A">
            <w:pPr>
              <w:rPr>
                <w:color w:val="000000"/>
                <w:sz w:val="20"/>
                <w:szCs w:val="20"/>
              </w:rPr>
            </w:pPr>
            <w:r w:rsidRPr="00581D02">
              <w:rPr>
                <w:color w:val="000000"/>
                <w:sz w:val="20"/>
                <w:szCs w:val="20"/>
              </w:rPr>
              <w:t>свидетельство 38АД319086 от 07.04.2011</w:t>
            </w:r>
          </w:p>
        </w:tc>
        <w:tc>
          <w:tcPr>
            <w:tcW w:w="0" w:type="auto"/>
            <w:tcBorders>
              <w:top w:val="nil"/>
              <w:left w:val="nil"/>
              <w:bottom w:val="single" w:sz="4" w:space="0" w:color="auto"/>
              <w:right w:val="single" w:sz="4" w:space="0" w:color="auto"/>
            </w:tcBorders>
            <w:shd w:val="clear" w:color="auto" w:fill="auto"/>
            <w:noWrap/>
            <w:vAlign w:val="center"/>
            <w:hideMark/>
          </w:tcPr>
          <w:p w14:paraId="1D53E404" w14:textId="77777777" w:rsidR="00B93D42" w:rsidRPr="00581D02" w:rsidRDefault="00B93D42" w:rsidP="00E3165A">
            <w:pPr>
              <w:jc w:val="center"/>
              <w:rPr>
                <w:color w:val="000000"/>
                <w:sz w:val="20"/>
                <w:szCs w:val="20"/>
              </w:rPr>
            </w:pPr>
            <w:r w:rsidRPr="00581D02">
              <w:rPr>
                <w:color w:val="000000"/>
                <w:sz w:val="20"/>
                <w:szCs w:val="20"/>
              </w:rPr>
              <w:t>38:18:010203:229</w:t>
            </w:r>
          </w:p>
        </w:tc>
      </w:tr>
      <w:tr w:rsidR="00B93D42" w:rsidRPr="00581D02" w14:paraId="34F34D3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D98786F" w14:textId="77777777" w:rsidR="00B93D42" w:rsidRPr="00581D02" w:rsidRDefault="00B93D42" w:rsidP="00E3165A">
            <w:pPr>
              <w:jc w:val="center"/>
              <w:rPr>
                <w:color w:val="000000"/>
                <w:sz w:val="20"/>
                <w:szCs w:val="20"/>
              </w:rPr>
            </w:pPr>
            <w:r w:rsidRPr="00581D02">
              <w:rPr>
                <w:color w:val="000000"/>
                <w:sz w:val="20"/>
                <w:szCs w:val="20"/>
              </w:rPr>
              <w:t>5</w:t>
            </w:r>
          </w:p>
        </w:tc>
        <w:tc>
          <w:tcPr>
            <w:tcW w:w="0" w:type="auto"/>
            <w:tcBorders>
              <w:top w:val="nil"/>
              <w:left w:val="nil"/>
              <w:bottom w:val="single" w:sz="4" w:space="0" w:color="auto"/>
              <w:right w:val="single" w:sz="4" w:space="0" w:color="auto"/>
            </w:tcBorders>
            <w:shd w:val="clear" w:color="auto" w:fill="auto"/>
            <w:vAlign w:val="center"/>
            <w:hideMark/>
          </w:tcPr>
          <w:p w14:paraId="5D514790" w14:textId="77777777" w:rsidR="00B93D42" w:rsidRPr="00581D02" w:rsidRDefault="00B93D42" w:rsidP="00E3165A">
            <w:pPr>
              <w:rPr>
                <w:color w:val="000000"/>
                <w:sz w:val="20"/>
                <w:szCs w:val="20"/>
              </w:rPr>
            </w:pPr>
            <w:r w:rsidRPr="00581D02">
              <w:rPr>
                <w:color w:val="000000"/>
                <w:sz w:val="20"/>
                <w:szCs w:val="20"/>
              </w:rPr>
              <w:t>Здание котельной по ул. Балахня, стр. 1в</w:t>
            </w:r>
          </w:p>
        </w:tc>
        <w:tc>
          <w:tcPr>
            <w:tcW w:w="0" w:type="auto"/>
            <w:tcBorders>
              <w:top w:val="nil"/>
              <w:left w:val="nil"/>
              <w:bottom w:val="single" w:sz="4" w:space="0" w:color="auto"/>
              <w:right w:val="single" w:sz="4" w:space="0" w:color="auto"/>
            </w:tcBorders>
            <w:shd w:val="clear" w:color="auto" w:fill="auto"/>
            <w:vAlign w:val="center"/>
            <w:hideMark/>
          </w:tcPr>
          <w:p w14:paraId="1233484A" w14:textId="77777777" w:rsidR="00B93D42" w:rsidRPr="00581D02" w:rsidRDefault="00B93D42" w:rsidP="00E3165A">
            <w:pPr>
              <w:rPr>
                <w:color w:val="000000"/>
                <w:sz w:val="20"/>
                <w:szCs w:val="20"/>
              </w:rPr>
            </w:pPr>
            <w:r w:rsidRPr="00581D02">
              <w:rPr>
                <w:color w:val="000000"/>
                <w:sz w:val="20"/>
                <w:szCs w:val="20"/>
              </w:rPr>
              <w:t>38:18:040601:89</w:t>
            </w:r>
          </w:p>
        </w:tc>
        <w:tc>
          <w:tcPr>
            <w:tcW w:w="0" w:type="auto"/>
            <w:vMerge/>
            <w:tcBorders>
              <w:top w:val="nil"/>
              <w:left w:val="single" w:sz="4" w:space="0" w:color="auto"/>
              <w:bottom w:val="single" w:sz="4" w:space="0" w:color="auto"/>
              <w:right w:val="single" w:sz="4" w:space="0" w:color="auto"/>
            </w:tcBorders>
            <w:vAlign w:val="center"/>
            <w:hideMark/>
          </w:tcPr>
          <w:p w14:paraId="546904B7" w14:textId="77777777" w:rsidR="00B93D42" w:rsidRPr="00581D02" w:rsidRDefault="00B93D42" w:rsidP="00E3165A">
            <w:pPr>
              <w:rPr>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5BE6C568" w14:textId="77777777" w:rsidR="00B93D42" w:rsidRPr="00581D02" w:rsidRDefault="00B93D42" w:rsidP="00E3165A">
            <w:pPr>
              <w:rPr>
                <w:color w:val="000000"/>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3F301A52" w14:textId="77777777" w:rsidR="00B93D42" w:rsidRPr="00581D02" w:rsidRDefault="00B93D42" w:rsidP="00E3165A">
            <w:pPr>
              <w:rPr>
                <w:color w:val="000000"/>
                <w:sz w:val="20"/>
                <w:szCs w:val="20"/>
              </w:rPr>
            </w:pPr>
            <w:r w:rsidRPr="00581D02">
              <w:rPr>
                <w:color w:val="000000"/>
                <w:sz w:val="20"/>
                <w:szCs w:val="20"/>
              </w:rPr>
              <w:t>свидетельство 38АД463156 от 23.08.2011</w:t>
            </w:r>
          </w:p>
        </w:tc>
        <w:tc>
          <w:tcPr>
            <w:tcW w:w="0" w:type="auto"/>
            <w:tcBorders>
              <w:top w:val="nil"/>
              <w:left w:val="nil"/>
              <w:bottom w:val="single" w:sz="4" w:space="0" w:color="auto"/>
              <w:right w:val="single" w:sz="4" w:space="0" w:color="auto"/>
            </w:tcBorders>
            <w:shd w:val="clear" w:color="auto" w:fill="auto"/>
            <w:vAlign w:val="center"/>
            <w:hideMark/>
          </w:tcPr>
          <w:p w14:paraId="336E9913" w14:textId="77777777" w:rsidR="00B93D42" w:rsidRPr="00581D02" w:rsidRDefault="00B93D42" w:rsidP="00E3165A">
            <w:pPr>
              <w:jc w:val="center"/>
              <w:rPr>
                <w:color w:val="000000"/>
                <w:sz w:val="20"/>
                <w:szCs w:val="20"/>
              </w:rPr>
            </w:pPr>
            <w:r w:rsidRPr="00581D02">
              <w:rPr>
                <w:color w:val="000000"/>
                <w:sz w:val="20"/>
                <w:szCs w:val="20"/>
              </w:rPr>
              <w:t>38:18:040602:24</w:t>
            </w:r>
          </w:p>
        </w:tc>
      </w:tr>
      <w:tr w:rsidR="00B93D42" w:rsidRPr="00581D02" w14:paraId="75EB3FF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E5EC40" w14:textId="77777777" w:rsidR="00B93D42" w:rsidRPr="00581D02" w:rsidRDefault="00B93D42" w:rsidP="00E3165A">
            <w:pPr>
              <w:jc w:val="center"/>
              <w:rPr>
                <w:color w:val="000000"/>
                <w:sz w:val="20"/>
                <w:szCs w:val="20"/>
              </w:rPr>
            </w:pPr>
            <w:r w:rsidRPr="00581D02">
              <w:rPr>
                <w:color w:val="000000"/>
                <w:sz w:val="20"/>
                <w:szCs w:val="20"/>
              </w:rPr>
              <w:t>6</w:t>
            </w:r>
          </w:p>
        </w:tc>
        <w:tc>
          <w:tcPr>
            <w:tcW w:w="0" w:type="auto"/>
            <w:tcBorders>
              <w:top w:val="nil"/>
              <w:left w:val="nil"/>
              <w:bottom w:val="single" w:sz="4" w:space="0" w:color="auto"/>
              <w:right w:val="single" w:sz="4" w:space="0" w:color="auto"/>
            </w:tcBorders>
            <w:shd w:val="clear" w:color="auto" w:fill="auto"/>
            <w:vAlign w:val="center"/>
            <w:hideMark/>
          </w:tcPr>
          <w:p w14:paraId="33A55913" w14:textId="77777777" w:rsidR="00B93D42" w:rsidRPr="00581D02" w:rsidRDefault="00B93D42" w:rsidP="00E3165A">
            <w:pPr>
              <w:rPr>
                <w:color w:val="000000"/>
                <w:sz w:val="20"/>
                <w:szCs w:val="20"/>
              </w:rPr>
            </w:pPr>
            <w:r w:rsidRPr="00581D02">
              <w:rPr>
                <w:color w:val="000000"/>
                <w:sz w:val="20"/>
                <w:szCs w:val="20"/>
              </w:rPr>
              <w:t>Сети теплоснабжения</w:t>
            </w:r>
          </w:p>
        </w:tc>
        <w:tc>
          <w:tcPr>
            <w:tcW w:w="0" w:type="auto"/>
            <w:tcBorders>
              <w:top w:val="nil"/>
              <w:left w:val="nil"/>
              <w:bottom w:val="single" w:sz="4" w:space="0" w:color="auto"/>
              <w:right w:val="single" w:sz="4" w:space="0" w:color="auto"/>
            </w:tcBorders>
            <w:shd w:val="clear" w:color="auto" w:fill="auto"/>
            <w:vAlign w:val="center"/>
            <w:hideMark/>
          </w:tcPr>
          <w:p w14:paraId="6956F143" w14:textId="77777777" w:rsidR="00B93D42" w:rsidRPr="00581D02" w:rsidRDefault="00B93D42" w:rsidP="00E3165A">
            <w:pPr>
              <w:jc w:val="center"/>
              <w:rPr>
                <w:color w:val="000000"/>
                <w:sz w:val="20"/>
                <w:szCs w:val="20"/>
              </w:rPr>
            </w:pPr>
            <w:r w:rsidRPr="00581D02">
              <w:rPr>
                <w:color w:val="000000"/>
                <w:sz w:val="20"/>
                <w:szCs w:val="20"/>
              </w:rPr>
              <w:t>-</w:t>
            </w:r>
          </w:p>
        </w:tc>
        <w:tc>
          <w:tcPr>
            <w:tcW w:w="0" w:type="auto"/>
            <w:vMerge/>
            <w:tcBorders>
              <w:top w:val="nil"/>
              <w:left w:val="single" w:sz="4" w:space="0" w:color="auto"/>
              <w:bottom w:val="single" w:sz="4" w:space="0" w:color="auto"/>
              <w:right w:val="single" w:sz="4" w:space="0" w:color="auto"/>
            </w:tcBorders>
            <w:vAlign w:val="center"/>
            <w:hideMark/>
          </w:tcPr>
          <w:p w14:paraId="47727C7E" w14:textId="77777777" w:rsidR="00B93D42" w:rsidRPr="00581D02" w:rsidRDefault="00B93D42" w:rsidP="00E3165A">
            <w:pPr>
              <w:rPr>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0E1ECFDC" w14:textId="77777777" w:rsidR="00B93D42" w:rsidRPr="00581D02" w:rsidRDefault="00B93D42" w:rsidP="00E3165A">
            <w:pPr>
              <w:rPr>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4F18D57B" w14:textId="77777777" w:rsidR="00B93D42" w:rsidRPr="00581D02" w:rsidRDefault="00B93D42" w:rsidP="00E3165A">
            <w:pPr>
              <w:jc w:val="center"/>
              <w:rPr>
                <w:color w:val="000000"/>
                <w:sz w:val="20"/>
                <w:szCs w:val="20"/>
              </w:rPr>
            </w:pPr>
            <w:r w:rsidRPr="00581D02">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06C2B01F" w14:textId="77777777" w:rsidR="00B93D42" w:rsidRPr="00581D02" w:rsidRDefault="00B93D42" w:rsidP="00E3165A">
            <w:pPr>
              <w:jc w:val="center"/>
              <w:rPr>
                <w:color w:val="000000"/>
                <w:sz w:val="20"/>
                <w:szCs w:val="20"/>
              </w:rPr>
            </w:pPr>
            <w:r w:rsidRPr="00581D02">
              <w:rPr>
                <w:color w:val="000000"/>
                <w:sz w:val="20"/>
                <w:szCs w:val="20"/>
              </w:rPr>
              <w:t>-</w:t>
            </w:r>
          </w:p>
        </w:tc>
      </w:tr>
      <w:tr w:rsidR="00B93D42" w:rsidRPr="00581D02" w14:paraId="21B7B51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01FB76" w14:textId="77777777" w:rsidR="00B93D42" w:rsidRPr="00581D02" w:rsidRDefault="00B93D42" w:rsidP="00E3165A">
            <w:pPr>
              <w:jc w:val="center"/>
              <w:rPr>
                <w:color w:val="000000"/>
                <w:sz w:val="20"/>
                <w:szCs w:val="20"/>
              </w:rPr>
            </w:pPr>
            <w:r w:rsidRPr="00581D02">
              <w:rPr>
                <w:color w:val="000000"/>
                <w:sz w:val="20"/>
                <w:szCs w:val="20"/>
              </w:rPr>
              <w:t>7</w:t>
            </w:r>
          </w:p>
        </w:tc>
        <w:tc>
          <w:tcPr>
            <w:tcW w:w="0" w:type="auto"/>
            <w:tcBorders>
              <w:top w:val="nil"/>
              <w:left w:val="nil"/>
              <w:bottom w:val="single" w:sz="4" w:space="0" w:color="auto"/>
              <w:right w:val="single" w:sz="4" w:space="0" w:color="auto"/>
            </w:tcBorders>
            <w:shd w:val="clear" w:color="auto" w:fill="auto"/>
            <w:vAlign w:val="center"/>
            <w:hideMark/>
          </w:tcPr>
          <w:p w14:paraId="3018CD23" w14:textId="77777777" w:rsidR="00B93D42" w:rsidRPr="00581D02" w:rsidRDefault="00B93D42" w:rsidP="00E3165A">
            <w:pPr>
              <w:rPr>
                <w:color w:val="000000"/>
                <w:sz w:val="20"/>
                <w:szCs w:val="20"/>
              </w:rPr>
            </w:pPr>
            <w:r w:rsidRPr="00581D02">
              <w:rPr>
                <w:color w:val="000000"/>
                <w:sz w:val="20"/>
                <w:szCs w:val="20"/>
              </w:rPr>
              <w:t>Здание котельной по ул. Санаторий «Усть-Кут»</w:t>
            </w:r>
          </w:p>
        </w:tc>
        <w:tc>
          <w:tcPr>
            <w:tcW w:w="0" w:type="auto"/>
            <w:tcBorders>
              <w:top w:val="nil"/>
              <w:left w:val="nil"/>
              <w:bottom w:val="single" w:sz="4" w:space="0" w:color="auto"/>
              <w:right w:val="single" w:sz="4" w:space="0" w:color="auto"/>
            </w:tcBorders>
            <w:shd w:val="clear" w:color="auto" w:fill="auto"/>
            <w:vAlign w:val="center"/>
            <w:hideMark/>
          </w:tcPr>
          <w:p w14:paraId="42828770" w14:textId="77777777" w:rsidR="00B93D42" w:rsidRPr="00581D02" w:rsidRDefault="00B93D42" w:rsidP="00E3165A">
            <w:pPr>
              <w:rPr>
                <w:color w:val="000000"/>
                <w:sz w:val="20"/>
                <w:szCs w:val="20"/>
              </w:rPr>
            </w:pPr>
            <w:r w:rsidRPr="00581D02">
              <w:rPr>
                <w:color w:val="000000"/>
                <w:sz w:val="20"/>
                <w:szCs w:val="20"/>
              </w:rPr>
              <w:t>38:18:090101:285</w:t>
            </w:r>
          </w:p>
        </w:tc>
        <w:tc>
          <w:tcPr>
            <w:tcW w:w="0" w:type="auto"/>
            <w:tcBorders>
              <w:top w:val="nil"/>
              <w:left w:val="nil"/>
              <w:bottom w:val="single" w:sz="4" w:space="0" w:color="auto"/>
              <w:right w:val="single" w:sz="4" w:space="0" w:color="auto"/>
            </w:tcBorders>
            <w:shd w:val="clear" w:color="auto" w:fill="auto"/>
            <w:vAlign w:val="center"/>
            <w:hideMark/>
          </w:tcPr>
          <w:p w14:paraId="2492B7B8" w14:textId="77777777" w:rsidR="00B93D42" w:rsidRPr="00581D02" w:rsidRDefault="00B93D42" w:rsidP="00E3165A">
            <w:pPr>
              <w:rPr>
                <w:color w:val="000000"/>
                <w:sz w:val="20"/>
                <w:szCs w:val="20"/>
              </w:rPr>
            </w:pPr>
            <w:r w:rsidRPr="00581D02">
              <w:rPr>
                <w:color w:val="000000"/>
                <w:sz w:val="20"/>
                <w:szCs w:val="20"/>
              </w:rPr>
              <w:t>ООО "Курорт"</w:t>
            </w:r>
          </w:p>
        </w:tc>
        <w:tc>
          <w:tcPr>
            <w:tcW w:w="0" w:type="auto"/>
            <w:tcBorders>
              <w:top w:val="nil"/>
              <w:left w:val="nil"/>
              <w:bottom w:val="single" w:sz="4" w:space="0" w:color="auto"/>
              <w:right w:val="single" w:sz="4" w:space="0" w:color="auto"/>
            </w:tcBorders>
            <w:shd w:val="clear" w:color="auto" w:fill="auto"/>
            <w:vAlign w:val="center"/>
            <w:hideMark/>
          </w:tcPr>
          <w:p w14:paraId="2B9ED421" w14:textId="77777777" w:rsidR="00B93D42" w:rsidRPr="00581D02" w:rsidRDefault="00B93D42" w:rsidP="00E3165A">
            <w:pPr>
              <w:rPr>
                <w:color w:val="000000"/>
                <w:sz w:val="20"/>
                <w:szCs w:val="20"/>
              </w:rPr>
            </w:pPr>
            <w:r w:rsidRPr="00581D02">
              <w:rPr>
                <w:color w:val="000000"/>
                <w:sz w:val="20"/>
                <w:szCs w:val="20"/>
              </w:rPr>
              <w:t xml:space="preserve">договор аренды муниципального имущества от 16.11.2020 №2/20 </w:t>
            </w:r>
          </w:p>
        </w:tc>
        <w:tc>
          <w:tcPr>
            <w:tcW w:w="0" w:type="auto"/>
            <w:tcBorders>
              <w:top w:val="nil"/>
              <w:left w:val="nil"/>
              <w:bottom w:val="single" w:sz="4" w:space="0" w:color="auto"/>
              <w:right w:val="single" w:sz="4" w:space="0" w:color="auto"/>
            </w:tcBorders>
            <w:shd w:val="clear" w:color="auto" w:fill="auto"/>
            <w:vAlign w:val="center"/>
            <w:hideMark/>
          </w:tcPr>
          <w:p w14:paraId="073CB801" w14:textId="77777777" w:rsidR="00B93D42" w:rsidRPr="00581D02" w:rsidRDefault="00B93D42" w:rsidP="00E3165A">
            <w:pPr>
              <w:rPr>
                <w:color w:val="000000"/>
                <w:sz w:val="20"/>
                <w:szCs w:val="20"/>
              </w:rPr>
            </w:pPr>
            <w:r w:rsidRPr="00581D02">
              <w:rPr>
                <w:color w:val="000000"/>
                <w:sz w:val="20"/>
                <w:szCs w:val="20"/>
              </w:rPr>
              <w:t>Собственность 38:18:090101:285-38/122/2019-3 от 24.12.2019</w:t>
            </w:r>
          </w:p>
        </w:tc>
        <w:tc>
          <w:tcPr>
            <w:tcW w:w="0" w:type="auto"/>
            <w:tcBorders>
              <w:top w:val="nil"/>
              <w:left w:val="nil"/>
              <w:bottom w:val="single" w:sz="4" w:space="0" w:color="auto"/>
              <w:right w:val="single" w:sz="4" w:space="0" w:color="auto"/>
            </w:tcBorders>
            <w:shd w:val="clear" w:color="auto" w:fill="auto"/>
            <w:vAlign w:val="center"/>
            <w:hideMark/>
          </w:tcPr>
          <w:p w14:paraId="3F6BB2D0" w14:textId="77777777" w:rsidR="00B93D42" w:rsidRPr="00581D02" w:rsidRDefault="00B93D42" w:rsidP="00E3165A">
            <w:pPr>
              <w:jc w:val="center"/>
              <w:rPr>
                <w:color w:val="000000"/>
                <w:sz w:val="20"/>
                <w:szCs w:val="20"/>
              </w:rPr>
            </w:pPr>
            <w:r w:rsidRPr="00581D02">
              <w:rPr>
                <w:color w:val="000000"/>
                <w:sz w:val="20"/>
                <w:szCs w:val="20"/>
              </w:rPr>
              <w:t>38:18:090101:445</w:t>
            </w:r>
          </w:p>
        </w:tc>
      </w:tr>
      <w:tr w:rsidR="00B93D42" w:rsidRPr="00581D02" w14:paraId="4DF234D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FAB4A43" w14:textId="77777777" w:rsidR="00B93D42" w:rsidRPr="00581D02" w:rsidRDefault="00B93D42" w:rsidP="00E3165A">
            <w:pPr>
              <w:jc w:val="center"/>
              <w:rPr>
                <w:color w:val="000000"/>
                <w:sz w:val="20"/>
                <w:szCs w:val="20"/>
              </w:rPr>
            </w:pPr>
            <w:r w:rsidRPr="00581D02">
              <w:rPr>
                <w:color w:val="000000"/>
                <w:sz w:val="20"/>
                <w:szCs w:val="20"/>
              </w:rPr>
              <w:t>8</w:t>
            </w:r>
          </w:p>
        </w:tc>
        <w:tc>
          <w:tcPr>
            <w:tcW w:w="0" w:type="auto"/>
            <w:tcBorders>
              <w:top w:val="nil"/>
              <w:left w:val="nil"/>
              <w:bottom w:val="single" w:sz="4" w:space="0" w:color="auto"/>
              <w:right w:val="single" w:sz="4" w:space="0" w:color="auto"/>
            </w:tcBorders>
            <w:shd w:val="clear" w:color="auto" w:fill="auto"/>
            <w:vAlign w:val="center"/>
            <w:hideMark/>
          </w:tcPr>
          <w:p w14:paraId="094CBF70" w14:textId="77777777" w:rsidR="00B93D42" w:rsidRPr="00581D02" w:rsidRDefault="00B93D42" w:rsidP="00E3165A">
            <w:pPr>
              <w:rPr>
                <w:color w:val="000000"/>
                <w:sz w:val="20"/>
                <w:szCs w:val="20"/>
              </w:rPr>
            </w:pPr>
            <w:r w:rsidRPr="00581D02">
              <w:rPr>
                <w:color w:val="000000"/>
                <w:sz w:val="20"/>
                <w:szCs w:val="20"/>
              </w:rPr>
              <w:t>Здание котельной по адресу ул. Пришвина, 6</w:t>
            </w:r>
          </w:p>
        </w:tc>
        <w:tc>
          <w:tcPr>
            <w:tcW w:w="0" w:type="auto"/>
            <w:tcBorders>
              <w:top w:val="nil"/>
              <w:left w:val="nil"/>
              <w:bottom w:val="single" w:sz="4" w:space="0" w:color="auto"/>
              <w:right w:val="single" w:sz="4" w:space="0" w:color="auto"/>
            </w:tcBorders>
            <w:shd w:val="clear" w:color="auto" w:fill="auto"/>
            <w:vAlign w:val="center"/>
            <w:hideMark/>
          </w:tcPr>
          <w:p w14:paraId="6058F005" w14:textId="77777777" w:rsidR="00B93D42" w:rsidRPr="00581D02" w:rsidRDefault="00B93D42" w:rsidP="00E3165A">
            <w:pPr>
              <w:rPr>
                <w:color w:val="000000"/>
                <w:sz w:val="20"/>
                <w:szCs w:val="20"/>
              </w:rPr>
            </w:pPr>
            <w:r w:rsidRPr="00581D02">
              <w:rPr>
                <w:color w:val="000000"/>
                <w:sz w:val="20"/>
                <w:szCs w:val="20"/>
              </w:rPr>
              <w:t>38:18:030302:607</w:t>
            </w:r>
          </w:p>
        </w:tc>
        <w:tc>
          <w:tcPr>
            <w:tcW w:w="0" w:type="auto"/>
            <w:tcBorders>
              <w:top w:val="nil"/>
              <w:left w:val="nil"/>
              <w:bottom w:val="single" w:sz="4" w:space="0" w:color="auto"/>
              <w:right w:val="single" w:sz="4" w:space="0" w:color="auto"/>
            </w:tcBorders>
            <w:shd w:val="clear" w:color="auto" w:fill="auto"/>
            <w:vAlign w:val="center"/>
            <w:hideMark/>
          </w:tcPr>
          <w:p w14:paraId="4EFCE2D5" w14:textId="77777777" w:rsidR="00B93D42" w:rsidRPr="00581D02" w:rsidRDefault="00B93D42" w:rsidP="00E3165A">
            <w:pPr>
              <w:jc w:val="center"/>
              <w:rPr>
                <w:color w:val="000000"/>
                <w:sz w:val="20"/>
                <w:szCs w:val="20"/>
              </w:rPr>
            </w:pPr>
            <w:r w:rsidRPr="00581D02">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5696D840" w14:textId="77777777" w:rsidR="00B93D42" w:rsidRPr="00581D02" w:rsidRDefault="00B93D42" w:rsidP="00E3165A">
            <w:pPr>
              <w:jc w:val="center"/>
              <w:rPr>
                <w:color w:val="000000"/>
                <w:sz w:val="20"/>
                <w:szCs w:val="20"/>
              </w:rPr>
            </w:pPr>
            <w:r w:rsidRPr="00581D02">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73F2E50A" w14:textId="77777777" w:rsidR="00B93D42" w:rsidRPr="00581D02" w:rsidRDefault="00B93D42" w:rsidP="00E3165A">
            <w:pPr>
              <w:rPr>
                <w:color w:val="000000"/>
                <w:sz w:val="20"/>
                <w:szCs w:val="20"/>
              </w:rPr>
            </w:pPr>
            <w:r w:rsidRPr="00581D02">
              <w:rPr>
                <w:color w:val="000000"/>
                <w:sz w:val="20"/>
                <w:szCs w:val="20"/>
              </w:rPr>
              <w:t>Собственность 38-38/014-38/014/003/2016-3200/1 от 28.12.2016</w:t>
            </w:r>
          </w:p>
        </w:tc>
        <w:tc>
          <w:tcPr>
            <w:tcW w:w="0" w:type="auto"/>
            <w:tcBorders>
              <w:top w:val="nil"/>
              <w:left w:val="nil"/>
              <w:bottom w:val="single" w:sz="4" w:space="0" w:color="auto"/>
              <w:right w:val="single" w:sz="4" w:space="0" w:color="auto"/>
            </w:tcBorders>
            <w:shd w:val="clear" w:color="auto" w:fill="auto"/>
            <w:vAlign w:val="center"/>
            <w:hideMark/>
          </w:tcPr>
          <w:p w14:paraId="4849B003" w14:textId="77777777" w:rsidR="00B93D42" w:rsidRPr="00581D02" w:rsidRDefault="00B93D42" w:rsidP="00E3165A">
            <w:pPr>
              <w:jc w:val="center"/>
              <w:rPr>
                <w:color w:val="000000"/>
                <w:sz w:val="20"/>
                <w:szCs w:val="20"/>
              </w:rPr>
            </w:pPr>
            <w:r w:rsidRPr="00581D02">
              <w:rPr>
                <w:color w:val="000000"/>
                <w:sz w:val="20"/>
                <w:szCs w:val="20"/>
              </w:rPr>
              <w:t>-</w:t>
            </w:r>
          </w:p>
        </w:tc>
      </w:tr>
      <w:tr w:rsidR="00B93D42" w:rsidRPr="00581D02" w14:paraId="1058F3F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E1D619" w14:textId="77777777" w:rsidR="00B93D42" w:rsidRPr="00581D02" w:rsidRDefault="00B93D42" w:rsidP="00E3165A">
            <w:pPr>
              <w:jc w:val="center"/>
              <w:rPr>
                <w:color w:val="000000"/>
                <w:sz w:val="20"/>
                <w:szCs w:val="20"/>
              </w:rPr>
            </w:pPr>
            <w:r w:rsidRPr="00581D02">
              <w:rPr>
                <w:color w:val="000000"/>
                <w:sz w:val="20"/>
                <w:szCs w:val="20"/>
              </w:rPr>
              <w:t>9</w:t>
            </w:r>
          </w:p>
        </w:tc>
        <w:tc>
          <w:tcPr>
            <w:tcW w:w="0" w:type="auto"/>
            <w:tcBorders>
              <w:top w:val="nil"/>
              <w:left w:val="nil"/>
              <w:bottom w:val="single" w:sz="4" w:space="0" w:color="auto"/>
              <w:right w:val="single" w:sz="4" w:space="0" w:color="auto"/>
            </w:tcBorders>
            <w:shd w:val="clear" w:color="auto" w:fill="auto"/>
            <w:vAlign w:val="center"/>
            <w:hideMark/>
          </w:tcPr>
          <w:p w14:paraId="75DF6D8C" w14:textId="77777777" w:rsidR="00B93D42" w:rsidRPr="00581D02" w:rsidRDefault="00B93D42" w:rsidP="00E3165A">
            <w:pPr>
              <w:rPr>
                <w:color w:val="000000"/>
                <w:sz w:val="20"/>
                <w:szCs w:val="20"/>
              </w:rPr>
            </w:pPr>
            <w:r w:rsidRPr="00581D02">
              <w:rPr>
                <w:color w:val="000000"/>
                <w:sz w:val="20"/>
                <w:szCs w:val="20"/>
              </w:rPr>
              <w:t>Здание котельной Лена, расположенное по адресу ул. Кирова, строение 105</w:t>
            </w:r>
          </w:p>
        </w:tc>
        <w:tc>
          <w:tcPr>
            <w:tcW w:w="0" w:type="auto"/>
            <w:tcBorders>
              <w:top w:val="nil"/>
              <w:left w:val="nil"/>
              <w:bottom w:val="single" w:sz="4" w:space="0" w:color="auto"/>
              <w:right w:val="single" w:sz="4" w:space="0" w:color="auto"/>
            </w:tcBorders>
            <w:shd w:val="clear" w:color="auto" w:fill="auto"/>
            <w:vAlign w:val="center"/>
            <w:hideMark/>
          </w:tcPr>
          <w:p w14:paraId="177A865A" w14:textId="77777777" w:rsidR="00B93D42" w:rsidRPr="00581D02" w:rsidRDefault="00B93D42" w:rsidP="00E3165A">
            <w:pPr>
              <w:rPr>
                <w:color w:val="000000"/>
                <w:sz w:val="20"/>
                <w:szCs w:val="20"/>
              </w:rPr>
            </w:pPr>
            <w:r w:rsidRPr="00581D02">
              <w:rPr>
                <w:color w:val="000000"/>
                <w:sz w:val="20"/>
                <w:szCs w:val="20"/>
              </w:rPr>
              <w:t>38:18:000000:145</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5280F326" w14:textId="77777777" w:rsidR="00B93D42" w:rsidRPr="00581D02" w:rsidRDefault="00B93D42" w:rsidP="00E3165A">
            <w:pPr>
              <w:rPr>
                <w:color w:val="000000"/>
                <w:sz w:val="20"/>
                <w:szCs w:val="20"/>
              </w:rPr>
            </w:pPr>
            <w:r w:rsidRPr="00581D02">
              <w:rPr>
                <w:color w:val="000000"/>
                <w:sz w:val="20"/>
                <w:szCs w:val="20"/>
              </w:rPr>
              <w:t>ООО "Усть-Кутские тепловые сети и котельные" (ИНН 3818025152)</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7FCEB72" w14:textId="77777777" w:rsidR="00B93D42" w:rsidRPr="00581D02" w:rsidRDefault="00B93D42" w:rsidP="00E3165A">
            <w:pPr>
              <w:rPr>
                <w:color w:val="000000"/>
                <w:sz w:val="20"/>
                <w:szCs w:val="20"/>
              </w:rPr>
            </w:pPr>
            <w:r w:rsidRPr="00581D02">
              <w:rPr>
                <w:color w:val="000000"/>
                <w:sz w:val="20"/>
                <w:szCs w:val="20"/>
              </w:rPr>
              <w:t>договор аренды муниципального имущества от 25.01.2012 №58-У (по 25.01.2022)</w:t>
            </w:r>
          </w:p>
        </w:tc>
        <w:tc>
          <w:tcPr>
            <w:tcW w:w="0" w:type="auto"/>
            <w:tcBorders>
              <w:top w:val="nil"/>
              <w:left w:val="nil"/>
              <w:bottom w:val="single" w:sz="4" w:space="0" w:color="auto"/>
              <w:right w:val="single" w:sz="4" w:space="0" w:color="auto"/>
            </w:tcBorders>
            <w:shd w:val="clear" w:color="auto" w:fill="auto"/>
            <w:vAlign w:val="center"/>
            <w:hideMark/>
          </w:tcPr>
          <w:p w14:paraId="7CE14ACE" w14:textId="77777777" w:rsidR="00B93D42" w:rsidRPr="00581D02" w:rsidRDefault="00B93D42" w:rsidP="00E3165A">
            <w:pPr>
              <w:rPr>
                <w:color w:val="000000"/>
                <w:sz w:val="20"/>
                <w:szCs w:val="20"/>
              </w:rPr>
            </w:pPr>
            <w:r w:rsidRPr="00581D02">
              <w:rPr>
                <w:color w:val="000000"/>
                <w:sz w:val="20"/>
                <w:szCs w:val="20"/>
              </w:rPr>
              <w:t>свидетельство 38АД464273 от 25.07.2011</w:t>
            </w:r>
          </w:p>
        </w:tc>
        <w:tc>
          <w:tcPr>
            <w:tcW w:w="0" w:type="auto"/>
            <w:tcBorders>
              <w:top w:val="nil"/>
              <w:left w:val="nil"/>
              <w:bottom w:val="single" w:sz="4" w:space="0" w:color="auto"/>
              <w:right w:val="single" w:sz="4" w:space="0" w:color="auto"/>
            </w:tcBorders>
            <w:shd w:val="clear" w:color="auto" w:fill="auto"/>
            <w:vAlign w:val="center"/>
            <w:hideMark/>
          </w:tcPr>
          <w:p w14:paraId="69FFAB3B" w14:textId="77777777" w:rsidR="00B93D42" w:rsidRPr="00581D02" w:rsidRDefault="00B93D42" w:rsidP="00E3165A">
            <w:pPr>
              <w:jc w:val="center"/>
              <w:rPr>
                <w:color w:val="000000"/>
                <w:sz w:val="20"/>
                <w:szCs w:val="20"/>
              </w:rPr>
            </w:pPr>
            <w:r w:rsidRPr="00581D02">
              <w:rPr>
                <w:color w:val="000000"/>
                <w:sz w:val="20"/>
                <w:szCs w:val="20"/>
              </w:rPr>
              <w:t>-</w:t>
            </w:r>
          </w:p>
        </w:tc>
      </w:tr>
      <w:tr w:rsidR="00B93D42" w:rsidRPr="00581D02" w14:paraId="54B2183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93218B" w14:textId="77777777" w:rsidR="00B93D42" w:rsidRPr="00581D02" w:rsidRDefault="00B93D42" w:rsidP="00E3165A">
            <w:pPr>
              <w:jc w:val="center"/>
              <w:rPr>
                <w:color w:val="000000"/>
                <w:sz w:val="20"/>
                <w:szCs w:val="20"/>
              </w:rPr>
            </w:pPr>
            <w:r w:rsidRPr="00581D02">
              <w:rPr>
                <w:color w:val="000000"/>
                <w:sz w:val="20"/>
                <w:szCs w:val="20"/>
              </w:rPr>
              <w:t>9.1.</w:t>
            </w:r>
          </w:p>
        </w:tc>
        <w:tc>
          <w:tcPr>
            <w:tcW w:w="0" w:type="auto"/>
            <w:tcBorders>
              <w:top w:val="nil"/>
              <w:left w:val="nil"/>
              <w:bottom w:val="single" w:sz="4" w:space="0" w:color="auto"/>
              <w:right w:val="single" w:sz="4" w:space="0" w:color="auto"/>
            </w:tcBorders>
            <w:shd w:val="clear" w:color="auto" w:fill="auto"/>
            <w:vAlign w:val="center"/>
            <w:hideMark/>
          </w:tcPr>
          <w:p w14:paraId="0A7AA5CB" w14:textId="77777777" w:rsidR="00B93D42" w:rsidRPr="00581D02" w:rsidRDefault="00B93D42" w:rsidP="00E3165A">
            <w:pPr>
              <w:rPr>
                <w:color w:val="000000"/>
                <w:sz w:val="20"/>
                <w:szCs w:val="20"/>
              </w:rPr>
            </w:pPr>
            <w:r w:rsidRPr="00581D02">
              <w:rPr>
                <w:color w:val="000000"/>
                <w:sz w:val="20"/>
                <w:szCs w:val="20"/>
              </w:rPr>
              <w:t>Закрытое приемно-разгрузочное устройство по ул. Кирова, строен 105/1</w:t>
            </w:r>
          </w:p>
        </w:tc>
        <w:tc>
          <w:tcPr>
            <w:tcW w:w="0" w:type="auto"/>
            <w:tcBorders>
              <w:top w:val="nil"/>
              <w:left w:val="nil"/>
              <w:bottom w:val="single" w:sz="4" w:space="0" w:color="auto"/>
              <w:right w:val="single" w:sz="4" w:space="0" w:color="auto"/>
            </w:tcBorders>
            <w:shd w:val="clear" w:color="auto" w:fill="auto"/>
            <w:vAlign w:val="center"/>
            <w:hideMark/>
          </w:tcPr>
          <w:p w14:paraId="1E371D7D" w14:textId="77777777" w:rsidR="00B93D42" w:rsidRPr="00581D02" w:rsidRDefault="00B93D42" w:rsidP="00E3165A">
            <w:pPr>
              <w:rPr>
                <w:color w:val="000000"/>
                <w:sz w:val="20"/>
                <w:szCs w:val="20"/>
              </w:rPr>
            </w:pPr>
            <w:r w:rsidRPr="00581D02">
              <w:rPr>
                <w:color w:val="000000"/>
                <w:sz w:val="20"/>
                <w:szCs w:val="20"/>
              </w:rPr>
              <w:t>38:18:000000:149</w:t>
            </w:r>
          </w:p>
        </w:tc>
        <w:tc>
          <w:tcPr>
            <w:tcW w:w="0" w:type="auto"/>
            <w:vMerge/>
            <w:tcBorders>
              <w:top w:val="nil"/>
              <w:left w:val="single" w:sz="4" w:space="0" w:color="auto"/>
              <w:bottom w:val="single" w:sz="4" w:space="0" w:color="auto"/>
              <w:right w:val="single" w:sz="4" w:space="0" w:color="auto"/>
            </w:tcBorders>
            <w:vAlign w:val="center"/>
            <w:hideMark/>
          </w:tcPr>
          <w:p w14:paraId="4372F57D" w14:textId="77777777" w:rsidR="00B93D42" w:rsidRPr="00581D02" w:rsidRDefault="00B93D42" w:rsidP="00E3165A">
            <w:pPr>
              <w:rPr>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2C409547" w14:textId="77777777" w:rsidR="00B93D42" w:rsidRPr="00581D02" w:rsidRDefault="00B93D42" w:rsidP="00E3165A">
            <w:pPr>
              <w:rPr>
                <w:color w:val="000000"/>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44AB889A" w14:textId="77777777" w:rsidR="00B93D42" w:rsidRPr="00581D02" w:rsidRDefault="00B93D42" w:rsidP="00E3165A">
            <w:pPr>
              <w:rPr>
                <w:color w:val="000000"/>
                <w:sz w:val="20"/>
                <w:szCs w:val="20"/>
              </w:rPr>
            </w:pPr>
            <w:r w:rsidRPr="00581D02">
              <w:rPr>
                <w:color w:val="000000"/>
                <w:sz w:val="20"/>
                <w:szCs w:val="20"/>
              </w:rPr>
              <w:t>Собственность 38-38-14/005/2011-794 от 27.07.2011</w:t>
            </w:r>
          </w:p>
        </w:tc>
        <w:tc>
          <w:tcPr>
            <w:tcW w:w="0" w:type="auto"/>
            <w:tcBorders>
              <w:top w:val="nil"/>
              <w:left w:val="nil"/>
              <w:bottom w:val="single" w:sz="4" w:space="0" w:color="auto"/>
              <w:right w:val="single" w:sz="4" w:space="0" w:color="auto"/>
            </w:tcBorders>
            <w:shd w:val="clear" w:color="auto" w:fill="auto"/>
            <w:vAlign w:val="center"/>
            <w:hideMark/>
          </w:tcPr>
          <w:p w14:paraId="03A4648D" w14:textId="77777777" w:rsidR="00B93D42" w:rsidRPr="00581D02" w:rsidRDefault="00B93D42" w:rsidP="00E3165A">
            <w:pPr>
              <w:jc w:val="center"/>
              <w:rPr>
                <w:color w:val="000000"/>
                <w:sz w:val="20"/>
                <w:szCs w:val="20"/>
              </w:rPr>
            </w:pPr>
            <w:r w:rsidRPr="00581D02">
              <w:rPr>
                <w:color w:val="000000"/>
                <w:sz w:val="20"/>
                <w:szCs w:val="20"/>
              </w:rPr>
              <w:t>-</w:t>
            </w:r>
          </w:p>
        </w:tc>
      </w:tr>
      <w:tr w:rsidR="00B93D42" w:rsidRPr="00581D02" w14:paraId="445FC8B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57C926" w14:textId="77777777" w:rsidR="00B93D42" w:rsidRPr="00581D02" w:rsidRDefault="00B93D42" w:rsidP="00E3165A">
            <w:pPr>
              <w:jc w:val="center"/>
              <w:rPr>
                <w:color w:val="000000"/>
                <w:sz w:val="20"/>
                <w:szCs w:val="20"/>
              </w:rPr>
            </w:pPr>
            <w:r w:rsidRPr="00581D02">
              <w:rPr>
                <w:color w:val="000000"/>
                <w:sz w:val="20"/>
                <w:szCs w:val="20"/>
              </w:rPr>
              <w:t>9.2.</w:t>
            </w:r>
          </w:p>
        </w:tc>
        <w:tc>
          <w:tcPr>
            <w:tcW w:w="0" w:type="auto"/>
            <w:tcBorders>
              <w:top w:val="nil"/>
              <w:left w:val="nil"/>
              <w:bottom w:val="single" w:sz="4" w:space="0" w:color="auto"/>
              <w:right w:val="single" w:sz="4" w:space="0" w:color="auto"/>
            </w:tcBorders>
            <w:shd w:val="clear" w:color="auto" w:fill="auto"/>
            <w:vAlign w:val="center"/>
            <w:hideMark/>
          </w:tcPr>
          <w:p w14:paraId="75CCA878" w14:textId="77777777" w:rsidR="00B93D42" w:rsidRPr="00581D02" w:rsidRDefault="00B93D42" w:rsidP="00E3165A">
            <w:pPr>
              <w:rPr>
                <w:color w:val="000000"/>
                <w:sz w:val="20"/>
                <w:szCs w:val="20"/>
              </w:rPr>
            </w:pPr>
            <w:r w:rsidRPr="00581D02">
              <w:rPr>
                <w:color w:val="000000"/>
                <w:sz w:val="20"/>
                <w:szCs w:val="20"/>
              </w:rPr>
              <w:t>Дробильное отделение с галереей первого подъема и галереей топливоподачи по ул. Кирова, стр. 105/2</w:t>
            </w:r>
          </w:p>
        </w:tc>
        <w:tc>
          <w:tcPr>
            <w:tcW w:w="0" w:type="auto"/>
            <w:tcBorders>
              <w:top w:val="nil"/>
              <w:left w:val="nil"/>
              <w:bottom w:val="single" w:sz="4" w:space="0" w:color="auto"/>
              <w:right w:val="single" w:sz="4" w:space="0" w:color="auto"/>
            </w:tcBorders>
            <w:shd w:val="clear" w:color="auto" w:fill="auto"/>
            <w:vAlign w:val="center"/>
            <w:hideMark/>
          </w:tcPr>
          <w:p w14:paraId="4767F27D" w14:textId="77777777" w:rsidR="00B93D42" w:rsidRPr="00581D02" w:rsidRDefault="00B93D42" w:rsidP="00E3165A">
            <w:pPr>
              <w:rPr>
                <w:color w:val="000000"/>
                <w:sz w:val="20"/>
                <w:szCs w:val="20"/>
              </w:rPr>
            </w:pPr>
            <w:r w:rsidRPr="00581D02">
              <w:rPr>
                <w:color w:val="000000"/>
                <w:sz w:val="20"/>
                <w:szCs w:val="20"/>
              </w:rPr>
              <w:t>38:18:000000:143</w:t>
            </w:r>
          </w:p>
        </w:tc>
        <w:tc>
          <w:tcPr>
            <w:tcW w:w="0" w:type="auto"/>
            <w:vMerge/>
            <w:tcBorders>
              <w:top w:val="nil"/>
              <w:left w:val="single" w:sz="4" w:space="0" w:color="auto"/>
              <w:bottom w:val="single" w:sz="4" w:space="0" w:color="auto"/>
              <w:right w:val="single" w:sz="4" w:space="0" w:color="auto"/>
            </w:tcBorders>
            <w:vAlign w:val="center"/>
            <w:hideMark/>
          </w:tcPr>
          <w:p w14:paraId="79CE78A7" w14:textId="77777777" w:rsidR="00B93D42" w:rsidRPr="00581D02" w:rsidRDefault="00B93D42" w:rsidP="00E3165A">
            <w:pPr>
              <w:rPr>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00F7974F" w14:textId="77777777" w:rsidR="00B93D42" w:rsidRPr="00581D02" w:rsidRDefault="00B93D42" w:rsidP="00E3165A">
            <w:pPr>
              <w:rPr>
                <w:color w:val="000000"/>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35744FE5" w14:textId="77777777" w:rsidR="00B93D42" w:rsidRPr="00581D02" w:rsidRDefault="00B93D42" w:rsidP="00E3165A">
            <w:pPr>
              <w:rPr>
                <w:color w:val="000000"/>
                <w:sz w:val="20"/>
                <w:szCs w:val="20"/>
              </w:rPr>
            </w:pPr>
            <w:r w:rsidRPr="00581D02">
              <w:rPr>
                <w:color w:val="000000"/>
                <w:sz w:val="20"/>
                <w:szCs w:val="20"/>
              </w:rPr>
              <w:t>Собственность 38-38-14/005/2011-827 от 27.07.2011</w:t>
            </w:r>
          </w:p>
        </w:tc>
        <w:tc>
          <w:tcPr>
            <w:tcW w:w="0" w:type="auto"/>
            <w:tcBorders>
              <w:top w:val="nil"/>
              <w:left w:val="nil"/>
              <w:bottom w:val="single" w:sz="4" w:space="0" w:color="auto"/>
              <w:right w:val="single" w:sz="4" w:space="0" w:color="auto"/>
            </w:tcBorders>
            <w:shd w:val="clear" w:color="auto" w:fill="auto"/>
            <w:vAlign w:val="center"/>
            <w:hideMark/>
          </w:tcPr>
          <w:p w14:paraId="4A29E5C0" w14:textId="77777777" w:rsidR="00B93D42" w:rsidRPr="00581D02" w:rsidRDefault="00B93D42" w:rsidP="00E3165A">
            <w:pPr>
              <w:jc w:val="center"/>
              <w:rPr>
                <w:color w:val="000000"/>
                <w:sz w:val="20"/>
                <w:szCs w:val="20"/>
              </w:rPr>
            </w:pPr>
            <w:r w:rsidRPr="00581D02">
              <w:rPr>
                <w:color w:val="000000"/>
                <w:sz w:val="20"/>
                <w:szCs w:val="20"/>
              </w:rPr>
              <w:t>-</w:t>
            </w:r>
          </w:p>
        </w:tc>
      </w:tr>
      <w:tr w:rsidR="00B93D42" w:rsidRPr="00581D02" w14:paraId="15B11A9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9A4301C" w14:textId="77777777" w:rsidR="00B93D42" w:rsidRPr="00581D02" w:rsidRDefault="00B93D42" w:rsidP="00E3165A">
            <w:pPr>
              <w:jc w:val="center"/>
              <w:rPr>
                <w:color w:val="000000"/>
                <w:sz w:val="20"/>
                <w:szCs w:val="20"/>
              </w:rPr>
            </w:pPr>
            <w:r w:rsidRPr="00581D02">
              <w:rPr>
                <w:color w:val="000000"/>
                <w:sz w:val="20"/>
                <w:szCs w:val="20"/>
              </w:rPr>
              <w:t>9.3.</w:t>
            </w:r>
          </w:p>
        </w:tc>
        <w:tc>
          <w:tcPr>
            <w:tcW w:w="0" w:type="auto"/>
            <w:tcBorders>
              <w:top w:val="nil"/>
              <w:left w:val="nil"/>
              <w:bottom w:val="single" w:sz="4" w:space="0" w:color="auto"/>
              <w:right w:val="single" w:sz="4" w:space="0" w:color="auto"/>
            </w:tcBorders>
            <w:shd w:val="clear" w:color="auto" w:fill="auto"/>
            <w:vAlign w:val="center"/>
            <w:hideMark/>
          </w:tcPr>
          <w:p w14:paraId="1AD65FEA" w14:textId="77777777" w:rsidR="00B93D42" w:rsidRPr="00581D02" w:rsidRDefault="00B93D42" w:rsidP="00E3165A">
            <w:pPr>
              <w:rPr>
                <w:color w:val="000000"/>
                <w:sz w:val="20"/>
                <w:szCs w:val="20"/>
              </w:rPr>
            </w:pPr>
            <w:r w:rsidRPr="00581D02">
              <w:rPr>
                <w:color w:val="000000"/>
                <w:sz w:val="20"/>
                <w:szCs w:val="20"/>
              </w:rPr>
              <w:t>Здание гаража по ул. Кирова, строен 105/3</w:t>
            </w:r>
          </w:p>
        </w:tc>
        <w:tc>
          <w:tcPr>
            <w:tcW w:w="0" w:type="auto"/>
            <w:tcBorders>
              <w:top w:val="nil"/>
              <w:left w:val="nil"/>
              <w:bottom w:val="single" w:sz="4" w:space="0" w:color="auto"/>
              <w:right w:val="single" w:sz="4" w:space="0" w:color="auto"/>
            </w:tcBorders>
            <w:shd w:val="clear" w:color="auto" w:fill="auto"/>
            <w:vAlign w:val="center"/>
            <w:hideMark/>
          </w:tcPr>
          <w:p w14:paraId="2D2A6143" w14:textId="77777777" w:rsidR="00B93D42" w:rsidRPr="00581D02" w:rsidRDefault="00B93D42" w:rsidP="00E3165A">
            <w:pPr>
              <w:rPr>
                <w:color w:val="000000"/>
                <w:sz w:val="20"/>
                <w:szCs w:val="20"/>
              </w:rPr>
            </w:pPr>
            <w:r w:rsidRPr="00581D02">
              <w:rPr>
                <w:color w:val="000000"/>
                <w:sz w:val="20"/>
                <w:szCs w:val="20"/>
              </w:rPr>
              <w:t>38:18:000000:146</w:t>
            </w:r>
          </w:p>
        </w:tc>
        <w:tc>
          <w:tcPr>
            <w:tcW w:w="0" w:type="auto"/>
            <w:vMerge/>
            <w:tcBorders>
              <w:top w:val="nil"/>
              <w:left w:val="single" w:sz="4" w:space="0" w:color="auto"/>
              <w:bottom w:val="single" w:sz="4" w:space="0" w:color="auto"/>
              <w:right w:val="single" w:sz="4" w:space="0" w:color="auto"/>
            </w:tcBorders>
            <w:vAlign w:val="center"/>
            <w:hideMark/>
          </w:tcPr>
          <w:p w14:paraId="4DE2053B" w14:textId="77777777" w:rsidR="00B93D42" w:rsidRPr="00581D02" w:rsidRDefault="00B93D42" w:rsidP="00E3165A">
            <w:pPr>
              <w:rPr>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72EF839E" w14:textId="77777777" w:rsidR="00B93D42" w:rsidRPr="00581D02" w:rsidRDefault="00B93D42" w:rsidP="00E3165A">
            <w:pPr>
              <w:rPr>
                <w:color w:val="000000"/>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699946C5" w14:textId="77777777" w:rsidR="00B93D42" w:rsidRPr="00581D02" w:rsidRDefault="00B93D42" w:rsidP="00E3165A">
            <w:pPr>
              <w:rPr>
                <w:color w:val="000000"/>
                <w:sz w:val="20"/>
                <w:szCs w:val="20"/>
              </w:rPr>
            </w:pPr>
            <w:r w:rsidRPr="00581D02">
              <w:rPr>
                <w:color w:val="000000"/>
                <w:sz w:val="20"/>
                <w:szCs w:val="20"/>
              </w:rPr>
              <w:t>Собственность 38-38-14/005/2011-718 от 25.07.2011</w:t>
            </w:r>
          </w:p>
        </w:tc>
        <w:tc>
          <w:tcPr>
            <w:tcW w:w="0" w:type="auto"/>
            <w:tcBorders>
              <w:top w:val="nil"/>
              <w:left w:val="nil"/>
              <w:bottom w:val="single" w:sz="4" w:space="0" w:color="auto"/>
              <w:right w:val="single" w:sz="4" w:space="0" w:color="auto"/>
            </w:tcBorders>
            <w:shd w:val="clear" w:color="auto" w:fill="auto"/>
            <w:vAlign w:val="center"/>
            <w:hideMark/>
          </w:tcPr>
          <w:p w14:paraId="383CF5DE" w14:textId="77777777" w:rsidR="00B93D42" w:rsidRPr="00581D02" w:rsidRDefault="00B93D42" w:rsidP="00E3165A">
            <w:pPr>
              <w:jc w:val="center"/>
              <w:rPr>
                <w:color w:val="000000"/>
                <w:sz w:val="20"/>
                <w:szCs w:val="20"/>
              </w:rPr>
            </w:pPr>
            <w:r w:rsidRPr="00581D02">
              <w:rPr>
                <w:color w:val="000000"/>
                <w:sz w:val="20"/>
                <w:szCs w:val="20"/>
              </w:rPr>
              <w:t>-</w:t>
            </w:r>
          </w:p>
        </w:tc>
      </w:tr>
      <w:tr w:rsidR="00B93D42" w:rsidRPr="00581D02" w14:paraId="6ADFB14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656F87D" w14:textId="77777777" w:rsidR="00B93D42" w:rsidRPr="00581D02" w:rsidRDefault="00B93D42" w:rsidP="00E3165A">
            <w:pPr>
              <w:jc w:val="center"/>
              <w:rPr>
                <w:color w:val="000000"/>
                <w:sz w:val="20"/>
                <w:szCs w:val="20"/>
              </w:rPr>
            </w:pPr>
            <w:r w:rsidRPr="00581D02">
              <w:rPr>
                <w:color w:val="000000"/>
                <w:sz w:val="20"/>
                <w:szCs w:val="20"/>
              </w:rPr>
              <w:lastRenderedPageBreak/>
              <w:t>9.4.</w:t>
            </w:r>
          </w:p>
        </w:tc>
        <w:tc>
          <w:tcPr>
            <w:tcW w:w="0" w:type="auto"/>
            <w:tcBorders>
              <w:top w:val="nil"/>
              <w:left w:val="nil"/>
              <w:bottom w:val="single" w:sz="4" w:space="0" w:color="auto"/>
              <w:right w:val="single" w:sz="4" w:space="0" w:color="auto"/>
            </w:tcBorders>
            <w:shd w:val="clear" w:color="auto" w:fill="auto"/>
            <w:vAlign w:val="center"/>
            <w:hideMark/>
          </w:tcPr>
          <w:p w14:paraId="1187AC21" w14:textId="77777777" w:rsidR="00B93D42" w:rsidRPr="00581D02" w:rsidRDefault="00B93D42" w:rsidP="00E3165A">
            <w:pPr>
              <w:rPr>
                <w:color w:val="000000"/>
                <w:sz w:val="20"/>
                <w:szCs w:val="20"/>
              </w:rPr>
            </w:pPr>
            <w:r w:rsidRPr="00581D02">
              <w:rPr>
                <w:color w:val="000000"/>
                <w:sz w:val="20"/>
                <w:szCs w:val="20"/>
              </w:rPr>
              <w:t>Здание ЦТП-1 по ул. Халтурина, строен. № 50б</w:t>
            </w:r>
          </w:p>
        </w:tc>
        <w:tc>
          <w:tcPr>
            <w:tcW w:w="0" w:type="auto"/>
            <w:tcBorders>
              <w:top w:val="nil"/>
              <w:left w:val="nil"/>
              <w:bottom w:val="single" w:sz="4" w:space="0" w:color="auto"/>
              <w:right w:val="single" w:sz="4" w:space="0" w:color="auto"/>
            </w:tcBorders>
            <w:shd w:val="clear" w:color="auto" w:fill="auto"/>
            <w:vAlign w:val="center"/>
            <w:hideMark/>
          </w:tcPr>
          <w:p w14:paraId="1CE323DD" w14:textId="77777777" w:rsidR="00B93D42" w:rsidRPr="00581D02" w:rsidRDefault="00B93D42" w:rsidP="00E3165A">
            <w:pPr>
              <w:rPr>
                <w:color w:val="000000"/>
                <w:sz w:val="20"/>
                <w:szCs w:val="20"/>
              </w:rPr>
            </w:pPr>
            <w:r w:rsidRPr="00581D02">
              <w:rPr>
                <w:color w:val="000000"/>
                <w:sz w:val="20"/>
                <w:szCs w:val="20"/>
              </w:rPr>
              <w:t>38:18:040108:797</w:t>
            </w:r>
          </w:p>
        </w:tc>
        <w:tc>
          <w:tcPr>
            <w:tcW w:w="0" w:type="auto"/>
            <w:vMerge/>
            <w:tcBorders>
              <w:top w:val="nil"/>
              <w:left w:val="single" w:sz="4" w:space="0" w:color="auto"/>
              <w:bottom w:val="single" w:sz="4" w:space="0" w:color="auto"/>
              <w:right w:val="single" w:sz="4" w:space="0" w:color="auto"/>
            </w:tcBorders>
            <w:vAlign w:val="center"/>
            <w:hideMark/>
          </w:tcPr>
          <w:p w14:paraId="50E39FC3" w14:textId="77777777" w:rsidR="00B93D42" w:rsidRPr="00581D02" w:rsidRDefault="00B93D42" w:rsidP="00E3165A">
            <w:pPr>
              <w:rPr>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4774EACF" w14:textId="77777777" w:rsidR="00B93D42" w:rsidRPr="00581D02" w:rsidRDefault="00B93D42" w:rsidP="00E3165A">
            <w:pPr>
              <w:rPr>
                <w:color w:val="000000"/>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6B60E169" w14:textId="77777777" w:rsidR="00B93D42" w:rsidRPr="00581D02" w:rsidRDefault="00B93D42" w:rsidP="00E3165A">
            <w:pPr>
              <w:rPr>
                <w:color w:val="000000"/>
                <w:sz w:val="20"/>
                <w:szCs w:val="20"/>
              </w:rPr>
            </w:pPr>
            <w:r w:rsidRPr="00581D02">
              <w:rPr>
                <w:color w:val="000000"/>
                <w:sz w:val="20"/>
                <w:szCs w:val="20"/>
              </w:rPr>
              <w:t>Собственность 38-38-14/017/2013-595 от 23.07.2013</w:t>
            </w:r>
          </w:p>
        </w:tc>
        <w:tc>
          <w:tcPr>
            <w:tcW w:w="0" w:type="auto"/>
            <w:tcBorders>
              <w:top w:val="nil"/>
              <w:left w:val="nil"/>
              <w:bottom w:val="single" w:sz="4" w:space="0" w:color="auto"/>
              <w:right w:val="single" w:sz="4" w:space="0" w:color="auto"/>
            </w:tcBorders>
            <w:shd w:val="clear" w:color="auto" w:fill="auto"/>
            <w:vAlign w:val="center"/>
            <w:hideMark/>
          </w:tcPr>
          <w:p w14:paraId="7EB46DA8" w14:textId="77777777" w:rsidR="00B93D42" w:rsidRPr="00581D02" w:rsidRDefault="00B93D42" w:rsidP="00E3165A">
            <w:pPr>
              <w:jc w:val="center"/>
              <w:rPr>
                <w:color w:val="000000"/>
                <w:sz w:val="20"/>
                <w:szCs w:val="20"/>
              </w:rPr>
            </w:pPr>
            <w:r w:rsidRPr="00581D02">
              <w:rPr>
                <w:color w:val="000000"/>
                <w:sz w:val="20"/>
                <w:szCs w:val="20"/>
              </w:rPr>
              <w:t>38:18:040108:816</w:t>
            </w:r>
          </w:p>
        </w:tc>
      </w:tr>
      <w:tr w:rsidR="00B93D42" w:rsidRPr="00581D02" w14:paraId="437105B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29FE1C2" w14:textId="77777777" w:rsidR="00B93D42" w:rsidRPr="00581D02" w:rsidRDefault="00B93D42" w:rsidP="00E3165A">
            <w:pPr>
              <w:jc w:val="center"/>
              <w:rPr>
                <w:color w:val="000000"/>
                <w:sz w:val="20"/>
                <w:szCs w:val="20"/>
              </w:rPr>
            </w:pPr>
            <w:r w:rsidRPr="00581D02">
              <w:rPr>
                <w:color w:val="000000"/>
                <w:sz w:val="20"/>
                <w:szCs w:val="20"/>
              </w:rPr>
              <w:t>9.5.</w:t>
            </w:r>
          </w:p>
        </w:tc>
        <w:tc>
          <w:tcPr>
            <w:tcW w:w="0" w:type="auto"/>
            <w:tcBorders>
              <w:top w:val="nil"/>
              <w:left w:val="nil"/>
              <w:bottom w:val="single" w:sz="4" w:space="0" w:color="auto"/>
              <w:right w:val="single" w:sz="4" w:space="0" w:color="auto"/>
            </w:tcBorders>
            <w:shd w:val="clear" w:color="auto" w:fill="auto"/>
            <w:vAlign w:val="center"/>
            <w:hideMark/>
          </w:tcPr>
          <w:p w14:paraId="6AA48C8A" w14:textId="77777777" w:rsidR="00B93D42" w:rsidRPr="00581D02" w:rsidRDefault="00B93D42" w:rsidP="00E3165A">
            <w:pPr>
              <w:rPr>
                <w:color w:val="000000"/>
                <w:sz w:val="20"/>
                <w:szCs w:val="20"/>
              </w:rPr>
            </w:pPr>
            <w:r w:rsidRPr="00581D02">
              <w:rPr>
                <w:color w:val="000000"/>
                <w:sz w:val="20"/>
                <w:szCs w:val="20"/>
              </w:rPr>
              <w:t>Здание ЦТП-2 по ул. Судостроительная, строен. 3а</w:t>
            </w:r>
          </w:p>
        </w:tc>
        <w:tc>
          <w:tcPr>
            <w:tcW w:w="0" w:type="auto"/>
            <w:tcBorders>
              <w:top w:val="nil"/>
              <w:left w:val="nil"/>
              <w:bottom w:val="single" w:sz="4" w:space="0" w:color="auto"/>
              <w:right w:val="single" w:sz="4" w:space="0" w:color="auto"/>
            </w:tcBorders>
            <w:shd w:val="clear" w:color="auto" w:fill="auto"/>
            <w:vAlign w:val="center"/>
            <w:hideMark/>
          </w:tcPr>
          <w:p w14:paraId="45B08BC2" w14:textId="77777777" w:rsidR="00B93D42" w:rsidRPr="00581D02" w:rsidRDefault="00B93D42" w:rsidP="00E3165A">
            <w:pPr>
              <w:rPr>
                <w:color w:val="000000"/>
                <w:sz w:val="20"/>
                <w:szCs w:val="20"/>
              </w:rPr>
            </w:pPr>
            <w:r w:rsidRPr="00581D02">
              <w:rPr>
                <w:color w:val="000000"/>
                <w:sz w:val="20"/>
                <w:szCs w:val="20"/>
              </w:rPr>
              <w:t>38:18:040202:1265</w:t>
            </w:r>
          </w:p>
        </w:tc>
        <w:tc>
          <w:tcPr>
            <w:tcW w:w="0" w:type="auto"/>
            <w:vMerge/>
            <w:tcBorders>
              <w:top w:val="nil"/>
              <w:left w:val="single" w:sz="4" w:space="0" w:color="auto"/>
              <w:bottom w:val="single" w:sz="4" w:space="0" w:color="auto"/>
              <w:right w:val="single" w:sz="4" w:space="0" w:color="auto"/>
            </w:tcBorders>
            <w:vAlign w:val="center"/>
            <w:hideMark/>
          </w:tcPr>
          <w:p w14:paraId="20EE7476" w14:textId="77777777" w:rsidR="00B93D42" w:rsidRPr="00581D02" w:rsidRDefault="00B93D42" w:rsidP="00E3165A">
            <w:pPr>
              <w:rPr>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76F68451" w14:textId="77777777" w:rsidR="00B93D42" w:rsidRPr="00581D02" w:rsidRDefault="00B93D42" w:rsidP="00E3165A">
            <w:pPr>
              <w:rPr>
                <w:color w:val="000000"/>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6A3F1321" w14:textId="77777777" w:rsidR="00B93D42" w:rsidRPr="00581D02" w:rsidRDefault="00B93D42" w:rsidP="00E3165A">
            <w:pPr>
              <w:rPr>
                <w:color w:val="000000"/>
                <w:sz w:val="20"/>
                <w:szCs w:val="20"/>
              </w:rPr>
            </w:pPr>
            <w:r w:rsidRPr="00581D02">
              <w:rPr>
                <w:color w:val="000000"/>
                <w:sz w:val="20"/>
                <w:szCs w:val="20"/>
              </w:rPr>
              <w:t>Собственность 38-38-14/017/2013-593 от 23.07.2013</w:t>
            </w:r>
          </w:p>
        </w:tc>
        <w:tc>
          <w:tcPr>
            <w:tcW w:w="0" w:type="auto"/>
            <w:tcBorders>
              <w:top w:val="nil"/>
              <w:left w:val="nil"/>
              <w:bottom w:val="single" w:sz="4" w:space="0" w:color="auto"/>
              <w:right w:val="single" w:sz="4" w:space="0" w:color="auto"/>
            </w:tcBorders>
            <w:shd w:val="clear" w:color="auto" w:fill="auto"/>
            <w:vAlign w:val="center"/>
            <w:hideMark/>
          </w:tcPr>
          <w:p w14:paraId="10CDD4FF" w14:textId="77777777" w:rsidR="00B93D42" w:rsidRPr="00581D02" w:rsidRDefault="00B93D42" w:rsidP="00E3165A">
            <w:pPr>
              <w:jc w:val="center"/>
              <w:rPr>
                <w:color w:val="000000"/>
                <w:sz w:val="20"/>
                <w:szCs w:val="20"/>
              </w:rPr>
            </w:pPr>
            <w:r w:rsidRPr="00581D02">
              <w:rPr>
                <w:color w:val="000000"/>
                <w:sz w:val="20"/>
                <w:szCs w:val="20"/>
              </w:rPr>
              <w:t>38:18:040202:1319</w:t>
            </w:r>
          </w:p>
        </w:tc>
      </w:tr>
      <w:tr w:rsidR="00B93D42" w:rsidRPr="00581D02" w14:paraId="665CBEF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F51778" w14:textId="77777777" w:rsidR="00B93D42" w:rsidRPr="00581D02" w:rsidRDefault="00B93D42" w:rsidP="00E3165A">
            <w:pPr>
              <w:jc w:val="center"/>
              <w:rPr>
                <w:color w:val="000000"/>
                <w:sz w:val="20"/>
                <w:szCs w:val="20"/>
              </w:rPr>
            </w:pPr>
            <w:r w:rsidRPr="00581D02">
              <w:rPr>
                <w:color w:val="000000"/>
                <w:sz w:val="20"/>
                <w:szCs w:val="20"/>
              </w:rPr>
              <w:t>9.6.</w:t>
            </w:r>
          </w:p>
        </w:tc>
        <w:tc>
          <w:tcPr>
            <w:tcW w:w="0" w:type="auto"/>
            <w:tcBorders>
              <w:top w:val="nil"/>
              <w:left w:val="nil"/>
              <w:bottom w:val="single" w:sz="4" w:space="0" w:color="auto"/>
              <w:right w:val="single" w:sz="4" w:space="0" w:color="auto"/>
            </w:tcBorders>
            <w:shd w:val="clear" w:color="auto" w:fill="auto"/>
            <w:vAlign w:val="center"/>
            <w:hideMark/>
          </w:tcPr>
          <w:p w14:paraId="12923635" w14:textId="77777777" w:rsidR="00B93D42" w:rsidRPr="00581D02" w:rsidRDefault="00B93D42" w:rsidP="00E3165A">
            <w:pPr>
              <w:rPr>
                <w:color w:val="000000"/>
                <w:sz w:val="20"/>
                <w:szCs w:val="20"/>
              </w:rPr>
            </w:pPr>
            <w:r w:rsidRPr="00581D02">
              <w:rPr>
                <w:color w:val="000000"/>
                <w:sz w:val="20"/>
                <w:szCs w:val="20"/>
              </w:rPr>
              <w:t>Здание ЦТП-3 по ул. Новая, строен. 25</w:t>
            </w:r>
          </w:p>
        </w:tc>
        <w:tc>
          <w:tcPr>
            <w:tcW w:w="0" w:type="auto"/>
            <w:tcBorders>
              <w:top w:val="nil"/>
              <w:left w:val="nil"/>
              <w:bottom w:val="single" w:sz="4" w:space="0" w:color="auto"/>
              <w:right w:val="single" w:sz="4" w:space="0" w:color="auto"/>
            </w:tcBorders>
            <w:shd w:val="clear" w:color="auto" w:fill="auto"/>
            <w:vAlign w:val="center"/>
            <w:hideMark/>
          </w:tcPr>
          <w:p w14:paraId="0E363A0B" w14:textId="77777777" w:rsidR="00B93D42" w:rsidRPr="00581D02" w:rsidRDefault="00B93D42" w:rsidP="00E3165A">
            <w:pPr>
              <w:rPr>
                <w:color w:val="000000"/>
                <w:sz w:val="20"/>
                <w:szCs w:val="20"/>
              </w:rPr>
            </w:pPr>
            <w:r w:rsidRPr="00581D02">
              <w:rPr>
                <w:color w:val="000000"/>
                <w:sz w:val="20"/>
                <w:szCs w:val="20"/>
              </w:rPr>
              <w:t>38:18:030101:338</w:t>
            </w:r>
          </w:p>
        </w:tc>
        <w:tc>
          <w:tcPr>
            <w:tcW w:w="0" w:type="auto"/>
            <w:vMerge/>
            <w:tcBorders>
              <w:top w:val="nil"/>
              <w:left w:val="single" w:sz="4" w:space="0" w:color="auto"/>
              <w:bottom w:val="single" w:sz="4" w:space="0" w:color="auto"/>
              <w:right w:val="single" w:sz="4" w:space="0" w:color="auto"/>
            </w:tcBorders>
            <w:vAlign w:val="center"/>
            <w:hideMark/>
          </w:tcPr>
          <w:p w14:paraId="515D609B" w14:textId="77777777" w:rsidR="00B93D42" w:rsidRPr="00581D02" w:rsidRDefault="00B93D42" w:rsidP="00E3165A">
            <w:pPr>
              <w:rPr>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06500563" w14:textId="77777777" w:rsidR="00B93D42" w:rsidRPr="00581D02" w:rsidRDefault="00B93D42" w:rsidP="00E3165A">
            <w:pPr>
              <w:rPr>
                <w:color w:val="000000"/>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46EB49BB" w14:textId="77777777" w:rsidR="00B93D42" w:rsidRPr="00581D02" w:rsidRDefault="00B93D42" w:rsidP="00E3165A">
            <w:pPr>
              <w:rPr>
                <w:color w:val="000000"/>
                <w:sz w:val="20"/>
                <w:szCs w:val="20"/>
              </w:rPr>
            </w:pPr>
            <w:r w:rsidRPr="00581D02">
              <w:rPr>
                <w:color w:val="000000"/>
                <w:sz w:val="20"/>
                <w:szCs w:val="20"/>
              </w:rPr>
              <w:t>Собственность 38-38-14/017/2013-594 от 23.07.2013</w:t>
            </w:r>
          </w:p>
        </w:tc>
        <w:tc>
          <w:tcPr>
            <w:tcW w:w="0" w:type="auto"/>
            <w:tcBorders>
              <w:top w:val="nil"/>
              <w:left w:val="nil"/>
              <w:bottom w:val="single" w:sz="4" w:space="0" w:color="auto"/>
              <w:right w:val="single" w:sz="4" w:space="0" w:color="auto"/>
            </w:tcBorders>
            <w:shd w:val="clear" w:color="auto" w:fill="auto"/>
            <w:vAlign w:val="center"/>
            <w:hideMark/>
          </w:tcPr>
          <w:p w14:paraId="4B786F90" w14:textId="77777777" w:rsidR="00B93D42" w:rsidRPr="00581D02" w:rsidRDefault="00B93D42" w:rsidP="00E3165A">
            <w:pPr>
              <w:jc w:val="center"/>
              <w:rPr>
                <w:color w:val="000000"/>
                <w:sz w:val="20"/>
                <w:szCs w:val="20"/>
              </w:rPr>
            </w:pPr>
            <w:r w:rsidRPr="00581D02">
              <w:rPr>
                <w:color w:val="000000"/>
                <w:sz w:val="20"/>
                <w:szCs w:val="20"/>
              </w:rPr>
              <w:t>38:18:030101:350</w:t>
            </w:r>
          </w:p>
        </w:tc>
      </w:tr>
      <w:tr w:rsidR="00B93D42" w:rsidRPr="00581D02" w14:paraId="34FABE3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176A98" w14:textId="77777777" w:rsidR="00B93D42" w:rsidRPr="00581D02" w:rsidRDefault="00B93D42" w:rsidP="00E3165A">
            <w:pPr>
              <w:jc w:val="center"/>
              <w:rPr>
                <w:color w:val="000000"/>
                <w:sz w:val="20"/>
                <w:szCs w:val="20"/>
              </w:rPr>
            </w:pPr>
            <w:r w:rsidRPr="00581D02">
              <w:rPr>
                <w:color w:val="000000"/>
                <w:sz w:val="20"/>
                <w:szCs w:val="20"/>
              </w:rPr>
              <w:t>9.7.</w:t>
            </w:r>
          </w:p>
        </w:tc>
        <w:tc>
          <w:tcPr>
            <w:tcW w:w="0" w:type="auto"/>
            <w:tcBorders>
              <w:top w:val="nil"/>
              <w:left w:val="nil"/>
              <w:bottom w:val="single" w:sz="4" w:space="0" w:color="auto"/>
              <w:right w:val="single" w:sz="4" w:space="0" w:color="auto"/>
            </w:tcBorders>
            <w:shd w:val="clear" w:color="auto" w:fill="auto"/>
            <w:vAlign w:val="center"/>
            <w:hideMark/>
          </w:tcPr>
          <w:p w14:paraId="106100AB" w14:textId="77777777" w:rsidR="00B93D42" w:rsidRPr="00581D02" w:rsidRDefault="00B93D42" w:rsidP="00E3165A">
            <w:pPr>
              <w:rPr>
                <w:color w:val="000000"/>
                <w:sz w:val="20"/>
                <w:szCs w:val="20"/>
              </w:rPr>
            </w:pPr>
            <w:r w:rsidRPr="00581D02">
              <w:rPr>
                <w:color w:val="000000"/>
                <w:sz w:val="20"/>
                <w:szCs w:val="20"/>
              </w:rPr>
              <w:t>Здание ЦТП Лена по ул. Калинина, строен. 16а</w:t>
            </w:r>
          </w:p>
        </w:tc>
        <w:tc>
          <w:tcPr>
            <w:tcW w:w="0" w:type="auto"/>
            <w:tcBorders>
              <w:top w:val="nil"/>
              <w:left w:val="nil"/>
              <w:bottom w:val="single" w:sz="4" w:space="0" w:color="auto"/>
              <w:right w:val="single" w:sz="4" w:space="0" w:color="auto"/>
            </w:tcBorders>
            <w:shd w:val="clear" w:color="auto" w:fill="auto"/>
            <w:vAlign w:val="center"/>
            <w:hideMark/>
          </w:tcPr>
          <w:p w14:paraId="7463637B" w14:textId="77777777" w:rsidR="00B93D42" w:rsidRPr="00581D02" w:rsidRDefault="00B93D42" w:rsidP="00E3165A">
            <w:pPr>
              <w:rPr>
                <w:color w:val="000000"/>
                <w:sz w:val="20"/>
                <w:szCs w:val="20"/>
              </w:rPr>
            </w:pPr>
            <w:r w:rsidRPr="00581D02">
              <w:rPr>
                <w:color w:val="000000"/>
                <w:sz w:val="20"/>
                <w:szCs w:val="20"/>
              </w:rPr>
              <w:t>38:18:030501:2587</w:t>
            </w:r>
          </w:p>
        </w:tc>
        <w:tc>
          <w:tcPr>
            <w:tcW w:w="0" w:type="auto"/>
            <w:vMerge/>
            <w:tcBorders>
              <w:top w:val="nil"/>
              <w:left w:val="single" w:sz="4" w:space="0" w:color="auto"/>
              <w:bottom w:val="single" w:sz="4" w:space="0" w:color="auto"/>
              <w:right w:val="single" w:sz="4" w:space="0" w:color="auto"/>
            </w:tcBorders>
            <w:vAlign w:val="center"/>
            <w:hideMark/>
          </w:tcPr>
          <w:p w14:paraId="23EC4AD7" w14:textId="77777777" w:rsidR="00B93D42" w:rsidRPr="00581D02" w:rsidRDefault="00B93D42" w:rsidP="00E3165A">
            <w:pPr>
              <w:rPr>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3AFFD5F9" w14:textId="77777777" w:rsidR="00B93D42" w:rsidRPr="00581D02" w:rsidRDefault="00B93D42" w:rsidP="00E3165A">
            <w:pPr>
              <w:rPr>
                <w:color w:val="000000"/>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03C09052" w14:textId="77777777" w:rsidR="00B93D42" w:rsidRPr="00581D02" w:rsidRDefault="00B93D42" w:rsidP="00E3165A">
            <w:pPr>
              <w:rPr>
                <w:color w:val="000000"/>
                <w:sz w:val="20"/>
                <w:szCs w:val="20"/>
              </w:rPr>
            </w:pPr>
            <w:r w:rsidRPr="00581D02">
              <w:rPr>
                <w:color w:val="000000"/>
                <w:sz w:val="20"/>
                <w:szCs w:val="20"/>
              </w:rPr>
              <w:t>Собственность 38-38-14/017/2013-592 от 23.07.2013</w:t>
            </w:r>
          </w:p>
        </w:tc>
        <w:tc>
          <w:tcPr>
            <w:tcW w:w="0" w:type="auto"/>
            <w:tcBorders>
              <w:top w:val="nil"/>
              <w:left w:val="nil"/>
              <w:bottom w:val="single" w:sz="4" w:space="0" w:color="auto"/>
              <w:right w:val="single" w:sz="4" w:space="0" w:color="auto"/>
            </w:tcBorders>
            <w:shd w:val="clear" w:color="auto" w:fill="auto"/>
            <w:vAlign w:val="center"/>
            <w:hideMark/>
          </w:tcPr>
          <w:p w14:paraId="0D6D4B9F" w14:textId="77777777" w:rsidR="00B93D42" w:rsidRPr="00581D02" w:rsidRDefault="00B93D42" w:rsidP="00E3165A">
            <w:pPr>
              <w:jc w:val="center"/>
              <w:rPr>
                <w:color w:val="000000"/>
                <w:sz w:val="20"/>
                <w:szCs w:val="20"/>
              </w:rPr>
            </w:pPr>
            <w:r w:rsidRPr="00581D02">
              <w:rPr>
                <w:color w:val="000000"/>
                <w:sz w:val="20"/>
                <w:szCs w:val="20"/>
              </w:rPr>
              <w:t>38:18:030501:2764</w:t>
            </w:r>
          </w:p>
        </w:tc>
      </w:tr>
      <w:tr w:rsidR="00B93D42" w:rsidRPr="00581D02" w14:paraId="7665DC6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26051AC" w14:textId="77777777" w:rsidR="00B93D42" w:rsidRPr="00581D02" w:rsidRDefault="00B93D42" w:rsidP="00E3165A">
            <w:pPr>
              <w:jc w:val="center"/>
              <w:rPr>
                <w:color w:val="000000"/>
                <w:sz w:val="20"/>
                <w:szCs w:val="20"/>
              </w:rPr>
            </w:pPr>
            <w:r w:rsidRPr="00581D02">
              <w:rPr>
                <w:color w:val="000000"/>
                <w:sz w:val="20"/>
                <w:szCs w:val="20"/>
              </w:rPr>
              <w:t>9.8.</w:t>
            </w:r>
          </w:p>
        </w:tc>
        <w:tc>
          <w:tcPr>
            <w:tcW w:w="0" w:type="auto"/>
            <w:tcBorders>
              <w:top w:val="nil"/>
              <w:left w:val="nil"/>
              <w:bottom w:val="single" w:sz="4" w:space="0" w:color="auto"/>
              <w:right w:val="single" w:sz="4" w:space="0" w:color="auto"/>
            </w:tcBorders>
            <w:shd w:val="clear" w:color="auto" w:fill="auto"/>
            <w:vAlign w:val="center"/>
            <w:hideMark/>
          </w:tcPr>
          <w:p w14:paraId="1429F978" w14:textId="77777777" w:rsidR="00B93D42" w:rsidRPr="00581D02" w:rsidRDefault="00B93D42" w:rsidP="00E3165A">
            <w:pPr>
              <w:rPr>
                <w:color w:val="000000"/>
                <w:sz w:val="20"/>
                <w:szCs w:val="20"/>
              </w:rPr>
            </w:pPr>
            <w:r w:rsidRPr="00581D02">
              <w:rPr>
                <w:color w:val="000000"/>
                <w:sz w:val="20"/>
                <w:szCs w:val="20"/>
              </w:rPr>
              <w:t>Здание ЦТП по ул. Новая, строен. 26</w:t>
            </w:r>
          </w:p>
        </w:tc>
        <w:tc>
          <w:tcPr>
            <w:tcW w:w="0" w:type="auto"/>
            <w:tcBorders>
              <w:top w:val="nil"/>
              <w:left w:val="nil"/>
              <w:bottom w:val="single" w:sz="4" w:space="0" w:color="auto"/>
              <w:right w:val="single" w:sz="4" w:space="0" w:color="auto"/>
            </w:tcBorders>
            <w:shd w:val="clear" w:color="auto" w:fill="auto"/>
            <w:vAlign w:val="center"/>
            <w:hideMark/>
          </w:tcPr>
          <w:p w14:paraId="29543D19" w14:textId="77777777" w:rsidR="00B93D42" w:rsidRPr="00581D02" w:rsidRDefault="00B93D42" w:rsidP="00E3165A">
            <w:pPr>
              <w:rPr>
                <w:color w:val="000000"/>
                <w:sz w:val="20"/>
                <w:szCs w:val="20"/>
              </w:rPr>
            </w:pPr>
            <w:r w:rsidRPr="00581D02">
              <w:rPr>
                <w:color w:val="000000"/>
                <w:sz w:val="20"/>
                <w:szCs w:val="20"/>
              </w:rPr>
              <w:t>38:18:030202:195</w:t>
            </w:r>
          </w:p>
        </w:tc>
        <w:tc>
          <w:tcPr>
            <w:tcW w:w="0" w:type="auto"/>
            <w:vMerge/>
            <w:tcBorders>
              <w:top w:val="nil"/>
              <w:left w:val="single" w:sz="4" w:space="0" w:color="auto"/>
              <w:bottom w:val="single" w:sz="4" w:space="0" w:color="auto"/>
              <w:right w:val="single" w:sz="4" w:space="0" w:color="auto"/>
            </w:tcBorders>
            <w:vAlign w:val="center"/>
            <w:hideMark/>
          </w:tcPr>
          <w:p w14:paraId="1FB8AD05" w14:textId="77777777" w:rsidR="00B93D42" w:rsidRPr="00581D02" w:rsidRDefault="00B93D42" w:rsidP="00E3165A">
            <w:pPr>
              <w:rPr>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0AD2507E" w14:textId="77777777" w:rsidR="00B93D42" w:rsidRPr="00581D02" w:rsidRDefault="00B93D42" w:rsidP="00E3165A">
            <w:pPr>
              <w:rPr>
                <w:color w:val="000000"/>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4166A3AD" w14:textId="77777777" w:rsidR="00B93D42" w:rsidRPr="00581D02" w:rsidRDefault="00B93D42" w:rsidP="00E3165A">
            <w:pPr>
              <w:rPr>
                <w:color w:val="000000"/>
                <w:sz w:val="20"/>
                <w:szCs w:val="20"/>
              </w:rPr>
            </w:pPr>
            <w:r w:rsidRPr="00581D02">
              <w:rPr>
                <w:color w:val="000000"/>
                <w:sz w:val="20"/>
                <w:szCs w:val="20"/>
              </w:rPr>
              <w:t>Собственность 38-38-14/015/2014-710 от 24.10.2014</w:t>
            </w:r>
          </w:p>
        </w:tc>
        <w:tc>
          <w:tcPr>
            <w:tcW w:w="0" w:type="auto"/>
            <w:tcBorders>
              <w:top w:val="nil"/>
              <w:left w:val="nil"/>
              <w:bottom w:val="single" w:sz="4" w:space="0" w:color="auto"/>
              <w:right w:val="single" w:sz="4" w:space="0" w:color="auto"/>
            </w:tcBorders>
            <w:shd w:val="clear" w:color="auto" w:fill="auto"/>
            <w:vAlign w:val="center"/>
            <w:hideMark/>
          </w:tcPr>
          <w:p w14:paraId="19A1FCA4" w14:textId="77777777" w:rsidR="00B93D42" w:rsidRPr="00581D02" w:rsidRDefault="00B93D42" w:rsidP="00E3165A">
            <w:pPr>
              <w:jc w:val="center"/>
              <w:rPr>
                <w:color w:val="000000"/>
                <w:sz w:val="20"/>
                <w:szCs w:val="20"/>
              </w:rPr>
            </w:pPr>
            <w:r w:rsidRPr="00581D02">
              <w:rPr>
                <w:color w:val="000000"/>
                <w:sz w:val="20"/>
                <w:szCs w:val="20"/>
              </w:rPr>
              <w:t>38:18:030202:193</w:t>
            </w:r>
          </w:p>
        </w:tc>
      </w:tr>
      <w:tr w:rsidR="00B93D42" w:rsidRPr="00581D02" w14:paraId="43C3955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C5E198" w14:textId="77777777" w:rsidR="00B93D42" w:rsidRPr="00581D02" w:rsidRDefault="00B93D42" w:rsidP="00E3165A">
            <w:pPr>
              <w:jc w:val="center"/>
              <w:rPr>
                <w:color w:val="000000"/>
                <w:sz w:val="20"/>
                <w:szCs w:val="20"/>
              </w:rPr>
            </w:pPr>
            <w:r w:rsidRPr="00581D02">
              <w:rPr>
                <w:color w:val="000000"/>
                <w:sz w:val="20"/>
                <w:szCs w:val="20"/>
              </w:rPr>
              <w:t>10</w:t>
            </w:r>
          </w:p>
        </w:tc>
        <w:tc>
          <w:tcPr>
            <w:tcW w:w="0" w:type="auto"/>
            <w:tcBorders>
              <w:top w:val="nil"/>
              <w:left w:val="nil"/>
              <w:bottom w:val="single" w:sz="4" w:space="0" w:color="auto"/>
              <w:right w:val="single" w:sz="4" w:space="0" w:color="auto"/>
            </w:tcBorders>
            <w:shd w:val="clear" w:color="auto" w:fill="auto"/>
            <w:vAlign w:val="center"/>
            <w:hideMark/>
          </w:tcPr>
          <w:p w14:paraId="0E6C4D47" w14:textId="77777777" w:rsidR="00B93D42" w:rsidRPr="00581D02" w:rsidRDefault="00B93D42" w:rsidP="00E3165A">
            <w:pPr>
              <w:rPr>
                <w:color w:val="000000"/>
                <w:sz w:val="20"/>
                <w:szCs w:val="20"/>
              </w:rPr>
            </w:pPr>
            <w:r w:rsidRPr="00581D02">
              <w:rPr>
                <w:color w:val="000000"/>
                <w:sz w:val="20"/>
                <w:szCs w:val="20"/>
              </w:rPr>
              <w:t>Сети теплоснабжения</w:t>
            </w:r>
          </w:p>
        </w:tc>
        <w:tc>
          <w:tcPr>
            <w:tcW w:w="0" w:type="auto"/>
            <w:tcBorders>
              <w:top w:val="nil"/>
              <w:left w:val="nil"/>
              <w:bottom w:val="single" w:sz="4" w:space="0" w:color="auto"/>
              <w:right w:val="single" w:sz="4" w:space="0" w:color="auto"/>
            </w:tcBorders>
            <w:shd w:val="clear" w:color="auto" w:fill="auto"/>
            <w:vAlign w:val="center"/>
            <w:hideMark/>
          </w:tcPr>
          <w:p w14:paraId="6BDD5416" w14:textId="77777777" w:rsidR="00B93D42" w:rsidRPr="00581D02" w:rsidRDefault="00B93D42" w:rsidP="00E3165A">
            <w:pPr>
              <w:jc w:val="center"/>
              <w:rPr>
                <w:color w:val="000000"/>
                <w:sz w:val="20"/>
                <w:szCs w:val="20"/>
              </w:rPr>
            </w:pPr>
            <w:r w:rsidRPr="00581D02">
              <w:rPr>
                <w:color w:val="000000"/>
                <w:sz w:val="20"/>
                <w:szCs w:val="20"/>
              </w:rPr>
              <w:t>-</w:t>
            </w:r>
          </w:p>
        </w:tc>
        <w:tc>
          <w:tcPr>
            <w:tcW w:w="0" w:type="auto"/>
            <w:vMerge/>
            <w:tcBorders>
              <w:top w:val="nil"/>
              <w:left w:val="single" w:sz="4" w:space="0" w:color="auto"/>
              <w:bottom w:val="single" w:sz="4" w:space="0" w:color="auto"/>
              <w:right w:val="single" w:sz="4" w:space="0" w:color="auto"/>
            </w:tcBorders>
            <w:vAlign w:val="center"/>
            <w:hideMark/>
          </w:tcPr>
          <w:p w14:paraId="24EFD225" w14:textId="77777777" w:rsidR="00B93D42" w:rsidRPr="00581D02" w:rsidRDefault="00B93D42" w:rsidP="00E3165A">
            <w:pPr>
              <w:rPr>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1F5D9C8D" w14:textId="77777777" w:rsidR="00B93D42" w:rsidRPr="00581D02" w:rsidRDefault="00B93D42" w:rsidP="00E3165A">
            <w:pPr>
              <w:rPr>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654B8F28" w14:textId="77777777" w:rsidR="00B93D42" w:rsidRPr="00581D02" w:rsidRDefault="00B93D42" w:rsidP="00E3165A">
            <w:pPr>
              <w:jc w:val="center"/>
              <w:rPr>
                <w:color w:val="000000"/>
                <w:sz w:val="20"/>
                <w:szCs w:val="20"/>
              </w:rPr>
            </w:pPr>
            <w:r w:rsidRPr="00581D02">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1EBFEBBE" w14:textId="77777777" w:rsidR="00B93D42" w:rsidRPr="00581D02" w:rsidRDefault="00B93D42" w:rsidP="00E3165A">
            <w:pPr>
              <w:jc w:val="center"/>
              <w:rPr>
                <w:color w:val="000000"/>
                <w:sz w:val="20"/>
                <w:szCs w:val="20"/>
              </w:rPr>
            </w:pPr>
            <w:r w:rsidRPr="00581D02">
              <w:rPr>
                <w:color w:val="000000"/>
                <w:sz w:val="20"/>
                <w:szCs w:val="20"/>
              </w:rPr>
              <w:t>-</w:t>
            </w:r>
          </w:p>
        </w:tc>
      </w:tr>
      <w:tr w:rsidR="00B93D42" w:rsidRPr="00581D02" w14:paraId="0763EED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440E3B" w14:textId="77777777" w:rsidR="00B93D42" w:rsidRPr="00581D02" w:rsidRDefault="00B93D42" w:rsidP="00E3165A">
            <w:pPr>
              <w:jc w:val="center"/>
              <w:rPr>
                <w:color w:val="000000"/>
                <w:sz w:val="20"/>
                <w:szCs w:val="20"/>
              </w:rPr>
            </w:pPr>
            <w:r w:rsidRPr="00581D02">
              <w:rPr>
                <w:color w:val="000000"/>
                <w:sz w:val="20"/>
                <w:szCs w:val="20"/>
              </w:rPr>
              <w:t>11</w:t>
            </w:r>
          </w:p>
        </w:tc>
        <w:tc>
          <w:tcPr>
            <w:tcW w:w="0" w:type="auto"/>
            <w:tcBorders>
              <w:top w:val="nil"/>
              <w:left w:val="nil"/>
              <w:bottom w:val="single" w:sz="4" w:space="0" w:color="auto"/>
              <w:right w:val="single" w:sz="4" w:space="0" w:color="auto"/>
            </w:tcBorders>
            <w:shd w:val="clear" w:color="auto" w:fill="auto"/>
            <w:vAlign w:val="center"/>
            <w:hideMark/>
          </w:tcPr>
          <w:p w14:paraId="6AE2C40C" w14:textId="77777777" w:rsidR="00B93D42" w:rsidRPr="00581D02" w:rsidRDefault="00B93D42" w:rsidP="00E3165A">
            <w:pPr>
              <w:rPr>
                <w:color w:val="000000"/>
                <w:sz w:val="20"/>
                <w:szCs w:val="20"/>
              </w:rPr>
            </w:pPr>
            <w:r w:rsidRPr="00581D02">
              <w:rPr>
                <w:color w:val="000000"/>
                <w:sz w:val="20"/>
                <w:szCs w:val="20"/>
              </w:rPr>
              <w:t>Здание котельной Центральная, расположенное по адресу ул. Хорошилова, строение 1в</w:t>
            </w:r>
          </w:p>
        </w:tc>
        <w:tc>
          <w:tcPr>
            <w:tcW w:w="0" w:type="auto"/>
            <w:tcBorders>
              <w:top w:val="nil"/>
              <w:left w:val="nil"/>
              <w:bottom w:val="single" w:sz="4" w:space="0" w:color="auto"/>
              <w:right w:val="single" w:sz="4" w:space="0" w:color="auto"/>
            </w:tcBorders>
            <w:shd w:val="clear" w:color="auto" w:fill="auto"/>
            <w:vAlign w:val="center"/>
            <w:hideMark/>
          </w:tcPr>
          <w:p w14:paraId="1887FFAA" w14:textId="77777777" w:rsidR="00B93D42" w:rsidRPr="00581D02" w:rsidRDefault="00B93D42" w:rsidP="00E3165A">
            <w:pPr>
              <w:rPr>
                <w:color w:val="000000"/>
                <w:sz w:val="20"/>
                <w:szCs w:val="20"/>
              </w:rPr>
            </w:pPr>
            <w:r w:rsidRPr="00581D02">
              <w:rPr>
                <w:color w:val="000000"/>
                <w:sz w:val="20"/>
                <w:szCs w:val="20"/>
              </w:rPr>
              <w:t>38:18:000000:133</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467E79D" w14:textId="77777777" w:rsidR="00B93D42" w:rsidRPr="00581D02" w:rsidRDefault="00B93D42" w:rsidP="00E3165A">
            <w:pPr>
              <w:rPr>
                <w:color w:val="000000"/>
                <w:sz w:val="20"/>
                <w:szCs w:val="20"/>
              </w:rPr>
            </w:pPr>
            <w:r w:rsidRPr="00581D02">
              <w:rPr>
                <w:color w:val="000000"/>
                <w:sz w:val="20"/>
                <w:szCs w:val="20"/>
              </w:rPr>
              <w:t>ООО "Усть-Кутские тепловые сети и котельные" (ИНН 3818025152)</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112D371F" w14:textId="77777777" w:rsidR="00B93D42" w:rsidRPr="00581D02" w:rsidRDefault="00B93D42" w:rsidP="00E3165A">
            <w:pPr>
              <w:rPr>
                <w:color w:val="000000"/>
                <w:sz w:val="20"/>
                <w:szCs w:val="20"/>
              </w:rPr>
            </w:pPr>
            <w:r w:rsidRPr="00581D02">
              <w:rPr>
                <w:color w:val="000000"/>
                <w:sz w:val="20"/>
                <w:szCs w:val="20"/>
              </w:rPr>
              <w:t>договор аренды муниципального имущества от 25.01.2012 №57-У (по 25.01.2022)</w:t>
            </w:r>
          </w:p>
        </w:tc>
        <w:tc>
          <w:tcPr>
            <w:tcW w:w="0" w:type="auto"/>
            <w:tcBorders>
              <w:top w:val="nil"/>
              <w:left w:val="nil"/>
              <w:bottom w:val="single" w:sz="4" w:space="0" w:color="auto"/>
              <w:right w:val="single" w:sz="4" w:space="0" w:color="auto"/>
            </w:tcBorders>
            <w:shd w:val="clear" w:color="auto" w:fill="auto"/>
            <w:vAlign w:val="center"/>
            <w:hideMark/>
          </w:tcPr>
          <w:p w14:paraId="0EA865E0" w14:textId="77777777" w:rsidR="00B93D42" w:rsidRPr="00581D02" w:rsidRDefault="00B93D42" w:rsidP="00E3165A">
            <w:pPr>
              <w:rPr>
                <w:color w:val="000000"/>
                <w:sz w:val="20"/>
                <w:szCs w:val="20"/>
              </w:rPr>
            </w:pPr>
            <w:r w:rsidRPr="00581D02">
              <w:rPr>
                <w:color w:val="000000"/>
                <w:sz w:val="20"/>
                <w:szCs w:val="20"/>
              </w:rPr>
              <w:t>Собственность 38-38-14/001/2011-304 от 12.05.2011</w:t>
            </w:r>
          </w:p>
        </w:tc>
        <w:tc>
          <w:tcPr>
            <w:tcW w:w="0" w:type="auto"/>
            <w:tcBorders>
              <w:top w:val="nil"/>
              <w:left w:val="nil"/>
              <w:bottom w:val="single" w:sz="4" w:space="0" w:color="auto"/>
              <w:right w:val="single" w:sz="4" w:space="0" w:color="auto"/>
            </w:tcBorders>
            <w:shd w:val="clear" w:color="auto" w:fill="auto"/>
            <w:vAlign w:val="center"/>
            <w:hideMark/>
          </w:tcPr>
          <w:p w14:paraId="6D58EC08" w14:textId="77777777" w:rsidR="00B93D42" w:rsidRPr="00581D02" w:rsidRDefault="00B93D42" w:rsidP="00E3165A">
            <w:pPr>
              <w:jc w:val="center"/>
              <w:rPr>
                <w:color w:val="000000"/>
                <w:sz w:val="20"/>
                <w:szCs w:val="20"/>
              </w:rPr>
            </w:pPr>
            <w:r w:rsidRPr="00581D02">
              <w:rPr>
                <w:color w:val="000000"/>
                <w:sz w:val="20"/>
                <w:szCs w:val="20"/>
              </w:rPr>
              <w:t>38:18:030502:5</w:t>
            </w:r>
          </w:p>
        </w:tc>
      </w:tr>
      <w:tr w:rsidR="00B93D42" w:rsidRPr="00581D02" w14:paraId="53FBDAD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FCD5770" w14:textId="77777777" w:rsidR="00B93D42" w:rsidRPr="00581D02" w:rsidRDefault="00B93D42" w:rsidP="00E3165A">
            <w:pPr>
              <w:jc w:val="center"/>
              <w:rPr>
                <w:color w:val="000000"/>
                <w:sz w:val="20"/>
                <w:szCs w:val="20"/>
              </w:rPr>
            </w:pPr>
            <w:r w:rsidRPr="00581D02">
              <w:rPr>
                <w:color w:val="000000"/>
                <w:sz w:val="20"/>
                <w:szCs w:val="20"/>
              </w:rPr>
              <w:t>11.1.</w:t>
            </w:r>
          </w:p>
        </w:tc>
        <w:tc>
          <w:tcPr>
            <w:tcW w:w="0" w:type="auto"/>
            <w:tcBorders>
              <w:top w:val="nil"/>
              <w:left w:val="nil"/>
              <w:bottom w:val="single" w:sz="4" w:space="0" w:color="auto"/>
              <w:right w:val="single" w:sz="4" w:space="0" w:color="auto"/>
            </w:tcBorders>
            <w:shd w:val="clear" w:color="auto" w:fill="auto"/>
            <w:vAlign w:val="center"/>
            <w:hideMark/>
          </w:tcPr>
          <w:p w14:paraId="23A02E2B" w14:textId="77777777" w:rsidR="00B93D42" w:rsidRPr="00581D02" w:rsidRDefault="00B93D42" w:rsidP="00E3165A">
            <w:pPr>
              <w:rPr>
                <w:color w:val="000000"/>
                <w:sz w:val="20"/>
                <w:szCs w:val="20"/>
              </w:rPr>
            </w:pPr>
            <w:r w:rsidRPr="00581D02">
              <w:rPr>
                <w:color w:val="000000"/>
                <w:sz w:val="20"/>
                <w:szCs w:val="20"/>
              </w:rPr>
              <w:t>Железнодорожный путь необщего пользования №5А</w:t>
            </w:r>
          </w:p>
        </w:tc>
        <w:tc>
          <w:tcPr>
            <w:tcW w:w="0" w:type="auto"/>
            <w:tcBorders>
              <w:top w:val="nil"/>
              <w:left w:val="nil"/>
              <w:bottom w:val="single" w:sz="4" w:space="0" w:color="auto"/>
              <w:right w:val="single" w:sz="4" w:space="0" w:color="auto"/>
            </w:tcBorders>
            <w:shd w:val="clear" w:color="auto" w:fill="auto"/>
            <w:vAlign w:val="center"/>
            <w:hideMark/>
          </w:tcPr>
          <w:p w14:paraId="5317F03A" w14:textId="77777777" w:rsidR="00B93D42" w:rsidRPr="00581D02" w:rsidRDefault="00B93D42" w:rsidP="00E3165A">
            <w:pPr>
              <w:rPr>
                <w:color w:val="000000"/>
                <w:sz w:val="20"/>
                <w:szCs w:val="20"/>
              </w:rPr>
            </w:pPr>
            <w:r w:rsidRPr="00581D02">
              <w:rPr>
                <w:color w:val="000000"/>
                <w:sz w:val="20"/>
                <w:szCs w:val="20"/>
              </w:rPr>
              <w:t>38:18:000000:1010</w:t>
            </w:r>
          </w:p>
        </w:tc>
        <w:tc>
          <w:tcPr>
            <w:tcW w:w="0" w:type="auto"/>
            <w:vMerge/>
            <w:tcBorders>
              <w:top w:val="nil"/>
              <w:left w:val="single" w:sz="4" w:space="0" w:color="auto"/>
              <w:bottom w:val="single" w:sz="4" w:space="0" w:color="auto"/>
              <w:right w:val="single" w:sz="4" w:space="0" w:color="auto"/>
            </w:tcBorders>
            <w:vAlign w:val="center"/>
            <w:hideMark/>
          </w:tcPr>
          <w:p w14:paraId="5867BB48" w14:textId="77777777" w:rsidR="00B93D42" w:rsidRPr="00581D02" w:rsidRDefault="00B93D42" w:rsidP="00E3165A">
            <w:pPr>
              <w:rPr>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1E88ADAC" w14:textId="77777777" w:rsidR="00B93D42" w:rsidRPr="00581D02" w:rsidRDefault="00B93D42" w:rsidP="00E3165A">
            <w:pPr>
              <w:rPr>
                <w:color w:val="000000"/>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7C7B6444" w14:textId="77777777" w:rsidR="00B93D42" w:rsidRPr="00581D02" w:rsidRDefault="00B93D42" w:rsidP="00E3165A">
            <w:pPr>
              <w:rPr>
                <w:color w:val="000000"/>
                <w:sz w:val="20"/>
                <w:szCs w:val="20"/>
              </w:rPr>
            </w:pPr>
            <w:r w:rsidRPr="00581D02">
              <w:rPr>
                <w:color w:val="000000"/>
                <w:sz w:val="20"/>
                <w:szCs w:val="20"/>
              </w:rPr>
              <w:t>Собственность 38-38-14/005/2011-652 от 22.07.2011</w:t>
            </w:r>
          </w:p>
        </w:tc>
        <w:tc>
          <w:tcPr>
            <w:tcW w:w="0" w:type="auto"/>
            <w:tcBorders>
              <w:top w:val="nil"/>
              <w:left w:val="nil"/>
              <w:bottom w:val="single" w:sz="4" w:space="0" w:color="auto"/>
              <w:right w:val="single" w:sz="4" w:space="0" w:color="auto"/>
            </w:tcBorders>
            <w:shd w:val="clear" w:color="auto" w:fill="auto"/>
            <w:noWrap/>
            <w:vAlign w:val="center"/>
            <w:hideMark/>
          </w:tcPr>
          <w:p w14:paraId="24C27B2B" w14:textId="77777777" w:rsidR="00B93D42" w:rsidRPr="00581D02" w:rsidRDefault="00B93D42" w:rsidP="00E3165A">
            <w:pPr>
              <w:jc w:val="center"/>
              <w:rPr>
                <w:color w:val="000000"/>
                <w:sz w:val="20"/>
                <w:szCs w:val="20"/>
              </w:rPr>
            </w:pPr>
            <w:r w:rsidRPr="00581D02">
              <w:rPr>
                <w:color w:val="000000"/>
                <w:sz w:val="20"/>
                <w:szCs w:val="20"/>
              </w:rPr>
              <w:t>-</w:t>
            </w:r>
          </w:p>
        </w:tc>
      </w:tr>
      <w:tr w:rsidR="00B93D42" w:rsidRPr="00581D02" w14:paraId="4513271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07491E" w14:textId="77777777" w:rsidR="00B93D42" w:rsidRPr="00581D02" w:rsidRDefault="00B93D42" w:rsidP="00E3165A">
            <w:pPr>
              <w:jc w:val="center"/>
              <w:rPr>
                <w:color w:val="000000"/>
                <w:sz w:val="20"/>
                <w:szCs w:val="20"/>
              </w:rPr>
            </w:pPr>
            <w:r w:rsidRPr="00581D02">
              <w:rPr>
                <w:color w:val="000000"/>
                <w:sz w:val="20"/>
                <w:szCs w:val="20"/>
              </w:rPr>
              <w:t>12</w:t>
            </w:r>
          </w:p>
        </w:tc>
        <w:tc>
          <w:tcPr>
            <w:tcW w:w="0" w:type="auto"/>
            <w:tcBorders>
              <w:top w:val="nil"/>
              <w:left w:val="nil"/>
              <w:bottom w:val="single" w:sz="4" w:space="0" w:color="auto"/>
              <w:right w:val="single" w:sz="4" w:space="0" w:color="auto"/>
            </w:tcBorders>
            <w:shd w:val="clear" w:color="auto" w:fill="auto"/>
            <w:vAlign w:val="center"/>
            <w:hideMark/>
          </w:tcPr>
          <w:p w14:paraId="328CC3AA" w14:textId="77777777" w:rsidR="00B93D42" w:rsidRPr="00581D02" w:rsidRDefault="00B93D42" w:rsidP="00E3165A">
            <w:pPr>
              <w:rPr>
                <w:color w:val="000000"/>
                <w:sz w:val="20"/>
                <w:szCs w:val="20"/>
              </w:rPr>
            </w:pPr>
            <w:r w:rsidRPr="00581D02">
              <w:rPr>
                <w:color w:val="000000"/>
                <w:sz w:val="20"/>
                <w:szCs w:val="20"/>
              </w:rPr>
              <w:t>Сети теплоснабжения</w:t>
            </w:r>
          </w:p>
        </w:tc>
        <w:tc>
          <w:tcPr>
            <w:tcW w:w="0" w:type="auto"/>
            <w:tcBorders>
              <w:top w:val="nil"/>
              <w:left w:val="nil"/>
              <w:bottom w:val="single" w:sz="4" w:space="0" w:color="auto"/>
              <w:right w:val="single" w:sz="4" w:space="0" w:color="auto"/>
            </w:tcBorders>
            <w:shd w:val="clear" w:color="auto" w:fill="auto"/>
            <w:vAlign w:val="center"/>
            <w:hideMark/>
          </w:tcPr>
          <w:p w14:paraId="5D3B1A56" w14:textId="77777777" w:rsidR="00B93D42" w:rsidRPr="00581D02" w:rsidRDefault="00B93D42" w:rsidP="00E3165A">
            <w:pPr>
              <w:jc w:val="center"/>
              <w:rPr>
                <w:color w:val="000000"/>
                <w:sz w:val="20"/>
                <w:szCs w:val="20"/>
              </w:rPr>
            </w:pPr>
            <w:r w:rsidRPr="00581D02">
              <w:rPr>
                <w:color w:val="000000"/>
                <w:sz w:val="20"/>
                <w:szCs w:val="20"/>
              </w:rPr>
              <w:t>-</w:t>
            </w:r>
          </w:p>
        </w:tc>
        <w:tc>
          <w:tcPr>
            <w:tcW w:w="0" w:type="auto"/>
            <w:vMerge/>
            <w:tcBorders>
              <w:top w:val="nil"/>
              <w:left w:val="single" w:sz="4" w:space="0" w:color="auto"/>
              <w:bottom w:val="single" w:sz="4" w:space="0" w:color="auto"/>
              <w:right w:val="single" w:sz="4" w:space="0" w:color="auto"/>
            </w:tcBorders>
            <w:vAlign w:val="center"/>
            <w:hideMark/>
          </w:tcPr>
          <w:p w14:paraId="3F6E4AF4" w14:textId="77777777" w:rsidR="00B93D42" w:rsidRPr="00581D02" w:rsidRDefault="00B93D42" w:rsidP="00E3165A">
            <w:pPr>
              <w:rPr>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053E5A32" w14:textId="77777777" w:rsidR="00B93D42" w:rsidRPr="00581D02" w:rsidRDefault="00B93D42" w:rsidP="00E3165A">
            <w:pPr>
              <w:rPr>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4416E4B0" w14:textId="77777777" w:rsidR="00B93D42" w:rsidRPr="00581D02" w:rsidRDefault="00B93D42" w:rsidP="00E3165A">
            <w:pPr>
              <w:jc w:val="center"/>
              <w:rPr>
                <w:color w:val="000000"/>
                <w:sz w:val="20"/>
                <w:szCs w:val="20"/>
              </w:rPr>
            </w:pPr>
            <w:r w:rsidRPr="00581D02">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3D501A71" w14:textId="77777777" w:rsidR="00B93D42" w:rsidRPr="00581D02" w:rsidRDefault="00B93D42" w:rsidP="00E3165A">
            <w:pPr>
              <w:jc w:val="center"/>
              <w:rPr>
                <w:color w:val="000000"/>
                <w:sz w:val="20"/>
                <w:szCs w:val="20"/>
              </w:rPr>
            </w:pPr>
            <w:r w:rsidRPr="00581D02">
              <w:rPr>
                <w:color w:val="000000"/>
                <w:sz w:val="20"/>
                <w:szCs w:val="20"/>
              </w:rPr>
              <w:t>-</w:t>
            </w:r>
          </w:p>
        </w:tc>
      </w:tr>
      <w:tr w:rsidR="00B93D42" w:rsidRPr="00581D02" w14:paraId="0E4A333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D030A5" w14:textId="77777777" w:rsidR="00B93D42" w:rsidRPr="00581D02" w:rsidRDefault="00B93D42" w:rsidP="00E3165A">
            <w:pPr>
              <w:jc w:val="center"/>
              <w:rPr>
                <w:color w:val="000000"/>
                <w:sz w:val="20"/>
                <w:szCs w:val="20"/>
              </w:rPr>
            </w:pPr>
            <w:r w:rsidRPr="00581D02">
              <w:rPr>
                <w:color w:val="000000"/>
                <w:sz w:val="20"/>
                <w:szCs w:val="20"/>
              </w:rPr>
              <w:t>13</w:t>
            </w:r>
          </w:p>
        </w:tc>
        <w:tc>
          <w:tcPr>
            <w:tcW w:w="0" w:type="auto"/>
            <w:tcBorders>
              <w:top w:val="nil"/>
              <w:left w:val="nil"/>
              <w:bottom w:val="single" w:sz="4" w:space="0" w:color="auto"/>
              <w:right w:val="single" w:sz="4" w:space="0" w:color="auto"/>
            </w:tcBorders>
            <w:shd w:val="clear" w:color="auto" w:fill="auto"/>
            <w:vAlign w:val="center"/>
            <w:hideMark/>
          </w:tcPr>
          <w:p w14:paraId="6FE6EAC0" w14:textId="77777777" w:rsidR="00B93D42" w:rsidRPr="00581D02" w:rsidRDefault="00B93D42" w:rsidP="00E3165A">
            <w:pPr>
              <w:rPr>
                <w:color w:val="000000"/>
                <w:sz w:val="20"/>
                <w:szCs w:val="20"/>
              </w:rPr>
            </w:pPr>
            <w:r w:rsidRPr="00581D02">
              <w:rPr>
                <w:color w:val="000000"/>
                <w:sz w:val="20"/>
                <w:szCs w:val="20"/>
              </w:rPr>
              <w:t>Здание котельной по ул. Осетровская, строение 1б</w:t>
            </w:r>
          </w:p>
        </w:tc>
        <w:tc>
          <w:tcPr>
            <w:tcW w:w="0" w:type="auto"/>
            <w:tcBorders>
              <w:top w:val="nil"/>
              <w:left w:val="nil"/>
              <w:bottom w:val="single" w:sz="4" w:space="0" w:color="auto"/>
              <w:right w:val="single" w:sz="4" w:space="0" w:color="auto"/>
            </w:tcBorders>
            <w:shd w:val="clear" w:color="auto" w:fill="auto"/>
            <w:vAlign w:val="center"/>
            <w:hideMark/>
          </w:tcPr>
          <w:p w14:paraId="08C8CC87" w14:textId="77777777" w:rsidR="00B93D42" w:rsidRPr="00581D02" w:rsidRDefault="00B93D42" w:rsidP="00E3165A">
            <w:pPr>
              <w:rPr>
                <w:color w:val="000000"/>
                <w:sz w:val="20"/>
                <w:szCs w:val="20"/>
              </w:rPr>
            </w:pPr>
            <w:r w:rsidRPr="00581D02">
              <w:rPr>
                <w:color w:val="000000"/>
                <w:sz w:val="20"/>
                <w:szCs w:val="20"/>
              </w:rPr>
              <w:t>38:18:100301:1541</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1A5B056D" w14:textId="77777777" w:rsidR="00B93D42" w:rsidRPr="00581D02" w:rsidRDefault="00B93D42" w:rsidP="00E3165A">
            <w:pPr>
              <w:rPr>
                <w:color w:val="000000"/>
                <w:sz w:val="20"/>
                <w:szCs w:val="20"/>
              </w:rPr>
            </w:pPr>
            <w:r w:rsidRPr="00581D02">
              <w:rPr>
                <w:color w:val="000000"/>
                <w:sz w:val="20"/>
                <w:szCs w:val="20"/>
              </w:rPr>
              <w:t>ООО "Ленская тепловая компания" (ИНН 3811170496)</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0EBEAC9" w14:textId="77777777" w:rsidR="00B93D42" w:rsidRPr="00581D02" w:rsidRDefault="00B93D42" w:rsidP="00E3165A">
            <w:pPr>
              <w:rPr>
                <w:color w:val="000000"/>
                <w:sz w:val="20"/>
                <w:szCs w:val="20"/>
              </w:rPr>
            </w:pPr>
            <w:r w:rsidRPr="00581D02">
              <w:rPr>
                <w:color w:val="000000"/>
                <w:sz w:val="20"/>
                <w:szCs w:val="20"/>
              </w:rPr>
              <w:t>концессионное соглашение на реконструкцию путем возведения нового здания, котельной, расположенной по адресу: г. Усть-Кут Иркутской области, ул. Осетровская, строение 1а от 10.09.2014 №108-КС (по 10.09.2024)</w:t>
            </w:r>
          </w:p>
        </w:tc>
        <w:tc>
          <w:tcPr>
            <w:tcW w:w="0" w:type="auto"/>
            <w:tcBorders>
              <w:top w:val="nil"/>
              <w:left w:val="nil"/>
              <w:bottom w:val="single" w:sz="4" w:space="0" w:color="auto"/>
              <w:right w:val="single" w:sz="4" w:space="0" w:color="auto"/>
            </w:tcBorders>
            <w:shd w:val="clear" w:color="auto" w:fill="auto"/>
            <w:vAlign w:val="center"/>
            <w:hideMark/>
          </w:tcPr>
          <w:p w14:paraId="659ADFBC" w14:textId="77777777" w:rsidR="00B93D42" w:rsidRPr="00581D02" w:rsidRDefault="00B93D42" w:rsidP="00E3165A">
            <w:pPr>
              <w:rPr>
                <w:color w:val="000000"/>
                <w:sz w:val="20"/>
                <w:szCs w:val="20"/>
              </w:rPr>
            </w:pPr>
            <w:r w:rsidRPr="00581D02">
              <w:rPr>
                <w:color w:val="000000"/>
                <w:sz w:val="20"/>
                <w:szCs w:val="20"/>
              </w:rPr>
              <w:t>Собственность 38:18:100301:1541-38/115/2018-1 от 17.12.2018</w:t>
            </w:r>
          </w:p>
        </w:tc>
        <w:tc>
          <w:tcPr>
            <w:tcW w:w="0" w:type="auto"/>
            <w:tcBorders>
              <w:top w:val="nil"/>
              <w:left w:val="nil"/>
              <w:bottom w:val="single" w:sz="4" w:space="0" w:color="auto"/>
              <w:right w:val="single" w:sz="4" w:space="0" w:color="auto"/>
            </w:tcBorders>
            <w:shd w:val="clear" w:color="auto" w:fill="auto"/>
            <w:noWrap/>
            <w:vAlign w:val="center"/>
            <w:hideMark/>
          </w:tcPr>
          <w:p w14:paraId="01860A6A" w14:textId="77777777" w:rsidR="00B93D42" w:rsidRPr="00581D02" w:rsidRDefault="00B93D42" w:rsidP="00E3165A">
            <w:pPr>
              <w:jc w:val="center"/>
              <w:rPr>
                <w:color w:val="000000"/>
                <w:sz w:val="20"/>
                <w:szCs w:val="20"/>
              </w:rPr>
            </w:pPr>
            <w:r w:rsidRPr="00581D02">
              <w:rPr>
                <w:color w:val="000000"/>
                <w:sz w:val="20"/>
                <w:szCs w:val="20"/>
              </w:rPr>
              <w:t>38:18:100301:1182</w:t>
            </w:r>
          </w:p>
        </w:tc>
      </w:tr>
      <w:tr w:rsidR="00B93D42" w:rsidRPr="00581D02" w14:paraId="5E7E5FE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9A987F" w14:textId="77777777" w:rsidR="00B93D42" w:rsidRPr="00581D02" w:rsidRDefault="00B93D42" w:rsidP="00E3165A">
            <w:pPr>
              <w:jc w:val="center"/>
              <w:rPr>
                <w:color w:val="000000"/>
                <w:sz w:val="20"/>
                <w:szCs w:val="20"/>
              </w:rPr>
            </w:pPr>
            <w:r w:rsidRPr="00581D02">
              <w:rPr>
                <w:color w:val="000000"/>
                <w:sz w:val="20"/>
                <w:szCs w:val="20"/>
              </w:rPr>
              <w:t> </w:t>
            </w:r>
            <w:r>
              <w:rPr>
                <w:color w:val="000000"/>
                <w:sz w:val="20"/>
                <w:szCs w:val="20"/>
              </w:rPr>
              <w:t>14</w:t>
            </w:r>
          </w:p>
        </w:tc>
        <w:tc>
          <w:tcPr>
            <w:tcW w:w="0" w:type="auto"/>
            <w:tcBorders>
              <w:top w:val="nil"/>
              <w:left w:val="nil"/>
              <w:bottom w:val="single" w:sz="4" w:space="0" w:color="auto"/>
              <w:right w:val="single" w:sz="4" w:space="0" w:color="auto"/>
            </w:tcBorders>
            <w:shd w:val="clear" w:color="auto" w:fill="auto"/>
            <w:vAlign w:val="center"/>
            <w:hideMark/>
          </w:tcPr>
          <w:p w14:paraId="78D9203B" w14:textId="01E6A3C0" w:rsidR="00B93D42" w:rsidRPr="00581D02" w:rsidRDefault="00B93D42" w:rsidP="00E3165A">
            <w:pPr>
              <w:rPr>
                <w:color w:val="000000"/>
                <w:sz w:val="20"/>
                <w:szCs w:val="20"/>
              </w:rPr>
            </w:pPr>
            <w:r w:rsidRPr="00581D02">
              <w:rPr>
                <w:color w:val="000000"/>
                <w:sz w:val="20"/>
                <w:szCs w:val="20"/>
              </w:rPr>
              <w:t>Здание (нежилое) по ул. Коммунистическая, строен. 1б</w:t>
            </w:r>
          </w:p>
        </w:tc>
        <w:tc>
          <w:tcPr>
            <w:tcW w:w="0" w:type="auto"/>
            <w:tcBorders>
              <w:top w:val="nil"/>
              <w:left w:val="nil"/>
              <w:bottom w:val="single" w:sz="4" w:space="0" w:color="auto"/>
              <w:right w:val="single" w:sz="4" w:space="0" w:color="auto"/>
            </w:tcBorders>
            <w:shd w:val="clear" w:color="auto" w:fill="auto"/>
            <w:vAlign w:val="center"/>
            <w:hideMark/>
          </w:tcPr>
          <w:p w14:paraId="3CB662BB" w14:textId="77777777" w:rsidR="00B93D42" w:rsidRPr="00581D02" w:rsidRDefault="00B93D42" w:rsidP="00E3165A">
            <w:pPr>
              <w:rPr>
                <w:color w:val="000000"/>
                <w:sz w:val="20"/>
                <w:szCs w:val="20"/>
              </w:rPr>
            </w:pPr>
            <w:r w:rsidRPr="00581D02">
              <w:rPr>
                <w:color w:val="000000"/>
                <w:sz w:val="20"/>
                <w:szCs w:val="20"/>
              </w:rPr>
              <w:t>38:18:100301:907</w:t>
            </w:r>
          </w:p>
        </w:tc>
        <w:tc>
          <w:tcPr>
            <w:tcW w:w="0" w:type="auto"/>
            <w:vMerge/>
            <w:tcBorders>
              <w:top w:val="nil"/>
              <w:left w:val="single" w:sz="4" w:space="0" w:color="auto"/>
              <w:bottom w:val="single" w:sz="4" w:space="0" w:color="auto"/>
              <w:right w:val="single" w:sz="4" w:space="0" w:color="auto"/>
            </w:tcBorders>
            <w:vAlign w:val="center"/>
            <w:hideMark/>
          </w:tcPr>
          <w:p w14:paraId="3BF67DF8" w14:textId="77777777" w:rsidR="00B93D42" w:rsidRPr="00581D02" w:rsidRDefault="00B93D42" w:rsidP="00E3165A">
            <w:pPr>
              <w:rPr>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7A4B6B5B" w14:textId="77777777" w:rsidR="00B93D42" w:rsidRPr="00581D02" w:rsidRDefault="00B93D42" w:rsidP="00E3165A">
            <w:pPr>
              <w:rPr>
                <w:color w:val="000000"/>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3A628136" w14:textId="77777777" w:rsidR="00B93D42" w:rsidRPr="00581D02" w:rsidRDefault="00B93D42" w:rsidP="00E3165A">
            <w:pPr>
              <w:rPr>
                <w:color w:val="000000"/>
                <w:sz w:val="20"/>
                <w:szCs w:val="20"/>
              </w:rPr>
            </w:pPr>
            <w:r w:rsidRPr="00581D02">
              <w:rPr>
                <w:color w:val="000000"/>
                <w:sz w:val="20"/>
                <w:szCs w:val="20"/>
              </w:rPr>
              <w:t>Собственность 38-18-14/015/2014-713 от 23.10.2014</w:t>
            </w:r>
          </w:p>
        </w:tc>
        <w:tc>
          <w:tcPr>
            <w:tcW w:w="0" w:type="auto"/>
            <w:tcBorders>
              <w:top w:val="nil"/>
              <w:left w:val="nil"/>
              <w:bottom w:val="single" w:sz="4" w:space="0" w:color="auto"/>
              <w:right w:val="single" w:sz="4" w:space="0" w:color="auto"/>
            </w:tcBorders>
            <w:shd w:val="clear" w:color="auto" w:fill="auto"/>
            <w:noWrap/>
            <w:vAlign w:val="center"/>
            <w:hideMark/>
          </w:tcPr>
          <w:p w14:paraId="7003D7E5" w14:textId="77777777" w:rsidR="00B93D42" w:rsidRPr="00581D02" w:rsidRDefault="00B93D42" w:rsidP="00E3165A">
            <w:pPr>
              <w:jc w:val="center"/>
              <w:rPr>
                <w:color w:val="000000"/>
                <w:sz w:val="20"/>
                <w:szCs w:val="20"/>
              </w:rPr>
            </w:pPr>
            <w:r w:rsidRPr="00581D02">
              <w:rPr>
                <w:color w:val="000000"/>
                <w:sz w:val="20"/>
                <w:szCs w:val="20"/>
              </w:rPr>
              <w:t>38:18:100301:904</w:t>
            </w:r>
          </w:p>
        </w:tc>
      </w:tr>
      <w:tr w:rsidR="00B93D42" w:rsidRPr="00581D02" w14:paraId="0C853FB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3125F6" w14:textId="77777777" w:rsidR="00B93D42" w:rsidRPr="00581D02" w:rsidRDefault="00B93D42" w:rsidP="00E3165A">
            <w:pPr>
              <w:jc w:val="center"/>
              <w:rPr>
                <w:color w:val="000000"/>
                <w:sz w:val="20"/>
                <w:szCs w:val="20"/>
              </w:rPr>
            </w:pPr>
            <w:r w:rsidRPr="00581D02">
              <w:rPr>
                <w:color w:val="000000"/>
                <w:sz w:val="20"/>
                <w:szCs w:val="20"/>
              </w:rPr>
              <w:t> </w:t>
            </w:r>
            <w:r>
              <w:rPr>
                <w:color w:val="000000"/>
                <w:sz w:val="20"/>
                <w:szCs w:val="20"/>
              </w:rPr>
              <w:t>15</w:t>
            </w:r>
          </w:p>
        </w:tc>
        <w:tc>
          <w:tcPr>
            <w:tcW w:w="0" w:type="auto"/>
            <w:tcBorders>
              <w:top w:val="nil"/>
              <w:left w:val="nil"/>
              <w:bottom w:val="single" w:sz="4" w:space="0" w:color="auto"/>
              <w:right w:val="single" w:sz="4" w:space="0" w:color="auto"/>
            </w:tcBorders>
            <w:shd w:val="clear" w:color="auto" w:fill="auto"/>
            <w:vAlign w:val="center"/>
            <w:hideMark/>
          </w:tcPr>
          <w:p w14:paraId="458A256F" w14:textId="77777777" w:rsidR="00B93D42" w:rsidRPr="00581D02" w:rsidRDefault="00B93D42" w:rsidP="00E3165A">
            <w:pPr>
              <w:rPr>
                <w:color w:val="000000"/>
                <w:sz w:val="20"/>
                <w:szCs w:val="20"/>
              </w:rPr>
            </w:pPr>
            <w:r w:rsidRPr="00581D02">
              <w:rPr>
                <w:color w:val="000000"/>
                <w:sz w:val="20"/>
                <w:szCs w:val="20"/>
              </w:rPr>
              <w:t>Здание (нежилое) ул. Коммунистическая, строен. 19а</w:t>
            </w:r>
          </w:p>
        </w:tc>
        <w:tc>
          <w:tcPr>
            <w:tcW w:w="0" w:type="auto"/>
            <w:tcBorders>
              <w:top w:val="nil"/>
              <w:left w:val="nil"/>
              <w:bottom w:val="single" w:sz="4" w:space="0" w:color="auto"/>
              <w:right w:val="single" w:sz="4" w:space="0" w:color="auto"/>
            </w:tcBorders>
            <w:shd w:val="clear" w:color="auto" w:fill="auto"/>
            <w:vAlign w:val="center"/>
            <w:hideMark/>
          </w:tcPr>
          <w:p w14:paraId="5FCAEFB6" w14:textId="77777777" w:rsidR="00B93D42" w:rsidRPr="00581D02" w:rsidRDefault="00B93D42" w:rsidP="00E3165A">
            <w:pPr>
              <w:rPr>
                <w:color w:val="000000"/>
                <w:sz w:val="20"/>
                <w:szCs w:val="20"/>
              </w:rPr>
            </w:pPr>
            <w:r w:rsidRPr="00581D02">
              <w:rPr>
                <w:color w:val="000000"/>
                <w:sz w:val="20"/>
                <w:szCs w:val="20"/>
              </w:rPr>
              <w:t>38:18:100301:908</w:t>
            </w:r>
          </w:p>
        </w:tc>
        <w:tc>
          <w:tcPr>
            <w:tcW w:w="0" w:type="auto"/>
            <w:vMerge/>
            <w:tcBorders>
              <w:top w:val="nil"/>
              <w:left w:val="single" w:sz="4" w:space="0" w:color="auto"/>
              <w:bottom w:val="single" w:sz="4" w:space="0" w:color="auto"/>
              <w:right w:val="single" w:sz="4" w:space="0" w:color="auto"/>
            </w:tcBorders>
            <w:vAlign w:val="center"/>
            <w:hideMark/>
          </w:tcPr>
          <w:p w14:paraId="075AF189" w14:textId="77777777" w:rsidR="00B93D42" w:rsidRPr="00581D02" w:rsidRDefault="00B93D42" w:rsidP="00E3165A">
            <w:pPr>
              <w:rPr>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46F0D522" w14:textId="77777777" w:rsidR="00B93D42" w:rsidRPr="00581D02" w:rsidRDefault="00B93D42" w:rsidP="00E3165A">
            <w:pPr>
              <w:rPr>
                <w:color w:val="000000"/>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202D5451" w14:textId="77777777" w:rsidR="00B93D42" w:rsidRPr="00581D02" w:rsidRDefault="00B93D42" w:rsidP="00E3165A">
            <w:pPr>
              <w:rPr>
                <w:color w:val="000000"/>
                <w:sz w:val="20"/>
                <w:szCs w:val="20"/>
              </w:rPr>
            </w:pPr>
            <w:r w:rsidRPr="00581D02">
              <w:rPr>
                <w:color w:val="000000"/>
                <w:sz w:val="20"/>
                <w:szCs w:val="20"/>
              </w:rPr>
              <w:t>Собственность 38-18-14/015/2014-711 от 23.10.2014</w:t>
            </w:r>
          </w:p>
        </w:tc>
        <w:tc>
          <w:tcPr>
            <w:tcW w:w="0" w:type="auto"/>
            <w:tcBorders>
              <w:top w:val="nil"/>
              <w:left w:val="nil"/>
              <w:bottom w:val="single" w:sz="4" w:space="0" w:color="auto"/>
              <w:right w:val="single" w:sz="4" w:space="0" w:color="auto"/>
            </w:tcBorders>
            <w:shd w:val="clear" w:color="auto" w:fill="auto"/>
            <w:noWrap/>
            <w:vAlign w:val="center"/>
            <w:hideMark/>
          </w:tcPr>
          <w:p w14:paraId="06086E89" w14:textId="77777777" w:rsidR="00B93D42" w:rsidRPr="00581D02" w:rsidRDefault="00B93D42" w:rsidP="00E3165A">
            <w:pPr>
              <w:jc w:val="center"/>
              <w:rPr>
                <w:color w:val="000000"/>
                <w:sz w:val="20"/>
                <w:szCs w:val="20"/>
              </w:rPr>
            </w:pPr>
            <w:r w:rsidRPr="00581D02">
              <w:rPr>
                <w:color w:val="000000"/>
                <w:sz w:val="20"/>
                <w:szCs w:val="20"/>
              </w:rPr>
              <w:t>38:18:100301:906</w:t>
            </w:r>
          </w:p>
        </w:tc>
      </w:tr>
      <w:tr w:rsidR="00B93D42" w:rsidRPr="00581D02" w14:paraId="5E18A9D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EE9D699" w14:textId="77777777" w:rsidR="00B93D42" w:rsidRPr="00581D02" w:rsidRDefault="00B93D42" w:rsidP="00E3165A">
            <w:pPr>
              <w:jc w:val="center"/>
              <w:rPr>
                <w:color w:val="000000"/>
                <w:sz w:val="20"/>
                <w:szCs w:val="20"/>
              </w:rPr>
            </w:pPr>
            <w:r>
              <w:rPr>
                <w:color w:val="000000"/>
                <w:sz w:val="20"/>
                <w:szCs w:val="20"/>
              </w:rPr>
              <w:t>16</w:t>
            </w:r>
          </w:p>
        </w:tc>
        <w:tc>
          <w:tcPr>
            <w:tcW w:w="0" w:type="auto"/>
            <w:tcBorders>
              <w:top w:val="nil"/>
              <w:left w:val="nil"/>
              <w:bottom w:val="single" w:sz="4" w:space="0" w:color="auto"/>
              <w:right w:val="single" w:sz="4" w:space="0" w:color="auto"/>
            </w:tcBorders>
            <w:shd w:val="clear" w:color="auto" w:fill="auto"/>
            <w:vAlign w:val="center"/>
            <w:hideMark/>
          </w:tcPr>
          <w:p w14:paraId="1BDA8F3D" w14:textId="77777777" w:rsidR="00B93D42" w:rsidRPr="00581D02" w:rsidRDefault="00B93D42" w:rsidP="00E3165A">
            <w:pPr>
              <w:rPr>
                <w:color w:val="000000"/>
                <w:sz w:val="20"/>
                <w:szCs w:val="20"/>
              </w:rPr>
            </w:pPr>
            <w:r w:rsidRPr="00581D02">
              <w:rPr>
                <w:color w:val="000000"/>
                <w:sz w:val="20"/>
                <w:szCs w:val="20"/>
              </w:rPr>
              <w:t>Сети теплоснабжения</w:t>
            </w:r>
          </w:p>
        </w:tc>
        <w:tc>
          <w:tcPr>
            <w:tcW w:w="0" w:type="auto"/>
            <w:tcBorders>
              <w:top w:val="nil"/>
              <w:left w:val="nil"/>
              <w:bottom w:val="single" w:sz="4" w:space="0" w:color="auto"/>
              <w:right w:val="single" w:sz="4" w:space="0" w:color="auto"/>
            </w:tcBorders>
            <w:shd w:val="clear" w:color="auto" w:fill="auto"/>
            <w:vAlign w:val="center"/>
            <w:hideMark/>
          </w:tcPr>
          <w:p w14:paraId="2AB5E11E" w14:textId="77777777" w:rsidR="00B93D42" w:rsidRPr="00581D02" w:rsidRDefault="00B93D42" w:rsidP="00E3165A">
            <w:pPr>
              <w:jc w:val="center"/>
              <w:rPr>
                <w:color w:val="000000"/>
                <w:sz w:val="20"/>
                <w:szCs w:val="20"/>
              </w:rPr>
            </w:pPr>
            <w:r w:rsidRPr="00581D02">
              <w:rPr>
                <w:color w:val="000000"/>
                <w:sz w:val="20"/>
                <w:szCs w:val="20"/>
              </w:rPr>
              <w:t>-</w:t>
            </w:r>
          </w:p>
        </w:tc>
        <w:tc>
          <w:tcPr>
            <w:tcW w:w="0" w:type="auto"/>
            <w:vMerge/>
            <w:tcBorders>
              <w:top w:val="nil"/>
              <w:left w:val="single" w:sz="4" w:space="0" w:color="auto"/>
              <w:bottom w:val="single" w:sz="4" w:space="0" w:color="auto"/>
              <w:right w:val="single" w:sz="4" w:space="0" w:color="auto"/>
            </w:tcBorders>
            <w:vAlign w:val="center"/>
            <w:hideMark/>
          </w:tcPr>
          <w:p w14:paraId="1E89FA17" w14:textId="77777777" w:rsidR="00B93D42" w:rsidRPr="00581D02" w:rsidRDefault="00B93D42" w:rsidP="00E3165A">
            <w:pPr>
              <w:rPr>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2E4C150E" w14:textId="77777777" w:rsidR="00B93D42" w:rsidRPr="00581D02" w:rsidRDefault="00B93D42" w:rsidP="00E3165A">
            <w:pPr>
              <w:rPr>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37D0859D" w14:textId="77777777" w:rsidR="00B93D42" w:rsidRPr="00581D02" w:rsidRDefault="00B93D42" w:rsidP="00E3165A">
            <w:pPr>
              <w:jc w:val="center"/>
              <w:rPr>
                <w:color w:val="000000"/>
                <w:sz w:val="20"/>
                <w:szCs w:val="20"/>
              </w:rPr>
            </w:pPr>
            <w:r w:rsidRPr="00581D02">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55A2B578" w14:textId="77777777" w:rsidR="00B93D42" w:rsidRPr="00581D02" w:rsidRDefault="00B93D42" w:rsidP="00E3165A">
            <w:pPr>
              <w:jc w:val="center"/>
              <w:rPr>
                <w:color w:val="000000"/>
                <w:sz w:val="20"/>
                <w:szCs w:val="20"/>
              </w:rPr>
            </w:pPr>
            <w:r w:rsidRPr="00581D02">
              <w:rPr>
                <w:color w:val="000000"/>
                <w:sz w:val="20"/>
                <w:szCs w:val="20"/>
              </w:rPr>
              <w:t>-</w:t>
            </w:r>
          </w:p>
        </w:tc>
      </w:tr>
      <w:tr w:rsidR="00B93D42" w:rsidRPr="00581D02" w14:paraId="2C48EFC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38707F" w14:textId="77777777" w:rsidR="00B93D42" w:rsidRPr="00581D02" w:rsidRDefault="00B93D42" w:rsidP="00E3165A">
            <w:pPr>
              <w:jc w:val="center"/>
              <w:rPr>
                <w:color w:val="000000"/>
                <w:sz w:val="20"/>
                <w:szCs w:val="20"/>
              </w:rPr>
            </w:pPr>
            <w:r>
              <w:rPr>
                <w:color w:val="000000"/>
                <w:sz w:val="20"/>
                <w:szCs w:val="20"/>
              </w:rPr>
              <w:t>17</w:t>
            </w:r>
          </w:p>
        </w:tc>
        <w:tc>
          <w:tcPr>
            <w:tcW w:w="0" w:type="auto"/>
            <w:tcBorders>
              <w:top w:val="nil"/>
              <w:left w:val="nil"/>
              <w:bottom w:val="single" w:sz="4" w:space="0" w:color="auto"/>
              <w:right w:val="single" w:sz="4" w:space="0" w:color="auto"/>
            </w:tcBorders>
            <w:shd w:val="clear" w:color="auto" w:fill="auto"/>
            <w:vAlign w:val="center"/>
            <w:hideMark/>
          </w:tcPr>
          <w:p w14:paraId="5740BEB5" w14:textId="77777777" w:rsidR="00B93D42" w:rsidRPr="00581D02" w:rsidRDefault="00B93D42" w:rsidP="00E3165A">
            <w:pPr>
              <w:rPr>
                <w:color w:val="000000"/>
                <w:sz w:val="20"/>
                <w:szCs w:val="20"/>
              </w:rPr>
            </w:pPr>
            <w:r w:rsidRPr="00581D02">
              <w:rPr>
                <w:color w:val="000000"/>
                <w:sz w:val="20"/>
                <w:szCs w:val="20"/>
              </w:rPr>
              <w:t xml:space="preserve">Здание котельной по ул. Советская, строение 116 </w:t>
            </w:r>
          </w:p>
        </w:tc>
        <w:tc>
          <w:tcPr>
            <w:tcW w:w="0" w:type="auto"/>
            <w:tcBorders>
              <w:top w:val="nil"/>
              <w:left w:val="nil"/>
              <w:bottom w:val="single" w:sz="4" w:space="0" w:color="auto"/>
              <w:right w:val="single" w:sz="4" w:space="0" w:color="auto"/>
            </w:tcBorders>
            <w:shd w:val="clear" w:color="auto" w:fill="auto"/>
            <w:vAlign w:val="center"/>
            <w:hideMark/>
          </w:tcPr>
          <w:p w14:paraId="69E10848" w14:textId="77777777" w:rsidR="00B93D42" w:rsidRPr="00581D02" w:rsidRDefault="00B93D42" w:rsidP="00E3165A">
            <w:pPr>
              <w:rPr>
                <w:color w:val="000000"/>
                <w:sz w:val="20"/>
                <w:szCs w:val="20"/>
              </w:rPr>
            </w:pPr>
            <w:r w:rsidRPr="00581D02">
              <w:rPr>
                <w:color w:val="000000"/>
                <w:sz w:val="20"/>
                <w:szCs w:val="20"/>
              </w:rPr>
              <w:t>38:18:000000:140</w:t>
            </w:r>
          </w:p>
        </w:tc>
        <w:tc>
          <w:tcPr>
            <w:tcW w:w="0" w:type="auto"/>
            <w:tcBorders>
              <w:top w:val="nil"/>
              <w:left w:val="nil"/>
              <w:bottom w:val="single" w:sz="4" w:space="0" w:color="auto"/>
              <w:right w:val="single" w:sz="4" w:space="0" w:color="auto"/>
            </w:tcBorders>
            <w:shd w:val="clear" w:color="auto" w:fill="auto"/>
            <w:vAlign w:val="center"/>
            <w:hideMark/>
          </w:tcPr>
          <w:p w14:paraId="7907ACE3" w14:textId="77777777" w:rsidR="00B93D42" w:rsidRPr="00581D02" w:rsidRDefault="00B93D42" w:rsidP="00E3165A">
            <w:pPr>
              <w:rPr>
                <w:color w:val="000000"/>
                <w:sz w:val="20"/>
                <w:szCs w:val="20"/>
              </w:rPr>
            </w:pPr>
            <w:r w:rsidRPr="00581D02">
              <w:rPr>
                <w:color w:val="000000"/>
                <w:sz w:val="20"/>
                <w:szCs w:val="20"/>
              </w:rPr>
              <w:t>ООО "Энергосфера-Иркутск" (ИНН 3818031413)</w:t>
            </w:r>
          </w:p>
        </w:tc>
        <w:tc>
          <w:tcPr>
            <w:tcW w:w="0" w:type="auto"/>
            <w:tcBorders>
              <w:top w:val="nil"/>
              <w:left w:val="nil"/>
              <w:bottom w:val="single" w:sz="4" w:space="0" w:color="auto"/>
              <w:right w:val="single" w:sz="4" w:space="0" w:color="auto"/>
            </w:tcBorders>
            <w:shd w:val="clear" w:color="auto" w:fill="auto"/>
            <w:vAlign w:val="center"/>
            <w:hideMark/>
          </w:tcPr>
          <w:p w14:paraId="36806E89" w14:textId="77777777" w:rsidR="00B93D42" w:rsidRPr="00581D02" w:rsidRDefault="00B93D42" w:rsidP="00E3165A">
            <w:pPr>
              <w:rPr>
                <w:color w:val="000000"/>
                <w:sz w:val="20"/>
                <w:szCs w:val="20"/>
              </w:rPr>
            </w:pPr>
            <w:r w:rsidRPr="00581D02">
              <w:rPr>
                <w:color w:val="000000"/>
                <w:sz w:val="20"/>
                <w:szCs w:val="20"/>
              </w:rPr>
              <w:t xml:space="preserve">концессионное соглашение на реконструкцию котельной ЗГР, расположенной по адресу: г. Усть-Кут, </w:t>
            </w:r>
            <w:r w:rsidRPr="00581D02">
              <w:rPr>
                <w:color w:val="000000"/>
                <w:sz w:val="20"/>
                <w:szCs w:val="20"/>
              </w:rPr>
              <w:lastRenderedPageBreak/>
              <w:t>Иркутской области, ул. Советская, строение 116 от 19.09.2011 №25/11-43-КС (10 лет)</w:t>
            </w:r>
          </w:p>
        </w:tc>
        <w:tc>
          <w:tcPr>
            <w:tcW w:w="0" w:type="auto"/>
            <w:tcBorders>
              <w:top w:val="nil"/>
              <w:left w:val="nil"/>
              <w:bottom w:val="single" w:sz="4" w:space="0" w:color="auto"/>
              <w:right w:val="single" w:sz="4" w:space="0" w:color="auto"/>
            </w:tcBorders>
            <w:shd w:val="clear" w:color="auto" w:fill="auto"/>
            <w:vAlign w:val="center"/>
            <w:hideMark/>
          </w:tcPr>
          <w:p w14:paraId="781D5129" w14:textId="77777777" w:rsidR="00B93D42" w:rsidRPr="00581D02" w:rsidRDefault="00B93D42" w:rsidP="00E3165A">
            <w:pPr>
              <w:rPr>
                <w:color w:val="000000"/>
                <w:sz w:val="20"/>
                <w:szCs w:val="20"/>
              </w:rPr>
            </w:pPr>
            <w:r w:rsidRPr="00581D02">
              <w:rPr>
                <w:color w:val="000000"/>
                <w:sz w:val="20"/>
                <w:szCs w:val="20"/>
              </w:rPr>
              <w:lastRenderedPageBreak/>
              <w:t>Собственность 38-18-14/001/2011-410 от 20.05.2011</w:t>
            </w:r>
          </w:p>
        </w:tc>
        <w:tc>
          <w:tcPr>
            <w:tcW w:w="0" w:type="auto"/>
            <w:tcBorders>
              <w:top w:val="nil"/>
              <w:left w:val="nil"/>
              <w:bottom w:val="single" w:sz="4" w:space="0" w:color="auto"/>
              <w:right w:val="single" w:sz="4" w:space="0" w:color="auto"/>
            </w:tcBorders>
            <w:shd w:val="clear" w:color="auto" w:fill="auto"/>
            <w:noWrap/>
            <w:vAlign w:val="center"/>
            <w:hideMark/>
          </w:tcPr>
          <w:p w14:paraId="17BF9878" w14:textId="77777777" w:rsidR="00B93D42" w:rsidRPr="00581D02" w:rsidRDefault="00B93D42" w:rsidP="00E3165A">
            <w:pPr>
              <w:jc w:val="center"/>
              <w:rPr>
                <w:color w:val="000000"/>
                <w:sz w:val="20"/>
                <w:szCs w:val="20"/>
              </w:rPr>
            </w:pPr>
            <w:r w:rsidRPr="00581D02">
              <w:rPr>
                <w:color w:val="000000"/>
                <w:sz w:val="20"/>
                <w:szCs w:val="20"/>
              </w:rPr>
              <w:t xml:space="preserve">38:18:020301:10 </w:t>
            </w:r>
          </w:p>
        </w:tc>
      </w:tr>
      <w:tr w:rsidR="00B93D42" w:rsidRPr="00581D02" w14:paraId="5B81B77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22E037" w14:textId="77777777" w:rsidR="00B93D42" w:rsidRPr="00581D02" w:rsidRDefault="00B93D42" w:rsidP="00E3165A">
            <w:pPr>
              <w:jc w:val="center"/>
              <w:rPr>
                <w:color w:val="000000"/>
                <w:sz w:val="20"/>
                <w:szCs w:val="20"/>
              </w:rPr>
            </w:pPr>
            <w:r>
              <w:rPr>
                <w:color w:val="000000"/>
                <w:sz w:val="20"/>
                <w:szCs w:val="20"/>
              </w:rPr>
              <w:t>18</w:t>
            </w:r>
          </w:p>
        </w:tc>
        <w:tc>
          <w:tcPr>
            <w:tcW w:w="0" w:type="auto"/>
            <w:tcBorders>
              <w:top w:val="nil"/>
              <w:left w:val="nil"/>
              <w:bottom w:val="single" w:sz="4" w:space="0" w:color="auto"/>
              <w:right w:val="single" w:sz="4" w:space="0" w:color="auto"/>
            </w:tcBorders>
            <w:shd w:val="clear" w:color="auto" w:fill="auto"/>
            <w:vAlign w:val="center"/>
            <w:hideMark/>
          </w:tcPr>
          <w:p w14:paraId="26003F53" w14:textId="77777777" w:rsidR="00B93D42" w:rsidRPr="00581D02" w:rsidRDefault="00B93D42" w:rsidP="00E3165A">
            <w:pPr>
              <w:rPr>
                <w:color w:val="000000"/>
                <w:sz w:val="20"/>
                <w:szCs w:val="20"/>
              </w:rPr>
            </w:pPr>
            <w:r w:rsidRPr="00581D02">
              <w:rPr>
                <w:color w:val="000000"/>
                <w:sz w:val="20"/>
                <w:szCs w:val="20"/>
              </w:rPr>
              <w:t>Сети теплоснабжения</w:t>
            </w:r>
          </w:p>
        </w:tc>
        <w:tc>
          <w:tcPr>
            <w:tcW w:w="0" w:type="auto"/>
            <w:tcBorders>
              <w:top w:val="nil"/>
              <w:left w:val="nil"/>
              <w:bottom w:val="single" w:sz="4" w:space="0" w:color="auto"/>
              <w:right w:val="single" w:sz="4" w:space="0" w:color="auto"/>
            </w:tcBorders>
            <w:shd w:val="clear" w:color="auto" w:fill="auto"/>
            <w:vAlign w:val="center"/>
            <w:hideMark/>
          </w:tcPr>
          <w:p w14:paraId="728A2678" w14:textId="77777777" w:rsidR="00B93D42" w:rsidRPr="00581D02" w:rsidRDefault="00B93D42" w:rsidP="00E3165A">
            <w:pPr>
              <w:jc w:val="center"/>
              <w:rPr>
                <w:color w:val="000000"/>
                <w:sz w:val="20"/>
                <w:szCs w:val="20"/>
              </w:rPr>
            </w:pPr>
            <w:r w:rsidRPr="00581D02">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38F2C933" w14:textId="77777777" w:rsidR="00B93D42" w:rsidRPr="00581D02" w:rsidRDefault="00B93D42" w:rsidP="00E3165A">
            <w:pPr>
              <w:rPr>
                <w:color w:val="000000"/>
                <w:sz w:val="20"/>
                <w:szCs w:val="20"/>
              </w:rPr>
            </w:pPr>
            <w:r w:rsidRPr="00581D02">
              <w:rPr>
                <w:color w:val="000000"/>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551D69E4" w14:textId="77777777" w:rsidR="00B93D42" w:rsidRPr="00581D02" w:rsidRDefault="00B93D42" w:rsidP="00E3165A">
            <w:pPr>
              <w:rPr>
                <w:color w:val="000000"/>
                <w:sz w:val="20"/>
                <w:szCs w:val="20"/>
              </w:rPr>
            </w:pPr>
            <w:r w:rsidRPr="00581D02">
              <w:rPr>
                <w:color w:val="000000"/>
                <w:sz w:val="20"/>
                <w:szCs w:val="20"/>
              </w:rPr>
              <w:t> </w:t>
            </w:r>
          </w:p>
        </w:tc>
        <w:tc>
          <w:tcPr>
            <w:tcW w:w="0" w:type="auto"/>
            <w:tcBorders>
              <w:top w:val="nil"/>
              <w:left w:val="nil"/>
              <w:bottom w:val="single" w:sz="4" w:space="0" w:color="auto"/>
              <w:right w:val="single" w:sz="4" w:space="0" w:color="auto"/>
            </w:tcBorders>
            <w:shd w:val="clear" w:color="auto" w:fill="auto"/>
            <w:noWrap/>
            <w:vAlign w:val="center"/>
            <w:hideMark/>
          </w:tcPr>
          <w:p w14:paraId="64742ACA" w14:textId="77777777" w:rsidR="00B93D42" w:rsidRPr="00581D02" w:rsidRDefault="00B93D42" w:rsidP="00E3165A">
            <w:pPr>
              <w:jc w:val="center"/>
              <w:rPr>
                <w:color w:val="000000"/>
                <w:sz w:val="20"/>
                <w:szCs w:val="20"/>
              </w:rPr>
            </w:pPr>
            <w:r w:rsidRPr="00581D02">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579A74DA" w14:textId="77777777" w:rsidR="00B93D42" w:rsidRPr="00581D02" w:rsidRDefault="00B93D42" w:rsidP="00E3165A">
            <w:pPr>
              <w:jc w:val="center"/>
              <w:rPr>
                <w:color w:val="000000"/>
                <w:sz w:val="20"/>
                <w:szCs w:val="20"/>
              </w:rPr>
            </w:pPr>
            <w:r w:rsidRPr="00581D02">
              <w:rPr>
                <w:color w:val="000000"/>
                <w:sz w:val="20"/>
                <w:szCs w:val="20"/>
              </w:rPr>
              <w:t>-</w:t>
            </w:r>
          </w:p>
        </w:tc>
      </w:tr>
      <w:tr w:rsidR="00B93D42" w:rsidRPr="00581D02" w14:paraId="08A653F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6956FC" w14:textId="77777777" w:rsidR="00B93D42" w:rsidRPr="00581D02" w:rsidRDefault="00B93D42" w:rsidP="00E3165A">
            <w:pPr>
              <w:jc w:val="center"/>
              <w:rPr>
                <w:color w:val="000000"/>
                <w:sz w:val="20"/>
                <w:szCs w:val="20"/>
              </w:rPr>
            </w:pPr>
            <w:r>
              <w:rPr>
                <w:color w:val="000000"/>
                <w:sz w:val="20"/>
                <w:szCs w:val="20"/>
              </w:rPr>
              <w:t>19</w:t>
            </w:r>
          </w:p>
        </w:tc>
        <w:tc>
          <w:tcPr>
            <w:tcW w:w="0" w:type="auto"/>
            <w:tcBorders>
              <w:top w:val="nil"/>
              <w:left w:val="nil"/>
              <w:bottom w:val="single" w:sz="4" w:space="0" w:color="auto"/>
              <w:right w:val="single" w:sz="4" w:space="0" w:color="auto"/>
            </w:tcBorders>
            <w:shd w:val="clear" w:color="auto" w:fill="auto"/>
            <w:vAlign w:val="center"/>
            <w:hideMark/>
          </w:tcPr>
          <w:p w14:paraId="563ABED6" w14:textId="77777777" w:rsidR="00B93D42" w:rsidRPr="00581D02" w:rsidRDefault="00B93D42" w:rsidP="00E3165A">
            <w:pPr>
              <w:rPr>
                <w:color w:val="000000"/>
                <w:sz w:val="20"/>
                <w:szCs w:val="20"/>
              </w:rPr>
            </w:pPr>
            <w:r w:rsidRPr="00581D02">
              <w:rPr>
                <w:color w:val="000000"/>
                <w:sz w:val="20"/>
                <w:szCs w:val="20"/>
              </w:rPr>
              <w:t>Муниципальная котельная "Лена-Восточная" по ул. 2-я Железнодорожная, строение 15а</w:t>
            </w:r>
          </w:p>
        </w:tc>
        <w:tc>
          <w:tcPr>
            <w:tcW w:w="0" w:type="auto"/>
            <w:tcBorders>
              <w:top w:val="nil"/>
              <w:left w:val="nil"/>
              <w:bottom w:val="single" w:sz="4" w:space="0" w:color="auto"/>
              <w:right w:val="single" w:sz="4" w:space="0" w:color="auto"/>
            </w:tcBorders>
            <w:shd w:val="clear" w:color="auto" w:fill="auto"/>
            <w:vAlign w:val="center"/>
            <w:hideMark/>
          </w:tcPr>
          <w:p w14:paraId="26B807E9" w14:textId="77777777" w:rsidR="00B93D42" w:rsidRPr="00581D02" w:rsidRDefault="00B93D42" w:rsidP="00E3165A">
            <w:pPr>
              <w:rPr>
                <w:color w:val="000000"/>
                <w:sz w:val="20"/>
                <w:szCs w:val="20"/>
              </w:rPr>
            </w:pPr>
            <w:r w:rsidRPr="00581D02">
              <w:rPr>
                <w:color w:val="000000"/>
                <w:sz w:val="20"/>
                <w:szCs w:val="20"/>
              </w:rPr>
              <w:t>38:18:070101:797</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7D144C42" w14:textId="77777777" w:rsidR="00B93D42" w:rsidRPr="00581D02" w:rsidRDefault="00B93D42" w:rsidP="00E3165A">
            <w:pPr>
              <w:rPr>
                <w:color w:val="000000"/>
                <w:sz w:val="20"/>
                <w:szCs w:val="20"/>
              </w:rPr>
            </w:pPr>
            <w:r w:rsidRPr="00581D02">
              <w:rPr>
                <w:color w:val="000000"/>
                <w:sz w:val="20"/>
                <w:szCs w:val="20"/>
              </w:rPr>
              <w:t>ООО "Энергосфера-Иркутск" (ИНН 3818031413)</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0EBE7F48" w14:textId="77777777" w:rsidR="00B93D42" w:rsidRPr="00581D02" w:rsidRDefault="00B93D42" w:rsidP="00E3165A">
            <w:pPr>
              <w:rPr>
                <w:color w:val="000000"/>
                <w:sz w:val="20"/>
                <w:szCs w:val="20"/>
              </w:rPr>
            </w:pPr>
            <w:r w:rsidRPr="00581D02">
              <w:rPr>
                <w:color w:val="000000"/>
                <w:sz w:val="20"/>
                <w:szCs w:val="20"/>
              </w:rPr>
              <w:t>концессионное соглашение на реконструкцию котельной Лена-Восточная, расположенной по адресу: г. Усть-Кут, Иркутской области, ул. 2-я Железнодорожная, строение 15 от 30.09.2011 №55/11-44-КС (10 лет)</w:t>
            </w:r>
          </w:p>
        </w:tc>
        <w:tc>
          <w:tcPr>
            <w:tcW w:w="0" w:type="auto"/>
            <w:tcBorders>
              <w:top w:val="nil"/>
              <w:left w:val="nil"/>
              <w:bottom w:val="single" w:sz="4" w:space="0" w:color="auto"/>
              <w:right w:val="single" w:sz="4" w:space="0" w:color="auto"/>
            </w:tcBorders>
            <w:shd w:val="clear" w:color="auto" w:fill="auto"/>
            <w:vAlign w:val="center"/>
            <w:hideMark/>
          </w:tcPr>
          <w:p w14:paraId="3D25B803" w14:textId="77777777" w:rsidR="00B93D42" w:rsidRPr="00581D02" w:rsidRDefault="00B93D42" w:rsidP="00E3165A">
            <w:pPr>
              <w:rPr>
                <w:color w:val="000000"/>
                <w:sz w:val="20"/>
                <w:szCs w:val="20"/>
              </w:rPr>
            </w:pPr>
            <w:r w:rsidRPr="00581D02">
              <w:rPr>
                <w:color w:val="000000"/>
                <w:sz w:val="20"/>
                <w:szCs w:val="20"/>
              </w:rPr>
              <w:t>Собственность 38:18:070101:797-38/115/2018-1 от 26.12.2018</w:t>
            </w:r>
          </w:p>
        </w:tc>
        <w:tc>
          <w:tcPr>
            <w:tcW w:w="0" w:type="auto"/>
            <w:tcBorders>
              <w:top w:val="nil"/>
              <w:left w:val="nil"/>
              <w:bottom w:val="single" w:sz="4" w:space="0" w:color="auto"/>
              <w:right w:val="single" w:sz="4" w:space="0" w:color="auto"/>
            </w:tcBorders>
            <w:shd w:val="clear" w:color="auto" w:fill="auto"/>
            <w:noWrap/>
            <w:vAlign w:val="center"/>
            <w:hideMark/>
          </w:tcPr>
          <w:p w14:paraId="6B11102C" w14:textId="77777777" w:rsidR="00B93D42" w:rsidRPr="00581D02" w:rsidRDefault="00B93D42" w:rsidP="00E3165A">
            <w:pPr>
              <w:jc w:val="center"/>
              <w:rPr>
                <w:color w:val="000000"/>
                <w:sz w:val="20"/>
                <w:szCs w:val="20"/>
              </w:rPr>
            </w:pPr>
            <w:r w:rsidRPr="00581D02">
              <w:rPr>
                <w:color w:val="000000"/>
                <w:sz w:val="20"/>
                <w:szCs w:val="20"/>
              </w:rPr>
              <w:t>38:18:070101:407</w:t>
            </w:r>
          </w:p>
        </w:tc>
      </w:tr>
      <w:tr w:rsidR="00B93D42" w:rsidRPr="00581D02" w14:paraId="68601A1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FEFAE1A" w14:textId="77777777" w:rsidR="00B93D42" w:rsidRPr="00581D02" w:rsidRDefault="00B93D42" w:rsidP="00E3165A">
            <w:pPr>
              <w:jc w:val="center"/>
              <w:rPr>
                <w:color w:val="000000"/>
                <w:sz w:val="20"/>
                <w:szCs w:val="20"/>
              </w:rPr>
            </w:pPr>
            <w:r>
              <w:rPr>
                <w:color w:val="000000"/>
                <w:sz w:val="20"/>
                <w:szCs w:val="20"/>
              </w:rPr>
              <w:t>20</w:t>
            </w:r>
          </w:p>
        </w:tc>
        <w:tc>
          <w:tcPr>
            <w:tcW w:w="0" w:type="auto"/>
            <w:tcBorders>
              <w:top w:val="nil"/>
              <w:left w:val="nil"/>
              <w:bottom w:val="single" w:sz="4" w:space="0" w:color="auto"/>
              <w:right w:val="single" w:sz="4" w:space="0" w:color="auto"/>
            </w:tcBorders>
            <w:shd w:val="clear" w:color="auto" w:fill="auto"/>
            <w:vAlign w:val="center"/>
            <w:hideMark/>
          </w:tcPr>
          <w:p w14:paraId="58F6FBF4" w14:textId="77777777" w:rsidR="00B93D42" w:rsidRPr="00581D02" w:rsidRDefault="00B93D42" w:rsidP="00E3165A">
            <w:pPr>
              <w:rPr>
                <w:color w:val="000000"/>
                <w:sz w:val="20"/>
                <w:szCs w:val="20"/>
              </w:rPr>
            </w:pPr>
            <w:r w:rsidRPr="00581D02">
              <w:rPr>
                <w:color w:val="000000"/>
                <w:sz w:val="20"/>
                <w:szCs w:val="20"/>
              </w:rPr>
              <w:t>Сети теплоснабжения</w:t>
            </w:r>
          </w:p>
        </w:tc>
        <w:tc>
          <w:tcPr>
            <w:tcW w:w="0" w:type="auto"/>
            <w:tcBorders>
              <w:top w:val="nil"/>
              <w:left w:val="nil"/>
              <w:bottom w:val="single" w:sz="4" w:space="0" w:color="auto"/>
              <w:right w:val="single" w:sz="4" w:space="0" w:color="auto"/>
            </w:tcBorders>
            <w:shd w:val="clear" w:color="auto" w:fill="auto"/>
            <w:vAlign w:val="center"/>
            <w:hideMark/>
          </w:tcPr>
          <w:p w14:paraId="162C97AF" w14:textId="77777777" w:rsidR="00B93D42" w:rsidRPr="00581D02" w:rsidRDefault="00B93D42" w:rsidP="00E3165A">
            <w:pPr>
              <w:jc w:val="center"/>
              <w:rPr>
                <w:color w:val="000000"/>
                <w:sz w:val="20"/>
                <w:szCs w:val="20"/>
              </w:rPr>
            </w:pPr>
            <w:r w:rsidRPr="00581D02">
              <w:rPr>
                <w:color w:val="000000"/>
                <w:sz w:val="20"/>
                <w:szCs w:val="20"/>
              </w:rPr>
              <w:t>-</w:t>
            </w:r>
          </w:p>
        </w:tc>
        <w:tc>
          <w:tcPr>
            <w:tcW w:w="0" w:type="auto"/>
            <w:vMerge/>
            <w:tcBorders>
              <w:top w:val="nil"/>
              <w:left w:val="single" w:sz="4" w:space="0" w:color="auto"/>
              <w:bottom w:val="single" w:sz="4" w:space="0" w:color="auto"/>
              <w:right w:val="single" w:sz="4" w:space="0" w:color="auto"/>
            </w:tcBorders>
            <w:vAlign w:val="center"/>
            <w:hideMark/>
          </w:tcPr>
          <w:p w14:paraId="47C3D876" w14:textId="77777777" w:rsidR="00B93D42" w:rsidRPr="00581D02" w:rsidRDefault="00B93D42" w:rsidP="00E3165A">
            <w:pPr>
              <w:rPr>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3F53F013" w14:textId="77777777" w:rsidR="00B93D42" w:rsidRPr="00581D02" w:rsidRDefault="00B93D42" w:rsidP="00E3165A">
            <w:pPr>
              <w:rPr>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122DCE24" w14:textId="77777777" w:rsidR="00B93D42" w:rsidRPr="00581D02" w:rsidRDefault="00B93D42" w:rsidP="00E3165A">
            <w:pPr>
              <w:jc w:val="center"/>
              <w:rPr>
                <w:color w:val="000000"/>
                <w:sz w:val="20"/>
                <w:szCs w:val="20"/>
              </w:rPr>
            </w:pPr>
            <w:r w:rsidRPr="00581D02">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0249E844" w14:textId="77777777" w:rsidR="00B93D42" w:rsidRPr="00581D02" w:rsidRDefault="00B93D42" w:rsidP="00E3165A">
            <w:pPr>
              <w:jc w:val="center"/>
              <w:rPr>
                <w:color w:val="000000"/>
                <w:sz w:val="20"/>
                <w:szCs w:val="20"/>
              </w:rPr>
            </w:pPr>
            <w:r w:rsidRPr="00581D02">
              <w:rPr>
                <w:color w:val="000000"/>
                <w:sz w:val="20"/>
                <w:szCs w:val="20"/>
              </w:rPr>
              <w:t>-</w:t>
            </w:r>
          </w:p>
        </w:tc>
      </w:tr>
      <w:tr w:rsidR="00B93D42" w:rsidRPr="00581D02" w14:paraId="41CC319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D6F18D" w14:textId="77777777" w:rsidR="00B93D42" w:rsidRPr="00581D02" w:rsidRDefault="00B93D42" w:rsidP="00E3165A">
            <w:pPr>
              <w:jc w:val="center"/>
              <w:rPr>
                <w:color w:val="000000"/>
                <w:sz w:val="20"/>
                <w:szCs w:val="20"/>
              </w:rPr>
            </w:pPr>
            <w:r w:rsidRPr="00581D02">
              <w:rPr>
                <w:color w:val="000000"/>
                <w:sz w:val="20"/>
                <w:szCs w:val="20"/>
              </w:rPr>
              <w:t> </w:t>
            </w:r>
            <w:r>
              <w:rPr>
                <w:color w:val="000000"/>
                <w:sz w:val="20"/>
                <w:szCs w:val="20"/>
              </w:rPr>
              <w:t>21</w:t>
            </w:r>
          </w:p>
        </w:tc>
        <w:tc>
          <w:tcPr>
            <w:tcW w:w="0" w:type="auto"/>
            <w:tcBorders>
              <w:top w:val="nil"/>
              <w:left w:val="nil"/>
              <w:bottom w:val="single" w:sz="4" w:space="0" w:color="auto"/>
              <w:right w:val="single" w:sz="4" w:space="0" w:color="auto"/>
            </w:tcBorders>
            <w:shd w:val="clear" w:color="auto" w:fill="auto"/>
            <w:vAlign w:val="center"/>
            <w:hideMark/>
          </w:tcPr>
          <w:p w14:paraId="55FD9A58" w14:textId="77777777" w:rsidR="00B93D42" w:rsidRPr="00581D02" w:rsidRDefault="00B93D42" w:rsidP="00E3165A">
            <w:pPr>
              <w:rPr>
                <w:color w:val="000000"/>
                <w:sz w:val="20"/>
                <w:szCs w:val="20"/>
              </w:rPr>
            </w:pPr>
            <w:r w:rsidRPr="00581D02">
              <w:rPr>
                <w:color w:val="000000"/>
                <w:sz w:val="20"/>
                <w:szCs w:val="20"/>
              </w:rPr>
              <w:t>Здание котельной по ул. Черноморская, строение 25а</w:t>
            </w:r>
          </w:p>
        </w:tc>
        <w:tc>
          <w:tcPr>
            <w:tcW w:w="0" w:type="auto"/>
            <w:tcBorders>
              <w:top w:val="nil"/>
              <w:left w:val="nil"/>
              <w:bottom w:val="single" w:sz="4" w:space="0" w:color="auto"/>
              <w:right w:val="single" w:sz="4" w:space="0" w:color="auto"/>
            </w:tcBorders>
            <w:shd w:val="clear" w:color="auto" w:fill="auto"/>
            <w:vAlign w:val="center"/>
            <w:hideMark/>
          </w:tcPr>
          <w:p w14:paraId="7D16FFED" w14:textId="77777777" w:rsidR="00B93D42" w:rsidRPr="00581D02" w:rsidRDefault="00B93D42" w:rsidP="00E3165A">
            <w:pPr>
              <w:rPr>
                <w:color w:val="000000"/>
                <w:sz w:val="20"/>
                <w:szCs w:val="20"/>
              </w:rPr>
            </w:pPr>
            <w:r w:rsidRPr="00581D02">
              <w:rPr>
                <w:color w:val="000000"/>
                <w:sz w:val="20"/>
                <w:szCs w:val="20"/>
              </w:rPr>
              <w:t>38:18:050201:157</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76651EC1" w14:textId="77777777" w:rsidR="00B93D42" w:rsidRPr="00581D02" w:rsidRDefault="00B93D42" w:rsidP="00E3165A">
            <w:pPr>
              <w:rPr>
                <w:color w:val="000000"/>
                <w:sz w:val="20"/>
                <w:szCs w:val="20"/>
              </w:rPr>
            </w:pPr>
            <w:r w:rsidRPr="00581D02">
              <w:rPr>
                <w:color w:val="000000"/>
                <w:sz w:val="20"/>
                <w:szCs w:val="20"/>
              </w:rPr>
              <w:t>ООО "Усть-Кутские тепловые сети и котельные" (ИНН 3818025152)</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2059D577" w14:textId="77777777" w:rsidR="00B93D42" w:rsidRPr="00581D02" w:rsidRDefault="00B93D42" w:rsidP="00E3165A">
            <w:pPr>
              <w:rPr>
                <w:color w:val="000000"/>
                <w:sz w:val="20"/>
                <w:szCs w:val="20"/>
              </w:rPr>
            </w:pPr>
            <w:r w:rsidRPr="00581D02">
              <w:rPr>
                <w:color w:val="000000"/>
                <w:sz w:val="20"/>
                <w:szCs w:val="20"/>
              </w:rPr>
              <w:t>концессионное соглашение на модернизацию котельной, расположенной по адресу: г. Усть-Кут, ул. Черноморская, строение 25а от 29.12.2014 №110-КС (по 28.12.2024)</w:t>
            </w:r>
          </w:p>
        </w:tc>
        <w:tc>
          <w:tcPr>
            <w:tcW w:w="0" w:type="auto"/>
            <w:tcBorders>
              <w:top w:val="nil"/>
              <w:left w:val="nil"/>
              <w:bottom w:val="single" w:sz="4" w:space="0" w:color="auto"/>
              <w:right w:val="single" w:sz="4" w:space="0" w:color="auto"/>
            </w:tcBorders>
            <w:shd w:val="clear" w:color="auto" w:fill="auto"/>
            <w:vAlign w:val="center"/>
            <w:hideMark/>
          </w:tcPr>
          <w:p w14:paraId="315EF9BE" w14:textId="77777777" w:rsidR="00B93D42" w:rsidRPr="00581D02" w:rsidRDefault="00B93D42" w:rsidP="00E3165A">
            <w:pPr>
              <w:rPr>
                <w:color w:val="000000"/>
                <w:sz w:val="20"/>
                <w:szCs w:val="20"/>
              </w:rPr>
            </w:pPr>
            <w:r w:rsidRPr="00581D02">
              <w:rPr>
                <w:color w:val="000000"/>
                <w:sz w:val="20"/>
                <w:szCs w:val="20"/>
              </w:rPr>
              <w:t>Собственность 38-38-14/001/2011-213 от 07.04.2011</w:t>
            </w:r>
          </w:p>
        </w:tc>
        <w:tc>
          <w:tcPr>
            <w:tcW w:w="0" w:type="auto"/>
            <w:tcBorders>
              <w:top w:val="nil"/>
              <w:left w:val="nil"/>
              <w:bottom w:val="single" w:sz="4" w:space="0" w:color="auto"/>
              <w:right w:val="single" w:sz="4" w:space="0" w:color="auto"/>
            </w:tcBorders>
            <w:shd w:val="clear" w:color="auto" w:fill="auto"/>
            <w:vAlign w:val="center"/>
            <w:hideMark/>
          </w:tcPr>
          <w:p w14:paraId="239FBAC1" w14:textId="77777777" w:rsidR="00B93D42" w:rsidRPr="00581D02" w:rsidRDefault="00B93D42" w:rsidP="00E3165A">
            <w:pPr>
              <w:jc w:val="center"/>
              <w:rPr>
                <w:color w:val="000000"/>
                <w:sz w:val="20"/>
                <w:szCs w:val="20"/>
              </w:rPr>
            </w:pPr>
            <w:r w:rsidRPr="00581D02">
              <w:rPr>
                <w:color w:val="000000"/>
                <w:sz w:val="20"/>
                <w:szCs w:val="20"/>
              </w:rPr>
              <w:t xml:space="preserve">38:18:050201:146 </w:t>
            </w:r>
          </w:p>
        </w:tc>
      </w:tr>
      <w:tr w:rsidR="00B93D42" w:rsidRPr="00581D02" w14:paraId="1FCC5C6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973F87" w14:textId="77777777" w:rsidR="00B93D42" w:rsidRPr="00581D02" w:rsidRDefault="00B93D42" w:rsidP="00E3165A">
            <w:pPr>
              <w:jc w:val="center"/>
              <w:rPr>
                <w:color w:val="000000"/>
                <w:sz w:val="20"/>
                <w:szCs w:val="20"/>
              </w:rPr>
            </w:pPr>
            <w:r w:rsidRPr="00581D02">
              <w:rPr>
                <w:color w:val="000000"/>
                <w:sz w:val="20"/>
                <w:szCs w:val="20"/>
              </w:rPr>
              <w:t> </w:t>
            </w:r>
            <w:r>
              <w:rPr>
                <w:color w:val="000000"/>
                <w:sz w:val="20"/>
                <w:szCs w:val="20"/>
              </w:rPr>
              <w:t>22</w:t>
            </w:r>
          </w:p>
        </w:tc>
        <w:tc>
          <w:tcPr>
            <w:tcW w:w="0" w:type="auto"/>
            <w:tcBorders>
              <w:top w:val="nil"/>
              <w:left w:val="nil"/>
              <w:bottom w:val="single" w:sz="4" w:space="0" w:color="auto"/>
              <w:right w:val="single" w:sz="4" w:space="0" w:color="auto"/>
            </w:tcBorders>
            <w:shd w:val="clear" w:color="auto" w:fill="auto"/>
            <w:vAlign w:val="center"/>
            <w:hideMark/>
          </w:tcPr>
          <w:p w14:paraId="326CF76F" w14:textId="77777777" w:rsidR="00B93D42" w:rsidRPr="00581D02" w:rsidRDefault="00B93D42" w:rsidP="00E3165A">
            <w:pPr>
              <w:rPr>
                <w:color w:val="000000"/>
                <w:sz w:val="20"/>
                <w:szCs w:val="20"/>
              </w:rPr>
            </w:pPr>
            <w:r w:rsidRPr="00581D02">
              <w:rPr>
                <w:color w:val="000000"/>
                <w:sz w:val="20"/>
                <w:szCs w:val="20"/>
              </w:rPr>
              <w:t>Здание насосной по ул. Ленина, строение 7, пом. 3</w:t>
            </w:r>
          </w:p>
        </w:tc>
        <w:tc>
          <w:tcPr>
            <w:tcW w:w="0" w:type="auto"/>
            <w:tcBorders>
              <w:top w:val="nil"/>
              <w:left w:val="nil"/>
              <w:bottom w:val="single" w:sz="4" w:space="0" w:color="auto"/>
              <w:right w:val="single" w:sz="4" w:space="0" w:color="auto"/>
            </w:tcBorders>
            <w:shd w:val="clear" w:color="auto" w:fill="auto"/>
            <w:vAlign w:val="center"/>
            <w:hideMark/>
          </w:tcPr>
          <w:p w14:paraId="195D2B8D" w14:textId="77777777" w:rsidR="00B93D42" w:rsidRPr="00581D02" w:rsidRDefault="00B93D42" w:rsidP="00E3165A">
            <w:pPr>
              <w:rPr>
                <w:color w:val="000000"/>
                <w:sz w:val="20"/>
                <w:szCs w:val="20"/>
              </w:rPr>
            </w:pPr>
            <w:r w:rsidRPr="00581D02">
              <w:rPr>
                <w:color w:val="000000"/>
                <w:sz w:val="20"/>
                <w:szCs w:val="20"/>
              </w:rPr>
              <w:t>38:18:000000:525</w:t>
            </w:r>
          </w:p>
        </w:tc>
        <w:tc>
          <w:tcPr>
            <w:tcW w:w="0" w:type="auto"/>
            <w:vMerge/>
            <w:tcBorders>
              <w:top w:val="nil"/>
              <w:left w:val="single" w:sz="4" w:space="0" w:color="auto"/>
              <w:bottom w:val="single" w:sz="4" w:space="0" w:color="auto"/>
              <w:right w:val="single" w:sz="4" w:space="0" w:color="auto"/>
            </w:tcBorders>
            <w:vAlign w:val="center"/>
            <w:hideMark/>
          </w:tcPr>
          <w:p w14:paraId="265C8BFA" w14:textId="77777777" w:rsidR="00B93D42" w:rsidRPr="00581D02" w:rsidRDefault="00B93D42" w:rsidP="00E3165A">
            <w:pPr>
              <w:rPr>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4772C1CC" w14:textId="77777777" w:rsidR="00B93D42" w:rsidRPr="00581D02" w:rsidRDefault="00B93D42" w:rsidP="00E3165A">
            <w:pPr>
              <w:rPr>
                <w:color w:val="000000"/>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18818FFF" w14:textId="77777777" w:rsidR="00B93D42" w:rsidRPr="00581D02" w:rsidRDefault="00B93D42" w:rsidP="00E3165A">
            <w:pPr>
              <w:rPr>
                <w:color w:val="000000"/>
                <w:sz w:val="20"/>
                <w:szCs w:val="20"/>
              </w:rPr>
            </w:pPr>
            <w:r w:rsidRPr="00581D02">
              <w:rPr>
                <w:color w:val="000000"/>
                <w:sz w:val="20"/>
                <w:szCs w:val="20"/>
              </w:rPr>
              <w:t>Собственность 38-38-14/008/2011-302 от 27.10.2011</w:t>
            </w:r>
          </w:p>
        </w:tc>
        <w:tc>
          <w:tcPr>
            <w:tcW w:w="0" w:type="auto"/>
            <w:tcBorders>
              <w:top w:val="nil"/>
              <w:left w:val="nil"/>
              <w:bottom w:val="single" w:sz="4" w:space="0" w:color="auto"/>
              <w:right w:val="single" w:sz="4" w:space="0" w:color="auto"/>
            </w:tcBorders>
            <w:shd w:val="clear" w:color="auto" w:fill="auto"/>
            <w:vAlign w:val="center"/>
            <w:hideMark/>
          </w:tcPr>
          <w:p w14:paraId="3D7DD7CB" w14:textId="77777777" w:rsidR="00B93D42" w:rsidRPr="00581D02" w:rsidRDefault="00B93D42" w:rsidP="00E3165A">
            <w:pPr>
              <w:jc w:val="center"/>
              <w:rPr>
                <w:color w:val="000000"/>
                <w:sz w:val="20"/>
                <w:szCs w:val="20"/>
              </w:rPr>
            </w:pPr>
            <w:r w:rsidRPr="00581D02">
              <w:rPr>
                <w:color w:val="000000"/>
                <w:sz w:val="20"/>
                <w:szCs w:val="20"/>
              </w:rPr>
              <w:t>-</w:t>
            </w:r>
          </w:p>
        </w:tc>
      </w:tr>
      <w:tr w:rsidR="00B93D42" w:rsidRPr="00581D02" w14:paraId="114C10F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013367" w14:textId="77777777" w:rsidR="00B93D42" w:rsidRPr="00581D02" w:rsidRDefault="00B93D42" w:rsidP="00E3165A">
            <w:pPr>
              <w:jc w:val="center"/>
              <w:rPr>
                <w:color w:val="000000"/>
                <w:sz w:val="20"/>
                <w:szCs w:val="20"/>
              </w:rPr>
            </w:pPr>
            <w:r>
              <w:rPr>
                <w:color w:val="000000"/>
                <w:sz w:val="20"/>
                <w:szCs w:val="20"/>
              </w:rPr>
              <w:t>23</w:t>
            </w:r>
          </w:p>
        </w:tc>
        <w:tc>
          <w:tcPr>
            <w:tcW w:w="0" w:type="auto"/>
            <w:tcBorders>
              <w:top w:val="nil"/>
              <w:left w:val="nil"/>
              <w:bottom w:val="single" w:sz="4" w:space="0" w:color="auto"/>
              <w:right w:val="single" w:sz="4" w:space="0" w:color="auto"/>
            </w:tcBorders>
            <w:shd w:val="clear" w:color="auto" w:fill="auto"/>
            <w:vAlign w:val="center"/>
            <w:hideMark/>
          </w:tcPr>
          <w:p w14:paraId="0F1DF6C6" w14:textId="77777777" w:rsidR="00B93D42" w:rsidRPr="00581D02" w:rsidRDefault="00B93D42" w:rsidP="00E3165A">
            <w:pPr>
              <w:rPr>
                <w:color w:val="000000"/>
                <w:sz w:val="20"/>
                <w:szCs w:val="20"/>
              </w:rPr>
            </w:pPr>
            <w:r w:rsidRPr="00581D02">
              <w:rPr>
                <w:color w:val="000000"/>
                <w:sz w:val="20"/>
                <w:szCs w:val="20"/>
              </w:rPr>
              <w:t>Сети теплоснабжения</w:t>
            </w:r>
          </w:p>
        </w:tc>
        <w:tc>
          <w:tcPr>
            <w:tcW w:w="0" w:type="auto"/>
            <w:tcBorders>
              <w:top w:val="nil"/>
              <w:left w:val="nil"/>
              <w:bottom w:val="single" w:sz="4" w:space="0" w:color="auto"/>
              <w:right w:val="single" w:sz="4" w:space="0" w:color="auto"/>
            </w:tcBorders>
            <w:shd w:val="clear" w:color="auto" w:fill="auto"/>
            <w:vAlign w:val="center"/>
            <w:hideMark/>
          </w:tcPr>
          <w:p w14:paraId="0B90C341" w14:textId="77777777" w:rsidR="00B93D42" w:rsidRPr="00581D02" w:rsidRDefault="00B93D42" w:rsidP="00E3165A">
            <w:pPr>
              <w:jc w:val="center"/>
              <w:rPr>
                <w:color w:val="000000"/>
                <w:sz w:val="20"/>
                <w:szCs w:val="20"/>
              </w:rPr>
            </w:pPr>
            <w:r w:rsidRPr="00581D02">
              <w:rPr>
                <w:color w:val="000000"/>
                <w:sz w:val="20"/>
                <w:szCs w:val="20"/>
              </w:rPr>
              <w:t>-</w:t>
            </w:r>
          </w:p>
        </w:tc>
        <w:tc>
          <w:tcPr>
            <w:tcW w:w="0" w:type="auto"/>
            <w:vMerge/>
            <w:tcBorders>
              <w:top w:val="nil"/>
              <w:left w:val="single" w:sz="4" w:space="0" w:color="auto"/>
              <w:bottom w:val="single" w:sz="4" w:space="0" w:color="auto"/>
              <w:right w:val="single" w:sz="4" w:space="0" w:color="auto"/>
            </w:tcBorders>
            <w:vAlign w:val="center"/>
            <w:hideMark/>
          </w:tcPr>
          <w:p w14:paraId="4B9F465E" w14:textId="77777777" w:rsidR="00B93D42" w:rsidRPr="00581D02" w:rsidRDefault="00B93D42" w:rsidP="00E3165A">
            <w:pPr>
              <w:rPr>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385B4F01" w14:textId="77777777" w:rsidR="00B93D42" w:rsidRPr="00581D02" w:rsidRDefault="00B93D42" w:rsidP="00E3165A">
            <w:pPr>
              <w:rPr>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21F29E73" w14:textId="77777777" w:rsidR="00B93D42" w:rsidRPr="00581D02" w:rsidRDefault="00B93D42" w:rsidP="00E3165A">
            <w:pPr>
              <w:jc w:val="center"/>
              <w:rPr>
                <w:color w:val="000000"/>
                <w:sz w:val="20"/>
                <w:szCs w:val="20"/>
              </w:rPr>
            </w:pPr>
            <w:r w:rsidRPr="00581D02">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73B56762" w14:textId="77777777" w:rsidR="00B93D42" w:rsidRPr="00581D02" w:rsidRDefault="00B93D42" w:rsidP="00E3165A">
            <w:pPr>
              <w:jc w:val="center"/>
              <w:rPr>
                <w:color w:val="000000"/>
                <w:sz w:val="20"/>
                <w:szCs w:val="20"/>
              </w:rPr>
            </w:pPr>
            <w:r w:rsidRPr="00581D02">
              <w:rPr>
                <w:color w:val="000000"/>
                <w:sz w:val="20"/>
                <w:szCs w:val="20"/>
              </w:rPr>
              <w:t>-</w:t>
            </w:r>
          </w:p>
        </w:tc>
      </w:tr>
      <w:tr w:rsidR="00B93D42" w:rsidRPr="00581D02" w14:paraId="5199D87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349373" w14:textId="77777777" w:rsidR="00B93D42" w:rsidRPr="00581D02" w:rsidRDefault="00B93D42" w:rsidP="00E3165A">
            <w:pPr>
              <w:jc w:val="center"/>
              <w:rPr>
                <w:color w:val="000000"/>
                <w:sz w:val="20"/>
                <w:szCs w:val="20"/>
              </w:rPr>
            </w:pPr>
            <w:r w:rsidRPr="00581D02">
              <w:rPr>
                <w:color w:val="000000"/>
                <w:sz w:val="20"/>
                <w:szCs w:val="20"/>
              </w:rPr>
              <w:t> </w:t>
            </w:r>
            <w:r>
              <w:rPr>
                <w:color w:val="000000"/>
                <w:sz w:val="20"/>
                <w:szCs w:val="20"/>
              </w:rPr>
              <w:t>24</w:t>
            </w:r>
          </w:p>
        </w:tc>
        <w:tc>
          <w:tcPr>
            <w:tcW w:w="0" w:type="auto"/>
            <w:tcBorders>
              <w:top w:val="nil"/>
              <w:left w:val="nil"/>
              <w:bottom w:val="single" w:sz="4" w:space="0" w:color="auto"/>
              <w:right w:val="single" w:sz="4" w:space="0" w:color="auto"/>
            </w:tcBorders>
            <w:shd w:val="clear" w:color="auto" w:fill="auto"/>
            <w:vAlign w:val="center"/>
            <w:hideMark/>
          </w:tcPr>
          <w:p w14:paraId="32097EF1" w14:textId="77777777" w:rsidR="00B93D42" w:rsidRPr="00581D02" w:rsidRDefault="00B93D42" w:rsidP="00E3165A">
            <w:pPr>
              <w:rPr>
                <w:color w:val="000000"/>
                <w:sz w:val="20"/>
                <w:szCs w:val="20"/>
              </w:rPr>
            </w:pPr>
            <w:r w:rsidRPr="00581D02">
              <w:rPr>
                <w:color w:val="000000"/>
                <w:sz w:val="20"/>
                <w:szCs w:val="20"/>
              </w:rPr>
              <w:t>Здание котельной по ул. Щорса, строение 2д</w:t>
            </w:r>
          </w:p>
        </w:tc>
        <w:tc>
          <w:tcPr>
            <w:tcW w:w="0" w:type="auto"/>
            <w:tcBorders>
              <w:top w:val="nil"/>
              <w:left w:val="nil"/>
              <w:bottom w:val="single" w:sz="4" w:space="0" w:color="auto"/>
              <w:right w:val="single" w:sz="4" w:space="0" w:color="auto"/>
            </w:tcBorders>
            <w:shd w:val="clear" w:color="auto" w:fill="auto"/>
            <w:vAlign w:val="center"/>
            <w:hideMark/>
          </w:tcPr>
          <w:p w14:paraId="3157A710" w14:textId="77777777" w:rsidR="00B93D42" w:rsidRPr="00581D02" w:rsidRDefault="00B93D42" w:rsidP="00E3165A">
            <w:pPr>
              <w:rPr>
                <w:color w:val="000000"/>
                <w:sz w:val="20"/>
                <w:szCs w:val="20"/>
              </w:rPr>
            </w:pPr>
            <w:r w:rsidRPr="00581D02">
              <w:rPr>
                <w:color w:val="000000"/>
                <w:sz w:val="20"/>
                <w:szCs w:val="20"/>
              </w:rPr>
              <w:t>38:18:000000:137</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0AB0DD8B" w14:textId="77777777" w:rsidR="00B93D42" w:rsidRPr="00581D02" w:rsidRDefault="00B93D42" w:rsidP="00E3165A">
            <w:pPr>
              <w:rPr>
                <w:color w:val="000000"/>
                <w:sz w:val="20"/>
                <w:szCs w:val="20"/>
              </w:rPr>
            </w:pPr>
            <w:r w:rsidRPr="00581D02">
              <w:rPr>
                <w:color w:val="000000"/>
                <w:sz w:val="20"/>
                <w:szCs w:val="20"/>
              </w:rPr>
              <w:t>ООО "Усть-Кутские тепловые сети и котельные" (ИНН 3818025152)</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E2FD0F9" w14:textId="77777777" w:rsidR="00B93D42" w:rsidRPr="00581D02" w:rsidRDefault="00B93D42" w:rsidP="00E3165A">
            <w:pPr>
              <w:rPr>
                <w:color w:val="000000"/>
                <w:sz w:val="20"/>
                <w:szCs w:val="20"/>
              </w:rPr>
            </w:pPr>
            <w:r w:rsidRPr="00581D02">
              <w:rPr>
                <w:color w:val="000000"/>
                <w:sz w:val="20"/>
                <w:szCs w:val="20"/>
              </w:rPr>
              <w:t>концессионное соглашение на реконструкцию котельной, расположенной по адресу: г. Усть-Кут, ул. Щорса, строение 2д, Щорса, строение 33б от 29.12.2014 №111-КС (по 28.12.2024)</w:t>
            </w:r>
          </w:p>
        </w:tc>
        <w:tc>
          <w:tcPr>
            <w:tcW w:w="0" w:type="auto"/>
            <w:tcBorders>
              <w:top w:val="nil"/>
              <w:left w:val="nil"/>
              <w:bottom w:val="single" w:sz="4" w:space="0" w:color="auto"/>
              <w:right w:val="single" w:sz="4" w:space="0" w:color="auto"/>
            </w:tcBorders>
            <w:shd w:val="clear" w:color="auto" w:fill="auto"/>
            <w:vAlign w:val="center"/>
            <w:hideMark/>
          </w:tcPr>
          <w:p w14:paraId="4B70B221" w14:textId="77777777" w:rsidR="00B93D42" w:rsidRPr="00581D02" w:rsidRDefault="00B93D42" w:rsidP="00E3165A">
            <w:pPr>
              <w:rPr>
                <w:color w:val="000000"/>
                <w:sz w:val="20"/>
                <w:szCs w:val="20"/>
              </w:rPr>
            </w:pPr>
            <w:r w:rsidRPr="00581D02">
              <w:rPr>
                <w:color w:val="000000"/>
                <w:sz w:val="20"/>
                <w:szCs w:val="20"/>
              </w:rPr>
              <w:t>свидетельство 38АД455371 от 20.05.2011</w:t>
            </w:r>
          </w:p>
        </w:tc>
        <w:tc>
          <w:tcPr>
            <w:tcW w:w="0" w:type="auto"/>
            <w:tcBorders>
              <w:top w:val="nil"/>
              <w:left w:val="nil"/>
              <w:bottom w:val="single" w:sz="4" w:space="0" w:color="auto"/>
              <w:right w:val="single" w:sz="4" w:space="0" w:color="auto"/>
            </w:tcBorders>
            <w:shd w:val="clear" w:color="auto" w:fill="auto"/>
            <w:vAlign w:val="center"/>
            <w:hideMark/>
          </w:tcPr>
          <w:p w14:paraId="3D6E7561" w14:textId="77777777" w:rsidR="00B93D42" w:rsidRPr="00581D02" w:rsidRDefault="00B93D42" w:rsidP="00E3165A">
            <w:pPr>
              <w:jc w:val="center"/>
              <w:rPr>
                <w:color w:val="000000"/>
                <w:sz w:val="20"/>
                <w:szCs w:val="20"/>
              </w:rPr>
            </w:pPr>
            <w:r w:rsidRPr="00581D02">
              <w:rPr>
                <w:color w:val="000000"/>
                <w:sz w:val="20"/>
                <w:szCs w:val="20"/>
              </w:rPr>
              <w:t>38:18:020209:254</w:t>
            </w:r>
          </w:p>
        </w:tc>
      </w:tr>
      <w:tr w:rsidR="00B93D42" w:rsidRPr="00581D02" w14:paraId="0EF8F25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61218FC" w14:textId="77777777" w:rsidR="00B93D42" w:rsidRPr="00581D02" w:rsidRDefault="00B93D42" w:rsidP="00E3165A">
            <w:pPr>
              <w:jc w:val="center"/>
              <w:rPr>
                <w:color w:val="000000"/>
                <w:sz w:val="20"/>
                <w:szCs w:val="20"/>
              </w:rPr>
            </w:pPr>
            <w:r>
              <w:rPr>
                <w:color w:val="000000"/>
                <w:sz w:val="20"/>
                <w:szCs w:val="20"/>
              </w:rPr>
              <w:t>25</w:t>
            </w:r>
          </w:p>
        </w:tc>
        <w:tc>
          <w:tcPr>
            <w:tcW w:w="0" w:type="auto"/>
            <w:tcBorders>
              <w:top w:val="nil"/>
              <w:left w:val="nil"/>
              <w:bottom w:val="single" w:sz="4" w:space="0" w:color="auto"/>
              <w:right w:val="single" w:sz="4" w:space="0" w:color="auto"/>
            </w:tcBorders>
            <w:shd w:val="clear" w:color="auto" w:fill="auto"/>
            <w:vAlign w:val="center"/>
            <w:hideMark/>
          </w:tcPr>
          <w:p w14:paraId="4F554786" w14:textId="77777777" w:rsidR="00B93D42" w:rsidRPr="00581D02" w:rsidRDefault="00B93D42" w:rsidP="00E3165A">
            <w:pPr>
              <w:rPr>
                <w:color w:val="000000"/>
                <w:sz w:val="20"/>
                <w:szCs w:val="20"/>
              </w:rPr>
            </w:pPr>
            <w:r w:rsidRPr="00581D02">
              <w:rPr>
                <w:color w:val="000000"/>
                <w:sz w:val="20"/>
                <w:szCs w:val="20"/>
              </w:rPr>
              <w:t>Сети теплоснабжения</w:t>
            </w:r>
          </w:p>
        </w:tc>
        <w:tc>
          <w:tcPr>
            <w:tcW w:w="0" w:type="auto"/>
            <w:tcBorders>
              <w:top w:val="nil"/>
              <w:left w:val="nil"/>
              <w:bottom w:val="single" w:sz="4" w:space="0" w:color="auto"/>
              <w:right w:val="single" w:sz="4" w:space="0" w:color="auto"/>
            </w:tcBorders>
            <w:shd w:val="clear" w:color="auto" w:fill="auto"/>
            <w:vAlign w:val="center"/>
            <w:hideMark/>
          </w:tcPr>
          <w:p w14:paraId="15A5C091" w14:textId="77777777" w:rsidR="00B93D42" w:rsidRPr="00581D02" w:rsidRDefault="00B93D42" w:rsidP="00E3165A">
            <w:pPr>
              <w:jc w:val="center"/>
              <w:rPr>
                <w:color w:val="000000"/>
                <w:sz w:val="20"/>
                <w:szCs w:val="20"/>
              </w:rPr>
            </w:pPr>
            <w:r w:rsidRPr="00581D02">
              <w:rPr>
                <w:color w:val="000000"/>
                <w:sz w:val="20"/>
                <w:szCs w:val="20"/>
              </w:rPr>
              <w:t>-</w:t>
            </w:r>
          </w:p>
        </w:tc>
        <w:tc>
          <w:tcPr>
            <w:tcW w:w="0" w:type="auto"/>
            <w:vMerge/>
            <w:tcBorders>
              <w:top w:val="nil"/>
              <w:left w:val="single" w:sz="4" w:space="0" w:color="auto"/>
              <w:bottom w:val="single" w:sz="4" w:space="0" w:color="auto"/>
              <w:right w:val="single" w:sz="4" w:space="0" w:color="auto"/>
            </w:tcBorders>
            <w:vAlign w:val="center"/>
            <w:hideMark/>
          </w:tcPr>
          <w:p w14:paraId="12D928D6" w14:textId="77777777" w:rsidR="00B93D42" w:rsidRPr="00581D02" w:rsidRDefault="00B93D42" w:rsidP="00E3165A">
            <w:pPr>
              <w:rPr>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30004906" w14:textId="77777777" w:rsidR="00B93D42" w:rsidRPr="00581D02" w:rsidRDefault="00B93D42" w:rsidP="00E3165A">
            <w:pPr>
              <w:rPr>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15FE3643" w14:textId="77777777" w:rsidR="00B93D42" w:rsidRPr="00581D02" w:rsidRDefault="00B93D42" w:rsidP="00E3165A">
            <w:pPr>
              <w:jc w:val="center"/>
              <w:rPr>
                <w:color w:val="000000"/>
                <w:sz w:val="20"/>
                <w:szCs w:val="20"/>
              </w:rPr>
            </w:pPr>
            <w:r w:rsidRPr="00581D02">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54745BF7" w14:textId="77777777" w:rsidR="00B93D42" w:rsidRPr="00581D02" w:rsidRDefault="00B93D42" w:rsidP="00E3165A">
            <w:pPr>
              <w:jc w:val="center"/>
              <w:rPr>
                <w:color w:val="000000"/>
                <w:sz w:val="20"/>
                <w:szCs w:val="20"/>
              </w:rPr>
            </w:pPr>
            <w:r w:rsidRPr="00581D02">
              <w:rPr>
                <w:color w:val="000000"/>
                <w:sz w:val="20"/>
                <w:szCs w:val="20"/>
              </w:rPr>
              <w:t>-</w:t>
            </w:r>
          </w:p>
        </w:tc>
      </w:tr>
    </w:tbl>
    <w:p w14:paraId="4958B7FB" w14:textId="77777777" w:rsidR="00B93D42" w:rsidRDefault="00B93D42" w:rsidP="00BE27FF">
      <w:pPr>
        <w:pStyle w:val="afffc"/>
        <w:rPr>
          <w:lang w:val="ru-RU"/>
        </w:rPr>
        <w:sectPr w:rsidR="00B93D42" w:rsidSect="005C7A73">
          <w:pgSz w:w="16838" w:h="11906" w:orient="landscape"/>
          <w:pgMar w:top="1134" w:right="1134" w:bottom="851" w:left="1134"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14:paraId="33A4E7DC" w14:textId="2E2557A6" w:rsidR="00B93D42" w:rsidRDefault="00F01299" w:rsidP="00200DB1">
      <w:pPr>
        <w:pStyle w:val="30"/>
      </w:pPr>
      <w:bookmarkStart w:id="18" w:name="_Toc86052975"/>
      <w:r>
        <w:lastRenderedPageBreak/>
        <w:t xml:space="preserve">1.1.3 </w:t>
      </w:r>
      <w:r w:rsidR="00B93D42" w:rsidRPr="00B93D42">
        <w:t>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 Схема поселения, городского округа с указанием зон деятельности (эксплуатационной ответственности) теплоснабжающих и теплосетевых организаций</w:t>
      </w:r>
      <w:bookmarkEnd w:id="18"/>
    </w:p>
    <w:p w14:paraId="76C967FE" w14:textId="77777777" w:rsidR="00B93D42" w:rsidRPr="00B93D42" w:rsidRDefault="00B93D42" w:rsidP="00B93D42">
      <w:pPr>
        <w:pStyle w:val="afffc"/>
        <w:rPr>
          <w:lang w:val="ru-RU"/>
        </w:rPr>
      </w:pPr>
      <w:r w:rsidRPr="00B93D42">
        <w:rPr>
          <w:lang w:val="ru-RU"/>
        </w:rPr>
        <w:t>Статус единой теплоснабжающей организации (ЕТО) на территории УКМО (ГП) в соответствии с п. 1 постановления администрации УКМО (ГП) от 17.07.2017 №748-П присвоен следующим теплоснабжающим организациям:</w:t>
      </w:r>
    </w:p>
    <w:p w14:paraId="27A76347" w14:textId="77777777" w:rsidR="00B93D42" w:rsidRPr="00B93D42" w:rsidRDefault="00B93D42" w:rsidP="00413515">
      <w:pPr>
        <w:pStyle w:val="afffc"/>
        <w:numPr>
          <w:ilvl w:val="0"/>
          <w:numId w:val="18"/>
        </w:numPr>
        <w:spacing w:before="240" w:line="240" w:lineRule="auto"/>
        <w:rPr>
          <w:lang w:val="ru-RU"/>
        </w:rPr>
      </w:pPr>
      <w:r w:rsidRPr="00B93D42">
        <w:rPr>
          <w:lang w:val="ru-RU"/>
        </w:rPr>
        <w:t>ООО «Усть-Кутские тепловые сети и котельные» – в зону деятельности ЕТО входят зоны действия 6 источников тепловой энергии;</w:t>
      </w:r>
    </w:p>
    <w:p w14:paraId="5B9852C3" w14:textId="7E7188FC" w:rsidR="00B93D42" w:rsidRPr="00B93D42" w:rsidRDefault="00B93D42" w:rsidP="00413515">
      <w:pPr>
        <w:pStyle w:val="afffc"/>
        <w:numPr>
          <w:ilvl w:val="0"/>
          <w:numId w:val="18"/>
        </w:numPr>
        <w:spacing w:line="240" w:lineRule="auto"/>
        <w:rPr>
          <w:lang w:val="ru-RU"/>
        </w:rPr>
      </w:pPr>
      <w:r w:rsidRPr="00B93D42">
        <w:rPr>
          <w:lang w:val="ru-RU"/>
        </w:rPr>
        <w:t>ООО «Ленская тепловая компания» – в зону деятельности ЕТО входит зона действия 1 источник тепловой энергии;</w:t>
      </w:r>
    </w:p>
    <w:p w14:paraId="7DABF6FA" w14:textId="77777777" w:rsidR="00B93D42" w:rsidRPr="00B93D42" w:rsidRDefault="00B93D42" w:rsidP="00413515">
      <w:pPr>
        <w:pStyle w:val="afffc"/>
        <w:numPr>
          <w:ilvl w:val="0"/>
          <w:numId w:val="18"/>
        </w:numPr>
        <w:spacing w:after="240" w:line="240" w:lineRule="auto"/>
        <w:rPr>
          <w:lang w:val="ru-RU"/>
        </w:rPr>
      </w:pPr>
      <w:r w:rsidRPr="00B93D42">
        <w:rPr>
          <w:lang w:val="ru-RU"/>
        </w:rPr>
        <w:t xml:space="preserve">ООО «Энергосфера-Иркутск» – в зону деятельности ЕТО входят зоны действия 2 источников тепловой энергии. </w:t>
      </w:r>
    </w:p>
    <w:p w14:paraId="492EC37D" w14:textId="77777777" w:rsidR="00B93D42" w:rsidRPr="00B93D42" w:rsidRDefault="00B93D42" w:rsidP="00B93D42">
      <w:pPr>
        <w:pStyle w:val="afffc"/>
        <w:rPr>
          <w:lang w:val="ru-RU"/>
        </w:rPr>
      </w:pPr>
      <w:r w:rsidRPr="00B93D42">
        <w:rPr>
          <w:lang w:val="ru-RU"/>
        </w:rPr>
        <w:t>По состоянию на 2020 год договорные отношения на покупку тепловой энергии (мощности) с целью ее последующей поставки потребителям заключены между ООО «Ленатеплоинвест» и следующими теплоснабжающими организациями:</w:t>
      </w:r>
    </w:p>
    <w:p w14:paraId="220E7731" w14:textId="77777777" w:rsidR="00B93D42" w:rsidRDefault="00B93D42" w:rsidP="00413515">
      <w:pPr>
        <w:pStyle w:val="afffc"/>
        <w:numPr>
          <w:ilvl w:val="0"/>
          <w:numId w:val="19"/>
        </w:numPr>
        <w:spacing w:before="240" w:line="240" w:lineRule="auto"/>
      </w:pPr>
      <w:r w:rsidRPr="00B93D42">
        <w:rPr>
          <w:lang w:val="ru-RU"/>
        </w:rPr>
        <w:t xml:space="preserve">ФКУ «Колония-поселение №20 с особыми условиями хозяйственной деятельности Главного управления Федеральной службы исполнений и наказаний по Иркутской области» – в зоне действия котельной «УК 272/5» (ул. </w:t>
      </w:r>
      <w:r w:rsidRPr="000D65F9">
        <w:t>Якуримская, 27)</w:t>
      </w:r>
      <w:r>
        <w:t>;</w:t>
      </w:r>
    </w:p>
    <w:p w14:paraId="1FFF520B" w14:textId="77777777" w:rsidR="00B93D42" w:rsidRDefault="00B93D42" w:rsidP="00413515">
      <w:pPr>
        <w:pStyle w:val="afffc"/>
        <w:numPr>
          <w:ilvl w:val="0"/>
          <w:numId w:val="19"/>
        </w:numPr>
        <w:spacing w:after="240" w:line="240" w:lineRule="auto"/>
      </w:pPr>
      <w:r w:rsidRPr="00B93D42">
        <w:rPr>
          <w:lang w:val="ru-RU"/>
        </w:rPr>
        <w:t xml:space="preserve">Усть-Кутский цех АО «Иркутскнефтепродукт» – в зоне действия котельной «Иркутскнефтепродукт» (ул. </w:t>
      </w:r>
      <w:r w:rsidRPr="000D65F9">
        <w:t>Нефтяников, 41)</w:t>
      </w:r>
      <w:r>
        <w:t xml:space="preserve">. </w:t>
      </w:r>
    </w:p>
    <w:p w14:paraId="20FB2F2A" w14:textId="77777777" w:rsidR="00B93D42" w:rsidRPr="00B93D42" w:rsidRDefault="00B93D42" w:rsidP="00B93D42">
      <w:pPr>
        <w:pStyle w:val="afffc"/>
        <w:rPr>
          <w:lang w:val="ru-RU"/>
        </w:rPr>
      </w:pPr>
      <w:r w:rsidRPr="00B93D42">
        <w:rPr>
          <w:lang w:val="ru-RU"/>
        </w:rPr>
        <w:t xml:space="preserve">Отпуск тепловой энергии (мощности) с коллекторов каждого перечисленного источника тепловой энергии в сторону ООО «Ленатеплоинвест» осуществляется в соответствии с утвержденными Службой по тарифам Иркутской области тарифами. </w:t>
      </w:r>
    </w:p>
    <w:p w14:paraId="5F4D1674" w14:textId="77777777" w:rsidR="00B93D42" w:rsidRPr="00B93D42" w:rsidRDefault="00B93D42" w:rsidP="00B93D42">
      <w:pPr>
        <w:pStyle w:val="afffc"/>
        <w:rPr>
          <w:lang w:val="ru-RU"/>
        </w:rPr>
      </w:pPr>
      <w:r w:rsidRPr="00B93D42">
        <w:rPr>
          <w:lang w:val="ru-RU"/>
        </w:rPr>
        <w:t>В зонах действия прочих источников тепловой энергии (№ п.п. 10, 13 таблицы 1.1.2.2) отпуск тепловой энергии потребителям по утвержденным Службой по тарифам Иркутской области осуществляют организации, эксплуатирующие соответствующие источники.</w:t>
      </w:r>
    </w:p>
    <w:p w14:paraId="2B6342D3" w14:textId="77777777" w:rsidR="00B93D42" w:rsidRPr="00B93D42" w:rsidRDefault="00B93D42" w:rsidP="00B93D42">
      <w:pPr>
        <w:pStyle w:val="afffc"/>
        <w:rPr>
          <w:highlight w:val="yellow"/>
          <w:lang w:val="ru-RU"/>
        </w:rPr>
      </w:pPr>
      <w:r w:rsidRPr="00B93D42">
        <w:rPr>
          <w:lang w:val="ru-RU"/>
        </w:rPr>
        <w:t>К источникам тепловой энергии производственно-отопительного типа следует отнести следующие:</w:t>
      </w:r>
    </w:p>
    <w:p w14:paraId="1A075499" w14:textId="628BB1F6" w:rsidR="00B93D42" w:rsidRPr="00B93D42" w:rsidRDefault="00B93D42" w:rsidP="00413515">
      <w:pPr>
        <w:pStyle w:val="afffc"/>
        <w:numPr>
          <w:ilvl w:val="0"/>
          <w:numId w:val="17"/>
        </w:numPr>
        <w:spacing w:before="240" w:line="240" w:lineRule="auto"/>
        <w:rPr>
          <w:lang w:val="ru-RU"/>
        </w:rPr>
      </w:pPr>
      <w:r w:rsidRPr="00B93D42">
        <w:rPr>
          <w:lang w:val="ru-RU"/>
        </w:rPr>
        <w:t>Котельная «</w:t>
      </w:r>
      <w:r w:rsidR="00D502AD">
        <w:rPr>
          <w:lang w:val="ru-RU"/>
        </w:rPr>
        <w:t>ЗГР</w:t>
      </w:r>
      <w:r w:rsidRPr="00B93D42">
        <w:rPr>
          <w:lang w:val="ru-RU"/>
        </w:rPr>
        <w:t>» (ул. Советская, стр. 116) – (производственные нужды Западного грузового района);</w:t>
      </w:r>
    </w:p>
    <w:p w14:paraId="2645310C" w14:textId="77777777" w:rsidR="00B93D42" w:rsidRPr="00B93D42" w:rsidRDefault="00B93D42" w:rsidP="00413515">
      <w:pPr>
        <w:pStyle w:val="afffc"/>
        <w:numPr>
          <w:ilvl w:val="0"/>
          <w:numId w:val="17"/>
        </w:numPr>
        <w:spacing w:line="240" w:lineRule="auto"/>
        <w:rPr>
          <w:lang w:val="ru-RU"/>
        </w:rPr>
      </w:pPr>
      <w:r w:rsidRPr="00B93D42">
        <w:rPr>
          <w:lang w:val="ru-RU"/>
        </w:rPr>
        <w:t>Котельная АО «Иркутскнефтепродукт» (ул. Нефтяников, 41) – Усть-Кутский цех (производственные нужды нефтебазы);</w:t>
      </w:r>
    </w:p>
    <w:p w14:paraId="47776D6E" w14:textId="77777777" w:rsidR="00B93D42" w:rsidRPr="00B93D42" w:rsidRDefault="00B93D42" w:rsidP="00413515">
      <w:pPr>
        <w:pStyle w:val="afffc"/>
        <w:numPr>
          <w:ilvl w:val="0"/>
          <w:numId w:val="17"/>
        </w:numPr>
        <w:spacing w:after="240" w:line="240" w:lineRule="auto"/>
        <w:rPr>
          <w:lang w:val="ru-RU"/>
        </w:rPr>
      </w:pPr>
      <w:r w:rsidRPr="00B93D42">
        <w:rPr>
          <w:lang w:val="ru-RU"/>
        </w:rPr>
        <w:t>Котельная «УК 272/5» (ул. Якуримская, 27) – (производственные нужды колонии-поселения №20).</w:t>
      </w:r>
    </w:p>
    <w:p w14:paraId="21B873C0" w14:textId="77777777" w:rsidR="00B93D42" w:rsidRDefault="00B93D42" w:rsidP="00B93D42">
      <w:pPr>
        <w:pStyle w:val="afffc"/>
        <w:rPr>
          <w:lang w:val="ru-RU"/>
        </w:rPr>
        <w:sectPr w:rsidR="00B93D42" w:rsidSect="005C7A73">
          <w:pgSz w:w="11906" w:h="16838"/>
          <w:pgMar w:top="1134" w:right="851" w:bottom="1134" w:left="1134"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r w:rsidRPr="00B93D42">
        <w:rPr>
          <w:lang w:val="ru-RU"/>
        </w:rPr>
        <w:t>В зонах действия перечисленных источников тепловая энергия используется как на нужды теплоснабжения сторонних потребителей, так и на собственные производственные (технологические) нужды и теплоснабжение объектов соответствующих эксплуатирующих организаций. На рисунках ниже представлены схема размещения источников тепловой энергии и зоны эксплуатационной ответственности теплоснабжающих организаций и УКМО (ГП).</w:t>
      </w:r>
    </w:p>
    <w:p w14:paraId="0D127050" w14:textId="77777777" w:rsidR="00B93D42" w:rsidRPr="005D1014" w:rsidRDefault="00B93D42" w:rsidP="00B93D42">
      <w:pPr>
        <w:pStyle w:val="afffc"/>
        <w:keepNext/>
        <w:ind w:firstLine="0"/>
        <w:jc w:val="center"/>
        <w:rPr>
          <w:highlight w:val="yellow"/>
        </w:rPr>
      </w:pPr>
      <w:r w:rsidRPr="005D1014">
        <w:rPr>
          <w:noProof/>
          <w:highlight w:val="yellow"/>
        </w:rPr>
        <w:lastRenderedPageBreak/>
        <w:drawing>
          <wp:inline distT="0" distB="0" distL="0" distR="0" wp14:anchorId="0173D201" wp14:editId="534C2C74">
            <wp:extent cx="8058634" cy="261659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8163"/>
                    <a:stretch/>
                  </pic:blipFill>
                  <pic:spPr bwMode="auto">
                    <a:xfrm>
                      <a:off x="0" y="0"/>
                      <a:ext cx="8121389" cy="2636971"/>
                    </a:xfrm>
                    <a:prstGeom prst="rect">
                      <a:avLst/>
                    </a:prstGeom>
                    <a:noFill/>
                    <a:ln>
                      <a:noFill/>
                    </a:ln>
                    <a:extLst>
                      <a:ext uri="{53640926-AAD7-44D8-BBD7-CCE9431645EC}">
                        <a14:shadowObscured xmlns:a14="http://schemas.microsoft.com/office/drawing/2010/main"/>
                      </a:ext>
                    </a:extLst>
                  </pic:spPr>
                </pic:pic>
              </a:graphicData>
            </a:graphic>
          </wp:inline>
        </w:drawing>
      </w:r>
    </w:p>
    <w:p w14:paraId="176B73A6" w14:textId="77777777" w:rsidR="00B93D42" w:rsidRPr="00B93D42" w:rsidRDefault="00B93D42" w:rsidP="00B93D42">
      <w:pPr>
        <w:pStyle w:val="aff6"/>
        <w:jc w:val="center"/>
        <w:rPr>
          <w:b/>
          <w:bCs/>
        </w:rPr>
      </w:pPr>
      <w:r w:rsidRPr="00B93D42">
        <w:rPr>
          <w:b/>
          <w:bCs/>
        </w:rPr>
        <w:t xml:space="preserve">Рисунок </w:t>
      </w:r>
      <w:r w:rsidRPr="00B93D42">
        <w:rPr>
          <w:b/>
          <w:bCs/>
        </w:rPr>
        <w:fldChar w:fldCharType="begin"/>
      </w:r>
      <w:r w:rsidRPr="00B93D42">
        <w:rPr>
          <w:b/>
          <w:bCs/>
        </w:rPr>
        <w:instrText xml:space="preserve"> STYLEREF 2 \s </w:instrText>
      </w:r>
      <w:r w:rsidRPr="00B93D42">
        <w:rPr>
          <w:b/>
          <w:bCs/>
        </w:rPr>
        <w:fldChar w:fldCharType="separate"/>
      </w:r>
      <w:r w:rsidRPr="00B93D42">
        <w:rPr>
          <w:b/>
          <w:bCs/>
          <w:noProof/>
        </w:rPr>
        <w:t>1.1</w:t>
      </w:r>
      <w:r w:rsidRPr="00B93D42">
        <w:rPr>
          <w:b/>
          <w:bCs/>
          <w:noProof/>
        </w:rPr>
        <w:fldChar w:fldCharType="end"/>
      </w:r>
      <w:r w:rsidRPr="00B93D42">
        <w:rPr>
          <w:b/>
          <w:bCs/>
        </w:rPr>
        <w:t>.</w:t>
      </w:r>
      <w:r w:rsidRPr="00B93D42">
        <w:rPr>
          <w:b/>
          <w:bCs/>
        </w:rPr>
        <w:fldChar w:fldCharType="begin"/>
      </w:r>
      <w:r w:rsidRPr="00B93D42">
        <w:rPr>
          <w:b/>
          <w:bCs/>
        </w:rPr>
        <w:instrText xml:space="preserve"> SEQ Рисунок \* ARABIC \s 2 </w:instrText>
      </w:r>
      <w:r w:rsidRPr="00B93D42">
        <w:rPr>
          <w:b/>
          <w:bCs/>
        </w:rPr>
        <w:fldChar w:fldCharType="separate"/>
      </w:r>
      <w:r w:rsidRPr="00B93D42">
        <w:rPr>
          <w:b/>
          <w:bCs/>
          <w:noProof/>
        </w:rPr>
        <w:t>2</w:t>
      </w:r>
      <w:r w:rsidRPr="00B93D42">
        <w:rPr>
          <w:b/>
          <w:bCs/>
          <w:noProof/>
        </w:rPr>
        <w:fldChar w:fldCharType="end"/>
      </w:r>
      <w:r w:rsidRPr="00B93D42">
        <w:rPr>
          <w:b/>
          <w:bCs/>
        </w:rPr>
        <w:t xml:space="preserve"> – Схема размещения источников теплоснабжения на территории УКМО (ГП)</w:t>
      </w:r>
    </w:p>
    <w:p w14:paraId="10405ED4" w14:textId="77777777" w:rsidR="00B93D42" w:rsidRPr="005D1014" w:rsidRDefault="00B93D42" w:rsidP="00B93D42">
      <w:pPr>
        <w:pStyle w:val="afffc"/>
        <w:keepNext/>
        <w:ind w:firstLine="0"/>
        <w:jc w:val="center"/>
        <w:rPr>
          <w:highlight w:val="yellow"/>
        </w:rPr>
      </w:pPr>
      <w:r w:rsidRPr="005D1014">
        <w:rPr>
          <w:noProof/>
          <w:highlight w:val="yellow"/>
        </w:rPr>
        <w:drawing>
          <wp:inline distT="0" distB="0" distL="0" distR="0" wp14:anchorId="2C5251E8" wp14:editId="6D1D0892">
            <wp:extent cx="7945108" cy="261387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4602"/>
                    <a:stretch/>
                  </pic:blipFill>
                  <pic:spPr bwMode="auto">
                    <a:xfrm>
                      <a:off x="0" y="0"/>
                      <a:ext cx="7987033" cy="2627666"/>
                    </a:xfrm>
                    <a:prstGeom prst="rect">
                      <a:avLst/>
                    </a:prstGeom>
                    <a:noFill/>
                    <a:ln>
                      <a:noFill/>
                    </a:ln>
                    <a:extLst>
                      <a:ext uri="{53640926-AAD7-44D8-BBD7-CCE9431645EC}">
                        <a14:shadowObscured xmlns:a14="http://schemas.microsoft.com/office/drawing/2010/main"/>
                      </a:ext>
                    </a:extLst>
                  </pic:spPr>
                </pic:pic>
              </a:graphicData>
            </a:graphic>
          </wp:inline>
        </w:drawing>
      </w:r>
    </w:p>
    <w:p w14:paraId="05E721E4" w14:textId="77777777" w:rsidR="00B93D42" w:rsidRDefault="00B93D42" w:rsidP="00B93D42">
      <w:pPr>
        <w:pStyle w:val="aff6"/>
        <w:jc w:val="center"/>
        <w:rPr>
          <w:b/>
          <w:bCs/>
        </w:rPr>
        <w:sectPr w:rsidR="00B93D42" w:rsidSect="005C7A73">
          <w:pgSz w:w="16838" w:h="11906" w:orient="landscape"/>
          <w:pgMar w:top="1134" w:right="1134" w:bottom="851" w:left="1134"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r w:rsidRPr="00B93D42">
        <w:rPr>
          <w:b/>
          <w:bCs/>
        </w:rPr>
        <w:t xml:space="preserve">Рисунок </w:t>
      </w:r>
      <w:r w:rsidRPr="00B93D42">
        <w:rPr>
          <w:b/>
          <w:bCs/>
        </w:rPr>
        <w:fldChar w:fldCharType="begin"/>
      </w:r>
      <w:r w:rsidRPr="00B93D42">
        <w:rPr>
          <w:b/>
          <w:bCs/>
        </w:rPr>
        <w:instrText xml:space="preserve"> STYLEREF 2 \s </w:instrText>
      </w:r>
      <w:r w:rsidRPr="00B93D42">
        <w:rPr>
          <w:b/>
          <w:bCs/>
        </w:rPr>
        <w:fldChar w:fldCharType="separate"/>
      </w:r>
      <w:r w:rsidRPr="00B93D42">
        <w:rPr>
          <w:b/>
          <w:bCs/>
          <w:noProof/>
        </w:rPr>
        <w:t>1.1</w:t>
      </w:r>
      <w:r w:rsidRPr="00B93D42">
        <w:rPr>
          <w:b/>
          <w:bCs/>
          <w:noProof/>
        </w:rPr>
        <w:fldChar w:fldCharType="end"/>
      </w:r>
      <w:r w:rsidRPr="00B93D42">
        <w:rPr>
          <w:b/>
          <w:bCs/>
        </w:rPr>
        <w:t>.</w:t>
      </w:r>
      <w:r w:rsidRPr="00B93D42">
        <w:rPr>
          <w:b/>
          <w:bCs/>
        </w:rPr>
        <w:fldChar w:fldCharType="begin"/>
      </w:r>
      <w:r w:rsidRPr="00B93D42">
        <w:rPr>
          <w:b/>
          <w:bCs/>
        </w:rPr>
        <w:instrText xml:space="preserve"> SEQ Рисунок \* ARABIC \s 2 </w:instrText>
      </w:r>
      <w:r w:rsidRPr="00B93D42">
        <w:rPr>
          <w:b/>
          <w:bCs/>
        </w:rPr>
        <w:fldChar w:fldCharType="separate"/>
      </w:r>
      <w:r w:rsidRPr="00B93D42">
        <w:rPr>
          <w:b/>
          <w:bCs/>
          <w:noProof/>
        </w:rPr>
        <w:t>3</w:t>
      </w:r>
      <w:r w:rsidRPr="00B93D42">
        <w:rPr>
          <w:b/>
          <w:bCs/>
          <w:noProof/>
        </w:rPr>
        <w:fldChar w:fldCharType="end"/>
      </w:r>
      <w:r w:rsidRPr="00B93D42">
        <w:rPr>
          <w:b/>
          <w:bCs/>
        </w:rPr>
        <w:t xml:space="preserve"> – Схема кадастрового деления УКМО (ГП)</w:t>
      </w:r>
    </w:p>
    <w:p w14:paraId="3F0ACA96" w14:textId="7AEC5E46" w:rsidR="00B93D42" w:rsidRDefault="00F01299" w:rsidP="00200DB1">
      <w:pPr>
        <w:pStyle w:val="30"/>
      </w:pPr>
      <w:bookmarkStart w:id="19" w:name="_Toc86052976"/>
      <w:r>
        <w:lastRenderedPageBreak/>
        <w:t xml:space="preserve">1.1.4 </w:t>
      </w:r>
      <w:r w:rsidR="00B93D42" w:rsidRPr="00B93D42">
        <w:t>Ситуационная схема зон действия источников централизованного теплоснабжения поселения, городского округа относительно потребителей с указанием мест расположения, наименований и адресов источников тепловой энергии. Описание зон действия котельных, указанных на ситуационной схеме</w:t>
      </w:r>
      <w:bookmarkEnd w:id="19"/>
    </w:p>
    <w:p w14:paraId="33385382" w14:textId="77777777" w:rsidR="00B93D42" w:rsidRPr="00B93D42" w:rsidRDefault="00B93D42" w:rsidP="00B93D42">
      <w:pPr>
        <w:pStyle w:val="afffc"/>
        <w:rPr>
          <w:lang w:val="ru-RU"/>
        </w:rPr>
      </w:pPr>
      <w:r w:rsidRPr="00B93D42">
        <w:rPr>
          <w:lang w:val="ru-RU"/>
        </w:rPr>
        <w:t>Структурно УКМО (ГП) делится на 3 части: Западная часть, Центральная часть и Восточная часть.</w:t>
      </w:r>
    </w:p>
    <w:p w14:paraId="12E86F68" w14:textId="77777777" w:rsidR="00B93D42" w:rsidRPr="00B93D42" w:rsidRDefault="00B93D42" w:rsidP="00B93D42">
      <w:pPr>
        <w:pStyle w:val="afffc"/>
        <w:rPr>
          <w:lang w:val="ru-RU"/>
        </w:rPr>
      </w:pPr>
      <w:r w:rsidRPr="00B93D42">
        <w:rPr>
          <w:lang w:val="ru-RU"/>
        </w:rPr>
        <w:t>Системы отопления потребителей микрорайонов «Лена» и «Железнодорожник» подключены к системе теплоснабжения котельной «Лена» (ул. Кирова, стр. 105) по зависимой, непосредственной схеме. Системы ГВС указанных потребителей подключены по закрытой схеме через водо-водяные теплообменники, установленные в индивидуальных тепловых узлах. Однако примерно у 50% потребителей в микрорайоне «Лена» и «Железнодорожник» неисправны теплообменники, водоразбор происходит по открытой схеме.</w:t>
      </w:r>
    </w:p>
    <w:p w14:paraId="7A069FB3" w14:textId="77777777" w:rsidR="00B93D42" w:rsidRPr="00B93D42" w:rsidRDefault="00B93D42" w:rsidP="00B93D42">
      <w:pPr>
        <w:pStyle w:val="afffc"/>
        <w:rPr>
          <w:lang w:val="ru-RU"/>
        </w:rPr>
      </w:pPr>
      <w:r w:rsidRPr="00B93D42">
        <w:rPr>
          <w:lang w:val="ru-RU"/>
        </w:rPr>
        <w:t>Часть теплоносителя (1-й контур, горячая вода с температурным графиком 130/70°С) от котельной «Лена» (ул. Кирова, стр. 105) поступает на теплоприготовительный пункт (далее – ТПП), расположенный на территории котельной «Центральная», где в пластинчатых водо-водяных теплообменниках происходит нагрев сетевой воды системы теплоснабжения микрорайонов Речники-1, 2, ЛенУРС, Квадрат (2-й контур).</w:t>
      </w:r>
    </w:p>
    <w:p w14:paraId="6B299BB2" w14:textId="77777777" w:rsidR="00B93D42" w:rsidRPr="00B93D42" w:rsidRDefault="00B93D42" w:rsidP="00B93D42">
      <w:pPr>
        <w:pStyle w:val="afffc"/>
        <w:rPr>
          <w:lang w:val="ru-RU"/>
        </w:rPr>
      </w:pPr>
      <w:r w:rsidRPr="00B93D42">
        <w:rPr>
          <w:lang w:val="ru-RU"/>
        </w:rPr>
        <w:t>Котельная «Центральная» (ул. Хорошилова, стр. 1В) работает в режиме пикового догрева в условиях низких температур наружного воздуха. Циркуляция теплоносителя в системе теплоснабжения 2-го контура осуществляется насосами, установленными в ТПП.</w:t>
      </w:r>
    </w:p>
    <w:p w14:paraId="3646FDAA" w14:textId="77777777" w:rsidR="00B93D42" w:rsidRPr="00B93D42" w:rsidRDefault="00B93D42" w:rsidP="00B93D42">
      <w:pPr>
        <w:pStyle w:val="afffc"/>
        <w:rPr>
          <w:lang w:val="ru-RU"/>
        </w:rPr>
      </w:pPr>
      <w:r w:rsidRPr="00B93D42">
        <w:rPr>
          <w:lang w:val="ru-RU"/>
        </w:rPr>
        <w:t>Системы отопления потребителей микрорайонов Речники-1, 2, ЛенУРС, Квадрат подключены к тепловым сетям по зависимой, непосредственной схеме. Системы ГВС указанных потребителей подключены по открытой схеме.</w:t>
      </w:r>
    </w:p>
    <w:p w14:paraId="5C7E424A" w14:textId="77777777" w:rsidR="00B93D42" w:rsidRPr="00B93D42" w:rsidRDefault="00B93D42" w:rsidP="00B93D42">
      <w:pPr>
        <w:pStyle w:val="afffc"/>
        <w:rPr>
          <w:lang w:val="ru-RU"/>
        </w:rPr>
      </w:pPr>
      <w:r w:rsidRPr="00B93D42">
        <w:rPr>
          <w:lang w:val="ru-RU"/>
        </w:rPr>
        <w:t>В центральной части УКМО (ГП) ряд потребителей котельной «Лена» запитаны по 4-х трубной сети от ЦТП «Лена». Тепловая энергия на нужды отопления данных потребителей поступает напрямую от котельной «Лена», а на нужды ГВС приготавливается на ЦТП в двухступенчатом теплообменнике.</w:t>
      </w:r>
    </w:p>
    <w:p w14:paraId="72C2016C" w14:textId="77777777" w:rsidR="00B93D42" w:rsidRPr="00B93D42" w:rsidRDefault="00B93D42" w:rsidP="00B93D42">
      <w:pPr>
        <w:pStyle w:val="afffc"/>
        <w:rPr>
          <w:lang w:val="ru-RU"/>
        </w:rPr>
      </w:pPr>
      <w:r w:rsidRPr="00B93D42">
        <w:rPr>
          <w:lang w:val="ru-RU"/>
        </w:rPr>
        <w:t>От ТК-26 до ЦТП «Лена» идет подземный трубопровод условным диаметром 200 мм на отопление жилых домов по улицам Калинина (дома 16 и 18), Реброва-Денисова (дома 7а, 9, 11, 15, 19), дом № 3 по Школьному переулку и Дом быта «Лена». С этого же трубопровода подключен водо-водяной теплообменник (двухступенчатый) на нужды ГВС жилых домов по улицам Калинина (14, 15 (детский сад), 16, 18), Реброва-Денисова (7, 7а, 9, 11, 15, 19), Школьный переулок 1, 3 и Дом Быта «Лена».</w:t>
      </w:r>
    </w:p>
    <w:p w14:paraId="17BD85B2" w14:textId="77777777" w:rsidR="00B93D42" w:rsidRPr="00B93D42" w:rsidRDefault="00B93D42" w:rsidP="00B93D42">
      <w:pPr>
        <w:pStyle w:val="afffc"/>
        <w:rPr>
          <w:lang w:val="ru-RU"/>
        </w:rPr>
      </w:pPr>
      <w:r w:rsidRPr="00B93D42">
        <w:rPr>
          <w:lang w:val="ru-RU"/>
        </w:rPr>
        <w:t xml:space="preserve">Территория действия источника тепловой энергии – котельная «Лена» (ул. Кирова, стр. 105) проходит по ул. Чернышевского, ул. Халтурина, ул. Судостроительная, ул. Спартака, ул. Сосновая, ул. Свердлова, ул. Российская, ул. Речников, ул. Реброва-Денисова, ул. Пушкина, ул. Пролетарская, ул. Подгорная, пер. Школьный, пер. Цеховой, пер. Флотский, пер. Строительный, пер. Спортивный, пер. Комсомольский, пер. Г.И. Хорошилова, пер. Березовый, ул. Обнорского, ул. Новая, ул. Малая, ул. Луговая, ул. Ломоносова, ул. Лесная, ул. Л. Толстого, ул. Котовского, ул. Кирова, ул. Кедровая, ул. Карбышева, ул. Калинина, ул. Дзержинского, ул. Горького, ул. Гайдара, ул. Высоцкого, ул. Володарского, ул. </w:t>
      </w:r>
      <w:r w:rsidRPr="008D0D9E">
        <w:rPr>
          <w:lang w:val="ru-RU"/>
        </w:rPr>
        <w:t xml:space="preserve">Василевского, ул. Белобородова, ул. 405 городок. </w:t>
      </w:r>
      <w:r w:rsidRPr="00B93D42">
        <w:rPr>
          <w:lang w:val="ru-RU"/>
        </w:rPr>
        <w:t>Источник тепловой энергии обеспечивает теплоснабжением следующие типы зданий: жилое здание, производственное здание, гараж, магазин, административное здание, детский сад, школа, больница, клуб, учебное заведение, баня, предприятие общественного питания и гостиница.</w:t>
      </w:r>
    </w:p>
    <w:p w14:paraId="5CBEC212" w14:textId="77777777" w:rsidR="00B93D42" w:rsidRPr="00B93D42" w:rsidRDefault="00B93D42" w:rsidP="00B93D42">
      <w:pPr>
        <w:pStyle w:val="afffc"/>
        <w:rPr>
          <w:lang w:val="ru-RU"/>
        </w:rPr>
      </w:pPr>
      <w:r w:rsidRPr="00B93D42">
        <w:rPr>
          <w:lang w:val="ru-RU"/>
        </w:rPr>
        <w:lastRenderedPageBreak/>
        <w:t xml:space="preserve">Территория действия источника тепловой энергии – котельная «Паниха» (ул. Полевая, 6А) относится к западной части УКМО (ГП) и проходит по ул. Трудовая, ул. Полевая, ул. Первопроходцев, ул. Первооткрывателей, ул. Мира, ул. Ковпака, ул. Декабристов, ул. Гоголя, ул. Герцена, ул. Геофизиков, ул. </w:t>
      </w:r>
      <w:r w:rsidRPr="008D0D9E">
        <w:rPr>
          <w:lang w:val="ru-RU"/>
        </w:rPr>
        <w:t xml:space="preserve">Волгоградская, ул. Буровиков, ул. 40 лет Победы, ул. 2-я Геофизиков. </w:t>
      </w:r>
      <w:r w:rsidRPr="00B93D42">
        <w:rPr>
          <w:lang w:val="ru-RU"/>
        </w:rPr>
        <w:t>Источник тепловой энергии обеспечивает теплоснабжением следующие типы зданий: жилое здание, школа, детский сад, гараж, магазин, клуб, поликлиника, административное здание и производственное здание.</w:t>
      </w:r>
    </w:p>
    <w:p w14:paraId="1D282686" w14:textId="77777777" w:rsidR="00B93D42" w:rsidRPr="00B93D42" w:rsidRDefault="00B93D42" w:rsidP="00B93D42">
      <w:pPr>
        <w:pStyle w:val="afffc"/>
        <w:rPr>
          <w:lang w:val="ru-RU"/>
        </w:rPr>
      </w:pPr>
      <w:r w:rsidRPr="00B93D42">
        <w:rPr>
          <w:lang w:val="ru-RU"/>
        </w:rPr>
        <w:t xml:space="preserve">Территория действия источника тепловой энергии – котельная «РТС» (ул. Щорса, 2Д) относится к западной части УКМО (ГП) и проходит по ул. Щорса, ул. Первомайская, пер. Энергетический, ул. Матросова, ул. Космодемьянской, ул. </w:t>
      </w:r>
      <w:r w:rsidRPr="008D0D9E">
        <w:rPr>
          <w:lang w:val="ru-RU"/>
        </w:rPr>
        <w:t xml:space="preserve">Гастелло. </w:t>
      </w:r>
      <w:r w:rsidRPr="00B93D42">
        <w:rPr>
          <w:lang w:val="ru-RU"/>
        </w:rPr>
        <w:t>Источник тепловой энергии обеспечивает теплоснабжением следующие типы зданий: жилое здание, гараж, административное здание, школа, производственное здание и детский сад.</w:t>
      </w:r>
    </w:p>
    <w:p w14:paraId="285AB16E" w14:textId="77777777" w:rsidR="00B93D42" w:rsidRPr="00B93D42" w:rsidRDefault="00B93D42" w:rsidP="00B93D42">
      <w:pPr>
        <w:pStyle w:val="afffc"/>
        <w:rPr>
          <w:lang w:val="ru-RU"/>
        </w:rPr>
      </w:pPr>
      <w:r w:rsidRPr="00B93D42">
        <w:rPr>
          <w:lang w:val="ru-RU"/>
        </w:rPr>
        <w:t xml:space="preserve">Территория действия источника тепловой энергии – котельная «Бирюсинка-2» (ул. Черноморская, 25А) относится к восточной части УКМО (ГП) и проходит по ул. Щусева, ул. Черноморская, ул. Черкасская, ул. СУ-81, ул. Корчагина, ул. Комсомольская, ул. Коммунальная, ул. Киевская, ул. Звезднинская, ул. Дачная, ул. </w:t>
      </w:r>
      <w:r w:rsidRPr="008D0D9E">
        <w:rPr>
          <w:lang w:val="ru-RU"/>
        </w:rPr>
        <w:t xml:space="preserve">Грибоедова. </w:t>
      </w:r>
      <w:r w:rsidRPr="00B93D42">
        <w:rPr>
          <w:lang w:val="ru-RU"/>
        </w:rPr>
        <w:t>Источник тепловой энергии обеспечивает теплоснабжением следующие типы зданий: жилое здание.</w:t>
      </w:r>
    </w:p>
    <w:p w14:paraId="3A559F21" w14:textId="77777777" w:rsidR="00B93D42" w:rsidRPr="00B93D42" w:rsidRDefault="00B93D42" w:rsidP="00B93D42">
      <w:pPr>
        <w:pStyle w:val="afffc"/>
        <w:rPr>
          <w:lang w:val="ru-RU"/>
        </w:rPr>
      </w:pPr>
      <w:r w:rsidRPr="00B93D42">
        <w:rPr>
          <w:lang w:val="ru-RU"/>
        </w:rPr>
        <w:t xml:space="preserve">Территория действия источника тепловой энергии – котельная «ЯГУ» (ул. Балахня, 1В) относится к центральной части УКМО (ГП) и проходит по ул. Снежная, ул. Обручева, ул. Карпинского, ул. Геологическая, ул. Вернадского, ул. </w:t>
      </w:r>
      <w:r w:rsidRPr="008D0D9E">
        <w:rPr>
          <w:lang w:val="ru-RU"/>
        </w:rPr>
        <w:t xml:space="preserve">Балахня. </w:t>
      </w:r>
      <w:r w:rsidRPr="00B93D42">
        <w:rPr>
          <w:lang w:val="ru-RU"/>
        </w:rPr>
        <w:t>Источник тепловой энергии обеспечивает теплоснабжением следующие типы зданий: жилое здание, производственное здание, предприятие общественного питания, административное здание и детский сад.</w:t>
      </w:r>
    </w:p>
    <w:p w14:paraId="01C68A7C" w14:textId="65A74EB5" w:rsidR="00B93D42" w:rsidRPr="00B93D42" w:rsidRDefault="00B93D42" w:rsidP="00B93D42">
      <w:pPr>
        <w:pStyle w:val="afffc"/>
        <w:rPr>
          <w:lang w:val="ru-RU"/>
        </w:rPr>
      </w:pPr>
      <w:r w:rsidRPr="00B93D42">
        <w:rPr>
          <w:lang w:val="ru-RU"/>
        </w:rPr>
        <w:t>Территория действия источника тепловой энергии – котельная «Лена–Восточная (новая)» (ул. 2-я Железнодорожная, 15</w:t>
      </w:r>
      <w:r w:rsidR="00CB4F2A">
        <w:rPr>
          <w:lang w:val="ru-RU"/>
        </w:rPr>
        <w:t>А</w:t>
      </w:r>
      <w:r w:rsidRPr="00B93D42">
        <w:rPr>
          <w:lang w:val="ru-RU"/>
        </w:rPr>
        <w:t xml:space="preserve">) относится к восточной части УКМО (ГП) и проходит по ул. Строительная, ул. Кобелева, ул. Волжская, ул. 2-я Таежная, ул. 2- я Набережная, ул. 2-я Молодежная. Источник тепловой энергии обеспечивает теплоснабжением следующие типы зданий: жилое здание, магазин, производственное здание, клуб, школа, административное здание, гараж </w:t>
      </w:r>
      <w:r w:rsidR="00910DE0">
        <w:rPr>
          <w:lang w:val="ru-RU"/>
        </w:rPr>
        <w:t xml:space="preserve">, детский дом </w:t>
      </w:r>
      <w:r w:rsidRPr="00B93D42">
        <w:rPr>
          <w:lang w:val="ru-RU"/>
        </w:rPr>
        <w:t>и детский сад.</w:t>
      </w:r>
    </w:p>
    <w:p w14:paraId="38BB7430" w14:textId="77777777" w:rsidR="00B93D42" w:rsidRPr="00B93D42" w:rsidRDefault="00B93D42" w:rsidP="00B93D42">
      <w:pPr>
        <w:pStyle w:val="afffc"/>
        <w:rPr>
          <w:highlight w:val="yellow"/>
          <w:lang w:val="ru-RU"/>
        </w:rPr>
      </w:pPr>
      <w:r w:rsidRPr="00B93D42">
        <w:rPr>
          <w:lang w:val="ru-RU"/>
        </w:rPr>
        <w:t xml:space="preserve">Территория действия источника тепловой энергии – котельная «ЗГР» (ул. Советская, стр. 116) относится к западной части УКМО (ГП) и проходит по ул. Советская, ул. С. Перовской, ул. Почтовая, пер. Транзитный, пер. Милицейский, ул. </w:t>
      </w:r>
      <w:r w:rsidRPr="008D0D9E">
        <w:rPr>
          <w:lang w:val="ru-RU"/>
        </w:rPr>
        <w:t xml:space="preserve">Партизанская, ул. Островского, ул. Набережная, ул. Зверева. </w:t>
      </w:r>
      <w:r w:rsidRPr="00B93D42">
        <w:rPr>
          <w:lang w:val="ru-RU"/>
        </w:rPr>
        <w:t>Источник тепловой энергии обеспечивает теплоснабжением следующие типы зданий: производственное здание, жилое здание, школа, гараж и административное здание.</w:t>
      </w:r>
    </w:p>
    <w:p w14:paraId="0A6537AD" w14:textId="77777777" w:rsidR="00B93D42" w:rsidRPr="00B93D42" w:rsidRDefault="00B93D42" w:rsidP="00B93D42">
      <w:pPr>
        <w:pStyle w:val="afffc"/>
        <w:rPr>
          <w:highlight w:val="yellow"/>
          <w:lang w:val="ru-RU"/>
        </w:rPr>
      </w:pPr>
      <w:r w:rsidRPr="00B93D42">
        <w:rPr>
          <w:lang w:val="ru-RU"/>
        </w:rPr>
        <w:t xml:space="preserve">Территория действия источника тепловой энергии – котельная «РЭБ (новая)» (ул. Осетровская, стр. 1Б) относится к центральной части УКМО (ГП) и проходит по ул. Шерстянникова, ул. Чехова, ул. Чайковского, ул. Радищева, ул. Осетровская, ул. Октябрьская, ул. Маяковского, ул. Маркова, ул. Ленрабочих, ул. Коммунистическая, ул. </w:t>
      </w:r>
      <w:r w:rsidRPr="008D0D9E">
        <w:rPr>
          <w:lang w:val="ru-RU"/>
        </w:rPr>
        <w:t xml:space="preserve">Жуковского, ул. </w:t>
      </w:r>
      <w:r w:rsidRPr="00B93D42">
        <w:rPr>
          <w:lang w:val="ru-RU"/>
        </w:rPr>
        <w:t>А.Невского. Источник тепловой энергии обеспечивает теплоснабжением следующие типы зданий: школа, жилое здание, производственное здание, магазин, административное здание, детский сад и гараж.</w:t>
      </w:r>
    </w:p>
    <w:p w14:paraId="681590FB" w14:textId="77777777" w:rsidR="00B93D42" w:rsidRPr="00B93D42" w:rsidRDefault="00B93D42" w:rsidP="00B93D42">
      <w:pPr>
        <w:pStyle w:val="afffc"/>
        <w:rPr>
          <w:lang w:val="ru-RU"/>
        </w:rPr>
      </w:pPr>
      <w:r w:rsidRPr="00B93D42">
        <w:rPr>
          <w:lang w:val="ru-RU"/>
        </w:rPr>
        <w:t xml:space="preserve">Территория действия источника тепловой энергии – котельная «Холбос» (ул. Пришвина, 6) относится к центральной части УКМО (ГП) и проходит по ул. </w:t>
      </w:r>
      <w:r w:rsidRPr="008D0D9E">
        <w:rPr>
          <w:lang w:val="ru-RU"/>
        </w:rPr>
        <w:t xml:space="preserve">Седова, ул. Пришвина, ул. Мелиораторов. </w:t>
      </w:r>
      <w:r w:rsidRPr="00B93D42">
        <w:rPr>
          <w:lang w:val="ru-RU"/>
        </w:rPr>
        <w:t>Источник тепловой энергии обеспечивает теплоснабжением следующие типы зданий: жилое здание и магазин.</w:t>
      </w:r>
    </w:p>
    <w:p w14:paraId="1E67E2AC" w14:textId="77777777" w:rsidR="00B93D42" w:rsidRPr="00B93D42" w:rsidRDefault="00B93D42" w:rsidP="00B93D42">
      <w:pPr>
        <w:pStyle w:val="afffc"/>
        <w:rPr>
          <w:lang w:val="ru-RU"/>
        </w:rPr>
      </w:pPr>
      <w:r w:rsidRPr="00B93D42">
        <w:rPr>
          <w:lang w:val="ru-RU"/>
        </w:rPr>
        <w:lastRenderedPageBreak/>
        <w:t xml:space="preserve">Территория действия источника тепловой энергии – котельная «УК 272/5» (ул. Якуримская, 27) относится к восточной части УКМО (ГП) и проходит по ул. </w:t>
      </w:r>
      <w:r w:rsidRPr="008D0D9E">
        <w:rPr>
          <w:lang w:val="ru-RU"/>
        </w:rPr>
        <w:t xml:space="preserve">Якуримская, ул. Таежная, ул. Восточная. </w:t>
      </w:r>
      <w:r w:rsidRPr="00B93D42">
        <w:rPr>
          <w:lang w:val="ru-RU"/>
        </w:rPr>
        <w:t>Источник тепловой энергии обеспечивает теплоснабжением следующие типы зданий: жилое здание и производственное здание.</w:t>
      </w:r>
    </w:p>
    <w:p w14:paraId="126FB322" w14:textId="77777777" w:rsidR="00B93D42" w:rsidRPr="00B93D42" w:rsidRDefault="00B93D42" w:rsidP="00B93D42">
      <w:pPr>
        <w:pStyle w:val="afffc"/>
        <w:rPr>
          <w:lang w:val="ru-RU"/>
        </w:rPr>
      </w:pPr>
      <w:r w:rsidRPr="00B93D42">
        <w:rPr>
          <w:lang w:val="ru-RU"/>
        </w:rPr>
        <w:t xml:space="preserve">Территория действия источника тепловой энергии – котельная АО "Иркутскнефтепродукт" (ул. Нефтяников, 41) относится к восточной части УКМО (ГП) и проходит по ул. Шевченко, пер. Рабочий, ул. Нефтяников, ул. Молодежная, ул. МК83, ул. </w:t>
      </w:r>
      <w:r w:rsidRPr="008D0D9E">
        <w:rPr>
          <w:lang w:val="ru-RU"/>
        </w:rPr>
        <w:t xml:space="preserve">Зеленая, ул. Бирюсинская, ул. Азовская. </w:t>
      </w:r>
      <w:r w:rsidRPr="00B93D42">
        <w:rPr>
          <w:lang w:val="ru-RU"/>
        </w:rPr>
        <w:t>Источник тепловой энергии обеспечивает теплоснабжением следующие типы зданий: жилое здание, баня, производственное здание, магазин, административное здание, клуб, детский сад и школа.</w:t>
      </w:r>
    </w:p>
    <w:p w14:paraId="6237E03D" w14:textId="1604A291" w:rsidR="00B93D42" w:rsidRPr="00B93D42" w:rsidRDefault="00B93D42" w:rsidP="00B93D42">
      <w:pPr>
        <w:pStyle w:val="afffc"/>
        <w:rPr>
          <w:lang w:val="ru-RU"/>
        </w:rPr>
      </w:pPr>
      <w:r w:rsidRPr="00B93D42">
        <w:rPr>
          <w:lang w:val="ru-RU"/>
        </w:rPr>
        <w:t>Территория действия источника тепловой энергии – котельная «Курорт» (</w:t>
      </w:r>
      <w:r w:rsidR="0000238C">
        <w:rPr>
          <w:lang w:val="ru-RU"/>
        </w:rPr>
        <w:t xml:space="preserve">г. Усть-Кут, Санаторий  «Усть-Кут» </w:t>
      </w:r>
      <w:r w:rsidRPr="00B93D42">
        <w:rPr>
          <w:lang w:val="ru-RU"/>
        </w:rPr>
        <w:t xml:space="preserve">) относится к западной части УКМО (ГП) и проходит по ул. </w:t>
      </w:r>
      <w:r w:rsidRPr="008D0D9E">
        <w:rPr>
          <w:lang w:val="ru-RU"/>
        </w:rPr>
        <w:t xml:space="preserve">Курорт. </w:t>
      </w:r>
      <w:r w:rsidRPr="00B93D42">
        <w:rPr>
          <w:lang w:val="ru-RU"/>
        </w:rPr>
        <w:t>Источник тепловой энергии обеспечивает теплоснабжением следующие типы зданий: гостиница, жилое здание, производственное здание, гараж, предприятие общественного питания и поликлиника.</w:t>
      </w:r>
    </w:p>
    <w:p w14:paraId="00EBEECD" w14:textId="27C70BF5" w:rsidR="00B93D42" w:rsidRPr="00B93D42" w:rsidRDefault="00F01299" w:rsidP="00200DB1">
      <w:pPr>
        <w:pStyle w:val="30"/>
      </w:pPr>
      <w:bookmarkStart w:id="20" w:name="_Toc79158082"/>
      <w:bookmarkStart w:id="21" w:name="_Toc86052977"/>
      <w:r>
        <w:t xml:space="preserve">1.1.5 </w:t>
      </w:r>
      <w:r w:rsidR="00B93D42" w:rsidRPr="00B93D42">
        <w:t>Описание зон действия индивидуального теплоснабжения</w:t>
      </w:r>
      <w:bookmarkEnd w:id="20"/>
      <w:bookmarkEnd w:id="21"/>
    </w:p>
    <w:p w14:paraId="3A59EA20" w14:textId="31FE2FA4" w:rsidR="00F01299" w:rsidRPr="00F01299" w:rsidRDefault="00B93D42" w:rsidP="00F01299">
      <w:pPr>
        <w:pStyle w:val="afffc"/>
        <w:rPr>
          <w:lang w:val="ru-RU"/>
        </w:rPr>
      </w:pPr>
      <w:r w:rsidRPr="00F01299">
        <w:rPr>
          <w:lang w:val="ru-RU"/>
        </w:rPr>
        <w:t>Зоны действия индивидуального теплоснабжения в настоящее время ограничивается частным сектором с электрообогревателями или печным отоплением. В качестве источника горячего водоснабжения используются проточные и накопительные электрические водонагреватели.</w:t>
      </w:r>
      <w:bookmarkStart w:id="22" w:name="_Toc79158083"/>
      <w:r w:rsidR="00A66E9A" w:rsidRPr="00F01299">
        <w:rPr>
          <w:lang w:val="ru-RU"/>
        </w:rPr>
        <w:t xml:space="preserve"> </w:t>
      </w:r>
    </w:p>
    <w:p w14:paraId="321DAD13" w14:textId="57DB2847" w:rsidR="00B93D42" w:rsidRPr="00B93D42" w:rsidRDefault="00F01299" w:rsidP="00200DB1">
      <w:pPr>
        <w:pStyle w:val="30"/>
      </w:pPr>
      <w:bookmarkStart w:id="23" w:name="_Toc86052978"/>
      <w:r>
        <w:t xml:space="preserve">1.1.6 </w:t>
      </w:r>
      <w:r w:rsidR="00B93D42" w:rsidRPr="00B93D42">
        <w:t>Описание изменений, произошедших в функциональной структуре теплоснабжения поселения, городского округа за период, предшествующий актуализации схемы теплоснабжения</w:t>
      </w:r>
      <w:bookmarkEnd w:id="22"/>
      <w:bookmarkEnd w:id="23"/>
    </w:p>
    <w:p w14:paraId="37858FDD" w14:textId="77777777" w:rsidR="00B93D42" w:rsidRPr="00B93D42" w:rsidRDefault="00B93D42" w:rsidP="00B93D42">
      <w:pPr>
        <w:pStyle w:val="afffc"/>
        <w:rPr>
          <w:lang w:val="ru-RU"/>
        </w:rPr>
      </w:pPr>
      <w:r w:rsidRPr="00B93D42">
        <w:rPr>
          <w:lang w:val="ru-RU"/>
        </w:rPr>
        <w:t>За период, предшествовавший настоящей разработке Схемы ТС УКМО (ГП), в функциональной структуре теплоснабжения УКМО (ГП) произошли следующие изменения:</w:t>
      </w:r>
    </w:p>
    <w:p w14:paraId="408FEFF6" w14:textId="30D98E0F" w:rsidR="00B93D42" w:rsidRDefault="00B93D42" w:rsidP="00B93D42">
      <w:pPr>
        <w:pStyle w:val="afffc"/>
        <w:rPr>
          <w:lang w:val="ru-RU"/>
        </w:rPr>
        <w:sectPr w:rsidR="00B93D42" w:rsidSect="005C7A73">
          <w:pgSz w:w="11906" w:h="16838"/>
          <w:pgMar w:top="1134" w:right="851" w:bottom="1134" w:left="1134"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r w:rsidRPr="00B93D42">
        <w:rPr>
          <w:lang w:val="ru-RU"/>
        </w:rPr>
        <w:t xml:space="preserve">Эксплуатационная зона ООО «Финком» (теплосетевая организация) исключена в пользу зоны действия ООО «Ленатеплоинвест» (теплосетевая организация). </w:t>
      </w:r>
    </w:p>
    <w:p w14:paraId="0D425E3D" w14:textId="4848067F" w:rsidR="00B93D42" w:rsidRDefault="00B93D42" w:rsidP="002C5A9A">
      <w:pPr>
        <w:pStyle w:val="20"/>
      </w:pPr>
      <w:bookmarkStart w:id="24" w:name="_Toc79158084"/>
      <w:bookmarkStart w:id="25" w:name="_Toc86052979"/>
      <w:r>
        <w:lastRenderedPageBreak/>
        <w:t xml:space="preserve">Часть 2. </w:t>
      </w:r>
      <w:r w:rsidRPr="00B93D42">
        <w:t>Источники тепловой энергии</w:t>
      </w:r>
      <w:bookmarkEnd w:id="24"/>
      <w:bookmarkEnd w:id="25"/>
    </w:p>
    <w:p w14:paraId="61A21A3D" w14:textId="02F41A0F" w:rsidR="00947AA2" w:rsidRPr="00947AA2" w:rsidRDefault="00341C6F" w:rsidP="00200DB1">
      <w:pPr>
        <w:pStyle w:val="30"/>
      </w:pPr>
      <w:bookmarkStart w:id="26" w:name="_Toc86052980"/>
      <w:r>
        <w:t>1.</w:t>
      </w:r>
      <w:r w:rsidR="00947AA2">
        <w:t xml:space="preserve">2.1 </w:t>
      </w:r>
      <w:r w:rsidR="00947AA2">
        <w:tab/>
      </w:r>
      <w:r w:rsidR="00947AA2" w:rsidRPr="00947AA2">
        <w:t>Структура и технические характеристики основного оборудования</w:t>
      </w:r>
      <w:bookmarkEnd w:id="26"/>
    </w:p>
    <w:p w14:paraId="22D57E9D" w14:textId="77777777" w:rsidR="00947AA2" w:rsidRPr="00B93D42" w:rsidRDefault="00947AA2" w:rsidP="00947AA2">
      <w:pPr>
        <w:pStyle w:val="afffc"/>
        <w:rPr>
          <w:lang w:val="ru-RU"/>
        </w:rPr>
      </w:pPr>
      <w:r w:rsidRPr="00B93D42">
        <w:rPr>
          <w:lang w:val="ru-RU"/>
        </w:rPr>
        <w:t>Состав и технические характеристики основного оборудования котельных, действующих на территории УКМО (ГП) приведены в таблице ниже.</w:t>
      </w:r>
    </w:p>
    <w:p w14:paraId="554F8562" w14:textId="140CF700" w:rsidR="00947AA2" w:rsidRPr="001E4ACB" w:rsidRDefault="00947AA2" w:rsidP="001E4ACB">
      <w:pPr>
        <w:pStyle w:val="aff6"/>
        <w:ind w:firstLine="0"/>
        <w:rPr>
          <w:b/>
          <w:bCs/>
        </w:rPr>
      </w:pPr>
      <w:r w:rsidRPr="001E4ACB">
        <w:rPr>
          <w:b/>
          <w:bCs/>
        </w:rPr>
        <w:t>Таблица 1.2.</w:t>
      </w:r>
      <w:r w:rsidRPr="001E4ACB">
        <w:rPr>
          <w:b/>
          <w:bCs/>
        </w:rPr>
        <w:fldChar w:fldCharType="begin"/>
      </w:r>
      <w:r w:rsidRPr="001E4ACB">
        <w:rPr>
          <w:b/>
          <w:bCs/>
        </w:rPr>
        <w:instrText xml:space="preserve"> SEQ Таблица \* ARABIC \s 2 </w:instrText>
      </w:r>
      <w:r w:rsidRPr="001E4ACB">
        <w:rPr>
          <w:b/>
          <w:bCs/>
        </w:rPr>
        <w:fldChar w:fldCharType="separate"/>
      </w:r>
      <w:r w:rsidRPr="001E4ACB">
        <w:rPr>
          <w:b/>
          <w:bCs/>
          <w:noProof/>
        </w:rPr>
        <w:t>1</w:t>
      </w:r>
      <w:r w:rsidRPr="001E4ACB">
        <w:rPr>
          <w:b/>
          <w:bCs/>
          <w:noProof/>
        </w:rPr>
        <w:fldChar w:fldCharType="end"/>
      </w:r>
      <w:r w:rsidRPr="001E4ACB">
        <w:rPr>
          <w:b/>
          <w:bCs/>
        </w:rPr>
        <w:t xml:space="preserve"> – Состав и технические характеристики основного оборудования котельных, действующих на территории УКМО (ГП)</w:t>
      </w:r>
    </w:p>
    <w:tbl>
      <w:tblPr>
        <w:tblW w:w="0" w:type="auto"/>
        <w:tblLook w:val="04A0" w:firstRow="1" w:lastRow="0" w:firstColumn="1" w:lastColumn="0" w:noHBand="0" w:noVBand="1"/>
      </w:tblPr>
      <w:tblGrid>
        <w:gridCol w:w="525"/>
        <w:gridCol w:w="2567"/>
        <w:gridCol w:w="1441"/>
        <w:gridCol w:w="1791"/>
        <w:gridCol w:w="1139"/>
        <w:gridCol w:w="1301"/>
        <w:gridCol w:w="1318"/>
        <w:gridCol w:w="895"/>
        <w:gridCol w:w="2168"/>
        <w:gridCol w:w="1415"/>
      </w:tblGrid>
      <w:tr w:rsidR="00947AA2" w:rsidRPr="00492AE0" w14:paraId="7EE1B50E" w14:textId="77777777" w:rsidTr="00E3165A">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6BCE6A7" w14:textId="77777777" w:rsidR="00947AA2" w:rsidRPr="00492AE0" w:rsidRDefault="00947AA2" w:rsidP="00E3165A">
            <w:pPr>
              <w:jc w:val="center"/>
              <w:rPr>
                <w:b/>
                <w:bCs/>
                <w:color w:val="000000"/>
                <w:sz w:val="16"/>
                <w:szCs w:val="16"/>
              </w:rPr>
            </w:pPr>
            <w:r w:rsidRPr="00492AE0">
              <w:rPr>
                <w:b/>
                <w:bCs/>
                <w:color w:val="000000"/>
                <w:sz w:val="16"/>
                <w:szCs w:val="16"/>
              </w:rPr>
              <w:t>№ п.п.</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7E994A4" w14:textId="77777777" w:rsidR="00947AA2" w:rsidRPr="00492AE0" w:rsidRDefault="00947AA2" w:rsidP="00E3165A">
            <w:pPr>
              <w:jc w:val="center"/>
              <w:rPr>
                <w:b/>
                <w:bCs/>
                <w:color w:val="000000"/>
                <w:sz w:val="16"/>
                <w:szCs w:val="16"/>
              </w:rPr>
            </w:pPr>
            <w:r w:rsidRPr="00492AE0">
              <w:rPr>
                <w:b/>
                <w:bCs/>
                <w:color w:val="000000"/>
                <w:sz w:val="16"/>
                <w:szCs w:val="16"/>
              </w:rPr>
              <w:t>Наименование (адрес/иная привязка) котельной</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6F86112" w14:textId="77777777" w:rsidR="00947AA2" w:rsidRPr="00492AE0" w:rsidRDefault="00947AA2" w:rsidP="00E3165A">
            <w:pPr>
              <w:jc w:val="center"/>
              <w:rPr>
                <w:b/>
                <w:bCs/>
                <w:color w:val="000000"/>
                <w:sz w:val="16"/>
                <w:szCs w:val="16"/>
              </w:rPr>
            </w:pPr>
            <w:r w:rsidRPr="00492AE0">
              <w:rPr>
                <w:b/>
                <w:bCs/>
                <w:color w:val="000000"/>
                <w:sz w:val="16"/>
                <w:szCs w:val="16"/>
              </w:rPr>
              <w:t>Основное топливо</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1B0D55F" w14:textId="77777777" w:rsidR="00947AA2" w:rsidRPr="00492AE0" w:rsidRDefault="00947AA2" w:rsidP="00E3165A">
            <w:pPr>
              <w:jc w:val="center"/>
              <w:rPr>
                <w:b/>
                <w:bCs/>
                <w:color w:val="000000"/>
                <w:sz w:val="16"/>
                <w:szCs w:val="16"/>
              </w:rPr>
            </w:pPr>
            <w:r w:rsidRPr="00492AE0">
              <w:rPr>
                <w:b/>
                <w:bCs/>
                <w:color w:val="000000"/>
                <w:sz w:val="16"/>
                <w:szCs w:val="16"/>
              </w:rPr>
              <w:t>Тип котла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7F64B38" w14:textId="77777777" w:rsidR="00947AA2" w:rsidRPr="00492AE0" w:rsidRDefault="00947AA2" w:rsidP="00E3165A">
            <w:pPr>
              <w:jc w:val="center"/>
              <w:rPr>
                <w:b/>
                <w:bCs/>
                <w:color w:val="000000"/>
                <w:sz w:val="16"/>
                <w:szCs w:val="16"/>
              </w:rPr>
            </w:pPr>
            <w:r w:rsidRPr="00492AE0">
              <w:rPr>
                <w:b/>
                <w:bCs/>
                <w:color w:val="000000"/>
                <w:sz w:val="16"/>
                <w:szCs w:val="16"/>
              </w:rPr>
              <w:t>Год установки котла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EB0758A" w14:textId="77777777" w:rsidR="00947AA2" w:rsidRPr="00492AE0" w:rsidRDefault="00947AA2" w:rsidP="00E3165A">
            <w:pPr>
              <w:jc w:val="center"/>
              <w:rPr>
                <w:b/>
                <w:bCs/>
                <w:color w:val="000000"/>
                <w:sz w:val="16"/>
                <w:szCs w:val="16"/>
              </w:rPr>
            </w:pPr>
            <w:r w:rsidRPr="00492AE0">
              <w:rPr>
                <w:b/>
                <w:bCs/>
                <w:color w:val="000000"/>
                <w:sz w:val="16"/>
                <w:szCs w:val="16"/>
              </w:rPr>
              <w:t>Мощность котла, Гкал/ч [т/ч]</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29A12EF" w14:textId="77777777" w:rsidR="00947AA2" w:rsidRPr="00492AE0" w:rsidRDefault="00947AA2" w:rsidP="00E3165A">
            <w:pPr>
              <w:jc w:val="center"/>
              <w:rPr>
                <w:b/>
                <w:bCs/>
                <w:color w:val="000000"/>
                <w:sz w:val="16"/>
                <w:szCs w:val="16"/>
              </w:rPr>
            </w:pPr>
            <w:r w:rsidRPr="00492AE0">
              <w:rPr>
                <w:b/>
                <w:bCs/>
                <w:color w:val="000000"/>
                <w:sz w:val="16"/>
                <w:szCs w:val="16"/>
              </w:rPr>
              <w:t>Мощность котельной, Гкал/ч</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BD558EE" w14:textId="77777777" w:rsidR="00947AA2" w:rsidRPr="00492AE0" w:rsidRDefault="00947AA2" w:rsidP="00E3165A">
            <w:pPr>
              <w:jc w:val="center"/>
              <w:rPr>
                <w:b/>
                <w:bCs/>
                <w:color w:val="000000"/>
                <w:sz w:val="16"/>
                <w:szCs w:val="16"/>
              </w:rPr>
            </w:pPr>
            <w:r w:rsidRPr="00492AE0">
              <w:rPr>
                <w:b/>
                <w:bCs/>
                <w:color w:val="000000"/>
                <w:sz w:val="16"/>
                <w:szCs w:val="16"/>
              </w:rPr>
              <w:t>КПД котлов,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2C170D6" w14:textId="09E49F2A" w:rsidR="00947AA2" w:rsidRPr="00492AE0" w:rsidRDefault="00947AA2" w:rsidP="00E3165A">
            <w:pPr>
              <w:jc w:val="center"/>
              <w:rPr>
                <w:b/>
                <w:bCs/>
                <w:color w:val="000000"/>
                <w:sz w:val="16"/>
                <w:szCs w:val="16"/>
              </w:rPr>
            </w:pPr>
            <w:r w:rsidRPr="00492AE0">
              <w:rPr>
                <w:b/>
                <w:bCs/>
                <w:color w:val="000000"/>
                <w:sz w:val="16"/>
                <w:szCs w:val="16"/>
              </w:rPr>
              <w:t>УРУТ по котельной (на выработку тепловой энергии, факт за 2020г.), кг</w:t>
            </w:r>
            <w:r w:rsidR="00A66E9A">
              <w:rPr>
                <w:b/>
                <w:bCs/>
                <w:color w:val="000000"/>
                <w:sz w:val="16"/>
                <w:szCs w:val="16"/>
              </w:rPr>
              <w:t>.</w:t>
            </w:r>
            <w:r w:rsidRPr="00492AE0">
              <w:rPr>
                <w:b/>
                <w:bCs/>
                <w:color w:val="000000"/>
                <w:sz w:val="16"/>
                <w:szCs w:val="16"/>
              </w:rPr>
              <w:t>у.т./ Гкал</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2129B6E" w14:textId="77777777" w:rsidR="00947AA2" w:rsidRPr="00492AE0" w:rsidRDefault="00947AA2" w:rsidP="00E3165A">
            <w:pPr>
              <w:jc w:val="center"/>
              <w:rPr>
                <w:b/>
                <w:bCs/>
                <w:color w:val="000000"/>
                <w:sz w:val="16"/>
                <w:szCs w:val="16"/>
              </w:rPr>
            </w:pPr>
            <w:r w:rsidRPr="00492AE0">
              <w:rPr>
                <w:b/>
                <w:bCs/>
                <w:color w:val="000000"/>
                <w:sz w:val="16"/>
                <w:szCs w:val="16"/>
              </w:rPr>
              <w:t>Дата обследования котлов</w:t>
            </w:r>
          </w:p>
        </w:tc>
      </w:tr>
      <w:tr w:rsidR="00947AA2" w:rsidRPr="00492AE0" w14:paraId="37FC378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3EBE215" w14:textId="77777777" w:rsidR="00947AA2" w:rsidRPr="00492AE0" w:rsidRDefault="00947AA2" w:rsidP="00E3165A">
            <w:pPr>
              <w:jc w:val="center"/>
              <w:rPr>
                <w:color w:val="000000"/>
                <w:sz w:val="16"/>
                <w:szCs w:val="16"/>
              </w:rPr>
            </w:pPr>
            <w:r w:rsidRPr="00492AE0">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7B4D0D2D" w14:textId="77777777" w:rsidR="00947AA2" w:rsidRPr="00492AE0" w:rsidRDefault="00947AA2" w:rsidP="00E3165A">
            <w:pPr>
              <w:jc w:val="center"/>
              <w:rPr>
                <w:color w:val="000000"/>
                <w:sz w:val="16"/>
                <w:szCs w:val="16"/>
              </w:rPr>
            </w:pPr>
            <w:r w:rsidRPr="00492AE0">
              <w:rPr>
                <w:color w:val="000000"/>
                <w:sz w:val="16"/>
                <w:szCs w:val="16"/>
              </w:rPr>
              <w:t>Котельная "Лена" (ул. Кирова, стр. 105)</w:t>
            </w:r>
          </w:p>
        </w:tc>
        <w:tc>
          <w:tcPr>
            <w:tcW w:w="0" w:type="auto"/>
            <w:tcBorders>
              <w:top w:val="nil"/>
              <w:left w:val="nil"/>
              <w:bottom w:val="single" w:sz="4" w:space="0" w:color="auto"/>
              <w:right w:val="single" w:sz="4" w:space="0" w:color="auto"/>
            </w:tcBorders>
            <w:shd w:val="clear" w:color="auto" w:fill="auto"/>
            <w:vAlign w:val="center"/>
            <w:hideMark/>
          </w:tcPr>
          <w:p w14:paraId="55FF7779" w14:textId="77777777" w:rsidR="00947AA2" w:rsidRPr="00492AE0" w:rsidRDefault="00947AA2" w:rsidP="00E3165A">
            <w:pPr>
              <w:jc w:val="center"/>
              <w:rPr>
                <w:color w:val="000000"/>
                <w:sz w:val="16"/>
                <w:szCs w:val="16"/>
              </w:rPr>
            </w:pPr>
            <w:r w:rsidRPr="00492AE0">
              <w:rPr>
                <w:color w:val="000000"/>
                <w:sz w:val="16"/>
                <w:szCs w:val="16"/>
              </w:rPr>
              <w:t>Уголь</w:t>
            </w:r>
          </w:p>
        </w:tc>
        <w:tc>
          <w:tcPr>
            <w:tcW w:w="0" w:type="auto"/>
            <w:tcBorders>
              <w:top w:val="nil"/>
              <w:left w:val="nil"/>
              <w:bottom w:val="single" w:sz="4" w:space="0" w:color="auto"/>
              <w:right w:val="single" w:sz="4" w:space="0" w:color="auto"/>
            </w:tcBorders>
            <w:shd w:val="clear" w:color="auto" w:fill="auto"/>
            <w:vAlign w:val="center"/>
            <w:hideMark/>
          </w:tcPr>
          <w:p w14:paraId="44974E2C"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B9ED96E"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8083CEF"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F166CED" w14:textId="77777777" w:rsidR="00947AA2" w:rsidRPr="00492AE0" w:rsidRDefault="00947AA2" w:rsidP="00E3165A">
            <w:pPr>
              <w:jc w:val="center"/>
              <w:rPr>
                <w:color w:val="000000"/>
                <w:sz w:val="16"/>
                <w:szCs w:val="16"/>
              </w:rPr>
            </w:pPr>
            <w:r w:rsidRPr="00492AE0">
              <w:rPr>
                <w:color w:val="000000"/>
                <w:sz w:val="16"/>
                <w:szCs w:val="16"/>
              </w:rPr>
              <w:t>108</w:t>
            </w:r>
          </w:p>
        </w:tc>
        <w:tc>
          <w:tcPr>
            <w:tcW w:w="0" w:type="auto"/>
            <w:tcBorders>
              <w:top w:val="nil"/>
              <w:left w:val="nil"/>
              <w:bottom w:val="single" w:sz="4" w:space="0" w:color="auto"/>
              <w:right w:val="single" w:sz="4" w:space="0" w:color="auto"/>
            </w:tcBorders>
            <w:shd w:val="clear" w:color="auto" w:fill="auto"/>
            <w:vAlign w:val="center"/>
            <w:hideMark/>
          </w:tcPr>
          <w:p w14:paraId="6A5D7A3D"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F277491" w14:textId="77777777" w:rsidR="00947AA2" w:rsidRPr="00492AE0" w:rsidRDefault="00947AA2" w:rsidP="00E3165A">
            <w:pPr>
              <w:jc w:val="center"/>
              <w:rPr>
                <w:color w:val="000000"/>
                <w:sz w:val="16"/>
                <w:szCs w:val="16"/>
              </w:rPr>
            </w:pPr>
            <w:r w:rsidRPr="00492AE0">
              <w:rPr>
                <w:color w:val="000000"/>
                <w:sz w:val="16"/>
                <w:szCs w:val="16"/>
              </w:rPr>
              <w:t>208,3</w:t>
            </w:r>
          </w:p>
        </w:tc>
        <w:tc>
          <w:tcPr>
            <w:tcW w:w="0" w:type="auto"/>
            <w:tcBorders>
              <w:top w:val="nil"/>
              <w:left w:val="nil"/>
              <w:bottom w:val="single" w:sz="4" w:space="0" w:color="auto"/>
              <w:right w:val="single" w:sz="4" w:space="0" w:color="auto"/>
            </w:tcBorders>
            <w:shd w:val="clear" w:color="auto" w:fill="auto"/>
            <w:vAlign w:val="center"/>
            <w:hideMark/>
          </w:tcPr>
          <w:p w14:paraId="47AFA290" w14:textId="77777777" w:rsidR="00947AA2" w:rsidRPr="00492AE0" w:rsidRDefault="00947AA2" w:rsidP="00E3165A">
            <w:pPr>
              <w:jc w:val="center"/>
              <w:rPr>
                <w:color w:val="000000"/>
                <w:sz w:val="16"/>
                <w:szCs w:val="16"/>
              </w:rPr>
            </w:pPr>
            <w:r w:rsidRPr="00492AE0">
              <w:rPr>
                <w:color w:val="000000"/>
                <w:sz w:val="16"/>
                <w:szCs w:val="16"/>
              </w:rPr>
              <w:t>-</w:t>
            </w:r>
          </w:p>
        </w:tc>
      </w:tr>
      <w:tr w:rsidR="00947AA2" w:rsidRPr="00492AE0" w14:paraId="55F2712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1EAAE8C"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3372AC6"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6708F58"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738239F" w14:textId="77777777" w:rsidR="00947AA2" w:rsidRPr="00492AE0" w:rsidRDefault="00947AA2" w:rsidP="00E3165A">
            <w:pPr>
              <w:jc w:val="center"/>
              <w:rPr>
                <w:color w:val="000000"/>
                <w:sz w:val="16"/>
                <w:szCs w:val="16"/>
              </w:rPr>
            </w:pPr>
            <w:r w:rsidRPr="00492AE0">
              <w:rPr>
                <w:color w:val="000000"/>
                <w:sz w:val="16"/>
                <w:szCs w:val="20"/>
              </w:rPr>
              <w:t xml:space="preserve">Паровой котел КЕ 25-14С </w:t>
            </w:r>
          </w:p>
        </w:tc>
        <w:tc>
          <w:tcPr>
            <w:tcW w:w="0" w:type="auto"/>
            <w:tcBorders>
              <w:top w:val="nil"/>
              <w:left w:val="nil"/>
              <w:bottom w:val="single" w:sz="4" w:space="0" w:color="auto"/>
              <w:right w:val="single" w:sz="4" w:space="0" w:color="auto"/>
            </w:tcBorders>
            <w:shd w:val="clear" w:color="auto" w:fill="auto"/>
            <w:vAlign w:val="center"/>
            <w:hideMark/>
          </w:tcPr>
          <w:p w14:paraId="1FBB76E3" w14:textId="77777777" w:rsidR="00947AA2" w:rsidRPr="00492AE0" w:rsidRDefault="00947AA2" w:rsidP="00E3165A">
            <w:pPr>
              <w:jc w:val="center"/>
              <w:rPr>
                <w:color w:val="000000"/>
                <w:sz w:val="16"/>
                <w:szCs w:val="16"/>
              </w:rPr>
            </w:pPr>
            <w:r w:rsidRPr="00492AE0">
              <w:rPr>
                <w:color w:val="000000"/>
                <w:sz w:val="16"/>
                <w:szCs w:val="20"/>
              </w:rPr>
              <w:t>2005</w:t>
            </w:r>
          </w:p>
        </w:tc>
        <w:tc>
          <w:tcPr>
            <w:tcW w:w="0" w:type="auto"/>
            <w:tcBorders>
              <w:top w:val="nil"/>
              <w:left w:val="nil"/>
              <w:bottom w:val="single" w:sz="4" w:space="0" w:color="auto"/>
              <w:right w:val="single" w:sz="4" w:space="0" w:color="auto"/>
            </w:tcBorders>
            <w:shd w:val="clear" w:color="auto" w:fill="auto"/>
            <w:vAlign w:val="center"/>
            <w:hideMark/>
          </w:tcPr>
          <w:p w14:paraId="75CC9A0F" w14:textId="77777777" w:rsidR="00947AA2" w:rsidRPr="00492AE0" w:rsidRDefault="00947AA2" w:rsidP="00E3165A">
            <w:pPr>
              <w:jc w:val="center"/>
              <w:rPr>
                <w:color w:val="000000"/>
                <w:sz w:val="16"/>
                <w:szCs w:val="16"/>
              </w:rPr>
            </w:pPr>
            <w:r w:rsidRPr="00492AE0">
              <w:rPr>
                <w:color w:val="000000"/>
                <w:sz w:val="16"/>
                <w:szCs w:val="16"/>
              </w:rPr>
              <w:t>[25]</w:t>
            </w:r>
          </w:p>
        </w:tc>
        <w:tc>
          <w:tcPr>
            <w:tcW w:w="0" w:type="auto"/>
            <w:tcBorders>
              <w:top w:val="nil"/>
              <w:left w:val="nil"/>
              <w:bottom w:val="single" w:sz="4" w:space="0" w:color="auto"/>
              <w:right w:val="single" w:sz="4" w:space="0" w:color="auto"/>
            </w:tcBorders>
            <w:shd w:val="clear" w:color="auto" w:fill="auto"/>
            <w:vAlign w:val="center"/>
            <w:hideMark/>
          </w:tcPr>
          <w:p w14:paraId="453F291C"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2318F429" w14:textId="77777777" w:rsidR="00947AA2" w:rsidRPr="00492AE0" w:rsidRDefault="00947AA2" w:rsidP="00E3165A">
            <w:pPr>
              <w:jc w:val="center"/>
              <w:rPr>
                <w:color w:val="000000"/>
                <w:sz w:val="16"/>
                <w:szCs w:val="16"/>
              </w:rPr>
            </w:pPr>
            <w:r w:rsidRPr="00492AE0">
              <w:rPr>
                <w:color w:val="000000"/>
                <w:sz w:val="16"/>
                <w:szCs w:val="16"/>
              </w:rPr>
              <w:t>83,80</w:t>
            </w:r>
          </w:p>
        </w:tc>
        <w:tc>
          <w:tcPr>
            <w:tcW w:w="0" w:type="auto"/>
            <w:tcBorders>
              <w:top w:val="nil"/>
              <w:left w:val="nil"/>
              <w:bottom w:val="single" w:sz="4" w:space="0" w:color="auto"/>
              <w:right w:val="single" w:sz="4" w:space="0" w:color="auto"/>
            </w:tcBorders>
            <w:shd w:val="clear" w:color="auto" w:fill="auto"/>
            <w:vAlign w:val="center"/>
            <w:hideMark/>
          </w:tcPr>
          <w:p w14:paraId="0F5B8C55"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6235EA3" w14:textId="77777777" w:rsidR="00947AA2" w:rsidRPr="00492AE0" w:rsidRDefault="00947AA2" w:rsidP="00E3165A">
            <w:pPr>
              <w:jc w:val="center"/>
              <w:rPr>
                <w:color w:val="000000"/>
                <w:sz w:val="16"/>
                <w:szCs w:val="16"/>
              </w:rPr>
            </w:pPr>
            <w:r w:rsidRPr="00492AE0">
              <w:rPr>
                <w:color w:val="000000"/>
                <w:sz w:val="16"/>
                <w:szCs w:val="20"/>
              </w:rPr>
              <w:t>11.08.2017</w:t>
            </w:r>
          </w:p>
        </w:tc>
      </w:tr>
      <w:tr w:rsidR="00947AA2" w:rsidRPr="00492AE0" w14:paraId="1E21F8D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EC9CA5"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04242DB"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90B8807"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A6E3E6C" w14:textId="77777777" w:rsidR="00947AA2" w:rsidRPr="00492AE0" w:rsidRDefault="00947AA2" w:rsidP="00E3165A">
            <w:pPr>
              <w:jc w:val="center"/>
              <w:rPr>
                <w:color w:val="000000"/>
                <w:sz w:val="16"/>
                <w:szCs w:val="16"/>
              </w:rPr>
            </w:pPr>
            <w:r w:rsidRPr="00492AE0">
              <w:rPr>
                <w:color w:val="000000"/>
                <w:sz w:val="16"/>
                <w:szCs w:val="20"/>
              </w:rPr>
              <w:t>Паровой котел КЕ 25-14С</w:t>
            </w:r>
          </w:p>
        </w:tc>
        <w:tc>
          <w:tcPr>
            <w:tcW w:w="0" w:type="auto"/>
            <w:tcBorders>
              <w:top w:val="nil"/>
              <w:left w:val="nil"/>
              <w:bottom w:val="single" w:sz="4" w:space="0" w:color="auto"/>
              <w:right w:val="single" w:sz="4" w:space="0" w:color="auto"/>
            </w:tcBorders>
            <w:shd w:val="clear" w:color="auto" w:fill="auto"/>
            <w:vAlign w:val="center"/>
            <w:hideMark/>
          </w:tcPr>
          <w:p w14:paraId="325D92D2" w14:textId="77777777" w:rsidR="00947AA2" w:rsidRPr="00492AE0" w:rsidRDefault="00947AA2" w:rsidP="00E3165A">
            <w:pPr>
              <w:jc w:val="center"/>
              <w:rPr>
                <w:color w:val="000000"/>
                <w:sz w:val="16"/>
                <w:szCs w:val="16"/>
              </w:rPr>
            </w:pPr>
            <w:r w:rsidRPr="00492AE0">
              <w:rPr>
                <w:color w:val="000000"/>
                <w:sz w:val="16"/>
                <w:szCs w:val="20"/>
              </w:rPr>
              <w:t>2005</w:t>
            </w:r>
          </w:p>
        </w:tc>
        <w:tc>
          <w:tcPr>
            <w:tcW w:w="0" w:type="auto"/>
            <w:tcBorders>
              <w:top w:val="nil"/>
              <w:left w:val="nil"/>
              <w:bottom w:val="single" w:sz="4" w:space="0" w:color="auto"/>
              <w:right w:val="single" w:sz="4" w:space="0" w:color="auto"/>
            </w:tcBorders>
            <w:shd w:val="clear" w:color="auto" w:fill="auto"/>
            <w:vAlign w:val="center"/>
            <w:hideMark/>
          </w:tcPr>
          <w:p w14:paraId="4AD6571C" w14:textId="77777777" w:rsidR="00947AA2" w:rsidRPr="00492AE0" w:rsidRDefault="00947AA2" w:rsidP="00E3165A">
            <w:pPr>
              <w:jc w:val="center"/>
              <w:rPr>
                <w:color w:val="000000"/>
                <w:sz w:val="16"/>
                <w:szCs w:val="16"/>
              </w:rPr>
            </w:pPr>
            <w:r w:rsidRPr="00492AE0">
              <w:rPr>
                <w:color w:val="000000"/>
                <w:sz w:val="16"/>
                <w:szCs w:val="16"/>
              </w:rPr>
              <w:t>[25]</w:t>
            </w:r>
          </w:p>
        </w:tc>
        <w:tc>
          <w:tcPr>
            <w:tcW w:w="0" w:type="auto"/>
            <w:tcBorders>
              <w:top w:val="nil"/>
              <w:left w:val="nil"/>
              <w:bottom w:val="single" w:sz="4" w:space="0" w:color="auto"/>
              <w:right w:val="single" w:sz="4" w:space="0" w:color="auto"/>
            </w:tcBorders>
            <w:shd w:val="clear" w:color="auto" w:fill="auto"/>
            <w:vAlign w:val="center"/>
            <w:hideMark/>
          </w:tcPr>
          <w:p w14:paraId="1BD89854"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tcBorders>
              <w:top w:val="nil"/>
              <w:left w:val="single" w:sz="4" w:space="0" w:color="auto"/>
              <w:bottom w:val="single" w:sz="4" w:space="0" w:color="000000"/>
              <w:right w:val="single" w:sz="4" w:space="0" w:color="auto"/>
            </w:tcBorders>
            <w:vAlign w:val="center"/>
            <w:hideMark/>
          </w:tcPr>
          <w:p w14:paraId="5F58891C" w14:textId="77777777" w:rsidR="00947AA2" w:rsidRPr="00492AE0" w:rsidRDefault="00947AA2" w:rsidP="00E3165A">
            <w:pPr>
              <w:rPr>
                <w:color w:val="000000"/>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6290D2A8"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8EE6EEA" w14:textId="77777777" w:rsidR="00947AA2" w:rsidRPr="00492AE0" w:rsidRDefault="00947AA2" w:rsidP="00E3165A">
            <w:pPr>
              <w:jc w:val="center"/>
              <w:rPr>
                <w:color w:val="000000"/>
                <w:sz w:val="16"/>
                <w:szCs w:val="16"/>
              </w:rPr>
            </w:pPr>
            <w:r w:rsidRPr="00492AE0">
              <w:rPr>
                <w:color w:val="000000"/>
                <w:sz w:val="16"/>
                <w:szCs w:val="20"/>
              </w:rPr>
              <w:t>11.08.2017</w:t>
            </w:r>
          </w:p>
        </w:tc>
      </w:tr>
      <w:tr w:rsidR="00947AA2" w:rsidRPr="00492AE0" w14:paraId="6A9DE9F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8538D1F"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859A944"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2BF68BA"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42164F1" w14:textId="77777777" w:rsidR="00947AA2" w:rsidRPr="00492AE0" w:rsidRDefault="00947AA2" w:rsidP="00E3165A">
            <w:pPr>
              <w:jc w:val="center"/>
              <w:rPr>
                <w:color w:val="000000"/>
                <w:sz w:val="16"/>
                <w:szCs w:val="16"/>
              </w:rPr>
            </w:pPr>
            <w:r w:rsidRPr="00492AE0">
              <w:rPr>
                <w:color w:val="000000"/>
                <w:sz w:val="16"/>
                <w:szCs w:val="20"/>
              </w:rPr>
              <w:t>Водогрейный котел КВ-ТСВ -20-150</w:t>
            </w:r>
          </w:p>
        </w:tc>
        <w:tc>
          <w:tcPr>
            <w:tcW w:w="0" w:type="auto"/>
            <w:tcBorders>
              <w:top w:val="nil"/>
              <w:left w:val="nil"/>
              <w:bottom w:val="single" w:sz="4" w:space="0" w:color="auto"/>
              <w:right w:val="single" w:sz="4" w:space="0" w:color="auto"/>
            </w:tcBorders>
            <w:shd w:val="clear" w:color="auto" w:fill="auto"/>
            <w:vAlign w:val="center"/>
            <w:hideMark/>
          </w:tcPr>
          <w:p w14:paraId="102A1BF7" w14:textId="77777777" w:rsidR="00947AA2" w:rsidRPr="00492AE0" w:rsidRDefault="00947AA2" w:rsidP="00E3165A">
            <w:pPr>
              <w:jc w:val="center"/>
              <w:rPr>
                <w:color w:val="000000"/>
                <w:sz w:val="16"/>
                <w:szCs w:val="16"/>
              </w:rPr>
            </w:pPr>
            <w:r w:rsidRPr="00492AE0">
              <w:rPr>
                <w:color w:val="000000"/>
                <w:sz w:val="16"/>
                <w:szCs w:val="20"/>
              </w:rPr>
              <w:t>2001</w:t>
            </w:r>
          </w:p>
        </w:tc>
        <w:tc>
          <w:tcPr>
            <w:tcW w:w="0" w:type="auto"/>
            <w:tcBorders>
              <w:top w:val="nil"/>
              <w:left w:val="nil"/>
              <w:bottom w:val="single" w:sz="4" w:space="0" w:color="auto"/>
              <w:right w:val="single" w:sz="4" w:space="0" w:color="auto"/>
            </w:tcBorders>
            <w:shd w:val="clear" w:color="auto" w:fill="auto"/>
            <w:vAlign w:val="center"/>
            <w:hideMark/>
          </w:tcPr>
          <w:p w14:paraId="3A7F95DC" w14:textId="77777777" w:rsidR="00947AA2" w:rsidRPr="00492AE0" w:rsidRDefault="00947AA2" w:rsidP="00E3165A">
            <w:pPr>
              <w:jc w:val="center"/>
              <w:rPr>
                <w:color w:val="000000"/>
                <w:sz w:val="16"/>
                <w:szCs w:val="16"/>
              </w:rPr>
            </w:pPr>
            <w:r w:rsidRPr="00492AE0">
              <w:rPr>
                <w:color w:val="000000"/>
                <w:sz w:val="16"/>
                <w:szCs w:val="20"/>
              </w:rPr>
              <w:t>20</w:t>
            </w:r>
          </w:p>
        </w:tc>
        <w:tc>
          <w:tcPr>
            <w:tcW w:w="0" w:type="auto"/>
            <w:tcBorders>
              <w:top w:val="nil"/>
              <w:left w:val="nil"/>
              <w:bottom w:val="single" w:sz="4" w:space="0" w:color="auto"/>
              <w:right w:val="single" w:sz="4" w:space="0" w:color="auto"/>
            </w:tcBorders>
            <w:shd w:val="clear" w:color="auto" w:fill="auto"/>
            <w:vAlign w:val="center"/>
            <w:hideMark/>
          </w:tcPr>
          <w:p w14:paraId="4BA4D9EC"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tcBorders>
              <w:top w:val="nil"/>
              <w:left w:val="single" w:sz="4" w:space="0" w:color="auto"/>
              <w:bottom w:val="single" w:sz="4" w:space="0" w:color="000000"/>
              <w:right w:val="single" w:sz="4" w:space="0" w:color="auto"/>
            </w:tcBorders>
            <w:vAlign w:val="center"/>
            <w:hideMark/>
          </w:tcPr>
          <w:p w14:paraId="0E490F59" w14:textId="77777777" w:rsidR="00947AA2" w:rsidRPr="00492AE0" w:rsidRDefault="00947AA2" w:rsidP="00E3165A">
            <w:pPr>
              <w:rPr>
                <w:color w:val="000000"/>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23DE904B"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C52413F" w14:textId="77777777" w:rsidR="00947AA2" w:rsidRPr="00492AE0" w:rsidRDefault="00947AA2" w:rsidP="00E3165A">
            <w:pPr>
              <w:jc w:val="center"/>
              <w:rPr>
                <w:color w:val="000000"/>
                <w:sz w:val="16"/>
                <w:szCs w:val="16"/>
              </w:rPr>
            </w:pPr>
            <w:r w:rsidRPr="00492AE0">
              <w:rPr>
                <w:color w:val="000000"/>
                <w:sz w:val="16"/>
                <w:szCs w:val="20"/>
              </w:rPr>
              <w:t>11.08.2017</w:t>
            </w:r>
          </w:p>
        </w:tc>
      </w:tr>
      <w:tr w:rsidR="00947AA2" w:rsidRPr="00492AE0" w14:paraId="5F4F86C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25D85D"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1EA38A3"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18B7850"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E93909F" w14:textId="77777777" w:rsidR="00947AA2" w:rsidRPr="00492AE0" w:rsidRDefault="00947AA2" w:rsidP="00E3165A">
            <w:pPr>
              <w:jc w:val="center"/>
              <w:rPr>
                <w:color w:val="000000"/>
                <w:sz w:val="16"/>
                <w:szCs w:val="16"/>
              </w:rPr>
            </w:pPr>
            <w:r w:rsidRPr="00492AE0">
              <w:rPr>
                <w:color w:val="000000"/>
                <w:sz w:val="16"/>
                <w:szCs w:val="20"/>
              </w:rPr>
              <w:t>Водогрейный котел КВ-ТСВ -20-150</w:t>
            </w:r>
          </w:p>
        </w:tc>
        <w:tc>
          <w:tcPr>
            <w:tcW w:w="0" w:type="auto"/>
            <w:tcBorders>
              <w:top w:val="nil"/>
              <w:left w:val="nil"/>
              <w:bottom w:val="single" w:sz="4" w:space="0" w:color="auto"/>
              <w:right w:val="single" w:sz="4" w:space="0" w:color="auto"/>
            </w:tcBorders>
            <w:shd w:val="clear" w:color="auto" w:fill="auto"/>
            <w:vAlign w:val="center"/>
            <w:hideMark/>
          </w:tcPr>
          <w:p w14:paraId="3E1FEB65" w14:textId="77777777" w:rsidR="00947AA2" w:rsidRPr="00492AE0" w:rsidRDefault="00947AA2" w:rsidP="00E3165A">
            <w:pPr>
              <w:jc w:val="center"/>
              <w:rPr>
                <w:color w:val="000000"/>
                <w:sz w:val="16"/>
                <w:szCs w:val="16"/>
              </w:rPr>
            </w:pPr>
            <w:r w:rsidRPr="00492AE0">
              <w:rPr>
                <w:color w:val="000000"/>
                <w:sz w:val="16"/>
                <w:szCs w:val="20"/>
              </w:rPr>
              <w:t>2001</w:t>
            </w:r>
          </w:p>
        </w:tc>
        <w:tc>
          <w:tcPr>
            <w:tcW w:w="0" w:type="auto"/>
            <w:tcBorders>
              <w:top w:val="nil"/>
              <w:left w:val="nil"/>
              <w:bottom w:val="single" w:sz="4" w:space="0" w:color="auto"/>
              <w:right w:val="single" w:sz="4" w:space="0" w:color="auto"/>
            </w:tcBorders>
            <w:shd w:val="clear" w:color="auto" w:fill="auto"/>
            <w:vAlign w:val="center"/>
            <w:hideMark/>
          </w:tcPr>
          <w:p w14:paraId="69964E0B" w14:textId="77777777" w:rsidR="00947AA2" w:rsidRPr="00492AE0" w:rsidRDefault="00947AA2" w:rsidP="00E3165A">
            <w:pPr>
              <w:jc w:val="center"/>
              <w:rPr>
                <w:color w:val="000000"/>
                <w:sz w:val="16"/>
                <w:szCs w:val="16"/>
              </w:rPr>
            </w:pPr>
            <w:r w:rsidRPr="00492AE0">
              <w:rPr>
                <w:color w:val="000000"/>
                <w:sz w:val="16"/>
                <w:szCs w:val="20"/>
              </w:rPr>
              <w:t>20</w:t>
            </w:r>
          </w:p>
        </w:tc>
        <w:tc>
          <w:tcPr>
            <w:tcW w:w="0" w:type="auto"/>
            <w:tcBorders>
              <w:top w:val="nil"/>
              <w:left w:val="nil"/>
              <w:bottom w:val="single" w:sz="4" w:space="0" w:color="auto"/>
              <w:right w:val="single" w:sz="4" w:space="0" w:color="auto"/>
            </w:tcBorders>
            <w:shd w:val="clear" w:color="auto" w:fill="auto"/>
            <w:vAlign w:val="center"/>
            <w:hideMark/>
          </w:tcPr>
          <w:p w14:paraId="463CD95B"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tcBorders>
              <w:top w:val="nil"/>
              <w:left w:val="single" w:sz="4" w:space="0" w:color="auto"/>
              <w:bottom w:val="single" w:sz="4" w:space="0" w:color="000000"/>
              <w:right w:val="single" w:sz="4" w:space="0" w:color="auto"/>
            </w:tcBorders>
            <w:vAlign w:val="center"/>
            <w:hideMark/>
          </w:tcPr>
          <w:p w14:paraId="276B5E56" w14:textId="77777777" w:rsidR="00947AA2" w:rsidRPr="00492AE0" w:rsidRDefault="00947AA2" w:rsidP="00E3165A">
            <w:pPr>
              <w:rPr>
                <w:color w:val="000000"/>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5D0EE0C2"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ED15250" w14:textId="77777777" w:rsidR="00947AA2" w:rsidRPr="00492AE0" w:rsidRDefault="00947AA2" w:rsidP="00E3165A">
            <w:pPr>
              <w:jc w:val="center"/>
              <w:rPr>
                <w:color w:val="000000"/>
                <w:sz w:val="16"/>
                <w:szCs w:val="16"/>
              </w:rPr>
            </w:pPr>
            <w:r w:rsidRPr="00492AE0">
              <w:rPr>
                <w:color w:val="000000"/>
                <w:sz w:val="16"/>
                <w:szCs w:val="20"/>
              </w:rPr>
              <w:t>11.08.2017</w:t>
            </w:r>
          </w:p>
        </w:tc>
      </w:tr>
      <w:tr w:rsidR="00947AA2" w:rsidRPr="00492AE0" w14:paraId="056EAE0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8F15CBA"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E7F1168"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BCB8158"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92E0083" w14:textId="77777777" w:rsidR="00947AA2" w:rsidRPr="00492AE0" w:rsidRDefault="00947AA2" w:rsidP="00E3165A">
            <w:pPr>
              <w:jc w:val="center"/>
              <w:rPr>
                <w:color w:val="000000"/>
                <w:sz w:val="16"/>
                <w:szCs w:val="16"/>
              </w:rPr>
            </w:pPr>
            <w:r w:rsidRPr="00492AE0">
              <w:rPr>
                <w:color w:val="000000"/>
                <w:sz w:val="16"/>
                <w:szCs w:val="20"/>
              </w:rPr>
              <w:t>Водогрейный котел КВ-ТСВ -20-150</w:t>
            </w:r>
          </w:p>
        </w:tc>
        <w:tc>
          <w:tcPr>
            <w:tcW w:w="0" w:type="auto"/>
            <w:tcBorders>
              <w:top w:val="nil"/>
              <w:left w:val="nil"/>
              <w:bottom w:val="single" w:sz="4" w:space="0" w:color="auto"/>
              <w:right w:val="single" w:sz="4" w:space="0" w:color="auto"/>
            </w:tcBorders>
            <w:shd w:val="clear" w:color="auto" w:fill="auto"/>
            <w:vAlign w:val="center"/>
            <w:hideMark/>
          </w:tcPr>
          <w:p w14:paraId="64D65883" w14:textId="77777777" w:rsidR="00947AA2" w:rsidRPr="00492AE0" w:rsidRDefault="00947AA2" w:rsidP="00E3165A">
            <w:pPr>
              <w:jc w:val="center"/>
              <w:rPr>
                <w:color w:val="000000"/>
                <w:sz w:val="16"/>
                <w:szCs w:val="16"/>
              </w:rPr>
            </w:pPr>
            <w:r w:rsidRPr="00492AE0">
              <w:rPr>
                <w:color w:val="000000"/>
                <w:sz w:val="16"/>
                <w:szCs w:val="20"/>
              </w:rPr>
              <w:t>2001</w:t>
            </w:r>
          </w:p>
        </w:tc>
        <w:tc>
          <w:tcPr>
            <w:tcW w:w="0" w:type="auto"/>
            <w:tcBorders>
              <w:top w:val="nil"/>
              <w:left w:val="nil"/>
              <w:bottom w:val="single" w:sz="4" w:space="0" w:color="auto"/>
              <w:right w:val="single" w:sz="4" w:space="0" w:color="auto"/>
            </w:tcBorders>
            <w:shd w:val="clear" w:color="auto" w:fill="auto"/>
            <w:vAlign w:val="center"/>
            <w:hideMark/>
          </w:tcPr>
          <w:p w14:paraId="0E0E78E7" w14:textId="77777777" w:rsidR="00947AA2" w:rsidRPr="00492AE0" w:rsidRDefault="00947AA2" w:rsidP="00E3165A">
            <w:pPr>
              <w:jc w:val="center"/>
              <w:rPr>
                <w:color w:val="000000"/>
                <w:sz w:val="16"/>
                <w:szCs w:val="16"/>
              </w:rPr>
            </w:pPr>
            <w:r w:rsidRPr="00492AE0">
              <w:rPr>
                <w:color w:val="000000"/>
                <w:sz w:val="16"/>
                <w:szCs w:val="20"/>
              </w:rPr>
              <w:t>20</w:t>
            </w:r>
          </w:p>
        </w:tc>
        <w:tc>
          <w:tcPr>
            <w:tcW w:w="0" w:type="auto"/>
            <w:tcBorders>
              <w:top w:val="nil"/>
              <w:left w:val="nil"/>
              <w:bottom w:val="single" w:sz="4" w:space="0" w:color="auto"/>
              <w:right w:val="single" w:sz="4" w:space="0" w:color="auto"/>
            </w:tcBorders>
            <w:shd w:val="clear" w:color="auto" w:fill="auto"/>
            <w:vAlign w:val="center"/>
            <w:hideMark/>
          </w:tcPr>
          <w:p w14:paraId="5C40EB31"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tcBorders>
              <w:top w:val="nil"/>
              <w:left w:val="single" w:sz="4" w:space="0" w:color="auto"/>
              <w:bottom w:val="single" w:sz="4" w:space="0" w:color="000000"/>
              <w:right w:val="single" w:sz="4" w:space="0" w:color="auto"/>
            </w:tcBorders>
            <w:vAlign w:val="center"/>
            <w:hideMark/>
          </w:tcPr>
          <w:p w14:paraId="418B9642" w14:textId="77777777" w:rsidR="00947AA2" w:rsidRPr="00492AE0" w:rsidRDefault="00947AA2" w:rsidP="00E3165A">
            <w:pPr>
              <w:rPr>
                <w:color w:val="000000"/>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23104B8D"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32F3770" w14:textId="77777777" w:rsidR="00947AA2" w:rsidRPr="00492AE0" w:rsidRDefault="00947AA2" w:rsidP="00E3165A">
            <w:pPr>
              <w:jc w:val="center"/>
              <w:rPr>
                <w:color w:val="000000"/>
                <w:sz w:val="16"/>
                <w:szCs w:val="16"/>
              </w:rPr>
            </w:pPr>
            <w:r w:rsidRPr="00492AE0">
              <w:rPr>
                <w:color w:val="000000"/>
                <w:sz w:val="16"/>
                <w:szCs w:val="20"/>
              </w:rPr>
              <w:t>11.08.2017</w:t>
            </w:r>
          </w:p>
        </w:tc>
      </w:tr>
      <w:tr w:rsidR="00947AA2" w:rsidRPr="00492AE0" w14:paraId="76D46A7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2167944"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336E6D1"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C41B3D9"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F9D6718" w14:textId="77777777" w:rsidR="00947AA2" w:rsidRPr="00492AE0" w:rsidRDefault="00947AA2" w:rsidP="00E3165A">
            <w:pPr>
              <w:jc w:val="center"/>
              <w:rPr>
                <w:color w:val="000000"/>
                <w:sz w:val="16"/>
                <w:szCs w:val="16"/>
              </w:rPr>
            </w:pPr>
            <w:r w:rsidRPr="00492AE0">
              <w:rPr>
                <w:color w:val="000000"/>
                <w:sz w:val="16"/>
                <w:szCs w:val="20"/>
              </w:rPr>
              <w:t>Водогрейный котел КВ-ТСВ -20-150</w:t>
            </w:r>
          </w:p>
        </w:tc>
        <w:tc>
          <w:tcPr>
            <w:tcW w:w="0" w:type="auto"/>
            <w:tcBorders>
              <w:top w:val="nil"/>
              <w:left w:val="nil"/>
              <w:bottom w:val="single" w:sz="4" w:space="0" w:color="auto"/>
              <w:right w:val="single" w:sz="4" w:space="0" w:color="auto"/>
            </w:tcBorders>
            <w:shd w:val="clear" w:color="auto" w:fill="auto"/>
            <w:vAlign w:val="center"/>
            <w:hideMark/>
          </w:tcPr>
          <w:p w14:paraId="3488E6B3" w14:textId="77777777" w:rsidR="00947AA2" w:rsidRPr="00492AE0" w:rsidRDefault="00947AA2" w:rsidP="00E3165A">
            <w:pPr>
              <w:jc w:val="center"/>
              <w:rPr>
                <w:color w:val="000000"/>
                <w:sz w:val="16"/>
                <w:szCs w:val="16"/>
              </w:rPr>
            </w:pPr>
            <w:r w:rsidRPr="00492AE0">
              <w:rPr>
                <w:color w:val="000000"/>
                <w:sz w:val="16"/>
                <w:szCs w:val="20"/>
              </w:rPr>
              <w:t>2001</w:t>
            </w:r>
          </w:p>
        </w:tc>
        <w:tc>
          <w:tcPr>
            <w:tcW w:w="0" w:type="auto"/>
            <w:tcBorders>
              <w:top w:val="nil"/>
              <w:left w:val="nil"/>
              <w:bottom w:val="single" w:sz="4" w:space="0" w:color="auto"/>
              <w:right w:val="single" w:sz="4" w:space="0" w:color="auto"/>
            </w:tcBorders>
            <w:shd w:val="clear" w:color="auto" w:fill="auto"/>
            <w:vAlign w:val="center"/>
            <w:hideMark/>
          </w:tcPr>
          <w:p w14:paraId="030738D9" w14:textId="77777777" w:rsidR="00947AA2" w:rsidRPr="00492AE0" w:rsidRDefault="00947AA2" w:rsidP="00E3165A">
            <w:pPr>
              <w:jc w:val="center"/>
              <w:rPr>
                <w:color w:val="000000"/>
                <w:sz w:val="16"/>
                <w:szCs w:val="16"/>
              </w:rPr>
            </w:pPr>
            <w:r w:rsidRPr="00492AE0">
              <w:rPr>
                <w:color w:val="000000"/>
                <w:sz w:val="16"/>
                <w:szCs w:val="20"/>
              </w:rPr>
              <w:t>20</w:t>
            </w:r>
          </w:p>
        </w:tc>
        <w:tc>
          <w:tcPr>
            <w:tcW w:w="0" w:type="auto"/>
            <w:tcBorders>
              <w:top w:val="nil"/>
              <w:left w:val="nil"/>
              <w:bottom w:val="single" w:sz="4" w:space="0" w:color="auto"/>
              <w:right w:val="single" w:sz="4" w:space="0" w:color="auto"/>
            </w:tcBorders>
            <w:shd w:val="clear" w:color="auto" w:fill="auto"/>
            <w:vAlign w:val="center"/>
            <w:hideMark/>
          </w:tcPr>
          <w:p w14:paraId="471C8BD0"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tcBorders>
              <w:top w:val="nil"/>
              <w:left w:val="single" w:sz="4" w:space="0" w:color="auto"/>
              <w:bottom w:val="single" w:sz="4" w:space="0" w:color="000000"/>
              <w:right w:val="single" w:sz="4" w:space="0" w:color="auto"/>
            </w:tcBorders>
            <w:vAlign w:val="center"/>
            <w:hideMark/>
          </w:tcPr>
          <w:p w14:paraId="2D2C8022" w14:textId="77777777" w:rsidR="00947AA2" w:rsidRPr="00492AE0" w:rsidRDefault="00947AA2" w:rsidP="00E3165A">
            <w:pPr>
              <w:rPr>
                <w:color w:val="000000"/>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1F3C7377"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D267146" w14:textId="77777777" w:rsidR="00947AA2" w:rsidRPr="00492AE0" w:rsidRDefault="00947AA2" w:rsidP="00E3165A">
            <w:pPr>
              <w:jc w:val="center"/>
              <w:rPr>
                <w:color w:val="000000"/>
                <w:sz w:val="16"/>
                <w:szCs w:val="16"/>
              </w:rPr>
            </w:pPr>
            <w:r w:rsidRPr="00492AE0">
              <w:rPr>
                <w:color w:val="000000"/>
                <w:sz w:val="16"/>
                <w:szCs w:val="20"/>
              </w:rPr>
              <w:t>11.08.2017</w:t>
            </w:r>
          </w:p>
        </w:tc>
      </w:tr>
      <w:tr w:rsidR="00947AA2" w:rsidRPr="00492AE0" w14:paraId="74055C8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E061227" w14:textId="77777777" w:rsidR="00947AA2" w:rsidRPr="00492AE0" w:rsidRDefault="00947AA2" w:rsidP="00E3165A">
            <w:pPr>
              <w:jc w:val="center"/>
              <w:rPr>
                <w:color w:val="000000"/>
                <w:sz w:val="16"/>
                <w:szCs w:val="16"/>
              </w:rPr>
            </w:pPr>
            <w:r w:rsidRPr="00492AE0">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59F34CCA" w14:textId="77777777" w:rsidR="00947AA2" w:rsidRPr="00492AE0" w:rsidRDefault="00947AA2" w:rsidP="00E3165A">
            <w:pPr>
              <w:jc w:val="center"/>
              <w:rPr>
                <w:color w:val="000000"/>
                <w:sz w:val="16"/>
                <w:szCs w:val="16"/>
              </w:rPr>
            </w:pPr>
            <w:r w:rsidRPr="00492AE0">
              <w:rPr>
                <w:color w:val="000000"/>
                <w:sz w:val="16"/>
                <w:szCs w:val="16"/>
              </w:rPr>
              <w:t>Котельная "Центральная" (ул. Хорошилова, стр. 1В)</w:t>
            </w:r>
          </w:p>
        </w:tc>
        <w:tc>
          <w:tcPr>
            <w:tcW w:w="0" w:type="auto"/>
            <w:tcBorders>
              <w:top w:val="nil"/>
              <w:left w:val="nil"/>
              <w:bottom w:val="single" w:sz="4" w:space="0" w:color="auto"/>
              <w:right w:val="single" w:sz="4" w:space="0" w:color="auto"/>
            </w:tcBorders>
            <w:shd w:val="clear" w:color="auto" w:fill="auto"/>
            <w:vAlign w:val="center"/>
            <w:hideMark/>
          </w:tcPr>
          <w:p w14:paraId="65D5CD6D" w14:textId="77777777" w:rsidR="00947AA2" w:rsidRPr="00492AE0" w:rsidRDefault="00947AA2" w:rsidP="00E3165A">
            <w:pPr>
              <w:jc w:val="center"/>
              <w:rPr>
                <w:color w:val="000000"/>
                <w:sz w:val="16"/>
                <w:szCs w:val="16"/>
              </w:rPr>
            </w:pPr>
            <w:r w:rsidRPr="00492AE0">
              <w:rPr>
                <w:color w:val="000000"/>
                <w:sz w:val="16"/>
                <w:szCs w:val="16"/>
              </w:rPr>
              <w:t>Мазут</w:t>
            </w:r>
          </w:p>
        </w:tc>
        <w:tc>
          <w:tcPr>
            <w:tcW w:w="0" w:type="auto"/>
            <w:tcBorders>
              <w:top w:val="nil"/>
              <w:left w:val="nil"/>
              <w:bottom w:val="single" w:sz="4" w:space="0" w:color="auto"/>
              <w:right w:val="single" w:sz="4" w:space="0" w:color="auto"/>
            </w:tcBorders>
            <w:shd w:val="clear" w:color="auto" w:fill="auto"/>
            <w:vAlign w:val="center"/>
            <w:hideMark/>
          </w:tcPr>
          <w:p w14:paraId="5636CBF4"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F3B2510"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B098CFC"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87285E6" w14:textId="77777777" w:rsidR="00947AA2" w:rsidRPr="00492AE0" w:rsidRDefault="00947AA2" w:rsidP="00E3165A">
            <w:pPr>
              <w:jc w:val="center"/>
              <w:rPr>
                <w:color w:val="000000"/>
                <w:sz w:val="16"/>
                <w:szCs w:val="16"/>
              </w:rPr>
            </w:pPr>
            <w:r w:rsidRPr="00492AE0">
              <w:rPr>
                <w:color w:val="000000"/>
                <w:sz w:val="16"/>
                <w:szCs w:val="16"/>
              </w:rPr>
              <w:t>58</w:t>
            </w:r>
          </w:p>
        </w:tc>
        <w:tc>
          <w:tcPr>
            <w:tcW w:w="0" w:type="auto"/>
            <w:tcBorders>
              <w:top w:val="nil"/>
              <w:left w:val="nil"/>
              <w:bottom w:val="single" w:sz="4" w:space="0" w:color="auto"/>
              <w:right w:val="single" w:sz="4" w:space="0" w:color="auto"/>
            </w:tcBorders>
            <w:shd w:val="clear" w:color="auto" w:fill="auto"/>
            <w:vAlign w:val="center"/>
            <w:hideMark/>
          </w:tcPr>
          <w:p w14:paraId="0C87A731"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B25C616" w14:textId="77777777" w:rsidR="00947AA2" w:rsidRPr="00492AE0" w:rsidRDefault="00947AA2" w:rsidP="00E3165A">
            <w:pPr>
              <w:jc w:val="center"/>
              <w:rPr>
                <w:color w:val="000000"/>
                <w:sz w:val="16"/>
                <w:szCs w:val="16"/>
              </w:rPr>
            </w:pPr>
            <w:r w:rsidRPr="00492AE0">
              <w:rPr>
                <w:color w:val="000000"/>
                <w:sz w:val="16"/>
                <w:szCs w:val="16"/>
              </w:rPr>
              <w:t>201,4</w:t>
            </w:r>
          </w:p>
        </w:tc>
        <w:tc>
          <w:tcPr>
            <w:tcW w:w="0" w:type="auto"/>
            <w:tcBorders>
              <w:top w:val="nil"/>
              <w:left w:val="nil"/>
              <w:bottom w:val="single" w:sz="4" w:space="0" w:color="auto"/>
              <w:right w:val="single" w:sz="4" w:space="0" w:color="auto"/>
            </w:tcBorders>
            <w:shd w:val="clear" w:color="auto" w:fill="auto"/>
            <w:vAlign w:val="center"/>
            <w:hideMark/>
          </w:tcPr>
          <w:p w14:paraId="032D182E" w14:textId="77777777" w:rsidR="00947AA2" w:rsidRPr="00492AE0" w:rsidRDefault="00947AA2" w:rsidP="00E3165A">
            <w:pPr>
              <w:jc w:val="center"/>
              <w:rPr>
                <w:color w:val="000000"/>
                <w:sz w:val="16"/>
                <w:szCs w:val="16"/>
              </w:rPr>
            </w:pPr>
            <w:r w:rsidRPr="00492AE0">
              <w:rPr>
                <w:color w:val="000000"/>
                <w:sz w:val="16"/>
                <w:szCs w:val="16"/>
              </w:rPr>
              <w:t>-</w:t>
            </w:r>
          </w:p>
        </w:tc>
      </w:tr>
      <w:tr w:rsidR="00947AA2" w:rsidRPr="00492AE0" w14:paraId="444D174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CBC5DC7"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1664986"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C1F764B"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E09E235" w14:textId="77777777" w:rsidR="00947AA2" w:rsidRPr="00492AE0" w:rsidRDefault="00947AA2" w:rsidP="00E3165A">
            <w:pPr>
              <w:jc w:val="center"/>
              <w:rPr>
                <w:color w:val="000000"/>
                <w:sz w:val="16"/>
                <w:szCs w:val="16"/>
              </w:rPr>
            </w:pPr>
            <w:r w:rsidRPr="00492AE0">
              <w:rPr>
                <w:color w:val="000000"/>
                <w:sz w:val="16"/>
                <w:szCs w:val="20"/>
              </w:rPr>
              <w:t>Паровой котел ДЕ 16-14 ГМО</w:t>
            </w:r>
          </w:p>
        </w:tc>
        <w:tc>
          <w:tcPr>
            <w:tcW w:w="0" w:type="auto"/>
            <w:tcBorders>
              <w:top w:val="nil"/>
              <w:left w:val="nil"/>
              <w:bottom w:val="single" w:sz="4" w:space="0" w:color="auto"/>
              <w:right w:val="single" w:sz="4" w:space="0" w:color="auto"/>
            </w:tcBorders>
            <w:shd w:val="clear" w:color="auto" w:fill="auto"/>
            <w:vAlign w:val="center"/>
            <w:hideMark/>
          </w:tcPr>
          <w:p w14:paraId="7C37BF40" w14:textId="77777777" w:rsidR="00947AA2" w:rsidRPr="00492AE0" w:rsidRDefault="00947AA2" w:rsidP="00E3165A">
            <w:pPr>
              <w:jc w:val="center"/>
              <w:rPr>
                <w:color w:val="000000"/>
                <w:sz w:val="16"/>
                <w:szCs w:val="16"/>
              </w:rPr>
            </w:pPr>
            <w:r w:rsidRPr="00492AE0">
              <w:rPr>
                <w:color w:val="000000"/>
                <w:sz w:val="16"/>
                <w:szCs w:val="20"/>
              </w:rPr>
              <w:t>2021</w:t>
            </w:r>
          </w:p>
        </w:tc>
        <w:tc>
          <w:tcPr>
            <w:tcW w:w="0" w:type="auto"/>
            <w:tcBorders>
              <w:top w:val="nil"/>
              <w:left w:val="nil"/>
              <w:bottom w:val="single" w:sz="4" w:space="0" w:color="auto"/>
              <w:right w:val="single" w:sz="4" w:space="0" w:color="auto"/>
            </w:tcBorders>
            <w:shd w:val="clear" w:color="auto" w:fill="auto"/>
            <w:vAlign w:val="center"/>
            <w:hideMark/>
          </w:tcPr>
          <w:p w14:paraId="01B0FCB4" w14:textId="77777777" w:rsidR="00947AA2" w:rsidRPr="00492AE0" w:rsidRDefault="00947AA2" w:rsidP="00E3165A">
            <w:pPr>
              <w:jc w:val="center"/>
              <w:rPr>
                <w:color w:val="000000"/>
                <w:sz w:val="16"/>
                <w:szCs w:val="16"/>
              </w:rPr>
            </w:pPr>
            <w:r w:rsidRPr="00492AE0">
              <w:rPr>
                <w:color w:val="000000"/>
                <w:sz w:val="16"/>
                <w:szCs w:val="16"/>
              </w:rPr>
              <w:t>[16]</w:t>
            </w:r>
          </w:p>
        </w:tc>
        <w:tc>
          <w:tcPr>
            <w:tcW w:w="0" w:type="auto"/>
            <w:tcBorders>
              <w:top w:val="nil"/>
              <w:left w:val="nil"/>
              <w:bottom w:val="single" w:sz="4" w:space="0" w:color="auto"/>
              <w:right w:val="single" w:sz="4" w:space="0" w:color="auto"/>
            </w:tcBorders>
            <w:shd w:val="clear" w:color="auto" w:fill="auto"/>
            <w:vAlign w:val="center"/>
            <w:hideMark/>
          </w:tcPr>
          <w:p w14:paraId="7DDB4201"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F801E8B" w14:textId="77777777" w:rsidR="00947AA2" w:rsidRPr="00492AE0" w:rsidRDefault="00947AA2" w:rsidP="00E3165A">
            <w:pPr>
              <w:jc w:val="center"/>
              <w:rPr>
                <w:color w:val="000000"/>
                <w:sz w:val="16"/>
                <w:szCs w:val="16"/>
              </w:rPr>
            </w:pPr>
            <w:r w:rsidRPr="00492AE0">
              <w:rPr>
                <w:color w:val="000000"/>
                <w:sz w:val="16"/>
                <w:szCs w:val="16"/>
              </w:rPr>
              <w:t>н.д.</w:t>
            </w:r>
          </w:p>
        </w:tc>
        <w:tc>
          <w:tcPr>
            <w:tcW w:w="0" w:type="auto"/>
            <w:tcBorders>
              <w:top w:val="nil"/>
              <w:left w:val="nil"/>
              <w:bottom w:val="single" w:sz="4" w:space="0" w:color="auto"/>
              <w:right w:val="single" w:sz="4" w:space="0" w:color="auto"/>
            </w:tcBorders>
            <w:shd w:val="clear" w:color="auto" w:fill="auto"/>
            <w:vAlign w:val="center"/>
            <w:hideMark/>
          </w:tcPr>
          <w:p w14:paraId="5120A6EB"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CB058D7" w14:textId="77777777" w:rsidR="00947AA2" w:rsidRPr="00492AE0" w:rsidRDefault="00947AA2" w:rsidP="00E3165A">
            <w:pPr>
              <w:jc w:val="center"/>
              <w:rPr>
                <w:color w:val="000000"/>
                <w:sz w:val="16"/>
                <w:szCs w:val="16"/>
              </w:rPr>
            </w:pPr>
            <w:r w:rsidRPr="00492AE0">
              <w:rPr>
                <w:color w:val="000000"/>
                <w:sz w:val="16"/>
                <w:szCs w:val="20"/>
              </w:rPr>
              <w:t>-</w:t>
            </w:r>
          </w:p>
        </w:tc>
      </w:tr>
      <w:tr w:rsidR="00947AA2" w:rsidRPr="00492AE0" w14:paraId="55417CC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8303A4"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92F864B"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F3FAB50"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89BDB26" w14:textId="77777777" w:rsidR="00947AA2" w:rsidRPr="00492AE0" w:rsidRDefault="00947AA2" w:rsidP="00E3165A">
            <w:pPr>
              <w:jc w:val="center"/>
              <w:rPr>
                <w:color w:val="000000"/>
                <w:sz w:val="16"/>
                <w:szCs w:val="16"/>
              </w:rPr>
            </w:pPr>
            <w:r w:rsidRPr="00492AE0">
              <w:rPr>
                <w:color w:val="000000"/>
                <w:sz w:val="16"/>
                <w:szCs w:val="20"/>
              </w:rPr>
              <w:t>Паровой котел ДЕ 16-14ГМ</w:t>
            </w:r>
          </w:p>
        </w:tc>
        <w:tc>
          <w:tcPr>
            <w:tcW w:w="0" w:type="auto"/>
            <w:tcBorders>
              <w:top w:val="nil"/>
              <w:left w:val="nil"/>
              <w:bottom w:val="single" w:sz="4" w:space="0" w:color="auto"/>
              <w:right w:val="single" w:sz="4" w:space="0" w:color="auto"/>
            </w:tcBorders>
            <w:shd w:val="clear" w:color="auto" w:fill="auto"/>
            <w:vAlign w:val="center"/>
            <w:hideMark/>
          </w:tcPr>
          <w:p w14:paraId="3E333EC2" w14:textId="77777777" w:rsidR="00947AA2" w:rsidRPr="00492AE0" w:rsidRDefault="00947AA2" w:rsidP="00E3165A">
            <w:pPr>
              <w:jc w:val="center"/>
              <w:rPr>
                <w:color w:val="000000"/>
                <w:sz w:val="16"/>
                <w:szCs w:val="16"/>
              </w:rPr>
            </w:pPr>
            <w:r w:rsidRPr="00492AE0">
              <w:rPr>
                <w:color w:val="000000"/>
                <w:sz w:val="16"/>
                <w:szCs w:val="20"/>
              </w:rPr>
              <w:t>1989</w:t>
            </w:r>
          </w:p>
        </w:tc>
        <w:tc>
          <w:tcPr>
            <w:tcW w:w="0" w:type="auto"/>
            <w:tcBorders>
              <w:top w:val="nil"/>
              <w:left w:val="nil"/>
              <w:bottom w:val="single" w:sz="4" w:space="0" w:color="auto"/>
              <w:right w:val="single" w:sz="4" w:space="0" w:color="auto"/>
            </w:tcBorders>
            <w:shd w:val="clear" w:color="auto" w:fill="auto"/>
            <w:vAlign w:val="center"/>
            <w:hideMark/>
          </w:tcPr>
          <w:p w14:paraId="4EFB7F47" w14:textId="77777777" w:rsidR="00947AA2" w:rsidRPr="00492AE0" w:rsidRDefault="00947AA2" w:rsidP="00E3165A">
            <w:pPr>
              <w:jc w:val="center"/>
              <w:rPr>
                <w:color w:val="000000"/>
                <w:sz w:val="16"/>
                <w:szCs w:val="16"/>
              </w:rPr>
            </w:pPr>
            <w:r w:rsidRPr="00492AE0">
              <w:rPr>
                <w:color w:val="000000"/>
                <w:sz w:val="16"/>
                <w:szCs w:val="16"/>
              </w:rPr>
              <w:t>[16]</w:t>
            </w:r>
          </w:p>
        </w:tc>
        <w:tc>
          <w:tcPr>
            <w:tcW w:w="0" w:type="auto"/>
            <w:tcBorders>
              <w:top w:val="nil"/>
              <w:left w:val="nil"/>
              <w:bottom w:val="single" w:sz="4" w:space="0" w:color="auto"/>
              <w:right w:val="single" w:sz="4" w:space="0" w:color="auto"/>
            </w:tcBorders>
            <w:shd w:val="clear" w:color="auto" w:fill="auto"/>
            <w:vAlign w:val="center"/>
            <w:hideMark/>
          </w:tcPr>
          <w:p w14:paraId="214EA8BA"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1ABAA8E" w14:textId="77777777" w:rsidR="00947AA2" w:rsidRPr="00492AE0" w:rsidRDefault="00947AA2" w:rsidP="00E3165A">
            <w:pPr>
              <w:jc w:val="center"/>
              <w:rPr>
                <w:color w:val="000000"/>
                <w:sz w:val="16"/>
                <w:szCs w:val="16"/>
              </w:rPr>
            </w:pPr>
            <w:r w:rsidRPr="00492AE0">
              <w:rPr>
                <w:color w:val="000000"/>
                <w:sz w:val="16"/>
                <w:szCs w:val="16"/>
              </w:rPr>
              <w:t>н.д.</w:t>
            </w:r>
          </w:p>
        </w:tc>
        <w:tc>
          <w:tcPr>
            <w:tcW w:w="0" w:type="auto"/>
            <w:tcBorders>
              <w:top w:val="nil"/>
              <w:left w:val="nil"/>
              <w:bottom w:val="single" w:sz="4" w:space="0" w:color="auto"/>
              <w:right w:val="single" w:sz="4" w:space="0" w:color="auto"/>
            </w:tcBorders>
            <w:shd w:val="clear" w:color="auto" w:fill="auto"/>
            <w:vAlign w:val="center"/>
            <w:hideMark/>
          </w:tcPr>
          <w:p w14:paraId="11BAF244"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BECC4AA" w14:textId="77777777" w:rsidR="00947AA2" w:rsidRPr="00492AE0" w:rsidRDefault="00947AA2" w:rsidP="00E3165A">
            <w:pPr>
              <w:jc w:val="center"/>
              <w:rPr>
                <w:color w:val="000000"/>
                <w:sz w:val="16"/>
                <w:szCs w:val="16"/>
              </w:rPr>
            </w:pPr>
            <w:r w:rsidRPr="00492AE0">
              <w:rPr>
                <w:color w:val="000000"/>
                <w:sz w:val="16"/>
                <w:szCs w:val="20"/>
              </w:rPr>
              <w:t>25.08.2017</w:t>
            </w:r>
          </w:p>
        </w:tc>
      </w:tr>
      <w:tr w:rsidR="00947AA2" w:rsidRPr="00492AE0" w14:paraId="2916FF9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C5DDCE0"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7EF68BF"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6924C64"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5896C78" w14:textId="77777777" w:rsidR="00947AA2" w:rsidRPr="00492AE0" w:rsidRDefault="00947AA2" w:rsidP="00E3165A">
            <w:pPr>
              <w:jc w:val="center"/>
              <w:rPr>
                <w:color w:val="000000"/>
                <w:sz w:val="16"/>
                <w:szCs w:val="16"/>
              </w:rPr>
            </w:pPr>
            <w:r w:rsidRPr="00492AE0">
              <w:rPr>
                <w:color w:val="000000"/>
                <w:sz w:val="16"/>
                <w:szCs w:val="20"/>
              </w:rPr>
              <w:t>Водогрейный котел КВГМ -20-150</w:t>
            </w:r>
          </w:p>
        </w:tc>
        <w:tc>
          <w:tcPr>
            <w:tcW w:w="0" w:type="auto"/>
            <w:tcBorders>
              <w:top w:val="nil"/>
              <w:left w:val="nil"/>
              <w:bottom w:val="single" w:sz="4" w:space="0" w:color="auto"/>
              <w:right w:val="single" w:sz="4" w:space="0" w:color="auto"/>
            </w:tcBorders>
            <w:shd w:val="clear" w:color="auto" w:fill="auto"/>
            <w:vAlign w:val="center"/>
            <w:hideMark/>
          </w:tcPr>
          <w:p w14:paraId="3413371F" w14:textId="77777777" w:rsidR="00947AA2" w:rsidRPr="00492AE0" w:rsidRDefault="00947AA2" w:rsidP="00E3165A">
            <w:pPr>
              <w:jc w:val="center"/>
              <w:rPr>
                <w:color w:val="000000"/>
                <w:sz w:val="16"/>
                <w:szCs w:val="16"/>
              </w:rPr>
            </w:pPr>
            <w:r w:rsidRPr="00492AE0">
              <w:rPr>
                <w:color w:val="000000"/>
                <w:sz w:val="16"/>
                <w:szCs w:val="20"/>
              </w:rPr>
              <w:t>1989</w:t>
            </w:r>
          </w:p>
        </w:tc>
        <w:tc>
          <w:tcPr>
            <w:tcW w:w="0" w:type="auto"/>
            <w:tcBorders>
              <w:top w:val="nil"/>
              <w:left w:val="nil"/>
              <w:bottom w:val="single" w:sz="4" w:space="0" w:color="auto"/>
              <w:right w:val="single" w:sz="4" w:space="0" w:color="auto"/>
            </w:tcBorders>
            <w:shd w:val="clear" w:color="auto" w:fill="auto"/>
            <w:vAlign w:val="center"/>
            <w:hideMark/>
          </w:tcPr>
          <w:p w14:paraId="60368018" w14:textId="77777777" w:rsidR="00947AA2" w:rsidRPr="00492AE0" w:rsidRDefault="00947AA2" w:rsidP="00E3165A">
            <w:pPr>
              <w:jc w:val="center"/>
              <w:rPr>
                <w:color w:val="000000"/>
                <w:sz w:val="16"/>
                <w:szCs w:val="16"/>
              </w:rPr>
            </w:pPr>
            <w:r w:rsidRPr="00492AE0">
              <w:rPr>
                <w:color w:val="000000"/>
                <w:sz w:val="16"/>
                <w:szCs w:val="16"/>
              </w:rPr>
              <w:t>20</w:t>
            </w:r>
          </w:p>
        </w:tc>
        <w:tc>
          <w:tcPr>
            <w:tcW w:w="0" w:type="auto"/>
            <w:tcBorders>
              <w:top w:val="nil"/>
              <w:left w:val="nil"/>
              <w:bottom w:val="single" w:sz="4" w:space="0" w:color="auto"/>
              <w:right w:val="single" w:sz="4" w:space="0" w:color="auto"/>
            </w:tcBorders>
            <w:shd w:val="clear" w:color="auto" w:fill="auto"/>
            <w:vAlign w:val="center"/>
            <w:hideMark/>
          </w:tcPr>
          <w:p w14:paraId="25DCFEC6"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A26B48B" w14:textId="77777777" w:rsidR="00947AA2" w:rsidRPr="00492AE0" w:rsidRDefault="00947AA2" w:rsidP="00E3165A">
            <w:pPr>
              <w:jc w:val="center"/>
              <w:rPr>
                <w:color w:val="000000"/>
                <w:sz w:val="16"/>
                <w:szCs w:val="16"/>
              </w:rPr>
            </w:pPr>
            <w:r w:rsidRPr="00492AE0">
              <w:rPr>
                <w:color w:val="000000"/>
                <w:sz w:val="16"/>
                <w:szCs w:val="16"/>
              </w:rPr>
              <w:t>н.д.</w:t>
            </w:r>
          </w:p>
        </w:tc>
        <w:tc>
          <w:tcPr>
            <w:tcW w:w="0" w:type="auto"/>
            <w:tcBorders>
              <w:top w:val="nil"/>
              <w:left w:val="nil"/>
              <w:bottom w:val="single" w:sz="4" w:space="0" w:color="auto"/>
              <w:right w:val="single" w:sz="4" w:space="0" w:color="auto"/>
            </w:tcBorders>
            <w:shd w:val="clear" w:color="auto" w:fill="auto"/>
            <w:vAlign w:val="center"/>
            <w:hideMark/>
          </w:tcPr>
          <w:p w14:paraId="29E8FE55"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A71C171" w14:textId="77777777" w:rsidR="00947AA2" w:rsidRPr="00492AE0" w:rsidRDefault="00947AA2" w:rsidP="00E3165A">
            <w:pPr>
              <w:jc w:val="center"/>
              <w:rPr>
                <w:color w:val="000000"/>
                <w:sz w:val="16"/>
                <w:szCs w:val="16"/>
              </w:rPr>
            </w:pPr>
            <w:r w:rsidRPr="00492AE0">
              <w:rPr>
                <w:color w:val="000000"/>
                <w:sz w:val="16"/>
                <w:szCs w:val="20"/>
              </w:rPr>
              <w:t>25.08.2017</w:t>
            </w:r>
          </w:p>
        </w:tc>
      </w:tr>
      <w:tr w:rsidR="00947AA2" w:rsidRPr="00492AE0" w14:paraId="51E16D2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582123"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9FC4163"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D654E9B"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2854967" w14:textId="77777777" w:rsidR="00947AA2" w:rsidRPr="00492AE0" w:rsidRDefault="00947AA2" w:rsidP="00E3165A">
            <w:pPr>
              <w:jc w:val="center"/>
              <w:rPr>
                <w:color w:val="000000"/>
                <w:sz w:val="16"/>
                <w:szCs w:val="16"/>
              </w:rPr>
            </w:pPr>
            <w:r w:rsidRPr="00492AE0">
              <w:rPr>
                <w:color w:val="000000"/>
                <w:sz w:val="16"/>
                <w:szCs w:val="20"/>
              </w:rPr>
              <w:t>Водогрейный котел КВГМ -20-150</w:t>
            </w:r>
          </w:p>
        </w:tc>
        <w:tc>
          <w:tcPr>
            <w:tcW w:w="0" w:type="auto"/>
            <w:tcBorders>
              <w:top w:val="nil"/>
              <w:left w:val="nil"/>
              <w:bottom w:val="single" w:sz="4" w:space="0" w:color="auto"/>
              <w:right w:val="single" w:sz="4" w:space="0" w:color="auto"/>
            </w:tcBorders>
            <w:shd w:val="clear" w:color="auto" w:fill="auto"/>
            <w:vAlign w:val="center"/>
            <w:hideMark/>
          </w:tcPr>
          <w:p w14:paraId="5E5DDDFE" w14:textId="77777777" w:rsidR="00947AA2" w:rsidRPr="00492AE0" w:rsidRDefault="00947AA2" w:rsidP="00E3165A">
            <w:pPr>
              <w:jc w:val="center"/>
              <w:rPr>
                <w:color w:val="000000"/>
                <w:sz w:val="16"/>
                <w:szCs w:val="16"/>
              </w:rPr>
            </w:pPr>
            <w:r w:rsidRPr="00492AE0">
              <w:rPr>
                <w:color w:val="000000"/>
                <w:sz w:val="16"/>
                <w:szCs w:val="20"/>
              </w:rPr>
              <w:t>1989</w:t>
            </w:r>
          </w:p>
        </w:tc>
        <w:tc>
          <w:tcPr>
            <w:tcW w:w="0" w:type="auto"/>
            <w:tcBorders>
              <w:top w:val="nil"/>
              <w:left w:val="nil"/>
              <w:bottom w:val="single" w:sz="4" w:space="0" w:color="auto"/>
              <w:right w:val="single" w:sz="4" w:space="0" w:color="auto"/>
            </w:tcBorders>
            <w:shd w:val="clear" w:color="auto" w:fill="auto"/>
            <w:vAlign w:val="center"/>
            <w:hideMark/>
          </w:tcPr>
          <w:p w14:paraId="521A307D" w14:textId="77777777" w:rsidR="00947AA2" w:rsidRPr="00492AE0" w:rsidRDefault="00947AA2" w:rsidP="00E3165A">
            <w:pPr>
              <w:jc w:val="center"/>
              <w:rPr>
                <w:color w:val="000000"/>
                <w:sz w:val="16"/>
                <w:szCs w:val="16"/>
              </w:rPr>
            </w:pPr>
            <w:r w:rsidRPr="00492AE0">
              <w:rPr>
                <w:color w:val="000000"/>
                <w:sz w:val="16"/>
                <w:szCs w:val="16"/>
              </w:rPr>
              <w:t>20</w:t>
            </w:r>
          </w:p>
        </w:tc>
        <w:tc>
          <w:tcPr>
            <w:tcW w:w="0" w:type="auto"/>
            <w:tcBorders>
              <w:top w:val="nil"/>
              <w:left w:val="nil"/>
              <w:bottom w:val="single" w:sz="4" w:space="0" w:color="auto"/>
              <w:right w:val="single" w:sz="4" w:space="0" w:color="auto"/>
            </w:tcBorders>
            <w:shd w:val="clear" w:color="auto" w:fill="auto"/>
            <w:vAlign w:val="center"/>
            <w:hideMark/>
          </w:tcPr>
          <w:p w14:paraId="51C315BC"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4259D78" w14:textId="77777777" w:rsidR="00947AA2" w:rsidRPr="00492AE0" w:rsidRDefault="00947AA2" w:rsidP="00E3165A">
            <w:pPr>
              <w:jc w:val="center"/>
              <w:rPr>
                <w:color w:val="000000"/>
                <w:sz w:val="16"/>
                <w:szCs w:val="16"/>
              </w:rPr>
            </w:pPr>
            <w:r w:rsidRPr="00492AE0">
              <w:rPr>
                <w:color w:val="000000"/>
                <w:sz w:val="16"/>
                <w:szCs w:val="16"/>
              </w:rPr>
              <w:t>н.д.</w:t>
            </w:r>
          </w:p>
        </w:tc>
        <w:tc>
          <w:tcPr>
            <w:tcW w:w="0" w:type="auto"/>
            <w:tcBorders>
              <w:top w:val="nil"/>
              <w:left w:val="nil"/>
              <w:bottom w:val="single" w:sz="4" w:space="0" w:color="auto"/>
              <w:right w:val="single" w:sz="4" w:space="0" w:color="auto"/>
            </w:tcBorders>
            <w:shd w:val="clear" w:color="auto" w:fill="auto"/>
            <w:vAlign w:val="center"/>
            <w:hideMark/>
          </w:tcPr>
          <w:p w14:paraId="7216EC11"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46B4275" w14:textId="77777777" w:rsidR="00947AA2" w:rsidRPr="00492AE0" w:rsidRDefault="00947AA2" w:rsidP="00E3165A">
            <w:pPr>
              <w:jc w:val="center"/>
              <w:rPr>
                <w:color w:val="000000"/>
                <w:sz w:val="16"/>
                <w:szCs w:val="16"/>
              </w:rPr>
            </w:pPr>
            <w:r w:rsidRPr="00492AE0">
              <w:rPr>
                <w:color w:val="000000"/>
                <w:sz w:val="16"/>
                <w:szCs w:val="20"/>
              </w:rPr>
              <w:t>25.08.2017</w:t>
            </w:r>
          </w:p>
        </w:tc>
      </w:tr>
      <w:tr w:rsidR="00947AA2" w:rsidRPr="00492AE0" w14:paraId="6FCAF70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2450BF" w14:textId="77777777" w:rsidR="00947AA2" w:rsidRPr="00492AE0" w:rsidRDefault="00947AA2" w:rsidP="00E3165A">
            <w:pPr>
              <w:jc w:val="center"/>
              <w:rPr>
                <w:color w:val="000000"/>
                <w:sz w:val="16"/>
                <w:szCs w:val="16"/>
              </w:rPr>
            </w:pPr>
            <w:r w:rsidRPr="00492AE0">
              <w:rPr>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1C3A8D59" w14:textId="77777777" w:rsidR="00947AA2" w:rsidRPr="00492AE0" w:rsidRDefault="00947AA2" w:rsidP="00E3165A">
            <w:pPr>
              <w:jc w:val="center"/>
              <w:rPr>
                <w:color w:val="000000"/>
                <w:sz w:val="16"/>
                <w:szCs w:val="16"/>
              </w:rPr>
            </w:pPr>
            <w:r w:rsidRPr="00492AE0">
              <w:rPr>
                <w:color w:val="000000"/>
                <w:sz w:val="16"/>
                <w:szCs w:val="16"/>
              </w:rPr>
              <w:t>Котельная "Паниха" (ул. Полевая, 6А)</w:t>
            </w:r>
          </w:p>
        </w:tc>
        <w:tc>
          <w:tcPr>
            <w:tcW w:w="0" w:type="auto"/>
            <w:tcBorders>
              <w:top w:val="nil"/>
              <w:left w:val="nil"/>
              <w:bottom w:val="single" w:sz="4" w:space="0" w:color="auto"/>
              <w:right w:val="single" w:sz="4" w:space="0" w:color="auto"/>
            </w:tcBorders>
            <w:shd w:val="clear" w:color="auto" w:fill="auto"/>
            <w:vAlign w:val="center"/>
            <w:hideMark/>
          </w:tcPr>
          <w:p w14:paraId="0D4D60A2" w14:textId="77777777" w:rsidR="00947AA2" w:rsidRPr="00492AE0" w:rsidRDefault="00947AA2" w:rsidP="00E3165A">
            <w:pPr>
              <w:jc w:val="center"/>
              <w:rPr>
                <w:color w:val="000000"/>
                <w:sz w:val="16"/>
                <w:szCs w:val="16"/>
              </w:rPr>
            </w:pPr>
            <w:r w:rsidRPr="00492AE0">
              <w:rPr>
                <w:color w:val="000000"/>
                <w:sz w:val="16"/>
                <w:szCs w:val="16"/>
              </w:rPr>
              <w:t>Уголь</w:t>
            </w:r>
          </w:p>
        </w:tc>
        <w:tc>
          <w:tcPr>
            <w:tcW w:w="0" w:type="auto"/>
            <w:tcBorders>
              <w:top w:val="nil"/>
              <w:left w:val="nil"/>
              <w:bottom w:val="single" w:sz="4" w:space="0" w:color="auto"/>
              <w:right w:val="single" w:sz="4" w:space="0" w:color="auto"/>
            </w:tcBorders>
            <w:shd w:val="clear" w:color="auto" w:fill="auto"/>
            <w:vAlign w:val="center"/>
            <w:hideMark/>
          </w:tcPr>
          <w:p w14:paraId="6C80DD66"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6BA74E3"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A22F26B"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9BAD76E" w14:textId="77777777" w:rsidR="00947AA2" w:rsidRPr="00492AE0" w:rsidRDefault="00947AA2" w:rsidP="00E3165A">
            <w:pPr>
              <w:jc w:val="center"/>
              <w:rPr>
                <w:color w:val="000000"/>
                <w:sz w:val="16"/>
                <w:szCs w:val="16"/>
              </w:rPr>
            </w:pPr>
            <w:r w:rsidRPr="00492AE0">
              <w:rPr>
                <w:color w:val="000000"/>
                <w:sz w:val="16"/>
                <w:szCs w:val="16"/>
              </w:rPr>
              <w:t>8,6</w:t>
            </w:r>
          </w:p>
        </w:tc>
        <w:tc>
          <w:tcPr>
            <w:tcW w:w="0" w:type="auto"/>
            <w:tcBorders>
              <w:top w:val="nil"/>
              <w:left w:val="nil"/>
              <w:bottom w:val="single" w:sz="4" w:space="0" w:color="auto"/>
              <w:right w:val="single" w:sz="4" w:space="0" w:color="auto"/>
            </w:tcBorders>
            <w:shd w:val="clear" w:color="auto" w:fill="auto"/>
            <w:vAlign w:val="center"/>
            <w:hideMark/>
          </w:tcPr>
          <w:p w14:paraId="5FE7414B"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5C0CC23" w14:textId="77777777" w:rsidR="00947AA2" w:rsidRPr="00492AE0" w:rsidRDefault="00947AA2" w:rsidP="00E3165A">
            <w:pPr>
              <w:jc w:val="center"/>
              <w:rPr>
                <w:color w:val="000000"/>
                <w:sz w:val="16"/>
                <w:szCs w:val="16"/>
              </w:rPr>
            </w:pPr>
            <w:r w:rsidRPr="00492AE0">
              <w:rPr>
                <w:color w:val="000000"/>
                <w:sz w:val="16"/>
                <w:szCs w:val="16"/>
              </w:rPr>
              <w:t>244,2</w:t>
            </w:r>
          </w:p>
        </w:tc>
        <w:tc>
          <w:tcPr>
            <w:tcW w:w="0" w:type="auto"/>
            <w:tcBorders>
              <w:top w:val="nil"/>
              <w:left w:val="nil"/>
              <w:bottom w:val="single" w:sz="4" w:space="0" w:color="auto"/>
              <w:right w:val="single" w:sz="4" w:space="0" w:color="auto"/>
            </w:tcBorders>
            <w:shd w:val="clear" w:color="auto" w:fill="auto"/>
            <w:vAlign w:val="center"/>
            <w:hideMark/>
          </w:tcPr>
          <w:p w14:paraId="10643827" w14:textId="77777777" w:rsidR="00947AA2" w:rsidRPr="00492AE0" w:rsidRDefault="00947AA2" w:rsidP="00E3165A">
            <w:pPr>
              <w:jc w:val="center"/>
              <w:rPr>
                <w:color w:val="000000"/>
                <w:sz w:val="16"/>
                <w:szCs w:val="16"/>
              </w:rPr>
            </w:pPr>
            <w:r w:rsidRPr="00492AE0">
              <w:rPr>
                <w:color w:val="000000"/>
                <w:sz w:val="16"/>
                <w:szCs w:val="16"/>
              </w:rPr>
              <w:t>-</w:t>
            </w:r>
          </w:p>
        </w:tc>
      </w:tr>
      <w:tr w:rsidR="00947AA2" w:rsidRPr="00492AE0" w14:paraId="27387AD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874811E"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88A3C2F"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A339A36"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8AFD9DD" w14:textId="77777777" w:rsidR="00947AA2" w:rsidRPr="00492AE0" w:rsidRDefault="00947AA2" w:rsidP="00E3165A">
            <w:pPr>
              <w:jc w:val="center"/>
              <w:rPr>
                <w:color w:val="000000"/>
                <w:sz w:val="16"/>
                <w:szCs w:val="16"/>
              </w:rPr>
            </w:pPr>
            <w:r w:rsidRPr="00492AE0">
              <w:rPr>
                <w:color w:val="000000"/>
                <w:sz w:val="16"/>
                <w:szCs w:val="20"/>
              </w:rPr>
              <w:t>Котел водогрейный КВм-2,5 -95 ШП</w:t>
            </w:r>
          </w:p>
        </w:tc>
        <w:tc>
          <w:tcPr>
            <w:tcW w:w="0" w:type="auto"/>
            <w:tcBorders>
              <w:top w:val="nil"/>
              <w:left w:val="nil"/>
              <w:bottom w:val="single" w:sz="4" w:space="0" w:color="auto"/>
              <w:right w:val="single" w:sz="4" w:space="0" w:color="auto"/>
            </w:tcBorders>
            <w:shd w:val="clear" w:color="auto" w:fill="auto"/>
            <w:vAlign w:val="center"/>
            <w:hideMark/>
          </w:tcPr>
          <w:p w14:paraId="3D45E1BB" w14:textId="77777777" w:rsidR="00947AA2" w:rsidRPr="00492AE0" w:rsidRDefault="00947AA2" w:rsidP="00E3165A">
            <w:pPr>
              <w:jc w:val="center"/>
              <w:rPr>
                <w:color w:val="000000"/>
                <w:sz w:val="16"/>
                <w:szCs w:val="16"/>
              </w:rPr>
            </w:pPr>
            <w:r w:rsidRPr="00492AE0">
              <w:rPr>
                <w:color w:val="000000"/>
                <w:sz w:val="16"/>
                <w:szCs w:val="20"/>
              </w:rPr>
              <w:t>2017</w:t>
            </w:r>
          </w:p>
        </w:tc>
        <w:tc>
          <w:tcPr>
            <w:tcW w:w="0" w:type="auto"/>
            <w:tcBorders>
              <w:top w:val="nil"/>
              <w:left w:val="nil"/>
              <w:bottom w:val="single" w:sz="4" w:space="0" w:color="auto"/>
              <w:right w:val="single" w:sz="4" w:space="0" w:color="auto"/>
            </w:tcBorders>
            <w:shd w:val="clear" w:color="auto" w:fill="auto"/>
            <w:vAlign w:val="center"/>
            <w:hideMark/>
          </w:tcPr>
          <w:p w14:paraId="3CF192BC" w14:textId="77777777" w:rsidR="00947AA2" w:rsidRPr="00492AE0" w:rsidRDefault="00947AA2" w:rsidP="00E3165A">
            <w:pPr>
              <w:jc w:val="center"/>
              <w:rPr>
                <w:color w:val="000000"/>
                <w:sz w:val="16"/>
                <w:szCs w:val="16"/>
              </w:rPr>
            </w:pPr>
            <w:r w:rsidRPr="00492AE0">
              <w:rPr>
                <w:color w:val="000000"/>
                <w:sz w:val="16"/>
                <w:szCs w:val="20"/>
              </w:rPr>
              <w:t>2,15</w:t>
            </w:r>
          </w:p>
        </w:tc>
        <w:tc>
          <w:tcPr>
            <w:tcW w:w="0" w:type="auto"/>
            <w:tcBorders>
              <w:top w:val="nil"/>
              <w:left w:val="nil"/>
              <w:bottom w:val="single" w:sz="4" w:space="0" w:color="auto"/>
              <w:right w:val="single" w:sz="4" w:space="0" w:color="auto"/>
            </w:tcBorders>
            <w:shd w:val="clear" w:color="auto" w:fill="auto"/>
            <w:vAlign w:val="center"/>
            <w:hideMark/>
          </w:tcPr>
          <w:p w14:paraId="1A96FAEF"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2D2564FD" w14:textId="77777777" w:rsidR="00947AA2" w:rsidRPr="00492AE0" w:rsidRDefault="00947AA2" w:rsidP="00E3165A">
            <w:pPr>
              <w:jc w:val="center"/>
              <w:rPr>
                <w:color w:val="000000"/>
                <w:sz w:val="16"/>
                <w:szCs w:val="16"/>
              </w:rPr>
            </w:pPr>
            <w:r w:rsidRPr="00492AE0">
              <w:rPr>
                <w:color w:val="000000"/>
                <w:sz w:val="16"/>
                <w:szCs w:val="16"/>
              </w:rPr>
              <w:t>81,50</w:t>
            </w:r>
          </w:p>
        </w:tc>
        <w:tc>
          <w:tcPr>
            <w:tcW w:w="0" w:type="auto"/>
            <w:tcBorders>
              <w:top w:val="nil"/>
              <w:left w:val="nil"/>
              <w:bottom w:val="single" w:sz="4" w:space="0" w:color="auto"/>
              <w:right w:val="single" w:sz="4" w:space="0" w:color="auto"/>
            </w:tcBorders>
            <w:shd w:val="clear" w:color="auto" w:fill="auto"/>
            <w:vAlign w:val="center"/>
            <w:hideMark/>
          </w:tcPr>
          <w:p w14:paraId="0EA0004D"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B383AE7"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3C385C8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CCDA2E3"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7EE9FF4"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87B240A"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72269A7" w14:textId="77777777" w:rsidR="00947AA2" w:rsidRPr="00492AE0" w:rsidRDefault="00947AA2" w:rsidP="00E3165A">
            <w:pPr>
              <w:jc w:val="center"/>
              <w:rPr>
                <w:color w:val="000000"/>
                <w:sz w:val="16"/>
                <w:szCs w:val="16"/>
              </w:rPr>
            </w:pPr>
            <w:r w:rsidRPr="00492AE0">
              <w:rPr>
                <w:color w:val="000000"/>
                <w:sz w:val="16"/>
                <w:szCs w:val="20"/>
              </w:rPr>
              <w:t>Котел водогрейный КВм-2,5 -95 ШП</w:t>
            </w:r>
          </w:p>
        </w:tc>
        <w:tc>
          <w:tcPr>
            <w:tcW w:w="0" w:type="auto"/>
            <w:tcBorders>
              <w:top w:val="nil"/>
              <w:left w:val="nil"/>
              <w:bottom w:val="single" w:sz="4" w:space="0" w:color="auto"/>
              <w:right w:val="single" w:sz="4" w:space="0" w:color="auto"/>
            </w:tcBorders>
            <w:shd w:val="clear" w:color="auto" w:fill="auto"/>
            <w:vAlign w:val="center"/>
            <w:hideMark/>
          </w:tcPr>
          <w:p w14:paraId="4E3BF339" w14:textId="77777777" w:rsidR="00947AA2" w:rsidRPr="00492AE0" w:rsidRDefault="00947AA2" w:rsidP="00E3165A">
            <w:pPr>
              <w:jc w:val="center"/>
              <w:rPr>
                <w:color w:val="000000"/>
                <w:sz w:val="16"/>
                <w:szCs w:val="16"/>
              </w:rPr>
            </w:pPr>
            <w:r w:rsidRPr="00492AE0">
              <w:rPr>
                <w:color w:val="000000"/>
                <w:sz w:val="16"/>
                <w:szCs w:val="20"/>
              </w:rPr>
              <w:t>2017</w:t>
            </w:r>
          </w:p>
        </w:tc>
        <w:tc>
          <w:tcPr>
            <w:tcW w:w="0" w:type="auto"/>
            <w:tcBorders>
              <w:top w:val="nil"/>
              <w:left w:val="nil"/>
              <w:bottom w:val="single" w:sz="4" w:space="0" w:color="auto"/>
              <w:right w:val="single" w:sz="4" w:space="0" w:color="auto"/>
            </w:tcBorders>
            <w:shd w:val="clear" w:color="auto" w:fill="auto"/>
            <w:vAlign w:val="center"/>
            <w:hideMark/>
          </w:tcPr>
          <w:p w14:paraId="6CEEBD74" w14:textId="77777777" w:rsidR="00947AA2" w:rsidRPr="00492AE0" w:rsidRDefault="00947AA2" w:rsidP="00E3165A">
            <w:pPr>
              <w:jc w:val="center"/>
              <w:rPr>
                <w:color w:val="000000"/>
                <w:sz w:val="16"/>
                <w:szCs w:val="16"/>
              </w:rPr>
            </w:pPr>
            <w:r w:rsidRPr="00492AE0">
              <w:rPr>
                <w:color w:val="000000"/>
                <w:sz w:val="16"/>
                <w:szCs w:val="20"/>
              </w:rPr>
              <w:t>2,15</w:t>
            </w:r>
          </w:p>
        </w:tc>
        <w:tc>
          <w:tcPr>
            <w:tcW w:w="0" w:type="auto"/>
            <w:tcBorders>
              <w:top w:val="nil"/>
              <w:left w:val="nil"/>
              <w:bottom w:val="single" w:sz="4" w:space="0" w:color="auto"/>
              <w:right w:val="single" w:sz="4" w:space="0" w:color="auto"/>
            </w:tcBorders>
            <w:shd w:val="clear" w:color="auto" w:fill="auto"/>
            <w:vAlign w:val="center"/>
            <w:hideMark/>
          </w:tcPr>
          <w:p w14:paraId="1DE6ECA0"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tcBorders>
              <w:top w:val="nil"/>
              <w:left w:val="single" w:sz="4" w:space="0" w:color="auto"/>
              <w:bottom w:val="single" w:sz="4" w:space="0" w:color="000000"/>
              <w:right w:val="single" w:sz="4" w:space="0" w:color="auto"/>
            </w:tcBorders>
            <w:vAlign w:val="center"/>
            <w:hideMark/>
          </w:tcPr>
          <w:p w14:paraId="3F1075BD" w14:textId="77777777" w:rsidR="00947AA2" w:rsidRPr="00492AE0" w:rsidRDefault="00947AA2" w:rsidP="00E3165A">
            <w:pPr>
              <w:rPr>
                <w:color w:val="000000"/>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7581B5AA"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C232B14"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1C93822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42A512"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CC3914E"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5AA6183"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46BA1F4" w14:textId="77777777" w:rsidR="00947AA2" w:rsidRPr="00492AE0" w:rsidRDefault="00947AA2" w:rsidP="00E3165A">
            <w:pPr>
              <w:jc w:val="center"/>
              <w:rPr>
                <w:color w:val="000000"/>
                <w:sz w:val="16"/>
                <w:szCs w:val="16"/>
              </w:rPr>
            </w:pPr>
            <w:r w:rsidRPr="00492AE0">
              <w:rPr>
                <w:color w:val="000000"/>
                <w:sz w:val="16"/>
                <w:szCs w:val="20"/>
              </w:rPr>
              <w:t>Котел водогрейный КВм-2,5 -95 ШП</w:t>
            </w:r>
          </w:p>
        </w:tc>
        <w:tc>
          <w:tcPr>
            <w:tcW w:w="0" w:type="auto"/>
            <w:tcBorders>
              <w:top w:val="nil"/>
              <w:left w:val="nil"/>
              <w:bottom w:val="single" w:sz="4" w:space="0" w:color="auto"/>
              <w:right w:val="single" w:sz="4" w:space="0" w:color="auto"/>
            </w:tcBorders>
            <w:shd w:val="clear" w:color="auto" w:fill="auto"/>
            <w:vAlign w:val="center"/>
            <w:hideMark/>
          </w:tcPr>
          <w:p w14:paraId="0030CC6F" w14:textId="77777777" w:rsidR="00947AA2" w:rsidRPr="00492AE0" w:rsidRDefault="00947AA2" w:rsidP="00E3165A">
            <w:pPr>
              <w:jc w:val="center"/>
              <w:rPr>
                <w:color w:val="000000"/>
                <w:sz w:val="16"/>
                <w:szCs w:val="16"/>
              </w:rPr>
            </w:pPr>
            <w:r w:rsidRPr="00492AE0">
              <w:rPr>
                <w:color w:val="000000"/>
                <w:sz w:val="16"/>
                <w:szCs w:val="20"/>
              </w:rPr>
              <w:t>2017</w:t>
            </w:r>
          </w:p>
        </w:tc>
        <w:tc>
          <w:tcPr>
            <w:tcW w:w="0" w:type="auto"/>
            <w:tcBorders>
              <w:top w:val="nil"/>
              <w:left w:val="nil"/>
              <w:bottom w:val="single" w:sz="4" w:space="0" w:color="auto"/>
              <w:right w:val="single" w:sz="4" w:space="0" w:color="auto"/>
            </w:tcBorders>
            <w:shd w:val="clear" w:color="auto" w:fill="auto"/>
            <w:vAlign w:val="center"/>
            <w:hideMark/>
          </w:tcPr>
          <w:p w14:paraId="6B1F7A0A" w14:textId="77777777" w:rsidR="00947AA2" w:rsidRPr="00492AE0" w:rsidRDefault="00947AA2" w:rsidP="00E3165A">
            <w:pPr>
              <w:jc w:val="center"/>
              <w:rPr>
                <w:color w:val="000000"/>
                <w:sz w:val="16"/>
                <w:szCs w:val="16"/>
              </w:rPr>
            </w:pPr>
            <w:r w:rsidRPr="00492AE0">
              <w:rPr>
                <w:color w:val="000000"/>
                <w:sz w:val="16"/>
                <w:szCs w:val="20"/>
              </w:rPr>
              <w:t>2,15</w:t>
            </w:r>
          </w:p>
        </w:tc>
        <w:tc>
          <w:tcPr>
            <w:tcW w:w="0" w:type="auto"/>
            <w:tcBorders>
              <w:top w:val="nil"/>
              <w:left w:val="nil"/>
              <w:bottom w:val="single" w:sz="4" w:space="0" w:color="auto"/>
              <w:right w:val="single" w:sz="4" w:space="0" w:color="auto"/>
            </w:tcBorders>
            <w:shd w:val="clear" w:color="auto" w:fill="auto"/>
            <w:vAlign w:val="center"/>
            <w:hideMark/>
          </w:tcPr>
          <w:p w14:paraId="3199C8EC"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tcBorders>
              <w:top w:val="nil"/>
              <w:left w:val="single" w:sz="4" w:space="0" w:color="auto"/>
              <w:bottom w:val="single" w:sz="4" w:space="0" w:color="000000"/>
              <w:right w:val="single" w:sz="4" w:space="0" w:color="auto"/>
            </w:tcBorders>
            <w:vAlign w:val="center"/>
            <w:hideMark/>
          </w:tcPr>
          <w:p w14:paraId="73BDCE30" w14:textId="77777777" w:rsidR="00947AA2" w:rsidRPr="00492AE0" w:rsidRDefault="00947AA2" w:rsidP="00E3165A">
            <w:pPr>
              <w:rPr>
                <w:color w:val="000000"/>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539BFA14"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1D5A7CF"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3B7F4A7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1F5A0E2"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729E235"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CD7D882"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F99B11E" w14:textId="77777777" w:rsidR="00947AA2" w:rsidRPr="00492AE0" w:rsidRDefault="00947AA2" w:rsidP="00E3165A">
            <w:pPr>
              <w:jc w:val="center"/>
              <w:rPr>
                <w:color w:val="000000"/>
                <w:sz w:val="16"/>
                <w:szCs w:val="16"/>
              </w:rPr>
            </w:pPr>
            <w:r w:rsidRPr="00492AE0">
              <w:rPr>
                <w:color w:val="000000"/>
                <w:sz w:val="16"/>
                <w:szCs w:val="20"/>
              </w:rPr>
              <w:t>Котел водогрейный КВм-2,5 КБ (Гефест 2,5-95Шп)</w:t>
            </w:r>
          </w:p>
        </w:tc>
        <w:tc>
          <w:tcPr>
            <w:tcW w:w="0" w:type="auto"/>
            <w:tcBorders>
              <w:top w:val="nil"/>
              <w:left w:val="nil"/>
              <w:bottom w:val="single" w:sz="4" w:space="0" w:color="auto"/>
              <w:right w:val="single" w:sz="4" w:space="0" w:color="auto"/>
            </w:tcBorders>
            <w:shd w:val="clear" w:color="auto" w:fill="auto"/>
            <w:vAlign w:val="center"/>
            <w:hideMark/>
          </w:tcPr>
          <w:p w14:paraId="562CA716" w14:textId="77777777" w:rsidR="00947AA2" w:rsidRPr="00492AE0" w:rsidRDefault="00947AA2" w:rsidP="00E3165A">
            <w:pPr>
              <w:jc w:val="center"/>
              <w:rPr>
                <w:color w:val="000000"/>
                <w:sz w:val="16"/>
                <w:szCs w:val="16"/>
              </w:rPr>
            </w:pPr>
            <w:r w:rsidRPr="00492AE0">
              <w:rPr>
                <w:color w:val="000000"/>
                <w:sz w:val="16"/>
                <w:szCs w:val="20"/>
              </w:rPr>
              <w:t>2018</w:t>
            </w:r>
          </w:p>
        </w:tc>
        <w:tc>
          <w:tcPr>
            <w:tcW w:w="0" w:type="auto"/>
            <w:tcBorders>
              <w:top w:val="nil"/>
              <w:left w:val="nil"/>
              <w:bottom w:val="single" w:sz="4" w:space="0" w:color="auto"/>
              <w:right w:val="single" w:sz="4" w:space="0" w:color="auto"/>
            </w:tcBorders>
            <w:shd w:val="clear" w:color="auto" w:fill="auto"/>
            <w:vAlign w:val="center"/>
            <w:hideMark/>
          </w:tcPr>
          <w:p w14:paraId="0A12D302" w14:textId="77777777" w:rsidR="00947AA2" w:rsidRPr="00492AE0" w:rsidRDefault="00947AA2" w:rsidP="00E3165A">
            <w:pPr>
              <w:jc w:val="center"/>
              <w:rPr>
                <w:color w:val="000000"/>
                <w:sz w:val="16"/>
                <w:szCs w:val="16"/>
              </w:rPr>
            </w:pPr>
            <w:r w:rsidRPr="00492AE0">
              <w:rPr>
                <w:color w:val="000000"/>
                <w:sz w:val="16"/>
                <w:szCs w:val="20"/>
              </w:rPr>
              <w:t>2,15</w:t>
            </w:r>
          </w:p>
        </w:tc>
        <w:tc>
          <w:tcPr>
            <w:tcW w:w="0" w:type="auto"/>
            <w:tcBorders>
              <w:top w:val="nil"/>
              <w:left w:val="nil"/>
              <w:bottom w:val="single" w:sz="4" w:space="0" w:color="auto"/>
              <w:right w:val="single" w:sz="4" w:space="0" w:color="auto"/>
            </w:tcBorders>
            <w:shd w:val="clear" w:color="auto" w:fill="auto"/>
            <w:vAlign w:val="center"/>
            <w:hideMark/>
          </w:tcPr>
          <w:p w14:paraId="0F35A94E"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tcBorders>
              <w:top w:val="nil"/>
              <w:left w:val="single" w:sz="4" w:space="0" w:color="auto"/>
              <w:bottom w:val="single" w:sz="4" w:space="0" w:color="000000"/>
              <w:right w:val="single" w:sz="4" w:space="0" w:color="auto"/>
            </w:tcBorders>
            <w:vAlign w:val="center"/>
            <w:hideMark/>
          </w:tcPr>
          <w:p w14:paraId="18ACC3F2" w14:textId="77777777" w:rsidR="00947AA2" w:rsidRPr="00492AE0" w:rsidRDefault="00947AA2" w:rsidP="00E3165A">
            <w:pPr>
              <w:rPr>
                <w:color w:val="000000"/>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36E5CDA4"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90EE54C"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03FD2B9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594187" w14:textId="77777777" w:rsidR="00947AA2" w:rsidRPr="00492AE0" w:rsidRDefault="00947AA2" w:rsidP="00E3165A">
            <w:pPr>
              <w:jc w:val="center"/>
              <w:rPr>
                <w:color w:val="000000"/>
                <w:sz w:val="16"/>
                <w:szCs w:val="16"/>
              </w:rPr>
            </w:pPr>
            <w:r w:rsidRPr="00492AE0">
              <w:rPr>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0433A0A7" w14:textId="77777777" w:rsidR="00947AA2" w:rsidRPr="00492AE0" w:rsidRDefault="00947AA2" w:rsidP="00E3165A">
            <w:pPr>
              <w:jc w:val="center"/>
              <w:rPr>
                <w:color w:val="000000"/>
                <w:sz w:val="16"/>
                <w:szCs w:val="16"/>
              </w:rPr>
            </w:pPr>
            <w:r w:rsidRPr="00492AE0">
              <w:rPr>
                <w:color w:val="000000"/>
                <w:sz w:val="16"/>
                <w:szCs w:val="16"/>
              </w:rPr>
              <w:t>Котельная "РТС" (ул. Щорса, 2Д)</w:t>
            </w:r>
          </w:p>
        </w:tc>
        <w:tc>
          <w:tcPr>
            <w:tcW w:w="0" w:type="auto"/>
            <w:tcBorders>
              <w:top w:val="nil"/>
              <w:left w:val="nil"/>
              <w:bottom w:val="single" w:sz="4" w:space="0" w:color="auto"/>
              <w:right w:val="single" w:sz="4" w:space="0" w:color="auto"/>
            </w:tcBorders>
            <w:shd w:val="clear" w:color="auto" w:fill="auto"/>
            <w:vAlign w:val="center"/>
            <w:hideMark/>
          </w:tcPr>
          <w:p w14:paraId="4BA6DA85" w14:textId="77777777" w:rsidR="00947AA2" w:rsidRPr="00492AE0" w:rsidRDefault="00947AA2" w:rsidP="00E3165A">
            <w:pPr>
              <w:jc w:val="center"/>
              <w:rPr>
                <w:color w:val="000000"/>
                <w:sz w:val="16"/>
                <w:szCs w:val="16"/>
              </w:rPr>
            </w:pPr>
            <w:r w:rsidRPr="00492AE0">
              <w:rPr>
                <w:color w:val="000000"/>
                <w:sz w:val="16"/>
                <w:szCs w:val="16"/>
              </w:rPr>
              <w:t>Уголь</w:t>
            </w:r>
          </w:p>
        </w:tc>
        <w:tc>
          <w:tcPr>
            <w:tcW w:w="0" w:type="auto"/>
            <w:tcBorders>
              <w:top w:val="nil"/>
              <w:left w:val="nil"/>
              <w:bottom w:val="single" w:sz="4" w:space="0" w:color="auto"/>
              <w:right w:val="single" w:sz="4" w:space="0" w:color="auto"/>
            </w:tcBorders>
            <w:shd w:val="clear" w:color="auto" w:fill="auto"/>
            <w:vAlign w:val="center"/>
            <w:hideMark/>
          </w:tcPr>
          <w:p w14:paraId="5B19EE77"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CDE3662"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3D8F756"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5957EBF" w14:textId="77777777" w:rsidR="00947AA2" w:rsidRPr="00492AE0" w:rsidRDefault="00947AA2" w:rsidP="00E3165A">
            <w:pPr>
              <w:jc w:val="center"/>
              <w:rPr>
                <w:color w:val="000000"/>
                <w:sz w:val="16"/>
                <w:szCs w:val="16"/>
              </w:rPr>
            </w:pPr>
            <w:r w:rsidRPr="00492AE0">
              <w:rPr>
                <w:color w:val="000000"/>
                <w:sz w:val="16"/>
                <w:szCs w:val="16"/>
              </w:rPr>
              <w:t>8,6</w:t>
            </w:r>
          </w:p>
        </w:tc>
        <w:tc>
          <w:tcPr>
            <w:tcW w:w="0" w:type="auto"/>
            <w:tcBorders>
              <w:top w:val="nil"/>
              <w:left w:val="nil"/>
              <w:bottom w:val="single" w:sz="4" w:space="0" w:color="auto"/>
              <w:right w:val="single" w:sz="4" w:space="0" w:color="auto"/>
            </w:tcBorders>
            <w:shd w:val="clear" w:color="auto" w:fill="auto"/>
            <w:vAlign w:val="center"/>
            <w:hideMark/>
          </w:tcPr>
          <w:p w14:paraId="032C63CB"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8FD26B4" w14:textId="77777777" w:rsidR="00947AA2" w:rsidRPr="00492AE0" w:rsidRDefault="00947AA2" w:rsidP="00E3165A">
            <w:pPr>
              <w:jc w:val="center"/>
              <w:rPr>
                <w:color w:val="000000"/>
                <w:sz w:val="16"/>
                <w:szCs w:val="16"/>
              </w:rPr>
            </w:pPr>
            <w:r w:rsidRPr="00492AE0">
              <w:rPr>
                <w:color w:val="000000"/>
                <w:sz w:val="16"/>
                <w:szCs w:val="16"/>
              </w:rPr>
              <w:t>204,2</w:t>
            </w:r>
          </w:p>
        </w:tc>
        <w:tc>
          <w:tcPr>
            <w:tcW w:w="0" w:type="auto"/>
            <w:tcBorders>
              <w:top w:val="nil"/>
              <w:left w:val="nil"/>
              <w:bottom w:val="single" w:sz="4" w:space="0" w:color="auto"/>
              <w:right w:val="single" w:sz="4" w:space="0" w:color="auto"/>
            </w:tcBorders>
            <w:shd w:val="clear" w:color="auto" w:fill="auto"/>
            <w:vAlign w:val="center"/>
            <w:hideMark/>
          </w:tcPr>
          <w:p w14:paraId="02C2BDEF" w14:textId="77777777" w:rsidR="00947AA2" w:rsidRPr="00492AE0" w:rsidRDefault="00947AA2" w:rsidP="00E3165A">
            <w:pPr>
              <w:jc w:val="center"/>
              <w:rPr>
                <w:color w:val="000000"/>
                <w:sz w:val="16"/>
                <w:szCs w:val="16"/>
              </w:rPr>
            </w:pPr>
            <w:r w:rsidRPr="00492AE0">
              <w:rPr>
                <w:color w:val="000000"/>
                <w:sz w:val="16"/>
                <w:szCs w:val="16"/>
              </w:rPr>
              <w:t>-</w:t>
            </w:r>
          </w:p>
        </w:tc>
      </w:tr>
      <w:tr w:rsidR="00947AA2" w:rsidRPr="00492AE0" w14:paraId="74EA67C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27D97A0" w14:textId="77777777" w:rsidR="00947AA2" w:rsidRPr="00492AE0" w:rsidRDefault="00947AA2" w:rsidP="00E3165A">
            <w:pPr>
              <w:jc w:val="center"/>
              <w:rPr>
                <w:color w:val="000000"/>
                <w:sz w:val="16"/>
                <w:szCs w:val="16"/>
              </w:rPr>
            </w:pPr>
            <w:r w:rsidRPr="00492AE0">
              <w:rPr>
                <w:color w:val="000000"/>
                <w:sz w:val="16"/>
                <w:szCs w:val="16"/>
              </w:rPr>
              <w:lastRenderedPageBreak/>
              <w:t>-</w:t>
            </w:r>
          </w:p>
        </w:tc>
        <w:tc>
          <w:tcPr>
            <w:tcW w:w="0" w:type="auto"/>
            <w:tcBorders>
              <w:top w:val="nil"/>
              <w:left w:val="nil"/>
              <w:bottom w:val="single" w:sz="4" w:space="0" w:color="auto"/>
              <w:right w:val="single" w:sz="4" w:space="0" w:color="auto"/>
            </w:tcBorders>
            <w:shd w:val="clear" w:color="auto" w:fill="auto"/>
            <w:vAlign w:val="center"/>
            <w:hideMark/>
          </w:tcPr>
          <w:p w14:paraId="472E8AD7"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F912DC3"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F95774B" w14:textId="77777777" w:rsidR="00947AA2" w:rsidRPr="00492AE0" w:rsidRDefault="00947AA2" w:rsidP="00E3165A">
            <w:pPr>
              <w:jc w:val="center"/>
              <w:rPr>
                <w:color w:val="000000"/>
                <w:sz w:val="16"/>
                <w:szCs w:val="16"/>
              </w:rPr>
            </w:pPr>
            <w:r w:rsidRPr="00492AE0">
              <w:rPr>
                <w:color w:val="000000"/>
                <w:sz w:val="16"/>
                <w:szCs w:val="20"/>
              </w:rPr>
              <w:t>Котел водогрейный КВм-2,5 -95 ШП</w:t>
            </w:r>
          </w:p>
        </w:tc>
        <w:tc>
          <w:tcPr>
            <w:tcW w:w="0" w:type="auto"/>
            <w:tcBorders>
              <w:top w:val="nil"/>
              <w:left w:val="nil"/>
              <w:bottom w:val="single" w:sz="4" w:space="0" w:color="auto"/>
              <w:right w:val="single" w:sz="4" w:space="0" w:color="auto"/>
            </w:tcBorders>
            <w:shd w:val="clear" w:color="auto" w:fill="auto"/>
            <w:vAlign w:val="center"/>
            <w:hideMark/>
          </w:tcPr>
          <w:p w14:paraId="040E4FD7" w14:textId="77777777" w:rsidR="00947AA2" w:rsidRPr="00492AE0" w:rsidRDefault="00947AA2" w:rsidP="00E3165A">
            <w:pPr>
              <w:jc w:val="center"/>
              <w:rPr>
                <w:color w:val="000000"/>
                <w:sz w:val="16"/>
                <w:szCs w:val="16"/>
              </w:rPr>
            </w:pPr>
            <w:r w:rsidRPr="00492AE0">
              <w:rPr>
                <w:color w:val="000000"/>
                <w:sz w:val="16"/>
                <w:szCs w:val="20"/>
              </w:rPr>
              <w:t>2016</w:t>
            </w:r>
          </w:p>
        </w:tc>
        <w:tc>
          <w:tcPr>
            <w:tcW w:w="0" w:type="auto"/>
            <w:tcBorders>
              <w:top w:val="nil"/>
              <w:left w:val="nil"/>
              <w:bottom w:val="single" w:sz="4" w:space="0" w:color="auto"/>
              <w:right w:val="single" w:sz="4" w:space="0" w:color="auto"/>
            </w:tcBorders>
            <w:shd w:val="clear" w:color="auto" w:fill="auto"/>
            <w:vAlign w:val="center"/>
            <w:hideMark/>
          </w:tcPr>
          <w:p w14:paraId="3419AB8B" w14:textId="77777777" w:rsidR="00947AA2" w:rsidRPr="00492AE0" w:rsidRDefault="00947AA2" w:rsidP="00E3165A">
            <w:pPr>
              <w:jc w:val="center"/>
              <w:rPr>
                <w:color w:val="000000"/>
                <w:sz w:val="16"/>
                <w:szCs w:val="16"/>
              </w:rPr>
            </w:pPr>
            <w:r w:rsidRPr="00492AE0">
              <w:rPr>
                <w:color w:val="000000"/>
                <w:sz w:val="16"/>
                <w:szCs w:val="20"/>
              </w:rPr>
              <w:t>2,15</w:t>
            </w:r>
          </w:p>
        </w:tc>
        <w:tc>
          <w:tcPr>
            <w:tcW w:w="0" w:type="auto"/>
            <w:tcBorders>
              <w:top w:val="nil"/>
              <w:left w:val="nil"/>
              <w:bottom w:val="single" w:sz="4" w:space="0" w:color="auto"/>
              <w:right w:val="single" w:sz="4" w:space="0" w:color="auto"/>
            </w:tcBorders>
            <w:shd w:val="clear" w:color="auto" w:fill="auto"/>
            <w:vAlign w:val="center"/>
            <w:hideMark/>
          </w:tcPr>
          <w:p w14:paraId="57D6D56D"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67C69FF2" w14:textId="77777777" w:rsidR="00947AA2" w:rsidRPr="00492AE0" w:rsidRDefault="00947AA2" w:rsidP="00E3165A">
            <w:pPr>
              <w:jc w:val="center"/>
              <w:rPr>
                <w:color w:val="000000"/>
                <w:sz w:val="16"/>
                <w:szCs w:val="16"/>
              </w:rPr>
            </w:pPr>
            <w:r w:rsidRPr="00492AE0">
              <w:rPr>
                <w:color w:val="000000"/>
                <w:sz w:val="16"/>
                <w:szCs w:val="16"/>
              </w:rPr>
              <w:t>82,50</w:t>
            </w:r>
          </w:p>
        </w:tc>
        <w:tc>
          <w:tcPr>
            <w:tcW w:w="0" w:type="auto"/>
            <w:tcBorders>
              <w:top w:val="nil"/>
              <w:left w:val="nil"/>
              <w:bottom w:val="single" w:sz="4" w:space="0" w:color="auto"/>
              <w:right w:val="single" w:sz="4" w:space="0" w:color="auto"/>
            </w:tcBorders>
            <w:shd w:val="clear" w:color="auto" w:fill="auto"/>
            <w:vAlign w:val="center"/>
            <w:hideMark/>
          </w:tcPr>
          <w:p w14:paraId="49F2EF97"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7DE442F"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5B7957C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F9B6F84"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9120679"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38F42E5"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A063D75" w14:textId="77777777" w:rsidR="00947AA2" w:rsidRPr="00492AE0" w:rsidRDefault="00947AA2" w:rsidP="00E3165A">
            <w:pPr>
              <w:jc w:val="center"/>
              <w:rPr>
                <w:color w:val="000000"/>
                <w:sz w:val="16"/>
                <w:szCs w:val="16"/>
              </w:rPr>
            </w:pPr>
            <w:r w:rsidRPr="00492AE0">
              <w:rPr>
                <w:color w:val="000000"/>
                <w:sz w:val="16"/>
                <w:szCs w:val="20"/>
              </w:rPr>
              <w:t>Котел водогрейный КВм-2,5 -95 КБ (Гефест -2,5-95Шп)</w:t>
            </w:r>
          </w:p>
        </w:tc>
        <w:tc>
          <w:tcPr>
            <w:tcW w:w="0" w:type="auto"/>
            <w:tcBorders>
              <w:top w:val="nil"/>
              <w:left w:val="nil"/>
              <w:bottom w:val="single" w:sz="4" w:space="0" w:color="auto"/>
              <w:right w:val="single" w:sz="4" w:space="0" w:color="auto"/>
            </w:tcBorders>
            <w:shd w:val="clear" w:color="auto" w:fill="auto"/>
            <w:vAlign w:val="center"/>
            <w:hideMark/>
          </w:tcPr>
          <w:p w14:paraId="3C708B7E" w14:textId="77777777" w:rsidR="00947AA2" w:rsidRPr="00492AE0" w:rsidRDefault="00947AA2" w:rsidP="00E3165A">
            <w:pPr>
              <w:jc w:val="center"/>
              <w:rPr>
                <w:color w:val="000000"/>
                <w:sz w:val="16"/>
                <w:szCs w:val="16"/>
              </w:rPr>
            </w:pPr>
            <w:r w:rsidRPr="00492AE0">
              <w:rPr>
                <w:color w:val="000000"/>
                <w:sz w:val="16"/>
                <w:szCs w:val="20"/>
              </w:rPr>
              <w:t>2014</w:t>
            </w:r>
          </w:p>
        </w:tc>
        <w:tc>
          <w:tcPr>
            <w:tcW w:w="0" w:type="auto"/>
            <w:tcBorders>
              <w:top w:val="nil"/>
              <w:left w:val="nil"/>
              <w:bottom w:val="single" w:sz="4" w:space="0" w:color="auto"/>
              <w:right w:val="single" w:sz="4" w:space="0" w:color="auto"/>
            </w:tcBorders>
            <w:shd w:val="clear" w:color="auto" w:fill="auto"/>
            <w:vAlign w:val="center"/>
            <w:hideMark/>
          </w:tcPr>
          <w:p w14:paraId="44A44062" w14:textId="77777777" w:rsidR="00947AA2" w:rsidRPr="00492AE0" w:rsidRDefault="00947AA2" w:rsidP="00E3165A">
            <w:pPr>
              <w:jc w:val="center"/>
              <w:rPr>
                <w:color w:val="000000"/>
                <w:sz w:val="16"/>
                <w:szCs w:val="16"/>
              </w:rPr>
            </w:pPr>
            <w:r w:rsidRPr="00492AE0">
              <w:rPr>
                <w:color w:val="000000"/>
                <w:sz w:val="16"/>
                <w:szCs w:val="20"/>
              </w:rPr>
              <w:t>2,15</w:t>
            </w:r>
          </w:p>
        </w:tc>
        <w:tc>
          <w:tcPr>
            <w:tcW w:w="0" w:type="auto"/>
            <w:tcBorders>
              <w:top w:val="nil"/>
              <w:left w:val="nil"/>
              <w:bottom w:val="single" w:sz="4" w:space="0" w:color="auto"/>
              <w:right w:val="single" w:sz="4" w:space="0" w:color="auto"/>
            </w:tcBorders>
            <w:shd w:val="clear" w:color="auto" w:fill="auto"/>
            <w:vAlign w:val="center"/>
            <w:hideMark/>
          </w:tcPr>
          <w:p w14:paraId="6C46C0BF"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tcBorders>
              <w:top w:val="nil"/>
              <w:left w:val="single" w:sz="4" w:space="0" w:color="auto"/>
              <w:bottom w:val="single" w:sz="4" w:space="0" w:color="000000"/>
              <w:right w:val="single" w:sz="4" w:space="0" w:color="auto"/>
            </w:tcBorders>
            <w:vAlign w:val="center"/>
            <w:hideMark/>
          </w:tcPr>
          <w:p w14:paraId="715D54B9" w14:textId="77777777" w:rsidR="00947AA2" w:rsidRPr="00492AE0" w:rsidRDefault="00947AA2" w:rsidP="00E3165A">
            <w:pPr>
              <w:rPr>
                <w:color w:val="000000"/>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2488286E"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683DB1B"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30C7766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2A27C4"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144714E"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9BB94C6"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C476F29" w14:textId="77777777" w:rsidR="00947AA2" w:rsidRPr="00492AE0" w:rsidRDefault="00947AA2" w:rsidP="00E3165A">
            <w:pPr>
              <w:jc w:val="center"/>
              <w:rPr>
                <w:color w:val="000000"/>
                <w:sz w:val="16"/>
                <w:szCs w:val="16"/>
              </w:rPr>
            </w:pPr>
            <w:r w:rsidRPr="00492AE0">
              <w:rPr>
                <w:color w:val="000000"/>
                <w:sz w:val="16"/>
                <w:szCs w:val="20"/>
              </w:rPr>
              <w:t>Котел водогрейный КВм-2,5 -95 ШП</w:t>
            </w:r>
          </w:p>
        </w:tc>
        <w:tc>
          <w:tcPr>
            <w:tcW w:w="0" w:type="auto"/>
            <w:tcBorders>
              <w:top w:val="nil"/>
              <w:left w:val="nil"/>
              <w:bottom w:val="single" w:sz="4" w:space="0" w:color="auto"/>
              <w:right w:val="single" w:sz="4" w:space="0" w:color="auto"/>
            </w:tcBorders>
            <w:shd w:val="clear" w:color="auto" w:fill="auto"/>
            <w:vAlign w:val="center"/>
            <w:hideMark/>
          </w:tcPr>
          <w:p w14:paraId="4B803BDB" w14:textId="77777777" w:rsidR="00947AA2" w:rsidRPr="00492AE0" w:rsidRDefault="00947AA2" w:rsidP="00E3165A">
            <w:pPr>
              <w:jc w:val="center"/>
              <w:rPr>
                <w:color w:val="000000"/>
                <w:sz w:val="16"/>
                <w:szCs w:val="16"/>
              </w:rPr>
            </w:pPr>
            <w:r w:rsidRPr="00492AE0">
              <w:rPr>
                <w:color w:val="000000"/>
                <w:sz w:val="16"/>
                <w:szCs w:val="20"/>
              </w:rPr>
              <w:t>2014</w:t>
            </w:r>
          </w:p>
        </w:tc>
        <w:tc>
          <w:tcPr>
            <w:tcW w:w="0" w:type="auto"/>
            <w:tcBorders>
              <w:top w:val="nil"/>
              <w:left w:val="nil"/>
              <w:bottom w:val="single" w:sz="4" w:space="0" w:color="auto"/>
              <w:right w:val="single" w:sz="4" w:space="0" w:color="auto"/>
            </w:tcBorders>
            <w:shd w:val="clear" w:color="auto" w:fill="auto"/>
            <w:vAlign w:val="center"/>
            <w:hideMark/>
          </w:tcPr>
          <w:p w14:paraId="118510BC" w14:textId="77777777" w:rsidR="00947AA2" w:rsidRPr="00492AE0" w:rsidRDefault="00947AA2" w:rsidP="00E3165A">
            <w:pPr>
              <w:jc w:val="center"/>
              <w:rPr>
                <w:color w:val="000000"/>
                <w:sz w:val="16"/>
                <w:szCs w:val="16"/>
              </w:rPr>
            </w:pPr>
            <w:r w:rsidRPr="00492AE0">
              <w:rPr>
                <w:color w:val="000000"/>
                <w:sz w:val="16"/>
                <w:szCs w:val="20"/>
              </w:rPr>
              <w:t>2,15</w:t>
            </w:r>
          </w:p>
        </w:tc>
        <w:tc>
          <w:tcPr>
            <w:tcW w:w="0" w:type="auto"/>
            <w:tcBorders>
              <w:top w:val="nil"/>
              <w:left w:val="nil"/>
              <w:bottom w:val="single" w:sz="4" w:space="0" w:color="auto"/>
              <w:right w:val="single" w:sz="4" w:space="0" w:color="auto"/>
            </w:tcBorders>
            <w:shd w:val="clear" w:color="auto" w:fill="auto"/>
            <w:vAlign w:val="center"/>
            <w:hideMark/>
          </w:tcPr>
          <w:p w14:paraId="38DFBD69"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tcBorders>
              <w:top w:val="nil"/>
              <w:left w:val="single" w:sz="4" w:space="0" w:color="auto"/>
              <w:bottom w:val="single" w:sz="4" w:space="0" w:color="000000"/>
              <w:right w:val="single" w:sz="4" w:space="0" w:color="auto"/>
            </w:tcBorders>
            <w:vAlign w:val="center"/>
            <w:hideMark/>
          </w:tcPr>
          <w:p w14:paraId="7A723910" w14:textId="77777777" w:rsidR="00947AA2" w:rsidRPr="00492AE0" w:rsidRDefault="00947AA2" w:rsidP="00E3165A">
            <w:pPr>
              <w:rPr>
                <w:color w:val="000000"/>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0B040570"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4515F72"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2D71523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F15122B"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666FEE6"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84D7A07"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F4F0210" w14:textId="77777777" w:rsidR="00947AA2" w:rsidRPr="00492AE0" w:rsidRDefault="00947AA2" w:rsidP="00E3165A">
            <w:pPr>
              <w:jc w:val="center"/>
              <w:rPr>
                <w:color w:val="000000"/>
                <w:sz w:val="16"/>
                <w:szCs w:val="16"/>
              </w:rPr>
            </w:pPr>
            <w:r w:rsidRPr="00492AE0">
              <w:rPr>
                <w:color w:val="000000"/>
                <w:sz w:val="16"/>
                <w:szCs w:val="20"/>
              </w:rPr>
              <w:t>Котел водогрейный КВм-2,5 -95 ШП</w:t>
            </w:r>
          </w:p>
        </w:tc>
        <w:tc>
          <w:tcPr>
            <w:tcW w:w="0" w:type="auto"/>
            <w:tcBorders>
              <w:top w:val="nil"/>
              <w:left w:val="nil"/>
              <w:bottom w:val="single" w:sz="4" w:space="0" w:color="auto"/>
              <w:right w:val="single" w:sz="4" w:space="0" w:color="auto"/>
            </w:tcBorders>
            <w:shd w:val="clear" w:color="auto" w:fill="auto"/>
            <w:vAlign w:val="center"/>
            <w:hideMark/>
          </w:tcPr>
          <w:p w14:paraId="350ED709" w14:textId="77777777" w:rsidR="00947AA2" w:rsidRPr="00492AE0" w:rsidRDefault="00947AA2" w:rsidP="00E3165A">
            <w:pPr>
              <w:jc w:val="center"/>
              <w:rPr>
                <w:color w:val="000000"/>
                <w:sz w:val="16"/>
                <w:szCs w:val="16"/>
              </w:rPr>
            </w:pPr>
            <w:r w:rsidRPr="00492AE0">
              <w:rPr>
                <w:color w:val="000000"/>
                <w:sz w:val="16"/>
                <w:szCs w:val="20"/>
              </w:rPr>
              <w:t>2014</w:t>
            </w:r>
          </w:p>
        </w:tc>
        <w:tc>
          <w:tcPr>
            <w:tcW w:w="0" w:type="auto"/>
            <w:tcBorders>
              <w:top w:val="nil"/>
              <w:left w:val="nil"/>
              <w:bottom w:val="single" w:sz="4" w:space="0" w:color="auto"/>
              <w:right w:val="single" w:sz="4" w:space="0" w:color="auto"/>
            </w:tcBorders>
            <w:shd w:val="clear" w:color="auto" w:fill="auto"/>
            <w:vAlign w:val="center"/>
            <w:hideMark/>
          </w:tcPr>
          <w:p w14:paraId="155C4917" w14:textId="77777777" w:rsidR="00947AA2" w:rsidRPr="00492AE0" w:rsidRDefault="00947AA2" w:rsidP="00E3165A">
            <w:pPr>
              <w:jc w:val="center"/>
              <w:rPr>
                <w:color w:val="000000"/>
                <w:sz w:val="16"/>
                <w:szCs w:val="16"/>
              </w:rPr>
            </w:pPr>
            <w:r w:rsidRPr="00492AE0">
              <w:rPr>
                <w:color w:val="000000"/>
                <w:sz w:val="16"/>
                <w:szCs w:val="20"/>
              </w:rPr>
              <w:t>2,15</w:t>
            </w:r>
          </w:p>
        </w:tc>
        <w:tc>
          <w:tcPr>
            <w:tcW w:w="0" w:type="auto"/>
            <w:tcBorders>
              <w:top w:val="nil"/>
              <w:left w:val="nil"/>
              <w:bottom w:val="single" w:sz="4" w:space="0" w:color="auto"/>
              <w:right w:val="single" w:sz="4" w:space="0" w:color="auto"/>
            </w:tcBorders>
            <w:shd w:val="clear" w:color="auto" w:fill="auto"/>
            <w:vAlign w:val="center"/>
            <w:hideMark/>
          </w:tcPr>
          <w:p w14:paraId="106CC283"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tcBorders>
              <w:top w:val="nil"/>
              <w:left w:val="single" w:sz="4" w:space="0" w:color="auto"/>
              <w:bottom w:val="single" w:sz="4" w:space="0" w:color="000000"/>
              <w:right w:val="single" w:sz="4" w:space="0" w:color="auto"/>
            </w:tcBorders>
            <w:vAlign w:val="center"/>
            <w:hideMark/>
          </w:tcPr>
          <w:p w14:paraId="376ED62F" w14:textId="77777777" w:rsidR="00947AA2" w:rsidRPr="00492AE0" w:rsidRDefault="00947AA2" w:rsidP="00E3165A">
            <w:pPr>
              <w:rPr>
                <w:color w:val="000000"/>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321BA490"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984F9D5"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161F879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F6B1EA1" w14:textId="77777777" w:rsidR="00947AA2" w:rsidRPr="00492AE0" w:rsidRDefault="00947AA2" w:rsidP="00E3165A">
            <w:pPr>
              <w:jc w:val="center"/>
              <w:rPr>
                <w:color w:val="000000"/>
                <w:sz w:val="16"/>
                <w:szCs w:val="16"/>
              </w:rPr>
            </w:pPr>
            <w:r w:rsidRPr="00492AE0">
              <w:rPr>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7B82F7DA" w14:textId="77777777" w:rsidR="00947AA2" w:rsidRPr="00492AE0" w:rsidRDefault="00947AA2" w:rsidP="00E3165A">
            <w:pPr>
              <w:jc w:val="center"/>
              <w:rPr>
                <w:color w:val="000000"/>
                <w:sz w:val="16"/>
                <w:szCs w:val="16"/>
              </w:rPr>
            </w:pPr>
            <w:r w:rsidRPr="00492AE0">
              <w:rPr>
                <w:color w:val="000000"/>
                <w:sz w:val="16"/>
                <w:szCs w:val="16"/>
              </w:rPr>
              <w:t>Котельная "ЯГУ" (ул. Балахня, 1В)</w:t>
            </w:r>
          </w:p>
        </w:tc>
        <w:tc>
          <w:tcPr>
            <w:tcW w:w="0" w:type="auto"/>
            <w:tcBorders>
              <w:top w:val="nil"/>
              <w:left w:val="nil"/>
              <w:bottom w:val="single" w:sz="4" w:space="0" w:color="auto"/>
              <w:right w:val="single" w:sz="4" w:space="0" w:color="auto"/>
            </w:tcBorders>
            <w:shd w:val="clear" w:color="auto" w:fill="auto"/>
            <w:vAlign w:val="center"/>
            <w:hideMark/>
          </w:tcPr>
          <w:p w14:paraId="6A6B5FA7" w14:textId="77777777" w:rsidR="00947AA2" w:rsidRPr="00492AE0" w:rsidRDefault="00947AA2" w:rsidP="00E3165A">
            <w:pPr>
              <w:jc w:val="center"/>
              <w:rPr>
                <w:color w:val="000000"/>
                <w:sz w:val="16"/>
                <w:szCs w:val="16"/>
              </w:rPr>
            </w:pPr>
            <w:r w:rsidRPr="00492AE0">
              <w:rPr>
                <w:color w:val="000000"/>
                <w:sz w:val="16"/>
                <w:szCs w:val="16"/>
              </w:rPr>
              <w:t>Уголь</w:t>
            </w:r>
          </w:p>
        </w:tc>
        <w:tc>
          <w:tcPr>
            <w:tcW w:w="0" w:type="auto"/>
            <w:tcBorders>
              <w:top w:val="nil"/>
              <w:left w:val="nil"/>
              <w:bottom w:val="single" w:sz="4" w:space="0" w:color="auto"/>
              <w:right w:val="single" w:sz="4" w:space="0" w:color="auto"/>
            </w:tcBorders>
            <w:shd w:val="clear" w:color="auto" w:fill="auto"/>
            <w:vAlign w:val="center"/>
            <w:hideMark/>
          </w:tcPr>
          <w:p w14:paraId="34417471"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E1CE6AC"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5CA233C"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6B68AF6" w14:textId="77777777" w:rsidR="00947AA2" w:rsidRPr="00492AE0" w:rsidRDefault="00947AA2" w:rsidP="00E3165A">
            <w:pPr>
              <w:jc w:val="center"/>
              <w:rPr>
                <w:color w:val="000000"/>
                <w:sz w:val="16"/>
                <w:szCs w:val="16"/>
              </w:rPr>
            </w:pPr>
            <w:r w:rsidRPr="00492AE0">
              <w:rPr>
                <w:color w:val="000000"/>
                <w:sz w:val="16"/>
                <w:szCs w:val="16"/>
              </w:rPr>
              <w:t>6,4</w:t>
            </w:r>
          </w:p>
        </w:tc>
        <w:tc>
          <w:tcPr>
            <w:tcW w:w="0" w:type="auto"/>
            <w:tcBorders>
              <w:top w:val="nil"/>
              <w:left w:val="nil"/>
              <w:bottom w:val="single" w:sz="4" w:space="0" w:color="auto"/>
              <w:right w:val="single" w:sz="4" w:space="0" w:color="auto"/>
            </w:tcBorders>
            <w:shd w:val="clear" w:color="auto" w:fill="auto"/>
            <w:vAlign w:val="center"/>
            <w:hideMark/>
          </w:tcPr>
          <w:p w14:paraId="53FDFB39"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19B9D49" w14:textId="77777777" w:rsidR="00947AA2" w:rsidRPr="00492AE0" w:rsidRDefault="00947AA2" w:rsidP="00E3165A">
            <w:pPr>
              <w:jc w:val="center"/>
              <w:rPr>
                <w:color w:val="000000"/>
                <w:sz w:val="16"/>
                <w:szCs w:val="16"/>
              </w:rPr>
            </w:pPr>
            <w:r w:rsidRPr="00492AE0">
              <w:rPr>
                <w:color w:val="000000"/>
                <w:sz w:val="16"/>
                <w:szCs w:val="16"/>
              </w:rPr>
              <w:t>247,7</w:t>
            </w:r>
          </w:p>
        </w:tc>
        <w:tc>
          <w:tcPr>
            <w:tcW w:w="0" w:type="auto"/>
            <w:tcBorders>
              <w:top w:val="nil"/>
              <w:left w:val="nil"/>
              <w:bottom w:val="single" w:sz="4" w:space="0" w:color="auto"/>
              <w:right w:val="single" w:sz="4" w:space="0" w:color="auto"/>
            </w:tcBorders>
            <w:shd w:val="clear" w:color="auto" w:fill="auto"/>
            <w:vAlign w:val="center"/>
            <w:hideMark/>
          </w:tcPr>
          <w:p w14:paraId="59EDE2B8" w14:textId="77777777" w:rsidR="00947AA2" w:rsidRPr="00492AE0" w:rsidRDefault="00947AA2" w:rsidP="00E3165A">
            <w:pPr>
              <w:jc w:val="center"/>
              <w:rPr>
                <w:color w:val="000000"/>
                <w:sz w:val="16"/>
                <w:szCs w:val="16"/>
              </w:rPr>
            </w:pPr>
            <w:r w:rsidRPr="00492AE0">
              <w:rPr>
                <w:color w:val="000000"/>
                <w:sz w:val="16"/>
                <w:szCs w:val="16"/>
              </w:rPr>
              <w:t>-</w:t>
            </w:r>
          </w:p>
        </w:tc>
      </w:tr>
      <w:tr w:rsidR="00947AA2" w:rsidRPr="00492AE0" w14:paraId="4AAE277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A137B1"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DE275F8"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3D45774"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42BC4FF" w14:textId="77777777" w:rsidR="00947AA2" w:rsidRPr="00492AE0" w:rsidRDefault="00947AA2" w:rsidP="00E3165A">
            <w:pPr>
              <w:jc w:val="center"/>
              <w:rPr>
                <w:color w:val="000000"/>
                <w:sz w:val="16"/>
                <w:szCs w:val="16"/>
              </w:rPr>
            </w:pPr>
            <w:r w:rsidRPr="00492AE0">
              <w:rPr>
                <w:color w:val="000000"/>
                <w:sz w:val="16"/>
                <w:szCs w:val="20"/>
              </w:rPr>
              <w:t>Котел водогрейный КВм-2,5 -95 ШП</w:t>
            </w:r>
          </w:p>
        </w:tc>
        <w:tc>
          <w:tcPr>
            <w:tcW w:w="0" w:type="auto"/>
            <w:tcBorders>
              <w:top w:val="nil"/>
              <w:left w:val="nil"/>
              <w:bottom w:val="single" w:sz="4" w:space="0" w:color="auto"/>
              <w:right w:val="single" w:sz="4" w:space="0" w:color="auto"/>
            </w:tcBorders>
            <w:shd w:val="clear" w:color="auto" w:fill="auto"/>
            <w:vAlign w:val="center"/>
            <w:hideMark/>
          </w:tcPr>
          <w:p w14:paraId="5E314BE4" w14:textId="77777777" w:rsidR="00947AA2" w:rsidRPr="00492AE0" w:rsidRDefault="00947AA2" w:rsidP="00E3165A">
            <w:pPr>
              <w:jc w:val="center"/>
              <w:rPr>
                <w:color w:val="000000"/>
                <w:sz w:val="16"/>
                <w:szCs w:val="16"/>
              </w:rPr>
            </w:pPr>
            <w:r w:rsidRPr="00492AE0">
              <w:rPr>
                <w:color w:val="000000"/>
                <w:sz w:val="16"/>
                <w:szCs w:val="20"/>
              </w:rPr>
              <w:t>2013</w:t>
            </w:r>
          </w:p>
        </w:tc>
        <w:tc>
          <w:tcPr>
            <w:tcW w:w="0" w:type="auto"/>
            <w:tcBorders>
              <w:top w:val="nil"/>
              <w:left w:val="nil"/>
              <w:bottom w:val="single" w:sz="4" w:space="0" w:color="auto"/>
              <w:right w:val="single" w:sz="4" w:space="0" w:color="auto"/>
            </w:tcBorders>
            <w:shd w:val="clear" w:color="auto" w:fill="auto"/>
            <w:vAlign w:val="center"/>
            <w:hideMark/>
          </w:tcPr>
          <w:p w14:paraId="24396131" w14:textId="77777777" w:rsidR="00947AA2" w:rsidRPr="00492AE0" w:rsidRDefault="00947AA2" w:rsidP="00E3165A">
            <w:pPr>
              <w:jc w:val="center"/>
              <w:rPr>
                <w:color w:val="000000"/>
                <w:sz w:val="16"/>
                <w:szCs w:val="16"/>
              </w:rPr>
            </w:pPr>
            <w:r w:rsidRPr="00492AE0">
              <w:rPr>
                <w:color w:val="000000"/>
                <w:sz w:val="16"/>
                <w:szCs w:val="20"/>
              </w:rPr>
              <w:t>2,15</w:t>
            </w:r>
          </w:p>
        </w:tc>
        <w:tc>
          <w:tcPr>
            <w:tcW w:w="0" w:type="auto"/>
            <w:tcBorders>
              <w:top w:val="nil"/>
              <w:left w:val="nil"/>
              <w:bottom w:val="single" w:sz="4" w:space="0" w:color="auto"/>
              <w:right w:val="single" w:sz="4" w:space="0" w:color="auto"/>
            </w:tcBorders>
            <w:shd w:val="clear" w:color="auto" w:fill="auto"/>
            <w:vAlign w:val="center"/>
            <w:hideMark/>
          </w:tcPr>
          <w:p w14:paraId="485255D7"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19B3E60F" w14:textId="4EC41891" w:rsidR="00947AA2" w:rsidRPr="00492AE0" w:rsidRDefault="00947AA2" w:rsidP="00E3165A">
            <w:pPr>
              <w:jc w:val="center"/>
              <w:rPr>
                <w:color w:val="000000"/>
                <w:sz w:val="16"/>
                <w:szCs w:val="16"/>
              </w:rPr>
            </w:pPr>
            <w:r w:rsidRPr="00492AE0">
              <w:rPr>
                <w:color w:val="000000"/>
                <w:sz w:val="16"/>
                <w:szCs w:val="16"/>
              </w:rPr>
              <w:t>83,0</w:t>
            </w:r>
          </w:p>
        </w:tc>
        <w:tc>
          <w:tcPr>
            <w:tcW w:w="0" w:type="auto"/>
            <w:tcBorders>
              <w:top w:val="nil"/>
              <w:left w:val="nil"/>
              <w:bottom w:val="single" w:sz="4" w:space="0" w:color="auto"/>
              <w:right w:val="single" w:sz="4" w:space="0" w:color="auto"/>
            </w:tcBorders>
            <w:shd w:val="clear" w:color="auto" w:fill="auto"/>
            <w:vAlign w:val="center"/>
            <w:hideMark/>
          </w:tcPr>
          <w:p w14:paraId="258D95D5"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3B9D1B0"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5942DEF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62C50CE"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D24A323"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1934750"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A239A7C" w14:textId="77777777" w:rsidR="00947AA2" w:rsidRPr="00492AE0" w:rsidRDefault="00947AA2" w:rsidP="00E3165A">
            <w:pPr>
              <w:jc w:val="center"/>
              <w:rPr>
                <w:color w:val="000000"/>
                <w:sz w:val="16"/>
                <w:szCs w:val="16"/>
              </w:rPr>
            </w:pPr>
            <w:r w:rsidRPr="00492AE0">
              <w:rPr>
                <w:color w:val="000000"/>
                <w:sz w:val="16"/>
                <w:szCs w:val="20"/>
              </w:rPr>
              <w:t>Котел водогрейный КВм-2,5 -95 ШП</w:t>
            </w:r>
          </w:p>
        </w:tc>
        <w:tc>
          <w:tcPr>
            <w:tcW w:w="0" w:type="auto"/>
            <w:tcBorders>
              <w:top w:val="nil"/>
              <w:left w:val="nil"/>
              <w:bottom w:val="single" w:sz="4" w:space="0" w:color="auto"/>
              <w:right w:val="single" w:sz="4" w:space="0" w:color="auto"/>
            </w:tcBorders>
            <w:shd w:val="clear" w:color="auto" w:fill="auto"/>
            <w:vAlign w:val="center"/>
            <w:hideMark/>
          </w:tcPr>
          <w:p w14:paraId="52EA5964" w14:textId="77777777" w:rsidR="00947AA2" w:rsidRPr="00492AE0" w:rsidRDefault="00947AA2" w:rsidP="00E3165A">
            <w:pPr>
              <w:jc w:val="center"/>
              <w:rPr>
                <w:color w:val="000000"/>
                <w:sz w:val="16"/>
                <w:szCs w:val="16"/>
              </w:rPr>
            </w:pPr>
            <w:r w:rsidRPr="00492AE0">
              <w:rPr>
                <w:color w:val="000000"/>
                <w:sz w:val="16"/>
                <w:szCs w:val="20"/>
              </w:rPr>
              <w:t>2013</w:t>
            </w:r>
          </w:p>
        </w:tc>
        <w:tc>
          <w:tcPr>
            <w:tcW w:w="0" w:type="auto"/>
            <w:tcBorders>
              <w:top w:val="nil"/>
              <w:left w:val="nil"/>
              <w:bottom w:val="single" w:sz="4" w:space="0" w:color="auto"/>
              <w:right w:val="single" w:sz="4" w:space="0" w:color="auto"/>
            </w:tcBorders>
            <w:shd w:val="clear" w:color="auto" w:fill="auto"/>
            <w:vAlign w:val="center"/>
            <w:hideMark/>
          </w:tcPr>
          <w:p w14:paraId="03744313" w14:textId="77777777" w:rsidR="00947AA2" w:rsidRPr="00492AE0" w:rsidRDefault="00947AA2" w:rsidP="00E3165A">
            <w:pPr>
              <w:jc w:val="center"/>
              <w:rPr>
                <w:color w:val="000000"/>
                <w:sz w:val="16"/>
                <w:szCs w:val="16"/>
              </w:rPr>
            </w:pPr>
            <w:r w:rsidRPr="00492AE0">
              <w:rPr>
                <w:color w:val="000000"/>
                <w:sz w:val="16"/>
                <w:szCs w:val="20"/>
              </w:rPr>
              <w:t>2,15</w:t>
            </w:r>
          </w:p>
        </w:tc>
        <w:tc>
          <w:tcPr>
            <w:tcW w:w="0" w:type="auto"/>
            <w:tcBorders>
              <w:top w:val="nil"/>
              <w:left w:val="nil"/>
              <w:bottom w:val="single" w:sz="4" w:space="0" w:color="auto"/>
              <w:right w:val="single" w:sz="4" w:space="0" w:color="auto"/>
            </w:tcBorders>
            <w:shd w:val="clear" w:color="auto" w:fill="auto"/>
            <w:vAlign w:val="center"/>
            <w:hideMark/>
          </w:tcPr>
          <w:p w14:paraId="1E3DD90A"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tcBorders>
              <w:top w:val="nil"/>
              <w:left w:val="single" w:sz="4" w:space="0" w:color="auto"/>
              <w:bottom w:val="single" w:sz="4" w:space="0" w:color="000000"/>
              <w:right w:val="single" w:sz="4" w:space="0" w:color="auto"/>
            </w:tcBorders>
            <w:vAlign w:val="center"/>
            <w:hideMark/>
          </w:tcPr>
          <w:p w14:paraId="45BC23C2" w14:textId="77777777" w:rsidR="00947AA2" w:rsidRPr="00492AE0" w:rsidRDefault="00947AA2" w:rsidP="00E3165A">
            <w:pPr>
              <w:rPr>
                <w:color w:val="000000"/>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5DB49C1F"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4D63883"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54A61D0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70A0CA"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CD55745"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F81F5DE"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7C20C9B" w14:textId="77777777" w:rsidR="00947AA2" w:rsidRPr="00492AE0" w:rsidRDefault="00947AA2" w:rsidP="00E3165A">
            <w:pPr>
              <w:jc w:val="center"/>
              <w:rPr>
                <w:color w:val="000000"/>
                <w:sz w:val="16"/>
                <w:szCs w:val="16"/>
              </w:rPr>
            </w:pPr>
            <w:r w:rsidRPr="00492AE0">
              <w:rPr>
                <w:color w:val="000000"/>
                <w:sz w:val="16"/>
                <w:szCs w:val="20"/>
              </w:rPr>
              <w:t>Котел водогрейный КВм-2,5 -95 ШП</w:t>
            </w:r>
          </w:p>
        </w:tc>
        <w:tc>
          <w:tcPr>
            <w:tcW w:w="0" w:type="auto"/>
            <w:tcBorders>
              <w:top w:val="nil"/>
              <w:left w:val="nil"/>
              <w:bottom w:val="single" w:sz="4" w:space="0" w:color="auto"/>
              <w:right w:val="single" w:sz="4" w:space="0" w:color="auto"/>
            </w:tcBorders>
            <w:shd w:val="clear" w:color="auto" w:fill="auto"/>
            <w:vAlign w:val="center"/>
            <w:hideMark/>
          </w:tcPr>
          <w:p w14:paraId="4A6A70AC" w14:textId="77777777" w:rsidR="00947AA2" w:rsidRPr="00492AE0" w:rsidRDefault="00947AA2" w:rsidP="00E3165A">
            <w:pPr>
              <w:jc w:val="center"/>
              <w:rPr>
                <w:color w:val="000000"/>
                <w:sz w:val="16"/>
                <w:szCs w:val="16"/>
              </w:rPr>
            </w:pPr>
            <w:r w:rsidRPr="00492AE0">
              <w:rPr>
                <w:color w:val="000000"/>
                <w:sz w:val="16"/>
                <w:szCs w:val="20"/>
              </w:rPr>
              <w:t>2016</w:t>
            </w:r>
          </w:p>
        </w:tc>
        <w:tc>
          <w:tcPr>
            <w:tcW w:w="0" w:type="auto"/>
            <w:tcBorders>
              <w:top w:val="nil"/>
              <w:left w:val="nil"/>
              <w:bottom w:val="single" w:sz="4" w:space="0" w:color="auto"/>
              <w:right w:val="single" w:sz="4" w:space="0" w:color="auto"/>
            </w:tcBorders>
            <w:shd w:val="clear" w:color="auto" w:fill="auto"/>
            <w:vAlign w:val="center"/>
            <w:hideMark/>
          </w:tcPr>
          <w:p w14:paraId="70715292" w14:textId="77777777" w:rsidR="00947AA2" w:rsidRPr="00492AE0" w:rsidRDefault="00947AA2" w:rsidP="00E3165A">
            <w:pPr>
              <w:jc w:val="center"/>
              <w:rPr>
                <w:color w:val="000000"/>
                <w:sz w:val="16"/>
                <w:szCs w:val="16"/>
              </w:rPr>
            </w:pPr>
            <w:r w:rsidRPr="00492AE0">
              <w:rPr>
                <w:color w:val="000000"/>
                <w:sz w:val="16"/>
                <w:szCs w:val="20"/>
              </w:rPr>
              <w:t>2,15</w:t>
            </w:r>
          </w:p>
        </w:tc>
        <w:tc>
          <w:tcPr>
            <w:tcW w:w="0" w:type="auto"/>
            <w:tcBorders>
              <w:top w:val="nil"/>
              <w:left w:val="nil"/>
              <w:bottom w:val="single" w:sz="4" w:space="0" w:color="auto"/>
              <w:right w:val="single" w:sz="4" w:space="0" w:color="auto"/>
            </w:tcBorders>
            <w:shd w:val="clear" w:color="auto" w:fill="auto"/>
            <w:vAlign w:val="center"/>
            <w:hideMark/>
          </w:tcPr>
          <w:p w14:paraId="46798DF2"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tcBorders>
              <w:top w:val="nil"/>
              <w:left w:val="single" w:sz="4" w:space="0" w:color="auto"/>
              <w:bottom w:val="single" w:sz="4" w:space="0" w:color="000000"/>
              <w:right w:val="single" w:sz="4" w:space="0" w:color="auto"/>
            </w:tcBorders>
            <w:vAlign w:val="center"/>
            <w:hideMark/>
          </w:tcPr>
          <w:p w14:paraId="40474DC3" w14:textId="77777777" w:rsidR="00947AA2" w:rsidRPr="00492AE0" w:rsidRDefault="00947AA2" w:rsidP="00E3165A">
            <w:pPr>
              <w:rPr>
                <w:color w:val="000000"/>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0A7F0B4F"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6E18488"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7B8A745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B4D4FD" w14:textId="77777777" w:rsidR="00947AA2" w:rsidRPr="00492AE0" w:rsidRDefault="00947AA2" w:rsidP="00E3165A">
            <w:pPr>
              <w:jc w:val="center"/>
              <w:rPr>
                <w:color w:val="000000"/>
                <w:sz w:val="16"/>
                <w:szCs w:val="16"/>
              </w:rPr>
            </w:pPr>
            <w:r w:rsidRPr="00492AE0">
              <w:rPr>
                <w:color w:val="000000"/>
                <w:sz w:val="16"/>
                <w:szCs w:val="16"/>
              </w:rPr>
              <w:t>6</w:t>
            </w:r>
          </w:p>
        </w:tc>
        <w:tc>
          <w:tcPr>
            <w:tcW w:w="0" w:type="auto"/>
            <w:tcBorders>
              <w:top w:val="nil"/>
              <w:left w:val="nil"/>
              <w:bottom w:val="single" w:sz="4" w:space="0" w:color="auto"/>
              <w:right w:val="single" w:sz="4" w:space="0" w:color="auto"/>
            </w:tcBorders>
            <w:shd w:val="clear" w:color="auto" w:fill="auto"/>
            <w:vAlign w:val="center"/>
            <w:hideMark/>
          </w:tcPr>
          <w:p w14:paraId="4B5BA4E8" w14:textId="77777777" w:rsidR="00947AA2" w:rsidRPr="00492AE0" w:rsidRDefault="00947AA2" w:rsidP="00E3165A">
            <w:pPr>
              <w:jc w:val="center"/>
              <w:rPr>
                <w:color w:val="000000"/>
                <w:sz w:val="16"/>
                <w:szCs w:val="16"/>
              </w:rPr>
            </w:pPr>
            <w:r w:rsidRPr="00492AE0">
              <w:rPr>
                <w:color w:val="000000"/>
                <w:sz w:val="16"/>
                <w:szCs w:val="16"/>
              </w:rPr>
              <w:t>Котельная «Бирюсинка-2» (ул. Черноморская, 25А)</w:t>
            </w:r>
          </w:p>
        </w:tc>
        <w:tc>
          <w:tcPr>
            <w:tcW w:w="0" w:type="auto"/>
            <w:tcBorders>
              <w:top w:val="nil"/>
              <w:left w:val="nil"/>
              <w:bottom w:val="single" w:sz="4" w:space="0" w:color="auto"/>
              <w:right w:val="single" w:sz="4" w:space="0" w:color="auto"/>
            </w:tcBorders>
            <w:shd w:val="clear" w:color="auto" w:fill="auto"/>
            <w:vAlign w:val="center"/>
            <w:hideMark/>
          </w:tcPr>
          <w:p w14:paraId="15D23E90" w14:textId="77777777" w:rsidR="00947AA2" w:rsidRPr="00492AE0" w:rsidRDefault="00947AA2" w:rsidP="00E3165A">
            <w:pPr>
              <w:jc w:val="center"/>
              <w:rPr>
                <w:color w:val="000000"/>
                <w:sz w:val="16"/>
                <w:szCs w:val="16"/>
              </w:rPr>
            </w:pPr>
            <w:r w:rsidRPr="00492AE0">
              <w:rPr>
                <w:color w:val="000000"/>
                <w:sz w:val="16"/>
                <w:szCs w:val="16"/>
              </w:rPr>
              <w:t>Уголь</w:t>
            </w:r>
          </w:p>
        </w:tc>
        <w:tc>
          <w:tcPr>
            <w:tcW w:w="0" w:type="auto"/>
            <w:tcBorders>
              <w:top w:val="nil"/>
              <w:left w:val="nil"/>
              <w:bottom w:val="single" w:sz="4" w:space="0" w:color="auto"/>
              <w:right w:val="single" w:sz="4" w:space="0" w:color="auto"/>
            </w:tcBorders>
            <w:shd w:val="clear" w:color="auto" w:fill="auto"/>
            <w:vAlign w:val="center"/>
            <w:hideMark/>
          </w:tcPr>
          <w:p w14:paraId="3DB6CB77"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8A87411"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1796FDD"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AC55A43" w14:textId="77777777" w:rsidR="00947AA2" w:rsidRPr="00492AE0" w:rsidRDefault="00947AA2" w:rsidP="00E3165A">
            <w:pPr>
              <w:jc w:val="center"/>
              <w:rPr>
                <w:color w:val="000000"/>
                <w:sz w:val="16"/>
                <w:szCs w:val="16"/>
              </w:rPr>
            </w:pPr>
            <w:r w:rsidRPr="00492AE0">
              <w:rPr>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5024822C"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3A2B6EA" w14:textId="77777777" w:rsidR="00947AA2" w:rsidRPr="00492AE0" w:rsidRDefault="00947AA2" w:rsidP="00E3165A">
            <w:pPr>
              <w:jc w:val="center"/>
              <w:rPr>
                <w:color w:val="000000"/>
                <w:sz w:val="16"/>
                <w:szCs w:val="16"/>
              </w:rPr>
            </w:pPr>
            <w:r w:rsidRPr="00492AE0">
              <w:rPr>
                <w:color w:val="000000"/>
                <w:sz w:val="16"/>
                <w:szCs w:val="16"/>
              </w:rPr>
              <w:t>245,2</w:t>
            </w:r>
          </w:p>
        </w:tc>
        <w:tc>
          <w:tcPr>
            <w:tcW w:w="0" w:type="auto"/>
            <w:tcBorders>
              <w:top w:val="nil"/>
              <w:left w:val="nil"/>
              <w:bottom w:val="single" w:sz="4" w:space="0" w:color="auto"/>
              <w:right w:val="single" w:sz="4" w:space="0" w:color="auto"/>
            </w:tcBorders>
            <w:shd w:val="clear" w:color="auto" w:fill="auto"/>
            <w:vAlign w:val="center"/>
            <w:hideMark/>
          </w:tcPr>
          <w:p w14:paraId="344FFC2F" w14:textId="77777777" w:rsidR="00947AA2" w:rsidRPr="00492AE0" w:rsidRDefault="00947AA2" w:rsidP="00E3165A">
            <w:pPr>
              <w:jc w:val="center"/>
              <w:rPr>
                <w:color w:val="000000"/>
                <w:sz w:val="16"/>
                <w:szCs w:val="16"/>
              </w:rPr>
            </w:pPr>
            <w:r w:rsidRPr="00492AE0">
              <w:rPr>
                <w:color w:val="000000"/>
                <w:sz w:val="16"/>
                <w:szCs w:val="16"/>
              </w:rPr>
              <w:t>-</w:t>
            </w:r>
          </w:p>
        </w:tc>
      </w:tr>
      <w:tr w:rsidR="00947AA2" w:rsidRPr="00492AE0" w14:paraId="6EECA02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99ECCBC"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C20FD93"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8ACA980"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2EF56B5" w14:textId="77777777" w:rsidR="00947AA2" w:rsidRPr="00492AE0" w:rsidRDefault="00947AA2" w:rsidP="00E3165A">
            <w:pPr>
              <w:jc w:val="center"/>
              <w:rPr>
                <w:color w:val="000000"/>
                <w:sz w:val="16"/>
                <w:szCs w:val="16"/>
              </w:rPr>
            </w:pPr>
            <w:r w:rsidRPr="00492AE0">
              <w:rPr>
                <w:color w:val="000000"/>
                <w:sz w:val="16"/>
                <w:szCs w:val="20"/>
              </w:rPr>
              <w:t>Котел водогрейный КВр-1,16</w:t>
            </w:r>
          </w:p>
        </w:tc>
        <w:tc>
          <w:tcPr>
            <w:tcW w:w="0" w:type="auto"/>
            <w:tcBorders>
              <w:top w:val="nil"/>
              <w:left w:val="nil"/>
              <w:bottom w:val="single" w:sz="4" w:space="0" w:color="auto"/>
              <w:right w:val="single" w:sz="4" w:space="0" w:color="auto"/>
            </w:tcBorders>
            <w:shd w:val="clear" w:color="auto" w:fill="auto"/>
            <w:vAlign w:val="center"/>
            <w:hideMark/>
          </w:tcPr>
          <w:p w14:paraId="12DE5B56" w14:textId="77777777" w:rsidR="00947AA2" w:rsidRPr="00492AE0" w:rsidRDefault="00947AA2" w:rsidP="00E3165A">
            <w:pPr>
              <w:jc w:val="center"/>
              <w:rPr>
                <w:color w:val="000000"/>
                <w:sz w:val="16"/>
                <w:szCs w:val="16"/>
              </w:rPr>
            </w:pPr>
            <w:r w:rsidRPr="00492AE0">
              <w:rPr>
                <w:color w:val="000000"/>
                <w:sz w:val="16"/>
                <w:szCs w:val="20"/>
              </w:rPr>
              <w:t>2005</w:t>
            </w:r>
          </w:p>
        </w:tc>
        <w:tc>
          <w:tcPr>
            <w:tcW w:w="0" w:type="auto"/>
            <w:tcBorders>
              <w:top w:val="nil"/>
              <w:left w:val="nil"/>
              <w:bottom w:val="single" w:sz="4" w:space="0" w:color="auto"/>
              <w:right w:val="single" w:sz="4" w:space="0" w:color="auto"/>
            </w:tcBorders>
            <w:shd w:val="clear" w:color="auto" w:fill="auto"/>
            <w:vAlign w:val="center"/>
            <w:hideMark/>
          </w:tcPr>
          <w:p w14:paraId="7762B633" w14:textId="77777777" w:rsidR="00947AA2" w:rsidRPr="00492AE0" w:rsidRDefault="00947AA2" w:rsidP="00E3165A">
            <w:pPr>
              <w:jc w:val="center"/>
              <w:rPr>
                <w:color w:val="000000"/>
                <w:sz w:val="16"/>
                <w:szCs w:val="16"/>
              </w:rPr>
            </w:pPr>
            <w:r w:rsidRPr="00492AE0">
              <w:rPr>
                <w:color w:val="000000"/>
                <w:sz w:val="16"/>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20F4B911"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676C8270" w14:textId="77777777" w:rsidR="00947AA2" w:rsidRPr="00492AE0" w:rsidRDefault="00947AA2" w:rsidP="00E3165A">
            <w:pPr>
              <w:jc w:val="center"/>
              <w:rPr>
                <w:color w:val="000000"/>
                <w:sz w:val="16"/>
                <w:szCs w:val="16"/>
              </w:rPr>
            </w:pPr>
            <w:r w:rsidRPr="00492AE0">
              <w:rPr>
                <w:color w:val="000000"/>
                <w:sz w:val="16"/>
                <w:szCs w:val="16"/>
              </w:rPr>
              <w:t>82,00</w:t>
            </w:r>
          </w:p>
        </w:tc>
        <w:tc>
          <w:tcPr>
            <w:tcW w:w="0" w:type="auto"/>
            <w:tcBorders>
              <w:top w:val="nil"/>
              <w:left w:val="nil"/>
              <w:bottom w:val="single" w:sz="4" w:space="0" w:color="auto"/>
              <w:right w:val="single" w:sz="4" w:space="0" w:color="auto"/>
            </w:tcBorders>
            <w:shd w:val="clear" w:color="auto" w:fill="auto"/>
            <w:vAlign w:val="center"/>
            <w:hideMark/>
          </w:tcPr>
          <w:p w14:paraId="48D4E48B"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A508AE1"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6884A4E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6C987F0"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C70AE77"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9E218D9"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1DFFBFF" w14:textId="77777777" w:rsidR="00947AA2" w:rsidRPr="00492AE0" w:rsidRDefault="00947AA2" w:rsidP="00E3165A">
            <w:pPr>
              <w:jc w:val="center"/>
              <w:rPr>
                <w:color w:val="000000"/>
                <w:sz w:val="16"/>
                <w:szCs w:val="16"/>
              </w:rPr>
            </w:pPr>
            <w:r w:rsidRPr="00492AE0">
              <w:rPr>
                <w:color w:val="000000"/>
                <w:sz w:val="16"/>
                <w:szCs w:val="20"/>
              </w:rPr>
              <w:t>Котел водогрейный КВр-1,16</w:t>
            </w:r>
          </w:p>
        </w:tc>
        <w:tc>
          <w:tcPr>
            <w:tcW w:w="0" w:type="auto"/>
            <w:tcBorders>
              <w:top w:val="nil"/>
              <w:left w:val="nil"/>
              <w:bottom w:val="single" w:sz="4" w:space="0" w:color="auto"/>
              <w:right w:val="single" w:sz="4" w:space="0" w:color="auto"/>
            </w:tcBorders>
            <w:shd w:val="clear" w:color="auto" w:fill="auto"/>
            <w:vAlign w:val="center"/>
            <w:hideMark/>
          </w:tcPr>
          <w:p w14:paraId="48D34432" w14:textId="77777777" w:rsidR="00947AA2" w:rsidRPr="00492AE0" w:rsidRDefault="00947AA2" w:rsidP="00E3165A">
            <w:pPr>
              <w:jc w:val="center"/>
              <w:rPr>
                <w:color w:val="000000"/>
                <w:sz w:val="16"/>
                <w:szCs w:val="16"/>
              </w:rPr>
            </w:pPr>
            <w:r w:rsidRPr="00492AE0">
              <w:rPr>
                <w:color w:val="000000"/>
                <w:sz w:val="16"/>
                <w:szCs w:val="20"/>
              </w:rPr>
              <w:t>2017</w:t>
            </w:r>
          </w:p>
        </w:tc>
        <w:tc>
          <w:tcPr>
            <w:tcW w:w="0" w:type="auto"/>
            <w:tcBorders>
              <w:top w:val="nil"/>
              <w:left w:val="nil"/>
              <w:bottom w:val="single" w:sz="4" w:space="0" w:color="auto"/>
              <w:right w:val="single" w:sz="4" w:space="0" w:color="auto"/>
            </w:tcBorders>
            <w:shd w:val="clear" w:color="auto" w:fill="auto"/>
            <w:vAlign w:val="center"/>
            <w:hideMark/>
          </w:tcPr>
          <w:p w14:paraId="6BEC14D8" w14:textId="77777777" w:rsidR="00947AA2" w:rsidRPr="00492AE0" w:rsidRDefault="00947AA2" w:rsidP="00E3165A">
            <w:pPr>
              <w:jc w:val="center"/>
              <w:rPr>
                <w:color w:val="000000"/>
                <w:sz w:val="16"/>
                <w:szCs w:val="16"/>
              </w:rPr>
            </w:pPr>
            <w:r w:rsidRPr="00492AE0">
              <w:rPr>
                <w:color w:val="000000"/>
                <w:sz w:val="16"/>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5AE884C6"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tcBorders>
              <w:top w:val="nil"/>
              <w:left w:val="single" w:sz="4" w:space="0" w:color="auto"/>
              <w:bottom w:val="single" w:sz="4" w:space="0" w:color="000000"/>
              <w:right w:val="single" w:sz="4" w:space="0" w:color="auto"/>
            </w:tcBorders>
            <w:vAlign w:val="center"/>
            <w:hideMark/>
          </w:tcPr>
          <w:p w14:paraId="253A85C2" w14:textId="77777777" w:rsidR="00947AA2" w:rsidRPr="00492AE0" w:rsidRDefault="00947AA2" w:rsidP="00E3165A">
            <w:pPr>
              <w:rPr>
                <w:color w:val="000000"/>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512A378C"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BA1C80E"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0E5C7DC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3B69692"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EBB2D6A"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DCA1532"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C9C0943" w14:textId="77777777" w:rsidR="00947AA2" w:rsidRPr="00492AE0" w:rsidRDefault="00947AA2" w:rsidP="00E3165A">
            <w:pPr>
              <w:jc w:val="center"/>
              <w:rPr>
                <w:color w:val="000000"/>
                <w:sz w:val="16"/>
                <w:szCs w:val="16"/>
              </w:rPr>
            </w:pPr>
            <w:r w:rsidRPr="00492AE0">
              <w:rPr>
                <w:color w:val="000000"/>
                <w:sz w:val="16"/>
                <w:szCs w:val="20"/>
              </w:rPr>
              <w:t>Котел водогрейный КВр-1,16</w:t>
            </w:r>
          </w:p>
        </w:tc>
        <w:tc>
          <w:tcPr>
            <w:tcW w:w="0" w:type="auto"/>
            <w:tcBorders>
              <w:top w:val="nil"/>
              <w:left w:val="nil"/>
              <w:bottom w:val="single" w:sz="4" w:space="0" w:color="auto"/>
              <w:right w:val="single" w:sz="4" w:space="0" w:color="auto"/>
            </w:tcBorders>
            <w:shd w:val="clear" w:color="auto" w:fill="auto"/>
            <w:vAlign w:val="center"/>
            <w:hideMark/>
          </w:tcPr>
          <w:p w14:paraId="191C30F9" w14:textId="77777777" w:rsidR="00947AA2" w:rsidRPr="00492AE0" w:rsidRDefault="00947AA2" w:rsidP="00E3165A">
            <w:pPr>
              <w:jc w:val="center"/>
              <w:rPr>
                <w:color w:val="000000"/>
                <w:sz w:val="16"/>
                <w:szCs w:val="16"/>
              </w:rPr>
            </w:pPr>
            <w:r w:rsidRPr="00492AE0">
              <w:rPr>
                <w:color w:val="000000"/>
                <w:sz w:val="16"/>
                <w:szCs w:val="20"/>
              </w:rPr>
              <w:t>2018</w:t>
            </w:r>
          </w:p>
        </w:tc>
        <w:tc>
          <w:tcPr>
            <w:tcW w:w="0" w:type="auto"/>
            <w:tcBorders>
              <w:top w:val="nil"/>
              <w:left w:val="nil"/>
              <w:bottom w:val="single" w:sz="4" w:space="0" w:color="auto"/>
              <w:right w:val="single" w:sz="4" w:space="0" w:color="auto"/>
            </w:tcBorders>
            <w:shd w:val="clear" w:color="auto" w:fill="auto"/>
            <w:vAlign w:val="center"/>
            <w:hideMark/>
          </w:tcPr>
          <w:p w14:paraId="698F8DEE" w14:textId="77777777" w:rsidR="00947AA2" w:rsidRPr="00492AE0" w:rsidRDefault="00947AA2" w:rsidP="00E3165A">
            <w:pPr>
              <w:jc w:val="center"/>
              <w:rPr>
                <w:color w:val="000000"/>
                <w:sz w:val="16"/>
                <w:szCs w:val="16"/>
              </w:rPr>
            </w:pPr>
            <w:r w:rsidRPr="00492AE0">
              <w:rPr>
                <w:color w:val="000000"/>
                <w:sz w:val="16"/>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4344DC9F"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tcBorders>
              <w:top w:val="nil"/>
              <w:left w:val="single" w:sz="4" w:space="0" w:color="auto"/>
              <w:bottom w:val="single" w:sz="4" w:space="0" w:color="000000"/>
              <w:right w:val="single" w:sz="4" w:space="0" w:color="auto"/>
            </w:tcBorders>
            <w:vAlign w:val="center"/>
            <w:hideMark/>
          </w:tcPr>
          <w:p w14:paraId="43D08E96" w14:textId="77777777" w:rsidR="00947AA2" w:rsidRPr="00492AE0" w:rsidRDefault="00947AA2" w:rsidP="00E3165A">
            <w:pPr>
              <w:rPr>
                <w:color w:val="000000"/>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32FAEDA1"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F7B0ADC"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620951F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D53002F"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43AD554"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016D195"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6730158" w14:textId="77777777" w:rsidR="00947AA2" w:rsidRPr="00492AE0" w:rsidRDefault="00947AA2" w:rsidP="00E3165A">
            <w:pPr>
              <w:jc w:val="center"/>
              <w:rPr>
                <w:color w:val="000000"/>
                <w:sz w:val="16"/>
                <w:szCs w:val="16"/>
              </w:rPr>
            </w:pPr>
            <w:r w:rsidRPr="00492AE0">
              <w:rPr>
                <w:color w:val="000000"/>
                <w:sz w:val="16"/>
                <w:szCs w:val="20"/>
              </w:rPr>
              <w:t>Котел водогрейный КВр-1,16</w:t>
            </w:r>
          </w:p>
        </w:tc>
        <w:tc>
          <w:tcPr>
            <w:tcW w:w="0" w:type="auto"/>
            <w:tcBorders>
              <w:top w:val="nil"/>
              <w:left w:val="nil"/>
              <w:bottom w:val="single" w:sz="4" w:space="0" w:color="auto"/>
              <w:right w:val="single" w:sz="4" w:space="0" w:color="auto"/>
            </w:tcBorders>
            <w:shd w:val="clear" w:color="auto" w:fill="auto"/>
            <w:vAlign w:val="center"/>
            <w:hideMark/>
          </w:tcPr>
          <w:p w14:paraId="250759FF" w14:textId="77777777" w:rsidR="00947AA2" w:rsidRPr="00492AE0" w:rsidRDefault="00947AA2" w:rsidP="00E3165A">
            <w:pPr>
              <w:jc w:val="center"/>
              <w:rPr>
                <w:color w:val="000000"/>
                <w:sz w:val="16"/>
                <w:szCs w:val="16"/>
              </w:rPr>
            </w:pPr>
            <w:r w:rsidRPr="00492AE0">
              <w:rPr>
                <w:color w:val="000000"/>
                <w:sz w:val="16"/>
                <w:szCs w:val="20"/>
              </w:rPr>
              <w:t>2014</w:t>
            </w:r>
          </w:p>
        </w:tc>
        <w:tc>
          <w:tcPr>
            <w:tcW w:w="0" w:type="auto"/>
            <w:tcBorders>
              <w:top w:val="nil"/>
              <w:left w:val="nil"/>
              <w:bottom w:val="single" w:sz="4" w:space="0" w:color="auto"/>
              <w:right w:val="single" w:sz="4" w:space="0" w:color="auto"/>
            </w:tcBorders>
            <w:shd w:val="clear" w:color="auto" w:fill="auto"/>
            <w:vAlign w:val="center"/>
            <w:hideMark/>
          </w:tcPr>
          <w:p w14:paraId="26145AFD" w14:textId="77777777" w:rsidR="00947AA2" w:rsidRPr="00492AE0" w:rsidRDefault="00947AA2" w:rsidP="00E3165A">
            <w:pPr>
              <w:jc w:val="center"/>
              <w:rPr>
                <w:color w:val="000000"/>
                <w:sz w:val="16"/>
                <w:szCs w:val="16"/>
              </w:rPr>
            </w:pPr>
            <w:r w:rsidRPr="00492AE0">
              <w:rPr>
                <w:color w:val="000000"/>
                <w:sz w:val="16"/>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75F35D18"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tcBorders>
              <w:top w:val="nil"/>
              <w:left w:val="single" w:sz="4" w:space="0" w:color="auto"/>
              <w:bottom w:val="single" w:sz="4" w:space="0" w:color="000000"/>
              <w:right w:val="single" w:sz="4" w:space="0" w:color="auto"/>
            </w:tcBorders>
            <w:vAlign w:val="center"/>
            <w:hideMark/>
          </w:tcPr>
          <w:p w14:paraId="144762F9" w14:textId="77777777" w:rsidR="00947AA2" w:rsidRPr="00492AE0" w:rsidRDefault="00947AA2" w:rsidP="00E3165A">
            <w:pPr>
              <w:rPr>
                <w:color w:val="000000"/>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11ACAAAC"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81C5583"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163B00D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994BBE" w14:textId="77777777" w:rsidR="00947AA2" w:rsidRPr="00492AE0" w:rsidRDefault="00947AA2" w:rsidP="00E3165A">
            <w:pPr>
              <w:jc w:val="center"/>
              <w:rPr>
                <w:color w:val="000000"/>
                <w:sz w:val="16"/>
                <w:szCs w:val="16"/>
              </w:rPr>
            </w:pPr>
            <w:r w:rsidRPr="00492AE0">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05FB6C8D" w14:textId="5E83506A" w:rsidR="00947AA2" w:rsidRPr="00492AE0" w:rsidRDefault="00947AA2" w:rsidP="00E3165A">
            <w:pPr>
              <w:jc w:val="center"/>
              <w:rPr>
                <w:color w:val="000000"/>
                <w:sz w:val="16"/>
                <w:szCs w:val="16"/>
              </w:rPr>
            </w:pPr>
            <w:r w:rsidRPr="00492AE0">
              <w:rPr>
                <w:color w:val="000000"/>
                <w:sz w:val="16"/>
                <w:szCs w:val="16"/>
              </w:rPr>
              <w:t>Котельная "Лена-Восточная (новая)" (ул. 2-я Железнодорожная, 15</w:t>
            </w:r>
            <w:r w:rsidR="00CB4F2A">
              <w:rPr>
                <w:color w:val="000000"/>
                <w:sz w:val="16"/>
                <w:szCs w:val="16"/>
              </w:rPr>
              <w:t>А</w:t>
            </w: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9801D5D" w14:textId="77777777" w:rsidR="00947AA2" w:rsidRPr="00492AE0" w:rsidRDefault="00947AA2" w:rsidP="00E3165A">
            <w:pPr>
              <w:jc w:val="center"/>
              <w:rPr>
                <w:color w:val="000000"/>
                <w:sz w:val="16"/>
                <w:szCs w:val="16"/>
              </w:rPr>
            </w:pPr>
            <w:r w:rsidRPr="00492AE0">
              <w:rPr>
                <w:color w:val="000000"/>
                <w:sz w:val="16"/>
                <w:szCs w:val="16"/>
              </w:rPr>
              <w:t>Щепа древесная топливного назначения</w:t>
            </w:r>
          </w:p>
        </w:tc>
        <w:tc>
          <w:tcPr>
            <w:tcW w:w="0" w:type="auto"/>
            <w:tcBorders>
              <w:top w:val="nil"/>
              <w:left w:val="nil"/>
              <w:bottom w:val="single" w:sz="4" w:space="0" w:color="auto"/>
              <w:right w:val="single" w:sz="4" w:space="0" w:color="auto"/>
            </w:tcBorders>
            <w:shd w:val="clear" w:color="auto" w:fill="auto"/>
            <w:vAlign w:val="center"/>
            <w:hideMark/>
          </w:tcPr>
          <w:p w14:paraId="62F33ED7"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8BEB7F1"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7A3595D"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0A82333" w14:textId="77777777" w:rsidR="00947AA2" w:rsidRPr="00492AE0" w:rsidRDefault="00947AA2" w:rsidP="00E3165A">
            <w:pPr>
              <w:jc w:val="center"/>
              <w:rPr>
                <w:color w:val="000000"/>
                <w:sz w:val="16"/>
                <w:szCs w:val="16"/>
              </w:rPr>
            </w:pPr>
            <w:r w:rsidRPr="00492AE0">
              <w:rPr>
                <w:color w:val="000000"/>
                <w:sz w:val="16"/>
                <w:szCs w:val="16"/>
              </w:rPr>
              <w:t>8,54</w:t>
            </w:r>
          </w:p>
        </w:tc>
        <w:tc>
          <w:tcPr>
            <w:tcW w:w="0" w:type="auto"/>
            <w:tcBorders>
              <w:top w:val="nil"/>
              <w:left w:val="nil"/>
              <w:bottom w:val="single" w:sz="4" w:space="0" w:color="auto"/>
              <w:right w:val="single" w:sz="4" w:space="0" w:color="auto"/>
            </w:tcBorders>
            <w:shd w:val="clear" w:color="auto" w:fill="auto"/>
            <w:vAlign w:val="center"/>
            <w:hideMark/>
          </w:tcPr>
          <w:p w14:paraId="1D5B09E9" w14:textId="49E912F4" w:rsidR="00947AA2" w:rsidRPr="00492AE0" w:rsidRDefault="00F26E78" w:rsidP="00E3165A">
            <w:pPr>
              <w:jc w:val="center"/>
              <w:rPr>
                <w:color w:val="000000"/>
                <w:sz w:val="16"/>
                <w:szCs w:val="16"/>
              </w:rPr>
            </w:pPr>
            <w:r>
              <w:rPr>
                <w:color w:val="000000"/>
                <w:sz w:val="16"/>
                <w:szCs w:val="16"/>
              </w:rPr>
              <w:t>80%</w:t>
            </w:r>
          </w:p>
        </w:tc>
        <w:tc>
          <w:tcPr>
            <w:tcW w:w="0" w:type="auto"/>
            <w:tcBorders>
              <w:top w:val="nil"/>
              <w:left w:val="nil"/>
              <w:bottom w:val="single" w:sz="4" w:space="0" w:color="auto"/>
              <w:right w:val="single" w:sz="4" w:space="0" w:color="auto"/>
            </w:tcBorders>
            <w:shd w:val="clear" w:color="auto" w:fill="auto"/>
            <w:vAlign w:val="center"/>
            <w:hideMark/>
          </w:tcPr>
          <w:p w14:paraId="4897F3D4" w14:textId="77777777" w:rsidR="00947AA2" w:rsidRPr="00492AE0" w:rsidRDefault="00947AA2" w:rsidP="00E3165A">
            <w:pPr>
              <w:jc w:val="center"/>
              <w:rPr>
                <w:color w:val="000000"/>
                <w:sz w:val="16"/>
                <w:szCs w:val="16"/>
              </w:rPr>
            </w:pPr>
            <w:r w:rsidRPr="00492AE0">
              <w:rPr>
                <w:color w:val="000000"/>
                <w:sz w:val="16"/>
                <w:szCs w:val="16"/>
              </w:rPr>
              <w:t>171,9</w:t>
            </w:r>
          </w:p>
        </w:tc>
        <w:tc>
          <w:tcPr>
            <w:tcW w:w="0" w:type="auto"/>
            <w:tcBorders>
              <w:top w:val="nil"/>
              <w:left w:val="nil"/>
              <w:bottom w:val="single" w:sz="4" w:space="0" w:color="auto"/>
              <w:right w:val="single" w:sz="4" w:space="0" w:color="auto"/>
            </w:tcBorders>
            <w:shd w:val="clear" w:color="auto" w:fill="auto"/>
            <w:vAlign w:val="center"/>
            <w:hideMark/>
          </w:tcPr>
          <w:p w14:paraId="0871F119" w14:textId="77777777" w:rsidR="00947AA2" w:rsidRPr="00492AE0" w:rsidRDefault="00947AA2" w:rsidP="00E3165A">
            <w:pPr>
              <w:jc w:val="center"/>
              <w:rPr>
                <w:color w:val="000000"/>
                <w:sz w:val="16"/>
                <w:szCs w:val="16"/>
              </w:rPr>
            </w:pPr>
            <w:r w:rsidRPr="00492AE0">
              <w:rPr>
                <w:color w:val="000000"/>
                <w:sz w:val="16"/>
                <w:szCs w:val="16"/>
              </w:rPr>
              <w:t>-</w:t>
            </w:r>
          </w:p>
        </w:tc>
      </w:tr>
      <w:tr w:rsidR="00947AA2" w:rsidRPr="00492AE0" w14:paraId="4DD6E4D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09BC06B"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231CF4B"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BEA44FD"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5658876" w14:textId="77777777" w:rsidR="00947AA2" w:rsidRPr="00492AE0" w:rsidRDefault="00947AA2" w:rsidP="00E3165A">
            <w:pPr>
              <w:jc w:val="center"/>
              <w:rPr>
                <w:color w:val="000000"/>
                <w:sz w:val="16"/>
                <w:szCs w:val="16"/>
              </w:rPr>
            </w:pPr>
            <w:r w:rsidRPr="00492AE0">
              <w:rPr>
                <w:color w:val="000000"/>
                <w:sz w:val="16"/>
                <w:szCs w:val="16"/>
              </w:rPr>
              <w:t>Котел водогрейный КВТм.4000</w:t>
            </w:r>
          </w:p>
        </w:tc>
        <w:tc>
          <w:tcPr>
            <w:tcW w:w="0" w:type="auto"/>
            <w:tcBorders>
              <w:top w:val="nil"/>
              <w:left w:val="nil"/>
              <w:bottom w:val="single" w:sz="4" w:space="0" w:color="auto"/>
              <w:right w:val="single" w:sz="4" w:space="0" w:color="auto"/>
            </w:tcBorders>
            <w:shd w:val="clear" w:color="auto" w:fill="auto"/>
            <w:vAlign w:val="center"/>
            <w:hideMark/>
          </w:tcPr>
          <w:p w14:paraId="7330D5BB" w14:textId="77777777" w:rsidR="00947AA2" w:rsidRPr="00492AE0" w:rsidRDefault="00947AA2" w:rsidP="00E3165A">
            <w:pPr>
              <w:jc w:val="center"/>
              <w:rPr>
                <w:color w:val="000000"/>
                <w:sz w:val="16"/>
                <w:szCs w:val="16"/>
              </w:rPr>
            </w:pPr>
            <w:r w:rsidRPr="00492AE0">
              <w:rPr>
                <w:color w:val="000000"/>
                <w:sz w:val="16"/>
                <w:szCs w:val="16"/>
              </w:rPr>
              <w:t>2013</w:t>
            </w:r>
          </w:p>
        </w:tc>
        <w:tc>
          <w:tcPr>
            <w:tcW w:w="0" w:type="auto"/>
            <w:tcBorders>
              <w:top w:val="nil"/>
              <w:left w:val="nil"/>
              <w:bottom w:val="single" w:sz="4" w:space="0" w:color="auto"/>
              <w:right w:val="single" w:sz="4" w:space="0" w:color="auto"/>
            </w:tcBorders>
            <w:shd w:val="clear" w:color="auto" w:fill="auto"/>
            <w:vAlign w:val="center"/>
            <w:hideMark/>
          </w:tcPr>
          <w:p w14:paraId="33844FFC" w14:textId="77777777" w:rsidR="00947AA2" w:rsidRPr="00492AE0" w:rsidRDefault="00947AA2" w:rsidP="00E3165A">
            <w:pPr>
              <w:jc w:val="center"/>
              <w:rPr>
                <w:color w:val="000000"/>
                <w:sz w:val="16"/>
                <w:szCs w:val="16"/>
              </w:rPr>
            </w:pPr>
            <w:r w:rsidRPr="00492AE0">
              <w:rPr>
                <w:color w:val="000000"/>
                <w:sz w:val="16"/>
                <w:szCs w:val="20"/>
              </w:rPr>
              <w:t>3,44</w:t>
            </w:r>
          </w:p>
        </w:tc>
        <w:tc>
          <w:tcPr>
            <w:tcW w:w="0" w:type="auto"/>
            <w:tcBorders>
              <w:top w:val="nil"/>
              <w:left w:val="nil"/>
              <w:bottom w:val="single" w:sz="4" w:space="0" w:color="auto"/>
              <w:right w:val="single" w:sz="4" w:space="0" w:color="auto"/>
            </w:tcBorders>
            <w:shd w:val="clear" w:color="auto" w:fill="auto"/>
            <w:vAlign w:val="center"/>
            <w:hideMark/>
          </w:tcPr>
          <w:p w14:paraId="75FD437F"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0134DE2" w14:textId="4BEC995B" w:rsidR="00947AA2" w:rsidRPr="00492AE0" w:rsidRDefault="00947AA2" w:rsidP="00E3165A">
            <w:pPr>
              <w:jc w:val="center"/>
              <w:rPr>
                <w:color w:val="000000"/>
                <w:sz w:val="16"/>
                <w:szCs w:val="16"/>
              </w:rPr>
            </w:pPr>
            <w:r w:rsidRPr="00492AE0">
              <w:rPr>
                <w:color w:val="000000"/>
                <w:sz w:val="16"/>
                <w:szCs w:val="20"/>
              </w:rPr>
              <w:t>85,3</w:t>
            </w:r>
          </w:p>
        </w:tc>
        <w:tc>
          <w:tcPr>
            <w:tcW w:w="0" w:type="auto"/>
            <w:tcBorders>
              <w:top w:val="nil"/>
              <w:left w:val="nil"/>
              <w:bottom w:val="single" w:sz="4" w:space="0" w:color="auto"/>
              <w:right w:val="single" w:sz="4" w:space="0" w:color="auto"/>
            </w:tcBorders>
            <w:shd w:val="clear" w:color="auto" w:fill="auto"/>
            <w:vAlign w:val="center"/>
            <w:hideMark/>
          </w:tcPr>
          <w:p w14:paraId="4F9F9C8F"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9460266" w14:textId="77777777" w:rsidR="00947AA2" w:rsidRPr="00492AE0" w:rsidRDefault="00947AA2" w:rsidP="00E3165A">
            <w:pPr>
              <w:jc w:val="center"/>
              <w:rPr>
                <w:color w:val="000000"/>
                <w:sz w:val="16"/>
                <w:szCs w:val="16"/>
              </w:rPr>
            </w:pPr>
            <w:r w:rsidRPr="00492AE0">
              <w:rPr>
                <w:color w:val="000000"/>
                <w:sz w:val="16"/>
                <w:szCs w:val="16"/>
              </w:rPr>
              <w:t>2013</w:t>
            </w:r>
          </w:p>
        </w:tc>
      </w:tr>
      <w:tr w:rsidR="00947AA2" w:rsidRPr="00492AE0" w14:paraId="13B8727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815C128"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59FE617"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24AA990"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557F5C4" w14:textId="77777777" w:rsidR="00947AA2" w:rsidRPr="00492AE0" w:rsidRDefault="00947AA2" w:rsidP="00E3165A">
            <w:pPr>
              <w:jc w:val="center"/>
              <w:rPr>
                <w:color w:val="000000"/>
                <w:sz w:val="16"/>
                <w:szCs w:val="16"/>
              </w:rPr>
            </w:pPr>
            <w:r w:rsidRPr="00492AE0">
              <w:rPr>
                <w:color w:val="000000"/>
                <w:sz w:val="16"/>
                <w:szCs w:val="16"/>
              </w:rPr>
              <w:t>Котел водогрейный КВТм.4000</w:t>
            </w:r>
          </w:p>
        </w:tc>
        <w:tc>
          <w:tcPr>
            <w:tcW w:w="0" w:type="auto"/>
            <w:tcBorders>
              <w:top w:val="nil"/>
              <w:left w:val="nil"/>
              <w:bottom w:val="single" w:sz="4" w:space="0" w:color="auto"/>
              <w:right w:val="single" w:sz="4" w:space="0" w:color="auto"/>
            </w:tcBorders>
            <w:shd w:val="clear" w:color="auto" w:fill="auto"/>
            <w:vAlign w:val="center"/>
            <w:hideMark/>
          </w:tcPr>
          <w:p w14:paraId="7A7C5517" w14:textId="77777777" w:rsidR="00947AA2" w:rsidRPr="00492AE0" w:rsidRDefault="00947AA2" w:rsidP="00E3165A">
            <w:pPr>
              <w:jc w:val="center"/>
              <w:rPr>
                <w:color w:val="000000"/>
                <w:sz w:val="16"/>
                <w:szCs w:val="16"/>
              </w:rPr>
            </w:pPr>
            <w:r w:rsidRPr="00492AE0">
              <w:rPr>
                <w:color w:val="000000"/>
                <w:sz w:val="16"/>
                <w:szCs w:val="16"/>
              </w:rPr>
              <w:t>2013</w:t>
            </w:r>
          </w:p>
        </w:tc>
        <w:tc>
          <w:tcPr>
            <w:tcW w:w="0" w:type="auto"/>
            <w:tcBorders>
              <w:top w:val="nil"/>
              <w:left w:val="nil"/>
              <w:bottom w:val="single" w:sz="4" w:space="0" w:color="auto"/>
              <w:right w:val="single" w:sz="4" w:space="0" w:color="auto"/>
            </w:tcBorders>
            <w:shd w:val="clear" w:color="auto" w:fill="auto"/>
            <w:vAlign w:val="center"/>
            <w:hideMark/>
          </w:tcPr>
          <w:p w14:paraId="0ED93AFC" w14:textId="77777777" w:rsidR="00947AA2" w:rsidRPr="00492AE0" w:rsidRDefault="00947AA2" w:rsidP="00E3165A">
            <w:pPr>
              <w:jc w:val="center"/>
              <w:rPr>
                <w:color w:val="000000"/>
                <w:sz w:val="16"/>
                <w:szCs w:val="16"/>
              </w:rPr>
            </w:pPr>
            <w:r w:rsidRPr="00492AE0">
              <w:rPr>
                <w:color w:val="000000"/>
                <w:sz w:val="16"/>
                <w:szCs w:val="20"/>
              </w:rPr>
              <w:t>3,44</w:t>
            </w:r>
          </w:p>
        </w:tc>
        <w:tc>
          <w:tcPr>
            <w:tcW w:w="0" w:type="auto"/>
            <w:tcBorders>
              <w:top w:val="nil"/>
              <w:left w:val="nil"/>
              <w:bottom w:val="single" w:sz="4" w:space="0" w:color="auto"/>
              <w:right w:val="single" w:sz="4" w:space="0" w:color="auto"/>
            </w:tcBorders>
            <w:shd w:val="clear" w:color="auto" w:fill="auto"/>
            <w:vAlign w:val="center"/>
            <w:hideMark/>
          </w:tcPr>
          <w:p w14:paraId="3EB8911E"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9A3EEE2" w14:textId="3FEB962A" w:rsidR="00947AA2" w:rsidRPr="00492AE0" w:rsidRDefault="00947AA2" w:rsidP="00E3165A">
            <w:pPr>
              <w:jc w:val="center"/>
              <w:rPr>
                <w:color w:val="000000"/>
                <w:sz w:val="16"/>
                <w:szCs w:val="16"/>
              </w:rPr>
            </w:pPr>
            <w:r w:rsidRPr="00492AE0">
              <w:rPr>
                <w:color w:val="000000"/>
                <w:sz w:val="16"/>
                <w:szCs w:val="20"/>
              </w:rPr>
              <w:t>86,0</w:t>
            </w:r>
          </w:p>
        </w:tc>
        <w:tc>
          <w:tcPr>
            <w:tcW w:w="0" w:type="auto"/>
            <w:tcBorders>
              <w:top w:val="nil"/>
              <w:left w:val="nil"/>
              <w:bottom w:val="single" w:sz="4" w:space="0" w:color="auto"/>
              <w:right w:val="single" w:sz="4" w:space="0" w:color="auto"/>
            </w:tcBorders>
            <w:shd w:val="clear" w:color="auto" w:fill="auto"/>
            <w:vAlign w:val="center"/>
            <w:hideMark/>
          </w:tcPr>
          <w:p w14:paraId="31103CC7"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6F86E9D" w14:textId="77777777" w:rsidR="00947AA2" w:rsidRPr="00492AE0" w:rsidRDefault="00947AA2" w:rsidP="00E3165A">
            <w:pPr>
              <w:jc w:val="center"/>
              <w:rPr>
                <w:color w:val="000000"/>
                <w:sz w:val="16"/>
                <w:szCs w:val="16"/>
              </w:rPr>
            </w:pPr>
            <w:r w:rsidRPr="00492AE0">
              <w:rPr>
                <w:color w:val="000000"/>
                <w:sz w:val="16"/>
                <w:szCs w:val="16"/>
              </w:rPr>
              <w:t>2013</w:t>
            </w:r>
          </w:p>
        </w:tc>
      </w:tr>
      <w:tr w:rsidR="00947AA2" w:rsidRPr="00492AE0" w14:paraId="32520E0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60B7175"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00C5A84"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4F93899"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7FCF35D" w14:textId="77777777" w:rsidR="00947AA2" w:rsidRPr="00492AE0" w:rsidRDefault="00947AA2" w:rsidP="00E3165A">
            <w:pPr>
              <w:jc w:val="center"/>
              <w:rPr>
                <w:color w:val="000000"/>
                <w:sz w:val="16"/>
                <w:szCs w:val="16"/>
              </w:rPr>
            </w:pPr>
            <w:r w:rsidRPr="00492AE0">
              <w:rPr>
                <w:color w:val="000000"/>
                <w:sz w:val="16"/>
                <w:szCs w:val="16"/>
              </w:rPr>
              <w:t>Котел водогрейный КВТм.2000</w:t>
            </w:r>
          </w:p>
        </w:tc>
        <w:tc>
          <w:tcPr>
            <w:tcW w:w="0" w:type="auto"/>
            <w:tcBorders>
              <w:top w:val="nil"/>
              <w:left w:val="nil"/>
              <w:bottom w:val="single" w:sz="4" w:space="0" w:color="auto"/>
              <w:right w:val="single" w:sz="4" w:space="0" w:color="auto"/>
            </w:tcBorders>
            <w:shd w:val="clear" w:color="auto" w:fill="auto"/>
            <w:vAlign w:val="center"/>
            <w:hideMark/>
          </w:tcPr>
          <w:p w14:paraId="7E110FF2" w14:textId="77777777" w:rsidR="00947AA2" w:rsidRPr="00492AE0" w:rsidRDefault="00947AA2" w:rsidP="00E3165A">
            <w:pPr>
              <w:jc w:val="center"/>
              <w:rPr>
                <w:color w:val="000000"/>
                <w:sz w:val="16"/>
                <w:szCs w:val="16"/>
              </w:rPr>
            </w:pPr>
            <w:r w:rsidRPr="00492AE0">
              <w:rPr>
                <w:color w:val="000000"/>
                <w:sz w:val="16"/>
                <w:szCs w:val="16"/>
              </w:rPr>
              <w:t>2013</w:t>
            </w:r>
          </w:p>
        </w:tc>
        <w:tc>
          <w:tcPr>
            <w:tcW w:w="0" w:type="auto"/>
            <w:tcBorders>
              <w:top w:val="nil"/>
              <w:left w:val="nil"/>
              <w:bottom w:val="single" w:sz="4" w:space="0" w:color="auto"/>
              <w:right w:val="single" w:sz="4" w:space="0" w:color="auto"/>
            </w:tcBorders>
            <w:shd w:val="clear" w:color="auto" w:fill="auto"/>
            <w:vAlign w:val="center"/>
            <w:hideMark/>
          </w:tcPr>
          <w:p w14:paraId="6F9DBCF5" w14:textId="77777777" w:rsidR="00947AA2" w:rsidRPr="00492AE0" w:rsidRDefault="00947AA2" w:rsidP="00E3165A">
            <w:pPr>
              <w:jc w:val="center"/>
              <w:rPr>
                <w:color w:val="000000"/>
                <w:sz w:val="16"/>
                <w:szCs w:val="16"/>
              </w:rPr>
            </w:pPr>
            <w:r w:rsidRPr="00492AE0">
              <w:rPr>
                <w:color w:val="000000"/>
                <w:sz w:val="16"/>
                <w:szCs w:val="20"/>
              </w:rPr>
              <w:t>1,66</w:t>
            </w:r>
          </w:p>
        </w:tc>
        <w:tc>
          <w:tcPr>
            <w:tcW w:w="0" w:type="auto"/>
            <w:tcBorders>
              <w:top w:val="nil"/>
              <w:left w:val="nil"/>
              <w:bottom w:val="single" w:sz="4" w:space="0" w:color="auto"/>
              <w:right w:val="single" w:sz="4" w:space="0" w:color="auto"/>
            </w:tcBorders>
            <w:shd w:val="clear" w:color="auto" w:fill="auto"/>
            <w:vAlign w:val="center"/>
            <w:hideMark/>
          </w:tcPr>
          <w:p w14:paraId="11670190"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7B39CD9" w14:textId="7A162DE5" w:rsidR="00947AA2" w:rsidRPr="00492AE0" w:rsidRDefault="00947AA2" w:rsidP="00E3165A">
            <w:pPr>
              <w:jc w:val="center"/>
              <w:rPr>
                <w:color w:val="000000"/>
                <w:sz w:val="16"/>
                <w:szCs w:val="16"/>
              </w:rPr>
            </w:pPr>
            <w:r w:rsidRPr="00492AE0">
              <w:rPr>
                <w:color w:val="000000"/>
                <w:sz w:val="16"/>
                <w:szCs w:val="20"/>
              </w:rPr>
              <w:t>68,7</w:t>
            </w:r>
          </w:p>
        </w:tc>
        <w:tc>
          <w:tcPr>
            <w:tcW w:w="0" w:type="auto"/>
            <w:tcBorders>
              <w:top w:val="nil"/>
              <w:left w:val="nil"/>
              <w:bottom w:val="single" w:sz="4" w:space="0" w:color="auto"/>
              <w:right w:val="single" w:sz="4" w:space="0" w:color="auto"/>
            </w:tcBorders>
            <w:shd w:val="clear" w:color="auto" w:fill="auto"/>
            <w:vAlign w:val="center"/>
            <w:hideMark/>
          </w:tcPr>
          <w:p w14:paraId="0094F8C4"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E183910" w14:textId="77777777" w:rsidR="00947AA2" w:rsidRPr="00492AE0" w:rsidRDefault="00947AA2" w:rsidP="00E3165A">
            <w:pPr>
              <w:jc w:val="center"/>
              <w:rPr>
                <w:color w:val="000000"/>
                <w:sz w:val="16"/>
                <w:szCs w:val="16"/>
              </w:rPr>
            </w:pPr>
            <w:r w:rsidRPr="00492AE0">
              <w:rPr>
                <w:color w:val="000000"/>
                <w:sz w:val="16"/>
                <w:szCs w:val="16"/>
              </w:rPr>
              <w:t>2013</w:t>
            </w:r>
          </w:p>
        </w:tc>
      </w:tr>
      <w:tr w:rsidR="00947AA2" w:rsidRPr="00492AE0" w14:paraId="6282241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0F1FC0A" w14:textId="77777777" w:rsidR="00947AA2" w:rsidRPr="00492AE0" w:rsidRDefault="00947AA2" w:rsidP="00E3165A">
            <w:pPr>
              <w:jc w:val="center"/>
              <w:rPr>
                <w:color w:val="000000"/>
                <w:sz w:val="16"/>
                <w:szCs w:val="16"/>
              </w:rPr>
            </w:pPr>
            <w:r w:rsidRPr="00492AE0">
              <w:rPr>
                <w:color w:val="000000"/>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2E5ED404" w14:textId="6EABEB49" w:rsidR="00947AA2" w:rsidRPr="00492AE0" w:rsidRDefault="00947AA2" w:rsidP="00E3165A">
            <w:pPr>
              <w:jc w:val="center"/>
              <w:rPr>
                <w:color w:val="000000"/>
                <w:sz w:val="16"/>
                <w:szCs w:val="16"/>
              </w:rPr>
            </w:pPr>
            <w:r w:rsidRPr="00492AE0">
              <w:rPr>
                <w:color w:val="000000"/>
                <w:sz w:val="16"/>
                <w:szCs w:val="16"/>
              </w:rPr>
              <w:t>Котельная "</w:t>
            </w:r>
            <w:r w:rsidR="00D502AD">
              <w:rPr>
                <w:color w:val="000000"/>
                <w:sz w:val="16"/>
                <w:szCs w:val="16"/>
              </w:rPr>
              <w:t>ЗГР</w:t>
            </w:r>
            <w:r w:rsidRPr="00492AE0">
              <w:rPr>
                <w:color w:val="000000"/>
                <w:sz w:val="16"/>
                <w:szCs w:val="16"/>
              </w:rPr>
              <w:t>" (ул. Советская, стр. 116)</w:t>
            </w:r>
          </w:p>
        </w:tc>
        <w:tc>
          <w:tcPr>
            <w:tcW w:w="0" w:type="auto"/>
            <w:tcBorders>
              <w:top w:val="nil"/>
              <w:left w:val="nil"/>
              <w:bottom w:val="single" w:sz="4" w:space="0" w:color="auto"/>
              <w:right w:val="single" w:sz="4" w:space="0" w:color="auto"/>
            </w:tcBorders>
            <w:shd w:val="clear" w:color="auto" w:fill="auto"/>
            <w:vAlign w:val="center"/>
            <w:hideMark/>
          </w:tcPr>
          <w:p w14:paraId="06F862C4" w14:textId="77777777" w:rsidR="00947AA2" w:rsidRPr="00492AE0" w:rsidRDefault="00947AA2" w:rsidP="00E3165A">
            <w:pPr>
              <w:jc w:val="center"/>
              <w:rPr>
                <w:color w:val="000000"/>
                <w:sz w:val="16"/>
                <w:szCs w:val="16"/>
              </w:rPr>
            </w:pPr>
            <w:r w:rsidRPr="00492AE0">
              <w:rPr>
                <w:color w:val="000000"/>
                <w:sz w:val="16"/>
                <w:szCs w:val="16"/>
              </w:rPr>
              <w:t>Щепа древесная топливного назначения</w:t>
            </w:r>
          </w:p>
        </w:tc>
        <w:tc>
          <w:tcPr>
            <w:tcW w:w="0" w:type="auto"/>
            <w:tcBorders>
              <w:top w:val="nil"/>
              <w:left w:val="nil"/>
              <w:bottom w:val="single" w:sz="4" w:space="0" w:color="auto"/>
              <w:right w:val="single" w:sz="4" w:space="0" w:color="auto"/>
            </w:tcBorders>
            <w:shd w:val="clear" w:color="auto" w:fill="auto"/>
            <w:vAlign w:val="center"/>
            <w:hideMark/>
          </w:tcPr>
          <w:p w14:paraId="01F1AD5B"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F943FB8"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55D5082"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7E673D4" w14:textId="77777777" w:rsidR="00947AA2" w:rsidRPr="00492AE0" w:rsidRDefault="00947AA2" w:rsidP="00E3165A">
            <w:pPr>
              <w:jc w:val="center"/>
              <w:rPr>
                <w:color w:val="000000"/>
                <w:sz w:val="16"/>
                <w:szCs w:val="16"/>
              </w:rPr>
            </w:pPr>
            <w:r w:rsidRPr="00492AE0">
              <w:rPr>
                <w:color w:val="000000"/>
                <w:sz w:val="16"/>
                <w:szCs w:val="16"/>
              </w:rPr>
              <w:t>6,95</w:t>
            </w:r>
          </w:p>
        </w:tc>
        <w:tc>
          <w:tcPr>
            <w:tcW w:w="0" w:type="auto"/>
            <w:tcBorders>
              <w:top w:val="nil"/>
              <w:left w:val="nil"/>
              <w:bottom w:val="single" w:sz="4" w:space="0" w:color="auto"/>
              <w:right w:val="single" w:sz="4" w:space="0" w:color="auto"/>
            </w:tcBorders>
            <w:shd w:val="clear" w:color="auto" w:fill="auto"/>
            <w:vAlign w:val="center"/>
            <w:hideMark/>
          </w:tcPr>
          <w:p w14:paraId="6EF6555E" w14:textId="6DF4D91D" w:rsidR="00947AA2" w:rsidRPr="00492AE0" w:rsidRDefault="00F26E78" w:rsidP="00E3165A">
            <w:pPr>
              <w:jc w:val="center"/>
              <w:rPr>
                <w:color w:val="000000"/>
                <w:sz w:val="16"/>
                <w:szCs w:val="16"/>
              </w:rPr>
            </w:pPr>
            <w:r>
              <w:rPr>
                <w:color w:val="000000"/>
                <w:sz w:val="16"/>
                <w:szCs w:val="16"/>
              </w:rPr>
              <w:t>68%</w:t>
            </w:r>
          </w:p>
        </w:tc>
        <w:tc>
          <w:tcPr>
            <w:tcW w:w="0" w:type="auto"/>
            <w:tcBorders>
              <w:top w:val="nil"/>
              <w:left w:val="nil"/>
              <w:bottom w:val="single" w:sz="4" w:space="0" w:color="auto"/>
              <w:right w:val="single" w:sz="4" w:space="0" w:color="auto"/>
            </w:tcBorders>
            <w:shd w:val="clear" w:color="auto" w:fill="auto"/>
            <w:vAlign w:val="center"/>
            <w:hideMark/>
          </w:tcPr>
          <w:p w14:paraId="7B35F0AE" w14:textId="77777777" w:rsidR="00947AA2" w:rsidRPr="00492AE0" w:rsidRDefault="00947AA2" w:rsidP="00E3165A">
            <w:pPr>
              <w:jc w:val="center"/>
              <w:rPr>
                <w:color w:val="000000"/>
                <w:sz w:val="16"/>
                <w:szCs w:val="16"/>
              </w:rPr>
            </w:pPr>
            <w:r w:rsidRPr="00492AE0">
              <w:rPr>
                <w:color w:val="000000"/>
                <w:sz w:val="16"/>
                <w:szCs w:val="16"/>
              </w:rPr>
              <w:t>197,3</w:t>
            </w:r>
          </w:p>
        </w:tc>
        <w:tc>
          <w:tcPr>
            <w:tcW w:w="0" w:type="auto"/>
            <w:tcBorders>
              <w:top w:val="nil"/>
              <w:left w:val="nil"/>
              <w:bottom w:val="single" w:sz="4" w:space="0" w:color="auto"/>
              <w:right w:val="single" w:sz="4" w:space="0" w:color="auto"/>
            </w:tcBorders>
            <w:shd w:val="clear" w:color="auto" w:fill="auto"/>
            <w:vAlign w:val="center"/>
            <w:hideMark/>
          </w:tcPr>
          <w:p w14:paraId="5F5F3507" w14:textId="77777777" w:rsidR="00947AA2" w:rsidRPr="00492AE0" w:rsidRDefault="00947AA2" w:rsidP="00E3165A">
            <w:pPr>
              <w:jc w:val="center"/>
              <w:rPr>
                <w:color w:val="000000"/>
                <w:sz w:val="16"/>
                <w:szCs w:val="16"/>
              </w:rPr>
            </w:pPr>
            <w:r w:rsidRPr="00492AE0">
              <w:rPr>
                <w:color w:val="000000"/>
                <w:sz w:val="16"/>
                <w:szCs w:val="16"/>
              </w:rPr>
              <w:t>-</w:t>
            </w:r>
          </w:p>
        </w:tc>
      </w:tr>
      <w:tr w:rsidR="00947AA2" w:rsidRPr="00492AE0" w14:paraId="3930C0F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5AF31F7"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D1C9FA2"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E24C797"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409DF79" w14:textId="77777777" w:rsidR="00947AA2" w:rsidRPr="00492AE0" w:rsidRDefault="00947AA2" w:rsidP="00E3165A">
            <w:pPr>
              <w:jc w:val="center"/>
              <w:rPr>
                <w:color w:val="000000"/>
                <w:sz w:val="16"/>
                <w:szCs w:val="16"/>
              </w:rPr>
            </w:pPr>
            <w:r w:rsidRPr="00492AE0">
              <w:rPr>
                <w:color w:val="000000"/>
                <w:sz w:val="16"/>
                <w:szCs w:val="16"/>
              </w:rPr>
              <w:t>Котел водогрейный КВТм.4000</w:t>
            </w:r>
          </w:p>
        </w:tc>
        <w:tc>
          <w:tcPr>
            <w:tcW w:w="0" w:type="auto"/>
            <w:tcBorders>
              <w:top w:val="nil"/>
              <w:left w:val="nil"/>
              <w:bottom w:val="single" w:sz="4" w:space="0" w:color="auto"/>
              <w:right w:val="single" w:sz="4" w:space="0" w:color="auto"/>
            </w:tcBorders>
            <w:shd w:val="clear" w:color="auto" w:fill="auto"/>
            <w:vAlign w:val="center"/>
            <w:hideMark/>
          </w:tcPr>
          <w:p w14:paraId="59CEE2EC" w14:textId="77777777" w:rsidR="00947AA2" w:rsidRPr="00492AE0" w:rsidRDefault="00947AA2" w:rsidP="00E3165A">
            <w:pPr>
              <w:jc w:val="center"/>
              <w:rPr>
                <w:color w:val="000000"/>
                <w:sz w:val="16"/>
                <w:szCs w:val="16"/>
              </w:rPr>
            </w:pPr>
            <w:r w:rsidRPr="00492AE0">
              <w:rPr>
                <w:color w:val="000000"/>
                <w:sz w:val="16"/>
                <w:szCs w:val="16"/>
              </w:rPr>
              <w:t>2012</w:t>
            </w:r>
          </w:p>
        </w:tc>
        <w:tc>
          <w:tcPr>
            <w:tcW w:w="0" w:type="auto"/>
            <w:tcBorders>
              <w:top w:val="nil"/>
              <w:left w:val="nil"/>
              <w:bottom w:val="single" w:sz="4" w:space="0" w:color="auto"/>
              <w:right w:val="single" w:sz="4" w:space="0" w:color="auto"/>
            </w:tcBorders>
            <w:shd w:val="clear" w:color="auto" w:fill="auto"/>
            <w:vAlign w:val="center"/>
            <w:hideMark/>
          </w:tcPr>
          <w:p w14:paraId="70E459E3" w14:textId="77777777" w:rsidR="00947AA2" w:rsidRPr="00492AE0" w:rsidRDefault="00947AA2" w:rsidP="00E3165A">
            <w:pPr>
              <w:jc w:val="center"/>
              <w:rPr>
                <w:color w:val="000000"/>
                <w:sz w:val="16"/>
                <w:szCs w:val="16"/>
              </w:rPr>
            </w:pPr>
            <w:r w:rsidRPr="00492AE0">
              <w:rPr>
                <w:color w:val="000000"/>
                <w:sz w:val="16"/>
                <w:szCs w:val="16"/>
              </w:rPr>
              <w:t>3,44</w:t>
            </w:r>
          </w:p>
        </w:tc>
        <w:tc>
          <w:tcPr>
            <w:tcW w:w="0" w:type="auto"/>
            <w:tcBorders>
              <w:top w:val="nil"/>
              <w:left w:val="nil"/>
              <w:bottom w:val="single" w:sz="4" w:space="0" w:color="auto"/>
              <w:right w:val="single" w:sz="4" w:space="0" w:color="auto"/>
            </w:tcBorders>
            <w:shd w:val="clear" w:color="auto" w:fill="auto"/>
            <w:vAlign w:val="center"/>
            <w:hideMark/>
          </w:tcPr>
          <w:p w14:paraId="035957B9"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5870A3C" w14:textId="7F22EE20" w:rsidR="00947AA2" w:rsidRPr="00492AE0" w:rsidRDefault="00947AA2" w:rsidP="00E3165A">
            <w:pPr>
              <w:jc w:val="center"/>
              <w:rPr>
                <w:color w:val="000000"/>
                <w:sz w:val="16"/>
                <w:szCs w:val="16"/>
              </w:rPr>
            </w:pPr>
            <w:r w:rsidRPr="00492AE0">
              <w:rPr>
                <w:color w:val="000000"/>
                <w:sz w:val="16"/>
                <w:szCs w:val="16"/>
              </w:rPr>
              <w:t>85,0</w:t>
            </w:r>
          </w:p>
        </w:tc>
        <w:tc>
          <w:tcPr>
            <w:tcW w:w="0" w:type="auto"/>
            <w:tcBorders>
              <w:top w:val="nil"/>
              <w:left w:val="nil"/>
              <w:bottom w:val="single" w:sz="4" w:space="0" w:color="auto"/>
              <w:right w:val="single" w:sz="4" w:space="0" w:color="auto"/>
            </w:tcBorders>
            <w:shd w:val="clear" w:color="auto" w:fill="auto"/>
            <w:vAlign w:val="center"/>
            <w:hideMark/>
          </w:tcPr>
          <w:p w14:paraId="78A051D9"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970D88F" w14:textId="77777777" w:rsidR="00947AA2" w:rsidRPr="00492AE0" w:rsidRDefault="00947AA2" w:rsidP="00E3165A">
            <w:pPr>
              <w:jc w:val="center"/>
              <w:rPr>
                <w:color w:val="000000"/>
                <w:sz w:val="16"/>
                <w:szCs w:val="16"/>
              </w:rPr>
            </w:pPr>
            <w:r w:rsidRPr="00492AE0">
              <w:rPr>
                <w:color w:val="000000"/>
                <w:sz w:val="16"/>
                <w:szCs w:val="16"/>
              </w:rPr>
              <w:t>2012</w:t>
            </w:r>
          </w:p>
        </w:tc>
      </w:tr>
      <w:tr w:rsidR="00947AA2" w:rsidRPr="00492AE0" w14:paraId="7A12FE9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E6877FD"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8CFE2BA"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A39CDCA"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6989E85" w14:textId="77777777" w:rsidR="00947AA2" w:rsidRPr="00492AE0" w:rsidRDefault="00947AA2" w:rsidP="00E3165A">
            <w:pPr>
              <w:jc w:val="center"/>
              <w:rPr>
                <w:color w:val="000000"/>
                <w:sz w:val="16"/>
                <w:szCs w:val="16"/>
              </w:rPr>
            </w:pPr>
            <w:r w:rsidRPr="00492AE0">
              <w:rPr>
                <w:color w:val="000000"/>
                <w:sz w:val="16"/>
                <w:szCs w:val="16"/>
              </w:rPr>
              <w:t>ДЕВ6,5-14ГМ</w:t>
            </w:r>
          </w:p>
        </w:tc>
        <w:tc>
          <w:tcPr>
            <w:tcW w:w="0" w:type="auto"/>
            <w:tcBorders>
              <w:top w:val="nil"/>
              <w:left w:val="nil"/>
              <w:bottom w:val="single" w:sz="4" w:space="0" w:color="auto"/>
              <w:right w:val="single" w:sz="4" w:space="0" w:color="auto"/>
            </w:tcBorders>
            <w:shd w:val="clear" w:color="auto" w:fill="auto"/>
            <w:vAlign w:val="center"/>
            <w:hideMark/>
          </w:tcPr>
          <w:p w14:paraId="48060984" w14:textId="77777777" w:rsidR="00947AA2" w:rsidRPr="00492AE0" w:rsidRDefault="00947AA2" w:rsidP="00E3165A">
            <w:pPr>
              <w:jc w:val="center"/>
              <w:rPr>
                <w:color w:val="000000"/>
                <w:sz w:val="16"/>
                <w:szCs w:val="16"/>
              </w:rPr>
            </w:pPr>
            <w:r w:rsidRPr="00492AE0">
              <w:rPr>
                <w:color w:val="000000"/>
                <w:sz w:val="16"/>
                <w:szCs w:val="16"/>
              </w:rPr>
              <w:t>2009</w:t>
            </w:r>
          </w:p>
        </w:tc>
        <w:tc>
          <w:tcPr>
            <w:tcW w:w="0" w:type="auto"/>
            <w:tcBorders>
              <w:top w:val="nil"/>
              <w:left w:val="nil"/>
              <w:bottom w:val="single" w:sz="4" w:space="0" w:color="auto"/>
              <w:right w:val="single" w:sz="4" w:space="0" w:color="auto"/>
            </w:tcBorders>
            <w:shd w:val="clear" w:color="auto" w:fill="auto"/>
            <w:vAlign w:val="center"/>
            <w:hideMark/>
          </w:tcPr>
          <w:p w14:paraId="2AA7E572" w14:textId="77777777" w:rsidR="00947AA2" w:rsidRPr="00492AE0" w:rsidRDefault="00947AA2" w:rsidP="00E3165A">
            <w:pPr>
              <w:jc w:val="center"/>
              <w:rPr>
                <w:color w:val="000000"/>
                <w:sz w:val="16"/>
                <w:szCs w:val="16"/>
              </w:rPr>
            </w:pPr>
            <w:r w:rsidRPr="00492AE0">
              <w:rPr>
                <w:color w:val="000000"/>
                <w:sz w:val="16"/>
                <w:szCs w:val="16"/>
              </w:rPr>
              <w:t>3,51</w:t>
            </w:r>
          </w:p>
        </w:tc>
        <w:tc>
          <w:tcPr>
            <w:tcW w:w="0" w:type="auto"/>
            <w:tcBorders>
              <w:top w:val="nil"/>
              <w:left w:val="nil"/>
              <w:bottom w:val="single" w:sz="4" w:space="0" w:color="auto"/>
              <w:right w:val="single" w:sz="4" w:space="0" w:color="auto"/>
            </w:tcBorders>
            <w:shd w:val="clear" w:color="auto" w:fill="auto"/>
            <w:vAlign w:val="center"/>
            <w:hideMark/>
          </w:tcPr>
          <w:p w14:paraId="061A0DC0"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08E2F3B" w14:textId="77CC9953" w:rsidR="00947AA2" w:rsidRPr="00492AE0" w:rsidRDefault="00947AA2" w:rsidP="00E3165A">
            <w:pPr>
              <w:jc w:val="center"/>
              <w:rPr>
                <w:color w:val="000000"/>
                <w:sz w:val="16"/>
                <w:szCs w:val="16"/>
              </w:rPr>
            </w:pPr>
            <w:r w:rsidRPr="00492AE0">
              <w:rPr>
                <w:color w:val="000000"/>
                <w:sz w:val="16"/>
                <w:szCs w:val="16"/>
              </w:rPr>
              <w:t>50,0</w:t>
            </w:r>
          </w:p>
        </w:tc>
        <w:tc>
          <w:tcPr>
            <w:tcW w:w="0" w:type="auto"/>
            <w:tcBorders>
              <w:top w:val="nil"/>
              <w:left w:val="nil"/>
              <w:bottom w:val="single" w:sz="4" w:space="0" w:color="auto"/>
              <w:right w:val="single" w:sz="4" w:space="0" w:color="auto"/>
            </w:tcBorders>
            <w:shd w:val="clear" w:color="auto" w:fill="auto"/>
            <w:vAlign w:val="center"/>
            <w:hideMark/>
          </w:tcPr>
          <w:p w14:paraId="59B6B1EA"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0D442C9" w14:textId="77777777" w:rsidR="00947AA2" w:rsidRPr="00492AE0" w:rsidRDefault="00947AA2" w:rsidP="00E3165A">
            <w:pPr>
              <w:jc w:val="center"/>
              <w:rPr>
                <w:color w:val="000000"/>
                <w:sz w:val="16"/>
                <w:szCs w:val="16"/>
              </w:rPr>
            </w:pPr>
            <w:r w:rsidRPr="00492AE0">
              <w:rPr>
                <w:color w:val="000000"/>
                <w:sz w:val="16"/>
                <w:szCs w:val="16"/>
              </w:rPr>
              <w:t>2009</w:t>
            </w:r>
          </w:p>
        </w:tc>
      </w:tr>
      <w:tr w:rsidR="00947AA2" w:rsidRPr="00492AE0" w14:paraId="005F0CD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5BEFF4A" w14:textId="77777777" w:rsidR="00947AA2" w:rsidRPr="00492AE0" w:rsidRDefault="00947AA2" w:rsidP="00E3165A">
            <w:pPr>
              <w:jc w:val="center"/>
              <w:rPr>
                <w:color w:val="000000"/>
                <w:sz w:val="16"/>
                <w:szCs w:val="16"/>
              </w:rPr>
            </w:pPr>
            <w:r w:rsidRPr="00492AE0">
              <w:rPr>
                <w:color w:val="000000"/>
                <w:sz w:val="16"/>
                <w:szCs w:val="16"/>
              </w:rPr>
              <w:t>9</w:t>
            </w:r>
          </w:p>
        </w:tc>
        <w:tc>
          <w:tcPr>
            <w:tcW w:w="0" w:type="auto"/>
            <w:tcBorders>
              <w:top w:val="nil"/>
              <w:left w:val="nil"/>
              <w:bottom w:val="single" w:sz="4" w:space="0" w:color="auto"/>
              <w:right w:val="single" w:sz="4" w:space="0" w:color="auto"/>
            </w:tcBorders>
            <w:shd w:val="clear" w:color="auto" w:fill="auto"/>
            <w:vAlign w:val="center"/>
            <w:hideMark/>
          </w:tcPr>
          <w:p w14:paraId="4B549884" w14:textId="77777777" w:rsidR="00947AA2" w:rsidRPr="00492AE0" w:rsidRDefault="00947AA2" w:rsidP="00E3165A">
            <w:pPr>
              <w:jc w:val="center"/>
              <w:rPr>
                <w:color w:val="000000"/>
                <w:sz w:val="16"/>
                <w:szCs w:val="16"/>
              </w:rPr>
            </w:pPr>
            <w:r w:rsidRPr="00492AE0">
              <w:rPr>
                <w:color w:val="000000"/>
                <w:sz w:val="16"/>
                <w:szCs w:val="16"/>
              </w:rPr>
              <w:t>Котельная "РЭБ (новая)" (ул. Осетровская, стр. 1Б)</w:t>
            </w:r>
          </w:p>
        </w:tc>
        <w:tc>
          <w:tcPr>
            <w:tcW w:w="0" w:type="auto"/>
            <w:tcBorders>
              <w:top w:val="nil"/>
              <w:left w:val="nil"/>
              <w:bottom w:val="single" w:sz="4" w:space="0" w:color="auto"/>
              <w:right w:val="single" w:sz="4" w:space="0" w:color="auto"/>
            </w:tcBorders>
            <w:shd w:val="clear" w:color="auto" w:fill="auto"/>
            <w:vAlign w:val="center"/>
            <w:hideMark/>
          </w:tcPr>
          <w:p w14:paraId="076BE99B" w14:textId="77777777" w:rsidR="00947AA2" w:rsidRPr="00492AE0" w:rsidRDefault="00947AA2" w:rsidP="00E3165A">
            <w:pPr>
              <w:jc w:val="center"/>
              <w:rPr>
                <w:color w:val="000000"/>
                <w:sz w:val="16"/>
                <w:szCs w:val="16"/>
              </w:rPr>
            </w:pPr>
            <w:r w:rsidRPr="00492AE0">
              <w:rPr>
                <w:color w:val="000000"/>
                <w:sz w:val="16"/>
                <w:szCs w:val="16"/>
              </w:rPr>
              <w:t>Щепа древесная топливного назначения</w:t>
            </w:r>
          </w:p>
        </w:tc>
        <w:tc>
          <w:tcPr>
            <w:tcW w:w="0" w:type="auto"/>
            <w:tcBorders>
              <w:top w:val="nil"/>
              <w:left w:val="nil"/>
              <w:bottom w:val="single" w:sz="4" w:space="0" w:color="auto"/>
              <w:right w:val="single" w:sz="4" w:space="0" w:color="auto"/>
            </w:tcBorders>
            <w:shd w:val="clear" w:color="auto" w:fill="auto"/>
            <w:vAlign w:val="center"/>
            <w:hideMark/>
          </w:tcPr>
          <w:p w14:paraId="51ED9721"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2CBB331"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BA62F58"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1734D4A" w14:textId="77777777" w:rsidR="00947AA2" w:rsidRPr="00492AE0" w:rsidRDefault="00947AA2" w:rsidP="00E3165A">
            <w:pPr>
              <w:jc w:val="center"/>
              <w:rPr>
                <w:color w:val="000000"/>
                <w:sz w:val="16"/>
                <w:szCs w:val="16"/>
              </w:rPr>
            </w:pPr>
            <w:r w:rsidRPr="00492AE0">
              <w:rPr>
                <w:color w:val="000000"/>
                <w:sz w:val="16"/>
                <w:szCs w:val="16"/>
              </w:rPr>
              <w:t>10,32</w:t>
            </w:r>
          </w:p>
        </w:tc>
        <w:tc>
          <w:tcPr>
            <w:tcW w:w="0" w:type="auto"/>
            <w:tcBorders>
              <w:top w:val="nil"/>
              <w:left w:val="nil"/>
              <w:bottom w:val="single" w:sz="4" w:space="0" w:color="auto"/>
              <w:right w:val="single" w:sz="4" w:space="0" w:color="auto"/>
            </w:tcBorders>
            <w:shd w:val="clear" w:color="auto" w:fill="auto"/>
            <w:vAlign w:val="center"/>
            <w:hideMark/>
          </w:tcPr>
          <w:p w14:paraId="2F68CF59"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2E75D66" w14:textId="77777777" w:rsidR="00947AA2" w:rsidRPr="00492AE0" w:rsidRDefault="00947AA2" w:rsidP="00E3165A">
            <w:pPr>
              <w:jc w:val="center"/>
              <w:rPr>
                <w:color w:val="000000"/>
                <w:sz w:val="16"/>
                <w:szCs w:val="16"/>
              </w:rPr>
            </w:pPr>
            <w:r w:rsidRPr="00492AE0">
              <w:rPr>
                <w:color w:val="000000"/>
                <w:sz w:val="16"/>
                <w:szCs w:val="16"/>
              </w:rPr>
              <w:t>216,9</w:t>
            </w:r>
          </w:p>
        </w:tc>
        <w:tc>
          <w:tcPr>
            <w:tcW w:w="0" w:type="auto"/>
            <w:tcBorders>
              <w:top w:val="nil"/>
              <w:left w:val="nil"/>
              <w:bottom w:val="single" w:sz="4" w:space="0" w:color="auto"/>
              <w:right w:val="single" w:sz="4" w:space="0" w:color="auto"/>
            </w:tcBorders>
            <w:shd w:val="clear" w:color="auto" w:fill="auto"/>
            <w:vAlign w:val="center"/>
            <w:hideMark/>
          </w:tcPr>
          <w:p w14:paraId="60F70A9D" w14:textId="77777777" w:rsidR="00947AA2" w:rsidRPr="00492AE0" w:rsidRDefault="00947AA2" w:rsidP="00E3165A">
            <w:pPr>
              <w:jc w:val="center"/>
              <w:rPr>
                <w:color w:val="000000"/>
                <w:sz w:val="16"/>
                <w:szCs w:val="16"/>
              </w:rPr>
            </w:pPr>
            <w:r w:rsidRPr="00492AE0">
              <w:rPr>
                <w:color w:val="000000"/>
                <w:sz w:val="16"/>
                <w:szCs w:val="16"/>
              </w:rPr>
              <w:t>-</w:t>
            </w:r>
          </w:p>
        </w:tc>
      </w:tr>
      <w:tr w:rsidR="00947AA2" w:rsidRPr="00492AE0" w14:paraId="6EC7B61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7C6BD8"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5423236"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78D0355"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7C592D1" w14:textId="77777777" w:rsidR="00947AA2" w:rsidRPr="00492AE0" w:rsidRDefault="00947AA2" w:rsidP="00E3165A">
            <w:pPr>
              <w:jc w:val="center"/>
              <w:rPr>
                <w:color w:val="000000"/>
                <w:sz w:val="16"/>
                <w:szCs w:val="16"/>
              </w:rPr>
            </w:pPr>
            <w:r w:rsidRPr="00492AE0">
              <w:rPr>
                <w:color w:val="000000"/>
                <w:sz w:val="16"/>
                <w:szCs w:val="16"/>
              </w:rPr>
              <w:t>Котел водогрейный КВТм.4000</w:t>
            </w:r>
          </w:p>
        </w:tc>
        <w:tc>
          <w:tcPr>
            <w:tcW w:w="0" w:type="auto"/>
            <w:tcBorders>
              <w:top w:val="nil"/>
              <w:left w:val="nil"/>
              <w:bottom w:val="single" w:sz="4" w:space="0" w:color="auto"/>
              <w:right w:val="single" w:sz="4" w:space="0" w:color="auto"/>
            </w:tcBorders>
            <w:shd w:val="clear" w:color="auto" w:fill="auto"/>
            <w:vAlign w:val="center"/>
            <w:hideMark/>
          </w:tcPr>
          <w:p w14:paraId="219E4BF2" w14:textId="77777777" w:rsidR="00947AA2" w:rsidRPr="00492AE0" w:rsidRDefault="00947AA2" w:rsidP="00E3165A">
            <w:pPr>
              <w:jc w:val="center"/>
              <w:rPr>
                <w:color w:val="000000"/>
                <w:sz w:val="16"/>
                <w:szCs w:val="16"/>
              </w:rPr>
            </w:pPr>
            <w:r w:rsidRPr="00492AE0">
              <w:rPr>
                <w:color w:val="000000"/>
                <w:sz w:val="16"/>
                <w:szCs w:val="16"/>
              </w:rPr>
              <w:t>2015</w:t>
            </w:r>
          </w:p>
        </w:tc>
        <w:tc>
          <w:tcPr>
            <w:tcW w:w="0" w:type="auto"/>
            <w:tcBorders>
              <w:top w:val="nil"/>
              <w:left w:val="nil"/>
              <w:bottom w:val="single" w:sz="4" w:space="0" w:color="auto"/>
              <w:right w:val="single" w:sz="4" w:space="0" w:color="auto"/>
            </w:tcBorders>
            <w:shd w:val="clear" w:color="auto" w:fill="auto"/>
            <w:vAlign w:val="center"/>
            <w:hideMark/>
          </w:tcPr>
          <w:p w14:paraId="50D44B98" w14:textId="77777777" w:rsidR="00947AA2" w:rsidRPr="00492AE0" w:rsidRDefault="00947AA2" w:rsidP="00E3165A">
            <w:pPr>
              <w:jc w:val="center"/>
              <w:rPr>
                <w:color w:val="000000"/>
                <w:sz w:val="16"/>
                <w:szCs w:val="16"/>
              </w:rPr>
            </w:pPr>
            <w:r w:rsidRPr="00492AE0">
              <w:rPr>
                <w:color w:val="000000"/>
                <w:sz w:val="16"/>
                <w:szCs w:val="20"/>
              </w:rPr>
              <w:t>3,44</w:t>
            </w:r>
          </w:p>
        </w:tc>
        <w:tc>
          <w:tcPr>
            <w:tcW w:w="0" w:type="auto"/>
            <w:tcBorders>
              <w:top w:val="nil"/>
              <w:left w:val="nil"/>
              <w:bottom w:val="single" w:sz="4" w:space="0" w:color="auto"/>
              <w:right w:val="single" w:sz="4" w:space="0" w:color="auto"/>
            </w:tcBorders>
            <w:shd w:val="clear" w:color="auto" w:fill="auto"/>
            <w:vAlign w:val="center"/>
            <w:hideMark/>
          </w:tcPr>
          <w:p w14:paraId="7B64E766"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90E2472" w14:textId="77777777" w:rsidR="00947AA2" w:rsidRPr="00492AE0" w:rsidRDefault="00947AA2" w:rsidP="00E3165A">
            <w:pPr>
              <w:jc w:val="center"/>
              <w:rPr>
                <w:color w:val="000000"/>
                <w:sz w:val="16"/>
                <w:szCs w:val="16"/>
              </w:rPr>
            </w:pPr>
            <w:r w:rsidRPr="00492AE0">
              <w:rPr>
                <w:color w:val="000000"/>
                <w:sz w:val="16"/>
                <w:szCs w:val="16"/>
              </w:rPr>
              <w:t>80,00</w:t>
            </w:r>
          </w:p>
        </w:tc>
        <w:tc>
          <w:tcPr>
            <w:tcW w:w="0" w:type="auto"/>
            <w:tcBorders>
              <w:top w:val="nil"/>
              <w:left w:val="nil"/>
              <w:bottom w:val="single" w:sz="4" w:space="0" w:color="auto"/>
              <w:right w:val="single" w:sz="4" w:space="0" w:color="auto"/>
            </w:tcBorders>
            <w:shd w:val="clear" w:color="auto" w:fill="auto"/>
            <w:vAlign w:val="center"/>
            <w:hideMark/>
          </w:tcPr>
          <w:p w14:paraId="5E9914EF"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1C507C4"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12C2E40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A203B8" w14:textId="77777777" w:rsidR="00947AA2" w:rsidRPr="00492AE0" w:rsidRDefault="00947AA2" w:rsidP="00E3165A">
            <w:pPr>
              <w:jc w:val="center"/>
              <w:rPr>
                <w:color w:val="000000"/>
                <w:sz w:val="16"/>
                <w:szCs w:val="16"/>
              </w:rPr>
            </w:pPr>
            <w:r w:rsidRPr="00492AE0">
              <w:rPr>
                <w:color w:val="000000"/>
                <w:sz w:val="16"/>
                <w:szCs w:val="16"/>
              </w:rPr>
              <w:lastRenderedPageBreak/>
              <w:t>-</w:t>
            </w:r>
          </w:p>
        </w:tc>
        <w:tc>
          <w:tcPr>
            <w:tcW w:w="0" w:type="auto"/>
            <w:tcBorders>
              <w:top w:val="nil"/>
              <w:left w:val="nil"/>
              <w:bottom w:val="single" w:sz="4" w:space="0" w:color="auto"/>
              <w:right w:val="single" w:sz="4" w:space="0" w:color="auto"/>
            </w:tcBorders>
            <w:shd w:val="clear" w:color="auto" w:fill="auto"/>
            <w:vAlign w:val="center"/>
            <w:hideMark/>
          </w:tcPr>
          <w:p w14:paraId="2875A8D9"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4DB622D"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F522DEB" w14:textId="77777777" w:rsidR="00947AA2" w:rsidRPr="00492AE0" w:rsidRDefault="00947AA2" w:rsidP="00E3165A">
            <w:pPr>
              <w:jc w:val="center"/>
              <w:rPr>
                <w:color w:val="000000"/>
                <w:sz w:val="16"/>
                <w:szCs w:val="16"/>
              </w:rPr>
            </w:pPr>
            <w:r w:rsidRPr="00492AE0">
              <w:rPr>
                <w:color w:val="000000"/>
                <w:sz w:val="16"/>
                <w:szCs w:val="16"/>
              </w:rPr>
              <w:t>Котел водогрейный КВТм.4000</w:t>
            </w:r>
          </w:p>
        </w:tc>
        <w:tc>
          <w:tcPr>
            <w:tcW w:w="0" w:type="auto"/>
            <w:tcBorders>
              <w:top w:val="nil"/>
              <w:left w:val="nil"/>
              <w:bottom w:val="single" w:sz="4" w:space="0" w:color="auto"/>
              <w:right w:val="single" w:sz="4" w:space="0" w:color="auto"/>
            </w:tcBorders>
            <w:shd w:val="clear" w:color="auto" w:fill="auto"/>
            <w:vAlign w:val="center"/>
            <w:hideMark/>
          </w:tcPr>
          <w:p w14:paraId="7EB8547A" w14:textId="77777777" w:rsidR="00947AA2" w:rsidRPr="00492AE0" w:rsidRDefault="00947AA2" w:rsidP="00E3165A">
            <w:pPr>
              <w:jc w:val="center"/>
              <w:rPr>
                <w:color w:val="000000"/>
                <w:sz w:val="16"/>
                <w:szCs w:val="16"/>
              </w:rPr>
            </w:pPr>
            <w:r w:rsidRPr="00492AE0">
              <w:rPr>
                <w:color w:val="000000"/>
                <w:sz w:val="16"/>
                <w:szCs w:val="16"/>
              </w:rPr>
              <w:t>2015</w:t>
            </w:r>
          </w:p>
        </w:tc>
        <w:tc>
          <w:tcPr>
            <w:tcW w:w="0" w:type="auto"/>
            <w:tcBorders>
              <w:top w:val="nil"/>
              <w:left w:val="nil"/>
              <w:bottom w:val="single" w:sz="4" w:space="0" w:color="auto"/>
              <w:right w:val="single" w:sz="4" w:space="0" w:color="auto"/>
            </w:tcBorders>
            <w:shd w:val="clear" w:color="auto" w:fill="auto"/>
            <w:vAlign w:val="center"/>
            <w:hideMark/>
          </w:tcPr>
          <w:p w14:paraId="008DD0CC" w14:textId="77777777" w:rsidR="00947AA2" w:rsidRPr="00492AE0" w:rsidRDefault="00947AA2" w:rsidP="00E3165A">
            <w:pPr>
              <w:jc w:val="center"/>
              <w:rPr>
                <w:color w:val="000000"/>
                <w:sz w:val="16"/>
                <w:szCs w:val="16"/>
              </w:rPr>
            </w:pPr>
            <w:r w:rsidRPr="00492AE0">
              <w:rPr>
                <w:color w:val="000000"/>
                <w:sz w:val="16"/>
                <w:szCs w:val="16"/>
              </w:rPr>
              <w:t>3,44</w:t>
            </w:r>
          </w:p>
        </w:tc>
        <w:tc>
          <w:tcPr>
            <w:tcW w:w="0" w:type="auto"/>
            <w:tcBorders>
              <w:top w:val="nil"/>
              <w:left w:val="nil"/>
              <w:bottom w:val="single" w:sz="4" w:space="0" w:color="auto"/>
              <w:right w:val="single" w:sz="4" w:space="0" w:color="auto"/>
            </w:tcBorders>
            <w:shd w:val="clear" w:color="auto" w:fill="auto"/>
            <w:vAlign w:val="center"/>
            <w:hideMark/>
          </w:tcPr>
          <w:p w14:paraId="5B8FDAFB"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8D0A3DB" w14:textId="77777777" w:rsidR="00947AA2" w:rsidRPr="00492AE0" w:rsidRDefault="00947AA2" w:rsidP="00E3165A">
            <w:pPr>
              <w:jc w:val="center"/>
              <w:rPr>
                <w:color w:val="000000"/>
                <w:sz w:val="16"/>
                <w:szCs w:val="16"/>
              </w:rPr>
            </w:pPr>
            <w:r w:rsidRPr="00492AE0">
              <w:rPr>
                <w:color w:val="000000"/>
                <w:sz w:val="16"/>
                <w:szCs w:val="16"/>
              </w:rPr>
              <w:t>80,00</w:t>
            </w:r>
          </w:p>
        </w:tc>
        <w:tc>
          <w:tcPr>
            <w:tcW w:w="0" w:type="auto"/>
            <w:tcBorders>
              <w:top w:val="nil"/>
              <w:left w:val="nil"/>
              <w:bottom w:val="single" w:sz="4" w:space="0" w:color="auto"/>
              <w:right w:val="single" w:sz="4" w:space="0" w:color="auto"/>
            </w:tcBorders>
            <w:shd w:val="clear" w:color="auto" w:fill="auto"/>
            <w:vAlign w:val="center"/>
            <w:hideMark/>
          </w:tcPr>
          <w:p w14:paraId="372AD13D"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0A9F259"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23041F8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B19929"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D4D91FA"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3E5D7F8"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39B2F1E" w14:textId="77777777" w:rsidR="00947AA2" w:rsidRPr="00492AE0" w:rsidRDefault="00947AA2" w:rsidP="00E3165A">
            <w:pPr>
              <w:jc w:val="center"/>
              <w:rPr>
                <w:color w:val="000000"/>
                <w:sz w:val="16"/>
                <w:szCs w:val="16"/>
              </w:rPr>
            </w:pPr>
            <w:r w:rsidRPr="00492AE0">
              <w:rPr>
                <w:color w:val="000000"/>
                <w:sz w:val="16"/>
                <w:szCs w:val="16"/>
              </w:rPr>
              <w:t>Котел водогрейный КВТм.4000</w:t>
            </w:r>
          </w:p>
        </w:tc>
        <w:tc>
          <w:tcPr>
            <w:tcW w:w="0" w:type="auto"/>
            <w:tcBorders>
              <w:top w:val="nil"/>
              <w:left w:val="nil"/>
              <w:bottom w:val="single" w:sz="4" w:space="0" w:color="auto"/>
              <w:right w:val="single" w:sz="4" w:space="0" w:color="auto"/>
            </w:tcBorders>
            <w:shd w:val="clear" w:color="auto" w:fill="auto"/>
            <w:vAlign w:val="center"/>
            <w:hideMark/>
          </w:tcPr>
          <w:p w14:paraId="036B6CA4" w14:textId="77777777" w:rsidR="00947AA2" w:rsidRPr="00492AE0" w:rsidRDefault="00947AA2" w:rsidP="00E3165A">
            <w:pPr>
              <w:jc w:val="center"/>
              <w:rPr>
                <w:color w:val="000000"/>
                <w:sz w:val="16"/>
                <w:szCs w:val="16"/>
              </w:rPr>
            </w:pPr>
            <w:r w:rsidRPr="00492AE0">
              <w:rPr>
                <w:color w:val="000000"/>
                <w:sz w:val="16"/>
                <w:szCs w:val="16"/>
              </w:rPr>
              <w:t>2015</w:t>
            </w:r>
          </w:p>
        </w:tc>
        <w:tc>
          <w:tcPr>
            <w:tcW w:w="0" w:type="auto"/>
            <w:tcBorders>
              <w:top w:val="nil"/>
              <w:left w:val="nil"/>
              <w:bottom w:val="single" w:sz="4" w:space="0" w:color="auto"/>
              <w:right w:val="single" w:sz="4" w:space="0" w:color="auto"/>
            </w:tcBorders>
            <w:shd w:val="clear" w:color="auto" w:fill="auto"/>
            <w:vAlign w:val="center"/>
            <w:hideMark/>
          </w:tcPr>
          <w:p w14:paraId="4B3381C8" w14:textId="77777777" w:rsidR="00947AA2" w:rsidRPr="00492AE0" w:rsidRDefault="00947AA2" w:rsidP="00E3165A">
            <w:pPr>
              <w:jc w:val="center"/>
              <w:rPr>
                <w:color w:val="000000"/>
                <w:sz w:val="16"/>
                <w:szCs w:val="16"/>
              </w:rPr>
            </w:pPr>
            <w:r w:rsidRPr="00492AE0">
              <w:rPr>
                <w:color w:val="000000"/>
                <w:sz w:val="16"/>
                <w:szCs w:val="16"/>
              </w:rPr>
              <w:t>3,44</w:t>
            </w:r>
          </w:p>
        </w:tc>
        <w:tc>
          <w:tcPr>
            <w:tcW w:w="0" w:type="auto"/>
            <w:tcBorders>
              <w:top w:val="nil"/>
              <w:left w:val="nil"/>
              <w:bottom w:val="single" w:sz="4" w:space="0" w:color="auto"/>
              <w:right w:val="single" w:sz="4" w:space="0" w:color="auto"/>
            </w:tcBorders>
            <w:shd w:val="clear" w:color="auto" w:fill="auto"/>
            <w:vAlign w:val="center"/>
            <w:hideMark/>
          </w:tcPr>
          <w:p w14:paraId="1206A3F6"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3CCC0BA" w14:textId="77777777" w:rsidR="00947AA2" w:rsidRPr="00492AE0" w:rsidRDefault="00947AA2" w:rsidP="00E3165A">
            <w:pPr>
              <w:jc w:val="center"/>
              <w:rPr>
                <w:color w:val="000000"/>
                <w:sz w:val="16"/>
                <w:szCs w:val="16"/>
              </w:rPr>
            </w:pPr>
            <w:r w:rsidRPr="00492AE0">
              <w:rPr>
                <w:color w:val="000000"/>
                <w:sz w:val="16"/>
                <w:szCs w:val="16"/>
              </w:rPr>
              <w:t>80,00</w:t>
            </w:r>
          </w:p>
        </w:tc>
        <w:tc>
          <w:tcPr>
            <w:tcW w:w="0" w:type="auto"/>
            <w:tcBorders>
              <w:top w:val="nil"/>
              <w:left w:val="nil"/>
              <w:bottom w:val="single" w:sz="4" w:space="0" w:color="auto"/>
              <w:right w:val="single" w:sz="4" w:space="0" w:color="auto"/>
            </w:tcBorders>
            <w:shd w:val="clear" w:color="auto" w:fill="auto"/>
            <w:vAlign w:val="center"/>
            <w:hideMark/>
          </w:tcPr>
          <w:p w14:paraId="010A676E"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72EA1DC"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3B6FC68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03B7D7C" w14:textId="77777777" w:rsidR="00947AA2" w:rsidRPr="00492AE0" w:rsidRDefault="00947AA2" w:rsidP="00E3165A">
            <w:pPr>
              <w:jc w:val="center"/>
              <w:rPr>
                <w:color w:val="000000"/>
                <w:sz w:val="16"/>
                <w:szCs w:val="16"/>
              </w:rPr>
            </w:pPr>
            <w:r w:rsidRPr="00492AE0">
              <w:rPr>
                <w:color w:val="000000"/>
                <w:sz w:val="16"/>
                <w:szCs w:val="16"/>
              </w:rPr>
              <w:t>10</w:t>
            </w:r>
          </w:p>
        </w:tc>
        <w:tc>
          <w:tcPr>
            <w:tcW w:w="0" w:type="auto"/>
            <w:tcBorders>
              <w:top w:val="nil"/>
              <w:left w:val="nil"/>
              <w:bottom w:val="single" w:sz="4" w:space="0" w:color="auto"/>
              <w:right w:val="single" w:sz="4" w:space="0" w:color="auto"/>
            </w:tcBorders>
            <w:shd w:val="clear" w:color="auto" w:fill="auto"/>
            <w:vAlign w:val="center"/>
            <w:hideMark/>
          </w:tcPr>
          <w:p w14:paraId="354A0003" w14:textId="77777777" w:rsidR="00947AA2" w:rsidRPr="00492AE0" w:rsidRDefault="00947AA2" w:rsidP="00E3165A">
            <w:pPr>
              <w:jc w:val="center"/>
              <w:rPr>
                <w:color w:val="000000"/>
                <w:sz w:val="16"/>
                <w:szCs w:val="16"/>
              </w:rPr>
            </w:pPr>
            <w:r w:rsidRPr="00492AE0">
              <w:rPr>
                <w:color w:val="000000"/>
                <w:sz w:val="16"/>
                <w:szCs w:val="16"/>
              </w:rPr>
              <w:t>Котельная "Холбос" (ул. Пришвина, 6)</w:t>
            </w:r>
          </w:p>
        </w:tc>
        <w:tc>
          <w:tcPr>
            <w:tcW w:w="0" w:type="auto"/>
            <w:tcBorders>
              <w:top w:val="nil"/>
              <w:left w:val="nil"/>
              <w:bottom w:val="single" w:sz="4" w:space="0" w:color="auto"/>
              <w:right w:val="single" w:sz="4" w:space="0" w:color="auto"/>
            </w:tcBorders>
            <w:shd w:val="clear" w:color="auto" w:fill="auto"/>
            <w:vAlign w:val="center"/>
            <w:hideMark/>
          </w:tcPr>
          <w:p w14:paraId="72EF3BFE" w14:textId="77777777" w:rsidR="00947AA2" w:rsidRPr="00492AE0" w:rsidRDefault="00947AA2" w:rsidP="00E3165A">
            <w:pPr>
              <w:jc w:val="center"/>
              <w:rPr>
                <w:color w:val="000000"/>
                <w:sz w:val="16"/>
                <w:szCs w:val="16"/>
              </w:rPr>
            </w:pPr>
            <w:r w:rsidRPr="00492AE0">
              <w:rPr>
                <w:color w:val="000000"/>
                <w:sz w:val="16"/>
                <w:szCs w:val="16"/>
              </w:rPr>
              <w:t>Уголь бурый</w:t>
            </w:r>
          </w:p>
        </w:tc>
        <w:tc>
          <w:tcPr>
            <w:tcW w:w="0" w:type="auto"/>
            <w:tcBorders>
              <w:top w:val="nil"/>
              <w:left w:val="nil"/>
              <w:bottom w:val="single" w:sz="4" w:space="0" w:color="auto"/>
              <w:right w:val="single" w:sz="4" w:space="0" w:color="auto"/>
            </w:tcBorders>
            <w:shd w:val="clear" w:color="auto" w:fill="auto"/>
            <w:vAlign w:val="center"/>
            <w:hideMark/>
          </w:tcPr>
          <w:p w14:paraId="5EDD755C"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0EC2E73"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FBEDE6D"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867BDC2" w14:textId="77777777" w:rsidR="00947AA2" w:rsidRPr="00492AE0" w:rsidRDefault="00947AA2" w:rsidP="00E3165A">
            <w:pPr>
              <w:jc w:val="center"/>
              <w:rPr>
                <w:color w:val="000000"/>
                <w:sz w:val="16"/>
                <w:szCs w:val="16"/>
              </w:rPr>
            </w:pPr>
            <w:r w:rsidRPr="00492AE0">
              <w:rPr>
                <w:color w:val="000000"/>
                <w:sz w:val="16"/>
                <w:szCs w:val="16"/>
              </w:rPr>
              <w:t>4,65</w:t>
            </w:r>
          </w:p>
        </w:tc>
        <w:tc>
          <w:tcPr>
            <w:tcW w:w="0" w:type="auto"/>
            <w:tcBorders>
              <w:top w:val="nil"/>
              <w:left w:val="nil"/>
              <w:bottom w:val="single" w:sz="4" w:space="0" w:color="auto"/>
              <w:right w:val="single" w:sz="4" w:space="0" w:color="auto"/>
            </w:tcBorders>
            <w:shd w:val="clear" w:color="auto" w:fill="auto"/>
            <w:vAlign w:val="center"/>
            <w:hideMark/>
          </w:tcPr>
          <w:p w14:paraId="4EE7A43A"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7941C5D" w14:textId="77777777" w:rsidR="00947AA2" w:rsidRPr="00492AE0" w:rsidRDefault="00947AA2" w:rsidP="00E3165A">
            <w:pPr>
              <w:jc w:val="center"/>
              <w:rPr>
                <w:color w:val="000000"/>
                <w:sz w:val="16"/>
                <w:szCs w:val="16"/>
              </w:rPr>
            </w:pPr>
            <w:r w:rsidRPr="00492AE0">
              <w:rPr>
                <w:color w:val="000000"/>
                <w:sz w:val="16"/>
                <w:szCs w:val="16"/>
              </w:rPr>
              <w:t>229,6</w:t>
            </w:r>
          </w:p>
        </w:tc>
        <w:tc>
          <w:tcPr>
            <w:tcW w:w="0" w:type="auto"/>
            <w:tcBorders>
              <w:top w:val="nil"/>
              <w:left w:val="nil"/>
              <w:bottom w:val="single" w:sz="4" w:space="0" w:color="auto"/>
              <w:right w:val="single" w:sz="4" w:space="0" w:color="auto"/>
            </w:tcBorders>
            <w:shd w:val="clear" w:color="auto" w:fill="auto"/>
            <w:vAlign w:val="center"/>
            <w:hideMark/>
          </w:tcPr>
          <w:p w14:paraId="7810E6B6" w14:textId="77777777" w:rsidR="00947AA2" w:rsidRPr="00492AE0" w:rsidRDefault="00947AA2" w:rsidP="00E3165A">
            <w:pPr>
              <w:jc w:val="center"/>
              <w:rPr>
                <w:color w:val="000000"/>
                <w:sz w:val="16"/>
                <w:szCs w:val="16"/>
              </w:rPr>
            </w:pPr>
            <w:r w:rsidRPr="00492AE0">
              <w:rPr>
                <w:color w:val="000000"/>
                <w:sz w:val="16"/>
                <w:szCs w:val="16"/>
              </w:rPr>
              <w:t>-</w:t>
            </w:r>
          </w:p>
        </w:tc>
      </w:tr>
      <w:tr w:rsidR="00947AA2" w:rsidRPr="00492AE0" w14:paraId="1B185FD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A203755"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0F78F3F"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43F35C9"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7FF27F3" w14:textId="77777777" w:rsidR="00947AA2" w:rsidRPr="00492AE0" w:rsidRDefault="00947AA2" w:rsidP="00E3165A">
            <w:pPr>
              <w:jc w:val="center"/>
              <w:rPr>
                <w:color w:val="000000"/>
                <w:sz w:val="16"/>
                <w:szCs w:val="16"/>
              </w:rPr>
            </w:pPr>
            <w:r w:rsidRPr="00492AE0">
              <w:rPr>
                <w:color w:val="000000"/>
                <w:sz w:val="16"/>
                <w:szCs w:val="16"/>
              </w:rPr>
              <w:t>Котел водогрейный КВсМ-1,8</w:t>
            </w:r>
          </w:p>
        </w:tc>
        <w:tc>
          <w:tcPr>
            <w:tcW w:w="0" w:type="auto"/>
            <w:tcBorders>
              <w:top w:val="nil"/>
              <w:left w:val="nil"/>
              <w:bottom w:val="single" w:sz="4" w:space="0" w:color="auto"/>
              <w:right w:val="single" w:sz="4" w:space="0" w:color="auto"/>
            </w:tcBorders>
            <w:shd w:val="clear" w:color="auto" w:fill="auto"/>
            <w:vAlign w:val="center"/>
            <w:hideMark/>
          </w:tcPr>
          <w:p w14:paraId="22AC7D81" w14:textId="77777777" w:rsidR="00947AA2" w:rsidRPr="00492AE0" w:rsidRDefault="00947AA2" w:rsidP="00E3165A">
            <w:pPr>
              <w:jc w:val="center"/>
              <w:rPr>
                <w:color w:val="000000"/>
                <w:sz w:val="16"/>
                <w:szCs w:val="16"/>
              </w:rPr>
            </w:pPr>
            <w:r w:rsidRPr="00492AE0">
              <w:rPr>
                <w:color w:val="000000"/>
                <w:sz w:val="16"/>
                <w:szCs w:val="16"/>
              </w:rPr>
              <w:t>2010</w:t>
            </w:r>
          </w:p>
        </w:tc>
        <w:tc>
          <w:tcPr>
            <w:tcW w:w="0" w:type="auto"/>
            <w:tcBorders>
              <w:top w:val="nil"/>
              <w:left w:val="nil"/>
              <w:bottom w:val="single" w:sz="4" w:space="0" w:color="auto"/>
              <w:right w:val="single" w:sz="4" w:space="0" w:color="auto"/>
            </w:tcBorders>
            <w:shd w:val="clear" w:color="auto" w:fill="auto"/>
            <w:vAlign w:val="center"/>
            <w:hideMark/>
          </w:tcPr>
          <w:p w14:paraId="4E578ABD" w14:textId="77777777" w:rsidR="00947AA2" w:rsidRPr="00492AE0" w:rsidRDefault="00947AA2" w:rsidP="00E3165A">
            <w:pPr>
              <w:jc w:val="center"/>
              <w:rPr>
                <w:color w:val="000000"/>
                <w:sz w:val="16"/>
                <w:szCs w:val="16"/>
              </w:rPr>
            </w:pPr>
            <w:r w:rsidRPr="00492AE0">
              <w:rPr>
                <w:color w:val="000000"/>
                <w:sz w:val="16"/>
                <w:szCs w:val="16"/>
              </w:rPr>
              <w:t>1,55</w:t>
            </w:r>
          </w:p>
        </w:tc>
        <w:tc>
          <w:tcPr>
            <w:tcW w:w="0" w:type="auto"/>
            <w:tcBorders>
              <w:top w:val="nil"/>
              <w:left w:val="nil"/>
              <w:bottom w:val="single" w:sz="4" w:space="0" w:color="auto"/>
              <w:right w:val="single" w:sz="4" w:space="0" w:color="auto"/>
            </w:tcBorders>
            <w:shd w:val="clear" w:color="auto" w:fill="auto"/>
            <w:vAlign w:val="center"/>
            <w:hideMark/>
          </w:tcPr>
          <w:p w14:paraId="0F725C70"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3150FE1E" w14:textId="77777777" w:rsidR="00947AA2" w:rsidRPr="00492AE0" w:rsidRDefault="00947AA2" w:rsidP="00E3165A">
            <w:pPr>
              <w:jc w:val="center"/>
              <w:rPr>
                <w:color w:val="000000"/>
                <w:sz w:val="16"/>
                <w:szCs w:val="16"/>
              </w:rPr>
            </w:pPr>
            <w:r w:rsidRPr="00492AE0">
              <w:rPr>
                <w:color w:val="000000"/>
                <w:sz w:val="16"/>
                <w:szCs w:val="16"/>
              </w:rPr>
              <w:t>83,00</w:t>
            </w:r>
          </w:p>
        </w:tc>
        <w:tc>
          <w:tcPr>
            <w:tcW w:w="0" w:type="auto"/>
            <w:tcBorders>
              <w:top w:val="nil"/>
              <w:left w:val="nil"/>
              <w:bottom w:val="single" w:sz="4" w:space="0" w:color="auto"/>
              <w:right w:val="single" w:sz="4" w:space="0" w:color="auto"/>
            </w:tcBorders>
            <w:shd w:val="clear" w:color="auto" w:fill="auto"/>
            <w:vAlign w:val="center"/>
            <w:hideMark/>
          </w:tcPr>
          <w:p w14:paraId="0B319F0A"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9AF09D1"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380321F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213E1B"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3584F7A"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DEDC19B"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5291953" w14:textId="77777777" w:rsidR="00947AA2" w:rsidRPr="00492AE0" w:rsidRDefault="00947AA2" w:rsidP="00E3165A">
            <w:pPr>
              <w:jc w:val="center"/>
              <w:rPr>
                <w:color w:val="000000"/>
                <w:sz w:val="16"/>
                <w:szCs w:val="16"/>
              </w:rPr>
            </w:pPr>
            <w:r w:rsidRPr="00492AE0">
              <w:rPr>
                <w:color w:val="000000"/>
                <w:sz w:val="16"/>
                <w:szCs w:val="16"/>
              </w:rPr>
              <w:t>Котел водогрейный КВсМ-1,8</w:t>
            </w:r>
          </w:p>
        </w:tc>
        <w:tc>
          <w:tcPr>
            <w:tcW w:w="0" w:type="auto"/>
            <w:tcBorders>
              <w:top w:val="nil"/>
              <w:left w:val="nil"/>
              <w:bottom w:val="single" w:sz="4" w:space="0" w:color="auto"/>
              <w:right w:val="single" w:sz="4" w:space="0" w:color="auto"/>
            </w:tcBorders>
            <w:shd w:val="clear" w:color="auto" w:fill="auto"/>
            <w:vAlign w:val="center"/>
            <w:hideMark/>
          </w:tcPr>
          <w:p w14:paraId="64BD399A" w14:textId="77777777" w:rsidR="00947AA2" w:rsidRPr="00492AE0" w:rsidRDefault="00947AA2" w:rsidP="00E3165A">
            <w:pPr>
              <w:jc w:val="center"/>
              <w:rPr>
                <w:color w:val="000000"/>
                <w:sz w:val="16"/>
                <w:szCs w:val="16"/>
              </w:rPr>
            </w:pPr>
            <w:r w:rsidRPr="00492AE0">
              <w:rPr>
                <w:color w:val="000000"/>
                <w:sz w:val="16"/>
                <w:szCs w:val="16"/>
              </w:rPr>
              <w:t>2010</w:t>
            </w:r>
          </w:p>
        </w:tc>
        <w:tc>
          <w:tcPr>
            <w:tcW w:w="0" w:type="auto"/>
            <w:tcBorders>
              <w:top w:val="nil"/>
              <w:left w:val="nil"/>
              <w:bottom w:val="single" w:sz="4" w:space="0" w:color="auto"/>
              <w:right w:val="single" w:sz="4" w:space="0" w:color="auto"/>
            </w:tcBorders>
            <w:shd w:val="clear" w:color="auto" w:fill="auto"/>
            <w:vAlign w:val="center"/>
            <w:hideMark/>
          </w:tcPr>
          <w:p w14:paraId="4A57A87B" w14:textId="77777777" w:rsidR="00947AA2" w:rsidRPr="00492AE0" w:rsidRDefault="00947AA2" w:rsidP="00E3165A">
            <w:pPr>
              <w:jc w:val="center"/>
              <w:rPr>
                <w:color w:val="000000"/>
                <w:sz w:val="16"/>
                <w:szCs w:val="16"/>
              </w:rPr>
            </w:pPr>
            <w:r w:rsidRPr="00492AE0">
              <w:rPr>
                <w:color w:val="000000"/>
                <w:sz w:val="16"/>
                <w:szCs w:val="16"/>
              </w:rPr>
              <w:t>1,55</w:t>
            </w:r>
          </w:p>
        </w:tc>
        <w:tc>
          <w:tcPr>
            <w:tcW w:w="0" w:type="auto"/>
            <w:tcBorders>
              <w:top w:val="nil"/>
              <w:left w:val="nil"/>
              <w:bottom w:val="single" w:sz="4" w:space="0" w:color="auto"/>
              <w:right w:val="single" w:sz="4" w:space="0" w:color="auto"/>
            </w:tcBorders>
            <w:shd w:val="clear" w:color="auto" w:fill="auto"/>
            <w:vAlign w:val="center"/>
            <w:hideMark/>
          </w:tcPr>
          <w:p w14:paraId="1FE740DD"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tcBorders>
              <w:top w:val="nil"/>
              <w:left w:val="single" w:sz="4" w:space="0" w:color="auto"/>
              <w:bottom w:val="single" w:sz="4" w:space="0" w:color="000000"/>
              <w:right w:val="single" w:sz="4" w:space="0" w:color="auto"/>
            </w:tcBorders>
            <w:vAlign w:val="center"/>
            <w:hideMark/>
          </w:tcPr>
          <w:p w14:paraId="05B03162" w14:textId="77777777" w:rsidR="00947AA2" w:rsidRPr="00492AE0" w:rsidRDefault="00947AA2" w:rsidP="00E3165A">
            <w:pPr>
              <w:rPr>
                <w:color w:val="000000"/>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536340EF"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1BF03D7"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119CCC7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B3B499C"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C83E50C"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AF6F578"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F33DCF3" w14:textId="77777777" w:rsidR="00947AA2" w:rsidRPr="00492AE0" w:rsidRDefault="00947AA2" w:rsidP="00E3165A">
            <w:pPr>
              <w:jc w:val="center"/>
              <w:rPr>
                <w:color w:val="000000"/>
                <w:sz w:val="16"/>
                <w:szCs w:val="16"/>
              </w:rPr>
            </w:pPr>
            <w:r w:rsidRPr="00492AE0">
              <w:rPr>
                <w:color w:val="000000"/>
                <w:sz w:val="16"/>
                <w:szCs w:val="16"/>
              </w:rPr>
              <w:t>Котел водогрейный КВсМ-1,8</w:t>
            </w:r>
          </w:p>
        </w:tc>
        <w:tc>
          <w:tcPr>
            <w:tcW w:w="0" w:type="auto"/>
            <w:tcBorders>
              <w:top w:val="nil"/>
              <w:left w:val="nil"/>
              <w:bottom w:val="single" w:sz="4" w:space="0" w:color="auto"/>
              <w:right w:val="single" w:sz="4" w:space="0" w:color="auto"/>
            </w:tcBorders>
            <w:shd w:val="clear" w:color="auto" w:fill="auto"/>
            <w:vAlign w:val="center"/>
            <w:hideMark/>
          </w:tcPr>
          <w:p w14:paraId="03B046C0" w14:textId="77777777" w:rsidR="00947AA2" w:rsidRPr="00492AE0" w:rsidRDefault="00947AA2" w:rsidP="00E3165A">
            <w:pPr>
              <w:jc w:val="center"/>
              <w:rPr>
                <w:color w:val="000000"/>
                <w:sz w:val="16"/>
                <w:szCs w:val="16"/>
              </w:rPr>
            </w:pPr>
            <w:r w:rsidRPr="00492AE0">
              <w:rPr>
                <w:color w:val="000000"/>
                <w:sz w:val="16"/>
                <w:szCs w:val="16"/>
              </w:rPr>
              <w:t>2010</w:t>
            </w:r>
          </w:p>
        </w:tc>
        <w:tc>
          <w:tcPr>
            <w:tcW w:w="0" w:type="auto"/>
            <w:tcBorders>
              <w:top w:val="nil"/>
              <w:left w:val="nil"/>
              <w:bottom w:val="single" w:sz="4" w:space="0" w:color="auto"/>
              <w:right w:val="single" w:sz="4" w:space="0" w:color="auto"/>
            </w:tcBorders>
            <w:shd w:val="clear" w:color="auto" w:fill="auto"/>
            <w:vAlign w:val="center"/>
            <w:hideMark/>
          </w:tcPr>
          <w:p w14:paraId="1C96D997" w14:textId="77777777" w:rsidR="00947AA2" w:rsidRPr="00492AE0" w:rsidRDefault="00947AA2" w:rsidP="00E3165A">
            <w:pPr>
              <w:jc w:val="center"/>
              <w:rPr>
                <w:color w:val="000000"/>
                <w:sz w:val="16"/>
                <w:szCs w:val="16"/>
              </w:rPr>
            </w:pPr>
            <w:r w:rsidRPr="00492AE0">
              <w:rPr>
                <w:color w:val="000000"/>
                <w:sz w:val="16"/>
                <w:szCs w:val="16"/>
              </w:rPr>
              <w:t>1,55</w:t>
            </w:r>
          </w:p>
        </w:tc>
        <w:tc>
          <w:tcPr>
            <w:tcW w:w="0" w:type="auto"/>
            <w:tcBorders>
              <w:top w:val="nil"/>
              <w:left w:val="nil"/>
              <w:bottom w:val="single" w:sz="4" w:space="0" w:color="auto"/>
              <w:right w:val="single" w:sz="4" w:space="0" w:color="auto"/>
            </w:tcBorders>
            <w:shd w:val="clear" w:color="auto" w:fill="auto"/>
            <w:vAlign w:val="center"/>
            <w:hideMark/>
          </w:tcPr>
          <w:p w14:paraId="62264547"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tcBorders>
              <w:top w:val="nil"/>
              <w:left w:val="single" w:sz="4" w:space="0" w:color="auto"/>
              <w:bottom w:val="single" w:sz="4" w:space="0" w:color="000000"/>
              <w:right w:val="single" w:sz="4" w:space="0" w:color="auto"/>
            </w:tcBorders>
            <w:vAlign w:val="center"/>
            <w:hideMark/>
          </w:tcPr>
          <w:p w14:paraId="713CA34F" w14:textId="77777777" w:rsidR="00947AA2" w:rsidRPr="00492AE0" w:rsidRDefault="00947AA2" w:rsidP="00E3165A">
            <w:pPr>
              <w:rPr>
                <w:color w:val="000000"/>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3E520AD4"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C764E0A"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4AA9FAA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5CF4BB" w14:textId="77777777" w:rsidR="00947AA2" w:rsidRPr="00492AE0" w:rsidRDefault="00947AA2" w:rsidP="00E3165A">
            <w:pPr>
              <w:jc w:val="center"/>
              <w:rPr>
                <w:color w:val="000000"/>
                <w:sz w:val="16"/>
                <w:szCs w:val="16"/>
              </w:rPr>
            </w:pPr>
            <w:r w:rsidRPr="00492AE0">
              <w:rPr>
                <w:color w:val="000000"/>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14:paraId="54257B4E" w14:textId="77777777" w:rsidR="00947AA2" w:rsidRPr="00492AE0" w:rsidRDefault="00947AA2" w:rsidP="00E3165A">
            <w:pPr>
              <w:jc w:val="center"/>
              <w:rPr>
                <w:color w:val="000000"/>
                <w:sz w:val="16"/>
                <w:szCs w:val="16"/>
              </w:rPr>
            </w:pPr>
            <w:r w:rsidRPr="00492AE0">
              <w:rPr>
                <w:color w:val="000000"/>
                <w:sz w:val="16"/>
                <w:szCs w:val="16"/>
              </w:rPr>
              <w:t>Котельная "УК 272/5" (ул. Якуримская, 27)</w:t>
            </w:r>
          </w:p>
        </w:tc>
        <w:tc>
          <w:tcPr>
            <w:tcW w:w="0" w:type="auto"/>
            <w:tcBorders>
              <w:top w:val="nil"/>
              <w:left w:val="nil"/>
              <w:bottom w:val="single" w:sz="4" w:space="0" w:color="auto"/>
              <w:right w:val="single" w:sz="4" w:space="0" w:color="auto"/>
            </w:tcBorders>
            <w:shd w:val="clear" w:color="auto" w:fill="auto"/>
            <w:vAlign w:val="center"/>
            <w:hideMark/>
          </w:tcPr>
          <w:p w14:paraId="3CF84337" w14:textId="77777777" w:rsidR="00947AA2" w:rsidRPr="00492AE0" w:rsidRDefault="00947AA2" w:rsidP="00E3165A">
            <w:pPr>
              <w:jc w:val="center"/>
              <w:rPr>
                <w:color w:val="000000"/>
                <w:sz w:val="16"/>
                <w:szCs w:val="16"/>
              </w:rPr>
            </w:pPr>
            <w:r w:rsidRPr="00492AE0">
              <w:rPr>
                <w:color w:val="000000"/>
                <w:sz w:val="16"/>
                <w:szCs w:val="16"/>
              </w:rPr>
              <w:t>Дрова</w:t>
            </w:r>
          </w:p>
        </w:tc>
        <w:tc>
          <w:tcPr>
            <w:tcW w:w="0" w:type="auto"/>
            <w:tcBorders>
              <w:top w:val="nil"/>
              <w:left w:val="nil"/>
              <w:bottom w:val="single" w:sz="4" w:space="0" w:color="auto"/>
              <w:right w:val="single" w:sz="4" w:space="0" w:color="auto"/>
            </w:tcBorders>
            <w:shd w:val="clear" w:color="auto" w:fill="auto"/>
            <w:vAlign w:val="center"/>
            <w:hideMark/>
          </w:tcPr>
          <w:p w14:paraId="1B3773B1"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95E178E"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9BA7CA6"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24CD2E2" w14:textId="77777777" w:rsidR="00947AA2" w:rsidRPr="00492AE0" w:rsidRDefault="00947AA2" w:rsidP="00E3165A">
            <w:pPr>
              <w:jc w:val="center"/>
              <w:rPr>
                <w:color w:val="000000"/>
                <w:sz w:val="16"/>
                <w:szCs w:val="16"/>
              </w:rPr>
            </w:pPr>
            <w:r w:rsidRPr="00492AE0">
              <w:rPr>
                <w:color w:val="000000"/>
                <w:sz w:val="16"/>
                <w:szCs w:val="16"/>
              </w:rPr>
              <w:t>7,2</w:t>
            </w:r>
          </w:p>
        </w:tc>
        <w:tc>
          <w:tcPr>
            <w:tcW w:w="0" w:type="auto"/>
            <w:tcBorders>
              <w:top w:val="nil"/>
              <w:left w:val="nil"/>
              <w:bottom w:val="single" w:sz="4" w:space="0" w:color="auto"/>
              <w:right w:val="single" w:sz="4" w:space="0" w:color="auto"/>
            </w:tcBorders>
            <w:shd w:val="clear" w:color="auto" w:fill="auto"/>
            <w:vAlign w:val="center"/>
            <w:hideMark/>
          </w:tcPr>
          <w:p w14:paraId="4842F521"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BC2C256" w14:textId="77777777" w:rsidR="00947AA2" w:rsidRPr="00492AE0" w:rsidRDefault="00947AA2" w:rsidP="00E3165A">
            <w:pPr>
              <w:jc w:val="center"/>
              <w:rPr>
                <w:color w:val="000000"/>
                <w:sz w:val="16"/>
                <w:szCs w:val="16"/>
              </w:rPr>
            </w:pPr>
            <w:r w:rsidRPr="00492AE0">
              <w:rPr>
                <w:color w:val="000000"/>
                <w:sz w:val="16"/>
                <w:szCs w:val="16"/>
              </w:rPr>
              <w:t>173,96</w:t>
            </w:r>
          </w:p>
        </w:tc>
        <w:tc>
          <w:tcPr>
            <w:tcW w:w="0" w:type="auto"/>
            <w:tcBorders>
              <w:top w:val="nil"/>
              <w:left w:val="nil"/>
              <w:bottom w:val="single" w:sz="4" w:space="0" w:color="auto"/>
              <w:right w:val="single" w:sz="4" w:space="0" w:color="auto"/>
            </w:tcBorders>
            <w:shd w:val="clear" w:color="auto" w:fill="auto"/>
            <w:vAlign w:val="center"/>
            <w:hideMark/>
          </w:tcPr>
          <w:p w14:paraId="09A644CC" w14:textId="77777777" w:rsidR="00947AA2" w:rsidRPr="00492AE0" w:rsidRDefault="00947AA2" w:rsidP="00E3165A">
            <w:pPr>
              <w:jc w:val="center"/>
              <w:rPr>
                <w:color w:val="000000"/>
                <w:sz w:val="16"/>
                <w:szCs w:val="16"/>
              </w:rPr>
            </w:pPr>
            <w:r w:rsidRPr="00492AE0">
              <w:rPr>
                <w:color w:val="000000"/>
                <w:sz w:val="16"/>
                <w:szCs w:val="16"/>
              </w:rPr>
              <w:t>-</w:t>
            </w:r>
          </w:p>
        </w:tc>
      </w:tr>
      <w:tr w:rsidR="00947AA2" w:rsidRPr="00492AE0" w14:paraId="5A73905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00FF5A"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F510C1E"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34AAE73"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3131332" w14:textId="77777777" w:rsidR="00947AA2" w:rsidRPr="00492AE0" w:rsidRDefault="00947AA2" w:rsidP="00E3165A">
            <w:pPr>
              <w:jc w:val="center"/>
              <w:rPr>
                <w:color w:val="000000"/>
                <w:sz w:val="16"/>
                <w:szCs w:val="16"/>
              </w:rPr>
            </w:pPr>
            <w:r w:rsidRPr="00492AE0">
              <w:rPr>
                <w:color w:val="000000"/>
                <w:sz w:val="16"/>
                <w:szCs w:val="16"/>
              </w:rPr>
              <w:t>Котел водогрейный ДКВр-2,5/13</w:t>
            </w:r>
          </w:p>
        </w:tc>
        <w:tc>
          <w:tcPr>
            <w:tcW w:w="0" w:type="auto"/>
            <w:tcBorders>
              <w:top w:val="nil"/>
              <w:left w:val="nil"/>
              <w:bottom w:val="single" w:sz="4" w:space="0" w:color="auto"/>
              <w:right w:val="single" w:sz="4" w:space="0" w:color="auto"/>
            </w:tcBorders>
            <w:shd w:val="clear" w:color="auto" w:fill="auto"/>
            <w:vAlign w:val="center"/>
            <w:hideMark/>
          </w:tcPr>
          <w:p w14:paraId="6DD43F74" w14:textId="77777777" w:rsidR="00947AA2" w:rsidRPr="00492AE0" w:rsidRDefault="00947AA2" w:rsidP="00E3165A">
            <w:pPr>
              <w:jc w:val="center"/>
              <w:rPr>
                <w:color w:val="000000"/>
                <w:sz w:val="16"/>
                <w:szCs w:val="16"/>
              </w:rPr>
            </w:pPr>
            <w:r w:rsidRPr="00492AE0">
              <w:rPr>
                <w:color w:val="000000"/>
                <w:sz w:val="16"/>
                <w:szCs w:val="16"/>
              </w:rPr>
              <w:t>1967</w:t>
            </w:r>
          </w:p>
        </w:tc>
        <w:tc>
          <w:tcPr>
            <w:tcW w:w="0" w:type="auto"/>
            <w:tcBorders>
              <w:top w:val="nil"/>
              <w:left w:val="nil"/>
              <w:bottom w:val="single" w:sz="4" w:space="0" w:color="auto"/>
              <w:right w:val="single" w:sz="4" w:space="0" w:color="auto"/>
            </w:tcBorders>
            <w:shd w:val="clear" w:color="auto" w:fill="auto"/>
            <w:vAlign w:val="center"/>
            <w:hideMark/>
          </w:tcPr>
          <w:p w14:paraId="02933144" w14:textId="77777777" w:rsidR="00947AA2" w:rsidRPr="00492AE0" w:rsidRDefault="00947AA2" w:rsidP="00E3165A">
            <w:pPr>
              <w:jc w:val="center"/>
              <w:rPr>
                <w:color w:val="000000"/>
                <w:sz w:val="16"/>
                <w:szCs w:val="16"/>
              </w:rPr>
            </w:pPr>
            <w:r w:rsidRPr="00492AE0">
              <w:rPr>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63D5B55F"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189BFC25" w14:textId="77777777" w:rsidR="00947AA2" w:rsidRPr="00492AE0" w:rsidRDefault="00947AA2" w:rsidP="00E3165A">
            <w:pPr>
              <w:jc w:val="center"/>
              <w:rPr>
                <w:color w:val="000000"/>
                <w:sz w:val="16"/>
                <w:szCs w:val="16"/>
              </w:rPr>
            </w:pPr>
            <w:r w:rsidRPr="00492AE0">
              <w:rPr>
                <w:color w:val="000000"/>
                <w:sz w:val="16"/>
                <w:szCs w:val="16"/>
              </w:rPr>
              <w:t>85,00</w:t>
            </w:r>
          </w:p>
        </w:tc>
        <w:tc>
          <w:tcPr>
            <w:tcW w:w="0" w:type="auto"/>
            <w:tcBorders>
              <w:top w:val="nil"/>
              <w:left w:val="nil"/>
              <w:bottom w:val="single" w:sz="4" w:space="0" w:color="auto"/>
              <w:right w:val="single" w:sz="4" w:space="0" w:color="auto"/>
            </w:tcBorders>
            <w:shd w:val="clear" w:color="auto" w:fill="auto"/>
            <w:vAlign w:val="center"/>
            <w:hideMark/>
          </w:tcPr>
          <w:p w14:paraId="3324E0DF"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8D3A527"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3CFC10A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E75959A"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FF904AC"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F34F827"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E20B674" w14:textId="77777777" w:rsidR="00947AA2" w:rsidRPr="00492AE0" w:rsidRDefault="00947AA2" w:rsidP="00E3165A">
            <w:pPr>
              <w:jc w:val="center"/>
              <w:rPr>
                <w:color w:val="000000"/>
                <w:sz w:val="16"/>
                <w:szCs w:val="16"/>
              </w:rPr>
            </w:pPr>
            <w:r w:rsidRPr="00492AE0">
              <w:rPr>
                <w:color w:val="000000"/>
                <w:sz w:val="16"/>
                <w:szCs w:val="16"/>
              </w:rPr>
              <w:t>Котел водогрейный ДКВр-2,5/13</w:t>
            </w:r>
          </w:p>
        </w:tc>
        <w:tc>
          <w:tcPr>
            <w:tcW w:w="0" w:type="auto"/>
            <w:tcBorders>
              <w:top w:val="nil"/>
              <w:left w:val="nil"/>
              <w:bottom w:val="single" w:sz="4" w:space="0" w:color="auto"/>
              <w:right w:val="single" w:sz="4" w:space="0" w:color="auto"/>
            </w:tcBorders>
            <w:shd w:val="clear" w:color="auto" w:fill="auto"/>
            <w:vAlign w:val="center"/>
            <w:hideMark/>
          </w:tcPr>
          <w:p w14:paraId="68044226" w14:textId="77777777" w:rsidR="00947AA2" w:rsidRPr="00492AE0" w:rsidRDefault="00947AA2" w:rsidP="00E3165A">
            <w:pPr>
              <w:jc w:val="center"/>
              <w:rPr>
                <w:color w:val="000000"/>
                <w:sz w:val="16"/>
                <w:szCs w:val="16"/>
              </w:rPr>
            </w:pPr>
            <w:r w:rsidRPr="00492AE0">
              <w:rPr>
                <w:color w:val="000000"/>
                <w:sz w:val="16"/>
                <w:szCs w:val="16"/>
              </w:rPr>
              <w:t>1967</w:t>
            </w:r>
          </w:p>
        </w:tc>
        <w:tc>
          <w:tcPr>
            <w:tcW w:w="0" w:type="auto"/>
            <w:tcBorders>
              <w:top w:val="nil"/>
              <w:left w:val="nil"/>
              <w:bottom w:val="single" w:sz="4" w:space="0" w:color="auto"/>
              <w:right w:val="single" w:sz="4" w:space="0" w:color="auto"/>
            </w:tcBorders>
            <w:shd w:val="clear" w:color="auto" w:fill="auto"/>
            <w:vAlign w:val="center"/>
            <w:hideMark/>
          </w:tcPr>
          <w:p w14:paraId="066AACFC" w14:textId="77777777" w:rsidR="00947AA2" w:rsidRPr="00492AE0" w:rsidRDefault="00947AA2" w:rsidP="00E3165A">
            <w:pPr>
              <w:jc w:val="center"/>
              <w:rPr>
                <w:color w:val="000000"/>
                <w:sz w:val="16"/>
                <w:szCs w:val="16"/>
              </w:rPr>
            </w:pPr>
            <w:r w:rsidRPr="00492AE0">
              <w:rPr>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457AF8B8"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tcBorders>
              <w:top w:val="nil"/>
              <w:left w:val="single" w:sz="4" w:space="0" w:color="auto"/>
              <w:bottom w:val="single" w:sz="4" w:space="0" w:color="000000"/>
              <w:right w:val="single" w:sz="4" w:space="0" w:color="auto"/>
            </w:tcBorders>
            <w:vAlign w:val="center"/>
            <w:hideMark/>
          </w:tcPr>
          <w:p w14:paraId="19A47507" w14:textId="77777777" w:rsidR="00947AA2" w:rsidRPr="00492AE0" w:rsidRDefault="00947AA2" w:rsidP="00E3165A">
            <w:pPr>
              <w:rPr>
                <w:color w:val="000000"/>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552A3A46"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00A7A20"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0F9F210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173673"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E90AF91"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FAC4D0E"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014E3D5" w14:textId="77777777" w:rsidR="00947AA2" w:rsidRPr="00492AE0" w:rsidRDefault="00947AA2" w:rsidP="00E3165A">
            <w:pPr>
              <w:jc w:val="center"/>
              <w:rPr>
                <w:color w:val="000000"/>
                <w:sz w:val="16"/>
                <w:szCs w:val="16"/>
              </w:rPr>
            </w:pPr>
            <w:r w:rsidRPr="00492AE0">
              <w:rPr>
                <w:color w:val="000000"/>
                <w:sz w:val="16"/>
                <w:szCs w:val="16"/>
              </w:rPr>
              <w:t>Котел водогрейный ДКВр-2,5/13</w:t>
            </w:r>
          </w:p>
        </w:tc>
        <w:tc>
          <w:tcPr>
            <w:tcW w:w="0" w:type="auto"/>
            <w:tcBorders>
              <w:top w:val="nil"/>
              <w:left w:val="nil"/>
              <w:bottom w:val="single" w:sz="4" w:space="0" w:color="auto"/>
              <w:right w:val="single" w:sz="4" w:space="0" w:color="auto"/>
            </w:tcBorders>
            <w:shd w:val="clear" w:color="auto" w:fill="auto"/>
            <w:vAlign w:val="center"/>
            <w:hideMark/>
          </w:tcPr>
          <w:p w14:paraId="4C7542BC" w14:textId="77777777" w:rsidR="00947AA2" w:rsidRPr="00492AE0" w:rsidRDefault="00947AA2" w:rsidP="00E3165A">
            <w:pPr>
              <w:jc w:val="center"/>
              <w:rPr>
                <w:color w:val="000000"/>
                <w:sz w:val="16"/>
                <w:szCs w:val="16"/>
              </w:rPr>
            </w:pPr>
            <w:r w:rsidRPr="00492AE0">
              <w:rPr>
                <w:color w:val="000000"/>
                <w:sz w:val="16"/>
                <w:szCs w:val="16"/>
              </w:rPr>
              <w:t>1967</w:t>
            </w:r>
          </w:p>
        </w:tc>
        <w:tc>
          <w:tcPr>
            <w:tcW w:w="0" w:type="auto"/>
            <w:tcBorders>
              <w:top w:val="nil"/>
              <w:left w:val="nil"/>
              <w:bottom w:val="single" w:sz="4" w:space="0" w:color="auto"/>
              <w:right w:val="single" w:sz="4" w:space="0" w:color="auto"/>
            </w:tcBorders>
            <w:shd w:val="clear" w:color="auto" w:fill="auto"/>
            <w:vAlign w:val="center"/>
            <w:hideMark/>
          </w:tcPr>
          <w:p w14:paraId="498E16C4" w14:textId="77777777" w:rsidR="00947AA2" w:rsidRPr="00492AE0" w:rsidRDefault="00947AA2" w:rsidP="00E3165A">
            <w:pPr>
              <w:jc w:val="center"/>
              <w:rPr>
                <w:color w:val="000000"/>
                <w:sz w:val="16"/>
                <w:szCs w:val="16"/>
              </w:rPr>
            </w:pPr>
            <w:r w:rsidRPr="00492AE0">
              <w:rPr>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6B0C2954"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tcBorders>
              <w:top w:val="nil"/>
              <w:left w:val="single" w:sz="4" w:space="0" w:color="auto"/>
              <w:bottom w:val="single" w:sz="4" w:space="0" w:color="000000"/>
              <w:right w:val="single" w:sz="4" w:space="0" w:color="auto"/>
            </w:tcBorders>
            <w:vAlign w:val="center"/>
            <w:hideMark/>
          </w:tcPr>
          <w:p w14:paraId="4C9A6A56" w14:textId="77777777" w:rsidR="00947AA2" w:rsidRPr="00492AE0" w:rsidRDefault="00947AA2" w:rsidP="00E3165A">
            <w:pPr>
              <w:rPr>
                <w:color w:val="000000"/>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5AEE3198"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EF17193"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650CB6B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C37A96"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442B34A"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DE5262E"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AF675C6" w14:textId="77777777" w:rsidR="00947AA2" w:rsidRPr="00492AE0" w:rsidRDefault="00947AA2" w:rsidP="00E3165A">
            <w:pPr>
              <w:jc w:val="center"/>
              <w:rPr>
                <w:color w:val="000000"/>
                <w:sz w:val="16"/>
                <w:szCs w:val="16"/>
              </w:rPr>
            </w:pPr>
            <w:r w:rsidRPr="00492AE0">
              <w:rPr>
                <w:color w:val="000000"/>
                <w:sz w:val="16"/>
                <w:szCs w:val="16"/>
              </w:rPr>
              <w:t>Котел водогрейный ДКВр-2,5/13</w:t>
            </w:r>
          </w:p>
        </w:tc>
        <w:tc>
          <w:tcPr>
            <w:tcW w:w="0" w:type="auto"/>
            <w:tcBorders>
              <w:top w:val="nil"/>
              <w:left w:val="nil"/>
              <w:bottom w:val="single" w:sz="4" w:space="0" w:color="auto"/>
              <w:right w:val="single" w:sz="4" w:space="0" w:color="auto"/>
            </w:tcBorders>
            <w:shd w:val="clear" w:color="auto" w:fill="auto"/>
            <w:vAlign w:val="center"/>
            <w:hideMark/>
          </w:tcPr>
          <w:p w14:paraId="7C10F635" w14:textId="77777777" w:rsidR="00947AA2" w:rsidRPr="00492AE0" w:rsidRDefault="00947AA2" w:rsidP="00E3165A">
            <w:pPr>
              <w:jc w:val="center"/>
              <w:rPr>
                <w:color w:val="000000"/>
                <w:sz w:val="16"/>
                <w:szCs w:val="16"/>
              </w:rPr>
            </w:pPr>
            <w:r w:rsidRPr="00492AE0">
              <w:rPr>
                <w:color w:val="000000"/>
                <w:sz w:val="16"/>
                <w:szCs w:val="16"/>
              </w:rPr>
              <w:t>1967</w:t>
            </w:r>
          </w:p>
        </w:tc>
        <w:tc>
          <w:tcPr>
            <w:tcW w:w="0" w:type="auto"/>
            <w:tcBorders>
              <w:top w:val="nil"/>
              <w:left w:val="nil"/>
              <w:bottom w:val="single" w:sz="4" w:space="0" w:color="auto"/>
              <w:right w:val="single" w:sz="4" w:space="0" w:color="auto"/>
            </w:tcBorders>
            <w:shd w:val="clear" w:color="auto" w:fill="auto"/>
            <w:vAlign w:val="center"/>
            <w:hideMark/>
          </w:tcPr>
          <w:p w14:paraId="31C241D2" w14:textId="77777777" w:rsidR="00947AA2" w:rsidRPr="00492AE0" w:rsidRDefault="00947AA2" w:rsidP="00E3165A">
            <w:pPr>
              <w:jc w:val="center"/>
              <w:rPr>
                <w:color w:val="000000"/>
                <w:sz w:val="16"/>
                <w:szCs w:val="16"/>
              </w:rPr>
            </w:pPr>
            <w:r w:rsidRPr="00492AE0">
              <w:rPr>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0463E4CB"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tcBorders>
              <w:top w:val="nil"/>
              <w:left w:val="single" w:sz="4" w:space="0" w:color="auto"/>
              <w:bottom w:val="single" w:sz="4" w:space="0" w:color="000000"/>
              <w:right w:val="single" w:sz="4" w:space="0" w:color="auto"/>
            </w:tcBorders>
            <w:vAlign w:val="center"/>
            <w:hideMark/>
          </w:tcPr>
          <w:p w14:paraId="074CE883" w14:textId="77777777" w:rsidR="00947AA2" w:rsidRPr="00492AE0" w:rsidRDefault="00947AA2" w:rsidP="00E3165A">
            <w:pPr>
              <w:rPr>
                <w:color w:val="000000"/>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2C8095E0"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C027343"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7BB2A5F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3CA8178"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AD59D26"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FFAC2B9"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20D203B" w14:textId="77777777" w:rsidR="00947AA2" w:rsidRPr="00492AE0" w:rsidRDefault="00947AA2" w:rsidP="00E3165A">
            <w:pPr>
              <w:jc w:val="center"/>
              <w:rPr>
                <w:color w:val="000000"/>
                <w:sz w:val="16"/>
                <w:szCs w:val="16"/>
              </w:rPr>
            </w:pPr>
            <w:r w:rsidRPr="00492AE0">
              <w:rPr>
                <w:color w:val="000000"/>
                <w:sz w:val="16"/>
                <w:szCs w:val="16"/>
              </w:rPr>
              <w:t>Котел водогрейный ДКВр-2,5/13</w:t>
            </w:r>
          </w:p>
        </w:tc>
        <w:tc>
          <w:tcPr>
            <w:tcW w:w="0" w:type="auto"/>
            <w:tcBorders>
              <w:top w:val="nil"/>
              <w:left w:val="nil"/>
              <w:bottom w:val="single" w:sz="4" w:space="0" w:color="auto"/>
              <w:right w:val="single" w:sz="4" w:space="0" w:color="auto"/>
            </w:tcBorders>
            <w:shd w:val="clear" w:color="auto" w:fill="auto"/>
            <w:vAlign w:val="center"/>
            <w:hideMark/>
          </w:tcPr>
          <w:p w14:paraId="4C9A3600" w14:textId="77777777" w:rsidR="00947AA2" w:rsidRPr="00492AE0" w:rsidRDefault="00947AA2" w:rsidP="00E3165A">
            <w:pPr>
              <w:jc w:val="center"/>
              <w:rPr>
                <w:color w:val="000000"/>
                <w:sz w:val="16"/>
                <w:szCs w:val="16"/>
              </w:rPr>
            </w:pPr>
            <w:r w:rsidRPr="00492AE0">
              <w:rPr>
                <w:color w:val="000000"/>
                <w:sz w:val="16"/>
                <w:szCs w:val="16"/>
              </w:rPr>
              <w:t>1967</w:t>
            </w:r>
          </w:p>
        </w:tc>
        <w:tc>
          <w:tcPr>
            <w:tcW w:w="0" w:type="auto"/>
            <w:tcBorders>
              <w:top w:val="nil"/>
              <w:left w:val="nil"/>
              <w:bottom w:val="single" w:sz="4" w:space="0" w:color="auto"/>
              <w:right w:val="single" w:sz="4" w:space="0" w:color="auto"/>
            </w:tcBorders>
            <w:shd w:val="clear" w:color="auto" w:fill="auto"/>
            <w:vAlign w:val="center"/>
            <w:hideMark/>
          </w:tcPr>
          <w:p w14:paraId="53166B2D" w14:textId="77777777" w:rsidR="00947AA2" w:rsidRPr="00492AE0" w:rsidRDefault="00947AA2" w:rsidP="00E3165A">
            <w:pPr>
              <w:jc w:val="center"/>
              <w:rPr>
                <w:color w:val="000000"/>
                <w:sz w:val="16"/>
                <w:szCs w:val="16"/>
              </w:rPr>
            </w:pPr>
            <w:r w:rsidRPr="00492AE0">
              <w:rPr>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1E1A91A4"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tcBorders>
              <w:top w:val="nil"/>
              <w:left w:val="single" w:sz="4" w:space="0" w:color="auto"/>
              <w:bottom w:val="single" w:sz="4" w:space="0" w:color="000000"/>
              <w:right w:val="single" w:sz="4" w:space="0" w:color="auto"/>
            </w:tcBorders>
            <w:vAlign w:val="center"/>
            <w:hideMark/>
          </w:tcPr>
          <w:p w14:paraId="7C51F074" w14:textId="77777777" w:rsidR="00947AA2" w:rsidRPr="00492AE0" w:rsidRDefault="00947AA2" w:rsidP="00E3165A">
            <w:pPr>
              <w:rPr>
                <w:color w:val="000000"/>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6E8294F7"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299A744"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0783968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F958212"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5ABACE6"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614F4E1"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D03495B" w14:textId="77777777" w:rsidR="00947AA2" w:rsidRPr="00492AE0" w:rsidRDefault="00947AA2" w:rsidP="00E3165A">
            <w:pPr>
              <w:jc w:val="center"/>
              <w:rPr>
                <w:color w:val="000000"/>
                <w:sz w:val="16"/>
                <w:szCs w:val="16"/>
              </w:rPr>
            </w:pPr>
            <w:r w:rsidRPr="00492AE0">
              <w:rPr>
                <w:color w:val="000000"/>
                <w:sz w:val="16"/>
                <w:szCs w:val="16"/>
              </w:rPr>
              <w:t>Котел водогрейный ДКВр-2,5/13</w:t>
            </w:r>
          </w:p>
        </w:tc>
        <w:tc>
          <w:tcPr>
            <w:tcW w:w="0" w:type="auto"/>
            <w:tcBorders>
              <w:top w:val="nil"/>
              <w:left w:val="nil"/>
              <w:bottom w:val="single" w:sz="4" w:space="0" w:color="auto"/>
              <w:right w:val="single" w:sz="4" w:space="0" w:color="auto"/>
            </w:tcBorders>
            <w:shd w:val="clear" w:color="auto" w:fill="auto"/>
            <w:vAlign w:val="center"/>
            <w:hideMark/>
          </w:tcPr>
          <w:p w14:paraId="02221E4D" w14:textId="77777777" w:rsidR="00947AA2" w:rsidRPr="00492AE0" w:rsidRDefault="00947AA2" w:rsidP="00E3165A">
            <w:pPr>
              <w:jc w:val="center"/>
              <w:rPr>
                <w:color w:val="000000"/>
                <w:sz w:val="16"/>
                <w:szCs w:val="16"/>
              </w:rPr>
            </w:pPr>
            <w:r w:rsidRPr="00492AE0">
              <w:rPr>
                <w:color w:val="000000"/>
                <w:sz w:val="16"/>
                <w:szCs w:val="16"/>
              </w:rPr>
              <w:t>1967</w:t>
            </w:r>
          </w:p>
        </w:tc>
        <w:tc>
          <w:tcPr>
            <w:tcW w:w="0" w:type="auto"/>
            <w:tcBorders>
              <w:top w:val="nil"/>
              <w:left w:val="nil"/>
              <w:bottom w:val="single" w:sz="4" w:space="0" w:color="auto"/>
              <w:right w:val="single" w:sz="4" w:space="0" w:color="auto"/>
            </w:tcBorders>
            <w:shd w:val="clear" w:color="auto" w:fill="auto"/>
            <w:vAlign w:val="center"/>
            <w:hideMark/>
          </w:tcPr>
          <w:p w14:paraId="71F1155C" w14:textId="77777777" w:rsidR="00947AA2" w:rsidRPr="00492AE0" w:rsidRDefault="00947AA2" w:rsidP="00E3165A">
            <w:pPr>
              <w:jc w:val="center"/>
              <w:rPr>
                <w:color w:val="000000"/>
                <w:sz w:val="16"/>
                <w:szCs w:val="16"/>
              </w:rPr>
            </w:pPr>
            <w:r w:rsidRPr="00492AE0">
              <w:rPr>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48CD5CC4"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tcBorders>
              <w:top w:val="nil"/>
              <w:left w:val="single" w:sz="4" w:space="0" w:color="auto"/>
              <w:bottom w:val="single" w:sz="4" w:space="0" w:color="000000"/>
              <w:right w:val="single" w:sz="4" w:space="0" w:color="auto"/>
            </w:tcBorders>
            <w:vAlign w:val="center"/>
            <w:hideMark/>
          </w:tcPr>
          <w:p w14:paraId="096C9CCE" w14:textId="77777777" w:rsidR="00947AA2" w:rsidRPr="00492AE0" w:rsidRDefault="00947AA2" w:rsidP="00E3165A">
            <w:pPr>
              <w:rPr>
                <w:color w:val="000000"/>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26C836E5"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9EEC189"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7EB1886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E31EF16" w14:textId="77777777" w:rsidR="00947AA2" w:rsidRPr="00492AE0" w:rsidRDefault="00947AA2" w:rsidP="00E3165A">
            <w:pPr>
              <w:jc w:val="center"/>
              <w:rPr>
                <w:color w:val="000000"/>
                <w:sz w:val="16"/>
                <w:szCs w:val="16"/>
              </w:rPr>
            </w:pPr>
            <w:r w:rsidRPr="00492AE0">
              <w:rPr>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3CAE147B" w14:textId="77777777" w:rsidR="00947AA2" w:rsidRPr="00492AE0" w:rsidRDefault="00947AA2" w:rsidP="00E3165A">
            <w:pPr>
              <w:jc w:val="center"/>
              <w:rPr>
                <w:color w:val="000000"/>
                <w:sz w:val="16"/>
                <w:szCs w:val="16"/>
              </w:rPr>
            </w:pPr>
            <w:r w:rsidRPr="00492AE0">
              <w:rPr>
                <w:color w:val="000000"/>
                <w:sz w:val="16"/>
                <w:szCs w:val="16"/>
              </w:rPr>
              <w:t>Котельная АО "Иркутскнефтепродукт" (ул. Нефтяников, 41)</w:t>
            </w:r>
          </w:p>
        </w:tc>
        <w:tc>
          <w:tcPr>
            <w:tcW w:w="0" w:type="auto"/>
            <w:tcBorders>
              <w:top w:val="nil"/>
              <w:left w:val="nil"/>
              <w:bottom w:val="single" w:sz="4" w:space="0" w:color="auto"/>
              <w:right w:val="single" w:sz="4" w:space="0" w:color="auto"/>
            </w:tcBorders>
            <w:shd w:val="clear" w:color="auto" w:fill="auto"/>
            <w:vAlign w:val="center"/>
            <w:hideMark/>
          </w:tcPr>
          <w:p w14:paraId="7D548553" w14:textId="77777777" w:rsidR="00947AA2" w:rsidRPr="00492AE0" w:rsidRDefault="00947AA2" w:rsidP="00E3165A">
            <w:pPr>
              <w:jc w:val="center"/>
              <w:rPr>
                <w:color w:val="000000"/>
                <w:sz w:val="16"/>
                <w:szCs w:val="16"/>
              </w:rPr>
            </w:pPr>
            <w:r w:rsidRPr="00492AE0">
              <w:rPr>
                <w:color w:val="000000"/>
                <w:sz w:val="16"/>
                <w:szCs w:val="16"/>
              </w:rPr>
              <w:t>Мазут</w:t>
            </w:r>
          </w:p>
        </w:tc>
        <w:tc>
          <w:tcPr>
            <w:tcW w:w="0" w:type="auto"/>
            <w:tcBorders>
              <w:top w:val="nil"/>
              <w:left w:val="nil"/>
              <w:bottom w:val="single" w:sz="4" w:space="0" w:color="auto"/>
              <w:right w:val="single" w:sz="4" w:space="0" w:color="auto"/>
            </w:tcBorders>
            <w:shd w:val="clear" w:color="auto" w:fill="auto"/>
            <w:vAlign w:val="center"/>
            <w:hideMark/>
          </w:tcPr>
          <w:p w14:paraId="2E8BCEC5"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4881ABB"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476567E"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AE10274" w14:textId="77777777" w:rsidR="00947AA2" w:rsidRPr="00492AE0" w:rsidRDefault="00947AA2" w:rsidP="00E3165A">
            <w:pPr>
              <w:jc w:val="center"/>
              <w:rPr>
                <w:color w:val="000000"/>
                <w:sz w:val="16"/>
                <w:szCs w:val="16"/>
              </w:rPr>
            </w:pPr>
            <w:r w:rsidRPr="00492AE0">
              <w:rPr>
                <w:color w:val="000000"/>
                <w:sz w:val="16"/>
                <w:szCs w:val="16"/>
              </w:rPr>
              <w:t>42,1</w:t>
            </w:r>
          </w:p>
        </w:tc>
        <w:tc>
          <w:tcPr>
            <w:tcW w:w="0" w:type="auto"/>
            <w:tcBorders>
              <w:top w:val="nil"/>
              <w:left w:val="nil"/>
              <w:bottom w:val="single" w:sz="4" w:space="0" w:color="auto"/>
              <w:right w:val="single" w:sz="4" w:space="0" w:color="auto"/>
            </w:tcBorders>
            <w:shd w:val="clear" w:color="auto" w:fill="auto"/>
            <w:vAlign w:val="center"/>
            <w:hideMark/>
          </w:tcPr>
          <w:p w14:paraId="6527FE72"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A59413E" w14:textId="77777777" w:rsidR="00947AA2" w:rsidRPr="00492AE0" w:rsidRDefault="00947AA2" w:rsidP="00E3165A">
            <w:pPr>
              <w:jc w:val="center"/>
              <w:rPr>
                <w:color w:val="000000"/>
                <w:sz w:val="16"/>
                <w:szCs w:val="16"/>
              </w:rPr>
            </w:pPr>
            <w:r w:rsidRPr="00492AE0">
              <w:rPr>
                <w:color w:val="000000"/>
                <w:sz w:val="16"/>
                <w:szCs w:val="16"/>
              </w:rPr>
              <w:t>173,98</w:t>
            </w:r>
          </w:p>
        </w:tc>
        <w:tc>
          <w:tcPr>
            <w:tcW w:w="0" w:type="auto"/>
            <w:tcBorders>
              <w:top w:val="nil"/>
              <w:left w:val="nil"/>
              <w:bottom w:val="single" w:sz="4" w:space="0" w:color="auto"/>
              <w:right w:val="single" w:sz="4" w:space="0" w:color="auto"/>
            </w:tcBorders>
            <w:shd w:val="clear" w:color="auto" w:fill="auto"/>
            <w:vAlign w:val="center"/>
            <w:hideMark/>
          </w:tcPr>
          <w:p w14:paraId="5D28BB97" w14:textId="77777777" w:rsidR="00947AA2" w:rsidRPr="00492AE0" w:rsidRDefault="00947AA2" w:rsidP="00E3165A">
            <w:pPr>
              <w:jc w:val="center"/>
              <w:rPr>
                <w:color w:val="000000"/>
                <w:sz w:val="16"/>
                <w:szCs w:val="16"/>
              </w:rPr>
            </w:pPr>
            <w:r w:rsidRPr="00492AE0">
              <w:rPr>
                <w:color w:val="000000"/>
                <w:sz w:val="16"/>
                <w:szCs w:val="16"/>
              </w:rPr>
              <w:t>-</w:t>
            </w:r>
          </w:p>
        </w:tc>
      </w:tr>
      <w:tr w:rsidR="00947AA2" w:rsidRPr="00492AE0" w14:paraId="2057D1F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BCB2E4F"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CBC8ACE"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825CF4A"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D8E042D" w14:textId="77777777" w:rsidR="00947AA2" w:rsidRPr="00492AE0" w:rsidRDefault="00947AA2" w:rsidP="00E3165A">
            <w:pPr>
              <w:jc w:val="center"/>
              <w:rPr>
                <w:color w:val="000000"/>
                <w:sz w:val="16"/>
                <w:szCs w:val="16"/>
              </w:rPr>
            </w:pPr>
            <w:r w:rsidRPr="00492AE0">
              <w:rPr>
                <w:color w:val="000000"/>
                <w:sz w:val="16"/>
                <w:szCs w:val="16"/>
              </w:rPr>
              <w:t>Котел водогрейный ДКВР-10/13</w:t>
            </w:r>
          </w:p>
        </w:tc>
        <w:tc>
          <w:tcPr>
            <w:tcW w:w="0" w:type="auto"/>
            <w:tcBorders>
              <w:top w:val="nil"/>
              <w:left w:val="nil"/>
              <w:bottom w:val="single" w:sz="4" w:space="0" w:color="auto"/>
              <w:right w:val="single" w:sz="4" w:space="0" w:color="auto"/>
            </w:tcBorders>
            <w:shd w:val="clear" w:color="auto" w:fill="auto"/>
            <w:vAlign w:val="center"/>
            <w:hideMark/>
          </w:tcPr>
          <w:p w14:paraId="5C431853" w14:textId="77777777" w:rsidR="00947AA2" w:rsidRPr="00492AE0" w:rsidRDefault="00947AA2" w:rsidP="00E3165A">
            <w:pPr>
              <w:jc w:val="center"/>
              <w:rPr>
                <w:color w:val="000000"/>
                <w:sz w:val="16"/>
                <w:szCs w:val="16"/>
              </w:rPr>
            </w:pPr>
            <w:r w:rsidRPr="00492AE0">
              <w:rPr>
                <w:color w:val="000000"/>
                <w:sz w:val="16"/>
                <w:szCs w:val="16"/>
              </w:rPr>
              <w:t>1985</w:t>
            </w:r>
          </w:p>
        </w:tc>
        <w:tc>
          <w:tcPr>
            <w:tcW w:w="0" w:type="auto"/>
            <w:tcBorders>
              <w:top w:val="nil"/>
              <w:left w:val="nil"/>
              <w:bottom w:val="single" w:sz="4" w:space="0" w:color="auto"/>
              <w:right w:val="single" w:sz="4" w:space="0" w:color="auto"/>
            </w:tcBorders>
            <w:shd w:val="clear" w:color="auto" w:fill="auto"/>
            <w:vAlign w:val="center"/>
            <w:hideMark/>
          </w:tcPr>
          <w:p w14:paraId="15090A29" w14:textId="77777777" w:rsidR="00947AA2" w:rsidRPr="00492AE0" w:rsidRDefault="00947AA2" w:rsidP="00E3165A">
            <w:pPr>
              <w:jc w:val="center"/>
              <w:rPr>
                <w:color w:val="000000"/>
                <w:sz w:val="16"/>
                <w:szCs w:val="16"/>
              </w:rPr>
            </w:pPr>
            <w:r w:rsidRPr="00492AE0">
              <w:rPr>
                <w:color w:val="000000"/>
                <w:sz w:val="16"/>
                <w:szCs w:val="16"/>
              </w:rPr>
              <w:t>2,1</w:t>
            </w:r>
          </w:p>
        </w:tc>
        <w:tc>
          <w:tcPr>
            <w:tcW w:w="0" w:type="auto"/>
            <w:tcBorders>
              <w:top w:val="nil"/>
              <w:left w:val="nil"/>
              <w:bottom w:val="single" w:sz="4" w:space="0" w:color="auto"/>
              <w:right w:val="single" w:sz="4" w:space="0" w:color="auto"/>
            </w:tcBorders>
            <w:shd w:val="clear" w:color="auto" w:fill="auto"/>
            <w:vAlign w:val="center"/>
            <w:hideMark/>
          </w:tcPr>
          <w:p w14:paraId="16D790DA"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66DCB962" w14:textId="77777777" w:rsidR="00947AA2" w:rsidRPr="00492AE0" w:rsidRDefault="00947AA2" w:rsidP="00E3165A">
            <w:pPr>
              <w:jc w:val="center"/>
              <w:rPr>
                <w:color w:val="000000"/>
                <w:sz w:val="16"/>
                <w:szCs w:val="16"/>
              </w:rPr>
            </w:pPr>
            <w:r w:rsidRPr="00492AE0">
              <w:rPr>
                <w:color w:val="000000"/>
                <w:sz w:val="16"/>
                <w:szCs w:val="16"/>
              </w:rPr>
              <w:t>85,00</w:t>
            </w:r>
          </w:p>
        </w:tc>
        <w:tc>
          <w:tcPr>
            <w:tcW w:w="0" w:type="auto"/>
            <w:tcBorders>
              <w:top w:val="nil"/>
              <w:left w:val="nil"/>
              <w:bottom w:val="single" w:sz="4" w:space="0" w:color="auto"/>
              <w:right w:val="single" w:sz="4" w:space="0" w:color="auto"/>
            </w:tcBorders>
            <w:shd w:val="clear" w:color="auto" w:fill="auto"/>
            <w:vAlign w:val="center"/>
            <w:hideMark/>
          </w:tcPr>
          <w:p w14:paraId="3CC0DBAA"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DB7D449"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47BAD13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41E6AE2"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DF759DB"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53F2D22"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3B32D85" w14:textId="77777777" w:rsidR="00947AA2" w:rsidRPr="00492AE0" w:rsidRDefault="00947AA2" w:rsidP="00E3165A">
            <w:pPr>
              <w:jc w:val="center"/>
              <w:rPr>
                <w:color w:val="000000"/>
                <w:sz w:val="16"/>
                <w:szCs w:val="16"/>
              </w:rPr>
            </w:pPr>
            <w:r w:rsidRPr="00492AE0">
              <w:rPr>
                <w:color w:val="000000"/>
                <w:sz w:val="16"/>
                <w:szCs w:val="16"/>
              </w:rPr>
              <w:t>Котел водогрейный ДЕ-16-14</w:t>
            </w:r>
          </w:p>
        </w:tc>
        <w:tc>
          <w:tcPr>
            <w:tcW w:w="0" w:type="auto"/>
            <w:tcBorders>
              <w:top w:val="nil"/>
              <w:left w:val="nil"/>
              <w:bottom w:val="single" w:sz="4" w:space="0" w:color="auto"/>
              <w:right w:val="single" w:sz="4" w:space="0" w:color="auto"/>
            </w:tcBorders>
            <w:shd w:val="clear" w:color="auto" w:fill="auto"/>
            <w:vAlign w:val="center"/>
            <w:hideMark/>
          </w:tcPr>
          <w:p w14:paraId="7BE61BAF" w14:textId="77777777" w:rsidR="00947AA2" w:rsidRPr="00492AE0" w:rsidRDefault="00947AA2" w:rsidP="00E3165A">
            <w:pPr>
              <w:jc w:val="center"/>
              <w:rPr>
                <w:color w:val="000000"/>
                <w:sz w:val="16"/>
                <w:szCs w:val="16"/>
              </w:rPr>
            </w:pPr>
            <w:r w:rsidRPr="00492AE0">
              <w:rPr>
                <w:color w:val="000000"/>
                <w:sz w:val="16"/>
                <w:szCs w:val="16"/>
              </w:rPr>
              <w:t>1991</w:t>
            </w:r>
          </w:p>
        </w:tc>
        <w:tc>
          <w:tcPr>
            <w:tcW w:w="0" w:type="auto"/>
            <w:tcBorders>
              <w:top w:val="nil"/>
              <w:left w:val="nil"/>
              <w:bottom w:val="single" w:sz="4" w:space="0" w:color="auto"/>
              <w:right w:val="single" w:sz="4" w:space="0" w:color="auto"/>
            </w:tcBorders>
            <w:shd w:val="clear" w:color="auto" w:fill="auto"/>
            <w:vAlign w:val="center"/>
            <w:hideMark/>
          </w:tcPr>
          <w:p w14:paraId="45C0F6A5" w14:textId="77777777" w:rsidR="00947AA2" w:rsidRPr="00492AE0" w:rsidRDefault="00947AA2" w:rsidP="00E3165A">
            <w:pPr>
              <w:jc w:val="center"/>
              <w:rPr>
                <w:color w:val="000000"/>
                <w:sz w:val="16"/>
                <w:szCs w:val="16"/>
              </w:rPr>
            </w:pPr>
            <w:r w:rsidRPr="00492AE0">
              <w:rPr>
                <w:color w:val="000000"/>
                <w:sz w:val="16"/>
                <w:szCs w:val="16"/>
              </w:rPr>
              <w:t>10</w:t>
            </w:r>
          </w:p>
        </w:tc>
        <w:tc>
          <w:tcPr>
            <w:tcW w:w="0" w:type="auto"/>
            <w:tcBorders>
              <w:top w:val="nil"/>
              <w:left w:val="nil"/>
              <w:bottom w:val="single" w:sz="4" w:space="0" w:color="auto"/>
              <w:right w:val="single" w:sz="4" w:space="0" w:color="auto"/>
            </w:tcBorders>
            <w:shd w:val="clear" w:color="auto" w:fill="auto"/>
            <w:vAlign w:val="center"/>
            <w:hideMark/>
          </w:tcPr>
          <w:p w14:paraId="16C2EB57"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tcBorders>
              <w:top w:val="nil"/>
              <w:left w:val="single" w:sz="4" w:space="0" w:color="auto"/>
              <w:bottom w:val="single" w:sz="4" w:space="0" w:color="000000"/>
              <w:right w:val="single" w:sz="4" w:space="0" w:color="auto"/>
            </w:tcBorders>
            <w:vAlign w:val="center"/>
            <w:hideMark/>
          </w:tcPr>
          <w:p w14:paraId="4ECB2273" w14:textId="77777777" w:rsidR="00947AA2" w:rsidRPr="00492AE0" w:rsidRDefault="00947AA2" w:rsidP="00E3165A">
            <w:pPr>
              <w:rPr>
                <w:color w:val="000000"/>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61F5784E"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1154312"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1A45CE7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4FA3134"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D3E977E"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546A36E"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1F860BE" w14:textId="77777777" w:rsidR="00947AA2" w:rsidRPr="00492AE0" w:rsidRDefault="00947AA2" w:rsidP="00E3165A">
            <w:pPr>
              <w:jc w:val="center"/>
              <w:rPr>
                <w:color w:val="000000"/>
                <w:sz w:val="16"/>
                <w:szCs w:val="16"/>
              </w:rPr>
            </w:pPr>
            <w:r w:rsidRPr="00492AE0">
              <w:rPr>
                <w:color w:val="000000"/>
                <w:sz w:val="16"/>
                <w:szCs w:val="16"/>
              </w:rPr>
              <w:t>Котел водогрейный ДЕ-16-14</w:t>
            </w:r>
          </w:p>
        </w:tc>
        <w:tc>
          <w:tcPr>
            <w:tcW w:w="0" w:type="auto"/>
            <w:tcBorders>
              <w:top w:val="nil"/>
              <w:left w:val="nil"/>
              <w:bottom w:val="single" w:sz="4" w:space="0" w:color="auto"/>
              <w:right w:val="single" w:sz="4" w:space="0" w:color="auto"/>
            </w:tcBorders>
            <w:shd w:val="clear" w:color="auto" w:fill="auto"/>
            <w:vAlign w:val="center"/>
            <w:hideMark/>
          </w:tcPr>
          <w:p w14:paraId="40A43230" w14:textId="77777777" w:rsidR="00947AA2" w:rsidRPr="00492AE0" w:rsidRDefault="00947AA2" w:rsidP="00E3165A">
            <w:pPr>
              <w:jc w:val="center"/>
              <w:rPr>
                <w:color w:val="000000"/>
                <w:sz w:val="16"/>
                <w:szCs w:val="16"/>
              </w:rPr>
            </w:pPr>
            <w:r w:rsidRPr="00492AE0">
              <w:rPr>
                <w:color w:val="000000"/>
                <w:sz w:val="16"/>
                <w:szCs w:val="16"/>
              </w:rPr>
              <w:t>1991</w:t>
            </w:r>
          </w:p>
        </w:tc>
        <w:tc>
          <w:tcPr>
            <w:tcW w:w="0" w:type="auto"/>
            <w:tcBorders>
              <w:top w:val="nil"/>
              <w:left w:val="nil"/>
              <w:bottom w:val="single" w:sz="4" w:space="0" w:color="auto"/>
              <w:right w:val="single" w:sz="4" w:space="0" w:color="auto"/>
            </w:tcBorders>
            <w:shd w:val="clear" w:color="auto" w:fill="auto"/>
            <w:vAlign w:val="center"/>
            <w:hideMark/>
          </w:tcPr>
          <w:p w14:paraId="76263B1E" w14:textId="77777777" w:rsidR="00947AA2" w:rsidRPr="00492AE0" w:rsidRDefault="00947AA2" w:rsidP="00E3165A">
            <w:pPr>
              <w:jc w:val="center"/>
              <w:rPr>
                <w:color w:val="000000"/>
                <w:sz w:val="16"/>
                <w:szCs w:val="16"/>
              </w:rPr>
            </w:pPr>
            <w:r w:rsidRPr="00492AE0">
              <w:rPr>
                <w:color w:val="000000"/>
                <w:sz w:val="16"/>
                <w:szCs w:val="16"/>
              </w:rPr>
              <w:t>10</w:t>
            </w:r>
          </w:p>
        </w:tc>
        <w:tc>
          <w:tcPr>
            <w:tcW w:w="0" w:type="auto"/>
            <w:tcBorders>
              <w:top w:val="nil"/>
              <w:left w:val="nil"/>
              <w:bottom w:val="single" w:sz="4" w:space="0" w:color="auto"/>
              <w:right w:val="single" w:sz="4" w:space="0" w:color="auto"/>
            </w:tcBorders>
            <w:shd w:val="clear" w:color="auto" w:fill="auto"/>
            <w:vAlign w:val="center"/>
            <w:hideMark/>
          </w:tcPr>
          <w:p w14:paraId="33B6EC61"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tcBorders>
              <w:top w:val="nil"/>
              <w:left w:val="single" w:sz="4" w:space="0" w:color="auto"/>
              <w:bottom w:val="single" w:sz="4" w:space="0" w:color="000000"/>
              <w:right w:val="single" w:sz="4" w:space="0" w:color="auto"/>
            </w:tcBorders>
            <w:vAlign w:val="center"/>
            <w:hideMark/>
          </w:tcPr>
          <w:p w14:paraId="0B971018" w14:textId="77777777" w:rsidR="00947AA2" w:rsidRPr="00492AE0" w:rsidRDefault="00947AA2" w:rsidP="00E3165A">
            <w:pPr>
              <w:rPr>
                <w:color w:val="000000"/>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3D512DCE"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E56FD71"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655C91D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0D783B"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6CA253C"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4033250"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9ADE46F" w14:textId="77777777" w:rsidR="00947AA2" w:rsidRPr="00492AE0" w:rsidRDefault="00947AA2" w:rsidP="00E3165A">
            <w:pPr>
              <w:jc w:val="center"/>
              <w:rPr>
                <w:color w:val="000000"/>
                <w:sz w:val="16"/>
                <w:szCs w:val="16"/>
              </w:rPr>
            </w:pPr>
            <w:r w:rsidRPr="00492AE0">
              <w:rPr>
                <w:color w:val="000000"/>
                <w:sz w:val="16"/>
                <w:szCs w:val="16"/>
              </w:rPr>
              <w:t>Котел водогрейный ДЕ-16-14</w:t>
            </w:r>
          </w:p>
        </w:tc>
        <w:tc>
          <w:tcPr>
            <w:tcW w:w="0" w:type="auto"/>
            <w:tcBorders>
              <w:top w:val="nil"/>
              <w:left w:val="nil"/>
              <w:bottom w:val="single" w:sz="4" w:space="0" w:color="auto"/>
              <w:right w:val="single" w:sz="4" w:space="0" w:color="auto"/>
            </w:tcBorders>
            <w:shd w:val="clear" w:color="auto" w:fill="auto"/>
            <w:vAlign w:val="center"/>
            <w:hideMark/>
          </w:tcPr>
          <w:p w14:paraId="6F2120BB" w14:textId="77777777" w:rsidR="00947AA2" w:rsidRPr="00492AE0" w:rsidRDefault="00947AA2" w:rsidP="00E3165A">
            <w:pPr>
              <w:jc w:val="center"/>
              <w:rPr>
                <w:color w:val="000000"/>
                <w:sz w:val="16"/>
                <w:szCs w:val="16"/>
              </w:rPr>
            </w:pPr>
            <w:r w:rsidRPr="00492AE0">
              <w:rPr>
                <w:color w:val="000000"/>
                <w:sz w:val="16"/>
                <w:szCs w:val="16"/>
              </w:rPr>
              <w:t>1991</w:t>
            </w:r>
          </w:p>
        </w:tc>
        <w:tc>
          <w:tcPr>
            <w:tcW w:w="0" w:type="auto"/>
            <w:tcBorders>
              <w:top w:val="nil"/>
              <w:left w:val="nil"/>
              <w:bottom w:val="single" w:sz="4" w:space="0" w:color="auto"/>
              <w:right w:val="single" w:sz="4" w:space="0" w:color="auto"/>
            </w:tcBorders>
            <w:shd w:val="clear" w:color="auto" w:fill="auto"/>
            <w:vAlign w:val="center"/>
            <w:hideMark/>
          </w:tcPr>
          <w:p w14:paraId="64F19ECA" w14:textId="77777777" w:rsidR="00947AA2" w:rsidRPr="00492AE0" w:rsidRDefault="00947AA2" w:rsidP="00E3165A">
            <w:pPr>
              <w:jc w:val="center"/>
              <w:rPr>
                <w:color w:val="000000"/>
                <w:sz w:val="16"/>
                <w:szCs w:val="16"/>
              </w:rPr>
            </w:pPr>
            <w:r w:rsidRPr="00492AE0">
              <w:rPr>
                <w:color w:val="000000"/>
                <w:sz w:val="16"/>
                <w:szCs w:val="16"/>
              </w:rPr>
              <w:t>10</w:t>
            </w:r>
          </w:p>
        </w:tc>
        <w:tc>
          <w:tcPr>
            <w:tcW w:w="0" w:type="auto"/>
            <w:tcBorders>
              <w:top w:val="nil"/>
              <w:left w:val="nil"/>
              <w:bottom w:val="single" w:sz="4" w:space="0" w:color="auto"/>
              <w:right w:val="single" w:sz="4" w:space="0" w:color="auto"/>
            </w:tcBorders>
            <w:shd w:val="clear" w:color="auto" w:fill="auto"/>
            <w:vAlign w:val="center"/>
            <w:hideMark/>
          </w:tcPr>
          <w:p w14:paraId="2465AB23"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tcBorders>
              <w:top w:val="nil"/>
              <w:left w:val="single" w:sz="4" w:space="0" w:color="auto"/>
              <w:bottom w:val="single" w:sz="4" w:space="0" w:color="000000"/>
              <w:right w:val="single" w:sz="4" w:space="0" w:color="auto"/>
            </w:tcBorders>
            <w:vAlign w:val="center"/>
            <w:hideMark/>
          </w:tcPr>
          <w:p w14:paraId="6B632BF0" w14:textId="77777777" w:rsidR="00947AA2" w:rsidRPr="00492AE0" w:rsidRDefault="00947AA2" w:rsidP="00E3165A">
            <w:pPr>
              <w:rPr>
                <w:color w:val="000000"/>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5699884D"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B0EE463"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2707443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52CF53"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2E8792C"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B7D548A"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2211DE2" w14:textId="77777777" w:rsidR="00947AA2" w:rsidRPr="00492AE0" w:rsidRDefault="00947AA2" w:rsidP="00E3165A">
            <w:pPr>
              <w:jc w:val="center"/>
              <w:rPr>
                <w:color w:val="000000"/>
                <w:sz w:val="16"/>
                <w:szCs w:val="16"/>
              </w:rPr>
            </w:pPr>
            <w:r w:rsidRPr="00492AE0">
              <w:rPr>
                <w:color w:val="000000"/>
                <w:sz w:val="16"/>
                <w:szCs w:val="16"/>
              </w:rPr>
              <w:t>Котел водогрейный ДЕ-16-14</w:t>
            </w:r>
          </w:p>
        </w:tc>
        <w:tc>
          <w:tcPr>
            <w:tcW w:w="0" w:type="auto"/>
            <w:tcBorders>
              <w:top w:val="nil"/>
              <w:left w:val="nil"/>
              <w:bottom w:val="single" w:sz="4" w:space="0" w:color="auto"/>
              <w:right w:val="single" w:sz="4" w:space="0" w:color="auto"/>
            </w:tcBorders>
            <w:shd w:val="clear" w:color="auto" w:fill="auto"/>
            <w:vAlign w:val="center"/>
            <w:hideMark/>
          </w:tcPr>
          <w:p w14:paraId="6B842238" w14:textId="77777777" w:rsidR="00947AA2" w:rsidRPr="00492AE0" w:rsidRDefault="00947AA2" w:rsidP="00E3165A">
            <w:pPr>
              <w:jc w:val="center"/>
              <w:rPr>
                <w:color w:val="000000"/>
                <w:sz w:val="16"/>
                <w:szCs w:val="16"/>
              </w:rPr>
            </w:pPr>
            <w:r w:rsidRPr="00492AE0">
              <w:rPr>
                <w:color w:val="000000"/>
                <w:sz w:val="16"/>
                <w:szCs w:val="16"/>
              </w:rPr>
              <w:t>1991</w:t>
            </w:r>
          </w:p>
        </w:tc>
        <w:tc>
          <w:tcPr>
            <w:tcW w:w="0" w:type="auto"/>
            <w:tcBorders>
              <w:top w:val="nil"/>
              <w:left w:val="nil"/>
              <w:bottom w:val="single" w:sz="4" w:space="0" w:color="auto"/>
              <w:right w:val="single" w:sz="4" w:space="0" w:color="auto"/>
            </w:tcBorders>
            <w:shd w:val="clear" w:color="auto" w:fill="auto"/>
            <w:vAlign w:val="center"/>
            <w:hideMark/>
          </w:tcPr>
          <w:p w14:paraId="4721A43F" w14:textId="77777777" w:rsidR="00947AA2" w:rsidRPr="00492AE0" w:rsidRDefault="00947AA2" w:rsidP="00E3165A">
            <w:pPr>
              <w:jc w:val="center"/>
              <w:rPr>
                <w:color w:val="000000"/>
                <w:sz w:val="16"/>
                <w:szCs w:val="16"/>
              </w:rPr>
            </w:pPr>
            <w:r w:rsidRPr="00492AE0">
              <w:rPr>
                <w:color w:val="000000"/>
                <w:sz w:val="16"/>
                <w:szCs w:val="16"/>
              </w:rPr>
              <w:t>10</w:t>
            </w:r>
          </w:p>
        </w:tc>
        <w:tc>
          <w:tcPr>
            <w:tcW w:w="0" w:type="auto"/>
            <w:tcBorders>
              <w:top w:val="nil"/>
              <w:left w:val="nil"/>
              <w:bottom w:val="single" w:sz="4" w:space="0" w:color="auto"/>
              <w:right w:val="single" w:sz="4" w:space="0" w:color="auto"/>
            </w:tcBorders>
            <w:shd w:val="clear" w:color="auto" w:fill="auto"/>
            <w:vAlign w:val="center"/>
            <w:hideMark/>
          </w:tcPr>
          <w:p w14:paraId="70A6DFEC"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tcBorders>
              <w:top w:val="nil"/>
              <w:left w:val="single" w:sz="4" w:space="0" w:color="auto"/>
              <w:bottom w:val="single" w:sz="4" w:space="0" w:color="000000"/>
              <w:right w:val="single" w:sz="4" w:space="0" w:color="auto"/>
            </w:tcBorders>
            <w:vAlign w:val="center"/>
            <w:hideMark/>
          </w:tcPr>
          <w:p w14:paraId="4CE9552C" w14:textId="77777777" w:rsidR="00947AA2" w:rsidRPr="00492AE0" w:rsidRDefault="00947AA2" w:rsidP="00E3165A">
            <w:pPr>
              <w:rPr>
                <w:color w:val="000000"/>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2E755D51"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789A837"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62BBDCE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D18E1B" w14:textId="77777777" w:rsidR="00947AA2" w:rsidRPr="00492AE0" w:rsidRDefault="00947AA2" w:rsidP="00E3165A">
            <w:pPr>
              <w:jc w:val="center"/>
              <w:rPr>
                <w:color w:val="000000"/>
                <w:sz w:val="16"/>
                <w:szCs w:val="16"/>
              </w:rPr>
            </w:pPr>
            <w:r w:rsidRPr="00492AE0">
              <w:rPr>
                <w:color w:val="000000"/>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14:paraId="6E45999E" w14:textId="282B3A90" w:rsidR="00947AA2" w:rsidRPr="00492AE0" w:rsidRDefault="00947AA2" w:rsidP="00E3165A">
            <w:pPr>
              <w:jc w:val="center"/>
              <w:rPr>
                <w:color w:val="000000"/>
                <w:sz w:val="16"/>
                <w:szCs w:val="16"/>
              </w:rPr>
            </w:pPr>
            <w:r w:rsidRPr="00492AE0">
              <w:rPr>
                <w:color w:val="000000"/>
                <w:sz w:val="16"/>
                <w:szCs w:val="16"/>
              </w:rPr>
              <w:t>Котельная "Курорт" (</w:t>
            </w:r>
            <w:r w:rsidR="0000238C">
              <w:rPr>
                <w:color w:val="000000"/>
                <w:sz w:val="16"/>
                <w:szCs w:val="16"/>
              </w:rPr>
              <w:t xml:space="preserve">г. Усть-Кут, Санаторий  «Усть-Кут» </w:t>
            </w: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F232D3E" w14:textId="77777777" w:rsidR="00947AA2" w:rsidRPr="00492AE0" w:rsidRDefault="00947AA2" w:rsidP="00E3165A">
            <w:pPr>
              <w:jc w:val="center"/>
              <w:rPr>
                <w:color w:val="000000"/>
                <w:sz w:val="16"/>
                <w:szCs w:val="16"/>
              </w:rPr>
            </w:pPr>
            <w:r w:rsidRPr="00492AE0">
              <w:rPr>
                <w:color w:val="000000"/>
                <w:sz w:val="16"/>
                <w:szCs w:val="16"/>
              </w:rPr>
              <w:t>Уголь</w:t>
            </w:r>
          </w:p>
        </w:tc>
        <w:tc>
          <w:tcPr>
            <w:tcW w:w="0" w:type="auto"/>
            <w:tcBorders>
              <w:top w:val="nil"/>
              <w:left w:val="nil"/>
              <w:bottom w:val="single" w:sz="4" w:space="0" w:color="auto"/>
              <w:right w:val="single" w:sz="4" w:space="0" w:color="auto"/>
            </w:tcBorders>
            <w:shd w:val="clear" w:color="auto" w:fill="auto"/>
            <w:vAlign w:val="center"/>
            <w:hideMark/>
          </w:tcPr>
          <w:p w14:paraId="038BA4A1"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F3766C4"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B6E4279"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FF8EA8F" w14:textId="77777777" w:rsidR="00947AA2" w:rsidRPr="00492AE0" w:rsidRDefault="00947AA2" w:rsidP="00E3165A">
            <w:pPr>
              <w:jc w:val="center"/>
              <w:rPr>
                <w:color w:val="000000"/>
                <w:sz w:val="16"/>
                <w:szCs w:val="16"/>
              </w:rPr>
            </w:pPr>
            <w:r w:rsidRPr="00492AE0">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4B4B382E"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FB71A73" w14:textId="77777777" w:rsidR="00947AA2" w:rsidRPr="00492AE0" w:rsidRDefault="00947AA2" w:rsidP="00E3165A">
            <w:pPr>
              <w:jc w:val="center"/>
              <w:rPr>
                <w:color w:val="000000"/>
                <w:sz w:val="16"/>
                <w:szCs w:val="16"/>
              </w:rPr>
            </w:pPr>
            <w:r w:rsidRPr="00492AE0">
              <w:rPr>
                <w:color w:val="000000"/>
                <w:sz w:val="16"/>
                <w:szCs w:val="16"/>
              </w:rPr>
              <w:t>182,35</w:t>
            </w:r>
          </w:p>
        </w:tc>
        <w:tc>
          <w:tcPr>
            <w:tcW w:w="0" w:type="auto"/>
            <w:tcBorders>
              <w:top w:val="nil"/>
              <w:left w:val="nil"/>
              <w:bottom w:val="single" w:sz="4" w:space="0" w:color="auto"/>
              <w:right w:val="single" w:sz="4" w:space="0" w:color="auto"/>
            </w:tcBorders>
            <w:shd w:val="clear" w:color="auto" w:fill="auto"/>
            <w:vAlign w:val="center"/>
            <w:hideMark/>
          </w:tcPr>
          <w:p w14:paraId="4E7E6A2B" w14:textId="77777777" w:rsidR="00947AA2" w:rsidRPr="00492AE0" w:rsidRDefault="00947AA2" w:rsidP="00E3165A">
            <w:pPr>
              <w:jc w:val="center"/>
              <w:rPr>
                <w:color w:val="000000"/>
                <w:sz w:val="16"/>
                <w:szCs w:val="16"/>
              </w:rPr>
            </w:pPr>
            <w:r w:rsidRPr="00492AE0">
              <w:rPr>
                <w:color w:val="000000"/>
                <w:sz w:val="16"/>
                <w:szCs w:val="16"/>
              </w:rPr>
              <w:t>-</w:t>
            </w:r>
          </w:p>
        </w:tc>
      </w:tr>
      <w:tr w:rsidR="00947AA2" w:rsidRPr="00492AE0" w14:paraId="00A540A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161EE6"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7AC31FF"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406F8AE"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A7ED40D" w14:textId="77777777" w:rsidR="00947AA2" w:rsidRPr="00492AE0" w:rsidRDefault="00947AA2" w:rsidP="00E3165A">
            <w:pPr>
              <w:jc w:val="center"/>
              <w:rPr>
                <w:color w:val="000000"/>
                <w:sz w:val="16"/>
                <w:szCs w:val="16"/>
              </w:rPr>
            </w:pPr>
            <w:r w:rsidRPr="00492AE0">
              <w:rPr>
                <w:color w:val="000000"/>
                <w:sz w:val="16"/>
                <w:szCs w:val="16"/>
              </w:rPr>
              <w:t xml:space="preserve">Котел водогрейный </w:t>
            </w:r>
            <w:r>
              <w:rPr>
                <w:color w:val="000000"/>
                <w:sz w:val="16"/>
                <w:szCs w:val="16"/>
              </w:rPr>
              <w:t>КЕ</w:t>
            </w:r>
            <w:r w:rsidRPr="00492AE0">
              <w:rPr>
                <w:color w:val="000000"/>
                <w:sz w:val="16"/>
                <w:szCs w:val="16"/>
              </w:rPr>
              <w:t>-4-14 С</w:t>
            </w:r>
          </w:p>
        </w:tc>
        <w:tc>
          <w:tcPr>
            <w:tcW w:w="0" w:type="auto"/>
            <w:tcBorders>
              <w:top w:val="nil"/>
              <w:left w:val="nil"/>
              <w:bottom w:val="single" w:sz="4" w:space="0" w:color="auto"/>
              <w:right w:val="single" w:sz="4" w:space="0" w:color="auto"/>
            </w:tcBorders>
            <w:shd w:val="clear" w:color="auto" w:fill="auto"/>
            <w:vAlign w:val="center"/>
            <w:hideMark/>
          </w:tcPr>
          <w:p w14:paraId="0E99A9FA" w14:textId="77777777" w:rsidR="00947AA2" w:rsidRPr="00492AE0" w:rsidRDefault="00947AA2" w:rsidP="00E3165A">
            <w:pPr>
              <w:jc w:val="center"/>
              <w:rPr>
                <w:color w:val="000000"/>
                <w:sz w:val="16"/>
                <w:szCs w:val="16"/>
              </w:rPr>
            </w:pPr>
            <w:r w:rsidRPr="00492AE0">
              <w:rPr>
                <w:color w:val="000000"/>
                <w:sz w:val="16"/>
                <w:szCs w:val="16"/>
              </w:rPr>
              <w:t>1984</w:t>
            </w:r>
          </w:p>
        </w:tc>
        <w:tc>
          <w:tcPr>
            <w:tcW w:w="0" w:type="auto"/>
            <w:tcBorders>
              <w:top w:val="nil"/>
              <w:left w:val="nil"/>
              <w:bottom w:val="single" w:sz="4" w:space="0" w:color="auto"/>
              <w:right w:val="single" w:sz="4" w:space="0" w:color="auto"/>
            </w:tcBorders>
            <w:shd w:val="clear" w:color="auto" w:fill="auto"/>
            <w:vAlign w:val="center"/>
            <w:hideMark/>
          </w:tcPr>
          <w:p w14:paraId="381A9897" w14:textId="77777777" w:rsidR="00947AA2" w:rsidRPr="00492AE0" w:rsidRDefault="00947AA2" w:rsidP="00E3165A">
            <w:pPr>
              <w:jc w:val="center"/>
              <w:rPr>
                <w:color w:val="000000"/>
                <w:sz w:val="16"/>
                <w:szCs w:val="16"/>
              </w:rPr>
            </w:pPr>
            <w:r w:rsidRPr="00492AE0">
              <w:rPr>
                <w:color w:val="000000"/>
                <w:sz w:val="16"/>
                <w:szCs w:val="16"/>
              </w:rPr>
              <w:t>2,4</w:t>
            </w:r>
          </w:p>
        </w:tc>
        <w:tc>
          <w:tcPr>
            <w:tcW w:w="0" w:type="auto"/>
            <w:tcBorders>
              <w:top w:val="nil"/>
              <w:left w:val="nil"/>
              <w:bottom w:val="single" w:sz="4" w:space="0" w:color="auto"/>
              <w:right w:val="single" w:sz="4" w:space="0" w:color="auto"/>
            </w:tcBorders>
            <w:shd w:val="clear" w:color="auto" w:fill="auto"/>
            <w:vAlign w:val="center"/>
            <w:hideMark/>
          </w:tcPr>
          <w:p w14:paraId="6F5C983E"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4E4975FD" w14:textId="77777777" w:rsidR="00947AA2" w:rsidRPr="00492AE0" w:rsidRDefault="00947AA2" w:rsidP="00E3165A">
            <w:pPr>
              <w:jc w:val="center"/>
              <w:rPr>
                <w:color w:val="000000"/>
                <w:sz w:val="16"/>
                <w:szCs w:val="16"/>
              </w:rPr>
            </w:pPr>
            <w:r w:rsidRPr="00492AE0">
              <w:rPr>
                <w:color w:val="000000"/>
                <w:sz w:val="16"/>
                <w:szCs w:val="16"/>
              </w:rPr>
              <w:t>80,00</w:t>
            </w:r>
          </w:p>
        </w:tc>
        <w:tc>
          <w:tcPr>
            <w:tcW w:w="0" w:type="auto"/>
            <w:tcBorders>
              <w:top w:val="nil"/>
              <w:left w:val="nil"/>
              <w:bottom w:val="single" w:sz="4" w:space="0" w:color="auto"/>
              <w:right w:val="single" w:sz="4" w:space="0" w:color="auto"/>
            </w:tcBorders>
            <w:shd w:val="clear" w:color="auto" w:fill="auto"/>
            <w:vAlign w:val="center"/>
            <w:hideMark/>
          </w:tcPr>
          <w:p w14:paraId="7340414D"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3161160" w14:textId="77777777" w:rsidR="00947AA2" w:rsidRPr="00492AE0" w:rsidRDefault="00947AA2" w:rsidP="00E3165A">
            <w:pPr>
              <w:jc w:val="center"/>
              <w:rPr>
                <w:color w:val="000000"/>
                <w:sz w:val="16"/>
                <w:szCs w:val="16"/>
              </w:rPr>
            </w:pPr>
            <w:r w:rsidRPr="00492AE0">
              <w:rPr>
                <w:color w:val="000000"/>
                <w:sz w:val="16"/>
                <w:szCs w:val="16"/>
              </w:rPr>
              <w:t>н.д.</w:t>
            </w:r>
          </w:p>
        </w:tc>
      </w:tr>
      <w:tr w:rsidR="00947AA2" w:rsidRPr="00492AE0" w14:paraId="423A0B2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EAE2A06"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A8F1378"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DEAD3E3"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4CF7784" w14:textId="77777777" w:rsidR="00947AA2" w:rsidRPr="00492AE0" w:rsidRDefault="00947AA2" w:rsidP="00E3165A">
            <w:pPr>
              <w:jc w:val="center"/>
              <w:rPr>
                <w:color w:val="000000"/>
                <w:sz w:val="16"/>
                <w:szCs w:val="16"/>
              </w:rPr>
            </w:pPr>
            <w:r w:rsidRPr="00492AE0">
              <w:rPr>
                <w:color w:val="000000"/>
                <w:sz w:val="16"/>
                <w:szCs w:val="16"/>
              </w:rPr>
              <w:t xml:space="preserve">Котел водогрейный </w:t>
            </w:r>
            <w:r>
              <w:rPr>
                <w:color w:val="000000"/>
                <w:sz w:val="16"/>
                <w:szCs w:val="16"/>
              </w:rPr>
              <w:t>КЕ</w:t>
            </w:r>
            <w:r w:rsidRPr="00492AE0">
              <w:rPr>
                <w:color w:val="000000"/>
                <w:sz w:val="16"/>
                <w:szCs w:val="16"/>
              </w:rPr>
              <w:t>-4-14 С</w:t>
            </w:r>
          </w:p>
        </w:tc>
        <w:tc>
          <w:tcPr>
            <w:tcW w:w="0" w:type="auto"/>
            <w:tcBorders>
              <w:top w:val="nil"/>
              <w:left w:val="nil"/>
              <w:bottom w:val="single" w:sz="4" w:space="0" w:color="auto"/>
              <w:right w:val="single" w:sz="4" w:space="0" w:color="auto"/>
            </w:tcBorders>
            <w:shd w:val="clear" w:color="auto" w:fill="auto"/>
            <w:vAlign w:val="center"/>
            <w:hideMark/>
          </w:tcPr>
          <w:p w14:paraId="5628EACD" w14:textId="77777777" w:rsidR="00947AA2" w:rsidRPr="00492AE0" w:rsidRDefault="00947AA2" w:rsidP="00E3165A">
            <w:pPr>
              <w:jc w:val="center"/>
              <w:rPr>
                <w:color w:val="000000"/>
                <w:sz w:val="16"/>
                <w:szCs w:val="16"/>
              </w:rPr>
            </w:pPr>
            <w:r w:rsidRPr="00492AE0">
              <w:rPr>
                <w:color w:val="000000"/>
                <w:sz w:val="16"/>
                <w:szCs w:val="16"/>
              </w:rPr>
              <w:t>1987</w:t>
            </w:r>
          </w:p>
        </w:tc>
        <w:tc>
          <w:tcPr>
            <w:tcW w:w="0" w:type="auto"/>
            <w:tcBorders>
              <w:top w:val="nil"/>
              <w:left w:val="nil"/>
              <w:bottom w:val="single" w:sz="4" w:space="0" w:color="auto"/>
              <w:right w:val="single" w:sz="4" w:space="0" w:color="auto"/>
            </w:tcBorders>
            <w:shd w:val="clear" w:color="auto" w:fill="auto"/>
            <w:vAlign w:val="center"/>
            <w:hideMark/>
          </w:tcPr>
          <w:p w14:paraId="7AC4B161" w14:textId="77777777" w:rsidR="00947AA2" w:rsidRPr="00492AE0" w:rsidRDefault="00947AA2" w:rsidP="00E3165A">
            <w:pPr>
              <w:jc w:val="center"/>
              <w:rPr>
                <w:color w:val="000000"/>
                <w:sz w:val="16"/>
                <w:szCs w:val="16"/>
              </w:rPr>
            </w:pPr>
            <w:r w:rsidRPr="00492AE0">
              <w:rPr>
                <w:color w:val="000000"/>
                <w:sz w:val="16"/>
                <w:szCs w:val="16"/>
              </w:rPr>
              <w:t>2,4</w:t>
            </w:r>
          </w:p>
        </w:tc>
        <w:tc>
          <w:tcPr>
            <w:tcW w:w="0" w:type="auto"/>
            <w:tcBorders>
              <w:top w:val="nil"/>
              <w:left w:val="nil"/>
              <w:bottom w:val="single" w:sz="4" w:space="0" w:color="auto"/>
              <w:right w:val="single" w:sz="4" w:space="0" w:color="auto"/>
            </w:tcBorders>
            <w:shd w:val="clear" w:color="auto" w:fill="auto"/>
            <w:vAlign w:val="center"/>
            <w:hideMark/>
          </w:tcPr>
          <w:p w14:paraId="66D5E08E"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vMerge/>
            <w:tcBorders>
              <w:top w:val="nil"/>
              <w:left w:val="single" w:sz="4" w:space="0" w:color="auto"/>
              <w:bottom w:val="single" w:sz="4" w:space="0" w:color="000000"/>
              <w:right w:val="single" w:sz="4" w:space="0" w:color="auto"/>
            </w:tcBorders>
            <w:vAlign w:val="center"/>
            <w:hideMark/>
          </w:tcPr>
          <w:p w14:paraId="36148D6A" w14:textId="77777777" w:rsidR="00947AA2" w:rsidRPr="00492AE0" w:rsidRDefault="00947AA2" w:rsidP="00E3165A">
            <w:pPr>
              <w:rPr>
                <w:color w:val="000000"/>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4D81EF94" w14:textId="77777777" w:rsidR="00947AA2" w:rsidRPr="00492AE0" w:rsidRDefault="00947AA2" w:rsidP="00E3165A">
            <w:pPr>
              <w:jc w:val="center"/>
              <w:rPr>
                <w:color w:val="000000"/>
                <w:sz w:val="16"/>
                <w:szCs w:val="16"/>
              </w:rPr>
            </w:pP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CD0D2F7" w14:textId="77777777" w:rsidR="00947AA2" w:rsidRPr="00492AE0" w:rsidRDefault="00947AA2" w:rsidP="00E3165A">
            <w:pPr>
              <w:jc w:val="center"/>
              <w:rPr>
                <w:color w:val="000000"/>
                <w:sz w:val="16"/>
                <w:szCs w:val="16"/>
              </w:rPr>
            </w:pPr>
            <w:r w:rsidRPr="00492AE0">
              <w:rPr>
                <w:color w:val="000000"/>
                <w:sz w:val="16"/>
                <w:szCs w:val="16"/>
              </w:rPr>
              <w:t>н.д.</w:t>
            </w:r>
          </w:p>
        </w:tc>
      </w:tr>
    </w:tbl>
    <w:p w14:paraId="6B0DAD88" w14:textId="77777777" w:rsidR="00947AA2" w:rsidRDefault="00947AA2" w:rsidP="00947AA2">
      <w:pPr>
        <w:pStyle w:val="afffc"/>
        <w:rPr>
          <w:lang w:val="ru-RU"/>
        </w:rPr>
        <w:sectPr w:rsidR="00947AA2" w:rsidSect="005C7A73">
          <w:pgSz w:w="16838" w:h="11906" w:orient="landscape"/>
          <w:pgMar w:top="1134" w:right="1134" w:bottom="851" w:left="1134"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14:paraId="0E2E135A" w14:textId="65E2EB40" w:rsidR="00947AA2" w:rsidRDefault="00341C6F" w:rsidP="00200DB1">
      <w:pPr>
        <w:pStyle w:val="30"/>
      </w:pPr>
      <w:bookmarkStart w:id="27" w:name="_Toc86052981"/>
      <w:r>
        <w:lastRenderedPageBreak/>
        <w:t>1</w:t>
      </w:r>
      <w:r w:rsidR="00947AA2">
        <w:t>.</w:t>
      </w:r>
      <w:r>
        <w:t>2</w:t>
      </w:r>
      <w:r w:rsidR="00947AA2">
        <w:t>.2</w:t>
      </w:r>
      <w:r w:rsidR="00947AA2">
        <w:tab/>
      </w:r>
      <w:r w:rsidR="00947AA2" w:rsidRPr="00947AA2">
        <w:t>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27"/>
    </w:p>
    <w:p w14:paraId="652A9690" w14:textId="77777777" w:rsidR="00947AA2" w:rsidRPr="00947AA2" w:rsidRDefault="00947AA2" w:rsidP="00947AA2">
      <w:pPr>
        <w:pStyle w:val="afffc"/>
        <w:rPr>
          <w:lang w:val="ru-RU"/>
        </w:rPr>
      </w:pPr>
      <w:r w:rsidRPr="00947AA2">
        <w:rPr>
          <w:lang w:val="ru-RU"/>
        </w:rPr>
        <w:t>Установленная тепловая мощность, ограничения тепловой мощности, располагаемая тепловая мощность котельных, действующих на территории УКМО (ГП), приведены в таблице ниже.</w:t>
      </w:r>
    </w:p>
    <w:p w14:paraId="2DDF00FC" w14:textId="77777777" w:rsidR="00947AA2" w:rsidRPr="001E4ACB" w:rsidRDefault="00947AA2" w:rsidP="001E4ACB">
      <w:pPr>
        <w:pStyle w:val="aff6"/>
        <w:ind w:firstLine="0"/>
        <w:rPr>
          <w:b/>
          <w:bCs/>
        </w:rPr>
      </w:pPr>
      <w:r w:rsidRPr="001E4ACB">
        <w:rPr>
          <w:b/>
          <w:bCs/>
        </w:rPr>
        <w:t xml:space="preserve">Таблица </w:t>
      </w:r>
      <w:r w:rsidRPr="001E4ACB">
        <w:rPr>
          <w:b/>
          <w:bCs/>
        </w:rPr>
        <w:fldChar w:fldCharType="begin"/>
      </w:r>
      <w:r w:rsidRPr="001E4ACB">
        <w:rPr>
          <w:b/>
          <w:bCs/>
        </w:rPr>
        <w:instrText xml:space="preserve"> STYLEREF 2 \s </w:instrText>
      </w:r>
      <w:r w:rsidRPr="001E4ACB">
        <w:rPr>
          <w:b/>
          <w:bCs/>
        </w:rPr>
        <w:fldChar w:fldCharType="separate"/>
      </w:r>
      <w:r w:rsidRPr="001E4ACB">
        <w:rPr>
          <w:b/>
          <w:bCs/>
          <w:noProof/>
        </w:rPr>
        <w:t>1.2</w:t>
      </w:r>
      <w:r w:rsidRPr="001E4ACB">
        <w:rPr>
          <w:b/>
          <w:bCs/>
          <w:noProof/>
        </w:rPr>
        <w:fldChar w:fldCharType="end"/>
      </w:r>
      <w:r w:rsidRPr="001E4ACB">
        <w:rPr>
          <w:b/>
          <w:bCs/>
        </w:rPr>
        <w:t>.</w:t>
      </w:r>
      <w:r w:rsidRPr="001E4ACB">
        <w:rPr>
          <w:b/>
          <w:bCs/>
        </w:rPr>
        <w:fldChar w:fldCharType="begin"/>
      </w:r>
      <w:r w:rsidRPr="001E4ACB">
        <w:rPr>
          <w:b/>
          <w:bCs/>
        </w:rPr>
        <w:instrText xml:space="preserve"> SEQ Таблица \* ARABIC \s 2 </w:instrText>
      </w:r>
      <w:r w:rsidRPr="001E4ACB">
        <w:rPr>
          <w:b/>
          <w:bCs/>
        </w:rPr>
        <w:fldChar w:fldCharType="separate"/>
      </w:r>
      <w:r w:rsidRPr="001E4ACB">
        <w:rPr>
          <w:b/>
          <w:bCs/>
          <w:noProof/>
        </w:rPr>
        <w:t>2</w:t>
      </w:r>
      <w:r w:rsidRPr="001E4ACB">
        <w:rPr>
          <w:b/>
          <w:bCs/>
          <w:noProof/>
        </w:rPr>
        <w:fldChar w:fldCharType="end"/>
      </w:r>
      <w:r w:rsidRPr="001E4ACB">
        <w:rPr>
          <w:b/>
          <w:bCs/>
        </w:rPr>
        <w:t xml:space="preserve"> – Установленная тепловая мощность, ограничения тепловой мощности, располагаемая тепловая мощность котельных, действующих на территории УКМО (ГП)</w:t>
      </w:r>
    </w:p>
    <w:tbl>
      <w:tblPr>
        <w:tblW w:w="0" w:type="auto"/>
        <w:tblLook w:val="04A0" w:firstRow="1" w:lastRow="0" w:firstColumn="1" w:lastColumn="0" w:noHBand="0" w:noVBand="1"/>
      </w:tblPr>
      <w:tblGrid>
        <w:gridCol w:w="540"/>
        <w:gridCol w:w="3346"/>
        <w:gridCol w:w="2266"/>
        <w:gridCol w:w="2490"/>
        <w:gridCol w:w="2268"/>
        <w:gridCol w:w="2503"/>
        <w:gridCol w:w="1897"/>
      </w:tblGrid>
      <w:tr w:rsidR="00947AA2" w:rsidRPr="00492AE0" w14:paraId="293B0CF4" w14:textId="77777777" w:rsidTr="00E3165A">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F3581E3" w14:textId="77777777" w:rsidR="00947AA2" w:rsidRPr="00492AE0" w:rsidRDefault="00947AA2" w:rsidP="00E3165A">
            <w:pPr>
              <w:jc w:val="center"/>
              <w:rPr>
                <w:b/>
                <w:bCs/>
                <w:color w:val="000000"/>
                <w:sz w:val="16"/>
                <w:szCs w:val="16"/>
              </w:rPr>
            </w:pPr>
            <w:r w:rsidRPr="00492AE0">
              <w:rPr>
                <w:b/>
                <w:bCs/>
                <w:color w:val="000000"/>
                <w:sz w:val="16"/>
                <w:szCs w:val="16"/>
              </w:rPr>
              <w:t>№ п/п</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2C4C01A" w14:textId="77777777" w:rsidR="00947AA2" w:rsidRPr="00492AE0" w:rsidRDefault="00947AA2" w:rsidP="00E3165A">
            <w:pPr>
              <w:jc w:val="center"/>
              <w:rPr>
                <w:b/>
                <w:bCs/>
                <w:color w:val="000000"/>
                <w:sz w:val="16"/>
                <w:szCs w:val="16"/>
              </w:rPr>
            </w:pPr>
            <w:r w:rsidRPr="00492AE0">
              <w:rPr>
                <w:b/>
                <w:bCs/>
                <w:color w:val="000000"/>
                <w:sz w:val="16"/>
                <w:szCs w:val="16"/>
              </w:rPr>
              <w:t>Наименование (адрес/иная привязка) котельной</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10A68BA" w14:textId="77777777" w:rsidR="00947AA2" w:rsidRPr="00492AE0" w:rsidRDefault="00947AA2" w:rsidP="00E3165A">
            <w:pPr>
              <w:jc w:val="center"/>
              <w:rPr>
                <w:b/>
                <w:bCs/>
                <w:color w:val="000000"/>
                <w:sz w:val="16"/>
                <w:szCs w:val="16"/>
              </w:rPr>
            </w:pPr>
            <w:r w:rsidRPr="00492AE0">
              <w:rPr>
                <w:b/>
                <w:bCs/>
                <w:color w:val="000000"/>
                <w:sz w:val="16"/>
                <w:szCs w:val="16"/>
              </w:rPr>
              <w:t>Тепловая мощность котлов установленная</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760AC1F" w14:textId="77777777" w:rsidR="00947AA2" w:rsidRPr="00492AE0" w:rsidRDefault="00947AA2" w:rsidP="00E3165A">
            <w:pPr>
              <w:jc w:val="center"/>
              <w:rPr>
                <w:b/>
                <w:bCs/>
                <w:color w:val="000000"/>
                <w:sz w:val="16"/>
                <w:szCs w:val="16"/>
              </w:rPr>
            </w:pPr>
            <w:r w:rsidRPr="00492AE0">
              <w:rPr>
                <w:b/>
                <w:bCs/>
                <w:color w:val="000000"/>
                <w:sz w:val="16"/>
                <w:szCs w:val="16"/>
              </w:rPr>
              <w:t>Ограничения установленной тепловой мощности</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2B7E12E" w14:textId="77777777" w:rsidR="00947AA2" w:rsidRPr="00492AE0" w:rsidRDefault="00947AA2" w:rsidP="00E3165A">
            <w:pPr>
              <w:jc w:val="center"/>
              <w:rPr>
                <w:b/>
                <w:bCs/>
                <w:color w:val="000000"/>
                <w:sz w:val="16"/>
                <w:szCs w:val="16"/>
              </w:rPr>
            </w:pPr>
            <w:r w:rsidRPr="00492AE0">
              <w:rPr>
                <w:b/>
                <w:bCs/>
                <w:color w:val="000000"/>
                <w:sz w:val="16"/>
                <w:szCs w:val="16"/>
              </w:rPr>
              <w:t>Тепловая мощность котлов располагаемая</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34652DD" w14:textId="77777777" w:rsidR="00947AA2" w:rsidRPr="00492AE0" w:rsidRDefault="00947AA2" w:rsidP="00E3165A">
            <w:pPr>
              <w:jc w:val="center"/>
              <w:rPr>
                <w:b/>
                <w:bCs/>
                <w:color w:val="000000"/>
                <w:sz w:val="16"/>
                <w:szCs w:val="16"/>
              </w:rPr>
            </w:pPr>
            <w:r w:rsidRPr="00492AE0">
              <w:rPr>
                <w:b/>
                <w:bCs/>
                <w:color w:val="000000"/>
                <w:sz w:val="16"/>
                <w:szCs w:val="16"/>
              </w:rPr>
              <w:t>Затраты тепловой мощности на собственные нужды</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BE5C81F" w14:textId="77777777" w:rsidR="00947AA2" w:rsidRPr="00492AE0" w:rsidRDefault="00947AA2" w:rsidP="00E3165A">
            <w:pPr>
              <w:jc w:val="center"/>
              <w:rPr>
                <w:b/>
                <w:bCs/>
                <w:color w:val="000000"/>
                <w:sz w:val="16"/>
                <w:szCs w:val="16"/>
              </w:rPr>
            </w:pPr>
            <w:r w:rsidRPr="00492AE0">
              <w:rPr>
                <w:b/>
                <w:bCs/>
                <w:color w:val="000000"/>
                <w:sz w:val="16"/>
                <w:szCs w:val="16"/>
              </w:rPr>
              <w:t>Тепловая мощность котельной нетто</w:t>
            </w:r>
          </w:p>
        </w:tc>
      </w:tr>
      <w:tr w:rsidR="00947AA2" w:rsidRPr="00492AE0" w14:paraId="3AEA4E2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6CAF40" w14:textId="77777777" w:rsidR="00947AA2" w:rsidRPr="00492AE0" w:rsidRDefault="00947AA2" w:rsidP="00E3165A">
            <w:pPr>
              <w:jc w:val="center"/>
              <w:rPr>
                <w:color w:val="000000"/>
                <w:sz w:val="16"/>
                <w:szCs w:val="16"/>
              </w:rPr>
            </w:pPr>
            <w:r w:rsidRPr="00492AE0">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398C1672" w14:textId="77777777" w:rsidR="00947AA2" w:rsidRPr="00492AE0" w:rsidRDefault="00947AA2" w:rsidP="00E3165A">
            <w:pPr>
              <w:jc w:val="center"/>
              <w:rPr>
                <w:color w:val="000000"/>
                <w:sz w:val="16"/>
                <w:szCs w:val="16"/>
              </w:rPr>
            </w:pPr>
            <w:r w:rsidRPr="00492AE0">
              <w:rPr>
                <w:color w:val="000000"/>
                <w:sz w:val="16"/>
                <w:szCs w:val="16"/>
              </w:rPr>
              <w:t>Котельная "Лена" (ул. Кирова, стр. 105)</w:t>
            </w:r>
          </w:p>
        </w:tc>
        <w:tc>
          <w:tcPr>
            <w:tcW w:w="0" w:type="auto"/>
            <w:tcBorders>
              <w:top w:val="nil"/>
              <w:left w:val="nil"/>
              <w:bottom w:val="single" w:sz="4" w:space="0" w:color="auto"/>
              <w:right w:val="single" w:sz="4" w:space="0" w:color="auto"/>
            </w:tcBorders>
            <w:shd w:val="clear" w:color="auto" w:fill="auto"/>
            <w:vAlign w:val="center"/>
            <w:hideMark/>
          </w:tcPr>
          <w:p w14:paraId="4E45F858" w14:textId="77777777" w:rsidR="00947AA2" w:rsidRPr="00492AE0" w:rsidRDefault="00947AA2" w:rsidP="00E3165A">
            <w:pPr>
              <w:jc w:val="center"/>
              <w:rPr>
                <w:color w:val="000000"/>
                <w:sz w:val="16"/>
                <w:szCs w:val="16"/>
              </w:rPr>
            </w:pPr>
            <w:r w:rsidRPr="00492AE0">
              <w:rPr>
                <w:color w:val="000000"/>
                <w:sz w:val="16"/>
                <w:szCs w:val="16"/>
              </w:rPr>
              <w:t>108,00</w:t>
            </w:r>
          </w:p>
        </w:tc>
        <w:tc>
          <w:tcPr>
            <w:tcW w:w="0" w:type="auto"/>
            <w:tcBorders>
              <w:top w:val="nil"/>
              <w:left w:val="nil"/>
              <w:bottom w:val="single" w:sz="4" w:space="0" w:color="auto"/>
              <w:right w:val="single" w:sz="4" w:space="0" w:color="auto"/>
            </w:tcBorders>
            <w:shd w:val="clear" w:color="auto" w:fill="auto"/>
            <w:vAlign w:val="center"/>
            <w:hideMark/>
          </w:tcPr>
          <w:p w14:paraId="6D551524" w14:textId="77777777" w:rsidR="00947AA2" w:rsidRPr="00492AE0" w:rsidRDefault="00947AA2" w:rsidP="00E3165A">
            <w:pPr>
              <w:jc w:val="center"/>
              <w:rPr>
                <w:color w:val="000000"/>
                <w:sz w:val="16"/>
                <w:szCs w:val="16"/>
              </w:rPr>
            </w:pPr>
            <w:r w:rsidRPr="00492AE0">
              <w:rPr>
                <w:color w:val="000000"/>
                <w:sz w:val="16"/>
                <w:szCs w:val="16"/>
              </w:rPr>
              <w:t>5,40</w:t>
            </w:r>
          </w:p>
        </w:tc>
        <w:tc>
          <w:tcPr>
            <w:tcW w:w="0" w:type="auto"/>
            <w:tcBorders>
              <w:top w:val="nil"/>
              <w:left w:val="nil"/>
              <w:bottom w:val="single" w:sz="4" w:space="0" w:color="auto"/>
              <w:right w:val="single" w:sz="4" w:space="0" w:color="auto"/>
            </w:tcBorders>
            <w:shd w:val="clear" w:color="auto" w:fill="auto"/>
            <w:vAlign w:val="center"/>
            <w:hideMark/>
          </w:tcPr>
          <w:p w14:paraId="741909B9" w14:textId="77777777" w:rsidR="00947AA2" w:rsidRPr="00492AE0" w:rsidRDefault="00947AA2" w:rsidP="00E3165A">
            <w:pPr>
              <w:jc w:val="center"/>
              <w:rPr>
                <w:color w:val="000000"/>
                <w:sz w:val="16"/>
                <w:szCs w:val="16"/>
              </w:rPr>
            </w:pPr>
            <w:r w:rsidRPr="00492AE0">
              <w:rPr>
                <w:color w:val="000000"/>
                <w:sz w:val="16"/>
                <w:szCs w:val="16"/>
              </w:rPr>
              <w:t>102,60</w:t>
            </w:r>
          </w:p>
        </w:tc>
        <w:tc>
          <w:tcPr>
            <w:tcW w:w="0" w:type="auto"/>
            <w:tcBorders>
              <w:top w:val="nil"/>
              <w:left w:val="nil"/>
              <w:bottom w:val="single" w:sz="4" w:space="0" w:color="auto"/>
              <w:right w:val="single" w:sz="4" w:space="0" w:color="auto"/>
            </w:tcBorders>
            <w:shd w:val="clear" w:color="auto" w:fill="auto"/>
            <w:vAlign w:val="center"/>
            <w:hideMark/>
          </w:tcPr>
          <w:p w14:paraId="7F9703F3" w14:textId="77777777" w:rsidR="00947AA2" w:rsidRPr="00492AE0" w:rsidRDefault="00947AA2" w:rsidP="00E3165A">
            <w:pPr>
              <w:jc w:val="center"/>
              <w:rPr>
                <w:color w:val="000000"/>
                <w:sz w:val="16"/>
                <w:szCs w:val="16"/>
              </w:rPr>
            </w:pPr>
            <w:r w:rsidRPr="00492AE0">
              <w:rPr>
                <w:color w:val="000000"/>
                <w:sz w:val="16"/>
                <w:szCs w:val="16"/>
              </w:rPr>
              <w:t>4,93</w:t>
            </w:r>
          </w:p>
        </w:tc>
        <w:tc>
          <w:tcPr>
            <w:tcW w:w="0" w:type="auto"/>
            <w:tcBorders>
              <w:top w:val="nil"/>
              <w:left w:val="nil"/>
              <w:bottom w:val="single" w:sz="4" w:space="0" w:color="auto"/>
              <w:right w:val="single" w:sz="4" w:space="0" w:color="auto"/>
            </w:tcBorders>
            <w:shd w:val="clear" w:color="auto" w:fill="auto"/>
            <w:vAlign w:val="center"/>
            <w:hideMark/>
          </w:tcPr>
          <w:p w14:paraId="5F7F8A52" w14:textId="77777777" w:rsidR="00947AA2" w:rsidRPr="00492AE0" w:rsidRDefault="00947AA2" w:rsidP="00E3165A">
            <w:pPr>
              <w:jc w:val="center"/>
              <w:rPr>
                <w:color w:val="000000"/>
                <w:sz w:val="16"/>
                <w:szCs w:val="16"/>
              </w:rPr>
            </w:pPr>
            <w:r w:rsidRPr="00492AE0">
              <w:rPr>
                <w:color w:val="000000"/>
                <w:sz w:val="16"/>
                <w:szCs w:val="16"/>
              </w:rPr>
              <w:t>97,68</w:t>
            </w:r>
          </w:p>
        </w:tc>
      </w:tr>
      <w:tr w:rsidR="00947AA2" w:rsidRPr="00492AE0" w14:paraId="36C40BD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9C5B46B" w14:textId="77777777" w:rsidR="00947AA2" w:rsidRPr="00492AE0" w:rsidRDefault="00947AA2" w:rsidP="00E3165A">
            <w:pPr>
              <w:jc w:val="center"/>
              <w:rPr>
                <w:color w:val="000000"/>
                <w:sz w:val="16"/>
                <w:szCs w:val="16"/>
              </w:rPr>
            </w:pPr>
            <w:r w:rsidRPr="00492AE0">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40A73CD2" w14:textId="77777777" w:rsidR="00947AA2" w:rsidRPr="00492AE0" w:rsidRDefault="00947AA2" w:rsidP="00E3165A">
            <w:pPr>
              <w:jc w:val="center"/>
              <w:rPr>
                <w:color w:val="000000"/>
                <w:sz w:val="16"/>
                <w:szCs w:val="16"/>
              </w:rPr>
            </w:pPr>
            <w:r w:rsidRPr="00492AE0">
              <w:rPr>
                <w:color w:val="000000"/>
                <w:sz w:val="16"/>
                <w:szCs w:val="16"/>
              </w:rPr>
              <w:t>Котельная "Центральная" (ул. Хорошилова, стр. 1В</w:t>
            </w:r>
          </w:p>
        </w:tc>
        <w:tc>
          <w:tcPr>
            <w:tcW w:w="0" w:type="auto"/>
            <w:tcBorders>
              <w:top w:val="nil"/>
              <w:left w:val="nil"/>
              <w:bottom w:val="single" w:sz="4" w:space="0" w:color="auto"/>
              <w:right w:val="single" w:sz="4" w:space="0" w:color="auto"/>
            </w:tcBorders>
            <w:shd w:val="clear" w:color="auto" w:fill="auto"/>
            <w:vAlign w:val="center"/>
            <w:hideMark/>
          </w:tcPr>
          <w:p w14:paraId="6AD516DC" w14:textId="77777777" w:rsidR="00947AA2" w:rsidRPr="00492AE0" w:rsidRDefault="00947AA2" w:rsidP="00E3165A">
            <w:pPr>
              <w:jc w:val="center"/>
              <w:rPr>
                <w:color w:val="000000"/>
                <w:sz w:val="16"/>
                <w:szCs w:val="16"/>
              </w:rPr>
            </w:pPr>
            <w:r w:rsidRPr="00492AE0">
              <w:rPr>
                <w:color w:val="000000"/>
                <w:sz w:val="16"/>
                <w:szCs w:val="16"/>
              </w:rPr>
              <w:t>58,00</w:t>
            </w:r>
          </w:p>
        </w:tc>
        <w:tc>
          <w:tcPr>
            <w:tcW w:w="0" w:type="auto"/>
            <w:tcBorders>
              <w:top w:val="nil"/>
              <w:left w:val="nil"/>
              <w:bottom w:val="single" w:sz="4" w:space="0" w:color="auto"/>
              <w:right w:val="single" w:sz="4" w:space="0" w:color="auto"/>
            </w:tcBorders>
            <w:shd w:val="clear" w:color="auto" w:fill="auto"/>
            <w:vAlign w:val="center"/>
            <w:hideMark/>
          </w:tcPr>
          <w:p w14:paraId="0BDAD635" w14:textId="77777777" w:rsidR="00947AA2" w:rsidRPr="00492AE0" w:rsidRDefault="00947AA2" w:rsidP="00E3165A">
            <w:pPr>
              <w:jc w:val="center"/>
              <w:rPr>
                <w:color w:val="000000"/>
                <w:sz w:val="16"/>
                <w:szCs w:val="16"/>
              </w:rPr>
            </w:pPr>
            <w:r w:rsidRPr="00492AE0">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65587276" w14:textId="77777777" w:rsidR="00947AA2" w:rsidRPr="00492AE0" w:rsidRDefault="00947AA2" w:rsidP="00E3165A">
            <w:pPr>
              <w:jc w:val="center"/>
              <w:rPr>
                <w:color w:val="000000"/>
                <w:sz w:val="16"/>
                <w:szCs w:val="16"/>
              </w:rPr>
            </w:pPr>
            <w:r w:rsidRPr="00492AE0">
              <w:rPr>
                <w:color w:val="000000"/>
                <w:sz w:val="16"/>
                <w:szCs w:val="16"/>
              </w:rPr>
              <w:t>58,00</w:t>
            </w:r>
          </w:p>
        </w:tc>
        <w:tc>
          <w:tcPr>
            <w:tcW w:w="0" w:type="auto"/>
            <w:tcBorders>
              <w:top w:val="nil"/>
              <w:left w:val="nil"/>
              <w:bottom w:val="single" w:sz="4" w:space="0" w:color="auto"/>
              <w:right w:val="single" w:sz="4" w:space="0" w:color="auto"/>
            </w:tcBorders>
            <w:shd w:val="clear" w:color="auto" w:fill="auto"/>
            <w:vAlign w:val="center"/>
            <w:hideMark/>
          </w:tcPr>
          <w:p w14:paraId="0D2C1673" w14:textId="77777777" w:rsidR="00947AA2" w:rsidRPr="00492AE0" w:rsidRDefault="00947AA2" w:rsidP="00E3165A">
            <w:pPr>
              <w:jc w:val="center"/>
              <w:rPr>
                <w:color w:val="000000"/>
                <w:sz w:val="16"/>
                <w:szCs w:val="16"/>
              </w:rPr>
            </w:pPr>
            <w:r w:rsidRPr="00492AE0">
              <w:rPr>
                <w:color w:val="000000"/>
                <w:sz w:val="16"/>
                <w:szCs w:val="16"/>
              </w:rPr>
              <w:t>0,35</w:t>
            </w:r>
          </w:p>
        </w:tc>
        <w:tc>
          <w:tcPr>
            <w:tcW w:w="0" w:type="auto"/>
            <w:tcBorders>
              <w:top w:val="nil"/>
              <w:left w:val="nil"/>
              <w:bottom w:val="single" w:sz="4" w:space="0" w:color="auto"/>
              <w:right w:val="single" w:sz="4" w:space="0" w:color="auto"/>
            </w:tcBorders>
            <w:shd w:val="clear" w:color="auto" w:fill="auto"/>
            <w:vAlign w:val="center"/>
            <w:hideMark/>
          </w:tcPr>
          <w:p w14:paraId="6F65FDBC" w14:textId="77777777" w:rsidR="00947AA2" w:rsidRPr="00492AE0" w:rsidRDefault="00947AA2" w:rsidP="00E3165A">
            <w:pPr>
              <w:jc w:val="center"/>
              <w:rPr>
                <w:color w:val="000000"/>
                <w:sz w:val="16"/>
                <w:szCs w:val="16"/>
              </w:rPr>
            </w:pPr>
            <w:r w:rsidRPr="00492AE0">
              <w:rPr>
                <w:color w:val="000000"/>
                <w:sz w:val="16"/>
                <w:szCs w:val="16"/>
              </w:rPr>
              <w:t>57,65</w:t>
            </w:r>
          </w:p>
        </w:tc>
      </w:tr>
      <w:tr w:rsidR="00947AA2" w:rsidRPr="00492AE0" w14:paraId="1A4FD7D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06D202" w14:textId="77777777" w:rsidR="00947AA2" w:rsidRPr="00492AE0" w:rsidRDefault="00947AA2" w:rsidP="00E3165A">
            <w:pPr>
              <w:jc w:val="center"/>
              <w:rPr>
                <w:color w:val="000000"/>
                <w:sz w:val="16"/>
                <w:szCs w:val="16"/>
              </w:rPr>
            </w:pPr>
            <w:r w:rsidRPr="00492AE0">
              <w:rPr>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12B35239" w14:textId="77777777" w:rsidR="00947AA2" w:rsidRPr="00492AE0" w:rsidRDefault="00947AA2" w:rsidP="00E3165A">
            <w:pPr>
              <w:jc w:val="center"/>
              <w:rPr>
                <w:color w:val="000000"/>
                <w:sz w:val="16"/>
                <w:szCs w:val="16"/>
              </w:rPr>
            </w:pPr>
            <w:r w:rsidRPr="00492AE0">
              <w:rPr>
                <w:color w:val="000000"/>
                <w:sz w:val="16"/>
                <w:szCs w:val="16"/>
              </w:rPr>
              <w:t>Котельная "Паниха" (ул. Полевая, 6А)</w:t>
            </w:r>
          </w:p>
        </w:tc>
        <w:tc>
          <w:tcPr>
            <w:tcW w:w="0" w:type="auto"/>
            <w:tcBorders>
              <w:top w:val="nil"/>
              <w:left w:val="nil"/>
              <w:bottom w:val="single" w:sz="4" w:space="0" w:color="auto"/>
              <w:right w:val="single" w:sz="4" w:space="0" w:color="auto"/>
            </w:tcBorders>
            <w:shd w:val="clear" w:color="auto" w:fill="auto"/>
            <w:vAlign w:val="center"/>
            <w:hideMark/>
          </w:tcPr>
          <w:p w14:paraId="046610BB" w14:textId="77777777" w:rsidR="00947AA2" w:rsidRPr="00492AE0" w:rsidRDefault="00947AA2" w:rsidP="00E3165A">
            <w:pPr>
              <w:jc w:val="center"/>
              <w:rPr>
                <w:color w:val="000000"/>
                <w:sz w:val="16"/>
                <w:szCs w:val="16"/>
              </w:rPr>
            </w:pPr>
            <w:r w:rsidRPr="00492AE0">
              <w:rPr>
                <w:color w:val="000000"/>
                <w:sz w:val="16"/>
                <w:szCs w:val="16"/>
              </w:rPr>
              <w:t>8,60</w:t>
            </w:r>
          </w:p>
        </w:tc>
        <w:tc>
          <w:tcPr>
            <w:tcW w:w="0" w:type="auto"/>
            <w:tcBorders>
              <w:top w:val="nil"/>
              <w:left w:val="nil"/>
              <w:bottom w:val="single" w:sz="4" w:space="0" w:color="auto"/>
              <w:right w:val="single" w:sz="4" w:space="0" w:color="auto"/>
            </w:tcBorders>
            <w:shd w:val="clear" w:color="auto" w:fill="auto"/>
            <w:vAlign w:val="center"/>
            <w:hideMark/>
          </w:tcPr>
          <w:p w14:paraId="5A9C7600" w14:textId="77777777" w:rsidR="00947AA2" w:rsidRPr="00492AE0" w:rsidRDefault="00947AA2" w:rsidP="00E3165A">
            <w:pPr>
              <w:jc w:val="center"/>
              <w:rPr>
                <w:color w:val="000000"/>
                <w:sz w:val="16"/>
                <w:szCs w:val="16"/>
              </w:rPr>
            </w:pPr>
            <w:r w:rsidRPr="00492AE0">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3F67D450" w14:textId="77777777" w:rsidR="00947AA2" w:rsidRPr="00492AE0" w:rsidRDefault="00947AA2" w:rsidP="00E3165A">
            <w:pPr>
              <w:jc w:val="center"/>
              <w:rPr>
                <w:color w:val="000000"/>
                <w:sz w:val="16"/>
                <w:szCs w:val="16"/>
              </w:rPr>
            </w:pPr>
            <w:r w:rsidRPr="00492AE0">
              <w:rPr>
                <w:color w:val="000000"/>
                <w:sz w:val="16"/>
                <w:szCs w:val="16"/>
              </w:rPr>
              <w:t>8,60</w:t>
            </w:r>
          </w:p>
        </w:tc>
        <w:tc>
          <w:tcPr>
            <w:tcW w:w="0" w:type="auto"/>
            <w:tcBorders>
              <w:top w:val="nil"/>
              <w:left w:val="nil"/>
              <w:bottom w:val="single" w:sz="4" w:space="0" w:color="auto"/>
              <w:right w:val="single" w:sz="4" w:space="0" w:color="auto"/>
            </w:tcBorders>
            <w:shd w:val="clear" w:color="auto" w:fill="auto"/>
            <w:vAlign w:val="center"/>
            <w:hideMark/>
          </w:tcPr>
          <w:p w14:paraId="0D48D3A3" w14:textId="77777777" w:rsidR="00947AA2" w:rsidRPr="00492AE0" w:rsidRDefault="00947AA2" w:rsidP="00E3165A">
            <w:pPr>
              <w:jc w:val="center"/>
              <w:rPr>
                <w:color w:val="000000"/>
                <w:sz w:val="16"/>
                <w:szCs w:val="16"/>
              </w:rPr>
            </w:pPr>
            <w:r w:rsidRPr="00492AE0">
              <w:rPr>
                <w:color w:val="000000"/>
                <w:sz w:val="16"/>
                <w:szCs w:val="16"/>
              </w:rPr>
              <w:t>0,39</w:t>
            </w:r>
          </w:p>
        </w:tc>
        <w:tc>
          <w:tcPr>
            <w:tcW w:w="0" w:type="auto"/>
            <w:tcBorders>
              <w:top w:val="nil"/>
              <w:left w:val="nil"/>
              <w:bottom w:val="single" w:sz="4" w:space="0" w:color="auto"/>
              <w:right w:val="single" w:sz="4" w:space="0" w:color="auto"/>
            </w:tcBorders>
            <w:shd w:val="clear" w:color="auto" w:fill="auto"/>
            <w:vAlign w:val="center"/>
            <w:hideMark/>
          </w:tcPr>
          <w:p w14:paraId="3DEBCE23" w14:textId="77777777" w:rsidR="00947AA2" w:rsidRPr="00492AE0" w:rsidRDefault="00947AA2" w:rsidP="00E3165A">
            <w:pPr>
              <w:jc w:val="center"/>
              <w:rPr>
                <w:color w:val="000000"/>
                <w:sz w:val="16"/>
                <w:szCs w:val="16"/>
              </w:rPr>
            </w:pPr>
            <w:r w:rsidRPr="00492AE0">
              <w:rPr>
                <w:color w:val="000000"/>
                <w:sz w:val="16"/>
                <w:szCs w:val="16"/>
              </w:rPr>
              <w:t>8,21</w:t>
            </w:r>
          </w:p>
        </w:tc>
      </w:tr>
      <w:tr w:rsidR="00947AA2" w:rsidRPr="00492AE0" w14:paraId="37075EB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4189673" w14:textId="77777777" w:rsidR="00947AA2" w:rsidRPr="00492AE0" w:rsidRDefault="00947AA2" w:rsidP="00E3165A">
            <w:pPr>
              <w:jc w:val="center"/>
              <w:rPr>
                <w:color w:val="000000"/>
                <w:sz w:val="16"/>
                <w:szCs w:val="16"/>
              </w:rPr>
            </w:pPr>
            <w:r w:rsidRPr="00492AE0">
              <w:rPr>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3E505B7F" w14:textId="77777777" w:rsidR="00947AA2" w:rsidRPr="00492AE0" w:rsidRDefault="00947AA2" w:rsidP="00E3165A">
            <w:pPr>
              <w:jc w:val="center"/>
              <w:rPr>
                <w:color w:val="000000"/>
                <w:sz w:val="16"/>
                <w:szCs w:val="16"/>
              </w:rPr>
            </w:pPr>
            <w:r w:rsidRPr="00492AE0">
              <w:rPr>
                <w:color w:val="000000"/>
                <w:sz w:val="16"/>
                <w:szCs w:val="16"/>
              </w:rPr>
              <w:t>Котельная "РТС" (ул. Щорса, 2Д)</w:t>
            </w:r>
          </w:p>
        </w:tc>
        <w:tc>
          <w:tcPr>
            <w:tcW w:w="0" w:type="auto"/>
            <w:tcBorders>
              <w:top w:val="nil"/>
              <w:left w:val="nil"/>
              <w:bottom w:val="single" w:sz="4" w:space="0" w:color="auto"/>
              <w:right w:val="single" w:sz="4" w:space="0" w:color="auto"/>
            </w:tcBorders>
            <w:shd w:val="clear" w:color="auto" w:fill="auto"/>
            <w:vAlign w:val="center"/>
            <w:hideMark/>
          </w:tcPr>
          <w:p w14:paraId="2BD2E6F0" w14:textId="77777777" w:rsidR="00947AA2" w:rsidRPr="00492AE0" w:rsidRDefault="00947AA2" w:rsidP="00E3165A">
            <w:pPr>
              <w:jc w:val="center"/>
              <w:rPr>
                <w:color w:val="000000"/>
                <w:sz w:val="16"/>
                <w:szCs w:val="16"/>
              </w:rPr>
            </w:pPr>
            <w:r w:rsidRPr="00492AE0">
              <w:rPr>
                <w:color w:val="000000"/>
                <w:sz w:val="16"/>
                <w:szCs w:val="16"/>
              </w:rPr>
              <w:t>6,40</w:t>
            </w:r>
          </w:p>
        </w:tc>
        <w:tc>
          <w:tcPr>
            <w:tcW w:w="0" w:type="auto"/>
            <w:tcBorders>
              <w:top w:val="nil"/>
              <w:left w:val="nil"/>
              <w:bottom w:val="single" w:sz="4" w:space="0" w:color="auto"/>
              <w:right w:val="single" w:sz="4" w:space="0" w:color="auto"/>
            </w:tcBorders>
            <w:shd w:val="clear" w:color="auto" w:fill="auto"/>
            <w:vAlign w:val="center"/>
            <w:hideMark/>
          </w:tcPr>
          <w:p w14:paraId="54F249D2" w14:textId="77777777" w:rsidR="00947AA2" w:rsidRPr="00492AE0" w:rsidRDefault="00947AA2" w:rsidP="00E3165A">
            <w:pPr>
              <w:jc w:val="center"/>
              <w:rPr>
                <w:color w:val="000000"/>
                <w:sz w:val="16"/>
                <w:szCs w:val="16"/>
              </w:rPr>
            </w:pPr>
            <w:r w:rsidRPr="00492AE0">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6E06E5D0" w14:textId="77777777" w:rsidR="00947AA2" w:rsidRPr="00492AE0" w:rsidRDefault="00947AA2" w:rsidP="00E3165A">
            <w:pPr>
              <w:jc w:val="center"/>
              <w:rPr>
                <w:color w:val="000000"/>
                <w:sz w:val="16"/>
                <w:szCs w:val="16"/>
              </w:rPr>
            </w:pPr>
            <w:r w:rsidRPr="00492AE0">
              <w:rPr>
                <w:color w:val="000000"/>
                <w:sz w:val="16"/>
                <w:szCs w:val="16"/>
              </w:rPr>
              <w:t>6,40</w:t>
            </w:r>
          </w:p>
        </w:tc>
        <w:tc>
          <w:tcPr>
            <w:tcW w:w="0" w:type="auto"/>
            <w:tcBorders>
              <w:top w:val="nil"/>
              <w:left w:val="nil"/>
              <w:bottom w:val="single" w:sz="4" w:space="0" w:color="auto"/>
              <w:right w:val="single" w:sz="4" w:space="0" w:color="auto"/>
            </w:tcBorders>
            <w:shd w:val="clear" w:color="auto" w:fill="auto"/>
            <w:vAlign w:val="center"/>
            <w:hideMark/>
          </w:tcPr>
          <w:p w14:paraId="19AB4551" w14:textId="77777777" w:rsidR="00947AA2" w:rsidRPr="00492AE0" w:rsidRDefault="00947AA2" w:rsidP="00E3165A">
            <w:pPr>
              <w:jc w:val="center"/>
              <w:rPr>
                <w:color w:val="000000"/>
                <w:sz w:val="16"/>
                <w:szCs w:val="16"/>
              </w:rPr>
            </w:pPr>
            <w:r w:rsidRPr="00492AE0">
              <w:rPr>
                <w:color w:val="000000"/>
                <w:sz w:val="16"/>
                <w:szCs w:val="16"/>
              </w:rPr>
              <w:t>0,39</w:t>
            </w:r>
          </w:p>
        </w:tc>
        <w:tc>
          <w:tcPr>
            <w:tcW w:w="0" w:type="auto"/>
            <w:tcBorders>
              <w:top w:val="nil"/>
              <w:left w:val="nil"/>
              <w:bottom w:val="single" w:sz="4" w:space="0" w:color="auto"/>
              <w:right w:val="single" w:sz="4" w:space="0" w:color="auto"/>
            </w:tcBorders>
            <w:shd w:val="clear" w:color="auto" w:fill="auto"/>
            <w:vAlign w:val="center"/>
            <w:hideMark/>
          </w:tcPr>
          <w:p w14:paraId="5A8EE581" w14:textId="77777777" w:rsidR="00947AA2" w:rsidRPr="00492AE0" w:rsidRDefault="00947AA2" w:rsidP="00E3165A">
            <w:pPr>
              <w:jc w:val="center"/>
              <w:rPr>
                <w:color w:val="000000"/>
                <w:sz w:val="16"/>
                <w:szCs w:val="16"/>
              </w:rPr>
            </w:pPr>
            <w:r w:rsidRPr="00492AE0">
              <w:rPr>
                <w:color w:val="000000"/>
                <w:sz w:val="16"/>
                <w:szCs w:val="16"/>
              </w:rPr>
              <w:t>6,01</w:t>
            </w:r>
          </w:p>
        </w:tc>
      </w:tr>
      <w:tr w:rsidR="00947AA2" w:rsidRPr="00492AE0" w14:paraId="174A295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0C9EFBF" w14:textId="77777777" w:rsidR="00947AA2" w:rsidRPr="00492AE0" w:rsidRDefault="00947AA2" w:rsidP="00E3165A">
            <w:pPr>
              <w:jc w:val="center"/>
              <w:rPr>
                <w:color w:val="000000"/>
                <w:sz w:val="16"/>
                <w:szCs w:val="16"/>
              </w:rPr>
            </w:pPr>
            <w:r w:rsidRPr="00492AE0">
              <w:rPr>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4DFF349F" w14:textId="77777777" w:rsidR="00947AA2" w:rsidRPr="00492AE0" w:rsidRDefault="00947AA2" w:rsidP="00E3165A">
            <w:pPr>
              <w:jc w:val="center"/>
              <w:rPr>
                <w:color w:val="000000"/>
                <w:sz w:val="16"/>
                <w:szCs w:val="16"/>
              </w:rPr>
            </w:pPr>
            <w:r w:rsidRPr="00492AE0">
              <w:rPr>
                <w:color w:val="000000"/>
                <w:sz w:val="16"/>
                <w:szCs w:val="16"/>
              </w:rPr>
              <w:t>Котельная "ЯГУ" (ул. Балахня, 1В)</w:t>
            </w:r>
          </w:p>
        </w:tc>
        <w:tc>
          <w:tcPr>
            <w:tcW w:w="0" w:type="auto"/>
            <w:tcBorders>
              <w:top w:val="nil"/>
              <w:left w:val="nil"/>
              <w:bottom w:val="single" w:sz="4" w:space="0" w:color="auto"/>
              <w:right w:val="single" w:sz="4" w:space="0" w:color="auto"/>
            </w:tcBorders>
            <w:shd w:val="clear" w:color="auto" w:fill="auto"/>
            <w:vAlign w:val="center"/>
            <w:hideMark/>
          </w:tcPr>
          <w:p w14:paraId="5292A77B" w14:textId="77777777" w:rsidR="00947AA2" w:rsidRPr="00492AE0" w:rsidRDefault="00947AA2" w:rsidP="00E3165A">
            <w:pPr>
              <w:jc w:val="center"/>
              <w:rPr>
                <w:color w:val="000000"/>
                <w:sz w:val="16"/>
                <w:szCs w:val="16"/>
              </w:rPr>
            </w:pPr>
            <w:r w:rsidRPr="00492AE0">
              <w:rPr>
                <w:color w:val="000000"/>
                <w:sz w:val="16"/>
                <w:szCs w:val="16"/>
              </w:rPr>
              <w:t>6,40</w:t>
            </w:r>
          </w:p>
        </w:tc>
        <w:tc>
          <w:tcPr>
            <w:tcW w:w="0" w:type="auto"/>
            <w:tcBorders>
              <w:top w:val="nil"/>
              <w:left w:val="nil"/>
              <w:bottom w:val="single" w:sz="4" w:space="0" w:color="auto"/>
              <w:right w:val="single" w:sz="4" w:space="0" w:color="auto"/>
            </w:tcBorders>
            <w:shd w:val="clear" w:color="auto" w:fill="auto"/>
            <w:vAlign w:val="center"/>
            <w:hideMark/>
          </w:tcPr>
          <w:p w14:paraId="5F2FECDA" w14:textId="77777777" w:rsidR="00947AA2" w:rsidRPr="00492AE0" w:rsidRDefault="00947AA2" w:rsidP="00E3165A">
            <w:pPr>
              <w:jc w:val="center"/>
              <w:rPr>
                <w:color w:val="000000"/>
                <w:sz w:val="16"/>
                <w:szCs w:val="16"/>
              </w:rPr>
            </w:pPr>
            <w:r w:rsidRPr="00492AE0">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4C9E58DC" w14:textId="77777777" w:rsidR="00947AA2" w:rsidRPr="00492AE0" w:rsidRDefault="00947AA2" w:rsidP="00E3165A">
            <w:pPr>
              <w:jc w:val="center"/>
              <w:rPr>
                <w:color w:val="000000"/>
                <w:sz w:val="16"/>
                <w:szCs w:val="16"/>
              </w:rPr>
            </w:pPr>
            <w:r w:rsidRPr="00492AE0">
              <w:rPr>
                <w:color w:val="000000"/>
                <w:sz w:val="16"/>
                <w:szCs w:val="16"/>
              </w:rPr>
              <w:t>6,40</w:t>
            </w:r>
          </w:p>
        </w:tc>
        <w:tc>
          <w:tcPr>
            <w:tcW w:w="0" w:type="auto"/>
            <w:tcBorders>
              <w:top w:val="nil"/>
              <w:left w:val="nil"/>
              <w:bottom w:val="single" w:sz="4" w:space="0" w:color="auto"/>
              <w:right w:val="single" w:sz="4" w:space="0" w:color="auto"/>
            </w:tcBorders>
            <w:shd w:val="clear" w:color="auto" w:fill="auto"/>
            <w:vAlign w:val="center"/>
            <w:hideMark/>
          </w:tcPr>
          <w:p w14:paraId="71C3DED0" w14:textId="77777777" w:rsidR="00947AA2" w:rsidRPr="00492AE0" w:rsidRDefault="00947AA2" w:rsidP="00E3165A">
            <w:pPr>
              <w:jc w:val="center"/>
              <w:rPr>
                <w:color w:val="000000"/>
                <w:sz w:val="16"/>
                <w:szCs w:val="16"/>
              </w:rPr>
            </w:pPr>
            <w:r w:rsidRPr="00492AE0">
              <w:rPr>
                <w:color w:val="000000"/>
                <w:sz w:val="16"/>
                <w:szCs w:val="16"/>
              </w:rPr>
              <w:t>0,29</w:t>
            </w:r>
          </w:p>
        </w:tc>
        <w:tc>
          <w:tcPr>
            <w:tcW w:w="0" w:type="auto"/>
            <w:tcBorders>
              <w:top w:val="nil"/>
              <w:left w:val="nil"/>
              <w:bottom w:val="single" w:sz="4" w:space="0" w:color="auto"/>
              <w:right w:val="single" w:sz="4" w:space="0" w:color="auto"/>
            </w:tcBorders>
            <w:shd w:val="clear" w:color="auto" w:fill="auto"/>
            <w:vAlign w:val="center"/>
            <w:hideMark/>
          </w:tcPr>
          <w:p w14:paraId="0247CB2D" w14:textId="77777777" w:rsidR="00947AA2" w:rsidRPr="00492AE0" w:rsidRDefault="00947AA2" w:rsidP="00E3165A">
            <w:pPr>
              <w:jc w:val="center"/>
              <w:rPr>
                <w:color w:val="000000"/>
                <w:sz w:val="16"/>
                <w:szCs w:val="16"/>
              </w:rPr>
            </w:pPr>
            <w:r w:rsidRPr="00492AE0">
              <w:rPr>
                <w:color w:val="000000"/>
                <w:sz w:val="16"/>
                <w:szCs w:val="16"/>
              </w:rPr>
              <w:t>6,11</w:t>
            </w:r>
          </w:p>
        </w:tc>
      </w:tr>
      <w:tr w:rsidR="00947AA2" w:rsidRPr="00492AE0" w14:paraId="371F96A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206D43" w14:textId="77777777" w:rsidR="00947AA2" w:rsidRPr="00492AE0" w:rsidRDefault="00947AA2" w:rsidP="00E3165A">
            <w:pPr>
              <w:jc w:val="center"/>
              <w:rPr>
                <w:color w:val="000000"/>
                <w:sz w:val="16"/>
                <w:szCs w:val="16"/>
              </w:rPr>
            </w:pPr>
            <w:r w:rsidRPr="00492AE0">
              <w:rPr>
                <w:color w:val="000000"/>
                <w:sz w:val="16"/>
                <w:szCs w:val="16"/>
              </w:rPr>
              <w:t>6</w:t>
            </w:r>
          </w:p>
        </w:tc>
        <w:tc>
          <w:tcPr>
            <w:tcW w:w="0" w:type="auto"/>
            <w:tcBorders>
              <w:top w:val="nil"/>
              <w:left w:val="nil"/>
              <w:bottom w:val="single" w:sz="4" w:space="0" w:color="auto"/>
              <w:right w:val="single" w:sz="4" w:space="0" w:color="auto"/>
            </w:tcBorders>
            <w:shd w:val="clear" w:color="auto" w:fill="auto"/>
            <w:vAlign w:val="center"/>
            <w:hideMark/>
          </w:tcPr>
          <w:p w14:paraId="5E0C637A" w14:textId="77777777" w:rsidR="00947AA2" w:rsidRPr="00492AE0" w:rsidRDefault="00947AA2" w:rsidP="00E3165A">
            <w:pPr>
              <w:jc w:val="center"/>
              <w:rPr>
                <w:color w:val="000000"/>
                <w:sz w:val="16"/>
                <w:szCs w:val="16"/>
              </w:rPr>
            </w:pPr>
            <w:r w:rsidRPr="00492AE0">
              <w:rPr>
                <w:color w:val="000000"/>
                <w:sz w:val="16"/>
                <w:szCs w:val="16"/>
              </w:rPr>
              <w:t>Котельная «Бирюсинка-2» (ул. Черноморская, 25А)</w:t>
            </w:r>
          </w:p>
        </w:tc>
        <w:tc>
          <w:tcPr>
            <w:tcW w:w="0" w:type="auto"/>
            <w:tcBorders>
              <w:top w:val="nil"/>
              <w:left w:val="nil"/>
              <w:bottom w:val="single" w:sz="4" w:space="0" w:color="auto"/>
              <w:right w:val="single" w:sz="4" w:space="0" w:color="auto"/>
            </w:tcBorders>
            <w:shd w:val="clear" w:color="auto" w:fill="auto"/>
            <w:vAlign w:val="center"/>
            <w:hideMark/>
          </w:tcPr>
          <w:p w14:paraId="1C512BBE" w14:textId="77777777" w:rsidR="00947AA2" w:rsidRPr="00492AE0" w:rsidRDefault="00947AA2" w:rsidP="00E3165A">
            <w:pPr>
              <w:jc w:val="center"/>
              <w:rPr>
                <w:color w:val="000000"/>
                <w:sz w:val="16"/>
                <w:szCs w:val="16"/>
              </w:rPr>
            </w:pPr>
            <w:r w:rsidRPr="00492AE0">
              <w:rPr>
                <w:color w:val="000000"/>
                <w:sz w:val="16"/>
                <w:szCs w:val="16"/>
              </w:rPr>
              <w:t>4,00</w:t>
            </w:r>
          </w:p>
        </w:tc>
        <w:tc>
          <w:tcPr>
            <w:tcW w:w="0" w:type="auto"/>
            <w:tcBorders>
              <w:top w:val="nil"/>
              <w:left w:val="nil"/>
              <w:bottom w:val="single" w:sz="4" w:space="0" w:color="auto"/>
              <w:right w:val="single" w:sz="4" w:space="0" w:color="auto"/>
            </w:tcBorders>
            <w:shd w:val="clear" w:color="auto" w:fill="auto"/>
            <w:vAlign w:val="center"/>
            <w:hideMark/>
          </w:tcPr>
          <w:p w14:paraId="7107EB7E" w14:textId="77777777" w:rsidR="00947AA2" w:rsidRPr="00492AE0" w:rsidRDefault="00947AA2" w:rsidP="00E3165A">
            <w:pPr>
              <w:jc w:val="center"/>
              <w:rPr>
                <w:color w:val="000000"/>
                <w:sz w:val="16"/>
                <w:szCs w:val="16"/>
              </w:rPr>
            </w:pPr>
            <w:r w:rsidRPr="00492AE0">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57E227F3" w14:textId="77777777" w:rsidR="00947AA2" w:rsidRPr="00492AE0" w:rsidRDefault="00947AA2" w:rsidP="00E3165A">
            <w:pPr>
              <w:jc w:val="center"/>
              <w:rPr>
                <w:color w:val="000000"/>
                <w:sz w:val="16"/>
                <w:szCs w:val="16"/>
              </w:rPr>
            </w:pPr>
            <w:r w:rsidRPr="00492AE0">
              <w:rPr>
                <w:color w:val="000000"/>
                <w:sz w:val="16"/>
                <w:szCs w:val="16"/>
              </w:rPr>
              <w:t>4,00</w:t>
            </w:r>
          </w:p>
        </w:tc>
        <w:tc>
          <w:tcPr>
            <w:tcW w:w="0" w:type="auto"/>
            <w:tcBorders>
              <w:top w:val="nil"/>
              <w:left w:val="nil"/>
              <w:bottom w:val="single" w:sz="4" w:space="0" w:color="auto"/>
              <w:right w:val="single" w:sz="4" w:space="0" w:color="auto"/>
            </w:tcBorders>
            <w:shd w:val="clear" w:color="auto" w:fill="auto"/>
            <w:vAlign w:val="center"/>
            <w:hideMark/>
          </w:tcPr>
          <w:p w14:paraId="1A2373C4" w14:textId="77777777" w:rsidR="00947AA2" w:rsidRPr="00492AE0" w:rsidRDefault="00947AA2" w:rsidP="00E3165A">
            <w:pPr>
              <w:jc w:val="center"/>
              <w:rPr>
                <w:color w:val="000000"/>
                <w:sz w:val="16"/>
                <w:szCs w:val="16"/>
              </w:rPr>
            </w:pPr>
            <w:r w:rsidRPr="00492AE0">
              <w:rPr>
                <w:color w:val="000000"/>
                <w:sz w:val="16"/>
                <w:szCs w:val="16"/>
              </w:rPr>
              <w:t>0,21</w:t>
            </w:r>
          </w:p>
        </w:tc>
        <w:tc>
          <w:tcPr>
            <w:tcW w:w="0" w:type="auto"/>
            <w:tcBorders>
              <w:top w:val="nil"/>
              <w:left w:val="nil"/>
              <w:bottom w:val="single" w:sz="4" w:space="0" w:color="auto"/>
              <w:right w:val="single" w:sz="4" w:space="0" w:color="auto"/>
            </w:tcBorders>
            <w:shd w:val="clear" w:color="auto" w:fill="auto"/>
            <w:vAlign w:val="center"/>
            <w:hideMark/>
          </w:tcPr>
          <w:p w14:paraId="5D1CDB8D" w14:textId="77777777" w:rsidR="00947AA2" w:rsidRPr="00492AE0" w:rsidRDefault="00947AA2" w:rsidP="00E3165A">
            <w:pPr>
              <w:jc w:val="center"/>
              <w:rPr>
                <w:color w:val="000000"/>
                <w:sz w:val="16"/>
                <w:szCs w:val="16"/>
              </w:rPr>
            </w:pPr>
            <w:r w:rsidRPr="00492AE0">
              <w:rPr>
                <w:color w:val="000000"/>
                <w:sz w:val="16"/>
                <w:szCs w:val="16"/>
              </w:rPr>
              <w:t>3,79</w:t>
            </w:r>
          </w:p>
        </w:tc>
      </w:tr>
      <w:tr w:rsidR="00947AA2" w:rsidRPr="00492AE0" w14:paraId="7E749A3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E343C2" w14:textId="77777777" w:rsidR="00947AA2" w:rsidRPr="00492AE0" w:rsidRDefault="00947AA2" w:rsidP="00E3165A">
            <w:pPr>
              <w:jc w:val="center"/>
              <w:rPr>
                <w:color w:val="000000"/>
                <w:sz w:val="16"/>
                <w:szCs w:val="16"/>
              </w:rPr>
            </w:pPr>
            <w:r w:rsidRPr="00492AE0">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16AB4112" w14:textId="6EB0EA77" w:rsidR="00947AA2" w:rsidRPr="00492AE0" w:rsidRDefault="00947AA2" w:rsidP="00E3165A">
            <w:pPr>
              <w:jc w:val="center"/>
              <w:rPr>
                <w:color w:val="000000"/>
                <w:sz w:val="16"/>
                <w:szCs w:val="16"/>
              </w:rPr>
            </w:pPr>
            <w:r w:rsidRPr="00492AE0">
              <w:rPr>
                <w:color w:val="000000"/>
                <w:sz w:val="16"/>
                <w:szCs w:val="16"/>
              </w:rPr>
              <w:t>Котельная "Лена-Восточная (новая)" (ул. 2-я Железнодорожная, 15</w:t>
            </w:r>
            <w:r w:rsidR="00CB4F2A">
              <w:rPr>
                <w:color w:val="000000"/>
                <w:sz w:val="16"/>
                <w:szCs w:val="16"/>
              </w:rPr>
              <w:t>А</w:t>
            </w: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2EC0FFA" w14:textId="77777777" w:rsidR="00947AA2" w:rsidRPr="00492AE0" w:rsidRDefault="00947AA2" w:rsidP="00E3165A">
            <w:pPr>
              <w:jc w:val="center"/>
              <w:rPr>
                <w:color w:val="000000"/>
                <w:sz w:val="16"/>
                <w:szCs w:val="16"/>
              </w:rPr>
            </w:pPr>
            <w:r w:rsidRPr="00492AE0">
              <w:rPr>
                <w:color w:val="000000"/>
                <w:sz w:val="16"/>
                <w:szCs w:val="16"/>
              </w:rPr>
              <w:t>8,54</w:t>
            </w:r>
          </w:p>
        </w:tc>
        <w:tc>
          <w:tcPr>
            <w:tcW w:w="0" w:type="auto"/>
            <w:tcBorders>
              <w:top w:val="nil"/>
              <w:left w:val="nil"/>
              <w:bottom w:val="single" w:sz="4" w:space="0" w:color="auto"/>
              <w:right w:val="single" w:sz="4" w:space="0" w:color="auto"/>
            </w:tcBorders>
            <w:shd w:val="clear" w:color="auto" w:fill="auto"/>
            <w:vAlign w:val="center"/>
            <w:hideMark/>
          </w:tcPr>
          <w:p w14:paraId="752DCBC0" w14:textId="77777777" w:rsidR="00947AA2" w:rsidRPr="00492AE0" w:rsidRDefault="00947AA2" w:rsidP="00E3165A">
            <w:pPr>
              <w:jc w:val="center"/>
              <w:rPr>
                <w:color w:val="000000"/>
                <w:sz w:val="16"/>
                <w:szCs w:val="16"/>
              </w:rPr>
            </w:pPr>
            <w:r w:rsidRPr="00492AE0">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78EE6E19" w14:textId="77777777" w:rsidR="00947AA2" w:rsidRPr="00492AE0" w:rsidRDefault="00947AA2" w:rsidP="00E3165A">
            <w:pPr>
              <w:jc w:val="center"/>
              <w:rPr>
                <w:color w:val="000000"/>
                <w:sz w:val="16"/>
                <w:szCs w:val="16"/>
              </w:rPr>
            </w:pPr>
            <w:r w:rsidRPr="00492AE0">
              <w:rPr>
                <w:color w:val="000000"/>
                <w:sz w:val="16"/>
                <w:szCs w:val="16"/>
              </w:rPr>
              <w:t>8,54</w:t>
            </w:r>
          </w:p>
        </w:tc>
        <w:tc>
          <w:tcPr>
            <w:tcW w:w="0" w:type="auto"/>
            <w:tcBorders>
              <w:top w:val="nil"/>
              <w:left w:val="nil"/>
              <w:bottom w:val="single" w:sz="4" w:space="0" w:color="auto"/>
              <w:right w:val="single" w:sz="4" w:space="0" w:color="auto"/>
            </w:tcBorders>
            <w:shd w:val="clear" w:color="auto" w:fill="auto"/>
            <w:vAlign w:val="center"/>
            <w:hideMark/>
          </w:tcPr>
          <w:p w14:paraId="6E029DE7" w14:textId="77777777" w:rsidR="00947AA2" w:rsidRPr="00492AE0" w:rsidRDefault="00947AA2" w:rsidP="00E3165A">
            <w:pPr>
              <w:jc w:val="center"/>
              <w:rPr>
                <w:color w:val="000000"/>
                <w:sz w:val="16"/>
                <w:szCs w:val="16"/>
              </w:rPr>
            </w:pPr>
            <w:r w:rsidRPr="00492AE0">
              <w:rPr>
                <w:color w:val="000000"/>
                <w:sz w:val="16"/>
                <w:szCs w:val="16"/>
              </w:rPr>
              <w:t>0,95</w:t>
            </w:r>
          </w:p>
        </w:tc>
        <w:tc>
          <w:tcPr>
            <w:tcW w:w="0" w:type="auto"/>
            <w:tcBorders>
              <w:top w:val="nil"/>
              <w:left w:val="nil"/>
              <w:bottom w:val="single" w:sz="4" w:space="0" w:color="auto"/>
              <w:right w:val="single" w:sz="4" w:space="0" w:color="auto"/>
            </w:tcBorders>
            <w:shd w:val="clear" w:color="auto" w:fill="auto"/>
            <w:vAlign w:val="center"/>
            <w:hideMark/>
          </w:tcPr>
          <w:p w14:paraId="7570AB9D" w14:textId="77777777" w:rsidR="00947AA2" w:rsidRPr="00492AE0" w:rsidRDefault="00947AA2" w:rsidP="00E3165A">
            <w:pPr>
              <w:jc w:val="center"/>
              <w:rPr>
                <w:color w:val="000000"/>
                <w:sz w:val="16"/>
                <w:szCs w:val="16"/>
              </w:rPr>
            </w:pPr>
            <w:r w:rsidRPr="00492AE0">
              <w:rPr>
                <w:color w:val="000000"/>
                <w:sz w:val="16"/>
                <w:szCs w:val="16"/>
              </w:rPr>
              <w:t>7,59</w:t>
            </w:r>
          </w:p>
        </w:tc>
      </w:tr>
      <w:tr w:rsidR="00947AA2" w:rsidRPr="00492AE0" w14:paraId="1BF4963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4E5899" w14:textId="77777777" w:rsidR="00947AA2" w:rsidRPr="00492AE0" w:rsidRDefault="00947AA2" w:rsidP="00E3165A">
            <w:pPr>
              <w:jc w:val="center"/>
              <w:rPr>
                <w:color w:val="000000"/>
                <w:sz w:val="16"/>
                <w:szCs w:val="16"/>
              </w:rPr>
            </w:pPr>
            <w:r w:rsidRPr="00492AE0">
              <w:rPr>
                <w:color w:val="000000"/>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0AA9CD36" w14:textId="230CEAF6" w:rsidR="00947AA2" w:rsidRPr="00492AE0" w:rsidRDefault="00947AA2" w:rsidP="00E3165A">
            <w:pPr>
              <w:jc w:val="center"/>
              <w:rPr>
                <w:color w:val="000000"/>
                <w:sz w:val="16"/>
                <w:szCs w:val="16"/>
              </w:rPr>
            </w:pPr>
            <w:r w:rsidRPr="00492AE0">
              <w:rPr>
                <w:color w:val="000000"/>
                <w:sz w:val="16"/>
                <w:szCs w:val="16"/>
              </w:rPr>
              <w:t>Котельная "</w:t>
            </w:r>
            <w:r w:rsidR="00D502AD">
              <w:rPr>
                <w:color w:val="000000"/>
                <w:sz w:val="16"/>
                <w:szCs w:val="16"/>
              </w:rPr>
              <w:t>ЗГР</w:t>
            </w:r>
            <w:r w:rsidRPr="00492AE0">
              <w:rPr>
                <w:color w:val="000000"/>
                <w:sz w:val="16"/>
                <w:szCs w:val="16"/>
              </w:rPr>
              <w:t>" (ул. Советская, стр. 116)</w:t>
            </w:r>
          </w:p>
        </w:tc>
        <w:tc>
          <w:tcPr>
            <w:tcW w:w="0" w:type="auto"/>
            <w:tcBorders>
              <w:top w:val="nil"/>
              <w:left w:val="nil"/>
              <w:bottom w:val="single" w:sz="4" w:space="0" w:color="auto"/>
              <w:right w:val="single" w:sz="4" w:space="0" w:color="auto"/>
            </w:tcBorders>
            <w:shd w:val="clear" w:color="auto" w:fill="auto"/>
            <w:vAlign w:val="center"/>
            <w:hideMark/>
          </w:tcPr>
          <w:p w14:paraId="2F324C1D" w14:textId="77777777" w:rsidR="00947AA2" w:rsidRPr="00492AE0" w:rsidRDefault="00947AA2" w:rsidP="00E3165A">
            <w:pPr>
              <w:jc w:val="center"/>
              <w:rPr>
                <w:color w:val="000000"/>
                <w:sz w:val="16"/>
                <w:szCs w:val="16"/>
              </w:rPr>
            </w:pPr>
            <w:r w:rsidRPr="00492AE0">
              <w:rPr>
                <w:color w:val="000000"/>
                <w:sz w:val="16"/>
                <w:szCs w:val="16"/>
              </w:rPr>
              <w:t>6,95</w:t>
            </w:r>
          </w:p>
        </w:tc>
        <w:tc>
          <w:tcPr>
            <w:tcW w:w="0" w:type="auto"/>
            <w:tcBorders>
              <w:top w:val="nil"/>
              <w:left w:val="nil"/>
              <w:bottom w:val="single" w:sz="4" w:space="0" w:color="auto"/>
              <w:right w:val="single" w:sz="4" w:space="0" w:color="auto"/>
            </w:tcBorders>
            <w:shd w:val="clear" w:color="auto" w:fill="auto"/>
            <w:vAlign w:val="center"/>
            <w:hideMark/>
          </w:tcPr>
          <w:p w14:paraId="379EB08E" w14:textId="77777777" w:rsidR="00947AA2" w:rsidRPr="00492AE0" w:rsidRDefault="00947AA2" w:rsidP="00E3165A">
            <w:pPr>
              <w:jc w:val="center"/>
              <w:rPr>
                <w:color w:val="000000"/>
                <w:sz w:val="16"/>
                <w:szCs w:val="16"/>
              </w:rPr>
            </w:pPr>
            <w:r w:rsidRPr="00492AE0">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5DE7FE04" w14:textId="77777777" w:rsidR="00947AA2" w:rsidRPr="00492AE0" w:rsidRDefault="00947AA2" w:rsidP="00E3165A">
            <w:pPr>
              <w:jc w:val="center"/>
              <w:rPr>
                <w:color w:val="000000"/>
                <w:sz w:val="16"/>
                <w:szCs w:val="16"/>
              </w:rPr>
            </w:pPr>
            <w:r w:rsidRPr="00492AE0">
              <w:rPr>
                <w:color w:val="000000"/>
                <w:sz w:val="16"/>
                <w:szCs w:val="16"/>
              </w:rPr>
              <w:t>6,95</w:t>
            </w:r>
          </w:p>
        </w:tc>
        <w:tc>
          <w:tcPr>
            <w:tcW w:w="0" w:type="auto"/>
            <w:tcBorders>
              <w:top w:val="nil"/>
              <w:left w:val="nil"/>
              <w:bottom w:val="single" w:sz="4" w:space="0" w:color="auto"/>
              <w:right w:val="single" w:sz="4" w:space="0" w:color="auto"/>
            </w:tcBorders>
            <w:shd w:val="clear" w:color="auto" w:fill="auto"/>
            <w:vAlign w:val="center"/>
            <w:hideMark/>
          </w:tcPr>
          <w:p w14:paraId="2808D5C4" w14:textId="77777777" w:rsidR="00947AA2" w:rsidRPr="00492AE0" w:rsidRDefault="00947AA2" w:rsidP="00E3165A">
            <w:pPr>
              <w:jc w:val="center"/>
              <w:rPr>
                <w:color w:val="000000"/>
                <w:sz w:val="16"/>
                <w:szCs w:val="16"/>
              </w:rPr>
            </w:pPr>
            <w:r w:rsidRPr="00492AE0">
              <w:rPr>
                <w:color w:val="000000"/>
                <w:sz w:val="16"/>
                <w:szCs w:val="16"/>
              </w:rPr>
              <w:t>0,51</w:t>
            </w:r>
          </w:p>
        </w:tc>
        <w:tc>
          <w:tcPr>
            <w:tcW w:w="0" w:type="auto"/>
            <w:tcBorders>
              <w:top w:val="nil"/>
              <w:left w:val="nil"/>
              <w:bottom w:val="single" w:sz="4" w:space="0" w:color="auto"/>
              <w:right w:val="single" w:sz="4" w:space="0" w:color="auto"/>
            </w:tcBorders>
            <w:shd w:val="clear" w:color="auto" w:fill="auto"/>
            <w:vAlign w:val="center"/>
            <w:hideMark/>
          </w:tcPr>
          <w:p w14:paraId="75FD92C5" w14:textId="77777777" w:rsidR="00947AA2" w:rsidRPr="00492AE0" w:rsidRDefault="00947AA2" w:rsidP="00E3165A">
            <w:pPr>
              <w:jc w:val="center"/>
              <w:rPr>
                <w:color w:val="000000"/>
                <w:sz w:val="16"/>
                <w:szCs w:val="16"/>
              </w:rPr>
            </w:pPr>
            <w:r w:rsidRPr="00492AE0">
              <w:rPr>
                <w:color w:val="000000"/>
                <w:sz w:val="16"/>
                <w:szCs w:val="16"/>
              </w:rPr>
              <w:t>6,44</w:t>
            </w:r>
          </w:p>
        </w:tc>
      </w:tr>
      <w:tr w:rsidR="00947AA2" w:rsidRPr="00492AE0" w14:paraId="338CFE1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337F32" w14:textId="77777777" w:rsidR="00947AA2" w:rsidRPr="00492AE0" w:rsidRDefault="00947AA2" w:rsidP="00E3165A">
            <w:pPr>
              <w:jc w:val="center"/>
              <w:rPr>
                <w:color w:val="000000"/>
                <w:sz w:val="16"/>
                <w:szCs w:val="16"/>
              </w:rPr>
            </w:pPr>
            <w:r w:rsidRPr="00492AE0">
              <w:rPr>
                <w:color w:val="000000"/>
                <w:sz w:val="16"/>
                <w:szCs w:val="16"/>
              </w:rPr>
              <w:t>9</w:t>
            </w:r>
          </w:p>
        </w:tc>
        <w:tc>
          <w:tcPr>
            <w:tcW w:w="0" w:type="auto"/>
            <w:tcBorders>
              <w:top w:val="nil"/>
              <w:left w:val="nil"/>
              <w:bottom w:val="single" w:sz="4" w:space="0" w:color="auto"/>
              <w:right w:val="single" w:sz="4" w:space="0" w:color="auto"/>
            </w:tcBorders>
            <w:shd w:val="clear" w:color="auto" w:fill="auto"/>
            <w:vAlign w:val="center"/>
            <w:hideMark/>
          </w:tcPr>
          <w:p w14:paraId="7FA35204" w14:textId="77777777" w:rsidR="00947AA2" w:rsidRPr="00492AE0" w:rsidRDefault="00947AA2" w:rsidP="00E3165A">
            <w:pPr>
              <w:jc w:val="center"/>
              <w:rPr>
                <w:color w:val="000000"/>
                <w:sz w:val="16"/>
                <w:szCs w:val="16"/>
              </w:rPr>
            </w:pPr>
            <w:r w:rsidRPr="00492AE0">
              <w:rPr>
                <w:color w:val="000000"/>
                <w:sz w:val="16"/>
                <w:szCs w:val="16"/>
              </w:rPr>
              <w:t>Котельная "РЭБ (новая)" (ул. Осетровская, стр. 1Б)</w:t>
            </w:r>
          </w:p>
        </w:tc>
        <w:tc>
          <w:tcPr>
            <w:tcW w:w="0" w:type="auto"/>
            <w:tcBorders>
              <w:top w:val="nil"/>
              <w:left w:val="nil"/>
              <w:bottom w:val="single" w:sz="4" w:space="0" w:color="auto"/>
              <w:right w:val="single" w:sz="4" w:space="0" w:color="auto"/>
            </w:tcBorders>
            <w:shd w:val="clear" w:color="auto" w:fill="auto"/>
            <w:vAlign w:val="center"/>
            <w:hideMark/>
          </w:tcPr>
          <w:p w14:paraId="378E4DC7" w14:textId="77777777" w:rsidR="00947AA2" w:rsidRPr="00492AE0" w:rsidRDefault="00947AA2" w:rsidP="00E3165A">
            <w:pPr>
              <w:jc w:val="center"/>
              <w:rPr>
                <w:color w:val="000000"/>
                <w:sz w:val="16"/>
                <w:szCs w:val="16"/>
              </w:rPr>
            </w:pPr>
            <w:r w:rsidRPr="00492AE0">
              <w:rPr>
                <w:color w:val="000000"/>
                <w:sz w:val="16"/>
                <w:szCs w:val="16"/>
              </w:rPr>
              <w:t>10,32</w:t>
            </w:r>
          </w:p>
        </w:tc>
        <w:tc>
          <w:tcPr>
            <w:tcW w:w="0" w:type="auto"/>
            <w:tcBorders>
              <w:top w:val="nil"/>
              <w:left w:val="nil"/>
              <w:bottom w:val="single" w:sz="4" w:space="0" w:color="auto"/>
              <w:right w:val="single" w:sz="4" w:space="0" w:color="auto"/>
            </w:tcBorders>
            <w:shd w:val="clear" w:color="auto" w:fill="auto"/>
            <w:vAlign w:val="center"/>
            <w:hideMark/>
          </w:tcPr>
          <w:p w14:paraId="694A9B8A" w14:textId="77777777" w:rsidR="00947AA2" w:rsidRPr="00492AE0" w:rsidRDefault="00947AA2" w:rsidP="00E3165A">
            <w:pPr>
              <w:jc w:val="center"/>
              <w:rPr>
                <w:color w:val="000000"/>
                <w:sz w:val="16"/>
                <w:szCs w:val="16"/>
              </w:rPr>
            </w:pPr>
            <w:r w:rsidRPr="00492AE0">
              <w:rPr>
                <w:color w:val="000000"/>
                <w:sz w:val="16"/>
                <w:szCs w:val="16"/>
              </w:rPr>
              <w:t>0,08</w:t>
            </w:r>
          </w:p>
        </w:tc>
        <w:tc>
          <w:tcPr>
            <w:tcW w:w="0" w:type="auto"/>
            <w:tcBorders>
              <w:top w:val="nil"/>
              <w:left w:val="nil"/>
              <w:bottom w:val="single" w:sz="4" w:space="0" w:color="auto"/>
              <w:right w:val="single" w:sz="4" w:space="0" w:color="auto"/>
            </w:tcBorders>
            <w:shd w:val="clear" w:color="auto" w:fill="auto"/>
            <w:vAlign w:val="center"/>
            <w:hideMark/>
          </w:tcPr>
          <w:p w14:paraId="6E3DEB93" w14:textId="77777777" w:rsidR="00947AA2" w:rsidRPr="00492AE0" w:rsidRDefault="00947AA2" w:rsidP="00E3165A">
            <w:pPr>
              <w:jc w:val="center"/>
              <w:rPr>
                <w:color w:val="000000"/>
                <w:sz w:val="16"/>
                <w:szCs w:val="16"/>
              </w:rPr>
            </w:pPr>
            <w:r w:rsidRPr="00492AE0">
              <w:rPr>
                <w:color w:val="000000"/>
                <w:sz w:val="16"/>
                <w:szCs w:val="16"/>
              </w:rPr>
              <w:t>10,24</w:t>
            </w:r>
          </w:p>
        </w:tc>
        <w:tc>
          <w:tcPr>
            <w:tcW w:w="0" w:type="auto"/>
            <w:tcBorders>
              <w:top w:val="nil"/>
              <w:left w:val="nil"/>
              <w:bottom w:val="single" w:sz="4" w:space="0" w:color="auto"/>
              <w:right w:val="single" w:sz="4" w:space="0" w:color="auto"/>
            </w:tcBorders>
            <w:shd w:val="clear" w:color="auto" w:fill="auto"/>
            <w:vAlign w:val="center"/>
            <w:hideMark/>
          </w:tcPr>
          <w:p w14:paraId="58835C90" w14:textId="77777777" w:rsidR="00947AA2" w:rsidRPr="00492AE0" w:rsidRDefault="00947AA2" w:rsidP="00E3165A">
            <w:pPr>
              <w:jc w:val="center"/>
              <w:rPr>
                <w:color w:val="000000"/>
                <w:sz w:val="16"/>
                <w:szCs w:val="16"/>
              </w:rPr>
            </w:pPr>
            <w:r w:rsidRPr="00492AE0">
              <w:rPr>
                <w:color w:val="000000"/>
                <w:sz w:val="16"/>
                <w:szCs w:val="16"/>
              </w:rPr>
              <w:t>0,47</w:t>
            </w:r>
          </w:p>
        </w:tc>
        <w:tc>
          <w:tcPr>
            <w:tcW w:w="0" w:type="auto"/>
            <w:tcBorders>
              <w:top w:val="nil"/>
              <w:left w:val="nil"/>
              <w:bottom w:val="single" w:sz="4" w:space="0" w:color="auto"/>
              <w:right w:val="single" w:sz="4" w:space="0" w:color="auto"/>
            </w:tcBorders>
            <w:shd w:val="clear" w:color="auto" w:fill="auto"/>
            <w:vAlign w:val="center"/>
            <w:hideMark/>
          </w:tcPr>
          <w:p w14:paraId="4282EB63" w14:textId="77777777" w:rsidR="00947AA2" w:rsidRPr="00492AE0" w:rsidRDefault="00947AA2" w:rsidP="00E3165A">
            <w:pPr>
              <w:jc w:val="center"/>
              <w:rPr>
                <w:color w:val="000000"/>
                <w:sz w:val="16"/>
                <w:szCs w:val="16"/>
              </w:rPr>
            </w:pPr>
            <w:r w:rsidRPr="00492AE0">
              <w:rPr>
                <w:color w:val="000000"/>
                <w:sz w:val="16"/>
                <w:szCs w:val="16"/>
              </w:rPr>
              <w:t>9,77</w:t>
            </w:r>
          </w:p>
        </w:tc>
      </w:tr>
      <w:tr w:rsidR="00947AA2" w:rsidRPr="00492AE0" w14:paraId="43946E4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FCC359" w14:textId="77777777" w:rsidR="00947AA2" w:rsidRPr="00492AE0" w:rsidRDefault="00947AA2" w:rsidP="00E3165A">
            <w:pPr>
              <w:jc w:val="center"/>
              <w:rPr>
                <w:color w:val="000000"/>
                <w:sz w:val="16"/>
                <w:szCs w:val="16"/>
              </w:rPr>
            </w:pPr>
            <w:r w:rsidRPr="00492AE0">
              <w:rPr>
                <w:color w:val="000000"/>
                <w:sz w:val="16"/>
                <w:szCs w:val="16"/>
              </w:rPr>
              <w:t>10</w:t>
            </w:r>
          </w:p>
        </w:tc>
        <w:tc>
          <w:tcPr>
            <w:tcW w:w="0" w:type="auto"/>
            <w:tcBorders>
              <w:top w:val="nil"/>
              <w:left w:val="nil"/>
              <w:bottom w:val="single" w:sz="4" w:space="0" w:color="auto"/>
              <w:right w:val="single" w:sz="4" w:space="0" w:color="auto"/>
            </w:tcBorders>
            <w:shd w:val="clear" w:color="auto" w:fill="auto"/>
            <w:vAlign w:val="center"/>
            <w:hideMark/>
          </w:tcPr>
          <w:p w14:paraId="75DF04FF" w14:textId="77777777" w:rsidR="00947AA2" w:rsidRPr="00492AE0" w:rsidRDefault="00947AA2" w:rsidP="00E3165A">
            <w:pPr>
              <w:jc w:val="center"/>
              <w:rPr>
                <w:color w:val="000000"/>
                <w:sz w:val="16"/>
                <w:szCs w:val="16"/>
              </w:rPr>
            </w:pPr>
            <w:r w:rsidRPr="00492AE0">
              <w:rPr>
                <w:color w:val="000000"/>
                <w:sz w:val="16"/>
                <w:szCs w:val="16"/>
              </w:rPr>
              <w:t>Котельная "Холбос" (ул. Пришвина, 6)</w:t>
            </w:r>
          </w:p>
        </w:tc>
        <w:tc>
          <w:tcPr>
            <w:tcW w:w="0" w:type="auto"/>
            <w:tcBorders>
              <w:top w:val="nil"/>
              <w:left w:val="nil"/>
              <w:bottom w:val="single" w:sz="4" w:space="0" w:color="auto"/>
              <w:right w:val="single" w:sz="4" w:space="0" w:color="auto"/>
            </w:tcBorders>
            <w:shd w:val="clear" w:color="auto" w:fill="auto"/>
            <w:vAlign w:val="center"/>
            <w:hideMark/>
          </w:tcPr>
          <w:p w14:paraId="07CF9869" w14:textId="77777777" w:rsidR="00947AA2" w:rsidRPr="00492AE0" w:rsidRDefault="00947AA2" w:rsidP="00E3165A">
            <w:pPr>
              <w:jc w:val="center"/>
              <w:rPr>
                <w:color w:val="000000"/>
                <w:sz w:val="16"/>
                <w:szCs w:val="16"/>
              </w:rPr>
            </w:pPr>
            <w:r w:rsidRPr="00492AE0">
              <w:rPr>
                <w:color w:val="000000"/>
                <w:sz w:val="16"/>
                <w:szCs w:val="16"/>
              </w:rPr>
              <w:t>4,65</w:t>
            </w:r>
          </w:p>
        </w:tc>
        <w:tc>
          <w:tcPr>
            <w:tcW w:w="0" w:type="auto"/>
            <w:tcBorders>
              <w:top w:val="nil"/>
              <w:left w:val="nil"/>
              <w:bottom w:val="single" w:sz="4" w:space="0" w:color="auto"/>
              <w:right w:val="single" w:sz="4" w:space="0" w:color="auto"/>
            </w:tcBorders>
            <w:shd w:val="clear" w:color="auto" w:fill="auto"/>
            <w:vAlign w:val="center"/>
            <w:hideMark/>
          </w:tcPr>
          <w:p w14:paraId="4216ABAB" w14:textId="77777777" w:rsidR="00947AA2" w:rsidRPr="00492AE0" w:rsidRDefault="00947AA2" w:rsidP="00E3165A">
            <w:pPr>
              <w:jc w:val="center"/>
              <w:rPr>
                <w:color w:val="000000"/>
                <w:sz w:val="16"/>
                <w:szCs w:val="16"/>
              </w:rPr>
            </w:pPr>
            <w:r w:rsidRPr="00492AE0">
              <w:rPr>
                <w:color w:val="000000"/>
                <w:sz w:val="16"/>
                <w:szCs w:val="16"/>
              </w:rPr>
              <w:t>0,65</w:t>
            </w:r>
          </w:p>
        </w:tc>
        <w:tc>
          <w:tcPr>
            <w:tcW w:w="0" w:type="auto"/>
            <w:tcBorders>
              <w:top w:val="nil"/>
              <w:left w:val="nil"/>
              <w:bottom w:val="single" w:sz="4" w:space="0" w:color="auto"/>
              <w:right w:val="single" w:sz="4" w:space="0" w:color="auto"/>
            </w:tcBorders>
            <w:shd w:val="clear" w:color="auto" w:fill="auto"/>
            <w:vAlign w:val="center"/>
            <w:hideMark/>
          </w:tcPr>
          <w:p w14:paraId="7AC48972" w14:textId="77777777" w:rsidR="00947AA2" w:rsidRPr="00492AE0" w:rsidRDefault="00947AA2" w:rsidP="00E3165A">
            <w:pPr>
              <w:jc w:val="center"/>
              <w:rPr>
                <w:color w:val="000000"/>
                <w:sz w:val="16"/>
                <w:szCs w:val="16"/>
              </w:rPr>
            </w:pPr>
            <w:r w:rsidRPr="00492AE0">
              <w:rPr>
                <w:color w:val="000000"/>
                <w:sz w:val="16"/>
                <w:szCs w:val="16"/>
              </w:rPr>
              <w:t>4,00</w:t>
            </w:r>
          </w:p>
        </w:tc>
        <w:tc>
          <w:tcPr>
            <w:tcW w:w="0" w:type="auto"/>
            <w:tcBorders>
              <w:top w:val="nil"/>
              <w:left w:val="nil"/>
              <w:bottom w:val="single" w:sz="4" w:space="0" w:color="auto"/>
              <w:right w:val="single" w:sz="4" w:space="0" w:color="auto"/>
            </w:tcBorders>
            <w:shd w:val="clear" w:color="auto" w:fill="auto"/>
            <w:vAlign w:val="center"/>
            <w:hideMark/>
          </w:tcPr>
          <w:p w14:paraId="60D9E1CF" w14:textId="77777777" w:rsidR="00947AA2" w:rsidRPr="00492AE0" w:rsidRDefault="00947AA2" w:rsidP="00E3165A">
            <w:pPr>
              <w:jc w:val="center"/>
              <w:rPr>
                <w:color w:val="000000"/>
                <w:sz w:val="16"/>
                <w:szCs w:val="16"/>
              </w:rPr>
            </w:pPr>
            <w:r w:rsidRPr="00492AE0">
              <w:rPr>
                <w:color w:val="000000"/>
                <w:sz w:val="16"/>
                <w:szCs w:val="16"/>
              </w:rPr>
              <w:t>0,02</w:t>
            </w:r>
          </w:p>
        </w:tc>
        <w:tc>
          <w:tcPr>
            <w:tcW w:w="0" w:type="auto"/>
            <w:tcBorders>
              <w:top w:val="nil"/>
              <w:left w:val="nil"/>
              <w:bottom w:val="single" w:sz="4" w:space="0" w:color="auto"/>
              <w:right w:val="single" w:sz="4" w:space="0" w:color="auto"/>
            </w:tcBorders>
            <w:shd w:val="clear" w:color="auto" w:fill="auto"/>
            <w:vAlign w:val="center"/>
            <w:hideMark/>
          </w:tcPr>
          <w:p w14:paraId="21B8A4BB" w14:textId="77777777" w:rsidR="00947AA2" w:rsidRPr="00492AE0" w:rsidRDefault="00947AA2" w:rsidP="00E3165A">
            <w:pPr>
              <w:jc w:val="center"/>
              <w:rPr>
                <w:color w:val="000000"/>
                <w:sz w:val="16"/>
                <w:szCs w:val="16"/>
              </w:rPr>
            </w:pPr>
            <w:r w:rsidRPr="00492AE0">
              <w:rPr>
                <w:color w:val="000000"/>
                <w:sz w:val="16"/>
                <w:szCs w:val="16"/>
              </w:rPr>
              <w:t>3,98</w:t>
            </w:r>
          </w:p>
        </w:tc>
      </w:tr>
      <w:tr w:rsidR="00947AA2" w:rsidRPr="00492AE0" w14:paraId="776F1CB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0586E0B" w14:textId="77777777" w:rsidR="00947AA2" w:rsidRPr="00492AE0" w:rsidRDefault="00947AA2" w:rsidP="00E3165A">
            <w:pPr>
              <w:jc w:val="center"/>
              <w:rPr>
                <w:color w:val="000000"/>
                <w:sz w:val="16"/>
                <w:szCs w:val="16"/>
              </w:rPr>
            </w:pPr>
            <w:r w:rsidRPr="00492AE0">
              <w:rPr>
                <w:color w:val="000000"/>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14:paraId="4B826F51" w14:textId="77777777" w:rsidR="00947AA2" w:rsidRPr="00492AE0" w:rsidRDefault="00947AA2" w:rsidP="00E3165A">
            <w:pPr>
              <w:jc w:val="center"/>
              <w:rPr>
                <w:color w:val="000000"/>
                <w:sz w:val="16"/>
                <w:szCs w:val="16"/>
              </w:rPr>
            </w:pPr>
            <w:r w:rsidRPr="00492AE0">
              <w:rPr>
                <w:color w:val="000000"/>
                <w:sz w:val="16"/>
                <w:szCs w:val="16"/>
              </w:rPr>
              <w:t>Котельная "УК 272/5" (ул. Якуримская, 27)</w:t>
            </w:r>
          </w:p>
        </w:tc>
        <w:tc>
          <w:tcPr>
            <w:tcW w:w="0" w:type="auto"/>
            <w:tcBorders>
              <w:top w:val="nil"/>
              <w:left w:val="nil"/>
              <w:bottom w:val="single" w:sz="4" w:space="0" w:color="auto"/>
              <w:right w:val="single" w:sz="4" w:space="0" w:color="auto"/>
            </w:tcBorders>
            <w:shd w:val="clear" w:color="auto" w:fill="auto"/>
            <w:vAlign w:val="center"/>
            <w:hideMark/>
          </w:tcPr>
          <w:p w14:paraId="65F54FAA" w14:textId="77777777" w:rsidR="00947AA2" w:rsidRPr="00492AE0" w:rsidRDefault="00947AA2" w:rsidP="00E3165A">
            <w:pPr>
              <w:jc w:val="center"/>
              <w:rPr>
                <w:color w:val="000000"/>
                <w:sz w:val="16"/>
                <w:szCs w:val="16"/>
              </w:rPr>
            </w:pPr>
            <w:r w:rsidRPr="00492AE0">
              <w:rPr>
                <w:color w:val="000000"/>
                <w:sz w:val="16"/>
                <w:szCs w:val="16"/>
              </w:rPr>
              <w:t>7,20</w:t>
            </w:r>
          </w:p>
        </w:tc>
        <w:tc>
          <w:tcPr>
            <w:tcW w:w="0" w:type="auto"/>
            <w:tcBorders>
              <w:top w:val="nil"/>
              <w:left w:val="nil"/>
              <w:bottom w:val="single" w:sz="4" w:space="0" w:color="auto"/>
              <w:right w:val="single" w:sz="4" w:space="0" w:color="auto"/>
            </w:tcBorders>
            <w:shd w:val="clear" w:color="auto" w:fill="auto"/>
            <w:vAlign w:val="center"/>
            <w:hideMark/>
          </w:tcPr>
          <w:p w14:paraId="0EFE136A" w14:textId="77777777" w:rsidR="00947AA2" w:rsidRPr="00492AE0" w:rsidRDefault="00947AA2" w:rsidP="00E3165A">
            <w:pPr>
              <w:jc w:val="center"/>
              <w:rPr>
                <w:color w:val="000000"/>
                <w:sz w:val="16"/>
                <w:szCs w:val="16"/>
              </w:rPr>
            </w:pPr>
            <w:r w:rsidRPr="00492AE0">
              <w:rPr>
                <w:color w:val="000000"/>
                <w:sz w:val="16"/>
                <w:szCs w:val="16"/>
              </w:rPr>
              <w:t>0,36</w:t>
            </w:r>
          </w:p>
        </w:tc>
        <w:tc>
          <w:tcPr>
            <w:tcW w:w="0" w:type="auto"/>
            <w:tcBorders>
              <w:top w:val="nil"/>
              <w:left w:val="nil"/>
              <w:bottom w:val="single" w:sz="4" w:space="0" w:color="auto"/>
              <w:right w:val="single" w:sz="4" w:space="0" w:color="auto"/>
            </w:tcBorders>
            <w:shd w:val="clear" w:color="auto" w:fill="auto"/>
            <w:vAlign w:val="center"/>
            <w:hideMark/>
          </w:tcPr>
          <w:p w14:paraId="443B7724" w14:textId="77777777" w:rsidR="00947AA2" w:rsidRPr="00492AE0" w:rsidRDefault="00947AA2" w:rsidP="00E3165A">
            <w:pPr>
              <w:jc w:val="center"/>
              <w:rPr>
                <w:color w:val="000000"/>
                <w:sz w:val="16"/>
                <w:szCs w:val="16"/>
              </w:rPr>
            </w:pPr>
            <w:r w:rsidRPr="00492AE0">
              <w:rPr>
                <w:color w:val="000000"/>
                <w:sz w:val="16"/>
                <w:szCs w:val="16"/>
              </w:rPr>
              <w:t>6,84</w:t>
            </w:r>
          </w:p>
        </w:tc>
        <w:tc>
          <w:tcPr>
            <w:tcW w:w="0" w:type="auto"/>
            <w:tcBorders>
              <w:top w:val="nil"/>
              <w:left w:val="nil"/>
              <w:bottom w:val="single" w:sz="4" w:space="0" w:color="auto"/>
              <w:right w:val="single" w:sz="4" w:space="0" w:color="auto"/>
            </w:tcBorders>
            <w:shd w:val="clear" w:color="auto" w:fill="auto"/>
            <w:vAlign w:val="center"/>
            <w:hideMark/>
          </w:tcPr>
          <w:p w14:paraId="38566B4F" w14:textId="77777777" w:rsidR="00947AA2" w:rsidRPr="00492AE0" w:rsidRDefault="00947AA2" w:rsidP="00E3165A">
            <w:pPr>
              <w:jc w:val="center"/>
              <w:rPr>
                <w:color w:val="000000"/>
                <w:sz w:val="16"/>
                <w:szCs w:val="16"/>
              </w:rPr>
            </w:pPr>
            <w:r w:rsidRPr="00492AE0">
              <w:rPr>
                <w:color w:val="000000"/>
                <w:sz w:val="16"/>
                <w:szCs w:val="16"/>
              </w:rPr>
              <w:t>0,33</w:t>
            </w:r>
          </w:p>
        </w:tc>
        <w:tc>
          <w:tcPr>
            <w:tcW w:w="0" w:type="auto"/>
            <w:tcBorders>
              <w:top w:val="nil"/>
              <w:left w:val="nil"/>
              <w:bottom w:val="single" w:sz="4" w:space="0" w:color="auto"/>
              <w:right w:val="single" w:sz="4" w:space="0" w:color="auto"/>
            </w:tcBorders>
            <w:shd w:val="clear" w:color="auto" w:fill="auto"/>
            <w:vAlign w:val="center"/>
            <w:hideMark/>
          </w:tcPr>
          <w:p w14:paraId="665F7742" w14:textId="77777777" w:rsidR="00947AA2" w:rsidRPr="00492AE0" w:rsidRDefault="00947AA2" w:rsidP="00E3165A">
            <w:pPr>
              <w:jc w:val="center"/>
              <w:rPr>
                <w:color w:val="000000"/>
                <w:sz w:val="16"/>
                <w:szCs w:val="16"/>
              </w:rPr>
            </w:pPr>
            <w:r w:rsidRPr="00492AE0">
              <w:rPr>
                <w:color w:val="000000"/>
                <w:sz w:val="16"/>
                <w:szCs w:val="16"/>
              </w:rPr>
              <w:t>6,51</w:t>
            </w:r>
          </w:p>
        </w:tc>
      </w:tr>
      <w:tr w:rsidR="00947AA2" w:rsidRPr="00492AE0" w14:paraId="55BB941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CAD1DA6" w14:textId="77777777" w:rsidR="00947AA2" w:rsidRPr="00492AE0" w:rsidRDefault="00947AA2" w:rsidP="00E3165A">
            <w:pPr>
              <w:jc w:val="center"/>
              <w:rPr>
                <w:color w:val="000000"/>
                <w:sz w:val="16"/>
                <w:szCs w:val="16"/>
              </w:rPr>
            </w:pPr>
            <w:r w:rsidRPr="00492AE0">
              <w:rPr>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185757AD" w14:textId="77777777" w:rsidR="00947AA2" w:rsidRPr="00492AE0" w:rsidRDefault="00947AA2" w:rsidP="00E3165A">
            <w:pPr>
              <w:jc w:val="center"/>
              <w:rPr>
                <w:color w:val="000000"/>
                <w:sz w:val="16"/>
                <w:szCs w:val="16"/>
              </w:rPr>
            </w:pPr>
            <w:r w:rsidRPr="00492AE0">
              <w:rPr>
                <w:color w:val="000000"/>
                <w:sz w:val="16"/>
                <w:szCs w:val="16"/>
              </w:rPr>
              <w:t>Котельная АО "Иркутскнефтепродукт" (ул. Нефтяников, 41)</w:t>
            </w:r>
          </w:p>
        </w:tc>
        <w:tc>
          <w:tcPr>
            <w:tcW w:w="0" w:type="auto"/>
            <w:tcBorders>
              <w:top w:val="nil"/>
              <w:left w:val="nil"/>
              <w:bottom w:val="single" w:sz="4" w:space="0" w:color="auto"/>
              <w:right w:val="single" w:sz="4" w:space="0" w:color="auto"/>
            </w:tcBorders>
            <w:shd w:val="clear" w:color="auto" w:fill="auto"/>
            <w:vAlign w:val="center"/>
            <w:hideMark/>
          </w:tcPr>
          <w:p w14:paraId="69CB50C0" w14:textId="77777777" w:rsidR="00947AA2" w:rsidRPr="00492AE0" w:rsidRDefault="00947AA2" w:rsidP="00E3165A">
            <w:pPr>
              <w:jc w:val="center"/>
              <w:rPr>
                <w:color w:val="000000"/>
                <w:sz w:val="16"/>
                <w:szCs w:val="16"/>
              </w:rPr>
            </w:pPr>
            <w:r w:rsidRPr="00492AE0">
              <w:rPr>
                <w:color w:val="000000"/>
                <w:sz w:val="16"/>
                <w:szCs w:val="16"/>
              </w:rPr>
              <w:t>42,10</w:t>
            </w:r>
          </w:p>
        </w:tc>
        <w:tc>
          <w:tcPr>
            <w:tcW w:w="0" w:type="auto"/>
            <w:tcBorders>
              <w:top w:val="nil"/>
              <w:left w:val="nil"/>
              <w:bottom w:val="single" w:sz="4" w:space="0" w:color="auto"/>
              <w:right w:val="single" w:sz="4" w:space="0" w:color="auto"/>
            </w:tcBorders>
            <w:shd w:val="clear" w:color="auto" w:fill="auto"/>
            <w:vAlign w:val="center"/>
            <w:hideMark/>
          </w:tcPr>
          <w:p w14:paraId="37E5CBD6" w14:textId="77777777" w:rsidR="00947AA2" w:rsidRPr="00492AE0" w:rsidRDefault="00947AA2" w:rsidP="00E3165A">
            <w:pPr>
              <w:jc w:val="center"/>
              <w:rPr>
                <w:color w:val="000000"/>
                <w:sz w:val="16"/>
                <w:szCs w:val="16"/>
              </w:rPr>
            </w:pPr>
            <w:r w:rsidRPr="00492AE0">
              <w:rPr>
                <w:color w:val="000000"/>
                <w:sz w:val="16"/>
                <w:szCs w:val="16"/>
              </w:rPr>
              <w:t>2,11</w:t>
            </w:r>
          </w:p>
        </w:tc>
        <w:tc>
          <w:tcPr>
            <w:tcW w:w="0" w:type="auto"/>
            <w:tcBorders>
              <w:top w:val="nil"/>
              <w:left w:val="nil"/>
              <w:bottom w:val="single" w:sz="4" w:space="0" w:color="auto"/>
              <w:right w:val="single" w:sz="4" w:space="0" w:color="auto"/>
            </w:tcBorders>
            <w:shd w:val="clear" w:color="auto" w:fill="auto"/>
            <w:vAlign w:val="center"/>
            <w:hideMark/>
          </w:tcPr>
          <w:p w14:paraId="05C9B4C6" w14:textId="77777777" w:rsidR="00947AA2" w:rsidRPr="00492AE0" w:rsidRDefault="00947AA2" w:rsidP="00E3165A">
            <w:pPr>
              <w:jc w:val="center"/>
              <w:rPr>
                <w:color w:val="000000"/>
                <w:sz w:val="16"/>
                <w:szCs w:val="16"/>
              </w:rPr>
            </w:pPr>
            <w:r w:rsidRPr="00492AE0">
              <w:rPr>
                <w:color w:val="000000"/>
                <w:sz w:val="16"/>
                <w:szCs w:val="16"/>
              </w:rPr>
              <w:t>40,00</w:t>
            </w:r>
          </w:p>
        </w:tc>
        <w:tc>
          <w:tcPr>
            <w:tcW w:w="0" w:type="auto"/>
            <w:tcBorders>
              <w:top w:val="nil"/>
              <w:left w:val="nil"/>
              <w:bottom w:val="single" w:sz="4" w:space="0" w:color="auto"/>
              <w:right w:val="single" w:sz="4" w:space="0" w:color="auto"/>
            </w:tcBorders>
            <w:shd w:val="clear" w:color="auto" w:fill="auto"/>
            <w:vAlign w:val="center"/>
            <w:hideMark/>
          </w:tcPr>
          <w:p w14:paraId="2628D637" w14:textId="77777777" w:rsidR="00947AA2" w:rsidRPr="00492AE0" w:rsidRDefault="00947AA2" w:rsidP="00E3165A">
            <w:pPr>
              <w:jc w:val="center"/>
              <w:rPr>
                <w:color w:val="000000"/>
                <w:sz w:val="16"/>
                <w:szCs w:val="16"/>
              </w:rPr>
            </w:pPr>
            <w:r w:rsidRPr="00492AE0">
              <w:rPr>
                <w:color w:val="000000"/>
                <w:sz w:val="16"/>
                <w:szCs w:val="16"/>
              </w:rPr>
              <w:t>1,47</w:t>
            </w:r>
          </w:p>
        </w:tc>
        <w:tc>
          <w:tcPr>
            <w:tcW w:w="0" w:type="auto"/>
            <w:tcBorders>
              <w:top w:val="nil"/>
              <w:left w:val="nil"/>
              <w:bottom w:val="single" w:sz="4" w:space="0" w:color="auto"/>
              <w:right w:val="single" w:sz="4" w:space="0" w:color="auto"/>
            </w:tcBorders>
            <w:shd w:val="clear" w:color="auto" w:fill="auto"/>
            <w:vAlign w:val="center"/>
            <w:hideMark/>
          </w:tcPr>
          <w:p w14:paraId="07AEBDFF" w14:textId="77777777" w:rsidR="00947AA2" w:rsidRPr="00492AE0" w:rsidRDefault="00947AA2" w:rsidP="00E3165A">
            <w:pPr>
              <w:jc w:val="center"/>
              <w:rPr>
                <w:color w:val="000000"/>
                <w:sz w:val="16"/>
                <w:szCs w:val="16"/>
              </w:rPr>
            </w:pPr>
            <w:r w:rsidRPr="00492AE0">
              <w:rPr>
                <w:color w:val="000000"/>
                <w:sz w:val="16"/>
                <w:szCs w:val="16"/>
              </w:rPr>
              <w:t>38,53</w:t>
            </w:r>
          </w:p>
        </w:tc>
      </w:tr>
      <w:tr w:rsidR="00947AA2" w:rsidRPr="00492AE0" w14:paraId="01EF6D0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82CEF87" w14:textId="77777777" w:rsidR="00947AA2" w:rsidRPr="00492AE0" w:rsidRDefault="00947AA2" w:rsidP="00E3165A">
            <w:pPr>
              <w:jc w:val="center"/>
              <w:rPr>
                <w:color w:val="000000"/>
                <w:sz w:val="16"/>
                <w:szCs w:val="16"/>
              </w:rPr>
            </w:pPr>
            <w:r w:rsidRPr="00492AE0">
              <w:rPr>
                <w:color w:val="000000"/>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14:paraId="0EEDD83A" w14:textId="4AAB80DC" w:rsidR="00947AA2" w:rsidRPr="00492AE0" w:rsidRDefault="00947AA2" w:rsidP="00E3165A">
            <w:pPr>
              <w:jc w:val="center"/>
              <w:rPr>
                <w:color w:val="000000"/>
                <w:sz w:val="16"/>
                <w:szCs w:val="16"/>
              </w:rPr>
            </w:pPr>
            <w:r w:rsidRPr="00492AE0">
              <w:rPr>
                <w:color w:val="000000"/>
                <w:sz w:val="16"/>
                <w:szCs w:val="16"/>
              </w:rPr>
              <w:t>Котельная "Курорт" (</w:t>
            </w:r>
            <w:r w:rsidR="0000238C">
              <w:rPr>
                <w:color w:val="000000"/>
                <w:sz w:val="16"/>
                <w:szCs w:val="16"/>
              </w:rPr>
              <w:t xml:space="preserve">г. Усть-Кут, Санаторий  «Усть-Кут» </w:t>
            </w:r>
            <w:r w:rsidRPr="00492A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58CD5CD" w14:textId="77777777" w:rsidR="00947AA2" w:rsidRPr="00492AE0" w:rsidRDefault="00947AA2" w:rsidP="00E3165A">
            <w:pPr>
              <w:jc w:val="center"/>
              <w:rPr>
                <w:color w:val="000000"/>
                <w:sz w:val="16"/>
                <w:szCs w:val="16"/>
              </w:rPr>
            </w:pPr>
            <w:r w:rsidRPr="00492AE0">
              <w:rPr>
                <w:color w:val="000000"/>
                <w:sz w:val="16"/>
                <w:szCs w:val="16"/>
              </w:rPr>
              <w:t>4,80</w:t>
            </w:r>
          </w:p>
        </w:tc>
        <w:tc>
          <w:tcPr>
            <w:tcW w:w="0" w:type="auto"/>
            <w:tcBorders>
              <w:top w:val="nil"/>
              <w:left w:val="nil"/>
              <w:bottom w:val="single" w:sz="4" w:space="0" w:color="auto"/>
              <w:right w:val="single" w:sz="4" w:space="0" w:color="auto"/>
            </w:tcBorders>
            <w:shd w:val="clear" w:color="auto" w:fill="auto"/>
            <w:vAlign w:val="center"/>
            <w:hideMark/>
          </w:tcPr>
          <w:p w14:paraId="16F3042C" w14:textId="77777777" w:rsidR="00947AA2" w:rsidRPr="00492AE0" w:rsidRDefault="00947AA2" w:rsidP="00E3165A">
            <w:pPr>
              <w:jc w:val="center"/>
              <w:rPr>
                <w:color w:val="000000"/>
                <w:sz w:val="16"/>
                <w:szCs w:val="16"/>
              </w:rPr>
            </w:pPr>
            <w:r w:rsidRPr="00492AE0">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03F3D8A4" w14:textId="77777777" w:rsidR="00947AA2" w:rsidRPr="00492AE0" w:rsidRDefault="00947AA2" w:rsidP="00E3165A">
            <w:pPr>
              <w:jc w:val="center"/>
              <w:rPr>
                <w:color w:val="000000"/>
                <w:sz w:val="16"/>
                <w:szCs w:val="16"/>
              </w:rPr>
            </w:pPr>
            <w:r w:rsidRPr="00492AE0">
              <w:rPr>
                <w:color w:val="000000"/>
                <w:sz w:val="16"/>
                <w:szCs w:val="16"/>
              </w:rPr>
              <w:t>4,80</w:t>
            </w:r>
          </w:p>
        </w:tc>
        <w:tc>
          <w:tcPr>
            <w:tcW w:w="0" w:type="auto"/>
            <w:tcBorders>
              <w:top w:val="nil"/>
              <w:left w:val="nil"/>
              <w:bottom w:val="single" w:sz="4" w:space="0" w:color="auto"/>
              <w:right w:val="single" w:sz="4" w:space="0" w:color="auto"/>
            </w:tcBorders>
            <w:shd w:val="clear" w:color="auto" w:fill="auto"/>
            <w:vAlign w:val="center"/>
            <w:hideMark/>
          </w:tcPr>
          <w:p w14:paraId="3CCAB816" w14:textId="77777777" w:rsidR="00947AA2" w:rsidRPr="00492AE0" w:rsidRDefault="00947AA2" w:rsidP="00E3165A">
            <w:pPr>
              <w:jc w:val="center"/>
              <w:rPr>
                <w:color w:val="000000"/>
                <w:sz w:val="16"/>
                <w:szCs w:val="16"/>
              </w:rPr>
            </w:pPr>
            <w:r w:rsidRPr="00492AE0">
              <w:rPr>
                <w:color w:val="000000"/>
                <w:sz w:val="16"/>
                <w:szCs w:val="16"/>
              </w:rPr>
              <w:t>0,20</w:t>
            </w:r>
          </w:p>
        </w:tc>
        <w:tc>
          <w:tcPr>
            <w:tcW w:w="0" w:type="auto"/>
            <w:tcBorders>
              <w:top w:val="nil"/>
              <w:left w:val="nil"/>
              <w:bottom w:val="single" w:sz="4" w:space="0" w:color="auto"/>
              <w:right w:val="single" w:sz="4" w:space="0" w:color="auto"/>
            </w:tcBorders>
            <w:shd w:val="clear" w:color="auto" w:fill="auto"/>
            <w:vAlign w:val="center"/>
            <w:hideMark/>
          </w:tcPr>
          <w:p w14:paraId="4804F9C9" w14:textId="77777777" w:rsidR="00947AA2" w:rsidRPr="00492AE0" w:rsidRDefault="00947AA2" w:rsidP="00E3165A">
            <w:pPr>
              <w:jc w:val="center"/>
              <w:rPr>
                <w:color w:val="000000"/>
                <w:sz w:val="16"/>
                <w:szCs w:val="16"/>
              </w:rPr>
            </w:pPr>
            <w:r w:rsidRPr="00492AE0">
              <w:rPr>
                <w:color w:val="000000"/>
                <w:sz w:val="16"/>
                <w:szCs w:val="16"/>
              </w:rPr>
              <w:t>4,60</w:t>
            </w:r>
          </w:p>
        </w:tc>
      </w:tr>
    </w:tbl>
    <w:p w14:paraId="251B7A17" w14:textId="3F7D7070" w:rsidR="001E4ACB" w:rsidRPr="00F514E3" w:rsidRDefault="001E4ACB" w:rsidP="00200DB1">
      <w:pPr>
        <w:pStyle w:val="30"/>
      </w:pPr>
      <w:bookmarkStart w:id="28" w:name="_Toc79158087"/>
      <w:bookmarkStart w:id="29" w:name="_Toc86052982"/>
      <w:bookmarkStart w:id="30" w:name="_Toc71866457"/>
      <w:r>
        <w:t>1.2.3</w:t>
      </w:r>
      <w:r>
        <w:tab/>
      </w:r>
      <w:r w:rsidRPr="00F340E9">
        <w:t>Ограничения тепловой мощности и параметры располагаемой тепловой мощности по поселению, городскому округу в целом и по каждой системе отдельно</w:t>
      </w:r>
      <w:bookmarkEnd w:id="28"/>
      <w:bookmarkEnd w:id="29"/>
      <w:r w:rsidRPr="00F340E9">
        <w:t xml:space="preserve"> </w:t>
      </w:r>
      <w:bookmarkEnd w:id="30"/>
    </w:p>
    <w:p w14:paraId="32BBF5F2" w14:textId="77777777" w:rsidR="001E4ACB" w:rsidRPr="001E4ACB" w:rsidRDefault="001E4ACB" w:rsidP="001E4ACB">
      <w:pPr>
        <w:pStyle w:val="afffc"/>
        <w:rPr>
          <w:lang w:val="ru-RU"/>
        </w:rPr>
      </w:pPr>
      <w:r w:rsidRPr="001E4ACB">
        <w:rPr>
          <w:lang w:val="ru-RU"/>
        </w:rPr>
        <w:t>Ограничения тепловой мощности и параметров располагаемой тепловой мощности источников тепловой энергии (котельных), действующих на территории УКМО (ГП), приведены в подпункте 1.2.2.</w:t>
      </w:r>
    </w:p>
    <w:p w14:paraId="761530FB" w14:textId="37B6508D" w:rsidR="001E4ACB" w:rsidRPr="00F514E3" w:rsidRDefault="001E4ACB" w:rsidP="00200DB1">
      <w:pPr>
        <w:pStyle w:val="30"/>
      </w:pPr>
      <w:bookmarkStart w:id="31" w:name="_Toc79158088"/>
      <w:bookmarkStart w:id="32" w:name="_Toc86052983"/>
      <w:r>
        <w:t>1.2.4</w:t>
      </w:r>
      <w:r>
        <w:tab/>
      </w:r>
      <w:r w:rsidRPr="00F340E9">
        <w:t>Затраты тепловой энергии (мощности) на собственные и хозяйственные нужды и параметры тепловой мощности нетто в целом и по каждой системе отдельно</w:t>
      </w:r>
      <w:bookmarkEnd w:id="31"/>
      <w:bookmarkEnd w:id="32"/>
    </w:p>
    <w:p w14:paraId="2184BA85" w14:textId="77777777" w:rsidR="001E4ACB" w:rsidRPr="001E4ACB" w:rsidRDefault="001E4ACB" w:rsidP="001E4ACB">
      <w:pPr>
        <w:pStyle w:val="afffc"/>
        <w:rPr>
          <w:lang w:val="ru-RU"/>
        </w:rPr>
      </w:pPr>
      <w:bookmarkStart w:id="33" w:name="_Toc71866459"/>
      <w:r w:rsidRPr="001E4ACB">
        <w:rPr>
          <w:lang w:val="ru-RU"/>
        </w:rPr>
        <w:lastRenderedPageBreak/>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 по источникам тепловой энергии (котельным), действующим на территории УКМО (ГП), приведены в подпункте 1.2.2.</w:t>
      </w:r>
    </w:p>
    <w:p w14:paraId="7D2B40EC" w14:textId="5DBE1C5A" w:rsidR="001E4ACB" w:rsidRPr="00F514E3" w:rsidRDefault="001E4ACB" w:rsidP="00200DB1">
      <w:pPr>
        <w:pStyle w:val="30"/>
      </w:pPr>
      <w:bookmarkStart w:id="34" w:name="_Toc79158089"/>
      <w:bookmarkStart w:id="35" w:name="_Toc86052984"/>
      <w:bookmarkEnd w:id="33"/>
      <w:r>
        <w:t>1.2.5</w:t>
      </w:r>
      <w:r>
        <w:tab/>
      </w:r>
      <w:r w:rsidRPr="00F340E9">
        <w:t>Срок ввода в эксплуатацию основного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bookmarkEnd w:id="34"/>
      <w:bookmarkEnd w:id="35"/>
    </w:p>
    <w:p w14:paraId="6B456266" w14:textId="72A33019" w:rsidR="001E4ACB" w:rsidRDefault="001E4ACB" w:rsidP="001E4ACB">
      <w:pPr>
        <w:pStyle w:val="afffc"/>
        <w:rPr>
          <w:color w:val="FF0000"/>
          <w:lang w:val="ru-RU"/>
        </w:rPr>
      </w:pPr>
      <w:r w:rsidRPr="00AB1AC4">
        <w:rPr>
          <w:lang w:val="ru-RU"/>
        </w:rPr>
        <w:t xml:space="preserve">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 по источникам тепловой энергии (котельным), действующим на территории УКМО (ГП), приведены в </w:t>
      </w:r>
      <w:r w:rsidR="00AB1AC4" w:rsidRPr="00A66E9A">
        <w:rPr>
          <w:lang w:val="ru-RU"/>
        </w:rPr>
        <w:t>таблицах</w:t>
      </w:r>
      <w:r w:rsidRPr="00A66E9A">
        <w:rPr>
          <w:lang w:val="ru-RU"/>
        </w:rPr>
        <w:t xml:space="preserve"> 1.2.</w:t>
      </w:r>
      <w:r w:rsidR="00AB1AC4" w:rsidRPr="00A66E9A">
        <w:rPr>
          <w:lang w:val="ru-RU"/>
        </w:rPr>
        <w:t>3-1.2.15</w:t>
      </w:r>
      <w:r w:rsidRPr="00A66E9A">
        <w:rPr>
          <w:lang w:val="ru-RU"/>
        </w:rPr>
        <w:t>.</w:t>
      </w:r>
    </w:p>
    <w:p w14:paraId="48909658" w14:textId="315C0116" w:rsidR="00AB1AC4" w:rsidRPr="00AB1AC4" w:rsidRDefault="00AB1AC4" w:rsidP="00AB1AC4">
      <w:pPr>
        <w:pStyle w:val="a8"/>
        <w:tabs>
          <w:tab w:val="left" w:pos="1555"/>
        </w:tabs>
        <w:spacing w:line="240" w:lineRule="auto"/>
        <w:ind w:left="0" w:firstLine="0"/>
        <w:contextualSpacing/>
        <w:rPr>
          <w:rFonts w:ascii="Times New Roman" w:hAnsi="Times New Roman"/>
          <w:lang w:val="ru-RU"/>
        </w:rPr>
      </w:pPr>
      <w:r w:rsidRPr="00AB1AC4">
        <w:rPr>
          <w:rFonts w:ascii="Times New Roman" w:hAnsi="Times New Roman"/>
          <w:b/>
          <w:bCs/>
          <w:lang w:val="ru-RU"/>
        </w:rPr>
        <w:t xml:space="preserve">Таблица </w:t>
      </w:r>
      <w:r w:rsidRPr="00AB1AC4">
        <w:rPr>
          <w:rFonts w:ascii="Times New Roman" w:hAnsi="Times New Roman"/>
          <w:b/>
          <w:bCs/>
        </w:rPr>
        <w:fldChar w:fldCharType="begin"/>
      </w:r>
      <w:r w:rsidRPr="00AB1AC4">
        <w:rPr>
          <w:rFonts w:ascii="Times New Roman" w:hAnsi="Times New Roman"/>
          <w:b/>
          <w:bCs/>
          <w:lang w:val="ru-RU"/>
        </w:rPr>
        <w:instrText xml:space="preserve"> </w:instrText>
      </w:r>
      <w:r w:rsidRPr="00AB1AC4">
        <w:rPr>
          <w:rFonts w:ascii="Times New Roman" w:hAnsi="Times New Roman"/>
          <w:b/>
          <w:bCs/>
        </w:rPr>
        <w:instrText>STYLEREF</w:instrText>
      </w:r>
      <w:r w:rsidRPr="00AB1AC4">
        <w:rPr>
          <w:rFonts w:ascii="Times New Roman" w:hAnsi="Times New Roman"/>
          <w:b/>
          <w:bCs/>
          <w:lang w:val="ru-RU"/>
        </w:rPr>
        <w:instrText xml:space="preserve"> 2 \</w:instrText>
      </w:r>
      <w:r w:rsidRPr="00AB1AC4">
        <w:rPr>
          <w:rFonts w:ascii="Times New Roman" w:hAnsi="Times New Roman"/>
          <w:b/>
          <w:bCs/>
        </w:rPr>
        <w:instrText>s</w:instrText>
      </w:r>
      <w:r w:rsidRPr="00AB1AC4">
        <w:rPr>
          <w:rFonts w:ascii="Times New Roman" w:hAnsi="Times New Roman"/>
          <w:b/>
          <w:bCs/>
          <w:lang w:val="ru-RU"/>
        </w:rPr>
        <w:instrText xml:space="preserve"> </w:instrText>
      </w:r>
      <w:r w:rsidRPr="00AB1AC4">
        <w:rPr>
          <w:rFonts w:ascii="Times New Roman" w:hAnsi="Times New Roman"/>
          <w:b/>
          <w:bCs/>
        </w:rPr>
        <w:fldChar w:fldCharType="separate"/>
      </w:r>
      <w:r w:rsidRPr="00AB1AC4">
        <w:rPr>
          <w:rFonts w:ascii="Times New Roman" w:hAnsi="Times New Roman"/>
          <w:b/>
          <w:bCs/>
          <w:noProof/>
          <w:lang w:val="ru-RU"/>
        </w:rPr>
        <w:t>1.2</w:t>
      </w:r>
      <w:r w:rsidRPr="00AB1AC4">
        <w:rPr>
          <w:rFonts w:ascii="Times New Roman" w:hAnsi="Times New Roman"/>
          <w:b/>
          <w:bCs/>
          <w:noProof/>
        </w:rPr>
        <w:fldChar w:fldCharType="end"/>
      </w:r>
      <w:r w:rsidRPr="00AB1AC4">
        <w:rPr>
          <w:rFonts w:ascii="Times New Roman" w:hAnsi="Times New Roman"/>
          <w:b/>
          <w:bCs/>
          <w:lang w:val="ru-RU"/>
        </w:rPr>
        <w:t>.3</w:t>
      </w:r>
      <w:r w:rsidRPr="00AB1AC4">
        <w:rPr>
          <w:rFonts w:ascii="Times New Roman" w:hAnsi="Times New Roman"/>
          <w:lang w:val="ru-RU"/>
        </w:rPr>
        <w:t xml:space="preserve"> –</w:t>
      </w:r>
      <w:r w:rsidRPr="00AB1AC4">
        <w:rPr>
          <w:lang w:val="ru-RU"/>
        </w:rPr>
        <w:t xml:space="preserve"> </w:t>
      </w:r>
      <w:r w:rsidRPr="00AB1AC4">
        <w:rPr>
          <w:rFonts w:ascii="Times New Roman" w:hAnsi="Times New Roman"/>
          <w:lang w:val="ru-RU"/>
        </w:rPr>
        <w:t>Срок ввода в эксплуатацию основного оборудования, год последнего освидетельствования при допуске к эксплуатации после ремонтов по котельной «Лена»</w:t>
      </w:r>
    </w:p>
    <w:tbl>
      <w:tblPr>
        <w:tblStyle w:val="TableNormal"/>
        <w:tblW w:w="0" w:type="auto"/>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62"/>
        <w:gridCol w:w="1440"/>
        <w:gridCol w:w="1440"/>
        <w:gridCol w:w="1526"/>
        <w:gridCol w:w="1584"/>
        <w:gridCol w:w="1565"/>
        <w:gridCol w:w="1555"/>
      </w:tblGrid>
      <w:tr w:rsidR="00AB1AC4" w:rsidRPr="00AB1AC4" w14:paraId="0974AFD9" w14:textId="77777777" w:rsidTr="00AB1AC4">
        <w:trPr>
          <w:trHeight w:val="20"/>
          <w:tblHeader/>
        </w:trPr>
        <w:tc>
          <w:tcPr>
            <w:tcW w:w="5962" w:type="dxa"/>
            <w:vAlign w:val="center"/>
          </w:tcPr>
          <w:p w14:paraId="762BFFFC" w14:textId="77777777" w:rsidR="00AB1AC4" w:rsidRPr="00AB1AC4" w:rsidRDefault="00AB1AC4" w:rsidP="00AB1AC4">
            <w:pPr>
              <w:pStyle w:val="TableParagraph"/>
              <w:spacing w:line="240" w:lineRule="auto"/>
              <w:ind w:firstLine="0"/>
              <w:contextualSpacing/>
              <w:jc w:val="center"/>
              <w:rPr>
                <w:b/>
                <w:bCs/>
              </w:rPr>
            </w:pPr>
            <w:r w:rsidRPr="00AB1AC4">
              <w:rPr>
                <w:b/>
                <w:bCs/>
              </w:rPr>
              <w:t>Наименование источника</w:t>
            </w:r>
            <w:r w:rsidRPr="00AB1AC4">
              <w:rPr>
                <w:b/>
                <w:bCs/>
                <w:spacing w:val="1"/>
              </w:rPr>
              <w:t xml:space="preserve"> </w:t>
            </w:r>
            <w:r w:rsidRPr="00AB1AC4">
              <w:rPr>
                <w:b/>
                <w:bCs/>
              </w:rPr>
              <w:t>тепловой</w:t>
            </w:r>
            <w:r w:rsidRPr="00AB1AC4">
              <w:rPr>
                <w:b/>
                <w:bCs/>
                <w:spacing w:val="-7"/>
              </w:rPr>
              <w:t xml:space="preserve"> </w:t>
            </w:r>
            <w:r w:rsidRPr="00AB1AC4">
              <w:rPr>
                <w:b/>
                <w:bCs/>
              </w:rPr>
              <w:t>энергии</w:t>
            </w:r>
          </w:p>
        </w:tc>
        <w:tc>
          <w:tcPr>
            <w:tcW w:w="9110" w:type="dxa"/>
            <w:gridSpan w:val="6"/>
            <w:vAlign w:val="center"/>
          </w:tcPr>
          <w:p w14:paraId="110860C2" w14:textId="77777777" w:rsidR="00AB1AC4" w:rsidRPr="00AB1AC4" w:rsidRDefault="00AB1AC4" w:rsidP="00AB1AC4">
            <w:pPr>
              <w:pStyle w:val="TableParagraph"/>
              <w:spacing w:line="240" w:lineRule="auto"/>
              <w:ind w:firstLine="0"/>
              <w:contextualSpacing/>
              <w:jc w:val="center"/>
              <w:rPr>
                <w:b/>
                <w:bCs/>
              </w:rPr>
            </w:pPr>
            <w:r w:rsidRPr="00AB1AC4">
              <w:rPr>
                <w:b/>
                <w:bCs/>
              </w:rPr>
              <w:t>котельная</w:t>
            </w:r>
            <w:r w:rsidRPr="00AB1AC4">
              <w:rPr>
                <w:b/>
                <w:bCs/>
                <w:spacing w:val="-3"/>
              </w:rPr>
              <w:t xml:space="preserve"> </w:t>
            </w:r>
            <w:r w:rsidRPr="00AB1AC4">
              <w:rPr>
                <w:b/>
                <w:bCs/>
              </w:rPr>
              <w:t>«Лена»</w:t>
            </w:r>
          </w:p>
        </w:tc>
      </w:tr>
      <w:tr w:rsidR="00AB1AC4" w14:paraId="1A278032" w14:textId="77777777" w:rsidTr="00AB1AC4">
        <w:trPr>
          <w:trHeight w:val="20"/>
        </w:trPr>
        <w:tc>
          <w:tcPr>
            <w:tcW w:w="5962" w:type="dxa"/>
          </w:tcPr>
          <w:p w14:paraId="5C8AC23D" w14:textId="77777777" w:rsidR="00AB1AC4" w:rsidRDefault="00AB1AC4" w:rsidP="00AB1AC4">
            <w:pPr>
              <w:pStyle w:val="TableParagraph"/>
              <w:spacing w:line="240" w:lineRule="auto"/>
              <w:ind w:firstLine="0"/>
              <w:contextualSpacing/>
            </w:pPr>
            <w:r>
              <w:t>Номер</w:t>
            </w:r>
            <w:r>
              <w:rPr>
                <w:spacing w:val="-4"/>
              </w:rPr>
              <w:t xml:space="preserve"> </w:t>
            </w:r>
            <w:r>
              <w:t>котла</w:t>
            </w:r>
          </w:p>
        </w:tc>
        <w:tc>
          <w:tcPr>
            <w:tcW w:w="1440" w:type="dxa"/>
          </w:tcPr>
          <w:p w14:paraId="524A9705" w14:textId="77777777" w:rsidR="00AB1AC4" w:rsidRDefault="00AB1AC4" w:rsidP="00AB1AC4">
            <w:pPr>
              <w:pStyle w:val="TableParagraph"/>
              <w:spacing w:line="240" w:lineRule="auto"/>
              <w:ind w:firstLine="0"/>
              <w:contextualSpacing/>
              <w:jc w:val="center"/>
            </w:pPr>
            <w:r>
              <w:t>Котел</w:t>
            </w:r>
            <w:r>
              <w:rPr>
                <w:spacing w:val="-1"/>
              </w:rPr>
              <w:t xml:space="preserve"> </w:t>
            </w:r>
            <w:r>
              <w:t>№</w:t>
            </w:r>
            <w:r>
              <w:rPr>
                <w:spacing w:val="-1"/>
              </w:rPr>
              <w:t xml:space="preserve"> </w:t>
            </w:r>
            <w:r>
              <w:t>1</w:t>
            </w:r>
          </w:p>
        </w:tc>
        <w:tc>
          <w:tcPr>
            <w:tcW w:w="1440" w:type="dxa"/>
          </w:tcPr>
          <w:p w14:paraId="12907422" w14:textId="77777777" w:rsidR="00AB1AC4" w:rsidRDefault="00AB1AC4" w:rsidP="00AB1AC4">
            <w:pPr>
              <w:pStyle w:val="TableParagraph"/>
              <w:spacing w:line="240" w:lineRule="auto"/>
              <w:ind w:firstLine="0"/>
              <w:contextualSpacing/>
              <w:jc w:val="center"/>
            </w:pPr>
            <w:r>
              <w:t>Котел</w:t>
            </w:r>
            <w:r>
              <w:rPr>
                <w:spacing w:val="-1"/>
              </w:rPr>
              <w:t xml:space="preserve"> </w:t>
            </w:r>
            <w:r>
              <w:t>№</w:t>
            </w:r>
            <w:r>
              <w:rPr>
                <w:spacing w:val="-1"/>
              </w:rPr>
              <w:t xml:space="preserve"> </w:t>
            </w:r>
            <w:r>
              <w:t>2</w:t>
            </w:r>
          </w:p>
        </w:tc>
        <w:tc>
          <w:tcPr>
            <w:tcW w:w="1526" w:type="dxa"/>
          </w:tcPr>
          <w:p w14:paraId="4AC4039C" w14:textId="77777777" w:rsidR="00AB1AC4" w:rsidRDefault="00AB1AC4" w:rsidP="00AB1AC4">
            <w:pPr>
              <w:pStyle w:val="TableParagraph"/>
              <w:spacing w:line="240" w:lineRule="auto"/>
              <w:ind w:firstLine="0"/>
              <w:contextualSpacing/>
              <w:jc w:val="center"/>
            </w:pPr>
            <w:r>
              <w:t>Котел</w:t>
            </w:r>
            <w:r>
              <w:rPr>
                <w:spacing w:val="-1"/>
              </w:rPr>
              <w:t xml:space="preserve"> </w:t>
            </w:r>
            <w:r>
              <w:t>№</w:t>
            </w:r>
            <w:r>
              <w:rPr>
                <w:spacing w:val="-1"/>
              </w:rPr>
              <w:t xml:space="preserve"> </w:t>
            </w:r>
            <w:r>
              <w:t>3</w:t>
            </w:r>
          </w:p>
        </w:tc>
        <w:tc>
          <w:tcPr>
            <w:tcW w:w="1584" w:type="dxa"/>
          </w:tcPr>
          <w:p w14:paraId="5CCB478B" w14:textId="77777777" w:rsidR="00AB1AC4" w:rsidRDefault="00AB1AC4" w:rsidP="00AB1AC4">
            <w:pPr>
              <w:pStyle w:val="TableParagraph"/>
              <w:spacing w:line="240" w:lineRule="auto"/>
              <w:ind w:firstLine="0"/>
              <w:contextualSpacing/>
              <w:jc w:val="center"/>
            </w:pPr>
            <w:r>
              <w:t>Котел</w:t>
            </w:r>
            <w:r>
              <w:rPr>
                <w:spacing w:val="-1"/>
              </w:rPr>
              <w:t xml:space="preserve"> </w:t>
            </w:r>
            <w:r>
              <w:t>№</w:t>
            </w:r>
            <w:r>
              <w:rPr>
                <w:spacing w:val="-1"/>
              </w:rPr>
              <w:t xml:space="preserve"> </w:t>
            </w:r>
            <w:r>
              <w:t>4</w:t>
            </w:r>
          </w:p>
        </w:tc>
        <w:tc>
          <w:tcPr>
            <w:tcW w:w="1565" w:type="dxa"/>
          </w:tcPr>
          <w:p w14:paraId="7D849175" w14:textId="77777777" w:rsidR="00AB1AC4" w:rsidRDefault="00AB1AC4" w:rsidP="00AB1AC4">
            <w:pPr>
              <w:pStyle w:val="TableParagraph"/>
              <w:spacing w:line="240" w:lineRule="auto"/>
              <w:ind w:firstLine="0"/>
              <w:contextualSpacing/>
              <w:jc w:val="center"/>
            </w:pPr>
            <w:r>
              <w:t>Котел</w:t>
            </w:r>
            <w:r>
              <w:rPr>
                <w:spacing w:val="-1"/>
              </w:rPr>
              <w:t xml:space="preserve"> </w:t>
            </w:r>
            <w:r>
              <w:t>№</w:t>
            </w:r>
            <w:r>
              <w:rPr>
                <w:spacing w:val="-1"/>
              </w:rPr>
              <w:t xml:space="preserve"> </w:t>
            </w:r>
            <w:r>
              <w:t>5</w:t>
            </w:r>
          </w:p>
        </w:tc>
        <w:tc>
          <w:tcPr>
            <w:tcW w:w="1555" w:type="dxa"/>
          </w:tcPr>
          <w:p w14:paraId="61CD4045" w14:textId="77777777" w:rsidR="00AB1AC4" w:rsidRDefault="00AB1AC4" w:rsidP="00AB1AC4">
            <w:pPr>
              <w:pStyle w:val="TableParagraph"/>
              <w:spacing w:line="240" w:lineRule="auto"/>
              <w:ind w:firstLine="0"/>
              <w:contextualSpacing/>
              <w:jc w:val="center"/>
            </w:pPr>
            <w:r>
              <w:t>Котел</w:t>
            </w:r>
            <w:r>
              <w:rPr>
                <w:spacing w:val="-1"/>
              </w:rPr>
              <w:t xml:space="preserve"> </w:t>
            </w:r>
            <w:r>
              <w:t>№</w:t>
            </w:r>
            <w:r>
              <w:rPr>
                <w:spacing w:val="-1"/>
              </w:rPr>
              <w:t xml:space="preserve"> </w:t>
            </w:r>
            <w:r>
              <w:t>6</w:t>
            </w:r>
          </w:p>
        </w:tc>
      </w:tr>
      <w:tr w:rsidR="00AB1AC4" w14:paraId="217851E3" w14:textId="77777777" w:rsidTr="00AB1AC4">
        <w:trPr>
          <w:trHeight w:val="20"/>
        </w:trPr>
        <w:tc>
          <w:tcPr>
            <w:tcW w:w="5962" w:type="dxa"/>
          </w:tcPr>
          <w:p w14:paraId="786DAB91" w14:textId="77777777" w:rsidR="00AB1AC4" w:rsidRDefault="00AB1AC4" w:rsidP="00AB1AC4">
            <w:pPr>
              <w:pStyle w:val="TableParagraph"/>
              <w:spacing w:line="240" w:lineRule="auto"/>
              <w:ind w:firstLine="0"/>
              <w:contextualSpacing/>
            </w:pPr>
            <w:r>
              <w:t>Тип</w:t>
            </w:r>
            <w:r>
              <w:rPr>
                <w:spacing w:val="-3"/>
              </w:rPr>
              <w:t xml:space="preserve"> </w:t>
            </w:r>
            <w:r>
              <w:t>котла</w:t>
            </w:r>
          </w:p>
        </w:tc>
        <w:tc>
          <w:tcPr>
            <w:tcW w:w="1440" w:type="dxa"/>
          </w:tcPr>
          <w:p w14:paraId="225BDCBA" w14:textId="77777777" w:rsidR="00AB1AC4" w:rsidRDefault="00AB1AC4" w:rsidP="00AB1AC4">
            <w:pPr>
              <w:pStyle w:val="TableParagraph"/>
              <w:spacing w:line="240" w:lineRule="auto"/>
              <w:ind w:firstLine="0"/>
              <w:contextualSpacing/>
              <w:jc w:val="center"/>
            </w:pPr>
            <w:r>
              <w:t>КЕ</w:t>
            </w:r>
            <w:r>
              <w:rPr>
                <w:spacing w:val="1"/>
              </w:rPr>
              <w:t xml:space="preserve"> </w:t>
            </w:r>
            <w:r>
              <w:t>25-14</w:t>
            </w:r>
          </w:p>
        </w:tc>
        <w:tc>
          <w:tcPr>
            <w:tcW w:w="1440" w:type="dxa"/>
          </w:tcPr>
          <w:p w14:paraId="392F9992" w14:textId="77777777" w:rsidR="00AB1AC4" w:rsidRDefault="00AB1AC4" w:rsidP="00AB1AC4">
            <w:pPr>
              <w:pStyle w:val="TableParagraph"/>
              <w:spacing w:line="240" w:lineRule="auto"/>
              <w:ind w:firstLine="0"/>
              <w:contextualSpacing/>
              <w:jc w:val="center"/>
            </w:pPr>
            <w:r>
              <w:t>КЕ</w:t>
            </w:r>
            <w:r>
              <w:rPr>
                <w:spacing w:val="1"/>
              </w:rPr>
              <w:t xml:space="preserve"> </w:t>
            </w:r>
            <w:r>
              <w:t>25-14</w:t>
            </w:r>
          </w:p>
        </w:tc>
        <w:tc>
          <w:tcPr>
            <w:tcW w:w="1526" w:type="dxa"/>
          </w:tcPr>
          <w:p w14:paraId="7223533F" w14:textId="77777777" w:rsidR="00AB1AC4" w:rsidRDefault="00AB1AC4" w:rsidP="00AB1AC4">
            <w:pPr>
              <w:pStyle w:val="TableParagraph"/>
              <w:spacing w:line="240" w:lineRule="auto"/>
              <w:ind w:firstLine="0"/>
              <w:contextualSpacing/>
              <w:jc w:val="center"/>
            </w:pPr>
            <w:r>
              <w:t>КВТСВ</w:t>
            </w:r>
            <w:r>
              <w:rPr>
                <w:spacing w:val="-1"/>
              </w:rPr>
              <w:t xml:space="preserve"> </w:t>
            </w:r>
            <w:r>
              <w:t>20-150</w:t>
            </w:r>
          </w:p>
        </w:tc>
        <w:tc>
          <w:tcPr>
            <w:tcW w:w="1584" w:type="dxa"/>
          </w:tcPr>
          <w:p w14:paraId="503D9697" w14:textId="77777777" w:rsidR="00AB1AC4" w:rsidRDefault="00AB1AC4" w:rsidP="00AB1AC4">
            <w:pPr>
              <w:pStyle w:val="TableParagraph"/>
              <w:spacing w:line="240" w:lineRule="auto"/>
              <w:ind w:firstLine="0"/>
              <w:contextualSpacing/>
              <w:jc w:val="center"/>
            </w:pPr>
            <w:r>
              <w:t>КВТСВ</w:t>
            </w:r>
            <w:r>
              <w:rPr>
                <w:spacing w:val="-1"/>
              </w:rPr>
              <w:t xml:space="preserve"> </w:t>
            </w:r>
            <w:r>
              <w:t>20-150</w:t>
            </w:r>
          </w:p>
        </w:tc>
        <w:tc>
          <w:tcPr>
            <w:tcW w:w="1565" w:type="dxa"/>
          </w:tcPr>
          <w:p w14:paraId="65C6FEB0" w14:textId="77777777" w:rsidR="00AB1AC4" w:rsidRDefault="00AB1AC4" w:rsidP="00AB1AC4">
            <w:pPr>
              <w:pStyle w:val="TableParagraph"/>
              <w:spacing w:line="240" w:lineRule="auto"/>
              <w:ind w:firstLine="0"/>
              <w:contextualSpacing/>
              <w:jc w:val="center"/>
            </w:pPr>
            <w:r>
              <w:t>КВТСВ</w:t>
            </w:r>
            <w:r>
              <w:rPr>
                <w:spacing w:val="-1"/>
              </w:rPr>
              <w:t xml:space="preserve"> </w:t>
            </w:r>
            <w:r>
              <w:t>20-150</w:t>
            </w:r>
          </w:p>
        </w:tc>
        <w:tc>
          <w:tcPr>
            <w:tcW w:w="1555" w:type="dxa"/>
          </w:tcPr>
          <w:p w14:paraId="1E258BFE" w14:textId="77777777" w:rsidR="00AB1AC4" w:rsidRDefault="00AB1AC4" w:rsidP="00AB1AC4">
            <w:pPr>
              <w:pStyle w:val="TableParagraph"/>
              <w:spacing w:line="240" w:lineRule="auto"/>
              <w:ind w:firstLine="0"/>
              <w:contextualSpacing/>
              <w:jc w:val="center"/>
            </w:pPr>
            <w:r>
              <w:t>КВТСВ</w:t>
            </w:r>
            <w:r>
              <w:rPr>
                <w:spacing w:val="-1"/>
              </w:rPr>
              <w:t xml:space="preserve"> </w:t>
            </w:r>
            <w:r>
              <w:t>20-150</w:t>
            </w:r>
          </w:p>
        </w:tc>
      </w:tr>
      <w:tr w:rsidR="00AB1AC4" w14:paraId="2E4DC113" w14:textId="77777777" w:rsidTr="00AB1AC4">
        <w:trPr>
          <w:trHeight w:val="20"/>
        </w:trPr>
        <w:tc>
          <w:tcPr>
            <w:tcW w:w="5962" w:type="dxa"/>
          </w:tcPr>
          <w:p w14:paraId="1FEA374D" w14:textId="77777777" w:rsidR="00AB1AC4" w:rsidRDefault="00AB1AC4" w:rsidP="00AB1AC4">
            <w:pPr>
              <w:pStyle w:val="TableParagraph"/>
              <w:spacing w:line="240" w:lineRule="auto"/>
              <w:ind w:firstLine="0"/>
              <w:contextualSpacing/>
            </w:pPr>
            <w:r>
              <w:t>Год</w:t>
            </w:r>
            <w:r>
              <w:rPr>
                <w:spacing w:val="-3"/>
              </w:rPr>
              <w:t xml:space="preserve"> </w:t>
            </w:r>
            <w:r>
              <w:t>ввода</w:t>
            </w:r>
            <w:r>
              <w:rPr>
                <w:spacing w:val="-7"/>
              </w:rPr>
              <w:t xml:space="preserve"> </w:t>
            </w:r>
            <w:r>
              <w:t>в</w:t>
            </w:r>
            <w:r>
              <w:rPr>
                <w:spacing w:val="-2"/>
              </w:rPr>
              <w:t xml:space="preserve"> </w:t>
            </w:r>
            <w:r>
              <w:t>эксплуатацию</w:t>
            </w:r>
          </w:p>
        </w:tc>
        <w:tc>
          <w:tcPr>
            <w:tcW w:w="1440" w:type="dxa"/>
          </w:tcPr>
          <w:p w14:paraId="77584389" w14:textId="77777777" w:rsidR="00AB1AC4" w:rsidRDefault="00AB1AC4" w:rsidP="00AB1AC4">
            <w:pPr>
              <w:pStyle w:val="TableParagraph"/>
              <w:spacing w:line="240" w:lineRule="auto"/>
              <w:ind w:firstLine="0"/>
              <w:contextualSpacing/>
              <w:jc w:val="center"/>
            </w:pPr>
            <w:r>
              <w:t>2005</w:t>
            </w:r>
          </w:p>
        </w:tc>
        <w:tc>
          <w:tcPr>
            <w:tcW w:w="1440" w:type="dxa"/>
          </w:tcPr>
          <w:p w14:paraId="1023D250" w14:textId="77777777" w:rsidR="00AB1AC4" w:rsidRDefault="00AB1AC4" w:rsidP="00AB1AC4">
            <w:pPr>
              <w:pStyle w:val="TableParagraph"/>
              <w:spacing w:line="240" w:lineRule="auto"/>
              <w:ind w:firstLine="0"/>
              <w:contextualSpacing/>
              <w:jc w:val="center"/>
            </w:pPr>
            <w:r>
              <w:t>2005</w:t>
            </w:r>
          </w:p>
        </w:tc>
        <w:tc>
          <w:tcPr>
            <w:tcW w:w="1526" w:type="dxa"/>
          </w:tcPr>
          <w:p w14:paraId="4947FE22" w14:textId="77777777" w:rsidR="00AB1AC4" w:rsidRDefault="00AB1AC4" w:rsidP="00AB1AC4">
            <w:pPr>
              <w:pStyle w:val="TableParagraph"/>
              <w:spacing w:line="240" w:lineRule="auto"/>
              <w:ind w:firstLine="0"/>
              <w:contextualSpacing/>
              <w:jc w:val="center"/>
            </w:pPr>
            <w:r>
              <w:t>2001</w:t>
            </w:r>
          </w:p>
        </w:tc>
        <w:tc>
          <w:tcPr>
            <w:tcW w:w="1584" w:type="dxa"/>
          </w:tcPr>
          <w:p w14:paraId="69ED4B98" w14:textId="77777777" w:rsidR="00AB1AC4" w:rsidRDefault="00AB1AC4" w:rsidP="00AB1AC4">
            <w:pPr>
              <w:pStyle w:val="TableParagraph"/>
              <w:spacing w:line="240" w:lineRule="auto"/>
              <w:ind w:firstLine="0"/>
              <w:contextualSpacing/>
              <w:jc w:val="center"/>
            </w:pPr>
            <w:r>
              <w:t>2001</w:t>
            </w:r>
          </w:p>
        </w:tc>
        <w:tc>
          <w:tcPr>
            <w:tcW w:w="1565" w:type="dxa"/>
          </w:tcPr>
          <w:p w14:paraId="4F79FFFA" w14:textId="77777777" w:rsidR="00AB1AC4" w:rsidRDefault="00AB1AC4" w:rsidP="00AB1AC4">
            <w:pPr>
              <w:pStyle w:val="TableParagraph"/>
              <w:spacing w:line="240" w:lineRule="auto"/>
              <w:ind w:firstLine="0"/>
              <w:contextualSpacing/>
              <w:jc w:val="center"/>
            </w:pPr>
            <w:r>
              <w:t>2001</w:t>
            </w:r>
          </w:p>
        </w:tc>
        <w:tc>
          <w:tcPr>
            <w:tcW w:w="1555" w:type="dxa"/>
          </w:tcPr>
          <w:p w14:paraId="165DFA08" w14:textId="77777777" w:rsidR="00AB1AC4" w:rsidRDefault="00AB1AC4" w:rsidP="00AB1AC4">
            <w:pPr>
              <w:pStyle w:val="TableParagraph"/>
              <w:spacing w:line="240" w:lineRule="auto"/>
              <w:ind w:firstLine="0"/>
              <w:contextualSpacing/>
              <w:jc w:val="center"/>
            </w:pPr>
            <w:r>
              <w:t>2001</w:t>
            </w:r>
          </w:p>
        </w:tc>
      </w:tr>
      <w:tr w:rsidR="00AB1AC4" w14:paraId="6B0ECD83" w14:textId="77777777" w:rsidTr="00AB1AC4">
        <w:trPr>
          <w:trHeight w:val="20"/>
        </w:trPr>
        <w:tc>
          <w:tcPr>
            <w:tcW w:w="5962" w:type="dxa"/>
          </w:tcPr>
          <w:p w14:paraId="77F4CA45" w14:textId="77777777" w:rsidR="00AB1AC4" w:rsidRDefault="00AB1AC4" w:rsidP="00AB1AC4">
            <w:pPr>
              <w:pStyle w:val="TableParagraph"/>
              <w:spacing w:line="240" w:lineRule="auto"/>
              <w:ind w:firstLine="0"/>
              <w:contextualSpacing/>
            </w:pPr>
            <w:r>
              <w:t>Расчетный ресурс</w:t>
            </w:r>
            <w:r>
              <w:rPr>
                <w:spacing w:val="-6"/>
              </w:rPr>
              <w:t xml:space="preserve"> </w:t>
            </w:r>
            <w:r>
              <w:t>котла,</w:t>
            </w:r>
            <w:r>
              <w:rPr>
                <w:spacing w:val="-2"/>
              </w:rPr>
              <w:t xml:space="preserve"> </w:t>
            </w:r>
            <w:r>
              <w:t>час</w:t>
            </w:r>
          </w:p>
        </w:tc>
        <w:tc>
          <w:tcPr>
            <w:tcW w:w="1440" w:type="dxa"/>
          </w:tcPr>
          <w:p w14:paraId="0500A724" w14:textId="77777777" w:rsidR="00AB1AC4" w:rsidRDefault="00AB1AC4" w:rsidP="00AB1AC4">
            <w:pPr>
              <w:pStyle w:val="TableParagraph"/>
              <w:spacing w:line="240" w:lineRule="auto"/>
              <w:ind w:firstLine="0"/>
              <w:contextualSpacing/>
              <w:jc w:val="center"/>
            </w:pPr>
          </w:p>
        </w:tc>
        <w:tc>
          <w:tcPr>
            <w:tcW w:w="1440" w:type="dxa"/>
          </w:tcPr>
          <w:p w14:paraId="0518BD1D" w14:textId="77777777" w:rsidR="00AB1AC4" w:rsidRDefault="00AB1AC4" w:rsidP="00AB1AC4">
            <w:pPr>
              <w:pStyle w:val="TableParagraph"/>
              <w:spacing w:line="240" w:lineRule="auto"/>
              <w:ind w:firstLine="0"/>
              <w:contextualSpacing/>
              <w:jc w:val="center"/>
            </w:pPr>
          </w:p>
        </w:tc>
        <w:tc>
          <w:tcPr>
            <w:tcW w:w="1526" w:type="dxa"/>
          </w:tcPr>
          <w:p w14:paraId="211BBB62" w14:textId="77777777" w:rsidR="00AB1AC4" w:rsidRDefault="00AB1AC4" w:rsidP="00AB1AC4">
            <w:pPr>
              <w:pStyle w:val="TableParagraph"/>
              <w:spacing w:line="240" w:lineRule="auto"/>
              <w:ind w:firstLine="0"/>
              <w:contextualSpacing/>
              <w:jc w:val="center"/>
            </w:pPr>
          </w:p>
        </w:tc>
        <w:tc>
          <w:tcPr>
            <w:tcW w:w="1584" w:type="dxa"/>
          </w:tcPr>
          <w:p w14:paraId="3FF05AC5" w14:textId="77777777" w:rsidR="00AB1AC4" w:rsidRDefault="00AB1AC4" w:rsidP="00AB1AC4">
            <w:pPr>
              <w:pStyle w:val="TableParagraph"/>
              <w:spacing w:line="240" w:lineRule="auto"/>
              <w:ind w:firstLine="0"/>
              <w:contextualSpacing/>
              <w:jc w:val="center"/>
            </w:pPr>
          </w:p>
        </w:tc>
        <w:tc>
          <w:tcPr>
            <w:tcW w:w="1565" w:type="dxa"/>
          </w:tcPr>
          <w:p w14:paraId="02D70BF1" w14:textId="77777777" w:rsidR="00AB1AC4" w:rsidRDefault="00AB1AC4" w:rsidP="00AB1AC4">
            <w:pPr>
              <w:pStyle w:val="TableParagraph"/>
              <w:spacing w:line="240" w:lineRule="auto"/>
              <w:ind w:firstLine="0"/>
              <w:contextualSpacing/>
              <w:jc w:val="center"/>
            </w:pPr>
          </w:p>
        </w:tc>
        <w:tc>
          <w:tcPr>
            <w:tcW w:w="1555" w:type="dxa"/>
          </w:tcPr>
          <w:p w14:paraId="0EF1BDE6" w14:textId="77777777" w:rsidR="00AB1AC4" w:rsidRDefault="00AB1AC4" w:rsidP="00AB1AC4">
            <w:pPr>
              <w:pStyle w:val="TableParagraph"/>
              <w:spacing w:line="240" w:lineRule="auto"/>
              <w:ind w:firstLine="0"/>
              <w:contextualSpacing/>
              <w:jc w:val="center"/>
            </w:pPr>
          </w:p>
        </w:tc>
      </w:tr>
      <w:tr w:rsidR="00AB1AC4" w14:paraId="2670A4BF" w14:textId="77777777" w:rsidTr="00AB1AC4">
        <w:trPr>
          <w:trHeight w:val="20"/>
        </w:trPr>
        <w:tc>
          <w:tcPr>
            <w:tcW w:w="5962" w:type="dxa"/>
          </w:tcPr>
          <w:p w14:paraId="31EF0AD5" w14:textId="77777777" w:rsidR="00AB1AC4" w:rsidRDefault="00AB1AC4" w:rsidP="00AB1AC4">
            <w:pPr>
              <w:pStyle w:val="TableParagraph"/>
              <w:spacing w:line="240" w:lineRule="auto"/>
              <w:ind w:firstLine="0"/>
              <w:contextualSpacing/>
            </w:pPr>
            <w:r>
              <w:t>Расчетный</w:t>
            </w:r>
            <w:r>
              <w:rPr>
                <w:spacing w:val="-8"/>
              </w:rPr>
              <w:t xml:space="preserve"> </w:t>
            </w:r>
            <w:r>
              <w:t>срок</w:t>
            </w:r>
            <w:r>
              <w:rPr>
                <w:spacing w:val="-3"/>
              </w:rPr>
              <w:t xml:space="preserve"> </w:t>
            </w:r>
            <w:r>
              <w:t>службы,</w:t>
            </w:r>
            <w:r>
              <w:rPr>
                <w:spacing w:val="-1"/>
              </w:rPr>
              <w:t xml:space="preserve"> </w:t>
            </w:r>
            <w:r>
              <w:t>лет</w:t>
            </w:r>
          </w:p>
        </w:tc>
        <w:tc>
          <w:tcPr>
            <w:tcW w:w="1440" w:type="dxa"/>
          </w:tcPr>
          <w:p w14:paraId="3A7F6B1D" w14:textId="77777777" w:rsidR="00AB1AC4" w:rsidRDefault="00AB1AC4" w:rsidP="00AB1AC4">
            <w:pPr>
              <w:pStyle w:val="TableParagraph"/>
              <w:spacing w:line="240" w:lineRule="auto"/>
              <w:ind w:firstLine="0"/>
              <w:contextualSpacing/>
              <w:jc w:val="center"/>
            </w:pPr>
            <w:r>
              <w:t>15</w:t>
            </w:r>
          </w:p>
        </w:tc>
        <w:tc>
          <w:tcPr>
            <w:tcW w:w="1440" w:type="dxa"/>
          </w:tcPr>
          <w:p w14:paraId="453D1A4A" w14:textId="77777777" w:rsidR="00AB1AC4" w:rsidRDefault="00AB1AC4" w:rsidP="00AB1AC4">
            <w:pPr>
              <w:pStyle w:val="TableParagraph"/>
              <w:spacing w:line="240" w:lineRule="auto"/>
              <w:ind w:firstLine="0"/>
              <w:contextualSpacing/>
              <w:jc w:val="center"/>
            </w:pPr>
            <w:r>
              <w:t>15</w:t>
            </w:r>
          </w:p>
        </w:tc>
        <w:tc>
          <w:tcPr>
            <w:tcW w:w="1526" w:type="dxa"/>
          </w:tcPr>
          <w:p w14:paraId="54267228" w14:textId="77777777" w:rsidR="00AB1AC4" w:rsidRDefault="00AB1AC4" w:rsidP="00AB1AC4">
            <w:pPr>
              <w:pStyle w:val="TableParagraph"/>
              <w:spacing w:line="240" w:lineRule="auto"/>
              <w:ind w:firstLine="0"/>
              <w:contextualSpacing/>
              <w:jc w:val="center"/>
            </w:pPr>
            <w:r>
              <w:t>15</w:t>
            </w:r>
          </w:p>
        </w:tc>
        <w:tc>
          <w:tcPr>
            <w:tcW w:w="1584" w:type="dxa"/>
          </w:tcPr>
          <w:p w14:paraId="61F64A3C" w14:textId="77777777" w:rsidR="00AB1AC4" w:rsidRDefault="00AB1AC4" w:rsidP="00AB1AC4">
            <w:pPr>
              <w:pStyle w:val="TableParagraph"/>
              <w:spacing w:line="240" w:lineRule="auto"/>
              <w:ind w:firstLine="0"/>
              <w:contextualSpacing/>
              <w:jc w:val="center"/>
            </w:pPr>
            <w:r>
              <w:t>15</w:t>
            </w:r>
          </w:p>
        </w:tc>
        <w:tc>
          <w:tcPr>
            <w:tcW w:w="1565" w:type="dxa"/>
          </w:tcPr>
          <w:p w14:paraId="408ADA9B" w14:textId="77777777" w:rsidR="00AB1AC4" w:rsidRDefault="00AB1AC4" w:rsidP="00AB1AC4">
            <w:pPr>
              <w:pStyle w:val="TableParagraph"/>
              <w:spacing w:line="240" w:lineRule="auto"/>
              <w:ind w:firstLine="0"/>
              <w:contextualSpacing/>
              <w:jc w:val="center"/>
            </w:pPr>
            <w:r>
              <w:t>15</w:t>
            </w:r>
          </w:p>
        </w:tc>
        <w:tc>
          <w:tcPr>
            <w:tcW w:w="1555" w:type="dxa"/>
          </w:tcPr>
          <w:p w14:paraId="29F13AFC" w14:textId="77777777" w:rsidR="00AB1AC4" w:rsidRDefault="00AB1AC4" w:rsidP="00AB1AC4">
            <w:pPr>
              <w:pStyle w:val="TableParagraph"/>
              <w:spacing w:line="240" w:lineRule="auto"/>
              <w:ind w:firstLine="0"/>
              <w:contextualSpacing/>
              <w:jc w:val="center"/>
            </w:pPr>
            <w:r>
              <w:t>15</w:t>
            </w:r>
          </w:p>
        </w:tc>
      </w:tr>
      <w:tr w:rsidR="00AB1AC4" w14:paraId="25147299" w14:textId="77777777" w:rsidTr="00AB1AC4">
        <w:trPr>
          <w:trHeight w:val="20"/>
        </w:trPr>
        <w:tc>
          <w:tcPr>
            <w:tcW w:w="5962" w:type="dxa"/>
          </w:tcPr>
          <w:p w14:paraId="4A6D0D00" w14:textId="77777777" w:rsidR="00AB1AC4" w:rsidRDefault="00AB1AC4" w:rsidP="00AB1AC4">
            <w:pPr>
              <w:pStyle w:val="TableParagraph"/>
              <w:spacing w:line="240" w:lineRule="auto"/>
              <w:ind w:firstLine="0"/>
              <w:contextualSpacing/>
            </w:pPr>
            <w:r>
              <w:t>Фактический</w:t>
            </w:r>
            <w:r>
              <w:rPr>
                <w:spacing w:val="-10"/>
              </w:rPr>
              <w:t xml:space="preserve"> </w:t>
            </w:r>
            <w:r>
              <w:t>срок</w:t>
            </w:r>
            <w:r>
              <w:rPr>
                <w:spacing w:val="3"/>
              </w:rPr>
              <w:t xml:space="preserve"> </w:t>
            </w:r>
            <w:r>
              <w:t>эксплуатации,</w:t>
            </w:r>
            <w:r>
              <w:rPr>
                <w:spacing w:val="-3"/>
              </w:rPr>
              <w:t xml:space="preserve"> </w:t>
            </w:r>
            <w:r>
              <w:t>лет</w:t>
            </w:r>
          </w:p>
        </w:tc>
        <w:tc>
          <w:tcPr>
            <w:tcW w:w="1440" w:type="dxa"/>
          </w:tcPr>
          <w:p w14:paraId="54989C21" w14:textId="74884543" w:rsidR="00AB1AC4" w:rsidRPr="00AB1AC4" w:rsidRDefault="00AB1AC4" w:rsidP="00AB1AC4">
            <w:pPr>
              <w:pStyle w:val="TableParagraph"/>
              <w:spacing w:line="240" w:lineRule="auto"/>
              <w:ind w:firstLine="0"/>
              <w:contextualSpacing/>
              <w:jc w:val="center"/>
              <w:rPr>
                <w:lang w:val="ru-RU"/>
              </w:rPr>
            </w:pPr>
            <w:r>
              <w:t>1</w:t>
            </w:r>
            <w:r>
              <w:rPr>
                <w:lang w:val="ru-RU"/>
              </w:rPr>
              <w:t>5</w:t>
            </w:r>
          </w:p>
        </w:tc>
        <w:tc>
          <w:tcPr>
            <w:tcW w:w="1440" w:type="dxa"/>
          </w:tcPr>
          <w:p w14:paraId="7DAA83BD" w14:textId="734D30D8" w:rsidR="00AB1AC4" w:rsidRPr="00AB1AC4" w:rsidRDefault="00AB1AC4" w:rsidP="00AB1AC4">
            <w:pPr>
              <w:pStyle w:val="TableParagraph"/>
              <w:spacing w:line="240" w:lineRule="auto"/>
              <w:ind w:firstLine="0"/>
              <w:contextualSpacing/>
              <w:jc w:val="center"/>
              <w:rPr>
                <w:lang w:val="ru-RU"/>
              </w:rPr>
            </w:pPr>
            <w:r>
              <w:t>1</w:t>
            </w:r>
            <w:r>
              <w:rPr>
                <w:lang w:val="ru-RU"/>
              </w:rPr>
              <w:t>5</w:t>
            </w:r>
          </w:p>
        </w:tc>
        <w:tc>
          <w:tcPr>
            <w:tcW w:w="1526" w:type="dxa"/>
          </w:tcPr>
          <w:p w14:paraId="118CDD21" w14:textId="07DA6E1A" w:rsidR="00AB1AC4" w:rsidRPr="00AB1AC4" w:rsidRDefault="00AB1AC4" w:rsidP="00AB1AC4">
            <w:pPr>
              <w:pStyle w:val="TableParagraph"/>
              <w:spacing w:line="240" w:lineRule="auto"/>
              <w:ind w:firstLine="0"/>
              <w:contextualSpacing/>
              <w:jc w:val="center"/>
              <w:rPr>
                <w:lang w:val="ru-RU"/>
              </w:rPr>
            </w:pPr>
            <w:r>
              <w:t>1</w:t>
            </w:r>
            <w:r>
              <w:rPr>
                <w:lang w:val="ru-RU"/>
              </w:rPr>
              <w:t>9</w:t>
            </w:r>
          </w:p>
        </w:tc>
        <w:tc>
          <w:tcPr>
            <w:tcW w:w="1584" w:type="dxa"/>
          </w:tcPr>
          <w:p w14:paraId="640BEB04" w14:textId="14BD3E6D" w:rsidR="00AB1AC4" w:rsidRDefault="00AB1AC4" w:rsidP="00AB1AC4">
            <w:pPr>
              <w:pStyle w:val="TableParagraph"/>
              <w:spacing w:line="240" w:lineRule="auto"/>
              <w:ind w:firstLine="0"/>
              <w:contextualSpacing/>
              <w:jc w:val="center"/>
            </w:pPr>
            <w:r w:rsidRPr="00482731">
              <w:t>1</w:t>
            </w:r>
            <w:r w:rsidRPr="00482731">
              <w:rPr>
                <w:lang w:val="ru-RU"/>
              </w:rPr>
              <w:t>9</w:t>
            </w:r>
          </w:p>
        </w:tc>
        <w:tc>
          <w:tcPr>
            <w:tcW w:w="1565" w:type="dxa"/>
          </w:tcPr>
          <w:p w14:paraId="3843E2DA" w14:textId="063C32D8" w:rsidR="00AB1AC4" w:rsidRDefault="00AB1AC4" w:rsidP="00AB1AC4">
            <w:pPr>
              <w:pStyle w:val="TableParagraph"/>
              <w:spacing w:line="240" w:lineRule="auto"/>
              <w:ind w:firstLine="0"/>
              <w:contextualSpacing/>
              <w:jc w:val="center"/>
            </w:pPr>
            <w:r w:rsidRPr="00482731">
              <w:t>1</w:t>
            </w:r>
            <w:r w:rsidRPr="00482731">
              <w:rPr>
                <w:lang w:val="ru-RU"/>
              </w:rPr>
              <w:t>9</w:t>
            </w:r>
          </w:p>
        </w:tc>
        <w:tc>
          <w:tcPr>
            <w:tcW w:w="1555" w:type="dxa"/>
          </w:tcPr>
          <w:p w14:paraId="1F629C57" w14:textId="4FADDFCD" w:rsidR="00AB1AC4" w:rsidRDefault="00AB1AC4" w:rsidP="00AB1AC4">
            <w:pPr>
              <w:pStyle w:val="TableParagraph"/>
              <w:spacing w:line="240" w:lineRule="auto"/>
              <w:ind w:firstLine="0"/>
              <w:contextualSpacing/>
              <w:jc w:val="center"/>
            </w:pPr>
            <w:r w:rsidRPr="00482731">
              <w:t>1</w:t>
            </w:r>
            <w:r w:rsidRPr="00482731">
              <w:rPr>
                <w:lang w:val="ru-RU"/>
              </w:rPr>
              <w:t>9</w:t>
            </w:r>
          </w:p>
        </w:tc>
      </w:tr>
      <w:tr w:rsidR="00AB1AC4" w:rsidRPr="00716D49" w14:paraId="21ED92F5" w14:textId="77777777" w:rsidTr="00AB1AC4">
        <w:trPr>
          <w:trHeight w:val="20"/>
        </w:trPr>
        <w:tc>
          <w:tcPr>
            <w:tcW w:w="5962" w:type="dxa"/>
          </w:tcPr>
          <w:p w14:paraId="1C7D2BE1" w14:textId="77777777" w:rsidR="00AB1AC4" w:rsidRPr="00716D49" w:rsidRDefault="00AB1AC4" w:rsidP="00AB1AC4">
            <w:pPr>
              <w:pStyle w:val="TableParagraph"/>
              <w:spacing w:line="240" w:lineRule="auto"/>
              <w:ind w:firstLine="0"/>
              <w:contextualSpacing/>
              <w:jc w:val="left"/>
              <w:rPr>
                <w:lang w:val="ru-RU"/>
              </w:rPr>
            </w:pPr>
            <w:r w:rsidRPr="00716D49">
              <w:rPr>
                <w:lang w:val="ru-RU"/>
              </w:rPr>
              <w:t>Год</w:t>
            </w:r>
            <w:r w:rsidRPr="00716D49">
              <w:rPr>
                <w:spacing w:val="-4"/>
                <w:lang w:val="ru-RU"/>
              </w:rPr>
              <w:t xml:space="preserve"> </w:t>
            </w:r>
            <w:r w:rsidRPr="00716D49">
              <w:rPr>
                <w:lang w:val="ru-RU"/>
              </w:rPr>
              <w:t>последнего</w:t>
            </w:r>
            <w:r w:rsidRPr="00716D49">
              <w:rPr>
                <w:spacing w:val="2"/>
                <w:lang w:val="ru-RU"/>
              </w:rPr>
              <w:t xml:space="preserve"> </w:t>
            </w:r>
            <w:r w:rsidRPr="00716D49">
              <w:rPr>
                <w:lang w:val="ru-RU"/>
              </w:rPr>
              <w:t>освидетельствования</w:t>
            </w:r>
            <w:r w:rsidRPr="00716D49">
              <w:rPr>
                <w:spacing w:val="-5"/>
                <w:lang w:val="ru-RU"/>
              </w:rPr>
              <w:t xml:space="preserve"> </w:t>
            </w:r>
            <w:r w:rsidRPr="00716D49">
              <w:rPr>
                <w:lang w:val="ru-RU"/>
              </w:rPr>
              <w:t>при</w:t>
            </w:r>
            <w:r w:rsidRPr="00716D49">
              <w:rPr>
                <w:spacing w:val="-8"/>
                <w:lang w:val="ru-RU"/>
              </w:rPr>
              <w:t xml:space="preserve"> </w:t>
            </w:r>
            <w:r w:rsidRPr="00716D49">
              <w:rPr>
                <w:lang w:val="ru-RU"/>
              </w:rPr>
              <w:t>допуске</w:t>
            </w:r>
            <w:r w:rsidRPr="00716D49">
              <w:rPr>
                <w:spacing w:val="-8"/>
                <w:lang w:val="ru-RU"/>
              </w:rPr>
              <w:t xml:space="preserve"> </w:t>
            </w:r>
            <w:r w:rsidRPr="00716D49">
              <w:rPr>
                <w:lang w:val="ru-RU"/>
              </w:rPr>
              <w:t>в</w:t>
            </w:r>
            <w:r w:rsidRPr="00716D49">
              <w:rPr>
                <w:spacing w:val="-51"/>
                <w:lang w:val="ru-RU"/>
              </w:rPr>
              <w:t xml:space="preserve"> </w:t>
            </w:r>
            <w:r w:rsidRPr="00716D49">
              <w:rPr>
                <w:lang w:val="ru-RU"/>
              </w:rPr>
              <w:t>эксплуатацию</w:t>
            </w:r>
            <w:r w:rsidRPr="00716D49">
              <w:rPr>
                <w:spacing w:val="-2"/>
                <w:lang w:val="ru-RU"/>
              </w:rPr>
              <w:t xml:space="preserve"> </w:t>
            </w:r>
            <w:r w:rsidRPr="00716D49">
              <w:rPr>
                <w:lang w:val="ru-RU"/>
              </w:rPr>
              <w:t>после</w:t>
            </w:r>
            <w:r w:rsidRPr="00716D49">
              <w:rPr>
                <w:spacing w:val="-3"/>
                <w:lang w:val="ru-RU"/>
              </w:rPr>
              <w:t xml:space="preserve"> </w:t>
            </w:r>
            <w:r w:rsidRPr="00716D49">
              <w:rPr>
                <w:lang w:val="ru-RU"/>
              </w:rPr>
              <w:t>ремонтов</w:t>
            </w:r>
          </w:p>
        </w:tc>
        <w:tc>
          <w:tcPr>
            <w:tcW w:w="1440" w:type="dxa"/>
          </w:tcPr>
          <w:p w14:paraId="0909177B" w14:textId="77777777" w:rsidR="00AB1AC4" w:rsidRPr="00716D49" w:rsidRDefault="00AB1AC4" w:rsidP="00AB1AC4">
            <w:pPr>
              <w:pStyle w:val="TableParagraph"/>
              <w:spacing w:line="240" w:lineRule="auto"/>
              <w:ind w:firstLine="0"/>
              <w:contextualSpacing/>
              <w:jc w:val="left"/>
              <w:rPr>
                <w:lang w:val="ru-RU"/>
              </w:rPr>
            </w:pPr>
          </w:p>
        </w:tc>
        <w:tc>
          <w:tcPr>
            <w:tcW w:w="1440" w:type="dxa"/>
          </w:tcPr>
          <w:p w14:paraId="3CD67AC3" w14:textId="77777777" w:rsidR="00AB1AC4" w:rsidRPr="00716D49" w:rsidRDefault="00AB1AC4" w:rsidP="00AB1AC4">
            <w:pPr>
              <w:pStyle w:val="TableParagraph"/>
              <w:spacing w:line="240" w:lineRule="auto"/>
              <w:ind w:firstLine="0"/>
              <w:contextualSpacing/>
              <w:jc w:val="left"/>
              <w:rPr>
                <w:lang w:val="ru-RU"/>
              </w:rPr>
            </w:pPr>
          </w:p>
        </w:tc>
        <w:tc>
          <w:tcPr>
            <w:tcW w:w="1526" w:type="dxa"/>
          </w:tcPr>
          <w:p w14:paraId="0B3063B5" w14:textId="77777777" w:rsidR="00AB1AC4" w:rsidRPr="00716D49" w:rsidRDefault="00AB1AC4" w:rsidP="00AB1AC4">
            <w:pPr>
              <w:pStyle w:val="TableParagraph"/>
              <w:spacing w:line="240" w:lineRule="auto"/>
              <w:ind w:firstLine="0"/>
              <w:contextualSpacing/>
              <w:jc w:val="left"/>
              <w:rPr>
                <w:lang w:val="ru-RU"/>
              </w:rPr>
            </w:pPr>
          </w:p>
        </w:tc>
        <w:tc>
          <w:tcPr>
            <w:tcW w:w="1584" w:type="dxa"/>
          </w:tcPr>
          <w:p w14:paraId="5A6DDA90" w14:textId="77777777" w:rsidR="00AB1AC4" w:rsidRPr="00716D49" w:rsidRDefault="00AB1AC4" w:rsidP="00AB1AC4">
            <w:pPr>
              <w:pStyle w:val="TableParagraph"/>
              <w:spacing w:line="240" w:lineRule="auto"/>
              <w:ind w:firstLine="0"/>
              <w:contextualSpacing/>
              <w:jc w:val="left"/>
              <w:rPr>
                <w:lang w:val="ru-RU"/>
              </w:rPr>
            </w:pPr>
          </w:p>
        </w:tc>
        <w:tc>
          <w:tcPr>
            <w:tcW w:w="1565" w:type="dxa"/>
          </w:tcPr>
          <w:p w14:paraId="4366AEEA" w14:textId="77777777" w:rsidR="00AB1AC4" w:rsidRPr="00716D49" w:rsidRDefault="00AB1AC4" w:rsidP="00AB1AC4">
            <w:pPr>
              <w:pStyle w:val="TableParagraph"/>
              <w:spacing w:line="240" w:lineRule="auto"/>
              <w:ind w:firstLine="0"/>
              <w:contextualSpacing/>
              <w:jc w:val="left"/>
              <w:rPr>
                <w:lang w:val="ru-RU"/>
              </w:rPr>
            </w:pPr>
          </w:p>
        </w:tc>
        <w:tc>
          <w:tcPr>
            <w:tcW w:w="1555" w:type="dxa"/>
          </w:tcPr>
          <w:p w14:paraId="5551105D" w14:textId="77777777" w:rsidR="00AB1AC4" w:rsidRPr="00716D49" w:rsidRDefault="00AB1AC4" w:rsidP="00AB1AC4">
            <w:pPr>
              <w:pStyle w:val="TableParagraph"/>
              <w:spacing w:line="240" w:lineRule="auto"/>
              <w:ind w:firstLine="0"/>
              <w:contextualSpacing/>
              <w:jc w:val="left"/>
              <w:rPr>
                <w:lang w:val="ru-RU"/>
              </w:rPr>
            </w:pPr>
          </w:p>
        </w:tc>
      </w:tr>
      <w:tr w:rsidR="00AB1AC4" w14:paraId="0E6B7E0C" w14:textId="77777777" w:rsidTr="00AB1AC4">
        <w:trPr>
          <w:trHeight w:val="20"/>
        </w:trPr>
        <w:tc>
          <w:tcPr>
            <w:tcW w:w="5962" w:type="dxa"/>
          </w:tcPr>
          <w:p w14:paraId="322B8C4F" w14:textId="77777777" w:rsidR="00AB1AC4" w:rsidRDefault="00AB1AC4" w:rsidP="00AB1AC4">
            <w:pPr>
              <w:pStyle w:val="TableParagraph"/>
              <w:spacing w:line="240" w:lineRule="auto"/>
              <w:ind w:firstLine="0"/>
              <w:contextualSpacing/>
            </w:pPr>
            <w:r>
              <w:t>Год</w:t>
            </w:r>
            <w:r>
              <w:rPr>
                <w:spacing w:val="-3"/>
              </w:rPr>
              <w:t xml:space="preserve"> </w:t>
            </w:r>
            <w:r>
              <w:t>продления</w:t>
            </w:r>
            <w:r>
              <w:rPr>
                <w:spacing w:val="-5"/>
              </w:rPr>
              <w:t xml:space="preserve"> </w:t>
            </w:r>
            <w:r>
              <w:t>ресурса</w:t>
            </w:r>
          </w:p>
        </w:tc>
        <w:tc>
          <w:tcPr>
            <w:tcW w:w="1440" w:type="dxa"/>
          </w:tcPr>
          <w:p w14:paraId="4BB27B3B" w14:textId="77777777" w:rsidR="00AB1AC4" w:rsidRDefault="00AB1AC4" w:rsidP="00AB1AC4">
            <w:pPr>
              <w:pStyle w:val="TableParagraph"/>
              <w:spacing w:line="240" w:lineRule="auto"/>
              <w:ind w:firstLine="0"/>
              <w:contextualSpacing/>
              <w:jc w:val="left"/>
            </w:pPr>
          </w:p>
        </w:tc>
        <w:tc>
          <w:tcPr>
            <w:tcW w:w="1440" w:type="dxa"/>
          </w:tcPr>
          <w:p w14:paraId="192E59AE" w14:textId="77777777" w:rsidR="00AB1AC4" w:rsidRDefault="00AB1AC4" w:rsidP="00AB1AC4">
            <w:pPr>
              <w:pStyle w:val="TableParagraph"/>
              <w:spacing w:line="240" w:lineRule="auto"/>
              <w:ind w:firstLine="0"/>
              <w:contextualSpacing/>
              <w:jc w:val="left"/>
            </w:pPr>
          </w:p>
        </w:tc>
        <w:tc>
          <w:tcPr>
            <w:tcW w:w="1526" w:type="dxa"/>
          </w:tcPr>
          <w:p w14:paraId="22333A7C" w14:textId="77777777" w:rsidR="00AB1AC4" w:rsidRDefault="00AB1AC4" w:rsidP="00AB1AC4">
            <w:pPr>
              <w:pStyle w:val="TableParagraph"/>
              <w:spacing w:line="240" w:lineRule="auto"/>
              <w:ind w:firstLine="0"/>
              <w:contextualSpacing/>
              <w:jc w:val="left"/>
            </w:pPr>
          </w:p>
        </w:tc>
        <w:tc>
          <w:tcPr>
            <w:tcW w:w="1584" w:type="dxa"/>
          </w:tcPr>
          <w:p w14:paraId="22576B75" w14:textId="77777777" w:rsidR="00AB1AC4" w:rsidRDefault="00AB1AC4" w:rsidP="00AB1AC4">
            <w:pPr>
              <w:pStyle w:val="TableParagraph"/>
              <w:spacing w:line="240" w:lineRule="auto"/>
              <w:ind w:firstLine="0"/>
              <w:contextualSpacing/>
              <w:jc w:val="left"/>
            </w:pPr>
          </w:p>
        </w:tc>
        <w:tc>
          <w:tcPr>
            <w:tcW w:w="1565" w:type="dxa"/>
          </w:tcPr>
          <w:p w14:paraId="0EC23B21" w14:textId="77777777" w:rsidR="00AB1AC4" w:rsidRDefault="00AB1AC4" w:rsidP="00AB1AC4">
            <w:pPr>
              <w:pStyle w:val="TableParagraph"/>
              <w:spacing w:line="240" w:lineRule="auto"/>
              <w:ind w:firstLine="0"/>
              <w:contextualSpacing/>
              <w:jc w:val="left"/>
            </w:pPr>
          </w:p>
        </w:tc>
        <w:tc>
          <w:tcPr>
            <w:tcW w:w="1555" w:type="dxa"/>
          </w:tcPr>
          <w:p w14:paraId="4C630960" w14:textId="77777777" w:rsidR="00AB1AC4" w:rsidRDefault="00AB1AC4" w:rsidP="00AB1AC4">
            <w:pPr>
              <w:pStyle w:val="TableParagraph"/>
              <w:spacing w:line="240" w:lineRule="auto"/>
              <w:ind w:firstLine="0"/>
              <w:contextualSpacing/>
              <w:jc w:val="left"/>
            </w:pPr>
          </w:p>
        </w:tc>
      </w:tr>
      <w:tr w:rsidR="00AB1AC4" w14:paraId="538F2491" w14:textId="77777777" w:rsidTr="00AB1AC4">
        <w:trPr>
          <w:trHeight w:val="20"/>
        </w:trPr>
        <w:tc>
          <w:tcPr>
            <w:tcW w:w="5962" w:type="dxa"/>
          </w:tcPr>
          <w:p w14:paraId="4CCF417D" w14:textId="77777777" w:rsidR="00AB1AC4" w:rsidRDefault="00AB1AC4" w:rsidP="00AB1AC4">
            <w:pPr>
              <w:pStyle w:val="TableParagraph"/>
              <w:spacing w:line="240" w:lineRule="auto"/>
              <w:ind w:firstLine="0"/>
              <w:contextualSpacing/>
            </w:pPr>
            <w:r>
              <w:t>Мероприятия</w:t>
            </w:r>
            <w:r>
              <w:rPr>
                <w:spacing w:val="-5"/>
              </w:rPr>
              <w:t xml:space="preserve"> </w:t>
            </w:r>
            <w:r>
              <w:t>по</w:t>
            </w:r>
            <w:r>
              <w:rPr>
                <w:spacing w:val="-7"/>
              </w:rPr>
              <w:t xml:space="preserve"> </w:t>
            </w:r>
            <w:r>
              <w:t>продлению</w:t>
            </w:r>
            <w:r>
              <w:rPr>
                <w:spacing w:val="-6"/>
              </w:rPr>
              <w:t xml:space="preserve"> </w:t>
            </w:r>
            <w:r>
              <w:t>ресурса</w:t>
            </w:r>
          </w:p>
        </w:tc>
        <w:tc>
          <w:tcPr>
            <w:tcW w:w="1440" w:type="dxa"/>
          </w:tcPr>
          <w:p w14:paraId="46103BEA" w14:textId="77777777" w:rsidR="00AB1AC4" w:rsidRDefault="00AB1AC4" w:rsidP="00AB1AC4">
            <w:pPr>
              <w:pStyle w:val="TableParagraph"/>
              <w:spacing w:line="240" w:lineRule="auto"/>
              <w:ind w:firstLine="0"/>
              <w:contextualSpacing/>
              <w:jc w:val="left"/>
            </w:pPr>
          </w:p>
        </w:tc>
        <w:tc>
          <w:tcPr>
            <w:tcW w:w="1440" w:type="dxa"/>
          </w:tcPr>
          <w:p w14:paraId="77D7623C" w14:textId="77777777" w:rsidR="00AB1AC4" w:rsidRDefault="00AB1AC4" w:rsidP="00AB1AC4">
            <w:pPr>
              <w:pStyle w:val="TableParagraph"/>
              <w:spacing w:line="240" w:lineRule="auto"/>
              <w:ind w:firstLine="0"/>
              <w:contextualSpacing/>
              <w:jc w:val="left"/>
            </w:pPr>
          </w:p>
        </w:tc>
        <w:tc>
          <w:tcPr>
            <w:tcW w:w="1526" w:type="dxa"/>
          </w:tcPr>
          <w:p w14:paraId="1CE09D06" w14:textId="77777777" w:rsidR="00AB1AC4" w:rsidRDefault="00AB1AC4" w:rsidP="00AB1AC4">
            <w:pPr>
              <w:pStyle w:val="TableParagraph"/>
              <w:spacing w:line="240" w:lineRule="auto"/>
              <w:ind w:firstLine="0"/>
              <w:contextualSpacing/>
              <w:jc w:val="left"/>
            </w:pPr>
          </w:p>
        </w:tc>
        <w:tc>
          <w:tcPr>
            <w:tcW w:w="1584" w:type="dxa"/>
          </w:tcPr>
          <w:p w14:paraId="6FF4A127" w14:textId="77777777" w:rsidR="00AB1AC4" w:rsidRDefault="00AB1AC4" w:rsidP="00AB1AC4">
            <w:pPr>
              <w:pStyle w:val="TableParagraph"/>
              <w:spacing w:line="240" w:lineRule="auto"/>
              <w:ind w:firstLine="0"/>
              <w:contextualSpacing/>
              <w:jc w:val="left"/>
            </w:pPr>
          </w:p>
        </w:tc>
        <w:tc>
          <w:tcPr>
            <w:tcW w:w="1565" w:type="dxa"/>
          </w:tcPr>
          <w:p w14:paraId="16D75B4B" w14:textId="77777777" w:rsidR="00AB1AC4" w:rsidRDefault="00AB1AC4" w:rsidP="00AB1AC4">
            <w:pPr>
              <w:pStyle w:val="TableParagraph"/>
              <w:spacing w:line="240" w:lineRule="auto"/>
              <w:ind w:firstLine="0"/>
              <w:contextualSpacing/>
              <w:jc w:val="left"/>
            </w:pPr>
          </w:p>
        </w:tc>
        <w:tc>
          <w:tcPr>
            <w:tcW w:w="1555" w:type="dxa"/>
          </w:tcPr>
          <w:p w14:paraId="5ED6051D" w14:textId="77777777" w:rsidR="00AB1AC4" w:rsidRDefault="00AB1AC4" w:rsidP="00AB1AC4">
            <w:pPr>
              <w:pStyle w:val="TableParagraph"/>
              <w:spacing w:line="240" w:lineRule="auto"/>
              <w:ind w:firstLine="0"/>
              <w:contextualSpacing/>
              <w:jc w:val="left"/>
            </w:pPr>
          </w:p>
        </w:tc>
      </w:tr>
      <w:tr w:rsidR="00AB1AC4" w:rsidRPr="00716D49" w14:paraId="093CF622" w14:textId="77777777" w:rsidTr="00AB1AC4">
        <w:trPr>
          <w:trHeight w:val="20"/>
        </w:trPr>
        <w:tc>
          <w:tcPr>
            <w:tcW w:w="5962" w:type="dxa"/>
          </w:tcPr>
          <w:p w14:paraId="357AB242" w14:textId="77777777" w:rsidR="00AB1AC4" w:rsidRPr="00716D49" w:rsidRDefault="00AB1AC4" w:rsidP="00AB1AC4">
            <w:pPr>
              <w:pStyle w:val="TableParagraph"/>
              <w:spacing w:line="240" w:lineRule="auto"/>
              <w:ind w:firstLine="0"/>
              <w:contextualSpacing/>
              <w:rPr>
                <w:lang w:val="ru-RU"/>
              </w:rPr>
            </w:pPr>
            <w:r w:rsidRPr="00716D49">
              <w:rPr>
                <w:lang w:val="ru-RU"/>
              </w:rPr>
              <w:t>Год вывода из эксплуатации и демонтажа котла,</w:t>
            </w:r>
            <w:r w:rsidRPr="00716D49">
              <w:rPr>
                <w:spacing w:val="1"/>
                <w:lang w:val="ru-RU"/>
              </w:rPr>
              <w:t xml:space="preserve"> </w:t>
            </w:r>
            <w:r w:rsidRPr="00716D49">
              <w:rPr>
                <w:lang w:val="ru-RU"/>
              </w:rPr>
              <w:t>выработавшего</w:t>
            </w:r>
            <w:r w:rsidRPr="00716D49">
              <w:rPr>
                <w:spacing w:val="-7"/>
                <w:lang w:val="ru-RU"/>
              </w:rPr>
              <w:t xml:space="preserve"> </w:t>
            </w:r>
            <w:r w:rsidRPr="00716D49">
              <w:rPr>
                <w:lang w:val="ru-RU"/>
              </w:rPr>
              <w:t>нормативный</w:t>
            </w:r>
            <w:r w:rsidRPr="00716D49">
              <w:rPr>
                <w:spacing w:val="-6"/>
                <w:lang w:val="ru-RU"/>
              </w:rPr>
              <w:t xml:space="preserve"> </w:t>
            </w:r>
            <w:r w:rsidRPr="00716D49">
              <w:rPr>
                <w:lang w:val="ru-RU"/>
              </w:rPr>
              <w:t>срок</w:t>
            </w:r>
            <w:r w:rsidRPr="00716D49">
              <w:rPr>
                <w:spacing w:val="-1"/>
                <w:lang w:val="ru-RU"/>
              </w:rPr>
              <w:t xml:space="preserve"> </w:t>
            </w:r>
            <w:r w:rsidRPr="00716D49">
              <w:rPr>
                <w:lang w:val="ru-RU"/>
              </w:rPr>
              <w:t>службы, когда</w:t>
            </w:r>
            <w:r w:rsidRPr="00716D49">
              <w:rPr>
                <w:spacing w:val="-6"/>
                <w:lang w:val="ru-RU"/>
              </w:rPr>
              <w:t xml:space="preserve"> </w:t>
            </w:r>
            <w:r w:rsidRPr="00716D49">
              <w:rPr>
                <w:lang w:val="ru-RU"/>
              </w:rPr>
              <w:t>продление</w:t>
            </w:r>
            <w:r w:rsidRPr="00716D49">
              <w:rPr>
                <w:spacing w:val="-52"/>
                <w:lang w:val="ru-RU"/>
              </w:rPr>
              <w:t xml:space="preserve"> </w:t>
            </w:r>
            <w:r w:rsidRPr="00716D49">
              <w:rPr>
                <w:lang w:val="ru-RU"/>
              </w:rPr>
              <w:t>срока службы технически невозможно, либо экономически</w:t>
            </w:r>
            <w:r w:rsidRPr="00716D49">
              <w:rPr>
                <w:spacing w:val="1"/>
                <w:lang w:val="ru-RU"/>
              </w:rPr>
              <w:t xml:space="preserve"> </w:t>
            </w:r>
            <w:r w:rsidRPr="00716D49">
              <w:rPr>
                <w:lang w:val="ru-RU"/>
              </w:rPr>
              <w:t>нецелесообразно</w:t>
            </w:r>
          </w:p>
        </w:tc>
        <w:tc>
          <w:tcPr>
            <w:tcW w:w="1440" w:type="dxa"/>
          </w:tcPr>
          <w:p w14:paraId="3F1550D0" w14:textId="77777777" w:rsidR="00AB1AC4" w:rsidRPr="00716D49" w:rsidRDefault="00AB1AC4" w:rsidP="00AB1AC4">
            <w:pPr>
              <w:pStyle w:val="TableParagraph"/>
              <w:spacing w:line="240" w:lineRule="auto"/>
              <w:ind w:firstLine="0"/>
              <w:contextualSpacing/>
              <w:jc w:val="left"/>
              <w:rPr>
                <w:lang w:val="ru-RU"/>
              </w:rPr>
            </w:pPr>
          </w:p>
        </w:tc>
        <w:tc>
          <w:tcPr>
            <w:tcW w:w="1440" w:type="dxa"/>
          </w:tcPr>
          <w:p w14:paraId="2FCA164D" w14:textId="77777777" w:rsidR="00AB1AC4" w:rsidRPr="00716D49" w:rsidRDefault="00AB1AC4" w:rsidP="00AB1AC4">
            <w:pPr>
              <w:pStyle w:val="TableParagraph"/>
              <w:spacing w:line="240" w:lineRule="auto"/>
              <w:ind w:firstLine="0"/>
              <w:contextualSpacing/>
              <w:jc w:val="left"/>
              <w:rPr>
                <w:lang w:val="ru-RU"/>
              </w:rPr>
            </w:pPr>
          </w:p>
        </w:tc>
        <w:tc>
          <w:tcPr>
            <w:tcW w:w="1526" w:type="dxa"/>
          </w:tcPr>
          <w:p w14:paraId="76C66089" w14:textId="77777777" w:rsidR="00AB1AC4" w:rsidRPr="00716D49" w:rsidRDefault="00AB1AC4" w:rsidP="00AB1AC4">
            <w:pPr>
              <w:pStyle w:val="TableParagraph"/>
              <w:spacing w:line="240" w:lineRule="auto"/>
              <w:ind w:firstLine="0"/>
              <w:contextualSpacing/>
              <w:jc w:val="left"/>
              <w:rPr>
                <w:lang w:val="ru-RU"/>
              </w:rPr>
            </w:pPr>
          </w:p>
        </w:tc>
        <w:tc>
          <w:tcPr>
            <w:tcW w:w="1584" w:type="dxa"/>
          </w:tcPr>
          <w:p w14:paraId="33725C6F" w14:textId="77777777" w:rsidR="00AB1AC4" w:rsidRPr="00716D49" w:rsidRDefault="00AB1AC4" w:rsidP="00AB1AC4">
            <w:pPr>
              <w:pStyle w:val="TableParagraph"/>
              <w:spacing w:line="240" w:lineRule="auto"/>
              <w:ind w:firstLine="0"/>
              <w:contextualSpacing/>
              <w:jc w:val="left"/>
              <w:rPr>
                <w:lang w:val="ru-RU"/>
              </w:rPr>
            </w:pPr>
          </w:p>
        </w:tc>
        <w:tc>
          <w:tcPr>
            <w:tcW w:w="1565" w:type="dxa"/>
          </w:tcPr>
          <w:p w14:paraId="4550E11F" w14:textId="77777777" w:rsidR="00AB1AC4" w:rsidRPr="00716D49" w:rsidRDefault="00AB1AC4" w:rsidP="00AB1AC4">
            <w:pPr>
              <w:pStyle w:val="TableParagraph"/>
              <w:spacing w:line="240" w:lineRule="auto"/>
              <w:ind w:firstLine="0"/>
              <w:contextualSpacing/>
              <w:jc w:val="left"/>
              <w:rPr>
                <w:lang w:val="ru-RU"/>
              </w:rPr>
            </w:pPr>
          </w:p>
        </w:tc>
        <w:tc>
          <w:tcPr>
            <w:tcW w:w="1555" w:type="dxa"/>
          </w:tcPr>
          <w:p w14:paraId="4AD93116" w14:textId="77777777" w:rsidR="00AB1AC4" w:rsidRPr="00716D49" w:rsidRDefault="00AB1AC4" w:rsidP="00AB1AC4">
            <w:pPr>
              <w:pStyle w:val="TableParagraph"/>
              <w:spacing w:line="240" w:lineRule="auto"/>
              <w:ind w:firstLine="0"/>
              <w:contextualSpacing/>
              <w:jc w:val="left"/>
              <w:rPr>
                <w:lang w:val="ru-RU"/>
              </w:rPr>
            </w:pPr>
          </w:p>
        </w:tc>
      </w:tr>
      <w:tr w:rsidR="00AB1AC4" w:rsidRPr="00716D49" w14:paraId="0429F9C5" w14:textId="77777777" w:rsidTr="00AB1AC4">
        <w:trPr>
          <w:trHeight w:val="20"/>
        </w:trPr>
        <w:tc>
          <w:tcPr>
            <w:tcW w:w="5962" w:type="dxa"/>
          </w:tcPr>
          <w:p w14:paraId="02BB215D" w14:textId="77777777" w:rsidR="00AB1AC4" w:rsidRPr="00716D49" w:rsidRDefault="00AB1AC4" w:rsidP="00AB1AC4">
            <w:pPr>
              <w:pStyle w:val="TableParagraph"/>
              <w:spacing w:line="240" w:lineRule="auto"/>
              <w:ind w:firstLine="0"/>
              <w:contextualSpacing/>
              <w:jc w:val="left"/>
              <w:rPr>
                <w:lang w:val="ru-RU"/>
              </w:rPr>
            </w:pPr>
            <w:r w:rsidRPr="00716D49">
              <w:rPr>
                <w:lang w:val="ru-RU"/>
              </w:rPr>
              <w:t>Мероприятия</w:t>
            </w:r>
            <w:r w:rsidRPr="00716D49">
              <w:rPr>
                <w:spacing w:val="-4"/>
                <w:lang w:val="ru-RU"/>
              </w:rPr>
              <w:t xml:space="preserve"> </w:t>
            </w:r>
            <w:r w:rsidRPr="00716D49">
              <w:rPr>
                <w:lang w:val="ru-RU"/>
              </w:rPr>
              <w:t>по</w:t>
            </w:r>
            <w:r w:rsidRPr="00716D49">
              <w:rPr>
                <w:spacing w:val="-6"/>
                <w:lang w:val="ru-RU"/>
              </w:rPr>
              <w:t xml:space="preserve"> </w:t>
            </w:r>
            <w:r w:rsidRPr="00716D49">
              <w:rPr>
                <w:lang w:val="ru-RU"/>
              </w:rPr>
              <w:t>выводу</w:t>
            </w:r>
            <w:r w:rsidRPr="00716D49">
              <w:rPr>
                <w:spacing w:val="-4"/>
                <w:lang w:val="ru-RU"/>
              </w:rPr>
              <w:t xml:space="preserve"> </w:t>
            </w:r>
            <w:r w:rsidRPr="00716D49">
              <w:rPr>
                <w:lang w:val="ru-RU"/>
              </w:rPr>
              <w:t>из</w:t>
            </w:r>
            <w:r w:rsidRPr="00716D49">
              <w:rPr>
                <w:spacing w:val="-5"/>
                <w:lang w:val="ru-RU"/>
              </w:rPr>
              <w:t xml:space="preserve"> </w:t>
            </w:r>
            <w:r w:rsidRPr="00716D49">
              <w:rPr>
                <w:lang w:val="ru-RU"/>
              </w:rPr>
              <w:t>эксплуатации,</w:t>
            </w:r>
            <w:r w:rsidRPr="00716D49">
              <w:rPr>
                <w:spacing w:val="1"/>
                <w:lang w:val="ru-RU"/>
              </w:rPr>
              <w:t xml:space="preserve"> </w:t>
            </w:r>
            <w:r w:rsidRPr="00716D49">
              <w:rPr>
                <w:lang w:val="ru-RU"/>
              </w:rPr>
              <w:t>консервации</w:t>
            </w:r>
            <w:r w:rsidRPr="00716D49">
              <w:rPr>
                <w:spacing w:val="-4"/>
                <w:lang w:val="ru-RU"/>
              </w:rPr>
              <w:t xml:space="preserve"> </w:t>
            </w:r>
            <w:r w:rsidRPr="00716D49">
              <w:rPr>
                <w:lang w:val="ru-RU"/>
              </w:rPr>
              <w:t>и</w:t>
            </w:r>
            <w:r w:rsidRPr="00716D49">
              <w:rPr>
                <w:spacing w:val="-52"/>
                <w:lang w:val="ru-RU"/>
              </w:rPr>
              <w:t xml:space="preserve"> </w:t>
            </w:r>
            <w:r w:rsidRPr="00716D49">
              <w:rPr>
                <w:lang w:val="ru-RU"/>
              </w:rPr>
              <w:t>демонтажу</w:t>
            </w:r>
            <w:r w:rsidRPr="00716D49">
              <w:rPr>
                <w:spacing w:val="-10"/>
                <w:lang w:val="ru-RU"/>
              </w:rPr>
              <w:t xml:space="preserve"> </w:t>
            </w:r>
            <w:r w:rsidRPr="00716D49">
              <w:rPr>
                <w:lang w:val="ru-RU"/>
              </w:rPr>
              <w:t>котла</w:t>
            </w:r>
          </w:p>
        </w:tc>
        <w:tc>
          <w:tcPr>
            <w:tcW w:w="1440" w:type="dxa"/>
          </w:tcPr>
          <w:p w14:paraId="5FFBAA4D" w14:textId="77777777" w:rsidR="00AB1AC4" w:rsidRPr="00716D49" w:rsidRDefault="00AB1AC4" w:rsidP="00AB1AC4">
            <w:pPr>
              <w:pStyle w:val="TableParagraph"/>
              <w:spacing w:line="240" w:lineRule="auto"/>
              <w:ind w:firstLine="0"/>
              <w:contextualSpacing/>
              <w:jc w:val="left"/>
              <w:rPr>
                <w:lang w:val="ru-RU"/>
              </w:rPr>
            </w:pPr>
          </w:p>
        </w:tc>
        <w:tc>
          <w:tcPr>
            <w:tcW w:w="1440" w:type="dxa"/>
          </w:tcPr>
          <w:p w14:paraId="54C12AAF" w14:textId="77777777" w:rsidR="00AB1AC4" w:rsidRPr="00716D49" w:rsidRDefault="00AB1AC4" w:rsidP="00AB1AC4">
            <w:pPr>
              <w:pStyle w:val="TableParagraph"/>
              <w:spacing w:line="240" w:lineRule="auto"/>
              <w:ind w:firstLine="0"/>
              <w:contextualSpacing/>
              <w:jc w:val="left"/>
              <w:rPr>
                <w:lang w:val="ru-RU"/>
              </w:rPr>
            </w:pPr>
          </w:p>
        </w:tc>
        <w:tc>
          <w:tcPr>
            <w:tcW w:w="1526" w:type="dxa"/>
          </w:tcPr>
          <w:p w14:paraId="118F5CD6" w14:textId="77777777" w:rsidR="00AB1AC4" w:rsidRPr="00716D49" w:rsidRDefault="00AB1AC4" w:rsidP="00AB1AC4">
            <w:pPr>
              <w:pStyle w:val="TableParagraph"/>
              <w:spacing w:line="240" w:lineRule="auto"/>
              <w:ind w:firstLine="0"/>
              <w:contextualSpacing/>
              <w:jc w:val="left"/>
              <w:rPr>
                <w:lang w:val="ru-RU"/>
              </w:rPr>
            </w:pPr>
          </w:p>
        </w:tc>
        <w:tc>
          <w:tcPr>
            <w:tcW w:w="1584" w:type="dxa"/>
          </w:tcPr>
          <w:p w14:paraId="43E92860" w14:textId="77777777" w:rsidR="00AB1AC4" w:rsidRPr="00716D49" w:rsidRDefault="00AB1AC4" w:rsidP="00AB1AC4">
            <w:pPr>
              <w:pStyle w:val="TableParagraph"/>
              <w:spacing w:line="240" w:lineRule="auto"/>
              <w:ind w:firstLine="0"/>
              <w:contextualSpacing/>
              <w:jc w:val="left"/>
              <w:rPr>
                <w:lang w:val="ru-RU"/>
              </w:rPr>
            </w:pPr>
          </w:p>
        </w:tc>
        <w:tc>
          <w:tcPr>
            <w:tcW w:w="1565" w:type="dxa"/>
          </w:tcPr>
          <w:p w14:paraId="62BED246" w14:textId="77777777" w:rsidR="00AB1AC4" w:rsidRPr="00716D49" w:rsidRDefault="00AB1AC4" w:rsidP="00AB1AC4">
            <w:pPr>
              <w:pStyle w:val="TableParagraph"/>
              <w:spacing w:line="240" w:lineRule="auto"/>
              <w:ind w:firstLine="0"/>
              <w:contextualSpacing/>
              <w:jc w:val="left"/>
              <w:rPr>
                <w:lang w:val="ru-RU"/>
              </w:rPr>
            </w:pPr>
          </w:p>
        </w:tc>
        <w:tc>
          <w:tcPr>
            <w:tcW w:w="1555" w:type="dxa"/>
          </w:tcPr>
          <w:p w14:paraId="4D95BABE" w14:textId="77777777" w:rsidR="00AB1AC4" w:rsidRPr="00716D49" w:rsidRDefault="00AB1AC4" w:rsidP="00AB1AC4">
            <w:pPr>
              <w:pStyle w:val="TableParagraph"/>
              <w:spacing w:line="240" w:lineRule="auto"/>
              <w:ind w:firstLine="0"/>
              <w:contextualSpacing/>
              <w:jc w:val="left"/>
              <w:rPr>
                <w:lang w:val="ru-RU"/>
              </w:rPr>
            </w:pPr>
          </w:p>
        </w:tc>
      </w:tr>
    </w:tbl>
    <w:p w14:paraId="595FBFE0" w14:textId="77777777" w:rsidR="00AB1AC4" w:rsidRPr="00716D49" w:rsidRDefault="00AB1AC4" w:rsidP="00AB1AC4">
      <w:pPr>
        <w:contextualSpacing/>
        <w:sectPr w:rsidR="00AB1AC4" w:rsidRPr="00716D49" w:rsidSect="00CE08C1">
          <w:pgSz w:w="16840" w:h="11900" w:orient="landscape"/>
          <w:pgMar w:top="1100" w:right="800" w:bottom="980" w:left="720" w:header="0" w:footer="789" w:gutter="0"/>
          <w:pgBorders w:offsetFrom="page">
            <w:top w:val="single" w:sz="4" w:space="24" w:color="auto"/>
            <w:left w:val="single" w:sz="4" w:space="24" w:color="auto"/>
            <w:bottom w:val="single" w:sz="4" w:space="24" w:color="auto"/>
            <w:right w:val="single" w:sz="4" w:space="24" w:color="auto"/>
          </w:pgBorders>
          <w:cols w:space="720"/>
        </w:sectPr>
      </w:pPr>
    </w:p>
    <w:p w14:paraId="4950CEE3" w14:textId="77777777" w:rsidR="00AB1AC4" w:rsidRPr="00716D49" w:rsidRDefault="00AB1AC4" w:rsidP="00AB1AC4">
      <w:pPr>
        <w:pStyle w:val="a8"/>
        <w:spacing w:line="240" w:lineRule="auto"/>
        <w:ind w:left="0" w:firstLine="0"/>
        <w:contextualSpacing/>
        <w:rPr>
          <w:sz w:val="20"/>
          <w:lang w:val="ru-RU"/>
        </w:rPr>
      </w:pPr>
    </w:p>
    <w:p w14:paraId="444C5CEC" w14:textId="08BED9FB" w:rsidR="00AB1AC4" w:rsidRPr="00716D49" w:rsidRDefault="00AB1AC4" w:rsidP="00D61178">
      <w:pPr>
        <w:pStyle w:val="a8"/>
        <w:tabs>
          <w:tab w:val="left" w:pos="1555"/>
        </w:tabs>
        <w:spacing w:line="240" w:lineRule="auto"/>
        <w:ind w:left="0" w:firstLine="0"/>
        <w:contextualSpacing/>
        <w:rPr>
          <w:sz w:val="11"/>
          <w:lang w:val="ru-RU"/>
        </w:rPr>
      </w:pPr>
      <w:r w:rsidRPr="00AB1AC4">
        <w:rPr>
          <w:rFonts w:ascii="Times New Roman" w:hAnsi="Times New Roman"/>
          <w:b/>
          <w:bCs/>
          <w:lang w:val="ru-RU"/>
        </w:rPr>
        <w:t xml:space="preserve">Таблица </w:t>
      </w:r>
      <w:r w:rsidRPr="00AB1AC4">
        <w:rPr>
          <w:rFonts w:ascii="Times New Roman" w:hAnsi="Times New Roman"/>
          <w:b/>
          <w:bCs/>
        </w:rPr>
        <w:fldChar w:fldCharType="begin"/>
      </w:r>
      <w:r w:rsidRPr="00AB1AC4">
        <w:rPr>
          <w:rFonts w:ascii="Times New Roman" w:hAnsi="Times New Roman"/>
          <w:b/>
          <w:bCs/>
          <w:lang w:val="ru-RU"/>
        </w:rPr>
        <w:instrText xml:space="preserve"> </w:instrText>
      </w:r>
      <w:r w:rsidRPr="00AB1AC4">
        <w:rPr>
          <w:rFonts w:ascii="Times New Roman" w:hAnsi="Times New Roman"/>
          <w:b/>
          <w:bCs/>
        </w:rPr>
        <w:instrText>STYLEREF</w:instrText>
      </w:r>
      <w:r w:rsidRPr="00AB1AC4">
        <w:rPr>
          <w:rFonts w:ascii="Times New Roman" w:hAnsi="Times New Roman"/>
          <w:b/>
          <w:bCs/>
          <w:lang w:val="ru-RU"/>
        </w:rPr>
        <w:instrText xml:space="preserve"> 2 \</w:instrText>
      </w:r>
      <w:r w:rsidRPr="00AB1AC4">
        <w:rPr>
          <w:rFonts w:ascii="Times New Roman" w:hAnsi="Times New Roman"/>
          <w:b/>
          <w:bCs/>
        </w:rPr>
        <w:instrText>s</w:instrText>
      </w:r>
      <w:r w:rsidRPr="00AB1AC4">
        <w:rPr>
          <w:rFonts w:ascii="Times New Roman" w:hAnsi="Times New Roman"/>
          <w:b/>
          <w:bCs/>
          <w:lang w:val="ru-RU"/>
        </w:rPr>
        <w:instrText xml:space="preserve"> </w:instrText>
      </w:r>
      <w:r w:rsidRPr="00AB1AC4">
        <w:rPr>
          <w:rFonts w:ascii="Times New Roman" w:hAnsi="Times New Roman"/>
          <w:b/>
          <w:bCs/>
        </w:rPr>
        <w:fldChar w:fldCharType="separate"/>
      </w:r>
      <w:r w:rsidRPr="00AB1AC4">
        <w:rPr>
          <w:rFonts w:ascii="Times New Roman" w:hAnsi="Times New Roman"/>
          <w:b/>
          <w:bCs/>
          <w:noProof/>
          <w:lang w:val="ru-RU"/>
        </w:rPr>
        <w:t>1.2</w:t>
      </w:r>
      <w:r w:rsidRPr="00AB1AC4">
        <w:rPr>
          <w:rFonts w:ascii="Times New Roman" w:hAnsi="Times New Roman"/>
          <w:b/>
          <w:bCs/>
          <w:noProof/>
        </w:rPr>
        <w:fldChar w:fldCharType="end"/>
      </w:r>
      <w:r w:rsidRPr="00AB1AC4">
        <w:rPr>
          <w:rFonts w:ascii="Times New Roman" w:hAnsi="Times New Roman"/>
          <w:b/>
          <w:bCs/>
          <w:lang w:val="ru-RU"/>
        </w:rPr>
        <w:t>.</w:t>
      </w:r>
      <w:r>
        <w:rPr>
          <w:rFonts w:ascii="Times New Roman" w:hAnsi="Times New Roman"/>
          <w:b/>
          <w:bCs/>
          <w:lang w:val="ru-RU"/>
        </w:rPr>
        <w:t>4</w:t>
      </w:r>
      <w:r w:rsidRPr="00AB1AC4">
        <w:rPr>
          <w:rFonts w:ascii="Times New Roman" w:hAnsi="Times New Roman"/>
          <w:lang w:val="ru-RU"/>
        </w:rPr>
        <w:t>–</w:t>
      </w:r>
      <w:r w:rsidRPr="00AB1AC4">
        <w:rPr>
          <w:lang w:val="ru-RU"/>
        </w:rPr>
        <w:t xml:space="preserve"> </w:t>
      </w:r>
      <w:r w:rsidRPr="00AB1AC4">
        <w:rPr>
          <w:rFonts w:ascii="Times New Roman" w:hAnsi="Times New Roman"/>
          <w:lang w:val="ru-RU"/>
        </w:rPr>
        <w:t>Срок ввода в эксплуатацию основного оборудования, год последнего освидетельствования при допуске к эксплуатации после ремонтов по котельной «</w:t>
      </w:r>
      <w:r>
        <w:rPr>
          <w:rFonts w:ascii="Times New Roman" w:hAnsi="Times New Roman"/>
          <w:lang w:val="ru-RU"/>
        </w:rPr>
        <w:t>Центральная</w:t>
      </w:r>
      <w:r w:rsidRPr="00AB1AC4">
        <w:rPr>
          <w:rFonts w:ascii="Times New Roman" w:hAnsi="Times New Roman"/>
          <w:lang w:val="ru-RU"/>
        </w:rPr>
        <w:t>»</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8334"/>
        <w:gridCol w:w="1722"/>
        <w:gridCol w:w="1722"/>
        <w:gridCol w:w="1731"/>
        <w:gridCol w:w="1461"/>
      </w:tblGrid>
      <w:tr w:rsidR="00AB1AC4" w:rsidRPr="00AB1AC4" w14:paraId="5B412539" w14:textId="77777777" w:rsidTr="00D61178">
        <w:trPr>
          <w:trHeight w:val="20"/>
          <w:tblHeader/>
        </w:trPr>
        <w:tc>
          <w:tcPr>
            <w:tcW w:w="2784" w:type="pct"/>
          </w:tcPr>
          <w:p w14:paraId="40959C15" w14:textId="77777777" w:rsidR="00AB1AC4" w:rsidRPr="00AB1AC4" w:rsidRDefault="00AB1AC4" w:rsidP="00D61178">
            <w:pPr>
              <w:pStyle w:val="TableParagraph"/>
              <w:spacing w:line="240" w:lineRule="auto"/>
              <w:ind w:firstLine="0"/>
              <w:contextualSpacing/>
              <w:jc w:val="center"/>
              <w:rPr>
                <w:b/>
                <w:bCs/>
              </w:rPr>
            </w:pPr>
            <w:r w:rsidRPr="00AB1AC4">
              <w:rPr>
                <w:b/>
                <w:bCs/>
              </w:rPr>
              <w:t>Наименование источника</w:t>
            </w:r>
            <w:r w:rsidRPr="00AB1AC4">
              <w:rPr>
                <w:b/>
                <w:bCs/>
                <w:spacing w:val="1"/>
              </w:rPr>
              <w:t xml:space="preserve"> </w:t>
            </w:r>
            <w:r w:rsidRPr="00AB1AC4">
              <w:rPr>
                <w:b/>
                <w:bCs/>
              </w:rPr>
              <w:t>тепловой</w:t>
            </w:r>
            <w:r w:rsidRPr="00AB1AC4">
              <w:rPr>
                <w:b/>
                <w:bCs/>
                <w:spacing w:val="-7"/>
              </w:rPr>
              <w:t xml:space="preserve"> </w:t>
            </w:r>
            <w:r w:rsidRPr="00AB1AC4">
              <w:rPr>
                <w:b/>
                <w:bCs/>
              </w:rPr>
              <w:t>энергии</w:t>
            </w:r>
          </w:p>
        </w:tc>
        <w:tc>
          <w:tcPr>
            <w:tcW w:w="2216" w:type="pct"/>
            <w:gridSpan w:val="4"/>
            <w:vAlign w:val="center"/>
          </w:tcPr>
          <w:p w14:paraId="46919D02" w14:textId="77777777" w:rsidR="00AB1AC4" w:rsidRPr="00AB1AC4" w:rsidRDefault="00AB1AC4" w:rsidP="00D61178">
            <w:pPr>
              <w:pStyle w:val="TableParagraph"/>
              <w:spacing w:line="240" w:lineRule="auto"/>
              <w:ind w:firstLine="0"/>
              <w:contextualSpacing/>
              <w:jc w:val="center"/>
              <w:rPr>
                <w:b/>
                <w:bCs/>
              </w:rPr>
            </w:pPr>
            <w:r w:rsidRPr="00AB1AC4">
              <w:rPr>
                <w:b/>
                <w:bCs/>
              </w:rPr>
              <w:t>котельная</w:t>
            </w:r>
            <w:r w:rsidRPr="00AB1AC4">
              <w:rPr>
                <w:b/>
                <w:bCs/>
                <w:spacing w:val="-4"/>
              </w:rPr>
              <w:t xml:space="preserve"> </w:t>
            </w:r>
            <w:r w:rsidRPr="00AB1AC4">
              <w:rPr>
                <w:b/>
                <w:bCs/>
              </w:rPr>
              <w:t>«Центральная»</w:t>
            </w:r>
            <w:r w:rsidRPr="00AB1AC4">
              <w:rPr>
                <w:b/>
                <w:bCs/>
                <w:spacing w:val="-7"/>
              </w:rPr>
              <w:t xml:space="preserve"> </w:t>
            </w:r>
            <w:r w:rsidRPr="00AB1AC4">
              <w:rPr>
                <w:b/>
                <w:bCs/>
              </w:rPr>
              <w:t>(пиковая)</w:t>
            </w:r>
          </w:p>
        </w:tc>
      </w:tr>
      <w:tr w:rsidR="00AB1AC4" w14:paraId="668EA22F" w14:textId="77777777" w:rsidTr="00D61178">
        <w:trPr>
          <w:trHeight w:val="20"/>
        </w:trPr>
        <w:tc>
          <w:tcPr>
            <w:tcW w:w="2784" w:type="pct"/>
          </w:tcPr>
          <w:p w14:paraId="6D3DF131" w14:textId="77777777" w:rsidR="00AB1AC4" w:rsidRDefault="00AB1AC4" w:rsidP="00D61178">
            <w:pPr>
              <w:pStyle w:val="TableParagraph"/>
              <w:spacing w:line="240" w:lineRule="auto"/>
              <w:ind w:firstLine="0"/>
              <w:contextualSpacing/>
            </w:pPr>
            <w:r>
              <w:t>Номер</w:t>
            </w:r>
            <w:r>
              <w:rPr>
                <w:spacing w:val="-4"/>
              </w:rPr>
              <w:t xml:space="preserve"> </w:t>
            </w:r>
            <w:r>
              <w:t>котла</w:t>
            </w:r>
          </w:p>
        </w:tc>
        <w:tc>
          <w:tcPr>
            <w:tcW w:w="575" w:type="pct"/>
            <w:vAlign w:val="center"/>
          </w:tcPr>
          <w:p w14:paraId="7C5ADDCE" w14:textId="77777777" w:rsidR="00AB1AC4" w:rsidRDefault="00AB1AC4" w:rsidP="00D61178">
            <w:pPr>
              <w:pStyle w:val="TableParagraph"/>
              <w:spacing w:line="240" w:lineRule="auto"/>
              <w:ind w:firstLine="0"/>
              <w:contextualSpacing/>
              <w:jc w:val="center"/>
            </w:pPr>
            <w:r>
              <w:t>Котел</w:t>
            </w:r>
            <w:r>
              <w:rPr>
                <w:spacing w:val="-1"/>
              </w:rPr>
              <w:t xml:space="preserve"> </w:t>
            </w:r>
            <w:r>
              <w:t>№</w:t>
            </w:r>
            <w:r>
              <w:rPr>
                <w:spacing w:val="-1"/>
              </w:rPr>
              <w:t xml:space="preserve"> </w:t>
            </w:r>
            <w:r>
              <w:t>1</w:t>
            </w:r>
          </w:p>
        </w:tc>
        <w:tc>
          <w:tcPr>
            <w:tcW w:w="575" w:type="pct"/>
            <w:vAlign w:val="center"/>
          </w:tcPr>
          <w:p w14:paraId="44FC3586" w14:textId="77777777" w:rsidR="00AB1AC4" w:rsidRDefault="00AB1AC4" w:rsidP="00D61178">
            <w:pPr>
              <w:pStyle w:val="TableParagraph"/>
              <w:spacing w:line="240" w:lineRule="auto"/>
              <w:ind w:firstLine="0"/>
              <w:contextualSpacing/>
              <w:jc w:val="center"/>
            </w:pPr>
            <w:r>
              <w:t>Котел</w:t>
            </w:r>
            <w:r>
              <w:rPr>
                <w:spacing w:val="-1"/>
              </w:rPr>
              <w:t xml:space="preserve"> </w:t>
            </w:r>
            <w:r>
              <w:t>№</w:t>
            </w:r>
            <w:r>
              <w:rPr>
                <w:spacing w:val="-1"/>
              </w:rPr>
              <w:t xml:space="preserve"> </w:t>
            </w:r>
            <w:r>
              <w:t>2</w:t>
            </w:r>
          </w:p>
        </w:tc>
        <w:tc>
          <w:tcPr>
            <w:tcW w:w="578" w:type="pct"/>
            <w:vAlign w:val="center"/>
          </w:tcPr>
          <w:p w14:paraId="1A9E421B" w14:textId="77777777" w:rsidR="00AB1AC4" w:rsidRDefault="00AB1AC4" w:rsidP="00D61178">
            <w:pPr>
              <w:pStyle w:val="TableParagraph"/>
              <w:spacing w:line="240" w:lineRule="auto"/>
              <w:ind w:firstLine="0"/>
              <w:contextualSpacing/>
              <w:jc w:val="center"/>
            </w:pPr>
            <w:r>
              <w:t>Котел</w:t>
            </w:r>
            <w:r>
              <w:rPr>
                <w:spacing w:val="-1"/>
              </w:rPr>
              <w:t xml:space="preserve"> </w:t>
            </w:r>
            <w:r>
              <w:t>№</w:t>
            </w:r>
            <w:r>
              <w:rPr>
                <w:spacing w:val="-1"/>
              </w:rPr>
              <w:t xml:space="preserve"> </w:t>
            </w:r>
            <w:r>
              <w:t>3</w:t>
            </w:r>
          </w:p>
        </w:tc>
        <w:tc>
          <w:tcPr>
            <w:tcW w:w="487" w:type="pct"/>
            <w:vAlign w:val="center"/>
          </w:tcPr>
          <w:p w14:paraId="445AB2EA" w14:textId="77777777" w:rsidR="00AB1AC4" w:rsidRDefault="00AB1AC4" w:rsidP="00D61178">
            <w:pPr>
              <w:pStyle w:val="TableParagraph"/>
              <w:spacing w:line="240" w:lineRule="auto"/>
              <w:ind w:firstLine="0"/>
              <w:contextualSpacing/>
              <w:jc w:val="center"/>
            </w:pPr>
            <w:r>
              <w:t>Котел</w:t>
            </w:r>
            <w:r>
              <w:rPr>
                <w:spacing w:val="-1"/>
              </w:rPr>
              <w:t xml:space="preserve"> </w:t>
            </w:r>
            <w:r>
              <w:t>№</w:t>
            </w:r>
            <w:r>
              <w:rPr>
                <w:spacing w:val="-1"/>
              </w:rPr>
              <w:t xml:space="preserve"> </w:t>
            </w:r>
            <w:r>
              <w:t>4</w:t>
            </w:r>
          </w:p>
        </w:tc>
      </w:tr>
      <w:tr w:rsidR="00AB1AC4" w14:paraId="5DDA7CEE" w14:textId="77777777" w:rsidTr="00D61178">
        <w:trPr>
          <w:trHeight w:val="20"/>
        </w:trPr>
        <w:tc>
          <w:tcPr>
            <w:tcW w:w="2784" w:type="pct"/>
          </w:tcPr>
          <w:p w14:paraId="08F0C37D" w14:textId="77777777" w:rsidR="00AB1AC4" w:rsidRDefault="00AB1AC4" w:rsidP="00D61178">
            <w:pPr>
              <w:pStyle w:val="TableParagraph"/>
              <w:spacing w:line="240" w:lineRule="auto"/>
              <w:ind w:firstLine="0"/>
              <w:contextualSpacing/>
            </w:pPr>
            <w:r>
              <w:t>Тип</w:t>
            </w:r>
            <w:r>
              <w:rPr>
                <w:spacing w:val="-3"/>
              </w:rPr>
              <w:t xml:space="preserve"> </w:t>
            </w:r>
            <w:r>
              <w:t>котла</w:t>
            </w:r>
          </w:p>
        </w:tc>
        <w:tc>
          <w:tcPr>
            <w:tcW w:w="575" w:type="pct"/>
            <w:vAlign w:val="center"/>
          </w:tcPr>
          <w:p w14:paraId="178840CB" w14:textId="77777777" w:rsidR="00AB1AC4" w:rsidRDefault="00AB1AC4" w:rsidP="00D61178">
            <w:pPr>
              <w:pStyle w:val="TableParagraph"/>
              <w:spacing w:line="240" w:lineRule="auto"/>
              <w:ind w:firstLine="0"/>
              <w:contextualSpacing/>
              <w:jc w:val="center"/>
            </w:pPr>
            <w:r>
              <w:rPr>
                <w:sz w:val="22"/>
              </w:rPr>
              <w:t>ДЕ-16-14ГМ</w:t>
            </w:r>
          </w:p>
        </w:tc>
        <w:tc>
          <w:tcPr>
            <w:tcW w:w="575" w:type="pct"/>
            <w:vAlign w:val="center"/>
          </w:tcPr>
          <w:p w14:paraId="612A6FEE" w14:textId="77777777" w:rsidR="00AB1AC4" w:rsidRDefault="00AB1AC4" w:rsidP="00D61178">
            <w:pPr>
              <w:pStyle w:val="TableParagraph"/>
              <w:spacing w:line="240" w:lineRule="auto"/>
              <w:ind w:firstLine="0"/>
              <w:contextualSpacing/>
              <w:jc w:val="center"/>
            </w:pPr>
            <w:r>
              <w:rPr>
                <w:sz w:val="22"/>
              </w:rPr>
              <w:t>ДЕ-16-14ГМ</w:t>
            </w:r>
          </w:p>
        </w:tc>
        <w:tc>
          <w:tcPr>
            <w:tcW w:w="578" w:type="pct"/>
            <w:vAlign w:val="center"/>
          </w:tcPr>
          <w:p w14:paraId="3414E28A" w14:textId="77777777" w:rsidR="00AB1AC4" w:rsidRDefault="00AB1AC4" w:rsidP="00D61178">
            <w:pPr>
              <w:pStyle w:val="TableParagraph"/>
              <w:spacing w:line="240" w:lineRule="auto"/>
              <w:ind w:firstLine="0"/>
              <w:contextualSpacing/>
              <w:jc w:val="center"/>
            </w:pPr>
            <w:r>
              <w:rPr>
                <w:sz w:val="22"/>
              </w:rPr>
              <w:t>КВ-ГМ-20-150</w:t>
            </w:r>
          </w:p>
        </w:tc>
        <w:tc>
          <w:tcPr>
            <w:tcW w:w="487" w:type="pct"/>
            <w:vAlign w:val="center"/>
          </w:tcPr>
          <w:p w14:paraId="2043A33F" w14:textId="77777777" w:rsidR="00AB1AC4" w:rsidRDefault="00AB1AC4" w:rsidP="00D61178">
            <w:pPr>
              <w:pStyle w:val="TableParagraph"/>
              <w:spacing w:line="240" w:lineRule="auto"/>
              <w:ind w:firstLine="0"/>
              <w:contextualSpacing/>
              <w:jc w:val="center"/>
            </w:pPr>
            <w:r>
              <w:rPr>
                <w:sz w:val="22"/>
              </w:rPr>
              <w:t>КВ-ГМ-20-150</w:t>
            </w:r>
          </w:p>
        </w:tc>
      </w:tr>
      <w:tr w:rsidR="00AB1AC4" w14:paraId="3802C986" w14:textId="77777777" w:rsidTr="00D61178">
        <w:trPr>
          <w:trHeight w:val="20"/>
        </w:trPr>
        <w:tc>
          <w:tcPr>
            <w:tcW w:w="2784" w:type="pct"/>
          </w:tcPr>
          <w:p w14:paraId="21F79685" w14:textId="77777777" w:rsidR="00AB1AC4" w:rsidRDefault="00AB1AC4" w:rsidP="00D61178">
            <w:pPr>
              <w:pStyle w:val="TableParagraph"/>
              <w:spacing w:line="240" w:lineRule="auto"/>
              <w:ind w:firstLine="0"/>
              <w:contextualSpacing/>
            </w:pPr>
            <w:r>
              <w:t>Год</w:t>
            </w:r>
            <w:r>
              <w:rPr>
                <w:spacing w:val="-3"/>
              </w:rPr>
              <w:t xml:space="preserve"> </w:t>
            </w:r>
            <w:r>
              <w:t>ввода</w:t>
            </w:r>
            <w:r>
              <w:rPr>
                <w:spacing w:val="-7"/>
              </w:rPr>
              <w:t xml:space="preserve"> </w:t>
            </w:r>
            <w:r>
              <w:t>в</w:t>
            </w:r>
            <w:r>
              <w:rPr>
                <w:spacing w:val="-2"/>
              </w:rPr>
              <w:t xml:space="preserve"> </w:t>
            </w:r>
            <w:r>
              <w:t>эксплуатацию</w:t>
            </w:r>
          </w:p>
        </w:tc>
        <w:tc>
          <w:tcPr>
            <w:tcW w:w="575" w:type="pct"/>
            <w:vAlign w:val="center"/>
          </w:tcPr>
          <w:p w14:paraId="325640E9" w14:textId="77777777" w:rsidR="00AB1AC4" w:rsidRDefault="00AB1AC4" w:rsidP="00D61178">
            <w:pPr>
              <w:pStyle w:val="TableParagraph"/>
              <w:spacing w:line="240" w:lineRule="auto"/>
              <w:ind w:firstLine="0"/>
              <w:contextualSpacing/>
              <w:jc w:val="center"/>
            </w:pPr>
            <w:r>
              <w:t>1989</w:t>
            </w:r>
          </w:p>
        </w:tc>
        <w:tc>
          <w:tcPr>
            <w:tcW w:w="575" w:type="pct"/>
            <w:vAlign w:val="center"/>
          </w:tcPr>
          <w:p w14:paraId="32050742" w14:textId="77777777" w:rsidR="00AB1AC4" w:rsidRDefault="00AB1AC4" w:rsidP="00D61178">
            <w:pPr>
              <w:pStyle w:val="TableParagraph"/>
              <w:spacing w:line="240" w:lineRule="auto"/>
              <w:ind w:firstLine="0"/>
              <w:contextualSpacing/>
              <w:jc w:val="center"/>
            </w:pPr>
            <w:r>
              <w:t>1989</w:t>
            </w:r>
          </w:p>
        </w:tc>
        <w:tc>
          <w:tcPr>
            <w:tcW w:w="578" w:type="pct"/>
            <w:vAlign w:val="center"/>
          </w:tcPr>
          <w:p w14:paraId="05F435F0" w14:textId="77777777" w:rsidR="00AB1AC4" w:rsidRDefault="00AB1AC4" w:rsidP="00D61178">
            <w:pPr>
              <w:pStyle w:val="TableParagraph"/>
              <w:spacing w:line="240" w:lineRule="auto"/>
              <w:ind w:firstLine="0"/>
              <w:contextualSpacing/>
              <w:jc w:val="center"/>
            </w:pPr>
            <w:r>
              <w:t>1989</w:t>
            </w:r>
          </w:p>
        </w:tc>
        <w:tc>
          <w:tcPr>
            <w:tcW w:w="487" w:type="pct"/>
            <w:vAlign w:val="center"/>
          </w:tcPr>
          <w:p w14:paraId="04C5EC31" w14:textId="77777777" w:rsidR="00AB1AC4" w:rsidRDefault="00AB1AC4" w:rsidP="00D61178">
            <w:pPr>
              <w:pStyle w:val="TableParagraph"/>
              <w:spacing w:line="240" w:lineRule="auto"/>
              <w:ind w:firstLine="0"/>
              <w:contextualSpacing/>
              <w:jc w:val="center"/>
            </w:pPr>
            <w:r>
              <w:t>1989</w:t>
            </w:r>
          </w:p>
        </w:tc>
      </w:tr>
      <w:tr w:rsidR="00AB1AC4" w14:paraId="6E53B2CF" w14:textId="77777777" w:rsidTr="00D61178">
        <w:trPr>
          <w:trHeight w:val="20"/>
        </w:trPr>
        <w:tc>
          <w:tcPr>
            <w:tcW w:w="2784" w:type="pct"/>
          </w:tcPr>
          <w:p w14:paraId="5DF9FC95" w14:textId="77777777" w:rsidR="00AB1AC4" w:rsidRDefault="00AB1AC4" w:rsidP="00D61178">
            <w:pPr>
              <w:pStyle w:val="TableParagraph"/>
              <w:spacing w:line="240" w:lineRule="auto"/>
              <w:ind w:firstLine="0"/>
              <w:contextualSpacing/>
            </w:pPr>
            <w:r>
              <w:t>Расчетный ресурс</w:t>
            </w:r>
            <w:r>
              <w:rPr>
                <w:spacing w:val="-6"/>
              </w:rPr>
              <w:t xml:space="preserve"> </w:t>
            </w:r>
            <w:r>
              <w:t>котла,</w:t>
            </w:r>
            <w:r>
              <w:rPr>
                <w:spacing w:val="-2"/>
              </w:rPr>
              <w:t xml:space="preserve"> </w:t>
            </w:r>
            <w:r>
              <w:t>час</w:t>
            </w:r>
          </w:p>
        </w:tc>
        <w:tc>
          <w:tcPr>
            <w:tcW w:w="575" w:type="pct"/>
            <w:vAlign w:val="center"/>
          </w:tcPr>
          <w:p w14:paraId="5A5BD757" w14:textId="77777777" w:rsidR="00AB1AC4" w:rsidRDefault="00AB1AC4" w:rsidP="00D61178">
            <w:pPr>
              <w:pStyle w:val="TableParagraph"/>
              <w:spacing w:line="240" w:lineRule="auto"/>
              <w:ind w:firstLine="0"/>
              <w:contextualSpacing/>
              <w:jc w:val="center"/>
            </w:pPr>
          </w:p>
        </w:tc>
        <w:tc>
          <w:tcPr>
            <w:tcW w:w="575" w:type="pct"/>
            <w:vAlign w:val="center"/>
          </w:tcPr>
          <w:p w14:paraId="1060FE13" w14:textId="77777777" w:rsidR="00AB1AC4" w:rsidRDefault="00AB1AC4" w:rsidP="00D61178">
            <w:pPr>
              <w:pStyle w:val="TableParagraph"/>
              <w:spacing w:line="240" w:lineRule="auto"/>
              <w:ind w:firstLine="0"/>
              <w:contextualSpacing/>
              <w:jc w:val="center"/>
            </w:pPr>
          </w:p>
        </w:tc>
        <w:tc>
          <w:tcPr>
            <w:tcW w:w="578" w:type="pct"/>
            <w:vAlign w:val="center"/>
          </w:tcPr>
          <w:p w14:paraId="73FFCDBB" w14:textId="77777777" w:rsidR="00AB1AC4" w:rsidRDefault="00AB1AC4" w:rsidP="00D61178">
            <w:pPr>
              <w:pStyle w:val="TableParagraph"/>
              <w:spacing w:line="240" w:lineRule="auto"/>
              <w:ind w:firstLine="0"/>
              <w:contextualSpacing/>
              <w:jc w:val="center"/>
            </w:pPr>
          </w:p>
        </w:tc>
        <w:tc>
          <w:tcPr>
            <w:tcW w:w="487" w:type="pct"/>
            <w:vAlign w:val="center"/>
          </w:tcPr>
          <w:p w14:paraId="37846CEE" w14:textId="77777777" w:rsidR="00AB1AC4" w:rsidRDefault="00AB1AC4" w:rsidP="00D61178">
            <w:pPr>
              <w:pStyle w:val="TableParagraph"/>
              <w:spacing w:line="240" w:lineRule="auto"/>
              <w:ind w:firstLine="0"/>
              <w:contextualSpacing/>
              <w:jc w:val="center"/>
            </w:pPr>
          </w:p>
        </w:tc>
      </w:tr>
      <w:tr w:rsidR="00AB1AC4" w14:paraId="44EAF2B4" w14:textId="77777777" w:rsidTr="00D61178">
        <w:trPr>
          <w:trHeight w:val="20"/>
        </w:trPr>
        <w:tc>
          <w:tcPr>
            <w:tcW w:w="2784" w:type="pct"/>
          </w:tcPr>
          <w:p w14:paraId="1BFFB2ED" w14:textId="77777777" w:rsidR="00AB1AC4" w:rsidRDefault="00AB1AC4" w:rsidP="00D61178">
            <w:pPr>
              <w:pStyle w:val="TableParagraph"/>
              <w:spacing w:line="240" w:lineRule="auto"/>
              <w:ind w:firstLine="0"/>
              <w:contextualSpacing/>
            </w:pPr>
            <w:r>
              <w:t>Расчетный</w:t>
            </w:r>
            <w:r>
              <w:rPr>
                <w:spacing w:val="-8"/>
              </w:rPr>
              <w:t xml:space="preserve"> </w:t>
            </w:r>
            <w:r>
              <w:t>срок</w:t>
            </w:r>
            <w:r>
              <w:rPr>
                <w:spacing w:val="-3"/>
              </w:rPr>
              <w:t xml:space="preserve"> </w:t>
            </w:r>
            <w:r>
              <w:t>службы,</w:t>
            </w:r>
            <w:r>
              <w:rPr>
                <w:spacing w:val="-1"/>
              </w:rPr>
              <w:t xml:space="preserve"> </w:t>
            </w:r>
            <w:r>
              <w:t>лет</w:t>
            </w:r>
          </w:p>
        </w:tc>
        <w:tc>
          <w:tcPr>
            <w:tcW w:w="575" w:type="pct"/>
            <w:vAlign w:val="center"/>
          </w:tcPr>
          <w:p w14:paraId="3B7FEE29" w14:textId="77777777" w:rsidR="00AB1AC4" w:rsidRDefault="00AB1AC4" w:rsidP="00D61178">
            <w:pPr>
              <w:pStyle w:val="TableParagraph"/>
              <w:spacing w:line="240" w:lineRule="auto"/>
              <w:ind w:firstLine="0"/>
              <w:contextualSpacing/>
              <w:jc w:val="center"/>
            </w:pPr>
            <w:r>
              <w:t>15</w:t>
            </w:r>
          </w:p>
        </w:tc>
        <w:tc>
          <w:tcPr>
            <w:tcW w:w="575" w:type="pct"/>
            <w:vAlign w:val="center"/>
          </w:tcPr>
          <w:p w14:paraId="35E08059" w14:textId="77777777" w:rsidR="00AB1AC4" w:rsidRDefault="00AB1AC4" w:rsidP="00D61178">
            <w:pPr>
              <w:pStyle w:val="TableParagraph"/>
              <w:spacing w:line="240" w:lineRule="auto"/>
              <w:ind w:firstLine="0"/>
              <w:contextualSpacing/>
              <w:jc w:val="center"/>
            </w:pPr>
            <w:r>
              <w:t>15</w:t>
            </w:r>
          </w:p>
        </w:tc>
        <w:tc>
          <w:tcPr>
            <w:tcW w:w="578" w:type="pct"/>
            <w:vAlign w:val="center"/>
          </w:tcPr>
          <w:p w14:paraId="00A8ADED" w14:textId="77777777" w:rsidR="00AB1AC4" w:rsidRDefault="00AB1AC4" w:rsidP="00D61178">
            <w:pPr>
              <w:pStyle w:val="TableParagraph"/>
              <w:spacing w:line="240" w:lineRule="auto"/>
              <w:ind w:firstLine="0"/>
              <w:contextualSpacing/>
              <w:jc w:val="center"/>
            </w:pPr>
            <w:r>
              <w:t>15</w:t>
            </w:r>
          </w:p>
        </w:tc>
        <w:tc>
          <w:tcPr>
            <w:tcW w:w="487" w:type="pct"/>
            <w:vAlign w:val="center"/>
          </w:tcPr>
          <w:p w14:paraId="62251D89" w14:textId="77777777" w:rsidR="00AB1AC4" w:rsidRDefault="00AB1AC4" w:rsidP="00D61178">
            <w:pPr>
              <w:pStyle w:val="TableParagraph"/>
              <w:spacing w:line="240" w:lineRule="auto"/>
              <w:ind w:firstLine="0"/>
              <w:contextualSpacing/>
              <w:jc w:val="center"/>
            </w:pPr>
            <w:r>
              <w:t>15</w:t>
            </w:r>
          </w:p>
        </w:tc>
      </w:tr>
      <w:tr w:rsidR="001460BE" w14:paraId="189428BD" w14:textId="77777777" w:rsidTr="00D61178">
        <w:trPr>
          <w:trHeight w:val="20"/>
        </w:trPr>
        <w:tc>
          <w:tcPr>
            <w:tcW w:w="2784" w:type="pct"/>
          </w:tcPr>
          <w:p w14:paraId="046DB1D8" w14:textId="77777777" w:rsidR="001460BE" w:rsidRDefault="001460BE" w:rsidP="00D61178">
            <w:pPr>
              <w:pStyle w:val="TableParagraph"/>
              <w:spacing w:line="240" w:lineRule="auto"/>
              <w:ind w:firstLine="0"/>
              <w:contextualSpacing/>
            </w:pPr>
            <w:r>
              <w:t>Фактический</w:t>
            </w:r>
            <w:r>
              <w:rPr>
                <w:spacing w:val="-10"/>
              </w:rPr>
              <w:t xml:space="preserve"> </w:t>
            </w:r>
            <w:r>
              <w:t>срок</w:t>
            </w:r>
            <w:r>
              <w:rPr>
                <w:spacing w:val="3"/>
              </w:rPr>
              <w:t xml:space="preserve"> </w:t>
            </w:r>
            <w:r>
              <w:t>эксплуатации,</w:t>
            </w:r>
            <w:r>
              <w:rPr>
                <w:spacing w:val="-3"/>
              </w:rPr>
              <w:t xml:space="preserve"> </w:t>
            </w:r>
            <w:r>
              <w:t>лет</w:t>
            </w:r>
          </w:p>
        </w:tc>
        <w:tc>
          <w:tcPr>
            <w:tcW w:w="575" w:type="pct"/>
            <w:vAlign w:val="center"/>
          </w:tcPr>
          <w:p w14:paraId="7F4C65C2" w14:textId="53A19B11" w:rsidR="001460BE" w:rsidRPr="001460BE" w:rsidRDefault="001460BE" w:rsidP="00D61178">
            <w:pPr>
              <w:pStyle w:val="TableParagraph"/>
              <w:spacing w:line="240" w:lineRule="auto"/>
              <w:ind w:firstLine="0"/>
              <w:contextualSpacing/>
              <w:jc w:val="center"/>
              <w:rPr>
                <w:lang w:val="ru-RU"/>
              </w:rPr>
            </w:pPr>
            <w:r>
              <w:t>3</w:t>
            </w:r>
            <w:r>
              <w:rPr>
                <w:lang w:val="ru-RU"/>
              </w:rPr>
              <w:t>1</w:t>
            </w:r>
          </w:p>
        </w:tc>
        <w:tc>
          <w:tcPr>
            <w:tcW w:w="575" w:type="pct"/>
          </w:tcPr>
          <w:p w14:paraId="30E8CFD2" w14:textId="44DDF140" w:rsidR="001460BE" w:rsidRDefault="001460BE" w:rsidP="00D61178">
            <w:pPr>
              <w:pStyle w:val="TableParagraph"/>
              <w:spacing w:line="240" w:lineRule="auto"/>
              <w:ind w:firstLine="0"/>
              <w:contextualSpacing/>
              <w:jc w:val="center"/>
            </w:pPr>
            <w:r w:rsidRPr="00353DB8">
              <w:t>3</w:t>
            </w:r>
            <w:r w:rsidRPr="00353DB8">
              <w:rPr>
                <w:lang w:val="ru-RU"/>
              </w:rPr>
              <w:t>1</w:t>
            </w:r>
          </w:p>
        </w:tc>
        <w:tc>
          <w:tcPr>
            <w:tcW w:w="578" w:type="pct"/>
          </w:tcPr>
          <w:p w14:paraId="6E796701" w14:textId="01102258" w:rsidR="001460BE" w:rsidRDefault="001460BE" w:rsidP="00D61178">
            <w:pPr>
              <w:pStyle w:val="TableParagraph"/>
              <w:spacing w:line="240" w:lineRule="auto"/>
              <w:ind w:firstLine="0"/>
              <w:contextualSpacing/>
              <w:jc w:val="center"/>
            </w:pPr>
            <w:r w:rsidRPr="00353DB8">
              <w:t>3</w:t>
            </w:r>
            <w:r w:rsidRPr="00353DB8">
              <w:rPr>
                <w:lang w:val="ru-RU"/>
              </w:rPr>
              <w:t>1</w:t>
            </w:r>
          </w:p>
        </w:tc>
        <w:tc>
          <w:tcPr>
            <w:tcW w:w="487" w:type="pct"/>
          </w:tcPr>
          <w:p w14:paraId="427188A6" w14:textId="690A43EE" w:rsidR="001460BE" w:rsidRDefault="001460BE" w:rsidP="00D61178">
            <w:pPr>
              <w:pStyle w:val="TableParagraph"/>
              <w:spacing w:line="240" w:lineRule="auto"/>
              <w:ind w:firstLine="0"/>
              <w:contextualSpacing/>
              <w:jc w:val="center"/>
            </w:pPr>
            <w:r w:rsidRPr="00353DB8">
              <w:t>3</w:t>
            </w:r>
            <w:r w:rsidRPr="00353DB8">
              <w:rPr>
                <w:lang w:val="ru-RU"/>
              </w:rPr>
              <w:t>1</w:t>
            </w:r>
          </w:p>
        </w:tc>
      </w:tr>
      <w:tr w:rsidR="00AB1AC4" w:rsidRPr="00716D49" w14:paraId="76637B73" w14:textId="77777777" w:rsidTr="00D61178">
        <w:trPr>
          <w:trHeight w:val="20"/>
        </w:trPr>
        <w:tc>
          <w:tcPr>
            <w:tcW w:w="2784" w:type="pct"/>
          </w:tcPr>
          <w:p w14:paraId="06EBABBD" w14:textId="77777777" w:rsidR="00AB1AC4" w:rsidRPr="00716D49" w:rsidRDefault="00AB1AC4" w:rsidP="00D61178">
            <w:pPr>
              <w:pStyle w:val="TableParagraph"/>
              <w:spacing w:line="240" w:lineRule="auto"/>
              <w:ind w:firstLine="0"/>
              <w:contextualSpacing/>
              <w:rPr>
                <w:lang w:val="ru-RU"/>
              </w:rPr>
            </w:pPr>
            <w:r w:rsidRPr="00716D49">
              <w:rPr>
                <w:lang w:val="ru-RU"/>
              </w:rPr>
              <w:t>Год</w:t>
            </w:r>
            <w:r w:rsidRPr="00716D49">
              <w:rPr>
                <w:spacing w:val="-2"/>
                <w:lang w:val="ru-RU"/>
              </w:rPr>
              <w:t xml:space="preserve"> </w:t>
            </w:r>
            <w:r w:rsidRPr="00716D49">
              <w:rPr>
                <w:lang w:val="ru-RU"/>
              </w:rPr>
              <w:t>последнего</w:t>
            </w:r>
            <w:r w:rsidRPr="00716D49">
              <w:rPr>
                <w:spacing w:val="2"/>
                <w:lang w:val="ru-RU"/>
              </w:rPr>
              <w:t xml:space="preserve"> </w:t>
            </w:r>
            <w:r w:rsidRPr="00716D49">
              <w:rPr>
                <w:lang w:val="ru-RU"/>
              </w:rPr>
              <w:t>освидетельствования</w:t>
            </w:r>
            <w:r w:rsidRPr="00716D49">
              <w:rPr>
                <w:spacing w:val="-3"/>
                <w:lang w:val="ru-RU"/>
              </w:rPr>
              <w:t xml:space="preserve"> </w:t>
            </w:r>
            <w:r w:rsidRPr="00716D49">
              <w:rPr>
                <w:lang w:val="ru-RU"/>
              </w:rPr>
              <w:t>при</w:t>
            </w:r>
            <w:r w:rsidRPr="00716D49">
              <w:rPr>
                <w:spacing w:val="-7"/>
                <w:lang w:val="ru-RU"/>
              </w:rPr>
              <w:t xml:space="preserve"> </w:t>
            </w:r>
            <w:r w:rsidRPr="00716D49">
              <w:rPr>
                <w:lang w:val="ru-RU"/>
              </w:rPr>
              <w:t>допуске</w:t>
            </w:r>
            <w:r w:rsidRPr="00716D49">
              <w:rPr>
                <w:spacing w:val="-6"/>
                <w:lang w:val="ru-RU"/>
              </w:rPr>
              <w:t xml:space="preserve"> </w:t>
            </w:r>
            <w:r w:rsidRPr="00716D49">
              <w:rPr>
                <w:lang w:val="ru-RU"/>
              </w:rPr>
              <w:t>в</w:t>
            </w:r>
            <w:r w:rsidRPr="00716D49">
              <w:rPr>
                <w:spacing w:val="-1"/>
                <w:lang w:val="ru-RU"/>
              </w:rPr>
              <w:t xml:space="preserve"> </w:t>
            </w:r>
            <w:r w:rsidRPr="00716D49">
              <w:rPr>
                <w:lang w:val="ru-RU"/>
              </w:rPr>
              <w:t>эксплуатацию</w:t>
            </w:r>
            <w:r w:rsidRPr="00716D49">
              <w:rPr>
                <w:spacing w:val="-5"/>
                <w:lang w:val="ru-RU"/>
              </w:rPr>
              <w:t xml:space="preserve"> </w:t>
            </w:r>
            <w:r w:rsidRPr="00716D49">
              <w:rPr>
                <w:lang w:val="ru-RU"/>
              </w:rPr>
              <w:t>после</w:t>
            </w:r>
            <w:r w:rsidRPr="00716D49">
              <w:rPr>
                <w:spacing w:val="-7"/>
                <w:lang w:val="ru-RU"/>
              </w:rPr>
              <w:t xml:space="preserve"> </w:t>
            </w:r>
            <w:r w:rsidRPr="00716D49">
              <w:rPr>
                <w:lang w:val="ru-RU"/>
              </w:rPr>
              <w:t>ремонтов</w:t>
            </w:r>
          </w:p>
        </w:tc>
        <w:tc>
          <w:tcPr>
            <w:tcW w:w="575" w:type="pct"/>
            <w:vAlign w:val="center"/>
          </w:tcPr>
          <w:p w14:paraId="1A28134E" w14:textId="77777777" w:rsidR="00AB1AC4" w:rsidRPr="00716D49" w:rsidRDefault="00AB1AC4" w:rsidP="00D61178">
            <w:pPr>
              <w:pStyle w:val="TableParagraph"/>
              <w:spacing w:line="240" w:lineRule="auto"/>
              <w:ind w:firstLine="0"/>
              <w:contextualSpacing/>
              <w:jc w:val="center"/>
              <w:rPr>
                <w:lang w:val="ru-RU"/>
              </w:rPr>
            </w:pPr>
          </w:p>
        </w:tc>
        <w:tc>
          <w:tcPr>
            <w:tcW w:w="575" w:type="pct"/>
            <w:vAlign w:val="center"/>
          </w:tcPr>
          <w:p w14:paraId="0E79602B" w14:textId="77777777" w:rsidR="00AB1AC4" w:rsidRPr="00716D49" w:rsidRDefault="00AB1AC4" w:rsidP="00D61178">
            <w:pPr>
              <w:pStyle w:val="TableParagraph"/>
              <w:spacing w:line="240" w:lineRule="auto"/>
              <w:ind w:firstLine="0"/>
              <w:contextualSpacing/>
              <w:jc w:val="center"/>
              <w:rPr>
                <w:lang w:val="ru-RU"/>
              </w:rPr>
            </w:pPr>
          </w:p>
        </w:tc>
        <w:tc>
          <w:tcPr>
            <w:tcW w:w="578" w:type="pct"/>
            <w:vAlign w:val="center"/>
          </w:tcPr>
          <w:p w14:paraId="616B1A60" w14:textId="77777777" w:rsidR="00AB1AC4" w:rsidRPr="00716D49" w:rsidRDefault="00AB1AC4" w:rsidP="00D61178">
            <w:pPr>
              <w:pStyle w:val="TableParagraph"/>
              <w:spacing w:line="240" w:lineRule="auto"/>
              <w:ind w:firstLine="0"/>
              <w:contextualSpacing/>
              <w:jc w:val="center"/>
              <w:rPr>
                <w:lang w:val="ru-RU"/>
              </w:rPr>
            </w:pPr>
          </w:p>
        </w:tc>
        <w:tc>
          <w:tcPr>
            <w:tcW w:w="487" w:type="pct"/>
            <w:vAlign w:val="center"/>
          </w:tcPr>
          <w:p w14:paraId="64DFBD06" w14:textId="77777777" w:rsidR="00AB1AC4" w:rsidRPr="00716D49" w:rsidRDefault="00AB1AC4" w:rsidP="00D61178">
            <w:pPr>
              <w:pStyle w:val="TableParagraph"/>
              <w:spacing w:line="240" w:lineRule="auto"/>
              <w:ind w:firstLine="0"/>
              <w:contextualSpacing/>
              <w:jc w:val="center"/>
              <w:rPr>
                <w:lang w:val="ru-RU"/>
              </w:rPr>
            </w:pPr>
          </w:p>
        </w:tc>
      </w:tr>
      <w:tr w:rsidR="00AB1AC4" w14:paraId="5265FFBB" w14:textId="77777777" w:rsidTr="00D61178">
        <w:trPr>
          <w:trHeight w:val="20"/>
        </w:trPr>
        <w:tc>
          <w:tcPr>
            <w:tcW w:w="2784" w:type="pct"/>
          </w:tcPr>
          <w:p w14:paraId="6183D6AC" w14:textId="77777777" w:rsidR="00AB1AC4" w:rsidRDefault="00AB1AC4" w:rsidP="00D61178">
            <w:pPr>
              <w:pStyle w:val="TableParagraph"/>
              <w:spacing w:line="240" w:lineRule="auto"/>
              <w:ind w:firstLine="0"/>
              <w:contextualSpacing/>
            </w:pPr>
            <w:r>
              <w:t>Год</w:t>
            </w:r>
            <w:r>
              <w:rPr>
                <w:spacing w:val="-3"/>
              </w:rPr>
              <w:t xml:space="preserve"> </w:t>
            </w:r>
            <w:r>
              <w:t>продления</w:t>
            </w:r>
            <w:r>
              <w:rPr>
                <w:spacing w:val="-5"/>
              </w:rPr>
              <w:t xml:space="preserve"> </w:t>
            </w:r>
            <w:r>
              <w:t>ресурса</w:t>
            </w:r>
          </w:p>
        </w:tc>
        <w:tc>
          <w:tcPr>
            <w:tcW w:w="575" w:type="pct"/>
            <w:vAlign w:val="center"/>
          </w:tcPr>
          <w:p w14:paraId="19CF73E8" w14:textId="77777777" w:rsidR="00AB1AC4" w:rsidRDefault="00AB1AC4" w:rsidP="00D61178">
            <w:pPr>
              <w:pStyle w:val="TableParagraph"/>
              <w:spacing w:line="240" w:lineRule="auto"/>
              <w:ind w:firstLine="0"/>
              <w:contextualSpacing/>
              <w:jc w:val="center"/>
            </w:pPr>
          </w:p>
        </w:tc>
        <w:tc>
          <w:tcPr>
            <w:tcW w:w="575" w:type="pct"/>
            <w:vAlign w:val="center"/>
          </w:tcPr>
          <w:p w14:paraId="469E4294" w14:textId="77777777" w:rsidR="00AB1AC4" w:rsidRDefault="00AB1AC4" w:rsidP="00D61178">
            <w:pPr>
              <w:pStyle w:val="TableParagraph"/>
              <w:spacing w:line="240" w:lineRule="auto"/>
              <w:ind w:firstLine="0"/>
              <w:contextualSpacing/>
              <w:jc w:val="center"/>
            </w:pPr>
          </w:p>
        </w:tc>
        <w:tc>
          <w:tcPr>
            <w:tcW w:w="578" w:type="pct"/>
            <w:vAlign w:val="center"/>
          </w:tcPr>
          <w:p w14:paraId="406D038E" w14:textId="77777777" w:rsidR="00AB1AC4" w:rsidRDefault="00AB1AC4" w:rsidP="00D61178">
            <w:pPr>
              <w:pStyle w:val="TableParagraph"/>
              <w:spacing w:line="240" w:lineRule="auto"/>
              <w:ind w:firstLine="0"/>
              <w:contextualSpacing/>
              <w:jc w:val="center"/>
            </w:pPr>
          </w:p>
        </w:tc>
        <w:tc>
          <w:tcPr>
            <w:tcW w:w="487" w:type="pct"/>
            <w:vAlign w:val="center"/>
          </w:tcPr>
          <w:p w14:paraId="312E259F" w14:textId="77777777" w:rsidR="00AB1AC4" w:rsidRDefault="00AB1AC4" w:rsidP="00D61178">
            <w:pPr>
              <w:pStyle w:val="TableParagraph"/>
              <w:spacing w:line="240" w:lineRule="auto"/>
              <w:ind w:firstLine="0"/>
              <w:contextualSpacing/>
              <w:jc w:val="center"/>
            </w:pPr>
          </w:p>
        </w:tc>
      </w:tr>
      <w:tr w:rsidR="00AB1AC4" w14:paraId="3945E5A6" w14:textId="77777777" w:rsidTr="00D61178">
        <w:trPr>
          <w:trHeight w:val="20"/>
        </w:trPr>
        <w:tc>
          <w:tcPr>
            <w:tcW w:w="2784" w:type="pct"/>
          </w:tcPr>
          <w:p w14:paraId="2E1080E7" w14:textId="77777777" w:rsidR="00AB1AC4" w:rsidRDefault="00AB1AC4" w:rsidP="00D61178">
            <w:pPr>
              <w:pStyle w:val="TableParagraph"/>
              <w:spacing w:line="240" w:lineRule="auto"/>
              <w:ind w:firstLine="0"/>
              <w:contextualSpacing/>
            </w:pPr>
            <w:r>
              <w:t>Мероприятия</w:t>
            </w:r>
            <w:r>
              <w:rPr>
                <w:spacing w:val="-5"/>
              </w:rPr>
              <w:t xml:space="preserve"> </w:t>
            </w:r>
            <w:r>
              <w:t>по</w:t>
            </w:r>
            <w:r>
              <w:rPr>
                <w:spacing w:val="-7"/>
              </w:rPr>
              <w:t xml:space="preserve"> </w:t>
            </w:r>
            <w:r>
              <w:t>продлению</w:t>
            </w:r>
            <w:r>
              <w:rPr>
                <w:spacing w:val="-6"/>
              </w:rPr>
              <w:t xml:space="preserve"> </w:t>
            </w:r>
            <w:r>
              <w:t>ресурса</w:t>
            </w:r>
          </w:p>
        </w:tc>
        <w:tc>
          <w:tcPr>
            <w:tcW w:w="575" w:type="pct"/>
            <w:vAlign w:val="center"/>
          </w:tcPr>
          <w:p w14:paraId="4A2DDAD6" w14:textId="77777777" w:rsidR="00AB1AC4" w:rsidRDefault="00AB1AC4" w:rsidP="00D61178">
            <w:pPr>
              <w:pStyle w:val="TableParagraph"/>
              <w:spacing w:line="240" w:lineRule="auto"/>
              <w:ind w:firstLine="0"/>
              <w:contextualSpacing/>
              <w:jc w:val="center"/>
            </w:pPr>
          </w:p>
        </w:tc>
        <w:tc>
          <w:tcPr>
            <w:tcW w:w="575" w:type="pct"/>
            <w:vAlign w:val="center"/>
          </w:tcPr>
          <w:p w14:paraId="5C311111" w14:textId="77777777" w:rsidR="00AB1AC4" w:rsidRDefault="00AB1AC4" w:rsidP="00D61178">
            <w:pPr>
              <w:pStyle w:val="TableParagraph"/>
              <w:spacing w:line="240" w:lineRule="auto"/>
              <w:ind w:firstLine="0"/>
              <w:contextualSpacing/>
              <w:jc w:val="center"/>
            </w:pPr>
          </w:p>
        </w:tc>
        <w:tc>
          <w:tcPr>
            <w:tcW w:w="578" w:type="pct"/>
            <w:vAlign w:val="center"/>
          </w:tcPr>
          <w:p w14:paraId="6168A465" w14:textId="77777777" w:rsidR="00AB1AC4" w:rsidRDefault="00AB1AC4" w:rsidP="00D61178">
            <w:pPr>
              <w:pStyle w:val="TableParagraph"/>
              <w:spacing w:line="240" w:lineRule="auto"/>
              <w:ind w:firstLine="0"/>
              <w:contextualSpacing/>
              <w:jc w:val="center"/>
            </w:pPr>
          </w:p>
        </w:tc>
        <w:tc>
          <w:tcPr>
            <w:tcW w:w="487" w:type="pct"/>
            <w:vAlign w:val="center"/>
          </w:tcPr>
          <w:p w14:paraId="0677B420" w14:textId="77777777" w:rsidR="00AB1AC4" w:rsidRDefault="00AB1AC4" w:rsidP="00D61178">
            <w:pPr>
              <w:pStyle w:val="TableParagraph"/>
              <w:spacing w:line="240" w:lineRule="auto"/>
              <w:ind w:firstLine="0"/>
              <w:contextualSpacing/>
              <w:jc w:val="center"/>
            </w:pPr>
          </w:p>
        </w:tc>
      </w:tr>
      <w:tr w:rsidR="00AB1AC4" w:rsidRPr="00716D49" w14:paraId="75FBAED1" w14:textId="77777777" w:rsidTr="00D61178">
        <w:trPr>
          <w:trHeight w:val="20"/>
        </w:trPr>
        <w:tc>
          <w:tcPr>
            <w:tcW w:w="2784" w:type="pct"/>
          </w:tcPr>
          <w:p w14:paraId="4987E9B8" w14:textId="77777777" w:rsidR="00AB1AC4" w:rsidRPr="00716D49" w:rsidRDefault="00AB1AC4" w:rsidP="00D61178">
            <w:pPr>
              <w:pStyle w:val="TableParagraph"/>
              <w:spacing w:line="240" w:lineRule="auto"/>
              <w:ind w:firstLine="0"/>
              <w:contextualSpacing/>
              <w:rPr>
                <w:lang w:val="ru-RU"/>
              </w:rPr>
            </w:pPr>
            <w:r w:rsidRPr="00716D49">
              <w:rPr>
                <w:lang w:val="ru-RU"/>
              </w:rPr>
              <w:t>Год вывода из эксплуатации и демонтажа котла, выработавшего нормативный срок</w:t>
            </w:r>
            <w:r w:rsidRPr="00716D49">
              <w:rPr>
                <w:spacing w:val="-52"/>
                <w:lang w:val="ru-RU"/>
              </w:rPr>
              <w:t xml:space="preserve"> </w:t>
            </w:r>
            <w:r w:rsidRPr="00716D49">
              <w:rPr>
                <w:lang w:val="ru-RU"/>
              </w:rPr>
              <w:t>службы, когда</w:t>
            </w:r>
            <w:r w:rsidRPr="00716D49">
              <w:rPr>
                <w:spacing w:val="-5"/>
                <w:lang w:val="ru-RU"/>
              </w:rPr>
              <w:t xml:space="preserve"> </w:t>
            </w:r>
            <w:r w:rsidRPr="00716D49">
              <w:rPr>
                <w:lang w:val="ru-RU"/>
              </w:rPr>
              <w:t>продление</w:t>
            </w:r>
            <w:r w:rsidRPr="00716D49">
              <w:rPr>
                <w:spacing w:val="-6"/>
                <w:lang w:val="ru-RU"/>
              </w:rPr>
              <w:t xml:space="preserve"> </w:t>
            </w:r>
            <w:r w:rsidRPr="00716D49">
              <w:rPr>
                <w:lang w:val="ru-RU"/>
              </w:rPr>
              <w:t>срока</w:t>
            </w:r>
            <w:r w:rsidRPr="00716D49">
              <w:rPr>
                <w:spacing w:val="-6"/>
                <w:lang w:val="ru-RU"/>
              </w:rPr>
              <w:t xml:space="preserve"> </w:t>
            </w:r>
            <w:r w:rsidRPr="00716D49">
              <w:rPr>
                <w:lang w:val="ru-RU"/>
              </w:rPr>
              <w:t>службы</w:t>
            </w:r>
            <w:r w:rsidRPr="00716D49">
              <w:rPr>
                <w:spacing w:val="-3"/>
                <w:lang w:val="ru-RU"/>
              </w:rPr>
              <w:t xml:space="preserve"> </w:t>
            </w:r>
            <w:r w:rsidRPr="00716D49">
              <w:rPr>
                <w:lang w:val="ru-RU"/>
              </w:rPr>
              <w:t>технически</w:t>
            </w:r>
            <w:r w:rsidRPr="00716D49">
              <w:rPr>
                <w:spacing w:val="-6"/>
                <w:lang w:val="ru-RU"/>
              </w:rPr>
              <w:t xml:space="preserve"> </w:t>
            </w:r>
            <w:r w:rsidRPr="00716D49">
              <w:rPr>
                <w:lang w:val="ru-RU"/>
              </w:rPr>
              <w:t>невозможно,</w:t>
            </w:r>
            <w:r w:rsidRPr="00716D49">
              <w:rPr>
                <w:spacing w:val="1"/>
                <w:lang w:val="ru-RU"/>
              </w:rPr>
              <w:t xml:space="preserve"> </w:t>
            </w:r>
            <w:r w:rsidRPr="00716D49">
              <w:rPr>
                <w:lang w:val="ru-RU"/>
              </w:rPr>
              <w:t>либо</w:t>
            </w:r>
            <w:r w:rsidRPr="00716D49">
              <w:rPr>
                <w:spacing w:val="-6"/>
                <w:lang w:val="ru-RU"/>
              </w:rPr>
              <w:t xml:space="preserve"> </w:t>
            </w:r>
            <w:r w:rsidRPr="00716D49">
              <w:rPr>
                <w:lang w:val="ru-RU"/>
              </w:rPr>
              <w:t>экономически</w:t>
            </w:r>
            <w:r w:rsidRPr="00716D49">
              <w:rPr>
                <w:spacing w:val="-52"/>
                <w:lang w:val="ru-RU"/>
              </w:rPr>
              <w:t xml:space="preserve"> </w:t>
            </w:r>
            <w:r w:rsidRPr="00716D49">
              <w:rPr>
                <w:lang w:val="ru-RU"/>
              </w:rPr>
              <w:t>нецелесообразно</w:t>
            </w:r>
          </w:p>
        </w:tc>
        <w:tc>
          <w:tcPr>
            <w:tcW w:w="575" w:type="pct"/>
            <w:vAlign w:val="center"/>
          </w:tcPr>
          <w:p w14:paraId="7E1E1E91" w14:textId="77777777" w:rsidR="00AB1AC4" w:rsidRPr="00716D49" w:rsidRDefault="00AB1AC4" w:rsidP="00D61178">
            <w:pPr>
              <w:pStyle w:val="TableParagraph"/>
              <w:spacing w:line="240" w:lineRule="auto"/>
              <w:ind w:firstLine="0"/>
              <w:contextualSpacing/>
              <w:jc w:val="center"/>
              <w:rPr>
                <w:lang w:val="ru-RU"/>
              </w:rPr>
            </w:pPr>
          </w:p>
        </w:tc>
        <w:tc>
          <w:tcPr>
            <w:tcW w:w="575" w:type="pct"/>
            <w:vAlign w:val="center"/>
          </w:tcPr>
          <w:p w14:paraId="6487A200" w14:textId="77777777" w:rsidR="00AB1AC4" w:rsidRPr="00716D49" w:rsidRDefault="00AB1AC4" w:rsidP="00D61178">
            <w:pPr>
              <w:pStyle w:val="TableParagraph"/>
              <w:spacing w:line="240" w:lineRule="auto"/>
              <w:ind w:firstLine="0"/>
              <w:contextualSpacing/>
              <w:jc w:val="center"/>
              <w:rPr>
                <w:lang w:val="ru-RU"/>
              </w:rPr>
            </w:pPr>
          </w:p>
        </w:tc>
        <w:tc>
          <w:tcPr>
            <w:tcW w:w="578" w:type="pct"/>
            <w:vAlign w:val="center"/>
          </w:tcPr>
          <w:p w14:paraId="425EC79F" w14:textId="77777777" w:rsidR="00AB1AC4" w:rsidRPr="00716D49" w:rsidRDefault="00AB1AC4" w:rsidP="00D61178">
            <w:pPr>
              <w:pStyle w:val="TableParagraph"/>
              <w:spacing w:line="240" w:lineRule="auto"/>
              <w:ind w:firstLine="0"/>
              <w:contextualSpacing/>
              <w:jc w:val="center"/>
              <w:rPr>
                <w:lang w:val="ru-RU"/>
              </w:rPr>
            </w:pPr>
          </w:p>
        </w:tc>
        <w:tc>
          <w:tcPr>
            <w:tcW w:w="487" w:type="pct"/>
            <w:vAlign w:val="center"/>
          </w:tcPr>
          <w:p w14:paraId="491CEEA3" w14:textId="77777777" w:rsidR="00AB1AC4" w:rsidRPr="00716D49" w:rsidRDefault="00AB1AC4" w:rsidP="00D61178">
            <w:pPr>
              <w:pStyle w:val="TableParagraph"/>
              <w:spacing w:line="240" w:lineRule="auto"/>
              <w:ind w:firstLine="0"/>
              <w:contextualSpacing/>
              <w:jc w:val="center"/>
              <w:rPr>
                <w:lang w:val="ru-RU"/>
              </w:rPr>
            </w:pPr>
          </w:p>
        </w:tc>
      </w:tr>
      <w:tr w:rsidR="00AB1AC4" w:rsidRPr="00716D49" w14:paraId="41E34144" w14:textId="77777777" w:rsidTr="00D61178">
        <w:trPr>
          <w:trHeight w:val="20"/>
        </w:trPr>
        <w:tc>
          <w:tcPr>
            <w:tcW w:w="2784" w:type="pct"/>
          </w:tcPr>
          <w:p w14:paraId="536E6C54" w14:textId="77777777" w:rsidR="00AB1AC4" w:rsidRPr="00716D49" w:rsidRDefault="00AB1AC4" w:rsidP="00D61178">
            <w:pPr>
              <w:pStyle w:val="TableParagraph"/>
              <w:spacing w:line="240" w:lineRule="auto"/>
              <w:ind w:firstLine="0"/>
              <w:contextualSpacing/>
              <w:rPr>
                <w:lang w:val="ru-RU"/>
              </w:rPr>
            </w:pPr>
            <w:r w:rsidRPr="00716D49">
              <w:rPr>
                <w:lang w:val="ru-RU"/>
              </w:rPr>
              <w:t>Мероприятия</w:t>
            </w:r>
            <w:r w:rsidRPr="00716D49">
              <w:rPr>
                <w:spacing w:val="-1"/>
                <w:lang w:val="ru-RU"/>
              </w:rPr>
              <w:t xml:space="preserve"> </w:t>
            </w:r>
            <w:r w:rsidRPr="00716D49">
              <w:rPr>
                <w:lang w:val="ru-RU"/>
              </w:rPr>
              <w:t>по</w:t>
            </w:r>
            <w:r w:rsidRPr="00716D49">
              <w:rPr>
                <w:spacing w:val="-3"/>
                <w:lang w:val="ru-RU"/>
              </w:rPr>
              <w:t xml:space="preserve"> </w:t>
            </w:r>
            <w:r w:rsidRPr="00716D49">
              <w:rPr>
                <w:lang w:val="ru-RU"/>
              </w:rPr>
              <w:t>выводу</w:t>
            </w:r>
            <w:r w:rsidRPr="00716D49">
              <w:rPr>
                <w:spacing w:val="-2"/>
                <w:lang w:val="ru-RU"/>
              </w:rPr>
              <w:t xml:space="preserve"> </w:t>
            </w:r>
            <w:r w:rsidRPr="00716D49">
              <w:rPr>
                <w:lang w:val="ru-RU"/>
              </w:rPr>
              <w:t>из</w:t>
            </w:r>
            <w:r w:rsidRPr="00716D49">
              <w:rPr>
                <w:spacing w:val="-2"/>
                <w:lang w:val="ru-RU"/>
              </w:rPr>
              <w:t xml:space="preserve"> </w:t>
            </w:r>
            <w:r w:rsidRPr="00716D49">
              <w:rPr>
                <w:lang w:val="ru-RU"/>
              </w:rPr>
              <w:t>эксплуатации,</w:t>
            </w:r>
            <w:r w:rsidRPr="00716D49">
              <w:rPr>
                <w:spacing w:val="3"/>
                <w:lang w:val="ru-RU"/>
              </w:rPr>
              <w:t xml:space="preserve"> </w:t>
            </w:r>
            <w:r w:rsidRPr="00716D49">
              <w:rPr>
                <w:lang w:val="ru-RU"/>
              </w:rPr>
              <w:t>консервации</w:t>
            </w:r>
            <w:r w:rsidRPr="00716D49">
              <w:rPr>
                <w:spacing w:val="-2"/>
                <w:lang w:val="ru-RU"/>
              </w:rPr>
              <w:t xml:space="preserve"> </w:t>
            </w:r>
            <w:r w:rsidRPr="00716D49">
              <w:rPr>
                <w:lang w:val="ru-RU"/>
              </w:rPr>
              <w:t>и</w:t>
            </w:r>
            <w:r w:rsidRPr="00716D49">
              <w:rPr>
                <w:spacing w:val="-3"/>
                <w:lang w:val="ru-RU"/>
              </w:rPr>
              <w:t xml:space="preserve"> </w:t>
            </w:r>
            <w:r w:rsidRPr="00716D49">
              <w:rPr>
                <w:lang w:val="ru-RU"/>
              </w:rPr>
              <w:t>демонтажу</w:t>
            </w:r>
            <w:r w:rsidRPr="00716D49">
              <w:rPr>
                <w:spacing w:val="-11"/>
                <w:lang w:val="ru-RU"/>
              </w:rPr>
              <w:t xml:space="preserve"> </w:t>
            </w:r>
            <w:r w:rsidRPr="00716D49">
              <w:rPr>
                <w:lang w:val="ru-RU"/>
              </w:rPr>
              <w:t>котла</w:t>
            </w:r>
          </w:p>
        </w:tc>
        <w:tc>
          <w:tcPr>
            <w:tcW w:w="575" w:type="pct"/>
            <w:vAlign w:val="center"/>
          </w:tcPr>
          <w:p w14:paraId="4E3EBBA4" w14:textId="77777777" w:rsidR="00AB1AC4" w:rsidRPr="00716D49" w:rsidRDefault="00AB1AC4" w:rsidP="00D61178">
            <w:pPr>
              <w:pStyle w:val="TableParagraph"/>
              <w:spacing w:line="240" w:lineRule="auto"/>
              <w:ind w:firstLine="0"/>
              <w:contextualSpacing/>
              <w:jc w:val="center"/>
              <w:rPr>
                <w:lang w:val="ru-RU"/>
              </w:rPr>
            </w:pPr>
          </w:p>
        </w:tc>
        <w:tc>
          <w:tcPr>
            <w:tcW w:w="575" w:type="pct"/>
            <w:vAlign w:val="center"/>
          </w:tcPr>
          <w:p w14:paraId="57B15659" w14:textId="77777777" w:rsidR="00AB1AC4" w:rsidRPr="00716D49" w:rsidRDefault="00AB1AC4" w:rsidP="00D61178">
            <w:pPr>
              <w:pStyle w:val="TableParagraph"/>
              <w:spacing w:line="240" w:lineRule="auto"/>
              <w:ind w:firstLine="0"/>
              <w:contextualSpacing/>
              <w:jc w:val="center"/>
              <w:rPr>
                <w:lang w:val="ru-RU"/>
              </w:rPr>
            </w:pPr>
          </w:p>
        </w:tc>
        <w:tc>
          <w:tcPr>
            <w:tcW w:w="578" w:type="pct"/>
            <w:vAlign w:val="center"/>
          </w:tcPr>
          <w:p w14:paraId="494A7105" w14:textId="77777777" w:rsidR="00AB1AC4" w:rsidRPr="00716D49" w:rsidRDefault="00AB1AC4" w:rsidP="00D61178">
            <w:pPr>
              <w:pStyle w:val="TableParagraph"/>
              <w:spacing w:line="240" w:lineRule="auto"/>
              <w:ind w:firstLine="0"/>
              <w:contextualSpacing/>
              <w:jc w:val="center"/>
              <w:rPr>
                <w:lang w:val="ru-RU"/>
              </w:rPr>
            </w:pPr>
          </w:p>
        </w:tc>
        <w:tc>
          <w:tcPr>
            <w:tcW w:w="487" w:type="pct"/>
            <w:vAlign w:val="center"/>
          </w:tcPr>
          <w:p w14:paraId="47DE9ABE" w14:textId="77777777" w:rsidR="00AB1AC4" w:rsidRPr="00716D49" w:rsidRDefault="00AB1AC4" w:rsidP="00D61178">
            <w:pPr>
              <w:pStyle w:val="TableParagraph"/>
              <w:spacing w:line="240" w:lineRule="auto"/>
              <w:ind w:firstLine="0"/>
              <w:contextualSpacing/>
              <w:jc w:val="center"/>
              <w:rPr>
                <w:lang w:val="ru-RU"/>
              </w:rPr>
            </w:pPr>
          </w:p>
        </w:tc>
      </w:tr>
    </w:tbl>
    <w:p w14:paraId="48E029D4" w14:textId="77777777" w:rsidR="00D61178" w:rsidRDefault="00D61178" w:rsidP="00D61178">
      <w:pPr>
        <w:pStyle w:val="a8"/>
        <w:tabs>
          <w:tab w:val="left" w:pos="1555"/>
        </w:tabs>
        <w:spacing w:line="240" w:lineRule="auto"/>
        <w:ind w:left="0" w:firstLine="0"/>
        <w:contextualSpacing/>
        <w:rPr>
          <w:rFonts w:ascii="Times New Roman" w:hAnsi="Times New Roman"/>
          <w:b/>
          <w:bCs/>
          <w:lang w:val="ru-RU"/>
        </w:rPr>
      </w:pPr>
    </w:p>
    <w:p w14:paraId="11E54A6B" w14:textId="79D704CD" w:rsidR="00AB1AC4" w:rsidRPr="00716D49" w:rsidRDefault="00AB1AC4" w:rsidP="00D61178">
      <w:pPr>
        <w:pStyle w:val="a8"/>
        <w:tabs>
          <w:tab w:val="left" w:pos="1555"/>
        </w:tabs>
        <w:spacing w:line="240" w:lineRule="auto"/>
        <w:ind w:left="0" w:firstLine="0"/>
        <w:contextualSpacing/>
        <w:rPr>
          <w:sz w:val="11"/>
          <w:lang w:val="ru-RU"/>
        </w:rPr>
      </w:pPr>
      <w:r w:rsidRPr="00AB1AC4">
        <w:rPr>
          <w:rFonts w:ascii="Times New Roman" w:hAnsi="Times New Roman"/>
          <w:b/>
          <w:bCs/>
          <w:lang w:val="ru-RU"/>
        </w:rPr>
        <w:t xml:space="preserve">Таблица </w:t>
      </w:r>
      <w:r w:rsidRPr="00AB1AC4">
        <w:rPr>
          <w:rFonts w:ascii="Times New Roman" w:hAnsi="Times New Roman"/>
          <w:b/>
          <w:bCs/>
        </w:rPr>
        <w:fldChar w:fldCharType="begin"/>
      </w:r>
      <w:r w:rsidRPr="00AB1AC4">
        <w:rPr>
          <w:rFonts w:ascii="Times New Roman" w:hAnsi="Times New Roman"/>
          <w:b/>
          <w:bCs/>
          <w:lang w:val="ru-RU"/>
        </w:rPr>
        <w:instrText xml:space="preserve"> </w:instrText>
      </w:r>
      <w:r w:rsidRPr="00AB1AC4">
        <w:rPr>
          <w:rFonts w:ascii="Times New Roman" w:hAnsi="Times New Roman"/>
          <w:b/>
          <w:bCs/>
        </w:rPr>
        <w:instrText>STYLEREF</w:instrText>
      </w:r>
      <w:r w:rsidRPr="00AB1AC4">
        <w:rPr>
          <w:rFonts w:ascii="Times New Roman" w:hAnsi="Times New Roman"/>
          <w:b/>
          <w:bCs/>
          <w:lang w:val="ru-RU"/>
        </w:rPr>
        <w:instrText xml:space="preserve"> 2 \</w:instrText>
      </w:r>
      <w:r w:rsidRPr="00AB1AC4">
        <w:rPr>
          <w:rFonts w:ascii="Times New Roman" w:hAnsi="Times New Roman"/>
          <w:b/>
          <w:bCs/>
        </w:rPr>
        <w:instrText>s</w:instrText>
      </w:r>
      <w:r w:rsidRPr="00AB1AC4">
        <w:rPr>
          <w:rFonts w:ascii="Times New Roman" w:hAnsi="Times New Roman"/>
          <w:b/>
          <w:bCs/>
          <w:lang w:val="ru-RU"/>
        </w:rPr>
        <w:instrText xml:space="preserve"> </w:instrText>
      </w:r>
      <w:r w:rsidRPr="00AB1AC4">
        <w:rPr>
          <w:rFonts w:ascii="Times New Roman" w:hAnsi="Times New Roman"/>
          <w:b/>
          <w:bCs/>
        </w:rPr>
        <w:fldChar w:fldCharType="separate"/>
      </w:r>
      <w:r w:rsidRPr="00AB1AC4">
        <w:rPr>
          <w:rFonts w:ascii="Times New Roman" w:hAnsi="Times New Roman"/>
          <w:b/>
          <w:bCs/>
          <w:noProof/>
          <w:lang w:val="ru-RU"/>
        </w:rPr>
        <w:t>1.2</w:t>
      </w:r>
      <w:r w:rsidRPr="00AB1AC4">
        <w:rPr>
          <w:rFonts w:ascii="Times New Roman" w:hAnsi="Times New Roman"/>
          <w:b/>
          <w:bCs/>
          <w:noProof/>
        </w:rPr>
        <w:fldChar w:fldCharType="end"/>
      </w:r>
      <w:r w:rsidRPr="00AB1AC4">
        <w:rPr>
          <w:rFonts w:ascii="Times New Roman" w:hAnsi="Times New Roman"/>
          <w:b/>
          <w:bCs/>
          <w:lang w:val="ru-RU"/>
        </w:rPr>
        <w:t>.</w:t>
      </w:r>
      <w:r>
        <w:rPr>
          <w:rFonts w:ascii="Times New Roman" w:hAnsi="Times New Roman"/>
          <w:b/>
          <w:bCs/>
          <w:lang w:val="ru-RU"/>
        </w:rPr>
        <w:t>5</w:t>
      </w:r>
      <w:r w:rsidRPr="00AB1AC4">
        <w:rPr>
          <w:rFonts w:ascii="Times New Roman" w:hAnsi="Times New Roman"/>
          <w:lang w:val="ru-RU"/>
        </w:rPr>
        <w:t>–</w:t>
      </w:r>
      <w:r w:rsidRPr="00AB1AC4">
        <w:rPr>
          <w:lang w:val="ru-RU"/>
        </w:rPr>
        <w:t xml:space="preserve"> </w:t>
      </w:r>
      <w:r w:rsidRPr="00AB1AC4">
        <w:rPr>
          <w:rFonts w:ascii="Times New Roman" w:hAnsi="Times New Roman"/>
          <w:lang w:val="ru-RU"/>
        </w:rPr>
        <w:t>Срок ввода в эксплуатацию основного оборудования, год последнего освидетельствования при допуске к эксплуатации после ремонтов по котельной «</w:t>
      </w:r>
      <w:r>
        <w:rPr>
          <w:rFonts w:ascii="Times New Roman" w:hAnsi="Times New Roman"/>
          <w:lang w:val="ru-RU"/>
        </w:rPr>
        <w:t>Паниха</w:t>
      </w:r>
      <w:r w:rsidRPr="00AB1AC4">
        <w:rPr>
          <w:rFonts w:ascii="Times New Roman" w:hAnsi="Times New Roman"/>
          <w:lang w:val="ru-RU"/>
        </w:rPr>
        <w:t>»</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8334"/>
        <w:gridCol w:w="1722"/>
        <w:gridCol w:w="1722"/>
        <w:gridCol w:w="1731"/>
        <w:gridCol w:w="1461"/>
      </w:tblGrid>
      <w:tr w:rsidR="00AB1AC4" w:rsidRPr="00AB1AC4" w14:paraId="6202D5C4" w14:textId="77777777" w:rsidTr="00D61178">
        <w:trPr>
          <w:trHeight w:val="20"/>
          <w:tblHeader/>
        </w:trPr>
        <w:tc>
          <w:tcPr>
            <w:tcW w:w="2784" w:type="pct"/>
          </w:tcPr>
          <w:p w14:paraId="24649A3A" w14:textId="77777777" w:rsidR="00AB1AC4" w:rsidRPr="00AB1AC4" w:rsidRDefault="00AB1AC4" w:rsidP="00D61178">
            <w:pPr>
              <w:pStyle w:val="TableParagraph"/>
              <w:spacing w:line="240" w:lineRule="auto"/>
              <w:ind w:firstLine="0"/>
              <w:contextualSpacing/>
              <w:jc w:val="center"/>
              <w:rPr>
                <w:b/>
                <w:bCs/>
              </w:rPr>
            </w:pPr>
            <w:r w:rsidRPr="00AB1AC4">
              <w:rPr>
                <w:b/>
                <w:bCs/>
              </w:rPr>
              <w:t>Наименование источника</w:t>
            </w:r>
            <w:r w:rsidRPr="00AB1AC4">
              <w:rPr>
                <w:b/>
                <w:bCs/>
                <w:spacing w:val="1"/>
              </w:rPr>
              <w:t xml:space="preserve"> </w:t>
            </w:r>
            <w:r w:rsidRPr="00AB1AC4">
              <w:rPr>
                <w:b/>
                <w:bCs/>
              </w:rPr>
              <w:t>тепловой</w:t>
            </w:r>
            <w:r w:rsidRPr="00AB1AC4">
              <w:rPr>
                <w:b/>
                <w:bCs/>
                <w:spacing w:val="-7"/>
              </w:rPr>
              <w:t xml:space="preserve"> </w:t>
            </w:r>
            <w:r w:rsidRPr="00AB1AC4">
              <w:rPr>
                <w:b/>
                <w:bCs/>
              </w:rPr>
              <w:t>энергии</w:t>
            </w:r>
          </w:p>
        </w:tc>
        <w:tc>
          <w:tcPr>
            <w:tcW w:w="2216" w:type="pct"/>
            <w:gridSpan w:val="4"/>
          </w:tcPr>
          <w:p w14:paraId="427D751E" w14:textId="77777777" w:rsidR="00AB1AC4" w:rsidRPr="00AB1AC4" w:rsidRDefault="00AB1AC4" w:rsidP="00D61178">
            <w:pPr>
              <w:pStyle w:val="TableParagraph"/>
              <w:spacing w:line="240" w:lineRule="auto"/>
              <w:ind w:firstLine="0"/>
              <w:contextualSpacing/>
              <w:jc w:val="center"/>
              <w:rPr>
                <w:b/>
                <w:bCs/>
              </w:rPr>
            </w:pPr>
            <w:r w:rsidRPr="00AB1AC4">
              <w:rPr>
                <w:b/>
                <w:bCs/>
              </w:rPr>
              <w:t>котельная</w:t>
            </w:r>
            <w:r w:rsidRPr="00AB1AC4">
              <w:rPr>
                <w:b/>
                <w:bCs/>
                <w:spacing w:val="-4"/>
              </w:rPr>
              <w:t xml:space="preserve"> </w:t>
            </w:r>
            <w:r w:rsidRPr="00AB1AC4">
              <w:rPr>
                <w:b/>
                <w:bCs/>
              </w:rPr>
              <w:t>«Паниха»</w:t>
            </w:r>
          </w:p>
        </w:tc>
      </w:tr>
      <w:tr w:rsidR="00AB1AC4" w14:paraId="4EE91384" w14:textId="77777777" w:rsidTr="00D61178">
        <w:trPr>
          <w:trHeight w:val="20"/>
        </w:trPr>
        <w:tc>
          <w:tcPr>
            <w:tcW w:w="2784" w:type="pct"/>
          </w:tcPr>
          <w:p w14:paraId="21CFA030" w14:textId="77777777" w:rsidR="00AB1AC4" w:rsidRDefault="00AB1AC4" w:rsidP="00D61178">
            <w:pPr>
              <w:pStyle w:val="TableParagraph"/>
              <w:spacing w:line="240" w:lineRule="auto"/>
              <w:ind w:firstLine="0"/>
              <w:contextualSpacing/>
            </w:pPr>
            <w:r>
              <w:t>Номер</w:t>
            </w:r>
            <w:r>
              <w:rPr>
                <w:spacing w:val="-4"/>
              </w:rPr>
              <w:t xml:space="preserve"> </w:t>
            </w:r>
            <w:r>
              <w:t>котла</w:t>
            </w:r>
          </w:p>
        </w:tc>
        <w:tc>
          <w:tcPr>
            <w:tcW w:w="575" w:type="pct"/>
          </w:tcPr>
          <w:p w14:paraId="35411F10" w14:textId="77777777" w:rsidR="00AB1AC4" w:rsidRDefault="00AB1AC4" w:rsidP="00D61178">
            <w:pPr>
              <w:pStyle w:val="TableParagraph"/>
              <w:spacing w:line="240" w:lineRule="auto"/>
              <w:ind w:firstLine="0"/>
              <w:contextualSpacing/>
              <w:jc w:val="center"/>
            </w:pPr>
            <w:r>
              <w:t>Котел</w:t>
            </w:r>
            <w:r>
              <w:rPr>
                <w:spacing w:val="-1"/>
              </w:rPr>
              <w:t xml:space="preserve"> </w:t>
            </w:r>
            <w:r>
              <w:t>№</w:t>
            </w:r>
            <w:r>
              <w:rPr>
                <w:spacing w:val="-1"/>
              </w:rPr>
              <w:t xml:space="preserve"> </w:t>
            </w:r>
            <w:r>
              <w:t>1</w:t>
            </w:r>
          </w:p>
        </w:tc>
        <w:tc>
          <w:tcPr>
            <w:tcW w:w="575" w:type="pct"/>
          </w:tcPr>
          <w:p w14:paraId="1E51898C" w14:textId="77777777" w:rsidR="00AB1AC4" w:rsidRDefault="00AB1AC4" w:rsidP="00D61178">
            <w:pPr>
              <w:pStyle w:val="TableParagraph"/>
              <w:spacing w:line="240" w:lineRule="auto"/>
              <w:ind w:firstLine="0"/>
              <w:contextualSpacing/>
              <w:jc w:val="center"/>
            </w:pPr>
            <w:r>
              <w:t>Котел</w:t>
            </w:r>
            <w:r>
              <w:rPr>
                <w:spacing w:val="-1"/>
              </w:rPr>
              <w:t xml:space="preserve"> </w:t>
            </w:r>
            <w:r>
              <w:t>№</w:t>
            </w:r>
            <w:r>
              <w:rPr>
                <w:spacing w:val="-1"/>
              </w:rPr>
              <w:t xml:space="preserve"> </w:t>
            </w:r>
            <w:r>
              <w:t>2</w:t>
            </w:r>
          </w:p>
        </w:tc>
        <w:tc>
          <w:tcPr>
            <w:tcW w:w="578" w:type="pct"/>
          </w:tcPr>
          <w:p w14:paraId="39168671" w14:textId="77777777" w:rsidR="00AB1AC4" w:rsidRDefault="00AB1AC4" w:rsidP="00D61178">
            <w:pPr>
              <w:pStyle w:val="TableParagraph"/>
              <w:spacing w:line="240" w:lineRule="auto"/>
              <w:ind w:firstLine="0"/>
              <w:contextualSpacing/>
              <w:jc w:val="center"/>
            </w:pPr>
            <w:r>
              <w:t>Котел</w:t>
            </w:r>
            <w:r>
              <w:rPr>
                <w:spacing w:val="-1"/>
              </w:rPr>
              <w:t xml:space="preserve"> </w:t>
            </w:r>
            <w:r>
              <w:t>№</w:t>
            </w:r>
            <w:r>
              <w:rPr>
                <w:spacing w:val="-1"/>
              </w:rPr>
              <w:t xml:space="preserve"> </w:t>
            </w:r>
            <w:r>
              <w:t>3</w:t>
            </w:r>
          </w:p>
        </w:tc>
        <w:tc>
          <w:tcPr>
            <w:tcW w:w="487" w:type="pct"/>
          </w:tcPr>
          <w:p w14:paraId="30307AF0" w14:textId="77777777" w:rsidR="00AB1AC4" w:rsidRDefault="00AB1AC4" w:rsidP="00D61178">
            <w:pPr>
              <w:pStyle w:val="TableParagraph"/>
              <w:spacing w:line="240" w:lineRule="auto"/>
              <w:ind w:firstLine="0"/>
              <w:contextualSpacing/>
              <w:jc w:val="center"/>
            </w:pPr>
            <w:r>
              <w:t>Котел</w:t>
            </w:r>
            <w:r>
              <w:rPr>
                <w:spacing w:val="-1"/>
              </w:rPr>
              <w:t xml:space="preserve"> </w:t>
            </w:r>
            <w:r>
              <w:t>№</w:t>
            </w:r>
            <w:r>
              <w:rPr>
                <w:spacing w:val="-1"/>
              </w:rPr>
              <w:t xml:space="preserve"> </w:t>
            </w:r>
            <w:r>
              <w:t>4</w:t>
            </w:r>
          </w:p>
        </w:tc>
      </w:tr>
      <w:tr w:rsidR="00AB1AC4" w14:paraId="0DE8C3F6" w14:textId="77777777" w:rsidTr="00D61178">
        <w:trPr>
          <w:trHeight w:val="20"/>
        </w:trPr>
        <w:tc>
          <w:tcPr>
            <w:tcW w:w="2784" w:type="pct"/>
          </w:tcPr>
          <w:p w14:paraId="5E9E8FFC" w14:textId="77777777" w:rsidR="00AB1AC4" w:rsidRDefault="00AB1AC4" w:rsidP="00D61178">
            <w:pPr>
              <w:pStyle w:val="TableParagraph"/>
              <w:spacing w:line="240" w:lineRule="auto"/>
              <w:ind w:firstLine="0"/>
              <w:contextualSpacing/>
            </w:pPr>
            <w:r>
              <w:t>Тип</w:t>
            </w:r>
            <w:r>
              <w:rPr>
                <w:spacing w:val="-3"/>
              </w:rPr>
              <w:t xml:space="preserve"> </w:t>
            </w:r>
            <w:r>
              <w:t>котла</w:t>
            </w:r>
          </w:p>
        </w:tc>
        <w:tc>
          <w:tcPr>
            <w:tcW w:w="575" w:type="pct"/>
          </w:tcPr>
          <w:p w14:paraId="04069902" w14:textId="77777777" w:rsidR="00AB1AC4" w:rsidRDefault="00AB1AC4" w:rsidP="00D61178">
            <w:pPr>
              <w:pStyle w:val="TableParagraph"/>
              <w:spacing w:line="240" w:lineRule="auto"/>
              <w:ind w:firstLine="0"/>
              <w:contextualSpacing/>
              <w:jc w:val="center"/>
            </w:pPr>
            <w:r>
              <w:t>КВм</w:t>
            </w:r>
            <w:r>
              <w:rPr>
                <w:spacing w:val="2"/>
              </w:rPr>
              <w:t xml:space="preserve"> </w:t>
            </w:r>
            <w:r>
              <w:t>2,5-95 ШП</w:t>
            </w:r>
          </w:p>
        </w:tc>
        <w:tc>
          <w:tcPr>
            <w:tcW w:w="575" w:type="pct"/>
          </w:tcPr>
          <w:p w14:paraId="0C2888C5" w14:textId="77777777" w:rsidR="00AB1AC4" w:rsidRDefault="00AB1AC4" w:rsidP="00D61178">
            <w:pPr>
              <w:pStyle w:val="TableParagraph"/>
              <w:spacing w:line="240" w:lineRule="auto"/>
              <w:ind w:firstLine="0"/>
              <w:contextualSpacing/>
              <w:jc w:val="center"/>
            </w:pPr>
            <w:r>
              <w:t>КВм</w:t>
            </w:r>
            <w:r>
              <w:rPr>
                <w:spacing w:val="2"/>
              </w:rPr>
              <w:t xml:space="preserve"> </w:t>
            </w:r>
            <w:r>
              <w:t>2,5-95 ШП</w:t>
            </w:r>
          </w:p>
        </w:tc>
        <w:tc>
          <w:tcPr>
            <w:tcW w:w="578" w:type="pct"/>
          </w:tcPr>
          <w:p w14:paraId="0A139309" w14:textId="77777777" w:rsidR="00AB1AC4" w:rsidRDefault="00AB1AC4" w:rsidP="00D61178">
            <w:pPr>
              <w:pStyle w:val="TableParagraph"/>
              <w:spacing w:line="240" w:lineRule="auto"/>
              <w:ind w:firstLine="0"/>
              <w:contextualSpacing/>
              <w:jc w:val="center"/>
            </w:pPr>
            <w:r>
              <w:t>КВм</w:t>
            </w:r>
            <w:r>
              <w:rPr>
                <w:spacing w:val="2"/>
              </w:rPr>
              <w:t xml:space="preserve"> </w:t>
            </w:r>
            <w:r>
              <w:t>2,5-95 ШП</w:t>
            </w:r>
          </w:p>
        </w:tc>
        <w:tc>
          <w:tcPr>
            <w:tcW w:w="487" w:type="pct"/>
          </w:tcPr>
          <w:p w14:paraId="2BFC6CDA" w14:textId="77777777" w:rsidR="00AB1AC4" w:rsidRDefault="00AB1AC4" w:rsidP="00D61178">
            <w:pPr>
              <w:pStyle w:val="TableParagraph"/>
              <w:spacing w:line="240" w:lineRule="auto"/>
              <w:ind w:firstLine="0"/>
              <w:contextualSpacing/>
              <w:jc w:val="center"/>
            </w:pPr>
            <w:r>
              <w:t>КВм</w:t>
            </w:r>
            <w:r>
              <w:rPr>
                <w:spacing w:val="1"/>
              </w:rPr>
              <w:t xml:space="preserve"> </w:t>
            </w:r>
            <w:r>
              <w:t>2,5</w:t>
            </w:r>
            <w:r>
              <w:rPr>
                <w:spacing w:val="-2"/>
              </w:rPr>
              <w:t xml:space="preserve"> </w:t>
            </w:r>
            <w:r>
              <w:t>КБ</w:t>
            </w:r>
          </w:p>
        </w:tc>
      </w:tr>
      <w:tr w:rsidR="00AB1AC4" w14:paraId="5A4137E3" w14:textId="77777777" w:rsidTr="00D61178">
        <w:trPr>
          <w:trHeight w:val="20"/>
        </w:trPr>
        <w:tc>
          <w:tcPr>
            <w:tcW w:w="2784" w:type="pct"/>
          </w:tcPr>
          <w:p w14:paraId="35B262E6" w14:textId="77777777" w:rsidR="00AB1AC4" w:rsidRDefault="00AB1AC4" w:rsidP="00D61178">
            <w:pPr>
              <w:pStyle w:val="TableParagraph"/>
              <w:spacing w:line="240" w:lineRule="auto"/>
              <w:ind w:firstLine="0"/>
              <w:contextualSpacing/>
            </w:pPr>
            <w:r>
              <w:t>Год</w:t>
            </w:r>
            <w:r>
              <w:rPr>
                <w:spacing w:val="-3"/>
              </w:rPr>
              <w:t xml:space="preserve"> </w:t>
            </w:r>
            <w:r>
              <w:t>ввода</w:t>
            </w:r>
            <w:r>
              <w:rPr>
                <w:spacing w:val="-7"/>
              </w:rPr>
              <w:t xml:space="preserve"> </w:t>
            </w:r>
            <w:r>
              <w:t>в</w:t>
            </w:r>
            <w:r>
              <w:rPr>
                <w:spacing w:val="-2"/>
              </w:rPr>
              <w:t xml:space="preserve"> </w:t>
            </w:r>
            <w:r>
              <w:t>эксплуатацию</w:t>
            </w:r>
          </w:p>
        </w:tc>
        <w:tc>
          <w:tcPr>
            <w:tcW w:w="575" w:type="pct"/>
          </w:tcPr>
          <w:p w14:paraId="1788E3AE" w14:textId="77777777" w:rsidR="00AB1AC4" w:rsidRDefault="00AB1AC4" w:rsidP="00D61178">
            <w:pPr>
              <w:pStyle w:val="TableParagraph"/>
              <w:spacing w:line="240" w:lineRule="auto"/>
              <w:ind w:firstLine="0"/>
              <w:contextualSpacing/>
              <w:jc w:val="center"/>
            </w:pPr>
            <w:r>
              <w:t>2017</w:t>
            </w:r>
          </w:p>
        </w:tc>
        <w:tc>
          <w:tcPr>
            <w:tcW w:w="575" w:type="pct"/>
          </w:tcPr>
          <w:p w14:paraId="799340AE" w14:textId="77777777" w:rsidR="00AB1AC4" w:rsidRDefault="00AB1AC4" w:rsidP="00D61178">
            <w:pPr>
              <w:pStyle w:val="TableParagraph"/>
              <w:spacing w:line="240" w:lineRule="auto"/>
              <w:ind w:firstLine="0"/>
              <w:contextualSpacing/>
              <w:jc w:val="center"/>
            </w:pPr>
            <w:r>
              <w:t>2017</w:t>
            </w:r>
          </w:p>
        </w:tc>
        <w:tc>
          <w:tcPr>
            <w:tcW w:w="578" w:type="pct"/>
          </w:tcPr>
          <w:p w14:paraId="21255570" w14:textId="77777777" w:rsidR="00AB1AC4" w:rsidRDefault="00AB1AC4" w:rsidP="00D61178">
            <w:pPr>
              <w:pStyle w:val="TableParagraph"/>
              <w:spacing w:line="240" w:lineRule="auto"/>
              <w:ind w:firstLine="0"/>
              <w:contextualSpacing/>
              <w:jc w:val="center"/>
            </w:pPr>
            <w:r>
              <w:t>2017</w:t>
            </w:r>
          </w:p>
        </w:tc>
        <w:tc>
          <w:tcPr>
            <w:tcW w:w="487" w:type="pct"/>
          </w:tcPr>
          <w:p w14:paraId="304B77D7" w14:textId="77777777" w:rsidR="00AB1AC4" w:rsidRDefault="00AB1AC4" w:rsidP="00D61178">
            <w:pPr>
              <w:pStyle w:val="TableParagraph"/>
              <w:spacing w:line="240" w:lineRule="auto"/>
              <w:ind w:firstLine="0"/>
              <w:contextualSpacing/>
              <w:jc w:val="center"/>
            </w:pPr>
            <w:r>
              <w:t>2018</w:t>
            </w:r>
          </w:p>
        </w:tc>
      </w:tr>
      <w:tr w:rsidR="00AB1AC4" w14:paraId="44D327A5" w14:textId="77777777" w:rsidTr="00D61178">
        <w:trPr>
          <w:trHeight w:val="20"/>
        </w:trPr>
        <w:tc>
          <w:tcPr>
            <w:tcW w:w="2784" w:type="pct"/>
          </w:tcPr>
          <w:p w14:paraId="1309F5EE" w14:textId="77777777" w:rsidR="00AB1AC4" w:rsidRDefault="00AB1AC4" w:rsidP="00D61178">
            <w:pPr>
              <w:pStyle w:val="TableParagraph"/>
              <w:spacing w:line="240" w:lineRule="auto"/>
              <w:ind w:firstLine="0"/>
              <w:contextualSpacing/>
            </w:pPr>
            <w:r>
              <w:t>Расчетный ресурс</w:t>
            </w:r>
            <w:r>
              <w:rPr>
                <w:spacing w:val="-6"/>
              </w:rPr>
              <w:t xml:space="preserve"> </w:t>
            </w:r>
            <w:r>
              <w:t>котла,</w:t>
            </w:r>
            <w:r>
              <w:rPr>
                <w:spacing w:val="-2"/>
              </w:rPr>
              <w:t xml:space="preserve"> </w:t>
            </w:r>
            <w:r>
              <w:t>час</w:t>
            </w:r>
          </w:p>
        </w:tc>
        <w:tc>
          <w:tcPr>
            <w:tcW w:w="575" w:type="pct"/>
          </w:tcPr>
          <w:p w14:paraId="002C659C" w14:textId="77777777" w:rsidR="00AB1AC4" w:rsidRDefault="00AB1AC4" w:rsidP="00D61178">
            <w:pPr>
              <w:pStyle w:val="TableParagraph"/>
              <w:spacing w:line="240" w:lineRule="auto"/>
              <w:ind w:firstLine="0"/>
              <w:contextualSpacing/>
              <w:jc w:val="center"/>
            </w:pPr>
          </w:p>
        </w:tc>
        <w:tc>
          <w:tcPr>
            <w:tcW w:w="575" w:type="pct"/>
          </w:tcPr>
          <w:p w14:paraId="4242C359" w14:textId="77777777" w:rsidR="00AB1AC4" w:rsidRDefault="00AB1AC4" w:rsidP="00D61178">
            <w:pPr>
              <w:pStyle w:val="TableParagraph"/>
              <w:spacing w:line="240" w:lineRule="auto"/>
              <w:ind w:firstLine="0"/>
              <w:contextualSpacing/>
              <w:jc w:val="center"/>
            </w:pPr>
          </w:p>
        </w:tc>
        <w:tc>
          <w:tcPr>
            <w:tcW w:w="578" w:type="pct"/>
          </w:tcPr>
          <w:p w14:paraId="164D1796" w14:textId="77777777" w:rsidR="00AB1AC4" w:rsidRDefault="00AB1AC4" w:rsidP="00D61178">
            <w:pPr>
              <w:pStyle w:val="TableParagraph"/>
              <w:spacing w:line="240" w:lineRule="auto"/>
              <w:ind w:firstLine="0"/>
              <w:contextualSpacing/>
              <w:jc w:val="center"/>
            </w:pPr>
          </w:p>
        </w:tc>
        <w:tc>
          <w:tcPr>
            <w:tcW w:w="487" w:type="pct"/>
          </w:tcPr>
          <w:p w14:paraId="268E86B9" w14:textId="77777777" w:rsidR="00AB1AC4" w:rsidRDefault="00AB1AC4" w:rsidP="00D61178">
            <w:pPr>
              <w:pStyle w:val="TableParagraph"/>
              <w:spacing w:line="240" w:lineRule="auto"/>
              <w:ind w:firstLine="0"/>
              <w:contextualSpacing/>
              <w:jc w:val="center"/>
            </w:pPr>
          </w:p>
        </w:tc>
      </w:tr>
      <w:tr w:rsidR="00AB1AC4" w14:paraId="6EA84E76" w14:textId="77777777" w:rsidTr="00D61178">
        <w:trPr>
          <w:trHeight w:val="20"/>
        </w:trPr>
        <w:tc>
          <w:tcPr>
            <w:tcW w:w="2784" w:type="pct"/>
          </w:tcPr>
          <w:p w14:paraId="73A4C6DF" w14:textId="77777777" w:rsidR="00AB1AC4" w:rsidRDefault="00AB1AC4" w:rsidP="00D61178">
            <w:pPr>
              <w:pStyle w:val="TableParagraph"/>
              <w:spacing w:line="240" w:lineRule="auto"/>
              <w:ind w:firstLine="0"/>
              <w:contextualSpacing/>
            </w:pPr>
            <w:r>
              <w:t>Расчетный</w:t>
            </w:r>
            <w:r>
              <w:rPr>
                <w:spacing w:val="-8"/>
              </w:rPr>
              <w:t xml:space="preserve"> </w:t>
            </w:r>
            <w:r>
              <w:t>срок</w:t>
            </w:r>
            <w:r>
              <w:rPr>
                <w:spacing w:val="-3"/>
              </w:rPr>
              <w:t xml:space="preserve"> </w:t>
            </w:r>
            <w:r>
              <w:t>службы,</w:t>
            </w:r>
            <w:r>
              <w:rPr>
                <w:spacing w:val="-1"/>
              </w:rPr>
              <w:t xml:space="preserve"> </w:t>
            </w:r>
            <w:r>
              <w:t>лет</w:t>
            </w:r>
          </w:p>
        </w:tc>
        <w:tc>
          <w:tcPr>
            <w:tcW w:w="575" w:type="pct"/>
          </w:tcPr>
          <w:p w14:paraId="136E425D" w14:textId="77777777" w:rsidR="00AB1AC4" w:rsidRDefault="00AB1AC4" w:rsidP="00D61178">
            <w:pPr>
              <w:pStyle w:val="TableParagraph"/>
              <w:spacing w:line="240" w:lineRule="auto"/>
              <w:ind w:firstLine="0"/>
              <w:contextualSpacing/>
              <w:jc w:val="center"/>
            </w:pPr>
            <w:r>
              <w:t>15</w:t>
            </w:r>
          </w:p>
        </w:tc>
        <w:tc>
          <w:tcPr>
            <w:tcW w:w="575" w:type="pct"/>
          </w:tcPr>
          <w:p w14:paraId="07F4AC40" w14:textId="77777777" w:rsidR="00AB1AC4" w:rsidRDefault="00AB1AC4" w:rsidP="00D61178">
            <w:pPr>
              <w:pStyle w:val="TableParagraph"/>
              <w:spacing w:line="240" w:lineRule="auto"/>
              <w:ind w:firstLine="0"/>
              <w:contextualSpacing/>
              <w:jc w:val="center"/>
            </w:pPr>
            <w:r>
              <w:t>15</w:t>
            </w:r>
          </w:p>
        </w:tc>
        <w:tc>
          <w:tcPr>
            <w:tcW w:w="578" w:type="pct"/>
          </w:tcPr>
          <w:p w14:paraId="5080CB25" w14:textId="77777777" w:rsidR="00AB1AC4" w:rsidRDefault="00AB1AC4" w:rsidP="00D61178">
            <w:pPr>
              <w:pStyle w:val="TableParagraph"/>
              <w:spacing w:line="240" w:lineRule="auto"/>
              <w:ind w:firstLine="0"/>
              <w:contextualSpacing/>
              <w:jc w:val="center"/>
            </w:pPr>
            <w:r>
              <w:t>15</w:t>
            </w:r>
          </w:p>
        </w:tc>
        <w:tc>
          <w:tcPr>
            <w:tcW w:w="487" w:type="pct"/>
          </w:tcPr>
          <w:p w14:paraId="77FE379C" w14:textId="77777777" w:rsidR="00AB1AC4" w:rsidRDefault="00AB1AC4" w:rsidP="00D61178">
            <w:pPr>
              <w:pStyle w:val="TableParagraph"/>
              <w:spacing w:line="240" w:lineRule="auto"/>
              <w:ind w:firstLine="0"/>
              <w:contextualSpacing/>
              <w:jc w:val="center"/>
            </w:pPr>
            <w:r>
              <w:t>15</w:t>
            </w:r>
          </w:p>
        </w:tc>
      </w:tr>
      <w:tr w:rsidR="001460BE" w14:paraId="776B5CC9" w14:textId="77777777" w:rsidTr="00D61178">
        <w:trPr>
          <w:trHeight w:val="20"/>
        </w:trPr>
        <w:tc>
          <w:tcPr>
            <w:tcW w:w="2784" w:type="pct"/>
          </w:tcPr>
          <w:p w14:paraId="49D6E932" w14:textId="77777777" w:rsidR="001460BE" w:rsidRDefault="001460BE" w:rsidP="00D61178">
            <w:pPr>
              <w:pStyle w:val="TableParagraph"/>
              <w:spacing w:line="240" w:lineRule="auto"/>
              <w:ind w:firstLine="0"/>
              <w:contextualSpacing/>
            </w:pPr>
            <w:r>
              <w:t>Фактический</w:t>
            </w:r>
            <w:r>
              <w:rPr>
                <w:spacing w:val="-10"/>
              </w:rPr>
              <w:t xml:space="preserve"> </w:t>
            </w:r>
            <w:r>
              <w:t>срок</w:t>
            </w:r>
            <w:r>
              <w:rPr>
                <w:spacing w:val="3"/>
              </w:rPr>
              <w:t xml:space="preserve"> </w:t>
            </w:r>
            <w:r>
              <w:t>эксплуатации,</w:t>
            </w:r>
            <w:r>
              <w:rPr>
                <w:spacing w:val="-3"/>
              </w:rPr>
              <w:t xml:space="preserve"> </w:t>
            </w:r>
            <w:r>
              <w:t>лет</w:t>
            </w:r>
          </w:p>
        </w:tc>
        <w:tc>
          <w:tcPr>
            <w:tcW w:w="575" w:type="pct"/>
          </w:tcPr>
          <w:p w14:paraId="54BD0565" w14:textId="39ECBE1A" w:rsidR="001460BE" w:rsidRPr="001460BE" w:rsidRDefault="001460BE" w:rsidP="00D61178">
            <w:pPr>
              <w:pStyle w:val="TableParagraph"/>
              <w:spacing w:line="240" w:lineRule="auto"/>
              <w:ind w:firstLine="0"/>
              <w:contextualSpacing/>
              <w:jc w:val="center"/>
              <w:rPr>
                <w:lang w:val="ru-RU"/>
              </w:rPr>
            </w:pPr>
            <w:r>
              <w:rPr>
                <w:lang w:val="ru-RU"/>
              </w:rPr>
              <w:t>3</w:t>
            </w:r>
          </w:p>
        </w:tc>
        <w:tc>
          <w:tcPr>
            <w:tcW w:w="575" w:type="pct"/>
          </w:tcPr>
          <w:p w14:paraId="7284D28C" w14:textId="03E54856" w:rsidR="001460BE" w:rsidRDefault="001460BE" w:rsidP="00D61178">
            <w:pPr>
              <w:pStyle w:val="TableParagraph"/>
              <w:spacing w:line="240" w:lineRule="auto"/>
              <w:ind w:firstLine="0"/>
              <w:contextualSpacing/>
              <w:jc w:val="center"/>
            </w:pPr>
            <w:r>
              <w:rPr>
                <w:lang w:val="ru-RU"/>
              </w:rPr>
              <w:t>3</w:t>
            </w:r>
          </w:p>
        </w:tc>
        <w:tc>
          <w:tcPr>
            <w:tcW w:w="578" w:type="pct"/>
          </w:tcPr>
          <w:p w14:paraId="6C8E4369" w14:textId="4EDC73E2" w:rsidR="001460BE" w:rsidRDefault="001460BE" w:rsidP="00D61178">
            <w:pPr>
              <w:pStyle w:val="TableParagraph"/>
              <w:spacing w:line="240" w:lineRule="auto"/>
              <w:ind w:firstLine="0"/>
              <w:contextualSpacing/>
              <w:jc w:val="center"/>
            </w:pPr>
            <w:r>
              <w:rPr>
                <w:lang w:val="ru-RU"/>
              </w:rPr>
              <w:t>3</w:t>
            </w:r>
          </w:p>
        </w:tc>
        <w:tc>
          <w:tcPr>
            <w:tcW w:w="487" w:type="pct"/>
          </w:tcPr>
          <w:p w14:paraId="28BD0B68" w14:textId="646788AD" w:rsidR="001460BE" w:rsidRPr="001460BE" w:rsidRDefault="001460BE" w:rsidP="00D61178">
            <w:pPr>
              <w:pStyle w:val="TableParagraph"/>
              <w:spacing w:line="240" w:lineRule="auto"/>
              <w:ind w:firstLine="0"/>
              <w:contextualSpacing/>
              <w:jc w:val="center"/>
              <w:rPr>
                <w:lang w:val="ru-RU"/>
              </w:rPr>
            </w:pPr>
            <w:r>
              <w:rPr>
                <w:lang w:val="ru-RU"/>
              </w:rPr>
              <w:t>2</w:t>
            </w:r>
          </w:p>
        </w:tc>
      </w:tr>
      <w:tr w:rsidR="001460BE" w:rsidRPr="00716D49" w14:paraId="61CEB137" w14:textId="77777777" w:rsidTr="00D61178">
        <w:trPr>
          <w:trHeight w:val="20"/>
        </w:trPr>
        <w:tc>
          <w:tcPr>
            <w:tcW w:w="2784" w:type="pct"/>
          </w:tcPr>
          <w:p w14:paraId="6CD37A36" w14:textId="77777777" w:rsidR="001460BE" w:rsidRPr="00716D49" w:rsidRDefault="001460BE" w:rsidP="00D61178">
            <w:pPr>
              <w:pStyle w:val="TableParagraph"/>
              <w:spacing w:line="240" w:lineRule="auto"/>
              <w:ind w:firstLine="0"/>
              <w:contextualSpacing/>
              <w:rPr>
                <w:lang w:val="ru-RU"/>
              </w:rPr>
            </w:pPr>
            <w:r w:rsidRPr="00716D49">
              <w:rPr>
                <w:lang w:val="ru-RU"/>
              </w:rPr>
              <w:t>Год</w:t>
            </w:r>
            <w:r w:rsidRPr="00716D49">
              <w:rPr>
                <w:spacing w:val="-2"/>
                <w:lang w:val="ru-RU"/>
              </w:rPr>
              <w:t xml:space="preserve"> </w:t>
            </w:r>
            <w:r w:rsidRPr="00716D49">
              <w:rPr>
                <w:lang w:val="ru-RU"/>
              </w:rPr>
              <w:t>последнего</w:t>
            </w:r>
            <w:r w:rsidRPr="00716D49">
              <w:rPr>
                <w:spacing w:val="2"/>
                <w:lang w:val="ru-RU"/>
              </w:rPr>
              <w:t xml:space="preserve"> </w:t>
            </w:r>
            <w:r w:rsidRPr="00716D49">
              <w:rPr>
                <w:lang w:val="ru-RU"/>
              </w:rPr>
              <w:t>освидетельствования</w:t>
            </w:r>
            <w:r w:rsidRPr="00716D49">
              <w:rPr>
                <w:spacing w:val="-3"/>
                <w:lang w:val="ru-RU"/>
              </w:rPr>
              <w:t xml:space="preserve"> </w:t>
            </w:r>
            <w:r w:rsidRPr="00716D49">
              <w:rPr>
                <w:lang w:val="ru-RU"/>
              </w:rPr>
              <w:t>при</w:t>
            </w:r>
            <w:r w:rsidRPr="00716D49">
              <w:rPr>
                <w:spacing w:val="-7"/>
                <w:lang w:val="ru-RU"/>
              </w:rPr>
              <w:t xml:space="preserve"> </w:t>
            </w:r>
            <w:r w:rsidRPr="00716D49">
              <w:rPr>
                <w:lang w:val="ru-RU"/>
              </w:rPr>
              <w:t>допуске</w:t>
            </w:r>
            <w:r w:rsidRPr="00716D49">
              <w:rPr>
                <w:spacing w:val="-6"/>
                <w:lang w:val="ru-RU"/>
              </w:rPr>
              <w:t xml:space="preserve"> </w:t>
            </w:r>
            <w:r w:rsidRPr="00716D49">
              <w:rPr>
                <w:lang w:val="ru-RU"/>
              </w:rPr>
              <w:t>в</w:t>
            </w:r>
            <w:r w:rsidRPr="00716D49">
              <w:rPr>
                <w:spacing w:val="-1"/>
                <w:lang w:val="ru-RU"/>
              </w:rPr>
              <w:t xml:space="preserve"> </w:t>
            </w:r>
            <w:r w:rsidRPr="00716D49">
              <w:rPr>
                <w:lang w:val="ru-RU"/>
              </w:rPr>
              <w:t>эксплуатацию</w:t>
            </w:r>
            <w:r w:rsidRPr="00716D49">
              <w:rPr>
                <w:spacing w:val="-5"/>
                <w:lang w:val="ru-RU"/>
              </w:rPr>
              <w:t xml:space="preserve"> </w:t>
            </w:r>
            <w:r w:rsidRPr="00716D49">
              <w:rPr>
                <w:lang w:val="ru-RU"/>
              </w:rPr>
              <w:t>после</w:t>
            </w:r>
            <w:r w:rsidRPr="00716D49">
              <w:rPr>
                <w:spacing w:val="-7"/>
                <w:lang w:val="ru-RU"/>
              </w:rPr>
              <w:t xml:space="preserve"> </w:t>
            </w:r>
            <w:r w:rsidRPr="00716D49">
              <w:rPr>
                <w:lang w:val="ru-RU"/>
              </w:rPr>
              <w:t>ремонтов</w:t>
            </w:r>
          </w:p>
        </w:tc>
        <w:tc>
          <w:tcPr>
            <w:tcW w:w="575" w:type="pct"/>
          </w:tcPr>
          <w:p w14:paraId="080458BD" w14:textId="77777777" w:rsidR="001460BE" w:rsidRPr="00716D49" w:rsidRDefault="001460BE" w:rsidP="00D61178">
            <w:pPr>
              <w:pStyle w:val="TableParagraph"/>
              <w:spacing w:line="240" w:lineRule="auto"/>
              <w:ind w:firstLine="0"/>
              <w:contextualSpacing/>
              <w:jc w:val="left"/>
              <w:rPr>
                <w:lang w:val="ru-RU"/>
              </w:rPr>
            </w:pPr>
          </w:p>
        </w:tc>
        <w:tc>
          <w:tcPr>
            <w:tcW w:w="575" w:type="pct"/>
          </w:tcPr>
          <w:p w14:paraId="29CD0C86" w14:textId="77777777" w:rsidR="001460BE" w:rsidRPr="00716D49" w:rsidRDefault="001460BE" w:rsidP="00D61178">
            <w:pPr>
              <w:pStyle w:val="TableParagraph"/>
              <w:spacing w:line="240" w:lineRule="auto"/>
              <w:ind w:firstLine="0"/>
              <w:contextualSpacing/>
              <w:jc w:val="left"/>
              <w:rPr>
                <w:lang w:val="ru-RU"/>
              </w:rPr>
            </w:pPr>
          </w:p>
        </w:tc>
        <w:tc>
          <w:tcPr>
            <w:tcW w:w="578" w:type="pct"/>
          </w:tcPr>
          <w:p w14:paraId="3A663D8F" w14:textId="77777777" w:rsidR="001460BE" w:rsidRPr="00716D49" w:rsidRDefault="001460BE" w:rsidP="00D61178">
            <w:pPr>
              <w:pStyle w:val="TableParagraph"/>
              <w:spacing w:line="240" w:lineRule="auto"/>
              <w:ind w:firstLine="0"/>
              <w:contextualSpacing/>
              <w:jc w:val="left"/>
              <w:rPr>
                <w:lang w:val="ru-RU"/>
              </w:rPr>
            </w:pPr>
          </w:p>
        </w:tc>
        <w:tc>
          <w:tcPr>
            <w:tcW w:w="487" w:type="pct"/>
          </w:tcPr>
          <w:p w14:paraId="7F54585C" w14:textId="77777777" w:rsidR="001460BE" w:rsidRPr="00716D49" w:rsidRDefault="001460BE" w:rsidP="00D61178">
            <w:pPr>
              <w:pStyle w:val="TableParagraph"/>
              <w:spacing w:line="240" w:lineRule="auto"/>
              <w:ind w:firstLine="0"/>
              <w:contextualSpacing/>
              <w:jc w:val="left"/>
              <w:rPr>
                <w:lang w:val="ru-RU"/>
              </w:rPr>
            </w:pPr>
          </w:p>
        </w:tc>
      </w:tr>
      <w:tr w:rsidR="00AB1AC4" w14:paraId="03B58F0D" w14:textId="77777777" w:rsidTr="00D61178">
        <w:trPr>
          <w:trHeight w:val="20"/>
        </w:trPr>
        <w:tc>
          <w:tcPr>
            <w:tcW w:w="2784" w:type="pct"/>
          </w:tcPr>
          <w:p w14:paraId="5171651E" w14:textId="77777777" w:rsidR="00AB1AC4" w:rsidRDefault="00AB1AC4" w:rsidP="00D61178">
            <w:pPr>
              <w:pStyle w:val="TableParagraph"/>
              <w:spacing w:line="240" w:lineRule="auto"/>
              <w:ind w:firstLine="0"/>
              <w:contextualSpacing/>
            </w:pPr>
            <w:r>
              <w:t>Год</w:t>
            </w:r>
            <w:r>
              <w:rPr>
                <w:spacing w:val="-3"/>
              </w:rPr>
              <w:t xml:space="preserve"> </w:t>
            </w:r>
            <w:r>
              <w:t>продления</w:t>
            </w:r>
            <w:r>
              <w:rPr>
                <w:spacing w:val="-5"/>
              </w:rPr>
              <w:t xml:space="preserve"> </w:t>
            </w:r>
            <w:r>
              <w:t>ресурса</w:t>
            </w:r>
          </w:p>
        </w:tc>
        <w:tc>
          <w:tcPr>
            <w:tcW w:w="575" w:type="pct"/>
          </w:tcPr>
          <w:p w14:paraId="06411D73" w14:textId="77777777" w:rsidR="00AB1AC4" w:rsidRDefault="00AB1AC4" w:rsidP="00D61178">
            <w:pPr>
              <w:pStyle w:val="TableParagraph"/>
              <w:spacing w:line="240" w:lineRule="auto"/>
              <w:ind w:firstLine="0"/>
              <w:contextualSpacing/>
              <w:jc w:val="left"/>
            </w:pPr>
          </w:p>
        </w:tc>
        <w:tc>
          <w:tcPr>
            <w:tcW w:w="575" w:type="pct"/>
          </w:tcPr>
          <w:p w14:paraId="0B136753" w14:textId="77777777" w:rsidR="00AB1AC4" w:rsidRDefault="00AB1AC4" w:rsidP="00D61178">
            <w:pPr>
              <w:pStyle w:val="TableParagraph"/>
              <w:spacing w:line="240" w:lineRule="auto"/>
              <w:ind w:firstLine="0"/>
              <w:contextualSpacing/>
              <w:jc w:val="left"/>
            </w:pPr>
          </w:p>
        </w:tc>
        <w:tc>
          <w:tcPr>
            <w:tcW w:w="578" w:type="pct"/>
          </w:tcPr>
          <w:p w14:paraId="026F8484" w14:textId="77777777" w:rsidR="00AB1AC4" w:rsidRDefault="00AB1AC4" w:rsidP="00D61178">
            <w:pPr>
              <w:pStyle w:val="TableParagraph"/>
              <w:spacing w:line="240" w:lineRule="auto"/>
              <w:ind w:firstLine="0"/>
              <w:contextualSpacing/>
              <w:jc w:val="left"/>
            </w:pPr>
          </w:p>
        </w:tc>
        <w:tc>
          <w:tcPr>
            <w:tcW w:w="487" w:type="pct"/>
          </w:tcPr>
          <w:p w14:paraId="0B3B799F" w14:textId="77777777" w:rsidR="00AB1AC4" w:rsidRDefault="00AB1AC4" w:rsidP="00D61178">
            <w:pPr>
              <w:pStyle w:val="TableParagraph"/>
              <w:spacing w:line="240" w:lineRule="auto"/>
              <w:ind w:firstLine="0"/>
              <w:contextualSpacing/>
              <w:jc w:val="left"/>
            </w:pPr>
          </w:p>
        </w:tc>
      </w:tr>
      <w:tr w:rsidR="00AB1AC4" w14:paraId="4C861EE9" w14:textId="77777777" w:rsidTr="00D61178">
        <w:trPr>
          <w:trHeight w:val="20"/>
        </w:trPr>
        <w:tc>
          <w:tcPr>
            <w:tcW w:w="2784" w:type="pct"/>
          </w:tcPr>
          <w:p w14:paraId="673D985D" w14:textId="77777777" w:rsidR="00AB1AC4" w:rsidRDefault="00AB1AC4" w:rsidP="00D61178">
            <w:pPr>
              <w:pStyle w:val="TableParagraph"/>
              <w:spacing w:line="240" w:lineRule="auto"/>
              <w:ind w:firstLine="0"/>
              <w:contextualSpacing/>
            </w:pPr>
            <w:r>
              <w:t>Мероприятия</w:t>
            </w:r>
            <w:r>
              <w:rPr>
                <w:spacing w:val="-5"/>
              </w:rPr>
              <w:t xml:space="preserve"> </w:t>
            </w:r>
            <w:r>
              <w:t>по</w:t>
            </w:r>
            <w:r>
              <w:rPr>
                <w:spacing w:val="-7"/>
              </w:rPr>
              <w:t xml:space="preserve"> </w:t>
            </w:r>
            <w:r>
              <w:t>продлению</w:t>
            </w:r>
            <w:r>
              <w:rPr>
                <w:spacing w:val="-6"/>
              </w:rPr>
              <w:t xml:space="preserve"> </w:t>
            </w:r>
            <w:r>
              <w:t>ресурса</w:t>
            </w:r>
          </w:p>
        </w:tc>
        <w:tc>
          <w:tcPr>
            <w:tcW w:w="575" w:type="pct"/>
          </w:tcPr>
          <w:p w14:paraId="410B10A3" w14:textId="77777777" w:rsidR="00AB1AC4" w:rsidRDefault="00AB1AC4" w:rsidP="00D61178">
            <w:pPr>
              <w:pStyle w:val="TableParagraph"/>
              <w:spacing w:line="240" w:lineRule="auto"/>
              <w:ind w:firstLine="0"/>
              <w:contextualSpacing/>
              <w:jc w:val="left"/>
            </w:pPr>
          </w:p>
        </w:tc>
        <w:tc>
          <w:tcPr>
            <w:tcW w:w="575" w:type="pct"/>
          </w:tcPr>
          <w:p w14:paraId="608A22E4" w14:textId="77777777" w:rsidR="00AB1AC4" w:rsidRDefault="00AB1AC4" w:rsidP="00D61178">
            <w:pPr>
              <w:pStyle w:val="TableParagraph"/>
              <w:spacing w:line="240" w:lineRule="auto"/>
              <w:ind w:firstLine="0"/>
              <w:contextualSpacing/>
              <w:jc w:val="left"/>
            </w:pPr>
          </w:p>
        </w:tc>
        <w:tc>
          <w:tcPr>
            <w:tcW w:w="578" w:type="pct"/>
          </w:tcPr>
          <w:p w14:paraId="2E697153" w14:textId="77777777" w:rsidR="00AB1AC4" w:rsidRDefault="00AB1AC4" w:rsidP="00D61178">
            <w:pPr>
              <w:pStyle w:val="TableParagraph"/>
              <w:spacing w:line="240" w:lineRule="auto"/>
              <w:ind w:firstLine="0"/>
              <w:contextualSpacing/>
              <w:jc w:val="left"/>
            </w:pPr>
          </w:p>
        </w:tc>
        <w:tc>
          <w:tcPr>
            <w:tcW w:w="487" w:type="pct"/>
          </w:tcPr>
          <w:p w14:paraId="1E2D5798" w14:textId="77777777" w:rsidR="00AB1AC4" w:rsidRDefault="00AB1AC4" w:rsidP="00D61178">
            <w:pPr>
              <w:pStyle w:val="TableParagraph"/>
              <w:spacing w:line="240" w:lineRule="auto"/>
              <w:ind w:firstLine="0"/>
              <w:contextualSpacing/>
              <w:jc w:val="left"/>
            </w:pPr>
          </w:p>
        </w:tc>
      </w:tr>
      <w:tr w:rsidR="00AB1AC4" w:rsidRPr="00716D49" w14:paraId="56FE19B3" w14:textId="77777777" w:rsidTr="00D61178">
        <w:trPr>
          <w:trHeight w:val="20"/>
        </w:trPr>
        <w:tc>
          <w:tcPr>
            <w:tcW w:w="2784" w:type="pct"/>
          </w:tcPr>
          <w:p w14:paraId="505CAF6E" w14:textId="77777777" w:rsidR="00AB1AC4" w:rsidRPr="00716D49" w:rsidRDefault="00AB1AC4" w:rsidP="00D61178">
            <w:pPr>
              <w:pStyle w:val="TableParagraph"/>
              <w:spacing w:line="240" w:lineRule="auto"/>
              <w:ind w:firstLine="0"/>
              <w:contextualSpacing/>
              <w:rPr>
                <w:lang w:val="ru-RU"/>
              </w:rPr>
            </w:pPr>
            <w:r w:rsidRPr="00716D49">
              <w:rPr>
                <w:lang w:val="ru-RU"/>
              </w:rPr>
              <w:t>Год вывода из эксплуатации и демонтажа котла, выработавшего нормативный срок</w:t>
            </w:r>
            <w:r w:rsidRPr="00716D49">
              <w:rPr>
                <w:spacing w:val="-52"/>
                <w:lang w:val="ru-RU"/>
              </w:rPr>
              <w:t xml:space="preserve"> </w:t>
            </w:r>
            <w:r w:rsidRPr="00716D49">
              <w:rPr>
                <w:lang w:val="ru-RU"/>
              </w:rPr>
              <w:t>службы, когда</w:t>
            </w:r>
            <w:r w:rsidRPr="00716D49">
              <w:rPr>
                <w:spacing w:val="-5"/>
                <w:lang w:val="ru-RU"/>
              </w:rPr>
              <w:t xml:space="preserve"> </w:t>
            </w:r>
            <w:r w:rsidRPr="00716D49">
              <w:rPr>
                <w:lang w:val="ru-RU"/>
              </w:rPr>
              <w:t>продление</w:t>
            </w:r>
            <w:r w:rsidRPr="00716D49">
              <w:rPr>
                <w:spacing w:val="-6"/>
                <w:lang w:val="ru-RU"/>
              </w:rPr>
              <w:t xml:space="preserve"> </w:t>
            </w:r>
            <w:r w:rsidRPr="00716D49">
              <w:rPr>
                <w:lang w:val="ru-RU"/>
              </w:rPr>
              <w:t>срока</w:t>
            </w:r>
            <w:r w:rsidRPr="00716D49">
              <w:rPr>
                <w:spacing w:val="-6"/>
                <w:lang w:val="ru-RU"/>
              </w:rPr>
              <w:t xml:space="preserve"> </w:t>
            </w:r>
            <w:r w:rsidRPr="00716D49">
              <w:rPr>
                <w:lang w:val="ru-RU"/>
              </w:rPr>
              <w:t>службы</w:t>
            </w:r>
            <w:r w:rsidRPr="00716D49">
              <w:rPr>
                <w:spacing w:val="-3"/>
                <w:lang w:val="ru-RU"/>
              </w:rPr>
              <w:t xml:space="preserve"> </w:t>
            </w:r>
            <w:r w:rsidRPr="00716D49">
              <w:rPr>
                <w:lang w:val="ru-RU"/>
              </w:rPr>
              <w:t>технически</w:t>
            </w:r>
            <w:r w:rsidRPr="00716D49">
              <w:rPr>
                <w:spacing w:val="-6"/>
                <w:lang w:val="ru-RU"/>
              </w:rPr>
              <w:t xml:space="preserve"> </w:t>
            </w:r>
            <w:r w:rsidRPr="00716D49">
              <w:rPr>
                <w:lang w:val="ru-RU"/>
              </w:rPr>
              <w:t>невозможно,</w:t>
            </w:r>
            <w:r w:rsidRPr="00716D49">
              <w:rPr>
                <w:spacing w:val="1"/>
                <w:lang w:val="ru-RU"/>
              </w:rPr>
              <w:t xml:space="preserve"> </w:t>
            </w:r>
            <w:r w:rsidRPr="00716D49">
              <w:rPr>
                <w:lang w:val="ru-RU"/>
              </w:rPr>
              <w:t>либо</w:t>
            </w:r>
            <w:r w:rsidRPr="00716D49">
              <w:rPr>
                <w:spacing w:val="-6"/>
                <w:lang w:val="ru-RU"/>
              </w:rPr>
              <w:t xml:space="preserve"> </w:t>
            </w:r>
            <w:r w:rsidRPr="00716D49">
              <w:rPr>
                <w:lang w:val="ru-RU"/>
              </w:rPr>
              <w:lastRenderedPageBreak/>
              <w:t>экономически</w:t>
            </w:r>
            <w:r w:rsidRPr="00716D49">
              <w:rPr>
                <w:spacing w:val="-52"/>
                <w:lang w:val="ru-RU"/>
              </w:rPr>
              <w:t xml:space="preserve"> </w:t>
            </w:r>
            <w:r w:rsidRPr="00716D49">
              <w:rPr>
                <w:lang w:val="ru-RU"/>
              </w:rPr>
              <w:t>нецелесообразно</w:t>
            </w:r>
          </w:p>
        </w:tc>
        <w:tc>
          <w:tcPr>
            <w:tcW w:w="575" w:type="pct"/>
          </w:tcPr>
          <w:p w14:paraId="0EC2E030" w14:textId="77777777" w:rsidR="00AB1AC4" w:rsidRPr="00716D49" w:rsidRDefault="00AB1AC4" w:rsidP="00D61178">
            <w:pPr>
              <w:pStyle w:val="TableParagraph"/>
              <w:spacing w:line="240" w:lineRule="auto"/>
              <w:ind w:firstLine="0"/>
              <w:contextualSpacing/>
              <w:jc w:val="left"/>
              <w:rPr>
                <w:lang w:val="ru-RU"/>
              </w:rPr>
            </w:pPr>
          </w:p>
        </w:tc>
        <w:tc>
          <w:tcPr>
            <w:tcW w:w="575" w:type="pct"/>
          </w:tcPr>
          <w:p w14:paraId="651F4104" w14:textId="77777777" w:rsidR="00AB1AC4" w:rsidRPr="00716D49" w:rsidRDefault="00AB1AC4" w:rsidP="00D61178">
            <w:pPr>
              <w:pStyle w:val="TableParagraph"/>
              <w:spacing w:line="240" w:lineRule="auto"/>
              <w:ind w:firstLine="0"/>
              <w:contextualSpacing/>
              <w:jc w:val="left"/>
              <w:rPr>
                <w:lang w:val="ru-RU"/>
              </w:rPr>
            </w:pPr>
          </w:p>
        </w:tc>
        <w:tc>
          <w:tcPr>
            <w:tcW w:w="578" w:type="pct"/>
          </w:tcPr>
          <w:p w14:paraId="7B0E1D67" w14:textId="77777777" w:rsidR="00AB1AC4" w:rsidRPr="00716D49" w:rsidRDefault="00AB1AC4" w:rsidP="00D61178">
            <w:pPr>
              <w:pStyle w:val="TableParagraph"/>
              <w:spacing w:line="240" w:lineRule="auto"/>
              <w:ind w:firstLine="0"/>
              <w:contextualSpacing/>
              <w:jc w:val="left"/>
              <w:rPr>
                <w:lang w:val="ru-RU"/>
              </w:rPr>
            </w:pPr>
          </w:p>
        </w:tc>
        <w:tc>
          <w:tcPr>
            <w:tcW w:w="487" w:type="pct"/>
          </w:tcPr>
          <w:p w14:paraId="678AE849" w14:textId="77777777" w:rsidR="00AB1AC4" w:rsidRPr="00716D49" w:rsidRDefault="00AB1AC4" w:rsidP="00D61178">
            <w:pPr>
              <w:pStyle w:val="TableParagraph"/>
              <w:spacing w:line="240" w:lineRule="auto"/>
              <w:ind w:firstLine="0"/>
              <w:contextualSpacing/>
              <w:jc w:val="left"/>
              <w:rPr>
                <w:lang w:val="ru-RU"/>
              </w:rPr>
            </w:pPr>
          </w:p>
        </w:tc>
      </w:tr>
      <w:tr w:rsidR="00AB1AC4" w:rsidRPr="00716D49" w14:paraId="02DDDC77" w14:textId="77777777" w:rsidTr="00D61178">
        <w:trPr>
          <w:trHeight w:val="20"/>
        </w:trPr>
        <w:tc>
          <w:tcPr>
            <w:tcW w:w="2784" w:type="pct"/>
          </w:tcPr>
          <w:p w14:paraId="6D2CD86B" w14:textId="77777777" w:rsidR="00AB1AC4" w:rsidRPr="00716D49" w:rsidRDefault="00AB1AC4" w:rsidP="00D61178">
            <w:pPr>
              <w:pStyle w:val="TableParagraph"/>
              <w:spacing w:line="240" w:lineRule="auto"/>
              <w:ind w:firstLine="0"/>
              <w:contextualSpacing/>
              <w:rPr>
                <w:lang w:val="ru-RU"/>
              </w:rPr>
            </w:pPr>
            <w:r w:rsidRPr="00716D49">
              <w:rPr>
                <w:lang w:val="ru-RU"/>
              </w:rPr>
              <w:t>Мероприятия</w:t>
            </w:r>
            <w:r w:rsidRPr="00716D49">
              <w:rPr>
                <w:spacing w:val="-1"/>
                <w:lang w:val="ru-RU"/>
              </w:rPr>
              <w:t xml:space="preserve"> </w:t>
            </w:r>
            <w:r w:rsidRPr="00716D49">
              <w:rPr>
                <w:lang w:val="ru-RU"/>
              </w:rPr>
              <w:t>по</w:t>
            </w:r>
            <w:r w:rsidRPr="00716D49">
              <w:rPr>
                <w:spacing w:val="-3"/>
                <w:lang w:val="ru-RU"/>
              </w:rPr>
              <w:t xml:space="preserve"> </w:t>
            </w:r>
            <w:r w:rsidRPr="00716D49">
              <w:rPr>
                <w:lang w:val="ru-RU"/>
              </w:rPr>
              <w:t>выводу</w:t>
            </w:r>
            <w:r w:rsidRPr="00716D49">
              <w:rPr>
                <w:spacing w:val="-2"/>
                <w:lang w:val="ru-RU"/>
              </w:rPr>
              <w:t xml:space="preserve"> </w:t>
            </w:r>
            <w:r w:rsidRPr="00716D49">
              <w:rPr>
                <w:lang w:val="ru-RU"/>
              </w:rPr>
              <w:t>из</w:t>
            </w:r>
            <w:r w:rsidRPr="00716D49">
              <w:rPr>
                <w:spacing w:val="-2"/>
                <w:lang w:val="ru-RU"/>
              </w:rPr>
              <w:t xml:space="preserve"> </w:t>
            </w:r>
            <w:r w:rsidRPr="00716D49">
              <w:rPr>
                <w:lang w:val="ru-RU"/>
              </w:rPr>
              <w:t>эксплуатации,</w:t>
            </w:r>
            <w:r w:rsidRPr="00716D49">
              <w:rPr>
                <w:spacing w:val="3"/>
                <w:lang w:val="ru-RU"/>
              </w:rPr>
              <w:t xml:space="preserve"> </w:t>
            </w:r>
            <w:r w:rsidRPr="00716D49">
              <w:rPr>
                <w:lang w:val="ru-RU"/>
              </w:rPr>
              <w:t>консервации</w:t>
            </w:r>
            <w:r w:rsidRPr="00716D49">
              <w:rPr>
                <w:spacing w:val="-2"/>
                <w:lang w:val="ru-RU"/>
              </w:rPr>
              <w:t xml:space="preserve"> </w:t>
            </w:r>
            <w:r w:rsidRPr="00716D49">
              <w:rPr>
                <w:lang w:val="ru-RU"/>
              </w:rPr>
              <w:t>и</w:t>
            </w:r>
            <w:r w:rsidRPr="00716D49">
              <w:rPr>
                <w:spacing w:val="-3"/>
                <w:lang w:val="ru-RU"/>
              </w:rPr>
              <w:t xml:space="preserve"> </w:t>
            </w:r>
            <w:r w:rsidRPr="00716D49">
              <w:rPr>
                <w:lang w:val="ru-RU"/>
              </w:rPr>
              <w:t>демонтажу</w:t>
            </w:r>
            <w:r w:rsidRPr="00716D49">
              <w:rPr>
                <w:spacing w:val="-11"/>
                <w:lang w:val="ru-RU"/>
              </w:rPr>
              <w:t xml:space="preserve"> </w:t>
            </w:r>
            <w:r w:rsidRPr="00716D49">
              <w:rPr>
                <w:lang w:val="ru-RU"/>
              </w:rPr>
              <w:t>котла</w:t>
            </w:r>
          </w:p>
        </w:tc>
        <w:tc>
          <w:tcPr>
            <w:tcW w:w="575" w:type="pct"/>
          </w:tcPr>
          <w:p w14:paraId="6C776C64" w14:textId="77777777" w:rsidR="00AB1AC4" w:rsidRPr="00716D49" w:rsidRDefault="00AB1AC4" w:rsidP="00D61178">
            <w:pPr>
              <w:pStyle w:val="TableParagraph"/>
              <w:spacing w:line="240" w:lineRule="auto"/>
              <w:ind w:firstLine="0"/>
              <w:contextualSpacing/>
              <w:jc w:val="left"/>
              <w:rPr>
                <w:lang w:val="ru-RU"/>
              </w:rPr>
            </w:pPr>
          </w:p>
        </w:tc>
        <w:tc>
          <w:tcPr>
            <w:tcW w:w="575" w:type="pct"/>
          </w:tcPr>
          <w:p w14:paraId="3C862B58" w14:textId="77777777" w:rsidR="00AB1AC4" w:rsidRPr="00716D49" w:rsidRDefault="00AB1AC4" w:rsidP="00D61178">
            <w:pPr>
              <w:pStyle w:val="TableParagraph"/>
              <w:spacing w:line="240" w:lineRule="auto"/>
              <w:ind w:firstLine="0"/>
              <w:contextualSpacing/>
              <w:jc w:val="left"/>
              <w:rPr>
                <w:lang w:val="ru-RU"/>
              </w:rPr>
            </w:pPr>
          </w:p>
        </w:tc>
        <w:tc>
          <w:tcPr>
            <w:tcW w:w="578" w:type="pct"/>
          </w:tcPr>
          <w:p w14:paraId="0239A1EB" w14:textId="77777777" w:rsidR="00AB1AC4" w:rsidRPr="00716D49" w:rsidRDefault="00AB1AC4" w:rsidP="00D61178">
            <w:pPr>
              <w:pStyle w:val="TableParagraph"/>
              <w:spacing w:line="240" w:lineRule="auto"/>
              <w:ind w:firstLine="0"/>
              <w:contextualSpacing/>
              <w:jc w:val="left"/>
              <w:rPr>
                <w:lang w:val="ru-RU"/>
              </w:rPr>
            </w:pPr>
          </w:p>
        </w:tc>
        <w:tc>
          <w:tcPr>
            <w:tcW w:w="487" w:type="pct"/>
          </w:tcPr>
          <w:p w14:paraId="78056AC4" w14:textId="77777777" w:rsidR="00AB1AC4" w:rsidRPr="00716D49" w:rsidRDefault="00AB1AC4" w:rsidP="00D61178">
            <w:pPr>
              <w:pStyle w:val="TableParagraph"/>
              <w:spacing w:line="240" w:lineRule="auto"/>
              <w:ind w:firstLine="0"/>
              <w:contextualSpacing/>
              <w:jc w:val="left"/>
              <w:rPr>
                <w:lang w:val="ru-RU"/>
              </w:rPr>
            </w:pPr>
          </w:p>
        </w:tc>
      </w:tr>
    </w:tbl>
    <w:p w14:paraId="2165BE88" w14:textId="77777777" w:rsidR="00D61178" w:rsidRDefault="00D61178" w:rsidP="00AB1AC4">
      <w:pPr>
        <w:pStyle w:val="a8"/>
        <w:tabs>
          <w:tab w:val="left" w:pos="1555"/>
        </w:tabs>
        <w:spacing w:line="240" w:lineRule="auto"/>
        <w:ind w:left="0" w:firstLine="0"/>
        <w:contextualSpacing/>
        <w:rPr>
          <w:rFonts w:ascii="Times New Roman" w:hAnsi="Times New Roman"/>
          <w:b/>
          <w:bCs/>
          <w:lang w:val="ru-RU"/>
        </w:rPr>
      </w:pPr>
    </w:p>
    <w:p w14:paraId="20A94CCD" w14:textId="574B2BAA" w:rsidR="00AB1AC4" w:rsidRPr="00AB1AC4" w:rsidRDefault="00AB1AC4" w:rsidP="00D61178">
      <w:pPr>
        <w:pStyle w:val="a8"/>
        <w:tabs>
          <w:tab w:val="left" w:pos="1555"/>
        </w:tabs>
        <w:spacing w:line="240" w:lineRule="auto"/>
        <w:ind w:left="0" w:firstLine="0"/>
        <w:contextualSpacing/>
        <w:rPr>
          <w:sz w:val="11"/>
          <w:lang w:val="ru-RU"/>
        </w:rPr>
      </w:pPr>
      <w:r w:rsidRPr="00AB1AC4">
        <w:rPr>
          <w:rFonts w:ascii="Times New Roman" w:hAnsi="Times New Roman"/>
          <w:b/>
          <w:bCs/>
          <w:lang w:val="ru-RU"/>
        </w:rPr>
        <w:t xml:space="preserve">Таблица </w:t>
      </w:r>
      <w:r w:rsidRPr="00AB1AC4">
        <w:rPr>
          <w:rFonts w:ascii="Times New Roman" w:hAnsi="Times New Roman"/>
          <w:b/>
          <w:bCs/>
        </w:rPr>
        <w:fldChar w:fldCharType="begin"/>
      </w:r>
      <w:r w:rsidRPr="00AB1AC4">
        <w:rPr>
          <w:rFonts w:ascii="Times New Roman" w:hAnsi="Times New Roman"/>
          <w:b/>
          <w:bCs/>
          <w:lang w:val="ru-RU"/>
        </w:rPr>
        <w:instrText xml:space="preserve"> </w:instrText>
      </w:r>
      <w:r w:rsidRPr="00AB1AC4">
        <w:rPr>
          <w:rFonts w:ascii="Times New Roman" w:hAnsi="Times New Roman"/>
          <w:b/>
          <w:bCs/>
        </w:rPr>
        <w:instrText>STYLEREF</w:instrText>
      </w:r>
      <w:r w:rsidRPr="00AB1AC4">
        <w:rPr>
          <w:rFonts w:ascii="Times New Roman" w:hAnsi="Times New Roman"/>
          <w:b/>
          <w:bCs/>
          <w:lang w:val="ru-RU"/>
        </w:rPr>
        <w:instrText xml:space="preserve"> 2 \</w:instrText>
      </w:r>
      <w:r w:rsidRPr="00AB1AC4">
        <w:rPr>
          <w:rFonts w:ascii="Times New Roman" w:hAnsi="Times New Roman"/>
          <w:b/>
          <w:bCs/>
        </w:rPr>
        <w:instrText>s</w:instrText>
      </w:r>
      <w:r w:rsidRPr="00AB1AC4">
        <w:rPr>
          <w:rFonts w:ascii="Times New Roman" w:hAnsi="Times New Roman"/>
          <w:b/>
          <w:bCs/>
          <w:lang w:val="ru-RU"/>
        </w:rPr>
        <w:instrText xml:space="preserve"> </w:instrText>
      </w:r>
      <w:r w:rsidRPr="00AB1AC4">
        <w:rPr>
          <w:rFonts w:ascii="Times New Roman" w:hAnsi="Times New Roman"/>
          <w:b/>
          <w:bCs/>
        </w:rPr>
        <w:fldChar w:fldCharType="separate"/>
      </w:r>
      <w:r w:rsidRPr="00AB1AC4">
        <w:rPr>
          <w:rFonts w:ascii="Times New Roman" w:hAnsi="Times New Roman"/>
          <w:b/>
          <w:bCs/>
          <w:noProof/>
          <w:lang w:val="ru-RU"/>
        </w:rPr>
        <w:t>1.2</w:t>
      </w:r>
      <w:r w:rsidRPr="00AB1AC4">
        <w:rPr>
          <w:rFonts w:ascii="Times New Roman" w:hAnsi="Times New Roman"/>
          <w:b/>
          <w:bCs/>
          <w:noProof/>
        </w:rPr>
        <w:fldChar w:fldCharType="end"/>
      </w:r>
      <w:r w:rsidRPr="00AB1AC4">
        <w:rPr>
          <w:rFonts w:ascii="Times New Roman" w:hAnsi="Times New Roman"/>
          <w:b/>
          <w:bCs/>
          <w:lang w:val="ru-RU"/>
        </w:rPr>
        <w:t>.</w:t>
      </w:r>
      <w:r>
        <w:rPr>
          <w:rFonts w:ascii="Times New Roman" w:hAnsi="Times New Roman"/>
          <w:b/>
          <w:bCs/>
          <w:lang w:val="ru-RU"/>
        </w:rPr>
        <w:t xml:space="preserve">6 </w:t>
      </w:r>
      <w:r w:rsidRPr="00AB1AC4">
        <w:rPr>
          <w:rFonts w:ascii="Times New Roman" w:hAnsi="Times New Roman"/>
          <w:lang w:val="ru-RU"/>
        </w:rPr>
        <w:t>–</w:t>
      </w:r>
      <w:r w:rsidRPr="00AB1AC4">
        <w:rPr>
          <w:lang w:val="ru-RU"/>
        </w:rPr>
        <w:t xml:space="preserve"> </w:t>
      </w:r>
      <w:r w:rsidRPr="00AB1AC4">
        <w:rPr>
          <w:rFonts w:ascii="Times New Roman" w:hAnsi="Times New Roman"/>
          <w:lang w:val="ru-RU"/>
        </w:rPr>
        <w:t>Срок ввода в эксплуатацию основного оборудования, год последнего освидетельствования при допуске к эксплуатации после ремонтов по котельной «</w:t>
      </w:r>
      <w:r>
        <w:rPr>
          <w:rFonts w:ascii="Times New Roman" w:hAnsi="Times New Roman"/>
          <w:lang w:val="ru-RU"/>
        </w:rPr>
        <w:t>ЯГУ</w:t>
      </w:r>
      <w:r w:rsidRPr="00AB1AC4">
        <w:rPr>
          <w:rFonts w:ascii="Times New Roman" w:hAnsi="Times New Roman"/>
          <w:lang w:val="ru-RU"/>
        </w:rPr>
        <w:t>»</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8505"/>
        <w:gridCol w:w="2156"/>
        <w:gridCol w:w="2156"/>
        <w:gridCol w:w="2153"/>
      </w:tblGrid>
      <w:tr w:rsidR="00AB1AC4" w:rsidRPr="00AB1AC4" w14:paraId="1D6CE3B7" w14:textId="77777777" w:rsidTr="00AB1AC4">
        <w:trPr>
          <w:trHeight w:val="20"/>
          <w:tblHeader/>
        </w:trPr>
        <w:tc>
          <w:tcPr>
            <w:tcW w:w="2841" w:type="pct"/>
            <w:vAlign w:val="center"/>
          </w:tcPr>
          <w:p w14:paraId="19F4052E" w14:textId="77777777" w:rsidR="00AB1AC4" w:rsidRPr="00AB1AC4" w:rsidRDefault="00AB1AC4" w:rsidP="00AB1AC4">
            <w:pPr>
              <w:pStyle w:val="TableParagraph"/>
              <w:spacing w:line="240" w:lineRule="auto"/>
              <w:ind w:firstLine="0"/>
              <w:contextualSpacing/>
              <w:jc w:val="center"/>
              <w:rPr>
                <w:b/>
                <w:bCs/>
                <w:szCs w:val="24"/>
              </w:rPr>
            </w:pPr>
            <w:r w:rsidRPr="00AB1AC4">
              <w:rPr>
                <w:b/>
                <w:bCs/>
                <w:szCs w:val="24"/>
              </w:rPr>
              <w:t>Наименование источника</w:t>
            </w:r>
            <w:r w:rsidRPr="00AB1AC4">
              <w:rPr>
                <w:b/>
                <w:bCs/>
                <w:spacing w:val="1"/>
                <w:szCs w:val="24"/>
              </w:rPr>
              <w:t xml:space="preserve"> </w:t>
            </w:r>
            <w:r w:rsidRPr="00AB1AC4">
              <w:rPr>
                <w:b/>
                <w:bCs/>
                <w:szCs w:val="24"/>
              </w:rPr>
              <w:t>тепловой</w:t>
            </w:r>
            <w:r w:rsidRPr="00AB1AC4">
              <w:rPr>
                <w:b/>
                <w:bCs/>
                <w:spacing w:val="-8"/>
                <w:szCs w:val="24"/>
              </w:rPr>
              <w:t xml:space="preserve"> </w:t>
            </w:r>
            <w:r w:rsidRPr="00AB1AC4">
              <w:rPr>
                <w:b/>
                <w:bCs/>
                <w:szCs w:val="24"/>
              </w:rPr>
              <w:t>энергии</w:t>
            </w:r>
          </w:p>
        </w:tc>
        <w:tc>
          <w:tcPr>
            <w:tcW w:w="2159" w:type="pct"/>
            <w:gridSpan w:val="3"/>
            <w:vAlign w:val="center"/>
          </w:tcPr>
          <w:p w14:paraId="41776BBC" w14:textId="77777777" w:rsidR="00AB1AC4" w:rsidRPr="00AB1AC4" w:rsidRDefault="00AB1AC4" w:rsidP="00AB1AC4">
            <w:pPr>
              <w:pStyle w:val="TableParagraph"/>
              <w:spacing w:line="240" w:lineRule="auto"/>
              <w:ind w:firstLine="0"/>
              <w:contextualSpacing/>
              <w:jc w:val="center"/>
              <w:rPr>
                <w:b/>
                <w:bCs/>
                <w:szCs w:val="24"/>
              </w:rPr>
            </w:pPr>
            <w:r w:rsidRPr="00AB1AC4">
              <w:rPr>
                <w:b/>
                <w:bCs/>
                <w:szCs w:val="24"/>
              </w:rPr>
              <w:t>котельная</w:t>
            </w:r>
            <w:r w:rsidRPr="00AB1AC4">
              <w:rPr>
                <w:b/>
                <w:bCs/>
                <w:spacing w:val="-3"/>
                <w:szCs w:val="24"/>
              </w:rPr>
              <w:t xml:space="preserve"> </w:t>
            </w:r>
            <w:r w:rsidRPr="00AB1AC4">
              <w:rPr>
                <w:b/>
                <w:bCs/>
                <w:szCs w:val="24"/>
              </w:rPr>
              <w:t>«ЯГУ»</w:t>
            </w:r>
          </w:p>
        </w:tc>
      </w:tr>
      <w:tr w:rsidR="00AB1AC4" w:rsidRPr="00AB1AC4" w14:paraId="3131A6F8" w14:textId="77777777" w:rsidTr="00AB1AC4">
        <w:trPr>
          <w:trHeight w:val="20"/>
        </w:trPr>
        <w:tc>
          <w:tcPr>
            <w:tcW w:w="2841" w:type="pct"/>
          </w:tcPr>
          <w:p w14:paraId="7568A3D7" w14:textId="77777777" w:rsidR="00AB1AC4" w:rsidRPr="00AB1AC4" w:rsidRDefault="00AB1AC4" w:rsidP="00AB1AC4">
            <w:pPr>
              <w:pStyle w:val="TableParagraph"/>
              <w:spacing w:line="240" w:lineRule="auto"/>
              <w:ind w:firstLine="0"/>
              <w:contextualSpacing/>
              <w:rPr>
                <w:szCs w:val="24"/>
              </w:rPr>
            </w:pPr>
            <w:r w:rsidRPr="00AB1AC4">
              <w:rPr>
                <w:szCs w:val="24"/>
              </w:rPr>
              <w:t>Номер</w:t>
            </w:r>
            <w:r w:rsidRPr="00AB1AC4">
              <w:rPr>
                <w:spacing w:val="-4"/>
                <w:szCs w:val="24"/>
              </w:rPr>
              <w:t xml:space="preserve"> </w:t>
            </w:r>
            <w:r w:rsidRPr="00AB1AC4">
              <w:rPr>
                <w:szCs w:val="24"/>
              </w:rPr>
              <w:t>котла</w:t>
            </w:r>
          </w:p>
        </w:tc>
        <w:tc>
          <w:tcPr>
            <w:tcW w:w="720" w:type="pct"/>
          </w:tcPr>
          <w:p w14:paraId="4A62706E" w14:textId="77777777" w:rsidR="00AB1AC4" w:rsidRPr="00AB1AC4" w:rsidRDefault="00AB1AC4" w:rsidP="00AB1AC4">
            <w:pPr>
              <w:pStyle w:val="TableParagraph"/>
              <w:spacing w:line="240" w:lineRule="auto"/>
              <w:ind w:firstLine="0"/>
              <w:contextualSpacing/>
              <w:jc w:val="center"/>
              <w:rPr>
                <w:szCs w:val="24"/>
              </w:rPr>
            </w:pPr>
            <w:r w:rsidRPr="00AB1AC4">
              <w:rPr>
                <w:szCs w:val="24"/>
              </w:rPr>
              <w:t>Котел</w:t>
            </w:r>
            <w:r w:rsidRPr="00AB1AC4">
              <w:rPr>
                <w:spacing w:val="-1"/>
                <w:szCs w:val="24"/>
              </w:rPr>
              <w:t xml:space="preserve"> </w:t>
            </w:r>
            <w:r w:rsidRPr="00AB1AC4">
              <w:rPr>
                <w:szCs w:val="24"/>
              </w:rPr>
              <w:t>№</w:t>
            </w:r>
            <w:r w:rsidRPr="00AB1AC4">
              <w:rPr>
                <w:spacing w:val="-1"/>
                <w:szCs w:val="24"/>
              </w:rPr>
              <w:t xml:space="preserve"> </w:t>
            </w:r>
            <w:r w:rsidRPr="00AB1AC4">
              <w:rPr>
                <w:szCs w:val="24"/>
              </w:rPr>
              <w:t>1</w:t>
            </w:r>
          </w:p>
        </w:tc>
        <w:tc>
          <w:tcPr>
            <w:tcW w:w="720" w:type="pct"/>
          </w:tcPr>
          <w:p w14:paraId="3D801995" w14:textId="77777777" w:rsidR="00AB1AC4" w:rsidRPr="00AB1AC4" w:rsidRDefault="00AB1AC4" w:rsidP="00AB1AC4">
            <w:pPr>
              <w:pStyle w:val="TableParagraph"/>
              <w:spacing w:line="240" w:lineRule="auto"/>
              <w:ind w:firstLine="0"/>
              <w:contextualSpacing/>
              <w:jc w:val="center"/>
              <w:rPr>
                <w:szCs w:val="24"/>
              </w:rPr>
            </w:pPr>
            <w:r w:rsidRPr="00AB1AC4">
              <w:rPr>
                <w:szCs w:val="24"/>
              </w:rPr>
              <w:t>Котел</w:t>
            </w:r>
            <w:r w:rsidRPr="00AB1AC4">
              <w:rPr>
                <w:spacing w:val="-1"/>
                <w:szCs w:val="24"/>
              </w:rPr>
              <w:t xml:space="preserve"> </w:t>
            </w:r>
            <w:r w:rsidRPr="00AB1AC4">
              <w:rPr>
                <w:szCs w:val="24"/>
              </w:rPr>
              <w:t>№</w:t>
            </w:r>
            <w:r w:rsidRPr="00AB1AC4">
              <w:rPr>
                <w:spacing w:val="-1"/>
                <w:szCs w:val="24"/>
              </w:rPr>
              <w:t xml:space="preserve"> </w:t>
            </w:r>
            <w:r w:rsidRPr="00AB1AC4">
              <w:rPr>
                <w:szCs w:val="24"/>
              </w:rPr>
              <w:t>2</w:t>
            </w:r>
          </w:p>
        </w:tc>
        <w:tc>
          <w:tcPr>
            <w:tcW w:w="720" w:type="pct"/>
          </w:tcPr>
          <w:p w14:paraId="76623900" w14:textId="77777777" w:rsidR="00AB1AC4" w:rsidRPr="00AB1AC4" w:rsidRDefault="00AB1AC4" w:rsidP="00AB1AC4">
            <w:pPr>
              <w:pStyle w:val="TableParagraph"/>
              <w:spacing w:line="240" w:lineRule="auto"/>
              <w:ind w:firstLine="0"/>
              <w:contextualSpacing/>
              <w:jc w:val="center"/>
              <w:rPr>
                <w:szCs w:val="24"/>
              </w:rPr>
            </w:pPr>
            <w:r w:rsidRPr="00AB1AC4">
              <w:rPr>
                <w:szCs w:val="24"/>
              </w:rPr>
              <w:t>Котел</w:t>
            </w:r>
            <w:r w:rsidRPr="00AB1AC4">
              <w:rPr>
                <w:spacing w:val="-1"/>
                <w:szCs w:val="24"/>
              </w:rPr>
              <w:t xml:space="preserve"> </w:t>
            </w:r>
            <w:r w:rsidRPr="00AB1AC4">
              <w:rPr>
                <w:szCs w:val="24"/>
              </w:rPr>
              <w:t>№</w:t>
            </w:r>
            <w:r w:rsidRPr="00AB1AC4">
              <w:rPr>
                <w:spacing w:val="-1"/>
                <w:szCs w:val="24"/>
              </w:rPr>
              <w:t xml:space="preserve"> </w:t>
            </w:r>
            <w:r w:rsidRPr="00AB1AC4">
              <w:rPr>
                <w:szCs w:val="24"/>
              </w:rPr>
              <w:t>3</w:t>
            </w:r>
          </w:p>
        </w:tc>
      </w:tr>
      <w:tr w:rsidR="00AB1AC4" w:rsidRPr="00AB1AC4" w14:paraId="1186154B" w14:textId="77777777" w:rsidTr="00AB1AC4">
        <w:trPr>
          <w:trHeight w:val="20"/>
        </w:trPr>
        <w:tc>
          <w:tcPr>
            <w:tcW w:w="2841" w:type="pct"/>
          </w:tcPr>
          <w:p w14:paraId="58DF3635" w14:textId="77777777" w:rsidR="00AB1AC4" w:rsidRPr="00AB1AC4" w:rsidRDefault="00AB1AC4" w:rsidP="00AB1AC4">
            <w:pPr>
              <w:pStyle w:val="TableParagraph"/>
              <w:spacing w:line="240" w:lineRule="auto"/>
              <w:ind w:firstLine="0"/>
              <w:contextualSpacing/>
              <w:rPr>
                <w:szCs w:val="24"/>
              </w:rPr>
            </w:pPr>
            <w:r w:rsidRPr="00AB1AC4">
              <w:rPr>
                <w:szCs w:val="24"/>
              </w:rPr>
              <w:t>Тип</w:t>
            </w:r>
            <w:r w:rsidRPr="00AB1AC4">
              <w:rPr>
                <w:spacing w:val="-3"/>
                <w:szCs w:val="24"/>
              </w:rPr>
              <w:t xml:space="preserve"> </w:t>
            </w:r>
            <w:r w:rsidRPr="00AB1AC4">
              <w:rPr>
                <w:szCs w:val="24"/>
              </w:rPr>
              <w:t>котла</w:t>
            </w:r>
          </w:p>
        </w:tc>
        <w:tc>
          <w:tcPr>
            <w:tcW w:w="720" w:type="pct"/>
          </w:tcPr>
          <w:p w14:paraId="062F7F5A" w14:textId="77777777" w:rsidR="00AB1AC4" w:rsidRPr="00AB1AC4" w:rsidRDefault="00AB1AC4" w:rsidP="00AB1AC4">
            <w:pPr>
              <w:pStyle w:val="TableParagraph"/>
              <w:spacing w:line="240" w:lineRule="auto"/>
              <w:ind w:firstLine="0"/>
              <w:contextualSpacing/>
              <w:jc w:val="center"/>
              <w:rPr>
                <w:szCs w:val="24"/>
              </w:rPr>
            </w:pPr>
            <w:r w:rsidRPr="00AB1AC4">
              <w:rPr>
                <w:szCs w:val="24"/>
              </w:rPr>
              <w:t>КВм 2,5-95</w:t>
            </w:r>
            <w:r w:rsidRPr="00AB1AC4">
              <w:rPr>
                <w:spacing w:val="-53"/>
                <w:szCs w:val="24"/>
              </w:rPr>
              <w:t xml:space="preserve"> </w:t>
            </w:r>
            <w:r w:rsidRPr="00AB1AC4">
              <w:rPr>
                <w:szCs w:val="24"/>
              </w:rPr>
              <w:t>ШП</w:t>
            </w:r>
          </w:p>
        </w:tc>
        <w:tc>
          <w:tcPr>
            <w:tcW w:w="720" w:type="pct"/>
          </w:tcPr>
          <w:p w14:paraId="673548FB" w14:textId="77777777" w:rsidR="00AB1AC4" w:rsidRPr="00AB1AC4" w:rsidRDefault="00AB1AC4" w:rsidP="00AB1AC4">
            <w:pPr>
              <w:pStyle w:val="TableParagraph"/>
              <w:spacing w:line="240" w:lineRule="auto"/>
              <w:ind w:firstLine="0"/>
              <w:contextualSpacing/>
              <w:jc w:val="center"/>
              <w:rPr>
                <w:szCs w:val="24"/>
              </w:rPr>
            </w:pPr>
            <w:r w:rsidRPr="00AB1AC4">
              <w:rPr>
                <w:szCs w:val="24"/>
              </w:rPr>
              <w:t>КВм 2,5-95</w:t>
            </w:r>
            <w:r w:rsidRPr="00AB1AC4">
              <w:rPr>
                <w:spacing w:val="-53"/>
                <w:szCs w:val="24"/>
              </w:rPr>
              <w:t xml:space="preserve"> </w:t>
            </w:r>
            <w:r w:rsidRPr="00AB1AC4">
              <w:rPr>
                <w:szCs w:val="24"/>
              </w:rPr>
              <w:t>ШП</w:t>
            </w:r>
          </w:p>
        </w:tc>
        <w:tc>
          <w:tcPr>
            <w:tcW w:w="720" w:type="pct"/>
          </w:tcPr>
          <w:p w14:paraId="023DA240" w14:textId="77777777" w:rsidR="00AB1AC4" w:rsidRPr="00AB1AC4" w:rsidRDefault="00AB1AC4" w:rsidP="00AB1AC4">
            <w:pPr>
              <w:pStyle w:val="TableParagraph"/>
              <w:spacing w:line="240" w:lineRule="auto"/>
              <w:ind w:firstLine="0"/>
              <w:contextualSpacing/>
              <w:jc w:val="center"/>
              <w:rPr>
                <w:szCs w:val="24"/>
              </w:rPr>
            </w:pPr>
            <w:r w:rsidRPr="00AB1AC4">
              <w:rPr>
                <w:szCs w:val="24"/>
              </w:rPr>
              <w:t>КВм 2,5-95</w:t>
            </w:r>
            <w:r w:rsidRPr="00AB1AC4">
              <w:rPr>
                <w:spacing w:val="-53"/>
                <w:szCs w:val="24"/>
              </w:rPr>
              <w:t xml:space="preserve"> </w:t>
            </w:r>
            <w:r w:rsidRPr="00AB1AC4">
              <w:rPr>
                <w:szCs w:val="24"/>
              </w:rPr>
              <w:t>ШП</w:t>
            </w:r>
          </w:p>
        </w:tc>
      </w:tr>
      <w:tr w:rsidR="00AB1AC4" w:rsidRPr="00AB1AC4" w14:paraId="7C2DC497" w14:textId="77777777" w:rsidTr="00AB1AC4">
        <w:trPr>
          <w:trHeight w:val="20"/>
        </w:trPr>
        <w:tc>
          <w:tcPr>
            <w:tcW w:w="2841" w:type="pct"/>
          </w:tcPr>
          <w:p w14:paraId="5FEB9FE2" w14:textId="77777777" w:rsidR="00AB1AC4" w:rsidRPr="00AB1AC4" w:rsidRDefault="00AB1AC4" w:rsidP="00AB1AC4">
            <w:pPr>
              <w:pStyle w:val="TableParagraph"/>
              <w:spacing w:line="240" w:lineRule="auto"/>
              <w:ind w:firstLine="0"/>
              <w:contextualSpacing/>
              <w:rPr>
                <w:szCs w:val="24"/>
              </w:rPr>
            </w:pPr>
            <w:r w:rsidRPr="00AB1AC4">
              <w:rPr>
                <w:szCs w:val="24"/>
              </w:rPr>
              <w:t>Год</w:t>
            </w:r>
            <w:r w:rsidRPr="00AB1AC4">
              <w:rPr>
                <w:spacing w:val="-3"/>
                <w:szCs w:val="24"/>
              </w:rPr>
              <w:t xml:space="preserve"> </w:t>
            </w:r>
            <w:r w:rsidRPr="00AB1AC4">
              <w:rPr>
                <w:szCs w:val="24"/>
              </w:rPr>
              <w:t>ввода</w:t>
            </w:r>
            <w:r w:rsidRPr="00AB1AC4">
              <w:rPr>
                <w:spacing w:val="-7"/>
                <w:szCs w:val="24"/>
              </w:rPr>
              <w:t xml:space="preserve"> </w:t>
            </w:r>
            <w:r w:rsidRPr="00AB1AC4">
              <w:rPr>
                <w:szCs w:val="24"/>
              </w:rPr>
              <w:t>в</w:t>
            </w:r>
            <w:r w:rsidRPr="00AB1AC4">
              <w:rPr>
                <w:spacing w:val="-2"/>
                <w:szCs w:val="24"/>
              </w:rPr>
              <w:t xml:space="preserve"> </w:t>
            </w:r>
            <w:r w:rsidRPr="00AB1AC4">
              <w:rPr>
                <w:szCs w:val="24"/>
              </w:rPr>
              <w:t>эксплуатацию</w:t>
            </w:r>
          </w:p>
        </w:tc>
        <w:tc>
          <w:tcPr>
            <w:tcW w:w="720" w:type="pct"/>
          </w:tcPr>
          <w:p w14:paraId="6D619670" w14:textId="77777777" w:rsidR="00AB1AC4" w:rsidRPr="00AB1AC4" w:rsidRDefault="00AB1AC4" w:rsidP="00AB1AC4">
            <w:pPr>
              <w:pStyle w:val="TableParagraph"/>
              <w:spacing w:line="240" w:lineRule="auto"/>
              <w:ind w:firstLine="0"/>
              <w:contextualSpacing/>
              <w:jc w:val="center"/>
              <w:rPr>
                <w:szCs w:val="24"/>
              </w:rPr>
            </w:pPr>
            <w:r w:rsidRPr="00AB1AC4">
              <w:rPr>
                <w:szCs w:val="24"/>
              </w:rPr>
              <w:t>2013</w:t>
            </w:r>
          </w:p>
        </w:tc>
        <w:tc>
          <w:tcPr>
            <w:tcW w:w="720" w:type="pct"/>
          </w:tcPr>
          <w:p w14:paraId="53D531C2" w14:textId="77777777" w:rsidR="00AB1AC4" w:rsidRPr="00AB1AC4" w:rsidRDefault="00AB1AC4" w:rsidP="00AB1AC4">
            <w:pPr>
              <w:pStyle w:val="TableParagraph"/>
              <w:spacing w:line="240" w:lineRule="auto"/>
              <w:ind w:firstLine="0"/>
              <w:contextualSpacing/>
              <w:jc w:val="center"/>
              <w:rPr>
                <w:szCs w:val="24"/>
              </w:rPr>
            </w:pPr>
            <w:r w:rsidRPr="00AB1AC4">
              <w:rPr>
                <w:szCs w:val="24"/>
              </w:rPr>
              <w:t>2017</w:t>
            </w:r>
          </w:p>
        </w:tc>
        <w:tc>
          <w:tcPr>
            <w:tcW w:w="720" w:type="pct"/>
          </w:tcPr>
          <w:p w14:paraId="34E2CF0C" w14:textId="77777777" w:rsidR="00AB1AC4" w:rsidRPr="00AB1AC4" w:rsidRDefault="00AB1AC4" w:rsidP="00AB1AC4">
            <w:pPr>
              <w:pStyle w:val="TableParagraph"/>
              <w:spacing w:line="240" w:lineRule="auto"/>
              <w:ind w:firstLine="0"/>
              <w:contextualSpacing/>
              <w:jc w:val="center"/>
              <w:rPr>
                <w:szCs w:val="24"/>
              </w:rPr>
            </w:pPr>
            <w:r w:rsidRPr="00AB1AC4">
              <w:rPr>
                <w:szCs w:val="24"/>
              </w:rPr>
              <w:t>2016</w:t>
            </w:r>
          </w:p>
        </w:tc>
      </w:tr>
      <w:tr w:rsidR="00AB1AC4" w:rsidRPr="00AB1AC4" w14:paraId="53DE6672" w14:textId="77777777" w:rsidTr="00AB1AC4">
        <w:trPr>
          <w:trHeight w:val="20"/>
        </w:trPr>
        <w:tc>
          <w:tcPr>
            <w:tcW w:w="2841" w:type="pct"/>
          </w:tcPr>
          <w:p w14:paraId="02DBCEC5" w14:textId="77777777" w:rsidR="00AB1AC4" w:rsidRPr="00AB1AC4" w:rsidRDefault="00AB1AC4" w:rsidP="00AB1AC4">
            <w:pPr>
              <w:pStyle w:val="TableParagraph"/>
              <w:spacing w:line="240" w:lineRule="auto"/>
              <w:ind w:firstLine="0"/>
              <w:contextualSpacing/>
              <w:rPr>
                <w:szCs w:val="24"/>
              </w:rPr>
            </w:pPr>
            <w:r w:rsidRPr="00AB1AC4">
              <w:rPr>
                <w:szCs w:val="24"/>
              </w:rPr>
              <w:t>Расчетный ресурс</w:t>
            </w:r>
            <w:r w:rsidRPr="00AB1AC4">
              <w:rPr>
                <w:spacing w:val="-6"/>
                <w:szCs w:val="24"/>
              </w:rPr>
              <w:t xml:space="preserve"> </w:t>
            </w:r>
            <w:r w:rsidRPr="00AB1AC4">
              <w:rPr>
                <w:szCs w:val="24"/>
              </w:rPr>
              <w:t>котла,</w:t>
            </w:r>
            <w:r w:rsidRPr="00AB1AC4">
              <w:rPr>
                <w:spacing w:val="-1"/>
                <w:szCs w:val="24"/>
              </w:rPr>
              <w:t xml:space="preserve"> </w:t>
            </w:r>
            <w:r w:rsidRPr="00AB1AC4">
              <w:rPr>
                <w:szCs w:val="24"/>
              </w:rPr>
              <w:t>час</w:t>
            </w:r>
          </w:p>
        </w:tc>
        <w:tc>
          <w:tcPr>
            <w:tcW w:w="720" w:type="pct"/>
          </w:tcPr>
          <w:p w14:paraId="4597FD0F" w14:textId="77777777" w:rsidR="00AB1AC4" w:rsidRPr="00AB1AC4" w:rsidRDefault="00AB1AC4" w:rsidP="00AB1AC4">
            <w:pPr>
              <w:pStyle w:val="TableParagraph"/>
              <w:spacing w:line="240" w:lineRule="auto"/>
              <w:ind w:firstLine="0"/>
              <w:contextualSpacing/>
              <w:jc w:val="center"/>
              <w:rPr>
                <w:szCs w:val="24"/>
              </w:rPr>
            </w:pPr>
          </w:p>
        </w:tc>
        <w:tc>
          <w:tcPr>
            <w:tcW w:w="720" w:type="pct"/>
          </w:tcPr>
          <w:p w14:paraId="72D409B5" w14:textId="77777777" w:rsidR="00AB1AC4" w:rsidRPr="00AB1AC4" w:rsidRDefault="00AB1AC4" w:rsidP="00AB1AC4">
            <w:pPr>
              <w:pStyle w:val="TableParagraph"/>
              <w:spacing w:line="240" w:lineRule="auto"/>
              <w:ind w:firstLine="0"/>
              <w:contextualSpacing/>
              <w:jc w:val="center"/>
              <w:rPr>
                <w:szCs w:val="24"/>
              </w:rPr>
            </w:pPr>
          </w:p>
        </w:tc>
        <w:tc>
          <w:tcPr>
            <w:tcW w:w="720" w:type="pct"/>
          </w:tcPr>
          <w:p w14:paraId="4B854CC1" w14:textId="77777777" w:rsidR="00AB1AC4" w:rsidRPr="00AB1AC4" w:rsidRDefault="00AB1AC4" w:rsidP="00AB1AC4">
            <w:pPr>
              <w:pStyle w:val="TableParagraph"/>
              <w:spacing w:line="240" w:lineRule="auto"/>
              <w:ind w:firstLine="0"/>
              <w:contextualSpacing/>
              <w:jc w:val="center"/>
              <w:rPr>
                <w:szCs w:val="24"/>
              </w:rPr>
            </w:pPr>
          </w:p>
        </w:tc>
      </w:tr>
      <w:tr w:rsidR="00AB1AC4" w:rsidRPr="00AB1AC4" w14:paraId="51FB8248" w14:textId="77777777" w:rsidTr="00AB1AC4">
        <w:trPr>
          <w:trHeight w:val="20"/>
        </w:trPr>
        <w:tc>
          <w:tcPr>
            <w:tcW w:w="2841" w:type="pct"/>
          </w:tcPr>
          <w:p w14:paraId="160D178E" w14:textId="77777777" w:rsidR="00AB1AC4" w:rsidRPr="00AB1AC4" w:rsidRDefault="00AB1AC4" w:rsidP="00AB1AC4">
            <w:pPr>
              <w:pStyle w:val="TableParagraph"/>
              <w:spacing w:line="240" w:lineRule="auto"/>
              <w:ind w:firstLine="0"/>
              <w:contextualSpacing/>
              <w:rPr>
                <w:szCs w:val="24"/>
              </w:rPr>
            </w:pPr>
            <w:r w:rsidRPr="00AB1AC4">
              <w:rPr>
                <w:szCs w:val="24"/>
              </w:rPr>
              <w:t>Расчетный</w:t>
            </w:r>
            <w:r w:rsidRPr="00AB1AC4">
              <w:rPr>
                <w:spacing w:val="-8"/>
                <w:szCs w:val="24"/>
              </w:rPr>
              <w:t xml:space="preserve"> </w:t>
            </w:r>
            <w:r w:rsidRPr="00AB1AC4">
              <w:rPr>
                <w:szCs w:val="24"/>
              </w:rPr>
              <w:t>срок</w:t>
            </w:r>
            <w:r w:rsidRPr="00AB1AC4">
              <w:rPr>
                <w:spacing w:val="-3"/>
                <w:szCs w:val="24"/>
              </w:rPr>
              <w:t xml:space="preserve"> </w:t>
            </w:r>
            <w:r w:rsidRPr="00AB1AC4">
              <w:rPr>
                <w:szCs w:val="24"/>
              </w:rPr>
              <w:t>службы,</w:t>
            </w:r>
            <w:r w:rsidRPr="00AB1AC4">
              <w:rPr>
                <w:spacing w:val="-1"/>
                <w:szCs w:val="24"/>
              </w:rPr>
              <w:t xml:space="preserve"> </w:t>
            </w:r>
            <w:r w:rsidRPr="00AB1AC4">
              <w:rPr>
                <w:szCs w:val="24"/>
              </w:rPr>
              <w:t>лет</w:t>
            </w:r>
          </w:p>
        </w:tc>
        <w:tc>
          <w:tcPr>
            <w:tcW w:w="720" w:type="pct"/>
          </w:tcPr>
          <w:p w14:paraId="0F4D6AE5" w14:textId="77777777" w:rsidR="00AB1AC4" w:rsidRPr="00AB1AC4" w:rsidRDefault="00AB1AC4" w:rsidP="00AB1AC4">
            <w:pPr>
              <w:pStyle w:val="TableParagraph"/>
              <w:spacing w:line="240" w:lineRule="auto"/>
              <w:ind w:firstLine="0"/>
              <w:contextualSpacing/>
              <w:jc w:val="center"/>
              <w:rPr>
                <w:szCs w:val="24"/>
              </w:rPr>
            </w:pPr>
            <w:r w:rsidRPr="00AB1AC4">
              <w:rPr>
                <w:szCs w:val="24"/>
              </w:rPr>
              <w:t>15</w:t>
            </w:r>
          </w:p>
        </w:tc>
        <w:tc>
          <w:tcPr>
            <w:tcW w:w="720" w:type="pct"/>
          </w:tcPr>
          <w:p w14:paraId="280A9189" w14:textId="77777777" w:rsidR="00AB1AC4" w:rsidRPr="00AB1AC4" w:rsidRDefault="00AB1AC4" w:rsidP="00AB1AC4">
            <w:pPr>
              <w:pStyle w:val="TableParagraph"/>
              <w:spacing w:line="240" w:lineRule="auto"/>
              <w:ind w:firstLine="0"/>
              <w:contextualSpacing/>
              <w:jc w:val="center"/>
              <w:rPr>
                <w:szCs w:val="24"/>
              </w:rPr>
            </w:pPr>
            <w:r w:rsidRPr="00AB1AC4">
              <w:rPr>
                <w:szCs w:val="24"/>
              </w:rPr>
              <w:t>15</w:t>
            </w:r>
          </w:p>
        </w:tc>
        <w:tc>
          <w:tcPr>
            <w:tcW w:w="720" w:type="pct"/>
          </w:tcPr>
          <w:p w14:paraId="387DED0B" w14:textId="77777777" w:rsidR="00AB1AC4" w:rsidRPr="00AB1AC4" w:rsidRDefault="00AB1AC4" w:rsidP="00AB1AC4">
            <w:pPr>
              <w:pStyle w:val="TableParagraph"/>
              <w:spacing w:line="240" w:lineRule="auto"/>
              <w:ind w:firstLine="0"/>
              <w:contextualSpacing/>
              <w:jc w:val="center"/>
              <w:rPr>
                <w:szCs w:val="24"/>
              </w:rPr>
            </w:pPr>
            <w:r w:rsidRPr="00AB1AC4">
              <w:rPr>
                <w:szCs w:val="24"/>
              </w:rPr>
              <w:t>15</w:t>
            </w:r>
          </w:p>
        </w:tc>
      </w:tr>
      <w:tr w:rsidR="00AB1AC4" w:rsidRPr="00AB1AC4" w14:paraId="1EBCFBC9" w14:textId="77777777" w:rsidTr="00AB1AC4">
        <w:trPr>
          <w:trHeight w:val="20"/>
        </w:trPr>
        <w:tc>
          <w:tcPr>
            <w:tcW w:w="2841" w:type="pct"/>
          </w:tcPr>
          <w:p w14:paraId="38C1E258" w14:textId="77777777" w:rsidR="00AB1AC4" w:rsidRPr="00AB1AC4" w:rsidRDefault="00AB1AC4" w:rsidP="00AB1AC4">
            <w:pPr>
              <w:pStyle w:val="TableParagraph"/>
              <w:spacing w:line="240" w:lineRule="auto"/>
              <w:ind w:firstLine="0"/>
              <w:contextualSpacing/>
              <w:rPr>
                <w:szCs w:val="24"/>
              </w:rPr>
            </w:pPr>
            <w:r w:rsidRPr="00AB1AC4">
              <w:rPr>
                <w:szCs w:val="24"/>
              </w:rPr>
              <w:t>Фактический</w:t>
            </w:r>
            <w:r w:rsidRPr="00AB1AC4">
              <w:rPr>
                <w:spacing w:val="-10"/>
                <w:szCs w:val="24"/>
              </w:rPr>
              <w:t xml:space="preserve"> </w:t>
            </w:r>
            <w:r w:rsidRPr="00AB1AC4">
              <w:rPr>
                <w:szCs w:val="24"/>
              </w:rPr>
              <w:t>срок</w:t>
            </w:r>
            <w:r w:rsidRPr="00AB1AC4">
              <w:rPr>
                <w:spacing w:val="3"/>
                <w:szCs w:val="24"/>
              </w:rPr>
              <w:t xml:space="preserve"> </w:t>
            </w:r>
            <w:r w:rsidRPr="00AB1AC4">
              <w:rPr>
                <w:szCs w:val="24"/>
              </w:rPr>
              <w:t>эксплуатации,</w:t>
            </w:r>
            <w:r w:rsidRPr="00AB1AC4">
              <w:rPr>
                <w:spacing w:val="-4"/>
                <w:szCs w:val="24"/>
              </w:rPr>
              <w:t xml:space="preserve"> </w:t>
            </w:r>
            <w:r w:rsidRPr="00AB1AC4">
              <w:rPr>
                <w:szCs w:val="24"/>
              </w:rPr>
              <w:t>лет</w:t>
            </w:r>
          </w:p>
        </w:tc>
        <w:tc>
          <w:tcPr>
            <w:tcW w:w="720" w:type="pct"/>
          </w:tcPr>
          <w:p w14:paraId="011509D0" w14:textId="799A41D8" w:rsidR="00AB1AC4" w:rsidRPr="001460BE" w:rsidRDefault="001460BE" w:rsidP="00AB1AC4">
            <w:pPr>
              <w:pStyle w:val="TableParagraph"/>
              <w:spacing w:line="240" w:lineRule="auto"/>
              <w:ind w:firstLine="0"/>
              <w:contextualSpacing/>
              <w:jc w:val="center"/>
              <w:rPr>
                <w:szCs w:val="24"/>
              </w:rPr>
            </w:pPr>
            <w:r w:rsidRPr="001460BE">
              <w:rPr>
                <w:szCs w:val="24"/>
              </w:rPr>
              <w:t>7</w:t>
            </w:r>
          </w:p>
        </w:tc>
        <w:tc>
          <w:tcPr>
            <w:tcW w:w="720" w:type="pct"/>
          </w:tcPr>
          <w:p w14:paraId="1F261AC0" w14:textId="0F87E011" w:rsidR="00AB1AC4" w:rsidRPr="001460BE" w:rsidRDefault="001460BE" w:rsidP="00AB1AC4">
            <w:pPr>
              <w:pStyle w:val="TableParagraph"/>
              <w:spacing w:line="240" w:lineRule="auto"/>
              <w:ind w:firstLine="0"/>
              <w:contextualSpacing/>
              <w:jc w:val="center"/>
              <w:rPr>
                <w:szCs w:val="24"/>
              </w:rPr>
            </w:pPr>
            <w:r w:rsidRPr="001460BE">
              <w:rPr>
                <w:szCs w:val="24"/>
              </w:rPr>
              <w:t>3</w:t>
            </w:r>
          </w:p>
        </w:tc>
        <w:tc>
          <w:tcPr>
            <w:tcW w:w="720" w:type="pct"/>
          </w:tcPr>
          <w:p w14:paraId="13DCF558" w14:textId="53EAC8EB" w:rsidR="00AB1AC4" w:rsidRPr="001460BE" w:rsidRDefault="001460BE" w:rsidP="00AB1AC4">
            <w:pPr>
              <w:pStyle w:val="TableParagraph"/>
              <w:spacing w:line="240" w:lineRule="auto"/>
              <w:ind w:firstLine="0"/>
              <w:contextualSpacing/>
              <w:jc w:val="center"/>
              <w:rPr>
                <w:szCs w:val="24"/>
              </w:rPr>
            </w:pPr>
            <w:r w:rsidRPr="001460BE">
              <w:rPr>
                <w:szCs w:val="24"/>
              </w:rPr>
              <w:t>4</w:t>
            </w:r>
          </w:p>
        </w:tc>
      </w:tr>
      <w:tr w:rsidR="00AB1AC4" w:rsidRPr="00AB1AC4" w14:paraId="110CC8D9" w14:textId="77777777" w:rsidTr="00AB1AC4">
        <w:trPr>
          <w:trHeight w:val="20"/>
        </w:trPr>
        <w:tc>
          <w:tcPr>
            <w:tcW w:w="2841" w:type="pct"/>
          </w:tcPr>
          <w:p w14:paraId="531422CD" w14:textId="77777777" w:rsidR="00AB1AC4" w:rsidRPr="00AB1AC4" w:rsidRDefault="00AB1AC4" w:rsidP="00AB1AC4">
            <w:pPr>
              <w:pStyle w:val="TableParagraph"/>
              <w:spacing w:line="240" w:lineRule="auto"/>
              <w:ind w:firstLine="0"/>
              <w:contextualSpacing/>
              <w:jc w:val="left"/>
              <w:rPr>
                <w:szCs w:val="24"/>
                <w:lang w:val="ru-RU"/>
              </w:rPr>
            </w:pPr>
            <w:r w:rsidRPr="00AB1AC4">
              <w:rPr>
                <w:szCs w:val="24"/>
                <w:lang w:val="ru-RU"/>
              </w:rPr>
              <w:t>Год</w:t>
            </w:r>
            <w:r w:rsidRPr="00AB1AC4">
              <w:rPr>
                <w:spacing w:val="-4"/>
                <w:szCs w:val="24"/>
                <w:lang w:val="ru-RU"/>
              </w:rPr>
              <w:t xml:space="preserve"> </w:t>
            </w:r>
            <w:r w:rsidRPr="00AB1AC4">
              <w:rPr>
                <w:szCs w:val="24"/>
                <w:lang w:val="ru-RU"/>
              </w:rPr>
              <w:t>последнего</w:t>
            </w:r>
            <w:r w:rsidRPr="00AB1AC4">
              <w:rPr>
                <w:spacing w:val="1"/>
                <w:szCs w:val="24"/>
                <w:lang w:val="ru-RU"/>
              </w:rPr>
              <w:t xml:space="preserve"> </w:t>
            </w:r>
            <w:r w:rsidRPr="00AB1AC4">
              <w:rPr>
                <w:szCs w:val="24"/>
                <w:lang w:val="ru-RU"/>
              </w:rPr>
              <w:t>освидетельствования</w:t>
            </w:r>
            <w:r w:rsidRPr="00AB1AC4">
              <w:rPr>
                <w:spacing w:val="-5"/>
                <w:szCs w:val="24"/>
                <w:lang w:val="ru-RU"/>
              </w:rPr>
              <w:t xml:space="preserve"> </w:t>
            </w:r>
            <w:r w:rsidRPr="00AB1AC4">
              <w:rPr>
                <w:szCs w:val="24"/>
                <w:lang w:val="ru-RU"/>
              </w:rPr>
              <w:t>при</w:t>
            </w:r>
            <w:r w:rsidRPr="00AB1AC4">
              <w:rPr>
                <w:spacing w:val="-8"/>
                <w:szCs w:val="24"/>
                <w:lang w:val="ru-RU"/>
              </w:rPr>
              <w:t xml:space="preserve"> </w:t>
            </w:r>
            <w:r w:rsidRPr="00AB1AC4">
              <w:rPr>
                <w:szCs w:val="24"/>
                <w:lang w:val="ru-RU"/>
              </w:rPr>
              <w:t>допуске</w:t>
            </w:r>
            <w:r w:rsidRPr="00AB1AC4">
              <w:rPr>
                <w:spacing w:val="-7"/>
                <w:szCs w:val="24"/>
                <w:lang w:val="ru-RU"/>
              </w:rPr>
              <w:t xml:space="preserve"> </w:t>
            </w:r>
            <w:r w:rsidRPr="00AB1AC4">
              <w:rPr>
                <w:szCs w:val="24"/>
                <w:lang w:val="ru-RU"/>
              </w:rPr>
              <w:t>в</w:t>
            </w:r>
            <w:r w:rsidRPr="00AB1AC4">
              <w:rPr>
                <w:spacing w:val="-51"/>
                <w:szCs w:val="24"/>
                <w:lang w:val="ru-RU"/>
              </w:rPr>
              <w:t xml:space="preserve"> </w:t>
            </w:r>
            <w:r w:rsidRPr="00AB1AC4">
              <w:rPr>
                <w:szCs w:val="24"/>
                <w:lang w:val="ru-RU"/>
              </w:rPr>
              <w:t>эксплуатацию</w:t>
            </w:r>
            <w:r w:rsidRPr="00AB1AC4">
              <w:rPr>
                <w:spacing w:val="-2"/>
                <w:szCs w:val="24"/>
                <w:lang w:val="ru-RU"/>
              </w:rPr>
              <w:t xml:space="preserve"> </w:t>
            </w:r>
            <w:r w:rsidRPr="00AB1AC4">
              <w:rPr>
                <w:szCs w:val="24"/>
                <w:lang w:val="ru-RU"/>
              </w:rPr>
              <w:t>после</w:t>
            </w:r>
            <w:r w:rsidRPr="00AB1AC4">
              <w:rPr>
                <w:spacing w:val="-2"/>
                <w:szCs w:val="24"/>
                <w:lang w:val="ru-RU"/>
              </w:rPr>
              <w:t xml:space="preserve"> </w:t>
            </w:r>
            <w:r w:rsidRPr="00AB1AC4">
              <w:rPr>
                <w:szCs w:val="24"/>
                <w:lang w:val="ru-RU"/>
              </w:rPr>
              <w:t>ремонтов</w:t>
            </w:r>
          </w:p>
        </w:tc>
        <w:tc>
          <w:tcPr>
            <w:tcW w:w="720" w:type="pct"/>
          </w:tcPr>
          <w:p w14:paraId="4687ED53" w14:textId="77777777" w:rsidR="00AB1AC4" w:rsidRPr="00AB1AC4" w:rsidRDefault="00AB1AC4" w:rsidP="00AB1AC4">
            <w:pPr>
              <w:pStyle w:val="TableParagraph"/>
              <w:spacing w:line="240" w:lineRule="auto"/>
              <w:ind w:firstLine="0"/>
              <w:contextualSpacing/>
              <w:jc w:val="left"/>
              <w:rPr>
                <w:szCs w:val="24"/>
                <w:lang w:val="ru-RU"/>
              </w:rPr>
            </w:pPr>
          </w:p>
        </w:tc>
        <w:tc>
          <w:tcPr>
            <w:tcW w:w="720" w:type="pct"/>
          </w:tcPr>
          <w:p w14:paraId="67A85906" w14:textId="77777777" w:rsidR="00AB1AC4" w:rsidRPr="00AB1AC4" w:rsidRDefault="00AB1AC4" w:rsidP="00AB1AC4">
            <w:pPr>
              <w:pStyle w:val="TableParagraph"/>
              <w:spacing w:line="240" w:lineRule="auto"/>
              <w:ind w:firstLine="0"/>
              <w:contextualSpacing/>
              <w:jc w:val="left"/>
              <w:rPr>
                <w:szCs w:val="24"/>
                <w:lang w:val="ru-RU"/>
              </w:rPr>
            </w:pPr>
          </w:p>
        </w:tc>
        <w:tc>
          <w:tcPr>
            <w:tcW w:w="720" w:type="pct"/>
          </w:tcPr>
          <w:p w14:paraId="406C2D25" w14:textId="77777777" w:rsidR="00AB1AC4" w:rsidRPr="00AB1AC4" w:rsidRDefault="00AB1AC4" w:rsidP="00AB1AC4">
            <w:pPr>
              <w:pStyle w:val="TableParagraph"/>
              <w:spacing w:line="240" w:lineRule="auto"/>
              <w:ind w:firstLine="0"/>
              <w:contextualSpacing/>
              <w:jc w:val="left"/>
              <w:rPr>
                <w:szCs w:val="24"/>
                <w:lang w:val="ru-RU"/>
              </w:rPr>
            </w:pPr>
          </w:p>
        </w:tc>
      </w:tr>
      <w:tr w:rsidR="00AB1AC4" w:rsidRPr="00AB1AC4" w14:paraId="7F27D777" w14:textId="77777777" w:rsidTr="00AB1AC4">
        <w:trPr>
          <w:trHeight w:val="20"/>
        </w:trPr>
        <w:tc>
          <w:tcPr>
            <w:tcW w:w="2841" w:type="pct"/>
          </w:tcPr>
          <w:p w14:paraId="3281EF98" w14:textId="77777777" w:rsidR="00AB1AC4" w:rsidRPr="00AB1AC4" w:rsidRDefault="00AB1AC4" w:rsidP="00AB1AC4">
            <w:pPr>
              <w:pStyle w:val="TableParagraph"/>
              <w:spacing w:line="240" w:lineRule="auto"/>
              <w:ind w:firstLine="0"/>
              <w:contextualSpacing/>
              <w:rPr>
                <w:szCs w:val="24"/>
              </w:rPr>
            </w:pPr>
            <w:r w:rsidRPr="00AB1AC4">
              <w:rPr>
                <w:szCs w:val="24"/>
              </w:rPr>
              <w:t>Год</w:t>
            </w:r>
            <w:r w:rsidRPr="00AB1AC4">
              <w:rPr>
                <w:spacing w:val="-4"/>
                <w:szCs w:val="24"/>
              </w:rPr>
              <w:t xml:space="preserve"> </w:t>
            </w:r>
            <w:r w:rsidRPr="00AB1AC4">
              <w:rPr>
                <w:szCs w:val="24"/>
              </w:rPr>
              <w:t>продления</w:t>
            </w:r>
            <w:r w:rsidRPr="00AB1AC4">
              <w:rPr>
                <w:spacing w:val="-5"/>
                <w:szCs w:val="24"/>
              </w:rPr>
              <w:t xml:space="preserve"> </w:t>
            </w:r>
            <w:r w:rsidRPr="00AB1AC4">
              <w:rPr>
                <w:szCs w:val="24"/>
              </w:rPr>
              <w:t>ресурса</w:t>
            </w:r>
          </w:p>
        </w:tc>
        <w:tc>
          <w:tcPr>
            <w:tcW w:w="720" w:type="pct"/>
          </w:tcPr>
          <w:p w14:paraId="3DD16DFD" w14:textId="77777777" w:rsidR="00AB1AC4" w:rsidRPr="00AB1AC4" w:rsidRDefault="00AB1AC4" w:rsidP="00AB1AC4">
            <w:pPr>
              <w:pStyle w:val="TableParagraph"/>
              <w:spacing w:line="240" w:lineRule="auto"/>
              <w:ind w:firstLine="0"/>
              <w:contextualSpacing/>
              <w:jc w:val="left"/>
              <w:rPr>
                <w:szCs w:val="24"/>
              </w:rPr>
            </w:pPr>
          </w:p>
        </w:tc>
        <w:tc>
          <w:tcPr>
            <w:tcW w:w="720" w:type="pct"/>
          </w:tcPr>
          <w:p w14:paraId="26755F99" w14:textId="77777777" w:rsidR="00AB1AC4" w:rsidRPr="00AB1AC4" w:rsidRDefault="00AB1AC4" w:rsidP="00AB1AC4">
            <w:pPr>
              <w:pStyle w:val="TableParagraph"/>
              <w:spacing w:line="240" w:lineRule="auto"/>
              <w:ind w:firstLine="0"/>
              <w:contextualSpacing/>
              <w:jc w:val="left"/>
              <w:rPr>
                <w:szCs w:val="24"/>
              </w:rPr>
            </w:pPr>
          </w:p>
        </w:tc>
        <w:tc>
          <w:tcPr>
            <w:tcW w:w="720" w:type="pct"/>
          </w:tcPr>
          <w:p w14:paraId="7FE13E81" w14:textId="77777777" w:rsidR="00AB1AC4" w:rsidRPr="00AB1AC4" w:rsidRDefault="00AB1AC4" w:rsidP="00AB1AC4">
            <w:pPr>
              <w:pStyle w:val="TableParagraph"/>
              <w:spacing w:line="240" w:lineRule="auto"/>
              <w:ind w:firstLine="0"/>
              <w:contextualSpacing/>
              <w:jc w:val="left"/>
              <w:rPr>
                <w:szCs w:val="24"/>
              </w:rPr>
            </w:pPr>
          </w:p>
        </w:tc>
      </w:tr>
      <w:tr w:rsidR="00AB1AC4" w:rsidRPr="00AB1AC4" w14:paraId="0770DBCF" w14:textId="77777777" w:rsidTr="00AB1AC4">
        <w:trPr>
          <w:trHeight w:val="20"/>
        </w:trPr>
        <w:tc>
          <w:tcPr>
            <w:tcW w:w="2841" w:type="pct"/>
          </w:tcPr>
          <w:p w14:paraId="3681F322" w14:textId="77777777" w:rsidR="00AB1AC4" w:rsidRPr="00AB1AC4" w:rsidRDefault="00AB1AC4" w:rsidP="00AB1AC4">
            <w:pPr>
              <w:pStyle w:val="TableParagraph"/>
              <w:spacing w:line="240" w:lineRule="auto"/>
              <w:ind w:firstLine="0"/>
              <w:contextualSpacing/>
              <w:rPr>
                <w:szCs w:val="24"/>
              </w:rPr>
            </w:pPr>
            <w:r w:rsidRPr="00AB1AC4">
              <w:rPr>
                <w:szCs w:val="24"/>
              </w:rPr>
              <w:t>Мероприятия</w:t>
            </w:r>
            <w:r w:rsidRPr="00AB1AC4">
              <w:rPr>
                <w:spacing w:val="-5"/>
                <w:szCs w:val="24"/>
              </w:rPr>
              <w:t xml:space="preserve"> </w:t>
            </w:r>
            <w:r w:rsidRPr="00AB1AC4">
              <w:rPr>
                <w:szCs w:val="24"/>
              </w:rPr>
              <w:t>по</w:t>
            </w:r>
            <w:r w:rsidRPr="00AB1AC4">
              <w:rPr>
                <w:spacing w:val="-6"/>
                <w:szCs w:val="24"/>
              </w:rPr>
              <w:t xml:space="preserve"> </w:t>
            </w:r>
            <w:r w:rsidRPr="00AB1AC4">
              <w:rPr>
                <w:szCs w:val="24"/>
              </w:rPr>
              <w:t>продлению</w:t>
            </w:r>
            <w:r w:rsidRPr="00AB1AC4">
              <w:rPr>
                <w:spacing w:val="-7"/>
                <w:szCs w:val="24"/>
              </w:rPr>
              <w:t xml:space="preserve"> </w:t>
            </w:r>
            <w:r w:rsidRPr="00AB1AC4">
              <w:rPr>
                <w:szCs w:val="24"/>
              </w:rPr>
              <w:t>ресурса</w:t>
            </w:r>
          </w:p>
        </w:tc>
        <w:tc>
          <w:tcPr>
            <w:tcW w:w="720" w:type="pct"/>
          </w:tcPr>
          <w:p w14:paraId="32591F6B" w14:textId="77777777" w:rsidR="00AB1AC4" w:rsidRPr="00AB1AC4" w:rsidRDefault="00AB1AC4" w:rsidP="00AB1AC4">
            <w:pPr>
              <w:pStyle w:val="TableParagraph"/>
              <w:spacing w:line="240" w:lineRule="auto"/>
              <w:ind w:firstLine="0"/>
              <w:contextualSpacing/>
              <w:jc w:val="left"/>
              <w:rPr>
                <w:szCs w:val="24"/>
              </w:rPr>
            </w:pPr>
          </w:p>
        </w:tc>
        <w:tc>
          <w:tcPr>
            <w:tcW w:w="720" w:type="pct"/>
          </w:tcPr>
          <w:p w14:paraId="20170AF7" w14:textId="77777777" w:rsidR="00AB1AC4" w:rsidRPr="00AB1AC4" w:rsidRDefault="00AB1AC4" w:rsidP="00AB1AC4">
            <w:pPr>
              <w:pStyle w:val="TableParagraph"/>
              <w:spacing w:line="240" w:lineRule="auto"/>
              <w:ind w:firstLine="0"/>
              <w:contextualSpacing/>
              <w:jc w:val="left"/>
              <w:rPr>
                <w:szCs w:val="24"/>
              </w:rPr>
            </w:pPr>
          </w:p>
        </w:tc>
        <w:tc>
          <w:tcPr>
            <w:tcW w:w="720" w:type="pct"/>
          </w:tcPr>
          <w:p w14:paraId="2F0C56F6" w14:textId="77777777" w:rsidR="00AB1AC4" w:rsidRPr="00AB1AC4" w:rsidRDefault="00AB1AC4" w:rsidP="00AB1AC4">
            <w:pPr>
              <w:pStyle w:val="TableParagraph"/>
              <w:spacing w:line="240" w:lineRule="auto"/>
              <w:ind w:firstLine="0"/>
              <w:contextualSpacing/>
              <w:jc w:val="left"/>
              <w:rPr>
                <w:szCs w:val="24"/>
              </w:rPr>
            </w:pPr>
          </w:p>
        </w:tc>
      </w:tr>
      <w:tr w:rsidR="00AB1AC4" w:rsidRPr="00AB1AC4" w14:paraId="749D49C9" w14:textId="77777777" w:rsidTr="00AB1AC4">
        <w:trPr>
          <w:trHeight w:val="20"/>
        </w:trPr>
        <w:tc>
          <w:tcPr>
            <w:tcW w:w="2841" w:type="pct"/>
          </w:tcPr>
          <w:p w14:paraId="0FAD4FC5" w14:textId="77777777" w:rsidR="00AB1AC4" w:rsidRPr="00AB1AC4" w:rsidRDefault="00AB1AC4" w:rsidP="00AB1AC4">
            <w:pPr>
              <w:pStyle w:val="TableParagraph"/>
              <w:spacing w:line="240" w:lineRule="auto"/>
              <w:ind w:firstLine="0"/>
              <w:contextualSpacing/>
              <w:rPr>
                <w:szCs w:val="24"/>
                <w:lang w:val="ru-RU"/>
              </w:rPr>
            </w:pPr>
            <w:r w:rsidRPr="00AB1AC4">
              <w:rPr>
                <w:szCs w:val="24"/>
                <w:lang w:val="ru-RU"/>
              </w:rPr>
              <w:t>Год вывода из эксплуатации и демонтажа котла,</w:t>
            </w:r>
            <w:r w:rsidRPr="00AB1AC4">
              <w:rPr>
                <w:spacing w:val="1"/>
                <w:szCs w:val="24"/>
                <w:lang w:val="ru-RU"/>
              </w:rPr>
              <w:t xml:space="preserve"> </w:t>
            </w:r>
            <w:r w:rsidRPr="00AB1AC4">
              <w:rPr>
                <w:szCs w:val="24"/>
                <w:lang w:val="ru-RU"/>
              </w:rPr>
              <w:t>выработавшего нормативный срок службы, когда</w:t>
            </w:r>
            <w:r w:rsidRPr="00AB1AC4">
              <w:rPr>
                <w:spacing w:val="1"/>
                <w:szCs w:val="24"/>
                <w:lang w:val="ru-RU"/>
              </w:rPr>
              <w:t xml:space="preserve"> </w:t>
            </w:r>
            <w:r w:rsidRPr="00AB1AC4">
              <w:rPr>
                <w:szCs w:val="24"/>
                <w:lang w:val="ru-RU"/>
              </w:rPr>
              <w:t>продление</w:t>
            </w:r>
            <w:r w:rsidRPr="00AB1AC4">
              <w:rPr>
                <w:spacing w:val="-5"/>
                <w:szCs w:val="24"/>
                <w:lang w:val="ru-RU"/>
              </w:rPr>
              <w:t xml:space="preserve"> </w:t>
            </w:r>
            <w:r w:rsidRPr="00AB1AC4">
              <w:rPr>
                <w:szCs w:val="24"/>
                <w:lang w:val="ru-RU"/>
              </w:rPr>
              <w:t>срока</w:t>
            </w:r>
            <w:r w:rsidRPr="00AB1AC4">
              <w:rPr>
                <w:spacing w:val="-5"/>
                <w:szCs w:val="24"/>
                <w:lang w:val="ru-RU"/>
              </w:rPr>
              <w:t xml:space="preserve"> </w:t>
            </w:r>
            <w:r w:rsidRPr="00AB1AC4">
              <w:rPr>
                <w:szCs w:val="24"/>
                <w:lang w:val="ru-RU"/>
              </w:rPr>
              <w:t>службы</w:t>
            </w:r>
            <w:r w:rsidRPr="00AB1AC4">
              <w:rPr>
                <w:spacing w:val="-4"/>
                <w:szCs w:val="24"/>
                <w:lang w:val="ru-RU"/>
              </w:rPr>
              <w:t xml:space="preserve"> </w:t>
            </w:r>
            <w:r w:rsidRPr="00AB1AC4">
              <w:rPr>
                <w:szCs w:val="24"/>
                <w:lang w:val="ru-RU"/>
              </w:rPr>
              <w:t>технически</w:t>
            </w:r>
            <w:r w:rsidRPr="00AB1AC4">
              <w:rPr>
                <w:spacing w:val="-6"/>
                <w:szCs w:val="24"/>
                <w:lang w:val="ru-RU"/>
              </w:rPr>
              <w:t xml:space="preserve"> </w:t>
            </w:r>
            <w:r w:rsidRPr="00AB1AC4">
              <w:rPr>
                <w:szCs w:val="24"/>
                <w:lang w:val="ru-RU"/>
              </w:rPr>
              <w:t>невозможно, либо</w:t>
            </w:r>
            <w:r w:rsidRPr="00AB1AC4">
              <w:rPr>
                <w:spacing w:val="-51"/>
                <w:szCs w:val="24"/>
                <w:lang w:val="ru-RU"/>
              </w:rPr>
              <w:t xml:space="preserve"> </w:t>
            </w:r>
            <w:r w:rsidRPr="00AB1AC4">
              <w:rPr>
                <w:szCs w:val="24"/>
                <w:lang w:val="ru-RU"/>
              </w:rPr>
              <w:t>экономически</w:t>
            </w:r>
            <w:r w:rsidRPr="00AB1AC4">
              <w:rPr>
                <w:spacing w:val="-3"/>
                <w:szCs w:val="24"/>
                <w:lang w:val="ru-RU"/>
              </w:rPr>
              <w:t xml:space="preserve"> </w:t>
            </w:r>
            <w:r w:rsidRPr="00AB1AC4">
              <w:rPr>
                <w:szCs w:val="24"/>
                <w:lang w:val="ru-RU"/>
              </w:rPr>
              <w:t>нецелесообразно</w:t>
            </w:r>
          </w:p>
        </w:tc>
        <w:tc>
          <w:tcPr>
            <w:tcW w:w="720" w:type="pct"/>
          </w:tcPr>
          <w:p w14:paraId="06D9FB8E" w14:textId="77777777" w:rsidR="00AB1AC4" w:rsidRPr="00AB1AC4" w:rsidRDefault="00AB1AC4" w:rsidP="00AB1AC4">
            <w:pPr>
              <w:pStyle w:val="TableParagraph"/>
              <w:spacing w:line="240" w:lineRule="auto"/>
              <w:ind w:firstLine="0"/>
              <w:contextualSpacing/>
              <w:jc w:val="left"/>
              <w:rPr>
                <w:szCs w:val="24"/>
                <w:lang w:val="ru-RU"/>
              </w:rPr>
            </w:pPr>
          </w:p>
        </w:tc>
        <w:tc>
          <w:tcPr>
            <w:tcW w:w="720" w:type="pct"/>
          </w:tcPr>
          <w:p w14:paraId="739438E5" w14:textId="77777777" w:rsidR="00AB1AC4" w:rsidRPr="00AB1AC4" w:rsidRDefault="00AB1AC4" w:rsidP="00AB1AC4">
            <w:pPr>
              <w:pStyle w:val="TableParagraph"/>
              <w:spacing w:line="240" w:lineRule="auto"/>
              <w:ind w:firstLine="0"/>
              <w:contextualSpacing/>
              <w:jc w:val="left"/>
              <w:rPr>
                <w:szCs w:val="24"/>
                <w:lang w:val="ru-RU"/>
              </w:rPr>
            </w:pPr>
          </w:p>
        </w:tc>
        <w:tc>
          <w:tcPr>
            <w:tcW w:w="720" w:type="pct"/>
          </w:tcPr>
          <w:p w14:paraId="18579FE1" w14:textId="77777777" w:rsidR="00AB1AC4" w:rsidRPr="00AB1AC4" w:rsidRDefault="00AB1AC4" w:rsidP="00AB1AC4">
            <w:pPr>
              <w:pStyle w:val="TableParagraph"/>
              <w:spacing w:line="240" w:lineRule="auto"/>
              <w:ind w:firstLine="0"/>
              <w:contextualSpacing/>
              <w:jc w:val="left"/>
              <w:rPr>
                <w:szCs w:val="24"/>
                <w:lang w:val="ru-RU"/>
              </w:rPr>
            </w:pPr>
          </w:p>
        </w:tc>
      </w:tr>
      <w:tr w:rsidR="00AB1AC4" w:rsidRPr="00AB1AC4" w14:paraId="3ACAEFE6" w14:textId="77777777" w:rsidTr="00AB1AC4">
        <w:trPr>
          <w:trHeight w:val="20"/>
        </w:trPr>
        <w:tc>
          <w:tcPr>
            <w:tcW w:w="2841" w:type="pct"/>
          </w:tcPr>
          <w:p w14:paraId="5124960F" w14:textId="77777777" w:rsidR="00AB1AC4" w:rsidRPr="00AB1AC4" w:rsidRDefault="00AB1AC4" w:rsidP="00AB1AC4">
            <w:pPr>
              <w:pStyle w:val="TableParagraph"/>
              <w:spacing w:line="240" w:lineRule="auto"/>
              <w:ind w:firstLine="0"/>
              <w:contextualSpacing/>
              <w:jc w:val="left"/>
              <w:rPr>
                <w:szCs w:val="24"/>
                <w:lang w:val="ru-RU"/>
              </w:rPr>
            </w:pPr>
            <w:r w:rsidRPr="00AB1AC4">
              <w:rPr>
                <w:szCs w:val="24"/>
                <w:lang w:val="ru-RU"/>
              </w:rPr>
              <w:t>Мероприятия</w:t>
            </w:r>
            <w:r w:rsidRPr="00AB1AC4">
              <w:rPr>
                <w:spacing w:val="-4"/>
                <w:szCs w:val="24"/>
                <w:lang w:val="ru-RU"/>
              </w:rPr>
              <w:t xml:space="preserve"> </w:t>
            </w:r>
            <w:r w:rsidRPr="00AB1AC4">
              <w:rPr>
                <w:szCs w:val="24"/>
                <w:lang w:val="ru-RU"/>
              </w:rPr>
              <w:t>по</w:t>
            </w:r>
            <w:r w:rsidRPr="00AB1AC4">
              <w:rPr>
                <w:spacing w:val="-5"/>
                <w:szCs w:val="24"/>
                <w:lang w:val="ru-RU"/>
              </w:rPr>
              <w:t xml:space="preserve"> </w:t>
            </w:r>
            <w:r w:rsidRPr="00AB1AC4">
              <w:rPr>
                <w:szCs w:val="24"/>
                <w:lang w:val="ru-RU"/>
              </w:rPr>
              <w:t>выводу</w:t>
            </w:r>
            <w:r w:rsidRPr="00AB1AC4">
              <w:rPr>
                <w:spacing w:val="-5"/>
                <w:szCs w:val="24"/>
                <w:lang w:val="ru-RU"/>
              </w:rPr>
              <w:t xml:space="preserve"> </w:t>
            </w:r>
            <w:r w:rsidRPr="00AB1AC4">
              <w:rPr>
                <w:szCs w:val="24"/>
                <w:lang w:val="ru-RU"/>
              </w:rPr>
              <w:t>из</w:t>
            </w:r>
            <w:r w:rsidRPr="00AB1AC4">
              <w:rPr>
                <w:spacing w:val="-5"/>
                <w:szCs w:val="24"/>
                <w:lang w:val="ru-RU"/>
              </w:rPr>
              <w:t xml:space="preserve"> </w:t>
            </w:r>
            <w:r w:rsidRPr="00AB1AC4">
              <w:rPr>
                <w:szCs w:val="24"/>
                <w:lang w:val="ru-RU"/>
              </w:rPr>
              <w:t>эксплуатации, консервации</w:t>
            </w:r>
            <w:r w:rsidRPr="00AB1AC4">
              <w:rPr>
                <w:spacing w:val="-4"/>
                <w:szCs w:val="24"/>
                <w:lang w:val="ru-RU"/>
              </w:rPr>
              <w:t xml:space="preserve"> </w:t>
            </w:r>
            <w:r w:rsidRPr="00AB1AC4">
              <w:rPr>
                <w:szCs w:val="24"/>
                <w:lang w:val="ru-RU"/>
              </w:rPr>
              <w:t>и</w:t>
            </w:r>
            <w:r w:rsidRPr="00AB1AC4">
              <w:rPr>
                <w:spacing w:val="-52"/>
                <w:szCs w:val="24"/>
                <w:lang w:val="ru-RU"/>
              </w:rPr>
              <w:t xml:space="preserve"> </w:t>
            </w:r>
            <w:r w:rsidRPr="00AB1AC4">
              <w:rPr>
                <w:szCs w:val="24"/>
                <w:lang w:val="ru-RU"/>
              </w:rPr>
              <w:t>демонтажу</w:t>
            </w:r>
            <w:r w:rsidRPr="00AB1AC4">
              <w:rPr>
                <w:spacing w:val="-10"/>
                <w:szCs w:val="24"/>
                <w:lang w:val="ru-RU"/>
              </w:rPr>
              <w:t xml:space="preserve"> </w:t>
            </w:r>
            <w:r w:rsidRPr="00AB1AC4">
              <w:rPr>
                <w:szCs w:val="24"/>
                <w:lang w:val="ru-RU"/>
              </w:rPr>
              <w:t>котла</w:t>
            </w:r>
          </w:p>
        </w:tc>
        <w:tc>
          <w:tcPr>
            <w:tcW w:w="720" w:type="pct"/>
          </w:tcPr>
          <w:p w14:paraId="039DA8FA" w14:textId="77777777" w:rsidR="00AB1AC4" w:rsidRPr="00AB1AC4" w:rsidRDefault="00AB1AC4" w:rsidP="00AB1AC4">
            <w:pPr>
              <w:pStyle w:val="TableParagraph"/>
              <w:spacing w:line="240" w:lineRule="auto"/>
              <w:ind w:firstLine="0"/>
              <w:contextualSpacing/>
              <w:jc w:val="left"/>
              <w:rPr>
                <w:szCs w:val="24"/>
                <w:lang w:val="ru-RU"/>
              </w:rPr>
            </w:pPr>
          </w:p>
        </w:tc>
        <w:tc>
          <w:tcPr>
            <w:tcW w:w="720" w:type="pct"/>
          </w:tcPr>
          <w:p w14:paraId="52682508" w14:textId="77777777" w:rsidR="00AB1AC4" w:rsidRPr="00AB1AC4" w:rsidRDefault="00AB1AC4" w:rsidP="00AB1AC4">
            <w:pPr>
              <w:pStyle w:val="TableParagraph"/>
              <w:spacing w:line="240" w:lineRule="auto"/>
              <w:ind w:firstLine="0"/>
              <w:contextualSpacing/>
              <w:jc w:val="left"/>
              <w:rPr>
                <w:szCs w:val="24"/>
                <w:lang w:val="ru-RU"/>
              </w:rPr>
            </w:pPr>
          </w:p>
        </w:tc>
        <w:tc>
          <w:tcPr>
            <w:tcW w:w="720" w:type="pct"/>
          </w:tcPr>
          <w:p w14:paraId="0061962D" w14:textId="77777777" w:rsidR="00AB1AC4" w:rsidRPr="00AB1AC4" w:rsidRDefault="00AB1AC4" w:rsidP="00AB1AC4">
            <w:pPr>
              <w:pStyle w:val="TableParagraph"/>
              <w:spacing w:line="240" w:lineRule="auto"/>
              <w:ind w:firstLine="0"/>
              <w:contextualSpacing/>
              <w:jc w:val="left"/>
              <w:rPr>
                <w:szCs w:val="24"/>
                <w:lang w:val="ru-RU"/>
              </w:rPr>
            </w:pPr>
          </w:p>
        </w:tc>
      </w:tr>
    </w:tbl>
    <w:p w14:paraId="667581BB" w14:textId="77777777" w:rsidR="00D61178" w:rsidRDefault="00D61178" w:rsidP="00AB1AC4">
      <w:pPr>
        <w:pStyle w:val="a8"/>
        <w:tabs>
          <w:tab w:val="left" w:pos="1555"/>
        </w:tabs>
        <w:spacing w:line="240" w:lineRule="auto"/>
        <w:ind w:left="0" w:firstLine="0"/>
        <w:contextualSpacing/>
        <w:rPr>
          <w:rFonts w:ascii="Times New Roman" w:hAnsi="Times New Roman"/>
          <w:b/>
          <w:bCs/>
          <w:lang w:val="ru-RU"/>
        </w:rPr>
      </w:pPr>
    </w:p>
    <w:p w14:paraId="5FF65690" w14:textId="5AB17F82" w:rsidR="00AB1AC4" w:rsidRPr="00AB1AC4" w:rsidRDefault="00AB1AC4" w:rsidP="00AB1AC4">
      <w:pPr>
        <w:pStyle w:val="a8"/>
        <w:tabs>
          <w:tab w:val="left" w:pos="1555"/>
        </w:tabs>
        <w:spacing w:line="240" w:lineRule="auto"/>
        <w:ind w:left="0" w:firstLine="0"/>
        <w:contextualSpacing/>
        <w:rPr>
          <w:rFonts w:ascii="Times New Roman" w:hAnsi="Times New Roman"/>
          <w:lang w:val="ru-RU"/>
        </w:rPr>
      </w:pPr>
      <w:r w:rsidRPr="00AB1AC4">
        <w:rPr>
          <w:rFonts w:ascii="Times New Roman" w:hAnsi="Times New Roman"/>
          <w:b/>
          <w:bCs/>
          <w:lang w:val="ru-RU"/>
        </w:rPr>
        <w:t xml:space="preserve">Таблица </w:t>
      </w:r>
      <w:r w:rsidRPr="00AB1AC4">
        <w:rPr>
          <w:rFonts w:ascii="Times New Roman" w:hAnsi="Times New Roman"/>
          <w:b/>
          <w:bCs/>
        </w:rPr>
        <w:fldChar w:fldCharType="begin"/>
      </w:r>
      <w:r w:rsidRPr="00AB1AC4">
        <w:rPr>
          <w:rFonts w:ascii="Times New Roman" w:hAnsi="Times New Roman"/>
          <w:b/>
          <w:bCs/>
          <w:lang w:val="ru-RU"/>
        </w:rPr>
        <w:instrText xml:space="preserve"> </w:instrText>
      </w:r>
      <w:r w:rsidRPr="00AB1AC4">
        <w:rPr>
          <w:rFonts w:ascii="Times New Roman" w:hAnsi="Times New Roman"/>
          <w:b/>
          <w:bCs/>
        </w:rPr>
        <w:instrText>STYLEREF</w:instrText>
      </w:r>
      <w:r w:rsidRPr="00AB1AC4">
        <w:rPr>
          <w:rFonts w:ascii="Times New Roman" w:hAnsi="Times New Roman"/>
          <w:b/>
          <w:bCs/>
          <w:lang w:val="ru-RU"/>
        </w:rPr>
        <w:instrText xml:space="preserve"> 2 \</w:instrText>
      </w:r>
      <w:r w:rsidRPr="00AB1AC4">
        <w:rPr>
          <w:rFonts w:ascii="Times New Roman" w:hAnsi="Times New Roman"/>
          <w:b/>
          <w:bCs/>
        </w:rPr>
        <w:instrText>s</w:instrText>
      </w:r>
      <w:r w:rsidRPr="00AB1AC4">
        <w:rPr>
          <w:rFonts w:ascii="Times New Roman" w:hAnsi="Times New Roman"/>
          <w:b/>
          <w:bCs/>
          <w:lang w:val="ru-RU"/>
        </w:rPr>
        <w:instrText xml:space="preserve"> </w:instrText>
      </w:r>
      <w:r w:rsidRPr="00AB1AC4">
        <w:rPr>
          <w:rFonts w:ascii="Times New Roman" w:hAnsi="Times New Roman"/>
          <w:b/>
          <w:bCs/>
        </w:rPr>
        <w:fldChar w:fldCharType="separate"/>
      </w:r>
      <w:r w:rsidRPr="00AB1AC4">
        <w:rPr>
          <w:rFonts w:ascii="Times New Roman" w:hAnsi="Times New Roman"/>
          <w:b/>
          <w:bCs/>
          <w:noProof/>
          <w:lang w:val="ru-RU"/>
        </w:rPr>
        <w:t>1.2</w:t>
      </w:r>
      <w:r w:rsidRPr="00AB1AC4">
        <w:rPr>
          <w:rFonts w:ascii="Times New Roman" w:hAnsi="Times New Roman"/>
          <w:b/>
          <w:bCs/>
          <w:noProof/>
        </w:rPr>
        <w:fldChar w:fldCharType="end"/>
      </w:r>
      <w:r w:rsidRPr="00AB1AC4">
        <w:rPr>
          <w:rFonts w:ascii="Times New Roman" w:hAnsi="Times New Roman"/>
          <w:b/>
          <w:bCs/>
          <w:lang w:val="ru-RU"/>
        </w:rPr>
        <w:t>.</w:t>
      </w:r>
      <w:r>
        <w:rPr>
          <w:rFonts w:ascii="Times New Roman" w:hAnsi="Times New Roman"/>
          <w:b/>
          <w:bCs/>
          <w:lang w:val="ru-RU"/>
        </w:rPr>
        <w:t xml:space="preserve">7 </w:t>
      </w:r>
      <w:r w:rsidRPr="00AB1AC4">
        <w:rPr>
          <w:rFonts w:ascii="Times New Roman" w:hAnsi="Times New Roman"/>
          <w:lang w:val="ru-RU"/>
        </w:rPr>
        <w:t>–</w:t>
      </w:r>
      <w:r w:rsidRPr="00AB1AC4">
        <w:rPr>
          <w:lang w:val="ru-RU"/>
        </w:rPr>
        <w:t xml:space="preserve"> </w:t>
      </w:r>
      <w:r w:rsidRPr="00AB1AC4">
        <w:rPr>
          <w:rFonts w:ascii="Times New Roman" w:hAnsi="Times New Roman"/>
          <w:lang w:val="ru-RU"/>
        </w:rPr>
        <w:t>Срок ввода в эксплуатацию основного оборудования, год последнего освидетельствования при допуске к эксплуатации после ремонтов по котельной «</w:t>
      </w:r>
      <w:r>
        <w:rPr>
          <w:rFonts w:ascii="Times New Roman" w:hAnsi="Times New Roman"/>
          <w:lang w:val="ru-RU"/>
        </w:rPr>
        <w:t>Бирюсинка-2</w:t>
      </w:r>
      <w:r w:rsidRPr="00AB1AC4">
        <w:rPr>
          <w:rFonts w:ascii="Times New Roman" w:hAnsi="Times New Roman"/>
          <w:lang w:val="ru-RU"/>
        </w:rPr>
        <w:t>»</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8475"/>
        <w:gridCol w:w="1623"/>
        <w:gridCol w:w="1623"/>
        <w:gridCol w:w="1623"/>
        <w:gridCol w:w="1626"/>
      </w:tblGrid>
      <w:tr w:rsidR="00AB1AC4" w:rsidRPr="00AB1AC4" w14:paraId="41F6BEAD" w14:textId="77777777" w:rsidTr="00AB1AC4">
        <w:trPr>
          <w:trHeight w:val="20"/>
          <w:tblHeader/>
        </w:trPr>
        <w:tc>
          <w:tcPr>
            <w:tcW w:w="2831" w:type="pct"/>
          </w:tcPr>
          <w:p w14:paraId="0BB9EB33" w14:textId="77777777" w:rsidR="00AB1AC4" w:rsidRPr="00AB1AC4" w:rsidRDefault="00AB1AC4" w:rsidP="00AB1AC4">
            <w:pPr>
              <w:pStyle w:val="TableParagraph"/>
              <w:spacing w:line="240" w:lineRule="auto"/>
              <w:ind w:firstLine="0"/>
              <w:contextualSpacing/>
              <w:jc w:val="center"/>
              <w:rPr>
                <w:b/>
                <w:bCs/>
              </w:rPr>
            </w:pPr>
            <w:r w:rsidRPr="00AB1AC4">
              <w:rPr>
                <w:b/>
                <w:bCs/>
              </w:rPr>
              <w:t>Наименование источника</w:t>
            </w:r>
            <w:r w:rsidRPr="00AB1AC4">
              <w:rPr>
                <w:b/>
                <w:bCs/>
                <w:spacing w:val="1"/>
              </w:rPr>
              <w:t xml:space="preserve"> </w:t>
            </w:r>
            <w:r w:rsidRPr="00AB1AC4">
              <w:rPr>
                <w:b/>
                <w:bCs/>
              </w:rPr>
              <w:t>тепловой</w:t>
            </w:r>
            <w:r w:rsidRPr="00AB1AC4">
              <w:rPr>
                <w:b/>
                <w:bCs/>
                <w:spacing w:val="-7"/>
              </w:rPr>
              <w:t xml:space="preserve"> </w:t>
            </w:r>
            <w:r w:rsidRPr="00AB1AC4">
              <w:rPr>
                <w:b/>
                <w:bCs/>
              </w:rPr>
              <w:t>энергии</w:t>
            </w:r>
          </w:p>
        </w:tc>
        <w:tc>
          <w:tcPr>
            <w:tcW w:w="2169" w:type="pct"/>
            <w:gridSpan w:val="4"/>
          </w:tcPr>
          <w:p w14:paraId="7680B042" w14:textId="77777777" w:rsidR="00AB1AC4" w:rsidRPr="00AB1AC4" w:rsidRDefault="00AB1AC4" w:rsidP="00AB1AC4">
            <w:pPr>
              <w:pStyle w:val="TableParagraph"/>
              <w:spacing w:line="240" w:lineRule="auto"/>
              <w:ind w:firstLine="0"/>
              <w:contextualSpacing/>
              <w:jc w:val="center"/>
              <w:rPr>
                <w:b/>
                <w:bCs/>
              </w:rPr>
            </w:pPr>
            <w:r w:rsidRPr="00AB1AC4">
              <w:rPr>
                <w:b/>
                <w:bCs/>
              </w:rPr>
              <w:t>котельная</w:t>
            </w:r>
            <w:r w:rsidRPr="00AB1AC4">
              <w:rPr>
                <w:b/>
                <w:bCs/>
                <w:spacing w:val="-7"/>
              </w:rPr>
              <w:t xml:space="preserve"> </w:t>
            </w:r>
            <w:r w:rsidRPr="00AB1AC4">
              <w:rPr>
                <w:b/>
                <w:bCs/>
              </w:rPr>
              <w:t>«Бирюсинка-2»</w:t>
            </w:r>
          </w:p>
        </w:tc>
      </w:tr>
      <w:tr w:rsidR="00AB1AC4" w14:paraId="7F3C1E4C" w14:textId="77777777" w:rsidTr="00AB1AC4">
        <w:trPr>
          <w:trHeight w:val="20"/>
        </w:trPr>
        <w:tc>
          <w:tcPr>
            <w:tcW w:w="2831" w:type="pct"/>
          </w:tcPr>
          <w:p w14:paraId="31FDBF80" w14:textId="77777777" w:rsidR="00AB1AC4" w:rsidRDefault="00AB1AC4" w:rsidP="00AB1AC4">
            <w:pPr>
              <w:pStyle w:val="TableParagraph"/>
              <w:spacing w:line="240" w:lineRule="auto"/>
              <w:ind w:firstLine="0"/>
              <w:contextualSpacing/>
            </w:pPr>
            <w:r>
              <w:t>Номер</w:t>
            </w:r>
            <w:r>
              <w:rPr>
                <w:spacing w:val="-4"/>
              </w:rPr>
              <w:t xml:space="preserve"> </w:t>
            </w:r>
            <w:r>
              <w:t>котла</w:t>
            </w:r>
          </w:p>
        </w:tc>
        <w:tc>
          <w:tcPr>
            <w:tcW w:w="542" w:type="pct"/>
          </w:tcPr>
          <w:p w14:paraId="6EA8645E" w14:textId="77777777" w:rsidR="00AB1AC4" w:rsidRDefault="00AB1AC4" w:rsidP="00AB1AC4">
            <w:pPr>
              <w:pStyle w:val="TableParagraph"/>
              <w:spacing w:line="240" w:lineRule="auto"/>
              <w:ind w:firstLine="0"/>
              <w:contextualSpacing/>
              <w:jc w:val="center"/>
            </w:pPr>
            <w:r>
              <w:t>Котел</w:t>
            </w:r>
            <w:r>
              <w:rPr>
                <w:spacing w:val="-1"/>
              </w:rPr>
              <w:t xml:space="preserve"> </w:t>
            </w:r>
            <w:r>
              <w:t>№</w:t>
            </w:r>
            <w:r>
              <w:rPr>
                <w:spacing w:val="-1"/>
              </w:rPr>
              <w:t xml:space="preserve"> </w:t>
            </w:r>
            <w:r>
              <w:t>1</w:t>
            </w:r>
          </w:p>
        </w:tc>
        <w:tc>
          <w:tcPr>
            <w:tcW w:w="542" w:type="pct"/>
          </w:tcPr>
          <w:p w14:paraId="4D1F664E" w14:textId="77777777" w:rsidR="00AB1AC4" w:rsidRDefault="00AB1AC4" w:rsidP="00AB1AC4">
            <w:pPr>
              <w:pStyle w:val="TableParagraph"/>
              <w:spacing w:line="240" w:lineRule="auto"/>
              <w:ind w:firstLine="0"/>
              <w:contextualSpacing/>
              <w:jc w:val="center"/>
            </w:pPr>
            <w:r>
              <w:t>Котел</w:t>
            </w:r>
            <w:r>
              <w:rPr>
                <w:spacing w:val="-1"/>
              </w:rPr>
              <w:t xml:space="preserve"> </w:t>
            </w:r>
            <w:r>
              <w:t>№</w:t>
            </w:r>
            <w:r>
              <w:rPr>
                <w:spacing w:val="-1"/>
              </w:rPr>
              <w:t xml:space="preserve"> </w:t>
            </w:r>
            <w:r>
              <w:t>2</w:t>
            </w:r>
          </w:p>
        </w:tc>
        <w:tc>
          <w:tcPr>
            <w:tcW w:w="542" w:type="pct"/>
          </w:tcPr>
          <w:p w14:paraId="48A4976D" w14:textId="77777777" w:rsidR="00AB1AC4" w:rsidRDefault="00AB1AC4" w:rsidP="00AB1AC4">
            <w:pPr>
              <w:pStyle w:val="TableParagraph"/>
              <w:spacing w:line="240" w:lineRule="auto"/>
              <w:ind w:firstLine="0"/>
              <w:contextualSpacing/>
              <w:jc w:val="center"/>
            </w:pPr>
            <w:r>
              <w:t>Котел</w:t>
            </w:r>
            <w:r>
              <w:rPr>
                <w:spacing w:val="-1"/>
              </w:rPr>
              <w:t xml:space="preserve"> </w:t>
            </w:r>
            <w:r>
              <w:t>№</w:t>
            </w:r>
            <w:r>
              <w:rPr>
                <w:spacing w:val="-1"/>
              </w:rPr>
              <w:t xml:space="preserve"> </w:t>
            </w:r>
            <w:r>
              <w:t>3</w:t>
            </w:r>
          </w:p>
        </w:tc>
        <w:tc>
          <w:tcPr>
            <w:tcW w:w="542" w:type="pct"/>
          </w:tcPr>
          <w:p w14:paraId="6D52094F" w14:textId="77777777" w:rsidR="00AB1AC4" w:rsidRDefault="00AB1AC4" w:rsidP="00AB1AC4">
            <w:pPr>
              <w:pStyle w:val="TableParagraph"/>
              <w:spacing w:line="240" w:lineRule="auto"/>
              <w:ind w:firstLine="0"/>
              <w:contextualSpacing/>
              <w:jc w:val="center"/>
            </w:pPr>
            <w:r>
              <w:t>Котел</w:t>
            </w:r>
            <w:r>
              <w:rPr>
                <w:spacing w:val="-1"/>
              </w:rPr>
              <w:t xml:space="preserve"> </w:t>
            </w:r>
            <w:r>
              <w:t>№</w:t>
            </w:r>
            <w:r>
              <w:rPr>
                <w:spacing w:val="-1"/>
              </w:rPr>
              <w:t xml:space="preserve"> </w:t>
            </w:r>
            <w:r>
              <w:t>4</w:t>
            </w:r>
          </w:p>
        </w:tc>
      </w:tr>
      <w:tr w:rsidR="00AB1AC4" w14:paraId="340270E5" w14:textId="77777777" w:rsidTr="00AB1AC4">
        <w:trPr>
          <w:trHeight w:val="20"/>
        </w:trPr>
        <w:tc>
          <w:tcPr>
            <w:tcW w:w="2831" w:type="pct"/>
          </w:tcPr>
          <w:p w14:paraId="40633A87" w14:textId="77777777" w:rsidR="00AB1AC4" w:rsidRDefault="00AB1AC4" w:rsidP="00AB1AC4">
            <w:pPr>
              <w:pStyle w:val="TableParagraph"/>
              <w:spacing w:line="240" w:lineRule="auto"/>
              <w:ind w:firstLine="0"/>
              <w:contextualSpacing/>
            </w:pPr>
            <w:r>
              <w:t>Тип</w:t>
            </w:r>
            <w:r>
              <w:rPr>
                <w:spacing w:val="-3"/>
              </w:rPr>
              <w:t xml:space="preserve"> </w:t>
            </w:r>
            <w:r>
              <w:t>котла</w:t>
            </w:r>
          </w:p>
        </w:tc>
        <w:tc>
          <w:tcPr>
            <w:tcW w:w="542" w:type="pct"/>
          </w:tcPr>
          <w:p w14:paraId="39C91CB1" w14:textId="77777777" w:rsidR="00AB1AC4" w:rsidRDefault="00AB1AC4" w:rsidP="00AB1AC4">
            <w:pPr>
              <w:pStyle w:val="TableParagraph"/>
              <w:spacing w:line="240" w:lineRule="auto"/>
              <w:ind w:firstLine="0"/>
              <w:contextualSpacing/>
              <w:jc w:val="center"/>
            </w:pPr>
            <w:r>
              <w:t>КВр-1,16</w:t>
            </w:r>
          </w:p>
        </w:tc>
        <w:tc>
          <w:tcPr>
            <w:tcW w:w="542" w:type="pct"/>
          </w:tcPr>
          <w:p w14:paraId="735E8F5C" w14:textId="77777777" w:rsidR="00AB1AC4" w:rsidRDefault="00AB1AC4" w:rsidP="00AB1AC4">
            <w:pPr>
              <w:pStyle w:val="TableParagraph"/>
              <w:spacing w:line="240" w:lineRule="auto"/>
              <w:ind w:firstLine="0"/>
              <w:contextualSpacing/>
              <w:jc w:val="center"/>
            </w:pPr>
            <w:r>
              <w:t>КВр-1,16</w:t>
            </w:r>
          </w:p>
        </w:tc>
        <w:tc>
          <w:tcPr>
            <w:tcW w:w="542" w:type="pct"/>
          </w:tcPr>
          <w:p w14:paraId="0DAEAD31" w14:textId="77777777" w:rsidR="00AB1AC4" w:rsidRDefault="00AB1AC4" w:rsidP="00AB1AC4">
            <w:pPr>
              <w:pStyle w:val="TableParagraph"/>
              <w:spacing w:line="240" w:lineRule="auto"/>
              <w:ind w:firstLine="0"/>
              <w:contextualSpacing/>
              <w:jc w:val="center"/>
            </w:pPr>
            <w:r>
              <w:t>КВр-1,16</w:t>
            </w:r>
          </w:p>
        </w:tc>
        <w:tc>
          <w:tcPr>
            <w:tcW w:w="542" w:type="pct"/>
          </w:tcPr>
          <w:p w14:paraId="0136F284" w14:textId="77777777" w:rsidR="00AB1AC4" w:rsidRDefault="00AB1AC4" w:rsidP="00AB1AC4">
            <w:pPr>
              <w:pStyle w:val="TableParagraph"/>
              <w:spacing w:line="240" w:lineRule="auto"/>
              <w:ind w:firstLine="0"/>
              <w:contextualSpacing/>
              <w:jc w:val="center"/>
            </w:pPr>
            <w:r>
              <w:t>КВр-1,16</w:t>
            </w:r>
          </w:p>
        </w:tc>
      </w:tr>
      <w:tr w:rsidR="00AB1AC4" w14:paraId="53D30287" w14:textId="77777777" w:rsidTr="00AB1AC4">
        <w:trPr>
          <w:trHeight w:val="20"/>
        </w:trPr>
        <w:tc>
          <w:tcPr>
            <w:tcW w:w="2831" w:type="pct"/>
          </w:tcPr>
          <w:p w14:paraId="5CB1CAD8" w14:textId="77777777" w:rsidR="00AB1AC4" w:rsidRDefault="00AB1AC4" w:rsidP="00AB1AC4">
            <w:pPr>
              <w:pStyle w:val="TableParagraph"/>
              <w:spacing w:line="240" w:lineRule="auto"/>
              <w:ind w:firstLine="0"/>
              <w:contextualSpacing/>
            </w:pPr>
            <w:r>
              <w:t>Год</w:t>
            </w:r>
            <w:r>
              <w:rPr>
                <w:spacing w:val="-3"/>
              </w:rPr>
              <w:t xml:space="preserve"> </w:t>
            </w:r>
            <w:r>
              <w:t>ввода</w:t>
            </w:r>
            <w:r>
              <w:rPr>
                <w:spacing w:val="-7"/>
              </w:rPr>
              <w:t xml:space="preserve"> </w:t>
            </w:r>
            <w:r>
              <w:t>в</w:t>
            </w:r>
            <w:r>
              <w:rPr>
                <w:spacing w:val="-2"/>
              </w:rPr>
              <w:t xml:space="preserve"> </w:t>
            </w:r>
            <w:r>
              <w:t>эксплуатацию</w:t>
            </w:r>
          </w:p>
        </w:tc>
        <w:tc>
          <w:tcPr>
            <w:tcW w:w="542" w:type="pct"/>
          </w:tcPr>
          <w:p w14:paraId="2BBFBB04" w14:textId="77777777" w:rsidR="00AB1AC4" w:rsidRDefault="00AB1AC4" w:rsidP="00AB1AC4">
            <w:pPr>
              <w:pStyle w:val="TableParagraph"/>
              <w:spacing w:line="240" w:lineRule="auto"/>
              <w:ind w:firstLine="0"/>
              <w:contextualSpacing/>
              <w:jc w:val="center"/>
            </w:pPr>
            <w:r>
              <w:t>2015</w:t>
            </w:r>
          </w:p>
        </w:tc>
        <w:tc>
          <w:tcPr>
            <w:tcW w:w="542" w:type="pct"/>
          </w:tcPr>
          <w:p w14:paraId="757651E1" w14:textId="77777777" w:rsidR="00AB1AC4" w:rsidRDefault="00AB1AC4" w:rsidP="00AB1AC4">
            <w:pPr>
              <w:pStyle w:val="TableParagraph"/>
              <w:spacing w:line="240" w:lineRule="auto"/>
              <w:ind w:firstLine="0"/>
              <w:contextualSpacing/>
              <w:jc w:val="center"/>
            </w:pPr>
            <w:r>
              <w:t>2017</w:t>
            </w:r>
          </w:p>
        </w:tc>
        <w:tc>
          <w:tcPr>
            <w:tcW w:w="542" w:type="pct"/>
          </w:tcPr>
          <w:p w14:paraId="5730253D" w14:textId="77777777" w:rsidR="00AB1AC4" w:rsidRDefault="00AB1AC4" w:rsidP="00AB1AC4">
            <w:pPr>
              <w:pStyle w:val="TableParagraph"/>
              <w:spacing w:line="240" w:lineRule="auto"/>
              <w:ind w:firstLine="0"/>
              <w:contextualSpacing/>
              <w:jc w:val="center"/>
            </w:pPr>
            <w:r>
              <w:t>2018</w:t>
            </w:r>
          </w:p>
        </w:tc>
        <w:tc>
          <w:tcPr>
            <w:tcW w:w="542" w:type="pct"/>
          </w:tcPr>
          <w:p w14:paraId="6D1182C7" w14:textId="77777777" w:rsidR="00AB1AC4" w:rsidRDefault="00AB1AC4" w:rsidP="00AB1AC4">
            <w:pPr>
              <w:pStyle w:val="TableParagraph"/>
              <w:spacing w:line="240" w:lineRule="auto"/>
              <w:ind w:firstLine="0"/>
              <w:contextualSpacing/>
              <w:jc w:val="center"/>
            </w:pPr>
            <w:r>
              <w:t>2012</w:t>
            </w:r>
          </w:p>
        </w:tc>
      </w:tr>
      <w:tr w:rsidR="00AB1AC4" w14:paraId="14DC8BD0" w14:textId="77777777" w:rsidTr="00AB1AC4">
        <w:trPr>
          <w:trHeight w:val="20"/>
        </w:trPr>
        <w:tc>
          <w:tcPr>
            <w:tcW w:w="2831" w:type="pct"/>
          </w:tcPr>
          <w:p w14:paraId="6114E728" w14:textId="77777777" w:rsidR="00AB1AC4" w:rsidRDefault="00AB1AC4" w:rsidP="00AB1AC4">
            <w:pPr>
              <w:pStyle w:val="TableParagraph"/>
              <w:spacing w:line="240" w:lineRule="auto"/>
              <w:ind w:firstLine="0"/>
              <w:contextualSpacing/>
            </w:pPr>
            <w:r>
              <w:t>Расчетный ресурс</w:t>
            </w:r>
            <w:r>
              <w:rPr>
                <w:spacing w:val="-6"/>
              </w:rPr>
              <w:t xml:space="preserve"> </w:t>
            </w:r>
            <w:r>
              <w:t>котла,</w:t>
            </w:r>
            <w:r>
              <w:rPr>
                <w:spacing w:val="-2"/>
              </w:rPr>
              <w:t xml:space="preserve"> </w:t>
            </w:r>
            <w:r>
              <w:t>час</w:t>
            </w:r>
          </w:p>
        </w:tc>
        <w:tc>
          <w:tcPr>
            <w:tcW w:w="542" w:type="pct"/>
          </w:tcPr>
          <w:p w14:paraId="79F4DBDE" w14:textId="77777777" w:rsidR="00AB1AC4" w:rsidRDefault="00AB1AC4" w:rsidP="00AB1AC4">
            <w:pPr>
              <w:pStyle w:val="TableParagraph"/>
              <w:spacing w:line="240" w:lineRule="auto"/>
              <w:ind w:firstLine="0"/>
              <w:contextualSpacing/>
              <w:jc w:val="center"/>
            </w:pPr>
          </w:p>
        </w:tc>
        <w:tc>
          <w:tcPr>
            <w:tcW w:w="542" w:type="pct"/>
          </w:tcPr>
          <w:p w14:paraId="41A3DAE5" w14:textId="77777777" w:rsidR="00AB1AC4" w:rsidRDefault="00AB1AC4" w:rsidP="00AB1AC4">
            <w:pPr>
              <w:pStyle w:val="TableParagraph"/>
              <w:spacing w:line="240" w:lineRule="auto"/>
              <w:ind w:firstLine="0"/>
              <w:contextualSpacing/>
              <w:jc w:val="center"/>
            </w:pPr>
          </w:p>
        </w:tc>
        <w:tc>
          <w:tcPr>
            <w:tcW w:w="542" w:type="pct"/>
          </w:tcPr>
          <w:p w14:paraId="461157C9" w14:textId="77777777" w:rsidR="00AB1AC4" w:rsidRDefault="00AB1AC4" w:rsidP="00AB1AC4">
            <w:pPr>
              <w:pStyle w:val="TableParagraph"/>
              <w:spacing w:line="240" w:lineRule="auto"/>
              <w:ind w:firstLine="0"/>
              <w:contextualSpacing/>
              <w:jc w:val="center"/>
            </w:pPr>
          </w:p>
        </w:tc>
        <w:tc>
          <w:tcPr>
            <w:tcW w:w="542" w:type="pct"/>
          </w:tcPr>
          <w:p w14:paraId="226196A2" w14:textId="77777777" w:rsidR="00AB1AC4" w:rsidRDefault="00AB1AC4" w:rsidP="00AB1AC4">
            <w:pPr>
              <w:pStyle w:val="TableParagraph"/>
              <w:spacing w:line="240" w:lineRule="auto"/>
              <w:ind w:firstLine="0"/>
              <w:contextualSpacing/>
              <w:jc w:val="center"/>
            </w:pPr>
          </w:p>
        </w:tc>
      </w:tr>
      <w:tr w:rsidR="00AB1AC4" w14:paraId="4F2280CF" w14:textId="77777777" w:rsidTr="00AB1AC4">
        <w:trPr>
          <w:trHeight w:val="20"/>
        </w:trPr>
        <w:tc>
          <w:tcPr>
            <w:tcW w:w="2831" w:type="pct"/>
          </w:tcPr>
          <w:p w14:paraId="6BEC5E8F" w14:textId="77777777" w:rsidR="00AB1AC4" w:rsidRDefault="00AB1AC4" w:rsidP="00AB1AC4">
            <w:pPr>
              <w:pStyle w:val="TableParagraph"/>
              <w:spacing w:line="240" w:lineRule="auto"/>
              <w:ind w:firstLine="0"/>
              <w:contextualSpacing/>
            </w:pPr>
            <w:r>
              <w:t>Расчетный</w:t>
            </w:r>
            <w:r>
              <w:rPr>
                <w:spacing w:val="-8"/>
              </w:rPr>
              <w:t xml:space="preserve"> </w:t>
            </w:r>
            <w:r>
              <w:t>срок</w:t>
            </w:r>
            <w:r>
              <w:rPr>
                <w:spacing w:val="-3"/>
              </w:rPr>
              <w:t xml:space="preserve"> </w:t>
            </w:r>
            <w:r>
              <w:t>службы,</w:t>
            </w:r>
            <w:r>
              <w:rPr>
                <w:spacing w:val="-1"/>
              </w:rPr>
              <w:t xml:space="preserve"> </w:t>
            </w:r>
            <w:r>
              <w:t>лет</w:t>
            </w:r>
          </w:p>
        </w:tc>
        <w:tc>
          <w:tcPr>
            <w:tcW w:w="542" w:type="pct"/>
          </w:tcPr>
          <w:p w14:paraId="65F49666" w14:textId="77777777" w:rsidR="00AB1AC4" w:rsidRDefault="00AB1AC4" w:rsidP="00AB1AC4">
            <w:pPr>
              <w:pStyle w:val="TableParagraph"/>
              <w:spacing w:line="240" w:lineRule="auto"/>
              <w:ind w:firstLine="0"/>
              <w:contextualSpacing/>
              <w:jc w:val="center"/>
            </w:pPr>
            <w:r>
              <w:t>15</w:t>
            </w:r>
          </w:p>
        </w:tc>
        <w:tc>
          <w:tcPr>
            <w:tcW w:w="542" w:type="pct"/>
          </w:tcPr>
          <w:p w14:paraId="733AAA08" w14:textId="77777777" w:rsidR="00AB1AC4" w:rsidRDefault="00AB1AC4" w:rsidP="00AB1AC4">
            <w:pPr>
              <w:pStyle w:val="TableParagraph"/>
              <w:spacing w:line="240" w:lineRule="auto"/>
              <w:ind w:firstLine="0"/>
              <w:contextualSpacing/>
              <w:jc w:val="center"/>
            </w:pPr>
            <w:r>
              <w:t>15</w:t>
            </w:r>
          </w:p>
        </w:tc>
        <w:tc>
          <w:tcPr>
            <w:tcW w:w="542" w:type="pct"/>
          </w:tcPr>
          <w:p w14:paraId="2C99F316" w14:textId="77777777" w:rsidR="00AB1AC4" w:rsidRDefault="00AB1AC4" w:rsidP="00AB1AC4">
            <w:pPr>
              <w:pStyle w:val="TableParagraph"/>
              <w:spacing w:line="240" w:lineRule="auto"/>
              <w:ind w:firstLine="0"/>
              <w:contextualSpacing/>
              <w:jc w:val="center"/>
            </w:pPr>
            <w:r>
              <w:t>15</w:t>
            </w:r>
          </w:p>
        </w:tc>
        <w:tc>
          <w:tcPr>
            <w:tcW w:w="542" w:type="pct"/>
          </w:tcPr>
          <w:p w14:paraId="290F6856" w14:textId="77777777" w:rsidR="00AB1AC4" w:rsidRDefault="00AB1AC4" w:rsidP="00AB1AC4">
            <w:pPr>
              <w:pStyle w:val="TableParagraph"/>
              <w:spacing w:line="240" w:lineRule="auto"/>
              <w:ind w:firstLine="0"/>
              <w:contextualSpacing/>
              <w:jc w:val="center"/>
            </w:pPr>
            <w:r>
              <w:t>15</w:t>
            </w:r>
          </w:p>
        </w:tc>
      </w:tr>
      <w:tr w:rsidR="00AB1AC4" w14:paraId="6A9D4E7D" w14:textId="77777777" w:rsidTr="00AB1AC4">
        <w:trPr>
          <w:trHeight w:val="20"/>
        </w:trPr>
        <w:tc>
          <w:tcPr>
            <w:tcW w:w="2831" w:type="pct"/>
          </w:tcPr>
          <w:p w14:paraId="79B46FAB" w14:textId="77777777" w:rsidR="00AB1AC4" w:rsidRDefault="00AB1AC4" w:rsidP="00AB1AC4">
            <w:pPr>
              <w:pStyle w:val="TableParagraph"/>
              <w:spacing w:line="240" w:lineRule="auto"/>
              <w:ind w:firstLine="0"/>
              <w:contextualSpacing/>
            </w:pPr>
            <w:r>
              <w:t>Фактический</w:t>
            </w:r>
            <w:r>
              <w:rPr>
                <w:spacing w:val="-10"/>
              </w:rPr>
              <w:t xml:space="preserve"> </w:t>
            </w:r>
            <w:r>
              <w:t>срок</w:t>
            </w:r>
            <w:r>
              <w:rPr>
                <w:spacing w:val="3"/>
              </w:rPr>
              <w:t xml:space="preserve"> </w:t>
            </w:r>
            <w:r>
              <w:t>эксплуатации,</w:t>
            </w:r>
            <w:r>
              <w:rPr>
                <w:spacing w:val="-3"/>
              </w:rPr>
              <w:t xml:space="preserve"> </w:t>
            </w:r>
            <w:r>
              <w:t>лет</w:t>
            </w:r>
          </w:p>
        </w:tc>
        <w:tc>
          <w:tcPr>
            <w:tcW w:w="542" w:type="pct"/>
          </w:tcPr>
          <w:p w14:paraId="1A2CF799" w14:textId="32F6BC3B" w:rsidR="00AB1AC4" w:rsidRPr="001460BE" w:rsidRDefault="001460BE" w:rsidP="00AB1AC4">
            <w:pPr>
              <w:pStyle w:val="TableParagraph"/>
              <w:spacing w:line="240" w:lineRule="auto"/>
              <w:ind w:firstLine="0"/>
              <w:contextualSpacing/>
              <w:jc w:val="center"/>
              <w:rPr>
                <w:lang w:val="ru-RU"/>
              </w:rPr>
            </w:pPr>
            <w:r>
              <w:rPr>
                <w:lang w:val="ru-RU"/>
              </w:rPr>
              <w:t>5</w:t>
            </w:r>
          </w:p>
        </w:tc>
        <w:tc>
          <w:tcPr>
            <w:tcW w:w="542" w:type="pct"/>
          </w:tcPr>
          <w:p w14:paraId="4A236174" w14:textId="1B98EE89" w:rsidR="00AB1AC4" w:rsidRPr="001460BE" w:rsidRDefault="001460BE" w:rsidP="00AB1AC4">
            <w:pPr>
              <w:pStyle w:val="TableParagraph"/>
              <w:spacing w:line="240" w:lineRule="auto"/>
              <w:ind w:firstLine="0"/>
              <w:contextualSpacing/>
              <w:jc w:val="center"/>
              <w:rPr>
                <w:lang w:val="ru-RU"/>
              </w:rPr>
            </w:pPr>
            <w:r>
              <w:rPr>
                <w:lang w:val="ru-RU"/>
              </w:rPr>
              <w:t>3</w:t>
            </w:r>
          </w:p>
        </w:tc>
        <w:tc>
          <w:tcPr>
            <w:tcW w:w="542" w:type="pct"/>
          </w:tcPr>
          <w:p w14:paraId="4A5E73CF" w14:textId="09ED0CFA" w:rsidR="00AB1AC4" w:rsidRPr="001460BE" w:rsidRDefault="001460BE" w:rsidP="00AB1AC4">
            <w:pPr>
              <w:pStyle w:val="TableParagraph"/>
              <w:spacing w:line="240" w:lineRule="auto"/>
              <w:ind w:firstLine="0"/>
              <w:contextualSpacing/>
              <w:jc w:val="center"/>
              <w:rPr>
                <w:lang w:val="ru-RU"/>
              </w:rPr>
            </w:pPr>
            <w:r>
              <w:rPr>
                <w:lang w:val="ru-RU"/>
              </w:rPr>
              <w:t>2</w:t>
            </w:r>
          </w:p>
        </w:tc>
        <w:tc>
          <w:tcPr>
            <w:tcW w:w="542" w:type="pct"/>
          </w:tcPr>
          <w:p w14:paraId="248DAFC8" w14:textId="2E9C2DE3" w:rsidR="00AB1AC4" w:rsidRPr="001460BE" w:rsidRDefault="001460BE" w:rsidP="00AB1AC4">
            <w:pPr>
              <w:pStyle w:val="TableParagraph"/>
              <w:spacing w:line="240" w:lineRule="auto"/>
              <w:ind w:firstLine="0"/>
              <w:contextualSpacing/>
              <w:jc w:val="center"/>
              <w:rPr>
                <w:lang w:val="ru-RU"/>
              </w:rPr>
            </w:pPr>
            <w:r>
              <w:rPr>
                <w:lang w:val="ru-RU"/>
              </w:rPr>
              <w:t>8</w:t>
            </w:r>
          </w:p>
        </w:tc>
      </w:tr>
      <w:tr w:rsidR="00AB1AC4" w:rsidRPr="00716D49" w14:paraId="4CC1B23B" w14:textId="77777777" w:rsidTr="00AB1AC4">
        <w:trPr>
          <w:trHeight w:val="20"/>
        </w:trPr>
        <w:tc>
          <w:tcPr>
            <w:tcW w:w="2831" w:type="pct"/>
          </w:tcPr>
          <w:p w14:paraId="2FD91283" w14:textId="77777777" w:rsidR="00AB1AC4" w:rsidRPr="00716D49" w:rsidRDefault="00AB1AC4" w:rsidP="00AB1AC4">
            <w:pPr>
              <w:pStyle w:val="TableParagraph"/>
              <w:spacing w:line="240" w:lineRule="auto"/>
              <w:ind w:firstLine="0"/>
              <w:contextualSpacing/>
              <w:jc w:val="left"/>
              <w:rPr>
                <w:lang w:val="ru-RU"/>
              </w:rPr>
            </w:pPr>
            <w:r w:rsidRPr="00716D49">
              <w:rPr>
                <w:lang w:val="ru-RU"/>
              </w:rPr>
              <w:t>Год</w:t>
            </w:r>
            <w:r w:rsidRPr="00716D49">
              <w:rPr>
                <w:spacing w:val="-3"/>
                <w:lang w:val="ru-RU"/>
              </w:rPr>
              <w:t xml:space="preserve"> </w:t>
            </w:r>
            <w:r w:rsidRPr="00716D49">
              <w:rPr>
                <w:lang w:val="ru-RU"/>
              </w:rPr>
              <w:t>последнего</w:t>
            </w:r>
            <w:r w:rsidRPr="00716D49">
              <w:rPr>
                <w:spacing w:val="3"/>
                <w:lang w:val="ru-RU"/>
              </w:rPr>
              <w:t xml:space="preserve"> </w:t>
            </w:r>
            <w:r w:rsidRPr="00716D49">
              <w:rPr>
                <w:lang w:val="ru-RU"/>
              </w:rPr>
              <w:t>освидетельствования</w:t>
            </w:r>
            <w:r w:rsidRPr="00716D49">
              <w:rPr>
                <w:spacing w:val="-4"/>
                <w:lang w:val="ru-RU"/>
              </w:rPr>
              <w:t xml:space="preserve"> </w:t>
            </w:r>
            <w:r w:rsidRPr="00716D49">
              <w:rPr>
                <w:lang w:val="ru-RU"/>
              </w:rPr>
              <w:t>при</w:t>
            </w:r>
            <w:r w:rsidRPr="00716D49">
              <w:rPr>
                <w:spacing w:val="-7"/>
                <w:lang w:val="ru-RU"/>
              </w:rPr>
              <w:t xml:space="preserve"> </w:t>
            </w:r>
            <w:r w:rsidRPr="00716D49">
              <w:rPr>
                <w:lang w:val="ru-RU"/>
              </w:rPr>
              <w:t>допуске</w:t>
            </w:r>
            <w:r w:rsidRPr="00716D49">
              <w:rPr>
                <w:spacing w:val="-7"/>
                <w:lang w:val="ru-RU"/>
              </w:rPr>
              <w:t xml:space="preserve"> </w:t>
            </w:r>
            <w:r w:rsidRPr="00716D49">
              <w:rPr>
                <w:lang w:val="ru-RU"/>
              </w:rPr>
              <w:t>в</w:t>
            </w:r>
            <w:r w:rsidRPr="00716D49">
              <w:rPr>
                <w:spacing w:val="-1"/>
                <w:lang w:val="ru-RU"/>
              </w:rPr>
              <w:t xml:space="preserve"> </w:t>
            </w:r>
            <w:r w:rsidRPr="00716D49">
              <w:rPr>
                <w:lang w:val="ru-RU"/>
              </w:rPr>
              <w:t>эксплуатацию</w:t>
            </w:r>
            <w:r w:rsidRPr="00716D49">
              <w:rPr>
                <w:spacing w:val="-6"/>
                <w:lang w:val="ru-RU"/>
              </w:rPr>
              <w:t xml:space="preserve"> </w:t>
            </w:r>
            <w:r w:rsidRPr="00716D49">
              <w:rPr>
                <w:lang w:val="ru-RU"/>
              </w:rPr>
              <w:t>после</w:t>
            </w:r>
            <w:r w:rsidRPr="00716D49">
              <w:rPr>
                <w:spacing w:val="-52"/>
                <w:lang w:val="ru-RU"/>
              </w:rPr>
              <w:t xml:space="preserve"> </w:t>
            </w:r>
            <w:r w:rsidRPr="00716D49">
              <w:rPr>
                <w:lang w:val="ru-RU"/>
              </w:rPr>
              <w:t>ремонтов</w:t>
            </w:r>
          </w:p>
        </w:tc>
        <w:tc>
          <w:tcPr>
            <w:tcW w:w="542" w:type="pct"/>
          </w:tcPr>
          <w:p w14:paraId="35A80428" w14:textId="77777777" w:rsidR="00AB1AC4" w:rsidRPr="00716D49" w:rsidRDefault="00AB1AC4" w:rsidP="00AB1AC4">
            <w:pPr>
              <w:pStyle w:val="TableParagraph"/>
              <w:spacing w:line="240" w:lineRule="auto"/>
              <w:ind w:firstLine="0"/>
              <w:contextualSpacing/>
              <w:jc w:val="left"/>
              <w:rPr>
                <w:lang w:val="ru-RU"/>
              </w:rPr>
            </w:pPr>
          </w:p>
        </w:tc>
        <w:tc>
          <w:tcPr>
            <w:tcW w:w="542" w:type="pct"/>
          </w:tcPr>
          <w:p w14:paraId="09B440D6" w14:textId="77777777" w:rsidR="00AB1AC4" w:rsidRPr="00716D49" w:rsidRDefault="00AB1AC4" w:rsidP="00AB1AC4">
            <w:pPr>
              <w:pStyle w:val="TableParagraph"/>
              <w:spacing w:line="240" w:lineRule="auto"/>
              <w:ind w:firstLine="0"/>
              <w:contextualSpacing/>
              <w:jc w:val="left"/>
              <w:rPr>
                <w:lang w:val="ru-RU"/>
              </w:rPr>
            </w:pPr>
          </w:p>
        </w:tc>
        <w:tc>
          <w:tcPr>
            <w:tcW w:w="542" w:type="pct"/>
          </w:tcPr>
          <w:p w14:paraId="6327FE19" w14:textId="77777777" w:rsidR="00AB1AC4" w:rsidRPr="00716D49" w:rsidRDefault="00AB1AC4" w:rsidP="00AB1AC4">
            <w:pPr>
              <w:pStyle w:val="TableParagraph"/>
              <w:spacing w:line="240" w:lineRule="auto"/>
              <w:ind w:firstLine="0"/>
              <w:contextualSpacing/>
              <w:jc w:val="left"/>
              <w:rPr>
                <w:lang w:val="ru-RU"/>
              </w:rPr>
            </w:pPr>
          </w:p>
        </w:tc>
        <w:tc>
          <w:tcPr>
            <w:tcW w:w="542" w:type="pct"/>
          </w:tcPr>
          <w:p w14:paraId="104BF34E" w14:textId="77777777" w:rsidR="00AB1AC4" w:rsidRPr="00716D49" w:rsidRDefault="00AB1AC4" w:rsidP="00AB1AC4">
            <w:pPr>
              <w:pStyle w:val="TableParagraph"/>
              <w:spacing w:line="240" w:lineRule="auto"/>
              <w:ind w:firstLine="0"/>
              <w:contextualSpacing/>
              <w:jc w:val="left"/>
              <w:rPr>
                <w:lang w:val="ru-RU"/>
              </w:rPr>
            </w:pPr>
          </w:p>
        </w:tc>
      </w:tr>
      <w:tr w:rsidR="00AB1AC4" w14:paraId="1CA1C598" w14:textId="77777777" w:rsidTr="00AB1AC4">
        <w:trPr>
          <w:trHeight w:val="20"/>
        </w:trPr>
        <w:tc>
          <w:tcPr>
            <w:tcW w:w="2831" w:type="pct"/>
          </w:tcPr>
          <w:p w14:paraId="3DDF526E" w14:textId="77777777" w:rsidR="00AB1AC4" w:rsidRDefault="00AB1AC4" w:rsidP="00AB1AC4">
            <w:pPr>
              <w:pStyle w:val="TableParagraph"/>
              <w:spacing w:line="240" w:lineRule="auto"/>
              <w:ind w:firstLine="0"/>
              <w:contextualSpacing/>
            </w:pPr>
            <w:r>
              <w:t>Год</w:t>
            </w:r>
            <w:r>
              <w:rPr>
                <w:spacing w:val="-3"/>
              </w:rPr>
              <w:t xml:space="preserve"> </w:t>
            </w:r>
            <w:r>
              <w:t>продления</w:t>
            </w:r>
            <w:r>
              <w:rPr>
                <w:spacing w:val="-5"/>
              </w:rPr>
              <w:t xml:space="preserve"> </w:t>
            </w:r>
            <w:r>
              <w:t>ресурса</w:t>
            </w:r>
          </w:p>
        </w:tc>
        <w:tc>
          <w:tcPr>
            <w:tcW w:w="542" w:type="pct"/>
          </w:tcPr>
          <w:p w14:paraId="3B6A2D5D" w14:textId="77777777" w:rsidR="00AB1AC4" w:rsidRDefault="00AB1AC4" w:rsidP="00AB1AC4">
            <w:pPr>
              <w:pStyle w:val="TableParagraph"/>
              <w:spacing w:line="240" w:lineRule="auto"/>
              <w:ind w:firstLine="0"/>
              <w:contextualSpacing/>
              <w:jc w:val="left"/>
            </w:pPr>
          </w:p>
        </w:tc>
        <w:tc>
          <w:tcPr>
            <w:tcW w:w="542" w:type="pct"/>
          </w:tcPr>
          <w:p w14:paraId="735B15BC" w14:textId="77777777" w:rsidR="00AB1AC4" w:rsidRDefault="00AB1AC4" w:rsidP="00AB1AC4">
            <w:pPr>
              <w:pStyle w:val="TableParagraph"/>
              <w:spacing w:line="240" w:lineRule="auto"/>
              <w:ind w:firstLine="0"/>
              <w:contextualSpacing/>
              <w:jc w:val="left"/>
            </w:pPr>
          </w:p>
        </w:tc>
        <w:tc>
          <w:tcPr>
            <w:tcW w:w="542" w:type="pct"/>
          </w:tcPr>
          <w:p w14:paraId="085DBC0B" w14:textId="77777777" w:rsidR="00AB1AC4" w:rsidRDefault="00AB1AC4" w:rsidP="00AB1AC4">
            <w:pPr>
              <w:pStyle w:val="TableParagraph"/>
              <w:spacing w:line="240" w:lineRule="auto"/>
              <w:ind w:firstLine="0"/>
              <w:contextualSpacing/>
              <w:jc w:val="left"/>
            </w:pPr>
          </w:p>
        </w:tc>
        <w:tc>
          <w:tcPr>
            <w:tcW w:w="542" w:type="pct"/>
          </w:tcPr>
          <w:p w14:paraId="0F03B775" w14:textId="77777777" w:rsidR="00AB1AC4" w:rsidRDefault="00AB1AC4" w:rsidP="00AB1AC4">
            <w:pPr>
              <w:pStyle w:val="TableParagraph"/>
              <w:spacing w:line="240" w:lineRule="auto"/>
              <w:ind w:firstLine="0"/>
              <w:contextualSpacing/>
              <w:jc w:val="left"/>
            </w:pPr>
          </w:p>
        </w:tc>
      </w:tr>
      <w:tr w:rsidR="00AB1AC4" w14:paraId="317F34E1" w14:textId="77777777" w:rsidTr="00AB1AC4">
        <w:trPr>
          <w:trHeight w:val="20"/>
        </w:trPr>
        <w:tc>
          <w:tcPr>
            <w:tcW w:w="2831" w:type="pct"/>
          </w:tcPr>
          <w:p w14:paraId="052613A4" w14:textId="77777777" w:rsidR="00AB1AC4" w:rsidRDefault="00AB1AC4" w:rsidP="00AB1AC4">
            <w:pPr>
              <w:pStyle w:val="TableParagraph"/>
              <w:spacing w:line="240" w:lineRule="auto"/>
              <w:ind w:firstLine="0"/>
              <w:contextualSpacing/>
            </w:pPr>
            <w:r>
              <w:t>Мероприятия</w:t>
            </w:r>
            <w:r>
              <w:rPr>
                <w:spacing w:val="-5"/>
              </w:rPr>
              <w:t xml:space="preserve"> </w:t>
            </w:r>
            <w:r>
              <w:t>по</w:t>
            </w:r>
            <w:r>
              <w:rPr>
                <w:spacing w:val="-7"/>
              </w:rPr>
              <w:t xml:space="preserve"> </w:t>
            </w:r>
            <w:r>
              <w:t>продлению</w:t>
            </w:r>
            <w:r>
              <w:rPr>
                <w:spacing w:val="-6"/>
              </w:rPr>
              <w:t xml:space="preserve"> </w:t>
            </w:r>
            <w:r>
              <w:t>ресурса</w:t>
            </w:r>
          </w:p>
        </w:tc>
        <w:tc>
          <w:tcPr>
            <w:tcW w:w="542" w:type="pct"/>
          </w:tcPr>
          <w:p w14:paraId="20CC2FA1" w14:textId="77777777" w:rsidR="00AB1AC4" w:rsidRDefault="00AB1AC4" w:rsidP="00AB1AC4">
            <w:pPr>
              <w:pStyle w:val="TableParagraph"/>
              <w:spacing w:line="240" w:lineRule="auto"/>
              <w:ind w:firstLine="0"/>
              <w:contextualSpacing/>
              <w:jc w:val="left"/>
            </w:pPr>
          </w:p>
        </w:tc>
        <w:tc>
          <w:tcPr>
            <w:tcW w:w="542" w:type="pct"/>
          </w:tcPr>
          <w:p w14:paraId="544BFE0B" w14:textId="77777777" w:rsidR="00AB1AC4" w:rsidRDefault="00AB1AC4" w:rsidP="00AB1AC4">
            <w:pPr>
              <w:pStyle w:val="TableParagraph"/>
              <w:spacing w:line="240" w:lineRule="auto"/>
              <w:ind w:firstLine="0"/>
              <w:contextualSpacing/>
              <w:jc w:val="left"/>
            </w:pPr>
          </w:p>
        </w:tc>
        <w:tc>
          <w:tcPr>
            <w:tcW w:w="542" w:type="pct"/>
          </w:tcPr>
          <w:p w14:paraId="025DBB93" w14:textId="77777777" w:rsidR="00AB1AC4" w:rsidRDefault="00AB1AC4" w:rsidP="00AB1AC4">
            <w:pPr>
              <w:pStyle w:val="TableParagraph"/>
              <w:spacing w:line="240" w:lineRule="auto"/>
              <w:ind w:firstLine="0"/>
              <w:contextualSpacing/>
              <w:jc w:val="left"/>
            </w:pPr>
          </w:p>
        </w:tc>
        <w:tc>
          <w:tcPr>
            <w:tcW w:w="542" w:type="pct"/>
          </w:tcPr>
          <w:p w14:paraId="60F1A621" w14:textId="77777777" w:rsidR="00AB1AC4" w:rsidRDefault="00AB1AC4" w:rsidP="00AB1AC4">
            <w:pPr>
              <w:pStyle w:val="TableParagraph"/>
              <w:spacing w:line="240" w:lineRule="auto"/>
              <w:ind w:firstLine="0"/>
              <w:contextualSpacing/>
              <w:jc w:val="left"/>
            </w:pPr>
          </w:p>
        </w:tc>
      </w:tr>
      <w:tr w:rsidR="00AB1AC4" w:rsidRPr="00716D49" w14:paraId="75D4BC13" w14:textId="77777777" w:rsidTr="00AB1AC4">
        <w:trPr>
          <w:trHeight w:val="20"/>
        </w:trPr>
        <w:tc>
          <w:tcPr>
            <w:tcW w:w="2831" w:type="pct"/>
          </w:tcPr>
          <w:p w14:paraId="781C7400" w14:textId="77777777" w:rsidR="00AB1AC4" w:rsidRPr="00716D49" w:rsidRDefault="00AB1AC4" w:rsidP="00AB1AC4">
            <w:pPr>
              <w:pStyle w:val="TableParagraph"/>
              <w:spacing w:line="240" w:lineRule="auto"/>
              <w:ind w:firstLine="0"/>
              <w:contextualSpacing/>
              <w:rPr>
                <w:lang w:val="ru-RU"/>
              </w:rPr>
            </w:pPr>
            <w:r w:rsidRPr="00716D49">
              <w:rPr>
                <w:lang w:val="ru-RU"/>
              </w:rPr>
              <w:t>Год вывода из эксплуатации и демонтажа котла, выработавшего</w:t>
            </w:r>
            <w:r w:rsidRPr="00716D49">
              <w:rPr>
                <w:spacing w:val="1"/>
                <w:lang w:val="ru-RU"/>
              </w:rPr>
              <w:t xml:space="preserve"> </w:t>
            </w:r>
            <w:r w:rsidRPr="00716D49">
              <w:rPr>
                <w:lang w:val="ru-RU"/>
              </w:rPr>
              <w:t>нормативный</w:t>
            </w:r>
            <w:r w:rsidRPr="00716D49">
              <w:rPr>
                <w:spacing w:val="-6"/>
                <w:lang w:val="ru-RU"/>
              </w:rPr>
              <w:t xml:space="preserve"> </w:t>
            </w:r>
            <w:r w:rsidRPr="00716D49">
              <w:rPr>
                <w:lang w:val="ru-RU"/>
              </w:rPr>
              <w:t xml:space="preserve">срок </w:t>
            </w:r>
            <w:r w:rsidRPr="00716D49">
              <w:rPr>
                <w:lang w:val="ru-RU"/>
              </w:rPr>
              <w:lastRenderedPageBreak/>
              <w:t>службы,</w:t>
            </w:r>
            <w:r w:rsidRPr="00716D49">
              <w:rPr>
                <w:spacing w:val="1"/>
                <w:lang w:val="ru-RU"/>
              </w:rPr>
              <w:t xml:space="preserve"> </w:t>
            </w:r>
            <w:r w:rsidRPr="00716D49">
              <w:rPr>
                <w:lang w:val="ru-RU"/>
              </w:rPr>
              <w:t>когда</w:t>
            </w:r>
            <w:r w:rsidRPr="00716D49">
              <w:rPr>
                <w:spacing w:val="-5"/>
                <w:lang w:val="ru-RU"/>
              </w:rPr>
              <w:t xml:space="preserve"> </w:t>
            </w:r>
            <w:r w:rsidRPr="00716D49">
              <w:rPr>
                <w:lang w:val="ru-RU"/>
              </w:rPr>
              <w:t>продление</w:t>
            </w:r>
            <w:r w:rsidRPr="00716D49">
              <w:rPr>
                <w:spacing w:val="-6"/>
                <w:lang w:val="ru-RU"/>
              </w:rPr>
              <w:t xml:space="preserve"> </w:t>
            </w:r>
            <w:r w:rsidRPr="00716D49">
              <w:rPr>
                <w:lang w:val="ru-RU"/>
              </w:rPr>
              <w:t>срока</w:t>
            </w:r>
            <w:r w:rsidRPr="00716D49">
              <w:rPr>
                <w:spacing w:val="-5"/>
                <w:lang w:val="ru-RU"/>
              </w:rPr>
              <w:t xml:space="preserve"> </w:t>
            </w:r>
            <w:r w:rsidRPr="00716D49">
              <w:rPr>
                <w:lang w:val="ru-RU"/>
              </w:rPr>
              <w:t>службы</w:t>
            </w:r>
            <w:r w:rsidRPr="00716D49">
              <w:rPr>
                <w:spacing w:val="-3"/>
                <w:lang w:val="ru-RU"/>
              </w:rPr>
              <w:t xml:space="preserve"> </w:t>
            </w:r>
            <w:r w:rsidRPr="00716D49">
              <w:rPr>
                <w:lang w:val="ru-RU"/>
              </w:rPr>
              <w:t>технически</w:t>
            </w:r>
            <w:r w:rsidRPr="00716D49">
              <w:rPr>
                <w:spacing w:val="-52"/>
                <w:lang w:val="ru-RU"/>
              </w:rPr>
              <w:t xml:space="preserve"> </w:t>
            </w:r>
            <w:r w:rsidRPr="00716D49">
              <w:rPr>
                <w:lang w:val="ru-RU"/>
              </w:rPr>
              <w:t>невозможно,</w:t>
            </w:r>
            <w:r w:rsidRPr="00716D49">
              <w:rPr>
                <w:spacing w:val="4"/>
                <w:lang w:val="ru-RU"/>
              </w:rPr>
              <w:t xml:space="preserve"> </w:t>
            </w:r>
            <w:r w:rsidRPr="00716D49">
              <w:rPr>
                <w:lang w:val="ru-RU"/>
              </w:rPr>
              <w:t>либо</w:t>
            </w:r>
            <w:r w:rsidRPr="00716D49">
              <w:rPr>
                <w:spacing w:val="7"/>
                <w:lang w:val="ru-RU"/>
              </w:rPr>
              <w:t xml:space="preserve"> </w:t>
            </w:r>
            <w:r w:rsidRPr="00716D49">
              <w:rPr>
                <w:lang w:val="ru-RU"/>
              </w:rPr>
              <w:t>экономически</w:t>
            </w:r>
            <w:r w:rsidRPr="00716D49">
              <w:rPr>
                <w:spacing w:val="-3"/>
                <w:lang w:val="ru-RU"/>
              </w:rPr>
              <w:t xml:space="preserve"> </w:t>
            </w:r>
            <w:r w:rsidRPr="00716D49">
              <w:rPr>
                <w:lang w:val="ru-RU"/>
              </w:rPr>
              <w:t>нецелесообразно</w:t>
            </w:r>
          </w:p>
        </w:tc>
        <w:tc>
          <w:tcPr>
            <w:tcW w:w="542" w:type="pct"/>
          </w:tcPr>
          <w:p w14:paraId="769B2326" w14:textId="77777777" w:rsidR="00AB1AC4" w:rsidRPr="00716D49" w:rsidRDefault="00AB1AC4" w:rsidP="00AB1AC4">
            <w:pPr>
              <w:pStyle w:val="TableParagraph"/>
              <w:spacing w:line="240" w:lineRule="auto"/>
              <w:ind w:firstLine="0"/>
              <w:contextualSpacing/>
              <w:jc w:val="left"/>
              <w:rPr>
                <w:lang w:val="ru-RU"/>
              </w:rPr>
            </w:pPr>
          </w:p>
        </w:tc>
        <w:tc>
          <w:tcPr>
            <w:tcW w:w="542" w:type="pct"/>
          </w:tcPr>
          <w:p w14:paraId="38A07273" w14:textId="77777777" w:rsidR="00AB1AC4" w:rsidRPr="00716D49" w:rsidRDefault="00AB1AC4" w:rsidP="00AB1AC4">
            <w:pPr>
              <w:pStyle w:val="TableParagraph"/>
              <w:spacing w:line="240" w:lineRule="auto"/>
              <w:ind w:firstLine="0"/>
              <w:contextualSpacing/>
              <w:jc w:val="left"/>
              <w:rPr>
                <w:lang w:val="ru-RU"/>
              </w:rPr>
            </w:pPr>
          </w:p>
        </w:tc>
        <w:tc>
          <w:tcPr>
            <w:tcW w:w="542" w:type="pct"/>
          </w:tcPr>
          <w:p w14:paraId="7E53732D" w14:textId="77777777" w:rsidR="00AB1AC4" w:rsidRPr="00716D49" w:rsidRDefault="00AB1AC4" w:rsidP="00AB1AC4">
            <w:pPr>
              <w:pStyle w:val="TableParagraph"/>
              <w:spacing w:line="240" w:lineRule="auto"/>
              <w:ind w:firstLine="0"/>
              <w:contextualSpacing/>
              <w:jc w:val="left"/>
              <w:rPr>
                <w:lang w:val="ru-RU"/>
              </w:rPr>
            </w:pPr>
          </w:p>
        </w:tc>
        <w:tc>
          <w:tcPr>
            <w:tcW w:w="542" w:type="pct"/>
          </w:tcPr>
          <w:p w14:paraId="62767789" w14:textId="77777777" w:rsidR="00AB1AC4" w:rsidRPr="00716D49" w:rsidRDefault="00AB1AC4" w:rsidP="00AB1AC4">
            <w:pPr>
              <w:pStyle w:val="TableParagraph"/>
              <w:spacing w:line="240" w:lineRule="auto"/>
              <w:ind w:firstLine="0"/>
              <w:contextualSpacing/>
              <w:jc w:val="left"/>
              <w:rPr>
                <w:lang w:val="ru-RU"/>
              </w:rPr>
            </w:pPr>
          </w:p>
        </w:tc>
      </w:tr>
      <w:tr w:rsidR="00AB1AC4" w:rsidRPr="00716D49" w14:paraId="187A534C" w14:textId="77777777" w:rsidTr="00AB1AC4">
        <w:trPr>
          <w:trHeight w:val="20"/>
        </w:trPr>
        <w:tc>
          <w:tcPr>
            <w:tcW w:w="2831" w:type="pct"/>
          </w:tcPr>
          <w:p w14:paraId="7D402806" w14:textId="77777777" w:rsidR="00AB1AC4" w:rsidRPr="00716D49" w:rsidRDefault="00AB1AC4" w:rsidP="00AB1AC4">
            <w:pPr>
              <w:pStyle w:val="TableParagraph"/>
              <w:spacing w:line="240" w:lineRule="auto"/>
              <w:ind w:firstLine="0"/>
              <w:contextualSpacing/>
              <w:rPr>
                <w:lang w:val="ru-RU"/>
              </w:rPr>
            </w:pPr>
            <w:r w:rsidRPr="00716D49">
              <w:rPr>
                <w:lang w:val="ru-RU"/>
              </w:rPr>
              <w:t>Мероприятия</w:t>
            </w:r>
            <w:r w:rsidRPr="00716D49">
              <w:rPr>
                <w:spacing w:val="-1"/>
                <w:lang w:val="ru-RU"/>
              </w:rPr>
              <w:t xml:space="preserve"> </w:t>
            </w:r>
            <w:r w:rsidRPr="00716D49">
              <w:rPr>
                <w:lang w:val="ru-RU"/>
              </w:rPr>
              <w:t>по</w:t>
            </w:r>
            <w:r w:rsidRPr="00716D49">
              <w:rPr>
                <w:spacing w:val="-3"/>
                <w:lang w:val="ru-RU"/>
              </w:rPr>
              <w:t xml:space="preserve"> </w:t>
            </w:r>
            <w:r w:rsidRPr="00716D49">
              <w:rPr>
                <w:lang w:val="ru-RU"/>
              </w:rPr>
              <w:t>выводу</w:t>
            </w:r>
            <w:r w:rsidRPr="00716D49">
              <w:rPr>
                <w:spacing w:val="-2"/>
                <w:lang w:val="ru-RU"/>
              </w:rPr>
              <w:t xml:space="preserve"> </w:t>
            </w:r>
            <w:r w:rsidRPr="00716D49">
              <w:rPr>
                <w:lang w:val="ru-RU"/>
              </w:rPr>
              <w:t>из</w:t>
            </w:r>
            <w:r w:rsidRPr="00716D49">
              <w:rPr>
                <w:spacing w:val="-2"/>
                <w:lang w:val="ru-RU"/>
              </w:rPr>
              <w:t xml:space="preserve"> </w:t>
            </w:r>
            <w:r w:rsidRPr="00716D49">
              <w:rPr>
                <w:lang w:val="ru-RU"/>
              </w:rPr>
              <w:t>эксплуатации,</w:t>
            </w:r>
            <w:r w:rsidRPr="00716D49">
              <w:rPr>
                <w:spacing w:val="3"/>
                <w:lang w:val="ru-RU"/>
              </w:rPr>
              <w:t xml:space="preserve"> </w:t>
            </w:r>
            <w:r w:rsidRPr="00716D49">
              <w:rPr>
                <w:lang w:val="ru-RU"/>
              </w:rPr>
              <w:t>консервации</w:t>
            </w:r>
            <w:r w:rsidRPr="00716D49">
              <w:rPr>
                <w:spacing w:val="-2"/>
                <w:lang w:val="ru-RU"/>
              </w:rPr>
              <w:t xml:space="preserve"> </w:t>
            </w:r>
            <w:r w:rsidRPr="00716D49">
              <w:rPr>
                <w:lang w:val="ru-RU"/>
              </w:rPr>
              <w:t>и</w:t>
            </w:r>
            <w:r w:rsidRPr="00716D49">
              <w:rPr>
                <w:spacing w:val="-3"/>
                <w:lang w:val="ru-RU"/>
              </w:rPr>
              <w:t xml:space="preserve"> </w:t>
            </w:r>
            <w:r w:rsidRPr="00716D49">
              <w:rPr>
                <w:lang w:val="ru-RU"/>
              </w:rPr>
              <w:t>демонтажу</w:t>
            </w:r>
            <w:r w:rsidRPr="00716D49">
              <w:rPr>
                <w:spacing w:val="-11"/>
                <w:lang w:val="ru-RU"/>
              </w:rPr>
              <w:t xml:space="preserve"> </w:t>
            </w:r>
            <w:r w:rsidRPr="00716D49">
              <w:rPr>
                <w:lang w:val="ru-RU"/>
              </w:rPr>
              <w:t>котла</w:t>
            </w:r>
          </w:p>
        </w:tc>
        <w:tc>
          <w:tcPr>
            <w:tcW w:w="542" w:type="pct"/>
          </w:tcPr>
          <w:p w14:paraId="214C6997" w14:textId="77777777" w:rsidR="00AB1AC4" w:rsidRPr="00716D49" w:rsidRDefault="00AB1AC4" w:rsidP="00AB1AC4">
            <w:pPr>
              <w:pStyle w:val="TableParagraph"/>
              <w:spacing w:line="240" w:lineRule="auto"/>
              <w:ind w:firstLine="0"/>
              <w:contextualSpacing/>
              <w:jc w:val="left"/>
              <w:rPr>
                <w:lang w:val="ru-RU"/>
              </w:rPr>
            </w:pPr>
          </w:p>
        </w:tc>
        <w:tc>
          <w:tcPr>
            <w:tcW w:w="542" w:type="pct"/>
          </w:tcPr>
          <w:p w14:paraId="0B7B7FA1" w14:textId="77777777" w:rsidR="00AB1AC4" w:rsidRPr="00716D49" w:rsidRDefault="00AB1AC4" w:rsidP="00AB1AC4">
            <w:pPr>
              <w:pStyle w:val="TableParagraph"/>
              <w:spacing w:line="240" w:lineRule="auto"/>
              <w:ind w:firstLine="0"/>
              <w:contextualSpacing/>
              <w:jc w:val="left"/>
              <w:rPr>
                <w:lang w:val="ru-RU"/>
              </w:rPr>
            </w:pPr>
          </w:p>
        </w:tc>
        <w:tc>
          <w:tcPr>
            <w:tcW w:w="542" w:type="pct"/>
          </w:tcPr>
          <w:p w14:paraId="1BDBF8B1" w14:textId="77777777" w:rsidR="00AB1AC4" w:rsidRPr="00716D49" w:rsidRDefault="00AB1AC4" w:rsidP="00AB1AC4">
            <w:pPr>
              <w:pStyle w:val="TableParagraph"/>
              <w:spacing w:line="240" w:lineRule="auto"/>
              <w:ind w:firstLine="0"/>
              <w:contextualSpacing/>
              <w:jc w:val="left"/>
              <w:rPr>
                <w:lang w:val="ru-RU"/>
              </w:rPr>
            </w:pPr>
          </w:p>
        </w:tc>
        <w:tc>
          <w:tcPr>
            <w:tcW w:w="542" w:type="pct"/>
          </w:tcPr>
          <w:p w14:paraId="60E0506D" w14:textId="77777777" w:rsidR="00AB1AC4" w:rsidRPr="00716D49" w:rsidRDefault="00AB1AC4" w:rsidP="00AB1AC4">
            <w:pPr>
              <w:pStyle w:val="TableParagraph"/>
              <w:spacing w:line="240" w:lineRule="auto"/>
              <w:ind w:firstLine="0"/>
              <w:contextualSpacing/>
              <w:jc w:val="left"/>
              <w:rPr>
                <w:lang w:val="ru-RU"/>
              </w:rPr>
            </w:pPr>
          </w:p>
        </w:tc>
      </w:tr>
    </w:tbl>
    <w:p w14:paraId="7CDEBB1D" w14:textId="77777777" w:rsidR="00D61178" w:rsidRDefault="00D61178" w:rsidP="00AB1AC4">
      <w:pPr>
        <w:pStyle w:val="a8"/>
        <w:tabs>
          <w:tab w:val="left" w:pos="1555"/>
        </w:tabs>
        <w:spacing w:line="240" w:lineRule="auto"/>
        <w:ind w:left="0" w:firstLine="0"/>
        <w:contextualSpacing/>
        <w:rPr>
          <w:rFonts w:ascii="Times New Roman" w:hAnsi="Times New Roman"/>
          <w:b/>
          <w:bCs/>
          <w:lang w:val="ru-RU"/>
        </w:rPr>
      </w:pPr>
    </w:p>
    <w:p w14:paraId="1E2FAC5D" w14:textId="44FEC52A" w:rsidR="00AB1AC4" w:rsidRPr="00AB1AC4" w:rsidRDefault="00AB1AC4" w:rsidP="00AB1AC4">
      <w:pPr>
        <w:pStyle w:val="a8"/>
        <w:tabs>
          <w:tab w:val="left" w:pos="1555"/>
        </w:tabs>
        <w:spacing w:line="240" w:lineRule="auto"/>
        <w:ind w:left="0" w:firstLine="0"/>
        <w:contextualSpacing/>
        <w:rPr>
          <w:rFonts w:ascii="Times New Roman" w:hAnsi="Times New Roman"/>
          <w:lang w:val="ru-RU"/>
        </w:rPr>
      </w:pPr>
      <w:r w:rsidRPr="00AB1AC4">
        <w:rPr>
          <w:rFonts w:ascii="Times New Roman" w:hAnsi="Times New Roman"/>
          <w:b/>
          <w:bCs/>
          <w:lang w:val="ru-RU"/>
        </w:rPr>
        <w:t xml:space="preserve">Таблица </w:t>
      </w:r>
      <w:r w:rsidRPr="00AB1AC4">
        <w:rPr>
          <w:rFonts w:ascii="Times New Roman" w:hAnsi="Times New Roman"/>
          <w:b/>
          <w:bCs/>
        </w:rPr>
        <w:fldChar w:fldCharType="begin"/>
      </w:r>
      <w:r w:rsidRPr="00AB1AC4">
        <w:rPr>
          <w:rFonts w:ascii="Times New Roman" w:hAnsi="Times New Roman"/>
          <w:b/>
          <w:bCs/>
          <w:lang w:val="ru-RU"/>
        </w:rPr>
        <w:instrText xml:space="preserve"> </w:instrText>
      </w:r>
      <w:r w:rsidRPr="00AB1AC4">
        <w:rPr>
          <w:rFonts w:ascii="Times New Roman" w:hAnsi="Times New Roman"/>
          <w:b/>
          <w:bCs/>
        </w:rPr>
        <w:instrText>STYLEREF</w:instrText>
      </w:r>
      <w:r w:rsidRPr="00AB1AC4">
        <w:rPr>
          <w:rFonts w:ascii="Times New Roman" w:hAnsi="Times New Roman"/>
          <w:b/>
          <w:bCs/>
          <w:lang w:val="ru-RU"/>
        </w:rPr>
        <w:instrText xml:space="preserve"> 2 \</w:instrText>
      </w:r>
      <w:r w:rsidRPr="00AB1AC4">
        <w:rPr>
          <w:rFonts w:ascii="Times New Roman" w:hAnsi="Times New Roman"/>
          <w:b/>
          <w:bCs/>
        </w:rPr>
        <w:instrText>s</w:instrText>
      </w:r>
      <w:r w:rsidRPr="00AB1AC4">
        <w:rPr>
          <w:rFonts w:ascii="Times New Roman" w:hAnsi="Times New Roman"/>
          <w:b/>
          <w:bCs/>
          <w:lang w:val="ru-RU"/>
        </w:rPr>
        <w:instrText xml:space="preserve"> </w:instrText>
      </w:r>
      <w:r w:rsidRPr="00AB1AC4">
        <w:rPr>
          <w:rFonts w:ascii="Times New Roman" w:hAnsi="Times New Roman"/>
          <w:b/>
          <w:bCs/>
        </w:rPr>
        <w:fldChar w:fldCharType="separate"/>
      </w:r>
      <w:r w:rsidRPr="00AB1AC4">
        <w:rPr>
          <w:rFonts w:ascii="Times New Roman" w:hAnsi="Times New Roman"/>
          <w:b/>
          <w:bCs/>
          <w:noProof/>
          <w:lang w:val="ru-RU"/>
        </w:rPr>
        <w:t>1.2</w:t>
      </w:r>
      <w:r w:rsidRPr="00AB1AC4">
        <w:rPr>
          <w:rFonts w:ascii="Times New Roman" w:hAnsi="Times New Roman"/>
          <w:b/>
          <w:bCs/>
          <w:noProof/>
        </w:rPr>
        <w:fldChar w:fldCharType="end"/>
      </w:r>
      <w:r w:rsidRPr="00AB1AC4">
        <w:rPr>
          <w:rFonts w:ascii="Times New Roman" w:hAnsi="Times New Roman"/>
          <w:b/>
          <w:bCs/>
          <w:lang w:val="ru-RU"/>
        </w:rPr>
        <w:t>.</w:t>
      </w:r>
      <w:r>
        <w:rPr>
          <w:rFonts w:ascii="Times New Roman" w:hAnsi="Times New Roman"/>
          <w:b/>
          <w:bCs/>
          <w:lang w:val="ru-RU"/>
        </w:rPr>
        <w:t xml:space="preserve">8 </w:t>
      </w:r>
      <w:r w:rsidRPr="00AB1AC4">
        <w:rPr>
          <w:rFonts w:ascii="Times New Roman" w:hAnsi="Times New Roman"/>
          <w:lang w:val="ru-RU"/>
        </w:rPr>
        <w:t>–</w:t>
      </w:r>
      <w:r w:rsidRPr="00AB1AC4">
        <w:rPr>
          <w:lang w:val="ru-RU"/>
        </w:rPr>
        <w:t xml:space="preserve"> </w:t>
      </w:r>
      <w:r w:rsidRPr="00AB1AC4">
        <w:rPr>
          <w:rFonts w:ascii="Times New Roman" w:hAnsi="Times New Roman"/>
          <w:lang w:val="ru-RU"/>
        </w:rPr>
        <w:t>Срок ввода в эксплуатацию основного оборудования, год последнего освидетельствования при допуске к эксплуатации после ремонтов по котельной «</w:t>
      </w:r>
      <w:r w:rsidR="001460BE">
        <w:rPr>
          <w:rFonts w:ascii="Times New Roman" w:hAnsi="Times New Roman"/>
          <w:lang w:val="ru-RU"/>
        </w:rPr>
        <w:t>РТС</w:t>
      </w:r>
      <w:r w:rsidRPr="00AB1AC4">
        <w:rPr>
          <w:rFonts w:ascii="Times New Roman" w:hAnsi="Times New Roman"/>
          <w:lang w:val="ru-RU"/>
        </w:rPr>
        <w:t>»</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490"/>
        <w:gridCol w:w="1728"/>
        <w:gridCol w:w="3171"/>
        <w:gridCol w:w="1728"/>
        <w:gridCol w:w="1853"/>
      </w:tblGrid>
      <w:tr w:rsidR="00AB1AC4" w:rsidRPr="001460BE" w14:paraId="552DE1CE" w14:textId="77777777" w:rsidTr="00D61178">
        <w:trPr>
          <w:trHeight w:val="20"/>
          <w:tblHeader/>
        </w:trPr>
        <w:tc>
          <w:tcPr>
            <w:tcW w:w="2168" w:type="pct"/>
            <w:vAlign w:val="center"/>
          </w:tcPr>
          <w:p w14:paraId="6F3F8D01" w14:textId="77777777" w:rsidR="00AB1AC4" w:rsidRPr="001460BE" w:rsidRDefault="00AB1AC4" w:rsidP="001460BE">
            <w:pPr>
              <w:pStyle w:val="TableParagraph"/>
              <w:spacing w:line="240" w:lineRule="auto"/>
              <w:ind w:firstLine="0"/>
              <w:contextualSpacing/>
              <w:jc w:val="center"/>
              <w:rPr>
                <w:b/>
                <w:bCs/>
              </w:rPr>
            </w:pPr>
            <w:r w:rsidRPr="001460BE">
              <w:rPr>
                <w:b/>
                <w:bCs/>
              </w:rPr>
              <w:t>Наименование источника</w:t>
            </w:r>
            <w:r w:rsidRPr="001460BE">
              <w:rPr>
                <w:b/>
                <w:bCs/>
                <w:spacing w:val="1"/>
              </w:rPr>
              <w:t xml:space="preserve"> </w:t>
            </w:r>
            <w:r w:rsidRPr="001460BE">
              <w:rPr>
                <w:b/>
                <w:bCs/>
              </w:rPr>
              <w:t>тепловой</w:t>
            </w:r>
            <w:r w:rsidRPr="001460BE">
              <w:rPr>
                <w:b/>
                <w:bCs/>
                <w:spacing w:val="-7"/>
              </w:rPr>
              <w:t xml:space="preserve"> </w:t>
            </w:r>
            <w:r w:rsidRPr="001460BE">
              <w:rPr>
                <w:b/>
                <w:bCs/>
              </w:rPr>
              <w:t>энергии</w:t>
            </w:r>
          </w:p>
        </w:tc>
        <w:tc>
          <w:tcPr>
            <w:tcW w:w="2832" w:type="pct"/>
            <w:gridSpan w:val="4"/>
            <w:vAlign w:val="center"/>
          </w:tcPr>
          <w:p w14:paraId="7411426A" w14:textId="77777777" w:rsidR="00AB1AC4" w:rsidRPr="001460BE" w:rsidRDefault="00AB1AC4" w:rsidP="001460BE">
            <w:pPr>
              <w:pStyle w:val="TableParagraph"/>
              <w:spacing w:line="240" w:lineRule="auto"/>
              <w:ind w:firstLine="0"/>
              <w:contextualSpacing/>
              <w:jc w:val="center"/>
              <w:rPr>
                <w:b/>
                <w:bCs/>
              </w:rPr>
            </w:pPr>
            <w:r w:rsidRPr="001460BE">
              <w:rPr>
                <w:b/>
                <w:bCs/>
              </w:rPr>
              <w:t>котельная</w:t>
            </w:r>
            <w:r w:rsidRPr="001460BE">
              <w:rPr>
                <w:b/>
                <w:bCs/>
                <w:spacing w:val="-5"/>
              </w:rPr>
              <w:t xml:space="preserve"> </w:t>
            </w:r>
            <w:r w:rsidRPr="001460BE">
              <w:rPr>
                <w:b/>
                <w:bCs/>
              </w:rPr>
              <w:t>«РТС»</w:t>
            </w:r>
          </w:p>
        </w:tc>
      </w:tr>
      <w:tr w:rsidR="00AB1AC4" w14:paraId="6D18C36D" w14:textId="77777777" w:rsidTr="00D61178">
        <w:trPr>
          <w:trHeight w:val="20"/>
        </w:trPr>
        <w:tc>
          <w:tcPr>
            <w:tcW w:w="2168" w:type="pct"/>
          </w:tcPr>
          <w:p w14:paraId="5C3C7B12" w14:textId="77777777" w:rsidR="00AB1AC4" w:rsidRDefault="00AB1AC4" w:rsidP="00AB1AC4">
            <w:pPr>
              <w:pStyle w:val="TableParagraph"/>
              <w:spacing w:line="240" w:lineRule="auto"/>
              <w:ind w:firstLine="0"/>
              <w:contextualSpacing/>
            </w:pPr>
            <w:r>
              <w:t>Номер</w:t>
            </w:r>
            <w:r>
              <w:rPr>
                <w:spacing w:val="-4"/>
              </w:rPr>
              <w:t xml:space="preserve"> </w:t>
            </w:r>
            <w:r>
              <w:t>котла</w:t>
            </w:r>
          </w:p>
        </w:tc>
        <w:tc>
          <w:tcPr>
            <w:tcW w:w="577" w:type="pct"/>
            <w:vAlign w:val="center"/>
          </w:tcPr>
          <w:p w14:paraId="174A3636" w14:textId="77777777" w:rsidR="00AB1AC4" w:rsidRDefault="00AB1AC4" w:rsidP="001460BE">
            <w:pPr>
              <w:pStyle w:val="TableParagraph"/>
              <w:spacing w:line="240" w:lineRule="auto"/>
              <w:ind w:firstLine="0"/>
              <w:contextualSpacing/>
              <w:jc w:val="center"/>
            </w:pPr>
            <w:r>
              <w:t>Котел</w:t>
            </w:r>
            <w:r>
              <w:rPr>
                <w:spacing w:val="-1"/>
              </w:rPr>
              <w:t xml:space="preserve"> </w:t>
            </w:r>
            <w:r>
              <w:t>№</w:t>
            </w:r>
            <w:r>
              <w:rPr>
                <w:spacing w:val="-1"/>
              </w:rPr>
              <w:t xml:space="preserve"> </w:t>
            </w:r>
            <w:r>
              <w:t>1</w:t>
            </w:r>
          </w:p>
        </w:tc>
        <w:tc>
          <w:tcPr>
            <w:tcW w:w="1059" w:type="pct"/>
            <w:vAlign w:val="center"/>
          </w:tcPr>
          <w:p w14:paraId="150E72D6" w14:textId="77777777" w:rsidR="00AB1AC4" w:rsidRDefault="00AB1AC4" w:rsidP="001460BE">
            <w:pPr>
              <w:pStyle w:val="TableParagraph"/>
              <w:spacing w:line="240" w:lineRule="auto"/>
              <w:ind w:firstLine="0"/>
              <w:contextualSpacing/>
              <w:jc w:val="center"/>
            </w:pPr>
            <w:r>
              <w:t>Котел</w:t>
            </w:r>
            <w:r>
              <w:rPr>
                <w:spacing w:val="-1"/>
              </w:rPr>
              <w:t xml:space="preserve"> </w:t>
            </w:r>
            <w:r>
              <w:t>№</w:t>
            </w:r>
            <w:r>
              <w:rPr>
                <w:spacing w:val="-1"/>
              </w:rPr>
              <w:t xml:space="preserve"> </w:t>
            </w:r>
            <w:r>
              <w:t>2</w:t>
            </w:r>
          </w:p>
        </w:tc>
        <w:tc>
          <w:tcPr>
            <w:tcW w:w="577" w:type="pct"/>
            <w:vAlign w:val="center"/>
          </w:tcPr>
          <w:p w14:paraId="66583E94" w14:textId="77777777" w:rsidR="00AB1AC4" w:rsidRDefault="00AB1AC4" w:rsidP="001460BE">
            <w:pPr>
              <w:pStyle w:val="TableParagraph"/>
              <w:spacing w:line="240" w:lineRule="auto"/>
              <w:ind w:firstLine="0"/>
              <w:contextualSpacing/>
              <w:jc w:val="center"/>
            </w:pPr>
            <w:r>
              <w:t>Котел</w:t>
            </w:r>
            <w:r>
              <w:rPr>
                <w:spacing w:val="-1"/>
              </w:rPr>
              <w:t xml:space="preserve"> </w:t>
            </w:r>
            <w:r>
              <w:t>№</w:t>
            </w:r>
            <w:r>
              <w:rPr>
                <w:spacing w:val="-1"/>
              </w:rPr>
              <w:t xml:space="preserve"> </w:t>
            </w:r>
            <w:r>
              <w:t>3</w:t>
            </w:r>
          </w:p>
        </w:tc>
        <w:tc>
          <w:tcPr>
            <w:tcW w:w="619" w:type="pct"/>
            <w:vAlign w:val="center"/>
          </w:tcPr>
          <w:p w14:paraId="62658E81" w14:textId="77777777" w:rsidR="00AB1AC4" w:rsidRDefault="00AB1AC4" w:rsidP="001460BE">
            <w:pPr>
              <w:pStyle w:val="TableParagraph"/>
              <w:spacing w:line="240" w:lineRule="auto"/>
              <w:ind w:firstLine="0"/>
              <w:contextualSpacing/>
              <w:jc w:val="center"/>
            </w:pPr>
            <w:r>
              <w:t>Котел</w:t>
            </w:r>
            <w:r>
              <w:rPr>
                <w:spacing w:val="-1"/>
              </w:rPr>
              <w:t xml:space="preserve"> </w:t>
            </w:r>
            <w:r>
              <w:t>№</w:t>
            </w:r>
            <w:r>
              <w:rPr>
                <w:spacing w:val="-1"/>
              </w:rPr>
              <w:t xml:space="preserve"> </w:t>
            </w:r>
            <w:r>
              <w:t>4</w:t>
            </w:r>
          </w:p>
        </w:tc>
      </w:tr>
      <w:tr w:rsidR="00AB1AC4" w14:paraId="6ED492B7" w14:textId="77777777" w:rsidTr="00D61178">
        <w:trPr>
          <w:trHeight w:val="20"/>
        </w:trPr>
        <w:tc>
          <w:tcPr>
            <w:tcW w:w="2168" w:type="pct"/>
          </w:tcPr>
          <w:p w14:paraId="6A0E2142" w14:textId="77777777" w:rsidR="00AB1AC4" w:rsidRDefault="00AB1AC4" w:rsidP="00AB1AC4">
            <w:pPr>
              <w:pStyle w:val="TableParagraph"/>
              <w:spacing w:line="240" w:lineRule="auto"/>
              <w:ind w:firstLine="0"/>
              <w:contextualSpacing/>
            </w:pPr>
            <w:r>
              <w:t>Тип</w:t>
            </w:r>
            <w:r>
              <w:rPr>
                <w:spacing w:val="-3"/>
              </w:rPr>
              <w:t xml:space="preserve"> </w:t>
            </w:r>
            <w:r>
              <w:t>котла</w:t>
            </w:r>
          </w:p>
        </w:tc>
        <w:tc>
          <w:tcPr>
            <w:tcW w:w="577" w:type="pct"/>
            <w:vAlign w:val="center"/>
          </w:tcPr>
          <w:p w14:paraId="3B1EDA23" w14:textId="77777777" w:rsidR="00AB1AC4" w:rsidRDefault="00AB1AC4" w:rsidP="001460BE">
            <w:pPr>
              <w:pStyle w:val="TableParagraph"/>
              <w:spacing w:line="240" w:lineRule="auto"/>
              <w:ind w:firstLine="0"/>
              <w:contextualSpacing/>
              <w:jc w:val="center"/>
            </w:pPr>
            <w:r>
              <w:t>КВм-2,5-95ШП</w:t>
            </w:r>
          </w:p>
        </w:tc>
        <w:tc>
          <w:tcPr>
            <w:tcW w:w="1059" w:type="pct"/>
            <w:vAlign w:val="center"/>
          </w:tcPr>
          <w:p w14:paraId="29A33F8B" w14:textId="77777777" w:rsidR="00AB1AC4" w:rsidRDefault="00AB1AC4" w:rsidP="001460BE">
            <w:pPr>
              <w:pStyle w:val="TableParagraph"/>
              <w:spacing w:line="240" w:lineRule="auto"/>
              <w:ind w:firstLine="0"/>
              <w:contextualSpacing/>
              <w:jc w:val="center"/>
            </w:pPr>
            <w:r>
              <w:t>КВм-2,5КБ</w:t>
            </w:r>
            <w:r>
              <w:rPr>
                <w:spacing w:val="-3"/>
              </w:rPr>
              <w:t xml:space="preserve"> </w:t>
            </w:r>
            <w:r>
              <w:t>(Гефест</w:t>
            </w:r>
            <w:r>
              <w:rPr>
                <w:spacing w:val="-1"/>
              </w:rPr>
              <w:t xml:space="preserve"> </w:t>
            </w:r>
            <w:r>
              <w:t>2,5-95ШП)</w:t>
            </w:r>
          </w:p>
        </w:tc>
        <w:tc>
          <w:tcPr>
            <w:tcW w:w="577" w:type="pct"/>
            <w:vAlign w:val="center"/>
          </w:tcPr>
          <w:p w14:paraId="76C96E44" w14:textId="77777777" w:rsidR="00AB1AC4" w:rsidRDefault="00AB1AC4" w:rsidP="001460BE">
            <w:pPr>
              <w:pStyle w:val="TableParagraph"/>
              <w:spacing w:line="240" w:lineRule="auto"/>
              <w:ind w:firstLine="0"/>
              <w:contextualSpacing/>
              <w:jc w:val="center"/>
            </w:pPr>
            <w:r>
              <w:t>КВм-2,5-95ШП</w:t>
            </w:r>
          </w:p>
        </w:tc>
        <w:tc>
          <w:tcPr>
            <w:tcW w:w="619" w:type="pct"/>
            <w:vAlign w:val="center"/>
          </w:tcPr>
          <w:p w14:paraId="28981E71" w14:textId="77777777" w:rsidR="00AB1AC4" w:rsidRDefault="00AB1AC4" w:rsidP="001460BE">
            <w:pPr>
              <w:pStyle w:val="TableParagraph"/>
              <w:spacing w:line="240" w:lineRule="auto"/>
              <w:ind w:firstLine="0"/>
              <w:contextualSpacing/>
              <w:jc w:val="center"/>
            </w:pPr>
            <w:r>
              <w:t>КВм-2,5-95ШП</w:t>
            </w:r>
          </w:p>
        </w:tc>
      </w:tr>
      <w:tr w:rsidR="00AB1AC4" w14:paraId="23392174" w14:textId="77777777" w:rsidTr="00D61178">
        <w:trPr>
          <w:trHeight w:val="20"/>
        </w:trPr>
        <w:tc>
          <w:tcPr>
            <w:tcW w:w="2168" w:type="pct"/>
          </w:tcPr>
          <w:p w14:paraId="6C0D6320" w14:textId="77777777" w:rsidR="00AB1AC4" w:rsidRDefault="00AB1AC4" w:rsidP="00AB1AC4">
            <w:pPr>
              <w:pStyle w:val="TableParagraph"/>
              <w:spacing w:line="240" w:lineRule="auto"/>
              <w:ind w:firstLine="0"/>
              <w:contextualSpacing/>
            </w:pPr>
            <w:r>
              <w:t>Год</w:t>
            </w:r>
            <w:r>
              <w:rPr>
                <w:spacing w:val="-3"/>
              </w:rPr>
              <w:t xml:space="preserve"> </w:t>
            </w:r>
            <w:r>
              <w:t>ввода</w:t>
            </w:r>
            <w:r>
              <w:rPr>
                <w:spacing w:val="-7"/>
              </w:rPr>
              <w:t xml:space="preserve"> </w:t>
            </w:r>
            <w:r>
              <w:t>в</w:t>
            </w:r>
            <w:r>
              <w:rPr>
                <w:spacing w:val="-2"/>
              </w:rPr>
              <w:t xml:space="preserve"> </w:t>
            </w:r>
            <w:r>
              <w:t>эксплуатацию</w:t>
            </w:r>
          </w:p>
        </w:tc>
        <w:tc>
          <w:tcPr>
            <w:tcW w:w="577" w:type="pct"/>
            <w:vAlign w:val="center"/>
          </w:tcPr>
          <w:p w14:paraId="58A0AB26" w14:textId="77777777" w:rsidR="00AB1AC4" w:rsidRDefault="00AB1AC4" w:rsidP="001460BE">
            <w:pPr>
              <w:pStyle w:val="TableParagraph"/>
              <w:spacing w:line="240" w:lineRule="auto"/>
              <w:ind w:firstLine="0"/>
              <w:contextualSpacing/>
              <w:jc w:val="center"/>
            </w:pPr>
            <w:r>
              <w:t>2016</w:t>
            </w:r>
          </w:p>
        </w:tc>
        <w:tc>
          <w:tcPr>
            <w:tcW w:w="1059" w:type="pct"/>
            <w:vAlign w:val="center"/>
          </w:tcPr>
          <w:p w14:paraId="26D2B9A2" w14:textId="77777777" w:rsidR="00AB1AC4" w:rsidRDefault="00AB1AC4" w:rsidP="001460BE">
            <w:pPr>
              <w:pStyle w:val="TableParagraph"/>
              <w:spacing w:line="240" w:lineRule="auto"/>
              <w:ind w:firstLine="0"/>
              <w:contextualSpacing/>
              <w:jc w:val="center"/>
            </w:pPr>
            <w:r>
              <w:t>2014</w:t>
            </w:r>
          </w:p>
        </w:tc>
        <w:tc>
          <w:tcPr>
            <w:tcW w:w="577" w:type="pct"/>
            <w:vAlign w:val="center"/>
          </w:tcPr>
          <w:p w14:paraId="7D2833BF" w14:textId="77777777" w:rsidR="00AB1AC4" w:rsidRDefault="00AB1AC4" w:rsidP="001460BE">
            <w:pPr>
              <w:pStyle w:val="TableParagraph"/>
              <w:spacing w:line="240" w:lineRule="auto"/>
              <w:ind w:firstLine="0"/>
              <w:contextualSpacing/>
              <w:jc w:val="center"/>
            </w:pPr>
            <w:r>
              <w:t>2015</w:t>
            </w:r>
          </w:p>
        </w:tc>
        <w:tc>
          <w:tcPr>
            <w:tcW w:w="619" w:type="pct"/>
            <w:vAlign w:val="center"/>
          </w:tcPr>
          <w:p w14:paraId="0A561390" w14:textId="77777777" w:rsidR="00AB1AC4" w:rsidRDefault="00AB1AC4" w:rsidP="001460BE">
            <w:pPr>
              <w:pStyle w:val="TableParagraph"/>
              <w:spacing w:line="240" w:lineRule="auto"/>
              <w:ind w:firstLine="0"/>
              <w:contextualSpacing/>
              <w:jc w:val="center"/>
            </w:pPr>
            <w:r>
              <w:t>2015</w:t>
            </w:r>
          </w:p>
        </w:tc>
      </w:tr>
      <w:tr w:rsidR="00AB1AC4" w14:paraId="44F3FE6D" w14:textId="77777777" w:rsidTr="00D61178">
        <w:trPr>
          <w:trHeight w:val="20"/>
        </w:trPr>
        <w:tc>
          <w:tcPr>
            <w:tcW w:w="2168" w:type="pct"/>
          </w:tcPr>
          <w:p w14:paraId="61C52413" w14:textId="77777777" w:rsidR="00AB1AC4" w:rsidRDefault="00AB1AC4" w:rsidP="00AB1AC4">
            <w:pPr>
              <w:pStyle w:val="TableParagraph"/>
              <w:spacing w:line="240" w:lineRule="auto"/>
              <w:ind w:firstLine="0"/>
              <w:contextualSpacing/>
            </w:pPr>
            <w:r>
              <w:t>Расчетный ресурс</w:t>
            </w:r>
            <w:r>
              <w:rPr>
                <w:spacing w:val="-6"/>
              </w:rPr>
              <w:t xml:space="preserve"> </w:t>
            </w:r>
            <w:r>
              <w:t>котла,</w:t>
            </w:r>
            <w:r>
              <w:rPr>
                <w:spacing w:val="-2"/>
              </w:rPr>
              <w:t xml:space="preserve"> </w:t>
            </w:r>
            <w:r>
              <w:t>час</w:t>
            </w:r>
          </w:p>
        </w:tc>
        <w:tc>
          <w:tcPr>
            <w:tcW w:w="577" w:type="pct"/>
            <w:vAlign w:val="center"/>
          </w:tcPr>
          <w:p w14:paraId="6305CAEF" w14:textId="77777777" w:rsidR="00AB1AC4" w:rsidRDefault="00AB1AC4" w:rsidP="001460BE">
            <w:pPr>
              <w:pStyle w:val="TableParagraph"/>
              <w:spacing w:line="240" w:lineRule="auto"/>
              <w:ind w:firstLine="0"/>
              <w:contextualSpacing/>
              <w:jc w:val="center"/>
            </w:pPr>
          </w:p>
        </w:tc>
        <w:tc>
          <w:tcPr>
            <w:tcW w:w="1059" w:type="pct"/>
            <w:vAlign w:val="center"/>
          </w:tcPr>
          <w:p w14:paraId="70473173" w14:textId="77777777" w:rsidR="00AB1AC4" w:rsidRDefault="00AB1AC4" w:rsidP="001460BE">
            <w:pPr>
              <w:pStyle w:val="TableParagraph"/>
              <w:spacing w:line="240" w:lineRule="auto"/>
              <w:ind w:firstLine="0"/>
              <w:contextualSpacing/>
              <w:jc w:val="center"/>
            </w:pPr>
          </w:p>
        </w:tc>
        <w:tc>
          <w:tcPr>
            <w:tcW w:w="577" w:type="pct"/>
            <w:vAlign w:val="center"/>
          </w:tcPr>
          <w:p w14:paraId="764107ED" w14:textId="77777777" w:rsidR="00AB1AC4" w:rsidRDefault="00AB1AC4" w:rsidP="001460BE">
            <w:pPr>
              <w:pStyle w:val="TableParagraph"/>
              <w:spacing w:line="240" w:lineRule="auto"/>
              <w:ind w:firstLine="0"/>
              <w:contextualSpacing/>
              <w:jc w:val="center"/>
            </w:pPr>
          </w:p>
        </w:tc>
        <w:tc>
          <w:tcPr>
            <w:tcW w:w="619" w:type="pct"/>
            <w:vAlign w:val="center"/>
          </w:tcPr>
          <w:p w14:paraId="37DA18BE" w14:textId="77777777" w:rsidR="00AB1AC4" w:rsidRDefault="00AB1AC4" w:rsidP="001460BE">
            <w:pPr>
              <w:pStyle w:val="TableParagraph"/>
              <w:spacing w:line="240" w:lineRule="auto"/>
              <w:ind w:firstLine="0"/>
              <w:contextualSpacing/>
              <w:jc w:val="center"/>
            </w:pPr>
          </w:p>
        </w:tc>
      </w:tr>
      <w:tr w:rsidR="00AB1AC4" w14:paraId="21D80E31" w14:textId="77777777" w:rsidTr="00D61178">
        <w:trPr>
          <w:trHeight w:val="20"/>
        </w:trPr>
        <w:tc>
          <w:tcPr>
            <w:tcW w:w="2168" w:type="pct"/>
          </w:tcPr>
          <w:p w14:paraId="5F74676C" w14:textId="77777777" w:rsidR="00AB1AC4" w:rsidRDefault="00AB1AC4" w:rsidP="00AB1AC4">
            <w:pPr>
              <w:pStyle w:val="TableParagraph"/>
              <w:spacing w:line="240" w:lineRule="auto"/>
              <w:ind w:firstLine="0"/>
              <w:contextualSpacing/>
            </w:pPr>
            <w:r>
              <w:t>Расчетный</w:t>
            </w:r>
            <w:r>
              <w:rPr>
                <w:spacing w:val="-8"/>
              </w:rPr>
              <w:t xml:space="preserve"> </w:t>
            </w:r>
            <w:r>
              <w:t>срок</w:t>
            </w:r>
            <w:r>
              <w:rPr>
                <w:spacing w:val="-3"/>
              </w:rPr>
              <w:t xml:space="preserve"> </w:t>
            </w:r>
            <w:r>
              <w:t>службы,</w:t>
            </w:r>
            <w:r>
              <w:rPr>
                <w:spacing w:val="-1"/>
              </w:rPr>
              <w:t xml:space="preserve"> </w:t>
            </w:r>
            <w:r>
              <w:t>лет</w:t>
            </w:r>
          </w:p>
        </w:tc>
        <w:tc>
          <w:tcPr>
            <w:tcW w:w="577" w:type="pct"/>
            <w:vAlign w:val="center"/>
          </w:tcPr>
          <w:p w14:paraId="0FB0938C" w14:textId="77777777" w:rsidR="00AB1AC4" w:rsidRDefault="00AB1AC4" w:rsidP="001460BE">
            <w:pPr>
              <w:pStyle w:val="TableParagraph"/>
              <w:spacing w:line="240" w:lineRule="auto"/>
              <w:ind w:firstLine="0"/>
              <w:contextualSpacing/>
              <w:jc w:val="center"/>
            </w:pPr>
            <w:r>
              <w:t>15</w:t>
            </w:r>
          </w:p>
        </w:tc>
        <w:tc>
          <w:tcPr>
            <w:tcW w:w="1059" w:type="pct"/>
            <w:vAlign w:val="center"/>
          </w:tcPr>
          <w:p w14:paraId="04191843" w14:textId="77777777" w:rsidR="00AB1AC4" w:rsidRDefault="00AB1AC4" w:rsidP="001460BE">
            <w:pPr>
              <w:pStyle w:val="TableParagraph"/>
              <w:spacing w:line="240" w:lineRule="auto"/>
              <w:ind w:firstLine="0"/>
              <w:contextualSpacing/>
              <w:jc w:val="center"/>
            </w:pPr>
            <w:r>
              <w:t>15</w:t>
            </w:r>
          </w:p>
        </w:tc>
        <w:tc>
          <w:tcPr>
            <w:tcW w:w="577" w:type="pct"/>
            <w:vAlign w:val="center"/>
          </w:tcPr>
          <w:p w14:paraId="51C470DF" w14:textId="77777777" w:rsidR="00AB1AC4" w:rsidRDefault="00AB1AC4" w:rsidP="001460BE">
            <w:pPr>
              <w:pStyle w:val="TableParagraph"/>
              <w:spacing w:line="240" w:lineRule="auto"/>
              <w:ind w:firstLine="0"/>
              <w:contextualSpacing/>
              <w:jc w:val="center"/>
            </w:pPr>
            <w:r>
              <w:t>15</w:t>
            </w:r>
          </w:p>
        </w:tc>
        <w:tc>
          <w:tcPr>
            <w:tcW w:w="619" w:type="pct"/>
            <w:vAlign w:val="center"/>
          </w:tcPr>
          <w:p w14:paraId="782AED21" w14:textId="77777777" w:rsidR="00AB1AC4" w:rsidRDefault="00AB1AC4" w:rsidP="001460BE">
            <w:pPr>
              <w:pStyle w:val="TableParagraph"/>
              <w:spacing w:line="240" w:lineRule="auto"/>
              <w:ind w:firstLine="0"/>
              <w:contextualSpacing/>
              <w:jc w:val="center"/>
            </w:pPr>
            <w:r>
              <w:t>15</w:t>
            </w:r>
          </w:p>
        </w:tc>
      </w:tr>
      <w:tr w:rsidR="00AB1AC4" w14:paraId="57FC4369" w14:textId="77777777" w:rsidTr="00D61178">
        <w:trPr>
          <w:trHeight w:val="20"/>
        </w:trPr>
        <w:tc>
          <w:tcPr>
            <w:tcW w:w="2168" w:type="pct"/>
          </w:tcPr>
          <w:p w14:paraId="78A5235F" w14:textId="77777777" w:rsidR="00AB1AC4" w:rsidRDefault="00AB1AC4" w:rsidP="00AB1AC4">
            <w:pPr>
              <w:pStyle w:val="TableParagraph"/>
              <w:spacing w:line="240" w:lineRule="auto"/>
              <w:ind w:firstLine="0"/>
              <w:contextualSpacing/>
            </w:pPr>
            <w:r>
              <w:t>Фактический</w:t>
            </w:r>
            <w:r>
              <w:rPr>
                <w:spacing w:val="-10"/>
              </w:rPr>
              <w:t xml:space="preserve"> </w:t>
            </w:r>
            <w:r>
              <w:t>срок</w:t>
            </w:r>
            <w:r>
              <w:rPr>
                <w:spacing w:val="3"/>
              </w:rPr>
              <w:t xml:space="preserve"> </w:t>
            </w:r>
            <w:r>
              <w:t>эксплуатации,</w:t>
            </w:r>
            <w:r>
              <w:rPr>
                <w:spacing w:val="-3"/>
              </w:rPr>
              <w:t xml:space="preserve"> </w:t>
            </w:r>
            <w:r>
              <w:t>лет</w:t>
            </w:r>
          </w:p>
        </w:tc>
        <w:tc>
          <w:tcPr>
            <w:tcW w:w="577" w:type="pct"/>
            <w:vAlign w:val="center"/>
          </w:tcPr>
          <w:p w14:paraId="724AEED7" w14:textId="67C08A75" w:rsidR="00AB1AC4" w:rsidRPr="001460BE" w:rsidRDefault="001460BE" w:rsidP="001460BE">
            <w:pPr>
              <w:pStyle w:val="TableParagraph"/>
              <w:spacing w:line="240" w:lineRule="auto"/>
              <w:ind w:firstLine="0"/>
              <w:contextualSpacing/>
              <w:jc w:val="center"/>
              <w:rPr>
                <w:lang w:val="ru-RU"/>
              </w:rPr>
            </w:pPr>
            <w:r>
              <w:rPr>
                <w:lang w:val="ru-RU"/>
              </w:rPr>
              <w:t>4</w:t>
            </w:r>
          </w:p>
        </w:tc>
        <w:tc>
          <w:tcPr>
            <w:tcW w:w="1059" w:type="pct"/>
            <w:vAlign w:val="center"/>
          </w:tcPr>
          <w:p w14:paraId="3FB9ADB5" w14:textId="0AA9AB0A" w:rsidR="00AB1AC4" w:rsidRPr="001460BE" w:rsidRDefault="001460BE" w:rsidP="001460BE">
            <w:pPr>
              <w:pStyle w:val="TableParagraph"/>
              <w:spacing w:line="240" w:lineRule="auto"/>
              <w:ind w:firstLine="0"/>
              <w:contextualSpacing/>
              <w:jc w:val="center"/>
              <w:rPr>
                <w:lang w:val="ru-RU"/>
              </w:rPr>
            </w:pPr>
            <w:r>
              <w:rPr>
                <w:lang w:val="ru-RU"/>
              </w:rPr>
              <w:t>6</w:t>
            </w:r>
          </w:p>
        </w:tc>
        <w:tc>
          <w:tcPr>
            <w:tcW w:w="577" w:type="pct"/>
            <w:vAlign w:val="center"/>
          </w:tcPr>
          <w:p w14:paraId="5149DF7B" w14:textId="6D3488CD" w:rsidR="00AB1AC4" w:rsidRPr="001460BE" w:rsidRDefault="001460BE" w:rsidP="001460BE">
            <w:pPr>
              <w:pStyle w:val="TableParagraph"/>
              <w:spacing w:line="240" w:lineRule="auto"/>
              <w:ind w:firstLine="0"/>
              <w:contextualSpacing/>
              <w:jc w:val="center"/>
              <w:rPr>
                <w:lang w:val="ru-RU"/>
              </w:rPr>
            </w:pPr>
            <w:r>
              <w:rPr>
                <w:lang w:val="ru-RU"/>
              </w:rPr>
              <w:t>5</w:t>
            </w:r>
          </w:p>
        </w:tc>
        <w:tc>
          <w:tcPr>
            <w:tcW w:w="619" w:type="pct"/>
            <w:vAlign w:val="center"/>
          </w:tcPr>
          <w:p w14:paraId="1A0F4CA6" w14:textId="12D0BECD" w:rsidR="00AB1AC4" w:rsidRPr="001460BE" w:rsidRDefault="001460BE" w:rsidP="001460BE">
            <w:pPr>
              <w:pStyle w:val="TableParagraph"/>
              <w:spacing w:line="240" w:lineRule="auto"/>
              <w:ind w:firstLine="0"/>
              <w:contextualSpacing/>
              <w:jc w:val="center"/>
              <w:rPr>
                <w:lang w:val="ru-RU"/>
              </w:rPr>
            </w:pPr>
            <w:r>
              <w:rPr>
                <w:lang w:val="ru-RU"/>
              </w:rPr>
              <w:t>5</w:t>
            </w:r>
          </w:p>
        </w:tc>
      </w:tr>
      <w:tr w:rsidR="00AB1AC4" w:rsidRPr="00716D49" w14:paraId="546ADB3E" w14:textId="77777777" w:rsidTr="00D61178">
        <w:trPr>
          <w:trHeight w:val="20"/>
        </w:trPr>
        <w:tc>
          <w:tcPr>
            <w:tcW w:w="2168" w:type="pct"/>
          </w:tcPr>
          <w:p w14:paraId="03B2FB73" w14:textId="77777777" w:rsidR="00AB1AC4" w:rsidRPr="00716D49" w:rsidRDefault="00AB1AC4" w:rsidP="00AB1AC4">
            <w:pPr>
              <w:pStyle w:val="TableParagraph"/>
              <w:spacing w:line="240" w:lineRule="auto"/>
              <w:ind w:firstLine="0"/>
              <w:contextualSpacing/>
              <w:jc w:val="left"/>
              <w:rPr>
                <w:lang w:val="ru-RU"/>
              </w:rPr>
            </w:pPr>
            <w:r w:rsidRPr="00716D49">
              <w:rPr>
                <w:lang w:val="ru-RU"/>
              </w:rPr>
              <w:t>Год</w:t>
            </w:r>
            <w:r w:rsidRPr="00716D49">
              <w:rPr>
                <w:spacing w:val="-4"/>
                <w:lang w:val="ru-RU"/>
              </w:rPr>
              <w:t xml:space="preserve"> </w:t>
            </w:r>
            <w:r w:rsidRPr="00716D49">
              <w:rPr>
                <w:lang w:val="ru-RU"/>
              </w:rPr>
              <w:t>последнего</w:t>
            </w:r>
            <w:r w:rsidRPr="00716D49">
              <w:rPr>
                <w:spacing w:val="2"/>
                <w:lang w:val="ru-RU"/>
              </w:rPr>
              <w:t xml:space="preserve"> </w:t>
            </w:r>
            <w:r w:rsidRPr="00716D49">
              <w:rPr>
                <w:lang w:val="ru-RU"/>
              </w:rPr>
              <w:t>освидетельствования</w:t>
            </w:r>
            <w:r w:rsidRPr="00716D49">
              <w:rPr>
                <w:spacing w:val="-5"/>
                <w:lang w:val="ru-RU"/>
              </w:rPr>
              <w:t xml:space="preserve"> </w:t>
            </w:r>
            <w:r w:rsidRPr="00716D49">
              <w:rPr>
                <w:lang w:val="ru-RU"/>
              </w:rPr>
              <w:t>при</w:t>
            </w:r>
            <w:r w:rsidRPr="00716D49">
              <w:rPr>
                <w:spacing w:val="-8"/>
                <w:lang w:val="ru-RU"/>
              </w:rPr>
              <w:t xml:space="preserve"> </w:t>
            </w:r>
            <w:r w:rsidRPr="00716D49">
              <w:rPr>
                <w:lang w:val="ru-RU"/>
              </w:rPr>
              <w:t>допуске</w:t>
            </w:r>
            <w:r w:rsidRPr="00716D49">
              <w:rPr>
                <w:spacing w:val="-8"/>
                <w:lang w:val="ru-RU"/>
              </w:rPr>
              <w:t xml:space="preserve"> </w:t>
            </w:r>
            <w:r w:rsidRPr="00716D49">
              <w:rPr>
                <w:lang w:val="ru-RU"/>
              </w:rPr>
              <w:t>в</w:t>
            </w:r>
            <w:r w:rsidRPr="00716D49">
              <w:rPr>
                <w:spacing w:val="-51"/>
                <w:lang w:val="ru-RU"/>
              </w:rPr>
              <w:t xml:space="preserve"> </w:t>
            </w:r>
            <w:r w:rsidRPr="00716D49">
              <w:rPr>
                <w:lang w:val="ru-RU"/>
              </w:rPr>
              <w:t>эксплуатацию</w:t>
            </w:r>
            <w:r w:rsidRPr="00716D49">
              <w:rPr>
                <w:spacing w:val="-2"/>
                <w:lang w:val="ru-RU"/>
              </w:rPr>
              <w:t xml:space="preserve"> </w:t>
            </w:r>
            <w:r w:rsidRPr="00716D49">
              <w:rPr>
                <w:lang w:val="ru-RU"/>
              </w:rPr>
              <w:t>после</w:t>
            </w:r>
            <w:r w:rsidRPr="00716D49">
              <w:rPr>
                <w:spacing w:val="-3"/>
                <w:lang w:val="ru-RU"/>
              </w:rPr>
              <w:t xml:space="preserve"> </w:t>
            </w:r>
            <w:r w:rsidRPr="00716D49">
              <w:rPr>
                <w:lang w:val="ru-RU"/>
              </w:rPr>
              <w:t>ремонтов</w:t>
            </w:r>
          </w:p>
        </w:tc>
        <w:tc>
          <w:tcPr>
            <w:tcW w:w="577" w:type="pct"/>
          </w:tcPr>
          <w:p w14:paraId="04651843" w14:textId="77777777" w:rsidR="00AB1AC4" w:rsidRPr="00716D49" w:rsidRDefault="00AB1AC4" w:rsidP="00AB1AC4">
            <w:pPr>
              <w:pStyle w:val="TableParagraph"/>
              <w:spacing w:line="240" w:lineRule="auto"/>
              <w:ind w:firstLine="0"/>
              <w:contextualSpacing/>
              <w:jc w:val="left"/>
              <w:rPr>
                <w:lang w:val="ru-RU"/>
              </w:rPr>
            </w:pPr>
          </w:p>
        </w:tc>
        <w:tc>
          <w:tcPr>
            <w:tcW w:w="1059" w:type="pct"/>
          </w:tcPr>
          <w:p w14:paraId="35607FA2" w14:textId="77777777" w:rsidR="00AB1AC4" w:rsidRPr="00716D49" w:rsidRDefault="00AB1AC4" w:rsidP="00AB1AC4">
            <w:pPr>
              <w:pStyle w:val="TableParagraph"/>
              <w:spacing w:line="240" w:lineRule="auto"/>
              <w:ind w:firstLine="0"/>
              <w:contextualSpacing/>
              <w:jc w:val="left"/>
              <w:rPr>
                <w:lang w:val="ru-RU"/>
              </w:rPr>
            </w:pPr>
          </w:p>
        </w:tc>
        <w:tc>
          <w:tcPr>
            <w:tcW w:w="577" w:type="pct"/>
          </w:tcPr>
          <w:p w14:paraId="520D33A8" w14:textId="77777777" w:rsidR="00AB1AC4" w:rsidRPr="00716D49" w:rsidRDefault="00AB1AC4" w:rsidP="00AB1AC4">
            <w:pPr>
              <w:pStyle w:val="TableParagraph"/>
              <w:spacing w:line="240" w:lineRule="auto"/>
              <w:ind w:firstLine="0"/>
              <w:contextualSpacing/>
              <w:jc w:val="left"/>
              <w:rPr>
                <w:lang w:val="ru-RU"/>
              </w:rPr>
            </w:pPr>
          </w:p>
        </w:tc>
        <w:tc>
          <w:tcPr>
            <w:tcW w:w="619" w:type="pct"/>
          </w:tcPr>
          <w:p w14:paraId="5F838AA6" w14:textId="77777777" w:rsidR="00AB1AC4" w:rsidRPr="00716D49" w:rsidRDefault="00AB1AC4" w:rsidP="00AB1AC4">
            <w:pPr>
              <w:pStyle w:val="TableParagraph"/>
              <w:spacing w:line="240" w:lineRule="auto"/>
              <w:ind w:firstLine="0"/>
              <w:contextualSpacing/>
              <w:jc w:val="left"/>
              <w:rPr>
                <w:lang w:val="ru-RU"/>
              </w:rPr>
            </w:pPr>
          </w:p>
        </w:tc>
      </w:tr>
      <w:tr w:rsidR="00AB1AC4" w14:paraId="536375E0" w14:textId="77777777" w:rsidTr="00D61178">
        <w:trPr>
          <w:trHeight w:val="20"/>
        </w:trPr>
        <w:tc>
          <w:tcPr>
            <w:tcW w:w="2168" w:type="pct"/>
          </w:tcPr>
          <w:p w14:paraId="2269CAAB" w14:textId="77777777" w:rsidR="00AB1AC4" w:rsidRDefault="00AB1AC4" w:rsidP="00AB1AC4">
            <w:pPr>
              <w:pStyle w:val="TableParagraph"/>
              <w:spacing w:line="240" w:lineRule="auto"/>
              <w:ind w:firstLine="0"/>
              <w:contextualSpacing/>
            </w:pPr>
            <w:r>
              <w:t>Год</w:t>
            </w:r>
            <w:r>
              <w:rPr>
                <w:spacing w:val="-3"/>
              </w:rPr>
              <w:t xml:space="preserve"> </w:t>
            </w:r>
            <w:r>
              <w:t>продления</w:t>
            </w:r>
            <w:r>
              <w:rPr>
                <w:spacing w:val="-5"/>
              </w:rPr>
              <w:t xml:space="preserve"> </w:t>
            </w:r>
            <w:r>
              <w:t>ресурса</w:t>
            </w:r>
          </w:p>
        </w:tc>
        <w:tc>
          <w:tcPr>
            <w:tcW w:w="577" w:type="pct"/>
          </w:tcPr>
          <w:p w14:paraId="4F90C03C" w14:textId="77777777" w:rsidR="00AB1AC4" w:rsidRDefault="00AB1AC4" w:rsidP="00AB1AC4">
            <w:pPr>
              <w:pStyle w:val="TableParagraph"/>
              <w:spacing w:line="240" w:lineRule="auto"/>
              <w:ind w:firstLine="0"/>
              <w:contextualSpacing/>
              <w:jc w:val="left"/>
            </w:pPr>
          </w:p>
        </w:tc>
        <w:tc>
          <w:tcPr>
            <w:tcW w:w="1059" w:type="pct"/>
          </w:tcPr>
          <w:p w14:paraId="7F2BADE3" w14:textId="77777777" w:rsidR="00AB1AC4" w:rsidRDefault="00AB1AC4" w:rsidP="00AB1AC4">
            <w:pPr>
              <w:pStyle w:val="TableParagraph"/>
              <w:spacing w:line="240" w:lineRule="auto"/>
              <w:ind w:firstLine="0"/>
              <w:contextualSpacing/>
              <w:jc w:val="left"/>
            </w:pPr>
          </w:p>
        </w:tc>
        <w:tc>
          <w:tcPr>
            <w:tcW w:w="577" w:type="pct"/>
          </w:tcPr>
          <w:p w14:paraId="49BAD37A" w14:textId="77777777" w:rsidR="00AB1AC4" w:rsidRDefault="00AB1AC4" w:rsidP="00AB1AC4">
            <w:pPr>
              <w:pStyle w:val="TableParagraph"/>
              <w:spacing w:line="240" w:lineRule="auto"/>
              <w:ind w:firstLine="0"/>
              <w:contextualSpacing/>
              <w:jc w:val="left"/>
            </w:pPr>
          </w:p>
        </w:tc>
        <w:tc>
          <w:tcPr>
            <w:tcW w:w="619" w:type="pct"/>
          </w:tcPr>
          <w:p w14:paraId="1F4FCC75" w14:textId="77777777" w:rsidR="00AB1AC4" w:rsidRDefault="00AB1AC4" w:rsidP="00AB1AC4">
            <w:pPr>
              <w:pStyle w:val="TableParagraph"/>
              <w:spacing w:line="240" w:lineRule="auto"/>
              <w:ind w:firstLine="0"/>
              <w:contextualSpacing/>
              <w:jc w:val="left"/>
            </w:pPr>
          </w:p>
        </w:tc>
      </w:tr>
      <w:tr w:rsidR="00AB1AC4" w14:paraId="16C6CD21" w14:textId="77777777" w:rsidTr="00D61178">
        <w:trPr>
          <w:trHeight w:val="20"/>
        </w:trPr>
        <w:tc>
          <w:tcPr>
            <w:tcW w:w="2168" w:type="pct"/>
          </w:tcPr>
          <w:p w14:paraId="29ADF642" w14:textId="77777777" w:rsidR="00AB1AC4" w:rsidRDefault="00AB1AC4" w:rsidP="00AB1AC4">
            <w:pPr>
              <w:pStyle w:val="TableParagraph"/>
              <w:spacing w:line="240" w:lineRule="auto"/>
              <w:ind w:firstLine="0"/>
              <w:contextualSpacing/>
            </w:pPr>
            <w:r>
              <w:t>Мероприятия</w:t>
            </w:r>
            <w:r>
              <w:rPr>
                <w:spacing w:val="-5"/>
              </w:rPr>
              <w:t xml:space="preserve"> </w:t>
            </w:r>
            <w:r>
              <w:t>по</w:t>
            </w:r>
            <w:r>
              <w:rPr>
                <w:spacing w:val="-7"/>
              </w:rPr>
              <w:t xml:space="preserve"> </w:t>
            </w:r>
            <w:r>
              <w:t>продлению</w:t>
            </w:r>
            <w:r>
              <w:rPr>
                <w:spacing w:val="-6"/>
              </w:rPr>
              <w:t xml:space="preserve"> </w:t>
            </w:r>
            <w:r>
              <w:t>ресурса</w:t>
            </w:r>
          </w:p>
        </w:tc>
        <w:tc>
          <w:tcPr>
            <w:tcW w:w="577" w:type="pct"/>
          </w:tcPr>
          <w:p w14:paraId="11CCFA53" w14:textId="77777777" w:rsidR="00AB1AC4" w:rsidRDefault="00AB1AC4" w:rsidP="00AB1AC4">
            <w:pPr>
              <w:pStyle w:val="TableParagraph"/>
              <w:spacing w:line="240" w:lineRule="auto"/>
              <w:ind w:firstLine="0"/>
              <w:contextualSpacing/>
              <w:jc w:val="left"/>
            </w:pPr>
          </w:p>
        </w:tc>
        <w:tc>
          <w:tcPr>
            <w:tcW w:w="1059" w:type="pct"/>
          </w:tcPr>
          <w:p w14:paraId="7FAC0C67" w14:textId="77777777" w:rsidR="00AB1AC4" w:rsidRDefault="00AB1AC4" w:rsidP="00AB1AC4">
            <w:pPr>
              <w:pStyle w:val="TableParagraph"/>
              <w:spacing w:line="240" w:lineRule="auto"/>
              <w:ind w:firstLine="0"/>
              <w:contextualSpacing/>
              <w:jc w:val="left"/>
            </w:pPr>
          </w:p>
        </w:tc>
        <w:tc>
          <w:tcPr>
            <w:tcW w:w="577" w:type="pct"/>
          </w:tcPr>
          <w:p w14:paraId="0664CBD9" w14:textId="77777777" w:rsidR="00AB1AC4" w:rsidRDefault="00AB1AC4" w:rsidP="00AB1AC4">
            <w:pPr>
              <w:pStyle w:val="TableParagraph"/>
              <w:spacing w:line="240" w:lineRule="auto"/>
              <w:ind w:firstLine="0"/>
              <w:contextualSpacing/>
              <w:jc w:val="left"/>
            </w:pPr>
          </w:p>
        </w:tc>
        <w:tc>
          <w:tcPr>
            <w:tcW w:w="619" w:type="pct"/>
          </w:tcPr>
          <w:p w14:paraId="63ED0432" w14:textId="77777777" w:rsidR="00AB1AC4" w:rsidRDefault="00AB1AC4" w:rsidP="00AB1AC4">
            <w:pPr>
              <w:pStyle w:val="TableParagraph"/>
              <w:spacing w:line="240" w:lineRule="auto"/>
              <w:ind w:firstLine="0"/>
              <w:contextualSpacing/>
              <w:jc w:val="left"/>
            </w:pPr>
          </w:p>
        </w:tc>
      </w:tr>
      <w:tr w:rsidR="00AB1AC4" w:rsidRPr="00716D49" w14:paraId="7D2B2E1D" w14:textId="77777777" w:rsidTr="00D61178">
        <w:trPr>
          <w:trHeight w:val="20"/>
        </w:trPr>
        <w:tc>
          <w:tcPr>
            <w:tcW w:w="2168" w:type="pct"/>
          </w:tcPr>
          <w:p w14:paraId="63B83218" w14:textId="77777777" w:rsidR="00AB1AC4" w:rsidRPr="00716D49" w:rsidRDefault="00AB1AC4" w:rsidP="00AB1AC4">
            <w:pPr>
              <w:pStyle w:val="TableParagraph"/>
              <w:spacing w:line="240" w:lineRule="auto"/>
              <w:ind w:firstLine="0"/>
              <w:contextualSpacing/>
              <w:rPr>
                <w:lang w:val="ru-RU"/>
              </w:rPr>
            </w:pPr>
            <w:r w:rsidRPr="00716D49">
              <w:rPr>
                <w:lang w:val="ru-RU"/>
              </w:rPr>
              <w:t>Год</w:t>
            </w:r>
            <w:r w:rsidRPr="00716D49">
              <w:rPr>
                <w:spacing w:val="-1"/>
                <w:lang w:val="ru-RU"/>
              </w:rPr>
              <w:t xml:space="preserve"> </w:t>
            </w:r>
            <w:r w:rsidRPr="00716D49">
              <w:rPr>
                <w:lang w:val="ru-RU"/>
              </w:rPr>
              <w:t>вывода</w:t>
            </w:r>
            <w:r w:rsidRPr="00716D49">
              <w:rPr>
                <w:spacing w:val="-5"/>
                <w:lang w:val="ru-RU"/>
              </w:rPr>
              <w:t xml:space="preserve"> </w:t>
            </w:r>
            <w:r w:rsidRPr="00716D49">
              <w:rPr>
                <w:lang w:val="ru-RU"/>
              </w:rPr>
              <w:t>из</w:t>
            </w:r>
            <w:r w:rsidRPr="00716D49">
              <w:rPr>
                <w:spacing w:val="-4"/>
                <w:lang w:val="ru-RU"/>
              </w:rPr>
              <w:t xml:space="preserve"> </w:t>
            </w:r>
            <w:r w:rsidRPr="00716D49">
              <w:rPr>
                <w:lang w:val="ru-RU"/>
              </w:rPr>
              <w:t>эксплуатации</w:t>
            </w:r>
            <w:r w:rsidRPr="00716D49">
              <w:rPr>
                <w:spacing w:val="-6"/>
                <w:lang w:val="ru-RU"/>
              </w:rPr>
              <w:t xml:space="preserve"> </w:t>
            </w:r>
            <w:r w:rsidRPr="00716D49">
              <w:rPr>
                <w:lang w:val="ru-RU"/>
              </w:rPr>
              <w:t>и</w:t>
            </w:r>
            <w:r w:rsidRPr="00716D49">
              <w:rPr>
                <w:spacing w:val="-5"/>
                <w:lang w:val="ru-RU"/>
              </w:rPr>
              <w:t xml:space="preserve"> </w:t>
            </w:r>
            <w:r w:rsidRPr="00716D49">
              <w:rPr>
                <w:lang w:val="ru-RU"/>
              </w:rPr>
              <w:t>демонтажа</w:t>
            </w:r>
            <w:r w:rsidRPr="00716D49">
              <w:rPr>
                <w:spacing w:val="-5"/>
                <w:lang w:val="ru-RU"/>
              </w:rPr>
              <w:t xml:space="preserve"> </w:t>
            </w:r>
            <w:r w:rsidRPr="00716D49">
              <w:rPr>
                <w:lang w:val="ru-RU"/>
              </w:rPr>
              <w:t>котла,</w:t>
            </w:r>
            <w:r w:rsidRPr="00716D49">
              <w:rPr>
                <w:spacing w:val="1"/>
                <w:lang w:val="ru-RU"/>
              </w:rPr>
              <w:t xml:space="preserve"> </w:t>
            </w:r>
            <w:r w:rsidRPr="00716D49">
              <w:rPr>
                <w:lang w:val="ru-RU"/>
              </w:rPr>
              <w:t>выработавшего</w:t>
            </w:r>
          </w:p>
          <w:p w14:paraId="2C66AB05" w14:textId="77777777" w:rsidR="00AB1AC4" w:rsidRPr="00716D49" w:rsidRDefault="00AB1AC4" w:rsidP="00AB1AC4">
            <w:pPr>
              <w:pStyle w:val="TableParagraph"/>
              <w:spacing w:line="240" w:lineRule="auto"/>
              <w:ind w:firstLine="0"/>
              <w:contextualSpacing/>
              <w:rPr>
                <w:lang w:val="ru-RU"/>
              </w:rPr>
            </w:pPr>
            <w:r w:rsidRPr="00716D49">
              <w:rPr>
                <w:lang w:val="ru-RU"/>
              </w:rPr>
              <w:t>нормативный срок службы, когда продление срока службы</w:t>
            </w:r>
            <w:r w:rsidRPr="00716D49">
              <w:rPr>
                <w:spacing w:val="1"/>
                <w:lang w:val="ru-RU"/>
              </w:rPr>
              <w:t xml:space="preserve"> </w:t>
            </w:r>
            <w:r w:rsidRPr="00716D49">
              <w:rPr>
                <w:lang w:val="ru-RU"/>
              </w:rPr>
              <w:t>технически</w:t>
            </w:r>
            <w:r w:rsidRPr="00716D49">
              <w:rPr>
                <w:spacing w:val="-7"/>
                <w:lang w:val="ru-RU"/>
              </w:rPr>
              <w:t xml:space="preserve"> </w:t>
            </w:r>
            <w:r w:rsidRPr="00716D49">
              <w:rPr>
                <w:lang w:val="ru-RU"/>
              </w:rPr>
              <w:t>невозможно, либо</w:t>
            </w:r>
            <w:r w:rsidRPr="00716D49">
              <w:rPr>
                <w:spacing w:val="-7"/>
                <w:lang w:val="ru-RU"/>
              </w:rPr>
              <w:t xml:space="preserve"> </w:t>
            </w:r>
            <w:r w:rsidRPr="00716D49">
              <w:rPr>
                <w:lang w:val="ru-RU"/>
              </w:rPr>
              <w:t>экономически</w:t>
            </w:r>
            <w:r w:rsidRPr="00716D49">
              <w:rPr>
                <w:spacing w:val="-7"/>
                <w:lang w:val="ru-RU"/>
              </w:rPr>
              <w:t xml:space="preserve"> </w:t>
            </w:r>
            <w:r w:rsidRPr="00716D49">
              <w:rPr>
                <w:lang w:val="ru-RU"/>
              </w:rPr>
              <w:t>нецелесообразно</w:t>
            </w:r>
          </w:p>
        </w:tc>
        <w:tc>
          <w:tcPr>
            <w:tcW w:w="577" w:type="pct"/>
          </w:tcPr>
          <w:p w14:paraId="79BBB2A8" w14:textId="77777777" w:rsidR="00AB1AC4" w:rsidRPr="00716D49" w:rsidRDefault="00AB1AC4" w:rsidP="00AB1AC4">
            <w:pPr>
              <w:pStyle w:val="TableParagraph"/>
              <w:spacing w:line="240" w:lineRule="auto"/>
              <w:ind w:firstLine="0"/>
              <w:contextualSpacing/>
              <w:jc w:val="left"/>
              <w:rPr>
                <w:lang w:val="ru-RU"/>
              </w:rPr>
            </w:pPr>
          </w:p>
        </w:tc>
        <w:tc>
          <w:tcPr>
            <w:tcW w:w="1059" w:type="pct"/>
          </w:tcPr>
          <w:p w14:paraId="30C1E10D" w14:textId="77777777" w:rsidR="00AB1AC4" w:rsidRPr="00716D49" w:rsidRDefault="00AB1AC4" w:rsidP="00AB1AC4">
            <w:pPr>
              <w:pStyle w:val="TableParagraph"/>
              <w:spacing w:line="240" w:lineRule="auto"/>
              <w:ind w:firstLine="0"/>
              <w:contextualSpacing/>
              <w:jc w:val="left"/>
              <w:rPr>
                <w:lang w:val="ru-RU"/>
              </w:rPr>
            </w:pPr>
          </w:p>
        </w:tc>
        <w:tc>
          <w:tcPr>
            <w:tcW w:w="577" w:type="pct"/>
          </w:tcPr>
          <w:p w14:paraId="18E379AE" w14:textId="77777777" w:rsidR="00AB1AC4" w:rsidRPr="00716D49" w:rsidRDefault="00AB1AC4" w:rsidP="00AB1AC4">
            <w:pPr>
              <w:pStyle w:val="TableParagraph"/>
              <w:spacing w:line="240" w:lineRule="auto"/>
              <w:ind w:firstLine="0"/>
              <w:contextualSpacing/>
              <w:jc w:val="left"/>
              <w:rPr>
                <w:lang w:val="ru-RU"/>
              </w:rPr>
            </w:pPr>
          </w:p>
        </w:tc>
        <w:tc>
          <w:tcPr>
            <w:tcW w:w="619" w:type="pct"/>
          </w:tcPr>
          <w:p w14:paraId="69BFC666" w14:textId="77777777" w:rsidR="00AB1AC4" w:rsidRPr="00716D49" w:rsidRDefault="00AB1AC4" w:rsidP="00AB1AC4">
            <w:pPr>
              <w:pStyle w:val="TableParagraph"/>
              <w:spacing w:line="240" w:lineRule="auto"/>
              <w:ind w:firstLine="0"/>
              <w:contextualSpacing/>
              <w:jc w:val="left"/>
              <w:rPr>
                <w:lang w:val="ru-RU"/>
              </w:rPr>
            </w:pPr>
          </w:p>
        </w:tc>
      </w:tr>
      <w:tr w:rsidR="00AB1AC4" w:rsidRPr="00716D49" w14:paraId="18EA34F1" w14:textId="77777777" w:rsidTr="00D61178">
        <w:trPr>
          <w:trHeight w:val="20"/>
        </w:trPr>
        <w:tc>
          <w:tcPr>
            <w:tcW w:w="2168" w:type="pct"/>
          </w:tcPr>
          <w:p w14:paraId="7C95006C" w14:textId="77777777" w:rsidR="00AB1AC4" w:rsidRPr="00716D49" w:rsidRDefault="00AB1AC4" w:rsidP="00AB1AC4">
            <w:pPr>
              <w:pStyle w:val="TableParagraph"/>
              <w:spacing w:line="240" w:lineRule="auto"/>
              <w:ind w:firstLine="0"/>
              <w:contextualSpacing/>
              <w:jc w:val="left"/>
              <w:rPr>
                <w:lang w:val="ru-RU"/>
              </w:rPr>
            </w:pPr>
            <w:r w:rsidRPr="00716D49">
              <w:rPr>
                <w:lang w:val="ru-RU"/>
              </w:rPr>
              <w:t>Мероприятия</w:t>
            </w:r>
            <w:r w:rsidRPr="00716D49">
              <w:rPr>
                <w:spacing w:val="-4"/>
                <w:lang w:val="ru-RU"/>
              </w:rPr>
              <w:t xml:space="preserve"> </w:t>
            </w:r>
            <w:r w:rsidRPr="00716D49">
              <w:rPr>
                <w:lang w:val="ru-RU"/>
              </w:rPr>
              <w:t>по</w:t>
            </w:r>
            <w:r w:rsidRPr="00716D49">
              <w:rPr>
                <w:spacing w:val="-6"/>
                <w:lang w:val="ru-RU"/>
              </w:rPr>
              <w:t xml:space="preserve"> </w:t>
            </w:r>
            <w:r w:rsidRPr="00716D49">
              <w:rPr>
                <w:lang w:val="ru-RU"/>
              </w:rPr>
              <w:t>выводу</w:t>
            </w:r>
            <w:r w:rsidRPr="00716D49">
              <w:rPr>
                <w:spacing w:val="-4"/>
                <w:lang w:val="ru-RU"/>
              </w:rPr>
              <w:t xml:space="preserve"> </w:t>
            </w:r>
            <w:r w:rsidRPr="00716D49">
              <w:rPr>
                <w:lang w:val="ru-RU"/>
              </w:rPr>
              <w:t>из</w:t>
            </w:r>
            <w:r w:rsidRPr="00716D49">
              <w:rPr>
                <w:spacing w:val="-5"/>
                <w:lang w:val="ru-RU"/>
              </w:rPr>
              <w:t xml:space="preserve"> </w:t>
            </w:r>
            <w:r w:rsidRPr="00716D49">
              <w:rPr>
                <w:lang w:val="ru-RU"/>
              </w:rPr>
              <w:t>эксплуатации,</w:t>
            </w:r>
            <w:r w:rsidRPr="00716D49">
              <w:rPr>
                <w:spacing w:val="1"/>
                <w:lang w:val="ru-RU"/>
              </w:rPr>
              <w:t xml:space="preserve"> </w:t>
            </w:r>
            <w:r w:rsidRPr="00716D49">
              <w:rPr>
                <w:lang w:val="ru-RU"/>
              </w:rPr>
              <w:t>консервации</w:t>
            </w:r>
            <w:r w:rsidRPr="00716D49">
              <w:rPr>
                <w:spacing w:val="-4"/>
                <w:lang w:val="ru-RU"/>
              </w:rPr>
              <w:t xml:space="preserve"> </w:t>
            </w:r>
            <w:r w:rsidRPr="00716D49">
              <w:rPr>
                <w:lang w:val="ru-RU"/>
              </w:rPr>
              <w:t>и</w:t>
            </w:r>
            <w:r w:rsidRPr="00716D49">
              <w:rPr>
                <w:spacing w:val="-52"/>
                <w:lang w:val="ru-RU"/>
              </w:rPr>
              <w:t xml:space="preserve"> </w:t>
            </w:r>
            <w:r w:rsidRPr="00716D49">
              <w:rPr>
                <w:lang w:val="ru-RU"/>
              </w:rPr>
              <w:t>демонтажу</w:t>
            </w:r>
            <w:r w:rsidRPr="00716D49">
              <w:rPr>
                <w:spacing w:val="-10"/>
                <w:lang w:val="ru-RU"/>
              </w:rPr>
              <w:t xml:space="preserve"> </w:t>
            </w:r>
            <w:r w:rsidRPr="00716D49">
              <w:rPr>
                <w:lang w:val="ru-RU"/>
              </w:rPr>
              <w:t>котла</w:t>
            </w:r>
          </w:p>
        </w:tc>
        <w:tc>
          <w:tcPr>
            <w:tcW w:w="577" w:type="pct"/>
          </w:tcPr>
          <w:p w14:paraId="7B3E3308" w14:textId="77777777" w:rsidR="00AB1AC4" w:rsidRPr="00716D49" w:rsidRDefault="00AB1AC4" w:rsidP="00AB1AC4">
            <w:pPr>
              <w:pStyle w:val="TableParagraph"/>
              <w:spacing w:line="240" w:lineRule="auto"/>
              <w:ind w:firstLine="0"/>
              <w:contextualSpacing/>
              <w:jc w:val="left"/>
              <w:rPr>
                <w:lang w:val="ru-RU"/>
              </w:rPr>
            </w:pPr>
          </w:p>
        </w:tc>
        <w:tc>
          <w:tcPr>
            <w:tcW w:w="1059" w:type="pct"/>
          </w:tcPr>
          <w:p w14:paraId="1C38A73B" w14:textId="77777777" w:rsidR="00AB1AC4" w:rsidRPr="00716D49" w:rsidRDefault="00AB1AC4" w:rsidP="00AB1AC4">
            <w:pPr>
              <w:pStyle w:val="TableParagraph"/>
              <w:spacing w:line="240" w:lineRule="auto"/>
              <w:ind w:firstLine="0"/>
              <w:contextualSpacing/>
              <w:jc w:val="left"/>
              <w:rPr>
                <w:lang w:val="ru-RU"/>
              </w:rPr>
            </w:pPr>
          </w:p>
        </w:tc>
        <w:tc>
          <w:tcPr>
            <w:tcW w:w="577" w:type="pct"/>
          </w:tcPr>
          <w:p w14:paraId="44743682" w14:textId="77777777" w:rsidR="00AB1AC4" w:rsidRPr="00716D49" w:rsidRDefault="00AB1AC4" w:rsidP="00AB1AC4">
            <w:pPr>
              <w:pStyle w:val="TableParagraph"/>
              <w:spacing w:line="240" w:lineRule="auto"/>
              <w:ind w:firstLine="0"/>
              <w:contextualSpacing/>
              <w:jc w:val="left"/>
              <w:rPr>
                <w:lang w:val="ru-RU"/>
              </w:rPr>
            </w:pPr>
          </w:p>
        </w:tc>
        <w:tc>
          <w:tcPr>
            <w:tcW w:w="619" w:type="pct"/>
          </w:tcPr>
          <w:p w14:paraId="395BFC48" w14:textId="77777777" w:rsidR="00AB1AC4" w:rsidRPr="00716D49" w:rsidRDefault="00AB1AC4" w:rsidP="00AB1AC4">
            <w:pPr>
              <w:pStyle w:val="TableParagraph"/>
              <w:spacing w:line="240" w:lineRule="auto"/>
              <w:ind w:firstLine="0"/>
              <w:contextualSpacing/>
              <w:jc w:val="left"/>
              <w:rPr>
                <w:lang w:val="ru-RU"/>
              </w:rPr>
            </w:pPr>
          </w:p>
        </w:tc>
      </w:tr>
    </w:tbl>
    <w:p w14:paraId="0336B242" w14:textId="77777777" w:rsidR="00D61178" w:rsidRDefault="00D61178" w:rsidP="00D61178">
      <w:pPr>
        <w:pStyle w:val="a8"/>
        <w:tabs>
          <w:tab w:val="left" w:pos="1555"/>
        </w:tabs>
        <w:spacing w:line="240" w:lineRule="auto"/>
        <w:ind w:left="0" w:firstLine="0"/>
        <w:contextualSpacing/>
        <w:rPr>
          <w:rFonts w:ascii="Times New Roman" w:hAnsi="Times New Roman"/>
          <w:b/>
          <w:bCs/>
          <w:lang w:val="ru-RU"/>
        </w:rPr>
      </w:pPr>
    </w:p>
    <w:p w14:paraId="4DAF7D1B" w14:textId="07BD4618" w:rsidR="00AB1AC4" w:rsidRPr="001460BE" w:rsidRDefault="001460BE" w:rsidP="00D61178">
      <w:pPr>
        <w:pStyle w:val="a8"/>
        <w:tabs>
          <w:tab w:val="left" w:pos="1555"/>
        </w:tabs>
        <w:spacing w:line="240" w:lineRule="auto"/>
        <w:ind w:left="0" w:firstLine="0"/>
        <w:contextualSpacing/>
        <w:rPr>
          <w:sz w:val="11"/>
          <w:lang w:val="ru-RU"/>
        </w:rPr>
      </w:pPr>
      <w:r w:rsidRPr="00AB1AC4">
        <w:rPr>
          <w:rFonts w:ascii="Times New Roman" w:hAnsi="Times New Roman"/>
          <w:b/>
          <w:bCs/>
          <w:lang w:val="ru-RU"/>
        </w:rPr>
        <w:t xml:space="preserve">Таблица </w:t>
      </w:r>
      <w:r w:rsidRPr="00AB1AC4">
        <w:rPr>
          <w:rFonts w:ascii="Times New Roman" w:hAnsi="Times New Roman"/>
          <w:b/>
          <w:bCs/>
        </w:rPr>
        <w:fldChar w:fldCharType="begin"/>
      </w:r>
      <w:r w:rsidRPr="00AB1AC4">
        <w:rPr>
          <w:rFonts w:ascii="Times New Roman" w:hAnsi="Times New Roman"/>
          <w:b/>
          <w:bCs/>
          <w:lang w:val="ru-RU"/>
        </w:rPr>
        <w:instrText xml:space="preserve"> </w:instrText>
      </w:r>
      <w:r w:rsidRPr="00AB1AC4">
        <w:rPr>
          <w:rFonts w:ascii="Times New Roman" w:hAnsi="Times New Roman"/>
          <w:b/>
          <w:bCs/>
        </w:rPr>
        <w:instrText>STYLEREF</w:instrText>
      </w:r>
      <w:r w:rsidRPr="00AB1AC4">
        <w:rPr>
          <w:rFonts w:ascii="Times New Roman" w:hAnsi="Times New Roman"/>
          <w:b/>
          <w:bCs/>
          <w:lang w:val="ru-RU"/>
        </w:rPr>
        <w:instrText xml:space="preserve"> 2 \</w:instrText>
      </w:r>
      <w:r w:rsidRPr="00AB1AC4">
        <w:rPr>
          <w:rFonts w:ascii="Times New Roman" w:hAnsi="Times New Roman"/>
          <w:b/>
          <w:bCs/>
        </w:rPr>
        <w:instrText>s</w:instrText>
      </w:r>
      <w:r w:rsidRPr="00AB1AC4">
        <w:rPr>
          <w:rFonts w:ascii="Times New Roman" w:hAnsi="Times New Roman"/>
          <w:b/>
          <w:bCs/>
          <w:lang w:val="ru-RU"/>
        </w:rPr>
        <w:instrText xml:space="preserve"> </w:instrText>
      </w:r>
      <w:r w:rsidRPr="00AB1AC4">
        <w:rPr>
          <w:rFonts w:ascii="Times New Roman" w:hAnsi="Times New Roman"/>
          <w:b/>
          <w:bCs/>
        </w:rPr>
        <w:fldChar w:fldCharType="separate"/>
      </w:r>
      <w:r w:rsidRPr="00AB1AC4">
        <w:rPr>
          <w:rFonts w:ascii="Times New Roman" w:hAnsi="Times New Roman"/>
          <w:b/>
          <w:bCs/>
          <w:noProof/>
          <w:lang w:val="ru-RU"/>
        </w:rPr>
        <w:t>1.2</w:t>
      </w:r>
      <w:r w:rsidRPr="00AB1AC4">
        <w:rPr>
          <w:rFonts w:ascii="Times New Roman" w:hAnsi="Times New Roman"/>
          <w:b/>
          <w:bCs/>
          <w:noProof/>
        </w:rPr>
        <w:fldChar w:fldCharType="end"/>
      </w:r>
      <w:r w:rsidRPr="00AB1AC4">
        <w:rPr>
          <w:rFonts w:ascii="Times New Roman" w:hAnsi="Times New Roman"/>
          <w:b/>
          <w:bCs/>
          <w:lang w:val="ru-RU"/>
        </w:rPr>
        <w:t>.</w:t>
      </w:r>
      <w:r>
        <w:rPr>
          <w:rFonts w:ascii="Times New Roman" w:hAnsi="Times New Roman"/>
          <w:b/>
          <w:bCs/>
          <w:lang w:val="ru-RU"/>
        </w:rPr>
        <w:t xml:space="preserve">9 </w:t>
      </w:r>
      <w:r w:rsidRPr="00AB1AC4">
        <w:rPr>
          <w:rFonts w:ascii="Times New Roman" w:hAnsi="Times New Roman"/>
          <w:lang w:val="ru-RU"/>
        </w:rPr>
        <w:t>–</w:t>
      </w:r>
      <w:r w:rsidRPr="00AB1AC4">
        <w:rPr>
          <w:lang w:val="ru-RU"/>
        </w:rPr>
        <w:t xml:space="preserve"> </w:t>
      </w:r>
      <w:r w:rsidRPr="00AB1AC4">
        <w:rPr>
          <w:rFonts w:ascii="Times New Roman" w:hAnsi="Times New Roman"/>
          <w:lang w:val="ru-RU"/>
        </w:rPr>
        <w:t>Срок ввода в эксплуатацию основного оборудования, год последнего освидетельствования при допуске к эксплуатации после ремонтов по котельной «</w:t>
      </w:r>
      <w:r>
        <w:rPr>
          <w:rFonts w:ascii="Times New Roman" w:hAnsi="Times New Roman"/>
          <w:lang w:val="ru-RU"/>
        </w:rPr>
        <w:t>ЗГР</w:t>
      </w:r>
      <w:r w:rsidRPr="00AB1AC4">
        <w:rPr>
          <w:rFonts w:ascii="Times New Roman" w:hAnsi="Times New Roman"/>
          <w:lang w:val="ru-RU"/>
        </w:rPr>
        <w:t>»</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9703"/>
        <w:gridCol w:w="2740"/>
        <w:gridCol w:w="2527"/>
      </w:tblGrid>
      <w:tr w:rsidR="00AB1AC4" w:rsidRPr="001460BE" w14:paraId="61213A9E" w14:textId="77777777" w:rsidTr="00D61178">
        <w:trPr>
          <w:trHeight w:val="20"/>
          <w:tblHeader/>
        </w:trPr>
        <w:tc>
          <w:tcPr>
            <w:tcW w:w="3241" w:type="pct"/>
            <w:vAlign w:val="center"/>
          </w:tcPr>
          <w:p w14:paraId="605F51CB" w14:textId="77777777" w:rsidR="00AB1AC4" w:rsidRPr="001460BE" w:rsidRDefault="00AB1AC4" w:rsidP="001460BE">
            <w:pPr>
              <w:pStyle w:val="TableParagraph"/>
              <w:spacing w:line="240" w:lineRule="auto"/>
              <w:ind w:firstLine="0"/>
              <w:contextualSpacing/>
              <w:jc w:val="center"/>
              <w:rPr>
                <w:b/>
                <w:bCs/>
              </w:rPr>
            </w:pPr>
            <w:r w:rsidRPr="001460BE">
              <w:rPr>
                <w:b/>
                <w:bCs/>
              </w:rPr>
              <w:t>Наименование источника</w:t>
            </w:r>
            <w:r w:rsidRPr="001460BE">
              <w:rPr>
                <w:b/>
                <w:bCs/>
                <w:spacing w:val="1"/>
              </w:rPr>
              <w:t xml:space="preserve"> </w:t>
            </w:r>
            <w:r w:rsidRPr="001460BE">
              <w:rPr>
                <w:b/>
                <w:bCs/>
              </w:rPr>
              <w:t>тепловой</w:t>
            </w:r>
            <w:r w:rsidRPr="001460BE">
              <w:rPr>
                <w:b/>
                <w:bCs/>
                <w:spacing w:val="-8"/>
              </w:rPr>
              <w:t xml:space="preserve"> </w:t>
            </w:r>
            <w:r w:rsidRPr="001460BE">
              <w:rPr>
                <w:b/>
                <w:bCs/>
              </w:rPr>
              <w:t>энергии</w:t>
            </w:r>
          </w:p>
        </w:tc>
        <w:tc>
          <w:tcPr>
            <w:tcW w:w="1759" w:type="pct"/>
            <w:gridSpan w:val="2"/>
            <w:vAlign w:val="center"/>
          </w:tcPr>
          <w:p w14:paraId="43D1C28C" w14:textId="77777777" w:rsidR="00AB1AC4" w:rsidRPr="001460BE" w:rsidRDefault="00AB1AC4" w:rsidP="001460BE">
            <w:pPr>
              <w:pStyle w:val="TableParagraph"/>
              <w:spacing w:line="240" w:lineRule="auto"/>
              <w:ind w:firstLine="0"/>
              <w:contextualSpacing/>
              <w:jc w:val="center"/>
              <w:rPr>
                <w:b/>
                <w:bCs/>
              </w:rPr>
            </w:pPr>
            <w:r w:rsidRPr="001460BE">
              <w:rPr>
                <w:b/>
                <w:bCs/>
              </w:rPr>
              <w:t>котельная</w:t>
            </w:r>
            <w:r w:rsidRPr="001460BE">
              <w:rPr>
                <w:b/>
                <w:bCs/>
                <w:spacing w:val="-4"/>
              </w:rPr>
              <w:t xml:space="preserve"> </w:t>
            </w:r>
            <w:r w:rsidRPr="001460BE">
              <w:rPr>
                <w:b/>
                <w:bCs/>
              </w:rPr>
              <w:t>«ЗГР»</w:t>
            </w:r>
          </w:p>
        </w:tc>
      </w:tr>
      <w:tr w:rsidR="00AB1AC4" w14:paraId="5AAE1CF1" w14:textId="77777777" w:rsidTr="00D61178">
        <w:trPr>
          <w:trHeight w:val="20"/>
        </w:trPr>
        <w:tc>
          <w:tcPr>
            <w:tcW w:w="3241" w:type="pct"/>
          </w:tcPr>
          <w:p w14:paraId="52D29D5C" w14:textId="77777777" w:rsidR="00AB1AC4" w:rsidRDefault="00AB1AC4" w:rsidP="00AB1AC4">
            <w:pPr>
              <w:pStyle w:val="TableParagraph"/>
              <w:spacing w:line="240" w:lineRule="auto"/>
              <w:ind w:firstLine="0"/>
              <w:contextualSpacing/>
            </w:pPr>
            <w:r>
              <w:t>Номер</w:t>
            </w:r>
            <w:r>
              <w:rPr>
                <w:spacing w:val="-4"/>
              </w:rPr>
              <w:t xml:space="preserve"> </w:t>
            </w:r>
            <w:r>
              <w:t>котла</w:t>
            </w:r>
          </w:p>
        </w:tc>
        <w:tc>
          <w:tcPr>
            <w:tcW w:w="915" w:type="pct"/>
          </w:tcPr>
          <w:p w14:paraId="74EBA3B7" w14:textId="77777777" w:rsidR="00AB1AC4" w:rsidRDefault="00AB1AC4" w:rsidP="001460BE">
            <w:pPr>
              <w:pStyle w:val="TableParagraph"/>
              <w:spacing w:line="240" w:lineRule="auto"/>
              <w:ind w:firstLine="0"/>
              <w:contextualSpacing/>
              <w:jc w:val="center"/>
            </w:pPr>
            <w:r>
              <w:t>Котел</w:t>
            </w:r>
            <w:r>
              <w:rPr>
                <w:spacing w:val="-1"/>
              </w:rPr>
              <w:t xml:space="preserve"> </w:t>
            </w:r>
            <w:r>
              <w:t>№</w:t>
            </w:r>
            <w:r>
              <w:rPr>
                <w:spacing w:val="-1"/>
              </w:rPr>
              <w:t xml:space="preserve"> </w:t>
            </w:r>
            <w:r>
              <w:t>1</w:t>
            </w:r>
          </w:p>
        </w:tc>
        <w:tc>
          <w:tcPr>
            <w:tcW w:w="844" w:type="pct"/>
          </w:tcPr>
          <w:p w14:paraId="0EF4A6C2" w14:textId="77777777" w:rsidR="00AB1AC4" w:rsidRDefault="00AB1AC4" w:rsidP="001460BE">
            <w:pPr>
              <w:pStyle w:val="TableParagraph"/>
              <w:spacing w:line="240" w:lineRule="auto"/>
              <w:ind w:firstLine="0"/>
              <w:contextualSpacing/>
              <w:jc w:val="center"/>
            </w:pPr>
            <w:r>
              <w:t>Котел</w:t>
            </w:r>
            <w:r>
              <w:rPr>
                <w:spacing w:val="-1"/>
              </w:rPr>
              <w:t xml:space="preserve"> </w:t>
            </w:r>
            <w:r>
              <w:t>№</w:t>
            </w:r>
            <w:r>
              <w:rPr>
                <w:spacing w:val="-1"/>
              </w:rPr>
              <w:t xml:space="preserve"> </w:t>
            </w:r>
            <w:r>
              <w:t>2</w:t>
            </w:r>
          </w:p>
        </w:tc>
      </w:tr>
      <w:tr w:rsidR="00AB1AC4" w14:paraId="265EB92F" w14:textId="77777777" w:rsidTr="00D61178">
        <w:trPr>
          <w:trHeight w:val="20"/>
        </w:trPr>
        <w:tc>
          <w:tcPr>
            <w:tcW w:w="3241" w:type="pct"/>
          </w:tcPr>
          <w:p w14:paraId="649939CB" w14:textId="77777777" w:rsidR="00AB1AC4" w:rsidRDefault="00AB1AC4" w:rsidP="00AB1AC4">
            <w:pPr>
              <w:pStyle w:val="TableParagraph"/>
              <w:spacing w:line="240" w:lineRule="auto"/>
              <w:ind w:firstLine="0"/>
              <w:contextualSpacing/>
            </w:pPr>
            <w:r>
              <w:t>Тип</w:t>
            </w:r>
            <w:r>
              <w:rPr>
                <w:spacing w:val="-3"/>
              </w:rPr>
              <w:t xml:space="preserve"> </w:t>
            </w:r>
            <w:r>
              <w:t>котла</w:t>
            </w:r>
          </w:p>
        </w:tc>
        <w:tc>
          <w:tcPr>
            <w:tcW w:w="915" w:type="pct"/>
          </w:tcPr>
          <w:p w14:paraId="654AFE54" w14:textId="77777777" w:rsidR="00AB1AC4" w:rsidRDefault="00AB1AC4" w:rsidP="001460BE">
            <w:pPr>
              <w:pStyle w:val="TableParagraph"/>
              <w:spacing w:line="240" w:lineRule="auto"/>
              <w:ind w:firstLine="0"/>
              <w:contextualSpacing/>
              <w:jc w:val="center"/>
            </w:pPr>
            <w:r>
              <w:t>ДЕ6,5-14ГМ</w:t>
            </w:r>
          </w:p>
        </w:tc>
        <w:tc>
          <w:tcPr>
            <w:tcW w:w="844" w:type="pct"/>
          </w:tcPr>
          <w:p w14:paraId="090BD7B4" w14:textId="77777777" w:rsidR="00AB1AC4" w:rsidRDefault="00AB1AC4" w:rsidP="001460BE">
            <w:pPr>
              <w:pStyle w:val="TableParagraph"/>
              <w:spacing w:line="240" w:lineRule="auto"/>
              <w:ind w:firstLine="0"/>
              <w:contextualSpacing/>
              <w:jc w:val="center"/>
            </w:pPr>
            <w:r>
              <w:t>КВТ-4000</w:t>
            </w:r>
          </w:p>
        </w:tc>
      </w:tr>
      <w:tr w:rsidR="00AB1AC4" w14:paraId="3DBAE89E" w14:textId="77777777" w:rsidTr="00D61178">
        <w:trPr>
          <w:trHeight w:val="20"/>
        </w:trPr>
        <w:tc>
          <w:tcPr>
            <w:tcW w:w="3241" w:type="pct"/>
          </w:tcPr>
          <w:p w14:paraId="1AF2FAAC" w14:textId="77777777" w:rsidR="00AB1AC4" w:rsidRDefault="00AB1AC4" w:rsidP="00AB1AC4">
            <w:pPr>
              <w:pStyle w:val="TableParagraph"/>
              <w:spacing w:line="240" w:lineRule="auto"/>
              <w:ind w:firstLine="0"/>
              <w:contextualSpacing/>
            </w:pPr>
            <w:r>
              <w:t>Год</w:t>
            </w:r>
            <w:r>
              <w:rPr>
                <w:spacing w:val="-3"/>
              </w:rPr>
              <w:t xml:space="preserve"> </w:t>
            </w:r>
            <w:r>
              <w:t>ввода</w:t>
            </w:r>
            <w:r>
              <w:rPr>
                <w:spacing w:val="-7"/>
              </w:rPr>
              <w:t xml:space="preserve"> </w:t>
            </w:r>
            <w:r>
              <w:t>в</w:t>
            </w:r>
            <w:r>
              <w:rPr>
                <w:spacing w:val="-2"/>
              </w:rPr>
              <w:t xml:space="preserve"> </w:t>
            </w:r>
            <w:r>
              <w:t>эксплуатацию</w:t>
            </w:r>
          </w:p>
        </w:tc>
        <w:tc>
          <w:tcPr>
            <w:tcW w:w="915" w:type="pct"/>
          </w:tcPr>
          <w:p w14:paraId="76874D9B" w14:textId="77777777" w:rsidR="00AB1AC4" w:rsidRDefault="00AB1AC4" w:rsidP="001460BE">
            <w:pPr>
              <w:pStyle w:val="TableParagraph"/>
              <w:spacing w:line="240" w:lineRule="auto"/>
              <w:ind w:firstLine="0"/>
              <w:contextualSpacing/>
              <w:jc w:val="center"/>
            </w:pPr>
            <w:r>
              <w:t>2009</w:t>
            </w:r>
          </w:p>
        </w:tc>
        <w:tc>
          <w:tcPr>
            <w:tcW w:w="844" w:type="pct"/>
          </w:tcPr>
          <w:p w14:paraId="3FB92B32" w14:textId="77777777" w:rsidR="00AB1AC4" w:rsidRDefault="00AB1AC4" w:rsidP="001460BE">
            <w:pPr>
              <w:pStyle w:val="TableParagraph"/>
              <w:spacing w:line="240" w:lineRule="auto"/>
              <w:ind w:firstLine="0"/>
              <w:contextualSpacing/>
              <w:jc w:val="center"/>
            </w:pPr>
            <w:r>
              <w:t>2012</w:t>
            </w:r>
          </w:p>
        </w:tc>
      </w:tr>
      <w:tr w:rsidR="00AB1AC4" w14:paraId="3F57D6AB" w14:textId="77777777" w:rsidTr="00D61178">
        <w:trPr>
          <w:trHeight w:val="20"/>
        </w:trPr>
        <w:tc>
          <w:tcPr>
            <w:tcW w:w="3241" w:type="pct"/>
          </w:tcPr>
          <w:p w14:paraId="467ACBDE" w14:textId="77777777" w:rsidR="00AB1AC4" w:rsidRDefault="00AB1AC4" w:rsidP="00AB1AC4">
            <w:pPr>
              <w:pStyle w:val="TableParagraph"/>
              <w:spacing w:line="240" w:lineRule="auto"/>
              <w:ind w:firstLine="0"/>
              <w:contextualSpacing/>
            </w:pPr>
            <w:r>
              <w:t>Расчетный ресурс</w:t>
            </w:r>
            <w:r>
              <w:rPr>
                <w:spacing w:val="-6"/>
              </w:rPr>
              <w:t xml:space="preserve"> </w:t>
            </w:r>
            <w:r>
              <w:t>котла,</w:t>
            </w:r>
            <w:r>
              <w:rPr>
                <w:spacing w:val="-1"/>
              </w:rPr>
              <w:t xml:space="preserve"> </w:t>
            </w:r>
            <w:r>
              <w:t>час</w:t>
            </w:r>
          </w:p>
        </w:tc>
        <w:tc>
          <w:tcPr>
            <w:tcW w:w="915" w:type="pct"/>
          </w:tcPr>
          <w:p w14:paraId="6FEBCEA6" w14:textId="77777777" w:rsidR="00AB1AC4" w:rsidRDefault="00AB1AC4" w:rsidP="001460BE">
            <w:pPr>
              <w:pStyle w:val="TableParagraph"/>
              <w:spacing w:line="240" w:lineRule="auto"/>
              <w:ind w:firstLine="0"/>
              <w:contextualSpacing/>
              <w:jc w:val="center"/>
            </w:pPr>
          </w:p>
        </w:tc>
        <w:tc>
          <w:tcPr>
            <w:tcW w:w="844" w:type="pct"/>
          </w:tcPr>
          <w:p w14:paraId="4463AFB0" w14:textId="77777777" w:rsidR="00AB1AC4" w:rsidRDefault="00AB1AC4" w:rsidP="001460BE">
            <w:pPr>
              <w:pStyle w:val="TableParagraph"/>
              <w:spacing w:line="240" w:lineRule="auto"/>
              <w:ind w:firstLine="0"/>
              <w:contextualSpacing/>
              <w:jc w:val="center"/>
            </w:pPr>
          </w:p>
        </w:tc>
      </w:tr>
      <w:tr w:rsidR="00AB1AC4" w14:paraId="39B59ADF" w14:textId="77777777" w:rsidTr="00D61178">
        <w:trPr>
          <w:trHeight w:val="20"/>
        </w:trPr>
        <w:tc>
          <w:tcPr>
            <w:tcW w:w="3241" w:type="pct"/>
          </w:tcPr>
          <w:p w14:paraId="27D32EE5" w14:textId="77777777" w:rsidR="00AB1AC4" w:rsidRDefault="00AB1AC4" w:rsidP="00AB1AC4">
            <w:pPr>
              <w:pStyle w:val="TableParagraph"/>
              <w:spacing w:line="240" w:lineRule="auto"/>
              <w:ind w:firstLine="0"/>
              <w:contextualSpacing/>
            </w:pPr>
            <w:r>
              <w:t>Расчетный</w:t>
            </w:r>
            <w:r>
              <w:rPr>
                <w:spacing w:val="-8"/>
              </w:rPr>
              <w:t xml:space="preserve"> </w:t>
            </w:r>
            <w:r>
              <w:t>срок</w:t>
            </w:r>
            <w:r>
              <w:rPr>
                <w:spacing w:val="-3"/>
              </w:rPr>
              <w:t xml:space="preserve"> </w:t>
            </w:r>
            <w:r>
              <w:t>службы,</w:t>
            </w:r>
            <w:r>
              <w:rPr>
                <w:spacing w:val="-1"/>
              </w:rPr>
              <w:t xml:space="preserve"> </w:t>
            </w:r>
            <w:r>
              <w:t>лет</w:t>
            </w:r>
          </w:p>
        </w:tc>
        <w:tc>
          <w:tcPr>
            <w:tcW w:w="915" w:type="pct"/>
          </w:tcPr>
          <w:p w14:paraId="6BBAD9AF" w14:textId="77777777" w:rsidR="00AB1AC4" w:rsidRDefault="00AB1AC4" w:rsidP="001460BE">
            <w:pPr>
              <w:pStyle w:val="TableParagraph"/>
              <w:spacing w:line="240" w:lineRule="auto"/>
              <w:ind w:firstLine="0"/>
              <w:contextualSpacing/>
              <w:jc w:val="center"/>
            </w:pPr>
            <w:r>
              <w:t>15</w:t>
            </w:r>
          </w:p>
        </w:tc>
        <w:tc>
          <w:tcPr>
            <w:tcW w:w="844" w:type="pct"/>
          </w:tcPr>
          <w:p w14:paraId="7A3E0E40" w14:textId="77777777" w:rsidR="00AB1AC4" w:rsidRDefault="00AB1AC4" w:rsidP="001460BE">
            <w:pPr>
              <w:pStyle w:val="TableParagraph"/>
              <w:spacing w:line="240" w:lineRule="auto"/>
              <w:ind w:firstLine="0"/>
              <w:contextualSpacing/>
              <w:jc w:val="center"/>
            </w:pPr>
            <w:r>
              <w:t>15</w:t>
            </w:r>
          </w:p>
        </w:tc>
      </w:tr>
      <w:tr w:rsidR="00AB1AC4" w14:paraId="366C4318" w14:textId="77777777" w:rsidTr="00D61178">
        <w:trPr>
          <w:trHeight w:val="20"/>
        </w:trPr>
        <w:tc>
          <w:tcPr>
            <w:tcW w:w="3241" w:type="pct"/>
          </w:tcPr>
          <w:p w14:paraId="07032CF7" w14:textId="77777777" w:rsidR="00AB1AC4" w:rsidRDefault="00AB1AC4" w:rsidP="00AB1AC4">
            <w:pPr>
              <w:pStyle w:val="TableParagraph"/>
              <w:spacing w:line="240" w:lineRule="auto"/>
              <w:ind w:firstLine="0"/>
              <w:contextualSpacing/>
            </w:pPr>
            <w:r>
              <w:lastRenderedPageBreak/>
              <w:t>Фактический</w:t>
            </w:r>
            <w:r>
              <w:rPr>
                <w:spacing w:val="-10"/>
              </w:rPr>
              <w:t xml:space="preserve"> </w:t>
            </w:r>
            <w:r>
              <w:t>срок</w:t>
            </w:r>
            <w:r>
              <w:rPr>
                <w:spacing w:val="3"/>
              </w:rPr>
              <w:t xml:space="preserve"> </w:t>
            </w:r>
            <w:r>
              <w:t>эксплуатации,</w:t>
            </w:r>
            <w:r>
              <w:rPr>
                <w:spacing w:val="-4"/>
              </w:rPr>
              <w:t xml:space="preserve"> </w:t>
            </w:r>
            <w:r>
              <w:t>лет</w:t>
            </w:r>
          </w:p>
        </w:tc>
        <w:tc>
          <w:tcPr>
            <w:tcW w:w="915" w:type="pct"/>
          </w:tcPr>
          <w:p w14:paraId="1FE0ABF1" w14:textId="71539464" w:rsidR="00AB1AC4" w:rsidRPr="001460BE" w:rsidRDefault="00AB1AC4" w:rsidP="001460BE">
            <w:pPr>
              <w:pStyle w:val="TableParagraph"/>
              <w:spacing w:line="240" w:lineRule="auto"/>
              <w:ind w:firstLine="0"/>
              <w:contextualSpacing/>
              <w:jc w:val="center"/>
            </w:pPr>
            <w:r>
              <w:t>1</w:t>
            </w:r>
            <w:r w:rsidR="001460BE" w:rsidRPr="001460BE">
              <w:t>1</w:t>
            </w:r>
          </w:p>
        </w:tc>
        <w:tc>
          <w:tcPr>
            <w:tcW w:w="844" w:type="pct"/>
          </w:tcPr>
          <w:p w14:paraId="0930F679" w14:textId="35C51CAB" w:rsidR="00AB1AC4" w:rsidRPr="001460BE" w:rsidRDefault="001460BE" w:rsidP="001460BE">
            <w:pPr>
              <w:pStyle w:val="TableParagraph"/>
              <w:spacing w:line="240" w:lineRule="auto"/>
              <w:ind w:firstLine="0"/>
              <w:contextualSpacing/>
              <w:jc w:val="center"/>
            </w:pPr>
            <w:r w:rsidRPr="001460BE">
              <w:t>8</w:t>
            </w:r>
          </w:p>
        </w:tc>
      </w:tr>
      <w:tr w:rsidR="00AB1AC4" w:rsidRPr="00716D49" w14:paraId="0E11892F" w14:textId="77777777" w:rsidTr="00D61178">
        <w:trPr>
          <w:trHeight w:val="20"/>
        </w:trPr>
        <w:tc>
          <w:tcPr>
            <w:tcW w:w="3241" w:type="pct"/>
          </w:tcPr>
          <w:p w14:paraId="7256BFF7" w14:textId="77777777" w:rsidR="00AB1AC4" w:rsidRPr="00716D49" w:rsidRDefault="00AB1AC4" w:rsidP="00AB1AC4">
            <w:pPr>
              <w:pStyle w:val="TableParagraph"/>
              <w:spacing w:line="240" w:lineRule="auto"/>
              <w:ind w:firstLine="0"/>
              <w:contextualSpacing/>
              <w:jc w:val="left"/>
              <w:rPr>
                <w:lang w:val="ru-RU"/>
              </w:rPr>
            </w:pPr>
            <w:r w:rsidRPr="00716D49">
              <w:rPr>
                <w:lang w:val="ru-RU"/>
              </w:rPr>
              <w:t>Год</w:t>
            </w:r>
            <w:r w:rsidRPr="00716D49">
              <w:rPr>
                <w:spacing w:val="-4"/>
                <w:lang w:val="ru-RU"/>
              </w:rPr>
              <w:t xml:space="preserve"> </w:t>
            </w:r>
            <w:r w:rsidRPr="00716D49">
              <w:rPr>
                <w:lang w:val="ru-RU"/>
              </w:rPr>
              <w:t>последнего</w:t>
            </w:r>
            <w:r w:rsidRPr="00716D49">
              <w:rPr>
                <w:spacing w:val="1"/>
                <w:lang w:val="ru-RU"/>
              </w:rPr>
              <w:t xml:space="preserve"> </w:t>
            </w:r>
            <w:r w:rsidRPr="00716D49">
              <w:rPr>
                <w:lang w:val="ru-RU"/>
              </w:rPr>
              <w:t>освидетельствования</w:t>
            </w:r>
            <w:r w:rsidRPr="00716D49">
              <w:rPr>
                <w:spacing w:val="-5"/>
                <w:lang w:val="ru-RU"/>
              </w:rPr>
              <w:t xml:space="preserve"> </w:t>
            </w:r>
            <w:r w:rsidRPr="00716D49">
              <w:rPr>
                <w:lang w:val="ru-RU"/>
              </w:rPr>
              <w:t>при</w:t>
            </w:r>
            <w:r w:rsidRPr="00716D49">
              <w:rPr>
                <w:spacing w:val="-8"/>
                <w:lang w:val="ru-RU"/>
              </w:rPr>
              <w:t xml:space="preserve"> </w:t>
            </w:r>
            <w:r w:rsidRPr="00716D49">
              <w:rPr>
                <w:lang w:val="ru-RU"/>
              </w:rPr>
              <w:t>допуске</w:t>
            </w:r>
            <w:r w:rsidRPr="00716D49">
              <w:rPr>
                <w:spacing w:val="-7"/>
                <w:lang w:val="ru-RU"/>
              </w:rPr>
              <w:t xml:space="preserve"> </w:t>
            </w:r>
            <w:r w:rsidRPr="00716D49">
              <w:rPr>
                <w:lang w:val="ru-RU"/>
              </w:rPr>
              <w:t>в</w:t>
            </w:r>
            <w:r w:rsidRPr="00716D49">
              <w:rPr>
                <w:spacing w:val="-3"/>
                <w:lang w:val="ru-RU"/>
              </w:rPr>
              <w:t xml:space="preserve"> </w:t>
            </w:r>
            <w:r w:rsidRPr="00716D49">
              <w:rPr>
                <w:lang w:val="ru-RU"/>
              </w:rPr>
              <w:t>эксплуатацию</w:t>
            </w:r>
            <w:r w:rsidRPr="00716D49">
              <w:rPr>
                <w:spacing w:val="-51"/>
                <w:lang w:val="ru-RU"/>
              </w:rPr>
              <w:t xml:space="preserve"> </w:t>
            </w:r>
            <w:r w:rsidRPr="00716D49">
              <w:rPr>
                <w:lang w:val="ru-RU"/>
              </w:rPr>
              <w:t>после</w:t>
            </w:r>
            <w:r w:rsidRPr="00716D49">
              <w:rPr>
                <w:spacing w:val="-2"/>
                <w:lang w:val="ru-RU"/>
              </w:rPr>
              <w:t xml:space="preserve"> </w:t>
            </w:r>
            <w:r w:rsidRPr="00716D49">
              <w:rPr>
                <w:lang w:val="ru-RU"/>
              </w:rPr>
              <w:t>ремонтов</w:t>
            </w:r>
          </w:p>
        </w:tc>
        <w:tc>
          <w:tcPr>
            <w:tcW w:w="915" w:type="pct"/>
          </w:tcPr>
          <w:p w14:paraId="050F552E" w14:textId="77777777" w:rsidR="00AB1AC4" w:rsidRPr="00716D49" w:rsidRDefault="00AB1AC4" w:rsidP="001460BE">
            <w:pPr>
              <w:pStyle w:val="TableParagraph"/>
              <w:spacing w:line="240" w:lineRule="auto"/>
              <w:ind w:firstLine="0"/>
              <w:contextualSpacing/>
              <w:jc w:val="center"/>
              <w:rPr>
                <w:lang w:val="ru-RU"/>
              </w:rPr>
            </w:pPr>
          </w:p>
        </w:tc>
        <w:tc>
          <w:tcPr>
            <w:tcW w:w="844" w:type="pct"/>
          </w:tcPr>
          <w:p w14:paraId="38436F4C" w14:textId="77777777" w:rsidR="00AB1AC4" w:rsidRPr="00716D49" w:rsidRDefault="00AB1AC4" w:rsidP="001460BE">
            <w:pPr>
              <w:pStyle w:val="TableParagraph"/>
              <w:spacing w:line="240" w:lineRule="auto"/>
              <w:ind w:firstLine="0"/>
              <w:contextualSpacing/>
              <w:jc w:val="center"/>
              <w:rPr>
                <w:lang w:val="ru-RU"/>
              </w:rPr>
            </w:pPr>
          </w:p>
        </w:tc>
      </w:tr>
      <w:tr w:rsidR="00AB1AC4" w14:paraId="3AB7E6CB" w14:textId="77777777" w:rsidTr="00D61178">
        <w:trPr>
          <w:trHeight w:val="20"/>
        </w:trPr>
        <w:tc>
          <w:tcPr>
            <w:tcW w:w="3241" w:type="pct"/>
          </w:tcPr>
          <w:p w14:paraId="51C889FE" w14:textId="77777777" w:rsidR="00AB1AC4" w:rsidRDefault="00AB1AC4" w:rsidP="00AB1AC4">
            <w:pPr>
              <w:pStyle w:val="TableParagraph"/>
              <w:spacing w:line="240" w:lineRule="auto"/>
              <w:ind w:firstLine="0"/>
              <w:contextualSpacing/>
            </w:pPr>
            <w:r>
              <w:t>Год</w:t>
            </w:r>
            <w:r>
              <w:rPr>
                <w:spacing w:val="-4"/>
              </w:rPr>
              <w:t xml:space="preserve"> </w:t>
            </w:r>
            <w:r>
              <w:t>продления</w:t>
            </w:r>
            <w:r>
              <w:rPr>
                <w:spacing w:val="-5"/>
              </w:rPr>
              <w:t xml:space="preserve"> </w:t>
            </w:r>
            <w:r>
              <w:t>ресурса</w:t>
            </w:r>
          </w:p>
        </w:tc>
        <w:tc>
          <w:tcPr>
            <w:tcW w:w="915" w:type="pct"/>
          </w:tcPr>
          <w:p w14:paraId="1562BEC7" w14:textId="77777777" w:rsidR="00AB1AC4" w:rsidRDefault="00AB1AC4" w:rsidP="001460BE">
            <w:pPr>
              <w:pStyle w:val="TableParagraph"/>
              <w:spacing w:line="240" w:lineRule="auto"/>
              <w:ind w:firstLine="0"/>
              <w:contextualSpacing/>
              <w:jc w:val="center"/>
            </w:pPr>
          </w:p>
        </w:tc>
        <w:tc>
          <w:tcPr>
            <w:tcW w:w="844" w:type="pct"/>
          </w:tcPr>
          <w:p w14:paraId="083D822E" w14:textId="77777777" w:rsidR="00AB1AC4" w:rsidRDefault="00AB1AC4" w:rsidP="001460BE">
            <w:pPr>
              <w:pStyle w:val="TableParagraph"/>
              <w:spacing w:line="240" w:lineRule="auto"/>
              <w:ind w:firstLine="0"/>
              <w:contextualSpacing/>
              <w:jc w:val="center"/>
            </w:pPr>
          </w:p>
        </w:tc>
      </w:tr>
      <w:tr w:rsidR="00AB1AC4" w14:paraId="02BF925D" w14:textId="77777777" w:rsidTr="00D61178">
        <w:trPr>
          <w:trHeight w:val="20"/>
        </w:trPr>
        <w:tc>
          <w:tcPr>
            <w:tcW w:w="3241" w:type="pct"/>
          </w:tcPr>
          <w:p w14:paraId="3C1DC98C" w14:textId="77777777" w:rsidR="00AB1AC4" w:rsidRDefault="00AB1AC4" w:rsidP="00AB1AC4">
            <w:pPr>
              <w:pStyle w:val="TableParagraph"/>
              <w:spacing w:line="240" w:lineRule="auto"/>
              <w:ind w:firstLine="0"/>
              <w:contextualSpacing/>
            </w:pPr>
            <w:r>
              <w:t>Мероприятия</w:t>
            </w:r>
            <w:r>
              <w:rPr>
                <w:spacing w:val="-5"/>
              </w:rPr>
              <w:t xml:space="preserve"> </w:t>
            </w:r>
            <w:r>
              <w:t>по</w:t>
            </w:r>
            <w:r>
              <w:rPr>
                <w:spacing w:val="-6"/>
              </w:rPr>
              <w:t xml:space="preserve"> </w:t>
            </w:r>
            <w:r>
              <w:t>продлению</w:t>
            </w:r>
            <w:r>
              <w:rPr>
                <w:spacing w:val="-7"/>
              </w:rPr>
              <w:t xml:space="preserve"> </w:t>
            </w:r>
            <w:r>
              <w:t>ресурса</w:t>
            </w:r>
          </w:p>
        </w:tc>
        <w:tc>
          <w:tcPr>
            <w:tcW w:w="915" w:type="pct"/>
          </w:tcPr>
          <w:p w14:paraId="5DC9C47E" w14:textId="77777777" w:rsidR="00AB1AC4" w:rsidRDefault="00AB1AC4" w:rsidP="001460BE">
            <w:pPr>
              <w:pStyle w:val="TableParagraph"/>
              <w:spacing w:line="240" w:lineRule="auto"/>
              <w:ind w:firstLine="0"/>
              <w:contextualSpacing/>
              <w:jc w:val="center"/>
            </w:pPr>
          </w:p>
        </w:tc>
        <w:tc>
          <w:tcPr>
            <w:tcW w:w="844" w:type="pct"/>
          </w:tcPr>
          <w:p w14:paraId="2083FE4D" w14:textId="77777777" w:rsidR="00AB1AC4" w:rsidRDefault="00AB1AC4" w:rsidP="001460BE">
            <w:pPr>
              <w:pStyle w:val="TableParagraph"/>
              <w:spacing w:line="240" w:lineRule="auto"/>
              <w:ind w:firstLine="0"/>
              <w:contextualSpacing/>
              <w:jc w:val="center"/>
            </w:pPr>
          </w:p>
        </w:tc>
      </w:tr>
      <w:tr w:rsidR="00AB1AC4" w:rsidRPr="00716D49" w14:paraId="06EB6B74" w14:textId="77777777" w:rsidTr="00D61178">
        <w:trPr>
          <w:trHeight w:val="20"/>
        </w:trPr>
        <w:tc>
          <w:tcPr>
            <w:tcW w:w="3241" w:type="pct"/>
          </w:tcPr>
          <w:p w14:paraId="0A5EAAB8" w14:textId="77777777" w:rsidR="00AB1AC4" w:rsidRPr="00716D49" w:rsidRDefault="00AB1AC4" w:rsidP="00AB1AC4">
            <w:pPr>
              <w:pStyle w:val="TableParagraph"/>
              <w:spacing w:line="240" w:lineRule="auto"/>
              <w:ind w:firstLine="0"/>
              <w:contextualSpacing/>
              <w:rPr>
                <w:lang w:val="ru-RU"/>
              </w:rPr>
            </w:pPr>
            <w:r w:rsidRPr="00716D49">
              <w:rPr>
                <w:lang w:val="ru-RU"/>
              </w:rPr>
              <w:t>Год</w:t>
            </w:r>
            <w:r w:rsidRPr="00716D49">
              <w:rPr>
                <w:spacing w:val="-2"/>
                <w:lang w:val="ru-RU"/>
              </w:rPr>
              <w:t xml:space="preserve"> </w:t>
            </w:r>
            <w:r w:rsidRPr="00716D49">
              <w:rPr>
                <w:lang w:val="ru-RU"/>
              </w:rPr>
              <w:t>вывода</w:t>
            </w:r>
            <w:r w:rsidRPr="00716D49">
              <w:rPr>
                <w:spacing w:val="-5"/>
                <w:lang w:val="ru-RU"/>
              </w:rPr>
              <w:t xml:space="preserve"> </w:t>
            </w:r>
            <w:r w:rsidRPr="00716D49">
              <w:rPr>
                <w:lang w:val="ru-RU"/>
              </w:rPr>
              <w:t>из</w:t>
            </w:r>
            <w:r w:rsidRPr="00716D49">
              <w:rPr>
                <w:spacing w:val="-5"/>
                <w:lang w:val="ru-RU"/>
              </w:rPr>
              <w:t xml:space="preserve"> </w:t>
            </w:r>
            <w:r w:rsidRPr="00716D49">
              <w:rPr>
                <w:lang w:val="ru-RU"/>
              </w:rPr>
              <w:t>эксплуатации</w:t>
            </w:r>
            <w:r w:rsidRPr="00716D49">
              <w:rPr>
                <w:spacing w:val="-6"/>
                <w:lang w:val="ru-RU"/>
              </w:rPr>
              <w:t xml:space="preserve"> </w:t>
            </w:r>
            <w:r w:rsidRPr="00716D49">
              <w:rPr>
                <w:lang w:val="ru-RU"/>
              </w:rPr>
              <w:t>и</w:t>
            </w:r>
            <w:r w:rsidRPr="00716D49">
              <w:rPr>
                <w:spacing w:val="-6"/>
                <w:lang w:val="ru-RU"/>
              </w:rPr>
              <w:t xml:space="preserve"> </w:t>
            </w:r>
            <w:r w:rsidRPr="00716D49">
              <w:rPr>
                <w:lang w:val="ru-RU"/>
              </w:rPr>
              <w:t>демонтажа</w:t>
            </w:r>
            <w:r w:rsidRPr="00716D49">
              <w:rPr>
                <w:spacing w:val="-5"/>
                <w:lang w:val="ru-RU"/>
              </w:rPr>
              <w:t xml:space="preserve"> </w:t>
            </w:r>
            <w:r w:rsidRPr="00716D49">
              <w:rPr>
                <w:lang w:val="ru-RU"/>
              </w:rPr>
              <w:t>котла, выработавшего</w:t>
            </w:r>
            <w:r w:rsidRPr="00716D49">
              <w:rPr>
                <w:spacing w:val="-51"/>
                <w:lang w:val="ru-RU"/>
              </w:rPr>
              <w:t xml:space="preserve"> </w:t>
            </w:r>
            <w:r w:rsidRPr="00716D49">
              <w:rPr>
                <w:lang w:val="ru-RU"/>
              </w:rPr>
              <w:t>нормативный срок службы, когда продление срока службы</w:t>
            </w:r>
            <w:r w:rsidRPr="00716D49">
              <w:rPr>
                <w:spacing w:val="1"/>
                <w:lang w:val="ru-RU"/>
              </w:rPr>
              <w:t xml:space="preserve"> </w:t>
            </w:r>
            <w:r w:rsidRPr="00716D49">
              <w:rPr>
                <w:lang w:val="ru-RU"/>
              </w:rPr>
              <w:t>технически</w:t>
            </w:r>
            <w:r w:rsidRPr="00716D49">
              <w:rPr>
                <w:spacing w:val="-5"/>
                <w:lang w:val="ru-RU"/>
              </w:rPr>
              <w:t xml:space="preserve"> </w:t>
            </w:r>
            <w:r w:rsidRPr="00716D49">
              <w:rPr>
                <w:lang w:val="ru-RU"/>
              </w:rPr>
              <w:t>невозможно,</w:t>
            </w:r>
            <w:r w:rsidRPr="00716D49">
              <w:rPr>
                <w:spacing w:val="2"/>
                <w:lang w:val="ru-RU"/>
              </w:rPr>
              <w:t xml:space="preserve"> </w:t>
            </w:r>
            <w:r w:rsidRPr="00716D49">
              <w:rPr>
                <w:lang w:val="ru-RU"/>
              </w:rPr>
              <w:t>либо</w:t>
            </w:r>
            <w:r w:rsidRPr="00716D49">
              <w:rPr>
                <w:spacing w:val="-4"/>
                <w:lang w:val="ru-RU"/>
              </w:rPr>
              <w:t xml:space="preserve"> </w:t>
            </w:r>
            <w:r w:rsidRPr="00716D49">
              <w:rPr>
                <w:lang w:val="ru-RU"/>
              </w:rPr>
              <w:t>экономически</w:t>
            </w:r>
            <w:r w:rsidRPr="00716D49">
              <w:rPr>
                <w:spacing w:val="-4"/>
                <w:lang w:val="ru-RU"/>
              </w:rPr>
              <w:t xml:space="preserve"> </w:t>
            </w:r>
            <w:r w:rsidRPr="00716D49">
              <w:rPr>
                <w:lang w:val="ru-RU"/>
              </w:rPr>
              <w:t>нецелесообразно</w:t>
            </w:r>
          </w:p>
        </w:tc>
        <w:tc>
          <w:tcPr>
            <w:tcW w:w="915" w:type="pct"/>
          </w:tcPr>
          <w:p w14:paraId="6CC7F969" w14:textId="77777777" w:rsidR="00AB1AC4" w:rsidRPr="00716D49" w:rsidRDefault="00AB1AC4" w:rsidP="001460BE">
            <w:pPr>
              <w:pStyle w:val="TableParagraph"/>
              <w:spacing w:line="240" w:lineRule="auto"/>
              <w:ind w:firstLine="0"/>
              <w:contextualSpacing/>
              <w:jc w:val="center"/>
              <w:rPr>
                <w:lang w:val="ru-RU"/>
              </w:rPr>
            </w:pPr>
          </w:p>
        </w:tc>
        <w:tc>
          <w:tcPr>
            <w:tcW w:w="844" w:type="pct"/>
          </w:tcPr>
          <w:p w14:paraId="4EB81431" w14:textId="77777777" w:rsidR="00AB1AC4" w:rsidRPr="00716D49" w:rsidRDefault="00AB1AC4" w:rsidP="001460BE">
            <w:pPr>
              <w:pStyle w:val="TableParagraph"/>
              <w:spacing w:line="240" w:lineRule="auto"/>
              <w:ind w:firstLine="0"/>
              <w:contextualSpacing/>
              <w:jc w:val="center"/>
              <w:rPr>
                <w:lang w:val="ru-RU"/>
              </w:rPr>
            </w:pPr>
          </w:p>
        </w:tc>
      </w:tr>
      <w:tr w:rsidR="00AB1AC4" w:rsidRPr="00716D49" w14:paraId="63F1EB67" w14:textId="77777777" w:rsidTr="00D61178">
        <w:trPr>
          <w:trHeight w:val="20"/>
        </w:trPr>
        <w:tc>
          <w:tcPr>
            <w:tcW w:w="3241" w:type="pct"/>
          </w:tcPr>
          <w:p w14:paraId="1085F7D7" w14:textId="77777777" w:rsidR="00AB1AC4" w:rsidRPr="00716D49" w:rsidRDefault="00AB1AC4" w:rsidP="00AB1AC4">
            <w:pPr>
              <w:pStyle w:val="TableParagraph"/>
              <w:spacing w:line="240" w:lineRule="auto"/>
              <w:ind w:firstLine="0"/>
              <w:contextualSpacing/>
              <w:jc w:val="left"/>
              <w:rPr>
                <w:lang w:val="ru-RU"/>
              </w:rPr>
            </w:pPr>
            <w:r w:rsidRPr="00716D49">
              <w:rPr>
                <w:lang w:val="ru-RU"/>
              </w:rPr>
              <w:t>Мероприятия</w:t>
            </w:r>
            <w:r w:rsidRPr="00716D49">
              <w:rPr>
                <w:spacing w:val="-4"/>
                <w:lang w:val="ru-RU"/>
              </w:rPr>
              <w:t xml:space="preserve"> </w:t>
            </w:r>
            <w:r w:rsidRPr="00716D49">
              <w:rPr>
                <w:lang w:val="ru-RU"/>
              </w:rPr>
              <w:t>по</w:t>
            </w:r>
            <w:r w:rsidRPr="00716D49">
              <w:rPr>
                <w:spacing w:val="-5"/>
                <w:lang w:val="ru-RU"/>
              </w:rPr>
              <w:t xml:space="preserve"> </w:t>
            </w:r>
            <w:r w:rsidRPr="00716D49">
              <w:rPr>
                <w:lang w:val="ru-RU"/>
              </w:rPr>
              <w:t>выводу</w:t>
            </w:r>
            <w:r w:rsidRPr="00716D49">
              <w:rPr>
                <w:spacing w:val="-5"/>
                <w:lang w:val="ru-RU"/>
              </w:rPr>
              <w:t xml:space="preserve"> </w:t>
            </w:r>
            <w:r w:rsidRPr="00716D49">
              <w:rPr>
                <w:lang w:val="ru-RU"/>
              </w:rPr>
              <w:t>из</w:t>
            </w:r>
            <w:r w:rsidRPr="00716D49">
              <w:rPr>
                <w:spacing w:val="-5"/>
                <w:lang w:val="ru-RU"/>
              </w:rPr>
              <w:t xml:space="preserve"> </w:t>
            </w:r>
            <w:r w:rsidRPr="00716D49">
              <w:rPr>
                <w:lang w:val="ru-RU"/>
              </w:rPr>
              <w:t>эксплуатации, консервации</w:t>
            </w:r>
            <w:r w:rsidRPr="00716D49">
              <w:rPr>
                <w:spacing w:val="-4"/>
                <w:lang w:val="ru-RU"/>
              </w:rPr>
              <w:t xml:space="preserve"> </w:t>
            </w:r>
            <w:r w:rsidRPr="00716D49">
              <w:rPr>
                <w:lang w:val="ru-RU"/>
              </w:rPr>
              <w:t>и</w:t>
            </w:r>
            <w:r w:rsidRPr="00716D49">
              <w:rPr>
                <w:spacing w:val="-52"/>
                <w:lang w:val="ru-RU"/>
              </w:rPr>
              <w:t xml:space="preserve"> </w:t>
            </w:r>
            <w:r w:rsidRPr="00716D49">
              <w:rPr>
                <w:lang w:val="ru-RU"/>
              </w:rPr>
              <w:t>демонтажу</w:t>
            </w:r>
            <w:r w:rsidRPr="00716D49">
              <w:rPr>
                <w:spacing w:val="-10"/>
                <w:lang w:val="ru-RU"/>
              </w:rPr>
              <w:t xml:space="preserve"> </w:t>
            </w:r>
            <w:r w:rsidRPr="00716D49">
              <w:rPr>
                <w:lang w:val="ru-RU"/>
              </w:rPr>
              <w:t>котла</w:t>
            </w:r>
          </w:p>
        </w:tc>
        <w:tc>
          <w:tcPr>
            <w:tcW w:w="915" w:type="pct"/>
          </w:tcPr>
          <w:p w14:paraId="7E81BD81" w14:textId="77777777" w:rsidR="00AB1AC4" w:rsidRPr="00716D49" w:rsidRDefault="00AB1AC4" w:rsidP="001460BE">
            <w:pPr>
              <w:pStyle w:val="TableParagraph"/>
              <w:spacing w:line="240" w:lineRule="auto"/>
              <w:ind w:firstLine="0"/>
              <w:contextualSpacing/>
              <w:jc w:val="center"/>
              <w:rPr>
                <w:lang w:val="ru-RU"/>
              </w:rPr>
            </w:pPr>
          </w:p>
        </w:tc>
        <w:tc>
          <w:tcPr>
            <w:tcW w:w="844" w:type="pct"/>
          </w:tcPr>
          <w:p w14:paraId="52500C3A" w14:textId="77777777" w:rsidR="00AB1AC4" w:rsidRPr="00716D49" w:rsidRDefault="00AB1AC4" w:rsidP="001460BE">
            <w:pPr>
              <w:pStyle w:val="TableParagraph"/>
              <w:spacing w:line="240" w:lineRule="auto"/>
              <w:ind w:firstLine="0"/>
              <w:contextualSpacing/>
              <w:jc w:val="center"/>
              <w:rPr>
                <w:lang w:val="ru-RU"/>
              </w:rPr>
            </w:pPr>
          </w:p>
        </w:tc>
      </w:tr>
    </w:tbl>
    <w:p w14:paraId="52E0C28E" w14:textId="77777777" w:rsidR="00AB1AC4" w:rsidRPr="00716D49" w:rsidRDefault="00AB1AC4" w:rsidP="00AB1AC4">
      <w:pPr>
        <w:pStyle w:val="a8"/>
        <w:spacing w:line="240" w:lineRule="auto"/>
        <w:ind w:left="0" w:firstLine="0"/>
        <w:contextualSpacing/>
        <w:rPr>
          <w:sz w:val="32"/>
          <w:lang w:val="ru-RU"/>
        </w:rPr>
      </w:pPr>
    </w:p>
    <w:p w14:paraId="440C0C0F" w14:textId="10049B03" w:rsidR="00AB1AC4" w:rsidRPr="001460BE" w:rsidRDefault="001460BE" w:rsidP="00D61178">
      <w:pPr>
        <w:pStyle w:val="a8"/>
        <w:tabs>
          <w:tab w:val="left" w:pos="1555"/>
        </w:tabs>
        <w:spacing w:line="240" w:lineRule="auto"/>
        <w:ind w:left="0" w:firstLine="0"/>
        <w:contextualSpacing/>
        <w:rPr>
          <w:sz w:val="11"/>
          <w:lang w:val="ru-RU"/>
        </w:rPr>
      </w:pPr>
      <w:r w:rsidRPr="00AB1AC4">
        <w:rPr>
          <w:rFonts w:ascii="Times New Roman" w:hAnsi="Times New Roman"/>
          <w:b/>
          <w:bCs/>
          <w:lang w:val="ru-RU"/>
        </w:rPr>
        <w:t xml:space="preserve">Таблица </w:t>
      </w:r>
      <w:r w:rsidRPr="00AB1AC4">
        <w:rPr>
          <w:rFonts w:ascii="Times New Roman" w:hAnsi="Times New Roman"/>
          <w:b/>
          <w:bCs/>
        </w:rPr>
        <w:fldChar w:fldCharType="begin"/>
      </w:r>
      <w:r w:rsidRPr="00AB1AC4">
        <w:rPr>
          <w:rFonts w:ascii="Times New Roman" w:hAnsi="Times New Roman"/>
          <w:b/>
          <w:bCs/>
          <w:lang w:val="ru-RU"/>
        </w:rPr>
        <w:instrText xml:space="preserve"> </w:instrText>
      </w:r>
      <w:r w:rsidRPr="00AB1AC4">
        <w:rPr>
          <w:rFonts w:ascii="Times New Roman" w:hAnsi="Times New Roman"/>
          <w:b/>
          <w:bCs/>
        </w:rPr>
        <w:instrText>STYLEREF</w:instrText>
      </w:r>
      <w:r w:rsidRPr="00AB1AC4">
        <w:rPr>
          <w:rFonts w:ascii="Times New Roman" w:hAnsi="Times New Roman"/>
          <w:b/>
          <w:bCs/>
          <w:lang w:val="ru-RU"/>
        </w:rPr>
        <w:instrText xml:space="preserve"> 2 \</w:instrText>
      </w:r>
      <w:r w:rsidRPr="00AB1AC4">
        <w:rPr>
          <w:rFonts w:ascii="Times New Roman" w:hAnsi="Times New Roman"/>
          <w:b/>
          <w:bCs/>
        </w:rPr>
        <w:instrText>s</w:instrText>
      </w:r>
      <w:r w:rsidRPr="00AB1AC4">
        <w:rPr>
          <w:rFonts w:ascii="Times New Roman" w:hAnsi="Times New Roman"/>
          <w:b/>
          <w:bCs/>
          <w:lang w:val="ru-RU"/>
        </w:rPr>
        <w:instrText xml:space="preserve"> </w:instrText>
      </w:r>
      <w:r w:rsidRPr="00AB1AC4">
        <w:rPr>
          <w:rFonts w:ascii="Times New Roman" w:hAnsi="Times New Roman"/>
          <w:b/>
          <w:bCs/>
        </w:rPr>
        <w:fldChar w:fldCharType="separate"/>
      </w:r>
      <w:r w:rsidRPr="00AB1AC4">
        <w:rPr>
          <w:rFonts w:ascii="Times New Roman" w:hAnsi="Times New Roman"/>
          <w:b/>
          <w:bCs/>
          <w:noProof/>
          <w:lang w:val="ru-RU"/>
        </w:rPr>
        <w:t>1.2</w:t>
      </w:r>
      <w:r w:rsidRPr="00AB1AC4">
        <w:rPr>
          <w:rFonts w:ascii="Times New Roman" w:hAnsi="Times New Roman"/>
          <w:b/>
          <w:bCs/>
          <w:noProof/>
        </w:rPr>
        <w:fldChar w:fldCharType="end"/>
      </w:r>
      <w:r w:rsidRPr="00AB1AC4">
        <w:rPr>
          <w:rFonts w:ascii="Times New Roman" w:hAnsi="Times New Roman"/>
          <w:b/>
          <w:bCs/>
          <w:lang w:val="ru-RU"/>
        </w:rPr>
        <w:t>.</w:t>
      </w:r>
      <w:r>
        <w:rPr>
          <w:rFonts w:ascii="Times New Roman" w:hAnsi="Times New Roman"/>
          <w:b/>
          <w:bCs/>
          <w:lang w:val="ru-RU"/>
        </w:rPr>
        <w:t xml:space="preserve">10 </w:t>
      </w:r>
      <w:r w:rsidRPr="00AB1AC4">
        <w:rPr>
          <w:rFonts w:ascii="Times New Roman" w:hAnsi="Times New Roman"/>
          <w:lang w:val="ru-RU"/>
        </w:rPr>
        <w:t>–</w:t>
      </w:r>
      <w:r w:rsidRPr="00AB1AC4">
        <w:rPr>
          <w:lang w:val="ru-RU"/>
        </w:rPr>
        <w:t xml:space="preserve"> </w:t>
      </w:r>
      <w:r w:rsidRPr="00AB1AC4">
        <w:rPr>
          <w:rFonts w:ascii="Times New Roman" w:hAnsi="Times New Roman"/>
          <w:lang w:val="ru-RU"/>
        </w:rPr>
        <w:t>Срок ввода в эксплуатацию основного оборудования, год последнего освидетельствования при допуске к эксплуатации после ремонтов по котельной «</w:t>
      </w:r>
      <w:r>
        <w:rPr>
          <w:rFonts w:ascii="Times New Roman" w:hAnsi="Times New Roman"/>
          <w:lang w:val="ru-RU"/>
        </w:rPr>
        <w:t>Лена-Восточная(новая)</w:t>
      </w:r>
      <w:r w:rsidRPr="00AB1AC4">
        <w:rPr>
          <w:rFonts w:ascii="Times New Roman" w:hAnsi="Times New Roman"/>
          <w:lang w:val="ru-RU"/>
        </w:rPr>
        <w:t>»</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8505"/>
        <w:gridCol w:w="2156"/>
        <w:gridCol w:w="2156"/>
        <w:gridCol w:w="2153"/>
      </w:tblGrid>
      <w:tr w:rsidR="00AB1AC4" w:rsidRPr="001460BE" w14:paraId="10368CE9" w14:textId="77777777" w:rsidTr="00D61178">
        <w:trPr>
          <w:trHeight w:val="20"/>
        </w:trPr>
        <w:tc>
          <w:tcPr>
            <w:tcW w:w="2841" w:type="pct"/>
            <w:vAlign w:val="center"/>
          </w:tcPr>
          <w:p w14:paraId="1D37851A" w14:textId="77777777" w:rsidR="00AB1AC4" w:rsidRPr="001460BE" w:rsidRDefault="00AB1AC4" w:rsidP="001460BE">
            <w:pPr>
              <w:pStyle w:val="TableParagraph"/>
              <w:spacing w:line="240" w:lineRule="auto"/>
              <w:ind w:firstLine="0"/>
              <w:contextualSpacing/>
              <w:jc w:val="center"/>
              <w:rPr>
                <w:b/>
                <w:bCs/>
              </w:rPr>
            </w:pPr>
            <w:r w:rsidRPr="001460BE">
              <w:rPr>
                <w:b/>
                <w:bCs/>
              </w:rPr>
              <w:t>Наименование источника</w:t>
            </w:r>
            <w:r w:rsidRPr="001460BE">
              <w:rPr>
                <w:b/>
                <w:bCs/>
                <w:spacing w:val="1"/>
              </w:rPr>
              <w:t xml:space="preserve"> </w:t>
            </w:r>
            <w:r w:rsidRPr="001460BE">
              <w:rPr>
                <w:b/>
                <w:bCs/>
              </w:rPr>
              <w:t>тепловой</w:t>
            </w:r>
            <w:r w:rsidRPr="001460BE">
              <w:rPr>
                <w:b/>
                <w:bCs/>
                <w:spacing w:val="-8"/>
              </w:rPr>
              <w:t xml:space="preserve"> </w:t>
            </w:r>
            <w:r w:rsidRPr="001460BE">
              <w:rPr>
                <w:b/>
                <w:bCs/>
              </w:rPr>
              <w:t>энергии</w:t>
            </w:r>
          </w:p>
        </w:tc>
        <w:tc>
          <w:tcPr>
            <w:tcW w:w="2159" w:type="pct"/>
            <w:gridSpan w:val="3"/>
            <w:vAlign w:val="center"/>
          </w:tcPr>
          <w:p w14:paraId="75F9EE44" w14:textId="77777777" w:rsidR="00AB1AC4" w:rsidRPr="001460BE" w:rsidRDefault="00AB1AC4" w:rsidP="001460BE">
            <w:pPr>
              <w:pStyle w:val="TableParagraph"/>
              <w:spacing w:line="240" w:lineRule="auto"/>
              <w:ind w:firstLine="0"/>
              <w:contextualSpacing/>
              <w:jc w:val="center"/>
              <w:rPr>
                <w:b/>
                <w:bCs/>
              </w:rPr>
            </w:pPr>
            <w:r w:rsidRPr="001460BE">
              <w:rPr>
                <w:b/>
                <w:bCs/>
              </w:rPr>
              <w:t>котельная</w:t>
            </w:r>
            <w:r w:rsidRPr="001460BE">
              <w:rPr>
                <w:b/>
                <w:bCs/>
                <w:spacing w:val="-4"/>
              </w:rPr>
              <w:t xml:space="preserve"> </w:t>
            </w:r>
            <w:r w:rsidRPr="001460BE">
              <w:rPr>
                <w:b/>
                <w:bCs/>
              </w:rPr>
              <w:t>«Лена</w:t>
            </w:r>
            <w:r w:rsidRPr="001460BE">
              <w:rPr>
                <w:b/>
                <w:bCs/>
                <w:spacing w:val="-5"/>
              </w:rPr>
              <w:t xml:space="preserve"> </w:t>
            </w:r>
            <w:r w:rsidRPr="001460BE">
              <w:rPr>
                <w:b/>
                <w:bCs/>
              </w:rPr>
              <w:t>-Восточная</w:t>
            </w:r>
            <w:r w:rsidRPr="001460BE">
              <w:rPr>
                <w:b/>
                <w:bCs/>
                <w:spacing w:val="-3"/>
              </w:rPr>
              <w:t xml:space="preserve"> </w:t>
            </w:r>
            <w:r w:rsidRPr="001460BE">
              <w:rPr>
                <w:b/>
                <w:bCs/>
              </w:rPr>
              <w:t>(новая)»</w:t>
            </w:r>
          </w:p>
        </w:tc>
      </w:tr>
      <w:tr w:rsidR="00AB1AC4" w14:paraId="399D091F" w14:textId="77777777" w:rsidTr="00D61178">
        <w:trPr>
          <w:trHeight w:val="20"/>
        </w:trPr>
        <w:tc>
          <w:tcPr>
            <w:tcW w:w="2841" w:type="pct"/>
          </w:tcPr>
          <w:p w14:paraId="17C870D5" w14:textId="77777777" w:rsidR="00AB1AC4" w:rsidRDefault="00AB1AC4" w:rsidP="00AB1AC4">
            <w:pPr>
              <w:pStyle w:val="TableParagraph"/>
              <w:spacing w:line="240" w:lineRule="auto"/>
              <w:ind w:firstLine="0"/>
              <w:contextualSpacing/>
            </w:pPr>
            <w:r>
              <w:t>Номер</w:t>
            </w:r>
            <w:r>
              <w:rPr>
                <w:spacing w:val="-4"/>
              </w:rPr>
              <w:t xml:space="preserve"> </w:t>
            </w:r>
            <w:r>
              <w:t>котла</w:t>
            </w:r>
          </w:p>
        </w:tc>
        <w:tc>
          <w:tcPr>
            <w:tcW w:w="720" w:type="pct"/>
            <w:vAlign w:val="center"/>
          </w:tcPr>
          <w:p w14:paraId="7F9D58F7" w14:textId="77777777" w:rsidR="00AB1AC4" w:rsidRDefault="00AB1AC4" w:rsidP="001460BE">
            <w:pPr>
              <w:pStyle w:val="TableParagraph"/>
              <w:spacing w:line="240" w:lineRule="auto"/>
              <w:ind w:firstLine="0"/>
              <w:contextualSpacing/>
              <w:jc w:val="center"/>
            </w:pPr>
            <w:r>
              <w:t>Котел</w:t>
            </w:r>
            <w:r>
              <w:rPr>
                <w:spacing w:val="-1"/>
              </w:rPr>
              <w:t xml:space="preserve"> </w:t>
            </w:r>
            <w:r>
              <w:t>№</w:t>
            </w:r>
            <w:r>
              <w:rPr>
                <w:spacing w:val="-1"/>
              </w:rPr>
              <w:t xml:space="preserve"> </w:t>
            </w:r>
            <w:r>
              <w:t>1</w:t>
            </w:r>
          </w:p>
        </w:tc>
        <w:tc>
          <w:tcPr>
            <w:tcW w:w="720" w:type="pct"/>
            <w:vAlign w:val="center"/>
          </w:tcPr>
          <w:p w14:paraId="526B07C5" w14:textId="77777777" w:rsidR="00AB1AC4" w:rsidRDefault="00AB1AC4" w:rsidP="001460BE">
            <w:pPr>
              <w:pStyle w:val="TableParagraph"/>
              <w:spacing w:line="240" w:lineRule="auto"/>
              <w:ind w:firstLine="0"/>
              <w:contextualSpacing/>
              <w:jc w:val="center"/>
            </w:pPr>
            <w:r>
              <w:t>Котел</w:t>
            </w:r>
            <w:r>
              <w:rPr>
                <w:spacing w:val="-1"/>
              </w:rPr>
              <w:t xml:space="preserve"> </w:t>
            </w:r>
            <w:r>
              <w:t>№</w:t>
            </w:r>
            <w:r>
              <w:rPr>
                <w:spacing w:val="-1"/>
              </w:rPr>
              <w:t xml:space="preserve"> </w:t>
            </w:r>
            <w:r>
              <w:t>2</w:t>
            </w:r>
          </w:p>
        </w:tc>
        <w:tc>
          <w:tcPr>
            <w:tcW w:w="720" w:type="pct"/>
            <w:vAlign w:val="center"/>
          </w:tcPr>
          <w:p w14:paraId="6F15FD23" w14:textId="77777777" w:rsidR="00AB1AC4" w:rsidRDefault="00AB1AC4" w:rsidP="001460BE">
            <w:pPr>
              <w:pStyle w:val="TableParagraph"/>
              <w:spacing w:line="240" w:lineRule="auto"/>
              <w:ind w:firstLine="0"/>
              <w:contextualSpacing/>
              <w:jc w:val="center"/>
            </w:pPr>
            <w:r>
              <w:t>Котел</w:t>
            </w:r>
            <w:r>
              <w:rPr>
                <w:spacing w:val="-1"/>
              </w:rPr>
              <w:t xml:space="preserve"> </w:t>
            </w:r>
            <w:r>
              <w:t>№</w:t>
            </w:r>
            <w:r>
              <w:rPr>
                <w:spacing w:val="-1"/>
              </w:rPr>
              <w:t xml:space="preserve"> </w:t>
            </w:r>
            <w:r>
              <w:t>3</w:t>
            </w:r>
          </w:p>
        </w:tc>
      </w:tr>
      <w:tr w:rsidR="00AB1AC4" w14:paraId="2DB9F2E3" w14:textId="77777777" w:rsidTr="00D61178">
        <w:trPr>
          <w:trHeight w:val="20"/>
        </w:trPr>
        <w:tc>
          <w:tcPr>
            <w:tcW w:w="2841" w:type="pct"/>
          </w:tcPr>
          <w:p w14:paraId="5873C932" w14:textId="77777777" w:rsidR="00AB1AC4" w:rsidRDefault="00AB1AC4" w:rsidP="00AB1AC4">
            <w:pPr>
              <w:pStyle w:val="TableParagraph"/>
              <w:spacing w:line="240" w:lineRule="auto"/>
              <w:ind w:firstLine="0"/>
              <w:contextualSpacing/>
            </w:pPr>
            <w:r>
              <w:t>Тип</w:t>
            </w:r>
            <w:r>
              <w:rPr>
                <w:spacing w:val="-3"/>
              </w:rPr>
              <w:t xml:space="preserve"> </w:t>
            </w:r>
            <w:r>
              <w:t>котла</w:t>
            </w:r>
          </w:p>
        </w:tc>
        <w:tc>
          <w:tcPr>
            <w:tcW w:w="720" w:type="pct"/>
            <w:vAlign w:val="center"/>
          </w:tcPr>
          <w:p w14:paraId="6CFA6252" w14:textId="77777777" w:rsidR="00AB1AC4" w:rsidRDefault="00AB1AC4" w:rsidP="001460BE">
            <w:pPr>
              <w:pStyle w:val="TableParagraph"/>
              <w:spacing w:line="240" w:lineRule="auto"/>
              <w:ind w:firstLine="0"/>
              <w:contextualSpacing/>
              <w:jc w:val="center"/>
            </w:pPr>
            <w:r>
              <w:t>КВТ-4000</w:t>
            </w:r>
          </w:p>
        </w:tc>
        <w:tc>
          <w:tcPr>
            <w:tcW w:w="720" w:type="pct"/>
            <w:vAlign w:val="center"/>
          </w:tcPr>
          <w:p w14:paraId="5C9AD7DA" w14:textId="77777777" w:rsidR="00AB1AC4" w:rsidRDefault="00AB1AC4" w:rsidP="001460BE">
            <w:pPr>
              <w:pStyle w:val="TableParagraph"/>
              <w:spacing w:line="240" w:lineRule="auto"/>
              <w:ind w:firstLine="0"/>
              <w:contextualSpacing/>
              <w:jc w:val="center"/>
            </w:pPr>
            <w:r>
              <w:t>КВТ-4000</w:t>
            </w:r>
          </w:p>
        </w:tc>
        <w:tc>
          <w:tcPr>
            <w:tcW w:w="720" w:type="pct"/>
            <w:vAlign w:val="center"/>
          </w:tcPr>
          <w:p w14:paraId="3B57ADF9" w14:textId="77777777" w:rsidR="00AB1AC4" w:rsidRDefault="00AB1AC4" w:rsidP="001460BE">
            <w:pPr>
              <w:pStyle w:val="TableParagraph"/>
              <w:spacing w:line="240" w:lineRule="auto"/>
              <w:ind w:firstLine="0"/>
              <w:contextualSpacing/>
              <w:jc w:val="center"/>
            </w:pPr>
            <w:r>
              <w:t>КВТ-2000</w:t>
            </w:r>
          </w:p>
        </w:tc>
      </w:tr>
      <w:tr w:rsidR="00AB1AC4" w14:paraId="672995DB" w14:textId="77777777" w:rsidTr="00D61178">
        <w:trPr>
          <w:trHeight w:val="20"/>
        </w:trPr>
        <w:tc>
          <w:tcPr>
            <w:tcW w:w="2841" w:type="pct"/>
          </w:tcPr>
          <w:p w14:paraId="51A7C89A" w14:textId="77777777" w:rsidR="00AB1AC4" w:rsidRDefault="00AB1AC4" w:rsidP="00AB1AC4">
            <w:pPr>
              <w:pStyle w:val="TableParagraph"/>
              <w:spacing w:line="240" w:lineRule="auto"/>
              <w:ind w:firstLine="0"/>
              <w:contextualSpacing/>
            </w:pPr>
            <w:r>
              <w:t>Год</w:t>
            </w:r>
            <w:r>
              <w:rPr>
                <w:spacing w:val="-3"/>
              </w:rPr>
              <w:t xml:space="preserve"> </w:t>
            </w:r>
            <w:r>
              <w:t>ввода</w:t>
            </w:r>
            <w:r>
              <w:rPr>
                <w:spacing w:val="-7"/>
              </w:rPr>
              <w:t xml:space="preserve"> </w:t>
            </w:r>
            <w:r>
              <w:t>в</w:t>
            </w:r>
            <w:r>
              <w:rPr>
                <w:spacing w:val="-2"/>
              </w:rPr>
              <w:t xml:space="preserve"> </w:t>
            </w:r>
            <w:r>
              <w:t>эксплуатацию</w:t>
            </w:r>
          </w:p>
        </w:tc>
        <w:tc>
          <w:tcPr>
            <w:tcW w:w="720" w:type="pct"/>
            <w:vAlign w:val="center"/>
          </w:tcPr>
          <w:p w14:paraId="2CC7A97E" w14:textId="77777777" w:rsidR="00AB1AC4" w:rsidRDefault="00AB1AC4" w:rsidP="001460BE">
            <w:pPr>
              <w:pStyle w:val="TableParagraph"/>
              <w:spacing w:line="240" w:lineRule="auto"/>
              <w:ind w:firstLine="0"/>
              <w:contextualSpacing/>
              <w:jc w:val="center"/>
            </w:pPr>
            <w:r>
              <w:t>2013</w:t>
            </w:r>
          </w:p>
        </w:tc>
        <w:tc>
          <w:tcPr>
            <w:tcW w:w="720" w:type="pct"/>
            <w:vAlign w:val="center"/>
          </w:tcPr>
          <w:p w14:paraId="02BE0FAF" w14:textId="77777777" w:rsidR="00AB1AC4" w:rsidRDefault="00AB1AC4" w:rsidP="001460BE">
            <w:pPr>
              <w:pStyle w:val="TableParagraph"/>
              <w:spacing w:line="240" w:lineRule="auto"/>
              <w:ind w:firstLine="0"/>
              <w:contextualSpacing/>
              <w:jc w:val="center"/>
            </w:pPr>
            <w:r>
              <w:t>2013</w:t>
            </w:r>
          </w:p>
        </w:tc>
        <w:tc>
          <w:tcPr>
            <w:tcW w:w="720" w:type="pct"/>
            <w:vAlign w:val="center"/>
          </w:tcPr>
          <w:p w14:paraId="506C55EF" w14:textId="77777777" w:rsidR="00AB1AC4" w:rsidRDefault="00AB1AC4" w:rsidP="001460BE">
            <w:pPr>
              <w:pStyle w:val="TableParagraph"/>
              <w:spacing w:line="240" w:lineRule="auto"/>
              <w:ind w:firstLine="0"/>
              <w:contextualSpacing/>
              <w:jc w:val="center"/>
            </w:pPr>
            <w:r>
              <w:t>2013</w:t>
            </w:r>
          </w:p>
        </w:tc>
      </w:tr>
      <w:tr w:rsidR="00AB1AC4" w14:paraId="6224EAF1" w14:textId="77777777" w:rsidTr="00D61178">
        <w:trPr>
          <w:trHeight w:val="20"/>
        </w:trPr>
        <w:tc>
          <w:tcPr>
            <w:tcW w:w="2841" w:type="pct"/>
          </w:tcPr>
          <w:p w14:paraId="4166CFD8" w14:textId="77777777" w:rsidR="00AB1AC4" w:rsidRDefault="00AB1AC4" w:rsidP="00AB1AC4">
            <w:pPr>
              <w:pStyle w:val="TableParagraph"/>
              <w:spacing w:line="240" w:lineRule="auto"/>
              <w:ind w:firstLine="0"/>
              <w:contextualSpacing/>
            </w:pPr>
            <w:r>
              <w:t>Расчетный ресурс</w:t>
            </w:r>
            <w:r>
              <w:rPr>
                <w:spacing w:val="-6"/>
              </w:rPr>
              <w:t xml:space="preserve"> </w:t>
            </w:r>
            <w:r>
              <w:t>котла,</w:t>
            </w:r>
            <w:r>
              <w:rPr>
                <w:spacing w:val="-1"/>
              </w:rPr>
              <w:t xml:space="preserve"> </w:t>
            </w:r>
            <w:r>
              <w:t>час</w:t>
            </w:r>
          </w:p>
        </w:tc>
        <w:tc>
          <w:tcPr>
            <w:tcW w:w="720" w:type="pct"/>
            <w:vAlign w:val="center"/>
          </w:tcPr>
          <w:p w14:paraId="204070C8" w14:textId="77777777" w:rsidR="00AB1AC4" w:rsidRDefault="00AB1AC4" w:rsidP="001460BE">
            <w:pPr>
              <w:pStyle w:val="TableParagraph"/>
              <w:spacing w:line="240" w:lineRule="auto"/>
              <w:ind w:firstLine="0"/>
              <w:contextualSpacing/>
              <w:jc w:val="center"/>
            </w:pPr>
          </w:p>
        </w:tc>
        <w:tc>
          <w:tcPr>
            <w:tcW w:w="720" w:type="pct"/>
            <w:vAlign w:val="center"/>
          </w:tcPr>
          <w:p w14:paraId="63335DEE" w14:textId="77777777" w:rsidR="00AB1AC4" w:rsidRDefault="00AB1AC4" w:rsidP="001460BE">
            <w:pPr>
              <w:pStyle w:val="TableParagraph"/>
              <w:spacing w:line="240" w:lineRule="auto"/>
              <w:ind w:firstLine="0"/>
              <w:contextualSpacing/>
              <w:jc w:val="center"/>
            </w:pPr>
          </w:p>
        </w:tc>
        <w:tc>
          <w:tcPr>
            <w:tcW w:w="720" w:type="pct"/>
            <w:vAlign w:val="center"/>
          </w:tcPr>
          <w:p w14:paraId="44A752EB" w14:textId="77777777" w:rsidR="00AB1AC4" w:rsidRDefault="00AB1AC4" w:rsidP="001460BE">
            <w:pPr>
              <w:pStyle w:val="TableParagraph"/>
              <w:spacing w:line="240" w:lineRule="auto"/>
              <w:ind w:firstLine="0"/>
              <w:contextualSpacing/>
              <w:jc w:val="center"/>
            </w:pPr>
          </w:p>
        </w:tc>
      </w:tr>
      <w:tr w:rsidR="00AB1AC4" w14:paraId="630D706C" w14:textId="77777777" w:rsidTr="00D61178">
        <w:trPr>
          <w:trHeight w:val="20"/>
        </w:trPr>
        <w:tc>
          <w:tcPr>
            <w:tcW w:w="2841" w:type="pct"/>
          </w:tcPr>
          <w:p w14:paraId="3D561D22" w14:textId="77777777" w:rsidR="00AB1AC4" w:rsidRDefault="00AB1AC4" w:rsidP="00AB1AC4">
            <w:pPr>
              <w:pStyle w:val="TableParagraph"/>
              <w:spacing w:line="240" w:lineRule="auto"/>
              <w:ind w:firstLine="0"/>
              <w:contextualSpacing/>
            </w:pPr>
            <w:r>
              <w:t>Расчетный</w:t>
            </w:r>
            <w:r>
              <w:rPr>
                <w:spacing w:val="-8"/>
              </w:rPr>
              <w:t xml:space="preserve"> </w:t>
            </w:r>
            <w:r>
              <w:t>срок</w:t>
            </w:r>
            <w:r>
              <w:rPr>
                <w:spacing w:val="-3"/>
              </w:rPr>
              <w:t xml:space="preserve"> </w:t>
            </w:r>
            <w:r>
              <w:t>службы,</w:t>
            </w:r>
            <w:r>
              <w:rPr>
                <w:spacing w:val="-1"/>
              </w:rPr>
              <w:t xml:space="preserve"> </w:t>
            </w:r>
            <w:r>
              <w:t>лет</w:t>
            </w:r>
          </w:p>
        </w:tc>
        <w:tc>
          <w:tcPr>
            <w:tcW w:w="720" w:type="pct"/>
            <w:vAlign w:val="center"/>
          </w:tcPr>
          <w:p w14:paraId="2BA86550" w14:textId="77777777" w:rsidR="00AB1AC4" w:rsidRDefault="00AB1AC4" w:rsidP="001460BE">
            <w:pPr>
              <w:pStyle w:val="TableParagraph"/>
              <w:spacing w:line="240" w:lineRule="auto"/>
              <w:ind w:firstLine="0"/>
              <w:contextualSpacing/>
              <w:jc w:val="center"/>
            </w:pPr>
            <w:r>
              <w:t>15</w:t>
            </w:r>
          </w:p>
        </w:tc>
        <w:tc>
          <w:tcPr>
            <w:tcW w:w="720" w:type="pct"/>
            <w:vAlign w:val="center"/>
          </w:tcPr>
          <w:p w14:paraId="76437E3C" w14:textId="77777777" w:rsidR="00AB1AC4" w:rsidRDefault="00AB1AC4" w:rsidP="001460BE">
            <w:pPr>
              <w:pStyle w:val="TableParagraph"/>
              <w:spacing w:line="240" w:lineRule="auto"/>
              <w:ind w:firstLine="0"/>
              <w:contextualSpacing/>
              <w:jc w:val="center"/>
            </w:pPr>
            <w:r>
              <w:t>15</w:t>
            </w:r>
          </w:p>
        </w:tc>
        <w:tc>
          <w:tcPr>
            <w:tcW w:w="720" w:type="pct"/>
            <w:vAlign w:val="center"/>
          </w:tcPr>
          <w:p w14:paraId="164EAB47" w14:textId="77777777" w:rsidR="00AB1AC4" w:rsidRDefault="00AB1AC4" w:rsidP="001460BE">
            <w:pPr>
              <w:pStyle w:val="TableParagraph"/>
              <w:spacing w:line="240" w:lineRule="auto"/>
              <w:ind w:firstLine="0"/>
              <w:contextualSpacing/>
              <w:jc w:val="center"/>
            </w:pPr>
            <w:r>
              <w:t>15</w:t>
            </w:r>
          </w:p>
        </w:tc>
      </w:tr>
      <w:tr w:rsidR="001460BE" w14:paraId="4C6ABC41" w14:textId="77777777" w:rsidTr="00D61178">
        <w:trPr>
          <w:trHeight w:val="20"/>
        </w:trPr>
        <w:tc>
          <w:tcPr>
            <w:tcW w:w="2841" w:type="pct"/>
          </w:tcPr>
          <w:p w14:paraId="159ED0D4" w14:textId="77777777" w:rsidR="001460BE" w:rsidRDefault="001460BE" w:rsidP="001460BE">
            <w:pPr>
              <w:pStyle w:val="TableParagraph"/>
              <w:spacing w:line="240" w:lineRule="auto"/>
              <w:ind w:firstLine="0"/>
              <w:contextualSpacing/>
            </w:pPr>
            <w:r>
              <w:t>Фактический</w:t>
            </w:r>
            <w:r>
              <w:rPr>
                <w:spacing w:val="-10"/>
              </w:rPr>
              <w:t xml:space="preserve"> </w:t>
            </w:r>
            <w:r>
              <w:t>срок</w:t>
            </w:r>
            <w:r>
              <w:rPr>
                <w:spacing w:val="3"/>
              </w:rPr>
              <w:t xml:space="preserve"> </w:t>
            </w:r>
            <w:r>
              <w:t>эксплуатации,</w:t>
            </w:r>
            <w:r>
              <w:rPr>
                <w:spacing w:val="-4"/>
              </w:rPr>
              <w:t xml:space="preserve"> </w:t>
            </w:r>
            <w:r>
              <w:t>лет</w:t>
            </w:r>
          </w:p>
        </w:tc>
        <w:tc>
          <w:tcPr>
            <w:tcW w:w="720" w:type="pct"/>
            <w:vAlign w:val="center"/>
          </w:tcPr>
          <w:p w14:paraId="08BE1695" w14:textId="5BD55B8B" w:rsidR="001460BE" w:rsidRPr="001460BE" w:rsidRDefault="001460BE" w:rsidP="001460BE">
            <w:pPr>
              <w:pStyle w:val="TableParagraph"/>
              <w:spacing w:line="240" w:lineRule="auto"/>
              <w:ind w:firstLine="0"/>
              <w:contextualSpacing/>
              <w:jc w:val="center"/>
              <w:rPr>
                <w:lang w:val="ru-RU"/>
              </w:rPr>
            </w:pPr>
            <w:r>
              <w:rPr>
                <w:lang w:val="ru-RU"/>
              </w:rPr>
              <w:t>7</w:t>
            </w:r>
          </w:p>
        </w:tc>
        <w:tc>
          <w:tcPr>
            <w:tcW w:w="720" w:type="pct"/>
          </w:tcPr>
          <w:p w14:paraId="7F750321" w14:textId="1842BFF7" w:rsidR="001460BE" w:rsidRPr="001460BE" w:rsidRDefault="001460BE" w:rsidP="001460BE">
            <w:pPr>
              <w:pStyle w:val="TableParagraph"/>
              <w:spacing w:line="240" w:lineRule="auto"/>
              <w:ind w:firstLine="0"/>
              <w:contextualSpacing/>
              <w:jc w:val="center"/>
              <w:rPr>
                <w:lang w:val="ru-RU"/>
              </w:rPr>
            </w:pPr>
            <w:r w:rsidRPr="001A7EC9">
              <w:rPr>
                <w:lang w:val="ru-RU"/>
              </w:rPr>
              <w:t>7</w:t>
            </w:r>
          </w:p>
        </w:tc>
        <w:tc>
          <w:tcPr>
            <w:tcW w:w="720" w:type="pct"/>
          </w:tcPr>
          <w:p w14:paraId="47060140" w14:textId="345F9668" w:rsidR="001460BE" w:rsidRPr="001460BE" w:rsidRDefault="001460BE" w:rsidP="001460BE">
            <w:pPr>
              <w:pStyle w:val="TableParagraph"/>
              <w:spacing w:line="240" w:lineRule="auto"/>
              <w:ind w:firstLine="0"/>
              <w:contextualSpacing/>
              <w:jc w:val="center"/>
              <w:rPr>
                <w:lang w:val="ru-RU"/>
              </w:rPr>
            </w:pPr>
            <w:r w:rsidRPr="001A7EC9">
              <w:rPr>
                <w:lang w:val="ru-RU"/>
              </w:rPr>
              <w:t>7</w:t>
            </w:r>
          </w:p>
        </w:tc>
      </w:tr>
      <w:tr w:rsidR="00AB1AC4" w:rsidRPr="00716D49" w14:paraId="27257091" w14:textId="77777777" w:rsidTr="00D61178">
        <w:trPr>
          <w:trHeight w:val="20"/>
        </w:trPr>
        <w:tc>
          <w:tcPr>
            <w:tcW w:w="2841" w:type="pct"/>
          </w:tcPr>
          <w:p w14:paraId="35C4F8CF" w14:textId="77777777" w:rsidR="00AB1AC4" w:rsidRPr="00716D49" w:rsidRDefault="00AB1AC4" w:rsidP="00AB1AC4">
            <w:pPr>
              <w:pStyle w:val="TableParagraph"/>
              <w:spacing w:line="240" w:lineRule="auto"/>
              <w:ind w:firstLine="0"/>
              <w:contextualSpacing/>
              <w:jc w:val="left"/>
              <w:rPr>
                <w:lang w:val="ru-RU"/>
              </w:rPr>
            </w:pPr>
            <w:r w:rsidRPr="00716D49">
              <w:rPr>
                <w:lang w:val="ru-RU"/>
              </w:rPr>
              <w:t>Год</w:t>
            </w:r>
            <w:r w:rsidRPr="00716D49">
              <w:rPr>
                <w:spacing w:val="-4"/>
                <w:lang w:val="ru-RU"/>
              </w:rPr>
              <w:t xml:space="preserve"> </w:t>
            </w:r>
            <w:r w:rsidRPr="00716D49">
              <w:rPr>
                <w:lang w:val="ru-RU"/>
              </w:rPr>
              <w:t>последнего</w:t>
            </w:r>
            <w:r w:rsidRPr="00716D49">
              <w:rPr>
                <w:spacing w:val="1"/>
                <w:lang w:val="ru-RU"/>
              </w:rPr>
              <w:t xml:space="preserve"> </w:t>
            </w:r>
            <w:r w:rsidRPr="00716D49">
              <w:rPr>
                <w:lang w:val="ru-RU"/>
              </w:rPr>
              <w:t>освидетельствования</w:t>
            </w:r>
            <w:r w:rsidRPr="00716D49">
              <w:rPr>
                <w:spacing w:val="-5"/>
                <w:lang w:val="ru-RU"/>
              </w:rPr>
              <w:t xml:space="preserve"> </w:t>
            </w:r>
            <w:r w:rsidRPr="00716D49">
              <w:rPr>
                <w:lang w:val="ru-RU"/>
              </w:rPr>
              <w:t>при</w:t>
            </w:r>
            <w:r w:rsidRPr="00716D49">
              <w:rPr>
                <w:spacing w:val="-8"/>
                <w:lang w:val="ru-RU"/>
              </w:rPr>
              <w:t xml:space="preserve"> </w:t>
            </w:r>
            <w:r w:rsidRPr="00716D49">
              <w:rPr>
                <w:lang w:val="ru-RU"/>
              </w:rPr>
              <w:t>допуске</w:t>
            </w:r>
            <w:r w:rsidRPr="00716D49">
              <w:rPr>
                <w:spacing w:val="-7"/>
                <w:lang w:val="ru-RU"/>
              </w:rPr>
              <w:t xml:space="preserve"> </w:t>
            </w:r>
            <w:r w:rsidRPr="00716D49">
              <w:rPr>
                <w:lang w:val="ru-RU"/>
              </w:rPr>
              <w:t>в</w:t>
            </w:r>
            <w:r w:rsidRPr="00716D49">
              <w:rPr>
                <w:spacing w:val="-51"/>
                <w:lang w:val="ru-RU"/>
              </w:rPr>
              <w:t xml:space="preserve"> </w:t>
            </w:r>
            <w:r w:rsidRPr="00716D49">
              <w:rPr>
                <w:lang w:val="ru-RU"/>
              </w:rPr>
              <w:t>эксплуатацию</w:t>
            </w:r>
            <w:r w:rsidRPr="00716D49">
              <w:rPr>
                <w:spacing w:val="-2"/>
                <w:lang w:val="ru-RU"/>
              </w:rPr>
              <w:t xml:space="preserve"> </w:t>
            </w:r>
            <w:r w:rsidRPr="00716D49">
              <w:rPr>
                <w:lang w:val="ru-RU"/>
              </w:rPr>
              <w:t>после</w:t>
            </w:r>
            <w:r w:rsidRPr="00716D49">
              <w:rPr>
                <w:spacing w:val="-2"/>
                <w:lang w:val="ru-RU"/>
              </w:rPr>
              <w:t xml:space="preserve"> </w:t>
            </w:r>
            <w:r w:rsidRPr="00716D49">
              <w:rPr>
                <w:lang w:val="ru-RU"/>
              </w:rPr>
              <w:t>ремонтов</w:t>
            </w:r>
          </w:p>
        </w:tc>
        <w:tc>
          <w:tcPr>
            <w:tcW w:w="720" w:type="pct"/>
          </w:tcPr>
          <w:p w14:paraId="6089E5F4" w14:textId="77777777" w:rsidR="00AB1AC4" w:rsidRPr="00716D49" w:rsidRDefault="00AB1AC4" w:rsidP="00AB1AC4">
            <w:pPr>
              <w:pStyle w:val="TableParagraph"/>
              <w:spacing w:line="240" w:lineRule="auto"/>
              <w:ind w:firstLine="0"/>
              <w:contextualSpacing/>
              <w:jc w:val="left"/>
              <w:rPr>
                <w:lang w:val="ru-RU"/>
              </w:rPr>
            </w:pPr>
          </w:p>
        </w:tc>
        <w:tc>
          <w:tcPr>
            <w:tcW w:w="720" w:type="pct"/>
          </w:tcPr>
          <w:p w14:paraId="2547A9CB" w14:textId="77777777" w:rsidR="00AB1AC4" w:rsidRPr="00716D49" w:rsidRDefault="00AB1AC4" w:rsidP="00AB1AC4">
            <w:pPr>
              <w:pStyle w:val="TableParagraph"/>
              <w:spacing w:line="240" w:lineRule="auto"/>
              <w:ind w:firstLine="0"/>
              <w:contextualSpacing/>
              <w:jc w:val="left"/>
              <w:rPr>
                <w:lang w:val="ru-RU"/>
              </w:rPr>
            </w:pPr>
          </w:p>
        </w:tc>
        <w:tc>
          <w:tcPr>
            <w:tcW w:w="720" w:type="pct"/>
          </w:tcPr>
          <w:p w14:paraId="494996A7" w14:textId="77777777" w:rsidR="00AB1AC4" w:rsidRPr="00716D49" w:rsidRDefault="00AB1AC4" w:rsidP="00AB1AC4">
            <w:pPr>
              <w:pStyle w:val="TableParagraph"/>
              <w:spacing w:line="240" w:lineRule="auto"/>
              <w:ind w:firstLine="0"/>
              <w:contextualSpacing/>
              <w:jc w:val="left"/>
              <w:rPr>
                <w:lang w:val="ru-RU"/>
              </w:rPr>
            </w:pPr>
          </w:p>
        </w:tc>
      </w:tr>
      <w:tr w:rsidR="00AB1AC4" w14:paraId="72FCE7CE" w14:textId="77777777" w:rsidTr="00D61178">
        <w:trPr>
          <w:trHeight w:val="20"/>
        </w:trPr>
        <w:tc>
          <w:tcPr>
            <w:tcW w:w="2841" w:type="pct"/>
          </w:tcPr>
          <w:p w14:paraId="625C33BB" w14:textId="77777777" w:rsidR="00AB1AC4" w:rsidRDefault="00AB1AC4" w:rsidP="00AB1AC4">
            <w:pPr>
              <w:pStyle w:val="TableParagraph"/>
              <w:spacing w:line="240" w:lineRule="auto"/>
              <w:ind w:firstLine="0"/>
              <w:contextualSpacing/>
            </w:pPr>
            <w:r>
              <w:t>Год</w:t>
            </w:r>
            <w:r>
              <w:rPr>
                <w:spacing w:val="-4"/>
              </w:rPr>
              <w:t xml:space="preserve"> </w:t>
            </w:r>
            <w:r>
              <w:t>продления</w:t>
            </w:r>
            <w:r>
              <w:rPr>
                <w:spacing w:val="-5"/>
              </w:rPr>
              <w:t xml:space="preserve"> </w:t>
            </w:r>
            <w:r>
              <w:t>ресурса</w:t>
            </w:r>
          </w:p>
        </w:tc>
        <w:tc>
          <w:tcPr>
            <w:tcW w:w="720" w:type="pct"/>
          </w:tcPr>
          <w:p w14:paraId="06396A99" w14:textId="77777777" w:rsidR="00AB1AC4" w:rsidRDefault="00AB1AC4" w:rsidP="00AB1AC4">
            <w:pPr>
              <w:pStyle w:val="TableParagraph"/>
              <w:spacing w:line="240" w:lineRule="auto"/>
              <w:ind w:firstLine="0"/>
              <w:contextualSpacing/>
              <w:jc w:val="left"/>
            </w:pPr>
          </w:p>
        </w:tc>
        <w:tc>
          <w:tcPr>
            <w:tcW w:w="720" w:type="pct"/>
          </w:tcPr>
          <w:p w14:paraId="63BB2501" w14:textId="77777777" w:rsidR="00AB1AC4" w:rsidRDefault="00AB1AC4" w:rsidP="00AB1AC4">
            <w:pPr>
              <w:pStyle w:val="TableParagraph"/>
              <w:spacing w:line="240" w:lineRule="auto"/>
              <w:ind w:firstLine="0"/>
              <w:contextualSpacing/>
              <w:jc w:val="left"/>
            </w:pPr>
          </w:p>
        </w:tc>
        <w:tc>
          <w:tcPr>
            <w:tcW w:w="720" w:type="pct"/>
          </w:tcPr>
          <w:p w14:paraId="1D8784C3" w14:textId="77777777" w:rsidR="00AB1AC4" w:rsidRDefault="00AB1AC4" w:rsidP="00AB1AC4">
            <w:pPr>
              <w:pStyle w:val="TableParagraph"/>
              <w:spacing w:line="240" w:lineRule="auto"/>
              <w:ind w:firstLine="0"/>
              <w:contextualSpacing/>
              <w:jc w:val="left"/>
            </w:pPr>
          </w:p>
        </w:tc>
      </w:tr>
      <w:tr w:rsidR="00AB1AC4" w14:paraId="4B1248EF" w14:textId="77777777" w:rsidTr="00D61178">
        <w:trPr>
          <w:trHeight w:val="20"/>
        </w:trPr>
        <w:tc>
          <w:tcPr>
            <w:tcW w:w="2841" w:type="pct"/>
          </w:tcPr>
          <w:p w14:paraId="6B55C82A" w14:textId="77777777" w:rsidR="00AB1AC4" w:rsidRDefault="00AB1AC4" w:rsidP="00AB1AC4">
            <w:pPr>
              <w:pStyle w:val="TableParagraph"/>
              <w:spacing w:line="240" w:lineRule="auto"/>
              <w:ind w:firstLine="0"/>
              <w:contextualSpacing/>
            </w:pPr>
            <w:r>
              <w:t>Мероприятия</w:t>
            </w:r>
            <w:r>
              <w:rPr>
                <w:spacing w:val="-5"/>
              </w:rPr>
              <w:t xml:space="preserve"> </w:t>
            </w:r>
            <w:r>
              <w:t>по</w:t>
            </w:r>
            <w:r>
              <w:rPr>
                <w:spacing w:val="-6"/>
              </w:rPr>
              <w:t xml:space="preserve"> </w:t>
            </w:r>
            <w:r>
              <w:t>продлению</w:t>
            </w:r>
            <w:r>
              <w:rPr>
                <w:spacing w:val="-7"/>
              </w:rPr>
              <w:t xml:space="preserve"> </w:t>
            </w:r>
            <w:r>
              <w:t>ресурса</w:t>
            </w:r>
          </w:p>
        </w:tc>
        <w:tc>
          <w:tcPr>
            <w:tcW w:w="720" w:type="pct"/>
          </w:tcPr>
          <w:p w14:paraId="54ECD6B0" w14:textId="77777777" w:rsidR="00AB1AC4" w:rsidRDefault="00AB1AC4" w:rsidP="00AB1AC4">
            <w:pPr>
              <w:pStyle w:val="TableParagraph"/>
              <w:spacing w:line="240" w:lineRule="auto"/>
              <w:ind w:firstLine="0"/>
              <w:contextualSpacing/>
              <w:jc w:val="left"/>
            </w:pPr>
          </w:p>
        </w:tc>
        <w:tc>
          <w:tcPr>
            <w:tcW w:w="720" w:type="pct"/>
          </w:tcPr>
          <w:p w14:paraId="1CF4F947" w14:textId="77777777" w:rsidR="00AB1AC4" w:rsidRDefault="00AB1AC4" w:rsidP="00AB1AC4">
            <w:pPr>
              <w:pStyle w:val="TableParagraph"/>
              <w:spacing w:line="240" w:lineRule="auto"/>
              <w:ind w:firstLine="0"/>
              <w:contextualSpacing/>
              <w:jc w:val="left"/>
            </w:pPr>
          </w:p>
        </w:tc>
        <w:tc>
          <w:tcPr>
            <w:tcW w:w="720" w:type="pct"/>
          </w:tcPr>
          <w:p w14:paraId="7D0BDC60" w14:textId="77777777" w:rsidR="00AB1AC4" w:rsidRDefault="00AB1AC4" w:rsidP="00AB1AC4">
            <w:pPr>
              <w:pStyle w:val="TableParagraph"/>
              <w:spacing w:line="240" w:lineRule="auto"/>
              <w:ind w:firstLine="0"/>
              <w:contextualSpacing/>
              <w:jc w:val="left"/>
            </w:pPr>
          </w:p>
        </w:tc>
      </w:tr>
      <w:tr w:rsidR="00AB1AC4" w:rsidRPr="00716D49" w14:paraId="78D9438F" w14:textId="77777777" w:rsidTr="00D61178">
        <w:trPr>
          <w:trHeight w:val="20"/>
        </w:trPr>
        <w:tc>
          <w:tcPr>
            <w:tcW w:w="2841" w:type="pct"/>
          </w:tcPr>
          <w:p w14:paraId="1784CE9F" w14:textId="77777777" w:rsidR="00AB1AC4" w:rsidRPr="00716D49" w:rsidRDefault="00AB1AC4" w:rsidP="00AB1AC4">
            <w:pPr>
              <w:pStyle w:val="TableParagraph"/>
              <w:spacing w:line="240" w:lineRule="auto"/>
              <w:ind w:firstLine="0"/>
              <w:contextualSpacing/>
              <w:rPr>
                <w:lang w:val="ru-RU"/>
              </w:rPr>
            </w:pPr>
            <w:r w:rsidRPr="00716D49">
              <w:rPr>
                <w:lang w:val="ru-RU"/>
              </w:rPr>
              <w:t>Год вывода из эксплуатации и демонтажа котла,</w:t>
            </w:r>
            <w:r w:rsidRPr="00716D49">
              <w:rPr>
                <w:spacing w:val="1"/>
                <w:lang w:val="ru-RU"/>
              </w:rPr>
              <w:t xml:space="preserve"> </w:t>
            </w:r>
            <w:r w:rsidRPr="00716D49">
              <w:rPr>
                <w:lang w:val="ru-RU"/>
              </w:rPr>
              <w:t>выработавшего нормативный срок службы, когда</w:t>
            </w:r>
            <w:r w:rsidRPr="00716D49">
              <w:rPr>
                <w:spacing w:val="1"/>
                <w:lang w:val="ru-RU"/>
              </w:rPr>
              <w:t xml:space="preserve"> </w:t>
            </w:r>
            <w:r w:rsidRPr="00716D49">
              <w:rPr>
                <w:lang w:val="ru-RU"/>
              </w:rPr>
              <w:t>продление</w:t>
            </w:r>
            <w:r w:rsidRPr="00716D49">
              <w:rPr>
                <w:spacing w:val="-5"/>
                <w:lang w:val="ru-RU"/>
              </w:rPr>
              <w:t xml:space="preserve"> </w:t>
            </w:r>
            <w:r w:rsidRPr="00716D49">
              <w:rPr>
                <w:lang w:val="ru-RU"/>
              </w:rPr>
              <w:t>срока</w:t>
            </w:r>
            <w:r w:rsidRPr="00716D49">
              <w:rPr>
                <w:spacing w:val="-5"/>
                <w:lang w:val="ru-RU"/>
              </w:rPr>
              <w:t xml:space="preserve"> </w:t>
            </w:r>
            <w:r w:rsidRPr="00716D49">
              <w:rPr>
                <w:lang w:val="ru-RU"/>
              </w:rPr>
              <w:t>службы</w:t>
            </w:r>
            <w:r w:rsidRPr="00716D49">
              <w:rPr>
                <w:spacing w:val="-4"/>
                <w:lang w:val="ru-RU"/>
              </w:rPr>
              <w:t xml:space="preserve"> </w:t>
            </w:r>
            <w:r w:rsidRPr="00716D49">
              <w:rPr>
                <w:lang w:val="ru-RU"/>
              </w:rPr>
              <w:t>технически</w:t>
            </w:r>
            <w:r w:rsidRPr="00716D49">
              <w:rPr>
                <w:spacing w:val="-6"/>
                <w:lang w:val="ru-RU"/>
              </w:rPr>
              <w:t xml:space="preserve"> </w:t>
            </w:r>
            <w:r w:rsidRPr="00716D49">
              <w:rPr>
                <w:lang w:val="ru-RU"/>
              </w:rPr>
              <w:t>невозможно, либо</w:t>
            </w:r>
            <w:r w:rsidRPr="00716D49">
              <w:rPr>
                <w:spacing w:val="-51"/>
                <w:lang w:val="ru-RU"/>
              </w:rPr>
              <w:t xml:space="preserve"> </w:t>
            </w:r>
            <w:r w:rsidRPr="00716D49">
              <w:rPr>
                <w:lang w:val="ru-RU"/>
              </w:rPr>
              <w:t>экономически</w:t>
            </w:r>
            <w:r w:rsidRPr="00716D49">
              <w:rPr>
                <w:spacing w:val="-3"/>
                <w:lang w:val="ru-RU"/>
              </w:rPr>
              <w:t xml:space="preserve"> </w:t>
            </w:r>
            <w:r w:rsidRPr="00716D49">
              <w:rPr>
                <w:lang w:val="ru-RU"/>
              </w:rPr>
              <w:t>нецелесообразно</w:t>
            </w:r>
          </w:p>
        </w:tc>
        <w:tc>
          <w:tcPr>
            <w:tcW w:w="720" w:type="pct"/>
          </w:tcPr>
          <w:p w14:paraId="5CF75C69" w14:textId="77777777" w:rsidR="00AB1AC4" w:rsidRPr="00716D49" w:rsidRDefault="00AB1AC4" w:rsidP="00AB1AC4">
            <w:pPr>
              <w:pStyle w:val="TableParagraph"/>
              <w:spacing w:line="240" w:lineRule="auto"/>
              <w:ind w:firstLine="0"/>
              <w:contextualSpacing/>
              <w:jc w:val="left"/>
              <w:rPr>
                <w:lang w:val="ru-RU"/>
              </w:rPr>
            </w:pPr>
          </w:p>
        </w:tc>
        <w:tc>
          <w:tcPr>
            <w:tcW w:w="720" w:type="pct"/>
          </w:tcPr>
          <w:p w14:paraId="18A12042" w14:textId="77777777" w:rsidR="00AB1AC4" w:rsidRPr="00716D49" w:rsidRDefault="00AB1AC4" w:rsidP="00AB1AC4">
            <w:pPr>
              <w:pStyle w:val="TableParagraph"/>
              <w:spacing w:line="240" w:lineRule="auto"/>
              <w:ind w:firstLine="0"/>
              <w:contextualSpacing/>
              <w:jc w:val="left"/>
              <w:rPr>
                <w:lang w:val="ru-RU"/>
              </w:rPr>
            </w:pPr>
          </w:p>
        </w:tc>
        <w:tc>
          <w:tcPr>
            <w:tcW w:w="720" w:type="pct"/>
          </w:tcPr>
          <w:p w14:paraId="785F3DF8" w14:textId="77777777" w:rsidR="00AB1AC4" w:rsidRPr="00716D49" w:rsidRDefault="00AB1AC4" w:rsidP="00AB1AC4">
            <w:pPr>
              <w:pStyle w:val="TableParagraph"/>
              <w:spacing w:line="240" w:lineRule="auto"/>
              <w:ind w:firstLine="0"/>
              <w:contextualSpacing/>
              <w:jc w:val="left"/>
              <w:rPr>
                <w:lang w:val="ru-RU"/>
              </w:rPr>
            </w:pPr>
          </w:p>
        </w:tc>
      </w:tr>
      <w:tr w:rsidR="00AB1AC4" w:rsidRPr="00716D49" w14:paraId="676C27A8" w14:textId="77777777" w:rsidTr="00D61178">
        <w:trPr>
          <w:trHeight w:val="20"/>
        </w:trPr>
        <w:tc>
          <w:tcPr>
            <w:tcW w:w="2841" w:type="pct"/>
          </w:tcPr>
          <w:p w14:paraId="4201B784" w14:textId="77777777" w:rsidR="00AB1AC4" w:rsidRPr="00716D49" w:rsidRDefault="00AB1AC4" w:rsidP="00AB1AC4">
            <w:pPr>
              <w:pStyle w:val="TableParagraph"/>
              <w:spacing w:line="240" w:lineRule="auto"/>
              <w:ind w:firstLine="0"/>
              <w:contextualSpacing/>
              <w:jc w:val="left"/>
              <w:rPr>
                <w:lang w:val="ru-RU"/>
              </w:rPr>
            </w:pPr>
            <w:r w:rsidRPr="00716D49">
              <w:rPr>
                <w:lang w:val="ru-RU"/>
              </w:rPr>
              <w:t>Мероприятия</w:t>
            </w:r>
            <w:r w:rsidRPr="00716D49">
              <w:rPr>
                <w:spacing w:val="-4"/>
                <w:lang w:val="ru-RU"/>
              </w:rPr>
              <w:t xml:space="preserve"> </w:t>
            </w:r>
            <w:r w:rsidRPr="00716D49">
              <w:rPr>
                <w:lang w:val="ru-RU"/>
              </w:rPr>
              <w:t>по</w:t>
            </w:r>
            <w:r w:rsidRPr="00716D49">
              <w:rPr>
                <w:spacing w:val="-5"/>
                <w:lang w:val="ru-RU"/>
              </w:rPr>
              <w:t xml:space="preserve"> </w:t>
            </w:r>
            <w:r w:rsidRPr="00716D49">
              <w:rPr>
                <w:lang w:val="ru-RU"/>
              </w:rPr>
              <w:t>выводу</w:t>
            </w:r>
            <w:r w:rsidRPr="00716D49">
              <w:rPr>
                <w:spacing w:val="-5"/>
                <w:lang w:val="ru-RU"/>
              </w:rPr>
              <w:t xml:space="preserve"> </w:t>
            </w:r>
            <w:r w:rsidRPr="00716D49">
              <w:rPr>
                <w:lang w:val="ru-RU"/>
              </w:rPr>
              <w:t>из</w:t>
            </w:r>
            <w:r w:rsidRPr="00716D49">
              <w:rPr>
                <w:spacing w:val="-5"/>
                <w:lang w:val="ru-RU"/>
              </w:rPr>
              <w:t xml:space="preserve"> </w:t>
            </w:r>
            <w:r w:rsidRPr="00716D49">
              <w:rPr>
                <w:lang w:val="ru-RU"/>
              </w:rPr>
              <w:t>эксплуатации, консервации</w:t>
            </w:r>
            <w:r w:rsidRPr="00716D49">
              <w:rPr>
                <w:spacing w:val="-4"/>
                <w:lang w:val="ru-RU"/>
              </w:rPr>
              <w:t xml:space="preserve"> </w:t>
            </w:r>
            <w:r w:rsidRPr="00716D49">
              <w:rPr>
                <w:lang w:val="ru-RU"/>
              </w:rPr>
              <w:t>и</w:t>
            </w:r>
            <w:r w:rsidRPr="00716D49">
              <w:rPr>
                <w:spacing w:val="-52"/>
                <w:lang w:val="ru-RU"/>
              </w:rPr>
              <w:t xml:space="preserve"> </w:t>
            </w:r>
            <w:r w:rsidRPr="00716D49">
              <w:rPr>
                <w:lang w:val="ru-RU"/>
              </w:rPr>
              <w:t>демонтажу</w:t>
            </w:r>
            <w:r w:rsidRPr="00716D49">
              <w:rPr>
                <w:spacing w:val="-10"/>
                <w:lang w:val="ru-RU"/>
              </w:rPr>
              <w:t xml:space="preserve"> </w:t>
            </w:r>
            <w:r w:rsidRPr="00716D49">
              <w:rPr>
                <w:lang w:val="ru-RU"/>
              </w:rPr>
              <w:t>котла</w:t>
            </w:r>
          </w:p>
        </w:tc>
        <w:tc>
          <w:tcPr>
            <w:tcW w:w="720" w:type="pct"/>
          </w:tcPr>
          <w:p w14:paraId="56EA1273" w14:textId="77777777" w:rsidR="00AB1AC4" w:rsidRPr="00716D49" w:rsidRDefault="00AB1AC4" w:rsidP="00AB1AC4">
            <w:pPr>
              <w:pStyle w:val="TableParagraph"/>
              <w:spacing w:line="240" w:lineRule="auto"/>
              <w:ind w:firstLine="0"/>
              <w:contextualSpacing/>
              <w:jc w:val="left"/>
              <w:rPr>
                <w:lang w:val="ru-RU"/>
              </w:rPr>
            </w:pPr>
          </w:p>
        </w:tc>
        <w:tc>
          <w:tcPr>
            <w:tcW w:w="720" w:type="pct"/>
          </w:tcPr>
          <w:p w14:paraId="6CD2BB43" w14:textId="77777777" w:rsidR="00AB1AC4" w:rsidRPr="00716D49" w:rsidRDefault="00AB1AC4" w:rsidP="00AB1AC4">
            <w:pPr>
              <w:pStyle w:val="TableParagraph"/>
              <w:spacing w:line="240" w:lineRule="auto"/>
              <w:ind w:firstLine="0"/>
              <w:contextualSpacing/>
              <w:jc w:val="left"/>
              <w:rPr>
                <w:lang w:val="ru-RU"/>
              </w:rPr>
            </w:pPr>
          </w:p>
        </w:tc>
        <w:tc>
          <w:tcPr>
            <w:tcW w:w="720" w:type="pct"/>
          </w:tcPr>
          <w:p w14:paraId="6B66F259" w14:textId="77777777" w:rsidR="00AB1AC4" w:rsidRPr="00716D49" w:rsidRDefault="00AB1AC4" w:rsidP="00AB1AC4">
            <w:pPr>
              <w:pStyle w:val="TableParagraph"/>
              <w:spacing w:line="240" w:lineRule="auto"/>
              <w:ind w:firstLine="0"/>
              <w:contextualSpacing/>
              <w:jc w:val="left"/>
              <w:rPr>
                <w:lang w:val="ru-RU"/>
              </w:rPr>
            </w:pPr>
          </w:p>
        </w:tc>
      </w:tr>
    </w:tbl>
    <w:p w14:paraId="1ED8CF49" w14:textId="77777777" w:rsidR="00D61178" w:rsidRDefault="00D61178" w:rsidP="001460BE">
      <w:pPr>
        <w:pStyle w:val="a8"/>
        <w:tabs>
          <w:tab w:val="left" w:pos="1555"/>
        </w:tabs>
        <w:spacing w:line="240" w:lineRule="auto"/>
        <w:ind w:left="0" w:firstLine="0"/>
        <w:contextualSpacing/>
        <w:rPr>
          <w:rFonts w:ascii="Times New Roman" w:hAnsi="Times New Roman"/>
          <w:b/>
          <w:bCs/>
          <w:lang w:val="ru-RU"/>
        </w:rPr>
      </w:pPr>
    </w:p>
    <w:p w14:paraId="2356E57D" w14:textId="3CDDAA3E" w:rsidR="001460BE" w:rsidRPr="00AB1AC4" w:rsidRDefault="001460BE" w:rsidP="001460BE">
      <w:pPr>
        <w:pStyle w:val="a8"/>
        <w:tabs>
          <w:tab w:val="left" w:pos="1555"/>
        </w:tabs>
        <w:spacing w:line="240" w:lineRule="auto"/>
        <w:ind w:left="0" w:firstLine="0"/>
        <w:contextualSpacing/>
        <w:rPr>
          <w:rFonts w:ascii="Times New Roman" w:hAnsi="Times New Roman"/>
          <w:lang w:val="ru-RU"/>
        </w:rPr>
      </w:pPr>
      <w:r w:rsidRPr="00AB1AC4">
        <w:rPr>
          <w:rFonts w:ascii="Times New Roman" w:hAnsi="Times New Roman"/>
          <w:b/>
          <w:bCs/>
          <w:lang w:val="ru-RU"/>
        </w:rPr>
        <w:t xml:space="preserve">Таблица </w:t>
      </w:r>
      <w:r w:rsidRPr="00AB1AC4">
        <w:rPr>
          <w:rFonts w:ascii="Times New Roman" w:hAnsi="Times New Roman"/>
          <w:b/>
          <w:bCs/>
        </w:rPr>
        <w:fldChar w:fldCharType="begin"/>
      </w:r>
      <w:r w:rsidRPr="00AB1AC4">
        <w:rPr>
          <w:rFonts w:ascii="Times New Roman" w:hAnsi="Times New Roman"/>
          <w:b/>
          <w:bCs/>
          <w:lang w:val="ru-RU"/>
        </w:rPr>
        <w:instrText xml:space="preserve"> </w:instrText>
      </w:r>
      <w:r w:rsidRPr="00AB1AC4">
        <w:rPr>
          <w:rFonts w:ascii="Times New Roman" w:hAnsi="Times New Roman"/>
          <w:b/>
          <w:bCs/>
        </w:rPr>
        <w:instrText>STYLEREF</w:instrText>
      </w:r>
      <w:r w:rsidRPr="00AB1AC4">
        <w:rPr>
          <w:rFonts w:ascii="Times New Roman" w:hAnsi="Times New Roman"/>
          <w:b/>
          <w:bCs/>
          <w:lang w:val="ru-RU"/>
        </w:rPr>
        <w:instrText xml:space="preserve"> 2 \</w:instrText>
      </w:r>
      <w:r w:rsidRPr="00AB1AC4">
        <w:rPr>
          <w:rFonts w:ascii="Times New Roman" w:hAnsi="Times New Roman"/>
          <w:b/>
          <w:bCs/>
        </w:rPr>
        <w:instrText>s</w:instrText>
      </w:r>
      <w:r w:rsidRPr="00AB1AC4">
        <w:rPr>
          <w:rFonts w:ascii="Times New Roman" w:hAnsi="Times New Roman"/>
          <w:b/>
          <w:bCs/>
          <w:lang w:val="ru-RU"/>
        </w:rPr>
        <w:instrText xml:space="preserve"> </w:instrText>
      </w:r>
      <w:r w:rsidRPr="00AB1AC4">
        <w:rPr>
          <w:rFonts w:ascii="Times New Roman" w:hAnsi="Times New Roman"/>
          <w:b/>
          <w:bCs/>
        </w:rPr>
        <w:fldChar w:fldCharType="separate"/>
      </w:r>
      <w:r w:rsidRPr="00AB1AC4">
        <w:rPr>
          <w:rFonts w:ascii="Times New Roman" w:hAnsi="Times New Roman"/>
          <w:b/>
          <w:bCs/>
          <w:noProof/>
          <w:lang w:val="ru-RU"/>
        </w:rPr>
        <w:t>1.2</w:t>
      </w:r>
      <w:r w:rsidRPr="00AB1AC4">
        <w:rPr>
          <w:rFonts w:ascii="Times New Roman" w:hAnsi="Times New Roman"/>
          <w:b/>
          <w:bCs/>
          <w:noProof/>
        </w:rPr>
        <w:fldChar w:fldCharType="end"/>
      </w:r>
      <w:r w:rsidRPr="00AB1AC4">
        <w:rPr>
          <w:rFonts w:ascii="Times New Roman" w:hAnsi="Times New Roman"/>
          <w:b/>
          <w:bCs/>
          <w:lang w:val="ru-RU"/>
        </w:rPr>
        <w:t>.</w:t>
      </w:r>
      <w:r>
        <w:rPr>
          <w:rFonts w:ascii="Times New Roman" w:hAnsi="Times New Roman"/>
          <w:b/>
          <w:bCs/>
          <w:lang w:val="ru-RU"/>
        </w:rPr>
        <w:t xml:space="preserve">11 </w:t>
      </w:r>
      <w:r w:rsidRPr="00AB1AC4">
        <w:rPr>
          <w:rFonts w:ascii="Times New Roman" w:hAnsi="Times New Roman"/>
          <w:lang w:val="ru-RU"/>
        </w:rPr>
        <w:t>–</w:t>
      </w:r>
      <w:r w:rsidRPr="00AB1AC4">
        <w:rPr>
          <w:lang w:val="ru-RU"/>
        </w:rPr>
        <w:t xml:space="preserve"> </w:t>
      </w:r>
      <w:r w:rsidRPr="00AB1AC4">
        <w:rPr>
          <w:rFonts w:ascii="Times New Roman" w:hAnsi="Times New Roman"/>
          <w:lang w:val="ru-RU"/>
        </w:rPr>
        <w:t>Срок ввода в эксплуатацию основного оборудования, год последнего освидетельствования при допуске к эксплуатации после ремонтов по котельной «</w:t>
      </w:r>
      <w:r>
        <w:rPr>
          <w:rFonts w:ascii="Times New Roman" w:hAnsi="Times New Roman"/>
          <w:lang w:val="ru-RU"/>
        </w:rPr>
        <w:t>РЭБ новая</w:t>
      </w:r>
      <w:r w:rsidRPr="00AB1AC4">
        <w:rPr>
          <w:rFonts w:ascii="Times New Roman" w:hAnsi="Times New Roman"/>
          <w:lang w:val="ru-RU"/>
        </w:rPr>
        <w:t>»</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8505"/>
        <w:gridCol w:w="2156"/>
        <w:gridCol w:w="2156"/>
        <w:gridCol w:w="2153"/>
      </w:tblGrid>
      <w:tr w:rsidR="00AB1AC4" w14:paraId="15FC3D55" w14:textId="77777777" w:rsidTr="00D61178">
        <w:trPr>
          <w:trHeight w:val="20"/>
          <w:tblHeader/>
        </w:trPr>
        <w:tc>
          <w:tcPr>
            <w:tcW w:w="2841" w:type="pct"/>
          </w:tcPr>
          <w:p w14:paraId="64186244" w14:textId="77777777" w:rsidR="00AB1AC4" w:rsidRPr="001460BE" w:rsidRDefault="00AB1AC4" w:rsidP="001460BE">
            <w:pPr>
              <w:pStyle w:val="TableParagraph"/>
              <w:spacing w:line="240" w:lineRule="auto"/>
              <w:ind w:firstLine="0"/>
              <w:contextualSpacing/>
              <w:jc w:val="center"/>
              <w:rPr>
                <w:b/>
                <w:bCs/>
              </w:rPr>
            </w:pPr>
            <w:r w:rsidRPr="001460BE">
              <w:rPr>
                <w:b/>
                <w:bCs/>
              </w:rPr>
              <w:t>Наименование источника</w:t>
            </w:r>
            <w:r w:rsidRPr="001460BE">
              <w:rPr>
                <w:b/>
                <w:bCs/>
                <w:spacing w:val="1"/>
              </w:rPr>
              <w:t xml:space="preserve"> </w:t>
            </w:r>
            <w:r w:rsidRPr="001460BE">
              <w:rPr>
                <w:b/>
                <w:bCs/>
              </w:rPr>
              <w:t>тепловой</w:t>
            </w:r>
            <w:r w:rsidRPr="001460BE">
              <w:rPr>
                <w:b/>
                <w:bCs/>
                <w:spacing w:val="-8"/>
              </w:rPr>
              <w:t xml:space="preserve"> </w:t>
            </w:r>
            <w:r w:rsidRPr="001460BE">
              <w:rPr>
                <w:b/>
                <w:bCs/>
              </w:rPr>
              <w:t>энергии</w:t>
            </w:r>
          </w:p>
        </w:tc>
        <w:tc>
          <w:tcPr>
            <w:tcW w:w="2159" w:type="pct"/>
            <w:gridSpan w:val="3"/>
          </w:tcPr>
          <w:p w14:paraId="167EB541" w14:textId="77777777" w:rsidR="00AB1AC4" w:rsidRPr="001460BE" w:rsidRDefault="00AB1AC4" w:rsidP="001460BE">
            <w:pPr>
              <w:pStyle w:val="TableParagraph"/>
              <w:spacing w:line="240" w:lineRule="auto"/>
              <w:ind w:firstLine="0"/>
              <w:contextualSpacing/>
              <w:jc w:val="center"/>
              <w:rPr>
                <w:b/>
                <w:bCs/>
              </w:rPr>
            </w:pPr>
            <w:r w:rsidRPr="001460BE">
              <w:rPr>
                <w:b/>
                <w:bCs/>
              </w:rPr>
              <w:t>котельная</w:t>
            </w:r>
            <w:r w:rsidRPr="001460BE">
              <w:rPr>
                <w:b/>
                <w:bCs/>
                <w:spacing w:val="-1"/>
              </w:rPr>
              <w:t xml:space="preserve"> </w:t>
            </w:r>
            <w:r w:rsidRPr="001460BE">
              <w:rPr>
                <w:b/>
                <w:bCs/>
              </w:rPr>
              <w:t>«РЭБ</w:t>
            </w:r>
            <w:r w:rsidRPr="001460BE">
              <w:rPr>
                <w:b/>
                <w:bCs/>
                <w:spacing w:val="-4"/>
              </w:rPr>
              <w:t xml:space="preserve"> </w:t>
            </w:r>
            <w:r w:rsidRPr="001460BE">
              <w:rPr>
                <w:b/>
                <w:bCs/>
              </w:rPr>
              <w:t>(новая)»</w:t>
            </w:r>
          </w:p>
        </w:tc>
      </w:tr>
      <w:tr w:rsidR="00AB1AC4" w14:paraId="3B2C6C44" w14:textId="77777777" w:rsidTr="00D61178">
        <w:trPr>
          <w:trHeight w:val="20"/>
        </w:trPr>
        <w:tc>
          <w:tcPr>
            <w:tcW w:w="2841" w:type="pct"/>
          </w:tcPr>
          <w:p w14:paraId="08C99AA2" w14:textId="77777777" w:rsidR="00AB1AC4" w:rsidRDefault="00AB1AC4" w:rsidP="00AB1AC4">
            <w:pPr>
              <w:pStyle w:val="TableParagraph"/>
              <w:spacing w:line="240" w:lineRule="auto"/>
              <w:ind w:firstLine="0"/>
              <w:contextualSpacing/>
            </w:pPr>
            <w:r>
              <w:t>Номер</w:t>
            </w:r>
            <w:r>
              <w:rPr>
                <w:spacing w:val="-4"/>
              </w:rPr>
              <w:t xml:space="preserve"> </w:t>
            </w:r>
            <w:r>
              <w:t>котла</w:t>
            </w:r>
          </w:p>
        </w:tc>
        <w:tc>
          <w:tcPr>
            <w:tcW w:w="720" w:type="pct"/>
          </w:tcPr>
          <w:p w14:paraId="393DE788" w14:textId="77777777" w:rsidR="00AB1AC4" w:rsidRDefault="00AB1AC4" w:rsidP="001460BE">
            <w:pPr>
              <w:pStyle w:val="TableParagraph"/>
              <w:spacing w:line="240" w:lineRule="auto"/>
              <w:ind w:firstLine="0"/>
              <w:contextualSpacing/>
              <w:jc w:val="center"/>
            </w:pPr>
            <w:r>
              <w:t>Котел</w:t>
            </w:r>
            <w:r>
              <w:rPr>
                <w:spacing w:val="-1"/>
              </w:rPr>
              <w:t xml:space="preserve"> </w:t>
            </w:r>
            <w:r>
              <w:t>№</w:t>
            </w:r>
            <w:r>
              <w:rPr>
                <w:spacing w:val="-1"/>
              </w:rPr>
              <w:t xml:space="preserve"> </w:t>
            </w:r>
            <w:r>
              <w:t>1</w:t>
            </w:r>
          </w:p>
        </w:tc>
        <w:tc>
          <w:tcPr>
            <w:tcW w:w="720" w:type="pct"/>
          </w:tcPr>
          <w:p w14:paraId="16E82C78" w14:textId="77777777" w:rsidR="00AB1AC4" w:rsidRDefault="00AB1AC4" w:rsidP="001460BE">
            <w:pPr>
              <w:pStyle w:val="TableParagraph"/>
              <w:spacing w:line="240" w:lineRule="auto"/>
              <w:ind w:firstLine="0"/>
              <w:contextualSpacing/>
              <w:jc w:val="center"/>
            </w:pPr>
            <w:r>
              <w:t>Котел</w:t>
            </w:r>
            <w:r>
              <w:rPr>
                <w:spacing w:val="-1"/>
              </w:rPr>
              <w:t xml:space="preserve"> </w:t>
            </w:r>
            <w:r>
              <w:t>№</w:t>
            </w:r>
            <w:r>
              <w:rPr>
                <w:spacing w:val="-1"/>
              </w:rPr>
              <w:t xml:space="preserve"> </w:t>
            </w:r>
            <w:r>
              <w:t>2</w:t>
            </w:r>
          </w:p>
        </w:tc>
        <w:tc>
          <w:tcPr>
            <w:tcW w:w="720" w:type="pct"/>
          </w:tcPr>
          <w:p w14:paraId="63FEA5D3" w14:textId="77777777" w:rsidR="00AB1AC4" w:rsidRDefault="00AB1AC4" w:rsidP="001460BE">
            <w:pPr>
              <w:pStyle w:val="TableParagraph"/>
              <w:spacing w:line="240" w:lineRule="auto"/>
              <w:ind w:firstLine="0"/>
              <w:contextualSpacing/>
              <w:jc w:val="center"/>
            </w:pPr>
            <w:r>
              <w:t>Котел</w:t>
            </w:r>
            <w:r>
              <w:rPr>
                <w:spacing w:val="-1"/>
              </w:rPr>
              <w:t xml:space="preserve"> </w:t>
            </w:r>
            <w:r>
              <w:t>№</w:t>
            </w:r>
            <w:r>
              <w:rPr>
                <w:spacing w:val="-1"/>
              </w:rPr>
              <w:t xml:space="preserve"> </w:t>
            </w:r>
            <w:r>
              <w:t>3</w:t>
            </w:r>
          </w:p>
        </w:tc>
      </w:tr>
      <w:tr w:rsidR="00AB1AC4" w14:paraId="6B5DD230" w14:textId="77777777" w:rsidTr="00D61178">
        <w:trPr>
          <w:trHeight w:val="20"/>
        </w:trPr>
        <w:tc>
          <w:tcPr>
            <w:tcW w:w="2841" w:type="pct"/>
          </w:tcPr>
          <w:p w14:paraId="324233A9" w14:textId="77777777" w:rsidR="00AB1AC4" w:rsidRDefault="00AB1AC4" w:rsidP="00AB1AC4">
            <w:pPr>
              <w:pStyle w:val="TableParagraph"/>
              <w:spacing w:line="240" w:lineRule="auto"/>
              <w:ind w:firstLine="0"/>
              <w:contextualSpacing/>
            </w:pPr>
            <w:r>
              <w:t>Тип</w:t>
            </w:r>
            <w:r>
              <w:rPr>
                <w:spacing w:val="-3"/>
              </w:rPr>
              <w:t xml:space="preserve"> </w:t>
            </w:r>
            <w:r>
              <w:t>котла</w:t>
            </w:r>
          </w:p>
        </w:tc>
        <w:tc>
          <w:tcPr>
            <w:tcW w:w="720" w:type="pct"/>
          </w:tcPr>
          <w:p w14:paraId="30C4B4C2" w14:textId="77777777" w:rsidR="00AB1AC4" w:rsidRDefault="00AB1AC4" w:rsidP="001460BE">
            <w:pPr>
              <w:pStyle w:val="TableParagraph"/>
              <w:spacing w:line="240" w:lineRule="auto"/>
              <w:ind w:firstLine="0"/>
              <w:contextualSpacing/>
              <w:jc w:val="center"/>
            </w:pPr>
            <w:r>
              <w:t>КВТ-4000</w:t>
            </w:r>
          </w:p>
        </w:tc>
        <w:tc>
          <w:tcPr>
            <w:tcW w:w="720" w:type="pct"/>
          </w:tcPr>
          <w:p w14:paraId="05575291" w14:textId="77777777" w:rsidR="00AB1AC4" w:rsidRDefault="00AB1AC4" w:rsidP="001460BE">
            <w:pPr>
              <w:pStyle w:val="TableParagraph"/>
              <w:spacing w:line="240" w:lineRule="auto"/>
              <w:ind w:firstLine="0"/>
              <w:contextualSpacing/>
              <w:jc w:val="center"/>
            </w:pPr>
            <w:r>
              <w:t>КВТ-4000</w:t>
            </w:r>
          </w:p>
        </w:tc>
        <w:tc>
          <w:tcPr>
            <w:tcW w:w="720" w:type="pct"/>
          </w:tcPr>
          <w:p w14:paraId="02074139" w14:textId="77777777" w:rsidR="00AB1AC4" w:rsidRDefault="00AB1AC4" w:rsidP="001460BE">
            <w:pPr>
              <w:pStyle w:val="TableParagraph"/>
              <w:spacing w:line="240" w:lineRule="auto"/>
              <w:ind w:firstLine="0"/>
              <w:contextualSpacing/>
              <w:jc w:val="center"/>
            </w:pPr>
            <w:r>
              <w:t>КВТ-4000</w:t>
            </w:r>
          </w:p>
        </w:tc>
      </w:tr>
      <w:tr w:rsidR="00AB1AC4" w14:paraId="21098533" w14:textId="77777777" w:rsidTr="00D61178">
        <w:trPr>
          <w:trHeight w:val="20"/>
        </w:trPr>
        <w:tc>
          <w:tcPr>
            <w:tcW w:w="2841" w:type="pct"/>
          </w:tcPr>
          <w:p w14:paraId="09557B45" w14:textId="77777777" w:rsidR="00AB1AC4" w:rsidRDefault="00AB1AC4" w:rsidP="00AB1AC4">
            <w:pPr>
              <w:pStyle w:val="TableParagraph"/>
              <w:spacing w:line="240" w:lineRule="auto"/>
              <w:ind w:firstLine="0"/>
              <w:contextualSpacing/>
            </w:pPr>
            <w:r>
              <w:t>Год</w:t>
            </w:r>
            <w:r>
              <w:rPr>
                <w:spacing w:val="-3"/>
              </w:rPr>
              <w:t xml:space="preserve"> </w:t>
            </w:r>
            <w:r>
              <w:t>ввода</w:t>
            </w:r>
            <w:r>
              <w:rPr>
                <w:spacing w:val="-7"/>
              </w:rPr>
              <w:t xml:space="preserve"> </w:t>
            </w:r>
            <w:r>
              <w:t>в</w:t>
            </w:r>
            <w:r>
              <w:rPr>
                <w:spacing w:val="-2"/>
              </w:rPr>
              <w:t xml:space="preserve"> </w:t>
            </w:r>
            <w:r>
              <w:t>эксплуатацию</w:t>
            </w:r>
          </w:p>
        </w:tc>
        <w:tc>
          <w:tcPr>
            <w:tcW w:w="720" w:type="pct"/>
          </w:tcPr>
          <w:p w14:paraId="2F66CBFA" w14:textId="77777777" w:rsidR="00AB1AC4" w:rsidRDefault="00AB1AC4" w:rsidP="001460BE">
            <w:pPr>
              <w:pStyle w:val="TableParagraph"/>
              <w:spacing w:line="240" w:lineRule="auto"/>
              <w:ind w:firstLine="0"/>
              <w:contextualSpacing/>
              <w:jc w:val="center"/>
            </w:pPr>
            <w:r>
              <w:t>2015</w:t>
            </w:r>
          </w:p>
        </w:tc>
        <w:tc>
          <w:tcPr>
            <w:tcW w:w="720" w:type="pct"/>
          </w:tcPr>
          <w:p w14:paraId="15ABFB5B" w14:textId="77777777" w:rsidR="00AB1AC4" w:rsidRDefault="00AB1AC4" w:rsidP="001460BE">
            <w:pPr>
              <w:pStyle w:val="TableParagraph"/>
              <w:spacing w:line="240" w:lineRule="auto"/>
              <w:ind w:firstLine="0"/>
              <w:contextualSpacing/>
              <w:jc w:val="center"/>
            </w:pPr>
            <w:r>
              <w:t>2015</w:t>
            </w:r>
          </w:p>
        </w:tc>
        <w:tc>
          <w:tcPr>
            <w:tcW w:w="720" w:type="pct"/>
          </w:tcPr>
          <w:p w14:paraId="01D69B1E" w14:textId="77777777" w:rsidR="00AB1AC4" w:rsidRDefault="00AB1AC4" w:rsidP="001460BE">
            <w:pPr>
              <w:pStyle w:val="TableParagraph"/>
              <w:spacing w:line="240" w:lineRule="auto"/>
              <w:ind w:firstLine="0"/>
              <w:contextualSpacing/>
              <w:jc w:val="center"/>
            </w:pPr>
            <w:r>
              <w:t>2015</w:t>
            </w:r>
          </w:p>
        </w:tc>
      </w:tr>
      <w:tr w:rsidR="00AB1AC4" w14:paraId="1E4EBD5C" w14:textId="77777777" w:rsidTr="00D61178">
        <w:trPr>
          <w:trHeight w:val="20"/>
        </w:trPr>
        <w:tc>
          <w:tcPr>
            <w:tcW w:w="2841" w:type="pct"/>
          </w:tcPr>
          <w:p w14:paraId="0547AAF5" w14:textId="77777777" w:rsidR="00AB1AC4" w:rsidRDefault="00AB1AC4" w:rsidP="00AB1AC4">
            <w:pPr>
              <w:pStyle w:val="TableParagraph"/>
              <w:spacing w:line="240" w:lineRule="auto"/>
              <w:ind w:firstLine="0"/>
              <w:contextualSpacing/>
            </w:pPr>
            <w:r>
              <w:t>Расчетный ресурс</w:t>
            </w:r>
            <w:r>
              <w:rPr>
                <w:spacing w:val="-6"/>
              </w:rPr>
              <w:t xml:space="preserve"> </w:t>
            </w:r>
            <w:r>
              <w:t>котла,</w:t>
            </w:r>
            <w:r>
              <w:rPr>
                <w:spacing w:val="-1"/>
              </w:rPr>
              <w:t xml:space="preserve"> </w:t>
            </w:r>
            <w:r>
              <w:t>час</w:t>
            </w:r>
          </w:p>
        </w:tc>
        <w:tc>
          <w:tcPr>
            <w:tcW w:w="720" w:type="pct"/>
          </w:tcPr>
          <w:p w14:paraId="297630AD" w14:textId="77777777" w:rsidR="00AB1AC4" w:rsidRDefault="00AB1AC4" w:rsidP="001460BE">
            <w:pPr>
              <w:pStyle w:val="TableParagraph"/>
              <w:spacing w:line="240" w:lineRule="auto"/>
              <w:ind w:firstLine="0"/>
              <w:contextualSpacing/>
              <w:jc w:val="center"/>
            </w:pPr>
          </w:p>
        </w:tc>
        <w:tc>
          <w:tcPr>
            <w:tcW w:w="720" w:type="pct"/>
          </w:tcPr>
          <w:p w14:paraId="3636351D" w14:textId="77777777" w:rsidR="00AB1AC4" w:rsidRDefault="00AB1AC4" w:rsidP="001460BE">
            <w:pPr>
              <w:pStyle w:val="TableParagraph"/>
              <w:spacing w:line="240" w:lineRule="auto"/>
              <w:ind w:firstLine="0"/>
              <w:contextualSpacing/>
              <w:jc w:val="center"/>
            </w:pPr>
          </w:p>
        </w:tc>
        <w:tc>
          <w:tcPr>
            <w:tcW w:w="720" w:type="pct"/>
          </w:tcPr>
          <w:p w14:paraId="58A07253" w14:textId="77777777" w:rsidR="00AB1AC4" w:rsidRDefault="00AB1AC4" w:rsidP="001460BE">
            <w:pPr>
              <w:pStyle w:val="TableParagraph"/>
              <w:spacing w:line="240" w:lineRule="auto"/>
              <w:ind w:firstLine="0"/>
              <w:contextualSpacing/>
              <w:jc w:val="center"/>
            </w:pPr>
          </w:p>
        </w:tc>
      </w:tr>
      <w:tr w:rsidR="00AB1AC4" w14:paraId="66F9CA75" w14:textId="77777777" w:rsidTr="00D61178">
        <w:trPr>
          <w:trHeight w:val="20"/>
        </w:trPr>
        <w:tc>
          <w:tcPr>
            <w:tcW w:w="2841" w:type="pct"/>
          </w:tcPr>
          <w:p w14:paraId="4DC338C7" w14:textId="77777777" w:rsidR="00AB1AC4" w:rsidRDefault="00AB1AC4" w:rsidP="00AB1AC4">
            <w:pPr>
              <w:pStyle w:val="TableParagraph"/>
              <w:spacing w:line="240" w:lineRule="auto"/>
              <w:ind w:firstLine="0"/>
              <w:contextualSpacing/>
            </w:pPr>
            <w:r>
              <w:lastRenderedPageBreak/>
              <w:t>Расчетный</w:t>
            </w:r>
            <w:r>
              <w:rPr>
                <w:spacing w:val="-8"/>
              </w:rPr>
              <w:t xml:space="preserve"> </w:t>
            </w:r>
            <w:r>
              <w:t>срок</w:t>
            </w:r>
            <w:r>
              <w:rPr>
                <w:spacing w:val="-3"/>
              </w:rPr>
              <w:t xml:space="preserve"> </w:t>
            </w:r>
            <w:r>
              <w:t>службы,</w:t>
            </w:r>
            <w:r>
              <w:rPr>
                <w:spacing w:val="-1"/>
              </w:rPr>
              <w:t xml:space="preserve"> </w:t>
            </w:r>
            <w:r>
              <w:t>лет</w:t>
            </w:r>
          </w:p>
        </w:tc>
        <w:tc>
          <w:tcPr>
            <w:tcW w:w="720" w:type="pct"/>
          </w:tcPr>
          <w:p w14:paraId="556619A3" w14:textId="77777777" w:rsidR="00AB1AC4" w:rsidRDefault="00AB1AC4" w:rsidP="001460BE">
            <w:pPr>
              <w:pStyle w:val="TableParagraph"/>
              <w:spacing w:line="240" w:lineRule="auto"/>
              <w:ind w:firstLine="0"/>
              <w:contextualSpacing/>
              <w:jc w:val="center"/>
            </w:pPr>
            <w:r>
              <w:t>15</w:t>
            </w:r>
          </w:p>
        </w:tc>
        <w:tc>
          <w:tcPr>
            <w:tcW w:w="720" w:type="pct"/>
          </w:tcPr>
          <w:p w14:paraId="48F258E8" w14:textId="77777777" w:rsidR="00AB1AC4" w:rsidRDefault="00AB1AC4" w:rsidP="001460BE">
            <w:pPr>
              <w:pStyle w:val="TableParagraph"/>
              <w:spacing w:line="240" w:lineRule="auto"/>
              <w:ind w:firstLine="0"/>
              <w:contextualSpacing/>
              <w:jc w:val="center"/>
            </w:pPr>
            <w:r>
              <w:t>15</w:t>
            </w:r>
          </w:p>
        </w:tc>
        <w:tc>
          <w:tcPr>
            <w:tcW w:w="720" w:type="pct"/>
          </w:tcPr>
          <w:p w14:paraId="14499C31" w14:textId="77777777" w:rsidR="00AB1AC4" w:rsidRDefault="00AB1AC4" w:rsidP="001460BE">
            <w:pPr>
              <w:pStyle w:val="TableParagraph"/>
              <w:spacing w:line="240" w:lineRule="auto"/>
              <w:ind w:firstLine="0"/>
              <w:contextualSpacing/>
              <w:jc w:val="center"/>
            </w:pPr>
            <w:r>
              <w:t>15</w:t>
            </w:r>
          </w:p>
        </w:tc>
      </w:tr>
      <w:tr w:rsidR="001460BE" w14:paraId="14A7ADC9" w14:textId="77777777" w:rsidTr="00D61178">
        <w:trPr>
          <w:trHeight w:val="20"/>
        </w:trPr>
        <w:tc>
          <w:tcPr>
            <w:tcW w:w="2841" w:type="pct"/>
          </w:tcPr>
          <w:p w14:paraId="17D8CF5C" w14:textId="77777777" w:rsidR="001460BE" w:rsidRDefault="001460BE" w:rsidP="001460BE">
            <w:pPr>
              <w:pStyle w:val="TableParagraph"/>
              <w:spacing w:line="240" w:lineRule="auto"/>
              <w:ind w:firstLine="0"/>
              <w:contextualSpacing/>
            </w:pPr>
            <w:r>
              <w:t>Фактический</w:t>
            </w:r>
            <w:r>
              <w:rPr>
                <w:spacing w:val="-10"/>
              </w:rPr>
              <w:t xml:space="preserve"> </w:t>
            </w:r>
            <w:r>
              <w:t>срок</w:t>
            </w:r>
            <w:r>
              <w:rPr>
                <w:spacing w:val="3"/>
              </w:rPr>
              <w:t xml:space="preserve"> </w:t>
            </w:r>
            <w:r>
              <w:t>эксплуатации,</w:t>
            </w:r>
            <w:r>
              <w:rPr>
                <w:spacing w:val="-4"/>
              </w:rPr>
              <w:t xml:space="preserve"> </w:t>
            </w:r>
            <w:r>
              <w:t>лет</w:t>
            </w:r>
          </w:p>
        </w:tc>
        <w:tc>
          <w:tcPr>
            <w:tcW w:w="720" w:type="pct"/>
          </w:tcPr>
          <w:p w14:paraId="7397C2A0" w14:textId="45A7167D" w:rsidR="001460BE" w:rsidRPr="001460BE" w:rsidRDefault="001460BE" w:rsidP="001460BE">
            <w:pPr>
              <w:pStyle w:val="TableParagraph"/>
              <w:spacing w:line="240" w:lineRule="auto"/>
              <w:ind w:firstLine="0"/>
              <w:contextualSpacing/>
              <w:jc w:val="center"/>
              <w:rPr>
                <w:lang w:val="ru-RU"/>
              </w:rPr>
            </w:pPr>
            <w:r>
              <w:rPr>
                <w:lang w:val="ru-RU"/>
              </w:rPr>
              <w:t>5</w:t>
            </w:r>
          </w:p>
        </w:tc>
        <w:tc>
          <w:tcPr>
            <w:tcW w:w="720" w:type="pct"/>
          </w:tcPr>
          <w:p w14:paraId="20127BE6" w14:textId="1628B653" w:rsidR="001460BE" w:rsidRPr="001460BE" w:rsidRDefault="001460BE" w:rsidP="001460BE">
            <w:pPr>
              <w:pStyle w:val="TableParagraph"/>
              <w:spacing w:line="240" w:lineRule="auto"/>
              <w:ind w:firstLine="0"/>
              <w:contextualSpacing/>
              <w:jc w:val="center"/>
              <w:rPr>
                <w:lang w:val="ru-RU"/>
              </w:rPr>
            </w:pPr>
            <w:r>
              <w:rPr>
                <w:lang w:val="ru-RU"/>
              </w:rPr>
              <w:t>5</w:t>
            </w:r>
          </w:p>
        </w:tc>
        <w:tc>
          <w:tcPr>
            <w:tcW w:w="720" w:type="pct"/>
          </w:tcPr>
          <w:p w14:paraId="0027DF21" w14:textId="6E883B3E" w:rsidR="001460BE" w:rsidRPr="001460BE" w:rsidRDefault="001460BE" w:rsidP="001460BE">
            <w:pPr>
              <w:pStyle w:val="TableParagraph"/>
              <w:spacing w:line="240" w:lineRule="auto"/>
              <w:ind w:firstLine="0"/>
              <w:contextualSpacing/>
              <w:jc w:val="center"/>
              <w:rPr>
                <w:lang w:val="ru-RU"/>
              </w:rPr>
            </w:pPr>
            <w:r>
              <w:rPr>
                <w:lang w:val="ru-RU"/>
              </w:rPr>
              <w:t>5</w:t>
            </w:r>
          </w:p>
        </w:tc>
      </w:tr>
      <w:tr w:rsidR="001460BE" w:rsidRPr="00716D49" w14:paraId="4ACCD4A5" w14:textId="77777777" w:rsidTr="00D61178">
        <w:trPr>
          <w:trHeight w:val="20"/>
        </w:trPr>
        <w:tc>
          <w:tcPr>
            <w:tcW w:w="2841" w:type="pct"/>
          </w:tcPr>
          <w:p w14:paraId="7FC2C5B8" w14:textId="77777777" w:rsidR="001460BE" w:rsidRPr="00716D49" w:rsidRDefault="001460BE" w:rsidP="001460BE">
            <w:pPr>
              <w:pStyle w:val="TableParagraph"/>
              <w:spacing w:line="240" w:lineRule="auto"/>
              <w:ind w:firstLine="0"/>
              <w:contextualSpacing/>
              <w:jc w:val="left"/>
              <w:rPr>
                <w:lang w:val="ru-RU"/>
              </w:rPr>
            </w:pPr>
            <w:r w:rsidRPr="00716D49">
              <w:rPr>
                <w:lang w:val="ru-RU"/>
              </w:rPr>
              <w:t>Год</w:t>
            </w:r>
            <w:r w:rsidRPr="00716D49">
              <w:rPr>
                <w:spacing w:val="-4"/>
                <w:lang w:val="ru-RU"/>
              </w:rPr>
              <w:t xml:space="preserve"> </w:t>
            </w:r>
            <w:r w:rsidRPr="00716D49">
              <w:rPr>
                <w:lang w:val="ru-RU"/>
              </w:rPr>
              <w:t>последнего</w:t>
            </w:r>
            <w:r w:rsidRPr="00716D49">
              <w:rPr>
                <w:spacing w:val="1"/>
                <w:lang w:val="ru-RU"/>
              </w:rPr>
              <w:t xml:space="preserve"> </w:t>
            </w:r>
            <w:r w:rsidRPr="00716D49">
              <w:rPr>
                <w:lang w:val="ru-RU"/>
              </w:rPr>
              <w:t>освидетельствования</w:t>
            </w:r>
            <w:r w:rsidRPr="00716D49">
              <w:rPr>
                <w:spacing w:val="-5"/>
                <w:lang w:val="ru-RU"/>
              </w:rPr>
              <w:t xml:space="preserve"> </w:t>
            </w:r>
            <w:r w:rsidRPr="00716D49">
              <w:rPr>
                <w:lang w:val="ru-RU"/>
              </w:rPr>
              <w:t>при</w:t>
            </w:r>
            <w:r w:rsidRPr="00716D49">
              <w:rPr>
                <w:spacing w:val="-8"/>
                <w:lang w:val="ru-RU"/>
              </w:rPr>
              <w:t xml:space="preserve"> </w:t>
            </w:r>
            <w:r w:rsidRPr="00716D49">
              <w:rPr>
                <w:lang w:val="ru-RU"/>
              </w:rPr>
              <w:t>допуске</w:t>
            </w:r>
            <w:r w:rsidRPr="00716D49">
              <w:rPr>
                <w:spacing w:val="-7"/>
                <w:lang w:val="ru-RU"/>
              </w:rPr>
              <w:t xml:space="preserve"> </w:t>
            </w:r>
            <w:r w:rsidRPr="00716D49">
              <w:rPr>
                <w:lang w:val="ru-RU"/>
              </w:rPr>
              <w:t>в</w:t>
            </w:r>
            <w:r w:rsidRPr="00716D49">
              <w:rPr>
                <w:spacing w:val="-51"/>
                <w:lang w:val="ru-RU"/>
              </w:rPr>
              <w:t xml:space="preserve"> </w:t>
            </w:r>
            <w:r w:rsidRPr="00716D49">
              <w:rPr>
                <w:lang w:val="ru-RU"/>
              </w:rPr>
              <w:t>эксплуатацию</w:t>
            </w:r>
            <w:r w:rsidRPr="00716D49">
              <w:rPr>
                <w:spacing w:val="-2"/>
                <w:lang w:val="ru-RU"/>
              </w:rPr>
              <w:t xml:space="preserve"> </w:t>
            </w:r>
            <w:r w:rsidRPr="00716D49">
              <w:rPr>
                <w:lang w:val="ru-RU"/>
              </w:rPr>
              <w:t>после</w:t>
            </w:r>
            <w:r w:rsidRPr="00716D49">
              <w:rPr>
                <w:spacing w:val="-2"/>
                <w:lang w:val="ru-RU"/>
              </w:rPr>
              <w:t xml:space="preserve"> </w:t>
            </w:r>
            <w:r w:rsidRPr="00716D49">
              <w:rPr>
                <w:lang w:val="ru-RU"/>
              </w:rPr>
              <w:t>ремонтов</w:t>
            </w:r>
          </w:p>
        </w:tc>
        <w:tc>
          <w:tcPr>
            <w:tcW w:w="720" w:type="pct"/>
          </w:tcPr>
          <w:p w14:paraId="6E2819E9" w14:textId="77777777" w:rsidR="001460BE" w:rsidRPr="00716D49" w:rsidRDefault="001460BE" w:rsidP="001460BE">
            <w:pPr>
              <w:pStyle w:val="TableParagraph"/>
              <w:spacing w:line="240" w:lineRule="auto"/>
              <w:ind w:firstLine="0"/>
              <w:contextualSpacing/>
              <w:jc w:val="left"/>
              <w:rPr>
                <w:lang w:val="ru-RU"/>
              </w:rPr>
            </w:pPr>
          </w:p>
        </w:tc>
        <w:tc>
          <w:tcPr>
            <w:tcW w:w="720" w:type="pct"/>
          </w:tcPr>
          <w:p w14:paraId="1376EB9F" w14:textId="77777777" w:rsidR="001460BE" w:rsidRPr="00716D49" w:rsidRDefault="001460BE" w:rsidP="001460BE">
            <w:pPr>
              <w:pStyle w:val="TableParagraph"/>
              <w:spacing w:line="240" w:lineRule="auto"/>
              <w:ind w:firstLine="0"/>
              <w:contextualSpacing/>
              <w:jc w:val="left"/>
              <w:rPr>
                <w:lang w:val="ru-RU"/>
              </w:rPr>
            </w:pPr>
          </w:p>
        </w:tc>
        <w:tc>
          <w:tcPr>
            <w:tcW w:w="720" w:type="pct"/>
          </w:tcPr>
          <w:p w14:paraId="5439DC7F" w14:textId="77777777" w:rsidR="001460BE" w:rsidRPr="00716D49" w:rsidRDefault="001460BE" w:rsidP="001460BE">
            <w:pPr>
              <w:pStyle w:val="TableParagraph"/>
              <w:spacing w:line="240" w:lineRule="auto"/>
              <w:ind w:firstLine="0"/>
              <w:contextualSpacing/>
              <w:jc w:val="left"/>
              <w:rPr>
                <w:lang w:val="ru-RU"/>
              </w:rPr>
            </w:pPr>
          </w:p>
        </w:tc>
      </w:tr>
      <w:tr w:rsidR="00AB1AC4" w14:paraId="29B38020" w14:textId="77777777" w:rsidTr="00D61178">
        <w:trPr>
          <w:trHeight w:val="20"/>
        </w:trPr>
        <w:tc>
          <w:tcPr>
            <w:tcW w:w="2841" w:type="pct"/>
          </w:tcPr>
          <w:p w14:paraId="2F0695FC" w14:textId="77777777" w:rsidR="00AB1AC4" w:rsidRDefault="00AB1AC4" w:rsidP="00AB1AC4">
            <w:pPr>
              <w:pStyle w:val="TableParagraph"/>
              <w:spacing w:line="240" w:lineRule="auto"/>
              <w:ind w:firstLine="0"/>
              <w:contextualSpacing/>
            </w:pPr>
            <w:r>
              <w:t>Год</w:t>
            </w:r>
            <w:r>
              <w:rPr>
                <w:spacing w:val="-4"/>
              </w:rPr>
              <w:t xml:space="preserve"> </w:t>
            </w:r>
            <w:r>
              <w:t>продления</w:t>
            </w:r>
            <w:r>
              <w:rPr>
                <w:spacing w:val="-5"/>
              </w:rPr>
              <w:t xml:space="preserve"> </w:t>
            </w:r>
            <w:r>
              <w:t>ресурса</w:t>
            </w:r>
          </w:p>
        </w:tc>
        <w:tc>
          <w:tcPr>
            <w:tcW w:w="720" w:type="pct"/>
          </w:tcPr>
          <w:p w14:paraId="2AB4A86F" w14:textId="77777777" w:rsidR="00AB1AC4" w:rsidRDefault="00AB1AC4" w:rsidP="00AB1AC4">
            <w:pPr>
              <w:pStyle w:val="TableParagraph"/>
              <w:spacing w:line="240" w:lineRule="auto"/>
              <w:ind w:firstLine="0"/>
              <w:contextualSpacing/>
              <w:jc w:val="left"/>
            </w:pPr>
          </w:p>
        </w:tc>
        <w:tc>
          <w:tcPr>
            <w:tcW w:w="720" w:type="pct"/>
          </w:tcPr>
          <w:p w14:paraId="6FAE7387" w14:textId="77777777" w:rsidR="00AB1AC4" w:rsidRDefault="00AB1AC4" w:rsidP="00AB1AC4">
            <w:pPr>
              <w:pStyle w:val="TableParagraph"/>
              <w:spacing w:line="240" w:lineRule="auto"/>
              <w:ind w:firstLine="0"/>
              <w:contextualSpacing/>
              <w:jc w:val="left"/>
            </w:pPr>
          </w:p>
        </w:tc>
        <w:tc>
          <w:tcPr>
            <w:tcW w:w="720" w:type="pct"/>
          </w:tcPr>
          <w:p w14:paraId="1292EDA5" w14:textId="77777777" w:rsidR="00AB1AC4" w:rsidRDefault="00AB1AC4" w:rsidP="00AB1AC4">
            <w:pPr>
              <w:pStyle w:val="TableParagraph"/>
              <w:spacing w:line="240" w:lineRule="auto"/>
              <w:ind w:firstLine="0"/>
              <w:contextualSpacing/>
              <w:jc w:val="left"/>
            </w:pPr>
          </w:p>
        </w:tc>
      </w:tr>
      <w:tr w:rsidR="00AB1AC4" w14:paraId="157205ED" w14:textId="77777777" w:rsidTr="00D61178">
        <w:trPr>
          <w:trHeight w:val="20"/>
        </w:trPr>
        <w:tc>
          <w:tcPr>
            <w:tcW w:w="2841" w:type="pct"/>
          </w:tcPr>
          <w:p w14:paraId="66471367" w14:textId="77777777" w:rsidR="00AB1AC4" w:rsidRDefault="00AB1AC4" w:rsidP="00AB1AC4">
            <w:pPr>
              <w:pStyle w:val="TableParagraph"/>
              <w:spacing w:line="240" w:lineRule="auto"/>
              <w:ind w:firstLine="0"/>
              <w:contextualSpacing/>
            </w:pPr>
            <w:r>
              <w:t>Мероприятия</w:t>
            </w:r>
            <w:r>
              <w:rPr>
                <w:spacing w:val="-5"/>
              </w:rPr>
              <w:t xml:space="preserve"> </w:t>
            </w:r>
            <w:r>
              <w:t>по</w:t>
            </w:r>
            <w:r>
              <w:rPr>
                <w:spacing w:val="-6"/>
              </w:rPr>
              <w:t xml:space="preserve"> </w:t>
            </w:r>
            <w:r>
              <w:t>продлению</w:t>
            </w:r>
            <w:r>
              <w:rPr>
                <w:spacing w:val="-7"/>
              </w:rPr>
              <w:t xml:space="preserve"> </w:t>
            </w:r>
            <w:r>
              <w:t>ресурса</w:t>
            </w:r>
          </w:p>
        </w:tc>
        <w:tc>
          <w:tcPr>
            <w:tcW w:w="720" w:type="pct"/>
          </w:tcPr>
          <w:p w14:paraId="4FC05712" w14:textId="77777777" w:rsidR="00AB1AC4" w:rsidRDefault="00AB1AC4" w:rsidP="00AB1AC4">
            <w:pPr>
              <w:pStyle w:val="TableParagraph"/>
              <w:spacing w:line="240" w:lineRule="auto"/>
              <w:ind w:firstLine="0"/>
              <w:contextualSpacing/>
              <w:jc w:val="left"/>
            </w:pPr>
          </w:p>
        </w:tc>
        <w:tc>
          <w:tcPr>
            <w:tcW w:w="720" w:type="pct"/>
          </w:tcPr>
          <w:p w14:paraId="20D922A9" w14:textId="77777777" w:rsidR="00AB1AC4" w:rsidRDefault="00AB1AC4" w:rsidP="00AB1AC4">
            <w:pPr>
              <w:pStyle w:val="TableParagraph"/>
              <w:spacing w:line="240" w:lineRule="auto"/>
              <w:ind w:firstLine="0"/>
              <w:contextualSpacing/>
              <w:jc w:val="left"/>
            </w:pPr>
          </w:p>
        </w:tc>
        <w:tc>
          <w:tcPr>
            <w:tcW w:w="720" w:type="pct"/>
          </w:tcPr>
          <w:p w14:paraId="45136E0F" w14:textId="77777777" w:rsidR="00AB1AC4" w:rsidRDefault="00AB1AC4" w:rsidP="00AB1AC4">
            <w:pPr>
              <w:pStyle w:val="TableParagraph"/>
              <w:spacing w:line="240" w:lineRule="auto"/>
              <w:ind w:firstLine="0"/>
              <w:contextualSpacing/>
              <w:jc w:val="left"/>
            </w:pPr>
          </w:p>
        </w:tc>
      </w:tr>
      <w:tr w:rsidR="00AB1AC4" w14:paraId="40B2D32A" w14:textId="77777777" w:rsidTr="00D61178">
        <w:trPr>
          <w:trHeight w:val="20"/>
        </w:trPr>
        <w:tc>
          <w:tcPr>
            <w:tcW w:w="2841" w:type="pct"/>
          </w:tcPr>
          <w:p w14:paraId="525A0BB8" w14:textId="77777777" w:rsidR="00AB1AC4" w:rsidRPr="00716D49" w:rsidRDefault="00AB1AC4" w:rsidP="00AB1AC4">
            <w:pPr>
              <w:pStyle w:val="TableParagraph"/>
              <w:spacing w:line="240" w:lineRule="auto"/>
              <w:ind w:firstLine="0"/>
              <w:contextualSpacing/>
              <w:rPr>
                <w:lang w:val="ru-RU"/>
              </w:rPr>
            </w:pPr>
            <w:r w:rsidRPr="00716D49">
              <w:rPr>
                <w:lang w:val="ru-RU"/>
              </w:rPr>
              <w:t>Год вывода из эксплуатации и демонтажа котла,</w:t>
            </w:r>
            <w:r w:rsidRPr="00716D49">
              <w:rPr>
                <w:spacing w:val="1"/>
                <w:lang w:val="ru-RU"/>
              </w:rPr>
              <w:t xml:space="preserve"> </w:t>
            </w:r>
            <w:r w:rsidRPr="00716D49">
              <w:rPr>
                <w:lang w:val="ru-RU"/>
              </w:rPr>
              <w:t>выработавшего нормативный срок службы, когда</w:t>
            </w:r>
            <w:r w:rsidRPr="00716D49">
              <w:rPr>
                <w:spacing w:val="1"/>
                <w:lang w:val="ru-RU"/>
              </w:rPr>
              <w:t xml:space="preserve"> </w:t>
            </w:r>
            <w:r w:rsidRPr="00716D49">
              <w:rPr>
                <w:lang w:val="ru-RU"/>
              </w:rPr>
              <w:t>продление</w:t>
            </w:r>
            <w:r w:rsidRPr="00716D49">
              <w:rPr>
                <w:spacing w:val="-5"/>
                <w:lang w:val="ru-RU"/>
              </w:rPr>
              <w:t xml:space="preserve"> </w:t>
            </w:r>
            <w:r w:rsidRPr="00716D49">
              <w:rPr>
                <w:lang w:val="ru-RU"/>
              </w:rPr>
              <w:t>срока</w:t>
            </w:r>
            <w:r w:rsidRPr="00716D49">
              <w:rPr>
                <w:spacing w:val="-5"/>
                <w:lang w:val="ru-RU"/>
              </w:rPr>
              <w:t xml:space="preserve"> </w:t>
            </w:r>
            <w:r w:rsidRPr="00716D49">
              <w:rPr>
                <w:lang w:val="ru-RU"/>
              </w:rPr>
              <w:t>службы</w:t>
            </w:r>
            <w:r w:rsidRPr="00716D49">
              <w:rPr>
                <w:spacing w:val="-4"/>
                <w:lang w:val="ru-RU"/>
              </w:rPr>
              <w:t xml:space="preserve"> </w:t>
            </w:r>
            <w:r w:rsidRPr="00716D49">
              <w:rPr>
                <w:lang w:val="ru-RU"/>
              </w:rPr>
              <w:t>технически</w:t>
            </w:r>
            <w:r w:rsidRPr="00716D49">
              <w:rPr>
                <w:spacing w:val="-6"/>
                <w:lang w:val="ru-RU"/>
              </w:rPr>
              <w:t xml:space="preserve"> </w:t>
            </w:r>
            <w:r w:rsidRPr="00716D49">
              <w:rPr>
                <w:lang w:val="ru-RU"/>
              </w:rPr>
              <w:t>невозможно, либо</w:t>
            </w:r>
          </w:p>
          <w:p w14:paraId="63807BA4" w14:textId="77777777" w:rsidR="00AB1AC4" w:rsidRDefault="00AB1AC4" w:rsidP="00AB1AC4">
            <w:pPr>
              <w:pStyle w:val="TableParagraph"/>
              <w:spacing w:line="240" w:lineRule="auto"/>
              <w:ind w:firstLine="0"/>
              <w:contextualSpacing/>
            </w:pPr>
            <w:r>
              <w:t>экономически</w:t>
            </w:r>
            <w:r>
              <w:rPr>
                <w:spacing w:val="-6"/>
              </w:rPr>
              <w:t xml:space="preserve"> </w:t>
            </w:r>
            <w:r>
              <w:t>нецелесообразно</w:t>
            </w:r>
          </w:p>
        </w:tc>
        <w:tc>
          <w:tcPr>
            <w:tcW w:w="720" w:type="pct"/>
          </w:tcPr>
          <w:p w14:paraId="53142EB3" w14:textId="77777777" w:rsidR="00AB1AC4" w:rsidRDefault="00AB1AC4" w:rsidP="00AB1AC4">
            <w:pPr>
              <w:pStyle w:val="TableParagraph"/>
              <w:spacing w:line="240" w:lineRule="auto"/>
              <w:ind w:firstLine="0"/>
              <w:contextualSpacing/>
              <w:jc w:val="left"/>
            </w:pPr>
          </w:p>
        </w:tc>
        <w:tc>
          <w:tcPr>
            <w:tcW w:w="720" w:type="pct"/>
          </w:tcPr>
          <w:p w14:paraId="485066FD" w14:textId="77777777" w:rsidR="00AB1AC4" w:rsidRDefault="00AB1AC4" w:rsidP="00AB1AC4">
            <w:pPr>
              <w:pStyle w:val="TableParagraph"/>
              <w:spacing w:line="240" w:lineRule="auto"/>
              <w:ind w:firstLine="0"/>
              <w:contextualSpacing/>
              <w:jc w:val="left"/>
            </w:pPr>
          </w:p>
        </w:tc>
        <w:tc>
          <w:tcPr>
            <w:tcW w:w="720" w:type="pct"/>
          </w:tcPr>
          <w:p w14:paraId="4F8BC935" w14:textId="77777777" w:rsidR="00AB1AC4" w:rsidRDefault="00AB1AC4" w:rsidP="00AB1AC4">
            <w:pPr>
              <w:pStyle w:val="TableParagraph"/>
              <w:spacing w:line="240" w:lineRule="auto"/>
              <w:ind w:firstLine="0"/>
              <w:contextualSpacing/>
              <w:jc w:val="left"/>
            </w:pPr>
          </w:p>
        </w:tc>
      </w:tr>
      <w:tr w:rsidR="00AB1AC4" w:rsidRPr="00716D49" w14:paraId="3468F263" w14:textId="77777777" w:rsidTr="00D61178">
        <w:trPr>
          <w:trHeight w:val="20"/>
        </w:trPr>
        <w:tc>
          <w:tcPr>
            <w:tcW w:w="2841" w:type="pct"/>
          </w:tcPr>
          <w:p w14:paraId="275BD517" w14:textId="77777777" w:rsidR="00AB1AC4" w:rsidRPr="00716D49" w:rsidRDefault="00AB1AC4" w:rsidP="00AB1AC4">
            <w:pPr>
              <w:pStyle w:val="TableParagraph"/>
              <w:spacing w:line="240" w:lineRule="auto"/>
              <w:ind w:firstLine="0"/>
              <w:contextualSpacing/>
              <w:jc w:val="left"/>
              <w:rPr>
                <w:lang w:val="ru-RU"/>
              </w:rPr>
            </w:pPr>
            <w:r w:rsidRPr="00716D49">
              <w:rPr>
                <w:lang w:val="ru-RU"/>
              </w:rPr>
              <w:t>Мероприятия</w:t>
            </w:r>
            <w:r w:rsidRPr="00716D49">
              <w:rPr>
                <w:spacing w:val="-4"/>
                <w:lang w:val="ru-RU"/>
              </w:rPr>
              <w:t xml:space="preserve"> </w:t>
            </w:r>
            <w:r w:rsidRPr="00716D49">
              <w:rPr>
                <w:lang w:val="ru-RU"/>
              </w:rPr>
              <w:t>по</w:t>
            </w:r>
            <w:r w:rsidRPr="00716D49">
              <w:rPr>
                <w:spacing w:val="-5"/>
                <w:lang w:val="ru-RU"/>
              </w:rPr>
              <w:t xml:space="preserve"> </w:t>
            </w:r>
            <w:r w:rsidRPr="00716D49">
              <w:rPr>
                <w:lang w:val="ru-RU"/>
              </w:rPr>
              <w:t>выводу</w:t>
            </w:r>
            <w:r w:rsidRPr="00716D49">
              <w:rPr>
                <w:spacing w:val="-5"/>
                <w:lang w:val="ru-RU"/>
              </w:rPr>
              <w:t xml:space="preserve"> </w:t>
            </w:r>
            <w:r w:rsidRPr="00716D49">
              <w:rPr>
                <w:lang w:val="ru-RU"/>
              </w:rPr>
              <w:t>из</w:t>
            </w:r>
            <w:r w:rsidRPr="00716D49">
              <w:rPr>
                <w:spacing w:val="-5"/>
                <w:lang w:val="ru-RU"/>
              </w:rPr>
              <w:t xml:space="preserve"> </w:t>
            </w:r>
            <w:r w:rsidRPr="00716D49">
              <w:rPr>
                <w:lang w:val="ru-RU"/>
              </w:rPr>
              <w:t>эксплуатации, консервации</w:t>
            </w:r>
            <w:r w:rsidRPr="00716D49">
              <w:rPr>
                <w:spacing w:val="-4"/>
                <w:lang w:val="ru-RU"/>
              </w:rPr>
              <w:t xml:space="preserve"> </w:t>
            </w:r>
            <w:r w:rsidRPr="00716D49">
              <w:rPr>
                <w:lang w:val="ru-RU"/>
              </w:rPr>
              <w:t>и</w:t>
            </w:r>
            <w:r w:rsidRPr="00716D49">
              <w:rPr>
                <w:spacing w:val="-52"/>
                <w:lang w:val="ru-RU"/>
              </w:rPr>
              <w:t xml:space="preserve"> </w:t>
            </w:r>
            <w:r w:rsidRPr="00716D49">
              <w:rPr>
                <w:lang w:val="ru-RU"/>
              </w:rPr>
              <w:t>демонтажу</w:t>
            </w:r>
            <w:r w:rsidRPr="00716D49">
              <w:rPr>
                <w:spacing w:val="-10"/>
                <w:lang w:val="ru-RU"/>
              </w:rPr>
              <w:t xml:space="preserve"> </w:t>
            </w:r>
            <w:r w:rsidRPr="00716D49">
              <w:rPr>
                <w:lang w:val="ru-RU"/>
              </w:rPr>
              <w:t>котла</w:t>
            </w:r>
          </w:p>
        </w:tc>
        <w:tc>
          <w:tcPr>
            <w:tcW w:w="720" w:type="pct"/>
          </w:tcPr>
          <w:p w14:paraId="090A9D3D" w14:textId="77777777" w:rsidR="00AB1AC4" w:rsidRPr="00716D49" w:rsidRDefault="00AB1AC4" w:rsidP="00AB1AC4">
            <w:pPr>
              <w:pStyle w:val="TableParagraph"/>
              <w:spacing w:line="240" w:lineRule="auto"/>
              <w:ind w:firstLine="0"/>
              <w:contextualSpacing/>
              <w:jc w:val="left"/>
              <w:rPr>
                <w:lang w:val="ru-RU"/>
              </w:rPr>
            </w:pPr>
          </w:p>
        </w:tc>
        <w:tc>
          <w:tcPr>
            <w:tcW w:w="720" w:type="pct"/>
          </w:tcPr>
          <w:p w14:paraId="773EE461" w14:textId="77777777" w:rsidR="00AB1AC4" w:rsidRPr="00716D49" w:rsidRDefault="00AB1AC4" w:rsidP="00AB1AC4">
            <w:pPr>
              <w:pStyle w:val="TableParagraph"/>
              <w:spacing w:line="240" w:lineRule="auto"/>
              <w:ind w:firstLine="0"/>
              <w:contextualSpacing/>
              <w:jc w:val="left"/>
              <w:rPr>
                <w:lang w:val="ru-RU"/>
              </w:rPr>
            </w:pPr>
          </w:p>
        </w:tc>
        <w:tc>
          <w:tcPr>
            <w:tcW w:w="720" w:type="pct"/>
          </w:tcPr>
          <w:p w14:paraId="42CC586C" w14:textId="77777777" w:rsidR="00AB1AC4" w:rsidRPr="00716D49" w:rsidRDefault="00AB1AC4" w:rsidP="00AB1AC4">
            <w:pPr>
              <w:pStyle w:val="TableParagraph"/>
              <w:spacing w:line="240" w:lineRule="auto"/>
              <w:ind w:firstLine="0"/>
              <w:contextualSpacing/>
              <w:jc w:val="left"/>
              <w:rPr>
                <w:lang w:val="ru-RU"/>
              </w:rPr>
            </w:pPr>
          </w:p>
        </w:tc>
      </w:tr>
    </w:tbl>
    <w:p w14:paraId="239833E8" w14:textId="77777777" w:rsidR="001460BE" w:rsidRDefault="001460BE" w:rsidP="001460BE">
      <w:pPr>
        <w:pStyle w:val="a8"/>
        <w:tabs>
          <w:tab w:val="left" w:pos="1555"/>
        </w:tabs>
        <w:spacing w:line="240" w:lineRule="auto"/>
        <w:ind w:left="0" w:firstLine="0"/>
        <w:contextualSpacing/>
        <w:rPr>
          <w:rFonts w:ascii="Times New Roman" w:hAnsi="Times New Roman"/>
          <w:b/>
          <w:bCs/>
          <w:lang w:val="ru-RU"/>
        </w:rPr>
      </w:pPr>
    </w:p>
    <w:p w14:paraId="7021335D" w14:textId="5E40C344" w:rsidR="001460BE" w:rsidRPr="00AB1AC4" w:rsidRDefault="001460BE" w:rsidP="001460BE">
      <w:pPr>
        <w:pStyle w:val="a8"/>
        <w:tabs>
          <w:tab w:val="left" w:pos="1555"/>
        </w:tabs>
        <w:spacing w:line="240" w:lineRule="auto"/>
        <w:ind w:left="0" w:firstLine="0"/>
        <w:contextualSpacing/>
        <w:rPr>
          <w:rFonts w:ascii="Times New Roman" w:hAnsi="Times New Roman"/>
          <w:lang w:val="ru-RU"/>
        </w:rPr>
      </w:pPr>
      <w:r w:rsidRPr="00AB1AC4">
        <w:rPr>
          <w:rFonts w:ascii="Times New Roman" w:hAnsi="Times New Roman"/>
          <w:b/>
          <w:bCs/>
          <w:lang w:val="ru-RU"/>
        </w:rPr>
        <w:t xml:space="preserve">Таблица </w:t>
      </w:r>
      <w:r w:rsidRPr="00AB1AC4">
        <w:rPr>
          <w:rFonts w:ascii="Times New Roman" w:hAnsi="Times New Roman"/>
          <w:b/>
          <w:bCs/>
        </w:rPr>
        <w:fldChar w:fldCharType="begin"/>
      </w:r>
      <w:r w:rsidRPr="00AB1AC4">
        <w:rPr>
          <w:rFonts w:ascii="Times New Roman" w:hAnsi="Times New Roman"/>
          <w:b/>
          <w:bCs/>
          <w:lang w:val="ru-RU"/>
        </w:rPr>
        <w:instrText xml:space="preserve"> </w:instrText>
      </w:r>
      <w:r w:rsidRPr="00AB1AC4">
        <w:rPr>
          <w:rFonts w:ascii="Times New Roman" w:hAnsi="Times New Roman"/>
          <w:b/>
          <w:bCs/>
        </w:rPr>
        <w:instrText>STYLEREF</w:instrText>
      </w:r>
      <w:r w:rsidRPr="00AB1AC4">
        <w:rPr>
          <w:rFonts w:ascii="Times New Roman" w:hAnsi="Times New Roman"/>
          <w:b/>
          <w:bCs/>
          <w:lang w:val="ru-RU"/>
        </w:rPr>
        <w:instrText xml:space="preserve"> 2 \</w:instrText>
      </w:r>
      <w:r w:rsidRPr="00AB1AC4">
        <w:rPr>
          <w:rFonts w:ascii="Times New Roman" w:hAnsi="Times New Roman"/>
          <w:b/>
          <w:bCs/>
        </w:rPr>
        <w:instrText>s</w:instrText>
      </w:r>
      <w:r w:rsidRPr="00AB1AC4">
        <w:rPr>
          <w:rFonts w:ascii="Times New Roman" w:hAnsi="Times New Roman"/>
          <w:b/>
          <w:bCs/>
          <w:lang w:val="ru-RU"/>
        </w:rPr>
        <w:instrText xml:space="preserve"> </w:instrText>
      </w:r>
      <w:r w:rsidRPr="00AB1AC4">
        <w:rPr>
          <w:rFonts w:ascii="Times New Roman" w:hAnsi="Times New Roman"/>
          <w:b/>
          <w:bCs/>
        </w:rPr>
        <w:fldChar w:fldCharType="separate"/>
      </w:r>
      <w:r w:rsidRPr="00AB1AC4">
        <w:rPr>
          <w:rFonts w:ascii="Times New Roman" w:hAnsi="Times New Roman"/>
          <w:b/>
          <w:bCs/>
          <w:noProof/>
          <w:lang w:val="ru-RU"/>
        </w:rPr>
        <w:t>1.2</w:t>
      </w:r>
      <w:r w:rsidRPr="00AB1AC4">
        <w:rPr>
          <w:rFonts w:ascii="Times New Roman" w:hAnsi="Times New Roman"/>
          <w:b/>
          <w:bCs/>
          <w:noProof/>
        </w:rPr>
        <w:fldChar w:fldCharType="end"/>
      </w:r>
      <w:r w:rsidRPr="00AB1AC4">
        <w:rPr>
          <w:rFonts w:ascii="Times New Roman" w:hAnsi="Times New Roman"/>
          <w:b/>
          <w:bCs/>
          <w:lang w:val="ru-RU"/>
        </w:rPr>
        <w:t>.</w:t>
      </w:r>
      <w:r>
        <w:rPr>
          <w:rFonts w:ascii="Times New Roman" w:hAnsi="Times New Roman"/>
          <w:b/>
          <w:bCs/>
          <w:lang w:val="ru-RU"/>
        </w:rPr>
        <w:t xml:space="preserve">12 </w:t>
      </w:r>
      <w:r w:rsidRPr="00AB1AC4">
        <w:rPr>
          <w:rFonts w:ascii="Times New Roman" w:hAnsi="Times New Roman"/>
          <w:lang w:val="ru-RU"/>
        </w:rPr>
        <w:t>–</w:t>
      </w:r>
      <w:r w:rsidRPr="00AB1AC4">
        <w:rPr>
          <w:lang w:val="ru-RU"/>
        </w:rPr>
        <w:t xml:space="preserve"> </w:t>
      </w:r>
      <w:r w:rsidRPr="00AB1AC4">
        <w:rPr>
          <w:rFonts w:ascii="Times New Roman" w:hAnsi="Times New Roman"/>
          <w:lang w:val="ru-RU"/>
        </w:rPr>
        <w:t>Срок ввода в эксплуатацию основного оборудования, год последнего освидетельствования при допуске к эксплуатации после ремонтов по котельной «</w:t>
      </w:r>
      <w:r>
        <w:rPr>
          <w:rFonts w:ascii="Times New Roman" w:hAnsi="Times New Roman"/>
          <w:lang w:val="ru-RU"/>
        </w:rPr>
        <w:t>Холбос</w:t>
      </w:r>
      <w:r w:rsidRPr="00AB1AC4">
        <w:rPr>
          <w:rFonts w:ascii="Times New Roman" w:hAnsi="Times New Roman"/>
          <w:lang w:val="ru-RU"/>
        </w:rPr>
        <w:t>»</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8505"/>
        <w:gridCol w:w="2156"/>
        <w:gridCol w:w="2156"/>
        <w:gridCol w:w="2153"/>
      </w:tblGrid>
      <w:tr w:rsidR="00AB1AC4" w:rsidRPr="001460BE" w14:paraId="2A61BC0A" w14:textId="77777777" w:rsidTr="00D61178">
        <w:trPr>
          <w:trHeight w:val="20"/>
        </w:trPr>
        <w:tc>
          <w:tcPr>
            <w:tcW w:w="2841" w:type="pct"/>
          </w:tcPr>
          <w:p w14:paraId="1EFAADEF" w14:textId="77777777" w:rsidR="00AB1AC4" w:rsidRPr="001460BE" w:rsidRDefault="00AB1AC4" w:rsidP="001460BE">
            <w:pPr>
              <w:pStyle w:val="TableParagraph"/>
              <w:spacing w:line="240" w:lineRule="auto"/>
              <w:ind w:firstLine="0"/>
              <w:contextualSpacing/>
              <w:jc w:val="center"/>
              <w:rPr>
                <w:b/>
                <w:bCs/>
              </w:rPr>
            </w:pPr>
            <w:r w:rsidRPr="001460BE">
              <w:rPr>
                <w:b/>
                <w:bCs/>
              </w:rPr>
              <w:t>Наименование источника</w:t>
            </w:r>
            <w:r w:rsidRPr="001460BE">
              <w:rPr>
                <w:b/>
                <w:bCs/>
                <w:spacing w:val="1"/>
              </w:rPr>
              <w:t xml:space="preserve"> </w:t>
            </w:r>
            <w:r w:rsidRPr="001460BE">
              <w:rPr>
                <w:b/>
                <w:bCs/>
              </w:rPr>
              <w:t>тепловой</w:t>
            </w:r>
            <w:r w:rsidRPr="001460BE">
              <w:rPr>
                <w:b/>
                <w:bCs/>
                <w:spacing w:val="-8"/>
              </w:rPr>
              <w:t xml:space="preserve"> </w:t>
            </w:r>
            <w:r w:rsidRPr="001460BE">
              <w:rPr>
                <w:b/>
                <w:bCs/>
              </w:rPr>
              <w:t>энергии</w:t>
            </w:r>
          </w:p>
        </w:tc>
        <w:tc>
          <w:tcPr>
            <w:tcW w:w="2159" w:type="pct"/>
            <w:gridSpan w:val="3"/>
          </w:tcPr>
          <w:p w14:paraId="11EF74D5" w14:textId="77777777" w:rsidR="00AB1AC4" w:rsidRPr="001460BE" w:rsidRDefault="00AB1AC4" w:rsidP="001460BE">
            <w:pPr>
              <w:pStyle w:val="TableParagraph"/>
              <w:spacing w:line="240" w:lineRule="auto"/>
              <w:ind w:firstLine="0"/>
              <w:contextualSpacing/>
              <w:jc w:val="center"/>
              <w:rPr>
                <w:b/>
                <w:bCs/>
              </w:rPr>
            </w:pPr>
            <w:r w:rsidRPr="001460BE">
              <w:rPr>
                <w:b/>
                <w:bCs/>
              </w:rPr>
              <w:t>котельная</w:t>
            </w:r>
            <w:r w:rsidRPr="001460BE">
              <w:rPr>
                <w:b/>
                <w:bCs/>
                <w:spacing w:val="-2"/>
              </w:rPr>
              <w:t xml:space="preserve"> </w:t>
            </w:r>
            <w:r w:rsidRPr="001460BE">
              <w:rPr>
                <w:b/>
                <w:bCs/>
              </w:rPr>
              <w:t>«Холбос»</w:t>
            </w:r>
          </w:p>
        </w:tc>
      </w:tr>
      <w:tr w:rsidR="00AB1AC4" w14:paraId="37E8DD90" w14:textId="77777777" w:rsidTr="00D61178">
        <w:trPr>
          <w:trHeight w:val="20"/>
        </w:trPr>
        <w:tc>
          <w:tcPr>
            <w:tcW w:w="2841" w:type="pct"/>
          </w:tcPr>
          <w:p w14:paraId="02778901" w14:textId="77777777" w:rsidR="00AB1AC4" w:rsidRDefault="00AB1AC4" w:rsidP="00AB1AC4">
            <w:pPr>
              <w:pStyle w:val="TableParagraph"/>
              <w:spacing w:line="240" w:lineRule="auto"/>
              <w:ind w:firstLine="0"/>
              <w:contextualSpacing/>
            </w:pPr>
            <w:r>
              <w:t>Номер</w:t>
            </w:r>
            <w:r>
              <w:rPr>
                <w:spacing w:val="-4"/>
              </w:rPr>
              <w:t xml:space="preserve"> </w:t>
            </w:r>
            <w:r>
              <w:t>котла</w:t>
            </w:r>
          </w:p>
        </w:tc>
        <w:tc>
          <w:tcPr>
            <w:tcW w:w="720" w:type="pct"/>
          </w:tcPr>
          <w:p w14:paraId="3ECF95C6" w14:textId="77777777" w:rsidR="00AB1AC4" w:rsidRDefault="00AB1AC4" w:rsidP="001460BE">
            <w:pPr>
              <w:pStyle w:val="TableParagraph"/>
              <w:spacing w:line="240" w:lineRule="auto"/>
              <w:ind w:firstLine="0"/>
              <w:contextualSpacing/>
              <w:jc w:val="center"/>
            </w:pPr>
            <w:r>
              <w:t>Котел</w:t>
            </w:r>
            <w:r>
              <w:rPr>
                <w:spacing w:val="-1"/>
              </w:rPr>
              <w:t xml:space="preserve"> </w:t>
            </w:r>
            <w:r>
              <w:t>№</w:t>
            </w:r>
            <w:r>
              <w:rPr>
                <w:spacing w:val="-1"/>
              </w:rPr>
              <w:t xml:space="preserve"> </w:t>
            </w:r>
            <w:r>
              <w:t>1</w:t>
            </w:r>
          </w:p>
        </w:tc>
        <w:tc>
          <w:tcPr>
            <w:tcW w:w="720" w:type="pct"/>
          </w:tcPr>
          <w:p w14:paraId="3CB19F6E" w14:textId="77777777" w:rsidR="00AB1AC4" w:rsidRDefault="00AB1AC4" w:rsidP="001460BE">
            <w:pPr>
              <w:pStyle w:val="TableParagraph"/>
              <w:spacing w:line="240" w:lineRule="auto"/>
              <w:ind w:firstLine="0"/>
              <w:contextualSpacing/>
              <w:jc w:val="center"/>
            </w:pPr>
            <w:r>
              <w:t>Котел</w:t>
            </w:r>
            <w:r>
              <w:rPr>
                <w:spacing w:val="-1"/>
              </w:rPr>
              <w:t xml:space="preserve"> </w:t>
            </w:r>
            <w:r>
              <w:t>№</w:t>
            </w:r>
            <w:r>
              <w:rPr>
                <w:spacing w:val="-1"/>
              </w:rPr>
              <w:t xml:space="preserve"> </w:t>
            </w:r>
            <w:r>
              <w:t>2</w:t>
            </w:r>
          </w:p>
        </w:tc>
        <w:tc>
          <w:tcPr>
            <w:tcW w:w="720" w:type="pct"/>
          </w:tcPr>
          <w:p w14:paraId="053E08EB" w14:textId="77777777" w:rsidR="00AB1AC4" w:rsidRDefault="00AB1AC4" w:rsidP="001460BE">
            <w:pPr>
              <w:pStyle w:val="TableParagraph"/>
              <w:spacing w:line="240" w:lineRule="auto"/>
              <w:ind w:firstLine="0"/>
              <w:contextualSpacing/>
              <w:jc w:val="center"/>
            </w:pPr>
            <w:r>
              <w:t>Котел</w:t>
            </w:r>
            <w:r>
              <w:rPr>
                <w:spacing w:val="-1"/>
              </w:rPr>
              <w:t xml:space="preserve"> </w:t>
            </w:r>
            <w:r>
              <w:t>№</w:t>
            </w:r>
            <w:r>
              <w:rPr>
                <w:spacing w:val="-1"/>
              </w:rPr>
              <w:t xml:space="preserve"> </w:t>
            </w:r>
            <w:r>
              <w:t>3</w:t>
            </w:r>
          </w:p>
        </w:tc>
      </w:tr>
      <w:tr w:rsidR="00AB1AC4" w14:paraId="745BE384" w14:textId="77777777" w:rsidTr="00D61178">
        <w:trPr>
          <w:trHeight w:val="20"/>
        </w:trPr>
        <w:tc>
          <w:tcPr>
            <w:tcW w:w="2841" w:type="pct"/>
          </w:tcPr>
          <w:p w14:paraId="7B88AE02" w14:textId="77777777" w:rsidR="00AB1AC4" w:rsidRDefault="00AB1AC4" w:rsidP="00AB1AC4">
            <w:pPr>
              <w:pStyle w:val="TableParagraph"/>
              <w:spacing w:line="240" w:lineRule="auto"/>
              <w:ind w:firstLine="0"/>
              <w:contextualSpacing/>
            </w:pPr>
            <w:r>
              <w:t>Тип</w:t>
            </w:r>
            <w:r>
              <w:rPr>
                <w:spacing w:val="-3"/>
              </w:rPr>
              <w:t xml:space="preserve"> </w:t>
            </w:r>
            <w:r>
              <w:t>котла</w:t>
            </w:r>
          </w:p>
        </w:tc>
        <w:tc>
          <w:tcPr>
            <w:tcW w:w="720" w:type="pct"/>
          </w:tcPr>
          <w:p w14:paraId="4588749E" w14:textId="77777777" w:rsidR="00AB1AC4" w:rsidRDefault="00AB1AC4" w:rsidP="001460BE">
            <w:pPr>
              <w:pStyle w:val="TableParagraph"/>
              <w:spacing w:line="240" w:lineRule="auto"/>
              <w:ind w:firstLine="0"/>
              <w:contextualSpacing/>
              <w:jc w:val="center"/>
            </w:pPr>
            <w:r>
              <w:t>КВсМ-1,8</w:t>
            </w:r>
          </w:p>
        </w:tc>
        <w:tc>
          <w:tcPr>
            <w:tcW w:w="720" w:type="pct"/>
          </w:tcPr>
          <w:p w14:paraId="1EEEAED6" w14:textId="77777777" w:rsidR="00AB1AC4" w:rsidRDefault="00AB1AC4" w:rsidP="001460BE">
            <w:pPr>
              <w:pStyle w:val="TableParagraph"/>
              <w:spacing w:line="240" w:lineRule="auto"/>
              <w:ind w:firstLine="0"/>
              <w:contextualSpacing/>
              <w:jc w:val="center"/>
            </w:pPr>
            <w:r>
              <w:t>КВсМ-1,8</w:t>
            </w:r>
          </w:p>
        </w:tc>
        <w:tc>
          <w:tcPr>
            <w:tcW w:w="720" w:type="pct"/>
          </w:tcPr>
          <w:p w14:paraId="45B60EA0" w14:textId="77777777" w:rsidR="00AB1AC4" w:rsidRDefault="00AB1AC4" w:rsidP="001460BE">
            <w:pPr>
              <w:pStyle w:val="TableParagraph"/>
              <w:spacing w:line="240" w:lineRule="auto"/>
              <w:ind w:firstLine="0"/>
              <w:contextualSpacing/>
              <w:jc w:val="center"/>
            </w:pPr>
            <w:r>
              <w:t>КВсМ-1,8</w:t>
            </w:r>
          </w:p>
        </w:tc>
      </w:tr>
      <w:tr w:rsidR="00AB1AC4" w14:paraId="00CC78B9" w14:textId="77777777" w:rsidTr="00D61178">
        <w:trPr>
          <w:trHeight w:val="20"/>
        </w:trPr>
        <w:tc>
          <w:tcPr>
            <w:tcW w:w="2841" w:type="pct"/>
          </w:tcPr>
          <w:p w14:paraId="04344587" w14:textId="77777777" w:rsidR="00AB1AC4" w:rsidRDefault="00AB1AC4" w:rsidP="00AB1AC4">
            <w:pPr>
              <w:pStyle w:val="TableParagraph"/>
              <w:spacing w:line="240" w:lineRule="auto"/>
              <w:ind w:firstLine="0"/>
              <w:contextualSpacing/>
            </w:pPr>
            <w:r>
              <w:t>Год</w:t>
            </w:r>
            <w:r>
              <w:rPr>
                <w:spacing w:val="-3"/>
              </w:rPr>
              <w:t xml:space="preserve"> </w:t>
            </w:r>
            <w:r>
              <w:t>ввода</w:t>
            </w:r>
            <w:r>
              <w:rPr>
                <w:spacing w:val="-7"/>
              </w:rPr>
              <w:t xml:space="preserve"> </w:t>
            </w:r>
            <w:r>
              <w:t>в</w:t>
            </w:r>
            <w:r>
              <w:rPr>
                <w:spacing w:val="-2"/>
              </w:rPr>
              <w:t xml:space="preserve"> </w:t>
            </w:r>
            <w:r>
              <w:t>эксплуатацию</w:t>
            </w:r>
          </w:p>
        </w:tc>
        <w:tc>
          <w:tcPr>
            <w:tcW w:w="720" w:type="pct"/>
          </w:tcPr>
          <w:p w14:paraId="645C0835" w14:textId="77777777" w:rsidR="00AB1AC4" w:rsidRDefault="00AB1AC4" w:rsidP="001460BE">
            <w:pPr>
              <w:pStyle w:val="TableParagraph"/>
              <w:spacing w:line="240" w:lineRule="auto"/>
              <w:ind w:firstLine="0"/>
              <w:contextualSpacing/>
              <w:jc w:val="center"/>
            </w:pPr>
            <w:r>
              <w:t>2010</w:t>
            </w:r>
          </w:p>
        </w:tc>
        <w:tc>
          <w:tcPr>
            <w:tcW w:w="720" w:type="pct"/>
          </w:tcPr>
          <w:p w14:paraId="39B3D3FD" w14:textId="77777777" w:rsidR="00AB1AC4" w:rsidRDefault="00AB1AC4" w:rsidP="001460BE">
            <w:pPr>
              <w:pStyle w:val="TableParagraph"/>
              <w:spacing w:line="240" w:lineRule="auto"/>
              <w:ind w:firstLine="0"/>
              <w:contextualSpacing/>
              <w:jc w:val="center"/>
            </w:pPr>
            <w:r>
              <w:t>2010</w:t>
            </w:r>
          </w:p>
        </w:tc>
        <w:tc>
          <w:tcPr>
            <w:tcW w:w="720" w:type="pct"/>
          </w:tcPr>
          <w:p w14:paraId="42D8589E" w14:textId="77777777" w:rsidR="00AB1AC4" w:rsidRDefault="00AB1AC4" w:rsidP="001460BE">
            <w:pPr>
              <w:pStyle w:val="TableParagraph"/>
              <w:spacing w:line="240" w:lineRule="auto"/>
              <w:ind w:firstLine="0"/>
              <w:contextualSpacing/>
              <w:jc w:val="center"/>
            </w:pPr>
            <w:r>
              <w:t>2010</w:t>
            </w:r>
          </w:p>
        </w:tc>
      </w:tr>
      <w:tr w:rsidR="00AB1AC4" w14:paraId="0DE918E4" w14:textId="77777777" w:rsidTr="00D61178">
        <w:trPr>
          <w:trHeight w:val="20"/>
        </w:trPr>
        <w:tc>
          <w:tcPr>
            <w:tcW w:w="2841" w:type="pct"/>
          </w:tcPr>
          <w:p w14:paraId="3F400415" w14:textId="77777777" w:rsidR="00AB1AC4" w:rsidRDefault="00AB1AC4" w:rsidP="00AB1AC4">
            <w:pPr>
              <w:pStyle w:val="TableParagraph"/>
              <w:spacing w:line="240" w:lineRule="auto"/>
              <w:ind w:firstLine="0"/>
              <w:contextualSpacing/>
            </w:pPr>
            <w:r>
              <w:t>Расчетный ресурс</w:t>
            </w:r>
            <w:r>
              <w:rPr>
                <w:spacing w:val="-6"/>
              </w:rPr>
              <w:t xml:space="preserve"> </w:t>
            </w:r>
            <w:r>
              <w:t>котла,</w:t>
            </w:r>
            <w:r>
              <w:rPr>
                <w:spacing w:val="-1"/>
              </w:rPr>
              <w:t xml:space="preserve"> </w:t>
            </w:r>
            <w:r>
              <w:t>час</w:t>
            </w:r>
          </w:p>
        </w:tc>
        <w:tc>
          <w:tcPr>
            <w:tcW w:w="720" w:type="pct"/>
          </w:tcPr>
          <w:p w14:paraId="15E98049" w14:textId="77777777" w:rsidR="00AB1AC4" w:rsidRDefault="00AB1AC4" w:rsidP="001460BE">
            <w:pPr>
              <w:pStyle w:val="TableParagraph"/>
              <w:spacing w:line="240" w:lineRule="auto"/>
              <w:ind w:firstLine="0"/>
              <w:contextualSpacing/>
              <w:jc w:val="center"/>
            </w:pPr>
          </w:p>
        </w:tc>
        <w:tc>
          <w:tcPr>
            <w:tcW w:w="720" w:type="pct"/>
          </w:tcPr>
          <w:p w14:paraId="39EB299E" w14:textId="77777777" w:rsidR="00AB1AC4" w:rsidRDefault="00AB1AC4" w:rsidP="001460BE">
            <w:pPr>
              <w:pStyle w:val="TableParagraph"/>
              <w:spacing w:line="240" w:lineRule="auto"/>
              <w:ind w:firstLine="0"/>
              <w:contextualSpacing/>
              <w:jc w:val="center"/>
            </w:pPr>
          </w:p>
        </w:tc>
        <w:tc>
          <w:tcPr>
            <w:tcW w:w="720" w:type="pct"/>
          </w:tcPr>
          <w:p w14:paraId="0DA8559D" w14:textId="77777777" w:rsidR="00AB1AC4" w:rsidRDefault="00AB1AC4" w:rsidP="001460BE">
            <w:pPr>
              <w:pStyle w:val="TableParagraph"/>
              <w:spacing w:line="240" w:lineRule="auto"/>
              <w:ind w:firstLine="0"/>
              <w:contextualSpacing/>
              <w:jc w:val="center"/>
            </w:pPr>
          </w:p>
        </w:tc>
      </w:tr>
      <w:tr w:rsidR="00AB1AC4" w14:paraId="7E6D7B8E" w14:textId="77777777" w:rsidTr="00D61178">
        <w:trPr>
          <w:trHeight w:val="20"/>
        </w:trPr>
        <w:tc>
          <w:tcPr>
            <w:tcW w:w="2841" w:type="pct"/>
          </w:tcPr>
          <w:p w14:paraId="426CA6CA" w14:textId="77777777" w:rsidR="00AB1AC4" w:rsidRDefault="00AB1AC4" w:rsidP="00AB1AC4">
            <w:pPr>
              <w:pStyle w:val="TableParagraph"/>
              <w:spacing w:line="240" w:lineRule="auto"/>
              <w:ind w:firstLine="0"/>
              <w:contextualSpacing/>
            </w:pPr>
            <w:r>
              <w:t>Расчетный</w:t>
            </w:r>
            <w:r>
              <w:rPr>
                <w:spacing w:val="-8"/>
              </w:rPr>
              <w:t xml:space="preserve"> </w:t>
            </w:r>
            <w:r>
              <w:t>срок</w:t>
            </w:r>
            <w:r>
              <w:rPr>
                <w:spacing w:val="-3"/>
              </w:rPr>
              <w:t xml:space="preserve"> </w:t>
            </w:r>
            <w:r>
              <w:t>службы,</w:t>
            </w:r>
            <w:r>
              <w:rPr>
                <w:spacing w:val="-1"/>
              </w:rPr>
              <w:t xml:space="preserve"> </w:t>
            </w:r>
            <w:r>
              <w:t>лет</w:t>
            </w:r>
          </w:p>
        </w:tc>
        <w:tc>
          <w:tcPr>
            <w:tcW w:w="720" w:type="pct"/>
          </w:tcPr>
          <w:p w14:paraId="5D47638E" w14:textId="77777777" w:rsidR="00AB1AC4" w:rsidRDefault="00AB1AC4" w:rsidP="001460BE">
            <w:pPr>
              <w:pStyle w:val="TableParagraph"/>
              <w:spacing w:line="240" w:lineRule="auto"/>
              <w:ind w:firstLine="0"/>
              <w:contextualSpacing/>
              <w:jc w:val="center"/>
            </w:pPr>
            <w:r>
              <w:t>15</w:t>
            </w:r>
          </w:p>
        </w:tc>
        <w:tc>
          <w:tcPr>
            <w:tcW w:w="720" w:type="pct"/>
          </w:tcPr>
          <w:p w14:paraId="16C32611" w14:textId="77777777" w:rsidR="00AB1AC4" w:rsidRDefault="00AB1AC4" w:rsidP="001460BE">
            <w:pPr>
              <w:pStyle w:val="TableParagraph"/>
              <w:spacing w:line="240" w:lineRule="auto"/>
              <w:ind w:firstLine="0"/>
              <w:contextualSpacing/>
              <w:jc w:val="center"/>
            </w:pPr>
            <w:r>
              <w:t>15</w:t>
            </w:r>
          </w:p>
        </w:tc>
        <w:tc>
          <w:tcPr>
            <w:tcW w:w="720" w:type="pct"/>
          </w:tcPr>
          <w:p w14:paraId="579807BB" w14:textId="77777777" w:rsidR="00AB1AC4" w:rsidRDefault="00AB1AC4" w:rsidP="001460BE">
            <w:pPr>
              <w:pStyle w:val="TableParagraph"/>
              <w:spacing w:line="240" w:lineRule="auto"/>
              <w:ind w:firstLine="0"/>
              <w:contextualSpacing/>
              <w:jc w:val="center"/>
            </w:pPr>
            <w:r>
              <w:t>15</w:t>
            </w:r>
          </w:p>
        </w:tc>
      </w:tr>
      <w:tr w:rsidR="001460BE" w14:paraId="7BB861D4" w14:textId="77777777" w:rsidTr="00D61178">
        <w:trPr>
          <w:trHeight w:val="20"/>
        </w:trPr>
        <w:tc>
          <w:tcPr>
            <w:tcW w:w="2841" w:type="pct"/>
          </w:tcPr>
          <w:p w14:paraId="4929E2A2" w14:textId="77777777" w:rsidR="001460BE" w:rsidRDefault="001460BE" w:rsidP="001460BE">
            <w:pPr>
              <w:pStyle w:val="TableParagraph"/>
              <w:spacing w:line="240" w:lineRule="auto"/>
              <w:ind w:firstLine="0"/>
              <w:contextualSpacing/>
            </w:pPr>
            <w:r>
              <w:t>Фактический</w:t>
            </w:r>
            <w:r>
              <w:rPr>
                <w:spacing w:val="-10"/>
              </w:rPr>
              <w:t xml:space="preserve"> </w:t>
            </w:r>
            <w:r>
              <w:t>срок</w:t>
            </w:r>
            <w:r>
              <w:rPr>
                <w:spacing w:val="3"/>
              </w:rPr>
              <w:t xml:space="preserve"> </w:t>
            </w:r>
            <w:r>
              <w:t>эксплуатации,</w:t>
            </w:r>
            <w:r>
              <w:rPr>
                <w:spacing w:val="-4"/>
              </w:rPr>
              <w:t xml:space="preserve"> </w:t>
            </w:r>
            <w:r>
              <w:t>лет</w:t>
            </w:r>
          </w:p>
        </w:tc>
        <w:tc>
          <w:tcPr>
            <w:tcW w:w="720" w:type="pct"/>
          </w:tcPr>
          <w:p w14:paraId="66E837FE" w14:textId="53ED18E9" w:rsidR="001460BE" w:rsidRPr="001460BE" w:rsidRDefault="001460BE" w:rsidP="001460BE">
            <w:pPr>
              <w:pStyle w:val="TableParagraph"/>
              <w:spacing w:line="240" w:lineRule="auto"/>
              <w:ind w:firstLine="0"/>
              <w:contextualSpacing/>
              <w:jc w:val="center"/>
            </w:pPr>
            <w:r w:rsidRPr="001460BE">
              <w:t>10</w:t>
            </w:r>
          </w:p>
        </w:tc>
        <w:tc>
          <w:tcPr>
            <w:tcW w:w="720" w:type="pct"/>
          </w:tcPr>
          <w:p w14:paraId="75B8EEA0" w14:textId="3D99D695" w:rsidR="001460BE" w:rsidRDefault="001460BE" w:rsidP="001460BE">
            <w:pPr>
              <w:pStyle w:val="TableParagraph"/>
              <w:spacing w:line="240" w:lineRule="auto"/>
              <w:ind w:firstLine="0"/>
              <w:contextualSpacing/>
              <w:jc w:val="center"/>
            </w:pPr>
            <w:r w:rsidRPr="00426581">
              <w:t>10</w:t>
            </w:r>
          </w:p>
        </w:tc>
        <w:tc>
          <w:tcPr>
            <w:tcW w:w="720" w:type="pct"/>
          </w:tcPr>
          <w:p w14:paraId="52A76AC8" w14:textId="48B0CED0" w:rsidR="001460BE" w:rsidRDefault="001460BE" w:rsidP="001460BE">
            <w:pPr>
              <w:pStyle w:val="TableParagraph"/>
              <w:spacing w:line="240" w:lineRule="auto"/>
              <w:ind w:firstLine="0"/>
              <w:contextualSpacing/>
              <w:jc w:val="center"/>
            </w:pPr>
            <w:r w:rsidRPr="00426581">
              <w:t>10</w:t>
            </w:r>
          </w:p>
        </w:tc>
      </w:tr>
      <w:tr w:rsidR="00AB1AC4" w:rsidRPr="00716D49" w14:paraId="37C261D1" w14:textId="77777777" w:rsidTr="00D61178">
        <w:trPr>
          <w:trHeight w:val="20"/>
        </w:trPr>
        <w:tc>
          <w:tcPr>
            <w:tcW w:w="2841" w:type="pct"/>
          </w:tcPr>
          <w:p w14:paraId="6B8E06C9" w14:textId="77777777" w:rsidR="00AB1AC4" w:rsidRPr="00716D49" w:rsidRDefault="00AB1AC4" w:rsidP="00AB1AC4">
            <w:pPr>
              <w:pStyle w:val="TableParagraph"/>
              <w:spacing w:line="240" w:lineRule="auto"/>
              <w:ind w:firstLine="0"/>
              <w:contextualSpacing/>
              <w:jc w:val="left"/>
              <w:rPr>
                <w:lang w:val="ru-RU"/>
              </w:rPr>
            </w:pPr>
            <w:r w:rsidRPr="00716D49">
              <w:rPr>
                <w:lang w:val="ru-RU"/>
              </w:rPr>
              <w:t>Год</w:t>
            </w:r>
            <w:r w:rsidRPr="00716D49">
              <w:rPr>
                <w:spacing w:val="-4"/>
                <w:lang w:val="ru-RU"/>
              </w:rPr>
              <w:t xml:space="preserve"> </w:t>
            </w:r>
            <w:r w:rsidRPr="00716D49">
              <w:rPr>
                <w:lang w:val="ru-RU"/>
              </w:rPr>
              <w:t>последнего</w:t>
            </w:r>
            <w:r w:rsidRPr="00716D49">
              <w:rPr>
                <w:spacing w:val="1"/>
                <w:lang w:val="ru-RU"/>
              </w:rPr>
              <w:t xml:space="preserve"> </w:t>
            </w:r>
            <w:r w:rsidRPr="00716D49">
              <w:rPr>
                <w:lang w:val="ru-RU"/>
              </w:rPr>
              <w:t>освидетельствования</w:t>
            </w:r>
            <w:r w:rsidRPr="00716D49">
              <w:rPr>
                <w:spacing w:val="-5"/>
                <w:lang w:val="ru-RU"/>
              </w:rPr>
              <w:t xml:space="preserve"> </w:t>
            </w:r>
            <w:r w:rsidRPr="00716D49">
              <w:rPr>
                <w:lang w:val="ru-RU"/>
              </w:rPr>
              <w:t>при</w:t>
            </w:r>
            <w:r w:rsidRPr="00716D49">
              <w:rPr>
                <w:spacing w:val="-8"/>
                <w:lang w:val="ru-RU"/>
              </w:rPr>
              <w:t xml:space="preserve"> </w:t>
            </w:r>
            <w:r w:rsidRPr="00716D49">
              <w:rPr>
                <w:lang w:val="ru-RU"/>
              </w:rPr>
              <w:t>допуске</w:t>
            </w:r>
            <w:r w:rsidRPr="00716D49">
              <w:rPr>
                <w:spacing w:val="-7"/>
                <w:lang w:val="ru-RU"/>
              </w:rPr>
              <w:t xml:space="preserve"> </w:t>
            </w:r>
            <w:r w:rsidRPr="00716D49">
              <w:rPr>
                <w:lang w:val="ru-RU"/>
              </w:rPr>
              <w:t>в</w:t>
            </w:r>
            <w:r w:rsidRPr="00716D49">
              <w:rPr>
                <w:spacing w:val="-51"/>
                <w:lang w:val="ru-RU"/>
              </w:rPr>
              <w:t xml:space="preserve"> </w:t>
            </w:r>
            <w:r w:rsidRPr="00716D49">
              <w:rPr>
                <w:lang w:val="ru-RU"/>
              </w:rPr>
              <w:t>эксплуатацию</w:t>
            </w:r>
            <w:r w:rsidRPr="00716D49">
              <w:rPr>
                <w:spacing w:val="-2"/>
                <w:lang w:val="ru-RU"/>
              </w:rPr>
              <w:t xml:space="preserve"> </w:t>
            </w:r>
            <w:r w:rsidRPr="00716D49">
              <w:rPr>
                <w:lang w:val="ru-RU"/>
              </w:rPr>
              <w:t>после</w:t>
            </w:r>
            <w:r w:rsidRPr="00716D49">
              <w:rPr>
                <w:spacing w:val="-2"/>
                <w:lang w:val="ru-RU"/>
              </w:rPr>
              <w:t xml:space="preserve"> </w:t>
            </w:r>
            <w:r w:rsidRPr="00716D49">
              <w:rPr>
                <w:lang w:val="ru-RU"/>
              </w:rPr>
              <w:t>ремонтов</w:t>
            </w:r>
          </w:p>
        </w:tc>
        <w:tc>
          <w:tcPr>
            <w:tcW w:w="720" w:type="pct"/>
          </w:tcPr>
          <w:p w14:paraId="42A74820" w14:textId="77777777" w:rsidR="00AB1AC4" w:rsidRPr="001460BE" w:rsidRDefault="00AB1AC4" w:rsidP="001460BE">
            <w:pPr>
              <w:pStyle w:val="TableParagraph"/>
              <w:spacing w:line="240" w:lineRule="auto"/>
              <w:ind w:firstLine="0"/>
              <w:contextualSpacing/>
              <w:jc w:val="center"/>
              <w:rPr>
                <w:lang w:val="ru-RU"/>
              </w:rPr>
            </w:pPr>
          </w:p>
        </w:tc>
        <w:tc>
          <w:tcPr>
            <w:tcW w:w="720" w:type="pct"/>
          </w:tcPr>
          <w:p w14:paraId="2686DE40" w14:textId="77777777" w:rsidR="00AB1AC4" w:rsidRPr="001460BE" w:rsidRDefault="00AB1AC4" w:rsidP="001460BE">
            <w:pPr>
              <w:pStyle w:val="TableParagraph"/>
              <w:spacing w:line="240" w:lineRule="auto"/>
              <w:ind w:firstLine="0"/>
              <w:contextualSpacing/>
              <w:jc w:val="center"/>
              <w:rPr>
                <w:lang w:val="ru-RU"/>
              </w:rPr>
            </w:pPr>
          </w:p>
        </w:tc>
        <w:tc>
          <w:tcPr>
            <w:tcW w:w="720" w:type="pct"/>
          </w:tcPr>
          <w:p w14:paraId="1F0902F0" w14:textId="77777777" w:rsidR="00AB1AC4" w:rsidRPr="001460BE" w:rsidRDefault="00AB1AC4" w:rsidP="001460BE">
            <w:pPr>
              <w:pStyle w:val="TableParagraph"/>
              <w:spacing w:line="240" w:lineRule="auto"/>
              <w:ind w:firstLine="0"/>
              <w:contextualSpacing/>
              <w:jc w:val="center"/>
              <w:rPr>
                <w:lang w:val="ru-RU"/>
              </w:rPr>
            </w:pPr>
          </w:p>
        </w:tc>
      </w:tr>
      <w:tr w:rsidR="00AB1AC4" w14:paraId="149E0FF2" w14:textId="77777777" w:rsidTr="00D61178">
        <w:trPr>
          <w:trHeight w:val="20"/>
        </w:trPr>
        <w:tc>
          <w:tcPr>
            <w:tcW w:w="2841" w:type="pct"/>
          </w:tcPr>
          <w:p w14:paraId="372F6458" w14:textId="77777777" w:rsidR="00AB1AC4" w:rsidRDefault="00AB1AC4" w:rsidP="00AB1AC4">
            <w:pPr>
              <w:pStyle w:val="TableParagraph"/>
              <w:spacing w:line="240" w:lineRule="auto"/>
              <w:ind w:firstLine="0"/>
              <w:contextualSpacing/>
            </w:pPr>
            <w:r>
              <w:t>Год</w:t>
            </w:r>
            <w:r>
              <w:rPr>
                <w:spacing w:val="-4"/>
              </w:rPr>
              <w:t xml:space="preserve"> </w:t>
            </w:r>
            <w:r>
              <w:t>продления</w:t>
            </w:r>
            <w:r>
              <w:rPr>
                <w:spacing w:val="-5"/>
              </w:rPr>
              <w:t xml:space="preserve"> </w:t>
            </w:r>
            <w:r>
              <w:t>ресурса</w:t>
            </w:r>
          </w:p>
        </w:tc>
        <w:tc>
          <w:tcPr>
            <w:tcW w:w="720" w:type="pct"/>
          </w:tcPr>
          <w:p w14:paraId="30296082" w14:textId="77777777" w:rsidR="00AB1AC4" w:rsidRDefault="00AB1AC4" w:rsidP="00AB1AC4">
            <w:pPr>
              <w:pStyle w:val="TableParagraph"/>
              <w:spacing w:line="240" w:lineRule="auto"/>
              <w:ind w:firstLine="0"/>
              <w:contextualSpacing/>
              <w:jc w:val="left"/>
            </w:pPr>
          </w:p>
        </w:tc>
        <w:tc>
          <w:tcPr>
            <w:tcW w:w="720" w:type="pct"/>
          </w:tcPr>
          <w:p w14:paraId="3E681B37" w14:textId="77777777" w:rsidR="00AB1AC4" w:rsidRDefault="00AB1AC4" w:rsidP="00AB1AC4">
            <w:pPr>
              <w:pStyle w:val="TableParagraph"/>
              <w:spacing w:line="240" w:lineRule="auto"/>
              <w:ind w:firstLine="0"/>
              <w:contextualSpacing/>
              <w:jc w:val="left"/>
            </w:pPr>
          </w:p>
        </w:tc>
        <w:tc>
          <w:tcPr>
            <w:tcW w:w="720" w:type="pct"/>
          </w:tcPr>
          <w:p w14:paraId="3AE8EB77" w14:textId="77777777" w:rsidR="00AB1AC4" w:rsidRDefault="00AB1AC4" w:rsidP="00AB1AC4">
            <w:pPr>
              <w:pStyle w:val="TableParagraph"/>
              <w:spacing w:line="240" w:lineRule="auto"/>
              <w:ind w:firstLine="0"/>
              <w:contextualSpacing/>
              <w:jc w:val="left"/>
            </w:pPr>
          </w:p>
        </w:tc>
      </w:tr>
      <w:tr w:rsidR="00AB1AC4" w14:paraId="3A3CBC55" w14:textId="77777777" w:rsidTr="00D61178">
        <w:trPr>
          <w:trHeight w:val="20"/>
        </w:trPr>
        <w:tc>
          <w:tcPr>
            <w:tcW w:w="2841" w:type="pct"/>
          </w:tcPr>
          <w:p w14:paraId="0ED676FB" w14:textId="77777777" w:rsidR="00AB1AC4" w:rsidRDefault="00AB1AC4" w:rsidP="00AB1AC4">
            <w:pPr>
              <w:pStyle w:val="TableParagraph"/>
              <w:spacing w:line="240" w:lineRule="auto"/>
              <w:ind w:firstLine="0"/>
              <w:contextualSpacing/>
            </w:pPr>
            <w:r>
              <w:t>Мероприятия</w:t>
            </w:r>
            <w:r>
              <w:rPr>
                <w:spacing w:val="-5"/>
              </w:rPr>
              <w:t xml:space="preserve"> </w:t>
            </w:r>
            <w:r>
              <w:t>по</w:t>
            </w:r>
            <w:r>
              <w:rPr>
                <w:spacing w:val="-6"/>
              </w:rPr>
              <w:t xml:space="preserve"> </w:t>
            </w:r>
            <w:r>
              <w:t>продлению</w:t>
            </w:r>
            <w:r>
              <w:rPr>
                <w:spacing w:val="-7"/>
              </w:rPr>
              <w:t xml:space="preserve"> </w:t>
            </w:r>
            <w:r>
              <w:t>ресурса</w:t>
            </w:r>
          </w:p>
        </w:tc>
        <w:tc>
          <w:tcPr>
            <w:tcW w:w="720" w:type="pct"/>
          </w:tcPr>
          <w:p w14:paraId="549F3A46" w14:textId="77777777" w:rsidR="00AB1AC4" w:rsidRDefault="00AB1AC4" w:rsidP="00AB1AC4">
            <w:pPr>
              <w:pStyle w:val="TableParagraph"/>
              <w:spacing w:line="240" w:lineRule="auto"/>
              <w:ind w:firstLine="0"/>
              <w:contextualSpacing/>
              <w:jc w:val="left"/>
            </w:pPr>
          </w:p>
        </w:tc>
        <w:tc>
          <w:tcPr>
            <w:tcW w:w="720" w:type="pct"/>
          </w:tcPr>
          <w:p w14:paraId="7B8B6704" w14:textId="77777777" w:rsidR="00AB1AC4" w:rsidRDefault="00AB1AC4" w:rsidP="00AB1AC4">
            <w:pPr>
              <w:pStyle w:val="TableParagraph"/>
              <w:spacing w:line="240" w:lineRule="auto"/>
              <w:ind w:firstLine="0"/>
              <w:contextualSpacing/>
              <w:jc w:val="left"/>
            </w:pPr>
          </w:p>
        </w:tc>
        <w:tc>
          <w:tcPr>
            <w:tcW w:w="720" w:type="pct"/>
          </w:tcPr>
          <w:p w14:paraId="2DFC119F" w14:textId="77777777" w:rsidR="00AB1AC4" w:rsidRDefault="00AB1AC4" w:rsidP="00AB1AC4">
            <w:pPr>
              <w:pStyle w:val="TableParagraph"/>
              <w:spacing w:line="240" w:lineRule="auto"/>
              <w:ind w:firstLine="0"/>
              <w:contextualSpacing/>
              <w:jc w:val="left"/>
            </w:pPr>
          </w:p>
        </w:tc>
      </w:tr>
      <w:tr w:rsidR="00AB1AC4" w:rsidRPr="00716D49" w14:paraId="6585D75F" w14:textId="77777777" w:rsidTr="00D61178">
        <w:trPr>
          <w:trHeight w:val="20"/>
        </w:trPr>
        <w:tc>
          <w:tcPr>
            <w:tcW w:w="2841" w:type="pct"/>
          </w:tcPr>
          <w:p w14:paraId="4711CBDD" w14:textId="77777777" w:rsidR="00AB1AC4" w:rsidRPr="00716D49" w:rsidRDefault="00AB1AC4" w:rsidP="00AB1AC4">
            <w:pPr>
              <w:pStyle w:val="TableParagraph"/>
              <w:spacing w:line="240" w:lineRule="auto"/>
              <w:ind w:firstLine="0"/>
              <w:contextualSpacing/>
              <w:rPr>
                <w:lang w:val="ru-RU"/>
              </w:rPr>
            </w:pPr>
            <w:r w:rsidRPr="00716D49">
              <w:rPr>
                <w:lang w:val="ru-RU"/>
              </w:rPr>
              <w:t>Год вывода из эксплуатации и демонтажа котла,</w:t>
            </w:r>
            <w:r w:rsidRPr="00716D49">
              <w:rPr>
                <w:spacing w:val="1"/>
                <w:lang w:val="ru-RU"/>
              </w:rPr>
              <w:t xml:space="preserve"> </w:t>
            </w:r>
            <w:r w:rsidRPr="00716D49">
              <w:rPr>
                <w:lang w:val="ru-RU"/>
              </w:rPr>
              <w:t>выработавшего нормативный срок службы, когда</w:t>
            </w:r>
            <w:r w:rsidRPr="00716D49">
              <w:rPr>
                <w:spacing w:val="1"/>
                <w:lang w:val="ru-RU"/>
              </w:rPr>
              <w:t xml:space="preserve"> </w:t>
            </w:r>
            <w:r w:rsidRPr="00716D49">
              <w:rPr>
                <w:lang w:val="ru-RU"/>
              </w:rPr>
              <w:t>продление</w:t>
            </w:r>
            <w:r w:rsidRPr="00716D49">
              <w:rPr>
                <w:spacing w:val="-5"/>
                <w:lang w:val="ru-RU"/>
              </w:rPr>
              <w:t xml:space="preserve"> </w:t>
            </w:r>
            <w:r w:rsidRPr="00716D49">
              <w:rPr>
                <w:lang w:val="ru-RU"/>
              </w:rPr>
              <w:t>срока</w:t>
            </w:r>
            <w:r w:rsidRPr="00716D49">
              <w:rPr>
                <w:spacing w:val="-5"/>
                <w:lang w:val="ru-RU"/>
              </w:rPr>
              <w:t xml:space="preserve"> </w:t>
            </w:r>
            <w:r w:rsidRPr="00716D49">
              <w:rPr>
                <w:lang w:val="ru-RU"/>
              </w:rPr>
              <w:t>службы</w:t>
            </w:r>
            <w:r w:rsidRPr="00716D49">
              <w:rPr>
                <w:spacing w:val="-4"/>
                <w:lang w:val="ru-RU"/>
              </w:rPr>
              <w:t xml:space="preserve"> </w:t>
            </w:r>
            <w:r w:rsidRPr="00716D49">
              <w:rPr>
                <w:lang w:val="ru-RU"/>
              </w:rPr>
              <w:t>технически</w:t>
            </w:r>
            <w:r w:rsidRPr="00716D49">
              <w:rPr>
                <w:spacing w:val="-6"/>
                <w:lang w:val="ru-RU"/>
              </w:rPr>
              <w:t xml:space="preserve"> </w:t>
            </w:r>
            <w:r w:rsidRPr="00716D49">
              <w:rPr>
                <w:lang w:val="ru-RU"/>
              </w:rPr>
              <w:t>невозможно, либо</w:t>
            </w:r>
            <w:r w:rsidRPr="00716D49">
              <w:rPr>
                <w:spacing w:val="-51"/>
                <w:lang w:val="ru-RU"/>
              </w:rPr>
              <w:t xml:space="preserve"> </w:t>
            </w:r>
            <w:r w:rsidRPr="00716D49">
              <w:rPr>
                <w:lang w:val="ru-RU"/>
              </w:rPr>
              <w:t>экономически</w:t>
            </w:r>
            <w:r w:rsidRPr="00716D49">
              <w:rPr>
                <w:spacing w:val="-3"/>
                <w:lang w:val="ru-RU"/>
              </w:rPr>
              <w:t xml:space="preserve"> </w:t>
            </w:r>
            <w:r w:rsidRPr="00716D49">
              <w:rPr>
                <w:lang w:val="ru-RU"/>
              </w:rPr>
              <w:t>нецелесообразно</w:t>
            </w:r>
          </w:p>
        </w:tc>
        <w:tc>
          <w:tcPr>
            <w:tcW w:w="720" w:type="pct"/>
          </w:tcPr>
          <w:p w14:paraId="10C6C5F7" w14:textId="77777777" w:rsidR="00AB1AC4" w:rsidRPr="00716D49" w:rsidRDefault="00AB1AC4" w:rsidP="00AB1AC4">
            <w:pPr>
              <w:pStyle w:val="TableParagraph"/>
              <w:spacing w:line="240" w:lineRule="auto"/>
              <w:ind w:firstLine="0"/>
              <w:contextualSpacing/>
              <w:jc w:val="left"/>
              <w:rPr>
                <w:lang w:val="ru-RU"/>
              </w:rPr>
            </w:pPr>
          </w:p>
        </w:tc>
        <w:tc>
          <w:tcPr>
            <w:tcW w:w="720" w:type="pct"/>
          </w:tcPr>
          <w:p w14:paraId="34A53EB1" w14:textId="77777777" w:rsidR="00AB1AC4" w:rsidRPr="00716D49" w:rsidRDefault="00AB1AC4" w:rsidP="00AB1AC4">
            <w:pPr>
              <w:pStyle w:val="TableParagraph"/>
              <w:spacing w:line="240" w:lineRule="auto"/>
              <w:ind w:firstLine="0"/>
              <w:contextualSpacing/>
              <w:jc w:val="left"/>
              <w:rPr>
                <w:lang w:val="ru-RU"/>
              </w:rPr>
            </w:pPr>
          </w:p>
        </w:tc>
        <w:tc>
          <w:tcPr>
            <w:tcW w:w="720" w:type="pct"/>
          </w:tcPr>
          <w:p w14:paraId="4262DB5A" w14:textId="77777777" w:rsidR="00AB1AC4" w:rsidRPr="00716D49" w:rsidRDefault="00AB1AC4" w:rsidP="00AB1AC4">
            <w:pPr>
              <w:pStyle w:val="TableParagraph"/>
              <w:spacing w:line="240" w:lineRule="auto"/>
              <w:ind w:firstLine="0"/>
              <w:contextualSpacing/>
              <w:jc w:val="left"/>
              <w:rPr>
                <w:lang w:val="ru-RU"/>
              </w:rPr>
            </w:pPr>
          </w:p>
        </w:tc>
      </w:tr>
      <w:tr w:rsidR="00AB1AC4" w:rsidRPr="00716D49" w14:paraId="0780AB86" w14:textId="77777777" w:rsidTr="00D61178">
        <w:trPr>
          <w:trHeight w:val="20"/>
        </w:trPr>
        <w:tc>
          <w:tcPr>
            <w:tcW w:w="2841" w:type="pct"/>
          </w:tcPr>
          <w:p w14:paraId="5AA442E2" w14:textId="77777777" w:rsidR="00AB1AC4" w:rsidRPr="00716D49" w:rsidRDefault="00AB1AC4" w:rsidP="00AB1AC4">
            <w:pPr>
              <w:pStyle w:val="TableParagraph"/>
              <w:spacing w:line="240" w:lineRule="auto"/>
              <w:ind w:firstLine="0"/>
              <w:contextualSpacing/>
              <w:jc w:val="left"/>
              <w:rPr>
                <w:lang w:val="ru-RU"/>
              </w:rPr>
            </w:pPr>
            <w:r w:rsidRPr="00716D49">
              <w:rPr>
                <w:lang w:val="ru-RU"/>
              </w:rPr>
              <w:t>Мероприятия</w:t>
            </w:r>
            <w:r w:rsidRPr="00716D49">
              <w:rPr>
                <w:spacing w:val="-4"/>
                <w:lang w:val="ru-RU"/>
              </w:rPr>
              <w:t xml:space="preserve"> </w:t>
            </w:r>
            <w:r w:rsidRPr="00716D49">
              <w:rPr>
                <w:lang w:val="ru-RU"/>
              </w:rPr>
              <w:t>по</w:t>
            </w:r>
            <w:r w:rsidRPr="00716D49">
              <w:rPr>
                <w:spacing w:val="-5"/>
                <w:lang w:val="ru-RU"/>
              </w:rPr>
              <w:t xml:space="preserve"> </w:t>
            </w:r>
            <w:r w:rsidRPr="00716D49">
              <w:rPr>
                <w:lang w:val="ru-RU"/>
              </w:rPr>
              <w:t>выводу</w:t>
            </w:r>
            <w:r w:rsidRPr="00716D49">
              <w:rPr>
                <w:spacing w:val="-5"/>
                <w:lang w:val="ru-RU"/>
              </w:rPr>
              <w:t xml:space="preserve"> </w:t>
            </w:r>
            <w:r w:rsidRPr="00716D49">
              <w:rPr>
                <w:lang w:val="ru-RU"/>
              </w:rPr>
              <w:t>из</w:t>
            </w:r>
            <w:r w:rsidRPr="00716D49">
              <w:rPr>
                <w:spacing w:val="-5"/>
                <w:lang w:val="ru-RU"/>
              </w:rPr>
              <w:t xml:space="preserve"> </w:t>
            </w:r>
            <w:r w:rsidRPr="00716D49">
              <w:rPr>
                <w:lang w:val="ru-RU"/>
              </w:rPr>
              <w:t>эксплуатации, консервации</w:t>
            </w:r>
            <w:r w:rsidRPr="00716D49">
              <w:rPr>
                <w:spacing w:val="-4"/>
                <w:lang w:val="ru-RU"/>
              </w:rPr>
              <w:t xml:space="preserve"> </w:t>
            </w:r>
            <w:r w:rsidRPr="00716D49">
              <w:rPr>
                <w:lang w:val="ru-RU"/>
              </w:rPr>
              <w:t>и</w:t>
            </w:r>
            <w:r w:rsidRPr="00716D49">
              <w:rPr>
                <w:spacing w:val="-52"/>
                <w:lang w:val="ru-RU"/>
              </w:rPr>
              <w:t xml:space="preserve"> </w:t>
            </w:r>
            <w:r w:rsidRPr="00716D49">
              <w:rPr>
                <w:lang w:val="ru-RU"/>
              </w:rPr>
              <w:t>демонтажу</w:t>
            </w:r>
            <w:r w:rsidRPr="00716D49">
              <w:rPr>
                <w:spacing w:val="-10"/>
                <w:lang w:val="ru-RU"/>
              </w:rPr>
              <w:t xml:space="preserve"> </w:t>
            </w:r>
            <w:r w:rsidRPr="00716D49">
              <w:rPr>
                <w:lang w:val="ru-RU"/>
              </w:rPr>
              <w:t>котла</w:t>
            </w:r>
          </w:p>
        </w:tc>
        <w:tc>
          <w:tcPr>
            <w:tcW w:w="720" w:type="pct"/>
          </w:tcPr>
          <w:p w14:paraId="6AA6BD1A" w14:textId="77777777" w:rsidR="00AB1AC4" w:rsidRPr="00716D49" w:rsidRDefault="00AB1AC4" w:rsidP="00AB1AC4">
            <w:pPr>
              <w:pStyle w:val="TableParagraph"/>
              <w:spacing w:line="240" w:lineRule="auto"/>
              <w:ind w:firstLine="0"/>
              <w:contextualSpacing/>
              <w:jc w:val="left"/>
              <w:rPr>
                <w:lang w:val="ru-RU"/>
              </w:rPr>
            </w:pPr>
          </w:p>
        </w:tc>
        <w:tc>
          <w:tcPr>
            <w:tcW w:w="720" w:type="pct"/>
          </w:tcPr>
          <w:p w14:paraId="19B188F5" w14:textId="77777777" w:rsidR="00AB1AC4" w:rsidRPr="00716D49" w:rsidRDefault="00AB1AC4" w:rsidP="00AB1AC4">
            <w:pPr>
              <w:pStyle w:val="TableParagraph"/>
              <w:spacing w:line="240" w:lineRule="auto"/>
              <w:ind w:firstLine="0"/>
              <w:contextualSpacing/>
              <w:jc w:val="left"/>
              <w:rPr>
                <w:lang w:val="ru-RU"/>
              </w:rPr>
            </w:pPr>
          </w:p>
        </w:tc>
        <w:tc>
          <w:tcPr>
            <w:tcW w:w="720" w:type="pct"/>
          </w:tcPr>
          <w:p w14:paraId="4ADFD1CE" w14:textId="77777777" w:rsidR="00AB1AC4" w:rsidRPr="00716D49" w:rsidRDefault="00AB1AC4" w:rsidP="00AB1AC4">
            <w:pPr>
              <w:pStyle w:val="TableParagraph"/>
              <w:spacing w:line="240" w:lineRule="auto"/>
              <w:ind w:firstLine="0"/>
              <w:contextualSpacing/>
              <w:jc w:val="left"/>
              <w:rPr>
                <w:lang w:val="ru-RU"/>
              </w:rPr>
            </w:pPr>
          </w:p>
        </w:tc>
      </w:tr>
    </w:tbl>
    <w:p w14:paraId="33DFAE92" w14:textId="77777777" w:rsidR="00D61178" w:rsidRDefault="00D61178" w:rsidP="001460BE">
      <w:pPr>
        <w:pStyle w:val="a8"/>
        <w:tabs>
          <w:tab w:val="left" w:pos="1555"/>
        </w:tabs>
        <w:spacing w:line="240" w:lineRule="auto"/>
        <w:ind w:left="0" w:firstLine="0"/>
        <w:contextualSpacing/>
        <w:rPr>
          <w:rFonts w:ascii="Times New Roman" w:hAnsi="Times New Roman"/>
          <w:b/>
          <w:bCs/>
          <w:lang w:val="ru-RU"/>
        </w:rPr>
      </w:pPr>
    </w:p>
    <w:p w14:paraId="758FEC67" w14:textId="7E94F749" w:rsidR="001460BE" w:rsidRPr="00AB1AC4" w:rsidRDefault="001460BE" w:rsidP="001460BE">
      <w:pPr>
        <w:pStyle w:val="a8"/>
        <w:tabs>
          <w:tab w:val="left" w:pos="1555"/>
        </w:tabs>
        <w:spacing w:line="240" w:lineRule="auto"/>
        <w:ind w:left="0" w:firstLine="0"/>
        <w:contextualSpacing/>
        <w:rPr>
          <w:rFonts w:ascii="Times New Roman" w:hAnsi="Times New Roman"/>
          <w:lang w:val="ru-RU"/>
        </w:rPr>
      </w:pPr>
      <w:r w:rsidRPr="00AB1AC4">
        <w:rPr>
          <w:rFonts w:ascii="Times New Roman" w:hAnsi="Times New Roman"/>
          <w:b/>
          <w:bCs/>
          <w:lang w:val="ru-RU"/>
        </w:rPr>
        <w:t xml:space="preserve">Таблица </w:t>
      </w:r>
      <w:r w:rsidRPr="00AB1AC4">
        <w:rPr>
          <w:rFonts w:ascii="Times New Roman" w:hAnsi="Times New Roman"/>
          <w:b/>
          <w:bCs/>
        </w:rPr>
        <w:fldChar w:fldCharType="begin"/>
      </w:r>
      <w:r w:rsidRPr="00AB1AC4">
        <w:rPr>
          <w:rFonts w:ascii="Times New Roman" w:hAnsi="Times New Roman"/>
          <w:b/>
          <w:bCs/>
          <w:lang w:val="ru-RU"/>
        </w:rPr>
        <w:instrText xml:space="preserve"> </w:instrText>
      </w:r>
      <w:r w:rsidRPr="00AB1AC4">
        <w:rPr>
          <w:rFonts w:ascii="Times New Roman" w:hAnsi="Times New Roman"/>
          <w:b/>
          <w:bCs/>
        </w:rPr>
        <w:instrText>STYLEREF</w:instrText>
      </w:r>
      <w:r w:rsidRPr="00AB1AC4">
        <w:rPr>
          <w:rFonts w:ascii="Times New Roman" w:hAnsi="Times New Roman"/>
          <w:b/>
          <w:bCs/>
          <w:lang w:val="ru-RU"/>
        </w:rPr>
        <w:instrText xml:space="preserve"> 2 \</w:instrText>
      </w:r>
      <w:r w:rsidRPr="00AB1AC4">
        <w:rPr>
          <w:rFonts w:ascii="Times New Roman" w:hAnsi="Times New Roman"/>
          <w:b/>
          <w:bCs/>
        </w:rPr>
        <w:instrText>s</w:instrText>
      </w:r>
      <w:r w:rsidRPr="00AB1AC4">
        <w:rPr>
          <w:rFonts w:ascii="Times New Roman" w:hAnsi="Times New Roman"/>
          <w:b/>
          <w:bCs/>
          <w:lang w:val="ru-RU"/>
        </w:rPr>
        <w:instrText xml:space="preserve"> </w:instrText>
      </w:r>
      <w:r w:rsidRPr="00AB1AC4">
        <w:rPr>
          <w:rFonts w:ascii="Times New Roman" w:hAnsi="Times New Roman"/>
          <w:b/>
          <w:bCs/>
        </w:rPr>
        <w:fldChar w:fldCharType="separate"/>
      </w:r>
      <w:r w:rsidRPr="00AB1AC4">
        <w:rPr>
          <w:rFonts w:ascii="Times New Roman" w:hAnsi="Times New Roman"/>
          <w:b/>
          <w:bCs/>
          <w:noProof/>
          <w:lang w:val="ru-RU"/>
        </w:rPr>
        <w:t>1.2</w:t>
      </w:r>
      <w:r w:rsidRPr="00AB1AC4">
        <w:rPr>
          <w:rFonts w:ascii="Times New Roman" w:hAnsi="Times New Roman"/>
          <w:b/>
          <w:bCs/>
          <w:noProof/>
        </w:rPr>
        <w:fldChar w:fldCharType="end"/>
      </w:r>
      <w:r w:rsidRPr="00AB1AC4">
        <w:rPr>
          <w:rFonts w:ascii="Times New Roman" w:hAnsi="Times New Roman"/>
          <w:b/>
          <w:bCs/>
          <w:lang w:val="ru-RU"/>
        </w:rPr>
        <w:t>.</w:t>
      </w:r>
      <w:r>
        <w:rPr>
          <w:rFonts w:ascii="Times New Roman" w:hAnsi="Times New Roman"/>
          <w:b/>
          <w:bCs/>
          <w:lang w:val="ru-RU"/>
        </w:rPr>
        <w:t xml:space="preserve">13 </w:t>
      </w:r>
      <w:r w:rsidRPr="00AB1AC4">
        <w:rPr>
          <w:rFonts w:ascii="Times New Roman" w:hAnsi="Times New Roman"/>
          <w:lang w:val="ru-RU"/>
        </w:rPr>
        <w:t>–</w:t>
      </w:r>
      <w:r w:rsidRPr="00AB1AC4">
        <w:rPr>
          <w:lang w:val="ru-RU"/>
        </w:rPr>
        <w:t xml:space="preserve"> </w:t>
      </w:r>
      <w:r w:rsidRPr="00AB1AC4">
        <w:rPr>
          <w:rFonts w:ascii="Times New Roman" w:hAnsi="Times New Roman"/>
          <w:lang w:val="ru-RU"/>
        </w:rPr>
        <w:t>Срок ввода в эксплуатацию основного оборудования, год последнего освидетельствования при допуске к эксплуатации после ремонтов по котельной «</w:t>
      </w:r>
      <w:r>
        <w:rPr>
          <w:rFonts w:ascii="Times New Roman" w:hAnsi="Times New Roman"/>
          <w:lang w:val="ru-RU"/>
        </w:rPr>
        <w:t>УК 272/5</w:t>
      </w:r>
      <w:r w:rsidRPr="00AB1AC4">
        <w:rPr>
          <w:rFonts w:ascii="Times New Roman" w:hAnsi="Times New Roman"/>
          <w:lang w:val="ru-RU"/>
        </w:rPr>
        <w:t>»</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198"/>
        <w:gridCol w:w="1461"/>
        <w:gridCol w:w="1461"/>
        <w:gridCol w:w="1461"/>
        <w:gridCol w:w="1461"/>
        <w:gridCol w:w="1461"/>
        <w:gridCol w:w="1467"/>
      </w:tblGrid>
      <w:tr w:rsidR="00AB1AC4" w14:paraId="1B85AEF9" w14:textId="77777777" w:rsidTr="00D61178">
        <w:trPr>
          <w:trHeight w:val="20"/>
          <w:tblHeader/>
        </w:trPr>
        <w:tc>
          <w:tcPr>
            <w:tcW w:w="2070" w:type="pct"/>
          </w:tcPr>
          <w:p w14:paraId="4F252EC2" w14:textId="77777777" w:rsidR="00AB1AC4" w:rsidRPr="001460BE" w:rsidRDefault="00AB1AC4" w:rsidP="001460BE">
            <w:pPr>
              <w:pStyle w:val="TableParagraph"/>
              <w:spacing w:line="240" w:lineRule="auto"/>
              <w:ind w:firstLine="0"/>
              <w:contextualSpacing/>
              <w:jc w:val="center"/>
              <w:rPr>
                <w:b/>
                <w:bCs/>
              </w:rPr>
            </w:pPr>
            <w:r w:rsidRPr="001460BE">
              <w:rPr>
                <w:b/>
                <w:bCs/>
              </w:rPr>
              <w:t>Наименование источника</w:t>
            </w:r>
            <w:r w:rsidRPr="001460BE">
              <w:rPr>
                <w:b/>
                <w:bCs/>
                <w:spacing w:val="1"/>
              </w:rPr>
              <w:t xml:space="preserve"> </w:t>
            </w:r>
            <w:r w:rsidRPr="001460BE">
              <w:rPr>
                <w:b/>
                <w:bCs/>
              </w:rPr>
              <w:t>тепловой</w:t>
            </w:r>
            <w:r w:rsidRPr="001460BE">
              <w:rPr>
                <w:b/>
                <w:bCs/>
                <w:spacing w:val="-7"/>
              </w:rPr>
              <w:t xml:space="preserve"> </w:t>
            </w:r>
            <w:r w:rsidRPr="001460BE">
              <w:rPr>
                <w:b/>
                <w:bCs/>
              </w:rPr>
              <w:t>энергии</w:t>
            </w:r>
          </w:p>
        </w:tc>
        <w:tc>
          <w:tcPr>
            <w:tcW w:w="2930" w:type="pct"/>
            <w:gridSpan w:val="6"/>
          </w:tcPr>
          <w:p w14:paraId="607FA264" w14:textId="77777777" w:rsidR="00AB1AC4" w:rsidRPr="001460BE" w:rsidRDefault="00AB1AC4" w:rsidP="001460BE">
            <w:pPr>
              <w:pStyle w:val="TableParagraph"/>
              <w:spacing w:line="240" w:lineRule="auto"/>
              <w:ind w:firstLine="0"/>
              <w:contextualSpacing/>
              <w:jc w:val="center"/>
              <w:rPr>
                <w:b/>
                <w:bCs/>
              </w:rPr>
            </w:pPr>
            <w:r w:rsidRPr="001460BE">
              <w:rPr>
                <w:b/>
                <w:bCs/>
              </w:rPr>
              <w:t>котельная</w:t>
            </w:r>
            <w:r w:rsidRPr="001460BE">
              <w:rPr>
                <w:b/>
                <w:bCs/>
                <w:spacing w:val="-5"/>
              </w:rPr>
              <w:t xml:space="preserve"> </w:t>
            </w:r>
            <w:r w:rsidRPr="001460BE">
              <w:rPr>
                <w:b/>
                <w:bCs/>
              </w:rPr>
              <w:t>«УК</w:t>
            </w:r>
            <w:r w:rsidRPr="001460BE">
              <w:rPr>
                <w:b/>
                <w:bCs/>
                <w:spacing w:val="-2"/>
              </w:rPr>
              <w:t xml:space="preserve"> </w:t>
            </w:r>
            <w:r w:rsidRPr="001460BE">
              <w:rPr>
                <w:b/>
                <w:bCs/>
              </w:rPr>
              <w:t>272/5»</w:t>
            </w:r>
          </w:p>
        </w:tc>
      </w:tr>
      <w:tr w:rsidR="00AB1AC4" w14:paraId="404DBD9C" w14:textId="77777777" w:rsidTr="00D61178">
        <w:trPr>
          <w:trHeight w:val="20"/>
        </w:trPr>
        <w:tc>
          <w:tcPr>
            <w:tcW w:w="2070" w:type="pct"/>
          </w:tcPr>
          <w:p w14:paraId="7296355C" w14:textId="77777777" w:rsidR="00AB1AC4" w:rsidRDefault="00AB1AC4" w:rsidP="00AB1AC4">
            <w:pPr>
              <w:pStyle w:val="TableParagraph"/>
              <w:spacing w:line="240" w:lineRule="auto"/>
              <w:ind w:firstLine="0"/>
              <w:contextualSpacing/>
            </w:pPr>
            <w:r>
              <w:t>Номер</w:t>
            </w:r>
            <w:r>
              <w:rPr>
                <w:spacing w:val="-4"/>
              </w:rPr>
              <w:t xml:space="preserve"> </w:t>
            </w:r>
            <w:r>
              <w:t>котла</w:t>
            </w:r>
          </w:p>
        </w:tc>
        <w:tc>
          <w:tcPr>
            <w:tcW w:w="488" w:type="pct"/>
          </w:tcPr>
          <w:p w14:paraId="0789FF64" w14:textId="77777777" w:rsidR="00AB1AC4" w:rsidRDefault="00AB1AC4" w:rsidP="001460BE">
            <w:pPr>
              <w:pStyle w:val="TableParagraph"/>
              <w:spacing w:line="240" w:lineRule="auto"/>
              <w:ind w:firstLine="0"/>
              <w:contextualSpacing/>
              <w:jc w:val="center"/>
            </w:pPr>
            <w:r>
              <w:t>Котел</w:t>
            </w:r>
            <w:r>
              <w:rPr>
                <w:spacing w:val="-1"/>
              </w:rPr>
              <w:t xml:space="preserve"> </w:t>
            </w:r>
            <w:r>
              <w:t>№</w:t>
            </w:r>
            <w:r>
              <w:rPr>
                <w:spacing w:val="-1"/>
              </w:rPr>
              <w:t xml:space="preserve"> </w:t>
            </w:r>
            <w:r>
              <w:t>1</w:t>
            </w:r>
          </w:p>
        </w:tc>
        <w:tc>
          <w:tcPr>
            <w:tcW w:w="488" w:type="pct"/>
          </w:tcPr>
          <w:p w14:paraId="54174145" w14:textId="77777777" w:rsidR="00AB1AC4" w:rsidRDefault="00AB1AC4" w:rsidP="001460BE">
            <w:pPr>
              <w:pStyle w:val="TableParagraph"/>
              <w:spacing w:line="240" w:lineRule="auto"/>
              <w:ind w:firstLine="0"/>
              <w:contextualSpacing/>
              <w:jc w:val="center"/>
            </w:pPr>
            <w:r>
              <w:t>Котел</w:t>
            </w:r>
            <w:r>
              <w:rPr>
                <w:spacing w:val="-1"/>
              </w:rPr>
              <w:t xml:space="preserve"> </w:t>
            </w:r>
            <w:r>
              <w:t>№</w:t>
            </w:r>
            <w:r>
              <w:rPr>
                <w:spacing w:val="-1"/>
              </w:rPr>
              <w:t xml:space="preserve"> </w:t>
            </w:r>
            <w:r>
              <w:t>2</w:t>
            </w:r>
          </w:p>
        </w:tc>
        <w:tc>
          <w:tcPr>
            <w:tcW w:w="488" w:type="pct"/>
          </w:tcPr>
          <w:p w14:paraId="1B2FD8C6" w14:textId="77777777" w:rsidR="00AB1AC4" w:rsidRDefault="00AB1AC4" w:rsidP="001460BE">
            <w:pPr>
              <w:pStyle w:val="TableParagraph"/>
              <w:spacing w:line="240" w:lineRule="auto"/>
              <w:ind w:firstLine="0"/>
              <w:contextualSpacing/>
              <w:jc w:val="center"/>
            </w:pPr>
            <w:r>
              <w:t>Котел</w:t>
            </w:r>
            <w:r>
              <w:rPr>
                <w:spacing w:val="-1"/>
              </w:rPr>
              <w:t xml:space="preserve"> </w:t>
            </w:r>
            <w:r>
              <w:t>№</w:t>
            </w:r>
            <w:r>
              <w:rPr>
                <w:spacing w:val="-1"/>
              </w:rPr>
              <w:t xml:space="preserve"> </w:t>
            </w:r>
            <w:r>
              <w:t>3</w:t>
            </w:r>
          </w:p>
        </w:tc>
        <w:tc>
          <w:tcPr>
            <w:tcW w:w="488" w:type="pct"/>
          </w:tcPr>
          <w:p w14:paraId="159BDC34" w14:textId="77777777" w:rsidR="00AB1AC4" w:rsidRDefault="00AB1AC4" w:rsidP="001460BE">
            <w:pPr>
              <w:pStyle w:val="TableParagraph"/>
              <w:spacing w:line="240" w:lineRule="auto"/>
              <w:ind w:firstLine="0"/>
              <w:contextualSpacing/>
              <w:jc w:val="center"/>
            </w:pPr>
            <w:r>
              <w:t>Котел</w:t>
            </w:r>
            <w:r>
              <w:rPr>
                <w:spacing w:val="-1"/>
              </w:rPr>
              <w:t xml:space="preserve"> </w:t>
            </w:r>
            <w:r>
              <w:t>№</w:t>
            </w:r>
            <w:r>
              <w:rPr>
                <w:spacing w:val="-1"/>
              </w:rPr>
              <w:t xml:space="preserve"> </w:t>
            </w:r>
            <w:r>
              <w:t>4</w:t>
            </w:r>
          </w:p>
        </w:tc>
        <w:tc>
          <w:tcPr>
            <w:tcW w:w="488" w:type="pct"/>
          </w:tcPr>
          <w:p w14:paraId="175B7A2E" w14:textId="77777777" w:rsidR="00AB1AC4" w:rsidRDefault="00AB1AC4" w:rsidP="001460BE">
            <w:pPr>
              <w:pStyle w:val="TableParagraph"/>
              <w:spacing w:line="240" w:lineRule="auto"/>
              <w:ind w:firstLine="0"/>
              <w:contextualSpacing/>
              <w:jc w:val="center"/>
            </w:pPr>
            <w:r>
              <w:t>Котел</w:t>
            </w:r>
            <w:r>
              <w:rPr>
                <w:spacing w:val="-1"/>
              </w:rPr>
              <w:t xml:space="preserve"> </w:t>
            </w:r>
            <w:r>
              <w:t>№</w:t>
            </w:r>
            <w:r>
              <w:rPr>
                <w:spacing w:val="-1"/>
              </w:rPr>
              <w:t xml:space="preserve"> </w:t>
            </w:r>
            <w:r>
              <w:t>5</w:t>
            </w:r>
          </w:p>
        </w:tc>
        <w:tc>
          <w:tcPr>
            <w:tcW w:w="488" w:type="pct"/>
          </w:tcPr>
          <w:p w14:paraId="2B6AEE89" w14:textId="77777777" w:rsidR="00AB1AC4" w:rsidRDefault="00AB1AC4" w:rsidP="001460BE">
            <w:pPr>
              <w:pStyle w:val="TableParagraph"/>
              <w:spacing w:line="240" w:lineRule="auto"/>
              <w:ind w:firstLine="0"/>
              <w:contextualSpacing/>
              <w:jc w:val="center"/>
            </w:pPr>
            <w:r>
              <w:t>Котел</w:t>
            </w:r>
            <w:r>
              <w:rPr>
                <w:spacing w:val="-1"/>
              </w:rPr>
              <w:t xml:space="preserve"> </w:t>
            </w:r>
            <w:r>
              <w:t>№</w:t>
            </w:r>
            <w:r>
              <w:rPr>
                <w:spacing w:val="-1"/>
              </w:rPr>
              <w:t xml:space="preserve"> </w:t>
            </w:r>
            <w:r>
              <w:t>6</w:t>
            </w:r>
          </w:p>
        </w:tc>
      </w:tr>
      <w:tr w:rsidR="00AB1AC4" w14:paraId="59A88958" w14:textId="77777777" w:rsidTr="00D61178">
        <w:trPr>
          <w:trHeight w:val="20"/>
        </w:trPr>
        <w:tc>
          <w:tcPr>
            <w:tcW w:w="2070" w:type="pct"/>
          </w:tcPr>
          <w:p w14:paraId="016FDA39" w14:textId="77777777" w:rsidR="00AB1AC4" w:rsidRDefault="00AB1AC4" w:rsidP="00AB1AC4">
            <w:pPr>
              <w:pStyle w:val="TableParagraph"/>
              <w:spacing w:line="240" w:lineRule="auto"/>
              <w:ind w:firstLine="0"/>
              <w:contextualSpacing/>
            </w:pPr>
            <w:r>
              <w:t>Тип</w:t>
            </w:r>
            <w:r>
              <w:rPr>
                <w:spacing w:val="-3"/>
              </w:rPr>
              <w:t xml:space="preserve"> </w:t>
            </w:r>
            <w:r>
              <w:t>котла</w:t>
            </w:r>
          </w:p>
        </w:tc>
        <w:tc>
          <w:tcPr>
            <w:tcW w:w="488" w:type="pct"/>
          </w:tcPr>
          <w:p w14:paraId="3B137A4C" w14:textId="77777777" w:rsidR="00AB1AC4" w:rsidRDefault="00AB1AC4" w:rsidP="001460BE">
            <w:pPr>
              <w:pStyle w:val="TableParagraph"/>
              <w:spacing w:line="240" w:lineRule="auto"/>
              <w:ind w:firstLine="0"/>
              <w:contextualSpacing/>
              <w:jc w:val="center"/>
            </w:pPr>
            <w:r>
              <w:t>ДКВр-2,5/13</w:t>
            </w:r>
          </w:p>
        </w:tc>
        <w:tc>
          <w:tcPr>
            <w:tcW w:w="488" w:type="pct"/>
          </w:tcPr>
          <w:p w14:paraId="75479B49" w14:textId="77777777" w:rsidR="00AB1AC4" w:rsidRDefault="00AB1AC4" w:rsidP="001460BE">
            <w:pPr>
              <w:pStyle w:val="TableParagraph"/>
              <w:spacing w:line="240" w:lineRule="auto"/>
              <w:ind w:firstLine="0"/>
              <w:contextualSpacing/>
              <w:jc w:val="center"/>
            </w:pPr>
            <w:r>
              <w:t>ДКВр-2,5/13</w:t>
            </w:r>
          </w:p>
        </w:tc>
        <w:tc>
          <w:tcPr>
            <w:tcW w:w="488" w:type="pct"/>
          </w:tcPr>
          <w:p w14:paraId="571D377B" w14:textId="77777777" w:rsidR="00AB1AC4" w:rsidRDefault="00AB1AC4" w:rsidP="001460BE">
            <w:pPr>
              <w:pStyle w:val="TableParagraph"/>
              <w:spacing w:line="240" w:lineRule="auto"/>
              <w:ind w:firstLine="0"/>
              <w:contextualSpacing/>
              <w:jc w:val="center"/>
            </w:pPr>
            <w:r>
              <w:t>ДКВр-2,5/13</w:t>
            </w:r>
          </w:p>
        </w:tc>
        <w:tc>
          <w:tcPr>
            <w:tcW w:w="488" w:type="pct"/>
          </w:tcPr>
          <w:p w14:paraId="16E63C2F" w14:textId="77777777" w:rsidR="00AB1AC4" w:rsidRDefault="00AB1AC4" w:rsidP="001460BE">
            <w:pPr>
              <w:pStyle w:val="TableParagraph"/>
              <w:spacing w:line="240" w:lineRule="auto"/>
              <w:ind w:firstLine="0"/>
              <w:contextualSpacing/>
              <w:jc w:val="center"/>
            </w:pPr>
            <w:r>
              <w:t>ДКВр-2,5/13</w:t>
            </w:r>
          </w:p>
        </w:tc>
        <w:tc>
          <w:tcPr>
            <w:tcW w:w="488" w:type="pct"/>
          </w:tcPr>
          <w:p w14:paraId="199F8A07" w14:textId="77777777" w:rsidR="00AB1AC4" w:rsidRDefault="00AB1AC4" w:rsidP="001460BE">
            <w:pPr>
              <w:pStyle w:val="TableParagraph"/>
              <w:spacing w:line="240" w:lineRule="auto"/>
              <w:ind w:firstLine="0"/>
              <w:contextualSpacing/>
              <w:jc w:val="center"/>
            </w:pPr>
            <w:r>
              <w:t>ДКВр-2,5/13</w:t>
            </w:r>
          </w:p>
        </w:tc>
        <w:tc>
          <w:tcPr>
            <w:tcW w:w="488" w:type="pct"/>
          </w:tcPr>
          <w:p w14:paraId="187EF5CD" w14:textId="77777777" w:rsidR="00AB1AC4" w:rsidRDefault="00AB1AC4" w:rsidP="001460BE">
            <w:pPr>
              <w:pStyle w:val="TableParagraph"/>
              <w:spacing w:line="240" w:lineRule="auto"/>
              <w:ind w:firstLine="0"/>
              <w:contextualSpacing/>
              <w:jc w:val="center"/>
            </w:pPr>
            <w:r>
              <w:t>ДКВр-2,5/13</w:t>
            </w:r>
          </w:p>
        </w:tc>
      </w:tr>
      <w:tr w:rsidR="00AB1AC4" w14:paraId="4BE786A0" w14:textId="77777777" w:rsidTr="00D61178">
        <w:trPr>
          <w:trHeight w:val="20"/>
        </w:trPr>
        <w:tc>
          <w:tcPr>
            <w:tcW w:w="2070" w:type="pct"/>
          </w:tcPr>
          <w:p w14:paraId="31A9E6F0" w14:textId="77777777" w:rsidR="00AB1AC4" w:rsidRDefault="00AB1AC4" w:rsidP="00AB1AC4">
            <w:pPr>
              <w:pStyle w:val="TableParagraph"/>
              <w:spacing w:line="240" w:lineRule="auto"/>
              <w:ind w:firstLine="0"/>
              <w:contextualSpacing/>
            </w:pPr>
            <w:r>
              <w:t>Год</w:t>
            </w:r>
            <w:r>
              <w:rPr>
                <w:spacing w:val="-3"/>
              </w:rPr>
              <w:t xml:space="preserve"> </w:t>
            </w:r>
            <w:r>
              <w:t>ввода</w:t>
            </w:r>
            <w:r>
              <w:rPr>
                <w:spacing w:val="-7"/>
              </w:rPr>
              <w:t xml:space="preserve"> </w:t>
            </w:r>
            <w:r>
              <w:t>в</w:t>
            </w:r>
            <w:r>
              <w:rPr>
                <w:spacing w:val="-2"/>
              </w:rPr>
              <w:t xml:space="preserve"> </w:t>
            </w:r>
            <w:r>
              <w:t>эксплуатацию</w:t>
            </w:r>
          </w:p>
        </w:tc>
        <w:tc>
          <w:tcPr>
            <w:tcW w:w="488" w:type="pct"/>
          </w:tcPr>
          <w:p w14:paraId="5E0D433A" w14:textId="77777777" w:rsidR="00AB1AC4" w:rsidRDefault="00AB1AC4" w:rsidP="001460BE">
            <w:pPr>
              <w:pStyle w:val="TableParagraph"/>
              <w:spacing w:line="240" w:lineRule="auto"/>
              <w:ind w:firstLine="0"/>
              <w:contextualSpacing/>
              <w:jc w:val="center"/>
            </w:pPr>
            <w:r>
              <w:t>1967</w:t>
            </w:r>
          </w:p>
        </w:tc>
        <w:tc>
          <w:tcPr>
            <w:tcW w:w="488" w:type="pct"/>
          </w:tcPr>
          <w:p w14:paraId="3DD8F132" w14:textId="77777777" w:rsidR="00AB1AC4" w:rsidRDefault="00AB1AC4" w:rsidP="001460BE">
            <w:pPr>
              <w:pStyle w:val="TableParagraph"/>
              <w:spacing w:line="240" w:lineRule="auto"/>
              <w:ind w:firstLine="0"/>
              <w:contextualSpacing/>
              <w:jc w:val="center"/>
            </w:pPr>
            <w:r>
              <w:t>1967</w:t>
            </w:r>
          </w:p>
        </w:tc>
        <w:tc>
          <w:tcPr>
            <w:tcW w:w="488" w:type="pct"/>
          </w:tcPr>
          <w:p w14:paraId="46A9DEEF" w14:textId="77777777" w:rsidR="00AB1AC4" w:rsidRDefault="00AB1AC4" w:rsidP="001460BE">
            <w:pPr>
              <w:pStyle w:val="TableParagraph"/>
              <w:spacing w:line="240" w:lineRule="auto"/>
              <w:ind w:firstLine="0"/>
              <w:contextualSpacing/>
              <w:jc w:val="center"/>
            </w:pPr>
            <w:r>
              <w:t>1967</w:t>
            </w:r>
          </w:p>
        </w:tc>
        <w:tc>
          <w:tcPr>
            <w:tcW w:w="488" w:type="pct"/>
          </w:tcPr>
          <w:p w14:paraId="7DDA5382" w14:textId="77777777" w:rsidR="00AB1AC4" w:rsidRDefault="00AB1AC4" w:rsidP="001460BE">
            <w:pPr>
              <w:pStyle w:val="TableParagraph"/>
              <w:spacing w:line="240" w:lineRule="auto"/>
              <w:ind w:firstLine="0"/>
              <w:contextualSpacing/>
              <w:jc w:val="center"/>
            </w:pPr>
            <w:r>
              <w:t>1967</w:t>
            </w:r>
          </w:p>
        </w:tc>
        <w:tc>
          <w:tcPr>
            <w:tcW w:w="488" w:type="pct"/>
          </w:tcPr>
          <w:p w14:paraId="3BC29684" w14:textId="77777777" w:rsidR="00AB1AC4" w:rsidRDefault="00AB1AC4" w:rsidP="001460BE">
            <w:pPr>
              <w:pStyle w:val="TableParagraph"/>
              <w:spacing w:line="240" w:lineRule="auto"/>
              <w:ind w:firstLine="0"/>
              <w:contextualSpacing/>
              <w:jc w:val="center"/>
            </w:pPr>
            <w:r>
              <w:t>1967</w:t>
            </w:r>
          </w:p>
        </w:tc>
        <w:tc>
          <w:tcPr>
            <w:tcW w:w="488" w:type="pct"/>
          </w:tcPr>
          <w:p w14:paraId="33151C32" w14:textId="77777777" w:rsidR="00AB1AC4" w:rsidRDefault="00AB1AC4" w:rsidP="001460BE">
            <w:pPr>
              <w:pStyle w:val="TableParagraph"/>
              <w:spacing w:line="240" w:lineRule="auto"/>
              <w:ind w:firstLine="0"/>
              <w:contextualSpacing/>
              <w:jc w:val="center"/>
            </w:pPr>
            <w:r>
              <w:t>1967</w:t>
            </w:r>
          </w:p>
        </w:tc>
      </w:tr>
      <w:tr w:rsidR="00AB1AC4" w14:paraId="63FF338C" w14:textId="77777777" w:rsidTr="00D61178">
        <w:trPr>
          <w:trHeight w:val="20"/>
        </w:trPr>
        <w:tc>
          <w:tcPr>
            <w:tcW w:w="2070" w:type="pct"/>
          </w:tcPr>
          <w:p w14:paraId="0C248783" w14:textId="77777777" w:rsidR="00AB1AC4" w:rsidRDefault="00AB1AC4" w:rsidP="00AB1AC4">
            <w:pPr>
              <w:pStyle w:val="TableParagraph"/>
              <w:spacing w:line="240" w:lineRule="auto"/>
              <w:ind w:firstLine="0"/>
              <w:contextualSpacing/>
            </w:pPr>
            <w:r>
              <w:lastRenderedPageBreak/>
              <w:t>Расчетный ресурс</w:t>
            </w:r>
            <w:r>
              <w:rPr>
                <w:spacing w:val="-6"/>
              </w:rPr>
              <w:t xml:space="preserve"> </w:t>
            </w:r>
            <w:r>
              <w:t>котла,</w:t>
            </w:r>
            <w:r>
              <w:rPr>
                <w:spacing w:val="-2"/>
              </w:rPr>
              <w:t xml:space="preserve"> </w:t>
            </w:r>
            <w:r>
              <w:t>час</w:t>
            </w:r>
          </w:p>
        </w:tc>
        <w:tc>
          <w:tcPr>
            <w:tcW w:w="488" w:type="pct"/>
          </w:tcPr>
          <w:p w14:paraId="706F68D4" w14:textId="77777777" w:rsidR="00AB1AC4" w:rsidRDefault="00AB1AC4" w:rsidP="001460BE">
            <w:pPr>
              <w:pStyle w:val="TableParagraph"/>
              <w:spacing w:line="240" w:lineRule="auto"/>
              <w:ind w:firstLine="0"/>
              <w:contextualSpacing/>
              <w:jc w:val="center"/>
            </w:pPr>
          </w:p>
        </w:tc>
        <w:tc>
          <w:tcPr>
            <w:tcW w:w="488" w:type="pct"/>
          </w:tcPr>
          <w:p w14:paraId="7D158EB7" w14:textId="77777777" w:rsidR="00AB1AC4" w:rsidRDefault="00AB1AC4" w:rsidP="001460BE">
            <w:pPr>
              <w:pStyle w:val="TableParagraph"/>
              <w:spacing w:line="240" w:lineRule="auto"/>
              <w:ind w:firstLine="0"/>
              <w:contextualSpacing/>
              <w:jc w:val="center"/>
            </w:pPr>
          </w:p>
        </w:tc>
        <w:tc>
          <w:tcPr>
            <w:tcW w:w="488" w:type="pct"/>
          </w:tcPr>
          <w:p w14:paraId="3F10EC81" w14:textId="77777777" w:rsidR="00AB1AC4" w:rsidRDefault="00AB1AC4" w:rsidP="001460BE">
            <w:pPr>
              <w:pStyle w:val="TableParagraph"/>
              <w:spacing w:line="240" w:lineRule="auto"/>
              <w:ind w:firstLine="0"/>
              <w:contextualSpacing/>
              <w:jc w:val="center"/>
            </w:pPr>
          </w:p>
        </w:tc>
        <w:tc>
          <w:tcPr>
            <w:tcW w:w="488" w:type="pct"/>
          </w:tcPr>
          <w:p w14:paraId="074DEB9B" w14:textId="77777777" w:rsidR="00AB1AC4" w:rsidRDefault="00AB1AC4" w:rsidP="001460BE">
            <w:pPr>
              <w:pStyle w:val="TableParagraph"/>
              <w:spacing w:line="240" w:lineRule="auto"/>
              <w:ind w:firstLine="0"/>
              <w:contextualSpacing/>
              <w:jc w:val="center"/>
            </w:pPr>
          </w:p>
        </w:tc>
        <w:tc>
          <w:tcPr>
            <w:tcW w:w="488" w:type="pct"/>
          </w:tcPr>
          <w:p w14:paraId="53544B82" w14:textId="77777777" w:rsidR="00AB1AC4" w:rsidRDefault="00AB1AC4" w:rsidP="001460BE">
            <w:pPr>
              <w:pStyle w:val="TableParagraph"/>
              <w:spacing w:line="240" w:lineRule="auto"/>
              <w:ind w:firstLine="0"/>
              <w:contextualSpacing/>
              <w:jc w:val="center"/>
            </w:pPr>
          </w:p>
        </w:tc>
        <w:tc>
          <w:tcPr>
            <w:tcW w:w="488" w:type="pct"/>
          </w:tcPr>
          <w:p w14:paraId="63E1AEE3" w14:textId="77777777" w:rsidR="00AB1AC4" w:rsidRDefault="00AB1AC4" w:rsidP="001460BE">
            <w:pPr>
              <w:pStyle w:val="TableParagraph"/>
              <w:spacing w:line="240" w:lineRule="auto"/>
              <w:ind w:firstLine="0"/>
              <w:contextualSpacing/>
              <w:jc w:val="center"/>
            </w:pPr>
          </w:p>
        </w:tc>
      </w:tr>
      <w:tr w:rsidR="00AB1AC4" w14:paraId="41A9828B" w14:textId="77777777" w:rsidTr="00D61178">
        <w:trPr>
          <w:trHeight w:val="20"/>
        </w:trPr>
        <w:tc>
          <w:tcPr>
            <w:tcW w:w="2070" w:type="pct"/>
          </w:tcPr>
          <w:p w14:paraId="50697014" w14:textId="77777777" w:rsidR="00AB1AC4" w:rsidRDefault="00AB1AC4" w:rsidP="00AB1AC4">
            <w:pPr>
              <w:pStyle w:val="TableParagraph"/>
              <w:spacing w:line="240" w:lineRule="auto"/>
              <w:ind w:firstLine="0"/>
              <w:contextualSpacing/>
            </w:pPr>
            <w:r>
              <w:t>Расчетный</w:t>
            </w:r>
            <w:r>
              <w:rPr>
                <w:spacing w:val="-8"/>
              </w:rPr>
              <w:t xml:space="preserve"> </w:t>
            </w:r>
            <w:r>
              <w:t>срок</w:t>
            </w:r>
            <w:r>
              <w:rPr>
                <w:spacing w:val="-3"/>
              </w:rPr>
              <w:t xml:space="preserve"> </w:t>
            </w:r>
            <w:r>
              <w:t>службы,</w:t>
            </w:r>
            <w:r>
              <w:rPr>
                <w:spacing w:val="-1"/>
              </w:rPr>
              <w:t xml:space="preserve"> </w:t>
            </w:r>
            <w:r>
              <w:t>лет</w:t>
            </w:r>
          </w:p>
        </w:tc>
        <w:tc>
          <w:tcPr>
            <w:tcW w:w="488" w:type="pct"/>
          </w:tcPr>
          <w:p w14:paraId="77FD9085" w14:textId="77777777" w:rsidR="00AB1AC4" w:rsidRDefault="00AB1AC4" w:rsidP="001460BE">
            <w:pPr>
              <w:pStyle w:val="TableParagraph"/>
              <w:spacing w:line="240" w:lineRule="auto"/>
              <w:ind w:firstLine="0"/>
              <w:contextualSpacing/>
              <w:jc w:val="center"/>
            </w:pPr>
            <w:r>
              <w:t>25</w:t>
            </w:r>
          </w:p>
        </w:tc>
        <w:tc>
          <w:tcPr>
            <w:tcW w:w="488" w:type="pct"/>
          </w:tcPr>
          <w:p w14:paraId="559E35AD" w14:textId="77777777" w:rsidR="00AB1AC4" w:rsidRDefault="00AB1AC4" w:rsidP="001460BE">
            <w:pPr>
              <w:pStyle w:val="TableParagraph"/>
              <w:spacing w:line="240" w:lineRule="auto"/>
              <w:ind w:firstLine="0"/>
              <w:contextualSpacing/>
              <w:jc w:val="center"/>
            </w:pPr>
            <w:r>
              <w:t>25</w:t>
            </w:r>
          </w:p>
        </w:tc>
        <w:tc>
          <w:tcPr>
            <w:tcW w:w="488" w:type="pct"/>
          </w:tcPr>
          <w:p w14:paraId="317E1553" w14:textId="77777777" w:rsidR="00AB1AC4" w:rsidRDefault="00AB1AC4" w:rsidP="001460BE">
            <w:pPr>
              <w:pStyle w:val="TableParagraph"/>
              <w:spacing w:line="240" w:lineRule="auto"/>
              <w:ind w:firstLine="0"/>
              <w:contextualSpacing/>
              <w:jc w:val="center"/>
            </w:pPr>
            <w:r>
              <w:t>25</w:t>
            </w:r>
          </w:p>
        </w:tc>
        <w:tc>
          <w:tcPr>
            <w:tcW w:w="488" w:type="pct"/>
          </w:tcPr>
          <w:p w14:paraId="4D04E512" w14:textId="77777777" w:rsidR="00AB1AC4" w:rsidRDefault="00AB1AC4" w:rsidP="001460BE">
            <w:pPr>
              <w:pStyle w:val="TableParagraph"/>
              <w:spacing w:line="240" w:lineRule="auto"/>
              <w:ind w:firstLine="0"/>
              <w:contextualSpacing/>
              <w:jc w:val="center"/>
            </w:pPr>
            <w:r>
              <w:t>25</w:t>
            </w:r>
          </w:p>
        </w:tc>
        <w:tc>
          <w:tcPr>
            <w:tcW w:w="488" w:type="pct"/>
          </w:tcPr>
          <w:p w14:paraId="4FD4CE29" w14:textId="77777777" w:rsidR="00AB1AC4" w:rsidRDefault="00AB1AC4" w:rsidP="001460BE">
            <w:pPr>
              <w:pStyle w:val="TableParagraph"/>
              <w:spacing w:line="240" w:lineRule="auto"/>
              <w:ind w:firstLine="0"/>
              <w:contextualSpacing/>
              <w:jc w:val="center"/>
            </w:pPr>
            <w:r>
              <w:t>25</w:t>
            </w:r>
          </w:p>
        </w:tc>
        <w:tc>
          <w:tcPr>
            <w:tcW w:w="488" w:type="pct"/>
          </w:tcPr>
          <w:p w14:paraId="31F5E6F1" w14:textId="77777777" w:rsidR="00AB1AC4" w:rsidRDefault="00AB1AC4" w:rsidP="001460BE">
            <w:pPr>
              <w:pStyle w:val="TableParagraph"/>
              <w:spacing w:line="240" w:lineRule="auto"/>
              <w:ind w:firstLine="0"/>
              <w:contextualSpacing/>
              <w:jc w:val="center"/>
            </w:pPr>
            <w:r>
              <w:t>25</w:t>
            </w:r>
          </w:p>
        </w:tc>
      </w:tr>
      <w:tr w:rsidR="00D61178" w14:paraId="2030CBDF" w14:textId="77777777" w:rsidTr="00D61178">
        <w:trPr>
          <w:trHeight w:val="20"/>
        </w:trPr>
        <w:tc>
          <w:tcPr>
            <w:tcW w:w="2070" w:type="pct"/>
          </w:tcPr>
          <w:p w14:paraId="1F01E3EB" w14:textId="77777777" w:rsidR="00D61178" w:rsidRDefault="00D61178" w:rsidP="00D61178">
            <w:pPr>
              <w:pStyle w:val="TableParagraph"/>
              <w:spacing w:line="240" w:lineRule="auto"/>
              <w:ind w:firstLine="0"/>
              <w:contextualSpacing/>
            </w:pPr>
            <w:r>
              <w:t>Фактический</w:t>
            </w:r>
            <w:r>
              <w:rPr>
                <w:spacing w:val="-10"/>
              </w:rPr>
              <w:t xml:space="preserve"> </w:t>
            </w:r>
            <w:r>
              <w:t>срок</w:t>
            </w:r>
            <w:r>
              <w:rPr>
                <w:spacing w:val="3"/>
              </w:rPr>
              <w:t xml:space="preserve"> </w:t>
            </w:r>
            <w:r>
              <w:t>эксплуатации,</w:t>
            </w:r>
            <w:r>
              <w:rPr>
                <w:spacing w:val="-3"/>
              </w:rPr>
              <w:t xml:space="preserve"> </w:t>
            </w:r>
            <w:r>
              <w:t>лет</w:t>
            </w:r>
          </w:p>
        </w:tc>
        <w:tc>
          <w:tcPr>
            <w:tcW w:w="488" w:type="pct"/>
          </w:tcPr>
          <w:p w14:paraId="2691648C" w14:textId="2D6E6B2F" w:rsidR="00D61178" w:rsidRPr="00D61178" w:rsidRDefault="00D61178" w:rsidP="00D61178">
            <w:pPr>
              <w:pStyle w:val="TableParagraph"/>
              <w:spacing w:line="240" w:lineRule="auto"/>
              <w:ind w:firstLine="0"/>
              <w:contextualSpacing/>
              <w:jc w:val="center"/>
              <w:rPr>
                <w:lang w:val="ru-RU"/>
              </w:rPr>
            </w:pPr>
            <w:r>
              <w:t>5</w:t>
            </w:r>
            <w:r>
              <w:rPr>
                <w:lang w:val="ru-RU"/>
              </w:rPr>
              <w:t>3</w:t>
            </w:r>
          </w:p>
        </w:tc>
        <w:tc>
          <w:tcPr>
            <w:tcW w:w="488" w:type="pct"/>
          </w:tcPr>
          <w:p w14:paraId="32CB0ED9" w14:textId="183FC877" w:rsidR="00D61178" w:rsidRDefault="00D61178" w:rsidP="00D61178">
            <w:pPr>
              <w:pStyle w:val="TableParagraph"/>
              <w:spacing w:line="240" w:lineRule="auto"/>
              <w:ind w:firstLine="0"/>
              <w:contextualSpacing/>
              <w:jc w:val="center"/>
            </w:pPr>
            <w:r w:rsidRPr="003D6B7F">
              <w:t>5</w:t>
            </w:r>
            <w:r w:rsidRPr="003D6B7F">
              <w:rPr>
                <w:lang w:val="ru-RU"/>
              </w:rPr>
              <w:t>3</w:t>
            </w:r>
          </w:p>
        </w:tc>
        <w:tc>
          <w:tcPr>
            <w:tcW w:w="488" w:type="pct"/>
          </w:tcPr>
          <w:p w14:paraId="33057951" w14:textId="573F5502" w:rsidR="00D61178" w:rsidRDefault="00D61178" w:rsidP="00D61178">
            <w:pPr>
              <w:pStyle w:val="TableParagraph"/>
              <w:spacing w:line="240" w:lineRule="auto"/>
              <w:ind w:firstLine="0"/>
              <w:contextualSpacing/>
              <w:jc w:val="center"/>
            </w:pPr>
            <w:r w:rsidRPr="003D6B7F">
              <w:t>5</w:t>
            </w:r>
            <w:r w:rsidRPr="003D6B7F">
              <w:rPr>
                <w:lang w:val="ru-RU"/>
              </w:rPr>
              <w:t>3</w:t>
            </w:r>
          </w:p>
        </w:tc>
        <w:tc>
          <w:tcPr>
            <w:tcW w:w="488" w:type="pct"/>
          </w:tcPr>
          <w:p w14:paraId="740BF423" w14:textId="13EAAA9B" w:rsidR="00D61178" w:rsidRDefault="00D61178" w:rsidP="00D61178">
            <w:pPr>
              <w:pStyle w:val="TableParagraph"/>
              <w:spacing w:line="240" w:lineRule="auto"/>
              <w:ind w:firstLine="0"/>
              <w:contextualSpacing/>
              <w:jc w:val="center"/>
            </w:pPr>
            <w:r w:rsidRPr="003D6B7F">
              <w:t>5</w:t>
            </w:r>
            <w:r w:rsidRPr="003D6B7F">
              <w:rPr>
                <w:lang w:val="ru-RU"/>
              </w:rPr>
              <w:t>3</w:t>
            </w:r>
          </w:p>
        </w:tc>
        <w:tc>
          <w:tcPr>
            <w:tcW w:w="488" w:type="pct"/>
          </w:tcPr>
          <w:p w14:paraId="09A1C925" w14:textId="041F0F98" w:rsidR="00D61178" w:rsidRDefault="00D61178" w:rsidP="00D61178">
            <w:pPr>
              <w:pStyle w:val="TableParagraph"/>
              <w:spacing w:line="240" w:lineRule="auto"/>
              <w:ind w:firstLine="0"/>
              <w:contextualSpacing/>
              <w:jc w:val="center"/>
            </w:pPr>
            <w:r w:rsidRPr="003D6B7F">
              <w:t>5</w:t>
            </w:r>
            <w:r w:rsidRPr="003D6B7F">
              <w:rPr>
                <w:lang w:val="ru-RU"/>
              </w:rPr>
              <w:t>3</w:t>
            </w:r>
          </w:p>
        </w:tc>
        <w:tc>
          <w:tcPr>
            <w:tcW w:w="488" w:type="pct"/>
          </w:tcPr>
          <w:p w14:paraId="1EAE4F9C" w14:textId="15DEDFE0" w:rsidR="00D61178" w:rsidRDefault="00D61178" w:rsidP="00D61178">
            <w:pPr>
              <w:pStyle w:val="TableParagraph"/>
              <w:spacing w:line="240" w:lineRule="auto"/>
              <w:ind w:firstLine="0"/>
              <w:contextualSpacing/>
              <w:jc w:val="center"/>
            </w:pPr>
            <w:r w:rsidRPr="003D6B7F">
              <w:t>5</w:t>
            </w:r>
            <w:r w:rsidRPr="003D6B7F">
              <w:rPr>
                <w:lang w:val="ru-RU"/>
              </w:rPr>
              <w:t>3</w:t>
            </w:r>
          </w:p>
        </w:tc>
      </w:tr>
      <w:tr w:rsidR="00AB1AC4" w:rsidRPr="00716D49" w14:paraId="29D2A0AA" w14:textId="77777777" w:rsidTr="00D61178">
        <w:trPr>
          <w:trHeight w:val="20"/>
        </w:trPr>
        <w:tc>
          <w:tcPr>
            <w:tcW w:w="2070" w:type="pct"/>
          </w:tcPr>
          <w:p w14:paraId="0B09E655" w14:textId="77777777" w:rsidR="00AB1AC4" w:rsidRPr="00716D49" w:rsidRDefault="00AB1AC4" w:rsidP="00AB1AC4">
            <w:pPr>
              <w:pStyle w:val="TableParagraph"/>
              <w:spacing w:line="240" w:lineRule="auto"/>
              <w:ind w:firstLine="0"/>
              <w:contextualSpacing/>
              <w:jc w:val="left"/>
              <w:rPr>
                <w:lang w:val="ru-RU"/>
              </w:rPr>
            </w:pPr>
            <w:r w:rsidRPr="00716D49">
              <w:rPr>
                <w:lang w:val="ru-RU"/>
              </w:rPr>
              <w:t>Год</w:t>
            </w:r>
            <w:r w:rsidRPr="00716D49">
              <w:rPr>
                <w:spacing w:val="-4"/>
                <w:lang w:val="ru-RU"/>
              </w:rPr>
              <w:t xml:space="preserve"> </w:t>
            </w:r>
            <w:r w:rsidRPr="00716D49">
              <w:rPr>
                <w:lang w:val="ru-RU"/>
              </w:rPr>
              <w:t>последнего</w:t>
            </w:r>
            <w:r w:rsidRPr="00716D49">
              <w:rPr>
                <w:spacing w:val="2"/>
                <w:lang w:val="ru-RU"/>
              </w:rPr>
              <w:t xml:space="preserve"> </w:t>
            </w:r>
            <w:r w:rsidRPr="00716D49">
              <w:rPr>
                <w:lang w:val="ru-RU"/>
              </w:rPr>
              <w:t>освидетельствования</w:t>
            </w:r>
            <w:r w:rsidRPr="00716D49">
              <w:rPr>
                <w:spacing w:val="-5"/>
                <w:lang w:val="ru-RU"/>
              </w:rPr>
              <w:t xml:space="preserve"> </w:t>
            </w:r>
            <w:r w:rsidRPr="00716D49">
              <w:rPr>
                <w:lang w:val="ru-RU"/>
              </w:rPr>
              <w:t>при</w:t>
            </w:r>
            <w:r w:rsidRPr="00716D49">
              <w:rPr>
                <w:spacing w:val="-8"/>
                <w:lang w:val="ru-RU"/>
              </w:rPr>
              <w:t xml:space="preserve"> </w:t>
            </w:r>
            <w:r w:rsidRPr="00716D49">
              <w:rPr>
                <w:lang w:val="ru-RU"/>
              </w:rPr>
              <w:t>допуске</w:t>
            </w:r>
            <w:r w:rsidRPr="00716D49">
              <w:rPr>
                <w:spacing w:val="-8"/>
                <w:lang w:val="ru-RU"/>
              </w:rPr>
              <w:t xml:space="preserve"> </w:t>
            </w:r>
            <w:r w:rsidRPr="00716D49">
              <w:rPr>
                <w:lang w:val="ru-RU"/>
              </w:rPr>
              <w:t>в</w:t>
            </w:r>
            <w:r w:rsidRPr="00716D49">
              <w:rPr>
                <w:spacing w:val="-51"/>
                <w:lang w:val="ru-RU"/>
              </w:rPr>
              <w:t xml:space="preserve"> </w:t>
            </w:r>
            <w:r w:rsidRPr="00716D49">
              <w:rPr>
                <w:lang w:val="ru-RU"/>
              </w:rPr>
              <w:t>эксплуатацию</w:t>
            </w:r>
            <w:r w:rsidRPr="00716D49">
              <w:rPr>
                <w:spacing w:val="-2"/>
                <w:lang w:val="ru-RU"/>
              </w:rPr>
              <w:t xml:space="preserve"> </w:t>
            </w:r>
            <w:r w:rsidRPr="00716D49">
              <w:rPr>
                <w:lang w:val="ru-RU"/>
              </w:rPr>
              <w:t>после</w:t>
            </w:r>
            <w:r w:rsidRPr="00716D49">
              <w:rPr>
                <w:spacing w:val="-3"/>
                <w:lang w:val="ru-RU"/>
              </w:rPr>
              <w:t xml:space="preserve"> </w:t>
            </w:r>
            <w:r w:rsidRPr="00716D49">
              <w:rPr>
                <w:lang w:val="ru-RU"/>
              </w:rPr>
              <w:t>ремонтов</w:t>
            </w:r>
          </w:p>
        </w:tc>
        <w:tc>
          <w:tcPr>
            <w:tcW w:w="488" w:type="pct"/>
          </w:tcPr>
          <w:p w14:paraId="15D606D3" w14:textId="77777777" w:rsidR="00AB1AC4" w:rsidRPr="00716D49" w:rsidRDefault="00AB1AC4" w:rsidP="00AB1AC4">
            <w:pPr>
              <w:pStyle w:val="TableParagraph"/>
              <w:spacing w:line="240" w:lineRule="auto"/>
              <w:ind w:firstLine="0"/>
              <w:contextualSpacing/>
              <w:jc w:val="left"/>
              <w:rPr>
                <w:lang w:val="ru-RU"/>
              </w:rPr>
            </w:pPr>
          </w:p>
        </w:tc>
        <w:tc>
          <w:tcPr>
            <w:tcW w:w="488" w:type="pct"/>
          </w:tcPr>
          <w:p w14:paraId="4ED08C1E" w14:textId="77777777" w:rsidR="00AB1AC4" w:rsidRPr="00716D49" w:rsidRDefault="00AB1AC4" w:rsidP="00AB1AC4">
            <w:pPr>
              <w:pStyle w:val="TableParagraph"/>
              <w:spacing w:line="240" w:lineRule="auto"/>
              <w:ind w:firstLine="0"/>
              <w:contextualSpacing/>
              <w:jc w:val="left"/>
              <w:rPr>
                <w:lang w:val="ru-RU"/>
              </w:rPr>
            </w:pPr>
          </w:p>
        </w:tc>
        <w:tc>
          <w:tcPr>
            <w:tcW w:w="488" w:type="pct"/>
          </w:tcPr>
          <w:p w14:paraId="319C2EF8" w14:textId="77777777" w:rsidR="00AB1AC4" w:rsidRPr="00716D49" w:rsidRDefault="00AB1AC4" w:rsidP="00AB1AC4">
            <w:pPr>
              <w:pStyle w:val="TableParagraph"/>
              <w:spacing w:line="240" w:lineRule="auto"/>
              <w:ind w:firstLine="0"/>
              <w:contextualSpacing/>
              <w:jc w:val="left"/>
              <w:rPr>
                <w:lang w:val="ru-RU"/>
              </w:rPr>
            </w:pPr>
          </w:p>
        </w:tc>
        <w:tc>
          <w:tcPr>
            <w:tcW w:w="488" w:type="pct"/>
          </w:tcPr>
          <w:p w14:paraId="4FC2B24A" w14:textId="77777777" w:rsidR="00AB1AC4" w:rsidRPr="00716D49" w:rsidRDefault="00AB1AC4" w:rsidP="00AB1AC4">
            <w:pPr>
              <w:pStyle w:val="TableParagraph"/>
              <w:spacing w:line="240" w:lineRule="auto"/>
              <w:ind w:firstLine="0"/>
              <w:contextualSpacing/>
              <w:jc w:val="left"/>
              <w:rPr>
                <w:lang w:val="ru-RU"/>
              </w:rPr>
            </w:pPr>
          </w:p>
        </w:tc>
        <w:tc>
          <w:tcPr>
            <w:tcW w:w="488" w:type="pct"/>
          </w:tcPr>
          <w:p w14:paraId="7B3EA4AF" w14:textId="77777777" w:rsidR="00AB1AC4" w:rsidRPr="00716D49" w:rsidRDefault="00AB1AC4" w:rsidP="00AB1AC4">
            <w:pPr>
              <w:pStyle w:val="TableParagraph"/>
              <w:spacing w:line="240" w:lineRule="auto"/>
              <w:ind w:firstLine="0"/>
              <w:contextualSpacing/>
              <w:jc w:val="left"/>
              <w:rPr>
                <w:lang w:val="ru-RU"/>
              </w:rPr>
            </w:pPr>
          </w:p>
        </w:tc>
        <w:tc>
          <w:tcPr>
            <w:tcW w:w="488" w:type="pct"/>
          </w:tcPr>
          <w:p w14:paraId="2D40CBAE" w14:textId="77777777" w:rsidR="00AB1AC4" w:rsidRPr="00716D49" w:rsidRDefault="00AB1AC4" w:rsidP="00AB1AC4">
            <w:pPr>
              <w:pStyle w:val="TableParagraph"/>
              <w:spacing w:line="240" w:lineRule="auto"/>
              <w:ind w:firstLine="0"/>
              <w:contextualSpacing/>
              <w:jc w:val="left"/>
              <w:rPr>
                <w:lang w:val="ru-RU"/>
              </w:rPr>
            </w:pPr>
          </w:p>
        </w:tc>
      </w:tr>
      <w:tr w:rsidR="00AB1AC4" w14:paraId="69107F54" w14:textId="77777777" w:rsidTr="00D61178">
        <w:trPr>
          <w:trHeight w:val="20"/>
        </w:trPr>
        <w:tc>
          <w:tcPr>
            <w:tcW w:w="2070" w:type="pct"/>
          </w:tcPr>
          <w:p w14:paraId="106A540E" w14:textId="77777777" w:rsidR="00AB1AC4" w:rsidRDefault="00AB1AC4" w:rsidP="00AB1AC4">
            <w:pPr>
              <w:pStyle w:val="TableParagraph"/>
              <w:spacing w:line="240" w:lineRule="auto"/>
              <w:ind w:firstLine="0"/>
              <w:contextualSpacing/>
            </w:pPr>
            <w:r>
              <w:t>Год</w:t>
            </w:r>
            <w:r>
              <w:rPr>
                <w:spacing w:val="-3"/>
              </w:rPr>
              <w:t xml:space="preserve"> </w:t>
            </w:r>
            <w:r>
              <w:t>продления</w:t>
            </w:r>
            <w:r>
              <w:rPr>
                <w:spacing w:val="-5"/>
              </w:rPr>
              <w:t xml:space="preserve"> </w:t>
            </w:r>
            <w:r>
              <w:t>ресурса</w:t>
            </w:r>
          </w:p>
        </w:tc>
        <w:tc>
          <w:tcPr>
            <w:tcW w:w="488" w:type="pct"/>
          </w:tcPr>
          <w:p w14:paraId="5A275CB3" w14:textId="77777777" w:rsidR="00AB1AC4" w:rsidRDefault="00AB1AC4" w:rsidP="00AB1AC4">
            <w:pPr>
              <w:pStyle w:val="TableParagraph"/>
              <w:spacing w:line="240" w:lineRule="auto"/>
              <w:ind w:firstLine="0"/>
              <w:contextualSpacing/>
              <w:jc w:val="left"/>
            </w:pPr>
          </w:p>
        </w:tc>
        <w:tc>
          <w:tcPr>
            <w:tcW w:w="488" w:type="pct"/>
          </w:tcPr>
          <w:p w14:paraId="331C2109" w14:textId="77777777" w:rsidR="00AB1AC4" w:rsidRDefault="00AB1AC4" w:rsidP="00AB1AC4">
            <w:pPr>
              <w:pStyle w:val="TableParagraph"/>
              <w:spacing w:line="240" w:lineRule="auto"/>
              <w:ind w:firstLine="0"/>
              <w:contextualSpacing/>
              <w:jc w:val="left"/>
            </w:pPr>
          </w:p>
        </w:tc>
        <w:tc>
          <w:tcPr>
            <w:tcW w:w="488" w:type="pct"/>
          </w:tcPr>
          <w:p w14:paraId="592C2039" w14:textId="77777777" w:rsidR="00AB1AC4" w:rsidRDefault="00AB1AC4" w:rsidP="00AB1AC4">
            <w:pPr>
              <w:pStyle w:val="TableParagraph"/>
              <w:spacing w:line="240" w:lineRule="auto"/>
              <w:ind w:firstLine="0"/>
              <w:contextualSpacing/>
              <w:jc w:val="left"/>
            </w:pPr>
          </w:p>
        </w:tc>
        <w:tc>
          <w:tcPr>
            <w:tcW w:w="488" w:type="pct"/>
          </w:tcPr>
          <w:p w14:paraId="0CDD0F44" w14:textId="77777777" w:rsidR="00AB1AC4" w:rsidRDefault="00AB1AC4" w:rsidP="00AB1AC4">
            <w:pPr>
              <w:pStyle w:val="TableParagraph"/>
              <w:spacing w:line="240" w:lineRule="auto"/>
              <w:ind w:firstLine="0"/>
              <w:contextualSpacing/>
              <w:jc w:val="left"/>
            </w:pPr>
          </w:p>
        </w:tc>
        <w:tc>
          <w:tcPr>
            <w:tcW w:w="488" w:type="pct"/>
          </w:tcPr>
          <w:p w14:paraId="179F4E0A" w14:textId="77777777" w:rsidR="00AB1AC4" w:rsidRDefault="00AB1AC4" w:rsidP="00AB1AC4">
            <w:pPr>
              <w:pStyle w:val="TableParagraph"/>
              <w:spacing w:line="240" w:lineRule="auto"/>
              <w:ind w:firstLine="0"/>
              <w:contextualSpacing/>
              <w:jc w:val="left"/>
            </w:pPr>
          </w:p>
        </w:tc>
        <w:tc>
          <w:tcPr>
            <w:tcW w:w="488" w:type="pct"/>
          </w:tcPr>
          <w:p w14:paraId="5581A129" w14:textId="77777777" w:rsidR="00AB1AC4" w:rsidRDefault="00AB1AC4" w:rsidP="00AB1AC4">
            <w:pPr>
              <w:pStyle w:val="TableParagraph"/>
              <w:spacing w:line="240" w:lineRule="auto"/>
              <w:ind w:firstLine="0"/>
              <w:contextualSpacing/>
              <w:jc w:val="left"/>
            </w:pPr>
          </w:p>
        </w:tc>
      </w:tr>
      <w:tr w:rsidR="00AB1AC4" w14:paraId="43964BF4" w14:textId="77777777" w:rsidTr="00D61178">
        <w:trPr>
          <w:trHeight w:val="20"/>
        </w:trPr>
        <w:tc>
          <w:tcPr>
            <w:tcW w:w="2070" w:type="pct"/>
          </w:tcPr>
          <w:p w14:paraId="38F1A6C3" w14:textId="77777777" w:rsidR="00AB1AC4" w:rsidRDefault="00AB1AC4" w:rsidP="00AB1AC4">
            <w:pPr>
              <w:pStyle w:val="TableParagraph"/>
              <w:spacing w:line="240" w:lineRule="auto"/>
              <w:ind w:firstLine="0"/>
              <w:contextualSpacing/>
            </w:pPr>
            <w:r>
              <w:t>Мероприятия</w:t>
            </w:r>
            <w:r>
              <w:rPr>
                <w:spacing w:val="-5"/>
              </w:rPr>
              <w:t xml:space="preserve"> </w:t>
            </w:r>
            <w:r>
              <w:t>по</w:t>
            </w:r>
            <w:r>
              <w:rPr>
                <w:spacing w:val="-7"/>
              </w:rPr>
              <w:t xml:space="preserve"> </w:t>
            </w:r>
            <w:r>
              <w:t>продлению</w:t>
            </w:r>
            <w:r>
              <w:rPr>
                <w:spacing w:val="-6"/>
              </w:rPr>
              <w:t xml:space="preserve"> </w:t>
            </w:r>
            <w:r>
              <w:t>ресурса</w:t>
            </w:r>
          </w:p>
        </w:tc>
        <w:tc>
          <w:tcPr>
            <w:tcW w:w="488" w:type="pct"/>
          </w:tcPr>
          <w:p w14:paraId="29975A3D" w14:textId="77777777" w:rsidR="00AB1AC4" w:rsidRDefault="00AB1AC4" w:rsidP="00AB1AC4">
            <w:pPr>
              <w:pStyle w:val="TableParagraph"/>
              <w:spacing w:line="240" w:lineRule="auto"/>
              <w:ind w:firstLine="0"/>
              <w:contextualSpacing/>
              <w:jc w:val="left"/>
            </w:pPr>
          </w:p>
        </w:tc>
        <w:tc>
          <w:tcPr>
            <w:tcW w:w="488" w:type="pct"/>
          </w:tcPr>
          <w:p w14:paraId="2E6D9002" w14:textId="77777777" w:rsidR="00AB1AC4" w:rsidRDefault="00AB1AC4" w:rsidP="00AB1AC4">
            <w:pPr>
              <w:pStyle w:val="TableParagraph"/>
              <w:spacing w:line="240" w:lineRule="auto"/>
              <w:ind w:firstLine="0"/>
              <w:contextualSpacing/>
              <w:jc w:val="left"/>
            </w:pPr>
          </w:p>
        </w:tc>
        <w:tc>
          <w:tcPr>
            <w:tcW w:w="488" w:type="pct"/>
          </w:tcPr>
          <w:p w14:paraId="3C3A58E5" w14:textId="77777777" w:rsidR="00AB1AC4" w:rsidRDefault="00AB1AC4" w:rsidP="00AB1AC4">
            <w:pPr>
              <w:pStyle w:val="TableParagraph"/>
              <w:spacing w:line="240" w:lineRule="auto"/>
              <w:ind w:firstLine="0"/>
              <w:contextualSpacing/>
              <w:jc w:val="left"/>
            </w:pPr>
          </w:p>
        </w:tc>
        <w:tc>
          <w:tcPr>
            <w:tcW w:w="488" w:type="pct"/>
          </w:tcPr>
          <w:p w14:paraId="25711D90" w14:textId="77777777" w:rsidR="00AB1AC4" w:rsidRDefault="00AB1AC4" w:rsidP="00AB1AC4">
            <w:pPr>
              <w:pStyle w:val="TableParagraph"/>
              <w:spacing w:line="240" w:lineRule="auto"/>
              <w:ind w:firstLine="0"/>
              <w:contextualSpacing/>
              <w:jc w:val="left"/>
            </w:pPr>
          </w:p>
        </w:tc>
        <w:tc>
          <w:tcPr>
            <w:tcW w:w="488" w:type="pct"/>
          </w:tcPr>
          <w:p w14:paraId="7F87E504" w14:textId="77777777" w:rsidR="00AB1AC4" w:rsidRDefault="00AB1AC4" w:rsidP="00AB1AC4">
            <w:pPr>
              <w:pStyle w:val="TableParagraph"/>
              <w:spacing w:line="240" w:lineRule="auto"/>
              <w:ind w:firstLine="0"/>
              <w:contextualSpacing/>
              <w:jc w:val="left"/>
            </w:pPr>
          </w:p>
        </w:tc>
        <w:tc>
          <w:tcPr>
            <w:tcW w:w="488" w:type="pct"/>
          </w:tcPr>
          <w:p w14:paraId="1B69C424" w14:textId="77777777" w:rsidR="00AB1AC4" w:rsidRDefault="00AB1AC4" w:rsidP="00AB1AC4">
            <w:pPr>
              <w:pStyle w:val="TableParagraph"/>
              <w:spacing w:line="240" w:lineRule="auto"/>
              <w:ind w:firstLine="0"/>
              <w:contextualSpacing/>
              <w:jc w:val="left"/>
            </w:pPr>
          </w:p>
        </w:tc>
      </w:tr>
      <w:tr w:rsidR="00AB1AC4" w:rsidRPr="00716D49" w14:paraId="1505CE55" w14:textId="77777777" w:rsidTr="00D61178">
        <w:trPr>
          <w:trHeight w:val="20"/>
        </w:trPr>
        <w:tc>
          <w:tcPr>
            <w:tcW w:w="2070" w:type="pct"/>
          </w:tcPr>
          <w:p w14:paraId="77ECB64A" w14:textId="77777777" w:rsidR="00AB1AC4" w:rsidRPr="00716D49" w:rsidRDefault="00AB1AC4" w:rsidP="00AB1AC4">
            <w:pPr>
              <w:pStyle w:val="TableParagraph"/>
              <w:spacing w:line="240" w:lineRule="auto"/>
              <w:ind w:firstLine="0"/>
              <w:contextualSpacing/>
              <w:rPr>
                <w:lang w:val="ru-RU"/>
              </w:rPr>
            </w:pPr>
            <w:r w:rsidRPr="00716D49">
              <w:rPr>
                <w:lang w:val="ru-RU"/>
              </w:rPr>
              <w:t>Год вывода из эксплуатации и демонтажа котла,</w:t>
            </w:r>
            <w:r w:rsidRPr="00716D49">
              <w:rPr>
                <w:spacing w:val="1"/>
                <w:lang w:val="ru-RU"/>
              </w:rPr>
              <w:t xml:space="preserve"> </w:t>
            </w:r>
            <w:r w:rsidRPr="00716D49">
              <w:rPr>
                <w:lang w:val="ru-RU"/>
              </w:rPr>
              <w:t>выработавшего</w:t>
            </w:r>
            <w:r w:rsidRPr="00716D49">
              <w:rPr>
                <w:spacing w:val="-7"/>
                <w:lang w:val="ru-RU"/>
              </w:rPr>
              <w:t xml:space="preserve"> </w:t>
            </w:r>
            <w:r w:rsidRPr="00716D49">
              <w:rPr>
                <w:lang w:val="ru-RU"/>
              </w:rPr>
              <w:t>нормативный</w:t>
            </w:r>
            <w:r w:rsidRPr="00716D49">
              <w:rPr>
                <w:spacing w:val="-6"/>
                <w:lang w:val="ru-RU"/>
              </w:rPr>
              <w:t xml:space="preserve"> </w:t>
            </w:r>
            <w:r w:rsidRPr="00716D49">
              <w:rPr>
                <w:lang w:val="ru-RU"/>
              </w:rPr>
              <w:t>срок</w:t>
            </w:r>
            <w:r w:rsidRPr="00716D49">
              <w:rPr>
                <w:spacing w:val="-1"/>
                <w:lang w:val="ru-RU"/>
              </w:rPr>
              <w:t xml:space="preserve"> </w:t>
            </w:r>
            <w:r w:rsidRPr="00716D49">
              <w:rPr>
                <w:lang w:val="ru-RU"/>
              </w:rPr>
              <w:t>службы, когда</w:t>
            </w:r>
            <w:r w:rsidRPr="00716D49">
              <w:rPr>
                <w:spacing w:val="-6"/>
                <w:lang w:val="ru-RU"/>
              </w:rPr>
              <w:t xml:space="preserve"> </w:t>
            </w:r>
            <w:r w:rsidRPr="00716D49">
              <w:rPr>
                <w:lang w:val="ru-RU"/>
              </w:rPr>
              <w:t>продление</w:t>
            </w:r>
            <w:r w:rsidRPr="00716D49">
              <w:rPr>
                <w:spacing w:val="-52"/>
                <w:lang w:val="ru-RU"/>
              </w:rPr>
              <w:t xml:space="preserve"> </w:t>
            </w:r>
            <w:r w:rsidRPr="00716D49">
              <w:rPr>
                <w:lang w:val="ru-RU"/>
              </w:rPr>
              <w:t>срока службы технически невозможно, либо экономически</w:t>
            </w:r>
            <w:r w:rsidRPr="00716D49">
              <w:rPr>
                <w:spacing w:val="1"/>
                <w:lang w:val="ru-RU"/>
              </w:rPr>
              <w:t xml:space="preserve"> </w:t>
            </w:r>
            <w:r w:rsidRPr="00716D49">
              <w:rPr>
                <w:lang w:val="ru-RU"/>
              </w:rPr>
              <w:t>нецелесообразно</w:t>
            </w:r>
          </w:p>
        </w:tc>
        <w:tc>
          <w:tcPr>
            <w:tcW w:w="488" w:type="pct"/>
          </w:tcPr>
          <w:p w14:paraId="4F1A2F3D" w14:textId="77777777" w:rsidR="00AB1AC4" w:rsidRPr="00716D49" w:rsidRDefault="00AB1AC4" w:rsidP="00AB1AC4">
            <w:pPr>
              <w:pStyle w:val="TableParagraph"/>
              <w:spacing w:line="240" w:lineRule="auto"/>
              <w:ind w:firstLine="0"/>
              <w:contextualSpacing/>
              <w:jc w:val="left"/>
              <w:rPr>
                <w:lang w:val="ru-RU"/>
              </w:rPr>
            </w:pPr>
          </w:p>
        </w:tc>
        <w:tc>
          <w:tcPr>
            <w:tcW w:w="488" w:type="pct"/>
          </w:tcPr>
          <w:p w14:paraId="3A9328D4" w14:textId="77777777" w:rsidR="00AB1AC4" w:rsidRPr="00716D49" w:rsidRDefault="00AB1AC4" w:rsidP="00AB1AC4">
            <w:pPr>
              <w:pStyle w:val="TableParagraph"/>
              <w:spacing w:line="240" w:lineRule="auto"/>
              <w:ind w:firstLine="0"/>
              <w:contextualSpacing/>
              <w:jc w:val="left"/>
              <w:rPr>
                <w:lang w:val="ru-RU"/>
              </w:rPr>
            </w:pPr>
          </w:p>
        </w:tc>
        <w:tc>
          <w:tcPr>
            <w:tcW w:w="488" w:type="pct"/>
          </w:tcPr>
          <w:p w14:paraId="3A92158C" w14:textId="77777777" w:rsidR="00AB1AC4" w:rsidRPr="00716D49" w:rsidRDefault="00AB1AC4" w:rsidP="00AB1AC4">
            <w:pPr>
              <w:pStyle w:val="TableParagraph"/>
              <w:spacing w:line="240" w:lineRule="auto"/>
              <w:ind w:firstLine="0"/>
              <w:contextualSpacing/>
              <w:jc w:val="left"/>
              <w:rPr>
                <w:lang w:val="ru-RU"/>
              </w:rPr>
            </w:pPr>
          </w:p>
        </w:tc>
        <w:tc>
          <w:tcPr>
            <w:tcW w:w="488" w:type="pct"/>
          </w:tcPr>
          <w:p w14:paraId="11516F1C" w14:textId="77777777" w:rsidR="00AB1AC4" w:rsidRPr="00716D49" w:rsidRDefault="00AB1AC4" w:rsidP="00AB1AC4">
            <w:pPr>
              <w:pStyle w:val="TableParagraph"/>
              <w:spacing w:line="240" w:lineRule="auto"/>
              <w:ind w:firstLine="0"/>
              <w:contextualSpacing/>
              <w:jc w:val="left"/>
              <w:rPr>
                <w:lang w:val="ru-RU"/>
              </w:rPr>
            </w:pPr>
          </w:p>
        </w:tc>
        <w:tc>
          <w:tcPr>
            <w:tcW w:w="488" w:type="pct"/>
          </w:tcPr>
          <w:p w14:paraId="7C203114" w14:textId="77777777" w:rsidR="00AB1AC4" w:rsidRPr="00716D49" w:rsidRDefault="00AB1AC4" w:rsidP="00AB1AC4">
            <w:pPr>
              <w:pStyle w:val="TableParagraph"/>
              <w:spacing w:line="240" w:lineRule="auto"/>
              <w:ind w:firstLine="0"/>
              <w:contextualSpacing/>
              <w:jc w:val="left"/>
              <w:rPr>
                <w:lang w:val="ru-RU"/>
              </w:rPr>
            </w:pPr>
          </w:p>
        </w:tc>
        <w:tc>
          <w:tcPr>
            <w:tcW w:w="488" w:type="pct"/>
          </w:tcPr>
          <w:p w14:paraId="7A07B709" w14:textId="77777777" w:rsidR="00AB1AC4" w:rsidRPr="00716D49" w:rsidRDefault="00AB1AC4" w:rsidP="00AB1AC4">
            <w:pPr>
              <w:pStyle w:val="TableParagraph"/>
              <w:spacing w:line="240" w:lineRule="auto"/>
              <w:ind w:firstLine="0"/>
              <w:contextualSpacing/>
              <w:jc w:val="left"/>
              <w:rPr>
                <w:lang w:val="ru-RU"/>
              </w:rPr>
            </w:pPr>
          </w:p>
        </w:tc>
      </w:tr>
      <w:tr w:rsidR="00AB1AC4" w:rsidRPr="00716D49" w14:paraId="1AF32E6E" w14:textId="77777777" w:rsidTr="00D61178">
        <w:trPr>
          <w:trHeight w:val="20"/>
        </w:trPr>
        <w:tc>
          <w:tcPr>
            <w:tcW w:w="2070" w:type="pct"/>
          </w:tcPr>
          <w:p w14:paraId="1AC94250" w14:textId="77777777" w:rsidR="00AB1AC4" w:rsidRPr="00716D49" w:rsidRDefault="00AB1AC4" w:rsidP="00AB1AC4">
            <w:pPr>
              <w:pStyle w:val="TableParagraph"/>
              <w:spacing w:line="240" w:lineRule="auto"/>
              <w:ind w:firstLine="0"/>
              <w:contextualSpacing/>
              <w:jc w:val="left"/>
              <w:rPr>
                <w:lang w:val="ru-RU"/>
              </w:rPr>
            </w:pPr>
            <w:r w:rsidRPr="00716D49">
              <w:rPr>
                <w:lang w:val="ru-RU"/>
              </w:rPr>
              <w:t>Мероприятия</w:t>
            </w:r>
            <w:r w:rsidRPr="00716D49">
              <w:rPr>
                <w:spacing w:val="-4"/>
                <w:lang w:val="ru-RU"/>
              </w:rPr>
              <w:t xml:space="preserve"> </w:t>
            </w:r>
            <w:r w:rsidRPr="00716D49">
              <w:rPr>
                <w:lang w:val="ru-RU"/>
              </w:rPr>
              <w:t>по</w:t>
            </w:r>
            <w:r w:rsidRPr="00716D49">
              <w:rPr>
                <w:spacing w:val="-6"/>
                <w:lang w:val="ru-RU"/>
              </w:rPr>
              <w:t xml:space="preserve"> </w:t>
            </w:r>
            <w:r w:rsidRPr="00716D49">
              <w:rPr>
                <w:lang w:val="ru-RU"/>
              </w:rPr>
              <w:t>выводу</w:t>
            </w:r>
            <w:r w:rsidRPr="00716D49">
              <w:rPr>
                <w:spacing w:val="-4"/>
                <w:lang w:val="ru-RU"/>
              </w:rPr>
              <w:t xml:space="preserve"> </w:t>
            </w:r>
            <w:r w:rsidRPr="00716D49">
              <w:rPr>
                <w:lang w:val="ru-RU"/>
              </w:rPr>
              <w:t>из</w:t>
            </w:r>
            <w:r w:rsidRPr="00716D49">
              <w:rPr>
                <w:spacing w:val="-5"/>
                <w:lang w:val="ru-RU"/>
              </w:rPr>
              <w:t xml:space="preserve"> </w:t>
            </w:r>
            <w:r w:rsidRPr="00716D49">
              <w:rPr>
                <w:lang w:val="ru-RU"/>
              </w:rPr>
              <w:t>эксплуатации,</w:t>
            </w:r>
            <w:r w:rsidRPr="00716D49">
              <w:rPr>
                <w:spacing w:val="1"/>
                <w:lang w:val="ru-RU"/>
              </w:rPr>
              <w:t xml:space="preserve"> </w:t>
            </w:r>
            <w:r w:rsidRPr="00716D49">
              <w:rPr>
                <w:lang w:val="ru-RU"/>
              </w:rPr>
              <w:t>консервации</w:t>
            </w:r>
            <w:r w:rsidRPr="00716D49">
              <w:rPr>
                <w:spacing w:val="-4"/>
                <w:lang w:val="ru-RU"/>
              </w:rPr>
              <w:t xml:space="preserve"> </w:t>
            </w:r>
            <w:r w:rsidRPr="00716D49">
              <w:rPr>
                <w:lang w:val="ru-RU"/>
              </w:rPr>
              <w:t>и</w:t>
            </w:r>
            <w:r w:rsidRPr="00716D49">
              <w:rPr>
                <w:spacing w:val="-52"/>
                <w:lang w:val="ru-RU"/>
              </w:rPr>
              <w:t xml:space="preserve"> </w:t>
            </w:r>
            <w:r w:rsidRPr="00716D49">
              <w:rPr>
                <w:lang w:val="ru-RU"/>
              </w:rPr>
              <w:t>демонтажу</w:t>
            </w:r>
            <w:r w:rsidRPr="00716D49">
              <w:rPr>
                <w:spacing w:val="-10"/>
                <w:lang w:val="ru-RU"/>
              </w:rPr>
              <w:t xml:space="preserve"> </w:t>
            </w:r>
            <w:r w:rsidRPr="00716D49">
              <w:rPr>
                <w:lang w:val="ru-RU"/>
              </w:rPr>
              <w:t>котла</w:t>
            </w:r>
          </w:p>
        </w:tc>
        <w:tc>
          <w:tcPr>
            <w:tcW w:w="488" w:type="pct"/>
          </w:tcPr>
          <w:p w14:paraId="3601A9B7" w14:textId="77777777" w:rsidR="00AB1AC4" w:rsidRPr="00716D49" w:rsidRDefault="00AB1AC4" w:rsidP="00AB1AC4">
            <w:pPr>
              <w:pStyle w:val="TableParagraph"/>
              <w:spacing w:line="240" w:lineRule="auto"/>
              <w:ind w:firstLine="0"/>
              <w:contextualSpacing/>
              <w:jc w:val="left"/>
              <w:rPr>
                <w:lang w:val="ru-RU"/>
              </w:rPr>
            </w:pPr>
          </w:p>
        </w:tc>
        <w:tc>
          <w:tcPr>
            <w:tcW w:w="488" w:type="pct"/>
          </w:tcPr>
          <w:p w14:paraId="78D8A339" w14:textId="77777777" w:rsidR="00AB1AC4" w:rsidRPr="00716D49" w:rsidRDefault="00AB1AC4" w:rsidP="00AB1AC4">
            <w:pPr>
              <w:pStyle w:val="TableParagraph"/>
              <w:spacing w:line="240" w:lineRule="auto"/>
              <w:ind w:firstLine="0"/>
              <w:contextualSpacing/>
              <w:jc w:val="left"/>
              <w:rPr>
                <w:lang w:val="ru-RU"/>
              </w:rPr>
            </w:pPr>
          </w:p>
        </w:tc>
        <w:tc>
          <w:tcPr>
            <w:tcW w:w="488" w:type="pct"/>
          </w:tcPr>
          <w:p w14:paraId="29FAC86E" w14:textId="77777777" w:rsidR="00AB1AC4" w:rsidRPr="00716D49" w:rsidRDefault="00AB1AC4" w:rsidP="00AB1AC4">
            <w:pPr>
              <w:pStyle w:val="TableParagraph"/>
              <w:spacing w:line="240" w:lineRule="auto"/>
              <w:ind w:firstLine="0"/>
              <w:contextualSpacing/>
              <w:jc w:val="left"/>
              <w:rPr>
                <w:lang w:val="ru-RU"/>
              </w:rPr>
            </w:pPr>
          </w:p>
        </w:tc>
        <w:tc>
          <w:tcPr>
            <w:tcW w:w="488" w:type="pct"/>
          </w:tcPr>
          <w:p w14:paraId="14E7EE38" w14:textId="77777777" w:rsidR="00AB1AC4" w:rsidRPr="00716D49" w:rsidRDefault="00AB1AC4" w:rsidP="00AB1AC4">
            <w:pPr>
              <w:pStyle w:val="TableParagraph"/>
              <w:spacing w:line="240" w:lineRule="auto"/>
              <w:ind w:firstLine="0"/>
              <w:contextualSpacing/>
              <w:jc w:val="left"/>
              <w:rPr>
                <w:lang w:val="ru-RU"/>
              </w:rPr>
            </w:pPr>
          </w:p>
        </w:tc>
        <w:tc>
          <w:tcPr>
            <w:tcW w:w="488" w:type="pct"/>
          </w:tcPr>
          <w:p w14:paraId="20AA8E0C" w14:textId="77777777" w:rsidR="00AB1AC4" w:rsidRPr="00716D49" w:rsidRDefault="00AB1AC4" w:rsidP="00AB1AC4">
            <w:pPr>
              <w:pStyle w:val="TableParagraph"/>
              <w:spacing w:line="240" w:lineRule="auto"/>
              <w:ind w:firstLine="0"/>
              <w:contextualSpacing/>
              <w:jc w:val="left"/>
              <w:rPr>
                <w:lang w:val="ru-RU"/>
              </w:rPr>
            </w:pPr>
          </w:p>
        </w:tc>
        <w:tc>
          <w:tcPr>
            <w:tcW w:w="488" w:type="pct"/>
          </w:tcPr>
          <w:p w14:paraId="4A182293" w14:textId="77777777" w:rsidR="00AB1AC4" w:rsidRPr="00716D49" w:rsidRDefault="00AB1AC4" w:rsidP="00AB1AC4">
            <w:pPr>
              <w:pStyle w:val="TableParagraph"/>
              <w:spacing w:line="240" w:lineRule="auto"/>
              <w:ind w:firstLine="0"/>
              <w:contextualSpacing/>
              <w:jc w:val="left"/>
              <w:rPr>
                <w:lang w:val="ru-RU"/>
              </w:rPr>
            </w:pPr>
          </w:p>
        </w:tc>
      </w:tr>
    </w:tbl>
    <w:p w14:paraId="4CB78DD8" w14:textId="77777777" w:rsidR="00D61178" w:rsidRDefault="00D61178" w:rsidP="001460BE">
      <w:pPr>
        <w:pStyle w:val="a8"/>
        <w:tabs>
          <w:tab w:val="left" w:pos="1555"/>
        </w:tabs>
        <w:spacing w:line="240" w:lineRule="auto"/>
        <w:ind w:left="0" w:firstLine="0"/>
        <w:contextualSpacing/>
        <w:rPr>
          <w:rFonts w:ascii="Times New Roman" w:hAnsi="Times New Roman"/>
          <w:b/>
          <w:bCs/>
          <w:lang w:val="ru-RU"/>
        </w:rPr>
      </w:pPr>
    </w:p>
    <w:p w14:paraId="726D7855" w14:textId="2738E50B" w:rsidR="00AB1AC4" w:rsidRPr="00716D49" w:rsidRDefault="001460BE" w:rsidP="001460BE">
      <w:pPr>
        <w:pStyle w:val="a8"/>
        <w:tabs>
          <w:tab w:val="left" w:pos="1555"/>
        </w:tabs>
        <w:spacing w:line="240" w:lineRule="auto"/>
        <w:ind w:left="0" w:firstLine="0"/>
        <w:contextualSpacing/>
        <w:rPr>
          <w:sz w:val="11"/>
          <w:lang w:val="ru-RU"/>
        </w:rPr>
      </w:pPr>
      <w:r w:rsidRPr="00AB1AC4">
        <w:rPr>
          <w:rFonts w:ascii="Times New Roman" w:hAnsi="Times New Roman"/>
          <w:b/>
          <w:bCs/>
          <w:lang w:val="ru-RU"/>
        </w:rPr>
        <w:t xml:space="preserve">Таблица </w:t>
      </w:r>
      <w:r w:rsidRPr="00AB1AC4">
        <w:rPr>
          <w:rFonts w:ascii="Times New Roman" w:hAnsi="Times New Roman"/>
          <w:b/>
          <w:bCs/>
        </w:rPr>
        <w:fldChar w:fldCharType="begin"/>
      </w:r>
      <w:r w:rsidRPr="00AB1AC4">
        <w:rPr>
          <w:rFonts w:ascii="Times New Roman" w:hAnsi="Times New Roman"/>
          <w:b/>
          <w:bCs/>
          <w:lang w:val="ru-RU"/>
        </w:rPr>
        <w:instrText xml:space="preserve"> </w:instrText>
      </w:r>
      <w:r w:rsidRPr="00AB1AC4">
        <w:rPr>
          <w:rFonts w:ascii="Times New Roman" w:hAnsi="Times New Roman"/>
          <w:b/>
          <w:bCs/>
        </w:rPr>
        <w:instrText>STYLEREF</w:instrText>
      </w:r>
      <w:r w:rsidRPr="00AB1AC4">
        <w:rPr>
          <w:rFonts w:ascii="Times New Roman" w:hAnsi="Times New Roman"/>
          <w:b/>
          <w:bCs/>
          <w:lang w:val="ru-RU"/>
        </w:rPr>
        <w:instrText xml:space="preserve"> 2 \</w:instrText>
      </w:r>
      <w:r w:rsidRPr="00AB1AC4">
        <w:rPr>
          <w:rFonts w:ascii="Times New Roman" w:hAnsi="Times New Roman"/>
          <w:b/>
          <w:bCs/>
        </w:rPr>
        <w:instrText>s</w:instrText>
      </w:r>
      <w:r w:rsidRPr="00AB1AC4">
        <w:rPr>
          <w:rFonts w:ascii="Times New Roman" w:hAnsi="Times New Roman"/>
          <w:b/>
          <w:bCs/>
          <w:lang w:val="ru-RU"/>
        </w:rPr>
        <w:instrText xml:space="preserve"> </w:instrText>
      </w:r>
      <w:r w:rsidRPr="00AB1AC4">
        <w:rPr>
          <w:rFonts w:ascii="Times New Roman" w:hAnsi="Times New Roman"/>
          <w:b/>
          <w:bCs/>
        </w:rPr>
        <w:fldChar w:fldCharType="separate"/>
      </w:r>
      <w:r w:rsidRPr="00AB1AC4">
        <w:rPr>
          <w:rFonts w:ascii="Times New Roman" w:hAnsi="Times New Roman"/>
          <w:b/>
          <w:bCs/>
          <w:noProof/>
          <w:lang w:val="ru-RU"/>
        </w:rPr>
        <w:t>1.2</w:t>
      </w:r>
      <w:r w:rsidRPr="00AB1AC4">
        <w:rPr>
          <w:rFonts w:ascii="Times New Roman" w:hAnsi="Times New Roman"/>
          <w:b/>
          <w:bCs/>
          <w:noProof/>
        </w:rPr>
        <w:fldChar w:fldCharType="end"/>
      </w:r>
      <w:r w:rsidRPr="00AB1AC4">
        <w:rPr>
          <w:rFonts w:ascii="Times New Roman" w:hAnsi="Times New Roman"/>
          <w:b/>
          <w:bCs/>
          <w:lang w:val="ru-RU"/>
        </w:rPr>
        <w:t>.</w:t>
      </w:r>
      <w:r>
        <w:rPr>
          <w:rFonts w:ascii="Times New Roman" w:hAnsi="Times New Roman"/>
          <w:b/>
          <w:bCs/>
          <w:lang w:val="ru-RU"/>
        </w:rPr>
        <w:t xml:space="preserve">14 </w:t>
      </w:r>
      <w:r w:rsidRPr="00AB1AC4">
        <w:rPr>
          <w:rFonts w:ascii="Times New Roman" w:hAnsi="Times New Roman"/>
          <w:lang w:val="ru-RU"/>
        </w:rPr>
        <w:t>–</w:t>
      </w:r>
      <w:r w:rsidRPr="00AB1AC4">
        <w:rPr>
          <w:lang w:val="ru-RU"/>
        </w:rPr>
        <w:t xml:space="preserve"> </w:t>
      </w:r>
      <w:r w:rsidRPr="00AB1AC4">
        <w:rPr>
          <w:rFonts w:ascii="Times New Roman" w:hAnsi="Times New Roman"/>
          <w:lang w:val="ru-RU"/>
        </w:rPr>
        <w:t xml:space="preserve">Срок ввода в эксплуатацию основного оборудования, год последнего освидетельствования при допуске к эксплуатации после ремонтов по </w:t>
      </w:r>
      <w:r w:rsidRPr="001460BE">
        <w:rPr>
          <w:rFonts w:ascii="Times New Roman" w:hAnsi="Times New Roman"/>
          <w:lang w:val="ru-RU"/>
        </w:rPr>
        <w:t>котельн</w:t>
      </w:r>
      <w:r>
        <w:rPr>
          <w:rFonts w:ascii="Times New Roman" w:hAnsi="Times New Roman"/>
          <w:lang w:val="ru-RU"/>
        </w:rPr>
        <w:t>ой</w:t>
      </w:r>
      <w:r w:rsidRPr="001460BE">
        <w:rPr>
          <w:rFonts w:ascii="Times New Roman" w:hAnsi="Times New Roman"/>
          <w:lang w:val="ru-RU"/>
        </w:rPr>
        <w:t xml:space="preserve"> АО «Иркутскнефтепродукт»</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7578"/>
        <w:gridCol w:w="1479"/>
        <w:gridCol w:w="1479"/>
        <w:gridCol w:w="1479"/>
        <w:gridCol w:w="1479"/>
        <w:gridCol w:w="1476"/>
      </w:tblGrid>
      <w:tr w:rsidR="00AB1AC4" w14:paraId="06EABD07" w14:textId="77777777" w:rsidTr="00D61178">
        <w:trPr>
          <w:trHeight w:val="20"/>
          <w:tblHeader/>
        </w:trPr>
        <w:tc>
          <w:tcPr>
            <w:tcW w:w="2531" w:type="pct"/>
          </w:tcPr>
          <w:p w14:paraId="6CAE3708" w14:textId="77777777" w:rsidR="00AB1AC4" w:rsidRPr="001460BE" w:rsidRDefault="00AB1AC4" w:rsidP="001460BE">
            <w:pPr>
              <w:pStyle w:val="TableParagraph"/>
              <w:spacing w:line="240" w:lineRule="auto"/>
              <w:ind w:firstLine="0"/>
              <w:contextualSpacing/>
              <w:jc w:val="center"/>
              <w:rPr>
                <w:b/>
                <w:bCs/>
              </w:rPr>
            </w:pPr>
            <w:r w:rsidRPr="001460BE">
              <w:rPr>
                <w:b/>
                <w:bCs/>
              </w:rPr>
              <w:t>Наименование источника</w:t>
            </w:r>
            <w:r w:rsidRPr="001460BE">
              <w:rPr>
                <w:b/>
                <w:bCs/>
                <w:spacing w:val="1"/>
              </w:rPr>
              <w:t xml:space="preserve"> </w:t>
            </w:r>
            <w:r w:rsidRPr="001460BE">
              <w:rPr>
                <w:b/>
                <w:bCs/>
              </w:rPr>
              <w:t>тепловой</w:t>
            </w:r>
            <w:r w:rsidRPr="001460BE">
              <w:rPr>
                <w:b/>
                <w:bCs/>
                <w:spacing w:val="-7"/>
              </w:rPr>
              <w:t xml:space="preserve"> </w:t>
            </w:r>
            <w:r w:rsidRPr="001460BE">
              <w:rPr>
                <w:b/>
                <w:bCs/>
              </w:rPr>
              <w:t>энергии</w:t>
            </w:r>
          </w:p>
        </w:tc>
        <w:tc>
          <w:tcPr>
            <w:tcW w:w="2469" w:type="pct"/>
            <w:gridSpan w:val="5"/>
          </w:tcPr>
          <w:p w14:paraId="72822C4F" w14:textId="77777777" w:rsidR="00AB1AC4" w:rsidRPr="001460BE" w:rsidRDefault="00AB1AC4" w:rsidP="001460BE">
            <w:pPr>
              <w:pStyle w:val="TableParagraph"/>
              <w:spacing w:line="240" w:lineRule="auto"/>
              <w:ind w:firstLine="0"/>
              <w:contextualSpacing/>
              <w:jc w:val="center"/>
              <w:rPr>
                <w:b/>
                <w:bCs/>
              </w:rPr>
            </w:pPr>
            <w:r w:rsidRPr="001460BE">
              <w:rPr>
                <w:b/>
                <w:bCs/>
              </w:rPr>
              <w:t>котельная</w:t>
            </w:r>
            <w:r w:rsidRPr="001460BE">
              <w:rPr>
                <w:b/>
                <w:bCs/>
                <w:spacing w:val="-6"/>
              </w:rPr>
              <w:t xml:space="preserve"> </w:t>
            </w:r>
            <w:r w:rsidRPr="001460BE">
              <w:rPr>
                <w:b/>
                <w:bCs/>
              </w:rPr>
              <w:t>АО</w:t>
            </w:r>
            <w:r w:rsidRPr="001460BE">
              <w:rPr>
                <w:b/>
                <w:bCs/>
                <w:spacing w:val="-4"/>
              </w:rPr>
              <w:t xml:space="preserve"> </w:t>
            </w:r>
            <w:r w:rsidRPr="001460BE">
              <w:rPr>
                <w:b/>
                <w:bCs/>
              </w:rPr>
              <w:t>«Иркутскнефтепродукт»</w:t>
            </w:r>
          </w:p>
        </w:tc>
      </w:tr>
      <w:tr w:rsidR="00AB1AC4" w14:paraId="3F3DF4B4" w14:textId="77777777" w:rsidTr="00D61178">
        <w:trPr>
          <w:trHeight w:val="20"/>
        </w:trPr>
        <w:tc>
          <w:tcPr>
            <w:tcW w:w="2531" w:type="pct"/>
          </w:tcPr>
          <w:p w14:paraId="76625F6D" w14:textId="77777777" w:rsidR="00AB1AC4" w:rsidRDefault="00AB1AC4" w:rsidP="00AB1AC4">
            <w:pPr>
              <w:pStyle w:val="TableParagraph"/>
              <w:spacing w:line="240" w:lineRule="auto"/>
              <w:ind w:firstLine="0"/>
              <w:contextualSpacing/>
            </w:pPr>
            <w:r>
              <w:t>Номер</w:t>
            </w:r>
            <w:r>
              <w:rPr>
                <w:spacing w:val="-4"/>
              </w:rPr>
              <w:t xml:space="preserve"> </w:t>
            </w:r>
            <w:r>
              <w:t>котла</w:t>
            </w:r>
          </w:p>
        </w:tc>
        <w:tc>
          <w:tcPr>
            <w:tcW w:w="494" w:type="pct"/>
          </w:tcPr>
          <w:p w14:paraId="36F3C70B" w14:textId="77777777" w:rsidR="00AB1AC4" w:rsidRDefault="00AB1AC4" w:rsidP="001460BE">
            <w:pPr>
              <w:pStyle w:val="TableParagraph"/>
              <w:spacing w:line="240" w:lineRule="auto"/>
              <w:ind w:firstLine="0"/>
              <w:contextualSpacing/>
              <w:jc w:val="center"/>
            </w:pPr>
            <w:r>
              <w:t>Котел</w:t>
            </w:r>
            <w:r>
              <w:rPr>
                <w:spacing w:val="-1"/>
              </w:rPr>
              <w:t xml:space="preserve"> </w:t>
            </w:r>
            <w:r>
              <w:t>№</w:t>
            </w:r>
            <w:r>
              <w:rPr>
                <w:spacing w:val="-1"/>
              </w:rPr>
              <w:t xml:space="preserve"> </w:t>
            </w:r>
            <w:r>
              <w:t>1</w:t>
            </w:r>
          </w:p>
        </w:tc>
        <w:tc>
          <w:tcPr>
            <w:tcW w:w="494" w:type="pct"/>
          </w:tcPr>
          <w:p w14:paraId="4127C0F2" w14:textId="77777777" w:rsidR="00AB1AC4" w:rsidRDefault="00AB1AC4" w:rsidP="001460BE">
            <w:pPr>
              <w:pStyle w:val="TableParagraph"/>
              <w:spacing w:line="240" w:lineRule="auto"/>
              <w:ind w:firstLine="0"/>
              <w:contextualSpacing/>
              <w:jc w:val="center"/>
            </w:pPr>
            <w:r>
              <w:t>Котел</w:t>
            </w:r>
            <w:r>
              <w:rPr>
                <w:spacing w:val="-1"/>
              </w:rPr>
              <w:t xml:space="preserve"> </w:t>
            </w:r>
            <w:r>
              <w:t>№</w:t>
            </w:r>
            <w:r>
              <w:rPr>
                <w:spacing w:val="-1"/>
              </w:rPr>
              <w:t xml:space="preserve"> </w:t>
            </w:r>
            <w:r>
              <w:t>2</w:t>
            </w:r>
          </w:p>
        </w:tc>
        <w:tc>
          <w:tcPr>
            <w:tcW w:w="494" w:type="pct"/>
          </w:tcPr>
          <w:p w14:paraId="2D21D67D" w14:textId="77777777" w:rsidR="00AB1AC4" w:rsidRDefault="00AB1AC4" w:rsidP="001460BE">
            <w:pPr>
              <w:pStyle w:val="TableParagraph"/>
              <w:spacing w:line="240" w:lineRule="auto"/>
              <w:ind w:firstLine="0"/>
              <w:contextualSpacing/>
              <w:jc w:val="center"/>
            </w:pPr>
            <w:r>
              <w:t>Котел</w:t>
            </w:r>
            <w:r>
              <w:rPr>
                <w:spacing w:val="-1"/>
              </w:rPr>
              <w:t xml:space="preserve"> </w:t>
            </w:r>
            <w:r>
              <w:t>№</w:t>
            </w:r>
            <w:r>
              <w:rPr>
                <w:spacing w:val="-1"/>
              </w:rPr>
              <w:t xml:space="preserve"> </w:t>
            </w:r>
            <w:r>
              <w:t>3</w:t>
            </w:r>
          </w:p>
        </w:tc>
        <w:tc>
          <w:tcPr>
            <w:tcW w:w="494" w:type="pct"/>
          </w:tcPr>
          <w:p w14:paraId="062E3355" w14:textId="77777777" w:rsidR="00AB1AC4" w:rsidRDefault="00AB1AC4" w:rsidP="001460BE">
            <w:pPr>
              <w:pStyle w:val="TableParagraph"/>
              <w:spacing w:line="240" w:lineRule="auto"/>
              <w:ind w:firstLine="0"/>
              <w:contextualSpacing/>
              <w:jc w:val="center"/>
            </w:pPr>
            <w:r>
              <w:t>Котел</w:t>
            </w:r>
            <w:r>
              <w:rPr>
                <w:spacing w:val="-1"/>
              </w:rPr>
              <w:t xml:space="preserve"> </w:t>
            </w:r>
            <w:r>
              <w:t>№</w:t>
            </w:r>
            <w:r>
              <w:rPr>
                <w:spacing w:val="-1"/>
              </w:rPr>
              <w:t xml:space="preserve"> </w:t>
            </w:r>
            <w:r>
              <w:t>4</w:t>
            </w:r>
          </w:p>
        </w:tc>
        <w:tc>
          <w:tcPr>
            <w:tcW w:w="494" w:type="pct"/>
          </w:tcPr>
          <w:p w14:paraId="35740704" w14:textId="77777777" w:rsidR="00AB1AC4" w:rsidRDefault="00AB1AC4" w:rsidP="001460BE">
            <w:pPr>
              <w:pStyle w:val="TableParagraph"/>
              <w:spacing w:line="240" w:lineRule="auto"/>
              <w:ind w:firstLine="0"/>
              <w:contextualSpacing/>
              <w:jc w:val="center"/>
            </w:pPr>
            <w:r>
              <w:t>Котел</w:t>
            </w:r>
            <w:r>
              <w:rPr>
                <w:spacing w:val="-1"/>
              </w:rPr>
              <w:t xml:space="preserve"> </w:t>
            </w:r>
            <w:r>
              <w:t>№</w:t>
            </w:r>
            <w:r>
              <w:rPr>
                <w:spacing w:val="-1"/>
              </w:rPr>
              <w:t xml:space="preserve"> </w:t>
            </w:r>
            <w:r>
              <w:t>5</w:t>
            </w:r>
          </w:p>
        </w:tc>
      </w:tr>
      <w:tr w:rsidR="00AB1AC4" w14:paraId="3A6F224B" w14:textId="77777777" w:rsidTr="00D61178">
        <w:trPr>
          <w:trHeight w:val="20"/>
        </w:trPr>
        <w:tc>
          <w:tcPr>
            <w:tcW w:w="2531" w:type="pct"/>
          </w:tcPr>
          <w:p w14:paraId="46E16579" w14:textId="77777777" w:rsidR="00AB1AC4" w:rsidRDefault="00AB1AC4" w:rsidP="00AB1AC4">
            <w:pPr>
              <w:pStyle w:val="TableParagraph"/>
              <w:spacing w:line="240" w:lineRule="auto"/>
              <w:ind w:firstLine="0"/>
              <w:contextualSpacing/>
            </w:pPr>
            <w:r>
              <w:t>Тип</w:t>
            </w:r>
            <w:r>
              <w:rPr>
                <w:spacing w:val="-3"/>
              </w:rPr>
              <w:t xml:space="preserve"> </w:t>
            </w:r>
            <w:r>
              <w:t>котла</w:t>
            </w:r>
          </w:p>
        </w:tc>
        <w:tc>
          <w:tcPr>
            <w:tcW w:w="494" w:type="pct"/>
          </w:tcPr>
          <w:p w14:paraId="4FFEA2C1" w14:textId="77777777" w:rsidR="00AB1AC4" w:rsidRDefault="00AB1AC4" w:rsidP="001460BE">
            <w:pPr>
              <w:pStyle w:val="TableParagraph"/>
              <w:spacing w:line="240" w:lineRule="auto"/>
              <w:ind w:firstLine="0"/>
              <w:contextualSpacing/>
              <w:jc w:val="center"/>
            </w:pPr>
            <w:r>
              <w:t>ДКВР-10/13</w:t>
            </w:r>
          </w:p>
        </w:tc>
        <w:tc>
          <w:tcPr>
            <w:tcW w:w="494" w:type="pct"/>
          </w:tcPr>
          <w:p w14:paraId="76B6B11C" w14:textId="77777777" w:rsidR="00AB1AC4" w:rsidRDefault="00AB1AC4" w:rsidP="001460BE">
            <w:pPr>
              <w:pStyle w:val="TableParagraph"/>
              <w:spacing w:line="240" w:lineRule="auto"/>
              <w:ind w:firstLine="0"/>
              <w:contextualSpacing/>
              <w:jc w:val="center"/>
            </w:pPr>
            <w:r>
              <w:t>ДЕ-16-14</w:t>
            </w:r>
          </w:p>
        </w:tc>
        <w:tc>
          <w:tcPr>
            <w:tcW w:w="494" w:type="pct"/>
          </w:tcPr>
          <w:p w14:paraId="59B567B2" w14:textId="77777777" w:rsidR="00AB1AC4" w:rsidRDefault="00AB1AC4" w:rsidP="001460BE">
            <w:pPr>
              <w:pStyle w:val="TableParagraph"/>
              <w:spacing w:line="240" w:lineRule="auto"/>
              <w:ind w:firstLine="0"/>
              <w:contextualSpacing/>
              <w:jc w:val="center"/>
            </w:pPr>
            <w:r>
              <w:t>ДЕ-16-14</w:t>
            </w:r>
          </w:p>
        </w:tc>
        <w:tc>
          <w:tcPr>
            <w:tcW w:w="494" w:type="pct"/>
          </w:tcPr>
          <w:p w14:paraId="1F58007E" w14:textId="77777777" w:rsidR="00AB1AC4" w:rsidRDefault="00AB1AC4" w:rsidP="001460BE">
            <w:pPr>
              <w:pStyle w:val="TableParagraph"/>
              <w:spacing w:line="240" w:lineRule="auto"/>
              <w:ind w:firstLine="0"/>
              <w:contextualSpacing/>
              <w:jc w:val="center"/>
            </w:pPr>
            <w:r>
              <w:t>ДЕ-16-14</w:t>
            </w:r>
          </w:p>
        </w:tc>
        <w:tc>
          <w:tcPr>
            <w:tcW w:w="494" w:type="pct"/>
          </w:tcPr>
          <w:p w14:paraId="0E1799AC" w14:textId="77777777" w:rsidR="00AB1AC4" w:rsidRDefault="00AB1AC4" w:rsidP="001460BE">
            <w:pPr>
              <w:pStyle w:val="TableParagraph"/>
              <w:spacing w:line="240" w:lineRule="auto"/>
              <w:ind w:firstLine="0"/>
              <w:contextualSpacing/>
              <w:jc w:val="center"/>
            </w:pPr>
            <w:r>
              <w:t>ДЕ-16-14</w:t>
            </w:r>
          </w:p>
        </w:tc>
      </w:tr>
      <w:tr w:rsidR="00AB1AC4" w14:paraId="5FBD01A3" w14:textId="77777777" w:rsidTr="00D61178">
        <w:trPr>
          <w:trHeight w:val="20"/>
        </w:trPr>
        <w:tc>
          <w:tcPr>
            <w:tcW w:w="2531" w:type="pct"/>
          </w:tcPr>
          <w:p w14:paraId="548363AC" w14:textId="77777777" w:rsidR="00AB1AC4" w:rsidRDefault="00AB1AC4" w:rsidP="00AB1AC4">
            <w:pPr>
              <w:pStyle w:val="TableParagraph"/>
              <w:spacing w:line="240" w:lineRule="auto"/>
              <w:ind w:firstLine="0"/>
              <w:contextualSpacing/>
            </w:pPr>
            <w:r>
              <w:t>Год</w:t>
            </w:r>
            <w:r>
              <w:rPr>
                <w:spacing w:val="-3"/>
              </w:rPr>
              <w:t xml:space="preserve"> </w:t>
            </w:r>
            <w:r>
              <w:t>ввода</w:t>
            </w:r>
            <w:r>
              <w:rPr>
                <w:spacing w:val="-7"/>
              </w:rPr>
              <w:t xml:space="preserve"> </w:t>
            </w:r>
            <w:r>
              <w:t>в</w:t>
            </w:r>
            <w:r>
              <w:rPr>
                <w:spacing w:val="-2"/>
              </w:rPr>
              <w:t xml:space="preserve"> </w:t>
            </w:r>
            <w:r>
              <w:t>эксплуатацию</w:t>
            </w:r>
          </w:p>
        </w:tc>
        <w:tc>
          <w:tcPr>
            <w:tcW w:w="494" w:type="pct"/>
          </w:tcPr>
          <w:p w14:paraId="4F93A1D0" w14:textId="77777777" w:rsidR="00AB1AC4" w:rsidRDefault="00AB1AC4" w:rsidP="001460BE">
            <w:pPr>
              <w:pStyle w:val="TableParagraph"/>
              <w:spacing w:line="240" w:lineRule="auto"/>
              <w:ind w:firstLine="0"/>
              <w:contextualSpacing/>
              <w:jc w:val="center"/>
            </w:pPr>
            <w:r>
              <w:t>1985</w:t>
            </w:r>
          </w:p>
        </w:tc>
        <w:tc>
          <w:tcPr>
            <w:tcW w:w="494" w:type="pct"/>
          </w:tcPr>
          <w:p w14:paraId="6DB38AB7" w14:textId="77777777" w:rsidR="00AB1AC4" w:rsidRDefault="00AB1AC4" w:rsidP="001460BE">
            <w:pPr>
              <w:pStyle w:val="TableParagraph"/>
              <w:spacing w:line="240" w:lineRule="auto"/>
              <w:ind w:firstLine="0"/>
              <w:contextualSpacing/>
              <w:jc w:val="center"/>
            </w:pPr>
            <w:r>
              <w:t>1991</w:t>
            </w:r>
          </w:p>
        </w:tc>
        <w:tc>
          <w:tcPr>
            <w:tcW w:w="494" w:type="pct"/>
          </w:tcPr>
          <w:p w14:paraId="1BDD8CBD" w14:textId="77777777" w:rsidR="00AB1AC4" w:rsidRDefault="00AB1AC4" w:rsidP="001460BE">
            <w:pPr>
              <w:pStyle w:val="TableParagraph"/>
              <w:spacing w:line="240" w:lineRule="auto"/>
              <w:ind w:firstLine="0"/>
              <w:contextualSpacing/>
              <w:jc w:val="center"/>
            </w:pPr>
            <w:r>
              <w:t>1991</w:t>
            </w:r>
          </w:p>
        </w:tc>
        <w:tc>
          <w:tcPr>
            <w:tcW w:w="494" w:type="pct"/>
          </w:tcPr>
          <w:p w14:paraId="1D6CE4B0" w14:textId="77777777" w:rsidR="00AB1AC4" w:rsidRDefault="00AB1AC4" w:rsidP="001460BE">
            <w:pPr>
              <w:pStyle w:val="TableParagraph"/>
              <w:spacing w:line="240" w:lineRule="auto"/>
              <w:ind w:firstLine="0"/>
              <w:contextualSpacing/>
              <w:jc w:val="center"/>
            </w:pPr>
            <w:r>
              <w:t>1991</w:t>
            </w:r>
          </w:p>
        </w:tc>
        <w:tc>
          <w:tcPr>
            <w:tcW w:w="494" w:type="pct"/>
          </w:tcPr>
          <w:p w14:paraId="758DE5FD" w14:textId="77777777" w:rsidR="00AB1AC4" w:rsidRDefault="00AB1AC4" w:rsidP="001460BE">
            <w:pPr>
              <w:pStyle w:val="TableParagraph"/>
              <w:spacing w:line="240" w:lineRule="auto"/>
              <w:ind w:firstLine="0"/>
              <w:contextualSpacing/>
              <w:jc w:val="center"/>
            </w:pPr>
            <w:r>
              <w:t>1991</w:t>
            </w:r>
          </w:p>
        </w:tc>
      </w:tr>
      <w:tr w:rsidR="00AB1AC4" w14:paraId="1E226F07" w14:textId="77777777" w:rsidTr="00D61178">
        <w:trPr>
          <w:trHeight w:val="20"/>
        </w:trPr>
        <w:tc>
          <w:tcPr>
            <w:tcW w:w="2531" w:type="pct"/>
          </w:tcPr>
          <w:p w14:paraId="70F4A540" w14:textId="77777777" w:rsidR="00AB1AC4" w:rsidRDefault="00AB1AC4" w:rsidP="00AB1AC4">
            <w:pPr>
              <w:pStyle w:val="TableParagraph"/>
              <w:spacing w:line="240" w:lineRule="auto"/>
              <w:ind w:firstLine="0"/>
              <w:contextualSpacing/>
            </w:pPr>
            <w:r>
              <w:t>Расчетный ресурс</w:t>
            </w:r>
            <w:r>
              <w:rPr>
                <w:spacing w:val="-6"/>
              </w:rPr>
              <w:t xml:space="preserve"> </w:t>
            </w:r>
            <w:r>
              <w:t>котла,</w:t>
            </w:r>
            <w:r>
              <w:rPr>
                <w:spacing w:val="-2"/>
              </w:rPr>
              <w:t xml:space="preserve"> </w:t>
            </w:r>
            <w:r>
              <w:t>час</w:t>
            </w:r>
          </w:p>
        </w:tc>
        <w:tc>
          <w:tcPr>
            <w:tcW w:w="494" w:type="pct"/>
          </w:tcPr>
          <w:p w14:paraId="74747CB0" w14:textId="77777777" w:rsidR="00AB1AC4" w:rsidRDefault="00AB1AC4" w:rsidP="001460BE">
            <w:pPr>
              <w:pStyle w:val="TableParagraph"/>
              <w:spacing w:line="240" w:lineRule="auto"/>
              <w:ind w:firstLine="0"/>
              <w:contextualSpacing/>
              <w:jc w:val="center"/>
            </w:pPr>
          </w:p>
        </w:tc>
        <w:tc>
          <w:tcPr>
            <w:tcW w:w="494" w:type="pct"/>
          </w:tcPr>
          <w:p w14:paraId="33E05044" w14:textId="77777777" w:rsidR="00AB1AC4" w:rsidRDefault="00AB1AC4" w:rsidP="001460BE">
            <w:pPr>
              <w:pStyle w:val="TableParagraph"/>
              <w:spacing w:line="240" w:lineRule="auto"/>
              <w:ind w:firstLine="0"/>
              <w:contextualSpacing/>
              <w:jc w:val="center"/>
            </w:pPr>
          </w:p>
        </w:tc>
        <w:tc>
          <w:tcPr>
            <w:tcW w:w="494" w:type="pct"/>
          </w:tcPr>
          <w:p w14:paraId="3F7422EF" w14:textId="77777777" w:rsidR="00AB1AC4" w:rsidRDefault="00AB1AC4" w:rsidP="001460BE">
            <w:pPr>
              <w:pStyle w:val="TableParagraph"/>
              <w:spacing w:line="240" w:lineRule="auto"/>
              <w:ind w:firstLine="0"/>
              <w:contextualSpacing/>
              <w:jc w:val="center"/>
            </w:pPr>
          </w:p>
        </w:tc>
        <w:tc>
          <w:tcPr>
            <w:tcW w:w="494" w:type="pct"/>
          </w:tcPr>
          <w:p w14:paraId="656D09AE" w14:textId="77777777" w:rsidR="00AB1AC4" w:rsidRDefault="00AB1AC4" w:rsidP="001460BE">
            <w:pPr>
              <w:pStyle w:val="TableParagraph"/>
              <w:spacing w:line="240" w:lineRule="auto"/>
              <w:ind w:firstLine="0"/>
              <w:contextualSpacing/>
              <w:jc w:val="center"/>
            </w:pPr>
          </w:p>
        </w:tc>
        <w:tc>
          <w:tcPr>
            <w:tcW w:w="494" w:type="pct"/>
          </w:tcPr>
          <w:p w14:paraId="231956C4" w14:textId="77777777" w:rsidR="00AB1AC4" w:rsidRDefault="00AB1AC4" w:rsidP="001460BE">
            <w:pPr>
              <w:pStyle w:val="TableParagraph"/>
              <w:spacing w:line="240" w:lineRule="auto"/>
              <w:ind w:firstLine="0"/>
              <w:contextualSpacing/>
              <w:jc w:val="center"/>
            </w:pPr>
          </w:p>
        </w:tc>
      </w:tr>
      <w:tr w:rsidR="00AB1AC4" w14:paraId="5E730F89" w14:textId="77777777" w:rsidTr="00D61178">
        <w:trPr>
          <w:trHeight w:val="20"/>
        </w:trPr>
        <w:tc>
          <w:tcPr>
            <w:tcW w:w="2531" w:type="pct"/>
          </w:tcPr>
          <w:p w14:paraId="2A0A2082" w14:textId="77777777" w:rsidR="00AB1AC4" w:rsidRDefault="00AB1AC4" w:rsidP="00AB1AC4">
            <w:pPr>
              <w:pStyle w:val="TableParagraph"/>
              <w:spacing w:line="240" w:lineRule="auto"/>
              <w:ind w:firstLine="0"/>
              <w:contextualSpacing/>
            </w:pPr>
            <w:r>
              <w:t>Расчетный</w:t>
            </w:r>
            <w:r>
              <w:rPr>
                <w:spacing w:val="-8"/>
              </w:rPr>
              <w:t xml:space="preserve"> </w:t>
            </w:r>
            <w:r>
              <w:t>срок</w:t>
            </w:r>
            <w:r>
              <w:rPr>
                <w:spacing w:val="-3"/>
              </w:rPr>
              <w:t xml:space="preserve"> </w:t>
            </w:r>
            <w:r>
              <w:t>службы,</w:t>
            </w:r>
            <w:r>
              <w:rPr>
                <w:spacing w:val="-1"/>
              </w:rPr>
              <w:t xml:space="preserve"> </w:t>
            </w:r>
            <w:r>
              <w:t>лет</w:t>
            </w:r>
          </w:p>
        </w:tc>
        <w:tc>
          <w:tcPr>
            <w:tcW w:w="494" w:type="pct"/>
          </w:tcPr>
          <w:p w14:paraId="618DE135" w14:textId="77777777" w:rsidR="00AB1AC4" w:rsidRDefault="00AB1AC4" w:rsidP="001460BE">
            <w:pPr>
              <w:pStyle w:val="TableParagraph"/>
              <w:spacing w:line="240" w:lineRule="auto"/>
              <w:ind w:firstLine="0"/>
              <w:contextualSpacing/>
              <w:jc w:val="center"/>
            </w:pPr>
            <w:r>
              <w:t>25</w:t>
            </w:r>
          </w:p>
        </w:tc>
        <w:tc>
          <w:tcPr>
            <w:tcW w:w="494" w:type="pct"/>
          </w:tcPr>
          <w:p w14:paraId="1B05A11F" w14:textId="77777777" w:rsidR="00AB1AC4" w:rsidRDefault="00AB1AC4" w:rsidP="001460BE">
            <w:pPr>
              <w:pStyle w:val="TableParagraph"/>
              <w:spacing w:line="240" w:lineRule="auto"/>
              <w:ind w:firstLine="0"/>
              <w:contextualSpacing/>
              <w:jc w:val="center"/>
            </w:pPr>
            <w:r>
              <w:t>25</w:t>
            </w:r>
          </w:p>
        </w:tc>
        <w:tc>
          <w:tcPr>
            <w:tcW w:w="494" w:type="pct"/>
          </w:tcPr>
          <w:p w14:paraId="4202E732" w14:textId="77777777" w:rsidR="00AB1AC4" w:rsidRDefault="00AB1AC4" w:rsidP="001460BE">
            <w:pPr>
              <w:pStyle w:val="TableParagraph"/>
              <w:spacing w:line="240" w:lineRule="auto"/>
              <w:ind w:firstLine="0"/>
              <w:contextualSpacing/>
              <w:jc w:val="center"/>
            </w:pPr>
            <w:r>
              <w:t>25</w:t>
            </w:r>
          </w:p>
        </w:tc>
        <w:tc>
          <w:tcPr>
            <w:tcW w:w="494" w:type="pct"/>
          </w:tcPr>
          <w:p w14:paraId="046C4734" w14:textId="77777777" w:rsidR="00AB1AC4" w:rsidRDefault="00AB1AC4" w:rsidP="001460BE">
            <w:pPr>
              <w:pStyle w:val="TableParagraph"/>
              <w:spacing w:line="240" w:lineRule="auto"/>
              <w:ind w:firstLine="0"/>
              <w:contextualSpacing/>
              <w:jc w:val="center"/>
            </w:pPr>
            <w:r>
              <w:t>25</w:t>
            </w:r>
          </w:p>
        </w:tc>
        <w:tc>
          <w:tcPr>
            <w:tcW w:w="494" w:type="pct"/>
          </w:tcPr>
          <w:p w14:paraId="48F447CB" w14:textId="77777777" w:rsidR="00AB1AC4" w:rsidRDefault="00AB1AC4" w:rsidP="001460BE">
            <w:pPr>
              <w:pStyle w:val="TableParagraph"/>
              <w:spacing w:line="240" w:lineRule="auto"/>
              <w:ind w:firstLine="0"/>
              <w:contextualSpacing/>
              <w:jc w:val="center"/>
            </w:pPr>
            <w:r>
              <w:t>25</w:t>
            </w:r>
          </w:p>
        </w:tc>
      </w:tr>
      <w:tr w:rsidR="00D61178" w14:paraId="58443628" w14:textId="77777777" w:rsidTr="00D61178">
        <w:trPr>
          <w:trHeight w:val="20"/>
        </w:trPr>
        <w:tc>
          <w:tcPr>
            <w:tcW w:w="2531" w:type="pct"/>
          </w:tcPr>
          <w:p w14:paraId="7F27DDF9" w14:textId="77777777" w:rsidR="00D61178" w:rsidRDefault="00D61178" w:rsidP="00D61178">
            <w:pPr>
              <w:pStyle w:val="TableParagraph"/>
              <w:spacing w:line="240" w:lineRule="auto"/>
              <w:ind w:firstLine="0"/>
              <w:contextualSpacing/>
            </w:pPr>
            <w:r>
              <w:t>Фактический</w:t>
            </w:r>
            <w:r>
              <w:rPr>
                <w:spacing w:val="-10"/>
              </w:rPr>
              <w:t xml:space="preserve"> </w:t>
            </w:r>
            <w:r>
              <w:t>срок</w:t>
            </w:r>
            <w:r>
              <w:rPr>
                <w:spacing w:val="3"/>
              </w:rPr>
              <w:t xml:space="preserve"> </w:t>
            </w:r>
            <w:r>
              <w:t>эксплуатации,</w:t>
            </w:r>
            <w:r>
              <w:rPr>
                <w:spacing w:val="-3"/>
              </w:rPr>
              <w:t xml:space="preserve"> </w:t>
            </w:r>
            <w:r>
              <w:t>лет</w:t>
            </w:r>
          </w:p>
        </w:tc>
        <w:tc>
          <w:tcPr>
            <w:tcW w:w="494" w:type="pct"/>
          </w:tcPr>
          <w:p w14:paraId="377B862E" w14:textId="79226FF8" w:rsidR="00D61178" w:rsidRPr="00D61178" w:rsidRDefault="00D61178" w:rsidP="00D61178">
            <w:pPr>
              <w:pStyle w:val="TableParagraph"/>
              <w:spacing w:line="240" w:lineRule="auto"/>
              <w:ind w:firstLine="0"/>
              <w:contextualSpacing/>
              <w:jc w:val="center"/>
              <w:rPr>
                <w:lang w:val="ru-RU"/>
              </w:rPr>
            </w:pPr>
            <w:r>
              <w:t>3</w:t>
            </w:r>
            <w:r>
              <w:rPr>
                <w:lang w:val="ru-RU"/>
              </w:rPr>
              <w:t>5</w:t>
            </w:r>
          </w:p>
        </w:tc>
        <w:tc>
          <w:tcPr>
            <w:tcW w:w="494" w:type="pct"/>
          </w:tcPr>
          <w:p w14:paraId="18D75BC5" w14:textId="4274591B" w:rsidR="00D61178" w:rsidRPr="00D61178" w:rsidRDefault="00D61178" w:rsidP="00D61178">
            <w:pPr>
              <w:pStyle w:val="TableParagraph"/>
              <w:spacing w:line="240" w:lineRule="auto"/>
              <w:ind w:firstLine="0"/>
              <w:contextualSpacing/>
              <w:jc w:val="center"/>
              <w:rPr>
                <w:lang w:val="ru-RU"/>
              </w:rPr>
            </w:pPr>
            <w:r>
              <w:rPr>
                <w:lang w:val="ru-RU"/>
              </w:rPr>
              <w:t>29</w:t>
            </w:r>
          </w:p>
        </w:tc>
        <w:tc>
          <w:tcPr>
            <w:tcW w:w="494" w:type="pct"/>
          </w:tcPr>
          <w:p w14:paraId="18E84BDE" w14:textId="7BA4365C" w:rsidR="00D61178" w:rsidRDefault="00D61178" w:rsidP="00D61178">
            <w:pPr>
              <w:pStyle w:val="TableParagraph"/>
              <w:spacing w:line="240" w:lineRule="auto"/>
              <w:ind w:firstLine="0"/>
              <w:contextualSpacing/>
              <w:jc w:val="center"/>
            </w:pPr>
            <w:r w:rsidRPr="00285658">
              <w:rPr>
                <w:lang w:val="ru-RU"/>
              </w:rPr>
              <w:t>29</w:t>
            </w:r>
          </w:p>
        </w:tc>
        <w:tc>
          <w:tcPr>
            <w:tcW w:w="494" w:type="pct"/>
          </w:tcPr>
          <w:p w14:paraId="22B33913" w14:textId="076B37E9" w:rsidR="00D61178" w:rsidRDefault="00D61178" w:rsidP="00D61178">
            <w:pPr>
              <w:pStyle w:val="TableParagraph"/>
              <w:spacing w:line="240" w:lineRule="auto"/>
              <w:ind w:firstLine="0"/>
              <w:contextualSpacing/>
              <w:jc w:val="center"/>
            </w:pPr>
            <w:r w:rsidRPr="00285658">
              <w:rPr>
                <w:lang w:val="ru-RU"/>
              </w:rPr>
              <w:t>29</w:t>
            </w:r>
          </w:p>
        </w:tc>
        <w:tc>
          <w:tcPr>
            <w:tcW w:w="494" w:type="pct"/>
          </w:tcPr>
          <w:p w14:paraId="50A154EF" w14:textId="10C629FF" w:rsidR="00D61178" w:rsidRDefault="00D61178" w:rsidP="00D61178">
            <w:pPr>
              <w:pStyle w:val="TableParagraph"/>
              <w:spacing w:line="240" w:lineRule="auto"/>
              <w:ind w:firstLine="0"/>
              <w:contextualSpacing/>
              <w:jc w:val="center"/>
            </w:pPr>
            <w:r w:rsidRPr="00285658">
              <w:rPr>
                <w:lang w:val="ru-RU"/>
              </w:rPr>
              <w:t>29</w:t>
            </w:r>
          </w:p>
        </w:tc>
      </w:tr>
      <w:tr w:rsidR="00AB1AC4" w:rsidRPr="00716D49" w14:paraId="030E03AA" w14:textId="77777777" w:rsidTr="00D61178">
        <w:trPr>
          <w:trHeight w:val="20"/>
        </w:trPr>
        <w:tc>
          <w:tcPr>
            <w:tcW w:w="2531" w:type="pct"/>
          </w:tcPr>
          <w:p w14:paraId="4BDE747F" w14:textId="77777777" w:rsidR="00AB1AC4" w:rsidRPr="00716D49" w:rsidRDefault="00AB1AC4" w:rsidP="00AB1AC4">
            <w:pPr>
              <w:pStyle w:val="TableParagraph"/>
              <w:spacing w:line="240" w:lineRule="auto"/>
              <w:ind w:firstLine="0"/>
              <w:contextualSpacing/>
              <w:jc w:val="left"/>
              <w:rPr>
                <w:lang w:val="ru-RU"/>
              </w:rPr>
            </w:pPr>
            <w:r w:rsidRPr="00716D49">
              <w:rPr>
                <w:lang w:val="ru-RU"/>
              </w:rPr>
              <w:t>Год</w:t>
            </w:r>
            <w:r w:rsidRPr="00716D49">
              <w:rPr>
                <w:spacing w:val="-3"/>
                <w:lang w:val="ru-RU"/>
              </w:rPr>
              <w:t xml:space="preserve"> </w:t>
            </w:r>
            <w:r w:rsidRPr="00716D49">
              <w:rPr>
                <w:lang w:val="ru-RU"/>
              </w:rPr>
              <w:t>последнего</w:t>
            </w:r>
            <w:r w:rsidRPr="00716D49">
              <w:rPr>
                <w:spacing w:val="3"/>
                <w:lang w:val="ru-RU"/>
              </w:rPr>
              <w:t xml:space="preserve"> </w:t>
            </w:r>
            <w:r w:rsidRPr="00716D49">
              <w:rPr>
                <w:lang w:val="ru-RU"/>
              </w:rPr>
              <w:t>освидетельствования</w:t>
            </w:r>
            <w:r w:rsidRPr="00716D49">
              <w:rPr>
                <w:spacing w:val="-4"/>
                <w:lang w:val="ru-RU"/>
              </w:rPr>
              <w:t xml:space="preserve"> </w:t>
            </w:r>
            <w:r w:rsidRPr="00716D49">
              <w:rPr>
                <w:lang w:val="ru-RU"/>
              </w:rPr>
              <w:t>при</w:t>
            </w:r>
            <w:r w:rsidRPr="00716D49">
              <w:rPr>
                <w:spacing w:val="-7"/>
                <w:lang w:val="ru-RU"/>
              </w:rPr>
              <w:t xml:space="preserve"> </w:t>
            </w:r>
            <w:r w:rsidRPr="00716D49">
              <w:rPr>
                <w:lang w:val="ru-RU"/>
              </w:rPr>
              <w:t>допуске</w:t>
            </w:r>
            <w:r w:rsidRPr="00716D49">
              <w:rPr>
                <w:spacing w:val="-7"/>
                <w:lang w:val="ru-RU"/>
              </w:rPr>
              <w:t xml:space="preserve"> </w:t>
            </w:r>
            <w:r w:rsidRPr="00716D49">
              <w:rPr>
                <w:lang w:val="ru-RU"/>
              </w:rPr>
              <w:t>в</w:t>
            </w:r>
            <w:r w:rsidRPr="00716D49">
              <w:rPr>
                <w:spacing w:val="-1"/>
                <w:lang w:val="ru-RU"/>
              </w:rPr>
              <w:t xml:space="preserve"> </w:t>
            </w:r>
            <w:r w:rsidRPr="00716D49">
              <w:rPr>
                <w:lang w:val="ru-RU"/>
              </w:rPr>
              <w:t>эксплуатацию</w:t>
            </w:r>
            <w:r w:rsidRPr="00716D49">
              <w:rPr>
                <w:spacing w:val="-6"/>
                <w:lang w:val="ru-RU"/>
              </w:rPr>
              <w:t xml:space="preserve"> </w:t>
            </w:r>
            <w:r w:rsidRPr="00716D49">
              <w:rPr>
                <w:lang w:val="ru-RU"/>
              </w:rPr>
              <w:t>после</w:t>
            </w:r>
            <w:r w:rsidRPr="00716D49">
              <w:rPr>
                <w:spacing w:val="-52"/>
                <w:lang w:val="ru-RU"/>
              </w:rPr>
              <w:t xml:space="preserve"> </w:t>
            </w:r>
            <w:r w:rsidRPr="00716D49">
              <w:rPr>
                <w:lang w:val="ru-RU"/>
              </w:rPr>
              <w:t>ремонтов</w:t>
            </w:r>
          </w:p>
        </w:tc>
        <w:tc>
          <w:tcPr>
            <w:tcW w:w="494" w:type="pct"/>
          </w:tcPr>
          <w:p w14:paraId="30280F6B" w14:textId="77777777" w:rsidR="00AB1AC4" w:rsidRPr="00716D49" w:rsidRDefault="00AB1AC4" w:rsidP="001460BE">
            <w:pPr>
              <w:pStyle w:val="TableParagraph"/>
              <w:spacing w:line="240" w:lineRule="auto"/>
              <w:ind w:firstLine="0"/>
              <w:contextualSpacing/>
              <w:jc w:val="center"/>
              <w:rPr>
                <w:lang w:val="ru-RU"/>
              </w:rPr>
            </w:pPr>
          </w:p>
        </w:tc>
        <w:tc>
          <w:tcPr>
            <w:tcW w:w="494" w:type="pct"/>
          </w:tcPr>
          <w:p w14:paraId="0BE44933" w14:textId="77777777" w:rsidR="00AB1AC4" w:rsidRPr="00716D49" w:rsidRDefault="00AB1AC4" w:rsidP="001460BE">
            <w:pPr>
              <w:pStyle w:val="TableParagraph"/>
              <w:spacing w:line="240" w:lineRule="auto"/>
              <w:ind w:firstLine="0"/>
              <w:contextualSpacing/>
              <w:jc w:val="center"/>
              <w:rPr>
                <w:lang w:val="ru-RU"/>
              </w:rPr>
            </w:pPr>
          </w:p>
        </w:tc>
        <w:tc>
          <w:tcPr>
            <w:tcW w:w="494" w:type="pct"/>
          </w:tcPr>
          <w:p w14:paraId="4FD8EE63" w14:textId="77777777" w:rsidR="00AB1AC4" w:rsidRPr="00716D49" w:rsidRDefault="00AB1AC4" w:rsidP="001460BE">
            <w:pPr>
              <w:pStyle w:val="TableParagraph"/>
              <w:spacing w:line="240" w:lineRule="auto"/>
              <w:ind w:firstLine="0"/>
              <w:contextualSpacing/>
              <w:jc w:val="center"/>
              <w:rPr>
                <w:lang w:val="ru-RU"/>
              </w:rPr>
            </w:pPr>
          </w:p>
        </w:tc>
        <w:tc>
          <w:tcPr>
            <w:tcW w:w="494" w:type="pct"/>
          </w:tcPr>
          <w:p w14:paraId="503E2308" w14:textId="77777777" w:rsidR="00AB1AC4" w:rsidRPr="00716D49" w:rsidRDefault="00AB1AC4" w:rsidP="001460BE">
            <w:pPr>
              <w:pStyle w:val="TableParagraph"/>
              <w:spacing w:line="240" w:lineRule="auto"/>
              <w:ind w:firstLine="0"/>
              <w:contextualSpacing/>
              <w:jc w:val="center"/>
              <w:rPr>
                <w:lang w:val="ru-RU"/>
              </w:rPr>
            </w:pPr>
          </w:p>
        </w:tc>
        <w:tc>
          <w:tcPr>
            <w:tcW w:w="494" w:type="pct"/>
          </w:tcPr>
          <w:p w14:paraId="7AD2C64A" w14:textId="77777777" w:rsidR="00AB1AC4" w:rsidRPr="00716D49" w:rsidRDefault="00AB1AC4" w:rsidP="001460BE">
            <w:pPr>
              <w:pStyle w:val="TableParagraph"/>
              <w:spacing w:line="240" w:lineRule="auto"/>
              <w:ind w:firstLine="0"/>
              <w:contextualSpacing/>
              <w:jc w:val="center"/>
              <w:rPr>
                <w:lang w:val="ru-RU"/>
              </w:rPr>
            </w:pPr>
          </w:p>
        </w:tc>
      </w:tr>
      <w:tr w:rsidR="00AB1AC4" w14:paraId="5F60D2F4" w14:textId="77777777" w:rsidTr="00D61178">
        <w:trPr>
          <w:trHeight w:val="20"/>
        </w:trPr>
        <w:tc>
          <w:tcPr>
            <w:tcW w:w="2531" w:type="pct"/>
          </w:tcPr>
          <w:p w14:paraId="4BAF511F" w14:textId="77777777" w:rsidR="00AB1AC4" w:rsidRDefault="00AB1AC4" w:rsidP="00AB1AC4">
            <w:pPr>
              <w:pStyle w:val="TableParagraph"/>
              <w:spacing w:line="240" w:lineRule="auto"/>
              <w:ind w:firstLine="0"/>
              <w:contextualSpacing/>
            </w:pPr>
            <w:r>
              <w:t>Год</w:t>
            </w:r>
            <w:r>
              <w:rPr>
                <w:spacing w:val="-3"/>
              </w:rPr>
              <w:t xml:space="preserve"> </w:t>
            </w:r>
            <w:r>
              <w:t>продления</w:t>
            </w:r>
            <w:r>
              <w:rPr>
                <w:spacing w:val="-5"/>
              </w:rPr>
              <w:t xml:space="preserve"> </w:t>
            </w:r>
            <w:r>
              <w:t>ресурса</w:t>
            </w:r>
          </w:p>
        </w:tc>
        <w:tc>
          <w:tcPr>
            <w:tcW w:w="494" w:type="pct"/>
          </w:tcPr>
          <w:p w14:paraId="1FC7ED3B" w14:textId="77777777" w:rsidR="00AB1AC4" w:rsidRDefault="00AB1AC4" w:rsidP="00AB1AC4">
            <w:pPr>
              <w:pStyle w:val="TableParagraph"/>
              <w:spacing w:line="240" w:lineRule="auto"/>
              <w:ind w:firstLine="0"/>
              <w:contextualSpacing/>
              <w:jc w:val="left"/>
            </w:pPr>
          </w:p>
        </w:tc>
        <w:tc>
          <w:tcPr>
            <w:tcW w:w="494" w:type="pct"/>
          </w:tcPr>
          <w:p w14:paraId="53E4A82E" w14:textId="77777777" w:rsidR="00AB1AC4" w:rsidRDefault="00AB1AC4" w:rsidP="00AB1AC4">
            <w:pPr>
              <w:pStyle w:val="TableParagraph"/>
              <w:spacing w:line="240" w:lineRule="auto"/>
              <w:ind w:firstLine="0"/>
              <w:contextualSpacing/>
              <w:jc w:val="left"/>
            </w:pPr>
          </w:p>
        </w:tc>
        <w:tc>
          <w:tcPr>
            <w:tcW w:w="494" w:type="pct"/>
          </w:tcPr>
          <w:p w14:paraId="0614CBF3" w14:textId="77777777" w:rsidR="00AB1AC4" w:rsidRDefault="00AB1AC4" w:rsidP="00AB1AC4">
            <w:pPr>
              <w:pStyle w:val="TableParagraph"/>
              <w:spacing w:line="240" w:lineRule="auto"/>
              <w:ind w:firstLine="0"/>
              <w:contextualSpacing/>
              <w:jc w:val="left"/>
            </w:pPr>
          </w:p>
        </w:tc>
        <w:tc>
          <w:tcPr>
            <w:tcW w:w="494" w:type="pct"/>
          </w:tcPr>
          <w:p w14:paraId="66E0D795" w14:textId="77777777" w:rsidR="00AB1AC4" w:rsidRDefault="00AB1AC4" w:rsidP="00AB1AC4">
            <w:pPr>
              <w:pStyle w:val="TableParagraph"/>
              <w:spacing w:line="240" w:lineRule="auto"/>
              <w:ind w:firstLine="0"/>
              <w:contextualSpacing/>
              <w:jc w:val="left"/>
            </w:pPr>
          </w:p>
        </w:tc>
        <w:tc>
          <w:tcPr>
            <w:tcW w:w="494" w:type="pct"/>
          </w:tcPr>
          <w:p w14:paraId="5ABB52B5" w14:textId="77777777" w:rsidR="00AB1AC4" w:rsidRDefault="00AB1AC4" w:rsidP="00AB1AC4">
            <w:pPr>
              <w:pStyle w:val="TableParagraph"/>
              <w:spacing w:line="240" w:lineRule="auto"/>
              <w:ind w:firstLine="0"/>
              <w:contextualSpacing/>
              <w:jc w:val="left"/>
            </w:pPr>
          </w:p>
        </w:tc>
      </w:tr>
      <w:tr w:rsidR="00AB1AC4" w14:paraId="48C99A1C" w14:textId="77777777" w:rsidTr="00D61178">
        <w:trPr>
          <w:trHeight w:val="20"/>
        </w:trPr>
        <w:tc>
          <w:tcPr>
            <w:tcW w:w="2531" w:type="pct"/>
          </w:tcPr>
          <w:p w14:paraId="2089B562" w14:textId="77777777" w:rsidR="00AB1AC4" w:rsidRDefault="00AB1AC4" w:rsidP="00AB1AC4">
            <w:pPr>
              <w:pStyle w:val="TableParagraph"/>
              <w:spacing w:line="240" w:lineRule="auto"/>
              <w:ind w:firstLine="0"/>
              <w:contextualSpacing/>
            </w:pPr>
            <w:r>
              <w:t>Мероприятия</w:t>
            </w:r>
            <w:r>
              <w:rPr>
                <w:spacing w:val="-5"/>
              </w:rPr>
              <w:t xml:space="preserve"> </w:t>
            </w:r>
            <w:r>
              <w:t>по</w:t>
            </w:r>
            <w:r>
              <w:rPr>
                <w:spacing w:val="-7"/>
              </w:rPr>
              <w:t xml:space="preserve"> </w:t>
            </w:r>
            <w:r>
              <w:t>продлению</w:t>
            </w:r>
            <w:r>
              <w:rPr>
                <w:spacing w:val="-6"/>
              </w:rPr>
              <w:t xml:space="preserve"> </w:t>
            </w:r>
            <w:r>
              <w:t>ресурса</w:t>
            </w:r>
          </w:p>
        </w:tc>
        <w:tc>
          <w:tcPr>
            <w:tcW w:w="494" w:type="pct"/>
          </w:tcPr>
          <w:p w14:paraId="5E0022CD" w14:textId="77777777" w:rsidR="00AB1AC4" w:rsidRDefault="00AB1AC4" w:rsidP="00AB1AC4">
            <w:pPr>
              <w:pStyle w:val="TableParagraph"/>
              <w:spacing w:line="240" w:lineRule="auto"/>
              <w:ind w:firstLine="0"/>
              <w:contextualSpacing/>
              <w:jc w:val="left"/>
            </w:pPr>
          </w:p>
        </w:tc>
        <w:tc>
          <w:tcPr>
            <w:tcW w:w="494" w:type="pct"/>
          </w:tcPr>
          <w:p w14:paraId="46440723" w14:textId="77777777" w:rsidR="00AB1AC4" w:rsidRDefault="00AB1AC4" w:rsidP="00AB1AC4">
            <w:pPr>
              <w:pStyle w:val="TableParagraph"/>
              <w:spacing w:line="240" w:lineRule="auto"/>
              <w:ind w:firstLine="0"/>
              <w:contextualSpacing/>
              <w:jc w:val="left"/>
            </w:pPr>
          </w:p>
        </w:tc>
        <w:tc>
          <w:tcPr>
            <w:tcW w:w="494" w:type="pct"/>
          </w:tcPr>
          <w:p w14:paraId="3AD29C70" w14:textId="77777777" w:rsidR="00AB1AC4" w:rsidRDefault="00AB1AC4" w:rsidP="00AB1AC4">
            <w:pPr>
              <w:pStyle w:val="TableParagraph"/>
              <w:spacing w:line="240" w:lineRule="auto"/>
              <w:ind w:firstLine="0"/>
              <w:contextualSpacing/>
              <w:jc w:val="left"/>
            </w:pPr>
          </w:p>
        </w:tc>
        <w:tc>
          <w:tcPr>
            <w:tcW w:w="494" w:type="pct"/>
          </w:tcPr>
          <w:p w14:paraId="3CC83C8B" w14:textId="77777777" w:rsidR="00AB1AC4" w:rsidRDefault="00AB1AC4" w:rsidP="00AB1AC4">
            <w:pPr>
              <w:pStyle w:val="TableParagraph"/>
              <w:spacing w:line="240" w:lineRule="auto"/>
              <w:ind w:firstLine="0"/>
              <w:contextualSpacing/>
              <w:jc w:val="left"/>
            </w:pPr>
          </w:p>
        </w:tc>
        <w:tc>
          <w:tcPr>
            <w:tcW w:w="494" w:type="pct"/>
          </w:tcPr>
          <w:p w14:paraId="68C781C0" w14:textId="77777777" w:rsidR="00AB1AC4" w:rsidRDefault="00AB1AC4" w:rsidP="00AB1AC4">
            <w:pPr>
              <w:pStyle w:val="TableParagraph"/>
              <w:spacing w:line="240" w:lineRule="auto"/>
              <w:ind w:firstLine="0"/>
              <w:contextualSpacing/>
              <w:jc w:val="left"/>
            </w:pPr>
          </w:p>
        </w:tc>
      </w:tr>
      <w:tr w:rsidR="00AB1AC4" w:rsidRPr="00716D49" w14:paraId="072AF9DE" w14:textId="77777777" w:rsidTr="00D61178">
        <w:trPr>
          <w:trHeight w:val="20"/>
        </w:trPr>
        <w:tc>
          <w:tcPr>
            <w:tcW w:w="2531" w:type="pct"/>
          </w:tcPr>
          <w:p w14:paraId="792A0B92" w14:textId="77777777" w:rsidR="00AB1AC4" w:rsidRPr="00716D49" w:rsidRDefault="00AB1AC4" w:rsidP="00AB1AC4">
            <w:pPr>
              <w:pStyle w:val="TableParagraph"/>
              <w:spacing w:line="240" w:lineRule="auto"/>
              <w:ind w:firstLine="0"/>
              <w:contextualSpacing/>
              <w:rPr>
                <w:lang w:val="ru-RU"/>
              </w:rPr>
            </w:pPr>
            <w:r w:rsidRPr="00716D49">
              <w:rPr>
                <w:lang w:val="ru-RU"/>
              </w:rPr>
              <w:t>Год вывода из эксплуатации и демонтажа котла, выработавшего</w:t>
            </w:r>
            <w:r w:rsidRPr="00716D49">
              <w:rPr>
                <w:spacing w:val="1"/>
                <w:lang w:val="ru-RU"/>
              </w:rPr>
              <w:t xml:space="preserve"> </w:t>
            </w:r>
            <w:r w:rsidRPr="00716D49">
              <w:rPr>
                <w:lang w:val="ru-RU"/>
              </w:rPr>
              <w:t>нормативный</w:t>
            </w:r>
            <w:r w:rsidRPr="00716D49">
              <w:rPr>
                <w:spacing w:val="-6"/>
                <w:lang w:val="ru-RU"/>
              </w:rPr>
              <w:t xml:space="preserve"> </w:t>
            </w:r>
            <w:r w:rsidRPr="00716D49">
              <w:rPr>
                <w:lang w:val="ru-RU"/>
              </w:rPr>
              <w:t>срок службы,</w:t>
            </w:r>
            <w:r w:rsidRPr="00716D49">
              <w:rPr>
                <w:spacing w:val="1"/>
                <w:lang w:val="ru-RU"/>
              </w:rPr>
              <w:t xml:space="preserve"> </w:t>
            </w:r>
            <w:r w:rsidRPr="00716D49">
              <w:rPr>
                <w:lang w:val="ru-RU"/>
              </w:rPr>
              <w:t>когда</w:t>
            </w:r>
            <w:r w:rsidRPr="00716D49">
              <w:rPr>
                <w:spacing w:val="-5"/>
                <w:lang w:val="ru-RU"/>
              </w:rPr>
              <w:t xml:space="preserve"> </w:t>
            </w:r>
            <w:r w:rsidRPr="00716D49">
              <w:rPr>
                <w:lang w:val="ru-RU"/>
              </w:rPr>
              <w:t>продление</w:t>
            </w:r>
            <w:r w:rsidRPr="00716D49">
              <w:rPr>
                <w:spacing w:val="-6"/>
                <w:lang w:val="ru-RU"/>
              </w:rPr>
              <w:t xml:space="preserve"> </w:t>
            </w:r>
            <w:r w:rsidRPr="00716D49">
              <w:rPr>
                <w:lang w:val="ru-RU"/>
              </w:rPr>
              <w:t>срока</w:t>
            </w:r>
            <w:r w:rsidRPr="00716D49">
              <w:rPr>
                <w:spacing w:val="-5"/>
                <w:lang w:val="ru-RU"/>
              </w:rPr>
              <w:t xml:space="preserve"> </w:t>
            </w:r>
            <w:r w:rsidRPr="00716D49">
              <w:rPr>
                <w:lang w:val="ru-RU"/>
              </w:rPr>
              <w:t>службы</w:t>
            </w:r>
            <w:r w:rsidRPr="00716D49">
              <w:rPr>
                <w:spacing w:val="-3"/>
                <w:lang w:val="ru-RU"/>
              </w:rPr>
              <w:t xml:space="preserve"> </w:t>
            </w:r>
            <w:r w:rsidRPr="00716D49">
              <w:rPr>
                <w:lang w:val="ru-RU"/>
              </w:rPr>
              <w:t>технически</w:t>
            </w:r>
            <w:r w:rsidRPr="00716D49">
              <w:rPr>
                <w:spacing w:val="-52"/>
                <w:lang w:val="ru-RU"/>
              </w:rPr>
              <w:t xml:space="preserve"> </w:t>
            </w:r>
            <w:r w:rsidRPr="00716D49">
              <w:rPr>
                <w:lang w:val="ru-RU"/>
              </w:rPr>
              <w:t>невозможно,</w:t>
            </w:r>
            <w:r w:rsidRPr="00716D49">
              <w:rPr>
                <w:spacing w:val="4"/>
                <w:lang w:val="ru-RU"/>
              </w:rPr>
              <w:t xml:space="preserve"> </w:t>
            </w:r>
            <w:r w:rsidRPr="00716D49">
              <w:rPr>
                <w:lang w:val="ru-RU"/>
              </w:rPr>
              <w:t>либо</w:t>
            </w:r>
            <w:r w:rsidRPr="00716D49">
              <w:rPr>
                <w:spacing w:val="7"/>
                <w:lang w:val="ru-RU"/>
              </w:rPr>
              <w:t xml:space="preserve"> </w:t>
            </w:r>
            <w:r w:rsidRPr="00716D49">
              <w:rPr>
                <w:lang w:val="ru-RU"/>
              </w:rPr>
              <w:t>экономически</w:t>
            </w:r>
            <w:r w:rsidRPr="00716D49">
              <w:rPr>
                <w:spacing w:val="-3"/>
                <w:lang w:val="ru-RU"/>
              </w:rPr>
              <w:t xml:space="preserve"> </w:t>
            </w:r>
            <w:r w:rsidRPr="00716D49">
              <w:rPr>
                <w:lang w:val="ru-RU"/>
              </w:rPr>
              <w:t>нецелесообразно</w:t>
            </w:r>
          </w:p>
        </w:tc>
        <w:tc>
          <w:tcPr>
            <w:tcW w:w="494" w:type="pct"/>
          </w:tcPr>
          <w:p w14:paraId="5D0AD35A" w14:textId="77777777" w:rsidR="00AB1AC4" w:rsidRPr="00716D49" w:rsidRDefault="00AB1AC4" w:rsidP="00AB1AC4">
            <w:pPr>
              <w:pStyle w:val="TableParagraph"/>
              <w:spacing w:line="240" w:lineRule="auto"/>
              <w:ind w:firstLine="0"/>
              <w:contextualSpacing/>
              <w:jc w:val="left"/>
              <w:rPr>
                <w:lang w:val="ru-RU"/>
              </w:rPr>
            </w:pPr>
          </w:p>
        </w:tc>
        <w:tc>
          <w:tcPr>
            <w:tcW w:w="494" w:type="pct"/>
          </w:tcPr>
          <w:p w14:paraId="035B1285" w14:textId="77777777" w:rsidR="00AB1AC4" w:rsidRPr="00716D49" w:rsidRDefault="00AB1AC4" w:rsidP="00AB1AC4">
            <w:pPr>
              <w:pStyle w:val="TableParagraph"/>
              <w:spacing w:line="240" w:lineRule="auto"/>
              <w:ind w:firstLine="0"/>
              <w:contextualSpacing/>
              <w:jc w:val="left"/>
              <w:rPr>
                <w:lang w:val="ru-RU"/>
              </w:rPr>
            </w:pPr>
          </w:p>
        </w:tc>
        <w:tc>
          <w:tcPr>
            <w:tcW w:w="494" w:type="pct"/>
          </w:tcPr>
          <w:p w14:paraId="57E21E3B" w14:textId="77777777" w:rsidR="00AB1AC4" w:rsidRPr="00716D49" w:rsidRDefault="00AB1AC4" w:rsidP="00AB1AC4">
            <w:pPr>
              <w:pStyle w:val="TableParagraph"/>
              <w:spacing w:line="240" w:lineRule="auto"/>
              <w:ind w:firstLine="0"/>
              <w:contextualSpacing/>
              <w:jc w:val="left"/>
              <w:rPr>
                <w:lang w:val="ru-RU"/>
              </w:rPr>
            </w:pPr>
          </w:p>
        </w:tc>
        <w:tc>
          <w:tcPr>
            <w:tcW w:w="494" w:type="pct"/>
          </w:tcPr>
          <w:p w14:paraId="18AE93D4" w14:textId="77777777" w:rsidR="00AB1AC4" w:rsidRPr="00716D49" w:rsidRDefault="00AB1AC4" w:rsidP="00AB1AC4">
            <w:pPr>
              <w:pStyle w:val="TableParagraph"/>
              <w:spacing w:line="240" w:lineRule="auto"/>
              <w:ind w:firstLine="0"/>
              <w:contextualSpacing/>
              <w:jc w:val="left"/>
              <w:rPr>
                <w:lang w:val="ru-RU"/>
              </w:rPr>
            </w:pPr>
          </w:p>
        </w:tc>
        <w:tc>
          <w:tcPr>
            <w:tcW w:w="494" w:type="pct"/>
          </w:tcPr>
          <w:p w14:paraId="7C69F00C" w14:textId="77777777" w:rsidR="00AB1AC4" w:rsidRPr="00716D49" w:rsidRDefault="00AB1AC4" w:rsidP="00AB1AC4">
            <w:pPr>
              <w:pStyle w:val="TableParagraph"/>
              <w:spacing w:line="240" w:lineRule="auto"/>
              <w:ind w:firstLine="0"/>
              <w:contextualSpacing/>
              <w:jc w:val="left"/>
              <w:rPr>
                <w:lang w:val="ru-RU"/>
              </w:rPr>
            </w:pPr>
          </w:p>
        </w:tc>
      </w:tr>
      <w:tr w:rsidR="00AB1AC4" w:rsidRPr="00716D49" w14:paraId="6ADA7E3B" w14:textId="77777777" w:rsidTr="00D61178">
        <w:trPr>
          <w:trHeight w:val="20"/>
        </w:trPr>
        <w:tc>
          <w:tcPr>
            <w:tcW w:w="2531" w:type="pct"/>
          </w:tcPr>
          <w:p w14:paraId="16C076B8" w14:textId="77777777" w:rsidR="00AB1AC4" w:rsidRPr="00716D49" w:rsidRDefault="00AB1AC4" w:rsidP="00AB1AC4">
            <w:pPr>
              <w:pStyle w:val="TableParagraph"/>
              <w:spacing w:line="240" w:lineRule="auto"/>
              <w:ind w:firstLine="0"/>
              <w:contextualSpacing/>
              <w:rPr>
                <w:lang w:val="ru-RU"/>
              </w:rPr>
            </w:pPr>
            <w:r w:rsidRPr="00716D49">
              <w:rPr>
                <w:lang w:val="ru-RU"/>
              </w:rPr>
              <w:t>Мероприятия</w:t>
            </w:r>
            <w:r w:rsidRPr="00716D49">
              <w:rPr>
                <w:spacing w:val="-1"/>
                <w:lang w:val="ru-RU"/>
              </w:rPr>
              <w:t xml:space="preserve"> </w:t>
            </w:r>
            <w:r w:rsidRPr="00716D49">
              <w:rPr>
                <w:lang w:val="ru-RU"/>
              </w:rPr>
              <w:t>по</w:t>
            </w:r>
            <w:r w:rsidRPr="00716D49">
              <w:rPr>
                <w:spacing w:val="-3"/>
                <w:lang w:val="ru-RU"/>
              </w:rPr>
              <w:t xml:space="preserve"> </w:t>
            </w:r>
            <w:r w:rsidRPr="00716D49">
              <w:rPr>
                <w:lang w:val="ru-RU"/>
              </w:rPr>
              <w:t>выводу</w:t>
            </w:r>
            <w:r w:rsidRPr="00716D49">
              <w:rPr>
                <w:spacing w:val="-2"/>
                <w:lang w:val="ru-RU"/>
              </w:rPr>
              <w:t xml:space="preserve"> </w:t>
            </w:r>
            <w:r w:rsidRPr="00716D49">
              <w:rPr>
                <w:lang w:val="ru-RU"/>
              </w:rPr>
              <w:t>из</w:t>
            </w:r>
            <w:r w:rsidRPr="00716D49">
              <w:rPr>
                <w:spacing w:val="-2"/>
                <w:lang w:val="ru-RU"/>
              </w:rPr>
              <w:t xml:space="preserve"> </w:t>
            </w:r>
            <w:r w:rsidRPr="00716D49">
              <w:rPr>
                <w:lang w:val="ru-RU"/>
              </w:rPr>
              <w:t>эксплуатации,</w:t>
            </w:r>
            <w:r w:rsidRPr="00716D49">
              <w:rPr>
                <w:spacing w:val="3"/>
                <w:lang w:val="ru-RU"/>
              </w:rPr>
              <w:t xml:space="preserve"> </w:t>
            </w:r>
            <w:r w:rsidRPr="00716D49">
              <w:rPr>
                <w:lang w:val="ru-RU"/>
              </w:rPr>
              <w:t>консервации</w:t>
            </w:r>
            <w:r w:rsidRPr="00716D49">
              <w:rPr>
                <w:spacing w:val="-2"/>
                <w:lang w:val="ru-RU"/>
              </w:rPr>
              <w:t xml:space="preserve"> </w:t>
            </w:r>
            <w:r w:rsidRPr="00716D49">
              <w:rPr>
                <w:lang w:val="ru-RU"/>
              </w:rPr>
              <w:t>и</w:t>
            </w:r>
            <w:r w:rsidRPr="00716D49">
              <w:rPr>
                <w:spacing w:val="-3"/>
                <w:lang w:val="ru-RU"/>
              </w:rPr>
              <w:t xml:space="preserve"> </w:t>
            </w:r>
            <w:r w:rsidRPr="00716D49">
              <w:rPr>
                <w:lang w:val="ru-RU"/>
              </w:rPr>
              <w:t>демонтажу</w:t>
            </w:r>
            <w:r w:rsidRPr="00716D49">
              <w:rPr>
                <w:spacing w:val="-11"/>
                <w:lang w:val="ru-RU"/>
              </w:rPr>
              <w:t xml:space="preserve"> </w:t>
            </w:r>
            <w:r w:rsidRPr="00716D49">
              <w:rPr>
                <w:lang w:val="ru-RU"/>
              </w:rPr>
              <w:t>котла</w:t>
            </w:r>
          </w:p>
        </w:tc>
        <w:tc>
          <w:tcPr>
            <w:tcW w:w="494" w:type="pct"/>
          </w:tcPr>
          <w:p w14:paraId="709725BE" w14:textId="77777777" w:rsidR="00AB1AC4" w:rsidRPr="00716D49" w:rsidRDefault="00AB1AC4" w:rsidP="00AB1AC4">
            <w:pPr>
              <w:pStyle w:val="TableParagraph"/>
              <w:spacing w:line="240" w:lineRule="auto"/>
              <w:ind w:firstLine="0"/>
              <w:contextualSpacing/>
              <w:jc w:val="left"/>
              <w:rPr>
                <w:lang w:val="ru-RU"/>
              </w:rPr>
            </w:pPr>
          </w:p>
        </w:tc>
        <w:tc>
          <w:tcPr>
            <w:tcW w:w="494" w:type="pct"/>
          </w:tcPr>
          <w:p w14:paraId="718FCD00" w14:textId="77777777" w:rsidR="00AB1AC4" w:rsidRPr="00716D49" w:rsidRDefault="00AB1AC4" w:rsidP="00AB1AC4">
            <w:pPr>
              <w:pStyle w:val="TableParagraph"/>
              <w:spacing w:line="240" w:lineRule="auto"/>
              <w:ind w:firstLine="0"/>
              <w:contextualSpacing/>
              <w:jc w:val="left"/>
              <w:rPr>
                <w:lang w:val="ru-RU"/>
              </w:rPr>
            </w:pPr>
          </w:p>
        </w:tc>
        <w:tc>
          <w:tcPr>
            <w:tcW w:w="494" w:type="pct"/>
          </w:tcPr>
          <w:p w14:paraId="34B87741" w14:textId="77777777" w:rsidR="00AB1AC4" w:rsidRPr="00716D49" w:rsidRDefault="00AB1AC4" w:rsidP="00AB1AC4">
            <w:pPr>
              <w:pStyle w:val="TableParagraph"/>
              <w:spacing w:line="240" w:lineRule="auto"/>
              <w:ind w:firstLine="0"/>
              <w:contextualSpacing/>
              <w:jc w:val="left"/>
              <w:rPr>
                <w:lang w:val="ru-RU"/>
              </w:rPr>
            </w:pPr>
          </w:p>
        </w:tc>
        <w:tc>
          <w:tcPr>
            <w:tcW w:w="494" w:type="pct"/>
          </w:tcPr>
          <w:p w14:paraId="23C3D500" w14:textId="77777777" w:rsidR="00AB1AC4" w:rsidRPr="00716D49" w:rsidRDefault="00AB1AC4" w:rsidP="00AB1AC4">
            <w:pPr>
              <w:pStyle w:val="TableParagraph"/>
              <w:spacing w:line="240" w:lineRule="auto"/>
              <w:ind w:firstLine="0"/>
              <w:contextualSpacing/>
              <w:jc w:val="left"/>
              <w:rPr>
                <w:lang w:val="ru-RU"/>
              </w:rPr>
            </w:pPr>
          </w:p>
        </w:tc>
        <w:tc>
          <w:tcPr>
            <w:tcW w:w="494" w:type="pct"/>
          </w:tcPr>
          <w:p w14:paraId="2ACF396B" w14:textId="77777777" w:rsidR="00AB1AC4" w:rsidRPr="00716D49" w:rsidRDefault="00AB1AC4" w:rsidP="00AB1AC4">
            <w:pPr>
              <w:pStyle w:val="TableParagraph"/>
              <w:spacing w:line="240" w:lineRule="auto"/>
              <w:ind w:firstLine="0"/>
              <w:contextualSpacing/>
              <w:jc w:val="left"/>
              <w:rPr>
                <w:lang w:val="ru-RU"/>
              </w:rPr>
            </w:pPr>
          </w:p>
        </w:tc>
      </w:tr>
    </w:tbl>
    <w:p w14:paraId="5B299EC2" w14:textId="77777777" w:rsidR="00AB1AC4" w:rsidRPr="00716D49" w:rsidRDefault="00AB1AC4" w:rsidP="00AB1AC4">
      <w:pPr>
        <w:contextualSpacing/>
        <w:sectPr w:rsidR="00AB1AC4" w:rsidRPr="00716D49" w:rsidSect="005C7A73">
          <w:footerReference w:type="default" r:id="rId16"/>
          <w:pgSz w:w="16840" w:h="11900" w:orient="landscape"/>
          <w:pgMar w:top="1100" w:right="860" w:bottom="980" w:left="1000" w:header="0" w:footer="789" w:gutter="0"/>
          <w:pgBorders w:offsetFrom="page">
            <w:top w:val="single" w:sz="4" w:space="24" w:color="auto"/>
            <w:left w:val="single" w:sz="4" w:space="24" w:color="auto"/>
            <w:bottom w:val="single" w:sz="4" w:space="24" w:color="auto"/>
            <w:right w:val="single" w:sz="4" w:space="24" w:color="auto"/>
          </w:pgBorders>
          <w:cols w:space="720"/>
        </w:sectPr>
      </w:pPr>
    </w:p>
    <w:p w14:paraId="6204C79E" w14:textId="01E1B5EC" w:rsidR="001460BE" w:rsidRPr="001460BE" w:rsidRDefault="001460BE" w:rsidP="00751C67">
      <w:pPr>
        <w:pStyle w:val="a8"/>
        <w:tabs>
          <w:tab w:val="left" w:pos="1555"/>
        </w:tabs>
        <w:spacing w:line="240" w:lineRule="auto"/>
        <w:ind w:left="0" w:firstLine="0"/>
        <w:contextualSpacing/>
        <w:rPr>
          <w:rFonts w:ascii="Times New Roman" w:hAnsi="Times New Roman"/>
          <w:lang w:val="ru-RU"/>
        </w:rPr>
      </w:pPr>
      <w:r w:rsidRPr="00AB1AC4">
        <w:rPr>
          <w:rFonts w:ascii="Times New Roman" w:hAnsi="Times New Roman"/>
          <w:b/>
          <w:bCs/>
          <w:lang w:val="ru-RU"/>
        </w:rPr>
        <w:lastRenderedPageBreak/>
        <w:t xml:space="preserve">Таблица </w:t>
      </w:r>
      <w:r w:rsidRPr="00AB1AC4">
        <w:rPr>
          <w:rFonts w:ascii="Times New Roman" w:hAnsi="Times New Roman"/>
          <w:b/>
          <w:bCs/>
        </w:rPr>
        <w:fldChar w:fldCharType="begin"/>
      </w:r>
      <w:r w:rsidRPr="00AB1AC4">
        <w:rPr>
          <w:rFonts w:ascii="Times New Roman" w:hAnsi="Times New Roman"/>
          <w:b/>
          <w:bCs/>
          <w:lang w:val="ru-RU"/>
        </w:rPr>
        <w:instrText xml:space="preserve"> </w:instrText>
      </w:r>
      <w:r w:rsidRPr="00AB1AC4">
        <w:rPr>
          <w:rFonts w:ascii="Times New Roman" w:hAnsi="Times New Roman"/>
          <w:b/>
          <w:bCs/>
        </w:rPr>
        <w:instrText>STYLEREF</w:instrText>
      </w:r>
      <w:r w:rsidRPr="00AB1AC4">
        <w:rPr>
          <w:rFonts w:ascii="Times New Roman" w:hAnsi="Times New Roman"/>
          <w:b/>
          <w:bCs/>
          <w:lang w:val="ru-RU"/>
        </w:rPr>
        <w:instrText xml:space="preserve"> 2 \</w:instrText>
      </w:r>
      <w:r w:rsidRPr="00AB1AC4">
        <w:rPr>
          <w:rFonts w:ascii="Times New Roman" w:hAnsi="Times New Roman"/>
          <w:b/>
          <w:bCs/>
        </w:rPr>
        <w:instrText>s</w:instrText>
      </w:r>
      <w:r w:rsidRPr="00AB1AC4">
        <w:rPr>
          <w:rFonts w:ascii="Times New Roman" w:hAnsi="Times New Roman"/>
          <w:b/>
          <w:bCs/>
          <w:lang w:val="ru-RU"/>
        </w:rPr>
        <w:instrText xml:space="preserve"> </w:instrText>
      </w:r>
      <w:r w:rsidRPr="00AB1AC4">
        <w:rPr>
          <w:rFonts w:ascii="Times New Roman" w:hAnsi="Times New Roman"/>
          <w:b/>
          <w:bCs/>
        </w:rPr>
        <w:fldChar w:fldCharType="separate"/>
      </w:r>
      <w:r w:rsidRPr="00AB1AC4">
        <w:rPr>
          <w:rFonts w:ascii="Times New Roman" w:hAnsi="Times New Roman"/>
          <w:b/>
          <w:bCs/>
          <w:noProof/>
          <w:lang w:val="ru-RU"/>
        </w:rPr>
        <w:t>1.2</w:t>
      </w:r>
      <w:r w:rsidRPr="00AB1AC4">
        <w:rPr>
          <w:rFonts w:ascii="Times New Roman" w:hAnsi="Times New Roman"/>
          <w:b/>
          <w:bCs/>
          <w:noProof/>
        </w:rPr>
        <w:fldChar w:fldCharType="end"/>
      </w:r>
      <w:r w:rsidRPr="00AB1AC4">
        <w:rPr>
          <w:rFonts w:ascii="Times New Roman" w:hAnsi="Times New Roman"/>
          <w:b/>
          <w:bCs/>
          <w:lang w:val="ru-RU"/>
        </w:rPr>
        <w:t>.</w:t>
      </w:r>
      <w:r>
        <w:rPr>
          <w:rFonts w:ascii="Times New Roman" w:hAnsi="Times New Roman"/>
          <w:b/>
          <w:bCs/>
          <w:lang w:val="ru-RU"/>
        </w:rPr>
        <w:t>1</w:t>
      </w:r>
      <w:r w:rsidR="00774EC3">
        <w:rPr>
          <w:rFonts w:ascii="Times New Roman" w:hAnsi="Times New Roman"/>
          <w:b/>
          <w:bCs/>
          <w:lang w:val="ru-RU"/>
        </w:rPr>
        <w:t>5</w:t>
      </w:r>
      <w:r>
        <w:rPr>
          <w:rFonts w:ascii="Times New Roman" w:hAnsi="Times New Roman"/>
          <w:b/>
          <w:bCs/>
          <w:lang w:val="ru-RU"/>
        </w:rPr>
        <w:t xml:space="preserve"> </w:t>
      </w:r>
      <w:r w:rsidRPr="00AB1AC4">
        <w:rPr>
          <w:rFonts w:ascii="Times New Roman" w:hAnsi="Times New Roman"/>
          <w:lang w:val="ru-RU"/>
        </w:rPr>
        <w:t>–</w:t>
      </w:r>
      <w:r w:rsidRPr="00AB1AC4">
        <w:rPr>
          <w:lang w:val="ru-RU"/>
        </w:rPr>
        <w:t xml:space="preserve"> </w:t>
      </w:r>
      <w:r w:rsidRPr="00AB1AC4">
        <w:rPr>
          <w:rFonts w:ascii="Times New Roman" w:hAnsi="Times New Roman"/>
          <w:lang w:val="ru-RU"/>
        </w:rPr>
        <w:t xml:space="preserve">Срок ввода в эксплуатацию основного оборудования, год последнего освидетельствования при допуске к эксплуатации после ремонтов по </w:t>
      </w:r>
      <w:r w:rsidRPr="001460BE">
        <w:rPr>
          <w:rFonts w:ascii="Times New Roman" w:hAnsi="Times New Roman"/>
          <w:lang w:val="ru-RU"/>
        </w:rPr>
        <w:t>котельн</w:t>
      </w:r>
      <w:r>
        <w:rPr>
          <w:rFonts w:ascii="Times New Roman" w:hAnsi="Times New Roman"/>
          <w:lang w:val="ru-RU"/>
        </w:rPr>
        <w:t>ой</w:t>
      </w:r>
      <w:r w:rsidRPr="001460BE">
        <w:rPr>
          <w:rFonts w:ascii="Times New Roman" w:hAnsi="Times New Roman"/>
          <w:lang w:val="ru-RU"/>
        </w:rPr>
        <w:t xml:space="preserve"> </w:t>
      </w:r>
      <w:r>
        <w:rPr>
          <w:rFonts w:ascii="Times New Roman" w:hAnsi="Times New Roman"/>
          <w:lang w:val="ru-RU"/>
        </w:rPr>
        <w:t xml:space="preserve"> </w:t>
      </w:r>
      <w:r w:rsidRPr="001460BE">
        <w:rPr>
          <w:rFonts w:ascii="Times New Roman" w:hAnsi="Times New Roman"/>
          <w:lang w:val="ru-RU"/>
        </w:rPr>
        <w:t>«</w:t>
      </w:r>
      <w:r>
        <w:rPr>
          <w:rFonts w:ascii="Times New Roman" w:hAnsi="Times New Roman"/>
          <w:lang w:val="ru-RU"/>
        </w:rPr>
        <w:t>Курорт</w:t>
      </w:r>
      <w:r w:rsidRPr="001460BE">
        <w:rPr>
          <w:rFonts w:ascii="Times New Roman" w:hAnsi="Times New Roman"/>
          <w:lang w:val="ru-RU"/>
        </w:rPr>
        <w:t>»</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299"/>
        <w:gridCol w:w="2132"/>
        <w:gridCol w:w="2129"/>
      </w:tblGrid>
      <w:tr w:rsidR="00AB1AC4" w:rsidRPr="001460BE" w14:paraId="73AAA54A" w14:textId="77777777" w:rsidTr="00D61178">
        <w:trPr>
          <w:trHeight w:val="20"/>
          <w:tblHeader/>
        </w:trPr>
        <w:tc>
          <w:tcPr>
            <w:tcW w:w="3537" w:type="pct"/>
          </w:tcPr>
          <w:p w14:paraId="039FD4B7" w14:textId="77777777" w:rsidR="00AB1AC4" w:rsidRPr="001460BE" w:rsidRDefault="00AB1AC4" w:rsidP="001460BE">
            <w:pPr>
              <w:pStyle w:val="TableParagraph"/>
              <w:spacing w:line="240" w:lineRule="auto"/>
              <w:ind w:firstLine="0"/>
              <w:contextualSpacing/>
              <w:jc w:val="center"/>
              <w:rPr>
                <w:b/>
                <w:bCs/>
              </w:rPr>
            </w:pPr>
            <w:r w:rsidRPr="001460BE">
              <w:rPr>
                <w:b/>
                <w:bCs/>
              </w:rPr>
              <w:t>Наименование источника</w:t>
            </w:r>
            <w:r w:rsidRPr="001460BE">
              <w:rPr>
                <w:b/>
                <w:bCs/>
                <w:spacing w:val="1"/>
              </w:rPr>
              <w:t xml:space="preserve"> </w:t>
            </w:r>
            <w:r w:rsidRPr="001460BE">
              <w:rPr>
                <w:b/>
                <w:bCs/>
              </w:rPr>
              <w:t>тепловой</w:t>
            </w:r>
            <w:r w:rsidRPr="001460BE">
              <w:rPr>
                <w:b/>
                <w:bCs/>
                <w:spacing w:val="-8"/>
              </w:rPr>
              <w:t xml:space="preserve"> </w:t>
            </w:r>
            <w:r w:rsidRPr="001460BE">
              <w:rPr>
                <w:b/>
                <w:bCs/>
              </w:rPr>
              <w:t>энергии</w:t>
            </w:r>
          </w:p>
        </w:tc>
        <w:tc>
          <w:tcPr>
            <w:tcW w:w="1463" w:type="pct"/>
            <w:gridSpan w:val="2"/>
          </w:tcPr>
          <w:p w14:paraId="25B0333E" w14:textId="77777777" w:rsidR="00AB1AC4" w:rsidRPr="001460BE" w:rsidRDefault="00AB1AC4" w:rsidP="001460BE">
            <w:pPr>
              <w:pStyle w:val="TableParagraph"/>
              <w:spacing w:line="240" w:lineRule="auto"/>
              <w:ind w:firstLine="0"/>
              <w:contextualSpacing/>
              <w:jc w:val="center"/>
              <w:rPr>
                <w:b/>
                <w:bCs/>
              </w:rPr>
            </w:pPr>
            <w:r w:rsidRPr="001460BE">
              <w:rPr>
                <w:b/>
                <w:bCs/>
              </w:rPr>
              <w:t>котельная</w:t>
            </w:r>
            <w:r w:rsidRPr="001460BE">
              <w:rPr>
                <w:b/>
                <w:bCs/>
                <w:spacing w:val="-4"/>
              </w:rPr>
              <w:t xml:space="preserve"> </w:t>
            </w:r>
            <w:r w:rsidRPr="001460BE">
              <w:rPr>
                <w:b/>
                <w:bCs/>
              </w:rPr>
              <w:t>«Курорт»</w:t>
            </w:r>
          </w:p>
        </w:tc>
      </w:tr>
      <w:tr w:rsidR="00AB1AC4" w14:paraId="6121C592" w14:textId="77777777" w:rsidTr="00D61178">
        <w:trPr>
          <w:trHeight w:val="20"/>
        </w:trPr>
        <w:tc>
          <w:tcPr>
            <w:tcW w:w="3537" w:type="pct"/>
          </w:tcPr>
          <w:p w14:paraId="74940AEE" w14:textId="77777777" w:rsidR="00AB1AC4" w:rsidRDefault="00AB1AC4" w:rsidP="00AB1AC4">
            <w:pPr>
              <w:pStyle w:val="TableParagraph"/>
              <w:spacing w:line="240" w:lineRule="auto"/>
              <w:ind w:firstLine="0"/>
              <w:contextualSpacing/>
            </w:pPr>
            <w:r>
              <w:t>Номер</w:t>
            </w:r>
            <w:r>
              <w:rPr>
                <w:spacing w:val="-4"/>
              </w:rPr>
              <w:t xml:space="preserve"> </w:t>
            </w:r>
            <w:r>
              <w:t>котла</w:t>
            </w:r>
          </w:p>
        </w:tc>
        <w:tc>
          <w:tcPr>
            <w:tcW w:w="732" w:type="pct"/>
          </w:tcPr>
          <w:p w14:paraId="6E7440D2" w14:textId="77777777" w:rsidR="00AB1AC4" w:rsidRDefault="00AB1AC4" w:rsidP="001460BE">
            <w:pPr>
              <w:pStyle w:val="TableParagraph"/>
              <w:spacing w:line="240" w:lineRule="auto"/>
              <w:ind w:firstLine="0"/>
              <w:contextualSpacing/>
              <w:jc w:val="center"/>
            </w:pPr>
            <w:r>
              <w:t>Котел</w:t>
            </w:r>
            <w:r>
              <w:rPr>
                <w:spacing w:val="-1"/>
              </w:rPr>
              <w:t xml:space="preserve"> </w:t>
            </w:r>
            <w:r>
              <w:t>№</w:t>
            </w:r>
            <w:r>
              <w:rPr>
                <w:spacing w:val="-1"/>
              </w:rPr>
              <w:t xml:space="preserve"> </w:t>
            </w:r>
            <w:r>
              <w:t>1</w:t>
            </w:r>
          </w:p>
        </w:tc>
        <w:tc>
          <w:tcPr>
            <w:tcW w:w="732" w:type="pct"/>
          </w:tcPr>
          <w:p w14:paraId="7CE7BBEF" w14:textId="77777777" w:rsidR="00AB1AC4" w:rsidRDefault="00AB1AC4" w:rsidP="001460BE">
            <w:pPr>
              <w:pStyle w:val="TableParagraph"/>
              <w:spacing w:line="240" w:lineRule="auto"/>
              <w:ind w:firstLine="0"/>
              <w:contextualSpacing/>
              <w:jc w:val="center"/>
            </w:pPr>
            <w:r>
              <w:t>Котел</w:t>
            </w:r>
            <w:r>
              <w:rPr>
                <w:spacing w:val="-1"/>
              </w:rPr>
              <w:t xml:space="preserve"> </w:t>
            </w:r>
            <w:r>
              <w:t>№</w:t>
            </w:r>
            <w:r>
              <w:rPr>
                <w:spacing w:val="-1"/>
              </w:rPr>
              <w:t xml:space="preserve"> </w:t>
            </w:r>
            <w:r>
              <w:t>2</w:t>
            </w:r>
          </w:p>
        </w:tc>
      </w:tr>
      <w:tr w:rsidR="00AB1AC4" w14:paraId="1B4F76EC" w14:textId="77777777" w:rsidTr="00D61178">
        <w:trPr>
          <w:trHeight w:val="20"/>
        </w:trPr>
        <w:tc>
          <w:tcPr>
            <w:tcW w:w="3537" w:type="pct"/>
          </w:tcPr>
          <w:p w14:paraId="67A554B8" w14:textId="77777777" w:rsidR="00AB1AC4" w:rsidRDefault="00AB1AC4" w:rsidP="00AB1AC4">
            <w:pPr>
              <w:pStyle w:val="TableParagraph"/>
              <w:spacing w:line="240" w:lineRule="auto"/>
              <w:ind w:firstLine="0"/>
              <w:contextualSpacing/>
            </w:pPr>
            <w:r>
              <w:t>Тип</w:t>
            </w:r>
            <w:r>
              <w:rPr>
                <w:spacing w:val="-3"/>
              </w:rPr>
              <w:t xml:space="preserve"> </w:t>
            </w:r>
            <w:r>
              <w:t>котла</w:t>
            </w:r>
          </w:p>
        </w:tc>
        <w:tc>
          <w:tcPr>
            <w:tcW w:w="732" w:type="pct"/>
          </w:tcPr>
          <w:p w14:paraId="4CAFF926" w14:textId="77777777" w:rsidR="00AB1AC4" w:rsidRDefault="00AB1AC4" w:rsidP="001460BE">
            <w:pPr>
              <w:pStyle w:val="TableParagraph"/>
              <w:spacing w:line="240" w:lineRule="auto"/>
              <w:ind w:firstLine="0"/>
              <w:contextualSpacing/>
              <w:jc w:val="center"/>
            </w:pPr>
            <w:r>
              <w:t>КЕ-4-14</w:t>
            </w:r>
            <w:r>
              <w:rPr>
                <w:spacing w:val="-3"/>
              </w:rPr>
              <w:t xml:space="preserve"> </w:t>
            </w:r>
            <w:r>
              <w:t>С</w:t>
            </w:r>
          </w:p>
        </w:tc>
        <w:tc>
          <w:tcPr>
            <w:tcW w:w="732" w:type="pct"/>
          </w:tcPr>
          <w:p w14:paraId="15F60CA3" w14:textId="77777777" w:rsidR="00AB1AC4" w:rsidRDefault="00AB1AC4" w:rsidP="001460BE">
            <w:pPr>
              <w:pStyle w:val="TableParagraph"/>
              <w:spacing w:line="240" w:lineRule="auto"/>
              <w:ind w:firstLine="0"/>
              <w:contextualSpacing/>
              <w:jc w:val="center"/>
            </w:pPr>
            <w:r>
              <w:t>КЕ-4-14</w:t>
            </w:r>
            <w:r>
              <w:rPr>
                <w:spacing w:val="-3"/>
              </w:rPr>
              <w:t xml:space="preserve"> </w:t>
            </w:r>
            <w:r>
              <w:t>С</w:t>
            </w:r>
          </w:p>
        </w:tc>
      </w:tr>
      <w:tr w:rsidR="00AB1AC4" w14:paraId="6FA38AC9" w14:textId="77777777" w:rsidTr="00D61178">
        <w:trPr>
          <w:trHeight w:val="20"/>
        </w:trPr>
        <w:tc>
          <w:tcPr>
            <w:tcW w:w="3537" w:type="pct"/>
          </w:tcPr>
          <w:p w14:paraId="52920DEE" w14:textId="77777777" w:rsidR="00AB1AC4" w:rsidRDefault="00AB1AC4" w:rsidP="00AB1AC4">
            <w:pPr>
              <w:pStyle w:val="TableParagraph"/>
              <w:spacing w:line="240" w:lineRule="auto"/>
              <w:ind w:firstLine="0"/>
              <w:contextualSpacing/>
            </w:pPr>
            <w:r>
              <w:t>Год</w:t>
            </w:r>
            <w:r>
              <w:rPr>
                <w:spacing w:val="-3"/>
              </w:rPr>
              <w:t xml:space="preserve"> </w:t>
            </w:r>
            <w:r>
              <w:t>ввода</w:t>
            </w:r>
            <w:r>
              <w:rPr>
                <w:spacing w:val="-7"/>
              </w:rPr>
              <w:t xml:space="preserve"> </w:t>
            </w:r>
            <w:r>
              <w:t>в</w:t>
            </w:r>
            <w:r>
              <w:rPr>
                <w:spacing w:val="-2"/>
              </w:rPr>
              <w:t xml:space="preserve"> </w:t>
            </w:r>
            <w:r>
              <w:t>эксплуатацию</w:t>
            </w:r>
          </w:p>
        </w:tc>
        <w:tc>
          <w:tcPr>
            <w:tcW w:w="732" w:type="pct"/>
          </w:tcPr>
          <w:p w14:paraId="482D4744" w14:textId="77777777" w:rsidR="00AB1AC4" w:rsidRDefault="00AB1AC4" w:rsidP="001460BE">
            <w:pPr>
              <w:pStyle w:val="TableParagraph"/>
              <w:spacing w:line="240" w:lineRule="auto"/>
              <w:ind w:firstLine="0"/>
              <w:contextualSpacing/>
              <w:jc w:val="center"/>
            </w:pPr>
            <w:r>
              <w:t>1984</w:t>
            </w:r>
          </w:p>
        </w:tc>
        <w:tc>
          <w:tcPr>
            <w:tcW w:w="732" w:type="pct"/>
          </w:tcPr>
          <w:p w14:paraId="0C13D373" w14:textId="77777777" w:rsidR="00AB1AC4" w:rsidRDefault="00AB1AC4" w:rsidP="001460BE">
            <w:pPr>
              <w:pStyle w:val="TableParagraph"/>
              <w:spacing w:line="240" w:lineRule="auto"/>
              <w:ind w:firstLine="0"/>
              <w:contextualSpacing/>
              <w:jc w:val="center"/>
            </w:pPr>
            <w:r>
              <w:t>1987</w:t>
            </w:r>
          </w:p>
        </w:tc>
      </w:tr>
      <w:tr w:rsidR="00AB1AC4" w14:paraId="0F1EB313" w14:textId="77777777" w:rsidTr="00D61178">
        <w:trPr>
          <w:trHeight w:val="20"/>
        </w:trPr>
        <w:tc>
          <w:tcPr>
            <w:tcW w:w="3537" w:type="pct"/>
          </w:tcPr>
          <w:p w14:paraId="70104112" w14:textId="77777777" w:rsidR="00AB1AC4" w:rsidRDefault="00AB1AC4" w:rsidP="00AB1AC4">
            <w:pPr>
              <w:pStyle w:val="TableParagraph"/>
              <w:spacing w:line="240" w:lineRule="auto"/>
              <w:ind w:firstLine="0"/>
              <w:contextualSpacing/>
            </w:pPr>
            <w:r>
              <w:t>Расчетный ресурс</w:t>
            </w:r>
            <w:r>
              <w:rPr>
                <w:spacing w:val="-6"/>
              </w:rPr>
              <w:t xml:space="preserve"> </w:t>
            </w:r>
            <w:r>
              <w:t>котла,</w:t>
            </w:r>
            <w:r>
              <w:rPr>
                <w:spacing w:val="-1"/>
              </w:rPr>
              <w:t xml:space="preserve"> </w:t>
            </w:r>
            <w:r>
              <w:t>час</w:t>
            </w:r>
          </w:p>
        </w:tc>
        <w:tc>
          <w:tcPr>
            <w:tcW w:w="732" w:type="pct"/>
          </w:tcPr>
          <w:p w14:paraId="3A9D39B7" w14:textId="77777777" w:rsidR="00AB1AC4" w:rsidRDefault="00AB1AC4" w:rsidP="001460BE">
            <w:pPr>
              <w:pStyle w:val="TableParagraph"/>
              <w:spacing w:line="240" w:lineRule="auto"/>
              <w:ind w:firstLine="0"/>
              <w:contextualSpacing/>
              <w:jc w:val="center"/>
            </w:pPr>
          </w:p>
        </w:tc>
        <w:tc>
          <w:tcPr>
            <w:tcW w:w="732" w:type="pct"/>
          </w:tcPr>
          <w:p w14:paraId="3CBBE3CB" w14:textId="77777777" w:rsidR="00AB1AC4" w:rsidRDefault="00AB1AC4" w:rsidP="001460BE">
            <w:pPr>
              <w:pStyle w:val="TableParagraph"/>
              <w:spacing w:line="240" w:lineRule="auto"/>
              <w:ind w:firstLine="0"/>
              <w:contextualSpacing/>
              <w:jc w:val="center"/>
            </w:pPr>
          </w:p>
        </w:tc>
      </w:tr>
      <w:tr w:rsidR="00AB1AC4" w14:paraId="7A41C74B" w14:textId="77777777" w:rsidTr="00D61178">
        <w:trPr>
          <w:trHeight w:val="20"/>
        </w:trPr>
        <w:tc>
          <w:tcPr>
            <w:tcW w:w="3537" w:type="pct"/>
          </w:tcPr>
          <w:p w14:paraId="27C88897" w14:textId="77777777" w:rsidR="00AB1AC4" w:rsidRDefault="00AB1AC4" w:rsidP="00AB1AC4">
            <w:pPr>
              <w:pStyle w:val="TableParagraph"/>
              <w:spacing w:line="240" w:lineRule="auto"/>
              <w:ind w:firstLine="0"/>
              <w:contextualSpacing/>
            </w:pPr>
            <w:r>
              <w:t>Расчетный</w:t>
            </w:r>
            <w:r>
              <w:rPr>
                <w:spacing w:val="-8"/>
              </w:rPr>
              <w:t xml:space="preserve"> </w:t>
            </w:r>
            <w:r>
              <w:t>срок</w:t>
            </w:r>
            <w:r>
              <w:rPr>
                <w:spacing w:val="-3"/>
              </w:rPr>
              <w:t xml:space="preserve"> </w:t>
            </w:r>
            <w:r>
              <w:t>службы,</w:t>
            </w:r>
            <w:r>
              <w:rPr>
                <w:spacing w:val="-1"/>
              </w:rPr>
              <w:t xml:space="preserve"> </w:t>
            </w:r>
            <w:r>
              <w:t>лет</w:t>
            </w:r>
          </w:p>
        </w:tc>
        <w:tc>
          <w:tcPr>
            <w:tcW w:w="732" w:type="pct"/>
          </w:tcPr>
          <w:p w14:paraId="532CD488" w14:textId="77777777" w:rsidR="00AB1AC4" w:rsidRDefault="00AB1AC4" w:rsidP="001460BE">
            <w:pPr>
              <w:pStyle w:val="TableParagraph"/>
              <w:spacing w:line="240" w:lineRule="auto"/>
              <w:ind w:firstLine="0"/>
              <w:contextualSpacing/>
              <w:jc w:val="center"/>
            </w:pPr>
            <w:r>
              <w:t>15</w:t>
            </w:r>
          </w:p>
        </w:tc>
        <w:tc>
          <w:tcPr>
            <w:tcW w:w="732" w:type="pct"/>
          </w:tcPr>
          <w:p w14:paraId="79E250C6" w14:textId="77777777" w:rsidR="00AB1AC4" w:rsidRDefault="00AB1AC4" w:rsidP="001460BE">
            <w:pPr>
              <w:pStyle w:val="TableParagraph"/>
              <w:spacing w:line="240" w:lineRule="auto"/>
              <w:ind w:firstLine="0"/>
              <w:contextualSpacing/>
              <w:jc w:val="center"/>
            </w:pPr>
            <w:r>
              <w:t>15</w:t>
            </w:r>
          </w:p>
        </w:tc>
      </w:tr>
      <w:tr w:rsidR="00AB1AC4" w14:paraId="71D45853" w14:textId="77777777" w:rsidTr="00D61178">
        <w:trPr>
          <w:trHeight w:val="20"/>
        </w:trPr>
        <w:tc>
          <w:tcPr>
            <w:tcW w:w="3537" w:type="pct"/>
          </w:tcPr>
          <w:p w14:paraId="488782C1" w14:textId="77777777" w:rsidR="00AB1AC4" w:rsidRDefault="00AB1AC4" w:rsidP="00AB1AC4">
            <w:pPr>
              <w:pStyle w:val="TableParagraph"/>
              <w:spacing w:line="240" w:lineRule="auto"/>
              <w:ind w:firstLine="0"/>
              <w:contextualSpacing/>
            </w:pPr>
            <w:r>
              <w:t>Фактический</w:t>
            </w:r>
            <w:r>
              <w:rPr>
                <w:spacing w:val="-10"/>
              </w:rPr>
              <w:t xml:space="preserve"> </w:t>
            </w:r>
            <w:r>
              <w:t>срок</w:t>
            </w:r>
            <w:r>
              <w:rPr>
                <w:spacing w:val="3"/>
              </w:rPr>
              <w:t xml:space="preserve"> </w:t>
            </w:r>
            <w:r>
              <w:t>эксплуатации,</w:t>
            </w:r>
            <w:r>
              <w:rPr>
                <w:spacing w:val="-4"/>
              </w:rPr>
              <w:t xml:space="preserve"> </w:t>
            </w:r>
            <w:r>
              <w:t>лет</w:t>
            </w:r>
          </w:p>
        </w:tc>
        <w:tc>
          <w:tcPr>
            <w:tcW w:w="732" w:type="pct"/>
          </w:tcPr>
          <w:p w14:paraId="11AFFF5B" w14:textId="1645688B" w:rsidR="00AB1AC4" w:rsidRPr="00D61178" w:rsidRDefault="00D61178" w:rsidP="001460BE">
            <w:pPr>
              <w:pStyle w:val="TableParagraph"/>
              <w:spacing w:line="240" w:lineRule="auto"/>
              <w:ind w:firstLine="0"/>
              <w:contextualSpacing/>
              <w:jc w:val="center"/>
              <w:rPr>
                <w:lang w:val="ru-RU"/>
              </w:rPr>
            </w:pPr>
            <w:r>
              <w:rPr>
                <w:lang w:val="ru-RU"/>
              </w:rPr>
              <w:t>36</w:t>
            </w:r>
          </w:p>
        </w:tc>
        <w:tc>
          <w:tcPr>
            <w:tcW w:w="732" w:type="pct"/>
          </w:tcPr>
          <w:p w14:paraId="27E40659" w14:textId="46096E97" w:rsidR="00AB1AC4" w:rsidRPr="00D61178" w:rsidRDefault="00AB1AC4" w:rsidP="001460BE">
            <w:pPr>
              <w:pStyle w:val="TableParagraph"/>
              <w:spacing w:line="240" w:lineRule="auto"/>
              <w:ind w:firstLine="0"/>
              <w:contextualSpacing/>
              <w:jc w:val="center"/>
              <w:rPr>
                <w:lang w:val="ru-RU"/>
              </w:rPr>
            </w:pPr>
            <w:r>
              <w:t>3</w:t>
            </w:r>
            <w:r w:rsidR="00D61178">
              <w:rPr>
                <w:lang w:val="ru-RU"/>
              </w:rPr>
              <w:t>3</w:t>
            </w:r>
          </w:p>
        </w:tc>
      </w:tr>
      <w:tr w:rsidR="00AB1AC4" w:rsidRPr="00716D49" w14:paraId="771A25B5" w14:textId="77777777" w:rsidTr="00D61178">
        <w:trPr>
          <w:trHeight w:val="20"/>
        </w:trPr>
        <w:tc>
          <w:tcPr>
            <w:tcW w:w="3537" w:type="pct"/>
          </w:tcPr>
          <w:p w14:paraId="7A4D59BE" w14:textId="77777777" w:rsidR="00AB1AC4" w:rsidRPr="00716D49" w:rsidRDefault="00AB1AC4" w:rsidP="00AB1AC4">
            <w:pPr>
              <w:pStyle w:val="TableParagraph"/>
              <w:spacing w:line="240" w:lineRule="auto"/>
              <w:ind w:firstLine="0"/>
              <w:contextualSpacing/>
              <w:jc w:val="left"/>
              <w:rPr>
                <w:lang w:val="ru-RU"/>
              </w:rPr>
            </w:pPr>
            <w:r w:rsidRPr="00716D49">
              <w:rPr>
                <w:lang w:val="ru-RU"/>
              </w:rPr>
              <w:t>Год</w:t>
            </w:r>
            <w:r w:rsidRPr="00716D49">
              <w:rPr>
                <w:spacing w:val="-4"/>
                <w:lang w:val="ru-RU"/>
              </w:rPr>
              <w:t xml:space="preserve"> </w:t>
            </w:r>
            <w:r w:rsidRPr="00716D49">
              <w:rPr>
                <w:lang w:val="ru-RU"/>
              </w:rPr>
              <w:t>последнего</w:t>
            </w:r>
            <w:r w:rsidRPr="00716D49">
              <w:rPr>
                <w:spacing w:val="1"/>
                <w:lang w:val="ru-RU"/>
              </w:rPr>
              <w:t xml:space="preserve"> </w:t>
            </w:r>
            <w:r w:rsidRPr="00716D49">
              <w:rPr>
                <w:lang w:val="ru-RU"/>
              </w:rPr>
              <w:t>освидетельствования</w:t>
            </w:r>
            <w:r w:rsidRPr="00716D49">
              <w:rPr>
                <w:spacing w:val="-5"/>
                <w:lang w:val="ru-RU"/>
              </w:rPr>
              <w:t xml:space="preserve"> </w:t>
            </w:r>
            <w:r w:rsidRPr="00716D49">
              <w:rPr>
                <w:lang w:val="ru-RU"/>
              </w:rPr>
              <w:t>при</w:t>
            </w:r>
            <w:r w:rsidRPr="00716D49">
              <w:rPr>
                <w:spacing w:val="-8"/>
                <w:lang w:val="ru-RU"/>
              </w:rPr>
              <w:t xml:space="preserve"> </w:t>
            </w:r>
            <w:r w:rsidRPr="00716D49">
              <w:rPr>
                <w:lang w:val="ru-RU"/>
              </w:rPr>
              <w:t>допуске</w:t>
            </w:r>
            <w:r w:rsidRPr="00716D49">
              <w:rPr>
                <w:spacing w:val="-7"/>
                <w:lang w:val="ru-RU"/>
              </w:rPr>
              <w:t xml:space="preserve"> </w:t>
            </w:r>
            <w:r w:rsidRPr="00716D49">
              <w:rPr>
                <w:lang w:val="ru-RU"/>
              </w:rPr>
              <w:t>в</w:t>
            </w:r>
            <w:r w:rsidRPr="00716D49">
              <w:rPr>
                <w:spacing w:val="-3"/>
                <w:lang w:val="ru-RU"/>
              </w:rPr>
              <w:t xml:space="preserve"> </w:t>
            </w:r>
            <w:r w:rsidRPr="00716D49">
              <w:rPr>
                <w:lang w:val="ru-RU"/>
              </w:rPr>
              <w:t>эксплуатацию</w:t>
            </w:r>
            <w:r w:rsidRPr="00716D49">
              <w:rPr>
                <w:spacing w:val="-51"/>
                <w:lang w:val="ru-RU"/>
              </w:rPr>
              <w:t xml:space="preserve"> </w:t>
            </w:r>
            <w:r w:rsidRPr="00716D49">
              <w:rPr>
                <w:lang w:val="ru-RU"/>
              </w:rPr>
              <w:t>после</w:t>
            </w:r>
            <w:r w:rsidRPr="00716D49">
              <w:rPr>
                <w:spacing w:val="-2"/>
                <w:lang w:val="ru-RU"/>
              </w:rPr>
              <w:t xml:space="preserve"> </w:t>
            </w:r>
            <w:r w:rsidRPr="00716D49">
              <w:rPr>
                <w:lang w:val="ru-RU"/>
              </w:rPr>
              <w:t>ремонтов</w:t>
            </w:r>
          </w:p>
        </w:tc>
        <w:tc>
          <w:tcPr>
            <w:tcW w:w="732" w:type="pct"/>
          </w:tcPr>
          <w:p w14:paraId="0478B5F4" w14:textId="77777777" w:rsidR="00AB1AC4" w:rsidRPr="00716D49" w:rsidRDefault="00AB1AC4" w:rsidP="00AB1AC4">
            <w:pPr>
              <w:pStyle w:val="TableParagraph"/>
              <w:spacing w:line="240" w:lineRule="auto"/>
              <w:ind w:firstLine="0"/>
              <w:contextualSpacing/>
              <w:jc w:val="left"/>
              <w:rPr>
                <w:sz w:val="26"/>
                <w:lang w:val="ru-RU"/>
              </w:rPr>
            </w:pPr>
          </w:p>
        </w:tc>
        <w:tc>
          <w:tcPr>
            <w:tcW w:w="732" w:type="pct"/>
          </w:tcPr>
          <w:p w14:paraId="25E902B8" w14:textId="77777777" w:rsidR="00AB1AC4" w:rsidRPr="00716D49" w:rsidRDefault="00AB1AC4" w:rsidP="00AB1AC4">
            <w:pPr>
              <w:pStyle w:val="TableParagraph"/>
              <w:spacing w:line="240" w:lineRule="auto"/>
              <w:ind w:firstLine="0"/>
              <w:contextualSpacing/>
              <w:jc w:val="left"/>
              <w:rPr>
                <w:sz w:val="26"/>
                <w:lang w:val="ru-RU"/>
              </w:rPr>
            </w:pPr>
          </w:p>
        </w:tc>
      </w:tr>
      <w:tr w:rsidR="00AB1AC4" w14:paraId="0FB9C6AA" w14:textId="77777777" w:rsidTr="00D61178">
        <w:trPr>
          <w:trHeight w:val="20"/>
        </w:trPr>
        <w:tc>
          <w:tcPr>
            <w:tcW w:w="3537" w:type="pct"/>
          </w:tcPr>
          <w:p w14:paraId="41257AED" w14:textId="77777777" w:rsidR="00AB1AC4" w:rsidRDefault="00AB1AC4" w:rsidP="00AB1AC4">
            <w:pPr>
              <w:pStyle w:val="TableParagraph"/>
              <w:spacing w:line="240" w:lineRule="auto"/>
              <w:ind w:firstLine="0"/>
              <w:contextualSpacing/>
            </w:pPr>
            <w:r>
              <w:t>Год</w:t>
            </w:r>
            <w:r>
              <w:rPr>
                <w:spacing w:val="-4"/>
              </w:rPr>
              <w:t xml:space="preserve"> </w:t>
            </w:r>
            <w:r>
              <w:t>продления</w:t>
            </w:r>
            <w:r>
              <w:rPr>
                <w:spacing w:val="-5"/>
              </w:rPr>
              <w:t xml:space="preserve"> </w:t>
            </w:r>
            <w:r>
              <w:t>ресурса</w:t>
            </w:r>
          </w:p>
        </w:tc>
        <w:tc>
          <w:tcPr>
            <w:tcW w:w="732" w:type="pct"/>
          </w:tcPr>
          <w:p w14:paraId="55E9BEC5" w14:textId="77777777" w:rsidR="00AB1AC4" w:rsidRDefault="00AB1AC4" w:rsidP="00AB1AC4">
            <w:pPr>
              <w:pStyle w:val="TableParagraph"/>
              <w:spacing w:line="240" w:lineRule="auto"/>
              <w:ind w:firstLine="0"/>
              <w:contextualSpacing/>
              <w:jc w:val="left"/>
            </w:pPr>
          </w:p>
        </w:tc>
        <w:tc>
          <w:tcPr>
            <w:tcW w:w="732" w:type="pct"/>
          </w:tcPr>
          <w:p w14:paraId="03488242" w14:textId="77777777" w:rsidR="00AB1AC4" w:rsidRDefault="00AB1AC4" w:rsidP="00AB1AC4">
            <w:pPr>
              <w:pStyle w:val="TableParagraph"/>
              <w:spacing w:line="240" w:lineRule="auto"/>
              <w:ind w:firstLine="0"/>
              <w:contextualSpacing/>
              <w:jc w:val="left"/>
            </w:pPr>
          </w:p>
        </w:tc>
      </w:tr>
      <w:tr w:rsidR="00AB1AC4" w14:paraId="06C5D1B4" w14:textId="77777777" w:rsidTr="00D61178">
        <w:trPr>
          <w:trHeight w:val="20"/>
        </w:trPr>
        <w:tc>
          <w:tcPr>
            <w:tcW w:w="3537" w:type="pct"/>
          </w:tcPr>
          <w:p w14:paraId="65073370" w14:textId="77777777" w:rsidR="00AB1AC4" w:rsidRDefault="00AB1AC4" w:rsidP="00AB1AC4">
            <w:pPr>
              <w:pStyle w:val="TableParagraph"/>
              <w:spacing w:line="240" w:lineRule="auto"/>
              <w:ind w:firstLine="0"/>
              <w:contextualSpacing/>
            </w:pPr>
            <w:r>
              <w:t>Мероприятия</w:t>
            </w:r>
            <w:r>
              <w:rPr>
                <w:spacing w:val="-5"/>
              </w:rPr>
              <w:t xml:space="preserve"> </w:t>
            </w:r>
            <w:r>
              <w:t>по</w:t>
            </w:r>
            <w:r>
              <w:rPr>
                <w:spacing w:val="-6"/>
              </w:rPr>
              <w:t xml:space="preserve"> </w:t>
            </w:r>
            <w:r>
              <w:t>продлению</w:t>
            </w:r>
            <w:r>
              <w:rPr>
                <w:spacing w:val="-7"/>
              </w:rPr>
              <w:t xml:space="preserve"> </w:t>
            </w:r>
            <w:r>
              <w:t>ресурса</w:t>
            </w:r>
          </w:p>
        </w:tc>
        <w:tc>
          <w:tcPr>
            <w:tcW w:w="732" w:type="pct"/>
          </w:tcPr>
          <w:p w14:paraId="604D2BB3" w14:textId="77777777" w:rsidR="00AB1AC4" w:rsidRDefault="00AB1AC4" w:rsidP="00AB1AC4">
            <w:pPr>
              <w:pStyle w:val="TableParagraph"/>
              <w:spacing w:line="240" w:lineRule="auto"/>
              <w:ind w:firstLine="0"/>
              <w:contextualSpacing/>
              <w:jc w:val="left"/>
            </w:pPr>
          </w:p>
        </w:tc>
        <w:tc>
          <w:tcPr>
            <w:tcW w:w="732" w:type="pct"/>
          </w:tcPr>
          <w:p w14:paraId="0B924DF8" w14:textId="77777777" w:rsidR="00AB1AC4" w:rsidRDefault="00AB1AC4" w:rsidP="00AB1AC4">
            <w:pPr>
              <w:pStyle w:val="TableParagraph"/>
              <w:spacing w:line="240" w:lineRule="auto"/>
              <w:ind w:firstLine="0"/>
              <w:contextualSpacing/>
              <w:jc w:val="left"/>
            </w:pPr>
          </w:p>
        </w:tc>
      </w:tr>
      <w:tr w:rsidR="00AB1AC4" w:rsidRPr="00716D49" w14:paraId="735BD53F" w14:textId="77777777" w:rsidTr="00D61178">
        <w:trPr>
          <w:trHeight w:val="20"/>
        </w:trPr>
        <w:tc>
          <w:tcPr>
            <w:tcW w:w="3537" w:type="pct"/>
          </w:tcPr>
          <w:p w14:paraId="6E0A991D" w14:textId="77777777" w:rsidR="00AB1AC4" w:rsidRPr="00716D49" w:rsidRDefault="00AB1AC4" w:rsidP="00AB1AC4">
            <w:pPr>
              <w:pStyle w:val="TableParagraph"/>
              <w:spacing w:line="240" w:lineRule="auto"/>
              <w:ind w:firstLine="0"/>
              <w:contextualSpacing/>
              <w:rPr>
                <w:lang w:val="ru-RU"/>
              </w:rPr>
            </w:pPr>
            <w:r w:rsidRPr="00716D49">
              <w:rPr>
                <w:lang w:val="ru-RU"/>
              </w:rPr>
              <w:t>Год</w:t>
            </w:r>
            <w:r w:rsidRPr="00716D49">
              <w:rPr>
                <w:spacing w:val="-1"/>
                <w:lang w:val="ru-RU"/>
              </w:rPr>
              <w:t xml:space="preserve"> </w:t>
            </w:r>
            <w:r w:rsidRPr="00716D49">
              <w:rPr>
                <w:lang w:val="ru-RU"/>
              </w:rPr>
              <w:t>вывода</w:t>
            </w:r>
            <w:r w:rsidRPr="00716D49">
              <w:rPr>
                <w:spacing w:val="-5"/>
                <w:lang w:val="ru-RU"/>
              </w:rPr>
              <w:t xml:space="preserve"> </w:t>
            </w:r>
            <w:r w:rsidRPr="00716D49">
              <w:rPr>
                <w:lang w:val="ru-RU"/>
              </w:rPr>
              <w:t>из</w:t>
            </w:r>
            <w:r w:rsidRPr="00716D49">
              <w:rPr>
                <w:spacing w:val="-4"/>
                <w:lang w:val="ru-RU"/>
              </w:rPr>
              <w:t xml:space="preserve"> </w:t>
            </w:r>
            <w:r w:rsidRPr="00716D49">
              <w:rPr>
                <w:lang w:val="ru-RU"/>
              </w:rPr>
              <w:t>эксплуатации</w:t>
            </w:r>
            <w:r w:rsidRPr="00716D49">
              <w:rPr>
                <w:spacing w:val="-6"/>
                <w:lang w:val="ru-RU"/>
              </w:rPr>
              <w:t xml:space="preserve"> </w:t>
            </w:r>
            <w:r w:rsidRPr="00716D49">
              <w:rPr>
                <w:lang w:val="ru-RU"/>
              </w:rPr>
              <w:t>и</w:t>
            </w:r>
            <w:r w:rsidRPr="00716D49">
              <w:rPr>
                <w:spacing w:val="-5"/>
                <w:lang w:val="ru-RU"/>
              </w:rPr>
              <w:t xml:space="preserve"> </w:t>
            </w:r>
            <w:r w:rsidRPr="00716D49">
              <w:rPr>
                <w:lang w:val="ru-RU"/>
              </w:rPr>
              <w:t>демонтажа</w:t>
            </w:r>
            <w:r w:rsidRPr="00716D49">
              <w:rPr>
                <w:spacing w:val="-5"/>
                <w:lang w:val="ru-RU"/>
              </w:rPr>
              <w:t xml:space="preserve"> </w:t>
            </w:r>
            <w:r w:rsidRPr="00716D49">
              <w:rPr>
                <w:lang w:val="ru-RU"/>
              </w:rPr>
              <w:t>котла,</w:t>
            </w:r>
            <w:r w:rsidRPr="00716D49">
              <w:rPr>
                <w:spacing w:val="1"/>
                <w:lang w:val="ru-RU"/>
              </w:rPr>
              <w:t xml:space="preserve"> </w:t>
            </w:r>
            <w:r w:rsidRPr="00716D49">
              <w:rPr>
                <w:lang w:val="ru-RU"/>
              </w:rPr>
              <w:t>выработавшего</w:t>
            </w:r>
          </w:p>
          <w:p w14:paraId="27A0EC9E" w14:textId="77777777" w:rsidR="00AB1AC4" w:rsidRPr="00716D49" w:rsidRDefault="00AB1AC4" w:rsidP="00AB1AC4">
            <w:pPr>
              <w:pStyle w:val="TableParagraph"/>
              <w:spacing w:line="240" w:lineRule="auto"/>
              <w:ind w:firstLine="0"/>
              <w:contextualSpacing/>
              <w:rPr>
                <w:lang w:val="ru-RU"/>
              </w:rPr>
            </w:pPr>
            <w:r w:rsidRPr="00716D49">
              <w:rPr>
                <w:lang w:val="ru-RU"/>
              </w:rPr>
              <w:t>нормативный</w:t>
            </w:r>
            <w:r w:rsidRPr="00716D49">
              <w:rPr>
                <w:spacing w:val="-6"/>
                <w:lang w:val="ru-RU"/>
              </w:rPr>
              <w:t xml:space="preserve"> </w:t>
            </w:r>
            <w:r w:rsidRPr="00716D49">
              <w:rPr>
                <w:lang w:val="ru-RU"/>
              </w:rPr>
              <w:t>срок</w:t>
            </w:r>
            <w:r w:rsidRPr="00716D49">
              <w:rPr>
                <w:spacing w:val="-1"/>
                <w:lang w:val="ru-RU"/>
              </w:rPr>
              <w:t xml:space="preserve"> </w:t>
            </w:r>
            <w:r w:rsidRPr="00716D49">
              <w:rPr>
                <w:lang w:val="ru-RU"/>
              </w:rPr>
              <w:t>службы,</w:t>
            </w:r>
            <w:r w:rsidRPr="00716D49">
              <w:rPr>
                <w:spacing w:val="1"/>
                <w:lang w:val="ru-RU"/>
              </w:rPr>
              <w:t xml:space="preserve"> </w:t>
            </w:r>
            <w:r w:rsidRPr="00716D49">
              <w:rPr>
                <w:lang w:val="ru-RU"/>
              </w:rPr>
              <w:t>когда</w:t>
            </w:r>
            <w:r w:rsidRPr="00716D49">
              <w:rPr>
                <w:spacing w:val="-4"/>
                <w:lang w:val="ru-RU"/>
              </w:rPr>
              <w:t xml:space="preserve"> </w:t>
            </w:r>
            <w:r w:rsidRPr="00716D49">
              <w:rPr>
                <w:lang w:val="ru-RU"/>
              </w:rPr>
              <w:t>продление</w:t>
            </w:r>
            <w:r w:rsidRPr="00716D49">
              <w:rPr>
                <w:spacing w:val="-5"/>
                <w:lang w:val="ru-RU"/>
              </w:rPr>
              <w:t xml:space="preserve"> </w:t>
            </w:r>
            <w:r w:rsidRPr="00716D49">
              <w:rPr>
                <w:lang w:val="ru-RU"/>
              </w:rPr>
              <w:t>срока</w:t>
            </w:r>
            <w:r w:rsidRPr="00716D49">
              <w:rPr>
                <w:spacing w:val="-5"/>
                <w:lang w:val="ru-RU"/>
              </w:rPr>
              <w:t xml:space="preserve"> </w:t>
            </w:r>
            <w:r w:rsidRPr="00716D49">
              <w:rPr>
                <w:lang w:val="ru-RU"/>
              </w:rPr>
              <w:t>службы</w:t>
            </w:r>
            <w:r w:rsidRPr="00716D49">
              <w:rPr>
                <w:spacing w:val="-3"/>
                <w:lang w:val="ru-RU"/>
              </w:rPr>
              <w:t xml:space="preserve"> </w:t>
            </w:r>
            <w:r w:rsidRPr="00716D49">
              <w:rPr>
                <w:lang w:val="ru-RU"/>
              </w:rPr>
              <w:t>технически</w:t>
            </w:r>
            <w:r w:rsidRPr="00716D49">
              <w:rPr>
                <w:spacing w:val="-52"/>
                <w:lang w:val="ru-RU"/>
              </w:rPr>
              <w:t xml:space="preserve"> </w:t>
            </w:r>
            <w:r w:rsidRPr="00716D49">
              <w:rPr>
                <w:lang w:val="ru-RU"/>
              </w:rPr>
              <w:t>невозможно,</w:t>
            </w:r>
            <w:r w:rsidRPr="00716D49">
              <w:rPr>
                <w:spacing w:val="4"/>
                <w:lang w:val="ru-RU"/>
              </w:rPr>
              <w:t xml:space="preserve"> </w:t>
            </w:r>
            <w:r w:rsidRPr="00716D49">
              <w:rPr>
                <w:lang w:val="ru-RU"/>
              </w:rPr>
              <w:t>либо</w:t>
            </w:r>
            <w:r w:rsidRPr="00716D49">
              <w:rPr>
                <w:spacing w:val="7"/>
                <w:lang w:val="ru-RU"/>
              </w:rPr>
              <w:t xml:space="preserve"> </w:t>
            </w:r>
            <w:r w:rsidRPr="00716D49">
              <w:rPr>
                <w:lang w:val="ru-RU"/>
              </w:rPr>
              <w:t>экономически</w:t>
            </w:r>
            <w:r w:rsidRPr="00716D49">
              <w:rPr>
                <w:spacing w:val="-3"/>
                <w:lang w:val="ru-RU"/>
              </w:rPr>
              <w:t xml:space="preserve"> </w:t>
            </w:r>
            <w:r w:rsidRPr="00716D49">
              <w:rPr>
                <w:lang w:val="ru-RU"/>
              </w:rPr>
              <w:t>нецелесообразно</w:t>
            </w:r>
          </w:p>
        </w:tc>
        <w:tc>
          <w:tcPr>
            <w:tcW w:w="732" w:type="pct"/>
          </w:tcPr>
          <w:p w14:paraId="63A21F45" w14:textId="77777777" w:rsidR="00AB1AC4" w:rsidRPr="00716D49" w:rsidRDefault="00AB1AC4" w:rsidP="00AB1AC4">
            <w:pPr>
              <w:pStyle w:val="TableParagraph"/>
              <w:spacing w:line="240" w:lineRule="auto"/>
              <w:ind w:firstLine="0"/>
              <w:contextualSpacing/>
              <w:jc w:val="left"/>
              <w:rPr>
                <w:sz w:val="26"/>
                <w:lang w:val="ru-RU"/>
              </w:rPr>
            </w:pPr>
          </w:p>
        </w:tc>
        <w:tc>
          <w:tcPr>
            <w:tcW w:w="732" w:type="pct"/>
          </w:tcPr>
          <w:p w14:paraId="5D968AE8" w14:textId="77777777" w:rsidR="00AB1AC4" w:rsidRPr="00716D49" w:rsidRDefault="00AB1AC4" w:rsidP="00AB1AC4">
            <w:pPr>
              <w:pStyle w:val="TableParagraph"/>
              <w:spacing w:line="240" w:lineRule="auto"/>
              <w:ind w:firstLine="0"/>
              <w:contextualSpacing/>
              <w:jc w:val="left"/>
              <w:rPr>
                <w:sz w:val="26"/>
                <w:lang w:val="ru-RU"/>
              </w:rPr>
            </w:pPr>
          </w:p>
        </w:tc>
      </w:tr>
      <w:tr w:rsidR="00AB1AC4" w:rsidRPr="00716D49" w14:paraId="0115DF11" w14:textId="77777777" w:rsidTr="00D61178">
        <w:trPr>
          <w:trHeight w:val="20"/>
        </w:trPr>
        <w:tc>
          <w:tcPr>
            <w:tcW w:w="3537" w:type="pct"/>
          </w:tcPr>
          <w:p w14:paraId="2510D277" w14:textId="77777777" w:rsidR="00AB1AC4" w:rsidRPr="00716D49" w:rsidRDefault="00AB1AC4" w:rsidP="00AB1AC4">
            <w:pPr>
              <w:pStyle w:val="TableParagraph"/>
              <w:spacing w:line="240" w:lineRule="auto"/>
              <w:ind w:firstLine="0"/>
              <w:contextualSpacing/>
              <w:jc w:val="left"/>
              <w:rPr>
                <w:lang w:val="ru-RU"/>
              </w:rPr>
            </w:pPr>
            <w:r w:rsidRPr="00716D49">
              <w:rPr>
                <w:lang w:val="ru-RU"/>
              </w:rPr>
              <w:t>Мероприятия по выводу из эксплуатации, консервации и демонтажу</w:t>
            </w:r>
            <w:r w:rsidRPr="00716D49">
              <w:rPr>
                <w:spacing w:val="-52"/>
                <w:lang w:val="ru-RU"/>
              </w:rPr>
              <w:t xml:space="preserve"> </w:t>
            </w:r>
            <w:r w:rsidRPr="00716D49">
              <w:rPr>
                <w:lang w:val="ru-RU"/>
              </w:rPr>
              <w:t>котла</w:t>
            </w:r>
          </w:p>
        </w:tc>
        <w:tc>
          <w:tcPr>
            <w:tcW w:w="732" w:type="pct"/>
          </w:tcPr>
          <w:p w14:paraId="1166ED62" w14:textId="77777777" w:rsidR="00AB1AC4" w:rsidRPr="00716D49" w:rsidRDefault="00AB1AC4" w:rsidP="00AB1AC4">
            <w:pPr>
              <w:pStyle w:val="TableParagraph"/>
              <w:spacing w:line="240" w:lineRule="auto"/>
              <w:ind w:firstLine="0"/>
              <w:contextualSpacing/>
              <w:jc w:val="left"/>
              <w:rPr>
                <w:sz w:val="26"/>
                <w:lang w:val="ru-RU"/>
              </w:rPr>
            </w:pPr>
          </w:p>
        </w:tc>
        <w:tc>
          <w:tcPr>
            <w:tcW w:w="732" w:type="pct"/>
          </w:tcPr>
          <w:p w14:paraId="34AD8D63" w14:textId="77777777" w:rsidR="00AB1AC4" w:rsidRPr="00716D49" w:rsidRDefault="00AB1AC4" w:rsidP="00AB1AC4">
            <w:pPr>
              <w:pStyle w:val="TableParagraph"/>
              <w:spacing w:line="240" w:lineRule="auto"/>
              <w:ind w:firstLine="0"/>
              <w:contextualSpacing/>
              <w:jc w:val="left"/>
              <w:rPr>
                <w:sz w:val="26"/>
                <w:lang w:val="ru-RU"/>
              </w:rPr>
            </w:pPr>
          </w:p>
        </w:tc>
      </w:tr>
    </w:tbl>
    <w:p w14:paraId="40A1AFE3" w14:textId="77777777" w:rsidR="00D61178" w:rsidRDefault="00D61178" w:rsidP="00200DB1">
      <w:pPr>
        <w:pStyle w:val="30"/>
        <w:sectPr w:rsidR="00D61178" w:rsidSect="005C7A73">
          <w:pgSz w:w="16838" w:h="11906" w:orient="landscape" w:code="9"/>
          <w:pgMar w:top="1134" w:right="1134" w:bottom="851" w:left="1134"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bookmarkStart w:id="36" w:name="_Toc79158090"/>
    </w:p>
    <w:p w14:paraId="0AE3BC99" w14:textId="72E46FCB" w:rsidR="001E4ACB" w:rsidRPr="00F514E3" w:rsidRDefault="001E4ACB" w:rsidP="00200DB1">
      <w:pPr>
        <w:pStyle w:val="30"/>
      </w:pPr>
      <w:bookmarkStart w:id="37" w:name="_Toc86052985"/>
      <w:r>
        <w:lastRenderedPageBreak/>
        <w:t>1.2.6</w:t>
      </w:r>
      <w:r>
        <w:tab/>
      </w:r>
      <w:r w:rsidRPr="00F514E3">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bookmarkEnd w:id="36"/>
      <w:bookmarkEnd w:id="37"/>
    </w:p>
    <w:p w14:paraId="300B1123" w14:textId="77777777" w:rsidR="001E4ACB" w:rsidRPr="001E4ACB" w:rsidRDefault="001E4ACB" w:rsidP="00156285">
      <w:pPr>
        <w:pStyle w:val="afffc"/>
        <w:ind w:firstLine="708"/>
        <w:rPr>
          <w:lang w:val="ru-RU"/>
        </w:rPr>
      </w:pPr>
      <w:r w:rsidRPr="001E4ACB">
        <w:rPr>
          <w:lang w:val="ru-RU"/>
        </w:rPr>
        <w:t xml:space="preserve">На территории УКМО (ГП) отсутствуют источники тепловой энергии, функционирующие в режиме комбинированной выработки электрической и тепловой энергии. </w:t>
      </w:r>
    </w:p>
    <w:p w14:paraId="1483952E" w14:textId="207891DB" w:rsidR="001E4ACB" w:rsidRPr="00F514E3" w:rsidRDefault="001E4ACB" w:rsidP="00200DB1">
      <w:pPr>
        <w:pStyle w:val="30"/>
      </w:pPr>
      <w:bookmarkStart w:id="38" w:name="_Toc79158091"/>
      <w:bookmarkStart w:id="39" w:name="_Toc86052986"/>
      <w:r>
        <w:t>1.2.7</w:t>
      </w:r>
      <w:r>
        <w:tab/>
      </w:r>
      <w:r w:rsidRPr="00F514E3">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38"/>
      <w:bookmarkEnd w:id="39"/>
    </w:p>
    <w:p w14:paraId="5F3C29C9" w14:textId="77777777" w:rsidR="001E4ACB" w:rsidRPr="001E4ACB" w:rsidRDefault="001E4ACB" w:rsidP="00156285">
      <w:pPr>
        <w:pStyle w:val="afffc"/>
        <w:ind w:firstLine="709"/>
        <w:rPr>
          <w:lang w:val="ru-RU"/>
        </w:rPr>
      </w:pPr>
      <w:r w:rsidRPr="001E4ACB">
        <w:rPr>
          <w:lang w:val="ru-RU"/>
        </w:rPr>
        <w:t>Отпуск тепловой энергии от источников тепловой энергии на территории УКМО (ГП) осуществляется качественно-количественным регулированием по отопительному графику.</w:t>
      </w:r>
    </w:p>
    <w:p w14:paraId="221BF0F8" w14:textId="77777777" w:rsidR="001E4ACB" w:rsidRPr="001E4ACB" w:rsidRDefault="001E4ACB" w:rsidP="00156285">
      <w:pPr>
        <w:pStyle w:val="afffc"/>
        <w:ind w:firstLine="709"/>
        <w:rPr>
          <w:lang w:val="ru-RU"/>
        </w:rPr>
      </w:pPr>
      <w:r w:rsidRPr="001E4ACB">
        <w:rPr>
          <w:lang w:val="ru-RU"/>
        </w:rPr>
        <w:t>Графики регулирования температуры для источников ООО «Усть-Кутские тепловые сети и котельные», ООО «Энергосфера-Иркутск», ООО «Ленская тепловая компания», ООО «Стимул», ЗАО «Санаторий «Усть-Кут», ФКУ «Колония-поселение №20 с особыми условиями хозяйственной деятельности Главного управления Федеральной службы исполнений и наказаний по Иркутской области» имеют значение – 95/70 °</w:t>
      </w:r>
      <w:r w:rsidRPr="000C0FF8">
        <w:t>C</w:t>
      </w:r>
      <w:r w:rsidRPr="001E4ACB">
        <w:rPr>
          <w:lang w:val="ru-RU"/>
        </w:rPr>
        <w:t>. График регулирования температуры для источника Усть-Кутского цеха АО «Иркутскнефтепродукт» имеет значение – 75/60 °</w:t>
      </w:r>
      <w:r w:rsidRPr="000C0FF8">
        <w:t>C</w:t>
      </w:r>
      <w:r w:rsidRPr="001E4ACB">
        <w:rPr>
          <w:lang w:val="ru-RU"/>
        </w:rPr>
        <w:t>.</w:t>
      </w:r>
    </w:p>
    <w:p w14:paraId="24F8119E" w14:textId="77777777" w:rsidR="001E4ACB" w:rsidRPr="001E4ACB" w:rsidRDefault="001E4ACB" w:rsidP="00156285">
      <w:pPr>
        <w:pStyle w:val="afffc"/>
        <w:ind w:firstLine="709"/>
        <w:rPr>
          <w:lang w:val="ru-RU"/>
        </w:rPr>
      </w:pPr>
      <w:r w:rsidRPr="001E4ACB">
        <w:rPr>
          <w:lang w:val="ru-RU"/>
        </w:rPr>
        <w:t>Выбор указанного температурного графика обусловлен следующими обстоятельствами:</w:t>
      </w:r>
    </w:p>
    <w:p w14:paraId="5BC8A4BA" w14:textId="77777777" w:rsidR="001E4ACB" w:rsidRPr="001E4ACB" w:rsidRDefault="001E4ACB" w:rsidP="00546AF0">
      <w:pPr>
        <w:pStyle w:val="afffc"/>
        <w:numPr>
          <w:ilvl w:val="0"/>
          <w:numId w:val="20"/>
        </w:numPr>
        <w:spacing w:before="240" w:after="240" w:line="240" w:lineRule="auto"/>
        <w:ind w:left="0" w:firstLine="0"/>
        <w:rPr>
          <w:lang w:val="ru-RU"/>
        </w:rPr>
      </w:pPr>
      <w:r w:rsidRPr="001E4ACB">
        <w:rPr>
          <w:lang w:val="ru-RU"/>
        </w:rPr>
        <w:t xml:space="preserve">Согласно действующему законодательству в сфере теплоснабжения основной задачей теплоснабжающих организаций является организация бесперебойного снабжения потребителей тепловой энергией надлежащего качества </w:t>
      </w:r>
      <w:r w:rsidRPr="000C0FF8">
        <w:t>c</w:t>
      </w:r>
      <w:r w:rsidRPr="001E4ACB">
        <w:rPr>
          <w:lang w:val="ru-RU"/>
        </w:rPr>
        <w:t xml:space="preserve"> минимизацией затрат исходя из принципа соблюдения баланса интересов теплоснабжающей организации и интересов потребителей;</w:t>
      </w:r>
    </w:p>
    <w:p w14:paraId="3B64549A" w14:textId="77777777" w:rsidR="001E4ACB" w:rsidRPr="001E4ACB" w:rsidRDefault="001E4ACB" w:rsidP="00546AF0">
      <w:pPr>
        <w:pStyle w:val="afffc"/>
        <w:numPr>
          <w:ilvl w:val="0"/>
          <w:numId w:val="20"/>
        </w:numPr>
        <w:spacing w:before="240" w:after="240" w:line="240" w:lineRule="auto"/>
        <w:ind w:left="0" w:firstLine="0"/>
        <w:rPr>
          <w:lang w:val="ru-RU"/>
        </w:rPr>
      </w:pPr>
      <w:r w:rsidRPr="001E4ACB">
        <w:rPr>
          <w:lang w:val="ru-RU"/>
        </w:rPr>
        <w:t>Существующая система теплоснабжения УКМО (ГП) должна обеспечивать нормативную температуру внутри помещений, а закрытая система ГВС – нормативную температуру горячей воды в точках ее разбора.</w:t>
      </w:r>
    </w:p>
    <w:p w14:paraId="0DDAB6D9" w14:textId="5955D136" w:rsidR="001E4ACB" w:rsidRPr="00F514E3" w:rsidRDefault="001E4ACB" w:rsidP="00200DB1">
      <w:pPr>
        <w:pStyle w:val="30"/>
      </w:pPr>
      <w:bookmarkStart w:id="40" w:name="_Toc79158092"/>
      <w:bookmarkStart w:id="41" w:name="_Toc86052987"/>
      <w:r>
        <w:t>1.2.8</w:t>
      </w:r>
      <w:r>
        <w:tab/>
      </w:r>
      <w:r w:rsidRPr="00F514E3">
        <w:t>Среднегодовая загрузка оборудования</w:t>
      </w:r>
      <w:r>
        <w:t xml:space="preserve"> </w:t>
      </w:r>
      <w:r w:rsidRPr="00F340E9">
        <w:t>источников тепловой энергии</w:t>
      </w:r>
      <w:bookmarkEnd w:id="40"/>
      <w:bookmarkEnd w:id="41"/>
    </w:p>
    <w:p w14:paraId="2498429E" w14:textId="72D20333" w:rsidR="001E4ACB" w:rsidRDefault="001E4ACB" w:rsidP="00156285">
      <w:pPr>
        <w:pStyle w:val="afffc"/>
        <w:ind w:firstLine="708"/>
        <w:rPr>
          <w:lang w:val="ru-RU"/>
        </w:rPr>
      </w:pPr>
      <w:r w:rsidRPr="001E4ACB">
        <w:rPr>
          <w:lang w:val="ru-RU"/>
        </w:rPr>
        <w:t xml:space="preserve">Выработка, отпуск тепловой энергии, расход условного топлива по котельным, действующим на территории УКМО (ГП), снабжение тепловой энергией от которых осуществляется на регулируемой (тарифной) основе, за 2020 год приведены в таблице </w:t>
      </w:r>
      <w:r w:rsidR="00546AF0">
        <w:rPr>
          <w:lang w:val="ru-RU"/>
        </w:rPr>
        <w:t>1.2.</w:t>
      </w:r>
      <w:r w:rsidR="00774EC3">
        <w:rPr>
          <w:lang w:val="ru-RU"/>
        </w:rPr>
        <w:t>16</w:t>
      </w:r>
      <w:r w:rsidRPr="001E4ACB">
        <w:rPr>
          <w:lang w:val="ru-RU"/>
        </w:rPr>
        <w:t>.</w:t>
      </w:r>
    </w:p>
    <w:p w14:paraId="51E88C1E" w14:textId="524A7F0A" w:rsidR="00546AF0" w:rsidRPr="00546AF0" w:rsidRDefault="00546AF0" w:rsidP="00156285">
      <w:pPr>
        <w:pStyle w:val="afffc"/>
        <w:ind w:firstLine="708"/>
        <w:rPr>
          <w:lang w:val="ru-RU"/>
        </w:rPr>
      </w:pPr>
      <w:r w:rsidRPr="0087426C">
        <w:rPr>
          <w:lang w:val="ru-RU"/>
        </w:rPr>
        <w:t>Информация</w:t>
      </w:r>
      <w:r w:rsidRPr="00546AF0">
        <w:rPr>
          <w:lang w:val="ru-RU"/>
        </w:rPr>
        <w:t xml:space="preserve"> </w:t>
      </w:r>
      <w:r w:rsidRPr="0087426C">
        <w:rPr>
          <w:lang w:val="ru-RU"/>
        </w:rPr>
        <w:t>о</w:t>
      </w:r>
      <w:r w:rsidRPr="00546AF0">
        <w:rPr>
          <w:lang w:val="ru-RU"/>
        </w:rPr>
        <w:t xml:space="preserve"> </w:t>
      </w:r>
      <w:r w:rsidRPr="0087426C">
        <w:rPr>
          <w:lang w:val="ru-RU"/>
        </w:rPr>
        <w:t>среднегодовой</w:t>
      </w:r>
      <w:r w:rsidRPr="00546AF0">
        <w:rPr>
          <w:lang w:val="ru-RU"/>
        </w:rPr>
        <w:t xml:space="preserve"> </w:t>
      </w:r>
      <w:r w:rsidRPr="0087426C">
        <w:rPr>
          <w:lang w:val="ru-RU"/>
        </w:rPr>
        <w:t>загрузке</w:t>
      </w:r>
      <w:r w:rsidRPr="00546AF0">
        <w:rPr>
          <w:lang w:val="ru-RU"/>
        </w:rPr>
        <w:t xml:space="preserve"> </w:t>
      </w:r>
      <w:r w:rsidRPr="0087426C">
        <w:rPr>
          <w:lang w:val="ru-RU"/>
        </w:rPr>
        <w:t>оборудования</w:t>
      </w:r>
      <w:r w:rsidRPr="00546AF0">
        <w:rPr>
          <w:lang w:val="ru-RU"/>
        </w:rPr>
        <w:t xml:space="preserve"> </w:t>
      </w:r>
      <w:r w:rsidRPr="0087426C">
        <w:rPr>
          <w:lang w:val="ru-RU"/>
        </w:rPr>
        <w:t>источников</w:t>
      </w:r>
      <w:r w:rsidRPr="00546AF0">
        <w:rPr>
          <w:lang w:val="ru-RU"/>
        </w:rPr>
        <w:t xml:space="preserve"> </w:t>
      </w:r>
      <w:r w:rsidRPr="0087426C">
        <w:rPr>
          <w:lang w:val="ru-RU"/>
        </w:rPr>
        <w:t>тепловой</w:t>
      </w:r>
      <w:r w:rsidRPr="00546AF0">
        <w:rPr>
          <w:lang w:val="ru-RU"/>
        </w:rPr>
        <w:t xml:space="preserve"> </w:t>
      </w:r>
      <w:r w:rsidRPr="0087426C">
        <w:rPr>
          <w:lang w:val="ru-RU"/>
        </w:rPr>
        <w:t>энергии</w:t>
      </w:r>
      <w:r w:rsidRPr="00546AF0">
        <w:rPr>
          <w:lang w:val="ru-RU"/>
        </w:rPr>
        <w:t xml:space="preserve"> </w:t>
      </w:r>
      <w:r w:rsidRPr="0087426C">
        <w:rPr>
          <w:lang w:val="ru-RU"/>
        </w:rPr>
        <w:t>представлена</w:t>
      </w:r>
      <w:r w:rsidRPr="00546AF0">
        <w:rPr>
          <w:lang w:val="ru-RU"/>
        </w:rPr>
        <w:t xml:space="preserve"> </w:t>
      </w:r>
      <w:r w:rsidRPr="0087426C">
        <w:rPr>
          <w:lang w:val="ru-RU"/>
        </w:rPr>
        <w:t>по</w:t>
      </w:r>
      <w:r w:rsidRPr="00546AF0">
        <w:rPr>
          <w:lang w:val="ru-RU"/>
        </w:rPr>
        <w:t xml:space="preserve"> </w:t>
      </w:r>
      <w:r w:rsidRPr="0087426C">
        <w:rPr>
          <w:lang w:val="ru-RU"/>
        </w:rPr>
        <w:t>следующим</w:t>
      </w:r>
      <w:r w:rsidRPr="00546AF0">
        <w:rPr>
          <w:lang w:val="ru-RU"/>
        </w:rPr>
        <w:t xml:space="preserve"> </w:t>
      </w:r>
      <w:r w:rsidRPr="0087426C">
        <w:rPr>
          <w:lang w:val="ru-RU"/>
        </w:rPr>
        <w:t>источникам</w:t>
      </w:r>
      <w:r w:rsidRPr="00546AF0">
        <w:rPr>
          <w:lang w:val="ru-RU"/>
        </w:rPr>
        <w:t xml:space="preserve"> </w:t>
      </w:r>
      <w:r w:rsidRPr="0087426C">
        <w:rPr>
          <w:lang w:val="ru-RU"/>
        </w:rPr>
        <w:t>тепловой</w:t>
      </w:r>
      <w:r w:rsidRPr="00546AF0">
        <w:rPr>
          <w:lang w:val="ru-RU"/>
        </w:rPr>
        <w:t xml:space="preserve"> </w:t>
      </w:r>
      <w:r w:rsidRPr="0087426C">
        <w:rPr>
          <w:lang w:val="ru-RU"/>
        </w:rPr>
        <w:t>энергии:</w:t>
      </w:r>
      <w:r w:rsidRPr="00546AF0">
        <w:rPr>
          <w:lang w:val="ru-RU"/>
        </w:rPr>
        <w:t xml:space="preserve"> </w:t>
      </w:r>
      <w:r w:rsidRPr="0087426C">
        <w:rPr>
          <w:lang w:val="ru-RU"/>
        </w:rPr>
        <w:t>котельная</w:t>
      </w:r>
      <w:r w:rsidRPr="00546AF0">
        <w:rPr>
          <w:lang w:val="ru-RU"/>
        </w:rPr>
        <w:t xml:space="preserve"> </w:t>
      </w:r>
      <w:r w:rsidRPr="0087426C">
        <w:rPr>
          <w:lang w:val="ru-RU"/>
        </w:rPr>
        <w:t>«ЗГР»,</w:t>
      </w:r>
      <w:r w:rsidRPr="00546AF0">
        <w:rPr>
          <w:lang w:val="ru-RU"/>
        </w:rPr>
        <w:t xml:space="preserve"> </w:t>
      </w:r>
      <w:r w:rsidRPr="0087426C">
        <w:rPr>
          <w:lang w:val="ru-RU"/>
        </w:rPr>
        <w:t>котельная</w:t>
      </w:r>
      <w:r>
        <w:rPr>
          <w:lang w:val="ru-RU"/>
        </w:rPr>
        <w:t xml:space="preserve"> </w:t>
      </w:r>
      <w:r w:rsidRPr="00546AF0">
        <w:rPr>
          <w:lang w:val="ru-RU"/>
        </w:rPr>
        <w:t>«Лена-Восточная (новая)»</w:t>
      </w:r>
      <w:r>
        <w:rPr>
          <w:lang w:val="ru-RU"/>
        </w:rPr>
        <w:t xml:space="preserve"> в таблице 1.2.</w:t>
      </w:r>
      <w:r w:rsidR="00774EC3">
        <w:rPr>
          <w:lang w:val="ru-RU"/>
        </w:rPr>
        <w:t>17</w:t>
      </w:r>
      <w:r>
        <w:rPr>
          <w:lang w:val="ru-RU"/>
        </w:rPr>
        <w:t>.</w:t>
      </w:r>
    </w:p>
    <w:p w14:paraId="29E21B9C" w14:textId="25DE016D" w:rsidR="00546AF0" w:rsidRPr="001E4ACB" w:rsidRDefault="00546AF0" w:rsidP="00546AF0">
      <w:pPr>
        <w:pStyle w:val="aff6"/>
        <w:keepNext/>
        <w:ind w:firstLine="0"/>
        <w:rPr>
          <w:b/>
          <w:bCs/>
        </w:rPr>
      </w:pPr>
      <w:r w:rsidRPr="001E4ACB">
        <w:rPr>
          <w:b/>
          <w:bCs/>
        </w:rPr>
        <w:t xml:space="preserve">Таблица </w:t>
      </w:r>
      <w:r w:rsidRPr="001E4ACB">
        <w:rPr>
          <w:b/>
          <w:bCs/>
        </w:rPr>
        <w:fldChar w:fldCharType="begin"/>
      </w:r>
      <w:r w:rsidRPr="001E4ACB">
        <w:rPr>
          <w:b/>
          <w:bCs/>
        </w:rPr>
        <w:instrText xml:space="preserve"> STYLEREF 2 \s </w:instrText>
      </w:r>
      <w:r w:rsidRPr="001E4ACB">
        <w:rPr>
          <w:b/>
          <w:bCs/>
        </w:rPr>
        <w:fldChar w:fldCharType="separate"/>
      </w:r>
      <w:r w:rsidRPr="001E4ACB">
        <w:rPr>
          <w:b/>
          <w:bCs/>
          <w:noProof/>
        </w:rPr>
        <w:t>1.2</w:t>
      </w:r>
      <w:r w:rsidRPr="001E4ACB">
        <w:rPr>
          <w:b/>
          <w:bCs/>
          <w:noProof/>
        </w:rPr>
        <w:fldChar w:fldCharType="end"/>
      </w:r>
      <w:r w:rsidRPr="001E4ACB">
        <w:rPr>
          <w:b/>
          <w:bCs/>
        </w:rPr>
        <w:t>.</w:t>
      </w:r>
      <w:r w:rsidR="00774EC3">
        <w:rPr>
          <w:b/>
          <w:bCs/>
        </w:rPr>
        <w:t>16</w:t>
      </w:r>
      <w:r w:rsidRPr="001E4ACB">
        <w:rPr>
          <w:b/>
          <w:bCs/>
        </w:rPr>
        <w:t xml:space="preserve"> – </w:t>
      </w:r>
      <w:r w:rsidRPr="0087426C">
        <w:t>Информация</w:t>
      </w:r>
      <w:r w:rsidRPr="00546AF0">
        <w:t xml:space="preserve"> </w:t>
      </w:r>
      <w:r w:rsidRPr="0087426C">
        <w:t>о</w:t>
      </w:r>
      <w:r w:rsidRPr="00546AF0">
        <w:t xml:space="preserve"> </w:t>
      </w:r>
      <w:r w:rsidRPr="0087426C">
        <w:t>среднегодовой</w:t>
      </w:r>
      <w:r w:rsidRPr="00546AF0">
        <w:t xml:space="preserve"> </w:t>
      </w:r>
      <w:r w:rsidRPr="0087426C">
        <w:t>загрузке</w:t>
      </w:r>
      <w:r w:rsidRPr="00546AF0">
        <w:t xml:space="preserve"> </w:t>
      </w:r>
      <w:r w:rsidRPr="0087426C">
        <w:t>оборудования</w:t>
      </w:r>
      <w:r w:rsidRPr="00546AF0">
        <w:t xml:space="preserve"> </w:t>
      </w:r>
      <w:r w:rsidRPr="0087426C">
        <w:t>котельн</w:t>
      </w:r>
      <w:r>
        <w:t>ой</w:t>
      </w:r>
      <w:r w:rsidRPr="00546AF0">
        <w:t xml:space="preserve"> </w:t>
      </w:r>
      <w:r w:rsidRPr="0087426C">
        <w:t>«ЗГР»</w:t>
      </w:r>
      <w:r>
        <w:t xml:space="preserve"> и</w:t>
      </w:r>
      <w:r w:rsidRPr="00546AF0">
        <w:t xml:space="preserve"> </w:t>
      </w:r>
      <w:r w:rsidRPr="0087426C">
        <w:t>котельн</w:t>
      </w:r>
      <w:r>
        <w:t xml:space="preserve">ой  </w:t>
      </w:r>
      <w:r w:rsidRPr="00546AF0">
        <w:t>«Лена-Восточная (новая)»</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155"/>
        <w:gridCol w:w="768"/>
        <w:gridCol w:w="751"/>
        <w:gridCol w:w="906"/>
        <w:gridCol w:w="819"/>
        <w:gridCol w:w="444"/>
        <w:gridCol w:w="819"/>
        <w:gridCol w:w="444"/>
        <w:gridCol w:w="829"/>
        <w:gridCol w:w="676"/>
        <w:gridCol w:w="819"/>
        <w:gridCol w:w="1481"/>
      </w:tblGrid>
      <w:tr w:rsidR="00546AF0" w:rsidRPr="00546AF0" w14:paraId="58B8EAAD" w14:textId="77777777" w:rsidTr="00546AF0">
        <w:trPr>
          <w:trHeight w:val="20"/>
          <w:tblHeader/>
        </w:trPr>
        <w:tc>
          <w:tcPr>
            <w:tcW w:w="583" w:type="pct"/>
            <w:vMerge w:val="restart"/>
          </w:tcPr>
          <w:p w14:paraId="0F2C0799" w14:textId="77777777" w:rsidR="00546AF0" w:rsidRPr="00546AF0" w:rsidRDefault="00546AF0" w:rsidP="00546AF0">
            <w:pPr>
              <w:jc w:val="center"/>
              <w:rPr>
                <w:b/>
                <w:bCs/>
                <w:color w:val="000000"/>
                <w:sz w:val="16"/>
                <w:szCs w:val="16"/>
                <w:lang w:val="ru-RU"/>
              </w:rPr>
            </w:pPr>
            <w:r w:rsidRPr="00546AF0">
              <w:rPr>
                <w:b/>
                <w:bCs/>
                <w:color w:val="000000"/>
                <w:sz w:val="16"/>
                <w:szCs w:val="16"/>
                <w:lang w:val="ru-RU"/>
              </w:rPr>
              <w:t>Месяц</w:t>
            </w:r>
          </w:p>
        </w:tc>
        <w:tc>
          <w:tcPr>
            <w:tcW w:w="767" w:type="pct"/>
            <w:gridSpan w:val="2"/>
          </w:tcPr>
          <w:p w14:paraId="272C3BDF" w14:textId="77777777" w:rsidR="00546AF0" w:rsidRPr="00546AF0" w:rsidRDefault="00546AF0" w:rsidP="00546AF0">
            <w:pPr>
              <w:jc w:val="center"/>
              <w:rPr>
                <w:b/>
                <w:bCs/>
                <w:color w:val="000000"/>
                <w:sz w:val="16"/>
                <w:szCs w:val="16"/>
                <w:lang w:val="ru-RU"/>
              </w:rPr>
            </w:pPr>
          </w:p>
        </w:tc>
        <w:tc>
          <w:tcPr>
            <w:tcW w:w="2489" w:type="pct"/>
            <w:gridSpan w:val="7"/>
          </w:tcPr>
          <w:p w14:paraId="670191D5" w14:textId="77777777" w:rsidR="00546AF0" w:rsidRPr="00546AF0" w:rsidRDefault="00546AF0" w:rsidP="00546AF0">
            <w:pPr>
              <w:jc w:val="center"/>
              <w:rPr>
                <w:b/>
                <w:bCs/>
                <w:color w:val="000000"/>
                <w:sz w:val="16"/>
                <w:szCs w:val="16"/>
                <w:lang w:val="ru-RU"/>
              </w:rPr>
            </w:pPr>
            <w:r w:rsidRPr="00546AF0">
              <w:rPr>
                <w:b/>
                <w:bCs/>
                <w:color w:val="000000"/>
                <w:sz w:val="16"/>
                <w:szCs w:val="16"/>
                <w:lang w:val="ru-RU"/>
              </w:rPr>
              <w:t>«Лена-Восточная»</w:t>
            </w:r>
          </w:p>
        </w:tc>
        <w:tc>
          <w:tcPr>
            <w:tcW w:w="1161" w:type="pct"/>
            <w:gridSpan w:val="2"/>
          </w:tcPr>
          <w:p w14:paraId="42447E95" w14:textId="77777777" w:rsidR="00546AF0" w:rsidRPr="00546AF0" w:rsidRDefault="00546AF0" w:rsidP="00546AF0">
            <w:pPr>
              <w:jc w:val="center"/>
              <w:rPr>
                <w:b/>
                <w:bCs/>
                <w:color w:val="000000"/>
                <w:sz w:val="16"/>
                <w:szCs w:val="16"/>
                <w:lang w:val="ru-RU"/>
              </w:rPr>
            </w:pPr>
            <w:r w:rsidRPr="00546AF0">
              <w:rPr>
                <w:b/>
                <w:bCs/>
                <w:color w:val="000000"/>
                <w:sz w:val="16"/>
                <w:szCs w:val="16"/>
                <w:lang w:val="ru-RU"/>
              </w:rPr>
              <w:t>«ЗГР»</w:t>
            </w:r>
          </w:p>
        </w:tc>
      </w:tr>
      <w:tr w:rsidR="00546AF0" w:rsidRPr="00546AF0" w14:paraId="04FC20AC" w14:textId="77777777" w:rsidTr="00546AF0">
        <w:trPr>
          <w:trHeight w:val="20"/>
          <w:tblHeader/>
        </w:trPr>
        <w:tc>
          <w:tcPr>
            <w:tcW w:w="583" w:type="pct"/>
            <w:vMerge/>
            <w:tcBorders>
              <w:top w:val="nil"/>
            </w:tcBorders>
          </w:tcPr>
          <w:p w14:paraId="490FD2CD" w14:textId="77777777" w:rsidR="00546AF0" w:rsidRPr="00546AF0" w:rsidRDefault="00546AF0" w:rsidP="00546AF0">
            <w:pPr>
              <w:widowControl/>
              <w:jc w:val="center"/>
              <w:rPr>
                <w:b/>
                <w:bCs/>
                <w:color w:val="000000"/>
                <w:sz w:val="16"/>
                <w:szCs w:val="16"/>
              </w:rPr>
            </w:pPr>
          </w:p>
        </w:tc>
        <w:tc>
          <w:tcPr>
            <w:tcW w:w="767" w:type="pct"/>
            <w:gridSpan w:val="2"/>
            <w:vAlign w:val="center"/>
          </w:tcPr>
          <w:p w14:paraId="7F16E826" w14:textId="77777777" w:rsidR="00546AF0" w:rsidRPr="00546AF0" w:rsidRDefault="00546AF0" w:rsidP="00546AF0">
            <w:pPr>
              <w:jc w:val="center"/>
              <w:rPr>
                <w:b/>
                <w:bCs/>
                <w:color w:val="000000"/>
                <w:sz w:val="16"/>
                <w:szCs w:val="16"/>
                <w:lang w:val="ru-RU"/>
              </w:rPr>
            </w:pPr>
            <w:r w:rsidRPr="00546AF0">
              <w:rPr>
                <w:b/>
                <w:bCs/>
                <w:color w:val="000000"/>
                <w:sz w:val="16"/>
                <w:szCs w:val="16"/>
                <w:lang w:val="ru-RU"/>
              </w:rPr>
              <w:t>Число часов работы</w:t>
            </w:r>
          </w:p>
        </w:tc>
        <w:tc>
          <w:tcPr>
            <w:tcW w:w="457" w:type="pct"/>
            <w:vMerge w:val="restart"/>
            <w:vAlign w:val="center"/>
          </w:tcPr>
          <w:p w14:paraId="7E93F268" w14:textId="77777777" w:rsidR="00546AF0" w:rsidRPr="00546AF0" w:rsidRDefault="00546AF0" w:rsidP="00546AF0">
            <w:pPr>
              <w:jc w:val="center"/>
              <w:rPr>
                <w:b/>
                <w:bCs/>
                <w:color w:val="000000"/>
                <w:sz w:val="16"/>
                <w:szCs w:val="16"/>
                <w:lang w:val="ru-RU"/>
              </w:rPr>
            </w:pPr>
            <w:r w:rsidRPr="00546AF0">
              <w:rPr>
                <w:b/>
                <w:bCs/>
                <w:color w:val="000000"/>
                <w:sz w:val="16"/>
                <w:szCs w:val="16"/>
                <w:lang w:val="ru-RU"/>
              </w:rPr>
              <w:t>Котлы в работе</w:t>
            </w:r>
          </w:p>
        </w:tc>
        <w:tc>
          <w:tcPr>
            <w:tcW w:w="2033" w:type="pct"/>
            <w:gridSpan w:val="6"/>
            <w:vMerge w:val="restart"/>
          </w:tcPr>
          <w:p w14:paraId="0CD3B608" w14:textId="41A3996F" w:rsidR="00546AF0" w:rsidRPr="00546AF0" w:rsidRDefault="00546AF0" w:rsidP="00546AF0">
            <w:pPr>
              <w:jc w:val="center"/>
              <w:rPr>
                <w:b/>
                <w:bCs/>
                <w:color w:val="000000"/>
                <w:sz w:val="16"/>
                <w:szCs w:val="16"/>
                <w:lang w:val="ru-RU"/>
              </w:rPr>
            </w:pPr>
            <w:r w:rsidRPr="00546AF0">
              <w:rPr>
                <w:b/>
                <w:bCs/>
                <w:color w:val="000000"/>
                <w:sz w:val="16"/>
                <w:szCs w:val="16"/>
                <w:lang w:val="ru-RU"/>
              </w:rPr>
              <w:t>Нагрузка каждого котла</w:t>
            </w:r>
            <w:r w:rsidR="00774EC3">
              <w:rPr>
                <w:b/>
                <w:bCs/>
                <w:color w:val="000000"/>
                <w:sz w:val="16"/>
                <w:szCs w:val="16"/>
                <w:lang w:val="ru-RU"/>
              </w:rPr>
              <w:t>,</w:t>
            </w:r>
            <w:r w:rsidRPr="00546AF0">
              <w:rPr>
                <w:b/>
                <w:bCs/>
                <w:color w:val="000000"/>
                <w:sz w:val="16"/>
                <w:szCs w:val="16"/>
                <w:lang w:val="ru-RU"/>
              </w:rPr>
              <w:t xml:space="preserve"> Гкал/ч</w:t>
            </w:r>
          </w:p>
        </w:tc>
        <w:tc>
          <w:tcPr>
            <w:tcW w:w="1161" w:type="pct"/>
            <w:gridSpan w:val="2"/>
            <w:vMerge w:val="restart"/>
          </w:tcPr>
          <w:p w14:paraId="03B65589" w14:textId="5FA6F178" w:rsidR="00546AF0" w:rsidRPr="00546AF0" w:rsidRDefault="00546AF0" w:rsidP="00546AF0">
            <w:pPr>
              <w:jc w:val="center"/>
              <w:rPr>
                <w:b/>
                <w:bCs/>
                <w:color w:val="000000"/>
                <w:sz w:val="16"/>
                <w:szCs w:val="16"/>
                <w:lang w:val="ru-RU"/>
              </w:rPr>
            </w:pPr>
            <w:r w:rsidRPr="00546AF0">
              <w:rPr>
                <w:b/>
                <w:bCs/>
                <w:color w:val="000000"/>
                <w:sz w:val="16"/>
                <w:szCs w:val="16"/>
                <w:lang w:val="ru-RU"/>
              </w:rPr>
              <w:t>Нагрузка котла</w:t>
            </w:r>
            <w:r w:rsidR="00774EC3">
              <w:rPr>
                <w:b/>
                <w:bCs/>
                <w:color w:val="000000"/>
                <w:sz w:val="16"/>
                <w:szCs w:val="16"/>
                <w:lang w:val="ru-RU"/>
              </w:rPr>
              <w:t>,</w:t>
            </w:r>
            <w:r w:rsidRPr="00546AF0">
              <w:rPr>
                <w:b/>
                <w:bCs/>
                <w:color w:val="000000"/>
                <w:sz w:val="16"/>
                <w:szCs w:val="16"/>
                <w:lang w:val="ru-RU"/>
              </w:rPr>
              <w:t xml:space="preserve"> Гкал/ч</w:t>
            </w:r>
          </w:p>
        </w:tc>
      </w:tr>
      <w:tr w:rsidR="00546AF0" w:rsidRPr="00546AF0" w14:paraId="005273B4" w14:textId="77777777" w:rsidTr="00546AF0">
        <w:trPr>
          <w:trHeight w:val="184"/>
          <w:tblHeader/>
        </w:trPr>
        <w:tc>
          <w:tcPr>
            <w:tcW w:w="583" w:type="pct"/>
            <w:vMerge/>
            <w:tcBorders>
              <w:top w:val="nil"/>
            </w:tcBorders>
          </w:tcPr>
          <w:p w14:paraId="577E06ED" w14:textId="77777777" w:rsidR="00546AF0" w:rsidRPr="00546AF0" w:rsidRDefault="00546AF0" w:rsidP="00546AF0">
            <w:pPr>
              <w:widowControl/>
              <w:jc w:val="center"/>
              <w:rPr>
                <w:b/>
                <w:bCs/>
                <w:color w:val="000000"/>
                <w:sz w:val="16"/>
                <w:szCs w:val="16"/>
              </w:rPr>
            </w:pPr>
          </w:p>
        </w:tc>
        <w:tc>
          <w:tcPr>
            <w:tcW w:w="388" w:type="pct"/>
            <w:vMerge w:val="restart"/>
          </w:tcPr>
          <w:p w14:paraId="63AE7CCB" w14:textId="77777777" w:rsidR="00546AF0" w:rsidRPr="00546AF0" w:rsidRDefault="00546AF0" w:rsidP="00546AF0">
            <w:pPr>
              <w:jc w:val="center"/>
              <w:rPr>
                <w:b/>
                <w:bCs/>
                <w:color w:val="000000"/>
                <w:sz w:val="16"/>
                <w:szCs w:val="16"/>
                <w:lang w:val="ru-RU"/>
              </w:rPr>
            </w:pPr>
            <w:r w:rsidRPr="00546AF0">
              <w:rPr>
                <w:b/>
                <w:bCs/>
                <w:color w:val="000000"/>
                <w:sz w:val="16"/>
                <w:szCs w:val="16"/>
                <w:lang w:val="ru-RU"/>
              </w:rPr>
              <w:t>отопит. период</w:t>
            </w:r>
          </w:p>
        </w:tc>
        <w:tc>
          <w:tcPr>
            <w:tcW w:w="379" w:type="pct"/>
            <w:vMerge w:val="restart"/>
          </w:tcPr>
          <w:p w14:paraId="00E3CAD0" w14:textId="77777777" w:rsidR="00546AF0" w:rsidRPr="00546AF0" w:rsidRDefault="00546AF0" w:rsidP="00546AF0">
            <w:pPr>
              <w:jc w:val="center"/>
              <w:rPr>
                <w:b/>
                <w:bCs/>
                <w:color w:val="000000"/>
                <w:sz w:val="16"/>
                <w:szCs w:val="16"/>
                <w:lang w:val="ru-RU"/>
              </w:rPr>
            </w:pPr>
            <w:r w:rsidRPr="00546AF0">
              <w:rPr>
                <w:b/>
                <w:bCs/>
                <w:color w:val="000000"/>
                <w:sz w:val="16"/>
                <w:szCs w:val="16"/>
                <w:lang w:val="ru-RU"/>
              </w:rPr>
              <w:t>летний период</w:t>
            </w:r>
          </w:p>
        </w:tc>
        <w:tc>
          <w:tcPr>
            <w:tcW w:w="457" w:type="pct"/>
            <w:vMerge/>
            <w:tcBorders>
              <w:top w:val="nil"/>
            </w:tcBorders>
            <w:textDirection w:val="btLr"/>
          </w:tcPr>
          <w:p w14:paraId="3DE84383" w14:textId="77777777" w:rsidR="00546AF0" w:rsidRPr="00546AF0" w:rsidRDefault="00546AF0" w:rsidP="00546AF0">
            <w:pPr>
              <w:widowControl/>
              <w:jc w:val="center"/>
              <w:rPr>
                <w:b/>
                <w:bCs/>
                <w:color w:val="000000"/>
                <w:sz w:val="16"/>
                <w:szCs w:val="16"/>
              </w:rPr>
            </w:pPr>
          </w:p>
        </w:tc>
        <w:tc>
          <w:tcPr>
            <w:tcW w:w="2033" w:type="pct"/>
            <w:gridSpan w:val="6"/>
            <w:vMerge/>
            <w:tcBorders>
              <w:top w:val="nil"/>
            </w:tcBorders>
          </w:tcPr>
          <w:p w14:paraId="1272CA0B" w14:textId="77777777" w:rsidR="00546AF0" w:rsidRPr="00546AF0" w:rsidRDefault="00546AF0" w:rsidP="00546AF0">
            <w:pPr>
              <w:widowControl/>
              <w:jc w:val="center"/>
              <w:rPr>
                <w:b/>
                <w:bCs/>
                <w:color w:val="000000"/>
                <w:sz w:val="16"/>
                <w:szCs w:val="16"/>
              </w:rPr>
            </w:pPr>
          </w:p>
        </w:tc>
        <w:tc>
          <w:tcPr>
            <w:tcW w:w="1161" w:type="pct"/>
            <w:gridSpan w:val="2"/>
            <w:vMerge/>
            <w:tcBorders>
              <w:top w:val="nil"/>
            </w:tcBorders>
          </w:tcPr>
          <w:p w14:paraId="58BDB195" w14:textId="77777777" w:rsidR="00546AF0" w:rsidRPr="00546AF0" w:rsidRDefault="00546AF0" w:rsidP="00546AF0">
            <w:pPr>
              <w:widowControl/>
              <w:jc w:val="center"/>
              <w:rPr>
                <w:b/>
                <w:bCs/>
                <w:color w:val="000000"/>
                <w:sz w:val="16"/>
                <w:szCs w:val="16"/>
              </w:rPr>
            </w:pPr>
          </w:p>
        </w:tc>
      </w:tr>
      <w:tr w:rsidR="00546AF0" w:rsidRPr="00546AF0" w14:paraId="37DB7190" w14:textId="77777777" w:rsidTr="00546AF0">
        <w:trPr>
          <w:trHeight w:val="20"/>
          <w:tblHeader/>
        </w:trPr>
        <w:tc>
          <w:tcPr>
            <w:tcW w:w="583" w:type="pct"/>
            <w:vMerge/>
            <w:tcBorders>
              <w:top w:val="nil"/>
            </w:tcBorders>
          </w:tcPr>
          <w:p w14:paraId="762D7A4F" w14:textId="77777777" w:rsidR="00546AF0" w:rsidRPr="00546AF0" w:rsidRDefault="00546AF0" w:rsidP="00546AF0">
            <w:pPr>
              <w:widowControl/>
              <w:jc w:val="center"/>
              <w:rPr>
                <w:b/>
                <w:bCs/>
                <w:color w:val="000000"/>
                <w:sz w:val="16"/>
                <w:szCs w:val="16"/>
              </w:rPr>
            </w:pPr>
          </w:p>
        </w:tc>
        <w:tc>
          <w:tcPr>
            <w:tcW w:w="388" w:type="pct"/>
            <w:vMerge/>
            <w:tcBorders>
              <w:top w:val="nil"/>
            </w:tcBorders>
            <w:textDirection w:val="btLr"/>
          </w:tcPr>
          <w:p w14:paraId="49BA1233" w14:textId="77777777" w:rsidR="00546AF0" w:rsidRPr="00546AF0" w:rsidRDefault="00546AF0" w:rsidP="00546AF0">
            <w:pPr>
              <w:widowControl/>
              <w:jc w:val="center"/>
              <w:rPr>
                <w:b/>
                <w:bCs/>
                <w:color w:val="000000"/>
                <w:sz w:val="16"/>
                <w:szCs w:val="16"/>
              </w:rPr>
            </w:pPr>
          </w:p>
        </w:tc>
        <w:tc>
          <w:tcPr>
            <w:tcW w:w="379" w:type="pct"/>
            <w:vMerge/>
            <w:tcBorders>
              <w:top w:val="nil"/>
            </w:tcBorders>
            <w:textDirection w:val="btLr"/>
          </w:tcPr>
          <w:p w14:paraId="02590D2A" w14:textId="77777777" w:rsidR="00546AF0" w:rsidRPr="00546AF0" w:rsidRDefault="00546AF0" w:rsidP="00546AF0">
            <w:pPr>
              <w:widowControl/>
              <w:jc w:val="center"/>
              <w:rPr>
                <w:b/>
                <w:bCs/>
                <w:color w:val="000000"/>
                <w:sz w:val="16"/>
                <w:szCs w:val="16"/>
              </w:rPr>
            </w:pPr>
          </w:p>
        </w:tc>
        <w:tc>
          <w:tcPr>
            <w:tcW w:w="457" w:type="pct"/>
            <w:vMerge/>
            <w:tcBorders>
              <w:top w:val="nil"/>
            </w:tcBorders>
            <w:textDirection w:val="btLr"/>
          </w:tcPr>
          <w:p w14:paraId="2D5AC78B" w14:textId="77777777" w:rsidR="00546AF0" w:rsidRPr="00546AF0" w:rsidRDefault="00546AF0" w:rsidP="00546AF0">
            <w:pPr>
              <w:widowControl/>
              <w:jc w:val="center"/>
              <w:rPr>
                <w:b/>
                <w:bCs/>
                <w:color w:val="000000"/>
                <w:sz w:val="16"/>
                <w:szCs w:val="16"/>
              </w:rPr>
            </w:pPr>
          </w:p>
        </w:tc>
        <w:tc>
          <w:tcPr>
            <w:tcW w:w="637" w:type="pct"/>
            <w:gridSpan w:val="2"/>
          </w:tcPr>
          <w:p w14:paraId="0EA5FDB0" w14:textId="77777777" w:rsidR="00546AF0" w:rsidRPr="00546AF0" w:rsidRDefault="00546AF0" w:rsidP="00546AF0">
            <w:pPr>
              <w:jc w:val="center"/>
              <w:rPr>
                <w:b/>
                <w:bCs/>
                <w:color w:val="000000"/>
                <w:sz w:val="16"/>
                <w:szCs w:val="16"/>
                <w:lang w:val="ru-RU"/>
              </w:rPr>
            </w:pPr>
            <w:r w:rsidRPr="00546AF0">
              <w:rPr>
                <w:b/>
                <w:bCs/>
                <w:color w:val="000000"/>
                <w:sz w:val="16"/>
                <w:szCs w:val="16"/>
                <w:lang w:val="ru-RU"/>
              </w:rPr>
              <w:t>№1</w:t>
            </w:r>
          </w:p>
        </w:tc>
        <w:tc>
          <w:tcPr>
            <w:tcW w:w="637" w:type="pct"/>
            <w:gridSpan w:val="2"/>
          </w:tcPr>
          <w:p w14:paraId="1101F96B" w14:textId="77777777" w:rsidR="00546AF0" w:rsidRPr="00546AF0" w:rsidRDefault="00546AF0" w:rsidP="00546AF0">
            <w:pPr>
              <w:jc w:val="center"/>
              <w:rPr>
                <w:b/>
                <w:bCs/>
                <w:color w:val="000000"/>
                <w:sz w:val="16"/>
                <w:szCs w:val="16"/>
                <w:lang w:val="ru-RU"/>
              </w:rPr>
            </w:pPr>
            <w:r w:rsidRPr="00546AF0">
              <w:rPr>
                <w:b/>
                <w:bCs/>
                <w:color w:val="000000"/>
                <w:sz w:val="16"/>
                <w:szCs w:val="16"/>
                <w:lang w:val="ru-RU"/>
              </w:rPr>
              <w:t>№2</w:t>
            </w:r>
          </w:p>
        </w:tc>
        <w:tc>
          <w:tcPr>
            <w:tcW w:w="758" w:type="pct"/>
            <w:gridSpan w:val="2"/>
          </w:tcPr>
          <w:p w14:paraId="13CA455B" w14:textId="77777777" w:rsidR="00546AF0" w:rsidRPr="00546AF0" w:rsidRDefault="00546AF0" w:rsidP="00546AF0">
            <w:pPr>
              <w:jc w:val="center"/>
              <w:rPr>
                <w:b/>
                <w:bCs/>
                <w:color w:val="000000"/>
                <w:sz w:val="16"/>
                <w:szCs w:val="16"/>
                <w:lang w:val="ru-RU"/>
              </w:rPr>
            </w:pPr>
            <w:r w:rsidRPr="00546AF0">
              <w:rPr>
                <w:b/>
                <w:bCs/>
                <w:color w:val="000000"/>
                <w:sz w:val="16"/>
                <w:szCs w:val="16"/>
                <w:lang w:val="ru-RU"/>
              </w:rPr>
              <w:t>№3</w:t>
            </w:r>
          </w:p>
        </w:tc>
        <w:tc>
          <w:tcPr>
            <w:tcW w:w="1161" w:type="pct"/>
            <w:gridSpan w:val="2"/>
          </w:tcPr>
          <w:p w14:paraId="51D37279" w14:textId="77777777" w:rsidR="00546AF0" w:rsidRPr="00546AF0" w:rsidRDefault="00546AF0" w:rsidP="00546AF0">
            <w:pPr>
              <w:jc w:val="center"/>
              <w:rPr>
                <w:b/>
                <w:bCs/>
                <w:color w:val="000000"/>
                <w:sz w:val="16"/>
                <w:szCs w:val="16"/>
                <w:lang w:val="ru-RU"/>
              </w:rPr>
            </w:pPr>
            <w:r w:rsidRPr="00546AF0">
              <w:rPr>
                <w:b/>
                <w:bCs/>
                <w:color w:val="000000"/>
                <w:sz w:val="16"/>
                <w:szCs w:val="16"/>
                <w:lang w:val="ru-RU"/>
              </w:rPr>
              <w:t>№4</w:t>
            </w:r>
          </w:p>
        </w:tc>
      </w:tr>
      <w:tr w:rsidR="00156285" w:rsidRPr="00546AF0" w14:paraId="035DF327" w14:textId="77777777" w:rsidTr="00546AF0">
        <w:trPr>
          <w:trHeight w:val="20"/>
          <w:tblHeader/>
        </w:trPr>
        <w:tc>
          <w:tcPr>
            <w:tcW w:w="583" w:type="pct"/>
            <w:vMerge/>
            <w:tcBorders>
              <w:top w:val="nil"/>
            </w:tcBorders>
          </w:tcPr>
          <w:p w14:paraId="78A06079" w14:textId="77777777" w:rsidR="00546AF0" w:rsidRPr="00546AF0" w:rsidRDefault="00546AF0" w:rsidP="00546AF0">
            <w:pPr>
              <w:widowControl/>
              <w:jc w:val="center"/>
              <w:rPr>
                <w:b/>
                <w:bCs/>
                <w:color w:val="000000"/>
                <w:sz w:val="16"/>
                <w:szCs w:val="16"/>
              </w:rPr>
            </w:pPr>
          </w:p>
        </w:tc>
        <w:tc>
          <w:tcPr>
            <w:tcW w:w="388" w:type="pct"/>
            <w:vMerge/>
            <w:tcBorders>
              <w:top w:val="nil"/>
            </w:tcBorders>
            <w:textDirection w:val="btLr"/>
          </w:tcPr>
          <w:p w14:paraId="3BA206E1" w14:textId="77777777" w:rsidR="00546AF0" w:rsidRPr="00546AF0" w:rsidRDefault="00546AF0" w:rsidP="00546AF0">
            <w:pPr>
              <w:widowControl/>
              <w:jc w:val="center"/>
              <w:rPr>
                <w:b/>
                <w:bCs/>
                <w:color w:val="000000"/>
                <w:sz w:val="16"/>
                <w:szCs w:val="16"/>
              </w:rPr>
            </w:pPr>
          </w:p>
        </w:tc>
        <w:tc>
          <w:tcPr>
            <w:tcW w:w="379" w:type="pct"/>
            <w:vMerge/>
            <w:tcBorders>
              <w:top w:val="nil"/>
            </w:tcBorders>
            <w:textDirection w:val="btLr"/>
          </w:tcPr>
          <w:p w14:paraId="51EEC891" w14:textId="77777777" w:rsidR="00546AF0" w:rsidRPr="00546AF0" w:rsidRDefault="00546AF0" w:rsidP="00546AF0">
            <w:pPr>
              <w:widowControl/>
              <w:jc w:val="center"/>
              <w:rPr>
                <w:b/>
                <w:bCs/>
                <w:color w:val="000000"/>
                <w:sz w:val="16"/>
                <w:szCs w:val="16"/>
              </w:rPr>
            </w:pPr>
          </w:p>
        </w:tc>
        <w:tc>
          <w:tcPr>
            <w:tcW w:w="457" w:type="pct"/>
            <w:vMerge/>
            <w:tcBorders>
              <w:top w:val="nil"/>
            </w:tcBorders>
            <w:textDirection w:val="btLr"/>
          </w:tcPr>
          <w:p w14:paraId="509152EB" w14:textId="77777777" w:rsidR="00546AF0" w:rsidRPr="00546AF0" w:rsidRDefault="00546AF0" w:rsidP="00546AF0">
            <w:pPr>
              <w:widowControl/>
              <w:jc w:val="center"/>
              <w:rPr>
                <w:b/>
                <w:bCs/>
                <w:color w:val="000000"/>
                <w:sz w:val="16"/>
                <w:szCs w:val="16"/>
              </w:rPr>
            </w:pPr>
          </w:p>
        </w:tc>
        <w:tc>
          <w:tcPr>
            <w:tcW w:w="413" w:type="pct"/>
          </w:tcPr>
          <w:p w14:paraId="7226DEF4" w14:textId="77777777" w:rsidR="00546AF0" w:rsidRPr="00546AF0" w:rsidRDefault="00546AF0" w:rsidP="00546AF0">
            <w:pPr>
              <w:jc w:val="center"/>
              <w:rPr>
                <w:b/>
                <w:bCs/>
                <w:color w:val="000000"/>
                <w:sz w:val="16"/>
                <w:szCs w:val="16"/>
                <w:lang w:val="ru-RU"/>
              </w:rPr>
            </w:pPr>
            <w:r w:rsidRPr="00546AF0">
              <w:rPr>
                <w:b/>
                <w:bCs/>
                <w:color w:val="000000"/>
                <w:sz w:val="16"/>
                <w:szCs w:val="16"/>
                <w:lang w:val="ru-RU"/>
              </w:rPr>
              <w:t>Гкал\ч</w:t>
            </w:r>
          </w:p>
        </w:tc>
        <w:tc>
          <w:tcPr>
            <w:tcW w:w="224" w:type="pct"/>
          </w:tcPr>
          <w:p w14:paraId="584431D2" w14:textId="77777777" w:rsidR="00546AF0" w:rsidRPr="00546AF0" w:rsidRDefault="00546AF0" w:rsidP="00546AF0">
            <w:pPr>
              <w:jc w:val="center"/>
              <w:rPr>
                <w:b/>
                <w:bCs/>
                <w:color w:val="000000"/>
                <w:sz w:val="16"/>
                <w:szCs w:val="16"/>
                <w:lang w:val="ru-RU"/>
              </w:rPr>
            </w:pPr>
            <w:r w:rsidRPr="00546AF0">
              <w:rPr>
                <w:b/>
                <w:bCs/>
                <w:color w:val="000000"/>
                <w:sz w:val="16"/>
                <w:szCs w:val="16"/>
                <w:lang w:val="ru-RU"/>
              </w:rPr>
              <w:t>%</w:t>
            </w:r>
          </w:p>
        </w:tc>
        <w:tc>
          <w:tcPr>
            <w:tcW w:w="413" w:type="pct"/>
          </w:tcPr>
          <w:p w14:paraId="4B3836CE" w14:textId="77777777" w:rsidR="00546AF0" w:rsidRPr="00546AF0" w:rsidRDefault="00546AF0" w:rsidP="00546AF0">
            <w:pPr>
              <w:jc w:val="center"/>
              <w:rPr>
                <w:b/>
                <w:bCs/>
                <w:color w:val="000000"/>
                <w:sz w:val="16"/>
                <w:szCs w:val="16"/>
                <w:lang w:val="ru-RU"/>
              </w:rPr>
            </w:pPr>
            <w:r w:rsidRPr="00546AF0">
              <w:rPr>
                <w:b/>
                <w:bCs/>
                <w:color w:val="000000"/>
                <w:sz w:val="16"/>
                <w:szCs w:val="16"/>
                <w:lang w:val="ru-RU"/>
              </w:rPr>
              <w:t>Гкал\ч</w:t>
            </w:r>
          </w:p>
        </w:tc>
        <w:tc>
          <w:tcPr>
            <w:tcW w:w="224" w:type="pct"/>
          </w:tcPr>
          <w:p w14:paraId="469B5DCB" w14:textId="77777777" w:rsidR="00546AF0" w:rsidRPr="00546AF0" w:rsidRDefault="00546AF0" w:rsidP="00546AF0">
            <w:pPr>
              <w:jc w:val="center"/>
              <w:rPr>
                <w:b/>
                <w:bCs/>
                <w:color w:val="000000"/>
                <w:sz w:val="16"/>
                <w:szCs w:val="16"/>
                <w:lang w:val="ru-RU"/>
              </w:rPr>
            </w:pPr>
            <w:r w:rsidRPr="00546AF0">
              <w:rPr>
                <w:b/>
                <w:bCs/>
                <w:color w:val="000000"/>
                <w:sz w:val="16"/>
                <w:szCs w:val="16"/>
                <w:lang w:val="ru-RU"/>
              </w:rPr>
              <w:t>%</w:t>
            </w:r>
          </w:p>
        </w:tc>
        <w:tc>
          <w:tcPr>
            <w:tcW w:w="418" w:type="pct"/>
          </w:tcPr>
          <w:p w14:paraId="516A103C" w14:textId="77777777" w:rsidR="00546AF0" w:rsidRPr="00546AF0" w:rsidRDefault="00546AF0" w:rsidP="00546AF0">
            <w:pPr>
              <w:jc w:val="center"/>
              <w:rPr>
                <w:b/>
                <w:bCs/>
                <w:color w:val="000000"/>
                <w:sz w:val="16"/>
                <w:szCs w:val="16"/>
                <w:lang w:val="ru-RU"/>
              </w:rPr>
            </w:pPr>
            <w:r w:rsidRPr="00546AF0">
              <w:rPr>
                <w:b/>
                <w:bCs/>
                <w:color w:val="000000"/>
                <w:sz w:val="16"/>
                <w:szCs w:val="16"/>
                <w:lang w:val="ru-RU"/>
              </w:rPr>
              <w:t>Гкал\ч</w:t>
            </w:r>
          </w:p>
        </w:tc>
        <w:tc>
          <w:tcPr>
            <w:tcW w:w="340" w:type="pct"/>
          </w:tcPr>
          <w:p w14:paraId="6CFD9F51" w14:textId="77777777" w:rsidR="00546AF0" w:rsidRPr="00546AF0" w:rsidRDefault="00546AF0" w:rsidP="00546AF0">
            <w:pPr>
              <w:jc w:val="center"/>
              <w:rPr>
                <w:b/>
                <w:bCs/>
                <w:color w:val="000000"/>
                <w:sz w:val="16"/>
                <w:szCs w:val="16"/>
                <w:lang w:val="ru-RU"/>
              </w:rPr>
            </w:pPr>
            <w:r w:rsidRPr="00546AF0">
              <w:rPr>
                <w:b/>
                <w:bCs/>
                <w:color w:val="000000"/>
                <w:sz w:val="16"/>
                <w:szCs w:val="16"/>
                <w:lang w:val="ru-RU"/>
              </w:rPr>
              <w:t>%</w:t>
            </w:r>
          </w:p>
        </w:tc>
        <w:tc>
          <w:tcPr>
            <w:tcW w:w="413" w:type="pct"/>
          </w:tcPr>
          <w:p w14:paraId="58D5D83E" w14:textId="77777777" w:rsidR="00546AF0" w:rsidRPr="00546AF0" w:rsidRDefault="00546AF0" w:rsidP="00546AF0">
            <w:pPr>
              <w:jc w:val="center"/>
              <w:rPr>
                <w:b/>
                <w:bCs/>
                <w:color w:val="000000"/>
                <w:sz w:val="16"/>
                <w:szCs w:val="16"/>
                <w:lang w:val="ru-RU"/>
              </w:rPr>
            </w:pPr>
            <w:r w:rsidRPr="00546AF0">
              <w:rPr>
                <w:b/>
                <w:bCs/>
                <w:color w:val="000000"/>
                <w:sz w:val="16"/>
                <w:szCs w:val="16"/>
                <w:lang w:val="ru-RU"/>
              </w:rPr>
              <w:t>Гкал\ч</w:t>
            </w:r>
          </w:p>
        </w:tc>
        <w:tc>
          <w:tcPr>
            <w:tcW w:w="748" w:type="pct"/>
          </w:tcPr>
          <w:p w14:paraId="1ED59911" w14:textId="77777777" w:rsidR="00546AF0" w:rsidRPr="00546AF0" w:rsidRDefault="00546AF0" w:rsidP="00546AF0">
            <w:pPr>
              <w:jc w:val="center"/>
              <w:rPr>
                <w:b/>
                <w:bCs/>
                <w:color w:val="000000"/>
                <w:sz w:val="16"/>
                <w:szCs w:val="16"/>
                <w:lang w:val="ru-RU"/>
              </w:rPr>
            </w:pPr>
            <w:r w:rsidRPr="00546AF0">
              <w:rPr>
                <w:b/>
                <w:bCs/>
                <w:color w:val="000000"/>
                <w:sz w:val="16"/>
                <w:szCs w:val="16"/>
                <w:lang w:val="ru-RU"/>
              </w:rPr>
              <w:t>%</w:t>
            </w:r>
          </w:p>
        </w:tc>
      </w:tr>
      <w:tr w:rsidR="00156285" w:rsidRPr="00546AF0" w14:paraId="3A42D2F1" w14:textId="77777777" w:rsidTr="00546AF0">
        <w:trPr>
          <w:trHeight w:val="20"/>
        </w:trPr>
        <w:tc>
          <w:tcPr>
            <w:tcW w:w="583" w:type="pct"/>
          </w:tcPr>
          <w:p w14:paraId="4645C7B4" w14:textId="77777777" w:rsidR="00546AF0" w:rsidRPr="00546AF0" w:rsidRDefault="00546AF0" w:rsidP="00546AF0">
            <w:pPr>
              <w:jc w:val="center"/>
              <w:rPr>
                <w:color w:val="000000"/>
                <w:sz w:val="16"/>
                <w:szCs w:val="16"/>
                <w:lang w:val="ru-RU"/>
              </w:rPr>
            </w:pPr>
            <w:r w:rsidRPr="00546AF0">
              <w:rPr>
                <w:color w:val="000000"/>
                <w:sz w:val="16"/>
                <w:szCs w:val="16"/>
                <w:lang w:val="ru-RU"/>
              </w:rPr>
              <w:t>Январь</w:t>
            </w:r>
          </w:p>
        </w:tc>
        <w:tc>
          <w:tcPr>
            <w:tcW w:w="388" w:type="pct"/>
          </w:tcPr>
          <w:p w14:paraId="7E0B287E" w14:textId="77777777" w:rsidR="00546AF0" w:rsidRPr="00546AF0" w:rsidRDefault="00546AF0" w:rsidP="00546AF0">
            <w:pPr>
              <w:jc w:val="center"/>
              <w:rPr>
                <w:color w:val="000000"/>
                <w:sz w:val="16"/>
                <w:szCs w:val="16"/>
                <w:lang w:val="ru-RU"/>
              </w:rPr>
            </w:pPr>
            <w:r w:rsidRPr="00546AF0">
              <w:rPr>
                <w:color w:val="000000"/>
                <w:sz w:val="16"/>
                <w:szCs w:val="16"/>
                <w:lang w:val="ru-RU"/>
              </w:rPr>
              <w:t>744</w:t>
            </w:r>
          </w:p>
        </w:tc>
        <w:tc>
          <w:tcPr>
            <w:tcW w:w="379" w:type="pct"/>
          </w:tcPr>
          <w:p w14:paraId="0D1D5D64" w14:textId="77777777" w:rsidR="00546AF0" w:rsidRPr="00546AF0" w:rsidRDefault="00546AF0" w:rsidP="00546AF0">
            <w:pPr>
              <w:jc w:val="center"/>
              <w:rPr>
                <w:color w:val="000000"/>
                <w:sz w:val="16"/>
                <w:szCs w:val="16"/>
                <w:lang w:val="ru-RU"/>
              </w:rPr>
            </w:pPr>
            <w:r w:rsidRPr="00546AF0">
              <w:rPr>
                <w:color w:val="000000"/>
                <w:sz w:val="16"/>
                <w:szCs w:val="16"/>
                <w:lang w:val="ru-RU"/>
              </w:rPr>
              <w:t>-</w:t>
            </w:r>
          </w:p>
        </w:tc>
        <w:tc>
          <w:tcPr>
            <w:tcW w:w="457" w:type="pct"/>
          </w:tcPr>
          <w:p w14:paraId="3A94834B" w14:textId="77777777" w:rsidR="00546AF0" w:rsidRPr="00546AF0" w:rsidRDefault="00546AF0" w:rsidP="00546AF0">
            <w:pPr>
              <w:jc w:val="center"/>
              <w:rPr>
                <w:color w:val="000000"/>
                <w:sz w:val="16"/>
                <w:szCs w:val="16"/>
                <w:lang w:val="ru-RU"/>
              </w:rPr>
            </w:pPr>
            <w:r w:rsidRPr="00546AF0">
              <w:rPr>
                <w:color w:val="000000"/>
                <w:sz w:val="16"/>
                <w:szCs w:val="16"/>
                <w:lang w:val="ru-RU"/>
              </w:rPr>
              <w:t>№1,№2,</w:t>
            </w:r>
          </w:p>
          <w:p w14:paraId="6E7DB666" w14:textId="77777777" w:rsidR="00546AF0" w:rsidRPr="00546AF0" w:rsidRDefault="00546AF0" w:rsidP="00546AF0">
            <w:pPr>
              <w:jc w:val="center"/>
              <w:rPr>
                <w:color w:val="000000"/>
                <w:sz w:val="16"/>
                <w:szCs w:val="16"/>
                <w:lang w:val="ru-RU"/>
              </w:rPr>
            </w:pPr>
            <w:r w:rsidRPr="00546AF0">
              <w:rPr>
                <w:color w:val="000000"/>
                <w:sz w:val="16"/>
                <w:szCs w:val="16"/>
                <w:lang w:val="ru-RU"/>
              </w:rPr>
              <w:t>№3</w:t>
            </w:r>
          </w:p>
        </w:tc>
        <w:tc>
          <w:tcPr>
            <w:tcW w:w="413" w:type="pct"/>
          </w:tcPr>
          <w:p w14:paraId="67CB654F" w14:textId="77777777" w:rsidR="00546AF0" w:rsidRPr="00546AF0" w:rsidRDefault="00546AF0" w:rsidP="00546AF0">
            <w:pPr>
              <w:jc w:val="center"/>
              <w:rPr>
                <w:color w:val="000000"/>
                <w:sz w:val="16"/>
                <w:szCs w:val="16"/>
                <w:lang w:val="ru-RU"/>
              </w:rPr>
            </w:pPr>
            <w:r w:rsidRPr="00546AF0">
              <w:rPr>
                <w:color w:val="000000"/>
                <w:sz w:val="16"/>
                <w:szCs w:val="16"/>
                <w:lang w:val="ru-RU"/>
              </w:rPr>
              <w:t>2.9</w:t>
            </w:r>
          </w:p>
        </w:tc>
        <w:tc>
          <w:tcPr>
            <w:tcW w:w="224" w:type="pct"/>
          </w:tcPr>
          <w:p w14:paraId="00FA6417" w14:textId="77777777" w:rsidR="00546AF0" w:rsidRPr="00546AF0" w:rsidRDefault="00546AF0" w:rsidP="00546AF0">
            <w:pPr>
              <w:jc w:val="center"/>
              <w:rPr>
                <w:color w:val="000000"/>
                <w:sz w:val="16"/>
                <w:szCs w:val="16"/>
                <w:lang w:val="ru-RU"/>
              </w:rPr>
            </w:pPr>
            <w:r w:rsidRPr="00546AF0">
              <w:rPr>
                <w:color w:val="000000"/>
                <w:sz w:val="16"/>
                <w:szCs w:val="16"/>
                <w:lang w:val="ru-RU"/>
              </w:rPr>
              <w:t>84</w:t>
            </w:r>
          </w:p>
        </w:tc>
        <w:tc>
          <w:tcPr>
            <w:tcW w:w="413" w:type="pct"/>
          </w:tcPr>
          <w:p w14:paraId="20DE7869" w14:textId="77777777" w:rsidR="00546AF0" w:rsidRPr="00546AF0" w:rsidRDefault="00546AF0" w:rsidP="00546AF0">
            <w:pPr>
              <w:jc w:val="center"/>
              <w:rPr>
                <w:color w:val="000000"/>
                <w:sz w:val="16"/>
                <w:szCs w:val="16"/>
                <w:lang w:val="ru-RU"/>
              </w:rPr>
            </w:pPr>
            <w:r w:rsidRPr="00546AF0">
              <w:rPr>
                <w:color w:val="000000"/>
                <w:sz w:val="16"/>
                <w:szCs w:val="16"/>
                <w:lang w:val="ru-RU"/>
              </w:rPr>
              <w:t>2.9</w:t>
            </w:r>
          </w:p>
        </w:tc>
        <w:tc>
          <w:tcPr>
            <w:tcW w:w="224" w:type="pct"/>
          </w:tcPr>
          <w:p w14:paraId="11BE1483" w14:textId="77777777" w:rsidR="00546AF0" w:rsidRPr="00546AF0" w:rsidRDefault="00546AF0" w:rsidP="00546AF0">
            <w:pPr>
              <w:jc w:val="center"/>
              <w:rPr>
                <w:color w:val="000000"/>
                <w:sz w:val="16"/>
                <w:szCs w:val="16"/>
                <w:lang w:val="ru-RU"/>
              </w:rPr>
            </w:pPr>
            <w:r w:rsidRPr="00546AF0">
              <w:rPr>
                <w:color w:val="000000"/>
                <w:sz w:val="16"/>
                <w:szCs w:val="16"/>
                <w:lang w:val="ru-RU"/>
              </w:rPr>
              <w:t>84</w:t>
            </w:r>
          </w:p>
        </w:tc>
        <w:tc>
          <w:tcPr>
            <w:tcW w:w="418" w:type="pct"/>
          </w:tcPr>
          <w:p w14:paraId="4425A5B1" w14:textId="77777777" w:rsidR="00546AF0" w:rsidRPr="00546AF0" w:rsidRDefault="00546AF0" w:rsidP="00546AF0">
            <w:pPr>
              <w:jc w:val="center"/>
              <w:rPr>
                <w:color w:val="000000"/>
                <w:sz w:val="16"/>
                <w:szCs w:val="16"/>
                <w:lang w:val="ru-RU"/>
              </w:rPr>
            </w:pPr>
            <w:r w:rsidRPr="00546AF0">
              <w:rPr>
                <w:color w:val="000000"/>
                <w:sz w:val="16"/>
                <w:szCs w:val="16"/>
                <w:lang w:val="ru-RU"/>
              </w:rPr>
              <w:t>1.4</w:t>
            </w:r>
          </w:p>
        </w:tc>
        <w:tc>
          <w:tcPr>
            <w:tcW w:w="340" w:type="pct"/>
          </w:tcPr>
          <w:p w14:paraId="73524D0E" w14:textId="77777777" w:rsidR="00546AF0" w:rsidRPr="00546AF0" w:rsidRDefault="00546AF0" w:rsidP="00546AF0">
            <w:pPr>
              <w:jc w:val="center"/>
              <w:rPr>
                <w:color w:val="000000"/>
                <w:sz w:val="16"/>
                <w:szCs w:val="16"/>
                <w:lang w:val="ru-RU"/>
              </w:rPr>
            </w:pPr>
            <w:r w:rsidRPr="00546AF0">
              <w:rPr>
                <w:color w:val="000000"/>
                <w:sz w:val="16"/>
                <w:szCs w:val="16"/>
                <w:lang w:val="ru-RU"/>
              </w:rPr>
              <w:t>83</w:t>
            </w:r>
          </w:p>
        </w:tc>
        <w:tc>
          <w:tcPr>
            <w:tcW w:w="413" w:type="pct"/>
          </w:tcPr>
          <w:p w14:paraId="3762FAD6" w14:textId="77777777" w:rsidR="00546AF0" w:rsidRPr="00546AF0" w:rsidRDefault="00546AF0" w:rsidP="00546AF0">
            <w:pPr>
              <w:jc w:val="center"/>
              <w:rPr>
                <w:color w:val="000000"/>
                <w:sz w:val="16"/>
                <w:szCs w:val="16"/>
                <w:lang w:val="ru-RU"/>
              </w:rPr>
            </w:pPr>
            <w:r w:rsidRPr="00546AF0">
              <w:rPr>
                <w:color w:val="000000"/>
                <w:sz w:val="16"/>
                <w:szCs w:val="16"/>
                <w:lang w:val="ru-RU"/>
              </w:rPr>
              <w:t>3.6</w:t>
            </w:r>
          </w:p>
        </w:tc>
        <w:tc>
          <w:tcPr>
            <w:tcW w:w="748" w:type="pct"/>
          </w:tcPr>
          <w:p w14:paraId="6B3DBB2E" w14:textId="77777777" w:rsidR="00546AF0" w:rsidRPr="00546AF0" w:rsidRDefault="00546AF0" w:rsidP="00546AF0">
            <w:pPr>
              <w:jc w:val="center"/>
              <w:rPr>
                <w:color w:val="000000"/>
                <w:sz w:val="16"/>
                <w:szCs w:val="16"/>
                <w:lang w:val="ru-RU"/>
              </w:rPr>
            </w:pPr>
            <w:r w:rsidRPr="00546AF0">
              <w:rPr>
                <w:color w:val="000000"/>
                <w:sz w:val="16"/>
                <w:szCs w:val="16"/>
                <w:lang w:val="ru-RU"/>
              </w:rPr>
              <w:t>100</w:t>
            </w:r>
          </w:p>
        </w:tc>
      </w:tr>
      <w:tr w:rsidR="00156285" w:rsidRPr="00546AF0" w14:paraId="4A657C9E" w14:textId="77777777" w:rsidTr="00546AF0">
        <w:trPr>
          <w:trHeight w:val="20"/>
        </w:trPr>
        <w:tc>
          <w:tcPr>
            <w:tcW w:w="583" w:type="pct"/>
          </w:tcPr>
          <w:p w14:paraId="30A32B83" w14:textId="77777777" w:rsidR="00546AF0" w:rsidRPr="00546AF0" w:rsidRDefault="00546AF0" w:rsidP="00546AF0">
            <w:pPr>
              <w:jc w:val="center"/>
              <w:rPr>
                <w:color w:val="000000"/>
                <w:sz w:val="16"/>
                <w:szCs w:val="16"/>
                <w:lang w:val="ru-RU"/>
              </w:rPr>
            </w:pPr>
            <w:r w:rsidRPr="00546AF0">
              <w:rPr>
                <w:color w:val="000000"/>
                <w:sz w:val="16"/>
                <w:szCs w:val="16"/>
                <w:lang w:val="ru-RU"/>
              </w:rPr>
              <w:t>Февраль</w:t>
            </w:r>
          </w:p>
        </w:tc>
        <w:tc>
          <w:tcPr>
            <w:tcW w:w="388" w:type="pct"/>
          </w:tcPr>
          <w:p w14:paraId="7EC910C2" w14:textId="77777777" w:rsidR="00546AF0" w:rsidRPr="00546AF0" w:rsidRDefault="00546AF0" w:rsidP="00546AF0">
            <w:pPr>
              <w:jc w:val="center"/>
              <w:rPr>
                <w:color w:val="000000"/>
                <w:sz w:val="16"/>
                <w:szCs w:val="16"/>
                <w:lang w:val="ru-RU"/>
              </w:rPr>
            </w:pPr>
            <w:r w:rsidRPr="00546AF0">
              <w:rPr>
                <w:color w:val="000000"/>
                <w:sz w:val="16"/>
                <w:szCs w:val="16"/>
                <w:lang w:val="ru-RU"/>
              </w:rPr>
              <w:t>672</w:t>
            </w:r>
          </w:p>
        </w:tc>
        <w:tc>
          <w:tcPr>
            <w:tcW w:w="379" w:type="pct"/>
          </w:tcPr>
          <w:p w14:paraId="0294F052" w14:textId="77777777" w:rsidR="00546AF0" w:rsidRPr="00546AF0" w:rsidRDefault="00546AF0" w:rsidP="00546AF0">
            <w:pPr>
              <w:jc w:val="center"/>
              <w:rPr>
                <w:color w:val="000000"/>
                <w:sz w:val="16"/>
                <w:szCs w:val="16"/>
                <w:lang w:val="ru-RU"/>
              </w:rPr>
            </w:pPr>
            <w:r w:rsidRPr="00546AF0">
              <w:rPr>
                <w:color w:val="000000"/>
                <w:sz w:val="16"/>
                <w:szCs w:val="16"/>
                <w:lang w:val="ru-RU"/>
              </w:rPr>
              <w:t>-</w:t>
            </w:r>
          </w:p>
        </w:tc>
        <w:tc>
          <w:tcPr>
            <w:tcW w:w="457" w:type="pct"/>
          </w:tcPr>
          <w:p w14:paraId="26D4276C" w14:textId="77777777" w:rsidR="00546AF0" w:rsidRPr="00546AF0" w:rsidRDefault="00546AF0" w:rsidP="00546AF0">
            <w:pPr>
              <w:jc w:val="center"/>
              <w:rPr>
                <w:color w:val="000000"/>
                <w:sz w:val="16"/>
                <w:szCs w:val="16"/>
                <w:lang w:val="ru-RU"/>
              </w:rPr>
            </w:pPr>
            <w:r w:rsidRPr="00546AF0">
              <w:rPr>
                <w:color w:val="000000"/>
                <w:sz w:val="16"/>
                <w:szCs w:val="16"/>
                <w:lang w:val="ru-RU"/>
              </w:rPr>
              <w:t>№1,№2,</w:t>
            </w:r>
          </w:p>
          <w:p w14:paraId="33F92577" w14:textId="77777777" w:rsidR="00546AF0" w:rsidRPr="00546AF0" w:rsidRDefault="00546AF0" w:rsidP="00546AF0">
            <w:pPr>
              <w:jc w:val="center"/>
              <w:rPr>
                <w:color w:val="000000"/>
                <w:sz w:val="16"/>
                <w:szCs w:val="16"/>
                <w:lang w:val="ru-RU"/>
              </w:rPr>
            </w:pPr>
            <w:r w:rsidRPr="00546AF0">
              <w:rPr>
                <w:color w:val="000000"/>
                <w:sz w:val="16"/>
                <w:szCs w:val="16"/>
                <w:lang w:val="ru-RU"/>
              </w:rPr>
              <w:t>№3</w:t>
            </w:r>
          </w:p>
        </w:tc>
        <w:tc>
          <w:tcPr>
            <w:tcW w:w="413" w:type="pct"/>
          </w:tcPr>
          <w:p w14:paraId="781F1ECB" w14:textId="77777777" w:rsidR="00546AF0" w:rsidRPr="00546AF0" w:rsidRDefault="00546AF0" w:rsidP="00546AF0">
            <w:pPr>
              <w:jc w:val="center"/>
              <w:rPr>
                <w:color w:val="000000"/>
                <w:sz w:val="16"/>
                <w:szCs w:val="16"/>
                <w:lang w:val="ru-RU"/>
              </w:rPr>
            </w:pPr>
            <w:r w:rsidRPr="00546AF0">
              <w:rPr>
                <w:color w:val="000000"/>
                <w:sz w:val="16"/>
                <w:szCs w:val="16"/>
                <w:lang w:val="ru-RU"/>
              </w:rPr>
              <w:t>2.9</w:t>
            </w:r>
          </w:p>
        </w:tc>
        <w:tc>
          <w:tcPr>
            <w:tcW w:w="224" w:type="pct"/>
          </w:tcPr>
          <w:p w14:paraId="5CED4668" w14:textId="77777777" w:rsidR="00546AF0" w:rsidRPr="00546AF0" w:rsidRDefault="00546AF0" w:rsidP="00546AF0">
            <w:pPr>
              <w:jc w:val="center"/>
              <w:rPr>
                <w:color w:val="000000"/>
                <w:sz w:val="16"/>
                <w:szCs w:val="16"/>
                <w:lang w:val="ru-RU"/>
              </w:rPr>
            </w:pPr>
            <w:r w:rsidRPr="00546AF0">
              <w:rPr>
                <w:color w:val="000000"/>
                <w:sz w:val="16"/>
                <w:szCs w:val="16"/>
                <w:lang w:val="ru-RU"/>
              </w:rPr>
              <w:t>84</w:t>
            </w:r>
          </w:p>
        </w:tc>
        <w:tc>
          <w:tcPr>
            <w:tcW w:w="413" w:type="pct"/>
          </w:tcPr>
          <w:p w14:paraId="15B2FCF1" w14:textId="77777777" w:rsidR="00546AF0" w:rsidRPr="00546AF0" w:rsidRDefault="00546AF0" w:rsidP="00546AF0">
            <w:pPr>
              <w:jc w:val="center"/>
              <w:rPr>
                <w:color w:val="000000"/>
                <w:sz w:val="16"/>
                <w:szCs w:val="16"/>
                <w:lang w:val="ru-RU"/>
              </w:rPr>
            </w:pPr>
            <w:r w:rsidRPr="00546AF0">
              <w:rPr>
                <w:color w:val="000000"/>
                <w:sz w:val="16"/>
                <w:szCs w:val="16"/>
                <w:lang w:val="ru-RU"/>
              </w:rPr>
              <w:t>2.9</w:t>
            </w:r>
          </w:p>
        </w:tc>
        <w:tc>
          <w:tcPr>
            <w:tcW w:w="224" w:type="pct"/>
          </w:tcPr>
          <w:p w14:paraId="0E9E7861" w14:textId="77777777" w:rsidR="00546AF0" w:rsidRPr="00546AF0" w:rsidRDefault="00546AF0" w:rsidP="00546AF0">
            <w:pPr>
              <w:jc w:val="center"/>
              <w:rPr>
                <w:color w:val="000000"/>
                <w:sz w:val="16"/>
                <w:szCs w:val="16"/>
                <w:lang w:val="ru-RU"/>
              </w:rPr>
            </w:pPr>
            <w:r w:rsidRPr="00546AF0">
              <w:rPr>
                <w:color w:val="000000"/>
                <w:sz w:val="16"/>
                <w:szCs w:val="16"/>
                <w:lang w:val="ru-RU"/>
              </w:rPr>
              <w:t>84</w:t>
            </w:r>
          </w:p>
        </w:tc>
        <w:tc>
          <w:tcPr>
            <w:tcW w:w="418" w:type="pct"/>
          </w:tcPr>
          <w:p w14:paraId="707CD802" w14:textId="77777777" w:rsidR="00546AF0" w:rsidRPr="00546AF0" w:rsidRDefault="00546AF0" w:rsidP="00546AF0">
            <w:pPr>
              <w:jc w:val="center"/>
              <w:rPr>
                <w:color w:val="000000"/>
                <w:sz w:val="16"/>
                <w:szCs w:val="16"/>
                <w:lang w:val="ru-RU"/>
              </w:rPr>
            </w:pPr>
            <w:r w:rsidRPr="00546AF0">
              <w:rPr>
                <w:color w:val="000000"/>
                <w:sz w:val="16"/>
                <w:szCs w:val="16"/>
                <w:lang w:val="ru-RU"/>
              </w:rPr>
              <w:t>1.4</w:t>
            </w:r>
          </w:p>
        </w:tc>
        <w:tc>
          <w:tcPr>
            <w:tcW w:w="340" w:type="pct"/>
          </w:tcPr>
          <w:p w14:paraId="0077BC77" w14:textId="77777777" w:rsidR="00546AF0" w:rsidRPr="00546AF0" w:rsidRDefault="00546AF0" w:rsidP="00546AF0">
            <w:pPr>
              <w:jc w:val="center"/>
              <w:rPr>
                <w:color w:val="000000"/>
                <w:sz w:val="16"/>
                <w:szCs w:val="16"/>
                <w:lang w:val="ru-RU"/>
              </w:rPr>
            </w:pPr>
            <w:r w:rsidRPr="00546AF0">
              <w:rPr>
                <w:color w:val="000000"/>
                <w:sz w:val="16"/>
                <w:szCs w:val="16"/>
                <w:lang w:val="ru-RU"/>
              </w:rPr>
              <w:t>80</w:t>
            </w:r>
          </w:p>
        </w:tc>
        <w:tc>
          <w:tcPr>
            <w:tcW w:w="413" w:type="pct"/>
          </w:tcPr>
          <w:p w14:paraId="0C85DEE6" w14:textId="77777777" w:rsidR="00546AF0" w:rsidRPr="00546AF0" w:rsidRDefault="00546AF0" w:rsidP="00546AF0">
            <w:pPr>
              <w:jc w:val="center"/>
              <w:rPr>
                <w:color w:val="000000"/>
                <w:sz w:val="16"/>
                <w:szCs w:val="16"/>
                <w:lang w:val="ru-RU"/>
              </w:rPr>
            </w:pPr>
            <w:r w:rsidRPr="00546AF0">
              <w:rPr>
                <w:color w:val="000000"/>
                <w:sz w:val="16"/>
                <w:szCs w:val="16"/>
                <w:lang w:val="ru-RU"/>
              </w:rPr>
              <w:t>3.5</w:t>
            </w:r>
          </w:p>
        </w:tc>
        <w:tc>
          <w:tcPr>
            <w:tcW w:w="748" w:type="pct"/>
          </w:tcPr>
          <w:p w14:paraId="06C4E3D8" w14:textId="77777777" w:rsidR="00546AF0" w:rsidRPr="00546AF0" w:rsidRDefault="00546AF0" w:rsidP="00546AF0">
            <w:pPr>
              <w:jc w:val="center"/>
              <w:rPr>
                <w:color w:val="000000"/>
                <w:sz w:val="16"/>
                <w:szCs w:val="16"/>
                <w:lang w:val="ru-RU"/>
              </w:rPr>
            </w:pPr>
            <w:r w:rsidRPr="00546AF0">
              <w:rPr>
                <w:color w:val="000000"/>
                <w:sz w:val="16"/>
                <w:szCs w:val="16"/>
                <w:lang w:val="ru-RU"/>
              </w:rPr>
              <w:t>100</w:t>
            </w:r>
          </w:p>
        </w:tc>
      </w:tr>
      <w:tr w:rsidR="00156285" w:rsidRPr="00546AF0" w14:paraId="57DC0608" w14:textId="77777777" w:rsidTr="00546AF0">
        <w:trPr>
          <w:trHeight w:val="20"/>
        </w:trPr>
        <w:tc>
          <w:tcPr>
            <w:tcW w:w="583" w:type="pct"/>
          </w:tcPr>
          <w:p w14:paraId="326AA2DC" w14:textId="77777777" w:rsidR="00546AF0" w:rsidRPr="00546AF0" w:rsidRDefault="00546AF0" w:rsidP="00546AF0">
            <w:pPr>
              <w:jc w:val="center"/>
              <w:rPr>
                <w:color w:val="000000"/>
                <w:sz w:val="16"/>
                <w:szCs w:val="16"/>
                <w:lang w:val="ru-RU"/>
              </w:rPr>
            </w:pPr>
            <w:r w:rsidRPr="00546AF0">
              <w:rPr>
                <w:color w:val="000000"/>
                <w:sz w:val="16"/>
                <w:szCs w:val="16"/>
                <w:lang w:val="ru-RU"/>
              </w:rPr>
              <w:t>Март</w:t>
            </w:r>
          </w:p>
        </w:tc>
        <w:tc>
          <w:tcPr>
            <w:tcW w:w="388" w:type="pct"/>
          </w:tcPr>
          <w:p w14:paraId="3FF6B1D5" w14:textId="77777777" w:rsidR="00546AF0" w:rsidRPr="00546AF0" w:rsidRDefault="00546AF0" w:rsidP="00546AF0">
            <w:pPr>
              <w:jc w:val="center"/>
              <w:rPr>
                <w:color w:val="000000"/>
                <w:sz w:val="16"/>
                <w:szCs w:val="16"/>
                <w:lang w:val="ru-RU"/>
              </w:rPr>
            </w:pPr>
            <w:r w:rsidRPr="00546AF0">
              <w:rPr>
                <w:color w:val="000000"/>
                <w:sz w:val="16"/>
                <w:szCs w:val="16"/>
                <w:lang w:val="ru-RU"/>
              </w:rPr>
              <w:t>744</w:t>
            </w:r>
          </w:p>
        </w:tc>
        <w:tc>
          <w:tcPr>
            <w:tcW w:w="379" w:type="pct"/>
          </w:tcPr>
          <w:p w14:paraId="7610FF09" w14:textId="77777777" w:rsidR="00546AF0" w:rsidRPr="00546AF0" w:rsidRDefault="00546AF0" w:rsidP="00546AF0">
            <w:pPr>
              <w:jc w:val="center"/>
              <w:rPr>
                <w:color w:val="000000"/>
                <w:sz w:val="16"/>
                <w:szCs w:val="16"/>
                <w:lang w:val="ru-RU"/>
              </w:rPr>
            </w:pPr>
            <w:r w:rsidRPr="00546AF0">
              <w:rPr>
                <w:color w:val="000000"/>
                <w:sz w:val="16"/>
                <w:szCs w:val="16"/>
                <w:lang w:val="ru-RU"/>
              </w:rPr>
              <w:t>-</w:t>
            </w:r>
          </w:p>
        </w:tc>
        <w:tc>
          <w:tcPr>
            <w:tcW w:w="457" w:type="pct"/>
          </w:tcPr>
          <w:p w14:paraId="0514E120" w14:textId="77777777" w:rsidR="00546AF0" w:rsidRPr="00546AF0" w:rsidRDefault="00546AF0" w:rsidP="00546AF0">
            <w:pPr>
              <w:jc w:val="center"/>
              <w:rPr>
                <w:color w:val="000000"/>
                <w:sz w:val="16"/>
                <w:szCs w:val="16"/>
                <w:lang w:val="ru-RU"/>
              </w:rPr>
            </w:pPr>
            <w:r w:rsidRPr="00546AF0">
              <w:rPr>
                <w:color w:val="000000"/>
                <w:sz w:val="16"/>
                <w:szCs w:val="16"/>
                <w:lang w:val="ru-RU"/>
              </w:rPr>
              <w:t>№1,№2</w:t>
            </w:r>
          </w:p>
        </w:tc>
        <w:tc>
          <w:tcPr>
            <w:tcW w:w="413" w:type="pct"/>
          </w:tcPr>
          <w:p w14:paraId="0D0D4EFC" w14:textId="77777777" w:rsidR="00546AF0" w:rsidRPr="00546AF0" w:rsidRDefault="00546AF0" w:rsidP="00546AF0">
            <w:pPr>
              <w:jc w:val="center"/>
              <w:rPr>
                <w:color w:val="000000"/>
                <w:sz w:val="16"/>
                <w:szCs w:val="16"/>
                <w:lang w:val="ru-RU"/>
              </w:rPr>
            </w:pPr>
            <w:r w:rsidRPr="00546AF0">
              <w:rPr>
                <w:color w:val="000000"/>
                <w:sz w:val="16"/>
                <w:szCs w:val="16"/>
                <w:lang w:val="ru-RU"/>
              </w:rPr>
              <w:t>2.8</w:t>
            </w:r>
          </w:p>
        </w:tc>
        <w:tc>
          <w:tcPr>
            <w:tcW w:w="224" w:type="pct"/>
          </w:tcPr>
          <w:p w14:paraId="529BE287" w14:textId="77777777" w:rsidR="00546AF0" w:rsidRPr="00546AF0" w:rsidRDefault="00546AF0" w:rsidP="00546AF0">
            <w:pPr>
              <w:jc w:val="center"/>
              <w:rPr>
                <w:color w:val="000000"/>
                <w:sz w:val="16"/>
                <w:szCs w:val="16"/>
                <w:lang w:val="ru-RU"/>
              </w:rPr>
            </w:pPr>
            <w:r w:rsidRPr="00546AF0">
              <w:rPr>
                <w:color w:val="000000"/>
                <w:sz w:val="16"/>
                <w:szCs w:val="16"/>
                <w:lang w:val="ru-RU"/>
              </w:rPr>
              <w:t>80</w:t>
            </w:r>
          </w:p>
        </w:tc>
        <w:tc>
          <w:tcPr>
            <w:tcW w:w="413" w:type="pct"/>
          </w:tcPr>
          <w:p w14:paraId="414E2BBC" w14:textId="77777777" w:rsidR="00546AF0" w:rsidRPr="00546AF0" w:rsidRDefault="00546AF0" w:rsidP="00546AF0">
            <w:pPr>
              <w:jc w:val="center"/>
              <w:rPr>
                <w:color w:val="000000"/>
                <w:sz w:val="16"/>
                <w:szCs w:val="16"/>
                <w:lang w:val="ru-RU"/>
              </w:rPr>
            </w:pPr>
            <w:r w:rsidRPr="00546AF0">
              <w:rPr>
                <w:color w:val="000000"/>
                <w:sz w:val="16"/>
                <w:szCs w:val="16"/>
                <w:lang w:val="ru-RU"/>
              </w:rPr>
              <w:t>2.8</w:t>
            </w:r>
          </w:p>
        </w:tc>
        <w:tc>
          <w:tcPr>
            <w:tcW w:w="224" w:type="pct"/>
          </w:tcPr>
          <w:p w14:paraId="6EF0AB34" w14:textId="77777777" w:rsidR="00546AF0" w:rsidRPr="00546AF0" w:rsidRDefault="00546AF0" w:rsidP="00546AF0">
            <w:pPr>
              <w:jc w:val="center"/>
              <w:rPr>
                <w:color w:val="000000"/>
                <w:sz w:val="16"/>
                <w:szCs w:val="16"/>
                <w:lang w:val="ru-RU"/>
              </w:rPr>
            </w:pPr>
            <w:r w:rsidRPr="00546AF0">
              <w:rPr>
                <w:color w:val="000000"/>
                <w:sz w:val="16"/>
                <w:szCs w:val="16"/>
                <w:lang w:val="ru-RU"/>
              </w:rPr>
              <w:t>80</w:t>
            </w:r>
          </w:p>
        </w:tc>
        <w:tc>
          <w:tcPr>
            <w:tcW w:w="418" w:type="pct"/>
          </w:tcPr>
          <w:p w14:paraId="21E4D6EA" w14:textId="77777777" w:rsidR="00546AF0" w:rsidRPr="00546AF0" w:rsidRDefault="00546AF0" w:rsidP="00546AF0">
            <w:pPr>
              <w:jc w:val="center"/>
              <w:rPr>
                <w:color w:val="000000"/>
                <w:sz w:val="16"/>
                <w:szCs w:val="16"/>
                <w:lang w:val="ru-RU"/>
              </w:rPr>
            </w:pPr>
            <w:r w:rsidRPr="00546AF0">
              <w:rPr>
                <w:color w:val="000000"/>
                <w:sz w:val="16"/>
                <w:szCs w:val="16"/>
                <w:lang w:val="ru-RU"/>
              </w:rPr>
              <w:t>0.0</w:t>
            </w:r>
          </w:p>
        </w:tc>
        <w:tc>
          <w:tcPr>
            <w:tcW w:w="340" w:type="pct"/>
          </w:tcPr>
          <w:p w14:paraId="63158D92" w14:textId="77777777" w:rsidR="00546AF0" w:rsidRPr="00546AF0" w:rsidRDefault="00546AF0" w:rsidP="00546AF0">
            <w:pPr>
              <w:jc w:val="center"/>
              <w:rPr>
                <w:color w:val="000000"/>
                <w:sz w:val="16"/>
                <w:szCs w:val="16"/>
                <w:lang w:val="ru-RU"/>
              </w:rPr>
            </w:pPr>
            <w:r w:rsidRPr="00546AF0">
              <w:rPr>
                <w:color w:val="000000"/>
                <w:sz w:val="16"/>
                <w:szCs w:val="16"/>
                <w:lang w:val="ru-RU"/>
              </w:rPr>
              <w:t>0</w:t>
            </w:r>
          </w:p>
        </w:tc>
        <w:tc>
          <w:tcPr>
            <w:tcW w:w="413" w:type="pct"/>
          </w:tcPr>
          <w:p w14:paraId="4CE50D94" w14:textId="77777777" w:rsidR="00546AF0" w:rsidRPr="00546AF0" w:rsidRDefault="00546AF0" w:rsidP="00546AF0">
            <w:pPr>
              <w:jc w:val="center"/>
              <w:rPr>
                <w:color w:val="000000"/>
                <w:sz w:val="16"/>
                <w:szCs w:val="16"/>
                <w:lang w:val="ru-RU"/>
              </w:rPr>
            </w:pPr>
            <w:r w:rsidRPr="00546AF0">
              <w:rPr>
                <w:color w:val="000000"/>
                <w:sz w:val="16"/>
                <w:szCs w:val="16"/>
                <w:lang w:val="ru-RU"/>
              </w:rPr>
              <w:t>2.7</w:t>
            </w:r>
          </w:p>
        </w:tc>
        <w:tc>
          <w:tcPr>
            <w:tcW w:w="748" w:type="pct"/>
          </w:tcPr>
          <w:p w14:paraId="0A46C40E" w14:textId="77777777" w:rsidR="00546AF0" w:rsidRPr="00546AF0" w:rsidRDefault="00546AF0" w:rsidP="00546AF0">
            <w:pPr>
              <w:jc w:val="center"/>
              <w:rPr>
                <w:color w:val="000000"/>
                <w:sz w:val="16"/>
                <w:szCs w:val="16"/>
                <w:lang w:val="ru-RU"/>
              </w:rPr>
            </w:pPr>
            <w:r w:rsidRPr="00546AF0">
              <w:rPr>
                <w:color w:val="000000"/>
                <w:sz w:val="16"/>
                <w:szCs w:val="16"/>
                <w:lang w:val="ru-RU"/>
              </w:rPr>
              <w:t>77</w:t>
            </w:r>
          </w:p>
        </w:tc>
      </w:tr>
      <w:tr w:rsidR="00156285" w:rsidRPr="00546AF0" w14:paraId="33E7E30D" w14:textId="77777777" w:rsidTr="00546AF0">
        <w:trPr>
          <w:trHeight w:val="20"/>
        </w:trPr>
        <w:tc>
          <w:tcPr>
            <w:tcW w:w="583" w:type="pct"/>
          </w:tcPr>
          <w:p w14:paraId="2EE03C8B" w14:textId="77777777" w:rsidR="00546AF0" w:rsidRPr="00546AF0" w:rsidRDefault="00546AF0" w:rsidP="00546AF0">
            <w:pPr>
              <w:jc w:val="center"/>
              <w:rPr>
                <w:color w:val="000000"/>
                <w:sz w:val="16"/>
                <w:szCs w:val="16"/>
                <w:lang w:val="ru-RU"/>
              </w:rPr>
            </w:pPr>
            <w:r w:rsidRPr="00546AF0">
              <w:rPr>
                <w:color w:val="000000"/>
                <w:sz w:val="16"/>
                <w:szCs w:val="16"/>
                <w:lang w:val="ru-RU"/>
              </w:rPr>
              <w:t>Апрель</w:t>
            </w:r>
          </w:p>
        </w:tc>
        <w:tc>
          <w:tcPr>
            <w:tcW w:w="388" w:type="pct"/>
          </w:tcPr>
          <w:p w14:paraId="6B7F7FF4" w14:textId="77777777" w:rsidR="00546AF0" w:rsidRPr="00546AF0" w:rsidRDefault="00546AF0" w:rsidP="00546AF0">
            <w:pPr>
              <w:jc w:val="center"/>
              <w:rPr>
                <w:color w:val="000000"/>
                <w:sz w:val="16"/>
                <w:szCs w:val="16"/>
                <w:lang w:val="ru-RU"/>
              </w:rPr>
            </w:pPr>
            <w:r w:rsidRPr="00546AF0">
              <w:rPr>
                <w:color w:val="000000"/>
                <w:sz w:val="16"/>
                <w:szCs w:val="16"/>
                <w:lang w:val="ru-RU"/>
              </w:rPr>
              <w:t>720</w:t>
            </w:r>
          </w:p>
        </w:tc>
        <w:tc>
          <w:tcPr>
            <w:tcW w:w="379" w:type="pct"/>
          </w:tcPr>
          <w:p w14:paraId="155C9D38" w14:textId="77777777" w:rsidR="00546AF0" w:rsidRPr="00546AF0" w:rsidRDefault="00546AF0" w:rsidP="00546AF0">
            <w:pPr>
              <w:jc w:val="center"/>
              <w:rPr>
                <w:color w:val="000000"/>
                <w:sz w:val="16"/>
                <w:szCs w:val="16"/>
                <w:lang w:val="ru-RU"/>
              </w:rPr>
            </w:pPr>
            <w:r w:rsidRPr="00546AF0">
              <w:rPr>
                <w:color w:val="000000"/>
                <w:sz w:val="16"/>
                <w:szCs w:val="16"/>
                <w:lang w:val="ru-RU"/>
              </w:rPr>
              <w:t>-</w:t>
            </w:r>
          </w:p>
        </w:tc>
        <w:tc>
          <w:tcPr>
            <w:tcW w:w="457" w:type="pct"/>
          </w:tcPr>
          <w:p w14:paraId="1D081E46" w14:textId="77777777" w:rsidR="00546AF0" w:rsidRPr="00546AF0" w:rsidRDefault="00546AF0" w:rsidP="00546AF0">
            <w:pPr>
              <w:jc w:val="center"/>
              <w:rPr>
                <w:color w:val="000000"/>
                <w:sz w:val="16"/>
                <w:szCs w:val="16"/>
                <w:lang w:val="ru-RU"/>
              </w:rPr>
            </w:pPr>
            <w:r w:rsidRPr="00546AF0">
              <w:rPr>
                <w:color w:val="000000"/>
                <w:sz w:val="16"/>
                <w:szCs w:val="16"/>
                <w:lang w:val="ru-RU"/>
              </w:rPr>
              <w:t>№1,№3</w:t>
            </w:r>
          </w:p>
        </w:tc>
        <w:tc>
          <w:tcPr>
            <w:tcW w:w="413" w:type="pct"/>
          </w:tcPr>
          <w:p w14:paraId="5B7E2E5B" w14:textId="77777777" w:rsidR="00546AF0" w:rsidRPr="00546AF0" w:rsidRDefault="00546AF0" w:rsidP="00546AF0">
            <w:pPr>
              <w:jc w:val="center"/>
              <w:rPr>
                <w:color w:val="000000"/>
                <w:sz w:val="16"/>
                <w:szCs w:val="16"/>
                <w:lang w:val="ru-RU"/>
              </w:rPr>
            </w:pPr>
            <w:r w:rsidRPr="00546AF0">
              <w:rPr>
                <w:color w:val="000000"/>
                <w:sz w:val="16"/>
                <w:szCs w:val="16"/>
                <w:lang w:val="ru-RU"/>
              </w:rPr>
              <w:t>2.7</w:t>
            </w:r>
          </w:p>
        </w:tc>
        <w:tc>
          <w:tcPr>
            <w:tcW w:w="224" w:type="pct"/>
          </w:tcPr>
          <w:p w14:paraId="12C54B7A" w14:textId="77777777" w:rsidR="00546AF0" w:rsidRPr="00546AF0" w:rsidRDefault="00546AF0" w:rsidP="00546AF0">
            <w:pPr>
              <w:jc w:val="center"/>
              <w:rPr>
                <w:color w:val="000000"/>
                <w:sz w:val="16"/>
                <w:szCs w:val="16"/>
                <w:lang w:val="ru-RU"/>
              </w:rPr>
            </w:pPr>
            <w:r w:rsidRPr="00546AF0">
              <w:rPr>
                <w:color w:val="000000"/>
                <w:sz w:val="16"/>
                <w:szCs w:val="16"/>
                <w:lang w:val="ru-RU"/>
              </w:rPr>
              <w:t>78</w:t>
            </w:r>
          </w:p>
        </w:tc>
        <w:tc>
          <w:tcPr>
            <w:tcW w:w="413" w:type="pct"/>
          </w:tcPr>
          <w:p w14:paraId="35ED48CF" w14:textId="77777777" w:rsidR="00546AF0" w:rsidRPr="00546AF0" w:rsidRDefault="00546AF0" w:rsidP="00546AF0">
            <w:pPr>
              <w:jc w:val="center"/>
              <w:rPr>
                <w:color w:val="000000"/>
                <w:sz w:val="16"/>
                <w:szCs w:val="16"/>
                <w:lang w:val="ru-RU"/>
              </w:rPr>
            </w:pPr>
            <w:r w:rsidRPr="00546AF0">
              <w:rPr>
                <w:color w:val="000000"/>
                <w:sz w:val="16"/>
                <w:szCs w:val="16"/>
                <w:lang w:val="ru-RU"/>
              </w:rPr>
              <w:t>1.3</w:t>
            </w:r>
          </w:p>
        </w:tc>
        <w:tc>
          <w:tcPr>
            <w:tcW w:w="224" w:type="pct"/>
          </w:tcPr>
          <w:p w14:paraId="6B0EFD98" w14:textId="77777777" w:rsidR="00546AF0" w:rsidRPr="00546AF0" w:rsidRDefault="00546AF0" w:rsidP="00546AF0">
            <w:pPr>
              <w:jc w:val="center"/>
              <w:rPr>
                <w:color w:val="000000"/>
                <w:sz w:val="16"/>
                <w:szCs w:val="16"/>
                <w:lang w:val="ru-RU"/>
              </w:rPr>
            </w:pPr>
            <w:r w:rsidRPr="00546AF0">
              <w:rPr>
                <w:color w:val="000000"/>
                <w:sz w:val="16"/>
                <w:szCs w:val="16"/>
                <w:lang w:val="ru-RU"/>
              </w:rPr>
              <w:t>39</w:t>
            </w:r>
          </w:p>
        </w:tc>
        <w:tc>
          <w:tcPr>
            <w:tcW w:w="418" w:type="pct"/>
          </w:tcPr>
          <w:p w14:paraId="3923AC9A" w14:textId="77777777" w:rsidR="00546AF0" w:rsidRPr="00546AF0" w:rsidRDefault="00546AF0" w:rsidP="00546AF0">
            <w:pPr>
              <w:jc w:val="center"/>
              <w:rPr>
                <w:color w:val="000000"/>
                <w:sz w:val="16"/>
                <w:szCs w:val="16"/>
                <w:lang w:val="ru-RU"/>
              </w:rPr>
            </w:pPr>
            <w:r w:rsidRPr="00546AF0">
              <w:rPr>
                <w:color w:val="000000"/>
                <w:sz w:val="16"/>
                <w:szCs w:val="16"/>
                <w:lang w:val="ru-RU"/>
              </w:rPr>
              <w:t>1.3</w:t>
            </w:r>
          </w:p>
        </w:tc>
        <w:tc>
          <w:tcPr>
            <w:tcW w:w="340" w:type="pct"/>
          </w:tcPr>
          <w:p w14:paraId="28A15781" w14:textId="77777777" w:rsidR="00546AF0" w:rsidRPr="00546AF0" w:rsidRDefault="00546AF0" w:rsidP="00546AF0">
            <w:pPr>
              <w:jc w:val="center"/>
              <w:rPr>
                <w:color w:val="000000"/>
                <w:sz w:val="16"/>
                <w:szCs w:val="16"/>
                <w:lang w:val="ru-RU"/>
              </w:rPr>
            </w:pPr>
            <w:r w:rsidRPr="00546AF0">
              <w:rPr>
                <w:color w:val="000000"/>
                <w:sz w:val="16"/>
                <w:szCs w:val="16"/>
                <w:lang w:val="ru-RU"/>
              </w:rPr>
              <w:t>77</w:t>
            </w:r>
          </w:p>
        </w:tc>
        <w:tc>
          <w:tcPr>
            <w:tcW w:w="413" w:type="pct"/>
          </w:tcPr>
          <w:p w14:paraId="50A6B53F" w14:textId="77777777" w:rsidR="00546AF0" w:rsidRPr="00546AF0" w:rsidRDefault="00546AF0" w:rsidP="00546AF0">
            <w:pPr>
              <w:jc w:val="center"/>
              <w:rPr>
                <w:color w:val="000000"/>
                <w:sz w:val="16"/>
                <w:szCs w:val="16"/>
                <w:lang w:val="ru-RU"/>
              </w:rPr>
            </w:pPr>
            <w:r w:rsidRPr="00546AF0">
              <w:rPr>
                <w:color w:val="000000"/>
                <w:sz w:val="16"/>
                <w:szCs w:val="16"/>
                <w:lang w:val="ru-RU"/>
              </w:rPr>
              <w:t>1.9</w:t>
            </w:r>
          </w:p>
        </w:tc>
        <w:tc>
          <w:tcPr>
            <w:tcW w:w="748" w:type="pct"/>
          </w:tcPr>
          <w:p w14:paraId="2684135F" w14:textId="77777777" w:rsidR="00546AF0" w:rsidRPr="00546AF0" w:rsidRDefault="00546AF0" w:rsidP="00546AF0">
            <w:pPr>
              <w:jc w:val="center"/>
              <w:rPr>
                <w:color w:val="000000"/>
                <w:sz w:val="16"/>
                <w:szCs w:val="16"/>
                <w:lang w:val="ru-RU"/>
              </w:rPr>
            </w:pPr>
            <w:r w:rsidRPr="00546AF0">
              <w:rPr>
                <w:color w:val="000000"/>
                <w:sz w:val="16"/>
                <w:szCs w:val="16"/>
                <w:lang w:val="ru-RU"/>
              </w:rPr>
              <w:t>54</w:t>
            </w:r>
          </w:p>
        </w:tc>
      </w:tr>
      <w:tr w:rsidR="00156285" w:rsidRPr="00546AF0" w14:paraId="1C01422A" w14:textId="77777777" w:rsidTr="00546AF0">
        <w:trPr>
          <w:trHeight w:val="20"/>
        </w:trPr>
        <w:tc>
          <w:tcPr>
            <w:tcW w:w="583" w:type="pct"/>
          </w:tcPr>
          <w:p w14:paraId="61FE44C2" w14:textId="77777777" w:rsidR="00546AF0" w:rsidRPr="00546AF0" w:rsidRDefault="00546AF0" w:rsidP="00546AF0">
            <w:pPr>
              <w:jc w:val="center"/>
              <w:rPr>
                <w:color w:val="000000"/>
                <w:sz w:val="16"/>
                <w:szCs w:val="16"/>
                <w:lang w:val="ru-RU"/>
              </w:rPr>
            </w:pPr>
            <w:r w:rsidRPr="00546AF0">
              <w:rPr>
                <w:color w:val="000000"/>
                <w:sz w:val="16"/>
                <w:szCs w:val="16"/>
                <w:lang w:val="ru-RU"/>
              </w:rPr>
              <w:t>Май</w:t>
            </w:r>
          </w:p>
        </w:tc>
        <w:tc>
          <w:tcPr>
            <w:tcW w:w="388" w:type="pct"/>
          </w:tcPr>
          <w:p w14:paraId="72A0BAEA" w14:textId="77777777" w:rsidR="00546AF0" w:rsidRPr="00546AF0" w:rsidRDefault="00546AF0" w:rsidP="00546AF0">
            <w:pPr>
              <w:jc w:val="center"/>
              <w:rPr>
                <w:color w:val="000000"/>
                <w:sz w:val="16"/>
                <w:szCs w:val="16"/>
                <w:lang w:val="ru-RU"/>
              </w:rPr>
            </w:pPr>
            <w:r w:rsidRPr="00546AF0">
              <w:rPr>
                <w:color w:val="000000"/>
                <w:sz w:val="16"/>
                <w:szCs w:val="16"/>
                <w:lang w:val="ru-RU"/>
              </w:rPr>
              <w:t>360</w:t>
            </w:r>
          </w:p>
        </w:tc>
        <w:tc>
          <w:tcPr>
            <w:tcW w:w="379" w:type="pct"/>
          </w:tcPr>
          <w:p w14:paraId="1B2F8731" w14:textId="77777777" w:rsidR="00546AF0" w:rsidRPr="00546AF0" w:rsidRDefault="00546AF0" w:rsidP="00546AF0">
            <w:pPr>
              <w:jc w:val="center"/>
              <w:rPr>
                <w:color w:val="000000"/>
                <w:sz w:val="16"/>
                <w:szCs w:val="16"/>
                <w:lang w:val="ru-RU"/>
              </w:rPr>
            </w:pPr>
            <w:r w:rsidRPr="00546AF0">
              <w:rPr>
                <w:color w:val="000000"/>
                <w:sz w:val="16"/>
                <w:szCs w:val="16"/>
                <w:lang w:val="ru-RU"/>
              </w:rPr>
              <w:t>384</w:t>
            </w:r>
          </w:p>
        </w:tc>
        <w:tc>
          <w:tcPr>
            <w:tcW w:w="457" w:type="pct"/>
          </w:tcPr>
          <w:p w14:paraId="096210BC" w14:textId="77777777" w:rsidR="00546AF0" w:rsidRPr="00546AF0" w:rsidRDefault="00546AF0" w:rsidP="00546AF0">
            <w:pPr>
              <w:jc w:val="center"/>
              <w:rPr>
                <w:color w:val="000000"/>
                <w:sz w:val="16"/>
                <w:szCs w:val="16"/>
                <w:lang w:val="ru-RU"/>
              </w:rPr>
            </w:pPr>
            <w:r w:rsidRPr="00546AF0">
              <w:rPr>
                <w:color w:val="000000"/>
                <w:sz w:val="16"/>
                <w:szCs w:val="16"/>
                <w:lang w:val="ru-RU"/>
              </w:rPr>
              <w:t>№1</w:t>
            </w:r>
          </w:p>
        </w:tc>
        <w:tc>
          <w:tcPr>
            <w:tcW w:w="413" w:type="pct"/>
          </w:tcPr>
          <w:p w14:paraId="1228BD0A" w14:textId="77777777" w:rsidR="00546AF0" w:rsidRPr="00546AF0" w:rsidRDefault="00546AF0" w:rsidP="00546AF0">
            <w:pPr>
              <w:jc w:val="center"/>
              <w:rPr>
                <w:color w:val="000000"/>
                <w:sz w:val="16"/>
                <w:szCs w:val="16"/>
                <w:lang w:val="ru-RU"/>
              </w:rPr>
            </w:pPr>
            <w:r w:rsidRPr="00546AF0">
              <w:rPr>
                <w:color w:val="000000"/>
                <w:sz w:val="16"/>
                <w:szCs w:val="16"/>
                <w:lang w:val="ru-RU"/>
              </w:rPr>
              <w:t>1.9</w:t>
            </w:r>
          </w:p>
        </w:tc>
        <w:tc>
          <w:tcPr>
            <w:tcW w:w="224" w:type="pct"/>
          </w:tcPr>
          <w:p w14:paraId="3FE8D9B6" w14:textId="77777777" w:rsidR="00546AF0" w:rsidRPr="00546AF0" w:rsidRDefault="00546AF0" w:rsidP="00546AF0">
            <w:pPr>
              <w:jc w:val="center"/>
              <w:rPr>
                <w:color w:val="000000"/>
                <w:sz w:val="16"/>
                <w:szCs w:val="16"/>
                <w:lang w:val="ru-RU"/>
              </w:rPr>
            </w:pPr>
            <w:r w:rsidRPr="00546AF0">
              <w:rPr>
                <w:color w:val="000000"/>
                <w:sz w:val="16"/>
                <w:szCs w:val="16"/>
                <w:lang w:val="ru-RU"/>
              </w:rPr>
              <w:t>56</w:t>
            </w:r>
          </w:p>
        </w:tc>
        <w:tc>
          <w:tcPr>
            <w:tcW w:w="413" w:type="pct"/>
          </w:tcPr>
          <w:p w14:paraId="62F4F3FB" w14:textId="77777777" w:rsidR="00546AF0" w:rsidRPr="00546AF0" w:rsidRDefault="00546AF0" w:rsidP="00546AF0">
            <w:pPr>
              <w:jc w:val="center"/>
              <w:rPr>
                <w:color w:val="000000"/>
                <w:sz w:val="16"/>
                <w:szCs w:val="16"/>
                <w:lang w:val="ru-RU"/>
              </w:rPr>
            </w:pPr>
            <w:r w:rsidRPr="00546AF0">
              <w:rPr>
                <w:color w:val="000000"/>
                <w:sz w:val="16"/>
                <w:szCs w:val="16"/>
                <w:lang w:val="ru-RU"/>
              </w:rPr>
              <w:t>0.0</w:t>
            </w:r>
          </w:p>
        </w:tc>
        <w:tc>
          <w:tcPr>
            <w:tcW w:w="224" w:type="pct"/>
          </w:tcPr>
          <w:p w14:paraId="6A40CE5B" w14:textId="77777777" w:rsidR="00546AF0" w:rsidRPr="00546AF0" w:rsidRDefault="00546AF0" w:rsidP="00546AF0">
            <w:pPr>
              <w:jc w:val="center"/>
              <w:rPr>
                <w:color w:val="000000"/>
                <w:sz w:val="16"/>
                <w:szCs w:val="16"/>
                <w:lang w:val="ru-RU"/>
              </w:rPr>
            </w:pPr>
            <w:r w:rsidRPr="00546AF0">
              <w:rPr>
                <w:color w:val="000000"/>
                <w:sz w:val="16"/>
                <w:szCs w:val="16"/>
                <w:lang w:val="ru-RU"/>
              </w:rPr>
              <w:t>0</w:t>
            </w:r>
          </w:p>
        </w:tc>
        <w:tc>
          <w:tcPr>
            <w:tcW w:w="418" w:type="pct"/>
          </w:tcPr>
          <w:p w14:paraId="533961A8" w14:textId="77777777" w:rsidR="00546AF0" w:rsidRPr="00546AF0" w:rsidRDefault="00546AF0" w:rsidP="00546AF0">
            <w:pPr>
              <w:jc w:val="center"/>
              <w:rPr>
                <w:color w:val="000000"/>
                <w:sz w:val="16"/>
                <w:szCs w:val="16"/>
                <w:lang w:val="ru-RU"/>
              </w:rPr>
            </w:pPr>
            <w:r w:rsidRPr="00546AF0">
              <w:rPr>
                <w:color w:val="000000"/>
                <w:sz w:val="16"/>
                <w:szCs w:val="16"/>
                <w:lang w:val="ru-RU"/>
              </w:rPr>
              <w:t>0.0</w:t>
            </w:r>
          </w:p>
        </w:tc>
        <w:tc>
          <w:tcPr>
            <w:tcW w:w="340" w:type="pct"/>
          </w:tcPr>
          <w:p w14:paraId="5B6459BF" w14:textId="77777777" w:rsidR="00546AF0" w:rsidRPr="00546AF0" w:rsidRDefault="00546AF0" w:rsidP="00546AF0">
            <w:pPr>
              <w:jc w:val="center"/>
              <w:rPr>
                <w:color w:val="000000"/>
                <w:sz w:val="16"/>
                <w:szCs w:val="16"/>
                <w:lang w:val="ru-RU"/>
              </w:rPr>
            </w:pPr>
            <w:r w:rsidRPr="00546AF0">
              <w:rPr>
                <w:color w:val="000000"/>
                <w:sz w:val="16"/>
                <w:szCs w:val="16"/>
                <w:lang w:val="ru-RU"/>
              </w:rPr>
              <w:t>0</w:t>
            </w:r>
          </w:p>
        </w:tc>
        <w:tc>
          <w:tcPr>
            <w:tcW w:w="413" w:type="pct"/>
          </w:tcPr>
          <w:p w14:paraId="33D3EDEC" w14:textId="77777777" w:rsidR="00546AF0" w:rsidRPr="00546AF0" w:rsidRDefault="00546AF0" w:rsidP="00546AF0">
            <w:pPr>
              <w:jc w:val="center"/>
              <w:rPr>
                <w:color w:val="000000"/>
                <w:sz w:val="16"/>
                <w:szCs w:val="16"/>
                <w:lang w:val="ru-RU"/>
              </w:rPr>
            </w:pPr>
            <w:r w:rsidRPr="00546AF0">
              <w:rPr>
                <w:color w:val="000000"/>
                <w:sz w:val="16"/>
                <w:szCs w:val="16"/>
                <w:lang w:val="ru-RU"/>
              </w:rPr>
              <w:t>2.7</w:t>
            </w:r>
          </w:p>
        </w:tc>
        <w:tc>
          <w:tcPr>
            <w:tcW w:w="748" w:type="pct"/>
          </w:tcPr>
          <w:p w14:paraId="645B4209" w14:textId="77777777" w:rsidR="00546AF0" w:rsidRPr="00546AF0" w:rsidRDefault="00546AF0" w:rsidP="00546AF0">
            <w:pPr>
              <w:jc w:val="center"/>
              <w:rPr>
                <w:color w:val="000000"/>
                <w:sz w:val="16"/>
                <w:szCs w:val="16"/>
                <w:lang w:val="ru-RU"/>
              </w:rPr>
            </w:pPr>
            <w:r w:rsidRPr="00546AF0">
              <w:rPr>
                <w:color w:val="000000"/>
                <w:sz w:val="16"/>
                <w:szCs w:val="16"/>
                <w:lang w:val="ru-RU"/>
              </w:rPr>
              <w:t>80</w:t>
            </w:r>
          </w:p>
        </w:tc>
      </w:tr>
      <w:tr w:rsidR="00156285" w:rsidRPr="00546AF0" w14:paraId="56CCEF43" w14:textId="77777777" w:rsidTr="00546AF0">
        <w:trPr>
          <w:trHeight w:val="20"/>
        </w:trPr>
        <w:tc>
          <w:tcPr>
            <w:tcW w:w="583" w:type="pct"/>
          </w:tcPr>
          <w:p w14:paraId="77541880" w14:textId="77777777" w:rsidR="00546AF0" w:rsidRPr="00546AF0" w:rsidRDefault="00546AF0" w:rsidP="00546AF0">
            <w:pPr>
              <w:jc w:val="center"/>
              <w:rPr>
                <w:color w:val="000000"/>
                <w:sz w:val="16"/>
                <w:szCs w:val="16"/>
                <w:lang w:val="ru-RU"/>
              </w:rPr>
            </w:pPr>
            <w:r w:rsidRPr="00546AF0">
              <w:rPr>
                <w:color w:val="000000"/>
                <w:sz w:val="16"/>
                <w:szCs w:val="16"/>
                <w:lang w:val="ru-RU"/>
              </w:rPr>
              <w:t>Июнь</w:t>
            </w:r>
          </w:p>
        </w:tc>
        <w:tc>
          <w:tcPr>
            <w:tcW w:w="388" w:type="pct"/>
          </w:tcPr>
          <w:p w14:paraId="703CDF22" w14:textId="77777777" w:rsidR="00546AF0" w:rsidRPr="00546AF0" w:rsidRDefault="00546AF0" w:rsidP="00546AF0">
            <w:pPr>
              <w:jc w:val="center"/>
              <w:rPr>
                <w:color w:val="000000"/>
                <w:sz w:val="16"/>
                <w:szCs w:val="16"/>
                <w:lang w:val="ru-RU"/>
              </w:rPr>
            </w:pPr>
            <w:r w:rsidRPr="00546AF0">
              <w:rPr>
                <w:color w:val="000000"/>
                <w:sz w:val="16"/>
                <w:szCs w:val="16"/>
                <w:lang w:val="ru-RU"/>
              </w:rPr>
              <w:t>-</w:t>
            </w:r>
          </w:p>
        </w:tc>
        <w:tc>
          <w:tcPr>
            <w:tcW w:w="379" w:type="pct"/>
          </w:tcPr>
          <w:p w14:paraId="6A490646" w14:textId="77777777" w:rsidR="00546AF0" w:rsidRPr="00546AF0" w:rsidRDefault="00546AF0" w:rsidP="00546AF0">
            <w:pPr>
              <w:jc w:val="center"/>
              <w:rPr>
                <w:color w:val="000000"/>
                <w:sz w:val="16"/>
                <w:szCs w:val="16"/>
                <w:lang w:val="ru-RU"/>
              </w:rPr>
            </w:pPr>
            <w:r w:rsidRPr="00546AF0">
              <w:rPr>
                <w:color w:val="000000"/>
                <w:sz w:val="16"/>
                <w:szCs w:val="16"/>
                <w:lang w:val="ru-RU"/>
              </w:rPr>
              <w:t>720</w:t>
            </w:r>
          </w:p>
        </w:tc>
        <w:tc>
          <w:tcPr>
            <w:tcW w:w="457" w:type="pct"/>
          </w:tcPr>
          <w:p w14:paraId="0E828D11" w14:textId="77777777" w:rsidR="00546AF0" w:rsidRPr="00546AF0" w:rsidRDefault="00546AF0" w:rsidP="00546AF0">
            <w:pPr>
              <w:jc w:val="center"/>
              <w:rPr>
                <w:color w:val="000000"/>
                <w:sz w:val="16"/>
                <w:szCs w:val="16"/>
                <w:lang w:val="ru-RU"/>
              </w:rPr>
            </w:pPr>
            <w:r w:rsidRPr="00546AF0">
              <w:rPr>
                <w:color w:val="000000"/>
                <w:sz w:val="16"/>
                <w:szCs w:val="16"/>
                <w:lang w:val="ru-RU"/>
              </w:rPr>
              <w:t>№3</w:t>
            </w:r>
          </w:p>
        </w:tc>
        <w:tc>
          <w:tcPr>
            <w:tcW w:w="413" w:type="pct"/>
          </w:tcPr>
          <w:p w14:paraId="416A6C4A" w14:textId="77777777" w:rsidR="00546AF0" w:rsidRPr="00546AF0" w:rsidRDefault="00546AF0" w:rsidP="00546AF0">
            <w:pPr>
              <w:jc w:val="center"/>
              <w:rPr>
                <w:color w:val="000000"/>
                <w:sz w:val="16"/>
                <w:szCs w:val="16"/>
                <w:lang w:val="ru-RU"/>
              </w:rPr>
            </w:pPr>
            <w:r w:rsidRPr="00546AF0">
              <w:rPr>
                <w:color w:val="000000"/>
                <w:sz w:val="16"/>
                <w:szCs w:val="16"/>
                <w:lang w:val="ru-RU"/>
              </w:rPr>
              <w:t>0.0</w:t>
            </w:r>
          </w:p>
        </w:tc>
        <w:tc>
          <w:tcPr>
            <w:tcW w:w="224" w:type="pct"/>
          </w:tcPr>
          <w:p w14:paraId="2AC925AE" w14:textId="77777777" w:rsidR="00546AF0" w:rsidRPr="00546AF0" w:rsidRDefault="00546AF0" w:rsidP="00546AF0">
            <w:pPr>
              <w:jc w:val="center"/>
              <w:rPr>
                <w:color w:val="000000"/>
                <w:sz w:val="16"/>
                <w:szCs w:val="16"/>
                <w:lang w:val="ru-RU"/>
              </w:rPr>
            </w:pPr>
            <w:r w:rsidRPr="00546AF0">
              <w:rPr>
                <w:color w:val="000000"/>
                <w:sz w:val="16"/>
                <w:szCs w:val="16"/>
                <w:lang w:val="ru-RU"/>
              </w:rPr>
              <w:t>0</w:t>
            </w:r>
          </w:p>
        </w:tc>
        <w:tc>
          <w:tcPr>
            <w:tcW w:w="413" w:type="pct"/>
          </w:tcPr>
          <w:p w14:paraId="01B7530A" w14:textId="77777777" w:rsidR="00546AF0" w:rsidRPr="00546AF0" w:rsidRDefault="00546AF0" w:rsidP="00546AF0">
            <w:pPr>
              <w:jc w:val="center"/>
              <w:rPr>
                <w:color w:val="000000"/>
                <w:sz w:val="16"/>
                <w:szCs w:val="16"/>
                <w:lang w:val="ru-RU"/>
              </w:rPr>
            </w:pPr>
            <w:r w:rsidRPr="00546AF0">
              <w:rPr>
                <w:color w:val="000000"/>
                <w:sz w:val="16"/>
                <w:szCs w:val="16"/>
                <w:lang w:val="ru-RU"/>
              </w:rPr>
              <w:t>0.0</w:t>
            </w:r>
          </w:p>
        </w:tc>
        <w:tc>
          <w:tcPr>
            <w:tcW w:w="224" w:type="pct"/>
          </w:tcPr>
          <w:p w14:paraId="70F95D67" w14:textId="77777777" w:rsidR="00546AF0" w:rsidRPr="00546AF0" w:rsidRDefault="00546AF0" w:rsidP="00546AF0">
            <w:pPr>
              <w:jc w:val="center"/>
              <w:rPr>
                <w:color w:val="000000"/>
                <w:sz w:val="16"/>
                <w:szCs w:val="16"/>
                <w:lang w:val="ru-RU"/>
              </w:rPr>
            </w:pPr>
            <w:r w:rsidRPr="00546AF0">
              <w:rPr>
                <w:color w:val="000000"/>
                <w:sz w:val="16"/>
                <w:szCs w:val="16"/>
                <w:lang w:val="ru-RU"/>
              </w:rPr>
              <w:t>0</w:t>
            </w:r>
          </w:p>
        </w:tc>
        <w:tc>
          <w:tcPr>
            <w:tcW w:w="418" w:type="pct"/>
          </w:tcPr>
          <w:p w14:paraId="29813028" w14:textId="77777777" w:rsidR="00546AF0" w:rsidRPr="00546AF0" w:rsidRDefault="00546AF0" w:rsidP="00546AF0">
            <w:pPr>
              <w:jc w:val="center"/>
              <w:rPr>
                <w:color w:val="000000"/>
                <w:sz w:val="16"/>
                <w:szCs w:val="16"/>
                <w:lang w:val="ru-RU"/>
              </w:rPr>
            </w:pPr>
            <w:r w:rsidRPr="00546AF0">
              <w:rPr>
                <w:color w:val="000000"/>
                <w:sz w:val="16"/>
                <w:szCs w:val="16"/>
                <w:lang w:val="ru-RU"/>
              </w:rPr>
              <w:t>1.0</w:t>
            </w:r>
          </w:p>
        </w:tc>
        <w:tc>
          <w:tcPr>
            <w:tcW w:w="340" w:type="pct"/>
          </w:tcPr>
          <w:p w14:paraId="5C214320" w14:textId="77777777" w:rsidR="00546AF0" w:rsidRPr="00546AF0" w:rsidRDefault="00546AF0" w:rsidP="00546AF0">
            <w:pPr>
              <w:jc w:val="center"/>
              <w:rPr>
                <w:color w:val="000000"/>
                <w:sz w:val="16"/>
                <w:szCs w:val="16"/>
                <w:lang w:val="ru-RU"/>
              </w:rPr>
            </w:pPr>
            <w:r w:rsidRPr="00546AF0">
              <w:rPr>
                <w:color w:val="000000"/>
                <w:sz w:val="16"/>
                <w:szCs w:val="16"/>
                <w:lang w:val="ru-RU"/>
              </w:rPr>
              <w:t>57</w:t>
            </w:r>
          </w:p>
        </w:tc>
        <w:tc>
          <w:tcPr>
            <w:tcW w:w="413" w:type="pct"/>
          </w:tcPr>
          <w:p w14:paraId="0318FF3E" w14:textId="77777777" w:rsidR="00546AF0" w:rsidRPr="00546AF0" w:rsidRDefault="00546AF0" w:rsidP="00546AF0">
            <w:pPr>
              <w:jc w:val="center"/>
              <w:rPr>
                <w:color w:val="000000"/>
                <w:sz w:val="16"/>
                <w:szCs w:val="16"/>
                <w:lang w:val="ru-RU"/>
              </w:rPr>
            </w:pPr>
            <w:r w:rsidRPr="00546AF0">
              <w:rPr>
                <w:color w:val="000000"/>
                <w:sz w:val="16"/>
                <w:szCs w:val="16"/>
                <w:lang w:val="ru-RU"/>
              </w:rPr>
              <w:t>0.2</w:t>
            </w:r>
          </w:p>
        </w:tc>
        <w:tc>
          <w:tcPr>
            <w:tcW w:w="748" w:type="pct"/>
          </w:tcPr>
          <w:p w14:paraId="71048E1D" w14:textId="77777777" w:rsidR="00546AF0" w:rsidRPr="00546AF0" w:rsidRDefault="00546AF0" w:rsidP="00546AF0">
            <w:pPr>
              <w:jc w:val="center"/>
              <w:rPr>
                <w:color w:val="000000"/>
                <w:sz w:val="16"/>
                <w:szCs w:val="16"/>
                <w:lang w:val="ru-RU"/>
              </w:rPr>
            </w:pPr>
            <w:r w:rsidRPr="00546AF0">
              <w:rPr>
                <w:color w:val="000000"/>
                <w:sz w:val="16"/>
                <w:szCs w:val="16"/>
                <w:lang w:val="ru-RU"/>
              </w:rPr>
              <w:t>6</w:t>
            </w:r>
          </w:p>
        </w:tc>
      </w:tr>
      <w:tr w:rsidR="00156285" w:rsidRPr="00546AF0" w14:paraId="4D70CC64" w14:textId="77777777" w:rsidTr="00546AF0">
        <w:trPr>
          <w:trHeight w:val="20"/>
        </w:trPr>
        <w:tc>
          <w:tcPr>
            <w:tcW w:w="583" w:type="pct"/>
          </w:tcPr>
          <w:p w14:paraId="0F03D082" w14:textId="77777777" w:rsidR="00546AF0" w:rsidRPr="00546AF0" w:rsidRDefault="00546AF0" w:rsidP="00546AF0">
            <w:pPr>
              <w:jc w:val="center"/>
              <w:rPr>
                <w:color w:val="000000"/>
                <w:sz w:val="16"/>
                <w:szCs w:val="16"/>
                <w:lang w:val="ru-RU"/>
              </w:rPr>
            </w:pPr>
            <w:r w:rsidRPr="00546AF0">
              <w:rPr>
                <w:color w:val="000000"/>
                <w:sz w:val="16"/>
                <w:szCs w:val="16"/>
                <w:lang w:val="ru-RU"/>
              </w:rPr>
              <w:t>Июль</w:t>
            </w:r>
          </w:p>
        </w:tc>
        <w:tc>
          <w:tcPr>
            <w:tcW w:w="388" w:type="pct"/>
          </w:tcPr>
          <w:p w14:paraId="2062C5AC" w14:textId="77777777" w:rsidR="00546AF0" w:rsidRPr="00546AF0" w:rsidRDefault="00546AF0" w:rsidP="00546AF0">
            <w:pPr>
              <w:jc w:val="center"/>
              <w:rPr>
                <w:color w:val="000000"/>
                <w:sz w:val="16"/>
                <w:szCs w:val="16"/>
                <w:lang w:val="ru-RU"/>
              </w:rPr>
            </w:pPr>
            <w:r w:rsidRPr="00546AF0">
              <w:rPr>
                <w:color w:val="000000"/>
                <w:sz w:val="16"/>
                <w:szCs w:val="16"/>
                <w:lang w:val="ru-RU"/>
              </w:rPr>
              <w:t>-</w:t>
            </w:r>
          </w:p>
        </w:tc>
        <w:tc>
          <w:tcPr>
            <w:tcW w:w="379" w:type="pct"/>
          </w:tcPr>
          <w:p w14:paraId="0846250A" w14:textId="77777777" w:rsidR="00546AF0" w:rsidRPr="00546AF0" w:rsidRDefault="00546AF0" w:rsidP="00546AF0">
            <w:pPr>
              <w:jc w:val="center"/>
              <w:rPr>
                <w:color w:val="000000"/>
                <w:sz w:val="16"/>
                <w:szCs w:val="16"/>
                <w:lang w:val="ru-RU"/>
              </w:rPr>
            </w:pPr>
            <w:r w:rsidRPr="00546AF0">
              <w:rPr>
                <w:color w:val="000000"/>
                <w:sz w:val="16"/>
                <w:szCs w:val="16"/>
                <w:lang w:val="ru-RU"/>
              </w:rPr>
              <w:t>408</w:t>
            </w:r>
          </w:p>
        </w:tc>
        <w:tc>
          <w:tcPr>
            <w:tcW w:w="457" w:type="pct"/>
          </w:tcPr>
          <w:p w14:paraId="0607A40A" w14:textId="77777777" w:rsidR="00546AF0" w:rsidRPr="00546AF0" w:rsidRDefault="00546AF0" w:rsidP="00546AF0">
            <w:pPr>
              <w:jc w:val="center"/>
              <w:rPr>
                <w:color w:val="000000"/>
                <w:sz w:val="16"/>
                <w:szCs w:val="16"/>
                <w:lang w:val="ru-RU"/>
              </w:rPr>
            </w:pPr>
            <w:r w:rsidRPr="00546AF0">
              <w:rPr>
                <w:color w:val="000000"/>
                <w:sz w:val="16"/>
                <w:szCs w:val="16"/>
                <w:lang w:val="ru-RU"/>
              </w:rPr>
              <w:t>№3</w:t>
            </w:r>
          </w:p>
        </w:tc>
        <w:tc>
          <w:tcPr>
            <w:tcW w:w="413" w:type="pct"/>
          </w:tcPr>
          <w:p w14:paraId="6E2CB7F8" w14:textId="77777777" w:rsidR="00546AF0" w:rsidRPr="00546AF0" w:rsidRDefault="00546AF0" w:rsidP="00546AF0">
            <w:pPr>
              <w:jc w:val="center"/>
              <w:rPr>
                <w:color w:val="000000"/>
                <w:sz w:val="16"/>
                <w:szCs w:val="16"/>
                <w:lang w:val="ru-RU"/>
              </w:rPr>
            </w:pPr>
            <w:r w:rsidRPr="00546AF0">
              <w:rPr>
                <w:color w:val="000000"/>
                <w:sz w:val="16"/>
                <w:szCs w:val="16"/>
                <w:lang w:val="ru-RU"/>
              </w:rPr>
              <w:t>0.0</w:t>
            </w:r>
          </w:p>
        </w:tc>
        <w:tc>
          <w:tcPr>
            <w:tcW w:w="224" w:type="pct"/>
          </w:tcPr>
          <w:p w14:paraId="449AA8F8" w14:textId="77777777" w:rsidR="00546AF0" w:rsidRPr="00546AF0" w:rsidRDefault="00546AF0" w:rsidP="00546AF0">
            <w:pPr>
              <w:jc w:val="center"/>
              <w:rPr>
                <w:color w:val="000000"/>
                <w:sz w:val="16"/>
                <w:szCs w:val="16"/>
                <w:lang w:val="ru-RU"/>
              </w:rPr>
            </w:pPr>
            <w:r w:rsidRPr="00546AF0">
              <w:rPr>
                <w:color w:val="000000"/>
                <w:sz w:val="16"/>
                <w:szCs w:val="16"/>
                <w:lang w:val="ru-RU"/>
              </w:rPr>
              <w:t>0</w:t>
            </w:r>
          </w:p>
        </w:tc>
        <w:tc>
          <w:tcPr>
            <w:tcW w:w="413" w:type="pct"/>
          </w:tcPr>
          <w:p w14:paraId="7C50FFF1" w14:textId="77777777" w:rsidR="00546AF0" w:rsidRPr="00546AF0" w:rsidRDefault="00546AF0" w:rsidP="00546AF0">
            <w:pPr>
              <w:jc w:val="center"/>
              <w:rPr>
                <w:color w:val="000000"/>
                <w:sz w:val="16"/>
                <w:szCs w:val="16"/>
                <w:lang w:val="ru-RU"/>
              </w:rPr>
            </w:pPr>
            <w:r w:rsidRPr="00546AF0">
              <w:rPr>
                <w:color w:val="000000"/>
                <w:sz w:val="16"/>
                <w:szCs w:val="16"/>
                <w:lang w:val="ru-RU"/>
              </w:rPr>
              <w:t>0.0</w:t>
            </w:r>
          </w:p>
        </w:tc>
        <w:tc>
          <w:tcPr>
            <w:tcW w:w="224" w:type="pct"/>
          </w:tcPr>
          <w:p w14:paraId="4A77B630" w14:textId="77777777" w:rsidR="00546AF0" w:rsidRPr="00546AF0" w:rsidRDefault="00546AF0" w:rsidP="00546AF0">
            <w:pPr>
              <w:jc w:val="center"/>
              <w:rPr>
                <w:color w:val="000000"/>
                <w:sz w:val="16"/>
                <w:szCs w:val="16"/>
                <w:lang w:val="ru-RU"/>
              </w:rPr>
            </w:pPr>
            <w:r w:rsidRPr="00546AF0">
              <w:rPr>
                <w:color w:val="000000"/>
                <w:sz w:val="16"/>
                <w:szCs w:val="16"/>
                <w:lang w:val="ru-RU"/>
              </w:rPr>
              <w:t>0</w:t>
            </w:r>
          </w:p>
        </w:tc>
        <w:tc>
          <w:tcPr>
            <w:tcW w:w="418" w:type="pct"/>
          </w:tcPr>
          <w:p w14:paraId="6D95302B" w14:textId="77777777" w:rsidR="00546AF0" w:rsidRPr="00546AF0" w:rsidRDefault="00546AF0" w:rsidP="00546AF0">
            <w:pPr>
              <w:jc w:val="center"/>
              <w:rPr>
                <w:color w:val="000000"/>
                <w:sz w:val="16"/>
                <w:szCs w:val="16"/>
                <w:lang w:val="ru-RU"/>
              </w:rPr>
            </w:pPr>
            <w:r w:rsidRPr="00546AF0">
              <w:rPr>
                <w:color w:val="000000"/>
                <w:sz w:val="16"/>
                <w:szCs w:val="16"/>
                <w:lang w:val="ru-RU"/>
              </w:rPr>
              <w:t>1.4</w:t>
            </w:r>
          </w:p>
        </w:tc>
        <w:tc>
          <w:tcPr>
            <w:tcW w:w="340" w:type="pct"/>
          </w:tcPr>
          <w:p w14:paraId="0F65CE92" w14:textId="77777777" w:rsidR="00546AF0" w:rsidRPr="00546AF0" w:rsidRDefault="00546AF0" w:rsidP="00546AF0">
            <w:pPr>
              <w:jc w:val="center"/>
              <w:rPr>
                <w:color w:val="000000"/>
                <w:sz w:val="16"/>
                <w:szCs w:val="16"/>
                <w:lang w:val="ru-RU"/>
              </w:rPr>
            </w:pPr>
            <w:r w:rsidRPr="00546AF0">
              <w:rPr>
                <w:color w:val="000000"/>
                <w:sz w:val="16"/>
                <w:szCs w:val="16"/>
                <w:lang w:val="ru-RU"/>
              </w:rPr>
              <w:t>79</w:t>
            </w:r>
          </w:p>
        </w:tc>
        <w:tc>
          <w:tcPr>
            <w:tcW w:w="413" w:type="pct"/>
          </w:tcPr>
          <w:p w14:paraId="4FB26EB6" w14:textId="77777777" w:rsidR="00546AF0" w:rsidRPr="00546AF0" w:rsidRDefault="00546AF0" w:rsidP="00546AF0">
            <w:pPr>
              <w:jc w:val="center"/>
              <w:rPr>
                <w:color w:val="000000"/>
                <w:sz w:val="16"/>
                <w:szCs w:val="16"/>
                <w:lang w:val="ru-RU"/>
              </w:rPr>
            </w:pPr>
            <w:r w:rsidRPr="00546AF0">
              <w:rPr>
                <w:color w:val="000000"/>
                <w:sz w:val="16"/>
                <w:szCs w:val="16"/>
                <w:lang w:val="ru-RU"/>
              </w:rPr>
              <w:t>0.3</w:t>
            </w:r>
          </w:p>
        </w:tc>
        <w:tc>
          <w:tcPr>
            <w:tcW w:w="748" w:type="pct"/>
          </w:tcPr>
          <w:p w14:paraId="0B4E1463" w14:textId="77777777" w:rsidR="00546AF0" w:rsidRPr="00546AF0" w:rsidRDefault="00546AF0" w:rsidP="00546AF0">
            <w:pPr>
              <w:jc w:val="center"/>
              <w:rPr>
                <w:color w:val="000000"/>
                <w:sz w:val="16"/>
                <w:szCs w:val="16"/>
                <w:lang w:val="ru-RU"/>
              </w:rPr>
            </w:pPr>
            <w:r w:rsidRPr="00546AF0">
              <w:rPr>
                <w:color w:val="000000"/>
                <w:sz w:val="16"/>
                <w:szCs w:val="16"/>
                <w:lang w:val="ru-RU"/>
              </w:rPr>
              <w:t>10</w:t>
            </w:r>
          </w:p>
        </w:tc>
      </w:tr>
      <w:tr w:rsidR="00156285" w:rsidRPr="00546AF0" w14:paraId="68885EEA" w14:textId="77777777" w:rsidTr="00546AF0">
        <w:trPr>
          <w:trHeight w:val="20"/>
        </w:trPr>
        <w:tc>
          <w:tcPr>
            <w:tcW w:w="583" w:type="pct"/>
          </w:tcPr>
          <w:p w14:paraId="7B5DFB88" w14:textId="77777777" w:rsidR="00546AF0" w:rsidRPr="00546AF0" w:rsidRDefault="00546AF0" w:rsidP="00546AF0">
            <w:pPr>
              <w:jc w:val="center"/>
              <w:rPr>
                <w:color w:val="000000"/>
                <w:sz w:val="16"/>
                <w:szCs w:val="16"/>
                <w:lang w:val="ru-RU"/>
              </w:rPr>
            </w:pPr>
            <w:r w:rsidRPr="00546AF0">
              <w:rPr>
                <w:color w:val="000000"/>
                <w:sz w:val="16"/>
                <w:szCs w:val="16"/>
                <w:lang w:val="ru-RU"/>
              </w:rPr>
              <w:lastRenderedPageBreak/>
              <w:t>Август</w:t>
            </w:r>
          </w:p>
        </w:tc>
        <w:tc>
          <w:tcPr>
            <w:tcW w:w="388" w:type="pct"/>
          </w:tcPr>
          <w:p w14:paraId="5F877D20" w14:textId="77777777" w:rsidR="00546AF0" w:rsidRPr="00546AF0" w:rsidRDefault="00546AF0" w:rsidP="00546AF0">
            <w:pPr>
              <w:jc w:val="center"/>
              <w:rPr>
                <w:color w:val="000000"/>
                <w:sz w:val="16"/>
                <w:szCs w:val="16"/>
                <w:lang w:val="ru-RU"/>
              </w:rPr>
            </w:pPr>
            <w:r w:rsidRPr="00546AF0">
              <w:rPr>
                <w:color w:val="000000"/>
                <w:sz w:val="16"/>
                <w:szCs w:val="16"/>
                <w:lang w:val="ru-RU"/>
              </w:rPr>
              <w:t>-</w:t>
            </w:r>
          </w:p>
        </w:tc>
        <w:tc>
          <w:tcPr>
            <w:tcW w:w="379" w:type="pct"/>
          </w:tcPr>
          <w:p w14:paraId="6BD8240B" w14:textId="77777777" w:rsidR="00546AF0" w:rsidRPr="00546AF0" w:rsidRDefault="00546AF0" w:rsidP="00546AF0">
            <w:pPr>
              <w:jc w:val="center"/>
              <w:rPr>
                <w:color w:val="000000"/>
                <w:sz w:val="16"/>
                <w:szCs w:val="16"/>
                <w:lang w:val="ru-RU"/>
              </w:rPr>
            </w:pPr>
            <w:r w:rsidRPr="00546AF0">
              <w:rPr>
                <w:color w:val="000000"/>
                <w:sz w:val="16"/>
                <w:szCs w:val="16"/>
                <w:lang w:val="ru-RU"/>
              </w:rPr>
              <w:t>744</w:t>
            </w:r>
          </w:p>
        </w:tc>
        <w:tc>
          <w:tcPr>
            <w:tcW w:w="457" w:type="pct"/>
          </w:tcPr>
          <w:p w14:paraId="5DEB97A8" w14:textId="77777777" w:rsidR="00546AF0" w:rsidRPr="00546AF0" w:rsidRDefault="00546AF0" w:rsidP="00546AF0">
            <w:pPr>
              <w:jc w:val="center"/>
              <w:rPr>
                <w:color w:val="000000"/>
                <w:sz w:val="16"/>
                <w:szCs w:val="16"/>
                <w:lang w:val="ru-RU"/>
              </w:rPr>
            </w:pPr>
            <w:r w:rsidRPr="00546AF0">
              <w:rPr>
                <w:color w:val="000000"/>
                <w:sz w:val="16"/>
                <w:szCs w:val="16"/>
                <w:lang w:val="ru-RU"/>
              </w:rPr>
              <w:t>№3</w:t>
            </w:r>
          </w:p>
        </w:tc>
        <w:tc>
          <w:tcPr>
            <w:tcW w:w="413" w:type="pct"/>
          </w:tcPr>
          <w:p w14:paraId="3225E3F8" w14:textId="77777777" w:rsidR="00546AF0" w:rsidRPr="00546AF0" w:rsidRDefault="00546AF0" w:rsidP="00546AF0">
            <w:pPr>
              <w:jc w:val="center"/>
              <w:rPr>
                <w:color w:val="000000"/>
                <w:sz w:val="16"/>
                <w:szCs w:val="16"/>
                <w:lang w:val="ru-RU"/>
              </w:rPr>
            </w:pPr>
            <w:r w:rsidRPr="00546AF0">
              <w:rPr>
                <w:color w:val="000000"/>
                <w:sz w:val="16"/>
                <w:szCs w:val="16"/>
                <w:lang w:val="ru-RU"/>
              </w:rPr>
              <w:t>0.0</w:t>
            </w:r>
          </w:p>
        </w:tc>
        <w:tc>
          <w:tcPr>
            <w:tcW w:w="224" w:type="pct"/>
          </w:tcPr>
          <w:p w14:paraId="72A7760F" w14:textId="77777777" w:rsidR="00546AF0" w:rsidRPr="00546AF0" w:rsidRDefault="00546AF0" w:rsidP="00546AF0">
            <w:pPr>
              <w:jc w:val="center"/>
              <w:rPr>
                <w:color w:val="000000"/>
                <w:sz w:val="16"/>
                <w:szCs w:val="16"/>
                <w:lang w:val="ru-RU"/>
              </w:rPr>
            </w:pPr>
            <w:r w:rsidRPr="00546AF0">
              <w:rPr>
                <w:color w:val="000000"/>
                <w:sz w:val="16"/>
                <w:szCs w:val="16"/>
                <w:lang w:val="ru-RU"/>
              </w:rPr>
              <w:t>0</w:t>
            </w:r>
          </w:p>
        </w:tc>
        <w:tc>
          <w:tcPr>
            <w:tcW w:w="413" w:type="pct"/>
          </w:tcPr>
          <w:p w14:paraId="1D691CE8" w14:textId="77777777" w:rsidR="00546AF0" w:rsidRPr="00546AF0" w:rsidRDefault="00546AF0" w:rsidP="00546AF0">
            <w:pPr>
              <w:jc w:val="center"/>
              <w:rPr>
                <w:color w:val="000000"/>
                <w:sz w:val="16"/>
                <w:szCs w:val="16"/>
                <w:lang w:val="ru-RU"/>
              </w:rPr>
            </w:pPr>
            <w:r w:rsidRPr="00546AF0">
              <w:rPr>
                <w:color w:val="000000"/>
                <w:sz w:val="16"/>
                <w:szCs w:val="16"/>
                <w:lang w:val="ru-RU"/>
              </w:rPr>
              <w:t>0.0</w:t>
            </w:r>
          </w:p>
        </w:tc>
        <w:tc>
          <w:tcPr>
            <w:tcW w:w="224" w:type="pct"/>
          </w:tcPr>
          <w:p w14:paraId="6486A2B5" w14:textId="77777777" w:rsidR="00546AF0" w:rsidRPr="00546AF0" w:rsidRDefault="00546AF0" w:rsidP="00546AF0">
            <w:pPr>
              <w:jc w:val="center"/>
              <w:rPr>
                <w:color w:val="000000"/>
                <w:sz w:val="16"/>
                <w:szCs w:val="16"/>
                <w:lang w:val="ru-RU"/>
              </w:rPr>
            </w:pPr>
            <w:r w:rsidRPr="00546AF0">
              <w:rPr>
                <w:color w:val="000000"/>
                <w:sz w:val="16"/>
                <w:szCs w:val="16"/>
                <w:lang w:val="ru-RU"/>
              </w:rPr>
              <w:t>0</w:t>
            </w:r>
          </w:p>
        </w:tc>
        <w:tc>
          <w:tcPr>
            <w:tcW w:w="418" w:type="pct"/>
          </w:tcPr>
          <w:p w14:paraId="1C1CDCF6" w14:textId="77777777" w:rsidR="00546AF0" w:rsidRPr="00546AF0" w:rsidRDefault="00546AF0" w:rsidP="00546AF0">
            <w:pPr>
              <w:jc w:val="center"/>
              <w:rPr>
                <w:color w:val="000000"/>
                <w:sz w:val="16"/>
                <w:szCs w:val="16"/>
                <w:lang w:val="ru-RU"/>
              </w:rPr>
            </w:pPr>
            <w:r w:rsidRPr="00546AF0">
              <w:rPr>
                <w:color w:val="000000"/>
                <w:sz w:val="16"/>
                <w:szCs w:val="16"/>
                <w:lang w:val="ru-RU"/>
              </w:rPr>
              <w:t>0.8</w:t>
            </w:r>
          </w:p>
        </w:tc>
        <w:tc>
          <w:tcPr>
            <w:tcW w:w="340" w:type="pct"/>
          </w:tcPr>
          <w:p w14:paraId="1A558FBA" w14:textId="77777777" w:rsidR="00546AF0" w:rsidRPr="00546AF0" w:rsidRDefault="00546AF0" w:rsidP="00546AF0">
            <w:pPr>
              <w:jc w:val="center"/>
              <w:rPr>
                <w:color w:val="000000"/>
                <w:sz w:val="16"/>
                <w:szCs w:val="16"/>
                <w:lang w:val="ru-RU"/>
              </w:rPr>
            </w:pPr>
            <w:r w:rsidRPr="00546AF0">
              <w:rPr>
                <w:color w:val="000000"/>
                <w:sz w:val="16"/>
                <w:szCs w:val="16"/>
                <w:lang w:val="ru-RU"/>
              </w:rPr>
              <w:t>49</w:t>
            </w:r>
          </w:p>
        </w:tc>
        <w:tc>
          <w:tcPr>
            <w:tcW w:w="413" w:type="pct"/>
          </w:tcPr>
          <w:p w14:paraId="5F779B8D" w14:textId="77777777" w:rsidR="00546AF0" w:rsidRPr="00546AF0" w:rsidRDefault="00546AF0" w:rsidP="00546AF0">
            <w:pPr>
              <w:jc w:val="center"/>
              <w:rPr>
                <w:color w:val="000000"/>
                <w:sz w:val="16"/>
                <w:szCs w:val="16"/>
                <w:lang w:val="ru-RU"/>
              </w:rPr>
            </w:pPr>
            <w:r w:rsidRPr="00546AF0">
              <w:rPr>
                <w:color w:val="000000"/>
                <w:sz w:val="16"/>
                <w:szCs w:val="16"/>
                <w:lang w:val="ru-RU"/>
              </w:rPr>
              <w:t>0.2</w:t>
            </w:r>
          </w:p>
        </w:tc>
        <w:tc>
          <w:tcPr>
            <w:tcW w:w="748" w:type="pct"/>
          </w:tcPr>
          <w:p w14:paraId="0A9746EB" w14:textId="77777777" w:rsidR="00546AF0" w:rsidRPr="00546AF0" w:rsidRDefault="00546AF0" w:rsidP="00546AF0">
            <w:pPr>
              <w:jc w:val="center"/>
              <w:rPr>
                <w:color w:val="000000"/>
                <w:sz w:val="16"/>
                <w:szCs w:val="16"/>
                <w:lang w:val="ru-RU"/>
              </w:rPr>
            </w:pPr>
            <w:r w:rsidRPr="00546AF0">
              <w:rPr>
                <w:color w:val="000000"/>
                <w:sz w:val="16"/>
                <w:szCs w:val="16"/>
                <w:lang w:val="ru-RU"/>
              </w:rPr>
              <w:t>7</w:t>
            </w:r>
          </w:p>
        </w:tc>
      </w:tr>
      <w:tr w:rsidR="00156285" w:rsidRPr="00546AF0" w14:paraId="45B41EDE" w14:textId="77777777" w:rsidTr="00546AF0">
        <w:trPr>
          <w:trHeight w:val="20"/>
        </w:trPr>
        <w:tc>
          <w:tcPr>
            <w:tcW w:w="583" w:type="pct"/>
          </w:tcPr>
          <w:p w14:paraId="52AE2407" w14:textId="77777777" w:rsidR="00546AF0" w:rsidRPr="00546AF0" w:rsidRDefault="00546AF0" w:rsidP="00546AF0">
            <w:pPr>
              <w:jc w:val="center"/>
              <w:rPr>
                <w:color w:val="000000"/>
                <w:sz w:val="16"/>
                <w:szCs w:val="16"/>
                <w:lang w:val="ru-RU"/>
              </w:rPr>
            </w:pPr>
            <w:r w:rsidRPr="00546AF0">
              <w:rPr>
                <w:color w:val="000000"/>
                <w:sz w:val="16"/>
                <w:szCs w:val="16"/>
                <w:lang w:val="ru-RU"/>
              </w:rPr>
              <w:t>Сентябрь</w:t>
            </w:r>
          </w:p>
        </w:tc>
        <w:tc>
          <w:tcPr>
            <w:tcW w:w="388" w:type="pct"/>
          </w:tcPr>
          <w:p w14:paraId="7DA90565" w14:textId="77777777" w:rsidR="00546AF0" w:rsidRPr="00546AF0" w:rsidRDefault="00546AF0" w:rsidP="00546AF0">
            <w:pPr>
              <w:jc w:val="center"/>
              <w:rPr>
                <w:color w:val="000000"/>
                <w:sz w:val="16"/>
                <w:szCs w:val="16"/>
                <w:lang w:val="ru-RU"/>
              </w:rPr>
            </w:pPr>
            <w:r w:rsidRPr="00546AF0">
              <w:rPr>
                <w:color w:val="000000"/>
                <w:sz w:val="16"/>
                <w:szCs w:val="16"/>
                <w:lang w:val="ru-RU"/>
              </w:rPr>
              <w:t>360</w:t>
            </w:r>
          </w:p>
        </w:tc>
        <w:tc>
          <w:tcPr>
            <w:tcW w:w="379" w:type="pct"/>
          </w:tcPr>
          <w:p w14:paraId="5840E043" w14:textId="77777777" w:rsidR="00546AF0" w:rsidRPr="00546AF0" w:rsidRDefault="00546AF0" w:rsidP="00546AF0">
            <w:pPr>
              <w:jc w:val="center"/>
              <w:rPr>
                <w:color w:val="000000"/>
                <w:sz w:val="16"/>
                <w:szCs w:val="16"/>
                <w:lang w:val="ru-RU"/>
              </w:rPr>
            </w:pPr>
            <w:r w:rsidRPr="00546AF0">
              <w:rPr>
                <w:color w:val="000000"/>
                <w:sz w:val="16"/>
                <w:szCs w:val="16"/>
                <w:lang w:val="ru-RU"/>
              </w:rPr>
              <w:t>360</w:t>
            </w:r>
          </w:p>
        </w:tc>
        <w:tc>
          <w:tcPr>
            <w:tcW w:w="457" w:type="pct"/>
          </w:tcPr>
          <w:p w14:paraId="4BE84BD2" w14:textId="77777777" w:rsidR="00546AF0" w:rsidRPr="00546AF0" w:rsidRDefault="00546AF0" w:rsidP="00546AF0">
            <w:pPr>
              <w:jc w:val="center"/>
              <w:rPr>
                <w:color w:val="000000"/>
                <w:sz w:val="16"/>
                <w:szCs w:val="16"/>
                <w:lang w:val="ru-RU"/>
              </w:rPr>
            </w:pPr>
            <w:r w:rsidRPr="00546AF0">
              <w:rPr>
                <w:color w:val="000000"/>
                <w:sz w:val="16"/>
                <w:szCs w:val="16"/>
                <w:lang w:val="ru-RU"/>
              </w:rPr>
              <w:t>№1</w:t>
            </w:r>
          </w:p>
        </w:tc>
        <w:tc>
          <w:tcPr>
            <w:tcW w:w="413" w:type="pct"/>
          </w:tcPr>
          <w:p w14:paraId="29B19D31" w14:textId="77777777" w:rsidR="00546AF0" w:rsidRPr="00546AF0" w:rsidRDefault="00546AF0" w:rsidP="00546AF0">
            <w:pPr>
              <w:jc w:val="center"/>
              <w:rPr>
                <w:color w:val="000000"/>
                <w:sz w:val="16"/>
                <w:szCs w:val="16"/>
                <w:lang w:val="ru-RU"/>
              </w:rPr>
            </w:pPr>
            <w:r w:rsidRPr="00546AF0">
              <w:rPr>
                <w:color w:val="000000"/>
                <w:sz w:val="16"/>
                <w:szCs w:val="16"/>
                <w:lang w:val="ru-RU"/>
              </w:rPr>
              <w:t>2.1</w:t>
            </w:r>
          </w:p>
        </w:tc>
        <w:tc>
          <w:tcPr>
            <w:tcW w:w="224" w:type="pct"/>
          </w:tcPr>
          <w:p w14:paraId="1DE83BD7" w14:textId="77777777" w:rsidR="00546AF0" w:rsidRPr="00546AF0" w:rsidRDefault="00546AF0" w:rsidP="00546AF0">
            <w:pPr>
              <w:jc w:val="center"/>
              <w:rPr>
                <w:color w:val="000000"/>
                <w:sz w:val="16"/>
                <w:szCs w:val="16"/>
                <w:lang w:val="ru-RU"/>
              </w:rPr>
            </w:pPr>
            <w:r w:rsidRPr="00546AF0">
              <w:rPr>
                <w:color w:val="000000"/>
                <w:sz w:val="16"/>
                <w:szCs w:val="16"/>
                <w:lang w:val="ru-RU"/>
              </w:rPr>
              <w:t>60</w:t>
            </w:r>
          </w:p>
        </w:tc>
        <w:tc>
          <w:tcPr>
            <w:tcW w:w="413" w:type="pct"/>
          </w:tcPr>
          <w:p w14:paraId="714C752E" w14:textId="77777777" w:rsidR="00546AF0" w:rsidRPr="00546AF0" w:rsidRDefault="00546AF0" w:rsidP="00546AF0">
            <w:pPr>
              <w:jc w:val="center"/>
              <w:rPr>
                <w:color w:val="000000"/>
                <w:sz w:val="16"/>
                <w:szCs w:val="16"/>
                <w:lang w:val="ru-RU"/>
              </w:rPr>
            </w:pPr>
            <w:r w:rsidRPr="00546AF0">
              <w:rPr>
                <w:color w:val="000000"/>
                <w:sz w:val="16"/>
                <w:szCs w:val="16"/>
                <w:lang w:val="ru-RU"/>
              </w:rPr>
              <w:t>0.0</w:t>
            </w:r>
          </w:p>
        </w:tc>
        <w:tc>
          <w:tcPr>
            <w:tcW w:w="224" w:type="pct"/>
          </w:tcPr>
          <w:p w14:paraId="1D3849E4" w14:textId="77777777" w:rsidR="00546AF0" w:rsidRPr="00546AF0" w:rsidRDefault="00546AF0" w:rsidP="00546AF0">
            <w:pPr>
              <w:jc w:val="center"/>
              <w:rPr>
                <w:color w:val="000000"/>
                <w:sz w:val="16"/>
                <w:szCs w:val="16"/>
                <w:lang w:val="ru-RU"/>
              </w:rPr>
            </w:pPr>
            <w:r w:rsidRPr="00546AF0">
              <w:rPr>
                <w:color w:val="000000"/>
                <w:sz w:val="16"/>
                <w:szCs w:val="16"/>
                <w:lang w:val="ru-RU"/>
              </w:rPr>
              <w:t>0</w:t>
            </w:r>
          </w:p>
        </w:tc>
        <w:tc>
          <w:tcPr>
            <w:tcW w:w="418" w:type="pct"/>
          </w:tcPr>
          <w:p w14:paraId="13778420" w14:textId="77777777" w:rsidR="00546AF0" w:rsidRPr="00546AF0" w:rsidRDefault="00546AF0" w:rsidP="00546AF0">
            <w:pPr>
              <w:jc w:val="center"/>
              <w:rPr>
                <w:color w:val="000000"/>
                <w:sz w:val="16"/>
                <w:szCs w:val="16"/>
                <w:lang w:val="ru-RU"/>
              </w:rPr>
            </w:pPr>
            <w:r w:rsidRPr="00546AF0">
              <w:rPr>
                <w:color w:val="000000"/>
                <w:sz w:val="16"/>
                <w:szCs w:val="16"/>
                <w:lang w:val="ru-RU"/>
              </w:rPr>
              <w:t>0.0</w:t>
            </w:r>
          </w:p>
        </w:tc>
        <w:tc>
          <w:tcPr>
            <w:tcW w:w="340" w:type="pct"/>
          </w:tcPr>
          <w:p w14:paraId="6B14805C" w14:textId="77777777" w:rsidR="00546AF0" w:rsidRPr="00546AF0" w:rsidRDefault="00546AF0" w:rsidP="00546AF0">
            <w:pPr>
              <w:jc w:val="center"/>
              <w:rPr>
                <w:color w:val="000000"/>
                <w:sz w:val="16"/>
                <w:szCs w:val="16"/>
                <w:lang w:val="ru-RU"/>
              </w:rPr>
            </w:pPr>
            <w:r w:rsidRPr="00546AF0">
              <w:rPr>
                <w:color w:val="000000"/>
                <w:sz w:val="16"/>
                <w:szCs w:val="16"/>
                <w:lang w:val="ru-RU"/>
              </w:rPr>
              <w:t>0</w:t>
            </w:r>
          </w:p>
        </w:tc>
        <w:tc>
          <w:tcPr>
            <w:tcW w:w="413" w:type="pct"/>
          </w:tcPr>
          <w:p w14:paraId="0C8D473B" w14:textId="77777777" w:rsidR="00546AF0" w:rsidRPr="00546AF0" w:rsidRDefault="00546AF0" w:rsidP="00546AF0">
            <w:pPr>
              <w:jc w:val="center"/>
              <w:rPr>
                <w:color w:val="000000"/>
                <w:sz w:val="16"/>
                <w:szCs w:val="16"/>
                <w:lang w:val="ru-RU"/>
              </w:rPr>
            </w:pPr>
            <w:r w:rsidRPr="00546AF0">
              <w:rPr>
                <w:color w:val="000000"/>
                <w:sz w:val="16"/>
                <w:szCs w:val="16"/>
                <w:lang w:val="ru-RU"/>
              </w:rPr>
              <w:t>2.5</w:t>
            </w:r>
          </w:p>
        </w:tc>
        <w:tc>
          <w:tcPr>
            <w:tcW w:w="748" w:type="pct"/>
          </w:tcPr>
          <w:p w14:paraId="22F25503" w14:textId="77777777" w:rsidR="00546AF0" w:rsidRPr="00546AF0" w:rsidRDefault="00546AF0" w:rsidP="00546AF0">
            <w:pPr>
              <w:jc w:val="center"/>
              <w:rPr>
                <w:color w:val="000000"/>
                <w:sz w:val="16"/>
                <w:szCs w:val="16"/>
                <w:lang w:val="ru-RU"/>
              </w:rPr>
            </w:pPr>
            <w:r w:rsidRPr="00546AF0">
              <w:rPr>
                <w:color w:val="000000"/>
                <w:sz w:val="16"/>
                <w:szCs w:val="16"/>
                <w:lang w:val="ru-RU"/>
              </w:rPr>
              <w:t>74</w:t>
            </w:r>
          </w:p>
        </w:tc>
      </w:tr>
      <w:tr w:rsidR="00156285" w:rsidRPr="00546AF0" w14:paraId="573DC5A9" w14:textId="77777777" w:rsidTr="00546AF0">
        <w:trPr>
          <w:trHeight w:val="20"/>
        </w:trPr>
        <w:tc>
          <w:tcPr>
            <w:tcW w:w="583" w:type="pct"/>
          </w:tcPr>
          <w:p w14:paraId="2A110F21" w14:textId="77777777" w:rsidR="00546AF0" w:rsidRPr="00546AF0" w:rsidRDefault="00546AF0" w:rsidP="00546AF0">
            <w:pPr>
              <w:jc w:val="center"/>
              <w:rPr>
                <w:color w:val="000000"/>
                <w:sz w:val="16"/>
                <w:szCs w:val="16"/>
                <w:lang w:val="ru-RU"/>
              </w:rPr>
            </w:pPr>
            <w:r w:rsidRPr="00546AF0">
              <w:rPr>
                <w:color w:val="000000"/>
                <w:sz w:val="16"/>
                <w:szCs w:val="16"/>
                <w:lang w:val="ru-RU"/>
              </w:rPr>
              <w:t>Октябрь</w:t>
            </w:r>
          </w:p>
        </w:tc>
        <w:tc>
          <w:tcPr>
            <w:tcW w:w="388" w:type="pct"/>
          </w:tcPr>
          <w:p w14:paraId="6B7E2EB7" w14:textId="77777777" w:rsidR="00546AF0" w:rsidRPr="00546AF0" w:rsidRDefault="00546AF0" w:rsidP="00546AF0">
            <w:pPr>
              <w:jc w:val="center"/>
              <w:rPr>
                <w:color w:val="000000"/>
                <w:sz w:val="16"/>
                <w:szCs w:val="16"/>
                <w:lang w:val="ru-RU"/>
              </w:rPr>
            </w:pPr>
            <w:r w:rsidRPr="00546AF0">
              <w:rPr>
                <w:color w:val="000000"/>
                <w:sz w:val="16"/>
                <w:szCs w:val="16"/>
                <w:lang w:val="ru-RU"/>
              </w:rPr>
              <w:t>744</w:t>
            </w:r>
          </w:p>
        </w:tc>
        <w:tc>
          <w:tcPr>
            <w:tcW w:w="379" w:type="pct"/>
          </w:tcPr>
          <w:p w14:paraId="62D3187E" w14:textId="77777777" w:rsidR="00546AF0" w:rsidRPr="00546AF0" w:rsidRDefault="00546AF0" w:rsidP="00546AF0">
            <w:pPr>
              <w:jc w:val="center"/>
              <w:rPr>
                <w:color w:val="000000"/>
                <w:sz w:val="16"/>
                <w:szCs w:val="16"/>
                <w:lang w:val="ru-RU"/>
              </w:rPr>
            </w:pPr>
            <w:r w:rsidRPr="00546AF0">
              <w:rPr>
                <w:color w:val="000000"/>
                <w:sz w:val="16"/>
                <w:szCs w:val="16"/>
                <w:lang w:val="ru-RU"/>
              </w:rPr>
              <w:t>-</w:t>
            </w:r>
          </w:p>
        </w:tc>
        <w:tc>
          <w:tcPr>
            <w:tcW w:w="457" w:type="pct"/>
          </w:tcPr>
          <w:p w14:paraId="575F76E9" w14:textId="77777777" w:rsidR="00546AF0" w:rsidRPr="00546AF0" w:rsidRDefault="00546AF0" w:rsidP="00546AF0">
            <w:pPr>
              <w:jc w:val="center"/>
              <w:rPr>
                <w:color w:val="000000"/>
                <w:sz w:val="16"/>
                <w:szCs w:val="16"/>
                <w:lang w:val="ru-RU"/>
              </w:rPr>
            </w:pPr>
            <w:r w:rsidRPr="00546AF0">
              <w:rPr>
                <w:color w:val="000000"/>
                <w:sz w:val="16"/>
                <w:szCs w:val="16"/>
                <w:lang w:val="ru-RU"/>
              </w:rPr>
              <w:t>№1,№3</w:t>
            </w:r>
          </w:p>
        </w:tc>
        <w:tc>
          <w:tcPr>
            <w:tcW w:w="413" w:type="pct"/>
          </w:tcPr>
          <w:p w14:paraId="04619A05" w14:textId="77777777" w:rsidR="00546AF0" w:rsidRPr="00546AF0" w:rsidRDefault="00546AF0" w:rsidP="00546AF0">
            <w:pPr>
              <w:jc w:val="center"/>
              <w:rPr>
                <w:color w:val="000000"/>
                <w:sz w:val="16"/>
                <w:szCs w:val="16"/>
                <w:lang w:val="ru-RU"/>
              </w:rPr>
            </w:pPr>
            <w:r w:rsidRPr="00546AF0">
              <w:rPr>
                <w:color w:val="000000"/>
                <w:sz w:val="16"/>
                <w:szCs w:val="16"/>
                <w:lang w:val="ru-RU"/>
              </w:rPr>
              <w:t>2.7</w:t>
            </w:r>
          </w:p>
        </w:tc>
        <w:tc>
          <w:tcPr>
            <w:tcW w:w="224" w:type="pct"/>
          </w:tcPr>
          <w:p w14:paraId="2F5E6F55" w14:textId="77777777" w:rsidR="00546AF0" w:rsidRPr="00546AF0" w:rsidRDefault="00546AF0" w:rsidP="00546AF0">
            <w:pPr>
              <w:jc w:val="center"/>
              <w:rPr>
                <w:color w:val="000000"/>
                <w:sz w:val="16"/>
                <w:szCs w:val="16"/>
                <w:lang w:val="ru-RU"/>
              </w:rPr>
            </w:pPr>
            <w:r w:rsidRPr="00546AF0">
              <w:rPr>
                <w:color w:val="000000"/>
                <w:sz w:val="16"/>
                <w:szCs w:val="16"/>
                <w:lang w:val="ru-RU"/>
              </w:rPr>
              <w:t>78</w:t>
            </w:r>
          </w:p>
        </w:tc>
        <w:tc>
          <w:tcPr>
            <w:tcW w:w="413" w:type="pct"/>
          </w:tcPr>
          <w:p w14:paraId="54E1EE96" w14:textId="77777777" w:rsidR="00546AF0" w:rsidRPr="00546AF0" w:rsidRDefault="00546AF0" w:rsidP="00546AF0">
            <w:pPr>
              <w:jc w:val="center"/>
              <w:rPr>
                <w:color w:val="000000"/>
                <w:sz w:val="16"/>
                <w:szCs w:val="16"/>
                <w:lang w:val="ru-RU"/>
              </w:rPr>
            </w:pPr>
            <w:r w:rsidRPr="00546AF0">
              <w:rPr>
                <w:color w:val="000000"/>
                <w:sz w:val="16"/>
                <w:szCs w:val="16"/>
                <w:lang w:val="ru-RU"/>
              </w:rPr>
              <w:t>0.0</w:t>
            </w:r>
          </w:p>
        </w:tc>
        <w:tc>
          <w:tcPr>
            <w:tcW w:w="224" w:type="pct"/>
          </w:tcPr>
          <w:p w14:paraId="7A8AE11B" w14:textId="77777777" w:rsidR="00546AF0" w:rsidRPr="00546AF0" w:rsidRDefault="00546AF0" w:rsidP="00546AF0">
            <w:pPr>
              <w:jc w:val="center"/>
              <w:rPr>
                <w:color w:val="000000"/>
                <w:sz w:val="16"/>
                <w:szCs w:val="16"/>
                <w:lang w:val="ru-RU"/>
              </w:rPr>
            </w:pPr>
            <w:r w:rsidRPr="00546AF0">
              <w:rPr>
                <w:color w:val="000000"/>
                <w:sz w:val="16"/>
                <w:szCs w:val="16"/>
                <w:lang w:val="ru-RU"/>
              </w:rPr>
              <w:t>0</w:t>
            </w:r>
          </w:p>
        </w:tc>
        <w:tc>
          <w:tcPr>
            <w:tcW w:w="418" w:type="pct"/>
          </w:tcPr>
          <w:p w14:paraId="3CEAC93C" w14:textId="77777777" w:rsidR="00546AF0" w:rsidRPr="00546AF0" w:rsidRDefault="00546AF0" w:rsidP="00546AF0">
            <w:pPr>
              <w:jc w:val="center"/>
              <w:rPr>
                <w:color w:val="000000"/>
                <w:sz w:val="16"/>
                <w:szCs w:val="16"/>
                <w:lang w:val="ru-RU"/>
              </w:rPr>
            </w:pPr>
            <w:r w:rsidRPr="00546AF0">
              <w:rPr>
                <w:color w:val="000000"/>
                <w:sz w:val="16"/>
                <w:szCs w:val="16"/>
                <w:lang w:val="ru-RU"/>
              </w:rPr>
              <w:t>1.3</w:t>
            </w:r>
          </w:p>
        </w:tc>
        <w:tc>
          <w:tcPr>
            <w:tcW w:w="340" w:type="pct"/>
          </w:tcPr>
          <w:p w14:paraId="1636E987" w14:textId="77777777" w:rsidR="00546AF0" w:rsidRPr="00546AF0" w:rsidRDefault="00546AF0" w:rsidP="00546AF0">
            <w:pPr>
              <w:jc w:val="center"/>
              <w:rPr>
                <w:color w:val="000000"/>
                <w:sz w:val="16"/>
                <w:szCs w:val="16"/>
                <w:lang w:val="ru-RU"/>
              </w:rPr>
            </w:pPr>
            <w:r w:rsidRPr="00546AF0">
              <w:rPr>
                <w:color w:val="000000"/>
                <w:sz w:val="16"/>
                <w:szCs w:val="16"/>
                <w:lang w:val="ru-RU"/>
              </w:rPr>
              <w:t>78</w:t>
            </w:r>
          </w:p>
        </w:tc>
        <w:tc>
          <w:tcPr>
            <w:tcW w:w="413" w:type="pct"/>
          </w:tcPr>
          <w:p w14:paraId="53A994A4" w14:textId="77777777" w:rsidR="00546AF0" w:rsidRPr="00546AF0" w:rsidRDefault="00546AF0" w:rsidP="00546AF0">
            <w:pPr>
              <w:jc w:val="center"/>
              <w:rPr>
                <w:color w:val="000000"/>
                <w:sz w:val="16"/>
                <w:szCs w:val="16"/>
                <w:lang w:val="ru-RU"/>
              </w:rPr>
            </w:pPr>
            <w:r w:rsidRPr="00546AF0">
              <w:rPr>
                <w:color w:val="000000"/>
                <w:sz w:val="16"/>
                <w:szCs w:val="16"/>
                <w:lang w:val="ru-RU"/>
              </w:rPr>
              <w:t>1.9</w:t>
            </w:r>
          </w:p>
        </w:tc>
        <w:tc>
          <w:tcPr>
            <w:tcW w:w="748" w:type="pct"/>
          </w:tcPr>
          <w:p w14:paraId="2BB8450D" w14:textId="77777777" w:rsidR="00546AF0" w:rsidRPr="00546AF0" w:rsidRDefault="00546AF0" w:rsidP="00546AF0">
            <w:pPr>
              <w:jc w:val="center"/>
              <w:rPr>
                <w:color w:val="000000"/>
                <w:sz w:val="16"/>
                <w:szCs w:val="16"/>
                <w:lang w:val="ru-RU"/>
              </w:rPr>
            </w:pPr>
            <w:r w:rsidRPr="00546AF0">
              <w:rPr>
                <w:color w:val="000000"/>
                <w:sz w:val="16"/>
                <w:szCs w:val="16"/>
                <w:lang w:val="ru-RU"/>
              </w:rPr>
              <w:t>56</w:t>
            </w:r>
          </w:p>
        </w:tc>
      </w:tr>
      <w:tr w:rsidR="00156285" w:rsidRPr="00546AF0" w14:paraId="5E705437" w14:textId="77777777" w:rsidTr="00546AF0">
        <w:trPr>
          <w:trHeight w:val="20"/>
        </w:trPr>
        <w:tc>
          <w:tcPr>
            <w:tcW w:w="583" w:type="pct"/>
          </w:tcPr>
          <w:p w14:paraId="77D4B83C" w14:textId="77777777" w:rsidR="00546AF0" w:rsidRPr="00546AF0" w:rsidRDefault="00546AF0" w:rsidP="00546AF0">
            <w:pPr>
              <w:jc w:val="center"/>
              <w:rPr>
                <w:color w:val="000000"/>
                <w:sz w:val="16"/>
                <w:szCs w:val="16"/>
                <w:lang w:val="ru-RU"/>
              </w:rPr>
            </w:pPr>
            <w:r w:rsidRPr="00546AF0">
              <w:rPr>
                <w:color w:val="000000"/>
                <w:sz w:val="16"/>
                <w:szCs w:val="16"/>
                <w:lang w:val="ru-RU"/>
              </w:rPr>
              <w:t>Ноябрь</w:t>
            </w:r>
          </w:p>
        </w:tc>
        <w:tc>
          <w:tcPr>
            <w:tcW w:w="388" w:type="pct"/>
          </w:tcPr>
          <w:p w14:paraId="36ACDFD1" w14:textId="77777777" w:rsidR="00546AF0" w:rsidRPr="00546AF0" w:rsidRDefault="00546AF0" w:rsidP="00546AF0">
            <w:pPr>
              <w:jc w:val="center"/>
              <w:rPr>
                <w:color w:val="000000"/>
                <w:sz w:val="16"/>
                <w:szCs w:val="16"/>
                <w:lang w:val="ru-RU"/>
              </w:rPr>
            </w:pPr>
            <w:r w:rsidRPr="00546AF0">
              <w:rPr>
                <w:color w:val="000000"/>
                <w:sz w:val="16"/>
                <w:szCs w:val="16"/>
                <w:lang w:val="ru-RU"/>
              </w:rPr>
              <w:t>720</w:t>
            </w:r>
          </w:p>
        </w:tc>
        <w:tc>
          <w:tcPr>
            <w:tcW w:w="379" w:type="pct"/>
          </w:tcPr>
          <w:p w14:paraId="21131EE2" w14:textId="77777777" w:rsidR="00546AF0" w:rsidRPr="00546AF0" w:rsidRDefault="00546AF0" w:rsidP="00546AF0">
            <w:pPr>
              <w:jc w:val="center"/>
              <w:rPr>
                <w:color w:val="000000"/>
                <w:sz w:val="16"/>
                <w:szCs w:val="16"/>
                <w:lang w:val="ru-RU"/>
              </w:rPr>
            </w:pPr>
            <w:r w:rsidRPr="00546AF0">
              <w:rPr>
                <w:color w:val="000000"/>
                <w:sz w:val="16"/>
                <w:szCs w:val="16"/>
                <w:lang w:val="ru-RU"/>
              </w:rPr>
              <w:t>-</w:t>
            </w:r>
          </w:p>
        </w:tc>
        <w:tc>
          <w:tcPr>
            <w:tcW w:w="457" w:type="pct"/>
          </w:tcPr>
          <w:p w14:paraId="7594824A" w14:textId="77777777" w:rsidR="00546AF0" w:rsidRPr="00546AF0" w:rsidRDefault="00546AF0" w:rsidP="00546AF0">
            <w:pPr>
              <w:jc w:val="center"/>
              <w:rPr>
                <w:color w:val="000000"/>
                <w:sz w:val="16"/>
                <w:szCs w:val="16"/>
                <w:lang w:val="ru-RU"/>
              </w:rPr>
            </w:pPr>
            <w:r w:rsidRPr="00546AF0">
              <w:rPr>
                <w:color w:val="000000"/>
                <w:sz w:val="16"/>
                <w:szCs w:val="16"/>
                <w:lang w:val="ru-RU"/>
              </w:rPr>
              <w:t>№1,№2</w:t>
            </w:r>
          </w:p>
        </w:tc>
        <w:tc>
          <w:tcPr>
            <w:tcW w:w="413" w:type="pct"/>
          </w:tcPr>
          <w:p w14:paraId="5D5747F1" w14:textId="77777777" w:rsidR="00546AF0" w:rsidRPr="00546AF0" w:rsidRDefault="00546AF0" w:rsidP="00546AF0">
            <w:pPr>
              <w:jc w:val="center"/>
              <w:rPr>
                <w:color w:val="000000"/>
                <w:sz w:val="16"/>
                <w:szCs w:val="16"/>
                <w:lang w:val="ru-RU"/>
              </w:rPr>
            </w:pPr>
            <w:r w:rsidRPr="00546AF0">
              <w:rPr>
                <w:color w:val="000000"/>
                <w:sz w:val="16"/>
                <w:szCs w:val="16"/>
                <w:lang w:val="ru-RU"/>
              </w:rPr>
              <w:t>2.9</w:t>
            </w:r>
          </w:p>
        </w:tc>
        <w:tc>
          <w:tcPr>
            <w:tcW w:w="224" w:type="pct"/>
          </w:tcPr>
          <w:p w14:paraId="786FDA83" w14:textId="77777777" w:rsidR="00546AF0" w:rsidRPr="00546AF0" w:rsidRDefault="00546AF0" w:rsidP="00546AF0">
            <w:pPr>
              <w:jc w:val="center"/>
              <w:rPr>
                <w:color w:val="000000"/>
                <w:sz w:val="16"/>
                <w:szCs w:val="16"/>
                <w:lang w:val="ru-RU"/>
              </w:rPr>
            </w:pPr>
            <w:r w:rsidRPr="00546AF0">
              <w:rPr>
                <w:color w:val="000000"/>
                <w:sz w:val="16"/>
                <w:szCs w:val="16"/>
                <w:lang w:val="ru-RU"/>
              </w:rPr>
              <w:t>84</w:t>
            </w:r>
          </w:p>
        </w:tc>
        <w:tc>
          <w:tcPr>
            <w:tcW w:w="413" w:type="pct"/>
          </w:tcPr>
          <w:p w14:paraId="761EDE5B" w14:textId="77777777" w:rsidR="00546AF0" w:rsidRPr="00546AF0" w:rsidRDefault="00546AF0" w:rsidP="00546AF0">
            <w:pPr>
              <w:jc w:val="center"/>
              <w:rPr>
                <w:color w:val="000000"/>
                <w:sz w:val="16"/>
                <w:szCs w:val="16"/>
                <w:lang w:val="ru-RU"/>
              </w:rPr>
            </w:pPr>
            <w:r w:rsidRPr="00546AF0">
              <w:rPr>
                <w:color w:val="000000"/>
                <w:sz w:val="16"/>
                <w:szCs w:val="16"/>
                <w:lang w:val="ru-RU"/>
              </w:rPr>
              <w:t>2.9</w:t>
            </w:r>
          </w:p>
        </w:tc>
        <w:tc>
          <w:tcPr>
            <w:tcW w:w="224" w:type="pct"/>
          </w:tcPr>
          <w:p w14:paraId="19453230" w14:textId="77777777" w:rsidR="00546AF0" w:rsidRPr="00546AF0" w:rsidRDefault="00546AF0" w:rsidP="00546AF0">
            <w:pPr>
              <w:jc w:val="center"/>
              <w:rPr>
                <w:color w:val="000000"/>
                <w:sz w:val="16"/>
                <w:szCs w:val="16"/>
                <w:lang w:val="ru-RU"/>
              </w:rPr>
            </w:pPr>
            <w:r w:rsidRPr="00546AF0">
              <w:rPr>
                <w:color w:val="000000"/>
                <w:sz w:val="16"/>
                <w:szCs w:val="16"/>
                <w:lang w:val="ru-RU"/>
              </w:rPr>
              <w:t>84</w:t>
            </w:r>
          </w:p>
        </w:tc>
        <w:tc>
          <w:tcPr>
            <w:tcW w:w="418" w:type="pct"/>
          </w:tcPr>
          <w:p w14:paraId="0EA308EC" w14:textId="77777777" w:rsidR="00546AF0" w:rsidRPr="00546AF0" w:rsidRDefault="00546AF0" w:rsidP="00546AF0">
            <w:pPr>
              <w:jc w:val="center"/>
              <w:rPr>
                <w:color w:val="000000"/>
                <w:sz w:val="16"/>
                <w:szCs w:val="16"/>
                <w:lang w:val="ru-RU"/>
              </w:rPr>
            </w:pPr>
            <w:r w:rsidRPr="00546AF0">
              <w:rPr>
                <w:color w:val="000000"/>
                <w:sz w:val="16"/>
                <w:szCs w:val="16"/>
                <w:lang w:val="ru-RU"/>
              </w:rPr>
              <w:t>0.0</w:t>
            </w:r>
          </w:p>
        </w:tc>
        <w:tc>
          <w:tcPr>
            <w:tcW w:w="340" w:type="pct"/>
          </w:tcPr>
          <w:p w14:paraId="1F9A0307" w14:textId="77777777" w:rsidR="00546AF0" w:rsidRPr="00546AF0" w:rsidRDefault="00546AF0" w:rsidP="00546AF0">
            <w:pPr>
              <w:jc w:val="center"/>
              <w:rPr>
                <w:color w:val="000000"/>
                <w:sz w:val="16"/>
                <w:szCs w:val="16"/>
                <w:lang w:val="ru-RU"/>
              </w:rPr>
            </w:pPr>
            <w:r w:rsidRPr="00546AF0">
              <w:rPr>
                <w:color w:val="000000"/>
                <w:sz w:val="16"/>
                <w:szCs w:val="16"/>
                <w:lang w:val="ru-RU"/>
              </w:rPr>
              <w:t>0</w:t>
            </w:r>
          </w:p>
        </w:tc>
        <w:tc>
          <w:tcPr>
            <w:tcW w:w="413" w:type="pct"/>
          </w:tcPr>
          <w:p w14:paraId="7272ED58" w14:textId="77777777" w:rsidR="00546AF0" w:rsidRPr="00546AF0" w:rsidRDefault="00546AF0" w:rsidP="00546AF0">
            <w:pPr>
              <w:jc w:val="center"/>
              <w:rPr>
                <w:color w:val="000000"/>
                <w:sz w:val="16"/>
                <w:szCs w:val="16"/>
                <w:lang w:val="ru-RU"/>
              </w:rPr>
            </w:pPr>
            <w:r w:rsidRPr="00546AF0">
              <w:rPr>
                <w:color w:val="000000"/>
                <w:sz w:val="16"/>
                <w:szCs w:val="16"/>
                <w:lang w:val="ru-RU"/>
              </w:rPr>
              <w:t>2.8</w:t>
            </w:r>
          </w:p>
        </w:tc>
        <w:tc>
          <w:tcPr>
            <w:tcW w:w="748" w:type="pct"/>
          </w:tcPr>
          <w:p w14:paraId="3E0845F3" w14:textId="77777777" w:rsidR="00546AF0" w:rsidRPr="00546AF0" w:rsidRDefault="00546AF0" w:rsidP="00546AF0">
            <w:pPr>
              <w:jc w:val="center"/>
              <w:rPr>
                <w:color w:val="000000"/>
                <w:sz w:val="16"/>
                <w:szCs w:val="16"/>
                <w:lang w:val="ru-RU"/>
              </w:rPr>
            </w:pPr>
            <w:r w:rsidRPr="00546AF0">
              <w:rPr>
                <w:color w:val="000000"/>
                <w:sz w:val="16"/>
                <w:szCs w:val="16"/>
                <w:lang w:val="ru-RU"/>
              </w:rPr>
              <w:t>82</w:t>
            </w:r>
          </w:p>
        </w:tc>
      </w:tr>
      <w:tr w:rsidR="00156285" w:rsidRPr="00546AF0" w14:paraId="3BF03948" w14:textId="77777777" w:rsidTr="00546AF0">
        <w:trPr>
          <w:trHeight w:val="20"/>
        </w:trPr>
        <w:tc>
          <w:tcPr>
            <w:tcW w:w="583" w:type="pct"/>
          </w:tcPr>
          <w:p w14:paraId="165BB320" w14:textId="77777777" w:rsidR="00546AF0" w:rsidRPr="00546AF0" w:rsidRDefault="00546AF0" w:rsidP="00546AF0">
            <w:pPr>
              <w:jc w:val="center"/>
              <w:rPr>
                <w:color w:val="000000"/>
                <w:sz w:val="16"/>
                <w:szCs w:val="16"/>
                <w:lang w:val="ru-RU"/>
              </w:rPr>
            </w:pPr>
            <w:r w:rsidRPr="00546AF0">
              <w:rPr>
                <w:color w:val="000000"/>
                <w:sz w:val="16"/>
                <w:szCs w:val="16"/>
                <w:lang w:val="ru-RU"/>
              </w:rPr>
              <w:t>Декабрь</w:t>
            </w:r>
          </w:p>
        </w:tc>
        <w:tc>
          <w:tcPr>
            <w:tcW w:w="388" w:type="pct"/>
          </w:tcPr>
          <w:p w14:paraId="56F390BD" w14:textId="77777777" w:rsidR="00546AF0" w:rsidRPr="00546AF0" w:rsidRDefault="00546AF0" w:rsidP="00546AF0">
            <w:pPr>
              <w:jc w:val="center"/>
              <w:rPr>
                <w:color w:val="000000"/>
                <w:sz w:val="16"/>
                <w:szCs w:val="16"/>
                <w:lang w:val="ru-RU"/>
              </w:rPr>
            </w:pPr>
            <w:r w:rsidRPr="00546AF0">
              <w:rPr>
                <w:color w:val="000000"/>
                <w:sz w:val="16"/>
                <w:szCs w:val="16"/>
                <w:lang w:val="ru-RU"/>
              </w:rPr>
              <w:t>744</w:t>
            </w:r>
          </w:p>
        </w:tc>
        <w:tc>
          <w:tcPr>
            <w:tcW w:w="379" w:type="pct"/>
          </w:tcPr>
          <w:p w14:paraId="590492C0" w14:textId="77777777" w:rsidR="00546AF0" w:rsidRPr="00546AF0" w:rsidRDefault="00546AF0" w:rsidP="00546AF0">
            <w:pPr>
              <w:jc w:val="center"/>
              <w:rPr>
                <w:color w:val="000000"/>
                <w:sz w:val="16"/>
                <w:szCs w:val="16"/>
                <w:lang w:val="ru-RU"/>
              </w:rPr>
            </w:pPr>
            <w:r w:rsidRPr="00546AF0">
              <w:rPr>
                <w:color w:val="000000"/>
                <w:sz w:val="16"/>
                <w:szCs w:val="16"/>
                <w:lang w:val="ru-RU"/>
              </w:rPr>
              <w:t>-</w:t>
            </w:r>
          </w:p>
        </w:tc>
        <w:tc>
          <w:tcPr>
            <w:tcW w:w="457" w:type="pct"/>
          </w:tcPr>
          <w:p w14:paraId="1F7EC5C4" w14:textId="77777777" w:rsidR="00546AF0" w:rsidRPr="00546AF0" w:rsidRDefault="00546AF0" w:rsidP="00546AF0">
            <w:pPr>
              <w:jc w:val="center"/>
              <w:rPr>
                <w:color w:val="000000"/>
                <w:sz w:val="16"/>
                <w:szCs w:val="16"/>
                <w:lang w:val="ru-RU"/>
              </w:rPr>
            </w:pPr>
            <w:r w:rsidRPr="00546AF0">
              <w:rPr>
                <w:color w:val="000000"/>
                <w:sz w:val="16"/>
                <w:szCs w:val="16"/>
                <w:lang w:val="ru-RU"/>
              </w:rPr>
              <w:t>№1,№2,</w:t>
            </w:r>
          </w:p>
          <w:p w14:paraId="5D75A6E6" w14:textId="77777777" w:rsidR="00546AF0" w:rsidRPr="00546AF0" w:rsidRDefault="00546AF0" w:rsidP="00546AF0">
            <w:pPr>
              <w:jc w:val="center"/>
              <w:rPr>
                <w:color w:val="000000"/>
                <w:sz w:val="16"/>
                <w:szCs w:val="16"/>
                <w:lang w:val="ru-RU"/>
              </w:rPr>
            </w:pPr>
            <w:r w:rsidRPr="00546AF0">
              <w:rPr>
                <w:color w:val="000000"/>
                <w:sz w:val="16"/>
                <w:szCs w:val="16"/>
                <w:lang w:val="ru-RU"/>
              </w:rPr>
              <w:t>№3</w:t>
            </w:r>
          </w:p>
        </w:tc>
        <w:tc>
          <w:tcPr>
            <w:tcW w:w="413" w:type="pct"/>
          </w:tcPr>
          <w:p w14:paraId="0590B653" w14:textId="77777777" w:rsidR="00546AF0" w:rsidRPr="00546AF0" w:rsidRDefault="00546AF0" w:rsidP="00546AF0">
            <w:pPr>
              <w:jc w:val="center"/>
              <w:rPr>
                <w:color w:val="000000"/>
                <w:sz w:val="16"/>
                <w:szCs w:val="16"/>
                <w:lang w:val="ru-RU"/>
              </w:rPr>
            </w:pPr>
            <w:r w:rsidRPr="00546AF0">
              <w:rPr>
                <w:color w:val="000000"/>
                <w:sz w:val="16"/>
                <w:szCs w:val="16"/>
                <w:lang w:val="ru-RU"/>
              </w:rPr>
              <w:t>2.9</w:t>
            </w:r>
          </w:p>
        </w:tc>
        <w:tc>
          <w:tcPr>
            <w:tcW w:w="224" w:type="pct"/>
          </w:tcPr>
          <w:p w14:paraId="1BAF4FCB" w14:textId="77777777" w:rsidR="00546AF0" w:rsidRPr="00546AF0" w:rsidRDefault="00546AF0" w:rsidP="00546AF0">
            <w:pPr>
              <w:jc w:val="center"/>
              <w:rPr>
                <w:color w:val="000000"/>
                <w:sz w:val="16"/>
                <w:szCs w:val="16"/>
                <w:lang w:val="ru-RU"/>
              </w:rPr>
            </w:pPr>
            <w:r w:rsidRPr="00546AF0">
              <w:rPr>
                <w:color w:val="000000"/>
                <w:sz w:val="16"/>
                <w:szCs w:val="16"/>
                <w:lang w:val="ru-RU"/>
              </w:rPr>
              <w:t>83</w:t>
            </w:r>
          </w:p>
        </w:tc>
        <w:tc>
          <w:tcPr>
            <w:tcW w:w="413" w:type="pct"/>
          </w:tcPr>
          <w:p w14:paraId="2F94D6B8" w14:textId="77777777" w:rsidR="00546AF0" w:rsidRPr="00546AF0" w:rsidRDefault="00546AF0" w:rsidP="00546AF0">
            <w:pPr>
              <w:jc w:val="center"/>
              <w:rPr>
                <w:color w:val="000000"/>
                <w:sz w:val="16"/>
                <w:szCs w:val="16"/>
                <w:lang w:val="ru-RU"/>
              </w:rPr>
            </w:pPr>
            <w:r w:rsidRPr="00546AF0">
              <w:rPr>
                <w:color w:val="000000"/>
                <w:sz w:val="16"/>
                <w:szCs w:val="16"/>
                <w:lang w:val="ru-RU"/>
              </w:rPr>
              <w:t>2.9</w:t>
            </w:r>
          </w:p>
        </w:tc>
        <w:tc>
          <w:tcPr>
            <w:tcW w:w="224" w:type="pct"/>
          </w:tcPr>
          <w:p w14:paraId="7BFE1E9E" w14:textId="77777777" w:rsidR="00546AF0" w:rsidRPr="00546AF0" w:rsidRDefault="00546AF0" w:rsidP="00546AF0">
            <w:pPr>
              <w:jc w:val="center"/>
              <w:rPr>
                <w:color w:val="000000"/>
                <w:sz w:val="16"/>
                <w:szCs w:val="16"/>
                <w:lang w:val="ru-RU"/>
              </w:rPr>
            </w:pPr>
            <w:r w:rsidRPr="00546AF0">
              <w:rPr>
                <w:color w:val="000000"/>
                <w:sz w:val="16"/>
                <w:szCs w:val="16"/>
                <w:lang w:val="ru-RU"/>
              </w:rPr>
              <w:t>83</w:t>
            </w:r>
          </w:p>
        </w:tc>
        <w:tc>
          <w:tcPr>
            <w:tcW w:w="418" w:type="pct"/>
          </w:tcPr>
          <w:p w14:paraId="5EE98211" w14:textId="77777777" w:rsidR="00546AF0" w:rsidRPr="00546AF0" w:rsidRDefault="00546AF0" w:rsidP="00546AF0">
            <w:pPr>
              <w:jc w:val="center"/>
              <w:rPr>
                <w:color w:val="000000"/>
                <w:sz w:val="16"/>
                <w:szCs w:val="16"/>
                <w:lang w:val="ru-RU"/>
              </w:rPr>
            </w:pPr>
            <w:r w:rsidRPr="00546AF0">
              <w:rPr>
                <w:color w:val="000000"/>
                <w:sz w:val="16"/>
                <w:szCs w:val="16"/>
                <w:lang w:val="ru-RU"/>
              </w:rPr>
              <w:t>1.4</w:t>
            </w:r>
          </w:p>
        </w:tc>
        <w:tc>
          <w:tcPr>
            <w:tcW w:w="340" w:type="pct"/>
          </w:tcPr>
          <w:p w14:paraId="3F2FAAF4" w14:textId="77777777" w:rsidR="00546AF0" w:rsidRPr="00546AF0" w:rsidRDefault="00546AF0" w:rsidP="00546AF0">
            <w:pPr>
              <w:jc w:val="center"/>
              <w:rPr>
                <w:color w:val="000000"/>
                <w:sz w:val="16"/>
                <w:szCs w:val="16"/>
                <w:lang w:val="ru-RU"/>
              </w:rPr>
            </w:pPr>
            <w:r w:rsidRPr="00546AF0">
              <w:rPr>
                <w:color w:val="000000"/>
                <w:sz w:val="16"/>
                <w:szCs w:val="16"/>
                <w:lang w:val="ru-RU"/>
              </w:rPr>
              <w:t>83</w:t>
            </w:r>
          </w:p>
        </w:tc>
        <w:tc>
          <w:tcPr>
            <w:tcW w:w="413" w:type="pct"/>
          </w:tcPr>
          <w:p w14:paraId="22BE383F" w14:textId="77777777" w:rsidR="00546AF0" w:rsidRPr="00546AF0" w:rsidRDefault="00546AF0" w:rsidP="00546AF0">
            <w:pPr>
              <w:jc w:val="center"/>
              <w:rPr>
                <w:color w:val="000000"/>
                <w:sz w:val="16"/>
                <w:szCs w:val="16"/>
                <w:lang w:val="ru-RU"/>
              </w:rPr>
            </w:pPr>
            <w:r w:rsidRPr="00546AF0">
              <w:rPr>
                <w:color w:val="000000"/>
                <w:sz w:val="16"/>
                <w:szCs w:val="16"/>
                <w:lang w:val="ru-RU"/>
              </w:rPr>
              <w:t>3.5</w:t>
            </w:r>
          </w:p>
        </w:tc>
        <w:tc>
          <w:tcPr>
            <w:tcW w:w="748" w:type="pct"/>
          </w:tcPr>
          <w:p w14:paraId="7680880C" w14:textId="77777777" w:rsidR="00546AF0" w:rsidRPr="00546AF0" w:rsidRDefault="00546AF0" w:rsidP="00546AF0">
            <w:pPr>
              <w:jc w:val="center"/>
              <w:rPr>
                <w:color w:val="000000"/>
                <w:sz w:val="16"/>
                <w:szCs w:val="16"/>
                <w:lang w:val="ru-RU"/>
              </w:rPr>
            </w:pPr>
            <w:r w:rsidRPr="00546AF0">
              <w:rPr>
                <w:color w:val="000000"/>
                <w:sz w:val="16"/>
                <w:szCs w:val="16"/>
                <w:lang w:val="ru-RU"/>
              </w:rPr>
              <w:t>100</w:t>
            </w:r>
          </w:p>
        </w:tc>
      </w:tr>
    </w:tbl>
    <w:p w14:paraId="09D261FE" w14:textId="77777777" w:rsidR="00546AF0" w:rsidRPr="0087426C" w:rsidRDefault="00546AF0" w:rsidP="00156285">
      <w:pPr>
        <w:pStyle w:val="aff6"/>
        <w:keepNext/>
        <w:ind w:firstLine="708"/>
      </w:pPr>
      <w:r w:rsidRPr="0087426C">
        <w:t>Информация</w:t>
      </w:r>
      <w:r w:rsidRPr="00546AF0">
        <w:t xml:space="preserve"> </w:t>
      </w:r>
      <w:r w:rsidRPr="0087426C">
        <w:t>по</w:t>
      </w:r>
      <w:r w:rsidRPr="00546AF0">
        <w:t xml:space="preserve"> </w:t>
      </w:r>
      <w:r w:rsidRPr="0087426C">
        <w:t>остальным</w:t>
      </w:r>
      <w:r w:rsidRPr="00546AF0">
        <w:t xml:space="preserve"> </w:t>
      </w:r>
      <w:r w:rsidRPr="0087426C">
        <w:t>котельным</w:t>
      </w:r>
      <w:r w:rsidRPr="00546AF0">
        <w:t xml:space="preserve"> </w:t>
      </w:r>
      <w:r w:rsidRPr="0087426C">
        <w:t>о</w:t>
      </w:r>
      <w:r w:rsidRPr="00546AF0">
        <w:t xml:space="preserve"> </w:t>
      </w:r>
      <w:r w:rsidRPr="0087426C">
        <w:t>среднегодовой</w:t>
      </w:r>
      <w:r w:rsidRPr="00546AF0">
        <w:t xml:space="preserve"> </w:t>
      </w:r>
      <w:r w:rsidRPr="0087426C">
        <w:t>загрузке</w:t>
      </w:r>
      <w:r w:rsidRPr="00546AF0">
        <w:t xml:space="preserve"> </w:t>
      </w:r>
      <w:r w:rsidRPr="0087426C">
        <w:t>оборудования</w:t>
      </w:r>
      <w:r w:rsidRPr="00546AF0">
        <w:t xml:space="preserve"> </w:t>
      </w:r>
      <w:r w:rsidRPr="0087426C">
        <w:t>источников</w:t>
      </w:r>
      <w:r w:rsidRPr="00546AF0">
        <w:t xml:space="preserve"> </w:t>
      </w:r>
      <w:r w:rsidRPr="0087426C">
        <w:t>тепловой</w:t>
      </w:r>
      <w:r w:rsidRPr="00546AF0">
        <w:t xml:space="preserve"> </w:t>
      </w:r>
      <w:r w:rsidRPr="0087426C">
        <w:t>энергии не предоставлена.</w:t>
      </w:r>
    </w:p>
    <w:p w14:paraId="00407447" w14:textId="057C8EA6" w:rsidR="001E4ACB" w:rsidRPr="001E4ACB" w:rsidRDefault="001E4ACB" w:rsidP="00546AF0">
      <w:pPr>
        <w:pStyle w:val="aff6"/>
        <w:keepNext/>
        <w:ind w:firstLine="0"/>
        <w:rPr>
          <w:b/>
          <w:bCs/>
        </w:rPr>
      </w:pPr>
      <w:r w:rsidRPr="001E4ACB">
        <w:rPr>
          <w:b/>
          <w:bCs/>
        </w:rPr>
        <w:t xml:space="preserve">Таблица </w:t>
      </w:r>
      <w:r w:rsidRPr="001E4ACB">
        <w:rPr>
          <w:b/>
          <w:bCs/>
        </w:rPr>
        <w:fldChar w:fldCharType="begin"/>
      </w:r>
      <w:r w:rsidRPr="001E4ACB">
        <w:rPr>
          <w:b/>
          <w:bCs/>
        </w:rPr>
        <w:instrText xml:space="preserve"> STYLEREF 2 \s </w:instrText>
      </w:r>
      <w:r w:rsidRPr="001E4ACB">
        <w:rPr>
          <w:b/>
          <w:bCs/>
        </w:rPr>
        <w:fldChar w:fldCharType="separate"/>
      </w:r>
      <w:r w:rsidRPr="001E4ACB">
        <w:rPr>
          <w:b/>
          <w:bCs/>
          <w:noProof/>
        </w:rPr>
        <w:t>1.2</w:t>
      </w:r>
      <w:r w:rsidRPr="001E4ACB">
        <w:rPr>
          <w:b/>
          <w:bCs/>
          <w:noProof/>
        </w:rPr>
        <w:fldChar w:fldCharType="end"/>
      </w:r>
      <w:r w:rsidRPr="001E4ACB">
        <w:rPr>
          <w:b/>
          <w:bCs/>
        </w:rPr>
        <w:t>.</w:t>
      </w:r>
      <w:r w:rsidR="00774EC3">
        <w:rPr>
          <w:b/>
          <w:bCs/>
        </w:rPr>
        <w:t>17</w:t>
      </w:r>
      <w:r w:rsidRPr="001E4ACB">
        <w:rPr>
          <w:b/>
          <w:bCs/>
        </w:rPr>
        <w:t xml:space="preserve"> – </w:t>
      </w:r>
      <w:r w:rsidRPr="00546AF0">
        <w:t>Выработка, отпуск тепловой энергии, расход условного топлива по котельным, действующим на территории УКМО (ГП)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81"/>
        <w:gridCol w:w="1902"/>
        <w:gridCol w:w="1134"/>
        <w:gridCol w:w="910"/>
        <w:gridCol w:w="1124"/>
        <w:gridCol w:w="920"/>
        <w:gridCol w:w="1156"/>
        <w:gridCol w:w="1136"/>
        <w:gridCol w:w="1148"/>
      </w:tblGrid>
      <w:tr w:rsidR="00546AF0" w:rsidRPr="000E2CD3" w14:paraId="5529492A" w14:textId="32A28C8A" w:rsidTr="00D61178">
        <w:trPr>
          <w:trHeight w:val="20"/>
          <w:tblHeader/>
        </w:trPr>
        <w:tc>
          <w:tcPr>
            <w:tcW w:w="243" w:type="pct"/>
            <w:shd w:val="clear" w:color="auto" w:fill="auto"/>
            <w:vAlign w:val="center"/>
            <w:hideMark/>
          </w:tcPr>
          <w:p w14:paraId="7DA40253" w14:textId="77777777" w:rsidR="000E2CD3" w:rsidRPr="000E2CD3" w:rsidRDefault="000E2CD3" w:rsidP="00546AF0">
            <w:pPr>
              <w:jc w:val="center"/>
              <w:rPr>
                <w:b/>
                <w:bCs/>
                <w:color w:val="000000"/>
                <w:sz w:val="16"/>
                <w:szCs w:val="16"/>
              </w:rPr>
            </w:pPr>
            <w:r w:rsidRPr="000E2CD3">
              <w:rPr>
                <w:b/>
                <w:bCs/>
                <w:color w:val="000000"/>
                <w:sz w:val="16"/>
                <w:szCs w:val="16"/>
              </w:rPr>
              <w:t>№ п.п.</w:t>
            </w:r>
          </w:p>
        </w:tc>
        <w:tc>
          <w:tcPr>
            <w:tcW w:w="960" w:type="pct"/>
            <w:shd w:val="clear" w:color="auto" w:fill="auto"/>
            <w:vAlign w:val="center"/>
            <w:hideMark/>
          </w:tcPr>
          <w:p w14:paraId="17FA1C45" w14:textId="77777777" w:rsidR="000E2CD3" w:rsidRPr="000E2CD3" w:rsidRDefault="000E2CD3" w:rsidP="00546AF0">
            <w:pPr>
              <w:jc w:val="center"/>
              <w:rPr>
                <w:b/>
                <w:bCs/>
                <w:color w:val="000000"/>
                <w:sz w:val="16"/>
                <w:szCs w:val="16"/>
              </w:rPr>
            </w:pPr>
            <w:r w:rsidRPr="000E2CD3">
              <w:rPr>
                <w:b/>
                <w:bCs/>
                <w:color w:val="000000"/>
                <w:sz w:val="16"/>
                <w:szCs w:val="16"/>
              </w:rPr>
              <w:t>Наименование источника тепловой энергии (адрес/иная привязка)</w:t>
            </w:r>
          </w:p>
        </w:tc>
        <w:tc>
          <w:tcPr>
            <w:tcW w:w="572" w:type="pct"/>
            <w:shd w:val="clear" w:color="auto" w:fill="auto"/>
            <w:vAlign w:val="center"/>
            <w:hideMark/>
          </w:tcPr>
          <w:p w14:paraId="36B9A126" w14:textId="14F8D9FE" w:rsidR="000E2CD3" w:rsidRPr="000E2CD3" w:rsidRDefault="000E2CD3" w:rsidP="00546AF0">
            <w:pPr>
              <w:jc w:val="center"/>
              <w:rPr>
                <w:b/>
                <w:bCs/>
                <w:color w:val="000000"/>
                <w:sz w:val="16"/>
                <w:szCs w:val="16"/>
              </w:rPr>
            </w:pPr>
            <w:r w:rsidRPr="000E2CD3">
              <w:rPr>
                <w:b/>
                <w:bCs/>
                <w:color w:val="000000"/>
                <w:sz w:val="16"/>
                <w:szCs w:val="16"/>
              </w:rPr>
              <w:t>Выработка тепловой энергии источником, Гкал</w:t>
            </w:r>
          </w:p>
        </w:tc>
        <w:tc>
          <w:tcPr>
            <w:tcW w:w="459" w:type="pct"/>
            <w:shd w:val="clear" w:color="auto" w:fill="auto"/>
            <w:vAlign w:val="center"/>
            <w:hideMark/>
          </w:tcPr>
          <w:p w14:paraId="0A680C78" w14:textId="29CF8F9C" w:rsidR="000E2CD3" w:rsidRPr="000E2CD3" w:rsidRDefault="000E2CD3" w:rsidP="00546AF0">
            <w:pPr>
              <w:jc w:val="center"/>
              <w:rPr>
                <w:b/>
                <w:bCs/>
                <w:color w:val="000000"/>
                <w:sz w:val="16"/>
                <w:szCs w:val="16"/>
              </w:rPr>
            </w:pPr>
            <w:r w:rsidRPr="000E2CD3">
              <w:rPr>
                <w:b/>
                <w:bCs/>
                <w:color w:val="000000"/>
                <w:sz w:val="16"/>
                <w:szCs w:val="16"/>
              </w:rPr>
              <w:t>Отпуск тепловой энергии в тепловые сети , Гкал</w:t>
            </w:r>
          </w:p>
        </w:tc>
        <w:tc>
          <w:tcPr>
            <w:tcW w:w="567" w:type="pct"/>
            <w:shd w:val="clear" w:color="auto" w:fill="auto"/>
            <w:vAlign w:val="center"/>
            <w:hideMark/>
          </w:tcPr>
          <w:p w14:paraId="54B30D04" w14:textId="1AC51F34" w:rsidR="000E2CD3" w:rsidRPr="000E2CD3" w:rsidRDefault="000E2CD3" w:rsidP="00546AF0">
            <w:pPr>
              <w:jc w:val="center"/>
              <w:rPr>
                <w:b/>
                <w:bCs/>
                <w:color w:val="000000"/>
                <w:sz w:val="16"/>
                <w:szCs w:val="16"/>
              </w:rPr>
            </w:pPr>
            <w:r w:rsidRPr="000E2CD3">
              <w:rPr>
                <w:b/>
                <w:bCs/>
                <w:color w:val="000000"/>
                <w:sz w:val="16"/>
                <w:szCs w:val="16"/>
              </w:rPr>
              <w:t>Годовое потребление на СН , Гкал</w:t>
            </w:r>
          </w:p>
        </w:tc>
        <w:tc>
          <w:tcPr>
            <w:tcW w:w="464" w:type="pct"/>
            <w:shd w:val="clear" w:color="auto" w:fill="auto"/>
            <w:vAlign w:val="center"/>
            <w:hideMark/>
          </w:tcPr>
          <w:p w14:paraId="74073FD8" w14:textId="174AC4F7" w:rsidR="000E2CD3" w:rsidRPr="000E2CD3" w:rsidRDefault="000E2CD3" w:rsidP="00546AF0">
            <w:pPr>
              <w:jc w:val="center"/>
              <w:rPr>
                <w:b/>
                <w:bCs/>
                <w:color w:val="000000"/>
                <w:sz w:val="16"/>
                <w:szCs w:val="16"/>
              </w:rPr>
            </w:pPr>
            <w:r w:rsidRPr="000E2CD3">
              <w:rPr>
                <w:b/>
                <w:bCs/>
                <w:color w:val="000000"/>
                <w:sz w:val="16"/>
                <w:szCs w:val="16"/>
              </w:rPr>
              <w:t>Годовые потери тепловой энергии в тепловых сетях, Гкал</w:t>
            </w:r>
          </w:p>
        </w:tc>
        <w:tc>
          <w:tcPr>
            <w:tcW w:w="583" w:type="pct"/>
            <w:shd w:val="clear" w:color="auto" w:fill="auto"/>
            <w:vAlign w:val="center"/>
          </w:tcPr>
          <w:p w14:paraId="5E07F9E7" w14:textId="51364AB0" w:rsidR="000E2CD3" w:rsidRPr="000E2CD3" w:rsidRDefault="000E2CD3" w:rsidP="00546AF0">
            <w:pPr>
              <w:jc w:val="center"/>
              <w:rPr>
                <w:b/>
                <w:bCs/>
                <w:color w:val="000000"/>
                <w:sz w:val="16"/>
                <w:szCs w:val="16"/>
              </w:rPr>
            </w:pPr>
            <w:r w:rsidRPr="000E2CD3">
              <w:rPr>
                <w:b/>
                <w:bCs/>
                <w:color w:val="000000"/>
                <w:sz w:val="16"/>
                <w:szCs w:val="16"/>
              </w:rPr>
              <w:t>Потребление (полезная реализация) тепловой энергии, Гкал</w:t>
            </w:r>
          </w:p>
        </w:tc>
        <w:tc>
          <w:tcPr>
            <w:tcW w:w="573" w:type="pct"/>
            <w:shd w:val="clear" w:color="auto" w:fill="auto"/>
            <w:vAlign w:val="center"/>
          </w:tcPr>
          <w:p w14:paraId="2AE49C4E" w14:textId="6CD295B3" w:rsidR="000E2CD3" w:rsidRPr="000E2CD3" w:rsidRDefault="000E2CD3" w:rsidP="00546AF0">
            <w:pPr>
              <w:jc w:val="center"/>
              <w:rPr>
                <w:b/>
                <w:bCs/>
                <w:color w:val="000000"/>
                <w:sz w:val="16"/>
                <w:szCs w:val="16"/>
              </w:rPr>
            </w:pPr>
            <w:r w:rsidRPr="00DD6904">
              <w:rPr>
                <w:b/>
                <w:bCs/>
                <w:color w:val="000000"/>
                <w:sz w:val="16"/>
                <w:szCs w:val="16"/>
              </w:rPr>
              <w:t>Вид основного топлива</w:t>
            </w:r>
          </w:p>
        </w:tc>
        <w:tc>
          <w:tcPr>
            <w:tcW w:w="579" w:type="pct"/>
            <w:shd w:val="clear" w:color="auto" w:fill="auto"/>
            <w:vAlign w:val="center"/>
          </w:tcPr>
          <w:p w14:paraId="20F651D7" w14:textId="65C5D50F" w:rsidR="000E2CD3" w:rsidRPr="000E2CD3" w:rsidRDefault="000E2CD3" w:rsidP="00546AF0">
            <w:pPr>
              <w:jc w:val="center"/>
              <w:rPr>
                <w:b/>
                <w:bCs/>
                <w:color w:val="000000"/>
                <w:sz w:val="16"/>
                <w:szCs w:val="16"/>
              </w:rPr>
            </w:pPr>
            <w:r w:rsidRPr="00DD6904">
              <w:rPr>
                <w:b/>
                <w:bCs/>
                <w:color w:val="000000"/>
                <w:sz w:val="16"/>
                <w:szCs w:val="16"/>
              </w:rPr>
              <w:t>Расход топлива, т.у.т</w:t>
            </w:r>
          </w:p>
        </w:tc>
      </w:tr>
      <w:tr w:rsidR="00546AF0" w:rsidRPr="000E2CD3" w14:paraId="79E80D29" w14:textId="24AE786D" w:rsidTr="00D61178">
        <w:trPr>
          <w:trHeight w:val="20"/>
        </w:trPr>
        <w:tc>
          <w:tcPr>
            <w:tcW w:w="243" w:type="pct"/>
            <w:shd w:val="clear" w:color="auto" w:fill="auto"/>
            <w:vAlign w:val="center"/>
            <w:hideMark/>
          </w:tcPr>
          <w:p w14:paraId="1C378675" w14:textId="77777777" w:rsidR="000E2CD3" w:rsidRPr="000E2CD3" w:rsidRDefault="000E2CD3" w:rsidP="00546AF0">
            <w:pPr>
              <w:jc w:val="center"/>
              <w:rPr>
                <w:color w:val="000000"/>
                <w:sz w:val="16"/>
                <w:szCs w:val="16"/>
              </w:rPr>
            </w:pPr>
            <w:r w:rsidRPr="000E2CD3">
              <w:rPr>
                <w:color w:val="000000"/>
                <w:sz w:val="16"/>
                <w:szCs w:val="16"/>
              </w:rPr>
              <w:t>1</w:t>
            </w:r>
          </w:p>
        </w:tc>
        <w:tc>
          <w:tcPr>
            <w:tcW w:w="960" w:type="pct"/>
            <w:shd w:val="clear" w:color="auto" w:fill="auto"/>
            <w:vAlign w:val="center"/>
            <w:hideMark/>
          </w:tcPr>
          <w:p w14:paraId="192DEE1A" w14:textId="77777777" w:rsidR="000E2CD3" w:rsidRPr="000E2CD3" w:rsidRDefault="000E2CD3" w:rsidP="00546AF0">
            <w:pPr>
              <w:jc w:val="center"/>
              <w:rPr>
                <w:color w:val="000000"/>
                <w:sz w:val="16"/>
                <w:szCs w:val="16"/>
              </w:rPr>
            </w:pPr>
            <w:r w:rsidRPr="000E2CD3">
              <w:rPr>
                <w:color w:val="000000"/>
                <w:sz w:val="16"/>
                <w:szCs w:val="16"/>
              </w:rPr>
              <w:t>Котельная "Лена" (ул. Кирова, стр. 105)</w:t>
            </w:r>
          </w:p>
        </w:tc>
        <w:tc>
          <w:tcPr>
            <w:tcW w:w="572" w:type="pct"/>
            <w:vMerge w:val="restart"/>
            <w:shd w:val="clear" w:color="auto" w:fill="auto"/>
            <w:vAlign w:val="center"/>
            <w:hideMark/>
          </w:tcPr>
          <w:p w14:paraId="74471A40" w14:textId="77777777" w:rsidR="000E2CD3" w:rsidRPr="000E2CD3" w:rsidRDefault="000E2CD3" w:rsidP="00546AF0">
            <w:pPr>
              <w:jc w:val="center"/>
              <w:rPr>
                <w:color w:val="000000"/>
                <w:sz w:val="16"/>
                <w:szCs w:val="16"/>
              </w:rPr>
            </w:pPr>
            <w:r w:rsidRPr="000E2CD3">
              <w:rPr>
                <w:color w:val="000000"/>
                <w:sz w:val="16"/>
                <w:szCs w:val="16"/>
              </w:rPr>
              <w:t>329 896.60</w:t>
            </w:r>
          </w:p>
        </w:tc>
        <w:tc>
          <w:tcPr>
            <w:tcW w:w="459" w:type="pct"/>
            <w:vMerge w:val="restart"/>
            <w:shd w:val="clear" w:color="auto" w:fill="auto"/>
            <w:vAlign w:val="center"/>
            <w:hideMark/>
          </w:tcPr>
          <w:p w14:paraId="66C6FAC4" w14:textId="77777777" w:rsidR="000E2CD3" w:rsidRPr="000E2CD3" w:rsidRDefault="000E2CD3" w:rsidP="00546AF0">
            <w:pPr>
              <w:jc w:val="center"/>
              <w:rPr>
                <w:color w:val="000000"/>
                <w:sz w:val="16"/>
                <w:szCs w:val="16"/>
              </w:rPr>
            </w:pPr>
            <w:r w:rsidRPr="000E2CD3">
              <w:rPr>
                <w:color w:val="000000"/>
                <w:sz w:val="16"/>
                <w:szCs w:val="16"/>
              </w:rPr>
              <w:t>329 896.60</w:t>
            </w:r>
          </w:p>
        </w:tc>
        <w:tc>
          <w:tcPr>
            <w:tcW w:w="567" w:type="pct"/>
            <w:vMerge w:val="restart"/>
            <w:shd w:val="clear" w:color="auto" w:fill="auto"/>
            <w:vAlign w:val="center"/>
            <w:hideMark/>
          </w:tcPr>
          <w:p w14:paraId="7A8F123B" w14:textId="77777777" w:rsidR="000E2CD3" w:rsidRPr="000E2CD3" w:rsidRDefault="000E2CD3" w:rsidP="00546AF0">
            <w:pPr>
              <w:jc w:val="center"/>
              <w:rPr>
                <w:color w:val="000000"/>
                <w:sz w:val="16"/>
                <w:szCs w:val="16"/>
              </w:rPr>
            </w:pPr>
            <w:r w:rsidRPr="000E2CD3">
              <w:rPr>
                <w:color w:val="000000"/>
                <w:sz w:val="16"/>
                <w:szCs w:val="16"/>
              </w:rPr>
              <w:t>0.00</w:t>
            </w:r>
          </w:p>
        </w:tc>
        <w:tc>
          <w:tcPr>
            <w:tcW w:w="464" w:type="pct"/>
            <w:vMerge w:val="restart"/>
            <w:shd w:val="clear" w:color="auto" w:fill="auto"/>
            <w:vAlign w:val="center"/>
            <w:hideMark/>
          </w:tcPr>
          <w:p w14:paraId="5DBB6A40" w14:textId="77777777" w:rsidR="000E2CD3" w:rsidRPr="000E2CD3" w:rsidRDefault="000E2CD3" w:rsidP="00546AF0">
            <w:pPr>
              <w:jc w:val="center"/>
              <w:rPr>
                <w:color w:val="000000"/>
                <w:sz w:val="16"/>
                <w:szCs w:val="16"/>
              </w:rPr>
            </w:pPr>
            <w:r w:rsidRPr="000E2CD3">
              <w:rPr>
                <w:color w:val="000000"/>
                <w:sz w:val="16"/>
                <w:szCs w:val="16"/>
              </w:rPr>
              <w:t>49 828.40</w:t>
            </w:r>
          </w:p>
        </w:tc>
        <w:tc>
          <w:tcPr>
            <w:tcW w:w="583" w:type="pct"/>
            <w:shd w:val="clear" w:color="auto" w:fill="auto"/>
            <w:vAlign w:val="center"/>
          </w:tcPr>
          <w:p w14:paraId="63FE0334" w14:textId="58A6D886" w:rsidR="000E2CD3" w:rsidRPr="000E2CD3" w:rsidRDefault="000E2CD3" w:rsidP="00546AF0">
            <w:pPr>
              <w:jc w:val="center"/>
              <w:rPr>
                <w:color w:val="000000"/>
                <w:sz w:val="16"/>
                <w:szCs w:val="16"/>
              </w:rPr>
            </w:pPr>
            <w:r w:rsidRPr="000E2CD3">
              <w:rPr>
                <w:color w:val="000000"/>
                <w:sz w:val="16"/>
                <w:szCs w:val="16"/>
              </w:rPr>
              <w:t>107 857.08</w:t>
            </w:r>
          </w:p>
        </w:tc>
        <w:tc>
          <w:tcPr>
            <w:tcW w:w="573" w:type="pct"/>
            <w:shd w:val="clear" w:color="auto" w:fill="auto"/>
            <w:vAlign w:val="center"/>
          </w:tcPr>
          <w:p w14:paraId="6DA60ABA" w14:textId="7FECBDD1" w:rsidR="000E2CD3" w:rsidRPr="000E2CD3" w:rsidRDefault="000E2CD3" w:rsidP="00546AF0">
            <w:pPr>
              <w:jc w:val="center"/>
              <w:rPr>
                <w:color w:val="000000"/>
                <w:sz w:val="16"/>
                <w:szCs w:val="16"/>
              </w:rPr>
            </w:pPr>
            <w:r>
              <w:rPr>
                <w:color w:val="000000"/>
                <w:sz w:val="16"/>
                <w:szCs w:val="16"/>
              </w:rPr>
              <w:t>Уголь</w:t>
            </w:r>
          </w:p>
        </w:tc>
        <w:tc>
          <w:tcPr>
            <w:tcW w:w="579" w:type="pct"/>
            <w:shd w:val="clear" w:color="auto" w:fill="auto"/>
            <w:vAlign w:val="center"/>
          </w:tcPr>
          <w:p w14:paraId="544EC6D6" w14:textId="383AFBCE" w:rsidR="000E2CD3" w:rsidRPr="000E2CD3" w:rsidRDefault="000E2CD3" w:rsidP="00546AF0">
            <w:pPr>
              <w:jc w:val="center"/>
              <w:rPr>
                <w:color w:val="000000"/>
                <w:sz w:val="16"/>
                <w:szCs w:val="16"/>
              </w:rPr>
            </w:pPr>
            <w:r>
              <w:rPr>
                <w:color w:val="000000"/>
                <w:sz w:val="16"/>
                <w:szCs w:val="16"/>
              </w:rPr>
              <w:t>60570</w:t>
            </w:r>
          </w:p>
        </w:tc>
      </w:tr>
      <w:tr w:rsidR="00546AF0" w:rsidRPr="000E2CD3" w14:paraId="374158A9" w14:textId="6D2EE664" w:rsidTr="00D61178">
        <w:trPr>
          <w:trHeight w:val="20"/>
        </w:trPr>
        <w:tc>
          <w:tcPr>
            <w:tcW w:w="243" w:type="pct"/>
            <w:shd w:val="clear" w:color="auto" w:fill="auto"/>
            <w:vAlign w:val="center"/>
            <w:hideMark/>
          </w:tcPr>
          <w:p w14:paraId="564DDE05" w14:textId="77777777" w:rsidR="000E2CD3" w:rsidRPr="000E2CD3" w:rsidRDefault="000E2CD3" w:rsidP="00546AF0">
            <w:pPr>
              <w:jc w:val="center"/>
              <w:rPr>
                <w:color w:val="000000"/>
                <w:sz w:val="16"/>
                <w:szCs w:val="16"/>
              </w:rPr>
            </w:pPr>
            <w:r w:rsidRPr="000E2CD3">
              <w:rPr>
                <w:color w:val="000000"/>
                <w:sz w:val="16"/>
                <w:szCs w:val="16"/>
              </w:rPr>
              <w:t>2</w:t>
            </w:r>
          </w:p>
        </w:tc>
        <w:tc>
          <w:tcPr>
            <w:tcW w:w="960" w:type="pct"/>
            <w:shd w:val="clear" w:color="auto" w:fill="auto"/>
            <w:vAlign w:val="center"/>
            <w:hideMark/>
          </w:tcPr>
          <w:p w14:paraId="044B5709" w14:textId="77777777" w:rsidR="000E2CD3" w:rsidRPr="000E2CD3" w:rsidRDefault="000E2CD3" w:rsidP="00546AF0">
            <w:pPr>
              <w:jc w:val="center"/>
              <w:rPr>
                <w:i/>
                <w:iCs/>
                <w:color w:val="000000"/>
                <w:sz w:val="16"/>
                <w:szCs w:val="16"/>
              </w:rPr>
            </w:pPr>
            <w:r w:rsidRPr="000E2CD3">
              <w:rPr>
                <w:i/>
                <w:iCs/>
                <w:color w:val="000000"/>
                <w:sz w:val="16"/>
                <w:szCs w:val="16"/>
              </w:rPr>
              <w:t>Котельная "Центральная" (ул. Хорошилова, стр. 1В)*</w:t>
            </w:r>
          </w:p>
        </w:tc>
        <w:tc>
          <w:tcPr>
            <w:tcW w:w="572" w:type="pct"/>
            <w:vMerge/>
            <w:shd w:val="clear" w:color="auto" w:fill="auto"/>
            <w:vAlign w:val="center"/>
            <w:hideMark/>
          </w:tcPr>
          <w:p w14:paraId="2E76EFD8" w14:textId="77777777" w:rsidR="000E2CD3" w:rsidRPr="000E2CD3" w:rsidRDefault="000E2CD3" w:rsidP="00546AF0">
            <w:pPr>
              <w:jc w:val="center"/>
              <w:rPr>
                <w:color w:val="000000"/>
                <w:sz w:val="16"/>
                <w:szCs w:val="16"/>
              </w:rPr>
            </w:pPr>
          </w:p>
        </w:tc>
        <w:tc>
          <w:tcPr>
            <w:tcW w:w="459" w:type="pct"/>
            <w:vMerge/>
            <w:shd w:val="clear" w:color="auto" w:fill="auto"/>
            <w:vAlign w:val="center"/>
            <w:hideMark/>
          </w:tcPr>
          <w:p w14:paraId="23DBFE33" w14:textId="77777777" w:rsidR="000E2CD3" w:rsidRPr="000E2CD3" w:rsidRDefault="000E2CD3" w:rsidP="00546AF0">
            <w:pPr>
              <w:jc w:val="center"/>
              <w:rPr>
                <w:color w:val="000000"/>
                <w:sz w:val="16"/>
                <w:szCs w:val="16"/>
              </w:rPr>
            </w:pPr>
          </w:p>
        </w:tc>
        <w:tc>
          <w:tcPr>
            <w:tcW w:w="567" w:type="pct"/>
            <w:vMerge/>
            <w:shd w:val="clear" w:color="auto" w:fill="auto"/>
            <w:vAlign w:val="center"/>
            <w:hideMark/>
          </w:tcPr>
          <w:p w14:paraId="49B39E01" w14:textId="77777777" w:rsidR="000E2CD3" w:rsidRPr="000E2CD3" w:rsidRDefault="000E2CD3" w:rsidP="00546AF0">
            <w:pPr>
              <w:jc w:val="center"/>
              <w:rPr>
                <w:color w:val="000000"/>
                <w:sz w:val="16"/>
                <w:szCs w:val="16"/>
              </w:rPr>
            </w:pPr>
          </w:p>
        </w:tc>
        <w:tc>
          <w:tcPr>
            <w:tcW w:w="464" w:type="pct"/>
            <w:vMerge/>
            <w:shd w:val="clear" w:color="auto" w:fill="auto"/>
            <w:vAlign w:val="center"/>
            <w:hideMark/>
          </w:tcPr>
          <w:p w14:paraId="0AC15E0A" w14:textId="77777777" w:rsidR="000E2CD3" w:rsidRPr="000E2CD3" w:rsidRDefault="000E2CD3" w:rsidP="00546AF0">
            <w:pPr>
              <w:jc w:val="center"/>
              <w:rPr>
                <w:color w:val="000000"/>
                <w:sz w:val="16"/>
                <w:szCs w:val="16"/>
              </w:rPr>
            </w:pPr>
          </w:p>
        </w:tc>
        <w:tc>
          <w:tcPr>
            <w:tcW w:w="583" w:type="pct"/>
            <w:shd w:val="clear" w:color="auto" w:fill="auto"/>
            <w:vAlign w:val="center"/>
          </w:tcPr>
          <w:p w14:paraId="4C316961" w14:textId="13CD7DD3" w:rsidR="000E2CD3" w:rsidRPr="000E2CD3" w:rsidRDefault="000E2CD3" w:rsidP="00546AF0">
            <w:pPr>
              <w:jc w:val="center"/>
              <w:rPr>
                <w:color w:val="000000"/>
                <w:sz w:val="16"/>
                <w:szCs w:val="16"/>
              </w:rPr>
            </w:pPr>
            <w:r w:rsidRPr="000E2CD3">
              <w:rPr>
                <w:color w:val="000000"/>
                <w:sz w:val="16"/>
                <w:szCs w:val="16"/>
              </w:rPr>
              <w:t>172 211.12</w:t>
            </w:r>
          </w:p>
        </w:tc>
        <w:tc>
          <w:tcPr>
            <w:tcW w:w="573" w:type="pct"/>
            <w:shd w:val="clear" w:color="auto" w:fill="auto"/>
            <w:vAlign w:val="center"/>
          </w:tcPr>
          <w:p w14:paraId="2BEBE58B" w14:textId="66EBBC11" w:rsidR="000E2CD3" w:rsidRPr="000E2CD3" w:rsidRDefault="000E2CD3" w:rsidP="00546AF0">
            <w:pPr>
              <w:jc w:val="center"/>
              <w:rPr>
                <w:color w:val="000000"/>
                <w:sz w:val="16"/>
                <w:szCs w:val="16"/>
              </w:rPr>
            </w:pPr>
            <w:r>
              <w:rPr>
                <w:color w:val="000000"/>
                <w:sz w:val="16"/>
                <w:szCs w:val="16"/>
              </w:rPr>
              <w:t>Мазут</w:t>
            </w:r>
          </w:p>
        </w:tc>
        <w:tc>
          <w:tcPr>
            <w:tcW w:w="579" w:type="pct"/>
            <w:shd w:val="clear" w:color="auto" w:fill="auto"/>
            <w:vAlign w:val="center"/>
          </w:tcPr>
          <w:p w14:paraId="3B4984B0" w14:textId="7C9ABF6C" w:rsidR="000E2CD3" w:rsidRPr="000E2CD3" w:rsidRDefault="000E2CD3" w:rsidP="00546AF0">
            <w:pPr>
              <w:jc w:val="center"/>
              <w:rPr>
                <w:color w:val="000000"/>
                <w:sz w:val="16"/>
                <w:szCs w:val="16"/>
              </w:rPr>
            </w:pPr>
            <w:r>
              <w:rPr>
                <w:color w:val="000000"/>
                <w:sz w:val="16"/>
                <w:szCs w:val="16"/>
              </w:rPr>
              <w:t>7576</w:t>
            </w:r>
          </w:p>
        </w:tc>
      </w:tr>
      <w:tr w:rsidR="00546AF0" w:rsidRPr="000E2CD3" w14:paraId="36062FC1" w14:textId="0E741F3E" w:rsidTr="00D61178">
        <w:trPr>
          <w:trHeight w:val="20"/>
        </w:trPr>
        <w:tc>
          <w:tcPr>
            <w:tcW w:w="243" w:type="pct"/>
            <w:shd w:val="clear" w:color="auto" w:fill="auto"/>
            <w:vAlign w:val="center"/>
            <w:hideMark/>
          </w:tcPr>
          <w:p w14:paraId="60F3199E" w14:textId="77777777" w:rsidR="000E2CD3" w:rsidRPr="000E2CD3" w:rsidRDefault="000E2CD3" w:rsidP="00546AF0">
            <w:pPr>
              <w:jc w:val="center"/>
              <w:rPr>
                <w:color w:val="000000"/>
                <w:sz w:val="16"/>
                <w:szCs w:val="16"/>
              </w:rPr>
            </w:pPr>
            <w:r w:rsidRPr="000E2CD3">
              <w:rPr>
                <w:color w:val="000000"/>
                <w:sz w:val="16"/>
                <w:szCs w:val="16"/>
              </w:rPr>
              <w:t>3</w:t>
            </w:r>
          </w:p>
        </w:tc>
        <w:tc>
          <w:tcPr>
            <w:tcW w:w="960" w:type="pct"/>
            <w:shd w:val="clear" w:color="auto" w:fill="auto"/>
            <w:vAlign w:val="center"/>
            <w:hideMark/>
          </w:tcPr>
          <w:p w14:paraId="692AB483" w14:textId="77777777" w:rsidR="000E2CD3" w:rsidRPr="000E2CD3" w:rsidRDefault="000E2CD3" w:rsidP="00546AF0">
            <w:pPr>
              <w:jc w:val="center"/>
              <w:rPr>
                <w:color w:val="000000"/>
                <w:sz w:val="16"/>
                <w:szCs w:val="16"/>
              </w:rPr>
            </w:pPr>
            <w:r w:rsidRPr="000E2CD3">
              <w:rPr>
                <w:color w:val="000000"/>
                <w:sz w:val="16"/>
                <w:szCs w:val="16"/>
              </w:rPr>
              <w:t>Котельная "Паниха" (ул. Полевая, 6А)</w:t>
            </w:r>
          </w:p>
        </w:tc>
        <w:tc>
          <w:tcPr>
            <w:tcW w:w="572" w:type="pct"/>
            <w:shd w:val="clear" w:color="auto" w:fill="auto"/>
            <w:vAlign w:val="center"/>
            <w:hideMark/>
          </w:tcPr>
          <w:p w14:paraId="1DE4EC1F" w14:textId="77777777" w:rsidR="000E2CD3" w:rsidRPr="000E2CD3" w:rsidRDefault="000E2CD3" w:rsidP="00546AF0">
            <w:pPr>
              <w:jc w:val="center"/>
              <w:rPr>
                <w:color w:val="000000"/>
                <w:sz w:val="16"/>
                <w:szCs w:val="16"/>
              </w:rPr>
            </w:pPr>
            <w:r w:rsidRPr="000E2CD3">
              <w:rPr>
                <w:color w:val="000000"/>
                <w:sz w:val="16"/>
                <w:szCs w:val="16"/>
              </w:rPr>
              <w:t>11 721.80</w:t>
            </w:r>
          </w:p>
        </w:tc>
        <w:tc>
          <w:tcPr>
            <w:tcW w:w="459" w:type="pct"/>
            <w:shd w:val="clear" w:color="auto" w:fill="auto"/>
            <w:vAlign w:val="center"/>
            <w:hideMark/>
          </w:tcPr>
          <w:p w14:paraId="72431662" w14:textId="77777777" w:rsidR="000E2CD3" w:rsidRPr="000E2CD3" w:rsidRDefault="000E2CD3" w:rsidP="00546AF0">
            <w:pPr>
              <w:jc w:val="center"/>
              <w:rPr>
                <w:color w:val="000000"/>
                <w:sz w:val="16"/>
                <w:szCs w:val="16"/>
              </w:rPr>
            </w:pPr>
            <w:r w:rsidRPr="000E2CD3">
              <w:rPr>
                <w:color w:val="000000"/>
                <w:sz w:val="16"/>
                <w:szCs w:val="16"/>
              </w:rPr>
              <w:t>11 721.80</w:t>
            </w:r>
          </w:p>
        </w:tc>
        <w:tc>
          <w:tcPr>
            <w:tcW w:w="567" w:type="pct"/>
            <w:shd w:val="clear" w:color="auto" w:fill="auto"/>
            <w:vAlign w:val="center"/>
            <w:hideMark/>
          </w:tcPr>
          <w:p w14:paraId="12BEA57D" w14:textId="77777777" w:rsidR="000E2CD3" w:rsidRPr="000E2CD3" w:rsidRDefault="000E2CD3" w:rsidP="00546AF0">
            <w:pPr>
              <w:jc w:val="center"/>
              <w:rPr>
                <w:color w:val="000000"/>
                <w:sz w:val="16"/>
                <w:szCs w:val="16"/>
              </w:rPr>
            </w:pPr>
            <w:r w:rsidRPr="000E2CD3">
              <w:rPr>
                <w:color w:val="000000"/>
                <w:sz w:val="16"/>
                <w:szCs w:val="16"/>
              </w:rPr>
              <w:t>0.00</w:t>
            </w:r>
          </w:p>
        </w:tc>
        <w:tc>
          <w:tcPr>
            <w:tcW w:w="464" w:type="pct"/>
            <w:shd w:val="clear" w:color="auto" w:fill="auto"/>
            <w:vAlign w:val="center"/>
            <w:hideMark/>
          </w:tcPr>
          <w:p w14:paraId="36DF77DD" w14:textId="77777777" w:rsidR="000E2CD3" w:rsidRPr="000E2CD3" w:rsidRDefault="000E2CD3" w:rsidP="00546AF0">
            <w:pPr>
              <w:jc w:val="center"/>
              <w:rPr>
                <w:color w:val="000000"/>
                <w:sz w:val="16"/>
                <w:szCs w:val="16"/>
              </w:rPr>
            </w:pPr>
            <w:r w:rsidRPr="000E2CD3">
              <w:rPr>
                <w:color w:val="000000"/>
                <w:sz w:val="16"/>
                <w:szCs w:val="16"/>
              </w:rPr>
              <w:t>3 110.10</w:t>
            </w:r>
          </w:p>
        </w:tc>
        <w:tc>
          <w:tcPr>
            <w:tcW w:w="583" w:type="pct"/>
            <w:shd w:val="clear" w:color="auto" w:fill="auto"/>
            <w:vAlign w:val="center"/>
          </w:tcPr>
          <w:p w14:paraId="275BCC14" w14:textId="4D60C5C4" w:rsidR="000E2CD3" w:rsidRPr="000E2CD3" w:rsidRDefault="000E2CD3" w:rsidP="00546AF0">
            <w:pPr>
              <w:jc w:val="center"/>
              <w:rPr>
                <w:color w:val="000000"/>
                <w:sz w:val="16"/>
                <w:szCs w:val="16"/>
              </w:rPr>
            </w:pPr>
            <w:r w:rsidRPr="000E2CD3">
              <w:rPr>
                <w:color w:val="000000"/>
                <w:sz w:val="16"/>
                <w:szCs w:val="16"/>
              </w:rPr>
              <w:t>8611.70</w:t>
            </w:r>
          </w:p>
        </w:tc>
        <w:tc>
          <w:tcPr>
            <w:tcW w:w="573" w:type="pct"/>
            <w:shd w:val="clear" w:color="auto" w:fill="auto"/>
            <w:vAlign w:val="center"/>
          </w:tcPr>
          <w:p w14:paraId="70CE8D53" w14:textId="5FC9B3E1" w:rsidR="000E2CD3" w:rsidRPr="000E2CD3" w:rsidRDefault="000E2CD3" w:rsidP="00546AF0">
            <w:pPr>
              <w:jc w:val="center"/>
              <w:rPr>
                <w:color w:val="000000"/>
                <w:sz w:val="16"/>
                <w:szCs w:val="16"/>
              </w:rPr>
            </w:pPr>
            <w:r>
              <w:rPr>
                <w:color w:val="000000"/>
                <w:sz w:val="16"/>
                <w:szCs w:val="16"/>
              </w:rPr>
              <w:t>Уголь</w:t>
            </w:r>
          </w:p>
        </w:tc>
        <w:tc>
          <w:tcPr>
            <w:tcW w:w="579" w:type="pct"/>
            <w:shd w:val="clear" w:color="auto" w:fill="auto"/>
            <w:vAlign w:val="center"/>
          </w:tcPr>
          <w:p w14:paraId="17DF560F" w14:textId="5806A1F1" w:rsidR="000E2CD3" w:rsidRPr="000E2CD3" w:rsidRDefault="000E2CD3" w:rsidP="00546AF0">
            <w:pPr>
              <w:jc w:val="center"/>
              <w:rPr>
                <w:color w:val="000000"/>
                <w:sz w:val="16"/>
                <w:szCs w:val="16"/>
              </w:rPr>
            </w:pPr>
            <w:r>
              <w:rPr>
                <w:color w:val="000000"/>
                <w:sz w:val="16"/>
                <w:szCs w:val="16"/>
              </w:rPr>
              <w:t>2674</w:t>
            </w:r>
          </w:p>
        </w:tc>
      </w:tr>
      <w:tr w:rsidR="00546AF0" w:rsidRPr="000E2CD3" w14:paraId="7451E1FB" w14:textId="6DF52A54" w:rsidTr="00D61178">
        <w:trPr>
          <w:trHeight w:val="20"/>
        </w:trPr>
        <w:tc>
          <w:tcPr>
            <w:tcW w:w="243" w:type="pct"/>
            <w:shd w:val="clear" w:color="auto" w:fill="auto"/>
            <w:vAlign w:val="center"/>
            <w:hideMark/>
          </w:tcPr>
          <w:p w14:paraId="2662CA1E" w14:textId="77777777" w:rsidR="000E2CD3" w:rsidRPr="000E2CD3" w:rsidRDefault="000E2CD3" w:rsidP="00546AF0">
            <w:pPr>
              <w:jc w:val="center"/>
              <w:rPr>
                <w:color w:val="000000"/>
                <w:sz w:val="16"/>
                <w:szCs w:val="16"/>
              </w:rPr>
            </w:pPr>
            <w:r w:rsidRPr="000E2CD3">
              <w:rPr>
                <w:color w:val="000000"/>
                <w:sz w:val="16"/>
                <w:szCs w:val="16"/>
              </w:rPr>
              <w:t>4</w:t>
            </w:r>
          </w:p>
        </w:tc>
        <w:tc>
          <w:tcPr>
            <w:tcW w:w="960" w:type="pct"/>
            <w:shd w:val="clear" w:color="auto" w:fill="auto"/>
            <w:vAlign w:val="center"/>
            <w:hideMark/>
          </w:tcPr>
          <w:p w14:paraId="36F0B3EB" w14:textId="77777777" w:rsidR="000E2CD3" w:rsidRPr="000E2CD3" w:rsidRDefault="000E2CD3" w:rsidP="00546AF0">
            <w:pPr>
              <w:jc w:val="center"/>
              <w:rPr>
                <w:color w:val="000000"/>
                <w:sz w:val="16"/>
                <w:szCs w:val="16"/>
              </w:rPr>
            </w:pPr>
            <w:r w:rsidRPr="000E2CD3">
              <w:rPr>
                <w:color w:val="000000"/>
                <w:sz w:val="16"/>
                <w:szCs w:val="16"/>
              </w:rPr>
              <w:t>Котельная "РТС" (ул. Щорса, 2Д)</w:t>
            </w:r>
          </w:p>
        </w:tc>
        <w:tc>
          <w:tcPr>
            <w:tcW w:w="572" w:type="pct"/>
            <w:shd w:val="clear" w:color="auto" w:fill="auto"/>
            <w:vAlign w:val="center"/>
            <w:hideMark/>
          </w:tcPr>
          <w:p w14:paraId="00DF86A7" w14:textId="77777777" w:rsidR="000E2CD3" w:rsidRPr="000E2CD3" w:rsidRDefault="000E2CD3" w:rsidP="00546AF0">
            <w:pPr>
              <w:jc w:val="center"/>
              <w:rPr>
                <w:color w:val="000000"/>
                <w:sz w:val="16"/>
                <w:szCs w:val="16"/>
              </w:rPr>
            </w:pPr>
            <w:r w:rsidRPr="000E2CD3">
              <w:rPr>
                <w:color w:val="000000"/>
                <w:sz w:val="16"/>
                <w:szCs w:val="16"/>
              </w:rPr>
              <w:t>23 731.80</w:t>
            </w:r>
          </w:p>
        </w:tc>
        <w:tc>
          <w:tcPr>
            <w:tcW w:w="459" w:type="pct"/>
            <w:shd w:val="clear" w:color="auto" w:fill="auto"/>
            <w:vAlign w:val="center"/>
            <w:hideMark/>
          </w:tcPr>
          <w:p w14:paraId="1A3D59E9" w14:textId="77777777" w:rsidR="000E2CD3" w:rsidRPr="000E2CD3" w:rsidRDefault="000E2CD3" w:rsidP="00546AF0">
            <w:pPr>
              <w:jc w:val="center"/>
              <w:rPr>
                <w:color w:val="000000"/>
                <w:sz w:val="16"/>
                <w:szCs w:val="16"/>
              </w:rPr>
            </w:pPr>
            <w:r w:rsidRPr="000E2CD3">
              <w:rPr>
                <w:color w:val="000000"/>
                <w:sz w:val="16"/>
                <w:szCs w:val="16"/>
              </w:rPr>
              <w:t>23 731.80</w:t>
            </w:r>
          </w:p>
        </w:tc>
        <w:tc>
          <w:tcPr>
            <w:tcW w:w="567" w:type="pct"/>
            <w:shd w:val="clear" w:color="auto" w:fill="auto"/>
            <w:vAlign w:val="center"/>
            <w:hideMark/>
          </w:tcPr>
          <w:p w14:paraId="3EAEFDB0" w14:textId="77777777" w:rsidR="000E2CD3" w:rsidRPr="000E2CD3" w:rsidRDefault="000E2CD3" w:rsidP="00546AF0">
            <w:pPr>
              <w:jc w:val="center"/>
              <w:rPr>
                <w:color w:val="000000"/>
                <w:sz w:val="16"/>
                <w:szCs w:val="16"/>
              </w:rPr>
            </w:pPr>
            <w:r w:rsidRPr="000E2CD3">
              <w:rPr>
                <w:color w:val="000000"/>
                <w:sz w:val="16"/>
                <w:szCs w:val="16"/>
              </w:rPr>
              <w:t>0.00</w:t>
            </w:r>
          </w:p>
        </w:tc>
        <w:tc>
          <w:tcPr>
            <w:tcW w:w="464" w:type="pct"/>
            <w:shd w:val="clear" w:color="auto" w:fill="auto"/>
            <w:vAlign w:val="center"/>
            <w:hideMark/>
          </w:tcPr>
          <w:p w14:paraId="5A471733" w14:textId="77777777" w:rsidR="000E2CD3" w:rsidRPr="000E2CD3" w:rsidRDefault="000E2CD3" w:rsidP="00546AF0">
            <w:pPr>
              <w:jc w:val="center"/>
              <w:rPr>
                <w:color w:val="000000"/>
                <w:sz w:val="16"/>
                <w:szCs w:val="16"/>
              </w:rPr>
            </w:pPr>
            <w:r w:rsidRPr="000E2CD3">
              <w:rPr>
                <w:color w:val="000000"/>
                <w:sz w:val="16"/>
                <w:szCs w:val="16"/>
              </w:rPr>
              <w:t>3 852.00</w:t>
            </w:r>
          </w:p>
        </w:tc>
        <w:tc>
          <w:tcPr>
            <w:tcW w:w="583" w:type="pct"/>
            <w:shd w:val="clear" w:color="auto" w:fill="auto"/>
            <w:vAlign w:val="center"/>
          </w:tcPr>
          <w:p w14:paraId="2A1125FC" w14:textId="148FE04C" w:rsidR="000E2CD3" w:rsidRPr="000E2CD3" w:rsidRDefault="000E2CD3" w:rsidP="00546AF0">
            <w:pPr>
              <w:jc w:val="center"/>
              <w:rPr>
                <w:color w:val="000000"/>
                <w:sz w:val="16"/>
                <w:szCs w:val="16"/>
              </w:rPr>
            </w:pPr>
            <w:r w:rsidRPr="000E2CD3">
              <w:rPr>
                <w:color w:val="000000"/>
                <w:sz w:val="16"/>
                <w:szCs w:val="16"/>
              </w:rPr>
              <w:t>21 339.30</w:t>
            </w:r>
          </w:p>
        </w:tc>
        <w:tc>
          <w:tcPr>
            <w:tcW w:w="573" w:type="pct"/>
            <w:shd w:val="clear" w:color="auto" w:fill="auto"/>
            <w:vAlign w:val="center"/>
          </w:tcPr>
          <w:p w14:paraId="79866489" w14:textId="117F8746" w:rsidR="000E2CD3" w:rsidRPr="000E2CD3" w:rsidRDefault="000E2CD3" w:rsidP="00546AF0">
            <w:pPr>
              <w:jc w:val="center"/>
              <w:rPr>
                <w:color w:val="000000"/>
                <w:sz w:val="16"/>
                <w:szCs w:val="16"/>
              </w:rPr>
            </w:pPr>
            <w:r>
              <w:rPr>
                <w:color w:val="000000"/>
                <w:sz w:val="16"/>
                <w:szCs w:val="16"/>
              </w:rPr>
              <w:t>Уголь</w:t>
            </w:r>
          </w:p>
        </w:tc>
        <w:tc>
          <w:tcPr>
            <w:tcW w:w="579" w:type="pct"/>
            <w:shd w:val="clear" w:color="auto" w:fill="auto"/>
            <w:vAlign w:val="center"/>
          </w:tcPr>
          <w:p w14:paraId="7165D126" w14:textId="64755168" w:rsidR="000E2CD3" w:rsidRPr="000E2CD3" w:rsidRDefault="000E2CD3" w:rsidP="00546AF0">
            <w:pPr>
              <w:jc w:val="center"/>
              <w:rPr>
                <w:color w:val="000000"/>
                <w:sz w:val="16"/>
                <w:szCs w:val="16"/>
              </w:rPr>
            </w:pPr>
            <w:r>
              <w:rPr>
                <w:color w:val="000000"/>
                <w:sz w:val="16"/>
                <w:szCs w:val="16"/>
              </w:rPr>
              <w:t>3092</w:t>
            </w:r>
          </w:p>
        </w:tc>
      </w:tr>
      <w:tr w:rsidR="00546AF0" w:rsidRPr="000E2CD3" w14:paraId="60872AFF" w14:textId="6A1589BA" w:rsidTr="00D61178">
        <w:trPr>
          <w:trHeight w:val="20"/>
        </w:trPr>
        <w:tc>
          <w:tcPr>
            <w:tcW w:w="243" w:type="pct"/>
            <w:shd w:val="clear" w:color="auto" w:fill="auto"/>
            <w:vAlign w:val="center"/>
            <w:hideMark/>
          </w:tcPr>
          <w:p w14:paraId="04574DF4" w14:textId="77777777" w:rsidR="000E2CD3" w:rsidRPr="000E2CD3" w:rsidRDefault="000E2CD3" w:rsidP="00546AF0">
            <w:pPr>
              <w:jc w:val="center"/>
              <w:rPr>
                <w:color w:val="000000"/>
                <w:sz w:val="16"/>
                <w:szCs w:val="16"/>
              </w:rPr>
            </w:pPr>
            <w:r w:rsidRPr="000E2CD3">
              <w:rPr>
                <w:color w:val="000000"/>
                <w:sz w:val="16"/>
                <w:szCs w:val="16"/>
              </w:rPr>
              <w:t>5</w:t>
            </w:r>
          </w:p>
        </w:tc>
        <w:tc>
          <w:tcPr>
            <w:tcW w:w="960" w:type="pct"/>
            <w:shd w:val="clear" w:color="auto" w:fill="auto"/>
            <w:vAlign w:val="center"/>
            <w:hideMark/>
          </w:tcPr>
          <w:p w14:paraId="24562F2F" w14:textId="77777777" w:rsidR="000E2CD3" w:rsidRPr="000E2CD3" w:rsidRDefault="000E2CD3" w:rsidP="00546AF0">
            <w:pPr>
              <w:jc w:val="center"/>
              <w:rPr>
                <w:color w:val="000000"/>
                <w:sz w:val="16"/>
                <w:szCs w:val="16"/>
              </w:rPr>
            </w:pPr>
            <w:r w:rsidRPr="000E2CD3">
              <w:rPr>
                <w:color w:val="000000"/>
                <w:sz w:val="16"/>
                <w:szCs w:val="16"/>
              </w:rPr>
              <w:t>Котельная «Бирюсинка-2» (ул. Черноморская, 25А)</w:t>
            </w:r>
          </w:p>
        </w:tc>
        <w:tc>
          <w:tcPr>
            <w:tcW w:w="572" w:type="pct"/>
            <w:shd w:val="clear" w:color="auto" w:fill="auto"/>
            <w:vAlign w:val="center"/>
            <w:hideMark/>
          </w:tcPr>
          <w:p w14:paraId="0569C373" w14:textId="77777777" w:rsidR="000E2CD3" w:rsidRPr="000E2CD3" w:rsidRDefault="000E2CD3" w:rsidP="00546AF0">
            <w:pPr>
              <w:jc w:val="center"/>
              <w:rPr>
                <w:color w:val="000000"/>
                <w:sz w:val="16"/>
                <w:szCs w:val="16"/>
              </w:rPr>
            </w:pPr>
            <w:r w:rsidRPr="000E2CD3">
              <w:rPr>
                <w:color w:val="000000"/>
                <w:sz w:val="16"/>
                <w:szCs w:val="16"/>
              </w:rPr>
              <w:t>3 324.90</w:t>
            </w:r>
          </w:p>
        </w:tc>
        <w:tc>
          <w:tcPr>
            <w:tcW w:w="459" w:type="pct"/>
            <w:shd w:val="clear" w:color="auto" w:fill="auto"/>
            <w:vAlign w:val="center"/>
            <w:hideMark/>
          </w:tcPr>
          <w:p w14:paraId="457BCF2B" w14:textId="77777777" w:rsidR="000E2CD3" w:rsidRPr="000E2CD3" w:rsidRDefault="000E2CD3" w:rsidP="00546AF0">
            <w:pPr>
              <w:jc w:val="center"/>
              <w:rPr>
                <w:color w:val="000000"/>
                <w:sz w:val="16"/>
                <w:szCs w:val="16"/>
              </w:rPr>
            </w:pPr>
            <w:r w:rsidRPr="000E2CD3">
              <w:rPr>
                <w:color w:val="000000"/>
                <w:sz w:val="16"/>
                <w:szCs w:val="16"/>
              </w:rPr>
              <w:t>3 324.90</w:t>
            </w:r>
          </w:p>
        </w:tc>
        <w:tc>
          <w:tcPr>
            <w:tcW w:w="567" w:type="pct"/>
            <w:shd w:val="clear" w:color="auto" w:fill="auto"/>
            <w:vAlign w:val="center"/>
            <w:hideMark/>
          </w:tcPr>
          <w:p w14:paraId="39C78DE5" w14:textId="77777777" w:rsidR="000E2CD3" w:rsidRPr="000E2CD3" w:rsidRDefault="000E2CD3" w:rsidP="00546AF0">
            <w:pPr>
              <w:jc w:val="center"/>
              <w:rPr>
                <w:color w:val="000000"/>
                <w:sz w:val="16"/>
                <w:szCs w:val="16"/>
              </w:rPr>
            </w:pPr>
            <w:r w:rsidRPr="000E2CD3">
              <w:rPr>
                <w:color w:val="000000"/>
                <w:sz w:val="16"/>
                <w:szCs w:val="16"/>
              </w:rPr>
              <w:t>0.00</w:t>
            </w:r>
          </w:p>
        </w:tc>
        <w:tc>
          <w:tcPr>
            <w:tcW w:w="464" w:type="pct"/>
            <w:shd w:val="clear" w:color="auto" w:fill="auto"/>
            <w:vAlign w:val="center"/>
            <w:hideMark/>
          </w:tcPr>
          <w:p w14:paraId="379B6BE6" w14:textId="77777777" w:rsidR="000E2CD3" w:rsidRPr="000E2CD3" w:rsidRDefault="000E2CD3" w:rsidP="00546AF0">
            <w:pPr>
              <w:jc w:val="center"/>
              <w:rPr>
                <w:color w:val="000000"/>
                <w:sz w:val="16"/>
                <w:szCs w:val="16"/>
              </w:rPr>
            </w:pPr>
            <w:r w:rsidRPr="000E2CD3">
              <w:rPr>
                <w:color w:val="000000"/>
                <w:sz w:val="16"/>
                <w:szCs w:val="16"/>
              </w:rPr>
              <w:t>0.00</w:t>
            </w:r>
          </w:p>
        </w:tc>
        <w:tc>
          <w:tcPr>
            <w:tcW w:w="583" w:type="pct"/>
            <w:shd w:val="clear" w:color="auto" w:fill="auto"/>
            <w:vAlign w:val="center"/>
          </w:tcPr>
          <w:p w14:paraId="4615F15E" w14:textId="6E9C9341" w:rsidR="000E2CD3" w:rsidRPr="000E2CD3" w:rsidRDefault="000E2CD3" w:rsidP="00546AF0">
            <w:pPr>
              <w:jc w:val="center"/>
              <w:rPr>
                <w:color w:val="000000"/>
                <w:sz w:val="16"/>
                <w:szCs w:val="16"/>
              </w:rPr>
            </w:pPr>
            <w:r w:rsidRPr="000E2CD3">
              <w:rPr>
                <w:color w:val="000000"/>
                <w:sz w:val="16"/>
                <w:szCs w:val="16"/>
              </w:rPr>
              <w:t>3 324.90</w:t>
            </w:r>
          </w:p>
        </w:tc>
        <w:tc>
          <w:tcPr>
            <w:tcW w:w="573" w:type="pct"/>
            <w:shd w:val="clear" w:color="auto" w:fill="auto"/>
            <w:vAlign w:val="center"/>
          </w:tcPr>
          <w:p w14:paraId="2C24EF6A" w14:textId="03C0FFD7" w:rsidR="000E2CD3" w:rsidRPr="000E2CD3" w:rsidRDefault="000E2CD3" w:rsidP="00546AF0">
            <w:pPr>
              <w:jc w:val="center"/>
              <w:rPr>
                <w:color w:val="000000"/>
                <w:sz w:val="16"/>
                <w:szCs w:val="16"/>
              </w:rPr>
            </w:pPr>
            <w:r>
              <w:rPr>
                <w:color w:val="000000"/>
                <w:sz w:val="16"/>
                <w:szCs w:val="16"/>
              </w:rPr>
              <w:t>Уголь</w:t>
            </w:r>
          </w:p>
        </w:tc>
        <w:tc>
          <w:tcPr>
            <w:tcW w:w="579" w:type="pct"/>
            <w:shd w:val="clear" w:color="auto" w:fill="auto"/>
            <w:vAlign w:val="center"/>
          </w:tcPr>
          <w:p w14:paraId="57518633" w14:textId="1E2394A7" w:rsidR="000E2CD3" w:rsidRPr="000E2CD3" w:rsidRDefault="000E2CD3" w:rsidP="00546AF0">
            <w:pPr>
              <w:jc w:val="center"/>
              <w:rPr>
                <w:color w:val="000000"/>
                <w:sz w:val="16"/>
                <w:szCs w:val="16"/>
              </w:rPr>
            </w:pPr>
            <w:r>
              <w:rPr>
                <w:color w:val="000000"/>
                <w:sz w:val="16"/>
                <w:szCs w:val="16"/>
              </w:rPr>
              <w:t>1604</w:t>
            </w:r>
          </w:p>
        </w:tc>
      </w:tr>
      <w:tr w:rsidR="00546AF0" w:rsidRPr="000E2CD3" w14:paraId="7E4C3B26" w14:textId="6D96465D" w:rsidTr="00D61178">
        <w:trPr>
          <w:trHeight w:val="20"/>
        </w:trPr>
        <w:tc>
          <w:tcPr>
            <w:tcW w:w="243" w:type="pct"/>
            <w:shd w:val="clear" w:color="auto" w:fill="auto"/>
            <w:vAlign w:val="center"/>
            <w:hideMark/>
          </w:tcPr>
          <w:p w14:paraId="3C896DAD" w14:textId="77777777" w:rsidR="000E2CD3" w:rsidRPr="000E2CD3" w:rsidRDefault="000E2CD3" w:rsidP="00546AF0">
            <w:pPr>
              <w:jc w:val="center"/>
              <w:rPr>
                <w:color w:val="000000"/>
                <w:sz w:val="16"/>
                <w:szCs w:val="16"/>
              </w:rPr>
            </w:pPr>
            <w:r w:rsidRPr="000E2CD3">
              <w:rPr>
                <w:color w:val="000000"/>
                <w:sz w:val="16"/>
                <w:szCs w:val="16"/>
              </w:rPr>
              <w:t>6</w:t>
            </w:r>
          </w:p>
        </w:tc>
        <w:tc>
          <w:tcPr>
            <w:tcW w:w="960" w:type="pct"/>
            <w:shd w:val="clear" w:color="auto" w:fill="auto"/>
            <w:vAlign w:val="center"/>
            <w:hideMark/>
          </w:tcPr>
          <w:p w14:paraId="7F41550B" w14:textId="77777777" w:rsidR="000E2CD3" w:rsidRPr="000E2CD3" w:rsidRDefault="000E2CD3" w:rsidP="00546AF0">
            <w:pPr>
              <w:jc w:val="center"/>
              <w:rPr>
                <w:color w:val="000000"/>
                <w:sz w:val="16"/>
                <w:szCs w:val="16"/>
              </w:rPr>
            </w:pPr>
            <w:r w:rsidRPr="000E2CD3">
              <w:rPr>
                <w:color w:val="000000"/>
                <w:sz w:val="16"/>
                <w:szCs w:val="16"/>
              </w:rPr>
              <w:t>Котельная "ЯГУ" (ул. Балахня, 1В)</w:t>
            </w:r>
          </w:p>
        </w:tc>
        <w:tc>
          <w:tcPr>
            <w:tcW w:w="572" w:type="pct"/>
            <w:shd w:val="clear" w:color="auto" w:fill="auto"/>
            <w:vAlign w:val="center"/>
            <w:hideMark/>
          </w:tcPr>
          <w:p w14:paraId="67E1CA7F" w14:textId="77777777" w:rsidR="000E2CD3" w:rsidRPr="000E2CD3" w:rsidRDefault="000E2CD3" w:rsidP="00546AF0">
            <w:pPr>
              <w:jc w:val="center"/>
              <w:rPr>
                <w:color w:val="000000"/>
                <w:sz w:val="16"/>
                <w:szCs w:val="16"/>
              </w:rPr>
            </w:pPr>
            <w:r w:rsidRPr="000E2CD3">
              <w:rPr>
                <w:color w:val="000000"/>
                <w:sz w:val="16"/>
                <w:szCs w:val="16"/>
              </w:rPr>
              <w:t>10 258.30</w:t>
            </w:r>
          </w:p>
        </w:tc>
        <w:tc>
          <w:tcPr>
            <w:tcW w:w="459" w:type="pct"/>
            <w:shd w:val="clear" w:color="auto" w:fill="auto"/>
            <w:vAlign w:val="center"/>
            <w:hideMark/>
          </w:tcPr>
          <w:p w14:paraId="5C226BC3" w14:textId="77777777" w:rsidR="000E2CD3" w:rsidRPr="000E2CD3" w:rsidRDefault="000E2CD3" w:rsidP="00546AF0">
            <w:pPr>
              <w:jc w:val="center"/>
              <w:rPr>
                <w:color w:val="000000"/>
                <w:sz w:val="16"/>
                <w:szCs w:val="16"/>
              </w:rPr>
            </w:pPr>
            <w:r w:rsidRPr="000E2CD3">
              <w:rPr>
                <w:color w:val="000000"/>
                <w:sz w:val="16"/>
                <w:szCs w:val="16"/>
              </w:rPr>
              <w:t>10 258.30</w:t>
            </w:r>
          </w:p>
        </w:tc>
        <w:tc>
          <w:tcPr>
            <w:tcW w:w="567" w:type="pct"/>
            <w:shd w:val="clear" w:color="auto" w:fill="auto"/>
            <w:vAlign w:val="center"/>
            <w:hideMark/>
          </w:tcPr>
          <w:p w14:paraId="2F8CFAD2" w14:textId="77777777" w:rsidR="000E2CD3" w:rsidRPr="000E2CD3" w:rsidRDefault="000E2CD3" w:rsidP="00546AF0">
            <w:pPr>
              <w:jc w:val="center"/>
              <w:rPr>
                <w:color w:val="000000"/>
                <w:sz w:val="16"/>
                <w:szCs w:val="16"/>
              </w:rPr>
            </w:pPr>
            <w:r w:rsidRPr="000E2CD3">
              <w:rPr>
                <w:color w:val="000000"/>
                <w:sz w:val="16"/>
                <w:szCs w:val="16"/>
              </w:rPr>
              <w:t>0.00</w:t>
            </w:r>
          </w:p>
        </w:tc>
        <w:tc>
          <w:tcPr>
            <w:tcW w:w="464" w:type="pct"/>
            <w:shd w:val="clear" w:color="auto" w:fill="auto"/>
            <w:vAlign w:val="center"/>
            <w:hideMark/>
          </w:tcPr>
          <w:p w14:paraId="4E7F221B" w14:textId="77777777" w:rsidR="000E2CD3" w:rsidRPr="000E2CD3" w:rsidRDefault="000E2CD3" w:rsidP="00546AF0">
            <w:pPr>
              <w:jc w:val="center"/>
              <w:rPr>
                <w:color w:val="000000"/>
                <w:sz w:val="16"/>
                <w:szCs w:val="16"/>
              </w:rPr>
            </w:pPr>
            <w:r w:rsidRPr="000E2CD3">
              <w:rPr>
                <w:color w:val="000000"/>
                <w:sz w:val="16"/>
                <w:szCs w:val="16"/>
              </w:rPr>
              <w:t>1 003.30</w:t>
            </w:r>
          </w:p>
        </w:tc>
        <w:tc>
          <w:tcPr>
            <w:tcW w:w="583" w:type="pct"/>
            <w:shd w:val="clear" w:color="auto" w:fill="auto"/>
            <w:vAlign w:val="center"/>
          </w:tcPr>
          <w:p w14:paraId="7C634A2A" w14:textId="07CA280B" w:rsidR="000E2CD3" w:rsidRPr="000E2CD3" w:rsidRDefault="000E2CD3" w:rsidP="00546AF0">
            <w:pPr>
              <w:jc w:val="center"/>
              <w:rPr>
                <w:color w:val="000000"/>
                <w:sz w:val="16"/>
                <w:szCs w:val="16"/>
              </w:rPr>
            </w:pPr>
            <w:r w:rsidRPr="000E2CD3">
              <w:rPr>
                <w:color w:val="000000"/>
                <w:sz w:val="16"/>
                <w:szCs w:val="16"/>
              </w:rPr>
              <w:t>9255.00</w:t>
            </w:r>
          </w:p>
        </w:tc>
        <w:tc>
          <w:tcPr>
            <w:tcW w:w="573" w:type="pct"/>
            <w:shd w:val="clear" w:color="auto" w:fill="auto"/>
            <w:vAlign w:val="center"/>
          </w:tcPr>
          <w:p w14:paraId="7355E3FF" w14:textId="560A9153" w:rsidR="000E2CD3" w:rsidRPr="000E2CD3" w:rsidRDefault="000E2CD3" w:rsidP="00546AF0">
            <w:pPr>
              <w:jc w:val="center"/>
              <w:rPr>
                <w:color w:val="000000"/>
                <w:sz w:val="16"/>
                <w:szCs w:val="16"/>
              </w:rPr>
            </w:pPr>
            <w:r>
              <w:rPr>
                <w:color w:val="000000"/>
                <w:sz w:val="16"/>
                <w:szCs w:val="16"/>
              </w:rPr>
              <w:t>Уголь</w:t>
            </w:r>
          </w:p>
        </w:tc>
        <w:tc>
          <w:tcPr>
            <w:tcW w:w="579" w:type="pct"/>
            <w:shd w:val="clear" w:color="auto" w:fill="auto"/>
            <w:vAlign w:val="center"/>
          </w:tcPr>
          <w:p w14:paraId="391656F2" w14:textId="6E760201" w:rsidR="000E2CD3" w:rsidRPr="000E2CD3" w:rsidRDefault="000E2CD3" w:rsidP="00546AF0">
            <w:pPr>
              <w:jc w:val="center"/>
              <w:rPr>
                <w:color w:val="000000"/>
                <w:sz w:val="16"/>
                <w:szCs w:val="16"/>
              </w:rPr>
            </w:pPr>
            <w:r>
              <w:rPr>
                <w:color w:val="000000"/>
                <w:sz w:val="16"/>
                <w:szCs w:val="16"/>
              </w:rPr>
              <w:t>2793</w:t>
            </w:r>
          </w:p>
        </w:tc>
      </w:tr>
      <w:tr w:rsidR="00546AF0" w:rsidRPr="000E2CD3" w14:paraId="1B3A23D2" w14:textId="291250D1" w:rsidTr="00D61178">
        <w:trPr>
          <w:trHeight w:val="20"/>
        </w:trPr>
        <w:tc>
          <w:tcPr>
            <w:tcW w:w="243" w:type="pct"/>
            <w:shd w:val="clear" w:color="auto" w:fill="auto"/>
            <w:vAlign w:val="center"/>
            <w:hideMark/>
          </w:tcPr>
          <w:p w14:paraId="4D861CBC" w14:textId="77777777" w:rsidR="000E2CD3" w:rsidRPr="000E2CD3" w:rsidRDefault="000E2CD3" w:rsidP="00546AF0">
            <w:pPr>
              <w:jc w:val="center"/>
              <w:rPr>
                <w:color w:val="000000"/>
                <w:sz w:val="16"/>
                <w:szCs w:val="16"/>
              </w:rPr>
            </w:pPr>
            <w:r w:rsidRPr="000E2CD3">
              <w:rPr>
                <w:color w:val="000000"/>
                <w:sz w:val="16"/>
                <w:szCs w:val="16"/>
              </w:rPr>
              <w:t>7</w:t>
            </w:r>
          </w:p>
        </w:tc>
        <w:tc>
          <w:tcPr>
            <w:tcW w:w="960" w:type="pct"/>
            <w:shd w:val="clear" w:color="auto" w:fill="auto"/>
            <w:vAlign w:val="center"/>
            <w:hideMark/>
          </w:tcPr>
          <w:p w14:paraId="2D0942EC" w14:textId="77777777" w:rsidR="000E2CD3" w:rsidRPr="000E2CD3" w:rsidRDefault="000E2CD3" w:rsidP="00546AF0">
            <w:pPr>
              <w:jc w:val="center"/>
              <w:rPr>
                <w:color w:val="000000"/>
                <w:sz w:val="16"/>
                <w:szCs w:val="16"/>
              </w:rPr>
            </w:pPr>
            <w:r w:rsidRPr="000E2CD3">
              <w:rPr>
                <w:color w:val="000000"/>
                <w:sz w:val="16"/>
                <w:szCs w:val="16"/>
              </w:rPr>
              <w:t>Котельная "Лена-Восточная (новая)" (ул. 2-я Железнодорожная, стр. 15 А)</w:t>
            </w:r>
          </w:p>
        </w:tc>
        <w:tc>
          <w:tcPr>
            <w:tcW w:w="572" w:type="pct"/>
            <w:shd w:val="clear" w:color="auto" w:fill="auto"/>
            <w:vAlign w:val="center"/>
            <w:hideMark/>
          </w:tcPr>
          <w:p w14:paraId="2CCC8044" w14:textId="77777777" w:rsidR="000E2CD3" w:rsidRPr="000E2CD3" w:rsidRDefault="000E2CD3" w:rsidP="00546AF0">
            <w:pPr>
              <w:jc w:val="center"/>
              <w:rPr>
                <w:color w:val="000000"/>
                <w:sz w:val="16"/>
                <w:szCs w:val="16"/>
              </w:rPr>
            </w:pPr>
            <w:r w:rsidRPr="000E2CD3">
              <w:rPr>
                <w:color w:val="000000"/>
                <w:sz w:val="16"/>
                <w:szCs w:val="16"/>
              </w:rPr>
              <w:t>23 368.77</w:t>
            </w:r>
          </w:p>
        </w:tc>
        <w:tc>
          <w:tcPr>
            <w:tcW w:w="459" w:type="pct"/>
            <w:shd w:val="clear" w:color="auto" w:fill="auto"/>
            <w:vAlign w:val="center"/>
            <w:hideMark/>
          </w:tcPr>
          <w:p w14:paraId="3C617D0E" w14:textId="77777777" w:rsidR="000E2CD3" w:rsidRPr="000E2CD3" w:rsidRDefault="000E2CD3" w:rsidP="00546AF0">
            <w:pPr>
              <w:jc w:val="center"/>
              <w:rPr>
                <w:color w:val="000000"/>
                <w:sz w:val="16"/>
                <w:szCs w:val="16"/>
              </w:rPr>
            </w:pPr>
            <w:r w:rsidRPr="000E2CD3">
              <w:rPr>
                <w:color w:val="000000"/>
                <w:sz w:val="16"/>
                <w:szCs w:val="16"/>
              </w:rPr>
              <w:t>23 368.77</w:t>
            </w:r>
          </w:p>
        </w:tc>
        <w:tc>
          <w:tcPr>
            <w:tcW w:w="567" w:type="pct"/>
            <w:shd w:val="clear" w:color="auto" w:fill="auto"/>
            <w:vAlign w:val="center"/>
            <w:hideMark/>
          </w:tcPr>
          <w:p w14:paraId="03075F73" w14:textId="77777777" w:rsidR="000E2CD3" w:rsidRPr="000E2CD3" w:rsidRDefault="000E2CD3" w:rsidP="00546AF0">
            <w:pPr>
              <w:jc w:val="center"/>
              <w:rPr>
                <w:color w:val="000000"/>
                <w:sz w:val="16"/>
                <w:szCs w:val="16"/>
              </w:rPr>
            </w:pPr>
            <w:r w:rsidRPr="000E2CD3">
              <w:rPr>
                <w:color w:val="000000"/>
                <w:sz w:val="16"/>
                <w:szCs w:val="16"/>
              </w:rPr>
              <w:t>0.00</w:t>
            </w:r>
          </w:p>
        </w:tc>
        <w:tc>
          <w:tcPr>
            <w:tcW w:w="464" w:type="pct"/>
            <w:shd w:val="clear" w:color="auto" w:fill="auto"/>
            <w:vAlign w:val="center"/>
            <w:hideMark/>
          </w:tcPr>
          <w:p w14:paraId="4CE57EB1" w14:textId="77777777" w:rsidR="000E2CD3" w:rsidRPr="000E2CD3" w:rsidRDefault="000E2CD3" w:rsidP="00546AF0">
            <w:pPr>
              <w:jc w:val="center"/>
              <w:rPr>
                <w:color w:val="000000"/>
                <w:sz w:val="16"/>
                <w:szCs w:val="16"/>
              </w:rPr>
            </w:pPr>
            <w:r w:rsidRPr="000E2CD3">
              <w:rPr>
                <w:color w:val="000000"/>
                <w:sz w:val="16"/>
                <w:szCs w:val="16"/>
              </w:rPr>
              <w:t>4 850.32</w:t>
            </w:r>
          </w:p>
        </w:tc>
        <w:tc>
          <w:tcPr>
            <w:tcW w:w="583" w:type="pct"/>
            <w:shd w:val="clear" w:color="auto" w:fill="auto"/>
            <w:vAlign w:val="center"/>
          </w:tcPr>
          <w:p w14:paraId="7CA3108F" w14:textId="716ED22F" w:rsidR="000E2CD3" w:rsidRPr="000E2CD3" w:rsidRDefault="000E2CD3" w:rsidP="00546AF0">
            <w:pPr>
              <w:jc w:val="center"/>
              <w:rPr>
                <w:color w:val="000000"/>
                <w:sz w:val="16"/>
                <w:szCs w:val="16"/>
              </w:rPr>
            </w:pPr>
            <w:r w:rsidRPr="000E2CD3">
              <w:rPr>
                <w:color w:val="000000"/>
                <w:sz w:val="16"/>
                <w:szCs w:val="16"/>
              </w:rPr>
              <w:t>18 518.45</w:t>
            </w:r>
          </w:p>
        </w:tc>
        <w:tc>
          <w:tcPr>
            <w:tcW w:w="573" w:type="pct"/>
            <w:shd w:val="clear" w:color="auto" w:fill="auto"/>
            <w:vAlign w:val="center"/>
          </w:tcPr>
          <w:p w14:paraId="6B0E400F" w14:textId="62EB362F" w:rsidR="000E2CD3" w:rsidRPr="000E2CD3" w:rsidRDefault="000E2CD3" w:rsidP="00546AF0">
            <w:pPr>
              <w:jc w:val="center"/>
              <w:rPr>
                <w:color w:val="000000"/>
                <w:sz w:val="16"/>
                <w:szCs w:val="16"/>
              </w:rPr>
            </w:pPr>
            <w:r>
              <w:rPr>
                <w:color w:val="000000"/>
                <w:sz w:val="16"/>
                <w:szCs w:val="16"/>
              </w:rPr>
              <w:t>Щепа древесная топливного назначения</w:t>
            </w:r>
          </w:p>
        </w:tc>
        <w:tc>
          <w:tcPr>
            <w:tcW w:w="579" w:type="pct"/>
            <w:shd w:val="clear" w:color="auto" w:fill="auto"/>
            <w:vAlign w:val="center"/>
          </w:tcPr>
          <w:p w14:paraId="3EB31FAB" w14:textId="748A91BF" w:rsidR="000E2CD3" w:rsidRPr="000E2CD3" w:rsidRDefault="000E2CD3" w:rsidP="00546AF0">
            <w:pPr>
              <w:jc w:val="center"/>
              <w:rPr>
                <w:color w:val="000000"/>
                <w:sz w:val="16"/>
                <w:szCs w:val="16"/>
              </w:rPr>
            </w:pPr>
            <w:r>
              <w:rPr>
                <w:color w:val="000000"/>
                <w:sz w:val="16"/>
                <w:szCs w:val="16"/>
              </w:rPr>
              <w:t>4637</w:t>
            </w:r>
          </w:p>
        </w:tc>
      </w:tr>
      <w:tr w:rsidR="00546AF0" w:rsidRPr="000E2CD3" w14:paraId="4F6A9376" w14:textId="78D2B05E" w:rsidTr="00D61178">
        <w:trPr>
          <w:trHeight w:val="20"/>
        </w:trPr>
        <w:tc>
          <w:tcPr>
            <w:tcW w:w="243" w:type="pct"/>
            <w:shd w:val="clear" w:color="auto" w:fill="auto"/>
            <w:vAlign w:val="center"/>
            <w:hideMark/>
          </w:tcPr>
          <w:p w14:paraId="207CFFC4" w14:textId="77777777" w:rsidR="000E2CD3" w:rsidRPr="000E2CD3" w:rsidRDefault="000E2CD3" w:rsidP="00546AF0">
            <w:pPr>
              <w:jc w:val="center"/>
              <w:rPr>
                <w:color w:val="000000"/>
                <w:sz w:val="16"/>
                <w:szCs w:val="16"/>
              </w:rPr>
            </w:pPr>
            <w:r w:rsidRPr="000E2CD3">
              <w:rPr>
                <w:color w:val="000000"/>
                <w:sz w:val="16"/>
                <w:szCs w:val="16"/>
              </w:rPr>
              <w:t>8</w:t>
            </w:r>
          </w:p>
        </w:tc>
        <w:tc>
          <w:tcPr>
            <w:tcW w:w="960" w:type="pct"/>
            <w:shd w:val="clear" w:color="auto" w:fill="auto"/>
            <w:vAlign w:val="center"/>
            <w:hideMark/>
          </w:tcPr>
          <w:p w14:paraId="766CB8D3" w14:textId="77777777" w:rsidR="000E2CD3" w:rsidRPr="000E2CD3" w:rsidRDefault="000E2CD3" w:rsidP="00546AF0">
            <w:pPr>
              <w:jc w:val="center"/>
              <w:rPr>
                <w:color w:val="000000"/>
                <w:sz w:val="16"/>
                <w:szCs w:val="16"/>
              </w:rPr>
            </w:pPr>
            <w:r w:rsidRPr="000E2CD3">
              <w:rPr>
                <w:color w:val="000000"/>
                <w:sz w:val="16"/>
                <w:szCs w:val="16"/>
              </w:rPr>
              <w:t>Котельная "ЗГР" (ул. Советская, стр. 116)</w:t>
            </w:r>
          </w:p>
        </w:tc>
        <w:tc>
          <w:tcPr>
            <w:tcW w:w="572" w:type="pct"/>
            <w:shd w:val="clear" w:color="auto" w:fill="auto"/>
            <w:vAlign w:val="center"/>
            <w:hideMark/>
          </w:tcPr>
          <w:p w14:paraId="4CDBACB9" w14:textId="77777777" w:rsidR="000E2CD3" w:rsidRPr="000E2CD3" w:rsidRDefault="000E2CD3" w:rsidP="00546AF0">
            <w:pPr>
              <w:jc w:val="center"/>
              <w:rPr>
                <w:color w:val="000000"/>
                <w:sz w:val="16"/>
                <w:szCs w:val="16"/>
              </w:rPr>
            </w:pPr>
            <w:r w:rsidRPr="000E2CD3">
              <w:rPr>
                <w:color w:val="000000"/>
                <w:sz w:val="16"/>
                <w:szCs w:val="16"/>
              </w:rPr>
              <w:t>9 673.53</w:t>
            </w:r>
          </w:p>
        </w:tc>
        <w:tc>
          <w:tcPr>
            <w:tcW w:w="459" w:type="pct"/>
            <w:shd w:val="clear" w:color="auto" w:fill="auto"/>
            <w:vAlign w:val="center"/>
            <w:hideMark/>
          </w:tcPr>
          <w:p w14:paraId="227E2574" w14:textId="77777777" w:rsidR="000E2CD3" w:rsidRPr="000E2CD3" w:rsidRDefault="000E2CD3" w:rsidP="00546AF0">
            <w:pPr>
              <w:jc w:val="center"/>
              <w:rPr>
                <w:color w:val="000000"/>
                <w:sz w:val="16"/>
                <w:szCs w:val="16"/>
              </w:rPr>
            </w:pPr>
            <w:r w:rsidRPr="000E2CD3">
              <w:rPr>
                <w:color w:val="000000"/>
                <w:sz w:val="16"/>
                <w:szCs w:val="16"/>
              </w:rPr>
              <w:t>9 673.53</w:t>
            </w:r>
          </w:p>
        </w:tc>
        <w:tc>
          <w:tcPr>
            <w:tcW w:w="567" w:type="pct"/>
            <w:shd w:val="clear" w:color="auto" w:fill="auto"/>
            <w:vAlign w:val="center"/>
            <w:hideMark/>
          </w:tcPr>
          <w:p w14:paraId="5C6F8A5D" w14:textId="77777777" w:rsidR="000E2CD3" w:rsidRPr="000E2CD3" w:rsidRDefault="000E2CD3" w:rsidP="00546AF0">
            <w:pPr>
              <w:jc w:val="center"/>
              <w:rPr>
                <w:color w:val="000000"/>
                <w:sz w:val="16"/>
                <w:szCs w:val="16"/>
              </w:rPr>
            </w:pPr>
            <w:r w:rsidRPr="000E2CD3">
              <w:rPr>
                <w:color w:val="000000"/>
                <w:sz w:val="16"/>
                <w:szCs w:val="16"/>
              </w:rPr>
              <w:t>0.00</w:t>
            </w:r>
          </w:p>
        </w:tc>
        <w:tc>
          <w:tcPr>
            <w:tcW w:w="464" w:type="pct"/>
            <w:shd w:val="clear" w:color="auto" w:fill="auto"/>
            <w:vAlign w:val="center"/>
            <w:hideMark/>
          </w:tcPr>
          <w:p w14:paraId="3E1BE69B" w14:textId="77777777" w:rsidR="000E2CD3" w:rsidRPr="000E2CD3" w:rsidRDefault="000E2CD3" w:rsidP="00546AF0">
            <w:pPr>
              <w:jc w:val="center"/>
              <w:rPr>
                <w:color w:val="000000"/>
                <w:sz w:val="16"/>
                <w:szCs w:val="16"/>
              </w:rPr>
            </w:pPr>
            <w:r w:rsidRPr="000E2CD3">
              <w:rPr>
                <w:color w:val="000000"/>
                <w:sz w:val="16"/>
                <w:szCs w:val="16"/>
              </w:rPr>
              <w:t>1 589.68</w:t>
            </w:r>
          </w:p>
        </w:tc>
        <w:tc>
          <w:tcPr>
            <w:tcW w:w="583" w:type="pct"/>
            <w:shd w:val="clear" w:color="auto" w:fill="auto"/>
            <w:vAlign w:val="center"/>
          </w:tcPr>
          <w:p w14:paraId="3FBDA6FD" w14:textId="43824B03" w:rsidR="000E2CD3" w:rsidRPr="000E2CD3" w:rsidRDefault="000E2CD3" w:rsidP="00546AF0">
            <w:pPr>
              <w:jc w:val="center"/>
              <w:rPr>
                <w:color w:val="000000"/>
                <w:sz w:val="16"/>
                <w:szCs w:val="16"/>
              </w:rPr>
            </w:pPr>
            <w:r w:rsidRPr="000E2CD3">
              <w:rPr>
                <w:color w:val="000000"/>
                <w:sz w:val="16"/>
                <w:szCs w:val="16"/>
              </w:rPr>
              <w:t>8 083.85</w:t>
            </w:r>
          </w:p>
        </w:tc>
        <w:tc>
          <w:tcPr>
            <w:tcW w:w="573" w:type="pct"/>
            <w:shd w:val="clear" w:color="auto" w:fill="auto"/>
            <w:vAlign w:val="center"/>
          </w:tcPr>
          <w:p w14:paraId="04F02D36" w14:textId="03064314" w:rsidR="000E2CD3" w:rsidRPr="000E2CD3" w:rsidRDefault="000E2CD3" w:rsidP="00546AF0">
            <w:pPr>
              <w:jc w:val="center"/>
              <w:rPr>
                <w:color w:val="000000"/>
                <w:sz w:val="16"/>
                <w:szCs w:val="16"/>
              </w:rPr>
            </w:pPr>
            <w:r>
              <w:rPr>
                <w:color w:val="000000"/>
                <w:sz w:val="16"/>
                <w:szCs w:val="16"/>
              </w:rPr>
              <w:t>Щепа древесная топливного назначения</w:t>
            </w:r>
          </w:p>
        </w:tc>
        <w:tc>
          <w:tcPr>
            <w:tcW w:w="579" w:type="pct"/>
            <w:shd w:val="clear" w:color="auto" w:fill="auto"/>
            <w:vAlign w:val="center"/>
          </w:tcPr>
          <w:p w14:paraId="45C510C4" w14:textId="2247FEF4" w:rsidR="000E2CD3" w:rsidRPr="000E2CD3" w:rsidRDefault="000E2CD3" w:rsidP="00546AF0">
            <w:pPr>
              <w:jc w:val="center"/>
              <w:rPr>
                <w:color w:val="000000"/>
                <w:sz w:val="16"/>
                <w:szCs w:val="16"/>
              </w:rPr>
            </w:pPr>
            <w:r>
              <w:rPr>
                <w:color w:val="000000"/>
                <w:sz w:val="16"/>
                <w:szCs w:val="16"/>
              </w:rPr>
              <w:t>1997</w:t>
            </w:r>
          </w:p>
        </w:tc>
      </w:tr>
      <w:tr w:rsidR="00546AF0" w:rsidRPr="000E2CD3" w14:paraId="70EED4DA" w14:textId="34210A8B" w:rsidTr="00D61178">
        <w:trPr>
          <w:trHeight w:val="20"/>
        </w:trPr>
        <w:tc>
          <w:tcPr>
            <w:tcW w:w="243" w:type="pct"/>
            <w:shd w:val="clear" w:color="auto" w:fill="auto"/>
            <w:vAlign w:val="center"/>
            <w:hideMark/>
          </w:tcPr>
          <w:p w14:paraId="46A7F6D3" w14:textId="77777777" w:rsidR="000E2CD3" w:rsidRPr="000E2CD3" w:rsidRDefault="000E2CD3" w:rsidP="00546AF0">
            <w:pPr>
              <w:jc w:val="center"/>
              <w:rPr>
                <w:color w:val="000000"/>
                <w:sz w:val="16"/>
                <w:szCs w:val="16"/>
              </w:rPr>
            </w:pPr>
            <w:r w:rsidRPr="000E2CD3">
              <w:rPr>
                <w:color w:val="000000"/>
                <w:sz w:val="16"/>
                <w:szCs w:val="16"/>
              </w:rPr>
              <w:t>9</w:t>
            </w:r>
          </w:p>
        </w:tc>
        <w:tc>
          <w:tcPr>
            <w:tcW w:w="960" w:type="pct"/>
            <w:shd w:val="clear" w:color="auto" w:fill="auto"/>
            <w:vAlign w:val="center"/>
            <w:hideMark/>
          </w:tcPr>
          <w:p w14:paraId="34B4D824" w14:textId="77777777" w:rsidR="000E2CD3" w:rsidRPr="000E2CD3" w:rsidRDefault="000E2CD3" w:rsidP="00546AF0">
            <w:pPr>
              <w:jc w:val="center"/>
              <w:rPr>
                <w:color w:val="000000"/>
                <w:sz w:val="16"/>
                <w:szCs w:val="16"/>
              </w:rPr>
            </w:pPr>
            <w:r w:rsidRPr="000E2CD3">
              <w:rPr>
                <w:color w:val="000000"/>
                <w:sz w:val="16"/>
                <w:szCs w:val="16"/>
              </w:rPr>
              <w:t>Котельная "РЭБ (новая)" (ул. Осетровская, стр. 1Б)</w:t>
            </w:r>
          </w:p>
        </w:tc>
        <w:tc>
          <w:tcPr>
            <w:tcW w:w="572" w:type="pct"/>
            <w:shd w:val="clear" w:color="auto" w:fill="auto"/>
            <w:vAlign w:val="center"/>
            <w:hideMark/>
          </w:tcPr>
          <w:p w14:paraId="2B00DDF3" w14:textId="77777777" w:rsidR="000E2CD3" w:rsidRPr="000E2CD3" w:rsidRDefault="000E2CD3" w:rsidP="00546AF0">
            <w:pPr>
              <w:jc w:val="center"/>
              <w:rPr>
                <w:color w:val="000000"/>
                <w:sz w:val="16"/>
                <w:szCs w:val="16"/>
              </w:rPr>
            </w:pPr>
            <w:r w:rsidRPr="000E2CD3">
              <w:rPr>
                <w:color w:val="000000"/>
                <w:sz w:val="16"/>
                <w:szCs w:val="16"/>
              </w:rPr>
              <w:t>20586.90</w:t>
            </w:r>
          </w:p>
        </w:tc>
        <w:tc>
          <w:tcPr>
            <w:tcW w:w="459" w:type="pct"/>
            <w:shd w:val="clear" w:color="auto" w:fill="auto"/>
            <w:vAlign w:val="center"/>
            <w:hideMark/>
          </w:tcPr>
          <w:p w14:paraId="5B4F8420" w14:textId="77777777" w:rsidR="000E2CD3" w:rsidRPr="000E2CD3" w:rsidRDefault="000E2CD3" w:rsidP="00546AF0">
            <w:pPr>
              <w:jc w:val="center"/>
              <w:rPr>
                <w:color w:val="000000"/>
                <w:sz w:val="16"/>
                <w:szCs w:val="16"/>
              </w:rPr>
            </w:pPr>
            <w:r w:rsidRPr="000E2CD3">
              <w:rPr>
                <w:color w:val="000000"/>
                <w:sz w:val="16"/>
                <w:szCs w:val="16"/>
              </w:rPr>
              <w:t>20586.90</w:t>
            </w:r>
          </w:p>
        </w:tc>
        <w:tc>
          <w:tcPr>
            <w:tcW w:w="567" w:type="pct"/>
            <w:shd w:val="clear" w:color="auto" w:fill="auto"/>
            <w:vAlign w:val="center"/>
            <w:hideMark/>
          </w:tcPr>
          <w:p w14:paraId="148C9918" w14:textId="77777777" w:rsidR="000E2CD3" w:rsidRPr="000E2CD3" w:rsidRDefault="000E2CD3" w:rsidP="00546AF0">
            <w:pPr>
              <w:jc w:val="center"/>
              <w:rPr>
                <w:color w:val="000000"/>
                <w:sz w:val="16"/>
                <w:szCs w:val="16"/>
              </w:rPr>
            </w:pPr>
            <w:r w:rsidRPr="000E2CD3">
              <w:rPr>
                <w:color w:val="000000"/>
                <w:sz w:val="16"/>
                <w:szCs w:val="16"/>
              </w:rPr>
              <w:t>0</w:t>
            </w:r>
          </w:p>
        </w:tc>
        <w:tc>
          <w:tcPr>
            <w:tcW w:w="464" w:type="pct"/>
            <w:shd w:val="clear" w:color="auto" w:fill="auto"/>
            <w:vAlign w:val="center"/>
            <w:hideMark/>
          </w:tcPr>
          <w:p w14:paraId="70D9DC8C" w14:textId="77777777" w:rsidR="000E2CD3" w:rsidRPr="000E2CD3" w:rsidRDefault="000E2CD3" w:rsidP="00546AF0">
            <w:pPr>
              <w:jc w:val="center"/>
              <w:rPr>
                <w:color w:val="000000"/>
                <w:sz w:val="16"/>
                <w:szCs w:val="16"/>
              </w:rPr>
            </w:pPr>
            <w:r w:rsidRPr="000E2CD3">
              <w:rPr>
                <w:color w:val="000000"/>
                <w:sz w:val="16"/>
                <w:szCs w:val="16"/>
              </w:rPr>
              <w:t>3900</w:t>
            </w:r>
          </w:p>
        </w:tc>
        <w:tc>
          <w:tcPr>
            <w:tcW w:w="583" w:type="pct"/>
            <w:shd w:val="clear" w:color="auto" w:fill="auto"/>
            <w:vAlign w:val="center"/>
          </w:tcPr>
          <w:p w14:paraId="7040D610" w14:textId="78848854" w:rsidR="000E2CD3" w:rsidRPr="000E2CD3" w:rsidRDefault="000E2CD3" w:rsidP="00546AF0">
            <w:pPr>
              <w:jc w:val="center"/>
              <w:rPr>
                <w:color w:val="000000"/>
                <w:sz w:val="16"/>
                <w:szCs w:val="16"/>
              </w:rPr>
            </w:pPr>
            <w:r w:rsidRPr="000E2CD3">
              <w:rPr>
                <w:color w:val="000000"/>
                <w:sz w:val="16"/>
                <w:szCs w:val="16"/>
              </w:rPr>
              <w:t>16686.90</w:t>
            </w:r>
          </w:p>
        </w:tc>
        <w:tc>
          <w:tcPr>
            <w:tcW w:w="573" w:type="pct"/>
            <w:shd w:val="clear" w:color="auto" w:fill="auto"/>
            <w:vAlign w:val="center"/>
          </w:tcPr>
          <w:p w14:paraId="4CF119DD" w14:textId="3F0CA252" w:rsidR="000E2CD3" w:rsidRPr="000E2CD3" w:rsidRDefault="000E2CD3" w:rsidP="00546AF0">
            <w:pPr>
              <w:jc w:val="center"/>
              <w:rPr>
                <w:color w:val="000000"/>
                <w:sz w:val="16"/>
                <w:szCs w:val="16"/>
              </w:rPr>
            </w:pPr>
            <w:r>
              <w:rPr>
                <w:color w:val="000000"/>
                <w:sz w:val="16"/>
                <w:szCs w:val="16"/>
              </w:rPr>
              <w:t>Щепа древесная топливного назначения</w:t>
            </w:r>
          </w:p>
        </w:tc>
        <w:tc>
          <w:tcPr>
            <w:tcW w:w="579" w:type="pct"/>
            <w:shd w:val="clear" w:color="auto" w:fill="auto"/>
            <w:vAlign w:val="center"/>
          </w:tcPr>
          <w:p w14:paraId="729E3A14" w14:textId="62BBFFCD" w:rsidR="000E2CD3" w:rsidRPr="000E2CD3" w:rsidRDefault="000E2CD3" w:rsidP="00546AF0">
            <w:pPr>
              <w:jc w:val="center"/>
              <w:rPr>
                <w:color w:val="000000"/>
                <w:sz w:val="16"/>
                <w:szCs w:val="16"/>
              </w:rPr>
            </w:pPr>
            <w:r>
              <w:rPr>
                <w:color w:val="000000"/>
                <w:sz w:val="16"/>
                <w:szCs w:val="16"/>
              </w:rPr>
              <w:t>3575</w:t>
            </w:r>
          </w:p>
        </w:tc>
      </w:tr>
      <w:tr w:rsidR="00546AF0" w:rsidRPr="000E2CD3" w14:paraId="494BDB45" w14:textId="3B270B53" w:rsidTr="00D61178">
        <w:trPr>
          <w:trHeight w:val="20"/>
        </w:trPr>
        <w:tc>
          <w:tcPr>
            <w:tcW w:w="243" w:type="pct"/>
            <w:shd w:val="clear" w:color="auto" w:fill="auto"/>
            <w:vAlign w:val="center"/>
            <w:hideMark/>
          </w:tcPr>
          <w:p w14:paraId="1568A1EA" w14:textId="77777777" w:rsidR="000E2CD3" w:rsidRPr="000E2CD3" w:rsidRDefault="000E2CD3" w:rsidP="00546AF0">
            <w:pPr>
              <w:jc w:val="center"/>
              <w:rPr>
                <w:color w:val="000000"/>
                <w:sz w:val="16"/>
                <w:szCs w:val="16"/>
              </w:rPr>
            </w:pPr>
            <w:r w:rsidRPr="000E2CD3">
              <w:rPr>
                <w:color w:val="000000"/>
                <w:sz w:val="16"/>
                <w:szCs w:val="16"/>
              </w:rPr>
              <w:t>10</w:t>
            </w:r>
          </w:p>
        </w:tc>
        <w:tc>
          <w:tcPr>
            <w:tcW w:w="960" w:type="pct"/>
            <w:shd w:val="clear" w:color="auto" w:fill="auto"/>
            <w:vAlign w:val="center"/>
            <w:hideMark/>
          </w:tcPr>
          <w:p w14:paraId="6A184514" w14:textId="77777777" w:rsidR="000E2CD3" w:rsidRPr="000E2CD3" w:rsidRDefault="000E2CD3" w:rsidP="00546AF0">
            <w:pPr>
              <w:jc w:val="center"/>
              <w:rPr>
                <w:color w:val="000000"/>
                <w:sz w:val="16"/>
                <w:szCs w:val="16"/>
              </w:rPr>
            </w:pPr>
            <w:r w:rsidRPr="000E2CD3">
              <w:rPr>
                <w:color w:val="000000"/>
                <w:sz w:val="16"/>
                <w:szCs w:val="16"/>
              </w:rPr>
              <w:t>Котельная "Холбос" (ул. Пришвина, 6)</w:t>
            </w:r>
          </w:p>
        </w:tc>
        <w:tc>
          <w:tcPr>
            <w:tcW w:w="572" w:type="pct"/>
            <w:shd w:val="clear" w:color="auto" w:fill="auto"/>
            <w:vAlign w:val="center"/>
            <w:hideMark/>
          </w:tcPr>
          <w:p w14:paraId="26B634C5" w14:textId="77777777" w:rsidR="000E2CD3" w:rsidRPr="000E2CD3" w:rsidRDefault="000E2CD3" w:rsidP="00546AF0">
            <w:pPr>
              <w:jc w:val="center"/>
              <w:rPr>
                <w:color w:val="000000"/>
                <w:sz w:val="16"/>
                <w:szCs w:val="16"/>
              </w:rPr>
            </w:pPr>
            <w:r w:rsidRPr="000E2CD3">
              <w:rPr>
                <w:color w:val="000000"/>
                <w:sz w:val="16"/>
                <w:szCs w:val="16"/>
              </w:rPr>
              <w:t>4 586.37</w:t>
            </w:r>
          </w:p>
        </w:tc>
        <w:tc>
          <w:tcPr>
            <w:tcW w:w="459" w:type="pct"/>
            <w:shd w:val="clear" w:color="auto" w:fill="auto"/>
            <w:vAlign w:val="center"/>
            <w:hideMark/>
          </w:tcPr>
          <w:p w14:paraId="37133CF6" w14:textId="77777777" w:rsidR="000E2CD3" w:rsidRPr="000E2CD3" w:rsidRDefault="000E2CD3" w:rsidP="00546AF0">
            <w:pPr>
              <w:jc w:val="center"/>
              <w:rPr>
                <w:color w:val="000000"/>
                <w:sz w:val="16"/>
                <w:szCs w:val="16"/>
              </w:rPr>
            </w:pPr>
            <w:r w:rsidRPr="000E2CD3">
              <w:rPr>
                <w:color w:val="000000"/>
                <w:sz w:val="16"/>
                <w:szCs w:val="16"/>
              </w:rPr>
              <w:t>4 481.07</w:t>
            </w:r>
          </w:p>
        </w:tc>
        <w:tc>
          <w:tcPr>
            <w:tcW w:w="567" w:type="pct"/>
            <w:shd w:val="clear" w:color="auto" w:fill="auto"/>
            <w:vAlign w:val="center"/>
            <w:hideMark/>
          </w:tcPr>
          <w:p w14:paraId="78168992" w14:textId="77777777" w:rsidR="000E2CD3" w:rsidRPr="000E2CD3" w:rsidRDefault="000E2CD3" w:rsidP="00546AF0">
            <w:pPr>
              <w:jc w:val="center"/>
              <w:rPr>
                <w:color w:val="000000"/>
                <w:sz w:val="16"/>
                <w:szCs w:val="16"/>
              </w:rPr>
            </w:pPr>
            <w:r w:rsidRPr="000E2CD3">
              <w:rPr>
                <w:color w:val="000000"/>
                <w:sz w:val="16"/>
                <w:szCs w:val="16"/>
              </w:rPr>
              <w:t>105.30</w:t>
            </w:r>
          </w:p>
        </w:tc>
        <w:tc>
          <w:tcPr>
            <w:tcW w:w="464" w:type="pct"/>
            <w:shd w:val="clear" w:color="auto" w:fill="auto"/>
            <w:vAlign w:val="center"/>
            <w:hideMark/>
          </w:tcPr>
          <w:p w14:paraId="13A8AEF0" w14:textId="77777777" w:rsidR="000E2CD3" w:rsidRPr="000E2CD3" w:rsidRDefault="000E2CD3" w:rsidP="00546AF0">
            <w:pPr>
              <w:jc w:val="center"/>
              <w:rPr>
                <w:color w:val="000000"/>
                <w:sz w:val="16"/>
                <w:szCs w:val="16"/>
              </w:rPr>
            </w:pPr>
            <w:r w:rsidRPr="000E2CD3">
              <w:rPr>
                <w:color w:val="000000"/>
                <w:sz w:val="16"/>
                <w:szCs w:val="16"/>
              </w:rPr>
              <w:t>710.07</w:t>
            </w:r>
          </w:p>
        </w:tc>
        <w:tc>
          <w:tcPr>
            <w:tcW w:w="583" w:type="pct"/>
            <w:shd w:val="clear" w:color="auto" w:fill="auto"/>
            <w:vAlign w:val="center"/>
          </w:tcPr>
          <w:p w14:paraId="640E5ADB" w14:textId="0F6F0158" w:rsidR="000E2CD3" w:rsidRPr="000E2CD3" w:rsidRDefault="000E2CD3" w:rsidP="00546AF0">
            <w:pPr>
              <w:jc w:val="center"/>
              <w:rPr>
                <w:color w:val="000000"/>
                <w:sz w:val="16"/>
                <w:szCs w:val="16"/>
              </w:rPr>
            </w:pPr>
            <w:r w:rsidRPr="000E2CD3">
              <w:rPr>
                <w:color w:val="000000"/>
                <w:sz w:val="16"/>
                <w:szCs w:val="16"/>
              </w:rPr>
              <w:t>3 771.00</w:t>
            </w:r>
          </w:p>
        </w:tc>
        <w:tc>
          <w:tcPr>
            <w:tcW w:w="573" w:type="pct"/>
            <w:shd w:val="clear" w:color="auto" w:fill="auto"/>
            <w:vAlign w:val="center"/>
          </w:tcPr>
          <w:p w14:paraId="5EA6A72A" w14:textId="52039E5C" w:rsidR="000E2CD3" w:rsidRPr="000E2CD3" w:rsidRDefault="000256D5" w:rsidP="00546AF0">
            <w:pPr>
              <w:jc w:val="center"/>
              <w:rPr>
                <w:color w:val="000000"/>
                <w:sz w:val="16"/>
                <w:szCs w:val="16"/>
              </w:rPr>
            </w:pPr>
            <w:r>
              <w:rPr>
                <w:color w:val="000000"/>
                <w:sz w:val="16"/>
                <w:szCs w:val="16"/>
              </w:rPr>
              <w:t>Уголь</w:t>
            </w:r>
          </w:p>
        </w:tc>
        <w:tc>
          <w:tcPr>
            <w:tcW w:w="579" w:type="pct"/>
            <w:shd w:val="clear" w:color="auto" w:fill="auto"/>
            <w:vAlign w:val="center"/>
          </w:tcPr>
          <w:p w14:paraId="63EA44F2" w14:textId="03C78C1E" w:rsidR="000E2CD3" w:rsidRPr="000E2CD3" w:rsidRDefault="000E2CD3" w:rsidP="00546AF0">
            <w:pPr>
              <w:jc w:val="center"/>
              <w:rPr>
                <w:color w:val="000000"/>
                <w:sz w:val="16"/>
                <w:szCs w:val="16"/>
              </w:rPr>
            </w:pPr>
            <w:r>
              <w:rPr>
                <w:color w:val="000000"/>
                <w:sz w:val="16"/>
                <w:szCs w:val="16"/>
              </w:rPr>
              <w:t>898</w:t>
            </w:r>
          </w:p>
        </w:tc>
      </w:tr>
      <w:tr w:rsidR="00546AF0" w:rsidRPr="000E2CD3" w14:paraId="23C7201D" w14:textId="2D63D0EE" w:rsidTr="00D61178">
        <w:trPr>
          <w:trHeight w:val="20"/>
        </w:trPr>
        <w:tc>
          <w:tcPr>
            <w:tcW w:w="243" w:type="pct"/>
            <w:shd w:val="clear" w:color="auto" w:fill="auto"/>
            <w:vAlign w:val="center"/>
            <w:hideMark/>
          </w:tcPr>
          <w:p w14:paraId="7E27B4BD" w14:textId="77777777" w:rsidR="000E2CD3" w:rsidRPr="000E2CD3" w:rsidRDefault="000E2CD3" w:rsidP="00546AF0">
            <w:pPr>
              <w:jc w:val="center"/>
              <w:rPr>
                <w:color w:val="000000"/>
                <w:sz w:val="16"/>
                <w:szCs w:val="16"/>
              </w:rPr>
            </w:pPr>
            <w:r w:rsidRPr="000E2CD3">
              <w:rPr>
                <w:color w:val="000000"/>
                <w:sz w:val="16"/>
                <w:szCs w:val="16"/>
              </w:rPr>
              <w:t>11</w:t>
            </w:r>
          </w:p>
        </w:tc>
        <w:tc>
          <w:tcPr>
            <w:tcW w:w="960" w:type="pct"/>
            <w:shd w:val="clear" w:color="auto" w:fill="auto"/>
            <w:vAlign w:val="center"/>
            <w:hideMark/>
          </w:tcPr>
          <w:p w14:paraId="544DAC39" w14:textId="77777777" w:rsidR="000E2CD3" w:rsidRPr="000E2CD3" w:rsidRDefault="000E2CD3" w:rsidP="00546AF0">
            <w:pPr>
              <w:jc w:val="center"/>
              <w:rPr>
                <w:color w:val="000000"/>
                <w:sz w:val="16"/>
                <w:szCs w:val="16"/>
              </w:rPr>
            </w:pPr>
            <w:r w:rsidRPr="000E2CD3">
              <w:rPr>
                <w:color w:val="000000"/>
                <w:sz w:val="16"/>
                <w:szCs w:val="16"/>
              </w:rPr>
              <w:t>Котельная "УК 272/5" (ул. Якуримская, 27)</w:t>
            </w:r>
          </w:p>
        </w:tc>
        <w:tc>
          <w:tcPr>
            <w:tcW w:w="572" w:type="pct"/>
            <w:shd w:val="clear" w:color="auto" w:fill="auto"/>
            <w:vAlign w:val="center"/>
            <w:hideMark/>
          </w:tcPr>
          <w:p w14:paraId="19F88AB2" w14:textId="77777777" w:rsidR="000E2CD3" w:rsidRPr="000E2CD3" w:rsidRDefault="000E2CD3" w:rsidP="00546AF0">
            <w:pPr>
              <w:jc w:val="center"/>
              <w:rPr>
                <w:color w:val="000000"/>
                <w:sz w:val="16"/>
                <w:szCs w:val="16"/>
              </w:rPr>
            </w:pPr>
            <w:r w:rsidRPr="000E2CD3">
              <w:rPr>
                <w:color w:val="000000"/>
                <w:sz w:val="16"/>
                <w:szCs w:val="16"/>
              </w:rPr>
              <w:t>22 227.45</w:t>
            </w:r>
          </w:p>
        </w:tc>
        <w:tc>
          <w:tcPr>
            <w:tcW w:w="459" w:type="pct"/>
            <w:shd w:val="clear" w:color="auto" w:fill="auto"/>
            <w:vAlign w:val="center"/>
            <w:hideMark/>
          </w:tcPr>
          <w:p w14:paraId="6EED85CF" w14:textId="77777777" w:rsidR="000E2CD3" w:rsidRPr="000E2CD3" w:rsidRDefault="000E2CD3" w:rsidP="00546AF0">
            <w:pPr>
              <w:jc w:val="center"/>
              <w:rPr>
                <w:color w:val="000000"/>
                <w:sz w:val="16"/>
                <w:szCs w:val="16"/>
              </w:rPr>
            </w:pPr>
            <w:r w:rsidRPr="000E2CD3">
              <w:rPr>
                <w:color w:val="000000"/>
                <w:sz w:val="16"/>
                <w:szCs w:val="16"/>
              </w:rPr>
              <w:t>20 123.58</w:t>
            </w:r>
          </w:p>
        </w:tc>
        <w:tc>
          <w:tcPr>
            <w:tcW w:w="567" w:type="pct"/>
            <w:shd w:val="clear" w:color="auto" w:fill="auto"/>
            <w:vAlign w:val="center"/>
            <w:hideMark/>
          </w:tcPr>
          <w:p w14:paraId="29334A6A" w14:textId="77777777" w:rsidR="000E2CD3" w:rsidRPr="000E2CD3" w:rsidRDefault="000E2CD3" w:rsidP="00546AF0">
            <w:pPr>
              <w:jc w:val="center"/>
              <w:rPr>
                <w:color w:val="000000"/>
                <w:sz w:val="16"/>
                <w:szCs w:val="16"/>
              </w:rPr>
            </w:pPr>
            <w:r w:rsidRPr="000E2CD3">
              <w:rPr>
                <w:color w:val="000000"/>
                <w:sz w:val="16"/>
                <w:szCs w:val="16"/>
              </w:rPr>
              <w:t>2 103.87</w:t>
            </w:r>
          </w:p>
        </w:tc>
        <w:tc>
          <w:tcPr>
            <w:tcW w:w="464" w:type="pct"/>
            <w:shd w:val="clear" w:color="auto" w:fill="auto"/>
            <w:vAlign w:val="center"/>
            <w:hideMark/>
          </w:tcPr>
          <w:p w14:paraId="2FBA93DC" w14:textId="77777777" w:rsidR="000E2CD3" w:rsidRPr="000E2CD3" w:rsidRDefault="000E2CD3" w:rsidP="00546AF0">
            <w:pPr>
              <w:jc w:val="center"/>
              <w:rPr>
                <w:color w:val="000000"/>
                <w:sz w:val="16"/>
                <w:szCs w:val="16"/>
              </w:rPr>
            </w:pPr>
            <w:r w:rsidRPr="000E2CD3">
              <w:rPr>
                <w:color w:val="000000"/>
                <w:sz w:val="16"/>
                <w:szCs w:val="16"/>
              </w:rPr>
              <w:t>1 937.08</w:t>
            </w:r>
          </w:p>
        </w:tc>
        <w:tc>
          <w:tcPr>
            <w:tcW w:w="583" w:type="pct"/>
            <w:shd w:val="clear" w:color="auto" w:fill="auto"/>
            <w:vAlign w:val="center"/>
          </w:tcPr>
          <w:p w14:paraId="12587D60" w14:textId="30934624" w:rsidR="000E2CD3" w:rsidRPr="000E2CD3" w:rsidRDefault="000E2CD3" w:rsidP="00546AF0">
            <w:pPr>
              <w:jc w:val="center"/>
              <w:rPr>
                <w:color w:val="000000"/>
                <w:sz w:val="16"/>
                <w:szCs w:val="16"/>
              </w:rPr>
            </w:pPr>
            <w:r w:rsidRPr="000E2CD3">
              <w:rPr>
                <w:color w:val="000000"/>
                <w:sz w:val="16"/>
                <w:szCs w:val="16"/>
              </w:rPr>
              <w:t>18 186.50</w:t>
            </w:r>
          </w:p>
        </w:tc>
        <w:tc>
          <w:tcPr>
            <w:tcW w:w="573" w:type="pct"/>
            <w:shd w:val="clear" w:color="auto" w:fill="auto"/>
            <w:vAlign w:val="center"/>
          </w:tcPr>
          <w:p w14:paraId="3E1124F3" w14:textId="19570DA1" w:rsidR="000E2CD3" w:rsidRPr="000E2CD3" w:rsidRDefault="000E2CD3" w:rsidP="00546AF0">
            <w:pPr>
              <w:jc w:val="center"/>
              <w:rPr>
                <w:color w:val="000000"/>
                <w:sz w:val="16"/>
                <w:szCs w:val="16"/>
              </w:rPr>
            </w:pPr>
            <w:r>
              <w:rPr>
                <w:color w:val="000000"/>
                <w:sz w:val="16"/>
                <w:szCs w:val="16"/>
              </w:rPr>
              <w:t>Щепа древесная топливного назначения</w:t>
            </w:r>
          </w:p>
        </w:tc>
        <w:tc>
          <w:tcPr>
            <w:tcW w:w="579" w:type="pct"/>
            <w:shd w:val="clear" w:color="auto" w:fill="auto"/>
            <w:vAlign w:val="center"/>
          </w:tcPr>
          <w:p w14:paraId="69530C35" w14:textId="3BB28BD7" w:rsidR="000E2CD3" w:rsidRPr="000E2CD3" w:rsidRDefault="000E2CD3" w:rsidP="00546AF0">
            <w:pPr>
              <w:jc w:val="center"/>
              <w:rPr>
                <w:color w:val="000000"/>
                <w:sz w:val="16"/>
                <w:szCs w:val="16"/>
              </w:rPr>
            </w:pPr>
            <w:r>
              <w:rPr>
                <w:color w:val="000000"/>
                <w:sz w:val="16"/>
                <w:szCs w:val="16"/>
              </w:rPr>
              <w:t>3501</w:t>
            </w:r>
          </w:p>
        </w:tc>
      </w:tr>
      <w:tr w:rsidR="00546AF0" w:rsidRPr="000E2CD3" w14:paraId="6517E13A" w14:textId="32082D9D" w:rsidTr="00D61178">
        <w:trPr>
          <w:trHeight w:val="20"/>
        </w:trPr>
        <w:tc>
          <w:tcPr>
            <w:tcW w:w="243" w:type="pct"/>
            <w:shd w:val="clear" w:color="auto" w:fill="auto"/>
            <w:vAlign w:val="center"/>
            <w:hideMark/>
          </w:tcPr>
          <w:p w14:paraId="2927AD10" w14:textId="77777777" w:rsidR="000E2CD3" w:rsidRPr="000E2CD3" w:rsidRDefault="000E2CD3" w:rsidP="00546AF0">
            <w:pPr>
              <w:jc w:val="center"/>
              <w:rPr>
                <w:color w:val="000000"/>
                <w:sz w:val="16"/>
                <w:szCs w:val="16"/>
              </w:rPr>
            </w:pPr>
            <w:r w:rsidRPr="000E2CD3">
              <w:rPr>
                <w:color w:val="000000"/>
                <w:sz w:val="16"/>
                <w:szCs w:val="16"/>
              </w:rPr>
              <w:t>12</w:t>
            </w:r>
          </w:p>
        </w:tc>
        <w:tc>
          <w:tcPr>
            <w:tcW w:w="960" w:type="pct"/>
            <w:shd w:val="clear" w:color="auto" w:fill="auto"/>
            <w:vAlign w:val="center"/>
            <w:hideMark/>
          </w:tcPr>
          <w:p w14:paraId="7226FEF3" w14:textId="77777777" w:rsidR="000E2CD3" w:rsidRPr="000E2CD3" w:rsidRDefault="000E2CD3" w:rsidP="00546AF0">
            <w:pPr>
              <w:jc w:val="center"/>
              <w:rPr>
                <w:color w:val="000000"/>
                <w:sz w:val="16"/>
                <w:szCs w:val="16"/>
              </w:rPr>
            </w:pPr>
            <w:r w:rsidRPr="000E2CD3">
              <w:rPr>
                <w:color w:val="000000"/>
                <w:sz w:val="16"/>
                <w:szCs w:val="16"/>
              </w:rPr>
              <w:t>Котельная АО "Иркутскнефтепродукт" (ул. Нефтяников, 41)</w:t>
            </w:r>
          </w:p>
        </w:tc>
        <w:tc>
          <w:tcPr>
            <w:tcW w:w="572" w:type="pct"/>
            <w:shd w:val="clear" w:color="auto" w:fill="auto"/>
            <w:vAlign w:val="center"/>
            <w:hideMark/>
          </w:tcPr>
          <w:p w14:paraId="164282F2" w14:textId="77777777" w:rsidR="000E2CD3" w:rsidRPr="000E2CD3" w:rsidRDefault="000E2CD3" w:rsidP="00546AF0">
            <w:pPr>
              <w:jc w:val="center"/>
              <w:rPr>
                <w:color w:val="000000"/>
                <w:sz w:val="16"/>
                <w:szCs w:val="16"/>
              </w:rPr>
            </w:pPr>
            <w:r w:rsidRPr="000E2CD3">
              <w:rPr>
                <w:color w:val="000000"/>
                <w:sz w:val="16"/>
                <w:szCs w:val="16"/>
              </w:rPr>
              <w:t>112 025.68</w:t>
            </w:r>
          </w:p>
        </w:tc>
        <w:tc>
          <w:tcPr>
            <w:tcW w:w="459" w:type="pct"/>
            <w:shd w:val="clear" w:color="auto" w:fill="auto"/>
            <w:vAlign w:val="center"/>
            <w:hideMark/>
          </w:tcPr>
          <w:p w14:paraId="10A64E77" w14:textId="77777777" w:rsidR="000E2CD3" w:rsidRPr="000E2CD3" w:rsidRDefault="000E2CD3" w:rsidP="00546AF0">
            <w:pPr>
              <w:jc w:val="center"/>
              <w:rPr>
                <w:color w:val="000000"/>
                <w:sz w:val="16"/>
                <w:szCs w:val="16"/>
              </w:rPr>
            </w:pPr>
            <w:r w:rsidRPr="000E2CD3">
              <w:rPr>
                <w:color w:val="000000"/>
                <w:sz w:val="16"/>
                <w:szCs w:val="16"/>
              </w:rPr>
              <w:t>102 610.47</w:t>
            </w:r>
          </w:p>
        </w:tc>
        <w:tc>
          <w:tcPr>
            <w:tcW w:w="567" w:type="pct"/>
            <w:shd w:val="clear" w:color="auto" w:fill="auto"/>
            <w:vAlign w:val="center"/>
            <w:hideMark/>
          </w:tcPr>
          <w:p w14:paraId="571CE8D2" w14:textId="77777777" w:rsidR="000E2CD3" w:rsidRPr="000E2CD3" w:rsidRDefault="000E2CD3" w:rsidP="00546AF0">
            <w:pPr>
              <w:jc w:val="center"/>
              <w:rPr>
                <w:color w:val="000000"/>
                <w:sz w:val="16"/>
                <w:szCs w:val="16"/>
              </w:rPr>
            </w:pPr>
            <w:r w:rsidRPr="000E2CD3">
              <w:rPr>
                <w:color w:val="000000"/>
                <w:sz w:val="16"/>
                <w:szCs w:val="16"/>
              </w:rPr>
              <w:t>9 415.21</w:t>
            </w:r>
          </w:p>
        </w:tc>
        <w:tc>
          <w:tcPr>
            <w:tcW w:w="464" w:type="pct"/>
            <w:shd w:val="clear" w:color="auto" w:fill="auto"/>
            <w:vAlign w:val="center"/>
            <w:hideMark/>
          </w:tcPr>
          <w:p w14:paraId="0B1CA5F8" w14:textId="77777777" w:rsidR="000E2CD3" w:rsidRPr="000E2CD3" w:rsidRDefault="000E2CD3" w:rsidP="00546AF0">
            <w:pPr>
              <w:jc w:val="center"/>
              <w:rPr>
                <w:color w:val="000000"/>
                <w:sz w:val="16"/>
                <w:szCs w:val="16"/>
              </w:rPr>
            </w:pPr>
            <w:r w:rsidRPr="000E2CD3">
              <w:rPr>
                <w:color w:val="000000"/>
                <w:sz w:val="16"/>
                <w:szCs w:val="16"/>
              </w:rPr>
              <w:t>8 107.65</w:t>
            </w:r>
          </w:p>
        </w:tc>
        <w:tc>
          <w:tcPr>
            <w:tcW w:w="583" w:type="pct"/>
            <w:shd w:val="clear" w:color="auto" w:fill="auto"/>
            <w:vAlign w:val="center"/>
          </w:tcPr>
          <w:p w14:paraId="7A14D90D" w14:textId="1CF69D42" w:rsidR="000E2CD3" w:rsidRPr="000E2CD3" w:rsidRDefault="000E2CD3" w:rsidP="00546AF0">
            <w:pPr>
              <w:jc w:val="center"/>
              <w:rPr>
                <w:color w:val="000000"/>
                <w:sz w:val="16"/>
                <w:szCs w:val="16"/>
              </w:rPr>
            </w:pPr>
            <w:r w:rsidRPr="000E2CD3">
              <w:rPr>
                <w:color w:val="000000"/>
                <w:sz w:val="16"/>
                <w:szCs w:val="16"/>
              </w:rPr>
              <w:t>94 502.82</w:t>
            </w:r>
          </w:p>
        </w:tc>
        <w:tc>
          <w:tcPr>
            <w:tcW w:w="573" w:type="pct"/>
            <w:shd w:val="clear" w:color="auto" w:fill="auto"/>
            <w:vAlign w:val="center"/>
          </w:tcPr>
          <w:p w14:paraId="0A7A2FB0" w14:textId="5DFF7825" w:rsidR="000E2CD3" w:rsidRPr="000E2CD3" w:rsidRDefault="000256D5" w:rsidP="00546AF0">
            <w:pPr>
              <w:jc w:val="center"/>
              <w:rPr>
                <w:color w:val="000000"/>
                <w:sz w:val="16"/>
                <w:szCs w:val="16"/>
              </w:rPr>
            </w:pPr>
            <w:r>
              <w:rPr>
                <w:color w:val="000000"/>
                <w:sz w:val="16"/>
                <w:szCs w:val="16"/>
              </w:rPr>
              <w:t>Мазут</w:t>
            </w:r>
          </w:p>
        </w:tc>
        <w:tc>
          <w:tcPr>
            <w:tcW w:w="579" w:type="pct"/>
            <w:shd w:val="clear" w:color="auto" w:fill="auto"/>
            <w:vAlign w:val="center"/>
          </w:tcPr>
          <w:p w14:paraId="7ECAAA23" w14:textId="10406173" w:rsidR="000E2CD3" w:rsidRPr="000E2CD3" w:rsidRDefault="000E2CD3" w:rsidP="00546AF0">
            <w:pPr>
              <w:jc w:val="center"/>
              <w:rPr>
                <w:color w:val="000000"/>
                <w:sz w:val="16"/>
                <w:szCs w:val="16"/>
              </w:rPr>
            </w:pPr>
            <w:r>
              <w:rPr>
                <w:color w:val="000000"/>
                <w:sz w:val="16"/>
                <w:szCs w:val="16"/>
              </w:rPr>
              <w:t>17853</w:t>
            </w:r>
          </w:p>
        </w:tc>
      </w:tr>
      <w:tr w:rsidR="00546AF0" w:rsidRPr="000E2CD3" w14:paraId="16283DB9" w14:textId="3FEDF335" w:rsidTr="00D61178">
        <w:trPr>
          <w:trHeight w:val="20"/>
        </w:trPr>
        <w:tc>
          <w:tcPr>
            <w:tcW w:w="243" w:type="pct"/>
            <w:shd w:val="clear" w:color="auto" w:fill="auto"/>
            <w:vAlign w:val="center"/>
            <w:hideMark/>
          </w:tcPr>
          <w:p w14:paraId="60284882" w14:textId="77777777" w:rsidR="000E2CD3" w:rsidRPr="000E2CD3" w:rsidRDefault="000E2CD3" w:rsidP="00546AF0">
            <w:pPr>
              <w:jc w:val="center"/>
              <w:rPr>
                <w:color w:val="000000"/>
                <w:sz w:val="16"/>
                <w:szCs w:val="16"/>
              </w:rPr>
            </w:pPr>
            <w:r w:rsidRPr="000E2CD3">
              <w:rPr>
                <w:color w:val="000000"/>
                <w:sz w:val="16"/>
                <w:szCs w:val="16"/>
              </w:rPr>
              <w:t>13</w:t>
            </w:r>
          </w:p>
        </w:tc>
        <w:tc>
          <w:tcPr>
            <w:tcW w:w="960" w:type="pct"/>
            <w:shd w:val="clear" w:color="auto" w:fill="auto"/>
            <w:vAlign w:val="center"/>
            <w:hideMark/>
          </w:tcPr>
          <w:p w14:paraId="04728649" w14:textId="069D7046" w:rsidR="000E2CD3" w:rsidRPr="000E2CD3" w:rsidRDefault="000E2CD3" w:rsidP="00546AF0">
            <w:pPr>
              <w:jc w:val="center"/>
              <w:rPr>
                <w:color w:val="000000"/>
                <w:sz w:val="16"/>
                <w:szCs w:val="16"/>
              </w:rPr>
            </w:pPr>
            <w:r w:rsidRPr="000E2CD3">
              <w:rPr>
                <w:color w:val="000000"/>
                <w:sz w:val="16"/>
                <w:szCs w:val="16"/>
              </w:rPr>
              <w:t>Котельная "Курорт" (</w:t>
            </w:r>
            <w:r w:rsidR="0000238C">
              <w:rPr>
                <w:color w:val="000000"/>
                <w:sz w:val="16"/>
                <w:szCs w:val="16"/>
              </w:rPr>
              <w:t xml:space="preserve">г. Усть-Кут, Санаторий  «Усть-Кут» </w:t>
            </w:r>
            <w:r w:rsidRPr="000E2CD3">
              <w:rPr>
                <w:color w:val="000000"/>
                <w:sz w:val="16"/>
                <w:szCs w:val="16"/>
              </w:rPr>
              <w:t>)</w:t>
            </w:r>
          </w:p>
        </w:tc>
        <w:tc>
          <w:tcPr>
            <w:tcW w:w="572" w:type="pct"/>
            <w:shd w:val="clear" w:color="auto" w:fill="auto"/>
            <w:vAlign w:val="center"/>
            <w:hideMark/>
          </w:tcPr>
          <w:p w14:paraId="37B2CBCC" w14:textId="77777777" w:rsidR="000E2CD3" w:rsidRPr="000E2CD3" w:rsidRDefault="000E2CD3" w:rsidP="00546AF0">
            <w:pPr>
              <w:jc w:val="center"/>
              <w:rPr>
                <w:color w:val="000000"/>
                <w:sz w:val="16"/>
                <w:szCs w:val="16"/>
              </w:rPr>
            </w:pPr>
            <w:r w:rsidRPr="000E2CD3">
              <w:rPr>
                <w:color w:val="000000"/>
                <w:sz w:val="16"/>
                <w:szCs w:val="16"/>
              </w:rPr>
              <w:t>21 957.91</w:t>
            </w:r>
          </w:p>
        </w:tc>
        <w:tc>
          <w:tcPr>
            <w:tcW w:w="459" w:type="pct"/>
            <w:shd w:val="clear" w:color="auto" w:fill="auto"/>
            <w:vAlign w:val="center"/>
            <w:hideMark/>
          </w:tcPr>
          <w:p w14:paraId="6141148B" w14:textId="77777777" w:rsidR="000E2CD3" w:rsidRPr="000E2CD3" w:rsidRDefault="000E2CD3" w:rsidP="00546AF0">
            <w:pPr>
              <w:jc w:val="center"/>
              <w:rPr>
                <w:color w:val="000000"/>
                <w:sz w:val="16"/>
                <w:szCs w:val="16"/>
              </w:rPr>
            </w:pPr>
            <w:r w:rsidRPr="000E2CD3">
              <w:rPr>
                <w:color w:val="000000"/>
                <w:sz w:val="16"/>
                <w:szCs w:val="16"/>
              </w:rPr>
              <w:t>20 613.76</w:t>
            </w:r>
          </w:p>
        </w:tc>
        <w:tc>
          <w:tcPr>
            <w:tcW w:w="567" w:type="pct"/>
            <w:shd w:val="clear" w:color="auto" w:fill="auto"/>
            <w:vAlign w:val="center"/>
            <w:hideMark/>
          </w:tcPr>
          <w:p w14:paraId="18BE049F" w14:textId="77777777" w:rsidR="000E2CD3" w:rsidRPr="000E2CD3" w:rsidRDefault="000E2CD3" w:rsidP="00546AF0">
            <w:pPr>
              <w:jc w:val="center"/>
              <w:rPr>
                <w:color w:val="000000"/>
                <w:sz w:val="16"/>
                <w:szCs w:val="16"/>
              </w:rPr>
            </w:pPr>
            <w:r w:rsidRPr="000E2CD3">
              <w:rPr>
                <w:color w:val="000000"/>
                <w:sz w:val="16"/>
                <w:szCs w:val="16"/>
              </w:rPr>
              <w:t>1 344.15</w:t>
            </w:r>
          </w:p>
        </w:tc>
        <w:tc>
          <w:tcPr>
            <w:tcW w:w="464" w:type="pct"/>
            <w:shd w:val="clear" w:color="auto" w:fill="auto"/>
            <w:vAlign w:val="center"/>
            <w:hideMark/>
          </w:tcPr>
          <w:p w14:paraId="4CC3FF5C" w14:textId="77777777" w:rsidR="000E2CD3" w:rsidRPr="000E2CD3" w:rsidRDefault="000E2CD3" w:rsidP="00546AF0">
            <w:pPr>
              <w:jc w:val="center"/>
              <w:rPr>
                <w:color w:val="000000"/>
                <w:sz w:val="16"/>
                <w:szCs w:val="16"/>
              </w:rPr>
            </w:pPr>
            <w:r w:rsidRPr="000E2CD3">
              <w:rPr>
                <w:color w:val="000000"/>
                <w:sz w:val="16"/>
                <w:szCs w:val="16"/>
              </w:rPr>
              <w:t>2 326.76</w:t>
            </w:r>
          </w:p>
        </w:tc>
        <w:tc>
          <w:tcPr>
            <w:tcW w:w="583" w:type="pct"/>
            <w:shd w:val="clear" w:color="auto" w:fill="auto"/>
            <w:vAlign w:val="center"/>
          </w:tcPr>
          <w:p w14:paraId="4BECEE8D" w14:textId="3BFBC013" w:rsidR="000E2CD3" w:rsidRPr="000E2CD3" w:rsidRDefault="000E2CD3" w:rsidP="00546AF0">
            <w:pPr>
              <w:jc w:val="center"/>
              <w:rPr>
                <w:color w:val="000000"/>
                <w:sz w:val="16"/>
                <w:szCs w:val="16"/>
              </w:rPr>
            </w:pPr>
            <w:r w:rsidRPr="000E2CD3">
              <w:rPr>
                <w:color w:val="000000"/>
                <w:sz w:val="16"/>
                <w:szCs w:val="16"/>
              </w:rPr>
              <w:t>18 287.00</w:t>
            </w:r>
          </w:p>
        </w:tc>
        <w:tc>
          <w:tcPr>
            <w:tcW w:w="573" w:type="pct"/>
            <w:shd w:val="clear" w:color="auto" w:fill="auto"/>
            <w:vAlign w:val="center"/>
          </w:tcPr>
          <w:p w14:paraId="442A2909" w14:textId="68367F60" w:rsidR="000E2CD3" w:rsidRPr="000E2CD3" w:rsidRDefault="000256D5" w:rsidP="00546AF0">
            <w:pPr>
              <w:jc w:val="center"/>
              <w:rPr>
                <w:color w:val="000000"/>
                <w:sz w:val="16"/>
                <w:szCs w:val="16"/>
              </w:rPr>
            </w:pPr>
            <w:r>
              <w:rPr>
                <w:color w:val="000000"/>
                <w:sz w:val="16"/>
                <w:szCs w:val="16"/>
              </w:rPr>
              <w:t>Уголь</w:t>
            </w:r>
          </w:p>
        </w:tc>
        <w:tc>
          <w:tcPr>
            <w:tcW w:w="579" w:type="pct"/>
            <w:shd w:val="clear" w:color="auto" w:fill="auto"/>
            <w:vAlign w:val="center"/>
          </w:tcPr>
          <w:p w14:paraId="269800B6" w14:textId="12C426D1" w:rsidR="000E2CD3" w:rsidRPr="000E2CD3" w:rsidRDefault="000E2CD3" w:rsidP="00546AF0">
            <w:pPr>
              <w:jc w:val="center"/>
              <w:rPr>
                <w:color w:val="000000"/>
                <w:sz w:val="16"/>
                <w:szCs w:val="16"/>
              </w:rPr>
            </w:pPr>
            <w:r>
              <w:rPr>
                <w:color w:val="000000"/>
                <w:sz w:val="16"/>
                <w:szCs w:val="16"/>
              </w:rPr>
              <w:t>3759</w:t>
            </w:r>
          </w:p>
        </w:tc>
      </w:tr>
      <w:tr w:rsidR="00546AF0" w:rsidRPr="000E2CD3" w14:paraId="31862290" w14:textId="30601265" w:rsidTr="00D61178">
        <w:trPr>
          <w:trHeight w:val="20"/>
        </w:trPr>
        <w:tc>
          <w:tcPr>
            <w:tcW w:w="243" w:type="pct"/>
            <w:shd w:val="clear" w:color="auto" w:fill="auto"/>
            <w:vAlign w:val="center"/>
            <w:hideMark/>
          </w:tcPr>
          <w:p w14:paraId="20D498C2" w14:textId="04FEB61A" w:rsidR="000E2CD3" w:rsidRPr="000E2CD3" w:rsidRDefault="000E2CD3" w:rsidP="00546AF0">
            <w:pPr>
              <w:jc w:val="center"/>
              <w:rPr>
                <w:color w:val="000000"/>
                <w:sz w:val="16"/>
                <w:szCs w:val="16"/>
              </w:rPr>
            </w:pPr>
          </w:p>
        </w:tc>
        <w:tc>
          <w:tcPr>
            <w:tcW w:w="960" w:type="pct"/>
            <w:shd w:val="clear" w:color="auto" w:fill="auto"/>
            <w:vAlign w:val="center"/>
            <w:hideMark/>
          </w:tcPr>
          <w:p w14:paraId="16F506F2" w14:textId="75A54A80" w:rsidR="000E2CD3" w:rsidRPr="000E2CD3" w:rsidRDefault="000E2CD3" w:rsidP="00546AF0">
            <w:pPr>
              <w:jc w:val="center"/>
              <w:rPr>
                <w:b/>
                <w:bCs/>
                <w:color w:val="000000"/>
                <w:sz w:val="16"/>
                <w:szCs w:val="16"/>
              </w:rPr>
            </w:pPr>
            <w:r w:rsidRPr="000E2CD3">
              <w:rPr>
                <w:b/>
                <w:bCs/>
                <w:color w:val="000000"/>
                <w:sz w:val="16"/>
                <w:szCs w:val="16"/>
              </w:rPr>
              <w:t>Итого по МО "г. Усть-Кут"</w:t>
            </w:r>
          </w:p>
        </w:tc>
        <w:tc>
          <w:tcPr>
            <w:tcW w:w="572" w:type="pct"/>
            <w:shd w:val="clear" w:color="auto" w:fill="auto"/>
            <w:vAlign w:val="center"/>
            <w:hideMark/>
          </w:tcPr>
          <w:p w14:paraId="0997077C" w14:textId="77777777" w:rsidR="000E2CD3" w:rsidRPr="000E2CD3" w:rsidRDefault="000E2CD3" w:rsidP="00546AF0">
            <w:pPr>
              <w:jc w:val="center"/>
              <w:rPr>
                <w:b/>
                <w:bCs/>
                <w:color w:val="000000"/>
                <w:sz w:val="16"/>
                <w:szCs w:val="16"/>
              </w:rPr>
            </w:pPr>
            <w:r w:rsidRPr="000E2CD3">
              <w:rPr>
                <w:b/>
                <w:bCs/>
                <w:color w:val="000000"/>
                <w:sz w:val="16"/>
                <w:szCs w:val="16"/>
              </w:rPr>
              <w:t>593 360.01</w:t>
            </w:r>
          </w:p>
        </w:tc>
        <w:tc>
          <w:tcPr>
            <w:tcW w:w="459" w:type="pct"/>
            <w:shd w:val="clear" w:color="auto" w:fill="auto"/>
            <w:vAlign w:val="center"/>
            <w:hideMark/>
          </w:tcPr>
          <w:p w14:paraId="0206C717" w14:textId="77777777" w:rsidR="000E2CD3" w:rsidRPr="000E2CD3" w:rsidRDefault="000E2CD3" w:rsidP="00546AF0">
            <w:pPr>
              <w:jc w:val="center"/>
              <w:rPr>
                <w:b/>
                <w:bCs/>
                <w:color w:val="000000"/>
                <w:sz w:val="16"/>
                <w:szCs w:val="16"/>
              </w:rPr>
            </w:pPr>
            <w:r w:rsidRPr="000E2CD3">
              <w:rPr>
                <w:b/>
                <w:bCs/>
                <w:color w:val="000000"/>
                <w:sz w:val="16"/>
                <w:szCs w:val="16"/>
              </w:rPr>
              <w:t>580 391.48</w:t>
            </w:r>
          </w:p>
        </w:tc>
        <w:tc>
          <w:tcPr>
            <w:tcW w:w="567" w:type="pct"/>
            <w:shd w:val="clear" w:color="auto" w:fill="auto"/>
            <w:vAlign w:val="center"/>
            <w:hideMark/>
          </w:tcPr>
          <w:p w14:paraId="591062D2" w14:textId="77777777" w:rsidR="000E2CD3" w:rsidRPr="000E2CD3" w:rsidRDefault="000E2CD3" w:rsidP="00546AF0">
            <w:pPr>
              <w:jc w:val="center"/>
              <w:rPr>
                <w:b/>
                <w:bCs/>
                <w:color w:val="000000"/>
                <w:sz w:val="16"/>
                <w:szCs w:val="16"/>
              </w:rPr>
            </w:pPr>
            <w:r w:rsidRPr="000E2CD3">
              <w:rPr>
                <w:b/>
                <w:bCs/>
                <w:color w:val="000000"/>
                <w:sz w:val="16"/>
                <w:szCs w:val="16"/>
              </w:rPr>
              <w:t>12 968.53</w:t>
            </w:r>
          </w:p>
        </w:tc>
        <w:tc>
          <w:tcPr>
            <w:tcW w:w="464" w:type="pct"/>
            <w:shd w:val="clear" w:color="auto" w:fill="auto"/>
            <w:vAlign w:val="center"/>
            <w:hideMark/>
          </w:tcPr>
          <w:p w14:paraId="64ABE53C" w14:textId="77777777" w:rsidR="000E2CD3" w:rsidRPr="000E2CD3" w:rsidRDefault="000E2CD3" w:rsidP="00546AF0">
            <w:pPr>
              <w:jc w:val="center"/>
              <w:rPr>
                <w:b/>
                <w:bCs/>
                <w:color w:val="000000"/>
                <w:sz w:val="16"/>
                <w:szCs w:val="16"/>
              </w:rPr>
            </w:pPr>
            <w:r w:rsidRPr="000E2CD3">
              <w:rPr>
                <w:b/>
                <w:bCs/>
                <w:color w:val="000000"/>
                <w:sz w:val="16"/>
                <w:szCs w:val="16"/>
              </w:rPr>
              <w:t>81 215.36</w:t>
            </w:r>
          </w:p>
        </w:tc>
        <w:tc>
          <w:tcPr>
            <w:tcW w:w="583" w:type="pct"/>
            <w:shd w:val="clear" w:color="auto" w:fill="auto"/>
            <w:vAlign w:val="center"/>
          </w:tcPr>
          <w:p w14:paraId="1F997FA1" w14:textId="44045D3D" w:rsidR="000E2CD3" w:rsidRPr="000E2CD3" w:rsidRDefault="000E2CD3" w:rsidP="00546AF0">
            <w:pPr>
              <w:jc w:val="center"/>
              <w:rPr>
                <w:b/>
                <w:bCs/>
                <w:color w:val="000000"/>
                <w:sz w:val="16"/>
                <w:szCs w:val="16"/>
              </w:rPr>
            </w:pPr>
            <w:r w:rsidRPr="000E2CD3">
              <w:rPr>
                <w:b/>
                <w:bCs/>
                <w:color w:val="000000"/>
                <w:sz w:val="16"/>
                <w:szCs w:val="16"/>
              </w:rPr>
              <w:t>500 635.62</w:t>
            </w:r>
          </w:p>
        </w:tc>
        <w:tc>
          <w:tcPr>
            <w:tcW w:w="573" w:type="pct"/>
            <w:shd w:val="clear" w:color="auto" w:fill="auto"/>
            <w:vAlign w:val="center"/>
          </w:tcPr>
          <w:p w14:paraId="455630ED" w14:textId="61281246" w:rsidR="000E2CD3" w:rsidRPr="000E2CD3" w:rsidRDefault="000E2CD3" w:rsidP="00546AF0">
            <w:pPr>
              <w:jc w:val="center"/>
              <w:rPr>
                <w:b/>
                <w:bCs/>
                <w:color w:val="000000"/>
                <w:sz w:val="16"/>
                <w:szCs w:val="16"/>
              </w:rPr>
            </w:pPr>
            <w:r>
              <w:rPr>
                <w:b/>
                <w:bCs/>
                <w:color w:val="000000"/>
                <w:sz w:val="16"/>
                <w:szCs w:val="16"/>
              </w:rPr>
              <w:t>-</w:t>
            </w:r>
          </w:p>
        </w:tc>
        <w:tc>
          <w:tcPr>
            <w:tcW w:w="579" w:type="pct"/>
            <w:shd w:val="clear" w:color="auto" w:fill="auto"/>
            <w:vAlign w:val="center"/>
          </w:tcPr>
          <w:p w14:paraId="70AE8315" w14:textId="6CE73A0C" w:rsidR="000E2CD3" w:rsidRPr="000E2CD3" w:rsidRDefault="000E2CD3" w:rsidP="00546AF0">
            <w:pPr>
              <w:jc w:val="center"/>
              <w:rPr>
                <w:b/>
                <w:bCs/>
                <w:color w:val="000000"/>
                <w:sz w:val="16"/>
                <w:szCs w:val="16"/>
              </w:rPr>
            </w:pPr>
            <w:r w:rsidRPr="000E2CD3">
              <w:rPr>
                <w:b/>
                <w:bCs/>
                <w:color w:val="000000"/>
                <w:sz w:val="16"/>
                <w:szCs w:val="16"/>
              </w:rPr>
              <w:t>114529</w:t>
            </w:r>
          </w:p>
        </w:tc>
      </w:tr>
    </w:tbl>
    <w:p w14:paraId="083C0F3F" w14:textId="77777777" w:rsidR="000E2CD3" w:rsidRDefault="000E2CD3" w:rsidP="00546AF0">
      <w:pPr>
        <w:pStyle w:val="afffc"/>
        <w:ind w:firstLine="0"/>
        <w:rPr>
          <w:lang w:val="ru-RU"/>
        </w:rPr>
      </w:pPr>
    </w:p>
    <w:p w14:paraId="794240D2" w14:textId="47F8A11D" w:rsidR="001E4ACB" w:rsidRDefault="001E4ACB" w:rsidP="00156285">
      <w:pPr>
        <w:pStyle w:val="afffc"/>
        <w:ind w:firstLine="708"/>
        <w:rPr>
          <w:lang w:val="ru-RU"/>
        </w:rPr>
      </w:pPr>
      <w:r w:rsidRPr="001E4ACB">
        <w:rPr>
          <w:lang w:val="ru-RU"/>
        </w:rPr>
        <w:t>Среднегодовая загрузка оборудования по источникам тепловой энергии (котельным), действующим на территории УКМО (ГП), приведена таблице ниже.</w:t>
      </w:r>
    </w:p>
    <w:p w14:paraId="3F5AC74F" w14:textId="4AA676E3" w:rsidR="00156285" w:rsidRDefault="00156285" w:rsidP="00546AF0">
      <w:pPr>
        <w:pStyle w:val="aff6"/>
        <w:ind w:firstLine="0"/>
        <w:rPr>
          <w:b/>
          <w:bCs/>
        </w:rPr>
      </w:pPr>
    </w:p>
    <w:p w14:paraId="6F2BC8AA" w14:textId="77777777" w:rsidR="000256D5" w:rsidRPr="000256D5" w:rsidRDefault="000256D5" w:rsidP="000256D5"/>
    <w:p w14:paraId="5942709D" w14:textId="77777777" w:rsidR="00156285" w:rsidRDefault="00156285" w:rsidP="00546AF0">
      <w:pPr>
        <w:pStyle w:val="aff6"/>
        <w:ind w:firstLine="0"/>
        <w:rPr>
          <w:b/>
          <w:bCs/>
        </w:rPr>
      </w:pPr>
    </w:p>
    <w:p w14:paraId="7DBDB232" w14:textId="403100CA" w:rsidR="001E4ACB" w:rsidRPr="001E4ACB" w:rsidRDefault="001E4ACB" w:rsidP="00546AF0">
      <w:pPr>
        <w:pStyle w:val="aff6"/>
        <w:ind w:firstLine="0"/>
        <w:rPr>
          <w:b/>
          <w:bCs/>
        </w:rPr>
      </w:pPr>
      <w:r w:rsidRPr="001E4ACB">
        <w:rPr>
          <w:b/>
          <w:bCs/>
        </w:rPr>
        <w:lastRenderedPageBreak/>
        <w:t xml:space="preserve">Таблица </w:t>
      </w:r>
      <w:r w:rsidRPr="001E4ACB">
        <w:rPr>
          <w:b/>
          <w:bCs/>
        </w:rPr>
        <w:fldChar w:fldCharType="begin"/>
      </w:r>
      <w:r w:rsidRPr="001E4ACB">
        <w:rPr>
          <w:b/>
          <w:bCs/>
        </w:rPr>
        <w:instrText xml:space="preserve"> STYLEREF 2 \s </w:instrText>
      </w:r>
      <w:r w:rsidRPr="001E4ACB">
        <w:rPr>
          <w:b/>
          <w:bCs/>
        </w:rPr>
        <w:fldChar w:fldCharType="separate"/>
      </w:r>
      <w:r w:rsidRPr="001E4ACB">
        <w:rPr>
          <w:b/>
          <w:bCs/>
          <w:noProof/>
        </w:rPr>
        <w:t>1.2</w:t>
      </w:r>
      <w:r w:rsidRPr="001E4ACB">
        <w:rPr>
          <w:b/>
          <w:bCs/>
          <w:noProof/>
        </w:rPr>
        <w:fldChar w:fldCharType="end"/>
      </w:r>
      <w:r w:rsidRPr="001E4ACB">
        <w:rPr>
          <w:b/>
          <w:bCs/>
        </w:rPr>
        <w:t>.</w:t>
      </w:r>
      <w:r w:rsidR="00774EC3">
        <w:rPr>
          <w:b/>
          <w:bCs/>
        </w:rPr>
        <w:t>18</w:t>
      </w:r>
      <w:r w:rsidRPr="001E4ACB">
        <w:rPr>
          <w:b/>
          <w:bCs/>
        </w:rPr>
        <w:t xml:space="preserve"> – Среднегодовая загрузка оборудования по источникам тепловой энергии (котельным), действующим на территории УКМО (ГП)</w:t>
      </w:r>
    </w:p>
    <w:tbl>
      <w:tblPr>
        <w:tblW w:w="5000" w:type="pct"/>
        <w:tblLook w:val="04A0" w:firstRow="1" w:lastRow="0" w:firstColumn="1" w:lastColumn="0" w:noHBand="0" w:noVBand="1"/>
      </w:tblPr>
      <w:tblGrid>
        <w:gridCol w:w="592"/>
        <w:gridCol w:w="3378"/>
        <w:gridCol w:w="2367"/>
        <w:gridCol w:w="1491"/>
        <w:gridCol w:w="2083"/>
      </w:tblGrid>
      <w:tr w:rsidR="001E4ACB" w:rsidRPr="00156285" w14:paraId="4A3ACA0E" w14:textId="77777777" w:rsidTr="00D61178">
        <w:trPr>
          <w:trHeight w:val="20"/>
          <w:tblHeader/>
        </w:trPr>
        <w:tc>
          <w:tcPr>
            <w:tcW w:w="2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6A1662" w14:textId="77777777" w:rsidR="001E4ACB" w:rsidRPr="00156285" w:rsidRDefault="001E4ACB" w:rsidP="00546AF0">
            <w:pPr>
              <w:jc w:val="center"/>
              <w:rPr>
                <w:b/>
                <w:bCs/>
                <w:color w:val="000000"/>
                <w:sz w:val="20"/>
                <w:szCs w:val="20"/>
              </w:rPr>
            </w:pPr>
            <w:r w:rsidRPr="00156285">
              <w:rPr>
                <w:b/>
                <w:bCs/>
                <w:color w:val="000000"/>
                <w:sz w:val="20"/>
                <w:szCs w:val="20"/>
              </w:rPr>
              <w:t>№ п.п.</w:t>
            </w:r>
          </w:p>
        </w:tc>
        <w:tc>
          <w:tcPr>
            <w:tcW w:w="1704" w:type="pct"/>
            <w:tcBorders>
              <w:top w:val="single" w:sz="4" w:space="0" w:color="auto"/>
              <w:left w:val="nil"/>
              <w:bottom w:val="single" w:sz="4" w:space="0" w:color="auto"/>
              <w:right w:val="single" w:sz="4" w:space="0" w:color="auto"/>
            </w:tcBorders>
            <w:shd w:val="clear" w:color="auto" w:fill="auto"/>
            <w:vAlign w:val="center"/>
            <w:hideMark/>
          </w:tcPr>
          <w:p w14:paraId="0DE98EF0" w14:textId="77777777" w:rsidR="001E4ACB" w:rsidRPr="00156285" w:rsidRDefault="001E4ACB" w:rsidP="00546AF0">
            <w:pPr>
              <w:jc w:val="center"/>
              <w:rPr>
                <w:b/>
                <w:bCs/>
                <w:color w:val="000000"/>
                <w:sz w:val="20"/>
                <w:szCs w:val="20"/>
              </w:rPr>
            </w:pPr>
            <w:r w:rsidRPr="00156285">
              <w:rPr>
                <w:b/>
                <w:bCs/>
                <w:color w:val="000000"/>
                <w:sz w:val="20"/>
                <w:szCs w:val="20"/>
              </w:rPr>
              <w:t>Наименование (адрес/иная привязка) котельной</w:t>
            </w:r>
          </w:p>
        </w:tc>
        <w:tc>
          <w:tcPr>
            <w:tcW w:w="1194" w:type="pct"/>
            <w:tcBorders>
              <w:top w:val="single" w:sz="4" w:space="0" w:color="auto"/>
              <w:left w:val="nil"/>
              <w:bottom w:val="single" w:sz="4" w:space="0" w:color="auto"/>
              <w:right w:val="single" w:sz="4" w:space="0" w:color="auto"/>
            </w:tcBorders>
            <w:shd w:val="clear" w:color="auto" w:fill="auto"/>
            <w:vAlign w:val="center"/>
            <w:hideMark/>
          </w:tcPr>
          <w:p w14:paraId="541D3EDD" w14:textId="77777777" w:rsidR="001E4ACB" w:rsidRPr="00156285" w:rsidRDefault="001E4ACB" w:rsidP="00546AF0">
            <w:pPr>
              <w:jc w:val="center"/>
              <w:rPr>
                <w:b/>
                <w:bCs/>
                <w:color w:val="000000"/>
                <w:sz w:val="20"/>
                <w:szCs w:val="20"/>
              </w:rPr>
            </w:pPr>
            <w:r w:rsidRPr="00156285">
              <w:rPr>
                <w:b/>
                <w:bCs/>
                <w:color w:val="000000"/>
                <w:sz w:val="20"/>
                <w:szCs w:val="20"/>
              </w:rPr>
              <w:t>Установленная тепловая мощность, Гкал/ч</w:t>
            </w:r>
          </w:p>
        </w:tc>
        <w:tc>
          <w:tcPr>
            <w:tcW w:w="752" w:type="pct"/>
            <w:tcBorders>
              <w:top w:val="single" w:sz="4" w:space="0" w:color="auto"/>
              <w:left w:val="nil"/>
              <w:bottom w:val="single" w:sz="4" w:space="0" w:color="auto"/>
              <w:right w:val="single" w:sz="4" w:space="0" w:color="auto"/>
            </w:tcBorders>
            <w:shd w:val="clear" w:color="auto" w:fill="auto"/>
            <w:vAlign w:val="center"/>
            <w:hideMark/>
          </w:tcPr>
          <w:p w14:paraId="01018E8A" w14:textId="77777777" w:rsidR="001E4ACB" w:rsidRPr="00156285" w:rsidRDefault="001E4ACB" w:rsidP="00546AF0">
            <w:pPr>
              <w:jc w:val="center"/>
              <w:rPr>
                <w:b/>
                <w:bCs/>
                <w:color w:val="000000"/>
                <w:sz w:val="20"/>
                <w:szCs w:val="20"/>
              </w:rPr>
            </w:pPr>
            <w:r w:rsidRPr="00156285">
              <w:rPr>
                <w:b/>
                <w:bCs/>
                <w:color w:val="000000"/>
                <w:sz w:val="20"/>
                <w:szCs w:val="20"/>
              </w:rPr>
              <w:t>Выработка тепла, Гкал</w:t>
            </w:r>
          </w:p>
        </w:tc>
        <w:tc>
          <w:tcPr>
            <w:tcW w:w="1051" w:type="pct"/>
            <w:tcBorders>
              <w:top w:val="single" w:sz="4" w:space="0" w:color="auto"/>
              <w:left w:val="nil"/>
              <w:bottom w:val="single" w:sz="4" w:space="0" w:color="auto"/>
              <w:right w:val="single" w:sz="4" w:space="0" w:color="auto"/>
            </w:tcBorders>
            <w:shd w:val="clear" w:color="auto" w:fill="auto"/>
            <w:vAlign w:val="center"/>
            <w:hideMark/>
          </w:tcPr>
          <w:p w14:paraId="33C5E6FA" w14:textId="77777777" w:rsidR="001E4ACB" w:rsidRPr="00156285" w:rsidRDefault="001E4ACB" w:rsidP="00546AF0">
            <w:pPr>
              <w:jc w:val="center"/>
              <w:rPr>
                <w:b/>
                <w:bCs/>
                <w:color w:val="000000"/>
                <w:sz w:val="20"/>
                <w:szCs w:val="20"/>
              </w:rPr>
            </w:pPr>
            <w:r w:rsidRPr="00156285">
              <w:rPr>
                <w:b/>
                <w:bCs/>
                <w:color w:val="000000"/>
                <w:sz w:val="20"/>
                <w:szCs w:val="20"/>
              </w:rPr>
              <w:t>Число часов использования УТМ, ч</w:t>
            </w:r>
          </w:p>
        </w:tc>
      </w:tr>
      <w:tr w:rsidR="00D61178" w:rsidRPr="00156285" w14:paraId="4FA03619" w14:textId="77777777" w:rsidTr="00D61178">
        <w:trPr>
          <w:trHeight w:val="20"/>
        </w:trPr>
        <w:tc>
          <w:tcPr>
            <w:tcW w:w="299" w:type="pct"/>
            <w:tcBorders>
              <w:top w:val="nil"/>
              <w:left w:val="single" w:sz="4" w:space="0" w:color="auto"/>
              <w:bottom w:val="single" w:sz="4" w:space="0" w:color="auto"/>
              <w:right w:val="single" w:sz="4" w:space="0" w:color="auto"/>
            </w:tcBorders>
            <w:shd w:val="clear" w:color="auto" w:fill="auto"/>
            <w:vAlign w:val="center"/>
            <w:hideMark/>
          </w:tcPr>
          <w:p w14:paraId="4C665A22" w14:textId="77777777" w:rsidR="00D61178" w:rsidRPr="00156285" w:rsidRDefault="00D61178" w:rsidP="00546AF0">
            <w:pPr>
              <w:jc w:val="center"/>
              <w:rPr>
                <w:color w:val="000000"/>
                <w:sz w:val="20"/>
                <w:szCs w:val="20"/>
              </w:rPr>
            </w:pPr>
            <w:r w:rsidRPr="00156285">
              <w:rPr>
                <w:color w:val="000000"/>
                <w:sz w:val="20"/>
                <w:szCs w:val="20"/>
              </w:rPr>
              <w:t>1</w:t>
            </w:r>
          </w:p>
        </w:tc>
        <w:tc>
          <w:tcPr>
            <w:tcW w:w="1704" w:type="pct"/>
            <w:tcBorders>
              <w:top w:val="nil"/>
              <w:left w:val="nil"/>
              <w:bottom w:val="single" w:sz="4" w:space="0" w:color="auto"/>
              <w:right w:val="single" w:sz="4" w:space="0" w:color="auto"/>
            </w:tcBorders>
            <w:shd w:val="clear" w:color="auto" w:fill="auto"/>
            <w:vAlign w:val="center"/>
            <w:hideMark/>
          </w:tcPr>
          <w:p w14:paraId="0D9CA0D2" w14:textId="77777777" w:rsidR="00D61178" w:rsidRPr="00156285" w:rsidRDefault="00D61178" w:rsidP="00546AF0">
            <w:pPr>
              <w:jc w:val="center"/>
              <w:rPr>
                <w:color w:val="000000"/>
                <w:sz w:val="20"/>
                <w:szCs w:val="20"/>
              </w:rPr>
            </w:pPr>
            <w:r w:rsidRPr="00156285">
              <w:rPr>
                <w:color w:val="000000"/>
                <w:sz w:val="20"/>
                <w:szCs w:val="20"/>
              </w:rPr>
              <w:t>Котельная "Лена" (ул. Кирова, стр. 105)</w:t>
            </w:r>
          </w:p>
        </w:tc>
        <w:tc>
          <w:tcPr>
            <w:tcW w:w="1194" w:type="pct"/>
            <w:tcBorders>
              <w:top w:val="nil"/>
              <w:left w:val="nil"/>
              <w:bottom w:val="single" w:sz="4" w:space="0" w:color="auto"/>
              <w:right w:val="single" w:sz="4" w:space="0" w:color="auto"/>
            </w:tcBorders>
            <w:shd w:val="clear" w:color="auto" w:fill="auto"/>
            <w:vAlign w:val="center"/>
            <w:hideMark/>
          </w:tcPr>
          <w:p w14:paraId="4CD2634B" w14:textId="77777777" w:rsidR="00D61178" w:rsidRPr="00156285" w:rsidRDefault="00D61178" w:rsidP="00546AF0">
            <w:pPr>
              <w:jc w:val="center"/>
              <w:rPr>
                <w:color w:val="000000"/>
                <w:sz w:val="20"/>
                <w:szCs w:val="20"/>
              </w:rPr>
            </w:pPr>
            <w:r w:rsidRPr="00156285">
              <w:rPr>
                <w:color w:val="000000"/>
                <w:sz w:val="20"/>
                <w:szCs w:val="20"/>
              </w:rPr>
              <w:t>108</w:t>
            </w:r>
          </w:p>
        </w:tc>
        <w:tc>
          <w:tcPr>
            <w:tcW w:w="752" w:type="pct"/>
            <w:vMerge w:val="restart"/>
            <w:tcBorders>
              <w:top w:val="nil"/>
              <w:left w:val="single" w:sz="4" w:space="0" w:color="auto"/>
              <w:bottom w:val="single" w:sz="4" w:space="0" w:color="000000"/>
              <w:right w:val="single" w:sz="4" w:space="0" w:color="auto"/>
            </w:tcBorders>
            <w:shd w:val="clear" w:color="auto" w:fill="auto"/>
            <w:vAlign w:val="center"/>
            <w:hideMark/>
          </w:tcPr>
          <w:p w14:paraId="3E380744" w14:textId="75785D4D" w:rsidR="00D61178" w:rsidRPr="00156285" w:rsidRDefault="00D61178" w:rsidP="00546AF0">
            <w:pPr>
              <w:jc w:val="center"/>
              <w:rPr>
                <w:color w:val="000000"/>
                <w:sz w:val="20"/>
                <w:szCs w:val="20"/>
              </w:rPr>
            </w:pPr>
            <w:r w:rsidRPr="00156285">
              <w:rPr>
                <w:color w:val="000000"/>
                <w:sz w:val="20"/>
                <w:szCs w:val="20"/>
              </w:rPr>
              <w:t>329 896.60</w:t>
            </w:r>
          </w:p>
        </w:tc>
        <w:tc>
          <w:tcPr>
            <w:tcW w:w="1051" w:type="pct"/>
            <w:vMerge w:val="restart"/>
            <w:tcBorders>
              <w:top w:val="nil"/>
              <w:left w:val="single" w:sz="4" w:space="0" w:color="auto"/>
              <w:bottom w:val="single" w:sz="4" w:space="0" w:color="000000"/>
              <w:right w:val="single" w:sz="4" w:space="0" w:color="auto"/>
            </w:tcBorders>
            <w:shd w:val="clear" w:color="auto" w:fill="auto"/>
            <w:vAlign w:val="center"/>
            <w:hideMark/>
          </w:tcPr>
          <w:p w14:paraId="067B9F70" w14:textId="77777777" w:rsidR="00D61178" w:rsidRPr="00156285" w:rsidRDefault="00D61178" w:rsidP="00546AF0">
            <w:pPr>
              <w:jc w:val="center"/>
              <w:rPr>
                <w:color w:val="000000"/>
                <w:sz w:val="20"/>
                <w:szCs w:val="20"/>
              </w:rPr>
            </w:pPr>
            <w:r w:rsidRPr="00156285">
              <w:rPr>
                <w:color w:val="000000"/>
                <w:sz w:val="20"/>
                <w:szCs w:val="20"/>
              </w:rPr>
              <w:t>1978</w:t>
            </w:r>
          </w:p>
        </w:tc>
      </w:tr>
      <w:tr w:rsidR="00D61178" w:rsidRPr="00156285" w14:paraId="3014EA8D" w14:textId="77777777" w:rsidTr="00D61178">
        <w:trPr>
          <w:trHeight w:val="20"/>
        </w:trPr>
        <w:tc>
          <w:tcPr>
            <w:tcW w:w="299" w:type="pct"/>
            <w:tcBorders>
              <w:top w:val="nil"/>
              <w:left w:val="single" w:sz="4" w:space="0" w:color="auto"/>
              <w:bottom w:val="single" w:sz="4" w:space="0" w:color="auto"/>
              <w:right w:val="single" w:sz="4" w:space="0" w:color="auto"/>
            </w:tcBorders>
            <w:shd w:val="clear" w:color="auto" w:fill="auto"/>
            <w:vAlign w:val="center"/>
            <w:hideMark/>
          </w:tcPr>
          <w:p w14:paraId="50482F94" w14:textId="77777777" w:rsidR="00D61178" w:rsidRPr="00156285" w:rsidRDefault="00D61178" w:rsidP="00546AF0">
            <w:pPr>
              <w:jc w:val="center"/>
              <w:rPr>
                <w:color w:val="000000"/>
                <w:sz w:val="20"/>
                <w:szCs w:val="20"/>
              </w:rPr>
            </w:pPr>
            <w:r w:rsidRPr="00156285">
              <w:rPr>
                <w:color w:val="000000"/>
                <w:sz w:val="20"/>
                <w:szCs w:val="20"/>
              </w:rPr>
              <w:t>2</w:t>
            </w:r>
          </w:p>
        </w:tc>
        <w:tc>
          <w:tcPr>
            <w:tcW w:w="1704" w:type="pct"/>
            <w:tcBorders>
              <w:top w:val="nil"/>
              <w:left w:val="nil"/>
              <w:bottom w:val="single" w:sz="4" w:space="0" w:color="auto"/>
              <w:right w:val="single" w:sz="4" w:space="0" w:color="auto"/>
            </w:tcBorders>
            <w:shd w:val="clear" w:color="auto" w:fill="auto"/>
            <w:vAlign w:val="center"/>
            <w:hideMark/>
          </w:tcPr>
          <w:p w14:paraId="7C561A14" w14:textId="77777777" w:rsidR="00D61178" w:rsidRPr="00156285" w:rsidRDefault="00D61178" w:rsidP="00546AF0">
            <w:pPr>
              <w:jc w:val="center"/>
              <w:rPr>
                <w:color w:val="000000"/>
                <w:sz w:val="20"/>
                <w:szCs w:val="20"/>
              </w:rPr>
            </w:pPr>
            <w:r w:rsidRPr="00156285">
              <w:rPr>
                <w:color w:val="000000"/>
                <w:sz w:val="20"/>
                <w:szCs w:val="20"/>
              </w:rPr>
              <w:t>Котельная "Центральная" (ул. Хорошилова, стр. 1В)</w:t>
            </w:r>
          </w:p>
        </w:tc>
        <w:tc>
          <w:tcPr>
            <w:tcW w:w="1194" w:type="pct"/>
            <w:tcBorders>
              <w:top w:val="nil"/>
              <w:left w:val="nil"/>
              <w:bottom w:val="single" w:sz="4" w:space="0" w:color="auto"/>
              <w:right w:val="single" w:sz="4" w:space="0" w:color="auto"/>
            </w:tcBorders>
            <w:shd w:val="clear" w:color="auto" w:fill="auto"/>
            <w:vAlign w:val="center"/>
            <w:hideMark/>
          </w:tcPr>
          <w:p w14:paraId="0E335EE4" w14:textId="77777777" w:rsidR="00D61178" w:rsidRPr="00156285" w:rsidRDefault="00D61178" w:rsidP="00546AF0">
            <w:pPr>
              <w:jc w:val="center"/>
              <w:rPr>
                <w:color w:val="000000"/>
                <w:sz w:val="20"/>
                <w:szCs w:val="20"/>
              </w:rPr>
            </w:pPr>
            <w:r w:rsidRPr="00156285">
              <w:rPr>
                <w:color w:val="000000"/>
                <w:sz w:val="20"/>
                <w:szCs w:val="20"/>
              </w:rPr>
              <w:t>58</w:t>
            </w:r>
          </w:p>
        </w:tc>
        <w:tc>
          <w:tcPr>
            <w:tcW w:w="752" w:type="pct"/>
            <w:vMerge/>
            <w:tcBorders>
              <w:top w:val="nil"/>
              <w:left w:val="single" w:sz="4" w:space="0" w:color="auto"/>
              <w:bottom w:val="single" w:sz="4" w:space="0" w:color="000000"/>
              <w:right w:val="single" w:sz="4" w:space="0" w:color="auto"/>
            </w:tcBorders>
            <w:shd w:val="clear" w:color="auto" w:fill="auto"/>
            <w:vAlign w:val="center"/>
            <w:hideMark/>
          </w:tcPr>
          <w:p w14:paraId="63CBFA69" w14:textId="77777777" w:rsidR="00D61178" w:rsidRPr="00156285" w:rsidRDefault="00D61178" w:rsidP="00546AF0">
            <w:pPr>
              <w:rPr>
                <w:color w:val="000000"/>
                <w:sz w:val="20"/>
                <w:szCs w:val="20"/>
              </w:rPr>
            </w:pPr>
          </w:p>
        </w:tc>
        <w:tc>
          <w:tcPr>
            <w:tcW w:w="1051" w:type="pct"/>
            <w:vMerge/>
            <w:tcBorders>
              <w:top w:val="nil"/>
              <w:left w:val="single" w:sz="4" w:space="0" w:color="auto"/>
              <w:bottom w:val="single" w:sz="4" w:space="0" w:color="000000"/>
              <w:right w:val="single" w:sz="4" w:space="0" w:color="auto"/>
            </w:tcBorders>
            <w:vAlign w:val="center"/>
            <w:hideMark/>
          </w:tcPr>
          <w:p w14:paraId="23528715" w14:textId="77777777" w:rsidR="00D61178" w:rsidRPr="00156285" w:rsidRDefault="00D61178" w:rsidP="00546AF0">
            <w:pPr>
              <w:rPr>
                <w:color w:val="000000"/>
                <w:sz w:val="20"/>
                <w:szCs w:val="20"/>
              </w:rPr>
            </w:pPr>
          </w:p>
        </w:tc>
      </w:tr>
      <w:tr w:rsidR="00D61178" w:rsidRPr="00156285" w14:paraId="3635AC0A" w14:textId="77777777" w:rsidTr="00D61178">
        <w:trPr>
          <w:trHeight w:val="20"/>
        </w:trPr>
        <w:tc>
          <w:tcPr>
            <w:tcW w:w="299" w:type="pct"/>
            <w:tcBorders>
              <w:top w:val="nil"/>
              <w:left w:val="single" w:sz="4" w:space="0" w:color="auto"/>
              <w:bottom w:val="single" w:sz="4" w:space="0" w:color="auto"/>
              <w:right w:val="single" w:sz="4" w:space="0" w:color="auto"/>
            </w:tcBorders>
            <w:shd w:val="clear" w:color="auto" w:fill="auto"/>
            <w:vAlign w:val="center"/>
            <w:hideMark/>
          </w:tcPr>
          <w:p w14:paraId="2D76E65C" w14:textId="77777777" w:rsidR="00D61178" w:rsidRPr="00156285" w:rsidRDefault="00D61178" w:rsidP="00546AF0">
            <w:pPr>
              <w:jc w:val="center"/>
              <w:rPr>
                <w:color w:val="000000"/>
                <w:sz w:val="20"/>
                <w:szCs w:val="20"/>
              </w:rPr>
            </w:pPr>
            <w:r w:rsidRPr="00156285">
              <w:rPr>
                <w:color w:val="000000"/>
                <w:sz w:val="20"/>
                <w:szCs w:val="20"/>
              </w:rPr>
              <w:t>3</w:t>
            </w:r>
          </w:p>
        </w:tc>
        <w:tc>
          <w:tcPr>
            <w:tcW w:w="1704" w:type="pct"/>
            <w:tcBorders>
              <w:top w:val="nil"/>
              <w:left w:val="nil"/>
              <w:bottom w:val="single" w:sz="4" w:space="0" w:color="auto"/>
              <w:right w:val="single" w:sz="4" w:space="0" w:color="auto"/>
            </w:tcBorders>
            <w:shd w:val="clear" w:color="auto" w:fill="auto"/>
            <w:vAlign w:val="center"/>
            <w:hideMark/>
          </w:tcPr>
          <w:p w14:paraId="457027AC" w14:textId="77777777" w:rsidR="00D61178" w:rsidRPr="00156285" w:rsidRDefault="00D61178" w:rsidP="00546AF0">
            <w:pPr>
              <w:jc w:val="center"/>
              <w:rPr>
                <w:color w:val="000000"/>
                <w:sz w:val="20"/>
                <w:szCs w:val="20"/>
              </w:rPr>
            </w:pPr>
            <w:r w:rsidRPr="00156285">
              <w:rPr>
                <w:color w:val="000000"/>
                <w:sz w:val="20"/>
                <w:szCs w:val="20"/>
              </w:rPr>
              <w:t>Котельная "Паниха" (ул. Полевая, 6А)</w:t>
            </w:r>
          </w:p>
        </w:tc>
        <w:tc>
          <w:tcPr>
            <w:tcW w:w="1194" w:type="pct"/>
            <w:tcBorders>
              <w:top w:val="nil"/>
              <w:left w:val="nil"/>
              <w:bottom w:val="single" w:sz="4" w:space="0" w:color="auto"/>
              <w:right w:val="single" w:sz="4" w:space="0" w:color="auto"/>
            </w:tcBorders>
            <w:shd w:val="clear" w:color="auto" w:fill="auto"/>
            <w:vAlign w:val="center"/>
            <w:hideMark/>
          </w:tcPr>
          <w:p w14:paraId="7AAEB990" w14:textId="77777777" w:rsidR="00D61178" w:rsidRPr="00156285" w:rsidRDefault="00D61178" w:rsidP="00546AF0">
            <w:pPr>
              <w:jc w:val="center"/>
              <w:rPr>
                <w:color w:val="000000"/>
                <w:sz w:val="20"/>
                <w:szCs w:val="20"/>
              </w:rPr>
            </w:pPr>
            <w:r w:rsidRPr="00156285">
              <w:rPr>
                <w:color w:val="000000"/>
                <w:sz w:val="20"/>
                <w:szCs w:val="20"/>
              </w:rPr>
              <w:t>8,6</w:t>
            </w:r>
          </w:p>
        </w:tc>
        <w:tc>
          <w:tcPr>
            <w:tcW w:w="752" w:type="pct"/>
            <w:tcBorders>
              <w:top w:val="nil"/>
              <w:left w:val="nil"/>
              <w:bottom w:val="single" w:sz="4" w:space="0" w:color="auto"/>
              <w:right w:val="single" w:sz="4" w:space="0" w:color="auto"/>
            </w:tcBorders>
            <w:shd w:val="clear" w:color="auto" w:fill="auto"/>
            <w:vAlign w:val="center"/>
            <w:hideMark/>
          </w:tcPr>
          <w:p w14:paraId="1C11BF7A" w14:textId="12EE73BC" w:rsidR="00D61178" w:rsidRPr="00156285" w:rsidRDefault="00D61178" w:rsidP="00546AF0">
            <w:pPr>
              <w:jc w:val="center"/>
              <w:rPr>
                <w:color w:val="000000"/>
                <w:sz w:val="20"/>
                <w:szCs w:val="20"/>
              </w:rPr>
            </w:pPr>
            <w:r w:rsidRPr="00156285">
              <w:rPr>
                <w:color w:val="000000"/>
                <w:sz w:val="20"/>
                <w:szCs w:val="20"/>
              </w:rPr>
              <w:t>11 721.80</w:t>
            </w:r>
          </w:p>
        </w:tc>
        <w:tc>
          <w:tcPr>
            <w:tcW w:w="1051" w:type="pct"/>
            <w:tcBorders>
              <w:top w:val="nil"/>
              <w:left w:val="nil"/>
              <w:bottom w:val="single" w:sz="4" w:space="0" w:color="auto"/>
              <w:right w:val="single" w:sz="4" w:space="0" w:color="auto"/>
            </w:tcBorders>
            <w:shd w:val="clear" w:color="auto" w:fill="auto"/>
            <w:vAlign w:val="center"/>
            <w:hideMark/>
          </w:tcPr>
          <w:p w14:paraId="6FEB7007" w14:textId="77777777" w:rsidR="00D61178" w:rsidRPr="00156285" w:rsidRDefault="00D61178" w:rsidP="00546AF0">
            <w:pPr>
              <w:jc w:val="center"/>
              <w:rPr>
                <w:color w:val="000000"/>
                <w:sz w:val="20"/>
                <w:szCs w:val="20"/>
              </w:rPr>
            </w:pPr>
            <w:r w:rsidRPr="00156285">
              <w:rPr>
                <w:color w:val="000000"/>
                <w:sz w:val="20"/>
                <w:szCs w:val="20"/>
              </w:rPr>
              <w:t>1369</w:t>
            </w:r>
          </w:p>
        </w:tc>
      </w:tr>
      <w:tr w:rsidR="00D61178" w:rsidRPr="00156285" w14:paraId="2C954475" w14:textId="77777777" w:rsidTr="00D61178">
        <w:trPr>
          <w:trHeight w:val="20"/>
        </w:trPr>
        <w:tc>
          <w:tcPr>
            <w:tcW w:w="299" w:type="pct"/>
            <w:tcBorders>
              <w:top w:val="nil"/>
              <w:left w:val="single" w:sz="4" w:space="0" w:color="auto"/>
              <w:bottom w:val="single" w:sz="4" w:space="0" w:color="auto"/>
              <w:right w:val="single" w:sz="4" w:space="0" w:color="auto"/>
            </w:tcBorders>
            <w:shd w:val="clear" w:color="auto" w:fill="auto"/>
            <w:vAlign w:val="center"/>
            <w:hideMark/>
          </w:tcPr>
          <w:p w14:paraId="4415B9E6" w14:textId="77777777" w:rsidR="00D61178" w:rsidRPr="00156285" w:rsidRDefault="00D61178" w:rsidP="00546AF0">
            <w:pPr>
              <w:jc w:val="center"/>
              <w:rPr>
                <w:color w:val="000000"/>
                <w:sz w:val="20"/>
                <w:szCs w:val="20"/>
              </w:rPr>
            </w:pPr>
            <w:r w:rsidRPr="00156285">
              <w:rPr>
                <w:color w:val="000000"/>
                <w:sz w:val="20"/>
                <w:szCs w:val="20"/>
              </w:rPr>
              <w:t>4</w:t>
            </w:r>
          </w:p>
        </w:tc>
        <w:tc>
          <w:tcPr>
            <w:tcW w:w="1704" w:type="pct"/>
            <w:tcBorders>
              <w:top w:val="nil"/>
              <w:left w:val="nil"/>
              <w:bottom w:val="single" w:sz="4" w:space="0" w:color="auto"/>
              <w:right w:val="single" w:sz="4" w:space="0" w:color="auto"/>
            </w:tcBorders>
            <w:shd w:val="clear" w:color="auto" w:fill="auto"/>
            <w:vAlign w:val="center"/>
            <w:hideMark/>
          </w:tcPr>
          <w:p w14:paraId="10898439" w14:textId="77777777" w:rsidR="00D61178" w:rsidRPr="00156285" w:rsidRDefault="00D61178" w:rsidP="00546AF0">
            <w:pPr>
              <w:jc w:val="center"/>
              <w:rPr>
                <w:color w:val="000000"/>
                <w:sz w:val="20"/>
                <w:szCs w:val="20"/>
              </w:rPr>
            </w:pPr>
            <w:r w:rsidRPr="00156285">
              <w:rPr>
                <w:color w:val="000000"/>
                <w:sz w:val="20"/>
                <w:szCs w:val="20"/>
              </w:rPr>
              <w:t>Котельная "РТС" (ул. Щорса, 2Д)</w:t>
            </w:r>
          </w:p>
        </w:tc>
        <w:tc>
          <w:tcPr>
            <w:tcW w:w="1194" w:type="pct"/>
            <w:tcBorders>
              <w:top w:val="nil"/>
              <w:left w:val="nil"/>
              <w:bottom w:val="single" w:sz="4" w:space="0" w:color="auto"/>
              <w:right w:val="single" w:sz="4" w:space="0" w:color="auto"/>
            </w:tcBorders>
            <w:shd w:val="clear" w:color="auto" w:fill="auto"/>
            <w:vAlign w:val="center"/>
            <w:hideMark/>
          </w:tcPr>
          <w:p w14:paraId="06A2461E" w14:textId="77777777" w:rsidR="00D61178" w:rsidRPr="00156285" w:rsidRDefault="00D61178" w:rsidP="00546AF0">
            <w:pPr>
              <w:jc w:val="center"/>
              <w:rPr>
                <w:color w:val="000000"/>
                <w:sz w:val="20"/>
                <w:szCs w:val="20"/>
              </w:rPr>
            </w:pPr>
            <w:r w:rsidRPr="00156285">
              <w:rPr>
                <w:color w:val="000000"/>
                <w:sz w:val="20"/>
                <w:szCs w:val="20"/>
              </w:rPr>
              <w:t>6,4</w:t>
            </w:r>
          </w:p>
        </w:tc>
        <w:tc>
          <w:tcPr>
            <w:tcW w:w="752" w:type="pct"/>
            <w:vMerge w:val="restart"/>
            <w:tcBorders>
              <w:top w:val="nil"/>
              <w:left w:val="single" w:sz="4" w:space="0" w:color="auto"/>
              <w:bottom w:val="single" w:sz="4" w:space="0" w:color="000000"/>
              <w:right w:val="single" w:sz="4" w:space="0" w:color="auto"/>
            </w:tcBorders>
            <w:shd w:val="clear" w:color="auto" w:fill="auto"/>
            <w:vAlign w:val="center"/>
            <w:hideMark/>
          </w:tcPr>
          <w:p w14:paraId="4677A49A" w14:textId="77777777" w:rsidR="00D61178" w:rsidRPr="00156285" w:rsidRDefault="00D61178" w:rsidP="00546AF0">
            <w:pPr>
              <w:jc w:val="center"/>
              <w:rPr>
                <w:color w:val="000000"/>
                <w:sz w:val="20"/>
                <w:szCs w:val="20"/>
              </w:rPr>
            </w:pPr>
            <w:r w:rsidRPr="00156285">
              <w:rPr>
                <w:color w:val="000000"/>
                <w:sz w:val="20"/>
                <w:szCs w:val="20"/>
              </w:rPr>
              <w:t>23 731.80</w:t>
            </w:r>
          </w:p>
          <w:p w14:paraId="1A68A459" w14:textId="76F27E8F" w:rsidR="00D61178" w:rsidRPr="00156285" w:rsidRDefault="00D61178" w:rsidP="00546AF0">
            <w:pPr>
              <w:jc w:val="center"/>
              <w:rPr>
                <w:color w:val="000000"/>
                <w:sz w:val="20"/>
                <w:szCs w:val="20"/>
              </w:rPr>
            </w:pPr>
            <w:r w:rsidRPr="00156285">
              <w:rPr>
                <w:color w:val="000000"/>
                <w:sz w:val="20"/>
                <w:szCs w:val="20"/>
              </w:rPr>
              <w:t>3 324.90</w:t>
            </w:r>
          </w:p>
        </w:tc>
        <w:tc>
          <w:tcPr>
            <w:tcW w:w="1051" w:type="pct"/>
            <w:vMerge w:val="restart"/>
            <w:tcBorders>
              <w:top w:val="nil"/>
              <w:left w:val="single" w:sz="4" w:space="0" w:color="auto"/>
              <w:bottom w:val="single" w:sz="4" w:space="0" w:color="000000"/>
              <w:right w:val="single" w:sz="4" w:space="0" w:color="auto"/>
            </w:tcBorders>
            <w:shd w:val="clear" w:color="auto" w:fill="auto"/>
            <w:vAlign w:val="center"/>
            <w:hideMark/>
          </w:tcPr>
          <w:p w14:paraId="3B75ADB1" w14:textId="77777777" w:rsidR="00D61178" w:rsidRPr="00156285" w:rsidRDefault="00D61178" w:rsidP="00546AF0">
            <w:pPr>
              <w:jc w:val="center"/>
              <w:rPr>
                <w:color w:val="000000"/>
                <w:sz w:val="20"/>
                <w:szCs w:val="20"/>
              </w:rPr>
            </w:pPr>
            <w:r w:rsidRPr="00156285">
              <w:rPr>
                <w:color w:val="000000"/>
                <w:sz w:val="20"/>
                <w:szCs w:val="20"/>
              </w:rPr>
              <w:t>2422</w:t>
            </w:r>
          </w:p>
        </w:tc>
      </w:tr>
      <w:tr w:rsidR="00D61178" w:rsidRPr="00156285" w14:paraId="3DC43416" w14:textId="77777777" w:rsidTr="00D61178">
        <w:trPr>
          <w:trHeight w:val="20"/>
        </w:trPr>
        <w:tc>
          <w:tcPr>
            <w:tcW w:w="299" w:type="pct"/>
            <w:tcBorders>
              <w:top w:val="nil"/>
              <w:left w:val="single" w:sz="4" w:space="0" w:color="auto"/>
              <w:bottom w:val="single" w:sz="4" w:space="0" w:color="auto"/>
              <w:right w:val="single" w:sz="4" w:space="0" w:color="auto"/>
            </w:tcBorders>
            <w:shd w:val="clear" w:color="auto" w:fill="auto"/>
            <w:vAlign w:val="center"/>
            <w:hideMark/>
          </w:tcPr>
          <w:p w14:paraId="756FF838" w14:textId="77777777" w:rsidR="00D61178" w:rsidRPr="00156285" w:rsidRDefault="00D61178" w:rsidP="00546AF0">
            <w:pPr>
              <w:jc w:val="center"/>
              <w:rPr>
                <w:color w:val="000000"/>
                <w:sz w:val="20"/>
                <w:szCs w:val="20"/>
              </w:rPr>
            </w:pPr>
            <w:r w:rsidRPr="00156285">
              <w:rPr>
                <w:color w:val="000000"/>
                <w:sz w:val="20"/>
                <w:szCs w:val="20"/>
              </w:rPr>
              <w:t>5</w:t>
            </w:r>
          </w:p>
        </w:tc>
        <w:tc>
          <w:tcPr>
            <w:tcW w:w="1704" w:type="pct"/>
            <w:tcBorders>
              <w:top w:val="nil"/>
              <w:left w:val="nil"/>
              <w:bottom w:val="single" w:sz="4" w:space="0" w:color="auto"/>
              <w:right w:val="single" w:sz="4" w:space="0" w:color="auto"/>
            </w:tcBorders>
            <w:shd w:val="clear" w:color="auto" w:fill="auto"/>
            <w:vAlign w:val="center"/>
            <w:hideMark/>
          </w:tcPr>
          <w:p w14:paraId="639273A1" w14:textId="77777777" w:rsidR="00D61178" w:rsidRPr="00156285" w:rsidRDefault="00D61178" w:rsidP="00546AF0">
            <w:pPr>
              <w:jc w:val="center"/>
              <w:rPr>
                <w:color w:val="000000"/>
                <w:sz w:val="20"/>
                <w:szCs w:val="20"/>
              </w:rPr>
            </w:pPr>
            <w:r w:rsidRPr="00156285">
              <w:rPr>
                <w:color w:val="000000"/>
                <w:sz w:val="20"/>
                <w:szCs w:val="20"/>
              </w:rPr>
              <w:t>Котельная «Бирюсинка-2» (ул. Черноморская, 25А)</w:t>
            </w:r>
          </w:p>
        </w:tc>
        <w:tc>
          <w:tcPr>
            <w:tcW w:w="1194" w:type="pct"/>
            <w:tcBorders>
              <w:top w:val="nil"/>
              <w:left w:val="nil"/>
              <w:bottom w:val="single" w:sz="4" w:space="0" w:color="auto"/>
              <w:right w:val="single" w:sz="4" w:space="0" w:color="auto"/>
            </w:tcBorders>
            <w:shd w:val="clear" w:color="auto" w:fill="auto"/>
            <w:vAlign w:val="center"/>
            <w:hideMark/>
          </w:tcPr>
          <w:p w14:paraId="046AC7ED" w14:textId="77777777" w:rsidR="00D61178" w:rsidRPr="00156285" w:rsidRDefault="00D61178" w:rsidP="00546AF0">
            <w:pPr>
              <w:jc w:val="center"/>
              <w:rPr>
                <w:color w:val="000000"/>
                <w:sz w:val="20"/>
                <w:szCs w:val="20"/>
              </w:rPr>
            </w:pPr>
            <w:r w:rsidRPr="00156285">
              <w:rPr>
                <w:color w:val="000000"/>
                <w:sz w:val="20"/>
                <w:szCs w:val="20"/>
              </w:rPr>
              <w:t>4</w:t>
            </w:r>
          </w:p>
        </w:tc>
        <w:tc>
          <w:tcPr>
            <w:tcW w:w="752" w:type="pct"/>
            <w:vMerge/>
            <w:tcBorders>
              <w:top w:val="nil"/>
              <w:left w:val="single" w:sz="4" w:space="0" w:color="auto"/>
              <w:bottom w:val="single" w:sz="4" w:space="0" w:color="000000"/>
              <w:right w:val="single" w:sz="4" w:space="0" w:color="auto"/>
            </w:tcBorders>
            <w:shd w:val="clear" w:color="auto" w:fill="auto"/>
            <w:vAlign w:val="center"/>
            <w:hideMark/>
          </w:tcPr>
          <w:p w14:paraId="0F8479CF" w14:textId="77777777" w:rsidR="00D61178" w:rsidRPr="00156285" w:rsidRDefault="00D61178" w:rsidP="00546AF0">
            <w:pPr>
              <w:rPr>
                <w:color w:val="000000"/>
                <w:sz w:val="20"/>
                <w:szCs w:val="20"/>
              </w:rPr>
            </w:pPr>
          </w:p>
        </w:tc>
        <w:tc>
          <w:tcPr>
            <w:tcW w:w="1051" w:type="pct"/>
            <w:vMerge/>
            <w:tcBorders>
              <w:top w:val="nil"/>
              <w:left w:val="single" w:sz="4" w:space="0" w:color="auto"/>
              <w:bottom w:val="single" w:sz="4" w:space="0" w:color="000000"/>
              <w:right w:val="single" w:sz="4" w:space="0" w:color="auto"/>
            </w:tcBorders>
            <w:vAlign w:val="center"/>
            <w:hideMark/>
          </w:tcPr>
          <w:p w14:paraId="6841C234" w14:textId="77777777" w:rsidR="00D61178" w:rsidRPr="00156285" w:rsidRDefault="00D61178" w:rsidP="00546AF0">
            <w:pPr>
              <w:rPr>
                <w:color w:val="000000"/>
                <w:sz w:val="20"/>
                <w:szCs w:val="20"/>
              </w:rPr>
            </w:pPr>
          </w:p>
        </w:tc>
      </w:tr>
      <w:tr w:rsidR="00D61178" w:rsidRPr="00156285" w14:paraId="7C794E6A" w14:textId="77777777" w:rsidTr="00D61178">
        <w:trPr>
          <w:trHeight w:val="20"/>
        </w:trPr>
        <w:tc>
          <w:tcPr>
            <w:tcW w:w="299" w:type="pct"/>
            <w:tcBorders>
              <w:top w:val="nil"/>
              <w:left w:val="single" w:sz="4" w:space="0" w:color="auto"/>
              <w:bottom w:val="single" w:sz="4" w:space="0" w:color="auto"/>
              <w:right w:val="single" w:sz="4" w:space="0" w:color="auto"/>
            </w:tcBorders>
            <w:shd w:val="clear" w:color="auto" w:fill="auto"/>
            <w:vAlign w:val="center"/>
            <w:hideMark/>
          </w:tcPr>
          <w:p w14:paraId="2B0EF8C0" w14:textId="77777777" w:rsidR="00D61178" w:rsidRPr="00156285" w:rsidRDefault="00D61178" w:rsidP="00546AF0">
            <w:pPr>
              <w:jc w:val="center"/>
              <w:rPr>
                <w:color w:val="000000"/>
                <w:sz w:val="20"/>
                <w:szCs w:val="20"/>
              </w:rPr>
            </w:pPr>
            <w:r w:rsidRPr="00156285">
              <w:rPr>
                <w:color w:val="000000"/>
                <w:sz w:val="20"/>
                <w:szCs w:val="20"/>
              </w:rPr>
              <w:t>6</w:t>
            </w:r>
          </w:p>
        </w:tc>
        <w:tc>
          <w:tcPr>
            <w:tcW w:w="1704" w:type="pct"/>
            <w:tcBorders>
              <w:top w:val="nil"/>
              <w:left w:val="nil"/>
              <w:bottom w:val="single" w:sz="4" w:space="0" w:color="auto"/>
              <w:right w:val="single" w:sz="4" w:space="0" w:color="auto"/>
            </w:tcBorders>
            <w:shd w:val="clear" w:color="auto" w:fill="auto"/>
            <w:vAlign w:val="center"/>
            <w:hideMark/>
          </w:tcPr>
          <w:p w14:paraId="78699F89" w14:textId="77777777" w:rsidR="00D61178" w:rsidRPr="00156285" w:rsidRDefault="00D61178" w:rsidP="00546AF0">
            <w:pPr>
              <w:jc w:val="center"/>
              <w:rPr>
                <w:color w:val="000000"/>
                <w:sz w:val="20"/>
                <w:szCs w:val="20"/>
              </w:rPr>
            </w:pPr>
            <w:r w:rsidRPr="00156285">
              <w:rPr>
                <w:color w:val="000000"/>
                <w:sz w:val="20"/>
                <w:szCs w:val="20"/>
              </w:rPr>
              <w:t>Котельная "ЯГУ" (ул. Балахня, 1В)</w:t>
            </w:r>
          </w:p>
        </w:tc>
        <w:tc>
          <w:tcPr>
            <w:tcW w:w="1194" w:type="pct"/>
            <w:tcBorders>
              <w:top w:val="nil"/>
              <w:left w:val="nil"/>
              <w:bottom w:val="single" w:sz="4" w:space="0" w:color="auto"/>
              <w:right w:val="single" w:sz="4" w:space="0" w:color="auto"/>
            </w:tcBorders>
            <w:shd w:val="clear" w:color="auto" w:fill="auto"/>
            <w:vAlign w:val="center"/>
            <w:hideMark/>
          </w:tcPr>
          <w:p w14:paraId="071A370B" w14:textId="77777777" w:rsidR="00D61178" w:rsidRPr="00156285" w:rsidRDefault="00D61178" w:rsidP="00546AF0">
            <w:pPr>
              <w:jc w:val="center"/>
              <w:rPr>
                <w:color w:val="000000"/>
                <w:sz w:val="20"/>
                <w:szCs w:val="20"/>
              </w:rPr>
            </w:pPr>
            <w:r w:rsidRPr="00156285">
              <w:rPr>
                <w:color w:val="000000"/>
                <w:sz w:val="20"/>
                <w:szCs w:val="20"/>
              </w:rPr>
              <w:t>6,4</w:t>
            </w:r>
          </w:p>
        </w:tc>
        <w:tc>
          <w:tcPr>
            <w:tcW w:w="752" w:type="pct"/>
            <w:tcBorders>
              <w:top w:val="nil"/>
              <w:left w:val="nil"/>
              <w:bottom w:val="single" w:sz="4" w:space="0" w:color="auto"/>
              <w:right w:val="single" w:sz="4" w:space="0" w:color="auto"/>
            </w:tcBorders>
            <w:shd w:val="clear" w:color="auto" w:fill="auto"/>
            <w:vAlign w:val="center"/>
            <w:hideMark/>
          </w:tcPr>
          <w:p w14:paraId="13BE669C" w14:textId="00310F79" w:rsidR="00D61178" w:rsidRPr="00156285" w:rsidRDefault="00D61178" w:rsidP="00546AF0">
            <w:pPr>
              <w:jc w:val="center"/>
              <w:rPr>
                <w:color w:val="000000"/>
                <w:sz w:val="20"/>
                <w:szCs w:val="20"/>
              </w:rPr>
            </w:pPr>
            <w:r w:rsidRPr="00156285">
              <w:rPr>
                <w:color w:val="000000"/>
                <w:sz w:val="20"/>
                <w:szCs w:val="20"/>
              </w:rPr>
              <w:t>10 258.30</w:t>
            </w:r>
          </w:p>
        </w:tc>
        <w:tc>
          <w:tcPr>
            <w:tcW w:w="1051" w:type="pct"/>
            <w:tcBorders>
              <w:top w:val="nil"/>
              <w:left w:val="nil"/>
              <w:bottom w:val="single" w:sz="4" w:space="0" w:color="auto"/>
              <w:right w:val="single" w:sz="4" w:space="0" w:color="auto"/>
            </w:tcBorders>
            <w:shd w:val="clear" w:color="auto" w:fill="auto"/>
            <w:vAlign w:val="center"/>
            <w:hideMark/>
          </w:tcPr>
          <w:p w14:paraId="0A731856" w14:textId="77777777" w:rsidR="00D61178" w:rsidRPr="00156285" w:rsidRDefault="00D61178" w:rsidP="00546AF0">
            <w:pPr>
              <w:jc w:val="center"/>
              <w:rPr>
                <w:color w:val="000000"/>
                <w:sz w:val="20"/>
                <w:szCs w:val="20"/>
              </w:rPr>
            </w:pPr>
            <w:r w:rsidRPr="00156285">
              <w:rPr>
                <w:color w:val="000000"/>
                <w:sz w:val="20"/>
                <w:szCs w:val="20"/>
              </w:rPr>
              <w:t>1874</w:t>
            </w:r>
          </w:p>
        </w:tc>
      </w:tr>
      <w:tr w:rsidR="00D61178" w:rsidRPr="00156285" w14:paraId="0A2AC635" w14:textId="77777777" w:rsidTr="00D61178">
        <w:trPr>
          <w:trHeight w:val="20"/>
        </w:trPr>
        <w:tc>
          <w:tcPr>
            <w:tcW w:w="299" w:type="pct"/>
            <w:tcBorders>
              <w:top w:val="nil"/>
              <w:left w:val="single" w:sz="4" w:space="0" w:color="auto"/>
              <w:bottom w:val="single" w:sz="4" w:space="0" w:color="auto"/>
              <w:right w:val="single" w:sz="4" w:space="0" w:color="auto"/>
            </w:tcBorders>
            <w:shd w:val="clear" w:color="auto" w:fill="auto"/>
            <w:vAlign w:val="center"/>
            <w:hideMark/>
          </w:tcPr>
          <w:p w14:paraId="54C23B08" w14:textId="77777777" w:rsidR="00D61178" w:rsidRPr="00156285" w:rsidRDefault="00D61178" w:rsidP="00546AF0">
            <w:pPr>
              <w:jc w:val="center"/>
              <w:rPr>
                <w:color w:val="000000"/>
                <w:sz w:val="20"/>
                <w:szCs w:val="20"/>
              </w:rPr>
            </w:pPr>
            <w:r w:rsidRPr="00156285">
              <w:rPr>
                <w:color w:val="000000"/>
                <w:sz w:val="20"/>
                <w:szCs w:val="20"/>
              </w:rPr>
              <w:t>7</w:t>
            </w:r>
          </w:p>
        </w:tc>
        <w:tc>
          <w:tcPr>
            <w:tcW w:w="1704" w:type="pct"/>
            <w:tcBorders>
              <w:top w:val="nil"/>
              <w:left w:val="nil"/>
              <w:bottom w:val="single" w:sz="4" w:space="0" w:color="auto"/>
              <w:right w:val="single" w:sz="4" w:space="0" w:color="auto"/>
            </w:tcBorders>
            <w:shd w:val="clear" w:color="auto" w:fill="auto"/>
            <w:vAlign w:val="center"/>
            <w:hideMark/>
          </w:tcPr>
          <w:p w14:paraId="3A5F8BEE" w14:textId="141FD005" w:rsidR="00D61178" w:rsidRPr="00156285" w:rsidRDefault="00D61178" w:rsidP="00546AF0">
            <w:pPr>
              <w:jc w:val="center"/>
              <w:rPr>
                <w:color w:val="000000"/>
                <w:sz w:val="20"/>
                <w:szCs w:val="20"/>
              </w:rPr>
            </w:pPr>
            <w:r w:rsidRPr="00156285">
              <w:rPr>
                <w:color w:val="000000"/>
                <w:sz w:val="20"/>
                <w:szCs w:val="20"/>
              </w:rPr>
              <w:t>Котельная "Лена-Восточная (новая)" (ул. 2-я Железнодорожная, 15</w:t>
            </w:r>
            <w:r w:rsidR="00CB4F2A">
              <w:rPr>
                <w:color w:val="000000"/>
                <w:sz w:val="20"/>
                <w:szCs w:val="20"/>
              </w:rPr>
              <w:t>А</w:t>
            </w:r>
            <w:r w:rsidRPr="00156285">
              <w:rPr>
                <w:color w:val="000000"/>
                <w:sz w:val="20"/>
                <w:szCs w:val="20"/>
              </w:rPr>
              <w:t>)</w:t>
            </w:r>
          </w:p>
        </w:tc>
        <w:tc>
          <w:tcPr>
            <w:tcW w:w="1194" w:type="pct"/>
            <w:tcBorders>
              <w:top w:val="nil"/>
              <w:left w:val="nil"/>
              <w:bottom w:val="single" w:sz="4" w:space="0" w:color="auto"/>
              <w:right w:val="single" w:sz="4" w:space="0" w:color="auto"/>
            </w:tcBorders>
            <w:shd w:val="clear" w:color="auto" w:fill="auto"/>
            <w:vAlign w:val="center"/>
            <w:hideMark/>
          </w:tcPr>
          <w:p w14:paraId="7E88041F" w14:textId="77777777" w:rsidR="00D61178" w:rsidRPr="00156285" w:rsidRDefault="00D61178" w:rsidP="00546AF0">
            <w:pPr>
              <w:jc w:val="center"/>
              <w:rPr>
                <w:color w:val="000000"/>
                <w:sz w:val="20"/>
                <w:szCs w:val="20"/>
              </w:rPr>
            </w:pPr>
            <w:r w:rsidRPr="00156285">
              <w:rPr>
                <w:color w:val="000000"/>
                <w:sz w:val="20"/>
                <w:szCs w:val="20"/>
              </w:rPr>
              <w:t>8,54</w:t>
            </w:r>
          </w:p>
        </w:tc>
        <w:tc>
          <w:tcPr>
            <w:tcW w:w="752" w:type="pct"/>
            <w:tcBorders>
              <w:top w:val="nil"/>
              <w:left w:val="nil"/>
              <w:bottom w:val="single" w:sz="4" w:space="0" w:color="auto"/>
              <w:right w:val="single" w:sz="4" w:space="0" w:color="auto"/>
            </w:tcBorders>
            <w:shd w:val="clear" w:color="auto" w:fill="auto"/>
            <w:vAlign w:val="center"/>
            <w:hideMark/>
          </w:tcPr>
          <w:p w14:paraId="43131139" w14:textId="156A5FD3" w:rsidR="00D61178" w:rsidRPr="00156285" w:rsidRDefault="00D61178" w:rsidP="00546AF0">
            <w:pPr>
              <w:jc w:val="center"/>
              <w:rPr>
                <w:color w:val="000000"/>
                <w:sz w:val="20"/>
                <w:szCs w:val="20"/>
              </w:rPr>
            </w:pPr>
            <w:r w:rsidRPr="00156285">
              <w:rPr>
                <w:color w:val="000000"/>
                <w:sz w:val="20"/>
                <w:szCs w:val="20"/>
              </w:rPr>
              <w:t>23 368.77</w:t>
            </w:r>
          </w:p>
        </w:tc>
        <w:tc>
          <w:tcPr>
            <w:tcW w:w="1051" w:type="pct"/>
            <w:tcBorders>
              <w:top w:val="nil"/>
              <w:left w:val="nil"/>
              <w:bottom w:val="single" w:sz="4" w:space="0" w:color="auto"/>
              <w:right w:val="single" w:sz="4" w:space="0" w:color="auto"/>
            </w:tcBorders>
            <w:shd w:val="clear" w:color="auto" w:fill="auto"/>
            <w:vAlign w:val="center"/>
            <w:hideMark/>
          </w:tcPr>
          <w:p w14:paraId="4D888A34" w14:textId="77777777" w:rsidR="00D61178" w:rsidRPr="00156285" w:rsidRDefault="00D61178" w:rsidP="00546AF0">
            <w:pPr>
              <w:jc w:val="center"/>
              <w:rPr>
                <w:color w:val="000000"/>
                <w:sz w:val="20"/>
                <w:szCs w:val="20"/>
              </w:rPr>
            </w:pPr>
            <w:r w:rsidRPr="00156285">
              <w:rPr>
                <w:color w:val="000000"/>
                <w:sz w:val="20"/>
                <w:szCs w:val="20"/>
              </w:rPr>
              <w:t>3331</w:t>
            </w:r>
          </w:p>
        </w:tc>
      </w:tr>
      <w:tr w:rsidR="00D61178" w:rsidRPr="00156285" w14:paraId="510E1F6D" w14:textId="77777777" w:rsidTr="00D61178">
        <w:trPr>
          <w:trHeight w:val="20"/>
        </w:trPr>
        <w:tc>
          <w:tcPr>
            <w:tcW w:w="299" w:type="pct"/>
            <w:tcBorders>
              <w:top w:val="nil"/>
              <w:left w:val="single" w:sz="4" w:space="0" w:color="auto"/>
              <w:bottom w:val="single" w:sz="4" w:space="0" w:color="auto"/>
              <w:right w:val="single" w:sz="4" w:space="0" w:color="auto"/>
            </w:tcBorders>
            <w:shd w:val="clear" w:color="auto" w:fill="auto"/>
            <w:vAlign w:val="center"/>
            <w:hideMark/>
          </w:tcPr>
          <w:p w14:paraId="2602A683" w14:textId="77777777" w:rsidR="00D61178" w:rsidRPr="00156285" w:rsidRDefault="00D61178" w:rsidP="00546AF0">
            <w:pPr>
              <w:jc w:val="center"/>
              <w:rPr>
                <w:color w:val="000000"/>
                <w:sz w:val="20"/>
                <w:szCs w:val="20"/>
              </w:rPr>
            </w:pPr>
            <w:r w:rsidRPr="00156285">
              <w:rPr>
                <w:color w:val="000000"/>
                <w:sz w:val="20"/>
                <w:szCs w:val="20"/>
              </w:rPr>
              <w:t>8</w:t>
            </w:r>
          </w:p>
        </w:tc>
        <w:tc>
          <w:tcPr>
            <w:tcW w:w="1704" w:type="pct"/>
            <w:tcBorders>
              <w:top w:val="nil"/>
              <w:left w:val="nil"/>
              <w:bottom w:val="single" w:sz="4" w:space="0" w:color="auto"/>
              <w:right w:val="single" w:sz="4" w:space="0" w:color="auto"/>
            </w:tcBorders>
            <w:shd w:val="clear" w:color="auto" w:fill="auto"/>
            <w:vAlign w:val="center"/>
            <w:hideMark/>
          </w:tcPr>
          <w:p w14:paraId="4EBABF76" w14:textId="4E638334" w:rsidR="00D61178" w:rsidRPr="00156285" w:rsidRDefault="00D61178" w:rsidP="00546AF0">
            <w:pPr>
              <w:jc w:val="center"/>
              <w:rPr>
                <w:color w:val="000000"/>
                <w:sz w:val="20"/>
                <w:szCs w:val="20"/>
              </w:rPr>
            </w:pPr>
            <w:r w:rsidRPr="00156285">
              <w:rPr>
                <w:color w:val="000000"/>
                <w:sz w:val="20"/>
                <w:szCs w:val="20"/>
              </w:rPr>
              <w:t>Котельная "ЗГР" (ул. Советская, стр. 116)</w:t>
            </w:r>
          </w:p>
        </w:tc>
        <w:tc>
          <w:tcPr>
            <w:tcW w:w="1194" w:type="pct"/>
            <w:tcBorders>
              <w:top w:val="nil"/>
              <w:left w:val="nil"/>
              <w:bottom w:val="single" w:sz="4" w:space="0" w:color="auto"/>
              <w:right w:val="single" w:sz="4" w:space="0" w:color="auto"/>
            </w:tcBorders>
            <w:shd w:val="clear" w:color="auto" w:fill="auto"/>
            <w:vAlign w:val="center"/>
            <w:hideMark/>
          </w:tcPr>
          <w:p w14:paraId="6D5003D5" w14:textId="77777777" w:rsidR="00D61178" w:rsidRPr="00156285" w:rsidRDefault="00D61178" w:rsidP="00546AF0">
            <w:pPr>
              <w:jc w:val="center"/>
              <w:rPr>
                <w:color w:val="000000"/>
                <w:sz w:val="20"/>
                <w:szCs w:val="20"/>
              </w:rPr>
            </w:pPr>
            <w:r w:rsidRPr="00156285">
              <w:rPr>
                <w:color w:val="000000"/>
                <w:sz w:val="20"/>
                <w:szCs w:val="20"/>
              </w:rPr>
              <w:t>6,95</w:t>
            </w:r>
          </w:p>
        </w:tc>
        <w:tc>
          <w:tcPr>
            <w:tcW w:w="752" w:type="pct"/>
            <w:tcBorders>
              <w:top w:val="nil"/>
              <w:left w:val="nil"/>
              <w:bottom w:val="single" w:sz="4" w:space="0" w:color="auto"/>
              <w:right w:val="single" w:sz="4" w:space="0" w:color="auto"/>
            </w:tcBorders>
            <w:shd w:val="clear" w:color="auto" w:fill="auto"/>
            <w:vAlign w:val="center"/>
            <w:hideMark/>
          </w:tcPr>
          <w:p w14:paraId="31AFE6C9" w14:textId="48B15CA4" w:rsidR="00D61178" w:rsidRPr="00156285" w:rsidRDefault="00D61178" w:rsidP="00546AF0">
            <w:pPr>
              <w:jc w:val="center"/>
              <w:rPr>
                <w:color w:val="000000"/>
                <w:sz w:val="20"/>
                <w:szCs w:val="20"/>
              </w:rPr>
            </w:pPr>
            <w:r w:rsidRPr="00156285">
              <w:rPr>
                <w:color w:val="000000"/>
                <w:sz w:val="20"/>
                <w:szCs w:val="20"/>
              </w:rPr>
              <w:t>9 673.53</w:t>
            </w:r>
          </w:p>
        </w:tc>
        <w:tc>
          <w:tcPr>
            <w:tcW w:w="1051" w:type="pct"/>
            <w:tcBorders>
              <w:top w:val="nil"/>
              <w:left w:val="nil"/>
              <w:bottom w:val="single" w:sz="4" w:space="0" w:color="auto"/>
              <w:right w:val="single" w:sz="4" w:space="0" w:color="auto"/>
            </w:tcBorders>
            <w:shd w:val="clear" w:color="auto" w:fill="auto"/>
            <w:vAlign w:val="center"/>
            <w:hideMark/>
          </w:tcPr>
          <w:p w14:paraId="44356FC8" w14:textId="77777777" w:rsidR="00D61178" w:rsidRPr="00156285" w:rsidRDefault="00D61178" w:rsidP="00546AF0">
            <w:pPr>
              <w:jc w:val="center"/>
              <w:rPr>
                <w:color w:val="000000"/>
                <w:sz w:val="20"/>
                <w:szCs w:val="20"/>
              </w:rPr>
            </w:pPr>
            <w:r w:rsidRPr="00156285">
              <w:rPr>
                <w:color w:val="000000"/>
                <w:sz w:val="20"/>
                <w:szCs w:val="20"/>
              </w:rPr>
              <w:t>1685</w:t>
            </w:r>
          </w:p>
        </w:tc>
      </w:tr>
      <w:tr w:rsidR="00D61178" w:rsidRPr="00156285" w14:paraId="405C7F07" w14:textId="77777777" w:rsidTr="00D61178">
        <w:trPr>
          <w:trHeight w:val="20"/>
        </w:trPr>
        <w:tc>
          <w:tcPr>
            <w:tcW w:w="299" w:type="pct"/>
            <w:tcBorders>
              <w:top w:val="nil"/>
              <w:left w:val="single" w:sz="4" w:space="0" w:color="auto"/>
              <w:bottom w:val="single" w:sz="4" w:space="0" w:color="auto"/>
              <w:right w:val="single" w:sz="4" w:space="0" w:color="auto"/>
            </w:tcBorders>
            <w:shd w:val="clear" w:color="auto" w:fill="auto"/>
            <w:vAlign w:val="center"/>
            <w:hideMark/>
          </w:tcPr>
          <w:p w14:paraId="25D87549" w14:textId="77777777" w:rsidR="00D61178" w:rsidRPr="00156285" w:rsidRDefault="00D61178" w:rsidP="00546AF0">
            <w:pPr>
              <w:jc w:val="center"/>
              <w:rPr>
                <w:color w:val="000000"/>
                <w:sz w:val="20"/>
                <w:szCs w:val="20"/>
              </w:rPr>
            </w:pPr>
            <w:r w:rsidRPr="00156285">
              <w:rPr>
                <w:color w:val="000000"/>
                <w:sz w:val="20"/>
                <w:szCs w:val="20"/>
              </w:rPr>
              <w:t>9</w:t>
            </w:r>
          </w:p>
        </w:tc>
        <w:tc>
          <w:tcPr>
            <w:tcW w:w="1704" w:type="pct"/>
            <w:tcBorders>
              <w:top w:val="nil"/>
              <w:left w:val="nil"/>
              <w:bottom w:val="single" w:sz="4" w:space="0" w:color="auto"/>
              <w:right w:val="single" w:sz="4" w:space="0" w:color="auto"/>
            </w:tcBorders>
            <w:shd w:val="clear" w:color="auto" w:fill="auto"/>
            <w:vAlign w:val="center"/>
            <w:hideMark/>
          </w:tcPr>
          <w:p w14:paraId="7C183F71" w14:textId="77777777" w:rsidR="00D61178" w:rsidRPr="00156285" w:rsidRDefault="00D61178" w:rsidP="00546AF0">
            <w:pPr>
              <w:jc w:val="center"/>
              <w:rPr>
                <w:color w:val="000000"/>
                <w:sz w:val="20"/>
                <w:szCs w:val="20"/>
              </w:rPr>
            </w:pPr>
            <w:r w:rsidRPr="00156285">
              <w:rPr>
                <w:color w:val="000000"/>
                <w:sz w:val="20"/>
                <w:szCs w:val="20"/>
              </w:rPr>
              <w:t>Котельная "РЭБ (новая)" (ул. Осетровская, стр. 1Б)</w:t>
            </w:r>
          </w:p>
        </w:tc>
        <w:tc>
          <w:tcPr>
            <w:tcW w:w="1194" w:type="pct"/>
            <w:tcBorders>
              <w:top w:val="nil"/>
              <w:left w:val="nil"/>
              <w:bottom w:val="single" w:sz="4" w:space="0" w:color="auto"/>
              <w:right w:val="single" w:sz="4" w:space="0" w:color="auto"/>
            </w:tcBorders>
            <w:shd w:val="clear" w:color="auto" w:fill="auto"/>
            <w:vAlign w:val="center"/>
            <w:hideMark/>
          </w:tcPr>
          <w:p w14:paraId="4946CEA8" w14:textId="77777777" w:rsidR="00D61178" w:rsidRPr="00156285" w:rsidRDefault="00D61178" w:rsidP="00546AF0">
            <w:pPr>
              <w:jc w:val="center"/>
              <w:rPr>
                <w:color w:val="000000"/>
                <w:sz w:val="20"/>
                <w:szCs w:val="20"/>
              </w:rPr>
            </w:pPr>
            <w:r w:rsidRPr="00156285">
              <w:rPr>
                <w:color w:val="000000"/>
                <w:sz w:val="20"/>
                <w:szCs w:val="20"/>
              </w:rPr>
              <w:t>10,32</w:t>
            </w:r>
          </w:p>
        </w:tc>
        <w:tc>
          <w:tcPr>
            <w:tcW w:w="752" w:type="pct"/>
            <w:tcBorders>
              <w:top w:val="nil"/>
              <w:left w:val="nil"/>
              <w:bottom w:val="single" w:sz="4" w:space="0" w:color="auto"/>
              <w:right w:val="single" w:sz="4" w:space="0" w:color="auto"/>
            </w:tcBorders>
            <w:shd w:val="clear" w:color="auto" w:fill="auto"/>
            <w:vAlign w:val="center"/>
            <w:hideMark/>
          </w:tcPr>
          <w:p w14:paraId="3C72DF91" w14:textId="2FF399D1" w:rsidR="00D61178" w:rsidRPr="00156285" w:rsidRDefault="00D61178" w:rsidP="00546AF0">
            <w:pPr>
              <w:jc w:val="center"/>
              <w:rPr>
                <w:color w:val="000000"/>
                <w:sz w:val="20"/>
                <w:szCs w:val="20"/>
              </w:rPr>
            </w:pPr>
            <w:r w:rsidRPr="00156285">
              <w:rPr>
                <w:color w:val="000000"/>
                <w:sz w:val="20"/>
                <w:szCs w:val="20"/>
              </w:rPr>
              <w:t>20586.90</w:t>
            </w:r>
          </w:p>
        </w:tc>
        <w:tc>
          <w:tcPr>
            <w:tcW w:w="1051" w:type="pct"/>
            <w:tcBorders>
              <w:top w:val="nil"/>
              <w:left w:val="nil"/>
              <w:bottom w:val="single" w:sz="4" w:space="0" w:color="auto"/>
              <w:right w:val="single" w:sz="4" w:space="0" w:color="auto"/>
            </w:tcBorders>
            <w:shd w:val="clear" w:color="auto" w:fill="auto"/>
            <w:vAlign w:val="center"/>
            <w:hideMark/>
          </w:tcPr>
          <w:p w14:paraId="1DF7A408" w14:textId="77777777" w:rsidR="00D61178" w:rsidRPr="00156285" w:rsidRDefault="00D61178" w:rsidP="00546AF0">
            <w:pPr>
              <w:jc w:val="center"/>
              <w:rPr>
                <w:color w:val="000000"/>
                <w:sz w:val="20"/>
                <w:szCs w:val="20"/>
              </w:rPr>
            </w:pPr>
            <w:r w:rsidRPr="00156285">
              <w:rPr>
                <w:color w:val="000000"/>
                <w:sz w:val="20"/>
                <w:szCs w:val="20"/>
              </w:rPr>
              <w:t>8736</w:t>
            </w:r>
          </w:p>
        </w:tc>
      </w:tr>
      <w:tr w:rsidR="00D61178" w:rsidRPr="00156285" w14:paraId="143B2565" w14:textId="77777777" w:rsidTr="00D61178">
        <w:trPr>
          <w:trHeight w:val="20"/>
        </w:trPr>
        <w:tc>
          <w:tcPr>
            <w:tcW w:w="299" w:type="pct"/>
            <w:tcBorders>
              <w:top w:val="nil"/>
              <w:left w:val="single" w:sz="4" w:space="0" w:color="auto"/>
              <w:bottom w:val="single" w:sz="4" w:space="0" w:color="auto"/>
              <w:right w:val="single" w:sz="4" w:space="0" w:color="auto"/>
            </w:tcBorders>
            <w:shd w:val="clear" w:color="auto" w:fill="auto"/>
            <w:vAlign w:val="center"/>
            <w:hideMark/>
          </w:tcPr>
          <w:p w14:paraId="37820B42" w14:textId="77777777" w:rsidR="00D61178" w:rsidRPr="00156285" w:rsidRDefault="00D61178" w:rsidP="00546AF0">
            <w:pPr>
              <w:jc w:val="center"/>
              <w:rPr>
                <w:color w:val="000000"/>
                <w:sz w:val="20"/>
                <w:szCs w:val="20"/>
              </w:rPr>
            </w:pPr>
            <w:r w:rsidRPr="00156285">
              <w:rPr>
                <w:color w:val="000000"/>
                <w:sz w:val="20"/>
                <w:szCs w:val="20"/>
              </w:rPr>
              <w:t>10</w:t>
            </w:r>
          </w:p>
        </w:tc>
        <w:tc>
          <w:tcPr>
            <w:tcW w:w="1704" w:type="pct"/>
            <w:tcBorders>
              <w:top w:val="nil"/>
              <w:left w:val="nil"/>
              <w:bottom w:val="single" w:sz="4" w:space="0" w:color="auto"/>
              <w:right w:val="single" w:sz="4" w:space="0" w:color="auto"/>
            </w:tcBorders>
            <w:shd w:val="clear" w:color="auto" w:fill="auto"/>
            <w:vAlign w:val="center"/>
            <w:hideMark/>
          </w:tcPr>
          <w:p w14:paraId="12F6A30B" w14:textId="77777777" w:rsidR="00D61178" w:rsidRPr="00156285" w:rsidRDefault="00D61178" w:rsidP="00546AF0">
            <w:pPr>
              <w:jc w:val="center"/>
              <w:rPr>
                <w:color w:val="000000"/>
                <w:sz w:val="20"/>
                <w:szCs w:val="20"/>
              </w:rPr>
            </w:pPr>
            <w:r w:rsidRPr="00156285">
              <w:rPr>
                <w:color w:val="000000"/>
                <w:sz w:val="20"/>
                <w:szCs w:val="20"/>
              </w:rPr>
              <w:t>Котельная "Холбос" (ул. Пришвина, 6)</w:t>
            </w:r>
          </w:p>
        </w:tc>
        <w:tc>
          <w:tcPr>
            <w:tcW w:w="1194" w:type="pct"/>
            <w:tcBorders>
              <w:top w:val="nil"/>
              <w:left w:val="nil"/>
              <w:bottom w:val="single" w:sz="4" w:space="0" w:color="auto"/>
              <w:right w:val="single" w:sz="4" w:space="0" w:color="auto"/>
            </w:tcBorders>
            <w:shd w:val="clear" w:color="auto" w:fill="auto"/>
            <w:vAlign w:val="center"/>
            <w:hideMark/>
          </w:tcPr>
          <w:p w14:paraId="1AD99C17" w14:textId="77777777" w:rsidR="00D61178" w:rsidRPr="00156285" w:rsidRDefault="00D61178" w:rsidP="00546AF0">
            <w:pPr>
              <w:jc w:val="center"/>
              <w:rPr>
                <w:color w:val="000000"/>
                <w:sz w:val="20"/>
                <w:szCs w:val="20"/>
              </w:rPr>
            </w:pPr>
            <w:r w:rsidRPr="00156285">
              <w:rPr>
                <w:color w:val="000000"/>
                <w:sz w:val="20"/>
                <w:szCs w:val="20"/>
              </w:rPr>
              <w:t>4,65</w:t>
            </w:r>
          </w:p>
        </w:tc>
        <w:tc>
          <w:tcPr>
            <w:tcW w:w="752" w:type="pct"/>
            <w:tcBorders>
              <w:top w:val="nil"/>
              <w:left w:val="nil"/>
              <w:bottom w:val="single" w:sz="4" w:space="0" w:color="auto"/>
              <w:right w:val="single" w:sz="4" w:space="0" w:color="auto"/>
            </w:tcBorders>
            <w:shd w:val="clear" w:color="auto" w:fill="auto"/>
            <w:vAlign w:val="center"/>
            <w:hideMark/>
          </w:tcPr>
          <w:p w14:paraId="2945CF96" w14:textId="2D79B4C2" w:rsidR="00D61178" w:rsidRPr="00156285" w:rsidRDefault="00D61178" w:rsidP="00546AF0">
            <w:pPr>
              <w:jc w:val="center"/>
              <w:rPr>
                <w:color w:val="000000"/>
                <w:sz w:val="20"/>
                <w:szCs w:val="20"/>
              </w:rPr>
            </w:pPr>
            <w:r w:rsidRPr="00156285">
              <w:rPr>
                <w:color w:val="000000"/>
                <w:sz w:val="20"/>
                <w:szCs w:val="20"/>
              </w:rPr>
              <w:t>4 586.37</w:t>
            </w:r>
          </w:p>
        </w:tc>
        <w:tc>
          <w:tcPr>
            <w:tcW w:w="1051" w:type="pct"/>
            <w:tcBorders>
              <w:top w:val="nil"/>
              <w:left w:val="nil"/>
              <w:bottom w:val="single" w:sz="4" w:space="0" w:color="auto"/>
              <w:right w:val="single" w:sz="4" w:space="0" w:color="auto"/>
            </w:tcBorders>
            <w:shd w:val="clear" w:color="auto" w:fill="auto"/>
            <w:vAlign w:val="center"/>
            <w:hideMark/>
          </w:tcPr>
          <w:p w14:paraId="76396DED" w14:textId="77777777" w:rsidR="00D61178" w:rsidRPr="00156285" w:rsidRDefault="00D61178" w:rsidP="00546AF0">
            <w:pPr>
              <w:jc w:val="center"/>
              <w:rPr>
                <w:color w:val="000000"/>
                <w:sz w:val="20"/>
                <w:szCs w:val="20"/>
              </w:rPr>
            </w:pPr>
            <w:r w:rsidRPr="00156285">
              <w:rPr>
                <w:color w:val="000000"/>
                <w:sz w:val="20"/>
                <w:szCs w:val="20"/>
              </w:rPr>
              <w:t>988</w:t>
            </w:r>
          </w:p>
        </w:tc>
      </w:tr>
      <w:tr w:rsidR="00D61178" w:rsidRPr="00156285" w14:paraId="778FC85A" w14:textId="77777777" w:rsidTr="00D61178">
        <w:trPr>
          <w:trHeight w:val="20"/>
        </w:trPr>
        <w:tc>
          <w:tcPr>
            <w:tcW w:w="299" w:type="pct"/>
            <w:tcBorders>
              <w:top w:val="nil"/>
              <w:left w:val="single" w:sz="4" w:space="0" w:color="auto"/>
              <w:bottom w:val="single" w:sz="4" w:space="0" w:color="auto"/>
              <w:right w:val="single" w:sz="4" w:space="0" w:color="auto"/>
            </w:tcBorders>
            <w:shd w:val="clear" w:color="auto" w:fill="auto"/>
            <w:vAlign w:val="center"/>
            <w:hideMark/>
          </w:tcPr>
          <w:p w14:paraId="3C1656C1" w14:textId="77777777" w:rsidR="00D61178" w:rsidRPr="00156285" w:rsidRDefault="00D61178" w:rsidP="00546AF0">
            <w:pPr>
              <w:jc w:val="center"/>
              <w:rPr>
                <w:color w:val="000000"/>
                <w:sz w:val="20"/>
                <w:szCs w:val="20"/>
              </w:rPr>
            </w:pPr>
            <w:r w:rsidRPr="00156285">
              <w:rPr>
                <w:color w:val="000000"/>
                <w:sz w:val="20"/>
                <w:szCs w:val="20"/>
              </w:rPr>
              <w:t>11</w:t>
            </w:r>
          </w:p>
        </w:tc>
        <w:tc>
          <w:tcPr>
            <w:tcW w:w="1704" w:type="pct"/>
            <w:tcBorders>
              <w:top w:val="nil"/>
              <w:left w:val="nil"/>
              <w:bottom w:val="single" w:sz="4" w:space="0" w:color="auto"/>
              <w:right w:val="single" w:sz="4" w:space="0" w:color="auto"/>
            </w:tcBorders>
            <w:shd w:val="clear" w:color="auto" w:fill="auto"/>
            <w:vAlign w:val="center"/>
            <w:hideMark/>
          </w:tcPr>
          <w:p w14:paraId="400AF365" w14:textId="77777777" w:rsidR="00D61178" w:rsidRPr="00156285" w:rsidRDefault="00D61178" w:rsidP="00546AF0">
            <w:pPr>
              <w:jc w:val="center"/>
              <w:rPr>
                <w:color w:val="000000"/>
                <w:sz w:val="20"/>
                <w:szCs w:val="20"/>
              </w:rPr>
            </w:pPr>
            <w:r w:rsidRPr="00156285">
              <w:rPr>
                <w:color w:val="000000"/>
                <w:sz w:val="20"/>
                <w:szCs w:val="20"/>
              </w:rPr>
              <w:t>Котельная "УК 272/5" (ул. Якуримская, 27)</w:t>
            </w:r>
          </w:p>
        </w:tc>
        <w:tc>
          <w:tcPr>
            <w:tcW w:w="1194" w:type="pct"/>
            <w:tcBorders>
              <w:top w:val="nil"/>
              <w:left w:val="nil"/>
              <w:bottom w:val="single" w:sz="4" w:space="0" w:color="auto"/>
              <w:right w:val="single" w:sz="4" w:space="0" w:color="auto"/>
            </w:tcBorders>
            <w:shd w:val="clear" w:color="auto" w:fill="auto"/>
            <w:vAlign w:val="center"/>
            <w:hideMark/>
          </w:tcPr>
          <w:p w14:paraId="7F2835E4" w14:textId="77777777" w:rsidR="00D61178" w:rsidRPr="00156285" w:rsidRDefault="00D61178" w:rsidP="00546AF0">
            <w:pPr>
              <w:jc w:val="center"/>
              <w:rPr>
                <w:color w:val="000000"/>
                <w:sz w:val="20"/>
                <w:szCs w:val="20"/>
              </w:rPr>
            </w:pPr>
            <w:r w:rsidRPr="00156285">
              <w:rPr>
                <w:color w:val="000000"/>
                <w:sz w:val="20"/>
                <w:szCs w:val="20"/>
              </w:rPr>
              <w:t>7,2</w:t>
            </w:r>
          </w:p>
        </w:tc>
        <w:tc>
          <w:tcPr>
            <w:tcW w:w="752" w:type="pct"/>
            <w:tcBorders>
              <w:top w:val="nil"/>
              <w:left w:val="nil"/>
              <w:bottom w:val="single" w:sz="4" w:space="0" w:color="auto"/>
              <w:right w:val="single" w:sz="4" w:space="0" w:color="auto"/>
            </w:tcBorders>
            <w:shd w:val="clear" w:color="auto" w:fill="auto"/>
            <w:vAlign w:val="center"/>
            <w:hideMark/>
          </w:tcPr>
          <w:p w14:paraId="44A8619E" w14:textId="0844B959" w:rsidR="00D61178" w:rsidRPr="00156285" w:rsidRDefault="00D61178" w:rsidP="00546AF0">
            <w:pPr>
              <w:jc w:val="center"/>
              <w:rPr>
                <w:color w:val="000000"/>
                <w:sz w:val="20"/>
                <w:szCs w:val="20"/>
              </w:rPr>
            </w:pPr>
            <w:r w:rsidRPr="00156285">
              <w:rPr>
                <w:color w:val="000000"/>
                <w:sz w:val="20"/>
                <w:szCs w:val="20"/>
              </w:rPr>
              <w:t>22 227.45</w:t>
            </w:r>
          </w:p>
        </w:tc>
        <w:tc>
          <w:tcPr>
            <w:tcW w:w="1051" w:type="pct"/>
            <w:tcBorders>
              <w:top w:val="nil"/>
              <w:left w:val="nil"/>
              <w:bottom w:val="single" w:sz="4" w:space="0" w:color="auto"/>
              <w:right w:val="single" w:sz="4" w:space="0" w:color="auto"/>
            </w:tcBorders>
            <w:shd w:val="clear" w:color="auto" w:fill="auto"/>
            <w:vAlign w:val="center"/>
            <w:hideMark/>
          </w:tcPr>
          <w:p w14:paraId="0AB5B28F" w14:textId="77777777" w:rsidR="00D61178" w:rsidRPr="00156285" w:rsidRDefault="00D61178" w:rsidP="00546AF0">
            <w:pPr>
              <w:jc w:val="center"/>
              <w:rPr>
                <w:color w:val="000000"/>
                <w:sz w:val="20"/>
                <w:szCs w:val="20"/>
              </w:rPr>
            </w:pPr>
            <w:r w:rsidRPr="00156285">
              <w:rPr>
                <w:color w:val="000000"/>
                <w:sz w:val="20"/>
                <w:szCs w:val="20"/>
              </w:rPr>
              <w:t>3087</w:t>
            </w:r>
          </w:p>
        </w:tc>
      </w:tr>
      <w:tr w:rsidR="00D61178" w:rsidRPr="00156285" w14:paraId="0A1586EE" w14:textId="77777777" w:rsidTr="00D61178">
        <w:trPr>
          <w:trHeight w:val="20"/>
        </w:trPr>
        <w:tc>
          <w:tcPr>
            <w:tcW w:w="299" w:type="pct"/>
            <w:tcBorders>
              <w:top w:val="nil"/>
              <w:left w:val="single" w:sz="4" w:space="0" w:color="auto"/>
              <w:bottom w:val="single" w:sz="4" w:space="0" w:color="auto"/>
              <w:right w:val="single" w:sz="4" w:space="0" w:color="auto"/>
            </w:tcBorders>
            <w:shd w:val="clear" w:color="auto" w:fill="auto"/>
            <w:vAlign w:val="center"/>
            <w:hideMark/>
          </w:tcPr>
          <w:p w14:paraId="62060B92" w14:textId="77777777" w:rsidR="00D61178" w:rsidRPr="00156285" w:rsidRDefault="00D61178" w:rsidP="00546AF0">
            <w:pPr>
              <w:jc w:val="center"/>
              <w:rPr>
                <w:color w:val="000000"/>
                <w:sz w:val="20"/>
                <w:szCs w:val="20"/>
              </w:rPr>
            </w:pPr>
            <w:r w:rsidRPr="00156285">
              <w:rPr>
                <w:color w:val="000000"/>
                <w:sz w:val="20"/>
                <w:szCs w:val="20"/>
              </w:rPr>
              <w:t>12</w:t>
            </w:r>
          </w:p>
        </w:tc>
        <w:tc>
          <w:tcPr>
            <w:tcW w:w="1704" w:type="pct"/>
            <w:tcBorders>
              <w:top w:val="nil"/>
              <w:left w:val="nil"/>
              <w:bottom w:val="single" w:sz="4" w:space="0" w:color="auto"/>
              <w:right w:val="single" w:sz="4" w:space="0" w:color="auto"/>
            </w:tcBorders>
            <w:shd w:val="clear" w:color="auto" w:fill="auto"/>
            <w:vAlign w:val="center"/>
            <w:hideMark/>
          </w:tcPr>
          <w:p w14:paraId="1CF6C904" w14:textId="77777777" w:rsidR="00D61178" w:rsidRPr="00156285" w:rsidRDefault="00D61178" w:rsidP="00546AF0">
            <w:pPr>
              <w:jc w:val="center"/>
              <w:rPr>
                <w:color w:val="000000"/>
                <w:sz w:val="20"/>
                <w:szCs w:val="20"/>
              </w:rPr>
            </w:pPr>
            <w:r w:rsidRPr="00156285">
              <w:rPr>
                <w:color w:val="000000"/>
                <w:sz w:val="20"/>
                <w:szCs w:val="20"/>
              </w:rPr>
              <w:t>Котельная АО "Иркутскнефтепродукт" (ул. Нефтяников, 41)</w:t>
            </w:r>
          </w:p>
        </w:tc>
        <w:tc>
          <w:tcPr>
            <w:tcW w:w="1194" w:type="pct"/>
            <w:tcBorders>
              <w:top w:val="nil"/>
              <w:left w:val="nil"/>
              <w:bottom w:val="single" w:sz="4" w:space="0" w:color="auto"/>
              <w:right w:val="single" w:sz="4" w:space="0" w:color="auto"/>
            </w:tcBorders>
            <w:shd w:val="clear" w:color="auto" w:fill="auto"/>
            <w:vAlign w:val="center"/>
            <w:hideMark/>
          </w:tcPr>
          <w:p w14:paraId="428A6449" w14:textId="77777777" w:rsidR="00D61178" w:rsidRPr="00156285" w:rsidRDefault="00D61178" w:rsidP="00546AF0">
            <w:pPr>
              <w:jc w:val="center"/>
              <w:rPr>
                <w:color w:val="000000"/>
                <w:sz w:val="20"/>
                <w:szCs w:val="20"/>
              </w:rPr>
            </w:pPr>
            <w:r w:rsidRPr="00156285">
              <w:rPr>
                <w:color w:val="000000"/>
                <w:sz w:val="20"/>
                <w:szCs w:val="20"/>
              </w:rPr>
              <w:t>42,1</w:t>
            </w:r>
          </w:p>
        </w:tc>
        <w:tc>
          <w:tcPr>
            <w:tcW w:w="752" w:type="pct"/>
            <w:tcBorders>
              <w:top w:val="nil"/>
              <w:left w:val="nil"/>
              <w:bottom w:val="single" w:sz="4" w:space="0" w:color="auto"/>
              <w:right w:val="single" w:sz="4" w:space="0" w:color="auto"/>
            </w:tcBorders>
            <w:shd w:val="clear" w:color="auto" w:fill="auto"/>
            <w:vAlign w:val="center"/>
            <w:hideMark/>
          </w:tcPr>
          <w:p w14:paraId="52362972" w14:textId="14BA8344" w:rsidR="00D61178" w:rsidRPr="00156285" w:rsidRDefault="00D61178" w:rsidP="00546AF0">
            <w:pPr>
              <w:jc w:val="center"/>
              <w:rPr>
                <w:color w:val="000000"/>
                <w:sz w:val="20"/>
                <w:szCs w:val="20"/>
              </w:rPr>
            </w:pPr>
            <w:r w:rsidRPr="00156285">
              <w:rPr>
                <w:color w:val="000000"/>
                <w:sz w:val="20"/>
                <w:szCs w:val="20"/>
              </w:rPr>
              <w:t>112 025.68</w:t>
            </w:r>
          </w:p>
        </w:tc>
        <w:tc>
          <w:tcPr>
            <w:tcW w:w="1051" w:type="pct"/>
            <w:tcBorders>
              <w:top w:val="nil"/>
              <w:left w:val="nil"/>
              <w:bottom w:val="single" w:sz="4" w:space="0" w:color="auto"/>
              <w:right w:val="single" w:sz="4" w:space="0" w:color="auto"/>
            </w:tcBorders>
            <w:shd w:val="clear" w:color="auto" w:fill="auto"/>
            <w:vAlign w:val="center"/>
            <w:hideMark/>
          </w:tcPr>
          <w:p w14:paraId="02E0EDF5" w14:textId="77777777" w:rsidR="00D61178" w:rsidRPr="00156285" w:rsidRDefault="00D61178" w:rsidP="00546AF0">
            <w:pPr>
              <w:jc w:val="center"/>
              <w:rPr>
                <w:color w:val="000000"/>
                <w:sz w:val="20"/>
                <w:szCs w:val="20"/>
              </w:rPr>
            </w:pPr>
            <w:r w:rsidRPr="00156285">
              <w:rPr>
                <w:color w:val="000000"/>
                <w:sz w:val="20"/>
                <w:szCs w:val="20"/>
              </w:rPr>
              <w:t>2661</w:t>
            </w:r>
          </w:p>
        </w:tc>
      </w:tr>
      <w:tr w:rsidR="00D61178" w:rsidRPr="00156285" w14:paraId="2912EDF2" w14:textId="77777777" w:rsidTr="00D61178">
        <w:trPr>
          <w:trHeight w:val="20"/>
        </w:trPr>
        <w:tc>
          <w:tcPr>
            <w:tcW w:w="299" w:type="pct"/>
            <w:tcBorders>
              <w:top w:val="nil"/>
              <w:left w:val="single" w:sz="4" w:space="0" w:color="auto"/>
              <w:bottom w:val="single" w:sz="4" w:space="0" w:color="auto"/>
              <w:right w:val="single" w:sz="4" w:space="0" w:color="auto"/>
            </w:tcBorders>
            <w:shd w:val="clear" w:color="auto" w:fill="auto"/>
            <w:vAlign w:val="center"/>
            <w:hideMark/>
          </w:tcPr>
          <w:p w14:paraId="76E61168" w14:textId="77777777" w:rsidR="00D61178" w:rsidRPr="00156285" w:rsidRDefault="00D61178" w:rsidP="00546AF0">
            <w:pPr>
              <w:jc w:val="center"/>
              <w:rPr>
                <w:color w:val="000000"/>
                <w:sz w:val="20"/>
                <w:szCs w:val="20"/>
              </w:rPr>
            </w:pPr>
            <w:r w:rsidRPr="00156285">
              <w:rPr>
                <w:color w:val="000000"/>
                <w:sz w:val="20"/>
                <w:szCs w:val="20"/>
              </w:rPr>
              <w:t>13</w:t>
            </w:r>
          </w:p>
        </w:tc>
        <w:tc>
          <w:tcPr>
            <w:tcW w:w="1704" w:type="pct"/>
            <w:tcBorders>
              <w:top w:val="nil"/>
              <w:left w:val="nil"/>
              <w:bottom w:val="single" w:sz="4" w:space="0" w:color="auto"/>
              <w:right w:val="single" w:sz="4" w:space="0" w:color="auto"/>
            </w:tcBorders>
            <w:shd w:val="clear" w:color="auto" w:fill="auto"/>
            <w:vAlign w:val="center"/>
            <w:hideMark/>
          </w:tcPr>
          <w:p w14:paraId="7336B569" w14:textId="60E0B7C3" w:rsidR="00D61178" w:rsidRPr="00156285" w:rsidRDefault="00D61178" w:rsidP="00546AF0">
            <w:pPr>
              <w:jc w:val="center"/>
              <w:rPr>
                <w:color w:val="000000"/>
                <w:sz w:val="20"/>
                <w:szCs w:val="20"/>
              </w:rPr>
            </w:pPr>
            <w:r w:rsidRPr="00156285">
              <w:rPr>
                <w:color w:val="000000"/>
                <w:sz w:val="20"/>
                <w:szCs w:val="20"/>
              </w:rPr>
              <w:t>Котельная "Курорт" (</w:t>
            </w:r>
            <w:r w:rsidR="0000238C">
              <w:rPr>
                <w:color w:val="000000"/>
                <w:sz w:val="20"/>
                <w:szCs w:val="20"/>
              </w:rPr>
              <w:t xml:space="preserve">г. Усть-Кут, Санаторий  «Усть-Кут» </w:t>
            </w:r>
            <w:r w:rsidRPr="00156285">
              <w:rPr>
                <w:color w:val="000000"/>
                <w:sz w:val="20"/>
                <w:szCs w:val="20"/>
              </w:rPr>
              <w:t>)</w:t>
            </w:r>
          </w:p>
        </w:tc>
        <w:tc>
          <w:tcPr>
            <w:tcW w:w="1194" w:type="pct"/>
            <w:tcBorders>
              <w:top w:val="nil"/>
              <w:left w:val="nil"/>
              <w:bottom w:val="single" w:sz="4" w:space="0" w:color="auto"/>
              <w:right w:val="single" w:sz="4" w:space="0" w:color="auto"/>
            </w:tcBorders>
            <w:shd w:val="clear" w:color="auto" w:fill="auto"/>
            <w:vAlign w:val="center"/>
            <w:hideMark/>
          </w:tcPr>
          <w:p w14:paraId="14DA6AC5" w14:textId="77777777" w:rsidR="00D61178" w:rsidRPr="00156285" w:rsidRDefault="00D61178" w:rsidP="00546AF0">
            <w:pPr>
              <w:jc w:val="center"/>
              <w:rPr>
                <w:color w:val="000000"/>
                <w:sz w:val="20"/>
                <w:szCs w:val="20"/>
              </w:rPr>
            </w:pPr>
            <w:r w:rsidRPr="00156285">
              <w:rPr>
                <w:color w:val="000000"/>
                <w:sz w:val="20"/>
                <w:szCs w:val="20"/>
              </w:rPr>
              <w:t>4,8</w:t>
            </w:r>
          </w:p>
        </w:tc>
        <w:tc>
          <w:tcPr>
            <w:tcW w:w="752" w:type="pct"/>
            <w:tcBorders>
              <w:top w:val="nil"/>
              <w:left w:val="nil"/>
              <w:bottom w:val="single" w:sz="4" w:space="0" w:color="auto"/>
              <w:right w:val="single" w:sz="4" w:space="0" w:color="auto"/>
            </w:tcBorders>
            <w:shd w:val="clear" w:color="auto" w:fill="auto"/>
            <w:vAlign w:val="center"/>
            <w:hideMark/>
          </w:tcPr>
          <w:p w14:paraId="1A3EB127" w14:textId="128635CB" w:rsidR="00D61178" w:rsidRPr="00156285" w:rsidRDefault="00D61178" w:rsidP="00546AF0">
            <w:pPr>
              <w:jc w:val="center"/>
              <w:rPr>
                <w:color w:val="000000"/>
                <w:sz w:val="20"/>
                <w:szCs w:val="20"/>
              </w:rPr>
            </w:pPr>
            <w:r w:rsidRPr="00156285">
              <w:rPr>
                <w:color w:val="000000"/>
                <w:sz w:val="20"/>
                <w:szCs w:val="20"/>
              </w:rPr>
              <w:t>21 957.91</w:t>
            </w:r>
          </w:p>
        </w:tc>
        <w:tc>
          <w:tcPr>
            <w:tcW w:w="1051" w:type="pct"/>
            <w:tcBorders>
              <w:top w:val="nil"/>
              <w:left w:val="nil"/>
              <w:bottom w:val="single" w:sz="4" w:space="0" w:color="auto"/>
              <w:right w:val="single" w:sz="4" w:space="0" w:color="auto"/>
            </w:tcBorders>
            <w:shd w:val="clear" w:color="auto" w:fill="auto"/>
            <w:vAlign w:val="center"/>
            <w:hideMark/>
          </w:tcPr>
          <w:p w14:paraId="721EF7BC" w14:textId="77777777" w:rsidR="00D61178" w:rsidRPr="00156285" w:rsidRDefault="00D61178" w:rsidP="00546AF0">
            <w:pPr>
              <w:jc w:val="center"/>
              <w:rPr>
                <w:color w:val="000000"/>
                <w:sz w:val="20"/>
                <w:szCs w:val="20"/>
              </w:rPr>
            </w:pPr>
            <w:r w:rsidRPr="00156285">
              <w:rPr>
                <w:color w:val="000000"/>
                <w:sz w:val="20"/>
                <w:szCs w:val="20"/>
              </w:rPr>
              <w:t>4575</w:t>
            </w:r>
          </w:p>
        </w:tc>
      </w:tr>
      <w:tr w:rsidR="00D61178" w:rsidRPr="00156285" w14:paraId="71A273EF" w14:textId="77777777" w:rsidTr="00D61178">
        <w:trPr>
          <w:trHeight w:val="20"/>
        </w:trPr>
        <w:tc>
          <w:tcPr>
            <w:tcW w:w="299" w:type="pct"/>
            <w:tcBorders>
              <w:top w:val="nil"/>
              <w:left w:val="single" w:sz="4" w:space="0" w:color="auto"/>
              <w:bottom w:val="single" w:sz="4" w:space="0" w:color="auto"/>
              <w:right w:val="single" w:sz="4" w:space="0" w:color="auto"/>
            </w:tcBorders>
            <w:shd w:val="clear" w:color="auto" w:fill="auto"/>
            <w:vAlign w:val="center"/>
            <w:hideMark/>
          </w:tcPr>
          <w:p w14:paraId="563F2020" w14:textId="77777777" w:rsidR="00D61178" w:rsidRPr="00156285" w:rsidRDefault="00D61178" w:rsidP="00546AF0">
            <w:pPr>
              <w:jc w:val="center"/>
              <w:rPr>
                <w:color w:val="000000"/>
                <w:sz w:val="20"/>
                <w:szCs w:val="20"/>
              </w:rPr>
            </w:pPr>
            <w:r w:rsidRPr="00156285">
              <w:rPr>
                <w:color w:val="000000"/>
                <w:sz w:val="20"/>
                <w:szCs w:val="20"/>
              </w:rPr>
              <w:t> </w:t>
            </w:r>
          </w:p>
        </w:tc>
        <w:tc>
          <w:tcPr>
            <w:tcW w:w="1704" w:type="pct"/>
            <w:tcBorders>
              <w:top w:val="nil"/>
              <w:left w:val="nil"/>
              <w:bottom w:val="single" w:sz="4" w:space="0" w:color="auto"/>
              <w:right w:val="single" w:sz="4" w:space="0" w:color="auto"/>
            </w:tcBorders>
            <w:shd w:val="clear" w:color="auto" w:fill="auto"/>
            <w:vAlign w:val="center"/>
            <w:hideMark/>
          </w:tcPr>
          <w:p w14:paraId="4EC042D7" w14:textId="77777777" w:rsidR="00D61178" w:rsidRPr="00156285" w:rsidRDefault="00D61178" w:rsidP="00546AF0">
            <w:pPr>
              <w:jc w:val="center"/>
              <w:rPr>
                <w:b/>
                <w:bCs/>
                <w:color w:val="000000"/>
                <w:sz w:val="20"/>
                <w:szCs w:val="20"/>
              </w:rPr>
            </w:pPr>
            <w:r w:rsidRPr="00156285">
              <w:rPr>
                <w:b/>
                <w:bCs/>
                <w:color w:val="000000"/>
                <w:sz w:val="20"/>
                <w:szCs w:val="20"/>
              </w:rPr>
              <w:t>ИТОГО</w:t>
            </w:r>
          </w:p>
        </w:tc>
        <w:tc>
          <w:tcPr>
            <w:tcW w:w="1194" w:type="pct"/>
            <w:tcBorders>
              <w:top w:val="nil"/>
              <w:left w:val="nil"/>
              <w:bottom w:val="single" w:sz="4" w:space="0" w:color="auto"/>
              <w:right w:val="single" w:sz="4" w:space="0" w:color="auto"/>
            </w:tcBorders>
            <w:shd w:val="clear" w:color="auto" w:fill="auto"/>
            <w:vAlign w:val="center"/>
            <w:hideMark/>
          </w:tcPr>
          <w:p w14:paraId="40D11C6E" w14:textId="77777777" w:rsidR="00D61178" w:rsidRPr="00156285" w:rsidRDefault="00D61178" w:rsidP="00546AF0">
            <w:pPr>
              <w:jc w:val="center"/>
              <w:rPr>
                <w:color w:val="000000"/>
                <w:sz w:val="20"/>
                <w:szCs w:val="20"/>
              </w:rPr>
            </w:pPr>
            <w:r w:rsidRPr="00156285">
              <w:rPr>
                <w:color w:val="000000"/>
                <w:sz w:val="20"/>
                <w:szCs w:val="20"/>
              </w:rPr>
              <w:t>275,96</w:t>
            </w:r>
          </w:p>
        </w:tc>
        <w:tc>
          <w:tcPr>
            <w:tcW w:w="752" w:type="pct"/>
            <w:tcBorders>
              <w:top w:val="nil"/>
              <w:left w:val="nil"/>
              <w:bottom w:val="single" w:sz="4" w:space="0" w:color="auto"/>
              <w:right w:val="single" w:sz="4" w:space="0" w:color="auto"/>
            </w:tcBorders>
            <w:shd w:val="clear" w:color="auto" w:fill="auto"/>
            <w:vAlign w:val="center"/>
            <w:hideMark/>
          </w:tcPr>
          <w:p w14:paraId="313C7823" w14:textId="0E7ADE1F" w:rsidR="00D61178" w:rsidRPr="00156285" w:rsidRDefault="00D61178" w:rsidP="00546AF0">
            <w:pPr>
              <w:jc w:val="center"/>
              <w:rPr>
                <w:color w:val="000000"/>
                <w:sz w:val="20"/>
                <w:szCs w:val="20"/>
              </w:rPr>
            </w:pPr>
            <w:r w:rsidRPr="00156285">
              <w:rPr>
                <w:b/>
                <w:bCs/>
                <w:color w:val="000000"/>
                <w:sz w:val="20"/>
                <w:szCs w:val="20"/>
              </w:rPr>
              <w:t>593 360.01</w:t>
            </w:r>
          </w:p>
        </w:tc>
        <w:tc>
          <w:tcPr>
            <w:tcW w:w="1051" w:type="pct"/>
            <w:tcBorders>
              <w:top w:val="nil"/>
              <w:left w:val="nil"/>
              <w:bottom w:val="single" w:sz="4" w:space="0" w:color="auto"/>
              <w:right w:val="single" w:sz="4" w:space="0" w:color="auto"/>
            </w:tcBorders>
            <w:shd w:val="clear" w:color="auto" w:fill="auto"/>
            <w:vAlign w:val="center"/>
            <w:hideMark/>
          </w:tcPr>
          <w:p w14:paraId="77D997D3" w14:textId="77777777" w:rsidR="00D61178" w:rsidRPr="00156285" w:rsidRDefault="00D61178" w:rsidP="00546AF0">
            <w:pPr>
              <w:jc w:val="center"/>
              <w:rPr>
                <w:color w:val="000000"/>
                <w:sz w:val="20"/>
                <w:szCs w:val="20"/>
              </w:rPr>
            </w:pPr>
            <w:r w:rsidRPr="00156285">
              <w:rPr>
                <w:color w:val="000000"/>
                <w:sz w:val="20"/>
                <w:szCs w:val="20"/>
              </w:rPr>
              <w:t>2184</w:t>
            </w:r>
          </w:p>
        </w:tc>
      </w:tr>
    </w:tbl>
    <w:p w14:paraId="5E68056B" w14:textId="4D87338A" w:rsidR="001E4ACB" w:rsidRPr="00F514E3" w:rsidRDefault="001E4ACB" w:rsidP="00200DB1">
      <w:pPr>
        <w:pStyle w:val="30"/>
      </w:pPr>
      <w:bookmarkStart w:id="42" w:name="_Toc79158093"/>
      <w:bookmarkStart w:id="43" w:name="_Toc86052988"/>
      <w:r>
        <w:t>1.2.9</w:t>
      </w:r>
      <w:r>
        <w:tab/>
      </w:r>
      <w:r w:rsidRPr="00F340E9">
        <w:t>Способы учета тепловой энергии, отпущенной в тепловые сети</w:t>
      </w:r>
      <w:bookmarkEnd w:id="42"/>
      <w:bookmarkEnd w:id="43"/>
      <w:r w:rsidRPr="00F340E9">
        <w:t xml:space="preserve"> </w:t>
      </w:r>
    </w:p>
    <w:p w14:paraId="57A4B67C" w14:textId="2AB1B9D7" w:rsidR="001E4ACB" w:rsidRDefault="001E4ACB" w:rsidP="00546AF0">
      <w:pPr>
        <w:pStyle w:val="afffc"/>
        <w:ind w:firstLine="708"/>
        <w:rPr>
          <w:lang w:val="ru-RU"/>
        </w:rPr>
      </w:pPr>
      <w:r w:rsidRPr="001E4ACB">
        <w:rPr>
          <w:lang w:val="ru-RU"/>
        </w:rPr>
        <w:t xml:space="preserve">Все источники тепловой энергии на территории УКМО (ГП), рассматриваемые в данной работе, оснащены приборами учета отпуска тепловой энергии. </w:t>
      </w:r>
    </w:p>
    <w:p w14:paraId="43146238" w14:textId="75CE7D9D" w:rsidR="00546AF0" w:rsidRPr="0087426C" w:rsidRDefault="00546AF0" w:rsidP="00546AF0">
      <w:pPr>
        <w:pStyle w:val="afffc"/>
        <w:ind w:firstLine="708"/>
        <w:rPr>
          <w:lang w:val="ru-RU"/>
        </w:rPr>
      </w:pPr>
      <w:r w:rsidRPr="0087426C">
        <w:rPr>
          <w:lang w:val="ru-RU"/>
        </w:rPr>
        <w:t>Перечень</w:t>
      </w:r>
      <w:r w:rsidRPr="00546AF0">
        <w:rPr>
          <w:lang w:val="ru-RU"/>
        </w:rPr>
        <w:t xml:space="preserve"> </w:t>
      </w:r>
      <w:r w:rsidRPr="0087426C">
        <w:rPr>
          <w:lang w:val="ru-RU"/>
        </w:rPr>
        <w:t>приборов</w:t>
      </w:r>
      <w:r w:rsidRPr="00546AF0">
        <w:rPr>
          <w:lang w:val="ru-RU"/>
        </w:rPr>
        <w:t xml:space="preserve"> </w:t>
      </w:r>
      <w:r w:rsidRPr="0087426C">
        <w:rPr>
          <w:lang w:val="ru-RU"/>
        </w:rPr>
        <w:t>учета</w:t>
      </w:r>
      <w:r w:rsidRPr="00546AF0">
        <w:rPr>
          <w:lang w:val="ru-RU"/>
        </w:rPr>
        <w:t xml:space="preserve"> </w:t>
      </w:r>
      <w:r w:rsidRPr="0087426C">
        <w:rPr>
          <w:lang w:val="ru-RU"/>
        </w:rPr>
        <w:t>по</w:t>
      </w:r>
      <w:r w:rsidRPr="00546AF0">
        <w:rPr>
          <w:lang w:val="ru-RU"/>
        </w:rPr>
        <w:t xml:space="preserve"> </w:t>
      </w:r>
      <w:r w:rsidRPr="0087426C">
        <w:rPr>
          <w:lang w:val="ru-RU"/>
        </w:rPr>
        <w:t>источникам</w:t>
      </w:r>
      <w:r w:rsidRPr="00546AF0">
        <w:rPr>
          <w:lang w:val="ru-RU"/>
        </w:rPr>
        <w:t xml:space="preserve"> </w:t>
      </w:r>
      <w:r w:rsidRPr="0087426C">
        <w:rPr>
          <w:lang w:val="ru-RU"/>
        </w:rPr>
        <w:t>теплоснабжения</w:t>
      </w:r>
      <w:r w:rsidRPr="00546AF0">
        <w:rPr>
          <w:lang w:val="ru-RU"/>
        </w:rPr>
        <w:t xml:space="preserve"> </w:t>
      </w:r>
      <w:r w:rsidRPr="0087426C">
        <w:rPr>
          <w:lang w:val="ru-RU"/>
        </w:rPr>
        <w:t>представлен</w:t>
      </w:r>
      <w:r w:rsidRPr="00546AF0">
        <w:rPr>
          <w:lang w:val="ru-RU"/>
        </w:rPr>
        <w:t xml:space="preserve"> </w:t>
      </w:r>
      <w:r w:rsidRPr="0087426C">
        <w:rPr>
          <w:lang w:val="ru-RU"/>
        </w:rPr>
        <w:t>в</w:t>
      </w:r>
      <w:r w:rsidRPr="00546AF0">
        <w:rPr>
          <w:lang w:val="ru-RU"/>
        </w:rPr>
        <w:t xml:space="preserve"> </w:t>
      </w:r>
      <w:r w:rsidRPr="0087426C">
        <w:rPr>
          <w:lang w:val="ru-RU"/>
        </w:rPr>
        <w:t>Табл.</w:t>
      </w:r>
      <w:r w:rsidRPr="00546AF0">
        <w:rPr>
          <w:lang w:val="ru-RU"/>
        </w:rPr>
        <w:t xml:space="preserve"> </w:t>
      </w:r>
      <w:r w:rsidRPr="0087426C">
        <w:rPr>
          <w:lang w:val="ru-RU"/>
        </w:rPr>
        <w:t>1.2</w:t>
      </w:r>
      <w:r>
        <w:rPr>
          <w:lang w:val="ru-RU"/>
        </w:rPr>
        <w:t>.</w:t>
      </w:r>
      <w:r w:rsidR="00774EC3">
        <w:rPr>
          <w:lang w:val="ru-RU"/>
        </w:rPr>
        <w:t>19</w:t>
      </w:r>
      <w:r w:rsidRPr="0087426C">
        <w:rPr>
          <w:lang w:val="ru-RU"/>
        </w:rPr>
        <w:t>.</w:t>
      </w:r>
    </w:p>
    <w:p w14:paraId="51668610" w14:textId="2134C757" w:rsidR="00546AF0" w:rsidRPr="00546AF0" w:rsidRDefault="00546AF0" w:rsidP="00546AF0">
      <w:pPr>
        <w:pStyle w:val="afffc"/>
        <w:ind w:firstLine="708"/>
        <w:rPr>
          <w:lang w:val="ru-RU"/>
        </w:rPr>
      </w:pPr>
      <w:r w:rsidRPr="00546AF0">
        <w:rPr>
          <w:b/>
          <w:bCs/>
          <w:lang w:val="ru-RU"/>
        </w:rPr>
        <w:t xml:space="preserve">Таблица </w:t>
      </w:r>
      <w:r w:rsidRPr="00546AF0">
        <w:rPr>
          <w:b/>
          <w:bCs/>
          <w:lang w:val="ru-RU"/>
        </w:rPr>
        <w:fldChar w:fldCharType="begin"/>
      </w:r>
      <w:r w:rsidRPr="00546AF0">
        <w:rPr>
          <w:b/>
          <w:bCs/>
          <w:lang w:val="ru-RU"/>
        </w:rPr>
        <w:instrText xml:space="preserve"> STYLEREF 2 \s </w:instrText>
      </w:r>
      <w:r w:rsidRPr="00546AF0">
        <w:rPr>
          <w:b/>
          <w:bCs/>
          <w:lang w:val="ru-RU"/>
        </w:rPr>
        <w:fldChar w:fldCharType="separate"/>
      </w:r>
      <w:r w:rsidRPr="00546AF0">
        <w:rPr>
          <w:b/>
          <w:bCs/>
          <w:lang w:val="ru-RU"/>
        </w:rPr>
        <w:t>1.2</w:t>
      </w:r>
      <w:r w:rsidRPr="00546AF0">
        <w:rPr>
          <w:b/>
          <w:bCs/>
          <w:lang w:val="ru-RU"/>
        </w:rPr>
        <w:fldChar w:fldCharType="end"/>
      </w:r>
      <w:r w:rsidRPr="00546AF0">
        <w:rPr>
          <w:b/>
          <w:bCs/>
          <w:lang w:val="ru-RU"/>
        </w:rPr>
        <w:t>.</w:t>
      </w:r>
      <w:r w:rsidR="00774EC3">
        <w:rPr>
          <w:b/>
          <w:bCs/>
          <w:lang w:val="ru-RU"/>
        </w:rPr>
        <w:t>19</w:t>
      </w:r>
      <w:r w:rsidRPr="00546AF0">
        <w:rPr>
          <w:lang w:val="ru-RU"/>
        </w:rPr>
        <w:t xml:space="preserve"> – </w:t>
      </w:r>
      <w:r w:rsidRPr="0087426C">
        <w:rPr>
          <w:lang w:val="ru-RU"/>
        </w:rPr>
        <w:t>Перечень</w:t>
      </w:r>
      <w:r w:rsidRPr="00546AF0">
        <w:rPr>
          <w:lang w:val="ru-RU"/>
        </w:rPr>
        <w:t xml:space="preserve"> </w:t>
      </w:r>
      <w:r w:rsidRPr="0087426C">
        <w:rPr>
          <w:lang w:val="ru-RU"/>
        </w:rPr>
        <w:t>приборов учета</w:t>
      </w:r>
      <w:r w:rsidRPr="00546AF0">
        <w:rPr>
          <w:lang w:val="ru-RU"/>
        </w:rPr>
        <w:t xml:space="preserve"> </w:t>
      </w:r>
      <w:r w:rsidRPr="0087426C">
        <w:rPr>
          <w:lang w:val="ru-RU"/>
        </w:rPr>
        <w:t>отпуска</w:t>
      </w:r>
      <w:r w:rsidRPr="00546AF0">
        <w:rPr>
          <w:lang w:val="ru-RU"/>
        </w:rPr>
        <w:t xml:space="preserve"> </w:t>
      </w:r>
      <w:r w:rsidRPr="0087426C">
        <w:rPr>
          <w:lang w:val="ru-RU"/>
        </w:rPr>
        <w:t>тепловой</w:t>
      </w:r>
      <w:r w:rsidRPr="00546AF0">
        <w:rPr>
          <w:lang w:val="ru-RU"/>
        </w:rPr>
        <w:t xml:space="preserve"> </w:t>
      </w:r>
      <w:r w:rsidRPr="0087426C">
        <w:rPr>
          <w:lang w:val="ru-RU"/>
        </w:rPr>
        <w:t>энергии</w:t>
      </w:r>
      <w:r w:rsidRPr="00546AF0">
        <w:rPr>
          <w:lang w:val="ru-RU"/>
        </w:rPr>
        <w:t xml:space="preserve"> </w:t>
      </w:r>
      <w:r w:rsidRPr="0087426C">
        <w:rPr>
          <w:lang w:val="ru-RU"/>
        </w:rPr>
        <w:t>по</w:t>
      </w:r>
      <w:r>
        <w:rPr>
          <w:lang w:val="ru-RU"/>
        </w:rPr>
        <w:t xml:space="preserve"> </w:t>
      </w:r>
      <w:r w:rsidRPr="00546AF0">
        <w:rPr>
          <w:lang w:val="ru-RU"/>
        </w:rPr>
        <w:t>источникам теплоснабжения</w:t>
      </w:r>
    </w:p>
    <w:tbl>
      <w:tblPr>
        <w:tblStyle w:val="TableNormal"/>
        <w:tblW w:w="994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1872"/>
        <w:gridCol w:w="1363"/>
        <w:gridCol w:w="1555"/>
        <w:gridCol w:w="2045"/>
        <w:gridCol w:w="1277"/>
        <w:gridCol w:w="1278"/>
      </w:tblGrid>
      <w:tr w:rsidR="00546AF0" w:rsidRPr="00A66E9A" w14:paraId="643D42A4" w14:textId="77777777" w:rsidTr="00156285">
        <w:trPr>
          <w:trHeight w:val="20"/>
          <w:tblHeader/>
          <w:jc w:val="center"/>
        </w:trPr>
        <w:tc>
          <w:tcPr>
            <w:tcW w:w="557" w:type="dxa"/>
            <w:vAlign w:val="center"/>
          </w:tcPr>
          <w:p w14:paraId="6531EE19" w14:textId="77777777" w:rsidR="00546AF0" w:rsidRPr="00A66E9A" w:rsidRDefault="00546AF0" w:rsidP="00156285">
            <w:pPr>
              <w:pStyle w:val="TableParagraph"/>
              <w:spacing w:before="122" w:line="237" w:lineRule="auto"/>
              <w:ind w:firstLine="0"/>
              <w:jc w:val="center"/>
              <w:rPr>
                <w:b/>
                <w:sz w:val="20"/>
                <w:szCs w:val="20"/>
              </w:rPr>
            </w:pPr>
            <w:r w:rsidRPr="00A66E9A">
              <w:rPr>
                <w:b/>
                <w:sz w:val="20"/>
                <w:szCs w:val="20"/>
              </w:rPr>
              <w:t>№</w:t>
            </w:r>
            <w:r w:rsidRPr="00A66E9A">
              <w:rPr>
                <w:b/>
                <w:spacing w:val="-48"/>
                <w:sz w:val="20"/>
                <w:szCs w:val="20"/>
              </w:rPr>
              <w:t xml:space="preserve"> </w:t>
            </w:r>
            <w:r w:rsidRPr="00A66E9A">
              <w:rPr>
                <w:b/>
                <w:spacing w:val="-2"/>
                <w:sz w:val="20"/>
                <w:szCs w:val="20"/>
              </w:rPr>
              <w:t>п/п</w:t>
            </w:r>
          </w:p>
        </w:tc>
        <w:tc>
          <w:tcPr>
            <w:tcW w:w="1872" w:type="dxa"/>
            <w:vAlign w:val="center"/>
          </w:tcPr>
          <w:p w14:paraId="47883090" w14:textId="77777777" w:rsidR="00546AF0" w:rsidRPr="00A66E9A" w:rsidRDefault="00546AF0" w:rsidP="00156285">
            <w:pPr>
              <w:pStyle w:val="TableParagraph"/>
              <w:spacing w:before="122" w:line="237" w:lineRule="auto"/>
              <w:ind w:firstLine="0"/>
              <w:jc w:val="center"/>
              <w:rPr>
                <w:b/>
                <w:sz w:val="20"/>
                <w:szCs w:val="20"/>
              </w:rPr>
            </w:pPr>
            <w:r w:rsidRPr="00A66E9A">
              <w:rPr>
                <w:b/>
                <w:sz w:val="20"/>
                <w:szCs w:val="20"/>
              </w:rPr>
              <w:t>Место установки</w:t>
            </w:r>
            <w:r w:rsidRPr="00A66E9A">
              <w:rPr>
                <w:b/>
                <w:spacing w:val="-48"/>
                <w:sz w:val="20"/>
                <w:szCs w:val="20"/>
              </w:rPr>
              <w:t xml:space="preserve"> </w:t>
            </w:r>
            <w:r w:rsidRPr="00A66E9A">
              <w:rPr>
                <w:b/>
                <w:sz w:val="20"/>
                <w:szCs w:val="20"/>
              </w:rPr>
              <w:t>прибора</w:t>
            </w:r>
            <w:r w:rsidRPr="00A66E9A">
              <w:rPr>
                <w:b/>
                <w:spacing w:val="-9"/>
                <w:sz w:val="20"/>
                <w:szCs w:val="20"/>
              </w:rPr>
              <w:t xml:space="preserve"> </w:t>
            </w:r>
            <w:r w:rsidRPr="00A66E9A">
              <w:rPr>
                <w:b/>
                <w:sz w:val="20"/>
                <w:szCs w:val="20"/>
              </w:rPr>
              <w:t>учета</w:t>
            </w:r>
          </w:p>
        </w:tc>
        <w:tc>
          <w:tcPr>
            <w:tcW w:w="1363" w:type="dxa"/>
            <w:vAlign w:val="center"/>
          </w:tcPr>
          <w:p w14:paraId="4EBBEB57" w14:textId="77777777" w:rsidR="00546AF0" w:rsidRPr="00A66E9A" w:rsidRDefault="00546AF0" w:rsidP="00156285">
            <w:pPr>
              <w:pStyle w:val="TableParagraph"/>
              <w:spacing w:line="238" w:lineRule="exact"/>
              <w:ind w:firstLine="0"/>
              <w:jc w:val="center"/>
              <w:rPr>
                <w:b/>
                <w:sz w:val="20"/>
                <w:szCs w:val="20"/>
              </w:rPr>
            </w:pPr>
            <w:r w:rsidRPr="00A66E9A">
              <w:rPr>
                <w:b/>
                <w:sz w:val="20"/>
                <w:szCs w:val="20"/>
              </w:rPr>
              <w:t>Марка</w:t>
            </w:r>
          </w:p>
          <w:p w14:paraId="1A403915" w14:textId="77777777" w:rsidR="00546AF0" w:rsidRPr="00A66E9A" w:rsidRDefault="00546AF0" w:rsidP="00156285">
            <w:pPr>
              <w:pStyle w:val="TableParagraph"/>
              <w:spacing w:line="250" w:lineRule="exact"/>
              <w:ind w:firstLine="0"/>
              <w:jc w:val="center"/>
              <w:rPr>
                <w:b/>
                <w:sz w:val="20"/>
                <w:szCs w:val="20"/>
              </w:rPr>
            </w:pPr>
            <w:r w:rsidRPr="00A66E9A">
              <w:rPr>
                <w:b/>
                <w:sz w:val="20"/>
                <w:szCs w:val="20"/>
              </w:rPr>
              <w:t>тепло-</w:t>
            </w:r>
            <w:r w:rsidRPr="00A66E9A">
              <w:rPr>
                <w:b/>
                <w:spacing w:val="1"/>
                <w:sz w:val="20"/>
                <w:szCs w:val="20"/>
              </w:rPr>
              <w:t xml:space="preserve"> </w:t>
            </w:r>
            <w:r w:rsidRPr="00A66E9A">
              <w:rPr>
                <w:b/>
                <w:sz w:val="20"/>
                <w:szCs w:val="20"/>
              </w:rPr>
              <w:t>счетчика</w:t>
            </w:r>
          </w:p>
        </w:tc>
        <w:tc>
          <w:tcPr>
            <w:tcW w:w="4877" w:type="dxa"/>
            <w:gridSpan w:val="3"/>
            <w:vAlign w:val="center"/>
          </w:tcPr>
          <w:p w14:paraId="2CDA9141" w14:textId="77777777" w:rsidR="00546AF0" w:rsidRPr="00A66E9A" w:rsidRDefault="00546AF0" w:rsidP="00156285">
            <w:pPr>
              <w:pStyle w:val="TableParagraph"/>
              <w:spacing w:before="122" w:line="237" w:lineRule="auto"/>
              <w:ind w:firstLine="0"/>
              <w:jc w:val="center"/>
              <w:rPr>
                <w:b/>
                <w:sz w:val="20"/>
                <w:szCs w:val="20"/>
                <w:lang w:val="ru-RU"/>
              </w:rPr>
            </w:pPr>
            <w:r w:rsidRPr="00A66E9A">
              <w:rPr>
                <w:b/>
                <w:sz w:val="20"/>
                <w:szCs w:val="20"/>
                <w:lang w:val="ru-RU"/>
              </w:rPr>
              <w:t>Тип</w:t>
            </w:r>
            <w:r w:rsidRPr="00A66E9A">
              <w:rPr>
                <w:b/>
                <w:spacing w:val="-8"/>
                <w:sz w:val="20"/>
                <w:szCs w:val="20"/>
                <w:lang w:val="ru-RU"/>
              </w:rPr>
              <w:t xml:space="preserve"> </w:t>
            </w:r>
            <w:r w:rsidRPr="00A66E9A">
              <w:rPr>
                <w:b/>
                <w:sz w:val="20"/>
                <w:szCs w:val="20"/>
                <w:lang w:val="ru-RU"/>
              </w:rPr>
              <w:t>преобразователя</w:t>
            </w:r>
            <w:r w:rsidRPr="00A66E9A">
              <w:rPr>
                <w:b/>
                <w:spacing w:val="-4"/>
                <w:sz w:val="20"/>
                <w:szCs w:val="20"/>
                <w:lang w:val="ru-RU"/>
              </w:rPr>
              <w:t xml:space="preserve"> </w:t>
            </w:r>
            <w:r w:rsidRPr="00A66E9A">
              <w:rPr>
                <w:b/>
                <w:sz w:val="20"/>
                <w:szCs w:val="20"/>
                <w:lang w:val="ru-RU"/>
              </w:rPr>
              <w:t>расхода,</w:t>
            </w:r>
            <w:r w:rsidRPr="00A66E9A">
              <w:rPr>
                <w:b/>
                <w:spacing w:val="-7"/>
                <w:sz w:val="20"/>
                <w:szCs w:val="20"/>
                <w:lang w:val="ru-RU"/>
              </w:rPr>
              <w:t xml:space="preserve"> </w:t>
            </w:r>
            <w:r w:rsidRPr="00A66E9A">
              <w:rPr>
                <w:b/>
                <w:sz w:val="20"/>
                <w:szCs w:val="20"/>
                <w:lang w:val="ru-RU"/>
              </w:rPr>
              <w:t>марка,</w:t>
            </w:r>
            <w:r w:rsidRPr="00A66E9A">
              <w:rPr>
                <w:b/>
                <w:spacing w:val="-6"/>
                <w:sz w:val="20"/>
                <w:szCs w:val="20"/>
                <w:lang w:val="ru-RU"/>
              </w:rPr>
              <w:t xml:space="preserve"> </w:t>
            </w:r>
            <w:r w:rsidRPr="00A66E9A">
              <w:rPr>
                <w:b/>
                <w:sz w:val="20"/>
                <w:szCs w:val="20"/>
                <w:lang w:val="ru-RU"/>
              </w:rPr>
              <w:t>место</w:t>
            </w:r>
            <w:r w:rsidRPr="00A66E9A">
              <w:rPr>
                <w:b/>
                <w:spacing w:val="-48"/>
                <w:sz w:val="20"/>
                <w:szCs w:val="20"/>
                <w:lang w:val="ru-RU"/>
              </w:rPr>
              <w:t xml:space="preserve"> </w:t>
            </w:r>
            <w:r w:rsidRPr="00A66E9A">
              <w:rPr>
                <w:b/>
                <w:sz w:val="20"/>
                <w:szCs w:val="20"/>
                <w:lang w:val="ru-RU"/>
              </w:rPr>
              <w:t>установки</w:t>
            </w:r>
          </w:p>
        </w:tc>
        <w:tc>
          <w:tcPr>
            <w:tcW w:w="1278" w:type="dxa"/>
            <w:vAlign w:val="center"/>
          </w:tcPr>
          <w:p w14:paraId="0D0A6E7C" w14:textId="77777777" w:rsidR="00546AF0" w:rsidRPr="00A66E9A" w:rsidRDefault="00546AF0" w:rsidP="00156285">
            <w:pPr>
              <w:pStyle w:val="TableParagraph"/>
              <w:spacing w:before="1"/>
              <w:ind w:firstLine="0"/>
              <w:jc w:val="center"/>
              <w:rPr>
                <w:b/>
                <w:sz w:val="20"/>
                <w:szCs w:val="20"/>
              </w:rPr>
            </w:pPr>
            <w:r w:rsidRPr="00A66E9A">
              <w:rPr>
                <w:b/>
                <w:sz w:val="20"/>
                <w:szCs w:val="20"/>
              </w:rPr>
              <w:t>Примечание</w:t>
            </w:r>
          </w:p>
        </w:tc>
      </w:tr>
      <w:tr w:rsidR="006E0B40" w:rsidRPr="00A66E9A" w14:paraId="7A185098" w14:textId="77777777" w:rsidTr="00156285">
        <w:trPr>
          <w:trHeight w:val="20"/>
          <w:jc w:val="center"/>
        </w:trPr>
        <w:tc>
          <w:tcPr>
            <w:tcW w:w="557" w:type="dxa"/>
            <w:vMerge w:val="restart"/>
            <w:vAlign w:val="center"/>
          </w:tcPr>
          <w:p w14:paraId="362E5212" w14:textId="77777777" w:rsidR="006E0B40" w:rsidRPr="00A66E9A" w:rsidRDefault="006E0B40" w:rsidP="00156285">
            <w:pPr>
              <w:pStyle w:val="TableParagraph"/>
              <w:ind w:firstLine="0"/>
              <w:jc w:val="center"/>
              <w:rPr>
                <w:sz w:val="20"/>
                <w:szCs w:val="20"/>
              </w:rPr>
            </w:pPr>
            <w:r w:rsidRPr="00A66E9A">
              <w:rPr>
                <w:sz w:val="20"/>
                <w:szCs w:val="20"/>
              </w:rPr>
              <w:t>1</w:t>
            </w:r>
          </w:p>
        </w:tc>
        <w:tc>
          <w:tcPr>
            <w:tcW w:w="1872" w:type="dxa"/>
            <w:vMerge w:val="restart"/>
            <w:vAlign w:val="center"/>
          </w:tcPr>
          <w:p w14:paraId="2ACA8965" w14:textId="77777777" w:rsidR="006E0B40" w:rsidRPr="00A66E9A" w:rsidRDefault="006E0B40" w:rsidP="00156285">
            <w:pPr>
              <w:pStyle w:val="TableParagraph"/>
              <w:ind w:firstLine="0"/>
              <w:jc w:val="center"/>
              <w:rPr>
                <w:sz w:val="20"/>
                <w:szCs w:val="20"/>
              </w:rPr>
            </w:pPr>
            <w:r w:rsidRPr="00A66E9A">
              <w:rPr>
                <w:sz w:val="20"/>
                <w:szCs w:val="20"/>
              </w:rPr>
              <w:t>котельная</w:t>
            </w:r>
            <w:r w:rsidRPr="00A66E9A">
              <w:rPr>
                <w:spacing w:val="-9"/>
                <w:sz w:val="20"/>
                <w:szCs w:val="20"/>
              </w:rPr>
              <w:t xml:space="preserve"> </w:t>
            </w:r>
            <w:r w:rsidRPr="00A66E9A">
              <w:rPr>
                <w:sz w:val="20"/>
                <w:szCs w:val="20"/>
              </w:rPr>
              <w:t>«Лена»</w:t>
            </w:r>
          </w:p>
        </w:tc>
        <w:tc>
          <w:tcPr>
            <w:tcW w:w="1363" w:type="dxa"/>
            <w:vMerge w:val="restart"/>
            <w:vAlign w:val="center"/>
          </w:tcPr>
          <w:p w14:paraId="37059EEA" w14:textId="77777777" w:rsidR="006E0B40" w:rsidRPr="00A66E9A" w:rsidRDefault="006E0B40" w:rsidP="00156285">
            <w:pPr>
              <w:pStyle w:val="TableParagraph"/>
              <w:spacing w:before="2"/>
              <w:ind w:firstLine="0"/>
              <w:jc w:val="center"/>
              <w:rPr>
                <w:sz w:val="20"/>
                <w:szCs w:val="20"/>
              </w:rPr>
            </w:pPr>
          </w:p>
          <w:p w14:paraId="6DAE4BD3" w14:textId="77777777" w:rsidR="006E0B40" w:rsidRPr="00A66E9A" w:rsidRDefault="006E0B40" w:rsidP="00156285">
            <w:pPr>
              <w:pStyle w:val="TableParagraph"/>
              <w:ind w:firstLine="0"/>
              <w:jc w:val="center"/>
              <w:rPr>
                <w:sz w:val="20"/>
                <w:szCs w:val="20"/>
              </w:rPr>
            </w:pPr>
            <w:r w:rsidRPr="00A66E9A">
              <w:rPr>
                <w:sz w:val="20"/>
                <w:szCs w:val="20"/>
              </w:rPr>
              <w:t>ВКТ-7</w:t>
            </w:r>
          </w:p>
        </w:tc>
        <w:tc>
          <w:tcPr>
            <w:tcW w:w="1555" w:type="dxa"/>
            <w:vAlign w:val="center"/>
          </w:tcPr>
          <w:p w14:paraId="529FCF2B" w14:textId="77777777" w:rsidR="006E0B40" w:rsidRPr="00A66E9A" w:rsidRDefault="006E0B40" w:rsidP="00156285">
            <w:pPr>
              <w:pStyle w:val="TableParagraph"/>
              <w:spacing w:line="238" w:lineRule="exact"/>
              <w:ind w:firstLine="0"/>
              <w:jc w:val="center"/>
              <w:rPr>
                <w:sz w:val="20"/>
                <w:szCs w:val="20"/>
              </w:rPr>
            </w:pPr>
            <w:r w:rsidRPr="00A66E9A">
              <w:rPr>
                <w:sz w:val="20"/>
                <w:szCs w:val="20"/>
              </w:rPr>
              <w:t>подающий</w:t>
            </w:r>
          </w:p>
          <w:p w14:paraId="57DB85A7" w14:textId="77777777" w:rsidR="006E0B40" w:rsidRPr="00A66E9A" w:rsidRDefault="006E0B40" w:rsidP="00156285">
            <w:pPr>
              <w:pStyle w:val="TableParagraph"/>
              <w:spacing w:before="6" w:line="244" w:lineRule="exact"/>
              <w:ind w:firstLine="0"/>
              <w:jc w:val="center"/>
              <w:rPr>
                <w:sz w:val="20"/>
                <w:szCs w:val="20"/>
              </w:rPr>
            </w:pPr>
            <w:r w:rsidRPr="00A66E9A">
              <w:rPr>
                <w:sz w:val="20"/>
                <w:szCs w:val="20"/>
              </w:rPr>
              <w:t>трубопровод</w:t>
            </w:r>
          </w:p>
        </w:tc>
        <w:tc>
          <w:tcPr>
            <w:tcW w:w="2045" w:type="dxa"/>
            <w:vAlign w:val="center"/>
          </w:tcPr>
          <w:p w14:paraId="1BA33A20" w14:textId="77777777" w:rsidR="006E0B40" w:rsidRPr="00A66E9A" w:rsidRDefault="006E0B40" w:rsidP="00156285">
            <w:pPr>
              <w:pStyle w:val="TableParagraph"/>
              <w:spacing w:line="238" w:lineRule="exact"/>
              <w:ind w:firstLine="0"/>
              <w:jc w:val="center"/>
              <w:rPr>
                <w:sz w:val="20"/>
                <w:szCs w:val="20"/>
              </w:rPr>
            </w:pPr>
            <w:r w:rsidRPr="00A66E9A">
              <w:rPr>
                <w:sz w:val="20"/>
                <w:szCs w:val="20"/>
              </w:rPr>
              <w:t>ультразвуковой</w:t>
            </w:r>
          </w:p>
          <w:p w14:paraId="5FF9AB06" w14:textId="77777777" w:rsidR="006E0B40" w:rsidRPr="00A66E9A" w:rsidRDefault="006E0B40" w:rsidP="00156285">
            <w:pPr>
              <w:pStyle w:val="TableParagraph"/>
              <w:spacing w:before="6" w:line="244" w:lineRule="exact"/>
              <w:ind w:firstLine="0"/>
              <w:jc w:val="center"/>
              <w:rPr>
                <w:sz w:val="20"/>
                <w:szCs w:val="20"/>
              </w:rPr>
            </w:pPr>
            <w:r w:rsidRPr="00A66E9A">
              <w:rPr>
                <w:sz w:val="20"/>
                <w:szCs w:val="20"/>
              </w:rPr>
              <w:t>расходомер</w:t>
            </w:r>
          </w:p>
        </w:tc>
        <w:tc>
          <w:tcPr>
            <w:tcW w:w="1277" w:type="dxa"/>
            <w:vAlign w:val="center"/>
          </w:tcPr>
          <w:p w14:paraId="0822F760" w14:textId="79DEFE76" w:rsidR="006E0B40" w:rsidRPr="00A66E9A" w:rsidRDefault="006E0B40" w:rsidP="00156285">
            <w:pPr>
              <w:pStyle w:val="TableParagraph"/>
              <w:spacing w:before="120"/>
              <w:ind w:firstLine="0"/>
              <w:jc w:val="center"/>
              <w:rPr>
                <w:sz w:val="20"/>
                <w:szCs w:val="20"/>
              </w:rPr>
            </w:pPr>
            <w:r w:rsidRPr="00A66E9A">
              <w:rPr>
                <w:sz w:val="20"/>
                <w:szCs w:val="20"/>
              </w:rPr>
              <w:t>ДРК</w:t>
            </w:r>
            <w:r w:rsidRPr="00A66E9A">
              <w:rPr>
                <w:sz w:val="20"/>
                <w:szCs w:val="20"/>
                <w:lang w:val="ru-RU"/>
              </w:rPr>
              <w:t>-</w:t>
            </w:r>
            <w:r w:rsidRPr="00A66E9A">
              <w:rPr>
                <w:sz w:val="20"/>
                <w:szCs w:val="20"/>
              </w:rPr>
              <w:t>4</w:t>
            </w:r>
          </w:p>
        </w:tc>
        <w:tc>
          <w:tcPr>
            <w:tcW w:w="1278" w:type="dxa"/>
            <w:vAlign w:val="center"/>
          </w:tcPr>
          <w:p w14:paraId="74FBC743" w14:textId="05436FB1" w:rsidR="006E0B40" w:rsidRPr="00A66E9A" w:rsidRDefault="006E0B40" w:rsidP="00156285">
            <w:pPr>
              <w:pStyle w:val="TableParagraph"/>
              <w:ind w:firstLine="0"/>
              <w:jc w:val="center"/>
              <w:rPr>
                <w:sz w:val="20"/>
                <w:szCs w:val="20"/>
                <w:lang w:val="ru-RU"/>
              </w:rPr>
            </w:pPr>
            <w:r w:rsidRPr="00A66E9A">
              <w:rPr>
                <w:sz w:val="20"/>
                <w:szCs w:val="20"/>
                <w:lang w:val="ru-RU"/>
              </w:rPr>
              <w:t>№1522</w:t>
            </w:r>
          </w:p>
        </w:tc>
      </w:tr>
      <w:tr w:rsidR="006E0B40" w:rsidRPr="00A66E9A" w14:paraId="500A0743" w14:textId="77777777" w:rsidTr="00E15F58">
        <w:trPr>
          <w:trHeight w:val="20"/>
          <w:jc w:val="center"/>
        </w:trPr>
        <w:tc>
          <w:tcPr>
            <w:tcW w:w="557" w:type="dxa"/>
            <w:vMerge/>
            <w:vAlign w:val="center"/>
          </w:tcPr>
          <w:p w14:paraId="11D8CFC8" w14:textId="77777777" w:rsidR="006E0B40" w:rsidRPr="00A66E9A" w:rsidRDefault="006E0B40" w:rsidP="00156285">
            <w:pPr>
              <w:jc w:val="center"/>
              <w:rPr>
                <w:sz w:val="20"/>
                <w:szCs w:val="20"/>
              </w:rPr>
            </w:pPr>
          </w:p>
        </w:tc>
        <w:tc>
          <w:tcPr>
            <w:tcW w:w="1872" w:type="dxa"/>
            <w:vMerge/>
            <w:vAlign w:val="center"/>
          </w:tcPr>
          <w:p w14:paraId="45A7E92C" w14:textId="77777777" w:rsidR="006E0B40" w:rsidRPr="00A66E9A" w:rsidRDefault="006E0B40" w:rsidP="00156285">
            <w:pPr>
              <w:jc w:val="center"/>
              <w:rPr>
                <w:sz w:val="20"/>
                <w:szCs w:val="20"/>
              </w:rPr>
            </w:pPr>
          </w:p>
        </w:tc>
        <w:tc>
          <w:tcPr>
            <w:tcW w:w="1363" w:type="dxa"/>
            <w:vMerge/>
            <w:tcBorders>
              <w:top w:val="nil"/>
            </w:tcBorders>
            <w:vAlign w:val="center"/>
          </w:tcPr>
          <w:p w14:paraId="55A91BB1" w14:textId="77777777" w:rsidR="006E0B40" w:rsidRPr="00A66E9A" w:rsidRDefault="006E0B40" w:rsidP="00156285">
            <w:pPr>
              <w:jc w:val="center"/>
              <w:rPr>
                <w:sz w:val="20"/>
                <w:szCs w:val="20"/>
              </w:rPr>
            </w:pPr>
          </w:p>
        </w:tc>
        <w:tc>
          <w:tcPr>
            <w:tcW w:w="1555" w:type="dxa"/>
            <w:vAlign w:val="center"/>
          </w:tcPr>
          <w:p w14:paraId="539845EB" w14:textId="77777777" w:rsidR="006E0B40" w:rsidRPr="00A66E9A" w:rsidRDefault="006E0B40" w:rsidP="00156285">
            <w:pPr>
              <w:pStyle w:val="TableParagraph"/>
              <w:spacing w:line="237" w:lineRule="auto"/>
              <w:ind w:firstLine="0"/>
              <w:jc w:val="center"/>
              <w:rPr>
                <w:sz w:val="20"/>
                <w:szCs w:val="20"/>
              </w:rPr>
            </w:pPr>
            <w:r w:rsidRPr="00A66E9A">
              <w:rPr>
                <w:sz w:val="20"/>
                <w:szCs w:val="20"/>
              </w:rPr>
              <w:t>обратный</w:t>
            </w:r>
            <w:r w:rsidRPr="00A66E9A">
              <w:rPr>
                <w:spacing w:val="1"/>
                <w:sz w:val="20"/>
                <w:szCs w:val="20"/>
              </w:rPr>
              <w:t xml:space="preserve"> </w:t>
            </w:r>
            <w:r w:rsidRPr="00A66E9A">
              <w:rPr>
                <w:spacing w:val="-1"/>
                <w:sz w:val="20"/>
                <w:szCs w:val="20"/>
              </w:rPr>
              <w:t>трубопровод</w:t>
            </w:r>
          </w:p>
        </w:tc>
        <w:tc>
          <w:tcPr>
            <w:tcW w:w="2045" w:type="dxa"/>
            <w:vAlign w:val="center"/>
          </w:tcPr>
          <w:p w14:paraId="13BF2270" w14:textId="77777777" w:rsidR="006E0B40" w:rsidRPr="00A66E9A" w:rsidRDefault="006E0B40" w:rsidP="00156285">
            <w:pPr>
              <w:pStyle w:val="TableParagraph"/>
              <w:spacing w:line="237" w:lineRule="auto"/>
              <w:ind w:firstLine="0"/>
              <w:jc w:val="center"/>
              <w:rPr>
                <w:sz w:val="20"/>
                <w:szCs w:val="20"/>
              </w:rPr>
            </w:pPr>
            <w:r w:rsidRPr="00A66E9A">
              <w:rPr>
                <w:spacing w:val="-1"/>
                <w:sz w:val="20"/>
                <w:szCs w:val="20"/>
              </w:rPr>
              <w:t>ультразвуковой</w:t>
            </w:r>
            <w:r w:rsidRPr="00A66E9A">
              <w:rPr>
                <w:spacing w:val="-48"/>
                <w:sz w:val="20"/>
                <w:szCs w:val="20"/>
              </w:rPr>
              <w:t xml:space="preserve"> </w:t>
            </w:r>
            <w:r w:rsidRPr="00A66E9A">
              <w:rPr>
                <w:sz w:val="20"/>
                <w:szCs w:val="20"/>
              </w:rPr>
              <w:t>расходомер</w:t>
            </w:r>
          </w:p>
        </w:tc>
        <w:tc>
          <w:tcPr>
            <w:tcW w:w="1277" w:type="dxa"/>
            <w:vAlign w:val="center"/>
          </w:tcPr>
          <w:p w14:paraId="2698E2E7" w14:textId="03D768E0" w:rsidR="006E0B40" w:rsidRPr="00A66E9A" w:rsidRDefault="006E0B40" w:rsidP="00156285">
            <w:pPr>
              <w:pStyle w:val="TableParagraph"/>
              <w:spacing w:before="110"/>
              <w:ind w:firstLine="0"/>
              <w:jc w:val="center"/>
              <w:rPr>
                <w:sz w:val="20"/>
                <w:szCs w:val="20"/>
              </w:rPr>
            </w:pPr>
            <w:r w:rsidRPr="00A66E9A">
              <w:rPr>
                <w:sz w:val="20"/>
                <w:szCs w:val="20"/>
              </w:rPr>
              <w:t>ДРК</w:t>
            </w:r>
            <w:r w:rsidRPr="00A66E9A">
              <w:rPr>
                <w:sz w:val="20"/>
                <w:szCs w:val="20"/>
                <w:lang w:val="ru-RU"/>
              </w:rPr>
              <w:t>-</w:t>
            </w:r>
            <w:r w:rsidRPr="00A66E9A">
              <w:rPr>
                <w:sz w:val="20"/>
                <w:szCs w:val="20"/>
              </w:rPr>
              <w:t>4</w:t>
            </w:r>
          </w:p>
        </w:tc>
        <w:tc>
          <w:tcPr>
            <w:tcW w:w="1278" w:type="dxa"/>
            <w:tcBorders>
              <w:top w:val="nil"/>
            </w:tcBorders>
            <w:vAlign w:val="center"/>
          </w:tcPr>
          <w:p w14:paraId="524584F2" w14:textId="7E756696" w:rsidR="006E0B40" w:rsidRPr="00A66E9A" w:rsidRDefault="006E0B40" w:rsidP="00156285">
            <w:pPr>
              <w:jc w:val="center"/>
              <w:rPr>
                <w:sz w:val="20"/>
                <w:szCs w:val="20"/>
                <w:lang w:val="ru-RU"/>
              </w:rPr>
            </w:pPr>
            <w:r w:rsidRPr="00A66E9A">
              <w:rPr>
                <w:sz w:val="20"/>
                <w:szCs w:val="20"/>
                <w:lang w:val="ru-RU"/>
              </w:rPr>
              <w:t>№1523</w:t>
            </w:r>
          </w:p>
        </w:tc>
      </w:tr>
      <w:tr w:rsidR="006E0B40" w:rsidRPr="00A66E9A" w14:paraId="66D36B0D" w14:textId="77777777" w:rsidTr="00156285">
        <w:trPr>
          <w:trHeight w:val="20"/>
          <w:jc w:val="center"/>
        </w:trPr>
        <w:tc>
          <w:tcPr>
            <w:tcW w:w="557" w:type="dxa"/>
            <w:vMerge/>
            <w:vAlign w:val="center"/>
          </w:tcPr>
          <w:p w14:paraId="2430EE92" w14:textId="77777777" w:rsidR="006E0B40" w:rsidRPr="00A66E9A" w:rsidRDefault="006E0B40" w:rsidP="00156285">
            <w:pPr>
              <w:pStyle w:val="TableParagraph"/>
              <w:ind w:firstLine="0"/>
              <w:jc w:val="center"/>
              <w:rPr>
                <w:sz w:val="20"/>
                <w:szCs w:val="20"/>
              </w:rPr>
            </w:pPr>
          </w:p>
        </w:tc>
        <w:tc>
          <w:tcPr>
            <w:tcW w:w="1872" w:type="dxa"/>
            <w:vMerge/>
            <w:vAlign w:val="center"/>
          </w:tcPr>
          <w:p w14:paraId="043D23D8" w14:textId="77777777" w:rsidR="006E0B40" w:rsidRPr="00A66E9A" w:rsidRDefault="006E0B40" w:rsidP="00156285">
            <w:pPr>
              <w:pStyle w:val="TableParagraph"/>
              <w:ind w:firstLine="0"/>
              <w:jc w:val="center"/>
              <w:rPr>
                <w:sz w:val="20"/>
                <w:szCs w:val="20"/>
              </w:rPr>
            </w:pPr>
          </w:p>
        </w:tc>
        <w:tc>
          <w:tcPr>
            <w:tcW w:w="1363" w:type="dxa"/>
            <w:vMerge w:val="restart"/>
            <w:vAlign w:val="center"/>
          </w:tcPr>
          <w:p w14:paraId="3894CFEA" w14:textId="77777777" w:rsidR="006E0B40" w:rsidRPr="00A66E9A" w:rsidRDefault="006E0B40" w:rsidP="00156285">
            <w:pPr>
              <w:pStyle w:val="TableParagraph"/>
              <w:spacing w:before="4"/>
              <w:ind w:firstLine="0"/>
              <w:jc w:val="center"/>
              <w:rPr>
                <w:sz w:val="20"/>
                <w:szCs w:val="20"/>
              </w:rPr>
            </w:pPr>
          </w:p>
          <w:p w14:paraId="3FF9118F" w14:textId="61E91EFE" w:rsidR="006E0B40" w:rsidRPr="00A66E9A" w:rsidRDefault="006E0B40" w:rsidP="00156285">
            <w:pPr>
              <w:pStyle w:val="TableParagraph"/>
              <w:spacing w:before="1"/>
              <w:ind w:firstLine="0"/>
              <w:jc w:val="center"/>
              <w:rPr>
                <w:sz w:val="20"/>
                <w:szCs w:val="20"/>
                <w:lang w:val="ru-RU"/>
              </w:rPr>
            </w:pPr>
            <w:r w:rsidRPr="00A66E9A">
              <w:rPr>
                <w:sz w:val="20"/>
                <w:szCs w:val="20"/>
              </w:rPr>
              <w:t>ВКТ</w:t>
            </w:r>
            <w:r w:rsidRPr="00A66E9A">
              <w:rPr>
                <w:sz w:val="20"/>
                <w:szCs w:val="20"/>
                <w:lang w:val="ru-RU"/>
              </w:rPr>
              <w:t>-7</w:t>
            </w:r>
          </w:p>
        </w:tc>
        <w:tc>
          <w:tcPr>
            <w:tcW w:w="1555" w:type="dxa"/>
            <w:vAlign w:val="center"/>
          </w:tcPr>
          <w:p w14:paraId="512374B6" w14:textId="77777777" w:rsidR="006E0B40" w:rsidRPr="00A66E9A" w:rsidRDefault="006E0B40" w:rsidP="00156285">
            <w:pPr>
              <w:pStyle w:val="TableParagraph"/>
              <w:spacing w:line="231" w:lineRule="exact"/>
              <w:ind w:firstLine="0"/>
              <w:jc w:val="center"/>
              <w:rPr>
                <w:sz w:val="20"/>
                <w:szCs w:val="20"/>
              </w:rPr>
            </w:pPr>
            <w:r w:rsidRPr="00A66E9A">
              <w:rPr>
                <w:sz w:val="20"/>
                <w:szCs w:val="20"/>
              </w:rPr>
              <w:t>подающий</w:t>
            </w:r>
          </w:p>
          <w:p w14:paraId="58415B2F" w14:textId="77777777" w:rsidR="006E0B40" w:rsidRPr="00A66E9A" w:rsidRDefault="006E0B40" w:rsidP="00156285">
            <w:pPr>
              <w:pStyle w:val="TableParagraph"/>
              <w:spacing w:before="6" w:line="251" w:lineRule="exact"/>
              <w:ind w:firstLine="0"/>
              <w:jc w:val="center"/>
              <w:rPr>
                <w:sz w:val="20"/>
                <w:szCs w:val="20"/>
              </w:rPr>
            </w:pPr>
            <w:r w:rsidRPr="00A66E9A">
              <w:rPr>
                <w:sz w:val="20"/>
                <w:szCs w:val="20"/>
              </w:rPr>
              <w:t>трубопровод</w:t>
            </w:r>
          </w:p>
        </w:tc>
        <w:tc>
          <w:tcPr>
            <w:tcW w:w="2045" w:type="dxa"/>
            <w:vAlign w:val="center"/>
          </w:tcPr>
          <w:p w14:paraId="5E53F795" w14:textId="77777777" w:rsidR="006E0B40" w:rsidRPr="00A66E9A" w:rsidRDefault="006E0B40" w:rsidP="00156285">
            <w:pPr>
              <w:pStyle w:val="TableParagraph"/>
              <w:spacing w:line="231" w:lineRule="exact"/>
              <w:ind w:firstLine="0"/>
              <w:jc w:val="center"/>
              <w:rPr>
                <w:sz w:val="20"/>
                <w:szCs w:val="20"/>
              </w:rPr>
            </w:pPr>
            <w:r w:rsidRPr="00A66E9A">
              <w:rPr>
                <w:sz w:val="20"/>
                <w:szCs w:val="20"/>
              </w:rPr>
              <w:t>ультразвуковой</w:t>
            </w:r>
          </w:p>
          <w:p w14:paraId="564E0357" w14:textId="77777777" w:rsidR="006E0B40" w:rsidRPr="00A66E9A" w:rsidRDefault="006E0B40" w:rsidP="00156285">
            <w:pPr>
              <w:pStyle w:val="TableParagraph"/>
              <w:spacing w:before="6" w:line="251" w:lineRule="exact"/>
              <w:ind w:firstLine="0"/>
              <w:jc w:val="center"/>
              <w:rPr>
                <w:sz w:val="20"/>
                <w:szCs w:val="20"/>
              </w:rPr>
            </w:pPr>
            <w:r w:rsidRPr="00A66E9A">
              <w:rPr>
                <w:sz w:val="20"/>
                <w:szCs w:val="20"/>
              </w:rPr>
              <w:t>расходомер</w:t>
            </w:r>
          </w:p>
        </w:tc>
        <w:tc>
          <w:tcPr>
            <w:tcW w:w="1277" w:type="dxa"/>
            <w:vAlign w:val="center"/>
          </w:tcPr>
          <w:p w14:paraId="09E3163F" w14:textId="6B99BC3D" w:rsidR="006E0B40" w:rsidRPr="00A66E9A" w:rsidRDefault="006E0B40" w:rsidP="00156285">
            <w:pPr>
              <w:pStyle w:val="TableParagraph"/>
              <w:spacing w:before="113"/>
              <w:ind w:firstLine="0"/>
              <w:jc w:val="center"/>
              <w:rPr>
                <w:sz w:val="20"/>
                <w:szCs w:val="20"/>
              </w:rPr>
            </w:pPr>
            <w:r w:rsidRPr="00A66E9A">
              <w:rPr>
                <w:sz w:val="20"/>
                <w:szCs w:val="20"/>
              </w:rPr>
              <w:t>ДРК</w:t>
            </w:r>
            <w:r w:rsidRPr="00A66E9A">
              <w:rPr>
                <w:sz w:val="20"/>
                <w:szCs w:val="20"/>
                <w:lang w:val="ru-RU"/>
              </w:rPr>
              <w:t>-</w:t>
            </w:r>
            <w:r w:rsidRPr="00A66E9A">
              <w:rPr>
                <w:sz w:val="20"/>
                <w:szCs w:val="20"/>
              </w:rPr>
              <w:t>4</w:t>
            </w:r>
          </w:p>
        </w:tc>
        <w:tc>
          <w:tcPr>
            <w:tcW w:w="1278" w:type="dxa"/>
            <w:vMerge w:val="restart"/>
            <w:vAlign w:val="center"/>
          </w:tcPr>
          <w:p w14:paraId="110ACFD2" w14:textId="77777777" w:rsidR="006E0B40" w:rsidRPr="00A66E9A" w:rsidRDefault="006E0B40" w:rsidP="00156285">
            <w:pPr>
              <w:pStyle w:val="TableParagraph"/>
              <w:spacing w:before="1"/>
              <w:ind w:firstLine="0"/>
              <w:jc w:val="center"/>
              <w:rPr>
                <w:sz w:val="20"/>
                <w:szCs w:val="20"/>
              </w:rPr>
            </w:pPr>
            <w:r w:rsidRPr="00A66E9A">
              <w:rPr>
                <w:sz w:val="20"/>
                <w:szCs w:val="20"/>
              </w:rPr>
              <w:t>ТПП</w:t>
            </w:r>
          </w:p>
        </w:tc>
      </w:tr>
      <w:tr w:rsidR="006E0B40" w:rsidRPr="00A66E9A" w14:paraId="1722C851" w14:textId="77777777" w:rsidTr="006E0B40">
        <w:trPr>
          <w:trHeight w:val="617"/>
          <w:jc w:val="center"/>
        </w:trPr>
        <w:tc>
          <w:tcPr>
            <w:tcW w:w="557" w:type="dxa"/>
            <w:vMerge/>
            <w:vAlign w:val="center"/>
          </w:tcPr>
          <w:p w14:paraId="57BEC1AA" w14:textId="77777777" w:rsidR="006E0B40" w:rsidRPr="00A66E9A" w:rsidRDefault="006E0B40" w:rsidP="00156285">
            <w:pPr>
              <w:jc w:val="center"/>
              <w:rPr>
                <w:sz w:val="20"/>
                <w:szCs w:val="20"/>
              </w:rPr>
            </w:pPr>
          </w:p>
        </w:tc>
        <w:tc>
          <w:tcPr>
            <w:tcW w:w="1872" w:type="dxa"/>
            <w:vMerge/>
            <w:vAlign w:val="center"/>
          </w:tcPr>
          <w:p w14:paraId="4C187ED5" w14:textId="77777777" w:rsidR="006E0B40" w:rsidRPr="00A66E9A" w:rsidRDefault="006E0B40" w:rsidP="00156285">
            <w:pPr>
              <w:jc w:val="center"/>
              <w:rPr>
                <w:sz w:val="20"/>
                <w:szCs w:val="20"/>
              </w:rPr>
            </w:pPr>
          </w:p>
        </w:tc>
        <w:tc>
          <w:tcPr>
            <w:tcW w:w="1363" w:type="dxa"/>
            <w:vMerge/>
            <w:tcBorders>
              <w:top w:val="nil"/>
            </w:tcBorders>
            <w:vAlign w:val="center"/>
          </w:tcPr>
          <w:p w14:paraId="62C696AE" w14:textId="77777777" w:rsidR="006E0B40" w:rsidRPr="00A66E9A" w:rsidRDefault="006E0B40" w:rsidP="00156285">
            <w:pPr>
              <w:jc w:val="center"/>
              <w:rPr>
                <w:sz w:val="20"/>
                <w:szCs w:val="20"/>
              </w:rPr>
            </w:pPr>
          </w:p>
        </w:tc>
        <w:tc>
          <w:tcPr>
            <w:tcW w:w="1555" w:type="dxa"/>
            <w:vAlign w:val="center"/>
          </w:tcPr>
          <w:p w14:paraId="778F813A" w14:textId="77777777" w:rsidR="006E0B40" w:rsidRPr="00A66E9A" w:rsidRDefault="006E0B40" w:rsidP="00156285">
            <w:pPr>
              <w:pStyle w:val="TableParagraph"/>
              <w:spacing w:line="237" w:lineRule="auto"/>
              <w:ind w:firstLine="0"/>
              <w:jc w:val="center"/>
              <w:rPr>
                <w:sz w:val="20"/>
                <w:szCs w:val="20"/>
              </w:rPr>
            </w:pPr>
            <w:r w:rsidRPr="00A66E9A">
              <w:rPr>
                <w:sz w:val="20"/>
                <w:szCs w:val="20"/>
              </w:rPr>
              <w:t>обратный</w:t>
            </w:r>
            <w:r w:rsidRPr="00A66E9A">
              <w:rPr>
                <w:spacing w:val="1"/>
                <w:sz w:val="20"/>
                <w:szCs w:val="20"/>
              </w:rPr>
              <w:t xml:space="preserve"> </w:t>
            </w:r>
            <w:r w:rsidRPr="00A66E9A">
              <w:rPr>
                <w:spacing w:val="-1"/>
                <w:sz w:val="20"/>
                <w:szCs w:val="20"/>
              </w:rPr>
              <w:t>трубопровод</w:t>
            </w:r>
          </w:p>
        </w:tc>
        <w:tc>
          <w:tcPr>
            <w:tcW w:w="2045" w:type="dxa"/>
            <w:vAlign w:val="center"/>
          </w:tcPr>
          <w:p w14:paraId="575D7D1D" w14:textId="77777777" w:rsidR="006E0B40" w:rsidRPr="00A66E9A" w:rsidRDefault="006E0B40" w:rsidP="00156285">
            <w:pPr>
              <w:pStyle w:val="TableParagraph"/>
              <w:spacing w:line="237" w:lineRule="auto"/>
              <w:ind w:firstLine="0"/>
              <w:jc w:val="center"/>
              <w:rPr>
                <w:sz w:val="20"/>
                <w:szCs w:val="20"/>
              </w:rPr>
            </w:pPr>
            <w:r w:rsidRPr="00A66E9A">
              <w:rPr>
                <w:spacing w:val="-1"/>
                <w:sz w:val="20"/>
                <w:szCs w:val="20"/>
              </w:rPr>
              <w:t>ультразвуковой</w:t>
            </w:r>
            <w:r w:rsidRPr="00A66E9A">
              <w:rPr>
                <w:spacing w:val="-48"/>
                <w:sz w:val="20"/>
                <w:szCs w:val="20"/>
              </w:rPr>
              <w:t xml:space="preserve"> </w:t>
            </w:r>
            <w:r w:rsidRPr="00A66E9A">
              <w:rPr>
                <w:sz w:val="20"/>
                <w:szCs w:val="20"/>
              </w:rPr>
              <w:t>расходомер</w:t>
            </w:r>
          </w:p>
        </w:tc>
        <w:tc>
          <w:tcPr>
            <w:tcW w:w="1277" w:type="dxa"/>
            <w:vAlign w:val="center"/>
          </w:tcPr>
          <w:p w14:paraId="3895A2DE" w14:textId="54480FFA" w:rsidR="006E0B40" w:rsidRPr="00A66E9A" w:rsidRDefault="006E0B40" w:rsidP="00156285">
            <w:pPr>
              <w:pStyle w:val="TableParagraph"/>
              <w:spacing w:before="113"/>
              <w:ind w:firstLine="0"/>
              <w:jc w:val="center"/>
              <w:rPr>
                <w:sz w:val="20"/>
                <w:szCs w:val="20"/>
              </w:rPr>
            </w:pPr>
            <w:r w:rsidRPr="00A66E9A">
              <w:rPr>
                <w:sz w:val="20"/>
                <w:szCs w:val="20"/>
              </w:rPr>
              <w:t>ДРК</w:t>
            </w:r>
            <w:r w:rsidRPr="00A66E9A">
              <w:rPr>
                <w:sz w:val="20"/>
                <w:szCs w:val="20"/>
                <w:lang w:val="ru-RU"/>
              </w:rPr>
              <w:t>-</w:t>
            </w:r>
            <w:r w:rsidRPr="00A66E9A">
              <w:rPr>
                <w:sz w:val="20"/>
                <w:szCs w:val="20"/>
              </w:rPr>
              <w:t>4</w:t>
            </w:r>
          </w:p>
        </w:tc>
        <w:tc>
          <w:tcPr>
            <w:tcW w:w="1278" w:type="dxa"/>
            <w:vMerge/>
            <w:tcBorders>
              <w:top w:val="nil"/>
            </w:tcBorders>
            <w:vAlign w:val="center"/>
          </w:tcPr>
          <w:p w14:paraId="5F95F69D" w14:textId="77777777" w:rsidR="006E0B40" w:rsidRPr="00A66E9A" w:rsidRDefault="006E0B40" w:rsidP="00156285">
            <w:pPr>
              <w:jc w:val="center"/>
              <w:rPr>
                <w:sz w:val="20"/>
                <w:szCs w:val="20"/>
              </w:rPr>
            </w:pPr>
          </w:p>
        </w:tc>
      </w:tr>
      <w:tr w:rsidR="006E0B40" w:rsidRPr="00A66E9A" w14:paraId="77CAA8CD" w14:textId="77777777" w:rsidTr="00E15F58">
        <w:trPr>
          <w:trHeight w:val="20"/>
          <w:jc w:val="center"/>
        </w:trPr>
        <w:tc>
          <w:tcPr>
            <w:tcW w:w="557" w:type="dxa"/>
            <w:vMerge/>
            <w:vAlign w:val="center"/>
          </w:tcPr>
          <w:p w14:paraId="5482A186" w14:textId="77777777" w:rsidR="006E0B40" w:rsidRPr="00A66E9A" w:rsidRDefault="006E0B40" w:rsidP="006E0B40">
            <w:pPr>
              <w:jc w:val="center"/>
              <w:rPr>
                <w:sz w:val="20"/>
                <w:szCs w:val="20"/>
              </w:rPr>
            </w:pPr>
          </w:p>
        </w:tc>
        <w:tc>
          <w:tcPr>
            <w:tcW w:w="1872" w:type="dxa"/>
            <w:vMerge/>
            <w:vAlign w:val="center"/>
          </w:tcPr>
          <w:p w14:paraId="327B82BB" w14:textId="77777777" w:rsidR="006E0B40" w:rsidRPr="00A66E9A" w:rsidRDefault="006E0B40" w:rsidP="006E0B40">
            <w:pPr>
              <w:jc w:val="center"/>
              <w:rPr>
                <w:sz w:val="20"/>
                <w:szCs w:val="20"/>
              </w:rPr>
            </w:pPr>
          </w:p>
        </w:tc>
        <w:tc>
          <w:tcPr>
            <w:tcW w:w="1363" w:type="dxa"/>
            <w:tcBorders>
              <w:top w:val="nil"/>
            </w:tcBorders>
            <w:vAlign w:val="center"/>
          </w:tcPr>
          <w:p w14:paraId="4752FEF3" w14:textId="77777777" w:rsidR="006E0B40" w:rsidRPr="00A66E9A" w:rsidRDefault="006E0B40" w:rsidP="006E0B40">
            <w:pPr>
              <w:jc w:val="center"/>
              <w:rPr>
                <w:sz w:val="20"/>
                <w:szCs w:val="20"/>
              </w:rPr>
            </w:pPr>
          </w:p>
        </w:tc>
        <w:tc>
          <w:tcPr>
            <w:tcW w:w="1555" w:type="dxa"/>
            <w:vAlign w:val="center"/>
          </w:tcPr>
          <w:p w14:paraId="560B80E6" w14:textId="46650500" w:rsidR="006E0B40" w:rsidRPr="00A66E9A" w:rsidRDefault="006E0B40" w:rsidP="006E0B40">
            <w:pPr>
              <w:pStyle w:val="TableParagraph"/>
              <w:spacing w:line="237" w:lineRule="auto"/>
              <w:ind w:firstLine="0"/>
              <w:rPr>
                <w:sz w:val="20"/>
                <w:szCs w:val="20"/>
                <w:lang w:val="ru-RU"/>
              </w:rPr>
            </w:pPr>
            <w:r w:rsidRPr="00A66E9A">
              <w:rPr>
                <w:sz w:val="20"/>
                <w:szCs w:val="20"/>
                <w:lang w:val="ru-RU"/>
              </w:rPr>
              <w:t>Подпиточный трубопровод</w:t>
            </w:r>
          </w:p>
        </w:tc>
        <w:tc>
          <w:tcPr>
            <w:tcW w:w="2045" w:type="dxa"/>
            <w:vAlign w:val="center"/>
          </w:tcPr>
          <w:p w14:paraId="125CE27B" w14:textId="4017C57A" w:rsidR="006E0B40" w:rsidRPr="00A66E9A" w:rsidRDefault="006E0B40" w:rsidP="006E0B40">
            <w:pPr>
              <w:pStyle w:val="TableParagraph"/>
              <w:spacing w:line="237" w:lineRule="auto"/>
              <w:ind w:firstLine="0"/>
              <w:jc w:val="center"/>
              <w:rPr>
                <w:spacing w:val="-1"/>
                <w:sz w:val="20"/>
                <w:szCs w:val="20"/>
              </w:rPr>
            </w:pPr>
            <w:r w:rsidRPr="00A66E9A">
              <w:rPr>
                <w:spacing w:val="-1"/>
                <w:sz w:val="20"/>
                <w:szCs w:val="20"/>
              </w:rPr>
              <w:t>ультразвуковой</w:t>
            </w:r>
            <w:r w:rsidRPr="00A66E9A">
              <w:rPr>
                <w:spacing w:val="-48"/>
                <w:sz w:val="20"/>
                <w:szCs w:val="20"/>
              </w:rPr>
              <w:t xml:space="preserve"> </w:t>
            </w:r>
            <w:r w:rsidRPr="00A66E9A">
              <w:rPr>
                <w:sz w:val="20"/>
                <w:szCs w:val="20"/>
              </w:rPr>
              <w:t>расходомер</w:t>
            </w:r>
          </w:p>
        </w:tc>
        <w:tc>
          <w:tcPr>
            <w:tcW w:w="1277" w:type="dxa"/>
            <w:vAlign w:val="center"/>
          </w:tcPr>
          <w:p w14:paraId="106943E1" w14:textId="30CD6FD5" w:rsidR="006E0B40" w:rsidRPr="00A66E9A" w:rsidRDefault="006E0B40" w:rsidP="006E0B40">
            <w:pPr>
              <w:pStyle w:val="TableParagraph"/>
              <w:spacing w:before="113"/>
              <w:ind w:firstLine="0"/>
              <w:jc w:val="center"/>
              <w:rPr>
                <w:sz w:val="20"/>
                <w:szCs w:val="20"/>
                <w:lang w:val="ru-RU"/>
              </w:rPr>
            </w:pPr>
            <w:r w:rsidRPr="00A66E9A">
              <w:rPr>
                <w:sz w:val="20"/>
                <w:szCs w:val="20"/>
                <w:lang w:val="ru-RU"/>
              </w:rPr>
              <w:t>ДРК-3</w:t>
            </w:r>
          </w:p>
        </w:tc>
        <w:tc>
          <w:tcPr>
            <w:tcW w:w="1278" w:type="dxa"/>
            <w:tcBorders>
              <w:top w:val="nil"/>
            </w:tcBorders>
            <w:vAlign w:val="center"/>
          </w:tcPr>
          <w:p w14:paraId="315DD53F" w14:textId="50DF2D3C" w:rsidR="006E0B40" w:rsidRPr="00A66E9A" w:rsidRDefault="006E0B40" w:rsidP="006E0B40">
            <w:pPr>
              <w:jc w:val="center"/>
              <w:rPr>
                <w:sz w:val="20"/>
                <w:szCs w:val="20"/>
                <w:lang w:val="ru-RU"/>
              </w:rPr>
            </w:pPr>
            <w:r w:rsidRPr="00A66E9A">
              <w:rPr>
                <w:sz w:val="20"/>
                <w:szCs w:val="20"/>
                <w:lang w:val="ru-RU"/>
              </w:rPr>
              <w:t>№1237</w:t>
            </w:r>
          </w:p>
        </w:tc>
      </w:tr>
      <w:tr w:rsidR="006E0B40" w:rsidRPr="00A66E9A" w14:paraId="1ABA9611" w14:textId="77777777" w:rsidTr="00156285">
        <w:trPr>
          <w:trHeight w:val="20"/>
          <w:jc w:val="center"/>
        </w:trPr>
        <w:tc>
          <w:tcPr>
            <w:tcW w:w="557" w:type="dxa"/>
            <w:vMerge w:val="restart"/>
            <w:vAlign w:val="center"/>
          </w:tcPr>
          <w:p w14:paraId="36CFE8F9" w14:textId="48BAE7AD" w:rsidR="006E0B40" w:rsidRPr="00A66E9A" w:rsidRDefault="006E0B40" w:rsidP="006E0B40">
            <w:pPr>
              <w:pStyle w:val="TableParagraph"/>
              <w:spacing w:before="1"/>
              <w:ind w:firstLine="0"/>
              <w:jc w:val="center"/>
              <w:rPr>
                <w:sz w:val="20"/>
                <w:szCs w:val="20"/>
              </w:rPr>
            </w:pPr>
          </w:p>
        </w:tc>
        <w:tc>
          <w:tcPr>
            <w:tcW w:w="1872" w:type="dxa"/>
            <w:vMerge w:val="restart"/>
            <w:vAlign w:val="center"/>
          </w:tcPr>
          <w:p w14:paraId="0DA84412" w14:textId="77777777" w:rsidR="006E0B40" w:rsidRPr="00A66E9A" w:rsidRDefault="006E0B40" w:rsidP="006E0B40">
            <w:pPr>
              <w:pStyle w:val="TableParagraph"/>
              <w:spacing w:line="251" w:lineRule="exact"/>
              <w:ind w:firstLine="0"/>
              <w:jc w:val="center"/>
              <w:rPr>
                <w:sz w:val="20"/>
                <w:szCs w:val="20"/>
              </w:rPr>
            </w:pPr>
            <w:r w:rsidRPr="00A66E9A">
              <w:rPr>
                <w:sz w:val="20"/>
                <w:szCs w:val="20"/>
              </w:rPr>
              <w:t>котельная</w:t>
            </w:r>
          </w:p>
          <w:p w14:paraId="0B481898" w14:textId="77777777" w:rsidR="006E0B40" w:rsidRPr="00A66E9A" w:rsidRDefault="006E0B40" w:rsidP="006E0B40">
            <w:pPr>
              <w:pStyle w:val="TableParagraph"/>
              <w:spacing w:line="251" w:lineRule="exact"/>
              <w:ind w:firstLine="0"/>
              <w:jc w:val="center"/>
              <w:rPr>
                <w:sz w:val="20"/>
                <w:szCs w:val="20"/>
              </w:rPr>
            </w:pPr>
            <w:r w:rsidRPr="00A66E9A">
              <w:rPr>
                <w:sz w:val="20"/>
                <w:szCs w:val="20"/>
              </w:rPr>
              <w:t>«Центральная»</w:t>
            </w:r>
          </w:p>
        </w:tc>
        <w:tc>
          <w:tcPr>
            <w:tcW w:w="1363" w:type="dxa"/>
            <w:vMerge w:val="restart"/>
            <w:vAlign w:val="center"/>
          </w:tcPr>
          <w:p w14:paraId="67E43F94" w14:textId="77777777" w:rsidR="006E0B40" w:rsidRPr="00A66E9A" w:rsidRDefault="006E0B40" w:rsidP="006E0B40">
            <w:pPr>
              <w:pStyle w:val="TableParagraph"/>
              <w:spacing w:before="4"/>
              <w:ind w:firstLine="0"/>
              <w:jc w:val="center"/>
              <w:rPr>
                <w:sz w:val="20"/>
                <w:szCs w:val="20"/>
              </w:rPr>
            </w:pPr>
          </w:p>
          <w:p w14:paraId="3A681218" w14:textId="490B21F4" w:rsidR="006E0B40" w:rsidRPr="00A66E9A" w:rsidRDefault="006E0B40" w:rsidP="006E0B40">
            <w:pPr>
              <w:pStyle w:val="TableParagraph"/>
              <w:spacing w:before="1"/>
              <w:ind w:firstLine="0"/>
              <w:jc w:val="center"/>
              <w:rPr>
                <w:sz w:val="20"/>
                <w:szCs w:val="20"/>
                <w:lang w:val="ru-RU"/>
              </w:rPr>
            </w:pPr>
            <w:r w:rsidRPr="00A66E9A">
              <w:rPr>
                <w:sz w:val="20"/>
                <w:szCs w:val="20"/>
              </w:rPr>
              <w:t>ВКТ</w:t>
            </w:r>
            <w:r w:rsidRPr="00A66E9A">
              <w:rPr>
                <w:sz w:val="20"/>
                <w:szCs w:val="20"/>
                <w:lang w:val="ru-RU"/>
              </w:rPr>
              <w:t>-7 №140919</w:t>
            </w:r>
          </w:p>
        </w:tc>
        <w:tc>
          <w:tcPr>
            <w:tcW w:w="1555" w:type="dxa"/>
            <w:vAlign w:val="center"/>
          </w:tcPr>
          <w:p w14:paraId="458AE9D3" w14:textId="77777777" w:rsidR="006E0B40" w:rsidRPr="00A66E9A" w:rsidRDefault="006E0B40" w:rsidP="006E0B40">
            <w:pPr>
              <w:pStyle w:val="TableParagraph"/>
              <w:spacing w:line="237" w:lineRule="auto"/>
              <w:ind w:firstLine="0"/>
              <w:jc w:val="center"/>
              <w:rPr>
                <w:sz w:val="20"/>
                <w:szCs w:val="20"/>
              </w:rPr>
            </w:pPr>
            <w:r w:rsidRPr="00A66E9A">
              <w:rPr>
                <w:sz w:val="20"/>
                <w:szCs w:val="20"/>
              </w:rPr>
              <w:t>подающий</w:t>
            </w:r>
            <w:r w:rsidRPr="00A66E9A">
              <w:rPr>
                <w:spacing w:val="1"/>
                <w:sz w:val="20"/>
                <w:szCs w:val="20"/>
              </w:rPr>
              <w:t xml:space="preserve"> </w:t>
            </w:r>
            <w:r w:rsidRPr="00A66E9A">
              <w:rPr>
                <w:spacing w:val="-1"/>
                <w:sz w:val="20"/>
                <w:szCs w:val="20"/>
              </w:rPr>
              <w:t>трубопровод</w:t>
            </w:r>
          </w:p>
        </w:tc>
        <w:tc>
          <w:tcPr>
            <w:tcW w:w="2045" w:type="dxa"/>
            <w:vAlign w:val="center"/>
          </w:tcPr>
          <w:p w14:paraId="7D392BF3" w14:textId="77777777" w:rsidR="006E0B40" w:rsidRPr="00A66E9A" w:rsidRDefault="006E0B40" w:rsidP="006E0B40">
            <w:pPr>
              <w:pStyle w:val="TableParagraph"/>
              <w:spacing w:line="237" w:lineRule="auto"/>
              <w:ind w:firstLine="0"/>
              <w:jc w:val="center"/>
              <w:rPr>
                <w:sz w:val="20"/>
                <w:szCs w:val="20"/>
              </w:rPr>
            </w:pPr>
            <w:r w:rsidRPr="00A66E9A">
              <w:rPr>
                <w:spacing w:val="-1"/>
                <w:sz w:val="20"/>
                <w:szCs w:val="20"/>
              </w:rPr>
              <w:t>ультразвуковой</w:t>
            </w:r>
            <w:r w:rsidRPr="00A66E9A">
              <w:rPr>
                <w:spacing w:val="-48"/>
                <w:sz w:val="20"/>
                <w:szCs w:val="20"/>
              </w:rPr>
              <w:t xml:space="preserve"> </w:t>
            </w:r>
            <w:r w:rsidRPr="00A66E9A">
              <w:rPr>
                <w:sz w:val="20"/>
                <w:szCs w:val="20"/>
              </w:rPr>
              <w:t>расходомер</w:t>
            </w:r>
          </w:p>
        </w:tc>
        <w:tc>
          <w:tcPr>
            <w:tcW w:w="1277" w:type="dxa"/>
            <w:vAlign w:val="center"/>
          </w:tcPr>
          <w:p w14:paraId="1558037D" w14:textId="4B2273EB" w:rsidR="006E0B40" w:rsidRPr="00A66E9A" w:rsidRDefault="006E0B40" w:rsidP="006E0B40">
            <w:pPr>
              <w:pStyle w:val="TableParagraph"/>
              <w:spacing w:before="113"/>
              <w:ind w:firstLine="0"/>
              <w:jc w:val="center"/>
              <w:rPr>
                <w:sz w:val="20"/>
                <w:szCs w:val="20"/>
              </w:rPr>
            </w:pPr>
            <w:r w:rsidRPr="00A66E9A">
              <w:rPr>
                <w:sz w:val="20"/>
                <w:szCs w:val="20"/>
              </w:rPr>
              <w:t>ДРК</w:t>
            </w:r>
            <w:r w:rsidRPr="00A66E9A">
              <w:rPr>
                <w:sz w:val="20"/>
                <w:szCs w:val="20"/>
                <w:lang w:val="ru-RU"/>
              </w:rPr>
              <w:t>-</w:t>
            </w:r>
            <w:r w:rsidRPr="00A66E9A">
              <w:rPr>
                <w:sz w:val="20"/>
                <w:szCs w:val="20"/>
              </w:rPr>
              <w:t>4</w:t>
            </w:r>
          </w:p>
        </w:tc>
        <w:tc>
          <w:tcPr>
            <w:tcW w:w="1278" w:type="dxa"/>
            <w:vAlign w:val="center"/>
          </w:tcPr>
          <w:p w14:paraId="6C8A8FC6" w14:textId="331D7859" w:rsidR="006E0B40" w:rsidRPr="00A66E9A" w:rsidRDefault="006E0B40" w:rsidP="006E0B40">
            <w:pPr>
              <w:pStyle w:val="TableParagraph"/>
              <w:ind w:firstLine="0"/>
              <w:jc w:val="center"/>
              <w:rPr>
                <w:sz w:val="20"/>
                <w:szCs w:val="20"/>
                <w:lang w:val="ru-RU"/>
              </w:rPr>
            </w:pPr>
            <w:r w:rsidRPr="00A66E9A">
              <w:rPr>
                <w:sz w:val="20"/>
                <w:szCs w:val="20"/>
                <w:lang w:val="ru-RU"/>
              </w:rPr>
              <w:t>№1550</w:t>
            </w:r>
          </w:p>
        </w:tc>
      </w:tr>
      <w:tr w:rsidR="006E0B40" w:rsidRPr="00A66E9A" w14:paraId="1CC0CC69" w14:textId="77777777" w:rsidTr="000817BC">
        <w:trPr>
          <w:trHeight w:val="20"/>
          <w:jc w:val="center"/>
        </w:trPr>
        <w:tc>
          <w:tcPr>
            <w:tcW w:w="557" w:type="dxa"/>
            <w:vMerge/>
            <w:vAlign w:val="center"/>
          </w:tcPr>
          <w:p w14:paraId="031BDCD3" w14:textId="77777777" w:rsidR="006E0B40" w:rsidRPr="00A66E9A" w:rsidRDefault="006E0B40" w:rsidP="006E0B40">
            <w:pPr>
              <w:jc w:val="center"/>
              <w:rPr>
                <w:sz w:val="20"/>
                <w:szCs w:val="20"/>
              </w:rPr>
            </w:pPr>
          </w:p>
        </w:tc>
        <w:tc>
          <w:tcPr>
            <w:tcW w:w="1872" w:type="dxa"/>
            <w:vMerge/>
            <w:vAlign w:val="center"/>
          </w:tcPr>
          <w:p w14:paraId="5EF34B8A" w14:textId="77777777" w:rsidR="006E0B40" w:rsidRPr="00A66E9A" w:rsidRDefault="006E0B40" w:rsidP="006E0B40">
            <w:pPr>
              <w:jc w:val="center"/>
              <w:rPr>
                <w:sz w:val="20"/>
                <w:szCs w:val="20"/>
              </w:rPr>
            </w:pPr>
          </w:p>
        </w:tc>
        <w:tc>
          <w:tcPr>
            <w:tcW w:w="1363" w:type="dxa"/>
            <w:vMerge/>
            <w:vAlign w:val="center"/>
          </w:tcPr>
          <w:p w14:paraId="36A5D284" w14:textId="77777777" w:rsidR="006E0B40" w:rsidRPr="00A66E9A" w:rsidRDefault="006E0B40" w:rsidP="006E0B40">
            <w:pPr>
              <w:jc w:val="center"/>
              <w:rPr>
                <w:sz w:val="20"/>
                <w:szCs w:val="20"/>
              </w:rPr>
            </w:pPr>
          </w:p>
        </w:tc>
        <w:tc>
          <w:tcPr>
            <w:tcW w:w="1555" w:type="dxa"/>
            <w:vAlign w:val="center"/>
          </w:tcPr>
          <w:p w14:paraId="1289D338"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обратный</w:t>
            </w:r>
          </w:p>
          <w:p w14:paraId="4C78C6D6" w14:textId="77777777" w:rsidR="006E0B40" w:rsidRPr="00A66E9A" w:rsidRDefault="006E0B40" w:rsidP="006E0B40">
            <w:pPr>
              <w:pStyle w:val="TableParagraph"/>
              <w:spacing w:line="251" w:lineRule="exact"/>
              <w:ind w:firstLine="0"/>
              <w:jc w:val="center"/>
              <w:rPr>
                <w:sz w:val="20"/>
                <w:szCs w:val="20"/>
              </w:rPr>
            </w:pPr>
            <w:r w:rsidRPr="00A66E9A">
              <w:rPr>
                <w:sz w:val="20"/>
                <w:szCs w:val="20"/>
              </w:rPr>
              <w:t>трубопровод</w:t>
            </w:r>
          </w:p>
        </w:tc>
        <w:tc>
          <w:tcPr>
            <w:tcW w:w="2045" w:type="dxa"/>
            <w:vAlign w:val="center"/>
          </w:tcPr>
          <w:p w14:paraId="5070E21F"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ультразвуковой</w:t>
            </w:r>
          </w:p>
          <w:p w14:paraId="159FAC0F" w14:textId="77777777" w:rsidR="006E0B40" w:rsidRPr="00A66E9A" w:rsidRDefault="006E0B40" w:rsidP="006E0B40">
            <w:pPr>
              <w:pStyle w:val="TableParagraph"/>
              <w:spacing w:line="251" w:lineRule="exact"/>
              <w:ind w:firstLine="0"/>
              <w:jc w:val="center"/>
              <w:rPr>
                <w:sz w:val="20"/>
                <w:szCs w:val="20"/>
              </w:rPr>
            </w:pPr>
            <w:r w:rsidRPr="00A66E9A">
              <w:rPr>
                <w:sz w:val="20"/>
                <w:szCs w:val="20"/>
              </w:rPr>
              <w:t>расходомер</w:t>
            </w:r>
          </w:p>
        </w:tc>
        <w:tc>
          <w:tcPr>
            <w:tcW w:w="1277" w:type="dxa"/>
            <w:vAlign w:val="center"/>
          </w:tcPr>
          <w:p w14:paraId="29988B66" w14:textId="0C9EACE7" w:rsidR="006E0B40" w:rsidRPr="00A66E9A" w:rsidRDefault="006E0B40" w:rsidP="006E0B40">
            <w:pPr>
              <w:pStyle w:val="TableParagraph"/>
              <w:spacing w:before="103"/>
              <w:ind w:firstLine="0"/>
              <w:jc w:val="center"/>
              <w:rPr>
                <w:sz w:val="20"/>
                <w:szCs w:val="20"/>
              </w:rPr>
            </w:pPr>
            <w:r w:rsidRPr="00A66E9A">
              <w:rPr>
                <w:sz w:val="20"/>
                <w:szCs w:val="20"/>
              </w:rPr>
              <w:t>ДРК</w:t>
            </w:r>
            <w:r w:rsidRPr="00A66E9A">
              <w:rPr>
                <w:sz w:val="20"/>
                <w:szCs w:val="20"/>
                <w:lang w:val="ru-RU"/>
              </w:rPr>
              <w:t>-</w:t>
            </w:r>
            <w:r w:rsidRPr="00A66E9A">
              <w:rPr>
                <w:sz w:val="20"/>
                <w:szCs w:val="20"/>
              </w:rPr>
              <w:t>4</w:t>
            </w:r>
          </w:p>
        </w:tc>
        <w:tc>
          <w:tcPr>
            <w:tcW w:w="1278" w:type="dxa"/>
            <w:vAlign w:val="center"/>
          </w:tcPr>
          <w:p w14:paraId="5C289AA0" w14:textId="6FDC73DE" w:rsidR="006E0B40" w:rsidRPr="00A66E9A" w:rsidRDefault="006E0B40" w:rsidP="006E0B40">
            <w:pPr>
              <w:pStyle w:val="TableParagraph"/>
              <w:ind w:firstLine="0"/>
              <w:jc w:val="center"/>
              <w:rPr>
                <w:sz w:val="20"/>
                <w:szCs w:val="20"/>
                <w:lang w:val="ru-RU"/>
              </w:rPr>
            </w:pPr>
            <w:r w:rsidRPr="00A66E9A">
              <w:rPr>
                <w:sz w:val="20"/>
                <w:szCs w:val="20"/>
                <w:lang w:val="ru-RU"/>
              </w:rPr>
              <w:t>№1557</w:t>
            </w:r>
          </w:p>
        </w:tc>
      </w:tr>
      <w:tr w:rsidR="006E0B40" w:rsidRPr="00A66E9A" w14:paraId="62BA6BFE" w14:textId="77777777" w:rsidTr="000817BC">
        <w:trPr>
          <w:trHeight w:val="20"/>
          <w:jc w:val="center"/>
        </w:trPr>
        <w:tc>
          <w:tcPr>
            <w:tcW w:w="557" w:type="dxa"/>
            <w:vMerge/>
            <w:vAlign w:val="center"/>
          </w:tcPr>
          <w:p w14:paraId="7F6B0292" w14:textId="77777777" w:rsidR="006E0B40" w:rsidRPr="00A66E9A" w:rsidRDefault="006E0B40" w:rsidP="006E0B40">
            <w:pPr>
              <w:jc w:val="center"/>
              <w:rPr>
                <w:sz w:val="20"/>
                <w:szCs w:val="20"/>
              </w:rPr>
            </w:pPr>
          </w:p>
        </w:tc>
        <w:tc>
          <w:tcPr>
            <w:tcW w:w="1872" w:type="dxa"/>
            <w:vMerge/>
            <w:vAlign w:val="center"/>
          </w:tcPr>
          <w:p w14:paraId="474EA6C8" w14:textId="77777777" w:rsidR="006E0B40" w:rsidRPr="00A66E9A" w:rsidRDefault="006E0B40" w:rsidP="006E0B40">
            <w:pPr>
              <w:jc w:val="center"/>
              <w:rPr>
                <w:sz w:val="20"/>
                <w:szCs w:val="20"/>
              </w:rPr>
            </w:pPr>
          </w:p>
        </w:tc>
        <w:tc>
          <w:tcPr>
            <w:tcW w:w="1363" w:type="dxa"/>
            <w:vMerge/>
            <w:vAlign w:val="center"/>
          </w:tcPr>
          <w:p w14:paraId="2F61175B" w14:textId="77777777" w:rsidR="006E0B40" w:rsidRPr="00A66E9A" w:rsidRDefault="006E0B40" w:rsidP="006E0B40">
            <w:pPr>
              <w:jc w:val="center"/>
              <w:rPr>
                <w:sz w:val="20"/>
                <w:szCs w:val="20"/>
              </w:rPr>
            </w:pPr>
          </w:p>
        </w:tc>
        <w:tc>
          <w:tcPr>
            <w:tcW w:w="1555" w:type="dxa"/>
            <w:vAlign w:val="center"/>
          </w:tcPr>
          <w:p w14:paraId="3AC9C996" w14:textId="0EA6F25C" w:rsidR="006E0B40" w:rsidRPr="00A66E9A" w:rsidRDefault="006E0B40" w:rsidP="006E0B40">
            <w:pPr>
              <w:pStyle w:val="TableParagraph"/>
              <w:spacing w:line="229" w:lineRule="exact"/>
              <w:ind w:firstLine="0"/>
              <w:jc w:val="center"/>
              <w:rPr>
                <w:sz w:val="20"/>
                <w:szCs w:val="20"/>
                <w:lang w:val="ru-RU"/>
              </w:rPr>
            </w:pPr>
            <w:r w:rsidRPr="00A66E9A">
              <w:rPr>
                <w:sz w:val="20"/>
                <w:szCs w:val="20"/>
                <w:lang w:val="ru-RU"/>
              </w:rPr>
              <w:t>Подпиточный трубопровод</w:t>
            </w:r>
          </w:p>
        </w:tc>
        <w:tc>
          <w:tcPr>
            <w:tcW w:w="2045" w:type="dxa"/>
            <w:vAlign w:val="center"/>
          </w:tcPr>
          <w:p w14:paraId="6A475CED" w14:textId="05ADCD2E" w:rsidR="006E0B40" w:rsidRPr="00A66E9A" w:rsidRDefault="006E0B40" w:rsidP="006E0B40">
            <w:pPr>
              <w:pStyle w:val="TableParagraph"/>
              <w:spacing w:line="229" w:lineRule="exact"/>
              <w:ind w:firstLine="0"/>
              <w:jc w:val="center"/>
              <w:rPr>
                <w:sz w:val="20"/>
                <w:szCs w:val="20"/>
                <w:lang w:val="ru-RU"/>
              </w:rPr>
            </w:pPr>
            <w:r w:rsidRPr="00A66E9A">
              <w:rPr>
                <w:sz w:val="20"/>
                <w:szCs w:val="20"/>
                <w:lang w:val="ru-RU"/>
              </w:rPr>
              <w:t>Датчик расхода</w:t>
            </w:r>
          </w:p>
        </w:tc>
        <w:tc>
          <w:tcPr>
            <w:tcW w:w="1277" w:type="dxa"/>
            <w:vAlign w:val="center"/>
          </w:tcPr>
          <w:p w14:paraId="4EC4DD58" w14:textId="0A62DB65" w:rsidR="006E0B40" w:rsidRPr="00A66E9A" w:rsidRDefault="006E0B40" w:rsidP="006E0B40">
            <w:pPr>
              <w:pStyle w:val="TableParagraph"/>
              <w:spacing w:before="103"/>
              <w:ind w:firstLine="0"/>
              <w:jc w:val="center"/>
              <w:rPr>
                <w:sz w:val="20"/>
                <w:szCs w:val="20"/>
                <w:lang w:val="ru-RU"/>
              </w:rPr>
            </w:pPr>
            <w:r w:rsidRPr="00A66E9A">
              <w:rPr>
                <w:sz w:val="20"/>
                <w:szCs w:val="20"/>
                <w:lang w:val="ru-RU"/>
              </w:rPr>
              <w:t>ДРК-3</w:t>
            </w:r>
          </w:p>
        </w:tc>
        <w:tc>
          <w:tcPr>
            <w:tcW w:w="1278" w:type="dxa"/>
            <w:vAlign w:val="center"/>
          </w:tcPr>
          <w:p w14:paraId="716C4C5C" w14:textId="4C79C55E" w:rsidR="006E0B40" w:rsidRPr="00A66E9A" w:rsidRDefault="006E0B40" w:rsidP="006E0B40">
            <w:pPr>
              <w:pStyle w:val="TableParagraph"/>
              <w:ind w:firstLine="0"/>
              <w:jc w:val="center"/>
              <w:rPr>
                <w:sz w:val="20"/>
                <w:szCs w:val="20"/>
                <w:lang w:val="ru-RU"/>
              </w:rPr>
            </w:pPr>
            <w:r w:rsidRPr="00A66E9A">
              <w:rPr>
                <w:sz w:val="20"/>
                <w:szCs w:val="20"/>
                <w:lang w:val="ru-RU"/>
              </w:rPr>
              <w:t>№966</w:t>
            </w:r>
          </w:p>
        </w:tc>
      </w:tr>
      <w:tr w:rsidR="006E0B40" w:rsidRPr="00A66E9A" w14:paraId="29E01DF7" w14:textId="77777777" w:rsidTr="00156285">
        <w:trPr>
          <w:trHeight w:val="20"/>
          <w:jc w:val="center"/>
        </w:trPr>
        <w:tc>
          <w:tcPr>
            <w:tcW w:w="557" w:type="dxa"/>
            <w:vMerge w:val="restart"/>
            <w:vAlign w:val="center"/>
          </w:tcPr>
          <w:p w14:paraId="2B6E9B48" w14:textId="77777777" w:rsidR="006E0B40" w:rsidRPr="00A66E9A" w:rsidRDefault="006E0B40" w:rsidP="006E0B40">
            <w:pPr>
              <w:pStyle w:val="TableParagraph"/>
              <w:spacing w:before="6"/>
              <w:ind w:firstLine="0"/>
              <w:jc w:val="center"/>
              <w:rPr>
                <w:sz w:val="20"/>
                <w:szCs w:val="20"/>
              </w:rPr>
            </w:pPr>
          </w:p>
          <w:p w14:paraId="4D47E967" w14:textId="77777777" w:rsidR="006E0B40" w:rsidRPr="00A66E9A" w:rsidRDefault="006E0B40" w:rsidP="006E0B40">
            <w:pPr>
              <w:pStyle w:val="TableParagraph"/>
              <w:ind w:firstLine="0"/>
              <w:jc w:val="center"/>
              <w:rPr>
                <w:sz w:val="20"/>
                <w:szCs w:val="20"/>
              </w:rPr>
            </w:pPr>
            <w:r w:rsidRPr="00A66E9A">
              <w:rPr>
                <w:sz w:val="20"/>
                <w:szCs w:val="20"/>
              </w:rPr>
              <w:t>3</w:t>
            </w:r>
          </w:p>
        </w:tc>
        <w:tc>
          <w:tcPr>
            <w:tcW w:w="1872" w:type="dxa"/>
            <w:vMerge w:val="restart"/>
            <w:vAlign w:val="center"/>
          </w:tcPr>
          <w:p w14:paraId="5AD202DC" w14:textId="77777777" w:rsidR="006E0B40" w:rsidRPr="00A66E9A" w:rsidRDefault="006E0B40" w:rsidP="006E0B40">
            <w:pPr>
              <w:pStyle w:val="TableParagraph"/>
              <w:spacing w:before="6"/>
              <w:ind w:firstLine="0"/>
              <w:jc w:val="center"/>
              <w:rPr>
                <w:sz w:val="20"/>
                <w:szCs w:val="20"/>
              </w:rPr>
            </w:pPr>
          </w:p>
          <w:p w14:paraId="45C4A815" w14:textId="77777777" w:rsidR="006E0B40" w:rsidRPr="00A66E9A" w:rsidRDefault="006E0B40" w:rsidP="006E0B40">
            <w:pPr>
              <w:pStyle w:val="TableParagraph"/>
              <w:ind w:firstLine="0"/>
              <w:jc w:val="center"/>
              <w:rPr>
                <w:sz w:val="20"/>
                <w:szCs w:val="20"/>
              </w:rPr>
            </w:pPr>
            <w:r w:rsidRPr="00A66E9A">
              <w:rPr>
                <w:sz w:val="20"/>
                <w:szCs w:val="20"/>
              </w:rPr>
              <w:t>котельная</w:t>
            </w:r>
            <w:r w:rsidRPr="00A66E9A">
              <w:rPr>
                <w:spacing w:val="-5"/>
                <w:sz w:val="20"/>
                <w:szCs w:val="20"/>
              </w:rPr>
              <w:t xml:space="preserve"> </w:t>
            </w:r>
            <w:r w:rsidRPr="00A66E9A">
              <w:rPr>
                <w:sz w:val="20"/>
                <w:szCs w:val="20"/>
              </w:rPr>
              <w:t>«РТС»</w:t>
            </w:r>
          </w:p>
        </w:tc>
        <w:tc>
          <w:tcPr>
            <w:tcW w:w="1363" w:type="dxa"/>
            <w:vMerge w:val="restart"/>
            <w:vAlign w:val="center"/>
          </w:tcPr>
          <w:p w14:paraId="247118A1" w14:textId="77777777" w:rsidR="006E0B40" w:rsidRPr="00A66E9A" w:rsidRDefault="006E0B40" w:rsidP="006E0B40">
            <w:pPr>
              <w:pStyle w:val="TableParagraph"/>
              <w:spacing w:before="6"/>
              <w:ind w:firstLine="0"/>
              <w:jc w:val="center"/>
              <w:rPr>
                <w:sz w:val="20"/>
                <w:szCs w:val="20"/>
              </w:rPr>
            </w:pPr>
          </w:p>
          <w:p w14:paraId="21CA9AA7" w14:textId="765160FC" w:rsidR="006E0B40" w:rsidRPr="00A66E9A" w:rsidRDefault="006E0B40" w:rsidP="006E0B40">
            <w:pPr>
              <w:pStyle w:val="TableParagraph"/>
              <w:ind w:firstLine="0"/>
              <w:jc w:val="center"/>
              <w:rPr>
                <w:sz w:val="20"/>
                <w:szCs w:val="20"/>
                <w:lang w:val="ru-RU"/>
              </w:rPr>
            </w:pPr>
            <w:r w:rsidRPr="00A66E9A">
              <w:rPr>
                <w:sz w:val="20"/>
                <w:szCs w:val="20"/>
              </w:rPr>
              <w:t>ВКТ</w:t>
            </w:r>
            <w:r w:rsidRPr="00A66E9A">
              <w:rPr>
                <w:sz w:val="20"/>
                <w:szCs w:val="20"/>
                <w:lang w:val="ru-RU"/>
              </w:rPr>
              <w:t>-7 №276185</w:t>
            </w:r>
          </w:p>
        </w:tc>
        <w:tc>
          <w:tcPr>
            <w:tcW w:w="1555" w:type="dxa"/>
            <w:vAlign w:val="center"/>
          </w:tcPr>
          <w:p w14:paraId="749BBB0D"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подающий</w:t>
            </w:r>
          </w:p>
          <w:p w14:paraId="1563DF61" w14:textId="77777777" w:rsidR="006E0B40" w:rsidRPr="00A66E9A" w:rsidRDefault="006E0B40" w:rsidP="006E0B40">
            <w:pPr>
              <w:pStyle w:val="TableParagraph"/>
              <w:spacing w:line="251" w:lineRule="exact"/>
              <w:ind w:firstLine="0"/>
              <w:jc w:val="center"/>
              <w:rPr>
                <w:sz w:val="20"/>
                <w:szCs w:val="20"/>
              </w:rPr>
            </w:pPr>
            <w:r w:rsidRPr="00A66E9A">
              <w:rPr>
                <w:sz w:val="20"/>
                <w:szCs w:val="20"/>
              </w:rPr>
              <w:t>трубопровод</w:t>
            </w:r>
          </w:p>
        </w:tc>
        <w:tc>
          <w:tcPr>
            <w:tcW w:w="2045" w:type="dxa"/>
            <w:vAlign w:val="center"/>
          </w:tcPr>
          <w:p w14:paraId="337D573E"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электромагнитный</w:t>
            </w:r>
          </w:p>
          <w:p w14:paraId="6A88B88B" w14:textId="77777777" w:rsidR="006E0B40" w:rsidRPr="00A66E9A" w:rsidRDefault="006E0B40" w:rsidP="006E0B40">
            <w:pPr>
              <w:pStyle w:val="TableParagraph"/>
              <w:spacing w:line="251" w:lineRule="exact"/>
              <w:ind w:firstLine="0"/>
              <w:jc w:val="center"/>
              <w:rPr>
                <w:sz w:val="20"/>
                <w:szCs w:val="20"/>
              </w:rPr>
            </w:pPr>
            <w:r w:rsidRPr="00A66E9A">
              <w:rPr>
                <w:sz w:val="20"/>
                <w:szCs w:val="20"/>
              </w:rPr>
              <w:t>расходомер</w:t>
            </w:r>
          </w:p>
        </w:tc>
        <w:tc>
          <w:tcPr>
            <w:tcW w:w="1277" w:type="dxa"/>
            <w:vAlign w:val="center"/>
          </w:tcPr>
          <w:p w14:paraId="1A1C903A" w14:textId="77777777" w:rsidR="006E0B40" w:rsidRPr="00A66E9A" w:rsidRDefault="006E0B40" w:rsidP="006E0B40">
            <w:pPr>
              <w:pStyle w:val="TableParagraph"/>
              <w:spacing w:before="103"/>
              <w:ind w:firstLine="0"/>
              <w:jc w:val="center"/>
              <w:rPr>
                <w:sz w:val="20"/>
                <w:szCs w:val="20"/>
              </w:rPr>
            </w:pPr>
            <w:r w:rsidRPr="00A66E9A">
              <w:rPr>
                <w:sz w:val="20"/>
                <w:szCs w:val="20"/>
              </w:rPr>
              <w:t>ПРЭМ-150</w:t>
            </w:r>
          </w:p>
        </w:tc>
        <w:tc>
          <w:tcPr>
            <w:tcW w:w="1278" w:type="dxa"/>
            <w:vAlign w:val="center"/>
          </w:tcPr>
          <w:p w14:paraId="54D5D1D8" w14:textId="0BA8434A" w:rsidR="006E0B40" w:rsidRPr="00A66E9A" w:rsidRDefault="006E0B40" w:rsidP="006E0B40">
            <w:pPr>
              <w:pStyle w:val="TableParagraph"/>
              <w:ind w:firstLine="0"/>
              <w:jc w:val="center"/>
              <w:rPr>
                <w:sz w:val="20"/>
                <w:szCs w:val="20"/>
              </w:rPr>
            </w:pPr>
            <w:r w:rsidRPr="00A66E9A">
              <w:rPr>
                <w:sz w:val="20"/>
                <w:szCs w:val="20"/>
                <w:lang w:val="ru-RU"/>
              </w:rPr>
              <w:t>№190006</w:t>
            </w:r>
          </w:p>
        </w:tc>
      </w:tr>
      <w:tr w:rsidR="006E0B40" w:rsidRPr="00A66E9A" w14:paraId="33A88549" w14:textId="77777777" w:rsidTr="00156285">
        <w:trPr>
          <w:trHeight w:val="20"/>
          <w:jc w:val="center"/>
        </w:trPr>
        <w:tc>
          <w:tcPr>
            <w:tcW w:w="557" w:type="dxa"/>
            <w:vMerge/>
            <w:tcBorders>
              <w:top w:val="nil"/>
            </w:tcBorders>
            <w:vAlign w:val="center"/>
          </w:tcPr>
          <w:p w14:paraId="15EA660C" w14:textId="77777777" w:rsidR="006E0B40" w:rsidRPr="00A66E9A" w:rsidRDefault="006E0B40" w:rsidP="006E0B40">
            <w:pPr>
              <w:jc w:val="center"/>
              <w:rPr>
                <w:sz w:val="20"/>
                <w:szCs w:val="20"/>
              </w:rPr>
            </w:pPr>
          </w:p>
        </w:tc>
        <w:tc>
          <w:tcPr>
            <w:tcW w:w="1872" w:type="dxa"/>
            <w:vMerge/>
            <w:tcBorders>
              <w:top w:val="nil"/>
            </w:tcBorders>
            <w:vAlign w:val="center"/>
          </w:tcPr>
          <w:p w14:paraId="5C59A19D" w14:textId="77777777" w:rsidR="006E0B40" w:rsidRPr="00A66E9A" w:rsidRDefault="006E0B40" w:rsidP="006E0B40">
            <w:pPr>
              <w:jc w:val="center"/>
              <w:rPr>
                <w:sz w:val="20"/>
                <w:szCs w:val="20"/>
              </w:rPr>
            </w:pPr>
          </w:p>
        </w:tc>
        <w:tc>
          <w:tcPr>
            <w:tcW w:w="1363" w:type="dxa"/>
            <w:vMerge/>
            <w:tcBorders>
              <w:top w:val="nil"/>
            </w:tcBorders>
            <w:vAlign w:val="center"/>
          </w:tcPr>
          <w:p w14:paraId="7599FA45" w14:textId="77777777" w:rsidR="006E0B40" w:rsidRPr="00A66E9A" w:rsidRDefault="006E0B40" w:rsidP="006E0B40">
            <w:pPr>
              <w:jc w:val="center"/>
              <w:rPr>
                <w:sz w:val="20"/>
                <w:szCs w:val="20"/>
              </w:rPr>
            </w:pPr>
          </w:p>
        </w:tc>
        <w:tc>
          <w:tcPr>
            <w:tcW w:w="1555" w:type="dxa"/>
            <w:vAlign w:val="center"/>
          </w:tcPr>
          <w:p w14:paraId="2F231B09"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обратный</w:t>
            </w:r>
          </w:p>
          <w:p w14:paraId="70D0E662" w14:textId="77777777" w:rsidR="006E0B40" w:rsidRPr="00A66E9A" w:rsidRDefault="006E0B40" w:rsidP="006E0B40">
            <w:pPr>
              <w:pStyle w:val="TableParagraph"/>
              <w:spacing w:line="251" w:lineRule="exact"/>
              <w:ind w:firstLine="0"/>
              <w:jc w:val="center"/>
              <w:rPr>
                <w:sz w:val="20"/>
                <w:szCs w:val="20"/>
              </w:rPr>
            </w:pPr>
            <w:r w:rsidRPr="00A66E9A">
              <w:rPr>
                <w:sz w:val="20"/>
                <w:szCs w:val="20"/>
              </w:rPr>
              <w:t>трубопровод</w:t>
            </w:r>
          </w:p>
        </w:tc>
        <w:tc>
          <w:tcPr>
            <w:tcW w:w="2045" w:type="dxa"/>
            <w:vAlign w:val="center"/>
          </w:tcPr>
          <w:p w14:paraId="19232DB2"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электромагнитный</w:t>
            </w:r>
          </w:p>
          <w:p w14:paraId="759CD54F" w14:textId="77777777" w:rsidR="006E0B40" w:rsidRPr="00A66E9A" w:rsidRDefault="006E0B40" w:rsidP="006E0B40">
            <w:pPr>
              <w:pStyle w:val="TableParagraph"/>
              <w:spacing w:line="251" w:lineRule="exact"/>
              <w:ind w:firstLine="0"/>
              <w:jc w:val="center"/>
              <w:rPr>
                <w:sz w:val="20"/>
                <w:szCs w:val="20"/>
              </w:rPr>
            </w:pPr>
            <w:r w:rsidRPr="00A66E9A">
              <w:rPr>
                <w:sz w:val="20"/>
                <w:szCs w:val="20"/>
              </w:rPr>
              <w:t>расходомер</w:t>
            </w:r>
          </w:p>
        </w:tc>
        <w:tc>
          <w:tcPr>
            <w:tcW w:w="1277" w:type="dxa"/>
            <w:vAlign w:val="center"/>
          </w:tcPr>
          <w:p w14:paraId="1CB03B20" w14:textId="1F22D091" w:rsidR="006E0B40" w:rsidRPr="00A66E9A" w:rsidRDefault="006E0B40" w:rsidP="006E0B40">
            <w:pPr>
              <w:pStyle w:val="TableParagraph"/>
              <w:spacing w:before="103"/>
              <w:ind w:firstLine="0"/>
              <w:jc w:val="center"/>
              <w:rPr>
                <w:sz w:val="20"/>
                <w:szCs w:val="20"/>
              </w:rPr>
            </w:pPr>
            <w:r w:rsidRPr="00A66E9A">
              <w:rPr>
                <w:sz w:val="20"/>
                <w:szCs w:val="20"/>
              </w:rPr>
              <w:t>ПРЭМ</w:t>
            </w:r>
            <w:r w:rsidRPr="00A66E9A">
              <w:rPr>
                <w:sz w:val="20"/>
                <w:szCs w:val="20"/>
                <w:lang w:val="ru-RU"/>
              </w:rPr>
              <w:t>-2</w:t>
            </w:r>
            <w:r w:rsidRPr="00A66E9A">
              <w:rPr>
                <w:sz w:val="20"/>
                <w:szCs w:val="20"/>
              </w:rPr>
              <w:t>-150</w:t>
            </w:r>
          </w:p>
        </w:tc>
        <w:tc>
          <w:tcPr>
            <w:tcW w:w="1278" w:type="dxa"/>
            <w:vAlign w:val="center"/>
          </w:tcPr>
          <w:p w14:paraId="2FD9052E" w14:textId="512A2AF3" w:rsidR="006E0B40" w:rsidRPr="00A66E9A" w:rsidRDefault="006E0B40" w:rsidP="006E0B40">
            <w:pPr>
              <w:pStyle w:val="TableParagraph"/>
              <w:ind w:firstLine="0"/>
              <w:jc w:val="center"/>
              <w:rPr>
                <w:sz w:val="20"/>
                <w:szCs w:val="20"/>
                <w:lang w:val="ru-RU"/>
              </w:rPr>
            </w:pPr>
            <w:r w:rsidRPr="00A66E9A">
              <w:rPr>
                <w:sz w:val="20"/>
                <w:szCs w:val="20"/>
                <w:lang w:val="ru-RU"/>
              </w:rPr>
              <w:t>№163944</w:t>
            </w:r>
          </w:p>
        </w:tc>
      </w:tr>
      <w:tr w:rsidR="006E0B40" w:rsidRPr="00A66E9A" w14:paraId="3D611351" w14:textId="77777777" w:rsidTr="00156285">
        <w:trPr>
          <w:trHeight w:val="20"/>
          <w:jc w:val="center"/>
        </w:trPr>
        <w:tc>
          <w:tcPr>
            <w:tcW w:w="557" w:type="dxa"/>
            <w:vMerge w:val="restart"/>
            <w:vAlign w:val="center"/>
          </w:tcPr>
          <w:p w14:paraId="630E179C" w14:textId="77777777" w:rsidR="006E0B40" w:rsidRPr="00A66E9A" w:rsidRDefault="006E0B40" w:rsidP="006E0B40">
            <w:pPr>
              <w:pStyle w:val="TableParagraph"/>
              <w:spacing w:before="4"/>
              <w:ind w:firstLine="0"/>
              <w:jc w:val="center"/>
              <w:rPr>
                <w:sz w:val="20"/>
                <w:szCs w:val="20"/>
              </w:rPr>
            </w:pPr>
          </w:p>
          <w:p w14:paraId="2EACB090" w14:textId="77777777" w:rsidR="006E0B40" w:rsidRPr="00A66E9A" w:rsidRDefault="006E0B40" w:rsidP="006E0B40">
            <w:pPr>
              <w:pStyle w:val="TableParagraph"/>
              <w:spacing w:before="1"/>
              <w:ind w:firstLine="0"/>
              <w:jc w:val="center"/>
              <w:rPr>
                <w:sz w:val="20"/>
                <w:szCs w:val="20"/>
              </w:rPr>
            </w:pPr>
            <w:r w:rsidRPr="00A66E9A">
              <w:rPr>
                <w:sz w:val="20"/>
                <w:szCs w:val="20"/>
              </w:rPr>
              <w:t>4</w:t>
            </w:r>
          </w:p>
        </w:tc>
        <w:tc>
          <w:tcPr>
            <w:tcW w:w="1872" w:type="dxa"/>
            <w:vMerge w:val="restart"/>
            <w:vAlign w:val="center"/>
          </w:tcPr>
          <w:p w14:paraId="31FE4594" w14:textId="77777777" w:rsidR="006E0B40" w:rsidRPr="00A66E9A" w:rsidRDefault="006E0B40" w:rsidP="006E0B40">
            <w:pPr>
              <w:pStyle w:val="TableParagraph"/>
              <w:spacing w:before="8"/>
              <w:ind w:firstLine="0"/>
              <w:jc w:val="center"/>
              <w:rPr>
                <w:sz w:val="20"/>
                <w:szCs w:val="20"/>
              </w:rPr>
            </w:pPr>
          </w:p>
          <w:p w14:paraId="02BFFA43" w14:textId="77777777" w:rsidR="006E0B40" w:rsidRPr="00A66E9A" w:rsidRDefault="006E0B40" w:rsidP="006E0B40">
            <w:pPr>
              <w:pStyle w:val="TableParagraph"/>
              <w:ind w:firstLine="0"/>
              <w:jc w:val="center"/>
              <w:rPr>
                <w:sz w:val="20"/>
                <w:szCs w:val="20"/>
              </w:rPr>
            </w:pPr>
            <w:r w:rsidRPr="00A66E9A">
              <w:rPr>
                <w:sz w:val="20"/>
                <w:szCs w:val="20"/>
              </w:rPr>
              <w:t>котельная</w:t>
            </w:r>
          </w:p>
          <w:p w14:paraId="19F0985C" w14:textId="77777777" w:rsidR="006E0B40" w:rsidRPr="00A66E9A" w:rsidRDefault="006E0B40" w:rsidP="006E0B40">
            <w:pPr>
              <w:pStyle w:val="TableParagraph"/>
              <w:spacing w:before="7"/>
              <w:ind w:firstLine="0"/>
              <w:jc w:val="center"/>
              <w:rPr>
                <w:sz w:val="20"/>
                <w:szCs w:val="20"/>
              </w:rPr>
            </w:pPr>
            <w:r w:rsidRPr="00A66E9A">
              <w:rPr>
                <w:sz w:val="20"/>
                <w:szCs w:val="20"/>
              </w:rPr>
              <w:t>«Бирюсинка-2»</w:t>
            </w:r>
          </w:p>
        </w:tc>
        <w:tc>
          <w:tcPr>
            <w:tcW w:w="1363" w:type="dxa"/>
            <w:vMerge w:val="restart"/>
            <w:vAlign w:val="center"/>
          </w:tcPr>
          <w:p w14:paraId="3E11C7DB" w14:textId="77777777" w:rsidR="006E0B40" w:rsidRPr="00A66E9A" w:rsidRDefault="006E0B40" w:rsidP="006E0B40">
            <w:pPr>
              <w:pStyle w:val="TableParagraph"/>
              <w:spacing w:before="4"/>
              <w:ind w:firstLine="0"/>
              <w:jc w:val="center"/>
              <w:rPr>
                <w:sz w:val="20"/>
                <w:szCs w:val="20"/>
              </w:rPr>
            </w:pPr>
          </w:p>
          <w:p w14:paraId="4B2D0382" w14:textId="07CAB709" w:rsidR="006E0B40" w:rsidRPr="00A66E9A" w:rsidRDefault="006E0B40" w:rsidP="006E0B40">
            <w:pPr>
              <w:pStyle w:val="TableParagraph"/>
              <w:spacing w:before="1"/>
              <w:ind w:firstLine="0"/>
              <w:jc w:val="center"/>
              <w:rPr>
                <w:sz w:val="20"/>
                <w:szCs w:val="20"/>
                <w:lang w:val="ru-RU"/>
              </w:rPr>
            </w:pPr>
            <w:r w:rsidRPr="00A66E9A">
              <w:rPr>
                <w:sz w:val="20"/>
                <w:szCs w:val="20"/>
              </w:rPr>
              <w:t>ВКТ</w:t>
            </w:r>
            <w:r w:rsidRPr="00A66E9A">
              <w:rPr>
                <w:sz w:val="20"/>
                <w:szCs w:val="20"/>
                <w:lang w:val="ru-RU"/>
              </w:rPr>
              <w:t>-7 №273888</w:t>
            </w:r>
          </w:p>
        </w:tc>
        <w:tc>
          <w:tcPr>
            <w:tcW w:w="1555" w:type="dxa"/>
            <w:vAlign w:val="center"/>
          </w:tcPr>
          <w:p w14:paraId="18EC8219" w14:textId="77777777" w:rsidR="006E0B40" w:rsidRPr="00A66E9A" w:rsidRDefault="006E0B40" w:rsidP="006E0B40">
            <w:pPr>
              <w:pStyle w:val="TableParagraph"/>
              <w:spacing w:line="231" w:lineRule="exact"/>
              <w:ind w:firstLine="0"/>
              <w:jc w:val="center"/>
              <w:rPr>
                <w:sz w:val="20"/>
                <w:szCs w:val="20"/>
              </w:rPr>
            </w:pPr>
            <w:r w:rsidRPr="00A66E9A">
              <w:rPr>
                <w:sz w:val="20"/>
                <w:szCs w:val="20"/>
              </w:rPr>
              <w:t>подающий</w:t>
            </w:r>
          </w:p>
          <w:p w14:paraId="4447B3D3" w14:textId="77777777" w:rsidR="006E0B40" w:rsidRPr="00A66E9A" w:rsidRDefault="006E0B40" w:rsidP="006E0B40">
            <w:pPr>
              <w:pStyle w:val="TableParagraph"/>
              <w:spacing w:before="6" w:line="251" w:lineRule="exact"/>
              <w:ind w:firstLine="0"/>
              <w:jc w:val="center"/>
              <w:rPr>
                <w:sz w:val="20"/>
                <w:szCs w:val="20"/>
              </w:rPr>
            </w:pPr>
            <w:r w:rsidRPr="00A66E9A">
              <w:rPr>
                <w:sz w:val="20"/>
                <w:szCs w:val="20"/>
              </w:rPr>
              <w:t>трубопровод</w:t>
            </w:r>
          </w:p>
        </w:tc>
        <w:tc>
          <w:tcPr>
            <w:tcW w:w="2045" w:type="dxa"/>
            <w:vAlign w:val="center"/>
          </w:tcPr>
          <w:p w14:paraId="0DCA8F14" w14:textId="77777777" w:rsidR="006E0B40" w:rsidRPr="00A66E9A" w:rsidRDefault="006E0B40" w:rsidP="006E0B40">
            <w:pPr>
              <w:pStyle w:val="TableParagraph"/>
              <w:spacing w:line="231" w:lineRule="exact"/>
              <w:ind w:firstLine="0"/>
              <w:jc w:val="center"/>
              <w:rPr>
                <w:sz w:val="20"/>
                <w:szCs w:val="20"/>
              </w:rPr>
            </w:pPr>
            <w:r w:rsidRPr="00A66E9A">
              <w:rPr>
                <w:sz w:val="20"/>
                <w:szCs w:val="20"/>
              </w:rPr>
              <w:t>электромагнитный</w:t>
            </w:r>
          </w:p>
          <w:p w14:paraId="2EDFBB8C" w14:textId="77777777" w:rsidR="006E0B40" w:rsidRPr="00A66E9A" w:rsidRDefault="006E0B40" w:rsidP="006E0B40">
            <w:pPr>
              <w:pStyle w:val="TableParagraph"/>
              <w:spacing w:before="6" w:line="251" w:lineRule="exact"/>
              <w:ind w:firstLine="0"/>
              <w:jc w:val="center"/>
              <w:rPr>
                <w:sz w:val="20"/>
                <w:szCs w:val="20"/>
              </w:rPr>
            </w:pPr>
            <w:r w:rsidRPr="00A66E9A">
              <w:rPr>
                <w:sz w:val="20"/>
                <w:szCs w:val="20"/>
              </w:rPr>
              <w:t>расходомер</w:t>
            </w:r>
          </w:p>
        </w:tc>
        <w:tc>
          <w:tcPr>
            <w:tcW w:w="1277" w:type="dxa"/>
            <w:vAlign w:val="center"/>
          </w:tcPr>
          <w:p w14:paraId="582AB60F" w14:textId="6DE9D4FE" w:rsidR="006E0B40" w:rsidRPr="00A66E9A" w:rsidRDefault="006E0B40" w:rsidP="006E0B40">
            <w:pPr>
              <w:pStyle w:val="TableParagraph"/>
              <w:spacing w:before="113"/>
              <w:ind w:firstLine="0"/>
              <w:jc w:val="center"/>
              <w:rPr>
                <w:sz w:val="20"/>
                <w:szCs w:val="20"/>
              </w:rPr>
            </w:pPr>
            <w:r w:rsidRPr="00A66E9A">
              <w:rPr>
                <w:sz w:val="20"/>
                <w:szCs w:val="20"/>
              </w:rPr>
              <w:t>ПРЭМ</w:t>
            </w:r>
            <w:r w:rsidRPr="00A66E9A">
              <w:rPr>
                <w:sz w:val="20"/>
                <w:szCs w:val="20"/>
                <w:lang w:val="ru-RU"/>
              </w:rPr>
              <w:t>-2</w:t>
            </w:r>
            <w:r w:rsidRPr="00A66E9A">
              <w:rPr>
                <w:sz w:val="20"/>
                <w:szCs w:val="20"/>
              </w:rPr>
              <w:t>-150</w:t>
            </w:r>
          </w:p>
        </w:tc>
        <w:tc>
          <w:tcPr>
            <w:tcW w:w="1278" w:type="dxa"/>
            <w:vAlign w:val="center"/>
          </w:tcPr>
          <w:p w14:paraId="7997533C" w14:textId="7486C41B" w:rsidR="006E0B40" w:rsidRPr="00A66E9A" w:rsidRDefault="006E0B40" w:rsidP="006E0B40">
            <w:pPr>
              <w:pStyle w:val="TableParagraph"/>
              <w:ind w:firstLine="0"/>
              <w:jc w:val="center"/>
              <w:rPr>
                <w:sz w:val="20"/>
                <w:szCs w:val="20"/>
                <w:lang w:val="ru-RU"/>
              </w:rPr>
            </w:pPr>
            <w:r w:rsidRPr="00A66E9A">
              <w:rPr>
                <w:sz w:val="20"/>
                <w:szCs w:val="20"/>
                <w:lang w:val="ru-RU"/>
              </w:rPr>
              <w:t>№360065</w:t>
            </w:r>
          </w:p>
        </w:tc>
      </w:tr>
      <w:tr w:rsidR="006E0B40" w:rsidRPr="00A66E9A" w14:paraId="31CC9DCD" w14:textId="77777777" w:rsidTr="00156285">
        <w:trPr>
          <w:trHeight w:val="20"/>
          <w:jc w:val="center"/>
        </w:trPr>
        <w:tc>
          <w:tcPr>
            <w:tcW w:w="557" w:type="dxa"/>
            <w:vMerge/>
            <w:tcBorders>
              <w:top w:val="nil"/>
            </w:tcBorders>
            <w:vAlign w:val="center"/>
          </w:tcPr>
          <w:p w14:paraId="502EE144" w14:textId="77777777" w:rsidR="006E0B40" w:rsidRPr="00A66E9A" w:rsidRDefault="006E0B40" w:rsidP="006E0B40">
            <w:pPr>
              <w:jc w:val="center"/>
              <w:rPr>
                <w:sz w:val="20"/>
                <w:szCs w:val="20"/>
              </w:rPr>
            </w:pPr>
          </w:p>
        </w:tc>
        <w:tc>
          <w:tcPr>
            <w:tcW w:w="1872" w:type="dxa"/>
            <w:vMerge/>
            <w:tcBorders>
              <w:top w:val="nil"/>
            </w:tcBorders>
            <w:vAlign w:val="center"/>
          </w:tcPr>
          <w:p w14:paraId="3184DB8D" w14:textId="77777777" w:rsidR="006E0B40" w:rsidRPr="00A66E9A" w:rsidRDefault="006E0B40" w:rsidP="006E0B40">
            <w:pPr>
              <w:jc w:val="center"/>
              <w:rPr>
                <w:sz w:val="20"/>
                <w:szCs w:val="20"/>
              </w:rPr>
            </w:pPr>
          </w:p>
        </w:tc>
        <w:tc>
          <w:tcPr>
            <w:tcW w:w="1363" w:type="dxa"/>
            <w:vMerge/>
            <w:tcBorders>
              <w:top w:val="nil"/>
            </w:tcBorders>
            <w:vAlign w:val="center"/>
          </w:tcPr>
          <w:p w14:paraId="50E76EA3" w14:textId="77777777" w:rsidR="006E0B40" w:rsidRPr="00A66E9A" w:rsidRDefault="006E0B40" w:rsidP="006E0B40">
            <w:pPr>
              <w:jc w:val="center"/>
              <w:rPr>
                <w:sz w:val="20"/>
                <w:szCs w:val="20"/>
              </w:rPr>
            </w:pPr>
          </w:p>
        </w:tc>
        <w:tc>
          <w:tcPr>
            <w:tcW w:w="1555" w:type="dxa"/>
            <w:vAlign w:val="center"/>
          </w:tcPr>
          <w:p w14:paraId="598C48D1" w14:textId="77777777" w:rsidR="006E0B40" w:rsidRPr="00A66E9A" w:rsidRDefault="006E0B40" w:rsidP="006E0B40">
            <w:pPr>
              <w:pStyle w:val="TableParagraph"/>
              <w:spacing w:line="237" w:lineRule="auto"/>
              <w:ind w:firstLine="0"/>
              <w:jc w:val="center"/>
              <w:rPr>
                <w:sz w:val="20"/>
                <w:szCs w:val="20"/>
              </w:rPr>
            </w:pPr>
            <w:r w:rsidRPr="00A66E9A">
              <w:rPr>
                <w:sz w:val="20"/>
                <w:szCs w:val="20"/>
              </w:rPr>
              <w:t>обратный</w:t>
            </w:r>
            <w:r w:rsidRPr="00A66E9A">
              <w:rPr>
                <w:spacing w:val="1"/>
                <w:sz w:val="20"/>
                <w:szCs w:val="20"/>
              </w:rPr>
              <w:t xml:space="preserve"> </w:t>
            </w:r>
            <w:r w:rsidRPr="00A66E9A">
              <w:rPr>
                <w:spacing w:val="-1"/>
                <w:sz w:val="20"/>
                <w:szCs w:val="20"/>
              </w:rPr>
              <w:t>трубопровод</w:t>
            </w:r>
          </w:p>
        </w:tc>
        <w:tc>
          <w:tcPr>
            <w:tcW w:w="2045" w:type="dxa"/>
            <w:vAlign w:val="center"/>
          </w:tcPr>
          <w:p w14:paraId="75D25F73" w14:textId="77777777" w:rsidR="006E0B40" w:rsidRPr="00A66E9A" w:rsidRDefault="006E0B40" w:rsidP="006E0B40">
            <w:pPr>
              <w:pStyle w:val="TableParagraph"/>
              <w:spacing w:line="237" w:lineRule="auto"/>
              <w:ind w:firstLine="0"/>
              <w:jc w:val="center"/>
              <w:rPr>
                <w:sz w:val="20"/>
                <w:szCs w:val="20"/>
              </w:rPr>
            </w:pPr>
            <w:r w:rsidRPr="00A66E9A">
              <w:rPr>
                <w:spacing w:val="-1"/>
                <w:sz w:val="20"/>
                <w:szCs w:val="20"/>
              </w:rPr>
              <w:t>электромагнитный</w:t>
            </w:r>
            <w:r w:rsidRPr="00A66E9A">
              <w:rPr>
                <w:spacing w:val="-48"/>
                <w:sz w:val="20"/>
                <w:szCs w:val="20"/>
              </w:rPr>
              <w:t xml:space="preserve"> </w:t>
            </w:r>
            <w:r w:rsidRPr="00A66E9A">
              <w:rPr>
                <w:sz w:val="20"/>
                <w:szCs w:val="20"/>
              </w:rPr>
              <w:t>расходомер</w:t>
            </w:r>
          </w:p>
        </w:tc>
        <w:tc>
          <w:tcPr>
            <w:tcW w:w="1277" w:type="dxa"/>
            <w:vAlign w:val="center"/>
          </w:tcPr>
          <w:p w14:paraId="22A4C3B4" w14:textId="582A9B35" w:rsidR="006E0B40" w:rsidRPr="00A66E9A" w:rsidRDefault="006E0B40" w:rsidP="006E0B40">
            <w:pPr>
              <w:pStyle w:val="TableParagraph"/>
              <w:spacing w:before="113"/>
              <w:ind w:firstLine="0"/>
              <w:jc w:val="center"/>
              <w:rPr>
                <w:sz w:val="20"/>
                <w:szCs w:val="20"/>
              </w:rPr>
            </w:pPr>
            <w:r w:rsidRPr="00A66E9A">
              <w:rPr>
                <w:sz w:val="20"/>
                <w:szCs w:val="20"/>
              </w:rPr>
              <w:t>ПРЭМ</w:t>
            </w:r>
            <w:r w:rsidRPr="00A66E9A">
              <w:rPr>
                <w:sz w:val="20"/>
                <w:szCs w:val="20"/>
                <w:lang w:val="ru-RU"/>
              </w:rPr>
              <w:t>-2</w:t>
            </w:r>
            <w:r w:rsidRPr="00A66E9A">
              <w:rPr>
                <w:sz w:val="20"/>
                <w:szCs w:val="20"/>
              </w:rPr>
              <w:t>-150</w:t>
            </w:r>
          </w:p>
        </w:tc>
        <w:tc>
          <w:tcPr>
            <w:tcW w:w="1278" w:type="dxa"/>
            <w:vAlign w:val="center"/>
          </w:tcPr>
          <w:p w14:paraId="25F48CDC" w14:textId="3EFD6921" w:rsidR="006E0B40" w:rsidRPr="00A66E9A" w:rsidRDefault="006E0B40" w:rsidP="006E0B40">
            <w:pPr>
              <w:pStyle w:val="TableParagraph"/>
              <w:ind w:firstLine="0"/>
              <w:jc w:val="center"/>
              <w:rPr>
                <w:sz w:val="20"/>
                <w:szCs w:val="20"/>
                <w:lang w:val="ru-RU"/>
              </w:rPr>
            </w:pPr>
            <w:r w:rsidRPr="00A66E9A">
              <w:rPr>
                <w:sz w:val="20"/>
                <w:szCs w:val="20"/>
                <w:lang w:val="ru-RU"/>
              </w:rPr>
              <w:t>№116770</w:t>
            </w:r>
          </w:p>
        </w:tc>
      </w:tr>
      <w:tr w:rsidR="006E0B40" w:rsidRPr="00A66E9A" w14:paraId="7312E0AB" w14:textId="77777777" w:rsidTr="00156285">
        <w:trPr>
          <w:trHeight w:val="20"/>
          <w:jc w:val="center"/>
        </w:trPr>
        <w:tc>
          <w:tcPr>
            <w:tcW w:w="557" w:type="dxa"/>
            <w:vMerge w:val="restart"/>
            <w:vAlign w:val="center"/>
          </w:tcPr>
          <w:p w14:paraId="00646E4E" w14:textId="77777777" w:rsidR="006E0B40" w:rsidRPr="00A66E9A" w:rsidRDefault="006E0B40" w:rsidP="006E0B40">
            <w:pPr>
              <w:pStyle w:val="TableParagraph"/>
              <w:spacing w:before="1"/>
              <w:ind w:firstLine="0"/>
              <w:jc w:val="center"/>
              <w:rPr>
                <w:sz w:val="20"/>
                <w:szCs w:val="20"/>
              </w:rPr>
            </w:pPr>
            <w:r w:rsidRPr="00A66E9A">
              <w:rPr>
                <w:sz w:val="20"/>
                <w:szCs w:val="20"/>
              </w:rPr>
              <w:t>5</w:t>
            </w:r>
          </w:p>
        </w:tc>
        <w:tc>
          <w:tcPr>
            <w:tcW w:w="1872" w:type="dxa"/>
            <w:vMerge w:val="restart"/>
            <w:vAlign w:val="center"/>
          </w:tcPr>
          <w:p w14:paraId="41CEC92B" w14:textId="2C1BFCB8" w:rsidR="006E0B40" w:rsidRPr="00A66E9A" w:rsidRDefault="006E0B40" w:rsidP="006E0B40">
            <w:pPr>
              <w:pStyle w:val="TableParagraph"/>
              <w:spacing w:before="215" w:line="251" w:lineRule="exact"/>
              <w:ind w:firstLine="0"/>
              <w:jc w:val="center"/>
              <w:rPr>
                <w:sz w:val="20"/>
                <w:szCs w:val="20"/>
              </w:rPr>
            </w:pPr>
            <w:r w:rsidRPr="00A66E9A">
              <w:rPr>
                <w:sz w:val="20"/>
                <w:szCs w:val="20"/>
                <w:lang w:val="ru-RU"/>
              </w:rPr>
              <w:t>К</w:t>
            </w:r>
            <w:r w:rsidRPr="00A66E9A">
              <w:rPr>
                <w:sz w:val="20"/>
                <w:szCs w:val="20"/>
              </w:rPr>
              <w:t>отельная</w:t>
            </w:r>
          </w:p>
          <w:p w14:paraId="3508484B" w14:textId="77777777" w:rsidR="006E0B40" w:rsidRPr="00A66E9A" w:rsidRDefault="006E0B40" w:rsidP="006E0B40">
            <w:pPr>
              <w:pStyle w:val="TableParagraph"/>
              <w:spacing w:line="251" w:lineRule="exact"/>
              <w:ind w:firstLine="0"/>
              <w:jc w:val="center"/>
              <w:rPr>
                <w:sz w:val="20"/>
                <w:szCs w:val="20"/>
              </w:rPr>
            </w:pPr>
            <w:r w:rsidRPr="00A66E9A">
              <w:rPr>
                <w:sz w:val="20"/>
                <w:szCs w:val="20"/>
              </w:rPr>
              <w:t>«Паниха»</w:t>
            </w:r>
          </w:p>
        </w:tc>
        <w:tc>
          <w:tcPr>
            <w:tcW w:w="1363" w:type="dxa"/>
            <w:vMerge w:val="restart"/>
            <w:vAlign w:val="center"/>
          </w:tcPr>
          <w:p w14:paraId="1B81E133" w14:textId="77777777" w:rsidR="006E0B40" w:rsidRPr="00A66E9A" w:rsidRDefault="006E0B40" w:rsidP="006E0B40">
            <w:pPr>
              <w:pStyle w:val="TableParagraph"/>
              <w:spacing w:before="1"/>
              <w:ind w:firstLine="0"/>
              <w:jc w:val="center"/>
              <w:rPr>
                <w:sz w:val="20"/>
                <w:szCs w:val="20"/>
                <w:lang w:val="ru-RU"/>
              </w:rPr>
            </w:pPr>
            <w:r w:rsidRPr="00A66E9A">
              <w:rPr>
                <w:sz w:val="20"/>
                <w:szCs w:val="20"/>
              </w:rPr>
              <w:t>ВКТ</w:t>
            </w:r>
            <w:r w:rsidRPr="00A66E9A">
              <w:rPr>
                <w:sz w:val="20"/>
                <w:szCs w:val="20"/>
                <w:lang w:val="ru-RU"/>
              </w:rPr>
              <w:t xml:space="preserve">-7 №57288 </w:t>
            </w:r>
          </w:p>
          <w:p w14:paraId="7ED1C170" w14:textId="60A92E2D" w:rsidR="006E0B40" w:rsidRPr="00A66E9A" w:rsidRDefault="006E0B40" w:rsidP="006E0B40">
            <w:pPr>
              <w:pStyle w:val="TableParagraph"/>
              <w:spacing w:before="1"/>
              <w:ind w:firstLine="0"/>
              <w:jc w:val="center"/>
              <w:rPr>
                <w:sz w:val="20"/>
                <w:szCs w:val="20"/>
                <w:lang w:val="ru-RU"/>
              </w:rPr>
            </w:pPr>
            <w:r w:rsidRPr="00A66E9A">
              <w:rPr>
                <w:sz w:val="20"/>
                <w:szCs w:val="20"/>
                <w:lang w:val="ru-RU"/>
              </w:rPr>
              <w:t>на мкр."АЛГЭ"</w:t>
            </w:r>
          </w:p>
        </w:tc>
        <w:tc>
          <w:tcPr>
            <w:tcW w:w="1555" w:type="dxa"/>
            <w:vAlign w:val="center"/>
          </w:tcPr>
          <w:p w14:paraId="4FF6D7CD" w14:textId="77777777" w:rsidR="006E0B40" w:rsidRPr="00A66E9A" w:rsidRDefault="006E0B40" w:rsidP="006E0B40">
            <w:pPr>
              <w:pStyle w:val="TableParagraph"/>
              <w:spacing w:line="237" w:lineRule="auto"/>
              <w:ind w:firstLine="0"/>
              <w:jc w:val="center"/>
              <w:rPr>
                <w:sz w:val="20"/>
                <w:szCs w:val="20"/>
              </w:rPr>
            </w:pPr>
            <w:r w:rsidRPr="00A66E9A">
              <w:rPr>
                <w:sz w:val="20"/>
                <w:szCs w:val="20"/>
              </w:rPr>
              <w:t>подающий</w:t>
            </w:r>
            <w:r w:rsidRPr="00A66E9A">
              <w:rPr>
                <w:spacing w:val="1"/>
                <w:sz w:val="20"/>
                <w:szCs w:val="20"/>
              </w:rPr>
              <w:t xml:space="preserve"> </w:t>
            </w:r>
            <w:r w:rsidRPr="00A66E9A">
              <w:rPr>
                <w:spacing w:val="-1"/>
                <w:sz w:val="20"/>
                <w:szCs w:val="20"/>
              </w:rPr>
              <w:t>трубопровод</w:t>
            </w:r>
          </w:p>
        </w:tc>
        <w:tc>
          <w:tcPr>
            <w:tcW w:w="2045" w:type="dxa"/>
            <w:vAlign w:val="center"/>
          </w:tcPr>
          <w:p w14:paraId="4BC1C5E3" w14:textId="77777777" w:rsidR="006E0B40" w:rsidRPr="00A66E9A" w:rsidRDefault="006E0B40" w:rsidP="006E0B40">
            <w:pPr>
              <w:pStyle w:val="TableParagraph"/>
              <w:spacing w:line="237" w:lineRule="auto"/>
              <w:ind w:firstLine="0"/>
              <w:jc w:val="center"/>
              <w:rPr>
                <w:sz w:val="20"/>
                <w:szCs w:val="20"/>
              </w:rPr>
            </w:pPr>
            <w:r w:rsidRPr="00A66E9A">
              <w:rPr>
                <w:spacing w:val="-1"/>
                <w:sz w:val="20"/>
                <w:szCs w:val="20"/>
              </w:rPr>
              <w:t>электромагнитный</w:t>
            </w:r>
            <w:r w:rsidRPr="00A66E9A">
              <w:rPr>
                <w:spacing w:val="-48"/>
                <w:sz w:val="20"/>
                <w:szCs w:val="20"/>
              </w:rPr>
              <w:t xml:space="preserve"> </w:t>
            </w:r>
            <w:r w:rsidRPr="00A66E9A">
              <w:rPr>
                <w:sz w:val="20"/>
                <w:szCs w:val="20"/>
              </w:rPr>
              <w:t>расходомер</w:t>
            </w:r>
          </w:p>
        </w:tc>
        <w:tc>
          <w:tcPr>
            <w:tcW w:w="1277" w:type="dxa"/>
            <w:vAlign w:val="center"/>
          </w:tcPr>
          <w:p w14:paraId="63D17D50" w14:textId="6153C964" w:rsidR="006E0B40" w:rsidRPr="00A66E9A" w:rsidRDefault="006E0B40" w:rsidP="006E0B40">
            <w:pPr>
              <w:pStyle w:val="TableParagraph"/>
              <w:spacing w:before="113"/>
              <w:ind w:firstLine="0"/>
              <w:jc w:val="center"/>
              <w:rPr>
                <w:sz w:val="20"/>
                <w:szCs w:val="20"/>
              </w:rPr>
            </w:pPr>
            <w:r w:rsidRPr="00A66E9A">
              <w:rPr>
                <w:sz w:val="20"/>
                <w:szCs w:val="20"/>
              </w:rPr>
              <w:t>ПРЭМ</w:t>
            </w:r>
            <w:r w:rsidRPr="00A66E9A">
              <w:rPr>
                <w:sz w:val="20"/>
                <w:szCs w:val="20"/>
                <w:lang w:val="ru-RU"/>
              </w:rPr>
              <w:t>-2</w:t>
            </w:r>
            <w:r w:rsidRPr="00A66E9A">
              <w:rPr>
                <w:sz w:val="20"/>
                <w:szCs w:val="20"/>
              </w:rPr>
              <w:t>-150</w:t>
            </w:r>
          </w:p>
        </w:tc>
        <w:tc>
          <w:tcPr>
            <w:tcW w:w="1278" w:type="dxa"/>
            <w:vAlign w:val="center"/>
          </w:tcPr>
          <w:p w14:paraId="76C15CD2" w14:textId="37DD5E15" w:rsidR="006E0B40" w:rsidRPr="00A66E9A" w:rsidRDefault="006E0B40" w:rsidP="006E0B40">
            <w:pPr>
              <w:pStyle w:val="TableParagraph"/>
              <w:spacing w:before="124" w:line="237" w:lineRule="auto"/>
              <w:ind w:firstLine="0"/>
              <w:jc w:val="center"/>
              <w:rPr>
                <w:sz w:val="20"/>
                <w:szCs w:val="20"/>
                <w:lang w:val="ru-RU"/>
              </w:rPr>
            </w:pPr>
            <w:r w:rsidRPr="00A66E9A">
              <w:rPr>
                <w:sz w:val="20"/>
                <w:szCs w:val="20"/>
                <w:lang w:val="ru-RU"/>
              </w:rPr>
              <w:t>№681628</w:t>
            </w:r>
          </w:p>
        </w:tc>
      </w:tr>
      <w:tr w:rsidR="006E0B40" w:rsidRPr="00A66E9A" w14:paraId="4C9F09E8" w14:textId="77777777" w:rsidTr="00156285">
        <w:trPr>
          <w:trHeight w:val="20"/>
          <w:jc w:val="center"/>
        </w:trPr>
        <w:tc>
          <w:tcPr>
            <w:tcW w:w="557" w:type="dxa"/>
            <w:vMerge/>
            <w:tcBorders>
              <w:top w:val="nil"/>
            </w:tcBorders>
            <w:vAlign w:val="center"/>
          </w:tcPr>
          <w:p w14:paraId="3641EE0B" w14:textId="77777777" w:rsidR="006E0B40" w:rsidRPr="00A66E9A" w:rsidRDefault="006E0B40" w:rsidP="006E0B40">
            <w:pPr>
              <w:jc w:val="center"/>
              <w:rPr>
                <w:sz w:val="20"/>
                <w:szCs w:val="20"/>
              </w:rPr>
            </w:pPr>
          </w:p>
        </w:tc>
        <w:tc>
          <w:tcPr>
            <w:tcW w:w="1872" w:type="dxa"/>
            <w:vMerge/>
            <w:tcBorders>
              <w:top w:val="nil"/>
            </w:tcBorders>
            <w:vAlign w:val="center"/>
          </w:tcPr>
          <w:p w14:paraId="1A55E175" w14:textId="77777777" w:rsidR="006E0B40" w:rsidRPr="00A66E9A" w:rsidRDefault="006E0B40" w:rsidP="006E0B40">
            <w:pPr>
              <w:jc w:val="center"/>
              <w:rPr>
                <w:sz w:val="20"/>
                <w:szCs w:val="20"/>
              </w:rPr>
            </w:pPr>
          </w:p>
        </w:tc>
        <w:tc>
          <w:tcPr>
            <w:tcW w:w="1363" w:type="dxa"/>
            <w:vMerge/>
            <w:tcBorders>
              <w:top w:val="nil"/>
            </w:tcBorders>
            <w:vAlign w:val="center"/>
          </w:tcPr>
          <w:p w14:paraId="6BB70797" w14:textId="77777777" w:rsidR="006E0B40" w:rsidRPr="00A66E9A" w:rsidRDefault="006E0B40" w:rsidP="006E0B40">
            <w:pPr>
              <w:jc w:val="center"/>
              <w:rPr>
                <w:sz w:val="20"/>
                <w:szCs w:val="20"/>
              </w:rPr>
            </w:pPr>
          </w:p>
        </w:tc>
        <w:tc>
          <w:tcPr>
            <w:tcW w:w="1555" w:type="dxa"/>
            <w:vAlign w:val="center"/>
          </w:tcPr>
          <w:p w14:paraId="67AB0DA3"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обратный</w:t>
            </w:r>
          </w:p>
          <w:p w14:paraId="283701B4" w14:textId="77777777" w:rsidR="006E0B40" w:rsidRPr="00A66E9A" w:rsidRDefault="006E0B40" w:rsidP="006E0B40">
            <w:pPr>
              <w:pStyle w:val="TableParagraph"/>
              <w:spacing w:line="251" w:lineRule="exact"/>
              <w:ind w:firstLine="0"/>
              <w:jc w:val="center"/>
              <w:rPr>
                <w:sz w:val="20"/>
                <w:szCs w:val="20"/>
              </w:rPr>
            </w:pPr>
            <w:r w:rsidRPr="00A66E9A">
              <w:rPr>
                <w:sz w:val="20"/>
                <w:szCs w:val="20"/>
              </w:rPr>
              <w:t>трубопровод</w:t>
            </w:r>
          </w:p>
        </w:tc>
        <w:tc>
          <w:tcPr>
            <w:tcW w:w="2045" w:type="dxa"/>
            <w:vAlign w:val="center"/>
          </w:tcPr>
          <w:p w14:paraId="614927E9"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электромагнитный</w:t>
            </w:r>
          </w:p>
          <w:p w14:paraId="4E8D0776" w14:textId="77777777" w:rsidR="006E0B40" w:rsidRPr="00A66E9A" w:rsidRDefault="006E0B40" w:rsidP="006E0B40">
            <w:pPr>
              <w:pStyle w:val="TableParagraph"/>
              <w:spacing w:line="251" w:lineRule="exact"/>
              <w:ind w:firstLine="0"/>
              <w:jc w:val="center"/>
              <w:rPr>
                <w:sz w:val="20"/>
                <w:szCs w:val="20"/>
              </w:rPr>
            </w:pPr>
            <w:r w:rsidRPr="00A66E9A">
              <w:rPr>
                <w:sz w:val="20"/>
                <w:szCs w:val="20"/>
              </w:rPr>
              <w:t>расходомер</w:t>
            </w:r>
          </w:p>
        </w:tc>
        <w:tc>
          <w:tcPr>
            <w:tcW w:w="1277" w:type="dxa"/>
            <w:vAlign w:val="center"/>
          </w:tcPr>
          <w:p w14:paraId="13641056" w14:textId="53A04C9A" w:rsidR="006E0B40" w:rsidRPr="00A66E9A" w:rsidRDefault="006E0B40" w:rsidP="006E0B40">
            <w:pPr>
              <w:pStyle w:val="TableParagraph"/>
              <w:spacing w:before="103"/>
              <w:ind w:firstLine="0"/>
              <w:jc w:val="center"/>
              <w:rPr>
                <w:sz w:val="20"/>
                <w:szCs w:val="20"/>
              </w:rPr>
            </w:pPr>
            <w:r w:rsidRPr="00A66E9A">
              <w:rPr>
                <w:sz w:val="20"/>
                <w:szCs w:val="20"/>
              </w:rPr>
              <w:t>ПРЭМ-</w:t>
            </w:r>
            <w:r w:rsidRPr="00A66E9A">
              <w:rPr>
                <w:sz w:val="20"/>
                <w:szCs w:val="20"/>
                <w:lang w:val="ru-RU"/>
              </w:rPr>
              <w:t>2-</w:t>
            </w:r>
            <w:r w:rsidRPr="00A66E9A">
              <w:rPr>
                <w:sz w:val="20"/>
                <w:szCs w:val="20"/>
              </w:rPr>
              <w:t>150</w:t>
            </w:r>
          </w:p>
        </w:tc>
        <w:tc>
          <w:tcPr>
            <w:tcW w:w="1278" w:type="dxa"/>
            <w:tcBorders>
              <w:top w:val="nil"/>
            </w:tcBorders>
            <w:vAlign w:val="center"/>
          </w:tcPr>
          <w:p w14:paraId="00D37E40" w14:textId="1C470C1A" w:rsidR="006E0B40" w:rsidRPr="00A66E9A" w:rsidRDefault="006E0B40" w:rsidP="006E0B40">
            <w:pPr>
              <w:jc w:val="center"/>
              <w:rPr>
                <w:sz w:val="20"/>
                <w:szCs w:val="20"/>
                <w:lang w:val="ru-RU"/>
              </w:rPr>
            </w:pPr>
            <w:r w:rsidRPr="00A66E9A">
              <w:rPr>
                <w:sz w:val="20"/>
                <w:szCs w:val="20"/>
                <w:lang w:val="ru-RU"/>
              </w:rPr>
              <w:t>№163941</w:t>
            </w:r>
          </w:p>
        </w:tc>
      </w:tr>
      <w:tr w:rsidR="003D4D68" w:rsidRPr="00A66E9A" w14:paraId="0AA8D094" w14:textId="77777777" w:rsidTr="00156285">
        <w:trPr>
          <w:trHeight w:val="20"/>
          <w:jc w:val="center"/>
        </w:trPr>
        <w:tc>
          <w:tcPr>
            <w:tcW w:w="557" w:type="dxa"/>
            <w:vMerge/>
            <w:tcBorders>
              <w:top w:val="nil"/>
            </w:tcBorders>
            <w:vAlign w:val="center"/>
          </w:tcPr>
          <w:p w14:paraId="0C4BED04" w14:textId="77777777" w:rsidR="003D4D68" w:rsidRPr="00A66E9A" w:rsidRDefault="003D4D68" w:rsidP="003D4D68">
            <w:pPr>
              <w:jc w:val="center"/>
              <w:rPr>
                <w:sz w:val="20"/>
                <w:szCs w:val="20"/>
              </w:rPr>
            </w:pPr>
          </w:p>
        </w:tc>
        <w:tc>
          <w:tcPr>
            <w:tcW w:w="1872" w:type="dxa"/>
            <w:vMerge/>
            <w:tcBorders>
              <w:top w:val="nil"/>
            </w:tcBorders>
            <w:vAlign w:val="center"/>
          </w:tcPr>
          <w:p w14:paraId="57D06853" w14:textId="77777777" w:rsidR="003D4D68" w:rsidRPr="00A66E9A" w:rsidRDefault="003D4D68" w:rsidP="003D4D68">
            <w:pPr>
              <w:jc w:val="center"/>
              <w:rPr>
                <w:sz w:val="20"/>
                <w:szCs w:val="20"/>
              </w:rPr>
            </w:pPr>
          </w:p>
        </w:tc>
        <w:tc>
          <w:tcPr>
            <w:tcW w:w="1363" w:type="dxa"/>
            <w:vMerge w:val="restart"/>
            <w:vAlign w:val="center"/>
          </w:tcPr>
          <w:p w14:paraId="1F14873F" w14:textId="08F3870B" w:rsidR="003D4D68" w:rsidRPr="00A66E9A" w:rsidRDefault="003D4D68" w:rsidP="003D4D68">
            <w:pPr>
              <w:pStyle w:val="TableParagraph"/>
              <w:ind w:firstLine="0"/>
              <w:jc w:val="center"/>
              <w:rPr>
                <w:sz w:val="20"/>
                <w:szCs w:val="20"/>
                <w:lang w:val="ru-RU"/>
              </w:rPr>
            </w:pPr>
            <w:r w:rsidRPr="00A66E9A">
              <w:rPr>
                <w:sz w:val="20"/>
                <w:szCs w:val="20"/>
                <w:lang w:val="ru-RU"/>
              </w:rPr>
              <w:t>ВКТ на</w:t>
            </w:r>
            <w:r w:rsidRPr="00A66E9A">
              <w:rPr>
                <w:spacing w:val="-6"/>
                <w:sz w:val="20"/>
                <w:szCs w:val="20"/>
                <w:lang w:val="ru-RU"/>
              </w:rPr>
              <w:t xml:space="preserve"> </w:t>
            </w:r>
            <w:r w:rsidRPr="00A66E9A">
              <w:rPr>
                <w:sz w:val="20"/>
                <w:szCs w:val="20"/>
                <w:lang w:val="ru-RU"/>
              </w:rPr>
              <w:t>мкр."Сев.эксп"</w:t>
            </w:r>
          </w:p>
        </w:tc>
        <w:tc>
          <w:tcPr>
            <w:tcW w:w="1555" w:type="dxa"/>
            <w:vAlign w:val="center"/>
          </w:tcPr>
          <w:p w14:paraId="71952FCF" w14:textId="77777777" w:rsidR="003D4D68" w:rsidRPr="00A66E9A" w:rsidRDefault="003D4D68" w:rsidP="003D4D68">
            <w:pPr>
              <w:pStyle w:val="TableParagraph"/>
              <w:spacing w:line="229" w:lineRule="exact"/>
              <w:ind w:firstLine="0"/>
              <w:jc w:val="center"/>
              <w:rPr>
                <w:sz w:val="20"/>
                <w:szCs w:val="20"/>
              </w:rPr>
            </w:pPr>
            <w:r w:rsidRPr="00A66E9A">
              <w:rPr>
                <w:sz w:val="20"/>
                <w:szCs w:val="20"/>
              </w:rPr>
              <w:t>подающий</w:t>
            </w:r>
          </w:p>
          <w:p w14:paraId="035813AF" w14:textId="77777777" w:rsidR="003D4D68" w:rsidRPr="00A66E9A" w:rsidRDefault="003D4D68" w:rsidP="003D4D68">
            <w:pPr>
              <w:pStyle w:val="TableParagraph"/>
              <w:spacing w:line="251" w:lineRule="exact"/>
              <w:ind w:firstLine="0"/>
              <w:jc w:val="center"/>
              <w:rPr>
                <w:sz w:val="20"/>
                <w:szCs w:val="20"/>
              </w:rPr>
            </w:pPr>
            <w:r w:rsidRPr="00A66E9A">
              <w:rPr>
                <w:sz w:val="20"/>
                <w:szCs w:val="20"/>
              </w:rPr>
              <w:t>трубопровод</w:t>
            </w:r>
          </w:p>
        </w:tc>
        <w:tc>
          <w:tcPr>
            <w:tcW w:w="2045" w:type="dxa"/>
            <w:vAlign w:val="center"/>
          </w:tcPr>
          <w:p w14:paraId="64F7E13C" w14:textId="77777777" w:rsidR="003D4D68" w:rsidRPr="00A66E9A" w:rsidRDefault="003D4D68" w:rsidP="003D4D68">
            <w:pPr>
              <w:pStyle w:val="TableParagraph"/>
              <w:spacing w:line="229" w:lineRule="exact"/>
              <w:ind w:firstLine="0"/>
              <w:jc w:val="center"/>
              <w:rPr>
                <w:sz w:val="20"/>
                <w:szCs w:val="20"/>
              </w:rPr>
            </w:pPr>
            <w:r w:rsidRPr="00A66E9A">
              <w:rPr>
                <w:sz w:val="20"/>
                <w:szCs w:val="20"/>
              </w:rPr>
              <w:t>электромагнитный</w:t>
            </w:r>
          </w:p>
          <w:p w14:paraId="1488B1A3" w14:textId="77777777" w:rsidR="003D4D68" w:rsidRPr="00A66E9A" w:rsidRDefault="003D4D68" w:rsidP="003D4D68">
            <w:pPr>
              <w:pStyle w:val="TableParagraph"/>
              <w:spacing w:line="251" w:lineRule="exact"/>
              <w:ind w:firstLine="0"/>
              <w:jc w:val="center"/>
              <w:rPr>
                <w:sz w:val="20"/>
                <w:szCs w:val="20"/>
              </w:rPr>
            </w:pPr>
            <w:r w:rsidRPr="00A66E9A">
              <w:rPr>
                <w:sz w:val="20"/>
                <w:szCs w:val="20"/>
              </w:rPr>
              <w:t>расходомер</w:t>
            </w:r>
          </w:p>
        </w:tc>
        <w:tc>
          <w:tcPr>
            <w:tcW w:w="1277" w:type="dxa"/>
            <w:vAlign w:val="center"/>
          </w:tcPr>
          <w:p w14:paraId="5B1370D6" w14:textId="63E3862E" w:rsidR="003D4D68" w:rsidRPr="00A66E9A" w:rsidRDefault="003D4D68" w:rsidP="003D4D68">
            <w:pPr>
              <w:pStyle w:val="TableParagraph"/>
              <w:spacing w:before="103"/>
              <w:ind w:firstLine="0"/>
              <w:jc w:val="center"/>
              <w:rPr>
                <w:sz w:val="20"/>
                <w:szCs w:val="20"/>
              </w:rPr>
            </w:pPr>
            <w:r w:rsidRPr="00A66E9A">
              <w:rPr>
                <w:sz w:val="20"/>
                <w:szCs w:val="20"/>
              </w:rPr>
              <w:t>ПРЭМ</w:t>
            </w:r>
            <w:r w:rsidRPr="00A66E9A">
              <w:rPr>
                <w:sz w:val="20"/>
                <w:szCs w:val="20"/>
                <w:lang w:val="ru-RU"/>
              </w:rPr>
              <w:t>-2</w:t>
            </w:r>
            <w:r w:rsidRPr="00A66E9A">
              <w:rPr>
                <w:sz w:val="20"/>
                <w:szCs w:val="20"/>
              </w:rPr>
              <w:t>-150</w:t>
            </w:r>
          </w:p>
        </w:tc>
        <w:tc>
          <w:tcPr>
            <w:tcW w:w="1278" w:type="dxa"/>
            <w:vAlign w:val="center"/>
          </w:tcPr>
          <w:p w14:paraId="13ADB942" w14:textId="79DB781B" w:rsidR="003D4D68" w:rsidRPr="00A66E9A" w:rsidRDefault="003D4D68" w:rsidP="003D4D68">
            <w:pPr>
              <w:pStyle w:val="TableParagraph"/>
              <w:ind w:firstLine="0"/>
              <w:jc w:val="center"/>
              <w:rPr>
                <w:sz w:val="20"/>
                <w:szCs w:val="20"/>
                <w:lang w:val="ru-RU"/>
              </w:rPr>
            </w:pPr>
            <w:r w:rsidRPr="00A66E9A">
              <w:rPr>
                <w:sz w:val="20"/>
                <w:szCs w:val="20"/>
                <w:lang w:val="ru-RU"/>
              </w:rPr>
              <w:t>№133624</w:t>
            </w:r>
          </w:p>
        </w:tc>
      </w:tr>
      <w:tr w:rsidR="003D4D68" w:rsidRPr="00A66E9A" w14:paraId="211FCBCC" w14:textId="77777777" w:rsidTr="00156285">
        <w:trPr>
          <w:trHeight w:val="20"/>
          <w:jc w:val="center"/>
        </w:trPr>
        <w:tc>
          <w:tcPr>
            <w:tcW w:w="557" w:type="dxa"/>
            <w:vMerge/>
            <w:tcBorders>
              <w:top w:val="nil"/>
            </w:tcBorders>
            <w:vAlign w:val="center"/>
          </w:tcPr>
          <w:p w14:paraId="095668B4" w14:textId="77777777" w:rsidR="003D4D68" w:rsidRPr="00A66E9A" w:rsidRDefault="003D4D68" w:rsidP="003D4D68">
            <w:pPr>
              <w:jc w:val="center"/>
              <w:rPr>
                <w:sz w:val="20"/>
                <w:szCs w:val="20"/>
              </w:rPr>
            </w:pPr>
          </w:p>
        </w:tc>
        <w:tc>
          <w:tcPr>
            <w:tcW w:w="1872" w:type="dxa"/>
            <w:vMerge/>
            <w:tcBorders>
              <w:top w:val="nil"/>
            </w:tcBorders>
            <w:vAlign w:val="center"/>
          </w:tcPr>
          <w:p w14:paraId="52FB77F0" w14:textId="77777777" w:rsidR="003D4D68" w:rsidRPr="00A66E9A" w:rsidRDefault="003D4D68" w:rsidP="003D4D68">
            <w:pPr>
              <w:jc w:val="center"/>
              <w:rPr>
                <w:sz w:val="20"/>
                <w:szCs w:val="20"/>
              </w:rPr>
            </w:pPr>
          </w:p>
        </w:tc>
        <w:tc>
          <w:tcPr>
            <w:tcW w:w="1363" w:type="dxa"/>
            <w:vMerge/>
            <w:tcBorders>
              <w:top w:val="nil"/>
            </w:tcBorders>
            <w:vAlign w:val="center"/>
          </w:tcPr>
          <w:p w14:paraId="14351505" w14:textId="77777777" w:rsidR="003D4D68" w:rsidRPr="00A66E9A" w:rsidRDefault="003D4D68" w:rsidP="003D4D68">
            <w:pPr>
              <w:jc w:val="center"/>
              <w:rPr>
                <w:sz w:val="20"/>
                <w:szCs w:val="20"/>
              </w:rPr>
            </w:pPr>
          </w:p>
        </w:tc>
        <w:tc>
          <w:tcPr>
            <w:tcW w:w="1555" w:type="dxa"/>
            <w:vAlign w:val="center"/>
          </w:tcPr>
          <w:p w14:paraId="53742AB2" w14:textId="77777777" w:rsidR="003D4D68" w:rsidRPr="00A66E9A" w:rsidRDefault="003D4D68" w:rsidP="003D4D68">
            <w:pPr>
              <w:pStyle w:val="TableParagraph"/>
              <w:spacing w:line="229" w:lineRule="exact"/>
              <w:ind w:firstLine="0"/>
              <w:jc w:val="center"/>
              <w:rPr>
                <w:sz w:val="20"/>
                <w:szCs w:val="20"/>
              </w:rPr>
            </w:pPr>
            <w:r w:rsidRPr="00A66E9A">
              <w:rPr>
                <w:sz w:val="20"/>
                <w:szCs w:val="20"/>
              </w:rPr>
              <w:t>обратный</w:t>
            </w:r>
          </w:p>
          <w:p w14:paraId="2A96CC40" w14:textId="77777777" w:rsidR="003D4D68" w:rsidRPr="00A66E9A" w:rsidRDefault="003D4D68" w:rsidP="003D4D68">
            <w:pPr>
              <w:pStyle w:val="TableParagraph"/>
              <w:spacing w:line="251" w:lineRule="exact"/>
              <w:ind w:firstLine="0"/>
              <w:jc w:val="center"/>
              <w:rPr>
                <w:sz w:val="20"/>
                <w:szCs w:val="20"/>
              </w:rPr>
            </w:pPr>
            <w:r w:rsidRPr="00A66E9A">
              <w:rPr>
                <w:sz w:val="20"/>
                <w:szCs w:val="20"/>
              </w:rPr>
              <w:t>трубопровод</w:t>
            </w:r>
          </w:p>
        </w:tc>
        <w:tc>
          <w:tcPr>
            <w:tcW w:w="2045" w:type="dxa"/>
            <w:vAlign w:val="center"/>
          </w:tcPr>
          <w:p w14:paraId="76268811" w14:textId="77777777" w:rsidR="003D4D68" w:rsidRPr="00A66E9A" w:rsidRDefault="003D4D68" w:rsidP="003D4D68">
            <w:pPr>
              <w:pStyle w:val="TableParagraph"/>
              <w:spacing w:line="229" w:lineRule="exact"/>
              <w:ind w:firstLine="0"/>
              <w:jc w:val="center"/>
              <w:rPr>
                <w:sz w:val="20"/>
                <w:szCs w:val="20"/>
              </w:rPr>
            </w:pPr>
            <w:r w:rsidRPr="00A66E9A">
              <w:rPr>
                <w:sz w:val="20"/>
                <w:szCs w:val="20"/>
              </w:rPr>
              <w:t>электромагнитный</w:t>
            </w:r>
          </w:p>
          <w:p w14:paraId="3F3EE5B1" w14:textId="77777777" w:rsidR="003D4D68" w:rsidRPr="00A66E9A" w:rsidRDefault="003D4D68" w:rsidP="003D4D68">
            <w:pPr>
              <w:pStyle w:val="TableParagraph"/>
              <w:spacing w:line="251" w:lineRule="exact"/>
              <w:ind w:firstLine="0"/>
              <w:jc w:val="center"/>
              <w:rPr>
                <w:sz w:val="20"/>
                <w:szCs w:val="20"/>
              </w:rPr>
            </w:pPr>
            <w:r w:rsidRPr="00A66E9A">
              <w:rPr>
                <w:sz w:val="20"/>
                <w:szCs w:val="20"/>
              </w:rPr>
              <w:t>расходомер</w:t>
            </w:r>
          </w:p>
        </w:tc>
        <w:tc>
          <w:tcPr>
            <w:tcW w:w="1277" w:type="dxa"/>
            <w:vAlign w:val="center"/>
          </w:tcPr>
          <w:p w14:paraId="6AFE9855" w14:textId="469D4F23" w:rsidR="003D4D68" w:rsidRPr="00A66E9A" w:rsidRDefault="003D4D68" w:rsidP="003D4D68">
            <w:pPr>
              <w:pStyle w:val="TableParagraph"/>
              <w:spacing w:before="103"/>
              <w:ind w:firstLine="0"/>
              <w:jc w:val="center"/>
              <w:rPr>
                <w:sz w:val="20"/>
                <w:szCs w:val="20"/>
              </w:rPr>
            </w:pPr>
            <w:r w:rsidRPr="00A66E9A">
              <w:rPr>
                <w:sz w:val="20"/>
                <w:szCs w:val="20"/>
              </w:rPr>
              <w:t>ПРЭМ-</w:t>
            </w:r>
            <w:r w:rsidRPr="00A66E9A">
              <w:rPr>
                <w:sz w:val="20"/>
                <w:szCs w:val="20"/>
                <w:lang w:val="ru-RU"/>
              </w:rPr>
              <w:t>2-</w:t>
            </w:r>
            <w:r w:rsidRPr="00A66E9A">
              <w:rPr>
                <w:sz w:val="20"/>
                <w:szCs w:val="20"/>
              </w:rPr>
              <w:t>150</w:t>
            </w:r>
          </w:p>
        </w:tc>
        <w:tc>
          <w:tcPr>
            <w:tcW w:w="1278" w:type="dxa"/>
            <w:tcBorders>
              <w:top w:val="nil"/>
            </w:tcBorders>
            <w:vAlign w:val="center"/>
          </w:tcPr>
          <w:p w14:paraId="4426D756" w14:textId="4F59B6D6" w:rsidR="003D4D68" w:rsidRPr="00A66E9A" w:rsidRDefault="003D4D68" w:rsidP="003D4D68">
            <w:pPr>
              <w:jc w:val="center"/>
              <w:rPr>
                <w:sz w:val="20"/>
                <w:szCs w:val="20"/>
                <w:lang w:val="ru-RU"/>
              </w:rPr>
            </w:pPr>
            <w:r w:rsidRPr="00A66E9A">
              <w:rPr>
                <w:sz w:val="20"/>
                <w:szCs w:val="20"/>
                <w:lang w:val="ru-RU"/>
              </w:rPr>
              <w:t>№429634</w:t>
            </w:r>
          </w:p>
        </w:tc>
      </w:tr>
      <w:tr w:rsidR="006E0B40" w:rsidRPr="00A66E9A" w14:paraId="360A0E29" w14:textId="77777777" w:rsidTr="00156285">
        <w:trPr>
          <w:trHeight w:val="20"/>
          <w:jc w:val="center"/>
        </w:trPr>
        <w:tc>
          <w:tcPr>
            <w:tcW w:w="557" w:type="dxa"/>
            <w:vMerge w:val="restart"/>
            <w:vAlign w:val="center"/>
          </w:tcPr>
          <w:p w14:paraId="5BDA0482" w14:textId="77777777" w:rsidR="006E0B40" w:rsidRPr="00A66E9A" w:rsidRDefault="006E0B40" w:rsidP="006E0B40">
            <w:pPr>
              <w:pStyle w:val="TableParagraph"/>
              <w:spacing w:before="4"/>
              <w:ind w:firstLine="0"/>
              <w:jc w:val="center"/>
              <w:rPr>
                <w:sz w:val="20"/>
                <w:szCs w:val="20"/>
              </w:rPr>
            </w:pPr>
          </w:p>
          <w:p w14:paraId="55EBE04B" w14:textId="77777777" w:rsidR="006E0B40" w:rsidRPr="00A66E9A" w:rsidRDefault="006E0B40" w:rsidP="006E0B40">
            <w:pPr>
              <w:pStyle w:val="TableParagraph"/>
              <w:spacing w:before="1"/>
              <w:ind w:firstLine="0"/>
              <w:jc w:val="center"/>
              <w:rPr>
                <w:sz w:val="20"/>
                <w:szCs w:val="20"/>
              </w:rPr>
            </w:pPr>
            <w:r w:rsidRPr="00A66E9A">
              <w:rPr>
                <w:sz w:val="20"/>
                <w:szCs w:val="20"/>
              </w:rPr>
              <w:t>6</w:t>
            </w:r>
          </w:p>
        </w:tc>
        <w:tc>
          <w:tcPr>
            <w:tcW w:w="1872" w:type="dxa"/>
            <w:vMerge w:val="restart"/>
            <w:vAlign w:val="center"/>
          </w:tcPr>
          <w:p w14:paraId="55087AC1" w14:textId="77777777" w:rsidR="006E0B40" w:rsidRPr="00A66E9A" w:rsidRDefault="006E0B40" w:rsidP="006E0B40">
            <w:pPr>
              <w:pStyle w:val="TableParagraph"/>
              <w:spacing w:before="4"/>
              <w:ind w:firstLine="0"/>
              <w:jc w:val="center"/>
              <w:rPr>
                <w:sz w:val="20"/>
                <w:szCs w:val="20"/>
              </w:rPr>
            </w:pPr>
          </w:p>
          <w:p w14:paraId="415A3254" w14:textId="77777777" w:rsidR="006E0B40" w:rsidRPr="00A66E9A" w:rsidRDefault="006E0B40" w:rsidP="006E0B40">
            <w:pPr>
              <w:pStyle w:val="TableParagraph"/>
              <w:spacing w:before="1"/>
              <w:ind w:firstLine="0"/>
              <w:jc w:val="center"/>
              <w:rPr>
                <w:sz w:val="20"/>
                <w:szCs w:val="20"/>
              </w:rPr>
            </w:pPr>
            <w:r w:rsidRPr="00A66E9A">
              <w:rPr>
                <w:sz w:val="20"/>
                <w:szCs w:val="20"/>
              </w:rPr>
              <w:t>котельная</w:t>
            </w:r>
            <w:r w:rsidRPr="00A66E9A">
              <w:rPr>
                <w:spacing w:val="-8"/>
                <w:sz w:val="20"/>
                <w:szCs w:val="20"/>
              </w:rPr>
              <w:t xml:space="preserve"> </w:t>
            </w:r>
            <w:r w:rsidRPr="00A66E9A">
              <w:rPr>
                <w:sz w:val="20"/>
                <w:szCs w:val="20"/>
              </w:rPr>
              <w:t>«ЯГУ»</w:t>
            </w:r>
          </w:p>
        </w:tc>
        <w:tc>
          <w:tcPr>
            <w:tcW w:w="1363" w:type="dxa"/>
            <w:vMerge w:val="restart"/>
            <w:vAlign w:val="center"/>
          </w:tcPr>
          <w:p w14:paraId="6D1E18F7" w14:textId="6308D905" w:rsidR="006E0B40" w:rsidRPr="00A66E9A" w:rsidRDefault="006E0B40" w:rsidP="006E0B40">
            <w:pPr>
              <w:pStyle w:val="TableParagraph"/>
              <w:spacing w:before="1"/>
              <w:ind w:firstLine="0"/>
              <w:jc w:val="center"/>
              <w:rPr>
                <w:sz w:val="20"/>
                <w:szCs w:val="20"/>
                <w:lang w:val="ru-RU"/>
              </w:rPr>
            </w:pPr>
            <w:r w:rsidRPr="00A66E9A">
              <w:rPr>
                <w:sz w:val="20"/>
                <w:szCs w:val="20"/>
              </w:rPr>
              <w:t>ВКТ</w:t>
            </w:r>
            <w:r w:rsidRPr="00A66E9A">
              <w:rPr>
                <w:sz w:val="20"/>
                <w:szCs w:val="20"/>
                <w:lang w:val="ru-RU"/>
              </w:rPr>
              <w:t>-7 №</w:t>
            </w:r>
            <w:r w:rsidRPr="00A66E9A">
              <w:rPr>
                <w:color w:val="000000"/>
                <w:sz w:val="20"/>
                <w:szCs w:val="20"/>
                <w:lang w:val="ru-RU" w:eastAsia="ru-RU" w:bidi="ru-RU"/>
              </w:rPr>
              <w:t>276184</w:t>
            </w:r>
          </w:p>
        </w:tc>
        <w:tc>
          <w:tcPr>
            <w:tcW w:w="1555" w:type="dxa"/>
            <w:vAlign w:val="center"/>
          </w:tcPr>
          <w:p w14:paraId="36B09ABE" w14:textId="77777777" w:rsidR="006E0B40" w:rsidRPr="00A66E9A" w:rsidRDefault="006E0B40" w:rsidP="006E0B40">
            <w:pPr>
              <w:pStyle w:val="TableParagraph"/>
              <w:spacing w:line="231" w:lineRule="exact"/>
              <w:ind w:firstLine="0"/>
              <w:jc w:val="center"/>
              <w:rPr>
                <w:sz w:val="20"/>
                <w:szCs w:val="20"/>
              </w:rPr>
            </w:pPr>
            <w:r w:rsidRPr="00A66E9A">
              <w:rPr>
                <w:sz w:val="20"/>
                <w:szCs w:val="20"/>
              </w:rPr>
              <w:t>подающий</w:t>
            </w:r>
          </w:p>
          <w:p w14:paraId="302D2ACA" w14:textId="77777777" w:rsidR="006E0B40" w:rsidRPr="00A66E9A" w:rsidRDefault="006E0B40" w:rsidP="006E0B40">
            <w:pPr>
              <w:pStyle w:val="TableParagraph"/>
              <w:spacing w:before="6" w:line="251" w:lineRule="exact"/>
              <w:ind w:firstLine="0"/>
              <w:jc w:val="center"/>
              <w:rPr>
                <w:sz w:val="20"/>
                <w:szCs w:val="20"/>
              </w:rPr>
            </w:pPr>
            <w:r w:rsidRPr="00A66E9A">
              <w:rPr>
                <w:sz w:val="20"/>
                <w:szCs w:val="20"/>
              </w:rPr>
              <w:t>трубопровод</w:t>
            </w:r>
          </w:p>
        </w:tc>
        <w:tc>
          <w:tcPr>
            <w:tcW w:w="2045" w:type="dxa"/>
            <w:vAlign w:val="center"/>
          </w:tcPr>
          <w:p w14:paraId="4FCF50F6" w14:textId="77777777" w:rsidR="006E0B40" w:rsidRPr="00A66E9A" w:rsidRDefault="006E0B40" w:rsidP="006E0B40">
            <w:pPr>
              <w:pStyle w:val="TableParagraph"/>
              <w:spacing w:line="231" w:lineRule="exact"/>
              <w:ind w:firstLine="0"/>
              <w:jc w:val="center"/>
              <w:rPr>
                <w:sz w:val="20"/>
                <w:szCs w:val="20"/>
              </w:rPr>
            </w:pPr>
            <w:r w:rsidRPr="00A66E9A">
              <w:rPr>
                <w:sz w:val="20"/>
                <w:szCs w:val="20"/>
              </w:rPr>
              <w:t>ультразвуковой</w:t>
            </w:r>
          </w:p>
          <w:p w14:paraId="5F61D571" w14:textId="77777777" w:rsidR="006E0B40" w:rsidRPr="00A66E9A" w:rsidRDefault="006E0B40" w:rsidP="006E0B40">
            <w:pPr>
              <w:pStyle w:val="TableParagraph"/>
              <w:spacing w:before="6" w:line="251" w:lineRule="exact"/>
              <w:ind w:firstLine="0"/>
              <w:jc w:val="center"/>
              <w:rPr>
                <w:sz w:val="20"/>
                <w:szCs w:val="20"/>
              </w:rPr>
            </w:pPr>
            <w:r w:rsidRPr="00A66E9A">
              <w:rPr>
                <w:sz w:val="20"/>
                <w:szCs w:val="20"/>
              </w:rPr>
              <w:t>расходомер</w:t>
            </w:r>
          </w:p>
        </w:tc>
        <w:tc>
          <w:tcPr>
            <w:tcW w:w="1277" w:type="dxa"/>
            <w:vAlign w:val="center"/>
          </w:tcPr>
          <w:p w14:paraId="4746355B" w14:textId="3506CA45" w:rsidR="006E0B40" w:rsidRPr="00A66E9A" w:rsidRDefault="006E0B40" w:rsidP="006E0B40">
            <w:pPr>
              <w:pStyle w:val="TableParagraph"/>
              <w:spacing w:before="113"/>
              <w:ind w:firstLine="0"/>
              <w:jc w:val="center"/>
              <w:rPr>
                <w:sz w:val="20"/>
                <w:szCs w:val="20"/>
              </w:rPr>
            </w:pPr>
            <w:r w:rsidRPr="00A66E9A">
              <w:rPr>
                <w:sz w:val="20"/>
                <w:szCs w:val="20"/>
              </w:rPr>
              <w:t>ДРК</w:t>
            </w:r>
            <w:r w:rsidRPr="00A66E9A">
              <w:rPr>
                <w:sz w:val="20"/>
                <w:szCs w:val="20"/>
                <w:lang w:val="ru-RU"/>
              </w:rPr>
              <w:t>-</w:t>
            </w:r>
            <w:r w:rsidRPr="00A66E9A">
              <w:rPr>
                <w:sz w:val="20"/>
                <w:szCs w:val="20"/>
              </w:rPr>
              <w:t>4</w:t>
            </w:r>
          </w:p>
        </w:tc>
        <w:tc>
          <w:tcPr>
            <w:tcW w:w="1278" w:type="dxa"/>
            <w:vAlign w:val="center"/>
          </w:tcPr>
          <w:p w14:paraId="6B79ADB6" w14:textId="78EA8B1D" w:rsidR="006E0B40" w:rsidRPr="00A66E9A" w:rsidRDefault="006E0B40" w:rsidP="006E0B40">
            <w:pPr>
              <w:pStyle w:val="TableParagraph"/>
              <w:ind w:firstLine="0"/>
              <w:jc w:val="center"/>
              <w:rPr>
                <w:sz w:val="20"/>
                <w:szCs w:val="20"/>
              </w:rPr>
            </w:pPr>
            <w:r w:rsidRPr="00A66E9A">
              <w:rPr>
                <w:color w:val="000000"/>
                <w:sz w:val="20"/>
                <w:szCs w:val="20"/>
                <w:lang w:val="ru-RU" w:eastAsia="ru-RU" w:bidi="ru-RU"/>
              </w:rPr>
              <w:t>Заводской №1520</w:t>
            </w:r>
          </w:p>
        </w:tc>
      </w:tr>
      <w:tr w:rsidR="006E0B40" w:rsidRPr="00A66E9A" w14:paraId="115D7124" w14:textId="77777777" w:rsidTr="00156285">
        <w:trPr>
          <w:trHeight w:val="20"/>
          <w:jc w:val="center"/>
        </w:trPr>
        <w:tc>
          <w:tcPr>
            <w:tcW w:w="557" w:type="dxa"/>
            <w:vMerge/>
            <w:tcBorders>
              <w:top w:val="nil"/>
            </w:tcBorders>
            <w:vAlign w:val="center"/>
          </w:tcPr>
          <w:p w14:paraId="3ACE1C3A" w14:textId="77777777" w:rsidR="006E0B40" w:rsidRPr="00A66E9A" w:rsidRDefault="006E0B40" w:rsidP="006E0B40">
            <w:pPr>
              <w:jc w:val="center"/>
              <w:rPr>
                <w:sz w:val="20"/>
                <w:szCs w:val="20"/>
              </w:rPr>
            </w:pPr>
          </w:p>
        </w:tc>
        <w:tc>
          <w:tcPr>
            <w:tcW w:w="1872" w:type="dxa"/>
            <w:vMerge/>
            <w:tcBorders>
              <w:top w:val="nil"/>
            </w:tcBorders>
            <w:vAlign w:val="center"/>
          </w:tcPr>
          <w:p w14:paraId="101DB50A" w14:textId="77777777" w:rsidR="006E0B40" w:rsidRPr="00A66E9A" w:rsidRDefault="006E0B40" w:rsidP="006E0B40">
            <w:pPr>
              <w:jc w:val="center"/>
              <w:rPr>
                <w:sz w:val="20"/>
                <w:szCs w:val="20"/>
              </w:rPr>
            </w:pPr>
          </w:p>
        </w:tc>
        <w:tc>
          <w:tcPr>
            <w:tcW w:w="1363" w:type="dxa"/>
            <w:vMerge/>
            <w:tcBorders>
              <w:top w:val="nil"/>
            </w:tcBorders>
            <w:vAlign w:val="center"/>
          </w:tcPr>
          <w:p w14:paraId="5EB6FD8C" w14:textId="77777777" w:rsidR="006E0B40" w:rsidRPr="00A66E9A" w:rsidRDefault="006E0B40" w:rsidP="006E0B40">
            <w:pPr>
              <w:jc w:val="center"/>
              <w:rPr>
                <w:sz w:val="20"/>
                <w:szCs w:val="20"/>
              </w:rPr>
            </w:pPr>
          </w:p>
        </w:tc>
        <w:tc>
          <w:tcPr>
            <w:tcW w:w="1555" w:type="dxa"/>
            <w:vAlign w:val="center"/>
          </w:tcPr>
          <w:p w14:paraId="2D29D78D" w14:textId="77777777" w:rsidR="006E0B40" w:rsidRPr="00A66E9A" w:rsidRDefault="006E0B40" w:rsidP="006E0B40">
            <w:pPr>
              <w:pStyle w:val="TableParagraph"/>
              <w:spacing w:line="237" w:lineRule="auto"/>
              <w:ind w:firstLine="0"/>
              <w:jc w:val="center"/>
              <w:rPr>
                <w:sz w:val="20"/>
                <w:szCs w:val="20"/>
              </w:rPr>
            </w:pPr>
            <w:r w:rsidRPr="00A66E9A">
              <w:rPr>
                <w:sz w:val="20"/>
                <w:szCs w:val="20"/>
              </w:rPr>
              <w:t>обратный</w:t>
            </w:r>
            <w:r w:rsidRPr="00A66E9A">
              <w:rPr>
                <w:spacing w:val="1"/>
                <w:sz w:val="20"/>
                <w:szCs w:val="20"/>
              </w:rPr>
              <w:t xml:space="preserve"> </w:t>
            </w:r>
            <w:r w:rsidRPr="00A66E9A">
              <w:rPr>
                <w:spacing w:val="-1"/>
                <w:sz w:val="20"/>
                <w:szCs w:val="20"/>
              </w:rPr>
              <w:t>трубопровод</w:t>
            </w:r>
          </w:p>
        </w:tc>
        <w:tc>
          <w:tcPr>
            <w:tcW w:w="2045" w:type="dxa"/>
            <w:vAlign w:val="center"/>
          </w:tcPr>
          <w:p w14:paraId="393F0115" w14:textId="77777777" w:rsidR="006E0B40" w:rsidRPr="00A66E9A" w:rsidRDefault="006E0B40" w:rsidP="006E0B40">
            <w:pPr>
              <w:pStyle w:val="TableParagraph"/>
              <w:spacing w:line="237" w:lineRule="auto"/>
              <w:ind w:firstLine="0"/>
              <w:jc w:val="center"/>
              <w:rPr>
                <w:sz w:val="20"/>
                <w:szCs w:val="20"/>
              </w:rPr>
            </w:pPr>
            <w:r w:rsidRPr="00A66E9A">
              <w:rPr>
                <w:spacing w:val="-1"/>
                <w:sz w:val="20"/>
                <w:szCs w:val="20"/>
              </w:rPr>
              <w:t>ультразвуковой</w:t>
            </w:r>
            <w:r w:rsidRPr="00A66E9A">
              <w:rPr>
                <w:spacing w:val="-48"/>
                <w:sz w:val="20"/>
                <w:szCs w:val="20"/>
              </w:rPr>
              <w:t xml:space="preserve"> </w:t>
            </w:r>
            <w:r w:rsidRPr="00A66E9A">
              <w:rPr>
                <w:sz w:val="20"/>
                <w:szCs w:val="20"/>
              </w:rPr>
              <w:t>расходомер</w:t>
            </w:r>
          </w:p>
        </w:tc>
        <w:tc>
          <w:tcPr>
            <w:tcW w:w="1277" w:type="dxa"/>
            <w:vAlign w:val="center"/>
          </w:tcPr>
          <w:p w14:paraId="411959B2" w14:textId="608A8F02" w:rsidR="006E0B40" w:rsidRPr="00A66E9A" w:rsidRDefault="006E0B40" w:rsidP="006E0B40">
            <w:pPr>
              <w:pStyle w:val="TableParagraph"/>
              <w:spacing w:before="113"/>
              <w:ind w:firstLine="0"/>
              <w:jc w:val="center"/>
              <w:rPr>
                <w:sz w:val="20"/>
                <w:szCs w:val="20"/>
              </w:rPr>
            </w:pPr>
            <w:r w:rsidRPr="00A66E9A">
              <w:rPr>
                <w:sz w:val="20"/>
                <w:szCs w:val="20"/>
              </w:rPr>
              <w:t>ДРК</w:t>
            </w:r>
            <w:r w:rsidRPr="00A66E9A">
              <w:rPr>
                <w:sz w:val="20"/>
                <w:szCs w:val="20"/>
                <w:lang w:val="ru-RU"/>
              </w:rPr>
              <w:t>-</w:t>
            </w:r>
            <w:r w:rsidRPr="00A66E9A">
              <w:rPr>
                <w:sz w:val="20"/>
                <w:szCs w:val="20"/>
              </w:rPr>
              <w:t>4</w:t>
            </w:r>
          </w:p>
        </w:tc>
        <w:tc>
          <w:tcPr>
            <w:tcW w:w="1278" w:type="dxa"/>
            <w:vAlign w:val="center"/>
          </w:tcPr>
          <w:p w14:paraId="0492DE0E" w14:textId="638EE022" w:rsidR="006E0B40" w:rsidRPr="00A66E9A" w:rsidRDefault="006E0B40" w:rsidP="006E0B40">
            <w:pPr>
              <w:pStyle w:val="TableParagraph"/>
              <w:ind w:firstLine="0"/>
              <w:jc w:val="center"/>
              <w:rPr>
                <w:sz w:val="20"/>
                <w:szCs w:val="20"/>
              </w:rPr>
            </w:pPr>
            <w:r w:rsidRPr="00A66E9A">
              <w:rPr>
                <w:color w:val="000000"/>
                <w:sz w:val="20"/>
                <w:szCs w:val="20"/>
                <w:lang w:val="ru-RU" w:eastAsia="ru-RU" w:bidi="ru-RU"/>
              </w:rPr>
              <w:t>Заводской №1521</w:t>
            </w:r>
          </w:p>
        </w:tc>
      </w:tr>
      <w:tr w:rsidR="006E0B40" w:rsidRPr="00A66E9A" w14:paraId="4DF6673E" w14:textId="77777777" w:rsidTr="00156285">
        <w:trPr>
          <w:trHeight w:val="20"/>
          <w:jc w:val="center"/>
        </w:trPr>
        <w:tc>
          <w:tcPr>
            <w:tcW w:w="557" w:type="dxa"/>
            <w:vMerge w:val="restart"/>
            <w:vAlign w:val="center"/>
          </w:tcPr>
          <w:p w14:paraId="02C6CA41" w14:textId="77777777" w:rsidR="006E0B40" w:rsidRPr="00A66E9A" w:rsidRDefault="006E0B40" w:rsidP="006E0B40">
            <w:pPr>
              <w:pStyle w:val="TableParagraph"/>
              <w:spacing w:before="1"/>
              <w:ind w:firstLine="0"/>
              <w:jc w:val="center"/>
              <w:rPr>
                <w:sz w:val="20"/>
                <w:szCs w:val="20"/>
              </w:rPr>
            </w:pPr>
            <w:r w:rsidRPr="00A66E9A">
              <w:rPr>
                <w:sz w:val="20"/>
                <w:szCs w:val="20"/>
              </w:rPr>
              <w:t>7</w:t>
            </w:r>
          </w:p>
        </w:tc>
        <w:tc>
          <w:tcPr>
            <w:tcW w:w="1872" w:type="dxa"/>
            <w:vMerge w:val="restart"/>
            <w:vAlign w:val="center"/>
          </w:tcPr>
          <w:p w14:paraId="62CB44AE" w14:textId="77777777" w:rsidR="006E0B40" w:rsidRPr="00A66E9A" w:rsidRDefault="006E0B40" w:rsidP="006E0B40">
            <w:pPr>
              <w:pStyle w:val="TableParagraph"/>
              <w:spacing w:before="215" w:line="251" w:lineRule="exact"/>
              <w:ind w:firstLine="0"/>
              <w:jc w:val="center"/>
              <w:rPr>
                <w:sz w:val="20"/>
                <w:szCs w:val="20"/>
              </w:rPr>
            </w:pPr>
            <w:r w:rsidRPr="00A66E9A">
              <w:rPr>
                <w:sz w:val="20"/>
                <w:szCs w:val="20"/>
              </w:rPr>
              <w:t>ЦТП-1</w:t>
            </w:r>
            <w:r w:rsidRPr="00A66E9A">
              <w:rPr>
                <w:spacing w:val="-7"/>
                <w:sz w:val="20"/>
                <w:szCs w:val="20"/>
              </w:rPr>
              <w:t xml:space="preserve"> </w:t>
            </w:r>
            <w:r w:rsidRPr="00A66E9A">
              <w:rPr>
                <w:sz w:val="20"/>
                <w:szCs w:val="20"/>
              </w:rPr>
              <w:t>от</w:t>
            </w:r>
          </w:p>
          <w:p w14:paraId="2B16BB20" w14:textId="77777777" w:rsidR="006E0B40" w:rsidRPr="00A66E9A" w:rsidRDefault="006E0B40" w:rsidP="006E0B40">
            <w:pPr>
              <w:pStyle w:val="TableParagraph"/>
              <w:spacing w:line="251" w:lineRule="exact"/>
              <w:ind w:firstLine="0"/>
              <w:jc w:val="center"/>
              <w:rPr>
                <w:sz w:val="20"/>
                <w:szCs w:val="20"/>
              </w:rPr>
            </w:pPr>
            <w:r w:rsidRPr="00A66E9A">
              <w:rPr>
                <w:sz w:val="20"/>
                <w:szCs w:val="20"/>
              </w:rPr>
              <w:t>котельной</w:t>
            </w:r>
            <w:r w:rsidRPr="00A66E9A">
              <w:rPr>
                <w:spacing w:val="-2"/>
                <w:sz w:val="20"/>
                <w:szCs w:val="20"/>
              </w:rPr>
              <w:t xml:space="preserve"> </w:t>
            </w:r>
            <w:r w:rsidRPr="00A66E9A">
              <w:rPr>
                <w:sz w:val="20"/>
                <w:szCs w:val="20"/>
              </w:rPr>
              <w:t>«Лена»</w:t>
            </w:r>
          </w:p>
        </w:tc>
        <w:tc>
          <w:tcPr>
            <w:tcW w:w="1363" w:type="dxa"/>
            <w:vMerge w:val="restart"/>
            <w:vAlign w:val="center"/>
          </w:tcPr>
          <w:p w14:paraId="30EA8B08" w14:textId="77777777" w:rsidR="006E0B40" w:rsidRPr="00A66E9A" w:rsidRDefault="006E0B40" w:rsidP="006E0B40">
            <w:pPr>
              <w:pStyle w:val="TableParagraph"/>
              <w:spacing w:before="1"/>
              <w:ind w:firstLine="0"/>
              <w:jc w:val="center"/>
              <w:rPr>
                <w:sz w:val="20"/>
                <w:szCs w:val="20"/>
              </w:rPr>
            </w:pPr>
            <w:r w:rsidRPr="00A66E9A">
              <w:rPr>
                <w:sz w:val="20"/>
                <w:szCs w:val="20"/>
              </w:rPr>
              <w:t>ВКТ</w:t>
            </w:r>
          </w:p>
        </w:tc>
        <w:tc>
          <w:tcPr>
            <w:tcW w:w="1555" w:type="dxa"/>
            <w:vAlign w:val="center"/>
          </w:tcPr>
          <w:p w14:paraId="30E48F6B" w14:textId="77777777" w:rsidR="006E0B40" w:rsidRPr="00A66E9A" w:rsidRDefault="006E0B40" w:rsidP="006E0B40">
            <w:pPr>
              <w:pStyle w:val="TableParagraph"/>
              <w:spacing w:line="237" w:lineRule="auto"/>
              <w:ind w:firstLine="0"/>
              <w:jc w:val="center"/>
              <w:rPr>
                <w:sz w:val="20"/>
                <w:szCs w:val="20"/>
              </w:rPr>
            </w:pPr>
            <w:r w:rsidRPr="00A66E9A">
              <w:rPr>
                <w:sz w:val="20"/>
                <w:szCs w:val="20"/>
              </w:rPr>
              <w:t>подающий</w:t>
            </w:r>
            <w:r w:rsidRPr="00A66E9A">
              <w:rPr>
                <w:spacing w:val="1"/>
                <w:sz w:val="20"/>
                <w:szCs w:val="20"/>
              </w:rPr>
              <w:t xml:space="preserve"> </w:t>
            </w:r>
            <w:r w:rsidRPr="00A66E9A">
              <w:rPr>
                <w:spacing w:val="-1"/>
                <w:sz w:val="20"/>
                <w:szCs w:val="20"/>
              </w:rPr>
              <w:t>трубопровод</w:t>
            </w:r>
          </w:p>
        </w:tc>
        <w:tc>
          <w:tcPr>
            <w:tcW w:w="2045" w:type="dxa"/>
            <w:vAlign w:val="center"/>
          </w:tcPr>
          <w:p w14:paraId="4B5EC9B9" w14:textId="77777777" w:rsidR="006E0B40" w:rsidRPr="00A66E9A" w:rsidRDefault="006E0B40" w:rsidP="006E0B40">
            <w:pPr>
              <w:pStyle w:val="TableParagraph"/>
              <w:spacing w:line="237" w:lineRule="auto"/>
              <w:ind w:firstLine="0"/>
              <w:jc w:val="center"/>
              <w:rPr>
                <w:sz w:val="20"/>
                <w:szCs w:val="20"/>
              </w:rPr>
            </w:pPr>
            <w:r w:rsidRPr="00A66E9A">
              <w:rPr>
                <w:spacing w:val="-1"/>
                <w:sz w:val="20"/>
                <w:szCs w:val="20"/>
              </w:rPr>
              <w:t>ультразвуковой</w:t>
            </w:r>
            <w:r w:rsidRPr="00A66E9A">
              <w:rPr>
                <w:spacing w:val="-48"/>
                <w:sz w:val="20"/>
                <w:szCs w:val="20"/>
              </w:rPr>
              <w:t xml:space="preserve"> </w:t>
            </w:r>
            <w:r w:rsidRPr="00A66E9A">
              <w:rPr>
                <w:sz w:val="20"/>
                <w:szCs w:val="20"/>
              </w:rPr>
              <w:t>расходомер</w:t>
            </w:r>
          </w:p>
        </w:tc>
        <w:tc>
          <w:tcPr>
            <w:tcW w:w="1277" w:type="dxa"/>
            <w:vAlign w:val="center"/>
          </w:tcPr>
          <w:p w14:paraId="0E6D8D7C" w14:textId="77777777" w:rsidR="006E0B40" w:rsidRPr="00A66E9A" w:rsidRDefault="006E0B40" w:rsidP="006E0B40">
            <w:pPr>
              <w:pStyle w:val="TableParagraph"/>
              <w:spacing w:before="113"/>
              <w:ind w:firstLine="0"/>
              <w:jc w:val="center"/>
              <w:rPr>
                <w:sz w:val="20"/>
                <w:szCs w:val="20"/>
              </w:rPr>
            </w:pPr>
            <w:r w:rsidRPr="00A66E9A">
              <w:rPr>
                <w:sz w:val="20"/>
                <w:szCs w:val="20"/>
              </w:rPr>
              <w:t>ДРК4</w:t>
            </w:r>
          </w:p>
        </w:tc>
        <w:tc>
          <w:tcPr>
            <w:tcW w:w="1278" w:type="dxa"/>
            <w:vMerge w:val="restart"/>
            <w:vAlign w:val="center"/>
          </w:tcPr>
          <w:p w14:paraId="034D77B7" w14:textId="77777777" w:rsidR="006E0B40" w:rsidRPr="00A66E9A" w:rsidRDefault="006E0B40" w:rsidP="006E0B40">
            <w:pPr>
              <w:pStyle w:val="TableParagraph"/>
              <w:spacing w:line="237" w:lineRule="auto"/>
              <w:ind w:firstLine="0"/>
              <w:jc w:val="center"/>
              <w:rPr>
                <w:sz w:val="20"/>
                <w:szCs w:val="20"/>
              </w:rPr>
            </w:pPr>
            <w:r w:rsidRPr="00A66E9A">
              <w:rPr>
                <w:sz w:val="20"/>
                <w:szCs w:val="20"/>
              </w:rPr>
              <w:t>на мкр.</w:t>
            </w:r>
            <w:r w:rsidRPr="00A66E9A">
              <w:rPr>
                <w:spacing w:val="1"/>
                <w:sz w:val="20"/>
                <w:szCs w:val="20"/>
              </w:rPr>
              <w:t xml:space="preserve"> </w:t>
            </w:r>
            <w:r w:rsidRPr="00A66E9A">
              <w:rPr>
                <w:sz w:val="20"/>
                <w:szCs w:val="20"/>
              </w:rPr>
              <w:t>"Мостовик"</w:t>
            </w:r>
          </w:p>
        </w:tc>
      </w:tr>
      <w:tr w:rsidR="006E0B40" w:rsidRPr="00A66E9A" w14:paraId="373098E6" w14:textId="77777777" w:rsidTr="00156285">
        <w:trPr>
          <w:trHeight w:val="20"/>
          <w:jc w:val="center"/>
        </w:trPr>
        <w:tc>
          <w:tcPr>
            <w:tcW w:w="557" w:type="dxa"/>
            <w:vMerge/>
            <w:tcBorders>
              <w:top w:val="nil"/>
            </w:tcBorders>
            <w:vAlign w:val="center"/>
          </w:tcPr>
          <w:p w14:paraId="00E3A579" w14:textId="77777777" w:rsidR="006E0B40" w:rsidRPr="00A66E9A" w:rsidRDefault="006E0B40" w:rsidP="006E0B40">
            <w:pPr>
              <w:jc w:val="center"/>
              <w:rPr>
                <w:sz w:val="20"/>
                <w:szCs w:val="20"/>
              </w:rPr>
            </w:pPr>
          </w:p>
        </w:tc>
        <w:tc>
          <w:tcPr>
            <w:tcW w:w="1872" w:type="dxa"/>
            <w:vMerge/>
            <w:tcBorders>
              <w:top w:val="nil"/>
            </w:tcBorders>
            <w:vAlign w:val="center"/>
          </w:tcPr>
          <w:p w14:paraId="384FC54F" w14:textId="77777777" w:rsidR="006E0B40" w:rsidRPr="00A66E9A" w:rsidRDefault="006E0B40" w:rsidP="006E0B40">
            <w:pPr>
              <w:jc w:val="center"/>
              <w:rPr>
                <w:sz w:val="20"/>
                <w:szCs w:val="20"/>
              </w:rPr>
            </w:pPr>
          </w:p>
        </w:tc>
        <w:tc>
          <w:tcPr>
            <w:tcW w:w="1363" w:type="dxa"/>
            <w:vMerge/>
            <w:tcBorders>
              <w:top w:val="nil"/>
            </w:tcBorders>
            <w:vAlign w:val="center"/>
          </w:tcPr>
          <w:p w14:paraId="675143EF" w14:textId="77777777" w:rsidR="006E0B40" w:rsidRPr="00A66E9A" w:rsidRDefault="006E0B40" w:rsidP="006E0B40">
            <w:pPr>
              <w:jc w:val="center"/>
              <w:rPr>
                <w:sz w:val="20"/>
                <w:szCs w:val="20"/>
              </w:rPr>
            </w:pPr>
          </w:p>
        </w:tc>
        <w:tc>
          <w:tcPr>
            <w:tcW w:w="1555" w:type="dxa"/>
            <w:vAlign w:val="center"/>
          </w:tcPr>
          <w:p w14:paraId="33A82422"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обратный</w:t>
            </w:r>
          </w:p>
          <w:p w14:paraId="547EECF0" w14:textId="77777777" w:rsidR="006E0B40" w:rsidRPr="00A66E9A" w:rsidRDefault="006E0B40" w:rsidP="006E0B40">
            <w:pPr>
              <w:pStyle w:val="TableParagraph"/>
              <w:spacing w:line="251" w:lineRule="exact"/>
              <w:ind w:firstLine="0"/>
              <w:jc w:val="center"/>
              <w:rPr>
                <w:sz w:val="20"/>
                <w:szCs w:val="20"/>
              </w:rPr>
            </w:pPr>
            <w:r w:rsidRPr="00A66E9A">
              <w:rPr>
                <w:sz w:val="20"/>
                <w:szCs w:val="20"/>
              </w:rPr>
              <w:t>трубопровод</w:t>
            </w:r>
          </w:p>
        </w:tc>
        <w:tc>
          <w:tcPr>
            <w:tcW w:w="2045" w:type="dxa"/>
            <w:vAlign w:val="center"/>
          </w:tcPr>
          <w:p w14:paraId="2454A30F"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ультразвуковой</w:t>
            </w:r>
          </w:p>
          <w:p w14:paraId="5E003131" w14:textId="77777777" w:rsidR="006E0B40" w:rsidRPr="00A66E9A" w:rsidRDefault="006E0B40" w:rsidP="006E0B40">
            <w:pPr>
              <w:pStyle w:val="TableParagraph"/>
              <w:spacing w:line="251" w:lineRule="exact"/>
              <w:ind w:firstLine="0"/>
              <w:jc w:val="center"/>
              <w:rPr>
                <w:sz w:val="20"/>
                <w:szCs w:val="20"/>
              </w:rPr>
            </w:pPr>
            <w:r w:rsidRPr="00A66E9A">
              <w:rPr>
                <w:sz w:val="20"/>
                <w:szCs w:val="20"/>
              </w:rPr>
              <w:t>расходомер</w:t>
            </w:r>
          </w:p>
        </w:tc>
        <w:tc>
          <w:tcPr>
            <w:tcW w:w="1277" w:type="dxa"/>
            <w:vAlign w:val="center"/>
          </w:tcPr>
          <w:p w14:paraId="486C0E3A" w14:textId="77777777" w:rsidR="006E0B40" w:rsidRPr="00A66E9A" w:rsidRDefault="006E0B40" w:rsidP="006E0B40">
            <w:pPr>
              <w:pStyle w:val="TableParagraph"/>
              <w:spacing w:before="103"/>
              <w:ind w:firstLine="0"/>
              <w:jc w:val="center"/>
              <w:rPr>
                <w:sz w:val="20"/>
                <w:szCs w:val="20"/>
              </w:rPr>
            </w:pPr>
            <w:r w:rsidRPr="00A66E9A">
              <w:rPr>
                <w:sz w:val="20"/>
                <w:szCs w:val="20"/>
              </w:rPr>
              <w:t>ДРК4</w:t>
            </w:r>
          </w:p>
        </w:tc>
        <w:tc>
          <w:tcPr>
            <w:tcW w:w="1278" w:type="dxa"/>
            <w:vMerge/>
            <w:tcBorders>
              <w:top w:val="nil"/>
            </w:tcBorders>
            <w:vAlign w:val="center"/>
          </w:tcPr>
          <w:p w14:paraId="746A9059" w14:textId="77777777" w:rsidR="006E0B40" w:rsidRPr="00A66E9A" w:rsidRDefault="006E0B40" w:rsidP="006E0B40">
            <w:pPr>
              <w:jc w:val="center"/>
              <w:rPr>
                <w:sz w:val="20"/>
                <w:szCs w:val="20"/>
              </w:rPr>
            </w:pPr>
          </w:p>
        </w:tc>
      </w:tr>
      <w:tr w:rsidR="006E0B40" w:rsidRPr="00A66E9A" w14:paraId="09C74853" w14:textId="77777777" w:rsidTr="00156285">
        <w:trPr>
          <w:trHeight w:val="20"/>
          <w:jc w:val="center"/>
        </w:trPr>
        <w:tc>
          <w:tcPr>
            <w:tcW w:w="557" w:type="dxa"/>
            <w:vMerge/>
            <w:tcBorders>
              <w:top w:val="nil"/>
            </w:tcBorders>
            <w:vAlign w:val="center"/>
          </w:tcPr>
          <w:p w14:paraId="5E667F0D" w14:textId="77777777" w:rsidR="006E0B40" w:rsidRPr="00A66E9A" w:rsidRDefault="006E0B40" w:rsidP="006E0B40">
            <w:pPr>
              <w:jc w:val="center"/>
              <w:rPr>
                <w:sz w:val="20"/>
                <w:szCs w:val="20"/>
              </w:rPr>
            </w:pPr>
          </w:p>
        </w:tc>
        <w:tc>
          <w:tcPr>
            <w:tcW w:w="1872" w:type="dxa"/>
            <w:vMerge/>
            <w:tcBorders>
              <w:top w:val="nil"/>
            </w:tcBorders>
            <w:vAlign w:val="center"/>
          </w:tcPr>
          <w:p w14:paraId="1D250B36" w14:textId="77777777" w:rsidR="006E0B40" w:rsidRPr="00A66E9A" w:rsidRDefault="006E0B40" w:rsidP="006E0B40">
            <w:pPr>
              <w:jc w:val="center"/>
              <w:rPr>
                <w:sz w:val="20"/>
                <w:szCs w:val="20"/>
              </w:rPr>
            </w:pPr>
          </w:p>
        </w:tc>
        <w:tc>
          <w:tcPr>
            <w:tcW w:w="1363" w:type="dxa"/>
            <w:vMerge w:val="restart"/>
            <w:vAlign w:val="center"/>
          </w:tcPr>
          <w:p w14:paraId="312BE944" w14:textId="77777777" w:rsidR="006E0B40" w:rsidRPr="00A66E9A" w:rsidRDefault="006E0B40" w:rsidP="006E0B40">
            <w:pPr>
              <w:pStyle w:val="TableParagraph"/>
              <w:spacing w:before="6"/>
              <w:ind w:firstLine="0"/>
              <w:jc w:val="center"/>
              <w:rPr>
                <w:sz w:val="20"/>
                <w:szCs w:val="20"/>
              </w:rPr>
            </w:pPr>
          </w:p>
          <w:p w14:paraId="7CA09696" w14:textId="77777777" w:rsidR="006E0B40" w:rsidRPr="00A66E9A" w:rsidRDefault="006E0B40" w:rsidP="006E0B40">
            <w:pPr>
              <w:pStyle w:val="TableParagraph"/>
              <w:ind w:firstLine="0"/>
              <w:jc w:val="center"/>
              <w:rPr>
                <w:sz w:val="20"/>
                <w:szCs w:val="20"/>
              </w:rPr>
            </w:pPr>
            <w:r w:rsidRPr="00A66E9A">
              <w:rPr>
                <w:sz w:val="20"/>
                <w:szCs w:val="20"/>
              </w:rPr>
              <w:t>ВКТ</w:t>
            </w:r>
          </w:p>
        </w:tc>
        <w:tc>
          <w:tcPr>
            <w:tcW w:w="1555" w:type="dxa"/>
            <w:vAlign w:val="center"/>
          </w:tcPr>
          <w:p w14:paraId="37BE043C"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подающий</w:t>
            </w:r>
          </w:p>
          <w:p w14:paraId="0FB5427F" w14:textId="77777777" w:rsidR="006E0B40" w:rsidRPr="00A66E9A" w:rsidRDefault="006E0B40" w:rsidP="006E0B40">
            <w:pPr>
              <w:pStyle w:val="TableParagraph"/>
              <w:spacing w:line="251" w:lineRule="exact"/>
              <w:ind w:firstLine="0"/>
              <w:jc w:val="center"/>
              <w:rPr>
                <w:sz w:val="20"/>
                <w:szCs w:val="20"/>
              </w:rPr>
            </w:pPr>
            <w:r w:rsidRPr="00A66E9A">
              <w:rPr>
                <w:sz w:val="20"/>
                <w:szCs w:val="20"/>
              </w:rPr>
              <w:t>трубопровод</w:t>
            </w:r>
          </w:p>
        </w:tc>
        <w:tc>
          <w:tcPr>
            <w:tcW w:w="2045" w:type="dxa"/>
            <w:vAlign w:val="center"/>
          </w:tcPr>
          <w:p w14:paraId="37C4CDAA"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ультразвуковой</w:t>
            </w:r>
          </w:p>
          <w:p w14:paraId="1412D032" w14:textId="77777777" w:rsidR="006E0B40" w:rsidRPr="00A66E9A" w:rsidRDefault="006E0B40" w:rsidP="006E0B40">
            <w:pPr>
              <w:pStyle w:val="TableParagraph"/>
              <w:spacing w:line="251" w:lineRule="exact"/>
              <w:ind w:firstLine="0"/>
              <w:jc w:val="center"/>
              <w:rPr>
                <w:sz w:val="20"/>
                <w:szCs w:val="20"/>
              </w:rPr>
            </w:pPr>
            <w:r w:rsidRPr="00A66E9A">
              <w:rPr>
                <w:sz w:val="20"/>
                <w:szCs w:val="20"/>
              </w:rPr>
              <w:t>расходомер</w:t>
            </w:r>
          </w:p>
        </w:tc>
        <w:tc>
          <w:tcPr>
            <w:tcW w:w="1277" w:type="dxa"/>
            <w:vAlign w:val="center"/>
          </w:tcPr>
          <w:p w14:paraId="30C9D50C" w14:textId="77777777" w:rsidR="006E0B40" w:rsidRPr="00A66E9A" w:rsidRDefault="006E0B40" w:rsidP="006E0B40">
            <w:pPr>
              <w:pStyle w:val="TableParagraph"/>
              <w:spacing w:before="103"/>
              <w:ind w:firstLine="0"/>
              <w:jc w:val="center"/>
              <w:rPr>
                <w:sz w:val="20"/>
                <w:szCs w:val="20"/>
              </w:rPr>
            </w:pPr>
            <w:r w:rsidRPr="00A66E9A">
              <w:rPr>
                <w:sz w:val="20"/>
                <w:szCs w:val="20"/>
              </w:rPr>
              <w:t>ДРК4</w:t>
            </w:r>
          </w:p>
        </w:tc>
        <w:tc>
          <w:tcPr>
            <w:tcW w:w="1278" w:type="dxa"/>
            <w:vMerge w:val="restart"/>
            <w:vAlign w:val="center"/>
          </w:tcPr>
          <w:p w14:paraId="49FF00C1" w14:textId="77777777" w:rsidR="006E0B40" w:rsidRPr="00A66E9A" w:rsidRDefault="006E0B40" w:rsidP="006E0B40">
            <w:pPr>
              <w:pStyle w:val="TableParagraph"/>
              <w:spacing w:before="10"/>
              <w:ind w:firstLine="0"/>
              <w:jc w:val="center"/>
              <w:rPr>
                <w:sz w:val="20"/>
                <w:szCs w:val="20"/>
              </w:rPr>
            </w:pPr>
          </w:p>
          <w:p w14:paraId="56CCCC52" w14:textId="77777777" w:rsidR="006E0B40" w:rsidRPr="00A66E9A" w:rsidRDefault="006E0B40" w:rsidP="006E0B40">
            <w:pPr>
              <w:pStyle w:val="TableParagraph"/>
              <w:spacing w:line="237" w:lineRule="auto"/>
              <w:ind w:firstLine="0"/>
              <w:jc w:val="center"/>
              <w:rPr>
                <w:sz w:val="20"/>
                <w:szCs w:val="20"/>
              </w:rPr>
            </w:pPr>
            <w:r w:rsidRPr="00A66E9A">
              <w:rPr>
                <w:sz w:val="20"/>
                <w:szCs w:val="20"/>
              </w:rPr>
              <w:t>на</w:t>
            </w:r>
            <w:r w:rsidRPr="00A66E9A">
              <w:rPr>
                <w:spacing w:val="-5"/>
                <w:sz w:val="20"/>
                <w:szCs w:val="20"/>
              </w:rPr>
              <w:t xml:space="preserve"> </w:t>
            </w:r>
            <w:r w:rsidRPr="00A66E9A">
              <w:rPr>
                <w:sz w:val="20"/>
                <w:szCs w:val="20"/>
              </w:rPr>
              <w:t>мкр.</w:t>
            </w:r>
            <w:r w:rsidRPr="00A66E9A">
              <w:rPr>
                <w:spacing w:val="-2"/>
                <w:sz w:val="20"/>
                <w:szCs w:val="20"/>
              </w:rPr>
              <w:t xml:space="preserve"> </w:t>
            </w:r>
            <w:r w:rsidRPr="00A66E9A">
              <w:rPr>
                <w:sz w:val="20"/>
                <w:szCs w:val="20"/>
              </w:rPr>
              <w:t>"Речники-</w:t>
            </w:r>
            <w:r w:rsidRPr="00A66E9A">
              <w:rPr>
                <w:spacing w:val="-47"/>
                <w:sz w:val="20"/>
                <w:szCs w:val="20"/>
              </w:rPr>
              <w:t xml:space="preserve"> </w:t>
            </w:r>
            <w:r w:rsidRPr="00A66E9A">
              <w:rPr>
                <w:sz w:val="20"/>
                <w:szCs w:val="20"/>
              </w:rPr>
              <w:t>2"</w:t>
            </w:r>
          </w:p>
        </w:tc>
      </w:tr>
      <w:tr w:rsidR="006E0B40" w:rsidRPr="00A66E9A" w14:paraId="229E8B96" w14:textId="77777777" w:rsidTr="00156285">
        <w:trPr>
          <w:trHeight w:val="20"/>
          <w:jc w:val="center"/>
        </w:trPr>
        <w:tc>
          <w:tcPr>
            <w:tcW w:w="557" w:type="dxa"/>
            <w:vMerge/>
            <w:tcBorders>
              <w:top w:val="nil"/>
            </w:tcBorders>
            <w:vAlign w:val="center"/>
          </w:tcPr>
          <w:p w14:paraId="3D2E4629" w14:textId="77777777" w:rsidR="006E0B40" w:rsidRPr="00A66E9A" w:rsidRDefault="006E0B40" w:rsidP="006E0B40">
            <w:pPr>
              <w:jc w:val="center"/>
              <w:rPr>
                <w:sz w:val="20"/>
                <w:szCs w:val="20"/>
              </w:rPr>
            </w:pPr>
          </w:p>
        </w:tc>
        <w:tc>
          <w:tcPr>
            <w:tcW w:w="1872" w:type="dxa"/>
            <w:vMerge/>
            <w:tcBorders>
              <w:top w:val="nil"/>
            </w:tcBorders>
            <w:vAlign w:val="center"/>
          </w:tcPr>
          <w:p w14:paraId="33465A9A" w14:textId="77777777" w:rsidR="006E0B40" w:rsidRPr="00A66E9A" w:rsidRDefault="006E0B40" w:rsidP="006E0B40">
            <w:pPr>
              <w:jc w:val="center"/>
              <w:rPr>
                <w:sz w:val="20"/>
                <w:szCs w:val="20"/>
              </w:rPr>
            </w:pPr>
          </w:p>
        </w:tc>
        <w:tc>
          <w:tcPr>
            <w:tcW w:w="1363" w:type="dxa"/>
            <w:vMerge/>
            <w:tcBorders>
              <w:top w:val="nil"/>
            </w:tcBorders>
            <w:vAlign w:val="center"/>
          </w:tcPr>
          <w:p w14:paraId="2D0E9944" w14:textId="77777777" w:rsidR="006E0B40" w:rsidRPr="00A66E9A" w:rsidRDefault="006E0B40" w:rsidP="006E0B40">
            <w:pPr>
              <w:jc w:val="center"/>
              <w:rPr>
                <w:sz w:val="20"/>
                <w:szCs w:val="20"/>
              </w:rPr>
            </w:pPr>
          </w:p>
        </w:tc>
        <w:tc>
          <w:tcPr>
            <w:tcW w:w="1555" w:type="dxa"/>
            <w:vAlign w:val="center"/>
          </w:tcPr>
          <w:p w14:paraId="241A9EF2"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обратный</w:t>
            </w:r>
          </w:p>
          <w:p w14:paraId="2C506A34" w14:textId="77777777" w:rsidR="006E0B40" w:rsidRPr="00A66E9A" w:rsidRDefault="006E0B40" w:rsidP="006E0B40">
            <w:pPr>
              <w:pStyle w:val="TableParagraph"/>
              <w:spacing w:line="251" w:lineRule="exact"/>
              <w:ind w:firstLine="0"/>
              <w:jc w:val="center"/>
              <w:rPr>
                <w:sz w:val="20"/>
                <w:szCs w:val="20"/>
              </w:rPr>
            </w:pPr>
            <w:r w:rsidRPr="00A66E9A">
              <w:rPr>
                <w:sz w:val="20"/>
                <w:szCs w:val="20"/>
              </w:rPr>
              <w:t>трубопровод</w:t>
            </w:r>
          </w:p>
        </w:tc>
        <w:tc>
          <w:tcPr>
            <w:tcW w:w="2045" w:type="dxa"/>
            <w:vAlign w:val="center"/>
          </w:tcPr>
          <w:p w14:paraId="240720E3"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ультразвуковой</w:t>
            </w:r>
          </w:p>
          <w:p w14:paraId="40856FB1" w14:textId="77777777" w:rsidR="006E0B40" w:rsidRPr="00A66E9A" w:rsidRDefault="006E0B40" w:rsidP="006E0B40">
            <w:pPr>
              <w:pStyle w:val="TableParagraph"/>
              <w:spacing w:line="251" w:lineRule="exact"/>
              <w:ind w:firstLine="0"/>
              <w:jc w:val="center"/>
              <w:rPr>
                <w:sz w:val="20"/>
                <w:szCs w:val="20"/>
              </w:rPr>
            </w:pPr>
            <w:r w:rsidRPr="00A66E9A">
              <w:rPr>
                <w:sz w:val="20"/>
                <w:szCs w:val="20"/>
              </w:rPr>
              <w:t>расходомер</w:t>
            </w:r>
          </w:p>
        </w:tc>
        <w:tc>
          <w:tcPr>
            <w:tcW w:w="1277" w:type="dxa"/>
            <w:vAlign w:val="center"/>
          </w:tcPr>
          <w:p w14:paraId="5A1AC13A" w14:textId="77777777" w:rsidR="006E0B40" w:rsidRPr="00A66E9A" w:rsidRDefault="006E0B40" w:rsidP="006E0B40">
            <w:pPr>
              <w:pStyle w:val="TableParagraph"/>
              <w:spacing w:before="103"/>
              <w:ind w:firstLine="0"/>
              <w:jc w:val="center"/>
              <w:rPr>
                <w:sz w:val="20"/>
                <w:szCs w:val="20"/>
              </w:rPr>
            </w:pPr>
            <w:r w:rsidRPr="00A66E9A">
              <w:rPr>
                <w:sz w:val="20"/>
                <w:szCs w:val="20"/>
              </w:rPr>
              <w:t>ДРК4</w:t>
            </w:r>
          </w:p>
        </w:tc>
        <w:tc>
          <w:tcPr>
            <w:tcW w:w="1278" w:type="dxa"/>
            <w:vMerge/>
            <w:tcBorders>
              <w:top w:val="nil"/>
            </w:tcBorders>
            <w:vAlign w:val="center"/>
          </w:tcPr>
          <w:p w14:paraId="4F73A570" w14:textId="77777777" w:rsidR="006E0B40" w:rsidRPr="00A66E9A" w:rsidRDefault="006E0B40" w:rsidP="006E0B40">
            <w:pPr>
              <w:jc w:val="center"/>
              <w:rPr>
                <w:sz w:val="20"/>
                <w:szCs w:val="20"/>
              </w:rPr>
            </w:pPr>
          </w:p>
        </w:tc>
      </w:tr>
      <w:tr w:rsidR="006E0B40" w:rsidRPr="00A66E9A" w14:paraId="400E370E" w14:textId="77777777" w:rsidTr="00156285">
        <w:trPr>
          <w:trHeight w:val="20"/>
          <w:jc w:val="center"/>
        </w:trPr>
        <w:tc>
          <w:tcPr>
            <w:tcW w:w="557" w:type="dxa"/>
            <w:vMerge w:val="restart"/>
            <w:vAlign w:val="center"/>
          </w:tcPr>
          <w:p w14:paraId="4EECE3CC" w14:textId="77777777" w:rsidR="006E0B40" w:rsidRPr="00A66E9A" w:rsidRDefault="006E0B40" w:rsidP="006E0B40">
            <w:pPr>
              <w:pStyle w:val="TableParagraph"/>
              <w:spacing w:before="1"/>
              <w:ind w:firstLine="0"/>
              <w:jc w:val="center"/>
              <w:rPr>
                <w:sz w:val="20"/>
                <w:szCs w:val="20"/>
              </w:rPr>
            </w:pPr>
            <w:r w:rsidRPr="00A66E9A">
              <w:rPr>
                <w:sz w:val="20"/>
                <w:szCs w:val="20"/>
              </w:rPr>
              <w:t>8</w:t>
            </w:r>
          </w:p>
        </w:tc>
        <w:tc>
          <w:tcPr>
            <w:tcW w:w="1872" w:type="dxa"/>
            <w:vMerge w:val="restart"/>
            <w:vAlign w:val="center"/>
          </w:tcPr>
          <w:p w14:paraId="5CC1C085" w14:textId="6AEDBC6D" w:rsidR="006E0B40" w:rsidRPr="00A66E9A" w:rsidRDefault="006E0B40" w:rsidP="006E0B40">
            <w:pPr>
              <w:pStyle w:val="TableParagraph"/>
              <w:spacing w:before="215" w:line="251" w:lineRule="exact"/>
              <w:ind w:firstLine="0"/>
              <w:jc w:val="center"/>
              <w:rPr>
                <w:sz w:val="20"/>
                <w:szCs w:val="20"/>
              </w:rPr>
            </w:pPr>
            <w:r w:rsidRPr="00A66E9A">
              <w:rPr>
                <w:sz w:val="20"/>
                <w:szCs w:val="20"/>
                <w:lang w:val="ru-RU"/>
              </w:rPr>
              <w:t>Ц</w:t>
            </w:r>
            <w:r w:rsidRPr="00A66E9A">
              <w:rPr>
                <w:sz w:val="20"/>
                <w:szCs w:val="20"/>
              </w:rPr>
              <w:t>ТП-2</w:t>
            </w:r>
            <w:r w:rsidRPr="00A66E9A">
              <w:rPr>
                <w:spacing w:val="-7"/>
                <w:sz w:val="20"/>
                <w:szCs w:val="20"/>
              </w:rPr>
              <w:t xml:space="preserve"> </w:t>
            </w:r>
            <w:r w:rsidRPr="00A66E9A">
              <w:rPr>
                <w:sz w:val="20"/>
                <w:szCs w:val="20"/>
              </w:rPr>
              <w:t>от</w:t>
            </w:r>
          </w:p>
          <w:p w14:paraId="10039DF6" w14:textId="77777777" w:rsidR="006E0B40" w:rsidRPr="00A66E9A" w:rsidRDefault="006E0B40" w:rsidP="006E0B40">
            <w:pPr>
              <w:pStyle w:val="TableParagraph"/>
              <w:spacing w:line="251" w:lineRule="exact"/>
              <w:ind w:firstLine="0"/>
              <w:jc w:val="center"/>
              <w:rPr>
                <w:sz w:val="20"/>
                <w:szCs w:val="20"/>
              </w:rPr>
            </w:pPr>
            <w:r w:rsidRPr="00A66E9A">
              <w:rPr>
                <w:sz w:val="20"/>
                <w:szCs w:val="20"/>
              </w:rPr>
              <w:t>котельной</w:t>
            </w:r>
            <w:r w:rsidRPr="00A66E9A">
              <w:rPr>
                <w:spacing w:val="-2"/>
                <w:sz w:val="20"/>
                <w:szCs w:val="20"/>
              </w:rPr>
              <w:t xml:space="preserve"> </w:t>
            </w:r>
            <w:r w:rsidRPr="00A66E9A">
              <w:rPr>
                <w:sz w:val="20"/>
                <w:szCs w:val="20"/>
              </w:rPr>
              <w:t>«Лена»</w:t>
            </w:r>
          </w:p>
        </w:tc>
        <w:tc>
          <w:tcPr>
            <w:tcW w:w="1363" w:type="dxa"/>
            <w:vMerge w:val="restart"/>
            <w:vAlign w:val="center"/>
          </w:tcPr>
          <w:p w14:paraId="75CFB291" w14:textId="77777777" w:rsidR="006E0B40" w:rsidRPr="00A66E9A" w:rsidRDefault="006E0B40" w:rsidP="006E0B40">
            <w:pPr>
              <w:pStyle w:val="TableParagraph"/>
              <w:spacing w:before="4"/>
              <w:ind w:firstLine="0"/>
              <w:jc w:val="center"/>
              <w:rPr>
                <w:sz w:val="20"/>
                <w:szCs w:val="20"/>
              </w:rPr>
            </w:pPr>
          </w:p>
          <w:p w14:paraId="3C025A77" w14:textId="77777777" w:rsidR="006E0B40" w:rsidRPr="00A66E9A" w:rsidRDefault="006E0B40" w:rsidP="006E0B40">
            <w:pPr>
              <w:pStyle w:val="TableParagraph"/>
              <w:spacing w:before="1"/>
              <w:ind w:firstLine="0"/>
              <w:jc w:val="center"/>
              <w:rPr>
                <w:sz w:val="20"/>
                <w:szCs w:val="20"/>
              </w:rPr>
            </w:pPr>
            <w:r w:rsidRPr="00A66E9A">
              <w:rPr>
                <w:sz w:val="20"/>
                <w:szCs w:val="20"/>
              </w:rPr>
              <w:t>ВКТ</w:t>
            </w:r>
          </w:p>
        </w:tc>
        <w:tc>
          <w:tcPr>
            <w:tcW w:w="1555" w:type="dxa"/>
            <w:vAlign w:val="center"/>
          </w:tcPr>
          <w:p w14:paraId="41554F63" w14:textId="77777777" w:rsidR="006E0B40" w:rsidRPr="00A66E9A" w:rsidRDefault="006E0B40" w:rsidP="006E0B40">
            <w:pPr>
              <w:pStyle w:val="TableParagraph"/>
              <w:spacing w:line="231" w:lineRule="exact"/>
              <w:ind w:firstLine="0"/>
              <w:jc w:val="center"/>
              <w:rPr>
                <w:sz w:val="20"/>
                <w:szCs w:val="20"/>
              </w:rPr>
            </w:pPr>
            <w:r w:rsidRPr="00A66E9A">
              <w:rPr>
                <w:sz w:val="20"/>
                <w:szCs w:val="20"/>
              </w:rPr>
              <w:t>подающий</w:t>
            </w:r>
          </w:p>
          <w:p w14:paraId="00D35FBC" w14:textId="77777777" w:rsidR="006E0B40" w:rsidRPr="00A66E9A" w:rsidRDefault="006E0B40" w:rsidP="006E0B40">
            <w:pPr>
              <w:pStyle w:val="TableParagraph"/>
              <w:spacing w:before="6" w:line="251" w:lineRule="exact"/>
              <w:ind w:firstLine="0"/>
              <w:jc w:val="center"/>
              <w:rPr>
                <w:sz w:val="20"/>
                <w:szCs w:val="20"/>
              </w:rPr>
            </w:pPr>
            <w:r w:rsidRPr="00A66E9A">
              <w:rPr>
                <w:sz w:val="20"/>
                <w:szCs w:val="20"/>
              </w:rPr>
              <w:t>трубопровод</w:t>
            </w:r>
          </w:p>
        </w:tc>
        <w:tc>
          <w:tcPr>
            <w:tcW w:w="2045" w:type="dxa"/>
            <w:vAlign w:val="center"/>
          </w:tcPr>
          <w:p w14:paraId="480C6FCF" w14:textId="77777777" w:rsidR="006E0B40" w:rsidRPr="00A66E9A" w:rsidRDefault="006E0B40" w:rsidP="006E0B40">
            <w:pPr>
              <w:pStyle w:val="TableParagraph"/>
              <w:spacing w:line="231" w:lineRule="exact"/>
              <w:ind w:firstLine="0"/>
              <w:jc w:val="center"/>
              <w:rPr>
                <w:sz w:val="20"/>
                <w:szCs w:val="20"/>
              </w:rPr>
            </w:pPr>
            <w:r w:rsidRPr="00A66E9A">
              <w:rPr>
                <w:sz w:val="20"/>
                <w:szCs w:val="20"/>
              </w:rPr>
              <w:t>электромагнитный</w:t>
            </w:r>
          </w:p>
          <w:p w14:paraId="202A411A" w14:textId="77777777" w:rsidR="006E0B40" w:rsidRPr="00A66E9A" w:rsidRDefault="006E0B40" w:rsidP="006E0B40">
            <w:pPr>
              <w:pStyle w:val="TableParagraph"/>
              <w:spacing w:before="6" w:line="251" w:lineRule="exact"/>
              <w:ind w:firstLine="0"/>
              <w:jc w:val="center"/>
              <w:rPr>
                <w:sz w:val="20"/>
                <w:szCs w:val="20"/>
              </w:rPr>
            </w:pPr>
            <w:r w:rsidRPr="00A66E9A">
              <w:rPr>
                <w:sz w:val="20"/>
                <w:szCs w:val="20"/>
              </w:rPr>
              <w:t>расходомер</w:t>
            </w:r>
          </w:p>
        </w:tc>
        <w:tc>
          <w:tcPr>
            <w:tcW w:w="1277" w:type="dxa"/>
            <w:vAlign w:val="center"/>
          </w:tcPr>
          <w:p w14:paraId="10104CC7" w14:textId="77777777" w:rsidR="006E0B40" w:rsidRPr="00A66E9A" w:rsidRDefault="006E0B40" w:rsidP="006E0B40">
            <w:pPr>
              <w:pStyle w:val="TableParagraph"/>
              <w:spacing w:before="113"/>
              <w:ind w:firstLine="0"/>
              <w:jc w:val="center"/>
              <w:rPr>
                <w:sz w:val="20"/>
                <w:szCs w:val="20"/>
              </w:rPr>
            </w:pPr>
            <w:r w:rsidRPr="00A66E9A">
              <w:rPr>
                <w:sz w:val="20"/>
                <w:szCs w:val="20"/>
              </w:rPr>
              <w:t>ПРЭМ-80</w:t>
            </w:r>
          </w:p>
        </w:tc>
        <w:tc>
          <w:tcPr>
            <w:tcW w:w="1278" w:type="dxa"/>
            <w:vMerge w:val="restart"/>
            <w:vAlign w:val="center"/>
          </w:tcPr>
          <w:p w14:paraId="5C5E28F6" w14:textId="77777777" w:rsidR="006E0B40" w:rsidRPr="00A66E9A" w:rsidRDefault="006E0B40" w:rsidP="006E0B40">
            <w:pPr>
              <w:pStyle w:val="TableParagraph"/>
              <w:spacing w:before="4"/>
              <w:ind w:firstLine="0"/>
              <w:jc w:val="center"/>
              <w:rPr>
                <w:sz w:val="20"/>
                <w:szCs w:val="20"/>
              </w:rPr>
            </w:pPr>
          </w:p>
          <w:p w14:paraId="235647D3" w14:textId="77777777" w:rsidR="006E0B40" w:rsidRPr="00A66E9A" w:rsidRDefault="006E0B40" w:rsidP="006E0B40">
            <w:pPr>
              <w:pStyle w:val="TableParagraph"/>
              <w:spacing w:before="1"/>
              <w:ind w:firstLine="0"/>
              <w:jc w:val="center"/>
              <w:rPr>
                <w:sz w:val="20"/>
                <w:szCs w:val="20"/>
              </w:rPr>
            </w:pPr>
            <w:r w:rsidRPr="00A66E9A">
              <w:rPr>
                <w:sz w:val="20"/>
                <w:szCs w:val="20"/>
              </w:rPr>
              <w:t>на</w:t>
            </w:r>
            <w:r w:rsidRPr="00A66E9A">
              <w:rPr>
                <w:spacing w:val="1"/>
                <w:sz w:val="20"/>
                <w:szCs w:val="20"/>
              </w:rPr>
              <w:t xml:space="preserve"> </w:t>
            </w:r>
            <w:r w:rsidRPr="00A66E9A">
              <w:rPr>
                <w:sz w:val="20"/>
                <w:szCs w:val="20"/>
              </w:rPr>
              <w:t>общежития</w:t>
            </w:r>
          </w:p>
        </w:tc>
      </w:tr>
      <w:tr w:rsidR="006E0B40" w:rsidRPr="00A66E9A" w14:paraId="7B907E5F" w14:textId="77777777" w:rsidTr="00156285">
        <w:trPr>
          <w:trHeight w:val="20"/>
          <w:jc w:val="center"/>
        </w:trPr>
        <w:tc>
          <w:tcPr>
            <w:tcW w:w="557" w:type="dxa"/>
            <w:vMerge/>
            <w:tcBorders>
              <w:top w:val="nil"/>
            </w:tcBorders>
            <w:vAlign w:val="center"/>
          </w:tcPr>
          <w:p w14:paraId="7C62DFE9" w14:textId="77777777" w:rsidR="006E0B40" w:rsidRPr="00A66E9A" w:rsidRDefault="006E0B40" w:rsidP="006E0B40">
            <w:pPr>
              <w:jc w:val="center"/>
              <w:rPr>
                <w:sz w:val="20"/>
                <w:szCs w:val="20"/>
              </w:rPr>
            </w:pPr>
          </w:p>
        </w:tc>
        <w:tc>
          <w:tcPr>
            <w:tcW w:w="1872" w:type="dxa"/>
            <w:vMerge/>
            <w:tcBorders>
              <w:top w:val="nil"/>
            </w:tcBorders>
            <w:vAlign w:val="center"/>
          </w:tcPr>
          <w:p w14:paraId="7834E6F3" w14:textId="77777777" w:rsidR="006E0B40" w:rsidRPr="00A66E9A" w:rsidRDefault="006E0B40" w:rsidP="006E0B40">
            <w:pPr>
              <w:jc w:val="center"/>
              <w:rPr>
                <w:sz w:val="20"/>
                <w:szCs w:val="20"/>
              </w:rPr>
            </w:pPr>
          </w:p>
        </w:tc>
        <w:tc>
          <w:tcPr>
            <w:tcW w:w="1363" w:type="dxa"/>
            <w:vMerge/>
            <w:tcBorders>
              <w:top w:val="nil"/>
            </w:tcBorders>
            <w:vAlign w:val="center"/>
          </w:tcPr>
          <w:p w14:paraId="208CFB7B" w14:textId="77777777" w:rsidR="006E0B40" w:rsidRPr="00A66E9A" w:rsidRDefault="006E0B40" w:rsidP="006E0B40">
            <w:pPr>
              <w:jc w:val="center"/>
              <w:rPr>
                <w:sz w:val="20"/>
                <w:szCs w:val="20"/>
              </w:rPr>
            </w:pPr>
          </w:p>
        </w:tc>
        <w:tc>
          <w:tcPr>
            <w:tcW w:w="1555" w:type="dxa"/>
            <w:vAlign w:val="center"/>
          </w:tcPr>
          <w:p w14:paraId="5B985342" w14:textId="77777777" w:rsidR="006E0B40" w:rsidRPr="00A66E9A" w:rsidRDefault="006E0B40" w:rsidP="006E0B40">
            <w:pPr>
              <w:pStyle w:val="TableParagraph"/>
              <w:spacing w:line="237" w:lineRule="auto"/>
              <w:ind w:firstLine="0"/>
              <w:jc w:val="center"/>
              <w:rPr>
                <w:sz w:val="20"/>
                <w:szCs w:val="20"/>
              </w:rPr>
            </w:pPr>
            <w:r w:rsidRPr="00A66E9A">
              <w:rPr>
                <w:sz w:val="20"/>
                <w:szCs w:val="20"/>
              </w:rPr>
              <w:t>обратный</w:t>
            </w:r>
            <w:r w:rsidRPr="00A66E9A">
              <w:rPr>
                <w:spacing w:val="1"/>
                <w:sz w:val="20"/>
                <w:szCs w:val="20"/>
              </w:rPr>
              <w:t xml:space="preserve"> </w:t>
            </w:r>
            <w:r w:rsidRPr="00A66E9A">
              <w:rPr>
                <w:spacing w:val="-1"/>
                <w:sz w:val="20"/>
                <w:szCs w:val="20"/>
              </w:rPr>
              <w:t>трубопровод</w:t>
            </w:r>
          </w:p>
        </w:tc>
        <w:tc>
          <w:tcPr>
            <w:tcW w:w="2045" w:type="dxa"/>
            <w:vAlign w:val="center"/>
          </w:tcPr>
          <w:p w14:paraId="7DBEDFF1" w14:textId="77777777" w:rsidR="006E0B40" w:rsidRPr="00A66E9A" w:rsidRDefault="006E0B40" w:rsidP="006E0B40">
            <w:pPr>
              <w:pStyle w:val="TableParagraph"/>
              <w:spacing w:line="237" w:lineRule="auto"/>
              <w:ind w:firstLine="0"/>
              <w:jc w:val="center"/>
              <w:rPr>
                <w:sz w:val="20"/>
                <w:szCs w:val="20"/>
              </w:rPr>
            </w:pPr>
            <w:r w:rsidRPr="00A66E9A">
              <w:rPr>
                <w:spacing w:val="-1"/>
                <w:sz w:val="20"/>
                <w:szCs w:val="20"/>
              </w:rPr>
              <w:t>электромагнитный</w:t>
            </w:r>
            <w:r w:rsidRPr="00A66E9A">
              <w:rPr>
                <w:spacing w:val="-48"/>
                <w:sz w:val="20"/>
                <w:szCs w:val="20"/>
              </w:rPr>
              <w:t xml:space="preserve"> </w:t>
            </w:r>
            <w:r w:rsidRPr="00A66E9A">
              <w:rPr>
                <w:sz w:val="20"/>
                <w:szCs w:val="20"/>
              </w:rPr>
              <w:t>расходомер</w:t>
            </w:r>
          </w:p>
        </w:tc>
        <w:tc>
          <w:tcPr>
            <w:tcW w:w="1277" w:type="dxa"/>
            <w:vAlign w:val="center"/>
          </w:tcPr>
          <w:p w14:paraId="1EA22002" w14:textId="77777777" w:rsidR="006E0B40" w:rsidRPr="00A66E9A" w:rsidRDefault="006E0B40" w:rsidP="006E0B40">
            <w:pPr>
              <w:pStyle w:val="TableParagraph"/>
              <w:spacing w:before="113"/>
              <w:ind w:firstLine="0"/>
              <w:jc w:val="center"/>
              <w:rPr>
                <w:sz w:val="20"/>
                <w:szCs w:val="20"/>
              </w:rPr>
            </w:pPr>
            <w:r w:rsidRPr="00A66E9A">
              <w:rPr>
                <w:sz w:val="20"/>
                <w:szCs w:val="20"/>
              </w:rPr>
              <w:t>ПРЭМ-80</w:t>
            </w:r>
          </w:p>
        </w:tc>
        <w:tc>
          <w:tcPr>
            <w:tcW w:w="1278" w:type="dxa"/>
            <w:vMerge/>
            <w:tcBorders>
              <w:top w:val="nil"/>
            </w:tcBorders>
            <w:vAlign w:val="center"/>
          </w:tcPr>
          <w:p w14:paraId="4CB29F27" w14:textId="77777777" w:rsidR="006E0B40" w:rsidRPr="00A66E9A" w:rsidRDefault="006E0B40" w:rsidP="006E0B40">
            <w:pPr>
              <w:jc w:val="center"/>
              <w:rPr>
                <w:sz w:val="20"/>
                <w:szCs w:val="20"/>
              </w:rPr>
            </w:pPr>
          </w:p>
        </w:tc>
      </w:tr>
      <w:tr w:rsidR="006E0B40" w:rsidRPr="00A66E9A" w14:paraId="18A33726" w14:textId="77777777" w:rsidTr="00156285">
        <w:trPr>
          <w:trHeight w:val="20"/>
          <w:jc w:val="center"/>
        </w:trPr>
        <w:tc>
          <w:tcPr>
            <w:tcW w:w="557" w:type="dxa"/>
            <w:vMerge/>
            <w:tcBorders>
              <w:top w:val="nil"/>
            </w:tcBorders>
            <w:vAlign w:val="center"/>
          </w:tcPr>
          <w:p w14:paraId="714CEF3B" w14:textId="77777777" w:rsidR="006E0B40" w:rsidRPr="00A66E9A" w:rsidRDefault="006E0B40" w:rsidP="006E0B40">
            <w:pPr>
              <w:jc w:val="center"/>
              <w:rPr>
                <w:sz w:val="20"/>
                <w:szCs w:val="20"/>
              </w:rPr>
            </w:pPr>
          </w:p>
        </w:tc>
        <w:tc>
          <w:tcPr>
            <w:tcW w:w="1872" w:type="dxa"/>
            <w:vMerge/>
            <w:tcBorders>
              <w:top w:val="nil"/>
            </w:tcBorders>
            <w:vAlign w:val="center"/>
          </w:tcPr>
          <w:p w14:paraId="2F8299DA" w14:textId="77777777" w:rsidR="006E0B40" w:rsidRPr="00A66E9A" w:rsidRDefault="006E0B40" w:rsidP="006E0B40">
            <w:pPr>
              <w:jc w:val="center"/>
              <w:rPr>
                <w:sz w:val="20"/>
                <w:szCs w:val="20"/>
              </w:rPr>
            </w:pPr>
          </w:p>
        </w:tc>
        <w:tc>
          <w:tcPr>
            <w:tcW w:w="1363" w:type="dxa"/>
            <w:vMerge w:val="restart"/>
            <w:vAlign w:val="center"/>
          </w:tcPr>
          <w:p w14:paraId="1C6A1638" w14:textId="77777777" w:rsidR="006E0B40" w:rsidRPr="00A66E9A" w:rsidRDefault="006E0B40" w:rsidP="006E0B40">
            <w:pPr>
              <w:pStyle w:val="TableParagraph"/>
              <w:spacing w:before="1"/>
              <w:ind w:firstLine="0"/>
              <w:jc w:val="center"/>
              <w:rPr>
                <w:sz w:val="20"/>
                <w:szCs w:val="20"/>
              </w:rPr>
            </w:pPr>
            <w:r w:rsidRPr="00A66E9A">
              <w:rPr>
                <w:sz w:val="20"/>
                <w:szCs w:val="20"/>
              </w:rPr>
              <w:t>ВКТ</w:t>
            </w:r>
          </w:p>
        </w:tc>
        <w:tc>
          <w:tcPr>
            <w:tcW w:w="1555" w:type="dxa"/>
            <w:vAlign w:val="center"/>
          </w:tcPr>
          <w:p w14:paraId="2CE32542" w14:textId="77777777" w:rsidR="006E0B40" w:rsidRPr="00A66E9A" w:rsidRDefault="006E0B40" w:rsidP="006E0B40">
            <w:pPr>
              <w:pStyle w:val="TableParagraph"/>
              <w:spacing w:line="237" w:lineRule="auto"/>
              <w:ind w:firstLine="0"/>
              <w:jc w:val="center"/>
              <w:rPr>
                <w:sz w:val="20"/>
                <w:szCs w:val="20"/>
              </w:rPr>
            </w:pPr>
            <w:r w:rsidRPr="00A66E9A">
              <w:rPr>
                <w:sz w:val="20"/>
                <w:szCs w:val="20"/>
              </w:rPr>
              <w:t>подающий</w:t>
            </w:r>
            <w:r w:rsidRPr="00A66E9A">
              <w:rPr>
                <w:spacing w:val="1"/>
                <w:sz w:val="20"/>
                <w:szCs w:val="20"/>
              </w:rPr>
              <w:t xml:space="preserve"> </w:t>
            </w:r>
            <w:r w:rsidRPr="00A66E9A">
              <w:rPr>
                <w:spacing w:val="-1"/>
                <w:sz w:val="20"/>
                <w:szCs w:val="20"/>
              </w:rPr>
              <w:t>трубопровод</w:t>
            </w:r>
          </w:p>
        </w:tc>
        <w:tc>
          <w:tcPr>
            <w:tcW w:w="2045" w:type="dxa"/>
            <w:vAlign w:val="center"/>
          </w:tcPr>
          <w:p w14:paraId="21191052" w14:textId="77777777" w:rsidR="006E0B40" w:rsidRPr="00A66E9A" w:rsidRDefault="006E0B40" w:rsidP="006E0B40">
            <w:pPr>
              <w:pStyle w:val="TableParagraph"/>
              <w:spacing w:line="237" w:lineRule="auto"/>
              <w:ind w:firstLine="0"/>
              <w:jc w:val="center"/>
              <w:rPr>
                <w:sz w:val="20"/>
                <w:szCs w:val="20"/>
              </w:rPr>
            </w:pPr>
            <w:r w:rsidRPr="00A66E9A">
              <w:rPr>
                <w:spacing w:val="-1"/>
                <w:sz w:val="20"/>
                <w:szCs w:val="20"/>
              </w:rPr>
              <w:t>ультразвуковой</w:t>
            </w:r>
            <w:r w:rsidRPr="00A66E9A">
              <w:rPr>
                <w:spacing w:val="-48"/>
                <w:sz w:val="20"/>
                <w:szCs w:val="20"/>
              </w:rPr>
              <w:t xml:space="preserve"> </w:t>
            </w:r>
            <w:r w:rsidRPr="00A66E9A">
              <w:rPr>
                <w:sz w:val="20"/>
                <w:szCs w:val="20"/>
              </w:rPr>
              <w:t>расходомер</w:t>
            </w:r>
          </w:p>
        </w:tc>
        <w:tc>
          <w:tcPr>
            <w:tcW w:w="1277" w:type="dxa"/>
            <w:vAlign w:val="center"/>
          </w:tcPr>
          <w:p w14:paraId="5993EE3B" w14:textId="77777777" w:rsidR="006E0B40" w:rsidRPr="00A66E9A" w:rsidRDefault="006E0B40" w:rsidP="006E0B40">
            <w:pPr>
              <w:pStyle w:val="TableParagraph"/>
              <w:spacing w:before="113"/>
              <w:ind w:firstLine="0"/>
              <w:jc w:val="center"/>
              <w:rPr>
                <w:sz w:val="20"/>
                <w:szCs w:val="20"/>
              </w:rPr>
            </w:pPr>
            <w:r w:rsidRPr="00A66E9A">
              <w:rPr>
                <w:sz w:val="20"/>
                <w:szCs w:val="20"/>
              </w:rPr>
              <w:t>ДРК4</w:t>
            </w:r>
          </w:p>
        </w:tc>
        <w:tc>
          <w:tcPr>
            <w:tcW w:w="1278" w:type="dxa"/>
            <w:vMerge w:val="restart"/>
            <w:vAlign w:val="center"/>
          </w:tcPr>
          <w:p w14:paraId="1B274279" w14:textId="77777777" w:rsidR="006E0B40" w:rsidRPr="00A66E9A" w:rsidRDefault="006E0B40" w:rsidP="006E0B40">
            <w:pPr>
              <w:pStyle w:val="TableParagraph"/>
              <w:spacing w:before="8"/>
              <w:ind w:firstLine="0"/>
              <w:jc w:val="center"/>
              <w:rPr>
                <w:sz w:val="20"/>
                <w:szCs w:val="20"/>
              </w:rPr>
            </w:pPr>
          </w:p>
          <w:p w14:paraId="4C2DEB28" w14:textId="77777777" w:rsidR="006E0B40" w:rsidRPr="00A66E9A" w:rsidRDefault="006E0B40" w:rsidP="006E0B40">
            <w:pPr>
              <w:pStyle w:val="TableParagraph"/>
              <w:spacing w:line="237" w:lineRule="auto"/>
              <w:ind w:firstLine="0"/>
              <w:jc w:val="center"/>
              <w:rPr>
                <w:sz w:val="20"/>
                <w:szCs w:val="20"/>
              </w:rPr>
            </w:pPr>
            <w:r w:rsidRPr="00A66E9A">
              <w:rPr>
                <w:sz w:val="20"/>
                <w:szCs w:val="20"/>
              </w:rPr>
              <w:t>на мкр.</w:t>
            </w:r>
            <w:r w:rsidRPr="00A66E9A">
              <w:rPr>
                <w:spacing w:val="1"/>
                <w:sz w:val="20"/>
                <w:szCs w:val="20"/>
              </w:rPr>
              <w:t xml:space="preserve"> </w:t>
            </w:r>
            <w:r w:rsidRPr="00A66E9A">
              <w:rPr>
                <w:sz w:val="20"/>
                <w:szCs w:val="20"/>
              </w:rPr>
              <w:t>"Солнечный"</w:t>
            </w:r>
          </w:p>
        </w:tc>
      </w:tr>
      <w:tr w:rsidR="006E0B40" w:rsidRPr="00A66E9A" w14:paraId="3F8AC330" w14:textId="77777777" w:rsidTr="00156285">
        <w:trPr>
          <w:trHeight w:val="20"/>
          <w:jc w:val="center"/>
        </w:trPr>
        <w:tc>
          <w:tcPr>
            <w:tcW w:w="557" w:type="dxa"/>
            <w:vMerge/>
            <w:tcBorders>
              <w:top w:val="nil"/>
            </w:tcBorders>
            <w:vAlign w:val="center"/>
          </w:tcPr>
          <w:p w14:paraId="48876992" w14:textId="77777777" w:rsidR="006E0B40" w:rsidRPr="00A66E9A" w:rsidRDefault="006E0B40" w:rsidP="006E0B40">
            <w:pPr>
              <w:jc w:val="center"/>
              <w:rPr>
                <w:sz w:val="20"/>
                <w:szCs w:val="20"/>
              </w:rPr>
            </w:pPr>
          </w:p>
        </w:tc>
        <w:tc>
          <w:tcPr>
            <w:tcW w:w="1872" w:type="dxa"/>
            <w:vMerge/>
            <w:tcBorders>
              <w:top w:val="nil"/>
            </w:tcBorders>
            <w:vAlign w:val="center"/>
          </w:tcPr>
          <w:p w14:paraId="0DE9EBCC" w14:textId="77777777" w:rsidR="006E0B40" w:rsidRPr="00A66E9A" w:rsidRDefault="006E0B40" w:rsidP="006E0B40">
            <w:pPr>
              <w:jc w:val="center"/>
              <w:rPr>
                <w:sz w:val="20"/>
                <w:szCs w:val="20"/>
              </w:rPr>
            </w:pPr>
          </w:p>
        </w:tc>
        <w:tc>
          <w:tcPr>
            <w:tcW w:w="1363" w:type="dxa"/>
            <w:vMerge/>
            <w:tcBorders>
              <w:top w:val="nil"/>
            </w:tcBorders>
            <w:vAlign w:val="center"/>
          </w:tcPr>
          <w:p w14:paraId="620797D8" w14:textId="77777777" w:rsidR="006E0B40" w:rsidRPr="00A66E9A" w:rsidRDefault="006E0B40" w:rsidP="006E0B40">
            <w:pPr>
              <w:jc w:val="center"/>
              <w:rPr>
                <w:sz w:val="20"/>
                <w:szCs w:val="20"/>
              </w:rPr>
            </w:pPr>
          </w:p>
        </w:tc>
        <w:tc>
          <w:tcPr>
            <w:tcW w:w="1555" w:type="dxa"/>
            <w:vAlign w:val="center"/>
          </w:tcPr>
          <w:p w14:paraId="58593626"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обратный</w:t>
            </w:r>
          </w:p>
          <w:p w14:paraId="717F333B" w14:textId="77777777" w:rsidR="006E0B40" w:rsidRPr="00A66E9A" w:rsidRDefault="006E0B40" w:rsidP="006E0B40">
            <w:pPr>
              <w:pStyle w:val="TableParagraph"/>
              <w:spacing w:line="251" w:lineRule="exact"/>
              <w:ind w:firstLine="0"/>
              <w:jc w:val="center"/>
              <w:rPr>
                <w:sz w:val="20"/>
                <w:szCs w:val="20"/>
              </w:rPr>
            </w:pPr>
            <w:r w:rsidRPr="00A66E9A">
              <w:rPr>
                <w:sz w:val="20"/>
                <w:szCs w:val="20"/>
              </w:rPr>
              <w:t>трубопровод</w:t>
            </w:r>
          </w:p>
        </w:tc>
        <w:tc>
          <w:tcPr>
            <w:tcW w:w="2045" w:type="dxa"/>
            <w:vAlign w:val="center"/>
          </w:tcPr>
          <w:p w14:paraId="37DD600F"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ультразвуковой</w:t>
            </w:r>
          </w:p>
          <w:p w14:paraId="42BB0294" w14:textId="77777777" w:rsidR="006E0B40" w:rsidRPr="00A66E9A" w:rsidRDefault="006E0B40" w:rsidP="006E0B40">
            <w:pPr>
              <w:pStyle w:val="TableParagraph"/>
              <w:spacing w:line="251" w:lineRule="exact"/>
              <w:ind w:firstLine="0"/>
              <w:jc w:val="center"/>
              <w:rPr>
                <w:sz w:val="20"/>
                <w:szCs w:val="20"/>
              </w:rPr>
            </w:pPr>
            <w:r w:rsidRPr="00A66E9A">
              <w:rPr>
                <w:sz w:val="20"/>
                <w:szCs w:val="20"/>
              </w:rPr>
              <w:t>расходомер</w:t>
            </w:r>
          </w:p>
        </w:tc>
        <w:tc>
          <w:tcPr>
            <w:tcW w:w="1277" w:type="dxa"/>
            <w:vAlign w:val="center"/>
          </w:tcPr>
          <w:p w14:paraId="1B5ECD85" w14:textId="77777777" w:rsidR="006E0B40" w:rsidRPr="00A66E9A" w:rsidRDefault="006E0B40" w:rsidP="006E0B40">
            <w:pPr>
              <w:pStyle w:val="TableParagraph"/>
              <w:spacing w:before="103"/>
              <w:ind w:firstLine="0"/>
              <w:jc w:val="center"/>
              <w:rPr>
                <w:sz w:val="20"/>
                <w:szCs w:val="20"/>
              </w:rPr>
            </w:pPr>
            <w:r w:rsidRPr="00A66E9A">
              <w:rPr>
                <w:sz w:val="20"/>
                <w:szCs w:val="20"/>
              </w:rPr>
              <w:t>ДРК4</w:t>
            </w:r>
          </w:p>
        </w:tc>
        <w:tc>
          <w:tcPr>
            <w:tcW w:w="1278" w:type="dxa"/>
            <w:vMerge/>
            <w:tcBorders>
              <w:top w:val="nil"/>
            </w:tcBorders>
            <w:vAlign w:val="center"/>
          </w:tcPr>
          <w:p w14:paraId="1EFF346C" w14:textId="77777777" w:rsidR="006E0B40" w:rsidRPr="00A66E9A" w:rsidRDefault="006E0B40" w:rsidP="006E0B40">
            <w:pPr>
              <w:jc w:val="center"/>
              <w:rPr>
                <w:sz w:val="20"/>
                <w:szCs w:val="20"/>
              </w:rPr>
            </w:pPr>
          </w:p>
        </w:tc>
      </w:tr>
      <w:tr w:rsidR="006E0B40" w:rsidRPr="00A66E9A" w14:paraId="685C5FA5" w14:textId="77777777" w:rsidTr="00156285">
        <w:trPr>
          <w:trHeight w:val="20"/>
          <w:jc w:val="center"/>
        </w:trPr>
        <w:tc>
          <w:tcPr>
            <w:tcW w:w="557" w:type="dxa"/>
            <w:vMerge w:val="restart"/>
            <w:vAlign w:val="center"/>
          </w:tcPr>
          <w:p w14:paraId="60CC38F0" w14:textId="77777777" w:rsidR="006E0B40" w:rsidRPr="00A66E9A" w:rsidRDefault="006E0B40" w:rsidP="006E0B40">
            <w:pPr>
              <w:pStyle w:val="TableParagraph"/>
              <w:ind w:firstLine="0"/>
              <w:jc w:val="center"/>
              <w:rPr>
                <w:sz w:val="20"/>
                <w:szCs w:val="20"/>
              </w:rPr>
            </w:pPr>
            <w:r w:rsidRPr="00A66E9A">
              <w:rPr>
                <w:sz w:val="20"/>
                <w:szCs w:val="20"/>
              </w:rPr>
              <w:t>9</w:t>
            </w:r>
          </w:p>
        </w:tc>
        <w:tc>
          <w:tcPr>
            <w:tcW w:w="1872" w:type="dxa"/>
            <w:vMerge w:val="restart"/>
            <w:vAlign w:val="center"/>
          </w:tcPr>
          <w:p w14:paraId="1CC3E4F4" w14:textId="77777777" w:rsidR="006E0B40" w:rsidRPr="00A66E9A" w:rsidRDefault="006E0B40" w:rsidP="006E0B40">
            <w:pPr>
              <w:pStyle w:val="TableParagraph"/>
              <w:spacing w:before="205"/>
              <w:ind w:firstLine="0"/>
              <w:jc w:val="center"/>
              <w:rPr>
                <w:sz w:val="20"/>
                <w:szCs w:val="20"/>
              </w:rPr>
            </w:pPr>
            <w:r w:rsidRPr="00A66E9A">
              <w:rPr>
                <w:sz w:val="20"/>
                <w:szCs w:val="20"/>
              </w:rPr>
              <w:t>ЦТП-3</w:t>
            </w:r>
            <w:r w:rsidRPr="00A66E9A">
              <w:rPr>
                <w:spacing w:val="-7"/>
                <w:sz w:val="20"/>
                <w:szCs w:val="20"/>
              </w:rPr>
              <w:t xml:space="preserve"> </w:t>
            </w:r>
            <w:r w:rsidRPr="00A66E9A">
              <w:rPr>
                <w:sz w:val="20"/>
                <w:szCs w:val="20"/>
              </w:rPr>
              <w:t>от</w:t>
            </w:r>
          </w:p>
          <w:p w14:paraId="22331C64" w14:textId="77777777" w:rsidR="006E0B40" w:rsidRPr="00A66E9A" w:rsidRDefault="006E0B40" w:rsidP="006E0B40">
            <w:pPr>
              <w:pStyle w:val="TableParagraph"/>
              <w:spacing w:before="7"/>
              <w:ind w:firstLine="0"/>
              <w:jc w:val="center"/>
              <w:rPr>
                <w:sz w:val="20"/>
                <w:szCs w:val="20"/>
              </w:rPr>
            </w:pPr>
            <w:r w:rsidRPr="00A66E9A">
              <w:rPr>
                <w:sz w:val="20"/>
                <w:szCs w:val="20"/>
              </w:rPr>
              <w:t>котельной</w:t>
            </w:r>
            <w:r w:rsidRPr="00A66E9A">
              <w:rPr>
                <w:spacing w:val="-2"/>
                <w:sz w:val="20"/>
                <w:szCs w:val="20"/>
              </w:rPr>
              <w:t xml:space="preserve"> </w:t>
            </w:r>
            <w:r w:rsidRPr="00A66E9A">
              <w:rPr>
                <w:sz w:val="20"/>
                <w:szCs w:val="20"/>
              </w:rPr>
              <w:t>«Лена»</w:t>
            </w:r>
          </w:p>
        </w:tc>
        <w:tc>
          <w:tcPr>
            <w:tcW w:w="1363" w:type="dxa"/>
            <w:vMerge w:val="restart"/>
            <w:vAlign w:val="center"/>
          </w:tcPr>
          <w:p w14:paraId="1DD4E133" w14:textId="77777777" w:rsidR="006E0B40" w:rsidRPr="00A66E9A" w:rsidRDefault="006E0B40" w:rsidP="006E0B40">
            <w:pPr>
              <w:pStyle w:val="TableParagraph"/>
              <w:spacing w:before="6"/>
              <w:ind w:firstLine="0"/>
              <w:jc w:val="center"/>
              <w:rPr>
                <w:sz w:val="20"/>
                <w:szCs w:val="20"/>
              </w:rPr>
            </w:pPr>
          </w:p>
          <w:p w14:paraId="0AD03633" w14:textId="77777777" w:rsidR="006E0B40" w:rsidRPr="00A66E9A" w:rsidRDefault="006E0B40" w:rsidP="006E0B40">
            <w:pPr>
              <w:pStyle w:val="TableParagraph"/>
              <w:ind w:firstLine="0"/>
              <w:jc w:val="center"/>
              <w:rPr>
                <w:sz w:val="20"/>
                <w:szCs w:val="20"/>
              </w:rPr>
            </w:pPr>
            <w:r w:rsidRPr="00A66E9A">
              <w:rPr>
                <w:sz w:val="20"/>
                <w:szCs w:val="20"/>
              </w:rPr>
              <w:t>ВКТ</w:t>
            </w:r>
          </w:p>
        </w:tc>
        <w:tc>
          <w:tcPr>
            <w:tcW w:w="1555" w:type="dxa"/>
            <w:vAlign w:val="center"/>
          </w:tcPr>
          <w:p w14:paraId="70BBFFBE"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подающий</w:t>
            </w:r>
          </w:p>
          <w:p w14:paraId="774F0538" w14:textId="77777777" w:rsidR="006E0B40" w:rsidRPr="00A66E9A" w:rsidRDefault="006E0B40" w:rsidP="006E0B40">
            <w:pPr>
              <w:pStyle w:val="TableParagraph"/>
              <w:spacing w:line="251" w:lineRule="exact"/>
              <w:ind w:firstLine="0"/>
              <w:jc w:val="center"/>
              <w:rPr>
                <w:sz w:val="20"/>
                <w:szCs w:val="20"/>
              </w:rPr>
            </w:pPr>
            <w:r w:rsidRPr="00A66E9A">
              <w:rPr>
                <w:sz w:val="20"/>
                <w:szCs w:val="20"/>
              </w:rPr>
              <w:t>трубопровод</w:t>
            </w:r>
          </w:p>
        </w:tc>
        <w:tc>
          <w:tcPr>
            <w:tcW w:w="2045" w:type="dxa"/>
            <w:vAlign w:val="center"/>
          </w:tcPr>
          <w:p w14:paraId="2D883672"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электромагнитный</w:t>
            </w:r>
          </w:p>
          <w:p w14:paraId="5D9D8C0E" w14:textId="77777777" w:rsidR="006E0B40" w:rsidRPr="00A66E9A" w:rsidRDefault="006E0B40" w:rsidP="006E0B40">
            <w:pPr>
              <w:pStyle w:val="TableParagraph"/>
              <w:spacing w:line="251" w:lineRule="exact"/>
              <w:ind w:firstLine="0"/>
              <w:jc w:val="center"/>
              <w:rPr>
                <w:sz w:val="20"/>
                <w:szCs w:val="20"/>
              </w:rPr>
            </w:pPr>
            <w:r w:rsidRPr="00A66E9A">
              <w:rPr>
                <w:sz w:val="20"/>
                <w:szCs w:val="20"/>
              </w:rPr>
              <w:t>расходомер</w:t>
            </w:r>
          </w:p>
        </w:tc>
        <w:tc>
          <w:tcPr>
            <w:tcW w:w="1277" w:type="dxa"/>
            <w:vAlign w:val="center"/>
          </w:tcPr>
          <w:p w14:paraId="0012CA5C" w14:textId="77777777" w:rsidR="006E0B40" w:rsidRPr="00A66E9A" w:rsidRDefault="006E0B40" w:rsidP="006E0B40">
            <w:pPr>
              <w:pStyle w:val="TableParagraph"/>
              <w:spacing w:before="103"/>
              <w:ind w:firstLine="0"/>
              <w:jc w:val="center"/>
              <w:rPr>
                <w:sz w:val="20"/>
                <w:szCs w:val="20"/>
              </w:rPr>
            </w:pPr>
            <w:r w:rsidRPr="00A66E9A">
              <w:rPr>
                <w:sz w:val="20"/>
                <w:szCs w:val="20"/>
              </w:rPr>
              <w:t>ПРЭМ-150</w:t>
            </w:r>
          </w:p>
        </w:tc>
        <w:tc>
          <w:tcPr>
            <w:tcW w:w="1278" w:type="dxa"/>
            <w:vMerge w:val="restart"/>
            <w:vAlign w:val="center"/>
          </w:tcPr>
          <w:p w14:paraId="6BE9D3A8" w14:textId="77777777" w:rsidR="006E0B40" w:rsidRPr="00A66E9A" w:rsidRDefault="006E0B40" w:rsidP="006E0B40">
            <w:pPr>
              <w:pStyle w:val="TableParagraph"/>
              <w:spacing w:before="10"/>
              <w:ind w:firstLine="0"/>
              <w:jc w:val="center"/>
              <w:rPr>
                <w:sz w:val="20"/>
                <w:szCs w:val="20"/>
              </w:rPr>
            </w:pPr>
          </w:p>
          <w:p w14:paraId="0469C2A1" w14:textId="77777777" w:rsidR="006E0B40" w:rsidRPr="00A66E9A" w:rsidRDefault="006E0B40" w:rsidP="006E0B40">
            <w:pPr>
              <w:pStyle w:val="TableParagraph"/>
              <w:spacing w:line="237" w:lineRule="auto"/>
              <w:ind w:firstLine="0"/>
              <w:jc w:val="center"/>
              <w:rPr>
                <w:sz w:val="20"/>
                <w:szCs w:val="20"/>
              </w:rPr>
            </w:pPr>
            <w:r w:rsidRPr="00A66E9A">
              <w:rPr>
                <w:sz w:val="20"/>
                <w:szCs w:val="20"/>
              </w:rPr>
              <w:t>на мкр.</w:t>
            </w:r>
            <w:r w:rsidRPr="00A66E9A">
              <w:rPr>
                <w:spacing w:val="1"/>
                <w:sz w:val="20"/>
                <w:szCs w:val="20"/>
              </w:rPr>
              <w:t xml:space="preserve"> </w:t>
            </w:r>
            <w:r w:rsidRPr="00A66E9A">
              <w:rPr>
                <w:spacing w:val="-1"/>
                <w:sz w:val="20"/>
                <w:szCs w:val="20"/>
              </w:rPr>
              <w:t>"Карбышева"</w:t>
            </w:r>
          </w:p>
        </w:tc>
      </w:tr>
      <w:tr w:rsidR="006E0B40" w:rsidRPr="00A66E9A" w14:paraId="54C07655" w14:textId="77777777" w:rsidTr="00156285">
        <w:trPr>
          <w:trHeight w:val="20"/>
          <w:jc w:val="center"/>
        </w:trPr>
        <w:tc>
          <w:tcPr>
            <w:tcW w:w="557" w:type="dxa"/>
            <w:vMerge/>
            <w:tcBorders>
              <w:top w:val="nil"/>
            </w:tcBorders>
            <w:vAlign w:val="center"/>
          </w:tcPr>
          <w:p w14:paraId="3ACE2FE2" w14:textId="77777777" w:rsidR="006E0B40" w:rsidRPr="00A66E9A" w:rsidRDefault="006E0B40" w:rsidP="006E0B40">
            <w:pPr>
              <w:jc w:val="center"/>
              <w:rPr>
                <w:sz w:val="20"/>
                <w:szCs w:val="20"/>
              </w:rPr>
            </w:pPr>
          </w:p>
        </w:tc>
        <w:tc>
          <w:tcPr>
            <w:tcW w:w="1872" w:type="dxa"/>
            <w:vMerge/>
            <w:tcBorders>
              <w:top w:val="nil"/>
            </w:tcBorders>
            <w:vAlign w:val="center"/>
          </w:tcPr>
          <w:p w14:paraId="130FBD02" w14:textId="77777777" w:rsidR="006E0B40" w:rsidRPr="00A66E9A" w:rsidRDefault="006E0B40" w:rsidP="006E0B40">
            <w:pPr>
              <w:jc w:val="center"/>
              <w:rPr>
                <w:sz w:val="20"/>
                <w:szCs w:val="20"/>
              </w:rPr>
            </w:pPr>
          </w:p>
        </w:tc>
        <w:tc>
          <w:tcPr>
            <w:tcW w:w="1363" w:type="dxa"/>
            <w:vMerge/>
            <w:tcBorders>
              <w:top w:val="nil"/>
            </w:tcBorders>
            <w:vAlign w:val="center"/>
          </w:tcPr>
          <w:p w14:paraId="5DD2A947" w14:textId="77777777" w:rsidR="006E0B40" w:rsidRPr="00A66E9A" w:rsidRDefault="006E0B40" w:rsidP="006E0B40">
            <w:pPr>
              <w:jc w:val="center"/>
              <w:rPr>
                <w:sz w:val="20"/>
                <w:szCs w:val="20"/>
              </w:rPr>
            </w:pPr>
          </w:p>
        </w:tc>
        <w:tc>
          <w:tcPr>
            <w:tcW w:w="1555" w:type="dxa"/>
            <w:vAlign w:val="center"/>
          </w:tcPr>
          <w:p w14:paraId="75B4E16E"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обратный</w:t>
            </w:r>
          </w:p>
          <w:p w14:paraId="37393498" w14:textId="77777777" w:rsidR="006E0B40" w:rsidRPr="00A66E9A" w:rsidRDefault="006E0B40" w:rsidP="006E0B40">
            <w:pPr>
              <w:pStyle w:val="TableParagraph"/>
              <w:spacing w:line="251" w:lineRule="exact"/>
              <w:ind w:firstLine="0"/>
              <w:jc w:val="center"/>
              <w:rPr>
                <w:sz w:val="20"/>
                <w:szCs w:val="20"/>
              </w:rPr>
            </w:pPr>
            <w:r w:rsidRPr="00A66E9A">
              <w:rPr>
                <w:sz w:val="20"/>
                <w:szCs w:val="20"/>
              </w:rPr>
              <w:t>трубопровод</w:t>
            </w:r>
          </w:p>
        </w:tc>
        <w:tc>
          <w:tcPr>
            <w:tcW w:w="2045" w:type="dxa"/>
            <w:vAlign w:val="center"/>
          </w:tcPr>
          <w:p w14:paraId="28A379F8"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электромагнитный</w:t>
            </w:r>
          </w:p>
          <w:p w14:paraId="228AF543" w14:textId="77777777" w:rsidR="006E0B40" w:rsidRPr="00A66E9A" w:rsidRDefault="006E0B40" w:rsidP="006E0B40">
            <w:pPr>
              <w:pStyle w:val="TableParagraph"/>
              <w:spacing w:line="251" w:lineRule="exact"/>
              <w:ind w:firstLine="0"/>
              <w:jc w:val="center"/>
              <w:rPr>
                <w:sz w:val="20"/>
                <w:szCs w:val="20"/>
              </w:rPr>
            </w:pPr>
            <w:r w:rsidRPr="00A66E9A">
              <w:rPr>
                <w:sz w:val="20"/>
                <w:szCs w:val="20"/>
              </w:rPr>
              <w:t>расходомер</w:t>
            </w:r>
          </w:p>
        </w:tc>
        <w:tc>
          <w:tcPr>
            <w:tcW w:w="1277" w:type="dxa"/>
            <w:vAlign w:val="center"/>
          </w:tcPr>
          <w:p w14:paraId="47EFE0D5" w14:textId="77777777" w:rsidR="006E0B40" w:rsidRPr="00A66E9A" w:rsidRDefault="006E0B40" w:rsidP="006E0B40">
            <w:pPr>
              <w:pStyle w:val="TableParagraph"/>
              <w:spacing w:before="103"/>
              <w:ind w:firstLine="0"/>
              <w:jc w:val="center"/>
              <w:rPr>
                <w:sz w:val="20"/>
                <w:szCs w:val="20"/>
              </w:rPr>
            </w:pPr>
            <w:r w:rsidRPr="00A66E9A">
              <w:rPr>
                <w:sz w:val="20"/>
                <w:szCs w:val="20"/>
              </w:rPr>
              <w:t>ПРЭМ-150</w:t>
            </w:r>
          </w:p>
        </w:tc>
        <w:tc>
          <w:tcPr>
            <w:tcW w:w="1278" w:type="dxa"/>
            <w:vMerge/>
            <w:tcBorders>
              <w:top w:val="nil"/>
            </w:tcBorders>
            <w:vAlign w:val="center"/>
          </w:tcPr>
          <w:p w14:paraId="58912EE2" w14:textId="77777777" w:rsidR="006E0B40" w:rsidRPr="00A66E9A" w:rsidRDefault="006E0B40" w:rsidP="006E0B40">
            <w:pPr>
              <w:jc w:val="center"/>
              <w:rPr>
                <w:sz w:val="20"/>
                <w:szCs w:val="20"/>
              </w:rPr>
            </w:pPr>
          </w:p>
        </w:tc>
      </w:tr>
      <w:tr w:rsidR="006E0B40" w:rsidRPr="00A66E9A" w14:paraId="3CB7947A" w14:textId="77777777" w:rsidTr="00156285">
        <w:trPr>
          <w:trHeight w:val="20"/>
          <w:jc w:val="center"/>
        </w:trPr>
        <w:tc>
          <w:tcPr>
            <w:tcW w:w="557" w:type="dxa"/>
            <w:vMerge/>
            <w:tcBorders>
              <w:top w:val="nil"/>
            </w:tcBorders>
            <w:vAlign w:val="center"/>
          </w:tcPr>
          <w:p w14:paraId="768879BC" w14:textId="77777777" w:rsidR="006E0B40" w:rsidRPr="00A66E9A" w:rsidRDefault="006E0B40" w:rsidP="006E0B40">
            <w:pPr>
              <w:jc w:val="center"/>
              <w:rPr>
                <w:sz w:val="20"/>
                <w:szCs w:val="20"/>
              </w:rPr>
            </w:pPr>
          </w:p>
        </w:tc>
        <w:tc>
          <w:tcPr>
            <w:tcW w:w="1872" w:type="dxa"/>
            <w:vMerge/>
            <w:tcBorders>
              <w:top w:val="nil"/>
            </w:tcBorders>
            <w:vAlign w:val="center"/>
          </w:tcPr>
          <w:p w14:paraId="6CB31FD9" w14:textId="77777777" w:rsidR="006E0B40" w:rsidRPr="00A66E9A" w:rsidRDefault="006E0B40" w:rsidP="006E0B40">
            <w:pPr>
              <w:jc w:val="center"/>
              <w:rPr>
                <w:sz w:val="20"/>
                <w:szCs w:val="20"/>
              </w:rPr>
            </w:pPr>
          </w:p>
        </w:tc>
        <w:tc>
          <w:tcPr>
            <w:tcW w:w="1363" w:type="dxa"/>
            <w:vMerge w:val="restart"/>
            <w:vAlign w:val="center"/>
          </w:tcPr>
          <w:p w14:paraId="72AB20B9" w14:textId="77777777" w:rsidR="006E0B40" w:rsidRPr="00A66E9A" w:rsidRDefault="006E0B40" w:rsidP="006E0B40">
            <w:pPr>
              <w:pStyle w:val="TableParagraph"/>
              <w:spacing w:before="1"/>
              <w:ind w:firstLine="0"/>
              <w:jc w:val="center"/>
              <w:rPr>
                <w:sz w:val="20"/>
                <w:szCs w:val="20"/>
              </w:rPr>
            </w:pPr>
            <w:r w:rsidRPr="00A66E9A">
              <w:rPr>
                <w:sz w:val="20"/>
                <w:szCs w:val="20"/>
              </w:rPr>
              <w:t>ВКТ</w:t>
            </w:r>
          </w:p>
        </w:tc>
        <w:tc>
          <w:tcPr>
            <w:tcW w:w="1555" w:type="dxa"/>
            <w:vAlign w:val="center"/>
          </w:tcPr>
          <w:p w14:paraId="2A134867" w14:textId="77777777" w:rsidR="006E0B40" w:rsidRPr="00A66E9A" w:rsidRDefault="006E0B40" w:rsidP="006E0B40">
            <w:pPr>
              <w:pStyle w:val="TableParagraph"/>
              <w:spacing w:line="231" w:lineRule="exact"/>
              <w:ind w:firstLine="0"/>
              <w:jc w:val="center"/>
              <w:rPr>
                <w:sz w:val="20"/>
                <w:szCs w:val="20"/>
              </w:rPr>
            </w:pPr>
            <w:r w:rsidRPr="00A66E9A">
              <w:rPr>
                <w:sz w:val="20"/>
                <w:szCs w:val="20"/>
              </w:rPr>
              <w:t>подающий</w:t>
            </w:r>
          </w:p>
          <w:p w14:paraId="40CD602C" w14:textId="77777777" w:rsidR="006E0B40" w:rsidRPr="00A66E9A" w:rsidRDefault="006E0B40" w:rsidP="006E0B40">
            <w:pPr>
              <w:pStyle w:val="TableParagraph"/>
              <w:spacing w:before="6" w:line="251" w:lineRule="exact"/>
              <w:ind w:firstLine="0"/>
              <w:jc w:val="center"/>
              <w:rPr>
                <w:sz w:val="20"/>
                <w:szCs w:val="20"/>
              </w:rPr>
            </w:pPr>
            <w:r w:rsidRPr="00A66E9A">
              <w:rPr>
                <w:sz w:val="20"/>
                <w:szCs w:val="20"/>
              </w:rPr>
              <w:t>трубопровод</w:t>
            </w:r>
          </w:p>
        </w:tc>
        <w:tc>
          <w:tcPr>
            <w:tcW w:w="2045" w:type="dxa"/>
            <w:vAlign w:val="center"/>
          </w:tcPr>
          <w:p w14:paraId="21EF6023" w14:textId="77777777" w:rsidR="006E0B40" w:rsidRPr="00A66E9A" w:rsidRDefault="006E0B40" w:rsidP="006E0B40">
            <w:pPr>
              <w:pStyle w:val="TableParagraph"/>
              <w:spacing w:line="231" w:lineRule="exact"/>
              <w:ind w:firstLine="0"/>
              <w:jc w:val="center"/>
              <w:rPr>
                <w:sz w:val="20"/>
                <w:szCs w:val="20"/>
              </w:rPr>
            </w:pPr>
            <w:r w:rsidRPr="00A66E9A">
              <w:rPr>
                <w:sz w:val="20"/>
                <w:szCs w:val="20"/>
              </w:rPr>
              <w:t>электромагнитный</w:t>
            </w:r>
          </w:p>
          <w:p w14:paraId="7747E49F" w14:textId="77777777" w:rsidR="006E0B40" w:rsidRPr="00A66E9A" w:rsidRDefault="006E0B40" w:rsidP="006E0B40">
            <w:pPr>
              <w:pStyle w:val="TableParagraph"/>
              <w:spacing w:before="6" w:line="251" w:lineRule="exact"/>
              <w:ind w:firstLine="0"/>
              <w:jc w:val="center"/>
              <w:rPr>
                <w:sz w:val="20"/>
                <w:szCs w:val="20"/>
              </w:rPr>
            </w:pPr>
            <w:r w:rsidRPr="00A66E9A">
              <w:rPr>
                <w:sz w:val="20"/>
                <w:szCs w:val="20"/>
              </w:rPr>
              <w:t>расходомер</w:t>
            </w:r>
          </w:p>
        </w:tc>
        <w:tc>
          <w:tcPr>
            <w:tcW w:w="1277" w:type="dxa"/>
            <w:vAlign w:val="center"/>
          </w:tcPr>
          <w:p w14:paraId="1C1A93A9" w14:textId="77777777" w:rsidR="006E0B40" w:rsidRPr="00A66E9A" w:rsidRDefault="006E0B40" w:rsidP="006E0B40">
            <w:pPr>
              <w:pStyle w:val="TableParagraph"/>
              <w:spacing w:before="113"/>
              <w:ind w:firstLine="0"/>
              <w:jc w:val="center"/>
              <w:rPr>
                <w:sz w:val="20"/>
                <w:szCs w:val="20"/>
              </w:rPr>
            </w:pPr>
            <w:r w:rsidRPr="00A66E9A">
              <w:rPr>
                <w:sz w:val="20"/>
                <w:szCs w:val="20"/>
              </w:rPr>
              <w:t>ПРЭМ-150</w:t>
            </w:r>
          </w:p>
        </w:tc>
        <w:tc>
          <w:tcPr>
            <w:tcW w:w="1278" w:type="dxa"/>
            <w:vMerge w:val="restart"/>
            <w:vAlign w:val="center"/>
          </w:tcPr>
          <w:p w14:paraId="429F8373" w14:textId="77777777" w:rsidR="006E0B40" w:rsidRPr="00A66E9A" w:rsidRDefault="006E0B40" w:rsidP="006E0B40">
            <w:pPr>
              <w:pStyle w:val="TableParagraph"/>
              <w:spacing w:before="8"/>
              <w:ind w:firstLine="0"/>
              <w:jc w:val="center"/>
              <w:rPr>
                <w:sz w:val="20"/>
                <w:szCs w:val="20"/>
              </w:rPr>
            </w:pPr>
          </w:p>
          <w:p w14:paraId="7C82B06F" w14:textId="77777777" w:rsidR="006E0B40" w:rsidRPr="00A66E9A" w:rsidRDefault="006E0B40" w:rsidP="006E0B40">
            <w:pPr>
              <w:pStyle w:val="TableParagraph"/>
              <w:spacing w:line="247" w:lineRule="auto"/>
              <w:ind w:firstLine="0"/>
              <w:jc w:val="center"/>
              <w:rPr>
                <w:sz w:val="20"/>
                <w:szCs w:val="20"/>
              </w:rPr>
            </w:pPr>
            <w:r w:rsidRPr="00A66E9A">
              <w:rPr>
                <w:sz w:val="20"/>
                <w:szCs w:val="20"/>
              </w:rPr>
              <w:t>на мкр.</w:t>
            </w:r>
            <w:r w:rsidRPr="00A66E9A">
              <w:rPr>
                <w:spacing w:val="1"/>
                <w:sz w:val="20"/>
                <w:szCs w:val="20"/>
              </w:rPr>
              <w:t xml:space="preserve"> </w:t>
            </w:r>
            <w:r w:rsidRPr="00A66E9A">
              <w:rPr>
                <w:sz w:val="20"/>
                <w:szCs w:val="20"/>
              </w:rPr>
              <w:t>"Техучилище"</w:t>
            </w:r>
          </w:p>
        </w:tc>
      </w:tr>
      <w:tr w:rsidR="006E0B40" w:rsidRPr="00A66E9A" w14:paraId="7DD440E1" w14:textId="77777777" w:rsidTr="00156285">
        <w:trPr>
          <w:trHeight w:val="20"/>
          <w:jc w:val="center"/>
        </w:trPr>
        <w:tc>
          <w:tcPr>
            <w:tcW w:w="557" w:type="dxa"/>
            <w:vMerge/>
            <w:tcBorders>
              <w:top w:val="nil"/>
            </w:tcBorders>
            <w:vAlign w:val="center"/>
          </w:tcPr>
          <w:p w14:paraId="69C7D36D" w14:textId="77777777" w:rsidR="006E0B40" w:rsidRPr="00A66E9A" w:rsidRDefault="006E0B40" w:rsidP="006E0B40">
            <w:pPr>
              <w:jc w:val="center"/>
              <w:rPr>
                <w:sz w:val="20"/>
                <w:szCs w:val="20"/>
              </w:rPr>
            </w:pPr>
          </w:p>
        </w:tc>
        <w:tc>
          <w:tcPr>
            <w:tcW w:w="1872" w:type="dxa"/>
            <w:vMerge/>
            <w:tcBorders>
              <w:top w:val="nil"/>
            </w:tcBorders>
            <w:vAlign w:val="center"/>
          </w:tcPr>
          <w:p w14:paraId="3206E4E6" w14:textId="77777777" w:rsidR="006E0B40" w:rsidRPr="00A66E9A" w:rsidRDefault="006E0B40" w:rsidP="006E0B40">
            <w:pPr>
              <w:jc w:val="center"/>
              <w:rPr>
                <w:sz w:val="20"/>
                <w:szCs w:val="20"/>
              </w:rPr>
            </w:pPr>
          </w:p>
        </w:tc>
        <w:tc>
          <w:tcPr>
            <w:tcW w:w="1363" w:type="dxa"/>
            <w:vMerge/>
            <w:tcBorders>
              <w:top w:val="nil"/>
            </w:tcBorders>
            <w:vAlign w:val="center"/>
          </w:tcPr>
          <w:p w14:paraId="4D881F66" w14:textId="77777777" w:rsidR="006E0B40" w:rsidRPr="00A66E9A" w:rsidRDefault="006E0B40" w:rsidP="006E0B40">
            <w:pPr>
              <w:jc w:val="center"/>
              <w:rPr>
                <w:sz w:val="20"/>
                <w:szCs w:val="20"/>
              </w:rPr>
            </w:pPr>
          </w:p>
        </w:tc>
        <w:tc>
          <w:tcPr>
            <w:tcW w:w="1555" w:type="dxa"/>
            <w:vAlign w:val="center"/>
          </w:tcPr>
          <w:p w14:paraId="7A296FB5" w14:textId="77777777" w:rsidR="006E0B40" w:rsidRPr="00A66E9A" w:rsidRDefault="006E0B40" w:rsidP="006E0B40">
            <w:pPr>
              <w:pStyle w:val="TableParagraph"/>
              <w:spacing w:line="237" w:lineRule="auto"/>
              <w:ind w:firstLine="0"/>
              <w:jc w:val="center"/>
              <w:rPr>
                <w:sz w:val="20"/>
                <w:szCs w:val="20"/>
              </w:rPr>
            </w:pPr>
            <w:r w:rsidRPr="00A66E9A">
              <w:rPr>
                <w:sz w:val="20"/>
                <w:szCs w:val="20"/>
              </w:rPr>
              <w:t>обратный</w:t>
            </w:r>
            <w:r w:rsidRPr="00A66E9A">
              <w:rPr>
                <w:spacing w:val="1"/>
                <w:sz w:val="20"/>
                <w:szCs w:val="20"/>
              </w:rPr>
              <w:t xml:space="preserve"> </w:t>
            </w:r>
            <w:r w:rsidRPr="00A66E9A">
              <w:rPr>
                <w:spacing w:val="-1"/>
                <w:sz w:val="20"/>
                <w:szCs w:val="20"/>
              </w:rPr>
              <w:t>трубопровод</w:t>
            </w:r>
          </w:p>
        </w:tc>
        <w:tc>
          <w:tcPr>
            <w:tcW w:w="2045" w:type="dxa"/>
            <w:vAlign w:val="center"/>
          </w:tcPr>
          <w:p w14:paraId="22AF62EC" w14:textId="77777777" w:rsidR="006E0B40" w:rsidRPr="00A66E9A" w:rsidRDefault="006E0B40" w:rsidP="006E0B40">
            <w:pPr>
              <w:pStyle w:val="TableParagraph"/>
              <w:spacing w:line="237" w:lineRule="auto"/>
              <w:ind w:firstLine="0"/>
              <w:jc w:val="center"/>
              <w:rPr>
                <w:sz w:val="20"/>
                <w:szCs w:val="20"/>
              </w:rPr>
            </w:pPr>
            <w:r w:rsidRPr="00A66E9A">
              <w:rPr>
                <w:spacing w:val="-1"/>
                <w:sz w:val="20"/>
                <w:szCs w:val="20"/>
              </w:rPr>
              <w:t>электромагнитный</w:t>
            </w:r>
            <w:r w:rsidRPr="00A66E9A">
              <w:rPr>
                <w:spacing w:val="-48"/>
                <w:sz w:val="20"/>
                <w:szCs w:val="20"/>
              </w:rPr>
              <w:t xml:space="preserve"> </w:t>
            </w:r>
            <w:r w:rsidRPr="00A66E9A">
              <w:rPr>
                <w:sz w:val="20"/>
                <w:szCs w:val="20"/>
              </w:rPr>
              <w:t>расходомер</w:t>
            </w:r>
          </w:p>
        </w:tc>
        <w:tc>
          <w:tcPr>
            <w:tcW w:w="1277" w:type="dxa"/>
            <w:vAlign w:val="center"/>
          </w:tcPr>
          <w:p w14:paraId="3D72CE6D" w14:textId="77777777" w:rsidR="006E0B40" w:rsidRPr="00A66E9A" w:rsidRDefault="006E0B40" w:rsidP="006E0B40">
            <w:pPr>
              <w:pStyle w:val="TableParagraph"/>
              <w:spacing w:before="113"/>
              <w:ind w:firstLine="0"/>
              <w:jc w:val="center"/>
              <w:rPr>
                <w:sz w:val="20"/>
                <w:szCs w:val="20"/>
              </w:rPr>
            </w:pPr>
            <w:r w:rsidRPr="00A66E9A">
              <w:rPr>
                <w:sz w:val="20"/>
                <w:szCs w:val="20"/>
              </w:rPr>
              <w:t>ПРЭМ-150</w:t>
            </w:r>
          </w:p>
        </w:tc>
        <w:tc>
          <w:tcPr>
            <w:tcW w:w="1278" w:type="dxa"/>
            <w:vMerge/>
            <w:tcBorders>
              <w:top w:val="nil"/>
            </w:tcBorders>
            <w:vAlign w:val="center"/>
          </w:tcPr>
          <w:p w14:paraId="78660B81" w14:textId="77777777" w:rsidR="006E0B40" w:rsidRPr="00A66E9A" w:rsidRDefault="006E0B40" w:rsidP="006E0B40">
            <w:pPr>
              <w:jc w:val="center"/>
              <w:rPr>
                <w:sz w:val="20"/>
                <w:szCs w:val="20"/>
              </w:rPr>
            </w:pPr>
          </w:p>
        </w:tc>
      </w:tr>
      <w:tr w:rsidR="006E0B40" w:rsidRPr="00A66E9A" w14:paraId="0DEBDA56" w14:textId="77777777" w:rsidTr="00156285">
        <w:trPr>
          <w:trHeight w:val="508"/>
          <w:jc w:val="center"/>
        </w:trPr>
        <w:tc>
          <w:tcPr>
            <w:tcW w:w="557" w:type="dxa"/>
            <w:vMerge w:val="restart"/>
            <w:vAlign w:val="center"/>
          </w:tcPr>
          <w:p w14:paraId="5A0FA179" w14:textId="77777777" w:rsidR="006E0B40" w:rsidRPr="00A66E9A" w:rsidRDefault="006E0B40" w:rsidP="006E0B40">
            <w:pPr>
              <w:pStyle w:val="TableParagraph"/>
              <w:spacing w:before="6"/>
              <w:ind w:firstLine="0"/>
              <w:jc w:val="center"/>
              <w:rPr>
                <w:sz w:val="20"/>
                <w:szCs w:val="20"/>
              </w:rPr>
            </w:pPr>
          </w:p>
          <w:p w14:paraId="24B286E2" w14:textId="77777777" w:rsidR="006E0B40" w:rsidRPr="00A66E9A" w:rsidRDefault="006E0B40" w:rsidP="006E0B40">
            <w:pPr>
              <w:pStyle w:val="TableParagraph"/>
              <w:ind w:firstLine="0"/>
              <w:jc w:val="center"/>
              <w:rPr>
                <w:sz w:val="20"/>
                <w:szCs w:val="20"/>
              </w:rPr>
            </w:pPr>
            <w:r w:rsidRPr="00A66E9A">
              <w:rPr>
                <w:sz w:val="20"/>
                <w:szCs w:val="20"/>
              </w:rPr>
              <w:t>10</w:t>
            </w:r>
          </w:p>
        </w:tc>
        <w:tc>
          <w:tcPr>
            <w:tcW w:w="1872" w:type="dxa"/>
            <w:vMerge w:val="restart"/>
            <w:vAlign w:val="center"/>
          </w:tcPr>
          <w:p w14:paraId="6FED6377" w14:textId="77777777" w:rsidR="006E0B40" w:rsidRPr="00A66E9A" w:rsidRDefault="006E0B40" w:rsidP="006E0B40">
            <w:pPr>
              <w:pStyle w:val="TableParagraph"/>
              <w:spacing w:line="239" w:lineRule="exact"/>
              <w:ind w:firstLine="0"/>
              <w:jc w:val="center"/>
              <w:rPr>
                <w:sz w:val="20"/>
                <w:szCs w:val="20"/>
                <w:lang w:val="ru-RU"/>
              </w:rPr>
            </w:pPr>
            <w:r w:rsidRPr="00A66E9A">
              <w:rPr>
                <w:sz w:val="20"/>
                <w:szCs w:val="20"/>
                <w:lang w:val="ru-RU"/>
              </w:rPr>
              <w:t>ПНС</w:t>
            </w:r>
          </w:p>
          <w:p w14:paraId="010DC47F" w14:textId="77777777" w:rsidR="006E0B40" w:rsidRPr="00A66E9A" w:rsidRDefault="006E0B40" w:rsidP="006E0B40">
            <w:pPr>
              <w:pStyle w:val="TableParagraph"/>
              <w:spacing w:line="237" w:lineRule="auto"/>
              <w:ind w:firstLine="0"/>
              <w:jc w:val="center"/>
              <w:rPr>
                <w:sz w:val="20"/>
                <w:szCs w:val="20"/>
                <w:lang w:val="ru-RU"/>
              </w:rPr>
            </w:pPr>
            <w:r w:rsidRPr="00A66E9A">
              <w:rPr>
                <w:spacing w:val="-1"/>
                <w:sz w:val="20"/>
                <w:szCs w:val="20"/>
                <w:lang w:val="ru-RU"/>
              </w:rPr>
              <w:t>«Железнодорожни</w:t>
            </w:r>
            <w:r w:rsidRPr="00A66E9A">
              <w:rPr>
                <w:spacing w:val="-48"/>
                <w:sz w:val="20"/>
                <w:szCs w:val="20"/>
                <w:lang w:val="ru-RU"/>
              </w:rPr>
              <w:t xml:space="preserve"> </w:t>
            </w:r>
            <w:r w:rsidRPr="00A66E9A">
              <w:rPr>
                <w:sz w:val="20"/>
                <w:szCs w:val="20"/>
                <w:lang w:val="ru-RU"/>
              </w:rPr>
              <w:t>к»</w:t>
            </w:r>
            <w:r w:rsidRPr="00A66E9A">
              <w:rPr>
                <w:spacing w:val="-8"/>
                <w:sz w:val="20"/>
                <w:szCs w:val="20"/>
                <w:lang w:val="ru-RU"/>
              </w:rPr>
              <w:t xml:space="preserve"> </w:t>
            </w:r>
            <w:r w:rsidRPr="00A66E9A">
              <w:rPr>
                <w:sz w:val="20"/>
                <w:szCs w:val="20"/>
                <w:lang w:val="ru-RU"/>
              </w:rPr>
              <w:t>от</w:t>
            </w:r>
            <w:r w:rsidRPr="00A66E9A">
              <w:rPr>
                <w:spacing w:val="1"/>
                <w:sz w:val="20"/>
                <w:szCs w:val="20"/>
                <w:lang w:val="ru-RU"/>
              </w:rPr>
              <w:t xml:space="preserve"> </w:t>
            </w:r>
            <w:r w:rsidRPr="00A66E9A">
              <w:rPr>
                <w:sz w:val="20"/>
                <w:szCs w:val="20"/>
                <w:lang w:val="ru-RU"/>
              </w:rPr>
              <w:t>котельной</w:t>
            </w:r>
          </w:p>
          <w:p w14:paraId="0837DDC9" w14:textId="77777777" w:rsidR="006E0B40" w:rsidRPr="00A66E9A" w:rsidRDefault="006E0B40" w:rsidP="006E0B40">
            <w:pPr>
              <w:pStyle w:val="TableParagraph"/>
              <w:spacing w:before="7" w:line="251" w:lineRule="exact"/>
              <w:ind w:firstLine="0"/>
              <w:jc w:val="center"/>
              <w:rPr>
                <w:sz w:val="20"/>
                <w:szCs w:val="20"/>
                <w:lang w:val="ru-RU"/>
              </w:rPr>
            </w:pPr>
            <w:r w:rsidRPr="00A66E9A">
              <w:rPr>
                <w:sz w:val="20"/>
                <w:szCs w:val="20"/>
                <w:lang w:val="ru-RU"/>
              </w:rPr>
              <w:t>«Лена»</w:t>
            </w:r>
          </w:p>
        </w:tc>
        <w:tc>
          <w:tcPr>
            <w:tcW w:w="1363" w:type="dxa"/>
            <w:vMerge w:val="restart"/>
            <w:vAlign w:val="center"/>
          </w:tcPr>
          <w:p w14:paraId="62440A7C" w14:textId="77777777" w:rsidR="006E0B40" w:rsidRPr="00A66E9A" w:rsidRDefault="006E0B40" w:rsidP="006E0B40">
            <w:pPr>
              <w:pStyle w:val="TableParagraph"/>
              <w:spacing w:before="6"/>
              <w:ind w:firstLine="0"/>
              <w:jc w:val="center"/>
              <w:rPr>
                <w:sz w:val="20"/>
                <w:szCs w:val="20"/>
                <w:lang w:val="ru-RU"/>
              </w:rPr>
            </w:pPr>
          </w:p>
          <w:p w14:paraId="675331AA" w14:textId="77777777" w:rsidR="006E0B40" w:rsidRPr="00A66E9A" w:rsidRDefault="006E0B40" w:rsidP="006E0B40">
            <w:pPr>
              <w:pStyle w:val="TableParagraph"/>
              <w:ind w:firstLine="0"/>
              <w:jc w:val="center"/>
              <w:rPr>
                <w:sz w:val="20"/>
                <w:szCs w:val="20"/>
              </w:rPr>
            </w:pPr>
            <w:r w:rsidRPr="00A66E9A">
              <w:rPr>
                <w:sz w:val="20"/>
                <w:szCs w:val="20"/>
              </w:rPr>
              <w:t>ВКТ</w:t>
            </w:r>
          </w:p>
        </w:tc>
        <w:tc>
          <w:tcPr>
            <w:tcW w:w="1555" w:type="dxa"/>
            <w:vAlign w:val="center"/>
          </w:tcPr>
          <w:p w14:paraId="7DA53D97"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подающий</w:t>
            </w:r>
          </w:p>
          <w:p w14:paraId="4738CD34" w14:textId="77777777" w:rsidR="006E0B40" w:rsidRPr="00A66E9A" w:rsidRDefault="006E0B40" w:rsidP="006E0B40">
            <w:pPr>
              <w:pStyle w:val="TableParagraph"/>
              <w:spacing w:line="251" w:lineRule="exact"/>
              <w:ind w:firstLine="0"/>
              <w:jc w:val="center"/>
              <w:rPr>
                <w:sz w:val="20"/>
                <w:szCs w:val="20"/>
              </w:rPr>
            </w:pPr>
            <w:r w:rsidRPr="00A66E9A">
              <w:rPr>
                <w:sz w:val="20"/>
                <w:szCs w:val="20"/>
              </w:rPr>
              <w:t>трубопровод</w:t>
            </w:r>
          </w:p>
        </w:tc>
        <w:tc>
          <w:tcPr>
            <w:tcW w:w="2045" w:type="dxa"/>
            <w:vAlign w:val="center"/>
          </w:tcPr>
          <w:p w14:paraId="69252DC3"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электромагнитный</w:t>
            </w:r>
          </w:p>
          <w:p w14:paraId="525984EE" w14:textId="77777777" w:rsidR="006E0B40" w:rsidRPr="00A66E9A" w:rsidRDefault="006E0B40" w:rsidP="006E0B40">
            <w:pPr>
              <w:pStyle w:val="TableParagraph"/>
              <w:spacing w:line="251" w:lineRule="exact"/>
              <w:ind w:firstLine="0"/>
              <w:jc w:val="center"/>
              <w:rPr>
                <w:sz w:val="20"/>
                <w:szCs w:val="20"/>
              </w:rPr>
            </w:pPr>
            <w:r w:rsidRPr="00A66E9A">
              <w:rPr>
                <w:sz w:val="20"/>
                <w:szCs w:val="20"/>
              </w:rPr>
              <w:t>расходомер</w:t>
            </w:r>
          </w:p>
        </w:tc>
        <w:tc>
          <w:tcPr>
            <w:tcW w:w="1277" w:type="dxa"/>
            <w:vAlign w:val="center"/>
          </w:tcPr>
          <w:p w14:paraId="4F4D784D" w14:textId="77777777" w:rsidR="006E0B40" w:rsidRPr="00A66E9A" w:rsidRDefault="006E0B40" w:rsidP="006E0B40">
            <w:pPr>
              <w:pStyle w:val="TableParagraph"/>
              <w:spacing w:before="103"/>
              <w:ind w:firstLine="0"/>
              <w:jc w:val="center"/>
              <w:rPr>
                <w:sz w:val="20"/>
                <w:szCs w:val="20"/>
              </w:rPr>
            </w:pPr>
            <w:r w:rsidRPr="00A66E9A">
              <w:rPr>
                <w:sz w:val="20"/>
                <w:szCs w:val="20"/>
              </w:rPr>
              <w:t>ПРЭМ-150</w:t>
            </w:r>
          </w:p>
        </w:tc>
        <w:tc>
          <w:tcPr>
            <w:tcW w:w="1278" w:type="dxa"/>
            <w:vMerge w:val="restart"/>
            <w:vAlign w:val="center"/>
          </w:tcPr>
          <w:p w14:paraId="6A0CF3A4" w14:textId="77777777" w:rsidR="006E0B40" w:rsidRPr="00A66E9A" w:rsidRDefault="006E0B40" w:rsidP="006E0B40">
            <w:pPr>
              <w:pStyle w:val="TableParagraph"/>
              <w:ind w:firstLine="0"/>
              <w:jc w:val="center"/>
              <w:rPr>
                <w:sz w:val="20"/>
                <w:szCs w:val="20"/>
              </w:rPr>
            </w:pPr>
          </w:p>
        </w:tc>
      </w:tr>
      <w:tr w:rsidR="006E0B40" w:rsidRPr="00A66E9A" w14:paraId="25278C20" w14:textId="77777777" w:rsidTr="00156285">
        <w:trPr>
          <w:trHeight w:val="498"/>
          <w:jc w:val="center"/>
        </w:trPr>
        <w:tc>
          <w:tcPr>
            <w:tcW w:w="557" w:type="dxa"/>
            <w:vMerge/>
            <w:tcBorders>
              <w:top w:val="nil"/>
            </w:tcBorders>
            <w:vAlign w:val="center"/>
          </w:tcPr>
          <w:p w14:paraId="2C23BD1B" w14:textId="77777777" w:rsidR="006E0B40" w:rsidRPr="00A66E9A" w:rsidRDefault="006E0B40" w:rsidP="006E0B40">
            <w:pPr>
              <w:jc w:val="center"/>
              <w:rPr>
                <w:sz w:val="20"/>
                <w:szCs w:val="20"/>
              </w:rPr>
            </w:pPr>
          </w:p>
        </w:tc>
        <w:tc>
          <w:tcPr>
            <w:tcW w:w="1872" w:type="dxa"/>
            <w:vMerge/>
            <w:tcBorders>
              <w:top w:val="nil"/>
            </w:tcBorders>
            <w:vAlign w:val="center"/>
          </w:tcPr>
          <w:p w14:paraId="721A808F" w14:textId="77777777" w:rsidR="006E0B40" w:rsidRPr="00A66E9A" w:rsidRDefault="006E0B40" w:rsidP="006E0B40">
            <w:pPr>
              <w:jc w:val="center"/>
              <w:rPr>
                <w:sz w:val="20"/>
                <w:szCs w:val="20"/>
              </w:rPr>
            </w:pPr>
          </w:p>
        </w:tc>
        <w:tc>
          <w:tcPr>
            <w:tcW w:w="1363" w:type="dxa"/>
            <w:vMerge/>
            <w:tcBorders>
              <w:top w:val="nil"/>
            </w:tcBorders>
            <w:vAlign w:val="center"/>
          </w:tcPr>
          <w:p w14:paraId="7DC2E049" w14:textId="77777777" w:rsidR="006E0B40" w:rsidRPr="00A66E9A" w:rsidRDefault="006E0B40" w:rsidP="006E0B40">
            <w:pPr>
              <w:jc w:val="center"/>
              <w:rPr>
                <w:sz w:val="20"/>
                <w:szCs w:val="20"/>
              </w:rPr>
            </w:pPr>
          </w:p>
        </w:tc>
        <w:tc>
          <w:tcPr>
            <w:tcW w:w="1555" w:type="dxa"/>
            <w:vAlign w:val="center"/>
          </w:tcPr>
          <w:p w14:paraId="382357EA"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обратный</w:t>
            </w:r>
          </w:p>
          <w:p w14:paraId="3EF08E8A" w14:textId="77777777" w:rsidR="006E0B40" w:rsidRPr="00A66E9A" w:rsidRDefault="006E0B40" w:rsidP="006E0B40">
            <w:pPr>
              <w:pStyle w:val="TableParagraph"/>
              <w:spacing w:line="249" w:lineRule="exact"/>
              <w:ind w:firstLine="0"/>
              <w:jc w:val="center"/>
              <w:rPr>
                <w:sz w:val="20"/>
                <w:szCs w:val="20"/>
              </w:rPr>
            </w:pPr>
            <w:r w:rsidRPr="00A66E9A">
              <w:rPr>
                <w:sz w:val="20"/>
                <w:szCs w:val="20"/>
              </w:rPr>
              <w:t>трубопровод</w:t>
            </w:r>
          </w:p>
        </w:tc>
        <w:tc>
          <w:tcPr>
            <w:tcW w:w="2045" w:type="dxa"/>
            <w:vAlign w:val="center"/>
          </w:tcPr>
          <w:p w14:paraId="2D991881"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электромагнитный</w:t>
            </w:r>
          </w:p>
          <w:p w14:paraId="654DD491" w14:textId="77777777" w:rsidR="006E0B40" w:rsidRPr="00A66E9A" w:rsidRDefault="006E0B40" w:rsidP="006E0B40">
            <w:pPr>
              <w:pStyle w:val="TableParagraph"/>
              <w:spacing w:line="249" w:lineRule="exact"/>
              <w:ind w:firstLine="0"/>
              <w:jc w:val="center"/>
              <w:rPr>
                <w:sz w:val="20"/>
                <w:szCs w:val="20"/>
              </w:rPr>
            </w:pPr>
            <w:r w:rsidRPr="00A66E9A">
              <w:rPr>
                <w:sz w:val="20"/>
                <w:szCs w:val="20"/>
              </w:rPr>
              <w:t>расходомер</w:t>
            </w:r>
          </w:p>
        </w:tc>
        <w:tc>
          <w:tcPr>
            <w:tcW w:w="1277" w:type="dxa"/>
            <w:vAlign w:val="center"/>
          </w:tcPr>
          <w:p w14:paraId="75E0B85B" w14:textId="77777777" w:rsidR="006E0B40" w:rsidRPr="00A66E9A" w:rsidRDefault="006E0B40" w:rsidP="006E0B40">
            <w:pPr>
              <w:pStyle w:val="TableParagraph"/>
              <w:spacing w:before="103"/>
              <w:ind w:firstLine="0"/>
              <w:jc w:val="center"/>
              <w:rPr>
                <w:sz w:val="20"/>
                <w:szCs w:val="20"/>
              </w:rPr>
            </w:pPr>
            <w:r w:rsidRPr="00A66E9A">
              <w:rPr>
                <w:sz w:val="20"/>
                <w:szCs w:val="20"/>
              </w:rPr>
              <w:t>ПРЭМ-150</w:t>
            </w:r>
          </w:p>
        </w:tc>
        <w:tc>
          <w:tcPr>
            <w:tcW w:w="1278" w:type="dxa"/>
            <w:vMerge/>
            <w:tcBorders>
              <w:top w:val="nil"/>
            </w:tcBorders>
            <w:vAlign w:val="center"/>
          </w:tcPr>
          <w:p w14:paraId="490D7AA9" w14:textId="77777777" w:rsidR="006E0B40" w:rsidRPr="00A66E9A" w:rsidRDefault="006E0B40" w:rsidP="006E0B40">
            <w:pPr>
              <w:jc w:val="center"/>
              <w:rPr>
                <w:sz w:val="20"/>
                <w:szCs w:val="20"/>
              </w:rPr>
            </w:pPr>
          </w:p>
        </w:tc>
      </w:tr>
      <w:tr w:rsidR="006E0B40" w:rsidRPr="00A66E9A" w14:paraId="4335EB95" w14:textId="77777777" w:rsidTr="00156285">
        <w:trPr>
          <w:trHeight w:val="508"/>
          <w:jc w:val="center"/>
        </w:trPr>
        <w:tc>
          <w:tcPr>
            <w:tcW w:w="557" w:type="dxa"/>
            <w:vMerge w:val="restart"/>
            <w:vAlign w:val="center"/>
          </w:tcPr>
          <w:p w14:paraId="79375C39" w14:textId="77777777" w:rsidR="006E0B40" w:rsidRPr="00A66E9A" w:rsidRDefault="006E0B40" w:rsidP="006E0B40">
            <w:pPr>
              <w:pStyle w:val="TableParagraph"/>
              <w:spacing w:before="6"/>
              <w:ind w:firstLine="0"/>
              <w:jc w:val="center"/>
              <w:rPr>
                <w:sz w:val="20"/>
                <w:szCs w:val="20"/>
              </w:rPr>
            </w:pPr>
          </w:p>
          <w:p w14:paraId="5BD9E42D" w14:textId="77777777" w:rsidR="006E0B40" w:rsidRPr="00A66E9A" w:rsidRDefault="006E0B40" w:rsidP="006E0B40">
            <w:pPr>
              <w:pStyle w:val="TableParagraph"/>
              <w:ind w:firstLine="0"/>
              <w:jc w:val="center"/>
              <w:rPr>
                <w:sz w:val="20"/>
                <w:szCs w:val="20"/>
              </w:rPr>
            </w:pPr>
            <w:r w:rsidRPr="00A66E9A">
              <w:rPr>
                <w:sz w:val="20"/>
                <w:szCs w:val="20"/>
              </w:rPr>
              <w:t>11</w:t>
            </w:r>
          </w:p>
        </w:tc>
        <w:tc>
          <w:tcPr>
            <w:tcW w:w="1872" w:type="dxa"/>
            <w:vMerge w:val="restart"/>
            <w:vAlign w:val="center"/>
          </w:tcPr>
          <w:p w14:paraId="51137AB9" w14:textId="77777777" w:rsidR="006E0B40" w:rsidRPr="00A66E9A" w:rsidRDefault="006E0B40" w:rsidP="006E0B40">
            <w:pPr>
              <w:pStyle w:val="TableParagraph"/>
              <w:spacing w:before="8"/>
              <w:ind w:firstLine="0"/>
              <w:jc w:val="center"/>
              <w:rPr>
                <w:sz w:val="20"/>
                <w:szCs w:val="20"/>
                <w:lang w:val="ru-RU"/>
              </w:rPr>
            </w:pPr>
          </w:p>
          <w:p w14:paraId="7357E604" w14:textId="77777777" w:rsidR="006E0B40" w:rsidRPr="00A66E9A" w:rsidRDefault="006E0B40" w:rsidP="006E0B40">
            <w:pPr>
              <w:pStyle w:val="TableParagraph"/>
              <w:spacing w:line="251" w:lineRule="exact"/>
              <w:ind w:firstLine="0"/>
              <w:jc w:val="center"/>
              <w:rPr>
                <w:sz w:val="20"/>
                <w:szCs w:val="20"/>
                <w:lang w:val="ru-RU"/>
              </w:rPr>
            </w:pPr>
            <w:r w:rsidRPr="00A66E9A">
              <w:rPr>
                <w:sz w:val="20"/>
                <w:szCs w:val="20"/>
                <w:lang w:val="ru-RU"/>
              </w:rPr>
              <w:t>ПНС "ЦРБ"</w:t>
            </w:r>
            <w:r w:rsidRPr="00A66E9A">
              <w:rPr>
                <w:spacing w:val="-1"/>
                <w:sz w:val="20"/>
                <w:szCs w:val="20"/>
                <w:lang w:val="ru-RU"/>
              </w:rPr>
              <w:t xml:space="preserve"> </w:t>
            </w:r>
            <w:r w:rsidRPr="00A66E9A">
              <w:rPr>
                <w:sz w:val="20"/>
                <w:szCs w:val="20"/>
                <w:lang w:val="ru-RU"/>
              </w:rPr>
              <w:t>от</w:t>
            </w:r>
          </w:p>
          <w:p w14:paraId="0E202D5A" w14:textId="77777777" w:rsidR="006E0B40" w:rsidRPr="00A66E9A" w:rsidRDefault="006E0B40" w:rsidP="006E0B40">
            <w:pPr>
              <w:pStyle w:val="TableParagraph"/>
              <w:spacing w:line="251" w:lineRule="exact"/>
              <w:ind w:firstLine="0"/>
              <w:jc w:val="center"/>
              <w:rPr>
                <w:sz w:val="20"/>
                <w:szCs w:val="20"/>
                <w:lang w:val="ru-RU"/>
              </w:rPr>
            </w:pPr>
            <w:r w:rsidRPr="00A66E9A">
              <w:rPr>
                <w:sz w:val="20"/>
                <w:szCs w:val="20"/>
                <w:lang w:val="ru-RU"/>
              </w:rPr>
              <w:t>котельной</w:t>
            </w:r>
            <w:r w:rsidRPr="00A66E9A">
              <w:rPr>
                <w:spacing w:val="-2"/>
                <w:sz w:val="20"/>
                <w:szCs w:val="20"/>
                <w:lang w:val="ru-RU"/>
              </w:rPr>
              <w:t xml:space="preserve"> </w:t>
            </w:r>
            <w:r w:rsidRPr="00A66E9A">
              <w:rPr>
                <w:sz w:val="20"/>
                <w:szCs w:val="20"/>
                <w:lang w:val="ru-RU"/>
              </w:rPr>
              <w:t>«Лена»</w:t>
            </w:r>
          </w:p>
        </w:tc>
        <w:tc>
          <w:tcPr>
            <w:tcW w:w="1363" w:type="dxa"/>
            <w:vMerge w:val="restart"/>
            <w:vAlign w:val="center"/>
          </w:tcPr>
          <w:p w14:paraId="03789FF4" w14:textId="77777777" w:rsidR="006E0B40" w:rsidRPr="00A66E9A" w:rsidRDefault="006E0B40" w:rsidP="006E0B40">
            <w:pPr>
              <w:pStyle w:val="TableParagraph"/>
              <w:spacing w:before="6"/>
              <w:ind w:firstLine="0"/>
              <w:jc w:val="center"/>
              <w:rPr>
                <w:sz w:val="20"/>
                <w:szCs w:val="20"/>
                <w:lang w:val="ru-RU"/>
              </w:rPr>
            </w:pPr>
          </w:p>
          <w:p w14:paraId="459D0757" w14:textId="77777777" w:rsidR="006E0B40" w:rsidRPr="00A66E9A" w:rsidRDefault="006E0B40" w:rsidP="006E0B40">
            <w:pPr>
              <w:pStyle w:val="TableParagraph"/>
              <w:ind w:firstLine="0"/>
              <w:jc w:val="center"/>
              <w:rPr>
                <w:sz w:val="20"/>
                <w:szCs w:val="20"/>
              </w:rPr>
            </w:pPr>
            <w:r w:rsidRPr="00A66E9A">
              <w:rPr>
                <w:sz w:val="20"/>
                <w:szCs w:val="20"/>
              </w:rPr>
              <w:t>ВКТ</w:t>
            </w:r>
          </w:p>
        </w:tc>
        <w:tc>
          <w:tcPr>
            <w:tcW w:w="1555" w:type="dxa"/>
            <w:vAlign w:val="center"/>
          </w:tcPr>
          <w:p w14:paraId="342F7B2F" w14:textId="77777777" w:rsidR="006E0B40" w:rsidRPr="00A66E9A" w:rsidRDefault="006E0B40" w:rsidP="006E0B40">
            <w:pPr>
              <w:pStyle w:val="TableParagraph"/>
              <w:spacing w:line="231" w:lineRule="exact"/>
              <w:ind w:firstLine="0"/>
              <w:jc w:val="center"/>
              <w:rPr>
                <w:sz w:val="20"/>
                <w:szCs w:val="20"/>
              </w:rPr>
            </w:pPr>
            <w:r w:rsidRPr="00A66E9A">
              <w:rPr>
                <w:sz w:val="20"/>
                <w:szCs w:val="20"/>
              </w:rPr>
              <w:t>подающий</w:t>
            </w:r>
          </w:p>
          <w:p w14:paraId="1C95871A" w14:textId="77777777" w:rsidR="006E0B40" w:rsidRPr="00A66E9A" w:rsidRDefault="006E0B40" w:rsidP="006E0B40">
            <w:pPr>
              <w:pStyle w:val="TableParagraph"/>
              <w:spacing w:before="6" w:line="251" w:lineRule="exact"/>
              <w:ind w:firstLine="0"/>
              <w:jc w:val="center"/>
              <w:rPr>
                <w:sz w:val="20"/>
                <w:szCs w:val="20"/>
              </w:rPr>
            </w:pPr>
            <w:r w:rsidRPr="00A66E9A">
              <w:rPr>
                <w:sz w:val="20"/>
                <w:szCs w:val="20"/>
              </w:rPr>
              <w:t>трубопровод</w:t>
            </w:r>
          </w:p>
        </w:tc>
        <w:tc>
          <w:tcPr>
            <w:tcW w:w="2045" w:type="dxa"/>
            <w:vAlign w:val="center"/>
          </w:tcPr>
          <w:p w14:paraId="2F6CBFCC" w14:textId="77777777" w:rsidR="006E0B40" w:rsidRPr="00A66E9A" w:rsidRDefault="006E0B40" w:rsidP="006E0B40">
            <w:pPr>
              <w:pStyle w:val="TableParagraph"/>
              <w:spacing w:line="231" w:lineRule="exact"/>
              <w:ind w:firstLine="0"/>
              <w:jc w:val="center"/>
              <w:rPr>
                <w:sz w:val="20"/>
                <w:szCs w:val="20"/>
              </w:rPr>
            </w:pPr>
            <w:r w:rsidRPr="00A66E9A">
              <w:rPr>
                <w:sz w:val="20"/>
                <w:szCs w:val="20"/>
              </w:rPr>
              <w:t>электромагнитный</w:t>
            </w:r>
          </w:p>
          <w:p w14:paraId="7A06B64B" w14:textId="77777777" w:rsidR="006E0B40" w:rsidRPr="00A66E9A" w:rsidRDefault="006E0B40" w:rsidP="006E0B40">
            <w:pPr>
              <w:pStyle w:val="TableParagraph"/>
              <w:spacing w:before="6" w:line="251" w:lineRule="exact"/>
              <w:ind w:firstLine="0"/>
              <w:jc w:val="center"/>
              <w:rPr>
                <w:sz w:val="20"/>
                <w:szCs w:val="20"/>
              </w:rPr>
            </w:pPr>
            <w:r w:rsidRPr="00A66E9A">
              <w:rPr>
                <w:sz w:val="20"/>
                <w:szCs w:val="20"/>
              </w:rPr>
              <w:t>расходомер</w:t>
            </w:r>
          </w:p>
        </w:tc>
        <w:tc>
          <w:tcPr>
            <w:tcW w:w="1277" w:type="dxa"/>
            <w:vAlign w:val="center"/>
          </w:tcPr>
          <w:p w14:paraId="6E8C5C7F" w14:textId="77777777" w:rsidR="006E0B40" w:rsidRPr="00A66E9A" w:rsidRDefault="006E0B40" w:rsidP="006E0B40">
            <w:pPr>
              <w:pStyle w:val="TableParagraph"/>
              <w:spacing w:before="113"/>
              <w:ind w:firstLine="0"/>
              <w:jc w:val="center"/>
              <w:rPr>
                <w:sz w:val="20"/>
                <w:szCs w:val="20"/>
              </w:rPr>
            </w:pPr>
            <w:r w:rsidRPr="00A66E9A">
              <w:rPr>
                <w:sz w:val="20"/>
                <w:szCs w:val="20"/>
              </w:rPr>
              <w:t>ПРЭМ-150</w:t>
            </w:r>
          </w:p>
        </w:tc>
        <w:tc>
          <w:tcPr>
            <w:tcW w:w="1278" w:type="dxa"/>
            <w:vMerge w:val="restart"/>
            <w:vAlign w:val="center"/>
          </w:tcPr>
          <w:p w14:paraId="19C55AB7" w14:textId="77777777" w:rsidR="006E0B40" w:rsidRPr="00A66E9A" w:rsidRDefault="006E0B40" w:rsidP="006E0B40">
            <w:pPr>
              <w:pStyle w:val="TableParagraph"/>
              <w:ind w:firstLine="0"/>
              <w:jc w:val="center"/>
              <w:rPr>
                <w:sz w:val="20"/>
                <w:szCs w:val="20"/>
              </w:rPr>
            </w:pPr>
          </w:p>
        </w:tc>
      </w:tr>
      <w:tr w:rsidR="006E0B40" w:rsidRPr="00A66E9A" w14:paraId="2F15BF4C" w14:textId="77777777" w:rsidTr="00156285">
        <w:trPr>
          <w:trHeight w:val="508"/>
          <w:jc w:val="center"/>
        </w:trPr>
        <w:tc>
          <w:tcPr>
            <w:tcW w:w="557" w:type="dxa"/>
            <w:vMerge/>
            <w:tcBorders>
              <w:top w:val="nil"/>
            </w:tcBorders>
            <w:vAlign w:val="center"/>
          </w:tcPr>
          <w:p w14:paraId="069B8973" w14:textId="77777777" w:rsidR="006E0B40" w:rsidRPr="00A66E9A" w:rsidRDefault="006E0B40" w:rsidP="006E0B40">
            <w:pPr>
              <w:jc w:val="center"/>
              <w:rPr>
                <w:sz w:val="20"/>
                <w:szCs w:val="20"/>
              </w:rPr>
            </w:pPr>
          </w:p>
        </w:tc>
        <w:tc>
          <w:tcPr>
            <w:tcW w:w="1872" w:type="dxa"/>
            <w:vMerge/>
            <w:tcBorders>
              <w:top w:val="nil"/>
            </w:tcBorders>
            <w:vAlign w:val="center"/>
          </w:tcPr>
          <w:p w14:paraId="17F4BDD9" w14:textId="77777777" w:rsidR="006E0B40" w:rsidRPr="00A66E9A" w:rsidRDefault="006E0B40" w:rsidP="006E0B40">
            <w:pPr>
              <w:jc w:val="center"/>
              <w:rPr>
                <w:sz w:val="20"/>
                <w:szCs w:val="20"/>
              </w:rPr>
            </w:pPr>
          </w:p>
        </w:tc>
        <w:tc>
          <w:tcPr>
            <w:tcW w:w="1363" w:type="dxa"/>
            <w:vMerge/>
            <w:tcBorders>
              <w:top w:val="nil"/>
            </w:tcBorders>
            <w:vAlign w:val="center"/>
          </w:tcPr>
          <w:p w14:paraId="2323E2BC" w14:textId="77777777" w:rsidR="006E0B40" w:rsidRPr="00A66E9A" w:rsidRDefault="006E0B40" w:rsidP="006E0B40">
            <w:pPr>
              <w:jc w:val="center"/>
              <w:rPr>
                <w:sz w:val="20"/>
                <w:szCs w:val="20"/>
              </w:rPr>
            </w:pPr>
          </w:p>
        </w:tc>
        <w:tc>
          <w:tcPr>
            <w:tcW w:w="1555" w:type="dxa"/>
            <w:vAlign w:val="center"/>
          </w:tcPr>
          <w:p w14:paraId="32BE02EA"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обратный</w:t>
            </w:r>
          </w:p>
          <w:p w14:paraId="3E82A2D3" w14:textId="77777777" w:rsidR="006E0B40" w:rsidRPr="00A66E9A" w:rsidRDefault="006E0B40" w:rsidP="006E0B40">
            <w:pPr>
              <w:pStyle w:val="TableParagraph"/>
              <w:spacing w:line="251" w:lineRule="exact"/>
              <w:ind w:firstLine="0"/>
              <w:jc w:val="center"/>
              <w:rPr>
                <w:sz w:val="20"/>
                <w:szCs w:val="20"/>
              </w:rPr>
            </w:pPr>
            <w:r w:rsidRPr="00A66E9A">
              <w:rPr>
                <w:sz w:val="20"/>
                <w:szCs w:val="20"/>
              </w:rPr>
              <w:t>трубопровод</w:t>
            </w:r>
          </w:p>
        </w:tc>
        <w:tc>
          <w:tcPr>
            <w:tcW w:w="2045" w:type="dxa"/>
            <w:vAlign w:val="center"/>
          </w:tcPr>
          <w:p w14:paraId="34AD4DFF"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электромагнитный</w:t>
            </w:r>
          </w:p>
          <w:p w14:paraId="77960534" w14:textId="77777777" w:rsidR="006E0B40" w:rsidRPr="00A66E9A" w:rsidRDefault="006E0B40" w:rsidP="006E0B40">
            <w:pPr>
              <w:pStyle w:val="TableParagraph"/>
              <w:spacing w:line="251" w:lineRule="exact"/>
              <w:ind w:firstLine="0"/>
              <w:jc w:val="center"/>
              <w:rPr>
                <w:sz w:val="20"/>
                <w:szCs w:val="20"/>
              </w:rPr>
            </w:pPr>
            <w:r w:rsidRPr="00A66E9A">
              <w:rPr>
                <w:sz w:val="20"/>
                <w:szCs w:val="20"/>
              </w:rPr>
              <w:t>расходомер</w:t>
            </w:r>
          </w:p>
        </w:tc>
        <w:tc>
          <w:tcPr>
            <w:tcW w:w="1277" w:type="dxa"/>
            <w:vAlign w:val="center"/>
          </w:tcPr>
          <w:p w14:paraId="5152865D" w14:textId="77777777" w:rsidR="006E0B40" w:rsidRPr="00A66E9A" w:rsidRDefault="006E0B40" w:rsidP="006E0B40">
            <w:pPr>
              <w:pStyle w:val="TableParagraph"/>
              <w:spacing w:before="103"/>
              <w:ind w:firstLine="0"/>
              <w:jc w:val="center"/>
              <w:rPr>
                <w:sz w:val="20"/>
                <w:szCs w:val="20"/>
              </w:rPr>
            </w:pPr>
            <w:r w:rsidRPr="00A66E9A">
              <w:rPr>
                <w:sz w:val="20"/>
                <w:szCs w:val="20"/>
              </w:rPr>
              <w:t>ПРЭМ-150</w:t>
            </w:r>
          </w:p>
        </w:tc>
        <w:tc>
          <w:tcPr>
            <w:tcW w:w="1278" w:type="dxa"/>
            <w:vMerge/>
            <w:tcBorders>
              <w:top w:val="nil"/>
            </w:tcBorders>
            <w:vAlign w:val="center"/>
          </w:tcPr>
          <w:p w14:paraId="65F97BF8" w14:textId="77777777" w:rsidR="006E0B40" w:rsidRPr="00A66E9A" w:rsidRDefault="006E0B40" w:rsidP="006E0B40">
            <w:pPr>
              <w:jc w:val="center"/>
              <w:rPr>
                <w:sz w:val="20"/>
                <w:szCs w:val="20"/>
              </w:rPr>
            </w:pPr>
          </w:p>
        </w:tc>
      </w:tr>
      <w:tr w:rsidR="006E0B40" w:rsidRPr="00A66E9A" w14:paraId="69B230EC" w14:textId="77777777" w:rsidTr="00156285">
        <w:trPr>
          <w:trHeight w:val="498"/>
          <w:jc w:val="center"/>
        </w:trPr>
        <w:tc>
          <w:tcPr>
            <w:tcW w:w="557" w:type="dxa"/>
            <w:vMerge w:val="restart"/>
            <w:vAlign w:val="center"/>
          </w:tcPr>
          <w:p w14:paraId="70589728" w14:textId="77777777" w:rsidR="006E0B40" w:rsidRPr="00A66E9A" w:rsidRDefault="006E0B40" w:rsidP="006E0B40">
            <w:pPr>
              <w:pStyle w:val="TableParagraph"/>
              <w:spacing w:before="6"/>
              <w:ind w:firstLine="0"/>
              <w:jc w:val="center"/>
              <w:rPr>
                <w:sz w:val="20"/>
                <w:szCs w:val="20"/>
              </w:rPr>
            </w:pPr>
          </w:p>
          <w:p w14:paraId="11ABBD7D" w14:textId="77777777" w:rsidR="006E0B40" w:rsidRPr="00A66E9A" w:rsidRDefault="006E0B40" w:rsidP="006E0B40">
            <w:pPr>
              <w:pStyle w:val="TableParagraph"/>
              <w:ind w:firstLine="0"/>
              <w:jc w:val="center"/>
              <w:rPr>
                <w:sz w:val="20"/>
                <w:szCs w:val="20"/>
              </w:rPr>
            </w:pPr>
            <w:r w:rsidRPr="00A66E9A">
              <w:rPr>
                <w:sz w:val="20"/>
                <w:szCs w:val="20"/>
              </w:rPr>
              <w:lastRenderedPageBreak/>
              <w:t>12</w:t>
            </w:r>
          </w:p>
        </w:tc>
        <w:tc>
          <w:tcPr>
            <w:tcW w:w="1872" w:type="dxa"/>
            <w:vMerge w:val="restart"/>
            <w:vAlign w:val="center"/>
          </w:tcPr>
          <w:p w14:paraId="049123E1" w14:textId="77777777" w:rsidR="006E0B40" w:rsidRPr="00A66E9A" w:rsidRDefault="006E0B40" w:rsidP="006E0B40">
            <w:pPr>
              <w:pStyle w:val="TableParagraph"/>
              <w:spacing w:before="10"/>
              <w:ind w:firstLine="0"/>
              <w:jc w:val="center"/>
              <w:rPr>
                <w:sz w:val="20"/>
                <w:szCs w:val="20"/>
              </w:rPr>
            </w:pPr>
          </w:p>
          <w:p w14:paraId="4F1A1C72" w14:textId="77777777" w:rsidR="006E0B40" w:rsidRPr="00A66E9A" w:rsidRDefault="006E0B40" w:rsidP="006E0B40">
            <w:pPr>
              <w:pStyle w:val="TableParagraph"/>
              <w:spacing w:line="247" w:lineRule="auto"/>
              <w:ind w:firstLine="0"/>
              <w:jc w:val="center"/>
              <w:rPr>
                <w:sz w:val="20"/>
                <w:szCs w:val="20"/>
              </w:rPr>
            </w:pPr>
            <w:r w:rsidRPr="00A66E9A">
              <w:rPr>
                <w:spacing w:val="-1"/>
                <w:sz w:val="20"/>
                <w:szCs w:val="20"/>
              </w:rPr>
              <w:lastRenderedPageBreak/>
              <w:t xml:space="preserve">котельная </w:t>
            </w:r>
            <w:r w:rsidRPr="00A66E9A">
              <w:rPr>
                <w:sz w:val="20"/>
                <w:szCs w:val="20"/>
              </w:rPr>
              <w:t>«РЭБ</w:t>
            </w:r>
            <w:r w:rsidRPr="00A66E9A">
              <w:rPr>
                <w:spacing w:val="-48"/>
                <w:sz w:val="20"/>
                <w:szCs w:val="20"/>
              </w:rPr>
              <w:t xml:space="preserve"> </w:t>
            </w:r>
            <w:r w:rsidRPr="00A66E9A">
              <w:rPr>
                <w:sz w:val="20"/>
                <w:szCs w:val="20"/>
              </w:rPr>
              <w:t>(новая)»</w:t>
            </w:r>
          </w:p>
        </w:tc>
        <w:tc>
          <w:tcPr>
            <w:tcW w:w="1363" w:type="dxa"/>
            <w:vMerge w:val="restart"/>
            <w:vAlign w:val="center"/>
          </w:tcPr>
          <w:p w14:paraId="37C2139C" w14:textId="77777777" w:rsidR="006E0B40" w:rsidRPr="00A66E9A" w:rsidRDefault="006E0B40" w:rsidP="006E0B40">
            <w:pPr>
              <w:pStyle w:val="TableParagraph"/>
              <w:spacing w:before="6"/>
              <w:ind w:firstLine="0"/>
              <w:jc w:val="center"/>
              <w:rPr>
                <w:sz w:val="20"/>
                <w:szCs w:val="20"/>
              </w:rPr>
            </w:pPr>
          </w:p>
          <w:p w14:paraId="2B772B7A" w14:textId="77777777" w:rsidR="006E0B40" w:rsidRPr="00A66E9A" w:rsidRDefault="006E0B40" w:rsidP="006E0B40">
            <w:pPr>
              <w:pStyle w:val="TableParagraph"/>
              <w:ind w:firstLine="0"/>
              <w:jc w:val="center"/>
              <w:rPr>
                <w:sz w:val="20"/>
                <w:szCs w:val="20"/>
              </w:rPr>
            </w:pPr>
            <w:r w:rsidRPr="00A66E9A">
              <w:rPr>
                <w:sz w:val="20"/>
                <w:szCs w:val="20"/>
              </w:rPr>
              <w:lastRenderedPageBreak/>
              <w:t>КМ-5-2</w:t>
            </w:r>
          </w:p>
        </w:tc>
        <w:tc>
          <w:tcPr>
            <w:tcW w:w="1555" w:type="dxa"/>
            <w:vAlign w:val="center"/>
          </w:tcPr>
          <w:p w14:paraId="15CBBF10" w14:textId="77777777" w:rsidR="006E0B40" w:rsidRPr="00A66E9A" w:rsidRDefault="006E0B40" w:rsidP="006E0B40">
            <w:pPr>
              <w:pStyle w:val="TableParagraph"/>
              <w:spacing w:line="229" w:lineRule="exact"/>
              <w:ind w:firstLine="0"/>
              <w:jc w:val="center"/>
              <w:rPr>
                <w:sz w:val="20"/>
                <w:szCs w:val="20"/>
              </w:rPr>
            </w:pPr>
            <w:r w:rsidRPr="00A66E9A">
              <w:rPr>
                <w:sz w:val="20"/>
                <w:szCs w:val="20"/>
              </w:rPr>
              <w:lastRenderedPageBreak/>
              <w:t>подающий</w:t>
            </w:r>
          </w:p>
          <w:p w14:paraId="446D9730" w14:textId="77777777" w:rsidR="006E0B40" w:rsidRPr="00A66E9A" w:rsidRDefault="006E0B40" w:rsidP="006E0B40">
            <w:pPr>
              <w:pStyle w:val="TableParagraph"/>
              <w:spacing w:line="249" w:lineRule="exact"/>
              <w:ind w:firstLine="0"/>
              <w:jc w:val="center"/>
              <w:rPr>
                <w:sz w:val="20"/>
                <w:szCs w:val="20"/>
              </w:rPr>
            </w:pPr>
            <w:r w:rsidRPr="00A66E9A">
              <w:rPr>
                <w:sz w:val="20"/>
                <w:szCs w:val="20"/>
              </w:rPr>
              <w:t>трубопровод</w:t>
            </w:r>
          </w:p>
        </w:tc>
        <w:tc>
          <w:tcPr>
            <w:tcW w:w="2045" w:type="dxa"/>
            <w:vAlign w:val="center"/>
          </w:tcPr>
          <w:p w14:paraId="3B4DE621"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электромагнитный</w:t>
            </w:r>
          </w:p>
          <w:p w14:paraId="368243B9" w14:textId="77777777" w:rsidR="006E0B40" w:rsidRPr="00A66E9A" w:rsidRDefault="006E0B40" w:rsidP="006E0B40">
            <w:pPr>
              <w:pStyle w:val="TableParagraph"/>
              <w:spacing w:line="249" w:lineRule="exact"/>
              <w:ind w:firstLine="0"/>
              <w:jc w:val="center"/>
              <w:rPr>
                <w:sz w:val="20"/>
                <w:szCs w:val="20"/>
              </w:rPr>
            </w:pPr>
            <w:r w:rsidRPr="00A66E9A">
              <w:rPr>
                <w:sz w:val="20"/>
                <w:szCs w:val="20"/>
              </w:rPr>
              <w:t>расходомер</w:t>
            </w:r>
          </w:p>
        </w:tc>
        <w:tc>
          <w:tcPr>
            <w:tcW w:w="1277" w:type="dxa"/>
            <w:vAlign w:val="center"/>
          </w:tcPr>
          <w:p w14:paraId="3E6CF1D7" w14:textId="77777777" w:rsidR="006E0B40" w:rsidRPr="00A66E9A" w:rsidRDefault="006E0B40" w:rsidP="006E0B40">
            <w:pPr>
              <w:pStyle w:val="TableParagraph"/>
              <w:spacing w:before="103"/>
              <w:ind w:firstLine="0"/>
              <w:jc w:val="center"/>
              <w:rPr>
                <w:sz w:val="20"/>
                <w:szCs w:val="20"/>
              </w:rPr>
            </w:pPr>
            <w:r w:rsidRPr="00A66E9A">
              <w:rPr>
                <w:sz w:val="20"/>
                <w:szCs w:val="20"/>
              </w:rPr>
              <w:t>ПРЭ-150</w:t>
            </w:r>
          </w:p>
        </w:tc>
        <w:tc>
          <w:tcPr>
            <w:tcW w:w="1278" w:type="dxa"/>
            <w:vMerge w:val="restart"/>
            <w:vAlign w:val="center"/>
          </w:tcPr>
          <w:p w14:paraId="74869294" w14:textId="77777777" w:rsidR="006E0B40" w:rsidRPr="00A66E9A" w:rsidRDefault="006E0B40" w:rsidP="006E0B40">
            <w:pPr>
              <w:pStyle w:val="TableParagraph"/>
              <w:ind w:firstLine="0"/>
              <w:jc w:val="center"/>
              <w:rPr>
                <w:sz w:val="20"/>
                <w:szCs w:val="20"/>
              </w:rPr>
            </w:pPr>
          </w:p>
        </w:tc>
      </w:tr>
      <w:tr w:rsidR="006E0B40" w:rsidRPr="00A66E9A" w14:paraId="76C001BA" w14:textId="77777777" w:rsidTr="00156285">
        <w:trPr>
          <w:trHeight w:val="508"/>
          <w:jc w:val="center"/>
        </w:trPr>
        <w:tc>
          <w:tcPr>
            <w:tcW w:w="557" w:type="dxa"/>
            <w:vMerge/>
            <w:tcBorders>
              <w:top w:val="nil"/>
            </w:tcBorders>
            <w:vAlign w:val="center"/>
          </w:tcPr>
          <w:p w14:paraId="740BC2FF" w14:textId="77777777" w:rsidR="006E0B40" w:rsidRPr="00A66E9A" w:rsidRDefault="006E0B40" w:rsidP="006E0B40">
            <w:pPr>
              <w:jc w:val="center"/>
              <w:rPr>
                <w:sz w:val="20"/>
                <w:szCs w:val="20"/>
              </w:rPr>
            </w:pPr>
          </w:p>
        </w:tc>
        <w:tc>
          <w:tcPr>
            <w:tcW w:w="1872" w:type="dxa"/>
            <w:vMerge/>
            <w:tcBorders>
              <w:top w:val="nil"/>
            </w:tcBorders>
            <w:vAlign w:val="center"/>
          </w:tcPr>
          <w:p w14:paraId="024494BF" w14:textId="77777777" w:rsidR="006E0B40" w:rsidRPr="00A66E9A" w:rsidRDefault="006E0B40" w:rsidP="006E0B40">
            <w:pPr>
              <w:jc w:val="center"/>
              <w:rPr>
                <w:sz w:val="20"/>
                <w:szCs w:val="20"/>
              </w:rPr>
            </w:pPr>
          </w:p>
        </w:tc>
        <w:tc>
          <w:tcPr>
            <w:tcW w:w="1363" w:type="dxa"/>
            <w:vMerge/>
            <w:tcBorders>
              <w:top w:val="nil"/>
            </w:tcBorders>
            <w:vAlign w:val="center"/>
          </w:tcPr>
          <w:p w14:paraId="1C0B0A47" w14:textId="77777777" w:rsidR="006E0B40" w:rsidRPr="00A66E9A" w:rsidRDefault="006E0B40" w:rsidP="006E0B40">
            <w:pPr>
              <w:jc w:val="center"/>
              <w:rPr>
                <w:sz w:val="20"/>
                <w:szCs w:val="20"/>
              </w:rPr>
            </w:pPr>
          </w:p>
        </w:tc>
        <w:tc>
          <w:tcPr>
            <w:tcW w:w="1555" w:type="dxa"/>
            <w:vAlign w:val="center"/>
          </w:tcPr>
          <w:p w14:paraId="6E9603AF" w14:textId="77777777" w:rsidR="006E0B40" w:rsidRPr="00A66E9A" w:rsidRDefault="006E0B40" w:rsidP="006E0B40">
            <w:pPr>
              <w:pStyle w:val="TableParagraph"/>
              <w:spacing w:line="231" w:lineRule="exact"/>
              <w:ind w:firstLine="0"/>
              <w:jc w:val="center"/>
              <w:rPr>
                <w:sz w:val="20"/>
                <w:szCs w:val="20"/>
              </w:rPr>
            </w:pPr>
            <w:r w:rsidRPr="00A66E9A">
              <w:rPr>
                <w:sz w:val="20"/>
                <w:szCs w:val="20"/>
              </w:rPr>
              <w:t>обратный</w:t>
            </w:r>
          </w:p>
          <w:p w14:paraId="0C1842C5" w14:textId="77777777" w:rsidR="006E0B40" w:rsidRPr="00A66E9A" w:rsidRDefault="006E0B40" w:rsidP="006E0B40">
            <w:pPr>
              <w:pStyle w:val="TableParagraph"/>
              <w:spacing w:before="6" w:line="251" w:lineRule="exact"/>
              <w:ind w:firstLine="0"/>
              <w:jc w:val="center"/>
              <w:rPr>
                <w:sz w:val="20"/>
                <w:szCs w:val="20"/>
              </w:rPr>
            </w:pPr>
            <w:r w:rsidRPr="00A66E9A">
              <w:rPr>
                <w:sz w:val="20"/>
                <w:szCs w:val="20"/>
              </w:rPr>
              <w:t>трубопровод</w:t>
            </w:r>
          </w:p>
        </w:tc>
        <w:tc>
          <w:tcPr>
            <w:tcW w:w="2045" w:type="dxa"/>
            <w:vAlign w:val="center"/>
          </w:tcPr>
          <w:p w14:paraId="19C62C27" w14:textId="77777777" w:rsidR="006E0B40" w:rsidRPr="00A66E9A" w:rsidRDefault="006E0B40" w:rsidP="006E0B40">
            <w:pPr>
              <w:pStyle w:val="TableParagraph"/>
              <w:spacing w:line="231" w:lineRule="exact"/>
              <w:ind w:firstLine="0"/>
              <w:jc w:val="center"/>
              <w:rPr>
                <w:sz w:val="20"/>
                <w:szCs w:val="20"/>
              </w:rPr>
            </w:pPr>
            <w:r w:rsidRPr="00A66E9A">
              <w:rPr>
                <w:sz w:val="20"/>
                <w:szCs w:val="20"/>
              </w:rPr>
              <w:t>электромагнитный</w:t>
            </w:r>
          </w:p>
          <w:p w14:paraId="62988A90" w14:textId="77777777" w:rsidR="006E0B40" w:rsidRPr="00A66E9A" w:rsidRDefault="006E0B40" w:rsidP="006E0B40">
            <w:pPr>
              <w:pStyle w:val="TableParagraph"/>
              <w:spacing w:before="6" w:line="251" w:lineRule="exact"/>
              <w:ind w:firstLine="0"/>
              <w:jc w:val="center"/>
              <w:rPr>
                <w:sz w:val="20"/>
                <w:szCs w:val="20"/>
              </w:rPr>
            </w:pPr>
            <w:r w:rsidRPr="00A66E9A">
              <w:rPr>
                <w:sz w:val="20"/>
                <w:szCs w:val="20"/>
              </w:rPr>
              <w:t>расходомер</w:t>
            </w:r>
          </w:p>
        </w:tc>
        <w:tc>
          <w:tcPr>
            <w:tcW w:w="1277" w:type="dxa"/>
            <w:vAlign w:val="center"/>
          </w:tcPr>
          <w:p w14:paraId="1108B193" w14:textId="77777777" w:rsidR="006E0B40" w:rsidRPr="00A66E9A" w:rsidRDefault="006E0B40" w:rsidP="006E0B40">
            <w:pPr>
              <w:pStyle w:val="TableParagraph"/>
              <w:spacing w:before="103"/>
              <w:ind w:firstLine="0"/>
              <w:jc w:val="center"/>
              <w:rPr>
                <w:sz w:val="20"/>
                <w:szCs w:val="20"/>
              </w:rPr>
            </w:pPr>
            <w:r w:rsidRPr="00A66E9A">
              <w:rPr>
                <w:sz w:val="20"/>
                <w:szCs w:val="20"/>
              </w:rPr>
              <w:t>ПРЭ-150</w:t>
            </w:r>
          </w:p>
        </w:tc>
        <w:tc>
          <w:tcPr>
            <w:tcW w:w="1278" w:type="dxa"/>
            <w:vMerge/>
            <w:tcBorders>
              <w:top w:val="nil"/>
            </w:tcBorders>
            <w:vAlign w:val="center"/>
          </w:tcPr>
          <w:p w14:paraId="1591002A" w14:textId="77777777" w:rsidR="006E0B40" w:rsidRPr="00A66E9A" w:rsidRDefault="006E0B40" w:rsidP="006E0B40">
            <w:pPr>
              <w:jc w:val="center"/>
              <w:rPr>
                <w:sz w:val="20"/>
                <w:szCs w:val="20"/>
              </w:rPr>
            </w:pPr>
          </w:p>
        </w:tc>
      </w:tr>
      <w:tr w:rsidR="006E0B40" w:rsidRPr="00A66E9A" w14:paraId="40790693" w14:textId="77777777" w:rsidTr="00156285">
        <w:trPr>
          <w:trHeight w:val="498"/>
          <w:jc w:val="center"/>
        </w:trPr>
        <w:tc>
          <w:tcPr>
            <w:tcW w:w="557" w:type="dxa"/>
            <w:vMerge w:val="restart"/>
            <w:vAlign w:val="center"/>
          </w:tcPr>
          <w:p w14:paraId="6FD65D1F" w14:textId="77777777" w:rsidR="006E0B40" w:rsidRPr="00A66E9A" w:rsidRDefault="006E0B40" w:rsidP="006E0B40">
            <w:pPr>
              <w:pStyle w:val="TableParagraph"/>
              <w:spacing w:before="195"/>
              <w:ind w:firstLine="0"/>
              <w:jc w:val="center"/>
              <w:rPr>
                <w:sz w:val="20"/>
                <w:szCs w:val="20"/>
              </w:rPr>
            </w:pPr>
            <w:r w:rsidRPr="00A66E9A">
              <w:rPr>
                <w:sz w:val="20"/>
                <w:szCs w:val="20"/>
              </w:rPr>
              <w:t>13</w:t>
            </w:r>
          </w:p>
        </w:tc>
        <w:tc>
          <w:tcPr>
            <w:tcW w:w="1872" w:type="dxa"/>
            <w:vMerge w:val="restart"/>
            <w:vAlign w:val="center"/>
          </w:tcPr>
          <w:p w14:paraId="33BA3D65" w14:textId="77777777" w:rsidR="006E0B40" w:rsidRPr="00A66E9A" w:rsidRDefault="006E0B40" w:rsidP="006E0B40">
            <w:pPr>
              <w:pStyle w:val="TableParagraph"/>
              <w:spacing w:line="237" w:lineRule="auto"/>
              <w:ind w:firstLine="0"/>
              <w:jc w:val="center"/>
              <w:rPr>
                <w:sz w:val="20"/>
                <w:szCs w:val="20"/>
              </w:rPr>
            </w:pPr>
            <w:r w:rsidRPr="00A66E9A">
              <w:rPr>
                <w:sz w:val="20"/>
                <w:szCs w:val="20"/>
              </w:rPr>
              <w:t>котельная «Лена –</w:t>
            </w:r>
            <w:r w:rsidRPr="00A66E9A">
              <w:rPr>
                <w:spacing w:val="-48"/>
                <w:sz w:val="20"/>
                <w:szCs w:val="20"/>
              </w:rPr>
              <w:t xml:space="preserve"> </w:t>
            </w:r>
            <w:r w:rsidRPr="00A66E9A">
              <w:rPr>
                <w:sz w:val="20"/>
                <w:szCs w:val="20"/>
              </w:rPr>
              <w:t>Восточная</w:t>
            </w:r>
            <w:r w:rsidRPr="00A66E9A">
              <w:rPr>
                <w:spacing w:val="-9"/>
                <w:sz w:val="20"/>
                <w:szCs w:val="20"/>
              </w:rPr>
              <w:t xml:space="preserve"> </w:t>
            </w:r>
            <w:r w:rsidRPr="00A66E9A">
              <w:rPr>
                <w:sz w:val="20"/>
                <w:szCs w:val="20"/>
              </w:rPr>
              <w:t>(новая)»</w:t>
            </w:r>
          </w:p>
        </w:tc>
        <w:tc>
          <w:tcPr>
            <w:tcW w:w="1363" w:type="dxa"/>
            <w:vMerge w:val="restart"/>
            <w:vAlign w:val="center"/>
          </w:tcPr>
          <w:p w14:paraId="3EBBF300" w14:textId="7080928A" w:rsidR="006E0B40" w:rsidRPr="00A66E9A" w:rsidRDefault="006E0B40" w:rsidP="006E0B40">
            <w:pPr>
              <w:pStyle w:val="TableParagraph"/>
              <w:spacing w:before="195"/>
              <w:ind w:firstLine="0"/>
              <w:jc w:val="center"/>
              <w:rPr>
                <w:sz w:val="20"/>
                <w:szCs w:val="20"/>
              </w:rPr>
            </w:pPr>
            <w:r w:rsidRPr="00A66E9A">
              <w:rPr>
                <w:sz w:val="20"/>
                <w:szCs w:val="20"/>
                <w:lang w:val="ru-RU"/>
              </w:rPr>
              <w:t>В</w:t>
            </w:r>
            <w:r w:rsidRPr="00A66E9A">
              <w:rPr>
                <w:sz w:val="20"/>
                <w:szCs w:val="20"/>
              </w:rPr>
              <w:t>КТ-7</w:t>
            </w:r>
          </w:p>
        </w:tc>
        <w:tc>
          <w:tcPr>
            <w:tcW w:w="1555" w:type="dxa"/>
            <w:vAlign w:val="center"/>
          </w:tcPr>
          <w:p w14:paraId="4B662D20"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подающий</w:t>
            </w:r>
          </w:p>
          <w:p w14:paraId="29DE1492" w14:textId="77777777" w:rsidR="006E0B40" w:rsidRPr="00A66E9A" w:rsidRDefault="006E0B40" w:rsidP="006E0B40">
            <w:pPr>
              <w:pStyle w:val="TableParagraph"/>
              <w:spacing w:line="249" w:lineRule="exact"/>
              <w:ind w:firstLine="0"/>
              <w:jc w:val="center"/>
              <w:rPr>
                <w:sz w:val="20"/>
                <w:szCs w:val="20"/>
              </w:rPr>
            </w:pPr>
            <w:r w:rsidRPr="00A66E9A">
              <w:rPr>
                <w:sz w:val="20"/>
                <w:szCs w:val="20"/>
              </w:rPr>
              <w:t>трубопровод</w:t>
            </w:r>
          </w:p>
        </w:tc>
        <w:tc>
          <w:tcPr>
            <w:tcW w:w="2045" w:type="dxa"/>
            <w:vAlign w:val="center"/>
          </w:tcPr>
          <w:p w14:paraId="47C7E6C0"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электромагнитный</w:t>
            </w:r>
          </w:p>
          <w:p w14:paraId="5AEC390D" w14:textId="77777777" w:rsidR="006E0B40" w:rsidRPr="00A66E9A" w:rsidRDefault="006E0B40" w:rsidP="006E0B40">
            <w:pPr>
              <w:pStyle w:val="TableParagraph"/>
              <w:spacing w:line="249" w:lineRule="exact"/>
              <w:ind w:firstLine="0"/>
              <w:jc w:val="center"/>
              <w:rPr>
                <w:sz w:val="20"/>
                <w:szCs w:val="20"/>
              </w:rPr>
            </w:pPr>
            <w:r w:rsidRPr="00A66E9A">
              <w:rPr>
                <w:sz w:val="20"/>
                <w:szCs w:val="20"/>
              </w:rPr>
              <w:t>расходомер</w:t>
            </w:r>
          </w:p>
        </w:tc>
        <w:tc>
          <w:tcPr>
            <w:tcW w:w="1277" w:type="dxa"/>
            <w:vAlign w:val="center"/>
          </w:tcPr>
          <w:p w14:paraId="335597BE" w14:textId="3015633E" w:rsidR="006E0B40" w:rsidRPr="00695FB6" w:rsidRDefault="006E0B40" w:rsidP="006E0B40">
            <w:pPr>
              <w:pStyle w:val="TableParagraph"/>
              <w:spacing w:before="103"/>
              <w:ind w:firstLine="0"/>
              <w:jc w:val="center"/>
              <w:rPr>
                <w:sz w:val="20"/>
                <w:szCs w:val="20"/>
                <w:lang w:val="ru-RU"/>
              </w:rPr>
            </w:pPr>
            <w:r w:rsidRPr="00A66E9A">
              <w:rPr>
                <w:sz w:val="20"/>
                <w:szCs w:val="20"/>
              </w:rPr>
              <w:t>ПРЭМ-</w:t>
            </w:r>
            <w:r w:rsidR="00695FB6">
              <w:rPr>
                <w:sz w:val="20"/>
                <w:szCs w:val="20"/>
                <w:lang w:val="ru-RU"/>
              </w:rPr>
              <w:t>150</w:t>
            </w:r>
          </w:p>
        </w:tc>
        <w:tc>
          <w:tcPr>
            <w:tcW w:w="1278" w:type="dxa"/>
            <w:vMerge w:val="restart"/>
            <w:vAlign w:val="center"/>
          </w:tcPr>
          <w:p w14:paraId="75AB1CB3" w14:textId="77777777" w:rsidR="006E0B40" w:rsidRPr="00A66E9A" w:rsidRDefault="006E0B40" w:rsidP="006E0B40">
            <w:pPr>
              <w:pStyle w:val="TableParagraph"/>
              <w:ind w:firstLine="0"/>
              <w:jc w:val="center"/>
              <w:rPr>
                <w:sz w:val="20"/>
                <w:szCs w:val="20"/>
              </w:rPr>
            </w:pPr>
          </w:p>
        </w:tc>
      </w:tr>
      <w:tr w:rsidR="006E0B40" w:rsidRPr="00A66E9A" w14:paraId="1738560C" w14:textId="77777777" w:rsidTr="00156285">
        <w:trPr>
          <w:trHeight w:val="508"/>
          <w:jc w:val="center"/>
        </w:trPr>
        <w:tc>
          <w:tcPr>
            <w:tcW w:w="557" w:type="dxa"/>
            <w:vMerge/>
            <w:tcBorders>
              <w:top w:val="nil"/>
            </w:tcBorders>
            <w:vAlign w:val="center"/>
          </w:tcPr>
          <w:p w14:paraId="7DFDFF81" w14:textId="77777777" w:rsidR="006E0B40" w:rsidRPr="00A66E9A" w:rsidRDefault="006E0B40" w:rsidP="006E0B40">
            <w:pPr>
              <w:jc w:val="center"/>
              <w:rPr>
                <w:sz w:val="20"/>
                <w:szCs w:val="20"/>
              </w:rPr>
            </w:pPr>
          </w:p>
        </w:tc>
        <w:tc>
          <w:tcPr>
            <w:tcW w:w="1872" w:type="dxa"/>
            <w:vMerge/>
            <w:tcBorders>
              <w:top w:val="nil"/>
            </w:tcBorders>
            <w:vAlign w:val="center"/>
          </w:tcPr>
          <w:p w14:paraId="143FEA5B" w14:textId="77777777" w:rsidR="006E0B40" w:rsidRPr="00A66E9A" w:rsidRDefault="006E0B40" w:rsidP="006E0B40">
            <w:pPr>
              <w:jc w:val="center"/>
              <w:rPr>
                <w:sz w:val="20"/>
                <w:szCs w:val="20"/>
              </w:rPr>
            </w:pPr>
          </w:p>
        </w:tc>
        <w:tc>
          <w:tcPr>
            <w:tcW w:w="1363" w:type="dxa"/>
            <w:vMerge/>
            <w:tcBorders>
              <w:top w:val="nil"/>
            </w:tcBorders>
            <w:vAlign w:val="center"/>
          </w:tcPr>
          <w:p w14:paraId="730E6D83" w14:textId="77777777" w:rsidR="006E0B40" w:rsidRPr="00A66E9A" w:rsidRDefault="006E0B40" w:rsidP="006E0B40">
            <w:pPr>
              <w:jc w:val="center"/>
              <w:rPr>
                <w:sz w:val="20"/>
                <w:szCs w:val="20"/>
              </w:rPr>
            </w:pPr>
          </w:p>
        </w:tc>
        <w:tc>
          <w:tcPr>
            <w:tcW w:w="1555" w:type="dxa"/>
            <w:vAlign w:val="center"/>
          </w:tcPr>
          <w:p w14:paraId="0B8C2D3C" w14:textId="77777777" w:rsidR="006E0B40" w:rsidRPr="00A66E9A" w:rsidRDefault="006E0B40" w:rsidP="006E0B40">
            <w:pPr>
              <w:pStyle w:val="TableParagraph"/>
              <w:spacing w:line="237" w:lineRule="auto"/>
              <w:ind w:firstLine="0"/>
              <w:jc w:val="center"/>
              <w:rPr>
                <w:sz w:val="20"/>
                <w:szCs w:val="20"/>
              </w:rPr>
            </w:pPr>
            <w:r w:rsidRPr="00A66E9A">
              <w:rPr>
                <w:sz w:val="20"/>
                <w:szCs w:val="20"/>
              </w:rPr>
              <w:t>обратный</w:t>
            </w:r>
            <w:r w:rsidRPr="00A66E9A">
              <w:rPr>
                <w:spacing w:val="1"/>
                <w:sz w:val="20"/>
                <w:szCs w:val="20"/>
              </w:rPr>
              <w:t xml:space="preserve"> </w:t>
            </w:r>
            <w:r w:rsidRPr="00A66E9A">
              <w:rPr>
                <w:spacing w:val="-1"/>
                <w:sz w:val="20"/>
                <w:szCs w:val="20"/>
              </w:rPr>
              <w:t>трубопровод</w:t>
            </w:r>
          </w:p>
        </w:tc>
        <w:tc>
          <w:tcPr>
            <w:tcW w:w="2045" w:type="dxa"/>
            <w:vAlign w:val="center"/>
          </w:tcPr>
          <w:p w14:paraId="1BB006FA" w14:textId="77777777" w:rsidR="006E0B40" w:rsidRPr="00A66E9A" w:rsidRDefault="006E0B40" w:rsidP="006E0B40">
            <w:pPr>
              <w:pStyle w:val="TableParagraph"/>
              <w:spacing w:line="237" w:lineRule="auto"/>
              <w:ind w:firstLine="0"/>
              <w:jc w:val="center"/>
              <w:rPr>
                <w:sz w:val="20"/>
                <w:szCs w:val="20"/>
              </w:rPr>
            </w:pPr>
            <w:r w:rsidRPr="00A66E9A">
              <w:rPr>
                <w:spacing w:val="-1"/>
                <w:sz w:val="20"/>
                <w:szCs w:val="20"/>
              </w:rPr>
              <w:t>электромагнитный</w:t>
            </w:r>
            <w:r w:rsidRPr="00A66E9A">
              <w:rPr>
                <w:spacing w:val="-48"/>
                <w:sz w:val="20"/>
                <w:szCs w:val="20"/>
              </w:rPr>
              <w:t xml:space="preserve"> </w:t>
            </w:r>
            <w:r w:rsidRPr="00A66E9A">
              <w:rPr>
                <w:sz w:val="20"/>
                <w:szCs w:val="20"/>
              </w:rPr>
              <w:t>расходомер</w:t>
            </w:r>
          </w:p>
        </w:tc>
        <w:tc>
          <w:tcPr>
            <w:tcW w:w="1277" w:type="dxa"/>
            <w:vAlign w:val="center"/>
          </w:tcPr>
          <w:p w14:paraId="4B0876CB" w14:textId="71F288B5" w:rsidR="006E0B40" w:rsidRPr="00695FB6" w:rsidRDefault="006E0B40" w:rsidP="006E0B40">
            <w:pPr>
              <w:pStyle w:val="TableParagraph"/>
              <w:spacing w:before="113"/>
              <w:ind w:firstLine="0"/>
              <w:jc w:val="center"/>
              <w:rPr>
                <w:sz w:val="20"/>
                <w:szCs w:val="20"/>
                <w:lang w:val="ru-RU"/>
              </w:rPr>
            </w:pPr>
            <w:r w:rsidRPr="00A66E9A">
              <w:rPr>
                <w:sz w:val="20"/>
                <w:szCs w:val="20"/>
              </w:rPr>
              <w:t>ПРЭМ-</w:t>
            </w:r>
            <w:r w:rsidR="00695FB6">
              <w:rPr>
                <w:sz w:val="20"/>
                <w:szCs w:val="20"/>
                <w:lang w:val="ru-RU"/>
              </w:rPr>
              <w:t>150</w:t>
            </w:r>
          </w:p>
        </w:tc>
        <w:tc>
          <w:tcPr>
            <w:tcW w:w="1278" w:type="dxa"/>
            <w:vMerge/>
            <w:tcBorders>
              <w:top w:val="nil"/>
            </w:tcBorders>
            <w:vAlign w:val="center"/>
          </w:tcPr>
          <w:p w14:paraId="1EC218A6" w14:textId="77777777" w:rsidR="006E0B40" w:rsidRPr="00A66E9A" w:rsidRDefault="006E0B40" w:rsidP="006E0B40">
            <w:pPr>
              <w:jc w:val="center"/>
              <w:rPr>
                <w:sz w:val="20"/>
                <w:szCs w:val="20"/>
              </w:rPr>
            </w:pPr>
          </w:p>
        </w:tc>
      </w:tr>
      <w:tr w:rsidR="006E0B40" w:rsidRPr="00A66E9A" w14:paraId="1723E3BA" w14:textId="77777777" w:rsidTr="00695FB6">
        <w:trPr>
          <w:trHeight w:val="85"/>
          <w:jc w:val="center"/>
        </w:trPr>
        <w:tc>
          <w:tcPr>
            <w:tcW w:w="557" w:type="dxa"/>
            <w:vMerge/>
            <w:tcBorders>
              <w:top w:val="nil"/>
            </w:tcBorders>
            <w:vAlign w:val="center"/>
          </w:tcPr>
          <w:p w14:paraId="6749D79C" w14:textId="77777777" w:rsidR="006E0B40" w:rsidRPr="00A66E9A" w:rsidRDefault="006E0B40" w:rsidP="006E0B40">
            <w:pPr>
              <w:jc w:val="center"/>
              <w:rPr>
                <w:sz w:val="20"/>
                <w:szCs w:val="20"/>
              </w:rPr>
            </w:pPr>
          </w:p>
        </w:tc>
        <w:tc>
          <w:tcPr>
            <w:tcW w:w="1872" w:type="dxa"/>
            <w:vMerge/>
            <w:tcBorders>
              <w:top w:val="nil"/>
            </w:tcBorders>
            <w:vAlign w:val="center"/>
          </w:tcPr>
          <w:p w14:paraId="16E15FEE" w14:textId="77777777" w:rsidR="006E0B40" w:rsidRPr="00A66E9A" w:rsidRDefault="006E0B40" w:rsidP="006E0B40">
            <w:pPr>
              <w:jc w:val="center"/>
              <w:rPr>
                <w:sz w:val="20"/>
                <w:szCs w:val="20"/>
              </w:rPr>
            </w:pPr>
          </w:p>
        </w:tc>
        <w:tc>
          <w:tcPr>
            <w:tcW w:w="1363" w:type="dxa"/>
            <w:vMerge/>
            <w:tcBorders>
              <w:top w:val="nil"/>
            </w:tcBorders>
            <w:vAlign w:val="center"/>
          </w:tcPr>
          <w:p w14:paraId="5F29E249" w14:textId="77777777" w:rsidR="006E0B40" w:rsidRPr="00A66E9A" w:rsidRDefault="006E0B40" w:rsidP="006E0B40">
            <w:pPr>
              <w:jc w:val="center"/>
              <w:rPr>
                <w:sz w:val="20"/>
                <w:szCs w:val="20"/>
              </w:rPr>
            </w:pPr>
          </w:p>
        </w:tc>
        <w:tc>
          <w:tcPr>
            <w:tcW w:w="1555" w:type="dxa"/>
            <w:vAlign w:val="center"/>
          </w:tcPr>
          <w:p w14:paraId="4AE7C3F0" w14:textId="1F7A9666" w:rsidR="006E0B40" w:rsidRPr="00695FB6" w:rsidRDefault="00695FB6" w:rsidP="00695FB6">
            <w:pPr>
              <w:pStyle w:val="TableParagraph"/>
              <w:spacing w:line="251" w:lineRule="exact"/>
              <w:ind w:firstLine="0"/>
              <w:jc w:val="center"/>
              <w:rPr>
                <w:sz w:val="20"/>
                <w:szCs w:val="20"/>
                <w:lang w:val="ru-RU"/>
              </w:rPr>
            </w:pPr>
            <w:r>
              <w:rPr>
                <w:sz w:val="20"/>
                <w:szCs w:val="20"/>
                <w:lang w:val="ru-RU"/>
              </w:rPr>
              <w:t>-</w:t>
            </w:r>
          </w:p>
        </w:tc>
        <w:tc>
          <w:tcPr>
            <w:tcW w:w="2045" w:type="dxa"/>
            <w:vAlign w:val="center"/>
          </w:tcPr>
          <w:p w14:paraId="3854A747" w14:textId="3CE88FD0" w:rsidR="006E0B40" w:rsidRPr="00695FB6" w:rsidRDefault="00695FB6" w:rsidP="006E0B40">
            <w:pPr>
              <w:pStyle w:val="TableParagraph"/>
              <w:spacing w:before="103" w:line="247" w:lineRule="auto"/>
              <w:ind w:firstLine="0"/>
              <w:jc w:val="center"/>
              <w:rPr>
                <w:sz w:val="20"/>
                <w:szCs w:val="20"/>
                <w:lang w:val="ru-RU"/>
              </w:rPr>
            </w:pPr>
            <w:r>
              <w:rPr>
                <w:sz w:val="20"/>
                <w:szCs w:val="20"/>
                <w:lang w:val="ru-RU"/>
              </w:rPr>
              <w:t>-</w:t>
            </w:r>
          </w:p>
        </w:tc>
        <w:tc>
          <w:tcPr>
            <w:tcW w:w="1277" w:type="dxa"/>
            <w:vAlign w:val="center"/>
          </w:tcPr>
          <w:p w14:paraId="41D28277" w14:textId="40E1E05A" w:rsidR="006E0B40" w:rsidRPr="00695FB6" w:rsidRDefault="00695FB6" w:rsidP="006E0B40">
            <w:pPr>
              <w:pStyle w:val="TableParagraph"/>
              <w:ind w:firstLine="0"/>
              <w:jc w:val="center"/>
              <w:rPr>
                <w:sz w:val="20"/>
                <w:szCs w:val="20"/>
                <w:lang w:val="ru-RU"/>
              </w:rPr>
            </w:pPr>
            <w:r>
              <w:rPr>
                <w:sz w:val="20"/>
                <w:szCs w:val="20"/>
                <w:lang w:val="ru-RU"/>
              </w:rPr>
              <w:t>-</w:t>
            </w:r>
          </w:p>
        </w:tc>
        <w:tc>
          <w:tcPr>
            <w:tcW w:w="1278" w:type="dxa"/>
            <w:vMerge/>
            <w:tcBorders>
              <w:top w:val="nil"/>
            </w:tcBorders>
            <w:vAlign w:val="center"/>
          </w:tcPr>
          <w:p w14:paraId="43E3D9B6" w14:textId="77777777" w:rsidR="006E0B40" w:rsidRPr="00A66E9A" w:rsidRDefault="006E0B40" w:rsidP="006E0B40">
            <w:pPr>
              <w:jc w:val="center"/>
              <w:rPr>
                <w:sz w:val="20"/>
                <w:szCs w:val="20"/>
              </w:rPr>
            </w:pPr>
          </w:p>
        </w:tc>
      </w:tr>
      <w:tr w:rsidR="006E0B40" w:rsidRPr="00A66E9A" w14:paraId="6E47D464" w14:textId="77777777" w:rsidTr="00156285">
        <w:trPr>
          <w:trHeight w:val="508"/>
          <w:jc w:val="center"/>
        </w:trPr>
        <w:tc>
          <w:tcPr>
            <w:tcW w:w="557" w:type="dxa"/>
            <w:vMerge w:val="restart"/>
            <w:vAlign w:val="center"/>
          </w:tcPr>
          <w:p w14:paraId="592F8B57" w14:textId="77777777" w:rsidR="006E0B40" w:rsidRPr="00A66E9A" w:rsidRDefault="006E0B40" w:rsidP="006E0B40">
            <w:pPr>
              <w:pStyle w:val="TableParagraph"/>
              <w:spacing w:before="1"/>
              <w:ind w:firstLine="0"/>
              <w:jc w:val="center"/>
              <w:rPr>
                <w:sz w:val="20"/>
                <w:szCs w:val="20"/>
              </w:rPr>
            </w:pPr>
            <w:r w:rsidRPr="00A66E9A">
              <w:rPr>
                <w:sz w:val="20"/>
                <w:szCs w:val="20"/>
              </w:rPr>
              <w:t>14</w:t>
            </w:r>
          </w:p>
        </w:tc>
        <w:tc>
          <w:tcPr>
            <w:tcW w:w="1872" w:type="dxa"/>
            <w:vMerge w:val="restart"/>
            <w:vAlign w:val="center"/>
          </w:tcPr>
          <w:p w14:paraId="583D5AE9" w14:textId="77777777" w:rsidR="006E0B40" w:rsidRPr="00A66E9A" w:rsidRDefault="006E0B40" w:rsidP="006E0B40">
            <w:pPr>
              <w:pStyle w:val="TableParagraph"/>
              <w:spacing w:before="1"/>
              <w:ind w:firstLine="0"/>
              <w:jc w:val="center"/>
              <w:rPr>
                <w:sz w:val="20"/>
                <w:szCs w:val="20"/>
              </w:rPr>
            </w:pPr>
            <w:r w:rsidRPr="00A66E9A">
              <w:rPr>
                <w:sz w:val="20"/>
                <w:szCs w:val="20"/>
              </w:rPr>
              <w:t>котельная</w:t>
            </w:r>
            <w:r w:rsidRPr="00A66E9A">
              <w:rPr>
                <w:spacing w:val="-6"/>
                <w:sz w:val="20"/>
                <w:szCs w:val="20"/>
              </w:rPr>
              <w:t xml:space="preserve"> </w:t>
            </w:r>
            <w:r w:rsidRPr="00A66E9A">
              <w:rPr>
                <w:sz w:val="20"/>
                <w:szCs w:val="20"/>
              </w:rPr>
              <w:t>«ЗГР»</w:t>
            </w:r>
          </w:p>
        </w:tc>
        <w:tc>
          <w:tcPr>
            <w:tcW w:w="1363" w:type="dxa"/>
            <w:vMerge w:val="restart"/>
            <w:vAlign w:val="center"/>
          </w:tcPr>
          <w:p w14:paraId="6709EAEE" w14:textId="77777777" w:rsidR="006E0B40" w:rsidRPr="00A66E9A" w:rsidRDefault="006E0B40" w:rsidP="006E0B40">
            <w:pPr>
              <w:pStyle w:val="TableParagraph"/>
              <w:spacing w:before="1"/>
              <w:ind w:firstLine="0"/>
              <w:jc w:val="center"/>
              <w:rPr>
                <w:sz w:val="20"/>
                <w:szCs w:val="20"/>
              </w:rPr>
            </w:pPr>
            <w:r w:rsidRPr="00A66E9A">
              <w:rPr>
                <w:sz w:val="20"/>
                <w:szCs w:val="20"/>
              </w:rPr>
              <w:t>ВКТ-7</w:t>
            </w:r>
          </w:p>
        </w:tc>
        <w:tc>
          <w:tcPr>
            <w:tcW w:w="1555" w:type="dxa"/>
            <w:vAlign w:val="center"/>
          </w:tcPr>
          <w:p w14:paraId="02868973"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подающий</w:t>
            </w:r>
          </w:p>
          <w:p w14:paraId="7E53C436" w14:textId="77777777" w:rsidR="006E0B40" w:rsidRPr="00A66E9A" w:rsidRDefault="006E0B40" w:rsidP="006E0B40">
            <w:pPr>
              <w:pStyle w:val="TableParagraph"/>
              <w:spacing w:line="251" w:lineRule="exact"/>
              <w:ind w:firstLine="0"/>
              <w:jc w:val="center"/>
              <w:rPr>
                <w:sz w:val="20"/>
                <w:szCs w:val="20"/>
              </w:rPr>
            </w:pPr>
            <w:r w:rsidRPr="00A66E9A">
              <w:rPr>
                <w:sz w:val="20"/>
                <w:szCs w:val="20"/>
              </w:rPr>
              <w:t>трубопровод</w:t>
            </w:r>
          </w:p>
        </w:tc>
        <w:tc>
          <w:tcPr>
            <w:tcW w:w="2045" w:type="dxa"/>
            <w:vAlign w:val="center"/>
          </w:tcPr>
          <w:p w14:paraId="6E9B37BD"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электромагнитный</w:t>
            </w:r>
          </w:p>
          <w:p w14:paraId="53B6429F" w14:textId="77777777" w:rsidR="006E0B40" w:rsidRPr="00A66E9A" w:rsidRDefault="006E0B40" w:rsidP="006E0B40">
            <w:pPr>
              <w:pStyle w:val="TableParagraph"/>
              <w:spacing w:line="251" w:lineRule="exact"/>
              <w:ind w:firstLine="0"/>
              <w:jc w:val="center"/>
              <w:rPr>
                <w:sz w:val="20"/>
                <w:szCs w:val="20"/>
              </w:rPr>
            </w:pPr>
            <w:r w:rsidRPr="00A66E9A">
              <w:rPr>
                <w:sz w:val="20"/>
                <w:szCs w:val="20"/>
              </w:rPr>
              <w:t>расходомер</w:t>
            </w:r>
          </w:p>
        </w:tc>
        <w:tc>
          <w:tcPr>
            <w:tcW w:w="1277" w:type="dxa"/>
            <w:vAlign w:val="center"/>
          </w:tcPr>
          <w:p w14:paraId="1226BC6F" w14:textId="77777777" w:rsidR="006E0B40" w:rsidRPr="00A66E9A" w:rsidRDefault="006E0B40" w:rsidP="006E0B40">
            <w:pPr>
              <w:pStyle w:val="TableParagraph"/>
              <w:spacing w:before="103"/>
              <w:ind w:firstLine="0"/>
              <w:jc w:val="center"/>
              <w:rPr>
                <w:sz w:val="20"/>
                <w:szCs w:val="20"/>
              </w:rPr>
            </w:pPr>
            <w:r w:rsidRPr="00A66E9A">
              <w:rPr>
                <w:sz w:val="20"/>
                <w:szCs w:val="20"/>
              </w:rPr>
              <w:t>ПРЭМ-150</w:t>
            </w:r>
          </w:p>
        </w:tc>
        <w:tc>
          <w:tcPr>
            <w:tcW w:w="1278" w:type="dxa"/>
            <w:vMerge w:val="restart"/>
            <w:vAlign w:val="center"/>
          </w:tcPr>
          <w:p w14:paraId="7317ACA9" w14:textId="77777777" w:rsidR="006E0B40" w:rsidRPr="00A66E9A" w:rsidRDefault="006E0B40" w:rsidP="006E0B40">
            <w:pPr>
              <w:pStyle w:val="TableParagraph"/>
              <w:ind w:firstLine="0"/>
              <w:jc w:val="center"/>
              <w:rPr>
                <w:sz w:val="20"/>
                <w:szCs w:val="20"/>
              </w:rPr>
            </w:pPr>
          </w:p>
        </w:tc>
      </w:tr>
      <w:tr w:rsidR="006E0B40" w:rsidRPr="00A66E9A" w14:paraId="6D0C9E41" w14:textId="77777777" w:rsidTr="00156285">
        <w:trPr>
          <w:trHeight w:val="498"/>
          <w:jc w:val="center"/>
        </w:trPr>
        <w:tc>
          <w:tcPr>
            <w:tcW w:w="557" w:type="dxa"/>
            <w:vMerge/>
            <w:tcBorders>
              <w:top w:val="nil"/>
            </w:tcBorders>
            <w:vAlign w:val="center"/>
          </w:tcPr>
          <w:p w14:paraId="54ABEA0D" w14:textId="77777777" w:rsidR="006E0B40" w:rsidRPr="00A66E9A" w:rsidRDefault="006E0B40" w:rsidP="006E0B40">
            <w:pPr>
              <w:jc w:val="center"/>
              <w:rPr>
                <w:sz w:val="20"/>
                <w:szCs w:val="20"/>
              </w:rPr>
            </w:pPr>
          </w:p>
        </w:tc>
        <w:tc>
          <w:tcPr>
            <w:tcW w:w="1872" w:type="dxa"/>
            <w:vMerge/>
            <w:tcBorders>
              <w:top w:val="nil"/>
            </w:tcBorders>
            <w:vAlign w:val="center"/>
          </w:tcPr>
          <w:p w14:paraId="623ED9F3" w14:textId="77777777" w:rsidR="006E0B40" w:rsidRPr="00A66E9A" w:rsidRDefault="006E0B40" w:rsidP="006E0B40">
            <w:pPr>
              <w:jc w:val="center"/>
              <w:rPr>
                <w:sz w:val="20"/>
                <w:szCs w:val="20"/>
              </w:rPr>
            </w:pPr>
          </w:p>
        </w:tc>
        <w:tc>
          <w:tcPr>
            <w:tcW w:w="1363" w:type="dxa"/>
            <w:vMerge/>
            <w:tcBorders>
              <w:top w:val="nil"/>
            </w:tcBorders>
            <w:vAlign w:val="center"/>
          </w:tcPr>
          <w:p w14:paraId="203C2854" w14:textId="77777777" w:rsidR="006E0B40" w:rsidRPr="00A66E9A" w:rsidRDefault="006E0B40" w:rsidP="006E0B40">
            <w:pPr>
              <w:jc w:val="center"/>
              <w:rPr>
                <w:sz w:val="20"/>
                <w:szCs w:val="20"/>
              </w:rPr>
            </w:pPr>
          </w:p>
        </w:tc>
        <w:tc>
          <w:tcPr>
            <w:tcW w:w="1555" w:type="dxa"/>
            <w:vAlign w:val="center"/>
          </w:tcPr>
          <w:p w14:paraId="3EE3EB51"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обратный</w:t>
            </w:r>
          </w:p>
          <w:p w14:paraId="48C7633C" w14:textId="77777777" w:rsidR="006E0B40" w:rsidRPr="00A66E9A" w:rsidRDefault="006E0B40" w:rsidP="006E0B40">
            <w:pPr>
              <w:pStyle w:val="TableParagraph"/>
              <w:spacing w:line="249" w:lineRule="exact"/>
              <w:ind w:firstLine="0"/>
              <w:jc w:val="center"/>
              <w:rPr>
                <w:sz w:val="20"/>
                <w:szCs w:val="20"/>
              </w:rPr>
            </w:pPr>
            <w:r w:rsidRPr="00A66E9A">
              <w:rPr>
                <w:sz w:val="20"/>
                <w:szCs w:val="20"/>
              </w:rPr>
              <w:t>трубопровод</w:t>
            </w:r>
          </w:p>
        </w:tc>
        <w:tc>
          <w:tcPr>
            <w:tcW w:w="2045" w:type="dxa"/>
            <w:vAlign w:val="center"/>
          </w:tcPr>
          <w:p w14:paraId="2436C25A" w14:textId="77777777" w:rsidR="006E0B40" w:rsidRPr="00A66E9A" w:rsidRDefault="006E0B40" w:rsidP="006E0B40">
            <w:pPr>
              <w:pStyle w:val="TableParagraph"/>
              <w:spacing w:line="229" w:lineRule="exact"/>
              <w:ind w:firstLine="0"/>
              <w:jc w:val="center"/>
              <w:rPr>
                <w:sz w:val="20"/>
                <w:szCs w:val="20"/>
              </w:rPr>
            </w:pPr>
            <w:r w:rsidRPr="00A66E9A">
              <w:rPr>
                <w:sz w:val="20"/>
                <w:szCs w:val="20"/>
              </w:rPr>
              <w:t>электромагнитный</w:t>
            </w:r>
          </w:p>
          <w:p w14:paraId="63CAAA18" w14:textId="77777777" w:rsidR="006E0B40" w:rsidRPr="00A66E9A" w:rsidRDefault="006E0B40" w:rsidP="006E0B40">
            <w:pPr>
              <w:pStyle w:val="TableParagraph"/>
              <w:spacing w:line="249" w:lineRule="exact"/>
              <w:ind w:firstLine="0"/>
              <w:jc w:val="center"/>
              <w:rPr>
                <w:sz w:val="20"/>
                <w:szCs w:val="20"/>
              </w:rPr>
            </w:pPr>
            <w:r w:rsidRPr="00A66E9A">
              <w:rPr>
                <w:sz w:val="20"/>
                <w:szCs w:val="20"/>
              </w:rPr>
              <w:t>расходомер</w:t>
            </w:r>
          </w:p>
        </w:tc>
        <w:tc>
          <w:tcPr>
            <w:tcW w:w="1277" w:type="dxa"/>
            <w:vAlign w:val="center"/>
          </w:tcPr>
          <w:p w14:paraId="70EC4BC8" w14:textId="77777777" w:rsidR="006E0B40" w:rsidRPr="00A66E9A" w:rsidRDefault="006E0B40" w:rsidP="006E0B40">
            <w:pPr>
              <w:pStyle w:val="TableParagraph"/>
              <w:spacing w:before="103"/>
              <w:ind w:firstLine="0"/>
              <w:jc w:val="center"/>
              <w:rPr>
                <w:sz w:val="20"/>
                <w:szCs w:val="20"/>
              </w:rPr>
            </w:pPr>
            <w:r w:rsidRPr="00A66E9A">
              <w:rPr>
                <w:sz w:val="20"/>
                <w:szCs w:val="20"/>
              </w:rPr>
              <w:t>ПРЭМ-150</w:t>
            </w:r>
          </w:p>
        </w:tc>
        <w:tc>
          <w:tcPr>
            <w:tcW w:w="1278" w:type="dxa"/>
            <w:vMerge/>
            <w:tcBorders>
              <w:top w:val="nil"/>
            </w:tcBorders>
            <w:vAlign w:val="center"/>
          </w:tcPr>
          <w:p w14:paraId="34243B88" w14:textId="77777777" w:rsidR="006E0B40" w:rsidRPr="00A66E9A" w:rsidRDefault="006E0B40" w:rsidP="006E0B40">
            <w:pPr>
              <w:jc w:val="center"/>
              <w:rPr>
                <w:sz w:val="20"/>
                <w:szCs w:val="20"/>
              </w:rPr>
            </w:pPr>
          </w:p>
        </w:tc>
      </w:tr>
      <w:tr w:rsidR="006E0B40" w:rsidRPr="00A66E9A" w14:paraId="6B791649" w14:textId="77777777" w:rsidTr="00156285">
        <w:trPr>
          <w:trHeight w:val="757"/>
          <w:jc w:val="center"/>
        </w:trPr>
        <w:tc>
          <w:tcPr>
            <w:tcW w:w="557" w:type="dxa"/>
            <w:vMerge/>
            <w:tcBorders>
              <w:top w:val="nil"/>
            </w:tcBorders>
            <w:vAlign w:val="center"/>
          </w:tcPr>
          <w:p w14:paraId="18201941" w14:textId="77777777" w:rsidR="006E0B40" w:rsidRPr="00A66E9A" w:rsidRDefault="006E0B40" w:rsidP="006E0B40">
            <w:pPr>
              <w:jc w:val="center"/>
              <w:rPr>
                <w:sz w:val="20"/>
                <w:szCs w:val="20"/>
              </w:rPr>
            </w:pPr>
          </w:p>
        </w:tc>
        <w:tc>
          <w:tcPr>
            <w:tcW w:w="1872" w:type="dxa"/>
            <w:vMerge/>
            <w:tcBorders>
              <w:top w:val="nil"/>
            </w:tcBorders>
            <w:vAlign w:val="center"/>
          </w:tcPr>
          <w:p w14:paraId="22758CFC" w14:textId="77777777" w:rsidR="006E0B40" w:rsidRPr="00A66E9A" w:rsidRDefault="006E0B40" w:rsidP="006E0B40">
            <w:pPr>
              <w:jc w:val="center"/>
              <w:rPr>
                <w:sz w:val="20"/>
                <w:szCs w:val="20"/>
              </w:rPr>
            </w:pPr>
          </w:p>
        </w:tc>
        <w:tc>
          <w:tcPr>
            <w:tcW w:w="1363" w:type="dxa"/>
            <w:vMerge/>
            <w:tcBorders>
              <w:top w:val="nil"/>
            </w:tcBorders>
            <w:vAlign w:val="center"/>
          </w:tcPr>
          <w:p w14:paraId="12AE6622" w14:textId="77777777" w:rsidR="006E0B40" w:rsidRPr="00A66E9A" w:rsidRDefault="006E0B40" w:rsidP="006E0B40">
            <w:pPr>
              <w:jc w:val="center"/>
              <w:rPr>
                <w:sz w:val="20"/>
                <w:szCs w:val="20"/>
              </w:rPr>
            </w:pPr>
          </w:p>
        </w:tc>
        <w:tc>
          <w:tcPr>
            <w:tcW w:w="1555" w:type="dxa"/>
            <w:vAlign w:val="center"/>
          </w:tcPr>
          <w:p w14:paraId="4790DDE0" w14:textId="77777777" w:rsidR="006E0B40" w:rsidRPr="00A66E9A" w:rsidRDefault="006E0B40" w:rsidP="006E0B40">
            <w:pPr>
              <w:pStyle w:val="TableParagraph"/>
              <w:spacing w:line="231" w:lineRule="exact"/>
              <w:ind w:firstLine="0"/>
              <w:jc w:val="center"/>
              <w:rPr>
                <w:sz w:val="20"/>
                <w:szCs w:val="20"/>
              </w:rPr>
            </w:pPr>
            <w:r w:rsidRPr="00A66E9A">
              <w:rPr>
                <w:sz w:val="20"/>
                <w:szCs w:val="20"/>
              </w:rPr>
              <w:t>подающий</w:t>
            </w:r>
          </w:p>
          <w:p w14:paraId="1B9CA4B5" w14:textId="77777777" w:rsidR="006E0B40" w:rsidRPr="00A66E9A" w:rsidRDefault="006E0B40" w:rsidP="006E0B40">
            <w:pPr>
              <w:pStyle w:val="TableParagraph"/>
              <w:spacing w:before="7" w:line="237" w:lineRule="auto"/>
              <w:ind w:firstLine="0"/>
              <w:jc w:val="center"/>
              <w:rPr>
                <w:sz w:val="20"/>
                <w:szCs w:val="20"/>
              </w:rPr>
            </w:pPr>
            <w:r w:rsidRPr="00A66E9A">
              <w:rPr>
                <w:spacing w:val="-2"/>
                <w:sz w:val="20"/>
                <w:szCs w:val="20"/>
              </w:rPr>
              <w:t>трубопровод</w:t>
            </w:r>
            <w:r w:rsidRPr="00A66E9A">
              <w:rPr>
                <w:spacing w:val="-48"/>
                <w:sz w:val="20"/>
                <w:szCs w:val="20"/>
              </w:rPr>
              <w:t xml:space="preserve"> </w:t>
            </w:r>
            <w:r w:rsidRPr="00A66E9A">
              <w:rPr>
                <w:sz w:val="20"/>
                <w:szCs w:val="20"/>
              </w:rPr>
              <w:t>ГВС</w:t>
            </w:r>
          </w:p>
        </w:tc>
        <w:tc>
          <w:tcPr>
            <w:tcW w:w="2045" w:type="dxa"/>
            <w:vAlign w:val="center"/>
          </w:tcPr>
          <w:p w14:paraId="63676E6C" w14:textId="77777777" w:rsidR="006E0B40" w:rsidRPr="00A66E9A" w:rsidRDefault="006E0B40" w:rsidP="006E0B40">
            <w:pPr>
              <w:pStyle w:val="TableParagraph"/>
              <w:spacing w:before="115" w:line="237" w:lineRule="auto"/>
              <w:ind w:firstLine="0"/>
              <w:jc w:val="center"/>
              <w:rPr>
                <w:sz w:val="20"/>
                <w:szCs w:val="20"/>
              </w:rPr>
            </w:pPr>
            <w:r w:rsidRPr="00A66E9A">
              <w:rPr>
                <w:spacing w:val="-1"/>
                <w:sz w:val="20"/>
                <w:szCs w:val="20"/>
              </w:rPr>
              <w:t>электромагнитный</w:t>
            </w:r>
            <w:r w:rsidRPr="00A66E9A">
              <w:rPr>
                <w:spacing w:val="-48"/>
                <w:sz w:val="20"/>
                <w:szCs w:val="20"/>
              </w:rPr>
              <w:t xml:space="preserve"> </w:t>
            </w:r>
            <w:r w:rsidRPr="00A66E9A">
              <w:rPr>
                <w:sz w:val="20"/>
                <w:szCs w:val="20"/>
              </w:rPr>
              <w:t>расходомер</w:t>
            </w:r>
          </w:p>
        </w:tc>
        <w:tc>
          <w:tcPr>
            <w:tcW w:w="1277" w:type="dxa"/>
            <w:vAlign w:val="center"/>
          </w:tcPr>
          <w:p w14:paraId="120407B1" w14:textId="77777777" w:rsidR="006E0B40" w:rsidRPr="00A66E9A" w:rsidRDefault="006E0B40" w:rsidP="006E0B40">
            <w:pPr>
              <w:pStyle w:val="TableParagraph"/>
              <w:spacing w:before="8"/>
              <w:ind w:firstLine="0"/>
              <w:jc w:val="center"/>
              <w:rPr>
                <w:sz w:val="20"/>
                <w:szCs w:val="20"/>
              </w:rPr>
            </w:pPr>
          </w:p>
          <w:p w14:paraId="3FA7DEB4" w14:textId="77777777" w:rsidR="006E0B40" w:rsidRPr="00A66E9A" w:rsidRDefault="006E0B40" w:rsidP="006E0B40">
            <w:pPr>
              <w:pStyle w:val="TableParagraph"/>
              <w:ind w:firstLine="0"/>
              <w:jc w:val="center"/>
              <w:rPr>
                <w:sz w:val="20"/>
                <w:szCs w:val="20"/>
              </w:rPr>
            </w:pPr>
            <w:r w:rsidRPr="00A66E9A">
              <w:rPr>
                <w:sz w:val="20"/>
                <w:szCs w:val="20"/>
              </w:rPr>
              <w:t>ПРЭМ-065</w:t>
            </w:r>
          </w:p>
        </w:tc>
        <w:tc>
          <w:tcPr>
            <w:tcW w:w="1278" w:type="dxa"/>
            <w:vMerge/>
            <w:tcBorders>
              <w:top w:val="nil"/>
            </w:tcBorders>
            <w:vAlign w:val="center"/>
          </w:tcPr>
          <w:p w14:paraId="26176B38" w14:textId="77777777" w:rsidR="006E0B40" w:rsidRPr="00A66E9A" w:rsidRDefault="006E0B40" w:rsidP="006E0B40">
            <w:pPr>
              <w:jc w:val="center"/>
              <w:rPr>
                <w:sz w:val="20"/>
                <w:szCs w:val="20"/>
              </w:rPr>
            </w:pPr>
          </w:p>
        </w:tc>
      </w:tr>
      <w:tr w:rsidR="006E0B40" w:rsidRPr="00A66E9A" w14:paraId="70E97B5B" w14:textId="77777777" w:rsidTr="00156285">
        <w:trPr>
          <w:trHeight w:val="757"/>
          <w:jc w:val="center"/>
        </w:trPr>
        <w:tc>
          <w:tcPr>
            <w:tcW w:w="557" w:type="dxa"/>
            <w:vMerge/>
            <w:tcBorders>
              <w:top w:val="nil"/>
            </w:tcBorders>
            <w:vAlign w:val="center"/>
          </w:tcPr>
          <w:p w14:paraId="1F58F1A5" w14:textId="77777777" w:rsidR="006E0B40" w:rsidRPr="00A66E9A" w:rsidRDefault="006E0B40" w:rsidP="006E0B40">
            <w:pPr>
              <w:jc w:val="center"/>
              <w:rPr>
                <w:sz w:val="20"/>
                <w:szCs w:val="20"/>
              </w:rPr>
            </w:pPr>
          </w:p>
        </w:tc>
        <w:tc>
          <w:tcPr>
            <w:tcW w:w="1872" w:type="dxa"/>
            <w:vMerge/>
            <w:tcBorders>
              <w:top w:val="nil"/>
            </w:tcBorders>
            <w:vAlign w:val="center"/>
          </w:tcPr>
          <w:p w14:paraId="323B1BFC" w14:textId="77777777" w:rsidR="006E0B40" w:rsidRPr="00A66E9A" w:rsidRDefault="006E0B40" w:rsidP="006E0B40">
            <w:pPr>
              <w:jc w:val="center"/>
              <w:rPr>
                <w:sz w:val="20"/>
                <w:szCs w:val="20"/>
              </w:rPr>
            </w:pPr>
          </w:p>
        </w:tc>
        <w:tc>
          <w:tcPr>
            <w:tcW w:w="1363" w:type="dxa"/>
            <w:vMerge/>
            <w:tcBorders>
              <w:top w:val="nil"/>
            </w:tcBorders>
            <w:vAlign w:val="center"/>
          </w:tcPr>
          <w:p w14:paraId="20AD729B" w14:textId="77777777" w:rsidR="006E0B40" w:rsidRPr="00A66E9A" w:rsidRDefault="006E0B40" w:rsidP="006E0B40">
            <w:pPr>
              <w:jc w:val="center"/>
              <w:rPr>
                <w:sz w:val="20"/>
                <w:szCs w:val="20"/>
              </w:rPr>
            </w:pPr>
          </w:p>
        </w:tc>
        <w:tc>
          <w:tcPr>
            <w:tcW w:w="1555" w:type="dxa"/>
            <w:vAlign w:val="center"/>
          </w:tcPr>
          <w:p w14:paraId="391278E7" w14:textId="77777777" w:rsidR="006E0B40" w:rsidRPr="00A66E9A" w:rsidRDefault="006E0B40" w:rsidP="006E0B40">
            <w:pPr>
              <w:pStyle w:val="TableParagraph"/>
              <w:spacing w:line="231" w:lineRule="exact"/>
              <w:ind w:firstLine="0"/>
              <w:jc w:val="center"/>
              <w:rPr>
                <w:sz w:val="20"/>
                <w:szCs w:val="20"/>
              </w:rPr>
            </w:pPr>
            <w:r w:rsidRPr="00A66E9A">
              <w:rPr>
                <w:sz w:val="20"/>
                <w:szCs w:val="20"/>
              </w:rPr>
              <w:t>обратный</w:t>
            </w:r>
          </w:p>
          <w:p w14:paraId="14B51288" w14:textId="77777777" w:rsidR="006E0B40" w:rsidRPr="00A66E9A" w:rsidRDefault="006E0B40" w:rsidP="006E0B40">
            <w:pPr>
              <w:pStyle w:val="TableParagraph"/>
              <w:spacing w:before="7" w:line="237" w:lineRule="auto"/>
              <w:ind w:firstLine="0"/>
              <w:jc w:val="center"/>
              <w:rPr>
                <w:sz w:val="20"/>
                <w:szCs w:val="20"/>
              </w:rPr>
            </w:pPr>
            <w:r w:rsidRPr="00A66E9A">
              <w:rPr>
                <w:spacing w:val="-2"/>
                <w:sz w:val="20"/>
                <w:szCs w:val="20"/>
              </w:rPr>
              <w:t>трубопровод</w:t>
            </w:r>
            <w:r w:rsidRPr="00A66E9A">
              <w:rPr>
                <w:spacing w:val="-48"/>
                <w:sz w:val="20"/>
                <w:szCs w:val="20"/>
              </w:rPr>
              <w:t xml:space="preserve"> </w:t>
            </w:r>
            <w:r w:rsidRPr="00A66E9A">
              <w:rPr>
                <w:sz w:val="20"/>
                <w:szCs w:val="20"/>
              </w:rPr>
              <w:t>ГВС</w:t>
            </w:r>
          </w:p>
        </w:tc>
        <w:tc>
          <w:tcPr>
            <w:tcW w:w="2045" w:type="dxa"/>
            <w:vAlign w:val="center"/>
          </w:tcPr>
          <w:p w14:paraId="0194B25E" w14:textId="77777777" w:rsidR="006E0B40" w:rsidRPr="00A66E9A" w:rsidRDefault="006E0B40" w:rsidP="006E0B40">
            <w:pPr>
              <w:pStyle w:val="TableParagraph"/>
              <w:spacing w:before="103" w:line="247" w:lineRule="auto"/>
              <w:ind w:firstLine="0"/>
              <w:jc w:val="center"/>
              <w:rPr>
                <w:sz w:val="20"/>
                <w:szCs w:val="20"/>
              </w:rPr>
            </w:pPr>
            <w:r w:rsidRPr="00A66E9A">
              <w:rPr>
                <w:spacing w:val="-1"/>
                <w:sz w:val="20"/>
                <w:szCs w:val="20"/>
              </w:rPr>
              <w:t>электромагнитный</w:t>
            </w:r>
            <w:r w:rsidRPr="00A66E9A">
              <w:rPr>
                <w:spacing w:val="-48"/>
                <w:sz w:val="20"/>
                <w:szCs w:val="20"/>
              </w:rPr>
              <w:t xml:space="preserve"> </w:t>
            </w:r>
            <w:r w:rsidRPr="00A66E9A">
              <w:rPr>
                <w:sz w:val="20"/>
                <w:szCs w:val="20"/>
              </w:rPr>
              <w:t>расходомер</w:t>
            </w:r>
          </w:p>
        </w:tc>
        <w:tc>
          <w:tcPr>
            <w:tcW w:w="1277" w:type="dxa"/>
            <w:vAlign w:val="center"/>
          </w:tcPr>
          <w:p w14:paraId="408B7426" w14:textId="77777777" w:rsidR="006E0B40" w:rsidRPr="00A66E9A" w:rsidRDefault="006E0B40" w:rsidP="006E0B40">
            <w:pPr>
              <w:pStyle w:val="TableParagraph"/>
              <w:spacing w:before="8"/>
              <w:ind w:firstLine="0"/>
              <w:jc w:val="center"/>
              <w:rPr>
                <w:sz w:val="20"/>
                <w:szCs w:val="20"/>
              </w:rPr>
            </w:pPr>
          </w:p>
          <w:p w14:paraId="40F3B1E5" w14:textId="77777777" w:rsidR="006E0B40" w:rsidRPr="00A66E9A" w:rsidRDefault="006E0B40" w:rsidP="006E0B40">
            <w:pPr>
              <w:pStyle w:val="TableParagraph"/>
              <w:ind w:firstLine="0"/>
              <w:jc w:val="center"/>
              <w:rPr>
                <w:sz w:val="20"/>
                <w:szCs w:val="20"/>
              </w:rPr>
            </w:pPr>
            <w:r w:rsidRPr="00A66E9A">
              <w:rPr>
                <w:sz w:val="20"/>
                <w:szCs w:val="20"/>
              </w:rPr>
              <w:t>ПРЭМ-050</w:t>
            </w:r>
          </w:p>
        </w:tc>
        <w:tc>
          <w:tcPr>
            <w:tcW w:w="1278" w:type="dxa"/>
            <w:vMerge/>
            <w:tcBorders>
              <w:top w:val="nil"/>
            </w:tcBorders>
            <w:vAlign w:val="center"/>
          </w:tcPr>
          <w:p w14:paraId="5FFC6632" w14:textId="77777777" w:rsidR="006E0B40" w:rsidRPr="00A66E9A" w:rsidRDefault="006E0B40" w:rsidP="006E0B40">
            <w:pPr>
              <w:jc w:val="center"/>
              <w:rPr>
                <w:sz w:val="20"/>
                <w:szCs w:val="20"/>
              </w:rPr>
            </w:pPr>
          </w:p>
        </w:tc>
      </w:tr>
      <w:tr w:rsidR="006E0B40" w:rsidRPr="00A66E9A" w14:paraId="10604631" w14:textId="77777777" w:rsidTr="00156285">
        <w:trPr>
          <w:trHeight w:val="508"/>
          <w:jc w:val="center"/>
        </w:trPr>
        <w:tc>
          <w:tcPr>
            <w:tcW w:w="557" w:type="dxa"/>
            <w:vMerge w:val="restart"/>
            <w:vAlign w:val="center"/>
          </w:tcPr>
          <w:p w14:paraId="31874393" w14:textId="2B02AFD5" w:rsidR="006E0B40" w:rsidRPr="00A66E9A" w:rsidRDefault="006E0B40" w:rsidP="006E0B40">
            <w:pPr>
              <w:pStyle w:val="TableParagraph"/>
              <w:spacing w:before="212"/>
              <w:ind w:firstLine="0"/>
              <w:jc w:val="center"/>
              <w:rPr>
                <w:sz w:val="20"/>
                <w:szCs w:val="20"/>
              </w:rPr>
            </w:pPr>
            <w:r w:rsidRPr="00A66E9A">
              <w:rPr>
                <w:sz w:val="20"/>
                <w:szCs w:val="20"/>
                <w:lang w:val="ru-RU"/>
              </w:rPr>
              <w:t>1</w:t>
            </w:r>
            <w:r w:rsidRPr="00A66E9A">
              <w:rPr>
                <w:sz w:val="20"/>
                <w:szCs w:val="20"/>
              </w:rPr>
              <w:t>5</w:t>
            </w:r>
          </w:p>
        </w:tc>
        <w:tc>
          <w:tcPr>
            <w:tcW w:w="1872" w:type="dxa"/>
            <w:vMerge w:val="restart"/>
            <w:vAlign w:val="center"/>
          </w:tcPr>
          <w:p w14:paraId="2D382B48" w14:textId="77777777" w:rsidR="006E0B40" w:rsidRPr="00A66E9A" w:rsidRDefault="006E0B40" w:rsidP="006E0B40">
            <w:pPr>
              <w:pStyle w:val="TableParagraph"/>
              <w:spacing w:line="231" w:lineRule="exact"/>
              <w:ind w:firstLine="0"/>
              <w:jc w:val="center"/>
              <w:rPr>
                <w:sz w:val="20"/>
                <w:szCs w:val="20"/>
                <w:lang w:val="ru-RU"/>
              </w:rPr>
            </w:pPr>
            <w:r w:rsidRPr="00A66E9A">
              <w:rPr>
                <w:sz w:val="20"/>
                <w:szCs w:val="20"/>
                <w:lang w:val="ru-RU"/>
              </w:rPr>
              <w:t>граница</w:t>
            </w:r>
            <w:r w:rsidRPr="00A66E9A">
              <w:rPr>
                <w:spacing w:val="-5"/>
                <w:sz w:val="20"/>
                <w:szCs w:val="20"/>
                <w:lang w:val="ru-RU"/>
              </w:rPr>
              <w:t xml:space="preserve"> </w:t>
            </w:r>
            <w:r w:rsidRPr="00A66E9A">
              <w:rPr>
                <w:sz w:val="20"/>
                <w:szCs w:val="20"/>
                <w:lang w:val="ru-RU"/>
              </w:rPr>
              <w:t>раздела</w:t>
            </w:r>
          </w:p>
          <w:p w14:paraId="5EE12A91" w14:textId="77777777" w:rsidR="006E0B40" w:rsidRPr="00A66E9A" w:rsidRDefault="006E0B40" w:rsidP="006E0B40">
            <w:pPr>
              <w:pStyle w:val="TableParagraph"/>
              <w:spacing w:before="6" w:line="251" w:lineRule="exact"/>
              <w:ind w:firstLine="0"/>
              <w:jc w:val="center"/>
              <w:rPr>
                <w:sz w:val="20"/>
                <w:szCs w:val="20"/>
                <w:lang w:val="ru-RU"/>
              </w:rPr>
            </w:pPr>
            <w:r w:rsidRPr="00A66E9A">
              <w:rPr>
                <w:sz w:val="20"/>
                <w:szCs w:val="20"/>
                <w:lang w:val="ru-RU"/>
              </w:rPr>
              <w:t>между</w:t>
            </w:r>
            <w:r w:rsidRPr="00A66E9A">
              <w:rPr>
                <w:spacing w:val="-6"/>
                <w:sz w:val="20"/>
                <w:szCs w:val="20"/>
                <w:lang w:val="ru-RU"/>
              </w:rPr>
              <w:t xml:space="preserve"> </w:t>
            </w:r>
            <w:r w:rsidRPr="00A66E9A">
              <w:rPr>
                <w:sz w:val="20"/>
                <w:szCs w:val="20"/>
                <w:lang w:val="ru-RU"/>
              </w:rPr>
              <w:t>АО</w:t>
            </w:r>
          </w:p>
          <w:p w14:paraId="7F2AEC77" w14:textId="4CC91C5E" w:rsidR="006E0B40" w:rsidRPr="00A66E9A" w:rsidRDefault="006E0B40" w:rsidP="006E0B40">
            <w:pPr>
              <w:pStyle w:val="TableParagraph"/>
              <w:spacing w:before="1" w:line="237" w:lineRule="auto"/>
              <w:ind w:firstLine="0"/>
              <w:jc w:val="center"/>
              <w:rPr>
                <w:sz w:val="20"/>
                <w:szCs w:val="20"/>
                <w:lang w:val="ru-RU"/>
              </w:rPr>
            </w:pPr>
            <w:r w:rsidRPr="00A66E9A">
              <w:rPr>
                <w:spacing w:val="-1"/>
                <w:sz w:val="20"/>
                <w:szCs w:val="20"/>
                <w:lang w:val="ru-RU"/>
              </w:rPr>
              <w:t>«Иркутскнефтепро</w:t>
            </w:r>
            <w:r w:rsidRPr="00A66E9A">
              <w:rPr>
                <w:sz w:val="20"/>
                <w:szCs w:val="20"/>
                <w:lang w:val="ru-RU"/>
              </w:rPr>
              <w:t>дукт»</w:t>
            </w:r>
            <w:r w:rsidRPr="00A66E9A">
              <w:rPr>
                <w:spacing w:val="-7"/>
                <w:sz w:val="20"/>
                <w:szCs w:val="20"/>
                <w:lang w:val="ru-RU"/>
              </w:rPr>
              <w:t xml:space="preserve"> </w:t>
            </w:r>
            <w:r w:rsidRPr="00A66E9A">
              <w:rPr>
                <w:sz w:val="20"/>
                <w:szCs w:val="20"/>
                <w:lang w:val="ru-RU"/>
              </w:rPr>
              <w:t>и</w:t>
            </w:r>
            <w:r w:rsidRPr="00A66E9A">
              <w:rPr>
                <w:spacing w:val="2"/>
                <w:sz w:val="20"/>
                <w:szCs w:val="20"/>
                <w:lang w:val="ru-RU"/>
              </w:rPr>
              <w:t xml:space="preserve"> </w:t>
            </w:r>
            <w:r w:rsidRPr="00A66E9A">
              <w:rPr>
                <w:sz w:val="20"/>
                <w:szCs w:val="20"/>
                <w:lang w:val="ru-RU"/>
              </w:rPr>
              <w:t>ООО</w:t>
            </w:r>
          </w:p>
          <w:p w14:paraId="2CBE91BC" w14:textId="77777777" w:rsidR="006E0B40" w:rsidRPr="00A66E9A" w:rsidRDefault="006E0B40" w:rsidP="006E0B40">
            <w:pPr>
              <w:pStyle w:val="TableParagraph"/>
              <w:spacing w:line="250" w:lineRule="exact"/>
              <w:ind w:firstLine="0"/>
              <w:jc w:val="center"/>
              <w:rPr>
                <w:sz w:val="20"/>
                <w:szCs w:val="20"/>
              </w:rPr>
            </w:pPr>
            <w:r w:rsidRPr="00A66E9A">
              <w:rPr>
                <w:sz w:val="20"/>
                <w:szCs w:val="20"/>
              </w:rPr>
              <w:t>«ФинКом»</w:t>
            </w:r>
          </w:p>
        </w:tc>
        <w:tc>
          <w:tcPr>
            <w:tcW w:w="1363" w:type="dxa"/>
            <w:vMerge w:val="restart"/>
            <w:vAlign w:val="center"/>
          </w:tcPr>
          <w:p w14:paraId="0EC13776" w14:textId="77777777" w:rsidR="006E0B40" w:rsidRPr="00A66E9A" w:rsidRDefault="006E0B40" w:rsidP="006E0B40">
            <w:pPr>
              <w:pStyle w:val="TableParagraph"/>
              <w:spacing w:line="237" w:lineRule="auto"/>
              <w:ind w:firstLine="0"/>
              <w:jc w:val="center"/>
              <w:rPr>
                <w:sz w:val="20"/>
                <w:szCs w:val="20"/>
              </w:rPr>
            </w:pPr>
            <w:r w:rsidRPr="00A66E9A">
              <w:rPr>
                <w:spacing w:val="-1"/>
                <w:sz w:val="20"/>
                <w:szCs w:val="20"/>
              </w:rPr>
              <w:t>UFEC-005-</w:t>
            </w:r>
            <w:r w:rsidRPr="00A66E9A">
              <w:rPr>
                <w:spacing w:val="-48"/>
                <w:sz w:val="20"/>
                <w:szCs w:val="20"/>
              </w:rPr>
              <w:t xml:space="preserve"> </w:t>
            </w:r>
            <w:r w:rsidRPr="00A66E9A">
              <w:rPr>
                <w:sz w:val="20"/>
                <w:szCs w:val="20"/>
              </w:rPr>
              <w:t>2M</w:t>
            </w:r>
          </w:p>
        </w:tc>
        <w:tc>
          <w:tcPr>
            <w:tcW w:w="1555" w:type="dxa"/>
            <w:vAlign w:val="center"/>
          </w:tcPr>
          <w:p w14:paraId="25797579" w14:textId="77777777" w:rsidR="006E0B40" w:rsidRPr="00A66E9A" w:rsidRDefault="006E0B40" w:rsidP="006E0B40">
            <w:pPr>
              <w:pStyle w:val="TableParagraph"/>
              <w:spacing w:line="231" w:lineRule="exact"/>
              <w:ind w:firstLine="0"/>
              <w:jc w:val="center"/>
              <w:rPr>
                <w:sz w:val="20"/>
                <w:szCs w:val="20"/>
              </w:rPr>
            </w:pPr>
            <w:r w:rsidRPr="00A66E9A">
              <w:rPr>
                <w:sz w:val="20"/>
                <w:szCs w:val="20"/>
              </w:rPr>
              <w:t>подающий</w:t>
            </w:r>
          </w:p>
          <w:p w14:paraId="3F9C60FF" w14:textId="77777777" w:rsidR="006E0B40" w:rsidRPr="00A66E9A" w:rsidRDefault="006E0B40" w:rsidP="006E0B40">
            <w:pPr>
              <w:pStyle w:val="TableParagraph"/>
              <w:spacing w:before="6" w:line="251" w:lineRule="exact"/>
              <w:ind w:firstLine="0"/>
              <w:jc w:val="center"/>
              <w:rPr>
                <w:sz w:val="20"/>
                <w:szCs w:val="20"/>
              </w:rPr>
            </w:pPr>
            <w:r w:rsidRPr="00A66E9A">
              <w:rPr>
                <w:sz w:val="20"/>
                <w:szCs w:val="20"/>
              </w:rPr>
              <w:t>трубопровод</w:t>
            </w:r>
          </w:p>
        </w:tc>
        <w:tc>
          <w:tcPr>
            <w:tcW w:w="2045" w:type="dxa"/>
            <w:vAlign w:val="center"/>
          </w:tcPr>
          <w:p w14:paraId="6D41FFC2" w14:textId="77777777" w:rsidR="006E0B40" w:rsidRPr="00A66E9A" w:rsidRDefault="006E0B40" w:rsidP="006E0B40">
            <w:pPr>
              <w:pStyle w:val="TableParagraph"/>
              <w:spacing w:line="231" w:lineRule="exact"/>
              <w:ind w:firstLine="0"/>
              <w:jc w:val="center"/>
              <w:rPr>
                <w:sz w:val="20"/>
                <w:szCs w:val="20"/>
              </w:rPr>
            </w:pPr>
            <w:r w:rsidRPr="00A66E9A">
              <w:rPr>
                <w:sz w:val="20"/>
                <w:szCs w:val="20"/>
              </w:rPr>
              <w:t>ультразвуковой</w:t>
            </w:r>
          </w:p>
          <w:p w14:paraId="17FDAF9D" w14:textId="77777777" w:rsidR="006E0B40" w:rsidRPr="00A66E9A" w:rsidRDefault="006E0B40" w:rsidP="006E0B40">
            <w:pPr>
              <w:pStyle w:val="TableParagraph"/>
              <w:spacing w:before="6" w:line="251" w:lineRule="exact"/>
              <w:ind w:firstLine="0"/>
              <w:jc w:val="center"/>
              <w:rPr>
                <w:sz w:val="20"/>
                <w:szCs w:val="20"/>
              </w:rPr>
            </w:pPr>
            <w:r w:rsidRPr="00A66E9A">
              <w:rPr>
                <w:sz w:val="20"/>
                <w:szCs w:val="20"/>
              </w:rPr>
              <w:t>расходомер</w:t>
            </w:r>
          </w:p>
        </w:tc>
        <w:tc>
          <w:tcPr>
            <w:tcW w:w="1277" w:type="dxa"/>
            <w:vAlign w:val="center"/>
          </w:tcPr>
          <w:p w14:paraId="7A46D081" w14:textId="77777777" w:rsidR="006E0B40" w:rsidRPr="00A66E9A" w:rsidRDefault="006E0B40" w:rsidP="006E0B40">
            <w:pPr>
              <w:pStyle w:val="TableParagraph"/>
              <w:spacing w:line="231" w:lineRule="exact"/>
              <w:ind w:firstLine="0"/>
              <w:jc w:val="center"/>
              <w:rPr>
                <w:sz w:val="20"/>
                <w:szCs w:val="20"/>
              </w:rPr>
            </w:pPr>
            <w:r w:rsidRPr="00A66E9A">
              <w:rPr>
                <w:sz w:val="20"/>
                <w:szCs w:val="20"/>
              </w:rPr>
              <w:t>UFEC-005-</w:t>
            </w:r>
          </w:p>
          <w:p w14:paraId="09B9E718" w14:textId="77777777" w:rsidR="006E0B40" w:rsidRPr="00A66E9A" w:rsidRDefault="006E0B40" w:rsidP="006E0B40">
            <w:pPr>
              <w:pStyle w:val="TableParagraph"/>
              <w:spacing w:before="6" w:line="251" w:lineRule="exact"/>
              <w:ind w:firstLine="0"/>
              <w:jc w:val="center"/>
              <w:rPr>
                <w:sz w:val="20"/>
                <w:szCs w:val="20"/>
              </w:rPr>
            </w:pPr>
            <w:r w:rsidRPr="00A66E9A">
              <w:rPr>
                <w:sz w:val="20"/>
                <w:szCs w:val="20"/>
              </w:rPr>
              <w:t>2M</w:t>
            </w:r>
          </w:p>
        </w:tc>
        <w:tc>
          <w:tcPr>
            <w:tcW w:w="1278" w:type="dxa"/>
            <w:vMerge w:val="restart"/>
            <w:vAlign w:val="center"/>
          </w:tcPr>
          <w:p w14:paraId="3BE32B82" w14:textId="77777777" w:rsidR="006E0B40" w:rsidRPr="00A66E9A" w:rsidRDefault="006E0B40" w:rsidP="006E0B40">
            <w:pPr>
              <w:pStyle w:val="TableParagraph"/>
              <w:ind w:firstLine="0"/>
              <w:jc w:val="center"/>
              <w:rPr>
                <w:sz w:val="20"/>
                <w:szCs w:val="20"/>
              </w:rPr>
            </w:pPr>
          </w:p>
          <w:p w14:paraId="1508DF04" w14:textId="3468A29B" w:rsidR="006E0B40" w:rsidRPr="00A66E9A" w:rsidRDefault="006E0B40" w:rsidP="006E0B40">
            <w:pPr>
              <w:pStyle w:val="TableParagraph"/>
              <w:spacing w:before="212"/>
              <w:ind w:firstLine="0"/>
              <w:jc w:val="center"/>
              <w:rPr>
                <w:sz w:val="20"/>
                <w:szCs w:val="20"/>
              </w:rPr>
            </w:pPr>
          </w:p>
        </w:tc>
      </w:tr>
      <w:tr w:rsidR="006E0B40" w:rsidRPr="00A66E9A" w14:paraId="3A9F2763" w14:textId="77777777" w:rsidTr="006F36A1">
        <w:trPr>
          <w:trHeight w:val="748"/>
          <w:jc w:val="center"/>
        </w:trPr>
        <w:tc>
          <w:tcPr>
            <w:tcW w:w="557" w:type="dxa"/>
            <w:vMerge/>
            <w:tcBorders>
              <w:top w:val="nil"/>
              <w:bottom w:val="single" w:sz="4" w:space="0" w:color="auto"/>
            </w:tcBorders>
            <w:vAlign w:val="center"/>
          </w:tcPr>
          <w:p w14:paraId="58717FF2" w14:textId="77777777" w:rsidR="006E0B40" w:rsidRPr="00A66E9A" w:rsidRDefault="006E0B40" w:rsidP="006E0B40">
            <w:pPr>
              <w:jc w:val="center"/>
              <w:rPr>
                <w:sz w:val="20"/>
                <w:szCs w:val="20"/>
              </w:rPr>
            </w:pPr>
          </w:p>
        </w:tc>
        <w:tc>
          <w:tcPr>
            <w:tcW w:w="1872" w:type="dxa"/>
            <w:vMerge/>
            <w:tcBorders>
              <w:top w:val="nil"/>
              <w:bottom w:val="single" w:sz="4" w:space="0" w:color="auto"/>
            </w:tcBorders>
            <w:vAlign w:val="center"/>
          </w:tcPr>
          <w:p w14:paraId="15463EF5" w14:textId="77777777" w:rsidR="006E0B40" w:rsidRPr="00A66E9A" w:rsidRDefault="006E0B40" w:rsidP="006E0B40">
            <w:pPr>
              <w:jc w:val="center"/>
              <w:rPr>
                <w:sz w:val="20"/>
                <w:szCs w:val="20"/>
              </w:rPr>
            </w:pPr>
          </w:p>
        </w:tc>
        <w:tc>
          <w:tcPr>
            <w:tcW w:w="1363" w:type="dxa"/>
            <w:vMerge/>
            <w:tcBorders>
              <w:top w:val="nil"/>
              <w:bottom w:val="single" w:sz="4" w:space="0" w:color="auto"/>
            </w:tcBorders>
            <w:vAlign w:val="center"/>
          </w:tcPr>
          <w:p w14:paraId="42EA00E4" w14:textId="77777777" w:rsidR="006E0B40" w:rsidRPr="00A66E9A" w:rsidRDefault="006E0B40" w:rsidP="006E0B40">
            <w:pPr>
              <w:jc w:val="center"/>
              <w:rPr>
                <w:sz w:val="20"/>
                <w:szCs w:val="20"/>
              </w:rPr>
            </w:pPr>
          </w:p>
        </w:tc>
        <w:tc>
          <w:tcPr>
            <w:tcW w:w="1555" w:type="dxa"/>
            <w:tcBorders>
              <w:bottom w:val="single" w:sz="4" w:space="0" w:color="auto"/>
            </w:tcBorders>
            <w:vAlign w:val="center"/>
          </w:tcPr>
          <w:p w14:paraId="2630F409" w14:textId="77777777" w:rsidR="006E0B40" w:rsidRPr="00A66E9A" w:rsidRDefault="006E0B40" w:rsidP="006E0B40">
            <w:pPr>
              <w:pStyle w:val="TableParagraph"/>
              <w:spacing w:before="93" w:line="247" w:lineRule="auto"/>
              <w:ind w:firstLine="0"/>
              <w:jc w:val="center"/>
              <w:rPr>
                <w:sz w:val="20"/>
                <w:szCs w:val="20"/>
              </w:rPr>
            </w:pPr>
            <w:r w:rsidRPr="00A66E9A">
              <w:rPr>
                <w:sz w:val="20"/>
                <w:szCs w:val="20"/>
              </w:rPr>
              <w:t>обратный</w:t>
            </w:r>
            <w:r w:rsidRPr="00A66E9A">
              <w:rPr>
                <w:spacing w:val="1"/>
                <w:sz w:val="20"/>
                <w:szCs w:val="20"/>
              </w:rPr>
              <w:t xml:space="preserve"> </w:t>
            </w:r>
            <w:r w:rsidRPr="00A66E9A">
              <w:rPr>
                <w:spacing w:val="-1"/>
                <w:sz w:val="20"/>
                <w:szCs w:val="20"/>
              </w:rPr>
              <w:t>трубопровод</w:t>
            </w:r>
          </w:p>
        </w:tc>
        <w:tc>
          <w:tcPr>
            <w:tcW w:w="2045" w:type="dxa"/>
            <w:tcBorders>
              <w:bottom w:val="single" w:sz="4" w:space="0" w:color="auto"/>
            </w:tcBorders>
            <w:vAlign w:val="center"/>
          </w:tcPr>
          <w:p w14:paraId="3F0EC281" w14:textId="77777777" w:rsidR="006E0B40" w:rsidRPr="00A66E9A" w:rsidRDefault="006E0B40" w:rsidP="006E0B40">
            <w:pPr>
              <w:pStyle w:val="TableParagraph"/>
              <w:spacing w:before="93" w:line="247" w:lineRule="auto"/>
              <w:ind w:firstLine="0"/>
              <w:jc w:val="center"/>
              <w:rPr>
                <w:sz w:val="20"/>
                <w:szCs w:val="20"/>
              </w:rPr>
            </w:pPr>
            <w:r w:rsidRPr="00A66E9A">
              <w:rPr>
                <w:spacing w:val="-1"/>
                <w:sz w:val="20"/>
                <w:szCs w:val="20"/>
              </w:rPr>
              <w:t>ультразвуковой</w:t>
            </w:r>
            <w:r w:rsidRPr="00A66E9A">
              <w:rPr>
                <w:spacing w:val="-48"/>
                <w:sz w:val="20"/>
                <w:szCs w:val="20"/>
              </w:rPr>
              <w:t xml:space="preserve"> </w:t>
            </w:r>
            <w:r w:rsidRPr="00A66E9A">
              <w:rPr>
                <w:sz w:val="20"/>
                <w:szCs w:val="20"/>
              </w:rPr>
              <w:t>расходомер</w:t>
            </w:r>
          </w:p>
        </w:tc>
        <w:tc>
          <w:tcPr>
            <w:tcW w:w="1277" w:type="dxa"/>
            <w:tcBorders>
              <w:bottom w:val="single" w:sz="4" w:space="0" w:color="auto"/>
            </w:tcBorders>
            <w:vAlign w:val="center"/>
          </w:tcPr>
          <w:p w14:paraId="3448A269" w14:textId="77777777" w:rsidR="006E0B40" w:rsidRPr="00A66E9A" w:rsidRDefault="006E0B40" w:rsidP="006E0B40">
            <w:pPr>
              <w:pStyle w:val="TableParagraph"/>
              <w:spacing w:before="93" w:line="247" w:lineRule="auto"/>
              <w:ind w:firstLine="0"/>
              <w:jc w:val="center"/>
              <w:rPr>
                <w:sz w:val="20"/>
                <w:szCs w:val="20"/>
              </w:rPr>
            </w:pPr>
            <w:r w:rsidRPr="00A66E9A">
              <w:rPr>
                <w:spacing w:val="-1"/>
                <w:sz w:val="20"/>
                <w:szCs w:val="20"/>
              </w:rPr>
              <w:t>UFМ-005-</w:t>
            </w:r>
            <w:r w:rsidRPr="00A66E9A">
              <w:rPr>
                <w:spacing w:val="-48"/>
                <w:sz w:val="20"/>
                <w:szCs w:val="20"/>
              </w:rPr>
              <w:t xml:space="preserve"> </w:t>
            </w:r>
            <w:r w:rsidRPr="00A66E9A">
              <w:rPr>
                <w:sz w:val="20"/>
                <w:szCs w:val="20"/>
              </w:rPr>
              <w:t>2M</w:t>
            </w:r>
          </w:p>
        </w:tc>
        <w:tc>
          <w:tcPr>
            <w:tcW w:w="1278" w:type="dxa"/>
            <w:vMerge/>
            <w:tcBorders>
              <w:top w:val="nil"/>
              <w:bottom w:val="single" w:sz="4" w:space="0" w:color="auto"/>
            </w:tcBorders>
            <w:vAlign w:val="center"/>
          </w:tcPr>
          <w:p w14:paraId="618B5DED" w14:textId="77777777" w:rsidR="006E0B40" w:rsidRPr="00A66E9A" w:rsidRDefault="006E0B40" w:rsidP="006E0B40">
            <w:pPr>
              <w:jc w:val="center"/>
              <w:rPr>
                <w:sz w:val="20"/>
                <w:szCs w:val="20"/>
              </w:rPr>
            </w:pPr>
          </w:p>
        </w:tc>
      </w:tr>
      <w:tr w:rsidR="003128CD" w:rsidRPr="00A66E9A" w14:paraId="6C8B146D" w14:textId="77777777" w:rsidTr="00C54F8A">
        <w:trPr>
          <w:trHeight w:val="748"/>
          <w:jc w:val="center"/>
        </w:trPr>
        <w:tc>
          <w:tcPr>
            <w:tcW w:w="557" w:type="dxa"/>
            <w:vMerge w:val="restart"/>
            <w:tcBorders>
              <w:top w:val="single" w:sz="4" w:space="0" w:color="auto"/>
              <w:left w:val="single" w:sz="4" w:space="0" w:color="auto"/>
              <w:right w:val="single" w:sz="4" w:space="0" w:color="auto"/>
            </w:tcBorders>
            <w:vAlign w:val="center"/>
          </w:tcPr>
          <w:p w14:paraId="19F3E556" w14:textId="77777777" w:rsidR="003128CD" w:rsidRPr="006F36A1" w:rsidRDefault="003128CD" w:rsidP="00C54F8A">
            <w:pPr>
              <w:jc w:val="center"/>
              <w:rPr>
                <w:sz w:val="20"/>
                <w:szCs w:val="20"/>
                <w:lang w:val="ru-RU"/>
              </w:rPr>
            </w:pPr>
            <w:r>
              <w:rPr>
                <w:sz w:val="20"/>
                <w:szCs w:val="20"/>
                <w:lang w:val="ru-RU"/>
              </w:rPr>
              <w:t>16</w:t>
            </w:r>
          </w:p>
        </w:tc>
        <w:tc>
          <w:tcPr>
            <w:tcW w:w="1872" w:type="dxa"/>
            <w:vMerge w:val="restart"/>
            <w:tcBorders>
              <w:top w:val="single" w:sz="4" w:space="0" w:color="auto"/>
              <w:left w:val="single" w:sz="4" w:space="0" w:color="auto"/>
              <w:right w:val="single" w:sz="4" w:space="0" w:color="auto"/>
            </w:tcBorders>
            <w:vAlign w:val="center"/>
          </w:tcPr>
          <w:p w14:paraId="3CB1D954" w14:textId="77777777" w:rsidR="003128CD" w:rsidRPr="00A66E9A" w:rsidRDefault="003128CD" w:rsidP="00C54F8A">
            <w:pPr>
              <w:jc w:val="center"/>
              <w:rPr>
                <w:sz w:val="20"/>
                <w:szCs w:val="20"/>
              </w:rPr>
            </w:pPr>
            <w:r w:rsidRPr="00A66E9A">
              <w:rPr>
                <w:sz w:val="20"/>
                <w:szCs w:val="20"/>
              </w:rPr>
              <w:t>котельная</w:t>
            </w:r>
            <w:r w:rsidRPr="00A66E9A">
              <w:rPr>
                <w:spacing w:val="-6"/>
                <w:sz w:val="20"/>
                <w:szCs w:val="20"/>
              </w:rPr>
              <w:t xml:space="preserve"> </w:t>
            </w:r>
            <w:r w:rsidRPr="00A66E9A">
              <w:rPr>
                <w:sz w:val="20"/>
                <w:szCs w:val="20"/>
              </w:rPr>
              <w:t>«</w:t>
            </w:r>
            <w:r>
              <w:rPr>
                <w:sz w:val="20"/>
                <w:szCs w:val="20"/>
                <w:lang w:val="ru-RU"/>
              </w:rPr>
              <w:t>Холбос</w:t>
            </w:r>
            <w:r w:rsidRPr="00A66E9A">
              <w:rPr>
                <w:sz w:val="20"/>
                <w:szCs w:val="20"/>
              </w:rPr>
              <w:t>»</w:t>
            </w:r>
          </w:p>
        </w:tc>
        <w:tc>
          <w:tcPr>
            <w:tcW w:w="1363" w:type="dxa"/>
            <w:vMerge w:val="restart"/>
            <w:tcBorders>
              <w:top w:val="single" w:sz="4" w:space="0" w:color="auto"/>
              <w:left w:val="single" w:sz="4" w:space="0" w:color="auto"/>
              <w:right w:val="single" w:sz="4" w:space="0" w:color="auto"/>
            </w:tcBorders>
            <w:vAlign w:val="center"/>
          </w:tcPr>
          <w:p w14:paraId="0DEB3121" w14:textId="77777777" w:rsidR="003128CD" w:rsidRPr="006F36A1" w:rsidRDefault="003128CD" w:rsidP="00C54F8A">
            <w:pPr>
              <w:jc w:val="center"/>
              <w:rPr>
                <w:sz w:val="20"/>
                <w:szCs w:val="20"/>
                <w:lang w:val="ru-RU"/>
              </w:rPr>
            </w:pPr>
            <w:r>
              <w:rPr>
                <w:sz w:val="20"/>
                <w:szCs w:val="20"/>
                <w:lang w:val="ru-RU"/>
              </w:rPr>
              <w:t>ТЭМ 104 Заводской номер №0485384</w:t>
            </w:r>
          </w:p>
        </w:tc>
        <w:tc>
          <w:tcPr>
            <w:tcW w:w="1555" w:type="dxa"/>
            <w:tcBorders>
              <w:top w:val="single" w:sz="4" w:space="0" w:color="auto"/>
              <w:left w:val="single" w:sz="4" w:space="0" w:color="auto"/>
              <w:bottom w:val="single" w:sz="4" w:space="0" w:color="auto"/>
              <w:right w:val="single" w:sz="4" w:space="0" w:color="auto"/>
            </w:tcBorders>
            <w:vAlign w:val="center"/>
          </w:tcPr>
          <w:p w14:paraId="12C868A7" w14:textId="77777777" w:rsidR="003128CD" w:rsidRPr="00A66E9A" w:rsidRDefault="003128CD" w:rsidP="00C54F8A">
            <w:pPr>
              <w:pStyle w:val="TableParagraph"/>
              <w:spacing w:line="231" w:lineRule="exact"/>
              <w:ind w:firstLine="0"/>
              <w:jc w:val="center"/>
              <w:rPr>
                <w:sz w:val="20"/>
                <w:szCs w:val="20"/>
              </w:rPr>
            </w:pPr>
            <w:r w:rsidRPr="00A66E9A">
              <w:rPr>
                <w:sz w:val="20"/>
                <w:szCs w:val="20"/>
              </w:rPr>
              <w:t>подающий</w:t>
            </w:r>
          </w:p>
          <w:p w14:paraId="2D6381D8" w14:textId="77777777" w:rsidR="003128CD" w:rsidRPr="006F36A1" w:rsidRDefault="003128CD" w:rsidP="00C54F8A">
            <w:pPr>
              <w:pStyle w:val="TableParagraph"/>
              <w:spacing w:before="93" w:line="247" w:lineRule="auto"/>
              <w:ind w:firstLine="0"/>
              <w:jc w:val="center"/>
              <w:rPr>
                <w:sz w:val="20"/>
                <w:szCs w:val="20"/>
                <w:lang w:val="ru-RU"/>
              </w:rPr>
            </w:pPr>
            <w:r w:rsidRPr="00A66E9A">
              <w:rPr>
                <w:sz w:val="20"/>
                <w:szCs w:val="20"/>
              </w:rPr>
              <w:t>трубопровод</w:t>
            </w:r>
          </w:p>
        </w:tc>
        <w:tc>
          <w:tcPr>
            <w:tcW w:w="2045" w:type="dxa"/>
            <w:tcBorders>
              <w:top w:val="single" w:sz="4" w:space="0" w:color="auto"/>
              <w:left w:val="single" w:sz="4" w:space="0" w:color="auto"/>
              <w:bottom w:val="single" w:sz="4" w:space="0" w:color="auto"/>
              <w:right w:val="single" w:sz="4" w:space="0" w:color="auto"/>
            </w:tcBorders>
            <w:vAlign w:val="center"/>
          </w:tcPr>
          <w:p w14:paraId="5D7917A1" w14:textId="77777777" w:rsidR="003128CD" w:rsidRPr="006F36A1" w:rsidRDefault="003128CD" w:rsidP="00C54F8A">
            <w:pPr>
              <w:pStyle w:val="TableParagraph"/>
              <w:spacing w:before="93" w:line="247" w:lineRule="auto"/>
              <w:ind w:firstLine="0"/>
              <w:jc w:val="center"/>
              <w:rPr>
                <w:spacing w:val="-1"/>
                <w:sz w:val="20"/>
                <w:szCs w:val="20"/>
                <w:lang w:val="ru-RU"/>
              </w:rPr>
            </w:pPr>
            <w:r w:rsidRPr="00A66E9A">
              <w:rPr>
                <w:spacing w:val="-1"/>
                <w:sz w:val="20"/>
                <w:szCs w:val="20"/>
              </w:rPr>
              <w:t>электромагнитный</w:t>
            </w:r>
            <w:r w:rsidRPr="00A66E9A">
              <w:rPr>
                <w:spacing w:val="-48"/>
                <w:sz w:val="20"/>
                <w:szCs w:val="20"/>
              </w:rPr>
              <w:t xml:space="preserve"> </w:t>
            </w:r>
            <w:r w:rsidRPr="00A66E9A">
              <w:rPr>
                <w:sz w:val="20"/>
                <w:szCs w:val="20"/>
              </w:rPr>
              <w:t>расходомер</w:t>
            </w:r>
          </w:p>
        </w:tc>
        <w:tc>
          <w:tcPr>
            <w:tcW w:w="1277" w:type="dxa"/>
            <w:tcBorders>
              <w:top w:val="single" w:sz="4" w:space="0" w:color="auto"/>
              <w:left w:val="single" w:sz="4" w:space="0" w:color="auto"/>
              <w:bottom w:val="single" w:sz="4" w:space="0" w:color="auto"/>
              <w:right w:val="single" w:sz="4" w:space="0" w:color="auto"/>
            </w:tcBorders>
            <w:vAlign w:val="center"/>
          </w:tcPr>
          <w:p w14:paraId="098C655E" w14:textId="77777777" w:rsidR="003128CD" w:rsidRPr="00700175" w:rsidRDefault="003128CD" w:rsidP="00C54F8A">
            <w:pPr>
              <w:pStyle w:val="TableParagraph"/>
              <w:spacing w:before="93" w:line="247" w:lineRule="auto"/>
              <w:ind w:firstLine="0"/>
              <w:jc w:val="center"/>
              <w:rPr>
                <w:spacing w:val="-1"/>
                <w:sz w:val="20"/>
                <w:szCs w:val="20"/>
              </w:rPr>
            </w:pPr>
            <w:r>
              <w:rPr>
                <w:spacing w:val="-1"/>
                <w:sz w:val="20"/>
                <w:szCs w:val="20"/>
              </w:rPr>
              <w:t>G1</w:t>
            </w:r>
          </w:p>
        </w:tc>
        <w:tc>
          <w:tcPr>
            <w:tcW w:w="1278" w:type="dxa"/>
            <w:tcBorders>
              <w:top w:val="single" w:sz="4" w:space="0" w:color="auto"/>
              <w:left w:val="single" w:sz="4" w:space="0" w:color="auto"/>
              <w:bottom w:val="single" w:sz="4" w:space="0" w:color="auto"/>
              <w:right w:val="single" w:sz="4" w:space="0" w:color="auto"/>
            </w:tcBorders>
            <w:vAlign w:val="center"/>
          </w:tcPr>
          <w:p w14:paraId="6A196D82" w14:textId="77777777" w:rsidR="003128CD" w:rsidRPr="00700175" w:rsidRDefault="003128CD" w:rsidP="00C54F8A">
            <w:pPr>
              <w:jc w:val="center"/>
              <w:rPr>
                <w:sz w:val="20"/>
                <w:szCs w:val="20"/>
              </w:rPr>
            </w:pPr>
            <w:r>
              <w:rPr>
                <w:sz w:val="20"/>
                <w:szCs w:val="20"/>
                <w:lang w:val="ru-RU"/>
              </w:rPr>
              <w:t>Заводской номер №</w:t>
            </w:r>
            <w:r>
              <w:rPr>
                <w:sz w:val="20"/>
                <w:szCs w:val="20"/>
              </w:rPr>
              <w:t>115924</w:t>
            </w:r>
          </w:p>
        </w:tc>
      </w:tr>
      <w:tr w:rsidR="003128CD" w:rsidRPr="00A66E9A" w14:paraId="6D26EDE9" w14:textId="77777777" w:rsidTr="00C54F8A">
        <w:trPr>
          <w:trHeight w:val="748"/>
          <w:jc w:val="center"/>
        </w:trPr>
        <w:tc>
          <w:tcPr>
            <w:tcW w:w="557" w:type="dxa"/>
            <w:vMerge/>
            <w:tcBorders>
              <w:left w:val="single" w:sz="4" w:space="0" w:color="auto"/>
              <w:right w:val="single" w:sz="4" w:space="0" w:color="auto"/>
            </w:tcBorders>
            <w:vAlign w:val="center"/>
          </w:tcPr>
          <w:p w14:paraId="2E9B91A2" w14:textId="77777777" w:rsidR="003128CD" w:rsidRDefault="003128CD" w:rsidP="00C54F8A">
            <w:pPr>
              <w:jc w:val="center"/>
              <w:rPr>
                <w:sz w:val="20"/>
                <w:szCs w:val="20"/>
              </w:rPr>
            </w:pPr>
          </w:p>
        </w:tc>
        <w:tc>
          <w:tcPr>
            <w:tcW w:w="1872" w:type="dxa"/>
            <w:vMerge/>
            <w:tcBorders>
              <w:left w:val="single" w:sz="4" w:space="0" w:color="auto"/>
              <w:right w:val="single" w:sz="4" w:space="0" w:color="auto"/>
            </w:tcBorders>
            <w:vAlign w:val="center"/>
          </w:tcPr>
          <w:p w14:paraId="212ECD65" w14:textId="77777777" w:rsidR="003128CD" w:rsidRPr="00A66E9A" w:rsidRDefault="003128CD" w:rsidP="00C54F8A">
            <w:pPr>
              <w:jc w:val="center"/>
              <w:rPr>
                <w:sz w:val="20"/>
                <w:szCs w:val="20"/>
              </w:rPr>
            </w:pPr>
          </w:p>
        </w:tc>
        <w:tc>
          <w:tcPr>
            <w:tcW w:w="1363" w:type="dxa"/>
            <w:vMerge/>
            <w:tcBorders>
              <w:left w:val="single" w:sz="4" w:space="0" w:color="auto"/>
              <w:right w:val="single" w:sz="4" w:space="0" w:color="auto"/>
            </w:tcBorders>
            <w:vAlign w:val="center"/>
          </w:tcPr>
          <w:p w14:paraId="1B8A517E" w14:textId="77777777" w:rsidR="003128CD" w:rsidRDefault="003128CD" w:rsidP="00C54F8A">
            <w:pPr>
              <w:jc w:val="center"/>
              <w:rPr>
                <w:sz w:val="20"/>
                <w:szCs w:val="20"/>
              </w:rPr>
            </w:pPr>
          </w:p>
        </w:tc>
        <w:tc>
          <w:tcPr>
            <w:tcW w:w="1555" w:type="dxa"/>
            <w:tcBorders>
              <w:top w:val="single" w:sz="4" w:space="0" w:color="auto"/>
              <w:left w:val="single" w:sz="4" w:space="0" w:color="auto"/>
              <w:bottom w:val="single" w:sz="4" w:space="0" w:color="auto"/>
              <w:right w:val="single" w:sz="4" w:space="0" w:color="auto"/>
            </w:tcBorders>
            <w:vAlign w:val="center"/>
          </w:tcPr>
          <w:p w14:paraId="24651249" w14:textId="77777777" w:rsidR="003128CD" w:rsidRDefault="003128CD" w:rsidP="00C54F8A">
            <w:pPr>
              <w:pStyle w:val="TableParagraph"/>
              <w:spacing w:before="93" w:line="247" w:lineRule="auto"/>
              <w:ind w:firstLine="0"/>
              <w:jc w:val="center"/>
              <w:rPr>
                <w:sz w:val="20"/>
                <w:szCs w:val="20"/>
                <w:lang w:val="ru-RU"/>
              </w:rPr>
            </w:pPr>
            <w:r w:rsidRPr="00A66E9A">
              <w:rPr>
                <w:sz w:val="20"/>
                <w:szCs w:val="20"/>
              </w:rPr>
              <w:t>обратный</w:t>
            </w:r>
            <w:r w:rsidRPr="00A66E9A">
              <w:rPr>
                <w:spacing w:val="1"/>
                <w:sz w:val="20"/>
                <w:szCs w:val="20"/>
              </w:rPr>
              <w:t xml:space="preserve"> </w:t>
            </w:r>
            <w:r w:rsidRPr="00A66E9A">
              <w:rPr>
                <w:spacing w:val="-1"/>
                <w:sz w:val="20"/>
                <w:szCs w:val="20"/>
              </w:rPr>
              <w:t>трубопровод</w:t>
            </w:r>
          </w:p>
        </w:tc>
        <w:tc>
          <w:tcPr>
            <w:tcW w:w="2045" w:type="dxa"/>
            <w:tcBorders>
              <w:top w:val="single" w:sz="4" w:space="0" w:color="auto"/>
              <w:left w:val="single" w:sz="4" w:space="0" w:color="auto"/>
              <w:bottom w:val="single" w:sz="4" w:space="0" w:color="auto"/>
              <w:right w:val="single" w:sz="4" w:space="0" w:color="auto"/>
            </w:tcBorders>
            <w:vAlign w:val="center"/>
          </w:tcPr>
          <w:p w14:paraId="547B473F" w14:textId="77777777" w:rsidR="003128CD" w:rsidRDefault="003128CD" w:rsidP="00C54F8A">
            <w:pPr>
              <w:pStyle w:val="TableParagraph"/>
              <w:spacing w:before="93" w:line="247" w:lineRule="auto"/>
              <w:ind w:firstLine="0"/>
              <w:jc w:val="center"/>
              <w:rPr>
                <w:spacing w:val="-1"/>
                <w:sz w:val="20"/>
                <w:szCs w:val="20"/>
                <w:lang w:val="ru-RU"/>
              </w:rPr>
            </w:pPr>
            <w:r w:rsidRPr="00A66E9A">
              <w:rPr>
                <w:spacing w:val="-1"/>
                <w:sz w:val="20"/>
                <w:szCs w:val="20"/>
              </w:rPr>
              <w:t>электромагнитный</w:t>
            </w:r>
            <w:r w:rsidRPr="00A66E9A">
              <w:rPr>
                <w:spacing w:val="-48"/>
                <w:sz w:val="20"/>
                <w:szCs w:val="20"/>
              </w:rPr>
              <w:t xml:space="preserve"> </w:t>
            </w:r>
            <w:r w:rsidRPr="00A66E9A">
              <w:rPr>
                <w:sz w:val="20"/>
                <w:szCs w:val="20"/>
              </w:rPr>
              <w:t>расходомер</w:t>
            </w:r>
          </w:p>
        </w:tc>
        <w:tc>
          <w:tcPr>
            <w:tcW w:w="1277" w:type="dxa"/>
            <w:tcBorders>
              <w:top w:val="single" w:sz="4" w:space="0" w:color="auto"/>
              <w:left w:val="single" w:sz="4" w:space="0" w:color="auto"/>
              <w:bottom w:val="single" w:sz="4" w:space="0" w:color="auto"/>
              <w:right w:val="single" w:sz="4" w:space="0" w:color="auto"/>
            </w:tcBorders>
            <w:vAlign w:val="center"/>
          </w:tcPr>
          <w:p w14:paraId="186915BA" w14:textId="77777777" w:rsidR="003128CD" w:rsidRDefault="003128CD" w:rsidP="00C54F8A">
            <w:pPr>
              <w:pStyle w:val="TableParagraph"/>
              <w:spacing w:before="93" w:line="247" w:lineRule="auto"/>
              <w:ind w:firstLine="0"/>
              <w:jc w:val="center"/>
              <w:rPr>
                <w:spacing w:val="-1"/>
                <w:sz w:val="20"/>
                <w:szCs w:val="20"/>
                <w:lang w:val="ru-RU"/>
              </w:rPr>
            </w:pPr>
            <w:r>
              <w:rPr>
                <w:spacing w:val="-1"/>
                <w:sz w:val="20"/>
                <w:szCs w:val="20"/>
              </w:rPr>
              <w:t>G2</w:t>
            </w:r>
          </w:p>
        </w:tc>
        <w:tc>
          <w:tcPr>
            <w:tcW w:w="1278" w:type="dxa"/>
            <w:tcBorders>
              <w:top w:val="single" w:sz="4" w:space="0" w:color="auto"/>
              <w:left w:val="single" w:sz="4" w:space="0" w:color="auto"/>
              <w:bottom w:val="single" w:sz="4" w:space="0" w:color="auto"/>
              <w:right w:val="single" w:sz="4" w:space="0" w:color="auto"/>
            </w:tcBorders>
            <w:vAlign w:val="center"/>
          </w:tcPr>
          <w:p w14:paraId="1273523F" w14:textId="77777777" w:rsidR="003128CD" w:rsidRDefault="003128CD" w:rsidP="00C54F8A">
            <w:pPr>
              <w:jc w:val="center"/>
              <w:rPr>
                <w:sz w:val="20"/>
                <w:szCs w:val="20"/>
              </w:rPr>
            </w:pPr>
            <w:r>
              <w:rPr>
                <w:sz w:val="20"/>
                <w:szCs w:val="20"/>
                <w:lang w:val="ru-RU"/>
              </w:rPr>
              <w:t>Заводской номер №</w:t>
            </w:r>
            <w:r>
              <w:rPr>
                <w:sz w:val="20"/>
                <w:szCs w:val="20"/>
              </w:rPr>
              <w:t>115942</w:t>
            </w:r>
          </w:p>
        </w:tc>
      </w:tr>
      <w:tr w:rsidR="003128CD" w:rsidRPr="00A66E9A" w14:paraId="7BCFA1FE" w14:textId="77777777" w:rsidTr="00C54F8A">
        <w:trPr>
          <w:trHeight w:val="748"/>
          <w:jc w:val="center"/>
        </w:trPr>
        <w:tc>
          <w:tcPr>
            <w:tcW w:w="557" w:type="dxa"/>
            <w:vMerge/>
            <w:tcBorders>
              <w:left w:val="single" w:sz="4" w:space="0" w:color="auto"/>
              <w:bottom w:val="single" w:sz="4" w:space="0" w:color="auto"/>
              <w:right w:val="single" w:sz="4" w:space="0" w:color="auto"/>
            </w:tcBorders>
            <w:vAlign w:val="center"/>
          </w:tcPr>
          <w:p w14:paraId="0981F83D" w14:textId="77777777" w:rsidR="003128CD" w:rsidRDefault="003128CD" w:rsidP="00C54F8A">
            <w:pPr>
              <w:jc w:val="center"/>
              <w:rPr>
                <w:sz w:val="20"/>
                <w:szCs w:val="20"/>
              </w:rPr>
            </w:pPr>
          </w:p>
        </w:tc>
        <w:tc>
          <w:tcPr>
            <w:tcW w:w="1872" w:type="dxa"/>
            <w:vMerge/>
            <w:tcBorders>
              <w:left w:val="single" w:sz="4" w:space="0" w:color="auto"/>
              <w:bottom w:val="single" w:sz="4" w:space="0" w:color="auto"/>
              <w:right w:val="single" w:sz="4" w:space="0" w:color="auto"/>
            </w:tcBorders>
            <w:vAlign w:val="center"/>
          </w:tcPr>
          <w:p w14:paraId="5A1CE18C" w14:textId="77777777" w:rsidR="003128CD" w:rsidRPr="00A66E9A" w:rsidRDefault="003128CD" w:rsidP="00C54F8A">
            <w:pPr>
              <w:jc w:val="center"/>
              <w:rPr>
                <w:sz w:val="20"/>
                <w:szCs w:val="20"/>
              </w:rPr>
            </w:pPr>
          </w:p>
        </w:tc>
        <w:tc>
          <w:tcPr>
            <w:tcW w:w="1363" w:type="dxa"/>
            <w:vMerge/>
            <w:tcBorders>
              <w:left w:val="single" w:sz="4" w:space="0" w:color="auto"/>
              <w:bottom w:val="single" w:sz="4" w:space="0" w:color="auto"/>
              <w:right w:val="single" w:sz="4" w:space="0" w:color="auto"/>
            </w:tcBorders>
            <w:vAlign w:val="center"/>
          </w:tcPr>
          <w:p w14:paraId="2105AA34" w14:textId="77777777" w:rsidR="003128CD" w:rsidRDefault="003128CD" w:rsidP="00C54F8A">
            <w:pPr>
              <w:jc w:val="center"/>
              <w:rPr>
                <w:sz w:val="20"/>
                <w:szCs w:val="20"/>
              </w:rPr>
            </w:pPr>
          </w:p>
        </w:tc>
        <w:tc>
          <w:tcPr>
            <w:tcW w:w="1555" w:type="dxa"/>
            <w:tcBorders>
              <w:top w:val="single" w:sz="4" w:space="0" w:color="auto"/>
              <w:left w:val="single" w:sz="4" w:space="0" w:color="auto"/>
              <w:bottom w:val="single" w:sz="4" w:space="0" w:color="auto"/>
              <w:right w:val="single" w:sz="4" w:space="0" w:color="auto"/>
            </w:tcBorders>
            <w:vAlign w:val="center"/>
          </w:tcPr>
          <w:p w14:paraId="715F4768" w14:textId="77777777" w:rsidR="003128CD" w:rsidRDefault="003128CD" w:rsidP="00C54F8A">
            <w:pPr>
              <w:pStyle w:val="TableParagraph"/>
              <w:spacing w:before="93" w:line="247" w:lineRule="auto"/>
              <w:ind w:firstLine="0"/>
              <w:jc w:val="center"/>
              <w:rPr>
                <w:sz w:val="20"/>
                <w:szCs w:val="20"/>
                <w:lang w:val="ru-RU"/>
              </w:rPr>
            </w:pPr>
          </w:p>
        </w:tc>
        <w:tc>
          <w:tcPr>
            <w:tcW w:w="2045" w:type="dxa"/>
            <w:tcBorders>
              <w:top w:val="single" w:sz="4" w:space="0" w:color="auto"/>
              <w:left w:val="single" w:sz="4" w:space="0" w:color="auto"/>
              <w:bottom w:val="single" w:sz="4" w:space="0" w:color="auto"/>
              <w:right w:val="single" w:sz="4" w:space="0" w:color="auto"/>
            </w:tcBorders>
            <w:vAlign w:val="center"/>
          </w:tcPr>
          <w:p w14:paraId="6F435BA9" w14:textId="77777777" w:rsidR="003128CD" w:rsidRPr="00700175" w:rsidRDefault="003128CD" w:rsidP="00C54F8A">
            <w:pPr>
              <w:pStyle w:val="TableParagraph"/>
              <w:spacing w:before="93" w:line="247" w:lineRule="auto"/>
              <w:ind w:firstLine="0"/>
              <w:jc w:val="center"/>
              <w:rPr>
                <w:sz w:val="20"/>
                <w:szCs w:val="20"/>
              </w:rPr>
            </w:pPr>
            <w:r w:rsidRPr="00700175">
              <w:rPr>
                <w:sz w:val="20"/>
                <w:szCs w:val="20"/>
              </w:rPr>
              <w:t>Комплекты термопреобразователей</w:t>
            </w:r>
          </w:p>
        </w:tc>
        <w:tc>
          <w:tcPr>
            <w:tcW w:w="1277" w:type="dxa"/>
            <w:tcBorders>
              <w:top w:val="single" w:sz="4" w:space="0" w:color="auto"/>
              <w:left w:val="single" w:sz="4" w:space="0" w:color="auto"/>
              <w:bottom w:val="single" w:sz="4" w:space="0" w:color="auto"/>
              <w:right w:val="single" w:sz="4" w:space="0" w:color="auto"/>
            </w:tcBorders>
            <w:vAlign w:val="center"/>
          </w:tcPr>
          <w:p w14:paraId="06205E68" w14:textId="77777777" w:rsidR="003128CD" w:rsidRPr="00700175" w:rsidRDefault="003128CD" w:rsidP="00C54F8A">
            <w:pPr>
              <w:pStyle w:val="TableParagraph"/>
              <w:spacing w:before="93" w:line="247" w:lineRule="auto"/>
              <w:ind w:firstLine="0"/>
              <w:jc w:val="center"/>
              <w:rPr>
                <w:spacing w:val="-1"/>
                <w:sz w:val="20"/>
                <w:szCs w:val="20"/>
                <w:lang w:val="ru-RU"/>
              </w:rPr>
            </w:pPr>
            <w:r>
              <w:rPr>
                <w:spacing w:val="-1"/>
                <w:sz w:val="20"/>
                <w:szCs w:val="20"/>
                <w:lang w:val="ru-RU"/>
              </w:rPr>
              <w:t>КТС-Б</w:t>
            </w:r>
          </w:p>
        </w:tc>
        <w:tc>
          <w:tcPr>
            <w:tcW w:w="1278" w:type="dxa"/>
            <w:tcBorders>
              <w:top w:val="single" w:sz="4" w:space="0" w:color="auto"/>
              <w:left w:val="single" w:sz="4" w:space="0" w:color="auto"/>
              <w:bottom w:val="single" w:sz="4" w:space="0" w:color="auto"/>
              <w:right w:val="single" w:sz="4" w:space="0" w:color="auto"/>
            </w:tcBorders>
            <w:vAlign w:val="center"/>
          </w:tcPr>
          <w:p w14:paraId="22D26093" w14:textId="77777777" w:rsidR="003128CD" w:rsidRPr="00700175" w:rsidRDefault="003128CD" w:rsidP="00C54F8A">
            <w:pPr>
              <w:jc w:val="center"/>
              <w:rPr>
                <w:sz w:val="20"/>
                <w:szCs w:val="20"/>
                <w:lang w:val="ru-RU"/>
              </w:rPr>
            </w:pPr>
            <w:r>
              <w:rPr>
                <w:sz w:val="20"/>
                <w:szCs w:val="20"/>
                <w:lang w:val="ru-RU"/>
              </w:rPr>
              <w:t>Заводской номер №165258</w:t>
            </w:r>
          </w:p>
        </w:tc>
      </w:tr>
      <w:tr w:rsidR="006F36A1" w:rsidRPr="00A66E9A" w14:paraId="37E41C9C" w14:textId="77777777" w:rsidTr="006F36A1">
        <w:trPr>
          <w:trHeight w:val="748"/>
          <w:jc w:val="center"/>
        </w:trPr>
        <w:tc>
          <w:tcPr>
            <w:tcW w:w="557" w:type="dxa"/>
            <w:tcBorders>
              <w:top w:val="single" w:sz="4" w:space="0" w:color="auto"/>
              <w:left w:val="single" w:sz="4" w:space="0" w:color="auto"/>
              <w:bottom w:val="single" w:sz="4" w:space="0" w:color="auto"/>
              <w:right w:val="single" w:sz="4" w:space="0" w:color="auto"/>
            </w:tcBorders>
            <w:vAlign w:val="center"/>
          </w:tcPr>
          <w:p w14:paraId="7723138B" w14:textId="195651C0" w:rsidR="006F36A1" w:rsidRPr="006F36A1" w:rsidRDefault="006F36A1" w:rsidP="006F36A1">
            <w:pPr>
              <w:jc w:val="center"/>
              <w:rPr>
                <w:sz w:val="20"/>
                <w:szCs w:val="20"/>
                <w:lang w:val="ru-RU"/>
              </w:rPr>
            </w:pPr>
            <w:r>
              <w:rPr>
                <w:sz w:val="20"/>
                <w:szCs w:val="20"/>
                <w:lang w:val="ru-RU"/>
              </w:rPr>
              <w:t>17</w:t>
            </w:r>
          </w:p>
        </w:tc>
        <w:tc>
          <w:tcPr>
            <w:tcW w:w="1872" w:type="dxa"/>
            <w:tcBorders>
              <w:top w:val="single" w:sz="4" w:space="0" w:color="auto"/>
              <w:left w:val="single" w:sz="4" w:space="0" w:color="auto"/>
              <w:bottom w:val="single" w:sz="4" w:space="0" w:color="auto"/>
              <w:right w:val="single" w:sz="4" w:space="0" w:color="auto"/>
            </w:tcBorders>
            <w:vAlign w:val="center"/>
          </w:tcPr>
          <w:p w14:paraId="17B1C1FF" w14:textId="73D4E04E" w:rsidR="006F36A1" w:rsidRPr="00A66E9A" w:rsidRDefault="006F36A1" w:rsidP="006F36A1">
            <w:pPr>
              <w:jc w:val="center"/>
              <w:rPr>
                <w:sz w:val="20"/>
                <w:szCs w:val="20"/>
              </w:rPr>
            </w:pPr>
            <w:r w:rsidRPr="00A66E9A">
              <w:rPr>
                <w:sz w:val="20"/>
                <w:szCs w:val="20"/>
              </w:rPr>
              <w:t>котельная</w:t>
            </w:r>
            <w:r w:rsidRPr="00A66E9A">
              <w:rPr>
                <w:spacing w:val="-6"/>
                <w:sz w:val="20"/>
                <w:szCs w:val="20"/>
              </w:rPr>
              <w:t xml:space="preserve"> </w:t>
            </w:r>
            <w:r w:rsidRPr="00A66E9A">
              <w:rPr>
                <w:sz w:val="20"/>
                <w:szCs w:val="20"/>
              </w:rPr>
              <w:t>«</w:t>
            </w:r>
            <w:r>
              <w:rPr>
                <w:sz w:val="20"/>
                <w:szCs w:val="20"/>
                <w:lang w:val="ru-RU"/>
              </w:rPr>
              <w:t>Курорт</w:t>
            </w:r>
            <w:r w:rsidRPr="00A66E9A">
              <w:rPr>
                <w:sz w:val="20"/>
                <w:szCs w:val="20"/>
              </w:rPr>
              <w:t>»</w:t>
            </w:r>
          </w:p>
        </w:tc>
        <w:tc>
          <w:tcPr>
            <w:tcW w:w="1363" w:type="dxa"/>
            <w:tcBorders>
              <w:top w:val="single" w:sz="4" w:space="0" w:color="auto"/>
              <w:left w:val="single" w:sz="4" w:space="0" w:color="auto"/>
              <w:bottom w:val="single" w:sz="4" w:space="0" w:color="auto"/>
              <w:right w:val="single" w:sz="4" w:space="0" w:color="auto"/>
            </w:tcBorders>
            <w:vAlign w:val="center"/>
          </w:tcPr>
          <w:p w14:paraId="196C08EA" w14:textId="64EB1054" w:rsidR="006F36A1" w:rsidRPr="006F36A1" w:rsidRDefault="006F36A1" w:rsidP="006F36A1">
            <w:pPr>
              <w:jc w:val="center"/>
              <w:rPr>
                <w:sz w:val="20"/>
                <w:szCs w:val="20"/>
                <w:lang w:val="ru-RU"/>
              </w:rPr>
            </w:pPr>
            <w:r>
              <w:rPr>
                <w:sz w:val="20"/>
                <w:szCs w:val="20"/>
                <w:lang w:val="ru-RU"/>
              </w:rPr>
              <w:t>нет данных о приборах учета</w:t>
            </w:r>
          </w:p>
        </w:tc>
        <w:tc>
          <w:tcPr>
            <w:tcW w:w="1555" w:type="dxa"/>
            <w:tcBorders>
              <w:top w:val="single" w:sz="4" w:space="0" w:color="auto"/>
              <w:left w:val="single" w:sz="4" w:space="0" w:color="auto"/>
              <w:bottom w:val="single" w:sz="4" w:space="0" w:color="auto"/>
              <w:right w:val="single" w:sz="4" w:space="0" w:color="auto"/>
            </w:tcBorders>
            <w:vAlign w:val="center"/>
          </w:tcPr>
          <w:p w14:paraId="609EB21A" w14:textId="719C26CC" w:rsidR="006F36A1" w:rsidRPr="006F36A1" w:rsidRDefault="006F36A1" w:rsidP="006F36A1">
            <w:pPr>
              <w:pStyle w:val="TableParagraph"/>
              <w:spacing w:before="93" w:line="247" w:lineRule="auto"/>
              <w:ind w:firstLine="0"/>
              <w:jc w:val="center"/>
              <w:rPr>
                <w:sz w:val="20"/>
                <w:szCs w:val="20"/>
                <w:lang w:val="ru-RU"/>
              </w:rPr>
            </w:pPr>
            <w:r>
              <w:rPr>
                <w:sz w:val="20"/>
                <w:szCs w:val="20"/>
                <w:lang w:val="ru-RU"/>
              </w:rPr>
              <w:t>-</w:t>
            </w:r>
          </w:p>
        </w:tc>
        <w:tc>
          <w:tcPr>
            <w:tcW w:w="2045" w:type="dxa"/>
            <w:tcBorders>
              <w:top w:val="single" w:sz="4" w:space="0" w:color="auto"/>
              <w:left w:val="single" w:sz="4" w:space="0" w:color="auto"/>
              <w:bottom w:val="single" w:sz="4" w:space="0" w:color="auto"/>
              <w:right w:val="single" w:sz="4" w:space="0" w:color="auto"/>
            </w:tcBorders>
            <w:vAlign w:val="center"/>
          </w:tcPr>
          <w:p w14:paraId="43237905" w14:textId="47C7C8CE" w:rsidR="006F36A1" w:rsidRPr="006F36A1" w:rsidRDefault="006F36A1" w:rsidP="006F36A1">
            <w:pPr>
              <w:pStyle w:val="TableParagraph"/>
              <w:spacing w:before="93" w:line="247" w:lineRule="auto"/>
              <w:ind w:firstLine="0"/>
              <w:jc w:val="center"/>
              <w:rPr>
                <w:spacing w:val="-1"/>
                <w:sz w:val="20"/>
                <w:szCs w:val="20"/>
                <w:lang w:val="ru-RU"/>
              </w:rPr>
            </w:pPr>
            <w:r>
              <w:rPr>
                <w:spacing w:val="-1"/>
                <w:sz w:val="20"/>
                <w:szCs w:val="20"/>
                <w:lang w:val="ru-RU"/>
              </w:rPr>
              <w:t>-</w:t>
            </w:r>
          </w:p>
        </w:tc>
        <w:tc>
          <w:tcPr>
            <w:tcW w:w="1277" w:type="dxa"/>
            <w:tcBorders>
              <w:top w:val="single" w:sz="4" w:space="0" w:color="auto"/>
              <w:left w:val="single" w:sz="4" w:space="0" w:color="auto"/>
              <w:bottom w:val="single" w:sz="4" w:space="0" w:color="auto"/>
              <w:right w:val="single" w:sz="4" w:space="0" w:color="auto"/>
            </w:tcBorders>
            <w:vAlign w:val="center"/>
          </w:tcPr>
          <w:p w14:paraId="42E68C08" w14:textId="0B9A2A7A" w:rsidR="006F36A1" w:rsidRPr="006F36A1" w:rsidRDefault="006F36A1" w:rsidP="006F36A1">
            <w:pPr>
              <w:pStyle w:val="TableParagraph"/>
              <w:spacing w:before="93" w:line="247" w:lineRule="auto"/>
              <w:ind w:firstLine="0"/>
              <w:jc w:val="center"/>
              <w:rPr>
                <w:spacing w:val="-1"/>
                <w:sz w:val="20"/>
                <w:szCs w:val="20"/>
                <w:lang w:val="ru-RU"/>
              </w:rPr>
            </w:pPr>
            <w:r>
              <w:rPr>
                <w:spacing w:val="-1"/>
                <w:sz w:val="20"/>
                <w:szCs w:val="20"/>
                <w:lang w:val="ru-RU"/>
              </w:rPr>
              <w:t>-</w:t>
            </w:r>
          </w:p>
        </w:tc>
        <w:tc>
          <w:tcPr>
            <w:tcW w:w="1278" w:type="dxa"/>
            <w:tcBorders>
              <w:top w:val="single" w:sz="4" w:space="0" w:color="auto"/>
              <w:left w:val="single" w:sz="4" w:space="0" w:color="auto"/>
              <w:bottom w:val="single" w:sz="4" w:space="0" w:color="auto"/>
              <w:right w:val="single" w:sz="4" w:space="0" w:color="auto"/>
            </w:tcBorders>
            <w:vAlign w:val="center"/>
          </w:tcPr>
          <w:p w14:paraId="2196F93B" w14:textId="77777777" w:rsidR="006F36A1" w:rsidRPr="00A66E9A" w:rsidRDefault="006F36A1" w:rsidP="006F36A1">
            <w:pPr>
              <w:jc w:val="center"/>
              <w:rPr>
                <w:sz w:val="20"/>
                <w:szCs w:val="20"/>
              </w:rPr>
            </w:pPr>
          </w:p>
        </w:tc>
      </w:tr>
    </w:tbl>
    <w:p w14:paraId="7F333E83" w14:textId="77777777" w:rsidR="00546AF0" w:rsidRDefault="00546AF0" w:rsidP="001E4ACB">
      <w:pPr>
        <w:pStyle w:val="afffc"/>
        <w:rPr>
          <w:lang w:val="ru-RU"/>
        </w:rPr>
      </w:pPr>
    </w:p>
    <w:p w14:paraId="3A5E6293" w14:textId="12243EA6" w:rsidR="00BB2A10" w:rsidRDefault="00BB2A10" w:rsidP="00BB2A10">
      <w:pPr>
        <w:pStyle w:val="afffc"/>
        <w:ind w:firstLine="0"/>
        <w:jc w:val="center"/>
        <w:rPr>
          <w:lang w:val="ru-RU"/>
        </w:rPr>
      </w:pPr>
      <w:r>
        <w:rPr>
          <w:noProof/>
          <w:lang w:val="ru-RU"/>
        </w:rPr>
        <w:lastRenderedPageBreak/>
        <w:drawing>
          <wp:inline distT="0" distB="0" distL="0" distR="0" wp14:anchorId="5A9D9212" wp14:editId="0F8C3D9C">
            <wp:extent cx="6534204" cy="5112746"/>
            <wp:effectExtent l="6032" t="0" r="6033" b="6032"/>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rcRect l="4581" b="451"/>
                    <a:stretch/>
                  </pic:blipFill>
                  <pic:spPr bwMode="auto">
                    <a:xfrm rot="16200000">
                      <a:off x="0" y="0"/>
                      <a:ext cx="6539230" cy="5116678"/>
                    </a:xfrm>
                    <a:prstGeom prst="rect">
                      <a:avLst/>
                    </a:prstGeom>
                    <a:noFill/>
                    <a:ln>
                      <a:noFill/>
                    </a:ln>
                    <a:extLst>
                      <a:ext uri="{53640926-AAD7-44D8-BBD7-CCE9431645EC}">
                        <a14:shadowObscured xmlns:a14="http://schemas.microsoft.com/office/drawing/2010/main"/>
                      </a:ext>
                    </a:extLst>
                  </pic:spPr>
                </pic:pic>
              </a:graphicData>
            </a:graphic>
          </wp:inline>
        </w:drawing>
      </w:r>
    </w:p>
    <w:p w14:paraId="138429E5" w14:textId="2D61CFBB" w:rsidR="00BB2A10" w:rsidRPr="00BB2A10" w:rsidRDefault="00BB2A10" w:rsidP="00BB2A10">
      <w:pPr>
        <w:pStyle w:val="afffc"/>
        <w:ind w:firstLine="0"/>
        <w:jc w:val="center"/>
        <w:rPr>
          <w:b/>
          <w:bCs/>
          <w:lang w:val="ru-RU"/>
        </w:rPr>
      </w:pPr>
      <w:r w:rsidRPr="00BB2A10">
        <w:rPr>
          <w:b/>
          <w:bCs/>
          <w:lang w:val="ru-RU"/>
        </w:rPr>
        <w:t>Рисунок 1.2.1</w:t>
      </w:r>
      <w:r>
        <w:rPr>
          <w:b/>
          <w:bCs/>
          <w:lang w:val="ru-RU"/>
        </w:rPr>
        <w:t xml:space="preserve"> </w:t>
      </w:r>
      <w:r w:rsidRPr="00BB2A10">
        <w:rPr>
          <w:lang w:val="ru-RU"/>
        </w:rPr>
        <w:t>Данные о приборах учета ООО «Энергосфера</w:t>
      </w:r>
      <w:r>
        <w:rPr>
          <w:lang w:val="ru-RU"/>
        </w:rPr>
        <w:t>-Иркутск</w:t>
      </w:r>
      <w:r w:rsidRPr="00BB2A10">
        <w:rPr>
          <w:lang w:val="ru-RU"/>
        </w:rPr>
        <w:t>»</w:t>
      </w:r>
    </w:p>
    <w:p w14:paraId="456B09EF" w14:textId="000F4A93" w:rsidR="00BB2A10" w:rsidRDefault="00BB2A10" w:rsidP="00BB2A10">
      <w:pPr>
        <w:pStyle w:val="afffc"/>
        <w:ind w:firstLine="0"/>
        <w:rPr>
          <w:lang w:val="ru-RU"/>
        </w:rPr>
      </w:pPr>
      <w:r>
        <w:rPr>
          <w:noProof/>
          <w:lang w:val="ru-RU"/>
        </w:rPr>
        <w:lastRenderedPageBreak/>
        <w:drawing>
          <wp:inline distT="0" distB="0" distL="0" distR="0" wp14:anchorId="16C452C4" wp14:editId="687C3522">
            <wp:extent cx="6286500" cy="83820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286500" cy="8382000"/>
                    </a:xfrm>
                    <a:prstGeom prst="rect">
                      <a:avLst/>
                    </a:prstGeom>
                    <a:noFill/>
                    <a:ln>
                      <a:noFill/>
                    </a:ln>
                  </pic:spPr>
                </pic:pic>
              </a:graphicData>
            </a:graphic>
          </wp:inline>
        </w:drawing>
      </w:r>
    </w:p>
    <w:p w14:paraId="13F2CF7F" w14:textId="111A1726" w:rsidR="00BB2A10" w:rsidRPr="00BB2A10" w:rsidRDefault="00BB2A10" w:rsidP="00BB2A10">
      <w:pPr>
        <w:pStyle w:val="afffc"/>
        <w:ind w:firstLine="0"/>
        <w:jc w:val="center"/>
        <w:rPr>
          <w:b/>
          <w:bCs/>
          <w:lang w:val="ru-RU"/>
        </w:rPr>
      </w:pPr>
      <w:r w:rsidRPr="00BB2A10">
        <w:rPr>
          <w:b/>
          <w:bCs/>
          <w:lang w:val="ru-RU"/>
        </w:rPr>
        <w:t>Рисунок 1.2.</w:t>
      </w:r>
      <w:r>
        <w:rPr>
          <w:b/>
          <w:bCs/>
          <w:lang w:val="ru-RU"/>
        </w:rPr>
        <w:t xml:space="preserve">2 </w:t>
      </w:r>
      <w:r w:rsidRPr="00BB2A10">
        <w:rPr>
          <w:lang w:val="ru-RU"/>
        </w:rPr>
        <w:t>Данные о приборах учета ООО «Энергосфера</w:t>
      </w:r>
      <w:r>
        <w:rPr>
          <w:lang w:val="ru-RU"/>
        </w:rPr>
        <w:t>-</w:t>
      </w:r>
      <w:r w:rsidRPr="00BB2A10">
        <w:rPr>
          <w:lang w:val="ru-RU"/>
        </w:rPr>
        <w:t xml:space="preserve"> </w:t>
      </w:r>
      <w:r>
        <w:rPr>
          <w:lang w:val="ru-RU"/>
        </w:rPr>
        <w:t>Иркутск</w:t>
      </w:r>
      <w:r w:rsidRPr="00BB2A10">
        <w:rPr>
          <w:lang w:val="ru-RU"/>
        </w:rPr>
        <w:t>»</w:t>
      </w:r>
    </w:p>
    <w:p w14:paraId="04E70D21" w14:textId="5FB2A5EE" w:rsidR="00BB2A10" w:rsidRDefault="00BB2A10" w:rsidP="00BB2A10">
      <w:pPr>
        <w:pStyle w:val="afffc"/>
        <w:ind w:firstLine="0"/>
        <w:rPr>
          <w:lang w:val="ru-RU"/>
        </w:rPr>
      </w:pPr>
    </w:p>
    <w:p w14:paraId="6394870E" w14:textId="77777777" w:rsidR="00BB2A10" w:rsidRPr="001E4ACB" w:rsidRDefault="00BB2A10" w:rsidP="00BB2A10">
      <w:pPr>
        <w:pStyle w:val="afffc"/>
        <w:ind w:firstLine="0"/>
        <w:rPr>
          <w:lang w:val="ru-RU"/>
        </w:rPr>
      </w:pPr>
    </w:p>
    <w:p w14:paraId="50DC543A" w14:textId="4407703D" w:rsidR="001E4ACB" w:rsidRPr="00F514E3" w:rsidRDefault="001E4ACB" w:rsidP="00200DB1">
      <w:pPr>
        <w:pStyle w:val="30"/>
      </w:pPr>
      <w:bookmarkStart w:id="44" w:name="_Toc79158094"/>
      <w:bookmarkStart w:id="45" w:name="_Toc86052989"/>
      <w:r>
        <w:lastRenderedPageBreak/>
        <w:t>1.2.10</w:t>
      </w:r>
      <w:r>
        <w:tab/>
      </w:r>
      <w:r w:rsidRPr="00F514E3">
        <w:t>Статистика отказов и восстановлений оборудования источников тепловой энергии</w:t>
      </w:r>
      <w:bookmarkEnd w:id="44"/>
      <w:bookmarkEnd w:id="45"/>
    </w:p>
    <w:p w14:paraId="2F980326" w14:textId="109C5434" w:rsidR="001E4ACB" w:rsidRDefault="001E4ACB" w:rsidP="001E4ACB">
      <w:pPr>
        <w:pStyle w:val="afffc"/>
        <w:rPr>
          <w:lang w:val="ru-RU"/>
        </w:rPr>
      </w:pPr>
      <w:r w:rsidRPr="001E4ACB">
        <w:rPr>
          <w:lang w:val="ru-RU"/>
        </w:rPr>
        <w:t>Отказ</w:t>
      </w:r>
      <w:r w:rsidR="00F6555D">
        <w:rPr>
          <w:lang w:val="ru-RU"/>
        </w:rPr>
        <w:t>ы</w:t>
      </w:r>
      <w:r w:rsidRPr="001E4ACB">
        <w:rPr>
          <w:lang w:val="ru-RU"/>
        </w:rPr>
        <w:t xml:space="preserve"> и восстановлени</w:t>
      </w:r>
      <w:r w:rsidR="00F6555D">
        <w:rPr>
          <w:lang w:val="ru-RU"/>
        </w:rPr>
        <w:t>е</w:t>
      </w:r>
      <w:r w:rsidRPr="001E4ACB">
        <w:rPr>
          <w:lang w:val="ru-RU"/>
        </w:rPr>
        <w:t xml:space="preserve"> оборудования источников тепловой энергии, действующих на территории УКМО (ГП) за 2020</w:t>
      </w:r>
      <w:r w:rsidR="00F6555D">
        <w:rPr>
          <w:lang w:val="ru-RU"/>
        </w:rPr>
        <w:t xml:space="preserve"> </w:t>
      </w:r>
      <w:r w:rsidRPr="001E4ACB">
        <w:rPr>
          <w:lang w:val="ru-RU"/>
        </w:rPr>
        <w:t>г</w:t>
      </w:r>
      <w:r w:rsidR="00F6555D">
        <w:rPr>
          <w:lang w:val="ru-RU"/>
        </w:rPr>
        <w:t>од</w:t>
      </w:r>
      <w:r w:rsidRPr="001E4ACB">
        <w:rPr>
          <w:lang w:val="ru-RU"/>
        </w:rPr>
        <w:t xml:space="preserve"> </w:t>
      </w:r>
      <w:r w:rsidR="00F6555D">
        <w:rPr>
          <w:lang w:val="ru-RU"/>
        </w:rPr>
        <w:t>приведено в таблице 1.2.</w:t>
      </w:r>
      <w:r w:rsidR="00774EC3">
        <w:rPr>
          <w:lang w:val="ru-RU"/>
        </w:rPr>
        <w:t>20</w:t>
      </w:r>
      <w:r w:rsidR="00F6555D">
        <w:rPr>
          <w:lang w:val="ru-RU"/>
        </w:rPr>
        <w:t>.</w:t>
      </w:r>
    </w:p>
    <w:p w14:paraId="349E6F7D" w14:textId="735263A2" w:rsidR="00F6555D" w:rsidRDefault="00F6555D" w:rsidP="001E4ACB">
      <w:pPr>
        <w:pStyle w:val="afffc"/>
        <w:rPr>
          <w:lang w:val="ru-RU"/>
        </w:rPr>
      </w:pPr>
      <w:r w:rsidRPr="00F6555D">
        <w:rPr>
          <w:b/>
          <w:bCs/>
          <w:lang w:val="ru-RU"/>
        </w:rPr>
        <w:t xml:space="preserve">Таблица </w:t>
      </w:r>
      <w:r w:rsidRPr="001E4ACB">
        <w:rPr>
          <w:b/>
          <w:bCs/>
        </w:rPr>
        <w:fldChar w:fldCharType="begin"/>
      </w:r>
      <w:r w:rsidRPr="00F6555D">
        <w:rPr>
          <w:b/>
          <w:bCs/>
          <w:lang w:val="ru-RU"/>
        </w:rPr>
        <w:instrText xml:space="preserve"> </w:instrText>
      </w:r>
      <w:r w:rsidRPr="001E4ACB">
        <w:rPr>
          <w:b/>
          <w:bCs/>
        </w:rPr>
        <w:instrText>STYLEREF</w:instrText>
      </w:r>
      <w:r w:rsidRPr="00F6555D">
        <w:rPr>
          <w:b/>
          <w:bCs/>
          <w:lang w:val="ru-RU"/>
        </w:rPr>
        <w:instrText xml:space="preserve"> 2 \</w:instrText>
      </w:r>
      <w:r w:rsidRPr="001E4ACB">
        <w:rPr>
          <w:b/>
          <w:bCs/>
        </w:rPr>
        <w:instrText>s</w:instrText>
      </w:r>
      <w:r w:rsidRPr="00F6555D">
        <w:rPr>
          <w:b/>
          <w:bCs/>
          <w:lang w:val="ru-RU"/>
        </w:rPr>
        <w:instrText xml:space="preserve"> </w:instrText>
      </w:r>
      <w:r w:rsidRPr="001E4ACB">
        <w:rPr>
          <w:b/>
          <w:bCs/>
        </w:rPr>
        <w:fldChar w:fldCharType="separate"/>
      </w:r>
      <w:r w:rsidRPr="00F6555D">
        <w:rPr>
          <w:b/>
          <w:bCs/>
          <w:noProof/>
          <w:lang w:val="ru-RU"/>
        </w:rPr>
        <w:t>1.2</w:t>
      </w:r>
      <w:r w:rsidRPr="001E4ACB">
        <w:rPr>
          <w:b/>
          <w:bCs/>
          <w:noProof/>
        </w:rPr>
        <w:fldChar w:fldCharType="end"/>
      </w:r>
      <w:r w:rsidRPr="00F6555D">
        <w:rPr>
          <w:b/>
          <w:bCs/>
          <w:lang w:val="ru-RU"/>
        </w:rPr>
        <w:t>.</w:t>
      </w:r>
      <w:r w:rsidR="00774EC3">
        <w:rPr>
          <w:b/>
          <w:bCs/>
          <w:lang w:val="ru-RU"/>
        </w:rPr>
        <w:t>20</w:t>
      </w:r>
      <w:r w:rsidRPr="00F6555D">
        <w:rPr>
          <w:b/>
          <w:bCs/>
          <w:lang w:val="ru-RU"/>
        </w:rPr>
        <w:t xml:space="preserve"> –</w:t>
      </w:r>
      <w:r w:rsidRPr="00F6555D">
        <w:rPr>
          <w:lang w:val="ru-RU"/>
        </w:rPr>
        <w:t xml:space="preserve"> </w:t>
      </w:r>
      <w:r w:rsidRPr="001E4ACB">
        <w:rPr>
          <w:lang w:val="ru-RU"/>
        </w:rPr>
        <w:t>Отказ</w:t>
      </w:r>
      <w:r>
        <w:rPr>
          <w:lang w:val="ru-RU"/>
        </w:rPr>
        <w:t>ы</w:t>
      </w:r>
      <w:r w:rsidRPr="001E4ACB">
        <w:rPr>
          <w:lang w:val="ru-RU"/>
        </w:rPr>
        <w:t xml:space="preserve"> и восстановлени</w:t>
      </w:r>
      <w:r>
        <w:rPr>
          <w:lang w:val="ru-RU"/>
        </w:rPr>
        <w:t>е</w:t>
      </w:r>
      <w:r w:rsidRPr="001E4ACB">
        <w:rPr>
          <w:lang w:val="ru-RU"/>
        </w:rPr>
        <w:t xml:space="preserve"> оборудования источников тепловой энергии</w:t>
      </w:r>
    </w:p>
    <w:tbl>
      <w:tblPr>
        <w:tblW w:w="9653" w:type="dxa"/>
        <w:tblInd w:w="123" w:type="dxa"/>
        <w:tblBorders>
          <w:top w:val="single" w:sz="4" w:space="0" w:color="auto"/>
          <w:left w:val="single" w:sz="4" w:space="0" w:color="auto"/>
          <w:bottom w:val="single" w:sz="4" w:space="0" w:color="auto"/>
          <w:right w:val="single" w:sz="4" w:space="0" w:color="auto"/>
        </w:tblBorders>
        <w:tblLayout w:type="fixed"/>
        <w:tblCellMar>
          <w:left w:w="28" w:type="dxa"/>
          <w:right w:w="28" w:type="dxa"/>
        </w:tblCellMar>
        <w:tblLook w:val="0000" w:firstRow="0" w:lastRow="0" w:firstColumn="0" w:lastColumn="0" w:noHBand="0" w:noVBand="0"/>
      </w:tblPr>
      <w:tblGrid>
        <w:gridCol w:w="865"/>
        <w:gridCol w:w="1701"/>
        <w:gridCol w:w="13"/>
        <w:gridCol w:w="1829"/>
        <w:gridCol w:w="14"/>
        <w:gridCol w:w="2659"/>
        <w:gridCol w:w="21"/>
        <w:gridCol w:w="1417"/>
        <w:gridCol w:w="14"/>
        <w:gridCol w:w="1120"/>
      </w:tblGrid>
      <w:tr w:rsidR="00F6555D" w:rsidRPr="00F6555D" w14:paraId="39CBAA9B" w14:textId="77777777" w:rsidTr="00F6555D">
        <w:trPr>
          <w:tblHeader/>
        </w:trPr>
        <w:tc>
          <w:tcPr>
            <w:tcW w:w="865" w:type="dxa"/>
            <w:tcBorders>
              <w:top w:val="single" w:sz="4" w:space="0" w:color="auto"/>
              <w:bottom w:val="single" w:sz="4" w:space="0" w:color="auto"/>
              <w:right w:val="single" w:sz="4" w:space="0" w:color="auto"/>
            </w:tcBorders>
            <w:shd w:val="clear" w:color="auto" w:fill="auto"/>
            <w:vAlign w:val="center"/>
          </w:tcPr>
          <w:p w14:paraId="13002BB0" w14:textId="77777777" w:rsidR="00F6555D" w:rsidRPr="00F6555D" w:rsidRDefault="00F6555D" w:rsidP="00F6555D">
            <w:pPr>
              <w:widowControl w:val="0"/>
              <w:autoSpaceDE w:val="0"/>
              <w:autoSpaceDN w:val="0"/>
              <w:adjustRightInd w:val="0"/>
              <w:jc w:val="center"/>
              <w:rPr>
                <w:rFonts w:ascii="Times New Roman CYR" w:hAnsi="Times New Roman CYR" w:cs="Times New Roman CYR"/>
                <w:b/>
                <w:bCs/>
                <w:sz w:val="20"/>
                <w:szCs w:val="20"/>
              </w:rPr>
            </w:pPr>
            <w:r w:rsidRPr="00F6555D">
              <w:rPr>
                <w:rFonts w:ascii="Times New Roman CYR" w:hAnsi="Times New Roman CYR" w:cs="Times New Roman CYR"/>
                <w:b/>
                <w:bCs/>
                <w:sz w:val="20"/>
                <w:szCs w:val="20"/>
              </w:rPr>
              <w:t>N п.п.</w:t>
            </w:r>
          </w:p>
        </w:tc>
        <w:tc>
          <w:tcPr>
            <w:tcW w:w="17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898B20B" w14:textId="41FE08C1" w:rsidR="00F6555D" w:rsidRPr="00F6555D" w:rsidRDefault="00F6555D" w:rsidP="00F6555D">
            <w:pPr>
              <w:widowControl w:val="0"/>
              <w:autoSpaceDE w:val="0"/>
              <w:autoSpaceDN w:val="0"/>
              <w:adjustRightInd w:val="0"/>
              <w:jc w:val="center"/>
              <w:rPr>
                <w:rFonts w:ascii="Times New Roman CYR" w:hAnsi="Times New Roman CYR" w:cs="Times New Roman CYR"/>
                <w:b/>
                <w:bCs/>
                <w:sz w:val="20"/>
                <w:szCs w:val="20"/>
              </w:rPr>
            </w:pPr>
            <w:r w:rsidRPr="00F6555D">
              <w:rPr>
                <w:rFonts w:ascii="Times New Roman CYR" w:hAnsi="Times New Roman CYR" w:cs="Times New Roman CYR"/>
                <w:b/>
                <w:bCs/>
                <w:sz w:val="20"/>
                <w:szCs w:val="20"/>
              </w:rPr>
              <w:t>Прекращение теплоснабжения, Дата/время</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4F2FED3" w14:textId="77777777" w:rsidR="00F6555D" w:rsidRPr="00F6555D" w:rsidRDefault="00F6555D" w:rsidP="00F6555D">
            <w:pPr>
              <w:widowControl w:val="0"/>
              <w:autoSpaceDE w:val="0"/>
              <w:autoSpaceDN w:val="0"/>
              <w:adjustRightInd w:val="0"/>
              <w:jc w:val="center"/>
              <w:rPr>
                <w:rFonts w:ascii="Times New Roman CYR" w:hAnsi="Times New Roman CYR" w:cs="Times New Roman CYR"/>
                <w:b/>
                <w:bCs/>
                <w:sz w:val="20"/>
                <w:szCs w:val="20"/>
              </w:rPr>
            </w:pPr>
            <w:r w:rsidRPr="00F6555D">
              <w:rPr>
                <w:rFonts w:ascii="Times New Roman CYR" w:hAnsi="Times New Roman CYR" w:cs="Times New Roman CYR"/>
                <w:b/>
                <w:bCs/>
                <w:sz w:val="20"/>
                <w:szCs w:val="20"/>
              </w:rPr>
              <w:t>Восстановление теплоснабжения, Дата/время</w:t>
            </w:r>
          </w:p>
        </w:tc>
        <w:tc>
          <w:tcPr>
            <w:tcW w:w="2659" w:type="dxa"/>
            <w:tcBorders>
              <w:top w:val="single" w:sz="4" w:space="0" w:color="auto"/>
              <w:left w:val="single" w:sz="4" w:space="0" w:color="auto"/>
              <w:bottom w:val="single" w:sz="4" w:space="0" w:color="auto"/>
              <w:right w:val="single" w:sz="4" w:space="0" w:color="auto"/>
            </w:tcBorders>
            <w:shd w:val="clear" w:color="auto" w:fill="auto"/>
            <w:vAlign w:val="center"/>
          </w:tcPr>
          <w:p w14:paraId="5926D2A5" w14:textId="77777777" w:rsidR="00F6555D" w:rsidRPr="00F6555D" w:rsidRDefault="00F6555D" w:rsidP="00F6555D">
            <w:pPr>
              <w:widowControl w:val="0"/>
              <w:autoSpaceDE w:val="0"/>
              <w:autoSpaceDN w:val="0"/>
              <w:adjustRightInd w:val="0"/>
              <w:jc w:val="center"/>
              <w:rPr>
                <w:rFonts w:ascii="Times New Roman CYR" w:hAnsi="Times New Roman CYR" w:cs="Times New Roman CYR"/>
                <w:b/>
                <w:bCs/>
                <w:sz w:val="20"/>
                <w:szCs w:val="20"/>
              </w:rPr>
            </w:pPr>
            <w:r w:rsidRPr="00F6555D">
              <w:rPr>
                <w:rFonts w:ascii="Times New Roman CYR" w:hAnsi="Times New Roman CYR" w:cs="Times New Roman CYR"/>
                <w:b/>
                <w:bCs/>
                <w:sz w:val="20"/>
                <w:szCs w:val="20"/>
              </w:rPr>
              <w:t>Причина прекращения</w:t>
            </w:r>
          </w:p>
        </w:tc>
        <w:tc>
          <w:tcPr>
            <w:tcW w:w="145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16BF6A8" w14:textId="77777777" w:rsidR="00F6555D" w:rsidRPr="00F6555D" w:rsidRDefault="00F6555D" w:rsidP="00F6555D">
            <w:pPr>
              <w:widowControl w:val="0"/>
              <w:autoSpaceDE w:val="0"/>
              <w:autoSpaceDN w:val="0"/>
              <w:adjustRightInd w:val="0"/>
              <w:jc w:val="center"/>
              <w:rPr>
                <w:rFonts w:ascii="Times New Roman CYR" w:hAnsi="Times New Roman CYR" w:cs="Times New Roman CYR"/>
                <w:b/>
                <w:bCs/>
                <w:sz w:val="20"/>
                <w:szCs w:val="20"/>
              </w:rPr>
            </w:pPr>
            <w:r w:rsidRPr="00F6555D">
              <w:rPr>
                <w:rFonts w:ascii="Times New Roman CYR" w:hAnsi="Times New Roman CYR" w:cs="Times New Roman CYR"/>
                <w:b/>
                <w:bCs/>
                <w:sz w:val="20"/>
                <w:szCs w:val="20"/>
              </w:rPr>
              <w:t>Режим теплоснабжения</w:t>
            </w:r>
          </w:p>
        </w:tc>
        <w:tc>
          <w:tcPr>
            <w:tcW w:w="1120" w:type="dxa"/>
            <w:tcBorders>
              <w:top w:val="single" w:sz="4" w:space="0" w:color="auto"/>
              <w:left w:val="single" w:sz="4" w:space="0" w:color="auto"/>
              <w:bottom w:val="single" w:sz="4" w:space="0" w:color="auto"/>
            </w:tcBorders>
            <w:shd w:val="clear" w:color="auto" w:fill="auto"/>
            <w:vAlign w:val="center"/>
          </w:tcPr>
          <w:p w14:paraId="65E26864" w14:textId="77777777" w:rsidR="00F6555D" w:rsidRPr="00F6555D" w:rsidRDefault="00F6555D" w:rsidP="00F6555D">
            <w:pPr>
              <w:widowControl w:val="0"/>
              <w:autoSpaceDE w:val="0"/>
              <w:autoSpaceDN w:val="0"/>
              <w:adjustRightInd w:val="0"/>
              <w:jc w:val="center"/>
              <w:rPr>
                <w:rFonts w:ascii="Times New Roman CYR" w:hAnsi="Times New Roman CYR" w:cs="Times New Roman CYR"/>
                <w:b/>
                <w:bCs/>
                <w:sz w:val="20"/>
                <w:szCs w:val="20"/>
              </w:rPr>
            </w:pPr>
            <w:r w:rsidRPr="00F6555D">
              <w:rPr>
                <w:rFonts w:ascii="Times New Roman CYR" w:hAnsi="Times New Roman CYR" w:cs="Times New Roman CYR"/>
                <w:b/>
                <w:bCs/>
                <w:sz w:val="20"/>
                <w:szCs w:val="20"/>
              </w:rPr>
              <w:t>Недоотпуск тепла, тыс. Гкал</w:t>
            </w:r>
          </w:p>
        </w:tc>
      </w:tr>
      <w:tr w:rsidR="00F6555D" w:rsidRPr="00F6555D" w14:paraId="742BF20B" w14:textId="77777777" w:rsidTr="00F6555D">
        <w:tc>
          <w:tcPr>
            <w:tcW w:w="9653" w:type="dxa"/>
            <w:gridSpan w:val="10"/>
            <w:tcBorders>
              <w:top w:val="single" w:sz="4" w:space="0" w:color="auto"/>
              <w:bottom w:val="single" w:sz="4" w:space="0" w:color="auto"/>
            </w:tcBorders>
            <w:vAlign w:val="center"/>
          </w:tcPr>
          <w:p w14:paraId="5D35CDFB" w14:textId="4F368AF5" w:rsidR="00F6555D" w:rsidRPr="00F6555D" w:rsidRDefault="00F6555D" w:rsidP="00F6555D">
            <w:pPr>
              <w:widowControl w:val="0"/>
              <w:autoSpaceDE w:val="0"/>
              <w:autoSpaceDN w:val="0"/>
              <w:adjustRightInd w:val="0"/>
              <w:jc w:val="center"/>
              <w:rPr>
                <w:rFonts w:ascii="Times New Roman CYR" w:hAnsi="Times New Roman CYR" w:cs="Times New Roman CYR"/>
                <w:b/>
                <w:bCs/>
                <w:sz w:val="20"/>
                <w:szCs w:val="20"/>
              </w:rPr>
            </w:pPr>
            <w:r w:rsidRPr="00F6555D">
              <w:rPr>
                <w:rFonts w:ascii="Times New Roman CYR" w:hAnsi="Times New Roman CYR" w:cs="Times New Roman CYR"/>
                <w:b/>
                <w:bCs/>
                <w:sz w:val="20"/>
                <w:szCs w:val="20"/>
              </w:rPr>
              <w:t>Котельная ЗГР</w:t>
            </w:r>
          </w:p>
        </w:tc>
      </w:tr>
      <w:tr w:rsidR="00F6555D" w:rsidRPr="00F6555D" w14:paraId="121D8D2C" w14:textId="77777777" w:rsidTr="00F6555D">
        <w:tc>
          <w:tcPr>
            <w:tcW w:w="865" w:type="dxa"/>
            <w:tcBorders>
              <w:top w:val="single" w:sz="4" w:space="0" w:color="auto"/>
              <w:bottom w:val="single" w:sz="4" w:space="0" w:color="auto"/>
              <w:right w:val="single" w:sz="4" w:space="0" w:color="auto"/>
            </w:tcBorders>
            <w:vAlign w:val="center"/>
          </w:tcPr>
          <w:p w14:paraId="555CD3D3"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1</w:t>
            </w:r>
          </w:p>
        </w:tc>
        <w:tc>
          <w:tcPr>
            <w:tcW w:w="1714" w:type="dxa"/>
            <w:gridSpan w:val="2"/>
            <w:tcBorders>
              <w:top w:val="single" w:sz="4" w:space="0" w:color="auto"/>
              <w:left w:val="single" w:sz="4" w:space="0" w:color="auto"/>
              <w:bottom w:val="single" w:sz="4" w:space="0" w:color="auto"/>
              <w:right w:val="single" w:sz="4" w:space="0" w:color="auto"/>
            </w:tcBorders>
            <w:vAlign w:val="center"/>
          </w:tcPr>
          <w:p w14:paraId="6537257C"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29.01 1-45</w:t>
            </w:r>
          </w:p>
        </w:tc>
        <w:tc>
          <w:tcPr>
            <w:tcW w:w="1843" w:type="dxa"/>
            <w:gridSpan w:val="2"/>
            <w:tcBorders>
              <w:top w:val="single" w:sz="4" w:space="0" w:color="auto"/>
              <w:left w:val="single" w:sz="4" w:space="0" w:color="auto"/>
              <w:bottom w:val="single" w:sz="4" w:space="0" w:color="auto"/>
              <w:right w:val="single" w:sz="4" w:space="0" w:color="auto"/>
            </w:tcBorders>
            <w:vAlign w:val="center"/>
          </w:tcPr>
          <w:p w14:paraId="0FA5EC1A"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29.01 5-55</w:t>
            </w:r>
          </w:p>
        </w:tc>
        <w:tc>
          <w:tcPr>
            <w:tcW w:w="2659" w:type="dxa"/>
            <w:tcBorders>
              <w:top w:val="single" w:sz="4" w:space="0" w:color="auto"/>
              <w:left w:val="single" w:sz="4" w:space="0" w:color="auto"/>
              <w:bottom w:val="single" w:sz="4" w:space="0" w:color="auto"/>
              <w:right w:val="single" w:sz="4" w:space="0" w:color="auto"/>
            </w:tcBorders>
            <w:vAlign w:val="center"/>
          </w:tcPr>
          <w:p w14:paraId="6B5F640E"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Ремонт наклонного шнека топливоподачи</w:t>
            </w:r>
          </w:p>
        </w:tc>
        <w:tc>
          <w:tcPr>
            <w:tcW w:w="1452" w:type="dxa"/>
            <w:gridSpan w:val="3"/>
            <w:tcBorders>
              <w:top w:val="single" w:sz="4" w:space="0" w:color="auto"/>
              <w:left w:val="single" w:sz="4" w:space="0" w:color="auto"/>
              <w:bottom w:val="single" w:sz="4" w:space="0" w:color="auto"/>
              <w:right w:val="single" w:sz="4" w:space="0" w:color="auto"/>
            </w:tcBorders>
            <w:vAlign w:val="center"/>
          </w:tcPr>
          <w:p w14:paraId="458E5948"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20" w:type="dxa"/>
            <w:tcBorders>
              <w:top w:val="single" w:sz="4" w:space="0" w:color="auto"/>
              <w:left w:val="single" w:sz="4" w:space="0" w:color="auto"/>
              <w:bottom w:val="single" w:sz="4" w:space="0" w:color="auto"/>
            </w:tcBorders>
            <w:vAlign w:val="center"/>
          </w:tcPr>
          <w:p w14:paraId="01040417"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1371B1F6" w14:textId="77777777" w:rsidTr="00F6555D">
        <w:tc>
          <w:tcPr>
            <w:tcW w:w="865" w:type="dxa"/>
            <w:tcBorders>
              <w:top w:val="single" w:sz="4" w:space="0" w:color="auto"/>
              <w:bottom w:val="single" w:sz="4" w:space="0" w:color="auto"/>
              <w:right w:val="single" w:sz="4" w:space="0" w:color="auto"/>
            </w:tcBorders>
            <w:vAlign w:val="center"/>
          </w:tcPr>
          <w:p w14:paraId="12BD87E9"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w:t>
            </w:r>
          </w:p>
        </w:tc>
        <w:tc>
          <w:tcPr>
            <w:tcW w:w="1714" w:type="dxa"/>
            <w:gridSpan w:val="2"/>
            <w:tcBorders>
              <w:top w:val="single" w:sz="4" w:space="0" w:color="auto"/>
              <w:left w:val="single" w:sz="4" w:space="0" w:color="auto"/>
              <w:bottom w:val="single" w:sz="4" w:space="0" w:color="auto"/>
              <w:right w:val="single" w:sz="4" w:space="0" w:color="auto"/>
            </w:tcBorders>
            <w:vAlign w:val="center"/>
          </w:tcPr>
          <w:p w14:paraId="0C13BA18"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06.02 11-40</w:t>
            </w:r>
          </w:p>
        </w:tc>
        <w:tc>
          <w:tcPr>
            <w:tcW w:w="1843" w:type="dxa"/>
            <w:gridSpan w:val="2"/>
            <w:tcBorders>
              <w:top w:val="single" w:sz="4" w:space="0" w:color="auto"/>
              <w:left w:val="single" w:sz="4" w:space="0" w:color="auto"/>
              <w:bottom w:val="single" w:sz="4" w:space="0" w:color="auto"/>
              <w:right w:val="single" w:sz="4" w:space="0" w:color="auto"/>
            </w:tcBorders>
            <w:vAlign w:val="center"/>
          </w:tcPr>
          <w:p w14:paraId="6BD6EEA4"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06.02 16-10</w:t>
            </w:r>
          </w:p>
        </w:tc>
        <w:tc>
          <w:tcPr>
            <w:tcW w:w="2659" w:type="dxa"/>
            <w:tcBorders>
              <w:top w:val="single" w:sz="4" w:space="0" w:color="auto"/>
              <w:left w:val="single" w:sz="4" w:space="0" w:color="auto"/>
              <w:bottom w:val="single" w:sz="4" w:space="0" w:color="auto"/>
              <w:right w:val="single" w:sz="4" w:space="0" w:color="auto"/>
            </w:tcBorders>
            <w:vAlign w:val="center"/>
          </w:tcPr>
          <w:p w14:paraId="2F8DE973"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Ремонт золоудаления под колосниками</w:t>
            </w:r>
          </w:p>
        </w:tc>
        <w:tc>
          <w:tcPr>
            <w:tcW w:w="1452" w:type="dxa"/>
            <w:gridSpan w:val="3"/>
            <w:tcBorders>
              <w:top w:val="single" w:sz="4" w:space="0" w:color="auto"/>
              <w:left w:val="single" w:sz="4" w:space="0" w:color="auto"/>
              <w:bottom w:val="single" w:sz="4" w:space="0" w:color="auto"/>
              <w:right w:val="single" w:sz="4" w:space="0" w:color="auto"/>
            </w:tcBorders>
            <w:vAlign w:val="center"/>
          </w:tcPr>
          <w:p w14:paraId="7241B72B"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20" w:type="dxa"/>
            <w:tcBorders>
              <w:top w:val="single" w:sz="4" w:space="0" w:color="auto"/>
              <w:left w:val="single" w:sz="4" w:space="0" w:color="auto"/>
              <w:bottom w:val="single" w:sz="4" w:space="0" w:color="auto"/>
            </w:tcBorders>
            <w:vAlign w:val="center"/>
          </w:tcPr>
          <w:p w14:paraId="5E1CD705"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36D545B3" w14:textId="77777777" w:rsidTr="00F6555D">
        <w:tc>
          <w:tcPr>
            <w:tcW w:w="865" w:type="dxa"/>
            <w:tcBorders>
              <w:top w:val="single" w:sz="4" w:space="0" w:color="auto"/>
              <w:bottom w:val="single" w:sz="4" w:space="0" w:color="auto"/>
              <w:right w:val="single" w:sz="4" w:space="0" w:color="auto"/>
            </w:tcBorders>
            <w:vAlign w:val="center"/>
          </w:tcPr>
          <w:p w14:paraId="0BC4E75D"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3</w:t>
            </w:r>
          </w:p>
        </w:tc>
        <w:tc>
          <w:tcPr>
            <w:tcW w:w="1714" w:type="dxa"/>
            <w:gridSpan w:val="2"/>
            <w:tcBorders>
              <w:top w:val="single" w:sz="4" w:space="0" w:color="auto"/>
              <w:left w:val="single" w:sz="4" w:space="0" w:color="auto"/>
              <w:bottom w:val="single" w:sz="4" w:space="0" w:color="auto"/>
              <w:right w:val="single" w:sz="4" w:space="0" w:color="auto"/>
            </w:tcBorders>
            <w:vAlign w:val="center"/>
          </w:tcPr>
          <w:p w14:paraId="1BEC88B8"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26.02 22-30</w:t>
            </w:r>
          </w:p>
        </w:tc>
        <w:tc>
          <w:tcPr>
            <w:tcW w:w="1843" w:type="dxa"/>
            <w:gridSpan w:val="2"/>
            <w:tcBorders>
              <w:top w:val="single" w:sz="4" w:space="0" w:color="auto"/>
              <w:left w:val="single" w:sz="4" w:space="0" w:color="auto"/>
              <w:bottom w:val="single" w:sz="4" w:space="0" w:color="auto"/>
              <w:right w:val="single" w:sz="4" w:space="0" w:color="auto"/>
            </w:tcBorders>
            <w:vAlign w:val="center"/>
          </w:tcPr>
          <w:p w14:paraId="5C45BB95"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27.02 1-40</w:t>
            </w:r>
          </w:p>
        </w:tc>
        <w:tc>
          <w:tcPr>
            <w:tcW w:w="2659" w:type="dxa"/>
            <w:tcBorders>
              <w:top w:val="single" w:sz="4" w:space="0" w:color="auto"/>
              <w:left w:val="single" w:sz="4" w:space="0" w:color="auto"/>
              <w:bottom w:val="single" w:sz="4" w:space="0" w:color="auto"/>
              <w:right w:val="single" w:sz="4" w:space="0" w:color="auto"/>
            </w:tcBorders>
            <w:vAlign w:val="center"/>
          </w:tcPr>
          <w:p w14:paraId="7A3A1A91"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Ремонт наклонного шнека топливоподачи</w:t>
            </w:r>
          </w:p>
        </w:tc>
        <w:tc>
          <w:tcPr>
            <w:tcW w:w="1452" w:type="dxa"/>
            <w:gridSpan w:val="3"/>
            <w:tcBorders>
              <w:top w:val="single" w:sz="4" w:space="0" w:color="auto"/>
              <w:left w:val="single" w:sz="4" w:space="0" w:color="auto"/>
              <w:bottom w:val="single" w:sz="4" w:space="0" w:color="auto"/>
              <w:right w:val="single" w:sz="4" w:space="0" w:color="auto"/>
            </w:tcBorders>
            <w:vAlign w:val="center"/>
          </w:tcPr>
          <w:p w14:paraId="221A2BE8"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20" w:type="dxa"/>
            <w:tcBorders>
              <w:top w:val="single" w:sz="4" w:space="0" w:color="auto"/>
              <w:left w:val="single" w:sz="4" w:space="0" w:color="auto"/>
              <w:bottom w:val="single" w:sz="4" w:space="0" w:color="auto"/>
            </w:tcBorders>
            <w:vAlign w:val="center"/>
          </w:tcPr>
          <w:p w14:paraId="6113273D"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6D873FF4" w14:textId="77777777" w:rsidTr="00F6555D">
        <w:tc>
          <w:tcPr>
            <w:tcW w:w="865" w:type="dxa"/>
            <w:tcBorders>
              <w:top w:val="single" w:sz="4" w:space="0" w:color="auto"/>
              <w:bottom w:val="single" w:sz="4" w:space="0" w:color="auto"/>
              <w:right w:val="single" w:sz="4" w:space="0" w:color="auto"/>
            </w:tcBorders>
            <w:vAlign w:val="center"/>
          </w:tcPr>
          <w:p w14:paraId="2EDFA524"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4</w:t>
            </w:r>
          </w:p>
        </w:tc>
        <w:tc>
          <w:tcPr>
            <w:tcW w:w="1714" w:type="dxa"/>
            <w:gridSpan w:val="2"/>
            <w:tcBorders>
              <w:top w:val="single" w:sz="4" w:space="0" w:color="auto"/>
              <w:left w:val="single" w:sz="4" w:space="0" w:color="auto"/>
              <w:bottom w:val="single" w:sz="4" w:space="0" w:color="auto"/>
              <w:right w:val="single" w:sz="4" w:space="0" w:color="auto"/>
            </w:tcBorders>
            <w:vAlign w:val="center"/>
          </w:tcPr>
          <w:p w14:paraId="54CF29FF"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08.03 23-20</w:t>
            </w:r>
          </w:p>
        </w:tc>
        <w:tc>
          <w:tcPr>
            <w:tcW w:w="1843" w:type="dxa"/>
            <w:gridSpan w:val="2"/>
            <w:tcBorders>
              <w:top w:val="single" w:sz="4" w:space="0" w:color="auto"/>
              <w:left w:val="single" w:sz="4" w:space="0" w:color="auto"/>
              <w:bottom w:val="single" w:sz="4" w:space="0" w:color="auto"/>
              <w:right w:val="single" w:sz="4" w:space="0" w:color="auto"/>
            </w:tcBorders>
            <w:vAlign w:val="center"/>
          </w:tcPr>
          <w:p w14:paraId="2A8B0643"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09.03 02-00</w:t>
            </w:r>
          </w:p>
        </w:tc>
        <w:tc>
          <w:tcPr>
            <w:tcW w:w="2659" w:type="dxa"/>
            <w:tcBorders>
              <w:top w:val="single" w:sz="4" w:space="0" w:color="auto"/>
              <w:left w:val="single" w:sz="4" w:space="0" w:color="auto"/>
              <w:bottom w:val="single" w:sz="4" w:space="0" w:color="auto"/>
              <w:right w:val="single" w:sz="4" w:space="0" w:color="auto"/>
            </w:tcBorders>
            <w:vAlign w:val="center"/>
          </w:tcPr>
          <w:p w14:paraId="327BFE06"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Ремонт наклонного шнека топливоподачи</w:t>
            </w:r>
          </w:p>
        </w:tc>
        <w:tc>
          <w:tcPr>
            <w:tcW w:w="1452" w:type="dxa"/>
            <w:gridSpan w:val="3"/>
            <w:tcBorders>
              <w:top w:val="single" w:sz="4" w:space="0" w:color="auto"/>
              <w:left w:val="single" w:sz="4" w:space="0" w:color="auto"/>
              <w:bottom w:val="single" w:sz="4" w:space="0" w:color="auto"/>
              <w:right w:val="single" w:sz="4" w:space="0" w:color="auto"/>
            </w:tcBorders>
            <w:vAlign w:val="center"/>
          </w:tcPr>
          <w:p w14:paraId="59CD032C"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20" w:type="dxa"/>
            <w:tcBorders>
              <w:top w:val="single" w:sz="4" w:space="0" w:color="auto"/>
              <w:left w:val="single" w:sz="4" w:space="0" w:color="auto"/>
              <w:bottom w:val="single" w:sz="4" w:space="0" w:color="auto"/>
            </w:tcBorders>
            <w:vAlign w:val="center"/>
          </w:tcPr>
          <w:p w14:paraId="28FF8468"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6A91403B" w14:textId="77777777" w:rsidTr="00F6555D">
        <w:tc>
          <w:tcPr>
            <w:tcW w:w="865" w:type="dxa"/>
            <w:tcBorders>
              <w:top w:val="single" w:sz="4" w:space="0" w:color="auto"/>
              <w:bottom w:val="single" w:sz="4" w:space="0" w:color="auto"/>
              <w:right w:val="single" w:sz="4" w:space="0" w:color="auto"/>
            </w:tcBorders>
            <w:vAlign w:val="center"/>
          </w:tcPr>
          <w:p w14:paraId="78AD59FD"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5</w:t>
            </w:r>
          </w:p>
        </w:tc>
        <w:tc>
          <w:tcPr>
            <w:tcW w:w="1714" w:type="dxa"/>
            <w:gridSpan w:val="2"/>
            <w:tcBorders>
              <w:top w:val="single" w:sz="4" w:space="0" w:color="auto"/>
              <w:left w:val="single" w:sz="4" w:space="0" w:color="auto"/>
              <w:bottom w:val="single" w:sz="4" w:space="0" w:color="auto"/>
              <w:right w:val="single" w:sz="4" w:space="0" w:color="auto"/>
            </w:tcBorders>
            <w:vAlign w:val="center"/>
          </w:tcPr>
          <w:p w14:paraId="2D6243E9"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19.03 19-28</w:t>
            </w:r>
          </w:p>
        </w:tc>
        <w:tc>
          <w:tcPr>
            <w:tcW w:w="1843" w:type="dxa"/>
            <w:gridSpan w:val="2"/>
            <w:tcBorders>
              <w:top w:val="single" w:sz="4" w:space="0" w:color="auto"/>
              <w:left w:val="single" w:sz="4" w:space="0" w:color="auto"/>
              <w:bottom w:val="single" w:sz="4" w:space="0" w:color="auto"/>
              <w:right w:val="single" w:sz="4" w:space="0" w:color="auto"/>
            </w:tcBorders>
            <w:vAlign w:val="center"/>
          </w:tcPr>
          <w:p w14:paraId="2DD40502"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19.03 23-00</w:t>
            </w:r>
          </w:p>
        </w:tc>
        <w:tc>
          <w:tcPr>
            <w:tcW w:w="2659" w:type="dxa"/>
            <w:tcBorders>
              <w:top w:val="single" w:sz="4" w:space="0" w:color="auto"/>
              <w:left w:val="single" w:sz="4" w:space="0" w:color="auto"/>
              <w:bottom w:val="single" w:sz="4" w:space="0" w:color="auto"/>
              <w:right w:val="single" w:sz="4" w:space="0" w:color="auto"/>
            </w:tcBorders>
            <w:vAlign w:val="center"/>
          </w:tcPr>
          <w:p w14:paraId="39D0DC84"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Ремонт распределительного шнека топливоподачи</w:t>
            </w:r>
          </w:p>
        </w:tc>
        <w:tc>
          <w:tcPr>
            <w:tcW w:w="1452" w:type="dxa"/>
            <w:gridSpan w:val="3"/>
            <w:tcBorders>
              <w:top w:val="single" w:sz="4" w:space="0" w:color="auto"/>
              <w:left w:val="single" w:sz="4" w:space="0" w:color="auto"/>
              <w:bottom w:val="single" w:sz="4" w:space="0" w:color="auto"/>
              <w:right w:val="single" w:sz="4" w:space="0" w:color="auto"/>
            </w:tcBorders>
            <w:vAlign w:val="center"/>
          </w:tcPr>
          <w:p w14:paraId="1CA89609"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20" w:type="dxa"/>
            <w:tcBorders>
              <w:top w:val="single" w:sz="4" w:space="0" w:color="auto"/>
              <w:left w:val="single" w:sz="4" w:space="0" w:color="auto"/>
              <w:bottom w:val="single" w:sz="4" w:space="0" w:color="auto"/>
            </w:tcBorders>
            <w:vAlign w:val="center"/>
          </w:tcPr>
          <w:p w14:paraId="0A90A832"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4C06F517" w14:textId="77777777" w:rsidTr="00F6555D">
        <w:tc>
          <w:tcPr>
            <w:tcW w:w="865" w:type="dxa"/>
            <w:tcBorders>
              <w:top w:val="single" w:sz="4" w:space="0" w:color="auto"/>
              <w:bottom w:val="single" w:sz="4" w:space="0" w:color="auto"/>
              <w:right w:val="single" w:sz="4" w:space="0" w:color="auto"/>
            </w:tcBorders>
            <w:vAlign w:val="center"/>
          </w:tcPr>
          <w:p w14:paraId="615A0EDE"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6</w:t>
            </w:r>
          </w:p>
        </w:tc>
        <w:tc>
          <w:tcPr>
            <w:tcW w:w="1714" w:type="dxa"/>
            <w:gridSpan w:val="2"/>
            <w:tcBorders>
              <w:top w:val="single" w:sz="4" w:space="0" w:color="auto"/>
              <w:left w:val="single" w:sz="4" w:space="0" w:color="auto"/>
              <w:bottom w:val="single" w:sz="4" w:space="0" w:color="auto"/>
              <w:right w:val="single" w:sz="4" w:space="0" w:color="auto"/>
            </w:tcBorders>
            <w:vAlign w:val="center"/>
          </w:tcPr>
          <w:p w14:paraId="56F94904"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29.03 11-10</w:t>
            </w:r>
          </w:p>
        </w:tc>
        <w:tc>
          <w:tcPr>
            <w:tcW w:w="1843" w:type="dxa"/>
            <w:gridSpan w:val="2"/>
            <w:tcBorders>
              <w:top w:val="single" w:sz="4" w:space="0" w:color="auto"/>
              <w:left w:val="single" w:sz="4" w:space="0" w:color="auto"/>
              <w:bottom w:val="single" w:sz="4" w:space="0" w:color="auto"/>
              <w:right w:val="single" w:sz="4" w:space="0" w:color="auto"/>
            </w:tcBorders>
            <w:vAlign w:val="center"/>
          </w:tcPr>
          <w:p w14:paraId="34730DA6"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29.03 13-40</w:t>
            </w:r>
          </w:p>
        </w:tc>
        <w:tc>
          <w:tcPr>
            <w:tcW w:w="2659" w:type="dxa"/>
            <w:tcBorders>
              <w:top w:val="single" w:sz="4" w:space="0" w:color="auto"/>
              <w:left w:val="single" w:sz="4" w:space="0" w:color="auto"/>
              <w:bottom w:val="single" w:sz="4" w:space="0" w:color="auto"/>
              <w:right w:val="single" w:sz="4" w:space="0" w:color="auto"/>
            </w:tcBorders>
            <w:vAlign w:val="center"/>
          </w:tcPr>
          <w:p w14:paraId="3CDF6210"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Ремонт топливоподачи</w:t>
            </w:r>
          </w:p>
        </w:tc>
        <w:tc>
          <w:tcPr>
            <w:tcW w:w="1452" w:type="dxa"/>
            <w:gridSpan w:val="3"/>
            <w:tcBorders>
              <w:top w:val="single" w:sz="4" w:space="0" w:color="auto"/>
              <w:left w:val="single" w:sz="4" w:space="0" w:color="auto"/>
              <w:bottom w:val="single" w:sz="4" w:space="0" w:color="auto"/>
              <w:right w:val="single" w:sz="4" w:space="0" w:color="auto"/>
            </w:tcBorders>
            <w:vAlign w:val="center"/>
          </w:tcPr>
          <w:p w14:paraId="60C1C199"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20" w:type="dxa"/>
            <w:tcBorders>
              <w:top w:val="single" w:sz="4" w:space="0" w:color="auto"/>
              <w:left w:val="single" w:sz="4" w:space="0" w:color="auto"/>
              <w:bottom w:val="single" w:sz="4" w:space="0" w:color="auto"/>
            </w:tcBorders>
            <w:vAlign w:val="center"/>
          </w:tcPr>
          <w:p w14:paraId="042CF6DB"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591EAED0" w14:textId="77777777" w:rsidTr="00F6555D">
        <w:tc>
          <w:tcPr>
            <w:tcW w:w="865" w:type="dxa"/>
            <w:tcBorders>
              <w:top w:val="single" w:sz="4" w:space="0" w:color="auto"/>
              <w:bottom w:val="single" w:sz="4" w:space="0" w:color="auto"/>
              <w:right w:val="single" w:sz="4" w:space="0" w:color="auto"/>
            </w:tcBorders>
            <w:vAlign w:val="center"/>
          </w:tcPr>
          <w:p w14:paraId="41F562C6"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7</w:t>
            </w:r>
          </w:p>
        </w:tc>
        <w:tc>
          <w:tcPr>
            <w:tcW w:w="1714" w:type="dxa"/>
            <w:gridSpan w:val="2"/>
            <w:tcBorders>
              <w:top w:val="single" w:sz="4" w:space="0" w:color="auto"/>
              <w:left w:val="single" w:sz="4" w:space="0" w:color="auto"/>
              <w:bottom w:val="single" w:sz="4" w:space="0" w:color="auto"/>
              <w:right w:val="single" w:sz="4" w:space="0" w:color="auto"/>
            </w:tcBorders>
            <w:vAlign w:val="center"/>
          </w:tcPr>
          <w:p w14:paraId="7DDB2396"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06.04 8-20</w:t>
            </w:r>
          </w:p>
        </w:tc>
        <w:tc>
          <w:tcPr>
            <w:tcW w:w="1843" w:type="dxa"/>
            <w:gridSpan w:val="2"/>
            <w:tcBorders>
              <w:top w:val="single" w:sz="4" w:space="0" w:color="auto"/>
              <w:left w:val="single" w:sz="4" w:space="0" w:color="auto"/>
              <w:bottom w:val="single" w:sz="4" w:space="0" w:color="auto"/>
              <w:right w:val="single" w:sz="4" w:space="0" w:color="auto"/>
            </w:tcBorders>
            <w:vAlign w:val="center"/>
          </w:tcPr>
          <w:p w14:paraId="5AF133A4"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06.04 9-20</w:t>
            </w:r>
          </w:p>
        </w:tc>
        <w:tc>
          <w:tcPr>
            <w:tcW w:w="2659" w:type="dxa"/>
            <w:tcBorders>
              <w:top w:val="single" w:sz="4" w:space="0" w:color="auto"/>
              <w:left w:val="single" w:sz="4" w:space="0" w:color="auto"/>
              <w:bottom w:val="single" w:sz="4" w:space="0" w:color="auto"/>
              <w:right w:val="single" w:sz="4" w:space="0" w:color="auto"/>
            </w:tcBorders>
            <w:vAlign w:val="center"/>
          </w:tcPr>
          <w:p w14:paraId="7257080C"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Ремонт редуктора на наклонном шнеке</w:t>
            </w:r>
          </w:p>
        </w:tc>
        <w:tc>
          <w:tcPr>
            <w:tcW w:w="1452" w:type="dxa"/>
            <w:gridSpan w:val="3"/>
            <w:tcBorders>
              <w:top w:val="single" w:sz="4" w:space="0" w:color="auto"/>
              <w:left w:val="single" w:sz="4" w:space="0" w:color="auto"/>
              <w:bottom w:val="single" w:sz="4" w:space="0" w:color="auto"/>
              <w:right w:val="single" w:sz="4" w:space="0" w:color="auto"/>
            </w:tcBorders>
            <w:vAlign w:val="center"/>
          </w:tcPr>
          <w:p w14:paraId="0FDC9CAA"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20" w:type="dxa"/>
            <w:tcBorders>
              <w:top w:val="single" w:sz="4" w:space="0" w:color="auto"/>
              <w:left w:val="single" w:sz="4" w:space="0" w:color="auto"/>
              <w:bottom w:val="single" w:sz="4" w:space="0" w:color="auto"/>
            </w:tcBorders>
            <w:vAlign w:val="center"/>
          </w:tcPr>
          <w:p w14:paraId="1D72D33E"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0AB0838A" w14:textId="77777777" w:rsidTr="00F6555D">
        <w:tc>
          <w:tcPr>
            <w:tcW w:w="865" w:type="dxa"/>
            <w:tcBorders>
              <w:top w:val="single" w:sz="4" w:space="0" w:color="auto"/>
              <w:bottom w:val="single" w:sz="4" w:space="0" w:color="auto"/>
              <w:right w:val="single" w:sz="4" w:space="0" w:color="auto"/>
            </w:tcBorders>
            <w:vAlign w:val="center"/>
          </w:tcPr>
          <w:p w14:paraId="092551BC"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8</w:t>
            </w:r>
          </w:p>
        </w:tc>
        <w:tc>
          <w:tcPr>
            <w:tcW w:w="1714" w:type="dxa"/>
            <w:gridSpan w:val="2"/>
            <w:tcBorders>
              <w:top w:val="single" w:sz="4" w:space="0" w:color="auto"/>
              <w:left w:val="single" w:sz="4" w:space="0" w:color="auto"/>
              <w:bottom w:val="single" w:sz="4" w:space="0" w:color="auto"/>
              <w:right w:val="single" w:sz="4" w:space="0" w:color="auto"/>
            </w:tcBorders>
            <w:vAlign w:val="center"/>
          </w:tcPr>
          <w:p w14:paraId="77BD498C"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28.04 8-40</w:t>
            </w:r>
          </w:p>
        </w:tc>
        <w:tc>
          <w:tcPr>
            <w:tcW w:w="1843" w:type="dxa"/>
            <w:gridSpan w:val="2"/>
            <w:tcBorders>
              <w:top w:val="single" w:sz="4" w:space="0" w:color="auto"/>
              <w:left w:val="single" w:sz="4" w:space="0" w:color="auto"/>
              <w:bottom w:val="single" w:sz="4" w:space="0" w:color="auto"/>
              <w:right w:val="single" w:sz="4" w:space="0" w:color="auto"/>
            </w:tcBorders>
            <w:vAlign w:val="center"/>
          </w:tcPr>
          <w:p w14:paraId="33BB7F2A"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28.04 10-00</w:t>
            </w:r>
          </w:p>
        </w:tc>
        <w:tc>
          <w:tcPr>
            <w:tcW w:w="2659" w:type="dxa"/>
            <w:tcBorders>
              <w:top w:val="single" w:sz="4" w:space="0" w:color="auto"/>
              <w:left w:val="single" w:sz="4" w:space="0" w:color="auto"/>
              <w:bottom w:val="single" w:sz="4" w:space="0" w:color="auto"/>
              <w:right w:val="single" w:sz="4" w:space="0" w:color="auto"/>
            </w:tcBorders>
            <w:vAlign w:val="center"/>
          </w:tcPr>
          <w:p w14:paraId="3B0A391D"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Ремонт наклонного шнека топливоподачи</w:t>
            </w:r>
          </w:p>
        </w:tc>
        <w:tc>
          <w:tcPr>
            <w:tcW w:w="1452" w:type="dxa"/>
            <w:gridSpan w:val="3"/>
            <w:tcBorders>
              <w:top w:val="single" w:sz="4" w:space="0" w:color="auto"/>
              <w:left w:val="single" w:sz="4" w:space="0" w:color="auto"/>
              <w:bottom w:val="single" w:sz="4" w:space="0" w:color="auto"/>
              <w:right w:val="single" w:sz="4" w:space="0" w:color="auto"/>
            </w:tcBorders>
            <w:vAlign w:val="center"/>
          </w:tcPr>
          <w:p w14:paraId="123DD29F"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20" w:type="dxa"/>
            <w:tcBorders>
              <w:top w:val="single" w:sz="4" w:space="0" w:color="auto"/>
              <w:left w:val="single" w:sz="4" w:space="0" w:color="auto"/>
              <w:bottom w:val="single" w:sz="4" w:space="0" w:color="auto"/>
            </w:tcBorders>
            <w:vAlign w:val="center"/>
          </w:tcPr>
          <w:p w14:paraId="68C5E35E"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67778728" w14:textId="77777777" w:rsidTr="00F6555D">
        <w:tc>
          <w:tcPr>
            <w:tcW w:w="865" w:type="dxa"/>
            <w:tcBorders>
              <w:top w:val="single" w:sz="4" w:space="0" w:color="auto"/>
              <w:bottom w:val="single" w:sz="4" w:space="0" w:color="auto"/>
              <w:right w:val="single" w:sz="4" w:space="0" w:color="auto"/>
            </w:tcBorders>
            <w:vAlign w:val="center"/>
          </w:tcPr>
          <w:p w14:paraId="30B2F84F"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9</w:t>
            </w:r>
          </w:p>
        </w:tc>
        <w:tc>
          <w:tcPr>
            <w:tcW w:w="1714" w:type="dxa"/>
            <w:gridSpan w:val="2"/>
            <w:tcBorders>
              <w:top w:val="single" w:sz="4" w:space="0" w:color="auto"/>
              <w:left w:val="single" w:sz="4" w:space="0" w:color="auto"/>
              <w:bottom w:val="single" w:sz="4" w:space="0" w:color="auto"/>
              <w:right w:val="single" w:sz="4" w:space="0" w:color="auto"/>
            </w:tcBorders>
            <w:vAlign w:val="center"/>
          </w:tcPr>
          <w:p w14:paraId="5CECCADC"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29.04 15-40</w:t>
            </w:r>
          </w:p>
        </w:tc>
        <w:tc>
          <w:tcPr>
            <w:tcW w:w="1843" w:type="dxa"/>
            <w:gridSpan w:val="2"/>
            <w:tcBorders>
              <w:top w:val="single" w:sz="4" w:space="0" w:color="auto"/>
              <w:left w:val="single" w:sz="4" w:space="0" w:color="auto"/>
              <w:bottom w:val="single" w:sz="4" w:space="0" w:color="auto"/>
              <w:right w:val="single" w:sz="4" w:space="0" w:color="auto"/>
            </w:tcBorders>
            <w:vAlign w:val="center"/>
          </w:tcPr>
          <w:p w14:paraId="032F43CD"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29.04 17-20</w:t>
            </w:r>
          </w:p>
        </w:tc>
        <w:tc>
          <w:tcPr>
            <w:tcW w:w="2659" w:type="dxa"/>
            <w:tcBorders>
              <w:top w:val="single" w:sz="4" w:space="0" w:color="auto"/>
              <w:left w:val="single" w:sz="4" w:space="0" w:color="auto"/>
              <w:bottom w:val="single" w:sz="4" w:space="0" w:color="auto"/>
              <w:right w:val="single" w:sz="4" w:space="0" w:color="auto"/>
            </w:tcBorders>
            <w:vAlign w:val="center"/>
          </w:tcPr>
          <w:p w14:paraId="4748B5D6"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Ремонт наклонного шнека топливоподачи</w:t>
            </w:r>
          </w:p>
        </w:tc>
        <w:tc>
          <w:tcPr>
            <w:tcW w:w="1452" w:type="dxa"/>
            <w:gridSpan w:val="3"/>
            <w:tcBorders>
              <w:top w:val="single" w:sz="4" w:space="0" w:color="auto"/>
              <w:left w:val="single" w:sz="4" w:space="0" w:color="auto"/>
              <w:bottom w:val="single" w:sz="4" w:space="0" w:color="auto"/>
              <w:right w:val="single" w:sz="4" w:space="0" w:color="auto"/>
            </w:tcBorders>
            <w:vAlign w:val="center"/>
          </w:tcPr>
          <w:p w14:paraId="4B74AC95"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20" w:type="dxa"/>
            <w:tcBorders>
              <w:top w:val="single" w:sz="4" w:space="0" w:color="auto"/>
              <w:left w:val="single" w:sz="4" w:space="0" w:color="auto"/>
              <w:bottom w:val="single" w:sz="4" w:space="0" w:color="auto"/>
            </w:tcBorders>
            <w:vAlign w:val="center"/>
          </w:tcPr>
          <w:p w14:paraId="560DB8CD"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09F20E33" w14:textId="77777777" w:rsidTr="00F6555D">
        <w:tc>
          <w:tcPr>
            <w:tcW w:w="865" w:type="dxa"/>
            <w:tcBorders>
              <w:top w:val="single" w:sz="4" w:space="0" w:color="auto"/>
              <w:bottom w:val="single" w:sz="4" w:space="0" w:color="auto"/>
              <w:right w:val="single" w:sz="4" w:space="0" w:color="auto"/>
            </w:tcBorders>
            <w:vAlign w:val="center"/>
          </w:tcPr>
          <w:p w14:paraId="6F88FEF1"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10</w:t>
            </w:r>
          </w:p>
        </w:tc>
        <w:tc>
          <w:tcPr>
            <w:tcW w:w="1714" w:type="dxa"/>
            <w:gridSpan w:val="2"/>
            <w:tcBorders>
              <w:top w:val="single" w:sz="4" w:space="0" w:color="auto"/>
              <w:left w:val="single" w:sz="4" w:space="0" w:color="auto"/>
              <w:bottom w:val="single" w:sz="4" w:space="0" w:color="auto"/>
              <w:right w:val="single" w:sz="4" w:space="0" w:color="auto"/>
            </w:tcBorders>
            <w:vAlign w:val="center"/>
          </w:tcPr>
          <w:p w14:paraId="75A95597"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24.09 8-50</w:t>
            </w:r>
          </w:p>
        </w:tc>
        <w:tc>
          <w:tcPr>
            <w:tcW w:w="1843" w:type="dxa"/>
            <w:gridSpan w:val="2"/>
            <w:tcBorders>
              <w:top w:val="single" w:sz="4" w:space="0" w:color="auto"/>
              <w:left w:val="single" w:sz="4" w:space="0" w:color="auto"/>
              <w:bottom w:val="single" w:sz="4" w:space="0" w:color="auto"/>
              <w:right w:val="single" w:sz="4" w:space="0" w:color="auto"/>
            </w:tcBorders>
            <w:vAlign w:val="center"/>
          </w:tcPr>
          <w:p w14:paraId="7C456D60"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24.09 9-35</w:t>
            </w:r>
          </w:p>
        </w:tc>
        <w:tc>
          <w:tcPr>
            <w:tcW w:w="2659" w:type="dxa"/>
            <w:tcBorders>
              <w:top w:val="single" w:sz="4" w:space="0" w:color="auto"/>
              <w:left w:val="single" w:sz="4" w:space="0" w:color="auto"/>
              <w:bottom w:val="single" w:sz="4" w:space="0" w:color="auto"/>
              <w:right w:val="single" w:sz="4" w:space="0" w:color="auto"/>
            </w:tcBorders>
            <w:vAlign w:val="center"/>
          </w:tcPr>
          <w:p w14:paraId="0E81EEE5"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Ремонт толкателей колосников</w:t>
            </w:r>
          </w:p>
        </w:tc>
        <w:tc>
          <w:tcPr>
            <w:tcW w:w="1452" w:type="dxa"/>
            <w:gridSpan w:val="3"/>
            <w:tcBorders>
              <w:top w:val="single" w:sz="4" w:space="0" w:color="auto"/>
              <w:left w:val="single" w:sz="4" w:space="0" w:color="auto"/>
              <w:bottom w:val="single" w:sz="4" w:space="0" w:color="auto"/>
              <w:right w:val="single" w:sz="4" w:space="0" w:color="auto"/>
            </w:tcBorders>
            <w:vAlign w:val="center"/>
          </w:tcPr>
          <w:p w14:paraId="29B673C7"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20" w:type="dxa"/>
            <w:tcBorders>
              <w:top w:val="single" w:sz="4" w:space="0" w:color="auto"/>
              <w:left w:val="single" w:sz="4" w:space="0" w:color="auto"/>
              <w:bottom w:val="single" w:sz="4" w:space="0" w:color="auto"/>
            </w:tcBorders>
            <w:vAlign w:val="center"/>
          </w:tcPr>
          <w:p w14:paraId="57844FB1"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5AA9466F" w14:textId="77777777" w:rsidTr="00F6555D">
        <w:tc>
          <w:tcPr>
            <w:tcW w:w="865" w:type="dxa"/>
            <w:tcBorders>
              <w:top w:val="single" w:sz="4" w:space="0" w:color="auto"/>
              <w:bottom w:val="single" w:sz="4" w:space="0" w:color="auto"/>
              <w:right w:val="single" w:sz="4" w:space="0" w:color="auto"/>
            </w:tcBorders>
            <w:vAlign w:val="center"/>
          </w:tcPr>
          <w:p w14:paraId="2617664A"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11</w:t>
            </w:r>
          </w:p>
        </w:tc>
        <w:tc>
          <w:tcPr>
            <w:tcW w:w="1714" w:type="dxa"/>
            <w:gridSpan w:val="2"/>
            <w:tcBorders>
              <w:top w:val="single" w:sz="4" w:space="0" w:color="auto"/>
              <w:left w:val="single" w:sz="4" w:space="0" w:color="auto"/>
              <w:bottom w:val="single" w:sz="4" w:space="0" w:color="auto"/>
              <w:right w:val="single" w:sz="4" w:space="0" w:color="auto"/>
            </w:tcBorders>
            <w:vAlign w:val="center"/>
          </w:tcPr>
          <w:p w14:paraId="6ABBDB5A"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28.09 12-45</w:t>
            </w:r>
          </w:p>
        </w:tc>
        <w:tc>
          <w:tcPr>
            <w:tcW w:w="1843" w:type="dxa"/>
            <w:gridSpan w:val="2"/>
            <w:tcBorders>
              <w:top w:val="single" w:sz="4" w:space="0" w:color="auto"/>
              <w:left w:val="single" w:sz="4" w:space="0" w:color="auto"/>
              <w:bottom w:val="single" w:sz="4" w:space="0" w:color="auto"/>
              <w:right w:val="single" w:sz="4" w:space="0" w:color="auto"/>
            </w:tcBorders>
            <w:vAlign w:val="center"/>
          </w:tcPr>
          <w:p w14:paraId="43DB0DEC"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28.09 13-50</w:t>
            </w:r>
          </w:p>
        </w:tc>
        <w:tc>
          <w:tcPr>
            <w:tcW w:w="2659" w:type="dxa"/>
            <w:tcBorders>
              <w:top w:val="single" w:sz="4" w:space="0" w:color="auto"/>
              <w:left w:val="single" w:sz="4" w:space="0" w:color="auto"/>
              <w:bottom w:val="single" w:sz="4" w:space="0" w:color="auto"/>
              <w:right w:val="single" w:sz="4" w:space="0" w:color="auto"/>
            </w:tcBorders>
            <w:vAlign w:val="center"/>
          </w:tcPr>
          <w:p w14:paraId="45B1E4BC"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Ремонт наклонного шнека топливоподачи</w:t>
            </w:r>
          </w:p>
        </w:tc>
        <w:tc>
          <w:tcPr>
            <w:tcW w:w="1452" w:type="dxa"/>
            <w:gridSpan w:val="3"/>
            <w:tcBorders>
              <w:top w:val="single" w:sz="4" w:space="0" w:color="auto"/>
              <w:left w:val="single" w:sz="4" w:space="0" w:color="auto"/>
              <w:bottom w:val="single" w:sz="4" w:space="0" w:color="auto"/>
              <w:right w:val="single" w:sz="4" w:space="0" w:color="auto"/>
            </w:tcBorders>
            <w:vAlign w:val="center"/>
          </w:tcPr>
          <w:p w14:paraId="54A0DD82"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20" w:type="dxa"/>
            <w:tcBorders>
              <w:top w:val="single" w:sz="4" w:space="0" w:color="auto"/>
              <w:left w:val="single" w:sz="4" w:space="0" w:color="auto"/>
              <w:bottom w:val="single" w:sz="4" w:space="0" w:color="auto"/>
            </w:tcBorders>
            <w:vAlign w:val="center"/>
          </w:tcPr>
          <w:p w14:paraId="3A5E9C91"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14947108" w14:textId="77777777" w:rsidTr="00F6555D">
        <w:tc>
          <w:tcPr>
            <w:tcW w:w="865" w:type="dxa"/>
            <w:tcBorders>
              <w:top w:val="single" w:sz="4" w:space="0" w:color="auto"/>
              <w:bottom w:val="single" w:sz="4" w:space="0" w:color="auto"/>
              <w:right w:val="single" w:sz="4" w:space="0" w:color="auto"/>
            </w:tcBorders>
            <w:vAlign w:val="center"/>
          </w:tcPr>
          <w:p w14:paraId="2AFFEF69"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12</w:t>
            </w:r>
          </w:p>
        </w:tc>
        <w:tc>
          <w:tcPr>
            <w:tcW w:w="1714" w:type="dxa"/>
            <w:gridSpan w:val="2"/>
            <w:tcBorders>
              <w:top w:val="single" w:sz="4" w:space="0" w:color="auto"/>
              <w:left w:val="single" w:sz="4" w:space="0" w:color="auto"/>
              <w:bottom w:val="single" w:sz="4" w:space="0" w:color="auto"/>
              <w:right w:val="single" w:sz="4" w:space="0" w:color="auto"/>
            </w:tcBorders>
            <w:vAlign w:val="center"/>
          </w:tcPr>
          <w:p w14:paraId="379055E1"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07.10 8-15</w:t>
            </w:r>
          </w:p>
        </w:tc>
        <w:tc>
          <w:tcPr>
            <w:tcW w:w="1843" w:type="dxa"/>
            <w:gridSpan w:val="2"/>
            <w:tcBorders>
              <w:top w:val="single" w:sz="4" w:space="0" w:color="auto"/>
              <w:left w:val="single" w:sz="4" w:space="0" w:color="auto"/>
              <w:bottom w:val="single" w:sz="4" w:space="0" w:color="auto"/>
              <w:right w:val="single" w:sz="4" w:space="0" w:color="auto"/>
            </w:tcBorders>
            <w:vAlign w:val="center"/>
          </w:tcPr>
          <w:p w14:paraId="373B5E33"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07.10 9-35</w:t>
            </w:r>
          </w:p>
        </w:tc>
        <w:tc>
          <w:tcPr>
            <w:tcW w:w="2659" w:type="dxa"/>
            <w:tcBorders>
              <w:top w:val="single" w:sz="4" w:space="0" w:color="auto"/>
              <w:left w:val="single" w:sz="4" w:space="0" w:color="auto"/>
              <w:bottom w:val="single" w:sz="4" w:space="0" w:color="auto"/>
              <w:right w:val="single" w:sz="4" w:space="0" w:color="auto"/>
            </w:tcBorders>
            <w:vAlign w:val="center"/>
          </w:tcPr>
          <w:p w14:paraId="7B998C9C"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Ремонт дымососа</w:t>
            </w:r>
          </w:p>
        </w:tc>
        <w:tc>
          <w:tcPr>
            <w:tcW w:w="1452" w:type="dxa"/>
            <w:gridSpan w:val="3"/>
            <w:tcBorders>
              <w:top w:val="single" w:sz="4" w:space="0" w:color="auto"/>
              <w:left w:val="single" w:sz="4" w:space="0" w:color="auto"/>
              <w:bottom w:val="single" w:sz="4" w:space="0" w:color="auto"/>
              <w:right w:val="single" w:sz="4" w:space="0" w:color="auto"/>
            </w:tcBorders>
            <w:vAlign w:val="center"/>
          </w:tcPr>
          <w:p w14:paraId="4CB444D1"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20" w:type="dxa"/>
            <w:tcBorders>
              <w:top w:val="single" w:sz="4" w:space="0" w:color="auto"/>
              <w:left w:val="single" w:sz="4" w:space="0" w:color="auto"/>
              <w:bottom w:val="single" w:sz="4" w:space="0" w:color="auto"/>
            </w:tcBorders>
            <w:vAlign w:val="center"/>
          </w:tcPr>
          <w:p w14:paraId="3AC0E16A"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3D477E1D" w14:textId="77777777" w:rsidTr="00F6555D">
        <w:tc>
          <w:tcPr>
            <w:tcW w:w="865" w:type="dxa"/>
            <w:tcBorders>
              <w:top w:val="single" w:sz="4" w:space="0" w:color="auto"/>
              <w:bottom w:val="single" w:sz="4" w:space="0" w:color="auto"/>
              <w:right w:val="single" w:sz="4" w:space="0" w:color="auto"/>
            </w:tcBorders>
            <w:vAlign w:val="center"/>
          </w:tcPr>
          <w:p w14:paraId="1DC10B5D"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13</w:t>
            </w:r>
          </w:p>
        </w:tc>
        <w:tc>
          <w:tcPr>
            <w:tcW w:w="1714" w:type="dxa"/>
            <w:gridSpan w:val="2"/>
            <w:tcBorders>
              <w:top w:val="single" w:sz="4" w:space="0" w:color="auto"/>
              <w:left w:val="single" w:sz="4" w:space="0" w:color="auto"/>
              <w:bottom w:val="single" w:sz="4" w:space="0" w:color="auto"/>
              <w:right w:val="single" w:sz="4" w:space="0" w:color="auto"/>
            </w:tcBorders>
            <w:vAlign w:val="center"/>
          </w:tcPr>
          <w:p w14:paraId="11DD9EE4"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09.10 9-40</w:t>
            </w:r>
          </w:p>
        </w:tc>
        <w:tc>
          <w:tcPr>
            <w:tcW w:w="1843" w:type="dxa"/>
            <w:gridSpan w:val="2"/>
            <w:tcBorders>
              <w:top w:val="single" w:sz="4" w:space="0" w:color="auto"/>
              <w:left w:val="single" w:sz="4" w:space="0" w:color="auto"/>
              <w:bottom w:val="single" w:sz="4" w:space="0" w:color="auto"/>
              <w:right w:val="single" w:sz="4" w:space="0" w:color="auto"/>
            </w:tcBorders>
            <w:vAlign w:val="center"/>
          </w:tcPr>
          <w:p w14:paraId="7E255BD4"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09.10 11-00</w:t>
            </w:r>
          </w:p>
        </w:tc>
        <w:tc>
          <w:tcPr>
            <w:tcW w:w="2659" w:type="dxa"/>
            <w:tcBorders>
              <w:top w:val="single" w:sz="4" w:space="0" w:color="auto"/>
              <w:left w:val="single" w:sz="4" w:space="0" w:color="auto"/>
              <w:bottom w:val="single" w:sz="4" w:space="0" w:color="auto"/>
              <w:right w:val="single" w:sz="4" w:space="0" w:color="auto"/>
            </w:tcBorders>
            <w:vAlign w:val="center"/>
          </w:tcPr>
          <w:p w14:paraId="7A40CD65"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Ремонт толкателя бункера</w:t>
            </w:r>
          </w:p>
        </w:tc>
        <w:tc>
          <w:tcPr>
            <w:tcW w:w="1452" w:type="dxa"/>
            <w:gridSpan w:val="3"/>
            <w:tcBorders>
              <w:top w:val="single" w:sz="4" w:space="0" w:color="auto"/>
              <w:left w:val="single" w:sz="4" w:space="0" w:color="auto"/>
              <w:bottom w:val="single" w:sz="4" w:space="0" w:color="auto"/>
              <w:right w:val="single" w:sz="4" w:space="0" w:color="auto"/>
            </w:tcBorders>
            <w:vAlign w:val="center"/>
          </w:tcPr>
          <w:p w14:paraId="2314A5C9"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20" w:type="dxa"/>
            <w:tcBorders>
              <w:top w:val="single" w:sz="4" w:space="0" w:color="auto"/>
              <w:left w:val="single" w:sz="4" w:space="0" w:color="auto"/>
              <w:bottom w:val="single" w:sz="4" w:space="0" w:color="auto"/>
            </w:tcBorders>
            <w:vAlign w:val="center"/>
          </w:tcPr>
          <w:p w14:paraId="6A28E0DD"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199493D4" w14:textId="77777777" w:rsidTr="00F6555D">
        <w:tc>
          <w:tcPr>
            <w:tcW w:w="865" w:type="dxa"/>
            <w:tcBorders>
              <w:top w:val="single" w:sz="4" w:space="0" w:color="auto"/>
              <w:bottom w:val="single" w:sz="4" w:space="0" w:color="auto"/>
              <w:right w:val="single" w:sz="4" w:space="0" w:color="auto"/>
            </w:tcBorders>
            <w:vAlign w:val="center"/>
          </w:tcPr>
          <w:p w14:paraId="7ABDF3BA"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14</w:t>
            </w:r>
          </w:p>
        </w:tc>
        <w:tc>
          <w:tcPr>
            <w:tcW w:w="1714" w:type="dxa"/>
            <w:gridSpan w:val="2"/>
            <w:tcBorders>
              <w:top w:val="single" w:sz="4" w:space="0" w:color="auto"/>
              <w:left w:val="single" w:sz="4" w:space="0" w:color="auto"/>
              <w:bottom w:val="single" w:sz="4" w:space="0" w:color="auto"/>
              <w:right w:val="single" w:sz="4" w:space="0" w:color="auto"/>
            </w:tcBorders>
            <w:vAlign w:val="center"/>
          </w:tcPr>
          <w:p w14:paraId="643C1490"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13.10 8-35</w:t>
            </w:r>
          </w:p>
        </w:tc>
        <w:tc>
          <w:tcPr>
            <w:tcW w:w="1843" w:type="dxa"/>
            <w:gridSpan w:val="2"/>
            <w:tcBorders>
              <w:top w:val="single" w:sz="4" w:space="0" w:color="auto"/>
              <w:left w:val="single" w:sz="4" w:space="0" w:color="auto"/>
              <w:bottom w:val="single" w:sz="4" w:space="0" w:color="auto"/>
              <w:right w:val="single" w:sz="4" w:space="0" w:color="auto"/>
            </w:tcBorders>
            <w:vAlign w:val="center"/>
          </w:tcPr>
          <w:p w14:paraId="6FEDCB06"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13.10 9-30</w:t>
            </w:r>
          </w:p>
        </w:tc>
        <w:tc>
          <w:tcPr>
            <w:tcW w:w="2659" w:type="dxa"/>
            <w:tcBorders>
              <w:top w:val="single" w:sz="4" w:space="0" w:color="auto"/>
              <w:left w:val="single" w:sz="4" w:space="0" w:color="auto"/>
              <w:bottom w:val="single" w:sz="4" w:space="0" w:color="auto"/>
              <w:right w:val="single" w:sz="4" w:space="0" w:color="auto"/>
            </w:tcBorders>
            <w:vAlign w:val="center"/>
          </w:tcPr>
          <w:p w14:paraId="1092A8E8"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Ремонт толкателей колосников</w:t>
            </w:r>
          </w:p>
        </w:tc>
        <w:tc>
          <w:tcPr>
            <w:tcW w:w="1452" w:type="dxa"/>
            <w:gridSpan w:val="3"/>
            <w:tcBorders>
              <w:top w:val="single" w:sz="4" w:space="0" w:color="auto"/>
              <w:left w:val="single" w:sz="4" w:space="0" w:color="auto"/>
              <w:bottom w:val="single" w:sz="4" w:space="0" w:color="auto"/>
              <w:right w:val="single" w:sz="4" w:space="0" w:color="auto"/>
            </w:tcBorders>
            <w:vAlign w:val="center"/>
          </w:tcPr>
          <w:p w14:paraId="65668C58"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20" w:type="dxa"/>
            <w:tcBorders>
              <w:top w:val="single" w:sz="4" w:space="0" w:color="auto"/>
              <w:left w:val="single" w:sz="4" w:space="0" w:color="auto"/>
              <w:bottom w:val="single" w:sz="4" w:space="0" w:color="auto"/>
            </w:tcBorders>
            <w:vAlign w:val="center"/>
          </w:tcPr>
          <w:p w14:paraId="2A22F16C"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1CBAEDA5" w14:textId="77777777" w:rsidTr="00F6555D">
        <w:tc>
          <w:tcPr>
            <w:tcW w:w="865" w:type="dxa"/>
            <w:tcBorders>
              <w:top w:val="single" w:sz="4" w:space="0" w:color="auto"/>
              <w:bottom w:val="single" w:sz="4" w:space="0" w:color="auto"/>
              <w:right w:val="single" w:sz="4" w:space="0" w:color="auto"/>
            </w:tcBorders>
            <w:vAlign w:val="center"/>
          </w:tcPr>
          <w:p w14:paraId="73F7EC73"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15</w:t>
            </w:r>
          </w:p>
        </w:tc>
        <w:tc>
          <w:tcPr>
            <w:tcW w:w="1714" w:type="dxa"/>
            <w:gridSpan w:val="2"/>
            <w:tcBorders>
              <w:top w:val="single" w:sz="4" w:space="0" w:color="auto"/>
              <w:left w:val="single" w:sz="4" w:space="0" w:color="auto"/>
              <w:bottom w:val="single" w:sz="4" w:space="0" w:color="auto"/>
              <w:right w:val="single" w:sz="4" w:space="0" w:color="auto"/>
            </w:tcBorders>
            <w:vAlign w:val="center"/>
          </w:tcPr>
          <w:p w14:paraId="09370013"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02.11 8-45</w:t>
            </w:r>
          </w:p>
        </w:tc>
        <w:tc>
          <w:tcPr>
            <w:tcW w:w="1843" w:type="dxa"/>
            <w:gridSpan w:val="2"/>
            <w:tcBorders>
              <w:top w:val="single" w:sz="4" w:space="0" w:color="auto"/>
              <w:left w:val="single" w:sz="4" w:space="0" w:color="auto"/>
              <w:bottom w:val="single" w:sz="4" w:space="0" w:color="auto"/>
              <w:right w:val="single" w:sz="4" w:space="0" w:color="auto"/>
            </w:tcBorders>
            <w:vAlign w:val="center"/>
          </w:tcPr>
          <w:p w14:paraId="1E0A9BF7"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02.11 15-10</w:t>
            </w:r>
          </w:p>
        </w:tc>
        <w:tc>
          <w:tcPr>
            <w:tcW w:w="2659" w:type="dxa"/>
            <w:tcBorders>
              <w:top w:val="single" w:sz="4" w:space="0" w:color="auto"/>
              <w:left w:val="single" w:sz="4" w:space="0" w:color="auto"/>
              <w:bottom w:val="single" w:sz="4" w:space="0" w:color="auto"/>
              <w:right w:val="single" w:sz="4" w:space="0" w:color="auto"/>
            </w:tcBorders>
            <w:vAlign w:val="center"/>
          </w:tcPr>
          <w:p w14:paraId="180E1C03"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Ремонт насоса гидростанции</w:t>
            </w:r>
          </w:p>
        </w:tc>
        <w:tc>
          <w:tcPr>
            <w:tcW w:w="1452" w:type="dxa"/>
            <w:gridSpan w:val="3"/>
            <w:tcBorders>
              <w:top w:val="single" w:sz="4" w:space="0" w:color="auto"/>
              <w:left w:val="single" w:sz="4" w:space="0" w:color="auto"/>
              <w:bottom w:val="single" w:sz="4" w:space="0" w:color="auto"/>
              <w:right w:val="single" w:sz="4" w:space="0" w:color="auto"/>
            </w:tcBorders>
            <w:vAlign w:val="center"/>
          </w:tcPr>
          <w:p w14:paraId="70556B4A"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20" w:type="dxa"/>
            <w:tcBorders>
              <w:top w:val="single" w:sz="4" w:space="0" w:color="auto"/>
              <w:left w:val="single" w:sz="4" w:space="0" w:color="auto"/>
              <w:bottom w:val="single" w:sz="4" w:space="0" w:color="auto"/>
            </w:tcBorders>
            <w:vAlign w:val="center"/>
          </w:tcPr>
          <w:p w14:paraId="1801EBAC"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2C1E525D" w14:textId="77777777" w:rsidTr="00F6555D">
        <w:tc>
          <w:tcPr>
            <w:tcW w:w="865" w:type="dxa"/>
            <w:tcBorders>
              <w:top w:val="single" w:sz="4" w:space="0" w:color="auto"/>
              <w:bottom w:val="single" w:sz="4" w:space="0" w:color="auto"/>
              <w:right w:val="single" w:sz="4" w:space="0" w:color="auto"/>
            </w:tcBorders>
            <w:vAlign w:val="center"/>
          </w:tcPr>
          <w:p w14:paraId="4A3B8358"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16</w:t>
            </w:r>
          </w:p>
        </w:tc>
        <w:tc>
          <w:tcPr>
            <w:tcW w:w="1714" w:type="dxa"/>
            <w:gridSpan w:val="2"/>
            <w:tcBorders>
              <w:top w:val="single" w:sz="4" w:space="0" w:color="auto"/>
              <w:left w:val="single" w:sz="4" w:space="0" w:color="auto"/>
              <w:bottom w:val="single" w:sz="4" w:space="0" w:color="auto"/>
              <w:right w:val="single" w:sz="4" w:space="0" w:color="auto"/>
            </w:tcBorders>
            <w:vAlign w:val="center"/>
          </w:tcPr>
          <w:p w14:paraId="682AADD8"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05.11 12-50</w:t>
            </w:r>
          </w:p>
        </w:tc>
        <w:tc>
          <w:tcPr>
            <w:tcW w:w="1843" w:type="dxa"/>
            <w:gridSpan w:val="2"/>
            <w:tcBorders>
              <w:top w:val="single" w:sz="4" w:space="0" w:color="auto"/>
              <w:left w:val="single" w:sz="4" w:space="0" w:color="auto"/>
              <w:bottom w:val="single" w:sz="4" w:space="0" w:color="auto"/>
              <w:right w:val="single" w:sz="4" w:space="0" w:color="auto"/>
            </w:tcBorders>
            <w:vAlign w:val="center"/>
          </w:tcPr>
          <w:p w14:paraId="485C205E"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05.11 13-35</w:t>
            </w:r>
          </w:p>
        </w:tc>
        <w:tc>
          <w:tcPr>
            <w:tcW w:w="2659" w:type="dxa"/>
            <w:tcBorders>
              <w:top w:val="single" w:sz="4" w:space="0" w:color="auto"/>
              <w:left w:val="single" w:sz="4" w:space="0" w:color="auto"/>
              <w:bottom w:val="single" w:sz="4" w:space="0" w:color="auto"/>
              <w:right w:val="single" w:sz="4" w:space="0" w:color="auto"/>
            </w:tcBorders>
            <w:vAlign w:val="center"/>
          </w:tcPr>
          <w:p w14:paraId="11529B61"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Замена насоса</w:t>
            </w:r>
          </w:p>
        </w:tc>
        <w:tc>
          <w:tcPr>
            <w:tcW w:w="1452" w:type="dxa"/>
            <w:gridSpan w:val="3"/>
            <w:tcBorders>
              <w:top w:val="single" w:sz="4" w:space="0" w:color="auto"/>
              <w:left w:val="single" w:sz="4" w:space="0" w:color="auto"/>
              <w:bottom w:val="single" w:sz="4" w:space="0" w:color="auto"/>
              <w:right w:val="single" w:sz="4" w:space="0" w:color="auto"/>
            </w:tcBorders>
            <w:vAlign w:val="center"/>
          </w:tcPr>
          <w:p w14:paraId="291F9AED"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20" w:type="dxa"/>
            <w:tcBorders>
              <w:top w:val="single" w:sz="4" w:space="0" w:color="auto"/>
              <w:left w:val="single" w:sz="4" w:space="0" w:color="auto"/>
              <w:bottom w:val="single" w:sz="4" w:space="0" w:color="auto"/>
            </w:tcBorders>
            <w:vAlign w:val="center"/>
          </w:tcPr>
          <w:p w14:paraId="3C8742E6"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75E25989" w14:textId="77777777" w:rsidTr="00F6555D">
        <w:tc>
          <w:tcPr>
            <w:tcW w:w="865" w:type="dxa"/>
            <w:tcBorders>
              <w:top w:val="single" w:sz="4" w:space="0" w:color="auto"/>
              <w:bottom w:val="single" w:sz="4" w:space="0" w:color="auto"/>
              <w:right w:val="single" w:sz="4" w:space="0" w:color="auto"/>
            </w:tcBorders>
            <w:vAlign w:val="center"/>
          </w:tcPr>
          <w:p w14:paraId="224A8757"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17</w:t>
            </w:r>
          </w:p>
        </w:tc>
        <w:tc>
          <w:tcPr>
            <w:tcW w:w="1714" w:type="dxa"/>
            <w:gridSpan w:val="2"/>
            <w:tcBorders>
              <w:top w:val="single" w:sz="4" w:space="0" w:color="auto"/>
              <w:left w:val="single" w:sz="4" w:space="0" w:color="auto"/>
              <w:bottom w:val="single" w:sz="4" w:space="0" w:color="auto"/>
              <w:right w:val="single" w:sz="4" w:space="0" w:color="auto"/>
            </w:tcBorders>
            <w:vAlign w:val="center"/>
          </w:tcPr>
          <w:p w14:paraId="2036C802"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06.11 13-05</w:t>
            </w:r>
          </w:p>
        </w:tc>
        <w:tc>
          <w:tcPr>
            <w:tcW w:w="1843" w:type="dxa"/>
            <w:gridSpan w:val="2"/>
            <w:tcBorders>
              <w:top w:val="single" w:sz="4" w:space="0" w:color="auto"/>
              <w:left w:val="single" w:sz="4" w:space="0" w:color="auto"/>
              <w:bottom w:val="single" w:sz="4" w:space="0" w:color="auto"/>
              <w:right w:val="single" w:sz="4" w:space="0" w:color="auto"/>
            </w:tcBorders>
            <w:vAlign w:val="center"/>
          </w:tcPr>
          <w:p w14:paraId="70A3BF6D"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06.11 13-45</w:t>
            </w:r>
          </w:p>
        </w:tc>
        <w:tc>
          <w:tcPr>
            <w:tcW w:w="2659" w:type="dxa"/>
            <w:tcBorders>
              <w:top w:val="single" w:sz="4" w:space="0" w:color="auto"/>
              <w:left w:val="single" w:sz="4" w:space="0" w:color="auto"/>
              <w:bottom w:val="single" w:sz="4" w:space="0" w:color="auto"/>
              <w:right w:val="single" w:sz="4" w:space="0" w:color="auto"/>
            </w:tcBorders>
            <w:vAlign w:val="center"/>
          </w:tcPr>
          <w:p w14:paraId="54F3BC78"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Ремонт толкателей колосников</w:t>
            </w:r>
          </w:p>
        </w:tc>
        <w:tc>
          <w:tcPr>
            <w:tcW w:w="1452" w:type="dxa"/>
            <w:gridSpan w:val="3"/>
            <w:tcBorders>
              <w:top w:val="single" w:sz="4" w:space="0" w:color="auto"/>
              <w:left w:val="single" w:sz="4" w:space="0" w:color="auto"/>
              <w:bottom w:val="single" w:sz="4" w:space="0" w:color="auto"/>
              <w:right w:val="single" w:sz="4" w:space="0" w:color="auto"/>
            </w:tcBorders>
            <w:vAlign w:val="center"/>
          </w:tcPr>
          <w:p w14:paraId="25923BCF"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20" w:type="dxa"/>
            <w:tcBorders>
              <w:top w:val="single" w:sz="4" w:space="0" w:color="auto"/>
              <w:left w:val="single" w:sz="4" w:space="0" w:color="auto"/>
              <w:bottom w:val="single" w:sz="4" w:space="0" w:color="auto"/>
            </w:tcBorders>
            <w:vAlign w:val="center"/>
          </w:tcPr>
          <w:p w14:paraId="760D4378"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547CB6B7" w14:textId="77777777" w:rsidTr="00F6555D">
        <w:tc>
          <w:tcPr>
            <w:tcW w:w="865" w:type="dxa"/>
            <w:tcBorders>
              <w:top w:val="single" w:sz="4" w:space="0" w:color="auto"/>
              <w:bottom w:val="single" w:sz="4" w:space="0" w:color="auto"/>
              <w:right w:val="single" w:sz="4" w:space="0" w:color="auto"/>
            </w:tcBorders>
            <w:vAlign w:val="center"/>
          </w:tcPr>
          <w:p w14:paraId="0791E238"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18</w:t>
            </w:r>
          </w:p>
        </w:tc>
        <w:tc>
          <w:tcPr>
            <w:tcW w:w="1714" w:type="dxa"/>
            <w:gridSpan w:val="2"/>
            <w:tcBorders>
              <w:top w:val="single" w:sz="4" w:space="0" w:color="auto"/>
              <w:left w:val="single" w:sz="4" w:space="0" w:color="auto"/>
              <w:bottom w:val="single" w:sz="4" w:space="0" w:color="auto"/>
              <w:right w:val="single" w:sz="4" w:space="0" w:color="auto"/>
            </w:tcBorders>
            <w:vAlign w:val="center"/>
          </w:tcPr>
          <w:p w14:paraId="02A04528"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18.11 11-00</w:t>
            </w:r>
          </w:p>
        </w:tc>
        <w:tc>
          <w:tcPr>
            <w:tcW w:w="1843" w:type="dxa"/>
            <w:gridSpan w:val="2"/>
            <w:tcBorders>
              <w:top w:val="single" w:sz="4" w:space="0" w:color="auto"/>
              <w:left w:val="single" w:sz="4" w:space="0" w:color="auto"/>
              <w:bottom w:val="single" w:sz="4" w:space="0" w:color="auto"/>
              <w:right w:val="single" w:sz="4" w:space="0" w:color="auto"/>
            </w:tcBorders>
            <w:vAlign w:val="center"/>
          </w:tcPr>
          <w:p w14:paraId="5989B598"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18.11 12-00</w:t>
            </w:r>
          </w:p>
        </w:tc>
        <w:tc>
          <w:tcPr>
            <w:tcW w:w="2659" w:type="dxa"/>
            <w:tcBorders>
              <w:top w:val="single" w:sz="4" w:space="0" w:color="auto"/>
              <w:left w:val="single" w:sz="4" w:space="0" w:color="auto"/>
              <w:bottom w:val="single" w:sz="4" w:space="0" w:color="auto"/>
              <w:right w:val="single" w:sz="4" w:space="0" w:color="auto"/>
            </w:tcBorders>
            <w:vAlign w:val="center"/>
          </w:tcPr>
          <w:p w14:paraId="13086C8E"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Ремонт подвижных полов топливоподачи</w:t>
            </w:r>
          </w:p>
        </w:tc>
        <w:tc>
          <w:tcPr>
            <w:tcW w:w="1452" w:type="dxa"/>
            <w:gridSpan w:val="3"/>
            <w:tcBorders>
              <w:top w:val="single" w:sz="4" w:space="0" w:color="auto"/>
              <w:left w:val="single" w:sz="4" w:space="0" w:color="auto"/>
              <w:bottom w:val="single" w:sz="4" w:space="0" w:color="auto"/>
              <w:right w:val="single" w:sz="4" w:space="0" w:color="auto"/>
            </w:tcBorders>
            <w:vAlign w:val="center"/>
          </w:tcPr>
          <w:p w14:paraId="45393005"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20" w:type="dxa"/>
            <w:tcBorders>
              <w:top w:val="single" w:sz="4" w:space="0" w:color="auto"/>
              <w:left w:val="single" w:sz="4" w:space="0" w:color="auto"/>
              <w:bottom w:val="single" w:sz="4" w:space="0" w:color="auto"/>
            </w:tcBorders>
            <w:vAlign w:val="center"/>
          </w:tcPr>
          <w:p w14:paraId="3DF3FEA4"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02BAA2CE" w14:textId="77777777" w:rsidTr="00F6555D">
        <w:tc>
          <w:tcPr>
            <w:tcW w:w="865" w:type="dxa"/>
            <w:tcBorders>
              <w:top w:val="single" w:sz="4" w:space="0" w:color="auto"/>
              <w:bottom w:val="single" w:sz="4" w:space="0" w:color="auto"/>
              <w:right w:val="single" w:sz="4" w:space="0" w:color="auto"/>
            </w:tcBorders>
            <w:vAlign w:val="center"/>
          </w:tcPr>
          <w:p w14:paraId="4F7A5BDA"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19</w:t>
            </w:r>
          </w:p>
        </w:tc>
        <w:tc>
          <w:tcPr>
            <w:tcW w:w="1714" w:type="dxa"/>
            <w:gridSpan w:val="2"/>
            <w:tcBorders>
              <w:top w:val="single" w:sz="4" w:space="0" w:color="auto"/>
              <w:left w:val="single" w:sz="4" w:space="0" w:color="auto"/>
              <w:bottom w:val="single" w:sz="4" w:space="0" w:color="auto"/>
              <w:right w:val="single" w:sz="4" w:space="0" w:color="auto"/>
            </w:tcBorders>
            <w:vAlign w:val="center"/>
          </w:tcPr>
          <w:p w14:paraId="24229E14"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02.12 9-00</w:t>
            </w:r>
          </w:p>
        </w:tc>
        <w:tc>
          <w:tcPr>
            <w:tcW w:w="1843" w:type="dxa"/>
            <w:gridSpan w:val="2"/>
            <w:tcBorders>
              <w:top w:val="single" w:sz="4" w:space="0" w:color="auto"/>
              <w:left w:val="single" w:sz="4" w:space="0" w:color="auto"/>
              <w:bottom w:val="single" w:sz="4" w:space="0" w:color="auto"/>
              <w:right w:val="single" w:sz="4" w:space="0" w:color="auto"/>
            </w:tcBorders>
            <w:vAlign w:val="center"/>
          </w:tcPr>
          <w:p w14:paraId="5F171D9C"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02.12 10-15</w:t>
            </w:r>
          </w:p>
        </w:tc>
        <w:tc>
          <w:tcPr>
            <w:tcW w:w="2659" w:type="dxa"/>
            <w:tcBorders>
              <w:top w:val="single" w:sz="4" w:space="0" w:color="auto"/>
              <w:left w:val="single" w:sz="4" w:space="0" w:color="auto"/>
              <w:bottom w:val="single" w:sz="4" w:space="0" w:color="auto"/>
              <w:right w:val="single" w:sz="4" w:space="0" w:color="auto"/>
            </w:tcBorders>
            <w:vAlign w:val="center"/>
          </w:tcPr>
          <w:p w14:paraId="14D7DA4B"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Ремонт распределительного шнека топливоподачи</w:t>
            </w:r>
          </w:p>
        </w:tc>
        <w:tc>
          <w:tcPr>
            <w:tcW w:w="1452" w:type="dxa"/>
            <w:gridSpan w:val="3"/>
            <w:tcBorders>
              <w:top w:val="single" w:sz="4" w:space="0" w:color="auto"/>
              <w:left w:val="single" w:sz="4" w:space="0" w:color="auto"/>
              <w:bottom w:val="single" w:sz="4" w:space="0" w:color="auto"/>
              <w:right w:val="single" w:sz="4" w:space="0" w:color="auto"/>
            </w:tcBorders>
            <w:vAlign w:val="center"/>
          </w:tcPr>
          <w:p w14:paraId="37DE22F3"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20" w:type="dxa"/>
            <w:tcBorders>
              <w:top w:val="single" w:sz="4" w:space="0" w:color="auto"/>
              <w:left w:val="single" w:sz="4" w:space="0" w:color="auto"/>
              <w:bottom w:val="single" w:sz="4" w:space="0" w:color="auto"/>
            </w:tcBorders>
            <w:vAlign w:val="center"/>
          </w:tcPr>
          <w:p w14:paraId="5FEF847D"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725BCCB7" w14:textId="77777777" w:rsidTr="00F6555D">
        <w:tc>
          <w:tcPr>
            <w:tcW w:w="865" w:type="dxa"/>
            <w:tcBorders>
              <w:top w:val="single" w:sz="4" w:space="0" w:color="auto"/>
              <w:bottom w:val="single" w:sz="4" w:space="0" w:color="auto"/>
              <w:right w:val="single" w:sz="4" w:space="0" w:color="auto"/>
            </w:tcBorders>
            <w:vAlign w:val="center"/>
          </w:tcPr>
          <w:p w14:paraId="4D0461D2"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20</w:t>
            </w:r>
          </w:p>
        </w:tc>
        <w:tc>
          <w:tcPr>
            <w:tcW w:w="1714" w:type="dxa"/>
            <w:gridSpan w:val="2"/>
            <w:tcBorders>
              <w:top w:val="single" w:sz="4" w:space="0" w:color="auto"/>
              <w:left w:val="single" w:sz="4" w:space="0" w:color="auto"/>
              <w:bottom w:val="single" w:sz="4" w:space="0" w:color="auto"/>
              <w:right w:val="single" w:sz="4" w:space="0" w:color="auto"/>
            </w:tcBorders>
            <w:vAlign w:val="center"/>
          </w:tcPr>
          <w:p w14:paraId="3C299CD8"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07.12 9-25</w:t>
            </w:r>
          </w:p>
        </w:tc>
        <w:tc>
          <w:tcPr>
            <w:tcW w:w="1843" w:type="dxa"/>
            <w:gridSpan w:val="2"/>
            <w:tcBorders>
              <w:top w:val="single" w:sz="4" w:space="0" w:color="auto"/>
              <w:left w:val="single" w:sz="4" w:space="0" w:color="auto"/>
              <w:bottom w:val="single" w:sz="4" w:space="0" w:color="auto"/>
              <w:right w:val="single" w:sz="4" w:space="0" w:color="auto"/>
            </w:tcBorders>
            <w:vAlign w:val="center"/>
          </w:tcPr>
          <w:p w14:paraId="2372D600"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07.12 11-00</w:t>
            </w:r>
          </w:p>
        </w:tc>
        <w:tc>
          <w:tcPr>
            <w:tcW w:w="2659" w:type="dxa"/>
            <w:tcBorders>
              <w:top w:val="single" w:sz="4" w:space="0" w:color="auto"/>
              <w:left w:val="single" w:sz="4" w:space="0" w:color="auto"/>
              <w:bottom w:val="single" w:sz="4" w:space="0" w:color="auto"/>
              <w:right w:val="single" w:sz="4" w:space="0" w:color="auto"/>
            </w:tcBorders>
            <w:vAlign w:val="center"/>
          </w:tcPr>
          <w:p w14:paraId="07887513"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Ремонт распределительного шнека топливоподачи</w:t>
            </w:r>
          </w:p>
        </w:tc>
        <w:tc>
          <w:tcPr>
            <w:tcW w:w="1452" w:type="dxa"/>
            <w:gridSpan w:val="3"/>
            <w:tcBorders>
              <w:top w:val="single" w:sz="4" w:space="0" w:color="auto"/>
              <w:left w:val="single" w:sz="4" w:space="0" w:color="auto"/>
              <w:bottom w:val="single" w:sz="4" w:space="0" w:color="auto"/>
              <w:right w:val="single" w:sz="4" w:space="0" w:color="auto"/>
            </w:tcBorders>
            <w:vAlign w:val="center"/>
          </w:tcPr>
          <w:p w14:paraId="190020CA"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20" w:type="dxa"/>
            <w:tcBorders>
              <w:top w:val="single" w:sz="4" w:space="0" w:color="auto"/>
              <w:left w:val="single" w:sz="4" w:space="0" w:color="auto"/>
              <w:bottom w:val="single" w:sz="4" w:space="0" w:color="auto"/>
            </w:tcBorders>
            <w:vAlign w:val="center"/>
          </w:tcPr>
          <w:p w14:paraId="34F6926A"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2FC79714" w14:textId="77777777" w:rsidTr="00F6555D">
        <w:tc>
          <w:tcPr>
            <w:tcW w:w="865" w:type="dxa"/>
            <w:tcBorders>
              <w:top w:val="single" w:sz="4" w:space="0" w:color="auto"/>
              <w:bottom w:val="single" w:sz="4" w:space="0" w:color="auto"/>
              <w:right w:val="single" w:sz="4" w:space="0" w:color="auto"/>
            </w:tcBorders>
            <w:vAlign w:val="center"/>
          </w:tcPr>
          <w:p w14:paraId="46C96B03"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21</w:t>
            </w:r>
          </w:p>
        </w:tc>
        <w:tc>
          <w:tcPr>
            <w:tcW w:w="1714" w:type="dxa"/>
            <w:gridSpan w:val="2"/>
            <w:tcBorders>
              <w:top w:val="single" w:sz="4" w:space="0" w:color="auto"/>
              <w:left w:val="single" w:sz="4" w:space="0" w:color="auto"/>
              <w:bottom w:val="single" w:sz="4" w:space="0" w:color="auto"/>
              <w:right w:val="single" w:sz="4" w:space="0" w:color="auto"/>
            </w:tcBorders>
            <w:vAlign w:val="center"/>
          </w:tcPr>
          <w:p w14:paraId="381B2689"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19.12 10-50</w:t>
            </w:r>
          </w:p>
        </w:tc>
        <w:tc>
          <w:tcPr>
            <w:tcW w:w="1843" w:type="dxa"/>
            <w:gridSpan w:val="2"/>
            <w:tcBorders>
              <w:top w:val="single" w:sz="4" w:space="0" w:color="auto"/>
              <w:left w:val="single" w:sz="4" w:space="0" w:color="auto"/>
              <w:bottom w:val="single" w:sz="4" w:space="0" w:color="auto"/>
              <w:right w:val="single" w:sz="4" w:space="0" w:color="auto"/>
            </w:tcBorders>
            <w:vAlign w:val="center"/>
          </w:tcPr>
          <w:p w14:paraId="04A22473"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19.12 12-40</w:t>
            </w:r>
          </w:p>
        </w:tc>
        <w:tc>
          <w:tcPr>
            <w:tcW w:w="2659" w:type="dxa"/>
            <w:tcBorders>
              <w:top w:val="single" w:sz="4" w:space="0" w:color="auto"/>
              <w:left w:val="single" w:sz="4" w:space="0" w:color="auto"/>
              <w:bottom w:val="single" w:sz="4" w:space="0" w:color="auto"/>
              <w:right w:val="single" w:sz="4" w:space="0" w:color="auto"/>
            </w:tcBorders>
            <w:vAlign w:val="center"/>
          </w:tcPr>
          <w:p w14:paraId="5B5CF89D"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Ремонт транспортера топливоподачи</w:t>
            </w:r>
          </w:p>
        </w:tc>
        <w:tc>
          <w:tcPr>
            <w:tcW w:w="1452" w:type="dxa"/>
            <w:gridSpan w:val="3"/>
            <w:tcBorders>
              <w:top w:val="single" w:sz="4" w:space="0" w:color="auto"/>
              <w:left w:val="single" w:sz="4" w:space="0" w:color="auto"/>
              <w:bottom w:val="single" w:sz="4" w:space="0" w:color="auto"/>
              <w:right w:val="single" w:sz="4" w:space="0" w:color="auto"/>
            </w:tcBorders>
            <w:vAlign w:val="center"/>
          </w:tcPr>
          <w:p w14:paraId="18BA78A7"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20" w:type="dxa"/>
            <w:tcBorders>
              <w:top w:val="single" w:sz="4" w:space="0" w:color="auto"/>
              <w:left w:val="single" w:sz="4" w:space="0" w:color="auto"/>
              <w:bottom w:val="single" w:sz="4" w:space="0" w:color="auto"/>
            </w:tcBorders>
            <w:vAlign w:val="center"/>
          </w:tcPr>
          <w:p w14:paraId="44B35B6F"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46FFD47F" w14:textId="77777777" w:rsidTr="00F6555D">
        <w:tc>
          <w:tcPr>
            <w:tcW w:w="865" w:type="dxa"/>
            <w:tcBorders>
              <w:top w:val="single" w:sz="4" w:space="0" w:color="auto"/>
              <w:bottom w:val="single" w:sz="4" w:space="0" w:color="auto"/>
              <w:right w:val="single" w:sz="4" w:space="0" w:color="auto"/>
            </w:tcBorders>
            <w:vAlign w:val="center"/>
          </w:tcPr>
          <w:p w14:paraId="16FBA75F"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22</w:t>
            </w:r>
          </w:p>
        </w:tc>
        <w:tc>
          <w:tcPr>
            <w:tcW w:w="1714" w:type="dxa"/>
            <w:gridSpan w:val="2"/>
            <w:tcBorders>
              <w:top w:val="single" w:sz="4" w:space="0" w:color="auto"/>
              <w:left w:val="single" w:sz="4" w:space="0" w:color="auto"/>
              <w:bottom w:val="single" w:sz="4" w:space="0" w:color="auto"/>
              <w:right w:val="single" w:sz="4" w:space="0" w:color="auto"/>
            </w:tcBorders>
            <w:vAlign w:val="center"/>
          </w:tcPr>
          <w:p w14:paraId="4F509777"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29.12 14-55</w:t>
            </w:r>
          </w:p>
        </w:tc>
        <w:tc>
          <w:tcPr>
            <w:tcW w:w="1843" w:type="dxa"/>
            <w:gridSpan w:val="2"/>
            <w:tcBorders>
              <w:top w:val="single" w:sz="4" w:space="0" w:color="auto"/>
              <w:left w:val="single" w:sz="4" w:space="0" w:color="auto"/>
              <w:bottom w:val="single" w:sz="4" w:space="0" w:color="auto"/>
              <w:right w:val="single" w:sz="4" w:space="0" w:color="auto"/>
            </w:tcBorders>
            <w:vAlign w:val="center"/>
          </w:tcPr>
          <w:p w14:paraId="61CF93A9"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29.12 15-45</w:t>
            </w:r>
          </w:p>
        </w:tc>
        <w:tc>
          <w:tcPr>
            <w:tcW w:w="2659" w:type="dxa"/>
            <w:tcBorders>
              <w:top w:val="single" w:sz="4" w:space="0" w:color="auto"/>
              <w:left w:val="single" w:sz="4" w:space="0" w:color="auto"/>
              <w:bottom w:val="single" w:sz="4" w:space="0" w:color="auto"/>
              <w:right w:val="single" w:sz="4" w:space="0" w:color="auto"/>
            </w:tcBorders>
            <w:vAlign w:val="center"/>
          </w:tcPr>
          <w:p w14:paraId="736095A8"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Ремонт наклонного шнека топливоподачи</w:t>
            </w:r>
          </w:p>
        </w:tc>
        <w:tc>
          <w:tcPr>
            <w:tcW w:w="1452" w:type="dxa"/>
            <w:gridSpan w:val="3"/>
            <w:tcBorders>
              <w:top w:val="single" w:sz="4" w:space="0" w:color="auto"/>
              <w:left w:val="single" w:sz="4" w:space="0" w:color="auto"/>
              <w:bottom w:val="single" w:sz="4" w:space="0" w:color="auto"/>
              <w:right w:val="single" w:sz="4" w:space="0" w:color="auto"/>
            </w:tcBorders>
            <w:vAlign w:val="center"/>
          </w:tcPr>
          <w:p w14:paraId="5B5A3103"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20" w:type="dxa"/>
            <w:tcBorders>
              <w:top w:val="single" w:sz="4" w:space="0" w:color="auto"/>
              <w:left w:val="single" w:sz="4" w:space="0" w:color="auto"/>
              <w:bottom w:val="single" w:sz="4" w:space="0" w:color="auto"/>
            </w:tcBorders>
            <w:vAlign w:val="center"/>
          </w:tcPr>
          <w:p w14:paraId="2E1717FB"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480DDC90" w14:textId="77777777" w:rsidTr="00F6555D">
        <w:tc>
          <w:tcPr>
            <w:tcW w:w="865" w:type="dxa"/>
            <w:tcBorders>
              <w:top w:val="single" w:sz="4" w:space="0" w:color="auto"/>
              <w:bottom w:val="single" w:sz="4" w:space="0" w:color="auto"/>
              <w:right w:val="single" w:sz="4" w:space="0" w:color="auto"/>
            </w:tcBorders>
            <w:vAlign w:val="center"/>
          </w:tcPr>
          <w:p w14:paraId="5F87DD95"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23</w:t>
            </w:r>
          </w:p>
        </w:tc>
        <w:tc>
          <w:tcPr>
            <w:tcW w:w="1714" w:type="dxa"/>
            <w:gridSpan w:val="2"/>
            <w:tcBorders>
              <w:top w:val="single" w:sz="4" w:space="0" w:color="auto"/>
              <w:left w:val="single" w:sz="4" w:space="0" w:color="auto"/>
              <w:bottom w:val="single" w:sz="4" w:space="0" w:color="auto"/>
              <w:right w:val="single" w:sz="4" w:space="0" w:color="auto"/>
            </w:tcBorders>
            <w:vAlign w:val="center"/>
          </w:tcPr>
          <w:p w14:paraId="7A4C87F9"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29.12 21-30</w:t>
            </w:r>
          </w:p>
        </w:tc>
        <w:tc>
          <w:tcPr>
            <w:tcW w:w="1843" w:type="dxa"/>
            <w:gridSpan w:val="2"/>
            <w:tcBorders>
              <w:top w:val="single" w:sz="4" w:space="0" w:color="auto"/>
              <w:left w:val="single" w:sz="4" w:space="0" w:color="auto"/>
              <w:bottom w:val="single" w:sz="4" w:space="0" w:color="auto"/>
              <w:right w:val="single" w:sz="4" w:space="0" w:color="auto"/>
            </w:tcBorders>
            <w:vAlign w:val="center"/>
          </w:tcPr>
          <w:p w14:paraId="65095C68"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30.12 00-35</w:t>
            </w:r>
          </w:p>
        </w:tc>
        <w:tc>
          <w:tcPr>
            <w:tcW w:w="2659" w:type="dxa"/>
            <w:tcBorders>
              <w:top w:val="single" w:sz="4" w:space="0" w:color="auto"/>
              <w:left w:val="single" w:sz="4" w:space="0" w:color="auto"/>
              <w:bottom w:val="single" w:sz="4" w:space="0" w:color="auto"/>
              <w:right w:val="single" w:sz="4" w:space="0" w:color="auto"/>
            </w:tcBorders>
            <w:vAlign w:val="center"/>
          </w:tcPr>
          <w:p w14:paraId="332AF2D9"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Ремонт подвижных полов топливоподачи</w:t>
            </w:r>
          </w:p>
        </w:tc>
        <w:tc>
          <w:tcPr>
            <w:tcW w:w="1452" w:type="dxa"/>
            <w:gridSpan w:val="3"/>
            <w:tcBorders>
              <w:top w:val="single" w:sz="4" w:space="0" w:color="auto"/>
              <w:left w:val="single" w:sz="4" w:space="0" w:color="auto"/>
              <w:bottom w:val="single" w:sz="4" w:space="0" w:color="auto"/>
              <w:right w:val="single" w:sz="4" w:space="0" w:color="auto"/>
            </w:tcBorders>
            <w:vAlign w:val="center"/>
          </w:tcPr>
          <w:p w14:paraId="11B34C58"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20" w:type="dxa"/>
            <w:tcBorders>
              <w:top w:val="single" w:sz="4" w:space="0" w:color="auto"/>
              <w:left w:val="single" w:sz="4" w:space="0" w:color="auto"/>
              <w:bottom w:val="single" w:sz="4" w:space="0" w:color="auto"/>
            </w:tcBorders>
            <w:vAlign w:val="center"/>
          </w:tcPr>
          <w:p w14:paraId="268499D2"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0F47F3D4" w14:textId="77777777" w:rsidTr="00F6555D">
        <w:tc>
          <w:tcPr>
            <w:tcW w:w="865" w:type="dxa"/>
            <w:tcBorders>
              <w:top w:val="single" w:sz="4" w:space="0" w:color="auto"/>
              <w:bottom w:val="single" w:sz="4" w:space="0" w:color="auto"/>
              <w:right w:val="single" w:sz="4" w:space="0" w:color="auto"/>
            </w:tcBorders>
            <w:vAlign w:val="center"/>
          </w:tcPr>
          <w:p w14:paraId="56D360E5"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24</w:t>
            </w:r>
          </w:p>
        </w:tc>
        <w:tc>
          <w:tcPr>
            <w:tcW w:w="1714" w:type="dxa"/>
            <w:gridSpan w:val="2"/>
            <w:tcBorders>
              <w:top w:val="single" w:sz="4" w:space="0" w:color="auto"/>
              <w:left w:val="single" w:sz="4" w:space="0" w:color="auto"/>
              <w:bottom w:val="single" w:sz="4" w:space="0" w:color="auto"/>
              <w:right w:val="single" w:sz="4" w:space="0" w:color="auto"/>
            </w:tcBorders>
            <w:vAlign w:val="center"/>
          </w:tcPr>
          <w:p w14:paraId="06391034"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31.12 10-55</w:t>
            </w:r>
          </w:p>
        </w:tc>
        <w:tc>
          <w:tcPr>
            <w:tcW w:w="1843" w:type="dxa"/>
            <w:gridSpan w:val="2"/>
            <w:tcBorders>
              <w:top w:val="single" w:sz="4" w:space="0" w:color="auto"/>
              <w:left w:val="single" w:sz="4" w:space="0" w:color="auto"/>
              <w:bottom w:val="single" w:sz="4" w:space="0" w:color="auto"/>
              <w:right w:val="single" w:sz="4" w:space="0" w:color="auto"/>
            </w:tcBorders>
            <w:vAlign w:val="center"/>
          </w:tcPr>
          <w:p w14:paraId="562F5AA7"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31.12 11-50</w:t>
            </w:r>
          </w:p>
        </w:tc>
        <w:tc>
          <w:tcPr>
            <w:tcW w:w="2659" w:type="dxa"/>
            <w:tcBorders>
              <w:top w:val="single" w:sz="4" w:space="0" w:color="auto"/>
              <w:left w:val="single" w:sz="4" w:space="0" w:color="auto"/>
              <w:bottom w:val="single" w:sz="4" w:space="0" w:color="auto"/>
              <w:right w:val="single" w:sz="4" w:space="0" w:color="auto"/>
            </w:tcBorders>
            <w:vAlign w:val="center"/>
          </w:tcPr>
          <w:p w14:paraId="71B5A89C"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Ремонт гидростанции топливоподачи</w:t>
            </w:r>
          </w:p>
        </w:tc>
        <w:tc>
          <w:tcPr>
            <w:tcW w:w="1452" w:type="dxa"/>
            <w:gridSpan w:val="3"/>
            <w:tcBorders>
              <w:top w:val="single" w:sz="4" w:space="0" w:color="auto"/>
              <w:left w:val="single" w:sz="4" w:space="0" w:color="auto"/>
              <w:bottom w:val="single" w:sz="4" w:space="0" w:color="auto"/>
              <w:right w:val="single" w:sz="4" w:space="0" w:color="auto"/>
            </w:tcBorders>
            <w:vAlign w:val="center"/>
          </w:tcPr>
          <w:p w14:paraId="611250BF"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20" w:type="dxa"/>
            <w:tcBorders>
              <w:top w:val="single" w:sz="4" w:space="0" w:color="auto"/>
              <w:left w:val="single" w:sz="4" w:space="0" w:color="auto"/>
              <w:bottom w:val="single" w:sz="4" w:space="0" w:color="auto"/>
            </w:tcBorders>
            <w:vAlign w:val="center"/>
          </w:tcPr>
          <w:p w14:paraId="16B094C4"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19D7CAAB" w14:textId="77777777" w:rsidTr="00F6555D">
        <w:tc>
          <w:tcPr>
            <w:tcW w:w="9653" w:type="dxa"/>
            <w:gridSpan w:val="10"/>
            <w:tcBorders>
              <w:top w:val="single" w:sz="4" w:space="0" w:color="auto"/>
              <w:bottom w:val="single" w:sz="4" w:space="0" w:color="auto"/>
            </w:tcBorders>
            <w:vAlign w:val="center"/>
          </w:tcPr>
          <w:p w14:paraId="0E77828B" w14:textId="12C66B86" w:rsidR="00F6555D" w:rsidRPr="00F6555D" w:rsidRDefault="00F6555D" w:rsidP="00F6555D">
            <w:pPr>
              <w:widowControl w:val="0"/>
              <w:autoSpaceDE w:val="0"/>
              <w:autoSpaceDN w:val="0"/>
              <w:adjustRightInd w:val="0"/>
              <w:jc w:val="center"/>
              <w:rPr>
                <w:rFonts w:ascii="Times New Roman CYR" w:hAnsi="Times New Roman CYR" w:cs="Times New Roman CYR"/>
                <w:b/>
                <w:bCs/>
                <w:sz w:val="20"/>
                <w:szCs w:val="20"/>
              </w:rPr>
            </w:pPr>
            <w:r w:rsidRPr="00F6555D">
              <w:rPr>
                <w:rFonts w:ascii="Times New Roman CYR" w:hAnsi="Times New Roman CYR" w:cs="Times New Roman CYR"/>
                <w:b/>
                <w:bCs/>
                <w:sz w:val="20"/>
                <w:szCs w:val="20"/>
              </w:rPr>
              <w:t>Котельная Лена-Восточная</w:t>
            </w:r>
          </w:p>
        </w:tc>
      </w:tr>
      <w:tr w:rsidR="00F6555D" w:rsidRPr="00F6555D" w14:paraId="7F7EAEE3" w14:textId="77777777" w:rsidTr="00F6555D">
        <w:tblPrEx>
          <w:tblCellMar>
            <w:left w:w="108" w:type="dxa"/>
            <w:right w:w="108" w:type="dxa"/>
          </w:tblCellMar>
        </w:tblPrEx>
        <w:tc>
          <w:tcPr>
            <w:tcW w:w="865" w:type="dxa"/>
            <w:tcBorders>
              <w:top w:val="single" w:sz="4" w:space="0" w:color="auto"/>
              <w:bottom w:val="single" w:sz="4" w:space="0" w:color="auto"/>
              <w:right w:val="single" w:sz="4" w:space="0" w:color="auto"/>
            </w:tcBorders>
            <w:vAlign w:val="center"/>
          </w:tcPr>
          <w:p w14:paraId="76AFBF42"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lastRenderedPageBreak/>
              <w:t>1</w:t>
            </w:r>
          </w:p>
        </w:tc>
        <w:tc>
          <w:tcPr>
            <w:tcW w:w="1701" w:type="dxa"/>
            <w:tcBorders>
              <w:top w:val="single" w:sz="4" w:space="0" w:color="auto"/>
              <w:left w:val="single" w:sz="4" w:space="0" w:color="auto"/>
              <w:bottom w:val="single" w:sz="4" w:space="0" w:color="auto"/>
              <w:right w:val="single" w:sz="4" w:space="0" w:color="auto"/>
            </w:tcBorders>
            <w:vAlign w:val="center"/>
          </w:tcPr>
          <w:p w14:paraId="4F4932DF"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29.01 6-00</w:t>
            </w:r>
          </w:p>
        </w:tc>
        <w:tc>
          <w:tcPr>
            <w:tcW w:w="1842" w:type="dxa"/>
            <w:gridSpan w:val="2"/>
            <w:tcBorders>
              <w:top w:val="single" w:sz="4" w:space="0" w:color="auto"/>
              <w:left w:val="single" w:sz="4" w:space="0" w:color="auto"/>
              <w:bottom w:val="single" w:sz="4" w:space="0" w:color="auto"/>
              <w:right w:val="single" w:sz="4" w:space="0" w:color="auto"/>
            </w:tcBorders>
            <w:vAlign w:val="center"/>
          </w:tcPr>
          <w:p w14:paraId="4631846E"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29.01 7-50</w:t>
            </w:r>
          </w:p>
        </w:tc>
        <w:tc>
          <w:tcPr>
            <w:tcW w:w="2694" w:type="dxa"/>
            <w:gridSpan w:val="3"/>
            <w:tcBorders>
              <w:top w:val="single" w:sz="4" w:space="0" w:color="auto"/>
              <w:left w:val="single" w:sz="4" w:space="0" w:color="auto"/>
              <w:bottom w:val="single" w:sz="4" w:space="0" w:color="auto"/>
              <w:right w:val="single" w:sz="4" w:space="0" w:color="auto"/>
            </w:tcBorders>
            <w:vAlign w:val="center"/>
          </w:tcPr>
          <w:p w14:paraId="74B24D9E"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Ремонт цепи транспортера топливоподачи</w:t>
            </w:r>
          </w:p>
        </w:tc>
        <w:tc>
          <w:tcPr>
            <w:tcW w:w="1417" w:type="dxa"/>
            <w:tcBorders>
              <w:top w:val="single" w:sz="4" w:space="0" w:color="auto"/>
              <w:left w:val="single" w:sz="4" w:space="0" w:color="auto"/>
              <w:bottom w:val="single" w:sz="4" w:space="0" w:color="auto"/>
              <w:right w:val="single" w:sz="4" w:space="0" w:color="auto"/>
            </w:tcBorders>
            <w:vAlign w:val="center"/>
          </w:tcPr>
          <w:p w14:paraId="7758A88C"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34" w:type="dxa"/>
            <w:gridSpan w:val="2"/>
            <w:tcBorders>
              <w:top w:val="single" w:sz="4" w:space="0" w:color="auto"/>
              <w:left w:val="single" w:sz="4" w:space="0" w:color="auto"/>
              <w:bottom w:val="single" w:sz="4" w:space="0" w:color="auto"/>
            </w:tcBorders>
            <w:vAlign w:val="center"/>
          </w:tcPr>
          <w:p w14:paraId="1F46F055"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053074F5" w14:textId="77777777" w:rsidTr="00F6555D">
        <w:tblPrEx>
          <w:tblCellMar>
            <w:left w:w="108" w:type="dxa"/>
            <w:right w:w="108" w:type="dxa"/>
          </w:tblCellMar>
        </w:tblPrEx>
        <w:tc>
          <w:tcPr>
            <w:tcW w:w="865" w:type="dxa"/>
            <w:tcBorders>
              <w:top w:val="single" w:sz="4" w:space="0" w:color="auto"/>
              <w:bottom w:val="single" w:sz="4" w:space="0" w:color="auto"/>
              <w:right w:val="single" w:sz="4" w:space="0" w:color="auto"/>
            </w:tcBorders>
            <w:vAlign w:val="center"/>
          </w:tcPr>
          <w:p w14:paraId="3A083BA4"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w:t>
            </w:r>
          </w:p>
        </w:tc>
        <w:tc>
          <w:tcPr>
            <w:tcW w:w="1701" w:type="dxa"/>
            <w:tcBorders>
              <w:top w:val="single" w:sz="4" w:space="0" w:color="auto"/>
              <w:left w:val="single" w:sz="4" w:space="0" w:color="auto"/>
              <w:bottom w:val="single" w:sz="4" w:space="0" w:color="auto"/>
              <w:right w:val="single" w:sz="4" w:space="0" w:color="auto"/>
            </w:tcBorders>
            <w:vAlign w:val="center"/>
          </w:tcPr>
          <w:p w14:paraId="68E4E21C"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22.02 7-30</w:t>
            </w:r>
          </w:p>
        </w:tc>
        <w:tc>
          <w:tcPr>
            <w:tcW w:w="1842" w:type="dxa"/>
            <w:gridSpan w:val="2"/>
            <w:tcBorders>
              <w:top w:val="single" w:sz="4" w:space="0" w:color="auto"/>
              <w:left w:val="single" w:sz="4" w:space="0" w:color="auto"/>
              <w:bottom w:val="single" w:sz="4" w:space="0" w:color="auto"/>
              <w:right w:val="single" w:sz="4" w:space="0" w:color="auto"/>
            </w:tcBorders>
            <w:vAlign w:val="center"/>
          </w:tcPr>
          <w:p w14:paraId="2FC33CB7"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22.02 10-00</w:t>
            </w:r>
          </w:p>
        </w:tc>
        <w:tc>
          <w:tcPr>
            <w:tcW w:w="2694" w:type="dxa"/>
            <w:gridSpan w:val="3"/>
            <w:tcBorders>
              <w:top w:val="single" w:sz="4" w:space="0" w:color="auto"/>
              <w:left w:val="single" w:sz="4" w:space="0" w:color="auto"/>
              <w:bottom w:val="single" w:sz="4" w:space="0" w:color="auto"/>
              <w:right w:val="single" w:sz="4" w:space="0" w:color="auto"/>
            </w:tcBorders>
            <w:vAlign w:val="center"/>
          </w:tcPr>
          <w:p w14:paraId="6FFD0B93"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Замена пускателя в шкафу управления складом топлива</w:t>
            </w:r>
          </w:p>
        </w:tc>
        <w:tc>
          <w:tcPr>
            <w:tcW w:w="1417" w:type="dxa"/>
            <w:tcBorders>
              <w:top w:val="single" w:sz="4" w:space="0" w:color="auto"/>
              <w:left w:val="single" w:sz="4" w:space="0" w:color="auto"/>
              <w:bottom w:val="single" w:sz="4" w:space="0" w:color="auto"/>
              <w:right w:val="single" w:sz="4" w:space="0" w:color="auto"/>
            </w:tcBorders>
            <w:vAlign w:val="center"/>
          </w:tcPr>
          <w:p w14:paraId="59B1F119"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34" w:type="dxa"/>
            <w:gridSpan w:val="2"/>
            <w:tcBorders>
              <w:top w:val="single" w:sz="4" w:space="0" w:color="auto"/>
              <w:left w:val="single" w:sz="4" w:space="0" w:color="auto"/>
              <w:bottom w:val="single" w:sz="4" w:space="0" w:color="auto"/>
            </w:tcBorders>
            <w:vAlign w:val="center"/>
          </w:tcPr>
          <w:p w14:paraId="1A7B3F19"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3A7659EB" w14:textId="77777777" w:rsidTr="00F6555D">
        <w:tblPrEx>
          <w:tblCellMar>
            <w:left w:w="108" w:type="dxa"/>
            <w:right w:w="108" w:type="dxa"/>
          </w:tblCellMar>
        </w:tblPrEx>
        <w:tc>
          <w:tcPr>
            <w:tcW w:w="865" w:type="dxa"/>
            <w:tcBorders>
              <w:top w:val="single" w:sz="4" w:space="0" w:color="auto"/>
              <w:bottom w:val="single" w:sz="4" w:space="0" w:color="auto"/>
              <w:right w:val="single" w:sz="4" w:space="0" w:color="auto"/>
            </w:tcBorders>
            <w:vAlign w:val="center"/>
          </w:tcPr>
          <w:p w14:paraId="2F038A6F"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3</w:t>
            </w:r>
          </w:p>
        </w:tc>
        <w:tc>
          <w:tcPr>
            <w:tcW w:w="1701" w:type="dxa"/>
            <w:tcBorders>
              <w:top w:val="single" w:sz="4" w:space="0" w:color="auto"/>
              <w:left w:val="single" w:sz="4" w:space="0" w:color="auto"/>
              <w:bottom w:val="single" w:sz="4" w:space="0" w:color="auto"/>
              <w:right w:val="single" w:sz="4" w:space="0" w:color="auto"/>
            </w:tcBorders>
            <w:vAlign w:val="center"/>
          </w:tcPr>
          <w:p w14:paraId="35E29D57"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09.04 15-30</w:t>
            </w:r>
          </w:p>
        </w:tc>
        <w:tc>
          <w:tcPr>
            <w:tcW w:w="1842" w:type="dxa"/>
            <w:gridSpan w:val="2"/>
            <w:tcBorders>
              <w:top w:val="single" w:sz="4" w:space="0" w:color="auto"/>
              <w:left w:val="single" w:sz="4" w:space="0" w:color="auto"/>
              <w:bottom w:val="single" w:sz="4" w:space="0" w:color="auto"/>
              <w:right w:val="single" w:sz="4" w:space="0" w:color="auto"/>
            </w:tcBorders>
            <w:vAlign w:val="center"/>
          </w:tcPr>
          <w:p w14:paraId="51BAE45A"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09.04 16-30</w:t>
            </w:r>
          </w:p>
        </w:tc>
        <w:tc>
          <w:tcPr>
            <w:tcW w:w="2694" w:type="dxa"/>
            <w:gridSpan w:val="3"/>
            <w:tcBorders>
              <w:top w:val="single" w:sz="4" w:space="0" w:color="auto"/>
              <w:left w:val="single" w:sz="4" w:space="0" w:color="auto"/>
              <w:bottom w:val="single" w:sz="4" w:space="0" w:color="auto"/>
              <w:right w:val="single" w:sz="4" w:space="0" w:color="auto"/>
            </w:tcBorders>
            <w:vAlign w:val="center"/>
          </w:tcPr>
          <w:p w14:paraId="09D7310F"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Пусконаладочные работы на резервной подстанции</w:t>
            </w:r>
          </w:p>
        </w:tc>
        <w:tc>
          <w:tcPr>
            <w:tcW w:w="1417" w:type="dxa"/>
            <w:tcBorders>
              <w:top w:val="single" w:sz="4" w:space="0" w:color="auto"/>
              <w:left w:val="single" w:sz="4" w:space="0" w:color="auto"/>
              <w:bottom w:val="single" w:sz="4" w:space="0" w:color="auto"/>
              <w:right w:val="single" w:sz="4" w:space="0" w:color="auto"/>
            </w:tcBorders>
            <w:vAlign w:val="center"/>
          </w:tcPr>
          <w:p w14:paraId="1F81B031"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34" w:type="dxa"/>
            <w:gridSpan w:val="2"/>
            <w:tcBorders>
              <w:top w:val="single" w:sz="4" w:space="0" w:color="auto"/>
              <w:left w:val="single" w:sz="4" w:space="0" w:color="auto"/>
              <w:bottom w:val="single" w:sz="4" w:space="0" w:color="auto"/>
            </w:tcBorders>
            <w:vAlign w:val="center"/>
          </w:tcPr>
          <w:p w14:paraId="4D5113ED"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260F0790" w14:textId="77777777" w:rsidTr="00F6555D">
        <w:tblPrEx>
          <w:tblCellMar>
            <w:left w:w="108" w:type="dxa"/>
            <w:right w:w="108" w:type="dxa"/>
          </w:tblCellMar>
        </w:tblPrEx>
        <w:tc>
          <w:tcPr>
            <w:tcW w:w="865" w:type="dxa"/>
            <w:tcBorders>
              <w:top w:val="single" w:sz="4" w:space="0" w:color="auto"/>
              <w:bottom w:val="single" w:sz="4" w:space="0" w:color="auto"/>
              <w:right w:val="single" w:sz="4" w:space="0" w:color="auto"/>
            </w:tcBorders>
            <w:vAlign w:val="center"/>
          </w:tcPr>
          <w:p w14:paraId="696458A5"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4</w:t>
            </w:r>
          </w:p>
        </w:tc>
        <w:tc>
          <w:tcPr>
            <w:tcW w:w="1701" w:type="dxa"/>
            <w:tcBorders>
              <w:top w:val="single" w:sz="4" w:space="0" w:color="auto"/>
              <w:left w:val="single" w:sz="4" w:space="0" w:color="auto"/>
              <w:bottom w:val="single" w:sz="4" w:space="0" w:color="auto"/>
              <w:right w:val="single" w:sz="4" w:space="0" w:color="auto"/>
            </w:tcBorders>
            <w:vAlign w:val="center"/>
          </w:tcPr>
          <w:p w14:paraId="49A9AEB2"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30.04 01-15</w:t>
            </w:r>
          </w:p>
        </w:tc>
        <w:tc>
          <w:tcPr>
            <w:tcW w:w="1842" w:type="dxa"/>
            <w:gridSpan w:val="2"/>
            <w:tcBorders>
              <w:top w:val="single" w:sz="4" w:space="0" w:color="auto"/>
              <w:left w:val="single" w:sz="4" w:space="0" w:color="auto"/>
              <w:bottom w:val="single" w:sz="4" w:space="0" w:color="auto"/>
              <w:right w:val="single" w:sz="4" w:space="0" w:color="auto"/>
            </w:tcBorders>
            <w:vAlign w:val="center"/>
          </w:tcPr>
          <w:p w14:paraId="0D9FCD11"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30.04 03-50</w:t>
            </w:r>
          </w:p>
        </w:tc>
        <w:tc>
          <w:tcPr>
            <w:tcW w:w="2694" w:type="dxa"/>
            <w:gridSpan w:val="3"/>
            <w:tcBorders>
              <w:top w:val="single" w:sz="4" w:space="0" w:color="auto"/>
              <w:left w:val="single" w:sz="4" w:space="0" w:color="auto"/>
              <w:bottom w:val="single" w:sz="4" w:space="0" w:color="auto"/>
              <w:right w:val="single" w:sz="4" w:space="0" w:color="auto"/>
            </w:tcBorders>
            <w:vAlign w:val="center"/>
          </w:tcPr>
          <w:p w14:paraId="468AB5F4"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Замена двигателя транспортера топливоподачи</w:t>
            </w:r>
          </w:p>
        </w:tc>
        <w:tc>
          <w:tcPr>
            <w:tcW w:w="1417" w:type="dxa"/>
            <w:tcBorders>
              <w:top w:val="single" w:sz="4" w:space="0" w:color="auto"/>
              <w:left w:val="single" w:sz="4" w:space="0" w:color="auto"/>
              <w:bottom w:val="single" w:sz="4" w:space="0" w:color="auto"/>
              <w:right w:val="single" w:sz="4" w:space="0" w:color="auto"/>
            </w:tcBorders>
            <w:vAlign w:val="center"/>
          </w:tcPr>
          <w:p w14:paraId="527334FF"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34" w:type="dxa"/>
            <w:gridSpan w:val="2"/>
            <w:tcBorders>
              <w:top w:val="single" w:sz="4" w:space="0" w:color="auto"/>
              <w:left w:val="single" w:sz="4" w:space="0" w:color="auto"/>
              <w:bottom w:val="single" w:sz="4" w:space="0" w:color="auto"/>
            </w:tcBorders>
            <w:vAlign w:val="center"/>
          </w:tcPr>
          <w:p w14:paraId="28C4EEEF"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79C1E7FB" w14:textId="77777777" w:rsidTr="00F6555D">
        <w:tblPrEx>
          <w:tblCellMar>
            <w:left w:w="108" w:type="dxa"/>
            <w:right w:w="108" w:type="dxa"/>
          </w:tblCellMar>
        </w:tblPrEx>
        <w:tc>
          <w:tcPr>
            <w:tcW w:w="865" w:type="dxa"/>
            <w:tcBorders>
              <w:top w:val="single" w:sz="4" w:space="0" w:color="auto"/>
              <w:bottom w:val="single" w:sz="4" w:space="0" w:color="auto"/>
              <w:right w:val="single" w:sz="4" w:space="0" w:color="auto"/>
            </w:tcBorders>
            <w:vAlign w:val="center"/>
          </w:tcPr>
          <w:p w14:paraId="29A1F6C1"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5</w:t>
            </w:r>
          </w:p>
        </w:tc>
        <w:tc>
          <w:tcPr>
            <w:tcW w:w="1701" w:type="dxa"/>
            <w:tcBorders>
              <w:top w:val="single" w:sz="4" w:space="0" w:color="auto"/>
              <w:left w:val="single" w:sz="4" w:space="0" w:color="auto"/>
              <w:bottom w:val="single" w:sz="4" w:space="0" w:color="auto"/>
              <w:right w:val="single" w:sz="4" w:space="0" w:color="auto"/>
            </w:tcBorders>
            <w:vAlign w:val="center"/>
          </w:tcPr>
          <w:p w14:paraId="458422FA"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05.05 9-40</w:t>
            </w:r>
          </w:p>
        </w:tc>
        <w:tc>
          <w:tcPr>
            <w:tcW w:w="1842" w:type="dxa"/>
            <w:gridSpan w:val="2"/>
            <w:tcBorders>
              <w:top w:val="single" w:sz="4" w:space="0" w:color="auto"/>
              <w:left w:val="single" w:sz="4" w:space="0" w:color="auto"/>
              <w:bottom w:val="single" w:sz="4" w:space="0" w:color="auto"/>
              <w:right w:val="single" w:sz="4" w:space="0" w:color="auto"/>
            </w:tcBorders>
            <w:vAlign w:val="center"/>
          </w:tcPr>
          <w:p w14:paraId="793EBAFE"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05.05 15-00</w:t>
            </w:r>
          </w:p>
        </w:tc>
        <w:tc>
          <w:tcPr>
            <w:tcW w:w="2694" w:type="dxa"/>
            <w:gridSpan w:val="3"/>
            <w:tcBorders>
              <w:top w:val="single" w:sz="4" w:space="0" w:color="auto"/>
              <w:left w:val="single" w:sz="4" w:space="0" w:color="auto"/>
              <w:bottom w:val="single" w:sz="4" w:space="0" w:color="auto"/>
              <w:right w:val="single" w:sz="4" w:space="0" w:color="auto"/>
            </w:tcBorders>
            <w:vAlign w:val="center"/>
          </w:tcPr>
          <w:p w14:paraId="76988ADF"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Ремонт электрооборудования котлов КВТ-1 и КВТ-2</w:t>
            </w:r>
          </w:p>
        </w:tc>
        <w:tc>
          <w:tcPr>
            <w:tcW w:w="1417" w:type="dxa"/>
            <w:tcBorders>
              <w:top w:val="single" w:sz="4" w:space="0" w:color="auto"/>
              <w:left w:val="single" w:sz="4" w:space="0" w:color="auto"/>
              <w:bottom w:val="single" w:sz="4" w:space="0" w:color="auto"/>
              <w:right w:val="single" w:sz="4" w:space="0" w:color="auto"/>
            </w:tcBorders>
            <w:vAlign w:val="center"/>
          </w:tcPr>
          <w:p w14:paraId="55147CBB"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34" w:type="dxa"/>
            <w:gridSpan w:val="2"/>
            <w:tcBorders>
              <w:top w:val="single" w:sz="4" w:space="0" w:color="auto"/>
              <w:left w:val="single" w:sz="4" w:space="0" w:color="auto"/>
              <w:bottom w:val="single" w:sz="4" w:space="0" w:color="auto"/>
            </w:tcBorders>
            <w:vAlign w:val="center"/>
          </w:tcPr>
          <w:p w14:paraId="0E01E52F"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24C2CA8A" w14:textId="77777777" w:rsidTr="00F6555D">
        <w:tblPrEx>
          <w:tblCellMar>
            <w:left w:w="108" w:type="dxa"/>
            <w:right w:w="108" w:type="dxa"/>
          </w:tblCellMar>
        </w:tblPrEx>
        <w:tc>
          <w:tcPr>
            <w:tcW w:w="865" w:type="dxa"/>
            <w:tcBorders>
              <w:top w:val="single" w:sz="4" w:space="0" w:color="auto"/>
              <w:bottom w:val="single" w:sz="4" w:space="0" w:color="auto"/>
              <w:right w:val="single" w:sz="4" w:space="0" w:color="auto"/>
            </w:tcBorders>
            <w:vAlign w:val="center"/>
          </w:tcPr>
          <w:p w14:paraId="1EED72F5"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6</w:t>
            </w:r>
          </w:p>
        </w:tc>
        <w:tc>
          <w:tcPr>
            <w:tcW w:w="1701" w:type="dxa"/>
            <w:tcBorders>
              <w:top w:val="single" w:sz="4" w:space="0" w:color="auto"/>
              <w:left w:val="single" w:sz="4" w:space="0" w:color="auto"/>
              <w:bottom w:val="single" w:sz="4" w:space="0" w:color="auto"/>
              <w:right w:val="single" w:sz="4" w:space="0" w:color="auto"/>
            </w:tcBorders>
            <w:vAlign w:val="center"/>
          </w:tcPr>
          <w:p w14:paraId="165FF4B4"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05.05 20-30</w:t>
            </w:r>
          </w:p>
        </w:tc>
        <w:tc>
          <w:tcPr>
            <w:tcW w:w="1842" w:type="dxa"/>
            <w:gridSpan w:val="2"/>
            <w:tcBorders>
              <w:top w:val="single" w:sz="4" w:space="0" w:color="auto"/>
              <w:left w:val="single" w:sz="4" w:space="0" w:color="auto"/>
              <w:bottom w:val="single" w:sz="4" w:space="0" w:color="auto"/>
              <w:right w:val="single" w:sz="4" w:space="0" w:color="auto"/>
            </w:tcBorders>
            <w:vAlign w:val="center"/>
          </w:tcPr>
          <w:p w14:paraId="7A3B4CBE"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05.05 23-40</w:t>
            </w:r>
          </w:p>
        </w:tc>
        <w:tc>
          <w:tcPr>
            <w:tcW w:w="2694" w:type="dxa"/>
            <w:gridSpan w:val="3"/>
            <w:tcBorders>
              <w:top w:val="single" w:sz="4" w:space="0" w:color="auto"/>
              <w:left w:val="single" w:sz="4" w:space="0" w:color="auto"/>
              <w:bottom w:val="single" w:sz="4" w:space="0" w:color="auto"/>
              <w:right w:val="single" w:sz="4" w:space="0" w:color="auto"/>
            </w:tcBorders>
            <w:vAlign w:val="center"/>
          </w:tcPr>
          <w:p w14:paraId="4FFC0D6F"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Замена электропроводки КВТ-1</w:t>
            </w:r>
          </w:p>
        </w:tc>
        <w:tc>
          <w:tcPr>
            <w:tcW w:w="1417" w:type="dxa"/>
            <w:tcBorders>
              <w:top w:val="single" w:sz="4" w:space="0" w:color="auto"/>
              <w:left w:val="single" w:sz="4" w:space="0" w:color="auto"/>
              <w:bottom w:val="single" w:sz="4" w:space="0" w:color="auto"/>
              <w:right w:val="single" w:sz="4" w:space="0" w:color="auto"/>
            </w:tcBorders>
            <w:vAlign w:val="center"/>
          </w:tcPr>
          <w:p w14:paraId="139C3145"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34" w:type="dxa"/>
            <w:gridSpan w:val="2"/>
            <w:tcBorders>
              <w:top w:val="single" w:sz="4" w:space="0" w:color="auto"/>
              <w:left w:val="single" w:sz="4" w:space="0" w:color="auto"/>
              <w:bottom w:val="single" w:sz="4" w:space="0" w:color="auto"/>
            </w:tcBorders>
            <w:vAlign w:val="center"/>
          </w:tcPr>
          <w:p w14:paraId="6A1AE4A7"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3A9DB177" w14:textId="77777777" w:rsidTr="00F6555D">
        <w:tblPrEx>
          <w:tblCellMar>
            <w:left w:w="108" w:type="dxa"/>
            <w:right w:w="108" w:type="dxa"/>
          </w:tblCellMar>
        </w:tblPrEx>
        <w:tc>
          <w:tcPr>
            <w:tcW w:w="865" w:type="dxa"/>
            <w:tcBorders>
              <w:top w:val="single" w:sz="4" w:space="0" w:color="auto"/>
              <w:bottom w:val="single" w:sz="4" w:space="0" w:color="auto"/>
              <w:right w:val="single" w:sz="4" w:space="0" w:color="auto"/>
            </w:tcBorders>
            <w:vAlign w:val="center"/>
          </w:tcPr>
          <w:p w14:paraId="5FE0CAE0"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7</w:t>
            </w:r>
          </w:p>
        </w:tc>
        <w:tc>
          <w:tcPr>
            <w:tcW w:w="1701" w:type="dxa"/>
            <w:tcBorders>
              <w:top w:val="single" w:sz="4" w:space="0" w:color="auto"/>
              <w:left w:val="single" w:sz="4" w:space="0" w:color="auto"/>
              <w:bottom w:val="single" w:sz="4" w:space="0" w:color="auto"/>
              <w:right w:val="single" w:sz="4" w:space="0" w:color="auto"/>
            </w:tcBorders>
            <w:vAlign w:val="center"/>
          </w:tcPr>
          <w:p w14:paraId="4DD3DCCC"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29.09 11-00</w:t>
            </w:r>
          </w:p>
        </w:tc>
        <w:tc>
          <w:tcPr>
            <w:tcW w:w="1842" w:type="dxa"/>
            <w:gridSpan w:val="2"/>
            <w:tcBorders>
              <w:top w:val="single" w:sz="4" w:space="0" w:color="auto"/>
              <w:left w:val="single" w:sz="4" w:space="0" w:color="auto"/>
              <w:bottom w:val="single" w:sz="4" w:space="0" w:color="auto"/>
              <w:right w:val="single" w:sz="4" w:space="0" w:color="auto"/>
            </w:tcBorders>
            <w:vAlign w:val="center"/>
          </w:tcPr>
          <w:p w14:paraId="53CA6DC0"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29.09 12-35</w:t>
            </w:r>
          </w:p>
        </w:tc>
        <w:tc>
          <w:tcPr>
            <w:tcW w:w="2694" w:type="dxa"/>
            <w:gridSpan w:val="3"/>
            <w:tcBorders>
              <w:top w:val="single" w:sz="4" w:space="0" w:color="auto"/>
              <w:left w:val="single" w:sz="4" w:space="0" w:color="auto"/>
              <w:bottom w:val="single" w:sz="4" w:space="0" w:color="auto"/>
              <w:right w:val="single" w:sz="4" w:space="0" w:color="auto"/>
            </w:tcBorders>
            <w:vAlign w:val="center"/>
          </w:tcPr>
          <w:p w14:paraId="17E15151"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Замена контроллера</w:t>
            </w:r>
          </w:p>
        </w:tc>
        <w:tc>
          <w:tcPr>
            <w:tcW w:w="1417" w:type="dxa"/>
            <w:tcBorders>
              <w:top w:val="single" w:sz="4" w:space="0" w:color="auto"/>
              <w:left w:val="single" w:sz="4" w:space="0" w:color="auto"/>
              <w:bottom w:val="single" w:sz="4" w:space="0" w:color="auto"/>
              <w:right w:val="single" w:sz="4" w:space="0" w:color="auto"/>
            </w:tcBorders>
            <w:vAlign w:val="center"/>
          </w:tcPr>
          <w:p w14:paraId="39F95FDA"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34" w:type="dxa"/>
            <w:gridSpan w:val="2"/>
            <w:tcBorders>
              <w:top w:val="single" w:sz="4" w:space="0" w:color="auto"/>
              <w:left w:val="single" w:sz="4" w:space="0" w:color="auto"/>
              <w:bottom w:val="single" w:sz="4" w:space="0" w:color="auto"/>
            </w:tcBorders>
            <w:vAlign w:val="center"/>
          </w:tcPr>
          <w:p w14:paraId="2EDEF65A"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06DFE201" w14:textId="77777777" w:rsidTr="00F6555D">
        <w:tblPrEx>
          <w:tblCellMar>
            <w:left w:w="108" w:type="dxa"/>
            <w:right w:w="108" w:type="dxa"/>
          </w:tblCellMar>
        </w:tblPrEx>
        <w:tc>
          <w:tcPr>
            <w:tcW w:w="865" w:type="dxa"/>
            <w:tcBorders>
              <w:top w:val="single" w:sz="4" w:space="0" w:color="auto"/>
              <w:bottom w:val="single" w:sz="4" w:space="0" w:color="auto"/>
              <w:right w:val="single" w:sz="4" w:space="0" w:color="auto"/>
            </w:tcBorders>
            <w:vAlign w:val="center"/>
          </w:tcPr>
          <w:p w14:paraId="4EADE2BE"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8</w:t>
            </w:r>
          </w:p>
        </w:tc>
        <w:tc>
          <w:tcPr>
            <w:tcW w:w="1701" w:type="dxa"/>
            <w:tcBorders>
              <w:top w:val="single" w:sz="4" w:space="0" w:color="auto"/>
              <w:left w:val="single" w:sz="4" w:space="0" w:color="auto"/>
              <w:bottom w:val="single" w:sz="4" w:space="0" w:color="auto"/>
              <w:right w:val="single" w:sz="4" w:space="0" w:color="auto"/>
            </w:tcBorders>
            <w:vAlign w:val="center"/>
          </w:tcPr>
          <w:p w14:paraId="7FE07BEB"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29.09 13-25</w:t>
            </w:r>
          </w:p>
        </w:tc>
        <w:tc>
          <w:tcPr>
            <w:tcW w:w="1842" w:type="dxa"/>
            <w:gridSpan w:val="2"/>
            <w:tcBorders>
              <w:top w:val="single" w:sz="4" w:space="0" w:color="auto"/>
              <w:left w:val="single" w:sz="4" w:space="0" w:color="auto"/>
              <w:bottom w:val="single" w:sz="4" w:space="0" w:color="auto"/>
              <w:right w:val="single" w:sz="4" w:space="0" w:color="auto"/>
            </w:tcBorders>
            <w:vAlign w:val="center"/>
          </w:tcPr>
          <w:p w14:paraId="61FEF1F6"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29.09 15-10</w:t>
            </w:r>
          </w:p>
        </w:tc>
        <w:tc>
          <w:tcPr>
            <w:tcW w:w="2694" w:type="dxa"/>
            <w:gridSpan w:val="3"/>
            <w:tcBorders>
              <w:top w:val="single" w:sz="4" w:space="0" w:color="auto"/>
              <w:left w:val="single" w:sz="4" w:space="0" w:color="auto"/>
              <w:bottom w:val="single" w:sz="4" w:space="0" w:color="auto"/>
              <w:right w:val="single" w:sz="4" w:space="0" w:color="auto"/>
            </w:tcBorders>
            <w:vAlign w:val="center"/>
          </w:tcPr>
          <w:p w14:paraId="0C95537F" w14:textId="4527852D"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Застрял скребок</w:t>
            </w:r>
          </w:p>
        </w:tc>
        <w:tc>
          <w:tcPr>
            <w:tcW w:w="1417" w:type="dxa"/>
            <w:tcBorders>
              <w:top w:val="single" w:sz="4" w:space="0" w:color="auto"/>
              <w:left w:val="single" w:sz="4" w:space="0" w:color="auto"/>
              <w:bottom w:val="single" w:sz="4" w:space="0" w:color="auto"/>
              <w:right w:val="single" w:sz="4" w:space="0" w:color="auto"/>
            </w:tcBorders>
            <w:vAlign w:val="center"/>
          </w:tcPr>
          <w:p w14:paraId="57B0DC8B"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34" w:type="dxa"/>
            <w:gridSpan w:val="2"/>
            <w:tcBorders>
              <w:top w:val="single" w:sz="4" w:space="0" w:color="auto"/>
              <w:left w:val="single" w:sz="4" w:space="0" w:color="auto"/>
              <w:bottom w:val="single" w:sz="4" w:space="0" w:color="auto"/>
            </w:tcBorders>
            <w:vAlign w:val="center"/>
          </w:tcPr>
          <w:p w14:paraId="37099D2F"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54FD80D4" w14:textId="77777777" w:rsidTr="00F6555D">
        <w:tblPrEx>
          <w:tblCellMar>
            <w:left w:w="108" w:type="dxa"/>
            <w:right w:w="108" w:type="dxa"/>
          </w:tblCellMar>
        </w:tblPrEx>
        <w:tc>
          <w:tcPr>
            <w:tcW w:w="865" w:type="dxa"/>
            <w:tcBorders>
              <w:top w:val="single" w:sz="4" w:space="0" w:color="auto"/>
              <w:bottom w:val="single" w:sz="4" w:space="0" w:color="auto"/>
              <w:right w:val="single" w:sz="4" w:space="0" w:color="auto"/>
            </w:tcBorders>
            <w:vAlign w:val="center"/>
          </w:tcPr>
          <w:p w14:paraId="55EDF03E"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9</w:t>
            </w:r>
          </w:p>
        </w:tc>
        <w:tc>
          <w:tcPr>
            <w:tcW w:w="1701" w:type="dxa"/>
            <w:tcBorders>
              <w:top w:val="single" w:sz="4" w:space="0" w:color="auto"/>
              <w:left w:val="single" w:sz="4" w:space="0" w:color="auto"/>
              <w:bottom w:val="single" w:sz="4" w:space="0" w:color="auto"/>
              <w:right w:val="single" w:sz="4" w:space="0" w:color="auto"/>
            </w:tcBorders>
            <w:vAlign w:val="center"/>
          </w:tcPr>
          <w:p w14:paraId="242656FD"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07.10 18-00</w:t>
            </w:r>
          </w:p>
        </w:tc>
        <w:tc>
          <w:tcPr>
            <w:tcW w:w="1842" w:type="dxa"/>
            <w:gridSpan w:val="2"/>
            <w:tcBorders>
              <w:top w:val="single" w:sz="4" w:space="0" w:color="auto"/>
              <w:left w:val="single" w:sz="4" w:space="0" w:color="auto"/>
              <w:bottom w:val="single" w:sz="4" w:space="0" w:color="auto"/>
              <w:right w:val="single" w:sz="4" w:space="0" w:color="auto"/>
            </w:tcBorders>
            <w:vAlign w:val="center"/>
          </w:tcPr>
          <w:p w14:paraId="6DE3E0EE"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17.10 19-35</w:t>
            </w:r>
          </w:p>
        </w:tc>
        <w:tc>
          <w:tcPr>
            <w:tcW w:w="2694" w:type="dxa"/>
            <w:gridSpan w:val="3"/>
            <w:tcBorders>
              <w:top w:val="single" w:sz="4" w:space="0" w:color="auto"/>
              <w:left w:val="single" w:sz="4" w:space="0" w:color="auto"/>
              <w:bottom w:val="single" w:sz="4" w:space="0" w:color="auto"/>
              <w:right w:val="single" w:sz="4" w:space="0" w:color="auto"/>
            </w:tcBorders>
            <w:vAlign w:val="center"/>
          </w:tcPr>
          <w:p w14:paraId="5A38ED11"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Забился транспортер топливоподачи</w:t>
            </w:r>
          </w:p>
        </w:tc>
        <w:tc>
          <w:tcPr>
            <w:tcW w:w="1417" w:type="dxa"/>
            <w:tcBorders>
              <w:top w:val="single" w:sz="4" w:space="0" w:color="auto"/>
              <w:left w:val="single" w:sz="4" w:space="0" w:color="auto"/>
              <w:bottom w:val="single" w:sz="4" w:space="0" w:color="auto"/>
              <w:right w:val="single" w:sz="4" w:space="0" w:color="auto"/>
            </w:tcBorders>
            <w:vAlign w:val="center"/>
          </w:tcPr>
          <w:p w14:paraId="54EB8083"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34" w:type="dxa"/>
            <w:gridSpan w:val="2"/>
            <w:tcBorders>
              <w:top w:val="single" w:sz="4" w:space="0" w:color="auto"/>
              <w:left w:val="single" w:sz="4" w:space="0" w:color="auto"/>
              <w:bottom w:val="single" w:sz="4" w:space="0" w:color="auto"/>
            </w:tcBorders>
            <w:vAlign w:val="center"/>
          </w:tcPr>
          <w:p w14:paraId="69AE0B89"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56BCBD6F" w14:textId="77777777" w:rsidTr="00F6555D">
        <w:tblPrEx>
          <w:tblCellMar>
            <w:left w:w="108" w:type="dxa"/>
            <w:right w:w="108" w:type="dxa"/>
          </w:tblCellMar>
        </w:tblPrEx>
        <w:tc>
          <w:tcPr>
            <w:tcW w:w="865" w:type="dxa"/>
            <w:tcBorders>
              <w:top w:val="single" w:sz="4" w:space="0" w:color="auto"/>
              <w:bottom w:val="single" w:sz="4" w:space="0" w:color="auto"/>
              <w:right w:val="single" w:sz="4" w:space="0" w:color="auto"/>
            </w:tcBorders>
            <w:vAlign w:val="center"/>
          </w:tcPr>
          <w:p w14:paraId="1C441ABC"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10</w:t>
            </w:r>
          </w:p>
        </w:tc>
        <w:tc>
          <w:tcPr>
            <w:tcW w:w="1701" w:type="dxa"/>
            <w:tcBorders>
              <w:top w:val="single" w:sz="4" w:space="0" w:color="auto"/>
              <w:left w:val="single" w:sz="4" w:space="0" w:color="auto"/>
              <w:bottom w:val="single" w:sz="4" w:space="0" w:color="auto"/>
              <w:right w:val="single" w:sz="4" w:space="0" w:color="auto"/>
            </w:tcBorders>
            <w:vAlign w:val="center"/>
          </w:tcPr>
          <w:p w14:paraId="7BC27057"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09.10 13-45</w:t>
            </w:r>
          </w:p>
        </w:tc>
        <w:tc>
          <w:tcPr>
            <w:tcW w:w="1842" w:type="dxa"/>
            <w:gridSpan w:val="2"/>
            <w:tcBorders>
              <w:top w:val="single" w:sz="4" w:space="0" w:color="auto"/>
              <w:left w:val="single" w:sz="4" w:space="0" w:color="auto"/>
              <w:bottom w:val="single" w:sz="4" w:space="0" w:color="auto"/>
              <w:right w:val="single" w:sz="4" w:space="0" w:color="auto"/>
            </w:tcBorders>
            <w:vAlign w:val="center"/>
          </w:tcPr>
          <w:p w14:paraId="6D5CB5D6"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09.10 17-00</w:t>
            </w:r>
          </w:p>
        </w:tc>
        <w:tc>
          <w:tcPr>
            <w:tcW w:w="2694" w:type="dxa"/>
            <w:gridSpan w:val="3"/>
            <w:tcBorders>
              <w:top w:val="single" w:sz="4" w:space="0" w:color="auto"/>
              <w:left w:val="single" w:sz="4" w:space="0" w:color="auto"/>
              <w:bottom w:val="single" w:sz="4" w:space="0" w:color="auto"/>
              <w:right w:val="single" w:sz="4" w:space="0" w:color="auto"/>
            </w:tcBorders>
            <w:vAlign w:val="center"/>
          </w:tcPr>
          <w:p w14:paraId="18B8B2E1"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Ремонт щита управления подвижных полов</w:t>
            </w:r>
          </w:p>
        </w:tc>
        <w:tc>
          <w:tcPr>
            <w:tcW w:w="1417" w:type="dxa"/>
            <w:tcBorders>
              <w:top w:val="single" w:sz="4" w:space="0" w:color="auto"/>
              <w:left w:val="single" w:sz="4" w:space="0" w:color="auto"/>
              <w:bottom w:val="single" w:sz="4" w:space="0" w:color="auto"/>
              <w:right w:val="single" w:sz="4" w:space="0" w:color="auto"/>
            </w:tcBorders>
            <w:vAlign w:val="center"/>
          </w:tcPr>
          <w:p w14:paraId="00B31704"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34" w:type="dxa"/>
            <w:gridSpan w:val="2"/>
            <w:tcBorders>
              <w:top w:val="single" w:sz="4" w:space="0" w:color="auto"/>
              <w:left w:val="single" w:sz="4" w:space="0" w:color="auto"/>
              <w:bottom w:val="single" w:sz="4" w:space="0" w:color="auto"/>
            </w:tcBorders>
            <w:vAlign w:val="center"/>
          </w:tcPr>
          <w:p w14:paraId="7186AD8C"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4DF0DBE2" w14:textId="77777777" w:rsidTr="00F6555D">
        <w:tblPrEx>
          <w:tblCellMar>
            <w:left w:w="108" w:type="dxa"/>
            <w:right w:w="108" w:type="dxa"/>
          </w:tblCellMar>
        </w:tblPrEx>
        <w:tc>
          <w:tcPr>
            <w:tcW w:w="865" w:type="dxa"/>
            <w:tcBorders>
              <w:top w:val="single" w:sz="4" w:space="0" w:color="auto"/>
              <w:bottom w:val="single" w:sz="4" w:space="0" w:color="auto"/>
              <w:right w:val="single" w:sz="4" w:space="0" w:color="auto"/>
            </w:tcBorders>
            <w:vAlign w:val="center"/>
          </w:tcPr>
          <w:p w14:paraId="21BC2E28"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11</w:t>
            </w:r>
          </w:p>
        </w:tc>
        <w:tc>
          <w:tcPr>
            <w:tcW w:w="1701" w:type="dxa"/>
            <w:tcBorders>
              <w:top w:val="single" w:sz="4" w:space="0" w:color="auto"/>
              <w:left w:val="single" w:sz="4" w:space="0" w:color="auto"/>
              <w:bottom w:val="single" w:sz="4" w:space="0" w:color="auto"/>
              <w:right w:val="single" w:sz="4" w:space="0" w:color="auto"/>
            </w:tcBorders>
            <w:vAlign w:val="center"/>
          </w:tcPr>
          <w:p w14:paraId="4B437E69"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10.10 5-45</w:t>
            </w:r>
          </w:p>
        </w:tc>
        <w:tc>
          <w:tcPr>
            <w:tcW w:w="1842" w:type="dxa"/>
            <w:gridSpan w:val="2"/>
            <w:tcBorders>
              <w:top w:val="single" w:sz="4" w:space="0" w:color="auto"/>
              <w:left w:val="single" w:sz="4" w:space="0" w:color="auto"/>
              <w:bottom w:val="single" w:sz="4" w:space="0" w:color="auto"/>
              <w:right w:val="single" w:sz="4" w:space="0" w:color="auto"/>
            </w:tcBorders>
            <w:vAlign w:val="center"/>
          </w:tcPr>
          <w:p w14:paraId="77555FBA"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10.10 8-35</w:t>
            </w:r>
          </w:p>
        </w:tc>
        <w:tc>
          <w:tcPr>
            <w:tcW w:w="2694" w:type="dxa"/>
            <w:gridSpan w:val="3"/>
            <w:tcBorders>
              <w:top w:val="single" w:sz="4" w:space="0" w:color="auto"/>
              <w:left w:val="single" w:sz="4" w:space="0" w:color="auto"/>
              <w:bottom w:val="single" w:sz="4" w:space="0" w:color="auto"/>
              <w:right w:val="single" w:sz="4" w:space="0" w:color="auto"/>
            </w:tcBorders>
            <w:vAlign w:val="center"/>
          </w:tcPr>
          <w:p w14:paraId="21465DC1" w14:textId="77777777" w:rsidR="00F6555D" w:rsidRPr="00F6555D" w:rsidRDefault="00F6555D" w:rsidP="00F6555D">
            <w:pPr>
              <w:jc w:val="center"/>
              <w:rPr>
                <w:sz w:val="20"/>
                <w:szCs w:val="20"/>
              </w:rPr>
            </w:pPr>
            <w:r w:rsidRPr="00F6555D">
              <w:rPr>
                <w:sz w:val="20"/>
                <w:szCs w:val="20"/>
              </w:rPr>
              <w:t>Ремонт транспортера топливоподачи</w:t>
            </w:r>
          </w:p>
        </w:tc>
        <w:tc>
          <w:tcPr>
            <w:tcW w:w="1417" w:type="dxa"/>
            <w:tcBorders>
              <w:top w:val="single" w:sz="4" w:space="0" w:color="auto"/>
              <w:left w:val="single" w:sz="4" w:space="0" w:color="auto"/>
              <w:bottom w:val="single" w:sz="4" w:space="0" w:color="auto"/>
              <w:right w:val="single" w:sz="4" w:space="0" w:color="auto"/>
            </w:tcBorders>
            <w:vAlign w:val="center"/>
          </w:tcPr>
          <w:p w14:paraId="23878045"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34" w:type="dxa"/>
            <w:gridSpan w:val="2"/>
            <w:tcBorders>
              <w:top w:val="single" w:sz="4" w:space="0" w:color="auto"/>
              <w:left w:val="single" w:sz="4" w:space="0" w:color="auto"/>
              <w:bottom w:val="single" w:sz="4" w:space="0" w:color="auto"/>
            </w:tcBorders>
            <w:vAlign w:val="center"/>
          </w:tcPr>
          <w:p w14:paraId="205091AA"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2DA9DE87" w14:textId="77777777" w:rsidTr="00F6555D">
        <w:tblPrEx>
          <w:tblCellMar>
            <w:left w:w="108" w:type="dxa"/>
            <w:right w:w="108" w:type="dxa"/>
          </w:tblCellMar>
        </w:tblPrEx>
        <w:tc>
          <w:tcPr>
            <w:tcW w:w="865" w:type="dxa"/>
            <w:tcBorders>
              <w:top w:val="single" w:sz="4" w:space="0" w:color="auto"/>
              <w:bottom w:val="single" w:sz="4" w:space="0" w:color="auto"/>
              <w:right w:val="single" w:sz="4" w:space="0" w:color="auto"/>
            </w:tcBorders>
            <w:vAlign w:val="center"/>
          </w:tcPr>
          <w:p w14:paraId="2C303EA0"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12</w:t>
            </w:r>
          </w:p>
        </w:tc>
        <w:tc>
          <w:tcPr>
            <w:tcW w:w="1701" w:type="dxa"/>
            <w:tcBorders>
              <w:top w:val="single" w:sz="4" w:space="0" w:color="auto"/>
              <w:left w:val="single" w:sz="4" w:space="0" w:color="auto"/>
              <w:bottom w:val="single" w:sz="4" w:space="0" w:color="auto"/>
              <w:right w:val="single" w:sz="4" w:space="0" w:color="auto"/>
            </w:tcBorders>
            <w:vAlign w:val="center"/>
          </w:tcPr>
          <w:p w14:paraId="51DF4B94"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21.10 21-35</w:t>
            </w:r>
          </w:p>
        </w:tc>
        <w:tc>
          <w:tcPr>
            <w:tcW w:w="1842" w:type="dxa"/>
            <w:gridSpan w:val="2"/>
            <w:tcBorders>
              <w:top w:val="single" w:sz="4" w:space="0" w:color="auto"/>
              <w:left w:val="single" w:sz="4" w:space="0" w:color="auto"/>
              <w:bottom w:val="single" w:sz="4" w:space="0" w:color="auto"/>
              <w:right w:val="single" w:sz="4" w:space="0" w:color="auto"/>
            </w:tcBorders>
            <w:vAlign w:val="center"/>
          </w:tcPr>
          <w:p w14:paraId="7E63433B"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21.10 23-10</w:t>
            </w:r>
          </w:p>
        </w:tc>
        <w:tc>
          <w:tcPr>
            <w:tcW w:w="2694" w:type="dxa"/>
            <w:gridSpan w:val="3"/>
            <w:tcBorders>
              <w:top w:val="single" w:sz="4" w:space="0" w:color="auto"/>
              <w:left w:val="single" w:sz="4" w:space="0" w:color="auto"/>
              <w:bottom w:val="single" w:sz="4" w:space="0" w:color="auto"/>
              <w:right w:val="single" w:sz="4" w:space="0" w:color="auto"/>
            </w:tcBorders>
            <w:vAlign w:val="center"/>
          </w:tcPr>
          <w:p w14:paraId="41171FCD" w14:textId="77777777" w:rsidR="00F6555D" w:rsidRPr="00F6555D" w:rsidRDefault="00F6555D" w:rsidP="00F6555D">
            <w:pPr>
              <w:jc w:val="center"/>
              <w:rPr>
                <w:sz w:val="20"/>
                <w:szCs w:val="20"/>
              </w:rPr>
            </w:pPr>
            <w:r w:rsidRPr="00F6555D">
              <w:rPr>
                <w:sz w:val="20"/>
                <w:szCs w:val="20"/>
              </w:rPr>
              <w:t>Ремонт транспортера топливоподачи</w:t>
            </w:r>
          </w:p>
        </w:tc>
        <w:tc>
          <w:tcPr>
            <w:tcW w:w="1417" w:type="dxa"/>
            <w:tcBorders>
              <w:top w:val="single" w:sz="4" w:space="0" w:color="auto"/>
              <w:left w:val="single" w:sz="4" w:space="0" w:color="auto"/>
              <w:bottom w:val="single" w:sz="4" w:space="0" w:color="auto"/>
              <w:right w:val="single" w:sz="4" w:space="0" w:color="auto"/>
            </w:tcBorders>
            <w:vAlign w:val="center"/>
          </w:tcPr>
          <w:p w14:paraId="2F2BCE92"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34" w:type="dxa"/>
            <w:gridSpan w:val="2"/>
            <w:tcBorders>
              <w:top w:val="single" w:sz="4" w:space="0" w:color="auto"/>
              <w:left w:val="single" w:sz="4" w:space="0" w:color="auto"/>
              <w:bottom w:val="single" w:sz="4" w:space="0" w:color="auto"/>
            </w:tcBorders>
            <w:vAlign w:val="center"/>
          </w:tcPr>
          <w:p w14:paraId="3EA07B60"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185719F4" w14:textId="77777777" w:rsidTr="00F6555D">
        <w:tblPrEx>
          <w:tblCellMar>
            <w:left w:w="108" w:type="dxa"/>
            <w:right w:w="108" w:type="dxa"/>
          </w:tblCellMar>
        </w:tblPrEx>
        <w:tc>
          <w:tcPr>
            <w:tcW w:w="865" w:type="dxa"/>
            <w:tcBorders>
              <w:top w:val="single" w:sz="4" w:space="0" w:color="auto"/>
              <w:bottom w:val="single" w:sz="4" w:space="0" w:color="auto"/>
              <w:right w:val="single" w:sz="4" w:space="0" w:color="auto"/>
            </w:tcBorders>
            <w:vAlign w:val="center"/>
          </w:tcPr>
          <w:p w14:paraId="68CAB3E9"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13</w:t>
            </w:r>
          </w:p>
        </w:tc>
        <w:tc>
          <w:tcPr>
            <w:tcW w:w="1701" w:type="dxa"/>
            <w:tcBorders>
              <w:top w:val="single" w:sz="4" w:space="0" w:color="auto"/>
              <w:left w:val="single" w:sz="4" w:space="0" w:color="auto"/>
              <w:bottom w:val="single" w:sz="4" w:space="0" w:color="auto"/>
              <w:right w:val="single" w:sz="4" w:space="0" w:color="auto"/>
            </w:tcBorders>
            <w:vAlign w:val="center"/>
          </w:tcPr>
          <w:p w14:paraId="4364EDCD"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22.10 3-15</w:t>
            </w:r>
          </w:p>
        </w:tc>
        <w:tc>
          <w:tcPr>
            <w:tcW w:w="1842" w:type="dxa"/>
            <w:gridSpan w:val="2"/>
            <w:tcBorders>
              <w:top w:val="single" w:sz="4" w:space="0" w:color="auto"/>
              <w:left w:val="single" w:sz="4" w:space="0" w:color="auto"/>
              <w:bottom w:val="single" w:sz="4" w:space="0" w:color="auto"/>
              <w:right w:val="single" w:sz="4" w:space="0" w:color="auto"/>
            </w:tcBorders>
            <w:vAlign w:val="center"/>
          </w:tcPr>
          <w:p w14:paraId="1203AA7E"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22.10 4-10</w:t>
            </w:r>
          </w:p>
        </w:tc>
        <w:tc>
          <w:tcPr>
            <w:tcW w:w="2694" w:type="dxa"/>
            <w:gridSpan w:val="3"/>
            <w:tcBorders>
              <w:top w:val="single" w:sz="4" w:space="0" w:color="auto"/>
              <w:left w:val="single" w:sz="4" w:space="0" w:color="auto"/>
              <w:bottom w:val="single" w:sz="4" w:space="0" w:color="auto"/>
              <w:right w:val="single" w:sz="4" w:space="0" w:color="auto"/>
            </w:tcBorders>
            <w:vAlign w:val="center"/>
          </w:tcPr>
          <w:p w14:paraId="31B04F28" w14:textId="77777777" w:rsidR="00F6555D" w:rsidRPr="00F6555D" w:rsidRDefault="00F6555D" w:rsidP="00F6555D">
            <w:pPr>
              <w:jc w:val="center"/>
              <w:rPr>
                <w:sz w:val="20"/>
                <w:szCs w:val="20"/>
              </w:rPr>
            </w:pPr>
            <w:r w:rsidRPr="00F6555D">
              <w:rPr>
                <w:sz w:val="20"/>
                <w:szCs w:val="20"/>
              </w:rPr>
              <w:t>Ремонт транспортера топливоподачи</w:t>
            </w:r>
          </w:p>
        </w:tc>
        <w:tc>
          <w:tcPr>
            <w:tcW w:w="1417" w:type="dxa"/>
            <w:tcBorders>
              <w:top w:val="single" w:sz="4" w:space="0" w:color="auto"/>
              <w:left w:val="single" w:sz="4" w:space="0" w:color="auto"/>
              <w:bottom w:val="single" w:sz="4" w:space="0" w:color="auto"/>
              <w:right w:val="single" w:sz="4" w:space="0" w:color="auto"/>
            </w:tcBorders>
            <w:vAlign w:val="center"/>
          </w:tcPr>
          <w:p w14:paraId="53D991E3"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34" w:type="dxa"/>
            <w:gridSpan w:val="2"/>
            <w:tcBorders>
              <w:top w:val="single" w:sz="4" w:space="0" w:color="auto"/>
              <w:left w:val="single" w:sz="4" w:space="0" w:color="auto"/>
              <w:bottom w:val="single" w:sz="4" w:space="0" w:color="auto"/>
            </w:tcBorders>
            <w:vAlign w:val="center"/>
          </w:tcPr>
          <w:p w14:paraId="5CBEA1EE"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r w:rsidR="00F6555D" w:rsidRPr="00F6555D" w14:paraId="251F476D" w14:textId="77777777" w:rsidTr="00F6555D">
        <w:tblPrEx>
          <w:tblCellMar>
            <w:left w:w="108" w:type="dxa"/>
            <w:right w:w="108" w:type="dxa"/>
          </w:tblCellMar>
        </w:tblPrEx>
        <w:tc>
          <w:tcPr>
            <w:tcW w:w="865" w:type="dxa"/>
            <w:tcBorders>
              <w:top w:val="single" w:sz="4" w:space="0" w:color="auto"/>
              <w:bottom w:val="single" w:sz="4" w:space="0" w:color="auto"/>
              <w:right w:val="single" w:sz="4" w:space="0" w:color="auto"/>
            </w:tcBorders>
            <w:vAlign w:val="center"/>
          </w:tcPr>
          <w:p w14:paraId="608B6E18"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14</w:t>
            </w:r>
          </w:p>
        </w:tc>
        <w:tc>
          <w:tcPr>
            <w:tcW w:w="1701" w:type="dxa"/>
            <w:tcBorders>
              <w:top w:val="single" w:sz="4" w:space="0" w:color="auto"/>
              <w:left w:val="single" w:sz="4" w:space="0" w:color="auto"/>
              <w:bottom w:val="single" w:sz="4" w:space="0" w:color="auto"/>
              <w:right w:val="single" w:sz="4" w:space="0" w:color="auto"/>
            </w:tcBorders>
            <w:vAlign w:val="center"/>
          </w:tcPr>
          <w:p w14:paraId="600B815B"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22.12 23-10</w:t>
            </w:r>
          </w:p>
        </w:tc>
        <w:tc>
          <w:tcPr>
            <w:tcW w:w="1842" w:type="dxa"/>
            <w:gridSpan w:val="2"/>
            <w:tcBorders>
              <w:top w:val="single" w:sz="4" w:space="0" w:color="auto"/>
              <w:left w:val="single" w:sz="4" w:space="0" w:color="auto"/>
              <w:bottom w:val="single" w:sz="4" w:space="0" w:color="auto"/>
              <w:right w:val="single" w:sz="4" w:space="0" w:color="auto"/>
            </w:tcBorders>
            <w:vAlign w:val="center"/>
          </w:tcPr>
          <w:p w14:paraId="346E7CD1"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rFonts w:ascii="Times New Roman CYR" w:hAnsi="Times New Roman CYR" w:cs="Times New Roman CYR"/>
                <w:sz w:val="20"/>
                <w:szCs w:val="20"/>
              </w:rPr>
              <w:t>23.12 01-05</w:t>
            </w:r>
          </w:p>
        </w:tc>
        <w:tc>
          <w:tcPr>
            <w:tcW w:w="2694" w:type="dxa"/>
            <w:gridSpan w:val="3"/>
            <w:tcBorders>
              <w:top w:val="single" w:sz="4" w:space="0" w:color="auto"/>
              <w:left w:val="single" w:sz="4" w:space="0" w:color="auto"/>
              <w:bottom w:val="single" w:sz="4" w:space="0" w:color="auto"/>
              <w:right w:val="single" w:sz="4" w:space="0" w:color="auto"/>
            </w:tcBorders>
            <w:vAlign w:val="center"/>
          </w:tcPr>
          <w:p w14:paraId="0DB721F7"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r w:rsidRPr="00F6555D">
              <w:rPr>
                <w:sz w:val="20"/>
                <w:szCs w:val="20"/>
              </w:rPr>
              <w:t>Ремонт транспортера топливоподачи</w:t>
            </w:r>
          </w:p>
        </w:tc>
        <w:tc>
          <w:tcPr>
            <w:tcW w:w="1417" w:type="dxa"/>
            <w:tcBorders>
              <w:top w:val="single" w:sz="4" w:space="0" w:color="auto"/>
              <w:left w:val="single" w:sz="4" w:space="0" w:color="auto"/>
              <w:bottom w:val="single" w:sz="4" w:space="0" w:color="auto"/>
              <w:right w:val="single" w:sz="4" w:space="0" w:color="auto"/>
            </w:tcBorders>
            <w:vAlign w:val="center"/>
          </w:tcPr>
          <w:p w14:paraId="459EB182" w14:textId="77777777" w:rsidR="00F6555D" w:rsidRPr="00F6555D" w:rsidRDefault="00F6555D" w:rsidP="00F6555D">
            <w:pPr>
              <w:jc w:val="center"/>
              <w:rPr>
                <w:sz w:val="20"/>
                <w:szCs w:val="20"/>
              </w:rPr>
            </w:pPr>
            <w:r w:rsidRPr="00F6555D">
              <w:rPr>
                <w:rFonts w:ascii="Times New Roman CYR" w:hAnsi="Times New Roman CYR" w:cs="Times New Roman CYR"/>
                <w:sz w:val="20"/>
                <w:szCs w:val="20"/>
              </w:rPr>
              <w:t>Отопительный период</w:t>
            </w:r>
          </w:p>
        </w:tc>
        <w:tc>
          <w:tcPr>
            <w:tcW w:w="1134" w:type="dxa"/>
            <w:gridSpan w:val="2"/>
            <w:tcBorders>
              <w:top w:val="single" w:sz="4" w:space="0" w:color="auto"/>
              <w:left w:val="single" w:sz="4" w:space="0" w:color="auto"/>
              <w:bottom w:val="single" w:sz="4" w:space="0" w:color="auto"/>
            </w:tcBorders>
            <w:vAlign w:val="center"/>
          </w:tcPr>
          <w:p w14:paraId="740CAB94" w14:textId="77777777" w:rsidR="00F6555D" w:rsidRPr="00F6555D" w:rsidRDefault="00F6555D" w:rsidP="00F6555D">
            <w:pPr>
              <w:widowControl w:val="0"/>
              <w:autoSpaceDE w:val="0"/>
              <w:autoSpaceDN w:val="0"/>
              <w:adjustRightInd w:val="0"/>
              <w:jc w:val="center"/>
              <w:rPr>
                <w:rFonts w:ascii="Times New Roman CYR" w:hAnsi="Times New Roman CYR" w:cs="Times New Roman CYR"/>
                <w:sz w:val="20"/>
                <w:szCs w:val="20"/>
              </w:rPr>
            </w:pPr>
          </w:p>
        </w:tc>
      </w:tr>
    </w:tbl>
    <w:p w14:paraId="3B48D6A8" w14:textId="1B091FD5" w:rsidR="00F6555D" w:rsidRDefault="00F6555D" w:rsidP="001E4ACB">
      <w:pPr>
        <w:pStyle w:val="afffc"/>
        <w:rPr>
          <w:lang w:val="ru-RU"/>
        </w:rPr>
      </w:pPr>
    </w:p>
    <w:p w14:paraId="6BB82C4A" w14:textId="70DBC91C" w:rsidR="00534210" w:rsidRDefault="00534210" w:rsidP="00534210">
      <w:pPr>
        <w:pStyle w:val="afffc"/>
        <w:rPr>
          <w:lang w:val="ru-RU"/>
        </w:rPr>
      </w:pPr>
      <w:r w:rsidRPr="00F6555D">
        <w:rPr>
          <w:b/>
          <w:bCs/>
          <w:lang w:val="ru-RU"/>
        </w:rPr>
        <w:t xml:space="preserve">Таблица </w:t>
      </w:r>
      <w:r w:rsidRPr="001E4ACB">
        <w:rPr>
          <w:b/>
          <w:bCs/>
        </w:rPr>
        <w:fldChar w:fldCharType="begin"/>
      </w:r>
      <w:r w:rsidRPr="00F6555D">
        <w:rPr>
          <w:b/>
          <w:bCs/>
          <w:lang w:val="ru-RU"/>
        </w:rPr>
        <w:instrText xml:space="preserve"> </w:instrText>
      </w:r>
      <w:r w:rsidRPr="001E4ACB">
        <w:rPr>
          <w:b/>
          <w:bCs/>
        </w:rPr>
        <w:instrText>STYLEREF</w:instrText>
      </w:r>
      <w:r w:rsidRPr="00F6555D">
        <w:rPr>
          <w:b/>
          <w:bCs/>
          <w:lang w:val="ru-RU"/>
        </w:rPr>
        <w:instrText xml:space="preserve"> 2 \</w:instrText>
      </w:r>
      <w:r w:rsidRPr="001E4ACB">
        <w:rPr>
          <w:b/>
          <w:bCs/>
        </w:rPr>
        <w:instrText>s</w:instrText>
      </w:r>
      <w:r w:rsidRPr="00F6555D">
        <w:rPr>
          <w:b/>
          <w:bCs/>
          <w:lang w:val="ru-RU"/>
        </w:rPr>
        <w:instrText xml:space="preserve"> </w:instrText>
      </w:r>
      <w:r w:rsidRPr="001E4ACB">
        <w:rPr>
          <w:b/>
          <w:bCs/>
        </w:rPr>
        <w:fldChar w:fldCharType="separate"/>
      </w:r>
      <w:r w:rsidRPr="00F6555D">
        <w:rPr>
          <w:b/>
          <w:bCs/>
          <w:noProof/>
          <w:lang w:val="ru-RU"/>
        </w:rPr>
        <w:t>1.2</w:t>
      </w:r>
      <w:r w:rsidRPr="001E4ACB">
        <w:rPr>
          <w:b/>
          <w:bCs/>
          <w:noProof/>
        </w:rPr>
        <w:fldChar w:fldCharType="end"/>
      </w:r>
      <w:r w:rsidRPr="00F6555D">
        <w:rPr>
          <w:b/>
          <w:bCs/>
          <w:lang w:val="ru-RU"/>
        </w:rPr>
        <w:t>.</w:t>
      </w:r>
      <w:r w:rsidR="00774EC3">
        <w:rPr>
          <w:b/>
          <w:bCs/>
          <w:lang w:val="ru-RU"/>
        </w:rPr>
        <w:t>21</w:t>
      </w:r>
      <w:r w:rsidRPr="00F6555D">
        <w:rPr>
          <w:b/>
          <w:bCs/>
          <w:lang w:val="ru-RU"/>
        </w:rPr>
        <w:t xml:space="preserve"> –</w:t>
      </w:r>
      <w:r w:rsidRPr="00F6555D">
        <w:rPr>
          <w:lang w:val="ru-RU"/>
        </w:rPr>
        <w:t xml:space="preserve"> </w:t>
      </w:r>
      <w:r>
        <w:rPr>
          <w:lang w:val="ru-RU"/>
        </w:rPr>
        <w:t>Статистика о</w:t>
      </w:r>
      <w:r w:rsidRPr="001E4ACB">
        <w:rPr>
          <w:lang w:val="ru-RU"/>
        </w:rPr>
        <w:t>тказ</w:t>
      </w:r>
      <w:r>
        <w:rPr>
          <w:lang w:val="ru-RU"/>
        </w:rPr>
        <w:t>ов</w:t>
      </w:r>
      <w:r w:rsidRPr="001E4ACB">
        <w:rPr>
          <w:lang w:val="ru-RU"/>
        </w:rPr>
        <w:t xml:space="preserve"> и восстановлени</w:t>
      </w:r>
      <w:r>
        <w:rPr>
          <w:lang w:val="ru-RU"/>
        </w:rPr>
        <w:t>я</w:t>
      </w:r>
      <w:r w:rsidRPr="001E4ACB">
        <w:rPr>
          <w:lang w:val="ru-RU"/>
        </w:rPr>
        <w:t xml:space="preserve"> оборудования источников тепловой энергии</w:t>
      </w:r>
    </w:p>
    <w:tbl>
      <w:tblPr>
        <w:tblW w:w="10024" w:type="dxa"/>
        <w:tblLook w:val="04A0" w:firstRow="1" w:lastRow="0" w:firstColumn="1" w:lastColumn="0" w:noHBand="0" w:noVBand="1"/>
      </w:tblPr>
      <w:tblGrid>
        <w:gridCol w:w="749"/>
        <w:gridCol w:w="3024"/>
        <w:gridCol w:w="1096"/>
        <w:gridCol w:w="1178"/>
        <w:gridCol w:w="1613"/>
        <w:gridCol w:w="1182"/>
        <w:gridCol w:w="1182"/>
      </w:tblGrid>
      <w:tr w:rsidR="00534210" w:rsidRPr="00534210" w14:paraId="3F21A88C" w14:textId="77777777" w:rsidTr="00546AF0">
        <w:trPr>
          <w:trHeight w:val="20"/>
          <w:tblHeader/>
        </w:trPr>
        <w:tc>
          <w:tcPr>
            <w:tcW w:w="7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239E81" w14:textId="77777777" w:rsidR="00534210" w:rsidRPr="00534210" w:rsidRDefault="00534210" w:rsidP="00534210">
            <w:pPr>
              <w:jc w:val="center"/>
              <w:rPr>
                <w:b/>
                <w:bCs/>
                <w:color w:val="000000"/>
                <w:sz w:val="20"/>
                <w:szCs w:val="20"/>
              </w:rPr>
            </w:pPr>
            <w:r w:rsidRPr="00534210">
              <w:rPr>
                <w:b/>
                <w:bCs/>
                <w:color w:val="000000"/>
                <w:sz w:val="20"/>
                <w:szCs w:val="20"/>
              </w:rPr>
              <w:t>№ п/п</w:t>
            </w:r>
          </w:p>
        </w:tc>
        <w:tc>
          <w:tcPr>
            <w:tcW w:w="3024" w:type="dxa"/>
            <w:tcBorders>
              <w:top w:val="single" w:sz="4" w:space="0" w:color="auto"/>
              <w:left w:val="nil"/>
              <w:bottom w:val="single" w:sz="4" w:space="0" w:color="auto"/>
              <w:right w:val="single" w:sz="4" w:space="0" w:color="auto"/>
            </w:tcBorders>
            <w:shd w:val="clear" w:color="auto" w:fill="auto"/>
            <w:noWrap/>
            <w:vAlign w:val="bottom"/>
            <w:hideMark/>
          </w:tcPr>
          <w:p w14:paraId="4784A1AA" w14:textId="77777777" w:rsidR="00534210" w:rsidRPr="00534210" w:rsidRDefault="00534210" w:rsidP="00534210">
            <w:pPr>
              <w:jc w:val="center"/>
              <w:rPr>
                <w:b/>
                <w:bCs/>
                <w:color w:val="000000"/>
                <w:sz w:val="20"/>
                <w:szCs w:val="20"/>
              </w:rPr>
            </w:pPr>
            <w:r w:rsidRPr="00534210">
              <w:rPr>
                <w:b/>
                <w:bCs/>
                <w:color w:val="000000"/>
                <w:sz w:val="20"/>
                <w:szCs w:val="20"/>
              </w:rPr>
              <w:t>Статистический показатель</w:t>
            </w:r>
          </w:p>
        </w:tc>
        <w:tc>
          <w:tcPr>
            <w:tcW w:w="1096" w:type="dxa"/>
            <w:tcBorders>
              <w:top w:val="single" w:sz="4" w:space="0" w:color="auto"/>
              <w:left w:val="nil"/>
              <w:bottom w:val="single" w:sz="4" w:space="0" w:color="auto"/>
              <w:right w:val="single" w:sz="4" w:space="0" w:color="auto"/>
            </w:tcBorders>
            <w:shd w:val="clear" w:color="auto" w:fill="auto"/>
            <w:noWrap/>
            <w:vAlign w:val="bottom"/>
            <w:hideMark/>
          </w:tcPr>
          <w:p w14:paraId="463AD8B0" w14:textId="77777777" w:rsidR="00534210" w:rsidRPr="00534210" w:rsidRDefault="00534210" w:rsidP="00534210">
            <w:pPr>
              <w:jc w:val="center"/>
              <w:rPr>
                <w:b/>
                <w:bCs/>
                <w:color w:val="000000"/>
                <w:sz w:val="20"/>
                <w:szCs w:val="20"/>
              </w:rPr>
            </w:pPr>
            <w:r w:rsidRPr="00534210">
              <w:rPr>
                <w:b/>
                <w:bCs/>
                <w:color w:val="000000"/>
                <w:sz w:val="20"/>
                <w:szCs w:val="20"/>
              </w:rPr>
              <w:t>2016</w:t>
            </w:r>
          </w:p>
        </w:tc>
        <w:tc>
          <w:tcPr>
            <w:tcW w:w="1178" w:type="dxa"/>
            <w:tcBorders>
              <w:top w:val="single" w:sz="4" w:space="0" w:color="auto"/>
              <w:left w:val="nil"/>
              <w:bottom w:val="single" w:sz="4" w:space="0" w:color="auto"/>
              <w:right w:val="single" w:sz="4" w:space="0" w:color="auto"/>
            </w:tcBorders>
            <w:shd w:val="clear" w:color="auto" w:fill="auto"/>
            <w:noWrap/>
            <w:vAlign w:val="bottom"/>
            <w:hideMark/>
          </w:tcPr>
          <w:p w14:paraId="5A97C149" w14:textId="77777777" w:rsidR="00534210" w:rsidRPr="00534210" w:rsidRDefault="00534210" w:rsidP="00534210">
            <w:pPr>
              <w:jc w:val="center"/>
              <w:rPr>
                <w:b/>
                <w:bCs/>
                <w:color w:val="000000"/>
                <w:sz w:val="20"/>
                <w:szCs w:val="20"/>
              </w:rPr>
            </w:pPr>
            <w:r w:rsidRPr="00534210">
              <w:rPr>
                <w:b/>
                <w:bCs/>
                <w:color w:val="000000"/>
                <w:sz w:val="20"/>
                <w:szCs w:val="20"/>
              </w:rPr>
              <w:t>2017</w:t>
            </w:r>
          </w:p>
        </w:tc>
        <w:tc>
          <w:tcPr>
            <w:tcW w:w="1613" w:type="dxa"/>
            <w:tcBorders>
              <w:top w:val="single" w:sz="4" w:space="0" w:color="auto"/>
              <w:left w:val="nil"/>
              <w:bottom w:val="single" w:sz="4" w:space="0" w:color="auto"/>
              <w:right w:val="single" w:sz="4" w:space="0" w:color="auto"/>
            </w:tcBorders>
            <w:shd w:val="clear" w:color="auto" w:fill="auto"/>
            <w:noWrap/>
            <w:vAlign w:val="bottom"/>
            <w:hideMark/>
          </w:tcPr>
          <w:p w14:paraId="0ADEF633" w14:textId="77777777" w:rsidR="00534210" w:rsidRPr="00534210" w:rsidRDefault="00534210" w:rsidP="00534210">
            <w:pPr>
              <w:jc w:val="center"/>
              <w:rPr>
                <w:b/>
                <w:bCs/>
                <w:color w:val="000000"/>
                <w:sz w:val="20"/>
                <w:szCs w:val="20"/>
              </w:rPr>
            </w:pPr>
            <w:r w:rsidRPr="00534210">
              <w:rPr>
                <w:b/>
                <w:bCs/>
                <w:color w:val="000000"/>
                <w:sz w:val="20"/>
                <w:szCs w:val="20"/>
              </w:rPr>
              <w:t>2018</w:t>
            </w:r>
          </w:p>
        </w:tc>
        <w:tc>
          <w:tcPr>
            <w:tcW w:w="1182" w:type="dxa"/>
            <w:tcBorders>
              <w:top w:val="single" w:sz="4" w:space="0" w:color="auto"/>
              <w:left w:val="nil"/>
              <w:bottom w:val="single" w:sz="4" w:space="0" w:color="auto"/>
              <w:right w:val="single" w:sz="4" w:space="0" w:color="auto"/>
            </w:tcBorders>
            <w:shd w:val="clear" w:color="auto" w:fill="auto"/>
            <w:noWrap/>
            <w:vAlign w:val="bottom"/>
            <w:hideMark/>
          </w:tcPr>
          <w:p w14:paraId="2697AC7D" w14:textId="77777777" w:rsidR="00534210" w:rsidRPr="00534210" w:rsidRDefault="00534210" w:rsidP="00534210">
            <w:pPr>
              <w:jc w:val="center"/>
              <w:rPr>
                <w:b/>
                <w:bCs/>
                <w:color w:val="000000"/>
                <w:sz w:val="20"/>
                <w:szCs w:val="20"/>
              </w:rPr>
            </w:pPr>
            <w:r w:rsidRPr="00534210">
              <w:rPr>
                <w:b/>
                <w:bCs/>
                <w:color w:val="000000"/>
                <w:sz w:val="20"/>
                <w:szCs w:val="20"/>
              </w:rPr>
              <w:t>2019</w:t>
            </w:r>
          </w:p>
        </w:tc>
        <w:tc>
          <w:tcPr>
            <w:tcW w:w="1182" w:type="dxa"/>
            <w:tcBorders>
              <w:top w:val="single" w:sz="4" w:space="0" w:color="auto"/>
              <w:left w:val="nil"/>
              <w:bottom w:val="single" w:sz="4" w:space="0" w:color="auto"/>
              <w:right w:val="single" w:sz="4" w:space="0" w:color="auto"/>
            </w:tcBorders>
            <w:shd w:val="clear" w:color="auto" w:fill="auto"/>
            <w:noWrap/>
            <w:vAlign w:val="bottom"/>
            <w:hideMark/>
          </w:tcPr>
          <w:p w14:paraId="23C10676" w14:textId="77777777" w:rsidR="00534210" w:rsidRPr="00534210" w:rsidRDefault="00534210" w:rsidP="00534210">
            <w:pPr>
              <w:jc w:val="center"/>
              <w:rPr>
                <w:b/>
                <w:bCs/>
                <w:color w:val="000000"/>
                <w:sz w:val="20"/>
                <w:szCs w:val="20"/>
              </w:rPr>
            </w:pPr>
            <w:r w:rsidRPr="00534210">
              <w:rPr>
                <w:b/>
                <w:bCs/>
                <w:color w:val="000000"/>
                <w:sz w:val="20"/>
                <w:szCs w:val="20"/>
              </w:rPr>
              <w:t>2020</w:t>
            </w:r>
          </w:p>
        </w:tc>
      </w:tr>
      <w:tr w:rsidR="00534210" w:rsidRPr="00534210" w14:paraId="7605265B" w14:textId="77777777" w:rsidTr="00546AF0">
        <w:trPr>
          <w:trHeight w:val="20"/>
        </w:trPr>
        <w:tc>
          <w:tcPr>
            <w:tcW w:w="749" w:type="dxa"/>
            <w:tcBorders>
              <w:top w:val="nil"/>
              <w:left w:val="single" w:sz="4" w:space="0" w:color="auto"/>
              <w:bottom w:val="single" w:sz="4" w:space="0" w:color="auto"/>
              <w:right w:val="single" w:sz="4" w:space="0" w:color="auto"/>
            </w:tcBorders>
            <w:shd w:val="clear" w:color="auto" w:fill="auto"/>
            <w:noWrap/>
            <w:vAlign w:val="bottom"/>
            <w:hideMark/>
          </w:tcPr>
          <w:p w14:paraId="094BC7DF" w14:textId="77777777" w:rsidR="00534210" w:rsidRPr="00534210" w:rsidRDefault="00534210" w:rsidP="00534210">
            <w:pPr>
              <w:jc w:val="center"/>
              <w:rPr>
                <w:color w:val="000000"/>
                <w:sz w:val="20"/>
                <w:szCs w:val="20"/>
              </w:rPr>
            </w:pPr>
            <w:r w:rsidRPr="00534210">
              <w:rPr>
                <w:color w:val="000000"/>
                <w:sz w:val="20"/>
                <w:szCs w:val="20"/>
              </w:rPr>
              <w:t>1</w:t>
            </w:r>
          </w:p>
        </w:tc>
        <w:tc>
          <w:tcPr>
            <w:tcW w:w="3024" w:type="dxa"/>
            <w:tcBorders>
              <w:top w:val="nil"/>
              <w:left w:val="nil"/>
              <w:bottom w:val="single" w:sz="4" w:space="0" w:color="auto"/>
              <w:right w:val="single" w:sz="4" w:space="0" w:color="auto"/>
            </w:tcBorders>
            <w:shd w:val="clear" w:color="auto" w:fill="auto"/>
            <w:vAlign w:val="bottom"/>
            <w:hideMark/>
          </w:tcPr>
          <w:p w14:paraId="3B3F74A7" w14:textId="77777777" w:rsidR="00534210" w:rsidRPr="00534210" w:rsidRDefault="00534210" w:rsidP="00534210">
            <w:pPr>
              <w:jc w:val="center"/>
              <w:rPr>
                <w:color w:val="000000"/>
                <w:sz w:val="20"/>
                <w:szCs w:val="20"/>
              </w:rPr>
            </w:pPr>
            <w:r w:rsidRPr="00534210">
              <w:rPr>
                <w:color w:val="000000"/>
                <w:sz w:val="20"/>
                <w:szCs w:val="20"/>
              </w:rPr>
              <w:t>Количество остановок подачи тепловой энергии, ед.</w:t>
            </w:r>
          </w:p>
        </w:tc>
        <w:tc>
          <w:tcPr>
            <w:tcW w:w="1096" w:type="dxa"/>
            <w:tcBorders>
              <w:top w:val="nil"/>
              <w:left w:val="nil"/>
              <w:bottom w:val="single" w:sz="4" w:space="0" w:color="auto"/>
              <w:right w:val="single" w:sz="4" w:space="0" w:color="auto"/>
            </w:tcBorders>
            <w:shd w:val="clear" w:color="auto" w:fill="auto"/>
            <w:noWrap/>
            <w:vAlign w:val="bottom"/>
            <w:hideMark/>
          </w:tcPr>
          <w:p w14:paraId="0C6AFED1" w14:textId="77777777" w:rsidR="00534210" w:rsidRPr="00534210" w:rsidRDefault="00534210" w:rsidP="00534210">
            <w:pPr>
              <w:jc w:val="center"/>
              <w:rPr>
                <w:color w:val="000000"/>
                <w:sz w:val="20"/>
                <w:szCs w:val="20"/>
              </w:rPr>
            </w:pPr>
            <w:r w:rsidRPr="00534210">
              <w:rPr>
                <w:color w:val="000000"/>
                <w:sz w:val="20"/>
                <w:szCs w:val="20"/>
              </w:rPr>
              <w:t>29</w:t>
            </w:r>
          </w:p>
        </w:tc>
        <w:tc>
          <w:tcPr>
            <w:tcW w:w="1178" w:type="dxa"/>
            <w:tcBorders>
              <w:top w:val="nil"/>
              <w:left w:val="nil"/>
              <w:bottom w:val="single" w:sz="4" w:space="0" w:color="auto"/>
              <w:right w:val="single" w:sz="4" w:space="0" w:color="auto"/>
            </w:tcBorders>
            <w:shd w:val="clear" w:color="auto" w:fill="auto"/>
            <w:noWrap/>
            <w:vAlign w:val="bottom"/>
            <w:hideMark/>
          </w:tcPr>
          <w:p w14:paraId="7FBE4AB9" w14:textId="77777777" w:rsidR="00534210" w:rsidRPr="00534210" w:rsidRDefault="00534210" w:rsidP="00534210">
            <w:pPr>
              <w:jc w:val="center"/>
              <w:rPr>
                <w:color w:val="000000"/>
                <w:sz w:val="20"/>
                <w:szCs w:val="20"/>
              </w:rPr>
            </w:pPr>
            <w:r w:rsidRPr="00534210">
              <w:rPr>
                <w:color w:val="000000"/>
                <w:sz w:val="20"/>
                <w:szCs w:val="20"/>
              </w:rPr>
              <w:t>59</w:t>
            </w:r>
          </w:p>
        </w:tc>
        <w:tc>
          <w:tcPr>
            <w:tcW w:w="1613" w:type="dxa"/>
            <w:tcBorders>
              <w:top w:val="nil"/>
              <w:left w:val="nil"/>
              <w:bottom w:val="single" w:sz="4" w:space="0" w:color="auto"/>
              <w:right w:val="single" w:sz="4" w:space="0" w:color="auto"/>
            </w:tcBorders>
            <w:shd w:val="clear" w:color="auto" w:fill="auto"/>
            <w:noWrap/>
            <w:vAlign w:val="bottom"/>
            <w:hideMark/>
          </w:tcPr>
          <w:p w14:paraId="4245A141" w14:textId="77777777" w:rsidR="00534210" w:rsidRPr="00534210" w:rsidRDefault="00534210" w:rsidP="00534210">
            <w:pPr>
              <w:jc w:val="center"/>
              <w:rPr>
                <w:color w:val="000000"/>
                <w:sz w:val="20"/>
                <w:szCs w:val="20"/>
              </w:rPr>
            </w:pPr>
            <w:r w:rsidRPr="00534210">
              <w:rPr>
                <w:color w:val="000000"/>
                <w:sz w:val="20"/>
                <w:szCs w:val="20"/>
              </w:rPr>
              <w:t>61</w:t>
            </w:r>
          </w:p>
        </w:tc>
        <w:tc>
          <w:tcPr>
            <w:tcW w:w="1182" w:type="dxa"/>
            <w:tcBorders>
              <w:top w:val="nil"/>
              <w:left w:val="nil"/>
              <w:bottom w:val="single" w:sz="4" w:space="0" w:color="auto"/>
              <w:right w:val="single" w:sz="4" w:space="0" w:color="auto"/>
            </w:tcBorders>
            <w:shd w:val="clear" w:color="auto" w:fill="auto"/>
            <w:noWrap/>
            <w:vAlign w:val="bottom"/>
            <w:hideMark/>
          </w:tcPr>
          <w:p w14:paraId="044812CF" w14:textId="77777777" w:rsidR="00534210" w:rsidRPr="00534210" w:rsidRDefault="00534210" w:rsidP="00534210">
            <w:pPr>
              <w:jc w:val="center"/>
              <w:rPr>
                <w:color w:val="000000"/>
                <w:sz w:val="20"/>
                <w:szCs w:val="20"/>
              </w:rPr>
            </w:pPr>
            <w:r w:rsidRPr="00534210">
              <w:rPr>
                <w:color w:val="000000"/>
                <w:sz w:val="20"/>
                <w:szCs w:val="20"/>
              </w:rPr>
              <w:t>24</w:t>
            </w:r>
          </w:p>
        </w:tc>
        <w:tc>
          <w:tcPr>
            <w:tcW w:w="1182" w:type="dxa"/>
            <w:tcBorders>
              <w:top w:val="nil"/>
              <w:left w:val="nil"/>
              <w:bottom w:val="single" w:sz="4" w:space="0" w:color="auto"/>
              <w:right w:val="single" w:sz="4" w:space="0" w:color="auto"/>
            </w:tcBorders>
            <w:shd w:val="clear" w:color="auto" w:fill="auto"/>
            <w:noWrap/>
            <w:vAlign w:val="bottom"/>
            <w:hideMark/>
          </w:tcPr>
          <w:p w14:paraId="5C063AA8" w14:textId="77777777" w:rsidR="00534210" w:rsidRPr="00534210" w:rsidRDefault="00534210" w:rsidP="00534210">
            <w:pPr>
              <w:jc w:val="center"/>
              <w:rPr>
                <w:color w:val="000000"/>
                <w:sz w:val="20"/>
                <w:szCs w:val="20"/>
              </w:rPr>
            </w:pPr>
            <w:r w:rsidRPr="00534210">
              <w:rPr>
                <w:color w:val="000000"/>
                <w:sz w:val="20"/>
                <w:szCs w:val="20"/>
              </w:rPr>
              <w:t>38</w:t>
            </w:r>
          </w:p>
        </w:tc>
      </w:tr>
      <w:tr w:rsidR="00534210" w:rsidRPr="00534210" w14:paraId="33F570CD" w14:textId="77777777" w:rsidTr="00546AF0">
        <w:trPr>
          <w:trHeight w:val="20"/>
        </w:trPr>
        <w:tc>
          <w:tcPr>
            <w:tcW w:w="749" w:type="dxa"/>
            <w:tcBorders>
              <w:top w:val="nil"/>
              <w:left w:val="single" w:sz="4" w:space="0" w:color="auto"/>
              <w:bottom w:val="single" w:sz="4" w:space="0" w:color="auto"/>
              <w:right w:val="single" w:sz="4" w:space="0" w:color="auto"/>
            </w:tcBorders>
            <w:shd w:val="clear" w:color="auto" w:fill="auto"/>
            <w:noWrap/>
            <w:vAlign w:val="bottom"/>
            <w:hideMark/>
          </w:tcPr>
          <w:p w14:paraId="3E9D5D68" w14:textId="77777777" w:rsidR="00534210" w:rsidRPr="00534210" w:rsidRDefault="00534210" w:rsidP="00534210">
            <w:pPr>
              <w:jc w:val="center"/>
              <w:rPr>
                <w:color w:val="000000"/>
                <w:sz w:val="20"/>
                <w:szCs w:val="20"/>
              </w:rPr>
            </w:pPr>
            <w:r w:rsidRPr="00534210">
              <w:rPr>
                <w:color w:val="000000"/>
                <w:sz w:val="20"/>
                <w:szCs w:val="20"/>
              </w:rPr>
              <w:t>2</w:t>
            </w:r>
          </w:p>
        </w:tc>
        <w:tc>
          <w:tcPr>
            <w:tcW w:w="3024" w:type="dxa"/>
            <w:tcBorders>
              <w:top w:val="nil"/>
              <w:left w:val="nil"/>
              <w:bottom w:val="single" w:sz="4" w:space="0" w:color="auto"/>
              <w:right w:val="single" w:sz="4" w:space="0" w:color="auto"/>
            </w:tcBorders>
            <w:shd w:val="clear" w:color="auto" w:fill="auto"/>
            <w:vAlign w:val="bottom"/>
            <w:hideMark/>
          </w:tcPr>
          <w:p w14:paraId="36152B6F" w14:textId="6968C44D" w:rsidR="00534210" w:rsidRPr="00534210" w:rsidRDefault="00534210" w:rsidP="00534210">
            <w:pPr>
              <w:jc w:val="center"/>
              <w:rPr>
                <w:color w:val="000000"/>
                <w:sz w:val="20"/>
                <w:szCs w:val="20"/>
              </w:rPr>
            </w:pPr>
            <w:r w:rsidRPr="00534210">
              <w:rPr>
                <w:color w:val="000000"/>
                <w:sz w:val="20"/>
                <w:szCs w:val="20"/>
              </w:rPr>
              <w:t>Общее вр</w:t>
            </w:r>
            <w:r>
              <w:rPr>
                <w:color w:val="000000"/>
                <w:sz w:val="20"/>
                <w:szCs w:val="20"/>
              </w:rPr>
              <w:t>е</w:t>
            </w:r>
            <w:r w:rsidRPr="00534210">
              <w:rPr>
                <w:color w:val="000000"/>
                <w:sz w:val="20"/>
                <w:szCs w:val="20"/>
              </w:rPr>
              <w:t>мя устранения технологических нарушений, ч</w:t>
            </w:r>
          </w:p>
        </w:tc>
        <w:tc>
          <w:tcPr>
            <w:tcW w:w="1096" w:type="dxa"/>
            <w:tcBorders>
              <w:top w:val="nil"/>
              <w:left w:val="nil"/>
              <w:bottom w:val="single" w:sz="4" w:space="0" w:color="auto"/>
              <w:right w:val="single" w:sz="4" w:space="0" w:color="auto"/>
            </w:tcBorders>
            <w:shd w:val="clear" w:color="auto" w:fill="auto"/>
            <w:noWrap/>
            <w:vAlign w:val="bottom"/>
            <w:hideMark/>
          </w:tcPr>
          <w:p w14:paraId="65301431" w14:textId="77777777" w:rsidR="00534210" w:rsidRPr="00534210" w:rsidRDefault="00534210" w:rsidP="00534210">
            <w:pPr>
              <w:jc w:val="center"/>
              <w:rPr>
                <w:color w:val="000000"/>
                <w:sz w:val="20"/>
                <w:szCs w:val="20"/>
              </w:rPr>
            </w:pPr>
            <w:r w:rsidRPr="00534210">
              <w:rPr>
                <w:color w:val="000000"/>
                <w:sz w:val="20"/>
                <w:szCs w:val="20"/>
              </w:rPr>
              <w:t>151 час 42 мин</w:t>
            </w:r>
          </w:p>
        </w:tc>
        <w:tc>
          <w:tcPr>
            <w:tcW w:w="1178" w:type="dxa"/>
            <w:tcBorders>
              <w:top w:val="nil"/>
              <w:left w:val="nil"/>
              <w:bottom w:val="single" w:sz="4" w:space="0" w:color="auto"/>
              <w:right w:val="single" w:sz="4" w:space="0" w:color="auto"/>
            </w:tcBorders>
            <w:shd w:val="clear" w:color="auto" w:fill="auto"/>
            <w:noWrap/>
            <w:vAlign w:val="bottom"/>
            <w:hideMark/>
          </w:tcPr>
          <w:p w14:paraId="008397F6" w14:textId="77777777" w:rsidR="00534210" w:rsidRPr="00534210" w:rsidRDefault="00534210" w:rsidP="00534210">
            <w:pPr>
              <w:jc w:val="center"/>
              <w:rPr>
                <w:color w:val="000000"/>
                <w:sz w:val="20"/>
                <w:szCs w:val="20"/>
              </w:rPr>
            </w:pPr>
            <w:r w:rsidRPr="00534210">
              <w:rPr>
                <w:color w:val="000000"/>
                <w:sz w:val="20"/>
                <w:szCs w:val="20"/>
              </w:rPr>
              <w:t>422 часа 44 мин</w:t>
            </w:r>
          </w:p>
        </w:tc>
        <w:tc>
          <w:tcPr>
            <w:tcW w:w="1613" w:type="dxa"/>
            <w:tcBorders>
              <w:top w:val="nil"/>
              <w:left w:val="nil"/>
              <w:bottom w:val="single" w:sz="4" w:space="0" w:color="auto"/>
              <w:right w:val="single" w:sz="4" w:space="0" w:color="auto"/>
            </w:tcBorders>
            <w:shd w:val="clear" w:color="auto" w:fill="auto"/>
            <w:noWrap/>
            <w:vAlign w:val="bottom"/>
            <w:hideMark/>
          </w:tcPr>
          <w:p w14:paraId="53696B05" w14:textId="77777777" w:rsidR="00534210" w:rsidRPr="00534210" w:rsidRDefault="00534210" w:rsidP="00534210">
            <w:pPr>
              <w:jc w:val="center"/>
              <w:rPr>
                <w:color w:val="000000"/>
                <w:sz w:val="20"/>
                <w:szCs w:val="20"/>
              </w:rPr>
            </w:pPr>
            <w:r w:rsidRPr="00534210">
              <w:rPr>
                <w:color w:val="000000"/>
                <w:sz w:val="20"/>
                <w:szCs w:val="20"/>
              </w:rPr>
              <w:t>188 часов 15 мин</w:t>
            </w:r>
          </w:p>
        </w:tc>
        <w:tc>
          <w:tcPr>
            <w:tcW w:w="1182" w:type="dxa"/>
            <w:tcBorders>
              <w:top w:val="nil"/>
              <w:left w:val="nil"/>
              <w:bottom w:val="single" w:sz="4" w:space="0" w:color="auto"/>
              <w:right w:val="single" w:sz="4" w:space="0" w:color="auto"/>
            </w:tcBorders>
            <w:shd w:val="clear" w:color="auto" w:fill="auto"/>
            <w:noWrap/>
            <w:vAlign w:val="bottom"/>
            <w:hideMark/>
          </w:tcPr>
          <w:p w14:paraId="0E3B7091" w14:textId="77777777" w:rsidR="00534210" w:rsidRPr="00534210" w:rsidRDefault="00534210" w:rsidP="00534210">
            <w:pPr>
              <w:jc w:val="center"/>
              <w:rPr>
                <w:color w:val="000000"/>
                <w:sz w:val="20"/>
                <w:szCs w:val="20"/>
              </w:rPr>
            </w:pPr>
            <w:r w:rsidRPr="00534210">
              <w:rPr>
                <w:color w:val="000000"/>
                <w:sz w:val="20"/>
                <w:szCs w:val="20"/>
              </w:rPr>
              <w:t>50 часов 51 мин</w:t>
            </w:r>
          </w:p>
        </w:tc>
        <w:tc>
          <w:tcPr>
            <w:tcW w:w="1182" w:type="dxa"/>
            <w:tcBorders>
              <w:top w:val="nil"/>
              <w:left w:val="nil"/>
              <w:bottom w:val="single" w:sz="4" w:space="0" w:color="auto"/>
              <w:right w:val="single" w:sz="4" w:space="0" w:color="auto"/>
            </w:tcBorders>
            <w:shd w:val="clear" w:color="auto" w:fill="auto"/>
            <w:noWrap/>
            <w:vAlign w:val="bottom"/>
            <w:hideMark/>
          </w:tcPr>
          <w:p w14:paraId="195A3023" w14:textId="77777777" w:rsidR="00534210" w:rsidRPr="00534210" w:rsidRDefault="00534210" w:rsidP="00534210">
            <w:pPr>
              <w:jc w:val="center"/>
              <w:rPr>
                <w:color w:val="000000"/>
                <w:sz w:val="20"/>
                <w:szCs w:val="20"/>
              </w:rPr>
            </w:pPr>
            <w:r w:rsidRPr="00534210">
              <w:rPr>
                <w:color w:val="000000"/>
                <w:sz w:val="20"/>
                <w:szCs w:val="20"/>
              </w:rPr>
              <w:t>81 часов 07 мин</w:t>
            </w:r>
          </w:p>
        </w:tc>
      </w:tr>
      <w:tr w:rsidR="00534210" w:rsidRPr="00534210" w14:paraId="3B89F603" w14:textId="77777777" w:rsidTr="00546AF0">
        <w:trPr>
          <w:trHeight w:val="20"/>
        </w:trPr>
        <w:tc>
          <w:tcPr>
            <w:tcW w:w="749" w:type="dxa"/>
            <w:tcBorders>
              <w:top w:val="nil"/>
              <w:left w:val="single" w:sz="4" w:space="0" w:color="auto"/>
              <w:bottom w:val="single" w:sz="4" w:space="0" w:color="auto"/>
              <w:right w:val="single" w:sz="4" w:space="0" w:color="auto"/>
            </w:tcBorders>
            <w:shd w:val="clear" w:color="auto" w:fill="auto"/>
            <w:noWrap/>
            <w:vAlign w:val="bottom"/>
            <w:hideMark/>
          </w:tcPr>
          <w:p w14:paraId="69F54A40" w14:textId="77777777" w:rsidR="00534210" w:rsidRPr="00534210" w:rsidRDefault="00534210" w:rsidP="00534210">
            <w:pPr>
              <w:jc w:val="center"/>
              <w:rPr>
                <w:color w:val="000000"/>
                <w:sz w:val="20"/>
                <w:szCs w:val="20"/>
              </w:rPr>
            </w:pPr>
            <w:r w:rsidRPr="00534210">
              <w:rPr>
                <w:color w:val="000000"/>
                <w:sz w:val="20"/>
                <w:szCs w:val="20"/>
              </w:rPr>
              <w:t>3</w:t>
            </w:r>
          </w:p>
        </w:tc>
        <w:tc>
          <w:tcPr>
            <w:tcW w:w="3024" w:type="dxa"/>
            <w:tcBorders>
              <w:top w:val="nil"/>
              <w:left w:val="nil"/>
              <w:bottom w:val="single" w:sz="4" w:space="0" w:color="auto"/>
              <w:right w:val="single" w:sz="4" w:space="0" w:color="auto"/>
            </w:tcBorders>
            <w:shd w:val="clear" w:color="auto" w:fill="auto"/>
            <w:vAlign w:val="bottom"/>
            <w:hideMark/>
          </w:tcPr>
          <w:p w14:paraId="022E7B08" w14:textId="77777777" w:rsidR="00534210" w:rsidRPr="00534210" w:rsidRDefault="00534210" w:rsidP="00534210">
            <w:pPr>
              <w:jc w:val="center"/>
              <w:rPr>
                <w:color w:val="000000"/>
                <w:sz w:val="20"/>
                <w:szCs w:val="20"/>
              </w:rPr>
            </w:pPr>
            <w:r w:rsidRPr="00534210">
              <w:rPr>
                <w:color w:val="000000"/>
                <w:sz w:val="20"/>
                <w:szCs w:val="20"/>
              </w:rPr>
              <w:t>Среднее время устранения одного технологического нарушения, ч</w:t>
            </w:r>
          </w:p>
        </w:tc>
        <w:tc>
          <w:tcPr>
            <w:tcW w:w="1096" w:type="dxa"/>
            <w:tcBorders>
              <w:top w:val="nil"/>
              <w:left w:val="nil"/>
              <w:bottom w:val="single" w:sz="4" w:space="0" w:color="auto"/>
              <w:right w:val="single" w:sz="4" w:space="0" w:color="auto"/>
            </w:tcBorders>
            <w:shd w:val="clear" w:color="auto" w:fill="auto"/>
            <w:noWrap/>
            <w:vAlign w:val="bottom"/>
            <w:hideMark/>
          </w:tcPr>
          <w:p w14:paraId="4C328619" w14:textId="77777777" w:rsidR="00534210" w:rsidRPr="00534210" w:rsidRDefault="00534210" w:rsidP="00534210">
            <w:pPr>
              <w:jc w:val="center"/>
              <w:rPr>
                <w:color w:val="000000"/>
                <w:sz w:val="20"/>
                <w:szCs w:val="20"/>
              </w:rPr>
            </w:pPr>
            <w:r w:rsidRPr="00534210">
              <w:rPr>
                <w:color w:val="000000"/>
                <w:sz w:val="20"/>
                <w:szCs w:val="20"/>
              </w:rPr>
              <w:t>5 часов 14 мин</w:t>
            </w:r>
          </w:p>
        </w:tc>
        <w:tc>
          <w:tcPr>
            <w:tcW w:w="1178" w:type="dxa"/>
            <w:tcBorders>
              <w:top w:val="nil"/>
              <w:left w:val="nil"/>
              <w:bottom w:val="single" w:sz="4" w:space="0" w:color="auto"/>
              <w:right w:val="single" w:sz="4" w:space="0" w:color="auto"/>
            </w:tcBorders>
            <w:shd w:val="clear" w:color="auto" w:fill="auto"/>
            <w:noWrap/>
            <w:vAlign w:val="bottom"/>
            <w:hideMark/>
          </w:tcPr>
          <w:p w14:paraId="494F3CA8" w14:textId="77777777" w:rsidR="00534210" w:rsidRPr="00534210" w:rsidRDefault="00534210" w:rsidP="00534210">
            <w:pPr>
              <w:jc w:val="center"/>
              <w:rPr>
                <w:color w:val="000000"/>
                <w:sz w:val="20"/>
                <w:szCs w:val="20"/>
              </w:rPr>
            </w:pPr>
            <w:r w:rsidRPr="00534210">
              <w:rPr>
                <w:color w:val="000000"/>
                <w:sz w:val="20"/>
                <w:szCs w:val="20"/>
              </w:rPr>
              <w:t>7 часов 10 мин</w:t>
            </w:r>
          </w:p>
        </w:tc>
        <w:tc>
          <w:tcPr>
            <w:tcW w:w="1613" w:type="dxa"/>
            <w:tcBorders>
              <w:top w:val="nil"/>
              <w:left w:val="nil"/>
              <w:bottom w:val="single" w:sz="4" w:space="0" w:color="auto"/>
              <w:right w:val="single" w:sz="4" w:space="0" w:color="auto"/>
            </w:tcBorders>
            <w:shd w:val="clear" w:color="auto" w:fill="auto"/>
            <w:noWrap/>
            <w:vAlign w:val="bottom"/>
            <w:hideMark/>
          </w:tcPr>
          <w:p w14:paraId="7FD6E620" w14:textId="77777777" w:rsidR="00534210" w:rsidRPr="00534210" w:rsidRDefault="00534210" w:rsidP="00534210">
            <w:pPr>
              <w:jc w:val="center"/>
              <w:rPr>
                <w:color w:val="000000"/>
                <w:sz w:val="20"/>
                <w:szCs w:val="20"/>
              </w:rPr>
            </w:pPr>
            <w:r w:rsidRPr="00534210">
              <w:rPr>
                <w:color w:val="000000"/>
                <w:sz w:val="20"/>
                <w:szCs w:val="20"/>
              </w:rPr>
              <w:t>3 часа 5 мин</w:t>
            </w:r>
          </w:p>
        </w:tc>
        <w:tc>
          <w:tcPr>
            <w:tcW w:w="1182" w:type="dxa"/>
            <w:tcBorders>
              <w:top w:val="nil"/>
              <w:left w:val="nil"/>
              <w:bottom w:val="single" w:sz="4" w:space="0" w:color="auto"/>
              <w:right w:val="single" w:sz="4" w:space="0" w:color="auto"/>
            </w:tcBorders>
            <w:shd w:val="clear" w:color="auto" w:fill="auto"/>
            <w:noWrap/>
            <w:vAlign w:val="bottom"/>
            <w:hideMark/>
          </w:tcPr>
          <w:p w14:paraId="72474572" w14:textId="77777777" w:rsidR="00534210" w:rsidRPr="00534210" w:rsidRDefault="00534210" w:rsidP="00534210">
            <w:pPr>
              <w:jc w:val="center"/>
              <w:rPr>
                <w:color w:val="000000"/>
                <w:sz w:val="20"/>
                <w:szCs w:val="20"/>
              </w:rPr>
            </w:pPr>
            <w:r w:rsidRPr="00534210">
              <w:rPr>
                <w:color w:val="000000"/>
                <w:sz w:val="20"/>
                <w:szCs w:val="20"/>
              </w:rPr>
              <w:t>2 часа  7 мин</w:t>
            </w:r>
          </w:p>
        </w:tc>
        <w:tc>
          <w:tcPr>
            <w:tcW w:w="1182" w:type="dxa"/>
            <w:tcBorders>
              <w:top w:val="nil"/>
              <w:left w:val="nil"/>
              <w:bottom w:val="single" w:sz="4" w:space="0" w:color="auto"/>
              <w:right w:val="single" w:sz="4" w:space="0" w:color="auto"/>
            </w:tcBorders>
            <w:shd w:val="clear" w:color="auto" w:fill="auto"/>
            <w:noWrap/>
            <w:vAlign w:val="bottom"/>
            <w:hideMark/>
          </w:tcPr>
          <w:p w14:paraId="33400EF1" w14:textId="77777777" w:rsidR="00534210" w:rsidRPr="00534210" w:rsidRDefault="00534210" w:rsidP="00534210">
            <w:pPr>
              <w:jc w:val="center"/>
              <w:rPr>
                <w:color w:val="000000"/>
                <w:sz w:val="20"/>
                <w:szCs w:val="20"/>
              </w:rPr>
            </w:pPr>
            <w:r w:rsidRPr="00534210">
              <w:rPr>
                <w:color w:val="000000"/>
                <w:sz w:val="20"/>
                <w:szCs w:val="20"/>
              </w:rPr>
              <w:t>2 часа 08 мин</w:t>
            </w:r>
          </w:p>
        </w:tc>
      </w:tr>
    </w:tbl>
    <w:p w14:paraId="6CCED0D6" w14:textId="55B5B7A0" w:rsidR="00534210" w:rsidRDefault="00534210" w:rsidP="001E4ACB">
      <w:pPr>
        <w:pStyle w:val="afffc"/>
        <w:rPr>
          <w:lang w:val="ru-RU"/>
        </w:rPr>
      </w:pPr>
    </w:p>
    <w:p w14:paraId="37525E1A" w14:textId="6DF0D147" w:rsidR="002A3BAF" w:rsidRDefault="002A3BAF" w:rsidP="001E4ACB">
      <w:pPr>
        <w:pStyle w:val="afffc"/>
        <w:rPr>
          <w:lang w:val="ru-RU"/>
        </w:rPr>
      </w:pPr>
    </w:p>
    <w:p w14:paraId="4A9975B9" w14:textId="7865A8D0" w:rsidR="002A3BAF" w:rsidRDefault="002A3BAF" w:rsidP="001E4ACB">
      <w:pPr>
        <w:pStyle w:val="afffc"/>
        <w:rPr>
          <w:lang w:val="ru-RU"/>
        </w:rPr>
      </w:pPr>
    </w:p>
    <w:p w14:paraId="6F0A1D82" w14:textId="5D6405EF" w:rsidR="002A3BAF" w:rsidRDefault="002A3BAF" w:rsidP="001E4ACB">
      <w:pPr>
        <w:pStyle w:val="afffc"/>
        <w:rPr>
          <w:lang w:val="ru-RU"/>
        </w:rPr>
      </w:pPr>
    </w:p>
    <w:p w14:paraId="61447B49" w14:textId="3BF4703F" w:rsidR="002A3BAF" w:rsidRDefault="002A3BAF" w:rsidP="002A3BAF">
      <w:pPr>
        <w:pStyle w:val="afffc"/>
        <w:ind w:firstLine="0"/>
        <w:rPr>
          <w:lang w:val="ru-RU"/>
        </w:rPr>
      </w:pPr>
      <w:r>
        <w:rPr>
          <w:noProof/>
        </w:rPr>
        <w:lastRenderedPageBreak/>
        <w:drawing>
          <wp:inline distT="0" distB="0" distL="0" distR="0" wp14:anchorId="307CA0F8" wp14:editId="371EF896">
            <wp:extent cx="6299835" cy="3328035"/>
            <wp:effectExtent l="0" t="0" r="5715" b="5715"/>
            <wp:docPr id="5" name="Диаграмма 5">
              <a:extLst xmlns:a="http://schemas.openxmlformats.org/drawingml/2006/main">
                <a:ext uri="{FF2B5EF4-FFF2-40B4-BE49-F238E27FC236}">
                  <a16:creationId xmlns:a16="http://schemas.microsoft.com/office/drawing/2014/main" id="{269B864C-00CD-47CA-BF6E-EE277CDB87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C54DBB0" w14:textId="058054BB" w:rsidR="002A3BAF" w:rsidRDefault="002A3BAF" w:rsidP="002A3BAF">
      <w:pPr>
        <w:pStyle w:val="afffc"/>
        <w:jc w:val="center"/>
        <w:rPr>
          <w:lang w:val="ru-RU"/>
        </w:rPr>
      </w:pPr>
      <w:r w:rsidRPr="002A3BAF">
        <w:rPr>
          <w:b/>
          <w:bCs/>
          <w:lang w:val="ru-RU"/>
        </w:rPr>
        <w:t xml:space="preserve">Рисунок 2.1 </w:t>
      </w:r>
      <w:r>
        <w:rPr>
          <w:lang w:val="ru-RU"/>
        </w:rPr>
        <w:t>Статистика о</w:t>
      </w:r>
      <w:r w:rsidRPr="001E4ACB">
        <w:rPr>
          <w:lang w:val="ru-RU"/>
        </w:rPr>
        <w:t>тказ</w:t>
      </w:r>
      <w:r>
        <w:rPr>
          <w:lang w:val="ru-RU"/>
        </w:rPr>
        <w:t>ов</w:t>
      </w:r>
      <w:r w:rsidRPr="001E4ACB">
        <w:rPr>
          <w:lang w:val="ru-RU"/>
        </w:rPr>
        <w:t xml:space="preserve"> и восстановлени</w:t>
      </w:r>
      <w:r>
        <w:rPr>
          <w:lang w:val="ru-RU"/>
        </w:rPr>
        <w:t>я</w:t>
      </w:r>
      <w:r w:rsidRPr="001E4ACB">
        <w:rPr>
          <w:lang w:val="ru-RU"/>
        </w:rPr>
        <w:t xml:space="preserve"> оборудования источников тепловой энергии</w:t>
      </w:r>
      <w:r>
        <w:rPr>
          <w:lang w:val="ru-RU"/>
        </w:rPr>
        <w:t xml:space="preserve"> 2016-2020 гг.</w:t>
      </w:r>
    </w:p>
    <w:p w14:paraId="093E7D03" w14:textId="10D6E66A" w:rsidR="001E4ACB" w:rsidRPr="00F514E3" w:rsidRDefault="001E4ACB" w:rsidP="00200DB1">
      <w:pPr>
        <w:pStyle w:val="30"/>
      </w:pPr>
      <w:bookmarkStart w:id="46" w:name="_Toc79158095"/>
      <w:bookmarkStart w:id="47" w:name="_Toc86052990"/>
      <w:r>
        <w:t>1.2.11</w:t>
      </w:r>
      <w:r>
        <w:tab/>
      </w:r>
      <w:r w:rsidRPr="00F514E3">
        <w:t>Предписания надзорных органов по запрещению дальнейшей эксплуатации источников тепловой энергии</w:t>
      </w:r>
      <w:bookmarkEnd w:id="46"/>
      <w:bookmarkEnd w:id="47"/>
    </w:p>
    <w:p w14:paraId="3D4E9D6E" w14:textId="77777777" w:rsidR="001E4ACB" w:rsidRPr="001E4ACB" w:rsidRDefault="001E4ACB" w:rsidP="001E4ACB">
      <w:pPr>
        <w:pStyle w:val="afffc"/>
        <w:rPr>
          <w:lang w:val="ru-RU"/>
        </w:rPr>
      </w:pPr>
      <w:r w:rsidRPr="001E4ACB">
        <w:rPr>
          <w:lang w:val="ru-RU"/>
        </w:rPr>
        <w:t>Предписания надзорных органов по запрещению дальнейшей эксплуатации источников тепловой энергии, действующих на территории УКМО (ГП), снабжение тепловой энергией потребителей от которых осуществляется на регулируемой (тарифной) основе, отсутствуют.</w:t>
      </w:r>
    </w:p>
    <w:p w14:paraId="434F2AB4" w14:textId="4D91D13D" w:rsidR="001E4ACB" w:rsidRPr="00F514E3" w:rsidRDefault="001E4ACB" w:rsidP="00200DB1">
      <w:pPr>
        <w:pStyle w:val="30"/>
      </w:pPr>
      <w:bookmarkStart w:id="48" w:name="_Toc79158096"/>
      <w:bookmarkStart w:id="49" w:name="_Toc86052991"/>
      <w:r>
        <w:t>1.2.12</w:t>
      </w:r>
      <w:r>
        <w:tab/>
      </w:r>
      <w:r w:rsidRPr="00F514E3">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48"/>
      <w:bookmarkEnd w:id="49"/>
    </w:p>
    <w:p w14:paraId="4F2607F7" w14:textId="77777777" w:rsidR="001E4ACB" w:rsidRPr="001E4ACB" w:rsidRDefault="001E4ACB" w:rsidP="001E4ACB">
      <w:pPr>
        <w:pStyle w:val="afffc"/>
        <w:rPr>
          <w:lang w:val="ru-RU"/>
        </w:rPr>
      </w:pPr>
      <w:bookmarkStart w:id="50" w:name="_Toc71866467"/>
      <w:r w:rsidRPr="001E4ACB">
        <w:rPr>
          <w:lang w:val="ru-RU"/>
        </w:rPr>
        <w:t>На момент настоящей разработки Схемы ТС на территории УКМО (ГП) отсутствуют источники тепловой энергии и (или) оборудование (турбоагрегаты), входящее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p>
    <w:p w14:paraId="010C8100" w14:textId="347E680C" w:rsidR="001E4ACB" w:rsidRPr="00F514E3" w:rsidRDefault="001E4ACB" w:rsidP="00200DB1">
      <w:pPr>
        <w:pStyle w:val="30"/>
      </w:pPr>
      <w:bookmarkStart w:id="51" w:name="_Toc79158097"/>
      <w:bookmarkStart w:id="52" w:name="_Toc86052992"/>
      <w:bookmarkEnd w:id="50"/>
      <w:r>
        <w:t>1.2.13</w:t>
      </w:r>
      <w:r>
        <w:tab/>
      </w:r>
      <w:r w:rsidRPr="00F340E9">
        <w:t>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bookmarkEnd w:id="51"/>
      <w:bookmarkEnd w:id="52"/>
    </w:p>
    <w:p w14:paraId="0C32E8A5" w14:textId="4C6E2019" w:rsidR="002C5A9A" w:rsidRPr="006F733C" w:rsidRDefault="001E4ACB" w:rsidP="002C5A9A">
      <w:pPr>
        <w:pStyle w:val="afffc"/>
        <w:rPr>
          <w:lang w:val="ru-RU"/>
        </w:rPr>
      </w:pPr>
      <w:r w:rsidRPr="002C5A9A">
        <w:rPr>
          <w:rStyle w:val="afffb"/>
          <w:lang w:val="ru-RU"/>
        </w:rPr>
        <w:t>За период, предшествовавший настоящей разработке Схемы ТС УКМО (ГП), относительно источников тепловой энергии, действующих на территории УКМО (ГП), снабжение тепловой энергией потребителей от которых осуществляется на регулируемой (тарифной) основе, изменения отсутствуют.</w:t>
      </w:r>
      <w:r w:rsidRPr="006F733C">
        <w:rPr>
          <w:lang w:val="ru-RU"/>
        </w:rPr>
        <w:t xml:space="preserve"> </w:t>
      </w:r>
      <w:bookmarkStart w:id="53" w:name="_Toc79158098"/>
    </w:p>
    <w:p w14:paraId="582C5450" w14:textId="62590573" w:rsidR="001E4ACB" w:rsidRPr="002C5A9A" w:rsidRDefault="001E4ACB" w:rsidP="002C5A9A">
      <w:pPr>
        <w:pStyle w:val="20"/>
      </w:pPr>
      <w:bookmarkStart w:id="54" w:name="_Toc86052993"/>
      <w:r w:rsidRPr="002C5A9A">
        <w:lastRenderedPageBreak/>
        <w:t>Часть 3. Тепловые сети, сооружения на них</w:t>
      </w:r>
      <w:bookmarkEnd w:id="53"/>
      <w:bookmarkEnd w:id="54"/>
    </w:p>
    <w:p w14:paraId="37AB756D" w14:textId="170F03E3" w:rsidR="001E4ACB" w:rsidRPr="00F514E3" w:rsidRDefault="001E4ACB" w:rsidP="00200DB1">
      <w:pPr>
        <w:pStyle w:val="30"/>
      </w:pPr>
      <w:bookmarkStart w:id="55" w:name="_Toc79158099"/>
      <w:bookmarkStart w:id="56" w:name="_Toc86052994"/>
      <w:r>
        <w:t>1.3.1</w:t>
      </w:r>
      <w:r>
        <w:tab/>
      </w:r>
      <w:r w:rsidRPr="00F340E9">
        <w:t>Структура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bookmarkEnd w:id="55"/>
      <w:bookmarkEnd w:id="56"/>
    </w:p>
    <w:p w14:paraId="1CFC9161" w14:textId="39E6D257" w:rsidR="000D68BF" w:rsidRPr="0087426C" w:rsidRDefault="000D68BF" w:rsidP="000D68BF">
      <w:pPr>
        <w:pStyle w:val="afffc"/>
        <w:rPr>
          <w:lang w:val="ru-RU"/>
        </w:rPr>
      </w:pPr>
      <w:r w:rsidRPr="0087426C">
        <w:rPr>
          <w:lang w:val="ru-RU"/>
        </w:rPr>
        <w:t>Информация по параметрам тепловых сетей, включая год начала эксплуатации, тип</w:t>
      </w:r>
      <w:r w:rsidRPr="000D68BF">
        <w:rPr>
          <w:lang w:val="ru-RU"/>
        </w:rPr>
        <w:t xml:space="preserve"> </w:t>
      </w:r>
      <w:r w:rsidRPr="0087426C">
        <w:rPr>
          <w:lang w:val="ru-RU"/>
        </w:rPr>
        <w:t>изоляции, тип компенсирующих</w:t>
      </w:r>
      <w:r w:rsidRPr="000D68BF">
        <w:rPr>
          <w:lang w:val="ru-RU"/>
        </w:rPr>
        <w:t xml:space="preserve"> </w:t>
      </w:r>
      <w:r w:rsidRPr="0087426C">
        <w:rPr>
          <w:lang w:val="ru-RU"/>
        </w:rPr>
        <w:t>устройств, тип прокладки, краткую характеристику грунтов</w:t>
      </w:r>
      <w:r w:rsidRPr="000D68BF">
        <w:rPr>
          <w:lang w:val="ru-RU"/>
        </w:rPr>
        <w:t xml:space="preserve"> </w:t>
      </w:r>
      <w:r w:rsidRPr="0087426C">
        <w:rPr>
          <w:lang w:val="ru-RU"/>
        </w:rPr>
        <w:t>в</w:t>
      </w:r>
      <w:r w:rsidRPr="000D68BF">
        <w:rPr>
          <w:lang w:val="ru-RU"/>
        </w:rPr>
        <w:t xml:space="preserve"> </w:t>
      </w:r>
      <w:r w:rsidRPr="0087426C">
        <w:rPr>
          <w:lang w:val="ru-RU"/>
        </w:rPr>
        <w:t>местах</w:t>
      </w:r>
      <w:r w:rsidRPr="000D68BF">
        <w:rPr>
          <w:lang w:val="ru-RU"/>
        </w:rPr>
        <w:t xml:space="preserve"> </w:t>
      </w:r>
      <w:r w:rsidRPr="0087426C">
        <w:rPr>
          <w:lang w:val="ru-RU"/>
        </w:rPr>
        <w:t>прокладки в</w:t>
      </w:r>
      <w:r w:rsidRPr="000D68BF">
        <w:rPr>
          <w:lang w:val="ru-RU"/>
        </w:rPr>
        <w:t xml:space="preserve"> </w:t>
      </w:r>
      <w:r w:rsidRPr="0087426C">
        <w:rPr>
          <w:lang w:val="ru-RU"/>
        </w:rPr>
        <w:t>разрезе источников</w:t>
      </w:r>
      <w:r w:rsidRPr="000D68BF">
        <w:rPr>
          <w:lang w:val="ru-RU"/>
        </w:rPr>
        <w:t xml:space="preserve"> </w:t>
      </w:r>
      <w:r w:rsidRPr="0087426C">
        <w:rPr>
          <w:lang w:val="ru-RU"/>
        </w:rPr>
        <w:t>представлена в</w:t>
      </w:r>
      <w:r w:rsidRPr="000D68BF">
        <w:rPr>
          <w:lang w:val="ru-RU"/>
        </w:rPr>
        <w:t xml:space="preserve"> </w:t>
      </w:r>
      <w:r w:rsidRPr="0087426C">
        <w:rPr>
          <w:lang w:val="ru-RU"/>
        </w:rPr>
        <w:t>Табл.1.1</w:t>
      </w:r>
      <w:r w:rsidRPr="000D68BF">
        <w:rPr>
          <w:lang w:val="ru-RU"/>
        </w:rPr>
        <w:t xml:space="preserve"> </w:t>
      </w:r>
      <w:r w:rsidRPr="0087426C">
        <w:rPr>
          <w:lang w:val="ru-RU"/>
        </w:rPr>
        <w:t>Приложения</w:t>
      </w:r>
      <w:r w:rsidRPr="000D68BF">
        <w:rPr>
          <w:lang w:val="ru-RU"/>
        </w:rPr>
        <w:t xml:space="preserve"> </w:t>
      </w:r>
      <w:r w:rsidRPr="0087426C">
        <w:rPr>
          <w:lang w:val="ru-RU"/>
        </w:rPr>
        <w:t>№1</w:t>
      </w:r>
      <w:r w:rsidRPr="000D68BF">
        <w:rPr>
          <w:lang w:val="ru-RU"/>
        </w:rPr>
        <w:t xml:space="preserve"> </w:t>
      </w:r>
      <w:r w:rsidRPr="0087426C">
        <w:rPr>
          <w:lang w:val="ru-RU"/>
        </w:rPr>
        <w:t>к</w:t>
      </w:r>
      <w:r w:rsidRPr="000D68BF">
        <w:rPr>
          <w:lang w:val="ru-RU"/>
        </w:rPr>
        <w:t xml:space="preserve"> </w:t>
      </w:r>
      <w:r w:rsidRPr="0087426C">
        <w:rPr>
          <w:lang w:val="ru-RU"/>
        </w:rPr>
        <w:t>обосновывающим</w:t>
      </w:r>
      <w:r w:rsidRPr="000D68BF">
        <w:rPr>
          <w:lang w:val="ru-RU"/>
        </w:rPr>
        <w:t xml:space="preserve"> </w:t>
      </w:r>
      <w:r w:rsidR="001D0B44">
        <w:rPr>
          <w:lang w:val="ru-RU"/>
        </w:rPr>
        <w:t xml:space="preserve"> </w:t>
      </w:r>
      <w:r w:rsidRPr="0087426C">
        <w:rPr>
          <w:lang w:val="ru-RU"/>
        </w:rPr>
        <w:t>материалам</w:t>
      </w:r>
      <w:r>
        <w:rPr>
          <w:lang w:val="ru-RU"/>
        </w:rPr>
        <w:t xml:space="preserve"> </w:t>
      </w:r>
      <w:r w:rsidRPr="0087426C">
        <w:rPr>
          <w:lang w:val="ru-RU"/>
        </w:rPr>
        <w:t>.</w:t>
      </w:r>
    </w:p>
    <w:p w14:paraId="48090C19" w14:textId="51D6B28F" w:rsidR="001E4ACB" w:rsidRPr="001E4ACB" w:rsidRDefault="001E4ACB" w:rsidP="001E4ACB">
      <w:pPr>
        <w:pStyle w:val="afffc"/>
        <w:rPr>
          <w:lang w:val="ru-RU"/>
        </w:rPr>
      </w:pPr>
      <w:r w:rsidRPr="001E4ACB">
        <w:rPr>
          <w:lang w:val="ru-RU"/>
        </w:rPr>
        <w:t>Общая характеристика магистральных и квартальных тепловых сетей, действующих на территории УКМО (ГП), снабжение тепловой энергией потребителей от которых осуществляется на регулируемой (тарифной) основе, приведена в таблице ниже.</w:t>
      </w:r>
    </w:p>
    <w:p w14:paraId="1E21FD64" w14:textId="77777777" w:rsidR="001E4ACB" w:rsidRPr="001E4ACB" w:rsidRDefault="001E4ACB" w:rsidP="001E4ACB">
      <w:pPr>
        <w:pStyle w:val="aff6"/>
        <w:ind w:firstLine="0"/>
        <w:rPr>
          <w:b/>
          <w:bCs/>
        </w:rPr>
      </w:pPr>
      <w:r w:rsidRPr="001E4ACB">
        <w:rPr>
          <w:b/>
          <w:bCs/>
        </w:rPr>
        <w:t xml:space="preserve">Таблица </w:t>
      </w:r>
      <w:r w:rsidRPr="001E4ACB">
        <w:rPr>
          <w:b/>
          <w:bCs/>
        </w:rPr>
        <w:fldChar w:fldCharType="begin"/>
      </w:r>
      <w:r w:rsidRPr="001E4ACB">
        <w:rPr>
          <w:b/>
          <w:bCs/>
        </w:rPr>
        <w:instrText xml:space="preserve"> STYLEREF 2 \s </w:instrText>
      </w:r>
      <w:r w:rsidRPr="001E4ACB">
        <w:rPr>
          <w:b/>
          <w:bCs/>
        </w:rPr>
        <w:fldChar w:fldCharType="separate"/>
      </w:r>
      <w:r w:rsidRPr="001E4ACB">
        <w:rPr>
          <w:b/>
          <w:bCs/>
          <w:noProof/>
        </w:rPr>
        <w:t>1.3</w:t>
      </w:r>
      <w:r w:rsidRPr="001E4ACB">
        <w:rPr>
          <w:b/>
          <w:bCs/>
          <w:noProof/>
        </w:rPr>
        <w:fldChar w:fldCharType="end"/>
      </w:r>
      <w:r w:rsidRPr="001E4ACB">
        <w:rPr>
          <w:b/>
          <w:bCs/>
        </w:rPr>
        <w:t>.</w:t>
      </w:r>
      <w:r w:rsidRPr="001E4ACB">
        <w:rPr>
          <w:b/>
          <w:bCs/>
        </w:rPr>
        <w:fldChar w:fldCharType="begin"/>
      </w:r>
      <w:r w:rsidRPr="001E4ACB">
        <w:rPr>
          <w:b/>
          <w:bCs/>
        </w:rPr>
        <w:instrText xml:space="preserve"> SEQ Таблица \* ARABIC \s 2 </w:instrText>
      </w:r>
      <w:r w:rsidRPr="001E4ACB">
        <w:rPr>
          <w:b/>
          <w:bCs/>
        </w:rPr>
        <w:fldChar w:fldCharType="separate"/>
      </w:r>
      <w:r w:rsidRPr="001E4ACB">
        <w:rPr>
          <w:b/>
          <w:bCs/>
          <w:noProof/>
        </w:rPr>
        <w:t>1</w:t>
      </w:r>
      <w:r w:rsidRPr="001E4ACB">
        <w:rPr>
          <w:b/>
          <w:bCs/>
          <w:noProof/>
        </w:rPr>
        <w:fldChar w:fldCharType="end"/>
      </w:r>
      <w:r w:rsidRPr="001E4ACB">
        <w:rPr>
          <w:b/>
          <w:bCs/>
        </w:rPr>
        <w:t xml:space="preserve"> – Общая характеристика магистральных и квартальных тепловых сетей, действующих на территории УКМО (ГП)</w:t>
      </w:r>
    </w:p>
    <w:tbl>
      <w:tblPr>
        <w:tblW w:w="0" w:type="auto"/>
        <w:tblLook w:val="04A0" w:firstRow="1" w:lastRow="0" w:firstColumn="1" w:lastColumn="0" w:noHBand="0" w:noVBand="1"/>
      </w:tblPr>
      <w:tblGrid>
        <w:gridCol w:w="715"/>
        <w:gridCol w:w="1962"/>
        <w:gridCol w:w="4414"/>
        <w:gridCol w:w="2820"/>
      </w:tblGrid>
      <w:tr w:rsidR="001E4ACB" w:rsidRPr="00162F3A" w14:paraId="0C348BEC" w14:textId="77777777" w:rsidTr="00E3165A">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902A4CC" w14:textId="77777777" w:rsidR="001E4ACB" w:rsidRPr="00162F3A" w:rsidRDefault="001E4ACB" w:rsidP="00E3165A">
            <w:pPr>
              <w:jc w:val="center"/>
              <w:rPr>
                <w:b/>
                <w:bCs/>
                <w:color w:val="000000"/>
                <w:sz w:val="20"/>
                <w:szCs w:val="20"/>
              </w:rPr>
            </w:pPr>
            <w:r w:rsidRPr="00162F3A">
              <w:rPr>
                <w:b/>
                <w:bCs/>
                <w:color w:val="000000"/>
                <w:sz w:val="20"/>
                <w:szCs w:val="20"/>
              </w:rPr>
              <w:t>№ п.п.</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578D3D2" w14:textId="77777777" w:rsidR="001E4ACB" w:rsidRPr="00162F3A" w:rsidRDefault="001E4ACB" w:rsidP="00E3165A">
            <w:pPr>
              <w:jc w:val="center"/>
              <w:rPr>
                <w:b/>
                <w:bCs/>
                <w:color w:val="000000"/>
                <w:sz w:val="20"/>
                <w:szCs w:val="20"/>
              </w:rPr>
            </w:pPr>
            <w:r w:rsidRPr="00162F3A">
              <w:rPr>
                <w:b/>
                <w:bCs/>
                <w:color w:val="000000"/>
                <w:sz w:val="20"/>
                <w:szCs w:val="20"/>
              </w:rPr>
              <w:t>Условный диаметр, 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762CB1F" w14:textId="77777777" w:rsidR="001E4ACB" w:rsidRPr="00162F3A" w:rsidRDefault="001E4ACB" w:rsidP="00E3165A">
            <w:pPr>
              <w:jc w:val="center"/>
              <w:rPr>
                <w:b/>
                <w:bCs/>
                <w:color w:val="000000"/>
                <w:sz w:val="20"/>
                <w:szCs w:val="20"/>
              </w:rPr>
            </w:pPr>
            <w:r w:rsidRPr="00162F3A">
              <w:rPr>
                <w:b/>
                <w:bCs/>
                <w:color w:val="000000"/>
                <w:sz w:val="20"/>
                <w:szCs w:val="20"/>
              </w:rPr>
              <w:t>Протяженность трубопроводов в однотрубном исчислении, 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4174812" w14:textId="77777777" w:rsidR="001E4ACB" w:rsidRPr="00162F3A" w:rsidRDefault="001E4ACB" w:rsidP="00E3165A">
            <w:pPr>
              <w:jc w:val="center"/>
              <w:rPr>
                <w:b/>
                <w:bCs/>
                <w:color w:val="000000"/>
                <w:sz w:val="20"/>
                <w:szCs w:val="20"/>
              </w:rPr>
            </w:pPr>
            <w:r w:rsidRPr="00162F3A">
              <w:rPr>
                <w:b/>
                <w:bCs/>
                <w:color w:val="000000"/>
                <w:sz w:val="20"/>
                <w:szCs w:val="20"/>
              </w:rPr>
              <w:t>Материальная характеристика, м²</w:t>
            </w:r>
          </w:p>
        </w:tc>
      </w:tr>
      <w:tr w:rsidR="001E4ACB" w:rsidRPr="00162F3A" w14:paraId="031A5C0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E884BF" w14:textId="77777777" w:rsidR="001E4ACB" w:rsidRPr="00162F3A" w:rsidRDefault="001E4ACB" w:rsidP="00E3165A">
            <w:pPr>
              <w:jc w:val="center"/>
              <w:rPr>
                <w:b/>
                <w:bCs/>
                <w:color w:val="000000"/>
                <w:sz w:val="20"/>
                <w:szCs w:val="20"/>
              </w:rPr>
            </w:pPr>
            <w:r w:rsidRPr="00162F3A">
              <w:rPr>
                <w:b/>
                <w:bCs/>
                <w:color w:val="000000"/>
                <w:sz w:val="20"/>
                <w:szCs w:val="20"/>
              </w:rPr>
              <w:t>1</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31396D14" w14:textId="77777777" w:rsidR="001E4ACB" w:rsidRPr="00162F3A" w:rsidRDefault="001E4ACB" w:rsidP="00E3165A">
            <w:pPr>
              <w:jc w:val="center"/>
              <w:rPr>
                <w:b/>
                <w:bCs/>
                <w:color w:val="000000"/>
                <w:sz w:val="20"/>
                <w:szCs w:val="20"/>
              </w:rPr>
            </w:pPr>
            <w:r w:rsidRPr="00162F3A">
              <w:rPr>
                <w:b/>
                <w:bCs/>
                <w:color w:val="000000"/>
                <w:sz w:val="20"/>
                <w:szCs w:val="20"/>
              </w:rPr>
              <w:t>Котельн</w:t>
            </w:r>
            <w:r>
              <w:rPr>
                <w:b/>
                <w:bCs/>
                <w:color w:val="000000"/>
                <w:sz w:val="20"/>
                <w:szCs w:val="20"/>
              </w:rPr>
              <w:t>ые</w:t>
            </w:r>
            <w:r w:rsidRPr="00162F3A">
              <w:rPr>
                <w:b/>
                <w:bCs/>
                <w:color w:val="000000"/>
                <w:sz w:val="20"/>
                <w:szCs w:val="20"/>
              </w:rPr>
              <w:t xml:space="preserve"> "Лена" (ул. Кирова, стр. 105) и "Центральная" (ул. Хорошилова, 1В)</w:t>
            </w:r>
          </w:p>
        </w:tc>
      </w:tr>
      <w:tr w:rsidR="00A62BAB" w:rsidRPr="00162F3A" w14:paraId="62974F08" w14:textId="77777777" w:rsidTr="00882B7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5484DA2"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61D70D54" w14:textId="77777777" w:rsidR="00A62BAB" w:rsidRPr="00162F3A" w:rsidRDefault="00A62BAB" w:rsidP="00A62BAB">
            <w:pPr>
              <w:jc w:val="center"/>
              <w:rPr>
                <w:color w:val="000000"/>
                <w:sz w:val="20"/>
                <w:szCs w:val="20"/>
              </w:rPr>
            </w:pPr>
            <w:r w:rsidRPr="00162F3A">
              <w:rPr>
                <w:color w:val="000000"/>
                <w:sz w:val="20"/>
                <w:szCs w:val="20"/>
              </w:rPr>
              <w:t>0,025</w:t>
            </w:r>
          </w:p>
        </w:tc>
        <w:tc>
          <w:tcPr>
            <w:tcW w:w="0" w:type="auto"/>
            <w:tcBorders>
              <w:top w:val="nil"/>
              <w:left w:val="nil"/>
              <w:bottom w:val="single" w:sz="4" w:space="0" w:color="auto"/>
              <w:right w:val="single" w:sz="4" w:space="0" w:color="auto"/>
            </w:tcBorders>
            <w:shd w:val="clear" w:color="auto" w:fill="auto"/>
            <w:vAlign w:val="center"/>
            <w:hideMark/>
          </w:tcPr>
          <w:p w14:paraId="12273951" w14:textId="77777777" w:rsidR="00A62BAB" w:rsidRPr="00162F3A" w:rsidRDefault="00A62BAB" w:rsidP="00A62BAB">
            <w:pPr>
              <w:jc w:val="center"/>
              <w:rPr>
                <w:color w:val="000000"/>
                <w:sz w:val="20"/>
                <w:szCs w:val="20"/>
              </w:rPr>
            </w:pPr>
            <w:r w:rsidRPr="00162F3A">
              <w:rPr>
                <w:color w:val="000000"/>
                <w:sz w:val="20"/>
                <w:szCs w:val="20"/>
              </w:rPr>
              <w:t>8,0</w:t>
            </w:r>
          </w:p>
        </w:tc>
        <w:tc>
          <w:tcPr>
            <w:tcW w:w="0" w:type="auto"/>
            <w:tcBorders>
              <w:top w:val="nil"/>
              <w:left w:val="nil"/>
              <w:bottom w:val="single" w:sz="4" w:space="0" w:color="auto"/>
              <w:right w:val="single" w:sz="4" w:space="0" w:color="auto"/>
            </w:tcBorders>
            <w:shd w:val="clear" w:color="auto" w:fill="auto"/>
            <w:hideMark/>
          </w:tcPr>
          <w:p w14:paraId="05CE9E30" w14:textId="79771596" w:rsidR="00A62BAB" w:rsidRPr="00A62BAB" w:rsidRDefault="00A62BAB" w:rsidP="00A62BAB">
            <w:pPr>
              <w:jc w:val="center"/>
              <w:rPr>
                <w:color w:val="000000"/>
                <w:sz w:val="20"/>
                <w:szCs w:val="20"/>
              </w:rPr>
            </w:pPr>
            <w:r w:rsidRPr="00A62BAB">
              <w:rPr>
                <w:sz w:val="20"/>
                <w:szCs w:val="20"/>
              </w:rPr>
              <w:t>0,26</w:t>
            </w:r>
          </w:p>
        </w:tc>
      </w:tr>
      <w:tr w:rsidR="00A62BAB" w:rsidRPr="00162F3A" w14:paraId="2174877E" w14:textId="77777777" w:rsidTr="00882B7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1BFDD91"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18A3E097" w14:textId="77777777" w:rsidR="00A62BAB" w:rsidRPr="00162F3A" w:rsidRDefault="00A62BAB" w:rsidP="00A62BAB">
            <w:pPr>
              <w:jc w:val="center"/>
              <w:rPr>
                <w:color w:val="000000"/>
                <w:sz w:val="20"/>
                <w:szCs w:val="20"/>
              </w:rPr>
            </w:pPr>
            <w:r w:rsidRPr="00162F3A">
              <w:rPr>
                <w:color w:val="000000"/>
                <w:sz w:val="20"/>
                <w:szCs w:val="20"/>
              </w:rPr>
              <w:t>0,032</w:t>
            </w:r>
          </w:p>
        </w:tc>
        <w:tc>
          <w:tcPr>
            <w:tcW w:w="0" w:type="auto"/>
            <w:tcBorders>
              <w:top w:val="nil"/>
              <w:left w:val="nil"/>
              <w:bottom w:val="single" w:sz="4" w:space="0" w:color="auto"/>
              <w:right w:val="single" w:sz="4" w:space="0" w:color="auto"/>
            </w:tcBorders>
            <w:shd w:val="clear" w:color="auto" w:fill="auto"/>
            <w:vAlign w:val="center"/>
            <w:hideMark/>
          </w:tcPr>
          <w:p w14:paraId="61EBBD52" w14:textId="77777777" w:rsidR="00A62BAB" w:rsidRPr="00162F3A" w:rsidRDefault="00A62BAB" w:rsidP="00A62BAB">
            <w:pPr>
              <w:jc w:val="center"/>
              <w:rPr>
                <w:color w:val="000000"/>
                <w:sz w:val="20"/>
                <w:szCs w:val="20"/>
              </w:rPr>
            </w:pPr>
            <w:r w:rsidRPr="00162F3A">
              <w:rPr>
                <w:color w:val="000000"/>
                <w:sz w:val="20"/>
                <w:szCs w:val="20"/>
              </w:rPr>
              <w:t>166,0</w:t>
            </w:r>
          </w:p>
        </w:tc>
        <w:tc>
          <w:tcPr>
            <w:tcW w:w="0" w:type="auto"/>
            <w:tcBorders>
              <w:top w:val="nil"/>
              <w:left w:val="nil"/>
              <w:bottom w:val="single" w:sz="4" w:space="0" w:color="auto"/>
              <w:right w:val="single" w:sz="4" w:space="0" w:color="auto"/>
            </w:tcBorders>
            <w:shd w:val="clear" w:color="auto" w:fill="auto"/>
            <w:hideMark/>
          </w:tcPr>
          <w:p w14:paraId="2BCAE308" w14:textId="2B6458A9" w:rsidR="00A62BAB" w:rsidRPr="00A62BAB" w:rsidRDefault="00A62BAB" w:rsidP="00A62BAB">
            <w:pPr>
              <w:jc w:val="center"/>
              <w:rPr>
                <w:color w:val="000000"/>
                <w:sz w:val="20"/>
                <w:szCs w:val="20"/>
              </w:rPr>
            </w:pPr>
            <w:r w:rsidRPr="00A62BAB">
              <w:rPr>
                <w:sz w:val="20"/>
                <w:szCs w:val="20"/>
              </w:rPr>
              <w:t>6,31</w:t>
            </w:r>
          </w:p>
        </w:tc>
      </w:tr>
      <w:tr w:rsidR="00A62BAB" w:rsidRPr="00162F3A" w14:paraId="15C54227" w14:textId="77777777" w:rsidTr="00882B7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E7EC198"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2FD5AF60" w14:textId="77777777" w:rsidR="00A62BAB" w:rsidRPr="00162F3A" w:rsidRDefault="00A62BAB" w:rsidP="00A62BAB">
            <w:pPr>
              <w:jc w:val="center"/>
              <w:rPr>
                <w:color w:val="000000"/>
                <w:sz w:val="20"/>
                <w:szCs w:val="20"/>
              </w:rPr>
            </w:pPr>
            <w:r w:rsidRPr="00162F3A">
              <w:rPr>
                <w:color w:val="000000"/>
                <w:sz w:val="20"/>
                <w:szCs w:val="20"/>
              </w:rPr>
              <w:t>0,04</w:t>
            </w:r>
          </w:p>
        </w:tc>
        <w:tc>
          <w:tcPr>
            <w:tcW w:w="0" w:type="auto"/>
            <w:tcBorders>
              <w:top w:val="nil"/>
              <w:left w:val="nil"/>
              <w:bottom w:val="single" w:sz="4" w:space="0" w:color="auto"/>
              <w:right w:val="single" w:sz="4" w:space="0" w:color="auto"/>
            </w:tcBorders>
            <w:shd w:val="clear" w:color="auto" w:fill="auto"/>
            <w:vAlign w:val="center"/>
            <w:hideMark/>
          </w:tcPr>
          <w:p w14:paraId="33B5B078" w14:textId="77777777" w:rsidR="00A62BAB" w:rsidRPr="00162F3A" w:rsidRDefault="00A62BAB" w:rsidP="00A62BAB">
            <w:pPr>
              <w:jc w:val="center"/>
              <w:rPr>
                <w:color w:val="000000"/>
                <w:sz w:val="20"/>
                <w:szCs w:val="20"/>
              </w:rPr>
            </w:pPr>
            <w:r w:rsidRPr="00162F3A">
              <w:rPr>
                <w:color w:val="000000"/>
                <w:sz w:val="20"/>
                <w:szCs w:val="20"/>
              </w:rPr>
              <w:t>345,0</w:t>
            </w:r>
          </w:p>
        </w:tc>
        <w:tc>
          <w:tcPr>
            <w:tcW w:w="0" w:type="auto"/>
            <w:tcBorders>
              <w:top w:val="nil"/>
              <w:left w:val="nil"/>
              <w:bottom w:val="single" w:sz="4" w:space="0" w:color="auto"/>
              <w:right w:val="single" w:sz="4" w:space="0" w:color="auto"/>
            </w:tcBorders>
            <w:shd w:val="clear" w:color="auto" w:fill="auto"/>
            <w:hideMark/>
          </w:tcPr>
          <w:p w14:paraId="5C3FC714" w14:textId="713DE226" w:rsidR="00A62BAB" w:rsidRPr="00A62BAB" w:rsidRDefault="00A62BAB" w:rsidP="00A62BAB">
            <w:pPr>
              <w:jc w:val="center"/>
              <w:rPr>
                <w:color w:val="000000"/>
                <w:sz w:val="20"/>
                <w:szCs w:val="20"/>
              </w:rPr>
            </w:pPr>
            <w:r w:rsidRPr="00A62BAB">
              <w:rPr>
                <w:sz w:val="20"/>
                <w:szCs w:val="20"/>
              </w:rPr>
              <w:t>15,53</w:t>
            </w:r>
          </w:p>
        </w:tc>
      </w:tr>
      <w:tr w:rsidR="00A62BAB" w:rsidRPr="00162F3A" w14:paraId="18EB037C" w14:textId="77777777" w:rsidTr="00882B7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B879D9F"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2CB6B33B" w14:textId="77777777" w:rsidR="00A62BAB" w:rsidRPr="00162F3A" w:rsidRDefault="00A62BAB" w:rsidP="00A62BAB">
            <w:pPr>
              <w:jc w:val="center"/>
              <w:rPr>
                <w:color w:val="000000"/>
                <w:sz w:val="20"/>
                <w:szCs w:val="20"/>
              </w:rPr>
            </w:pPr>
            <w:r w:rsidRPr="00162F3A">
              <w:rPr>
                <w:color w:val="000000"/>
                <w:sz w:val="20"/>
                <w:szCs w:val="20"/>
              </w:rPr>
              <w:t>0,05</w:t>
            </w:r>
          </w:p>
        </w:tc>
        <w:tc>
          <w:tcPr>
            <w:tcW w:w="0" w:type="auto"/>
            <w:tcBorders>
              <w:top w:val="nil"/>
              <w:left w:val="nil"/>
              <w:bottom w:val="single" w:sz="4" w:space="0" w:color="auto"/>
              <w:right w:val="single" w:sz="4" w:space="0" w:color="auto"/>
            </w:tcBorders>
            <w:shd w:val="clear" w:color="auto" w:fill="auto"/>
            <w:vAlign w:val="center"/>
            <w:hideMark/>
          </w:tcPr>
          <w:p w14:paraId="7806A96F" w14:textId="77777777" w:rsidR="00A62BAB" w:rsidRPr="00162F3A" w:rsidRDefault="00A62BAB" w:rsidP="00A62BAB">
            <w:pPr>
              <w:jc w:val="center"/>
              <w:rPr>
                <w:color w:val="000000"/>
                <w:sz w:val="20"/>
                <w:szCs w:val="20"/>
              </w:rPr>
            </w:pPr>
            <w:r w:rsidRPr="00162F3A">
              <w:rPr>
                <w:color w:val="000000"/>
                <w:sz w:val="20"/>
                <w:szCs w:val="20"/>
              </w:rPr>
              <w:t>5783,0</w:t>
            </w:r>
          </w:p>
        </w:tc>
        <w:tc>
          <w:tcPr>
            <w:tcW w:w="0" w:type="auto"/>
            <w:tcBorders>
              <w:top w:val="nil"/>
              <w:left w:val="nil"/>
              <w:bottom w:val="single" w:sz="4" w:space="0" w:color="auto"/>
              <w:right w:val="single" w:sz="4" w:space="0" w:color="auto"/>
            </w:tcBorders>
            <w:shd w:val="clear" w:color="auto" w:fill="auto"/>
            <w:hideMark/>
          </w:tcPr>
          <w:p w14:paraId="329F00B6" w14:textId="6B2AC322" w:rsidR="00A62BAB" w:rsidRPr="00A62BAB" w:rsidRDefault="00A62BAB" w:rsidP="00A62BAB">
            <w:pPr>
              <w:jc w:val="center"/>
              <w:rPr>
                <w:color w:val="000000"/>
                <w:sz w:val="20"/>
                <w:szCs w:val="20"/>
              </w:rPr>
            </w:pPr>
            <w:r w:rsidRPr="00A62BAB">
              <w:rPr>
                <w:sz w:val="20"/>
                <w:szCs w:val="20"/>
              </w:rPr>
              <w:t>329,63</w:t>
            </w:r>
          </w:p>
        </w:tc>
      </w:tr>
      <w:tr w:rsidR="00A62BAB" w:rsidRPr="00162F3A" w14:paraId="103B2674" w14:textId="77777777" w:rsidTr="00882B7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F17CD3"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6D4E56C8" w14:textId="77777777" w:rsidR="00A62BAB" w:rsidRPr="00162F3A" w:rsidRDefault="00A62BAB" w:rsidP="00A62BAB">
            <w:pPr>
              <w:jc w:val="center"/>
              <w:rPr>
                <w:color w:val="000000"/>
                <w:sz w:val="20"/>
                <w:szCs w:val="20"/>
              </w:rPr>
            </w:pPr>
            <w:r w:rsidRPr="00162F3A">
              <w:rPr>
                <w:color w:val="000000"/>
                <w:sz w:val="20"/>
                <w:szCs w:val="20"/>
              </w:rPr>
              <w:t>0,065</w:t>
            </w:r>
          </w:p>
        </w:tc>
        <w:tc>
          <w:tcPr>
            <w:tcW w:w="0" w:type="auto"/>
            <w:tcBorders>
              <w:top w:val="nil"/>
              <w:left w:val="nil"/>
              <w:bottom w:val="single" w:sz="4" w:space="0" w:color="auto"/>
              <w:right w:val="single" w:sz="4" w:space="0" w:color="auto"/>
            </w:tcBorders>
            <w:shd w:val="clear" w:color="auto" w:fill="auto"/>
            <w:vAlign w:val="center"/>
            <w:hideMark/>
          </w:tcPr>
          <w:p w14:paraId="71643655" w14:textId="77777777" w:rsidR="00A62BAB" w:rsidRPr="00162F3A" w:rsidRDefault="00A62BAB" w:rsidP="00A62BAB">
            <w:pPr>
              <w:jc w:val="center"/>
              <w:rPr>
                <w:color w:val="000000"/>
                <w:sz w:val="20"/>
                <w:szCs w:val="20"/>
              </w:rPr>
            </w:pPr>
            <w:r w:rsidRPr="00162F3A">
              <w:rPr>
                <w:color w:val="000000"/>
                <w:sz w:val="20"/>
                <w:szCs w:val="20"/>
              </w:rPr>
              <w:t>606,0</w:t>
            </w:r>
          </w:p>
        </w:tc>
        <w:tc>
          <w:tcPr>
            <w:tcW w:w="0" w:type="auto"/>
            <w:tcBorders>
              <w:top w:val="nil"/>
              <w:left w:val="nil"/>
              <w:bottom w:val="single" w:sz="4" w:space="0" w:color="auto"/>
              <w:right w:val="single" w:sz="4" w:space="0" w:color="auto"/>
            </w:tcBorders>
            <w:shd w:val="clear" w:color="auto" w:fill="auto"/>
            <w:hideMark/>
          </w:tcPr>
          <w:p w14:paraId="2C854880" w14:textId="52D1F7B6" w:rsidR="00A62BAB" w:rsidRPr="00A62BAB" w:rsidRDefault="00A62BAB" w:rsidP="00A62BAB">
            <w:pPr>
              <w:jc w:val="center"/>
              <w:rPr>
                <w:color w:val="000000"/>
                <w:sz w:val="20"/>
                <w:szCs w:val="20"/>
              </w:rPr>
            </w:pPr>
            <w:r w:rsidRPr="00A62BAB">
              <w:rPr>
                <w:sz w:val="20"/>
                <w:szCs w:val="20"/>
              </w:rPr>
              <w:t>46,06</w:t>
            </w:r>
          </w:p>
        </w:tc>
      </w:tr>
      <w:tr w:rsidR="00A62BAB" w:rsidRPr="00162F3A" w14:paraId="790F19E5" w14:textId="77777777" w:rsidTr="00882B7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83EDC59"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2E98229E" w14:textId="77777777" w:rsidR="00A62BAB" w:rsidRPr="00162F3A" w:rsidRDefault="00A62BAB" w:rsidP="00A62BAB">
            <w:pPr>
              <w:jc w:val="center"/>
              <w:rPr>
                <w:color w:val="000000"/>
                <w:sz w:val="20"/>
                <w:szCs w:val="20"/>
              </w:rPr>
            </w:pPr>
            <w:r w:rsidRPr="00162F3A">
              <w:rPr>
                <w:color w:val="000000"/>
                <w:sz w:val="20"/>
                <w:szCs w:val="20"/>
              </w:rPr>
              <w:t>0,08</w:t>
            </w:r>
          </w:p>
        </w:tc>
        <w:tc>
          <w:tcPr>
            <w:tcW w:w="0" w:type="auto"/>
            <w:tcBorders>
              <w:top w:val="nil"/>
              <w:left w:val="nil"/>
              <w:bottom w:val="single" w:sz="4" w:space="0" w:color="auto"/>
              <w:right w:val="single" w:sz="4" w:space="0" w:color="auto"/>
            </w:tcBorders>
            <w:shd w:val="clear" w:color="auto" w:fill="auto"/>
            <w:vAlign w:val="center"/>
            <w:hideMark/>
          </w:tcPr>
          <w:p w14:paraId="1D74CA89" w14:textId="77777777" w:rsidR="00A62BAB" w:rsidRPr="00162F3A" w:rsidRDefault="00A62BAB" w:rsidP="00A62BAB">
            <w:pPr>
              <w:jc w:val="center"/>
              <w:rPr>
                <w:color w:val="000000"/>
                <w:sz w:val="20"/>
                <w:szCs w:val="20"/>
              </w:rPr>
            </w:pPr>
            <w:r w:rsidRPr="00162F3A">
              <w:rPr>
                <w:color w:val="000000"/>
                <w:sz w:val="20"/>
                <w:szCs w:val="20"/>
              </w:rPr>
              <w:t>4940,0</w:t>
            </w:r>
          </w:p>
        </w:tc>
        <w:tc>
          <w:tcPr>
            <w:tcW w:w="0" w:type="auto"/>
            <w:tcBorders>
              <w:top w:val="nil"/>
              <w:left w:val="nil"/>
              <w:bottom w:val="single" w:sz="4" w:space="0" w:color="auto"/>
              <w:right w:val="single" w:sz="4" w:space="0" w:color="auto"/>
            </w:tcBorders>
            <w:shd w:val="clear" w:color="auto" w:fill="auto"/>
            <w:hideMark/>
          </w:tcPr>
          <w:p w14:paraId="248ABA05" w14:textId="4429B16C" w:rsidR="00A62BAB" w:rsidRPr="00A62BAB" w:rsidRDefault="00A62BAB" w:rsidP="00A62BAB">
            <w:pPr>
              <w:jc w:val="center"/>
              <w:rPr>
                <w:color w:val="000000"/>
                <w:sz w:val="20"/>
                <w:szCs w:val="20"/>
              </w:rPr>
            </w:pPr>
            <w:r w:rsidRPr="00A62BAB">
              <w:rPr>
                <w:sz w:val="20"/>
                <w:szCs w:val="20"/>
              </w:rPr>
              <w:t>439,66</w:t>
            </w:r>
          </w:p>
        </w:tc>
      </w:tr>
      <w:tr w:rsidR="00A62BAB" w:rsidRPr="00162F3A" w14:paraId="65471EE9" w14:textId="77777777" w:rsidTr="00882B7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615C5A"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5920D3C4" w14:textId="77777777" w:rsidR="00A62BAB" w:rsidRPr="00162F3A" w:rsidRDefault="00A62BAB" w:rsidP="00A62BAB">
            <w:pPr>
              <w:jc w:val="center"/>
              <w:rPr>
                <w:color w:val="000000"/>
                <w:sz w:val="20"/>
                <w:szCs w:val="20"/>
              </w:rPr>
            </w:pPr>
            <w:r w:rsidRPr="00162F3A">
              <w:rPr>
                <w:color w:val="000000"/>
                <w:sz w:val="20"/>
                <w:szCs w:val="20"/>
              </w:rPr>
              <w:t>0,1</w:t>
            </w:r>
          </w:p>
        </w:tc>
        <w:tc>
          <w:tcPr>
            <w:tcW w:w="0" w:type="auto"/>
            <w:tcBorders>
              <w:top w:val="nil"/>
              <w:left w:val="nil"/>
              <w:bottom w:val="single" w:sz="4" w:space="0" w:color="auto"/>
              <w:right w:val="single" w:sz="4" w:space="0" w:color="auto"/>
            </w:tcBorders>
            <w:shd w:val="clear" w:color="auto" w:fill="auto"/>
            <w:vAlign w:val="center"/>
            <w:hideMark/>
          </w:tcPr>
          <w:p w14:paraId="5B68F5B2" w14:textId="77777777" w:rsidR="00A62BAB" w:rsidRPr="00162F3A" w:rsidRDefault="00A62BAB" w:rsidP="00A62BAB">
            <w:pPr>
              <w:jc w:val="center"/>
              <w:rPr>
                <w:color w:val="000000"/>
                <w:sz w:val="20"/>
                <w:szCs w:val="20"/>
              </w:rPr>
            </w:pPr>
            <w:r w:rsidRPr="00162F3A">
              <w:rPr>
                <w:color w:val="000000"/>
                <w:sz w:val="20"/>
                <w:szCs w:val="20"/>
              </w:rPr>
              <w:t>9898,0</w:t>
            </w:r>
          </w:p>
        </w:tc>
        <w:tc>
          <w:tcPr>
            <w:tcW w:w="0" w:type="auto"/>
            <w:tcBorders>
              <w:top w:val="nil"/>
              <w:left w:val="nil"/>
              <w:bottom w:val="single" w:sz="4" w:space="0" w:color="auto"/>
              <w:right w:val="single" w:sz="4" w:space="0" w:color="auto"/>
            </w:tcBorders>
            <w:shd w:val="clear" w:color="auto" w:fill="auto"/>
            <w:hideMark/>
          </w:tcPr>
          <w:p w14:paraId="64A6924A" w14:textId="1DBFDB12" w:rsidR="00A62BAB" w:rsidRPr="00A62BAB" w:rsidRDefault="00A62BAB" w:rsidP="00A62BAB">
            <w:pPr>
              <w:jc w:val="center"/>
              <w:rPr>
                <w:color w:val="000000"/>
                <w:sz w:val="20"/>
                <w:szCs w:val="20"/>
              </w:rPr>
            </w:pPr>
            <w:r w:rsidRPr="00A62BAB">
              <w:rPr>
                <w:sz w:val="20"/>
                <w:szCs w:val="20"/>
              </w:rPr>
              <w:t>1 068,98</w:t>
            </w:r>
          </w:p>
        </w:tc>
      </w:tr>
      <w:tr w:rsidR="00A62BAB" w:rsidRPr="00162F3A" w14:paraId="3BE309F5" w14:textId="77777777" w:rsidTr="00882B7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479BE69"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7D8AC651" w14:textId="77777777" w:rsidR="00A62BAB" w:rsidRPr="00162F3A" w:rsidRDefault="00A62BAB" w:rsidP="00A62BAB">
            <w:pPr>
              <w:jc w:val="center"/>
              <w:rPr>
                <w:color w:val="000000"/>
                <w:sz w:val="20"/>
                <w:szCs w:val="20"/>
              </w:rPr>
            </w:pPr>
            <w:r w:rsidRPr="00162F3A">
              <w:rPr>
                <w:color w:val="000000"/>
                <w:sz w:val="20"/>
                <w:szCs w:val="20"/>
              </w:rPr>
              <w:t>0,125</w:t>
            </w:r>
          </w:p>
        </w:tc>
        <w:tc>
          <w:tcPr>
            <w:tcW w:w="0" w:type="auto"/>
            <w:tcBorders>
              <w:top w:val="nil"/>
              <w:left w:val="nil"/>
              <w:bottom w:val="single" w:sz="4" w:space="0" w:color="auto"/>
              <w:right w:val="single" w:sz="4" w:space="0" w:color="auto"/>
            </w:tcBorders>
            <w:shd w:val="clear" w:color="auto" w:fill="auto"/>
            <w:vAlign w:val="center"/>
            <w:hideMark/>
          </w:tcPr>
          <w:p w14:paraId="4FE6FB26" w14:textId="77777777" w:rsidR="00A62BAB" w:rsidRPr="00162F3A" w:rsidRDefault="00A62BAB" w:rsidP="00A62BAB">
            <w:pPr>
              <w:jc w:val="center"/>
              <w:rPr>
                <w:color w:val="000000"/>
                <w:sz w:val="20"/>
                <w:szCs w:val="20"/>
              </w:rPr>
            </w:pPr>
            <w:r w:rsidRPr="00162F3A">
              <w:rPr>
                <w:color w:val="000000"/>
                <w:sz w:val="20"/>
                <w:szCs w:val="20"/>
              </w:rPr>
              <w:t>674,0</w:t>
            </w:r>
          </w:p>
        </w:tc>
        <w:tc>
          <w:tcPr>
            <w:tcW w:w="0" w:type="auto"/>
            <w:tcBorders>
              <w:top w:val="nil"/>
              <w:left w:val="nil"/>
              <w:bottom w:val="single" w:sz="4" w:space="0" w:color="auto"/>
              <w:right w:val="single" w:sz="4" w:space="0" w:color="auto"/>
            </w:tcBorders>
            <w:shd w:val="clear" w:color="auto" w:fill="auto"/>
            <w:hideMark/>
          </w:tcPr>
          <w:p w14:paraId="6B3DC608" w14:textId="201DF4FA" w:rsidR="00A62BAB" w:rsidRPr="00A62BAB" w:rsidRDefault="00A62BAB" w:rsidP="00A62BAB">
            <w:pPr>
              <w:jc w:val="center"/>
              <w:rPr>
                <w:color w:val="000000"/>
                <w:sz w:val="20"/>
                <w:szCs w:val="20"/>
              </w:rPr>
            </w:pPr>
            <w:r w:rsidRPr="00A62BAB">
              <w:rPr>
                <w:sz w:val="20"/>
                <w:szCs w:val="20"/>
              </w:rPr>
              <w:t>89,64</w:t>
            </w:r>
          </w:p>
        </w:tc>
      </w:tr>
      <w:tr w:rsidR="00A62BAB" w:rsidRPr="00162F3A" w14:paraId="61CD1893" w14:textId="77777777" w:rsidTr="00882B7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001C8F5"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2F872763" w14:textId="77777777" w:rsidR="00A62BAB" w:rsidRPr="00162F3A" w:rsidRDefault="00A62BAB" w:rsidP="00A62BAB">
            <w:pPr>
              <w:jc w:val="center"/>
              <w:rPr>
                <w:color w:val="000000"/>
                <w:sz w:val="20"/>
                <w:szCs w:val="20"/>
              </w:rPr>
            </w:pPr>
            <w:r w:rsidRPr="00162F3A">
              <w:rPr>
                <w:color w:val="000000"/>
                <w:sz w:val="20"/>
                <w:szCs w:val="20"/>
              </w:rPr>
              <w:t>0,15</w:t>
            </w:r>
          </w:p>
        </w:tc>
        <w:tc>
          <w:tcPr>
            <w:tcW w:w="0" w:type="auto"/>
            <w:tcBorders>
              <w:top w:val="nil"/>
              <w:left w:val="nil"/>
              <w:bottom w:val="single" w:sz="4" w:space="0" w:color="auto"/>
              <w:right w:val="single" w:sz="4" w:space="0" w:color="auto"/>
            </w:tcBorders>
            <w:shd w:val="clear" w:color="auto" w:fill="auto"/>
            <w:vAlign w:val="center"/>
            <w:hideMark/>
          </w:tcPr>
          <w:p w14:paraId="6EFEC645" w14:textId="77777777" w:rsidR="00A62BAB" w:rsidRPr="00162F3A" w:rsidRDefault="00A62BAB" w:rsidP="00A62BAB">
            <w:pPr>
              <w:jc w:val="center"/>
              <w:rPr>
                <w:color w:val="000000"/>
                <w:sz w:val="20"/>
                <w:szCs w:val="20"/>
              </w:rPr>
            </w:pPr>
            <w:r w:rsidRPr="00162F3A">
              <w:rPr>
                <w:color w:val="000000"/>
                <w:sz w:val="20"/>
                <w:szCs w:val="20"/>
              </w:rPr>
              <w:t>11374,0</w:t>
            </w:r>
          </w:p>
        </w:tc>
        <w:tc>
          <w:tcPr>
            <w:tcW w:w="0" w:type="auto"/>
            <w:tcBorders>
              <w:top w:val="nil"/>
              <w:left w:val="nil"/>
              <w:bottom w:val="single" w:sz="4" w:space="0" w:color="auto"/>
              <w:right w:val="single" w:sz="4" w:space="0" w:color="auto"/>
            </w:tcBorders>
            <w:shd w:val="clear" w:color="auto" w:fill="auto"/>
            <w:hideMark/>
          </w:tcPr>
          <w:p w14:paraId="3F0945F2" w14:textId="539438F9" w:rsidR="00A62BAB" w:rsidRPr="00A62BAB" w:rsidRDefault="00A62BAB" w:rsidP="00A62BAB">
            <w:pPr>
              <w:jc w:val="center"/>
              <w:rPr>
                <w:color w:val="000000"/>
                <w:sz w:val="20"/>
                <w:szCs w:val="20"/>
              </w:rPr>
            </w:pPr>
            <w:r w:rsidRPr="00A62BAB">
              <w:rPr>
                <w:sz w:val="20"/>
                <w:szCs w:val="20"/>
              </w:rPr>
              <w:t>1 808,47</w:t>
            </w:r>
          </w:p>
        </w:tc>
      </w:tr>
      <w:tr w:rsidR="00A62BAB" w:rsidRPr="00162F3A" w14:paraId="28969D60" w14:textId="77777777" w:rsidTr="00882B7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4349A12"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41074FC6" w14:textId="77777777" w:rsidR="00A62BAB" w:rsidRPr="00162F3A" w:rsidRDefault="00A62BAB" w:rsidP="00A62BAB">
            <w:pPr>
              <w:jc w:val="center"/>
              <w:rPr>
                <w:color w:val="000000"/>
                <w:sz w:val="20"/>
                <w:szCs w:val="20"/>
              </w:rPr>
            </w:pPr>
            <w:r w:rsidRPr="00162F3A">
              <w:rPr>
                <w:color w:val="000000"/>
                <w:sz w:val="20"/>
                <w:szCs w:val="20"/>
              </w:rPr>
              <w:t>0,2</w:t>
            </w:r>
          </w:p>
        </w:tc>
        <w:tc>
          <w:tcPr>
            <w:tcW w:w="0" w:type="auto"/>
            <w:tcBorders>
              <w:top w:val="nil"/>
              <w:left w:val="nil"/>
              <w:bottom w:val="single" w:sz="4" w:space="0" w:color="auto"/>
              <w:right w:val="single" w:sz="4" w:space="0" w:color="auto"/>
            </w:tcBorders>
            <w:shd w:val="clear" w:color="auto" w:fill="auto"/>
            <w:vAlign w:val="center"/>
            <w:hideMark/>
          </w:tcPr>
          <w:p w14:paraId="508C315A" w14:textId="77777777" w:rsidR="00A62BAB" w:rsidRPr="00162F3A" w:rsidRDefault="00A62BAB" w:rsidP="00A62BAB">
            <w:pPr>
              <w:jc w:val="center"/>
              <w:rPr>
                <w:color w:val="000000"/>
                <w:sz w:val="20"/>
                <w:szCs w:val="20"/>
              </w:rPr>
            </w:pPr>
            <w:r w:rsidRPr="00162F3A">
              <w:rPr>
                <w:color w:val="000000"/>
                <w:sz w:val="20"/>
                <w:szCs w:val="20"/>
              </w:rPr>
              <w:t>15768,0</w:t>
            </w:r>
          </w:p>
        </w:tc>
        <w:tc>
          <w:tcPr>
            <w:tcW w:w="0" w:type="auto"/>
            <w:tcBorders>
              <w:top w:val="nil"/>
              <w:left w:val="nil"/>
              <w:bottom w:val="single" w:sz="4" w:space="0" w:color="auto"/>
              <w:right w:val="single" w:sz="4" w:space="0" w:color="auto"/>
            </w:tcBorders>
            <w:shd w:val="clear" w:color="auto" w:fill="auto"/>
            <w:hideMark/>
          </w:tcPr>
          <w:p w14:paraId="2D4E1C0B" w14:textId="446D81F6" w:rsidR="00A62BAB" w:rsidRPr="00A62BAB" w:rsidRDefault="00A62BAB" w:rsidP="00A62BAB">
            <w:pPr>
              <w:jc w:val="center"/>
              <w:rPr>
                <w:color w:val="000000"/>
                <w:sz w:val="20"/>
                <w:szCs w:val="20"/>
              </w:rPr>
            </w:pPr>
            <w:r w:rsidRPr="00A62BAB">
              <w:rPr>
                <w:sz w:val="20"/>
                <w:szCs w:val="20"/>
              </w:rPr>
              <w:t>3 453,19</w:t>
            </w:r>
          </w:p>
        </w:tc>
      </w:tr>
      <w:tr w:rsidR="00A62BAB" w:rsidRPr="00162F3A" w14:paraId="2365C12E" w14:textId="77777777" w:rsidTr="00882B7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5203B60"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3092A100" w14:textId="77777777" w:rsidR="00A62BAB" w:rsidRPr="00162F3A" w:rsidRDefault="00A62BAB" w:rsidP="00A62BAB">
            <w:pPr>
              <w:jc w:val="center"/>
              <w:rPr>
                <w:color w:val="000000"/>
                <w:sz w:val="20"/>
                <w:szCs w:val="20"/>
              </w:rPr>
            </w:pPr>
            <w:r w:rsidRPr="00162F3A">
              <w:rPr>
                <w:color w:val="000000"/>
                <w:sz w:val="20"/>
                <w:szCs w:val="20"/>
              </w:rPr>
              <w:t>0,25</w:t>
            </w:r>
          </w:p>
        </w:tc>
        <w:tc>
          <w:tcPr>
            <w:tcW w:w="0" w:type="auto"/>
            <w:tcBorders>
              <w:top w:val="nil"/>
              <w:left w:val="nil"/>
              <w:bottom w:val="single" w:sz="4" w:space="0" w:color="auto"/>
              <w:right w:val="single" w:sz="4" w:space="0" w:color="auto"/>
            </w:tcBorders>
            <w:shd w:val="clear" w:color="auto" w:fill="auto"/>
            <w:vAlign w:val="center"/>
            <w:hideMark/>
          </w:tcPr>
          <w:p w14:paraId="04374FA6" w14:textId="77777777" w:rsidR="00A62BAB" w:rsidRPr="00162F3A" w:rsidRDefault="00A62BAB" w:rsidP="00A62BAB">
            <w:pPr>
              <w:jc w:val="center"/>
              <w:rPr>
                <w:color w:val="000000"/>
                <w:sz w:val="20"/>
                <w:szCs w:val="20"/>
              </w:rPr>
            </w:pPr>
            <w:r w:rsidRPr="00162F3A">
              <w:rPr>
                <w:color w:val="000000"/>
                <w:sz w:val="20"/>
                <w:szCs w:val="20"/>
              </w:rPr>
              <w:t>4620,0</w:t>
            </w:r>
          </w:p>
        </w:tc>
        <w:tc>
          <w:tcPr>
            <w:tcW w:w="0" w:type="auto"/>
            <w:tcBorders>
              <w:top w:val="nil"/>
              <w:left w:val="nil"/>
              <w:bottom w:val="single" w:sz="4" w:space="0" w:color="auto"/>
              <w:right w:val="single" w:sz="4" w:space="0" w:color="auto"/>
            </w:tcBorders>
            <w:shd w:val="clear" w:color="auto" w:fill="auto"/>
            <w:hideMark/>
          </w:tcPr>
          <w:p w14:paraId="58F75431" w14:textId="2E184BD7" w:rsidR="00A62BAB" w:rsidRPr="00A62BAB" w:rsidRDefault="00A62BAB" w:rsidP="00A62BAB">
            <w:pPr>
              <w:jc w:val="center"/>
              <w:rPr>
                <w:color w:val="000000"/>
                <w:sz w:val="20"/>
                <w:szCs w:val="20"/>
              </w:rPr>
            </w:pPr>
            <w:r w:rsidRPr="00A62BAB">
              <w:rPr>
                <w:sz w:val="20"/>
                <w:szCs w:val="20"/>
              </w:rPr>
              <w:t>1 261,26</w:t>
            </w:r>
          </w:p>
        </w:tc>
      </w:tr>
      <w:tr w:rsidR="00A62BAB" w:rsidRPr="00162F3A" w14:paraId="7AE5CD6C" w14:textId="77777777" w:rsidTr="00882B7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B0D256"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4781F1CD" w14:textId="77777777" w:rsidR="00A62BAB" w:rsidRPr="00162F3A" w:rsidRDefault="00A62BAB" w:rsidP="00A62BAB">
            <w:pPr>
              <w:jc w:val="center"/>
              <w:rPr>
                <w:color w:val="000000"/>
                <w:sz w:val="20"/>
                <w:szCs w:val="20"/>
              </w:rPr>
            </w:pPr>
            <w:r w:rsidRPr="00162F3A">
              <w:rPr>
                <w:color w:val="000000"/>
                <w:sz w:val="20"/>
                <w:szCs w:val="20"/>
              </w:rPr>
              <w:t>0,3</w:t>
            </w:r>
          </w:p>
        </w:tc>
        <w:tc>
          <w:tcPr>
            <w:tcW w:w="0" w:type="auto"/>
            <w:tcBorders>
              <w:top w:val="nil"/>
              <w:left w:val="nil"/>
              <w:bottom w:val="single" w:sz="4" w:space="0" w:color="auto"/>
              <w:right w:val="single" w:sz="4" w:space="0" w:color="auto"/>
            </w:tcBorders>
            <w:shd w:val="clear" w:color="auto" w:fill="auto"/>
            <w:vAlign w:val="center"/>
            <w:hideMark/>
          </w:tcPr>
          <w:p w14:paraId="5F262707" w14:textId="77777777" w:rsidR="00A62BAB" w:rsidRPr="00162F3A" w:rsidRDefault="00A62BAB" w:rsidP="00A62BAB">
            <w:pPr>
              <w:jc w:val="center"/>
              <w:rPr>
                <w:color w:val="000000"/>
                <w:sz w:val="20"/>
                <w:szCs w:val="20"/>
              </w:rPr>
            </w:pPr>
            <w:r w:rsidRPr="00162F3A">
              <w:rPr>
                <w:color w:val="000000"/>
                <w:sz w:val="20"/>
                <w:szCs w:val="20"/>
              </w:rPr>
              <w:t>8548,0</w:t>
            </w:r>
          </w:p>
        </w:tc>
        <w:tc>
          <w:tcPr>
            <w:tcW w:w="0" w:type="auto"/>
            <w:tcBorders>
              <w:top w:val="nil"/>
              <w:left w:val="nil"/>
              <w:bottom w:val="single" w:sz="4" w:space="0" w:color="auto"/>
              <w:right w:val="single" w:sz="4" w:space="0" w:color="auto"/>
            </w:tcBorders>
            <w:shd w:val="clear" w:color="auto" w:fill="auto"/>
            <w:hideMark/>
          </w:tcPr>
          <w:p w14:paraId="55B4246A" w14:textId="40EFA0EE" w:rsidR="00A62BAB" w:rsidRPr="00A62BAB" w:rsidRDefault="00A62BAB" w:rsidP="00A62BAB">
            <w:pPr>
              <w:jc w:val="center"/>
              <w:rPr>
                <w:color w:val="000000"/>
                <w:sz w:val="20"/>
                <w:szCs w:val="20"/>
              </w:rPr>
            </w:pPr>
            <w:r w:rsidRPr="00A62BAB">
              <w:rPr>
                <w:sz w:val="20"/>
                <w:szCs w:val="20"/>
              </w:rPr>
              <w:t>2 778,10</w:t>
            </w:r>
          </w:p>
        </w:tc>
      </w:tr>
      <w:tr w:rsidR="00A62BAB" w:rsidRPr="00162F3A" w14:paraId="1A555241" w14:textId="77777777" w:rsidTr="00882B7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069D0C"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61C3B617" w14:textId="77777777" w:rsidR="00A62BAB" w:rsidRPr="00162F3A" w:rsidRDefault="00A62BAB" w:rsidP="00A62BAB">
            <w:pPr>
              <w:jc w:val="center"/>
              <w:rPr>
                <w:color w:val="000000"/>
                <w:sz w:val="20"/>
                <w:szCs w:val="20"/>
              </w:rPr>
            </w:pPr>
            <w:r w:rsidRPr="00162F3A">
              <w:rPr>
                <w:color w:val="000000"/>
                <w:sz w:val="20"/>
                <w:szCs w:val="20"/>
              </w:rPr>
              <w:t>0,35</w:t>
            </w:r>
          </w:p>
        </w:tc>
        <w:tc>
          <w:tcPr>
            <w:tcW w:w="0" w:type="auto"/>
            <w:tcBorders>
              <w:top w:val="nil"/>
              <w:left w:val="nil"/>
              <w:bottom w:val="single" w:sz="4" w:space="0" w:color="auto"/>
              <w:right w:val="single" w:sz="4" w:space="0" w:color="auto"/>
            </w:tcBorders>
            <w:shd w:val="clear" w:color="auto" w:fill="auto"/>
            <w:vAlign w:val="center"/>
            <w:hideMark/>
          </w:tcPr>
          <w:p w14:paraId="2C2D7D4E" w14:textId="77777777" w:rsidR="00A62BAB" w:rsidRPr="00162F3A" w:rsidRDefault="00A62BAB" w:rsidP="00A62BAB">
            <w:pPr>
              <w:jc w:val="center"/>
              <w:rPr>
                <w:color w:val="000000"/>
                <w:sz w:val="20"/>
                <w:szCs w:val="20"/>
              </w:rPr>
            </w:pPr>
            <w:r w:rsidRPr="00162F3A">
              <w:rPr>
                <w:color w:val="000000"/>
                <w:sz w:val="20"/>
                <w:szCs w:val="20"/>
              </w:rPr>
              <w:t>3780,0</w:t>
            </w:r>
          </w:p>
        </w:tc>
        <w:tc>
          <w:tcPr>
            <w:tcW w:w="0" w:type="auto"/>
            <w:tcBorders>
              <w:top w:val="nil"/>
              <w:left w:val="nil"/>
              <w:bottom w:val="single" w:sz="4" w:space="0" w:color="auto"/>
              <w:right w:val="single" w:sz="4" w:space="0" w:color="auto"/>
            </w:tcBorders>
            <w:shd w:val="clear" w:color="auto" w:fill="auto"/>
            <w:hideMark/>
          </w:tcPr>
          <w:p w14:paraId="682CD0DB" w14:textId="754CE75D" w:rsidR="00A62BAB" w:rsidRPr="00A62BAB" w:rsidRDefault="00A62BAB" w:rsidP="00A62BAB">
            <w:pPr>
              <w:jc w:val="center"/>
              <w:rPr>
                <w:color w:val="000000"/>
                <w:sz w:val="20"/>
                <w:szCs w:val="20"/>
              </w:rPr>
            </w:pPr>
            <w:r w:rsidRPr="00A62BAB">
              <w:rPr>
                <w:sz w:val="20"/>
                <w:szCs w:val="20"/>
              </w:rPr>
              <w:t>1 425,06</w:t>
            </w:r>
          </w:p>
        </w:tc>
      </w:tr>
      <w:tr w:rsidR="00A62BAB" w:rsidRPr="00162F3A" w14:paraId="5D0C90E6" w14:textId="77777777" w:rsidTr="00882B7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414248"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2098A69D" w14:textId="77777777" w:rsidR="00A62BAB" w:rsidRPr="00162F3A" w:rsidRDefault="00A62BAB" w:rsidP="00A62BAB">
            <w:pPr>
              <w:jc w:val="center"/>
              <w:rPr>
                <w:color w:val="000000"/>
                <w:sz w:val="20"/>
                <w:szCs w:val="20"/>
              </w:rPr>
            </w:pPr>
            <w:r w:rsidRPr="00162F3A">
              <w:rPr>
                <w:color w:val="000000"/>
                <w:sz w:val="20"/>
                <w:szCs w:val="20"/>
              </w:rPr>
              <w:t>0,4</w:t>
            </w:r>
          </w:p>
        </w:tc>
        <w:tc>
          <w:tcPr>
            <w:tcW w:w="0" w:type="auto"/>
            <w:tcBorders>
              <w:top w:val="nil"/>
              <w:left w:val="nil"/>
              <w:bottom w:val="single" w:sz="4" w:space="0" w:color="auto"/>
              <w:right w:val="single" w:sz="4" w:space="0" w:color="auto"/>
            </w:tcBorders>
            <w:shd w:val="clear" w:color="auto" w:fill="auto"/>
            <w:vAlign w:val="center"/>
            <w:hideMark/>
          </w:tcPr>
          <w:p w14:paraId="1B3CA270" w14:textId="77777777" w:rsidR="00A62BAB" w:rsidRPr="00162F3A" w:rsidRDefault="00A62BAB" w:rsidP="00A62BAB">
            <w:pPr>
              <w:jc w:val="center"/>
              <w:rPr>
                <w:color w:val="000000"/>
                <w:sz w:val="20"/>
                <w:szCs w:val="20"/>
              </w:rPr>
            </w:pPr>
            <w:r w:rsidRPr="00162F3A">
              <w:rPr>
                <w:color w:val="000000"/>
                <w:sz w:val="20"/>
                <w:szCs w:val="20"/>
              </w:rPr>
              <w:t>1468,0</w:t>
            </w:r>
          </w:p>
        </w:tc>
        <w:tc>
          <w:tcPr>
            <w:tcW w:w="0" w:type="auto"/>
            <w:tcBorders>
              <w:top w:val="nil"/>
              <w:left w:val="nil"/>
              <w:bottom w:val="single" w:sz="4" w:space="0" w:color="auto"/>
              <w:right w:val="single" w:sz="4" w:space="0" w:color="auto"/>
            </w:tcBorders>
            <w:shd w:val="clear" w:color="auto" w:fill="auto"/>
            <w:hideMark/>
          </w:tcPr>
          <w:p w14:paraId="00306E85" w14:textId="2D08A628" w:rsidR="00A62BAB" w:rsidRPr="00A62BAB" w:rsidRDefault="00A62BAB" w:rsidP="00A62BAB">
            <w:pPr>
              <w:jc w:val="center"/>
              <w:rPr>
                <w:color w:val="000000"/>
                <w:sz w:val="20"/>
                <w:szCs w:val="20"/>
              </w:rPr>
            </w:pPr>
            <w:r w:rsidRPr="00A62BAB">
              <w:rPr>
                <w:sz w:val="20"/>
                <w:szCs w:val="20"/>
              </w:rPr>
              <w:t>625,37</w:t>
            </w:r>
          </w:p>
        </w:tc>
      </w:tr>
      <w:tr w:rsidR="00A62BAB" w:rsidRPr="00162F3A" w14:paraId="6CF3AB8D" w14:textId="77777777" w:rsidTr="00882B7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61FA451"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46EF9AB5" w14:textId="77777777" w:rsidR="00A62BAB" w:rsidRPr="00162F3A" w:rsidRDefault="00A62BAB" w:rsidP="00A62BAB">
            <w:pPr>
              <w:jc w:val="center"/>
              <w:rPr>
                <w:color w:val="000000"/>
                <w:sz w:val="20"/>
                <w:szCs w:val="20"/>
              </w:rPr>
            </w:pPr>
            <w:r w:rsidRPr="00162F3A">
              <w:rPr>
                <w:color w:val="000000"/>
                <w:sz w:val="20"/>
                <w:szCs w:val="20"/>
              </w:rPr>
              <w:t>0,5</w:t>
            </w:r>
          </w:p>
        </w:tc>
        <w:tc>
          <w:tcPr>
            <w:tcW w:w="0" w:type="auto"/>
            <w:tcBorders>
              <w:top w:val="nil"/>
              <w:left w:val="nil"/>
              <w:bottom w:val="single" w:sz="4" w:space="0" w:color="auto"/>
              <w:right w:val="single" w:sz="4" w:space="0" w:color="auto"/>
            </w:tcBorders>
            <w:shd w:val="clear" w:color="auto" w:fill="auto"/>
            <w:vAlign w:val="center"/>
            <w:hideMark/>
          </w:tcPr>
          <w:p w14:paraId="710EDF14" w14:textId="77777777" w:rsidR="00A62BAB" w:rsidRPr="00162F3A" w:rsidRDefault="00A62BAB" w:rsidP="00A62BAB">
            <w:pPr>
              <w:jc w:val="center"/>
              <w:rPr>
                <w:color w:val="000000"/>
                <w:sz w:val="20"/>
                <w:szCs w:val="20"/>
              </w:rPr>
            </w:pPr>
            <w:r w:rsidRPr="00162F3A">
              <w:rPr>
                <w:color w:val="000000"/>
                <w:sz w:val="20"/>
                <w:szCs w:val="20"/>
              </w:rPr>
              <w:t>9424,0</w:t>
            </w:r>
          </w:p>
        </w:tc>
        <w:tc>
          <w:tcPr>
            <w:tcW w:w="0" w:type="auto"/>
            <w:tcBorders>
              <w:top w:val="nil"/>
              <w:left w:val="nil"/>
              <w:bottom w:val="single" w:sz="4" w:space="0" w:color="auto"/>
              <w:right w:val="single" w:sz="4" w:space="0" w:color="auto"/>
            </w:tcBorders>
            <w:shd w:val="clear" w:color="auto" w:fill="auto"/>
            <w:hideMark/>
          </w:tcPr>
          <w:p w14:paraId="6290ED7C" w14:textId="5502C031" w:rsidR="00A62BAB" w:rsidRPr="00A62BAB" w:rsidRDefault="00A62BAB" w:rsidP="00A62BAB">
            <w:pPr>
              <w:jc w:val="center"/>
              <w:rPr>
                <w:color w:val="000000"/>
                <w:sz w:val="20"/>
                <w:szCs w:val="20"/>
              </w:rPr>
            </w:pPr>
            <w:r w:rsidRPr="00A62BAB">
              <w:rPr>
                <w:sz w:val="20"/>
                <w:szCs w:val="20"/>
              </w:rPr>
              <w:t>4 985,30</w:t>
            </w:r>
          </w:p>
        </w:tc>
      </w:tr>
      <w:tr w:rsidR="00A62BAB" w:rsidRPr="00162F3A" w14:paraId="36A27E1B" w14:textId="77777777" w:rsidTr="00882B7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B092394"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08A6B937" w14:textId="77777777" w:rsidR="00A62BAB" w:rsidRPr="00162F3A" w:rsidRDefault="00A62BAB" w:rsidP="00A62BAB">
            <w:pPr>
              <w:jc w:val="center"/>
              <w:rPr>
                <w:color w:val="000000"/>
                <w:sz w:val="20"/>
                <w:szCs w:val="20"/>
              </w:rPr>
            </w:pPr>
            <w:r w:rsidRPr="00162F3A">
              <w:rPr>
                <w:color w:val="000000"/>
                <w:sz w:val="20"/>
                <w:szCs w:val="20"/>
              </w:rPr>
              <w:t>0,6</w:t>
            </w:r>
          </w:p>
        </w:tc>
        <w:tc>
          <w:tcPr>
            <w:tcW w:w="0" w:type="auto"/>
            <w:tcBorders>
              <w:top w:val="nil"/>
              <w:left w:val="nil"/>
              <w:bottom w:val="single" w:sz="4" w:space="0" w:color="auto"/>
              <w:right w:val="single" w:sz="4" w:space="0" w:color="auto"/>
            </w:tcBorders>
            <w:shd w:val="clear" w:color="auto" w:fill="auto"/>
            <w:vAlign w:val="center"/>
            <w:hideMark/>
          </w:tcPr>
          <w:p w14:paraId="7F1C1B4A" w14:textId="77777777" w:rsidR="00A62BAB" w:rsidRPr="00162F3A" w:rsidRDefault="00A62BAB" w:rsidP="00A62BAB">
            <w:pPr>
              <w:jc w:val="center"/>
              <w:rPr>
                <w:color w:val="000000"/>
                <w:sz w:val="20"/>
                <w:szCs w:val="20"/>
              </w:rPr>
            </w:pPr>
            <w:r w:rsidRPr="00162F3A">
              <w:rPr>
                <w:color w:val="000000"/>
                <w:sz w:val="20"/>
                <w:szCs w:val="20"/>
              </w:rPr>
              <w:t>1374,0</w:t>
            </w:r>
          </w:p>
        </w:tc>
        <w:tc>
          <w:tcPr>
            <w:tcW w:w="0" w:type="auto"/>
            <w:tcBorders>
              <w:top w:val="nil"/>
              <w:left w:val="nil"/>
              <w:bottom w:val="single" w:sz="4" w:space="0" w:color="auto"/>
              <w:right w:val="single" w:sz="4" w:space="0" w:color="auto"/>
            </w:tcBorders>
            <w:shd w:val="clear" w:color="auto" w:fill="auto"/>
            <w:hideMark/>
          </w:tcPr>
          <w:p w14:paraId="744FDB71" w14:textId="797E7D2B" w:rsidR="00A62BAB" w:rsidRPr="00A62BAB" w:rsidRDefault="00A62BAB" w:rsidP="00A62BAB">
            <w:pPr>
              <w:jc w:val="center"/>
              <w:rPr>
                <w:color w:val="000000"/>
                <w:sz w:val="20"/>
                <w:szCs w:val="20"/>
              </w:rPr>
            </w:pPr>
            <w:r w:rsidRPr="00A62BAB">
              <w:rPr>
                <w:sz w:val="20"/>
                <w:szCs w:val="20"/>
              </w:rPr>
              <w:t>865,62</w:t>
            </w:r>
          </w:p>
        </w:tc>
      </w:tr>
      <w:tr w:rsidR="001E4ACB" w:rsidRPr="00162F3A" w14:paraId="0D84E4B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CC959F" w14:textId="77777777" w:rsidR="001E4ACB" w:rsidRPr="00162F3A" w:rsidRDefault="001E4ACB" w:rsidP="00E3165A">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4D94B6FF" w14:textId="77777777" w:rsidR="001E4ACB" w:rsidRPr="00162F3A" w:rsidRDefault="001E4ACB" w:rsidP="00E3165A">
            <w:pPr>
              <w:jc w:val="center"/>
              <w:rPr>
                <w:b/>
                <w:bCs/>
                <w:color w:val="000000"/>
                <w:sz w:val="20"/>
                <w:szCs w:val="20"/>
              </w:rPr>
            </w:pPr>
            <w:r w:rsidRPr="00162F3A">
              <w:rPr>
                <w:b/>
                <w:bCs/>
                <w:color w:val="000000"/>
                <w:sz w:val="20"/>
                <w:szCs w:val="20"/>
              </w:rPr>
              <w:t>ИТОГО</w:t>
            </w:r>
          </w:p>
        </w:tc>
        <w:tc>
          <w:tcPr>
            <w:tcW w:w="0" w:type="auto"/>
            <w:tcBorders>
              <w:top w:val="nil"/>
              <w:left w:val="nil"/>
              <w:bottom w:val="single" w:sz="4" w:space="0" w:color="auto"/>
              <w:right w:val="single" w:sz="4" w:space="0" w:color="auto"/>
            </w:tcBorders>
            <w:shd w:val="clear" w:color="auto" w:fill="auto"/>
            <w:vAlign w:val="center"/>
            <w:hideMark/>
          </w:tcPr>
          <w:p w14:paraId="5D3D445A" w14:textId="77777777" w:rsidR="001E4ACB" w:rsidRPr="00162F3A" w:rsidRDefault="001E4ACB" w:rsidP="00E3165A">
            <w:pPr>
              <w:jc w:val="center"/>
              <w:rPr>
                <w:b/>
                <w:bCs/>
                <w:color w:val="000000"/>
                <w:sz w:val="20"/>
                <w:szCs w:val="20"/>
              </w:rPr>
            </w:pPr>
            <w:r w:rsidRPr="00162F3A">
              <w:rPr>
                <w:b/>
                <w:bCs/>
                <w:color w:val="000000"/>
                <w:sz w:val="20"/>
                <w:szCs w:val="20"/>
              </w:rPr>
              <w:t>78776,0</w:t>
            </w:r>
          </w:p>
        </w:tc>
        <w:tc>
          <w:tcPr>
            <w:tcW w:w="0" w:type="auto"/>
            <w:tcBorders>
              <w:top w:val="nil"/>
              <w:left w:val="nil"/>
              <w:bottom w:val="single" w:sz="4" w:space="0" w:color="auto"/>
              <w:right w:val="single" w:sz="4" w:space="0" w:color="auto"/>
            </w:tcBorders>
            <w:shd w:val="clear" w:color="auto" w:fill="auto"/>
            <w:vAlign w:val="center"/>
            <w:hideMark/>
          </w:tcPr>
          <w:p w14:paraId="12742A3B" w14:textId="39D0ABB1" w:rsidR="001E4ACB" w:rsidRPr="00162F3A" w:rsidRDefault="00A62BAB" w:rsidP="00E3165A">
            <w:pPr>
              <w:jc w:val="center"/>
              <w:rPr>
                <w:b/>
                <w:bCs/>
                <w:color w:val="000000"/>
                <w:sz w:val="20"/>
                <w:szCs w:val="20"/>
              </w:rPr>
            </w:pPr>
            <w:r>
              <w:rPr>
                <w:b/>
                <w:bCs/>
                <w:color w:val="000000"/>
                <w:sz w:val="20"/>
                <w:szCs w:val="20"/>
              </w:rPr>
              <w:t>19198,42</w:t>
            </w:r>
          </w:p>
        </w:tc>
      </w:tr>
      <w:tr w:rsidR="001E4ACB" w:rsidRPr="00162F3A" w14:paraId="42B1E4A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47EF31" w14:textId="77777777" w:rsidR="001E4ACB" w:rsidRPr="00162F3A" w:rsidRDefault="001E4ACB" w:rsidP="00E3165A">
            <w:pPr>
              <w:jc w:val="center"/>
              <w:rPr>
                <w:b/>
                <w:bCs/>
                <w:color w:val="000000"/>
                <w:sz w:val="20"/>
                <w:szCs w:val="20"/>
              </w:rPr>
            </w:pPr>
            <w:r w:rsidRPr="00162F3A">
              <w:rPr>
                <w:b/>
                <w:bCs/>
                <w:color w:val="000000"/>
                <w:sz w:val="20"/>
                <w:szCs w:val="20"/>
              </w:rPr>
              <w:t>2</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68AFFE0B" w14:textId="77777777" w:rsidR="001E4ACB" w:rsidRPr="00162F3A" w:rsidRDefault="001E4ACB" w:rsidP="00E3165A">
            <w:pPr>
              <w:jc w:val="center"/>
              <w:rPr>
                <w:b/>
                <w:bCs/>
                <w:color w:val="000000"/>
                <w:sz w:val="20"/>
                <w:szCs w:val="20"/>
              </w:rPr>
            </w:pPr>
            <w:r w:rsidRPr="00162F3A">
              <w:rPr>
                <w:b/>
                <w:bCs/>
                <w:color w:val="000000"/>
                <w:sz w:val="20"/>
                <w:szCs w:val="20"/>
              </w:rPr>
              <w:t>Котельная "Паниха" (ул. Полевая, 6А)</w:t>
            </w:r>
          </w:p>
        </w:tc>
      </w:tr>
      <w:tr w:rsidR="00A62BAB" w:rsidRPr="00162F3A" w14:paraId="32DAAEA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9CDF43"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462DE0F6" w14:textId="77777777" w:rsidR="00A62BAB" w:rsidRPr="00162F3A" w:rsidRDefault="00A62BAB" w:rsidP="00A62BAB">
            <w:pPr>
              <w:jc w:val="center"/>
              <w:rPr>
                <w:color w:val="000000"/>
                <w:sz w:val="20"/>
                <w:szCs w:val="20"/>
              </w:rPr>
            </w:pPr>
            <w:r w:rsidRPr="00162F3A">
              <w:rPr>
                <w:color w:val="000000"/>
                <w:sz w:val="20"/>
                <w:szCs w:val="20"/>
              </w:rPr>
              <w:t>0,015</w:t>
            </w:r>
          </w:p>
        </w:tc>
        <w:tc>
          <w:tcPr>
            <w:tcW w:w="0" w:type="auto"/>
            <w:tcBorders>
              <w:top w:val="nil"/>
              <w:left w:val="nil"/>
              <w:bottom w:val="single" w:sz="4" w:space="0" w:color="auto"/>
              <w:right w:val="single" w:sz="4" w:space="0" w:color="auto"/>
            </w:tcBorders>
            <w:shd w:val="clear" w:color="auto" w:fill="auto"/>
            <w:vAlign w:val="center"/>
            <w:hideMark/>
          </w:tcPr>
          <w:p w14:paraId="691C0C1D" w14:textId="77777777" w:rsidR="00A62BAB" w:rsidRPr="00162F3A" w:rsidRDefault="00A62BAB" w:rsidP="00A62BAB">
            <w:pPr>
              <w:jc w:val="center"/>
              <w:rPr>
                <w:color w:val="000000"/>
                <w:sz w:val="20"/>
                <w:szCs w:val="20"/>
              </w:rPr>
            </w:pPr>
            <w:r w:rsidRPr="00162F3A">
              <w:rPr>
                <w:color w:val="000000"/>
                <w:sz w:val="20"/>
                <w:szCs w:val="20"/>
              </w:rPr>
              <w:t>2,6</w:t>
            </w:r>
          </w:p>
        </w:tc>
        <w:tc>
          <w:tcPr>
            <w:tcW w:w="0" w:type="auto"/>
            <w:tcBorders>
              <w:top w:val="nil"/>
              <w:left w:val="nil"/>
              <w:bottom w:val="single" w:sz="4" w:space="0" w:color="auto"/>
              <w:right w:val="single" w:sz="4" w:space="0" w:color="auto"/>
            </w:tcBorders>
            <w:shd w:val="clear" w:color="auto" w:fill="auto"/>
            <w:vAlign w:val="center"/>
            <w:hideMark/>
          </w:tcPr>
          <w:p w14:paraId="7409B110" w14:textId="461B6A13" w:rsidR="00A62BAB" w:rsidRPr="00A62BAB" w:rsidRDefault="00A62BAB" w:rsidP="00A62BAB">
            <w:pPr>
              <w:jc w:val="center"/>
              <w:rPr>
                <w:color w:val="000000"/>
                <w:sz w:val="20"/>
                <w:szCs w:val="20"/>
              </w:rPr>
            </w:pPr>
            <w:r w:rsidRPr="00A62BAB">
              <w:rPr>
                <w:color w:val="000000"/>
                <w:sz w:val="20"/>
                <w:szCs w:val="20"/>
              </w:rPr>
              <w:t>0,05</w:t>
            </w:r>
          </w:p>
        </w:tc>
      </w:tr>
      <w:tr w:rsidR="00A62BAB" w:rsidRPr="00162F3A" w14:paraId="5D784E8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6BB9B4"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61BFF13A" w14:textId="77777777" w:rsidR="00A62BAB" w:rsidRPr="00162F3A" w:rsidRDefault="00A62BAB" w:rsidP="00A62BAB">
            <w:pPr>
              <w:jc w:val="center"/>
              <w:rPr>
                <w:color w:val="000000"/>
                <w:sz w:val="20"/>
                <w:szCs w:val="20"/>
              </w:rPr>
            </w:pPr>
            <w:r w:rsidRPr="00162F3A">
              <w:rPr>
                <w:color w:val="000000"/>
                <w:sz w:val="20"/>
                <w:szCs w:val="20"/>
              </w:rPr>
              <w:t>0,025</w:t>
            </w:r>
          </w:p>
        </w:tc>
        <w:tc>
          <w:tcPr>
            <w:tcW w:w="0" w:type="auto"/>
            <w:tcBorders>
              <w:top w:val="nil"/>
              <w:left w:val="nil"/>
              <w:bottom w:val="single" w:sz="4" w:space="0" w:color="auto"/>
              <w:right w:val="single" w:sz="4" w:space="0" w:color="auto"/>
            </w:tcBorders>
            <w:shd w:val="clear" w:color="auto" w:fill="auto"/>
            <w:vAlign w:val="center"/>
            <w:hideMark/>
          </w:tcPr>
          <w:p w14:paraId="1B9618D0" w14:textId="77777777" w:rsidR="00A62BAB" w:rsidRPr="00162F3A" w:rsidRDefault="00A62BAB" w:rsidP="00A62BAB">
            <w:pPr>
              <w:jc w:val="center"/>
              <w:rPr>
                <w:color w:val="000000"/>
                <w:sz w:val="20"/>
                <w:szCs w:val="20"/>
              </w:rPr>
            </w:pPr>
            <w:r w:rsidRPr="00162F3A">
              <w:rPr>
                <w:color w:val="000000"/>
                <w:sz w:val="20"/>
                <w:szCs w:val="20"/>
              </w:rPr>
              <w:t>195,0</w:t>
            </w:r>
          </w:p>
        </w:tc>
        <w:tc>
          <w:tcPr>
            <w:tcW w:w="0" w:type="auto"/>
            <w:tcBorders>
              <w:top w:val="nil"/>
              <w:left w:val="nil"/>
              <w:bottom w:val="single" w:sz="4" w:space="0" w:color="auto"/>
              <w:right w:val="single" w:sz="4" w:space="0" w:color="auto"/>
            </w:tcBorders>
            <w:shd w:val="clear" w:color="auto" w:fill="auto"/>
            <w:vAlign w:val="center"/>
            <w:hideMark/>
          </w:tcPr>
          <w:p w14:paraId="684295C3" w14:textId="7CE50CF9" w:rsidR="00A62BAB" w:rsidRPr="00A62BAB" w:rsidRDefault="00A62BAB" w:rsidP="00A62BAB">
            <w:pPr>
              <w:jc w:val="center"/>
              <w:rPr>
                <w:color w:val="000000"/>
                <w:sz w:val="20"/>
                <w:szCs w:val="20"/>
              </w:rPr>
            </w:pPr>
            <w:r w:rsidRPr="00A62BAB">
              <w:rPr>
                <w:color w:val="000000"/>
                <w:sz w:val="20"/>
                <w:szCs w:val="20"/>
              </w:rPr>
              <w:t>6,24</w:t>
            </w:r>
          </w:p>
        </w:tc>
      </w:tr>
      <w:tr w:rsidR="00A62BAB" w:rsidRPr="00162F3A" w14:paraId="27238FA4" w14:textId="77777777" w:rsidTr="00A62BAB">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B687D95"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22A6AB5A" w14:textId="77777777" w:rsidR="00A62BAB" w:rsidRPr="00162F3A" w:rsidRDefault="00A62BAB" w:rsidP="00A62BAB">
            <w:pPr>
              <w:jc w:val="center"/>
              <w:rPr>
                <w:color w:val="000000"/>
                <w:sz w:val="20"/>
                <w:szCs w:val="20"/>
              </w:rPr>
            </w:pPr>
            <w:r w:rsidRPr="00162F3A">
              <w:rPr>
                <w:color w:val="000000"/>
                <w:sz w:val="20"/>
                <w:szCs w:val="20"/>
              </w:rPr>
              <w:t>0,032</w:t>
            </w:r>
          </w:p>
        </w:tc>
        <w:tc>
          <w:tcPr>
            <w:tcW w:w="0" w:type="auto"/>
            <w:tcBorders>
              <w:top w:val="nil"/>
              <w:left w:val="nil"/>
              <w:bottom w:val="single" w:sz="4" w:space="0" w:color="auto"/>
              <w:right w:val="single" w:sz="4" w:space="0" w:color="auto"/>
            </w:tcBorders>
            <w:shd w:val="clear" w:color="auto" w:fill="auto"/>
            <w:vAlign w:val="center"/>
            <w:hideMark/>
          </w:tcPr>
          <w:p w14:paraId="6F0856A9" w14:textId="77777777" w:rsidR="00A62BAB" w:rsidRPr="00162F3A" w:rsidRDefault="00A62BAB" w:rsidP="00A62BAB">
            <w:pPr>
              <w:jc w:val="center"/>
              <w:rPr>
                <w:color w:val="000000"/>
                <w:sz w:val="20"/>
                <w:szCs w:val="20"/>
              </w:rPr>
            </w:pPr>
            <w:r w:rsidRPr="00162F3A">
              <w:rPr>
                <w:color w:val="000000"/>
                <w:sz w:val="20"/>
                <w:szCs w:val="20"/>
              </w:rPr>
              <w:t>719,8</w:t>
            </w:r>
          </w:p>
        </w:tc>
        <w:tc>
          <w:tcPr>
            <w:tcW w:w="0" w:type="auto"/>
            <w:tcBorders>
              <w:top w:val="nil"/>
              <w:left w:val="nil"/>
              <w:bottom w:val="single" w:sz="4" w:space="0" w:color="auto"/>
              <w:right w:val="single" w:sz="4" w:space="0" w:color="auto"/>
            </w:tcBorders>
            <w:shd w:val="clear" w:color="auto" w:fill="auto"/>
            <w:vAlign w:val="center"/>
          </w:tcPr>
          <w:p w14:paraId="2DF18FBA" w14:textId="7A2FACF5" w:rsidR="00A62BAB" w:rsidRPr="00A62BAB" w:rsidRDefault="00A62BAB" w:rsidP="00A62BAB">
            <w:pPr>
              <w:jc w:val="center"/>
              <w:rPr>
                <w:color w:val="000000"/>
                <w:sz w:val="20"/>
                <w:szCs w:val="20"/>
              </w:rPr>
            </w:pPr>
            <w:r w:rsidRPr="00A62BAB">
              <w:rPr>
                <w:color w:val="000000"/>
                <w:sz w:val="20"/>
                <w:szCs w:val="20"/>
              </w:rPr>
              <w:t>27,35</w:t>
            </w:r>
          </w:p>
        </w:tc>
      </w:tr>
      <w:tr w:rsidR="00A62BAB" w:rsidRPr="00162F3A" w14:paraId="0AF95224" w14:textId="77777777" w:rsidTr="00A62BAB">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4A3B7B"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2CD89A4D" w14:textId="77777777" w:rsidR="00A62BAB" w:rsidRPr="00162F3A" w:rsidRDefault="00A62BAB" w:rsidP="00A62BAB">
            <w:pPr>
              <w:jc w:val="center"/>
              <w:rPr>
                <w:color w:val="000000"/>
                <w:sz w:val="20"/>
                <w:szCs w:val="20"/>
              </w:rPr>
            </w:pPr>
            <w:r w:rsidRPr="00162F3A">
              <w:rPr>
                <w:color w:val="000000"/>
                <w:sz w:val="20"/>
                <w:szCs w:val="20"/>
              </w:rPr>
              <w:t>0,04</w:t>
            </w:r>
          </w:p>
        </w:tc>
        <w:tc>
          <w:tcPr>
            <w:tcW w:w="0" w:type="auto"/>
            <w:tcBorders>
              <w:top w:val="nil"/>
              <w:left w:val="nil"/>
              <w:bottom w:val="single" w:sz="4" w:space="0" w:color="auto"/>
              <w:right w:val="single" w:sz="4" w:space="0" w:color="auto"/>
            </w:tcBorders>
            <w:shd w:val="clear" w:color="auto" w:fill="auto"/>
            <w:vAlign w:val="center"/>
            <w:hideMark/>
          </w:tcPr>
          <w:p w14:paraId="0CA453CB" w14:textId="77777777" w:rsidR="00A62BAB" w:rsidRPr="00162F3A" w:rsidRDefault="00A62BAB" w:rsidP="00A62BAB">
            <w:pPr>
              <w:jc w:val="center"/>
              <w:rPr>
                <w:color w:val="000000"/>
                <w:sz w:val="20"/>
                <w:szCs w:val="20"/>
              </w:rPr>
            </w:pPr>
            <w:r w:rsidRPr="00162F3A">
              <w:rPr>
                <w:color w:val="000000"/>
                <w:sz w:val="20"/>
                <w:szCs w:val="20"/>
              </w:rPr>
              <w:t>990,2</w:t>
            </w:r>
          </w:p>
        </w:tc>
        <w:tc>
          <w:tcPr>
            <w:tcW w:w="0" w:type="auto"/>
            <w:tcBorders>
              <w:top w:val="nil"/>
              <w:left w:val="nil"/>
              <w:bottom w:val="single" w:sz="4" w:space="0" w:color="auto"/>
              <w:right w:val="single" w:sz="4" w:space="0" w:color="auto"/>
            </w:tcBorders>
            <w:shd w:val="clear" w:color="auto" w:fill="auto"/>
            <w:vAlign w:val="center"/>
          </w:tcPr>
          <w:p w14:paraId="172F41BB" w14:textId="120B20A1" w:rsidR="00A62BAB" w:rsidRPr="00A62BAB" w:rsidRDefault="00A62BAB" w:rsidP="00A62BAB">
            <w:pPr>
              <w:jc w:val="center"/>
              <w:rPr>
                <w:color w:val="000000"/>
                <w:sz w:val="20"/>
                <w:szCs w:val="20"/>
              </w:rPr>
            </w:pPr>
            <w:r w:rsidRPr="00A62BAB">
              <w:rPr>
                <w:color w:val="000000"/>
                <w:sz w:val="20"/>
                <w:szCs w:val="20"/>
              </w:rPr>
              <w:t>44,56</w:t>
            </w:r>
          </w:p>
        </w:tc>
      </w:tr>
      <w:tr w:rsidR="00A62BAB" w:rsidRPr="00162F3A" w14:paraId="673F382E" w14:textId="77777777" w:rsidTr="00A62BAB">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9D0F331"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000E568D" w14:textId="77777777" w:rsidR="00A62BAB" w:rsidRPr="00162F3A" w:rsidRDefault="00A62BAB" w:rsidP="00A62BAB">
            <w:pPr>
              <w:jc w:val="center"/>
              <w:rPr>
                <w:color w:val="000000"/>
                <w:sz w:val="20"/>
                <w:szCs w:val="20"/>
              </w:rPr>
            </w:pPr>
            <w:r w:rsidRPr="00162F3A">
              <w:rPr>
                <w:color w:val="000000"/>
                <w:sz w:val="20"/>
                <w:szCs w:val="20"/>
              </w:rPr>
              <w:t>0,05</w:t>
            </w:r>
          </w:p>
        </w:tc>
        <w:tc>
          <w:tcPr>
            <w:tcW w:w="0" w:type="auto"/>
            <w:tcBorders>
              <w:top w:val="nil"/>
              <w:left w:val="nil"/>
              <w:bottom w:val="single" w:sz="4" w:space="0" w:color="auto"/>
              <w:right w:val="single" w:sz="4" w:space="0" w:color="auto"/>
            </w:tcBorders>
            <w:shd w:val="clear" w:color="auto" w:fill="auto"/>
            <w:vAlign w:val="center"/>
            <w:hideMark/>
          </w:tcPr>
          <w:p w14:paraId="411B1818" w14:textId="77777777" w:rsidR="00A62BAB" w:rsidRPr="00162F3A" w:rsidRDefault="00A62BAB" w:rsidP="00A62BAB">
            <w:pPr>
              <w:jc w:val="center"/>
              <w:rPr>
                <w:color w:val="000000"/>
                <w:sz w:val="20"/>
                <w:szCs w:val="20"/>
              </w:rPr>
            </w:pPr>
            <w:r w:rsidRPr="00162F3A">
              <w:rPr>
                <w:color w:val="000000"/>
                <w:sz w:val="20"/>
                <w:szCs w:val="20"/>
              </w:rPr>
              <w:t>1499,4</w:t>
            </w:r>
          </w:p>
        </w:tc>
        <w:tc>
          <w:tcPr>
            <w:tcW w:w="0" w:type="auto"/>
            <w:tcBorders>
              <w:top w:val="nil"/>
              <w:left w:val="nil"/>
              <w:bottom w:val="single" w:sz="4" w:space="0" w:color="auto"/>
              <w:right w:val="single" w:sz="4" w:space="0" w:color="auto"/>
            </w:tcBorders>
            <w:shd w:val="clear" w:color="auto" w:fill="auto"/>
            <w:vAlign w:val="center"/>
          </w:tcPr>
          <w:p w14:paraId="47782564" w14:textId="4FEF6A13" w:rsidR="00A62BAB" w:rsidRPr="00A62BAB" w:rsidRDefault="00A62BAB" w:rsidP="00A62BAB">
            <w:pPr>
              <w:jc w:val="center"/>
              <w:rPr>
                <w:color w:val="000000"/>
                <w:sz w:val="20"/>
                <w:szCs w:val="20"/>
              </w:rPr>
            </w:pPr>
            <w:r w:rsidRPr="00A62BAB">
              <w:rPr>
                <w:color w:val="000000"/>
                <w:sz w:val="20"/>
                <w:szCs w:val="20"/>
              </w:rPr>
              <w:t>85,47</w:t>
            </w:r>
          </w:p>
        </w:tc>
      </w:tr>
      <w:tr w:rsidR="00A62BAB" w:rsidRPr="00162F3A" w14:paraId="13D0906B" w14:textId="77777777" w:rsidTr="00A62BAB">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F5B2828"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67207280" w14:textId="77777777" w:rsidR="00A62BAB" w:rsidRPr="00162F3A" w:rsidRDefault="00A62BAB" w:rsidP="00A62BAB">
            <w:pPr>
              <w:jc w:val="center"/>
              <w:rPr>
                <w:color w:val="000000"/>
                <w:sz w:val="20"/>
                <w:szCs w:val="20"/>
              </w:rPr>
            </w:pPr>
            <w:r w:rsidRPr="00162F3A">
              <w:rPr>
                <w:color w:val="000000"/>
                <w:sz w:val="20"/>
                <w:szCs w:val="20"/>
              </w:rPr>
              <w:t>0,065</w:t>
            </w:r>
          </w:p>
        </w:tc>
        <w:tc>
          <w:tcPr>
            <w:tcW w:w="0" w:type="auto"/>
            <w:tcBorders>
              <w:top w:val="nil"/>
              <w:left w:val="nil"/>
              <w:bottom w:val="single" w:sz="4" w:space="0" w:color="auto"/>
              <w:right w:val="single" w:sz="4" w:space="0" w:color="auto"/>
            </w:tcBorders>
            <w:shd w:val="clear" w:color="auto" w:fill="auto"/>
            <w:vAlign w:val="center"/>
            <w:hideMark/>
          </w:tcPr>
          <w:p w14:paraId="62D58EF6" w14:textId="77777777" w:rsidR="00A62BAB" w:rsidRPr="00162F3A" w:rsidRDefault="00A62BAB" w:rsidP="00A62BAB">
            <w:pPr>
              <w:jc w:val="center"/>
              <w:rPr>
                <w:color w:val="000000"/>
                <w:sz w:val="20"/>
                <w:szCs w:val="20"/>
              </w:rPr>
            </w:pPr>
            <w:r w:rsidRPr="00162F3A">
              <w:rPr>
                <w:color w:val="000000"/>
                <w:sz w:val="20"/>
                <w:szCs w:val="20"/>
              </w:rPr>
              <w:t>92,8</w:t>
            </w:r>
          </w:p>
        </w:tc>
        <w:tc>
          <w:tcPr>
            <w:tcW w:w="0" w:type="auto"/>
            <w:tcBorders>
              <w:top w:val="nil"/>
              <w:left w:val="nil"/>
              <w:bottom w:val="single" w:sz="4" w:space="0" w:color="auto"/>
              <w:right w:val="single" w:sz="4" w:space="0" w:color="auto"/>
            </w:tcBorders>
            <w:shd w:val="clear" w:color="auto" w:fill="auto"/>
            <w:vAlign w:val="center"/>
          </w:tcPr>
          <w:p w14:paraId="35DA53E0" w14:textId="2EC52D7A" w:rsidR="00A62BAB" w:rsidRPr="00A62BAB" w:rsidRDefault="00A62BAB" w:rsidP="00A62BAB">
            <w:pPr>
              <w:jc w:val="center"/>
              <w:rPr>
                <w:color w:val="000000"/>
                <w:sz w:val="20"/>
                <w:szCs w:val="20"/>
              </w:rPr>
            </w:pPr>
            <w:r w:rsidRPr="00A62BAB">
              <w:rPr>
                <w:color w:val="000000"/>
                <w:sz w:val="20"/>
                <w:szCs w:val="20"/>
              </w:rPr>
              <w:t>7,05</w:t>
            </w:r>
          </w:p>
        </w:tc>
      </w:tr>
      <w:tr w:rsidR="00A62BAB" w:rsidRPr="00162F3A" w14:paraId="6F9F703E" w14:textId="77777777" w:rsidTr="00A62BAB">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3411CC2"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33F907AF" w14:textId="77777777" w:rsidR="00A62BAB" w:rsidRPr="00162F3A" w:rsidRDefault="00A62BAB" w:rsidP="00A62BAB">
            <w:pPr>
              <w:jc w:val="center"/>
              <w:rPr>
                <w:color w:val="000000"/>
                <w:sz w:val="20"/>
                <w:szCs w:val="20"/>
              </w:rPr>
            </w:pPr>
            <w:r w:rsidRPr="00162F3A">
              <w:rPr>
                <w:color w:val="000000"/>
                <w:sz w:val="20"/>
                <w:szCs w:val="20"/>
              </w:rPr>
              <w:t>0,08</w:t>
            </w:r>
          </w:p>
        </w:tc>
        <w:tc>
          <w:tcPr>
            <w:tcW w:w="0" w:type="auto"/>
            <w:tcBorders>
              <w:top w:val="nil"/>
              <w:left w:val="nil"/>
              <w:bottom w:val="single" w:sz="4" w:space="0" w:color="auto"/>
              <w:right w:val="single" w:sz="4" w:space="0" w:color="auto"/>
            </w:tcBorders>
            <w:shd w:val="clear" w:color="auto" w:fill="auto"/>
            <w:vAlign w:val="center"/>
            <w:hideMark/>
          </w:tcPr>
          <w:p w14:paraId="73A889CE" w14:textId="77777777" w:rsidR="00A62BAB" w:rsidRPr="00162F3A" w:rsidRDefault="00A62BAB" w:rsidP="00A62BAB">
            <w:pPr>
              <w:jc w:val="center"/>
              <w:rPr>
                <w:color w:val="000000"/>
                <w:sz w:val="20"/>
                <w:szCs w:val="20"/>
              </w:rPr>
            </w:pPr>
            <w:r w:rsidRPr="00162F3A">
              <w:rPr>
                <w:color w:val="000000"/>
                <w:sz w:val="20"/>
                <w:szCs w:val="20"/>
              </w:rPr>
              <w:t>1705,8</w:t>
            </w:r>
          </w:p>
        </w:tc>
        <w:tc>
          <w:tcPr>
            <w:tcW w:w="0" w:type="auto"/>
            <w:tcBorders>
              <w:top w:val="nil"/>
              <w:left w:val="nil"/>
              <w:bottom w:val="single" w:sz="4" w:space="0" w:color="auto"/>
              <w:right w:val="single" w:sz="4" w:space="0" w:color="auto"/>
            </w:tcBorders>
            <w:shd w:val="clear" w:color="auto" w:fill="auto"/>
            <w:vAlign w:val="center"/>
          </w:tcPr>
          <w:p w14:paraId="23BB9DBF" w14:textId="5D6E5B3D" w:rsidR="00A62BAB" w:rsidRPr="00A62BAB" w:rsidRDefault="00A62BAB" w:rsidP="00A62BAB">
            <w:pPr>
              <w:jc w:val="center"/>
              <w:rPr>
                <w:color w:val="000000"/>
                <w:sz w:val="20"/>
                <w:szCs w:val="20"/>
              </w:rPr>
            </w:pPr>
            <w:r w:rsidRPr="00A62BAB">
              <w:rPr>
                <w:color w:val="000000"/>
                <w:sz w:val="20"/>
                <w:szCs w:val="20"/>
              </w:rPr>
              <w:t>151,82</w:t>
            </w:r>
          </w:p>
        </w:tc>
      </w:tr>
      <w:tr w:rsidR="00A62BAB" w:rsidRPr="00162F3A" w14:paraId="3BD0038F" w14:textId="77777777" w:rsidTr="00A62BAB">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A1DBC8"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267958CE" w14:textId="77777777" w:rsidR="00A62BAB" w:rsidRPr="00162F3A" w:rsidRDefault="00A62BAB" w:rsidP="00A62BAB">
            <w:pPr>
              <w:jc w:val="center"/>
              <w:rPr>
                <w:color w:val="000000"/>
                <w:sz w:val="20"/>
                <w:szCs w:val="20"/>
              </w:rPr>
            </w:pPr>
            <w:r w:rsidRPr="00162F3A">
              <w:rPr>
                <w:color w:val="000000"/>
                <w:sz w:val="20"/>
                <w:szCs w:val="20"/>
              </w:rPr>
              <w:t>0,1</w:t>
            </w:r>
          </w:p>
        </w:tc>
        <w:tc>
          <w:tcPr>
            <w:tcW w:w="0" w:type="auto"/>
            <w:tcBorders>
              <w:top w:val="nil"/>
              <w:left w:val="nil"/>
              <w:bottom w:val="single" w:sz="4" w:space="0" w:color="auto"/>
              <w:right w:val="single" w:sz="4" w:space="0" w:color="auto"/>
            </w:tcBorders>
            <w:shd w:val="clear" w:color="auto" w:fill="auto"/>
            <w:vAlign w:val="center"/>
            <w:hideMark/>
          </w:tcPr>
          <w:p w14:paraId="1850A5D0" w14:textId="77777777" w:rsidR="00A62BAB" w:rsidRPr="00162F3A" w:rsidRDefault="00A62BAB" w:rsidP="00A62BAB">
            <w:pPr>
              <w:jc w:val="center"/>
              <w:rPr>
                <w:color w:val="000000"/>
                <w:sz w:val="20"/>
                <w:szCs w:val="20"/>
              </w:rPr>
            </w:pPr>
            <w:r w:rsidRPr="00162F3A">
              <w:rPr>
                <w:color w:val="000000"/>
                <w:sz w:val="20"/>
                <w:szCs w:val="20"/>
              </w:rPr>
              <w:t>2049,2</w:t>
            </w:r>
          </w:p>
        </w:tc>
        <w:tc>
          <w:tcPr>
            <w:tcW w:w="0" w:type="auto"/>
            <w:tcBorders>
              <w:top w:val="nil"/>
              <w:left w:val="nil"/>
              <w:bottom w:val="single" w:sz="4" w:space="0" w:color="auto"/>
              <w:right w:val="single" w:sz="4" w:space="0" w:color="auto"/>
            </w:tcBorders>
            <w:shd w:val="clear" w:color="auto" w:fill="auto"/>
            <w:vAlign w:val="center"/>
          </w:tcPr>
          <w:p w14:paraId="68F5E145" w14:textId="6DAF1CA8" w:rsidR="00A62BAB" w:rsidRPr="00A62BAB" w:rsidRDefault="00A62BAB" w:rsidP="00A62BAB">
            <w:pPr>
              <w:jc w:val="center"/>
              <w:rPr>
                <w:color w:val="000000"/>
                <w:sz w:val="20"/>
                <w:szCs w:val="20"/>
              </w:rPr>
            </w:pPr>
            <w:r w:rsidRPr="00A62BAB">
              <w:rPr>
                <w:color w:val="000000"/>
                <w:sz w:val="20"/>
                <w:szCs w:val="20"/>
              </w:rPr>
              <w:t>221,31</w:t>
            </w:r>
          </w:p>
        </w:tc>
      </w:tr>
      <w:tr w:rsidR="00A62BAB" w:rsidRPr="00162F3A" w14:paraId="46B31CBF" w14:textId="77777777" w:rsidTr="00A62BAB">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6256994"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54502A6E" w14:textId="77777777" w:rsidR="00A62BAB" w:rsidRPr="00162F3A" w:rsidRDefault="00A62BAB" w:rsidP="00A62BAB">
            <w:pPr>
              <w:jc w:val="center"/>
              <w:rPr>
                <w:color w:val="000000"/>
                <w:sz w:val="20"/>
                <w:szCs w:val="20"/>
              </w:rPr>
            </w:pPr>
            <w:r w:rsidRPr="00162F3A">
              <w:rPr>
                <w:color w:val="000000"/>
                <w:sz w:val="20"/>
                <w:szCs w:val="20"/>
              </w:rPr>
              <w:t>0,125</w:t>
            </w:r>
          </w:p>
        </w:tc>
        <w:tc>
          <w:tcPr>
            <w:tcW w:w="0" w:type="auto"/>
            <w:tcBorders>
              <w:top w:val="nil"/>
              <w:left w:val="nil"/>
              <w:bottom w:val="single" w:sz="4" w:space="0" w:color="auto"/>
              <w:right w:val="single" w:sz="4" w:space="0" w:color="auto"/>
            </w:tcBorders>
            <w:shd w:val="clear" w:color="auto" w:fill="auto"/>
            <w:vAlign w:val="center"/>
            <w:hideMark/>
          </w:tcPr>
          <w:p w14:paraId="2278ABBC" w14:textId="77777777" w:rsidR="00A62BAB" w:rsidRPr="00162F3A" w:rsidRDefault="00A62BAB" w:rsidP="00A62BAB">
            <w:pPr>
              <w:jc w:val="center"/>
              <w:rPr>
                <w:color w:val="000000"/>
                <w:sz w:val="20"/>
                <w:szCs w:val="20"/>
              </w:rPr>
            </w:pPr>
            <w:r w:rsidRPr="00162F3A">
              <w:rPr>
                <w:color w:val="000000"/>
                <w:sz w:val="20"/>
                <w:szCs w:val="20"/>
              </w:rPr>
              <w:t>412,8</w:t>
            </w:r>
          </w:p>
        </w:tc>
        <w:tc>
          <w:tcPr>
            <w:tcW w:w="0" w:type="auto"/>
            <w:tcBorders>
              <w:top w:val="nil"/>
              <w:left w:val="nil"/>
              <w:bottom w:val="single" w:sz="4" w:space="0" w:color="auto"/>
              <w:right w:val="single" w:sz="4" w:space="0" w:color="auto"/>
            </w:tcBorders>
            <w:shd w:val="clear" w:color="auto" w:fill="auto"/>
            <w:vAlign w:val="center"/>
          </w:tcPr>
          <w:p w14:paraId="0A6102BF" w14:textId="71EB4FA4" w:rsidR="00A62BAB" w:rsidRPr="00A62BAB" w:rsidRDefault="00A62BAB" w:rsidP="00A62BAB">
            <w:pPr>
              <w:jc w:val="center"/>
              <w:rPr>
                <w:color w:val="000000"/>
                <w:sz w:val="20"/>
                <w:szCs w:val="20"/>
              </w:rPr>
            </w:pPr>
            <w:r w:rsidRPr="00A62BAB">
              <w:rPr>
                <w:color w:val="000000"/>
                <w:sz w:val="20"/>
                <w:szCs w:val="20"/>
              </w:rPr>
              <w:t>54,90</w:t>
            </w:r>
          </w:p>
        </w:tc>
      </w:tr>
      <w:tr w:rsidR="00A62BAB" w:rsidRPr="00162F3A" w14:paraId="1E7691C5" w14:textId="77777777" w:rsidTr="00A62BAB">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062B08A"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451B8037" w14:textId="77777777" w:rsidR="00A62BAB" w:rsidRPr="00162F3A" w:rsidRDefault="00A62BAB" w:rsidP="00A62BAB">
            <w:pPr>
              <w:jc w:val="center"/>
              <w:rPr>
                <w:color w:val="000000"/>
                <w:sz w:val="20"/>
                <w:szCs w:val="20"/>
              </w:rPr>
            </w:pPr>
            <w:r w:rsidRPr="00162F3A">
              <w:rPr>
                <w:color w:val="000000"/>
                <w:sz w:val="20"/>
                <w:szCs w:val="20"/>
              </w:rPr>
              <w:t>0,15</w:t>
            </w:r>
          </w:p>
        </w:tc>
        <w:tc>
          <w:tcPr>
            <w:tcW w:w="0" w:type="auto"/>
            <w:tcBorders>
              <w:top w:val="nil"/>
              <w:left w:val="nil"/>
              <w:bottom w:val="single" w:sz="4" w:space="0" w:color="auto"/>
              <w:right w:val="single" w:sz="4" w:space="0" w:color="auto"/>
            </w:tcBorders>
            <w:shd w:val="clear" w:color="auto" w:fill="auto"/>
            <w:vAlign w:val="center"/>
            <w:hideMark/>
          </w:tcPr>
          <w:p w14:paraId="4B128EE7" w14:textId="77777777" w:rsidR="00A62BAB" w:rsidRPr="00162F3A" w:rsidRDefault="00A62BAB" w:rsidP="00A62BAB">
            <w:pPr>
              <w:jc w:val="center"/>
              <w:rPr>
                <w:color w:val="000000"/>
                <w:sz w:val="20"/>
                <w:szCs w:val="20"/>
              </w:rPr>
            </w:pPr>
            <w:r w:rsidRPr="00162F3A">
              <w:rPr>
                <w:color w:val="000000"/>
                <w:sz w:val="20"/>
                <w:szCs w:val="20"/>
              </w:rPr>
              <w:t>1501,4</w:t>
            </w:r>
          </w:p>
        </w:tc>
        <w:tc>
          <w:tcPr>
            <w:tcW w:w="0" w:type="auto"/>
            <w:tcBorders>
              <w:top w:val="nil"/>
              <w:left w:val="nil"/>
              <w:bottom w:val="single" w:sz="4" w:space="0" w:color="auto"/>
              <w:right w:val="single" w:sz="4" w:space="0" w:color="auto"/>
            </w:tcBorders>
            <w:shd w:val="clear" w:color="auto" w:fill="auto"/>
            <w:vAlign w:val="center"/>
          </w:tcPr>
          <w:p w14:paraId="2201145A" w14:textId="6B5B3518" w:rsidR="00A62BAB" w:rsidRPr="00A62BAB" w:rsidRDefault="00A62BAB" w:rsidP="00A62BAB">
            <w:pPr>
              <w:jc w:val="center"/>
              <w:rPr>
                <w:color w:val="000000"/>
                <w:sz w:val="20"/>
                <w:szCs w:val="20"/>
              </w:rPr>
            </w:pPr>
            <w:r w:rsidRPr="00A62BAB">
              <w:rPr>
                <w:color w:val="000000"/>
                <w:sz w:val="20"/>
                <w:szCs w:val="20"/>
              </w:rPr>
              <w:t>238,72</w:t>
            </w:r>
          </w:p>
        </w:tc>
      </w:tr>
      <w:tr w:rsidR="00A62BAB" w:rsidRPr="00162F3A" w14:paraId="66070DC8" w14:textId="77777777" w:rsidTr="00A62BAB">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5C2FA93"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6413A23B" w14:textId="77777777" w:rsidR="00A62BAB" w:rsidRPr="00162F3A" w:rsidRDefault="00A62BAB" w:rsidP="00A62BAB">
            <w:pPr>
              <w:jc w:val="center"/>
              <w:rPr>
                <w:color w:val="000000"/>
                <w:sz w:val="20"/>
                <w:szCs w:val="20"/>
              </w:rPr>
            </w:pPr>
            <w:r w:rsidRPr="00162F3A">
              <w:rPr>
                <w:color w:val="000000"/>
                <w:sz w:val="20"/>
                <w:szCs w:val="20"/>
              </w:rPr>
              <w:t>0,2</w:t>
            </w:r>
          </w:p>
        </w:tc>
        <w:tc>
          <w:tcPr>
            <w:tcW w:w="0" w:type="auto"/>
            <w:tcBorders>
              <w:top w:val="nil"/>
              <w:left w:val="nil"/>
              <w:bottom w:val="single" w:sz="4" w:space="0" w:color="auto"/>
              <w:right w:val="single" w:sz="4" w:space="0" w:color="auto"/>
            </w:tcBorders>
            <w:shd w:val="clear" w:color="auto" w:fill="auto"/>
            <w:vAlign w:val="center"/>
            <w:hideMark/>
          </w:tcPr>
          <w:p w14:paraId="6043A08D" w14:textId="77777777" w:rsidR="00A62BAB" w:rsidRPr="00162F3A" w:rsidRDefault="00A62BAB" w:rsidP="00A62BAB">
            <w:pPr>
              <w:jc w:val="center"/>
              <w:rPr>
                <w:color w:val="000000"/>
                <w:sz w:val="20"/>
                <w:szCs w:val="20"/>
              </w:rPr>
            </w:pPr>
            <w:r w:rsidRPr="00162F3A">
              <w:rPr>
                <w:color w:val="000000"/>
                <w:sz w:val="20"/>
                <w:szCs w:val="20"/>
              </w:rPr>
              <w:t>2492,2</w:t>
            </w:r>
          </w:p>
        </w:tc>
        <w:tc>
          <w:tcPr>
            <w:tcW w:w="0" w:type="auto"/>
            <w:tcBorders>
              <w:top w:val="nil"/>
              <w:left w:val="nil"/>
              <w:bottom w:val="single" w:sz="4" w:space="0" w:color="auto"/>
              <w:right w:val="single" w:sz="4" w:space="0" w:color="auto"/>
            </w:tcBorders>
            <w:shd w:val="clear" w:color="auto" w:fill="auto"/>
            <w:vAlign w:val="center"/>
          </w:tcPr>
          <w:p w14:paraId="1D732960" w14:textId="76B6AC41" w:rsidR="00A62BAB" w:rsidRPr="00A62BAB" w:rsidRDefault="00A62BAB" w:rsidP="00A62BAB">
            <w:pPr>
              <w:jc w:val="center"/>
              <w:rPr>
                <w:color w:val="000000"/>
                <w:sz w:val="20"/>
                <w:szCs w:val="20"/>
              </w:rPr>
            </w:pPr>
            <w:r w:rsidRPr="00A62BAB">
              <w:rPr>
                <w:color w:val="000000"/>
                <w:sz w:val="20"/>
                <w:szCs w:val="20"/>
              </w:rPr>
              <w:t>545,79</w:t>
            </w:r>
          </w:p>
        </w:tc>
      </w:tr>
      <w:tr w:rsidR="001E4ACB" w:rsidRPr="00162F3A" w14:paraId="35D90A4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7A89D8E" w14:textId="77777777" w:rsidR="001E4ACB" w:rsidRPr="00162F3A" w:rsidRDefault="001E4ACB" w:rsidP="00E3165A">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5AB119A4" w14:textId="77777777" w:rsidR="001E4ACB" w:rsidRPr="00162F3A" w:rsidRDefault="001E4ACB" w:rsidP="00E3165A">
            <w:pPr>
              <w:jc w:val="center"/>
              <w:rPr>
                <w:b/>
                <w:bCs/>
                <w:color w:val="000000"/>
                <w:sz w:val="20"/>
                <w:szCs w:val="20"/>
              </w:rPr>
            </w:pPr>
            <w:r w:rsidRPr="00162F3A">
              <w:rPr>
                <w:b/>
                <w:bCs/>
                <w:color w:val="000000"/>
                <w:sz w:val="20"/>
                <w:szCs w:val="20"/>
              </w:rPr>
              <w:t>ИТОГО</w:t>
            </w:r>
          </w:p>
        </w:tc>
        <w:tc>
          <w:tcPr>
            <w:tcW w:w="0" w:type="auto"/>
            <w:tcBorders>
              <w:top w:val="nil"/>
              <w:left w:val="nil"/>
              <w:bottom w:val="single" w:sz="4" w:space="0" w:color="auto"/>
              <w:right w:val="single" w:sz="4" w:space="0" w:color="auto"/>
            </w:tcBorders>
            <w:shd w:val="clear" w:color="auto" w:fill="auto"/>
            <w:vAlign w:val="center"/>
            <w:hideMark/>
          </w:tcPr>
          <w:p w14:paraId="5731863D" w14:textId="77777777" w:rsidR="001E4ACB" w:rsidRPr="00162F3A" w:rsidRDefault="001E4ACB" w:rsidP="00E3165A">
            <w:pPr>
              <w:jc w:val="center"/>
              <w:rPr>
                <w:b/>
                <w:bCs/>
                <w:color w:val="000000"/>
                <w:sz w:val="20"/>
                <w:szCs w:val="20"/>
              </w:rPr>
            </w:pPr>
            <w:r w:rsidRPr="00162F3A">
              <w:rPr>
                <w:b/>
                <w:bCs/>
                <w:color w:val="000000"/>
                <w:sz w:val="20"/>
                <w:szCs w:val="20"/>
              </w:rPr>
              <w:t>11661,2</w:t>
            </w:r>
          </w:p>
        </w:tc>
        <w:tc>
          <w:tcPr>
            <w:tcW w:w="0" w:type="auto"/>
            <w:tcBorders>
              <w:top w:val="nil"/>
              <w:left w:val="nil"/>
              <w:bottom w:val="single" w:sz="4" w:space="0" w:color="auto"/>
              <w:right w:val="single" w:sz="4" w:space="0" w:color="auto"/>
            </w:tcBorders>
            <w:shd w:val="clear" w:color="auto" w:fill="auto"/>
            <w:vAlign w:val="center"/>
            <w:hideMark/>
          </w:tcPr>
          <w:p w14:paraId="21F7ADF3" w14:textId="42E23E7C" w:rsidR="001E4ACB" w:rsidRPr="00162F3A" w:rsidRDefault="00376733" w:rsidP="00E3165A">
            <w:pPr>
              <w:jc w:val="center"/>
              <w:rPr>
                <w:b/>
                <w:bCs/>
                <w:color w:val="000000"/>
                <w:sz w:val="20"/>
                <w:szCs w:val="20"/>
              </w:rPr>
            </w:pPr>
            <w:r>
              <w:rPr>
                <w:b/>
                <w:bCs/>
                <w:color w:val="000000"/>
                <w:sz w:val="20"/>
                <w:szCs w:val="20"/>
              </w:rPr>
              <w:t>1383,26</w:t>
            </w:r>
          </w:p>
        </w:tc>
      </w:tr>
      <w:tr w:rsidR="001E4ACB" w:rsidRPr="00162F3A" w14:paraId="2E119A4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26D5A07" w14:textId="77777777" w:rsidR="001E4ACB" w:rsidRPr="00162F3A" w:rsidRDefault="001E4ACB" w:rsidP="00E3165A">
            <w:pPr>
              <w:jc w:val="center"/>
              <w:rPr>
                <w:b/>
                <w:bCs/>
                <w:color w:val="000000"/>
                <w:sz w:val="20"/>
                <w:szCs w:val="20"/>
              </w:rPr>
            </w:pPr>
            <w:r w:rsidRPr="00162F3A">
              <w:rPr>
                <w:b/>
                <w:bCs/>
                <w:color w:val="000000"/>
                <w:sz w:val="20"/>
                <w:szCs w:val="20"/>
              </w:rPr>
              <w:t>3</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1823BCE0" w14:textId="77777777" w:rsidR="001E4ACB" w:rsidRPr="00162F3A" w:rsidRDefault="001E4ACB" w:rsidP="00E3165A">
            <w:pPr>
              <w:jc w:val="center"/>
              <w:rPr>
                <w:b/>
                <w:bCs/>
                <w:color w:val="000000"/>
                <w:sz w:val="20"/>
                <w:szCs w:val="20"/>
              </w:rPr>
            </w:pPr>
            <w:r w:rsidRPr="00162F3A">
              <w:rPr>
                <w:b/>
                <w:bCs/>
                <w:color w:val="000000"/>
                <w:sz w:val="20"/>
                <w:szCs w:val="20"/>
              </w:rPr>
              <w:t>Котельная "РТС" (ул. Щорса, 2Д)</w:t>
            </w:r>
          </w:p>
        </w:tc>
      </w:tr>
      <w:tr w:rsidR="00A62BAB" w:rsidRPr="00162F3A" w14:paraId="48C67EED" w14:textId="77777777" w:rsidTr="00CA771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458FC92"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14DE5844" w14:textId="77777777" w:rsidR="00A62BAB" w:rsidRPr="00162F3A" w:rsidRDefault="00A62BAB" w:rsidP="00A62BAB">
            <w:pPr>
              <w:jc w:val="center"/>
              <w:rPr>
                <w:color w:val="000000"/>
                <w:sz w:val="20"/>
                <w:szCs w:val="20"/>
              </w:rPr>
            </w:pPr>
            <w:r w:rsidRPr="00162F3A">
              <w:rPr>
                <w:color w:val="000000"/>
                <w:sz w:val="20"/>
                <w:szCs w:val="20"/>
              </w:rPr>
              <w:t>0,032</w:t>
            </w:r>
          </w:p>
        </w:tc>
        <w:tc>
          <w:tcPr>
            <w:tcW w:w="0" w:type="auto"/>
            <w:tcBorders>
              <w:top w:val="nil"/>
              <w:left w:val="nil"/>
              <w:bottom w:val="single" w:sz="4" w:space="0" w:color="auto"/>
              <w:right w:val="single" w:sz="4" w:space="0" w:color="auto"/>
            </w:tcBorders>
            <w:shd w:val="clear" w:color="auto" w:fill="auto"/>
            <w:vAlign w:val="center"/>
            <w:hideMark/>
          </w:tcPr>
          <w:p w14:paraId="30ECD97C" w14:textId="77777777" w:rsidR="00A62BAB" w:rsidRPr="00162F3A" w:rsidRDefault="00A62BAB" w:rsidP="00A62BAB">
            <w:pPr>
              <w:jc w:val="center"/>
              <w:rPr>
                <w:color w:val="000000"/>
                <w:sz w:val="20"/>
                <w:szCs w:val="20"/>
              </w:rPr>
            </w:pPr>
            <w:r w:rsidRPr="00162F3A">
              <w:rPr>
                <w:color w:val="000000"/>
                <w:sz w:val="20"/>
                <w:szCs w:val="20"/>
              </w:rPr>
              <w:t>1659,6</w:t>
            </w:r>
          </w:p>
        </w:tc>
        <w:tc>
          <w:tcPr>
            <w:tcW w:w="0" w:type="auto"/>
            <w:tcBorders>
              <w:top w:val="nil"/>
              <w:left w:val="nil"/>
              <w:bottom w:val="single" w:sz="4" w:space="0" w:color="auto"/>
              <w:right w:val="single" w:sz="4" w:space="0" w:color="auto"/>
            </w:tcBorders>
            <w:shd w:val="clear" w:color="auto" w:fill="auto"/>
            <w:hideMark/>
          </w:tcPr>
          <w:p w14:paraId="0960270B" w14:textId="34BEEB35" w:rsidR="00A62BAB" w:rsidRPr="00A62BAB" w:rsidRDefault="00A62BAB" w:rsidP="00A62BAB">
            <w:pPr>
              <w:jc w:val="center"/>
              <w:rPr>
                <w:color w:val="000000"/>
                <w:sz w:val="20"/>
                <w:szCs w:val="20"/>
              </w:rPr>
            </w:pPr>
            <w:r w:rsidRPr="00A62BAB">
              <w:rPr>
                <w:sz w:val="20"/>
                <w:szCs w:val="20"/>
              </w:rPr>
              <w:t>63,06</w:t>
            </w:r>
          </w:p>
        </w:tc>
      </w:tr>
      <w:tr w:rsidR="00A62BAB" w:rsidRPr="00162F3A" w14:paraId="5F8E963E" w14:textId="77777777" w:rsidTr="00CA771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2003134"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5C6C48F8" w14:textId="77777777" w:rsidR="00A62BAB" w:rsidRPr="00162F3A" w:rsidRDefault="00A62BAB" w:rsidP="00A62BAB">
            <w:pPr>
              <w:jc w:val="center"/>
              <w:rPr>
                <w:color w:val="000000"/>
                <w:sz w:val="20"/>
                <w:szCs w:val="20"/>
              </w:rPr>
            </w:pPr>
            <w:r w:rsidRPr="00162F3A">
              <w:rPr>
                <w:color w:val="000000"/>
                <w:sz w:val="20"/>
                <w:szCs w:val="20"/>
              </w:rPr>
              <w:t>0,04</w:t>
            </w:r>
          </w:p>
        </w:tc>
        <w:tc>
          <w:tcPr>
            <w:tcW w:w="0" w:type="auto"/>
            <w:tcBorders>
              <w:top w:val="nil"/>
              <w:left w:val="nil"/>
              <w:bottom w:val="single" w:sz="4" w:space="0" w:color="auto"/>
              <w:right w:val="single" w:sz="4" w:space="0" w:color="auto"/>
            </w:tcBorders>
            <w:shd w:val="clear" w:color="auto" w:fill="auto"/>
            <w:vAlign w:val="center"/>
            <w:hideMark/>
          </w:tcPr>
          <w:p w14:paraId="41382AF6" w14:textId="77777777" w:rsidR="00A62BAB" w:rsidRPr="00162F3A" w:rsidRDefault="00A62BAB" w:rsidP="00A62BAB">
            <w:pPr>
              <w:jc w:val="center"/>
              <w:rPr>
                <w:color w:val="000000"/>
                <w:sz w:val="20"/>
                <w:szCs w:val="20"/>
              </w:rPr>
            </w:pPr>
            <w:r w:rsidRPr="00162F3A">
              <w:rPr>
                <w:color w:val="000000"/>
                <w:sz w:val="20"/>
                <w:szCs w:val="20"/>
              </w:rPr>
              <w:t>473,2</w:t>
            </w:r>
          </w:p>
        </w:tc>
        <w:tc>
          <w:tcPr>
            <w:tcW w:w="0" w:type="auto"/>
            <w:tcBorders>
              <w:top w:val="nil"/>
              <w:left w:val="nil"/>
              <w:bottom w:val="single" w:sz="4" w:space="0" w:color="auto"/>
              <w:right w:val="single" w:sz="4" w:space="0" w:color="auto"/>
            </w:tcBorders>
            <w:shd w:val="clear" w:color="auto" w:fill="auto"/>
            <w:hideMark/>
          </w:tcPr>
          <w:p w14:paraId="22D4FA2F" w14:textId="398A7360" w:rsidR="00A62BAB" w:rsidRPr="00A62BAB" w:rsidRDefault="00A62BAB" w:rsidP="00A62BAB">
            <w:pPr>
              <w:jc w:val="center"/>
              <w:rPr>
                <w:color w:val="000000"/>
                <w:sz w:val="20"/>
                <w:szCs w:val="20"/>
              </w:rPr>
            </w:pPr>
            <w:r w:rsidRPr="00A62BAB">
              <w:rPr>
                <w:sz w:val="20"/>
                <w:szCs w:val="20"/>
              </w:rPr>
              <w:t>21,29</w:t>
            </w:r>
          </w:p>
        </w:tc>
      </w:tr>
      <w:tr w:rsidR="00A62BAB" w:rsidRPr="00162F3A" w14:paraId="7FFA7A30" w14:textId="77777777" w:rsidTr="00CA771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C26B910"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74969445" w14:textId="77777777" w:rsidR="00A62BAB" w:rsidRPr="00162F3A" w:rsidRDefault="00A62BAB" w:rsidP="00A62BAB">
            <w:pPr>
              <w:jc w:val="center"/>
              <w:rPr>
                <w:color w:val="000000"/>
                <w:sz w:val="20"/>
                <w:szCs w:val="20"/>
              </w:rPr>
            </w:pPr>
            <w:r w:rsidRPr="00162F3A">
              <w:rPr>
                <w:color w:val="000000"/>
                <w:sz w:val="20"/>
                <w:szCs w:val="20"/>
              </w:rPr>
              <w:t>0,05</w:t>
            </w:r>
          </w:p>
        </w:tc>
        <w:tc>
          <w:tcPr>
            <w:tcW w:w="0" w:type="auto"/>
            <w:tcBorders>
              <w:top w:val="nil"/>
              <w:left w:val="nil"/>
              <w:bottom w:val="single" w:sz="4" w:space="0" w:color="auto"/>
              <w:right w:val="single" w:sz="4" w:space="0" w:color="auto"/>
            </w:tcBorders>
            <w:shd w:val="clear" w:color="auto" w:fill="auto"/>
            <w:vAlign w:val="center"/>
            <w:hideMark/>
          </w:tcPr>
          <w:p w14:paraId="4FC305D7" w14:textId="77777777" w:rsidR="00A62BAB" w:rsidRPr="00162F3A" w:rsidRDefault="00A62BAB" w:rsidP="00A62BAB">
            <w:pPr>
              <w:jc w:val="center"/>
              <w:rPr>
                <w:color w:val="000000"/>
                <w:sz w:val="20"/>
                <w:szCs w:val="20"/>
              </w:rPr>
            </w:pPr>
            <w:r w:rsidRPr="00162F3A">
              <w:rPr>
                <w:color w:val="000000"/>
                <w:sz w:val="20"/>
                <w:szCs w:val="20"/>
              </w:rPr>
              <w:t>2704,2</w:t>
            </w:r>
          </w:p>
        </w:tc>
        <w:tc>
          <w:tcPr>
            <w:tcW w:w="0" w:type="auto"/>
            <w:tcBorders>
              <w:top w:val="nil"/>
              <w:left w:val="nil"/>
              <w:bottom w:val="single" w:sz="4" w:space="0" w:color="auto"/>
              <w:right w:val="single" w:sz="4" w:space="0" w:color="auto"/>
            </w:tcBorders>
            <w:shd w:val="clear" w:color="auto" w:fill="auto"/>
            <w:hideMark/>
          </w:tcPr>
          <w:p w14:paraId="07C3DCCE" w14:textId="2F59E31F" w:rsidR="00A62BAB" w:rsidRPr="00A62BAB" w:rsidRDefault="00A62BAB" w:rsidP="00A62BAB">
            <w:pPr>
              <w:jc w:val="center"/>
              <w:rPr>
                <w:color w:val="000000"/>
                <w:sz w:val="20"/>
                <w:szCs w:val="20"/>
              </w:rPr>
            </w:pPr>
            <w:r w:rsidRPr="00A62BAB">
              <w:rPr>
                <w:sz w:val="20"/>
                <w:szCs w:val="20"/>
              </w:rPr>
              <w:t>154,14</w:t>
            </w:r>
          </w:p>
        </w:tc>
      </w:tr>
      <w:tr w:rsidR="00A62BAB" w:rsidRPr="00162F3A" w14:paraId="6CB9956A" w14:textId="77777777" w:rsidTr="00CA771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2E7BD9"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5D5209C6" w14:textId="77777777" w:rsidR="00A62BAB" w:rsidRPr="00162F3A" w:rsidRDefault="00A62BAB" w:rsidP="00A62BAB">
            <w:pPr>
              <w:jc w:val="center"/>
              <w:rPr>
                <w:color w:val="000000"/>
                <w:sz w:val="20"/>
                <w:szCs w:val="20"/>
              </w:rPr>
            </w:pPr>
            <w:r w:rsidRPr="00162F3A">
              <w:rPr>
                <w:color w:val="000000"/>
                <w:sz w:val="20"/>
                <w:szCs w:val="20"/>
              </w:rPr>
              <w:t>0,065</w:t>
            </w:r>
          </w:p>
        </w:tc>
        <w:tc>
          <w:tcPr>
            <w:tcW w:w="0" w:type="auto"/>
            <w:tcBorders>
              <w:top w:val="nil"/>
              <w:left w:val="nil"/>
              <w:bottom w:val="single" w:sz="4" w:space="0" w:color="auto"/>
              <w:right w:val="single" w:sz="4" w:space="0" w:color="auto"/>
            </w:tcBorders>
            <w:shd w:val="clear" w:color="auto" w:fill="auto"/>
            <w:vAlign w:val="center"/>
            <w:hideMark/>
          </w:tcPr>
          <w:p w14:paraId="2F4DD7E2" w14:textId="77777777" w:rsidR="00A62BAB" w:rsidRPr="00162F3A" w:rsidRDefault="00A62BAB" w:rsidP="00A62BAB">
            <w:pPr>
              <w:jc w:val="center"/>
              <w:rPr>
                <w:color w:val="000000"/>
                <w:sz w:val="20"/>
                <w:szCs w:val="20"/>
              </w:rPr>
            </w:pPr>
            <w:r w:rsidRPr="00162F3A">
              <w:rPr>
                <w:color w:val="000000"/>
                <w:sz w:val="20"/>
                <w:szCs w:val="20"/>
              </w:rPr>
              <w:t>191,8</w:t>
            </w:r>
          </w:p>
        </w:tc>
        <w:tc>
          <w:tcPr>
            <w:tcW w:w="0" w:type="auto"/>
            <w:tcBorders>
              <w:top w:val="nil"/>
              <w:left w:val="nil"/>
              <w:bottom w:val="single" w:sz="4" w:space="0" w:color="auto"/>
              <w:right w:val="single" w:sz="4" w:space="0" w:color="auto"/>
            </w:tcBorders>
            <w:shd w:val="clear" w:color="auto" w:fill="auto"/>
            <w:hideMark/>
          </w:tcPr>
          <w:p w14:paraId="585FC29B" w14:textId="6E147046" w:rsidR="00A62BAB" w:rsidRPr="00A62BAB" w:rsidRDefault="00A62BAB" w:rsidP="00A62BAB">
            <w:pPr>
              <w:jc w:val="center"/>
              <w:rPr>
                <w:color w:val="000000"/>
                <w:sz w:val="20"/>
                <w:szCs w:val="20"/>
              </w:rPr>
            </w:pPr>
            <w:r w:rsidRPr="00A62BAB">
              <w:rPr>
                <w:sz w:val="20"/>
                <w:szCs w:val="20"/>
              </w:rPr>
              <w:t>14,58</w:t>
            </w:r>
          </w:p>
        </w:tc>
      </w:tr>
      <w:tr w:rsidR="00A62BAB" w:rsidRPr="00162F3A" w14:paraId="7F68204F" w14:textId="77777777" w:rsidTr="00CA771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6A5ECEF"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467F562E" w14:textId="77777777" w:rsidR="00A62BAB" w:rsidRPr="00162F3A" w:rsidRDefault="00A62BAB" w:rsidP="00A62BAB">
            <w:pPr>
              <w:jc w:val="center"/>
              <w:rPr>
                <w:color w:val="000000"/>
                <w:sz w:val="20"/>
                <w:szCs w:val="20"/>
              </w:rPr>
            </w:pPr>
            <w:r w:rsidRPr="00162F3A">
              <w:rPr>
                <w:color w:val="000000"/>
                <w:sz w:val="20"/>
                <w:szCs w:val="20"/>
              </w:rPr>
              <w:t>0,08</w:t>
            </w:r>
          </w:p>
        </w:tc>
        <w:tc>
          <w:tcPr>
            <w:tcW w:w="0" w:type="auto"/>
            <w:tcBorders>
              <w:top w:val="nil"/>
              <w:left w:val="nil"/>
              <w:bottom w:val="single" w:sz="4" w:space="0" w:color="auto"/>
              <w:right w:val="single" w:sz="4" w:space="0" w:color="auto"/>
            </w:tcBorders>
            <w:shd w:val="clear" w:color="auto" w:fill="auto"/>
            <w:vAlign w:val="center"/>
            <w:hideMark/>
          </w:tcPr>
          <w:p w14:paraId="1E19F5E2" w14:textId="77777777" w:rsidR="00A62BAB" w:rsidRPr="00162F3A" w:rsidRDefault="00A62BAB" w:rsidP="00A62BAB">
            <w:pPr>
              <w:jc w:val="center"/>
              <w:rPr>
                <w:color w:val="000000"/>
                <w:sz w:val="20"/>
                <w:szCs w:val="20"/>
              </w:rPr>
            </w:pPr>
            <w:r w:rsidRPr="00162F3A">
              <w:rPr>
                <w:color w:val="000000"/>
                <w:sz w:val="20"/>
                <w:szCs w:val="20"/>
              </w:rPr>
              <w:t>1178,6</w:t>
            </w:r>
          </w:p>
        </w:tc>
        <w:tc>
          <w:tcPr>
            <w:tcW w:w="0" w:type="auto"/>
            <w:tcBorders>
              <w:top w:val="nil"/>
              <w:left w:val="nil"/>
              <w:bottom w:val="single" w:sz="4" w:space="0" w:color="auto"/>
              <w:right w:val="single" w:sz="4" w:space="0" w:color="auto"/>
            </w:tcBorders>
            <w:shd w:val="clear" w:color="auto" w:fill="auto"/>
            <w:hideMark/>
          </w:tcPr>
          <w:p w14:paraId="64FAAA67" w14:textId="015C8F9B" w:rsidR="00A62BAB" w:rsidRPr="00A62BAB" w:rsidRDefault="00A62BAB" w:rsidP="00A62BAB">
            <w:pPr>
              <w:jc w:val="center"/>
              <w:rPr>
                <w:color w:val="000000"/>
                <w:sz w:val="20"/>
                <w:szCs w:val="20"/>
              </w:rPr>
            </w:pPr>
            <w:r w:rsidRPr="00A62BAB">
              <w:rPr>
                <w:sz w:val="20"/>
                <w:szCs w:val="20"/>
              </w:rPr>
              <w:t>104,90</w:t>
            </w:r>
          </w:p>
        </w:tc>
      </w:tr>
      <w:tr w:rsidR="00A62BAB" w:rsidRPr="00162F3A" w14:paraId="1D5A9A05" w14:textId="77777777" w:rsidTr="00CA771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8AC704F"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6A5D590B" w14:textId="77777777" w:rsidR="00A62BAB" w:rsidRPr="00162F3A" w:rsidRDefault="00A62BAB" w:rsidP="00A62BAB">
            <w:pPr>
              <w:jc w:val="center"/>
              <w:rPr>
                <w:color w:val="000000"/>
                <w:sz w:val="20"/>
                <w:szCs w:val="20"/>
              </w:rPr>
            </w:pPr>
            <w:r w:rsidRPr="00162F3A">
              <w:rPr>
                <w:color w:val="000000"/>
                <w:sz w:val="20"/>
                <w:szCs w:val="20"/>
              </w:rPr>
              <w:t>0,1</w:t>
            </w:r>
          </w:p>
        </w:tc>
        <w:tc>
          <w:tcPr>
            <w:tcW w:w="0" w:type="auto"/>
            <w:tcBorders>
              <w:top w:val="nil"/>
              <w:left w:val="nil"/>
              <w:bottom w:val="single" w:sz="4" w:space="0" w:color="auto"/>
              <w:right w:val="single" w:sz="4" w:space="0" w:color="auto"/>
            </w:tcBorders>
            <w:shd w:val="clear" w:color="auto" w:fill="auto"/>
            <w:vAlign w:val="center"/>
            <w:hideMark/>
          </w:tcPr>
          <w:p w14:paraId="1A2DECBD" w14:textId="77777777" w:rsidR="00A62BAB" w:rsidRPr="00162F3A" w:rsidRDefault="00A62BAB" w:rsidP="00A62BAB">
            <w:pPr>
              <w:jc w:val="center"/>
              <w:rPr>
                <w:color w:val="000000"/>
                <w:sz w:val="20"/>
                <w:szCs w:val="20"/>
              </w:rPr>
            </w:pPr>
            <w:r w:rsidRPr="00162F3A">
              <w:rPr>
                <w:color w:val="000000"/>
                <w:sz w:val="20"/>
                <w:szCs w:val="20"/>
              </w:rPr>
              <w:t>1340,8</w:t>
            </w:r>
          </w:p>
        </w:tc>
        <w:tc>
          <w:tcPr>
            <w:tcW w:w="0" w:type="auto"/>
            <w:tcBorders>
              <w:top w:val="nil"/>
              <w:left w:val="nil"/>
              <w:bottom w:val="single" w:sz="4" w:space="0" w:color="auto"/>
              <w:right w:val="single" w:sz="4" w:space="0" w:color="auto"/>
            </w:tcBorders>
            <w:shd w:val="clear" w:color="auto" w:fill="auto"/>
            <w:hideMark/>
          </w:tcPr>
          <w:p w14:paraId="6EDFDE28" w14:textId="652C6A9D" w:rsidR="00A62BAB" w:rsidRPr="00A62BAB" w:rsidRDefault="00A62BAB" w:rsidP="00A62BAB">
            <w:pPr>
              <w:jc w:val="center"/>
              <w:rPr>
                <w:color w:val="000000"/>
                <w:sz w:val="20"/>
                <w:szCs w:val="20"/>
              </w:rPr>
            </w:pPr>
            <w:r w:rsidRPr="00A62BAB">
              <w:rPr>
                <w:sz w:val="20"/>
                <w:szCs w:val="20"/>
              </w:rPr>
              <w:t>144,81</w:t>
            </w:r>
          </w:p>
        </w:tc>
      </w:tr>
      <w:tr w:rsidR="00A62BAB" w:rsidRPr="00162F3A" w14:paraId="5DE9276E" w14:textId="77777777" w:rsidTr="00CA771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7D38477" w14:textId="77777777" w:rsidR="00A62BAB" w:rsidRPr="00162F3A" w:rsidRDefault="00A62BAB" w:rsidP="00A62BAB">
            <w:pPr>
              <w:jc w:val="center"/>
              <w:rPr>
                <w:color w:val="000000"/>
                <w:sz w:val="20"/>
                <w:szCs w:val="20"/>
              </w:rPr>
            </w:pPr>
            <w:r w:rsidRPr="00162F3A">
              <w:rPr>
                <w:color w:val="000000"/>
                <w:sz w:val="20"/>
                <w:szCs w:val="20"/>
              </w:rPr>
              <w:lastRenderedPageBreak/>
              <w:t>-</w:t>
            </w:r>
          </w:p>
        </w:tc>
        <w:tc>
          <w:tcPr>
            <w:tcW w:w="0" w:type="auto"/>
            <w:tcBorders>
              <w:top w:val="nil"/>
              <w:left w:val="nil"/>
              <w:bottom w:val="single" w:sz="4" w:space="0" w:color="auto"/>
              <w:right w:val="single" w:sz="4" w:space="0" w:color="auto"/>
            </w:tcBorders>
            <w:shd w:val="clear" w:color="auto" w:fill="auto"/>
            <w:vAlign w:val="center"/>
            <w:hideMark/>
          </w:tcPr>
          <w:p w14:paraId="488D8A1E" w14:textId="77777777" w:rsidR="00A62BAB" w:rsidRPr="00162F3A" w:rsidRDefault="00A62BAB" w:rsidP="00A62BAB">
            <w:pPr>
              <w:jc w:val="center"/>
              <w:rPr>
                <w:color w:val="000000"/>
                <w:sz w:val="20"/>
                <w:szCs w:val="20"/>
              </w:rPr>
            </w:pPr>
            <w:r w:rsidRPr="00162F3A">
              <w:rPr>
                <w:color w:val="000000"/>
                <w:sz w:val="20"/>
                <w:szCs w:val="20"/>
              </w:rPr>
              <w:t>0,15</w:t>
            </w:r>
          </w:p>
        </w:tc>
        <w:tc>
          <w:tcPr>
            <w:tcW w:w="0" w:type="auto"/>
            <w:tcBorders>
              <w:top w:val="nil"/>
              <w:left w:val="nil"/>
              <w:bottom w:val="single" w:sz="4" w:space="0" w:color="auto"/>
              <w:right w:val="single" w:sz="4" w:space="0" w:color="auto"/>
            </w:tcBorders>
            <w:shd w:val="clear" w:color="auto" w:fill="auto"/>
            <w:vAlign w:val="center"/>
            <w:hideMark/>
          </w:tcPr>
          <w:p w14:paraId="78F88646" w14:textId="77777777" w:rsidR="00A62BAB" w:rsidRPr="00162F3A" w:rsidRDefault="00A62BAB" w:rsidP="00A62BAB">
            <w:pPr>
              <w:jc w:val="center"/>
              <w:rPr>
                <w:color w:val="000000"/>
                <w:sz w:val="20"/>
                <w:szCs w:val="20"/>
              </w:rPr>
            </w:pPr>
            <w:r w:rsidRPr="00162F3A">
              <w:rPr>
                <w:color w:val="000000"/>
                <w:sz w:val="20"/>
                <w:szCs w:val="20"/>
              </w:rPr>
              <w:t>2498</w:t>
            </w:r>
          </w:p>
        </w:tc>
        <w:tc>
          <w:tcPr>
            <w:tcW w:w="0" w:type="auto"/>
            <w:tcBorders>
              <w:top w:val="nil"/>
              <w:left w:val="nil"/>
              <w:bottom w:val="single" w:sz="4" w:space="0" w:color="auto"/>
              <w:right w:val="single" w:sz="4" w:space="0" w:color="auto"/>
            </w:tcBorders>
            <w:shd w:val="clear" w:color="auto" w:fill="auto"/>
            <w:hideMark/>
          </w:tcPr>
          <w:p w14:paraId="7144226A" w14:textId="2F252D45" w:rsidR="00A62BAB" w:rsidRPr="00A62BAB" w:rsidRDefault="00A62BAB" w:rsidP="00A62BAB">
            <w:pPr>
              <w:jc w:val="center"/>
              <w:rPr>
                <w:color w:val="000000"/>
                <w:sz w:val="20"/>
                <w:szCs w:val="20"/>
              </w:rPr>
            </w:pPr>
            <w:r w:rsidRPr="00A62BAB">
              <w:rPr>
                <w:sz w:val="20"/>
                <w:szCs w:val="20"/>
              </w:rPr>
              <w:t>0,00</w:t>
            </w:r>
          </w:p>
        </w:tc>
      </w:tr>
      <w:tr w:rsidR="00A62BAB" w:rsidRPr="00162F3A" w14:paraId="45C16F70" w14:textId="77777777" w:rsidTr="00CA771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49A8897"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4776FCB2" w14:textId="77777777" w:rsidR="00A62BAB" w:rsidRPr="00162F3A" w:rsidRDefault="00A62BAB" w:rsidP="00A62BAB">
            <w:pPr>
              <w:jc w:val="center"/>
              <w:rPr>
                <w:color w:val="000000"/>
                <w:sz w:val="20"/>
                <w:szCs w:val="20"/>
              </w:rPr>
            </w:pPr>
            <w:r w:rsidRPr="00162F3A">
              <w:rPr>
                <w:color w:val="000000"/>
                <w:sz w:val="20"/>
                <w:szCs w:val="20"/>
              </w:rPr>
              <w:t>0,2</w:t>
            </w:r>
          </w:p>
        </w:tc>
        <w:tc>
          <w:tcPr>
            <w:tcW w:w="0" w:type="auto"/>
            <w:tcBorders>
              <w:top w:val="nil"/>
              <w:left w:val="nil"/>
              <w:bottom w:val="single" w:sz="4" w:space="0" w:color="auto"/>
              <w:right w:val="single" w:sz="4" w:space="0" w:color="auto"/>
            </w:tcBorders>
            <w:shd w:val="clear" w:color="auto" w:fill="auto"/>
            <w:vAlign w:val="center"/>
            <w:hideMark/>
          </w:tcPr>
          <w:p w14:paraId="3AC90B76" w14:textId="77777777" w:rsidR="00A62BAB" w:rsidRPr="00162F3A" w:rsidRDefault="00A62BAB" w:rsidP="00A62BAB">
            <w:pPr>
              <w:jc w:val="center"/>
              <w:rPr>
                <w:color w:val="000000"/>
                <w:sz w:val="20"/>
                <w:szCs w:val="20"/>
              </w:rPr>
            </w:pPr>
            <w:r w:rsidRPr="00162F3A">
              <w:rPr>
                <w:color w:val="000000"/>
                <w:sz w:val="20"/>
                <w:szCs w:val="20"/>
              </w:rPr>
              <w:t>2533,8</w:t>
            </w:r>
          </w:p>
        </w:tc>
        <w:tc>
          <w:tcPr>
            <w:tcW w:w="0" w:type="auto"/>
            <w:tcBorders>
              <w:top w:val="nil"/>
              <w:left w:val="nil"/>
              <w:bottom w:val="single" w:sz="4" w:space="0" w:color="auto"/>
              <w:right w:val="single" w:sz="4" w:space="0" w:color="auto"/>
            </w:tcBorders>
            <w:shd w:val="clear" w:color="auto" w:fill="auto"/>
            <w:hideMark/>
          </w:tcPr>
          <w:p w14:paraId="4DC97CB1" w14:textId="6C78E2B6" w:rsidR="00A62BAB" w:rsidRPr="00A62BAB" w:rsidRDefault="00A62BAB" w:rsidP="00A62BAB">
            <w:pPr>
              <w:jc w:val="center"/>
              <w:rPr>
                <w:color w:val="000000"/>
                <w:sz w:val="20"/>
                <w:szCs w:val="20"/>
              </w:rPr>
            </w:pPr>
            <w:r w:rsidRPr="00A62BAB">
              <w:rPr>
                <w:sz w:val="20"/>
                <w:szCs w:val="20"/>
              </w:rPr>
              <w:t>397,18</w:t>
            </w:r>
          </w:p>
        </w:tc>
      </w:tr>
      <w:tr w:rsidR="00A62BAB" w:rsidRPr="00162F3A" w14:paraId="12E30238" w14:textId="77777777" w:rsidTr="00CA771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DCED10"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3E7F3C54" w14:textId="77777777" w:rsidR="00A62BAB" w:rsidRPr="00162F3A" w:rsidRDefault="00A62BAB" w:rsidP="00A62BAB">
            <w:pPr>
              <w:jc w:val="center"/>
              <w:rPr>
                <w:color w:val="000000"/>
                <w:sz w:val="20"/>
                <w:szCs w:val="20"/>
              </w:rPr>
            </w:pPr>
            <w:r w:rsidRPr="00162F3A">
              <w:rPr>
                <w:color w:val="000000"/>
                <w:sz w:val="20"/>
                <w:szCs w:val="20"/>
              </w:rPr>
              <w:t>0,25</w:t>
            </w:r>
          </w:p>
        </w:tc>
        <w:tc>
          <w:tcPr>
            <w:tcW w:w="0" w:type="auto"/>
            <w:tcBorders>
              <w:top w:val="nil"/>
              <w:left w:val="nil"/>
              <w:bottom w:val="single" w:sz="4" w:space="0" w:color="auto"/>
              <w:right w:val="single" w:sz="4" w:space="0" w:color="auto"/>
            </w:tcBorders>
            <w:shd w:val="clear" w:color="auto" w:fill="auto"/>
            <w:vAlign w:val="center"/>
            <w:hideMark/>
          </w:tcPr>
          <w:p w14:paraId="323A413A" w14:textId="77777777" w:rsidR="00A62BAB" w:rsidRPr="00162F3A" w:rsidRDefault="00A62BAB" w:rsidP="00A62BAB">
            <w:pPr>
              <w:jc w:val="center"/>
              <w:rPr>
                <w:color w:val="000000"/>
                <w:sz w:val="20"/>
                <w:szCs w:val="20"/>
              </w:rPr>
            </w:pPr>
            <w:r w:rsidRPr="00162F3A">
              <w:rPr>
                <w:color w:val="000000"/>
                <w:sz w:val="20"/>
                <w:szCs w:val="20"/>
              </w:rPr>
              <w:t>484,4</w:t>
            </w:r>
          </w:p>
        </w:tc>
        <w:tc>
          <w:tcPr>
            <w:tcW w:w="0" w:type="auto"/>
            <w:tcBorders>
              <w:top w:val="nil"/>
              <w:left w:val="nil"/>
              <w:bottom w:val="single" w:sz="4" w:space="0" w:color="auto"/>
              <w:right w:val="single" w:sz="4" w:space="0" w:color="auto"/>
            </w:tcBorders>
            <w:shd w:val="clear" w:color="auto" w:fill="auto"/>
            <w:hideMark/>
          </w:tcPr>
          <w:p w14:paraId="7FE51852" w14:textId="77A0610A" w:rsidR="00A62BAB" w:rsidRPr="00A62BAB" w:rsidRDefault="00A62BAB" w:rsidP="00A62BAB">
            <w:pPr>
              <w:jc w:val="center"/>
              <w:rPr>
                <w:color w:val="000000"/>
                <w:sz w:val="20"/>
                <w:szCs w:val="20"/>
              </w:rPr>
            </w:pPr>
            <w:r w:rsidRPr="00A62BAB">
              <w:rPr>
                <w:sz w:val="20"/>
                <w:szCs w:val="20"/>
              </w:rPr>
              <w:t>554,90</w:t>
            </w:r>
          </w:p>
        </w:tc>
      </w:tr>
      <w:tr w:rsidR="001E4ACB" w:rsidRPr="00162F3A" w14:paraId="4E16AC7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D8DEB5" w14:textId="77777777" w:rsidR="001E4ACB" w:rsidRPr="00162F3A" w:rsidRDefault="001E4ACB" w:rsidP="00E3165A">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7FE4A0B7" w14:textId="77777777" w:rsidR="001E4ACB" w:rsidRPr="00162F3A" w:rsidRDefault="001E4ACB" w:rsidP="00E3165A">
            <w:pPr>
              <w:jc w:val="center"/>
              <w:rPr>
                <w:b/>
                <w:bCs/>
                <w:color w:val="000000"/>
                <w:sz w:val="20"/>
                <w:szCs w:val="20"/>
              </w:rPr>
            </w:pPr>
            <w:r w:rsidRPr="00162F3A">
              <w:rPr>
                <w:b/>
                <w:bCs/>
                <w:color w:val="000000"/>
                <w:sz w:val="20"/>
                <w:szCs w:val="20"/>
              </w:rPr>
              <w:t>ИТОГО</w:t>
            </w:r>
          </w:p>
        </w:tc>
        <w:tc>
          <w:tcPr>
            <w:tcW w:w="0" w:type="auto"/>
            <w:tcBorders>
              <w:top w:val="nil"/>
              <w:left w:val="nil"/>
              <w:bottom w:val="single" w:sz="4" w:space="0" w:color="auto"/>
              <w:right w:val="single" w:sz="4" w:space="0" w:color="auto"/>
            </w:tcBorders>
            <w:shd w:val="clear" w:color="auto" w:fill="auto"/>
            <w:vAlign w:val="center"/>
            <w:hideMark/>
          </w:tcPr>
          <w:p w14:paraId="00F679F4" w14:textId="77777777" w:rsidR="001E4ACB" w:rsidRPr="00162F3A" w:rsidRDefault="001E4ACB" w:rsidP="00E3165A">
            <w:pPr>
              <w:jc w:val="center"/>
              <w:rPr>
                <w:b/>
                <w:bCs/>
                <w:color w:val="000000"/>
                <w:sz w:val="20"/>
                <w:szCs w:val="20"/>
              </w:rPr>
            </w:pPr>
            <w:r w:rsidRPr="00162F3A">
              <w:rPr>
                <w:b/>
                <w:bCs/>
                <w:color w:val="000000"/>
                <w:sz w:val="20"/>
                <w:szCs w:val="20"/>
              </w:rPr>
              <w:t>13064,4</w:t>
            </w:r>
          </w:p>
        </w:tc>
        <w:tc>
          <w:tcPr>
            <w:tcW w:w="0" w:type="auto"/>
            <w:tcBorders>
              <w:top w:val="nil"/>
              <w:left w:val="nil"/>
              <w:bottom w:val="single" w:sz="4" w:space="0" w:color="auto"/>
              <w:right w:val="single" w:sz="4" w:space="0" w:color="auto"/>
            </w:tcBorders>
            <w:shd w:val="clear" w:color="auto" w:fill="auto"/>
            <w:vAlign w:val="center"/>
            <w:hideMark/>
          </w:tcPr>
          <w:p w14:paraId="0AB147A8" w14:textId="7D87C37F" w:rsidR="001E4ACB" w:rsidRPr="00162F3A" w:rsidRDefault="00A62BAB" w:rsidP="00E3165A">
            <w:pPr>
              <w:jc w:val="center"/>
              <w:rPr>
                <w:b/>
                <w:bCs/>
                <w:color w:val="000000"/>
                <w:sz w:val="20"/>
                <w:szCs w:val="20"/>
              </w:rPr>
            </w:pPr>
            <w:r>
              <w:rPr>
                <w:b/>
                <w:bCs/>
                <w:color w:val="000000"/>
                <w:sz w:val="20"/>
                <w:szCs w:val="20"/>
              </w:rPr>
              <w:t>1587,10</w:t>
            </w:r>
          </w:p>
        </w:tc>
      </w:tr>
      <w:tr w:rsidR="001E4ACB" w:rsidRPr="00162F3A" w14:paraId="50DC25E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E3D5B8" w14:textId="77777777" w:rsidR="001E4ACB" w:rsidRPr="00162F3A" w:rsidRDefault="001E4ACB" w:rsidP="00E3165A">
            <w:pPr>
              <w:jc w:val="center"/>
              <w:rPr>
                <w:b/>
                <w:bCs/>
                <w:color w:val="000000"/>
                <w:sz w:val="20"/>
                <w:szCs w:val="20"/>
              </w:rPr>
            </w:pPr>
            <w:r w:rsidRPr="00162F3A">
              <w:rPr>
                <w:b/>
                <w:bCs/>
                <w:color w:val="000000"/>
                <w:sz w:val="20"/>
                <w:szCs w:val="20"/>
              </w:rPr>
              <w:t>4</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7D8ACCB5" w14:textId="77777777" w:rsidR="001E4ACB" w:rsidRPr="00162F3A" w:rsidRDefault="001E4ACB" w:rsidP="00E3165A">
            <w:pPr>
              <w:jc w:val="center"/>
              <w:rPr>
                <w:b/>
                <w:bCs/>
                <w:color w:val="000000"/>
                <w:sz w:val="20"/>
                <w:szCs w:val="20"/>
              </w:rPr>
            </w:pPr>
            <w:r w:rsidRPr="00162F3A">
              <w:rPr>
                <w:b/>
                <w:bCs/>
                <w:color w:val="000000"/>
                <w:sz w:val="20"/>
                <w:szCs w:val="20"/>
              </w:rPr>
              <w:t>Котельная "ЯГУ" (ул. Балахня, 1В)</w:t>
            </w:r>
          </w:p>
        </w:tc>
      </w:tr>
      <w:tr w:rsidR="00A62BAB" w:rsidRPr="00162F3A" w14:paraId="4BFD63B2" w14:textId="77777777" w:rsidTr="00F15BF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A7DDC6"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4AF3C541" w14:textId="77777777" w:rsidR="00A62BAB" w:rsidRPr="00162F3A" w:rsidRDefault="00A62BAB" w:rsidP="00A62BAB">
            <w:pPr>
              <w:jc w:val="center"/>
              <w:rPr>
                <w:color w:val="000000"/>
                <w:sz w:val="20"/>
                <w:szCs w:val="20"/>
              </w:rPr>
            </w:pPr>
            <w:r w:rsidRPr="00162F3A">
              <w:rPr>
                <w:color w:val="000000"/>
                <w:sz w:val="20"/>
                <w:szCs w:val="20"/>
              </w:rPr>
              <w:t>0,032</w:t>
            </w:r>
          </w:p>
        </w:tc>
        <w:tc>
          <w:tcPr>
            <w:tcW w:w="0" w:type="auto"/>
            <w:tcBorders>
              <w:top w:val="nil"/>
              <w:left w:val="nil"/>
              <w:bottom w:val="single" w:sz="4" w:space="0" w:color="auto"/>
              <w:right w:val="single" w:sz="4" w:space="0" w:color="auto"/>
            </w:tcBorders>
            <w:shd w:val="clear" w:color="auto" w:fill="auto"/>
            <w:vAlign w:val="center"/>
            <w:hideMark/>
          </w:tcPr>
          <w:p w14:paraId="04E31DAB" w14:textId="77777777" w:rsidR="00A62BAB" w:rsidRPr="00162F3A" w:rsidRDefault="00A62BAB" w:rsidP="00A62BAB">
            <w:pPr>
              <w:jc w:val="center"/>
              <w:rPr>
                <w:color w:val="000000"/>
                <w:sz w:val="20"/>
                <w:szCs w:val="20"/>
              </w:rPr>
            </w:pPr>
            <w:r w:rsidRPr="00162F3A">
              <w:rPr>
                <w:color w:val="000000"/>
                <w:sz w:val="20"/>
                <w:szCs w:val="20"/>
              </w:rPr>
              <w:t>7,8</w:t>
            </w:r>
          </w:p>
        </w:tc>
        <w:tc>
          <w:tcPr>
            <w:tcW w:w="0" w:type="auto"/>
            <w:tcBorders>
              <w:top w:val="nil"/>
              <w:left w:val="nil"/>
              <w:bottom w:val="single" w:sz="4" w:space="0" w:color="auto"/>
              <w:right w:val="single" w:sz="4" w:space="0" w:color="auto"/>
            </w:tcBorders>
            <w:shd w:val="clear" w:color="auto" w:fill="auto"/>
            <w:hideMark/>
          </w:tcPr>
          <w:p w14:paraId="17F5CE70" w14:textId="41CC2E01" w:rsidR="00A62BAB" w:rsidRPr="00A62BAB" w:rsidRDefault="00A62BAB" w:rsidP="00A62BAB">
            <w:pPr>
              <w:jc w:val="center"/>
              <w:rPr>
                <w:color w:val="000000"/>
                <w:sz w:val="20"/>
                <w:szCs w:val="20"/>
              </w:rPr>
            </w:pPr>
            <w:r w:rsidRPr="00A62BAB">
              <w:rPr>
                <w:sz w:val="20"/>
                <w:szCs w:val="20"/>
              </w:rPr>
              <w:t>0,30</w:t>
            </w:r>
          </w:p>
        </w:tc>
      </w:tr>
      <w:tr w:rsidR="00A62BAB" w:rsidRPr="00162F3A" w14:paraId="6F42C5CF" w14:textId="77777777" w:rsidTr="00F15BF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E688AB"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7115DC43" w14:textId="77777777" w:rsidR="00A62BAB" w:rsidRPr="00162F3A" w:rsidRDefault="00A62BAB" w:rsidP="00A62BAB">
            <w:pPr>
              <w:jc w:val="center"/>
              <w:rPr>
                <w:color w:val="000000"/>
                <w:sz w:val="20"/>
                <w:szCs w:val="20"/>
              </w:rPr>
            </w:pPr>
            <w:r w:rsidRPr="00162F3A">
              <w:rPr>
                <w:color w:val="000000"/>
                <w:sz w:val="20"/>
                <w:szCs w:val="20"/>
              </w:rPr>
              <w:t>0,04</w:t>
            </w:r>
          </w:p>
        </w:tc>
        <w:tc>
          <w:tcPr>
            <w:tcW w:w="0" w:type="auto"/>
            <w:tcBorders>
              <w:top w:val="nil"/>
              <w:left w:val="nil"/>
              <w:bottom w:val="single" w:sz="4" w:space="0" w:color="auto"/>
              <w:right w:val="single" w:sz="4" w:space="0" w:color="auto"/>
            </w:tcBorders>
            <w:shd w:val="clear" w:color="auto" w:fill="auto"/>
            <w:vAlign w:val="center"/>
            <w:hideMark/>
          </w:tcPr>
          <w:p w14:paraId="6EAFF5DE" w14:textId="77777777" w:rsidR="00A62BAB" w:rsidRPr="00162F3A" w:rsidRDefault="00A62BAB" w:rsidP="00A62BAB">
            <w:pPr>
              <w:jc w:val="center"/>
              <w:rPr>
                <w:color w:val="000000"/>
                <w:sz w:val="20"/>
                <w:szCs w:val="20"/>
              </w:rPr>
            </w:pPr>
            <w:r w:rsidRPr="00162F3A">
              <w:rPr>
                <w:color w:val="000000"/>
                <w:sz w:val="20"/>
                <w:szCs w:val="20"/>
              </w:rPr>
              <w:t>75,6</w:t>
            </w:r>
          </w:p>
        </w:tc>
        <w:tc>
          <w:tcPr>
            <w:tcW w:w="0" w:type="auto"/>
            <w:tcBorders>
              <w:top w:val="nil"/>
              <w:left w:val="nil"/>
              <w:bottom w:val="single" w:sz="4" w:space="0" w:color="auto"/>
              <w:right w:val="single" w:sz="4" w:space="0" w:color="auto"/>
            </w:tcBorders>
            <w:shd w:val="clear" w:color="auto" w:fill="auto"/>
            <w:hideMark/>
          </w:tcPr>
          <w:p w14:paraId="6F78257B" w14:textId="15B1FEF6" w:rsidR="00A62BAB" w:rsidRPr="00A62BAB" w:rsidRDefault="00A62BAB" w:rsidP="00A62BAB">
            <w:pPr>
              <w:jc w:val="center"/>
              <w:rPr>
                <w:color w:val="000000"/>
                <w:sz w:val="20"/>
                <w:szCs w:val="20"/>
              </w:rPr>
            </w:pPr>
            <w:r w:rsidRPr="00A62BAB">
              <w:rPr>
                <w:sz w:val="20"/>
                <w:szCs w:val="20"/>
              </w:rPr>
              <w:t>3,40</w:t>
            </w:r>
          </w:p>
        </w:tc>
      </w:tr>
      <w:tr w:rsidR="00A62BAB" w:rsidRPr="00162F3A" w14:paraId="572A8C2D" w14:textId="77777777" w:rsidTr="00F15BF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FAB8637"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2248DB1A" w14:textId="77777777" w:rsidR="00A62BAB" w:rsidRPr="00162F3A" w:rsidRDefault="00A62BAB" w:rsidP="00A62BAB">
            <w:pPr>
              <w:jc w:val="center"/>
              <w:rPr>
                <w:color w:val="000000"/>
                <w:sz w:val="20"/>
                <w:szCs w:val="20"/>
              </w:rPr>
            </w:pPr>
            <w:r w:rsidRPr="00162F3A">
              <w:rPr>
                <w:color w:val="000000"/>
                <w:sz w:val="20"/>
                <w:szCs w:val="20"/>
              </w:rPr>
              <w:t>0,05</w:t>
            </w:r>
          </w:p>
        </w:tc>
        <w:tc>
          <w:tcPr>
            <w:tcW w:w="0" w:type="auto"/>
            <w:tcBorders>
              <w:top w:val="nil"/>
              <w:left w:val="nil"/>
              <w:bottom w:val="single" w:sz="4" w:space="0" w:color="auto"/>
              <w:right w:val="single" w:sz="4" w:space="0" w:color="auto"/>
            </w:tcBorders>
            <w:shd w:val="clear" w:color="auto" w:fill="auto"/>
            <w:vAlign w:val="center"/>
            <w:hideMark/>
          </w:tcPr>
          <w:p w14:paraId="600A364E" w14:textId="77777777" w:rsidR="00A62BAB" w:rsidRPr="00162F3A" w:rsidRDefault="00A62BAB" w:rsidP="00A62BAB">
            <w:pPr>
              <w:jc w:val="center"/>
              <w:rPr>
                <w:color w:val="000000"/>
                <w:sz w:val="20"/>
                <w:szCs w:val="20"/>
              </w:rPr>
            </w:pPr>
            <w:r w:rsidRPr="00162F3A">
              <w:rPr>
                <w:color w:val="000000"/>
                <w:sz w:val="20"/>
                <w:szCs w:val="20"/>
              </w:rPr>
              <w:t>1229,6</w:t>
            </w:r>
          </w:p>
        </w:tc>
        <w:tc>
          <w:tcPr>
            <w:tcW w:w="0" w:type="auto"/>
            <w:tcBorders>
              <w:top w:val="nil"/>
              <w:left w:val="nil"/>
              <w:bottom w:val="single" w:sz="4" w:space="0" w:color="auto"/>
              <w:right w:val="single" w:sz="4" w:space="0" w:color="auto"/>
            </w:tcBorders>
            <w:shd w:val="clear" w:color="auto" w:fill="auto"/>
            <w:hideMark/>
          </w:tcPr>
          <w:p w14:paraId="02D24194" w14:textId="4E83C3B9" w:rsidR="00A62BAB" w:rsidRPr="00A62BAB" w:rsidRDefault="00A62BAB" w:rsidP="00A62BAB">
            <w:pPr>
              <w:jc w:val="center"/>
              <w:rPr>
                <w:color w:val="000000"/>
                <w:sz w:val="20"/>
                <w:szCs w:val="20"/>
              </w:rPr>
            </w:pPr>
            <w:r w:rsidRPr="00A62BAB">
              <w:rPr>
                <w:sz w:val="20"/>
                <w:szCs w:val="20"/>
              </w:rPr>
              <w:t>70,09</w:t>
            </w:r>
          </w:p>
        </w:tc>
      </w:tr>
      <w:tr w:rsidR="00A62BAB" w:rsidRPr="00162F3A" w14:paraId="5F5D2740" w14:textId="77777777" w:rsidTr="00F15BF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6508A25"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2AD07839" w14:textId="77777777" w:rsidR="00A62BAB" w:rsidRPr="00162F3A" w:rsidRDefault="00A62BAB" w:rsidP="00A62BAB">
            <w:pPr>
              <w:jc w:val="center"/>
              <w:rPr>
                <w:color w:val="000000"/>
                <w:sz w:val="20"/>
                <w:szCs w:val="20"/>
              </w:rPr>
            </w:pPr>
            <w:r w:rsidRPr="00162F3A">
              <w:rPr>
                <w:color w:val="000000"/>
                <w:sz w:val="20"/>
                <w:szCs w:val="20"/>
              </w:rPr>
              <w:t>0,065</w:t>
            </w:r>
          </w:p>
        </w:tc>
        <w:tc>
          <w:tcPr>
            <w:tcW w:w="0" w:type="auto"/>
            <w:tcBorders>
              <w:top w:val="nil"/>
              <w:left w:val="nil"/>
              <w:bottom w:val="single" w:sz="4" w:space="0" w:color="auto"/>
              <w:right w:val="single" w:sz="4" w:space="0" w:color="auto"/>
            </w:tcBorders>
            <w:shd w:val="clear" w:color="auto" w:fill="auto"/>
            <w:vAlign w:val="center"/>
            <w:hideMark/>
          </w:tcPr>
          <w:p w14:paraId="1AA0E0D3" w14:textId="77777777" w:rsidR="00A62BAB" w:rsidRPr="00162F3A" w:rsidRDefault="00A62BAB" w:rsidP="00A62BAB">
            <w:pPr>
              <w:jc w:val="center"/>
              <w:rPr>
                <w:color w:val="000000"/>
                <w:sz w:val="20"/>
                <w:szCs w:val="20"/>
              </w:rPr>
            </w:pPr>
            <w:r w:rsidRPr="00162F3A">
              <w:rPr>
                <w:color w:val="000000"/>
                <w:sz w:val="20"/>
                <w:szCs w:val="20"/>
              </w:rPr>
              <w:t>241,0</w:t>
            </w:r>
          </w:p>
        </w:tc>
        <w:tc>
          <w:tcPr>
            <w:tcW w:w="0" w:type="auto"/>
            <w:tcBorders>
              <w:top w:val="nil"/>
              <w:left w:val="nil"/>
              <w:bottom w:val="single" w:sz="4" w:space="0" w:color="auto"/>
              <w:right w:val="single" w:sz="4" w:space="0" w:color="auto"/>
            </w:tcBorders>
            <w:shd w:val="clear" w:color="auto" w:fill="auto"/>
            <w:hideMark/>
          </w:tcPr>
          <w:p w14:paraId="28DDC862" w14:textId="669EF053" w:rsidR="00A62BAB" w:rsidRPr="00A62BAB" w:rsidRDefault="00A62BAB" w:rsidP="00A62BAB">
            <w:pPr>
              <w:jc w:val="center"/>
              <w:rPr>
                <w:color w:val="000000"/>
                <w:sz w:val="20"/>
                <w:szCs w:val="20"/>
              </w:rPr>
            </w:pPr>
            <w:r w:rsidRPr="00A62BAB">
              <w:rPr>
                <w:sz w:val="20"/>
                <w:szCs w:val="20"/>
              </w:rPr>
              <w:t>18,32</w:t>
            </w:r>
          </w:p>
        </w:tc>
      </w:tr>
      <w:tr w:rsidR="00A62BAB" w:rsidRPr="00162F3A" w14:paraId="6C6C2B57" w14:textId="77777777" w:rsidTr="00F15BF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B79F50"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06678A78" w14:textId="77777777" w:rsidR="00A62BAB" w:rsidRPr="00162F3A" w:rsidRDefault="00A62BAB" w:rsidP="00A62BAB">
            <w:pPr>
              <w:jc w:val="center"/>
              <w:rPr>
                <w:color w:val="000000"/>
                <w:sz w:val="20"/>
                <w:szCs w:val="20"/>
              </w:rPr>
            </w:pPr>
            <w:r w:rsidRPr="00162F3A">
              <w:rPr>
                <w:color w:val="000000"/>
                <w:sz w:val="20"/>
                <w:szCs w:val="20"/>
              </w:rPr>
              <w:t>0,08</w:t>
            </w:r>
          </w:p>
        </w:tc>
        <w:tc>
          <w:tcPr>
            <w:tcW w:w="0" w:type="auto"/>
            <w:tcBorders>
              <w:top w:val="nil"/>
              <w:left w:val="nil"/>
              <w:bottom w:val="single" w:sz="4" w:space="0" w:color="auto"/>
              <w:right w:val="single" w:sz="4" w:space="0" w:color="auto"/>
            </w:tcBorders>
            <w:shd w:val="clear" w:color="auto" w:fill="auto"/>
            <w:vAlign w:val="center"/>
            <w:hideMark/>
          </w:tcPr>
          <w:p w14:paraId="4D37DF3B" w14:textId="77777777" w:rsidR="00A62BAB" w:rsidRPr="00162F3A" w:rsidRDefault="00A62BAB" w:rsidP="00A62BAB">
            <w:pPr>
              <w:jc w:val="center"/>
              <w:rPr>
                <w:color w:val="000000"/>
                <w:sz w:val="20"/>
                <w:szCs w:val="20"/>
              </w:rPr>
            </w:pPr>
            <w:r w:rsidRPr="00162F3A">
              <w:rPr>
                <w:color w:val="000000"/>
                <w:sz w:val="20"/>
                <w:szCs w:val="20"/>
              </w:rPr>
              <w:t>447,8</w:t>
            </w:r>
          </w:p>
        </w:tc>
        <w:tc>
          <w:tcPr>
            <w:tcW w:w="0" w:type="auto"/>
            <w:tcBorders>
              <w:top w:val="nil"/>
              <w:left w:val="nil"/>
              <w:bottom w:val="single" w:sz="4" w:space="0" w:color="auto"/>
              <w:right w:val="single" w:sz="4" w:space="0" w:color="auto"/>
            </w:tcBorders>
            <w:shd w:val="clear" w:color="auto" w:fill="auto"/>
            <w:hideMark/>
          </w:tcPr>
          <w:p w14:paraId="737BB8C4" w14:textId="3135344A" w:rsidR="00A62BAB" w:rsidRPr="00A62BAB" w:rsidRDefault="00A62BAB" w:rsidP="00A62BAB">
            <w:pPr>
              <w:jc w:val="center"/>
              <w:rPr>
                <w:color w:val="000000"/>
                <w:sz w:val="20"/>
                <w:szCs w:val="20"/>
              </w:rPr>
            </w:pPr>
            <w:r w:rsidRPr="00A62BAB">
              <w:rPr>
                <w:sz w:val="20"/>
                <w:szCs w:val="20"/>
              </w:rPr>
              <w:t>39,85</w:t>
            </w:r>
          </w:p>
        </w:tc>
      </w:tr>
      <w:tr w:rsidR="00A62BAB" w:rsidRPr="00162F3A" w14:paraId="4F298B4A" w14:textId="77777777" w:rsidTr="00F15BF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CC7976E"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6008FCF3" w14:textId="77777777" w:rsidR="00A62BAB" w:rsidRPr="00162F3A" w:rsidRDefault="00A62BAB" w:rsidP="00A62BAB">
            <w:pPr>
              <w:jc w:val="center"/>
              <w:rPr>
                <w:color w:val="000000"/>
                <w:sz w:val="20"/>
                <w:szCs w:val="20"/>
              </w:rPr>
            </w:pPr>
            <w:r w:rsidRPr="00162F3A">
              <w:rPr>
                <w:color w:val="000000"/>
                <w:sz w:val="20"/>
                <w:szCs w:val="20"/>
              </w:rPr>
              <w:t>0,1</w:t>
            </w:r>
          </w:p>
        </w:tc>
        <w:tc>
          <w:tcPr>
            <w:tcW w:w="0" w:type="auto"/>
            <w:tcBorders>
              <w:top w:val="nil"/>
              <w:left w:val="nil"/>
              <w:bottom w:val="single" w:sz="4" w:space="0" w:color="auto"/>
              <w:right w:val="single" w:sz="4" w:space="0" w:color="auto"/>
            </w:tcBorders>
            <w:shd w:val="clear" w:color="auto" w:fill="auto"/>
            <w:vAlign w:val="center"/>
            <w:hideMark/>
          </w:tcPr>
          <w:p w14:paraId="53DCD3A3" w14:textId="77777777" w:rsidR="00A62BAB" w:rsidRPr="00162F3A" w:rsidRDefault="00A62BAB" w:rsidP="00A62BAB">
            <w:pPr>
              <w:jc w:val="center"/>
              <w:rPr>
                <w:color w:val="000000"/>
                <w:sz w:val="20"/>
                <w:szCs w:val="20"/>
              </w:rPr>
            </w:pPr>
            <w:r w:rsidRPr="00162F3A">
              <w:rPr>
                <w:color w:val="000000"/>
                <w:sz w:val="20"/>
                <w:szCs w:val="20"/>
              </w:rPr>
              <w:t>1152,6</w:t>
            </w:r>
          </w:p>
        </w:tc>
        <w:tc>
          <w:tcPr>
            <w:tcW w:w="0" w:type="auto"/>
            <w:tcBorders>
              <w:top w:val="nil"/>
              <w:left w:val="nil"/>
              <w:bottom w:val="single" w:sz="4" w:space="0" w:color="auto"/>
              <w:right w:val="single" w:sz="4" w:space="0" w:color="auto"/>
            </w:tcBorders>
            <w:shd w:val="clear" w:color="auto" w:fill="auto"/>
            <w:hideMark/>
          </w:tcPr>
          <w:p w14:paraId="59AFFA7E" w14:textId="320FC3A5" w:rsidR="00A62BAB" w:rsidRPr="00A62BAB" w:rsidRDefault="00A62BAB" w:rsidP="00A62BAB">
            <w:pPr>
              <w:jc w:val="center"/>
              <w:rPr>
                <w:color w:val="000000"/>
                <w:sz w:val="20"/>
                <w:szCs w:val="20"/>
              </w:rPr>
            </w:pPr>
            <w:r w:rsidRPr="00A62BAB">
              <w:rPr>
                <w:sz w:val="20"/>
                <w:szCs w:val="20"/>
              </w:rPr>
              <w:t>124,48</w:t>
            </w:r>
          </w:p>
        </w:tc>
      </w:tr>
      <w:tr w:rsidR="00A62BAB" w:rsidRPr="00162F3A" w14:paraId="04274142" w14:textId="77777777" w:rsidTr="00F15BF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7D175B8"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099DD389" w14:textId="77777777" w:rsidR="00A62BAB" w:rsidRPr="00162F3A" w:rsidRDefault="00A62BAB" w:rsidP="00A62BAB">
            <w:pPr>
              <w:jc w:val="center"/>
              <w:rPr>
                <w:color w:val="000000"/>
                <w:sz w:val="20"/>
                <w:szCs w:val="20"/>
              </w:rPr>
            </w:pPr>
            <w:r w:rsidRPr="00162F3A">
              <w:rPr>
                <w:color w:val="000000"/>
                <w:sz w:val="20"/>
                <w:szCs w:val="20"/>
              </w:rPr>
              <w:t>0,125</w:t>
            </w:r>
          </w:p>
        </w:tc>
        <w:tc>
          <w:tcPr>
            <w:tcW w:w="0" w:type="auto"/>
            <w:tcBorders>
              <w:top w:val="nil"/>
              <w:left w:val="nil"/>
              <w:bottom w:val="single" w:sz="4" w:space="0" w:color="auto"/>
              <w:right w:val="single" w:sz="4" w:space="0" w:color="auto"/>
            </w:tcBorders>
            <w:shd w:val="clear" w:color="auto" w:fill="auto"/>
            <w:vAlign w:val="center"/>
            <w:hideMark/>
          </w:tcPr>
          <w:p w14:paraId="06C8F162" w14:textId="77777777" w:rsidR="00A62BAB" w:rsidRPr="00162F3A" w:rsidRDefault="00A62BAB" w:rsidP="00A62BAB">
            <w:pPr>
              <w:jc w:val="center"/>
              <w:rPr>
                <w:color w:val="000000"/>
                <w:sz w:val="20"/>
                <w:szCs w:val="20"/>
              </w:rPr>
            </w:pPr>
            <w:r w:rsidRPr="00162F3A">
              <w:rPr>
                <w:color w:val="000000"/>
                <w:sz w:val="20"/>
                <w:szCs w:val="20"/>
              </w:rPr>
              <w:t>455,4</w:t>
            </w:r>
          </w:p>
        </w:tc>
        <w:tc>
          <w:tcPr>
            <w:tcW w:w="0" w:type="auto"/>
            <w:tcBorders>
              <w:top w:val="nil"/>
              <w:left w:val="nil"/>
              <w:bottom w:val="single" w:sz="4" w:space="0" w:color="auto"/>
              <w:right w:val="single" w:sz="4" w:space="0" w:color="auto"/>
            </w:tcBorders>
            <w:shd w:val="clear" w:color="auto" w:fill="auto"/>
            <w:hideMark/>
          </w:tcPr>
          <w:p w14:paraId="65E1026F" w14:textId="78EC187B" w:rsidR="00A62BAB" w:rsidRPr="00A62BAB" w:rsidRDefault="00A62BAB" w:rsidP="00A62BAB">
            <w:pPr>
              <w:jc w:val="center"/>
              <w:rPr>
                <w:color w:val="000000"/>
                <w:sz w:val="20"/>
                <w:szCs w:val="20"/>
              </w:rPr>
            </w:pPr>
            <w:r w:rsidRPr="00A62BAB">
              <w:rPr>
                <w:sz w:val="20"/>
                <w:szCs w:val="20"/>
              </w:rPr>
              <w:t>60,57</w:t>
            </w:r>
          </w:p>
        </w:tc>
      </w:tr>
      <w:tr w:rsidR="00A62BAB" w:rsidRPr="00162F3A" w14:paraId="456109EE" w14:textId="77777777" w:rsidTr="00F15BF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0FF27C9"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07A64DAC" w14:textId="77777777" w:rsidR="00A62BAB" w:rsidRPr="00162F3A" w:rsidRDefault="00A62BAB" w:rsidP="00A62BAB">
            <w:pPr>
              <w:jc w:val="center"/>
              <w:rPr>
                <w:color w:val="000000"/>
                <w:sz w:val="20"/>
                <w:szCs w:val="20"/>
              </w:rPr>
            </w:pPr>
            <w:r w:rsidRPr="00162F3A">
              <w:rPr>
                <w:color w:val="000000"/>
                <w:sz w:val="20"/>
                <w:szCs w:val="20"/>
              </w:rPr>
              <w:t>0,15</w:t>
            </w:r>
          </w:p>
        </w:tc>
        <w:tc>
          <w:tcPr>
            <w:tcW w:w="0" w:type="auto"/>
            <w:tcBorders>
              <w:top w:val="nil"/>
              <w:left w:val="nil"/>
              <w:bottom w:val="single" w:sz="4" w:space="0" w:color="auto"/>
              <w:right w:val="single" w:sz="4" w:space="0" w:color="auto"/>
            </w:tcBorders>
            <w:shd w:val="clear" w:color="auto" w:fill="auto"/>
            <w:vAlign w:val="center"/>
            <w:hideMark/>
          </w:tcPr>
          <w:p w14:paraId="11FE7882" w14:textId="77777777" w:rsidR="00A62BAB" w:rsidRPr="00162F3A" w:rsidRDefault="00A62BAB" w:rsidP="00A62BAB">
            <w:pPr>
              <w:jc w:val="center"/>
              <w:rPr>
                <w:color w:val="000000"/>
                <w:sz w:val="20"/>
                <w:szCs w:val="20"/>
              </w:rPr>
            </w:pPr>
            <w:r w:rsidRPr="00162F3A">
              <w:rPr>
                <w:color w:val="000000"/>
                <w:sz w:val="20"/>
                <w:szCs w:val="20"/>
              </w:rPr>
              <w:t>435,8</w:t>
            </w:r>
          </w:p>
        </w:tc>
        <w:tc>
          <w:tcPr>
            <w:tcW w:w="0" w:type="auto"/>
            <w:tcBorders>
              <w:top w:val="nil"/>
              <w:left w:val="nil"/>
              <w:bottom w:val="single" w:sz="4" w:space="0" w:color="auto"/>
              <w:right w:val="single" w:sz="4" w:space="0" w:color="auto"/>
            </w:tcBorders>
            <w:shd w:val="clear" w:color="auto" w:fill="auto"/>
            <w:hideMark/>
          </w:tcPr>
          <w:p w14:paraId="6A61CF77" w14:textId="47831E85" w:rsidR="00A62BAB" w:rsidRPr="00A62BAB" w:rsidRDefault="00A62BAB" w:rsidP="00A62BAB">
            <w:pPr>
              <w:jc w:val="center"/>
              <w:rPr>
                <w:color w:val="000000"/>
                <w:sz w:val="20"/>
                <w:szCs w:val="20"/>
              </w:rPr>
            </w:pPr>
            <w:r w:rsidRPr="00A62BAB">
              <w:rPr>
                <w:sz w:val="20"/>
                <w:szCs w:val="20"/>
              </w:rPr>
              <w:t>69,29</w:t>
            </w:r>
          </w:p>
        </w:tc>
      </w:tr>
      <w:tr w:rsidR="00A62BAB" w:rsidRPr="00162F3A" w14:paraId="6CD181E5" w14:textId="77777777" w:rsidTr="00F15BF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6C6D969"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058F64D8" w14:textId="77777777" w:rsidR="00A62BAB" w:rsidRPr="00162F3A" w:rsidRDefault="00A62BAB" w:rsidP="00A62BAB">
            <w:pPr>
              <w:jc w:val="center"/>
              <w:rPr>
                <w:color w:val="000000"/>
                <w:sz w:val="20"/>
                <w:szCs w:val="20"/>
              </w:rPr>
            </w:pPr>
            <w:r w:rsidRPr="00162F3A">
              <w:rPr>
                <w:color w:val="000000"/>
                <w:sz w:val="20"/>
                <w:szCs w:val="20"/>
              </w:rPr>
              <w:t>0,2</w:t>
            </w:r>
          </w:p>
        </w:tc>
        <w:tc>
          <w:tcPr>
            <w:tcW w:w="0" w:type="auto"/>
            <w:tcBorders>
              <w:top w:val="nil"/>
              <w:left w:val="nil"/>
              <w:bottom w:val="single" w:sz="4" w:space="0" w:color="auto"/>
              <w:right w:val="single" w:sz="4" w:space="0" w:color="auto"/>
            </w:tcBorders>
            <w:shd w:val="clear" w:color="auto" w:fill="auto"/>
            <w:vAlign w:val="center"/>
            <w:hideMark/>
          </w:tcPr>
          <w:p w14:paraId="691C61D2" w14:textId="77777777" w:rsidR="00A62BAB" w:rsidRPr="00162F3A" w:rsidRDefault="00A62BAB" w:rsidP="00A62BAB">
            <w:pPr>
              <w:jc w:val="center"/>
              <w:rPr>
                <w:color w:val="000000"/>
                <w:sz w:val="20"/>
                <w:szCs w:val="20"/>
              </w:rPr>
            </w:pPr>
            <w:r w:rsidRPr="00162F3A">
              <w:rPr>
                <w:color w:val="000000"/>
                <w:sz w:val="20"/>
                <w:szCs w:val="20"/>
              </w:rPr>
              <w:t>615,8</w:t>
            </w:r>
          </w:p>
        </w:tc>
        <w:tc>
          <w:tcPr>
            <w:tcW w:w="0" w:type="auto"/>
            <w:tcBorders>
              <w:top w:val="nil"/>
              <w:left w:val="nil"/>
              <w:bottom w:val="single" w:sz="4" w:space="0" w:color="auto"/>
              <w:right w:val="single" w:sz="4" w:space="0" w:color="auto"/>
            </w:tcBorders>
            <w:shd w:val="clear" w:color="auto" w:fill="auto"/>
            <w:hideMark/>
          </w:tcPr>
          <w:p w14:paraId="00E1ADB4" w14:textId="2B5088D9" w:rsidR="00A62BAB" w:rsidRPr="00A62BAB" w:rsidRDefault="00A62BAB" w:rsidP="00A62BAB">
            <w:pPr>
              <w:jc w:val="center"/>
              <w:rPr>
                <w:color w:val="000000"/>
                <w:sz w:val="20"/>
                <w:szCs w:val="20"/>
              </w:rPr>
            </w:pPr>
            <w:r w:rsidRPr="00A62BAB">
              <w:rPr>
                <w:sz w:val="20"/>
                <w:szCs w:val="20"/>
              </w:rPr>
              <w:t>134,86</w:t>
            </w:r>
          </w:p>
        </w:tc>
      </w:tr>
      <w:tr w:rsidR="00A62BAB" w:rsidRPr="00162F3A" w14:paraId="5690A0EA" w14:textId="77777777" w:rsidTr="00F15BF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C710E2D"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5839AD96" w14:textId="77777777" w:rsidR="00A62BAB" w:rsidRPr="00162F3A" w:rsidRDefault="00A62BAB" w:rsidP="00A62BAB">
            <w:pPr>
              <w:jc w:val="center"/>
              <w:rPr>
                <w:color w:val="000000"/>
                <w:sz w:val="20"/>
                <w:szCs w:val="20"/>
              </w:rPr>
            </w:pPr>
            <w:r w:rsidRPr="00162F3A">
              <w:rPr>
                <w:color w:val="000000"/>
                <w:sz w:val="20"/>
                <w:szCs w:val="20"/>
              </w:rPr>
              <w:t>0,25</w:t>
            </w:r>
          </w:p>
        </w:tc>
        <w:tc>
          <w:tcPr>
            <w:tcW w:w="0" w:type="auto"/>
            <w:tcBorders>
              <w:top w:val="nil"/>
              <w:left w:val="nil"/>
              <w:bottom w:val="single" w:sz="4" w:space="0" w:color="auto"/>
              <w:right w:val="single" w:sz="4" w:space="0" w:color="auto"/>
            </w:tcBorders>
            <w:shd w:val="clear" w:color="auto" w:fill="auto"/>
            <w:vAlign w:val="center"/>
            <w:hideMark/>
          </w:tcPr>
          <w:p w14:paraId="37C53A25" w14:textId="77777777" w:rsidR="00A62BAB" w:rsidRPr="00162F3A" w:rsidRDefault="00A62BAB" w:rsidP="00A62BAB">
            <w:pPr>
              <w:jc w:val="center"/>
              <w:rPr>
                <w:color w:val="000000"/>
                <w:sz w:val="20"/>
                <w:szCs w:val="20"/>
              </w:rPr>
            </w:pPr>
            <w:r w:rsidRPr="00162F3A">
              <w:rPr>
                <w:color w:val="000000"/>
                <w:sz w:val="20"/>
                <w:szCs w:val="20"/>
              </w:rPr>
              <w:t>60,6</w:t>
            </w:r>
          </w:p>
        </w:tc>
        <w:tc>
          <w:tcPr>
            <w:tcW w:w="0" w:type="auto"/>
            <w:tcBorders>
              <w:top w:val="nil"/>
              <w:left w:val="nil"/>
              <w:bottom w:val="single" w:sz="4" w:space="0" w:color="auto"/>
              <w:right w:val="single" w:sz="4" w:space="0" w:color="auto"/>
            </w:tcBorders>
            <w:shd w:val="clear" w:color="auto" w:fill="auto"/>
            <w:hideMark/>
          </w:tcPr>
          <w:p w14:paraId="24547170" w14:textId="22F10069" w:rsidR="00A62BAB" w:rsidRPr="00A62BAB" w:rsidRDefault="00A62BAB" w:rsidP="00A62BAB">
            <w:pPr>
              <w:jc w:val="center"/>
              <w:rPr>
                <w:color w:val="000000"/>
                <w:sz w:val="20"/>
                <w:szCs w:val="20"/>
              </w:rPr>
            </w:pPr>
            <w:r w:rsidRPr="00A62BAB">
              <w:rPr>
                <w:sz w:val="20"/>
                <w:szCs w:val="20"/>
              </w:rPr>
              <w:t>16,54</w:t>
            </w:r>
          </w:p>
        </w:tc>
      </w:tr>
      <w:tr w:rsidR="001E4ACB" w:rsidRPr="00162F3A" w14:paraId="3112A23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7A18F0" w14:textId="77777777" w:rsidR="001E4ACB" w:rsidRPr="00162F3A" w:rsidRDefault="001E4ACB" w:rsidP="00E3165A">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381B6031" w14:textId="77777777" w:rsidR="001E4ACB" w:rsidRPr="00162F3A" w:rsidRDefault="001E4ACB" w:rsidP="00E3165A">
            <w:pPr>
              <w:jc w:val="center"/>
              <w:rPr>
                <w:b/>
                <w:bCs/>
                <w:color w:val="000000"/>
                <w:sz w:val="20"/>
                <w:szCs w:val="20"/>
              </w:rPr>
            </w:pPr>
            <w:r w:rsidRPr="00162F3A">
              <w:rPr>
                <w:b/>
                <w:bCs/>
                <w:color w:val="000000"/>
                <w:sz w:val="20"/>
                <w:szCs w:val="20"/>
              </w:rPr>
              <w:t>ИТОГО</w:t>
            </w:r>
          </w:p>
        </w:tc>
        <w:tc>
          <w:tcPr>
            <w:tcW w:w="0" w:type="auto"/>
            <w:tcBorders>
              <w:top w:val="nil"/>
              <w:left w:val="nil"/>
              <w:bottom w:val="single" w:sz="4" w:space="0" w:color="auto"/>
              <w:right w:val="single" w:sz="4" w:space="0" w:color="auto"/>
            </w:tcBorders>
            <w:shd w:val="clear" w:color="auto" w:fill="auto"/>
            <w:vAlign w:val="center"/>
            <w:hideMark/>
          </w:tcPr>
          <w:p w14:paraId="0D4609B3" w14:textId="77777777" w:rsidR="001E4ACB" w:rsidRPr="00162F3A" w:rsidRDefault="001E4ACB" w:rsidP="00E3165A">
            <w:pPr>
              <w:jc w:val="center"/>
              <w:rPr>
                <w:b/>
                <w:bCs/>
                <w:color w:val="000000"/>
                <w:sz w:val="20"/>
                <w:szCs w:val="20"/>
              </w:rPr>
            </w:pPr>
            <w:r w:rsidRPr="00162F3A">
              <w:rPr>
                <w:b/>
                <w:bCs/>
                <w:color w:val="000000"/>
                <w:sz w:val="20"/>
                <w:szCs w:val="20"/>
              </w:rPr>
              <w:t>4722,0</w:t>
            </w:r>
          </w:p>
        </w:tc>
        <w:tc>
          <w:tcPr>
            <w:tcW w:w="0" w:type="auto"/>
            <w:tcBorders>
              <w:top w:val="nil"/>
              <w:left w:val="nil"/>
              <w:bottom w:val="single" w:sz="4" w:space="0" w:color="auto"/>
              <w:right w:val="single" w:sz="4" w:space="0" w:color="auto"/>
            </w:tcBorders>
            <w:shd w:val="clear" w:color="auto" w:fill="auto"/>
            <w:vAlign w:val="center"/>
            <w:hideMark/>
          </w:tcPr>
          <w:p w14:paraId="52EEDFF5" w14:textId="6BC07722" w:rsidR="001E4ACB" w:rsidRPr="00162F3A" w:rsidRDefault="00A62BAB" w:rsidP="00E3165A">
            <w:pPr>
              <w:jc w:val="center"/>
              <w:rPr>
                <w:b/>
                <w:bCs/>
                <w:color w:val="000000"/>
                <w:sz w:val="20"/>
                <w:szCs w:val="20"/>
              </w:rPr>
            </w:pPr>
            <w:r>
              <w:rPr>
                <w:b/>
                <w:bCs/>
                <w:color w:val="000000"/>
                <w:sz w:val="20"/>
                <w:szCs w:val="20"/>
              </w:rPr>
              <w:t>537,70</w:t>
            </w:r>
          </w:p>
        </w:tc>
      </w:tr>
      <w:tr w:rsidR="001E4ACB" w:rsidRPr="00162F3A" w14:paraId="434F05C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E67E50" w14:textId="77777777" w:rsidR="001E4ACB" w:rsidRPr="00162F3A" w:rsidRDefault="001E4ACB" w:rsidP="00E3165A">
            <w:pPr>
              <w:jc w:val="center"/>
              <w:rPr>
                <w:b/>
                <w:bCs/>
                <w:color w:val="000000"/>
                <w:sz w:val="20"/>
                <w:szCs w:val="20"/>
              </w:rPr>
            </w:pPr>
            <w:r w:rsidRPr="00162F3A">
              <w:rPr>
                <w:b/>
                <w:bCs/>
                <w:color w:val="000000"/>
                <w:sz w:val="20"/>
                <w:szCs w:val="20"/>
              </w:rPr>
              <w:t>5</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4F888479" w14:textId="77777777" w:rsidR="001E4ACB" w:rsidRPr="00162F3A" w:rsidRDefault="001E4ACB" w:rsidP="00E3165A">
            <w:pPr>
              <w:jc w:val="center"/>
              <w:rPr>
                <w:b/>
                <w:bCs/>
                <w:color w:val="000000"/>
                <w:sz w:val="20"/>
                <w:szCs w:val="20"/>
              </w:rPr>
            </w:pPr>
            <w:r w:rsidRPr="00162F3A">
              <w:rPr>
                <w:b/>
                <w:bCs/>
                <w:color w:val="000000"/>
                <w:sz w:val="20"/>
                <w:szCs w:val="20"/>
              </w:rPr>
              <w:t>Котельная «Бирюсинка-2» (ул. Черноморская, 25А)</w:t>
            </w:r>
          </w:p>
        </w:tc>
      </w:tr>
      <w:tr w:rsidR="00A62BAB" w:rsidRPr="00162F3A" w14:paraId="4B3C5873" w14:textId="77777777" w:rsidTr="001D25C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99C70E3"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11A3A203" w14:textId="77777777" w:rsidR="00A62BAB" w:rsidRPr="00162F3A" w:rsidRDefault="00A62BAB" w:rsidP="00A62BAB">
            <w:pPr>
              <w:jc w:val="center"/>
              <w:rPr>
                <w:color w:val="000000"/>
                <w:sz w:val="20"/>
                <w:szCs w:val="20"/>
              </w:rPr>
            </w:pPr>
            <w:r w:rsidRPr="00162F3A">
              <w:rPr>
                <w:color w:val="000000"/>
                <w:sz w:val="20"/>
                <w:szCs w:val="20"/>
              </w:rPr>
              <w:t>0,025</w:t>
            </w:r>
          </w:p>
        </w:tc>
        <w:tc>
          <w:tcPr>
            <w:tcW w:w="0" w:type="auto"/>
            <w:tcBorders>
              <w:top w:val="nil"/>
              <w:left w:val="nil"/>
              <w:bottom w:val="single" w:sz="4" w:space="0" w:color="auto"/>
              <w:right w:val="single" w:sz="4" w:space="0" w:color="auto"/>
            </w:tcBorders>
            <w:shd w:val="clear" w:color="auto" w:fill="auto"/>
            <w:vAlign w:val="center"/>
            <w:hideMark/>
          </w:tcPr>
          <w:p w14:paraId="4D8B15FF" w14:textId="77777777" w:rsidR="00A62BAB" w:rsidRPr="00162F3A" w:rsidRDefault="00A62BAB" w:rsidP="00A62BAB">
            <w:pPr>
              <w:jc w:val="center"/>
              <w:rPr>
                <w:color w:val="000000"/>
                <w:sz w:val="20"/>
                <w:szCs w:val="20"/>
              </w:rPr>
            </w:pPr>
            <w:r w:rsidRPr="00162F3A">
              <w:rPr>
                <w:color w:val="000000"/>
                <w:sz w:val="20"/>
                <w:szCs w:val="20"/>
              </w:rPr>
              <w:t>20,4</w:t>
            </w:r>
          </w:p>
        </w:tc>
        <w:tc>
          <w:tcPr>
            <w:tcW w:w="0" w:type="auto"/>
            <w:tcBorders>
              <w:top w:val="nil"/>
              <w:left w:val="nil"/>
              <w:bottom w:val="single" w:sz="4" w:space="0" w:color="auto"/>
              <w:right w:val="single" w:sz="4" w:space="0" w:color="auto"/>
            </w:tcBorders>
            <w:shd w:val="clear" w:color="auto" w:fill="auto"/>
            <w:hideMark/>
          </w:tcPr>
          <w:p w14:paraId="6BD7A75C" w14:textId="2A934D6F" w:rsidR="00A62BAB" w:rsidRPr="00A62BAB" w:rsidRDefault="00A62BAB" w:rsidP="00A62BAB">
            <w:pPr>
              <w:jc w:val="center"/>
              <w:rPr>
                <w:color w:val="000000"/>
                <w:sz w:val="20"/>
                <w:szCs w:val="20"/>
              </w:rPr>
            </w:pPr>
            <w:r w:rsidRPr="00A62BAB">
              <w:rPr>
                <w:sz w:val="20"/>
                <w:szCs w:val="20"/>
              </w:rPr>
              <w:t>0,65</w:t>
            </w:r>
          </w:p>
        </w:tc>
      </w:tr>
      <w:tr w:rsidR="00A62BAB" w:rsidRPr="00162F3A" w14:paraId="7F27FFAC" w14:textId="77777777" w:rsidTr="001D25C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51A207F"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365D977B" w14:textId="77777777" w:rsidR="00A62BAB" w:rsidRPr="00162F3A" w:rsidRDefault="00A62BAB" w:rsidP="00A62BAB">
            <w:pPr>
              <w:jc w:val="center"/>
              <w:rPr>
                <w:color w:val="000000"/>
                <w:sz w:val="20"/>
                <w:szCs w:val="20"/>
              </w:rPr>
            </w:pPr>
            <w:r w:rsidRPr="00162F3A">
              <w:rPr>
                <w:color w:val="000000"/>
                <w:sz w:val="20"/>
                <w:szCs w:val="20"/>
              </w:rPr>
              <w:t>0,032</w:t>
            </w:r>
          </w:p>
        </w:tc>
        <w:tc>
          <w:tcPr>
            <w:tcW w:w="0" w:type="auto"/>
            <w:tcBorders>
              <w:top w:val="nil"/>
              <w:left w:val="nil"/>
              <w:bottom w:val="single" w:sz="4" w:space="0" w:color="auto"/>
              <w:right w:val="single" w:sz="4" w:space="0" w:color="auto"/>
            </w:tcBorders>
            <w:shd w:val="clear" w:color="auto" w:fill="auto"/>
            <w:vAlign w:val="center"/>
            <w:hideMark/>
          </w:tcPr>
          <w:p w14:paraId="3F892060" w14:textId="77777777" w:rsidR="00A62BAB" w:rsidRPr="00162F3A" w:rsidRDefault="00A62BAB" w:rsidP="00A62BAB">
            <w:pPr>
              <w:jc w:val="center"/>
              <w:rPr>
                <w:color w:val="000000"/>
                <w:sz w:val="20"/>
                <w:szCs w:val="20"/>
              </w:rPr>
            </w:pPr>
            <w:r w:rsidRPr="00162F3A">
              <w:rPr>
                <w:color w:val="000000"/>
                <w:sz w:val="20"/>
                <w:szCs w:val="20"/>
              </w:rPr>
              <w:t>2724,4</w:t>
            </w:r>
          </w:p>
        </w:tc>
        <w:tc>
          <w:tcPr>
            <w:tcW w:w="0" w:type="auto"/>
            <w:tcBorders>
              <w:top w:val="nil"/>
              <w:left w:val="nil"/>
              <w:bottom w:val="single" w:sz="4" w:space="0" w:color="auto"/>
              <w:right w:val="single" w:sz="4" w:space="0" w:color="auto"/>
            </w:tcBorders>
            <w:shd w:val="clear" w:color="auto" w:fill="auto"/>
            <w:hideMark/>
          </w:tcPr>
          <w:p w14:paraId="0AABE2C9" w14:textId="749DAA58" w:rsidR="00A62BAB" w:rsidRPr="00A62BAB" w:rsidRDefault="00A62BAB" w:rsidP="00A62BAB">
            <w:pPr>
              <w:jc w:val="center"/>
              <w:rPr>
                <w:color w:val="000000"/>
                <w:sz w:val="20"/>
                <w:szCs w:val="20"/>
              </w:rPr>
            </w:pPr>
            <w:r w:rsidRPr="00A62BAB">
              <w:rPr>
                <w:sz w:val="20"/>
                <w:szCs w:val="20"/>
              </w:rPr>
              <w:t>103,53</w:t>
            </w:r>
          </w:p>
        </w:tc>
      </w:tr>
      <w:tr w:rsidR="00A62BAB" w:rsidRPr="00162F3A" w14:paraId="512CB308" w14:textId="77777777" w:rsidTr="001D25C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C8874B4"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59F1E3BF" w14:textId="77777777" w:rsidR="00A62BAB" w:rsidRPr="00162F3A" w:rsidRDefault="00A62BAB" w:rsidP="00A62BAB">
            <w:pPr>
              <w:jc w:val="center"/>
              <w:rPr>
                <w:color w:val="000000"/>
                <w:sz w:val="20"/>
                <w:szCs w:val="20"/>
              </w:rPr>
            </w:pPr>
            <w:r w:rsidRPr="00162F3A">
              <w:rPr>
                <w:color w:val="000000"/>
                <w:sz w:val="20"/>
                <w:szCs w:val="20"/>
              </w:rPr>
              <w:t>0,04</w:t>
            </w:r>
          </w:p>
        </w:tc>
        <w:tc>
          <w:tcPr>
            <w:tcW w:w="0" w:type="auto"/>
            <w:tcBorders>
              <w:top w:val="nil"/>
              <w:left w:val="nil"/>
              <w:bottom w:val="single" w:sz="4" w:space="0" w:color="auto"/>
              <w:right w:val="single" w:sz="4" w:space="0" w:color="auto"/>
            </w:tcBorders>
            <w:shd w:val="clear" w:color="auto" w:fill="auto"/>
            <w:vAlign w:val="center"/>
            <w:hideMark/>
          </w:tcPr>
          <w:p w14:paraId="2FBB05BB" w14:textId="77777777" w:rsidR="00A62BAB" w:rsidRPr="00162F3A" w:rsidRDefault="00A62BAB" w:rsidP="00A62BAB">
            <w:pPr>
              <w:jc w:val="center"/>
              <w:rPr>
                <w:color w:val="000000"/>
                <w:sz w:val="20"/>
                <w:szCs w:val="20"/>
              </w:rPr>
            </w:pPr>
            <w:r w:rsidRPr="00162F3A">
              <w:rPr>
                <w:color w:val="000000"/>
                <w:sz w:val="20"/>
                <w:szCs w:val="20"/>
              </w:rPr>
              <w:t>574,6</w:t>
            </w:r>
          </w:p>
        </w:tc>
        <w:tc>
          <w:tcPr>
            <w:tcW w:w="0" w:type="auto"/>
            <w:tcBorders>
              <w:top w:val="nil"/>
              <w:left w:val="nil"/>
              <w:bottom w:val="single" w:sz="4" w:space="0" w:color="auto"/>
              <w:right w:val="single" w:sz="4" w:space="0" w:color="auto"/>
            </w:tcBorders>
            <w:shd w:val="clear" w:color="auto" w:fill="auto"/>
            <w:hideMark/>
          </w:tcPr>
          <w:p w14:paraId="34D7ADA0" w14:textId="1F0401C6" w:rsidR="00A62BAB" w:rsidRPr="00A62BAB" w:rsidRDefault="00A62BAB" w:rsidP="00A62BAB">
            <w:pPr>
              <w:jc w:val="center"/>
              <w:rPr>
                <w:color w:val="000000"/>
                <w:sz w:val="20"/>
                <w:szCs w:val="20"/>
              </w:rPr>
            </w:pPr>
            <w:r w:rsidRPr="00A62BAB">
              <w:rPr>
                <w:sz w:val="20"/>
                <w:szCs w:val="20"/>
              </w:rPr>
              <w:t>25,86</w:t>
            </w:r>
          </w:p>
        </w:tc>
      </w:tr>
      <w:tr w:rsidR="00A62BAB" w:rsidRPr="00162F3A" w14:paraId="01FAA51A" w14:textId="77777777" w:rsidTr="001D25C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DD26ED"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512B36F3" w14:textId="77777777" w:rsidR="00A62BAB" w:rsidRPr="00162F3A" w:rsidRDefault="00A62BAB" w:rsidP="00A62BAB">
            <w:pPr>
              <w:jc w:val="center"/>
              <w:rPr>
                <w:color w:val="000000"/>
                <w:sz w:val="20"/>
                <w:szCs w:val="20"/>
              </w:rPr>
            </w:pPr>
            <w:r w:rsidRPr="00162F3A">
              <w:rPr>
                <w:color w:val="000000"/>
                <w:sz w:val="20"/>
                <w:szCs w:val="20"/>
              </w:rPr>
              <w:t>0,05</w:t>
            </w:r>
          </w:p>
        </w:tc>
        <w:tc>
          <w:tcPr>
            <w:tcW w:w="0" w:type="auto"/>
            <w:tcBorders>
              <w:top w:val="nil"/>
              <w:left w:val="nil"/>
              <w:bottom w:val="single" w:sz="4" w:space="0" w:color="auto"/>
              <w:right w:val="single" w:sz="4" w:space="0" w:color="auto"/>
            </w:tcBorders>
            <w:shd w:val="clear" w:color="auto" w:fill="auto"/>
            <w:vAlign w:val="center"/>
            <w:hideMark/>
          </w:tcPr>
          <w:p w14:paraId="01E7F4DA" w14:textId="77777777" w:rsidR="00A62BAB" w:rsidRPr="00162F3A" w:rsidRDefault="00A62BAB" w:rsidP="00A62BAB">
            <w:pPr>
              <w:jc w:val="center"/>
              <w:rPr>
                <w:color w:val="000000"/>
                <w:sz w:val="20"/>
                <w:szCs w:val="20"/>
              </w:rPr>
            </w:pPr>
            <w:r w:rsidRPr="00162F3A">
              <w:rPr>
                <w:color w:val="000000"/>
                <w:sz w:val="20"/>
                <w:szCs w:val="20"/>
              </w:rPr>
              <w:t>2570,8</w:t>
            </w:r>
          </w:p>
        </w:tc>
        <w:tc>
          <w:tcPr>
            <w:tcW w:w="0" w:type="auto"/>
            <w:tcBorders>
              <w:top w:val="nil"/>
              <w:left w:val="nil"/>
              <w:bottom w:val="single" w:sz="4" w:space="0" w:color="auto"/>
              <w:right w:val="single" w:sz="4" w:space="0" w:color="auto"/>
            </w:tcBorders>
            <w:shd w:val="clear" w:color="auto" w:fill="auto"/>
            <w:hideMark/>
          </w:tcPr>
          <w:p w14:paraId="3AA90A3D" w14:textId="53DB382A" w:rsidR="00A62BAB" w:rsidRPr="00A62BAB" w:rsidRDefault="00A62BAB" w:rsidP="00A62BAB">
            <w:pPr>
              <w:jc w:val="center"/>
              <w:rPr>
                <w:color w:val="000000"/>
                <w:sz w:val="20"/>
                <w:szCs w:val="20"/>
              </w:rPr>
            </w:pPr>
            <w:r w:rsidRPr="00A62BAB">
              <w:rPr>
                <w:sz w:val="20"/>
                <w:szCs w:val="20"/>
              </w:rPr>
              <w:t>146,54</w:t>
            </w:r>
          </w:p>
        </w:tc>
      </w:tr>
      <w:tr w:rsidR="00A62BAB" w:rsidRPr="00162F3A" w14:paraId="5E96AC1B" w14:textId="77777777" w:rsidTr="001D25C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79C7FE2"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19E2C5BE" w14:textId="77777777" w:rsidR="00A62BAB" w:rsidRPr="00162F3A" w:rsidRDefault="00A62BAB" w:rsidP="00A62BAB">
            <w:pPr>
              <w:jc w:val="center"/>
              <w:rPr>
                <w:color w:val="000000"/>
                <w:sz w:val="20"/>
                <w:szCs w:val="20"/>
              </w:rPr>
            </w:pPr>
            <w:r w:rsidRPr="00162F3A">
              <w:rPr>
                <w:color w:val="000000"/>
                <w:sz w:val="20"/>
                <w:szCs w:val="20"/>
              </w:rPr>
              <w:t>0,065</w:t>
            </w:r>
          </w:p>
        </w:tc>
        <w:tc>
          <w:tcPr>
            <w:tcW w:w="0" w:type="auto"/>
            <w:tcBorders>
              <w:top w:val="nil"/>
              <w:left w:val="nil"/>
              <w:bottom w:val="single" w:sz="4" w:space="0" w:color="auto"/>
              <w:right w:val="single" w:sz="4" w:space="0" w:color="auto"/>
            </w:tcBorders>
            <w:shd w:val="clear" w:color="auto" w:fill="auto"/>
            <w:vAlign w:val="center"/>
            <w:hideMark/>
          </w:tcPr>
          <w:p w14:paraId="2BC8BCD1" w14:textId="77777777" w:rsidR="00A62BAB" w:rsidRPr="00162F3A" w:rsidRDefault="00A62BAB" w:rsidP="00A62BAB">
            <w:pPr>
              <w:jc w:val="center"/>
              <w:rPr>
                <w:color w:val="000000"/>
                <w:sz w:val="20"/>
                <w:szCs w:val="20"/>
              </w:rPr>
            </w:pPr>
            <w:r w:rsidRPr="00162F3A">
              <w:rPr>
                <w:color w:val="000000"/>
                <w:sz w:val="20"/>
                <w:szCs w:val="20"/>
              </w:rPr>
              <w:t>1554,8</w:t>
            </w:r>
          </w:p>
        </w:tc>
        <w:tc>
          <w:tcPr>
            <w:tcW w:w="0" w:type="auto"/>
            <w:tcBorders>
              <w:top w:val="nil"/>
              <w:left w:val="nil"/>
              <w:bottom w:val="single" w:sz="4" w:space="0" w:color="auto"/>
              <w:right w:val="single" w:sz="4" w:space="0" w:color="auto"/>
            </w:tcBorders>
            <w:shd w:val="clear" w:color="auto" w:fill="auto"/>
            <w:hideMark/>
          </w:tcPr>
          <w:p w14:paraId="4F006E5C" w14:textId="41D72449" w:rsidR="00A62BAB" w:rsidRPr="00A62BAB" w:rsidRDefault="00A62BAB" w:rsidP="00A62BAB">
            <w:pPr>
              <w:jc w:val="center"/>
              <w:rPr>
                <w:color w:val="000000"/>
                <w:sz w:val="20"/>
                <w:szCs w:val="20"/>
              </w:rPr>
            </w:pPr>
            <w:r w:rsidRPr="00A62BAB">
              <w:rPr>
                <w:sz w:val="20"/>
                <w:szCs w:val="20"/>
              </w:rPr>
              <w:t>118,16</w:t>
            </w:r>
          </w:p>
        </w:tc>
      </w:tr>
      <w:tr w:rsidR="00A62BAB" w:rsidRPr="00162F3A" w14:paraId="59A632B0" w14:textId="77777777" w:rsidTr="001D25C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5556086"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4764D0EB" w14:textId="77777777" w:rsidR="00A62BAB" w:rsidRPr="00162F3A" w:rsidRDefault="00A62BAB" w:rsidP="00A62BAB">
            <w:pPr>
              <w:jc w:val="center"/>
              <w:rPr>
                <w:color w:val="000000"/>
                <w:sz w:val="20"/>
                <w:szCs w:val="20"/>
              </w:rPr>
            </w:pPr>
            <w:r w:rsidRPr="00162F3A">
              <w:rPr>
                <w:color w:val="000000"/>
                <w:sz w:val="20"/>
                <w:szCs w:val="20"/>
              </w:rPr>
              <w:t>0,08</w:t>
            </w:r>
          </w:p>
        </w:tc>
        <w:tc>
          <w:tcPr>
            <w:tcW w:w="0" w:type="auto"/>
            <w:tcBorders>
              <w:top w:val="nil"/>
              <w:left w:val="nil"/>
              <w:bottom w:val="single" w:sz="4" w:space="0" w:color="auto"/>
              <w:right w:val="single" w:sz="4" w:space="0" w:color="auto"/>
            </w:tcBorders>
            <w:shd w:val="clear" w:color="auto" w:fill="auto"/>
            <w:vAlign w:val="center"/>
            <w:hideMark/>
          </w:tcPr>
          <w:p w14:paraId="01AF91DB" w14:textId="77777777" w:rsidR="00A62BAB" w:rsidRPr="00162F3A" w:rsidRDefault="00A62BAB" w:rsidP="00A62BAB">
            <w:pPr>
              <w:jc w:val="center"/>
              <w:rPr>
                <w:color w:val="000000"/>
                <w:sz w:val="20"/>
                <w:szCs w:val="20"/>
              </w:rPr>
            </w:pPr>
            <w:r w:rsidRPr="00162F3A">
              <w:rPr>
                <w:color w:val="000000"/>
                <w:sz w:val="20"/>
                <w:szCs w:val="20"/>
              </w:rPr>
              <w:t>1714,4</w:t>
            </w:r>
          </w:p>
        </w:tc>
        <w:tc>
          <w:tcPr>
            <w:tcW w:w="0" w:type="auto"/>
            <w:tcBorders>
              <w:top w:val="nil"/>
              <w:left w:val="nil"/>
              <w:bottom w:val="single" w:sz="4" w:space="0" w:color="auto"/>
              <w:right w:val="single" w:sz="4" w:space="0" w:color="auto"/>
            </w:tcBorders>
            <w:shd w:val="clear" w:color="auto" w:fill="auto"/>
            <w:hideMark/>
          </w:tcPr>
          <w:p w14:paraId="477B20CD" w14:textId="5F2036BF" w:rsidR="00A62BAB" w:rsidRPr="00A62BAB" w:rsidRDefault="00A62BAB" w:rsidP="00A62BAB">
            <w:pPr>
              <w:jc w:val="center"/>
              <w:rPr>
                <w:color w:val="000000"/>
                <w:sz w:val="20"/>
                <w:szCs w:val="20"/>
              </w:rPr>
            </w:pPr>
            <w:r w:rsidRPr="00A62BAB">
              <w:rPr>
                <w:sz w:val="20"/>
                <w:szCs w:val="20"/>
              </w:rPr>
              <w:t>152,58</w:t>
            </w:r>
          </w:p>
        </w:tc>
      </w:tr>
      <w:tr w:rsidR="00A62BAB" w:rsidRPr="00162F3A" w14:paraId="486CDDF5" w14:textId="77777777" w:rsidTr="001D25C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7F36F17"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30F9A770" w14:textId="77777777" w:rsidR="00A62BAB" w:rsidRPr="00162F3A" w:rsidRDefault="00A62BAB" w:rsidP="00A62BAB">
            <w:pPr>
              <w:jc w:val="center"/>
              <w:rPr>
                <w:color w:val="000000"/>
                <w:sz w:val="20"/>
                <w:szCs w:val="20"/>
              </w:rPr>
            </w:pPr>
            <w:r w:rsidRPr="00162F3A">
              <w:rPr>
                <w:color w:val="000000"/>
                <w:sz w:val="20"/>
                <w:szCs w:val="20"/>
              </w:rPr>
              <w:t>0,1</w:t>
            </w:r>
          </w:p>
        </w:tc>
        <w:tc>
          <w:tcPr>
            <w:tcW w:w="0" w:type="auto"/>
            <w:tcBorders>
              <w:top w:val="nil"/>
              <w:left w:val="nil"/>
              <w:bottom w:val="single" w:sz="4" w:space="0" w:color="auto"/>
              <w:right w:val="single" w:sz="4" w:space="0" w:color="auto"/>
            </w:tcBorders>
            <w:shd w:val="clear" w:color="auto" w:fill="auto"/>
            <w:vAlign w:val="center"/>
            <w:hideMark/>
          </w:tcPr>
          <w:p w14:paraId="7499449B" w14:textId="77777777" w:rsidR="00A62BAB" w:rsidRPr="00162F3A" w:rsidRDefault="00A62BAB" w:rsidP="00A62BAB">
            <w:pPr>
              <w:jc w:val="center"/>
              <w:rPr>
                <w:color w:val="000000"/>
                <w:sz w:val="20"/>
                <w:szCs w:val="20"/>
              </w:rPr>
            </w:pPr>
            <w:r w:rsidRPr="00162F3A">
              <w:rPr>
                <w:color w:val="000000"/>
                <w:sz w:val="20"/>
                <w:szCs w:val="20"/>
              </w:rPr>
              <w:t>3698,4</w:t>
            </w:r>
          </w:p>
        </w:tc>
        <w:tc>
          <w:tcPr>
            <w:tcW w:w="0" w:type="auto"/>
            <w:tcBorders>
              <w:top w:val="nil"/>
              <w:left w:val="nil"/>
              <w:bottom w:val="single" w:sz="4" w:space="0" w:color="auto"/>
              <w:right w:val="single" w:sz="4" w:space="0" w:color="auto"/>
            </w:tcBorders>
            <w:shd w:val="clear" w:color="auto" w:fill="auto"/>
            <w:hideMark/>
          </w:tcPr>
          <w:p w14:paraId="36E9F51B" w14:textId="658F435C" w:rsidR="00A62BAB" w:rsidRPr="00A62BAB" w:rsidRDefault="00A62BAB" w:rsidP="00A62BAB">
            <w:pPr>
              <w:jc w:val="center"/>
              <w:rPr>
                <w:color w:val="000000"/>
                <w:sz w:val="20"/>
                <w:szCs w:val="20"/>
              </w:rPr>
            </w:pPr>
            <w:r w:rsidRPr="00A62BAB">
              <w:rPr>
                <w:sz w:val="20"/>
                <w:szCs w:val="20"/>
              </w:rPr>
              <w:t>399,43</w:t>
            </w:r>
          </w:p>
        </w:tc>
      </w:tr>
      <w:tr w:rsidR="00A62BAB" w:rsidRPr="00162F3A" w14:paraId="000D138B" w14:textId="77777777" w:rsidTr="001D25C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8BCEFB"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759037E4" w14:textId="77777777" w:rsidR="00A62BAB" w:rsidRPr="00162F3A" w:rsidRDefault="00A62BAB" w:rsidP="00A62BAB">
            <w:pPr>
              <w:jc w:val="center"/>
              <w:rPr>
                <w:color w:val="000000"/>
                <w:sz w:val="20"/>
                <w:szCs w:val="20"/>
              </w:rPr>
            </w:pPr>
            <w:r w:rsidRPr="00162F3A">
              <w:rPr>
                <w:color w:val="000000"/>
                <w:sz w:val="20"/>
                <w:szCs w:val="20"/>
              </w:rPr>
              <w:t>0,125</w:t>
            </w:r>
          </w:p>
        </w:tc>
        <w:tc>
          <w:tcPr>
            <w:tcW w:w="0" w:type="auto"/>
            <w:tcBorders>
              <w:top w:val="nil"/>
              <w:left w:val="nil"/>
              <w:bottom w:val="single" w:sz="4" w:space="0" w:color="auto"/>
              <w:right w:val="single" w:sz="4" w:space="0" w:color="auto"/>
            </w:tcBorders>
            <w:shd w:val="clear" w:color="auto" w:fill="auto"/>
            <w:vAlign w:val="center"/>
            <w:hideMark/>
          </w:tcPr>
          <w:p w14:paraId="38BD1552" w14:textId="77777777" w:rsidR="00A62BAB" w:rsidRPr="00162F3A" w:rsidRDefault="00A62BAB" w:rsidP="00A62BAB">
            <w:pPr>
              <w:jc w:val="center"/>
              <w:rPr>
                <w:color w:val="000000"/>
                <w:sz w:val="20"/>
                <w:szCs w:val="20"/>
              </w:rPr>
            </w:pPr>
            <w:r w:rsidRPr="00162F3A">
              <w:rPr>
                <w:color w:val="000000"/>
                <w:sz w:val="20"/>
                <w:szCs w:val="20"/>
              </w:rPr>
              <w:t>497,4</w:t>
            </w:r>
          </w:p>
        </w:tc>
        <w:tc>
          <w:tcPr>
            <w:tcW w:w="0" w:type="auto"/>
            <w:tcBorders>
              <w:top w:val="nil"/>
              <w:left w:val="nil"/>
              <w:bottom w:val="single" w:sz="4" w:space="0" w:color="auto"/>
              <w:right w:val="single" w:sz="4" w:space="0" w:color="auto"/>
            </w:tcBorders>
            <w:shd w:val="clear" w:color="auto" w:fill="auto"/>
            <w:hideMark/>
          </w:tcPr>
          <w:p w14:paraId="48E7CF6B" w14:textId="675BA8D6" w:rsidR="00A62BAB" w:rsidRPr="00A62BAB" w:rsidRDefault="00A62BAB" w:rsidP="00A62BAB">
            <w:pPr>
              <w:jc w:val="center"/>
              <w:rPr>
                <w:color w:val="000000"/>
                <w:sz w:val="20"/>
                <w:szCs w:val="20"/>
              </w:rPr>
            </w:pPr>
            <w:r w:rsidRPr="00A62BAB">
              <w:rPr>
                <w:sz w:val="20"/>
                <w:szCs w:val="20"/>
              </w:rPr>
              <w:t>66,15</w:t>
            </w:r>
          </w:p>
        </w:tc>
      </w:tr>
      <w:tr w:rsidR="00A62BAB" w:rsidRPr="00162F3A" w14:paraId="4B294CD1" w14:textId="77777777" w:rsidTr="001D25C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0B35C8B"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4BF1F7F2" w14:textId="77777777" w:rsidR="00A62BAB" w:rsidRPr="00162F3A" w:rsidRDefault="00A62BAB" w:rsidP="00A62BAB">
            <w:pPr>
              <w:jc w:val="center"/>
              <w:rPr>
                <w:color w:val="000000"/>
                <w:sz w:val="20"/>
                <w:szCs w:val="20"/>
              </w:rPr>
            </w:pPr>
            <w:r w:rsidRPr="00162F3A">
              <w:rPr>
                <w:color w:val="000000"/>
                <w:sz w:val="20"/>
                <w:szCs w:val="20"/>
              </w:rPr>
              <w:t>0,15</w:t>
            </w:r>
          </w:p>
        </w:tc>
        <w:tc>
          <w:tcPr>
            <w:tcW w:w="0" w:type="auto"/>
            <w:tcBorders>
              <w:top w:val="nil"/>
              <w:left w:val="nil"/>
              <w:bottom w:val="single" w:sz="4" w:space="0" w:color="auto"/>
              <w:right w:val="single" w:sz="4" w:space="0" w:color="auto"/>
            </w:tcBorders>
            <w:shd w:val="clear" w:color="auto" w:fill="auto"/>
            <w:vAlign w:val="center"/>
            <w:hideMark/>
          </w:tcPr>
          <w:p w14:paraId="1CC1CFEF" w14:textId="77777777" w:rsidR="00A62BAB" w:rsidRPr="00162F3A" w:rsidRDefault="00A62BAB" w:rsidP="00A62BAB">
            <w:pPr>
              <w:jc w:val="center"/>
              <w:rPr>
                <w:color w:val="000000"/>
                <w:sz w:val="20"/>
                <w:szCs w:val="20"/>
              </w:rPr>
            </w:pPr>
            <w:r w:rsidRPr="00162F3A">
              <w:rPr>
                <w:color w:val="000000"/>
                <w:sz w:val="20"/>
                <w:szCs w:val="20"/>
              </w:rPr>
              <w:t>443,8</w:t>
            </w:r>
          </w:p>
        </w:tc>
        <w:tc>
          <w:tcPr>
            <w:tcW w:w="0" w:type="auto"/>
            <w:tcBorders>
              <w:top w:val="nil"/>
              <w:left w:val="nil"/>
              <w:bottom w:val="single" w:sz="4" w:space="0" w:color="auto"/>
              <w:right w:val="single" w:sz="4" w:space="0" w:color="auto"/>
            </w:tcBorders>
            <w:shd w:val="clear" w:color="auto" w:fill="auto"/>
            <w:hideMark/>
          </w:tcPr>
          <w:p w14:paraId="5252BCFE" w14:textId="534EFF05" w:rsidR="00A62BAB" w:rsidRPr="00A62BAB" w:rsidRDefault="00A62BAB" w:rsidP="00A62BAB">
            <w:pPr>
              <w:jc w:val="center"/>
              <w:rPr>
                <w:color w:val="000000"/>
                <w:sz w:val="20"/>
                <w:szCs w:val="20"/>
              </w:rPr>
            </w:pPr>
            <w:r w:rsidRPr="00A62BAB">
              <w:rPr>
                <w:sz w:val="20"/>
                <w:szCs w:val="20"/>
              </w:rPr>
              <w:t>70,56</w:t>
            </w:r>
          </w:p>
        </w:tc>
      </w:tr>
      <w:tr w:rsidR="00A62BAB" w:rsidRPr="00162F3A" w14:paraId="0BFF8A82" w14:textId="77777777" w:rsidTr="001D25C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74C106"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3C1DC784" w14:textId="77777777" w:rsidR="00A62BAB" w:rsidRPr="00162F3A" w:rsidRDefault="00A62BAB" w:rsidP="00A62BAB">
            <w:pPr>
              <w:jc w:val="center"/>
              <w:rPr>
                <w:color w:val="000000"/>
                <w:sz w:val="20"/>
                <w:szCs w:val="20"/>
              </w:rPr>
            </w:pPr>
            <w:r w:rsidRPr="00162F3A">
              <w:rPr>
                <w:color w:val="000000"/>
                <w:sz w:val="20"/>
                <w:szCs w:val="20"/>
              </w:rPr>
              <w:t>0,2</w:t>
            </w:r>
          </w:p>
        </w:tc>
        <w:tc>
          <w:tcPr>
            <w:tcW w:w="0" w:type="auto"/>
            <w:tcBorders>
              <w:top w:val="nil"/>
              <w:left w:val="nil"/>
              <w:bottom w:val="single" w:sz="4" w:space="0" w:color="auto"/>
              <w:right w:val="single" w:sz="4" w:space="0" w:color="auto"/>
            </w:tcBorders>
            <w:shd w:val="clear" w:color="auto" w:fill="auto"/>
            <w:vAlign w:val="center"/>
            <w:hideMark/>
          </w:tcPr>
          <w:p w14:paraId="5D7BDF9A" w14:textId="77777777" w:rsidR="00A62BAB" w:rsidRPr="00162F3A" w:rsidRDefault="00A62BAB" w:rsidP="00A62BAB">
            <w:pPr>
              <w:jc w:val="center"/>
              <w:rPr>
                <w:color w:val="000000"/>
                <w:sz w:val="20"/>
                <w:szCs w:val="20"/>
              </w:rPr>
            </w:pPr>
            <w:r w:rsidRPr="00162F3A">
              <w:rPr>
                <w:color w:val="000000"/>
                <w:sz w:val="20"/>
                <w:szCs w:val="20"/>
              </w:rPr>
              <w:t>105,6</w:t>
            </w:r>
          </w:p>
        </w:tc>
        <w:tc>
          <w:tcPr>
            <w:tcW w:w="0" w:type="auto"/>
            <w:tcBorders>
              <w:top w:val="nil"/>
              <w:left w:val="nil"/>
              <w:bottom w:val="single" w:sz="4" w:space="0" w:color="auto"/>
              <w:right w:val="single" w:sz="4" w:space="0" w:color="auto"/>
            </w:tcBorders>
            <w:shd w:val="clear" w:color="auto" w:fill="auto"/>
            <w:hideMark/>
          </w:tcPr>
          <w:p w14:paraId="743E102D" w14:textId="6FDC4D49" w:rsidR="00A62BAB" w:rsidRPr="00A62BAB" w:rsidRDefault="00A62BAB" w:rsidP="00A62BAB">
            <w:pPr>
              <w:jc w:val="center"/>
              <w:rPr>
                <w:color w:val="000000"/>
                <w:sz w:val="20"/>
                <w:szCs w:val="20"/>
              </w:rPr>
            </w:pPr>
            <w:r w:rsidRPr="00A62BAB">
              <w:rPr>
                <w:sz w:val="20"/>
                <w:szCs w:val="20"/>
              </w:rPr>
              <w:t>23,13</w:t>
            </w:r>
          </w:p>
        </w:tc>
      </w:tr>
      <w:tr w:rsidR="001E4ACB" w:rsidRPr="00162F3A" w14:paraId="178733F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5714FF3" w14:textId="77777777" w:rsidR="001E4ACB" w:rsidRPr="00162F3A" w:rsidRDefault="001E4ACB" w:rsidP="00E3165A">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47151C5B" w14:textId="77777777" w:rsidR="001E4ACB" w:rsidRPr="00162F3A" w:rsidRDefault="001E4ACB" w:rsidP="00E3165A">
            <w:pPr>
              <w:jc w:val="center"/>
              <w:rPr>
                <w:b/>
                <w:bCs/>
                <w:color w:val="000000"/>
                <w:sz w:val="20"/>
                <w:szCs w:val="20"/>
              </w:rPr>
            </w:pPr>
            <w:r w:rsidRPr="00162F3A">
              <w:rPr>
                <w:b/>
                <w:bCs/>
                <w:color w:val="000000"/>
                <w:sz w:val="20"/>
                <w:szCs w:val="20"/>
              </w:rPr>
              <w:t>ИТОГО</w:t>
            </w:r>
          </w:p>
        </w:tc>
        <w:tc>
          <w:tcPr>
            <w:tcW w:w="0" w:type="auto"/>
            <w:tcBorders>
              <w:top w:val="nil"/>
              <w:left w:val="nil"/>
              <w:bottom w:val="single" w:sz="4" w:space="0" w:color="auto"/>
              <w:right w:val="single" w:sz="4" w:space="0" w:color="auto"/>
            </w:tcBorders>
            <w:shd w:val="clear" w:color="auto" w:fill="auto"/>
            <w:vAlign w:val="center"/>
            <w:hideMark/>
          </w:tcPr>
          <w:p w14:paraId="0FEDAB4C" w14:textId="77777777" w:rsidR="001E4ACB" w:rsidRPr="00162F3A" w:rsidRDefault="001E4ACB" w:rsidP="00E3165A">
            <w:pPr>
              <w:jc w:val="center"/>
              <w:rPr>
                <w:b/>
                <w:bCs/>
                <w:color w:val="000000"/>
                <w:sz w:val="20"/>
                <w:szCs w:val="20"/>
              </w:rPr>
            </w:pPr>
            <w:r w:rsidRPr="00162F3A">
              <w:rPr>
                <w:b/>
                <w:bCs/>
                <w:color w:val="000000"/>
                <w:sz w:val="20"/>
                <w:szCs w:val="20"/>
              </w:rPr>
              <w:t>13904,6</w:t>
            </w:r>
          </w:p>
        </w:tc>
        <w:tc>
          <w:tcPr>
            <w:tcW w:w="0" w:type="auto"/>
            <w:tcBorders>
              <w:top w:val="nil"/>
              <w:left w:val="nil"/>
              <w:bottom w:val="single" w:sz="4" w:space="0" w:color="auto"/>
              <w:right w:val="single" w:sz="4" w:space="0" w:color="auto"/>
            </w:tcBorders>
            <w:shd w:val="clear" w:color="auto" w:fill="auto"/>
            <w:vAlign w:val="center"/>
            <w:hideMark/>
          </w:tcPr>
          <w:p w14:paraId="2BD14D17" w14:textId="57D3CEF8" w:rsidR="001E4ACB" w:rsidRPr="00162F3A" w:rsidRDefault="00A62BAB" w:rsidP="00E3165A">
            <w:pPr>
              <w:jc w:val="center"/>
              <w:rPr>
                <w:b/>
                <w:bCs/>
                <w:color w:val="000000"/>
                <w:sz w:val="20"/>
                <w:szCs w:val="20"/>
              </w:rPr>
            </w:pPr>
            <w:r>
              <w:rPr>
                <w:b/>
                <w:bCs/>
                <w:color w:val="000000"/>
                <w:sz w:val="20"/>
                <w:szCs w:val="20"/>
              </w:rPr>
              <w:t>1106,59</w:t>
            </w:r>
          </w:p>
        </w:tc>
      </w:tr>
      <w:tr w:rsidR="001E4ACB" w:rsidRPr="00162F3A" w14:paraId="638696F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8E13E95" w14:textId="77777777" w:rsidR="001E4ACB" w:rsidRPr="00162F3A" w:rsidRDefault="001E4ACB" w:rsidP="00E3165A">
            <w:pPr>
              <w:jc w:val="center"/>
              <w:rPr>
                <w:b/>
                <w:bCs/>
                <w:color w:val="000000"/>
                <w:sz w:val="20"/>
                <w:szCs w:val="20"/>
              </w:rPr>
            </w:pPr>
            <w:r w:rsidRPr="00162F3A">
              <w:rPr>
                <w:b/>
                <w:bCs/>
                <w:color w:val="000000"/>
                <w:sz w:val="20"/>
                <w:szCs w:val="20"/>
              </w:rPr>
              <w:t>6</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342AA848" w14:textId="237BFBCD" w:rsidR="001E4ACB" w:rsidRPr="00162F3A" w:rsidRDefault="001E4ACB" w:rsidP="00E3165A">
            <w:pPr>
              <w:jc w:val="center"/>
              <w:rPr>
                <w:b/>
                <w:bCs/>
                <w:color w:val="000000"/>
                <w:sz w:val="20"/>
                <w:szCs w:val="20"/>
              </w:rPr>
            </w:pPr>
            <w:r w:rsidRPr="00162F3A">
              <w:rPr>
                <w:b/>
                <w:bCs/>
                <w:color w:val="000000"/>
                <w:sz w:val="20"/>
                <w:szCs w:val="20"/>
              </w:rPr>
              <w:t>Котельная "Лена-Восточная (новая)" (ул. 2-я Железнодорожная, 15</w:t>
            </w:r>
            <w:r w:rsidR="00CB4F2A">
              <w:rPr>
                <w:b/>
                <w:bCs/>
                <w:color w:val="000000"/>
                <w:sz w:val="20"/>
                <w:szCs w:val="20"/>
              </w:rPr>
              <w:t>А</w:t>
            </w:r>
            <w:r w:rsidRPr="00162F3A">
              <w:rPr>
                <w:b/>
                <w:bCs/>
                <w:color w:val="000000"/>
                <w:sz w:val="20"/>
                <w:szCs w:val="20"/>
              </w:rPr>
              <w:t>)</w:t>
            </w:r>
          </w:p>
        </w:tc>
      </w:tr>
      <w:tr w:rsidR="00A62BAB" w:rsidRPr="00162F3A" w14:paraId="156B035F" w14:textId="77777777" w:rsidTr="002F350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596BA6"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2A839FD0" w14:textId="77777777" w:rsidR="00A62BAB" w:rsidRPr="00162F3A" w:rsidRDefault="00A62BAB" w:rsidP="00A62BAB">
            <w:pPr>
              <w:jc w:val="center"/>
              <w:rPr>
                <w:color w:val="000000"/>
                <w:sz w:val="20"/>
                <w:szCs w:val="20"/>
              </w:rPr>
            </w:pPr>
            <w:r w:rsidRPr="00162F3A">
              <w:rPr>
                <w:color w:val="000000"/>
                <w:sz w:val="20"/>
                <w:szCs w:val="20"/>
              </w:rPr>
              <w:t>0,02</w:t>
            </w:r>
          </w:p>
        </w:tc>
        <w:tc>
          <w:tcPr>
            <w:tcW w:w="0" w:type="auto"/>
            <w:tcBorders>
              <w:top w:val="nil"/>
              <w:left w:val="nil"/>
              <w:bottom w:val="single" w:sz="4" w:space="0" w:color="auto"/>
              <w:right w:val="single" w:sz="4" w:space="0" w:color="auto"/>
            </w:tcBorders>
            <w:shd w:val="clear" w:color="auto" w:fill="auto"/>
            <w:vAlign w:val="center"/>
            <w:hideMark/>
          </w:tcPr>
          <w:p w14:paraId="1696C69B" w14:textId="77777777" w:rsidR="00A62BAB" w:rsidRPr="00162F3A" w:rsidRDefault="00A62BAB" w:rsidP="00A62BAB">
            <w:pPr>
              <w:jc w:val="center"/>
              <w:rPr>
                <w:color w:val="000000"/>
                <w:sz w:val="20"/>
                <w:szCs w:val="20"/>
              </w:rPr>
            </w:pPr>
            <w:r w:rsidRPr="00162F3A">
              <w:rPr>
                <w:color w:val="000000"/>
                <w:sz w:val="20"/>
                <w:szCs w:val="20"/>
              </w:rPr>
              <w:t>60,0</w:t>
            </w:r>
          </w:p>
        </w:tc>
        <w:tc>
          <w:tcPr>
            <w:tcW w:w="0" w:type="auto"/>
            <w:tcBorders>
              <w:top w:val="nil"/>
              <w:left w:val="nil"/>
              <w:bottom w:val="single" w:sz="4" w:space="0" w:color="auto"/>
              <w:right w:val="single" w:sz="4" w:space="0" w:color="auto"/>
            </w:tcBorders>
            <w:shd w:val="clear" w:color="auto" w:fill="auto"/>
            <w:hideMark/>
          </w:tcPr>
          <w:p w14:paraId="314DEC32" w14:textId="03F284D5" w:rsidR="00A62BAB" w:rsidRPr="00A62BAB" w:rsidRDefault="00A62BAB" w:rsidP="00A62BAB">
            <w:pPr>
              <w:jc w:val="center"/>
              <w:rPr>
                <w:color w:val="000000"/>
                <w:sz w:val="20"/>
                <w:szCs w:val="20"/>
              </w:rPr>
            </w:pPr>
            <w:r w:rsidRPr="00A62BAB">
              <w:rPr>
                <w:sz w:val="20"/>
                <w:szCs w:val="20"/>
              </w:rPr>
              <w:t>1,50</w:t>
            </w:r>
          </w:p>
        </w:tc>
      </w:tr>
      <w:tr w:rsidR="00A62BAB" w:rsidRPr="00162F3A" w14:paraId="652E30B3" w14:textId="77777777" w:rsidTr="002F350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56D18BF"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055B2AF0" w14:textId="77777777" w:rsidR="00A62BAB" w:rsidRPr="00162F3A" w:rsidRDefault="00A62BAB" w:rsidP="00A62BAB">
            <w:pPr>
              <w:jc w:val="center"/>
              <w:rPr>
                <w:color w:val="000000"/>
                <w:sz w:val="20"/>
                <w:szCs w:val="20"/>
              </w:rPr>
            </w:pPr>
            <w:r w:rsidRPr="00162F3A">
              <w:rPr>
                <w:color w:val="000000"/>
                <w:sz w:val="20"/>
                <w:szCs w:val="20"/>
              </w:rPr>
              <w:t>0,025</w:t>
            </w:r>
          </w:p>
        </w:tc>
        <w:tc>
          <w:tcPr>
            <w:tcW w:w="0" w:type="auto"/>
            <w:tcBorders>
              <w:top w:val="nil"/>
              <w:left w:val="nil"/>
              <w:bottom w:val="single" w:sz="4" w:space="0" w:color="auto"/>
              <w:right w:val="single" w:sz="4" w:space="0" w:color="auto"/>
            </w:tcBorders>
            <w:shd w:val="clear" w:color="auto" w:fill="auto"/>
            <w:vAlign w:val="center"/>
            <w:hideMark/>
          </w:tcPr>
          <w:p w14:paraId="158ADA9C" w14:textId="77777777" w:rsidR="00A62BAB" w:rsidRPr="00162F3A" w:rsidRDefault="00A62BAB" w:rsidP="00A62BAB">
            <w:pPr>
              <w:jc w:val="center"/>
              <w:rPr>
                <w:color w:val="000000"/>
                <w:sz w:val="20"/>
                <w:szCs w:val="20"/>
              </w:rPr>
            </w:pPr>
            <w:r w:rsidRPr="00162F3A">
              <w:rPr>
                <w:color w:val="000000"/>
                <w:sz w:val="20"/>
                <w:szCs w:val="20"/>
              </w:rPr>
              <w:t>50,0</w:t>
            </w:r>
          </w:p>
        </w:tc>
        <w:tc>
          <w:tcPr>
            <w:tcW w:w="0" w:type="auto"/>
            <w:tcBorders>
              <w:top w:val="nil"/>
              <w:left w:val="nil"/>
              <w:bottom w:val="single" w:sz="4" w:space="0" w:color="auto"/>
              <w:right w:val="single" w:sz="4" w:space="0" w:color="auto"/>
            </w:tcBorders>
            <w:shd w:val="clear" w:color="auto" w:fill="auto"/>
            <w:hideMark/>
          </w:tcPr>
          <w:p w14:paraId="0AF1469A" w14:textId="38AF4483" w:rsidR="00A62BAB" w:rsidRPr="00A62BAB" w:rsidRDefault="00A62BAB" w:rsidP="00A62BAB">
            <w:pPr>
              <w:jc w:val="center"/>
              <w:rPr>
                <w:color w:val="000000"/>
                <w:sz w:val="20"/>
                <w:szCs w:val="20"/>
              </w:rPr>
            </w:pPr>
            <w:r w:rsidRPr="00A62BAB">
              <w:rPr>
                <w:sz w:val="20"/>
                <w:szCs w:val="20"/>
              </w:rPr>
              <w:t>1,60</w:t>
            </w:r>
          </w:p>
        </w:tc>
      </w:tr>
      <w:tr w:rsidR="00A62BAB" w:rsidRPr="00162F3A" w14:paraId="629C42E2" w14:textId="77777777" w:rsidTr="002F350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80F2A0E"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38CD2B8F" w14:textId="77777777" w:rsidR="00A62BAB" w:rsidRPr="00162F3A" w:rsidRDefault="00A62BAB" w:rsidP="00A62BAB">
            <w:pPr>
              <w:jc w:val="center"/>
              <w:rPr>
                <w:color w:val="000000"/>
                <w:sz w:val="20"/>
                <w:szCs w:val="20"/>
              </w:rPr>
            </w:pPr>
            <w:r w:rsidRPr="00162F3A">
              <w:rPr>
                <w:color w:val="000000"/>
                <w:sz w:val="20"/>
                <w:szCs w:val="20"/>
              </w:rPr>
              <w:t>0,032</w:t>
            </w:r>
          </w:p>
        </w:tc>
        <w:tc>
          <w:tcPr>
            <w:tcW w:w="0" w:type="auto"/>
            <w:tcBorders>
              <w:top w:val="nil"/>
              <w:left w:val="nil"/>
              <w:bottom w:val="single" w:sz="4" w:space="0" w:color="auto"/>
              <w:right w:val="single" w:sz="4" w:space="0" w:color="auto"/>
            </w:tcBorders>
            <w:shd w:val="clear" w:color="auto" w:fill="auto"/>
            <w:vAlign w:val="center"/>
            <w:hideMark/>
          </w:tcPr>
          <w:p w14:paraId="320CE9F0" w14:textId="77777777" w:rsidR="00A62BAB" w:rsidRPr="00162F3A" w:rsidRDefault="00A62BAB" w:rsidP="00A62BAB">
            <w:pPr>
              <w:jc w:val="center"/>
              <w:rPr>
                <w:color w:val="000000"/>
                <w:sz w:val="20"/>
                <w:szCs w:val="20"/>
              </w:rPr>
            </w:pPr>
            <w:r w:rsidRPr="00162F3A">
              <w:rPr>
                <w:color w:val="000000"/>
                <w:sz w:val="20"/>
                <w:szCs w:val="20"/>
              </w:rPr>
              <w:t>136,0</w:t>
            </w:r>
          </w:p>
        </w:tc>
        <w:tc>
          <w:tcPr>
            <w:tcW w:w="0" w:type="auto"/>
            <w:tcBorders>
              <w:top w:val="nil"/>
              <w:left w:val="nil"/>
              <w:bottom w:val="single" w:sz="4" w:space="0" w:color="auto"/>
              <w:right w:val="single" w:sz="4" w:space="0" w:color="auto"/>
            </w:tcBorders>
            <w:shd w:val="clear" w:color="auto" w:fill="auto"/>
            <w:hideMark/>
          </w:tcPr>
          <w:p w14:paraId="34775FA0" w14:textId="6719CD61" w:rsidR="00A62BAB" w:rsidRPr="00A62BAB" w:rsidRDefault="00A62BAB" w:rsidP="00A62BAB">
            <w:pPr>
              <w:jc w:val="center"/>
              <w:rPr>
                <w:color w:val="000000"/>
                <w:sz w:val="20"/>
                <w:szCs w:val="20"/>
              </w:rPr>
            </w:pPr>
            <w:r w:rsidRPr="00A62BAB">
              <w:rPr>
                <w:sz w:val="20"/>
                <w:szCs w:val="20"/>
              </w:rPr>
              <w:t>5,17</w:t>
            </w:r>
          </w:p>
        </w:tc>
      </w:tr>
      <w:tr w:rsidR="00A62BAB" w:rsidRPr="00162F3A" w14:paraId="7FC9D0BE" w14:textId="77777777" w:rsidTr="002F350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BEB610"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725B551B" w14:textId="77777777" w:rsidR="00A62BAB" w:rsidRPr="00162F3A" w:rsidRDefault="00A62BAB" w:rsidP="00A62BAB">
            <w:pPr>
              <w:jc w:val="center"/>
              <w:rPr>
                <w:color w:val="000000"/>
                <w:sz w:val="20"/>
                <w:szCs w:val="20"/>
              </w:rPr>
            </w:pPr>
            <w:r w:rsidRPr="00162F3A">
              <w:rPr>
                <w:color w:val="000000"/>
                <w:sz w:val="20"/>
                <w:szCs w:val="20"/>
              </w:rPr>
              <w:t>0,04</w:t>
            </w:r>
          </w:p>
        </w:tc>
        <w:tc>
          <w:tcPr>
            <w:tcW w:w="0" w:type="auto"/>
            <w:tcBorders>
              <w:top w:val="nil"/>
              <w:left w:val="nil"/>
              <w:bottom w:val="single" w:sz="4" w:space="0" w:color="auto"/>
              <w:right w:val="single" w:sz="4" w:space="0" w:color="auto"/>
            </w:tcBorders>
            <w:shd w:val="clear" w:color="auto" w:fill="auto"/>
            <w:vAlign w:val="center"/>
            <w:hideMark/>
          </w:tcPr>
          <w:p w14:paraId="34DCF015" w14:textId="77777777" w:rsidR="00A62BAB" w:rsidRPr="00162F3A" w:rsidRDefault="00A62BAB" w:rsidP="00A62BAB">
            <w:pPr>
              <w:jc w:val="center"/>
              <w:rPr>
                <w:color w:val="000000"/>
                <w:sz w:val="20"/>
                <w:szCs w:val="20"/>
              </w:rPr>
            </w:pPr>
            <w:r w:rsidRPr="00162F3A">
              <w:rPr>
                <w:color w:val="000000"/>
                <w:sz w:val="20"/>
                <w:szCs w:val="20"/>
              </w:rPr>
              <w:t>104,0</w:t>
            </w:r>
          </w:p>
        </w:tc>
        <w:tc>
          <w:tcPr>
            <w:tcW w:w="0" w:type="auto"/>
            <w:tcBorders>
              <w:top w:val="nil"/>
              <w:left w:val="nil"/>
              <w:bottom w:val="single" w:sz="4" w:space="0" w:color="auto"/>
              <w:right w:val="single" w:sz="4" w:space="0" w:color="auto"/>
            </w:tcBorders>
            <w:shd w:val="clear" w:color="auto" w:fill="auto"/>
            <w:hideMark/>
          </w:tcPr>
          <w:p w14:paraId="1AF33876" w14:textId="7835B297" w:rsidR="00A62BAB" w:rsidRPr="00A62BAB" w:rsidRDefault="00A62BAB" w:rsidP="00A62BAB">
            <w:pPr>
              <w:jc w:val="center"/>
              <w:rPr>
                <w:color w:val="000000"/>
                <w:sz w:val="20"/>
                <w:szCs w:val="20"/>
              </w:rPr>
            </w:pPr>
            <w:r w:rsidRPr="00A62BAB">
              <w:rPr>
                <w:sz w:val="20"/>
                <w:szCs w:val="20"/>
              </w:rPr>
              <w:t>4,68</w:t>
            </w:r>
          </w:p>
        </w:tc>
      </w:tr>
      <w:tr w:rsidR="00A62BAB" w:rsidRPr="00162F3A" w14:paraId="50C8F798" w14:textId="77777777" w:rsidTr="002F350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C5A0CF8"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25B0815A" w14:textId="77777777" w:rsidR="00A62BAB" w:rsidRPr="00162F3A" w:rsidRDefault="00A62BAB" w:rsidP="00A62BAB">
            <w:pPr>
              <w:jc w:val="center"/>
              <w:rPr>
                <w:color w:val="000000"/>
                <w:sz w:val="20"/>
                <w:szCs w:val="20"/>
              </w:rPr>
            </w:pPr>
            <w:r w:rsidRPr="00162F3A">
              <w:rPr>
                <w:color w:val="000000"/>
                <w:sz w:val="20"/>
                <w:szCs w:val="20"/>
              </w:rPr>
              <w:t>0,05</w:t>
            </w:r>
          </w:p>
        </w:tc>
        <w:tc>
          <w:tcPr>
            <w:tcW w:w="0" w:type="auto"/>
            <w:tcBorders>
              <w:top w:val="nil"/>
              <w:left w:val="nil"/>
              <w:bottom w:val="single" w:sz="4" w:space="0" w:color="auto"/>
              <w:right w:val="single" w:sz="4" w:space="0" w:color="auto"/>
            </w:tcBorders>
            <w:shd w:val="clear" w:color="auto" w:fill="auto"/>
            <w:vAlign w:val="center"/>
            <w:hideMark/>
          </w:tcPr>
          <w:p w14:paraId="7F5F2BE3" w14:textId="77777777" w:rsidR="00A62BAB" w:rsidRPr="00162F3A" w:rsidRDefault="00A62BAB" w:rsidP="00A62BAB">
            <w:pPr>
              <w:jc w:val="center"/>
              <w:rPr>
                <w:color w:val="000000"/>
                <w:sz w:val="20"/>
                <w:szCs w:val="20"/>
              </w:rPr>
            </w:pPr>
            <w:r w:rsidRPr="00162F3A">
              <w:rPr>
                <w:color w:val="000000"/>
                <w:sz w:val="20"/>
                <w:szCs w:val="20"/>
              </w:rPr>
              <w:t>346,0</w:t>
            </w:r>
          </w:p>
        </w:tc>
        <w:tc>
          <w:tcPr>
            <w:tcW w:w="0" w:type="auto"/>
            <w:tcBorders>
              <w:top w:val="nil"/>
              <w:left w:val="nil"/>
              <w:bottom w:val="single" w:sz="4" w:space="0" w:color="auto"/>
              <w:right w:val="single" w:sz="4" w:space="0" w:color="auto"/>
            </w:tcBorders>
            <w:shd w:val="clear" w:color="auto" w:fill="auto"/>
            <w:hideMark/>
          </w:tcPr>
          <w:p w14:paraId="0123ADA3" w14:textId="11FE384A" w:rsidR="00A62BAB" w:rsidRPr="00A62BAB" w:rsidRDefault="00A62BAB" w:rsidP="00A62BAB">
            <w:pPr>
              <w:jc w:val="center"/>
              <w:rPr>
                <w:color w:val="000000"/>
                <w:sz w:val="20"/>
                <w:szCs w:val="20"/>
              </w:rPr>
            </w:pPr>
            <w:r w:rsidRPr="00A62BAB">
              <w:rPr>
                <w:sz w:val="20"/>
                <w:szCs w:val="20"/>
              </w:rPr>
              <w:t>19,72</w:t>
            </w:r>
          </w:p>
        </w:tc>
      </w:tr>
      <w:tr w:rsidR="00A62BAB" w:rsidRPr="00162F3A" w14:paraId="7383B782" w14:textId="77777777" w:rsidTr="002F350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8CF5098"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5453BC5F" w14:textId="77777777" w:rsidR="00A62BAB" w:rsidRPr="00162F3A" w:rsidRDefault="00A62BAB" w:rsidP="00A62BAB">
            <w:pPr>
              <w:jc w:val="center"/>
              <w:rPr>
                <w:color w:val="000000"/>
                <w:sz w:val="20"/>
                <w:szCs w:val="20"/>
              </w:rPr>
            </w:pPr>
            <w:r w:rsidRPr="00162F3A">
              <w:rPr>
                <w:color w:val="000000"/>
                <w:sz w:val="20"/>
                <w:szCs w:val="20"/>
              </w:rPr>
              <w:t>0,08</w:t>
            </w:r>
          </w:p>
        </w:tc>
        <w:tc>
          <w:tcPr>
            <w:tcW w:w="0" w:type="auto"/>
            <w:tcBorders>
              <w:top w:val="nil"/>
              <w:left w:val="nil"/>
              <w:bottom w:val="single" w:sz="4" w:space="0" w:color="auto"/>
              <w:right w:val="single" w:sz="4" w:space="0" w:color="auto"/>
            </w:tcBorders>
            <w:shd w:val="clear" w:color="auto" w:fill="auto"/>
            <w:vAlign w:val="center"/>
            <w:hideMark/>
          </w:tcPr>
          <w:p w14:paraId="2B6E6A98" w14:textId="77777777" w:rsidR="00A62BAB" w:rsidRPr="00162F3A" w:rsidRDefault="00A62BAB" w:rsidP="00A62BAB">
            <w:pPr>
              <w:jc w:val="center"/>
              <w:rPr>
                <w:color w:val="000000"/>
                <w:sz w:val="20"/>
                <w:szCs w:val="20"/>
              </w:rPr>
            </w:pPr>
            <w:r w:rsidRPr="00162F3A">
              <w:rPr>
                <w:color w:val="000000"/>
                <w:sz w:val="20"/>
                <w:szCs w:val="20"/>
              </w:rPr>
              <w:t>538,0</w:t>
            </w:r>
          </w:p>
        </w:tc>
        <w:tc>
          <w:tcPr>
            <w:tcW w:w="0" w:type="auto"/>
            <w:tcBorders>
              <w:top w:val="nil"/>
              <w:left w:val="nil"/>
              <w:bottom w:val="single" w:sz="4" w:space="0" w:color="auto"/>
              <w:right w:val="single" w:sz="4" w:space="0" w:color="auto"/>
            </w:tcBorders>
            <w:shd w:val="clear" w:color="auto" w:fill="auto"/>
            <w:hideMark/>
          </w:tcPr>
          <w:p w14:paraId="45FC1A24" w14:textId="43399E14" w:rsidR="00A62BAB" w:rsidRPr="00A62BAB" w:rsidRDefault="00A62BAB" w:rsidP="00A62BAB">
            <w:pPr>
              <w:jc w:val="center"/>
              <w:rPr>
                <w:color w:val="000000"/>
                <w:sz w:val="20"/>
                <w:szCs w:val="20"/>
              </w:rPr>
            </w:pPr>
            <w:r w:rsidRPr="00A62BAB">
              <w:rPr>
                <w:sz w:val="20"/>
                <w:szCs w:val="20"/>
              </w:rPr>
              <w:t>47,88</w:t>
            </w:r>
          </w:p>
        </w:tc>
      </w:tr>
      <w:tr w:rsidR="00A62BAB" w:rsidRPr="00162F3A" w14:paraId="58ACF2CF" w14:textId="77777777" w:rsidTr="002F350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23EDAA"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40615AEA" w14:textId="77777777" w:rsidR="00A62BAB" w:rsidRPr="00162F3A" w:rsidRDefault="00A62BAB" w:rsidP="00A62BAB">
            <w:pPr>
              <w:jc w:val="center"/>
              <w:rPr>
                <w:color w:val="000000"/>
                <w:sz w:val="20"/>
                <w:szCs w:val="20"/>
              </w:rPr>
            </w:pPr>
            <w:r w:rsidRPr="00162F3A">
              <w:rPr>
                <w:color w:val="000000"/>
                <w:sz w:val="20"/>
                <w:szCs w:val="20"/>
              </w:rPr>
              <w:t>0,1</w:t>
            </w:r>
          </w:p>
        </w:tc>
        <w:tc>
          <w:tcPr>
            <w:tcW w:w="0" w:type="auto"/>
            <w:tcBorders>
              <w:top w:val="nil"/>
              <w:left w:val="nil"/>
              <w:bottom w:val="single" w:sz="4" w:space="0" w:color="auto"/>
              <w:right w:val="single" w:sz="4" w:space="0" w:color="auto"/>
            </w:tcBorders>
            <w:shd w:val="clear" w:color="auto" w:fill="auto"/>
            <w:vAlign w:val="center"/>
            <w:hideMark/>
          </w:tcPr>
          <w:p w14:paraId="71E999C6" w14:textId="77777777" w:rsidR="00A62BAB" w:rsidRPr="00162F3A" w:rsidRDefault="00A62BAB" w:rsidP="00A62BAB">
            <w:pPr>
              <w:jc w:val="center"/>
              <w:rPr>
                <w:color w:val="000000"/>
                <w:sz w:val="20"/>
                <w:szCs w:val="20"/>
              </w:rPr>
            </w:pPr>
            <w:r w:rsidRPr="00162F3A">
              <w:rPr>
                <w:color w:val="000000"/>
                <w:sz w:val="20"/>
                <w:szCs w:val="20"/>
              </w:rPr>
              <w:t>1814,0</w:t>
            </w:r>
          </w:p>
        </w:tc>
        <w:tc>
          <w:tcPr>
            <w:tcW w:w="0" w:type="auto"/>
            <w:tcBorders>
              <w:top w:val="nil"/>
              <w:left w:val="nil"/>
              <w:bottom w:val="single" w:sz="4" w:space="0" w:color="auto"/>
              <w:right w:val="single" w:sz="4" w:space="0" w:color="auto"/>
            </w:tcBorders>
            <w:shd w:val="clear" w:color="auto" w:fill="auto"/>
            <w:hideMark/>
          </w:tcPr>
          <w:p w14:paraId="29BD27CF" w14:textId="7FCBCAE1" w:rsidR="00A62BAB" w:rsidRPr="00A62BAB" w:rsidRDefault="00A62BAB" w:rsidP="00A62BAB">
            <w:pPr>
              <w:jc w:val="center"/>
              <w:rPr>
                <w:color w:val="000000"/>
                <w:sz w:val="20"/>
                <w:szCs w:val="20"/>
              </w:rPr>
            </w:pPr>
            <w:r w:rsidRPr="00A62BAB">
              <w:rPr>
                <w:sz w:val="20"/>
                <w:szCs w:val="20"/>
              </w:rPr>
              <w:t>195,91</w:t>
            </w:r>
          </w:p>
        </w:tc>
      </w:tr>
      <w:tr w:rsidR="00A62BAB" w:rsidRPr="00162F3A" w14:paraId="282AFD29" w14:textId="77777777" w:rsidTr="002F350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DEBDB64"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5C4C969E" w14:textId="77777777" w:rsidR="00A62BAB" w:rsidRPr="00162F3A" w:rsidRDefault="00A62BAB" w:rsidP="00A62BAB">
            <w:pPr>
              <w:jc w:val="center"/>
              <w:rPr>
                <w:color w:val="000000"/>
                <w:sz w:val="20"/>
                <w:szCs w:val="20"/>
              </w:rPr>
            </w:pPr>
            <w:r w:rsidRPr="00162F3A">
              <w:rPr>
                <w:color w:val="000000"/>
                <w:sz w:val="20"/>
                <w:szCs w:val="20"/>
              </w:rPr>
              <w:t>0,125</w:t>
            </w:r>
          </w:p>
        </w:tc>
        <w:tc>
          <w:tcPr>
            <w:tcW w:w="0" w:type="auto"/>
            <w:tcBorders>
              <w:top w:val="nil"/>
              <w:left w:val="nil"/>
              <w:bottom w:val="single" w:sz="4" w:space="0" w:color="auto"/>
              <w:right w:val="single" w:sz="4" w:space="0" w:color="auto"/>
            </w:tcBorders>
            <w:shd w:val="clear" w:color="auto" w:fill="auto"/>
            <w:vAlign w:val="center"/>
            <w:hideMark/>
          </w:tcPr>
          <w:p w14:paraId="013B1F04" w14:textId="77777777" w:rsidR="00A62BAB" w:rsidRPr="00162F3A" w:rsidRDefault="00A62BAB" w:rsidP="00A62BAB">
            <w:pPr>
              <w:jc w:val="center"/>
              <w:rPr>
                <w:color w:val="000000"/>
                <w:sz w:val="20"/>
                <w:szCs w:val="20"/>
              </w:rPr>
            </w:pPr>
            <w:r w:rsidRPr="00162F3A">
              <w:rPr>
                <w:color w:val="000000"/>
                <w:sz w:val="20"/>
                <w:szCs w:val="20"/>
              </w:rPr>
              <w:t>240,0</w:t>
            </w:r>
          </w:p>
        </w:tc>
        <w:tc>
          <w:tcPr>
            <w:tcW w:w="0" w:type="auto"/>
            <w:tcBorders>
              <w:top w:val="nil"/>
              <w:left w:val="nil"/>
              <w:bottom w:val="single" w:sz="4" w:space="0" w:color="auto"/>
              <w:right w:val="single" w:sz="4" w:space="0" w:color="auto"/>
            </w:tcBorders>
            <w:shd w:val="clear" w:color="auto" w:fill="auto"/>
            <w:hideMark/>
          </w:tcPr>
          <w:p w14:paraId="54219A58" w14:textId="6BBEE0FD" w:rsidR="00A62BAB" w:rsidRPr="00A62BAB" w:rsidRDefault="00A62BAB" w:rsidP="00A62BAB">
            <w:pPr>
              <w:jc w:val="center"/>
              <w:rPr>
                <w:color w:val="000000"/>
                <w:sz w:val="20"/>
                <w:szCs w:val="20"/>
              </w:rPr>
            </w:pPr>
            <w:r w:rsidRPr="00A62BAB">
              <w:rPr>
                <w:sz w:val="20"/>
                <w:szCs w:val="20"/>
              </w:rPr>
              <w:t>31,92</w:t>
            </w:r>
          </w:p>
        </w:tc>
      </w:tr>
      <w:tr w:rsidR="00A62BAB" w:rsidRPr="00162F3A" w14:paraId="61168369" w14:textId="77777777" w:rsidTr="002F350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43ECF03"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489853A5" w14:textId="77777777" w:rsidR="00A62BAB" w:rsidRPr="00162F3A" w:rsidRDefault="00A62BAB" w:rsidP="00A62BAB">
            <w:pPr>
              <w:jc w:val="center"/>
              <w:rPr>
                <w:color w:val="000000"/>
                <w:sz w:val="20"/>
                <w:szCs w:val="20"/>
              </w:rPr>
            </w:pPr>
            <w:r w:rsidRPr="00162F3A">
              <w:rPr>
                <w:color w:val="000000"/>
                <w:sz w:val="20"/>
                <w:szCs w:val="20"/>
              </w:rPr>
              <w:t>0,15</w:t>
            </w:r>
          </w:p>
        </w:tc>
        <w:tc>
          <w:tcPr>
            <w:tcW w:w="0" w:type="auto"/>
            <w:tcBorders>
              <w:top w:val="nil"/>
              <w:left w:val="nil"/>
              <w:bottom w:val="single" w:sz="4" w:space="0" w:color="auto"/>
              <w:right w:val="single" w:sz="4" w:space="0" w:color="auto"/>
            </w:tcBorders>
            <w:shd w:val="clear" w:color="auto" w:fill="auto"/>
            <w:vAlign w:val="center"/>
            <w:hideMark/>
          </w:tcPr>
          <w:p w14:paraId="16CDCB91" w14:textId="77777777" w:rsidR="00A62BAB" w:rsidRPr="00162F3A" w:rsidRDefault="00A62BAB" w:rsidP="00A62BAB">
            <w:pPr>
              <w:jc w:val="center"/>
              <w:rPr>
                <w:color w:val="000000"/>
                <w:sz w:val="20"/>
                <w:szCs w:val="20"/>
              </w:rPr>
            </w:pPr>
            <w:r w:rsidRPr="00162F3A">
              <w:rPr>
                <w:color w:val="000000"/>
                <w:sz w:val="20"/>
                <w:szCs w:val="20"/>
              </w:rPr>
              <w:t>592,0</w:t>
            </w:r>
          </w:p>
        </w:tc>
        <w:tc>
          <w:tcPr>
            <w:tcW w:w="0" w:type="auto"/>
            <w:tcBorders>
              <w:top w:val="nil"/>
              <w:left w:val="nil"/>
              <w:bottom w:val="single" w:sz="4" w:space="0" w:color="auto"/>
              <w:right w:val="single" w:sz="4" w:space="0" w:color="auto"/>
            </w:tcBorders>
            <w:shd w:val="clear" w:color="auto" w:fill="auto"/>
            <w:hideMark/>
          </w:tcPr>
          <w:p w14:paraId="70073F5B" w14:textId="2B87DA87" w:rsidR="00A62BAB" w:rsidRPr="00A62BAB" w:rsidRDefault="00A62BAB" w:rsidP="00A62BAB">
            <w:pPr>
              <w:jc w:val="center"/>
              <w:rPr>
                <w:color w:val="000000"/>
                <w:sz w:val="20"/>
                <w:szCs w:val="20"/>
              </w:rPr>
            </w:pPr>
            <w:r w:rsidRPr="00A62BAB">
              <w:rPr>
                <w:sz w:val="20"/>
                <w:szCs w:val="20"/>
              </w:rPr>
              <w:t>94,13</w:t>
            </w:r>
          </w:p>
        </w:tc>
      </w:tr>
      <w:tr w:rsidR="00A62BAB" w:rsidRPr="00162F3A" w14:paraId="55CC5DF5" w14:textId="77777777" w:rsidTr="002F350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7BC4F00"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4E2F9681" w14:textId="77777777" w:rsidR="00A62BAB" w:rsidRPr="00162F3A" w:rsidRDefault="00A62BAB" w:rsidP="00A62BAB">
            <w:pPr>
              <w:jc w:val="center"/>
              <w:rPr>
                <w:color w:val="000000"/>
                <w:sz w:val="20"/>
                <w:szCs w:val="20"/>
              </w:rPr>
            </w:pPr>
            <w:r w:rsidRPr="00162F3A">
              <w:rPr>
                <w:color w:val="000000"/>
                <w:sz w:val="20"/>
                <w:szCs w:val="20"/>
              </w:rPr>
              <w:t>0,2</w:t>
            </w:r>
          </w:p>
        </w:tc>
        <w:tc>
          <w:tcPr>
            <w:tcW w:w="0" w:type="auto"/>
            <w:tcBorders>
              <w:top w:val="nil"/>
              <w:left w:val="nil"/>
              <w:bottom w:val="single" w:sz="4" w:space="0" w:color="auto"/>
              <w:right w:val="single" w:sz="4" w:space="0" w:color="auto"/>
            </w:tcBorders>
            <w:shd w:val="clear" w:color="auto" w:fill="auto"/>
            <w:vAlign w:val="center"/>
            <w:hideMark/>
          </w:tcPr>
          <w:p w14:paraId="12ADB519" w14:textId="77777777" w:rsidR="00A62BAB" w:rsidRPr="00162F3A" w:rsidRDefault="00A62BAB" w:rsidP="00A62BAB">
            <w:pPr>
              <w:jc w:val="center"/>
              <w:rPr>
                <w:color w:val="000000"/>
                <w:sz w:val="20"/>
                <w:szCs w:val="20"/>
              </w:rPr>
            </w:pPr>
            <w:r w:rsidRPr="00162F3A">
              <w:rPr>
                <w:color w:val="000000"/>
                <w:sz w:val="20"/>
                <w:szCs w:val="20"/>
              </w:rPr>
              <w:t>1310,0</w:t>
            </w:r>
          </w:p>
        </w:tc>
        <w:tc>
          <w:tcPr>
            <w:tcW w:w="0" w:type="auto"/>
            <w:tcBorders>
              <w:top w:val="nil"/>
              <w:left w:val="nil"/>
              <w:bottom w:val="single" w:sz="4" w:space="0" w:color="auto"/>
              <w:right w:val="single" w:sz="4" w:space="0" w:color="auto"/>
            </w:tcBorders>
            <w:shd w:val="clear" w:color="auto" w:fill="auto"/>
            <w:hideMark/>
          </w:tcPr>
          <w:p w14:paraId="2D093894" w14:textId="7D0F518F" w:rsidR="00A62BAB" w:rsidRPr="00A62BAB" w:rsidRDefault="00A62BAB" w:rsidP="00A62BAB">
            <w:pPr>
              <w:jc w:val="center"/>
              <w:rPr>
                <w:color w:val="000000"/>
                <w:sz w:val="20"/>
                <w:szCs w:val="20"/>
              </w:rPr>
            </w:pPr>
            <w:r w:rsidRPr="00A62BAB">
              <w:rPr>
                <w:sz w:val="20"/>
                <w:szCs w:val="20"/>
              </w:rPr>
              <w:t>286,89</w:t>
            </w:r>
          </w:p>
        </w:tc>
      </w:tr>
      <w:tr w:rsidR="00A62BAB" w:rsidRPr="00162F3A" w14:paraId="7F5C4B5F" w14:textId="77777777" w:rsidTr="00A62BAB">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3D51D4"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7778F2FA" w14:textId="77777777" w:rsidR="00A62BAB" w:rsidRPr="00162F3A" w:rsidRDefault="00A62BAB" w:rsidP="00A62BAB">
            <w:pPr>
              <w:jc w:val="center"/>
              <w:rPr>
                <w:color w:val="000000"/>
                <w:sz w:val="20"/>
                <w:szCs w:val="20"/>
              </w:rPr>
            </w:pPr>
            <w:r w:rsidRPr="00162F3A">
              <w:rPr>
                <w:color w:val="000000"/>
                <w:sz w:val="20"/>
                <w:szCs w:val="20"/>
              </w:rPr>
              <w:t>0,3</w:t>
            </w:r>
          </w:p>
        </w:tc>
        <w:tc>
          <w:tcPr>
            <w:tcW w:w="0" w:type="auto"/>
            <w:tcBorders>
              <w:top w:val="nil"/>
              <w:left w:val="nil"/>
              <w:bottom w:val="single" w:sz="4" w:space="0" w:color="auto"/>
              <w:right w:val="single" w:sz="4" w:space="0" w:color="auto"/>
            </w:tcBorders>
            <w:shd w:val="clear" w:color="auto" w:fill="auto"/>
            <w:vAlign w:val="center"/>
            <w:hideMark/>
          </w:tcPr>
          <w:p w14:paraId="760E4D2A" w14:textId="77777777" w:rsidR="00A62BAB" w:rsidRPr="00162F3A" w:rsidRDefault="00A62BAB" w:rsidP="00A62BAB">
            <w:pPr>
              <w:jc w:val="center"/>
              <w:rPr>
                <w:color w:val="000000"/>
                <w:sz w:val="20"/>
                <w:szCs w:val="20"/>
              </w:rPr>
            </w:pPr>
            <w:r w:rsidRPr="00162F3A">
              <w:rPr>
                <w:color w:val="000000"/>
                <w:sz w:val="20"/>
                <w:szCs w:val="20"/>
              </w:rPr>
              <w:t>1582,0</w:t>
            </w:r>
          </w:p>
        </w:tc>
        <w:tc>
          <w:tcPr>
            <w:tcW w:w="0" w:type="auto"/>
            <w:tcBorders>
              <w:top w:val="nil"/>
              <w:left w:val="nil"/>
              <w:bottom w:val="single" w:sz="4" w:space="0" w:color="auto"/>
              <w:right w:val="single" w:sz="4" w:space="0" w:color="auto"/>
            </w:tcBorders>
            <w:shd w:val="clear" w:color="auto" w:fill="auto"/>
          </w:tcPr>
          <w:p w14:paraId="1DB33746" w14:textId="4CE4C49E" w:rsidR="00A62BAB" w:rsidRPr="00A62BAB" w:rsidRDefault="00A62BAB" w:rsidP="00A62BAB">
            <w:pPr>
              <w:jc w:val="center"/>
              <w:rPr>
                <w:color w:val="000000"/>
                <w:sz w:val="20"/>
                <w:szCs w:val="20"/>
              </w:rPr>
            </w:pPr>
            <w:r w:rsidRPr="00A62BAB">
              <w:rPr>
                <w:sz w:val="20"/>
                <w:szCs w:val="20"/>
              </w:rPr>
              <w:t>514,15</w:t>
            </w:r>
          </w:p>
        </w:tc>
      </w:tr>
      <w:tr w:rsidR="00A62BAB" w:rsidRPr="00162F3A" w14:paraId="03FD5FE7" w14:textId="77777777" w:rsidTr="00A62BAB">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C47EA4"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173B0843" w14:textId="77777777" w:rsidR="00A62BAB" w:rsidRPr="00162F3A" w:rsidRDefault="00A62BAB" w:rsidP="00A62BAB">
            <w:pPr>
              <w:jc w:val="center"/>
              <w:rPr>
                <w:color w:val="000000"/>
                <w:sz w:val="20"/>
                <w:szCs w:val="20"/>
              </w:rPr>
            </w:pPr>
            <w:r w:rsidRPr="00162F3A">
              <w:rPr>
                <w:color w:val="000000"/>
                <w:sz w:val="20"/>
                <w:szCs w:val="20"/>
              </w:rPr>
              <w:t>0,35</w:t>
            </w:r>
          </w:p>
        </w:tc>
        <w:tc>
          <w:tcPr>
            <w:tcW w:w="0" w:type="auto"/>
            <w:tcBorders>
              <w:top w:val="nil"/>
              <w:left w:val="nil"/>
              <w:bottom w:val="single" w:sz="4" w:space="0" w:color="auto"/>
              <w:right w:val="single" w:sz="4" w:space="0" w:color="auto"/>
            </w:tcBorders>
            <w:shd w:val="clear" w:color="auto" w:fill="auto"/>
            <w:vAlign w:val="center"/>
            <w:hideMark/>
          </w:tcPr>
          <w:p w14:paraId="4EB8AC09" w14:textId="77777777" w:rsidR="00A62BAB" w:rsidRPr="00162F3A" w:rsidRDefault="00A62BAB" w:rsidP="00A62BAB">
            <w:pPr>
              <w:jc w:val="center"/>
              <w:rPr>
                <w:color w:val="000000"/>
                <w:sz w:val="20"/>
                <w:szCs w:val="20"/>
              </w:rPr>
            </w:pPr>
            <w:r w:rsidRPr="00162F3A">
              <w:rPr>
                <w:color w:val="000000"/>
                <w:sz w:val="20"/>
                <w:szCs w:val="20"/>
              </w:rPr>
              <w:t>932,0</w:t>
            </w:r>
          </w:p>
        </w:tc>
        <w:tc>
          <w:tcPr>
            <w:tcW w:w="0" w:type="auto"/>
            <w:tcBorders>
              <w:top w:val="nil"/>
              <w:left w:val="nil"/>
              <w:bottom w:val="single" w:sz="4" w:space="0" w:color="auto"/>
              <w:right w:val="single" w:sz="4" w:space="0" w:color="auto"/>
            </w:tcBorders>
            <w:shd w:val="clear" w:color="auto" w:fill="auto"/>
          </w:tcPr>
          <w:p w14:paraId="1DACA9DE" w14:textId="7F57AD4C" w:rsidR="00A62BAB" w:rsidRPr="00A62BAB" w:rsidRDefault="00A62BAB" w:rsidP="00A62BAB">
            <w:pPr>
              <w:jc w:val="center"/>
              <w:rPr>
                <w:color w:val="000000"/>
                <w:sz w:val="20"/>
                <w:szCs w:val="20"/>
              </w:rPr>
            </w:pPr>
            <w:r w:rsidRPr="00A62BAB">
              <w:rPr>
                <w:sz w:val="20"/>
                <w:szCs w:val="20"/>
              </w:rPr>
              <w:t>351,36</w:t>
            </w:r>
          </w:p>
        </w:tc>
      </w:tr>
      <w:tr w:rsidR="001E4ACB" w:rsidRPr="00162F3A" w14:paraId="01D6572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A54C183" w14:textId="77777777" w:rsidR="001E4ACB" w:rsidRPr="00162F3A" w:rsidRDefault="001E4ACB" w:rsidP="00E3165A">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109098F5" w14:textId="77777777" w:rsidR="001E4ACB" w:rsidRPr="00162F3A" w:rsidRDefault="001E4ACB" w:rsidP="00E3165A">
            <w:pPr>
              <w:jc w:val="center"/>
              <w:rPr>
                <w:b/>
                <w:bCs/>
                <w:color w:val="000000"/>
                <w:sz w:val="20"/>
                <w:szCs w:val="20"/>
              </w:rPr>
            </w:pPr>
            <w:r w:rsidRPr="00162F3A">
              <w:rPr>
                <w:b/>
                <w:bCs/>
                <w:color w:val="000000"/>
                <w:sz w:val="20"/>
                <w:szCs w:val="20"/>
              </w:rPr>
              <w:t>ИТОГО</w:t>
            </w:r>
          </w:p>
        </w:tc>
        <w:tc>
          <w:tcPr>
            <w:tcW w:w="0" w:type="auto"/>
            <w:tcBorders>
              <w:top w:val="nil"/>
              <w:left w:val="nil"/>
              <w:bottom w:val="single" w:sz="4" w:space="0" w:color="auto"/>
              <w:right w:val="single" w:sz="4" w:space="0" w:color="auto"/>
            </w:tcBorders>
            <w:shd w:val="clear" w:color="auto" w:fill="auto"/>
            <w:vAlign w:val="center"/>
            <w:hideMark/>
          </w:tcPr>
          <w:p w14:paraId="1648A4BB" w14:textId="77777777" w:rsidR="001E4ACB" w:rsidRPr="00162F3A" w:rsidRDefault="001E4ACB" w:rsidP="00E3165A">
            <w:pPr>
              <w:jc w:val="center"/>
              <w:rPr>
                <w:b/>
                <w:bCs/>
                <w:color w:val="000000"/>
                <w:sz w:val="20"/>
                <w:szCs w:val="20"/>
              </w:rPr>
            </w:pPr>
            <w:r w:rsidRPr="00162F3A">
              <w:rPr>
                <w:b/>
                <w:bCs/>
                <w:color w:val="000000"/>
                <w:sz w:val="20"/>
                <w:szCs w:val="20"/>
              </w:rPr>
              <w:t>7704,0</w:t>
            </w:r>
          </w:p>
        </w:tc>
        <w:tc>
          <w:tcPr>
            <w:tcW w:w="0" w:type="auto"/>
            <w:tcBorders>
              <w:top w:val="nil"/>
              <w:left w:val="nil"/>
              <w:bottom w:val="single" w:sz="4" w:space="0" w:color="auto"/>
              <w:right w:val="single" w:sz="4" w:space="0" w:color="auto"/>
            </w:tcBorders>
            <w:shd w:val="clear" w:color="auto" w:fill="auto"/>
            <w:vAlign w:val="center"/>
            <w:hideMark/>
          </w:tcPr>
          <w:p w14:paraId="7BE45679" w14:textId="4F24B378" w:rsidR="001E4ACB" w:rsidRPr="00162F3A" w:rsidRDefault="00A62BAB" w:rsidP="00E3165A">
            <w:pPr>
              <w:jc w:val="center"/>
              <w:rPr>
                <w:b/>
                <w:bCs/>
                <w:color w:val="000000"/>
                <w:sz w:val="20"/>
                <w:szCs w:val="20"/>
              </w:rPr>
            </w:pPr>
            <w:r>
              <w:rPr>
                <w:b/>
                <w:bCs/>
                <w:color w:val="000000"/>
                <w:sz w:val="20"/>
                <w:szCs w:val="20"/>
              </w:rPr>
              <w:t>1554,92</w:t>
            </w:r>
          </w:p>
        </w:tc>
      </w:tr>
      <w:tr w:rsidR="001E4ACB" w:rsidRPr="00162F3A" w14:paraId="6AC90CF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6DAE62A" w14:textId="77777777" w:rsidR="001E4ACB" w:rsidRPr="00162F3A" w:rsidRDefault="001E4ACB" w:rsidP="00E3165A">
            <w:pPr>
              <w:jc w:val="center"/>
              <w:rPr>
                <w:b/>
                <w:bCs/>
                <w:color w:val="000000"/>
                <w:sz w:val="20"/>
                <w:szCs w:val="20"/>
              </w:rPr>
            </w:pPr>
            <w:r w:rsidRPr="00162F3A">
              <w:rPr>
                <w:b/>
                <w:bCs/>
                <w:color w:val="000000"/>
                <w:sz w:val="20"/>
                <w:szCs w:val="20"/>
              </w:rPr>
              <w:t>7</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66BC8F0E" w14:textId="40DC7D7F" w:rsidR="001E4ACB" w:rsidRPr="00162F3A" w:rsidRDefault="001E4ACB" w:rsidP="00E3165A">
            <w:pPr>
              <w:jc w:val="center"/>
              <w:rPr>
                <w:b/>
                <w:bCs/>
                <w:color w:val="000000"/>
                <w:sz w:val="20"/>
                <w:szCs w:val="20"/>
              </w:rPr>
            </w:pPr>
            <w:r w:rsidRPr="00162F3A">
              <w:rPr>
                <w:b/>
                <w:bCs/>
                <w:color w:val="000000"/>
                <w:sz w:val="20"/>
                <w:szCs w:val="20"/>
              </w:rPr>
              <w:t>Котельная "</w:t>
            </w:r>
            <w:r w:rsidR="00D502AD">
              <w:rPr>
                <w:b/>
                <w:bCs/>
                <w:color w:val="000000"/>
                <w:sz w:val="20"/>
                <w:szCs w:val="20"/>
              </w:rPr>
              <w:t>ЗГР</w:t>
            </w:r>
            <w:r w:rsidRPr="00162F3A">
              <w:rPr>
                <w:b/>
                <w:bCs/>
                <w:color w:val="000000"/>
                <w:sz w:val="20"/>
                <w:szCs w:val="20"/>
              </w:rPr>
              <w:t>" (ул. Советская, стр. 116)</w:t>
            </w:r>
          </w:p>
        </w:tc>
      </w:tr>
      <w:tr w:rsidR="00A62BAB" w:rsidRPr="00162F3A" w14:paraId="11B357E0" w14:textId="77777777" w:rsidTr="001624D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032364"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19718E12" w14:textId="77777777" w:rsidR="00A62BAB" w:rsidRPr="00162F3A" w:rsidRDefault="00A62BAB" w:rsidP="00A62BAB">
            <w:pPr>
              <w:jc w:val="center"/>
              <w:rPr>
                <w:color w:val="000000"/>
                <w:sz w:val="20"/>
                <w:szCs w:val="20"/>
              </w:rPr>
            </w:pPr>
            <w:r w:rsidRPr="00162F3A">
              <w:rPr>
                <w:color w:val="000000"/>
                <w:sz w:val="20"/>
                <w:szCs w:val="20"/>
              </w:rPr>
              <w:t>0,015</w:t>
            </w:r>
          </w:p>
        </w:tc>
        <w:tc>
          <w:tcPr>
            <w:tcW w:w="0" w:type="auto"/>
            <w:tcBorders>
              <w:top w:val="nil"/>
              <w:left w:val="nil"/>
              <w:bottom w:val="single" w:sz="4" w:space="0" w:color="auto"/>
              <w:right w:val="single" w:sz="4" w:space="0" w:color="auto"/>
            </w:tcBorders>
            <w:shd w:val="clear" w:color="auto" w:fill="auto"/>
            <w:vAlign w:val="center"/>
            <w:hideMark/>
          </w:tcPr>
          <w:p w14:paraId="3463FABE" w14:textId="77777777" w:rsidR="00A62BAB" w:rsidRPr="00162F3A" w:rsidRDefault="00A62BAB" w:rsidP="00A62BAB">
            <w:pPr>
              <w:jc w:val="center"/>
              <w:rPr>
                <w:color w:val="000000"/>
                <w:sz w:val="20"/>
                <w:szCs w:val="20"/>
              </w:rPr>
            </w:pPr>
            <w:r w:rsidRPr="00162F3A">
              <w:rPr>
                <w:color w:val="000000"/>
                <w:sz w:val="20"/>
                <w:szCs w:val="20"/>
              </w:rPr>
              <w:t>92,0</w:t>
            </w:r>
          </w:p>
        </w:tc>
        <w:tc>
          <w:tcPr>
            <w:tcW w:w="0" w:type="auto"/>
            <w:tcBorders>
              <w:top w:val="nil"/>
              <w:left w:val="nil"/>
              <w:bottom w:val="single" w:sz="4" w:space="0" w:color="auto"/>
              <w:right w:val="single" w:sz="4" w:space="0" w:color="auto"/>
            </w:tcBorders>
            <w:shd w:val="clear" w:color="auto" w:fill="auto"/>
            <w:hideMark/>
          </w:tcPr>
          <w:p w14:paraId="7A971952" w14:textId="03AE63A3" w:rsidR="00A62BAB" w:rsidRPr="00A62BAB" w:rsidRDefault="00A62BAB" w:rsidP="00A62BAB">
            <w:pPr>
              <w:jc w:val="center"/>
              <w:rPr>
                <w:color w:val="000000"/>
                <w:sz w:val="20"/>
                <w:szCs w:val="20"/>
              </w:rPr>
            </w:pPr>
            <w:r w:rsidRPr="00A62BAB">
              <w:rPr>
                <w:sz w:val="20"/>
                <w:szCs w:val="20"/>
              </w:rPr>
              <w:t>1,66</w:t>
            </w:r>
          </w:p>
        </w:tc>
      </w:tr>
      <w:tr w:rsidR="00A62BAB" w:rsidRPr="00162F3A" w14:paraId="2ADE9A0B" w14:textId="77777777" w:rsidTr="001624D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3EF43C"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122C5CB2" w14:textId="77777777" w:rsidR="00A62BAB" w:rsidRPr="00162F3A" w:rsidRDefault="00A62BAB" w:rsidP="00A62BAB">
            <w:pPr>
              <w:jc w:val="center"/>
              <w:rPr>
                <w:color w:val="000000"/>
                <w:sz w:val="20"/>
                <w:szCs w:val="20"/>
              </w:rPr>
            </w:pPr>
            <w:r w:rsidRPr="00162F3A">
              <w:rPr>
                <w:color w:val="000000"/>
                <w:sz w:val="20"/>
                <w:szCs w:val="20"/>
              </w:rPr>
              <w:t>0,02</w:t>
            </w:r>
          </w:p>
        </w:tc>
        <w:tc>
          <w:tcPr>
            <w:tcW w:w="0" w:type="auto"/>
            <w:tcBorders>
              <w:top w:val="nil"/>
              <w:left w:val="nil"/>
              <w:bottom w:val="single" w:sz="4" w:space="0" w:color="auto"/>
              <w:right w:val="single" w:sz="4" w:space="0" w:color="auto"/>
            </w:tcBorders>
            <w:shd w:val="clear" w:color="auto" w:fill="auto"/>
            <w:vAlign w:val="center"/>
            <w:hideMark/>
          </w:tcPr>
          <w:p w14:paraId="4AECC34C" w14:textId="77777777" w:rsidR="00A62BAB" w:rsidRPr="00162F3A" w:rsidRDefault="00A62BAB" w:rsidP="00A62BAB">
            <w:pPr>
              <w:jc w:val="center"/>
              <w:rPr>
                <w:color w:val="000000"/>
                <w:sz w:val="20"/>
                <w:szCs w:val="20"/>
              </w:rPr>
            </w:pPr>
            <w:r w:rsidRPr="00162F3A">
              <w:rPr>
                <w:color w:val="000000"/>
                <w:sz w:val="20"/>
                <w:szCs w:val="20"/>
              </w:rPr>
              <w:t>414,0</w:t>
            </w:r>
          </w:p>
        </w:tc>
        <w:tc>
          <w:tcPr>
            <w:tcW w:w="0" w:type="auto"/>
            <w:tcBorders>
              <w:top w:val="nil"/>
              <w:left w:val="nil"/>
              <w:bottom w:val="single" w:sz="4" w:space="0" w:color="auto"/>
              <w:right w:val="single" w:sz="4" w:space="0" w:color="auto"/>
            </w:tcBorders>
            <w:shd w:val="clear" w:color="auto" w:fill="auto"/>
            <w:hideMark/>
          </w:tcPr>
          <w:p w14:paraId="780D2202" w14:textId="7D15B40F" w:rsidR="00A62BAB" w:rsidRPr="00A62BAB" w:rsidRDefault="00A62BAB" w:rsidP="00A62BAB">
            <w:pPr>
              <w:jc w:val="center"/>
              <w:rPr>
                <w:color w:val="000000"/>
                <w:sz w:val="20"/>
                <w:szCs w:val="20"/>
              </w:rPr>
            </w:pPr>
            <w:r w:rsidRPr="00A62BAB">
              <w:rPr>
                <w:sz w:val="20"/>
                <w:szCs w:val="20"/>
              </w:rPr>
              <w:t>10,35</w:t>
            </w:r>
          </w:p>
        </w:tc>
      </w:tr>
      <w:tr w:rsidR="00A62BAB" w:rsidRPr="00162F3A" w14:paraId="55C60AAC" w14:textId="77777777" w:rsidTr="001624D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8C86074"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7A290E6A" w14:textId="77777777" w:rsidR="00A62BAB" w:rsidRPr="00162F3A" w:rsidRDefault="00A62BAB" w:rsidP="00A62BAB">
            <w:pPr>
              <w:jc w:val="center"/>
              <w:rPr>
                <w:color w:val="000000"/>
                <w:sz w:val="20"/>
                <w:szCs w:val="20"/>
              </w:rPr>
            </w:pPr>
            <w:r w:rsidRPr="00162F3A">
              <w:rPr>
                <w:color w:val="000000"/>
                <w:sz w:val="20"/>
                <w:szCs w:val="20"/>
              </w:rPr>
              <w:t>0,025</w:t>
            </w:r>
          </w:p>
        </w:tc>
        <w:tc>
          <w:tcPr>
            <w:tcW w:w="0" w:type="auto"/>
            <w:tcBorders>
              <w:top w:val="nil"/>
              <w:left w:val="nil"/>
              <w:bottom w:val="single" w:sz="4" w:space="0" w:color="auto"/>
              <w:right w:val="single" w:sz="4" w:space="0" w:color="auto"/>
            </w:tcBorders>
            <w:shd w:val="clear" w:color="auto" w:fill="auto"/>
            <w:vAlign w:val="center"/>
            <w:hideMark/>
          </w:tcPr>
          <w:p w14:paraId="141AF544" w14:textId="77777777" w:rsidR="00A62BAB" w:rsidRPr="00162F3A" w:rsidRDefault="00A62BAB" w:rsidP="00A62BAB">
            <w:pPr>
              <w:jc w:val="center"/>
              <w:rPr>
                <w:color w:val="000000"/>
                <w:sz w:val="20"/>
                <w:szCs w:val="20"/>
              </w:rPr>
            </w:pPr>
            <w:r w:rsidRPr="00162F3A">
              <w:rPr>
                <w:color w:val="000000"/>
                <w:sz w:val="20"/>
                <w:szCs w:val="20"/>
              </w:rPr>
              <w:t>350,0</w:t>
            </w:r>
          </w:p>
        </w:tc>
        <w:tc>
          <w:tcPr>
            <w:tcW w:w="0" w:type="auto"/>
            <w:tcBorders>
              <w:top w:val="nil"/>
              <w:left w:val="nil"/>
              <w:bottom w:val="single" w:sz="4" w:space="0" w:color="auto"/>
              <w:right w:val="single" w:sz="4" w:space="0" w:color="auto"/>
            </w:tcBorders>
            <w:shd w:val="clear" w:color="auto" w:fill="auto"/>
            <w:hideMark/>
          </w:tcPr>
          <w:p w14:paraId="693FF5D0" w14:textId="3CC6DA85" w:rsidR="00A62BAB" w:rsidRPr="00A62BAB" w:rsidRDefault="00A62BAB" w:rsidP="00A62BAB">
            <w:pPr>
              <w:jc w:val="center"/>
              <w:rPr>
                <w:color w:val="000000"/>
                <w:sz w:val="20"/>
                <w:szCs w:val="20"/>
              </w:rPr>
            </w:pPr>
            <w:r w:rsidRPr="00A62BAB">
              <w:rPr>
                <w:sz w:val="20"/>
                <w:szCs w:val="20"/>
              </w:rPr>
              <w:t>11,20</w:t>
            </w:r>
          </w:p>
        </w:tc>
      </w:tr>
      <w:tr w:rsidR="00A62BAB" w:rsidRPr="00162F3A" w14:paraId="522A6C07" w14:textId="77777777" w:rsidTr="001624D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9447B8"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38903283" w14:textId="77777777" w:rsidR="00A62BAB" w:rsidRPr="00162F3A" w:rsidRDefault="00A62BAB" w:rsidP="00A62BAB">
            <w:pPr>
              <w:jc w:val="center"/>
              <w:rPr>
                <w:color w:val="000000"/>
                <w:sz w:val="20"/>
                <w:szCs w:val="20"/>
              </w:rPr>
            </w:pPr>
            <w:r w:rsidRPr="00162F3A">
              <w:rPr>
                <w:color w:val="000000"/>
                <w:sz w:val="20"/>
                <w:szCs w:val="20"/>
              </w:rPr>
              <w:t>0,032</w:t>
            </w:r>
          </w:p>
        </w:tc>
        <w:tc>
          <w:tcPr>
            <w:tcW w:w="0" w:type="auto"/>
            <w:tcBorders>
              <w:top w:val="nil"/>
              <w:left w:val="nil"/>
              <w:bottom w:val="single" w:sz="4" w:space="0" w:color="auto"/>
              <w:right w:val="single" w:sz="4" w:space="0" w:color="auto"/>
            </w:tcBorders>
            <w:shd w:val="clear" w:color="auto" w:fill="auto"/>
            <w:vAlign w:val="center"/>
            <w:hideMark/>
          </w:tcPr>
          <w:p w14:paraId="0EEEAF2C" w14:textId="77777777" w:rsidR="00A62BAB" w:rsidRPr="00162F3A" w:rsidRDefault="00A62BAB" w:rsidP="00A62BAB">
            <w:pPr>
              <w:jc w:val="center"/>
              <w:rPr>
                <w:color w:val="000000"/>
                <w:sz w:val="20"/>
                <w:szCs w:val="20"/>
              </w:rPr>
            </w:pPr>
            <w:r w:rsidRPr="00162F3A">
              <w:rPr>
                <w:color w:val="000000"/>
                <w:sz w:val="20"/>
                <w:szCs w:val="20"/>
              </w:rPr>
              <w:t>510,0</w:t>
            </w:r>
          </w:p>
        </w:tc>
        <w:tc>
          <w:tcPr>
            <w:tcW w:w="0" w:type="auto"/>
            <w:tcBorders>
              <w:top w:val="nil"/>
              <w:left w:val="nil"/>
              <w:bottom w:val="single" w:sz="4" w:space="0" w:color="auto"/>
              <w:right w:val="single" w:sz="4" w:space="0" w:color="auto"/>
            </w:tcBorders>
            <w:shd w:val="clear" w:color="auto" w:fill="auto"/>
            <w:hideMark/>
          </w:tcPr>
          <w:p w14:paraId="75C2EDD1" w14:textId="7EFB5681" w:rsidR="00A62BAB" w:rsidRPr="00A62BAB" w:rsidRDefault="00A62BAB" w:rsidP="00A62BAB">
            <w:pPr>
              <w:jc w:val="center"/>
              <w:rPr>
                <w:color w:val="000000"/>
                <w:sz w:val="20"/>
                <w:szCs w:val="20"/>
              </w:rPr>
            </w:pPr>
            <w:r w:rsidRPr="00A62BAB">
              <w:rPr>
                <w:sz w:val="20"/>
                <w:szCs w:val="20"/>
              </w:rPr>
              <w:t>19,38</w:t>
            </w:r>
          </w:p>
        </w:tc>
      </w:tr>
      <w:tr w:rsidR="00A62BAB" w:rsidRPr="00162F3A" w14:paraId="322758CE" w14:textId="77777777" w:rsidTr="001624D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07F212F"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6828DD57" w14:textId="77777777" w:rsidR="00A62BAB" w:rsidRPr="00162F3A" w:rsidRDefault="00A62BAB" w:rsidP="00A62BAB">
            <w:pPr>
              <w:jc w:val="center"/>
              <w:rPr>
                <w:color w:val="000000"/>
                <w:sz w:val="20"/>
                <w:szCs w:val="20"/>
              </w:rPr>
            </w:pPr>
            <w:r w:rsidRPr="00162F3A">
              <w:rPr>
                <w:color w:val="000000"/>
                <w:sz w:val="20"/>
                <w:szCs w:val="20"/>
              </w:rPr>
              <w:t>0,04</w:t>
            </w:r>
          </w:p>
        </w:tc>
        <w:tc>
          <w:tcPr>
            <w:tcW w:w="0" w:type="auto"/>
            <w:tcBorders>
              <w:top w:val="nil"/>
              <w:left w:val="nil"/>
              <w:bottom w:val="single" w:sz="4" w:space="0" w:color="auto"/>
              <w:right w:val="single" w:sz="4" w:space="0" w:color="auto"/>
            </w:tcBorders>
            <w:shd w:val="clear" w:color="auto" w:fill="auto"/>
            <w:vAlign w:val="center"/>
            <w:hideMark/>
          </w:tcPr>
          <w:p w14:paraId="02C04793" w14:textId="77777777" w:rsidR="00A62BAB" w:rsidRPr="00162F3A" w:rsidRDefault="00A62BAB" w:rsidP="00A62BAB">
            <w:pPr>
              <w:jc w:val="center"/>
              <w:rPr>
                <w:color w:val="000000"/>
                <w:sz w:val="20"/>
                <w:szCs w:val="20"/>
              </w:rPr>
            </w:pPr>
            <w:r w:rsidRPr="00162F3A">
              <w:rPr>
                <w:color w:val="000000"/>
                <w:sz w:val="20"/>
                <w:szCs w:val="20"/>
              </w:rPr>
              <w:t>476,0</w:t>
            </w:r>
          </w:p>
        </w:tc>
        <w:tc>
          <w:tcPr>
            <w:tcW w:w="0" w:type="auto"/>
            <w:tcBorders>
              <w:top w:val="nil"/>
              <w:left w:val="nil"/>
              <w:bottom w:val="single" w:sz="4" w:space="0" w:color="auto"/>
              <w:right w:val="single" w:sz="4" w:space="0" w:color="auto"/>
            </w:tcBorders>
            <w:shd w:val="clear" w:color="auto" w:fill="auto"/>
            <w:hideMark/>
          </w:tcPr>
          <w:p w14:paraId="25867446" w14:textId="2D692E8C" w:rsidR="00A62BAB" w:rsidRPr="00A62BAB" w:rsidRDefault="00A62BAB" w:rsidP="00A62BAB">
            <w:pPr>
              <w:jc w:val="center"/>
              <w:rPr>
                <w:color w:val="000000"/>
                <w:sz w:val="20"/>
                <w:szCs w:val="20"/>
              </w:rPr>
            </w:pPr>
            <w:r w:rsidRPr="00A62BAB">
              <w:rPr>
                <w:sz w:val="20"/>
                <w:szCs w:val="20"/>
              </w:rPr>
              <w:t>21,42</w:t>
            </w:r>
          </w:p>
        </w:tc>
      </w:tr>
      <w:tr w:rsidR="00A62BAB" w:rsidRPr="00162F3A" w14:paraId="7377CD33" w14:textId="77777777" w:rsidTr="001624D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A86AA3C"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0B3D79A5" w14:textId="77777777" w:rsidR="00A62BAB" w:rsidRPr="00162F3A" w:rsidRDefault="00A62BAB" w:rsidP="00A62BAB">
            <w:pPr>
              <w:jc w:val="center"/>
              <w:rPr>
                <w:color w:val="000000"/>
                <w:sz w:val="20"/>
                <w:szCs w:val="20"/>
              </w:rPr>
            </w:pPr>
            <w:r w:rsidRPr="00162F3A">
              <w:rPr>
                <w:color w:val="000000"/>
                <w:sz w:val="20"/>
                <w:szCs w:val="20"/>
              </w:rPr>
              <w:t>0,05</w:t>
            </w:r>
          </w:p>
        </w:tc>
        <w:tc>
          <w:tcPr>
            <w:tcW w:w="0" w:type="auto"/>
            <w:tcBorders>
              <w:top w:val="nil"/>
              <w:left w:val="nil"/>
              <w:bottom w:val="single" w:sz="4" w:space="0" w:color="auto"/>
              <w:right w:val="single" w:sz="4" w:space="0" w:color="auto"/>
            </w:tcBorders>
            <w:shd w:val="clear" w:color="auto" w:fill="auto"/>
            <w:vAlign w:val="center"/>
            <w:hideMark/>
          </w:tcPr>
          <w:p w14:paraId="50706B1C" w14:textId="77777777" w:rsidR="00A62BAB" w:rsidRPr="00162F3A" w:rsidRDefault="00A62BAB" w:rsidP="00A62BAB">
            <w:pPr>
              <w:jc w:val="center"/>
              <w:rPr>
                <w:color w:val="000000"/>
                <w:sz w:val="20"/>
                <w:szCs w:val="20"/>
              </w:rPr>
            </w:pPr>
            <w:r w:rsidRPr="00162F3A">
              <w:rPr>
                <w:color w:val="000000"/>
                <w:sz w:val="20"/>
                <w:szCs w:val="20"/>
              </w:rPr>
              <w:t>864,0</w:t>
            </w:r>
          </w:p>
        </w:tc>
        <w:tc>
          <w:tcPr>
            <w:tcW w:w="0" w:type="auto"/>
            <w:tcBorders>
              <w:top w:val="nil"/>
              <w:left w:val="nil"/>
              <w:bottom w:val="single" w:sz="4" w:space="0" w:color="auto"/>
              <w:right w:val="single" w:sz="4" w:space="0" w:color="auto"/>
            </w:tcBorders>
            <w:shd w:val="clear" w:color="auto" w:fill="auto"/>
            <w:hideMark/>
          </w:tcPr>
          <w:p w14:paraId="03C9E58C" w14:textId="1CB6E3BA" w:rsidR="00A62BAB" w:rsidRPr="00A62BAB" w:rsidRDefault="00A62BAB" w:rsidP="00A62BAB">
            <w:pPr>
              <w:jc w:val="center"/>
              <w:rPr>
                <w:color w:val="000000"/>
                <w:sz w:val="20"/>
                <w:szCs w:val="20"/>
              </w:rPr>
            </w:pPr>
            <w:r w:rsidRPr="00A62BAB">
              <w:rPr>
                <w:sz w:val="20"/>
                <w:szCs w:val="20"/>
              </w:rPr>
              <w:t>49,25</w:t>
            </w:r>
          </w:p>
        </w:tc>
      </w:tr>
      <w:tr w:rsidR="00A62BAB" w:rsidRPr="00162F3A" w14:paraId="7D21A042" w14:textId="77777777" w:rsidTr="001624D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081736"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0F6F4BDC" w14:textId="77777777" w:rsidR="00A62BAB" w:rsidRPr="00162F3A" w:rsidRDefault="00A62BAB" w:rsidP="00A62BAB">
            <w:pPr>
              <w:jc w:val="center"/>
              <w:rPr>
                <w:color w:val="000000"/>
                <w:sz w:val="20"/>
                <w:szCs w:val="20"/>
              </w:rPr>
            </w:pPr>
            <w:r w:rsidRPr="00162F3A">
              <w:rPr>
                <w:color w:val="000000"/>
                <w:sz w:val="20"/>
                <w:szCs w:val="20"/>
              </w:rPr>
              <w:t>0,065</w:t>
            </w:r>
          </w:p>
        </w:tc>
        <w:tc>
          <w:tcPr>
            <w:tcW w:w="0" w:type="auto"/>
            <w:tcBorders>
              <w:top w:val="nil"/>
              <w:left w:val="nil"/>
              <w:bottom w:val="single" w:sz="4" w:space="0" w:color="auto"/>
              <w:right w:val="single" w:sz="4" w:space="0" w:color="auto"/>
            </w:tcBorders>
            <w:shd w:val="clear" w:color="auto" w:fill="auto"/>
            <w:vAlign w:val="center"/>
            <w:hideMark/>
          </w:tcPr>
          <w:p w14:paraId="3BBDF736" w14:textId="77777777" w:rsidR="00A62BAB" w:rsidRPr="00162F3A" w:rsidRDefault="00A62BAB" w:rsidP="00A62BAB">
            <w:pPr>
              <w:jc w:val="center"/>
              <w:rPr>
                <w:color w:val="000000"/>
                <w:sz w:val="20"/>
                <w:szCs w:val="20"/>
              </w:rPr>
            </w:pPr>
            <w:r w:rsidRPr="00162F3A">
              <w:rPr>
                <w:color w:val="000000"/>
                <w:sz w:val="20"/>
                <w:szCs w:val="20"/>
              </w:rPr>
              <w:t>1480,0</w:t>
            </w:r>
          </w:p>
        </w:tc>
        <w:tc>
          <w:tcPr>
            <w:tcW w:w="0" w:type="auto"/>
            <w:tcBorders>
              <w:top w:val="nil"/>
              <w:left w:val="nil"/>
              <w:bottom w:val="single" w:sz="4" w:space="0" w:color="auto"/>
              <w:right w:val="single" w:sz="4" w:space="0" w:color="auto"/>
            </w:tcBorders>
            <w:shd w:val="clear" w:color="auto" w:fill="auto"/>
            <w:hideMark/>
          </w:tcPr>
          <w:p w14:paraId="01C1A69E" w14:textId="6FC6FDC2" w:rsidR="00A62BAB" w:rsidRPr="00A62BAB" w:rsidRDefault="00A62BAB" w:rsidP="00A62BAB">
            <w:pPr>
              <w:jc w:val="center"/>
              <w:rPr>
                <w:color w:val="000000"/>
                <w:sz w:val="20"/>
                <w:szCs w:val="20"/>
              </w:rPr>
            </w:pPr>
            <w:r w:rsidRPr="00A62BAB">
              <w:rPr>
                <w:sz w:val="20"/>
                <w:szCs w:val="20"/>
              </w:rPr>
              <w:t>112,48</w:t>
            </w:r>
          </w:p>
        </w:tc>
      </w:tr>
      <w:tr w:rsidR="00A62BAB" w:rsidRPr="00162F3A" w14:paraId="7CD691DF" w14:textId="77777777" w:rsidTr="001624D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E0E1245"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4CDFA912" w14:textId="77777777" w:rsidR="00A62BAB" w:rsidRPr="00162F3A" w:rsidRDefault="00A62BAB" w:rsidP="00A62BAB">
            <w:pPr>
              <w:jc w:val="center"/>
              <w:rPr>
                <w:color w:val="000000"/>
                <w:sz w:val="20"/>
                <w:szCs w:val="20"/>
              </w:rPr>
            </w:pPr>
            <w:r w:rsidRPr="00162F3A">
              <w:rPr>
                <w:color w:val="000000"/>
                <w:sz w:val="20"/>
                <w:szCs w:val="20"/>
              </w:rPr>
              <w:t>0,08</w:t>
            </w:r>
          </w:p>
        </w:tc>
        <w:tc>
          <w:tcPr>
            <w:tcW w:w="0" w:type="auto"/>
            <w:tcBorders>
              <w:top w:val="nil"/>
              <w:left w:val="nil"/>
              <w:bottom w:val="single" w:sz="4" w:space="0" w:color="auto"/>
              <w:right w:val="single" w:sz="4" w:space="0" w:color="auto"/>
            </w:tcBorders>
            <w:shd w:val="clear" w:color="auto" w:fill="auto"/>
            <w:vAlign w:val="center"/>
            <w:hideMark/>
          </w:tcPr>
          <w:p w14:paraId="3B6606BC" w14:textId="77777777" w:rsidR="00A62BAB" w:rsidRPr="00162F3A" w:rsidRDefault="00A62BAB" w:rsidP="00A62BAB">
            <w:pPr>
              <w:jc w:val="center"/>
              <w:rPr>
                <w:color w:val="000000"/>
                <w:sz w:val="20"/>
                <w:szCs w:val="20"/>
              </w:rPr>
            </w:pPr>
            <w:r w:rsidRPr="00162F3A">
              <w:rPr>
                <w:color w:val="000000"/>
                <w:sz w:val="20"/>
                <w:szCs w:val="20"/>
              </w:rPr>
              <w:t>956,0</w:t>
            </w:r>
          </w:p>
        </w:tc>
        <w:tc>
          <w:tcPr>
            <w:tcW w:w="0" w:type="auto"/>
            <w:tcBorders>
              <w:top w:val="nil"/>
              <w:left w:val="nil"/>
              <w:bottom w:val="single" w:sz="4" w:space="0" w:color="auto"/>
              <w:right w:val="single" w:sz="4" w:space="0" w:color="auto"/>
            </w:tcBorders>
            <w:shd w:val="clear" w:color="auto" w:fill="auto"/>
            <w:hideMark/>
          </w:tcPr>
          <w:p w14:paraId="541D230D" w14:textId="2460D3B8" w:rsidR="00A62BAB" w:rsidRPr="00A62BAB" w:rsidRDefault="00A62BAB" w:rsidP="00A62BAB">
            <w:pPr>
              <w:jc w:val="center"/>
              <w:rPr>
                <w:color w:val="000000"/>
                <w:sz w:val="20"/>
                <w:szCs w:val="20"/>
              </w:rPr>
            </w:pPr>
            <w:r w:rsidRPr="00A62BAB">
              <w:rPr>
                <w:sz w:val="20"/>
                <w:szCs w:val="20"/>
              </w:rPr>
              <w:t>85,08</w:t>
            </w:r>
          </w:p>
        </w:tc>
      </w:tr>
      <w:tr w:rsidR="00A62BAB" w:rsidRPr="00162F3A" w14:paraId="7C09BCA6" w14:textId="77777777" w:rsidTr="001624D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EA70448"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785C2A20" w14:textId="77777777" w:rsidR="00A62BAB" w:rsidRPr="00162F3A" w:rsidRDefault="00A62BAB" w:rsidP="00A62BAB">
            <w:pPr>
              <w:jc w:val="center"/>
              <w:rPr>
                <w:color w:val="000000"/>
                <w:sz w:val="20"/>
                <w:szCs w:val="20"/>
              </w:rPr>
            </w:pPr>
            <w:r w:rsidRPr="00162F3A">
              <w:rPr>
                <w:color w:val="000000"/>
                <w:sz w:val="20"/>
                <w:szCs w:val="20"/>
              </w:rPr>
              <w:t>0,1</w:t>
            </w:r>
          </w:p>
        </w:tc>
        <w:tc>
          <w:tcPr>
            <w:tcW w:w="0" w:type="auto"/>
            <w:tcBorders>
              <w:top w:val="nil"/>
              <w:left w:val="nil"/>
              <w:bottom w:val="single" w:sz="4" w:space="0" w:color="auto"/>
              <w:right w:val="single" w:sz="4" w:space="0" w:color="auto"/>
            </w:tcBorders>
            <w:shd w:val="clear" w:color="auto" w:fill="auto"/>
            <w:vAlign w:val="center"/>
            <w:hideMark/>
          </w:tcPr>
          <w:p w14:paraId="02C90404" w14:textId="77777777" w:rsidR="00A62BAB" w:rsidRPr="00162F3A" w:rsidRDefault="00A62BAB" w:rsidP="00A62BAB">
            <w:pPr>
              <w:jc w:val="center"/>
              <w:rPr>
                <w:color w:val="000000"/>
                <w:sz w:val="20"/>
                <w:szCs w:val="20"/>
              </w:rPr>
            </w:pPr>
            <w:r w:rsidRPr="00162F3A">
              <w:rPr>
                <w:color w:val="000000"/>
                <w:sz w:val="20"/>
                <w:szCs w:val="20"/>
              </w:rPr>
              <w:t>1552,0</w:t>
            </w:r>
          </w:p>
        </w:tc>
        <w:tc>
          <w:tcPr>
            <w:tcW w:w="0" w:type="auto"/>
            <w:tcBorders>
              <w:top w:val="nil"/>
              <w:left w:val="nil"/>
              <w:bottom w:val="single" w:sz="4" w:space="0" w:color="auto"/>
              <w:right w:val="single" w:sz="4" w:space="0" w:color="auto"/>
            </w:tcBorders>
            <w:shd w:val="clear" w:color="auto" w:fill="auto"/>
            <w:hideMark/>
          </w:tcPr>
          <w:p w14:paraId="74ABC0A0" w14:textId="6FC52819" w:rsidR="00A62BAB" w:rsidRPr="00A62BAB" w:rsidRDefault="00A62BAB" w:rsidP="00A62BAB">
            <w:pPr>
              <w:jc w:val="center"/>
              <w:rPr>
                <w:color w:val="000000"/>
                <w:sz w:val="20"/>
                <w:szCs w:val="20"/>
              </w:rPr>
            </w:pPr>
            <w:r w:rsidRPr="00A62BAB">
              <w:rPr>
                <w:sz w:val="20"/>
                <w:szCs w:val="20"/>
              </w:rPr>
              <w:t>167,62</w:t>
            </w:r>
          </w:p>
        </w:tc>
      </w:tr>
      <w:tr w:rsidR="00A62BAB" w:rsidRPr="00162F3A" w14:paraId="117CACCD" w14:textId="77777777" w:rsidTr="001624D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972D42"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6EB007AD" w14:textId="77777777" w:rsidR="00A62BAB" w:rsidRPr="00162F3A" w:rsidRDefault="00A62BAB" w:rsidP="00A62BAB">
            <w:pPr>
              <w:jc w:val="center"/>
              <w:rPr>
                <w:color w:val="000000"/>
                <w:sz w:val="20"/>
                <w:szCs w:val="20"/>
              </w:rPr>
            </w:pPr>
            <w:r w:rsidRPr="00162F3A">
              <w:rPr>
                <w:color w:val="000000"/>
                <w:sz w:val="20"/>
                <w:szCs w:val="20"/>
              </w:rPr>
              <w:t>0,125</w:t>
            </w:r>
          </w:p>
        </w:tc>
        <w:tc>
          <w:tcPr>
            <w:tcW w:w="0" w:type="auto"/>
            <w:tcBorders>
              <w:top w:val="nil"/>
              <w:left w:val="nil"/>
              <w:bottom w:val="single" w:sz="4" w:space="0" w:color="auto"/>
              <w:right w:val="single" w:sz="4" w:space="0" w:color="auto"/>
            </w:tcBorders>
            <w:shd w:val="clear" w:color="auto" w:fill="auto"/>
            <w:vAlign w:val="center"/>
            <w:hideMark/>
          </w:tcPr>
          <w:p w14:paraId="72237BB8" w14:textId="77777777" w:rsidR="00A62BAB" w:rsidRPr="00162F3A" w:rsidRDefault="00A62BAB" w:rsidP="00A62BAB">
            <w:pPr>
              <w:jc w:val="center"/>
              <w:rPr>
                <w:color w:val="000000"/>
                <w:sz w:val="20"/>
                <w:szCs w:val="20"/>
              </w:rPr>
            </w:pPr>
            <w:r w:rsidRPr="00162F3A">
              <w:rPr>
                <w:color w:val="000000"/>
                <w:sz w:val="20"/>
                <w:szCs w:val="20"/>
              </w:rPr>
              <w:t>1340,0</w:t>
            </w:r>
          </w:p>
        </w:tc>
        <w:tc>
          <w:tcPr>
            <w:tcW w:w="0" w:type="auto"/>
            <w:tcBorders>
              <w:top w:val="nil"/>
              <w:left w:val="nil"/>
              <w:bottom w:val="single" w:sz="4" w:space="0" w:color="auto"/>
              <w:right w:val="single" w:sz="4" w:space="0" w:color="auto"/>
            </w:tcBorders>
            <w:shd w:val="clear" w:color="auto" w:fill="auto"/>
            <w:hideMark/>
          </w:tcPr>
          <w:p w14:paraId="564E360E" w14:textId="15AD63C1" w:rsidR="00A62BAB" w:rsidRPr="00A62BAB" w:rsidRDefault="00A62BAB" w:rsidP="00A62BAB">
            <w:pPr>
              <w:jc w:val="center"/>
              <w:rPr>
                <w:color w:val="000000"/>
                <w:sz w:val="20"/>
                <w:szCs w:val="20"/>
              </w:rPr>
            </w:pPr>
            <w:r w:rsidRPr="00A62BAB">
              <w:rPr>
                <w:sz w:val="20"/>
                <w:szCs w:val="20"/>
              </w:rPr>
              <w:t>178,22</w:t>
            </w:r>
          </w:p>
        </w:tc>
      </w:tr>
      <w:tr w:rsidR="00A62BAB" w:rsidRPr="00162F3A" w14:paraId="5911CF80" w14:textId="77777777" w:rsidTr="001624D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FDF5A8"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07C62F49" w14:textId="77777777" w:rsidR="00A62BAB" w:rsidRPr="00162F3A" w:rsidRDefault="00A62BAB" w:rsidP="00A62BAB">
            <w:pPr>
              <w:jc w:val="center"/>
              <w:rPr>
                <w:color w:val="000000"/>
                <w:sz w:val="20"/>
                <w:szCs w:val="20"/>
              </w:rPr>
            </w:pPr>
            <w:r w:rsidRPr="00162F3A">
              <w:rPr>
                <w:color w:val="000000"/>
                <w:sz w:val="20"/>
                <w:szCs w:val="20"/>
              </w:rPr>
              <w:t>0,15</w:t>
            </w:r>
          </w:p>
        </w:tc>
        <w:tc>
          <w:tcPr>
            <w:tcW w:w="0" w:type="auto"/>
            <w:tcBorders>
              <w:top w:val="nil"/>
              <w:left w:val="nil"/>
              <w:bottom w:val="single" w:sz="4" w:space="0" w:color="auto"/>
              <w:right w:val="single" w:sz="4" w:space="0" w:color="auto"/>
            </w:tcBorders>
            <w:shd w:val="clear" w:color="auto" w:fill="auto"/>
            <w:vAlign w:val="center"/>
            <w:hideMark/>
          </w:tcPr>
          <w:p w14:paraId="5910C3BB" w14:textId="77777777" w:rsidR="00A62BAB" w:rsidRPr="00162F3A" w:rsidRDefault="00A62BAB" w:rsidP="00A62BAB">
            <w:pPr>
              <w:jc w:val="center"/>
              <w:rPr>
                <w:color w:val="000000"/>
                <w:sz w:val="20"/>
                <w:szCs w:val="20"/>
              </w:rPr>
            </w:pPr>
            <w:r w:rsidRPr="00162F3A">
              <w:rPr>
                <w:color w:val="000000"/>
                <w:sz w:val="20"/>
                <w:szCs w:val="20"/>
              </w:rPr>
              <w:t>2740,0</w:t>
            </w:r>
          </w:p>
        </w:tc>
        <w:tc>
          <w:tcPr>
            <w:tcW w:w="0" w:type="auto"/>
            <w:tcBorders>
              <w:top w:val="nil"/>
              <w:left w:val="nil"/>
              <w:bottom w:val="single" w:sz="4" w:space="0" w:color="auto"/>
              <w:right w:val="single" w:sz="4" w:space="0" w:color="auto"/>
            </w:tcBorders>
            <w:shd w:val="clear" w:color="auto" w:fill="auto"/>
            <w:hideMark/>
          </w:tcPr>
          <w:p w14:paraId="7331D052" w14:textId="0BF066B4" w:rsidR="00A62BAB" w:rsidRPr="00A62BAB" w:rsidRDefault="00A62BAB" w:rsidP="00A62BAB">
            <w:pPr>
              <w:jc w:val="center"/>
              <w:rPr>
                <w:color w:val="000000"/>
                <w:sz w:val="20"/>
                <w:szCs w:val="20"/>
              </w:rPr>
            </w:pPr>
            <w:r w:rsidRPr="00A62BAB">
              <w:rPr>
                <w:sz w:val="20"/>
                <w:szCs w:val="20"/>
              </w:rPr>
              <w:t>435,66</w:t>
            </w:r>
          </w:p>
        </w:tc>
      </w:tr>
      <w:tr w:rsidR="00A62BAB" w:rsidRPr="00162F3A" w14:paraId="06518DA0" w14:textId="77777777" w:rsidTr="001624D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B524921"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3ECC327B" w14:textId="77777777" w:rsidR="00A62BAB" w:rsidRPr="00162F3A" w:rsidRDefault="00A62BAB" w:rsidP="00A62BAB">
            <w:pPr>
              <w:jc w:val="center"/>
              <w:rPr>
                <w:color w:val="000000"/>
                <w:sz w:val="20"/>
                <w:szCs w:val="20"/>
              </w:rPr>
            </w:pPr>
            <w:r w:rsidRPr="00162F3A">
              <w:rPr>
                <w:color w:val="000000"/>
                <w:sz w:val="20"/>
                <w:szCs w:val="20"/>
              </w:rPr>
              <w:t>0,2</w:t>
            </w:r>
          </w:p>
        </w:tc>
        <w:tc>
          <w:tcPr>
            <w:tcW w:w="0" w:type="auto"/>
            <w:tcBorders>
              <w:top w:val="nil"/>
              <w:left w:val="nil"/>
              <w:bottom w:val="single" w:sz="4" w:space="0" w:color="auto"/>
              <w:right w:val="single" w:sz="4" w:space="0" w:color="auto"/>
            </w:tcBorders>
            <w:shd w:val="clear" w:color="auto" w:fill="auto"/>
            <w:vAlign w:val="center"/>
            <w:hideMark/>
          </w:tcPr>
          <w:p w14:paraId="3AB97B11" w14:textId="77777777" w:rsidR="00A62BAB" w:rsidRPr="00162F3A" w:rsidRDefault="00A62BAB" w:rsidP="00A62BAB">
            <w:pPr>
              <w:jc w:val="center"/>
              <w:rPr>
                <w:color w:val="000000"/>
                <w:sz w:val="20"/>
                <w:szCs w:val="20"/>
              </w:rPr>
            </w:pPr>
            <w:r w:rsidRPr="00162F3A">
              <w:rPr>
                <w:color w:val="000000"/>
                <w:sz w:val="20"/>
                <w:szCs w:val="20"/>
              </w:rPr>
              <w:t>34,0</w:t>
            </w:r>
          </w:p>
        </w:tc>
        <w:tc>
          <w:tcPr>
            <w:tcW w:w="0" w:type="auto"/>
            <w:tcBorders>
              <w:top w:val="nil"/>
              <w:left w:val="nil"/>
              <w:bottom w:val="single" w:sz="4" w:space="0" w:color="auto"/>
              <w:right w:val="single" w:sz="4" w:space="0" w:color="auto"/>
            </w:tcBorders>
            <w:shd w:val="clear" w:color="auto" w:fill="auto"/>
            <w:hideMark/>
          </w:tcPr>
          <w:p w14:paraId="78B3019B" w14:textId="502AF3F5" w:rsidR="00A62BAB" w:rsidRPr="00A62BAB" w:rsidRDefault="00A62BAB" w:rsidP="00A62BAB">
            <w:pPr>
              <w:jc w:val="center"/>
              <w:rPr>
                <w:color w:val="000000"/>
                <w:sz w:val="20"/>
                <w:szCs w:val="20"/>
              </w:rPr>
            </w:pPr>
            <w:r w:rsidRPr="00A62BAB">
              <w:rPr>
                <w:sz w:val="20"/>
                <w:szCs w:val="20"/>
              </w:rPr>
              <w:t>7,45</w:t>
            </w:r>
          </w:p>
        </w:tc>
      </w:tr>
      <w:tr w:rsidR="001E4ACB" w:rsidRPr="00162F3A" w14:paraId="158C3D6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1B2DF69" w14:textId="77777777" w:rsidR="001E4ACB" w:rsidRPr="00162F3A" w:rsidRDefault="001E4ACB" w:rsidP="00E3165A">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46318008" w14:textId="77777777" w:rsidR="001E4ACB" w:rsidRPr="00162F3A" w:rsidRDefault="001E4ACB" w:rsidP="00E3165A">
            <w:pPr>
              <w:jc w:val="center"/>
              <w:rPr>
                <w:b/>
                <w:bCs/>
                <w:color w:val="000000"/>
                <w:sz w:val="20"/>
                <w:szCs w:val="20"/>
              </w:rPr>
            </w:pPr>
            <w:r w:rsidRPr="00162F3A">
              <w:rPr>
                <w:b/>
                <w:bCs/>
                <w:color w:val="000000"/>
                <w:sz w:val="20"/>
                <w:szCs w:val="20"/>
              </w:rPr>
              <w:t>ИТОГО</w:t>
            </w:r>
          </w:p>
        </w:tc>
        <w:tc>
          <w:tcPr>
            <w:tcW w:w="0" w:type="auto"/>
            <w:tcBorders>
              <w:top w:val="nil"/>
              <w:left w:val="nil"/>
              <w:bottom w:val="single" w:sz="4" w:space="0" w:color="auto"/>
              <w:right w:val="single" w:sz="4" w:space="0" w:color="auto"/>
            </w:tcBorders>
            <w:shd w:val="clear" w:color="auto" w:fill="auto"/>
            <w:vAlign w:val="center"/>
            <w:hideMark/>
          </w:tcPr>
          <w:p w14:paraId="74099849" w14:textId="77777777" w:rsidR="001E4ACB" w:rsidRPr="00162F3A" w:rsidRDefault="001E4ACB" w:rsidP="00E3165A">
            <w:pPr>
              <w:jc w:val="center"/>
              <w:rPr>
                <w:b/>
                <w:bCs/>
                <w:color w:val="000000"/>
                <w:sz w:val="20"/>
                <w:szCs w:val="20"/>
              </w:rPr>
            </w:pPr>
            <w:r w:rsidRPr="00162F3A">
              <w:rPr>
                <w:b/>
                <w:bCs/>
                <w:color w:val="000000"/>
                <w:sz w:val="20"/>
                <w:szCs w:val="20"/>
              </w:rPr>
              <w:t>10808,0</w:t>
            </w:r>
          </w:p>
        </w:tc>
        <w:tc>
          <w:tcPr>
            <w:tcW w:w="0" w:type="auto"/>
            <w:tcBorders>
              <w:top w:val="nil"/>
              <w:left w:val="nil"/>
              <w:bottom w:val="single" w:sz="4" w:space="0" w:color="auto"/>
              <w:right w:val="single" w:sz="4" w:space="0" w:color="auto"/>
            </w:tcBorders>
            <w:shd w:val="clear" w:color="auto" w:fill="auto"/>
            <w:vAlign w:val="center"/>
            <w:hideMark/>
          </w:tcPr>
          <w:p w14:paraId="2F241026" w14:textId="6EF9C40E" w:rsidR="001E4ACB" w:rsidRPr="00162F3A" w:rsidRDefault="00A62BAB" w:rsidP="00E3165A">
            <w:pPr>
              <w:jc w:val="center"/>
              <w:rPr>
                <w:b/>
                <w:bCs/>
                <w:color w:val="000000"/>
                <w:sz w:val="20"/>
                <w:szCs w:val="20"/>
              </w:rPr>
            </w:pPr>
            <w:r>
              <w:rPr>
                <w:b/>
                <w:bCs/>
                <w:color w:val="000000"/>
                <w:sz w:val="20"/>
                <w:szCs w:val="20"/>
              </w:rPr>
              <w:t>1099,76</w:t>
            </w:r>
          </w:p>
        </w:tc>
      </w:tr>
      <w:tr w:rsidR="001E4ACB" w:rsidRPr="00162F3A" w14:paraId="7A145BE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01B4EDC" w14:textId="77777777" w:rsidR="001E4ACB" w:rsidRPr="00162F3A" w:rsidRDefault="001E4ACB" w:rsidP="00E3165A">
            <w:pPr>
              <w:jc w:val="center"/>
              <w:rPr>
                <w:b/>
                <w:bCs/>
                <w:color w:val="000000"/>
                <w:sz w:val="20"/>
                <w:szCs w:val="20"/>
              </w:rPr>
            </w:pPr>
            <w:r w:rsidRPr="00162F3A">
              <w:rPr>
                <w:b/>
                <w:bCs/>
                <w:color w:val="000000"/>
                <w:sz w:val="20"/>
                <w:szCs w:val="20"/>
              </w:rPr>
              <w:t>8</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72AD3698" w14:textId="77777777" w:rsidR="001E4ACB" w:rsidRPr="00162F3A" w:rsidRDefault="001E4ACB" w:rsidP="00E3165A">
            <w:pPr>
              <w:jc w:val="center"/>
              <w:rPr>
                <w:b/>
                <w:bCs/>
                <w:color w:val="000000"/>
                <w:sz w:val="20"/>
                <w:szCs w:val="20"/>
              </w:rPr>
            </w:pPr>
            <w:r w:rsidRPr="00162F3A">
              <w:rPr>
                <w:b/>
                <w:bCs/>
                <w:color w:val="000000"/>
                <w:sz w:val="20"/>
                <w:szCs w:val="20"/>
              </w:rPr>
              <w:t>Котельная "РЭБ (новая)" (ул. Осетровская, стр. 1Б)</w:t>
            </w:r>
          </w:p>
        </w:tc>
      </w:tr>
      <w:tr w:rsidR="00A62BAB" w:rsidRPr="00162F3A" w14:paraId="3EF8B2F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A16A254"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515E62A1" w14:textId="77777777" w:rsidR="00A62BAB" w:rsidRPr="00162F3A" w:rsidRDefault="00A62BAB" w:rsidP="00A62BAB">
            <w:pPr>
              <w:jc w:val="center"/>
              <w:rPr>
                <w:color w:val="000000"/>
                <w:sz w:val="20"/>
                <w:szCs w:val="20"/>
              </w:rPr>
            </w:pPr>
            <w:r w:rsidRPr="00162F3A">
              <w:rPr>
                <w:color w:val="000000"/>
                <w:sz w:val="20"/>
                <w:szCs w:val="20"/>
              </w:rPr>
              <w:t>0,025</w:t>
            </w:r>
          </w:p>
        </w:tc>
        <w:tc>
          <w:tcPr>
            <w:tcW w:w="0" w:type="auto"/>
            <w:tcBorders>
              <w:top w:val="nil"/>
              <w:left w:val="nil"/>
              <w:bottom w:val="single" w:sz="4" w:space="0" w:color="auto"/>
              <w:right w:val="single" w:sz="4" w:space="0" w:color="auto"/>
            </w:tcBorders>
            <w:shd w:val="clear" w:color="auto" w:fill="auto"/>
            <w:vAlign w:val="center"/>
            <w:hideMark/>
          </w:tcPr>
          <w:p w14:paraId="2CFAACE8" w14:textId="77777777" w:rsidR="00A62BAB" w:rsidRPr="00162F3A" w:rsidRDefault="00A62BAB" w:rsidP="00A62BAB">
            <w:pPr>
              <w:jc w:val="center"/>
              <w:rPr>
                <w:color w:val="000000"/>
                <w:sz w:val="20"/>
                <w:szCs w:val="20"/>
              </w:rPr>
            </w:pPr>
            <w:r w:rsidRPr="00162F3A">
              <w:rPr>
                <w:color w:val="000000"/>
                <w:sz w:val="20"/>
                <w:szCs w:val="20"/>
              </w:rPr>
              <w:t>1358,0</w:t>
            </w:r>
          </w:p>
        </w:tc>
        <w:tc>
          <w:tcPr>
            <w:tcW w:w="0" w:type="auto"/>
            <w:tcBorders>
              <w:top w:val="nil"/>
              <w:left w:val="nil"/>
              <w:bottom w:val="single" w:sz="4" w:space="0" w:color="auto"/>
              <w:right w:val="single" w:sz="4" w:space="0" w:color="auto"/>
            </w:tcBorders>
            <w:shd w:val="clear" w:color="auto" w:fill="auto"/>
            <w:vAlign w:val="center"/>
            <w:hideMark/>
          </w:tcPr>
          <w:p w14:paraId="27C801C5" w14:textId="24DADB2A" w:rsidR="00A62BAB" w:rsidRPr="00A62BAB" w:rsidRDefault="00A62BAB" w:rsidP="00A62BAB">
            <w:pPr>
              <w:jc w:val="center"/>
              <w:rPr>
                <w:color w:val="000000"/>
                <w:sz w:val="20"/>
                <w:szCs w:val="20"/>
              </w:rPr>
            </w:pPr>
            <w:r w:rsidRPr="00A62BAB">
              <w:rPr>
                <w:color w:val="000000"/>
                <w:sz w:val="20"/>
                <w:szCs w:val="20"/>
              </w:rPr>
              <w:t>43,46</w:t>
            </w:r>
          </w:p>
        </w:tc>
      </w:tr>
      <w:tr w:rsidR="00A62BAB" w:rsidRPr="00162F3A" w14:paraId="2859D32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5F683BF" w14:textId="77777777" w:rsidR="00A62BAB" w:rsidRPr="00162F3A" w:rsidRDefault="00A62BAB" w:rsidP="00A62BAB">
            <w:pPr>
              <w:jc w:val="center"/>
              <w:rPr>
                <w:color w:val="000000"/>
                <w:sz w:val="20"/>
                <w:szCs w:val="20"/>
              </w:rPr>
            </w:pPr>
            <w:r w:rsidRPr="00162F3A">
              <w:rPr>
                <w:color w:val="000000"/>
                <w:sz w:val="20"/>
                <w:szCs w:val="20"/>
              </w:rPr>
              <w:lastRenderedPageBreak/>
              <w:t>-</w:t>
            </w:r>
          </w:p>
        </w:tc>
        <w:tc>
          <w:tcPr>
            <w:tcW w:w="0" w:type="auto"/>
            <w:tcBorders>
              <w:top w:val="nil"/>
              <w:left w:val="nil"/>
              <w:bottom w:val="single" w:sz="4" w:space="0" w:color="auto"/>
              <w:right w:val="single" w:sz="4" w:space="0" w:color="auto"/>
            </w:tcBorders>
            <w:shd w:val="clear" w:color="auto" w:fill="auto"/>
            <w:vAlign w:val="center"/>
            <w:hideMark/>
          </w:tcPr>
          <w:p w14:paraId="3D29244F" w14:textId="77777777" w:rsidR="00A62BAB" w:rsidRPr="00162F3A" w:rsidRDefault="00A62BAB" w:rsidP="00A62BAB">
            <w:pPr>
              <w:jc w:val="center"/>
              <w:rPr>
                <w:color w:val="000000"/>
                <w:sz w:val="20"/>
                <w:szCs w:val="20"/>
              </w:rPr>
            </w:pPr>
            <w:r w:rsidRPr="00162F3A">
              <w:rPr>
                <w:color w:val="000000"/>
                <w:sz w:val="20"/>
                <w:szCs w:val="20"/>
              </w:rPr>
              <w:t>0,04</w:t>
            </w:r>
          </w:p>
        </w:tc>
        <w:tc>
          <w:tcPr>
            <w:tcW w:w="0" w:type="auto"/>
            <w:tcBorders>
              <w:top w:val="nil"/>
              <w:left w:val="nil"/>
              <w:bottom w:val="single" w:sz="4" w:space="0" w:color="auto"/>
              <w:right w:val="single" w:sz="4" w:space="0" w:color="auto"/>
            </w:tcBorders>
            <w:shd w:val="clear" w:color="auto" w:fill="auto"/>
            <w:vAlign w:val="center"/>
            <w:hideMark/>
          </w:tcPr>
          <w:p w14:paraId="6E62B015" w14:textId="77777777" w:rsidR="00A62BAB" w:rsidRPr="00162F3A" w:rsidRDefault="00A62BAB" w:rsidP="00A62BAB">
            <w:pPr>
              <w:jc w:val="center"/>
              <w:rPr>
                <w:color w:val="000000"/>
                <w:sz w:val="20"/>
                <w:szCs w:val="20"/>
              </w:rPr>
            </w:pPr>
            <w:r w:rsidRPr="00162F3A">
              <w:rPr>
                <w:color w:val="000000"/>
                <w:sz w:val="20"/>
                <w:szCs w:val="20"/>
              </w:rPr>
              <w:t>1530,0</w:t>
            </w:r>
          </w:p>
        </w:tc>
        <w:tc>
          <w:tcPr>
            <w:tcW w:w="0" w:type="auto"/>
            <w:tcBorders>
              <w:top w:val="nil"/>
              <w:left w:val="nil"/>
              <w:bottom w:val="single" w:sz="4" w:space="0" w:color="auto"/>
              <w:right w:val="single" w:sz="4" w:space="0" w:color="auto"/>
            </w:tcBorders>
            <w:shd w:val="clear" w:color="auto" w:fill="auto"/>
            <w:vAlign w:val="center"/>
            <w:hideMark/>
          </w:tcPr>
          <w:p w14:paraId="5B09F71C" w14:textId="107B4904" w:rsidR="00A62BAB" w:rsidRPr="00A62BAB" w:rsidRDefault="00A62BAB" w:rsidP="00A62BAB">
            <w:pPr>
              <w:jc w:val="center"/>
              <w:rPr>
                <w:color w:val="000000"/>
                <w:sz w:val="20"/>
                <w:szCs w:val="20"/>
              </w:rPr>
            </w:pPr>
            <w:r w:rsidRPr="00A62BAB">
              <w:rPr>
                <w:color w:val="000000"/>
                <w:sz w:val="20"/>
                <w:szCs w:val="20"/>
              </w:rPr>
              <w:t>68,85</w:t>
            </w:r>
          </w:p>
        </w:tc>
      </w:tr>
      <w:tr w:rsidR="00A62BAB" w:rsidRPr="00162F3A" w14:paraId="7E5FBD9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9063AD0"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1F0B0785" w14:textId="77777777" w:rsidR="00A62BAB" w:rsidRPr="00162F3A" w:rsidRDefault="00A62BAB" w:rsidP="00A62BAB">
            <w:pPr>
              <w:jc w:val="center"/>
              <w:rPr>
                <w:color w:val="000000"/>
                <w:sz w:val="20"/>
                <w:szCs w:val="20"/>
              </w:rPr>
            </w:pPr>
            <w:r w:rsidRPr="00162F3A">
              <w:rPr>
                <w:color w:val="000000"/>
                <w:sz w:val="20"/>
                <w:szCs w:val="20"/>
              </w:rPr>
              <w:t>0,05</w:t>
            </w:r>
          </w:p>
        </w:tc>
        <w:tc>
          <w:tcPr>
            <w:tcW w:w="0" w:type="auto"/>
            <w:tcBorders>
              <w:top w:val="nil"/>
              <w:left w:val="nil"/>
              <w:bottom w:val="single" w:sz="4" w:space="0" w:color="auto"/>
              <w:right w:val="single" w:sz="4" w:space="0" w:color="auto"/>
            </w:tcBorders>
            <w:shd w:val="clear" w:color="auto" w:fill="auto"/>
            <w:vAlign w:val="center"/>
            <w:hideMark/>
          </w:tcPr>
          <w:p w14:paraId="052C3783" w14:textId="77777777" w:rsidR="00A62BAB" w:rsidRPr="00162F3A" w:rsidRDefault="00A62BAB" w:rsidP="00A62BAB">
            <w:pPr>
              <w:jc w:val="center"/>
              <w:rPr>
                <w:color w:val="000000"/>
                <w:sz w:val="20"/>
                <w:szCs w:val="20"/>
              </w:rPr>
            </w:pPr>
            <w:r w:rsidRPr="00162F3A">
              <w:rPr>
                <w:color w:val="000000"/>
                <w:sz w:val="20"/>
                <w:szCs w:val="20"/>
              </w:rPr>
              <w:t>478,0</w:t>
            </w:r>
          </w:p>
        </w:tc>
        <w:tc>
          <w:tcPr>
            <w:tcW w:w="0" w:type="auto"/>
            <w:tcBorders>
              <w:top w:val="nil"/>
              <w:left w:val="nil"/>
              <w:bottom w:val="single" w:sz="4" w:space="0" w:color="auto"/>
              <w:right w:val="single" w:sz="4" w:space="0" w:color="auto"/>
            </w:tcBorders>
            <w:shd w:val="clear" w:color="auto" w:fill="auto"/>
            <w:vAlign w:val="center"/>
            <w:hideMark/>
          </w:tcPr>
          <w:p w14:paraId="0C5A46EE" w14:textId="560F7CD9" w:rsidR="00A62BAB" w:rsidRPr="00A62BAB" w:rsidRDefault="00A62BAB" w:rsidP="00A62BAB">
            <w:pPr>
              <w:jc w:val="center"/>
              <w:rPr>
                <w:color w:val="000000"/>
                <w:sz w:val="20"/>
                <w:szCs w:val="20"/>
              </w:rPr>
            </w:pPr>
            <w:r w:rsidRPr="00A62BAB">
              <w:rPr>
                <w:color w:val="000000"/>
                <w:sz w:val="20"/>
                <w:szCs w:val="20"/>
              </w:rPr>
              <w:t>27,25</w:t>
            </w:r>
          </w:p>
        </w:tc>
      </w:tr>
      <w:tr w:rsidR="00A62BAB" w:rsidRPr="00162F3A" w14:paraId="41F0674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9FA8090"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5A22DB45" w14:textId="77777777" w:rsidR="00A62BAB" w:rsidRPr="00162F3A" w:rsidRDefault="00A62BAB" w:rsidP="00A62BAB">
            <w:pPr>
              <w:jc w:val="center"/>
              <w:rPr>
                <w:color w:val="000000"/>
                <w:sz w:val="20"/>
                <w:szCs w:val="20"/>
              </w:rPr>
            </w:pPr>
            <w:r w:rsidRPr="00162F3A">
              <w:rPr>
                <w:color w:val="000000"/>
                <w:sz w:val="20"/>
                <w:szCs w:val="20"/>
              </w:rPr>
              <w:t>0,065</w:t>
            </w:r>
          </w:p>
        </w:tc>
        <w:tc>
          <w:tcPr>
            <w:tcW w:w="0" w:type="auto"/>
            <w:tcBorders>
              <w:top w:val="nil"/>
              <w:left w:val="nil"/>
              <w:bottom w:val="single" w:sz="4" w:space="0" w:color="auto"/>
              <w:right w:val="single" w:sz="4" w:space="0" w:color="auto"/>
            </w:tcBorders>
            <w:shd w:val="clear" w:color="auto" w:fill="auto"/>
            <w:vAlign w:val="center"/>
            <w:hideMark/>
          </w:tcPr>
          <w:p w14:paraId="0642C06F" w14:textId="77777777" w:rsidR="00A62BAB" w:rsidRPr="00162F3A" w:rsidRDefault="00A62BAB" w:rsidP="00A62BAB">
            <w:pPr>
              <w:jc w:val="center"/>
              <w:rPr>
                <w:color w:val="000000"/>
                <w:sz w:val="20"/>
                <w:szCs w:val="20"/>
              </w:rPr>
            </w:pPr>
            <w:r w:rsidRPr="00162F3A">
              <w:rPr>
                <w:color w:val="000000"/>
                <w:sz w:val="20"/>
                <w:szCs w:val="20"/>
              </w:rPr>
              <w:t>854,0</w:t>
            </w:r>
          </w:p>
        </w:tc>
        <w:tc>
          <w:tcPr>
            <w:tcW w:w="0" w:type="auto"/>
            <w:tcBorders>
              <w:top w:val="nil"/>
              <w:left w:val="nil"/>
              <w:bottom w:val="single" w:sz="4" w:space="0" w:color="auto"/>
              <w:right w:val="single" w:sz="4" w:space="0" w:color="auto"/>
            </w:tcBorders>
            <w:shd w:val="clear" w:color="auto" w:fill="auto"/>
            <w:vAlign w:val="center"/>
            <w:hideMark/>
          </w:tcPr>
          <w:p w14:paraId="49DD180C" w14:textId="3A0B0883" w:rsidR="00A62BAB" w:rsidRPr="00A62BAB" w:rsidRDefault="00A62BAB" w:rsidP="00A62BAB">
            <w:pPr>
              <w:jc w:val="center"/>
              <w:rPr>
                <w:color w:val="000000"/>
                <w:sz w:val="20"/>
                <w:szCs w:val="20"/>
              </w:rPr>
            </w:pPr>
            <w:r w:rsidRPr="00A62BAB">
              <w:rPr>
                <w:color w:val="000000"/>
                <w:sz w:val="20"/>
                <w:szCs w:val="20"/>
              </w:rPr>
              <w:t>64,90</w:t>
            </w:r>
          </w:p>
        </w:tc>
      </w:tr>
      <w:tr w:rsidR="00A62BAB" w:rsidRPr="00162F3A" w14:paraId="20131DC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B66C8D"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776F36AF" w14:textId="77777777" w:rsidR="00A62BAB" w:rsidRPr="00162F3A" w:rsidRDefault="00A62BAB" w:rsidP="00A62BAB">
            <w:pPr>
              <w:jc w:val="center"/>
              <w:rPr>
                <w:color w:val="000000"/>
                <w:sz w:val="20"/>
                <w:szCs w:val="20"/>
              </w:rPr>
            </w:pPr>
            <w:r w:rsidRPr="00162F3A">
              <w:rPr>
                <w:color w:val="000000"/>
                <w:sz w:val="20"/>
                <w:szCs w:val="20"/>
              </w:rPr>
              <w:t>0,08</w:t>
            </w:r>
          </w:p>
        </w:tc>
        <w:tc>
          <w:tcPr>
            <w:tcW w:w="0" w:type="auto"/>
            <w:tcBorders>
              <w:top w:val="nil"/>
              <w:left w:val="nil"/>
              <w:bottom w:val="single" w:sz="4" w:space="0" w:color="auto"/>
              <w:right w:val="single" w:sz="4" w:space="0" w:color="auto"/>
            </w:tcBorders>
            <w:shd w:val="clear" w:color="auto" w:fill="auto"/>
            <w:vAlign w:val="center"/>
            <w:hideMark/>
          </w:tcPr>
          <w:p w14:paraId="0091D323" w14:textId="77777777" w:rsidR="00A62BAB" w:rsidRPr="00162F3A" w:rsidRDefault="00A62BAB" w:rsidP="00A62BAB">
            <w:pPr>
              <w:jc w:val="center"/>
              <w:rPr>
                <w:color w:val="000000"/>
                <w:sz w:val="20"/>
                <w:szCs w:val="20"/>
              </w:rPr>
            </w:pPr>
            <w:r w:rsidRPr="00162F3A">
              <w:rPr>
                <w:color w:val="000000"/>
                <w:sz w:val="20"/>
                <w:szCs w:val="20"/>
              </w:rPr>
              <w:t>1734,0</w:t>
            </w:r>
          </w:p>
        </w:tc>
        <w:tc>
          <w:tcPr>
            <w:tcW w:w="0" w:type="auto"/>
            <w:tcBorders>
              <w:top w:val="nil"/>
              <w:left w:val="nil"/>
              <w:bottom w:val="single" w:sz="4" w:space="0" w:color="auto"/>
              <w:right w:val="single" w:sz="4" w:space="0" w:color="auto"/>
            </w:tcBorders>
            <w:shd w:val="clear" w:color="auto" w:fill="auto"/>
            <w:vAlign w:val="center"/>
            <w:hideMark/>
          </w:tcPr>
          <w:p w14:paraId="755D870E" w14:textId="773BEA73" w:rsidR="00A62BAB" w:rsidRPr="00A62BAB" w:rsidRDefault="00A62BAB" w:rsidP="00A62BAB">
            <w:pPr>
              <w:jc w:val="center"/>
              <w:rPr>
                <w:color w:val="000000"/>
                <w:sz w:val="20"/>
                <w:szCs w:val="20"/>
              </w:rPr>
            </w:pPr>
            <w:r w:rsidRPr="00A62BAB">
              <w:rPr>
                <w:color w:val="000000"/>
                <w:sz w:val="20"/>
                <w:szCs w:val="20"/>
              </w:rPr>
              <w:t>154,33</w:t>
            </w:r>
          </w:p>
        </w:tc>
      </w:tr>
      <w:tr w:rsidR="00A62BAB" w:rsidRPr="00162F3A" w14:paraId="7407B77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869F359"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33A95C93" w14:textId="77777777" w:rsidR="00A62BAB" w:rsidRPr="00162F3A" w:rsidRDefault="00A62BAB" w:rsidP="00A62BAB">
            <w:pPr>
              <w:jc w:val="center"/>
              <w:rPr>
                <w:color w:val="000000"/>
                <w:sz w:val="20"/>
                <w:szCs w:val="20"/>
              </w:rPr>
            </w:pPr>
            <w:r w:rsidRPr="00162F3A">
              <w:rPr>
                <w:color w:val="000000"/>
                <w:sz w:val="20"/>
                <w:szCs w:val="20"/>
              </w:rPr>
              <w:t>0,1</w:t>
            </w:r>
          </w:p>
        </w:tc>
        <w:tc>
          <w:tcPr>
            <w:tcW w:w="0" w:type="auto"/>
            <w:tcBorders>
              <w:top w:val="nil"/>
              <w:left w:val="nil"/>
              <w:bottom w:val="single" w:sz="4" w:space="0" w:color="auto"/>
              <w:right w:val="single" w:sz="4" w:space="0" w:color="auto"/>
            </w:tcBorders>
            <w:shd w:val="clear" w:color="auto" w:fill="auto"/>
            <w:vAlign w:val="center"/>
            <w:hideMark/>
          </w:tcPr>
          <w:p w14:paraId="03513292" w14:textId="77777777" w:rsidR="00A62BAB" w:rsidRPr="00162F3A" w:rsidRDefault="00A62BAB" w:rsidP="00A62BAB">
            <w:pPr>
              <w:jc w:val="center"/>
              <w:rPr>
                <w:color w:val="000000"/>
                <w:sz w:val="20"/>
                <w:szCs w:val="20"/>
              </w:rPr>
            </w:pPr>
            <w:r w:rsidRPr="00162F3A">
              <w:rPr>
                <w:color w:val="000000"/>
                <w:sz w:val="20"/>
                <w:szCs w:val="20"/>
              </w:rPr>
              <w:t>400,0</w:t>
            </w:r>
          </w:p>
        </w:tc>
        <w:tc>
          <w:tcPr>
            <w:tcW w:w="0" w:type="auto"/>
            <w:tcBorders>
              <w:top w:val="nil"/>
              <w:left w:val="nil"/>
              <w:bottom w:val="single" w:sz="4" w:space="0" w:color="auto"/>
              <w:right w:val="single" w:sz="4" w:space="0" w:color="auto"/>
            </w:tcBorders>
            <w:shd w:val="clear" w:color="auto" w:fill="auto"/>
            <w:vAlign w:val="center"/>
            <w:hideMark/>
          </w:tcPr>
          <w:p w14:paraId="5D0DC33C" w14:textId="60B7039F" w:rsidR="00A62BAB" w:rsidRPr="00A62BAB" w:rsidRDefault="00A62BAB" w:rsidP="00A62BAB">
            <w:pPr>
              <w:jc w:val="center"/>
              <w:rPr>
                <w:color w:val="000000"/>
                <w:sz w:val="20"/>
                <w:szCs w:val="20"/>
              </w:rPr>
            </w:pPr>
            <w:r w:rsidRPr="00A62BAB">
              <w:rPr>
                <w:color w:val="000000"/>
                <w:sz w:val="20"/>
                <w:szCs w:val="20"/>
              </w:rPr>
              <w:t>43,20</w:t>
            </w:r>
          </w:p>
        </w:tc>
      </w:tr>
      <w:tr w:rsidR="00A62BAB" w:rsidRPr="00162F3A" w14:paraId="57D9832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716BCA1"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6E4F4952" w14:textId="77777777" w:rsidR="00A62BAB" w:rsidRPr="00162F3A" w:rsidRDefault="00A62BAB" w:rsidP="00A62BAB">
            <w:pPr>
              <w:jc w:val="center"/>
              <w:rPr>
                <w:color w:val="000000"/>
                <w:sz w:val="20"/>
                <w:szCs w:val="20"/>
              </w:rPr>
            </w:pPr>
            <w:r w:rsidRPr="00162F3A">
              <w:rPr>
                <w:color w:val="000000"/>
                <w:sz w:val="20"/>
                <w:szCs w:val="20"/>
              </w:rPr>
              <w:t>0,15</w:t>
            </w:r>
          </w:p>
        </w:tc>
        <w:tc>
          <w:tcPr>
            <w:tcW w:w="0" w:type="auto"/>
            <w:tcBorders>
              <w:top w:val="nil"/>
              <w:left w:val="nil"/>
              <w:bottom w:val="single" w:sz="4" w:space="0" w:color="auto"/>
              <w:right w:val="single" w:sz="4" w:space="0" w:color="auto"/>
            </w:tcBorders>
            <w:shd w:val="clear" w:color="auto" w:fill="auto"/>
            <w:vAlign w:val="center"/>
            <w:hideMark/>
          </w:tcPr>
          <w:p w14:paraId="72BCD103" w14:textId="77777777" w:rsidR="00A62BAB" w:rsidRPr="00162F3A" w:rsidRDefault="00A62BAB" w:rsidP="00A62BAB">
            <w:pPr>
              <w:jc w:val="center"/>
              <w:rPr>
                <w:color w:val="000000"/>
                <w:sz w:val="20"/>
                <w:szCs w:val="20"/>
              </w:rPr>
            </w:pPr>
            <w:r w:rsidRPr="00162F3A">
              <w:rPr>
                <w:color w:val="000000"/>
                <w:sz w:val="20"/>
                <w:szCs w:val="20"/>
              </w:rPr>
              <w:t>2344,0</w:t>
            </w:r>
          </w:p>
        </w:tc>
        <w:tc>
          <w:tcPr>
            <w:tcW w:w="0" w:type="auto"/>
            <w:tcBorders>
              <w:top w:val="nil"/>
              <w:left w:val="nil"/>
              <w:bottom w:val="single" w:sz="4" w:space="0" w:color="auto"/>
              <w:right w:val="single" w:sz="4" w:space="0" w:color="auto"/>
            </w:tcBorders>
            <w:shd w:val="clear" w:color="auto" w:fill="auto"/>
            <w:vAlign w:val="center"/>
            <w:hideMark/>
          </w:tcPr>
          <w:p w14:paraId="50AB549A" w14:textId="2B4E0E9B" w:rsidR="00A62BAB" w:rsidRPr="00A62BAB" w:rsidRDefault="00A62BAB" w:rsidP="00A62BAB">
            <w:pPr>
              <w:jc w:val="center"/>
              <w:rPr>
                <w:color w:val="000000"/>
                <w:sz w:val="20"/>
                <w:szCs w:val="20"/>
              </w:rPr>
            </w:pPr>
            <w:r w:rsidRPr="00A62BAB">
              <w:rPr>
                <w:color w:val="000000"/>
                <w:sz w:val="20"/>
                <w:szCs w:val="20"/>
              </w:rPr>
              <w:t>372,70</w:t>
            </w:r>
          </w:p>
        </w:tc>
      </w:tr>
      <w:tr w:rsidR="00A62BAB" w:rsidRPr="00162F3A" w14:paraId="5D848A6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E89DFB0"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1A573F54" w14:textId="77777777" w:rsidR="00A62BAB" w:rsidRPr="00162F3A" w:rsidRDefault="00A62BAB" w:rsidP="00A62BAB">
            <w:pPr>
              <w:jc w:val="center"/>
              <w:rPr>
                <w:color w:val="000000"/>
                <w:sz w:val="20"/>
                <w:szCs w:val="20"/>
              </w:rPr>
            </w:pPr>
            <w:r w:rsidRPr="00162F3A">
              <w:rPr>
                <w:color w:val="000000"/>
                <w:sz w:val="20"/>
                <w:szCs w:val="20"/>
              </w:rPr>
              <w:t>0,2</w:t>
            </w:r>
          </w:p>
        </w:tc>
        <w:tc>
          <w:tcPr>
            <w:tcW w:w="0" w:type="auto"/>
            <w:tcBorders>
              <w:top w:val="nil"/>
              <w:left w:val="nil"/>
              <w:bottom w:val="single" w:sz="4" w:space="0" w:color="auto"/>
              <w:right w:val="single" w:sz="4" w:space="0" w:color="auto"/>
            </w:tcBorders>
            <w:shd w:val="clear" w:color="auto" w:fill="auto"/>
            <w:vAlign w:val="center"/>
            <w:hideMark/>
          </w:tcPr>
          <w:p w14:paraId="20252B92" w14:textId="77777777" w:rsidR="00A62BAB" w:rsidRPr="00162F3A" w:rsidRDefault="00A62BAB" w:rsidP="00A62BAB">
            <w:pPr>
              <w:jc w:val="center"/>
              <w:rPr>
                <w:color w:val="000000"/>
                <w:sz w:val="20"/>
                <w:szCs w:val="20"/>
              </w:rPr>
            </w:pPr>
            <w:r w:rsidRPr="00162F3A">
              <w:rPr>
                <w:color w:val="000000"/>
                <w:sz w:val="20"/>
                <w:szCs w:val="20"/>
              </w:rPr>
              <w:t>6350,0</w:t>
            </w:r>
          </w:p>
        </w:tc>
        <w:tc>
          <w:tcPr>
            <w:tcW w:w="0" w:type="auto"/>
            <w:tcBorders>
              <w:top w:val="nil"/>
              <w:left w:val="nil"/>
              <w:bottom w:val="single" w:sz="4" w:space="0" w:color="auto"/>
              <w:right w:val="single" w:sz="4" w:space="0" w:color="auto"/>
            </w:tcBorders>
            <w:shd w:val="clear" w:color="auto" w:fill="auto"/>
            <w:vAlign w:val="center"/>
            <w:hideMark/>
          </w:tcPr>
          <w:p w14:paraId="4D054067" w14:textId="636BD4FE" w:rsidR="00A62BAB" w:rsidRPr="00A62BAB" w:rsidRDefault="00A62BAB" w:rsidP="00A62BAB">
            <w:pPr>
              <w:jc w:val="center"/>
              <w:rPr>
                <w:color w:val="000000"/>
                <w:sz w:val="20"/>
                <w:szCs w:val="20"/>
              </w:rPr>
            </w:pPr>
            <w:r w:rsidRPr="00A62BAB">
              <w:rPr>
                <w:color w:val="000000"/>
                <w:sz w:val="20"/>
                <w:szCs w:val="20"/>
              </w:rPr>
              <w:t>1 390,65</w:t>
            </w:r>
          </w:p>
        </w:tc>
      </w:tr>
      <w:tr w:rsidR="00A62BAB" w:rsidRPr="00162F3A" w14:paraId="10B56AB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0BD98B5"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4498400E" w14:textId="77777777" w:rsidR="00A62BAB" w:rsidRPr="00162F3A" w:rsidRDefault="00A62BAB" w:rsidP="00A62BAB">
            <w:pPr>
              <w:jc w:val="center"/>
              <w:rPr>
                <w:color w:val="000000"/>
                <w:sz w:val="20"/>
                <w:szCs w:val="20"/>
              </w:rPr>
            </w:pPr>
            <w:r w:rsidRPr="00162F3A">
              <w:rPr>
                <w:color w:val="000000"/>
                <w:sz w:val="20"/>
                <w:szCs w:val="20"/>
              </w:rPr>
              <w:t>0,25</w:t>
            </w:r>
          </w:p>
        </w:tc>
        <w:tc>
          <w:tcPr>
            <w:tcW w:w="0" w:type="auto"/>
            <w:tcBorders>
              <w:top w:val="nil"/>
              <w:left w:val="nil"/>
              <w:bottom w:val="single" w:sz="4" w:space="0" w:color="auto"/>
              <w:right w:val="single" w:sz="4" w:space="0" w:color="auto"/>
            </w:tcBorders>
            <w:shd w:val="clear" w:color="auto" w:fill="auto"/>
            <w:vAlign w:val="center"/>
            <w:hideMark/>
          </w:tcPr>
          <w:p w14:paraId="1FDE2CEF" w14:textId="77777777" w:rsidR="00A62BAB" w:rsidRPr="00162F3A" w:rsidRDefault="00A62BAB" w:rsidP="00A62BAB">
            <w:pPr>
              <w:jc w:val="center"/>
              <w:rPr>
                <w:color w:val="000000"/>
                <w:sz w:val="20"/>
                <w:szCs w:val="20"/>
              </w:rPr>
            </w:pPr>
            <w:r w:rsidRPr="00162F3A">
              <w:rPr>
                <w:color w:val="000000"/>
                <w:sz w:val="20"/>
                <w:szCs w:val="20"/>
              </w:rPr>
              <w:t>840,0</w:t>
            </w:r>
          </w:p>
        </w:tc>
        <w:tc>
          <w:tcPr>
            <w:tcW w:w="0" w:type="auto"/>
            <w:tcBorders>
              <w:top w:val="nil"/>
              <w:left w:val="nil"/>
              <w:bottom w:val="single" w:sz="4" w:space="0" w:color="auto"/>
              <w:right w:val="single" w:sz="4" w:space="0" w:color="auto"/>
            </w:tcBorders>
            <w:shd w:val="clear" w:color="auto" w:fill="auto"/>
            <w:vAlign w:val="center"/>
            <w:hideMark/>
          </w:tcPr>
          <w:p w14:paraId="296E8A1E" w14:textId="794EA685" w:rsidR="00A62BAB" w:rsidRPr="00A62BAB" w:rsidRDefault="00A62BAB" w:rsidP="00A62BAB">
            <w:pPr>
              <w:jc w:val="center"/>
              <w:rPr>
                <w:color w:val="000000"/>
                <w:sz w:val="20"/>
                <w:szCs w:val="20"/>
              </w:rPr>
            </w:pPr>
            <w:r w:rsidRPr="00A62BAB">
              <w:rPr>
                <w:color w:val="000000"/>
                <w:sz w:val="20"/>
                <w:szCs w:val="20"/>
              </w:rPr>
              <w:t>229,32</w:t>
            </w:r>
          </w:p>
        </w:tc>
      </w:tr>
      <w:tr w:rsidR="00A62BAB" w:rsidRPr="00162F3A" w14:paraId="7F7B73F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CB5203"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0515EFAC" w14:textId="77777777" w:rsidR="00A62BAB" w:rsidRPr="00162F3A" w:rsidRDefault="00A62BAB" w:rsidP="00A62BAB">
            <w:pPr>
              <w:jc w:val="center"/>
              <w:rPr>
                <w:color w:val="000000"/>
                <w:sz w:val="20"/>
                <w:szCs w:val="20"/>
              </w:rPr>
            </w:pPr>
            <w:r w:rsidRPr="00162F3A">
              <w:rPr>
                <w:color w:val="000000"/>
                <w:sz w:val="20"/>
                <w:szCs w:val="20"/>
              </w:rPr>
              <w:t>0,3</w:t>
            </w:r>
          </w:p>
        </w:tc>
        <w:tc>
          <w:tcPr>
            <w:tcW w:w="0" w:type="auto"/>
            <w:tcBorders>
              <w:top w:val="nil"/>
              <w:left w:val="nil"/>
              <w:bottom w:val="single" w:sz="4" w:space="0" w:color="auto"/>
              <w:right w:val="single" w:sz="4" w:space="0" w:color="auto"/>
            </w:tcBorders>
            <w:shd w:val="clear" w:color="auto" w:fill="auto"/>
            <w:vAlign w:val="center"/>
            <w:hideMark/>
          </w:tcPr>
          <w:p w14:paraId="35983DE7" w14:textId="77777777" w:rsidR="00A62BAB" w:rsidRPr="00162F3A" w:rsidRDefault="00A62BAB" w:rsidP="00A62BAB">
            <w:pPr>
              <w:jc w:val="center"/>
              <w:rPr>
                <w:color w:val="000000"/>
                <w:sz w:val="20"/>
                <w:szCs w:val="20"/>
              </w:rPr>
            </w:pPr>
            <w:r w:rsidRPr="00162F3A">
              <w:rPr>
                <w:color w:val="000000"/>
                <w:sz w:val="20"/>
                <w:szCs w:val="20"/>
              </w:rPr>
              <w:t>802,0</w:t>
            </w:r>
          </w:p>
        </w:tc>
        <w:tc>
          <w:tcPr>
            <w:tcW w:w="0" w:type="auto"/>
            <w:tcBorders>
              <w:top w:val="nil"/>
              <w:left w:val="nil"/>
              <w:bottom w:val="single" w:sz="4" w:space="0" w:color="auto"/>
              <w:right w:val="single" w:sz="4" w:space="0" w:color="auto"/>
            </w:tcBorders>
            <w:shd w:val="clear" w:color="auto" w:fill="auto"/>
            <w:vAlign w:val="center"/>
            <w:hideMark/>
          </w:tcPr>
          <w:p w14:paraId="2C8B8509" w14:textId="00CB2250" w:rsidR="00A62BAB" w:rsidRPr="00A62BAB" w:rsidRDefault="00A62BAB" w:rsidP="00A62BAB">
            <w:pPr>
              <w:jc w:val="center"/>
              <w:rPr>
                <w:color w:val="000000"/>
                <w:sz w:val="20"/>
                <w:szCs w:val="20"/>
              </w:rPr>
            </w:pPr>
            <w:r w:rsidRPr="00A62BAB">
              <w:rPr>
                <w:color w:val="000000"/>
                <w:sz w:val="20"/>
                <w:szCs w:val="20"/>
              </w:rPr>
              <w:t>260,65</w:t>
            </w:r>
          </w:p>
        </w:tc>
      </w:tr>
      <w:tr w:rsidR="00A62BAB" w:rsidRPr="00162F3A" w14:paraId="342BF23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1DF3A6"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1E190471" w14:textId="77777777" w:rsidR="00A62BAB" w:rsidRPr="00162F3A" w:rsidRDefault="00A62BAB" w:rsidP="00A62BAB">
            <w:pPr>
              <w:jc w:val="center"/>
              <w:rPr>
                <w:b/>
                <w:bCs/>
                <w:color w:val="000000"/>
                <w:sz w:val="20"/>
                <w:szCs w:val="20"/>
              </w:rPr>
            </w:pPr>
            <w:r w:rsidRPr="00162F3A">
              <w:rPr>
                <w:b/>
                <w:bCs/>
                <w:color w:val="000000"/>
                <w:sz w:val="20"/>
                <w:szCs w:val="20"/>
              </w:rPr>
              <w:t>ИТОГО</w:t>
            </w:r>
          </w:p>
        </w:tc>
        <w:tc>
          <w:tcPr>
            <w:tcW w:w="0" w:type="auto"/>
            <w:tcBorders>
              <w:top w:val="nil"/>
              <w:left w:val="nil"/>
              <w:bottom w:val="single" w:sz="4" w:space="0" w:color="auto"/>
              <w:right w:val="single" w:sz="4" w:space="0" w:color="auto"/>
            </w:tcBorders>
            <w:shd w:val="clear" w:color="auto" w:fill="auto"/>
            <w:vAlign w:val="center"/>
            <w:hideMark/>
          </w:tcPr>
          <w:p w14:paraId="40CC346C" w14:textId="77777777" w:rsidR="00A62BAB" w:rsidRPr="00162F3A" w:rsidRDefault="00A62BAB" w:rsidP="00A62BAB">
            <w:pPr>
              <w:jc w:val="center"/>
              <w:rPr>
                <w:b/>
                <w:bCs/>
                <w:color w:val="000000"/>
                <w:sz w:val="20"/>
                <w:szCs w:val="20"/>
              </w:rPr>
            </w:pPr>
            <w:r w:rsidRPr="00162F3A">
              <w:rPr>
                <w:b/>
                <w:bCs/>
                <w:color w:val="000000"/>
                <w:sz w:val="20"/>
                <w:szCs w:val="20"/>
              </w:rPr>
              <w:t>16690,0</w:t>
            </w:r>
          </w:p>
        </w:tc>
        <w:tc>
          <w:tcPr>
            <w:tcW w:w="0" w:type="auto"/>
            <w:tcBorders>
              <w:top w:val="nil"/>
              <w:left w:val="nil"/>
              <w:bottom w:val="single" w:sz="4" w:space="0" w:color="auto"/>
              <w:right w:val="single" w:sz="4" w:space="0" w:color="auto"/>
            </w:tcBorders>
            <w:shd w:val="clear" w:color="auto" w:fill="auto"/>
            <w:vAlign w:val="center"/>
            <w:hideMark/>
          </w:tcPr>
          <w:p w14:paraId="7503F71C" w14:textId="76B1409C" w:rsidR="00A62BAB" w:rsidRPr="00162F3A" w:rsidRDefault="00A62BAB" w:rsidP="00A62BAB">
            <w:pPr>
              <w:jc w:val="center"/>
              <w:rPr>
                <w:b/>
                <w:bCs/>
                <w:color w:val="000000"/>
                <w:sz w:val="20"/>
                <w:szCs w:val="20"/>
              </w:rPr>
            </w:pPr>
            <w:r>
              <w:rPr>
                <w:b/>
                <w:bCs/>
                <w:color w:val="000000"/>
                <w:sz w:val="20"/>
                <w:szCs w:val="20"/>
              </w:rPr>
              <w:t>2655,30</w:t>
            </w:r>
          </w:p>
        </w:tc>
      </w:tr>
      <w:tr w:rsidR="00A62BAB" w:rsidRPr="00162F3A" w14:paraId="28FC3BA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4F92525" w14:textId="77777777" w:rsidR="00A62BAB" w:rsidRPr="00162F3A" w:rsidRDefault="00A62BAB" w:rsidP="00A62BAB">
            <w:pPr>
              <w:jc w:val="center"/>
              <w:rPr>
                <w:b/>
                <w:bCs/>
                <w:color w:val="000000"/>
                <w:sz w:val="20"/>
                <w:szCs w:val="20"/>
              </w:rPr>
            </w:pPr>
            <w:r w:rsidRPr="00162F3A">
              <w:rPr>
                <w:b/>
                <w:bCs/>
                <w:color w:val="000000"/>
                <w:sz w:val="20"/>
                <w:szCs w:val="20"/>
              </w:rPr>
              <w:t>9</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3512B025" w14:textId="77777777" w:rsidR="00A62BAB" w:rsidRPr="00162F3A" w:rsidRDefault="00A62BAB" w:rsidP="00A62BAB">
            <w:pPr>
              <w:jc w:val="center"/>
              <w:rPr>
                <w:b/>
                <w:bCs/>
                <w:color w:val="000000"/>
                <w:sz w:val="20"/>
                <w:szCs w:val="20"/>
              </w:rPr>
            </w:pPr>
            <w:r w:rsidRPr="00162F3A">
              <w:rPr>
                <w:b/>
                <w:bCs/>
                <w:color w:val="000000"/>
                <w:sz w:val="20"/>
                <w:szCs w:val="20"/>
              </w:rPr>
              <w:t>Котельная "Холбос" (ул. Пришвина, 6)</w:t>
            </w:r>
          </w:p>
        </w:tc>
      </w:tr>
      <w:tr w:rsidR="00A62BAB" w:rsidRPr="00162F3A" w14:paraId="1230D08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F89690E"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059033CD" w14:textId="77777777" w:rsidR="00A62BAB" w:rsidRPr="00162F3A" w:rsidRDefault="00A62BAB" w:rsidP="00A62BAB">
            <w:pPr>
              <w:jc w:val="center"/>
              <w:rPr>
                <w:color w:val="000000"/>
                <w:sz w:val="20"/>
                <w:szCs w:val="20"/>
              </w:rPr>
            </w:pPr>
            <w:r w:rsidRPr="00162F3A">
              <w:rPr>
                <w:color w:val="000000"/>
                <w:sz w:val="20"/>
                <w:szCs w:val="20"/>
              </w:rPr>
              <w:t>0,032</w:t>
            </w:r>
          </w:p>
        </w:tc>
        <w:tc>
          <w:tcPr>
            <w:tcW w:w="0" w:type="auto"/>
            <w:tcBorders>
              <w:top w:val="nil"/>
              <w:left w:val="nil"/>
              <w:bottom w:val="single" w:sz="4" w:space="0" w:color="auto"/>
              <w:right w:val="single" w:sz="4" w:space="0" w:color="auto"/>
            </w:tcBorders>
            <w:shd w:val="clear" w:color="auto" w:fill="auto"/>
            <w:vAlign w:val="center"/>
            <w:hideMark/>
          </w:tcPr>
          <w:p w14:paraId="082000BD" w14:textId="77777777" w:rsidR="00A62BAB" w:rsidRPr="00162F3A" w:rsidRDefault="00A62BAB" w:rsidP="00A62BAB">
            <w:pPr>
              <w:jc w:val="center"/>
              <w:rPr>
                <w:color w:val="000000"/>
                <w:sz w:val="20"/>
                <w:szCs w:val="20"/>
              </w:rPr>
            </w:pPr>
            <w:r w:rsidRPr="00162F3A">
              <w:rPr>
                <w:color w:val="000000"/>
                <w:sz w:val="20"/>
                <w:szCs w:val="20"/>
              </w:rPr>
              <w:t>136,0</w:t>
            </w:r>
          </w:p>
        </w:tc>
        <w:tc>
          <w:tcPr>
            <w:tcW w:w="0" w:type="auto"/>
            <w:tcBorders>
              <w:top w:val="nil"/>
              <w:left w:val="nil"/>
              <w:bottom w:val="single" w:sz="4" w:space="0" w:color="auto"/>
              <w:right w:val="single" w:sz="4" w:space="0" w:color="auto"/>
            </w:tcBorders>
            <w:shd w:val="clear" w:color="auto" w:fill="auto"/>
            <w:vAlign w:val="center"/>
            <w:hideMark/>
          </w:tcPr>
          <w:p w14:paraId="4EC90E27" w14:textId="0ACB2B76" w:rsidR="00A62BAB" w:rsidRPr="00A62BAB" w:rsidRDefault="00A62BAB" w:rsidP="00A62BAB">
            <w:pPr>
              <w:jc w:val="center"/>
              <w:rPr>
                <w:color w:val="000000"/>
                <w:sz w:val="20"/>
                <w:szCs w:val="20"/>
              </w:rPr>
            </w:pPr>
            <w:r w:rsidRPr="00A62BAB">
              <w:rPr>
                <w:color w:val="000000"/>
                <w:sz w:val="20"/>
                <w:szCs w:val="20"/>
              </w:rPr>
              <w:t>5,17</w:t>
            </w:r>
          </w:p>
        </w:tc>
      </w:tr>
      <w:tr w:rsidR="00A62BAB" w:rsidRPr="00162F3A" w14:paraId="2692D78C" w14:textId="77777777" w:rsidTr="00F8441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BD77A7"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00A437FC" w14:textId="77777777" w:rsidR="00A62BAB" w:rsidRPr="00162F3A" w:rsidRDefault="00A62BAB" w:rsidP="00A62BAB">
            <w:pPr>
              <w:jc w:val="center"/>
              <w:rPr>
                <w:color w:val="000000"/>
                <w:sz w:val="20"/>
                <w:szCs w:val="20"/>
              </w:rPr>
            </w:pPr>
            <w:r w:rsidRPr="00162F3A">
              <w:rPr>
                <w:color w:val="000000"/>
                <w:sz w:val="20"/>
                <w:szCs w:val="20"/>
              </w:rPr>
              <w:t>0,08</w:t>
            </w:r>
          </w:p>
        </w:tc>
        <w:tc>
          <w:tcPr>
            <w:tcW w:w="0" w:type="auto"/>
            <w:tcBorders>
              <w:top w:val="nil"/>
              <w:left w:val="nil"/>
              <w:bottom w:val="single" w:sz="4" w:space="0" w:color="auto"/>
              <w:right w:val="single" w:sz="4" w:space="0" w:color="auto"/>
            </w:tcBorders>
            <w:shd w:val="clear" w:color="auto" w:fill="auto"/>
            <w:vAlign w:val="center"/>
            <w:hideMark/>
          </w:tcPr>
          <w:p w14:paraId="37046AD5" w14:textId="77777777" w:rsidR="00A62BAB" w:rsidRPr="00162F3A" w:rsidRDefault="00A62BAB" w:rsidP="00A62BAB">
            <w:pPr>
              <w:jc w:val="center"/>
              <w:rPr>
                <w:color w:val="000000"/>
                <w:sz w:val="20"/>
                <w:szCs w:val="20"/>
              </w:rPr>
            </w:pPr>
            <w:r w:rsidRPr="00162F3A">
              <w:rPr>
                <w:color w:val="000000"/>
                <w:sz w:val="20"/>
                <w:szCs w:val="20"/>
              </w:rPr>
              <w:t>1432,0</w:t>
            </w:r>
          </w:p>
        </w:tc>
        <w:tc>
          <w:tcPr>
            <w:tcW w:w="0" w:type="auto"/>
            <w:tcBorders>
              <w:top w:val="nil"/>
              <w:left w:val="nil"/>
              <w:bottom w:val="single" w:sz="4" w:space="0" w:color="auto"/>
              <w:right w:val="single" w:sz="4" w:space="0" w:color="auto"/>
            </w:tcBorders>
            <w:shd w:val="clear" w:color="auto" w:fill="auto"/>
            <w:hideMark/>
          </w:tcPr>
          <w:p w14:paraId="3F832E45" w14:textId="140ED8B1" w:rsidR="00A62BAB" w:rsidRPr="00A62BAB" w:rsidRDefault="00A62BAB" w:rsidP="00A62BAB">
            <w:pPr>
              <w:jc w:val="center"/>
              <w:rPr>
                <w:color w:val="000000"/>
                <w:sz w:val="20"/>
                <w:szCs w:val="20"/>
              </w:rPr>
            </w:pPr>
            <w:r w:rsidRPr="00A62BAB">
              <w:rPr>
                <w:sz w:val="20"/>
                <w:szCs w:val="20"/>
              </w:rPr>
              <w:t>127,45</w:t>
            </w:r>
          </w:p>
        </w:tc>
      </w:tr>
      <w:tr w:rsidR="00A62BAB" w:rsidRPr="00162F3A" w14:paraId="54BA85F7" w14:textId="77777777" w:rsidTr="00F8441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A63DE76"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145A5572" w14:textId="77777777" w:rsidR="00A62BAB" w:rsidRPr="00162F3A" w:rsidRDefault="00A62BAB" w:rsidP="00A62BAB">
            <w:pPr>
              <w:jc w:val="center"/>
              <w:rPr>
                <w:color w:val="000000"/>
                <w:sz w:val="20"/>
                <w:szCs w:val="20"/>
              </w:rPr>
            </w:pPr>
            <w:r w:rsidRPr="00162F3A">
              <w:rPr>
                <w:color w:val="000000"/>
                <w:sz w:val="20"/>
                <w:szCs w:val="20"/>
              </w:rPr>
              <w:t>0,1</w:t>
            </w:r>
          </w:p>
        </w:tc>
        <w:tc>
          <w:tcPr>
            <w:tcW w:w="0" w:type="auto"/>
            <w:tcBorders>
              <w:top w:val="nil"/>
              <w:left w:val="nil"/>
              <w:bottom w:val="single" w:sz="4" w:space="0" w:color="auto"/>
              <w:right w:val="single" w:sz="4" w:space="0" w:color="auto"/>
            </w:tcBorders>
            <w:shd w:val="clear" w:color="auto" w:fill="auto"/>
            <w:vAlign w:val="center"/>
            <w:hideMark/>
          </w:tcPr>
          <w:p w14:paraId="688CC490" w14:textId="77777777" w:rsidR="00A62BAB" w:rsidRPr="00162F3A" w:rsidRDefault="00A62BAB" w:rsidP="00A62BAB">
            <w:pPr>
              <w:jc w:val="center"/>
              <w:rPr>
                <w:color w:val="000000"/>
                <w:sz w:val="20"/>
                <w:szCs w:val="20"/>
              </w:rPr>
            </w:pPr>
            <w:r w:rsidRPr="00162F3A">
              <w:rPr>
                <w:color w:val="000000"/>
                <w:sz w:val="20"/>
                <w:szCs w:val="20"/>
              </w:rPr>
              <w:t>308,0</w:t>
            </w:r>
          </w:p>
        </w:tc>
        <w:tc>
          <w:tcPr>
            <w:tcW w:w="0" w:type="auto"/>
            <w:tcBorders>
              <w:top w:val="nil"/>
              <w:left w:val="nil"/>
              <w:bottom w:val="single" w:sz="4" w:space="0" w:color="auto"/>
              <w:right w:val="single" w:sz="4" w:space="0" w:color="auto"/>
            </w:tcBorders>
            <w:shd w:val="clear" w:color="auto" w:fill="auto"/>
            <w:hideMark/>
          </w:tcPr>
          <w:p w14:paraId="7B5DB375" w14:textId="29FF99F2" w:rsidR="00A62BAB" w:rsidRPr="00A62BAB" w:rsidRDefault="00A62BAB" w:rsidP="00A62BAB">
            <w:pPr>
              <w:jc w:val="center"/>
              <w:rPr>
                <w:color w:val="000000"/>
                <w:sz w:val="20"/>
                <w:szCs w:val="20"/>
              </w:rPr>
            </w:pPr>
            <w:r w:rsidRPr="00A62BAB">
              <w:rPr>
                <w:sz w:val="20"/>
                <w:szCs w:val="20"/>
              </w:rPr>
              <w:t>33,26</w:t>
            </w:r>
          </w:p>
        </w:tc>
      </w:tr>
      <w:tr w:rsidR="00A62BAB" w:rsidRPr="00162F3A" w14:paraId="3454C941" w14:textId="77777777" w:rsidTr="00CA4194">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B23551"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59B41D12" w14:textId="77777777" w:rsidR="00A62BAB" w:rsidRPr="00162F3A" w:rsidRDefault="00A62BAB" w:rsidP="00A62BAB">
            <w:pPr>
              <w:jc w:val="center"/>
              <w:rPr>
                <w:color w:val="000000"/>
                <w:sz w:val="20"/>
                <w:szCs w:val="20"/>
              </w:rPr>
            </w:pPr>
            <w:r w:rsidRPr="00162F3A">
              <w:rPr>
                <w:color w:val="000000"/>
                <w:sz w:val="20"/>
                <w:szCs w:val="20"/>
              </w:rPr>
              <w:t>0,15</w:t>
            </w:r>
          </w:p>
        </w:tc>
        <w:tc>
          <w:tcPr>
            <w:tcW w:w="0" w:type="auto"/>
            <w:tcBorders>
              <w:top w:val="nil"/>
              <w:left w:val="nil"/>
              <w:bottom w:val="single" w:sz="4" w:space="0" w:color="auto"/>
              <w:right w:val="single" w:sz="4" w:space="0" w:color="auto"/>
            </w:tcBorders>
            <w:shd w:val="clear" w:color="auto" w:fill="auto"/>
            <w:vAlign w:val="center"/>
            <w:hideMark/>
          </w:tcPr>
          <w:p w14:paraId="6DCC21AA" w14:textId="77777777" w:rsidR="00A62BAB" w:rsidRPr="00162F3A" w:rsidRDefault="00A62BAB" w:rsidP="00A62BAB">
            <w:pPr>
              <w:jc w:val="center"/>
              <w:rPr>
                <w:color w:val="000000"/>
                <w:sz w:val="20"/>
                <w:szCs w:val="20"/>
              </w:rPr>
            </w:pPr>
            <w:r w:rsidRPr="00162F3A">
              <w:rPr>
                <w:color w:val="000000"/>
                <w:sz w:val="20"/>
                <w:szCs w:val="20"/>
              </w:rPr>
              <w:t>704,0</w:t>
            </w:r>
          </w:p>
        </w:tc>
        <w:tc>
          <w:tcPr>
            <w:tcW w:w="0" w:type="auto"/>
            <w:tcBorders>
              <w:top w:val="nil"/>
              <w:left w:val="nil"/>
              <w:bottom w:val="single" w:sz="4" w:space="0" w:color="auto"/>
              <w:right w:val="single" w:sz="4" w:space="0" w:color="auto"/>
            </w:tcBorders>
            <w:shd w:val="clear" w:color="auto" w:fill="auto"/>
            <w:hideMark/>
          </w:tcPr>
          <w:p w14:paraId="4B3466B3" w14:textId="23CD0D86" w:rsidR="00A62BAB" w:rsidRPr="00A62BAB" w:rsidRDefault="00A62BAB" w:rsidP="00A62BAB">
            <w:pPr>
              <w:jc w:val="center"/>
              <w:rPr>
                <w:color w:val="000000"/>
                <w:sz w:val="20"/>
                <w:szCs w:val="20"/>
              </w:rPr>
            </w:pPr>
            <w:r w:rsidRPr="00A62BAB">
              <w:rPr>
                <w:sz w:val="20"/>
                <w:szCs w:val="20"/>
              </w:rPr>
              <w:t>111,94</w:t>
            </w:r>
          </w:p>
        </w:tc>
      </w:tr>
      <w:tr w:rsidR="00A62BAB" w:rsidRPr="00162F3A" w14:paraId="369E2AA4" w14:textId="77777777" w:rsidTr="00CA4194">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3B98F7E"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70C2962F" w14:textId="77777777" w:rsidR="00A62BAB" w:rsidRPr="00162F3A" w:rsidRDefault="00A62BAB" w:rsidP="00A62BAB">
            <w:pPr>
              <w:jc w:val="center"/>
              <w:rPr>
                <w:color w:val="000000"/>
                <w:sz w:val="20"/>
                <w:szCs w:val="20"/>
              </w:rPr>
            </w:pPr>
            <w:r w:rsidRPr="00162F3A">
              <w:rPr>
                <w:color w:val="000000"/>
                <w:sz w:val="20"/>
                <w:szCs w:val="20"/>
              </w:rPr>
              <w:t>0,2</w:t>
            </w:r>
          </w:p>
        </w:tc>
        <w:tc>
          <w:tcPr>
            <w:tcW w:w="0" w:type="auto"/>
            <w:tcBorders>
              <w:top w:val="nil"/>
              <w:left w:val="nil"/>
              <w:bottom w:val="single" w:sz="4" w:space="0" w:color="auto"/>
              <w:right w:val="single" w:sz="4" w:space="0" w:color="auto"/>
            </w:tcBorders>
            <w:shd w:val="clear" w:color="auto" w:fill="auto"/>
            <w:vAlign w:val="center"/>
            <w:hideMark/>
          </w:tcPr>
          <w:p w14:paraId="740878DD" w14:textId="77777777" w:rsidR="00A62BAB" w:rsidRPr="00162F3A" w:rsidRDefault="00A62BAB" w:rsidP="00A62BAB">
            <w:pPr>
              <w:jc w:val="center"/>
              <w:rPr>
                <w:color w:val="000000"/>
                <w:sz w:val="20"/>
                <w:szCs w:val="20"/>
              </w:rPr>
            </w:pPr>
            <w:r w:rsidRPr="00162F3A">
              <w:rPr>
                <w:color w:val="000000"/>
                <w:sz w:val="20"/>
                <w:szCs w:val="20"/>
              </w:rPr>
              <w:t>848,0</w:t>
            </w:r>
          </w:p>
        </w:tc>
        <w:tc>
          <w:tcPr>
            <w:tcW w:w="0" w:type="auto"/>
            <w:tcBorders>
              <w:top w:val="nil"/>
              <w:left w:val="nil"/>
              <w:bottom w:val="single" w:sz="4" w:space="0" w:color="auto"/>
              <w:right w:val="single" w:sz="4" w:space="0" w:color="auto"/>
            </w:tcBorders>
            <w:shd w:val="clear" w:color="auto" w:fill="auto"/>
            <w:hideMark/>
          </w:tcPr>
          <w:p w14:paraId="0411B6CB" w14:textId="0796B270" w:rsidR="00A62BAB" w:rsidRPr="00A62BAB" w:rsidRDefault="00A62BAB" w:rsidP="00A62BAB">
            <w:pPr>
              <w:jc w:val="center"/>
              <w:rPr>
                <w:color w:val="000000"/>
                <w:sz w:val="20"/>
                <w:szCs w:val="20"/>
              </w:rPr>
            </w:pPr>
            <w:r w:rsidRPr="00A62BAB">
              <w:rPr>
                <w:sz w:val="20"/>
                <w:szCs w:val="20"/>
              </w:rPr>
              <w:t>185,71</w:t>
            </w:r>
          </w:p>
        </w:tc>
      </w:tr>
      <w:tr w:rsidR="00A62BAB" w:rsidRPr="00162F3A" w14:paraId="03C4236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CD6A573"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01961EBF" w14:textId="77777777" w:rsidR="00A62BAB" w:rsidRPr="00162F3A" w:rsidRDefault="00A62BAB" w:rsidP="00A62BAB">
            <w:pPr>
              <w:jc w:val="center"/>
              <w:rPr>
                <w:b/>
                <w:bCs/>
                <w:color w:val="000000"/>
                <w:sz w:val="20"/>
                <w:szCs w:val="20"/>
              </w:rPr>
            </w:pPr>
            <w:r w:rsidRPr="00162F3A">
              <w:rPr>
                <w:b/>
                <w:bCs/>
                <w:color w:val="000000"/>
                <w:sz w:val="20"/>
                <w:szCs w:val="20"/>
              </w:rPr>
              <w:t>ИТОГО</w:t>
            </w:r>
          </w:p>
        </w:tc>
        <w:tc>
          <w:tcPr>
            <w:tcW w:w="0" w:type="auto"/>
            <w:tcBorders>
              <w:top w:val="nil"/>
              <w:left w:val="nil"/>
              <w:bottom w:val="single" w:sz="4" w:space="0" w:color="auto"/>
              <w:right w:val="single" w:sz="4" w:space="0" w:color="auto"/>
            </w:tcBorders>
            <w:shd w:val="clear" w:color="auto" w:fill="auto"/>
            <w:vAlign w:val="center"/>
            <w:hideMark/>
          </w:tcPr>
          <w:p w14:paraId="77264380" w14:textId="77777777" w:rsidR="00A62BAB" w:rsidRPr="00162F3A" w:rsidRDefault="00A62BAB" w:rsidP="00A62BAB">
            <w:pPr>
              <w:jc w:val="center"/>
              <w:rPr>
                <w:b/>
                <w:bCs/>
                <w:color w:val="000000"/>
                <w:sz w:val="20"/>
                <w:szCs w:val="20"/>
              </w:rPr>
            </w:pPr>
            <w:r w:rsidRPr="00162F3A">
              <w:rPr>
                <w:b/>
                <w:bCs/>
                <w:color w:val="000000"/>
                <w:sz w:val="20"/>
                <w:szCs w:val="20"/>
              </w:rPr>
              <w:t>3428,0</w:t>
            </w:r>
          </w:p>
        </w:tc>
        <w:tc>
          <w:tcPr>
            <w:tcW w:w="0" w:type="auto"/>
            <w:tcBorders>
              <w:top w:val="nil"/>
              <w:left w:val="nil"/>
              <w:bottom w:val="single" w:sz="4" w:space="0" w:color="auto"/>
              <w:right w:val="single" w:sz="4" w:space="0" w:color="auto"/>
            </w:tcBorders>
            <w:shd w:val="clear" w:color="auto" w:fill="auto"/>
            <w:vAlign w:val="center"/>
            <w:hideMark/>
          </w:tcPr>
          <w:p w14:paraId="11F87599" w14:textId="5B27F441" w:rsidR="00A62BAB" w:rsidRPr="00162F3A" w:rsidRDefault="00A62BAB" w:rsidP="00A62BAB">
            <w:pPr>
              <w:jc w:val="center"/>
              <w:rPr>
                <w:b/>
                <w:bCs/>
                <w:color w:val="000000"/>
                <w:sz w:val="20"/>
                <w:szCs w:val="20"/>
              </w:rPr>
            </w:pPr>
            <w:r>
              <w:rPr>
                <w:b/>
                <w:bCs/>
                <w:color w:val="000000"/>
                <w:sz w:val="20"/>
                <w:szCs w:val="20"/>
              </w:rPr>
              <w:t>463,53</w:t>
            </w:r>
          </w:p>
        </w:tc>
      </w:tr>
      <w:tr w:rsidR="00A62BAB" w:rsidRPr="00162F3A" w14:paraId="2558418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68F28CC" w14:textId="77777777" w:rsidR="00A62BAB" w:rsidRPr="00162F3A" w:rsidRDefault="00A62BAB" w:rsidP="00A62BAB">
            <w:pPr>
              <w:jc w:val="center"/>
              <w:rPr>
                <w:b/>
                <w:bCs/>
                <w:color w:val="000000"/>
                <w:sz w:val="20"/>
                <w:szCs w:val="20"/>
              </w:rPr>
            </w:pPr>
            <w:r w:rsidRPr="00162F3A">
              <w:rPr>
                <w:b/>
                <w:bCs/>
                <w:color w:val="000000"/>
                <w:sz w:val="20"/>
                <w:szCs w:val="20"/>
              </w:rPr>
              <w:t>10</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0D1CCFB0" w14:textId="77777777" w:rsidR="00A62BAB" w:rsidRPr="00162F3A" w:rsidRDefault="00A62BAB" w:rsidP="00A62BAB">
            <w:pPr>
              <w:jc w:val="center"/>
              <w:rPr>
                <w:b/>
                <w:bCs/>
                <w:color w:val="000000"/>
                <w:sz w:val="20"/>
                <w:szCs w:val="20"/>
              </w:rPr>
            </w:pPr>
            <w:r w:rsidRPr="00162F3A">
              <w:rPr>
                <w:b/>
                <w:bCs/>
                <w:color w:val="000000"/>
                <w:sz w:val="20"/>
                <w:szCs w:val="20"/>
              </w:rPr>
              <w:t>Котельная "УК 272/5" (ул. Якуримская, 27)</w:t>
            </w:r>
          </w:p>
        </w:tc>
      </w:tr>
      <w:tr w:rsidR="00A62BAB" w:rsidRPr="00162F3A" w14:paraId="27E2E01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5D74A96"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6F553534" w14:textId="77777777" w:rsidR="00A62BAB" w:rsidRPr="00162F3A" w:rsidRDefault="00A62BAB" w:rsidP="00A62BAB">
            <w:pPr>
              <w:jc w:val="center"/>
              <w:rPr>
                <w:color w:val="000000"/>
                <w:sz w:val="20"/>
                <w:szCs w:val="20"/>
              </w:rPr>
            </w:pPr>
            <w:r w:rsidRPr="00162F3A">
              <w:rPr>
                <w:color w:val="000000"/>
                <w:sz w:val="20"/>
                <w:szCs w:val="20"/>
              </w:rPr>
              <w:t>0,05</w:t>
            </w:r>
          </w:p>
        </w:tc>
        <w:tc>
          <w:tcPr>
            <w:tcW w:w="0" w:type="auto"/>
            <w:tcBorders>
              <w:top w:val="nil"/>
              <w:left w:val="nil"/>
              <w:bottom w:val="single" w:sz="4" w:space="0" w:color="auto"/>
              <w:right w:val="single" w:sz="4" w:space="0" w:color="auto"/>
            </w:tcBorders>
            <w:shd w:val="clear" w:color="auto" w:fill="auto"/>
            <w:vAlign w:val="center"/>
            <w:hideMark/>
          </w:tcPr>
          <w:p w14:paraId="32E70E7E" w14:textId="77777777" w:rsidR="00A62BAB" w:rsidRPr="00162F3A" w:rsidRDefault="00A62BAB" w:rsidP="00A62BAB">
            <w:pPr>
              <w:jc w:val="center"/>
              <w:rPr>
                <w:color w:val="000000"/>
                <w:sz w:val="20"/>
                <w:szCs w:val="20"/>
              </w:rPr>
            </w:pPr>
            <w:r w:rsidRPr="00162F3A">
              <w:rPr>
                <w:color w:val="000000"/>
                <w:sz w:val="20"/>
                <w:szCs w:val="20"/>
              </w:rPr>
              <w:t>758,0</w:t>
            </w:r>
          </w:p>
        </w:tc>
        <w:tc>
          <w:tcPr>
            <w:tcW w:w="0" w:type="auto"/>
            <w:tcBorders>
              <w:top w:val="nil"/>
              <w:left w:val="nil"/>
              <w:bottom w:val="single" w:sz="4" w:space="0" w:color="auto"/>
              <w:right w:val="single" w:sz="4" w:space="0" w:color="auto"/>
            </w:tcBorders>
            <w:shd w:val="clear" w:color="auto" w:fill="auto"/>
            <w:vAlign w:val="center"/>
            <w:hideMark/>
          </w:tcPr>
          <w:p w14:paraId="6523C253" w14:textId="644A72E1" w:rsidR="00A62BAB" w:rsidRPr="00376733" w:rsidRDefault="00376733" w:rsidP="00A62BAB">
            <w:pPr>
              <w:jc w:val="center"/>
              <w:rPr>
                <w:color w:val="000000"/>
                <w:sz w:val="20"/>
                <w:szCs w:val="20"/>
              </w:rPr>
            </w:pPr>
            <w:r w:rsidRPr="00376733">
              <w:rPr>
                <w:color w:val="000000"/>
                <w:sz w:val="20"/>
                <w:szCs w:val="20"/>
              </w:rPr>
              <w:t>43,21</w:t>
            </w:r>
          </w:p>
        </w:tc>
      </w:tr>
      <w:tr w:rsidR="00376733" w:rsidRPr="00162F3A" w14:paraId="14A9F112" w14:textId="77777777" w:rsidTr="003B3EC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5BBA873" w14:textId="77777777" w:rsidR="00376733" w:rsidRPr="00162F3A" w:rsidRDefault="00376733" w:rsidP="00376733">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4B3A124D" w14:textId="77777777" w:rsidR="00376733" w:rsidRPr="00162F3A" w:rsidRDefault="00376733" w:rsidP="00376733">
            <w:pPr>
              <w:jc w:val="center"/>
              <w:rPr>
                <w:color w:val="000000"/>
                <w:sz w:val="20"/>
                <w:szCs w:val="20"/>
              </w:rPr>
            </w:pPr>
            <w:r w:rsidRPr="00162F3A">
              <w:rPr>
                <w:color w:val="000000"/>
                <w:sz w:val="20"/>
                <w:szCs w:val="20"/>
              </w:rPr>
              <w:t>0,08</w:t>
            </w:r>
          </w:p>
        </w:tc>
        <w:tc>
          <w:tcPr>
            <w:tcW w:w="0" w:type="auto"/>
            <w:tcBorders>
              <w:top w:val="nil"/>
              <w:left w:val="nil"/>
              <w:bottom w:val="single" w:sz="4" w:space="0" w:color="auto"/>
              <w:right w:val="single" w:sz="4" w:space="0" w:color="auto"/>
            </w:tcBorders>
            <w:shd w:val="clear" w:color="auto" w:fill="auto"/>
            <w:vAlign w:val="center"/>
            <w:hideMark/>
          </w:tcPr>
          <w:p w14:paraId="0DDCFB9A" w14:textId="77777777" w:rsidR="00376733" w:rsidRPr="00162F3A" w:rsidRDefault="00376733" w:rsidP="00376733">
            <w:pPr>
              <w:jc w:val="center"/>
              <w:rPr>
                <w:color w:val="000000"/>
                <w:sz w:val="20"/>
                <w:szCs w:val="20"/>
              </w:rPr>
            </w:pPr>
            <w:r w:rsidRPr="00162F3A">
              <w:rPr>
                <w:color w:val="000000"/>
                <w:sz w:val="20"/>
                <w:szCs w:val="20"/>
              </w:rPr>
              <w:t>372,0</w:t>
            </w:r>
          </w:p>
        </w:tc>
        <w:tc>
          <w:tcPr>
            <w:tcW w:w="0" w:type="auto"/>
            <w:tcBorders>
              <w:top w:val="nil"/>
              <w:left w:val="nil"/>
              <w:bottom w:val="single" w:sz="4" w:space="0" w:color="auto"/>
              <w:right w:val="single" w:sz="4" w:space="0" w:color="auto"/>
            </w:tcBorders>
            <w:shd w:val="clear" w:color="auto" w:fill="auto"/>
            <w:hideMark/>
          </w:tcPr>
          <w:p w14:paraId="71ACFE70" w14:textId="44A83EC5" w:rsidR="00376733" w:rsidRPr="00376733" w:rsidRDefault="00376733" w:rsidP="00376733">
            <w:pPr>
              <w:jc w:val="center"/>
              <w:rPr>
                <w:color w:val="000000"/>
                <w:sz w:val="20"/>
                <w:szCs w:val="20"/>
              </w:rPr>
            </w:pPr>
            <w:r w:rsidRPr="00376733">
              <w:rPr>
                <w:sz w:val="20"/>
                <w:szCs w:val="20"/>
              </w:rPr>
              <w:t>33,11</w:t>
            </w:r>
          </w:p>
        </w:tc>
      </w:tr>
      <w:tr w:rsidR="00376733" w:rsidRPr="00162F3A" w14:paraId="5C5800B0" w14:textId="77777777" w:rsidTr="003B3EC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92060C" w14:textId="77777777" w:rsidR="00376733" w:rsidRPr="00162F3A" w:rsidRDefault="00376733" w:rsidP="00376733">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3AFED147" w14:textId="77777777" w:rsidR="00376733" w:rsidRPr="00162F3A" w:rsidRDefault="00376733" w:rsidP="00376733">
            <w:pPr>
              <w:jc w:val="center"/>
              <w:rPr>
                <w:color w:val="000000"/>
                <w:sz w:val="20"/>
                <w:szCs w:val="20"/>
              </w:rPr>
            </w:pPr>
            <w:r w:rsidRPr="00162F3A">
              <w:rPr>
                <w:color w:val="000000"/>
                <w:sz w:val="20"/>
                <w:szCs w:val="20"/>
              </w:rPr>
              <w:t>0,1</w:t>
            </w:r>
          </w:p>
        </w:tc>
        <w:tc>
          <w:tcPr>
            <w:tcW w:w="0" w:type="auto"/>
            <w:tcBorders>
              <w:top w:val="nil"/>
              <w:left w:val="nil"/>
              <w:bottom w:val="single" w:sz="4" w:space="0" w:color="auto"/>
              <w:right w:val="single" w:sz="4" w:space="0" w:color="auto"/>
            </w:tcBorders>
            <w:shd w:val="clear" w:color="auto" w:fill="auto"/>
            <w:vAlign w:val="center"/>
            <w:hideMark/>
          </w:tcPr>
          <w:p w14:paraId="5CAF5F3E" w14:textId="77777777" w:rsidR="00376733" w:rsidRPr="00162F3A" w:rsidRDefault="00376733" w:rsidP="00376733">
            <w:pPr>
              <w:jc w:val="center"/>
              <w:rPr>
                <w:color w:val="000000"/>
                <w:sz w:val="20"/>
                <w:szCs w:val="20"/>
              </w:rPr>
            </w:pPr>
            <w:r w:rsidRPr="00162F3A">
              <w:rPr>
                <w:color w:val="000000"/>
                <w:sz w:val="20"/>
                <w:szCs w:val="20"/>
              </w:rPr>
              <w:t>1634,0</w:t>
            </w:r>
          </w:p>
        </w:tc>
        <w:tc>
          <w:tcPr>
            <w:tcW w:w="0" w:type="auto"/>
            <w:tcBorders>
              <w:top w:val="nil"/>
              <w:left w:val="nil"/>
              <w:bottom w:val="single" w:sz="4" w:space="0" w:color="auto"/>
              <w:right w:val="single" w:sz="4" w:space="0" w:color="auto"/>
            </w:tcBorders>
            <w:shd w:val="clear" w:color="auto" w:fill="auto"/>
            <w:hideMark/>
          </w:tcPr>
          <w:p w14:paraId="4EE5AE2E" w14:textId="2484EC6E" w:rsidR="00376733" w:rsidRPr="00376733" w:rsidRDefault="00376733" w:rsidP="00376733">
            <w:pPr>
              <w:jc w:val="center"/>
              <w:rPr>
                <w:color w:val="000000"/>
                <w:sz w:val="20"/>
                <w:szCs w:val="20"/>
              </w:rPr>
            </w:pPr>
            <w:r w:rsidRPr="00376733">
              <w:rPr>
                <w:sz w:val="20"/>
                <w:szCs w:val="20"/>
              </w:rPr>
              <w:t>176,47</w:t>
            </w:r>
          </w:p>
        </w:tc>
      </w:tr>
      <w:tr w:rsidR="00376733" w:rsidRPr="00162F3A" w14:paraId="47ED3E62" w14:textId="77777777" w:rsidTr="003B3EC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71F41F2" w14:textId="77777777" w:rsidR="00376733" w:rsidRPr="00162F3A" w:rsidRDefault="00376733" w:rsidP="00376733">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4531AADE" w14:textId="77777777" w:rsidR="00376733" w:rsidRPr="00162F3A" w:rsidRDefault="00376733" w:rsidP="00376733">
            <w:pPr>
              <w:jc w:val="center"/>
              <w:rPr>
                <w:color w:val="000000"/>
                <w:sz w:val="20"/>
                <w:szCs w:val="20"/>
              </w:rPr>
            </w:pPr>
            <w:r w:rsidRPr="00162F3A">
              <w:rPr>
                <w:color w:val="000000"/>
                <w:sz w:val="20"/>
                <w:szCs w:val="20"/>
              </w:rPr>
              <w:t>0,125</w:t>
            </w:r>
          </w:p>
        </w:tc>
        <w:tc>
          <w:tcPr>
            <w:tcW w:w="0" w:type="auto"/>
            <w:tcBorders>
              <w:top w:val="nil"/>
              <w:left w:val="nil"/>
              <w:bottom w:val="single" w:sz="4" w:space="0" w:color="auto"/>
              <w:right w:val="single" w:sz="4" w:space="0" w:color="auto"/>
            </w:tcBorders>
            <w:shd w:val="clear" w:color="auto" w:fill="auto"/>
            <w:vAlign w:val="center"/>
            <w:hideMark/>
          </w:tcPr>
          <w:p w14:paraId="1D74EB34" w14:textId="77777777" w:rsidR="00376733" w:rsidRPr="00162F3A" w:rsidRDefault="00376733" w:rsidP="00376733">
            <w:pPr>
              <w:jc w:val="center"/>
              <w:rPr>
                <w:color w:val="000000"/>
                <w:sz w:val="20"/>
                <w:szCs w:val="20"/>
              </w:rPr>
            </w:pPr>
            <w:r w:rsidRPr="00162F3A">
              <w:rPr>
                <w:color w:val="000000"/>
                <w:sz w:val="20"/>
                <w:szCs w:val="20"/>
              </w:rPr>
              <w:t>388,0</w:t>
            </w:r>
          </w:p>
        </w:tc>
        <w:tc>
          <w:tcPr>
            <w:tcW w:w="0" w:type="auto"/>
            <w:tcBorders>
              <w:top w:val="nil"/>
              <w:left w:val="nil"/>
              <w:bottom w:val="single" w:sz="4" w:space="0" w:color="auto"/>
              <w:right w:val="single" w:sz="4" w:space="0" w:color="auto"/>
            </w:tcBorders>
            <w:shd w:val="clear" w:color="auto" w:fill="auto"/>
            <w:hideMark/>
          </w:tcPr>
          <w:p w14:paraId="296FFA97" w14:textId="2C48197D" w:rsidR="00376733" w:rsidRPr="00376733" w:rsidRDefault="00376733" w:rsidP="00376733">
            <w:pPr>
              <w:jc w:val="center"/>
              <w:rPr>
                <w:color w:val="000000"/>
                <w:sz w:val="20"/>
                <w:szCs w:val="20"/>
              </w:rPr>
            </w:pPr>
            <w:r w:rsidRPr="00376733">
              <w:rPr>
                <w:sz w:val="20"/>
                <w:szCs w:val="20"/>
              </w:rPr>
              <w:t>51,60</w:t>
            </w:r>
          </w:p>
        </w:tc>
      </w:tr>
      <w:tr w:rsidR="00376733" w:rsidRPr="00162F3A" w14:paraId="639E7650" w14:textId="77777777" w:rsidTr="003B3EC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7F1309" w14:textId="77777777" w:rsidR="00376733" w:rsidRPr="00162F3A" w:rsidRDefault="00376733" w:rsidP="00376733">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6D0A2D83" w14:textId="77777777" w:rsidR="00376733" w:rsidRPr="00162F3A" w:rsidRDefault="00376733" w:rsidP="00376733">
            <w:pPr>
              <w:jc w:val="center"/>
              <w:rPr>
                <w:color w:val="000000"/>
                <w:sz w:val="20"/>
                <w:szCs w:val="20"/>
              </w:rPr>
            </w:pPr>
            <w:r w:rsidRPr="00162F3A">
              <w:rPr>
                <w:color w:val="000000"/>
                <w:sz w:val="20"/>
                <w:szCs w:val="20"/>
              </w:rPr>
              <w:t>0,15</w:t>
            </w:r>
          </w:p>
        </w:tc>
        <w:tc>
          <w:tcPr>
            <w:tcW w:w="0" w:type="auto"/>
            <w:tcBorders>
              <w:top w:val="nil"/>
              <w:left w:val="nil"/>
              <w:bottom w:val="single" w:sz="4" w:space="0" w:color="auto"/>
              <w:right w:val="single" w:sz="4" w:space="0" w:color="auto"/>
            </w:tcBorders>
            <w:shd w:val="clear" w:color="auto" w:fill="auto"/>
            <w:vAlign w:val="center"/>
            <w:hideMark/>
          </w:tcPr>
          <w:p w14:paraId="3A80F480" w14:textId="77777777" w:rsidR="00376733" w:rsidRPr="00162F3A" w:rsidRDefault="00376733" w:rsidP="00376733">
            <w:pPr>
              <w:jc w:val="center"/>
              <w:rPr>
                <w:color w:val="000000"/>
                <w:sz w:val="20"/>
                <w:szCs w:val="20"/>
              </w:rPr>
            </w:pPr>
            <w:r w:rsidRPr="00162F3A">
              <w:rPr>
                <w:color w:val="000000"/>
                <w:sz w:val="20"/>
                <w:szCs w:val="20"/>
              </w:rPr>
              <w:t>1106,0</w:t>
            </w:r>
          </w:p>
        </w:tc>
        <w:tc>
          <w:tcPr>
            <w:tcW w:w="0" w:type="auto"/>
            <w:tcBorders>
              <w:top w:val="nil"/>
              <w:left w:val="nil"/>
              <w:bottom w:val="single" w:sz="4" w:space="0" w:color="auto"/>
              <w:right w:val="single" w:sz="4" w:space="0" w:color="auto"/>
            </w:tcBorders>
            <w:shd w:val="clear" w:color="auto" w:fill="auto"/>
            <w:hideMark/>
          </w:tcPr>
          <w:p w14:paraId="00309A5C" w14:textId="4C4B0496" w:rsidR="00376733" w:rsidRPr="00376733" w:rsidRDefault="00376733" w:rsidP="00376733">
            <w:pPr>
              <w:jc w:val="center"/>
              <w:rPr>
                <w:color w:val="000000"/>
                <w:sz w:val="20"/>
                <w:szCs w:val="20"/>
              </w:rPr>
            </w:pPr>
            <w:r w:rsidRPr="00376733">
              <w:rPr>
                <w:sz w:val="20"/>
                <w:szCs w:val="20"/>
              </w:rPr>
              <w:t>175,85</w:t>
            </w:r>
          </w:p>
        </w:tc>
      </w:tr>
      <w:tr w:rsidR="00A62BAB" w:rsidRPr="00162F3A" w14:paraId="2F958E9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2DD26D"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65EE6F05" w14:textId="77777777" w:rsidR="00A62BAB" w:rsidRPr="00162F3A" w:rsidRDefault="00A62BAB" w:rsidP="00A62BAB">
            <w:pPr>
              <w:jc w:val="center"/>
              <w:rPr>
                <w:color w:val="000000"/>
                <w:sz w:val="20"/>
                <w:szCs w:val="20"/>
              </w:rPr>
            </w:pPr>
            <w:r w:rsidRPr="00162F3A">
              <w:rPr>
                <w:color w:val="000000"/>
                <w:sz w:val="20"/>
                <w:szCs w:val="20"/>
              </w:rPr>
              <w:t>0,25</w:t>
            </w:r>
          </w:p>
        </w:tc>
        <w:tc>
          <w:tcPr>
            <w:tcW w:w="0" w:type="auto"/>
            <w:tcBorders>
              <w:top w:val="nil"/>
              <w:left w:val="nil"/>
              <w:bottom w:val="single" w:sz="4" w:space="0" w:color="auto"/>
              <w:right w:val="single" w:sz="4" w:space="0" w:color="auto"/>
            </w:tcBorders>
            <w:shd w:val="clear" w:color="auto" w:fill="auto"/>
            <w:vAlign w:val="center"/>
            <w:hideMark/>
          </w:tcPr>
          <w:p w14:paraId="07260157" w14:textId="77777777" w:rsidR="00A62BAB" w:rsidRPr="00162F3A" w:rsidRDefault="00A62BAB" w:rsidP="00A62BAB">
            <w:pPr>
              <w:jc w:val="center"/>
              <w:rPr>
                <w:color w:val="000000"/>
                <w:sz w:val="20"/>
                <w:szCs w:val="20"/>
              </w:rPr>
            </w:pPr>
            <w:r w:rsidRPr="00162F3A">
              <w:rPr>
                <w:color w:val="000000"/>
                <w:sz w:val="20"/>
                <w:szCs w:val="20"/>
              </w:rPr>
              <w:t>28,0</w:t>
            </w:r>
          </w:p>
        </w:tc>
        <w:tc>
          <w:tcPr>
            <w:tcW w:w="0" w:type="auto"/>
            <w:tcBorders>
              <w:top w:val="nil"/>
              <w:left w:val="nil"/>
              <w:bottom w:val="single" w:sz="4" w:space="0" w:color="auto"/>
              <w:right w:val="single" w:sz="4" w:space="0" w:color="auto"/>
            </w:tcBorders>
            <w:shd w:val="clear" w:color="auto" w:fill="auto"/>
            <w:vAlign w:val="center"/>
            <w:hideMark/>
          </w:tcPr>
          <w:p w14:paraId="580E1702" w14:textId="0C7D0A95" w:rsidR="00A62BAB" w:rsidRPr="00376733" w:rsidRDefault="00376733" w:rsidP="00A62BAB">
            <w:pPr>
              <w:jc w:val="center"/>
              <w:rPr>
                <w:color w:val="000000"/>
                <w:sz w:val="20"/>
                <w:szCs w:val="20"/>
              </w:rPr>
            </w:pPr>
            <w:r w:rsidRPr="00376733">
              <w:rPr>
                <w:color w:val="000000"/>
                <w:sz w:val="20"/>
                <w:szCs w:val="20"/>
              </w:rPr>
              <w:t>7,64</w:t>
            </w:r>
          </w:p>
        </w:tc>
      </w:tr>
      <w:tr w:rsidR="00A62BAB" w:rsidRPr="00162F3A" w14:paraId="4CFADDF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8C92D9"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06EA4DB3" w14:textId="77777777" w:rsidR="00A62BAB" w:rsidRPr="00162F3A" w:rsidRDefault="00A62BAB" w:rsidP="00A62BAB">
            <w:pPr>
              <w:jc w:val="center"/>
              <w:rPr>
                <w:b/>
                <w:bCs/>
                <w:color w:val="000000"/>
                <w:sz w:val="20"/>
                <w:szCs w:val="20"/>
              </w:rPr>
            </w:pPr>
            <w:r w:rsidRPr="00162F3A">
              <w:rPr>
                <w:b/>
                <w:bCs/>
                <w:color w:val="000000"/>
                <w:sz w:val="20"/>
                <w:szCs w:val="20"/>
              </w:rPr>
              <w:t>ИТОГО</w:t>
            </w:r>
          </w:p>
        </w:tc>
        <w:tc>
          <w:tcPr>
            <w:tcW w:w="0" w:type="auto"/>
            <w:tcBorders>
              <w:top w:val="nil"/>
              <w:left w:val="nil"/>
              <w:bottom w:val="single" w:sz="4" w:space="0" w:color="auto"/>
              <w:right w:val="single" w:sz="4" w:space="0" w:color="auto"/>
            </w:tcBorders>
            <w:shd w:val="clear" w:color="auto" w:fill="auto"/>
            <w:vAlign w:val="center"/>
            <w:hideMark/>
          </w:tcPr>
          <w:p w14:paraId="65B38EB6" w14:textId="77777777" w:rsidR="00A62BAB" w:rsidRPr="00162F3A" w:rsidRDefault="00A62BAB" w:rsidP="00A62BAB">
            <w:pPr>
              <w:jc w:val="center"/>
              <w:rPr>
                <w:b/>
                <w:bCs/>
                <w:color w:val="000000"/>
                <w:sz w:val="20"/>
                <w:szCs w:val="20"/>
              </w:rPr>
            </w:pPr>
            <w:r w:rsidRPr="00162F3A">
              <w:rPr>
                <w:b/>
                <w:bCs/>
                <w:color w:val="000000"/>
                <w:sz w:val="20"/>
                <w:szCs w:val="20"/>
              </w:rPr>
              <w:t>4286,0</w:t>
            </w:r>
          </w:p>
        </w:tc>
        <w:tc>
          <w:tcPr>
            <w:tcW w:w="0" w:type="auto"/>
            <w:tcBorders>
              <w:top w:val="nil"/>
              <w:left w:val="nil"/>
              <w:bottom w:val="single" w:sz="4" w:space="0" w:color="auto"/>
              <w:right w:val="single" w:sz="4" w:space="0" w:color="auto"/>
            </w:tcBorders>
            <w:shd w:val="clear" w:color="auto" w:fill="auto"/>
            <w:vAlign w:val="center"/>
            <w:hideMark/>
          </w:tcPr>
          <w:p w14:paraId="3476CF48" w14:textId="5664291F" w:rsidR="00A62BAB" w:rsidRPr="00162F3A" w:rsidRDefault="00376733" w:rsidP="00A62BAB">
            <w:pPr>
              <w:jc w:val="center"/>
              <w:rPr>
                <w:b/>
                <w:bCs/>
                <w:color w:val="000000"/>
                <w:sz w:val="20"/>
                <w:szCs w:val="20"/>
              </w:rPr>
            </w:pPr>
            <w:r>
              <w:rPr>
                <w:b/>
                <w:bCs/>
                <w:color w:val="000000"/>
                <w:sz w:val="20"/>
                <w:szCs w:val="20"/>
              </w:rPr>
              <w:t>487,89</w:t>
            </w:r>
          </w:p>
        </w:tc>
      </w:tr>
      <w:tr w:rsidR="00A62BAB" w:rsidRPr="00162F3A" w14:paraId="29F0C97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221A48" w14:textId="77777777" w:rsidR="00A62BAB" w:rsidRPr="00162F3A" w:rsidRDefault="00A62BAB" w:rsidP="00A62BAB">
            <w:pPr>
              <w:jc w:val="center"/>
              <w:rPr>
                <w:b/>
                <w:bCs/>
                <w:color w:val="000000"/>
                <w:sz w:val="20"/>
                <w:szCs w:val="20"/>
              </w:rPr>
            </w:pPr>
            <w:r w:rsidRPr="00162F3A">
              <w:rPr>
                <w:b/>
                <w:bCs/>
                <w:color w:val="000000"/>
                <w:sz w:val="20"/>
                <w:szCs w:val="20"/>
              </w:rPr>
              <w:t>11</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6A5715EB" w14:textId="77777777" w:rsidR="00A62BAB" w:rsidRPr="00162F3A" w:rsidRDefault="00A62BAB" w:rsidP="00A62BAB">
            <w:pPr>
              <w:jc w:val="center"/>
              <w:rPr>
                <w:b/>
                <w:bCs/>
                <w:color w:val="000000"/>
                <w:sz w:val="20"/>
                <w:szCs w:val="20"/>
              </w:rPr>
            </w:pPr>
            <w:r w:rsidRPr="00162F3A">
              <w:rPr>
                <w:b/>
                <w:bCs/>
                <w:color w:val="000000"/>
                <w:sz w:val="20"/>
                <w:szCs w:val="20"/>
              </w:rPr>
              <w:t>Котельная АО "Иркутскнефтепродукт" (ул. Нефтяников, 41)</w:t>
            </w:r>
          </w:p>
        </w:tc>
      </w:tr>
      <w:tr w:rsidR="00376733" w:rsidRPr="00162F3A" w14:paraId="76999DFE" w14:textId="77777777" w:rsidTr="002E30C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56CAB33" w14:textId="77777777" w:rsidR="00376733" w:rsidRPr="00162F3A" w:rsidRDefault="00376733" w:rsidP="00376733">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04F09162" w14:textId="77777777" w:rsidR="00376733" w:rsidRPr="00162F3A" w:rsidRDefault="00376733" w:rsidP="00376733">
            <w:pPr>
              <w:jc w:val="center"/>
              <w:rPr>
                <w:color w:val="000000"/>
                <w:sz w:val="20"/>
                <w:szCs w:val="20"/>
              </w:rPr>
            </w:pPr>
            <w:r w:rsidRPr="00162F3A">
              <w:rPr>
                <w:color w:val="000000"/>
                <w:sz w:val="20"/>
                <w:szCs w:val="20"/>
              </w:rPr>
              <w:t>0,02</w:t>
            </w:r>
          </w:p>
        </w:tc>
        <w:tc>
          <w:tcPr>
            <w:tcW w:w="0" w:type="auto"/>
            <w:tcBorders>
              <w:top w:val="nil"/>
              <w:left w:val="nil"/>
              <w:bottom w:val="single" w:sz="4" w:space="0" w:color="auto"/>
              <w:right w:val="single" w:sz="4" w:space="0" w:color="auto"/>
            </w:tcBorders>
            <w:shd w:val="clear" w:color="auto" w:fill="auto"/>
            <w:vAlign w:val="center"/>
            <w:hideMark/>
          </w:tcPr>
          <w:p w14:paraId="1C060584" w14:textId="77777777" w:rsidR="00376733" w:rsidRPr="00162F3A" w:rsidRDefault="00376733" w:rsidP="00376733">
            <w:pPr>
              <w:jc w:val="center"/>
              <w:rPr>
                <w:color w:val="000000"/>
                <w:sz w:val="20"/>
                <w:szCs w:val="20"/>
              </w:rPr>
            </w:pPr>
            <w:r w:rsidRPr="00162F3A">
              <w:rPr>
                <w:color w:val="000000"/>
                <w:sz w:val="20"/>
                <w:szCs w:val="20"/>
              </w:rPr>
              <w:t>186,0</w:t>
            </w:r>
          </w:p>
        </w:tc>
        <w:tc>
          <w:tcPr>
            <w:tcW w:w="0" w:type="auto"/>
            <w:tcBorders>
              <w:top w:val="nil"/>
              <w:left w:val="nil"/>
              <w:bottom w:val="single" w:sz="4" w:space="0" w:color="auto"/>
              <w:right w:val="single" w:sz="4" w:space="0" w:color="auto"/>
            </w:tcBorders>
            <w:shd w:val="clear" w:color="auto" w:fill="auto"/>
            <w:hideMark/>
          </w:tcPr>
          <w:p w14:paraId="2E0E532D" w14:textId="788087CC" w:rsidR="00376733" w:rsidRPr="00376733" w:rsidRDefault="00376733" w:rsidP="00376733">
            <w:pPr>
              <w:jc w:val="center"/>
              <w:rPr>
                <w:color w:val="000000"/>
                <w:sz w:val="20"/>
                <w:szCs w:val="20"/>
              </w:rPr>
            </w:pPr>
            <w:r w:rsidRPr="00376733">
              <w:rPr>
                <w:sz w:val="20"/>
                <w:szCs w:val="20"/>
              </w:rPr>
              <w:t>4,65</w:t>
            </w:r>
          </w:p>
        </w:tc>
      </w:tr>
      <w:tr w:rsidR="00376733" w:rsidRPr="00162F3A" w14:paraId="5D5626FB" w14:textId="77777777" w:rsidTr="002E30C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4EFF66" w14:textId="77777777" w:rsidR="00376733" w:rsidRPr="00162F3A" w:rsidRDefault="00376733" w:rsidP="00376733">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37A8DC13" w14:textId="77777777" w:rsidR="00376733" w:rsidRPr="00162F3A" w:rsidRDefault="00376733" w:rsidP="00376733">
            <w:pPr>
              <w:jc w:val="center"/>
              <w:rPr>
                <w:color w:val="000000"/>
                <w:sz w:val="20"/>
                <w:szCs w:val="20"/>
              </w:rPr>
            </w:pPr>
            <w:r w:rsidRPr="00162F3A">
              <w:rPr>
                <w:color w:val="000000"/>
                <w:sz w:val="20"/>
                <w:szCs w:val="20"/>
              </w:rPr>
              <w:t>0,025</w:t>
            </w:r>
          </w:p>
        </w:tc>
        <w:tc>
          <w:tcPr>
            <w:tcW w:w="0" w:type="auto"/>
            <w:tcBorders>
              <w:top w:val="nil"/>
              <w:left w:val="nil"/>
              <w:bottom w:val="single" w:sz="4" w:space="0" w:color="auto"/>
              <w:right w:val="single" w:sz="4" w:space="0" w:color="auto"/>
            </w:tcBorders>
            <w:shd w:val="clear" w:color="auto" w:fill="auto"/>
            <w:vAlign w:val="center"/>
            <w:hideMark/>
          </w:tcPr>
          <w:p w14:paraId="640F8DA8" w14:textId="77777777" w:rsidR="00376733" w:rsidRPr="00162F3A" w:rsidRDefault="00376733" w:rsidP="00376733">
            <w:pPr>
              <w:jc w:val="center"/>
              <w:rPr>
                <w:color w:val="000000"/>
                <w:sz w:val="20"/>
                <w:szCs w:val="20"/>
              </w:rPr>
            </w:pPr>
            <w:r w:rsidRPr="00162F3A">
              <w:rPr>
                <w:color w:val="000000"/>
                <w:sz w:val="20"/>
                <w:szCs w:val="20"/>
              </w:rPr>
              <w:t>430,0</w:t>
            </w:r>
          </w:p>
        </w:tc>
        <w:tc>
          <w:tcPr>
            <w:tcW w:w="0" w:type="auto"/>
            <w:tcBorders>
              <w:top w:val="nil"/>
              <w:left w:val="nil"/>
              <w:bottom w:val="single" w:sz="4" w:space="0" w:color="auto"/>
              <w:right w:val="single" w:sz="4" w:space="0" w:color="auto"/>
            </w:tcBorders>
            <w:shd w:val="clear" w:color="auto" w:fill="auto"/>
            <w:hideMark/>
          </w:tcPr>
          <w:p w14:paraId="43BA4E2F" w14:textId="27EC3D51" w:rsidR="00376733" w:rsidRPr="00376733" w:rsidRDefault="00376733" w:rsidP="00376733">
            <w:pPr>
              <w:jc w:val="center"/>
              <w:rPr>
                <w:color w:val="000000"/>
                <w:sz w:val="20"/>
                <w:szCs w:val="20"/>
              </w:rPr>
            </w:pPr>
            <w:r w:rsidRPr="00376733">
              <w:rPr>
                <w:sz w:val="20"/>
                <w:szCs w:val="20"/>
              </w:rPr>
              <w:t>13,76</w:t>
            </w:r>
          </w:p>
        </w:tc>
      </w:tr>
      <w:tr w:rsidR="00376733" w:rsidRPr="00162F3A" w14:paraId="543ED286" w14:textId="77777777" w:rsidTr="0056706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D225714" w14:textId="77777777" w:rsidR="00376733" w:rsidRPr="00162F3A" w:rsidRDefault="00376733" w:rsidP="00376733">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397389AF" w14:textId="77777777" w:rsidR="00376733" w:rsidRPr="00162F3A" w:rsidRDefault="00376733" w:rsidP="00376733">
            <w:pPr>
              <w:jc w:val="center"/>
              <w:rPr>
                <w:color w:val="000000"/>
                <w:sz w:val="20"/>
                <w:szCs w:val="20"/>
              </w:rPr>
            </w:pPr>
            <w:r w:rsidRPr="00162F3A">
              <w:rPr>
                <w:color w:val="000000"/>
                <w:sz w:val="20"/>
                <w:szCs w:val="20"/>
              </w:rPr>
              <w:t>0,04</w:t>
            </w:r>
          </w:p>
        </w:tc>
        <w:tc>
          <w:tcPr>
            <w:tcW w:w="0" w:type="auto"/>
            <w:tcBorders>
              <w:top w:val="nil"/>
              <w:left w:val="nil"/>
              <w:bottom w:val="single" w:sz="4" w:space="0" w:color="auto"/>
              <w:right w:val="single" w:sz="4" w:space="0" w:color="auto"/>
            </w:tcBorders>
            <w:shd w:val="clear" w:color="auto" w:fill="auto"/>
            <w:vAlign w:val="center"/>
            <w:hideMark/>
          </w:tcPr>
          <w:p w14:paraId="2075DC3D" w14:textId="77777777" w:rsidR="00376733" w:rsidRPr="00162F3A" w:rsidRDefault="00376733" w:rsidP="00376733">
            <w:pPr>
              <w:jc w:val="center"/>
              <w:rPr>
                <w:color w:val="000000"/>
                <w:sz w:val="20"/>
                <w:szCs w:val="20"/>
              </w:rPr>
            </w:pPr>
            <w:r w:rsidRPr="00162F3A">
              <w:rPr>
                <w:color w:val="000000"/>
                <w:sz w:val="20"/>
                <w:szCs w:val="20"/>
              </w:rPr>
              <w:t>270,0</w:t>
            </w:r>
          </w:p>
        </w:tc>
        <w:tc>
          <w:tcPr>
            <w:tcW w:w="0" w:type="auto"/>
            <w:tcBorders>
              <w:top w:val="nil"/>
              <w:left w:val="nil"/>
              <w:bottom w:val="single" w:sz="4" w:space="0" w:color="auto"/>
              <w:right w:val="single" w:sz="4" w:space="0" w:color="auto"/>
            </w:tcBorders>
            <w:shd w:val="clear" w:color="auto" w:fill="auto"/>
            <w:hideMark/>
          </w:tcPr>
          <w:p w14:paraId="648EC595" w14:textId="72FF7E8F" w:rsidR="00376733" w:rsidRPr="00376733" w:rsidRDefault="00376733" w:rsidP="00376733">
            <w:pPr>
              <w:jc w:val="center"/>
              <w:rPr>
                <w:color w:val="000000"/>
                <w:sz w:val="20"/>
                <w:szCs w:val="20"/>
              </w:rPr>
            </w:pPr>
            <w:r w:rsidRPr="00376733">
              <w:rPr>
                <w:sz w:val="20"/>
                <w:szCs w:val="20"/>
              </w:rPr>
              <w:t>12,15</w:t>
            </w:r>
          </w:p>
        </w:tc>
      </w:tr>
      <w:tr w:rsidR="00376733" w:rsidRPr="00162F3A" w14:paraId="0483172F" w14:textId="77777777" w:rsidTr="0056706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91F4004" w14:textId="77777777" w:rsidR="00376733" w:rsidRPr="00162F3A" w:rsidRDefault="00376733" w:rsidP="00376733">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0EE78B0F" w14:textId="77777777" w:rsidR="00376733" w:rsidRPr="00162F3A" w:rsidRDefault="00376733" w:rsidP="00376733">
            <w:pPr>
              <w:jc w:val="center"/>
              <w:rPr>
                <w:color w:val="000000"/>
                <w:sz w:val="20"/>
                <w:szCs w:val="20"/>
              </w:rPr>
            </w:pPr>
            <w:r w:rsidRPr="00162F3A">
              <w:rPr>
                <w:color w:val="000000"/>
                <w:sz w:val="20"/>
                <w:szCs w:val="20"/>
              </w:rPr>
              <w:t>0,05</w:t>
            </w:r>
          </w:p>
        </w:tc>
        <w:tc>
          <w:tcPr>
            <w:tcW w:w="0" w:type="auto"/>
            <w:tcBorders>
              <w:top w:val="nil"/>
              <w:left w:val="nil"/>
              <w:bottom w:val="single" w:sz="4" w:space="0" w:color="auto"/>
              <w:right w:val="single" w:sz="4" w:space="0" w:color="auto"/>
            </w:tcBorders>
            <w:shd w:val="clear" w:color="auto" w:fill="auto"/>
            <w:vAlign w:val="center"/>
            <w:hideMark/>
          </w:tcPr>
          <w:p w14:paraId="63CE7B5D" w14:textId="77777777" w:rsidR="00376733" w:rsidRPr="00162F3A" w:rsidRDefault="00376733" w:rsidP="00376733">
            <w:pPr>
              <w:jc w:val="center"/>
              <w:rPr>
                <w:color w:val="000000"/>
                <w:sz w:val="20"/>
                <w:szCs w:val="20"/>
              </w:rPr>
            </w:pPr>
            <w:r w:rsidRPr="00162F3A">
              <w:rPr>
                <w:color w:val="000000"/>
                <w:sz w:val="20"/>
                <w:szCs w:val="20"/>
              </w:rPr>
              <w:t>2488,0</w:t>
            </w:r>
          </w:p>
        </w:tc>
        <w:tc>
          <w:tcPr>
            <w:tcW w:w="0" w:type="auto"/>
            <w:tcBorders>
              <w:top w:val="nil"/>
              <w:left w:val="nil"/>
              <w:bottom w:val="single" w:sz="4" w:space="0" w:color="auto"/>
              <w:right w:val="single" w:sz="4" w:space="0" w:color="auto"/>
            </w:tcBorders>
            <w:shd w:val="clear" w:color="auto" w:fill="auto"/>
            <w:hideMark/>
          </w:tcPr>
          <w:p w14:paraId="035F927A" w14:textId="7F0733CE" w:rsidR="00376733" w:rsidRPr="00376733" w:rsidRDefault="00376733" w:rsidP="00376733">
            <w:pPr>
              <w:jc w:val="center"/>
              <w:rPr>
                <w:color w:val="000000"/>
                <w:sz w:val="20"/>
                <w:szCs w:val="20"/>
              </w:rPr>
            </w:pPr>
            <w:r w:rsidRPr="00376733">
              <w:rPr>
                <w:sz w:val="20"/>
                <w:szCs w:val="20"/>
              </w:rPr>
              <w:t>141,82</w:t>
            </w:r>
          </w:p>
        </w:tc>
      </w:tr>
      <w:tr w:rsidR="00376733" w:rsidRPr="00162F3A" w14:paraId="1C3EC529" w14:textId="77777777" w:rsidTr="0056706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41D16C7" w14:textId="77777777" w:rsidR="00376733" w:rsidRPr="00162F3A" w:rsidRDefault="00376733" w:rsidP="00376733">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5AFFACAE" w14:textId="77777777" w:rsidR="00376733" w:rsidRPr="00162F3A" w:rsidRDefault="00376733" w:rsidP="00376733">
            <w:pPr>
              <w:jc w:val="center"/>
              <w:rPr>
                <w:color w:val="000000"/>
                <w:sz w:val="20"/>
                <w:szCs w:val="20"/>
              </w:rPr>
            </w:pPr>
            <w:r w:rsidRPr="00162F3A">
              <w:rPr>
                <w:color w:val="000000"/>
                <w:sz w:val="20"/>
                <w:szCs w:val="20"/>
              </w:rPr>
              <w:t>0,065</w:t>
            </w:r>
          </w:p>
        </w:tc>
        <w:tc>
          <w:tcPr>
            <w:tcW w:w="0" w:type="auto"/>
            <w:tcBorders>
              <w:top w:val="nil"/>
              <w:left w:val="nil"/>
              <w:bottom w:val="single" w:sz="4" w:space="0" w:color="auto"/>
              <w:right w:val="single" w:sz="4" w:space="0" w:color="auto"/>
            </w:tcBorders>
            <w:shd w:val="clear" w:color="auto" w:fill="auto"/>
            <w:vAlign w:val="center"/>
            <w:hideMark/>
          </w:tcPr>
          <w:p w14:paraId="1D9067A1" w14:textId="77777777" w:rsidR="00376733" w:rsidRPr="00162F3A" w:rsidRDefault="00376733" w:rsidP="00376733">
            <w:pPr>
              <w:jc w:val="center"/>
              <w:rPr>
                <w:color w:val="000000"/>
                <w:sz w:val="20"/>
                <w:szCs w:val="20"/>
              </w:rPr>
            </w:pPr>
            <w:r w:rsidRPr="00162F3A">
              <w:rPr>
                <w:color w:val="000000"/>
                <w:sz w:val="20"/>
                <w:szCs w:val="20"/>
              </w:rPr>
              <w:t>252,0</w:t>
            </w:r>
          </w:p>
        </w:tc>
        <w:tc>
          <w:tcPr>
            <w:tcW w:w="0" w:type="auto"/>
            <w:tcBorders>
              <w:top w:val="nil"/>
              <w:left w:val="nil"/>
              <w:bottom w:val="single" w:sz="4" w:space="0" w:color="auto"/>
              <w:right w:val="single" w:sz="4" w:space="0" w:color="auto"/>
            </w:tcBorders>
            <w:shd w:val="clear" w:color="auto" w:fill="auto"/>
            <w:hideMark/>
          </w:tcPr>
          <w:p w14:paraId="47E44BDA" w14:textId="1877732C" w:rsidR="00376733" w:rsidRPr="00376733" w:rsidRDefault="00376733" w:rsidP="00376733">
            <w:pPr>
              <w:jc w:val="center"/>
              <w:rPr>
                <w:color w:val="000000"/>
                <w:sz w:val="20"/>
                <w:szCs w:val="20"/>
              </w:rPr>
            </w:pPr>
            <w:r w:rsidRPr="00376733">
              <w:rPr>
                <w:sz w:val="20"/>
                <w:szCs w:val="20"/>
              </w:rPr>
              <w:t>19,15</w:t>
            </w:r>
          </w:p>
        </w:tc>
      </w:tr>
      <w:tr w:rsidR="00376733" w:rsidRPr="00162F3A" w14:paraId="6089F8EE" w14:textId="77777777" w:rsidTr="0056706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F1E7D01" w14:textId="77777777" w:rsidR="00376733" w:rsidRPr="00162F3A" w:rsidRDefault="00376733" w:rsidP="00376733">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3FAE514D" w14:textId="77777777" w:rsidR="00376733" w:rsidRPr="00162F3A" w:rsidRDefault="00376733" w:rsidP="00376733">
            <w:pPr>
              <w:jc w:val="center"/>
              <w:rPr>
                <w:color w:val="000000"/>
                <w:sz w:val="20"/>
                <w:szCs w:val="20"/>
              </w:rPr>
            </w:pPr>
            <w:r w:rsidRPr="00162F3A">
              <w:rPr>
                <w:color w:val="000000"/>
                <w:sz w:val="20"/>
                <w:szCs w:val="20"/>
              </w:rPr>
              <w:t>0,08</w:t>
            </w:r>
          </w:p>
        </w:tc>
        <w:tc>
          <w:tcPr>
            <w:tcW w:w="0" w:type="auto"/>
            <w:tcBorders>
              <w:top w:val="nil"/>
              <w:left w:val="nil"/>
              <w:bottom w:val="single" w:sz="4" w:space="0" w:color="auto"/>
              <w:right w:val="single" w:sz="4" w:space="0" w:color="auto"/>
            </w:tcBorders>
            <w:shd w:val="clear" w:color="auto" w:fill="auto"/>
            <w:vAlign w:val="center"/>
            <w:hideMark/>
          </w:tcPr>
          <w:p w14:paraId="1D71CAD2" w14:textId="77777777" w:rsidR="00376733" w:rsidRPr="00162F3A" w:rsidRDefault="00376733" w:rsidP="00376733">
            <w:pPr>
              <w:jc w:val="center"/>
              <w:rPr>
                <w:color w:val="000000"/>
                <w:sz w:val="20"/>
                <w:szCs w:val="20"/>
              </w:rPr>
            </w:pPr>
            <w:r w:rsidRPr="00162F3A">
              <w:rPr>
                <w:color w:val="000000"/>
                <w:sz w:val="20"/>
                <w:szCs w:val="20"/>
              </w:rPr>
              <w:t>1582,0</w:t>
            </w:r>
          </w:p>
        </w:tc>
        <w:tc>
          <w:tcPr>
            <w:tcW w:w="0" w:type="auto"/>
            <w:tcBorders>
              <w:top w:val="nil"/>
              <w:left w:val="nil"/>
              <w:bottom w:val="single" w:sz="4" w:space="0" w:color="auto"/>
              <w:right w:val="single" w:sz="4" w:space="0" w:color="auto"/>
            </w:tcBorders>
            <w:shd w:val="clear" w:color="auto" w:fill="auto"/>
            <w:hideMark/>
          </w:tcPr>
          <w:p w14:paraId="317E9795" w14:textId="01CAA0D8" w:rsidR="00376733" w:rsidRPr="00376733" w:rsidRDefault="00376733" w:rsidP="00376733">
            <w:pPr>
              <w:jc w:val="center"/>
              <w:rPr>
                <w:color w:val="000000"/>
                <w:sz w:val="20"/>
                <w:szCs w:val="20"/>
              </w:rPr>
            </w:pPr>
            <w:r w:rsidRPr="00376733">
              <w:rPr>
                <w:sz w:val="20"/>
                <w:szCs w:val="20"/>
              </w:rPr>
              <w:t>140,80</w:t>
            </w:r>
          </w:p>
        </w:tc>
      </w:tr>
      <w:tr w:rsidR="00376733" w:rsidRPr="00162F3A" w14:paraId="26D0749F" w14:textId="77777777" w:rsidTr="0056706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1FBF71" w14:textId="77777777" w:rsidR="00376733" w:rsidRPr="00162F3A" w:rsidRDefault="00376733" w:rsidP="00376733">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65002AFD" w14:textId="77777777" w:rsidR="00376733" w:rsidRPr="00162F3A" w:rsidRDefault="00376733" w:rsidP="00376733">
            <w:pPr>
              <w:jc w:val="center"/>
              <w:rPr>
                <w:color w:val="000000"/>
                <w:sz w:val="20"/>
                <w:szCs w:val="20"/>
              </w:rPr>
            </w:pPr>
            <w:r w:rsidRPr="00162F3A">
              <w:rPr>
                <w:color w:val="000000"/>
                <w:sz w:val="20"/>
                <w:szCs w:val="20"/>
              </w:rPr>
              <w:t>0,1</w:t>
            </w:r>
          </w:p>
        </w:tc>
        <w:tc>
          <w:tcPr>
            <w:tcW w:w="0" w:type="auto"/>
            <w:tcBorders>
              <w:top w:val="nil"/>
              <w:left w:val="nil"/>
              <w:bottom w:val="single" w:sz="4" w:space="0" w:color="auto"/>
              <w:right w:val="single" w:sz="4" w:space="0" w:color="auto"/>
            </w:tcBorders>
            <w:shd w:val="clear" w:color="auto" w:fill="auto"/>
            <w:vAlign w:val="center"/>
            <w:hideMark/>
          </w:tcPr>
          <w:p w14:paraId="527E1D0D" w14:textId="77777777" w:rsidR="00376733" w:rsidRPr="00162F3A" w:rsidRDefault="00376733" w:rsidP="00376733">
            <w:pPr>
              <w:jc w:val="center"/>
              <w:rPr>
                <w:color w:val="000000"/>
                <w:sz w:val="20"/>
                <w:szCs w:val="20"/>
              </w:rPr>
            </w:pPr>
            <w:r w:rsidRPr="00162F3A">
              <w:rPr>
                <w:color w:val="000000"/>
                <w:sz w:val="20"/>
                <w:szCs w:val="20"/>
              </w:rPr>
              <w:t>1840,0</w:t>
            </w:r>
          </w:p>
        </w:tc>
        <w:tc>
          <w:tcPr>
            <w:tcW w:w="0" w:type="auto"/>
            <w:tcBorders>
              <w:top w:val="nil"/>
              <w:left w:val="nil"/>
              <w:bottom w:val="single" w:sz="4" w:space="0" w:color="auto"/>
              <w:right w:val="single" w:sz="4" w:space="0" w:color="auto"/>
            </w:tcBorders>
            <w:shd w:val="clear" w:color="auto" w:fill="auto"/>
            <w:hideMark/>
          </w:tcPr>
          <w:p w14:paraId="4B2D6033" w14:textId="0AE9471E" w:rsidR="00376733" w:rsidRPr="00376733" w:rsidRDefault="00376733" w:rsidP="00376733">
            <w:pPr>
              <w:jc w:val="center"/>
              <w:rPr>
                <w:color w:val="000000"/>
                <w:sz w:val="20"/>
                <w:szCs w:val="20"/>
              </w:rPr>
            </w:pPr>
            <w:r w:rsidRPr="00376733">
              <w:rPr>
                <w:sz w:val="20"/>
                <w:szCs w:val="20"/>
              </w:rPr>
              <w:t>198,72</w:t>
            </w:r>
          </w:p>
        </w:tc>
      </w:tr>
      <w:tr w:rsidR="00376733" w:rsidRPr="00162F3A" w14:paraId="5217F93D" w14:textId="77777777" w:rsidTr="0056706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616C76A" w14:textId="77777777" w:rsidR="00376733" w:rsidRPr="00162F3A" w:rsidRDefault="00376733" w:rsidP="00376733">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52ECE434" w14:textId="77777777" w:rsidR="00376733" w:rsidRPr="00162F3A" w:rsidRDefault="00376733" w:rsidP="00376733">
            <w:pPr>
              <w:jc w:val="center"/>
              <w:rPr>
                <w:color w:val="000000"/>
                <w:sz w:val="20"/>
                <w:szCs w:val="20"/>
              </w:rPr>
            </w:pPr>
            <w:r w:rsidRPr="00162F3A">
              <w:rPr>
                <w:color w:val="000000"/>
                <w:sz w:val="20"/>
                <w:szCs w:val="20"/>
              </w:rPr>
              <w:t>0,125</w:t>
            </w:r>
          </w:p>
        </w:tc>
        <w:tc>
          <w:tcPr>
            <w:tcW w:w="0" w:type="auto"/>
            <w:tcBorders>
              <w:top w:val="nil"/>
              <w:left w:val="nil"/>
              <w:bottom w:val="single" w:sz="4" w:space="0" w:color="auto"/>
              <w:right w:val="single" w:sz="4" w:space="0" w:color="auto"/>
            </w:tcBorders>
            <w:shd w:val="clear" w:color="auto" w:fill="auto"/>
            <w:vAlign w:val="center"/>
            <w:hideMark/>
          </w:tcPr>
          <w:p w14:paraId="64FB8FA8" w14:textId="77777777" w:rsidR="00376733" w:rsidRPr="00162F3A" w:rsidRDefault="00376733" w:rsidP="00376733">
            <w:pPr>
              <w:jc w:val="center"/>
              <w:rPr>
                <w:color w:val="000000"/>
                <w:sz w:val="20"/>
                <w:szCs w:val="20"/>
              </w:rPr>
            </w:pPr>
            <w:r w:rsidRPr="00162F3A">
              <w:rPr>
                <w:color w:val="000000"/>
                <w:sz w:val="20"/>
                <w:szCs w:val="20"/>
              </w:rPr>
              <w:t>350,0</w:t>
            </w:r>
          </w:p>
        </w:tc>
        <w:tc>
          <w:tcPr>
            <w:tcW w:w="0" w:type="auto"/>
            <w:tcBorders>
              <w:top w:val="nil"/>
              <w:left w:val="nil"/>
              <w:bottom w:val="single" w:sz="4" w:space="0" w:color="auto"/>
              <w:right w:val="single" w:sz="4" w:space="0" w:color="auto"/>
            </w:tcBorders>
            <w:shd w:val="clear" w:color="auto" w:fill="auto"/>
            <w:hideMark/>
          </w:tcPr>
          <w:p w14:paraId="21C30809" w14:textId="4359C687" w:rsidR="00376733" w:rsidRPr="00376733" w:rsidRDefault="00376733" w:rsidP="00376733">
            <w:pPr>
              <w:jc w:val="center"/>
              <w:rPr>
                <w:color w:val="000000"/>
                <w:sz w:val="20"/>
                <w:szCs w:val="20"/>
              </w:rPr>
            </w:pPr>
            <w:r w:rsidRPr="00376733">
              <w:rPr>
                <w:sz w:val="20"/>
                <w:szCs w:val="20"/>
              </w:rPr>
              <w:t>46,55</w:t>
            </w:r>
          </w:p>
        </w:tc>
      </w:tr>
      <w:tr w:rsidR="00376733" w:rsidRPr="00162F3A" w14:paraId="3455E61B" w14:textId="77777777" w:rsidTr="0056706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CC18D4C" w14:textId="77777777" w:rsidR="00376733" w:rsidRPr="00162F3A" w:rsidRDefault="00376733" w:rsidP="00376733">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28568B48" w14:textId="77777777" w:rsidR="00376733" w:rsidRPr="00162F3A" w:rsidRDefault="00376733" w:rsidP="00376733">
            <w:pPr>
              <w:jc w:val="center"/>
              <w:rPr>
                <w:color w:val="000000"/>
                <w:sz w:val="20"/>
                <w:szCs w:val="20"/>
              </w:rPr>
            </w:pPr>
            <w:r w:rsidRPr="00162F3A">
              <w:rPr>
                <w:color w:val="000000"/>
                <w:sz w:val="20"/>
                <w:szCs w:val="20"/>
              </w:rPr>
              <w:t>0,15</w:t>
            </w:r>
          </w:p>
        </w:tc>
        <w:tc>
          <w:tcPr>
            <w:tcW w:w="0" w:type="auto"/>
            <w:tcBorders>
              <w:top w:val="nil"/>
              <w:left w:val="nil"/>
              <w:bottom w:val="single" w:sz="4" w:space="0" w:color="auto"/>
              <w:right w:val="single" w:sz="4" w:space="0" w:color="auto"/>
            </w:tcBorders>
            <w:shd w:val="clear" w:color="auto" w:fill="auto"/>
            <w:vAlign w:val="center"/>
            <w:hideMark/>
          </w:tcPr>
          <w:p w14:paraId="1B2A0793" w14:textId="77777777" w:rsidR="00376733" w:rsidRPr="00162F3A" w:rsidRDefault="00376733" w:rsidP="00376733">
            <w:pPr>
              <w:jc w:val="center"/>
              <w:rPr>
                <w:color w:val="000000"/>
                <w:sz w:val="20"/>
                <w:szCs w:val="20"/>
              </w:rPr>
            </w:pPr>
            <w:r w:rsidRPr="00162F3A">
              <w:rPr>
                <w:color w:val="000000"/>
                <w:sz w:val="20"/>
                <w:szCs w:val="20"/>
              </w:rPr>
              <w:t>1502,0</w:t>
            </w:r>
          </w:p>
        </w:tc>
        <w:tc>
          <w:tcPr>
            <w:tcW w:w="0" w:type="auto"/>
            <w:tcBorders>
              <w:top w:val="nil"/>
              <w:left w:val="nil"/>
              <w:bottom w:val="single" w:sz="4" w:space="0" w:color="auto"/>
              <w:right w:val="single" w:sz="4" w:space="0" w:color="auto"/>
            </w:tcBorders>
            <w:shd w:val="clear" w:color="auto" w:fill="auto"/>
            <w:hideMark/>
          </w:tcPr>
          <w:p w14:paraId="367151A5" w14:textId="4111F291" w:rsidR="00376733" w:rsidRPr="00376733" w:rsidRDefault="00376733" w:rsidP="00376733">
            <w:pPr>
              <w:jc w:val="center"/>
              <w:rPr>
                <w:color w:val="000000"/>
                <w:sz w:val="20"/>
                <w:szCs w:val="20"/>
              </w:rPr>
            </w:pPr>
            <w:r w:rsidRPr="00376733">
              <w:rPr>
                <w:sz w:val="20"/>
                <w:szCs w:val="20"/>
              </w:rPr>
              <w:t>238,82</w:t>
            </w:r>
          </w:p>
        </w:tc>
      </w:tr>
      <w:tr w:rsidR="00376733" w:rsidRPr="00162F3A" w14:paraId="1B48838C" w14:textId="77777777" w:rsidTr="0056706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E69785E" w14:textId="77777777" w:rsidR="00376733" w:rsidRPr="00162F3A" w:rsidRDefault="00376733" w:rsidP="00376733">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0F3B90D5" w14:textId="77777777" w:rsidR="00376733" w:rsidRPr="00162F3A" w:rsidRDefault="00376733" w:rsidP="00376733">
            <w:pPr>
              <w:jc w:val="center"/>
              <w:rPr>
                <w:color w:val="000000"/>
                <w:sz w:val="20"/>
                <w:szCs w:val="20"/>
              </w:rPr>
            </w:pPr>
            <w:r w:rsidRPr="00162F3A">
              <w:rPr>
                <w:color w:val="000000"/>
                <w:sz w:val="20"/>
                <w:szCs w:val="20"/>
              </w:rPr>
              <w:t>0,2</w:t>
            </w:r>
          </w:p>
        </w:tc>
        <w:tc>
          <w:tcPr>
            <w:tcW w:w="0" w:type="auto"/>
            <w:tcBorders>
              <w:top w:val="nil"/>
              <w:left w:val="nil"/>
              <w:bottom w:val="single" w:sz="4" w:space="0" w:color="auto"/>
              <w:right w:val="single" w:sz="4" w:space="0" w:color="auto"/>
            </w:tcBorders>
            <w:shd w:val="clear" w:color="auto" w:fill="auto"/>
            <w:vAlign w:val="center"/>
            <w:hideMark/>
          </w:tcPr>
          <w:p w14:paraId="7B2FF751" w14:textId="77777777" w:rsidR="00376733" w:rsidRPr="00162F3A" w:rsidRDefault="00376733" w:rsidP="00376733">
            <w:pPr>
              <w:jc w:val="center"/>
              <w:rPr>
                <w:color w:val="000000"/>
                <w:sz w:val="20"/>
                <w:szCs w:val="20"/>
              </w:rPr>
            </w:pPr>
            <w:r w:rsidRPr="00162F3A">
              <w:rPr>
                <w:color w:val="000000"/>
                <w:sz w:val="20"/>
                <w:szCs w:val="20"/>
              </w:rPr>
              <w:t>2322,0</w:t>
            </w:r>
          </w:p>
        </w:tc>
        <w:tc>
          <w:tcPr>
            <w:tcW w:w="0" w:type="auto"/>
            <w:tcBorders>
              <w:top w:val="nil"/>
              <w:left w:val="nil"/>
              <w:bottom w:val="single" w:sz="4" w:space="0" w:color="auto"/>
              <w:right w:val="single" w:sz="4" w:space="0" w:color="auto"/>
            </w:tcBorders>
            <w:shd w:val="clear" w:color="auto" w:fill="auto"/>
            <w:hideMark/>
          </w:tcPr>
          <w:p w14:paraId="7A2FEA9D" w14:textId="7F188C39" w:rsidR="00376733" w:rsidRPr="00376733" w:rsidRDefault="00376733" w:rsidP="00376733">
            <w:pPr>
              <w:jc w:val="center"/>
              <w:rPr>
                <w:color w:val="000000"/>
                <w:sz w:val="20"/>
                <w:szCs w:val="20"/>
              </w:rPr>
            </w:pPr>
            <w:r w:rsidRPr="00376733">
              <w:rPr>
                <w:sz w:val="20"/>
                <w:szCs w:val="20"/>
              </w:rPr>
              <w:t>508,52</w:t>
            </w:r>
          </w:p>
        </w:tc>
      </w:tr>
      <w:tr w:rsidR="00376733" w:rsidRPr="00162F3A" w14:paraId="3106C8F5" w14:textId="77777777" w:rsidTr="0056706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EB44BC" w14:textId="77777777" w:rsidR="00376733" w:rsidRPr="00162F3A" w:rsidRDefault="00376733" w:rsidP="00376733">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27B8C6F3" w14:textId="77777777" w:rsidR="00376733" w:rsidRPr="00162F3A" w:rsidRDefault="00376733" w:rsidP="00376733">
            <w:pPr>
              <w:jc w:val="center"/>
              <w:rPr>
                <w:color w:val="000000"/>
                <w:sz w:val="20"/>
                <w:szCs w:val="20"/>
              </w:rPr>
            </w:pPr>
            <w:r w:rsidRPr="00162F3A">
              <w:rPr>
                <w:color w:val="000000"/>
                <w:sz w:val="20"/>
                <w:szCs w:val="20"/>
              </w:rPr>
              <w:t>0,25</w:t>
            </w:r>
          </w:p>
        </w:tc>
        <w:tc>
          <w:tcPr>
            <w:tcW w:w="0" w:type="auto"/>
            <w:tcBorders>
              <w:top w:val="nil"/>
              <w:left w:val="nil"/>
              <w:bottom w:val="single" w:sz="4" w:space="0" w:color="auto"/>
              <w:right w:val="single" w:sz="4" w:space="0" w:color="auto"/>
            </w:tcBorders>
            <w:shd w:val="clear" w:color="auto" w:fill="auto"/>
            <w:vAlign w:val="center"/>
            <w:hideMark/>
          </w:tcPr>
          <w:p w14:paraId="76B52C45" w14:textId="77777777" w:rsidR="00376733" w:rsidRPr="00162F3A" w:rsidRDefault="00376733" w:rsidP="00376733">
            <w:pPr>
              <w:jc w:val="center"/>
              <w:rPr>
                <w:color w:val="000000"/>
                <w:sz w:val="20"/>
                <w:szCs w:val="20"/>
              </w:rPr>
            </w:pPr>
            <w:r w:rsidRPr="00162F3A">
              <w:rPr>
                <w:color w:val="000000"/>
                <w:sz w:val="20"/>
                <w:szCs w:val="20"/>
              </w:rPr>
              <w:t>3172,0</w:t>
            </w:r>
          </w:p>
        </w:tc>
        <w:tc>
          <w:tcPr>
            <w:tcW w:w="0" w:type="auto"/>
            <w:tcBorders>
              <w:top w:val="nil"/>
              <w:left w:val="nil"/>
              <w:bottom w:val="single" w:sz="4" w:space="0" w:color="auto"/>
              <w:right w:val="single" w:sz="4" w:space="0" w:color="auto"/>
            </w:tcBorders>
            <w:shd w:val="clear" w:color="auto" w:fill="auto"/>
            <w:hideMark/>
          </w:tcPr>
          <w:p w14:paraId="1F7044A9" w14:textId="0168D2AC" w:rsidR="00376733" w:rsidRPr="00376733" w:rsidRDefault="00376733" w:rsidP="00376733">
            <w:pPr>
              <w:jc w:val="center"/>
              <w:rPr>
                <w:color w:val="000000"/>
                <w:sz w:val="20"/>
                <w:szCs w:val="20"/>
              </w:rPr>
            </w:pPr>
            <w:r w:rsidRPr="00376733">
              <w:rPr>
                <w:sz w:val="20"/>
                <w:szCs w:val="20"/>
              </w:rPr>
              <w:t>865,96</w:t>
            </w:r>
          </w:p>
        </w:tc>
      </w:tr>
      <w:tr w:rsidR="00376733" w:rsidRPr="00162F3A" w14:paraId="6DC445C1" w14:textId="77777777" w:rsidTr="0056706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C58365E" w14:textId="77777777" w:rsidR="00376733" w:rsidRPr="00162F3A" w:rsidRDefault="00376733" w:rsidP="00376733">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0F2AAC69" w14:textId="77777777" w:rsidR="00376733" w:rsidRPr="00162F3A" w:rsidRDefault="00376733" w:rsidP="00376733">
            <w:pPr>
              <w:jc w:val="center"/>
              <w:rPr>
                <w:color w:val="000000"/>
                <w:sz w:val="20"/>
                <w:szCs w:val="20"/>
              </w:rPr>
            </w:pPr>
            <w:r w:rsidRPr="00162F3A">
              <w:rPr>
                <w:color w:val="000000"/>
                <w:sz w:val="20"/>
                <w:szCs w:val="20"/>
              </w:rPr>
              <w:t>0,3</w:t>
            </w:r>
          </w:p>
        </w:tc>
        <w:tc>
          <w:tcPr>
            <w:tcW w:w="0" w:type="auto"/>
            <w:tcBorders>
              <w:top w:val="nil"/>
              <w:left w:val="nil"/>
              <w:bottom w:val="single" w:sz="4" w:space="0" w:color="auto"/>
              <w:right w:val="single" w:sz="4" w:space="0" w:color="auto"/>
            </w:tcBorders>
            <w:shd w:val="clear" w:color="auto" w:fill="auto"/>
            <w:vAlign w:val="center"/>
            <w:hideMark/>
          </w:tcPr>
          <w:p w14:paraId="73250026" w14:textId="77777777" w:rsidR="00376733" w:rsidRPr="00162F3A" w:rsidRDefault="00376733" w:rsidP="00376733">
            <w:pPr>
              <w:jc w:val="center"/>
              <w:rPr>
                <w:color w:val="000000"/>
                <w:sz w:val="20"/>
                <w:szCs w:val="20"/>
              </w:rPr>
            </w:pPr>
            <w:r w:rsidRPr="00162F3A">
              <w:rPr>
                <w:color w:val="000000"/>
                <w:sz w:val="20"/>
                <w:szCs w:val="20"/>
              </w:rPr>
              <w:t>16,0</w:t>
            </w:r>
          </w:p>
        </w:tc>
        <w:tc>
          <w:tcPr>
            <w:tcW w:w="0" w:type="auto"/>
            <w:tcBorders>
              <w:top w:val="nil"/>
              <w:left w:val="nil"/>
              <w:bottom w:val="single" w:sz="4" w:space="0" w:color="auto"/>
              <w:right w:val="single" w:sz="4" w:space="0" w:color="auto"/>
            </w:tcBorders>
            <w:shd w:val="clear" w:color="auto" w:fill="auto"/>
            <w:hideMark/>
          </w:tcPr>
          <w:p w14:paraId="6D83A0FF" w14:textId="5ABD82EF" w:rsidR="00376733" w:rsidRPr="00376733" w:rsidRDefault="00376733" w:rsidP="00376733">
            <w:pPr>
              <w:jc w:val="center"/>
              <w:rPr>
                <w:color w:val="000000"/>
                <w:sz w:val="20"/>
                <w:szCs w:val="20"/>
              </w:rPr>
            </w:pPr>
            <w:r w:rsidRPr="00376733">
              <w:rPr>
                <w:sz w:val="20"/>
                <w:szCs w:val="20"/>
              </w:rPr>
              <w:t>5,20</w:t>
            </w:r>
          </w:p>
        </w:tc>
      </w:tr>
      <w:tr w:rsidR="00A62BAB" w:rsidRPr="00162F3A" w14:paraId="57E1CEF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B4E557"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3FCF078F" w14:textId="77777777" w:rsidR="00A62BAB" w:rsidRPr="00162F3A" w:rsidRDefault="00A62BAB" w:rsidP="00A62BAB">
            <w:pPr>
              <w:jc w:val="center"/>
              <w:rPr>
                <w:b/>
                <w:bCs/>
                <w:color w:val="000000"/>
                <w:sz w:val="20"/>
                <w:szCs w:val="20"/>
              </w:rPr>
            </w:pPr>
            <w:r w:rsidRPr="00162F3A">
              <w:rPr>
                <w:b/>
                <w:bCs/>
                <w:color w:val="000000"/>
                <w:sz w:val="20"/>
                <w:szCs w:val="20"/>
              </w:rPr>
              <w:t>ИТОГО</w:t>
            </w:r>
          </w:p>
        </w:tc>
        <w:tc>
          <w:tcPr>
            <w:tcW w:w="0" w:type="auto"/>
            <w:tcBorders>
              <w:top w:val="nil"/>
              <w:left w:val="nil"/>
              <w:bottom w:val="single" w:sz="4" w:space="0" w:color="auto"/>
              <w:right w:val="single" w:sz="4" w:space="0" w:color="auto"/>
            </w:tcBorders>
            <w:shd w:val="clear" w:color="auto" w:fill="auto"/>
            <w:vAlign w:val="center"/>
            <w:hideMark/>
          </w:tcPr>
          <w:p w14:paraId="0461C155" w14:textId="77777777" w:rsidR="00A62BAB" w:rsidRPr="00162F3A" w:rsidRDefault="00A62BAB" w:rsidP="00A62BAB">
            <w:pPr>
              <w:jc w:val="center"/>
              <w:rPr>
                <w:b/>
                <w:bCs/>
                <w:color w:val="000000"/>
                <w:sz w:val="20"/>
                <w:szCs w:val="20"/>
              </w:rPr>
            </w:pPr>
            <w:r w:rsidRPr="00162F3A">
              <w:rPr>
                <w:b/>
                <w:bCs/>
                <w:color w:val="000000"/>
                <w:sz w:val="20"/>
                <w:szCs w:val="20"/>
              </w:rPr>
              <w:t>14410,0</w:t>
            </w:r>
          </w:p>
        </w:tc>
        <w:tc>
          <w:tcPr>
            <w:tcW w:w="0" w:type="auto"/>
            <w:tcBorders>
              <w:top w:val="nil"/>
              <w:left w:val="nil"/>
              <w:bottom w:val="single" w:sz="4" w:space="0" w:color="auto"/>
              <w:right w:val="single" w:sz="4" w:space="0" w:color="auto"/>
            </w:tcBorders>
            <w:shd w:val="clear" w:color="auto" w:fill="auto"/>
            <w:vAlign w:val="center"/>
            <w:hideMark/>
          </w:tcPr>
          <w:p w14:paraId="35429F30" w14:textId="4C4F57BA" w:rsidR="00A62BAB" w:rsidRPr="00162F3A" w:rsidRDefault="00376733" w:rsidP="00A62BAB">
            <w:pPr>
              <w:jc w:val="center"/>
              <w:rPr>
                <w:b/>
                <w:bCs/>
                <w:color w:val="000000"/>
                <w:sz w:val="20"/>
                <w:szCs w:val="20"/>
              </w:rPr>
            </w:pPr>
            <w:r>
              <w:rPr>
                <w:b/>
                <w:bCs/>
                <w:color w:val="000000"/>
                <w:sz w:val="20"/>
                <w:szCs w:val="20"/>
              </w:rPr>
              <w:t>2196,09</w:t>
            </w:r>
          </w:p>
        </w:tc>
      </w:tr>
      <w:tr w:rsidR="00A62BAB" w:rsidRPr="00162F3A" w14:paraId="6CF18CC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CCD2A4E" w14:textId="77777777" w:rsidR="00A62BAB" w:rsidRPr="00162F3A" w:rsidRDefault="00A62BAB" w:rsidP="00A62BAB">
            <w:pPr>
              <w:jc w:val="center"/>
              <w:rPr>
                <w:b/>
                <w:bCs/>
                <w:color w:val="000000"/>
                <w:sz w:val="20"/>
                <w:szCs w:val="20"/>
              </w:rPr>
            </w:pPr>
            <w:r w:rsidRPr="00162F3A">
              <w:rPr>
                <w:b/>
                <w:bCs/>
                <w:color w:val="000000"/>
                <w:sz w:val="20"/>
                <w:szCs w:val="20"/>
              </w:rPr>
              <w:t>12</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35DCA6A3" w14:textId="3B7A7D4B" w:rsidR="00A62BAB" w:rsidRPr="00162F3A" w:rsidRDefault="00A62BAB" w:rsidP="00A62BAB">
            <w:pPr>
              <w:jc w:val="center"/>
              <w:rPr>
                <w:b/>
                <w:bCs/>
                <w:color w:val="000000"/>
                <w:sz w:val="20"/>
                <w:szCs w:val="20"/>
              </w:rPr>
            </w:pPr>
            <w:r w:rsidRPr="00162F3A">
              <w:rPr>
                <w:b/>
                <w:bCs/>
                <w:color w:val="000000"/>
                <w:sz w:val="20"/>
                <w:szCs w:val="20"/>
              </w:rPr>
              <w:t>Котельная "Курорт" (</w:t>
            </w:r>
            <w:r w:rsidR="0000238C">
              <w:rPr>
                <w:b/>
                <w:bCs/>
                <w:color w:val="000000"/>
                <w:sz w:val="20"/>
                <w:szCs w:val="20"/>
              </w:rPr>
              <w:t xml:space="preserve">г. Усть-Кут, Санаторий  «Усть-Кут» </w:t>
            </w:r>
            <w:r w:rsidRPr="00162F3A">
              <w:rPr>
                <w:b/>
                <w:bCs/>
                <w:color w:val="000000"/>
                <w:sz w:val="20"/>
                <w:szCs w:val="20"/>
              </w:rPr>
              <w:t>)</w:t>
            </w:r>
          </w:p>
        </w:tc>
      </w:tr>
      <w:tr w:rsidR="00376733" w:rsidRPr="00162F3A" w14:paraId="640C7B41" w14:textId="77777777" w:rsidTr="004019DB">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9B3D9FD" w14:textId="77777777" w:rsidR="00376733" w:rsidRPr="00162F3A" w:rsidRDefault="00376733" w:rsidP="00376733">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53BE6AE4" w14:textId="77777777" w:rsidR="00376733" w:rsidRPr="00162F3A" w:rsidRDefault="00376733" w:rsidP="00376733">
            <w:pPr>
              <w:jc w:val="center"/>
              <w:rPr>
                <w:color w:val="000000"/>
                <w:sz w:val="20"/>
                <w:szCs w:val="20"/>
              </w:rPr>
            </w:pPr>
            <w:r w:rsidRPr="00162F3A">
              <w:rPr>
                <w:color w:val="000000"/>
                <w:sz w:val="20"/>
                <w:szCs w:val="20"/>
              </w:rPr>
              <w:t>0,032</w:t>
            </w:r>
          </w:p>
        </w:tc>
        <w:tc>
          <w:tcPr>
            <w:tcW w:w="0" w:type="auto"/>
            <w:tcBorders>
              <w:top w:val="nil"/>
              <w:left w:val="nil"/>
              <w:bottom w:val="single" w:sz="4" w:space="0" w:color="auto"/>
              <w:right w:val="single" w:sz="4" w:space="0" w:color="auto"/>
            </w:tcBorders>
            <w:shd w:val="clear" w:color="auto" w:fill="auto"/>
            <w:vAlign w:val="center"/>
            <w:hideMark/>
          </w:tcPr>
          <w:p w14:paraId="4B179E92" w14:textId="77777777" w:rsidR="00376733" w:rsidRPr="00162F3A" w:rsidRDefault="00376733" w:rsidP="00376733">
            <w:pPr>
              <w:jc w:val="center"/>
              <w:rPr>
                <w:color w:val="000000"/>
                <w:sz w:val="20"/>
                <w:szCs w:val="20"/>
              </w:rPr>
            </w:pPr>
            <w:r w:rsidRPr="00162F3A">
              <w:rPr>
                <w:color w:val="000000"/>
                <w:sz w:val="20"/>
                <w:szCs w:val="20"/>
              </w:rPr>
              <w:t>238,5</w:t>
            </w:r>
          </w:p>
        </w:tc>
        <w:tc>
          <w:tcPr>
            <w:tcW w:w="0" w:type="auto"/>
            <w:tcBorders>
              <w:top w:val="nil"/>
              <w:left w:val="nil"/>
              <w:bottom w:val="single" w:sz="4" w:space="0" w:color="auto"/>
              <w:right w:val="single" w:sz="4" w:space="0" w:color="auto"/>
            </w:tcBorders>
            <w:shd w:val="clear" w:color="auto" w:fill="auto"/>
            <w:hideMark/>
          </w:tcPr>
          <w:p w14:paraId="642B1689" w14:textId="6C04C550" w:rsidR="00376733" w:rsidRPr="00376733" w:rsidRDefault="00376733" w:rsidP="00376733">
            <w:pPr>
              <w:jc w:val="center"/>
              <w:rPr>
                <w:color w:val="000000"/>
                <w:sz w:val="20"/>
                <w:szCs w:val="20"/>
              </w:rPr>
            </w:pPr>
            <w:r w:rsidRPr="00376733">
              <w:rPr>
                <w:sz w:val="20"/>
                <w:szCs w:val="20"/>
              </w:rPr>
              <w:t>9,06</w:t>
            </w:r>
          </w:p>
        </w:tc>
      </w:tr>
      <w:tr w:rsidR="00376733" w:rsidRPr="00162F3A" w14:paraId="067578E8" w14:textId="77777777" w:rsidTr="004019DB">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DE1659F" w14:textId="77777777" w:rsidR="00376733" w:rsidRPr="00162F3A" w:rsidRDefault="00376733" w:rsidP="00376733">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5B046C03" w14:textId="77777777" w:rsidR="00376733" w:rsidRPr="00162F3A" w:rsidRDefault="00376733" w:rsidP="00376733">
            <w:pPr>
              <w:jc w:val="center"/>
              <w:rPr>
                <w:color w:val="000000"/>
                <w:sz w:val="20"/>
                <w:szCs w:val="20"/>
              </w:rPr>
            </w:pPr>
            <w:r w:rsidRPr="00162F3A">
              <w:rPr>
                <w:color w:val="000000"/>
                <w:sz w:val="20"/>
                <w:szCs w:val="20"/>
              </w:rPr>
              <w:t>0,04</w:t>
            </w:r>
          </w:p>
        </w:tc>
        <w:tc>
          <w:tcPr>
            <w:tcW w:w="0" w:type="auto"/>
            <w:tcBorders>
              <w:top w:val="nil"/>
              <w:left w:val="nil"/>
              <w:bottom w:val="single" w:sz="4" w:space="0" w:color="auto"/>
              <w:right w:val="single" w:sz="4" w:space="0" w:color="auto"/>
            </w:tcBorders>
            <w:shd w:val="clear" w:color="auto" w:fill="auto"/>
            <w:vAlign w:val="center"/>
            <w:hideMark/>
          </w:tcPr>
          <w:p w14:paraId="53B09478" w14:textId="77777777" w:rsidR="00376733" w:rsidRPr="00162F3A" w:rsidRDefault="00376733" w:rsidP="00376733">
            <w:pPr>
              <w:jc w:val="center"/>
              <w:rPr>
                <w:color w:val="000000"/>
                <w:sz w:val="20"/>
                <w:szCs w:val="20"/>
              </w:rPr>
            </w:pPr>
            <w:r w:rsidRPr="00162F3A">
              <w:rPr>
                <w:color w:val="000000"/>
                <w:sz w:val="20"/>
                <w:szCs w:val="20"/>
              </w:rPr>
              <w:t>36,7</w:t>
            </w:r>
          </w:p>
        </w:tc>
        <w:tc>
          <w:tcPr>
            <w:tcW w:w="0" w:type="auto"/>
            <w:tcBorders>
              <w:top w:val="nil"/>
              <w:left w:val="nil"/>
              <w:bottom w:val="single" w:sz="4" w:space="0" w:color="auto"/>
              <w:right w:val="single" w:sz="4" w:space="0" w:color="auto"/>
            </w:tcBorders>
            <w:shd w:val="clear" w:color="auto" w:fill="auto"/>
            <w:hideMark/>
          </w:tcPr>
          <w:p w14:paraId="383C9038" w14:textId="7495EA50" w:rsidR="00376733" w:rsidRPr="00376733" w:rsidRDefault="00376733" w:rsidP="00376733">
            <w:pPr>
              <w:jc w:val="center"/>
              <w:rPr>
                <w:color w:val="000000"/>
                <w:sz w:val="20"/>
                <w:szCs w:val="20"/>
              </w:rPr>
            </w:pPr>
            <w:r w:rsidRPr="00376733">
              <w:rPr>
                <w:sz w:val="20"/>
                <w:szCs w:val="20"/>
              </w:rPr>
              <w:t>1,65</w:t>
            </w:r>
          </w:p>
        </w:tc>
      </w:tr>
      <w:tr w:rsidR="00376733" w:rsidRPr="00162F3A" w14:paraId="6E1AE116" w14:textId="77777777" w:rsidTr="004019DB">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AC1779" w14:textId="77777777" w:rsidR="00376733" w:rsidRPr="00162F3A" w:rsidRDefault="00376733" w:rsidP="00376733">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5C0D69D4" w14:textId="77777777" w:rsidR="00376733" w:rsidRPr="00162F3A" w:rsidRDefault="00376733" w:rsidP="00376733">
            <w:pPr>
              <w:jc w:val="center"/>
              <w:rPr>
                <w:color w:val="000000"/>
                <w:sz w:val="20"/>
                <w:szCs w:val="20"/>
              </w:rPr>
            </w:pPr>
            <w:r w:rsidRPr="00162F3A">
              <w:rPr>
                <w:color w:val="000000"/>
                <w:sz w:val="20"/>
                <w:szCs w:val="20"/>
              </w:rPr>
              <w:t>0,05</w:t>
            </w:r>
          </w:p>
        </w:tc>
        <w:tc>
          <w:tcPr>
            <w:tcW w:w="0" w:type="auto"/>
            <w:tcBorders>
              <w:top w:val="nil"/>
              <w:left w:val="nil"/>
              <w:bottom w:val="single" w:sz="4" w:space="0" w:color="auto"/>
              <w:right w:val="single" w:sz="4" w:space="0" w:color="auto"/>
            </w:tcBorders>
            <w:shd w:val="clear" w:color="auto" w:fill="auto"/>
            <w:vAlign w:val="center"/>
            <w:hideMark/>
          </w:tcPr>
          <w:p w14:paraId="09A1C0F0" w14:textId="77777777" w:rsidR="00376733" w:rsidRPr="00162F3A" w:rsidRDefault="00376733" w:rsidP="00376733">
            <w:pPr>
              <w:jc w:val="center"/>
              <w:rPr>
                <w:color w:val="000000"/>
                <w:sz w:val="20"/>
                <w:szCs w:val="20"/>
              </w:rPr>
            </w:pPr>
            <w:r w:rsidRPr="00162F3A">
              <w:rPr>
                <w:color w:val="000000"/>
                <w:sz w:val="20"/>
                <w:szCs w:val="20"/>
              </w:rPr>
              <w:t>1797,6</w:t>
            </w:r>
          </w:p>
        </w:tc>
        <w:tc>
          <w:tcPr>
            <w:tcW w:w="0" w:type="auto"/>
            <w:tcBorders>
              <w:top w:val="nil"/>
              <w:left w:val="nil"/>
              <w:bottom w:val="single" w:sz="4" w:space="0" w:color="auto"/>
              <w:right w:val="single" w:sz="4" w:space="0" w:color="auto"/>
            </w:tcBorders>
            <w:shd w:val="clear" w:color="auto" w:fill="auto"/>
            <w:hideMark/>
          </w:tcPr>
          <w:p w14:paraId="1D735F47" w14:textId="748358CB" w:rsidR="00376733" w:rsidRPr="00376733" w:rsidRDefault="00376733" w:rsidP="00376733">
            <w:pPr>
              <w:jc w:val="center"/>
              <w:rPr>
                <w:color w:val="000000"/>
                <w:sz w:val="20"/>
                <w:szCs w:val="20"/>
              </w:rPr>
            </w:pPr>
            <w:r w:rsidRPr="00376733">
              <w:rPr>
                <w:sz w:val="20"/>
                <w:szCs w:val="20"/>
              </w:rPr>
              <w:t>102,46</w:t>
            </w:r>
          </w:p>
        </w:tc>
      </w:tr>
      <w:tr w:rsidR="00376733" w:rsidRPr="00162F3A" w14:paraId="240ED70A" w14:textId="77777777" w:rsidTr="004019DB">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839EEF9" w14:textId="77777777" w:rsidR="00376733" w:rsidRPr="00162F3A" w:rsidRDefault="00376733" w:rsidP="00376733">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0191822E" w14:textId="77777777" w:rsidR="00376733" w:rsidRPr="00162F3A" w:rsidRDefault="00376733" w:rsidP="00376733">
            <w:pPr>
              <w:jc w:val="center"/>
              <w:rPr>
                <w:color w:val="000000"/>
                <w:sz w:val="20"/>
                <w:szCs w:val="20"/>
              </w:rPr>
            </w:pPr>
            <w:r w:rsidRPr="00162F3A">
              <w:rPr>
                <w:color w:val="000000"/>
                <w:sz w:val="20"/>
                <w:szCs w:val="20"/>
              </w:rPr>
              <w:t>0,065</w:t>
            </w:r>
          </w:p>
        </w:tc>
        <w:tc>
          <w:tcPr>
            <w:tcW w:w="0" w:type="auto"/>
            <w:tcBorders>
              <w:top w:val="nil"/>
              <w:left w:val="nil"/>
              <w:bottom w:val="single" w:sz="4" w:space="0" w:color="auto"/>
              <w:right w:val="single" w:sz="4" w:space="0" w:color="auto"/>
            </w:tcBorders>
            <w:shd w:val="clear" w:color="auto" w:fill="auto"/>
            <w:vAlign w:val="center"/>
            <w:hideMark/>
          </w:tcPr>
          <w:p w14:paraId="463BC945" w14:textId="77777777" w:rsidR="00376733" w:rsidRPr="00162F3A" w:rsidRDefault="00376733" w:rsidP="00376733">
            <w:pPr>
              <w:jc w:val="center"/>
              <w:rPr>
                <w:color w:val="000000"/>
                <w:sz w:val="20"/>
                <w:szCs w:val="20"/>
              </w:rPr>
            </w:pPr>
            <w:r w:rsidRPr="00162F3A">
              <w:rPr>
                <w:color w:val="000000"/>
                <w:sz w:val="20"/>
                <w:szCs w:val="20"/>
              </w:rPr>
              <w:t>185,4</w:t>
            </w:r>
          </w:p>
        </w:tc>
        <w:tc>
          <w:tcPr>
            <w:tcW w:w="0" w:type="auto"/>
            <w:tcBorders>
              <w:top w:val="nil"/>
              <w:left w:val="nil"/>
              <w:bottom w:val="single" w:sz="4" w:space="0" w:color="auto"/>
              <w:right w:val="single" w:sz="4" w:space="0" w:color="auto"/>
            </w:tcBorders>
            <w:shd w:val="clear" w:color="auto" w:fill="auto"/>
            <w:hideMark/>
          </w:tcPr>
          <w:p w14:paraId="7EA53C7F" w14:textId="033F7DA7" w:rsidR="00376733" w:rsidRPr="00376733" w:rsidRDefault="00376733" w:rsidP="00376733">
            <w:pPr>
              <w:jc w:val="center"/>
              <w:rPr>
                <w:color w:val="000000"/>
                <w:sz w:val="20"/>
                <w:szCs w:val="20"/>
              </w:rPr>
            </w:pPr>
            <w:r w:rsidRPr="00376733">
              <w:rPr>
                <w:sz w:val="20"/>
                <w:szCs w:val="20"/>
              </w:rPr>
              <w:t>14,09</w:t>
            </w:r>
          </w:p>
        </w:tc>
      </w:tr>
      <w:tr w:rsidR="00376733" w:rsidRPr="00162F3A" w14:paraId="422AAD8C" w14:textId="77777777" w:rsidTr="004019DB">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5C5AB2" w14:textId="77777777" w:rsidR="00376733" w:rsidRPr="00162F3A" w:rsidRDefault="00376733" w:rsidP="00376733">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3A10441E" w14:textId="77777777" w:rsidR="00376733" w:rsidRPr="00162F3A" w:rsidRDefault="00376733" w:rsidP="00376733">
            <w:pPr>
              <w:jc w:val="center"/>
              <w:rPr>
                <w:color w:val="000000"/>
                <w:sz w:val="20"/>
                <w:szCs w:val="20"/>
              </w:rPr>
            </w:pPr>
            <w:r w:rsidRPr="00162F3A">
              <w:rPr>
                <w:color w:val="000000"/>
                <w:sz w:val="20"/>
                <w:szCs w:val="20"/>
              </w:rPr>
              <w:t>0,08</w:t>
            </w:r>
          </w:p>
        </w:tc>
        <w:tc>
          <w:tcPr>
            <w:tcW w:w="0" w:type="auto"/>
            <w:tcBorders>
              <w:top w:val="nil"/>
              <w:left w:val="nil"/>
              <w:bottom w:val="single" w:sz="4" w:space="0" w:color="auto"/>
              <w:right w:val="single" w:sz="4" w:space="0" w:color="auto"/>
            </w:tcBorders>
            <w:shd w:val="clear" w:color="auto" w:fill="auto"/>
            <w:vAlign w:val="center"/>
            <w:hideMark/>
          </w:tcPr>
          <w:p w14:paraId="1D120A7E" w14:textId="77777777" w:rsidR="00376733" w:rsidRPr="00162F3A" w:rsidRDefault="00376733" w:rsidP="00376733">
            <w:pPr>
              <w:jc w:val="center"/>
              <w:rPr>
                <w:color w:val="000000"/>
                <w:sz w:val="20"/>
                <w:szCs w:val="20"/>
              </w:rPr>
            </w:pPr>
            <w:r w:rsidRPr="00162F3A">
              <w:rPr>
                <w:color w:val="000000"/>
                <w:sz w:val="20"/>
                <w:szCs w:val="20"/>
              </w:rPr>
              <w:t>1860,0</w:t>
            </w:r>
          </w:p>
        </w:tc>
        <w:tc>
          <w:tcPr>
            <w:tcW w:w="0" w:type="auto"/>
            <w:tcBorders>
              <w:top w:val="nil"/>
              <w:left w:val="nil"/>
              <w:bottom w:val="single" w:sz="4" w:space="0" w:color="auto"/>
              <w:right w:val="single" w:sz="4" w:space="0" w:color="auto"/>
            </w:tcBorders>
            <w:shd w:val="clear" w:color="auto" w:fill="auto"/>
            <w:hideMark/>
          </w:tcPr>
          <w:p w14:paraId="58294436" w14:textId="3EC4A84A" w:rsidR="00376733" w:rsidRPr="00376733" w:rsidRDefault="00376733" w:rsidP="00376733">
            <w:pPr>
              <w:jc w:val="center"/>
              <w:rPr>
                <w:color w:val="000000"/>
                <w:sz w:val="20"/>
                <w:szCs w:val="20"/>
              </w:rPr>
            </w:pPr>
            <w:r w:rsidRPr="00376733">
              <w:rPr>
                <w:sz w:val="20"/>
                <w:szCs w:val="20"/>
              </w:rPr>
              <w:t>165,54</w:t>
            </w:r>
          </w:p>
        </w:tc>
      </w:tr>
      <w:tr w:rsidR="00376733" w:rsidRPr="00162F3A" w14:paraId="1449B21C" w14:textId="77777777" w:rsidTr="004019DB">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A50BD35" w14:textId="77777777" w:rsidR="00376733" w:rsidRPr="00162F3A" w:rsidRDefault="00376733" w:rsidP="00376733">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067782EF" w14:textId="77777777" w:rsidR="00376733" w:rsidRPr="00162F3A" w:rsidRDefault="00376733" w:rsidP="00376733">
            <w:pPr>
              <w:jc w:val="center"/>
              <w:rPr>
                <w:color w:val="000000"/>
                <w:sz w:val="20"/>
                <w:szCs w:val="20"/>
              </w:rPr>
            </w:pPr>
            <w:r w:rsidRPr="00162F3A">
              <w:rPr>
                <w:color w:val="000000"/>
                <w:sz w:val="20"/>
                <w:szCs w:val="20"/>
              </w:rPr>
              <w:t>0,1</w:t>
            </w:r>
          </w:p>
        </w:tc>
        <w:tc>
          <w:tcPr>
            <w:tcW w:w="0" w:type="auto"/>
            <w:tcBorders>
              <w:top w:val="nil"/>
              <w:left w:val="nil"/>
              <w:bottom w:val="single" w:sz="4" w:space="0" w:color="auto"/>
              <w:right w:val="single" w:sz="4" w:space="0" w:color="auto"/>
            </w:tcBorders>
            <w:shd w:val="clear" w:color="auto" w:fill="auto"/>
            <w:vAlign w:val="center"/>
            <w:hideMark/>
          </w:tcPr>
          <w:p w14:paraId="31E6B4DC" w14:textId="77777777" w:rsidR="00376733" w:rsidRPr="00162F3A" w:rsidRDefault="00376733" w:rsidP="00376733">
            <w:pPr>
              <w:jc w:val="center"/>
              <w:rPr>
                <w:color w:val="000000"/>
                <w:sz w:val="20"/>
                <w:szCs w:val="20"/>
              </w:rPr>
            </w:pPr>
            <w:r w:rsidRPr="00162F3A">
              <w:rPr>
                <w:color w:val="000000"/>
                <w:sz w:val="20"/>
                <w:szCs w:val="20"/>
              </w:rPr>
              <w:t>1350,6</w:t>
            </w:r>
          </w:p>
        </w:tc>
        <w:tc>
          <w:tcPr>
            <w:tcW w:w="0" w:type="auto"/>
            <w:tcBorders>
              <w:top w:val="nil"/>
              <w:left w:val="nil"/>
              <w:bottom w:val="single" w:sz="4" w:space="0" w:color="auto"/>
              <w:right w:val="single" w:sz="4" w:space="0" w:color="auto"/>
            </w:tcBorders>
            <w:shd w:val="clear" w:color="auto" w:fill="auto"/>
            <w:hideMark/>
          </w:tcPr>
          <w:p w14:paraId="7AB531F0" w14:textId="52E76BFD" w:rsidR="00376733" w:rsidRPr="00376733" w:rsidRDefault="00376733" w:rsidP="00376733">
            <w:pPr>
              <w:jc w:val="center"/>
              <w:rPr>
                <w:color w:val="000000"/>
                <w:sz w:val="20"/>
                <w:szCs w:val="20"/>
              </w:rPr>
            </w:pPr>
            <w:r w:rsidRPr="00376733">
              <w:rPr>
                <w:sz w:val="20"/>
                <w:szCs w:val="20"/>
              </w:rPr>
              <w:t>145,86</w:t>
            </w:r>
          </w:p>
        </w:tc>
      </w:tr>
      <w:tr w:rsidR="00376733" w:rsidRPr="00162F3A" w14:paraId="370147C8" w14:textId="77777777" w:rsidTr="008C2D1E">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A42A1A1" w14:textId="77777777" w:rsidR="00376733" w:rsidRPr="00162F3A" w:rsidRDefault="00376733" w:rsidP="00376733">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193F85F1" w14:textId="77777777" w:rsidR="00376733" w:rsidRPr="00162F3A" w:rsidRDefault="00376733" w:rsidP="00376733">
            <w:pPr>
              <w:jc w:val="center"/>
              <w:rPr>
                <w:color w:val="000000"/>
                <w:sz w:val="20"/>
                <w:szCs w:val="20"/>
              </w:rPr>
            </w:pPr>
            <w:r w:rsidRPr="00162F3A">
              <w:rPr>
                <w:color w:val="000000"/>
                <w:sz w:val="20"/>
                <w:szCs w:val="20"/>
              </w:rPr>
              <w:t>0,15</w:t>
            </w:r>
          </w:p>
        </w:tc>
        <w:tc>
          <w:tcPr>
            <w:tcW w:w="0" w:type="auto"/>
            <w:tcBorders>
              <w:top w:val="nil"/>
              <w:left w:val="nil"/>
              <w:bottom w:val="single" w:sz="4" w:space="0" w:color="auto"/>
              <w:right w:val="single" w:sz="4" w:space="0" w:color="auto"/>
            </w:tcBorders>
            <w:shd w:val="clear" w:color="auto" w:fill="auto"/>
            <w:vAlign w:val="center"/>
            <w:hideMark/>
          </w:tcPr>
          <w:p w14:paraId="350229F8" w14:textId="77777777" w:rsidR="00376733" w:rsidRPr="00162F3A" w:rsidRDefault="00376733" w:rsidP="00376733">
            <w:pPr>
              <w:jc w:val="center"/>
              <w:rPr>
                <w:color w:val="000000"/>
                <w:sz w:val="20"/>
                <w:szCs w:val="20"/>
              </w:rPr>
            </w:pPr>
            <w:r w:rsidRPr="00162F3A">
              <w:rPr>
                <w:color w:val="000000"/>
                <w:sz w:val="20"/>
                <w:szCs w:val="20"/>
              </w:rPr>
              <w:t>515,7</w:t>
            </w:r>
          </w:p>
        </w:tc>
        <w:tc>
          <w:tcPr>
            <w:tcW w:w="0" w:type="auto"/>
            <w:tcBorders>
              <w:top w:val="nil"/>
              <w:left w:val="nil"/>
              <w:bottom w:val="single" w:sz="4" w:space="0" w:color="auto"/>
              <w:right w:val="single" w:sz="4" w:space="0" w:color="auto"/>
            </w:tcBorders>
            <w:shd w:val="clear" w:color="auto" w:fill="auto"/>
            <w:hideMark/>
          </w:tcPr>
          <w:p w14:paraId="2F10EA82" w14:textId="65E96F15" w:rsidR="00376733" w:rsidRPr="00376733" w:rsidRDefault="00376733" w:rsidP="00376733">
            <w:pPr>
              <w:jc w:val="center"/>
              <w:rPr>
                <w:color w:val="000000"/>
                <w:sz w:val="20"/>
                <w:szCs w:val="20"/>
              </w:rPr>
            </w:pPr>
            <w:r w:rsidRPr="00376733">
              <w:rPr>
                <w:sz w:val="20"/>
                <w:szCs w:val="20"/>
              </w:rPr>
              <w:t>81,99</w:t>
            </w:r>
          </w:p>
        </w:tc>
      </w:tr>
      <w:tr w:rsidR="00376733" w:rsidRPr="00162F3A" w14:paraId="129ABAD5" w14:textId="77777777" w:rsidTr="008C2D1E">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2B933B" w14:textId="77777777" w:rsidR="00376733" w:rsidRPr="00162F3A" w:rsidRDefault="00376733" w:rsidP="00376733">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6DBC1486" w14:textId="77777777" w:rsidR="00376733" w:rsidRPr="00162F3A" w:rsidRDefault="00376733" w:rsidP="00376733">
            <w:pPr>
              <w:jc w:val="center"/>
              <w:rPr>
                <w:color w:val="000000"/>
                <w:sz w:val="20"/>
                <w:szCs w:val="20"/>
              </w:rPr>
            </w:pPr>
            <w:r w:rsidRPr="00162F3A">
              <w:rPr>
                <w:color w:val="000000"/>
                <w:sz w:val="20"/>
                <w:szCs w:val="20"/>
              </w:rPr>
              <w:t>0,2</w:t>
            </w:r>
          </w:p>
        </w:tc>
        <w:tc>
          <w:tcPr>
            <w:tcW w:w="0" w:type="auto"/>
            <w:tcBorders>
              <w:top w:val="nil"/>
              <w:left w:val="nil"/>
              <w:bottom w:val="single" w:sz="4" w:space="0" w:color="auto"/>
              <w:right w:val="single" w:sz="4" w:space="0" w:color="auto"/>
            </w:tcBorders>
            <w:shd w:val="clear" w:color="auto" w:fill="auto"/>
            <w:vAlign w:val="center"/>
            <w:hideMark/>
          </w:tcPr>
          <w:p w14:paraId="636C4D91" w14:textId="77777777" w:rsidR="00376733" w:rsidRPr="00162F3A" w:rsidRDefault="00376733" w:rsidP="00376733">
            <w:pPr>
              <w:jc w:val="center"/>
              <w:rPr>
                <w:color w:val="000000"/>
                <w:sz w:val="20"/>
                <w:szCs w:val="20"/>
              </w:rPr>
            </w:pPr>
            <w:r w:rsidRPr="00162F3A">
              <w:rPr>
                <w:color w:val="000000"/>
                <w:sz w:val="20"/>
                <w:szCs w:val="20"/>
              </w:rPr>
              <w:t>90,0</w:t>
            </w:r>
          </w:p>
        </w:tc>
        <w:tc>
          <w:tcPr>
            <w:tcW w:w="0" w:type="auto"/>
            <w:tcBorders>
              <w:top w:val="nil"/>
              <w:left w:val="nil"/>
              <w:bottom w:val="single" w:sz="4" w:space="0" w:color="auto"/>
              <w:right w:val="single" w:sz="4" w:space="0" w:color="auto"/>
            </w:tcBorders>
            <w:shd w:val="clear" w:color="auto" w:fill="auto"/>
            <w:hideMark/>
          </w:tcPr>
          <w:p w14:paraId="4CE89B4D" w14:textId="7CC42E99" w:rsidR="00376733" w:rsidRPr="00376733" w:rsidRDefault="00376733" w:rsidP="00376733">
            <w:pPr>
              <w:jc w:val="center"/>
              <w:rPr>
                <w:color w:val="000000"/>
                <w:sz w:val="20"/>
                <w:szCs w:val="20"/>
              </w:rPr>
            </w:pPr>
            <w:r w:rsidRPr="00376733">
              <w:rPr>
                <w:sz w:val="20"/>
                <w:szCs w:val="20"/>
              </w:rPr>
              <w:t>19,71</w:t>
            </w:r>
          </w:p>
        </w:tc>
      </w:tr>
      <w:tr w:rsidR="00A62BAB" w:rsidRPr="00162F3A" w14:paraId="4E02368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4FE3965"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37ECC47D" w14:textId="77777777" w:rsidR="00A62BAB" w:rsidRPr="00162F3A" w:rsidRDefault="00A62BAB" w:rsidP="00A62BAB">
            <w:pPr>
              <w:jc w:val="center"/>
              <w:rPr>
                <w:b/>
                <w:bCs/>
                <w:color w:val="000000"/>
                <w:sz w:val="20"/>
                <w:szCs w:val="20"/>
              </w:rPr>
            </w:pPr>
            <w:r w:rsidRPr="00162F3A">
              <w:rPr>
                <w:b/>
                <w:bCs/>
                <w:color w:val="000000"/>
                <w:sz w:val="20"/>
                <w:szCs w:val="20"/>
              </w:rPr>
              <w:t>ИТОГО</w:t>
            </w:r>
          </w:p>
        </w:tc>
        <w:tc>
          <w:tcPr>
            <w:tcW w:w="0" w:type="auto"/>
            <w:tcBorders>
              <w:top w:val="nil"/>
              <w:left w:val="nil"/>
              <w:bottom w:val="single" w:sz="4" w:space="0" w:color="auto"/>
              <w:right w:val="single" w:sz="4" w:space="0" w:color="auto"/>
            </w:tcBorders>
            <w:shd w:val="clear" w:color="auto" w:fill="auto"/>
            <w:vAlign w:val="center"/>
            <w:hideMark/>
          </w:tcPr>
          <w:p w14:paraId="113ABF5D" w14:textId="77777777" w:rsidR="00A62BAB" w:rsidRPr="00162F3A" w:rsidRDefault="00A62BAB" w:rsidP="00A62BAB">
            <w:pPr>
              <w:jc w:val="center"/>
              <w:rPr>
                <w:b/>
                <w:bCs/>
                <w:color w:val="000000"/>
                <w:sz w:val="20"/>
                <w:szCs w:val="20"/>
              </w:rPr>
            </w:pPr>
            <w:r w:rsidRPr="00162F3A">
              <w:rPr>
                <w:b/>
                <w:bCs/>
                <w:color w:val="000000"/>
                <w:sz w:val="20"/>
                <w:szCs w:val="20"/>
              </w:rPr>
              <w:t>6074,4</w:t>
            </w:r>
          </w:p>
        </w:tc>
        <w:tc>
          <w:tcPr>
            <w:tcW w:w="0" w:type="auto"/>
            <w:tcBorders>
              <w:top w:val="nil"/>
              <w:left w:val="nil"/>
              <w:bottom w:val="single" w:sz="4" w:space="0" w:color="auto"/>
              <w:right w:val="single" w:sz="4" w:space="0" w:color="auto"/>
            </w:tcBorders>
            <w:shd w:val="clear" w:color="auto" w:fill="auto"/>
            <w:vAlign w:val="center"/>
            <w:hideMark/>
          </w:tcPr>
          <w:p w14:paraId="15CBFEFF" w14:textId="6F8C8090" w:rsidR="00A62BAB" w:rsidRPr="00162F3A" w:rsidRDefault="00376733" w:rsidP="00A62BAB">
            <w:pPr>
              <w:jc w:val="center"/>
              <w:rPr>
                <w:b/>
                <w:bCs/>
                <w:color w:val="000000"/>
                <w:sz w:val="20"/>
                <w:szCs w:val="20"/>
              </w:rPr>
            </w:pPr>
            <w:r>
              <w:rPr>
                <w:b/>
                <w:bCs/>
                <w:color w:val="000000"/>
                <w:sz w:val="20"/>
                <w:szCs w:val="20"/>
              </w:rPr>
              <w:t>540,37</w:t>
            </w:r>
          </w:p>
        </w:tc>
      </w:tr>
      <w:tr w:rsidR="00A62BAB" w:rsidRPr="00162F3A" w14:paraId="13C845C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5F3CF16" w14:textId="77777777" w:rsidR="00A62BAB" w:rsidRPr="00162F3A" w:rsidRDefault="00A62BAB" w:rsidP="00A62BAB">
            <w:pPr>
              <w:jc w:val="center"/>
              <w:rPr>
                <w:color w:val="000000"/>
                <w:sz w:val="20"/>
                <w:szCs w:val="20"/>
              </w:rPr>
            </w:pPr>
            <w:r w:rsidRPr="00162F3A">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355C4F3E" w14:textId="77777777" w:rsidR="00A62BAB" w:rsidRPr="00162F3A" w:rsidRDefault="00A62BAB" w:rsidP="00A62BAB">
            <w:pPr>
              <w:jc w:val="center"/>
              <w:rPr>
                <w:b/>
                <w:bCs/>
                <w:color w:val="000000"/>
                <w:sz w:val="20"/>
                <w:szCs w:val="20"/>
              </w:rPr>
            </w:pPr>
            <w:r w:rsidRPr="00162F3A">
              <w:rPr>
                <w:b/>
                <w:bCs/>
                <w:color w:val="000000"/>
                <w:sz w:val="20"/>
                <w:szCs w:val="20"/>
              </w:rPr>
              <w:t>ИТОГО по УКМО (ГП)</w:t>
            </w:r>
          </w:p>
        </w:tc>
        <w:tc>
          <w:tcPr>
            <w:tcW w:w="0" w:type="auto"/>
            <w:tcBorders>
              <w:top w:val="nil"/>
              <w:left w:val="nil"/>
              <w:bottom w:val="single" w:sz="4" w:space="0" w:color="auto"/>
              <w:right w:val="single" w:sz="4" w:space="0" w:color="auto"/>
            </w:tcBorders>
            <w:shd w:val="clear" w:color="auto" w:fill="auto"/>
            <w:vAlign w:val="center"/>
            <w:hideMark/>
          </w:tcPr>
          <w:p w14:paraId="3158C59B" w14:textId="77777777" w:rsidR="00A62BAB" w:rsidRPr="00162F3A" w:rsidRDefault="00A62BAB" w:rsidP="00A62BAB">
            <w:pPr>
              <w:jc w:val="center"/>
              <w:rPr>
                <w:b/>
                <w:bCs/>
                <w:color w:val="000000"/>
                <w:sz w:val="20"/>
                <w:szCs w:val="20"/>
              </w:rPr>
            </w:pPr>
            <w:r w:rsidRPr="00162F3A">
              <w:rPr>
                <w:b/>
                <w:bCs/>
                <w:color w:val="000000"/>
                <w:sz w:val="20"/>
                <w:szCs w:val="20"/>
              </w:rPr>
              <w:t>185528,6</w:t>
            </w:r>
          </w:p>
        </w:tc>
        <w:tc>
          <w:tcPr>
            <w:tcW w:w="0" w:type="auto"/>
            <w:tcBorders>
              <w:top w:val="nil"/>
              <w:left w:val="nil"/>
              <w:bottom w:val="single" w:sz="4" w:space="0" w:color="auto"/>
              <w:right w:val="single" w:sz="4" w:space="0" w:color="auto"/>
            </w:tcBorders>
            <w:shd w:val="clear" w:color="auto" w:fill="auto"/>
            <w:vAlign w:val="center"/>
            <w:hideMark/>
          </w:tcPr>
          <w:p w14:paraId="35A19B1C" w14:textId="714537A9" w:rsidR="00A62BAB" w:rsidRPr="00162F3A" w:rsidRDefault="00376733" w:rsidP="00A62BAB">
            <w:pPr>
              <w:jc w:val="center"/>
              <w:rPr>
                <w:b/>
                <w:bCs/>
                <w:color w:val="000000"/>
                <w:sz w:val="20"/>
                <w:szCs w:val="20"/>
              </w:rPr>
            </w:pPr>
            <w:r>
              <w:rPr>
                <w:b/>
                <w:bCs/>
                <w:color w:val="000000"/>
                <w:sz w:val="20"/>
                <w:szCs w:val="20"/>
              </w:rPr>
              <w:t>32810,93</w:t>
            </w:r>
          </w:p>
        </w:tc>
      </w:tr>
    </w:tbl>
    <w:p w14:paraId="052AD85D" w14:textId="77777777" w:rsidR="001E4ACB" w:rsidRPr="001E4ACB" w:rsidRDefault="001E4ACB" w:rsidP="001E4ACB">
      <w:pPr>
        <w:pStyle w:val="afffc"/>
        <w:rPr>
          <w:lang w:val="ru-RU"/>
        </w:rPr>
      </w:pPr>
      <w:r w:rsidRPr="001E4ACB">
        <w:rPr>
          <w:lang w:val="ru-RU"/>
        </w:rPr>
        <w:t xml:space="preserve">Итого на территории УКМО (ГП) общая протяженность магистральных и квартальных тепловых сетей, снабжение тепловой энергией и горячей водой потребителей от которых осуществляется на регулируемой (тарифной) основе, в однотрубном исчислении составляет 185528,6 м, с разбивкой по эксплуатирующим организациям: </w:t>
      </w:r>
    </w:p>
    <w:p w14:paraId="57BB2A2C" w14:textId="77777777" w:rsidR="001E4ACB" w:rsidRPr="001E4ACB" w:rsidRDefault="001E4ACB" w:rsidP="00413515">
      <w:pPr>
        <w:pStyle w:val="afffc"/>
        <w:numPr>
          <w:ilvl w:val="0"/>
          <w:numId w:val="21"/>
        </w:numPr>
        <w:spacing w:before="240" w:line="240" w:lineRule="auto"/>
        <w:rPr>
          <w:lang w:val="ru-RU"/>
        </w:rPr>
      </w:pPr>
      <w:r w:rsidRPr="001E4ACB">
        <w:rPr>
          <w:lang w:val="ru-RU"/>
        </w:rPr>
        <w:lastRenderedPageBreak/>
        <w:t>ООО «Усть-Кутские тепловые сети и котельные» в зоне действия ЕТО ООО «Усть-Кутские тепловые сети и котельные» – 122128,2 м, в т.ч.:</w:t>
      </w:r>
    </w:p>
    <w:p w14:paraId="424DB147" w14:textId="77777777" w:rsidR="001E4ACB" w:rsidRDefault="001E4ACB" w:rsidP="00413515">
      <w:pPr>
        <w:pStyle w:val="afffc"/>
        <w:numPr>
          <w:ilvl w:val="1"/>
          <w:numId w:val="21"/>
        </w:numPr>
        <w:spacing w:before="240" w:line="240" w:lineRule="auto"/>
      </w:pPr>
      <w:r w:rsidRPr="001E4ACB">
        <w:rPr>
          <w:lang w:val="ru-RU"/>
        </w:rPr>
        <w:t xml:space="preserve">Котельные «Лена» (ул. Кирова, стр. 105) и «Центральная» (ул. </w:t>
      </w:r>
      <w:r w:rsidRPr="00914A99">
        <w:t>Хорошилова, 1В)</w:t>
      </w:r>
      <w:r>
        <w:t xml:space="preserve"> – 78776 м;</w:t>
      </w:r>
    </w:p>
    <w:p w14:paraId="3996BBB9" w14:textId="77777777" w:rsidR="001E4ACB" w:rsidRPr="001E4ACB" w:rsidRDefault="001E4ACB" w:rsidP="00413515">
      <w:pPr>
        <w:pStyle w:val="afffc"/>
        <w:numPr>
          <w:ilvl w:val="1"/>
          <w:numId w:val="21"/>
        </w:numPr>
        <w:spacing w:line="240" w:lineRule="auto"/>
        <w:rPr>
          <w:lang w:val="ru-RU"/>
        </w:rPr>
      </w:pPr>
      <w:r w:rsidRPr="001E4ACB">
        <w:rPr>
          <w:lang w:val="ru-RU"/>
        </w:rPr>
        <w:t>Котельная «Паниха» (ул. Полевая, 6А) – 11661,2 м;</w:t>
      </w:r>
    </w:p>
    <w:p w14:paraId="66AC7442" w14:textId="77777777" w:rsidR="001E4ACB" w:rsidRPr="001E4ACB" w:rsidRDefault="001E4ACB" w:rsidP="00413515">
      <w:pPr>
        <w:pStyle w:val="afffc"/>
        <w:numPr>
          <w:ilvl w:val="1"/>
          <w:numId w:val="21"/>
        </w:numPr>
        <w:spacing w:line="240" w:lineRule="auto"/>
        <w:rPr>
          <w:lang w:val="ru-RU"/>
        </w:rPr>
      </w:pPr>
      <w:r w:rsidRPr="001E4ACB">
        <w:rPr>
          <w:lang w:val="ru-RU"/>
        </w:rPr>
        <w:t>Котельная «РТС» (ул. Щорса, 2Д) – 13064,4 м;</w:t>
      </w:r>
    </w:p>
    <w:p w14:paraId="00F4EFD5" w14:textId="77777777" w:rsidR="001E4ACB" w:rsidRPr="001E4ACB" w:rsidRDefault="001E4ACB" w:rsidP="00413515">
      <w:pPr>
        <w:pStyle w:val="afffc"/>
        <w:numPr>
          <w:ilvl w:val="1"/>
          <w:numId w:val="21"/>
        </w:numPr>
        <w:spacing w:line="240" w:lineRule="auto"/>
        <w:rPr>
          <w:lang w:val="ru-RU"/>
        </w:rPr>
      </w:pPr>
      <w:r w:rsidRPr="001E4ACB">
        <w:rPr>
          <w:lang w:val="ru-RU"/>
        </w:rPr>
        <w:t>Котельная «ЯГУ» (ул. Балахня, 1В) – 4722 м;</w:t>
      </w:r>
    </w:p>
    <w:p w14:paraId="4FA1686A" w14:textId="77777777" w:rsidR="001E4ACB" w:rsidRPr="001E4ACB" w:rsidRDefault="001E4ACB" w:rsidP="00413515">
      <w:pPr>
        <w:pStyle w:val="afffc"/>
        <w:numPr>
          <w:ilvl w:val="1"/>
          <w:numId w:val="21"/>
        </w:numPr>
        <w:spacing w:after="240" w:line="240" w:lineRule="auto"/>
        <w:rPr>
          <w:lang w:val="ru-RU"/>
        </w:rPr>
      </w:pPr>
      <w:r w:rsidRPr="001E4ACB">
        <w:rPr>
          <w:lang w:val="ru-RU"/>
        </w:rPr>
        <w:t>Котельная «Бирюсинка-2» (ул. Черноморская, 25А) – 13904,6 м;</w:t>
      </w:r>
    </w:p>
    <w:p w14:paraId="7E2F8086" w14:textId="77777777" w:rsidR="001E4ACB" w:rsidRPr="001E4ACB" w:rsidRDefault="001E4ACB" w:rsidP="00413515">
      <w:pPr>
        <w:pStyle w:val="afffc"/>
        <w:numPr>
          <w:ilvl w:val="0"/>
          <w:numId w:val="21"/>
        </w:numPr>
        <w:spacing w:before="240" w:after="240" w:line="240" w:lineRule="auto"/>
        <w:rPr>
          <w:lang w:val="ru-RU"/>
        </w:rPr>
      </w:pPr>
      <w:r w:rsidRPr="001E4ACB">
        <w:rPr>
          <w:lang w:val="ru-RU"/>
        </w:rPr>
        <w:t>ООО «Энергосфера-Иркутск» в зоне действия ЕТО ООО «Энергосфера-Иркутск» – 18512 м, в т.ч.:</w:t>
      </w:r>
    </w:p>
    <w:p w14:paraId="7F628E0F" w14:textId="6677B2D9" w:rsidR="001E4ACB" w:rsidRPr="001E4ACB" w:rsidRDefault="001E4ACB" w:rsidP="00413515">
      <w:pPr>
        <w:pStyle w:val="afffc"/>
        <w:numPr>
          <w:ilvl w:val="1"/>
          <w:numId w:val="21"/>
        </w:numPr>
        <w:spacing w:before="240" w:line="240" w:lineRule="auto"/>
        <w:rPr>
          <w:lang w:val="ru-RU"/>
        </w:rPr>
      </w:pPr>
      <w:r w:rsidRPr="001E4ACB">
        <w:rPr>
          <w:lang w:val="ru-RU"/>
        </w:rPr>
        <w:t>Котельная «Лена-Восточная (новая)» (ул. 2-я Железнодорожная, 15</w:t>
      </w:r>
      <w:r w:rsidR="00CB4F2A">
        <w:rPr>
          <w:lang w:val="ru-RU"/>
        </w:rPr>
        <w:t>А</w:t>
      </w:r>
      <w:r w:rsidRPr="001E4ACB">
        <w:rPr>
          <w:lang w:val="ru-RU"/>
        </w:rPr>
        <w:t>) – 7704 м;</w:t>
      </w:r>
    </w:p>
    <w:p w14:paraId="02F0DF8C" w14:textId="29970A5D" w:rsidR="001E4ACB" w:rsidRPr="001E4ACB" w:rsidRDefault="001E4ACB" w:rsidP="00413515">
      <w:pPr>
        <w:pStyle w:val="afffc"/>
        <w:numPr>
          <w:ilvl w:val="1"/>
          <w:numId w:val="21"/>
        </w:numPr>
        <w:spacing w:before="240" w:after="240" w:line="240" w:lineRule="auto"/>
        <w:rPr>
          <w:lang w:val="ru-RU"/>
        </w:rPr>
      </w:pPr>
      <w:r w:rsidRPr="001E4ACB">
        <w:rPr>
          <w:lang w:val="ru-RU"/>
        </w:rPr>
        <w:t>Котельная «</w:t>
      </w:r>
      <w:r w:rsidR="00D502AD">
        <w:rPr>
          <w:lang w:val="ru-RU"/>
        </w:rPr>
        <w:t>ЗГР</w:t>
      </w:r>
      <w:r w:rsidRPr="001E4ACB">
        <w:rPr>
          <w:lang w:val="ru-RU"/>
        </w:rPr>
        <w:t>» (ул. Советская, стр. 116) – 10808 м;</w:t>
      </w:r>
    </w:p>
    <w:p w14:paraId="6DBCA857" w14:textId="77777777" w:rsidR="001E4ACB" w:rsidRPr="001E4ACB" w:rsidRDefault="001E4ACB" w:rsidP="00413515">
      <w:pPr>
        <w:pStyle w:val="afffc"/>
        <w:numPr>
          <w:ilvl w:val="0"/>
          <w:numId w:val="21"/>
        </w:numPr>
        <w:spacing w:before="240" w:after="240" w:line="240" w:lineRule="auto"/>
        <w:rPr>
          <w:lang w:val="ru-RU"/>
        </w:rPr>
      </w:pPr>
      <w:r w:rsidRPr="001E4ACB">
        <w:rPr>
          <w:lang w:val="ru-RU"/>
        </w:rPr>
        <w:t>ООО «Ленская тепловая компания» в зоне действия ЕТО ООО «Ленская тепловая компания» – 16690 м;</w:t>
      </w:r>
    </w:p>
    <w:p w14:paraId="7993116F" w14:textId="77777777" w:rsidR="001E4ACB" w:rsidRDefault="001E4ACB" w:rsidP="00413515">
      <w:pPr>
        <w:pStyle w:val="afffc"/>
        <w:numPr>
          <w:ilvl w:val="0"/>
          <w:numId w:val="21"/>
        </w:numPr>
        <w:spacing w:before="240" w:after="240" w:line="240" w:lineRule="auto"/>
      </w:pPr>
      <w:r w:rsidRPr="001E4ACB">
        <w:rPr>
          <w:lang w:val="ru-RU"/>
        </w:rPr>
        <w:t xml:space="preserve">ООО «Стимул» в зоне действия источника тепловой энергии: котельная «Холбос» (ул. </w:t>
      </w:r>
      <w:r w:rsidRPr="00914A99">
        <w:t>Пришвина, 6)</w:t>
      </w:r>
      <w:r>
        <w:t xml:space="preserve"> – 3428 м;</w:t>
      </w:r>
    </w:p>
    <w:p w14:paraId="1A10BB99" w14:textId="77777777" w:rsidR="001E4ACB" w:rsidRPr="001E4ACB" w:rsidRDefault="001E4ACB" w:rsidP="00413515">
      <w:pPr>
        <w:pStyle w:val="afffc"/>
        <w:numPr>
          <w:ilvl w:val="0"/>
          <w:numId w:val="21"/>
        </w:numPr>
        <w:spacing w:before="240" w:after="240" w:line="240" w:lineRule="auto"/>
        <w:rPr>
          <w:lang w:val="ru-RU"/>
        </w:rPr>
      </w:pPr>
      <w:r w:rsidRPr="001E4ACB">
        <w:rPr>
          <w:lang w:val="ru-RU"/>
        </w:rPr>
        <w:t>ООО «Ленатеплоинвест» в зоне действия источников тепловой энергии: котельная АО «Иркутскнефтепродукт» (ул. Нефтяников, 41) и котельная «УК 272/5» (ул. Якуримская, 27) – 18696 м, в т.ч.:</w:t>
      </w:r>
    </w:p>
    <w:p w14:paraId="0EF9A232" w14:textId="77777777" w:rsidR="001E4ACB" w:rsidRPr="001E4ACB" w:rsidRDefault="001E4ACB" w:rsidP="00413515">
      <w:pPr>
        <w:pStyle w:val="afffc"/>
        <w:numPr>
          <w:ilvl w:val="1"/>
          <w:numId w:val="21"/>
        </w:numPr>
        <w:spacing w:before="240" w:line="240" w:lineRule="auto"/>
        <w:rPr>
          <w:lang w:val="ru-RU"/>
        </w:rPr>
      </w:pPr>
      <w:r w:rsidRPr="001E4ACB">
        <w:rPr>
          <w:lang w:val="ru-RU"/>
        </w:rPr>
        <w:t>Котельная «УК 272/5» (ул. Якуримская, 27) – 4286 м;</w:t>
      </w:r>
    </w:p>
    <w:p w14:paraId="19D001D4" w14:textId="77777777" w:rsidR="001E4ACB" w:rsidRPr="001E4ACB" w:rsidRDefault="001E4ACB" w:rsidP="00413515">
      <w:pPr>
        <w:pStyle w:val="afffc"/>
        <w:numPr>
          <w:ilvl w:val="1"/>
          <w:numId w:val="21"/>
        </w:numPr>
        <w:spacing w:after="240" w:line="240" w:lineRule="auto"/>
        <w:rPr>
          <w:lang w:val="ru-RU"/>
        </w:rPr>
      </w:pPr>
      <w:r w:rsidRPr="001E4ACB">
        <w:rPr>
          <w:lang w:val="ru-RU"/>
        </w:rPr>
        <w:t>Котельная АО «Иркутскнефтепродукт» (ул. Нефтяников, 41) – 14410 м;</w:t>
      </w:r>
    </w:p>
    <w:p w14:paraId="5BE2D531" w14:textId="6A36E318" w:rsidR="001E4ACB" w:rsidRDefault="001E4ACB" w:rsidP="00413515">
      <w:pPr>
        <w:pStyle w:val="afffc"/>
        <w:numPr>
          <w:ilvl w:val="0"/>
          <w:numId w:val="21"/>
        </w:numPr>
        <w:spacing w:before="240" w:after="240" w:line="240" w:lineRule="auto"/>
        <w:rPr>
          <w:lang w:val="ru-RU"/>
        </w:rPr>
      </w:pPr>
      <w:r w:rsidRPr="001E4ACB">
        <w:rPr>
          <w:lang w:val="ru-RU"/>
        </w:rPr>
        <w:t>ЗАО «Санаторий "Усть-Кут» в зоне действия источника: котельная "Курорт" (</w:t>
      </w:r>
      <w:r w:rsidR="0000238C">
        <w:rPr>
          <w:lang w:val="ru-RU"/>
        </w:rPr>
        <w:t xml:space="preserve">г. Усть-Кут, Санаторий  «Усть-Кут» </w:t>
      </w:r>
      <w:r w:rsidRPr="001E4ACB">
        <w:rPr>
          <w:lang w:val="ru-RU"/>
        </w:rPr>
        <w:t>) – 6074,4 м.</w:t>
      </w:r>
    </w:p>
    <w:p w14:paraId="40B531FE" w14:textId="4C487F3D" w:rsidR="001E4ACB" w:rsidRPr="00F514E3" w:rsidRDefault="001E4ACB" w:rsidP="00200DB1">
      <w:pPr>
        <w:pStyle w:val="30"/>
      </w:pPr>
      <w:bookmarkStart w:id="57" w:name="_Toc79158100"/>
      <w:bookmarkStart w:id="58" w:name="_Toc86052995"/>
      <w:r>
        <w:t>1.3.2</w:t>
      </w:r>
      <w:r>
        <w:tab/>
      </w:r>
      <w:r w:rsidRPr="00F514E3">
        <w:t>Карты (схемы) тепловых сетей в зонах действия источников тепловой энергии в электронной форме и (или) на бумажном носителе</w:t>
      </w:r>
      <w:bookmarkEnd w:id="57"/>
      <w:bookmarkEnd w:id="58"/>
    </w:p>
    <w:p w14:paraId="024BA19D" w14:textId="77777777" w:rsidR="001E4ACB" w:rsidRPr="001E4ACB" w:rsidRDefault="001E4ACB" w:rsidP="001E4ACB">
      <w:pPr>
        <w:pStyle w:val="afffc"/>
        <w:rPr>
          <w:lang w:val="ru-RU"/>
        </w:rPr>
      </w:pPr>
      <w:bookmarkStart w:id="59" w:name="_Toc71866471"/>
      <w:r w:rsidRPr="001E4ACB">
        <w:rPr>
          <w:lang w:val="ru-RU"/>
        </w:rPr>
        <w:t>Карты (схемы) тепловых сетей в зонах действия источников тепловой энергии действующих на территории УКМО (ГП), снабжение тепловой энергией потребителей от которых осуществляется на регулируемой (тарифной) основе, в электронной форме приведены в Электронной модели Схемы ТС УКМО (ГП) до 2028 года (УК490-21-ЭМ).</w:t>
      </w:r>
    </w:p>
    <w:p w14:paraId="2A83AA53" w14:textId="390AB9E6" w:rsidR="001E4ACB" w:rsidRPr="00F514E3" w:rsidRDefault="001E4ACB" w:rsidP="00200DB1">
      <w:pPr>
        <w:pStyle w:val="30"/>
      </w:pPr>
      <w:bookmarkStart w:id="60" w:name="_Toc79158101"/>
      <w:bookmarkStart w:id="61" w:name="_Toc86052996"/>
      <w:bookmarkEnd w:id="59"/>
      <w:r>
        <w:t>1.3.3</w:t>
      </w:r>
      <w:r>
        <w:tab/>
      </w:r>
      <w:r w:rsidRPr="00F340E9">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bookmarkEnd w:id="60"/>
      <w:bookmarkEnd w:id="61"/>
    </w:p>
    <w:p w14:paraId="22158315" w14:textId="31ADE713" w:rsidR="001E4ACB" w:rsidRDefault="001E4ACB" w:rsidP="001E4ACB">
      <w:pPr>
        <w:pStyle w:val="afffc"/>
        <w:spacing w:before="240" w:after="240" w:line="240" w:lineRule="auto"/>
        <w:rPr>
          <w:lang w:val="ru-RU"/>
        </w:rPr>
        <w:sectPr w:rsidR="001E4ACB" w:rsidSect="005C7A73">
          <w:pgSz w:w="11906" w:h="16838"/>
          <w:pgMar w:top="1134" w:right="851" w:bottom="1134" w:left="1134"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r w:rsidRPr="001E4ACB">
        <w:rPr>
          <w:lang w:val="ru-RU"/>
        </w:rPr>
        <w:t>Способы прокладки и распределение протяженности по материальной характеристике и по годам прокладки магистральных и квартальных тепловых сетей, действующих на территории УКМО (ГП), снабжение тепловой энергией потребителей от которых осуществляется на регулируемой (тарифной) основе, приведены в таблице ниже.</w:t>
      </w:r>
    </w:p>
    <w:p w14:paraId="67C4056B" w14:textId="77777777" w:rsidR="001E4ACB" w:rsidRPr="008E1A39" w:rsidRDefault="001E4ACB" w:rsidP="008E1A39">
      <w:pPr>
        <w:pStyle w:val="aff6"/>
        <w:ind w:firstLine="0"/>
        <w:rPr>
          <w:b/>
          <w:bCs/>
        </w:rPr>
      </w:pPr>
      <w:r w:rsidRPr="008E1A39">
        <w:rPr>
          <w:b/>
          <w:bCs/>
        </w:rPr>
        <w:lastRenderedPageBreak/>
        <w:t xml:space="preserve">Таблица </w:t>
      </w:r>
      <w:r w:rsidRPr="008E1A39">
        <w:rPr>
          <w:b/>
          <w:bCs/>
        </w:rPr>
        <w:fldChar w:fldCharType="begin"/>
      </w:r>
      <w:r w:rsidRPr="008E1A39">
        <w:rPr>
          <w:b/>
          <w:bCs/>
        </w:rPr>
        <w:instrText xml:space="preserve"> STYLEREF 2 \s </w:instrText>
      </w:r>
      <w:r w:rsidRPr="008E1A39">
        <w:rPr>
          <w:b/>
          <w:bCs/>
        </w:rPr>
        <w:fldChar w:fldCharType="separate"/>
      </w:r>
      <w:r w:rsidRPr="008E1A39">
        <w:rPr>
          <w:b/>
          <w:bCs/>
          <w:noProof/>
        </w:rPr>
        <w:t>1.3</w:t>
      </w:r>
      <w:r w:rsidRPr="008E1A39">
        <w:rPr>
          <w:b/>
          <w:bCs/>
          <w:noProof/>
        </w:rPr>
        <w:fldChar w:fldCharType="end"/>
      </w:r>
      <w:r w:rsidRPr="008E1A39">
        <w:rPr>
          <w:b/>
          <w:bCs/>
        </w:rPr>
        <w:t>.</w:t>
      </w:r>
      <w:r w:rsidRPr="008E1A39">
        <w:rPr>
          <w:b/>
          <w:bCs/>
        </w:rPr>
        <w:fldChar w:fldCharType="begin"/>
      </w:r>
      <w:r w:rsidRPr="008E1A39">
        <w:rPr>
          <w:b/>
          <w:bCs/>
        </w:rPr>
        <w:instrText xml:space="preserve"> SEQ Таблица \* ARABIC \s 2 </w:instrText>
      </w:r>
      <w:r w:rsidRPr="008E1A39">
        <w:rPr>
          <w:b/>
          <w:bCs/>
        </w:rPr>
        <w:fldChar w:fldCharType="separate"/>
      </w:r>
      <w:r w:rsidRPr="008E1A39">
        <w:rPr>
          <w:b/>
          <w:bCs/>
          <w:noProof/>
        </w:rPr>
        <w:t>2</w:t>
      </w:r>
      <w:r w:rsidRPr="008E1A39">
        <w:rPr>
          <w:b/>
          <w:bCs/>
          <w:noProof/>
        </w:rPr>
        <w:fldChar w:fldCharType="end"/>
      </w:r>
      <w:r w:rsidRPr="008E1A39">
        <w:rPr>
          <w:b/>
          <w:bCs/>
        </w:rPr>
        <w:t xml:space="preserve"> – Параметры тепловых сетей на территории УКМО (ГП)</w:t>
      </w:r>
    </w:p>
    <w:tbl>
      <w:tblPr>
        <w:tblW w:w="0" w:type="auto"/>
        <w:tblCellMar>
          <w:left w:w="28" w:type="dxa"/>
          <w:right w:w="28" w:type="dxa"/>
        </w:tblCellMar>
        <w:tblLook w:val="04A0" w:firstRow="1" w:lastRow="0" w:firstColumn="1" w:lastColumn="0" w:noHBand="0" w:noVBand="1"/>
      </w:tblPr>
      <w:tblGrid>
        <w:gridCol w:w="426"/>
        <w:gridCol w:w="3998"/>
        <w:gridCol w:w="1244"/>
        <w:gridCol w:w="1319"/>
        <w:gridCol w:w="1948"/>
        <w:gridCol w:w="1040"/>
        <w:gridCol w:w="1040"/>
        <w:gridCol w:w="709"/>
        <w:gridCol w:w="709"/>
        <w:gridCol w:w="709"/>
        <w:gridCol w:w="709"/>
        <w:gridCol w:w="709"/>
      </w:tblGrid>
      <w:tr w:rsidR="001E4ACB" w:rsidRPr="00025A11" w14:paraId="4CBDDBC1" w14:textId="77777777" w:rsidTr="00E3165A">
        <w:trPr>
          <w:trHeight w:val="20"/>
          <w:tblHead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610CCF5" w14:textId="77777777" w:rsidR="001E4ACB" w:rsidRPr="00025A11" w:rsidRDefault="001E4ACB" w:rsidP="00E3165A">
            <w:pPr>
              <w:jc w:val="center"/>
              <w:rPr>
                <w:b/>
                <w:bCs/>
                <w:color w:val="000000"/>
                <w:sz w:val="16"/>
                <w:szCs w:val="16"/>
              </w:rPr>
            </w:pPr>
            <w:r w:rsidRPr="00025A11">
              <w:rPr>
                <w:b/>
                <w:bCs/>
                <w:color w:val="000000"/>
                <w:sz w:val="16"/>
                <w:szCs w:val="16"/>
              </w:rPr>
              <w:t>№ п.п.</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93D335" w14:textId="77777777" w:rsidR="001E4ACB" w:rsidRPr="00025A11" w:rsidRDefault="001E4ACB" w:rsidP="00E3165A">
            <w:pPr>
              <w:jc w:val="center"/>
              <w:rPr>
                <w:b/>
                <w:bCs/>
                <w:color w:val="000000"/>
                <w:sz w:val="16"/>
                <w:szCs w:val="16"/>
              </w:rPr>
            </w:pPr>
            <w:r w:rsidRPr="00025A11">
              <w:rPr>
                <w:b/>
                <w:bCs/>
                <w:color w:val="000000"/>
                <w:sz w:val="16"/>
                <w:szCs w:val="16"/>
              </w:rPr>
              <w:t>Наименование источника (организации)</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B1A69EE" w14:textId="77777777" w:rsidR="001E4ACB" w:rsidRPr="00025A11" w:rsidRDefault="001E4ACB" w:rsidP="00E3165A">
            <w:pPr>
              <w:jc w:val="center"/>
              <w:rPr>
                <w:b/>
                <w:bCs/>
                <w:color w:val="000000"/>
                <w:sz w:val="16"/>
                <w:szCs w:val="16"/>
              </w:rPr>
            </w:pPr>
            <w:r w:rsidRPr="00025A11">
              <w:rPr>
                <w:b/>
                <w:bCs/>
                <w:color w:val="000000"/>
                <w:sz w:val="16"/>
                <w:szCs w:val="16"/>
              </w:rPr>
              <w:t>Условный диаметр, м</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5E827C" w14:textId="77777777" w:rsidR="001E4ACB" w:rsidRPr="00025A11" w:rsidRDefault="001E4ACB" w:rsidP="00E3165A">
            <w:pPr>
              <w:jc w:val="center"/>
              <w:rPr>
                <w:b/>
                <w:bCs/>
                <w:color w:val="000000"/>
                <w:sz w:val="16"/>
                <w:szCs w:val="16"/>
              </w:rPr>
            </w:pPr>
            <w:r w:rsidRPr="00025A11">
              <w:rPr>
                <w:b/>
                <w:bCs/>
                <w:color w:val="000000"/>
                <w:sz w:val="16"/>
                <w:szCs w:val="16"/>
              </w:rPr>
              <w:t>Протяженность, м</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C0C3A3" w14:textId="77777777" w:rsidR="001E4ACB" w:rsidRPr="00025A11" w:rsidRDefault="001E4ACB" w:rsidP="00E3165A">
            <w:pPr>
              <w:jc w:val="center"/>
              <w:rPr>
                <w:b/>
                <w:bCs/>
                <w:color w:val="000000"/>
                <w:sz w:val="16"/>
                <w:szCs w:val="16"/>
              </w:rPr>
            </w:pPr>
            <w:r w:rsidRPr="00025A11">
              <w:rPr>
                <w:b/>
                <w:bCs/>
                <w:color w:val="000000"/>
                <w:sz w:val="16"/>
                <w:szCs w:val="16"/>
              </w:rPr>
              <w:t>Материальная характеристика, м²</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91E0FF8" w14:textId="3F7039ED" w:rsidR="001E4ACB" w:rsidRPr="00025A11" w:rsidRDefault="001E4ACB" w:rsidP="00E3165A">
            <w:pPr>
              <w:jc w:val="center"/>
              <w:rPr>
                <w:b/>
                <w:bCs/>
                <w:color w:val="000000"/>
                <w:sz w:val="16"/>
                <w:szCs w:val="16"/>
              </w:rPr>
            </w:pPr>
            <w:r w:rsidRPr="00025A11">
              <w:rPr>
                <w:b/>
                <w:bCs/>
                <w:color w:val="000000"/>
                <w:sz w:val="16"/>
                <w:szCs w:val="16"/>
              </w:rPr>
              <w:t xml:space="preserve">В </w:t>
            </w:r>
            <w:r w:rsidR="005C55DE" w:rsidRPr="00025A11">
              <w:rPr>
                <w:b/>
                <w:bCs/>
                <w:color w:val="000000"/>
                <w:sz w:val="16"/>
                <w:szCs w:val="16"/>
              </w:rPr>
              <w:t>т.ч.</w:t>
            </w:r>
            <w:r w:rsidRPr="00025A11">
              <w:rPr>
                <w:b/>
                <w:bCs/>
                <w:color w:val="000000"/>
                <w:sz w:val="16"/>
                <w:szCs w:val="16"/>
              </w:rPr>
              <w:t xml:space="preserve"> подземная</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1576913" w14:textId="67EEE12D" w:rsidR="001E4ACB" w:rsidRPr="00025A11" w:rsidRDefault="001E4ACB" w:rsidP="00E3165A">
            <w:pPr>
              <w:jc w:val="center"/>
              <w:rPr>
                <w:b/>
                <w:bCs/>
                <w:color w:val="000000"/>
                <w:sz w:val="16"/>
                <w:szCs w:val="16"/>
              </w:rPr>
            </w:pPr>
            <w:r w:rsidRPr="00025A11">
              <w:rPr>
                <w:b/>
                <w:bCs/>
                <w:color w:val="000000"/>
                <w:sz w:val="16"/>
                <w:szCs w:val="16"/>
              </w:rPr>
              <w:t xml:space="preserve">В </w:t>
            </w:r>
            <w:r w:rsidR="005C55DE" w:rsidRPr="00025A11">
              <w:rPr>
                <w:b/>
                <w:bCs/>
                <w:color w:val="000000"/>
                <w:sz w:val="16"/>
                <w:szCs w:val="16"/>
              </w:rPr>
              <w:t>т.ч.</w:t>
            </w:r>
            <w:r w:rsidRPr="00025A11">
              <w:rPr>
                <w:b/>
                <w:bCs/>
                <w:color w:val="000000"/>
                <w:sz w:val="16"/>
                <w:szCs w:val="16"/>
              </w:rPr>
              <w:t xml:space="preserve"> надземная</w:t>
            </w:r>
          </w:p>
        </w:tc>
        <w:tc>
          <w:tcPr>
            <w:tcW w:w="0" w:type="auto"/>
            <w:gridSpan w:val="5"/>
            <w:tcBorders>
              <w:top w:val="single" w:sz="4" w:space="0" w:color="auto"/>
              <w:left w:val="nil"/>
              <w:bottom w:val="single" w:sz="4" w:space="0" w:color="auto"/>
              <w:right w:val="single" w:sz="4" w:space="0" w:color="auto"/>
            </w:tcBorders>
            <w:shd w:val="clear" w:color="auto" w:fill="auto"/>
            <w:vAlign w:val="center"/>
            <w:hideMark/>
          </w:tcPr>
          <w:p w14:paraId="3166B86C" w14:textId="77777777" w:rsidR="001E4ACB" w:rsidRPr="00025A11" w:rsidRDefault="001E4ACB" w:rsidP="00E3165A">
            <w:pPr>
              <w:jc w:val="center"/>
              <w:rPr>
                <w:b/>
                <w:bCs/>
                <w:color w:val="000000"/>
                <w:sz w:val="16"/>
                <w:szCs w:val="16"/>
              </w:rPr>
            </w:pPr>
            <w:r>
              <w:rPr>
                <w:b/>
                <w:bCs/>
                <w:color w:val="000000"/>
                <w:sz w:val="16"/>
                <w:szCs w:val="16"/>
              </w:rPr>
              <w:t>В т.ч. по периоду прокладки</w:t>
            </w:r>
          </w:p>
        </w:tc>
      </w:tr>
      <w:tr w:rsidR="001E4ACB" w:rsidRPr="00025A11" w14:paraId="0969A113" w14:textId="77777777" w:rsidTr="00E3165A">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AA450C2" w14:textId="77777777" w:rsidR="001E4ACB" w:rsidRPr="00025A11" w:rsidRDefault="001E4ACB" w:rsidP="00E3165A">
            <w:pPr>
              <w:jc w:val="center"/>
              <w:rPr>
                <w:b/>
                <w:bCs/>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CBAED8D" w14:textId="77777777" w:rsidR="001E4ACB" w:rsidRPr="00025A11" w:rsidRDefault="001E4ACB" w:rsidP="00E3165A">
            <w:pPr>
              <w:jc w:val="center"/>
              <w:rPr>
                <w:b/>
                <w:bCs/>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A383A94" w14:textId="77777777" w:rsidR="001E4ACB" w:rsidRPr="00025A11" w:rsidRDefault="001E4ACB" w:rsidP="00E3165A">
            <w:pPr>
              <w:jc w:val="center"/>
              <w:rPr>
                <w:b/>
                <w:bCs/>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A2BF916" w14:textId="77777777" w:rsidR="001E4ACB" w:rsidRPr="00025A11" w:rsidRDefault="001E4ACB" w:rsidP="00E3165A">
            <w:pPr>
              <w:jc w:val="center"/>
              <w:rPr>
                <w:b/>
                <w:bCs/>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3FF991C" w14:textId="77777777" w:rsidR="001E4ACB" w:rsidRPr="00025A11" w:rsidRDefault="001E4ACB" w:rsidP="00E3165A">
            <w:pPr>
              <w:jc w:val="center"/>
              <w:rPr>
                <w:b/>
                <w:bCs/>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A19206" w14:textId="77777777" w:rsidR="001E4ACB" w:rsidRPr="00025A11" w:rsidRDefault="001E4ACB" w:rsidP="00E3165A">
            <w:pPr>
              <w:jc w:val="center"/>
              <w:rPr>
                <w:b/>
                <w:bCs/>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46BDBA1" w14:textId="77777777" w:rsidR="001E4ACB" w:rsidRPr="00025A11" w:rsidRDefault="001E4ACB" w:rsidP="00E3165A">
            <w:pPr>
              <w:jc w:val="center"/>
              <w:rPr>
                <w:b/>
                <w:bCs/>
                <w:color w:val="000000"/>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38D57519" w14:textId="77777777" w:rsidR="001E4ACB" w:rsidRPr="00025A11" w:rsidRDefault="001E4ACB" w:rsidP="00E3165A">
            <w:pPr>
              <w:jc w:val="center"/>
              <w:rPr>
                <w:b/>
                <w:bCs/>
                <w:color w:val="000000"/>
                <w:sz w:val="16"/>
                <w:szCs w:val="16"/>
              </w:rPr>
            </w:pPr>
            <w:r w:rsidRPr="00025A11">
              <w:rPr>
                <w:b/>
                <w:bCs/>
                <w:color w:val="000000"/>
                <w:sz w:val="16"/>
                <w:szCs w:val="16"/>
              </w:rPr>
              <w:t>1970 - 1980</w:t>
            </w:r>
          </w:p>
        </w:tc>
        <w:tc>
          <w:tcPr>
            <w:tcW w:w="0" w:type="auto"/>
            <w:tcBorders>
              <w:top w:val="nil"/>
              <w:left w:val="nil"/>
              <w:bottom w:val="single" w:sz="4" w:space="0" w:color="auto"/>
              <w:right w:val="single" w:sz="4" w:space="0" w:color="auto"/>
            </w:tcBorders>
            <w:shd w:val="clear" w:color="auto" w:fill="auto"/>
            <w:vAlign w:val="center"/>
            <w:hideMark/>
          </w:tcPr>
          <w:p w14:paraId="6FFA101A" w14:textId="77777777" w:rsidR="001E4ACB" w:rsidRPr="00025A11" w:rsidRDefault="001E4ACB" w:rsidP="00E3165A">
            <w:pPr>
              <w:jc w:val="center"/>
              <w:rPr>
                <w:b/>
                <w:bCs/>
                <w:color w:val="000000"/>
                <w:sz w:val="16"/>
                <w:szCs w:val="16"/>
              </w:rPr>
            </w:pPr>
            <w:r w:rsidRPr="00025A11">
              <w:rPr>
                <w:b/>
                <w:bCs/>
                <w:color w:val="000000"/>
                <w:sz w:val="16"/>
                <w:szCs w:val="16"/>
              </w:rPr>
              <w:t>1981 - 1990</w:t>
            </w:r>
          </w:p>
        </w:tc>
        <w:tc>
          <w:tcPr>
            <w:tcW w:w="0" w:type="auto"/>
            <w:tcBorders>
              <w:top w:val="nil"/>
              <w:left w:val="nil"/>
              <w:bottom w:val="single" w:sz="4" w:space="0" w:color="auto"/>
              <w:right w:val="single" w:sz="4" w:space="0" w:color="auto"/>
            </w:tcBorders>
            <w:shd w:val="clear" w:color="auto" w:fill="auto"/>
            <w:vAlign w:val="center"/>
            <w:hideMark/>
          </w:tcPr>
          <w:p w14:paraId="6748B559" w14:textId="77777777" w:rsidR="001E4ACB" w:rsidRPr="00025A11" w:rsidRDefault="001E4ACB" w:rsidP="00E3165A">
            <w:pPr>
              <w:jc w:val="center"/>
              <w:rPr>
                <w:b/>
                <w:bCs/>
                <w:color w:val="000000"/>
                <w:sz w:val="16"/>
                <w:szCs w:val="16"/>
              </w:rPr>
            </w:pPr>
            <w:r w:rsidRPr="00025A11">
              <w:rPr>
                <w:b/>
                <w:bCs/>
                <w:color w:val="000000"/>
                <w:sz w:val="16"/>
                <w:szCs w:val="16"/>
              </w:rPr>
              <w:t>1991 - 2000</w:t>
            </w:r>
          </w:p>
        </w:tc>
        <w:tc>
          <w:tcPr>
            <w:tcW w:w="0" w:type="auto"/>
            <w:tcBorders>
              <w:top w:val="nil"/>
              <w:left w:val="nil"/>
              <w:bottom w:val="single" w:sz="4" w:space="0" w:color="auto"/>
              <w:right w:val="single" w:sz="4" w:space="0" w:color="auto"/>
            </w:tcBorders>
            <w:shd w:val="clear" w:color="auto" w:fill="auto"/>
            <w:vAlign w:val="center"/>
            <w:hideMark/>
          </w:tcPr>
          <w:p w14:paraId="6B61F391" w14:textId="77777777" w:rsidR="001E4ACB" w:rsidRPr="00025A11" w:rsidRDefault="001E4ACB" w:rsidP="00E3165A">
            <w:pPr>
              <w:jc w:val="center"/>
              <w:rPr>
                <w:b/>
                <w:bCs/>
                <w:color w:val="000000"/>
                <w:sz w:val="16"/>
                <w:szCs w:val="16"/>
              </w:rPr>
            </w:pPr>
            <w:r w:rsidRPr="00025A11">
              <w:rPr>
                <w:b/>
                <w:bCs/>
                <w:color w:val="000000"/>
                <w:sz w:val="16"/>
                <w:szCs w:val="16"/>
              </w:rPr>
              <w:t>2001 - 2010</w:t>
            </w:r>
          </w:p>
        </w:tc>
        <w:tc>
          <w:tcPr>
            <w:tcW w:w="0" w:type="auto"/>
            <w:tcBorders>
              <w:top w:val="nil"/>
              <w:left w:val="nil"/>
              <w:bottom w:val="single" w:sz="4" w:space="0" w:color="auto"/>
              <w:right w:val="single" w:sz="4" w:space="0" w:color="auto"/>
            </w:tcBorders>
            <w:shd w:val="clear" w:color="auto" w:fill="auto"/>
            <w:vAlign w:val="center"/>
            <w:hideMark/>
          </w:tcPr>
          <w:p w14:paraId="27C9F285" w14:textId="77777777" w:rsidR="001E4ACB" w:rsidRPr="00025A11" w:rsidRDefault="001E4ACB" w:rsidP="00E3165A">
            <w:pPr>
              <w:jc w:val="center"/>
              <w:rPr>
                <w:b/>
                <w:bCs/>
                <w:color w:val="000000"/>
                <w:sz w:val="16"/>
                <w:szCs w:val="16"/>
              </w:rPr>
            </w:pPr>
            <w:r w:rsidRPr="00025A11">
              <w:rPr>
                <w:b/>
                <w:bCs/>
                <w:color w:val="000000"/>
                <w:sz w:val="16"/>
                <w:szCs w:val="16"/>
              </w:rPr>
              <w:t>2011 - 2020</w:t>
            </w:r>
          </w:p>
        </w:tc>
      </w:tr>
      <w:tr w:rsidR="001E4ACB" w:rsidRPr="00025A11" w14:paraId="104D0D5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45517B1" w14:textId="77777777" w:rsidR="001E4ACB" w:rsidRPr="00025A11" w:rsidRDefault="001E4ACB" w:rsidP="00E3165A">
            <w:pPr>
              <w:jc w:val="center"/>
              <w:rPr>
                <w:b/>
                <w:bCs/>
                <w:color w:val="000000"/>
                <w:sz w:val="16"/>
                <w:szCs w:val="16"/>
              </w:rPr>
            </w:pPr>
            <w:r w:rsidRPr="00025A11">
              <w:rPr>
                <w:b/>
                <w:bCs/>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3F7AA736" w14:textId="77777777" w:rsidR="001E4ACB" w:rsidRPr="00025A11" w:rsidRDefault="001E4ACB" w:rsidP="00E3165A">
            <w:pPr>
              <w:jc w:val="center"/>
              <w:rPr>
                <w:b/>
                <w:bCs/>
                <w:color w:val="000000"/>
                <w:sz w:val="16"/>
                <w:szCs w:val="16"/>
              </w:rPr>
            </w:pPr>
            <w:r w:rsidRPr="00025A11">
              <w:rPr>
                <w:b/>
                <w:bCs/>
                <w:color w:val="000000"/>
                <w:sz w:val="16"/>
                <w:szCs w:val="16"/>
              </w:rPr>
              <w:t>Котельные "Лена" (ул. Кирова, стр. 105) и "Центральная" (ул. Хорошилова, 1В)</w:t>
            </w:r>
          </w:p>
        </w:tc>
        <w:tc>
          <w:tcPr>
            <w:tcW w:w="0" w:type="auto"/>
            <w:tcBorders>
              <w:top w:val="nil"/>
              <w:left w:val="nil"/>
              <w:bottom w:val="single" w:sz="4" w:space="0" w:color="auto"/>
              <w:right w:val="single" w:sz="4" w:space="0" w:color="auto"/>
            </w:tcBorders>
            <w:shd w:val="clear" w:color="auto" w:fill="auto"/>
            <w:vAlign w:val="center"/>
            <w:hideMark/>
          </w:tcPr>
          <w:p w14:paraId="5F6D8826" w14:textId="77777777" w:rsidR="001E4ACB" w:rsidRPr="00025A11" w:rsidRDefault="001E4ACB" w:rsidP="00E3165A">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80D093A" w14:textId="77777777" w:rsidR="001E4ACB" w:rsidRPr="00025A11" w:rsidRDefault="001E4ACB" w:rsidP="00E3165A">
            <w:pPr>
              <w:jc w:val="center"/>
              <w:rPr>
                <w:b/>
                <w:bCs/>
                <w:color w:val="000000"/>
                <w:sz w:val="16"/>
                <w:szCs w:val="16"/>
              </w:rPr>
            </w:pPr>
            <w:r w:rsidRPr="00025A11">
              <w:rPr>
                <w:b/>
                <w:bCs/>
                <w:color w:val="000000"/>
                <w:sz w:val="16"/>
                <w:szCs w:val="16"/>
              </w:rPr>
              <w:t>78776,0</w:t>
            </w:r>
          </w:p>
        </w:tc>
        <w:tc>
          <w:tcPr>
            <w:tcW w:w="0" w:type="auto"/>
            <w:tcBorders>
              <w:top w:val="nil"/>
              <w:left w:val="nil"/>
              <w:bottom w:val="single" w:sz="4" w:space="0" w:color="auto"/>
              <w:right w:val="single" w:sz="4" w:space="0" w:color="auto"/>
            </w:tcBorders>
            <w:shd w:val="clear" w:color="auto" w:fill="auto"/>
            <w:vAlign w:val="center"/>
            <w:hideMark/>
          </w:tcPr>
          <w:p w14:paraId="7727AD5D" w14:textId="15C8C2CE" w:rsidR="001E4ACB" w:rsidRPr="00025A11" w:rsidRDefault="00376733" w:rsidP="00E3165A">
            <w:pPr>
              <w:jc w:val="center"/>
              <w:rPr>
                <w:b/>
                <w:bCs/>
                <w:color w:val="000000"/>
                <w:sz w:val="16"/>
                <w:szCs w:val="16"/>
              </w:rPr>
            </w:pPr>
            <w:r>
              <w:rPr>
                <w:b/>
                <w:bCs/>
                <w:color w:val="000000"/>
                <w:sz w:val="16"/>
                <w:szCs w:val="16"/>
              </w:rPr>
              <w:t>19198,42</w:t>
            </w:r>
          </w:p>
        </w:tc>
        <w:tc>
          <w:tcPr>
            <w:tcW w:w="0" w:type="auto"/>
            <w:tcBorders>
              <w:top w:val="nil"/>
              <w:left w:val="nil"/>
              <w:bottom w:val="single" w:sz="4" w:space="0" w:color="auto"/>
              <w:right w:val="single" w:sz="4" w:space="0" w:color="auto"/>
            </w:tcBorders>
            <w:shd w:val="clear" w:color="auto" w:fill="auto"/>
            <w:vAlign w:val="center"/>
            <w:hideMark/>
          </w:tcPr>
          <w:p w14:paraId="4832CAEF" w14:textId="77777777" w:rsidR="001E4ACB" w:rsidRPr="00025A11" w:rsidRDefault="001E4ACB" w:rsidP="00E3165A">
            <w:pPr>
              <w:jc w:val="center"/>
              <w:rPr>
                <w:b/>
                <w:bCs/>
                <w:color w:val="000000"/>
                <w:sz w:val="16"/>
                <w:szCs w:val="16"/>
              </w:rPr>
            </w:pPr>
            <w:r w:rsidRPr="00025A11">
              <w:rPr>
                <w:b/>
                <w:bCs/>
                <w:color w:val="000000"/>
                <w:sz w:val="16"/>
                <w:szCs w:val="16"/>
              </w:rPr>
              <w:t>14570,0</w:t>
            </w:r>
          </w:p>
        </w:tc>
        <w:tc>
          <w:tcPr>
            <w:tcW w:w="0" w:type="auto"/>
            <w:tcBorders>
              <w:top w:val="nil"/>
              <w:left w:val="nil"/>
              <w:bottom w:val="single" w:sz="4" w:space="0" w:color="auto"/>
              <w:right w:val="single" w:sz="4" w:space="0" w:color="auto"/>
            </w:tcBorders>
            <w:shd w:val="clear" w:color="auto" w:fill="auto"/>
            <w:vAlign w:val="center"/>
            <w:hideMark/>
          </w:tcPr>
          <w:p w14:paraId="5FA0204B" w14:textId="77777777" w:rsidR="001E4ACB" w:rsidRPr="00025A11" w:rsidRDefault="001E4ACB" w:rsidP="00E3165A">
            <w:pPr>
              <w:jc w:val="center"/>
              <w:rPr>
                <w:b/>
                <w:bCs/>
                <w:color w:val="000000"/>
                <w:sz w:val="16"/>
                <w:szCs w:val="16"/>
              </w:rPr>
            </w:pPr>
            <w:r w:rsidRPr="00025A11">
              <w:rPr>
                <w:b/>
                <w:bCs/>
                <w:color w:val="000000"/>
                <w:sz w:val="16"/>
                <w:szCs w:val="16"/>
              </w:rPr>
              <w:t>64206,0</w:t>
            </w:r>
          </w:p>
        </w:tc>
        <w:tc>
          <w:tcPr>
            <w:tcW w:w="0" w:type="auto"/>
            <w:tcBorders>
              <w:top w:val="nil"/>
              <w:left w:val="nil"/>
              <w:bottom w:val="single" w:sz="4" w:space="0" w:color="auto"/>
              <w:right w:val="single" w:sz="4" w:space="0" w:color="auto"/>
            </w:tcBorders>
            <w:shd w:val="clear" w:color="auto" w:fill="auto"/>
            <w:vAlign w:val="center"/>
            <w:hideMark/>
          </w:tcPr>
          <w:p w14:paraId="1D03C58C" w14:textId="77777777" w:rsidR="001E4ACB" w:rsidRPr="00025A11" w:rsidRDefault="001E4ACB" w:rsidP="00E3165A">
            <w:pPr>
              <w:jc w:val="center"/>
              <w:rPr>
                <w:b/>
                <w:bCs/>
                <w:color w:val="000000"/>
                <w:sz w:val="16"/>
                <w:szCs w:val="16"/>
              </w:rPr>
            </w:pPr>
            <w:r w:rsidRPr="00025A11">
              <w:rPr>
                <w:b/>
                <w:bCs/>
                <w:color w:val="000000"/>
                <w:sz w:val="16"/>
                <w:szCs w:val="16"/>
              </w:rPr>
              <w:t>1866,0</w:t>
            </w:r>
          </w:p>
        </w:tc>
        <w:tc>
          <w:tcPr>
            <w:tcW w:w="0" w:type="auto"/>
            <w:tcBorders>
              <w:top w:val="nil"/>
              <w:left w:val="nil"/>
              <w:bottom w:val="single" w:sz="4" w:space="0" w:color="auto"/>
              <w:right w:val="single" w:sz="4" w:space="0" w:color="auto"/>
            </w:tcBorders>
            <w:shd w:val="clear" w:color="auto" w:fill="auto"/>
            <w:vAlign w:val="center"/>
            <w:hideMark/>
          </w:tcPr>
          <w:p w14:paraId="34BE5FB5" w14:textId="77777777" w:rsidR="001E4ACB" w:rsidRPr="00025A11" w:rsidRDefault="001E4ACB" w:rsidP="00E3165A">
            <w:pPr>
              <w:jc w:val="center"/>
              <w:rPr>
                <w:b/>
                <w:bCs/>
                <w:color w:val="000000"/>
                <w:sz w:val="16"/>
                <w:szCs w:val="16"/>
              </w:rPr>
            </w:pPr>
            <w:r w:rsidRPr="00025A11">
              <w:rPr>
                <w:b/>
                <w:bCs/>
                <w:color w:val="000000"/>
                <w:sz w:val="16"/>
                <w:szCs w:val="16"/>
              </w:rPr>
              <w:t>32838,0</w:t>
            </w:r>
          </w:p>
        </w:tc>
        <w:tc>
          <w:tcPr>
            <w:tcW w:w="0" w:type="auto"/>
            <w:tcBorders>
              <w:top w:val="nil"/>
              <w:left w:val="nil"/>
              <w:bottom w:val="single" w:sz="4" w:space="0" w:color="auto"/>
              <w:right w:val="single" w:sz="4" w:space="0" w:color="auto"/>
            </w:tcBorders>
            <w:shd w:val="clear" w:color="auto" w:fill="auto"/>
            <w:vAlign w:val="center"/>
            <w:hideMark/>
          </w:tcPr>
          <w:p w14:paraId="066A600D" w14:textId="77777777" w:rsidR="001E4ACB" w:rsidRPr="00025A11" w:rsidRDefault="001E4ACB" w:rsidP="00E3165A">
            <w:pPr>
              <w:jc w:val="center"/>
              <w:rPr>
                <w:b/>
                <w:bCs/>
                <w:color w:val="000000"/>
                <w:sz w:val="16"/>
                <w:szCs w:val="16"/>
              </w:rPr>
            </w:pPr>
            <w:r w:rsidRPr="00025A11">
              <w:rPr>
                <w:b/>
                <w:bCs/>
                <w:color w:val="000000"/>
                <w:sz w:val="16"/>
                <w:szCs w:val="16"/>
              </w:rPr>
              <w:t>20932,0</w:t>
            </w:r>
          </w:p>
        </w:tc>
        <w:tc>
          <w:tcPr>
            <w:tcW w:w="0" w:type="auto"/>
            <w:tcBorders>
              <w:top w:val="nil"/>
              <w:left w:val="nil"/>
              <w:bottom w:val="single" w:sz="4" w:space="0" w:color="auto"/>
              <w:right w:val="single" w:sz="4" w:space="0" w:color="auto"/>
            </w:tcBorders>
            <w:shd w:val="clear" w:color="auto" w:fill="auto"/>
            <w:vAlign w:val="center"/>
            <w:hideMark/>
          </w:tcPr>
          <w:p w14:paraId="39F3762A" w14:textId="77777777" w:rsidR="001E4ACB" w:rsidRPr="00025A11" w:rsidRDefault="001E4ACB" w:rsidP="00E3165A">
            <w:pPr>
              <w:jc w:val="center"/>
              <w:rPr>
                <w:b/>
                <w:bCs/>
                <w:color w:val="000000"/>
                <w:sz w:val="16"/>
                <w:szCs w:val="16"/>
              </w:rPr>
            </w:pPr>
            <w:r w:rsidRPr="00025A11">
              <w:rPr>
                <w:b/>
                <w:bCs/>
                <w:color w:val="000000"/>
                <w:sz w:val="16"/>
                <w:szCs w:val="16"/>
              </w:rPr>
              <w:t>19680,0</w:t>
            </w:r>
          </w:p>
        </w:tc>
        <w:tc>
          <w:tcPr>
            <w:tcW w:w="0" w:type="auto"/>
            <w:tcBorders>
              <w:top w:val="nil"/>
              <w:left w:val="nil"/>
              <w:bottom w:val="single" w:sz="4" w:space="0" w:color="auto"/>
              <w:right w:val="single" w:sz="4" w:space="0" w:color="auto"/>
            </w:tcBorders>
            <w:shd w:val="clear" w:color="auto" w:fill="auto"/>
            <w:vAlign w:val="center"/>
            <w:hideMark/>
          </w:tcPr>
          <w:p w14:paraId="4C08FFE0" w14:textId="77777777" w:rsidR="001E4ACB" w:rsidRPr="00025A11" w:rsidRDefault="001E4ACB" w:rsidP="00E3165A">
            <w:pPr>
              <w:jc w:val="center"/>
              <w:rPr>
                <w:b/>
                <w:bCs/>
                <w:color w:val="000000"/>
                <w:sz w:val="16"/>
                <w:szCs w:val="16"/>
              </w:rPr>
            </w:pPr>
            <w:r w:rsidRPr="00025A11">
              <w:rPr>
                <w:b/>
                <w:bCs/>
                <w:color w:val="000000"/>
                <w:sz w:val="16"/>
                <w:szCs w:val="16"/>
              </w:rPr>
              <w:t>3460,0</w:t>
            </w:r>
          </w:p>
        </w:tc>
      </w:tr>
      <w:tr w:rsidR="00376733" w:rsidRPr="00025A11" w14:paraId="098CCEA5" w14:textId="77777777" w:rsidTr="00A4788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704A734"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88F5A60"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E8AB850" w14:textId="77777777" w:rsidR="00376733" w:rsidRPr="00025A11" w:rsidRDefault="00376733" w:rsidP="00376733">
            <w:pPr>
              <w:jc w:val="center"/>
              <w:rPr>
                <w:color w:val="000000"/>
                <w:sz w:val="16"/>
                <w:szCs w:val="16"/>
              </w:rPr>
            </w:pPr>
            <w:r w:rsidRPr="00025A11">
              <w:rPr>
                <w:color w:val="000000"/>
                <w:sz w:val="16"/>
                <w:szCs w:val="16"/>
              </w:rPr>
              <w:t>0,025</w:t>
            </w:r>
          </w:p>
        </w:tc>
        <w:tc>
          <w:tcPr>
            <w:tcW w:w="0" w:type="auto"/>
            <w:tcBorders>
              <w:top w:val="nil"/>
              <w:left w:val="nil"/>
              <w:bottom w:val="single" w:sz="4" w:space="0" w:color="auto"/>
              <w:right w:val="single" w:sz="4" w:space="0" w:color="auto"/>
            </w:tcBorders>
            <w:shd w:val="clear" w:color="auto" w:fill="auto"/>
            <w:vAlign w:val="center"/>
            <w:hideMark/>
          </w:tcPr>
          <w:p w14:paraId="2ACDD20B" w14:textId="77777777" w:rsidR="00376733" w:rsidRPr="00025A11" w:rsidRDefault="00376733" w:rsidP="00376733">
            <w:pPr>
              <w:jc w:val="center"/>
              <w:rPr>
                <w:color w:val="000000"/>
                <w:sz w:val="16"/>
                <w:szCs w:val="16"/>
              </w:rPr>
            </w:pPr>
            <w:r w:rsidRPr="00025A11">
              <w:rPr>
                <w:color w:val="000000"/>
                <w:sz w:val="16"/>
                <w:szCs w:val="16"/>
              </w:rPr>
              <w:t>8,0</w:t>
            </w:r>
          </w:p>
        </w:tc>
        <w:tc>
          <w:tcPr>
            <w:tcW w:w="0" w:type="auto"/>
            <w:tcBorders>
              <w:top w:val="nil"/>
              <w:left w:val="nil"/>
              <w:bottom w:val="single" w:sz="4" w:space="0" w:color="auto"/>
              <w:right w:val="single" w:sz="4" w:space="0" w:color="auto"/>
            </w:tcBorders>
            <w:shd w:val="clear" w:color="auto" w:fill="auto"/>
            <w:hideMark/>
          </w:tcPr>
          <w:p w14:paraId="34FFC8F0" w14:textId="30CB3A23" w:rsidR="00376733" w:rsidRPr="00376733" w:rsidRDefault="00376733" w:rsidP="00376733">
            <w:pPr>
              <w:jc w:val="center"/>
              <w:rPr>
                <w:color w:val="000000"/>
                <w:sz w:val="16"/>
                <w:szCs w:val="16"/>
              </w:rPr>
            </w:pPr>
            <w:r w:rsidRPr="00376733">
              <w:rPr>
                <w:sz w:val="16"/>
                <w:szCs w:val="16"/>
              </w:rPr>
              <w:t>0,26</w:t>
            </w:r>
          </w:p>
        </w:tc>
        <w:tc>
          <w:tcPr>
            <w:tcW w:w="0" w:type="auto"/>
            <w:tcBorders>
              <w:top w:val="nil"/>
              <w:left w:val="nil"/>
              <w:bottom w:val="single" w:sz="4" w:space="0" w:color="auto"/>
              <w:right w:val="single" w:sz="4" w:space="0" w:color="auto"/>
            </w:tcBorders>
            <w:shd w:val="clear" w:color="auto" w:fill="auto"/>
            <w:vAlign w:val="center"/>
            <w:hideMark/>
          </w:tcPr>
          <w:p w14:paraId="53CC69F7" w14:textId="77777777" w:rsidR="00376733" w:rsidRPr="00025A11" w:rsidRDefault="00376733" w:rsidP="00376733">
            <w:pPr>
              <w:jc w:val="center"/>
              <w:rPr>
                <w:color w:val="000000"/>
                <w:sz w:val="16"/>
                <w:szCs w:val="16"/>
              </w:rPr>
            </w:pPr>
            <w:r w:rsidRPr="00025A11">
              <w:rPr>
                <w:color w:val="000000"/>
                <w:sz w:val="16"/>
                <w:szCs w:val="16"/>
              </w:rPr>
              <w:t>8,0</w:t>
            </w:r>
          </w:p>
        </w:tc>
        <w:tc>
          <w:tcPr>
            <w:tcW w:w="0" w:type="auto"/>
            <w:tcBorders>
              <w:top w:val="nil"/>
              <w:left w:val="nil"/>
              <w:bottom w:val="single" w:sz="4" w:space="0" w:color="auto"/>
              <w:right w:val="single" w:sz="4" w:space="0" w:color="auto"/>
            </w:tcBorders>
            <w:shd w:val="clear" w:color="auto" w:fill="auto"/>
            <w:vAlign w:val="center"/>
            <w:hideMark/>
          </w:tcPr>
          <w:p w14:paraId="640A0D35"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0A99A58"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59317FB" w14:textId="77777777" w:rsidR="00376733" w:rsidRPr="00025A11" w:rsidRDefault="00376733" w:rsidP="00376733">
            <w:pPr>
              <w:jc w:val="center"/>
              <w:rPr>
                <w:color w:val="000000"/>
                <w:sz w:val="16"/>
                <w:szCs w:val="16"/>
              </w:rPr>
            </w:pPr>
            <w:r w:rsidRPr="00025A11">
              <w:rPr>
                <w:color w:val="000000"/>
                <w:sz w:val="16"/>
                <w:szCs w:val="16"/>
              </w:rPr>
              <w:t>8,0</w:t>
            </w:r>
          </w:p>
        </w:tc>
        <w:tc>
          <w:tcPr>
            <w:tcW w:w="0" w:type="auto"/>
            <w:tcBorders>
              <w:top w:val="nil"/>
              <w:left w:val="nil"/>
              <w:bottom w:val="single" w:sz="4" w:space="0" w:color="auto"/>
              <w:right w:val="single" w:sz="4" w:space="0" w:color="auto"/>
            </w:tcBorders>
            <w:shd w:val="clear" w:color="auto" w:fill="auto"/>
            <w:vAlign w:val="center"/>
            <w:hideMark/>
          </w:tcPr>
          <w:p w14:paraId="670BD551"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C037C29"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CBF14C6"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7E4858F6" w14:textId="77777777" w:rsidTr="00A4788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9E033D4"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9314C72"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34E71C7" w14:textId="77777777" w:rsidR="00376733" w:rsidRPr="00025A11" w:rsidRDefault="00376733" w:rsidP="00376733">
            <w:pPr>
              <w:jc w:val="center"/>
              <w:rPr>
                <w:color w:val="000000"/>
                <w:sz w:val="16"/>
                <w:szCs w:val="16"/>
              </w:rPr>
            </w:pPr>
            <w:r w:rsidRPr="00025A11">
              <w:rPr>
                <w:color w:val="000000"/>
                <w:sz w:val="16"/>
                <w:szCs w:val="16"/>
              </w:rPr>
              <w:t>0,032</w:t>
            </w:r>
          </w:p>
        </w:tc>
        <w:tc>
          <w:tcPr>
            <w:tcW w:w="0" w:type="auto"/>
            <w:tcBorders>
              <w:top w:val="nil"/>
              <w:left w:val="nil"/>
              <w:bottom w:val="single" w:sz="4" w:space="0" w:color="auto"/>
              <w:right w:val="single" w:sz="4" w:space="0" w:color="auto"/>
            </w:tcBorders>
            <w:shd w:val="clear" w:color="auto" w:fill="auto"/>
            <w:vAlign w:val="center"/>
            <w:hideMark/>
          </w:tcPr>
          <w:p w14:paraId="536FBA41" w14:textId="77777777" w:rsidR="00376733" w:rsidRPr="00025A11" w:rsidRDefault="00376733" w:rsidP="00376733">
            <w:pPr>
              <w:jc w:val="center"/>
              <w:rPr>
                <w:color w:val="000000"/>
                <w:sz w:val="16"/>
                <w:szCs w:val="16"/>
              </w:rPr>
            </w:pPr>
            <w:r w:rsidRPr="00025A11">
              <w:rPr>
                <w:color w:val="000000"/>
                <w:sz w:val="16"/>
                <w:szCs w:val="16"/>
              </w:rPr>
              <w:t>166,0</w:t>
            </w:r>
          </w:p>
        </w:tc>
        <w:tc>
          <w:tcPr>
            <w:tcW w:w="0" w:type="auto"/>
            <w:tcBorders>
              <w:top w:val="nil"/>
              <w:left w:val="nil"/>
              <w:bottom w:val="single" w:sz="4" w:space="0" w:color="auto"/>
              <w:right w:val="single" w:sz="4" w:space="0" w:color="auto"/>
            </w:tcBorders>
            <w:shd w:val="clear" w:color="auto" w:fill="auto"/>
            <w:hideMark/>
          </w:tcPr>
          <w:p w14:paraId="00493D16" w14:textId="3FFAB782" w:rsidR="00376733" w:rsidRPr="00376733" w:rsidRDefault="00376733" w:rsidP="00376733">
            <w:pPr>
              <w:jc w:val="center"/>
              <w:rPr>
                <w:color w:val="000000"/>
                <w:sz w:val="16"/>
                <w:szCs w:val="16"/>
              </w:rPr>
            </w:pPr>
            <w:r w:rsidRPr="00376733">
              <w:rPr>
                <w:sz w:val="16"/>
                <w:szCs w:val="16"/>
              </w:rPr>
              <w:t>6,31</w:t>
            </w:r>
          </w:p>
        </w:tc>
        <w:tc>
          <w:tcPr>
            <w:tcW w:w="0" w:type="auto"/>
            <w:tcBorders>
              <w:top w:val="nil"/>
              <w:left w:val="nil"/>
              <w:bottom w:val="single" w:sz="4" w:space="0" w:color="auto"/>
              <w:right w:val="single" w:sz="4" w:space="0" w:color="auto"/>
            </w:tcBorders>
            <w:shd w:val="clear" w:color="auto" w:fill="auto"/>
            <w:vAlign w:val="center"/>
            <w:hideMark/>
          </w:tcPr>
          <w:p w14:paraId="14B936EF" w14:textId="77777777" w:rsidR="00376733" w:rsidRPr="00025A11" w:rsidRDefault="00376733" w:rsidP="00376733">
            <w:pPr>
              <w:jc w:val="center"/>
              <w:rPr>
                <w:color w:val="000000"/>
                <w:sz w:val="16"/>
                <w:szCs w:val="16"/>
              </w:rPr>
            </w:pPr>
            <w:r w:rsidRPr="00025A11">
              <w:rPr>
                <w:color w:val="000000"/>
                <w:sz w:val="16"/>
                <w:szCs w:val="16"/>
              </w:rPr>
              <w:t>44,0</w:t>
            </w:r>
          </w:p>
        </w:tc>
        <w:tc>
          <w:tcPr>
            <w:tcW w:w="0" w:type="auto"/>
            <w:tcBorders>
              <w:top w:val="nil"/>
              <w:left w:val="nil"/>
              <w:bottom w:val="single" w:sz="4" w:space="0" w:color="auto"/>
              <w:right w:val="single" w:sz="4" w:space="0" w:color="auto"/>
            </w:tcBorders>
            <w:shd w:val="clear" w:color="auto" w:fill="auto"/>
            <w:vAlign w:val="center"/>
            <w:hideMark/>
          </w:tcPr>
          <w:p w14:paraId="207D1C4F" w14:textId="77777777" w:rsidR="00376733" w:rsidRPr="00025A11" w:rsidRDefault="00376733" w:rsidP="00376733">
            <w:pPr>
              <w:jc w:val="center"/>
              <w:rPr>
                <w:color w:val="000000"/>
                <w:sz w:val="16"/>
                <w:szCs w:val="16"/>
              </w:rPr>
            </w:pPr>
            <w:r w:rsidRPr="00025A11">
              <w:rPr>
                <w:color w:val="000000"/>
                <w:sz w:val="16"/>
                <w:szCs w:val="16"/>
              </w:rPr>
              <w:t>122,0</w:t>
            </w:r>
          </w:p>
        </w:tc>
        <w:tc>
          <w:tcPr>
            <w:tcW w:w="0" w:type="auto"/>
            <w:tcBorders>
              <w:top w:val="nil"/>
              <w:left w:val="nil"/>
              <w:bottom w:val="single" w:sz="4" w:space="0" w:color="auto"/>
              <w:right w:val="single" w:sz="4" w:space="0" w:color="auto"/>
            </w:tcBorders>
            <w:shd w:val="clear" w:color="auto" w:fill="auto"/>
            <w:vAlign w:val="center"/>
            <w:hideMark/>
          </w:tcPr>
          <w:p w14:paraId="7AB3CE5B"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F006C4C" w14:textId="77777777" w:rsidR="00376733" w:rsidRPr="00025A11" w:rsidRDefault="00376733" w:rsidP="00376733">
            <w:pPr>
              <w:jc w:val="center"/>
              <w:rPr>
                <w:color w:val="000000"/>
                <w:sz w:val="16"/>
                <w:szCs w:val="16"/>
              </w:rPr>
            </w:pPr>
            <w:r w:rsidRPr="00025A11">
              <w:rPr>
                <w:color w:val="000000"/>
                <w:sz w:val="16"/>
                <w:szCs w:val="16"/>
              </w:rPr>
              <w:t>166,0</w:t>
            </w:r>
          </w:p>
        </w:tc>
        <w:tc>
          <w:tcPr>
            <w:tcW w:w="0" w:type="auto"/>
            <w:tcBorders>
              <w:top w:val="nil"/>
              <w:left w:val="nil"/>
              <w:bottom w:val="single" w:sz="4" w:space="0" w:color="auto"/>
              <w:right w:val="single" w:sz="4" w:space="0" w:color="auto"/>
            </w:tcBorders>
            <w:shd w:val="clear" w:color="auto" w:fill="auto"/>
            <w:vAlign w:val="center"/>
            <w:hideMark/>
          </w:tcPr>
          <w:p w14:paraId="2E478789"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9276A24"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81F929C"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57920137" w14:textId="77777777" w:rsidTr="00A4788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889E3F5"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CFAFAF5"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37A5162" w14:textId="77777777" w:rsidR="00376733" w:rsidRPr="00025A11" w:rsidRDefault="00376733" w:rsidP="00376733">
            <w:pPr>
              <w:jc w:val="center"/>
              <w:rPr>
                <w:color w:val="000000"/>
                <w:sz w:val="16"/>
                <w:szCs w:val="16"/>
              </w:rPr>
            </w:pPr>
            <w:r w:rsidRPr="00025A11">
              <w:rPr>
                <w:color w:val="000000"/>
                <w:sz w:val="16"/>
                <w:szCs w:val="16"/>
              </w:rPr>
              <w:t>0,04</w:t>
            </w:r>
          </w:p>
        </w:tc>
        <w:tc>
          <w:tcPr>
            <w:tcW w:w="0" w:type="auto"/>
            <w:tcBorders>
              <w:top w:val="nil"/>
              <w:left w:val="nil"/>
              <w:bottom w:val="single" w:sz="4" w:space="0" w:color="auto"/>
              <w:right w:val="single" w:sz="4" w:space="0" w:color="auto"/>
            </w:tcBorders>
            <w:shd w:val="clear" w:color="auto" w:fill="auto"/>
            <w:vAlign w:val="center"/>
            <w:hideMark/>
          </w:tcPr>
          <w:p w14:paraId="66910846" w14:textId="77777777" w:rsidR="00376733" w:rsidRPr="00025A11" w:rsidRDefault="00376733" w:rsidP="00376733">
            <w:pPr>
              <w:jc w:val="center"/>
              <w:rPr>
                <w:color w:val="000000"/>
                <w:sz w:val="16"/>
                <w:szCs w:val="16"/>
              </w:rPr>
            </w:pPr>
            <w:r w:rsidRPr="00025A11">
              <w:rPr>
                <w:color w:val="000000"/>
                <w:sz w:val="16"/>
                <w:szCs w:val="16"/>
              </w:rPr>
              <w:t>345,0</w:t>
            </w:r>
          </w:p>
        </w:tc>
        <w:tc>
          <w:tcPr>
            <w:tcW w:w="0" w:type="auto"/>
            <w:tcBorders>
              <w:top w:val="nil"/>
              <w:left w:val="nil"/>
              <w:bottom w:val="single" w:sz="4" w:space="0" w:color="auto"/>
              <w:right w:val="single" w:sz="4" w:space="0" w:color="auto"/>
            </w:tcBorders>
            <w:shd w:val="clear" w:color="auto" w:fill="auto"/>
            <w:hideMark/>
          </w:tcPr>
          <w:p w14:paraId="64F73FF1" w14:textId="1FA8F620" w:rsidR="00376733" w:rsidRPr="00376733" w:rsidRDefault="00376733" w:rsidP="00376733">
            <w:pPr>
              <w:jc w:val="center"/>
              <w:rPr>
                <w:color w:val="000000"/>
                <w:sz w:val="16"/>
                <w:szCs w:val="16"/>
              </w:rPr>
            </w:pPr>
            <w:r w:rsidRPr="00376733">
              <w:rPr>
                <w:sz w:val="16"/>
                <w:szCs w:val="16"/>
              </w:rPr>
              <w:t>15,53</w:t>
            </w:r>
          </w:p>
        </w:tc>
        <w:tc>
          <w:tcPr>
            <w:tcW w:w="0" w:type="auto"/>
            <w:tcBorders>
              <w:top w:val="nil"/>
              <w:left w:val="nil"/>
              <w:bottom w:val="single" w:sz="4" w:space="0" w:color="auto"/>
              <w:right w:val="single" w:sz="4" w:space="0" w:color="auto"/>
            </w:tcBorders>
            <w:shd w:val="clear" w:color="auto" w:fill="auto"/>
            <w:vAlign w:val="center"/>
            <w:hideMark/>
          </w:tcPr>
          <w:p w14:paraId="7C5CEA92" w14:textId="77777777" w:rsidR="00376733" w:rsidRPr="00025A11" w:rsidRDefault="00376733" w:rsidP="00376733">
            <w:pPr>
              <w:jc w:val="center"/>
              <w:rPr>
                <w:color w:val="000000"/>
                <w:sz w:val="16"/>
                <w:szCs w:val="16"/>
              </w:rPr>
            </w:pPr>
            <w:r w:rsidRPr="00025A11">
              <w:rPr>
                <w:color w:val="000000"/>
                <w:sz w:val="16"/>
                <w:szCs w:val="16"/>
              </w:rPr>
              <w:t>46,0</w:t>
            </w:r>
          </w:p>
        </w:tc>
        <w:tc>
          <w:tcPr>
            <w:tcW w:w="0" w:type="auto"/>
            <w:tcBorders>
              <w:top w:val="nil"/>
              <w:left w:val="nil"/>
              <w:bottom w:val="single" w:sz="4" w:space="0" w:color="auto"/>
              <w:right w:val="single" w:sz="4" w:space="0" w:color="auto"/>
            </w:tcBorders>
            <w:shd w:val="clear" w:color="auto" w:fill="auto"/>
            <w:vAlign w:val="center"/>
            <w:hideMark/>
          </w:tcPr>
          <w:p w14:paraId="139FE412" w14:textId="77777777" w:rsidR="00376733" w:rsidRPr="00025A11" w:rsidRDefault="00376733" w:rsidP="00376733">
            <w:pPr>
              <w:jc w:val="center"/>
              <w:rPr>
                <w:color w:val="000000"/>
                <w:sz w:val="16"/>
                <w:szCs w:val="16"/>
              </w:rPr>
            </w:pPr>
            <w:r w:rsidRPr="00025A11">
              <w:rPr>
                <w:color w:val="000000"/>
                <w:sz w:val="16"/>
                <w:szCs w:val="16"/>
              </w:rPr>
              <w:t>299,0</w:t>
            </w:r>
          </w:p>
        </w:tc>
        <w:tc>
          <w:tcPr>
            <w:tcW w:w="0" w:type="auto"/>
            <w:tcBorders>
              <w:top w:val="nil"/>
              <w:left w:val="nil"/>
              <w:bottom w:val="single" w:sz="4" w:space="0" w:color="auto"/>
              <w:right w:val="single" w:sz="4" w:space="0" w:color="auto"/>
            </w:tcBorders>
            <w:shd w:val="clear" w:color="auto" w:fill="auto"/>
            <w:vAlign w:val="center"/>
            <w:hideMark/>
          </w:tcPr>
          <w:p w14:paraId="77FD31EB"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7710B18" w14:textId="77777777" w:rsidR="00376733" w:rsidRPr="00025A11" w:rsidRDefault="00376733" w:rsidP="00376733">
            <w:pPr>
              <w:jc w:val="center"/>
              <w:rPr>
                <w:color w:val="000000"/>
                <w:sz w:val="16"/>
                <w:szCs w:val="16"/>
              </w:rPr>
            </w:pPr>
            <w:r w:rsidRPr="00025A11">
              <w:rPr>
                <w:color w:val="000000"/>
                <w:sz w:val="16"/>
                <w:szCs w:val="16"/>
              </w:rPr>
              <w:t>345,0</w:t>
            </w:r>
          </w:p>
        </w:tc>
        <w:tc>
          <w:tcPr>
            <w:tcW w:w="0" w:type="auto"/>
            <w:tcBorders>
              <w:top w:val="nil"/>
              <w:left w:val="nil"/>
              <w:bottom w:val="single" w:sz="4" w:space="0" w:color="auto"/>
              <w:right w:val="single" w:sz="4" w:space="0" w:color="auto"/>
            </w:tcBorders>
            <w:shd w:val="clear" w:color="auto" w:fill="auto"/>
            <w:vAlign w:val="center"/>
            <w:hideMark/>
          </w:tcPr>
          <w:p w14:paraId="56C361F9"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0926786"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B9A3FE5"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2B9B428A" w14:textId="77777777" w:rsidTr="00A4788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4590B2"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2CCBDDA"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39C2F15" w14:textId="77777777" w:rsidR="00376733" w:rsidRPr="00025A11" w:rsidRDefault="00376733" w:rsidP="00376733">
            <w:pPr>
              <w:jc w:val="center"/>
              <w:rPr>
                <w:color w:val="000000"/>
                <w:sz w:val="16"/>
                <w:szCs w:val="16"/>
              </w:rPr>
            </w:pPr>
            <w:r w:rsidRPr="00025A11">
              <w:rPr>
                <w:color w:val="000000"/>
                <w:sz w:val="16"/>
                <w:szCs w:val="16"/>
              </w:rPr>
              <w:t>0,05</w:t>
            </w:r>
          </w:p>
        </w:tc>
        <w:tc>
          <w:tcPr>
            <w:tcW w:w="0" w:type="auto"/>
            <w:tcBorders>
              <w:top w:val="nil"/>
              <w:left w:val="nil"/>
              <w:bottom w:val="single" w:sz="4" w:space="0" w:color="auto"/>
              <w:right w:val="single" w:sz="4" w:space="0" w:color="auto"/>
            </w:tcBorders>
            <w:shd w:val="clear" w:color="auto" w:fill="auto"/>
            <w:vAlign w:val="center"/>
            <w:hideMark/>
          </w:tcPr>
          <w:p w14:paraId="79C71F21" w14:textId="77777777" w:rsidR="00376733" w:rsidRPr="00025A11" w:rsidRDefault="00376733" w:rsidP="00376733">
            <w:pPr>
              <w:jc w:val="center"/>
              <w:rPr>
                <w:color w:val="000000"/>
                <w:sz w:val="16"/>
                <w:szCs w:val="16"/>
              </w:rPr>
            </w:pPr>
            <w:r w:rsidRPr="00025A11">
              <w:rPr>
                <w:color w:val="000000"/>
                <w:sz w:val="16"/>
                <w:szCs w:val="16"/>
              </w:rPr>
              <w:t>5783,0</w:t>
            </w:r>
          </w:p>
        </w:tc>
        <w:tc>
          <w:tcPr>
            <w:tcW w:w="0" w:type="auto"/>
            <w:tcBorders>
              <w:top w:val="nil"/>
              <w:left w:val="nil"/>
              <w:bottom w:val="single" w:sz="4" w:space="0" w:color="auto"/>
              <w:right w:val="single" w:sz="4" w:space="0" w:color="auto"/>
            </w:tcBorders>
            <w:shd w:val="clear" w:color="auto" w:fill="auto"/>
            <w:hideMark/>
          </w:tcPr>
          <w:p w14:paraId="67022168" w14:textId="318386F5" w:rsidR="00376733" w:rsidRPr="00376733" w:rsidRDefault="00376733" w:rsidP="00376733">
            <w:pPr>
              <w:jc w:val="center"/>
              <w:rPr>
                <w:color w:val="000000"/>
                <w:sz w:val="16"/>
                <w:szCs w:val="16"/>
              </w:rPr>
            </w:pPr>
            <w:r w:rsidRPr="00376733">
              <w:rPr>
                <w:sz w:val="16"/>
                <w:szCs w:val="16"/>
              </w:rPr>
              <w:t>329,63</w:t>
            </w:r>
          </w:p>
        </w:tc>
        <w:tc>
          <w:tcPr>
            <w:tcW w:w="0" w:type="auto"/>
            <w:tcBorders>
              <w:top w:val="nil"/>
              <w:left w:val="nil"/>
              <w:bottom w:val="single" w:sz="4" w:space="0" w:color="auto"/>
              <w:right w:val="single" w:sz="4" w:space="0" w:color="auto"/>
            </w:tcBorders>
            <w:shd w:val="clear" w:color="auto" w:fill="auto"/>
            <w:vAlign w:val="center"/>
            <w:hideMark/>
          </w:tcPr>
          <w:p w14:paraId="57C88CB0" w14:textId="77777777" w:rsidR="00376733" w:rsidRPr="00025A11" w:rsidRDefault="00376733" w:rsidP="00376733">
            <w:pPr>
              <w:jc w:val="center"/>
              <w:rPr>
                <w:color w:val="000000"/>
                <w:sz w:val="16"/>
                <w:szCs w:val="16"/>
              </w:rPr>
            </w:pPr>
            <w:r w:rsidRPr="00025A11">
              <w:rPr>
                <w:color w:val="000000"/>
                <w:sz w:val="16"/>
                <w:szCs w:val="16"/>
              </w:rPr>
              <w:t>401,0</w:t>
            </w:r>
          </w:p>
        </w:tc>
        <w:tc>
          <w:tcPr>
            <w:tcW w:w="0" w:type="auto"/>
            <w:tcBorders>
              <w:top w:val="nil"/>
              <w:left w:val="nil"/>
              <w:bottom w:val="single" w:sz="4" w:space="0" w:color="auto"/>
              <w:right w:val="single" w:sz="4" w:space="0" w:color="auto"/>
            </w:tcBorders>
            <w:shd w:val="clear" w:color="auto" w:fill="auto"/>
            <w:vAlign w:val="center"/>
            <w:hideMark/>
          </w:tcPr>
          <w:p w14:paraId="43CA2A15" w14:textId="77777777" w:rsidR="00376733" w:rsidRPr="00025A11" w:rsidRDefault="00376733" w:rsidP="00376733">
            <w:pPr>
              <w:jc w:val="center"/>
              <w:rPr>
                <w:color w:val="000000"/>
                <w:sz w:val="16"/>
                <w:szCs w:val="16"/>
              </w:rPr>
            </w:pPr>
            <w:r w:rsidRPr="00025A11">
              <w:rPr>
                <w:color w:val="000000"/>
                <w:sz w:val="16"/>
                <w:szCs w:val="16"/>
              </w:rPr>
              <w:t>5382,0</w:t>
            </w:r>
          </w:p>
        </w:tc>
        <w:tc>
          <w:tcPr>
            <w:tcW w:w="0" w:type="auto"/>
            <w:tcBorders>
              <w:top w:val="nil"/>
              <w:left w:val="nil"/>
              <w:bottom w:val="single" w:sz="4" w:space="0" w:color="auto"/>
              <w:right w:val="single" w:sz="4" w:space="0" w:color="auto"/>
            </w:tcBorders>
            <w:shd w:val="clear" w:color="auto" w:fill="auto"/>
            <w:vAlign w:val="center"/>
            <w:hideMark/>
          </w:tcPr>
          <w:p w14:paraId="3DBD41EB" w14:textId="77777777" w:rsidR="00376733" w:rsidRPr="00025A11" w:rsidRDefault="00376733" w:rsidP="00376733">
            <w:pPr>
              <w:jc w:val="center"/>
              <w:rPr>
                <w:color w:val="000000"/>
                <w:sz w:val="16"/>
                <w:szCs w:val="16"/>
              </w:rPr>
            </w:pPr>
            <w:r w:rsidRPr="00025A11">
              <w:rPr>
                <w:color w:val="000000"/>
                <w:sz w:val="16"/>
                <w:szCs w:val="16"/>
              </w:rPr>
              <w:t>208,0</w:t>
            </w:r>
          </w:p>
        </w:tc>
        <w:tc>
          <w:tcPr>
            <w:tcW w:w="0" w:type="auto"/>
            <w:tcBorders>
              <w:top w:val="nil"/>
              <w:left w:val="nil"/>
              <w:bottom w:val="single" w:sz="4" w:space="0" w:color="auto"/>
              <w:right w:val="single" w:sz="4" w:space="0" w:color="auto"/>
            </w:tcBorders>
            <w:shd w:val="clear" w:color="auto" w:fill="auto"/>
            <w:vAlign w:val="center"/>
            <w:hideMark/>
          </w:tcPr>
          <w:p w14:paraId="2096A97E" w14:textId="77777777" w:rsidR="00376733" w:rsidRPr="00025A11" w:rsidRDefault="00376733" w:rsidP="00376733">
            <w:pPr>
              <w:jc w:val="center"/>
              <w:rPr>
                <w:color w:val="000000"/>
                <w:sz w:val="16"/>
                <w:szCs w:val="16"/>
              </w:rPr>
            </w:pPr>
            <w:r w:rsidRPr="00025A11">
              <w:rPr>
                <w:color w:val="000000"/>
                <w:sz w:val="16"/>
                <w:szCs w:val="16"/>
              </w:rPr>
              <w:t>3867,0</w:t>
            </w:r>
          </w:p>
        </w:tc>
        <w:tc>
          <w:tcPr>
            <w:tcW w:w="0" w:type="auto"/>
            <w:tcBorders>
              <w:top w:val="nil"/>
              <w:left w:val="nil"/>
              <w:bottom w:val="single" w:sz="4" w:space="0" w:color="auto"/>
              <w:right w:val="single" w:sz="4" w:space="0" w:color="auto"/>
            </w:tcBorders>
            <w:shd w:val="clear" w:color="auto" w:fill="auto"/>
            <w:vAlign w:val="center"/>
            <w:hideMark/>
          </w:tcPr>
          <w:p w14:paraId="4EF10770" w14:textId="77777777" w:rsidR="00376733" w:rsidRPr="00025A11" w:rsidRDefault="00376733" w:rsidP="00376733">
            <w:pPr>
              <w:jc w:val="center"/>
              <w:rPr>
                <w:color w:val="000000"/>
                <w:sz w:val="16"/>
                <w:szCs w:val="16"/>
              </w:rPr>
            </w:pPr>
            <w:r w:rsidRPr="00025A11">
              <w:rPr>
                <w:color w:val="000000"/>
                <w:sz w:val="16"/>
                <w:szCs w:val="16"/>
              </w:rPr>
              <w:t>992,0</w:t>
            </w:r>
          </w:p>
        </w:tc>
        <w:tc>
          <w:tcPr>
            <w:tcW w:w="0" w:type="auto"/>
            <w:tcBorders>
              <w:top w:val="nil"/>
              <w:left w:val="nil"/>
              <w:bottom w:val="single" w:sz="4" w:space="0" w:color="auto"/>
              <w:right w:val="single" w:sz="4" w:space="0" w:color="auto"/>
            </w:tcBorders>
            <w:shd w:val="clear" w:color="auto" w:fill="auto"/>
            <w:vAlign w:val="center"/>
            <w:hideMark/>
          </w:tcPr>
          <w:p w14:paraId="0FB7242A" w14:textId="77777777" w:rsidR="00376733" w:rsidRPr="00025A11" w:rsidRDefault="00376733" w:rsidP="00376733">
            <w:pPr>
              <w:jc w:val="center"/>
              <w:rPr>
                <w:color w:val="000000"/>
                <w:sz w:val="16"/>
                <w:szCs w:val="16"/>
              </w:rPr>
            </w:pPr>
            <w:r w:rsidRPr="00025A11">
              <w:rPr>
                <w:color w:val="000000"/>
                <w:sz w:val="16"/>
                <w:szCs w:val="16"/>
              </w:rPr>
              <w:t>716,0</w:t>
            </w:r>
          </w:p>
        </w:tc>
        <w:tc>
          <w:tcPr>
            <w:tcW w:w="0" w:type="auto"/>
            <w:tcBorders>
              <w:top w:val="nil"/>
              <w:left w:val="nil"/>
              <w:bottom w:val="single" w:sz="4" w:space="0" w:color="auto"/>
              <w:right w:val="single" w:sz="4" w:space="0" w:color="auto"/>
            </w:tcBorders>
            <w:shd w:val="clear" w:color="auto" w:fill="auto"/>
            <w:vAlign w:val="center"/>
            <w:hideMark/>
          </w:tcPr>
          <w:p w14:paraId="7FF315E1"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47798887" w14:textId="77777777" w:rsidTr="00A4788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546DE3"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808A1CB"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E3393D4" w14:textId="77777777" w:rsidR="00376733" w:rsidRPr="00025A11" w:rsidRDefault="00376733" w:rsidP="00376733">
            <w:pPr>
              <w:jc w:val="center"/>
              <w:rPr>
                <w:color w:val="000000"/>
                <w:sz w:val="16"/>
                <w:szCs w:val="16"/>
              </w:rPr>
            </w:pPr>
            <w:r w:rsidRPr="00025A11">
              <w:rPr>
                <w:color w:val="000000"/>
                <w:sz w:val="16"/>
                <w:szCs w:val="16"/>
              </w:rPr>
              <w:t>0,065</w:t>
            </w:r>
          </w:p>
        </w:tc>
        <w:tc>
          <w:tcPr>
            <w:tcW w:w="0" w:type="auto"/>
            <w:tcBorders>
              <w:top w:val="nil"/>
              <w:left w:val="nil"/>
              <w:bottom w:val="single" w:sz="4" w:space="0" w:color="auto"/>
              <w:right w:val="single" w:sz="4" w:space="0" w:color="auto"/>
            </w:tcBorders>
            <w:shd w:val="clear" w:color="auto" w:fill="auto"/>
            <w:vAlign w:val="center"/>
            <w:hideMark/>
          </w:tcPr>
          <w:p w14:paraId="2BBB16DD" w14:textId="77777777" w:rsidR="00376733" w:rsidRPr="00025A11" w:rsidRDefault="00376733" w:rsidP="00376733">
            <w:pPr>
              <w:jc w:val="center"/>
              <w:rPr>
                <w:color w:val="000000"/>
                <w:sz w:val="16"/>
                <w:szCs w:val="16"/>
              </w:rPr>
            </w:pPr>
            <w:r w:rsidRPr="00025A11">
              <w:rPr>
                <w:color w:val="000000"/>
                <w:sz w:val="16"/>
                <w:szCs w:val="16"/>
              </w:rPr>
              <w:t>606,0</w:t>
            </w:r>
          </w:p>
        </w:tc>
        <w:tc>
          <w:tcPr>
            <w:tcW w:w="0" w:type="auto"/>
            <w:tcBorders>
              <w:top w:val="nil"/>
              <w:left w:val="nil"/>
              <w:bottom w:val="single" w:sz="4" w:space="0" w:color="auto"/>
              <w:right w:val="single" w:sz="4" w:space="0" w:color="auto"/>
            </w:tcBorders>
            <w:shd w:val="clear" w:color="auto" w:fill="auto"/>
            <w:hideMark/>
          </w:tcPr>
          <w:p w14:paraId="4368F6E0" w14:textId="48EC56BB" w:rsidR="00376733" w:rsidRPr="00376733" w:rsidRDefault="00376733" w:rsidP="00376733">
            <w:pPr>
              <w:jc w:val="center"/>
              <w:rPr>
                <w:color w:val="000000"/>
                <w:sz w:val="16"/>
                <w:szCs w:val="16"/>
              </w:rPr>
            </w:pPr>
            <w:r w:rsidRPr="00376733">
              <w:rPr>
                <w:sz w:val="16"/>
                <w:szCs w:val="16"/>
              </w:rPr>
              <w:t>46,06</w:t>
            </w:r>
          </w:p>
        </w:tc>
        <w:tc>
          <w:tcPr>
            <w:tcW w:w="0" w:type="auto"/>
            <w:tcBorders>
              <w:top w:val="nil"/>
              <w:left w:val="nil"/>
              <w:bottom w:val="single" w:sz="4" w:space="0" w:color="auto"/>
              <w:right w:val="single" w:sz="4" w:space="0" w:color="auto"/>
            </w:tcBorders>
            <w:shd w:val="clear" w:color="auto" w:fill="auto"/>
            <w:vAlign w:val="center"/>
            <w:hideMark/>
          </w:tcPr>
          <w:p w14:paraId="2CD3BA01" w14:textId="77777777" w:rsidR="00376733" w:rsidRPr="00025A11" w:rsidRDefault="00376733" w:rsidP="00376733">
            <w:pPr>
              <w:jc w:val="center"/>
              <w:rPr>
                <w:color w:val="000000"/>
                <w:sz w:val="16"/>
                <w:szCs w:val="16"/>
              </w:rPr>
            </w:pPr>
            <w:r w:rsidRPr="00025A11">
              <w:rPr>
                <w:color w:val="000000"/>
                <w:sz w:val="16"/>
                <w:szCs w:val="16"/>
              </w:rPr>
              <w:t>209,0</w:t>
            </w:r>
          </w:p>
        </w:tc>
        <w:tc>
          <w:tcPr>
            <w:tcW w:w="0" w:type="auto"/>
            <w:tcBorders>
              <w:top w:val="nil"/>
              <w:left w:val="nil"/>
              <w:bottom w:val="single" w:sz="4" w:space="0" w:color="auto"/>
              <w:right w:val="single" w:sz="4" w:space="0" w:color="auto"/>
            </w:tcBorders>
            <w:shd w:val="clear" w:color="auto" w:fill="auto"/>
            <w:vAlign w:val="center"/>
            <w:hideMark/>
          </w:tcPr>
          <w:p w14:paraId="51938EE8" w14:textId="77777777" w:rsidR="00376733" w:rsidRPr="00025A11" w:rsidRDefault="00376733" w:rsidP="00376733">
            <w:pPr>
              <w:jc w:val="center"/>
              <w:rPr>
                <w:color w:val="000000"/>
                <w:sz w:val="16"/>
                <w:szCs w:val="16"/>
              </w:rPr>
            </w:pPr>
            <w:r w:rsidRPr="00025A11">
              <w:rPr>
                <w:color w:val="000000"/>
                <w:sz w:val="16"/>
                <w:szCs w:val="16"/>
              </w:rPr>
              <w:t>397,0</w:t>
            </w:r>
          </w:p>
        </w:tc>
        <w:tc>
          <w:tcPr>
            <w:tcW w:w="0" w:type="auto"/>
            <w:tcBorders>
              <w:top w:val="nil"/>
              <w:left w:val="nil"/>
              <w:bottom w:val="single" w:sz="4" w:space="0" w:color="auto"/>
              <w:right w:val="single" w:sz="4" w:space="0" w:color="auto"/>
            </w:tcBorders>
            <w:shd w:val="clear" w:color="auto" w:fill="auto"/>
            <w:vAlign w:val="center"/>
            <w:hideMark/>
          </w:tcPr>
          <w:p w14:paraId="24DE2C41" w14:textId="77777777" w:rsidR="00376733" w:rsidRPr="00025A11" w:rsidRDefault="00376733" w:rsidP="00376733">
            <w:pPr>
              <w:jc w:val="center"/>
              <w:rPr>
                <w:color w:val="000000"/>
                <w:sz w:val="16"/>
                <w:szCs w:val="16"/>
              </w:rPr>
            </w:pPr>
            <w:r w:rsidRPr="00025A11">
              <w:rPr>
                <w:color w:val="000000"/>
                <w:sz w:val="16"/>
                <w:szCs w:val="16"/>
              </w:rPr>
              <w:t>118,0</w:t>
            </w:r>
          </w:p>
        </w:tc>
        <w:tc>
          <w:tcPr>
            <w:tcW w:w="0" w:type="auto"/>
            <w:tcBorders>
              <w:top w:val="nil"/>
              <w:left w:val="nil"/>
              <w:bottom w:val="single" w:sz="4" w:space="0" w:color="auto"/>
              <w:right w:val="single" w:sz="4" w:space="0" w:color="auto"/>
            </w:tcBorders>
            <w:shd w:val="clear" w:color="auto" w:fill="auto"/>
            <w:vAlign w:val="center"/>
            <w:hideMark/>
          </w:tcPr>
          <w:p w14:paraId="7A548882" w14:textId="77777777" w:rsidR="00376733" w:rsidRPr="00025A11" w:rsidRDefault="00376733" w:rsidP="00376733">
            <w:pPr>
              <w:jc w:val="center"/>
              <w:rPr>
                <w:color w:val="000000"/>
                <w:sz w:val="16"/>
                <w:szCs w:val="16"/>
              </w:rPr>
            </w:pPr>
            <w:r w:rsidRPr="00025A11">
              <w:rPr>
                <w:color w:val="000000"/>
                <w:sz w:val="16"/>
                <w:szCs w:val="16"/>
              </w:rPr>
              <w:t>248,0</w:t>
            </w:r>
          </w:p>
        </w:tc>
        <w:tc>
          <w:tcPr>
            <w:tcW w:w="0" w:type="auto"/>
            <w:tcBorders>
              <w:top w:val="nil"/>
              <w:left w:val="nil"/>
              <w:bottom w:val="single" w:sz="4" w:space="0" w:color="auto"/>
              <w:right w:val="single" w:sz="4" w:space="0" w:color="auto"/>
            </w:tcBorders>
            <w:shd w:val="clear" w:color="auto" w:fill="auto"/>
            <w:vAlign w:val="center"/>
            <w:hideMark/>
          </w:tcPr>
          <w:p w14:paraId="1805EDB2" w14:textId="77777777" w:rsidR="00376733" w:rsidRPr="00025A11" w:rsidRDefault="00376733" w:rsidP="00376733">
            <w:pPr>
              <w:jc w:val="center"/>
              <w:rPr>
                <w:color w:val="000000"/>
                <w:sz w:val="16"/>
                <w:szCs w:val="16"/>
              </w:rPr>
            </w:pPr>
            <w:r w:rsidRPr="00025A11">
              <w:rPr>
                <w:color w:val="000000"/>
                <w:sz w:val="16"/>
                <w:szCs w:val="16"/>
              </w:rPr>
              <w:t>74,0</w:t>
            </w:r>
          </w:p>
        </w:tc>
        <w:tc>
          <w:tcPr>
            <w:tcW w:w="0" w:type="auto"/>
            <w:tcBorders>
              <w:top w:val="nil"/>
              <w:left w:val="nil"/>
              <w:bottom w:val="single" w:sz="4" w:space="0" w:color="auto"/>
              <w:right w:val="single" w:sz="4" w:space="0" w:color="auto"/>
            </w:tcBorders>
            <w:shd w:val="clear" w:color="auto" w:fill="auto"/>
            <w:vAlign w:val="center"/>
            <w:hideMark/>
          </w:tcPr>
          <w:p w14:paraId="367C92EB" w14:textId="77777777" w:rsidR="00376733" w:rsidRPr="00025A11" w:rsidRDefault="00376733" w:rsidP="00376733">
            <w:pPr>
              <w:jc w:val="center"/>
              <w:rPr>
                <w:color w:val="000000"/>
                <w:sz w:val="16"/>
                <w:szCs w:val="16"/>
              </w:rPr>
            </w:pPr>
            <w:r w:rsidRPr="00025A11">
              <w:rPr>
                <w:color w:val="000000"/>
                <w:sz w:val="16"/>
                <w:szCs w:val="16"/>
              </w:rPr>
              <w:t>166,0</w:t>
            </w:r>
          </w:p>
        </w:tc>
        <w:tc>
          <w:tcPr>
            <w:tcW w:w="0" w:type="auto"/>
            <w:tcBorders>
              <w:top w:val="nil"/>
              <w:left w:val="nil"/>
              <w:bottom w:val="single" w:sz="4" w:space="0" w:color="auto"/>
              <w:right w:val="single" w:sz="4" w:space="0" w:color="auto"/>
            </w:tcBorders>
            <w:shd w:val="clear" w:color="auto" w:fill="auto"/>
            <w:vAlign w:val="center"/>
            <w:hideMark/>
          </w:tcPr>
          <w:p w14:paraId="641CFF43"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0262D332" w14:textId="77777777" w:rsidTr="00A4788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777F0F"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F521806"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B707325" w14:textId="77777777" w:rsidR="00376733" w:rsidRPr="00025A11" w:rsidRDefault="00376733" w:rsidP="00376733">
            <w:pPr>
              <w:jc w:val="center"/>
              <w:rPr>
                <w:color w:val="000000"/>
                <w:sz w:val="16"/>
                <w:szCs w:val="16"/>
              </w:rPr>
            </w:pPr>
            <w:r w:rsidRPr="00025A11">
              <w:rPr>
                <w:color w:val="000000"/>
                <w:sz w:val="16"/>
                <w:szCs w:val="16"/>
              </w:rPr>
              <w:t>0,08</w:t>
            </w:r>
          </w:p>
        </w:tc>
        <w:tc>
          <w:tcPr>
            <w:tcW w:w="0" w:type="auto"/>
            <w:tcBorders>
              <w:top w:val="nil"/>
              <w:left w:val="nil"/>
              <w:bottom w:val="single" w:sz="4" w:space="0" w:color="auto"/>
              <w:right w:val="single" w:sz="4" w:space="0" w:color="auto"/>
            </w:tcBorders>
            <w:shd w:val="clear" w:color="auto" w:fill="auto"/>
            <w:vAlign w:val="center"/>
            <w:hideMark/>
          </w:tcPr>
          <w:p w14:paraId="23FE51E5" w14:textId="77777777" w:rsidR="00376733" w:rsidRPr="00025A11" w:rsidRDefault="00376733" w:rsidP="00376733">
            <w:pPr>
              <w:jc w:val="center"/>
              <w:rPr>
                <w:color w:val="000000"/>
                <w:sz w:val="16"/>
                <w:szCs w:val="16"/>
              </w:rPr>
            </w:pPr>
            <w:r w:rsidRPr="00025A11">
              <w:rPr>
                <w:color w:val="000000"/>
                <w:sz w:val="16"/>
                <w:szCs w:val="16"/>
              </w:rPr>
              <w:t>4940,0</w:t>
            </w:r>
          </w:p>
        </w:tc>
        <w:tc>
          <w:tcPr>
            <w:tcW w:w="0" w:type="auto"/>
            <w:tcBorders>
              <w:top w:val="nil"/>
              <w:left w:val="nil"/>
              <w:bottom w:val="single" w:sz="4" w:space="0" w:color="auto"/>
              <w:right w:val="single" w:sz="4" w:space="0" w:color="auto"/>
            </w:tcBorders>
            <w:shd w:val="clear" w:color="auto" w:fill="auto"/>
            <w:hideMark/>
          </w:tcPr>
          <w:p w14:paraId="6E9896FB" w14:textId="718142B8" w:rsidR="00376733" w:rsidRPr="00376733" w:rsidRDefault="00376733" w:rsidP="00376733">
            <w:pPr>
              <w:jc w:val="center"/>
              <w:rPr>
                <w:color w:val="000000"/>
                <w:sz w:val="16"/>
                <w:szCs w:val="16"/>
              </w:rPr>
            </w:pPr>
            <w:r w:rsidRPr="00376733">
              <w:rPr>
                <w:sz w:val="16"/>
                <w:szCs w:val="16"/>
              </w:rPr>
              <w:t>439,66</w:t>
            </w:r>
          </w:p>
        </w:tc>
        <w:tc>
          <w:tcPr>
            <w:tcW w:w="0" w:type="auto"/>
            <w:tcBorders>
              <w:top w:val="nil"/>
              <w:left w:val="nil"/>
              <w:bottom w:val="single" w:sz="4" w:space="0" w:color="auto"/>
              <w:right w:val="single" w:sz="4" w:space="0" w:color="auto"/>
            </w:tcBorders>
            <w:shd w:val="clear" w:color="auto" w:fill="auto"/>
            <w:vAlign w:val="center"/>
            <w:hideMark/>
          </w:tcPr>
          <w:p w14:paraId="6EE4FE63" w14:textId="77777777" w:rsidR="00376733" w:rsidRPr="00025A11" w:rsidRDefault="00376733" w:rsidP="00376733">
            <w:pPr>
              <w:jc w:val="center"/>
              <w:rPr>
                <w:color w:val="000000"/>
                <w:sz w:val="16"/>
                <w:szCs w:val="16"/>
              </w:rPr>
            </w:pPr>
            <w:r w:rsidRPr="00025A11">
              <w:rPr>
                <w:color w:val="000000"/>
                <w:sz w:val="16"/>
                <w:szCs w:val="16"/>
              </w:rPr>
              <w:t>705,0</w:t>
            </w:r>
          </w:p>
        </w:tc>
        <w:tc>
          <w:tcPr>
            <w:tcW w:w="0" w:type="auto"/>
            <w:tcBorders>
              <w:top w:val="nil"/>
              <w:left w:val="nil"/>
              <w:bottom w:val="single" w:sz="4" w:space="0" w:color="auto"/>
              <w:right w:val="single" w:sz="4" w:space="0" w:color="auto"/>
            </w:tcBorders>
            <w:shd w:val="clear" w:color="auto" w:fill="auto"/>
            <w:vAlign w:val="center"/>
            <w:hideMark/>
          </w:tcPr>
          <w:p w14:paraId="620008AF" w14:textId="77777777" w:rsidR="00376733" w:rsidRPr="00025A11" w:rsidRDefault="00376733" w:rsidP="00376733">
            <w:pPr>
              <w:jc w:val="center"/>
              <w:rPr>
                <w:color w:val="000000"/>
                <w:sz w:val="16"/>
                <w:szCs w:val="16"/>
              </w:rPr>
            </w:pPr>
            <w:r w:rsidRPr="00025A11">
              <w:rPr>
                <w:color w:val="000000"/>
                <w:sz w:val="16"/>
                <w:szCs w:val="16"/>
              </w:rPr>
              <w:t>4235,0</w:t>
            </w:r>
          </w:p>
        </w:tc>
        <w:tc>
          <w:tcPr>
            <w:tcW w:w="0" w:type="auto"/>
            <w:tcBorders>
              <w:top w:val="nil"/>
              <w:left w:val="nil"/>
              <w:bottom w:val="single" w:sz="4" w:space="0" w:color="auto"/>
              <w:right w:val="single" w:sz="4" w:space="0" w:color="auto"/>
            </w:tcBorders>
            <w:shd w:val="clear" w:color="auto" w:fill="auto"/>
            <w:vAlign w:val="center"/>
            <w:hideMark/>
          </w:tcPr>
          <w:p w14:paraId="365A10FE" w14:textId="77777777" w:rsidR="00376733" w:rsidRPr="00025A11" w:rsidRDefault="00376733" w:rsidP="00376733">
            <w:pPr>
              <w:jc w:val="center"/>
              <w:rPr>
                <w:color w:val="000000"/>
                <w:sz w:val="16"/>
                <w:szCs w:val="16"/>
              </w:rPr>
            </w:pPr>
            <w:r w:rsidRPr="00025A11">
              <w:rPr>
                <w:color w:val="000000"/>
                <w:sz w:val="16"/>
                <w:szCs w:val="16"/>
              </w:rPr>
              <w:t>126,0</w:t>
            </w:r>
          </w:p>
        </w:tc>
        <w:tc>
          <w:tcPr>
            <w:tcW w:w="0" w:type="auto"/>
            <w:tcBorders>
              <w:top w:val="nil"/>
              <w:left w:val="nil"/>
              <w:bottom w:val="single" w:sz="4" w:space="0" w:color="auto"/>
              <w:right w:val="single" w:sz="4" w:space="0" w:color="auto"/>
            </w:tcBorders>
            <w:shd w:val="clear" w:color="auto" w:fill="auto"/>
            <w:vAlign w:val="center"/>
            <w:hideMark/>
          </w:tcPr>
          <w:p w14:paraId="384ABDEF" w14:textId="77777777" w:rsidR="00376733" w:rsidRPr="00025A11" w:rsidRDefault="00376733" w:rsidP="00376733">
            <w:pPr>
              <w:jc w:val="center"/>
              <w:rPr>
                <w:color w:val="000000"/>
                <w:sz w:val="16"/>
                <w:szCs w:val="16"/>
              </w:rPr>
            </w:pPr>
            <w:r w:rsidRPr="00025A11">
              <w:rPr>
                <w:color w:val="000000"/>
                <w:sz w:val="16"/>
                <w:szCs w:val="16"/>
              </w:rPr>
              <w:t>2330,0</w:t>
            </w:r>
          </w:p>
        </w:tc>
        <w:tc>
          <w:tcPr>
            <w:tcW w:w="0" w:type="auto"/>
            <w:tcBorders>
              <w:top w:val="nil"/>
              <w:left w:val="nil"/>
              <w:bottom w:val="single" w:sz="4" w:space="0" w:color="auto"/>
              <w:right w:val="single" w:sz="4" w:space="0" w:color="auto"/>
            </w:tcBorders>
            <w:shd w:val="clear" w:color="auto" w:fill="auto"/>
            <w:vAlign w:val="center"/>
            <w:hideMark/>
          </w:tcPr>
          <w:p w14:paraId="2665559D" w14:textId="77777777" w:rsidR="00376733" w:rsidRPr="00025A11" w:rsidRDefault="00376733" w:rsidP="00376733">
            <w:pPr>
              <w:jc w:val="center"/>
              <w:rPr>
                <w:color w:val="000000"/>
                <w:sz w:val="16"/>
                <w:szCs w:val="16"/>
              </w:rPr>
            </w:pPr>
            <w:r w:rsidRPr="00025A11">
              <w:rPr>
                <w:color w:val="000000"/>
                <w:sz w:val="16"/>
                <w:szCs w:val="16"/>
              </w:rPr>
              <w:t>442,0</w:t>
            </w:r>
          </w:p>
        </w:tc>
        <w:tc>
          <w:tcPr>
            <w:tcW w:w="0" w:type="auto"/>
            <w:tcBorders>
              <w:top w:val="nil"/>
              <w:left w:val="nil"/>
              <w:bottom w:val="single" w:sz="4" w:space="0" w:color="auto"/>
              <w:right w:val="single" w:sz="4" w:space="0" w:color="auto"/>
            </w:tcBorders>
            <w:shd w:val="clear" w:color="auto" w:fill="auto"/>
            <w:vAlign w:val="center"/>
            <w:hideMark/>
          </w:tcPr>
          <w:p w14:paraId="18922F12" w14:textId="77777777" w:rsidR="00376733" w:rsidRPr="00025A11" w:rsidRDefault="00376733" w:rsidP="00376733">
            <w:pPr>
              <w:jc w:val="center"/>
              <w:rPr>
                <w:color w:val="000000"/>
                <w:sz w:val="16"/>
                <w:szCs w:val="16"/>
              </w:rPr>
            </w:pPr>
            <w:r w:rsidRPr="00025A11">
              <w:rPr>
                <w:color w:val="000000"/>
                <w:sz w:val="16"/>
                <w:szCs w:val="16"/>
              </w:rPr>
              <w:t>2042,0</w:t>
            </w:r>
          </w:p>
        </w:tc>
        <w:tc>
          <w:tcPr>
            <w:tcW w:w="0" w:type="auto"/>
            <w:tcBorders>
              <w:top w:val="nil"/>
              <w:left w:val="nil"/>
              <w:bottom w:val="single" w:sz="4" w:space="0" w:color="auto"/>
              <w:right w:val="single" w:sz="4" w:space="0" w:color="auto"/>
            </w:tcBorders>
            <w:shd w:val="clear" w:color="auto" w:fill="auto"/>
            <w:vAlign w:val="center"/>
            <w:hideMark/>
          </w:tcPr>
          <w:p w14:paraId="3B248082"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318D497D" w14:textId="77777777" w:rsidTr="00A4788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44CE215"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48A0CF5"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F1FEEDE" w14:textId="77777777" w:rsidR="00376733" w:rsidRPr="00025A11" w:rsidRDefault="00376733" w:rsidP="00376733">
            <w:pPr>
              <w:jc w:val="center"/>
              <w:rPr>
                <w:color w:val="000000"/>
                <w:sz w:val="16"/>
                <w:szCs w:val="16"/>
              </w:rPr>
            </w:pPr>
            <w:r w:rsidRPr="00025A11">
              <w:rPr>
                <w:color w:val="000000"/>
                <w:sz w:val="16"/>
                <w:szCs w:val="16"/>
              </w:rPr>
              <w:t>0,1</w:t>
            </w:r>
          </w:p>
        </w:tc>
        <w:tc>
          <w:tcPr>
            <w:tcW w:w="0" w:type="auto"/>
            <w:tcBorders>
              <w:top w:val="nil"/>
              <w:left w:val="nil"/>
              <w:bottom w:val="single" w:sz="4" w:space="0" w:color="auto"/>
              <w:right w:val="single" w:sz="4" w:space="0" w:color="auto"/>
            </w:tcBorders>
            <w:shd w:val="clear" w:color="auto" w:fill="auto"/>
            <w:vAlign w:val="center"/>
            <w:hideMark/>
          </w:tcPr>
          <w:p w14:paraId="771B88A5" w14:textId="77777777" w:rsidR="00376733" w:rsidRPr="00025A11" w:rsidRDefault="00376733" w:rsidP="00376733">
            <w:pPr>
              <w:jc w:val="center"/>
              <w:rPr>
                <w:color w:val="000000"/>
                <w:sz w:val="16"/>
                <w:szCs w:val="16"/>
              </w:rPr>
            </w:pPr>
            <w:r w:rsidRPr="00025A11">
              <w:rPr>
                <w:color w:val="000000"/>
                <w:sz w:val="16"/>
                <w:szCs w:val="16"/>
              </w:rPr>
              <w:t>9898,0</w:t>
            </w:r>
          </w:p>
        </w:tc>
        <w:tc>
          <w:tcPr>
            <w:tcW w:w="0" w:type="auto"/>
            <w:tcBorders>
              <w:top w:val="nil"/>
              <w:left w:val="nil"/>
              <w:bottom w:val="single" w:sz="4" w:space="0" w:color="auto"/>
              <w:right w:val="single" w:sz="4" w:space="0" w:color="auto"/>
            </w:tcBorders>
            <w:shd w:val="clear" w:color="auto" w:fill="auto"/>
            <w:hideMark/>
          </w:tcPr>
          <w:p w14:paraId="76562583" w14:textId="477BE6A0" w:rsidR="00376733" w:rsidRPr="00376733" w:rsidRDefault="00376733" w:rsidP="00376733">
            <w:pPr>
              <w:jc w:val="center"/>
              <w:rPr>
                <w:color w:val="000000"/>
                <w:sz w:val="16"/>
                <w:szCs w:val="16"/>
              </w:rPr>
            </w:pPr>
            <w:r w:rsidRPr="00376733">
              <w:rPr>
                <w:sz w:val="16"/>
                <w:szCs w:val="16"/>
              </w:rPr>
              <w:t>1 068,98</w:t>
            </w:r>
          </w:p>
        </w:tc>
        <w:tc>
          <w:tcPr>
            <w:tcW w:w="0" w:type="auto"/>
            <w:tcBorders>
              <w:top w:val="nil"/>
              <w:left w:val="nil"/>
              <w:bottom w:val="single" w:sz="4" w:space="0" w:color="auto"/>
              <w:right w:val="single" w:sz="4" w:space="0" w:color="auto"/>
            </w:tcBorders>
            <w:shd w:val="clear" w:color="auto" w:fill="auto"/>
            <w:vAlign w:val="center"/>
            <w:hideMark/>
          </w:tcPr>
          <w:p w14:paraId="61EA114B" w14:textId="77777777" w:rsidR="00376733" w:rsidRPr="00025A11" w:rsidRDefault="00376733" w:rsidP="00376733">
            <w:pPr>
              <w:jc w:val="center"/>
              <w:rPr>
                <w:color w:val="000000"/>
                <w:sz w:val="16"/>
                <w:szCs w:val="16"/>
              </w:rPr>
            </w:pPr>
            <w:r w:rsidRPr="00025A11">
              <w:rPr>
                <w:color w:val="000000"/>
                <w:sz w:val="16"/>
                <w:szCs w:val="16"/>
              </w:rPr>
              <w:t>3341,0</w:t>
            </w:r>
          </w:p>
        </w:tc>
        <w:tc>
          <w:tcPr>
            <w:tcW w:w="0" w:type="auto"/>
            <w:tcBorders>
              <w:top w:val="nil"/>
              <w:left w:val="nil"/>
              <w:bottom w:val="single" w:sz="4" w:space="0" w:color="auto"/>
              <w:right w:val="single" w:sz="4" w:space="0" w:color="auto"/>
            </w:tcBorders>
            <w:shd w:val="clear" w:color="auto" w:fill="auto"/>
            <w:vAlign w:val="center"/>
            <w:hideMark/>
          </w:tcPr>
          <w:p w14:paraId="6BA64A14" w14:textId="77777777" w:rsidR="00376733" w:rsidRPr="00025A11" w:rsidRDefault="00376733" w:rsidP="00376733">
            <w:pPr>
              <w:jc w:val="center"/>
              <w:rPr>
                <w:color w:val="000000"/>
                <w:sz w:val="16"/>
                <w:szCs w:val="16"/>
              </w:rPr>
            </w:pPr>
            <w:r w:rsidRPr="00025A11">
              <w:rPr>
                <w:color w:val="000000"/>
                <w:sz w:val="16"/>
                <w:szCs w:val="16"/>
              </w:rPr>
              <w:t>6557,0</w:t>
            </w:r>
          </w:p>
        </w:tc>
        <w:tc>
          <w:tcPr>
            <w:tcW w:w="0" w:type="auto"/>
            <w:tcBorders>
              <w:top w:val="nil"/>
              <w:left w:val="nil"/>
              <w:bottom w:val="single" w:sz="4" w:space="0" w:color="auto"/>
              <w:right w:val="single" w:sz="4" w:space="0" w:color="auto"/>
            </w:tcBorders>
            <w:shd w:val="clear" w:color="auto" w:fill="auto"/>
            <w:vAlign w:val="center"/>
            <w:hideMark/>
          </w:tcPr>
          <w:p w14:paraId="6574C751" w14:textId="77777777" w:rsidR="00376733" w:rsidRPr="00025A11" w:rsidRDefault="00376733" w:rsidP="00376733">
            <w:pPr>
              <w:jc w:val="center"/>
              <w:rPr>
                <w:color w:val="000000"/>
                <w:sz w:val="16"/>
                <w:szCs w:val="16"/>
              </w:rPr>
            </w:pPr>
            <w:r w:rsidRPr="00025A11">
              <w:rPr>
                <w:color w:val="000000"/>
                <w:sz w:val="16"/>
                <w:szCs w:val="16"/>
              </w:rPr>
              <w:t>836,0</w:t>
            </w:r>
          </w:p>
        </w:tc>
        <w:tc>
          <w:tcPr>
            <w:tcW w:w="0" w:type="auto"/>
            <w:tcBorders>
              <w:top w:val="nil"/>
              <w:left w:val="nil"/>
              <w:bottom w:val="single" w:sz="4" w:space="0" w:color="auto"/>
              <w:right w:val="single" w:sz="4" w:space="0" w:color="auto"/>
            </w:tcBorders>
            <w:shd w:val="clear" w:color="auto" w:fill="auto"/>
            <w:vAlign w:val="center"/>
            <w:hideMark/>
          </w:tcPr>
          <w:p w14:paraId="4C0F578D" w14:textId="77777777" w:rsidR="00376733" w:rsidRPr="00025A11" w:rsidRDefault="00376733" w:rsidP="00376733">
            <w:pPr>
              <w:jc w:val="center"/>
              <w:rPr>
                <w:color w:val="000000"/>
                <w:sz w:val="16"/>
                <w:szCs w:val="16"/>
              </w:rPr>
            </w:pPr>
            <w:r w:rsidRPr="00025A11">
              <w:rPr>
                <w:color w:val="000000"/>
                <w:sz w:val="16"/>
                <w:szCs w:val="16"/>
              </w:rPr>
              <w:t>3268,0</w:t>
            </w:r>
          </w:p>
        </w:tc>
        <w:tc>
          <w:tcPr>
            <w:tcW w:w="0" w:type="auto"/>
            <w:tcBorders>
              <w:top w:val="nil"/>
              <w:left w:val="nil"/>
              <w:bottom w:val="single" w:sz="4" w:space="0" w:color="auto"/>
              <w:right w:val="single" w:sz="4" w:space="0" w:color="auto"/>
            </w:tcBorders>
            <w:shd w:val="clear" w:color="auto" w:fill="auto"/>
            <w:vAlign w:val="center"/>
            <w:hideMark/>
          </w:tcPr>
          <w:p w14:paraId="039E8FFF" w14:textId="77777777" w:rsidR="00376733" w:rsidRPr="00025A11" w:rsidRDefault="00376733" w:rsidP="00376733">
            <w:pPr>
              <w:jc w:val="center"/>
              <w:rPr>
                <w:color w:val="000000"/>
                <w:sz w:val="16"/>
                <w:szCs w:val="16"/>
              </w:rPr>
            </w:pPr>
            <w:r w:rsidRPr="00025A11">
              <w:rPr>
                <w:color w:val="000000"/>
                <w:sz w:val="16"/>
                <w:szCs w:val="16"/>
              </w:rPr>
              <w:t>2408,0</w:t>
            </w:r>
          </w:p>
        </w:tc>
        <w:tc>
          <w:tcPr>
            <w:tcW w:w="0" w:type="auto"/>
            <w:tcBorders>
              <w:top w:val="nil"/>
              <w:left w:val="nil"/>
              <w:bottom w:val="single" w:sz="4" w:space="0" w:color="auto"/>
              <w:right w:val="single" w:sz="4" w:space="0" w:color="auto"/>
            </w:tcBorders>
            <w:shd w:val="clear" w:color="auto" w:fill="auto"/>
            <w:vAlign w:val="center"/>
            <w:hideMark/>
          </w:tcPr>
          <w:p w14:paraId="7506DFF5" w14:textId="77777777" w:rsidR="00376733" w:rsidRPr="00025A11" w:rsidRDefault="00376733" w:rsidP="00376733">
            <w:pPr>
              <w:jc w:val="center"/>
              <w:rPr>
                <w:color w:val="000000"/>
                <w:sz w:val="16"/>
                <w:szCs w:val="16"/>
              </w:rPr>
            </w:pPr>
            <w:r w:rsidRPr="00025A11">
              <w:rPr>
                <w:color w:val="000000"/>
                <w:sz w:val="16"/>
                <w:szCs w:val="16"/>
              </w:rPr>
              <w:t>3234,0</w:t>
            </w:r>
          </w:p>
        </w:tc>
        <w:tc>
          <w:tcPr>
            <w:tcW w:w="0" w:type="auto"/>
            <w:tcBorders>
              <w:top w:val="nil"/>
              <w:left w:val="nil"/>
              <w:bottom w:val="single" w:sz="4" w:space="0" w:color="auto"/>
              <w:right w:val="single" w:sz="4" w:space="0" w:color="auto"/>
            </w:tcBorders>
            <w:shd w:val="clear" w:color="auto" w:fill="auto"/>
            <w:vAlign w:val="center"/>
            <w:hideMark/>
          </w:tcPr>
          <w:p w14:paraId="23CAAE4B" w14:textId="77777777" w:rsidR="00376733" w:rsidRPr="00025A11" w:rsidRDefault="00376733" w:rsidP="00376733">
            <w:pPr>
              <w:jc w:val="center"/>
              <w:rPr>
                <w:color w:val="000000"/>
                <w:sz w:val="16"/>
                <w:szCs w:val="16"/>
              </w:rPr>
            </w:pPr>
            <w:r w:rsidRPr="00025A11">
              <w:rPr>
                <w:color w:val="000000"/>
                <w:sz w:val="16"/>
                <w:szCs w:val="16"/>
              </w:rPr>
              <w:t>152,0</w:t>
            </w:r>
          </w:p>
        </w:tc>
      </w:tr>
      <w:tr w:rsidR="00376733" w:rsidRPr="00025A11" w14:paraId="11B62330" w14:textId="77777777" w:rsidTr="00A4788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4491CE0"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3E57665"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4FBE34D" w14:textId="77777777" w:rsidR="00376733" w:rsidRPr="00025A11" w:rsidRDefault="00376733" w:rsidP="00376733">
            <w:pPr>
              <w:jc w:val="center"/>
              <w:rPr>
                <w:color w:val="000000"/>
                <w:sz w:val="16"/>
                <w:szCs w:val="16"/>
              </w:rPr>
            </w:pPr>
            <w:r w:rsidRPr="00025A11">
              <w:rPr>
                <w:color w:val="000000"/>
                <w:sz w:val="16"/>
                <w:szCs w:val="16"/>
              </w:rPr>
              <w:t>0,125</w:t>
            </w:r>
          </w:p>
        </w:tc>
        <w:tc>
          <w:tcPr>
            <w:tcW w:w="0" w:type="auto"/>
            <w:tcBorders>
              <w:top w:val="nil"/>
              <w:left w:val="nil"/>
              <w:bottom w:val="single" w:sz="4" w:space="0" w:color="auto"/>
              <w:right w:val="single" w:sz="4" w:space="0" w:color="auto"/>
            </w:tcBorders>
            <w:shd w:val="clear" w:color="auto" w:fill="auto"/>
            <w:vAlign w:val="center"/>
            <w:hideMark/>
          </w:tcPr>
          <w:p w14:paraId="6E4BB5F2" w14:textId="77777777" w:rsidR="00376733" w:rsidRPr="00025A11" w:rsidRDefault="00376733" w:rsidP="00376733">
            <w:pPr>
              <w:jc w:val="center"/>
              <w:rPr>
                <w:color w:val="000000"/>
                <w:sz w:val="16"/>
                <w:szCs w:val="16"/>
              </w:rPr>
            </w:pPr>
            <w:r w:rsidRPr="00025A11">
              <w:rPr>
                <w:color w:val="000000"/>
                <w:sz w:val="16"/>
                <w:szCs w:val="16"/>
              </w:rPr>
              <w:t>674,0</w:t>
            </w:r>
          </w:p>
        </w:tc>
        <w:tc>
          <w:tcPr>
            <w:tcW w:w="0" w:type="auto"/>
            <w:tcBorders>
              <w:top w:val="nil"/>
              <w:left w:val="nil"/>
              <w:bottom w:val="single" w:sz="4" w:space="0" w:color="auto"/>
              <w:right w:val="single" w:sz="4" w:space="0" w:color="auto"/>
            </w:tcBorders>
            <w:shd w:val="clear" w:color="auto" w:fill="auto"/>
            <w:hideMark/>
          </w:tcPr>
          <w:p w14:paraId="698FEEDC" w14:textId="22532E65" w:rsidR="00376733" w:rsidRPr="00376733" w:rsidRDefault="00376733" w:rsidP="00376733">
            <w:pPr>
              <w:jc w:val="center"/>
              <w:rPr>
                <w:color w:val="000000"/>
                <w:sz w:val="16"/>
                <w:szCs w:val="16"/>
              </w:rPr>
            </w:pPr>
            <w:r w:rsidRPr="00376733">
              <w:rPr>
                <w:sz w:val="16"/>
                <w:szCs w:val="16"/>
              </w:rPr>
              <w:t>89,64</w:t>
            </w:r>
          </w:p>
        </w:tc>
        <w:tc>
          <w:tcPr>
            <w:tcW w:w="0" w:type="auto"/>
            <w:tcBorders>
              <w:top w:val="nil"/>
              <w:left w:val="nil"/>
              <w:bottom w:val="single" w:sz="4" w:space="0" w:color="auto"/>
              <w:right w:val="single" w:sz="4" w:space="0" w:color="auto"/>
            </w:tcBorders>
            <w:shd w:val="clear" w:color="auto" w:fill="auto"/>
            <w:vAlign w:val="center"/>
            <w:hideMark/>
          </w:tcPr>
          <w:p w14:paraId="51CB6821" w14:textId="77777777" w:rsidR="00376733" w:rsidRPr="00025A11" w:rsidRDefault="00376733" w:rsidP="00376733">
            <w:pPr>
              <w:jc w:val="center"/>
              <w:rPr>
                <w:color w:val="000000"/>
                <w:sz w:val="16"/>
                <w:szCs w:val="16"/>
              </w:rPr>
            </w:pPr>
            <w:r w:rsidRPr="00025A11">
              <w:rPr>
                <w:color w:val="000000"/>
                <w:sz w:val="16"/>
                <w:szCs w:val="16"/>
              </w:rPr>
              <w:t>158,0</w:t>
            </w:r>
          </w:p>
        </w:tc>
        <w:tc>
          <w:tcPr>
            <w:tcW w:w="0" w:type="auto"/>
            <w:tcBorders>
              <w:top w:val="nil"/>
              <w:left w:val="nil"/>
              <w:bottom w:val="single" w:sz="4" w:space="0" w:color="auto"/>
              <w:right w:val="single" w:sz="4" w:space="0" w:color="auto"/>
            </w:tcBorders>
            <w:shd w:val="clear" w:color="auto" w:fill="auto"/>
            <w:vAlign w:val="center"/>
            <w:hideMark/>
          </w:tcPr>
          <w:p w14:paraId="03669DA6" w14:textId="77777777" w:rsidR="00376733" w:rsidRPr="00025A11" w:rsidRDefault="00376733" w:rsidP="00376733">
            <w:pPr>
              <w:jc w:val="center"/>
              <w:rPr>
                <w:color w:val="000000"/>
                <w:sz w:val="16"/>
                <w:szCs w:val="16"/>
              </w:rPr>
            </w:pPr>
            <w:r w:rsidRPr="00025A11">
              <w:rPr>
                <w:color w:val="000000"/>
                <w:sz w:val="16"/>
                <w:szCs w:val="16"/>
              </w:rPr>
              <w:t>516,0</w:t>
            </w:r>
          </w:p>
        </w:tc>
        <w:tc>
          <w:tcPr>
            <w:tcW w:w="0" w:type="auto"/>
            <w:tcBorders>
              <w:top w:val="nil"/>
              <w:left w:val="nil"/>
              <w:bottom w:val="single" w:sz="4" w:space="0" w:color="auto"/>
              <w:right w:val="single" w:sz="4" w:space="0" w:color="auto"/>
            </w:tcBorders>
            <w:shd w:val="clear" w:color="auto" w:fill="auto"/>
            <w:vAlign w:val="center"/>
            <w:hideMark/>
          </w:tcPr>
          <w:p w14:paraId="12BA8CC0"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9B65202" w14:textId="77777777" w:rsidR="00376733" w:rsidRPr="00025A11" w:rsidRDefault="00376733" w:rsidP="00376733">
            <w:pPr>
              <w:jc w:val="center"/>
              <w:rPr>
                <w:color w:val="000000"/>
                <w:sz w:val="16"/>
                <w:szCs w:val="16"/>
              </w:rPr>
            </w:pPr>
            <w:r w:rsidRPr="00025A11">
              <w:rPr>
                <w:color w:val="000000"/>
                <w:sz w:val="16"/>
                <w:szCs w:val="16"/>
              </w:rPr>
              <w:t>182,0</w:t>
            </w:r>
          </w:p>
        </w:tc>
        <w:tc>
          <w:tcPr>
            <w:tcW w:w="0" w:type="auto"/>
            <w:tcBorders>
              <w:top w:val="nil"/>
              <w:left w:val="nil"/>
              <w:bottom w:val="single" w:sz="4" w:space="0" w:color="auto"/>
              <w:right w:val="single" w:sz="4" w:space="0" w:color="auto"/>
            </w:tcBorders>
            <w:shd w:val="clear" w:color="auto" w:fill="auto"/>
            <w:vAlign w:val="center"/>
            <w:hideMark/>
          </w:tcPr>
          <w:p w14:paraId="0274C94F" w14:textId="77777777" w:rsidR="00376733" w:rsidRPr="00025A11" w:rsidRDefault="00376733" w:rsidP="00376733">
            <w:pPr>
              <w:jc w:val="center"/>
              <w:rPr>
                <w:color w:val="000000"/>
                <w:sz w:val="16"/>
                <w:szCs w:val="16"/>
              </w:rPr>
            </w:pPr>
            <w:r w:rsidRPr="00025A11">
              <w:rPr>
                <w:color w:val="000000"/>
                <w:sz w:val="16"/>
                <w:szCs w:val="16"/>
              </w:rPr>
              <w:t>162,0</w:t>
            </w:r>
          </w:p>
        </w:tc>
        <w:tc>
          <w:tcPr>
            <w:tcW w:w="0" w:type="auto"/>
            <w:tcBorders>
              <w:top w:val="nil"/>
              <w:left w:val="nil"/>
              <w:bottom w:val="single" w:sz="4" w:space="0" w:color="auto"/>
              <w:right w:val="single" w:sz="4" w:space="0" w:color="auto"/>
            </w:tcBorders>
            <w:shd w:val="clear" w:color="auto" w:fill="auto"/>
            <w:vAlign w:val="center"/>
            <w:hideMark/>
          </w:tcPr>
          <w:p w14:paraId="555B801D" w14:textId="77777777" w:rsidR="00376733" w:rsidRPr="00025A11" w:rsidRDefault="00376733" w:rsidP="00376733">
            <w:pPr>
              <w:jc w:val="center"/>
              <w:rPr>
                <w:color w:val="000000"/>
                <w:sz w:val="16"/>
                <w:szCs w:val="16"/>
              </w:rPr>
            </w:pPr>
            <w:r w:rsidRPr="00025A11">
              <w:rPr>
                <w:color w:val="000000"/>
                <w:sz w:val="16"/>
                <w:szCs w:val="16"/>
              </w:rPr>
              <w:t>330,0</w:t>
            </w:r>
          </w:p>
        </w:tc>
        <w:tc>
          <w:tcPr>
            <w:tcW w:w="0" w:type="auto"/>
            <w:tcBorders>
              <w:top w:val="nil"/>
              <w:left w:val="nil"/>
              <w:bottom w:val="single" w:sz="4" w:space="0" w:color="auto"/>
              <w:right w:val="single" w:sz="4" w:space="0" w:color="auto"/>
            </w:tcBorders>
            <w:shd w:val="clear" w:color="auto" w:fill="auto"/>
            <w:vAlign w:val="center"/>
            <w:hideMark/>
          </w:tcPr>
          <w:p w14:paraId="324EBD04"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73B3797C" w14:textId="77777777" w:rsidTr="00A4788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70AF06"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4F730B3"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A1433B7" w14:textId="77777777" w:rsidR="00376733" w:rsidRPr="00025A11" w:rsidRDefault="00376733" w:rsidP="00376733">
            <w:pPr>
              <w:jc w:val="center"/>
              <w:rPr>
                <w:color w:val="000000"/>
                <w:sz w:val="16"/>
                <w:szCs w:val="16"/>
              </w:rPr>
            </w:pPr>
            <w:r w:rsidRPr="00025A11">
              <w:rPr>
                <w:color w:val="000000"/>
                <w:sz w:val="16"/>
                <w:szCs w:val="16"/>
              </w:rPr>
              <w:t>0,15</w:t>
            </w:r>
          </w:p>
        </w:tc>
        <w:tc>
          <w:tcPr>
            <w:tcW w:w="0" w:type="auto"/>
            <w:tcBorders>
              <w:top w:val="nil"/>
              <w:left w:val="nil"/>
              <w:bottom w:val="single" w:sz="4" w:space="0" w:color="auto"/>
              <w:right w:val="single" w:sz="4" w:space="0" w:color="auto"/>
            </w:tcBorders>
            <w:shd w:val="clear" w:color="auto" w:fill="auto"/>
            <w:vAlign w:val="center"/>
            <w:hideMark/>
          </w:tcPr>
          <w:p w14:paraId="7410FADF" w14:textId="77777777" w:rsidR="00376733" w:rsidRPr="00025A11" w:rsidRDefault="00376733" w:rsidP="00376733">
            <w:pPr>
              <w:jc w:val="center"/>
              <w:rPr>
                <w:color w:val="000000"/>
                <w:sz w:val="16"/>
                <w:szCs w:val="16"/>
              </w:rPr>
            </w:pPr>
            <w:r w:rsidRPr="00025A11">
              <w:rPr>
                <w:color w:val="000000"/>
                <w:sz w:val="16"/>
                <w:szCs w:val="16"/>
              </w:rPr>
              <w:t>11374,0</w:t>
            </w:r>
          </w:p>
        </w:tc>
        <w:tc>
          <w:tcPr>
            <w:tcW w:w="0" w:type="auto"/>
            <w:tcBorders>
              <w:top w:val="nil"/>
              <w:left w:val="nil"/>
              <w:bottom w:val="single" w:sz="4" w:space="0" w:color="auto"/>
              <w:right w:val="single" w:sz="4" w:space="0" w:color="auto"/>
            </w:tcBorders>
            <w:shd w:val="clear" w:color="auto" w:fill="auto"/>
            <w:hideMark/>
          </w:tcPr>
          <w:p w14:paraId="4A7545E8" w14:textId="4804B395" w:rsidR="00376733" w:rsidRPr="00376733" w:rsidRDefault="00376733" w:rsidP="00376733">
            <w:pPr>
              <w:jc w:val="center"/>
              <w:rPr>
                <w:color w:val="000000"/>
                <w:sz w:val="16"/>
                <w:szCs w:val="16"/>
              </w:rPr>
            </w:pPr>
            <w:r w:rsidRPr="00376733">
              <w:rPr>
                <w:sz w:val="16"/>
                <w:szCs w:val="16"/>
              </w:rPr>
              <w:t>1 808,47</w:t>
            </w:r>
          </w:p>
        </w:tc>
        <w:tc>
          <w:tcPr>
            <w:tcW w:w="0" w:type="auto"/>
            <w:tcBorders>
              <w:top w:val="nil"/>
              <w:left w:val="nil"/>
              <w:bottom w:val="single" w:sz="4" w:space="0" w:color="auto"/>
              <w:right w:val="single" w:sz="4" w:space="0" w:color="auto"/>
            </w:tcBorders>
            <w:shd w:val="clear" w:color="auto" w:fill="auto"/>
            <w:vAlign w:val="center"/>
            <w:hideMark/>
          </w:tcPr>
          <w:p w14:paraId="1007A9BB" w14:textId="77777777" w:rsidR="00376733" w:rsidRPr="00025A11" w:rsidRDefault="00376733" w:rsidP="00376733">
            <w:pPr>
              <w:jc w:val="center"/>
              <w:rPr>
                <w:color w:val="000000"/>
                <w:sz w:val="16"/>
                <w:szCs w:val="16"/>
              </w:rPr>
            </w:pPr>
            <w:r w:rsidRPr="00025A11">
              <w:rPr>
                <w:color w:val="000000"/>
                <w:sz w:val="16"/>
                <w:szCs w:val="16"/>
              </w:rPr>
              <w:t>3225,0</w:t>
            </w:r>
          </w:p>
        </w:tc>
        <w:tc>
          <w:tcPr>
            <w:tcW w:w="0" w:type="auto"/>
            <w:tcBorders>
              <w:top w:val="nil"/>
              <w:left w:val="nil"/>
              <w:bottom w:val="single" w:sz="4" w:space="0" w:color="auto"/>
              <w:right w:val="single" w:sz="4" w:space="0" w:color="auto"/>
            </w:tcBorders>
            <w:shd w:val="clear" w:color="auto" w:fill="auto"/>
            <w:vAlign w:val="center"/>
            <w:hideMark/>
          </w:tcPr>
          <w:p w14:paraId="11071340" w14:textId="77777777" w:rsidR="00376733" w:rsidRPr="00025A11" w:rsidRDefault="00376733" w:rsidP="00376733">
            <w:pPr>
              <w:jc w:val="center"/>
              <w:rPr>
                <w:color w:val="000000"/>
                <w:sz w:val="16"/>
                <w:szCs w:val="16"/>
              </w:rPr>
            </w:pPr>
            <w:r w:rsidRPr="00025A11">
              <w:rPr>
                <w:color w:val="000000"/>
                <w:sz w:val="16"/>
                <w:szCs w:val="16"/>
              </w:rPr>
              <w:t>8149,0</w:t>
            </w:r>
          </w:p>
        </w:tc>
        <w:tc>
          <w:tcPr>
            <w:tcW w:w="0" w:type="auto"/>
            <w:tcBorders>
              <w:top w:val="nil"/>
              <w:left w:val="nil"/>
              <w:bottom w:val="single" w:sz="4" w:space="0" w:color="auto"/>
              <w:right w:val="single" w:sz="4" w:space="0" w:color="auto"/>
            </w:tcBorders>
            <w:shd w:val="clear" w:color="auto" w:fill="auto"/>
            <w:vAlign w:val="center"/>
            <w:hideMark/>
          </w:tcPr>
          <w:p w14:paraId="577A2716" w14:textId="77777777" w:rsidR="00376733" w:rsidRPr="00025A11" w:rsidRDefault="00376733" w:rsidP="00376733">
            <w:pPr>
              <w:jc w:val="center"/>
              <w:rPr>
                <w:color w:val="000000"/>
                <w:sz w:val="16"/>
                <w:szCs w:val="16"/>
              </w:rPr>
            </w:pPr>
            <w:r w:rsidRPr="00025A11">
              <w:rPr>
                <w:color w:val="000000"/>
                <w:sz w:val="16"/>
                <w:szCs w:val="16"/>
              </w:rPr>
              <w:t>578,0</w:t>
            </w:r>
          </w:p>
        </w:tc>
        <w:tc>
          <w:tcPr>
            <w:tcW w:w="0" w:type="auto"/>
            <w:tcBorders>
              <w:top w:val="nil"/>
              <w:left w:val="nil"/>
              <w:bottom w:val="single" w:sz="4" w:space="0" w:color="auto"/>
              <w:right w:val="single" w:sz="4" w:space="0" w:color="auto"/>
            </w:tcBorders>
            <w:shd w:val="clear" w:color="auto" w:fill="auto"/>
            <w:vAlign w:val="center"/>
            <w:hideMark/>
          </w:tcPr>
          <w:p w14:paraId="043A509C" w14:textId="77777777" w:rsidR="00376733" w:rsidRPr="00025A11" w:rsidRDefault="00376733" w:rsidP="00376733">
            <w:pPr>
              <w:jc w:val="center"/>
              <w:rPr>
                <w:color w:val="000000"/>
                <w:sz w:val="16"/>
                <w:szCs w:val="16"/>
              </w:rPr>
            </w:pPr>
            <w:r w:rsidRPr="00025A11">
              <w:rPr>
                <w:color w:val="000000"/>
                <w:sz w:val="16"/>
                <w:szCs w:val="16"/>
              </w:rPr>
              <w:t>4702,0</w:t>
            </w:r>
          </w:p>
        </w:tc>
        <w:tc>
          <w:tcPr>
            <w:tcW w:w="0" w:type="auto"/>
            <w:tcBorders>
              <w:top w:val="nil"/>
              <w:left w:val="nil"/>
              <w:bottom w:val="single" w:sz="4" w:space="0" w:color="auto"/>
              <w:right w:val="single" w:sz="4" w:space="0" w:color="auto"/>
            </w:tcBorders>
            <w:shd w:val="clear" w:color="auto" w:fill="auto"/>
            <w:vAlign w:val="center"/>
            <w:hideMark/>
          </w:tcPr>
          <w:p w14:paraId="4C332D70" w14:textId="77777777" w:rsidR="00376733" w:rsidRPr="00025A11" w:rsidRDefault="00376733" w:rsidP="00376733">
            <w:pPr>
              <w:jc w:val="center"/>
              <w:rPr>
                <w:color w:val="000000"/>
                <w:sz w:val="16"/>
                <w:szCs w:val="16"/>
              </w:rPr>
            </w:pPr>
            <w:r w:rsidRPr="00025A11">
              <w:rPr>
                <w:color w:val="000000"/>
                <w:sz w:val="16"/>
                <w:szCs w:val="16"/>
              </w:rPr>
              <w:t>2214,0</w:t>
            </w:r>
          </w:p>
        </w:tc>
        <w:tc>
          <w:tcPr>
            <w:tcW w:w="0" w:type="auto"/>
            <w:tcBorders>
              <w:top w:val="nil"/>
              <w:left w:val="nil"/>
              <w:bottom w:val="single" w:sz="4" w:space="0" w:color="auto"/>
              <w:right w:val="single" w:sz="4" w:space="0" w:color="auto"/>
            </w:tcBorders>
            <w:shd w:val="clear" w:color="auto" w:fill="auto"/>
            <w:vAlign w:val="center"/>
            <w:hideMark/>
          </w:tcPr>
          <w:p w14:paraId="62630770" w14:textId="77777777" w:rsidR="00376733" w:rsidRPr="00025A11" w:rsidRDefault="00376733" w:rsidP="00376733">
            <w:pPr>
              <w:jc w:val="center"/>
              <w:rPr>
                <w:color w:val="000000"/>
                <w:sz w:val="16"/>
                <w:szCs w:val="16"/>
              </w:rPr>
            </w:pPr>
            <w:r w:rsidRPr="00025A11">
              <w:rPr>
                <w:color w:val="000000"/>
                <w:sz w:val="16"/>
                <w:szCs w:val="16"/>
              </w:rPr>
              <w:t>3880,0</w:t>
            </w:r>
          </w:p>
        </w:tc>
        <w:tc>
          <w:tcPr>
            <w:tcW w:w="0" w:type="auto"/>
            <w:tcBorders>
              <w:top w:val="nil"/>
              <w:left w:val="nil"/>
              <w:bottom w:val="single" w:sz="4" w:space="0" w:color="auto"/>
              <w:right w:val="single" w:sz="4" w:space="0" w:color="auto"/>
            </w:tcBorders>
            <w:shd w:val="clear" w:color="auto" w:fill="auto"/>
            <w:vAlign w:val="center"/>
            <w:hideMark/>
          </w:tcPr>
          <w:p w14:paraId="0C214728"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613975C6" w14:textId="77777777" w:rsidTr="00A4788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486D7A"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09CBCA8"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7FE62FB" w14:textId="77777777" w:rsidR="00376733" w:rsidRPr="00025A11" w:rsidRDefault="00376733" w:rsidP="00376733">
            <w:pPr>
              <w:jc w:val="center"/>
              <w:rPr>
                <w:color w:val="000000"/>
                <w:sz w:val="16"/>
                <w:szCs w:val="16"/>
              </w:rPr>
            </w:pPr>
            <w:r w:rsidRPr="00025A11">
              <w:rPr>
                <w:color w:val="000000"/>
                <w:sz w:val="16"/>
                <w:szCs w:val="16"/>
              </w:rPr>
              <w:t>0,2</w:t>
            </w:r>
          </w:p>
        </w:tc>
        <w:tc>
          <w:tcPr>
            <w:tcW w:w="0" w:type="auto"/>
            <w:tcBorders>
              <w:top w:val="nil"/>
              <w:left w:val="nil"/>
              <w:bottom w:val="single" w:sz="4" w:space="0" w:color="auto"/>
              <w:right w:val="single" w:sz="4" w:space="0" w:color="auto"/>
            </w:tcBorders>
            <w:shd w:val="clear" w:color="auto" w:fill="auto"/>
            <w:vAlign w:val="center"/>
            <w:hideMark/>
          </w:tcPr>
          <w:p w14:paraId="55280AE1" w14:textId="77777777" w:rsidR="00376733" w:rsidRPr="00025A11" w:rsidRDefault="00376733" w:rsidP="00376733">
            <w:pPr>
              <w:jc w:val="center"/>
              <w:rPr>
                <w:color w:val="000000"/>
                <w:sz w:val="16"/>
                <w:szCs w:val="16"/>
              </w:rPr>
            </w:pPr>
            <w:r w:rsidRPr="00025A11">
              <w:rPr>
                <w:color w:val="000000"/>
                <w:sz w:val="16"/>
                <w:szCs w:val="16"/>
              </w:rPr>
              <w:t>15768,0</w:t>
            </w:r>
          </w:p>
        </w:tc>
        <w:tc>
          <w:tcPr>
            <w:tcW w:w="0" w:type="auto"/>
            <w:tcBorders>
              <w:top w:val="nil"/>
              <w:left w:val="nil"/>
              <w:bottom w:val="single" w:sz="4" w:space="0" w:color="auto"/>
              <w:right w:val="single" w:sz="4" w:space="0" w:color="auto"/>
            </w:tcBorders>
            <w:shd w:val="clear" w:color="auto" w:fill="auto"/>
            <w:hideMark/>
          </w:tcPr>
          <w:p w14:paraId="7C362F74" w14:textId="3EA774FA" w:rsidR="00376733" w:rsidRPr="00376733" w:rsidRDefault="00376733" w:rsidP="00376733">
            <w:pPr>
              <w:jc w:val="center"/>
              <w:rPr>
                <w:color w:val="000000"/>
                <w:sz w:val="16"/>
                <w:szCs w:val="16"/>
              </w:rPr>
            </w:pPr>
            <w:r w:rsidRPr="00376733">
              <w:rPr>
                <w:sz w:val="16"/>
                <w:szCs w:val="16"/>
              </w:rPr>
              <w:t>3 453,19</w:t>
            </w:r>
          </w:p>
        </w:tc>
        <w:tc>
          <w:tcPr>
            <w:tcW w:w="0" w:type="auto"/>
            <w:tcBorders>
              <w:top w:val="nil"/>
              <w:left w:val="nil"/>
              <w:bottom w:val="single" w:sz="4" w:space="0" w:color="auto"/>
              <w:right w:val="single" w:sz="4" w:space="0" w:color="auto"/>
            </w:tcBorders>
            <w:shd w:val="clear" w:color="auto" w:fill="auto"/>
            <w:vAlign w:val="center"/>
            <w:hideMark/>
          </w:tcPr>
          <w:p w14:paraId="45C76D8D" w14:textId="77777777" w:rsidR="00376733" w:rsidRPr="00025A11" w:rsidRDefault="00376733" w:rsidP="00376733">
            <w:pPr>
              <w:jc w:val="center"/>
              <w:rPr>
                <w:color w:val="000000"/>
                <w:sz w:val="16"/>
                <w:szCs w:val="16"/>
              </w:rPr>
            </w:pPr>
            <w:r w:rsidRPr="00025A11">
              <w:rPr>
                <w:color w:val="000000"/>
                <w:sz w:val="16"/>
                <w:szCs w:val="16"/>
              </w:rPr>
              <w:t>2865,0</w:t>
            </w:r>
          </w:p>
        </w:tc>
        <w:tc>
          <w:tcPr>
            <w:tcW w:w="0" w:type="auto"/>
            <w:tcBorders>
              <w:top w:val="nil"/>
              <w:left w:val="nil"/>
              <w:bottom w:val="single" w:sz="4" w:space="0" w:color="auto"/>
              <w:right w:val="single" w:sz="4" w:space="0" w:color="auto"/>
            </w:tcBorders>
            <w:shd w:val="clear" w:color="auto" w:fill="auto"/>
            <w:vAlign w:val="center"/>
            <w:hideMark/>
          </w:tcPr>
          <w:p w14:paraId="0EC2902B" w14:textId="77777777" w:rsidR="00376733" w:rsidRPr="00025A11" w:rsidRDefault="00376733" w:rsidP="00376733">
            <w:pPr>
              <w:jc w:val="center"/>
              <w:rPr>
                <w:color w:val="000000"/>
                <w:sz w:val="16"/>
                <w:szCs w:val="16"/>
              </w:rPr>
            </w:pPr>
            <w:r w:rsidRPr="00025A11">
              <w:rPr>
                <w:color w:val="000000"/>
                <w:sz w:val="16"/>
                <w:szCs w:val="16"/>
              </w:rPr>
              <w:t>12903,0</w:t>
            </w:r>
          </w:p>
        </w:tc>
        <w:tc>
          <w:tcPr>
            <w:tcW w:w="0" w:type="auto"/>
            <w:tcBorders>
              <w:top w:val="nil"/>
              <w:left w:val="nil"/>
              <w:bottom w:val="single" w:sz="4" w:space="0" w:color="auto"/>
              <w:right w:val="single" w:sz="4" w:space="0" w:color="auto"/>
            </w:tcBorders>
            <w:shd w:val="clear" w:color="auto" w:fill="auto"/>
            <w:vAlign w:val="center"/>
            <w:hideMark/>
          </w:tcPr>
          <w:p w14:paraId="59218235"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58D1B1E" w14:textId="77777777" w:rsidR="00376733" w:rsidRPr="00025A11" w:rsidRDefault="00376733" w:rsidP="00376733">
            <w:pPr>
              <w:jc w:val="center"/>
              <w:rPr>
                <w:color w:val="000000"/>
                <w:sz w:val="16"/>
                <w:szCs w:val="16"/>
              </w:rPr>
            </w:pPr>
            <w:r w:rsidRPr="00025A11">
              <w:rPr>
                <w:color w:val="000000"/>
                <w:sz w:val="16"/>
                <w:szCs w:val="16"/>
              </w:rPr>
              <w:t>8200,0</w:t>
            </w:r>
          </w:p>
        </w:tc>
        <w:tc>
          <w:tcPr>
            <w:tcW w:w="0" w:type="auto"/>
            <w:tcBorders>
              <w:top w:val="nil"/>
              <w:left w:val="nil"/>
              <w:bottom w:val="single" w:sz="4" w:space="0" w:color="auto"/>
              <w:right w:val="single" w:sz="4" w:space="0" w:color="auto"/>
            </w:tcBorders>
            <w:shd w:val="clear" w:color="auto" w:fill="auto"/>
            <w:vAlign w:val="center"/>
            <w:hideMark/>
          </w:tcPr>
          <w:p w14:paraId="4156555E" w14:textId="77777777" w:rsidR="00376733" w:rsidRPr="00025A11" w:rsidRDefault="00376733" w:rsidP="00376733">
            <w:pPr>
              <w:jc w:val="center"/>
              <w:rPr>
                <w:color w:val="000000"/>
                <w:sz w:val="16"/>
                <w:szCs w:val="16"/>
              </w:rPr>
            </w:pPr>
            <w:r w:rsidRPr="00025A11">
              <w:rPr>
                <w:color w:val="000000"/>
                <w:sz w:val="16"/>
                <w:szCs w:val="16"/>
              </w:rPr>
              <w:t>4952,0</w:t>
            </w:r>
          </w:p>
        </w:tc>
        <w:tc>
          <w:tcPr>
            <w:tcW w:w="0" w:type="auto"/>
            <w:tcBorders>
              <w:top w:val="nil"/>
              <w:left w:val="nil"/>
              <w:bottom w:val="single" w:sz="4" w:space="0" w:color="auto"/>
              <w:right w:val="single" w:sz="4" w:space="0" w:color="auto"/>
            </w:tcBorders>
            <w:shd w:val="clear" w:color="auto" w:fill="auto"/>
            <w:vAlign w:val="center"/>
            <w:hideMark/>
          </w:tcPr>
          <w:p w14:paraId="2815E093" w14:textId="77777777" w:rsidR="00376733" w:rsidRPr="00025A11" w:rsidRDefault="00376733" w:rsidP="00376733">
            <w:pPr>
              <w:jc w:val="center"/>
              <w:rPr>
                <w:color w:val="000000"/>
                <w:sz w:val="16"/>
                <w:szCs w:val="16"/>
              </w:rPr>
            </w:pPr>
            <w:r w:rsidRPr="00025A11">
              <w:rPr>
                <w:color w:val="000000"/>
                <w:sz w:val="16"/>
                <w:szCs w:val="16"/>
              </w:rPr>
              <w:t>2396,0</w:t>
            </w:r>
          </w:p>
        </w:tc>
        <w:tc>
          <w:tcPr>
            <w:tcW w:w="0" w:type="auto"/>
            <w:tcBorders>
              <w:top w:val="nil"/>
              <w:left w:val="nil"/>
              <w:bottom w:val="single" w:sz="4" w:space="0" w:color="auto"/>
              <w:right w:val="single" w:sz="4" w:space="0" w:color="auto"/>
            </w:tcBorders>
            <w:shd w:val="clear" w:color="auto" w:fill="auto"/>
            <w:vAlign w:val="center"/>
            <w:hideMark/>
          </w:tcPr>
          <w:p w14:paraId="6A5530AE" w14:textId="77777777" w:rsidR="00376733" w:rsidRPr="00025A11" w:rsidRDefault="00376733" w:rsidP="00376733">
            <w:pPr>
              <w:jc w:val="center"/>
              <w:rPr>
                <w:color w:val="000000"/>
                <w:sz w:val="16"/>
                <w:szCs w:val="16"/>
              </w:rPr>
            </w:pPr>
            <w:r w:rsidRPr="00025A11">
              <w:rPr>
                <w:color w:val="000000"/>
                <w:sz w:val="16"/>
                <w:szCs w:val="16"/>
              </w:rPr>
              <w:t>220,0</w:t>
            </w:r>
          </w:p>
        </w:tc>
      </w:tr>
      <w:tr w:rsidR="00376733" w:rsidRPr="00025A11" w14:paraId="650069AA" w14:textId="77777777" w:rsidTr="00A4788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46822B7"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A08B500"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B1497D8" w14:textId="77777777" w:rsidR="00376733" w:rsidRPr="00025A11" w:rsidRDefault="00376733" w:rsidP="00376733">
            <w:pPr>
              <w:jc w:val="center"/>
              <w:rPr>
                <w:color w:val="000000"/>
                <w:sz w:val="16"/>
                <w:szCs w:val="16"/>
              </w:rPr>
            </w:pPr>
            <w:r w:rsidRPr="00025A11">
              <w:rPr>
                <w:color w:val="000000"/>
                <w:sz w:val="16"/>
                <w:szCs w:val="16"/>
              </w:rPr>
              <w:t>0,25</w:t>
            </w:r>
          </w:p>
        </w:tc>
        <w:tc>
          <w:tcPr>
            <w:tcW w:w="0" w:type="auto"/>
            <w:tcBorders>
              <w:top w:val="nil"/>
              <w:left w:val="nil"/>
              <w:bottom w:val="single" w:sz="4" w:space="0" w:color="auto"/>
              <w:right w:val="single" w:sz="4" w:space="0" w:color="auto"/>
            </w:tcBorders>
            <w:shd w:val="clear" w:color="auto" w:fill="auto"/>
            <w:vAlign w:val="center"/>
            <w:hideMark/>
          </w:tcPr>
          <w:p w14:paraId="001200F4" w14:textId="77777777" w:rsidR="00376733" w:rsidRPr="00025A11" w:rsidRDefault="00376733" w:rsidP="00376733">
            <w:pPr>
              <w:jc w:val="center"/>
              <w:rPr>
                <w:color w:val="000000"/>
                <w:sz w:val="16"/>
                <w:szCs w:val="16"/>
              </w:rPr>
            </w:pPr>
            <w:r w:rsidRPr="00025A11">
              <w:rPr>
                <w:color w:val="000000"/>
                <w:sz w:val="16"/>
                <w:szCs w:val="16"/>
              </w:rPr>
              <w:t>4620,0</w:t>
            </w:r>
          </w:p>
        </w:tc>
        <w:tc>
          <w:tcPr>
            <w:tcW w:w="0" w:type="auto"/>
            <w:tcBorders>
              <w:top w:val="nil"/>
              <w:left w:val="nil"/>
              <w:bottom w:val="single" w:sz="4" w:space="0" w:color="auto"/>
              <w:right w:val="single" w:sz="4" w:space="0" w:color="auto"/>
            </w:tcBorders>
            <w:shd w:val="clear" w:color="auto" w:fill="auto"/>
            <w:hideMark/>
          </w:tcPr>
          <w:p w14:paraId="4DBB4F0E" w14:textId="502C62EE" w:rsidR="00376733" w:rsidRPr="00376733" w:rsidRDefault="00376733" w:rsidP="00376733">
            <w:pPr>
              <w:jc w:val="center"/>
              <w:rPr>
                <w:color w:val="000000"/>
                <w:sz w:val="16"/>
                <w:szCs w:val="16"/>
              </w:rPr>
            </w:pPr>
            <w:r w:rsidRPr="00376733">
              <w:rPr>
                <w:sz w:val="16"/>
                <w:szCs w:val="16"/>
              </w:rPr>
              <w:t>1 261,26</w:t>
            </w:r>
          </w:p>
        </w:tc>
        <w:tc>
          <w:tcPr>
            <w:tcW w:w="0" w:type="auto"/>
            <w:tcBorders>
              <w:top w:val="nil"/>
              <w:left w:val="nil"/>
              <w:bottom w:val="single" w:sz="4" w:space="0" w:color="auto"/>
              <w:right w:val="single" w:sz="4" w:space="0" w:color="auto"/>
            </w:tcBorders>
            <w:shd w:val="clear" w:color="auto" w:fill="auto"/>
            <w:vAlign w:val="center"/>
            <w:hideMark/>
          </w:tcPr>
          <w:p w14:paraId="25D4B1B1" w14:textId="77777777" w:rsidR="00376733" w:rsidRPr="00025A11" w:rsidRDefault="00376733" w:rsidP="00376733">
            <w:pPr>
              <w:jc w:val="center"/>
              <w:rPr>
                <w:color w:val="000000"/>
                <w:sz w:val="16"/>
                <w:szCs w:val="16"/>
              </w:rPr>
            </w:pPr>
            <w:r w:rsidRPr="00025A11">
              <w:rPr>
                <w:color w:val="000000"/>
                <w:sz w:val="16"/>
                <w:szCs w:val="16"/>
              </w:rPr>
              <w:t>939,0</w:t>
            </w:r>
          </w:p>
        </w:tc>
        <w:tc>
          <w:tcPr>
            <w:tcW w:w="0" w:type="auto"/>
            <w:tcBorders>
              <w:top w:val="nil"/>
              <w:left w:val="nil"/>
              <w:bottom w:val="single" w:sz="4" w:space="0" w:color="auto"/>
              <w:right w:val="single" w:sz="4" w:space="0" w:color="auto"/>
            </w:tcBorders>
            <w:shd w:val="clear" w:color="auto" w:fill="auto"/>
            <w:vAlign w:val="center"/>
            <w:hideMark/>
          </w:tcPr>
          <w:p w14:paraId="6BB1A01A" w14:textId="77777777" w:rsidR="00376733" w:rsidRPr="00025A11" w:rsidRDefault="00376733" w:rsidP="00376733">
            <w:pPr>
              <w:jc w:val="center"/>
              <w:rPr>
                <w:color w:val="000000"/>
                <w:sz w:val="16"/>
                <w:szCs w:val="16"/>
              </w:rPr>
            </w:pPr>
            <w:r w:rsidRPr="00025A11">
              <w:rPr>
                <w:color w:val="000000"/>
                <w:sz w:val="16"/>
                <w:szCs w:val="16"/>
              </w:rPr>
              <w:t>3681,0</w:t>
            </w:r>
          </w:p>
        </w:tc>
        <w:tc>
          <w:tcPr>
            <w:tcW w:w="0" w:type="auto"/>
            <w:tcBorders>
              <w:top w:val="nil"/>
              <w:left w:val="nil"/>
              <w:bottom w:val="single" w:sz="4" w:space="0" w:color="auto"/>
              <w:right w:val="single" w:sz="4" w:space="0" w:color="auto"/>
            </w:tcBorders>
            <w:shd w:val="clear" w:color="auto" w:fill="auto"/>
            <w:vAlign w:val="center"/>
            <w:hideMark/>
          </w:tcPr>
          <w:p w14:paraId="1857E641"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F291929" w14:textId="77777777" w:rsidR="00376733" w:rsidRPr="00025A11" w:rsidRDefault="00376733" w:rsidP="00376733">
            <w:pPr>
              <w:jc w:val="center"/>
              <w:rPr>
                <w:color w:val="000000"/>
                <w:sz w:val="16"/>
                <w:szCs w:val="16"/>
              </w:rPr>
            </w:pPr>
            <w:r w:rsidRPr="00025A11">
              <w:rPr>
                <w:color w:val="000000"/>
                <w:sz w:val="16"/>
                <w:szCs w:val="16"/>
              </w:rPr>
              <w:t>3262,0</w:t>
            </w:r>
          </w:p>
        </w:tc>
        <w:tc>
          <w:tcPr>
            <w:tcW w:w="0" w:type="auto"/>
            <w:tcBorders>
              <w:top w:val="nil"/>
              <w:left w:val="nil"/>
              <w:bottom w:val="single" w:sz="4" w:space="0" w:color="auto"/>
              <w:right w:val="single" w:sz="4" w:space="0" w:color="auto"/>
            </w:tcBorders>
            <w:shd w:val="clear" w:color="auto" w:fill="auto"/>
            <w:vAlign w:val="center"/>
            <w:hideMark/>
          </w:tcPr>
          <w:p w14:paraId="66B73A05" w14:textId="77777777" w:rsidR="00376733" w:rsidRPr="00025A11" w:rsidRDefault="00376733" w:rsidP="00376733">
            <w:pPr>
              <w:jc w:val="center"/>
              <w:rPr>
                <w:color w:val="000000"/>
                <w:sz w:val="16"/>
                <w:szCs w:val="16"/>
              </w:rPr>
            </w:pPr>
            <w:r w:rsidRPr="00025A11">
              <w:rPr>
                <w:color w:val="000000"/>
                <w:sz w:val="16"/>
                <w:szCs w:val="16"/>
              </w:rPr>
              <w:t>778,0</w:t>
            </w:r>
          </w:p>
        </w:tc>
        <w:tc>
          <w:tcPr>
            <w:tcW w:w="0" w:type="auto"/>
            <w:tcBorders>
              <w:top w:val="nil"/>
              <w:left w:val="nil"/>
              <w:bottom w:val="single" w:sz="4" w:space="0" w:color="auto"/>
              <w:right w:val="single" w:sz="4" w:space="0" w:color="auto"/>
            </w:tcBorders>
            <w:shd w:val="clear" w:color="auto" w:fill="auto"/>
            <w:vAlign w:val="center"/>
            <w:hideMark/>
          </w:tcPr>
          <w:p w14:paraId="1E39C309" w14:textId="77777777" w:rsidR="00376733" w:rsidRPr="00025A11" w:rsidRDefault="00376733" w:rsidP="00376733">
            <w:pPr>
              <w:jc w:val="center"/>
              <w:rPr>
                <w:color w:val="000000"/>
                <w:sz w:val="16"/>
                <w:szCs w:val="16"/>
              </w:rPr>
            </w:pPr>
            <w:r w:rsidRPr="00025A11">
              <w:rPr>
                <w:color w:val="000000"/>
                <w:sz w:val="16"/>
                <w:szCs w:val="16"/>
              </w:rPr>
              <w:t>580,0</w:t>
            </w:r>
          </w:p>
        </w:tc>
        <w:tc>
          <w:tcPr>
            <w:tcW w:w="0" w:type="auto"/>
            <w:tcBorders>
              <w:top w:val="nil"/>
              <w:left w:val="nil"/>
              <w:bottom w:val="single" w:sz="4" w:space="0" w:color="auto"/>
              <w:right w:val="single" w:sz="4" w:space="0" w:color="auto"/>
            </w:tcBorders>
            <w:shd w:val="clear" w:color="auto" w:fill="auto"/>
            <w:vAlign w:val="center"/>
            <w:hideMark/>
          </w:tcPr>
          <w:p w14:paraId="28FBF55B"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043ACE7E" w14:textId="77777777" w:rsidTr="00A4788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BE29525"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E8085FC"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3A0CA58" w14:textId="77777777" w:rsidR="00376733" w:rsidRPr="00025A11" w:rsidRDefault="00376733" w:rsidP="00376733">
            <w:pPr>
              <w:jc w:val="center"/>
              <w:rPr>
                <w:color w:val="000000"/>
                <w:sz w:val="16"/>
                <w:szCs w:val="16"/>
              </w:rPr>
            </w:pPr>
            <w:r w:rsidRPr="00025A11">
              <w:rPr>
                <w:color w:val="000000"/>
                <w:sz w:val="16"/>
                <w:szCs w:val="16"/>
              </w:rPr>
              <w:t>0,3</w:t>
            </w:r>
          </w:p>
        </w:tc>
        <w:tc>
          <w:tcPr>
            <w:tcW w:w="0" w:type="auto"/>
            <w:tcBorders>
              <w:top w:val="nil"/>
              <w:left w:val="nil"/>
              <w:bottom w:val="single" w:sz="4" w:space="0" w:color="auto"/>
              <w:right w:val="single" w:sz="4" w:space="0" w:color="auto"/>
            </w:tcBorders>
            <w:shd w:val="clear" w:color="auto" w:fill="auto"/>
            <w:vAlign w:val="center"/>
            <w:hideMark/>
          </w:tcPr>
          <w:p w14:paraId="0A7F7BD9" w14:textId="77777777" w:rsidR="00376733" w:rsidRPr="00025A11" w:rsidRDefault="00376733" w:rsidP="00376733">
            <w:pPr>
              <w:jc w:val="center"/>
              <w:rPr>
                <w:color w:val="000000"/>
                <w:sz w:val="16"/>
                <w:szCs w:val="16"/>
              </w:rPr>
            </w:pPr>
            <w:r w:rsidRPr="00025A11">
              <w:rPr>
                <w:color w:val="000000"/>
                <w:sz w:val="16"/>
                <w:szCs w:val="16"/>
              </w:rPr>
              <w:t>8548,0</w:t>
            </w:r>
          </w:p>
        </w:tc>
        <w:tc>
          <w:tcPr>
            <w:tcW w:w="0" w:type="auto"/>
            <w:tcBorders>
              <w:top w:val="nil"/>
              <w:left w:val="nil"/>
              <w:bottom w:val="single" w:sz="4" w:space="0" w:color="auto"/>
              <w:right w:val="single" w:sz="4" w:space="0" w:color="auto"/>
            </w:tcBorders>
            <w:shd w:val="clear" w:color="auto" w:fill="auto"/>
            <w:hideMark/>
          </w:tcPr>
          <w:p w14:paraId="57BEDA32" w14:textId="073AE25A" w:rsidR="00376733" w:rsidRPr="00376733" w:rsidRDefault="00376733" w:rsidP="00376733">
            <w:pPr>
              <w:jc w:val="center"/>
              <w:rPr>
                <w:color w:val="000000"/>
                <w:sz w:val="16"/>
                <w:szCs w:val="16"/>
              </w:rPr>
            </w:pPr>
            <w:r w:rsidRPr="00376733">
              <w:rPr>
                <w:sz w:val="16"/>
                <w:szCs w:val="16"/>
              </w:rPr>
              <w:t>2 778,10</w:t>
            </w:r>
          </w:p>
        </w:tc>
        <w:tc>
          <w:tcPr>
            <w:tcW w:w="0" w:type="auto"/>
            <w:tcBorders>
              <w:top w:val="nil"/>
              <w:left w:val="nil"/>
              <w:bottom w:val="single" w:sz="4" w:space="0" w:color="auto"/>
              <w:right w:val="single" w:sz="4" w:space="0" w:color="auto"/>
            </w:tcBorders>
            <w:shd w:val="clear" w:color="auto" w:fill="auto"/>
            <w:vAlign w:val="center"/>
            <w:hideMark/>
          </w:tcPr>
          <w:p w14:paraId="4FC58A01" w14:textId="77777777" w:rsidR="00376733" w:rsidRPr="00025A11" w:rsidRDefault="00376733" w:rsidP="00376733">
            <w:pPr>
              <w:jc w:val="center"/>
              <w:rPr>
                <w:color w:val="000000"/>
                <w:sz w:val="16"/>
                <w:szCs w:val="16"/>
              </w:rPr>
            </w:pPr>
            <w:r w:rsidRPr="00025A11">
              <w:rPr>
                <w:color w:val="000000"/>
                <w:sz w:val="16"/>
                <w:szCs w:val="16"/>
              </w:rPr>
              <w:t>1759,0</w:t>
            </w:r>
          </w:p>
        </w:tc>
        <w:tc>
          <w:tcPr>
            <w:tcW w:w="0" w:type="auto"/>
            <w:tcBorders>
              <w:top w:val="nil"/>
              <w:left w:val="nil"/>
              <w:bottom w:val="single" w:sz="4" w:space="0" w:color="auto"/>
              <w:right w:val="single" w:sz="4" w:space="0" w:color="auto"/>
            </w:tcBorders>
            <w:shd w:val="clear" w:color="auto" w:fill="auto"/>
            <w:vAlign w:val="center"/>
            <w:hideMark/>
          </w:tcPr>
          <w:p w14:paraId="684C1A08" w14:textId="77777777" w:rsidR="00376733" w:rsidRPr="00025A11" w:rsidRDefault="00376733" w:rsidP="00376733">
            <w:pPr>
              <w:jc w:val="center"/>
              <w:rPr>
                <w:color w:val="000000"/>
                <w:sz w:val="16"/>
                <w:szCs w:val="16"/>
              </w:rPr>
            </w:pPr>
            <w:r w:rsidRPr="00025A11">
              <w:rPr>
                <w:color w:val="000000"/>
                <w:sz w:val="16"/>
                <w:szCs w:val="16"/>
              </w:rPr>
              <w:t>6789,0</w:t>
            </w:r>
          </w:p>
        </w:tc>
        <w:tc>
          <w:tcPr>
            <w:tcW w:w="0" w:type="auto"/>
            <w:tcBorders>
              <w:top w:val="nil"/>
              <w:left w:val="nil"/>
              <w:bottom w:val="single" w:sz="4" w:space="0" w:color="auto"/>
              <w:right w:val="single" w:sz="4" w:space="0" w:color="auto"/>
            </w:tcBorders>
            <w:shd w:val="clear" w:color="auto" w:fill="auto"/>
            <w:vAlign w:val="center"/>
            <w:hideMark/>
          </w:tcPr>
          <w:p w14:paraId="4A8FA4A9"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3ACB5A0" w14:textId="77777777" w:rsidR="00376733" w:rsidRPr="00025A11" w:rsidRDefault="00376733" w:rsidP="00376733">
            <w:pPr>
              <w:jc w:val="center"/>
              <w:rPr>
                <w:color w:val="000000"/>
                <w:sz w:val="16"/>
                <w:szCs w:val="16"/>
              </w:rPr>
            </w:pPr>
            <w:r w:rsidRPr="00025A11">
              <w:rPr>
                <w:color w:val="000000"/>
                <w:sz w:val="16"/>
                <w:szCs w:val="16"/>
              </w:rPr>
              <w:t>5880,0</w:t>
            </w:r>
          </w:p>
        </w:tc>
        <w:tc>
          <w:tcPr>
            <w:tcW w:w="0" w:type="auto"/>
            <w:tcBorders>
              <w:top w:val="nil"/>
              <w:left w:val="nil"/>
              <w:bottom w:val="single" w:sz="4" w:space="0" w:color="auto"/>
              <w:right w:val="single" w:sz="4" w:space="0" w:color="auto"/>
            </w:tcBorders>
            <w:shd w:val="clear" w:color="auto" w:fill="auto"/>
            <w:vAlign w:val="center"/>
            <w:hideMark/>
          </w:tcPr>
          <w:p w14:paraId="13C06084" w14:textId="77777777" w:rsidR="00376733" w:rsidRPr="00025A11" w:rsidRDefault="00376733" w:rsidP="00376733">
            <w:pPr>
              <w:jc w:val="center"/>
              <w:rPr>
                <w:color w:val="000000"/>
                <w:sz w:val="16"/>
                <w:szCs w:val="16"/>
              </w:rPr>
            </w:pPr>
            <w:r w:rsidRPr="00025A11">
              <w:rPr>
                <w:color w:val="000000"/>
                <w:sz w:val="16"/>
                <w:szCs w:val="16"/>
              </w:rPr>
              <w:t>2668,0</w:t>
            </w:r>
          </w:p>
        </w:tc>
        <w:tc>
          <w:tcPr>
            <w:tcW w:w="0" w:type="auto"/>
            <w:tcBorders>
              <w:top w:val="nil"/>
              <w:left w:val="nil"/>
              <w:bottom w:val="single" w:sz="4" w:space="0" w:color="auto"/>
              <w:right w:val="single" w:sz="4" w:space="0" w:color="auto"/>
            </w:tcBorders>
            <w:shd w:val="clear" w:color="auto" w:fill="auto"/>
            <w:vAlign w:val="center"/>
            <w:hideMark/>
          </w:tcPr>
          <w:p w14:paraId="564373EE"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4C35257"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715ADA69" w14:textId="77777777" w:rsidTr="00A4788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F10670D"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34E4F2B"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E3FD83F" w14:textId="77777777" w:rsidR="00376733" w:rsidRPr="00025A11" w:rsidRDefault="00376733" w:rsidP="00376733">
            <w:pPr>
              <w:jc w:val="center"/>
              <w:rPr>
                <w:color w:val="000000"/>
                <w:sz w:val="16"/>
                <w:szCs w:val="16"/>
              </w:rPr>
            </w:pPr>
            <w:r w:rsidRPr="00025A11">
              <w:rPr>
                <w:color w:val="000000"/>
                <w:sz w:val="16"/>
                <w:szCs w:val="16"/>
              </w:rPr>
              <w:t>0,35</w:t>
            </w:r>
          </w:p>
        </w:tc>
        <w:tc>
          <w:tcPr>
            <w:tcW w:w="0" w:type="auto"/>
            <w:tcBorders>
              <w:top w:val="nil"/>
              <w:left w:val="nil"/>
              <w:bottom w:val="single" w:sz="4" w:space="0" w:color="auto"/>
              <w:right w:val="single" w:sz="4" w:space="0" w:color="auto"/>
            </w:tcBorders>
            <w:shd w:val="clear" w:color="auto" w:fill="auto"/>
            <w:vAlign w:val="center"/>
            <w:hideMark/>
          </w:tcPr>
          <w:p w14:paraId="3257C87F" w14:textId="77777777" w:rsidR="00376733" w:rsidRPr="00025A11" w:rsidRDefault="00376733" w:rsidP="00376733">
            <w:pPr>
              <w:jc w:val="center"/>
              <w:rPr>
                <w:color w:val="000000"/>
                <w:sz w:val="16"/>
                <w:szCs w:val="16"/>
              </w:rPr>
            </w:pPr>
            <w:r w:rsidRPr="00025A11">
              <w:rPr>
                <w:color w:val="000000"/>
                <w:sz w:val="16"/>
                <w:szCs w:val="16"/>
              </w:rPr>
              <w:t>3780,0</w:t>
            </w:r>
          </w:p>
        </w:tc>
        <w:tc>
          <w:tcPr>
            <w:tcW w:w="0" w:type="auto"/>
            <w:tcBorders>
              <w:top w:val="nil"/>
              <w:left w:val="nil"/>
              <w:bottom w:val="single" w:sz="4" w:space="0" w:color="auto"/>
              <w:right w:val="single" w:sz="4" w:space="0" w:color="auto"/>
            </w:tcBorders>
            <w:shd w:val="clear" w:color="auto" w:fill="auto"/>
            <w:hideMark/>
          </w:tcPr>
          <w:p w14:paraId="6CB38148" w14:textId="1AC0CC2D" w:rsidR="00376733" w:rsidRPr="00376733" w:rsidRDefault="00376733" w:rsidP="00376733">
            <w:pPr>
              <w:jc w:val="center"/>
              <w:rPr>
                <w:color w:val="000000"/>
                <w:sz w:val="16"/>
                <w:szCs w:val="16"/>
              </w:rPr>
            </w:pPr>
            <w:r w:rsidRPr="00376733">
              <w:rPr>
                <w:sz w:val="16"/>
                <w:szCs w:val="16"/>
              </w:rPr>
              <w:t>1 425,06</w:t>
            </w:r>
          </w:p>
        </w:tc>
        <w:tc>
          <w:tcPr>
            <w:tcW w:w="0" w:type="auto"/>
            <w:tcBorders>
              <w:top w:val="nil"/>
              <w:left w:val="nil"/>
              <w:bottom w:val="single" w:sz="4" w:space="0" w:color="auto"/>
              <w:right w:val="single" w:sz="4" w:space="0" w:color="auto"/>
            </w:tcBorders>
            <w:shd w:val="clear" w:color="auto" w:fill="auto"/>
            <w:vAlign w:val="center"/>
            <w:hideMark/>
          </w:tcPr>
          <w:p w14:paraId="3D739C7F" w14:textId="77777777" w:rsidR="00376733" w:rsidRPr="00025A11" w:rsidRDefault="00376733" w:rsidP="00376733">
            <w:pPr>
              <w:jc w:val="center"/>
              <w:rPr>
                <w:color w:val="000000"/>
                <w:sz w:val="16"/>
                <w:szCs w:val="16"/>
              </w:rPr>
            </w:pPr>
            <w:r w:rsidRPr="00025A11">
              <w:rPr>
                <w:color w:val="000000"/>
                <w:sz w:val="16"/>
                <w:szCs w:val="16"/>
              </w:rPr>
              <w:t>51,0</w:t>
            </w:r>
          </w:p>
        </w:tc>
        <w:tc>
          <w:tcPr>
            <w:tcW w:w="0" w:type="auto"/>
            <w:tcBorders>
              <w:top w:val="nil"/>
              <w:left w:val="nil"/>
              <w:bottom w:val="single" w:sz="4" w:space="0" w:color="auto"/>
              <w:right w:val="single" w:sz="4" w:space="0" w:color="auto"/>
            </w:tcBorders>
            <w:shd w:val="clear" w:color="auto" w:fill="auto"/>
            <w:vAlign w:val="center"/>
            <w:hideMark/>
          </w:tcPr>
          <w:p w14:paraId="17477900" w14:textId="77777777" w:rsidR="00376733" w:rsidRPr="00025A11" w:rsidRDefault="00376733" w:rsidP="00376733">
            <w:pPr>
              <w:jc w:val="center"/>
              <w:rPr>
                <w:color w:val="000000"/>
                <w:sz w:val="16"/>
                <w:szCs w:val="16"/>
              </w:rPr>
            </w:pPr>
            <w:r w:rsidRPr="00025A11">
              <w:rPr>
                <w:color w:val="000000"/>
                <w:sz w:val="16"/>
                <w:szCs w:val="16"/>
              </w:rPr>
              <w:t>3729,0</w:t>
            </w:r>
          </w:p>
        </w:tc>
        <w:tc>
          <w:tcPr>
            <w:tcW w:w="0" w:type="auto"/>
            <w:tcBorders>
              <w:top w:val="nil"/>
              <w:left w:val="nil"/>
              <w:bottom w:val="single" w:sz="4" w:space="0" w:color="auto"/>
              <w:right w:val="single" w:sz="4" w:space="0" w:color="auto"/>
            </w:tcBorders>
            <w:shd w:val="clear" w:color="auto" w:fill="auto"/>
            <w:vAlign w:val="center"/>
            <w:hideMark/>
          </w:tcPr>
          <w:p w14:paraId="2BF9A5B4"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356C6C7"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31498B5" w14:textId="77777777" w:rsidR="00376733" w:rsidRPr="00025A11" w:rsidRDefault="00376733" w:rsidP="00376733">
            <w:pPr>
              <w:jc w:val="center"/>
              <w:rPr>
                <w:color w:val="000000"/>
                <w:sz w:val="16"/>
                <w:szCs w:val="16"/>
              </w:rPr>
            </w:pPr>
            <w:r w:rsidRPr="00025A11">
              <w:rPr>
                <w:color w:val="000000"/>
                <w:sz w:val="16"/>
                <w:szCs w:val="16"/>
              </w:rPr>
              <w:t>692,0</w:t>
            </w:r>
          </w:p>
        </w:tc>
        <w:tc>
          <w:tcPr>
            <w:tcW w:w="0" w:type="auto"/>
            <w:tcBorders>
              <w:top w:val="nil"/>
              <w:left w:val="nil"/>
              <w:bottom w:val="single" w:sz="4" w:space="0" w:color="auto"/>
              <w:right w:val="single" w:sz="4" w:space="0" w:color="auto"/>
            </w:tcBorders>
            <w:shd w:val="clear" w:color="auto" w:fill="auto"/>
            <w:vAlign w:val="center"/>
            <w:hideMark/>
          </w:tcPr>
          <w:p w14:paraId="58333E7B"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0F0CFA6" w14:textId="77777777" w:rsidR="00376733" w:rsidRPr="00025A11" w:rsidRDefault="00376733" w:rsidP="00376733">
            <w:pPr>
              <w:jc w:val="center"/>
              <w:rPr>
                <w:color w:val="000000"/>
                <w:sz w:val="16"/>
                <w:szCs w:val="16"/>
              </w:rPr>
            </w:pPr>
            <w:r w:rsidRPr="00025A11">
              <w:rPr>
                <w:color w:val="000000"/>
                <w:sz w:val="16"/>
                <w:szCs w:val="16"/>
              </w:rPr>
              <w:t>3088,0</w:t>
            </w:r>
          </w:p>
        </w:tc>
      </w:tr>
      <w:tr w:rsidR="00376733" w:rsidRPr="00025A11" w14:paraId="5C0354CB" w14:textId="77777777" w:rsidTr="00A4788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579D672"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E24A742"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F3172A2" w14:textId="77777777" w:rsidR="00376733" w:rsidRPr="00025A11" w:rsidRDefault="00376733" w:rsidP="00376733">
            <w:pPr>
              <w:jc w:val="center"/>
              <w:rPr>
                <w:color w:val="000000"/>
                <w:sz w:val="16"/>
                <w:szCs w:val="16"/>
              </w:rPr>
            </w:pPr>
            <w:r w:rsidRPr="00025A11">
              <w:rPr>
                <w:color w:val="000000"/>
                <w:sz w:val="16"/>
                <w:szCs w:val="16"/>
              </w:rPr>
              <w:t>0,4</w:t>
            </w:r>
          </w:p>
        </w:tc>
        <w:tc>
          <w:tcPr>
            <w:tcW w:w="0" w:type="auto"/>
            <w:tcBorders>
              <w:top w:val="nil"/>
              <w:left w:val="nil"/>
              <w:bottom w:val="single" w:sz="4" w:space="0" w:color="auto"/>
              <w:right w:val="single" w:sz="4" w:space="0" w:color="auto"/>
            </w:tcBorders>
            <w:shd w:val="clear" w:color="auto" w:fill="auto"/>
            <w:vAlign w:val="center"/>
            <w:hideMark/>
          </w:tcPr>
          <w:p w14:paraId="77077ACE" w14:textId="77777777" w:rsidR="00376733" w:rsidRPr="00025A11" w:rsidRDefault="00376733" w:rsidP="00376733">
            <w:pPr>
              <w:jc w:val="center"/>
              <w:rPr>
                <w:color w:val="000000"/>
                <w:sz w:val="16"/>
                <w:szCs w:val="16"/>
              </w:rPr>
            </w:pPr>
            <w:r w:rsidRPr="00025A11">
              <w:rPr>
                <w:color w:val="000000"/>
                <w:sz w:val="16"/>
                <w:szCs w:val="16"/>
              </w:rPr>
              <w:t>1468,0</w:t>
            </w:r>
          </w:p>
        </w:tc>
        <w:tc>
          <w:tcPr>
            <w:tcW w:w="0" w:type="auto"/>
            <w:tcBorders>
              <w:top w:val="nil"/>
              <w:left w:val="nil"/>
              <w:bottom w:val="single" w:sz="4" w:space="0" w:color="auto"/>
              <w:right w:val="single" w:sz="4" w:space="0" w:color="auto"/>
            </w:tcBorders>
            <w:shd w:val="clear" w:color="auto" w:fill="auto"/>
            <w:hideMark/>
          </w:tcPr>
          <w:p w14:paraId="74FF1563" w14:textId="626B8D63" w:rsidR="00376733" w:rsidRPr="00376733" w:rsidRDefault="00376733" w:rsidP="00376733">
            <w:pPr>
              <w:jc w:val="center"/>
              <w:rPr>
                <w:color w:val="000000"/>
                <w:sz w:val="16"/>
                <w:szCs w:val="16"/>
              </w:rPr>
            </w:pPr>
            <w:r w:rsidRPr="00376733">
              <w:rPr>
                <w:sz w:val="16"/>
                <w:szCs w:val="16"/>
              </w:rPr>
              <w:t>625,37</w:t>
            </w:r>
          </w:p>
        </w:tc>
        <w:tc>
          <w:tcPr>
            <w:tcW w:w="0" w:type="auto"/>
            <w:tcBorders>
              <w:top w:val="nil"/>
              <w:left w:val="nil"/>
              <w:bottom w:val="single" w:sz="4" w:space="0" w:color="auto"/>
              <w:right w:val="single" w:sz="4" w:space="0" w:color="auto"/>
            </w:tcBorders>
            <w:shd w:val="clear" w:color="auto" w:fill="auto"/>
            <w:vAlign w:val="center"/>
            <w:hideMark/>
          </w:tcPr>
          <w:p w14:paraId="78E46E2C"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E638DE2" w14:textId="77777777" w:rsidR="00376733" w:rsidRPr="00025A11" w:rsidRDefault="00376733" w:rsidP="00376733">
            <w:pPr>
              <w:jc w:val="center"/>
              <w:rPr>
                <w:color w:val="000000"/>
                <w:sz w:val="16"/>
                <w:szCs w:val="16"/>
              </w:rPr>
            </w:pPr>
            <w:r w:rsidRPr="00025A11">
              <w:rPr>
                <w:color w:val="000000"/>
                <w:sz w:val="16"/>
                <w:szCs w:val="16"/>
              </w:rPr>
              <w:t>1468,0</w:t>
            </w:r>
          </w:p>
        </w:tc>
        <w:tc>
          <w:tcPr>
            <w:tcW w:w="0" w:type="auto"/>
            <w:tcBorders>
              <w:top w:val="nil"/>
              <w:left w:val="nil"/>
              <w:bottom w:val="single" w:sz="4" w:space="0" w:color="auto"/>
              <w:right w:val="single" w:sz="4" w:space="0" w:color="auto"/>
            </w:tcBorders>
            <w:shd w:val="clear" w:color="auto" w:fill="auto"/>
            <w:vAlign w:val="center"/>
            <w:hideMark/>
          </w:tcPr>
          <w:p w14:paraId="7C4719B3"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EB1D8F2" w14:textId="77777777" w:rsidR="00376733" w:rsidRPr="00025A11" w:rsidRDefault="00376733" w:rsidP="00376733">
            <w:pPr>
              <w:jc w:val="center"/>
              <w:rPr>
                <w:color w:val="000000"/>
                <w:sz w:val="16"/>
                <w:szCs w:val="16"/>
              </w:rPr>
            </w:pPr>
            <w:r w:rsidRPr="00025A11">
              <w:rPr>
                <w:color w:val="000000"/>
                <w:sz w:val="16"/>
                <w:szCs w:val="16"/>
              </w:rPr>
              <w:t>380,0</w:t>
            </w:r>
          </w:p>
        </w:tc>
        <w:tc>
          <w:tcPr>
            <w:tcW w:w="0" w:type="auto"/>
            <w:tcBorders>
              <w:top w:val="nil"/>
              <w:left w:val="nil"/>
              <w:bottom w:val="single" w:sz="4" w:space="0" w:color="auto"/>
              <w:right w:val="single" w:sz="4" w:space="0" w:color="auto"/>
            </w:tcBorders>
            <w:shd w:val="clear" w:color="auto" w:fill="auto"/>
            <w:vAlign w:val="center"/>
            <w:hideMark/>
          </w:tcPr>
          <w:p w14:paraId="17DC8B91" w14:textId="77777777" w:rsidR="00376733" w:rsidRPr="00025A11" w:rsidRDefault="00376733" w:rsidP="00376733">
            <w:pPr>
              <w:jc w:val="center"/>
              <w:rPr>
                <w:color w:val="000000"/>
                <w:sz w:val="16"/>
                <w:szCs w:val="16"/>
              </w:rPr>
            </w:pPr>
            <w:r w:rsidRPr="00025A11">
              <w:rPr>
                <w:color w:val="000000"/>
                <w:sz w:val="16"/>
                <w:szCs w:val="16"/>
              </w:rPr>
              <w:t>1088,0</w:t>
            </w:r>
          </w:p>
        </w:tc>
        <w:tc>
          <w:tcPr>
            <w:tcW w:w="0" w:type="auto"/>
            <w:tcBorders>
              <w:top w:val="nil"/>
              <w:left w:val="nil"/>
              <w:bottom w:val="single" w:sz="4" w:space="0" w:color="auto"/>
              <w:right w:val="single" w:sz="4" w:space="0" w:color="auto"/>
            </w:tcBorders>
            <w:shd w:val="clear" w:color="auto" w:fill="auto"/>
            <w:vAlign w:val="center"/>
            <w:hideMark/>
          </w:tcPr>
          <w:p w14:paraId="02E2F061"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72C5D47"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25058BD3" w14:textId="77777777" w:rsidTr="00A4788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6D8E516"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9D941B3"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EBA5F86" w14:textId="77777777" w:rsidR="00376733" w:rsidRPr="00025A11" w:rsidRDefault="00376733" w:rsidP="00376733">
            <w:pPr>
              <w:jc w:val="center"/>
              <w:rPr>
                <w:color w:val="000000"/>
                <w:sz w:val="16"/>
                <w:szCs w:val="16"/>
              </w:rPr>
            </w:pPr>
            <w:r w:rsidRPr="00025A11">
              <w:rPr>
                <w:color w:val="000000"/>
                <w:sz w:val="16"/>
                <w:szCs w:val="16"/>
              </w:rPr>
              <w:t>0,5</w:t>
            </w:r>
          </w:p>
        </w:tc>
        <w:tc>
          <w:tcPr>
            <w:tcW w:w="0" w:type="auto"/>
            <w:tcBorders>
              <w:top w:val="nil"/>
              <w:left w:val="nil"/>
              <w:bottom w:val="single" w:sz="4" w:space="0" w:color="auto"/>
              <w:right w:val="single" w:sz="4" w:space="0" w:color="auto"/>
            </w:tcBorders>
            <w:shd w:val="clear" w:color="auto" w:fill="auto"/>
            <w:vAlign w:val="center"/>
            <w:hideMark/>
          </w:tcPr>
          <w:p w14:paraId="3EEF55F2" w14:textId="77777777" w:rsidR="00376733" w:rsidRPr="00025A11" w:rsidRDefault="00376733" w:rsidP="00376733">
            <w:pPr>
              <w:jc w:val="center"/>
              <w:rPr>
                <w:color w:val="000000"/>
                <w:sz w:val="16"/>
                <w:szCs w:val="16"/>
              </w:rPr>
            </w:pPr>
            <w:r w:rsidRPr="00025A11">
              <w:rPr>
                <w:color w:val="000000"/>
                <w:sz w:val="16"/>
                <w:szCs w:val="16"/>
              </w:rPr>
              <w:t>9424,0</w:t>
            </w:r>
          </w:p>
        </w:tc>
        <w:tc>
          <w:tcPr>
            <w:tcW w:w="0" w:type="auto"/>
            <w:tcBorders>
              <w:top w:val="nil"/>
              <w:left w:val="nil"/>
              <w:bottom w:val="single" w:sz="4" w:space="0" w:color="auto"/>
              <w:right w:val="single" w:sz="4" w:space="0" w:color="auto"/>
            </w:tcBorders>
            <w:shd w:val="clear" w:color="auto" w:fill="auto"/>
            <w:hideMark/>
          </w:tcPr>
          <w:p w14:paraId="7EC0FC94" w14:textId="75484442" w:rsidR="00376733" w:rsidRPr="00376733" w:rsidRDefault="00376733" w:rsidP="00376733">
            <w:pPr>
              <w:jc w:val="center"/>
              <w:rPr>
                <w:color w:val="000000"/>
                <w:sz w:val="16"/>
                <w:szCs w:val="16"/>
              </w:rPr>
            </w:pPr>
            <w:r w:rsidRPr="00376733">
              <w:rPr>
                <w:sz w:val="16"/>
                <w:szCs w:val="16"/>
              </w:rPr>
              <w:t>4 985,30</w:t>
            </w:r>
          </w:p>
        </w:tc>
        <w:tc>
          <w:tcPr>
            <w:tcW w:w="0" w:type="auto"/>
            <w:tcBorders>
              <w:top w:val="nil"/>
              <w:left w:val="nil"/>
              <w:bottom w:val="single" w:sz="4" w:space="0" w:color="auto"/>
              <w:right w:val="single" w:sz="4" w:space="0" w:color="auto"/>
            </w:tcBorders>
            <w:shd w:val="clear" w:color="auto" w:fill="auto"/>
            <w:vAlign w:val="center"/>
            <w:hideMark/>
          </w:tcPr>
          <w:p w14:paraId="4CA6A789" w14:textId="77777777" w:rsidR="00376733" w:rsidRPr="00025A11" w:rsidRDefault="00376733" w:rsidP="00376733">
            <w:pPr>
              <w:jc w:val="center"/>
              <w:rPr>
                <w:color w:val="000000"/>
                <w:sz w:val="16"/>
                <w:szCs w:val="16"/>
              </w:rPr>
            </w:pPr>
            <w:r w:rsidRPr="00025A11">
              <w:rPr>
                <w:color w:val="000000"/>
                <w:sz w:val="16"/>
                <w:szCs w:val="16"/>
              </w:rPr>
              <w:t>819,0</w:t>
            </w:r>
          </w:p>
        </w:tc>
        <w:tc>
          <w:tcPr>
            <w:tcW w:w="0" w:type="auto"/>
            <w:tcBorders>
              <w:top w:val="nil"/>
              <w:left w:val="nil"/>
              <w:bottom w:val="single" w:sz="4" w:space="0" w:color="auto"/>
              <w:right w:val="single" w:sz="4" w:space="0" w:color="auto"/>
            </w:tcBorders>
            <w:shd w:val="clear" w:color="auto" w:fill="auto"/>
            <w:vAlign w:val="center"/>
            <w:hideMark/>
          </w:tcPr>
          <w:p w14:paraId="307610A8" w14:textId="77777777" w:rsidR="00376733" w:rsidRPr="00025A11" w:rsidRDefault="00376733" w:rsidP="00376733">
            <w:pPr>
              <w:jc w:val="center"/>
              <w:rPr>
                <w:color w:val="000000"/>
                <w:sz w:val="16"/>
                <w:szCs w:val="16"/>
              </w:rPr>
            </w:pPr>
            <w:r w:rsidRPr="00025A11">
              <w:rPr>
                <w:color w:val="000000"/>
                <w:sz w:val="16"/>
                <w:szCs w:val="16"/>
              </w:rPr>
              <w:t>8605,0</w:t>
            </w:r>
          </w:p>
        </w:tc>
        <w:tc>
          <w:tcPr>
            <w:tcW w:w="0" w:type="auto"/>
            <w:tcBorders>
              <w:top w:val="nil"/>
              <w:left w:val="nil"/>
              <w:bottom w:val="single" w:sz="4" w:space="0" w:color="auto"/>
              <w:right w:val="single" w:sz="4" w:space="0" w:color="auto"/>
            </w:tcBorders>
            <w:shd w:val="clear" w:color="auto" w:fill="auto"/>
            <w:vAlign w:val="center"/>
            <w:hideMark/>
          </w:tcPr>
          <w:p w14:paraId="3C69C75C"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111F574"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9024598" w14:textId="77777777" w:rsidR="00376733" w:rsidRPr="00025A11" w:rsidRDefault="00376733" w:rsidP="00376733">
            <w:pPr>
              <w:jc w:val="center"/>
              <w:rPr>
                <w:color w:val="000000"/>
                <w:sz w:val="16"/>
                <w:szCs w:val="16"/>
              </w:rPr>
            </w:pPr>
            <w:r w:rsidRPr="00025A11">
              <w:rPr>
                <w:color w:val="000000"/>
                <w:sz w:val="16"/>
                <w:szCs w:val="16"/>
              </w:rPr>
              <w:t>3366,0</w:t>
            </w:r>
          </w:p>
        </w:tc>
        <w:tc>
          <w:tcPr>
            <w:tcW w:w="0" w:type="auto"/>
            <w:tcBorders>
              <w:top w:val="nil"/>
              <w:left w:val="nil"/>
              <w:bottom w:val="single" w:sz="4" w:space="0" w:color="auto"/>
              <w:right w:val="single" w:sz="4" w:space="0" w:color="auto"/>
            </w:tcBorders>
            <w:shd w:val="clear" w:color="auto" w:fill="auto"/>
            <w:vAlign w:val="center"/>
            <w:hideMark/>
          </w:tcPr>
          <w:p w14:paraId="1734CBFC" w14:textId="77777777" w:rsidR="00376733" w:rsidRPr="00025A11" w:rsidRDefault="00376733" w:rsidP="00376733">
            <w:pPr>
              <w:jc w:val="center"/>
              <w:rPr>
                <w:color w:val="000000"/>
                <w:sz w:val="16"/>
                <w:szCs w:val="16"/>
              </w:rPr>
            </w:pPr>
            <w:r w:rsidRPr="00025A11">
              <w:rPr>
                <w:color w:val="000000"/>
                <w:sz w:val="16"/>
                <w:szCs w:val="16"/>
              </w:rPr>
              <w:t>6058,0</w:t>
            </w:r>
          </w:p>
        </w:tc>
        <w:tc>
          <w:tcPr>
            <w:tcW w:w="0" w:type="auto"/>
            <w:tcBorders>
              <w:top w:val="nil"/>
              <w:left w:val="nil"/>
              <w:bottom w:val="single" w:sz="4" w:space="0" w:color="auto"/>
              <w:right w:val="single" w:sz="4" w:space="0" w:color="auto"/>
            </w:tcBorders>
            <w:shd w:val="clear" w:color="auto" w:fill="auto"/>
            <w:vAlign w:val="center"/>
            <w:hideMark/>
          </w:tcPr>
          <w:p w14:paraId="5F824E5F"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6CCB314C" w14:textId="77777777" w:rsidTr="00A4788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0D1D40C"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CC0CB9D"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B503E85" w14:textId="77777777" w:rsidR="00376733" w:rsidRPr="00025A11" w:rsidRDefault="00376733" w:rsidP="00376733">
            <w:pPr>
              <w:jc w:val="center"/>
              <w:rPr>
                <w:color w:val="000000"/>
                <w:sz w:val="16"/>
                <w:szCs w:val="16"/>
              </w:rPr>
            </w:pPr>
            <w:r w:rsidRPr="00025A11">
              <w:rPr>
                <w:color w:val="000000"/>
                <w:sz w:val="16"/>
                <w:szCs w:val="16"/>
              </w:rPr>
              <w:t>0,6</w:t>
            </w:r>
          </w:p>
        </w:tc>
        <w:tc>
          <w:tcPr>
            <w:tcW w:w="0" w:type="auto"/>
            <w:tcBorders>
              <w:top w:val="nil"/>
              <w:left w:val="nil"/>
              <w:bottom w:val="single" w:sz="4" w:space="0" w:color="auto"/>
              <w:right w:val="single" w:sz="4" w:space="0" w:color="auto"/>
            </w:tcBorders>
            <w:shd w:val="clear" w:color="auto" w:fill="auto"/>
            <w:vAlign w:val="center"/>
            <w:hideMark/>
          </w:tcPr>
          <w:p w14:paraId="107B5128" w14:textId="77777777" w:rsidR="00376733" w:rsidRPr="00025A11" w:rsidRDefault="00376733" w:rsidP="00376733">
            <w:pPr>
              <w:jc w:val="center"/>
              <w:rPr>
                <w:color w:val="000000"/>
                <w:sz w:val="16"/>
                <w:szCs w:val="16"/>
              </w:rPr>
            </w:pPr>
            <w:r w:rsidRPr="00025A11">
              <w:rPr>
                <w:color w:val="000000"/>
                <w:sz w:val="16"/>
                <w:szCs w:val="16"/>
              </w:rPr>
              <w:t>1374,0</w:t>
            </w:r>
          </w:p>
        </w:tc>
        <w:tc>
          <w:tcPr>
            <w:tcW w:w="0" w:type="auto"/>
            <w:tcBorders>
              <w:top w:val="nil"/>
              <w:left w:val="nil"/>
              <w:bottom w:val="single" w:sz="4" w:space="0" w:color="auto"/>
              <w:right w:val="single" w:sz="4" w:space="0" w:color="auto"/>
            </w:tcBorders>
            <w:shd w:val="clear" w:color="auto" w:fill="auto"/>
            <w:hideMark/>
          </w:tcPr>
          <w:p w14:paraId="65E52107" w14:textId="01D2499F" w:rsidR="00376733" w:rsidRPr="00376733" w:rsidRDefault="00376733" w:rsidP="00376733">
            <w:pPr>
              <w:jc w:val="center"/>
              <w:rPr>
                <w:color w:val="000000"/>
                <w:sz w:val="16"/>
                <w:szCs w:val="16"/>
              </w:rPr>
            </w:pPr>
            <w:r w:rsidRPr="00376733">
              <w:rPr>
                <w:sz w:val="16"/>
                <w:szCs w:val="16"/>
              </w:rPr>
              <w:t>865,62</w:t>
            </w:r>
          </w:p>
        </w:tc>
        <w:tc>
          <w:tcPr>
            <w:tcW w:w="0" w:type="auto"/>
            <w:tcBorders>
              <w:top w:val="nil"/>
              <w:left w:val="nil"/>
              <w:bottom w:val="single" w:sz="4" w:space="0" w:color="auto"/>
              <w:right w:val="single" w:sz="4" w:space="0" w:color="auto"/>
            </w:tcBorders>
            <w:shd w:val="clear" w:color="auto" w:fill="auto"/>
            <w:vAlign w:val="center"/>
            <w:hideMark/>
          </w:tcPr>
          <w:p w14:paraId="2230FDE9"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C898A7E" w14:textId="77777777" w:rsidR="00376733" w:rsidRPr="00025A11" w:rsidRDefault="00376733" w:rsidP="00376733">
            <w:pPr>
              <w:jc w:val="center"/>
              <w:rPr>
                <w:color w:val="000000"/>
                <w:sz w:val="16"/>
                <w:szCs w:val="16"/>
              </w:rPr>
            </w:pPr>
            <w:r w:rsidRPr="00025A11">
              <w:rPr>
                <w:color w:val="000000"/>
                <w:sz w:val="16"/>
                <w:szCs w:val="16"/>
              </w:rPr>
              <w:t>1374,0</w:t>
            </w:r>
          </w:p>
        </w:tc>
        <w:tc>
          <w:tcPr>
            <w:tcW w:w="0" w:type="auto"/>
            <w:tcBorders>
              <w:top w:val="nil"/>
              <w:left w:val="nil"/>
              <w:bottom w:val="single" w:sz="4" w:space="0" w:color="auto"/>
              <w:right w:val="single" w:sz="4" w:space="0" w:color="auto"/>
            </w:tcBorders>
            <w:shd w:val="clear" w:color="auto" w:fill="auto"/>
            <w:vAlign w:val="center"/>
            <w:hideMark/>
          </w:tcPr>
          <w:p w14:paraId="5392DC1D"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413244B"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D643055" w14:textId="77777777" w:rsidR="00376733" w:rsidRPr="00025A11" w:rsidRDefault="00376733" w:rsidP="00376733">
            <w:pPr>
              <w:jc w:val="center"/>
              <w:rPr>
                <w:color w:val="000000"/>
                <w:sz w:val="16"/>
                <w:szCs w:val="16"/>
              </w:rPr>
            </w:pPr>
            <w:r w:rsidRPr="00025A11">
              <w:rPr>
                <w:color w:val="000000"/>
                <w:sz w:val="16"/>
                <w:szCs w:val="16"/>
              </w:rPr>
              <w:t>1096,0</w:t>
            </w:r>
          </w:p>
        </w:tc>
        <w:tc>
          <w:tcPr>
            <w:tcW w:w="0" w:type="auto"/>
            <w:tcBorders>
              <w:top w:val="nil"/>
              <w:left w:val="nil"/>
              <w:bottom w:val="single" w:sz="4" w:space="0" w:color="auto"/>
              <w:right w:val="single" w:sz="4" w:space="0" w:color="auto"/>
            </w:tcBorders>
            <w:shd w:val="clear" w:color="auto" w:fill="auto"/>
            <w:vAlign w:val="center"/>
            <w:hideMark/>
          </w:tcPr>
          <w:p w14:paraId="779EF39C" w14:textId="77777777" w:rsidR="00376733" w:rsidRPr="00025A11" w:rsidRDefault="00376733" w:rsidP="00376733">
            <w:pPr>
              <w:jc w:val="center"/>
              <w:rPr>
                <w:color w:val="000000"/>
                <w:sz w:val="16"/>
                <w:szCs w:val="16"/>
              </w:rPr>
            </w:pPr>
            <w:r w:rsidRPr="00025A11">
              <w:rPr>
                <w:color w:val="000000"/>
                <w:sz w:val="16"/>
                <w:szCs w:val="16"/>
              </w:rPr>
              <w:t>278,0</w:t>
            </w:r>
          </w:p>
        </w:tc>
        <w:tc>
          <w:tcPr>
            <w:tcW w:w="0" w:type="auto"/>
            <w:tcBorders>
              <w:top w:val="nil"/>
              <w:left w:val="nil"/>
              <w:bottom w:val="single" w:sz="4" w:space="0" w:color="auto"/>
              <w:right w:val="single" w:sz="4" w:space="0" w:color="auto"/>
            </w:tcBorders>
            <w:shd w:val="clear" w:color="auto" w:fill="auto"/>
            <w:vAlign w:val="center"/>
            <w:hideMark/>
          </w:tcPr>
          <w:p w14:paraId="27F4937F" w14:textId="77777777" w:rsidR="00376733" w:rsidRPr="00025A11" w:rsidRDefault="00376733" w:rsidP="00376733">
            <w:pPr>
              <w:jc w:val="center"/>
              <w:rPr>
                <w:color w:val="000000"/>
                <w:sz w:val="16"/>
                <w:szCs w:val="16"/>
              </w:rPr>
            </w:pPr>
            <w:r w:rsidRPr="00025A11">
              <w:rPr>
                <w:color w:val="000000"/>
                <w:sz w:val="16"/>
                <w:szCs w:val="16"/>
              </w:rPr>
              <w:t>0,0</w:t>
            </w:r>
          </w:p>
        </w:tc>
      </w:tr>
      <w:tr w:rsidR="001E4ACB" w:rsidRPr="00025A11" w14:paraId="3A5EEB4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A2F195C" w14:textId="77777777" w:rsidR="001E4ACB" w:rsidRPr="00025A11" w:rsidRDefault="001E4ACB" w:rsidP="00E3165A">
            <w:pPr>
              <w:jc w:val="center"/>
              <w:rPr>
                <w:b/>
                <w:bCs/>
                <w:color w:val="000000"/>
                <w:sz w:val="16"/>
                <w:szCs w:val="16"/>
              </w:rPr>
            </w:pPr>
            <w:r w:rsidRPr="00025A11">
              <w:rPr>
                <w:b/>
                <w:bCs/>
                <w:color w:val="000000"/>
                <w:sz w:val="16"/>
                <w:szCs w:val="16"/>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BECB5DE" w14:textId="77777777" w:rsidR="001E4ACB" w:rsidRPr="00025A11" w:rsidRDefault="001E4ACB" w:rsidP="00E3165A">
            <w:pPr>
              <w:jc w:val="center"/>
              <w:rPr>
                <w:b/>
                <w:bCs/>
                <w:color w:val="000000"/>
                <w:sz w:val="16"/>
                <w:szCs w:val="16"/>
              </w:rPr>
            </w:pPr>
            <w:r w:rsidRPr="00025A11">
              <w:rPr>
                <w:b/>
                <w:bCs/>
                <w:color w:val="000000"/>
                <w:sz w:val="16"/>
                <w:szCs w:val="16"/>
              </w:rPr>
              <w:t>Котельная "Паниха" (ул. Полевая, 6А)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309B827" w14:textId="77777777" w:rsidR="001E4ACB" w:rsidRPr="00025A11" w:rsidRDefault="001E4ACB" w:rsidP="00E3165A">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6EA73FA" w14:textId="77777777" w:rsidR="001E4ACB" w:rsidRPr="00025A11" w:rsidRDefault="001E4ACB" w:rsidP="00E3165A">
            <w:pPr>
              <w:jc w:val="center"/>
              <w:rPr>
                <w:b/>
                <w:bCs/>
                <w:color w:val="000000"/>
                <w:sz w:val="16"/>
                <w:szCs w:val="16"/>
              </w:rPr>
            </w:pPr>
            <w:r w:rsidRPr="00025A11">
              <w:rPr>
                <w:b/>
                <w:bCs/>
                <w:color w:val="000000"/>
                <w:sz w:val="16"/>
                <w:szCs w:val="16"/>
              </w:rPr>
              <w:t>11661,2</w:t>
            </w:r>
          </w:p>
        </w:tc>
        <w:tc>
          <w:tcPr>
            <w:tcW w:w="0" w:type="auto"/>
            <w:tcBorders>
              <w:top w:val="nil"/>
              <w:left w:val="nil"/>
              <w:bottom w:val="single" w:sz="4" w:space="0" w:color="auto"/>
              <w:right w:val="single" w:sz="4" w:space="0" w:color="auto"/>
            </w:tcBorders>
            <w:shd w:val="clear" w:color="auto" w:fill="auto"/>
            <w:vAlign w:val="center"/>
            <w:hideMark/>
          </w:tcPr>
          <w:p w14:paraId="1B70266C" w14:textId="69B1F58D" w:rsidR="001E4ACB" w:rsidRPr="00025A11" w:rsidRDefault="00376733" w:rsidP="00E3165A">
            <w:pPr>
              <w:jc w:val="center"/>
              <w:rPr>
                <w:b/>
                <w:bCs/>
                <w:color w:val="000000"/>
                <w:sz w:val="16"/>
                <w:szCs w:val="16"/>
              </w:rPr>
            </w:pPr>
            <w:r>
              <w:rPr>
                <w:b/>
                <w:bCs/>
                <w:color w:val="000000"/>
                <w:sz w:val="16"/>
                <w:szCs w:val="16"/>
              </w:rPr>
              <w:t>1383,26</w:t>
            </w:r>
          </w:p>
        </w:tc>
        <w:tc>
          <w:tcPr>
            <w:tcW w:w="0" w:type="auto"/>
            <w:tcBorders>
              <w:top w:val="nil"/>
              <w:left w:val="nil"/>
              <w:bottom w:val="single" w:sz="4" w:space="0" w:color="auto"/>
              <w:right w:val="single" w:sz="4" w:space="0" w:color="auto"/>
            </w:tcBorders>
            <w:shd w:val="clear" w:color="auto" w:fill="auto"/>
            <w:vAlign w:val="center"/>
            <w:hideMark/>
          </w:tcPr>
          <w:p w14:paraId="387EC697" w14:textId="77777777" w:rsidR="001E4ACB" w:rsidRPr="00025A11" w:rsidRDefault="001E4ACB" w:rsidP="00E3165A">
            <w:pPr>
              <w:jc w:val="center"/>
              <w:rPr>
                <w:b/>
                <w:bCs/>
                <w:color w:val="000000"/>
                <w:sz w:val="16"/>
                <w:szCs w:val="16"/>
              </w:rPr>
            </w:pPr>
            <w:r w:rsidRPr="00025A11">
              <w:rPr>
                <w:b/>
                <w:bCs/>
                <w:color w:val="000000"/>
                <w:sz w:val="16"/>
                <w:szCs w:val="16"/>
              </w:rPr>
              <w:t>858,0</w:t>
            </w:r>
          </w:p>
        </w:tc>
        <w:tc>
          <w:tcPr>
            <w:tcW w:w="0" w:type="auto"/>
            <w:tcBorders>
              <w:top w:val="nil"/>
              <w:left w:val="nil"/>
              <w:bottom w:val="single" w:sz="4" w:space="0" w:color="auto"/>
              <w:right w:val="single" w:sz="4" w:space="0" w:color="auto"/>
            </w:tcBorders>
            <w:shd w:val="clear" w:color="auto" w:fill="auto"/>
            <w:vAlign w:val="center"/>
            <w:hideMark/>
          </w:tcPr>
          <w:p w14:paraId="72956206" w14:textId="77777777" w:rsidR="001E4ACB" w:rsidRPr="00025A11" w:rsidRDefault="001E4ACB" w:rsidP="00E3165A">
            <w:pPr>
              <w:jc w:val="center"/>
              <w:rPr>
                <w:b/>
                <w:bCs/>
                <w:color w:val="000000"/>
                <w:sz w:val="16"/>
                <w:szCs w:val="16"/>
              </w:rPr>
            </w:pPr>
            <w:r w:rsidRPr="00025A11">
              <w:rPr>
                <w:b/>
                <w:bCs/>
                <w:color w:val="000000"/>
                <w:sz w:val="16"/>
                <w:szCs w:val="16"/>
              </w:rPr>
              <w:t>10803,2</w:t>
            </w:r>
          </w:p>
        </w:tc>
        <w:tc>
          <w:tcPr>
            <w:tcW w:w="0" w:type="auto"/>
            <w:tcBorders>
              <w:top w:val="nil"/>
              <w:left w:val="nil"/>
              <w:bottom w:val="single" w:sz="4" w:space="0" w:color="auto"/>
              <w:right w:val="single" w:sz="4" w:space="0" w:color="auto"/>
            </w:tcBorders>
            <w:shd w:val="clear" w:color="auto" w:fill="auto"/>
            <w:vAlign w:val="center"/>
            <w:hideMark/>
          </w:tcPr>
          <w:p w14:paraId="67DE71D8" w14:textId="77777777" w:rsidR="001E4ACB" w:rsidRPr="00025A11" w:rsidRDefault="001E4ACB" w:rsidP="00E3165A">
            <w:pPr>
              <w:jc w:val="center"/>
              <w:rPr>
                <w:b/>
                <w:bCs/>
                <w:color w:val="000000"/>
                <w:sz w:val="16"/>
                <w:szCs w:val="16"/>
              </w:rPr>
            </w:pPr>
            <w:r w:rsidRPr="00025A11">
              <w:rPr>
                <w:b/>
                <w:bCs/>
                <w:color w:val="000000"/>
                <w:sz w:val="16"/>
                <w:szCs w:val="16"/>
              </w:rPr>
              <w:t>560,8</w:t>
            </w:r>
          </w:p>
        </w:tc>
        <w:tc>
          <w:tcPr>
            <w:tcW w:w="0" w:type="auto"/>
            <w:tcBorders>
              <w:top w:val="nil"/>
              <w:left w:val="nil"/>
              <w:bottom w:val="single" w:sz="4" w:space="0" w:color="auto"/>
              <w:right w:val="single" w:sz="4" w:space="0" w:color="auto"/>
            </w:tcBorders>
            <w:shd w:val="clear" w:color="auto" w:fill="auto"/>
            <w:vAlign w:val="center"/>
            <w:hideMark/>
          </w:tcPr>
          <w:p w14:paraId="5BC25A70" w14:textId="77777777" w:rsidR="001E4ACB" w:rsidRPr="00025A11" w:rsidRDefault="001E4ACB" w:rsidP="00E3165A">
            <w:pPr>
              <w:jc w:val="center"/>
              <w:rPr>
                <w:b/>
                <w:bCs/>
                <w:color w:val="000000"/>
                <w:sz w:val="16"/>
                <w:szCs w:val="16"/>
              </w:rPr>
            </w:pPr>
            <w:r w:rsidRPr="00025A11">
              <w:rPr>
                <w:b/>
                <w:bCs/>
                <w:color w:val="000000"/>
                <w:sz w:val="16"/>
                <w:szCs w:val="16"/>
              </w:rPr>
              <w:t>1807,2</w:t>
            </w:r>
          </w:p>
        </w:tc>
        <w:tc>
          <w:tcPr>
            <w:tcW w:w="0" w:type="auto"/>
            <w:tcBorders>
              <w:top w:val="nil"/>
              <w:left w:val="nil"/>
              <w:bottom w:val="single" w:sz="4" w:space="0" w:color="auto"/>
              <w:right w:val="single" w:sz="4" w:space="0" w:color="auto"/>
            </w:tcBorders>
            <w:shd w:val="clear" w:color="auto" w:fill="auto"/>
            <w:vAlign w:val="center"/>
            <w:hideMark/>
          </w:tcPr>
          <w:p w14:paraId="4A1454E7" w14:textId="77777777" w:rsidR="001E4ACB" w:rsidRPr="00025A11" w:rsidRDefault="001E4ACB" w:rsidP="00E3165A">
            <w:pPr>
              <w:jc w:val="center"/>
              <w:rPr>
                <w:b/>
                <w:bCs/>
                <w:color w:val="000000"/>
                <w:sz w:val="16"/>
                <w:szCs w:val="16"/>
              </w:rPr>
            </w:pPr>
            <w:r w:rsidRPr="00025A11">
              <w:rPr>
                <w:b/>
                <w:bCs/>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909F012" w14:textId="77777777" w:rsidR="001E4ACB" w:rsidRPr="00025A11" w:rsidRDefault="001E4ACB" w:rsidP="00E3165A">
            <w:pPr>
              <w:jc w:val="center"/>
              <w:rPr>
                <w:b/>
                <w:bCs/>
                <w:color w:val="000000"/>
                <w:sz w:val="16"/>
                <w:szCs w:val="16"/>
              </w:rPr>
            </w:pPr>
            <w:r w:rsidRPr="00025A11">
              <w:rPr>
                <w:b/>
                <w:bCs/>
                <w:color w:val="000000"/>
                <w:sz w:val="16"/>
                <w:szCs w:val="16"/>
              </w:rPr>
              <w:t>2473,8</w:t>
            </w:r>
          </w:p>
        </w:tc>
        <w:tc>
          <w:tcPr>
            <w:tcW w:w="0" w:type="auto"/>
            <w:tcBorders>
              <w:top w:val="nil"/>
              <w:left w:val="nil"/>
              <w:bottom w:val="single" w:sz="4" w:space="0" w:color="auto"/>
              <w:right w:val="single" w:sz="4" w:space="0" w:color="auto"/>
            </w:tcBorders>
            <w:shd w:val="clear" w:color="auto" w:fill="auto"/>
            <w:vAlign w:val="center"/>
            <w:hideMark/>
          </w:tcPr>
          <w:p w14:paraId="5D4BA752" w14:textId="77777777" w:rsidR="001E4ACB" w:rsidRPr="00025A11" w:rsidRDefault="001E4ACB" w:rsidP="00E3165A">
            <w:pPr>
              <w:jc w:val="center"/>
              <w:rPr>
                <w:b/>
                <w:bCs/>
                <w:color w:val="000000"/>
                <w:sz w:val="16"/>
                <w:szCs w:val="16"/>
              </w:rPr>
            </w:pPr>
            <w:r w:rsidRPr="00025A11">
              <w:rPr>
                <w:b/>
                <w:bCs/>
                <w:color w:val="000000"/>
                <w:sz w:val="16"/>
                <w:szCs w:val="16"/>
              </w:rPr>
              <w:t>6819,4</w:t>
            </w:r>
          </w:p>
        </w:tc>
      </w:tr>
      <w:tr w:rsidR="00376733" w:rsidRPr="00025A11" w14:paraId="37A4EB73" w14:textId="77777777" w:rsidTr="001D0FE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73D6C1"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502A885"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207BA33" w14:textId="77777777" w:rsidR="00376733" w:rsidRPr="00025A11" w:rsidRDefault="00376733" w:rsidP="00376733">
            <w:pPr>
              <w:jc w:val="center"/>
              <w:rPr>
                <w:color w:val="000000"/>
                <w:sz w:val="16"/>
                <w:szCs w:val="16"/>
              </w:rPr>
            </w:pPr>
            <w:r w:rsidRPr="00025A11">
              <w:rPr>
                <w:color w:val="000000"/>
                <w:sz w:val="16"/>
                <w:szCs w:val="16"/>
              </w:rPr>
              <w:t>0,015</w:t>
            </w:r>
          </w:p>
        </w:tc>
        <w:tc>
          <w:tcPr>
            <w:tcW w:w="0" w:type="auto"/>
            <w:tcBorders>
              <w:top w:val="nil"/>
              <w:left w:val="nil"/>
              <w:bottom w:val="single" w:sz="4" w:space="0" w:color="auto"/>
              <w:right w:val="single" w:sz="4" w:space="0" w:color="auto"/>
            </w:tcBorders>
            <w:shd w:val="clear" w:color="auto" w:fill="auto"/>
            <w:vAlign w:val="center"/>
            <w:hideMark/>
          </w:tcPr>
          <w:p w14:paraId="0D7F2619" w14:textId="77777777" w:rsidR="00376733" w:rsidRPr="00025A11" w:rsidRDefault="00376733" w:rsidP="00376733">
            <w:pPr>
              <w:jc w:val="center"/>
              <w:rPr>
                <w:color w:val="000000"/>
                <w:sz w:val="16"/>
                <w:szCs w:val="16"/>
              </w:rPr>
            </w:pPr>
            <w:r w:rsidRPr="00025A11">
              <w:rPr>
                <w:color w:val="000000"/>
                <w:sz w:val="16"/>
                <w:szCs w:val="16"/>
              </w:rPr>
              <w:t>2,6</w:t>
            </w:r>
          </w:p>
        </w:tc>
        <w:tc>
          <w:tcPr>
            <w:tcW w:w="0" w:type="auto"/>
            <w:tcBorders>
              <w:top w:val="nil"/>
              <w:left w:val="nil"/>
              <w:bottom w:val="single" w:sz="4" w:space="0" w:color="auto"/>
              <w:right w:val="single" w:sz="4" w:space="0" w:color="auto"/>
            </w:tcBorders>
            <w:shd w:val="clear" w:color="auto" w:fill="auto"/>
            <w:hideMark/>
          </w:tcPr>
          <w:p w14:paraId="61E55250" w14:textId="2220AF4A" w:rsidR="00376733" w:rsidRPr="00376733" w:rsidRDefault="00376733" w:rsidP="00376733">
            <w:pPr>
              <w:jc w:val="center"/>
              <w:rPr>
                <w:color w:val="000000"/>
                <w:sz w:val="16"/>
                <w:szCs w:val="16"/>
              </w:rPr>
            </w:pPr>
            <w:r w:rsidRPr="00376733">
              <w:rPr>
                <w:sz w:val="16"/>
                <w:szCs w:val="16"/>
              </w:rPr>
              <w:t>0,05</w:t>
            </w:r>
          </w:p>
        </w:tc>
        <w:tc>
          <w:tcPr>
            <w:tcW w:w="0" w:type="auto"/>
            <w:tcBorders>
              <w:top w:val="nil"/>
              <w:left w:val="nil"/>
              <w:bottom w:val="single" w:sz="4" w:space="0" w:color="auto"/>
              <w:right w:val="single" w:sz="4" w:space="0" w:color="auto"/>
            </w:tcBorders>
            <w:shd w:val="clear" w:color="auto" w:fill="auto"/>
            <w:vAlign w:val="center"/>
            <w:hideMark/>
          </w:tcPr>
          <w:p w14:paraId="3593C0F9"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05ED83E" w14:textId="77777777" w:rsidR="00376733" w:rsidRPr="00025A11" w:rsidRDefault="00376733" w:rsidP="00376733">
            <w:pPr>
              <w:jc w:val="center"/>
              <w:rPr>
                <w:color w:val="000000"/>
                <w:sz w:val="16"/>
                <w:szCs w:val="16"/>
              </w:rPr>
            </w:pPr>
            <w:r w:rsidRPr="00025A11">
              <w:rPr>
                <w:color w:val="000000"/>
                <w:sz w:val="16"/>
                <w:szCs w:val="16"/>
              </w:rPr>
              <w:t>2,6</w:t>
            </w:r>
          </w:p>
        </w:tc>
        <w:tc>
          <w:tcPr>
            <w:tcW w:w="0" w:type="auto"/>
            <w:tcBorders>
              <w:top w:val="nil"/>
              <w:left w:val="nil"/>
              <w:bottom w:val="single" w:sz="4" w:space="0" w:color="auto"/>
              <w:right w:val="single" w:sz="4" w:space="0" w:color="auto"/>
            </w:tcBorders>
            <w:shd w:val="clear" w:color="auto" w:fill="auto"/>
            <w:vAlign w:val="center"/>
            <w:hideMark/>
          </w:tcPr>
          <w:p w14:paraId="519A7673"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DBEEEE6" w14:textId="77777777" w:rsidR="00376733" w:rsidRPr="00025A11" w:rsidRDefault="00376733" w:rsidP="00376733">
            <w:pPr>
              <w:jc w:val="center"/>
              <w:rPr>
                <w:color w:val="000000"/>
                <w:sz w:val="16"/>
                <w:szCs w:val="16"/>
              </w:rPr>
            </w:pPr>
            <w:r w:rsidRPr="00025A11">
              <w:rPr>
                <w:color w:val="000000"/>
                <w:sz w:val="16"/>
                <w:szCs w:val="16"/>
              </w:rPr>
              <w:t>2,6</w:t>
            </w:r>
          </w:p>
        </w:tc>
        <w:tc>
          <w:tcPr>
            <w:tcW w:w="0" w:type="auto"/>
            <w:tcBorders>
              <w:top w:val="nil"/>
              <w:left w:val="nil"/>
              <w:bottom w:val="single" w:sz="4" w:space="0" w:color="auto"/>
              <w:right w:val="single" w:sz="4" w:space="0" w:color="auto"/>
            </w:tcBorders>
            <w:shd w:val="clear" w:color="auto" w:fill="auto"/>
            <w:vAlign w:val="center"/>
            <w:hideMark/>
          </w:tcPr>
          <w:p w14:paraId="10DFBC9B"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25351FC"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17D1BEC"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34CEA490" w14:textId="77777777" w:rsidTr="001D0FE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CE975E4"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35C8C56"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080974A" w14:textId="77777777" w:rsidR="00376733" w:rsidRPr="00025A11" w:rsidRDefault="00376733" w:rsidP="00376733">
            <w:pPr>
              <w:jc w:val="center"/>
              <w:rPr>
                <w:color w:val="000000"/>
                <w:sz w:val="16"/>
                <w:szCs w:val="16"/>
              </w:rPr>
            </w:pPr>
            <w:r w:rsidRPr="00025A11">
              <w:rPr>
                <w:color w:val="000000"/>
                <w:sz w:val="16"/>
                <w:szCs w:val="16"/>
              </w:rPr>
              <w:t>0,025</w:t>
            </w:r>
          </w:p>
        </w:tc>
        <w:tc>
          <w:tcPr>
            <w:tcW w:w="0" w:type="auto"/>
            <w:tcBorders>
              <w:top w:val="nil"/>
              <w:left w:val="nil"/>
              <w:bottom w:val="single" w:sz="4" w:space="0" w:color="auto"/>
              <w:right w:val="single" w:sz="4" w:space="0" w:color="auto"/>
            </w:tcBorders>
            <w:shd w:val="clear" w:color="auto" w:fill="auto"/>
            <w:vAlign w:val="center"/>
            <w:hideMark/>
          </w:tcPr>
          <w:p w14:paraId="60388F67" w14:textId="77777777" w:rsidR="00376733" w:rsidRPr="00025A11" w:rsidRDefault="00376733" w:rsidP="00376733">
            <w:pPr>
              <w:jc w:val="center"/>
              <w:rPr>
                <w:color w:val="000000"/>
                <w:sz w:val="16"/>
                <w:szCs w:val="16"/>
              </w:rPr>
            </w:pPr>
            <w:r w:rsidRPr="00025A11">
              <w:rPr>
                <w:color w:val="000000"/>
                <w:sz w:val="16"/>
                <w:szCs w:val="16"/>
              </w:rPr>
              <w:t>195,0</w:t>
            </w:r>
          </w:p>
        </w:tc>
        <w:tc>
          <w:tcPr>
            <w:tcW w:w="0" w:type="auto"/>
            <w:tcBorders>
              <w:top w:val="nil"/>
              <w:left w:val="nil"/>
              <w:bottom w:val="single" w:sz="4" w:space="0" w:color="auto"/>
              <w:right w:val="single" w:sz="4" w:space="0" w:color="auto"/>
            </w:tcBorders>
            <w:shd w:val="clear" w:color="auto" w:fill="auto"/>
            <w:hideMark/>
          </w:tcPr>
          <w:p w14:paraId="74E251FC" w14:textId="7A40D0F3" w:rsidR="00376733" w:rsidRPr="00376733" w:rsidRDefault="00376733" w:rsidP="00376733">
            <w:pPr>
              <w:jc w:val="center"/>
              <w:rPr>
                <w:color w:val="000000"/>
                <w:sz w:val="16"/>
                <w:szCs w:val="16"/>
              </w:rPr>
            </w:pPr>
            <w:r w:rsidRPr="00376733">
              <w:rPr>
                <w:sz w:val="16"/>
                <w:szCs w:val="16"/>
              </w:rPr>
              <w:t>6,24</w:t>
            </w:r>
          </w:p>
        </w:tc>
        <w:tc>
          <w:tcPr>
            <w:tcW w:w="0" w:type="auto"/>
            <w:tcBorders>
              <w:top w:val="nil"/>
              <w:left w:val="nil"/>
              <w:bottom w:val="single" w:sz="4" w:space="0" w:color="auto"/>
              <w:right w:val="single" w:sz="4" w:space="0" w:color="auto"/>
            </w:tcBorders>
            <w:shd w:val="clear" w:color="auto" w:fill="auto"/>
            <w:vAlign w:val="center"/>
            <w:hideMark/>
          </w:tcPr>
          <w:p w14:paraId="2970279C" w14:textId="77777777" w:rsidR="00376733" w:rsidRPr="00025A11" w:rsidRDefault="00376733" w:rsidP="00376733">
            <w:pPr>
              <w:jc w:val="center"/>
              <w:rPr>
                <w:color w:val="000000"/>
                <w:sz w:val="16"/>
                <w:szCs w:val="16"/>
              </w:rPr>
            </w:pPr>
            <w:r w:rsidRPr="00025A11">
              <w:rPr>
                <w:color w:val="000000"/>
                <w:sz w:val="16"/>
                <w:szCs w:val="16"/>
              </w:rPr>
              <w:t>100,4</w:t>
            </w:r>
          </w:p>
        </w:tc>
        <w:tc>
          <w:tcPr>
            <w:tcW w:w="0" w:type="auto"/>
            <w:tcBorders>
              <w:top w:val="nil"/>
              <w:left w:val="nil"/>
              <w:bottom w:val="single" w:sz="4" w:space="0" w:color="auto"/>
              <w:right w:val="single" w:sz="4" w:space="0" w:color="auto"/>
            </w:tcBorders>
            <w:shd w:val="clear" w:color="auto" w:fill="auto"/>
            <w:vAlign w:val="center"/>
            <w:hideMark/>
          </w:tcPr>
          <w:p w14:paraId="4EAC5746" w14:textId="77777777" w:rsidR="00376733" w:rsidRPr="00025A11" w:rsidRDefault="00376733" w:rsidP="00376733">
            <w:pPr>
              <w:jc w:val="center"/>
              <w:rPr>
                <w:color w:val="000000"/>
                <w:sz w:val="16"/>
                <w:szCs w:val="16"/>
              </w:rPr>
            </w:pPr>
            <w:r w:rsidRPr="00025A11">
              <w:rPr>
                <w:color w:val="000000"/>
                <w:sz w:val="16"/>
                <w:szCs w:val="16"/>
              </w:rPr>
              <w:t>94,6</w:t>
            </w:r>
          </w:p>
        </w:tc>
        <w:tc>
          <w:tcPr>
            <w:tcW w:w="0" w:type="auto"/>
            <w:tcBorders>
              <w:top w:val="nil"/>
              <w:left w:val="nil"/>
              <w:bottom w:val="single" w:sz="4" w:space="0" w:color="auto"/>
              <w:right w:val="single" w:sz="4" w:space="0" w:color="auto"/>
            </w:tcBorders>
            <w:shd w:val="clear" w:color="auto" w:fill="auto"/>
            <w:vAlign w:val="center"/>
            <w:hideMark/>
          </w:tcPr>
          <w:p w14:paraId="449CFCD5"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59C6081"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B2F08A1"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66B0B8B"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3A67B22" w14:textId="77777777" w:rsidR="00376733" w:rsidRPr="00025A11" w:rsidRDefault="00376733" w:rsidP="00376733">
            <w:pPr>
              <w:jc w:val="center"/>
              <w:rPr>
                <w:color w:val="000000"/>
                <w:sz w:val="16"/>
                <w:szCs w:val="16"/>
              </w:rPr>
            </w:pPr>
            <w:r w:rsidRPr="00025A11">
              <w:rPr>
                <w:color w:val="000000"/>
                <w:sz w:val="16"/>
                <w:szCs w:val="16"/>
              </w:rPr>
              <w:t>195,0</w:t>
            </w:r>
          </w:p>
        </w:tc>
      </w:tr>
      <w:tr w:rsidR="00376733" w:rsidRPr="00025A11" w14:paraId="38AE8C95" w14:textId="77777777" w:rsidTr="001D0FE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8C00A6"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401E66C"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7F1C2D6" w14:textId="77777777" w:rsidR="00376733" w:rsidRPr="00025A11" w:rsidRDefault="00376733" w:rsidP="00376733">
            <w:pPr>
              <w:jc w:val="center"/>
              <w:rPr>
                <w:color w:val="000000"/>
                <w:sz w:val="16"/>
                <w:szCs w:val="16"/>
              </w:rPr>
            </w:pPr>
            <w:r w:rsidRPr="00025A11">
              <w:rPr>
                <w:color w:val="000000"/>
                <w:sz w:val="16"/>
                <w:szCs w:val="16"/>
              </w:rPr>
              <w:t>0,032</w:t>
            </w:r>
          </w:p>
        </w:tc>
        <w:tc>
          <w:tcPr>
            <w:tcW w:w="0" w:type="auto"/>
            <w:tcBorders>
              <w:top w:val="nil"/>
              <w:left w:val="nil"/>
              <w:bottom w:val="single" w:sz="4" w:space="0" w:color="auto"/>
              <w:right w:val="single" w:sz="4" w:space="0" w:color="auto"/>
            </w:tcBorders>
            <w:shd w:val="clear" w:color="auto" w:fill="auto"/>
            <w:vAlign w:val="center"/>
            <w:hideMark/>
          </w:tcPr>
          <w:p w14:paraId="60CC3A1F" w14:textId="77777777" w:rsidR="00376733" w:rsidRPr="00025A11" w:rsidRDefault="00376733" w:rsidP="00376733">
            <w:pPr>
              <w:jc w:val="center"/>
              <w:rPr>
                <w:color w:val="000000"/>
                <w:sz w:val="16"/>
                <w:szCs w:val="16"/>
              </w:rPr>
            </w:pPr>
            <w:r w:rsidRPr="00025A11">
              <w:rPr>
                <w:color w:val="000000"/>
                <w:sz w:val="16"/>
                <w:szCs w:val="16"/>
              </w:rPr>
              <w:t>719,8</w:t>
            </w:r>
          </w:p>
        </w:tc>
        <w:tc>
          <w:tcPr>
            <w:tcW w:w="0" w:type="auto"/>
            <w:tcBorders>
              <w:top w:val="nil"/>
              <w:left w:val="nil"/>
              <w:bottom w:val="single" w:sz="4" w:space="0" w:color="auto"/>
              <w:right w:val="single" w:sz="4" w:space="0" w:color="auto"/>
            </w:tcBorders>
            <w:shd w:val="clear" w:color="auto" w:fill="auto"/>
            <w:hideMark/>
          </w:tcPr>
          <w:p w14:paraId="15DEA1D0" w14:textId="58C64C7B" w:rsidR="00376733" w:rsidRPr="00376733" w:rsidRDefault="00376733" w:rsidP="00376733">
            <w:pPr>
              <w:jc w:val="center"/>
              <w:rPr>
                <w:color w:val="000000"/>
                <w:sz w:val="16"/>
                <w:szCs w:val="16"/>
              </w:rPr>
            </w:pPr>
            <w:r w:rsidRPr="00376733">
              <w:rPr>
                <w:sz w:val="16"/>
                <w:szCs w:val="16"/>
              </w:rPr>
              <w:t>27,35</w:t>
            </w:r>
          </w:p>
        </w:tc>
        <w:tc>
          <w:tcPr>
            <w:tcW w:w="0" w:type="auto"/>
            <w:tcBorders>
              <w:top w:val="nil"/>
              <w:left w:val="nil"/>
              <w:bottom w:val="single" w:sz="4" w:space="0" w:color="auto"/>
              <w:right w:val="single" w:sz="4" w:space="0" w:color="auto"/>
            </w:tcBorders>
            <w:shd w:val="clear" w:color="auto" w:fill="auto"/>
            <w:vAlign w:val="center"/>
            <w:hideMark/>
          </w:tcPr>
          <w:p w14:paraId="18F26748" w14:textId="77777777" w:rsidR="00376733" w:rsidRPr="00025A11" w:rsidRDefault="00376733" w:rsidP="00376733">
            <w:pPr>
              <w:jc w:val="center"/>
              <w:rPr>
                <w:color w:val="000000"/>
                <w:sz w:val="16"/>
                <w:szCs w:val="16"/>
              </w:rPr>
            </w:pPr>
            <w:r w:rsidRPr="00025A11">
              <w:rPr>
                <w:color w:val="000000"/>
                <w:sz w:val="16"/>
                <w:szCs w:val="16"/>
              </w:rPr>
              <w:t>101,2</w:t>
            </w:r>
          </w:p>
        </w:tc>
        <w:tc>
          <w:tcPr>
            <w:tcW w:w="0" w:type="auto"/>
            <w:tcBorders>
              <w:top w:val="nil"/>
              <w:left w:val="nil"/>
              <w:bottom w:val="single" w:sz="4" w:space="0" w:color="auto"/>
              <w:right w:val="single" w:sz="4" w:space="0" w:color="auto"/>
            </w:tcBorders>
            <w:shd w:val="clear" w:color="auto" w:fill="auto"/>
            <w:vAlign w:val="center"/>
            <w:hideMark/>
          </w:tcPr>
          <w:p w14:paraId="2670E9E8" w14:textId="77777777" w:rsidR="00376733" w:rsidRPr="00025A11" w:rsidRDefault="00376733" w:rsidP="00376733">
            <w:pPr>
              <w:jc w:val="center"/>
              <w:rPr>
                <w:color w:val="000000"/>
                <w:sz w:val="16"/>
                <w:szCs w:val="16"/>
              </w:rPr>
            </w:pPr>
            <w:r w:rsidRPr="00025A11">
              <w:rPr>
                <w:color w:val="000000"/>
                <w:sz w:val="16"/>
                <w:szCs w:val="16"/>
              </w:rPr>
              <w:t>618,6</w:t>
            </w:r>
          </w:p>
        </w:tc>
        <w:tc>
          <w:tcPr>
            <w:tcW w:w="0" w:type="auto"/>
            <w:tcBorders>
              <w:top w:val="nil"/>
              <w:left w:val="nil"/>
              <w:bottom w:val="single" w:sz="4" w:space="0" w:color="auto"/>
              <w:right w:val="single" w:sz="4" w:space="0" w:color="auto"/>
            </w:tcBorders>
            <w:shd w:val="clear" w:color="auto" w:fill="auto"/>
            <w:vAlign w:val="center"/>
            <w:hideMark/>
          </w:tcPr>
          <w:p w14:paraId="54CA3E53" w14:textId="77777777" w:rsidR="00376733" w:rsidRPr="00025A11" w:rsidRDefault="00376733" w:rsidP="00376733">
            <w:pPr>
              <w:jc w:val="center"/>
              <w:rPr>
                <w:color w:val="000000"/>
                <w:sz w:val="16"/>
                <w:szCs w:val="16"/>
              </w:rPr>
            </w:pPr>
            <w:r w:rsidRPr="00025A11">
              <w:rPr>
                <w:color w:val="000000"/>
                <w:sz w:val="16"/>
                <w:szCs w:val="16"/>
              </w:rPr>
              <w:t>4,4</w:t>
            </w:r>
          </w:p>
        </w:tc>
        <w:tc>
          <w:tcPr>
            <w:tcW w:w="0" w:type="auto"/>
            <w:tcBorders>
              <w:top w:val="nil"/>
              <w:left w:val="nil"/>
              <w:bottom w:val="single" w:sz="4" w:space="0" w:color="auto"/>
              <w:right w:val="single" w:sz="4" w:space="0" w:color="auto"/>
            </w:tcBorders>
            <w:shd w:val="clear" w:color="auto" w:fill="auto"/>
            <w:vAlign w:val="center"/>
            <w:hideMark/>
          </w:tcPr>
          <w:p w14:paraId="6DC5D635" w14:textId="77777777" w:rsidR="00376733" w:rsidRPr="00025A11" w:rsidRDefault="00376733" w:rsidP="00376733">
            <w:pPr>
              <w:jc w:val="center"/>
              <w:rPr>
                <w:color w:val="000000"/>
                <w:sz w:val="16"/>
                <w:szCs w:val="16"/>
              </w:rPr>
            </w:pPr>
            <w:r w:rsidRPr="00025A11">
              <w:rPr>
                <w:color w:val="000000"/>
                <w:sz w:val="16"/>
                <w:szCs w:val="16"/>
              </w:rPr>
              <w:t>215,2</w:t>
            </w:r>
          </w:p>
        </w:tc>
        <w:tc>
          <w:tcPr>
            <w:tcW w:w="0" w:type="auto"/>
            <w:tcBorders>
              <w:top w:val="nil"/>
              <w:left w:val="nil"/>
              <w:bottom w:val="single" w:sz="4" w:space="0" w:color="auto"/>
              <w:right w:val="single" w:sz="4" w:space="0" w:color="auto"/>
            </w:tcBorders>
            <w:shd w:val="clear" w:color="auto" w:fill="auto"/>
            <w:vAlign w:val="center"/>
            <w:hideMark/>
          </w:tcPr>
          <w:p w14:paraId="59B7AA36"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609B64D"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DA39C42" w14:textId="77777777" w:rsidR="00376733" w:rsidRPr="00025A11" w:rsidRDefault="00376733" w:rsidP="00376733">
            <w:pPr>
              <w:jc w:val="center"/>
              <w:rPr>
                <w:color w:val="000000"/>
                <w:sz w:val="16"/>
                <w:szCs w:val="16"/>
              </w:rPr>
            </w:pPr>
            <w:r w:rsidRPr="00025A11">
              <w:rPr>
                <w:color w:val="000000"/>
                <w:sz w:val="16"/>
                <w:szCs w:val="16"/>
              </w:rPr>
              <w:t>500,2</w:t>
            </w:r>
          </w:p>
        </w:tc>
      </w:tr>
      <w:tr w:rsidR="00376733" w:rsidRPr="00025A11" w14:paraId="1FA536C1" w14:textId="77777777" w:rsidTr="001D0FE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B540CAB"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276BC1D"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01B5CA9" w14:textId="77777777" w:rsidR="00376733" w:rsidRPr="00025A11" w:rsidRDefault="00376733" w:rsidP="00376733">
            <w:pPr>
              <w:jc w:val="center"/>
              <w:rPr>
                <w:color w:val="000000"/>
                <w:sz w:val="16"/>
                <w:szCs w:val="16"/>
              </w:rPr>
            </w:pPr>
            <w:r w:rsidRPr="00025A11">
              <w:rPr>
                <w:color w:val="000000"/>
                <w:sz w:val="16"/>
                <w:szCs w:val="16"/>
              </w:rPr>
              <w:t>0,04</w:t>
            </w:r>
          </w:p>
        </w:tc>
        <w:tc>
          <w:tcPr>
            <w:tcW w:w="0" w:type="auto"/>
            <w:tcBorders>
              <w:top w:val="nil"/>
              <w:left w:val="nil"/>
              <w:bottom w:val="single" w:sz="4" w:space="0" w:color="auto"/>
              <w:right w:val="single" w:sz="4" w:space="0" w:color="auto"/>
            </w:tcBorders>
            <w:shd w:val="clear" w:color="auto" w:fill="auto"/>
            <w:vAlign w:val="center"/>
            <w:hideMark/>
          </w:tcPr>
          <w:p w14:paraId="54BE74BF" w14:textId="77777777" w:rsidR="00376733" w:rsidRPr="00025A11" w:rsidRDefault="00376733" w:rsidP="00376733">
            <w:pPr>
              <w:jc w:val="center"/>
              <w:rPr>
                <w:color w:val="000000"/>
                <w:sz w:val="16"/>
                <w:szCs w:val="16"/>
              </w:rPr>
            </w:pPr>
            <w:r w:rsidRPr="00025A11">
              <w:rPr>
                <w:color w:val="000000"/>
                <w:sz w:val="16"/>
                <w:szCs w:val="16"/>
              </w:rPr>
              <w:t>990,2</w:t>
            </w:r>
          </w:p>
        </w:tc>
        <w:tc>
          <w:tcPr>
            <w:tcW w:w="0" w:type="auto"/>
            <w:tcBorders>
              <w:top w:val="nil"/>
              <w:left w:val="nil"/>
              <w:bottom w:val="single" w:sz="4" w:space="0" w:color="auto"/>
              <w:right w:val="single" w:sz="4" w:space="0" w:color="auto"/>
            </w:tcBorders>
            <w:shd w:val="clear" w:color="auto" w:fill="auto"/>
            <w:hideMark/>
          </w:tcPr>
          <w:p w14:paraId="29919A75" w14:textId="694C0B38" w:rsidR="00376733" w:rsidRPr="00376733" w:rsidRDefault="00376733" w:rsidP="00376733">
            <w:pPr>
              <w:jc w:val="center"/>
              <w:rPr>
                <w:color w:val="000000"/>
                <w:sz w:val="16"/>
                <w:szCs w:val="16"/>
              </w:rPr>
            </w:pPr>
            <w:r w:rsidRPr="00376733">
              <w:rPr>
                <w:sz w:val="16"/>
                <w:szCs w:val="16"/>
              </w:rPr>
              <w:t>44,56</w:t>
            </w:r>
          </w:p>
        </w:tc>
        <w:tc>
          <w:tcPr>
            <w:tcW w:w="0" w:type="auto"/>
            <w:tcBorders>
              <w:top w:val="nil"/>
              <w:left w:val="nil"/>
              <w:bottom w:val="single" w:sz="4" w:space="0" w:color="auto"/>
              <w:right w:val="single" w:sz="4" w:space="0" w:color="auto"/>
            </w:tcBorders>
            <w:shd w:val="clear" w:color="auto" w:fill="auto"/>
            <w:vAlign w:val="center"/>
            <w:hideMark/>
          </w:tcPr>
          <w:p w14:paraId="51DF3087" w14:textId="77777777" w:rsidR="00376733" w:rsidRPr="00025A11" w:rsidRDefault="00376733" w:rsidP="00376733">
            <w:pPr>
              <w:jc w:val="center"/>
              <w:rPr>
                <w:color w:val="000000"/>
                <w:sz w:val="16"/>
                <w:szCs w:val="16"/>
              </w:rPr>
            </w:pPr>
            <w:r w:rsidRPr="00025A11">
              <w:rPr>
                <w:color w:val="000000"/>
                <w:sz w:val="16"/>
                <w:szCs w:val="16"/>
              </w:rPr>
              <w:t>178,2</w:t>
            </w:r>
          </w:p>
        </w:tc>
        <w:tc>
          <w:tcPr>
            <w:tcW w:w="0" w:type="auto"/>
            <w:tcBorders>
              <w:top w:val="nil"/>
              <w:left w:val="nil"/>
              <w:bottom w:val="single" w:sz="4" w:space="0" w:color="auto"/>
              <w:right w:val="single" w:sz="4" w:space="0" w:color="auto"/>
            </w:tcBorders>
            <w:shd w:val="clear" w:color="auto" w:fill="auto"/>
            <w:vAlign w:val="center"/>
            <w:hideMark/>
          </w:tcPr>
          <w:p w14:paraId="7A558375" w14:textId="77777777" w:rsidR="00376733" w:rsidRPr="00025A11" w:rsidRDefault="00376733" w:rsidP="00376733">
            <w:pPr>
              <w:jc w:val="center"/>
              <w:rPr>
                <w:color w:val="000000"/>
                <w:sz w:val="16"/>
                <w:szCs w:val="16"/>
              </w:rPr>
            </w:pPr>
            <w:r w:rsidRPr="00025A11">
              <w:rPr>
                <w:color w:val="000000"/>
                <w:sz w:val="16"/>
                <w:szCs w:val="16"/>
              </w:rPr>
              <w:t>812,0</w:t>
            </w:r>
          </w:p>
        </w:tc>
        <w:tc>
          <w:tcPr>
            <w:tcW w:w="0" w:type="auto"/>
            <w:tcBorders>
              <w:top w:val="nil"/>
              <w:left w:val="nil"/>
              <w:bottom w:val="single" w:sz="4" w:space="0" w:color="auto"/>
              <w:right w:val="single" w:sz="4" w:space="0" w:color="auto"/>
            </w:tcBorders>
            <w:shd w:val="clear" w:color="auto" w:fill="auto"/>
            <w:vAlign w:val="center"/>
            <w:hideMark/>
          </w:tcPr>
          <w:p w14:paraId="3DA1063B"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578E078" w14:textId="77777777" w:rsidR="00376733" w:rsidRPr="00025A11" w:rsidRDefault="00376733" w:rsidP="00376733">
            <w:pPr>
              <w:jc w:val="center"/>
              <w:rPr>
                <w:color w:val="000000"/>
                <w:sz w:val="16"/>
                <w:szCs w:val="16"/>
              </w:rPr>
            </w:pPr>
            <w:r w:rsidRPr="00025A11">
              <w:rPr>
                <w:color w:val="000000"/>
                <w:sz w:val="16"/>
                <w:szCs w:val="16"/>
              </w:rPr>
              <w:t>254,0</w:t>
            </w:r>
          </w:p>
        </w:tc>
        <w:tc>
          <w:tcPr>
            <w:tcW w:w="0" w:type="auto"/>
            <w:tcBorders>
              <w:top w:val="nil"/>
              <w:left w:val="nil"/>
              <w:bottom w:val="single" w:sz="4" w:space="0" w:color="auto"/>
              <w:right w:val="single" w:sz="4" w:space="0" w:color="auto"/>
            </w:tcBorders>
            <w:shd w:val="clear" w:color="auto" w:fill="auto"/>
            <w:vAlign w:val="center"/>
            <w:hideMark/>
          </w:tcPr>
          <w:p w14:paraId="69485008"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6332717"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36F4B36" w14:textId="77777777" w:rsidR="00376733" w:rsidRPr="00025A11" w:rsidRDefault="00376733" w:rsidP="00376733">
            <w:pPr>
              <w:jc w:val="center"/>
              <w:rPr>
                <w:color w:val="000000"/>
                <w:sz w:val="16"/>
                <w:szCs w:val="16"/>
              </w:rPr>
            </w:pPr>
            <w:r w:rsidRPr="00025A11">
              <w:rPr>
                <w:color w:val="000000"/>
                <w:sz w:val="16"/>
                <w:szCs w:val="16"/>
              </w:rPr>
              <w:t>736,2</w:t>
            </w:r>
          </w:p>
        </w:tc>
      </w:tr>
      <w:tr w:rsidR="00376733" w:rsidRPr="00025A11" w14:paraId="71F298EA" w14:textId="77777777" w:rsidTr="001D0FE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323F51"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2B3B88E"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3BBE6EC" w14:textId="77777777" w:rsidR="00376733" w:rsidRPr="00025A11" w:rsidRDefault="00376733" w:rsidP="00376733">
            <w:pPr>
              <w:jc w:val="center"/>
              <w:rPr>
                <w:color w:val="000000"/>
                <w:sz w:val="16"/>
                <w:szCs w:val="16"/>
              </w:rPr>
            </w:pPr>
            <w:r w:rsidRPr="00025A11">
              <w:rPr>
                <w:color w:val="000000"/>
                <w:sz w:val="16"/>
                <w:szCs w:val="16"/>
              </w:rPr>
              <w:t>0,05</w:t>
            </w:r>
          </w:p>
        </w:tc>
        <w:tc>
          <w:tcPr>
            <w:tcW w:w="0" w:type="auto"/>
            <w:tcBorders>
              <w:top w:val="nil"/>
              <w:left w:val="nil"/>
              <w:bottom w:val="single" w:sz="4" w:space="0" w:color="auto"/>
              <w:right w:val="single" w:sz="4" w:space="0" w:color="auto"/>
            </w:tcBorders>
            <w:shd w:val="clear" w:color="auto" w:fill="auto"/>
            <w:vAlign w:val="center"/>
            <w:hideMark/>
          </w:tcPr>
          <w:p w14:paraId="5A969C36" w14:textId="77777777" w:rsidR="00376733" w:rsidRPr="00025A11" w:rsidRDefault="00376733" w:rsidP="00376733">
            <w:pPr>
              <w:jc w:val="center"/>
              <w:rPr>
                <w:color w:val="000000"/>
                <w:sz w:val="16"/>
                <w:szCs w:val="16"/>
              </w:rPr>
            </w:pPr>
            <w:r w:rsidRPr="00025A11">
              <w:rPr>
                <w:color w:val="000000"/>
                <w:sz w:val="16"/>
                <w:szCs w:val="16"/>
              </w:rPr>
              <w:t>1499,4</w:t>
            </w:r>
          </w:p>
        </w:tc>
        <w:tc>
          <w:tcPr>
            <w:tcW w:w="0" w:type="auto"/>
            <w:tcBorders>
              <w:top w:val="nil"/>
              <w:left w:val="nil"/>
              <w:bottom w:val="single" w:sz="4" w:space="0" w:color="auto"/>
              <w:right w:val="single" w:sz="4" w:space="0" w:color="auto"/>
            </w:tcBorders>
            <w:shd w:val="clear" w:color="auto" w:fill="auto"/>
            <w:hideMark/>
          </w:tcPr>
          <w:p w14:paraId="5EF3B176" w14:textId="213D09F1" w:rsidR="00376733" w:rsidRPr="00376733" w:rsidRDefault="00376733" w:rsidP="00376733">
            <w:pPr>
              <w:jc w:val="center"/>
              <w:rPr>
                <w:color w:val="000000"/>
                <w:sz w:val="16"/>
                <w:szCs w:val="16"/>
              </w:rPr>
            </w:pPr>
            <w:r w:rsidRPr="00376733">
              <w:rPr>
                <w:sz w:val="16"/>
                <w:szCs w:val="16"/>
              </w:rPr>
              <w:t>85,47</w:t>
            </w:r>
          </w:p>
        </w:tc>
        <w:tc>
          <w:tcPr>
            <w:tcW w:w="0" w:type="auto"/>
            <w:tcBorders>
              <w:top w:val="nil"/>
              <w:left w:val="nil"/>
              <w:bottom w:val="single" w:sz="4" w:space="0" w:color="auto"/>
              <w:right w:val="single" w:sz="4" w:space="0" w:color="auto"/>
            </w:tcBorders>
            <w:shd w:val="clear" w:color="auto" w:fill="auto"/>
            <w:vAlign w:val="center"/>
            <w:hideMark/>
          </w:tcPr>
          <w:p w14:paraId="45EBE0A5" w14:textId="77777777" w:rsidR="00376733" w:rsidRPr="00025A11" w:rsidRDefault="00376733" w:rsidP="00376733">
            <w:pPr>
              <w:jc w:val="center"/>
              <w:rPr>
                <w:color w:val="000000"/>
                <w:sz w:val="16"/>
                <w:szCs w:val="16"/>
              </w:rPr>
            </w:pPr>
            <w:r w:rsidRPr="00025A11">
              <w:rPr>
                <w:color w:val="000000"/>
                <w:sz w:val="16"/>
                <w:szCs w:val="16"/>
              </w:rPr>
              <w:t>143,8</w:t>
            </w:r>
          </w:p>
        </w:tc>
        <w:tc>
          <w:tcPr>
            <w:tcW w:w="0" w:type="auto"/>
            <w:tcBorders>
              <w:top w:val="nil"/>
              <w:left w:val="nil"/>
              <w:bottom w:val="single" w:sz="4" w:space="0" w:color="auto"/>
              <w:right w:val="single" w:sz="4" w:space="0" w:color="auto"/>
            </w:tcBorders>
            <w:shd w:val="clear" w:color="auto" w:fill="auto"/>
            <w:vAlign w:val="center"/>
            <w:hideMark/>
          </w:tcPr>
          <w:p w14:paraId="0515FF8C" w14:textId="77777777" w:rsidR="00376733" w:rsidRPr="00025A11" w:rsidRDefault="00376733" w:rsidP="00376733">
            <w:pPr>
              <w:jc w:val="center"/>
              <w:rPr>
                <w:color w:val="000000"/>
                <w:sz w:val="16"/>
                <w:szCs w:val="16"/>
              </w:rPr>
            </w:pPr>
            <w:r w:rsidRPr="00025A11">
              <w:rPr>
                <w:color w:val="000000"/>
                <w:sz w:val="16"/>
                <w:szCs w:val="16"/>
              </w:rPr>
              <w:t>1355,6</w:t>
            </w:r>
          </w:p>
        </w:tc>
        <w:tc>
          <w:tcPr>
            <w:tcW w:w="0" w:type="auto"/>
            <w:tcBorders>
              <w:top w:val="nil"/>
              <w:left w:val="nil"/>
              <w:bottom w:val="single" w:sz="4" w:space="0" w:color="auto"/>
              <w:right w:val="single" w:sz="4" w:space="0" w:color="auto"/>
            </w:tcBorders>
            <w:shd w:val="clear" w:color="auto" w:fill="auto"/>
            <w:vAlign w:val="center"/>
            <w:hideMark/>
          </w:tcPr>
          <w:p w14:paraId="37F95D06" w14:textId="77777777" w:rsidR="00376733" w:rsidRPr="00025A11" w:rsidRDefault="00376733" w:rsidP="00376733">
            <w:pPr>
              <w:jc w:val="center"/>
              <w:rPr>
                <w:color w:val="000000"/>
                <w:sz w:val="16"/>
                <w:szCs w:val="16"/>
              </w:rPr>
            </w:pPr>
            <w:r w:rsidRPr="00025A11">
              <w:rPr>
                <w:color w:val="000000"/>
                <w:sz w:val="16"/>
                <w:szCs w:val="16"/>
              </w:rPr>
              <w:t>176,6</w:t>
            </w:r>
          </w:p>
        </w:tc>
        <w:tc>
          <w:tcPr>
            <w:tcW w:w="0" w:type="auto"/>
            <w:tcBorders>
              <w:top w:val="nil"/>
              <w:left w:val="nil"/>
              <w:bottom w:val="single" w:sz="4" w:space="0" w:color="auto"/>
              <w:right w:val="single" w:sz="4" w:space="0" w:color="auto"/>
            </w:tcBorders>
            <w:shd w:val="clear" w:color="auto" w:fill="auto"/>
            <w:vAlign w:val="center"/>
            <w:hideMark/>
          </w:tcPr>
          <w:p w14:paraId="74728DBC" w14:textId="77777777" w:rsidR="00376733" w:rsidRPr="00025A11" w:rsidRDefault="00376733" w:rsidP="00376733">
            <w:pPr>
              <w:jc w:val="center"/>
              <w:rPr>
                <w:color w:val="000000"/>
                <w:sz w:val="16"/>
                <w:szCs w:val="16"/>
              </w:rPr>
            </w:pPr>
            <w:r w:rsidRPr="00025A11">
              <w:rPr>
                <w:color w:val="000000"/>
                <w:sz w:val="16"/>
                <w:szCs w:val="16"/>
              </w:rPr>
              <w:t>352,6</w:t>
            </w:r>
          </w:p>
        </w:tc>
        <w:tc>
          <w:tcPr>
            <w:tcW w:w="0" w:type="auto"/>
            <w:tcBorders>
              <w:top w:val="nil"/>
              <w:left w:val="nil"/>
              <w:bottom w:val="single" w:sz="4" w:space="0" w:color="auto"/>
              <w:right w:val="single" w:sz="4" w:space="0" w:color="auto"/>
            </w:tcBorders>
            <w:shd w:val="clear" w:color="auto" w:fill="auto"/>
            <w:vAlign w:val="center"/>
            <w:hideMark/>
          </w:tcPr>
          <w:p w14:paraId="69B46E57"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9F9E1FC" w14:textId="77777777" w:rsidR="00376733" w:rsidRPr="00025A11" w:rsidRDefault="00376733" w:rsidP="00376733">
            <w:pPr>
              <w:jc w:val="center"/>
              <w:rPr>
                <w:color w:val="000000"/>
                <w:sz w:val="16"/>
                <w:szCs w:val="16"/>
              </w:rPr>
            </w:pPr>
            <w:r w:rsidRPr="00025A11">
              <w:rPr>
                <w:color w:val="000000"/>
                <w:sz w:val="16"/>
                <w:szCs w:val="16"/>
              </w:rPr>
              <w:t>155,4</w:t>
            </w:r>
          </w:p>
        </w:tc>
        <w:tc>
          <w:tcPr>
            <w:tcW w:w="0" w:type="auto"/>
            <w:tcBorders>
              <w:top w:val="nil"/>
              <w:left w:val="nil"/>
              <w:bottom w:val="single" w:sz="4" w:space="0" w:color="auto"/>
              <w:right w:val="single" w:sz="4" w:space="0" w:color="auto"/>
            </w:tcBorders>
            <w:shd w:val="clear" w:color="auto" w:fill="auto"/>
            <w:vAlign w:val="center"/>
            <w:hideMark/>
          </w:tcPr>
          <w:p w14:paraId="125F6D59" w14:textId="77777777" w:rsidR="00376733" w:rsidRPr="00025A11" w:rsidRDefault="00376733" w:rsidP="00376733">
            <w:pPr>
              <w:jc w:val="center"/>
              <w:rPr>
                <w:color w:val="000000"/>
                <w:sz w:val="16"/>
                <w:szCs w:val="16"/>
              </w:rPr>
            </w:pPr>
            <w:r w:rsidRPr="00025A11">
              <w:rPr>
                <w:color w:val="000000"/>
                <w:sz w:val="16"/>
                <w:szCs w:val="16"/>
              </w:rPr>
              <w:t>814,8</w:t>
            </w:r>
          </w:p>
        </w:tc>
      </w:tr>
      <w:tr w:rsidR="00376733" w:rsidRPr="00025A11" w14:paraId="3EB7CAB9" w14:textId="77777777" w:rsidTr="001D0FE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2E141F2"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6AB9AFD"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065869F" w14:textId="77777777" w:rsidR="00376733" w:rsidRPr="00025A11" w:rsidRDefault="00376733" w:rsidP="00376733">
            <w:pPr>
              <w:jc w:val="center"/>
              <w:rPr>
                <w:color w:val="000000"/>
                <w:sz w:val="16"/>
                <w:szCs w:val="16"/>
              </w:rPr>
            </w:pPr>
            <w:r w:rsidRPr="00025A11">
              <w:rPr>
                <w:color w:val="000000"/>
                <w:sz w:val="16"/>
                <w:szCs w:val="16"/>
              </w:rPr>
              <w:t>0,065</w:t>
            </w:r>
          </w:p>
        </w:tc>
        <w:tc>
          <w:tcPr>
            <w:tcW w:w="0" w:type="auto"/>
            <w:tcBorders>
              <w:top w:val="nil"/>
              <w:left w:val="nil"/>
              <w:bottom w:val="single" w:sz="4" w:space="0" w:color="auto"/>
              <w:right w:val="single" w:sz="4" w:space="0" w:color="auto"/>
            </w:tcBorders>
            <w:shd w:val="clear" w:color="auto" w:fill="auto"/>
            <w:vAlign w:val="center"/>
            <w:hideMark/>
          </w:tcPr>
          <w:p w14:paraId="61EA60C5" w14:textId="77777777" w:rsidR="00376733" w:rsidRPr="00025A11" w:rsidRDefault="00376733" w:rsidP="00376733">
            <w:pPr>
              <w:jc w:val="center"/>
              <w:rPr>
                <w:color w:val="000000"/>
                <w:sz w:val="16"/>
                <w:szCs w:val="16"/>
              </w:rPr>
            </w:pPr>
            <w:r w:rsidRPr="00025A11">
              <w:rPr>
                <w:color w:val="000000"/>
                <w:sz w:val="16"/>
                <w:szCs w:val="16"/>
              </w:rPr>
              <w:t>92,8</w:t>
            </w:r>
          </w:p>
        </w:tc>
        <w:tc>
          <w:tcPr>
            <w:tcW w:w="0" w:type="auto"/>
            <w:tcBorders>
              <w:top w:val="nil"/>
              <w:left w:val="nil"/>
              <w:bottom w:val="single" w:sz="4" w:space="0" w:color="auto"/>
              <w:right w:val="single" w:sz="4" w:space="0" w:color="auto"/>
            </w:tcBorders>
            <w:shd w:val="clear" w:color="auto" w:fill="auto"/>
            <w:hideMark/>
          </w:tcPr>
          <w:p w14:paraId="778F4BB1" w14:textId="1F82811D" w:rsidR="00376733" w:rsidRPr="00376733" w:rsidRDefault="00376733" w:rsidP="00376733">
            <w:pPr>
              <w:jc w:val="center"/>
              <w:rPr>
                <w:color w:val="000000"/>
                <w:sz w:val="16"/>
                <w:szCs w:val="16"/>
              </w:rPr>
            </w:pPr>
            <w:r w:rsidRPr="00376733">
              <w:rPr>
                <w:sz w:val="16"/>
                <w:szCs w:val="16"/>
              </w:rPr>
              <w:t>7,05</w:t>
            </w:r>
          </w:p>
        </w:tc>
        <w:tc>
          <w:tcPr>
            <w:tcW w:w="0" w:type="auto"/>
            <w:tcBorders>
              <w:top w:val="nil"/>
              <w:left w:val="nil"/>
              <w:bottom w:val="single" w:sz="4" w:space="0" w:color="auto"/>
              <w:right w:val="single" w:sz="4" w:space="0" w:color="auto"/>
            </w:tcBorders>
            <w:shd w:val="clear" w:color="auto" w:fill="auto"/>
            <w:vAlign w:val="center"/>
            <w:hideMark/>
          </w:tcPr>
          <w:p w14:paraId="4F57B53E"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2D0F3BF" w14:textId="77777777" w:rsidR="00376733" w:rsidRPr="00025A11" w:rsidRDefault="00376733" w:rsidP="00376733">
            <w:pPr>
              <w:jc w:val="center"/>
              <w:rPr>
                <w:color w:val="000000"/>
                <w:sz w:val="16"/>
                <w:szCs w:val="16"/>
              </w:rPr>
            </w:pPr>
            <w:r w:rsidRPr="00025A11">
              <w:rPr>
                <w:color w:val="000000"/>
                <w:sz w:val="16"/>
                <w:szCs w:val="16"/>
              </w:rPr>
              <w:t>92,8</w:t>
            </w:r>
          </w:p>
        </w:tc>
        <w:tc>
          <w:tcPr>
            <w:tcW w:w="0" w:type="auto"/>
            <w:tcBorders>
              <w:top w:val="nil"/>
              <w:left w:val="nil"/>
              <w:bottom w:val="single" w:sz="4" w:space="0" w:color="auto"/>
              <w:right w:val="single" w:sz="4" w:space="0" w:color="auto"/>
            </w:tcBorders>
            <w:shd w:val="clear" w:color="auto" w:fill="auto"/>
            <w:vAlign w:val="center"/>
            <w:hideMark/>
          </w:tcPr>
          <w:p w14:paraId="5523D9A0" w14:textId="77777777" w:rsidR="00376733" w:rsidRPr="00025A11" w:rsidRDefault="00376733" w:rsidP="00376733">
            <w:pPr>
              <w:jc w:val="center"/>
              <w:rPr>
                <w:color w:val="000000"/>
                <w:sz w:val="16"/>
                <w:szCs w:val="16"/>
              </w:rPr>
            </w:pPr>
            <w:r w:rsidRPr="00025A11">
              <w:rPr>
                <w:color w:val="000000"/>
                <w:sz w:val="16"/>
                <w:szCs w:val="16"/>
              </w:rPr>
              <w:t>92,8</w:t>
            </w:r>
          </w:p>
        </w:tc>
        <w:tc>
          <w:tcPr>
            <w:tcW w:w="0" w:type="auto"/>
            <w:tcBorders>
              <w:top w:val="nil"/>
              <w:left w:val="nil"/>
              <w:bottom w:val="single" w:sz="4" w:space="0" w:color="auto"/>
              <w:right w:val="single" w:sz="4" w:space="0" w:color="auto"/>
            </w:tcBorders>
            <w:shd w:val="clear" w:color="auto" w:fill="auto"/>
            <w:vAlign w:val="center"/>
            <w:hideMark/>
          </w:tcPr>
          <w:p w14:paraId="5B60B70D"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85B4517"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0765540"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6B1668B"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039E7A42" w14:textId="77777777" w:rsidTr="001D0FE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E8E816"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11C5568"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7054036" w14:textId="77777777" w:rsidR="00376733" w:rsidRPr="00025A11" w:rsidRDefault="00376733" w:rsidP="00376733">
            <w:pPr>
              <w:jc w:val="center"/>
              <w:rPr>
                <w:color w:val="000000"/>
                <w:sz w:val="16"/>
                <w:szCs w:val="16"/>
              </w:rPr>
            </w:pPr>
            <w:r w:rsidRPr="00025A11">
              <w:rPr>
                <w:color w:val="000000"/>
                <w:sz w:val="16"/>
                <w:szCs w:val="16"/>
              </w:rPr>
              <w:t>0,08</w:t>
            </w:r>
          </w:p>
        </w:tc>
        <w:tc>
          <w:tcPr>
            <w:tcW w:w="0" w:type="auto"/>
            <w:tcBorders>
              <w:top w:val="nil"/>
              <w:left w:val="nil"/>
              <w:bottom w:val="single" w:sz="4" w:space="0" w:color="auto"/>
              <w:right w:val="single" w:sz="4" w:space="0" w:color="auto"/>
            </w:tcBorders>
            <w:shd w:val="clear" w:color="auto" w:fill="auto"/>
            <w:vAlign w:val="center"/>
            <w:hideMark/>
          </w:tcPr>
          <w:p w14:paraId="7F7D31C1" w14:textId="77777777" w:rsidR="00376733" w:rsidRPr="00025A11" w:rsidRDefault="00376733" w:rsidP="00376733">
            <w:pPr>
              <w:jc w:val="center"/>
              <w:rPr>
                <w:color w:val="000000"/>
                <w:sz w:val="16"/>
                <w:szCs w:val="16"/>
              </w:rPr>
            </w:pPr>
            <w:r w:rsidRPr="00025A11">
              <w:rPr>
                <w:color w:val="000000"/>
                <w:sz w:val="16"/>
                <w:szCs w:val="16"/>
              </w:rPr>
              <w:t>1705,8</w:t>
            </w:r>
          </w:p>
        </w:tc>
        <w:tc>
          <w:tcPr>
            <w:tcW w:w="0" w:type="auto"/>
            <w:tcBorders>
              <w:top w:val="nil"/>
              <w:left w:val="nil"/>
              <w:bottom w:val="single" w:sz="4" w:space="0" w:color="auto"/>
              <w:right w:val="single" w:sz="4" w:space="0" w:color="auto"/>
            </w:tcBorders>
            <w:shd w:val="clear" w:color="auto" w:fill="auto"/>
            <w:hideMark/>
          </w:tcPr>
          <w:p w14:paraId="00EAA6AA" w14:textId="52E24E66" w:rsidR="00376733" w:rsidRPr="00376733" w:rsidRDefault="00376733" w:rsidP="00376733">
            <w:pPr>
              <w:jc w:val="center"/>
              <w:rPr>
                <w:color w:val="000000"/>
                <w:sz w:val="16"/>
                <w:szCs w:val="16"/>
              </w:rPr>
            </w:pPr>
            <w:r w:rsidRPr="00376733">
              <w:rPr>
                <w:sz w:val="16"/>
                <w:szCs w:val="16"/>
              </w:rPr>
              <w:t>151,82</w:t>
            </w:r>
          </w:p>
        </w:tc>
        <w:tc>
          <w:tcPr>
            <w:tcW w:w="0" w:type="auto"/>
            <w:tcBorders>
              <w:top w:val="nil"/>
              <w:left w:val="nil"/>
              <w:bottom w:val="single" w:sz="4" w:space="0" w:color="auto"/>
              <w:right w:val="single" w:sz="4" w:space="0" w:color="auto"/>
            </w:tcBorders>
            <w:shd w:val="clear" w:color="auto" w:fill="auto"/>
            <w:vAlign w:val="center"/>
            <w:hideMark/>
          </w:tcPr>
          <w:p w14:paraId="45086A73" w14:textId="77777777" w:rsidR="00376733" w:rsidRPr="00025A11" w:rsidRDefault="00376733" w:rsidP="00376733">
            <w:pPr>
              <w:jc w:val="center"/>
              <w:rPr>
                <w:color w:val="000000"/>
                <w:sz w:val="16"/>
                <w:szCs w:val="16"/>
              </w:rPr>
            </w:pPr>
            <w:r w:rsidRPr="00025A11">
              <w:rPr>
                <w:color w:val="000000"/>
                <w:sz w:val="16"/>
                <w:szCs w:val="16"/>
              </w:rPr>
              <w:t>83,4</w:t>
            </w:r>
          </w:p>
        </w:tc>
        <w:tc>
          <w:tcPr>
            <w:tcW w:w="0" w:type="auto"/>
            <w:tcBorders>
              <w:top w:val="nil"/>
              <w:left w:val="nil"/>
              <w:bottom w:val="single" w:sz="4" w:space="0" w:color="auto"/>
              <w:right w:val="single" w:sz="4" w:space="0" w:color="auto"/>
            </w:tcBorders>
            <w:shd w:val="clear" w:color="auto" w:fill="auto"/>
            <w:vAlign w:val="center"/>
            <w:hideMark/>
          </w:tcPr>
          <w:p w14:paraId="6EE89B70" w14:textId="77777777" w:rsidR="00376733" w:rsidRPr="00025A11" w:rsidRDefault="00376733" w:rsidP="00376733">
            <w:pPr>
              <w:jc w:val="center"/>
              <w:rPr>
                <w:color w:val="000000"/>
                <w:sz w:val="16"/>
                <w:szCs w:val="16"/>
              </w:rPr>
            </w:pPr>
            <w:r w:rsidRPr="00025A11">
              <w:rPr>
                <w:color w:val="000000"/>
                <w:sz w:val="16"/>
                <w:szCs w:val="16"/>
              </w:rPr>
              <w:t>1622,4</w:t>
            </w:r>
          </w:p>
        </w:tc>
        <w:tc>
          <w:tcPr>
            <w:tcW w:w="0" w:type="auto"/>
            <w:tcBorders>
              <w:top w:val="nil"/>
              <w:left w:val="nil"/>
              <w:bottom w:val="single" w:sz="4" w:space="0" w:color="auto"/>
              <w:right w:val="single" w:sz="4" w:space="0" w:color="auto"/>
            </w:tcBorders>
            <w:shd w:val="clear" w:color="auto" w:fill="auto"/>
            <w:vAlign w:val="center"/>
            <w:hideMark/>
          </w:tcPr>
          <w:p w14:paraId="6C9FFEF0"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10422B7" w14:textId="77777777" w:rsidR="00376733" w:rsidRPr="00025A11" w:rsidRDefault="00376733" w:rsidP="00376733">
            <w:pPr>
              <w:jc w:val="center"/>
              <w:rPr>
                <w:color w:val="000000"/>
                <w:sz w:val="16"/>
                <w:szCs w:val="16"/>
              </w:rPr>
            </w:pPr>
            <w:r w:rsidRPr="00025A11">
              <w:rPr>
                <w:color w:val="000000"/>
                <w:sz w:val="16"/>
                <w:szCs w:val="16"/>
              </w:rPr>
              <w:t>262,8</w:t>
            </w:r>
          </w:p>
        </w:tc>
        <w:tc>
          <w:tcPr>
            <w:tcW w:w="0" w:type="auto"/>
            <w:tcBorders>
              <w:top w:val="nil"/>
              <w:left w:val="nil"/>
              <w:bottom w:val="single" w:sz="4" w:space="0" w:color="auto"/>
              <w:right w:val="single" w:sz="4" w:space="0" w:color="auto"/>
            </w:tcBorders>
            <w:shd w:val="clear" w:color="auto" w:fill="auto"/>
            <w:vAlign w:val="center"/>
            <w:hideMark/>
          </w:tcPr>
          <w:p w14:paraId="26B4A51E"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B2F332E"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CCB7042" w14:textId="77777777" w:rsidR="00376733" w:rsidRPr="00025A11" w:rsidRDefault="00376733" w:rsidP="00376733">
            <w:pPr>
              <w:jc w:val="center"/>
              <w:rPr>
                <w:color w:val="000000"/>
                <w:sz w:val="16"/>
                <w:szCs w:val="16"/>
              </w:rPr>
            </w:pPr>
            <w:r w:rsidRPr="00025A11">
              <w:rPr>
                <w:color w:val="000000"/>
                <w:sz w:val="16"/>
                <w:szCs w:val="16"/>
              </w:rPr>
              <w:t>1443,0</w:t>
            </w:r>
          </w:p>
        </w:tc>
      </w:tr>
      <w:tr w:rsidR="00376733" w:rsidRPr="00025A11" w14:paraId="7FADCE94" w14:textId="77777777" w:rsidTr="001D0FE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1C4E720"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9E3BCD3"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0CFAA6B" w14:textId="77777777" w:rsidR="00376733" w:rsidRPr="00025A11" w:rsidRDefault="00376733" w:rsidP="00376733">
            <w:pPr>
              <w:jc w:val="center"/>
              <w:rPr>
                <w:color w:val="000000"/>
                <w:sz w:val="16"/>
                <w:szCs w:val="16"/>
              </w:rPr>
            </w:pPr>
            <w:r w:rsidRPr="00025A11">
              <w:rPr>
                <w:color w:val="000000"/>
                <w:sz w:val="16"/>
                <w:szCs w:val="16"/>
              </w:rPr>
              <w:t>0,1</w:t>
            </w:r>
          </w:p>
        </w:tc>
        <w:tc>
          <w:tcPr>
            <w:tcW w:w="0" w:type="auto"/>
            <w:tcBorders>
              <w:top w:val="nil"/>
              <w:left w:val="nil"/>
              <w:bottom w:val="single" w:sz="4" w:space="0" w:color="auto"/>
              <w:right w:val="single" w:sz="4" w:space="0" w:color="auto"/>
            </w:tcBorders>
            <w:shd w:val="clear" w:color="auto" w:fill="auto"/>
            <w:vAlign w:val="center"/>
            <w:hideMark/>
          </w:tcPr>
          <w:p w14:paraId="59C99473" w14:textId="77777777" w:rsidR="00376733" w:rsidRPr="00025A11" w:rsidRDefault="00376733" w:rsidP="00376733">
            <w:pPr>
              <w:jc w:val="center"/>
              <w:rPr>
                <w:color w:val="000000"/>
                <w:sz w:val="16"/>
                <w:szCs w:val="16"/>
              </w:rPr>
            </w:pPr>
            <w:r w:rsidRPr="00025A11">
              <w:rPr>
                <w:color w:val="000000"/>
                <w:sz w:val="16"/>
                <w:szCs w:val="16"/>
              </w:rPr>
              <w:t>2049,2</w:t>
            </w:r>
          </w:p>
        </w:tc>
        <w:tc>
          <w:tcPr>
            <w:tcW w:w="0" w:type="auto"/>
            <w:tcBorders>
              <w:top w:val="nil"/>
              <w:left w:val="nil"/>
              <w:bottom w:val="single" w:sz="4" w:space="0" w:color="auto"/>
              <w:right w:val="single" w:sz="4" w:space="0" w:color="auto"/>
            </w:tcBorders>
            <w:shd w:val="clear" w:color="auto" w:fill="auto"/>
            <w:hideMark/>
          </w:tcPr>
          <w:p w14:paraId="2550E7DB" w14:textId="7EA6CD98" w:rsidR="00376733" w:rsidRPr="00376733" w:rsidRDefault="00376733" w:rsidP="00376733">
            <w:pPr>
              <w:jc w:val="center"/>
              <w:rPr>
                <w:color w:val="000000"/>
                <w:sz w:val="16"/>
                <w:szCs w:val="16"/>
              </w:rPr>
            </w:pPr>
            <w:r w:rsidRPr="00376733">
              <w:rPr>
                <w:sz w:val="16"/>
                <w:szCs w:val="16"/>
              </w:rPr>
              <w:t>221,31</w:t>
            </w:r>
          </w:p>
        </w:tc>
        <w:tc>
          <w:tcPr>
            <w:tcW w:w="0" w:type="auto"/>
            <w:tcBorders>
              <w:top w:val="nil"/>
              <w:left w:val="nil"/>
              <w:bottom w:val="single" w:sz="4" w:space="0" w:color="auto"/>
              <w:right w:val="single" w:sz="4" w:space="0" w:color="auto"/>
            </w:tcBorders>
            <w:shd w:val="clear" w:color="auto" w:fill="auto"/>
            <w:vAlign w:val="center"/>
            <w:hideMark/>
          </w:tcPr>
          <w:p w14:paraId="2BDB7B80" w14:textId="77777777" w:rsidR="00376733" w:rsidRPr="00025A11" w:rsidRDefault="00376733" w:rsidP="00376733">
            <w:pPr>
              <w:jc w:val="center"/>
              <w:rPr>
                <w:color w:val="000000"/>
                <w:sz w:val="16"/>
                <w:szCs w:val="16"/>
              </w:rPr>
            </w:pPr>
            <w:r w:rsidRPr="00025A11">
              <w:rPr>
                <w:color w:val="000000"/>
                <w:sz w:val="16"/>
                <w:szCs w:val="16"/>
              </w:rPr>
              <w:t>214,0</w:t>
            </w:r>
          </w:p>
        </w:tc>
        <w:tc>
          <w:tcPr>
            <w:tcW w:w="0" w:type="auto"/>
            <w:tcBorders>
              <w:top w:val="nil"/>
              <w:left w:val="nil"/>
              <w:bottom w:val="single" w:sz="4" w:space="0" w:color="auto"/>
              <w:right w:val="single" w:sz="4" w:space="0" w:color="auto"/>
            </w:tcBorders>
            <w:shd w:val="clear" w:color="auto" w:fill="auto"/>
            <w:vAlign w:val="center"/>
            <w:hideMark/>
          </w:tcPr>
          <w:p w14:paraId="1E1DA728" w14:textId="77777777" w:rsidR="00376733" w:rsidRPr="00025A11" w:rsidRDefault="00376733" w:rsidP="00376733">
            <w:pPr>
              <w:jc w:val="center"/>
              <w:rPr>
                <w:color w:val="000000"/>
                <w:sz w:val="16"/>
                <w:szCs w:val="16"/>
              </w:rPr>
            </w:pPr>
            <w:r w:rsidRPr="00025A11">
              <w:rPr>
                <w:color w:val="000000"/>
                <w:sz w:val="16"/>
                <w:szCs w:val="16"/>
              </w:rPr>
              <w:t>1835,2</w:t>
            </w:r>
          </w:p>
        </w:tc>
        <w:tc>
          <w:tcPr>
            <w:tcW w:w="0" w:type="auto"/>
            <w:tcBorders>
              <w:top w:val="nil"/>
              <w:left w:val="nil"/>
              <w:bottom w:val="single" w:sz="4" w:space="0" w:color="auto"/>
              <w:right w:val="single" w:sz="4" w:space="0" w:color="auto"/>
            </w:tcBorders>
            <w:shd w:val="clear" w:color="auto" w:fill="auto"/>
            <w:vAlign w:val="center"/>
            <w:hideMark/>
          </w:tcPr>
          <w:p w14:paraId="72A27235" w14:textId="77777777" w:rsidR="00376733" w:rsidRPr="00025A11" w:rsidRDefault="00376733" w:rsidP="00376733">
            <w:pPr>
              <w:jc w:val="center"/>
              <w:rPr>
                <w:color w:val="000000"/>
                <w:sz w:val="16"/>
                <w:szCs w:val="16"/>
              </w:rPr>
            </w:pPr>
            <w:r w:rsidRPr="00025A11">
              <w:rPr>
                <w:color w:val="000000"/>
                <w:sz w:val="16"/>
                <w:szCs w:val="16"/>
              </w:rPr>
              <w:t>120,0</w:t>
            </w:r>
          </w:p>
        </w:tc>
        <w:tc>
          <w:tcPr>
            <w:tcW w:w="0" w:type="auto"/>
            <w:tcBorders>
              <w:top w:val="nil"/>
              <w:left w:val="nil"/>
              <w:bottom w:val="single" w:sz="4" w:space="0" w:color="auto"/>
              <w:right w:val="single" w:sz="4" w:space="0" w:color="auto"/>
            </w:tcBorders>
            <w:shd w:val="clear" w:color="auto" w:fill="auto"/>
            <w:vAlign w:val="center"/>
            <w:hideMark/>
          </w:tcPr>
          <w:p w14:paraId="5D0462CC" w14:textId="77777777" w:rsidR="00376733" w:rsidRPr="00025A11" w:rsidRDefault="00376733" w:rsidP="00376733">
            <w:pPr>
              <w:jc w:val="center"/>
              <w:rPr>
                <w:color w:val="000000"/>
                <w:sz w:val="16"/>
                <w:szCs w:val="16"/>
              </w:rPr>
            </w:pPr>
            <w:r w:rsidRPr="00025A11">
              <w:rPr>
                <w:color w:val="000000"/>
                <w:sz w:val="16"/>
                <w:szCs w:val="16"/>
              </w:rPr>
              <w:t>307,2</w:t>
            </w:r>
          </w:p>
        </w:tc>
        <w:tc>
          <w:tcPr>
            <w:tcW w:w="0" w:type="auto"/>
            <w:tcBorders>
              <w:top w:val="nil"/>
              <w:left w:val="nil"/>
              <w:bottom w:val="single" w:sz="4" w:space="0" w:color="auto"/>
              <w:right w:val="single" w:sz="4" w:space="0" w:color="auto"/>
            </w:tcBorders>
            <w:shd w:val="clear" w:color="auto" w:fill="auto"/>
            <w:vAlign w:val="center"/>
            <w:hideMark/>
          </w:tcPr>
          <w:p w14:paraId="0C4F1C95"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20825E4"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DA28AA6" w14:textId="77777777" w:rsidR="00376733" w:rsidRPr="00025A11" w:rsidRDefault="00376733" w:rsidP="00376733">
            <w:pPr>
              <w:jc w:val="center"/>
              <w:rPr>
                <w:color w:val="000000"/>
                <w:sz w:val="16"/>
                <w:szCs w:val="16"/>
              </w:rPr>
            </w:pPr>
            <w:r w:rsidRPr="00025A11">
              <w:rPr>
                <w:color w:val="000000"/>
                <w:sz w:val="16"/>
                <w:szCs w:val="16"/>
              </w:rPr>
              <w:t>1622,0</w:t>
            </w:r>
          </w:p>
        </w:tc>
      </w:tr>
      <w:tr w:rsidR="00376733" w:rsidRPr="00025A11" w14:paraId="168E570E" w14:textId="77777777" w:rsidTr="001D0FE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9DB0085"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1AFD8C9"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21C9B7F" w14:textId="77777777" w:rsidR="00376733" w:rsidRPr="00025A11" w:rsidRDefault="00376733" w:rsidP="00376733">
            <w:pPr>
              <w:jc w:val="center"/>
              <w:rPr>
                <w:color w:val="000000"/>
                <w:sz w:val="16"/>
                <w:szCs w:val="16"/>
              </w:rPr>
            </w:pPr>
            <w:r w:rsidRPr="00025A11">
              <w:rPr>
                <w:color w:val="000000"/>
                <w:sz w:val="16"/>
                <w:szCs w:val="16"/>
              </w:rPr>
              <w:t>0,125</w:t>
            </w:r>
          </w:p>
        </w:tc>
        <w:tc>
          <w:tcPr>
            <w:tcW w:w="0" w:type="auto"/>
            <w:tcBorders>
              <w:top w:val="nil"/>
              <w:left w:val="nil"/>
              <w:bottom w:val="single" w:sz="4" w:space="0" w:color="auto"/>
              <w:right w:val="single" w:sz="4" w:space="0" w:color="auto"/>
            </w:tcBorders>
            <w:shd w:val="clear" w:color="auto" w:fill="auto"/>
            <w:vAlign w:val="center"/>
            <w:hideMark/>
          </w:tcPr>
          <w:p w14:paraId="1E861002" w14:textId="77777777" w:rsidR="00376733" w:rsidRPr="00025A11" w:rsidRDefault="00376733" w:rsidP="00376733">
            <w:pPr>
              <w:jc w:val="center"/>
              <w:rPr>
                <w:color w:val="000000"/>
                <w:sz w:val="16"/>
                <w:szCs w:val="16"/>
              </w:rPr>
            </w:pPr>
            <w:r w:rsidRPr="00025A11">
              <w:rPr>
                <w:color w:val="000000"/>
                <w:sz w:val="16"/>
                <w:szCs w:val="16"/>
              </w:rPr>
              <w:t>412,8</w:t>
            </w:r>
          </w:p>
        </w:tc>
        <w:tc>
          <w:tcPr>
            <w:tcW w:w="0" w:type="auto"/>
            <w:tcBorders>
              <w:top w:val="nil"/>
              <w:left w:val="nil"/>
              <w:bottom w:val="single" w:sz="4" w:space="0" w:color="auto"/>
              <w:right w:val="single" w:sz="4" w:space="0" w:color="auto"/>
            </w:tcBorders>
            <w:shd w:val="clear" w:color="auto" w:fill="auto"/>
            <w:hideMark/>
          </w:tcPr>
          <w:p w14:paraId="1820F167" w14:textId="5235271D" w:rsidR="00376733" w:rsidRPr="00376733" w:rsidRDefault="00376733" w:rsidP="00376733">
            <w:pPr>
              <w:jc w:val="center"/>
              <w:rPr>
                <w:color w:val="000000"/>
                <w:sz w:val="16"/>
                <w:szCs w:val="16"/>
              </w:rPr>
            </w:pPr>
            <w:r w:rsidRPr="00376733">
              <w:rPr>
                <w:sz w:val="16"/>
                <w:szCs w:val="16"/>
              </w:rPr>
              <w:t>54,90</w:t>
            </w:r>
          </w:p>
        </w:tc>
        <w:tc>
          <w:tcPr>
            <w:tcW w:w="0" w:type="auto"/>
            <w:tcBorders>
              <w:top w:val="nil"/>
              <w:left w:val="nil"/>
              <w:bottom w:val="single" w:sz="4" w:space="0" w:color="auto"/>
              <w:right w:val="single" w:sz="4" w:space="0" w:color="auto"/>
            </w:tcBorders>
            <w:shd w:val="clear" w:color="auto" w:fill="auto"/>
            <w:vAlign w:val="center"/>
            <w:hideMark/>
          </w:tcPr>
          <w:p w14:paraId="42D9AA46"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3661F90" w14:textId="77777777" w:rsidR="00376733" w:rsidRPr="00025A11" w:rsidRDefault="00376733" w:rsidP="00376733">
            <w:pPr>
              <w:jc w:val="center"/>
              <w:rPr>
                <w:color w:val="000000"/>
                <w:sz w:val="16"/>
                <w:szCs w:val="16"/>
              </w:rPr>
            </w:pPr>
            <w:r w:rsidRPr="00025A11">
              <w:rPr>
                <w:color w:val="000000"/>
                <w:sz w:val="16"/>
                <w:szCs w:val="16"/>
              </w:rPr>
              <w:t>412,8</w:t>
            </w:r>
          </w:p>
        </w:tc>
        <w:tc>
          <w:tcPr>
            <w:tcW w:w="0" w:type="auto"/>
            <w:tcBorders>
              <w:top w:val="nil"/>
              <w:left w:val="nil"/>
              <w:bottom w:val="single" w:sz="4" w:space="0" w:color="auto"/>
              <w:right w:val="single" w:sz="4" w:space="0" w:color="auto"/>
            </w:tcBorders>
            <w:shd w:val="clear" w:color="auto" w:fill="auto"/>
            <w:vAlign w:val="center"/>
            <w:hideMark/>
          </w:tcPr>
          <w:p w14:paraId="6FD5B2DF"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43C13DD" w14:textId="77777777" w:rsidR="00376733" w:rsidRPr="00025A11" w:rsidRDefault="00376733" w:rsidP="00376733">
            <w:pPr>
              <w:jc w:val="center"/>
              <w:rPr>
                <w:color w:val="000000"/>
                <w:sz w:val="16"/>
                <w:szCs w:val="16"/>
              </w:rPr>
            </w:pPr>
            <w:r w:rsidRPr="00025A11">
              <w:rPr>
                <w:color w:val="000000"/>
                <w:sz w:val="16"/>
                <w:szCs w:val="16"/>
              </w:rPr>
              <w:t>412,8</w:t>
            </w:r>
          </w:p>
        </w:tc>
        <w:tc>
          <w:tcPr>
            <w:tcW w:w="0" w:type="auto"/>
            <w:tcBorders>
              <w:top w:val="nil"/>
              <w:left w:val="nil"/>
              <w:bottom w:val="single" w:sz="4" w:space="0" w:color="auto"/>
              <w:right w:val="single" w:sz="4" w:space="0" w:color="auto"/>
            </w:tcBorders>
            <w:shd w:val="clear" w:color="auto" w:fill="auto"/>
            <w:vAlign w:val="center"/>
            <w:hideMark/>
          </w:tcPr>
          <w:p w14:paraId="3FD2F30E"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AC33DF9"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F2D43C9"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32322DA8" w14:textId="77777777" w:rsidTr="001D0FE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DAE702D"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812621C"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44ABE70" w14:textId="77777777" w:rsidR="00376733" w:rsidRPr="00025A11" w:rsidRDefault="00376733" w:rsidP="00376733">
            <w:pPr>
              <w:jc w:val="center"/>
              <w:rPr>
                <w:color w:val="000000"/>
                <w:sz w:val="16"/>
                <w:szCs w:val="16"/>
              </w:rPr>
            </w:pPr>
            <w:r w:rsidRPr="00025A11">
              <w:rPr>
                <w:color w:val="000000"/>
                <w:sz w:val="16"/>
                <w:szCs w:val="16"/>
              </w:rPr>
              <w:t>0,15</w:t>
            </w:r>
          </w:p>
        </w:tc>
        <w:tc>
          <w:tcPr>
            <w:tcW w:w="0" w:type="auto"/>
            <w:tcBorders>
              <w:top w:val="nil"/>
              <w:left w:val="nil"/>
              <w:bottom w:val="single" w:sz="4" w:space="0" w:color="auto"/>
              <w:right w:val="single" w:sz="4" w:space="0" w:color="auto"/>
            </w:tcBorders>
            <w:shd w:val="clear" w:color="auto" w:fill="auto"/>
            <w:vAlign w:val="center"/>
            <w:hideMark/>
          </w:tcPr>
          <w:p w14:paraId="5278A89A" w14:textId="77777777" w:rsidR="00376733" w:rsidRPr="00025A11" w:rsidRDefault="00376733" w:rsidP="00376733">
            <w:pPr>
              <w:jc w:val="center"/>
              <w:rPr>
                <w:color w:val="000000"/>
                <w:sz w:val="16"/>
                <w:szCs w:val="16"/>
              </w:rPr>
            </w:pPr>
            <w:r w:rsidRPr="00025A11">
              <w:rPr>
                <w:color w:val="000000"/>
                <w:sz w:val="16"/>
                <w:szCs w:val="16"/>
              </w:rPr>
              <w:t>1501,4</w:t>
            </w:r>
          </w:p>
        </w:tc>
        <w:tc>
          <w:tcPr>
            <w:tcW w:w="0" w:type="auto"/>
            <w:tcBorders>
              <w:top w:val="nil"/>
              <w:left w:val="nil"/>
              <w:bottom w:val="single" w:sz="4" w:space="0" w:color="auto"/>
              <w:right w:val="single" w:sz="4" w:space="0" w:color="auto"/>
            </w:tcBorders>
            <w:shd w:val="clear" w:color="auto" w:fill="auto"/>
            <w:hideMark/>
          </w:tcPr>
          <w:p w14:paraId="79E8F495" w14:textId="643DF027" w:rsidR="00376733" w:rsidRPr="00376733" w:rsidRDefault="00376733" w:rsidP="00376733">
            <w:pPr>
              <w:jc w:val="center"/>
              <w:rPr>
                <w:color w:val="000000"/>
                <w:sz w:val="16"/>
                <w:szCs w:val="16"/>
              </w:rPr>
            </w:pPr>
            <w:r w:rsidRPr="00376733">
              <w:rPr>
                <w:sz w:val="16"/>
                <w:szCs w:val="16"/>
              </w:rPr>
              <w:t>238,72</w:t>
            </w:r>
          </w:p>
        </w:tc>
        <w:tc>
          <w:tcPr>
            <w:tcW w:w="0" w:type="auto"/>
            <w:tcBorders>
              <w:top w:val="nil"/>
              <w:left w:val="nil"/>
              <w:bottom w:val="single" w:sz="4" w:space="0" w:color="auto"/>
              <w:right w:val="single" w:sz="4" w:space="0" w:color="auto"/>
            </w:tcBorders>
            <w:shd w:val="clear" w:color="auto" w:fill="auto"/>
            <w:vAlign w:val="center"/>
            <w:hideMark/>
          </w:tcPr>
          <w:p w14:paraId="78FBF3C2" w14:textId="77777777" w:rsidR="00376733" w:rsidRPr="00025A11" w:rsidRDefault="00376733" w:rsidP="00376733">
            <w:pPr>
              <w:jc w:val="center"/>
              <w:rPr>
                <w:color w:val="000000"/>
                <w:sz w:val="16"/>
                <w:szCs w:val="16"/>
              </w:rPr>
            </w:pPr>
            <w:r w:rsidRPr="00025A11">
              <w:rPr>
                <w:color w:val="000000"/>
                <w:sz w:val="16"/>
                <w:szCs w:val="16"/>
              </w:rPr>
              <w:t>37,0</w:t>
            </w:r>
          </w:p>
        </w:tc>
        <w:tc>
          <w:tcPr>
            <w:tcW w:w="0" w:type="auto"/>
            <w:tcBorders>
              <w:top w:val="nil"/>
              <w:left w:val="nil"/>
              <w:bottom w:val="single" w:sz="4" w:space="0" w:color="auto"/>
              <w:right w:val="single" w:sz="4" w:space="0" w:color="auto"/>
            </w:tcBorders>
            <w:shd w:val="clear" w:color="auto" w:fill="auto"/>
            <w:vAlign w:val="center"/>
            <w:hideMark/>
          </w:tcPr>
          <w:p w14:paraId="74C34E96" w14:textId="77777777" w:rsidR="00376733" w:rsidRPr="00025A11" w:rsidRDefault="00376733" w:rsidP="00376733">
            <w:pPr>
              <w:jc w:val="center"/>
              <w:rPr>
                <w:color w:val="000000"/>
                <w:sz w:val="16"/>
                <w:szCs w:val="16"/>
              </w:rPr>
            </w:pPr>
            <w:r w:rsidRPr="00025A11">
              <w:rPr>
                <w:color w:val="000000"/>
                <w:sz w:val="16"/>
                <w:szCs w:val="16"/>
              </w:rPr>
              <w:t>1464,4</w:t>
            </w:r>
          </w:p>
        </w:tc>
        <w:tc>
          <w:tcPr>
            <w:tcW w:w="0" w:type="auto"/>
            <w:tcBorders>
              <w:top w:val="nil"/>
              <w:left w:val="nil"/>
              <w:bottom w:val="single" w:sz="4" w:space="0" w:color="auto"/>
              <w:right w:val="single" w:sz="4" w:space="0" w:color="auto"/>
            </w:tcBorders>
            <w:shd w:val="clear" w:color="auto" w:fill="auto"/>
            <w:vAlign w:val="center"/>
            <w:hideMark/>
          </w:tcPr>
          <w:p w14:paraId="03AACD1A" w14:textId="77777777" w:rsidR="00376733" w:rsidRPr="00025A11" w:rsidRDefault="00376733" w:rsidP="00376733">
            <w:pPr>
              <w:jc w:val="center"/>
              <w:rPr>
                <w:color w:val="000000"/>
                <w:sz w:val="16"/>
                <w:szCs w:val="16"/>
              </w:rPr>
            </w:pPr>
            <w:r w:rsidRPr="00025A11">
              <w:rPr>
                <w:color w:val="000000"/>
                <w:sz w:val="16"/>
                <w:szCs w:val="16"/>
              </w:rPr>
              <w:t>167,0</w:t>
            </w:r>
          </w:p>
        </w:tc>
        <w:tc>
          <w:tcPr>
            <w:tcW w:w="0" w:type="auto"/>
            <w:tcBorders>
              <w:top w:val="nil"/>
              <w:left w:val="nil"/>
              <w:bottom w:val="single" w:sz="4" w:space="0" w:color="auto"/>
              <w:right w:val="single" w:sz="4" w:space="0" w:color="auto"/>
            </w:tcBorders>
            <w:shd w:val="clear" w:color="auto" w:fill="auto"/>
            <w:vAlign w:val="center"/>
            <w:hideMark/>
          </w:tcPr>
          <w:p w14:paraId="4A8B149E"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4A2D7C0"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63BBF3D" w14:textId="77777777" w:rsidR="00376733" w:rsidRPr="00025A11" w:rsidRDefault="00376733" w:rsidP="00376733">
            <w:pPr>
              <w:jc w:val="center"/>
              <w:rPr>
                <w:color w:val="000000"/>
                <w:sz w:val="16"/>
                <w:szCs w:val="16"/>
              </w:rPr>
            </w:pPr>
            <w:r w:rsidRPr="00025A11">
              <w:rPr>
                <w:color w:val="000000"/>
                <w:sz w:val="16"/>
                <w:szCs w:val="16"/>
              </w:rPr>
              <w:t>83,2</w:t>
            </w:r>
          </w:p>
        </w:tc>
        <w:tc>
          <w:tcPr>
            <w:tcW w:w="0" w:type="auto"/>
            <w:tcBorders>
              <w:top w:val="nil"/>
              <w:left w:val="nil"/>
              <w:bottom w:val="single" w:sz="4" w:space="0" w:color="auto"/>
              <w:right w:val="single" w:sz="4" w:space="0" w:color="auto"/>
            </w:tcBorders>
            <w:shd w:val="clear" w:color="auto" w:fill="auto"/>
            <w:vAlign w:val="center"/>
            <w:hideMark/>
          </w:tcPr>
          <w:p w14:paraId="3D243C82" w14:textId="77777777" w:rsidR="00376733" w:rsidRPr="00025A11" w:rsidRDefault="00376733" w:rsidP="00376733">
            <w:pPr>
              <w:jc w:val="center"/>
              <w:rPr>
                <w:color w:val="000000"/>
                <w:sz w:val="16"/>
                <w:szCs w:val="16"/>
              </w:rPr>
            </w:pPr>
            <w:r w:rsidRPr="00025A11">
              <w:rPr>
                <w:color w:val="000000"/>
                <w:sz w:val="16"/>
                <w:szCs w:val="16"/>
              </w:rPr>
              <w:t>1251,2</w:t>
            </w:r>
          </w:p>
        </w:tc>
      </w:tr>
      <w:tr w:rsidR="00376733" w:rsidRPr="00025A11" w14:paraId="31348187" w14:textId="77777777" w:rsidTr="001D0FE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A0E451F"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07E8DDB"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214CB00" w14:textId="77777777" w:rsidR="00376733" w:rsidRPr="00025A11" w:rsidRDefault="00376733" w:rsidP="00376733">
            <w:pPr>
              <w:jc w:val="center"/>
              <w:rPr>
                <w:color w:val="000000"/>
                <w:sz w:val="16"/>
                <w:szCs w:val="16"/>
              </w:rPr>
            </w:pPr>
            <w:r w:rsidRPr="00025A11">
              <w:rPr>
                <w:color w:val="000000"/>
                <w:sz w:val="16"/>
                <w:szCs w:val="16"/>
              </w:rPr>
              <w:t>0,2</w:t>
            </w:r>
          </w:p>
        </w:tc>
        <w:tc>
          <w:tcPr>
            <w:tcW w:w="0" w:type="auto"/>
            <w:tcBorders>
              <w:top w:val="nil"/>
              <w:left w:val="nil"/>
              <w:bottom w:val="single" w:sz="4" w:space="0" w:color="auto"/>
              <w:right w:val="single" w:sz="4" w:space="0" w:color="auto"/>
            </w:tcBorders>
            <w:shd w:val="clear" w:color="auto" w:fill="auto"/>
            <w:vAlign w:val="center"/>
            <w:hideMark/>
          </w:tcPr>
          <w:p w14:paraId="62BC7A91" w14:textId="77777777" w:rsidR="00376733" w:rsidRPr="00025A11" w:rsidRDefault="00376733" w:rsidP="00376733">
            <w:pPr>
              <w:jc w:val="center"/>
              <w:rPr>
                <w:color w:val="000000"/>
                <w:sz w:val="16"/>
                <w:szCs w:val="16"/>
              </w:rPr>
            </w:pPr>
            <w:r w:rsidRPr="00025A11">
              <w:rPr>
                <w:color w:val="000000"/>
                <w:sz w:val="16"/>
                <w:szCs w:val="16"/>
              </w:rPr>
              <w:t>2492,2</w:t>
            </w:r>
          </w:p>
        </w:tc>
        <w:tc>
          <w:tcPr>
            <w:tcW w:w="0" w:type="auto"/>
            <w:tcBorders>
              <w:top w:val="nil"/>
              <w:left w:val="nil"/>
              <w:bottom w:val="single" w:sz="4" w:space="0" w:color="auto"/>
              <w:right w:val="single" w:sz="4" w:space="0" w:color="auto"/>
            </w:tcBorders>
            <w:shd w:val="clear" w:color="auto" w:fill="auto"/>
            <w:hideMark/>
          </w:tcPr>
          <w:p w14:paraId="73B6F606" w14:textId="37B605A6" w:rsidR="00376733" w:rsidRPr="00376733" w:rsidRDefault="00376733" w:rsidP="00376733">
            <w:pPr>
              <w:jc w:val="center"/>
              <w:rPr>
                <w:color w:val="000000"/>
                <w:sz w:val="16"/>
                <w:szCs w:val="16"/>
              </w:rPr>
            </w:pPr>
            <w:r w:rsidRPr="00376733">
              <w:rPr>
                <w:sz w:val="16"/>
                <w:szCs w:val="16"/>
              </w:rPr>
              <w:t>545,79</w:t>
            </w:r>
          </w:p>
        </w:tc>
        <w:tc>
          <w:tcPr>
            <w:tcW w:w="0" w:type="auto"/>
            <w:tcBorders>
              <w:top w:val="nil"/>
              <w:left w:val="nil"/>
              <w:bottom w:val="single" w:sz="4" w:space="0" w:color="auto"/>
              <w:right w:val="single" w:sz="4" w:space="0" w:color="auto"/>
            </w:tcBorders>
            <w:shd w:val="clear" w:color="auto" w:fill="auto"/>
            <w:vAlign w:val="center"/>
            <w:hideMark/>
          </w:tcPr>
          <w:p w14:paraId="4D092CDB"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40A9DF4" w14:textId="77777777" w:rsidR="00376733" w:rsidRPr="00025A11" w:rsidRDefault="00376733" w:rsidP="00376733">
            <w:pPr>
              <w:jc w:val="center"/>
              <w:rPr>
                <w:color w:val="000000"/>
                <w:sz w:val="16"/>
                <w:szCs w:val="16"/>
              </w:rPr>
            </w:pPr>
            <w:r w:rsidRPr="00025A11">
              <w:rPr>
                <w:color w:val="000000"/>
                <w:sz w:val="16"/>
                <w:szCs w:val="16"/>
              </w:rPr>
              <w:t>2492,2</w:t>
            </w:r>
          </w:p>
        </w:tc>
        <w:tc>
          <w:tcPr>
            <w:tcW w:w="0" w:type="auto"/>
            <w:tcBorders>
              <w:top w:val="nil"/>
              <w:left w:val="nil"/>
              <w:bottom w:val="single" w:sz="4" w:space="0" w:color="auto"/>
              <w:right w:val="single" w:sz="4" w:space="0" w:color="auto"/>
            </w:tcBorders>
            <w:shd w:val="clear" w:color="auto" w:fill="auto"/>
            <w:vAlign w:val="center"/>
            <w:hideMark/>
          </w:tcPr>
          <w:p w14:paraId="565A9605"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C3A2BBC"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EACB70C"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2F702A1" w14:textId="77777777" w:rsidR="00376733" w:rsidRPr="00025A11" w:rsidRDefault="00376733" w:rsidP="00376733">
            <w:pPr>
              <w:jc w:val="center"/>
              <w:rPr>
                <w:color w:val="000000"/>
                <w:sz w:val="16"/>
                <w:szCs w:val="16"/>
              </w:rPr>
            </w:pPr>
            <w:r w:rsidRPr="00025A11">
              <w:rPr>
                <w:color w:val="000000"/>
                <w:sz w:val="16"/>
                <w:szCs w:val="16"/>
              </w:rPr>
              <w:t>2235,2</w:t>
            </w:r>
          </w:p>
        </w:tc>
        <w:tc>
          <w:tcPr>
            <w:tcW w:w="0" w:type="auto"/>
            <w:tcBorders>
              <w:top w:val="nil"/>
              <w:left w:val="nil"/>
              <w:bottom w:val="single" w:sz="4" w:space="0" w:color="auto"/>
              <w:right w:val="single" w:sz="4" w:space="0" w:color="auto"/>
            </w:tcBorders>
            <w:shd w:val="clear" w:color="auto" w:fill="auto"/>
            <w:vAlign w:val="center"/>
            <w:hideMark/>
          </w:tcPr>
          <w:p w14:paraId="292CA7F7" w14:textId="77777777" w:rsidR="00376733" w:rsidRPr="00025A11" w:rsidRDefault="00376733" w:rsidP="00376733">
            <w:pPr>
              <w:jc w:val="center"/>
              <w:rPr>
                <w:color w:val="000000"/>
                <w:sz w:val="16"/>
                <w:szCs w:val="16"/>
              </w:rPr>
            </w:pPr>
            <w:r w:rsidRPr="00025A11">
              <w:rPr>
                <w:color w:val="000000"/>
                <w:sz w:val="16"/>
                <w:szCs w:val="16"/>
              </w:rPr>
              <w:t>257,0</w:t>
            </w:r>
          </w:p>
        </w:tc>
      </w:tr>
      <w:tr w:rsidR="001E4ACB" w:rsidRPr="00025A11" w14:paraId="4F78C1A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659E6DE" w14:textId="77777777" w:rsidR="001E4ACB" w:rsidRPr="00025A11" w:rsidRDefault="001E4ACB" w:rsidP="00E3165A">
            <w:pPr>
              <w:jc w:val="center"/>
              <w:rPr>
                <w:b/>
                <w:bCs/>
                <w:color w:val="000000"/>
                <w:sz w:val="16"/>
                <w:szCs w:val="16"/>
              </w:rPr>
            </w:pPr>
            <w:r w:rsidRPr="00025A11">
              <w:rPr>
                <w:b/>
                <w:bCs/>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01FAAFCA" w14:textId="77777777" w:rsidR="001E4ACB" w:rsidRPr="00025A11" w:rsidRDefault="001E4ACB" w:rsidP="00E3165A">
            <w:pPr>
              <w:jc w:val="center"/>
              <w:rPr>
                <w:b/>
                <w:bCs/>
                <w:color w:val="000000"/>
                <w:sz w:val="16"/>
                <w:szCs w:val="16"/>
              </w:rPr>
            </w:pPr>
            <w:r w:rsidRPr="00025A11">
              <w:rPr>
                <w:b/>
                <w:bCs/>
                <w:color w:val="000000"/>
                <w:sz w:val="16"/>
                <w:szCs w:val="16"/>
              </w:rPr>
              <w:t>Котельная "РТС" (ул. Щорса, 2Д)</w:t>
            </w:r>
          </w:p>
        </w:tc>
        <w:tc>
          <w:tcPr>
            <w:tcW w:w="0" w:type="auto"/>
            <w:tcBorders>
              <w:top w:val="nil"/>
              <w:left w:val="nil"/>
              <w:bottom w:val="single" w:sz="4" w:space="0" w:color="auto"/>
              <w:right w:val="single" w:sz="4" w:space="0" w:color="auto"/>
            </w:tcBorders>
            <w:shd w:val="clear" w:color="auto" w:fill="auto"/>
            <w:vAlign w:val="center"/>
            <w:hideMark/>
          </w:tcPr>
          <w:p w14:paraId="09368365" w14:textId="77777777" w:rsidR="001E4ACB" w:rsidRPr="00025A11" w:rsidRDefault="001E4ACB" w:rsidP="00E3165A">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B5B7737" w14:textId="77777777" w:rsidR="001E4ACB" w:rsidRPr="00025A11" w:rsidRDefault="001E4ACB" w:rsidP="00E3165A">
            <w:pPr>
              <w:jc w:val="center"/>
              <w:rPr>
                <w:b/>
                <w:bCs/>
                <w:color w:val="000000"/>
                <w:sz w:val="16"/>
                <w:szCs w:val="16"/>
              </w:rPr>
            </w:pPr>
            <w:r w:rsidRPr="00025A11">
              <w:rPr>
                <w:b/>
                <w:bCs/>
                <w:color w:val="000000"/>
                <w:sz w:val="16"/>
                <w:szCs w:val="16"/>
              </w:rPr>
              <w:t>13064,4</w:t>
            </w:r>
          </w:p>
        </w:tc>
        <w:tc>
          <w:tcPr>
            <w:tcW w:w="0" w:type="auto"/>
            <w:tcBorders>
              <w:top w:val="nil"/>
              <w:left w:val="nil"/>
              <w:bottom w:val="single" w:sz="4" w:space="0" w:color="auto"/>
              <w:right w:val="single" w:sz="4" w:space="0" w:color="auto"/>
            </w:tcBorders>
            <w:shd w:val="clear" w:color="auto" w:fill="auto"/>
            <w:vAlign w:val="center"/>
            <w:hideMark/>
          </w:tcPr>
          <w:p w14:paraId="4EF921F5" w14:textId="5415F3F2" w:rsidR="001E4ACB" w:rsidRPr="00025A11" w:rsidRDefault="00376733" w:rsidP="00E3165A">
            <w:pPr>
              <w:jc w:val="center"/>
              <w:rPr>
                <w:b/>
                <w:bCs/>
                <w:color w:val="000000"/>
                <w:sz w:val="16"/>
                <w:szCs w:val="16"/>
              </w:rPr>
            </w:pPr>
            <w:r>
              <w:rPr>
                <w:b/>
                <w:bCs/>
                <w:color w:val="000000"/>
                <w:sz w:val="16"/>
                <w:szCs w:val="16"/>
              </w:rPr>
              <w:t>1587,10</w:t>
            </w:r>
          </w:p>
        </w:tc>
        <w:tc>
          <w:tcPr>
            <w:tcW w:w="0" w:type="auto"/>
            <w:tcBorders>
              <w:top w:val="nil"/>
              <w:left w:val="nil"/>
              <w:bottom w:val="single" w:sz="4" w:space="0" w:color="auto"/>
              <w:right w:val="single" w:sz="4" w:space="0" w:color="auto"/>
            </w:tcBorders>
            <w:shd w:val="clear" w:color="auto" w:fill="auto"/>
            <w:vAlign w:val="center"/>
            <w:hideMark/>
          </w:tcPr>
          <w:p w14:paraId="46988C4C" w14:textId="77777777" w:rsidR="001E4ACB" w:rsidRPr="00025A11" w:rsidRDefault="001E4ACB" w:rsidP="00E3165A">
            <w:pPr>
              <w:jc w:val="center"/>
              <w:rPr>
                <w:b/>
                <w:bCs/>
                <w:color w:val="000000"/>
                <w:sz w:val="16"/>
                <w:szCs w:val="16"/>
              </w:rPr>
            </w:pPr>
            <w:r w:rsidRPr="00025A11">
              <w:rPr>
                <w:b/>
                <w:bCs/>
                <w:color w:val="000000"/>
                <w:sz w:val="16"/>
                <w:szCs w:val="16"/>
              </w:rPr>
              <w:t>12951,8</w:t>
            </w:r>
          </w:p>
        </w:tc>
        <w:tc>
          <w:tcPr>
            <w:tcW w:w="0" w:type="auto"/>
            <w:tcBorders>
              <w:top w:val="nil"/>
              <w:left w:val="nil"/>
              <w:bottom w:val="single" w:sz="4" w:space="0" w:color="auto"/>
              <w:right w:val="single" w:sz="4" w:space="0" w:color="auto"/>
            </w:tcBorders>
            <w:shd w:val="clear" w:color="auto" w:fill="auto"/>
            <w:vAlign w:val="center"/>
            <w:hideMark/>
          </w:tcPr>
          <w:p w14:paraId="654B1FD1" w14:textId="77777777" w:rsidR="001E4ACB" w:rsidRPr="00025A11" w:rsidRDefault="001E4ACB" w:rsidP="00E3165A">
            <w:pPr>
              <w:jc w:val="center"/>
              <w:rPr>
                <w:b/>
                <w:bCs/>
                <w:color w:val="000000"/>
                <w:sz w:val="16"/>
                <w:szCs w:val="16"/>
              </w:rPr>
            </w:pPr>
            <w:r w:rsidRPr="00025A11">
              <w:rPr>
                <w:b/>
                <w:bCs/>
                <w:color w:val="000000"/>
                <w:sz w:val="16"/>
                <w:szCs w:val="16"/>
              </w:rPr>
              <w:t>112,6</w:t>
            </w:r>
          </w:p>
        </w:tc>
        <w:tc>
          <w:tcPr>
            <w:tcW w:w="0" w:type="auto"/>
            <w:tcBorders>
              <w:top w:val="nil"/>
              <w:left w:val="nil"/>
              <w:bottom w:val="single" w:sz="4" w:space="0" w:color="auto"/>
              <w:right w:val="single" w:sz="4" w:space="0" w:color="auto"/>
            </w:tcBorders>
            <w:shd w:val="clear" w:color="auto" w:fill="auto"/>
            <w:vAlign w:val="center"/>
            <w:hideMark/>
          </w:tcPr>
          <w:p w14:paraId="0E107776" w14:textId="77777777" w:rsidR="001E4ACB" w:rsidRPr="00025A11" w:rsidRDefault="001E4ACB" w:rsidP="00E3165A">
            <w:pPr>
              <w:jc w:val="center"/>
              <w:rPr>
                <w:b/>
                <w:bCs/>
                <w:color w:val="000000"/>
                <w:sz w:val="16"/>
                <w:szCs w:val="16"/>
              </w:rPr>
            </w:pPr>
            <w:r w:rsidRPr="00025A11">
              <w:rPr>
                <w:b/>
                <w:bCs/>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8C397E0" w14:textId="77777777" w:rsidR="001E4ACB" w:rsidRPr="00025A11" w:rsidRDefault="001E4ACB" w:rsidP="00E3165A">
            <w:pPr>
              <w:jc w:val="center"/>
              <w:rPr>
                <w:b/>
                <w:bCs/>
                <w:color w:val="000000"/>
                <w:sz w:val="16"/>
                <w:szCs w:val="16"/>
              </w:rPr>
            </w:pPr>
            <w:r w:rsidRPr="00025A11">
              <w:rPr>
                <w:b/>
                <w:bCs/>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2A63414" w14:textId="77777777" w:rsidR="001E4ACB" w:rsidRPr="00025A11" w:rsidRDefault="001E4ACB" w:rsidP="00E3165A">
            <w:pPr>
              <w:jc w:val="center"/>
              <w:rPr>
                <w:b/>
                <w:bCs/>
                <w:color w:val="000000"/>
                <w:sz w:val="16"/>
                <w:szCs w:val="16"/>
              </w:rPr>
            </w:pPr>
            <w:r w:rsidRPr="00025A11">
              <w:rPr>
                <w:b/>
                <w:bCs/>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D28DCF2" w14:textId="77777777" w:rsidR="001E4ACB" w:rsidRPr="00025A11" w:rsidRDefault="001E4ACB" w:rsidP="00E3165A">
            <w:pPr>
              <w:jc w:val="center"/>
              <w:rPr>
                <w:b/>
                <w:bCs/>
                <w:color w:val="000000"/>
                <w:sz w:val="16"/>
                <w:szCs w:val="16"/>
              </w:rPr>
            </w:pPr>
            <w:r w:rsidRPr="00025A11">
              <w:rPr>
                <w:b/>
                <w:bCs/>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3B12F84" w14:textId="77777777" w:rsidR="001E4ACB" w:rsidRPr="00025A11" w:rsidRDefault="001E4ACB" w:rsidP="00E3165A">
            <w:pPr>
              <w:jc w:val="center"/>
              <w:rPr>
                <w:b/>
                <w:bCs/>
                <w:color w:val="000000"/>
                <w:sz w:val="16"/>
                <w:szCs w:val="16"/>
              </w:rPr>
            </w:pPr>
            <w:r w:rsidRPr="00025A11">
              <w:rPr>
                <w:b/>
                <w:bCs/>
                <w:color w:val="000000"/>
                <w:sz w:val="16"/>
                <w:szCs w:val="16"/>
              </w:rPr>
              <w:t>13064,4</w:t>
            </w:r>
          </w:p>
        </w:tc>
      </w:tr>
      <w:tr w:rsidR="00376733" w:rsidRPr="00025A11" w14:paraId="01EB39C6" w14:textId="77777777" w:rsidTr="0005532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AB0B2C"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AD88474"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F5E3E70" w14:textId="77777777" w:rsidR="00376733" w:rsidRPr="00025A11" w:rsidRDefault="00376733" w:rsidP="00376733">
            <w:pPr>
              <w:jc w:val="center"/>
              <w:rPr>
                <w:color w:val="000000"/>
                <w:sz w:val="16"/>
                <w:szCs w:val="16"/>
              </w:rPr>
            </w:pPr>
            <w:r w:rsidRPr="00025A11">
              <w:rPr>
                <w:color w:val="000000"/>
                <w:sz w:val="16"/>
                <w:szCs w:val="16"/>
              </w:rPr>
              <w:t>0,032</w:t>
            </w:r>
          </w:p>
        </w:tc>
        <w:tc>
          <w:tcPr>
            <w:tcW w:w="0" w:type="auto"/>
            <w:tcBorders>
              <w:top w:val="nil"/>
              <w:left w:val="nil"/>
              <w:bottom w:val="single" w:sz="4" w:space="0" w:color="auto"/>
              <w:right w:val="single" w:sz="4" w:space="0" w:color="auto"/>
            </w:tcBorders>
            <w:shd w:val="clear" w:color="auto" w:fill="auto"/>
            <w:vAlign w:val="center"/>
            <w:hideMark/>
          </w:tcPr>
          <w:p w14:paraId="0D8E48E6" w14:textId="77777777" w:rsidR="00376733" w:rsidRPr="00025A11" w:rsidRDefault="00376733" w:rsidP="00376733">
            <w:pPr>
              <w:jc w:val="center"/>
              <w:rPr>
                <w:color w:val="000000"/>
                <w:sz w:val="16"/>
                <w:szCs w:val="16"/>
              </w:rPr>
            </w:pPr>
            <w:r w:rsidRPr="00025A11">
              <w:rPr>
                <w:color w:val="000000"/>
                <w:sz w:val="16"/>
                <w:szCs w:val="16"/>
              </w:rPr>
              <w:t>1659,6</w:t>
            </w:r>
          </w:p>
        </w:tc>
        <w:tc>
          <w:tcPr>
            <w:tcW w:w="0" w:type="auto"/>
            <w:tcBorders>
              <w:top w:val="nil"/>
              <w:left w:val="nil"/>
              <w:bottom w:val="single" w:sz="4" w:space="0" w:color="auto"/>
              <w:right w:val="single" w:sz="4" w:space="0" w:color="auto"/>
            </w:tcBorders>
            <w:shd w:val="clear" w:color="auto" w:fill="auto"/>
            <w:hideMark/>
          </w:tcPr>
          <w:p w14:paraId="268F5CEC" w14:textId="36E5C969" w:rsidR="00376733" w:rsidRPr="00376733" w:rsidRDefault="00376733" w:rsidP="00376733">
            <w:pPr>
              <w:jc w:val="center"/>
              <w:rPr>
                <w:color w:val="000000"/>
                <w:sz w:val="16"/>
                <w:szCs w:val="16"/>
              </w:rPr>
            </w:pPr>
            <w:r w:rsidRPr="00376733">
              <w:rPr>
                <w:sz w:val="16"/>
                <w:szCs w:val="16"/>
              </w:rPr>
              <w:t>63,06</w:t>
            </w:r>
          </w:p>
        </w:tc>
        <w:tc>
          <w:tcPr>
            <w:tcW w:w="0" w:type="auto"/>
            <w:tcBorders>
              <w:top w:val="nil"/>
              <w:left w:val="nil"/>
              <w:bottom w:val="single" w:sz="4" w:space="0" w:color="auto"/>
              <w:right w:val="single" w:sz="4" w:space="0" w:color="auto"/>
            </w:tcBorders>
            <w:shd w:val="clear" w:color="auto" w:fill="auto"/>
            <w:vAlign w:val="center"/>
            <w:hideMark/>
          </w:tcPr>
          <w:p w14:paraId="64EC9A81" w14:textId="77777777" w:rsidR="00376733" w:rsidRPr="00025A11" w:rsidRDefault="00376733" w:rsidP="00376733">
            <w:pPr>
              <w:jc w:val="center"/>
              <w:rPr>
                <w:color w:val="000000"/>
                <w:sz w:val="16"/>
                <w:szCs w:val="16"/>
              </w:rPr>
            </w:pPr>
            <w:r w:rsidRPr="00025A11">
              <w:rPr>
                <w:color w:val="000000"/>
                <w:sz w:val="16"/>
                <w:szCs w:val="16"/>
              </w:rPr>
              <w:t>1659,6</w:t>
            </w:r>
          </w:p>
        </w:tc>
        <w:tc>
          <w:tcPr>
            <w:tcW w:w="0" w:type="auto"/>
            <w:tcBorders>
              <w:top w:val="nil"/>
              <w:left w:val="nil"/>
              <w:bottom w:val="single" w:sz="4" w:space="0" w:color="auto"/>
              <w:right w:val="single" w:sz="4" w:space="0" w:color="auto"/>
            </w:tcBorders>
            <w:shd w:val="clear" w:color="auto" w:fill="auto"/>
            <w:vAlign w:val="center"/>
            <w:hideMark/>
          </w:tcPr>
          <w:p w14:paraId="63F03FB9"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2C97586"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5AE5CEF"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D303310"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D23B86A"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E669EEA" w14:textId="77777777" w:rsidR="00376733" w:rsidRPr="00025A11" w:rsidRDefault="00376733" w:rsidP="00376733">
            <w:pPr>
              <w:jc w:val="center"/>
              <w:rPr>
                <w:color w:val="000000"/>
                <w:sz w:val="16"/>
                <w:szCs w:val="16"/>
              </w:rPr>
            </w:pPr>
            <w:r w:rsidRPr="00025A11">
              <w:rPr>
                <w:color w:val="000000"/>
                <w:sz w:val="16"/>
                <w:szCs w:val="16"/>
              </w:rPr>
              <w:t>1659,6</w:t>
            </w:r>
          </w:p>
        </w:tc>
      </w:tr>
      <w:tr w:rsidR="00376733" w:rsidRPr="00025A11" w14:paraId="536C1333" w14:textId="77777777" w:rsidTr="0005532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8140E56"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476D5EE"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DF9F065" w14:textId="77777777" w:rsidR="00376733" w:rsidRPr="00025A11" w:rsidRDefault="00376733" w:rsidP="00376733">
            <w:pPr>
              <w:jc w:val="center"/>
              <w:rPr>
                <w:color w:val="000000"/>
                <w:sz w:val="16"/>
                <w:szCs w:val="16"/>
              </w:rPr>
            </w:pPr>
            <w:r w:rsidRPr="00025A11">
              <w:rPr>
                <w:color w:val="000000"/>
                <w:sz w:val="16"/>
                <w:szCs w:val="16"/>
              </w:rPr>
              <w:t>0,04</w:t>
            </w:r>
          </w:p>
        </w:tc>
        <w:tc>
          <w:tcPr>
            <w:tcW w:w="0" w:type="auto"/>
            <w:tcBorders>
              <w:top w:val="nil"/>
              <w:left w:val="nil"/>
              <w:bottom w:val="single" w:sz="4" w:space="0" w:color="auto"/>
              <w:right w:val="single" w:sz="4" w:space="0" w:color="auto"/>
            </w:tcBorders>
            <w:shd w:val="clear" w:color="auto" w:fill="auto"/>
            <w:vAlign w:val="center"/>
            <w:hideMark/>
          </w:tcPr>
          <w:p w14:paraId="4887F994" w14:textId="77777777" w:rsidR="00376733" w:rsidRPr="00025A11" w:rsidRDefault="00376733" w:rsidP="00376733">
            <w:pPr>
              <w:jc w:val="center"/>
              <w:rPr>
                <w:color w:val="000000"/>
                <w:sz w:val="16"/>
                <w:szCs w:val="16"/>
              </w:rPr>
            </w:pPr>
            <w:r w:rsidRPr="00025A11">
              <w:rPr>
                <w:color w:val="000000"/>
                <w:sz w:val="16"/>
                <w:szCs w:val="16"/>
              </w:rPr>
              <w:t>473,2</w:t>
            </w:r>
          </w:p>
        </w:tc>
        <w:tc>
          <w:tcPr>
            <w:tcW w:w="0" w:type="auto"/>
            <w:tcBorders>
              <w:top w:val="nil"/>
              <w:left w:val="nil"/>
              <w:bottom w:val="single" w:sz="4" w:space="0" w:color="auto"/>
              <w:right w:val="single" w:sz="4" w:space="0" w:color="auto"/>
            </w:tcBorders>
            <w:shd w:val="clear" w:color="auto" w:fill="auto"/>
            <w:hideMark/>
          </w:tcPr>
          <w:p w14:paraId="237E8706" w14:textId="6A1DC03C" w:rsidR="00376733" w:rsidRPr="00376733" w:rsidRDefault="00376733" w:rsidP="00376733">
            <w:pPr>
              <w:jc w:val="center"/>
              <w:rPr>
                <w:color w:val="000000"/>
                <w:sz w:val="16"/>
                <w:szCs w:val="16"/>
              </w:rPr>
            </w:pPr>
            <w:r w:rsidRPr="00376733">
              <w:rPr>
                <w:sz w:val="16"/>
                <w:szCs w:val="16"/>
              </w:rPr>
              <w:t>21,29</w:t>
            </w:r>
          </w:p>
        </w:tc>
        <w:tc>
          <w:tcPr>
            <w:tcW w:w="0" w:type="auto"/>
            <w:tcBorders>
              <w:top w:val="nil"/>
              <w:left w:val="nil"/>
              <w:bottom w:val="single" w:sz="4" w:space="0" w:color="auto"/>
              <w:right w:val="single" w:sz="4" w:space="0" w:color="auto"/>
            </w:tcBorders>
            <w:shd w:val="clear" w:color="auto" w:fill="auto"/>
            <w:vAlign w:val="center"/>
            <w:hideMark/>
          </w:tcPr>
          <w:p w14:paraId="480EA601" w14:textId="77777777" w:rsidR="00376733" w:rsidRPr="00025A11" w:rsidRDefault="00376733" w:rsidP="00376733">
            <w:pPr>
              <w:jc w:val="center"/>
              <w:rPr>
                <w:color w:val="000000"/>
                <w:sz w:val="16"/>
                <w:szCs w:val="16"/>
              </w:rPr>
            </w:pPr>
            <w:r w:rsidRPr="00025A11">
              <w:rPr>
                <w:color w:val="000000"/>
                <w:sz w:val="16"/>
                <w:szCs w:val="16"/>
              </w:rPr>
              <w:t>360,6</w:t>
            </w:r>
          </w:p>
        </w:tc>
        <w:tc>
          <w:tcPr>
            <w:tcW w:w="0" w:type="auto"/>
            <w:tcBorders>
              <w:top w:val="nil"/>
              <w:left w:val="nil"/>
              <w:bottom w:val="single" w:sz="4" w:space="0" w:color="auto"/>
              <w:right w:val="single" w:sz="4" w:space="0" w:color="auto"/>
            </w:tcBorders>
            <w:shd w:val="clear" w:color="auto" w:fill="auto"/>
            <w:vAlign w:val="center"/>
            <w:hideMark/>
          </w:tcPr>
          <w:p w14:paraId="7503505F" w14:textId="77777777" w:rsidR="00376733" w:rsidRPr="00025A11" w:rsidRDefault="00376733" w:rsidP="00376733">
            <w:pPr>
              <w:jc w:val="center"/>
              <w:rPr>
                <w:color w:val="000000"/>
                <w:sz w:val="16"/>
                <w:szCs w:val="16"/>
              </w:rPr>
            </w:pPr>
            <w:r w:rsidRPr="00025A11">
              <w:rPr>
                <w:color w:val="000000"/>
                <w:sz w:val="16"/>
                <w:szCs w:val="16"/>
              </w:rPr>
              <w:t>112,6</w:t>
            </w:r>
          </w:p>
        </w:tc>
        <w:tc>
          <w:tcPr>
            <w:tcW w:w="0" w:type="auto"/>
            <w:tcBorders>
              <w:top w:val="nil"/>
              <w:left w:val="nil"/>
              <w:bottom w:val="single" w:sz="4" w:space="0" w:color="auto"/>
              <w:right w:val="single" w:sz="4" w:space="0" w:color="auto"/>
            </w:tcBorders>
            <w:shd w:val="clear" w:color="auto" w:fill="auto"/>
            <w:vAlign w:val="center"/>
            <w:hideMark/>
          </w:tcPr>
          <w:p w14:paraId="1B2F4ED1"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0EF569C"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8DA585D"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B7CE2BE"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1137B40" w14:textId="77777777" w:rsidR="00376733" w:rsidRPr="00025A11" w:rsidRDefault="00376733" w:rsidP="00376733">
            <w:pPr>
              <w:jc w:val="center"/>
              <w:rPr>
                <w:color w:val="000000"/>
                <w:sz w:val="16"/>
                <w:szCs w:val="16"/>
              </w:rPr>
            </w:pPr>
            <w:r w:rsidRPr="00025A11">
              <w:rPr>
                <w:color w:val="000000"/>
                <w:sz w:val="16"/>
                <w:szCs w:val="16"/>
              </w:rPr>
              <w:t>473,2</w:t>
            </w:r>
          </w:p>
        </w:tc>
      </w:tr>
      <w:tr w:rsidR="00376733" w:rsidRPr="00025A11" w14:paraId="7D32B55D" w14:textId="77777777" w:rsidTr="0005532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4297A45"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64494BC"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00AF140" w14:textId="77777777" w:rsidR="00376733" w:rsidRPr="00025A11" w:rsidRDefault="00376733" w:rsidP="00376733">
            <w:pPr>
              <w:jc w:val="center"/>
              <w:rPr>
                <w:color w:val="000000"/>
                <w:sz w:val="16"/>
                <w:szCs w:val="16"/>
              </w:rPr>
            </w:pPr>
            <w:r w:rsidRPr="00025A11">
              <w:rPr>
                <w:color w:val="000000"/>
                <w:sz w:val="16"/>
                <w:szCs w:val="16"/>
              </w:rPr>
              <w:t>0,05</w:t>
            </w:r>
          </w:p>
        </w:tc>
        <w:tc>
          <w:tcPr>
            <w:tcW w:w="0" w:type="auto"/>
            <w:tcBorders>
              <w:top w:val="nil"/>
              <w:left w:val="nil"/>
              <w:bottom w:val="single" w:sz="4" w:space="0" w:color="auto"/>
              <w:right w:val="single" w:sz="4" w:space="0" w:color="auto"/>
            </w:tcBorders>
            <w:shd w:val="clear" w:color="auto" w:fill="auto"/>
            <w:vAlign w:val="center"/>
            <w:hideMark/>
          </w:tcPr>
          <w:p w14:paraId="7ED5EEF3" w14:textId="77777777" w:rsidR="00376733" w:rsidRPr="00025A11" w:rsidRDefault="00376733" w:rsidP="00376733">
            <w:pPr>
              <w:jc w:val="center"/>
              <w:rPr>
                <w:color w:val="000000"/>
                <w:sz w:val="16"/>
                <w:szCs w:val="16"/>
              </w:rPr>
            </w:pPr>
            <w:r w:rsidRPr="00025A11">
              <w:rPr>
                <w:color w:val="000000"/>
                <w:sz w:val="16"/>
                <w:szCs w:val="16"/>
              </w:rPr>
              <w:t>2704,2</w:t>
            </w:r>
          </w:p>
        </w:tc>
        <w:tc>
          <w:tcPr>
            <w:tcW w:w="0" w:type="auto"/>
            <w:tcBorders>
              <w:top w:val="nil"/>
              <w:left w:val="nil"/>
              <w:bottom w:val="single" w:sz="4" w:space="0" w:color="auto"/>
              <w:right w:val="single" w:sz="4" w:space="0" w:color="auto"/>
            </w:tcBorders>
            <w:shd w:val="clear" w:color="auto" w:fill="auto"/>
            <w:hideMark/>
          </w:tcPr>
          <w:p w14:paraId="703CE426" w14:textId="392E0D79" w:rsidR="00376733" w:rsidRPr="00376733" w:rsidRDefault="00376733" w:rsidP="00376733">
            <w:pPr>
              <w:jc w:val="center"/>
              <w:rPr>
                <w:color w:val="000000"/>
                <w:sz w:val="16"/>
                <w:szCs w:val="16"/>
              </w:rPr>
            </w:pPr>
            <w:r w:rsidRPr="00376733">
              <w:rPr>
                <w:sz w:val="16"/>
                <w:szCs w:val="16"/>
              </w:rPr>
              <w:t>154,14</w:t>
            </w:r>
          </w:p>
        </w:tc>
        <w:tc>
          <w:tcPr>
            <w:tcW w:w="0" w:type="auto"/>
            <w:tcBorders>
              <w:top w:val="nil"/>
              <w:left w:val="nil"/>
              <w:bottom w:val="single" w:sz="4" w:space="0" w:color="auto"/>
              <w:right w:val="single" w:sz="4" w:space="0" w:color="auto"/>
            </w:tcBorders>
            <w:shd w:val="clear" w:color="auto" w:fill="auto"/>
            <w:vAlign w:val="center"/>
            <w:hideMark/>
          </w:tcPr>
          <w:p w14:paraId="6B097A04" w14:textId="77777777" w:rsidR="00376733" w:rsidRPr="00025A11" w:rsidRDefault="00376733" w:rsidP="00376733">
            <w:pPr>
              <w:jc w:val="center"/>
              <w:rPr>
                <w:color w:val="000000"/>
                <w:sz w:val="16"/>
                <w:szCs w:val="16"/>
              </w:rPr>
            </w:pPr>
            <w:r w:rsidRPr="00025A11">
              <w:rPr>
                <w:color w:val="000000"/>
                <w:sz w:val="16"/>
                <w:szCs w:val="16"/>
              </w:rPr>
              <w:t>2704,2</w:t>
            </w:r>
          </w:p>
        </w:tc>
        <w:tc>
          <w:tcPr>
            <w:tcW w:w="0" w:type="auto"/>
            <w:tcBorders>
              <w:top w:val="nil"/>
              <w:left w:val="nil"/>
              <w:bottom w:val="single" w:sz="4" w:space="0" w:color="auto"/>
              <w:right w:val="single" w:sz="4" w:space="0" w:color="auto"/>
            </w:tcBorders>
            <w:shd w:val="clear" w:color="auto" w:fill="auto"/>
            <w:vAlign w:val="center"/>
            <w:hideMark/>
          </w:tcPr>
          <w:p w14:paraId="659AE12A"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1BCEFE3"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84B92F5"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651A364"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4F5EA66"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92E384C" w14:textId="77777777" w:rsidR="00376733" w:rsidRPr="00025A11" w:rsidRDefault="00376733" w:rsidP="00376733">
            <w:pPr>
              <w:jc w:val="center"/>
              <w:rPr>
                <w:color w:val="000000"/>
                <w:sz w:val="16"/>
                <w:szCs w:val="16"/>
              </w:rPr>
            </w:pPr>
            <w:r w:rsidRPr="00025A11">
              <w:rPr>
                <w:color w:val="000000"/>
                <w:sz w:val="16"/>
                <w:szCs w:val="16"/>
              </w:rPr>
              <w:t>2704,2</w:t>
            </w:r>
          </w:p>
        </w:tc>
      </w:tr>
      <w:tr w:rsidR="00376733" w:rsidRPr="00025A11" w14:paraId="4A479C9B" w14:textId="77777777" w:rsidTr="0005532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64B76F"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BDDE089"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9FBBEFC" w14:textId="77777777" w:rsidR="00376733" w:rsidRPr="00025A11" w:rsidRDefault="00376733" w:rsidP="00376733">
            <w:pPr>
              <w:jc w:val="center"/>
              <w:rPr>
                <w:color w:val="000000"/>
                <w:sz w:val="16"/>
                <w:szCs w:val="16"/>
              </w:rPr>
            </w:pPr>
            <w:r w:rsidRPr="00025A11">
              <w:rPr>
                <w:color w:val="000000"/>
                <w:sz w:val="16"/>
                <w:szCs w:val="16"/>
              </w:rPr>
              <w:t>0,065</w:t>
            </w:r>
          </w:p>
        </w:tc>
        <w:tc>
          <w:tcPr>
            <w:tcW w:w="0" w:type="auto"/>
            <w:tcBorders>
              <w:top w:val="nil"/>
              <w:left w:val="nil"/>
              <w:bottom w:val="single" w:sz="4" w:space="0" w:color="auto"/>
              <w:right w:val="single" w:sz="4" w:space="0" w:color="auto"/>
            </w:tcBorders>
            <w:shd w:val="clear" w:color="auto" w:fill="auto"/>
            <w:vAlign w:val="center"/>
            <w:hideMark/>
          </w:tcPr>
          <w:p w14:paraId="59DAB3DE" w14:textId="77777777" w:rsidR="00376733" w:rsidRPr="00025A11" w:rsidRDefault="00376733" w:rsidP="00376733">
            <w:pPr>
              <w:jc w:val="center"/>
              <w:rPr>
                <w:color w:val="000000"/>
                <w:sz w:val="16"/>
                <w:szCs w:val="16"/>
              </w:rPr>
            </w:pPr>
            <w:r w:rsidRPr="00025A11">
              <w:rPr>
                <w:color w:val="000000"/>
                <w:sz w:val="16"/>
                <w:szCs w:val="16"/>
              </w:rPr>
              <w:t>191,8</w:t>
            </w:r>
          </w:p>
        </w:tc>
        <w:tc>
          <w:tcPr>
            <w:tcW w:w="0" w:type="auto"/>
            <w:tcBorders>
              <w:top w:val="nil"/>
              <w:left w:val="nil"/>
              <w:bottom w:val="single" w:sz="4" w:space="0" w:color="auto"/>
              <w:right w:val="single" w:sz="4" w:space="0" w:color="auto"/>
            </w:tcBorders>
            <w:shd w:val="clear" w:color="auto" w:fill="auto"/>
            <w:hideMark/>
          </w:tcPr>
          <w:p w14:paraId="36334230" w14:textId="24929D40" w:rsidR="00376733" w:rsidRPr="00376733" w:rsidRDefault="00376733" w:rsidP="00376733">
            <w:pPr>
              <w:jc w:val="center"/>
              <w:rPr>
                <w:color w:val="000000"/>
                <w:sz w:val="16"/>
                <w:szCs w:val="16"/>
              </w:rPr>
            </w:pPr>
            <w:r w:rsidRPr="00376733">
              <w:rPr>
                <w:sz w:val="16"/>
                <w:szCs w:val="16"/>
              </w:rPr>
              <w:t>14,58</w:t>
            </w:r>
          </w:p>
        </w:tc>
        <w:tc>
          <w:tcPr>
            <w:tcW w:w="0" w:type="auto"/>
            <w:tcBorders>
              <w:top w:val="nil"/>
              <w:left w:val="nil"/>
              <w:bottom w:val="single" w:sz="4" w:space="0" w:color="auto"/>
              <w:right w:val="single" w:sz="4" w:space="0" w:color="auto"/>
            </w:tcBorders>
            <w:shd w:val="clear" w:color="auto" w:fill="auto"/>
            <w:vAlign w:val="center"/>
            <w:hideMark/>
          </w:tcPr>
          <w:p w14:paraId="677EEC8C" w14:textId="77777777" w:rsidR="00376733" w:rsidRPr="00025A11" w:rsidRDefault="00376733" w:rsidP="00376733">
            <w:pPr>
              <w:jc w:val="center"/>
              <w:rPr>
                <w:color w:val="000000"/>
                <w:sz w:val="16"/>
                <w:szCs w:val="16"/>
              </w:rPr>
            </w:pPr>
            <w:r w:rsidRPr="00025A11">
              <w:rPr>
                <w:color w:val="000000"/>
                <w:sz w:val="16"/>
                <w:szCs w:val="16"/>
              </w:rPr>
              <w:t>191,8</w:t>
            </w:r>
          </w:p>
        </w:tc>
        <w:tc>
          <w:tcPr>
            <w:tcW w:w="0" w:type="auto"/>
            <w:tcBorders>
              <w:top w:val="nil"/>
              <w:left w:val="nil"/>
              <w:bottom w:val="single" w:sz="4" w:space="0" w:color="auto"/>
              <w:right w:val="single" w:sz="4" w:space="0" w:color="auto"/>
            </w:tcBorders>
            <w:shd w:val="clear" w:color="auto" w:fill="auto"/>
            <w:vAlign w:val="center"/>
            <w:hideMark/>
          </w:tcPr>
          <w:p w14:paraId="0B45B125"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BA99CB4"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4ED6B14"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3318EE5"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F43BC9C"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4A78936" w14:textId="77777777" w:rsidR="00376733" w:rsidRPr="00025A11" w:rsidRDefault="00376733" w:rsidP="00376733">
            <w:pPr>
              <w:jc w:val="center"/>
              <w:rPr>
                <w:color w:val="000000"/>
                <w:sz w:val="16"/>
                <w:szCs w:val="16"/>
              </w:rPr>
            </w:pPr>
            <w:r w:rsidRPr="00025A11">
              <w:rPr>
                <w:color w:val="000000"/>
                <w:sz w:val="16"/>
                <w:szCs w:val="16"/>
              </w:rPr>
              <w:t>191,8</w:t>
            </w:r>
          </w:p>
        </w:tc>
      </w:tr>
      <w:tr w:rsidR="00376733" w:rsidRPr="00025A11" w14:paraId="754C130D" w14:textId="77777777" w:rsidTr="0005532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84FC4CB"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73D7B75"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CB61DEE" w14:textId="77777777" w:rsidR="00376733" w:rsidRPr="00025A11" w:rsidRDefault="00376733" w:rsidP="00376733">
            <w:pPr>
              <w:jc w:val="center"/>
              <w:rPr>
                <w:color w:val="000000"/>
                <w:sz w:val="16"/>
                <w:szCs w:val="16"/>
              </w:rPr>
            </w:pPr>
            <w:r w:rsidRPr="00025A11">
              <w:rPr>
                <w:color w:val="000000"/>
                <w:sz w:val="16"/>
                <w:szCs w:val="16"/>
              </w:rPr>
              <w:t>0,08</w:t>
            </w:r>
          </w:p>
        </w:tc>
        <w:tc>
          <w:tcPr>
            <w:tcW w:w="0" w:type="auto"/>
            <w:tcBorders>
              <w:top w:val="nil"/>
              <w:left w:val="nil"/>
              <w:bottom w:val="single" w:sz="4" w:space="0" w:color="auto"/>
              <w:right w:val="single" w:sz="4" w:space="0" w:color="auto"/>
            </w:tcBorders>
            <w:shd w:val="clear" w:color="auto" w:fill="auto"/>
            <w:vAlign w:val="center"/>
            <w:hideMark/>
          </w:tcPr>
          <w:p w14:paraId="31A718EA" w14:textId="77777777" w:rsidR="00376733" w:rsidRPr="00025A11" w:rsidRDefault="00376733" w:rsidP="00376733">
            <w:pPr>
              <w:jc w:val="center"/>
              <w:rPr>
                <w:color w:val="000000"/>
                <w:sz w:val="16"/>
                <w:szCs w:val="16"/>
              </w:rPr>
            </w:pPr>
            <w:r w:rsidRPr="00025A11">
              <w:rPr>
                <w:color w:val="000000"/>
                <w:sz w:val="16"/>
                <w:szCs w:val="16"/>
              </w:rPr>
              <w:t>1178,6</w:t>
            </w:r>
          </w:p>
        </w:tc>
        <w:tc>
          <w:tcPr>
            <w:tcW w:w="0" w:type="auto"/>
            <w:tcBorders>
              <w:top w:val="nil"/>
              <w:left w:val="nil"/>
              <w:bottom w:val="single" w:sz="4" w:space="0" w:color="auto"/>
              <w:right w:val="single" w:sz="4" w:space="0" w:color="auto"/>
            </w:tcBorders>
            <w:shd w:val="clear" w:color="auto" w:fill="auto"/>
            <w:hideMark/>
          </w:tcPr>
          <w:p w14:paraId="7273A099" w14:textId="5DFB21EC" w:rsidR="00376733" w:rsidRPr="00376733" w:rsidRDefault="00376733" w:rsidP="00376733">
            <w:pPr>
              <w:jc w:val="center"/>
              <w:rPr>
                <w:color w:val="000000"/>
                <w:sz w:val="16"/>
                <w:szCs w:val="16"/>
              </w:rPr>
            </w:pPr>
            <w:r w:rsidRPr="00376733">
              <w:rPr>
                <w:sz w:val="16"/>
                <w:szCs w:val="16"/>
              </w:rPr>
              <w:t>104,90</w:t>
            </w:r>
          </w:p>
        </w:tc>
        <w:tc>
          <w:tcPr>
            <w:tcW w:w="0" w:type="auto"/>
            <w:tcBorders>
              <w:top w:val="nil"/>
              <w:left w:val="nil"/>
              <w:bottom w:val="single" w:sz="4" w:space="0" w:color="auto"/>
              <w:right w:val="single" w:sz="4" w:space="0" w:color="auto"/>
            </w:tcBorders>
            <w:shd w:val="clear" w:color="auto" w:fill="auto"/>
            <w:vAlign w:val="center"/>
            <w:hideMark/>
          </w:tcPr>
          <w:p w14:paraId="58E4F462" w14:textId="77777777" w:rsidR="00376733" w:rsidRPr="00025A11" w:rsidRDefault="00376733" w:rsidP="00376733">
            <w:pPr>
              <w:jc w:val="center"/>
              <w:rPr>
                <w:color w:val="000000"/>
                <w:sz w:val="16"/>
                <w:szCs w:val="16"/>
              </w:rPr>
            </w:pPr>
            <w:r w:rsidRPr="00025A11">
              <w:rPr>
                <w:color w:val="000000"/>
                <w:sz w:val="16"/>
                <w:szCs w:val="16"/>
              </w:rPr>
              <w:t>1178,6</w:t>
            </w:r>
          </w:p>
        </w:tc>
        <w:tc>
          <w:tcPr>
            <w:tcW w:w="0" w:type="auto"/>
            <w:tcBorders>
              <w:top w:val="nil"/>
              <w:left w:val="nil"/>
              <w:bottom w:val="single" w:sz="4" w:space="0" w:color="auto"/>
              <w:right w:val="single" w:sz="4" w:space="0" w:color="auto"/>
            </w:tcBorders>
            <w:shd w:val="clear" w:color="auto" w:fill="auto"/>
            <w:vAlign w:val="center"/>
            <w:hideMark/>
          </w:tcPr>
          <w:p w14:paraId="62803588"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B928BC1"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00853C9"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A833CC9"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7BF9ABF"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CA08646" w14:textId="77777777" w:rsidR="00376733" w:rsidRPr="00025A11" w:rsidRDefault="00376733" w:rsidP="00376733">
            <w:pPr>
              <w:jc w:val="center"/>
              <w:rPr>
                <w:color w:val="000000"/>
                <w:sz w:val="16"/>
                <w:szCs w:val="16"/>
              </w:rPr>
            </w:pPr>
            <w:r w:rsidRPr="00025A11">
              <w:rPr>
                <w:color w:val="000000"/>
                <w:sz w:val="16"/>
                <w:szCs w:val="16"/>
              </w:rPr>
              <w:t>1178,6</w:t>
            </w:r>
          </w:p>
        </w:tc>
      </w:tr>
      <w:tr w:rsidR="00376733" w:rsidRPr="00025A11" w14:paraId="5D06F111" w14:textId="77777777" w:rsidTr="0005532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283E1F2"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87FBD16"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785A2FF" w14:textId="77777777" w:rsidR="00376733" w:rsidRPr="00025A11" w:rsidRDefault="00376733" w:rsidP="00376733">
            <w:pPr>
              <w:jc w:val="center"/>
              <w:rPr>
                <w:color w:val="000000"/>
                <w:sz w:val="16"/>
                <w:szCs w:val="16"/>
              </w:rPr>
            </w:pPr>
            <w:r w:rsidRPr="00025A11">
              <w:rPr>
                <w:color w:val="000000"/>
                <w:sz w:val="16"/>
                <w:szCs w:val="16"/>
              </w:rPr>
              <w:t>0,1</w:t>
            </w:r>
          </w:p>
        </w:tc>
        <w:tc>
          <w:tcPr>
            <w:tcW w:w="0" w:type="auto"/>
            <w:tcBorders>
              <w:top w:val="nil"/>
              <w:left w:val="nil"/>
              <w:bottom w:val="single" w:sz="4" w:space="0" w:color="auto"/>
              <w:right w:val="single" w:sz="4" w:space="0" w:color="auto"/>
            </w:tcBorders>
            <w:shd w:val="clear" w:color="auto" w:fill="auto"/>
            <w:vAlign w:val="center"/>
            <w:hideMark/>
          </w:tcPr>
          <w:p w14:paraId="5CCB15B5" w14:textId="77777777" w:rsidR="00376733" w:rsidRPr="00025A11" w:rsidRDefault="00376733" w:rsidP="00376733">
            <w:pPr>
              <w:jc w:val="center"/>
              <w:rPr>
                <w:color w:val="000000"/>
                <w:sz w:val="16"/>
                <w:szCs w:val="16"/>
              </w:rPr>
            </w:pPr>
            <w:r w:rsidRPr="00025A11">
              <w:rPr>
                <w:color w:val="000000"/>
                <w:sz w:val="16"/>
                <w:szCs w:val="16"/>
              </w:rPr>
              <w:t>1340,8</w:t>
            </w:r>
          </w:p>
        </w:tc>
        <w:tc>
          <w:tcPr>
            <w:tcW w:w="0" w:type="auto"/>
            <w:tcBorders>
              <w:top w:val="nil"/>
              <w:left w:val="nil"/>
              <w:bottom w:val="single" w:sz="4" w:space="0" w:color="auto"/>
              <w:right w:val="single" w:sz="4" w:space="0" w:color="auto"/>
            </w:tcBorders>
            <w:shd w:val="clear" w:color="auto" w:fill="auto"/>
            <w:hideMark/>
          </w:tcPr>
          <w:p w14:paraId="760CB15E" w14:textId="795CC364" w:rsidR="00376733" w:rsidRPr="00376733" w:rsidRDefault="00376733" w:rsidP="00376733">
            <w:pPr>
              <w:jc w:val="center"/>
              <w:rPr>
                <w:color w:val="000000"/>
                <w:sz w:val="16"/>
                <w:szCs w:val="16"/>
              </w:rPr>
            </w:pPr>
            <w:r w:rsidRPr="00376733">
              <w:rPr>
                <w:sz w:val="16"/>
                <w:szCs w:val="16"/>
              </w:rPr>
              <w:t>144,81</w:t>
            </w:r>
          </w:p>
        </w:tc>
        <w:tc>
          <w:tcPr>
            <w:tcW w:w="0" w:type="auto"/>
            <w:tcBorders>
              <w:top w:val="nil"/>
              <w:left w:val="nil"/>
              <w:bottom w:val="single" w:sz="4" w:space="0" w:color="auto"/>
              <w:right w:val="single" w:sz="4" w:space="0" w:color="auto"/>
            </w:tcBorders>
            <w:shd w:val="clear" w:color="auto" w:fill="auto"/>
            <w:vAlign w:val="center"/>
            <w:hideMark/>
          </w:tcPr>
          <w:p w14:paraId="5FFD6393" w14:textId="77777777" w:rsidR="00376733" w:rsidRPr="00025A11" w:rsidRDefault="00376733" w:rsidP="00376733">
            <w:pPr>
              <w:jc w:val="center"/>
              <w:rPr>
                <w:color w:val="000000"/>
                <w:sz w:val="16"/>
                <w:szCs w:val="16"/>
              </w:rPr>
            </w:pPr>
            <w:r w:rsidRPr="00025A11">
              <w:rPr>
                <w:color w:val="000000"/>
                <w:sz w:val="16"/>
                <w:szCs w:val="16"/>
              </w:rPr>
              <w:t>1340,8</w:t>
            </w:r>
          </w:p>
        </w:tc>
        <w:tc>
          <w:tcPr>
            <w:tcW w:w="0" w:type="auto"/>
            <w:tcBorders>
              <w:top w:val="nil"/>
              <w:left w:val="nil"/>
              <w:bottom w:val="single" w:sz="4" w:space="0" w:color="auto"/>
              <w:right w:val="single" w:sz="4" w:space="0" w:color="auto"/>
            </w:tcBorders>
            <w:shd w:val="clear" w:color="auto" w:fill="auto"/>
            <w:vAlign w:val="center"/>
            <w:hideMark/>
          </w:tcPr>
          <w:p w14:paraId="16E1E522"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31FFDF3"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D5E40C0"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3E6C7C4"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78A5EA8"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25E0C34" w14:textId="77777777" w:rsidR="00376733" w:rsidRPr="00025A11" w:rsidRDefault="00376733" w:rsidP="00376733">
            <w:pPr>
              <w:jc w:val="center"/>
              <w:rPr>
                <w:color w:val="000000"/>
                <w:sz w:val="16"/>
                <w:szCs w:val="16"/>
              </w:rPr>
            </w:pPr>
            <w:r w:rsidRPr="00025A11">
              <w:rPr>
                <w:color w:val="000000"/>
                <w:sz w:val="16"/>
                <w:szCs w:val="16"/>
              </w:rPr>
              <w:t>1340,8</w:t>
            </w:r>
          </w:p>
        </w:tc>
      </w:tr>
      <w:tr w:rsidR="00376733" w:rsidRPr="00025A11" w14:paraId="3CC4B765" w14:textId="77777777" w:rsidTr="0005532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5B12A2"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6E6BB8D"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CB5DCE0" w14:textId="77777777" w:rsidR="00376733" w:rsidRPr="00025A11" w:rsidRDefault="00376733" w:rsidP="00376733">
            <w:pPr>
              <w:jc w:val="center"/>
              <w:rPr>
                <w:color w:val="000000"/>
                <w:sz w:val="16"/>
                <w:szCs w:val="16"/>
              </w:rPr>
            </w:pPr>
            <w:r w:rsidRPr="00025A11">
              <w:rPr>
                <w:color w:val="000000"/>
                <w:sz w:val="16"/>
                <w:szCs w:val="16"/>
              </w:rPr>
              <w:t>0,15</w:t>
            </w:r>
          </w:p>
        </w:tc>
        <w:tc>
          <w:tcPr>
            <w:tcW w:w="0" w:type="auto"/>
            <w:tcBorders>
              <w:top w:val="nil"/>
              <w:left w:val="nil"/>
              <w:bottom w:val="single" w:sz="4" w:space="0" w:color="auto"/>
              <w:right w:val="single" w:sz="4" w:space="0" w:color="auto"/>
            </w:tcBorders>
            <w:shd w:val="clear" w:color="auto" w:fill="auto"/>
            <w:vAlign w:val="center"/>
            <w:hideMark/>
          </w:tcPr>
          <w:p w14:paraId="77E7503E" w14:textId="77777777" w:rsidR="00376733" w:rsidRPr="00025A11" w:rsidRDefault="00376733" w:rsidP="00376733">
            <w:pPr>
              <w:jc w:val="center"/>
              <w:rPr>
                <w:color w:val="000000"/>
                <w:sz w:val="16"/>
                <w:szCs w:val="16"/>
              </w:rPr>
            </w:pPr>
            <w:r w:rsidRPr="00025A11">
              <w:rPr>
                <w:color w:val="000000"/>
                <w:sz w:val="16"/>
                <w:szCs w:val="16"/>
              </w:rPr>
              <w:t>2498,0</w:t>
            </w:r>
          </w:p>
        </w:tc>
        <w:tc>
          <w:tcPr>
            <w:tcW w:w="0" w:type="auto"/>
            <w:tcBorders>
              <w:top w:val="nil"/>
              <w:left w:val="nil"/>
              <w:bottom w:val="single" w:sz="4" w:space="0" w:color="auto"/>
              <w:right w:val="single" w:sz="4" w:space="0" w:color="auto"/>
            </w:tcBorders>
            <w:shd w:val="clear" w:color="auto" w:fill="auto"/>
            <w:hideMark/>
          </w:tcPr>
          <w:p w14:paraId="7FFE56AD" w14:textId="5EF2D4FA" w:rsidR="00376733" w:rsidRPr="00376733" w:rsidRDefault="00376733" w:rsidP="00376733">
            <w:pPr>
              <w:jc w:val="center"/>
              <w:rPr>
                <w:color w:val="000000"/>
                <w:sz w:val="16"/>
                <w:szCs w:val="16"/>
              </w:rPr>
            </w:pPr>
            <w:r w:rsidRPr="00376733">
              <w:rPr>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5B502A4D" w14:textId="77777777" w:rsidR="00376733" w:rsidRPr="00025A11" w:rsidRDefault="00376733" w:rsidP="00376733">
            <w:pPr>
              <w:jc w:val="center"/>
              <w:rPr>
                <w:color w:val="000000"/>
                <w:sz w:val="16"/>
                <w:szCs w:val="16"/>
              </w:rPr>
            </w:pPr>
            <w:r w:rsidRPr="00025A11">
              <w:rPr>
                <w:color w:val="000000"/>
                <w:sz w:val="16"/>
                <w:szCs w:val="16"/>
              </w:rPr>
              <w:t>2498,0</w:t>
            </w:r>
          </w:p>
        </w:tc>
        <w:tc>
          <w:tcPr>
            <w:tcW w:w="0" w:type="auto"/>
            <w:tcBorders>
              <w:top w:val="nil"/>
              <w:left w:val="nil"/>
              <w:bottom w:val="single" w:sz="4" w:space="0" w:color="auto"/>
              <w:right w:val="single" w:sz="4" w:space="0" w:color="auto"/>
            </w:tcBorders>
            <w:shd w:val="clear" w:color="auto" w:fill="auto"/>
            <w:vAlign w:val="center"/>
            <w:hideMark/>
          </w:tcPr>
          <w:p w14:paraId="2D73A4C4"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884B00B"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56282B8"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F3D95D3"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8A99659"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CF98DE0" w14:textId="77777777" w:rsidR="00376733" w:rsidRPr="00025A11" w:rsidRDefault="00376733" w:rsidP="00376733">
            <w:pPr>
              <w:jc w:val="center"/>
              <w:rPr>
                <w:color w:val="000000"/>
                <w:sz w:val="16"/>
                <w:szCs w:val="16"/>
              </w:rPr>
            </w:pPr>
            <w:r w:rsidRPr="00025A11">
              <w:rPr>
                <w:color w:val="000000"/>
                <w:sz w:val="16"/>
                <w:szCs w:val="16"/>
              </w:rPr>
              <w:t>2498,0</w:t>
            </w:r>
          </w:p>
        </w:tc>
      </w:tr>
      <w:tr w:rsidR="00376733" w:rsidRPr="00025A11" w14:paraId="52657C31" w14:textId="77777777" w:rsidTr="0005532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1BC829E"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7EBDAF1"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E3B0679" w14:textId="77777777" w:rsidR="00376733" w:rsidRPr="00025A11" w:rsidRDefault="00376733" w:rsidP="00376733">
            <w:pPr>
              <w:jc w:val="center"/>
              <w:rPr>
                <w:color w:val="000000"/>
                <w:sz w:val="16"/>
                <w:szCs w:val="16"/>
              </w:rPr>
            </w:pPr>
            <w:r w:rsidRPr="00025A11">
              <w:rPr>
                <w:color w:val="000000"/>
                <w:sz w:val="16"/>
                <w:szCs w:val="16"/>
              </w:rPr>
              <w:t>0,2</w:t>
            </w:r>
          </w:p>
        </w:tc>
        <w:tc>
          <w:tcPr>
            <w:tcW w:w="0" w:type="auto"/>
            <w:tcBorders>
              <w:top w:val="nil"/>
              <w:left w:val="nil"/>
              <w:bottom w:val="single" w:sz="4" w:space="0" w:color="auto"/>
              <w:right w:val="single" w:sz="4" w:space="0" w:color="auto"/>
            </w:tcBorders>
            <w:shd w:val="clear" w:color="auto" w:fill="auto"/>
            <w:vAlign w:val="center"/>
            <w:hideMark/>
          </w:tcPr>
          <w:p w14:paraId="49742F44" w14:textId="77777777" w:rsidR="00376733" w:rsidRPr="00025A11" w:rsidRDefault="00376733" w:rsidP="00376733">
            <w:pPr>
              <w:jc w:val="center"/>
              <w:rPr>
                <w:color w:val="000000"/>
                <w:sz w:val="16"/>
                <w:szCs w:val="16"/>
              </w:rPr>
            </w:pPr>
            <w:r w:rsidRPr="00025A11">
              <w:rPr>
                <w:color w:val="000000"/>
                <w:sz w:val="16"/>
                <w:szCs w:val="16"/>
              </w:rPr>
              <w:t>2533,8</w:t>
            </w:r>
          </w:p>
        </w:tc>
        <w:tc>
          <w:tcPr>
            <w:tcW w:w="0" w:type="auto"/>
            <w:tcBorders>
              <w:top w:val="nil"/>
              <w:left w:val="nil"/>
              <w:bottom w:val="single" w:sz="4" w:space="0" w:color="auto"/>
              <w:right w:val="single" w:sz="4" w:space="0" w:color="auto"/>
            </w:tcBorders>
            <w:shd w:val="clear" w:color="auto" w:fill="auto"/>
            <w:hideMark/>
          </w:tcPr>
          <w:p w14:paraId="09461F58" w14:textId="78816F20" w:rsidR="00376733" w:rsidRPr="00376733" w:rsidRDefault="00376733" w:rsidP="00376733">
            <w:pPr>
              <w:jc w:val="center"/>
              <w:rPr>
                <w:color w:val="000000"/>
                <w:sz w:val="16"/>
                <w:szCs w:val="16"/>
              </w:rPr>
            </w:pPr>
            <w:r w:rsidRPr="00376733">
              <w:rPr>
                <w:sz w:val="16"/>
                <w:szCs w:val="16"/>
              </w:rPr>
              <w:t>397,18</w:t>
            </w:r>
          </w:p>
        </w:tc>
        <w:tc>
          <w:tcPr>
            <w:tcW w:w="0" w:type="auto"/>
            <w:tcBorders>
              <w:top w:val="nil"/>
              <w:left w:val="nil"/>
              <w:bottom w:val="single" w:sz="4" w:space="0" w:color="auto"/>
              <w:right w:val="single" w:sz="4" w:space="0" w:color="auto"/>
            </w:tcBorders>
            <w:shd w:val="clear" w:color="auto" w:fill="auto"/>
            <w:vAlign w:val="center"/>
            <w:hideMark/>
          </w:tcPr>
          <w:p w14:paraId="622D2C10" w14:textId="77777777" w:rsidR="00376733" w:rsidRPr="00025A11" w:rsidRDefault="00376733" w:rsidP="00376733">
            <w:pPr>
              <w:jc w:val="center"/>
              <w:rPr>
                <w:color w:val="000000"/>
                <w:sz w:val="16"/>
                <w:szCs w:val="16"/>
              </w:rPr>
            </w:pPr>
            <w:r w:rsidRPr="00025A11">
              <w:rPr>
                <w:color w:val="000000"/>
                <w:sz w:val="16"/>
                <w:szCs w:val="16"/>
              </w:rPr>
              <w:t>2533,8</w:t>
            </w:r>
          </w:p>
        </w:tc>
        <w:tc>
          <w:tcPr>
            <w:tcW w:w="0" w:type="auto"/>
            <w:tcBorders>
              <w:top w:val="nil"/>
              <w:left w:val="nil"/>
              <w:bottom w:val="single" w:sz="4" w:space="0" w:color="auto"/>
              <w:right w:val="single" w:sz="4" w:space="0" w:color="auto"/>
            </w:tcBorders>
            <w:shd w:val="clear" w:color="auto" w:fill="auto"/>
            <w:vAlign w:val="center"/>
            <w:hideMark/>
          </w:tcPr>
          <w:p w14:paraId="7A004B62"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858EC2E"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6698B0A"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A07A885"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2D8BE66"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00D1EDB" w14:textId="77777777" w:rsidR="00376733" w:rsidRPr="00025A11" w:rsidRDefault="00376733" w:rsidP="00376733">
            <w:pPr>
              <w:jc w:val="center"/>
              <w:rPr>
                <w:color w:val="000000"/>
                <w:sz w:val="16"/>
                <w:szCs w:val="16"/>
              </w:rPr>
            </w:pPr>
            <w:r w:rsidRPr="00025A11">
              <w:rPr>
                <w:color w:val="000000"/>
                <w:sz w:val="16"/>
                <w:szCs w:val="16"/>
              </w:rPr>
              <w:t>2533,8</w:t>
            </w:r>
          </w:p>
        </w:tc>
      </w:tr>
      <w:tr w:rsidR="00376733" w:rsidRPr="00025A11" w14:paraId="1DE2D289" w14:textId="77777777" w:rsidTr="0005532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5A4C54"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52EF4E8"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5761936" w14:textId="77777777" w:rsidR="00376733" w:rsidRPr="00025A11" w:rsidRDefault="00376733" w:rsidP="00376733">
            <w:pPr>
              <w:jc w:val="center"/>
              <w:rPr>
                <w:color w:val="000000"/>
                <w:sz w:val="16"/>
                <w:szCs w:val="16"/>
              </w:rPr>
            </w:pPr>
            <w:r w:rsidRPr="00025A11">
              <w:rPr>
                <w:color w:val="000000"/>
                <w:sz w:val="16"/>
                <w:szCs w:val="16"/>
              </w:rPr>
              <w:t>0,25</w:t>
            </w:r>
          </w:p>
        </w:tc>
        <w:tc>
          <w:tcPr>
            <w:tcW w:w="0" w:type="auto"/>
            <w:tcBorders>
              <w:top w:val="nil"/>
              <w:left w:val="nil"/>
              <w:bottom w:val="single" w:sz="4" w:space="0" w:color="auto"/>
              <w:right w:val="single" w:sz="4" w:space="0" w:color="auto"/>
            </w:tcBorders>
            <w:shd w:val="clear" w:color="auto" w:fill="auto"/>
            <w:vAlign w:val="center"/>
            <w:hideMark/>
          </w:tcPr>
          <w:p w14:paraId="5EB1F78B" w14:textId="77777777" w:rsidR="00376733" w:rsidRPr="00025A11" w:rsidRDefault="00376733" w:rsidP="00376733">
            <w:pPr>
              <w:jc w:val="center"/>
              <w:rPr>
                <w:color w:val="000000"/>
                <w:sz w:val="16"/>
                <w:szCs w:val="16"/>
              </w:rPr>
            </w:pPr>
            <w:r w:rsidRPr="00025A11">
              <w:rPr>
                <w:color w:val="000000"/>
                <w:sz w:val="16"/>
                <w:szCs w:val="16"/>
              </w:rPr>
              <w:t>484,4</w:t>
            </w:r>
          </w:p>
        </w:tc>
        <w:tc>
          <w:tcPr>
            <w:tcW w:w="0" w:type="auto"/>
            <w:tcBorders>
              <w:top w:val="nil"/>
              <w:left w:val="nil"/>
              <w:bottom w:val="single" w:sz="4" w:space="0" w:color="auto"/>
              <w:right w:val="single" w:sz="4" w:space="0" w:color="auto"/>
            </w:tcBorders>
            <w:shd w:val="clear" w:color="auto" w:fill="auto"/>
            <w:hideMark/>
          </w:tcPr>
          <w:p w14:paraId="6C7281E9" w14:textId="118F45D2" w:rsidR="00376733" w:rsidRPr="00376733" w:rsidRDefault="00376733" w:rsidP="00376733">
            <w:pPr>
              <w:jc w:val="center"/>
              <w:rPr>
                <w:color w:val="000000"/>
                <w:sz w:val="16"/>
                <w:szCs w:val="16"/>
              </w:rPr>
            </w:pPr>
            <w:r w:rsidRPr="00376733">
              <w:rPr>
                <w:sz w:val="16"/>
                <w:szCs w:val="16"/>
              </w:rPr>
              <w:t>554,90</w:t>
            </w:r>
          </w:p>
        </w:tc>
        <w:tc>
          <w:tcPr>
            <w:tcW w:w="0" w:type="auto"/>
            <w:tcBorders>
              <w:top w:val="nil"/>
              <w:left w:val="nil"/>
              <w:bottom w:val="single" w:sz="4" w:space="0" w:color="auto"/>
              <w:right w:val="single" w:sz="4" w:space="0" w:color="auto"/>
            </w:tcBorders>
            <w:shd w:val="clear" w:color="auto" w:fill="auto"/>
            <w:vAlign w:val="center"/>
            <w:hideMark/>
          </w:tcPr>
          <w:p w14:paraId="7FEEAF7E" w14:textId="77777777" w:rsidR="00376733" w:rsidRPr="00025A11" w:rsidRDefault="00376733" w:rsidP="00376733">
            <w:pPr>
              <w:jc w:val="center"/>
              <w:rPr>
                <w:color w:val="000000"/>
                <w:sz w:val="16"/>
                <w:szCs w:val="16"/>
              </w:rPr>
            </w:pPr>
            <w:r w:rsidRPr="00025A11">
              <w:rPr>
                <w:color w:val="000000"/>
                <w:sz w:val="16"/>
                <w:szCs w:val="16"/>
              </w:rPr>
              <w:t>484,4</w:t>
            </w:r>
          </w:p>
        </w:tc>
        <w:tc>
          <w:tcPr>
            <w:tcW w:w="0" w:type="auto"/>
            <w:tcBorders>
              <w:top w:val="nil"/>
              <w:left w:val="nil"/>
              <w:bottom w:val="single" w:sz="4" w:space="0" w:color="auto"/>
              <w:right w:val="single" w:sz="4" w:space="0" w:color="auto"/>
            </w:tcBorders>
            <w:shd w:val="clear" w:color="auto" w:fill="auto"/>
            <w:vAlign w:val="center"/>
            <w:hideMark/>
          </w:tcPr>
          <w:p w14:paraId="02CF6BB0"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A62FC9A"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2818C97"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EFB7C3B"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0D9DB8B"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0C843EF" w14:textId="77777777" w:rsidR="00376733" w:rsidRPr="00025A11" w:rsidRDefault="00376733" w:rsidP="00376733">
            <w:pPr>
              <w:jc w:val="center"/>
              <w:rPr>
                <w:color w:val="000000"/>
                <w:sz w:val="16"/>
                <w:szCs w:val="16"/>
              </w:rPr>
            </w:pPr>
            <w:r w:rsidRPr="00025A11">
              <w:rPr>
                <w:color w:val="000000"/>
                <w:sz w:val="16"/>
                <w:szCs w:val="16"/>
              </w:rPr>
              <w:t>484,4</w:t>
            </w:r>
          </w:p>
        </w:tc>
      </w:tr>
      <w:tr w:rsidR="001E4ACB" w:rsidRPr="00025A11" w14:paraId="05229FA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1B399C7" w14:textId="77777777" w:rsidR="001E4ACB" w:rsidRPr="00025A11" w:rsidRDefault="001E4ACB" w:rsidP="00E3165A">
            <w:pPr>
              <w:jc w:val="center"/>
              <w:rPr>
                <w:color w:val="000000"/>
                <w:sz w:val="16"/>
                <w:szCs w:val="16"/>
              </w:rPr>
            </w:pPr>
            <w:r w:rsidRPr="00025A11">
              <w:rPr>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021F3BA1" w14:textId="77777777" w:rsidR="001E4ACB" w:rsidRPr="00025A11" w:rsidRDefault="001E4ACB" w:rsidP="00E3165A">
            <w:pPr>
              <w:jc w:val="center"/>
              <w:rPr>
                <w:b/>
                <w:bCs/>
                <w:color w:val="000000"/>
                <w:sz w:val="16"/>
                <w:szCs w:val="16"/>
              </w:rPr>
            </w:pPr>
            <w:r w:rsidRPr="00025A11">
              <w:rPr>
                <w:b/>
                <w:bCs/>
                <w:color w:val="000000"/>
                <w:sz w:val="16"/>
                <w:szCs w:val="16"/>
              </w:rPr>
              <w:t>Котельная "ЯГУ" (ул. Балахня, 1В)</w:t>
            </w:r>
          </w:p>
        </w:tc>
        <w:tc>
          <w:tcPr>
            <w:tcW w:w="0" w:type="auto"/>
            <w:tcBorders>
              <w:top w:val="nil"/>
              <w:left w:val="nil"/>
              <w:bottom w:val="single" w:sz="4" w:space="0" w:color="auto"/>
              <w:right w:val="single" w:sz="4" w:space="0" w:color="auto"/>
            </w:tcBorders>
            <w:shd w:val="clear" w:color="auto" w:fill="auto"/>
            <w:vAlign w:val="center"/>
            <w:hideMark/>
          </w:tcPr>
          <w:p w14:paraId="033F4088" w14:textId="77777777" w:rsidR="001E4ACB" w:rsidRPr="00025A11" w:rsidRDefault="001E4ACB" w:rsidP="00E3165A">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C9B639C" w14:textId="77777777" w:rsidR="001E4ACB" w:rsidRPr="00025A11" w:rsidRDefault="001E4ACB" w:rsidP="00E3165A">
            <w:pPr>
              <w:jc w:val="center"/>
              <w:rPr>
                <w:b/>
                <w:bCs/>
                <w:color w:val="000000"/>
                <w:sz w:val="16"/>
                <w:szCs w:val="16"/>
              </w:rPr>
            </w:pPr>
            <w:r w:rsidRPr="00025A11">
              <w:rPr>
                <w:b/>
                <w:bCs/>
                <w:color w:val="000000"/>
                <w:sz w:val="16"/>
                <w:szCs w:val="16"/>
              </w:rPr>
              <w:t>4722,0</w:t>
            </w:r>
          </w:p>
        </w:tc>
        <w:tc>
          <w:tcPr>
            <w:tcW w:w="0" w:type="auto"/>
            <w:tcBorders>
              <w:top w:val="nil"/>
              <w:left w:val="nil"/>
              <w:bottom w:val="single" w:sz="4" w:space="0" w:color="auto"/>
              <w:right w:val="single" w:sz="4" w:space="0" w:color="auto"/>
            </w:tcBorders>
            <w:shd w:val="clear" w:color="auto" w:fill="auto"/>
            <w:vAlign w:val="center"/>
            <w:hideMark/>
          </w:tcPr>
          <w:p w14:paraId="6049215C" w14:textId="5BD204ED" w:rsidR="001E4ACB" w:rsidRPr="00025A11" w:rsidRDefault="00376733" w:rsidP="00E3165A">
            <w:pPr>
              <w:jc w:val="center"/>
              <w:rPr>
                <w:b/>
                <w:bCs/>
                <w:color w:val="000000"/>
                <w:sz w:val="16"/>
                <w:szCs w:val="16"/>
              </w:rPr>
            </w:pPr>
            <w:r>
              <w:rPr>
                <w:b/>
                <w:bCs/>
                <w:color w:val="000000"/>
                <w:sz w:val="16"/>
                <w:szCs w:val="16"/>
              </w:rPr>
              <w:t>537,7</w:t>
            </w:r>
          </w:p>
        </w:tc>
        <w:tc>
          <w:tcPr>
            <w:tcW w:w="0" w:type="auto"/>
            <w:tcBorders>
              <w:top w:val="nil"/>
              <w:left w:val="nil"/>
              <w:bottom w:val="single" w:sz="4" w:space="0" w:color="auto"/>
              <w:right w:val="single" w:sz="4" w:space="0" w:color="auto"/>
            </w:tcBorders>
            <w:shd w:val="clear" w:color="auto" w:fill="auto"/>
            <w:vAlign w:val="center"/>
            <w:hideMark/>
          </w:tcPr>
          <w:p w14:paraId="70919E1F" w14:textId="77777777" w:rsidR="001E4ACB" w:rsidRPr="00025A11" w:rsidRDefault="001E4ACB" w:rsidP="00E3165A">
            <w:pPr>
              <w:jc w:val="center"/>
              <w:rPr>
                <w:b/>
                <w:bCs/>
                <w:color w:val="000000"/>
                <w:sz w:val="16"/>
                <w:szCs w:val="16"/>
              </w:rPr>
            </w:pPr>
            <w:r w:rsidRPr="00025A11">
              <w:rPr>
                <w:b/>
                <w:bCs/>
                <w:color w:val="000000"/>
                <w:sz w:val="16"/>
                <w:szCs w:val="16"/>
              </w:rPr>
              <w:t>311,8</w:t>
            </w:r>
          </w:p>
        </w:tc>
        <w:tc>
          <w:tcPr>
            <w:tcW w:w="0" w:type="auto"/>
            <w:tcBorders>
              <w:top w:val="nil"/>
              <w:left w:val="nil"/>
              <w:bottom w:val="single" w:sz="4" w:space="0" w:color="auto"/>
              <w:right w:val="single" w:sz="4" w:space="0" w:color="auto"/>
            </w:tcBorders>
            <w:shd w:val="clear" w:color="auto" w:fill="auto"/>
            <w:vAlign w:val="center"/>
            <w:hideMark/>
          </w:tcPr>
          <w:p w14:paraId="1D6C0FBD" w14:textId="77777777" w:rsidR="001E4ACB" w:rsidRPr="00025A11" w:rsidRDefault="001E4ACB" w:rsidP="00E3165A">
            <w:pPr>
              <w:jc w:val="center"/>
              <w:rPr>
                <w:b/>
                <w:bCs/>
                <w:color w:val="000000"/>
                <w:sz w:val="16"/>
                <w:szCs w:val="16"/>
              </w:rPr>
            </w:pPr>
            <w:r w:rsidRPr="00025A11">
              <w:rPr>
                <w:b/>
                <w:bCs/>
                <w:color w:val="000000"/>
                <w:sz w:val="16"/>
                <w:szCs w:val="16"/>
              </w:rPr>
              <w:t>4410,2</w:t>
            </w:r>
          </w:p>
        </w:tc>
        <w:tc>
          <w:tcPr>
            <w:tcW w:w="0" w:type="auto"/>
            <w:tcBorders>
              <w:top w:val="nil"/>
              <w:left w:val="nil"/>
              <w:bottom w:val="single" w:sz="4" w:space="0" w:color="auto"/>
              <w:right w:val="single" w:sz="4" w:space="0" w:color="auto"/>
            </w:tcBorders>
            <w:shd w:val="clear" w:color="auto" w:fill="auto"/>
            <w:vAlign w:val="center"/>
            <w:hideMark/>
          </w:tcPr>
          <w:p w14:paraId="55A47E88" w14:textId="77777777" w:rsidR="001E4ACB" w:rsidRPr="00025A11" w:rsidRDefault="001E4ACB" w:rsidP="00E3165A">
            <w:pPr>
              <w:jc w:val="center"/>
              <w:rPr>
                <w:b/>
                <w:bCs/>
                <w:color w:val="000000"/>
                <w:sz w:val="16"/>
                <w:szCs w:val="16"/>
              </w:rPr>
            </w:pPr>
            <w:r w:rsidRPr="00025A11">
              <w:rPr>
                <w:b/>
                <w:bCs/>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296FC14" w14:textId="77777777" w:rsidR="001E4ACB" w:rsidRPr="00025A11" w:rsidRDefault="001E4ACB" w:rsidP="00E3165A">
            <w:pPr>
              <w:jc w:val="center"/>
              <w:rPr>
                <w:b/>
                <w:bCs/>
                <w:color w:val="000000"/>
                <w:sz w:val="16"/>
                <w:szCs w:val="16"/>
              </w:rPr>
            </w:pPr>
            <w:r w:rsidRPr="00025A11">
              <w:rPr>
                <w:b/>
                <w:bCs/>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551487C" w14:textId="77777777" w:rsidR="001E4ACB" w:rsidRPr="00025A11" w:rsidRDefault="001E4ACB" w:rsidP="00E3165A">
            <w:pPr>
              <w:jc w:val="center"/>
              <w:rPr>
                <w:b/>
                <w:bCs/>
                <w:color w:val="000000"/>
                <w:sz w:val="16"/>
                <w:szCs w:val="16"/>
              </w:rPr>
            </w:pPr>
            <w:r w:rsidRPr="00025A11">
              <w:rPr>
                <w:b/>
                <w:bCs/>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A567FE1" w14:textId="77777777" w:rsidR="001E4ACB" w:rsidRPr="00025A11" w:rsidRDefault="001E4ACB" w:rsidP="00E3165A">
            <w:pPr>
              <w:jc w:val="center"/>
              <w:rPr>
                <w:b/>
                <w:bCs/>
                <w:color w:val="000000"/>
                <w:sz w:val="16"/>
                <w:szCs w:val="16"/>
              </w:rPr>
            </w:pPr>
            <w:r w:rsidRPr="00025A11">
              <w:rPr>
                <w:b/>
                <w:bCs/>
                <w:color w:val="000000"/>
                <w:sz w:val="16"/>
                <w:szCs w:val="16"/>
              </w:rPr>
              <w:t>3570,2</w:t>
            </w:r>
          </w:p>
        </w:tc>
        <w:tc>
          <w:tcPr>
            <w:tcW w:w="0" w:type="auto"/>
            <w:tcBorders>
              <w:top w:val="nil"/>
              <w:left w:val="nil"/>
              <w:bottom w:val="single" w:sz="4" w:space="0" w:color="auto"/>
              <w:right w:val="single" w:sz="4" w:space="0" w:color="auto"/>
            </w:tcBorders>
            <w:shd w:val="clear" w:color="auto" w:fill="auto"/>
            <w:vAlign w:val="center"/>
            <w:hideMark/>
          </w:tcPr>
          <w:p w14:paraId="1374DBD8" w14:textId="77777777" w:rsidR="001E4ACB" w:rsidRPr="00025A11" w:rsidRDefault="001E4ACB" w:rsidP="00E3165A">
            <w:pPr>
              <w:jc w:val="center"/>
              <w:rPr>
                <w:b/>
                <w:bCs/>
                <w:color w:val="000000"/>
                <w:sz w:val="16"/>
                <w:szCs w:val="16"/>
              </w:rPr>
            </w:pPr>
            <w:r w:rsidRPr="00025A11">
              <w:rPr>
                <w:b/>
                <w:bCs/>
                <w:color w:val="000000"/>
                <w:sz w:val="16"/>
                <w:szCs w:val="16"/>
              </w:rPr>
              <w:t>1151,8</w:t>
            </w:r>
          </w:p>
        </w:tc>
      </w:tr>
      <w:tr w:rsidR="00376733" w:rsidRPr="00025A11" w14:paraId="16A2D903" w14:textId="77777777" w:rsidTr="00A42EF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5457C9"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AB88CBD"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4FC1CE1" w14:textId="77777777" w:rsidR="00376733" w:rsidRPr="00025A11" w:rsidRDefault="00376733" w:rsidP="00376733">
            <w:pPr>
              <w:jc w:val="center"/>
              <w:rPr>
                <w:color w:val="000000"/>
                <w:sz w:val="16"/>
                <w:szCs w:val="16"/>
              </w:rPr>
            </w:pPr>
            <w:r w:rsidRPr="00025A11">
              <w:rPr>
                <w:color w:val="000000"/>
                <w:sz w:val="16"/>
                <w:szCs w:val="16"/>
              </w:rPr>
              <w:t>0,032</w:t>
            </w:r>
          </w:p>
        </w:tc>
        <w:tc>
          <w:tcPr>
            <w:tcW w:w="0" w:type="auto"/>
            <w:tcBorders>
              <w:top w:val="nil"/>
              <w:left w:val="nil"/>
              <w:bottom w:val="single" w:sz="4" w:space="0" w:color="auto"/>
              <w:right w:val="single" w:sz="4" w:space="0" w:color="auto"/>
            </w:tcBorders>
            <w:shd w:val="clear" w:color="auto" w:fill="auto"/>
            <w:vAlign w:val="center"/>
            <w:hideMark/>
          </w:tcPr>
          <w:p w14:paraId="16ECC4FF" w14:textId="77777777" w:rsidR="00376733" w:rsidRPr="00025A11" w:rsidRDefault="00376733" w:rsidP="00376733">
            <w:pPr>
              <w:jc w:val="center"/>
              <w:rPr>
                <w:color w:val="000000"/>
                <w:sz w:val="16"/>
                <w:szCs w:val="16"/>
              </w:rPr>
            </w:pPr>
            <w:r w:rsidRPr="00025A11">
              <w:rPr>
                <w:color w:val="000000"/>
                <w:sz w:val="16"/>
                <w:szCs w:val="16"/>
              </w:rPr>
              <w:t>7,8</w:t>
            </w:r>
          </w:p>
        </w:tc>
        <w:tc>
          <w:tcPr>
            <w:tcW w:w="0" w:type="auto"/>
            <w:tcBorders>
              <w:top w:val="nil"/>
              <w:left w:val="nil"/>
              <w:bottom w:val="single" w:sz="4" w:space="0" w:color="auto"/>
              <w:right w:val="single" w:sz="4" w:space="0" w:color="auto"/>
            </w:tcBorders>
            <w:shd w:val="clear" w:color="auto" w:fill="auto"/>
            <w:hideMark/>
          </w:tcPr>
          <w:p w14:paraId="144E3BA3" w14:textId="7EE5E314" w:rsidR="00376733" w:rsidRPr="00376733" w:rsidRDefault="00376733" w:rsidP="00376733">
            <w:pPr>
              <w:jc w:val="center"/>
              <w:rPr>
                <w:color w:val="000000"/>
                <w:sz w:val="16"/>
                <w:szCs w:val="16"/>
              </w:rPr>
            </w:pPr>
            <w:r w:rsidRPr="00376733">
              <w:rPr>
                <w:sz w:val="16"/>
                <w:szCs w:val="16"/>
              </w:rPr>
              <w:t>0,30</w:t>
            </w:r>
          </w:p>
        </w:tc>
        <w:tc>
          <w:tcPr>
            <w:tcW w:w="0" w:type="auto"/>
            <w:tcBorders>
              <w:top w:val="nil"/>
              <w:left w:val="nil"/>
              <w:bottom w:val="single" w:sz="4" w:space="0" w:color="auto"/>
              <w:right w:val="single" w:sz="4" w:space="0" w:color="auto"/>
            </w:tcBorders>
            <w:shd w:val="clear" w:color="auto" w:fill="auto"/>
            <w:vAlign w:val="center"/>
            <w:hideMark/>
          </w:tcPr>
          <w:p w14:paraId="18529D41"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4679391" w14:textId="77777777" w:rsidR="00376733" w:rsidRPr="00025A11" w:rsidRDefault="00376733" w:rsidP="00376733">
            <w:pPr>
              <w:jc w:val="center"/>
              <w:rPr>
                <w:color w:val="000000"/>
                <w:sz w:val="16"/>
                <w:szCs w:val="16"/>
              </w:rPr>
            </w:pPr>
            <w:r w:rsidRPr="00025A11">
              <w:rPr>
                <w:color w:val="000000"/>
                <w:sz w:val="16"/>
                <w:szCs w:val="16"/>
              </w:rPr>
              <w:t>7,8</w:t>
            </w:r>
          </w:p>
        </w:tc>
        <w:tc>
          <w:tcPr>
            <w:tcW w:w="0" w:type="auto"/>
            <w:tcBorders>
              <w:top w:val="nil"/>
              <w:left w:val="nil"/>
              <w:bottom w:val="single" w:sz="4" w:space="0" w:color="auto"/>
              <w:right w:val="single" w:sz="4" w:space="0" w:color="auto"/>
            </w:tcBorders>
            <w:shd w:val="clear" w:color="auto" w:fill="auto"/>
            <w:vAlign w:val="center"/>
            <w:hideMark/>
          </w:tcPr>
          <w:p w14:paraId="0494EA0F"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FE406C2"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9E41AFD"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EEC45EF" w14:textId="77777777" w:rsidR="00376733" w:rsidRPr="00025A11" w:rsidRDefault="00376733" w:rsidP="00376733">
            <w:pPr>
              <w:jc w:val="center"/>
              <w:rPr>
                <w:color w:val="000000"/>
                <w:sz w:val="16"/>
                <w:szCs w:val="16"/>
              </w:rPr>
            </w:pPr>
            <w:r w:rsidRPr="00025A11">
              <w:rPr>
                <w:color w:val="000000"/>
                <w:sz w:val="16"/>
                <w:szCs w:val="16"/>
              </w:rPr>
              <w:t>7,8</w:t>
            </w:r>
          </w:p>
        </w:tc>
        <w:tc>
          <w:tcPr>
            <w:tcW w:w="0" w:type="auto"/>
            <w:tcBorders>
              <w:top w:val="nil"/>
              <w:left w:val="nil"/>
              <w:bottom w:val="single" w:sz="4" w:space="0" w:color="auto"/>
              <w:right w:val="single" w:sz="4" w:space="0" w:color="auto"/>
            </w:tcBorders>
            <w:shd w:val="clear" w:color="auto" w:fill="auto"/>
            <w:vAlign w:val="center"/>
            <w:hideMark/>
          </w:tcPr>
          <w:p w14:paraId="5943BC7C"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0767F615" w14:textId="77777777" w:rsidTr="00A42EF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6BF427"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8822827"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44B2B8C" w14:textId="77777777" w:rsidR="00376733" w:rsidRPr="00025A11" w:rsidRDefault="00376733" w:rsidP="00376733">
            <w:pPr>
              <w:jc w:val="center"/>
              <w:rPr>
                <w:color w:val="000000"/>
                <w:sz w:val="16"/>
                <w:szCs w:val="16"/>
              </w:rPr>
            </w:pPr>
            <w:r w:rsidRPr="00025A11">
              <w:rPr>
                <w:color w:val="000000"/>
                <w:sz w:val="16"/>
                <w:szCs w:val="16"/>
              </w:rPr>
              <w:t>0,04</w:t>
            </w:r>
          </w:p>
        </w:tc>
        <w:tc>
          <w:tcPr>
            <w:tcW w:w="0" w:type="auto"/>
            <w:tcBorders>
              <w:top w:val="nil"/>
              <w:left w:val="nil"/>
              <w:bottom w:val="single" w:sz="4" w:space="0" w:color="auto"/>
              <w:right w:val="single" w:sz="4" w:space="0" w:color="auto"/>
            </w:tcBorders>
            <w:shd w:val="clear" w:color="auto" w:fill="auto"/>
            <w:vAlign w:val="center"/>
            <w:hideMark/>
          </w:tcPr>
          <w:p w14:paraId="12D274D3" w14:textId="77777777" w:rsidR="00376733" w:rsidRPr="00025A11" w:rsidRDefault="00376733" w:rsidP="00376733">
            <w:pPr>
              <w:jc w:val="center"/>
              <w:rPr>
                <w:color w:val="000000"/>
                <w:sz w:val="16"/>
                <w:szCs w:val="16"/>
              </w:rPr>
            </w:pPr>
            <w:r w:rsidRPr="00025A11">
              <w:rPr>
                <w:color w:val="000000"/>
                <w:sz w:val="16"/>
                <w:szCs w:val="16"/>
              </w:rPr>
              <w:t>75,6</w:t>
            </w:r>
          </w:p>
        </w:tc>
        <w:tc>
          <w:tcPr>
            <w:tcW w:w="0" w:type="auto"/>
            <w:tcBorders>
              <w:top w:val="nil"/>
              <w:left w:val="nil"/>
              <w:bottom w:val="single" w:sz="4" w:space="0" w:color="auto"/>
              <w:right w:val="single" w:sz="4" w:space="0" w:color="auto"/>
            </w:tcBorders>
            <w:shd w:val="clear" w:color="auto" w:fill="auto"/>
            <w:hideMark/>
          </w:tcPr>
          <w:p w14:paraId="2ED889C3" w14:textId="06FE756F" w:rsidR="00376733" w:rsidRPr="00376733" w:rsidRDefault="00376733" w:rsidP="00376733">
            <w:pPr>
              <w:jc w:val="center"/>
              <w:rPr>
                <w:color w:val="000000"/>
                <w:sz w:val="16"/>
                <w:szCs w:val="16"/>
              </w:rPr>
            </w:pPr>
            <w:r w:rsidRPr="00376733">
              <w:rPr>
                <w:sz w:val="16"/>
                <w:szCs w:val="16"/>
              </w:rPr>
              <w:t>3,40</w:t>
            </w:r>
          </w:p>
        </w:tc>
        <w:tc>
          <w:tcPr>
            <w:tcW w:w="0" w:type="auto"/>
            <w:tcBorders>
              <w:top w:val="nil"/>
              <w:left w:val="nil"/>
              <w:bottom w:val="single" w:sz="4" w:space="0" w:color="auto"/>
              <w:right w:val="single" w:sz="4" w:space="0" w:color="auto"/>
            </w:tcBorders>
            <w:shd w:val="clear" w:color="auto" w:fill="auto"/>
            <w:vAlign w:val="center"/>
            <w:hideMark/>
          </w:tcPr>
          <w:p w14:paraId="4429BFC7"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0AF0924" w14:textId="77777777" w:rsidR="00376733" w:rsidRPr="00025A11" w:rsidRDefault="00376733" w:rsidP="00376733">
            <w:pPr>
              <w:jc w:val="center"/>
              <w:rPr>
                <w:color w:val="000000"/>
                <w:sz w:val="16"/>
                <w:szCs w:val="16"/>
              </w:rPr>
            </w:pPr>
            <w:r w:rsidRPr="00025A11">
              <w:rPr>
                <w:color w:val="000000"/>
                <w:sz w:val="16"/>
                <w:szCs w:val="16"/>
              </w:rPr>
              <w:t>75,6</w:t>
            </w:r>
          </w:p>
        </w:tc>
        <w:tc>
          <w:tcPr>
            <w:tcW w:w="0" w:type="auto"/>
            <w:tcBorders>
              <w:top w:val="nil"/>
              <w:left w:val="nil"/>
              <w:bottom w:val="single" w:sz="4" w:space="0" w:color="auto"/>
              <w:right w:val="single" w:sz="4" w:space="0" w:color="auto"/>
            </w:tcBorders>
            <w:shd w:val="clear" w:color="auto" w:fill="auto"/>
            <w:vAlign w:val="center"/>
            <w:hideMark/>
          </w:tcPr>
          <w:p w14:paraId="25FE675F"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BD07151"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698070A"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15309F0" w14:textId="77777777" w:rsidR="00376733" w:rsidRPr="00025A11" w:rsidRDefault="00376733" w:rsidP="00376733">
            <w:pPr>
              <w:jc w:val="center"/>
              <w:rPr>
                <w:color w:val="000000"/>
                <w:sz w:val="16"/>
                <w:szCs w:val="16"/>
              </w:rPr>
            </w:pPr>
            <w:r w:rsidRPr="00025A11">
              <w:rPr>
                <w:color w:val="000000"/>
                <w:sz w:val="16"/>
                <w:szCs w:val="16"/>
              </w:rPr>
              <w:t>75,6</w:t>
            </w:r>
          </w:p>
        </w:tc>
        <w:tc>
          <w:tcPr>
            <w:tcW w:w="0" w:type="auto"/>
            <w:tcBorders>
              <w:top w:val="nil"/>
              <w:left w:val="nil"/>
              <w:bottom w:val="single" w:sz="4" w:space="0" w:color="auto"/>
              <w:right w:val="single" w:sz="4" w:space="0" w:color="auto"/>
            </w:tcBorders>
            <w:shd w:val="clear" w:color="auto" w:fill="auto"/>
            <w:vAlign w:val="center"/>
            <w:hideMark/>
          </w:tcPr>
          <w:p w14:paraId="29B1070B"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16DDDE17" w14:textId="77777777" w:rsidTr="00A42EF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58493D"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7FE792E"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87BD99E" w14:textId="77777777" w:rsidR="00376733" w:rsidRPr="00025A11" w:rsidRDefault="00376733" w:rsidP="00376733">
            <w:pPr>
              <w:jc w:val="center"/>
              <w:rPr>
                <w:color w:val="000000"/>
                <w:sz w:val="16"/>
                <w:szCs w:val="16"/>
              </w:rPr>
            </w:pPr>
            <w:r w:rsidRPr="00025A11">
              <w:rPr>
                <w:color w:val="000000"/>
                <w:sz w:val="16"/>
                <w:szCs w:val="16"/>
              </w:rPr>
              <w:t>0,05</w:t>
            </w:r>
          </w:p>
        </w:tc>
        <w:tc>
          <w:tcPr>
            <w:tcW w:w="0" w:type="auto"/>
            <w:tcBorders>
              <w:top w:val="nil"/>
              <w:left w:val="nil"/>
              <w:bottom w:val="single" w:sz="4" w:space="0" w:color="auto"/>
              <w:right w:val="single" w:sz="4" w:space="0" w:color="auto"/>
            </w:tcBorders>
            <w:shd w:val="clear" w:color="auto" w:fill="auto"/>
            <w:vAlign w:val="center"/>
            <w:hideMark/>
          </w:tcPr>
          <w:p w14:paraId="32583833" w14:textId="77777777" w:rsidR="00376733" w:rsidRPr="00025A11" w:rsidRDefault="00376733" w:rsidP="00376733">
            <w:pPr>
              <w:jc w:val="center"/>
              <w:rPr>
                <w:color w:val="000000"/>
                <w:sz w:val="16"/>
                <w:szCs w:val="16"/>
              </w:rPr>
            </w:pPr>
            <w:r w:rsidRPr="00025A11">
              <w:rPr>
                <w:color w:val="000000"/>
                <w:sz w:val="16"/>
                <w:szCs w:val="16"/>
              </w:rPr>
              <w:t>1229,6</w:t>
            </w:r>
          </w:p>
        </w:tc>
        <w:tc>
          <w:tcPr>
            <w:tcW w:w="0" w:type="auto"/>
            <w:tcBorders>
              <w:top w:val="nil"/>
              <w:left w:val="nil"/>
              <w:bottom w:val="single" w:sz="4" w:space="0" w:color="auto"/>
              <w:right w:val="single" w:sz="4" w:space="0" w:color="auto"/>
            </w:tcBorders>
            <w:shd w:val="clear" w:color="auto" w:fill="auto"/>
            <w:hideMark/>
          </w:tcPr>
          <w:p w14:paraId="7D70C009" w14:textId="72044604" w:rsidR="00376733" w:rsidRPr="00376733" w:rsidRDefault="00376733" w:rsidP="00376733">
            <w:pPr>
              <w:jc w:val="center"/>
              <w:rPr>
                <w:color w:val="000000"/>
                <w:sz w:val="16"/>
                <w:szCs w:val="16"/>
              </w:rPr>
            </w:pPr>
            <w:r w:rsidRPr="00376733">
              <w:rPr>
                <w:sz w:val="16"/>
                <w:szCs w:val="16"/>
              </w:rPr>
              <w:t>70,09</w:t>
            </w:r>
          </w:p>
        </w:tc>
        <w:tc>
          <w:tcPr>
            <w:tcW w:w="0" w:type="auto"/>
            <w:tcBorders>
              <w:top w:val="nil"/>
              <w:left w:val="nil"/>
              <w:bottom w:val="single" w:sz="4" w:space="0" w:color="auto"/>
              <w:right w:val="single" w:sz="4" w:space="0" w:color="auto"/>
            </w:tcBorders>
            <w:shd w:val="clear" w:color="auto" w:fill="auto"/>
            <w:vAlign w:val="center"/>
            <w:hideMark/>
          </w:tcPr>
          <w:p w14:paraId="69840C5B" w14:textId="77777777" w:rsidR="00376733" w:rsidRPr="00025A11" w:rsidRDefault="00376733" w:rsidP="00376733">
            <w:pPr>
              <w:jc w:val="center"/>
              <w:rPr>
                <w:color w:val="000000"/>
                <w:sz w:val="16"/>
                <w:szCs w:val="16"/>
              </w:rPr>
            </w:pPr>
            <w:r w:rsidRPr="00025A11">
              <w:rPr>
                <w:color w:val="000000"/>
                <w:sz w:val="16"/>
                <w:szCs w:val="16"/>
              </w:rPr>
              <w:t>151,4</w:t>
            </w:r>
          </w:p>
        </w:tc>
        <w:tc>
          <w:tcPr>
            <w:tcW w:w="0" w:type="auto"/>
            <w:tcBorders>
              <w:top w:val="nil"/>
              <w:left w:val="nil"/>
              <w:bottom w:val="single" w:sz="4" w:space="0" w:color="auto"/>
              <w:right w:val="single" w:sz="4" w:space="0" w:color="auto"/>
            </w:tcBorders>
            <w:shd w:val="clear" w:color="auto" w:fill="auto"/>
            <w:vAlign w:val="center"/>
            <w:hideMark/>
          </w:tcPr>
          <w:p w14:paraId="09DAFF44" w14:textId="77777777" w:rsidR="00376733" w:rsidRPr="00025A11" w:rsidRDefault="00376733" w:rsidP="00376733">
            <w:pPr>
              <w:jc w:val="center"/>
              <w:rPr>
                <w:color w:val="000000"/>
                <w:sz w:val="16"/>
                <w:szCs w:val="16"/>
              </w:rPr>
            </w:pPr>
            <w:r w:rsidRPr="00025A11">
              <w:rPr>
                <w:color w:val="000000"/>
                <w:sz w:val="16"/>
                <w:szCs w:val="16"/>
              </w:rPr>
              <w:t>1078,2</w:t>
            </w:r>
          </w:p>
        </w:tc>
        <w:tc>
          <w:tcPr>
            <w:tcW w:w="0" w:type="auto"/>
            <w:tcBorders>
              <w:top w:val="nil"/>
              <w:left w:val="nil"/>
              <w:bottom w:val="single" w:sz="4" w:space="0" w:color="auto"/>
              <w:right w:val="single" w:sz="4" w:space="0" w:color="auto"/>
            </w:tcBorders>
            <w:shd w:val="clear" w:color="auto" w:fill="auto"/>
            <w:vAlign w:val="center"/>
            <w:hideMark/>
          </w:tcPr>
          <w:p w14:paraId="317F7F03"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3386F7C"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7198FE9"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AB2A967" w14:textId="77777777" w:rsidR="00376733" w:rsidRPr="00025A11" w:rsidRDefault="00376733" w:rsidP="00376733">
            <w:pPr>
              <w:jc w:val="center"/>
              <w:rPr>
                <w:color w:val="000000"/>
                <w:sz w:val="16"/>
                <w:szCs w:val="16"/>
              </w:rPr>
            </w:pPr>
            <w:r w:rsidRPr="00025A11">
              <w:rPr>
                <w:color w:val="000000"/>
                <w:sz w:val="16"/>
                <w:szCs w:val="16"/>
              </w:rPr>
              <w:t>210,8</w:t>
            </w:r>
          </w:p>
        </w:tc>
        <w:tc>
          <w:tcPr>
            <w:tcW w:w="0" w:type="auto"/>
            <w:tcBorders>
              <w:top w:val="nil"/>
              <w:left w:val="nil"/>
              <w:bottom w:val="single" w:sz="4" w:space="0" w:color="auto"/>
              <w:right w:val="single" w:sz="4" w:space="0" w:color="auto"/>
            </w:tcBorders>
            <w:shd w:val="clear" w:color="auto" w:fill="auto"/>
            <w:vAlign w:val="center"/>
            <w:hideMark/>
          </w:tcPr>
          <w:p w14:paraId="53199109" w14:textId="77777777" w:rsidR="00376733" w:rsidRPr="00025A11" w:rsidRDefault="00376733" w:rsidP="00376733">
            <w:pPr>
              <w:jc w:val="center"/>
              <w:rPr>
                <w:color w:val="000000"/>
                <w:sz w:val="16"/>
                <w:szCs w:val="16"/>
              </w:rPr>
            </w:pPr>
            <w:r w:rsidRPr="00025A11">
              <w:rPr>
                <w:color w:val="000000"/>
                <w:sz w:val="16"/>
                <w:szCs w:val="16"/>
              </w:rPr>
              <w:t>1018,8</w:t>
            </w:r>
          </w:p>
        </w:tc>
      </w:tr>
      <w:tr w:rsidR="00376733" w:rsidRPr="00025A11" w14:paraId="0CA82536" w14:textId="77777777" w:rsidTr="00A42EF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89DC756"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7F503D0"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DA006AC" w14:textId="77777777" w:rsidR="00376733" w:rsidRPr="00025A11" w:rsidRDefault="00376733" w:rsidP="00376733">
            <w:pPr>
              <w:jc w:val="center"/>
              <w:rPr>
                <w:color w:val="000000"/>
                <w:sz w:val="16"/>
                <w:szCs w:val="16"/>
              </w:rPr>
            </w:pPr>
            <w:r w:rsidRPr="00025A11">
              <w:rPr>
                <w:color w:val="000000"/>
                <w:sz w:val="16"/>
                <w:szCs w:val="16"/>
              </w:rPr>
              <w:t>0,065</w:t>
            </w:r>
          </w:p>
        </w:tc>
        <w:tc>
          <w:tcPr>
            <w:tcW w:w="0" w:type="auto"/>
            <w:tcBorders>
              <w:top w:val="nil"/>
              <w:left w:val="nil"/>
              <w:bottom w:val="single" w:sz="4" w:space="0" w:color="auto"/>
              <w:right w:val="single" w:sz="4" w:space="0" w:color="auto"/>
            </w:tcBorders>
            <w:shd w:val="clear" w:color="auto" w:fill="auto"/>
            <w:vAlign w:val="center"/>
            <w:hideMark/>
          </w:tcPr>
          <w:p w14:paraId="0F2CD299" w14:textId="77777777" w:rsidR="00376733" w:rsidRPr="00025A11" w:rsidRDefault="00376733" w:rsidP="00376733">
            <w:pPr>
              <w:jc w:val="center"/>
              <w:rPr>
                <w:color w:val="000000"/>
                <w:sz w:val="16"/>
                <w:szCs w:val="16"/>
              </w:rPr>
            </w:pPr>
            <w:r w:rsidRPr="00025A11">
              <w:rPr>
                <w:color w:val="000000"/>
                <w:sz w:val="16"/>
                <w:szCs w:val="16"/>
              </w:rPr>
              <w:t>241,0</w:t>
            </w:r>
          </w:p>
        </w:tc>
        <w:tc>
          <w:tcPr>
            <w:tcW w:w="0" w:type="auto"/>
            <w:tcBorders>
              <w:top w:val="nil"/>
              <w:left w:val="nil"/>
              <w:bottom w:val="single" w:sz="4" w:space="0" w:color="auto"/>
              <w:right w:val="single" w:sz="4" w:space="0" w:color="auto"/>
            </w:tcBorders>
            <w:shd w:val="clear" w:color="auto" w:fill="auto"/>
            <w:hideMark/>
          </w:tcPr>
          <w:p w14:paraId="4597F074" w14:textId="59B616B6" w:rsidR="00376733" w:rsidRPr="00376733" w:rsidRDefault="00376733" w:rsidP="00376733">
            <w:pPr>
              <w:jc w:val="center"/>
              <w:rPr>
                <w:color w:val="000000"/>
                <w:sz w:val="16"/>
                <w:szCs w:val="16"/>
              </w:rPr>
            </w:pPr>
            <w:r w:rsidRPr="00376733">
              <w:rPr>
                <w:sz w:val="16"/>
                <w:szCs w:val="16"/>
              </w:rPr>
              <w:t>18,32</w:t>
            </w:r>
          </w:p>
        </w:tc>
        <w:tc>
          <w:tcPr>
            <w:tcW w:w="0" w:type="auto"/>
            <w:tcBorders>
              <w:top w:val="nil"/>
              <w:left w:val="nil"/>
              <w:bottom w:val="single" w:sz="4" w:space="0" w:color="auto"/>
              <w:right w:val="single" w:sz="4" w:space="0" w:color="auto"/>
            </w:tcBorders>
            <w:shd w:val="clear" w:color="auto" w:fill="auto"/>
            <w:vAlign w:val="center"/>
            <w:hideMark/>
          </w:tcPr>
          <w:p w14:paraId="70F066CF"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1A4F6C7" w14:textId="77777777" w:rsidR="00376733" w:rsidRPr="00025A11" w:rsidRDefault="00376733" w:rsidP="00376733">
            <w:pPr>
              <w:jc w:val="center"/>
              <w:rPr>
                <w:color w:val="000000"/>
                <w:sz w:val="16"/>
                <w:szCs w:val="16"/>
              </w:rPr>
            </w:pPr>
            <w:r w:rsidRPr="00025A11">
              <w:rPr>
                <w:color w:val="000000"/>
                <w:sz w:val="16"/>
                <w:szCs w:val="16"/>
              </w:rPr>
              <w:t>241,0</w:t>
            </w:r>
          </w:p>
        </w:tc>
        <w:tc>
          <w:tcPr>
            <w:tcW w:w="0" w:type="auto"/>
            <w:tcBorders>
              <w:top w:val="nil"/>
              <w:left w:val="nil"/>
              <w:bottom w:val="single" w:sz="4" w:space="0" w:color="auto"/>
              <w:right w:val="single" w:sz="4" w:space="0" w:color="auto"/>
            </w:tcBorders>
            <w:shd w:val="clear" w:color="auto" w:fill="auto"/>
            <w:vAlign w:val="center"/>
            <w:hideMark/>
          </w:tcPr>
          <w:p w14:paraId="409C1991"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F8DB162"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9DAD10C"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A928809" w14:textId="77777777" w:rsidR="00376733" w:rsidRPr="00025A11" w:rsidRDefault="00376733" w:rsidP="00376733">
            <w:pPr>
              <w:jc w:val="center"/>
              <w:rPr>
                <w:color w:val="000000"/>
                <w:sz w:val="16"/>
                <w:szCs w:val="16"/>
              </w:rPr>
            </w:pPr>
            <w:r w:rsidRPr="00025A11">
              <w:rPr>
                <w:color w:val="000000"/>
                <w:sz w:val="16"/>
                <w:szCs w:val="16"/>
              </w:rPr>
              <w:t>241,0</w:t>
            </w:r>
          </w:p>
        </w:tc>
        <w:tc>
          <w:tcPr>
            <w:tcW w:w="0" w:type="auto"/>
            <w:tcBorders>
              <w:top w:val="nil"/>
              <w:left w:val="nil"/>
              <w:bottom w:val="single" w:sz="4" w:space="0" w:color="auto"/>
              <w:right w:val="single" w:sz="4" w:space="0" w:color="auto"/>
            </w:tcBorders>
            <w:shd w:val="clear" w:color="auto" w:fill="auto"/>
            <w:vAlign w:val="center"/>
            <w:hideMark/>
          </w:tcPr>
          <w:p w14:paraId="02799079"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7725B986" w14:textId="77777777" w:rsidTr="00A42EF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A84563" w14:textId="77777777" w:rsidR="00376733" w:rsidRPr="00025A11" w:rsidRDefault="00376733" w:rsidP="00376733">
            <w:pPr>
              <w:jc w:val="center"/>
              <w:rPr>
                <w:color w:val="000000"/>
                <w:sz w:val="16"/>
                <w:szCs w:val="16"/>
              </w:rPr>
            </w:pPr>
            <w:r w:rsidRPr="00025A11">
              <w:rPr>
                <w:color w:val="000000"/>
                <w:sz w:val="16"/>
                <w:szCs w:val="16"/>
              </w:rPr>
              <w:lastRenderedPageBreak/>
              <w:t>-</w:t>
            </w:r>
          </w:p>
        </w:tc>
        <w:tc>
          <w:tcPr>
            <w:tcW w:w="0" w:type="auto"/>
            <w:tcBorders>
              <w:top w:val="nil"/>
              <w:left w:val="nil"/>
              <w:bottom w:val="single" w:sz="4" w:space="0" w:color="auto"/>
              <w:right w:val="single" w:sz="4" w:space="0" w:color="auto"/>
            </w:tcBorders>
            <w:shd w:val="clear" w:color="auto" w:fill="auto"/>
            <w:vAlign w:val="center"/>
            <w:hideMark/>
          </w:tcPr>
          <w:p w14:paraId="377ABD59"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ABEDA7B" w14:textId="77777777" w:rsidR="00376733" w:rsidRPr="00025A11" w:rsidRDefault="00376733" w:rsidP="00376733">
            <w:pPr>
              <w:jc w:val="center"/>
              <w:rPr>
                <w:color w:val="000000"/>
                <w:sz w:val="16"/>
                <w:szCs w:val="16"/>
              </w:rPr>
            </w:pPr>
            <w:r w:rsidRPr="00025A11">
              <w:rPr>
                <w:color w:val="000000"/>
                <w:sz w:val="16"/>
                <w:szCs w:val="16"/>
              </w:rPr>
              <w:t>0,08</w:t>
            </w:r>
          </w:p>
        </w:tc>
        <w:tc>
          <w:tcPr>
            <w:tcW w:w="0" w:type="auto"/>
            <w:tcBorders>
              <w:top w:val="nil"/>
              <w:left w:val="nil"/>
              <w:bottom w:val="single" w:sz="4" w:space="0" w:color="auto"/>
              <w:right w:val="single" w:sz="4" w:space="0" w:color="auto"/>
            </w:tcBorders>
            <w:shd w:val="clear" w:color="auto" w:fill="auto"/>
            <w:vAlign w:val="center"/>
            <w:hideMark/>
          </w:tcPr>
          <w:p w14:paraId="06D08C6F" w14:textId="77777777" w:rsidR="00376733" w:rsidRPr="00025A11" w:rsidRDefault="00376733" w:rsidP="00376733">
            <w:pPr>
              <w:jc w:val="center"/>
              <w:rPr>
                <w:color w:val="000000"/>
                <w:sz w:val="16"/>
                <w:szCs w:val="16"/>
              </w:rPr>
            </w:pPr>
            <w:r w:rsidRPr="00025A11">
              <w:rPr>
                <w:color w:val="000000"/>
                <w:sz w:val="16"/>
                <w:szCs w:val="16"/>
              </w:rPr>
              <w:t>447,8</w:t>
            </w:r>
          </w:p>
        </w:tc>
        <w:tc>
          <w:tcPr>
            <w:tcW w:w="0" w:type="auto"/>
            <w:tcBorders>
              <w:top w:val="nil"/>
              <w:left w:val="nil"/>
              <w:bottom w:val="single" w:sz="4" w:space="0" w:color="auto"/>
              <w:right w:val="single" w:sz="4" w:space="0" w:color="auto"/>
            </w:tcBorders>
            <w:shd w:val="clear" w:color="auto" w:fill="auto"/>
            <w:hideMark/>
          </w:tcPr>
          <w:p w14:paraId="09A83999" w14:textId="3512B77F" w:rsidR="00376733" w:rsidRPr="00376733" w:rsidRDefault="00376733" w:rsidP="00376733">
            <w:pPr>
              <w:jc w:val="center"/>
              <w:rPr>
                <w:color w:val="000000"/>
                <w:sz w:val="16"/>
                <w:szCs w:val="16"/>
              </w:rPr>
            </w:pPr>
            <w:r w:rsidRPr="00376733">
              <w:rPr>
                <w:sz w:val="16"/>
                <w:szCs w:val="16"/>
              </w:rPr>
              <w:t>39,85</w:t>
            </w:r>
          </w:p>
        </w:tc>
        <w:tc>
          <w:tcPr>
            <w:tcW w:w="0" w:type="auto"/>
            <w:tcBorders>
              <w:top w:val="nil"/>
              <w:left w:val="nil"/>
              <w:bottom w:val="single" w:sz="4" w:space="0" w:color="auto"/>
              <w:right w:val="single" w:sz="4" w:space="0" w:color="auto"/>
            </w:tcBorders>
            <w:shd w:val="clear" w:color="auto" w:fill="auto"/>
            <w:vAlign w:val="center"/>
            <w:hideMark/>
          </w:tcPr>
          <w:p w14:paraId="15B649B3" w14:textId="77777777" w:rsidR="00376733" w:rsidRPr="00025A11" w:rsidRDefault="00376733" w:rsidP="00376733">
            <w:pPr>
              <w:jc w:val="center"/>
              <w:rPr>
                <w:color w:val="000000"/>
                <w:sz w:val="16"/>
                <w:szCs w:val="16"/>
              </w:rPr>
            </w:pPr>
            <w:r w:rsidRPr="00025A11">
              <w:rPr>
                <w:color w:val="000000"/>
                <w:sz w:val="16"/>
                <w:szCs w:val="16"/>
              </w:rPr>
              <w:t>59,6</w:t>
            </w:r>
          </w:p>
        </w:tc>
        <w:tc>
          <w:tcPr>
            <w:tcW w:w="0" w:type="auto"/>
            <w:tcBorders>
              <w:top w:val="nil"/>
              <w:left w:val="nil"/>
              <w:bottom w:val="single" w:sz="4" w:space="0" w:color="auto"/>
              <w:right w:val="single" w:sz="4" w:space="0" w:color="auto"/>
            </w:tcBorders>
            <w:shd w:val="clear" w:color="auto" w:fill="auto"/>
            <w:vAlign w:val="center"/>
            <w:hideMark/>
          </w:tcPr>
          <w:p w14:paraId="0D360477" w14:textId="77777777" w:rsidR="00376733" w:rsidRPr="00025A11" w:rsidRDefault="00376733" w:rsidP="00376733">
            <w:pPr>
              <w:jc w:val="center"/>
              <w:rPr>
                <w:color w:val="000000"/>
                <w:sz w:val="16"/>
                <w:szCs w:val="16"/>
              </w:rPr>
            </w:pPr>
            <w:r w:rsidRPr="00025A11">
              <w:rPr>
                <w:color w:val="000000"/>
                <w:sz w:val="16"/>
                <w:szCs w:val="16"/>
              </w:rPr>
              <w:t>388,2</w:t>
            </w:r>
          </w:p>
        </w:tc>
        <w:tc>
          <w:tcPr>
            <w:tcW w:w="0" w:type="auto"/>
            <w:tcBorders>
              <w:top w:val="nil"/>
              <w:left w:val="nil"/>
              <w:bottom w:val="single" w:sz="4" w:space="0" w:color="auto"/>
              <w:right w:val="single" w:sz="4" w:space="0" w:color="auto"/>
            </w:tcBorders>
            <w:shd w:val="clear" w:color="auto" w:fill="auto"/>
            <w:vAlign w:val="center"/>
            <w:hideMark/>
          </w:tcPr>
          <w:p w14:paraId="6C55F1B0"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825F070"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285CA23"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1A86534" w14:textId="77777777" w:rsidR="00376733" w:rsidRPr="00025A11" w:rsidRDefault="00376733" w:rsidP="00376733">
            <w:pPr>
              <w:jc w:val="center"/>
              <w:rPr>
                <w:color w:val="000000"/>
                <w:sz w:val="16"/>
                <w:szCs w:val="16"/>
              </w:rPr>
            </w:pPr>
            <w:r w:rsidRPr="00025A11">
              <w:rPr>
                <w:color w:val="000000"/>
                <w:sz w:val="16"/>
                <w:szCs w:val="16"/>
              </w:rPr>
              <w:t>447,8</w:t>
            </w:r>
          </w:p>
        </w:tc>
        <w:tc>
          <w:tcPr>
            <w:tcW w:w="0" w:type="auto"/>
            <w:tcBorders>
              <w:top w:val="nil"/>
              <w:left w:val="nil"/>
              <w:bottom w:val="single" w:sz="4" w:space="0" w:color="auto"/>
              <w:right w:val="single" w:sz="4" w:space="0" w:color="auto"/>
            </w:tcBorders>
            <w:shd w:val="clear" w:color="auto" w:fill="auto"/>
            <w:vAlign w:val="center"/>
            <w:hideMark/>
          </w:tcPr>
          <w:p w14:paraId="343F301E"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74171F6F" w14:textId="77777777" w:rsidTr="00A42EF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D4B5215"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D98F6B9"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03E043B" w14:textId="77777777" w:rsidR="00376733" w:rsidRPr="00025A11" w:rsidRDefault="00376733" w:rsidP="00376733">
            <w:pPr>
              <w:jc w:val="center"/>
              <w:rPr>
                <w:color w:val="000000"/>
                <w:sz w:val="16"/>
                <w:szCs w:val="16"/>
              </w:rPr>
            </w:pPr>
            <w:r w:rsidRPr="00025A11">
              <w:rPr>
                <w:color w:val="000000"/>
                <w:sz w:val="16"/>
                <w:szCs w:val="16"/>
              </w:rPr>
              <w:t>0,1</w:t>
            </w:r>
          </w:p>
        </w:tc>
        <w:tc>
          <w:tcPr>
            <w:tcW w:w="0" w:type="auto"/>
            <w:tcBorders>
              <w:top w:val="nil"/>
              <w:left w:val="nil"/>
              <w:bottom w:val="single" w:sz="4" w:space="0" w:color="auto"/>
              <w:right w:val="single" w:sz="4" w:space="0" w:color="auto"/>
            </w:tcBorders>
            <w:shd w:val="clear" w:color="auto" w:fill="auto"/>
            <w:vAlign w:val="center"/>
            <w:hideMark/>
          </w:tcPr>
          <w:p w14:paraId="663509EC" w14:textId="77777777" w:rsidR="00376733" w:rsidRPr="00025A11" w:rsidRDefault="00376733" w:rsidP="00376733">
            <w:pPr>
              <w:jc w:val="center"/>
              <w:rPr>
                <w:color w:val="000000"/>
                <w:sz w:val="16"/>
                <w:szCs w:val="16"/>
              </w:rPr>
            </w:pPr>
            <w:r w:rsidRPr="00025A11">
              <w:rPr>
                <w:color w:val="000000"/>
                <w:sz w:val="16"/>
                <w:szCs w:val="16"/>
              </w:rPr>
              <w:t>1152,6</w:t>
            </w:r>
          </w:p>
        </w:tc>
        <w:tc>
          <w:tcPr>
            <w:tcW w:w="0" w:type="auto"/>
            <w:tcBorders>
              <w:top w:val="nil"/>
              <w:left w:val="nil"/>
              <w:bottom w:val="single" w:sz="4" w:space="0" w:color="auto"/>
              <w:right w:val="single" w:sz="4" w:space="0" w:color="auto"/>
            </w:tcBorders>
            <w:shd w:val="clear" w:color="auto" w:fill="auto"/>
            <w:hideMark/>
          </w:tcPr>
          <w:p w14:paraId="1BCA8F4F" w14:textId="35F42043" w:rsidR="00376733" w:rsidRPr="00376733" w:rsidRDefault="00376733" w:rsidP="00376733">
            <w:pPr>
              <w:jc w:val="center"/>
              <w:rPr>
                <w:color w:val="000000"/>
                <w:sz w:val="16"/>
                <w:szCs w:val="16"/>
              </w:rPr>
            </w:pPr>
            <w:r w:rsidRPr="00376733">
              <w:rPr>
                <w:sz w:val="16"/>
                <w:szCs w:val="16"/>
              </w:rPr>
              <w:t>124,48</w:t>
            </w:r>
          </w:p>
        </w:tc>
        <w:tc>
          <w:tcPr>
            <w:tcW w:w="0" w:type="auto"/>
            <w:tcBorders>
              <w:top w:val="nil"/>
              <w:left w:val="nil"/>
              <w:bottom w:val="single" w:sz="4" w:space="0" w:color="auto"/>
              <w:right w:val="single" w:sz="4" w:space="0" w:color="auto"/>
            </w:tcBorders>
            <w:shd w:val="clear" w:color="auto" w:fill="auto"/>
            <w:vAlign w:val="center"/>
            <w:hideMark/>
          </w:tcPr>
          <w:p w14:paraId="44E89321" w14:textId="77777777" w:rsidR="00376733" w:rsidRPr="00025A11" w:rsidRDefault="00376733" w:rsidP="00376733">
            <w:pPr>
              <w:jc w:val="center"/>
              <w:rPr>
                <w:color w:val="000000"/>
                <w:sz w:val="16"/>
                <w:szCs w:val="16"/>
              </w:rPr>
            </w:pPr>
            <w:r w:rsidRPr="00025A11">
              <w:rPr>
                <w:color w:val="000000"/>
                <w:sz w:val="16"/>
                <w:szCs w:val="16"/>
              </w:rPr>
              <w:t>67,2</w:t>
            </w:r>
          </w:p>
        </w:tc>
        <w:tc>
          <w:tcPr>
            <w:tcW w:w="0" w:type="auto"/>
            <w:tcBorders>
              <w:top w:val="nil"/>
              <w:left w:val="nil"/>
              <w:bottom w:val="single" w:sz="4" w:space="0" w:color="auto"/>
              <w:right w:val="single" w:sz="4" w:space="0" w:color="auto"/>
            </w:tcBorders>
            <w:shd w:val="clear" w:color="auto" w:fill="auto"/>
            <w:vAlign w:val="center"/>
            <w:hideMark/>
          </w:tcPr>
          <w:p w14:paraId="29613321" w14:textId="77777777" w:rsidR="00376733" w:rsidRPr="00025A11" w:rsidRDefault="00376733" w:rsidP="00376733">
            <w:pPr>
              <w:jc w:val="center"/>
              <w:rPr>
                <w:color w:val="000000"/>
                <w:sz w:val="16"/>
                <w:szCs w:val="16"/>
              </w:rPr>
            </w:pPr>
            <w:r w:rsidRPr="00025A11">
              <w:rPr>
                <w:color w:val="000000"/>
                <w:sz w:val="16"/>
                <w:szCs w:val="16"/>
              </w:rPr>
              <w:t>1085,4</w:t>
            </w:r>
          </w:p>
        </w:tc>
        <w:tc>
          <w:tcPr>
            <w:tcW w:w="0" w:type="auto"/>
            <w:tcBorders>
              <w:top w:val="nil"/>
              <w:left w:val="nil"/>
              <w:bottom w:val="single" w:sz="4" w:space="0" w:color="auto"/>
              <w:right w:val="single" w:sz="4" w:space="0" w:color="auto"/>
            </w:tcBorders>
            <w:shd w:val="clear" w:color="auto" w:fill="auto"/>
            <w:vAlign w:val="center"/>
            <w:hideMark/>
          </w:tcPr>
          <w:p w14:paraId="10F3402C"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EF1A0E3"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6B61A8C"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3257741" w14:textId="77777777" w:rsidR="00376733" w:rsidRPr="00025A11" w:rsidRDefault="00376733" w:rsidP="00376733">
            <w:pPr>
              <w:jc w:val="center"/>
              <w:rPr>
                <w:color w:val="000000"/>
                <w:sz w:val="16"/>
                <w:szCs w:val="16"/>
              </w:rPr>
            </w:pPr>
            <w:r w:rsidRPr="00025A11">
              <w:rPr>
                <w:color w:val="000000"/>
                <w:sz w:val="16"/>
                <w:szCs w:val="16"/>
              </w:rPr>
              <w:t>1019,6</w:t>
            </w:r>
          </w:p>
        </w:tc>
        <w:tc>
          <w:tcPr>
            <w:tcW w:w="0" w:type="auto"/>
            <w:tcBorders>
              <w:top w:val="nil"/>
              <w:left w:val="nil"/>
              <w:bottom w:val="single" w:sz="4" w:space="0" w:color="auto"/>
              <w:right w:val="single" w:sz="4" w:space="0" w:color="auto"/>
            </w:tcBorders>
            <w:shd w:val="clear" w:color="auto" w:fill="auto"/>
            <w:vAlign w:val="center"/>
            <w:hideMark/>
          </w:tcPr>
          <w:p w14:paraId="0F5CBEF9" w14:textId="77777777" w:rsidR="00376733" w:rsidRPr="00025A11" w:rsidRDefault="00376733" w:rsidP="00376733">
            <w:pPr>
              <w:jc w:val="center"/>
              <w:rPr>
                <w:color w:val="000000"/>
                <w:sz w:val="16"/>
                <w:szCs w:val="16"/>
              </w:rPr>
            </w:pPr>
            <w:r w:rsidRPr="00025A11">
              <w:rPr>
                <w:color w:val="000000"/>
                <w:sz w:val="16"/>
                <w:szCs w:val="16"/>
              </w:rPr>
              <w:t>133,0</w:t>
            </w:r>
          </w:p>
        </w:tc>
      </w:tr>
      <w:tr w:rsidR="00376733" w:rsidRPr="00025A11" w14:paraId="27AEAF56" w14:textId="77777777" w:rsidTr="00A42EF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61DE261"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3828339"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0F0EF56" w14:textId="77777777" w:rsidR="00376733" w:rsidRPr="00025A11" w:rsidRDefault="00376733" w:rsidP="00376733">
            <w:pPr>
              <w:jc w:val="center"/>
              <w:rPr>
                <w:color w:val="000000"/>
                <w:sz w:val="16"/>
                <w:szCs w:val="16"/>
              </w:rPr>
            </w:pPr>
            <w:r w:rsidRPr="00025A11">
              <w:rPr>
                <w:color w:val="000000"/>
                <w:sz w:val="16"/>
                <w:szCs w:val="16"/>
              </w:rPr>
              <w:t>0,125</w:t>
            </w:r>
          </w:p>
        </w:tc>
        <w:tc>
          <w:tcPr>
            <w:tcW w:w="0" w:type="auto"/>
            <w:tcBorders>
              <w:top w:val="nil"/>
              <w:left w:val="nil"/>
              <w:bottom w:val="single" w:sz="4" w:space="0" w:color="auto"/>
              <w:right w:val="single" w:sz="4" w:space="0" w:color="auto"/>
            </w:tcBorders>
            <w:shd w:val="clear" w:color="auto" w:fill="auto"/>
            <w:vAlign w:val="center"/>
            <w:hideMark/>
          </w:tcPr>
          <w:p w14:paraId="261A709D" w14:textId="77777777" w:rsidR="00376733" w:rsidRPr="00025A11" w:rsidRDefault="00376733" w:rsidP="00376733">
            <w:pPr>
              <w:jc w:val="center"/>
              <w:rPr>
                <w:color w:val="000000"/>
                <w:sz w:val="16"/>
                <w:szCs w:val="16"/>
              </w:rPr>
            </w:pPr>
            <w:r w:rsidRPr="00025A11">
              <w:rPr>
                <w:color w:val="000000"/>
                <w:sz w:val="16"/>
                <w:szCs w:val="16"/>
              </w:rPr>
              <w:t>455,4</w:t>
            </w:r>
          </w:p>
        </w:tc>
        <w:tc>
          <w:tcPr>
            <w:tcW w:w="0" w:type="auto"/>
            <w:tcBorders>
              <w:top w:val="nil"/>
              <w:left w:val="nil"/>
              <w:bottom w:val="single" w:sz="4" w:space="0" w:color="auto"/>
              <w:right w:val="single" w:sz="4" w:space="0" w:color="auto"/>
            </w:tcBorders>
            <w:shd w:val="clear" w:color="auto" w:fill="auto"/>
            <w:hideMark/>
          </w:tcPr>
          <w:p w14:paraId="5F5EFD9E" w14:textId="4F2DDA08" w:rsidR="00376733" w:rsidRPr="00376733" w:rsidRDefault="00376733" w:rsidP="00376733">
            <w:pPr>
              <w:jc w:val="center"/>
              <w:rPr>
                <w:color w:val="000000"/>
                <w:sz w:val="16"/>
                <w:szCs w:val="16"/>
              </w:rPr>
            </w:pPr>
            <w:r w:rsidRPr="00376733">
              <w:rPr>
                <w:sz w:val="16"/>
                <w:szCs w:val="16"/>
              </w:rPr>
              <w:t>60,57</w:t>
            </w:r>
          </w:p>
        </w:tc>
        <w:tc>
          <w:tcPr>
            <w:tcW w:w="0" w:type="auto"/>
            <w:tcBorders>
              <w:top w:val="nil"/>
              <w:left w:val="nil"/>
              <w:bottom w:val="single" w:sz="4" w:space="0" w:color="auto"/>
              <w:right w:val="single" w:sz="4" w:space="0" w:color="auto"/>
            </w:tcBorders>
            <w:shd w:val="clear" w:color="auto" w:fill="auto"/>
            <w:vAlign w:val="center"/>
            <w:hideMark/>
          </w:tcPr>
          <w:p w14:paraId="5A347448"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95DDEDA" w14:textId="77777777" w:rsidR="00376733" w:rsidRPr="00025A11" w:rsidRDefault="00376733" w:rsidP="00376733">
            <w:pPr>
              <w:jc w:val="center"/>
              <w:rPr>
                <w:color w:val="000000"/>
                <w:sz w:val="16"/>
                <w:szCs w:val="16"/>
              </w:rPr>
            </w:pPr>
            <w:r w:rsidRPr="00025A11">
              <w:rPr>
                <w:color w:val="000000"/>
                <w:sz w:val="16"/>
                <w:szCs w:val="16"/>
              </w:rPr>
              <w:t>455,4</w:t>
            </w:r>
          </w:p>
        </w:tc>
        <w:tc>
          <w:tcPr>
            <w:tcW w:w="0" w:type="auto"/>
            <w:tcBorders>
              <w:top w:val="nil"/>
              <w:left w:val="nil"/>
              <w:bottom w:val="single" w:sz="4" w:space="0" w:color="auto"/>
              <w:right w:val="single" w:sz="4" w:space="0" w:color="auto"/>
            </w:tcBorders>
            <w:shd w:val="clear" w:color="auto" w:fill="auto"/>
            <w:vAlign w:val="center"/>
            <w:hideMark/>
          </w:tcPr>
          <w:p w14:paraId="113B0BDE"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142FFBE"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259E96D"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E5CC66C" w14:textId="77777777" w:rsidR="00376733" w:rsidRPr="00025A11" w:rsidRDefault="00376733" w:rsidP="00376733">
            <w:pPr>
              <w:jc w:val="center"/>
              <w:rPr>
                <w:color w:val="000000"/>
                <w:sz w:val="16"/>
                <w:szCs w:val="16"/>
              </w:rPr>
            </w:pPr>
            <w:r w:rsidRPr="00025A11">
              <w:rPr>
                <w:color w:val="000000"/>
                <w:sz w:val="16"/>
                <w:szCs w:val="16"/>
              </w:rPr>
              <w:t>455,4</w:t>
            </w:r>
          </w:p>
        </w:tc>
        <w:tc>
          <w:tcPr>
            <w:tcW w:w="0" w:type="auto"/>
            <w:tcBorders>
              <w:top w:val="nil"/>
              <w:left w:val="nil"/>
              <w:bottom w:val="single" w:sz="4" w:space="0" w:color="auto"/>
              <w:right w:val="single" w:sz="4" w:space="0" w:color="auto"/>
            </w:tcBorders>
            <w:shd w:val="clear" w:color="auto" w:fill="auto"/>
            <w:vAlign w:val="center"/>
            <w:hideMark/>
          </w:tcPr>
          <w:p w14:paraId="7835168A"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4E8BBE00" w14:textId="77777777" w:rsidTr="00A42EF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892BD0"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062C5E4"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84EBB6F" w14:textId="77777777" w:rsidR="00376733" w:rsidRPr="00025A11" w:rsidRDefault="00376733" w:rsidP="00376733">
            <w:pPr>
              <w:jc w:val="center"/>
              <w:rPr>
                <w:color w:val="000000"/>
                <w:sz w:val="16"/>
                <w:szCs w:val="16"/>
              </w:rPr>
            </w:pPr>
            <w:r w:rsidRPr="00025A11">
              <w:rPr>
                <w:color w:val="000000"/>
                <w:sz w:val="16"/>
                <w:szCs w:val="16"/>
              </w:rPr>
              <w:t>0,15</w:t>
            </w:r>
          </w:p>
        </w:tc>
        <w:tc>
          <w:tcPr>
            <w:tcW w:w="0" w:type="auto"/>
            <w:tcBorders>
              <w:top w:val="nil"/>
              <w:left w:val="nil"/>
              <w:bottom w:val="single" w:sz="4" w:space="0" w:color="auto"/>
              <w:right w:val="single" w:sz="4" w:space="0" w:color="auto"/>
            </w:tcBorders>
            <w:shd w:val="clear" w:color="auto" w:fill="auto"/>
            <w:vAlign w:val="center"/>
            <w:hideMark/>
          </w:tcPr>
          <w:p w14:paraId="1F7951B1" w14:textId="77777777" w:rsidR="00376733" w:rsidRPr="00025A11" w:rsidRDefault="00376733" w:rsidP="00376733">
            <w:pPr>
              <w:jc w:val="center"/>
              <w:rPr>
                <w:color w:val="000000"/>
                <w:sz w:val="16"/>
                <w:szCs w:val="16"/>
              </w:rPr>
            </w:pPr>
            <w:r w:rsidRPr="00025A11">
              <w:rPr>
                <w:color w:val="000000"/>
                <w:sz w:val="16"/>
                <w:szCs w:val="16"/>
              </w:rPr>
              <w:t>435,8</w:t>
            </w:r>
          </w:p>
        </w:tc>
        <w:tc>
          <w:tcPr>
            <w:tcW w:w="0" w:type="auto"/>
            <w:tcBorders>
              <w:top w:val="nil"/>
              <w:left w:val="nil"/>
              <w:bottom w:val="single" w:sz="4" w:space="0" w:color="auto"/>
              <w:right w:val="single" w:sz="4" w:space="0" w:color="auto"/>
            </w:tcBorders>
            <w:shd w:val="clear" w:color="auto" w:fill="auto"/>
            <w:hideMark/>
          </w:tcPr>
          <w:p w14:paraId="0C3FA7E7" w14:textId="2FECB7D6" w:rsidR="00376733" w:rsidRPr="00376733" w:rsidRDefault="00376733" w:rsidP="00376733">
            <w:pPr>
              <w:jc w:val="center"/>
              <w:rPr>
                <w:color w:val="000000"/>
                <w:sz w:val="16"/>
                <w:szCs w:val="16"/>
              </w:rPr>
            </w:pPr>
            <w:r w:rsidRPr="00376733">
              <w:rPr>
                <w:sz w:val="16"/>
                <w:szCs w:val="16"/>
              </w:rPr>
              <w:t>69,29</w:t>
            </w:r>
          </w:p>
        </w:tc>
        <w:tc>
          <w:tcPr>
            <w:tcW w:w="0" w:type="auto"/>
            <w:tcBorders>
              <w:top w:val="nil"/>
              <w:left w:val="nil"/>
              <w:bottom w:val="single" w:sz="4" w:space="0" w:color="auto"/>
              <w:right w:val="single" w:sz="4" w:space="0" w:color="auto"/>
            </w:tcBorders>
            <w:shd w:val="clear" w:color="auto" w:fill="auto"/>
            <w:vAlign w:val="center"/>
            <w:hideMark/>
          </w:tcPr>
          <w:p w14:paraId="01191007" w14:textId="77777777" w:rsidR="00376733" w:rsidRPr="00025A11" w:rsidRDefault="00376733" w:rsidP="00376733">
            <w:pPr>
              <w:jc w:val="center"/>
              <w:rPr>
                <w:color w:val="000000"/>
                <w:sz w:val="16"/>
                <w:szCs w:val="16"/>
              </w:rPr>
            </w:pPr>
            <w:r w:rsidRPr="00025A11">
              <w:rPr>
                <w:color w:val="000000"/>
                <w:sz w:val="16"/>
                <w:szCs w:val="16"/>
              </w:rPr>
              <w:t>22,2</w:t>
            </w:r>
          </w:p>
        </w:tc>
        <w:tc>
          <w:tcPr>
            <w:tcW w:w="0" w:type="auto"/>
            <w:tcBorders>
              <w:top w:val="nil"/>
              <w:left w:val="nil"/>
              <w:bottom w:val="single" w:sz="4" w:space="0" w:color="auto"/>
              <w:right w:val="single" w:sz="4" w:space="0" w:color="auto"/>
            </w:tcBorders>
            <w:shd w:val="clear" w:color="auto" w:fill="auto"/>
            <w:vAlign w:val="center"/>
            <w:hideMark/>
          </w:tcPr>
          <w:p w14:paraId="39889E7B" w14:textId="77777777" w:rsidR="00376733" w:rsidRPr="00025A11" w:rsidRDefault="00376733" w:rsidP="00376733">
            <w:pPr>
              <w:jc w:val="center"/>
              <w:rPr>
                <w:color w:val="000000"/>
                <w:sz w:val="16"/>
                <w:szCs w:val="16"/>
              </w:rPr>
            </w:pPr>
            <w:r w:rsidRPr="00025A11">
              <w:rPr>
                <w:color w:val="000000"/>
                <w:sz w:val="16"/>
                <w:szCs w:val="16"/>
              </w:rPr>
              <w:t>413,6</w:t>
            </w:r>
          </w:p>
        </w:tc>
        <w:tc>
          <w:tcPr>
            <w:tcW w:w="0" w:type="auto"/>
            <w:tcBorders>
              <w:top w:val="nil"/>
              <w:left w:val="nil"/>
              <w:bottom w:val="single" w:sz="4" w:space="0" w:color="auto"/>
              <w:right w:val="single" w:sz="4" w:space="0" w:color="auto"/>
            </w:tcBorders>
            <w:shd w:val="clear" w:color="auto" w:fill="auto"/>
            <w:vAlign w:val="center"/>
            <w:hideMark/>
          </w:tcPr>
          <w:p w14:paraId="4934A887"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432322A"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4BB370C"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D3B8D44" w14:textId="77777777" w:rsidR="00376733" w:rsidRPr="00025A11" w:rsidRDefault="00376733" w:rsidP="00376733">
            <w:pPr>
              <w:jc w:val="center"/>
              <w:rPr>
                <w:color w:val="000000"/>
                <w:sz w:val="16"/>
                <w:szCs w:val="16"/>
              </w:rPr>
            </w:pPr>
            <w:r w:rsidRPr="00025A11">
              <w:rPr>
                <w:color w:val="000000"/>
                <w:sz w:val="16"/>
                <w:szCs w:val="16"/>
              </w:rPr>
              <w:t>435,8</w:t>
            </w:r>
          </w:p>
        </w:tc>
        <w:tc>
          <w:tcPr>
            <w:tcW w:w="0" w:type="auto"/>
            <w:tcBorders>
              <w:top w:val="nil"/>
              <w:left w:val="nil"/>
              <w:bottom w:val="single" w:sz="4" w:space="0" w:color="auto"/>
              <w:right w:val="single" w:sz="4" w:space="0" w:color="auto"/>
            </w:tcBorders>
            <w:shd w:val="clear" w:color="auto" w:fill="auto"/>
            <w:vAlign w:val="center"/>
            <w:hideMark/>
          </w:tcPr>
          <w:p w14:paraId="20A7559A"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25A5A64C" w14:textId="77777777" w:rsidTr="00A42EF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204E3A9"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09EA62E"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15A201C" w14:textId="77777777" w:rsidR="00376733" w:rsidRPr="00025A11" w:rsidRDefault="00376733" w:rsidP="00376733">
            <w:pPr>
              <w:jc w:val="center"/>
              <w:rPr>
                <w:color w:val="000000"/>
                <w:sz w:val="16"/>
                <w:szCs w:val="16"/>
              </w:rPr>
            </w:pPr>
            <w:r w:rsidRPr="00025A11">
              <w:rPr>
                <w:color w:val="000000"/>
                <w:sz w:val="16"/>
                <w:szCs w:val="16"/>
              </w:rPr>
              <w:t>0,2</w:t>
            </w:r>
          </w:p>
        </w:tc>
        <w:tc>
          <w:tcPr>
            <w:tcW w:w="0" w:type="auto"/>
            <w:tcBorders>
              <w:top w:val="nil"/>
              <w:left w:val="nil"/>
              <w:bottom w:val="single" w:sz="4" w:space="0" w:color="auto"/>
              <w:right w:val="single" w:sz="4" w:space="0" w:color="auto"/>
            </w:tcBorders>
            <w:shd w:val="clear" w:color="auto" w:fill="auto"/>
            <w:vAlign w:val="center"/>
            <w:hideMark/>
          </w:tcPr>
          <w:p w14:paraId="498E8D24" w14:textId="77777777" w:rsidR="00376733" w:rsidRPr="00025A11" w:rsidRDefault="00376733" w:rsidP="00376733">
            <w:pPr>
              <w:jc w:val="center"/>
              <w:rPr>
                <w:color w:val="000000"/>
                <w:sz w:val="16"/>
                <w:szCs w:val="16"/>
              </w:rPr>
            </w:pPr>
            <w:r w:rsidRPr="00025A11">
              <w:rPr>
                <w:color w:val="000000"/>
                <w:sz w:val="16"/>
                <w:szCs w:val="16"/>
              </w:rPr>
              <w:t>615,8</w:t>
            </w:r>
          </w:p>
        </w:tc>
        <w:tc>
          <w:tcPr>
            <w:tcW w:w="0" w:type="auto"/>
            <w:tcBorders>
              <w:top w:val="nil"/>
              <w:left w:val="nil"/>
              <w:bottom w:val="single" w:sz="4" w:space="0" w:color="auto"/>
              <w:right w:val="single" w:sz="4" w:space="0" w:color="auto"/>
            </w:tcBorders>
            <w:shd w:val="clear" w:color="auto" w:fill="auto"/>
            <w:hideMark/>
          </w:tcPr>
          <w:p w14:paraId="7CC9760A" w14:textId="1030CC1E" w:rsidR="00376733" w:rsidRPr="00376733" w:rsidRDefault="00376733" w:rsidP="00376733">
            <w:pPr>
              <w:jc w:val="center"/>
              <w:rPr>
                <w:color w:val="000000"/>
                <w:sz w:val="16"/>
                <w:szCs w:val="16"/>
              </w:rPr>
            </w:pPr>
            <w:r w:rsidRPr="00376733">
              <w:rPr>
                <w:sz w:val="16"/>
                <w:szCs w:val="16"/>
              </w:rPr>
              <w:t>134,86</w:t>
            </w:r>
          </w:p>
        </w:tc>
        <w:tc>
          <w:tcPr>
            <w:tcW w:w="0" w:type="auto"/>
            <w:tcBorders>
              <w:top w:val="nil"/>
              <w:left w:val="nil"/>
              <w:bottom w:val="single" w:sz="4" w:space="0" w:color="auto"/>
              <w:right w:val="single" w:sz="4" w:space="0" w:color="auto"/>
            </w:tcBorders>
            <w:shd w:val="clear" w:color="auto" w:fill="auto"/>
            <w:vAlign w:val="center"/>
            <w:hideMark/>
          </w:tcPr>
          <w:p w14:paraId="57C26746" w14:textId="77777777" w:rsidR="00376733" w:rsidRPr="00025A11" w:rsidRDefault="00376733" w:rsidP="00376733">
            <w:pPr>
              <w:jc w:val="center"/>
              <w:rPr>
                <w:color w:val="000000"/>
                <w:sz w:val="16"/>
                <w:szCs w:val="16"/>
              </w:rPr>
            </w:pPr>
            <w:r w:rsidRPr="00025A11">
              <w:rPr>
                <w:color w:val="000000"/>
                <w:sz w:val="16"/>
                <w:szCs w:val="16"/>
              </w:rPr>
              <w:t>11,4</w:t>
            </w:r>
          </w:p>
        </w:tc>
        <w:tc>
          <w:tcPr>
            <w:tcW w:w="0" w:type="auto"/>
            <w:tcBorders>
              <w:top w:val="nil"/>
              <w:left w:val="nil"/>
              <w:bottom w:val="single" w:sz="4" w:space="0" w:color="auto"/>
              <w:right w:val="single" w:sz="4" w:space="0" w:color="auto"/>
            </w:tcBorders>
            <w:shd w:val="clear" w:color="auto" w:fill="auto"/>
            <w:vAlign w:val="center"/>
            <w:hideMark/>
          </w:tcPr>
          <w:p w14:paraId="5800DC31" w14:textId="77777777" w:rsidR="00376733" w:rsidRPr="00025A11" w:rsidRDefault="00376733" w:rsidP="00376733">
            <w:pPr>
              <w:jc w:val="center"/>
              <w:rPr>
                <w:color w:val="000000"/>
                <w:sz w:val="16"/>
                <w:szCs w:val="16"/>
              </w:rPr>
            </w:pPr>
            <w:r w:rsidRPr="00025A11">
              <w:rPr>
                <w:color w:val="000000"/>
                <w:sz w:val="16"/>
                <w:szCs w:val="16"/>
              </w:rPr>
              <w:t>604,4</w:t>
            </w:r>
          </w:p>
        </w:tc>
        <w:tc>
          <w:tcPr>
            <w:tcW w:w="0" w:type="auto"/>
            <w:tcBorders>
              <w:top w:val="nil"/>
              <w:left w:val="nil"/>
              <w:bottom w:val="single" w:sz="4" w:space="0" w:color="auto"/>
              <w:right w:val="single" w:sz="4" w:space="0" w:color="auto"/>
            </w:tcBorders>
            <w:shd w:val="clear" w:color="auto" w:fill="auto"/>
            <w:vAlign w:val="center"/>
            <w:hideMark/>
          </w:tcPr>
          <w:p w14:paraId="340C35FE"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3802438"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5FA551A"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F9FC1B4" w14:textId="77777777" w:rsidR="00376733" w:rsidRPr="00025A11" w:rsidRDefault="00376733" w:rsidP="00376733">
            <w:pPr>
              <w:jc w:val="center"/>
              <w:rPr>
                <w:color w:val="000000"/>
                <w:sz w:val="16"/>
                <w:szCs w:val="16"/>
              </w:rPr>
            </w:pPr>
            <w:r w:rsidRPr="00025A11">
              <w:rPr>
                <w:color w:val="000000"/>
                <w:sz w:val="16"/>
                <w:szCs w:val="16"/>
              </w:rPr>
              <w:t>615,8</w:t>
            </w:r>
          </w:p>
        </w:tc>
        <w:tc>
          <w:tcPr>
            <w:tcW w:w="0" w:type="auto"/>
            <w:tcBorders>
              <w:top w:val="nil"/>
              <w:left w:val="nil"/>
              <w:bottom w:val="single" w:sz="4" w:space="0" w:color="auto"/>
              <w:right w:val="single" w:sz="4" w:space="0" w:color="auto"/>
            </w:tcBorders>
            <w:shd w:val="clear" w:color="auto" w:fill="auto"/>
            <w:vAlign w:val="center"/>
            <w:hideMark/>
          </w:tcPr>
          <w:p w14:paraId="4ED6E896"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4C8CC91E" w14:textId="77777777" w:rsidTr="00A42EF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EE98959"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0471012"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1405C3B" w14:textId="77777777" w:rsidR="00376733" w:rsidRPr="00025A11" w:rsidRDefault="00376733" w:rsidP="00376733">
            <w:pPr>
              <w:jc w:val="center"/>
              <w:rPr>
                <w:color w:val="000000"/>
                <w:sz w:val="16"/>
                <w:szCs w:val="16"/>
              </w:rPr>
            </w:pPr>
            <w:r w:rsidRPr="00025A11">
              <w:rPr>
                <w:color w:val="000000"/>
                <w:sz w:val="16"/>
                <w:szCs w:val="16"/>
              </w:rPr>
              <w:t>0,25</w:t>
            </w:r>
          </w:p>
        </w:tc>
        <w:tc>
          <w:tcPr>
            <w:tcW w:w="0" w:type="auto"/>
            <w:tcBorders>
              <w:top w:val="nil"/>
              <w:left w:val="nil"/>
              <w:bottom w:val="single" w:sz="4" w:space="0" w:color="auto"/>
              <w:right w:val="single" w:sz="4" w:space="0" w:color="auto"/>
            </w:tcBorders>
            <w:shd w:val="clear" w:color="auto" w:fill="auto"/>
            <w:vAlign w:val="center"/>
            <w:hideMark/>
          </w:tcPr>
          <w:p w14:paraId="1D1F072C" w14:textId="77777777" w:rsidR="00376733" w:rsidRPr="00025A11" w:rsidRDefault="00376733" w:rsidP="00376733">
            <w:pPr>
              <w:jc w:val="center"/>
              <w:rPr>
                <w:color w:val="000000"/>
                <w:sz w:val="16"/>
                <w:szCs w:val="16"/>
              </w:rPr>
            </w:pPr>
            <w:r w:rsidRPr="00025A11">
              <w:rPr>
                <w:color w:val="000000"/>
                <w:sz w:val="16"/>
                <w:szCs w:val="16"/>
              </w:rPr>
              <w:t>60,6</w:t>
            </w:r>
          </w:p>
        </w:tc>
        <w:tc>
          <w:tcPr>
            <w:tcW w:w="0" w:type="auto"/>
            <w:tcBorders>
              <w:top w:val="nil"/>
              <w:left w:val="nil"/>
              <w:bottom w:val="single" w:sz="4" w:space="0" w:color="auto"/>
              <w:right w:val="single" w:sz="4" w:space="0" w:color="auto"/>
            </w:tcBorders>
            <w:shd w:val="clear" w:color="auto" w:fill="auto"/>
            <w:hideMark/>
          </w:tcPr>
          <w:p w14:paraId="4A62DE41" w14:textId="6FC0BE63" w:rsidR="00376733" w:rsidRPr="00376733" w:rsidRDefault="00376733" w:rsidP="00376733">
            <w:pPr>
              <w:jc w:val="center"/>
              <w:rPr>
                <w:color w:val="000000"/>
                <w:sz w:val="16"/>
                <w:szCs w:val="16"/>
              </w:rPr>
            </w:pPr>
            <w:r w:rsidRPr="00376733">
              <w:rPr>
                <w:sz w:val="16"/>
                <w:szCs w:val="16"/>
              </w:rPr>
              <w:t>16,54</w:t>
            </w:r>
          </w:p>
        </w:tc>
        <w:tc>
          <w:tcPr>
            <w:tcW w:w="0" w:type="auto"/>
            <w:tcBorders>
              <w:top w:val="nil"/>
              <w:left w:val="nil"/>
              <w:bottom w:val="single" w:sz="4" w:space="0" w:color="auto"/>
              <w:right w:val="single" w:sz="4" w:space="0" w:color="auto"/>
            </w:tcBorders>
            <w:shd w:val="clear" w:color="auto" w:fill="auto"/>
            <w:vAlign w:val="center"/>
            <w:hideMark/>
          </w:tcPr>
          <w:p w14:paraId="4DF53C97"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4224E43" w14:textId="77777777" w:rsidR="00376733" w:rsidRPr="00025A11" w:rsidRDefault="00376733" w:rsidP="00376733">
            <w:pPr>
              <w:jc w:val="center"/>
              <w:rPr>
                <w:color w:val="000000"/>
                <w:sz w:val="16"/>
                <w:szCs w:val="16"/>
              </w:rPr>
            </w:pPr>
            <w:r w:rsidRPr="00025A11">
              <w:rPr>
                <w:color w:val="000000"/>
                <w:sz w:val="16"/>
                <w:szCs w:val="16"/>
              </w:rPr>
              <w:t>60,6</w:t>
            </w:r>
          </w:p>
        </w:tc>
        <w:tc>
          <w:tcPr>
            <w:tcW w:w="0" w:type="auto"/>
            <w:tcBorders>
              <w:top w:val="nil"/>
              <w:left w:val="nil"/>
              <w:bottom w:val="single" w:sz="4" w:space="0" w:color="auto"/>
              <w:right w:val="single" w:sz="4" w:space="0" w:color="auto"/>
            </w:tcBorders>
            <w:shd w:val="clear" w:color="auto" w:fill="auto"/>
            <w:vAlign w:val="center"/>
            <w:hideMark/>
          </w:tcPr>
          <w:p w14:paraId="43213F46"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D853F96"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BE5518F"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7769C5D" w14:textId="77777777" w:rsidR="00376733" w:rsidRPr="00025A11" w:rsidRDefault="00376733" w:rsidP="00376733">
            <w:pPr>
              <w:jc w:val="center"/>
              <w:rPr>
                <w:color w:val="000000"/>
                <w:sz w:val="16"/>
                <w:szCs w:val="16"/>
              </w:rPr>
            </w:pPr>
            <w:r w:rsidRPr="00025A11">
              <w:rPr>
                <w:color w:val="000000"/>
                <w:sz w:val="16"/>
                <w:szCs w:val="16"/>
              </w:rPr>
              <w:t>60,6</w:t>
            </w:r>
          </w:p>
        </w:tc>
        <w:tc>
          <w:tcPr>
            <w:tcW w:w="0" w:type="auto"/>
            <w:tcBorders>
              <w:top w:val="nil"/>
              <w:left w:val="nil"/>
              <w:bottom w:val="single" w:sz="4" w:space="0" w:color="auto"/>
              <w:right w:val="single" w:sz="4" w:space="0" w:color="auto"/>
            </w:tcBorders>
            <w:shd w:val="clear" w:color="auto" w:fill="auto"/>
            <w:vAlign w:val="center"/>
            <w:hideMark/>
          </w:tcPr>
          <w:p w14:paraId="3C596537" w14:textId="77777777" w:rsidR="00376733" w:rsidRPr="00025A11" w:rsidRDefault="00376733" w:rsidP="00376733">
            <w:pPr>
              <w:jc w:val="center"/>
              <w:rPr>
                <w:color w:val="000000"/>
                <w:sz w:val="16"/>
                <w:szCs w:val="16"/>
              </w:rPr>
            </w:pPr>
            <w:r w:rsidRPr="00025A11">
              <w:rPr>
                <w:color w:val="000000"/>
                <w:sz w:val="16"/>
                <w:szCs w:val="16"/>
              </w:rPr>
              <w:t>0,0</w:t>
            </w:r>
          </w:p>
        </w:tc>
      </w:tr>
      <w:tr w:rsidR="001E4ACB" w:rsidRPr="00025A11" w14:paraId="47CC628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0C7171" w14:textId="77777777" w:rsidR="001E4ACB" w:rsidRPr="00025A11" w:rsidRDefault="001E4ACB" w:rsidP="00E3165A">
            <w:pPr>
              <w:jc w:val="center"/>
              <w:rPr>
                <w:color w:val="000000"/>
                <w:sz w:val="16"/>
                <w:szCs w:val="16"/>
              </w:rPr>
            </w:pPr>
            <w:r w:rsidRPr="00025A11">
              <w:rPr>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0868EB53" w14:textId="77777777" w:rsidR="001E4ACB" w:rsidRPr="00025A11" w:rsidRDefault="001E4ACB" w:rsidP="00E3165A">
            <w:pPr>
              <w:jc w:val="center"/>
              <w:rPr>
                <w:b/>
                <w:bCs/>
                <w:color w:val="000000"/>
                <w:sz w:val="16"/>
                <w:szCs w:val="16"/>
              </w:rPr>
            </w:pPr>
            <w:r w:rsidRPr="00025A11">
              <w:rPr>
                <w:b/>
                <w:bCs/>
                <w:color w:val="000000"/>
                <w:sz w:val="16"/>
                <w:szCs w:val="16"/>
              </w:rPr>
              <w:t>Котельная «Бирюсинка-2» (ул. Черноморская, 25А)</w:t>
            </w:r>
          </w:p>
        </w:tc>
        <w:tc>
          <w:tcPr>
            <w:tcW w:w="0" w:type="auto"/>
            <w:tcBorders>
              <w:top w:val="nil"/>
              <w:left w:val="nil"/>
              <w:bottom w:val="single" w:sz="4" w:space="0" w:color="auto"/>
              <w:right w:val="single" w:sz="4" w:space="0" w:color="auto"/>
            </w:tcBorders>
            <w:shd w:val="clear" w:color="auto" w:fill="auto"/>
            <w:vAlign w:val="center"/>
            <w:hideMark/>
          </w:tcPr>
          <w:p w14:paraId="3C187883" w14:textId="77777777" w:rsidR="001E4ACB" w:rsidRPr="00025A11" w:rsidRDefault="001E4ACB" w:rsidP="00E3165A">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1D41D9F" w14:textId="77777777" w:rsidR="001E4ACB" w:rsidRPr="00025A11" w:rsidRDefault="001E4ACB" w:rsidP="00E3165A">
            <w:pPr>
              <w:jc w:val="center"/>
              <w:rPr>
                <w:b/>
                <w:bCs/>
                <w:color w:val="000000"/>
                <w:sz w:val="16"/>
                <w:szCs w:val="16"/>
              </w:rPr>
            </w:pPr>
            <w:r w:rsidRPr="00025A11">
              <w:rPr>
                <w:b/>
                <w:bCs/>
                <w:color w:val="000000"/>
                <w:sz w:val="16"/>
                <w:szCs w:val="16"/>
              </w:rPr>
              <w:t>13904,6</w:t>
            </w:r>
          </w:p>
        </w:tc>
        <w:tc>
          <w:tcPr>
            <w:tcW w:w="0" w:type="auto"/>
            <w:tcBorders>
              <w:top w:val="nil"/>
              <w:left w:val="nil"/>
              <w:bottom w:val="single" w:sz="4" w:space="0" w:color="auto"/>
              <w:right w:val="single" w:sz="4" w:space="0" w:color="auto"/>
            </w:tcBorders>
            <w:shd w:val="clear" w:color="auto" w:fill="auto"/>
            <w:vAlign w:val="center"/>
            <w:hideMark/>
          </w:tcPr>
          <w:p w14:paraId="1181230C" w14:textId="21D1988A" w:rsidR="001E4ACB" w:rsidRPr="00025A11" w:rsidRDefault="00376733" w:rsidP="00E3165A">
            <w:pPr>
              <w:jc w:val="center"/>
              <w:rPr>
                <w:b/>
                <w:bCs/>
                <w:color w:val="000000"/>
                <w:sz w:val="16"/>
                <w:szCs w:val="16"/>
              </w:rPr>
            </w:pPr>
            <w:r>
              <w:rPr>
                <w:b/>
                <w:bCs/>
                <w:color w:val="000000"/>
                <w:sz w:val="16"/>
                <w:szCs w:val="16"/>
              </w:rPr>
              <w:t>1106,59</w:t>
            </w:r>
          </w:p>
        </w:tc>
        <w:tc>
          <w:tcPr>
            <w:tcW w:w="0" w:type="auto"/>
            <w:tcBorders>
              <w:top w:val="nil"/>
              <w:left w:val="nil"/>
              <w:bottom w:val="single" w:sz="4" w:space="0" w:color="auto"/>
              <w:right w:val="single" w:sz="4" w:space="0" w:color="auto"/>
            </w:tcBorders>
            <w:shd w:val="clear" w:color="auto" w:fill="auto"/>
            <w:vAlign w:val="center"/>
            <w:hideMark/>
          </w:tcPr>
          <w:p w14:paraId="222A4560" w14:textId="77777777" w:rsidR="001E4ACB" w:rsidRPr="00025A11" w:rsidRDefault="001E4ACB" w:rsidP="00E3165A">
            <w:pPr>
              <w:jc w:val="center"/>
              <w:rPr>
                <w:b/>
                <w:bCs/>
                <w:color w:val="000000"/>
                <w:sz w:val="16"/>
                <w:szCs w:val="16"/>
              </w:rPr>
            </w:pPr>
            <w:r w:rsidRPr="00025A11">
              <w:rPr>
                <w:b/>
                <w:bCs/>
                <w:color w:val="000000"/>
                <w:sz w:val="16"/>
                <w:szCs w:val="16"/>
              </w:rPr>
              <w:t>624,4</w:t>
            </w:r>
          </w:p>
        </w:tc>
        <w:tc>
          <w:tcPr>
            <w:tcW w:w="0" w:type="auto"/>
            <w:tcBorders>
              <w:top w:val="nil"/>
              <w:left w:val="nil"/>
              <w:bottom w:val="single" w:sz="4" w:space="0" w:color="auto"/>
              <w:right w:val="single" w:sz="4" w:space="0" w:color="auto"/>
            </w:tcBorders>
            <w:shd w:val="clear" w:color="auto" w:fill="auto"/>
            <w:vAlign w:val="center"/>
            <w:hideMark/>
          </w:tcPr>
          <w:p w14:paraId="4AB42853" w14:textId="77777777" w:rsidR="001E4ACB" w:rsidRPr="00025A11" w:rsidRDefault="001E4ACB" w:rsidP="00E3165A">
            <w:pPr>
              <w:jc w:val="center"/>
              <w:rPr>
                <w:b/>
                <w:bCs/>
                <w:color w:val="000000"/>
                <w:sz w:val="16"/>
                <w:szCs w:val="16"/>
              </w:rPr>
            </w:pPr>
            <w:r w:rsidRPr="00025A11">
              <w:rPr>
                <w:b/>
                <w:bCs/>
                <w:color w:val="000000"/>
                <w:sz w:val="16"/>
                <w:szCs w:val="16"/>
              </w:rPr>
              <w:t>13280,2</w:t>
            </w:r>
          </w:p>
        </w:tc>
        <w:tc>
          <w:tcPr>
            <w:tcW w:w="0" w:type="auto"/>
            <w:tcBorders>
              <w:top w:val="nil"/>
              <w:left w:val="nil"/>
              <w:bottom w:val="single" w:sz="4" w:space="0" w:color="auto"/>
              <w:right w:val="single" w:sz="4" w:space="0" w:color="auto"/>
            </w:tcBorders>
            <w:shd w:val="clear" w:color="auto" w:fill="auto"/>
            <w:vAlign w:val="center"/>
            <w:hideMark/>
          </w:tcPr>
          <w:p w14:paraId="7C7BD7AF" w14:textId="77777777" w:rsidR="001E4ACB" w:rsidRPr="00025A11" w:rsidRDefault="001E4ACB" w:rsidP="00E3165A">
            <w:pPr>
              <w:jc w:val="center"/>
              <w:rPr>
                <w:b/>
                <w:bCs/>
                <w:color w:val="000000"/>
                <w:sz w:val="16"/>
                <w:szCs w:val="16"/>
              </w:rPr>
            </w:pPr>
            <w:r w:rsidRPr="00025A11">
              <w:rPr>
                <w:b/>
                <w:bCs/>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60E451E" w14:textId="77777777" w:rsidR="001E4ACB" w:rsidRPr="00025A11" w:rsidRDefault="001E4ACB" w:rsidP="00E3165A">
            <w:pPr>
              <w:jc w:val="center"/>
              <w:rPr>
                <w:b/>
                <w:bCs/>
                <w:color w:val="000000"/>
                <w:sz w:val="16"/>
                <w:szCs w:val="16"/>
              </w:rPr>
            </w:pPr>
            <w:r w:rsidRPr="00025A11">
              <w:rPr>
                <w:b/>
                <w:bCs/>
                <w:color w:val="000000"/>
                <w:sz w:val="16"/>
                <w:szCs w:val="16"/>
              </w:rPr>
              <w:t>9163,8</w:t>
            </w:r>
          </w:p>
        </w:tc>
        <w:tc>
          <w:tcPr>
            <w:tcW w:w="0" w:type="auto"/>
            <w:tcBorders>
              <w:top w:val="nil"/>
              <w:left w:val="nil"/>
              <w:bottom w:val="single" w:sz="4" w:space="0" w:color="auto"/>
              <w:right w:val="single" w:sz="4" w:space="0" w:color="auto"/>
            </w:tcBorders>
            <w:shd w:val="clear" w:color="auto" w:fill="auto"/>
            <w:vAlign w:val="center"/>
            <w:hideMark/>
          </w:tcPr>
          <w:p w14:paraId="5C7E6324" w14:textId="77777777" w:rsidR="001E4ACB" w:rsidRPr="00025A11" w:rsidRDefault="001E4ACB" w:rsidP="00E3165A">
            <w:pPr>
              <w:jc w:val="center"/>
              <w:rPr>
                <w:b/>
                <w:bCs/>
                <w:color w:val="000000"/>
                <w:sz w:val="16"/>
                <w:szCs w:val="16"/>
              </w:rPr>
            </w:pPr>
            <w:r w:rsidRPr="00025A11">
              <w:rPr>
                <w:b/>
                <w:bCs/>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7AE54B6" w14:textId="77777777" w:rsidR="001E4ACB" w:rsidRPr="00025A11" w:rsidRDefault="001E4ACB" w:rsidP="00E3165A">
            <w:pPr>
              <w:jc w:val="center"/>
              <w:rPr>
                <w:b/>
                <w:bCs/>
                <w:color w:val="000000"/>
                <w:sz w:val="16"/>
                <w:szCs w:val="16"/>
              </w:rPr>
            </w:pPr>
            <w:r w:rsidRPr="00025A11">
              <w:rPr>
                <w:b/>
                <w:bCs/>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5F4B4E3" w14:textId="77777777" w:rsidR="001E4ACB" w:rsidRPr="00025A11" w:rsidRDefault="001E4ACB" w:rsidP="00E3165A">
            <w:pPr>
              <w:jc w:val="center"/>
              <w:rPr>
                <w:b/>
                <w:bCs/>
                <w:color w:val="000000"/>
                <w:sz w:val="16"/>
                <w:szCs w:val="16"/>
              </w:rPr>
            </w:pPr>
            <w:r w:rsidRPr="00025A11">
              <w:rPr>
                <w:b/>
                <w:bCs/>
                <w:color w:val="000000"/>
                <w:sz w:val="16"/>
                <w:szCs w:val="16"/>
              </w:rPr>
              <w:t>4740,8</w:t>
            </w:r>
          </w:p>
        </w:tc>
      </w:tr>
      <w:tr w:rsidR="00376733" w:rsidRPr="00025A11" w14:paraId="756B5015" w14:textId="77777777" w:rsidTr="000055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6EC847A"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AA2EEF9"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7B69835" w14:textId="77777777" w:rsidR="00376733" w:rsidRPr="00025A11" w:rsidRDefault="00376733" w:rsidP="00376733">
            <w:pPr>
              <w:jc w:val="center"/>
              <w:rPr>
                <w:color w:val="000000"/>
                <w:sz w:val="16"/>
                <w:szCs w:val="16"/>
              </w:rPr>
            </w:pPr>
            <w:r w:rsidRPr="00025A11">
              <w:rPr>
                <w:color w:val="000000"/>
                <w:sz w:val="16"/>
                <w:szCs w:val="16"/>
              </w:rPr>
              <w:t>0,025</w:t>
            </w:r>
          </w:p>
        </w:tc>
        <w:tc>
          <w:tcPr>
            <w:tcW w:w="0" w:type="auto"/>
            <w:tcBorders>
              <w:top w:val="nil"/>
              <w:left w:val="nil"/>
              <w:bottom w:val="single" w:sz="4" w:space="0" w:color="auto"/>
              <w:right w:val="single" w:sz="4" w:space="0" w:color="auto"/>
            </w:tcBorders>
            <w:shd w:val="clear" w:color="auto" w:fill="auto"/>
            <w:vAlign w:val="center"/>
            <w:hideMark/>
          </w:tcPr>
          <w:p w14:paraId="52F9E33F" w14:textId="77777777" w:rsidR="00376733" w:rsidRPr="00025A11" w:rsidRDefault="00376733" w:rsidP="00376733">
            <w:pPr>
              <w:jc w:val="center"/>
              <w:rPr>
                <w:color w:val="000000"/>
                <w:sz w:val="16"/>
                <w:szCs w:val="16"/>
              </w:rPr>
            </w:pPr>
            <w:r w:rsidRPr="00025A11">
              <w:rPr>
                <w:color w:val="000000"/>
                <w:sz w:val="16"/>
                <w:szCs w:val="16"/>
              </w:rPr>
              <w:t>20,4</w:t>
            </w:r>
          </w:p>
        </w:tc>
        <w:tc>
          <w:tcPr>
            <w:tcW w:w="0" w:type="auto"/>
            <w:tcBorders>
              <w:top w:val="nil"/>
              <w:left w:val="nil"/>
              <w:bottom w:val="single" w:sz="4" w:space="0" w:color="auto"/>
              <w:right w:val="single" w:sz="4" w:space="0" w:color="auto"/>
            </w:tcBorders>
            <w:shd w:val="clear" w:color="auto" w:fill="auto"/>
            <w:hideMark/>
          </w:tcPr>
          <w:p w14:paraId="578FD85A" w14:textId="0568F7ED" w:rsidR="00376733" w:rsidRPr="00376733" w:rsidRDefault="00376733" w:rsidP="00376733">
            <w:pPr>
              <w:jc w:val="center"/>
              <w:rPr>
                <w:color w:val="000000"/>
                <w:sz w:val="16"/>
                <w:szCs w:val="16"/>
              </w:rPr>
            </w:pPr>
            <w:r w:rsidRPr="00376733">
              <w:rPr>
                <w:sz w:val="16"/>
                <w:szCs w:val="16"/>
              </w:rPr>
              <w:t>0,65</w:t>
            </w:r>
          </w:p>
        </w:tc>
        <w:tc>
          <w:tcPr>
            <w:tcW w:w="0" w:type="auto"/>
            <w:tcBorders>
              <w:top w:val="nil"/>
              <w:left w:val="nil"/>
              <w:bottom w:val="single" w:sz="4" w:space="0" w:color="auto"/>
              <w:right w:val="single" w:sz="4" w:space="0" w:color="auto"/>
            </w:tcBorders>
            <w:shd w:val="clear" w:color="auto" w:fill="auto"/>
            <w:vAlign w:val="center"/>
            <w:hideMark/>
          </w:tcPr>
          <w:p w14:paraId="446BE730" w14:textId="77777777" w:rsidR="00376733" w:rsidRPr="00025A11" w:rsidRDefault="00376733" w:rsidP="00376733">
            <w:pPr>
              <w:jc w:val="center"/>
              <w:rPr>
                <w:color w:val="000000"/>
                <w:sz w:val="16"/>
                <w:szCs w:val="16"/>
              </w:rPr>
            </w:pPr>
            <w:r w:rsidRPr="00025A11">
              <w:rPr>
                <w:color w:val="000000"/>
                <w:sz w:val="16"/>
                <w:szCs w:val="16"/>
              </w:rPr>
              <w:t>8,0</w:t>
            </w:r>
          </w:p>
        </w:tc>
        <w:tc>
          <w:tcPr>
            <w:tcW w:w="0" w:type="auto"/>
            <w:tcBorders>
              <w:top w:val="nil"/>
              <w:left w:val="nil"/>
              <w:bottom w:val="single" w:sz="4" w:space="0" w:color="auto"/>
              <w:right w:val="single" w:sz="4" w:space="0" w:color="auto"/>
            </w:tcBorders>
            <w:shd w:val="clear" w:color="auto" w:fill="auto"/>
            <w:vAlign w:val="center"/>
            <w:hideMark/>
          </w:tcPr>
          <w:p w14:paraId="7A90E4E4" w14:textId="77777777" w:rsidR="00376733" w:rsidRPr="00025A11" w:rsidRDefault="00376733" w:rsidP="00376733">
            <w:pPr>
              <w:jc w:val="center"/>
              <w:rPr>
                <w:color w:val="000000"/>
                <w:sz w:val="16"/>
                <w:szCs w:val="16"/>
              </w:rPr>
            </w:pPr>
            <w:r w:rsidRPr="00025A11">
              <w:rPr>
                <w:color w:val="000000"/>
                <w:sz w:val="16"/>
                <w:szCs w:val="16"/>
              </w:rPr>
              <w:t>12,4</w:t>
            </w:r>
          </w:p>
        </w:tc>
        <w:tc>
          <w:tcPr>
            <w:tcW w:w="0" w:type="auto"/>
            <w:tcBorders>
              <w:top w:val="nil"/>
              <w:left w:val="nil"/>
              <w:bottom w:val="single" w:sz="4" w:space="0" w:color="auto"/>
              <w:right w:val="single" w:sz="4" w:space="0" w:color="auto"/>
            </w:tcBorders>
            <w:shd w:val="clear" w:color="auto" w:fill="auto"/>
            <w:vAlign w:val="center"/>
            <w:hideMark/>
          </w:tcPr>
          <w:p w14:paraId="23A9F178"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9A15F23" w14:textId="77777777" w:rsidR="00376733" w:rsidRPr="00025A11" w:rsidRDefault="00376733" w:rsidP="00376733">
            <w:pPr>
              <w:jc w:val="center"/>
              <w:rPr>
                <w:color w:val="000000"/>
                <w:sz w:val="16"/>
                <w:szCs w:val="16"/>
              </w:rPr>
            </w:pPr>
            <w:r w:rsidRPr="00025A11">
              <w:rPr>
                <w:color w:val="000000"/>
                <w:sz w:val="16"/>
                <w:szCs w:val="16"/>
              </w:rPr>
              <w:t>20,4</w:t>
            </w:r>
          </w:p>
        </w:tc>
        <w:tc>
          <w:tcPr>
            <w:tcW w:w="0" w:type="auto"/>
            <w:tcBorders>
              <w:top w:val="nil"/>
              <w:left w:val="nil"/>
              <w:bottom w:val="single" w:sz="4" w:space="0" w:color="auto"/>
              <w:right w:val="single" w:sz="4" w:space="0" w:color="auto"/>
            </w:tcBorders>
            <w:shd w:val="clear" w:color="auto" w:fill="auto"/>
            <w:vAlign w:val="center"/>
            <w:hideMark/>
          </w:tcPr>
          <w:p w14:paraId="4ECB93B0"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2ED95D6"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F9A16D9"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469DD8E2" w14:textId="77777777" w:rsidTr="000055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0EC19E2"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CA9CE70"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96188A3" w14:textId="77777777" w:rsidR="00376733" w:rsidRPr="00025A11" w:rsidRDefault="00376733" w:rsidP="00376733">
            <w:pPr>
              <w:jc w:val="center"/>
              <w:rPr>
                <w:color w:val="000000"/>
                <w:sz w:val="16"/>
                <w:szCs w:val="16"/>
              </w:rPr>
            </w:pPr>
            <w:r w:rsidRPr="00025A11">
              <w:rPr>
                <w:color w:val="000000"/>
                <w:sz w:val="16"/>
                <w:szCs w:val="16"/>
              </w:rPr>
              <w:t>0,032</w:t>
            </w:r>
          </w:p>
        </w:tc>
        <w:tc>
          <w:tcPr>
            <w:tcW w:w="0" w:type="auto"/>
            <w:tcBorders>
              <w:top w:val="nil"/>
              <w:left w:val="nil"/>
              <w:bottom w:val="single" w:sz="4" w:space="0" w:color="auto"/>
              <w:right w:val="single" w:sz="4" w:space="0" w:color="auto"/>
            </w:tcBorders>
            <w:shd w:val="clear" w:color="auto" w:fill="auto"/>
            <w:vAlign w:val="center"/>
            <w:hideMark/>
          </w:tcPr>
          <w:p w14:paraId="3DC3A90F" w14:textId="77777777" w:rsidR="00376733" w:rsidRPr="00025A11" w:rsidRDefault="00376733" w:rsidP="00376733">
            <w:pPr>
              <w:jc w:val="center"/>
              <w:rPr>
                <w:color w:val="000000"/>
                <w:sz w:val="16"/>
                <w:szCs w:val="16"/>
              </w:rPr>
            </w:pPr>
            <w:r w:rsidRPr="00025A11">
              <w:rPr>
                <w:color w:val="000000"/>
                <w:sz w:val="16"/>
                <w:szCs w:val="16"/>
              </w:rPr>
              <w:t>2724,4</w:t>
            </w:r>
          </w:p>
        </w:tc>
        <w:tc>
          <w:tcPr>
            <w:tcW w:w="0" w:type="auto"/>
            <w:tcBorders>
              <w:top w:val="nil"/>
              <w:left w:val="nil"/>
              <w:bottom w:val="single" w:sz="4" w:space="0" w:color="auto"/>
              <w:right w:val="single" w:sz="4" w:space="0" w:color="auto"/>
            </w:tcBorders>
            <w:shd w:val="clear" w:color="auto" w:fill="auto"/>
            <w:hideMark/>
          </w:tcPr>
          <w:p w14:paraId="1639881B" w14:textId="2BF4734C" w:rsidR="00376733" w:rsidRPr="00376733" w:rsidRDefault="00376733" w:rsidP="00376733">
            <w:pPr>
              <w:jc w:val="center"/>
              <w:rPr>
                <w:color w:val="000000"/>
                <w:sz w:val="16"/>
                <w:szCs w:val="16"/>
              </w:rPr>
            </w:pPr>
            <w:r w:rsidRPr="00376733">
              <w:rPr>
                <w:sz w:val="16"/>
                <w:szCs w:val="16"/>
              </w:rPr>
              <w:t>103,53</w:t>
            </w:r>
          </w:p>
        </w:tc>
        <w:tc>
          <w:tcPr>
            <w:tcW w:w="0" w:type="auto"/>
            <w:tcBorders>
              <w:top w:val="nil"/>
              <w:left w:val="nil"/>
              <w:bottom w:val="single" w:sz="4" w:space="0" w:color="auto"/>
              <w:right w:val="single" w:sz="4" w:space="0" w:color="auto"/>
            </w:tcBorders>
            <w:shd w:val="clear" w:color="auto" w:fill="auto"/>
            <w:vAlign w:val="center"/>
            <w:hideMark/>
          </w:tcPr>
          <w:p w14:paraId="38273D9D" w14:textId="77777777" w:rsidR="00376733" w:rsidRPr="00025A11" w:rsidRDefault="00376733" w:rsidP="00376733">
            <w:pPr>
              <w:jc w:val="center"/>
              <w:rPr>
                <w:color w:val="000000"/>
                <w:sz w:val="16"/>
                <w:szCs w:val="16"/>
              </w:rPr>
            </w:pPr>
            <w:r w:rsidRPr="00025A11">
              <w:rPr>
                <w:color w:val="000000"/>
                <w:sz w:val="16"/>
                <w:szCs w:val="16"/>
              </w:rPr>
              <w:t>434,0</w:t>
            </w:r>
          </w:p>
        </w:tc>
        <w:tc>
          <w:tcPr>
            <w:tcW w:w="0" w:type="auto"/>
            <w:tcBorders>
              <w:top w:val="nil"/>
              <w:left w:val="nil"/>
              <w:bottom w:val="single" w:sz="4" w:space="0" w:color="auto"/>
              <w:right w:val="single" w:sz="4" w:space="0" w:color="auto"/>
            </w:tcBorders>
            <w:shd w:val="clear" w:color="auto" w:fill="auto"/>
            <w:vAlign w:val="center"/>
            <w:hideMark/>
          </w:tcPr>
          <w:p w14:paraId="547386A7" w14:textId="77777777" w:rsidR="00376733" w:rsidRPr="00025A11" w:rsidRDefault="00376733" w:rsidP="00376733">
            <w:pPr>
              <w:jc w:val="center"/>
              <w:rPr>
                <w:color w:val="000000"/>
                <w:sz w:val="16"/>
                <w:szCs w:val="16"/>
              </w:rPr>
            </w:pPr>
            <w:r w:rsidRPr="00025A11">
              <w:rPr>
                <w:color w:val="000000"/>
                <w:sz w:val="16"/>
                <w:szCs w:val="16"/>
              </w:rPr>
              <w:t>2290,4</w:t>
            </w:r>
          </w:p>
        </w:tc>
        <w:tc>
          <w:tcPr>
            <w:tcW w:w="0" w:type="auto"/>
            <w:tcBorders>
              <w:top w:val="nil"/>
              <w:left w:val="nil"/>
              <w:bottom w:val="single" w:sz="4" w:space="0" w:color="auto"/>
              <w:right w:val="single" w:sz="4" w:space="0" w:color="auto"/>
            </w:tcBorders>
            <w:shd w:val="clear" w:color="auto" w:fill="auto"/>
            <w:vAlign w:val="center"/>
            <w:hideMark/>
          </w:tcPr>
          <w:p w14:paraId="6F018D9B"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9A26474" w14:textId="77777777" w:rsidR="00376733" w:rsidRPr="00025A11" w:rsidRDefault="00376733" w:rsidP="00376733">
            <w:pPr>
              <w:jc w:val="center"/>
              <w:rPr>
                <w:color w:val="000000"/>
                <w:sz w:val="16"/>
                <w:szCs w:val="16"/>
              </w:rPr>
            </w:pPr>
            <w:r w:rsidRPr="00025A11">
              <w:rPr>
                <w:color w:val="000000"/>
                <w:sz w:val="16"/>
                <w:szCs w:val="16"/>
              </w:rPr>
              <w:t>2459,6</w:t>
            </w:r>
          </w:p>
        </w:tc>
        <w:tc>
          <w:tcPr>
            <w:tcW w:w="0" w:type="auto"/>
            <w:tcBorders>
              <w:top w:val="nil"/>
              <w:left w:val="nil"/>
              <w:bottom w:val="single" w:sz="4" w:space="0" w:color="auto"/>
              <w:right w:val="single" w:sz="4" w:space="0" w:color="auto"/>
            </w:tcBorders>
            <w:shd w:val="clear" w:color="auto" w:fill="auto"/>
            <w:vAlign w:val="center"/>
            <w:hideMark/>
          </w:tcPr>
          <w:p w14:paraId="55F47468"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E229173"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F32B02F" w14:textId="77777777" w:rsidR="00376733" w:rsidRPr="00025A11" w:rsidRDefault="00376733" w:rsidP="00376733">
            <w:pPr>
              <w:jc w:val="center"/>
              <w:rPr>
                <w:color w:val="000000"/>
                <w:sz w:val="16"/>
                <w:szCs w:val="16"/>
              </w:rPr>
            </w:pPr>
            <w:r w:rsidRPr="00025A11">
              <w:rPr>
                <w:color w:val="000000"/>
                <w:sz w:val="16"/>
                <w:szCs w:val="16"/>
              </w:rPr>
              <w:t>264,8</w:t>
            </w:r>
          </w:p>
        </w:tc>
      </w:tr>
      <w:tr w:rsidR="00376733" w:rsidRPr="00025A11" w14:paraId="18D11D58" w14:textId="77777777" w:rsidTr="000055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0963FD4"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F1B66CF"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943CEEB" w14:textId="77777777" w:rsidR="00376733" w:rsidRPr="00025A11" w:rsidRDefault="00376733" w:rsidP="00376733">
            <w:pPr>
              <w:jc w:val="center"/>
              <w:rPr>
                <w:color w:val="000000"/>
                <w:sz w:val="16"/>
                <w:szCs w:val="16"/>
              </w:rPr>
            </w:pPr>
            <w:r w:rsidRPr="00025A11">
              <w:rPr>
                <w:color w:val="000000"/>
                <w:sz w:val="16"/>
                <w:szCs w:val="16"/>
              </w:rPr>
              <w:t>0,04</w:t>
            </w:r>
          </w:p>
        </w:tc>
        <w:tc>
          <w:tcPr>
            <w:tcW w:w="0" w:type="auto"/>
            <w:tcBorders>
              <w:top w:val="nil"/>
              <w:left w:val="nil"/>
              <w:bottom w:val="single" w:sz="4" w:space="0" w:color="auto"/>
              <w:right w:val="single" w:sz="4" w:space="0" w:color="auto"/>
            </w:tcBorders>
            <w:shd w:val="clear" w:color="auto" w:fill="auto"/>
            <w:vAlign w:val="center"/>
            <w:hideMark/>
          </w:tcPr>
          <w:p w14:paraId="2965DE4C" w14:textId="77777777" w:rsidR="00376733" w:rsidRPr="00025A11" w:rsidRDefault="00376733" w:rsidP="00376733">
            <w:pPr>
              <w:jc w:val="center"/>
              <w:rPr>
                <w:color w:val="000000"/>
                <w:sz w:val="16"/>
                <w:szCs w:val="16"/>
              </w:rPr>
            </w:pPr>
            <w:r w:rsidRPr="00025A11">
              <w:rPr>
                <w:color w:val="000000"/>
                <w:sz w:val="16"/>
                <w:szCs w:val="16"/>
              </w:rPr>
              <w:t>574,6</w:t>
            </w:r>
          </w:p>
        </w:tc>
        <w:tc>
          <w:tcPr>
            <w:tcW w:w="0" w:type="auto"/>
            <w:tcBorders>
              <w:top w:val="nil"/>
              <w:left w:val="nil"/>
              <w:bottom w:val="single" w:sz="4" w:space="0" w:color="auto"/>
              <w:right w:val="single" w:sz="4" w:space="0" w:color="auto"/>
            </w:tcBorders>
            <w:shd w:val="clear" w:color="auto" w:fill="auto"/>
            <w:hideMark/>
          </w:tcPr>
          <w:p w14:paraId="440DC3AE" w14:textId="54230935" w:rsidR="00376733" w:rsidRPr="00376733" w:rsidRDefault="00376733" w:rsidP="00376733">
            <w:pPr>
              <w:jc w:val="center"/>
              <w:rPr>
                <w:color w:val="000000"/>
                <w:sz w:val="16"/>
                <w:szCs w:val="16"/>
              </w:rPr>
            </w:pPr>
            <w:r w:rsidRPr="00376733">
              <w:rPr>
                <w:sz w:val="16"/>
                <w:szCs w:val="16"/>
              </w:rPr>
              <w:t>25,86</w:t>
            </w:r>
          </w:p>
        </w:tc>
        <w:tc>
          <w:tcPr>
            <w:tcW w:w="0" w:type="auto"/>
            <w:tcBorders>
              <w:top w:val="nil"/>
              <w:left w:val="nil"/>
              <w:bottom w:val="single" w:sz="4" w:space="0" w:color="auto"/>
              <w:right w:val="single" w:sz="4" w:space="0" w:color="auto"/>
            </w:tcBorders>
            <w:shd w:val="clear" w:color="auto" w:fill="auto"/>
            <w:vAlign w:val="center"/>
            <w:hideMark/>
          </w:tcPr>
          <w:p w14:paraId="5F18BB48"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2D5A786" w14:textId="77777777" w:rsidR="00376733" w:rsidRPr="00025A11" w:rsidRDefault="00376733" w:rsidP="00376733">
            <w:pPr>
              <w:jc w:val="center"/>
              <w:rPr>
                <w:color w:val="000000"/>
                <w:sz w:val="16"/>
                <w:szCs w:val="16"/>
              </w:rPr>
            </w:pPr>
            <w:r w:rsidRPr="00025A11">
              <w:rPr>
                <w:color w:val="000000"/>
                <w:sz w:val="16"/>
                <w:szCs w:val="16"/>
              </w:rPr>
              <w:t>574,6</w:t>
            </w:r>
          </w:p>
        </w:tc>
        <w:tc>
          <w:tcPr>
            <w:tcW w:w="0" w:type="auto"/>
            <w:tcBorders>
              <w:top w:val="nil"/>
              <w:left w:val="nil"/>
              <w:bottom w:val="single" w:sz="4" w:space="0" w:color="auto"/>
              <w:right w:val="single" w:sz="4" w:space="0" w:color="auto"/>
            </w:tcBorders>
            <w:shd w:val="clear" w:color="auto" w:fill="auto"/>
            <w:vAlign w:val="center"/>
            <w:hideMark/>
          </w:tcPr>
          <w:p w14:paraId="6988AEDF"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BA99022" w14:textId="77777777" w:rsidR="00376733" w:rsidRPr="00025A11" w:rsidRDefault="00376733" w:rsidP="00376733">
            <w:pPr>
              <w:jc w:val="center"/>
              <w:rPr>
                <w:color w:val="000000"/>
                <w:sz w:val="16"/>
                <w:szCs w:val="16"/>
              </w:rPr>
            </w:pPr>
            <w:r w:rsidRPr="00025A11">
              <w:rPr>
                <w:color w:val="000000"/>
                <w:sz w:val="16"/>
                <w:szCs w:val="16"/>
              </w:rPr>
              <w:t>574,6</w:t>
            </w:r>
          </w:p>
        </w:tc>
        <w:tc>
          <w:tcPr>
            <w:tcW w:w="0" w:type="auto"/>
            <w:tcBorders>
              <w:top w:val="nil"/>
              <w:left w:val="nil"/>
              <w:bottom w:val="single" w:sz="4" w:space="0" w:color="auto"/>
              <w:right w:val="single" w:sz="4" w:space="0" w:color="auto"/>
            </w:tcBorders>
            <w:shd w:val="clear" w:color="auto" w:fill="auto"/>
            <w:vAlign w:val="center"/>
            <w:hideMark/>
          </w:tcPr>
          <w:p w14:paraId="730B2A23"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E5C6CFD"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ACDEB86"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77E32305" w14:textId="77777777" w:rsidTr="000055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5F6C26"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CC4A39A"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EC534D2" w14:textId="77777777" w:rsidR="00376733" w:rsidRPr="00025A11" w:rsidRDefault="00376733" w:rsidP="00376733">
            <w:pPr>
              <w:jc w:val="center"/>
              <w:rPr>
                <w:color w:val="000000"/>
                <w:sz w:val="16"/>
                <w:szCs w:val="16"/>
              </w:rPr>
            </w:pPr>
            <w:r w:rsidRPr="00025A11">
              <w:rPr>
                <w:color w:val="000000"/>
                <w:sz w:val="16"/>
                <w:szCs w:val="16"/>
              </w:rPr>
              <w:t>0,05</w:t>
            </w:r>
          </w:p>
        </w:tc>
        <w:tc>
          <w:tcPr>
            <w:tcW w:w="0" w:type="auto"/>
            <w:tcBorders>
              <w:top w:val="nil"/>
              <w:left w:val="nil"/>
              <w:bottom w:val="single" w:sz="4" w:space="0" w:color="auto"/>
              <w:right w:val="single" w:sz="4" w:space="0" w:color="auto"/>
            </w:tcBorders>
            <w:shd w:val="clear" w:color="auto" w:fill="auto"/>
            <w:vAlign w:val="center"/>
            <w:hideMark/>
          </w:tcPr>
          <w:p w14:paraId="5E882904" w14:textId="77777777" w:rsidR="00376733" w:rsidRPr="00025A11" w:rsidRDefault="00376733" w:rsidP="00376733">
            <w:pPr>
              <w:jc w:val="center"/>
              <w:rPr>
                <w:color w:val="000000"/>
                <w:sz w:val="16"/>
                <w:szCs w:val="16"/>
              </w:rPr>
            </w:pPr>
            <w:r w:rsidRPr="00025A11">
              <w:rPr>
                <w:color w:val="000000"/>
                <w:sz w:val="16"/>
                <w:szCs w:val="16"/>
              </w:rPr>
              <w:t>2570,8</w:t>
            </w:r>
          </w:p>
        </w:tc>
        <w:tc>
          <w:tcPr>
            <w:tcW w:w="0" w:type="auto"/>
            <w:tcBorders>
              <w:top w:val="nil"/>
              <w:left w:val="nil"/>
              <w:bottom w:val="single" w:sz="4" w:space="0" w:color="auto"/>
              <w:right w:val="single" w:sz="4" w:space="0" w:color="auto"/>
            </w:tcBorders>
            <w:shd w:val="clear" w:color="auto" w:fill="auto"/>
            <w:hideMark/>
          </w:tcPr>
          <w:p w14:paraId="289A584B" w14:textId="2E655DAF" w:rsidR="00376733" w:rsidRPr="00376733" w:rsidRDefault="00376733" w:rsidP="00376733">
            <w:pPr>
              <w:jc w:val="center"/>
              <w:rPr>
                <w:color w:val="000000"/>
                <w:sz w:val="16"/>
                <w:szCs w:val="16"/>
              </w:rPr>
            </w:pPr>
            <w:r w:rsidRPr="00376733">
              <w:rPr>
                <w:sz w:val="16"/>
                <w:szCs w:val="16"/>
              </w:rPr>
              <w:t>146,54</w:t>
            </w:r>
          </w:p>
        </w:tc>
        <w:tc>
          <w:tcPr>
            <w:tcW w:w="0" w:type="auto"/>
            <w:tcBorders>
              <w:top w:val="nil"/>
              <w:left w:val="nil"/>
              <w:bottom w:val="single" w:sz="4" w:space="0" w:color="auto"/>
              <w:right w:val="single" w:sz="4" w:space="0" w:color="auto"/>
            </w:tcBorders>
            <w:shd w:val="clear" w:color="auto" w:fill="auto"/>
            <w:vAlign w:val="center"/>
            <w:hideMark/>
          </w:tcPr>
          <w:p w14:paraId="443A06EB" w14:textId="77777777" w:rsidR="00376733" w:rsidRPr="00025A11" w:rsidRDefault="00376733" w:rsidP="00376733">
            <w:pPr>
              <w:jc w:val="center"/>
              <w:rPr>
                <w:color w:val="000000"/>
                <w:sz w:val="16"/>
                <w:szCs w:val="16"/>
              </w:rPr>
            </w:pPr>
            <w:r w:rsidRPr="00025A11">
              <w:rPr>
                <w:color w:val="000000"/>
                <w:sz w:val="16"/>
                <w:szCs w:val="16"/>
              </w:rPr>
              <w:t>17,8</w:t>
            </w:r>
          </w:p>
        </w:tc>
        <w:tc>
          <w:tcPr>
            <w:tcW w:w="0" w:type="auto"/>
            <w:tcBorders>
              <w:top w:val="nil"/>
              <w:left w:val="nil"/>
              <w:bottom w:val="single" w:sz="4" w:space="0" w:color="auto"/>
              <w:right w:val="single" w:sz="4" w:space="0" w:color="auto"/>
            </w:tcBorders>
            <w:shd w:val="clear" w:color="auto" w:fill="auto"/>
            <w:vAlign w:val="center"/>
            <w:hideMark/>
          </w:tcPr>
          <w:p w14:paraId="01283EC4" w14:textId="77777777" w:rsidR="00376733" w:rsidRPr="00025A11" w:rsidRDefault="00376733" w:rsidP="00376733">
            <w:pPr>
              <w:jc w:val="center"/>
              <w:rPr>
                <w:color w:val="000000"/>
                <w:sz w:val="16"/>
                <w:szCs w:val="16"/>
              </w:rPr>
            </w:pPr>
            <w:r w:rsidRPr="00025A11">
              <w:rPr>
                <w:color w:val="000000"/>
                <w:sz w:val="16"/>
                <w:szCs w:val="16"/>
              </w:rPr>
              <w:t>2553,0</w:t>
            </w:r>
          </w:p>
        </w:tc>
        <w:tc>
          <w:tcPr>
            <w:tcW w:w="0" w:type="auto"/>
            <w:tcBorders>
              <w:top w:val="nil"/>
              <w:left w:val="nil"/>
              <w:bottom w:val="single" w:sz="4" w:space="0" w:color="auto"/>
              <w:right w:val="single" w:sz="4" w:space="0" w:color="auto"/>
            </w:tcBorders>
            <w:shd w:val="clear" w:color="auto" w:fill="auto"/>
            <w:vAlign w:val="center"/>
            <w:hideMark/>
          </w:tcPr>
          <w:p w14:paraId="7FFC8D10"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6BC90EF" w14:textId="77777777" w:rsidR="00376733" w:rsidRPr="00025A11" w:rsidRDefault="00376733" w:rsidP="00376733">
            <w:pPr>
              <w:jc w:val="center"/>
              <w:rPr>
                <w:color w:val="000000"/>
                <w:sz w:val="16"/>
                <w:szCs w:val="16"/>
              </w:rPr>
            </w:pPr>
            <w:r w:rsidRPr="00025A11">
              <w:rPr>
                <w:color w:val="000000"/>
                <w:sz w:val="16"/>
                <w:szCs w:val="16"/>
              </w:rPr>
              <w:t>1551,4</w:t>
            </w:r>
          </w:p>
        </w:tc>
        <w:tc>
          <w:tcPr>
            <w:tcW w:w="0" w:type="auto"/>
            <w:tcBorders>
              <w:top w:val="nil"/>
              <w:left w:val="nil"/>
              <w:bottom w:val="single" w:sz="4" w:space="0" w:color="auto"/>
              <w:right w:val="single" w:sz="4" w:space="0" w:color="auto"/>
            </w:tcBorders>
            <w:shd w:val="clear" w:color="auto" w:fill="auto"/>
            <w:vAlign w:val="center"/>
            <w:hideMark/>
          </w:tcPr>
          <w:p w14:paraId="5B10D20D"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F572387"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CFAAD9D" w14:textId="77777777" w:rsidR="00376733" w:rsidRPr="00025A11" w:rsidRDefault="00376733" w:rsidP="00376733">
            <w:pPr>
              <w:jc w:val="center"/>
              <w:rPr>
                <w:color w:val="000000"/>
                <w:sz w:val="16"/>
                <w:szCs w:val="16"/>
              </w:rPr>
            </w:pPr>
            <w:r w:rsidRPr="00025A11">
              <w:rPr>
                <w:color w:val="000000"/>
                <w:sz w:val="16"/>
                <w:szCs w:val="16"/>
              </w:rPr>
              <w:t>1019,4</w:t>
            </w:r>
          </w:p>
        </w:tc>
      </w:tr>
      <w:tr w:rsidR="00376733" w:rsidRPr="00025A11" w14:paraId="6AC4C3CF" w14:textId="77777777" w:rsidTr="000055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FC35F7D"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533352B"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88BAF00" w14:textId="77777777" w:rsidR="00376733" w:rsidRPr="00025A11" w:rsidRDefault="00376733" w:rsidP="00376733">
            <w:pPr>
              <w:jc w:val="center"/>
              <w:rPr>
                <w:color w:val="000000"/>
                <w:sz w:val="16"/>
                <w:szCs w:val="16"/>
              </w:rPr>
            </w:pPr>
            <w:r w:rsidRPr="00025A11">
              <w:rPr>
                <w:color w:val="000000"/>
                <w:sz w:val="16"/>
                <w:szCs w:val="16"/>
              </w:rPr>
              <w:t>0,065</w:t>
            </w:r>
          </w:p>
        </w:tc>
        <w:tc>
          <w:tcPr>
            <w:tcW w:w="0" w:type="auto"/>
            <w:tcBorders>
              <w:top w:val="nil"/>
              <w:left w:val="nil"/>
              <w:bottom w:val="single" w:sz="4" w:space="0" w:color="auto"/>
              <w:right w:val="single" w:sz="4" w:space="0" w:color="auto"/>
            </w:tcBorders>
            <w:shd w:val="clear" w:color="auto" w:fill="auto"/>
            <w:vAlign w:val="center"/>
            <w:hideMark/>
          </w:tcPr>
          <w:p w14:paraId="21C580EC" w14:textId="77777777" w:rsidR="00376733" w:rsidRPr="00025A11" w:rsidRDefault="00376733" w:rsidP="00376733">
            <w:pPr>
              <w:jc w:val="center"/>
              <w:rPr>
                <w:color w:val="000000"/>
                <w:sz w:val="16"/>
                <w:szCs w:val="16"/>
              </w:rPr>
            </w:pPr>
            <w:r w:rsidRPr="00025A11">
              <w:rPr>
                <w:color w:val="000000"/>
                <w:sz w:val="16"/>
                <w:szCs w:val="16"/>
              </w:rPr>
              <w:t>1554,8</w:t>
            </w:r>
          </w:p>
        </w:tc>
        <w:tc>
          <w:tcPr>
            <w:tcW w:w="0" w:type="auto"/>
            <w:tcBorders>
              <w:top w:val="nil"/>
              <w:left w:val="nil"/>
              <w:bottom w:val="single" w:sz="4" w:space="0" w:color="auto"/>
              <w:right w:val="single" w:sz="4" w:space="0" w:color="auto"/>
            </w:tcBorders>
            <w:shd w:val="clear" w:color="auto" w:fill="auto"/>
            <w:hideMark/>
          </w:tcPr>
          <w:p w14:paraId="30EFA332" w14:textId="666ED915" w:rsidR="00376733" w:rsidRPr="00376733" w:rsidRDefault="00376733" w:rsidP="00376733">
            <w:pPr>
              <w:jc w:val="center"/>
              <w:rPr>
                <w:color w:val="000000"/>
                <w:sz w:val="16"/>
                <w:szCs w:val="16"/>
              </w:rPr>
            </w:pPr>
            <w:r w:rsidRPr="00376733">
              <w:rPr>
                <w:sz w:val="16"/>
                <w:szCs w:val="16"/>
              </w:rPr>
              <w:t>118,16</w:t>
            </w:r>
          </w:p>
        </w:tc>
        <w:tc>
          <w:tcPr>
            <w:tcW w:w="0" w:type="auto"/>
            <w:tcBorders>
              <w:top w:val="nil"/>
              <w:left w:val="nil"/>
              <w:bottom w:val="single" w:sz="4" w:space="0" w:color="auto"/>
              <w:right w:val="single" w:sz="4" w:space="0" w:color="auto"/>
            </w:tcBorders>
            <w:shd w:val="clear" w:color="auto" w:fill="auto"/>
            <w:vAlign w:val="center"/>
            <w:hideMark/>
          </w:tcPr>
          <w:p w14:paraId="7454773F" w14:textId="77777777" w:rsidR="00376733" w:rsidRPr="00025A11" w:rsidRDefault="00376733" w:rsidP="00376733">
            <w:pPr>
              <w:jc w:val="center"/>
              <w:rPr>
                <w:color w:val="000000"/>
                <w:sz w:val="16"/>
                <w:szCs w:val="16"/>
              </w:rPr>
            </w:pPr>
            <w:r w:rsidRPr="00025A11">
              <w:rPr>
                <w:color w:val="000000"/>
                <w:sz w:val="16"/>
                <w:szCs w:val="16"/>
              </w:rPr>
              <w:t>103,6</w:t>
            </w:r>
          </w:p>
        </w:tc>
        <w:tc>
          <w:tcPr>
            <w:tcW w:w="0" w:type="auto"/>
            <w:tcBorders>
              <w:top w:val="nil"/>
              <w:left w:val="nil"/>
              <w:bottom w:val="single" w:sz="4" w:space="0" w:color="auto"/>
              <w:right w:val="single" w:sz="4" w:space="0" w:color="auto"/>
            </w:tcBorders>
            <w:shd w:val="clear" w:color="auto" w:fill="auto"/>
            <w:vAlign w:val="center"/>
            <w:hideMark/>
          </w:tcPr>
          <w:p w14:paraId="676FB408" w14:textId="77777777" w:rsidR="00376733" w:rsidRPr="00025A11" w:rsidRDefault="00376733" w:rsidP="00376733">
            <w:pPr>
              <w:jc w:val="center"/>
              <w:rPr>
                <w:color w:val="000000"/>
                <w:sz w:val="16"/>
                <w:szCs w:val="16"/>
              </w:rPr>
            </w:pPr>
            <w:r w:rsidRPr="00025A11">
              <w:rPr>
                <w:color w:val="000000"/>
                <w:sz w:val="16"/>
                <w:szCs w:val="16"/>
              </w:rPr>
              <w:t>1451,2</w:t>
            </w:r>
          </w:p>
        </w:tc>
        <w:tc>
          <w:tcPr>
            <w:tcW w:w="0" w:type="auto"/>
            <w:tcBorders>
              <w:top w:val="nil"/>
              <w:left w:val="nil"/>
              <w:bottom w:val="single" w:sz="4" w:space="0" w:color="auto"/>
              <w:right w:val="single" w:sz="4" w:space="0" w:color="auto"/>
            </w:tcBorders>
            <w:shd w:val="clear" w:color="auto" w:fill="auto"/>
            <w:vAlign w:val="center"/>
            <w:hideMark/>
          </w:tcPr>
          <w:p w14:paraId="435A7265"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FE35E36" w14:textId="77777777" w:rsidR="00376733" w:rsidRPr="00025A11" w:rsidRDefault="00376733" w:rsidP="00376733">
            <w:pPr>
              <w:jc w:val="center"/>
              <w:rPr>
                <w:color w:val="000000"/>
                <w:sz w:val="16"/>
                <w:szCs w:val="16"/>
              </w:rPr>
            </w:pPr>
            <w:r w:rsidRPr="00025A11">
              <w:rPr>
                <w:color w:val="000000"/>
                <w:sz w:val="16"/>
                <w:szCs w:val="16"/>
              </w:rPr>
              <w:t>1347,0</w:t>
            </w:r>
          </w:p>
        </w:tc>
        <w:tc>
          <w:tcPr>
            <w:tcW w:w="0" w:type="auto"/>
            <w:tcBorders>
              <w:top w:val="nil"/>
              <w:left w:val="nil"/>
              <w:bottom w:val="single" w:sz="4" w:space="0" w:color="auto"/>
              <w:right w:val="single" w:sz="4" w:space="0" w:color="auto"/>
            </w:tcBorders>
            <w:shd w:val="clear" w:color="auto" w:fill="auto"/>
            <w:vAlign w:val="center"/>
            <w:hideMark/>
          </w:tcPr>
          <w:p w14:paraId="50A22F6F"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9028BDD"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1BC959E" w14:textId="77777777" w:rsidR="00376733" w:rsidRPr="00025A11" w:rsidRDefault="00376733" w:rsidP="00376733">
            <w:pPr>
              <w:jc w:val="center"/>
              <w:rPr>
                <w:color w:val="000000"/>
                <w:sz w:val="16"/>
                <w:szCs w:val="16"/>
              </w:rPr>
            </w:pPr>
            <w:r w:rsidRPr="00025A11">
              <w:rPr>
                <w:color w:val="000000"/>
                <w:sz w:val="16"/>
                <w:szCs w:val="16"/>
              </w:rPr>
              <w:t>207,8</w:t>
            </w:r>
          </w:p>
        </w:tc>
      </w:tr>
      <w:tr w:rsidR="00376733" w:rsidRPr="00025A11" w14:paraId="039D8205" w14:textId="77777777" w:rsidTr="000055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998CE51"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62FC57B"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1B7C12C" w14:textId="77777777" w:rsidR="00376733" w:rsidRPr="00025A11" w:rsidRDefault="00376733" w:rsidP="00376733">
            <w:pPr>
              <w:jc w:val="center"/>
              <w:rPr>
                <w:color w:val="000000"/>
                <w:sz w:val="16"/>
                <w:szCs w:val="16"/>
              </w:rPr>
            </w:pPr>
            <w:r w:rsidRPr="00025A11">
              <w:rPr>
                <w:color w:val="000000"/>
                <w:sz w:val="16"/>
                <w:szCs w:val="16"/>
              </w:rPr>
              <w:t>0,08</w:t>
            </w:r>
          </w:p>
        </w:tc>
        <w:tc>
          <w:tcPr>
            <w:tcW w:w="0" w:type="auto"/>
            <w:tcBorders>
              <w:top w:val="nil"/>
              <w:left w:val="nil"/>
              <w:bottom w:val="single" w:sz="4" w:space="0" w:color="auto"/>
              <w:right w:val="single" w:sz="4" w:space="0" w:color="auto"/>
            </w:tcBorders>
            <w:shd w:val="clear" w:color="auto" w:fill="auto"/>
            <w:vAlign w:val="center"/>
            <w:hideMark/>
          </w:tcPr>
          <w:p w14:paraId="417A8562" w14:textId="77777777" w:rsidR="00376733" w:rsidRPr="00025A11" w:rsidRDefault="00376733" w:rsidP="00376733">
            <w:pPr>
              <w:jc w:val="center"/>
              <w:rPr>
                <w:color w:val="000000"/>
                <w:sz w:val="16"/>
                <w:szCs w:val="16"/>
              </w:rPr>
            </w:pPr>
            <w:r w:rsidRPr="00025A11">
              <w:rPr>
                <w:color w:val="000000"/>
                <w:sz w:val="16"/>
                <w:szCs w:val="16"/>
              </w:rPr>
              <w:t>1714,4</w:t>
            </w:r>
          </w:p>
        </w:tc>
        <w:tc>
          <w:tcPr>
            <w:tcW w:w="0" w:type="auto"/>
            <w:tcBorders>
              <w:top w:val="nil"/>
              <w:left w:val="nil"/>
              <w:bottom w:val="single" w:sz="4" w:space="0" w:color="auto"/>
              <w:right w:val="single" w:sz="4" w:space="0" w:color="auto"/>
            </w:tcBorders>
            <w:shd w:val="clear" w:color="auto" w:fill="auto"/>
            <w:hideMark/>
          </w:tcPr>
          <w:p w14:paraId="145BD69F" w14:textId="7B7B9774" w:rsidR="00376733" w:rsidRPr="00376733" w:rsidRDefault="00376733" w:rsidP="00376733">
            <w:pPr>
              <w:jc w:val="center"/>
              <w:rPr>
                <w:color w:val="000000"/>
                <w:sz w:val="16"/>
                <w:szCs w:val="16"/>
              </w:rPr>
            </w:pPr>
            <w:r w:rsidRPr="00376733">
              <w:rPr>
                <w:sz w:val="16"/>
                <w:szCs w:val="16"/>
              </w:rPr>
              <w:t>152,58</w:t>
            </w:r>
          </w:p>
        </w:tc>
        <w:tc>
          <w:tcPr>
            <w:tcW w:w="0" w:type="auto"/>
            <w:tcBorders>
              <w:top w:val="nil"/>
              <w:left w:val="nil"/>
              <w:bottom w:val="single" w:sz="4" w:space="0" w:color="auto"/>
              <w:right w:val="single" w:sz="4" w:space="0" w:color="auto"/>
            </w:tcBorders>
            <w:shd w:val="clear" w:color="auto" w:fill="auto"/>
            <w:vAlign w:val="center"/>
            <w:hideMark/>
          </w:tcPr>
          <w:p w14:paraId="22455952"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980642C" w14:textId="77777777" w:rsidR="00376733" w:rsidRPr="00025A11" w:rsidRDefault="00376733" w:rsidP="00376733">
            <w:pPr>
              <w:jc w:val="center"/>
              <w:rPr>
                <w:color w:val="000000"/>
                <w:sz w:val="16"/>
                <w:szCs w:val="16"/>
              </w:rPr>
            </w:pPr>
            <w:r w:rsidRPr="00025A11">
              <w:rPr>
                <w:color w:val="000000"/>
                <w:sz w:val="16"/>
                <w:szCs w:val="16"/>
              </w:rPr>
              <w:t>1714,4</w:t>
            </w:r>
          </w:p>
        </w:tc>
        <w:tc>
          <w:tcPr>
            <w:tcW w:w="0" w:type="auto"/>
            <w:tcBorders>
              <w:top w:val="nil"/>
              <w:left w:val="nil"/>
              <w:bottom w:val="single" w:sz="4" w:space="0" w:color="auto"/>
              <w:right w:val="single" w:sz="4" w:space="0" w:color="auto"/>
            </w:tcBorders>
            <w:shd w:val="clear" w:color="auto" w:fill="auto"/>
            <w:vAlign w:val="center"/>
            <w:hideMark/>
          </w:tcPr>
          <w:p w14:paraId="2D8FCD78"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0CA3423" w14:textId="77777777" w:rsidR="00376733" w:rsidRPr="00025A11" w:rsidRDefault="00376733" w:rsidP="00376733">
            <w:pPr>
              <w:jc w:val="center"/>
              <w:rPr>
                <w:color w:val="000000"/>
                <w:sz w:val="16"/>
                <w:szCs w:val="16"/>
              </w:rPr>
            </w:pPr>
            <w:r w:rsidRPr="00025A11">
              <w:rPr>
                <w:color w:val="000000"/>
                <w:sz w:val="16"/>
                <w:szCs w:val="16"/>
              </w:rPr>
              <w:t>785,8</w:t>
            </w:r>
          </w:p>
        </w:tc>
        <w:tc>
          <w:tcPr>
            <w:tcW w:w="0" w:type="auto"/>
            <w:tcBorders>
              <w:top w:val="nil"/>
              <w:left w:val="nil"/>
              <w:bottom w:val="single" w:sz="4" w:space="0" w:color="auto"/>
              <w:right w:val="single" w:sz="4" w:space="0" w:color="auto"/>
            </w:tcBorders>
            <w:shd w:val="clear" w:color="auto" w:fill="auto"/>
            <w:vAlign w:val="center"/>
            <w:hideMark/>
          </w:tcPr>
          <w:p w14:paraId="683ED763"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DD9E567"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B429010" w14:textId="77777777" w:rsidR="00376733" w:rsidRPr="00025A11" w:rsidRDefault="00376733" w:rsidP="00376733">
            <w:pPr>
              <w:jc w:val="center"/>
              <w:rPr>
                <w:color w:val="000000"/>
                <w:sz w:val="16"/>
                <w:szCs w:val="16"/>
              </w:rPr>
            </w:pPr>
            <w:r w:rsidRPr="00025A11">
              <w:rPr>
                <w:color w:val="000000"/>
                <w:sz w:val="16"/>
                <w:szCs w:val="16"/>
              </w:rPr>
              <w:t>928,6</w:t>
            </w:r>
          </w:p>
        </w:tc>
      </w:tr>
      <w:tr w:rsidR="00376733" w:rsidRPr="00025A11" w14:paraId="11FFE3F7" w14:textId="77777777" w:rsidTr="000055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C91A2E0"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A2259E6"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2DF7CF5" w14:textId="77777777" w:rsidR="00376733" w:rsidRPr="00025A11" w:rsidRDefault="00376733" w:rsidP="00376733">
            <w:pPr>
              <w:jc w:val="center"/>
              <w:rPr>
                <w:color w:val="000000"/>
                <w:sz w:val="16"/>
                <w:szCs w:val="16"/>
              </w:rPr>
            </w:pPr>
            <w:r w:rsidRPr="00025A11">
              <w:rPr>
                <w:color w:val="000000"/>
                <w:sz w:val="16"/>
                <w:szCs w:val="16"/>
              </w:rPr>
              <w:t>0,1</w:t>
            </w:r>
          </w:p>
        </w:tc>
        <w:tc>
          <w:tcPr>
            <w:tcW w:w="0" w:type="auto"/>
            <w:tcBorders>
              <w:top w:val="nil"/>
              <w:left w:val="nil"/>
              <w:bottom w:val="single" w:sz="4" w:space="0" w:color="auto"/>
              <w:right w:val="single" w:sz="4" w:space="0" w:color="auto"/>
            </w:tcBorders>
            <w:shd w:val="clear" w:color="auto" w:fill="auto"/>
            <w:vAlign w:val="center"/>
            <w:hideMark/>
          </w:tcPr>
          <w:p w14:paraId="32C9A9E2" w14:textId="77777777" w:rsidR="00376733" w:rsidRPr="00025A11" w:rsidRDefault="00376733" w:rsidP="00376733">
            <w:pPr>
              <w:jc w:val="center"/>
              <w:rPr>
                <w:color w:val="000000"/>
                <w:sz w:val="16"/>
                <w:szCs w:val="16"/>
              </w:rPr>
            </w:pPr>
            <w:r w:rsidRPr="00025A11">
              <w:rPr>
                <w:color w:val="000000"/>
                <w:sz w:val="16"/>
                <w:szCs w:val="16"/>
              </w:rPr>
              <w:t>3698,4</w:t>
            </w:r>
          </w:p>
        </w:tc>
        <w:tc>
          <w:tcPr>
            <w:tcW w:w="0" w:type="auto"/>
            <w:tcBorders>
              <w:top w:val="nil"/>
              <w:left w:val="nil"/>
              <w:bottom w:val="single" w:sz="4" w:space="0" w:color="auto"/>
              <w:right w:val="single" w:sz="4" w:space="0" w:color="auto"/>
            </w:tcBorders>
            <w:shd w:val="clear" w:color="auto" w:fill="auto"/>
            <w:hideMark/>
          </w:tcPr>
          <w:p w14:paraId="7D8705A2" w14:textId="51FAD8E3" w:rsidR="00376733" w:rsidRPr="00376733" w:rsidRDefault="00376733" w:rsidP="00376733">
            <w:pPr>
              <w:jc w:val="center"/>
              <w:rPr>
                <w:color w:val="000000"/>
                <w:sz w:val="16"/>
                <w:szCs w:val="16"/>
              </w:rPr>
            </w:pPr>
            <w:r w:rsidRPr="00376733">
              <w:rPr>
                <w:sz w:val="16"/>
                <w:szCs w:val="16"/>
              </w:rPr>
              <w:t>399,43</w:t>
            </w:r>
          </w:p>
        </w:tc>
        <w:tc>
          <w:tcPr>
            <w:tcW w:w="0" w:type="auto"/>
            <w:tcBorders>
              <w:top w:val="nil"/>
              <w:left w:val="nil"/>
              <w:bottom w:val="single" w:sz="4" w:space="0" w:color="auto"/>
              <w:right w:val="single" w:sz="4" w:space="0" w:color="auto"/>
            </w:tcBorders>
            <w:shd w:val="clear" w:color="auto" w:fill="auto"/>
            <w:vAlign w:val="center"/>
            <w:hideMark/>
          </w:tcPr>
          <w:p w14:paraId="3FF02371" w14:textId="77777777" w:rsidR="00376733" w:rsidRPr="00025A11" w:rsidRDefault="00376733" w:rsidP="00376733">
            <w:pPr>
              <w:jc w:val="center"/>
              <w:rPr>
                <w:color w:val="000000"/>
                <w:sz w:val="16"/>
                <w:szCs w:val="16"/>
              </w:rPr>
            </w:pPr>
            <w:r w:rsidRPr="00025A11">
              <w:rPr>
                <w:color w:val="000000"/>
                <w:sz w:val="16"/>
                <w:szCs w:val="16"/>
              </w:rPr>
              <w:t>17,8</w:t>
            </w:r>
          </w:p>
        </w:tc>
        <w:tc>
          <w:tcPr>
            <w:tcW w:w="0" w:type="auto"/>
            <w:tcBorders>
              <w:top w:val="nil"/>
              <w:left w:val="nil"/>
              <w:bottom w:val="single" w:sz="4" w:space="0" w:color="auto"/>
              <w:right w:val="single" w:sz="4" w:space="0" w:color="auto"/>
            </w:tcBorders>
            <w:shd w:val="clear" w:color="auto" w:fill="auto"/>
            <w:vAlign w:val="center"/>
            <w:hideMark/>
          </w:tcPr>
          <w:p w14:paraId="7A8C8F2C" w14:textId="77777777" w:rsidR="00376733" w:rsidRPr="00025A11" w:rsidRDefault="00376733" w:rsidP="00376733">
            <w:pPr>
              <w:jc w:val="center"/>
              <w:rPr>
                <w:color w:val="000000"/>
                <w:sz w:val="16"/>
                <w:szCs w:val="16"/>
              </w:rPr>
            </w:pPr>
            <w:r w:rsidRPr="00025A11">
              <w:rPr>
                <w:color w:val="000000"/>
                <w:sz w:val="16"/>
                <w:szCs w:val="16"/>
              </w:rPr>
              <w:t>3680,6</w:t>
            </w:r>
          </w:p>
        </w:tc>
        <w:tc>
          <w:tcPr>
            <w:tcW w:w="0" w:type="auto"/>
            <w:tcBorders>
              <w:top w:val="nil"/>
              <w:left w:val="nil"/>
              <w:bottom w:val="single" w:sz="4" w:space="0" w:color="auto"/>
              <w:right w:val="single" w:sz="4" w:space="0" w:color="auto"/>
            </w:tcBorders>
            <w:shd w:val="clear" w:color="auto" w:fill="auto"/>
            <w:vAlign w:val="center"/>
            <w:hideMark/>
          </w:tcPr>
          <w:p w14:paraId="7D5D851D"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7C8ACBD" w14:textId="77777777" w:rsidR="00376733" w:rsidRPr="00025A11" w:rsidRDefault="00376733" w:rsidP="00376733">
            <w:pPr>
              <w:jc w:val="center"/>
              <w:rPr>
                <w:color w:val="000000"/>
                <w:sz w:val="16"/>
                <w:szCs w:val="16"/>
              </w:rPr>
            </w:pPr>
            <w:r w:rsidRPr="00025A11">
              <w:rPr>
                <w:color w:val="000000"/>
                <w:sz w:val="16"/>
                <w:szCs w:val="16"/>
              </w:rPr>
              <w:t>1503,2</w:t>
            </w:r>
          </w:p>
        </w:tc>
        <w:tc>
          <w:tcPr>
            <w:tcW w:w="0" w:type="auto"/>
            <w:tcBorders>
              <w:top w:val="nil"/>
              <w:left w:val="nil"/>
              <w:bottom w:val="single" w:sz="4" w:space="0" w:color="auto"/>
              <w:right w:val="single" w:sz="4" w:space="0" w:color="auto"/>
            </w:tcBorders>
            <w:shd w:val="clear" w:color="auto" w:fill="auto"/>
            <w:vAlign w:val="center"/>
            <w:hideMark/>
          </w:tcPr>
          <w:p w14:paraId="3897843C"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7B8C6C4"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6AE264A" w14:textId="77777777" w:rsidR="00376733" w:rsidRPr="00025A11" w:rsidRDefault="00376733" w:rsidP="00376733">
            <w:pPr>
              <w:jc w:val="center"/>
              <w:rPr>
                <w:color w:val="000000"/>
                <w:sz w:val="16"/>
                <w:szCs w:val="16"/>
              </w:rPr>
            </w:pPr>
            <w:r w:rsidRPr="00025A11">
              <w:rPr>
                <w:color w:val="000000"/>
                <w:sz w:val="16"/>
                <w:szCs w:val="16"/>
              </w:rPr>
              <w:t>2195,2</w:t>
            </w:r>
          </w:p>
        </w:tc>
      </w:tr>
      <w:tr w:rsidR="00376733" w:rsidRPr="00025A11" w14:paraId="5DCC8AA0" w14:textId="77777777" w:rsidTr="000055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D9309B"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72A74CA"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2CF31FD" w14:textId="77777777" w:rsidR="00376733" w:rsidRPr="00025A11" w:rsidRDefault="00376733" w:rsidP="00376733">
            <w:pPr>
              <w:jc w:val="center"/>
              <w:rPr>
                <w:color w:val="000000"/>
                <w:sz w:val="16"/>
                <w:szCs w:val="16"/>
              </w:rPr>
            </w:pPr>
            <w:r w:rsidRPr="00025A11">
              <w:rPr>
                <w:color w:val="000000"/>
                <w:sz w:val="16"/>
                <w:szCs w:val="16"/>
              </w:rPr>
              <w:t>0,125</w:t>
            </w:r>
          </w:p>
        </w:tc>
        <w:tc>
          <w:tcPr>
            <w:tcW w:w="0" w:type="auto"/>
            <w:tcBorders>
              <w:top w:val="nil"/>
              <w:left w:val="nil"/>
              <w:bottom w:val="single" w:sz="4" w:space="0" w:color="auto"/>
              <w:right w:val="single" w:sz="4" w:space="0" w:color="auto"/>
            </w:tcBorders>
            <w:shd w:val="clear" w:color="auto" w:fill="auto"/>
            <w:vAlign w:val="center"/>
            <w:hideMark/>
          </w:tcPr>
          <w:p w14:paraId="21BD9120" w14:textId="77777777" w:rsidR="00376733" w:rsidRPr="00025A11" w:rsidRDefault="00376733" w:rsidP="00376733">
            <w:pPr>
              <w:jc w:val="center"/>
              <w:rPr>
                <w:color w:val="000000"/>
                <w:sz w:val="16"/>
                <w:szCs w:val="16"/>
              </w:rPr>
            </w:pPr>
            <w:r w:rsidRPr="00025A11">
              <w:rPr>
                <w:color w:val="000000"/>
                <w:sz w:val="16"/>
                <w:szCs w:val="16"/>
              </w:rPr>
              <w:t>497,4</w:t>
            </w:r>
          </w:p>
        </w:tc>
        <w:tc>
          <w:tcPr>
            <w:tcW w:w="0" w:type="auto"/>
            <w:tcBorders>
              <w:top w:val="nil"/>
              <w:left w:val="nil"/>
              <w:bottom w:val="single" w:sz="4" w:space="0" w:color="auto"/>
              <w:right w:val="single" w:sz="4" w:space="0" w:color="auto"/>
            </w:tcBorders>
            <w:shd w:val="clear" w:color="auto" w:fill="auto"/>
            <w:hideMark/>
          </w:tcPr>
          <w:p w14:paraId="007546C8" w14:textId="27D7DC00" w:rsidR="00376733" w:rsidRPr="00376733" w:rsidRDefault="00376733" w:rsidP="00376733">
            <w:pPr>
              <w:jc w:val="center"/>
              <w:rPr>
                <w:color w:val="000000"/>
                <w:sz w:val="16"/>
                <w:szCs w:val="16"/>
              </w:rPr>
            </w:pPr>
            <w:r w:rsidRPr="00376733">
              <w:rPr>
                <w:sz w:val="16"/>
                <w:szCs w:val="16"/>
              </w:rPr>
              <w:t>66,15</w:t>
            </w:r>
          </w:p>
        </w:tc>
        <w:tc>
          <w:tcPr>
            <w:tcW w:w="0" w:type="auto"/>
            <w:tcBorders>
              <w:top w:val="nil"/>
              <w:left w:val="nil"/>
              <w:bottom w:val="single" w:sz="4" w:space="0" w:color="auto"/>
              <w:right w:val="single" w:sz="4" w:space="0" w:color="auto"/>
            </w:tcBorders>
            <w:shd w:val="clear" w:color="auto" w:fill="auto"/>
            <w:vAlign w:val="center"/>
            <w:hideMark/>
          </w:tcPr>
          <w:p w14:paraId="2E290514" w14:textId="77777777" w:rsidR="00376733" w:rsidRPr="00025A11" w:rsidRDefault="00376733" w:rsidP="00376733">
            <w:pPr>
              <w:jc w:val="center"/>
              <w:rPr>
                <w:color w:val="000000"/>
                <w:sz w:val="16"/>
                <w:szCs w:val="16"/>
              </w:rPr>
            </w:pPr>
            <w:r w:rsidRPr="00025A11">
              <w:rPr>
                <w:color w:val="000000"/>
                <w:sz w:val="16"/>
                <w:szCs w:val="16"/>
              </w:rPr>
              <w:t>7,6</w:t>
            </w:r>
          </w:p>
        </w:tc>
        <w:tc>
          <w:tcPr>
            <w:tcW w:w="0" w:type="auto"/>
            <w:tcBorders>
              <w:top w:val="nil"/>
              <w:left w:val="nil"/>
              <w:bottom w:val="single" w:sz="4" w:space="0" w:color="auto"/>
              <w:right w:val="single" w:sz="4" w:space="0" w:color="auto"/>
            </w:tcBorders>
            <w:shd w:val="clear" w:color="auto" w:fill="auto"/>
            <w:vAlign w:val="center"/>
            <w:hideMark/>
          </w:tcPr>
          <w:p w14:paraId="76B4A05D" w14:textId="77777777" w:rsidR="00376733" w:rsidRPr="00025A11" w:rsidRDefault="00376733" w:rsidP="00376733">
            <w:pPr>
              <w:jc w:val="center"/>
              <w:rPr>
                <w:color w:val="000000"/>
                <w:sz w:val="16"/>
                <w:szCs w:val="16"/>
              </w:rPr>
            </w:pPr>
            <w:r w:rsidRPr="00025A11">
              <w:rPr>
                <w:color w:val="000000"/>
                <w:sz w:val="16"/>
                <w:szCs w:val="16"/>
              </w:rPr>
              <w:t>489,8</w:t>
            </w:r>
          </w:p>
        </w:tc>
        <w:tc>
          <w:tcPr>
            <w:tcW w:w="0" w:type="auto"/>
            <w:tcBorders>
              <w:top w:val="nil"/>
              <w:left w:val="nil"/>
              <w:bottom w:val="single" w:sz="4" w:space="0" w:color="auto"/>
              <w:right w:val="single" w:sz="4" w:space="0" w:color="auto"/>
            </w:tcBorders>
            <w:shd w:val="clear" w:color="auto" w:fill="auto"/>
            <w:vAlign w:val="center"/>
            <w:hideMark/>
          </w:tcPr>
          <w:p w14:paraId="0A78FBCC"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E608179" w14:textId="77777777" w:rsidR="00376733" w:rsidRPr="00025A11" w:rsidRDefault="00376733" w:rsidP="00376733">
            <w:pPr>
              <w:jc w:val="center"/>
              <w:rPr>
                <w:color w:val="000000"/>
                <w:sz w:val="16"/>
                <w:szCs w:val="16"/>
              </w:rPr>
            </w:pPr>
            <w:r w:rsidRPr="00025A11">
              <w:rPr>
                <w:color w:val="000000"/>
                <w:sz w:val="16"/>
                <w:szCs w:val="16"/>
              </w:rPr>
              <w:t>497,4</w:t>
            </w:r>
          </w:p>
        </w:tc>
        <w:tc>
          <w:tcPr>
            <w:tcW w:w="0" w:type="auto"/>
            <w:tcBorders>
              <w:top w:val="nil"/>
              <w:left w:val="nil"/>
              <w:bottom w:val="single" w:sz="4" w:space="0" w:color="auto"/>
              <w:right w:val="single" w:sz="4" w:space="0" w:color="auto"/>
            </w:tcBorders>
            <w:shd w:val="clear" w:color="auto" w:fill="auto"/>
            <w:vAlign w:val="center"/>
            <w:hideMark/>
          </w:tcPr>
          <w:p w14:paraId="3753D9EC"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6DBF9D8"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00C9567"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2F76E22B" w14:textId="77777777" w:rsidTr="000055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EEFFC8"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DD76577"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B5C367D" w14:textId="77777777" w:rsidR="00376733" w:rsidRPr="00025A11" w:rsidRDefault="00376733" w:rsidP="00376733">
            <w:pPr>
              <w:jc w:val="center"/>
              <w:rPr>
                <w:color w:val="000000"/>
                <w:sz w:val="16"/>
                <w:szCs w:val="16"/>
              </w:rPr>
            </w:pPr>
            <w:r w:rsidRPr="00025A11">
              <w:rPr>
                <w:color w:val="000000"/>
                <w:sz w:val="16"/>
                <w:szCs w:val="16"/>
              </w:rPr>
              <w:t>0,15</w:t>
            </w:r>
          </w:p>
        </w:tc>
        <w:tc>
          <w:tcPr>
            <w:tcW w:w="0" w:type="auto"/>
            <w:tcBorders>
              <w:top w:val="nil"/>
              <w:left w:val="nil"/>
              <w:bottom w:val="single" w:sz="4" w:space="0" w:color="auto"/>
              <w:right w:val="single" w:sz="4" w:space="0" w:color="auto"/>
            </w:tcBorders>
            <w:shd w:val="clear" w:color="auto" w:fill="auto"/>
            <w:vAlign w:val="center"/>
            <w:hideMark/>
          </w:tcPr>
          <w:p w14:paraId="3BA30BFD" w14:textId="77777777" w:rsidR="00376733" w:rsidRPr="00025A11" w:rsidRDefault="00376733" w:rsidP="00376733">
            <w:pPr>
              <w:jc w:val="center"/>
              <w:rPr>
                <w:color w:val="000000"/>
                <w:sz w:val="16"/>
                <w:szCs w:val="16"/>
              </w:rPr>
            </w:pPr>
            <w:r w:rsidRPr="00025A11">
              <w:rPr>
                <w:color w:val="000000"/>
                <w:sz w:val="16"/>
                <w:szCs w:val="16"/>
              </w:rPr>
              <w:t>443,8</w:t>
            </w:r>
          </w:p>
        </w:tc>
        <w:tc>
          <w:tcPr>
            <w:tcW w:w="0" w:type="auto"/>
            <w:tcBorders>
              <w:top w:val="nil"/>
              <w:left w:val="nil"/>
              <w:bottom w:val="single" w:sz="4" w:space="0" w:color="auto"/>
              <w:right w:val="single" w:sz="4" w:space="0" w:color="auto"/>
            </w:tcBorders>
            <w:shd w:val="clear" w:color="auto" w:fill="auto"/>
            <w:hideMark/>
          </w:tcPr>
          <w:p w14:paraId="790FB3AF" w14:textId="1EFE9169" w:rsidR="00376733" w:rsidRPr="00376733" w:rsidRDefault="00376733" w:rsidP="00376733">
            <w:pPr>
              <w:jc w:val="center"/>
              <w:rPr>
                <w:color w:val="000000"/>
                <w:sz w:val="16"/>
                <w:szCs w:val="16"/>
              </w:rPr>
            </w:pPr>
            <w:r w:rsidRPr="00376733">
              <w:rPr>
                <w:sz w:val="16"/>
                <w:szCs w:val="16"/>
              </w:rPr>
              <w:t>70,56</w:t>
            </w:r>
          </w:p>
        </w:tc>
        <w:tc>
          <w:tcPr>
            <w:tcW w:w="0" w:type="auto"/>
            <w:tcBorders>
              <w:top w:val="nil"/>
              <w:left w:val="nil"/>
              <w:bottom w:val="single" w:sz="4" w:space="0" w:color="auto"/>
              <w:right w:val="single" w:sz="4" w:space="0" w:color="auto"/>
            </w:tcBorders>
            <w:shd w:val="clear" w:color="auto" w:fill="auto"/>
            <w:vAlign w:val="center"/>
            <w:hideMark/>
          </w:tcPr>
          <w:p w14:paraId="6A6D4B6A" w14:textId="77777777" w:rsidR="00376733" w:rsidRPr="00025A11" w:rsidRDefault="00376733" w:rsidP="00376733">
            <w:pPr>
              <w:jc w:val="center"/>
              <w:rPr>
                <w:color w:val="000000"/>
                <w:sz w:val="16"/>
                <w:szCs w:val="16"/>
              </w:rPr>
            </w:pPr>
            <w:r w:rsidRPr="00025A11">
              <w:rPr>
                <w:color w:val="000000"/>
                <w:sz w:val="16"/>
                <w:szCs w:val="16"/>
              </w:rPr>
              <w:t>35,6</w:t>
            </w:r>
          </w:p>
        </w:tc>
        <w:tc>
          <w:tcPr>
            <w:tcW w:w="0" w:type="auto"/>
            <w:tcBorders>
              <w:top w:val="nil"/>
              <w:left w:val="nil"/>
              <w:bottom w:val="single" w:sz="4" w:space="0" w:color="auto"/>
              <w:right w:val="single" w:sz="4" w:space="0" w:color="auto"/>
            </w:tcBorders>
            <w:shd w:val="clear" w:color="auto" w:fill="auto"/>
            <w:vAlign w:val="center"/>
            <w:hideMark/>
          </w:tcPr>
          <w:p w14:paraId="7DF311AC" w14:textId="77777777" w:rsidR="00376733" w:rsidRPr="00025A11" w:rsidRDefault="00376733" w:rsidP="00376733">
            <w:pPr>
              <w:jc w:val="center"/>
              <w:rPr>
                <w:color w:val="000000"/>
                <w:sz w:val="16"/>
                <w:szCs w:val="16"/>
              </w:rPr>
            </w:pPr>
            <w:r w:rsidRPr="00025A11">
              <w:rPr>
                <w:color w:val="000000"/>
                <w:sz w:val="16"/>
                <w:szCs w:val="16"/>
              </w:rPr>
              <w:t>408,2</w:t>
            </w:r>
          </w:p>
        </w:tc>
        <w:tc>
          <w:tcPr>
            <w:tcW w:w="0" w:type="auto"/>
            <w:tcBorders>
              <w:top w:val="nil"/>
              <w:left w:val="nil"/>
              <w:bottom w:val="single" w:sz="4" w:space="0" w:color="auto"/>
              <w:right w:val="single" w:sz="4" w:space="0" w:color="auto"/>
            </w:tcBorders>
            <w:shd w:val="clear" w:color="auto" w:fill="auto"/>
            <w:vAlign w:val="center"/>
            <w:hideMark/>
          </w:tcPr>
          <w:p w14:paraId="70F9F076"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F8ADE2C" w14:textId="77777777" w:rsidR="00376733" w:rsidRPr="00025A11" w:rsidRDefault="00376733" w:rsidP="00376733">
            <w:pPr>
              <w:jc w:val="center"/>
              <w:rPr>
                <w:color w:val="000000"/>
                <w:sz w:val="16"/>
                <w:szCs w:val="16"/>
              </w:rPr>
            </w:pPr>
            <w:r w:rsidRPr="00025A11">
              <w:rPr>
                <w:color w:val="000000"/>
                <w:sz w:val="16"/>
                <w:szCs w:val="16"/>
              </w:rPr>
              <w:t>318,8</w:t>
            </w:r>
          </w:p>
        </w:tc>
        <w:tc>
          <w:tcPr>
            <w:tcW w:w="0" w:type="auto"/>
            <w:tcBorders>
              <w:top w:val="nil"/>
              <w:left w:val="nil"/>
              <w:bottom w:val="single" w:sz="4" w:space="0" w:color="auto"/>
              <w:right w:val="single" w:sz="4" w:space="0" w:color="auto"/>
            </w:tcBorders>
            <w:shd w:val="clear" w:color="auto" w:fill="auto"/>
            <w:vAlign w:val="center"/>
            <w:hideMark/>
          </w:tcPr>
          <w:p w14:paraId="4D7A08D6"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DB1E530"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CB24E6A" w14:textId="77777777" w:rsidR="00376733" w:rsidRPr="00025A11" w:rsidRDefault="00376733" w:rsidP="00376733">
            <w:pPr>
              <w:jc w:val="center"/>
              <w:rPr>
                <w:color w:val="000000"/>
                <w:sz w:val="16"/>
                <w:szCs w:val="16"/>
              </w:rPr>
            </w:pPr>
            <w:r w:rsidRPr="00025A11">
              <w:rPr>
                <w:color w:val="000000"/>
                <w:sz w:val="16"/>
                <w:szCs w:val="16"/>
              </w:rPr>
              <w:t>125,0</w:t>
            </w:r>
          </w:p>
        </w:tc>
      </w:tr>
      <w:tr w:rsidR="00376733" w:rsidRPr="00025A11" w14:paraId="183AB610" w14:textId="77777777" w:rsidTr="000055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CF6528"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568B20E" w14:textId="77777777" w:rsidR="00376733" w:rsidRPr="00025A11" w:rsidRDefault="00376733" w:rsidP="00376733">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C83AD1C" w14:textId="77777777" w:rsidR="00376733" w:rsidRPr="00025A11" w:rsidRDefault="00376733" w:rsidP="00376733">
            <w:pPr>
              <w:jc w:val="center"/>
              <w:rPr>
                <w:color w:val="000000"/>
                <w:sz w:val="16"/>
                <w:szCs w:val="16"/>
              </w:rPr>
            </w:pPr>
            <w:r w:rsidRPr="00025A11">
              <w:rPr>
                <w:color w:val="000000"/>
                <w:sz w:val="16"/>
                <w:szCs w:val="16"/>
              </w:rPr>
              <w:t>0,2</w:t>
            </w:r>
          </w:p>
        </w:tc>
        <w:tc>
          <w:tcPr>
            <w:tcW w:w="0" w:type="auto"/>
            <w:tcBorders>
              <w:top w:val="nil"/>
              <w:left w:val="nil"/>
              <w:bottom w:val="single" w:sz="4" w:space="0" w:color="auto"/>
              <w:right w:val="single" w:sz="4" w:space="0" w:color="auto"/>
            </w:tcBorders>
            <w:shd w:val="clear" w:color="auto" w:fill="auto"/>
            <w:vAlign w:val="center"/>
            <w:hideMark/>
          </w:tcPr>
          <w:p w14:paraId="7294E5E8" w14:textId="77777777" w:rsidR="00376733" w:rsidRPr="00025A11" w:rsidRDefault="00376733" w:rsidP="00376733">
            <w:pPr>
              <w:jc w:val="center"/>
              <w:rPr>
                <w:color w:val="000000"/>
                <w:sz w:val="16"/>
                <w:szCs w:val="16"/>
              </w:rPr>
            </w:pPr>
            <w:r w:rsidRPr="00025A11">
              <w:rPr>
                <w:color w:val="000000"/>
                <w:sz w:val="16"/>
                <w:szCs w:val="16"/>
              </w:rPr>
              <w:t>105,6</w:t>
            </w:r>
          </w:p>
        </w:tc>
        <w:tc>
          <w:tcPr>
            <w:tcW w:w="0" w:type="auto"/>
            <w:tcBorders>
              <w:top w:val="nil"/>
              <w:left w:val="nil"/>
              <w:bottom w:val="single" w:sz="4" w:space="0" w:color="auto"/>
              <w:right w:val="single" w:sz="4" w:space="0" w:color="auto"/>
            </w:tcBorders>
            <w:shd w:val="clear" w:color="auto" w:fill="auto"/>
            <w:hideMark/>
          </w:tcPr>
          <w:p w14:paraId="5544F435" w14:textId="27663D51" w:rsidR="00376733" w:rsidRPr="00376733" w:rsidRDefault="00376733" w:rsidP="00376733">
            <w:pPr>
              <w:jc w:val="center"/>
              <w:rPr>
                <w:color w:val="000000"/>
                <w:sz w:val="16"/>
                <w:szCs w:val="16"/>
              </w:rPr>
            </w:pPr>
            <w:r w:rsidRPr="00376733">
              <w:rPr>
                <w:sz w:val="16"/>
                <w:szCs w:val="16"/>
              </w:rPr>
              <w:t>23,13</w:t>
            </w:r>
          </w:p>
        </w:tc>
        <w:tc>
          <w:tcPr>
            <w:tcW w:w="0" w:type="auto"/>
            <w:tcBorders>
              <w:top w:val="nil"/>
              <w:left w:val="nil"/>
              <w:bottom w:val="single" w:sz="4" w:space="0" w:color="auto"/>
              <w:right w:val="single" w:sz="4" w:space="0" w:color="auto"/>
            </w:tcBorders>
            <w:shd w:val="clear" w:color="auto" w:fill="auto"/>
            <w:vAlign w:val="center"/>
            <w:hideMark/>
          </w:tcPr>
          <w:p w14:paraId="51598A11"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3128ED5" w14:textId="77777777" w:rsidR="00376733" w:rsidRPr="00025A11" w:rsidRDefault="00376733" w:rsidP="00376733">
            <w:pPr>
              <w:jc w:val="center"/>
              <w:rPr>
                <w:color w:val="000000"/>
                <w:sz w:val="16"/>
                <w:szCs w:val="16"/>
              </w:rPr>
            </w:pPr>
            <w:r w:rsidRPr="00025A11">
              <w:rPr>
                <w:color w:val="000000"/>
                <w:sz w:val="16"/>
                <w:szCs w:val="16"/>
              </w:rPr>
              <w:t>105,6</w:t>
            </w:r>
          </w:p>
        </w:tc>
        <w:tc>
          <w:tcPr>
            <w:tcW w:w="0" w:type="auto"/>
            <w:tcBorders>
              <w:top w:val="nil"/>
              <w:left w:val="nil"/>
              <w:bottom w:val="single" w:sz="4" w:space="0" w:color="auto"/>
              <w:right w:val="single" w:sz="4" w:space="0" w:color="auto"/>
            </w:tcBorders>
            <w:shd w:val="clear" w:color="auto" w:fill="auto"/>
            <w:vAlign w:val="center"/>
            <w:hideMark/>
          </w:tcPr>
          <w:p w14:paraId="29FE675C"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FCFF024" w14:textId="77777777" w:rsidR="00376733" w:rsidRPr="00025A11" w:rsidRDefault="00376733" w:rsidP="00376733">
            <w:pPr>
              <w:jc w:val="center"/>
              <w:rPr>
                <w:color w:val="000000"/>
                <w:sz w:val="16"/>
                <w:szCs w:val="16"/>
              </w:rPr>
            </w:pPr>
            <w:r w:rsidRPr="00025A11">
              <w:rPr>
                <w:color w:val="000000"/>
                <w:sz w:val="16"/>
                <w:szCs w:val="16"/>
              </w:rPr>
              <w:t>105,6</w:t>
            </w:r>
          </w:p>
        </w:tc>
        <w:tc>
          <w:tcPr>
            <w:tcW w:w="0" w:type="auto"/>
            <w:tcBorders>
              <w:top w:val="nil"/>
              <w:left w:val="nil"/>
              <w:bottom w:val="single" w:sz="4" w:space="0" w:color="auto"/>
              <w:right w:val="single" w:sz="4" w:space="0" w:color="auto"/>
            </w:tcBorders>
            <w:shd w:val="clear" w:color="auto" w:fill="auto"/>
            <w:vAlign w:val="center"/>
            <w:hideMark/>
          </w:tcPr>
          <w:p w14:paraId="073C6601"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321EE6F"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7C4E966" w14:textId="77777777" w:rsidR="00376733" w:rsidRPr="00025A11" w:rsidRDefault="00376733" w:rsidP="00376733">
            <w:pPr>
              <w:jc w:val="center"/>
              <w:rPr>
                <w:color w:val="000000"/>
                <w:sz w:val="16"/>
                <w:szCs w:val="16"/>
              </w:rPr>
            </w:pPr>
            <w:r w:rsidRPr="00025A11">
              <w:rPr>
                <w:color w:val="000000"/>
                <w:sz w:val="16"/>
                <w:szCs w:val="16"/>
              </w:rPr>
              <w:t>0,0</w:t>
            </w:r>
          </w:p>
        </w:tc>
      </w:tr>
      <w:tr w:rsidR="001E4ACB" w:rsidRPr="00025A11" w14:paraId="6B0FA6E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674CA5" w14:textId="77777777" w:rsidR="001E4ACB" w:rsidRPr="00025A11" w:rsidRDefault="001E4ACB" w:rsidP="00E3165A">
            <w:pPr>
              <w:jc w:val="center"/>
              <w:rPr>
                <w:color w:val="000000"/>
                <w:sz w:val="16"/>
                <w:szCs w:val="16"/>
              </w:rPr>
            </w:pPr>
            <w:r w:rsidRPr="00025A11">
              <w:rPr>
                <w:color w:val="000000"/>
                <w:sz w:val="16"/>
                <w:szCs w:val="16"/>
              </w:rPr>
              <w:t>6</w:t>
            </w:r>
          </w:p>
        </w:tc>
        <w:tc>
          <w:tcPr>
            <w:tcW w:w="0" w:type="auto"/>
            <w:tcBorders>
              <w:top w:val="nil"/>
              <w:left w:val="nil"/>
              <w:bottom w:val="single" w:sz="4" w:space="0" w:color="auto"/>
              <w:right w:val="single" w:sz="4" w:space="0" w:color="auto"/>
            </w:tcBorders>
            <w:shd w:val="clear" w:color="auto" w:fill="auto"/>
            <w:vAlign w:val="center"/>
            <w:hideMark/>
          </w:tcPr>
          <w:p w14:paraId="58F41EB2" w14:textId="191524B2" w:rsidR="001E4ACB" w:rsidRPr="00025A11" w:rsidRDefault="001E4ACB" w:rsidP="00E3165A">
            <w:pPr>
              <w:jc w:val="center"/>
              <w:rPr>
                <w:color w:val="000000"/>
                <w:sz w:val="16"/>
                <w:szCs w:val="16"/>
              </w:rPr>
            </w:pPr>
            <w:r w:rsidRPr="00025A11">
              <w:rPr>
                <w:color w:val="000000"/>
                <w:sz w:val="16"/>
                <w:szCs w:val="16"/>
              </w:rPr>
              <w:t>Котельная "Лена-Восточная (новая)" (ул. 2-я Железнодорожная, 15</w:t>
            </w:r>
            <w:r w:rsidR="00CB4F2A">
              <w:rPr>
                <w:color w:val="000000"/>
                <w:sz w:val="16"/>
                <w:szCs w:val="16"/>
              </w:rPr>
              <w:t>А</w:t>
            </w: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84A7AD1" w14:textId="77777777" w:rsidR="001E4ACB" w:rsidRPr="00025A11" w:rsidRDefault="001E4ACB" w:rsidP="00E3165A">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C5669D5" w14:textId="77777777" w:rsidR="001E4ACB" w:rsidRPr="00025A11" w:rsidRDefault="001E4ACB" w:rsidP="00E3165A">
            <w:pPr>
              <w:jc w:val="center"/>
              <w:rPr>
                <w:b/>
                <w:bCs/>
                <w:color w:val="000000"/>
                <w:sz w:val="16"/>
                <w:szCs w:val="16"/>
              </w:rPr>
            </w:pPr>
            <w:r w:rsidRPr="00025A11">
              <w:rPr>
                <w:b/>
                <w:bCs/>
                <w:color w:val="000000"/>
                <w:sz w:val="16"/>
                <w:szCs w:val="16"/>
              </w:rPr>
              <w:t>7704,0</w:t>
            </w:r>
          </w:p>
        </w:tc>
        <w:tc>
          <w:tcPr>
            <w:tcW w:w="0" w:type="auto"/>
            <w:tcBorders>
              <w:top w:val="nil"/>
              <w:left w:val="nil"/>
              <w:bottom w:val="single" w:sz="4" w:space="0" w:color="auto"/>
              <w:right w:val="single" w:sz="4" w:space="0" w:color="auto"/>
            </w:tcBorders>
            <w:shd w:val="clear" w:color="auto" w:fill="auto"/>
            <w:vAlign w:val="center"/>
            <w:hideMark/>
          </w:tcPr>
          <w:p w14:paraId="2A26FC47" w14:textId="0E8122D1" w:rsidR="001E4ACB" w:rsidRPr="00025A11" w:rsidRDefault="00376733" w:rsidP="00E3165A">
            <w:pPr>
              <w:jc w:val="center"/>
              <w:rPr>
                <w:b/>
                <w:bCs/>
                <w:color w:val="000000"/>
                <w:sz w:val="16"/>
                <w:szCs w:val="16"/>
              </w:rPr>
            </w:pPr>
            <w:r>
              <w:rPr>
                <w:b/>
                <w:bCs/>
                <w:color w:val="000000"/>
                <w:sz w:val="16"/>
                <w:szCs w:val="16"/>
              </w:rPr>
              <w:t>1554,92</w:t>
            </w:r>
          </w:p>
        </w:tc>
        <w:tc>
          <w:tcPr>
            <w:tcW w:w="0" w:type="auto"/>
            <w:tcBorders>
              <w:top w:val="nil"/>
              <w:left w:val="nil"/>
              <w:bottom w:val="single" w:sz="4" w:space="0" w:color="auto"/>
              <w:right w:val="single" w:sz="4" w:space="0" w:color="auto"/>
            </w:tcBorders>
            <w:shd w:val="clear" w:color="auto" w:fill="auto"/>
            <w:vAlign w:val="center"/>
            <w:hideMark/>
          </w:tcPr>
          <w:p w14:paraId="34A8F8D9" w14:textId="77777777" w:rsidR="001E4ACB" w:rsidRPr="00025A11" w:rsidRDefault="001E4ACB" w:rsidP="00E3165A">
            <w:pPr>
              <w:jc w:val="center"/>
              <w:rPr>
                <w:b/>
                <w:bCs/>
                <w:color w:val="000000"/>
                <w:sz w:val="16"/>
                <w:szCs w:val="16"/>
              </w:rPr>
            </w:pPr>
            <w:r w:rsidRPr="00025A11">
              <w:rPr>
                <w:b/>
                <w:bCs/>
                <w:color w:val="000000"/>
                <w:sz w:val="16"/>
                <w:szCs w:val="16"/>
              </w:rPr>
              <w:t>4104,0</w:t>
            </w:r>
          </w:p>
        </w:tc>
        <w:tc>
          <w:tcPr>
            <w:tcW w:w="0" w:type="auto"/>
            <w:tcBorders>
              <w:top w:val="nil"/>
              <w:left w:val="nil"/>
              <w:bottom w:val="single" w:sz="4" w:space="0" w:color="auto"/>
              <w:right w:val="single" w:sz="4" w:space="0" w:color="auto"/>
            </w:tcBorders>
            <w:shd w:val="clear" w:color="auto" w:fill="auto"/>
            <w:vAlign w:val="center"/>
            <w:hideMark/>
          </w:tcPr>
          <w:p w14:paraId="515F7A7E" w14:textId="77777777" w:rsidR="001E4ACB" w:rsidRPr="00025A11" w:rsidRDefault="001E4ACB" w:rsidP="00E3165A">
            <w:pPr>
              <w:jc w:val="center"/>
              <w:rPr>
                <w:b/>
                <w:bCs/>
                <w:color w:val="000000"/>
                <w:sz w:val="16"/>
                <w:szCs w:val="16"/>
              </w:rPr>
            </w:pPr>
            <w:r w:rsidRPr="00025A11">
              <w:rPr>
                <w:b/>
                <w:bCs/>
                <w:color w:val="000000"/>
                <w:sz w:val="16"/>
                <w:szCs w:val="16"/>
              </w:rPr>
              <w:t>3600,0</w:t>
            </w:r>
          </w:p>
        </w:tc>
        <w:tc>
          <w:tcPr>
            <w:tcW w:w="0" w:type="auto"/>
            <w:tcBorders>
              <w:top w:val="nil"/>
              <w:left w:val="nil"/>
              <w:bottom w:val="single" w:sz="4" w:space="0" w:color="auto"/>
              <w:right w:val="single" w:sz="4" w:space="0" w:color="auto"/>
            </w:tcBorders>
            <w:shd w:val="clear" w:color="auto" w:fill="auto"/>
            <w:vAlign w:val="center"/>
            <w:hideMark/>
          </w:tcPr>
          <w:p w14:paraId="56EB0F8F" w14:textId="77777777" w:rsidR="001E4ACB" w:rsidRPr="00025A11" w:rsidRDefault="001E4ACB" w:rsidP="00E3165A">
            <w:pPr>
              <w:jc w:val="center"/>
              <w:rPr>
                <w:b/>
                <w:bCs/>
                <w:color w:val="000000"/>
                <w:sz w:val="16"/>
                <w:szCs w:val="16"/>
              </w:rPr>
            </w:pPr>
            <w:r w:rsidRPr="00025A11">
              <w:rPr>
                <w:b/>
                <w:bCs/>
                <w:color w:val="000000"/>
                <w:sz w:val="16"/>
                <w:szCs w:val="16"/>
              </w:rPr>
              <w:t>7704,0</w:t>
            </w:r>
          </w:p>
        </w:tc>
        <w:tc>
          <w:tcPr>
            <w:tcW w:w="0" w:type="auto"/>
            <w:tcBorders>
              <w:top w:val="nil"/>
              <w:left w:val="nil"/>
              <w:bottom w:val="single" w:sz="4" w:space="0" w:color="auto"/>
              <w:right w:val="single" w:sz="4" w:space="0" w:color="auto"/>
            </w:tcBorders>
            <w:shd w:val="clear" w:color="auto" w:fill="auto"/>
            <w:vAlign w:val="center"/>
            <w:hideMark/>
          </w:tcPr>
          <w:p w14:paraId="12C0CE59" w14:textId="77777777" w:rsidR="001E4ACB" w:rsidRPr="00025A11" w:rsidRDefault="001E4ACB" w:rsidP="00E3165A">
            <w:pPr>
              <w:jc w:val="center"/>
              <w:rPr>
                <w:b/>
                <w:bCs/>
                <w:color w:val="000000"/>
                <w:sz w:val="16"/>
                <w:szCs w:val="16"/>
              </w:rPr>
            </w:pPr>
            <w:r w:rsidRPr="00025A11">
              <w:rPr>
                <w:b/>
                <w:bCs/>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9B8E74E" w14:textId="77777777" w:rsidR="001E4ACB" w:rsidRPr="00025A11" w:rsidRDefault="001E4ACB" w:rsidP="00E3165A">
            <w:pPr>
              <w:jc w:val="center"/>
              <w:rPr>
                <w:b/>
                <w:bCs/>
                <w:color w:val="000000"/>
                <w:sz w:val="16"/>
                <w:szCs w:val="16"/>
              </w:rPr>
            </w:pPr>
            <w:r w:rsidRPr="00025A11">
              <w:rPr>
                <w:b/>
                <w:bCs/>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58E4CF1" w14:textId="77777777" w:rsidR="001E4ACB" w:rsidRPr="00025A11" w:rsidRDefault="001E4ACB" w:rsidP="00E3165A">
            <w:pPr>
              <w:jc w:val="center"/>
              <w:rPr>
                <w:b/>
                <w:bCs/>
                <w:color w:val="000000"/>
                <w:sz w:val="16"/>
                <w:szCs w:val="16"/>
              </w:rPr>
            </w:pPr>
            <w:r w:rsidRPr="00025A11">
              <w:rPr>
                <w:b/>
                <w:bCs/>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F2A7679" w14:textId="77777777" w:rsidR="001E4ACB" w:rsidRPr="00025A11" w:rsidRDefault="001E4ACB" w:rsidP="00E3165A">
            <w:pPr>
              <w:jc w:val="center"/>
              <w:rPr>
                <w:b/>
                <w:bCs/>
                <w:color w:val="000000"/>
                <w:sz w:val="16"/>
                <w:szCs w:val="16"/>
              </w:rPr>
            </w:pPr>
            <w:r w:rsidRPr="00025A11">
              <w:rPr>
                <w:b/>
                <w:bCs/>
                <w:color w:val="000000"/>
                <w:sz w:val="16"/>
                <w:szCs w:val="16"/>
              </w:rPr>
              <w:t>0,0</w:t>
            </w:r>
          </w:p>
        </w:tc>
      </w:tr>
      <w:tr w:rsidR="00376733" w:rsidRPr="00025A11" w14:paraId="4223719C" w14:textId="77777777" w:rsidTr="00751C1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837098"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7834E5D"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36202C7" w14:textId="77777777" w:rsidR="00376733" w:rsidRPr="00025A11" w:rsidRDefault="00376733" w:rsidP="00376733">
            <w:pPr>
              <w:jc w:val="center"/>
              <w:rPr>
                <w:color w:val="000000"/>
                <w:sz w:val="16"/>
                <w:szCs w:val="16"/>
              </w:rPr>
            </w:pPr>
            <w:r w:rsidRPr="00025A11">
              <w:rPr>
                <w:color w:val="000000"/>
                <w:sz w:val="16"/>
                <w:szCs w:val="16"/>
              </w:rPr>
              <w:t>0,02</w:t>
            </w:r>
          </w:p>
        </w:tc>
        <w:tc>
          <w:tcPr>
            <w:tcW w:w="0" w:type="auto"/>
            <w:tcBorders>
              <w:top w:val="nil"/>
              <w:left w:val="nil"/>
              <w:bottom w:val="single" w:sz="4" w:space="0" w:color="auto"/>
              <w:right w:val="single" w:sz="4" w:space="0" w:color="auto"/>
            </w:tcBorders>
            <w:shd w:val="clear" w:color="auto" w:fill="auto"/>
            <w:vAlign w:val="center"/>
            <w:hideMark/>
          </w:tcPr>
          <w:p w14:paraId="02116097" w14:textId="77777777" w:rsidR="00376733" w:rsidRPr="00025A11" w:rsidRDefault="00376733" w:rsidP="00376733">
            <w:pPr>
              <w:jc w:val="center"/>
              <w:rPr>
                <w:color w:val="000000"/>
                <w:sz w:val="16"/>
                <w:szCs w:val="16"/>
              </w:rPr>
            </w:pPr>
            <w:r w:rsidRPr="00025A11">
              <w:rPr>
                <w:color w:val="000000"/>
                <w:sz w:val="16"/>
                <w:szCs w:val="16"/>
              </w:rPr>
              <w:t>60,0</w:t>
            </w:r>
          </w:p>
        </w:tc>
        <w:tc>
          <w:tcPr>
            <w:tcW w:w="0" w:type="auto"/>
            <w:tcBorders>
              <w:top w:val="nil"/>
              <w:left w:val="nil"/>
              <w:bottom w:val="single" w:sz="4" w:space="0" w:color="auto"/>
              <w:right w:val="single" w:sz="4" w:space="0" w:color="auto"/>
            </w:tcBorders>
            <w:shd w:val="clear" w:color="auto" w:fill="auto"/>
            <w:hideMark/>
          </w:tcPr>
          <w:p w14:paraId="6FB34197" w14:textId="37655DD7" w:rsidR="00376733" w:rsidRPr="00376733" w:rsidRDefault="00376733" w:rsidP="00376733">
            <w:pPr>
              <w:jc w:val="center"/>
              <w:rPr>
                <w:color w:val="000000"/>
                <w:sz w:val="16"/>
                <w:szCs w:val="16"/>
              </w:rPr>
            </w:pPr>
            <w:r w:rsidRPr="00376733">
              <w:rPr>
                <w:sz w:val="16"/>
                <w:szCs w:val="16"/>
              </w:rPr>
              <w:t>1,50</w:t>
            </w:r>
          </w:p>
        </w:tc>
        <w:tc>
          <w:tcPr>
            <w:tcW w:w="0" w:type="auto"/>
            <w:tcBorders>
              <w:top w:val="nil"/>
              <w:left w:val="nil"/>
              <w:bottom w:val="single" w:sz="4" w:space="0" w:color="auto"/>
              <w:right w:val="single" w:sz="4" w:space="0" w:color="auto"/>
            </w:tcBorders>
            <w:shd w:val="clear" w:color="auto" w:fill="auto"/>
            <w:vAlign w:val="center"/>
            <w:hideMark/>
          </w:tcPr>
          <w:p w14:paraId="4AE83BA9" w14:textId="77777777" w:rsidR="00376733" w:rsidRPr="00025A11" w:rsidRDefault="00376733" w:rsidP="00376733">
            <w:pPr>
              <w:jc w:val="center"/>
              <w:rPr>
                <w:color w:val="000000"/>
                <w:sz w:val="16"/>
                <w:szCs w:val="16"/>
              </w:rPr>
            </w:pPr>
            <w:r w:rsidRPr="00025A11">
              <w:rPr>
                <w:color w:val="000000"/>
                <w:sz w:val="16"/>
                <w:szCs w:val="16"/>
              </w:rPr>
              <w:t>40,0</w:t>
            </w:r>
          </w:p>
        </w:tc>
        <w:tc>
          <w:tcPr>
            <w:tcW w:w="0" w:type="auto"/>
            <w:tcBorders>
              <w:top w:val="nil"/>
              <w:left w:val="nil"/>
              <w:bottom w:val="single" w:sz="4" w:space="0" w:color="auto"/>
              <w:right w:val="single" w:sz="4" w:space="0" w:color="auto"/>
            </w:tcBorders>
            <w:shd w:val="clear" w:color="auto" w:fill="auto"/>
            <w:vAlign w:val="center"/>
            <w:hideMark/>
          </w:tcPr>
          <w:p w14:paraId="4A45B243" w14:textId="77777777" w:rsidR="00376733" w:rsidRPr="00025A11" w:rsidRDefault="00376733" w:rsidP="00376733">
            <w:pPr>
              <w:jc w:val="center"/>
              <w:rPr>
                <w:color w:val="000000"/>
                <w:sz w:val="16"/>
                <w:szCs w:val="16"/>
              </w:rPr>
            </w:pPr>
            <w:r w:rsidRPr="00025A11">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14:paraId="6ED49572" w14:textId="77777777" w:rsidR="00376733" w:rsidRPr="00025A11" w:rsidRDefault="00376733" w:rsidP="00376733">
            <w:pPr>
              <w:jc w:val="center"/>
              <w:rPr>
                <w:color w:val="000000"/>
                <w:sz w:val="16"/>
                <w:szCs w:val="16"/>
              </w:rPr>
            </w:pPr>
            <w:r w:rsidRPr="00025A11">
              <w:rPr>
                <w:color w:val="000000"/>
                <w:sz w:val="16"/>
                <w:szCs w:val="16"/>
              </w:rPr>
              <w:t>60,0</w:t>
            </w:r>
          </w:p>
        </w:tc>
        <w:tc>
          <w:tcPr>
            <w:tcW w:w="0" w:type="auto"/>
            <w:tcBorders>
              <w:top w:val="nil"/>
              <w:left w:val="nil"/>
              <w:bottom w:val="single" w:sz="4" w:space="0" w:color="auto"/>
              <w:right w:val="single" w:sz="4" w:space="0" w:color="auto"/>
            </w:tcBorders>
            <w:shd w:val="clear" w:color="auto" w:fill="auto"/>
            <w:vAlign w:val="center"/>
            <w:hideMark/>
          </w:tcPr>
          <w:p w14:paraId="6C761FD6"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AB04477"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73F361D"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F0BC8CF"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18C2FE64" w14:textId="77777777" w:rsidTr="00751C1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4CA414A"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E37A8FF"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85B14CD" w14:textId="77777777" w:rsidR="00376733" w:rsidRPr="00025A11" w:rsidRDefault="00376733" w:rsidP="00376733">
            <w:pPr>
              <w:jc w:val="center"/>
              <w:rPr>
                <w:color w:val="000000"/>
                <w:sz w:val="16"/>
                <w:szCs w:val="16"/>
              </w:rPr>
            </w:pPr>
            <w:r w:rsidRPr="00025A11">
              <w:rPr>
                <w:color w:val="000000"/>
                <w:sz w:val="16"/>
                <w:szCs w:val="16"/>
              </w:rPr>
              <w:t>0,025</w:t>
            </w:r>
          </w:p>
        </w:tc>
        <w:tc>
          <w:tcPr>
            <w:tcW w:w="0" w:type="auto"/>
            <w:tcBorders>
              <w:top w:val="nil"/>
              <w:left w:val="nil"/>
              <w:bottom w:val="single" w:sz="4" w:space="0" w:color="auto"/>
              <w:right w:val="single" w:sz="4" w:space="0" w:color="auto"/>
            </w:tcBorders>
            <w:shd w:val="clear" w:color="auto" w:fill="auto"/>
            <w:vAlign w:val="center"/>
            <w:hideMark/>
          </w:tcPr>
          <w:p w14:paraId="5939F854" w14:textId="77777777" w:rsidR="00376733" w:rsidRPr="00025A11" w:rsidRDefault="00376733" w:rsidP="00376733">
            <w:pPr>
              <w:jc w:val="center"/>
              <w:rPr>
                <w:color w:val="000000"/>
                <w:sz w:val="16"/>
                <w:szCs w:val="16"/>
              </w:rPr>
            </w:pPr>
            <w:r w:rsidRPr="00025A11">
              <w:rPr>
                <w:color w:val="000000"/>
                <w:sz w:val="16"/>
                <w:szCs w:val="16"/>
              </w:rPr>
              <w:t>50,0</w:t>
            </w:r>
          </w:p>
        </w:tc>
        <w:tc>
          <w:tcPr>
            <w:tcW w:w="0" w:type="auto"/>
            <w:tcBorders>
              <w:top w:val="nil"/>
              <w:left w:val="nil"/>
              <w:bottom w:val="single" w:sz="4" w:space="0" w:color="auto"/>
              <w:right w:val="single" w:sz="4" w:space="0" w:color="auto"/>
            </w:tcBorders>
            <w:shd w:val="clear" w:color="auto" w:fill="auto"/>
            <w:hideMark/>
          </w:tcPr>
          <w:p w14:paraId="1FF89219" w14:textId="61DC8D04" w:rsidR="00376733" w:rsidRPr="00376733" w:rsidRDefault="00376733" w:rsidP="00376733">
            <w:pPr>
              <w:jc w:val="center"/>
              <w:rPr>
                <w:color w:val="000000"/>
                <w:sz w:val="16"/>
                <w:szCs w:val="16"/>
              </w:rPr>
            </w:pPr>
            <w:r w:rsidRPr="00376733">
              <w:rPr>
                <w:sz w:val="16"/>
                <w:szCs w:val="16"/>
              </w:rPr>
              <w:t>1,60</w:t>
            </w:r>
          </w:p>
        </w:tc>
        <w:tc>
          <w:tcPr>
            <w:tcW w:w="0" w:type="auto"/>
            <w:tcBorders>
              <w:top w:val="nil"/>
              <w:left w:val="nil"/>
              <w:bottom w:val="single" w:sz="4" w:space="0" w:color="auto"/>
              <w:right w:val="single" w:sz="4" w:space="0" w:color="auto"/>
            </w:tcBorders>
            <w:shd w:val="clear" w:color="auto" w:fill="auto"/>
            <w:vAlign w:val="center"/>
            <w:hideMark/>
          </w:tcPr>
          <w:p w14:paraId="1E098BEC"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F49911B" w14:textId="77777777" w:rsidR="00376733" w:rsidRPr="00025A11" w:rsidRDefault="00376733" w:rsidP="00376733">
            <w:pPr>
              <w:jc w:val="center"/>
              <w:rPr>
                <w:color w:val="000000"/>
                <w:sz w:val="16"/>
                <w:szCs w:val="16"/>
              </w:rPr>
            </w:pPr>
            <w:r w:rsidRPr="00025A11">
              <w:rPr>
                <w:color w:val="000000"/>
                <w:sz w:val="16"/>
                <w:szCs w:val="16"/>
              </w:rPr>
              <w:t>50,0</w:t>
            </w:r>
          </w:p>
        </w:tc>
        <w:tc>
          <w:tcPr>
            <w:tcW w:w="0" w:type="auto"/>
            <w:tcBorders>
              <w:top w:val="nil"/>
              <w:left w:val="nil"/>
              <w:bottom w:val="single" w:sz="4" w:space="0" w:color="auto"/>
              <w:right w:val="single" w:sz="4" w:space="0" w:color="auto"/>
            </w:tcBorders>
            <w:shd w:val="clear" w:color="auto" w:fill="auto"/>
            <w:vAlign w:val="center"/>
            <w:hideMark/>
          </w:tcPr>
          <w:p w14:paraId="7450B7BC" w14:textId="77777777" w:rsidR="00376733" w:rsidRPr="00025A11" w:rsidRDefault="00376733" w:rsidP="00376733">
            <w:pPr>
              <w:jc w:val="center"/>
              <w:rPr>
                <w:color w:val="000000"/>
                <w:sz w:val="16"/>
                <w:szCs w:val="16"/>
              </w:rPr>
            </w:pPr>
            <w:r w:rsidRPr="00025A11">
              <w:rPr>
                <w:color w:val="000000"/>
                <w:sz w:val="16"/>
                <w:szCs w:val="16"/>
              </w:rPr>
              <w:t>50,0</w:t>
            </w:r>
          </w:p>
        </w:tc>
        <w:tc>
          <w:tcPr>
            <w:tcW w:w="0" w:type="auto"/>
            <w:tcBorders>
              <w:top w:val="nil"/>
              <w:left w:val="nil"/>
              <w:bottom w:val="single" w:sz="4" w:space="0" w:color="auto"/>
              <w:right w:val="single" w:sz="4" w:space="0" w:color="auto"/>
            </w:tcBorders>
            <w:shd w:val="clear" w:color="auto" w:fill="auto"/>
            <w:vAlign w:val="center"/>
            <w:hideMark/>
          </w:tcPr>
          <w:p w14:paraId="57A59C1C"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762BEE8"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24290DC"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EBC4C2B"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3363ED23" w14:textId="77777777" w:rsidTr="00751C1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BA6040B"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AF5D8EF"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49038D8" w14:textId="77777777" w:rsidR="00376733" w:rsidRPr="00025A11" w:rsidRDefault="00376733" w:rsidP="00376733">
            <w:pPr>
              <w:jc w:val="center"/>
              <w:rPr>
                <w:color w:val="000000"/>
                <w:sz w:val="16"/>
                <w:szCs w:val="16"/>
              </w:rPr>
            </w:pPr>
            <w:r w:rsidRPr="00025A11">
              <w:rPr>
                <w:color w:val="000000"/>
                <w:sz w:val="16"/>
                <w:szCs w:val="16"/>
              </w:rPr>
              <w:t>0,032</w:t>
            </w:r>
          </w:p>
        </w:tc>
        <w:tc>
          <w:tcPr>
            <w:tcW w:w="0" w:type="auto"/>
            <w:tcBorders>
              <w:top w:val="nil"/>
              <w:left w:val="nil"/>
              <w:bottom w:val="single" w:sz="4" w:space="0" w:color="auto"/>
              <w:right w:val="single" w:sz="4" w:space="0" w:color="auto"/>
            </w:tcBorders>
            <w:shd w:val="clear" w:color="auto" w:fill="auto"/>
            <w:vAlign w:val="center"/>
            <w:hideMark/>
          </w:tcPr>
          <w:p w14:paraId="6BE17F39" w14:textId="77777777" w:rsidR="00376733" w:rsidRPr="00025A11" w:rsidRDefault="00376733" w:rsidP="00376733">
            <w:pPr>
              <w:jc w:val="center"/>
              <w:rPr>
                <w:color w:val="000000"/>
                <w:sz w:val="16"/>
                <w:szCs w:val="16"/>
              </w:rPr>
            </w:pPr>
            <w:r w:rsidRPr="00025A11">
              <w:rPr>
                <w:color w:val="000000"/>
                <w:sz w:val="16"/>
                <w:szCs w:val="16"/>
              </w:rPr>
              <w:t>136,0</w:t>
            </w:r>
          </w:p>
        </w:tc>
        <w:tc>
          <w:tcPr>
            <w:tcW w:w="0" w:type="auto"/>
            <w:tcBorders>
              <w:top w:val="nil"/>
              <w:left w:val="nil"/>
              <w:bottom w:val="single" w:sz="4" w:space="0" w:color="auto"/>
              <w:right w:val="single" w:sz="4" w:space="0" w:color="auto"/>
            </w:tcBorders>
            <w:shd w:val="clear" w:color="auto" w:fill="auto"/>
            <w:hideMark/>
          </w:tcPr>
          <w:p w14:paraId="44DA95DB" w14:textId="4E3069CF" w:rsidR="00376733" w:rsidRPr="00376733" w:rsidRDefault="00376733" w:rsidP="00376733">
            <w:pPr>
              <w:jc w:val="center"/>
              <w:rPr>
                <w:color w:val="000000"/>
                <w:sz w:val="16"/>
                <w:szCs w:val="16"/>
              </w:rPr>
            </w:pPr>
            <w:r w:rsidRPr="00376733">
              <w:rPr>
                <w:sz w:val="16"/>
                <w:szCs w:val="16"/>
              </w:rPr>
              <w:t>5,17</w:t>
            </w:r>
          </w:p>
        </w:tc>
        <w:tc>
          <w:tcPr>
            <w:tcW w:w="0" w:type="auto"/>
            <w:tcBorders>
              <w:top w:val="nil"/>
              <w:left w:val="nil"/>
              <w:bottom w:val="single" w:sz="4" w:space="0" w:color="auto"/>
              <w:right w:val="single" w:sz="4" w:space="0" w:color="auto"/>
            </w:tcBorders>
            <w:shd w:val="clear" w:color="auto" w:fill="auto"/>
            <w:vAlign w:val="center"/>
            <w:hideMark/>
          </w:tcPr>
          <w:p w14:paraId="10B3DEFC" w14:textId="77777777" w:rsidR="00376733" w:rsidRPr="00025A11" w:rsidRDefault="00376733" w:rsidP="00376733">
            <w:pPr>
              <w:jc w:val="center"/>
              <w:rPr>
                <w:color w:val="000000"/>
                <w:sz w:val="16"/>
                <w:szCs w:val="16"/>
              </w:rPr>
            </w:pPr>
            <w:r w:rsidRPr="00025A11">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14:paraId="5F7E16A7" w14:textId="77777777" w:rsidR="00376733" w:rsidRPr="00025A11" w:rsidRDefault="00376733" w:rsidP="00376733">
            <w:pPr>
              <w:jc w:val="center"/>
              <w:rPr>
                <w:color w:val="000000"/>
                <w:sz w:val="16"/>
                <w:szCs w:val="16"/>
              </w:rPr>
            </w:pPr>
            <w:r w:rsidRPr="00025A11">
              <w:rPr>
                <w:color w:val="000000"/>
                <w:sz w:val="16"/>
                <w:szCs w:val="16"/>
              </w:rPr>
              <w:t>116,0</w:t>
            </w:r>
          </w:p>
        </w:tc>
        <w:tc>
          <w:tcPr>
            <w:tcW w:w="0" w:type="auto"/>
            <w:tcBorders>
              <w:top w:val="nil"/>
              <w:left w:val="nil"/>
              <w:bottom w:val="single" w:sz="4" w:space="0" w:color="auto"/>
              <w:right w:val="single" w:sz="4" w:space="0" w:color="auto"/>
            </w:tcBorders>
            <w:shd w:val="clear" w:color="auto" w:fill="auto"/>
            <w:vAlign w:val="center"/>
            <w:hideMark/>
          </w:tcPr>
          <w:p w14:paraId="0337EBD9" w14:textId="77777777" w:rsidR="00376733" w:rsidRPr="00025A11" w:rsidRDefault="00376733" w:rsidP="00376733">
            <w:pPr>
              <w:jc w:val="center"/>
              <w:rPr>
                <w:color w:val="000000"/>
                <w:sz w:val="16"/>
                <w:szCs w:val="16"/>
              </w:rPr>
            </w:pPr>
            <w:r w:rsidRPr="00025A11">
              <w:rPr>
                <w:color w:val="000000"/>
                <w:sz w:val="16"/>
                <w:szCs w:val="16"/>
              </w:rPr>
              <w:t>136,0</w:t>
            </w:r>
          </w:p>
        </w:tc>
        <w:tc>
          <w:tcPr>
            <w:tcW w:w="0" w:type="auto"/>
            <w:tcBorders>
              <w:top w:val="nil"/>
              <w:left w:val="nil"/>
              <w:bottom w:val="single" w:sz="4" w:space="0" w:color="auto"/>
              <w:right w:val="single" w:sz="4" w:space="0" w:color="auto"/>
            </w:tcBorders>
            <w:shd w:val="clear" w:color="auto" w:fill="auto"/>
            <w:vAlign w:val="center"/>
            <w:hideMark/>
          </w:tcPr>
          <w:p w14:paraId="135F9BE2"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5EBDB7C"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44FFF3C"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BFF7CD0"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6BEC844B" w14:textId="77777777" w:rsidTr="00751C1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B8D2CB0"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1F80EAB"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4576878" w14:textId="77777777" w:rsidR="00376733" w:rsidRPr="00025A11" w:rsidRDefault="00376733" w:rsidP="00376733">
            <w:pPr>
              <w:jc w:val="center"/>
              <w:rPr>
                <w:color w:val="000000"/>
                <w:sz w:val="16"/>
                <w:szCs w:val="16"/>
              </w:rPr>
            </w:pPr>
            <w:r w:rsidRPr="00025A11">
              <w:rPr>
                <w:color w:val="000000"/>
                <w:sz w:val="16"/>
                <w:szCs w:val="16"/>
              </w:rPr>
              <w:t>0,04</w:t>
            </w:r>
          </w:p>
        </w:tc>
        <w:tc>
          <w:tcPr>
            <w:tcW w:w="0" w:type="auto"/>
            <w:tcBorders>
              <w:top w:val="nil"/>
              <w:left w:val="nil"/>
              <w:bottom w:val="single" w:sz="4" w:space="0" w:color="auto"/>
              <w:right w:val="single" w:sz="4" w:space="0" w:color="auto"/>
            </w:tcBorders>
            <w:shd w:val="clear" w:color="auto" w:fill="auto"/>
            <w:vAlign w:val="center"/>
            <w:hideMark/>
          </w:tcPr>
          <w:p w14:paraId="584FC631" w14:textId="77777777" w:rsidR="00376733" w:rsidRPr="00025A11" w:rsidRDefault="00376733" w:rsidP="00376733">
            <w:pPr>
              <w:jc w:val="center"/>
              <w:rPr>
                <w:color w:val="000000"/>
                <w:sz w:val="16"/>
                <w:szCs w:val="16"/>
              </w:rPr>
            </w:pPr>
            <w:r w:rsidRPr="00025A11">
              <w:rPr>
                <w:color w:val="000000"/>
                <w:sz w:val="16"/>
                <w:szCs w:val="16"/>
              </w:rPr>
              <w:t>104,0</w:t>
            </w:r>
          </w:p>
        </w:tc>
        <w:tc>
          <w:tcPr>
            <w:tcW w:w="0" w:type="auto"/>
            <w:tcBorders>
              <w:top w:val="nil"/>
              <w:left w:val="nil"/>
              <w:bottom w:val="single" w:sz="4" w:space="0" w:color="auto"/>
              <w:right w:val="single" w:sz="4" w:space="0" w:color="auto"/>
            </w:tcBorders>
            <w:shd w:val="clear" w:color="auto" w:fill="auto"/>
            <w:hideMark/>
          </w:tcPr>
          <w:p w14:paraId="077336B9" w14:textId="786E64F8" w:rsidR="00376733" w:rsidRPr="00376733" w:rsidRDefault="00376733" w:rsidP="00376733">
            <w:pPr>
              <w:jc w:val="center"/>
              <w:rPr>
                <w:color w:val="000000"/>
                <w:sz w:val="16"/>
                <w:szCs w:val="16"/>
              </w:rPr>
            </w:pPr>
            <w:r w:rsidRPr="00376733">
              <w:rPr>
                <w:sz w:val="16"/>
                <w:szCs w:val="16"/>
              </w:rPr>
              <w:t>4,68</w:t>
            </w:r>
          </w:p>
        </w:tc>
        <w:tc>
          <w:tcPr>
            <w:tcW w:w="0" w:type="auto"/>
            <w:tcBorders>
              <w:top w:val="nil"/>
              <w:left w:val="nil"/>
              <w:bottom w:val="single" w:sz="4" w:space="0" w:color="auto"/>
              <w:right w:val="single" w:sz="4" w:space="0" w:color="auto"/>
            </w:tcBorders>
            <w:shd w:val="clear" w:color="auto" w:fill="auto"/>
            <w:vAlign w:val="center"/>
            <w:hideMark/>
          </w:tcPr>
          <w:p w14:paraId="6A07006A" w14:textId="77777777" w:rsidR="00376733" w:rsidRPr="00025A11" w:rsidRDefault="00376733" w:rsidP="00376733">
            <w:pPr>
              <w:jc w:val="center"/>
              <w:rPr>
                <w:color w:val="000000"/>
                <w:sz w:val="16"/>
                <w:szCs w:val="16"/>
              </w:rPr>
            </w:pPr>
            <w:r w:rsidRPr="00025A11">
              <w:rPr>
                <w:color w:val="000000"/>
                <w:sz w:val="16"/>
                <w:szCs w:val="16"/>
              </w:rPr>
              <w:t>40,0</w:t>
            </w:r>
          </w:p>
        </w:tc>
        <w:tc>
          <w:tcPr>
            <w:tcW w:w="0" w:type="auto"/>
            <w:tcBorders>
              <w:top w:val="nil"/>
              <w:left w:val="nil"/>
              <w:bottom w:val="single" w:sz="4" w:space="0" w:color="auto"/>
              <w:right w:val="single" w:sz="4" w:space="0" w:color="auto"/>
            </w:tcBorders>
            <w:shd w:val="clear" w:color="auto" w:fill="auto"/>
            <w:vAlign w:val="center"/>
            <w:hideMark/>
          </w:tcPr>
          <w:p w14:paraId="29A7DEF7" w14:textId="77777777" w:rsidR="00376733" w:rsidRPr="00025A11" w:rsidRDefault="00376733" w:rsidP="00376733">
            <w:pPr>
              <w:jc w:val="center"/>
              <w:rPr>
                <w:color w:val="000000"/>
                <w:sz w:val="16"/>
                <w:szCs w:val="16"/>
              </w:rPr>
            </w:pPr>
            <w:r w:rsidRPr="00025A11">
              <w:rPr>
                <w:color w:val="000000"/>
                <w:sz w:val="16"/>
                <w:szCs w:val="16"/>
              </w:rPr>
              <w:t>64,0</w:t>
            </w:r>
          </w:p>
        </w:tc>
        <w:tc>
          <w:tcPr>
            <w:tcW w:w="0" w:type="auto"/>
            <w:tcBorders>
              <w:top w:val="nil"/>
              <w:left w:val="nil"/>
              <w:bottom w:val="single" w:sz="4" w:space="0" w:color="auto"/>
              <w:right w:val="single" w:sz="4" w:space="0" w:color="auto"/>
            </w:tcBorders>
            <w:shd w:val="clear" w:color="auto" w:fill="auto"/>
            <w:vAlign w:val="center"/>
            <w:hideMark/>
          </w:tcPr>
          <w:p w14:paraId="28217842" w14:textId="77777777" w:rsidR="00376733" w:rsidRPr="00025A11" w:rsidRDefault="00376733" w:rsidP="00376733">
            <w:pPr>
              <w:jc w:val="center"/>
              <w:rPr>
                <w:color w:val="000000"/>
                <w:sz w:val="16"/>
                <w:szCs w:val="16"/>
              </w:rPr>
            </w:pPr>
            <w:r w:rsidRPr="00025A11">
              <w:rPr>
                <w:color w:val="000000"/>
                <w:sz w:val="16"/>
                <w:szCs w:val="16"/>
              </w:rPr>
              <w:t>104,0</w:t>
            </w:r>
          </w:p>
        </w:tc>
        <w:tc>
          <w:tcPr>
            <w:tcW w:w="0" w:type="auto"/>
            <w:tcBorders>
              <w:top w:val="nil"/>
              <w:left w:val="nil"/>
              <w:bottom w:val="single" w:sz="4" w:space="0" w:color="auto"/>
              <w:right w:val="single" w:sz="4" w:space="0" w:color="auto"/>
            </w:tcBorders>
            <w:shd w:val="clear" w:color="auto" w:fill="auto"/>
            <w:vAlign w:val="center"/>
            <w:hideMark/>
          </w:tcPr>
          <w:p w14:paraId="270F3D3E"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EAD2F05"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4F18ED6"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2016E2C"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715E278F" w14:textId="77777777" w:rsidTr="00751C1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B9C2A2E"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10B0724"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F1DE796" w14:textId="77777777" w:rsidR="00376733" w:rsidRPr="00025A11" w:rsidRDefault="00376733" w:rsidP="00376733">
            <w:pPr>
              <w:jc w:val="center"/>
              <w:rPr>
                <w:color w:val="000000"/>
                <w:sz w:val="16"/>
                <w:szCs w:val="16"/>
              </w:rPr>
            </w:pPr>
            <w:r w:rsidRPr="00025A11">
              <w:rPr>
                <w:color w:val="000000"/>
                <w:sz w:val="16"/>
                <w:szCs w:val="16"/>
              </w:rPr>
              <w:t>0,05</w:t>
            </w:r>
          </w:p>
        </w:tc>
        <w:tc>
          <w:tcPr>
            <w:tcW w:w="0" w:type="auto"/>
            <w:tcBorders>
              <w:top w:val="nil"/>
              <w:left w:val="nil"/>
              <w:bottom w:val="single" w:sz="4" w:space="0" w:color="auto"/>
              <w:right w:val="single" w:sz="4" w:space="0" w:color="auto"/>
            </w:tcBorders>
            <w:shd w:val="clear" w:color="auto" w:fill="auto"/>
            <w:vAlign w:val="center"/>
            <w:hideMark/>
          </w:tcPr>
          <w:p w14:paraId="394A5AD5" w14:textId="77777777" w:rsidR="00376733" w:rsidRPr="00025A11" w:rsidRDefault="00376733" w:rsidP="00376733">
            <w:pPr>
              <w:jc w:val="center"/>
              <w:rPr>
                <w:color w:val="000000"/>
                <w:sz w:val="16"/>
                <w:szCs w:val="16"/>
              </w:rPr>
            </w:pPr>
            <w:r w:rsidRPr="00025A11">
              <w:rPr>
                <w:color w:val="000000"/>
                <w:sz w:val="16"/>
                <w:szCs w:val="16"/>
              </w:rPr>
              <w:t>346,0</w:t>
            </w:r>
          </w:p>
        </w:tc>
        <w:tc>
          <w:tcPr>
            <w:tcW w:w="0" w:type="auto"/>
            <w:tcBorders>
              <w:top w:val="nil"/>
              <w:left w:val="nil"/>
              <w:bottom w:val="single" w:sz="4" w:space="0" w:color="auto"/>
              <w:right w:val="single" w:sz="4" w:space="0" w:color="auto"/>
            </w:tcBorders>
            <w:shd w:val="clear" w:color="auto" w:fill="auto"/>
            <w:hideMark/>
          </w:tcPr>
          <w:p w14:paraId="748B623C" w14:textId="19D17291" w:rsidR="00376733" w:rsidRPr="00376733" w:rsidRDefault="00376733" w:rsidP="00376733">
            <w:pPr>
              <w:jc w:val="center"/>
              <w:rPr>
                <w:color w:val="000000"/>
                <w:sz w:val="16"/>
                <w:szCs w:val="16"/>
              </w:rPr>
            </w:pPr>
            <w:r w:rsidRPr="00376733">
              <w:rPr>
                <w:sz w:val="16"/>
                <w:szCs w:val="16"/>
              </w:rPr>
              <w:t>19,72</w:t>
            </w:r>
          </w:p>
        </w:tc>
        <w:tc>
          <w:tcPr>
            <w:tcW w:w="0" w:type="auto"/>
            <w:tcBorders>
              <w:top w:val="nil"/>
              <w:left w:val="nil"/>
              <w:bottom w:val="single" w:sz="4" w:space="0" w:color="auto"/>
              <w:right w:val="single" w:sz="4" w:space="0" w:color="auto"/>
            </w:tcBorders>
            <w:shd w:val="clear" w:color="auto" w:fill="auto"/>
            <w:vAlign w:val="center"/>
            <w:hideMark/>
          </w:tcPr>
          <w:p w14:paraId="2244953B" w14:textId="77777777" w:rsidR="00376733" w:rsidRPr="00025A11" w:rsidRDefault="00376733" w:rsidP="00376733">
            <w:pPr>
              <w:jc w:val="center"/>
              <w:rPr>
                <w:color w:val="000000"/>
                <w:sz w:val="16"/>
                <w:szCs w:val="16"/>
              </w:rPr>
            </w:pPr>
            <w:r w:rsidRPr="00025A11">
              <w:rPr>
                <w:color w:val="000000"/>
                <w:sz w:val="16"/>
                <w:szCs w:val="16"/>
              </w:rPr>
              <w:t>100,0</w:t>
            </w:r>
          </w:p>
        </w:tc>
        <w:tc>
          <w:tcPr>
            <w:tcW w:w="0" w:type="auto"/>
            <w:tcBorders>
              <w:top w:val="nil"/>
              <w:left w:val="nil"/>
              <w:bottom w:val="single" w:sz="4" w:space="0" w:color="auto"/>
              <w:right w:val="single" w:sz="4" w:space="0" w:color="auto"/>
            </w:tcBorders>
            <w:shd w:val="clear" w:color="auto" w:fill="auto"/>
            <w:vAlign w:val="center"/>
            <w:hideMark/>
          </w:tcPr>
          <w:p w14:paraId="3C1DAE9B" w14:textId="77777777" w:rsidR="00376733" w:rsidRPr="00025A11" w:rsidRDefault="00376733" w:rsidP="00376733">
            <w:pPr>
              <w:jc w:val="center"/>
              <w:rPr>
                <w:color w:val="000000"/>
                <w:sz w:val="16"/>
                <w:szCs w:val="16"/>
              </w:rPr>
            </w:pPr>
            <w:r w:rsidRPr="00025A11">
              <w:rPr>
                <w:color w:val="000000"/>
                <w:sz w:val="16"/>
                <w:szCs w:val="16"/>
              </w:rPr>
              <w:t>246,0</w:t>
            </w:r>
          </w:p>
        </w:tc>
        <w:tc>
          <w:tcPr>
            <w:tcW w:w="0" w:type="auto"/>
            <w:tcBorders>
              <w:top w:val="nil"/>
              <w:left w:val="nil"/>
              <w:bottom w:val="single" w:sz="4" w:space="0" w:color="auto"/>
              <w:right w:val="single" w:sz="4" w:space="0" w:color="auto"/>
            </w:tcBorders>
            <w:shd w:val="clear" w:color="auto" w:fill="auto"/>
            <w:vAlign w:val="center"/>
            <w:hideMark/>
          </w:tcPr>
          <w:p w14:paraId="59C056A9" w14:textId="77777777" w:rsidR="00376733" w:rsidRPr="00025A11" w:rsidRDefault="00376733" w:rsidP="00376733">
            <w:pPr>
              <w:jc w:val="center"/>
              <w:rPr>
                <w:color w:val="000000"/>
                <w:sz w:val="16"/>
                <w:szCs w:val="16"/>
              </w:rPr>
            </w:pPr>
            <w:r w:rsidRPr="00025A11">
              <w:rPr>
                <w:color w:val="000000"/>
                <w:sz w:val="16"/>
                <w:szCs w:val="16"/>
              </w:rPr>
              <w:t>346,0</w:t>
            </w:r>
          </w:p>
        </w:tc>
        <w:tc>
          <w:tcPr>
            <w:tcW w:w="0" w:type="auto"/>
            <w:tcBorders>
              <w:top w:val="nil"/>
              <w:left w:val="nil"/>
              <w:bottom w:val="single" w:sz="4" w:space="0" w:color="auto"/>
              <w:right w:val="single" w:sz="4" w:space="0" w:color="auto"/>
            </w:tcBorders>
            <w:shd w:val="clear" w:color="auto" w:fill="auto"/>
            <w:vAlign w:val="center"/>
            <w:hideMark/>
          </w:tcPr>
          <w:p w14:paraId="42C96FE1"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4D5E673"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CF6B034"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ED2A057"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308D30CE" w14:textId="77777777" w:rsidTr="00751C1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4207FD3"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DD4AAA1"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2A2A852" w14:textId="77777777" w:rsidR="00376733" w:rsidRPr="00025A11" w:rsidRDefault="00376733" w:rsidP="00376733">
            <w:pPr>
              <w:jc w:val="center"/>
              <w:rPr>
                <w:color w:val="000000"/>
                <w:sz w:val="16"/>
                <w:szCs w:val="16"/>
              </w:rPr>
            </w:pPr>
            <w:r w:rsidRPr="00025A11">
              <w:rPr>
                <w:color w:val="000000"/>
                <w:sz w:val="16"/>
                <w:szCs w:val="16"/>
              </w:rPr>
              <w:t>0,08</w:t>
            </w:r>
          </w:p>
        </w:tc>
        <w:tc>
          <w:tcPr>
            <w:tcW w:w="0" w:type="auto"/>
            <w:tcBorders>
              <w:top w:val="nil"/>
              <w:left w:val="nil"/>
              <w:bottom w:val="single" w:sz="4" w:space="0" w:color="auto"/>
              <w:right w:val="single" w:sz="4" w:space="0" w:color="auto"/>
            </w:tcBorders>
            <w:shd w:val="clear" w:color="auto" w:fill="auto"/>
            <w:vAlign w:val="center"/>
            <w:hideMark/>
          </w:tcPr>
          <w:p w14:paraId="452036B8" w14:textId="77777777" w:rsidR="00376733" w:rsidRPr="00025A11" w:rsidRDefault="00376733" w:rsidP="00376733">
            <w:pPr>
              <w:jc w:val="center"/>
              <w:rPr>
                <w:color w:val="000000"/>
                <w:sz w:val="16"/>
                <w:szCs w:val="16"/>
              </w:rPr>
            </w:pPr>
            <w:r w:rsidRPr="00025A11">
              <w:rPr>
                <w:color w:val="000000"/>
                <w:sz w:val="16"/>
                <w:szCs w:val="16"/>
              </w:rPr>
              <w:t>538,0</w:t>
            </w:r>
          </w:p>
        </w:tc>
        <w:tc>
          <w:tcPr>
            <w:tcW w:w="0" w:type="auto"/>
            <w:tcBorders>
              <w:top w:val="nil"/>
              <w:left w:val="nil"/>
              <w:bottom w:val="single" w:sz="4" w:space="0" w:color="auto"/>
              <w:right w:val="single" w:sz="4" w:space="0" w:color="auto"/>
            </w:tcBorders>
            <w:shd w:val="clear" w:color="auto" w:fill="auto"/>
            <w:hideMark/>
          </w:tcPr>
          <w:p w14:paraId="7FDFFE04" w14:textId="06BECAC4" w:rsidR="00376733" w:rsidRPr="00376733" w:rsidRDefault="00376733" w:rsidP="00376733">
            <w:pPr>
              <w:jc w:val="center"/>
              <w:rPr>
                <w:color w:val="000000"/>
                <w:sz w:val="16"/>
                <w:szCs w:val="16"/>
              </w:rPr>
            </w:pPr>
            <w:r w:rsidRPr="00376733">
              <w:rPr>
                <w:sz w:val="16"/>
                <w:szCs w:val="16"/>
              </w:rPr>
              <w:t>47,88</w:t>
            </w:r>
          </w:p>
        </w:tc>
        <w:tc>
          <w:tcPr>
            <w:tcW w:w="0" w:type="auto"/>
            <w:tcBorders>
              <w:top w:val="nil"/>
              <w:left w:val="nil"/>
              <w:bottom w:val="single" w:sz="4" w:space="0" w:color="auto"/>
              <w:right w:val="single" w:sz="4" w:space="0" w:color="auto"/>
            </w:tcBorders>
            <w:shd w:val="clear" w:color="auto" w:fill="auto"/>
            <w:vAlign w:val="center"/>
            <w:hideMark/>
          </w:tcPr>
          <w:p w14:paraId="4F20E31A" w14:textId="77777777" w:rsidR="00376733" w:rsidRPr="00025A11" w:rsidRDefault="00376733" w:rsidP="00376733">
            <w:pPr>
              <w:jc w:val="center"/>
              <w:rPr>
                <w:color w:val="000000"/>
                <w:sz w:val="16"/>
                <w:szCs w:val="16"/>
              </w:rPr>
            </w:pPr>
            <w:r w:rsidRPr="00025A11">
              <w:rPr>
                <w:color w:val="000000"/>
                <w:sz w:val="16"/>
                <w:szCs w:val="16"/>
              </w:rPr>
              <w:t>414,0</w:t>
            </w:r>
          </w:p>
        </w:tc>
        <w:tc>
          <w:tcPr>
            <w:tcW w:w="0" w:type="auto"/>
            <w:tcBorders>
              <w:top w:val="nil"/>
              <w:left w:val="nil"/>
              <w:bottom w:val="single" w:sz="4" w:space="0" w:color="auto"/>
              <w:right w:val="single" w:sz="4" w:space="0" w:color="auto"/>
            </w:tcBorders>
            <w:shd w:val="clear" w:color="auto" w:fill="auto"/>
            <w:vAlign w:val="center"/>
            <w:hideMark/>
          </w:tcPr>
          <w:p w14:paraId="3BB53BD4" w14:textId="77777777" w:rsidR="00376733" w:rsidRPr="00025A11" w:rsidRDefault="00376733" w:rsidP="00376733">
            <w:pPr>
              <w:jc w:val="center"/>
              <w:rPr>
                <w:color w:val="000000"/>
                <w:sz w:val="16"/>
                <w:szCs w:val="16"/>
              </w:rPr>
            </w:pPr>
            <w:r w:rsidRPr="00025A11">
              <w:rPr>
                <w:color w:val="000000"/>
                <w:sz w:val="16"/>
                <w:szCs w:val="16"/>
              </w:rPr>
              <w:t>124,0</w:t>
            </w:r>
          </w:p>
        </w:tc>
        <w:tc>
          <w:tcPr>
            <w:tcW w:w="0" w:type="auto"/>
            <w:tcBorders>
              <w:top w:val="nil"/>
              <w:left w:val="nil"/>
              <w:bottom w:val="single" w:sz="4" w:space="0" w:color="auto"/>
              <w:right w:val="single" w:sz="4" w:space="0" w:color="auto"/>
            </w:tcBorders>
            <w:shd w:val="clear" w:color="auto" w:fill="auto"/>
            <w:vAlign w:val="center"/>
            <w:hideMark/>
          </w:tcPr>
          <w:p w14:paraId="32C5169F" w14:textId="77777777" w:rsidR="00376733" w:rsidRPr="00025A11" w:rsidRDefault="00376733" w:rsidP="00376733">
            <w:pPr>
              <w:jc w:val="center"/>
              <w:rPr>
                <w:color w:val="000000"/>
                <w:sz w:val="16"/>
                <w:szCs w:val="16"/>
              </w:rPr>
            </w:pPr>
            <w:r w:rsidRPr="00025A11">
              <w:rPr>
                <w:color w:val="000000"/>
                <w:sz w:val="16"/>
                <w:szCs w:val="16"/>
              </w:rPr>
              <w:t>538,0</w:t>
            </w:r>
          </w:p>
        </w:tc>
        <w:tc>
          <w:tcPr>
            <w:tcW w:w="0" w:type="auto"/>
            <w:tcBorders>
              <w:top w:val="nil"/>
              <w:left w:val="nil"/>
              <w:bottom w:val="single" w:sz="4" w:space="0" w:color="auto"/>
              <w:right w:val="single" w:sz="4" w:space="0" w:color="auto"/>
            </w:tcBorders>
            <w:shd w:val="clear" w:color="auto" w:fill="auto"/>
            <w:vAlign w:val="center"/>
            <w:hideMark/>
          </w:tcPr>
          <w:p w14:paraId="4E01AD19"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15A8208"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83B4099"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42A29AB"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573D7EF4" w14:textId="77777777" w:rsidTr="00751C1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39624B4"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20AED60"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8414981" w14:textId="77777777" w:rsidR="00376733" w:rsidRPr="00025A11" w:rsidRDefault="00376733" w:rsidP="00376733">
            <w:pPr>
              <w:jc w:val="center"/>
              <w:rPr>
                <w:color w:val="000000"/>
                <w:sz w:val="16"/>
                <w:szCs w:val="16"/>
              </w:rPr>
            </w:pPr>
            <w:r w:rsidRPr="00025A11">
              <w:rPr>
                <w:color w:val="000000"/>
                <w:sz w:val="16"/>
                <w:szCs w:val="16"/>
              </w:rPr>
              <w:t>0,1</w:t>
            </w:r>
          </w:p>
        </w:tc>
        <w:tc>
          <w:tcPr>
            <w:tcW w:w="0" w:type="auto"/>
            <w:tcBorders>
              <w:top w:val="nil"/>
              <w:left w:val="nil"/>
              <w:bottom w:val="single" w:sz="4" w:space="0" w:color="auto"/>
              <w:right w:val="single" w:sz="4" w:space="0" w:color="auto"/>
            </w:tcBorders>
            <w:shd w:val="clear" w:color="auto" w:fill="auto"/>
            <w:vAlign w:val="center"/>
            <w:hideMark/>
          </w:tcPr>
          <w:p w14:paraId="1BAD943C" w14:textId="77777777" w:rsidR="00376733" w:rsidRPr="00025A11" w:rsidRDefault="00376733" w:rsidP="00376733">
            <w:pPr>
              <w:jc w:val="center"/>
              <w:rPr>
                <w:color w:val="000000"/>
                <w:sz w:val="16"/>
                <w:szCs w:val="16"/>
              </w:rPr>
            </w:pPr>
            <w:r w:rsidRPr="00025A11">
              <w:rPr>
                <w:color w:val="000000"/>
                <w:sz w:val="16"/>
                <w:szCs w:val="16"/>
              </w:rPr>
              <w:t>1814,0</w:t>
            </w:r>
          </w:p>
        </w:tc>
        <w:tc>
          <w:tcPr>
            <w:tcW w:w="0" w:type="auto"/>
            <w:tcBorders>
              <w:top w:val="nil"/>
              <w:left w:val="nil"/>
              <w:bottom w:val="single" w:sz="4" w:space="0" w:color="auto"/>
              <w:right w:val="single" w:sz="4" w:space="0" w:color="auto"/>
            </w:tcBorders>
            <w:shd w:val="clear" w:color="auto" w:fill="auto"/>
            <w:hideMark/>
          </w:tcPr>
          <w:p w14:paraId="6D1C8860" w14:textId="17574E60" w:rsidR="00376733" w:rsidRPr="00376733" w:rsidRDefault="00376733" w:rsidP="00376733">
            <w:pPr>
              <w:jc w:val="center"/>
              <w:rPr>
                <w:color w:val="000000"/>
                <w:sz w:val="16"/>
                <w:szCs w:val="16"/>
              </w:rPr>
            </w:pPr>
            <w:r w:rsidRPr="00376733">
              <w:rPr>
                <w:sz w:val="16"/>
                <w:szCs w:val="16"/>
              </w:rPr>
              <w:t>195,91</w:t>
            </w:r>
          </w:p>
        </w:tc>
        <w:tc>
          <w:tcPr>
            <w:tcW w:w="0" w:type="auto"/>
            <w:tcBorders>
              <w:top w:val="nil"/>
              <w:left w:val="nil"/>
              <w:bottom w:val="single" w:sz="4" w:space="0" w:color="auto"/>
              <w:right w:val="single" w:sz="4" w:space="0" w:color="auto"/>
            </w:tcBorders>
            <w:shd w:val="clear" w:color="auto" w:fill="auto"/>
            <w:vAlign w:val="center"/>
            <w:hideMark/>
          </w:tcPr>
          <w:p w14:paraId="7AA8CF1F" w14:textId="77777777" w:rsidR="00376733" w:rsidRPr="00025A11" w:rsidRDefault="00376733" w:rsidP="00376733">
            <w:pPr>
              <w:jc w:val="center"/>
              <w:rPr>
                <w:color w:val="000000"/>
                <w:sz w:val="16"/>
                <w:szCs w:val="16"/>
              </w:rPr>
            </w:pPr>
            <w:r w:rsidRPr="00025A11">
              <w:rPr>
                <w:color w:val="000000"/>
                <w:sz w:val="16"/>
                <w:szCs w:val="16"/>
              </w:rPr>
              <w:t>820,0</w:t>
            </w:r>
          </w:p>
        </w:tc>
        <w:tc>
          <w:tcPr>
            <w:tcW w:w="0" w:type="auto"/>
            <w:tcBorders>
              <w:top w:val="nil"/>
              <w:left w:val="nil"/>
              <w:bottom w:val="single" w:sz="4" w:space="0" w:color="auto"/>
              <w:right w:val="single" w:sz="4" w:space="0" w:color="auto"/>
            </w:tcBorders>
            <w:shd w:val="clear" w:color="auto" w:fill="auto"/>
            <w:vAlign w:val="center"/>
            <w:hideMark/>
          </w:tcPr>
          <w:p w14:paraId="391EC908" w14:textId="77777777" w:rsidR="00376733" w:rsidRPr="00025A11" w:rsidRDefault="00376733" w:rsidP="00376733">
            <w:pPr>
              <w:jc w:val="center"/>
              <w:rPr>
                <w:color w:val="000000"/>
                <w:sz w:val="16"/>
                <w:szCs w:val="16"/>
              </w:rPr>
            </w:pPr>
            <w:r w:rsidRPr="00025A11">
              <w:rPr>
                <w:color w:val="000000"/>
                <w:sz w:val="16"/>
                <w:szCs w:val="16"/>
              </w:rPr>
              <w:t>994,0</w:t>
            </w:r>
          </w:p>
        </w:tc>
        <w:tc>
          <w:tcPr>
            <w:tcW w:w="0" w:type="auto"/>
            <w:tcBorders>
              <w:top w:val="nil"/>
              <w:left w:val="nil"/>
              <w:bottom w:val="single" w:sz="4" w:space="0" w:color="auto"/>
              <w:right w:val="single" w:sz="4" w:space="0" w:color="auto"/>
            </w:tcBorders>
            <w:shd w:val="clear" w:color="auto" w:fill="auto"/>
            <w:vAlign w:val="center"/>
            <w:hideMark/>
          </w:tcPr>
          <w:p w14:paraId="6D12F99E" w14:textId="77777777" w:rsidR="00376733" w:rsidRPr="00025A11" w:rsidRDefault="00376733" w:rsidP="00376733">
            <w:pPr>
              <w:jc w:val="center"/>
              <w:rPr>
                <w:color w:val="000000"/>
                <w:sz w:val="16"/>
                <w:szCs w:val="16"/>
              </w:rPr>
            </w:pPr>
            <w:r w:rsidRPr="00025A11">
              <w:rPr>
                <w:color w:val="000000"/>
                <w:sz w:val="16"/>
                <w:szCs w:val="16"/>
              </w:rPr>
              <w:t>1814,0</w:t>
            </w:r>
          </w:p>
        </w:tc>
        <w:tc>
          <w:tcPr>
            <w:tcW w:w="0" w:type="auto"/>
            <w:tcBorders>
              <w:top w:val="nil"/>
              <w:left w:val="nil"/>
              <w:bottom w:val="single" w:sz="4" w:space="0" w:color="auto"/>
              <w:right w:val="single" w:sz="4" w:space="0" w:color="auto"/>
            </w:tcBorders>
            <w:shd w:val="clear" w:color="auto" w:fill="auto"/>
            <w:vAlign w:val="center"/>
            <w:hideMark/>
          </w:tcPr>
          <w:p w14:paraId="0BFF07B4"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1D74E0B"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BD9EB0A"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21ABFD2"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20B4DEDF" w14:textId="77777777" w:rsidTr="00751C1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D3C422A"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BC328D7"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9028304" w14:textId="77777777" w:rsidR="00376733" w:rsidRPr="00025A11" w:rsidRDefault="00376733" w:rsidP="00376733">
            <w:pPr>
              <w:jc w:val="center"/>
              <w:rPr>
                <w:color w:val="000000"/>
                <w:sz w:val="16"/>
                <w:szCs w:val="16"/>
              </w:rPr>
            </w:pPr>
            <w:r w:rsidRPr="00025A11">
              <w:rPr>
                <w:color w:val="000000"/>
                <w:sz w:val="16"/>
                <w:szCs w:val="16"/>
              </w:rPr>
              <w:t>0,125</w:t>
            </w:r>
          </w:p>
        </w:tc>
        <w:tc>
          <w:tcPr>
            <w:tcW w:w="0" w:type="auto"/>
            <w:tcBorders>
              <w:top w:val="nil"/>
              <w:left w:val="nil"/>
              <w:bottom w:val="single" w:sz="4" w:space="0" w:color="auto"/>
              <w:right w:val="single" w:sz="4" w:space="0" w:color="auto"/>
            </w:tcBorders>
            <w:shd w:val="clear" w:color="auto" w:fill="auto"/>
            <w:vAlign w:val="center"/>
            <w:hideMark/>
          </w:tcPr>
          <w:p w14:paraId="0069122A" w14:textId="77777777" w:rsidR="00376733" w:rsidRPr="00025A11" w:rsidRDefault="00376733" w:rsidP="00376733">
            <w:pPr>
              <w:jc w:val="center"/>
              <w:rPr>
                <w:color w:val="000000"/>
                <w:sz w:val="16"/>
                <w:szCs w:val="16"/>
              </w:rPr>
            </w:pPr>
            <w:r w:rsidRPr="00025A11">
              <w:rPr>
                <w:color w:val="000000"/>
                <w:sz w:val="16"/>
                <w:szCs w:val="16"/>
              </w:rPr>
              <w:t>240,0</w:t>
            </w:r>
          </w:p>
        </w:tc>
        <w:tc>
          <w:tcPr>
            <w:tcW w:w="0" w:type="auto"/>
            <w:tcBorders>
              <w:top w:val="nil"/>
              <w:left w:val="nil"/>
              <w:bottom w:val="single" w:sz="4" w:space="0" w:color="auto"/>
              <w:right w:val="single" w:sz="4" w:space="0" w:color="auto"/>
            </w:tcBorders>
            <w:shd w:val="clear" w:color="auto" w:fill="auto"/>
            <w:hideMark/>
          </w:tcPr>
          <w:p w14:paraId="59EA8356" w14:textId="7326AC90" w:rsidR="00376733" w:rsidRPr="00376733" w:rsidRDefault="00376733" w:rsidP="00376733">
            <w:pPr>
              <w:jc w:val="center"/>
              <w:rPr>
                <w:color w:val="000000"/>
                <w:sz w:val="16"/>
                <w:szCs w:val="16"/>
              </w:rPr>
            </w:pPr>
            <w:r w:rsidRPr="00376733">
              <w:rPr>
                <w:sz w:val="16"/>
                <w:szCs w:val="16"/>
              </w:rPr>
              <w:t>31,92</w:t>
            </w:r>
          </w:p>
        </w:tc>
        <w:tc>
          <w:tcPr>
            <w:tcW w:w="0" w:type="auto"/>
            <w:tcBorders>
              <w:top w:val="nil"/>
              <w:left w:val="nil"/>
              <w:bottom w:val="single" w:sz="4" w:space="0" w:color="auto"/>
              <w:right w:val="single" w:sz="4" w:space="0" w:color="auto"/>
            </w:tcBorders>
            <w:shd w:val="clear" w:color="auto" w:fill="auto"/>
            <w:vAlign w:val="center"/>
            <w:hideMark/>
          </w:tcPr>
          <w:p w14:paraId="14BD6F49" w14:textId="77777777" w:rsidR="00376733" w:rsidRPr="00025A11" w:rsidRDefault="00376733" w:rsidP="00376733">
            <w:pPr>
              <w:jc w:val="center"/>
              <w:rPr>
                <w:color w:val="000000"/>
                <w:sz w:val="16"/>
                <w:szCs w:val="16"/>
              </w:rPr>
            </w:pPr>
            <w:r w:rsidRPr="00025A11">
              <w:rPr>
                <w:color w:val="000000"/>
                <w:sz w:val="16"/>
                <w:szCs w:val="16"/>
              </w:rPr>
              <w:t>240,0</w:t>
            </w:r>
          </w:p>
        </w:tc>
        <w:tc>
          <w:tcPr>
            <w:tcW w:w="0" w:type="auto"/>
            <w:tcBorders>
              <w:top w:val="nil"/>
              <w:left w:val="nil"/>
              <w:bottom w:val="single" w:sz="4" w:space="0" w:color="auto"/>
              <w:right w:val="single" w:sz="4" w:space="0" w:color="auto"/>
            </w:tcBorders>
            <w:shd w:val="clear" w:color="auto" w:fill="auto"/>
            <w:vAlign w:val="center"/>
            <w:hideMark/>
          </w:tcPr>
          <w:p w14:paraId="4262FABE"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A3A1FD7" w14:textId="77777777" w:rsidR="00376733" w:rsidRPr="00025A11" w:rsidRDefault="00376733" w:rsidP="00376733">
            <w:pPr>
              <w:jc w:val="center"/>
              <w:rPr>
                <w:color w:val="000000"/>
                <w:sz w:val="16"/>
                <w:szCs w:val="16"/>
              </w:rPr>
            </w:pPr>
            <w:r w:rsidRPr="00025A11">
              <w:rPr>
                <w:color w:val="000000"/>
                <w:sz w:val="16"/>
                <w:szCs w:val="16"/>
              </w:rPr>
              <w:t>240,0</w:t>
            </w:r>
          </w:p>
        </w:tc>
        <w:tc>
          <w:tcPr>
            <w:tcW w:w="0" w:type="auto"/>
            <w:tcBorders>
              <w:top w:val="nil"/>
              <w:left w:val="nil"/>
              <w:bottom w:val="single" w:sz="4" w:space="0" w:color="auto"/>
              <w:right w:val="single" w:sz="4" w:space="0" w:color="auto"/>
            </w:tcBorders>
            <w:shd w:val="clear" w:color="auto" w:fill="auto"/>
            <w:vAlign w:val="center"/>
            <w:hideMark/>
          </w:tcPr>
          <w:p w14:paraId="52E46C9F"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027F0B9"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74A9E55"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4A8F467"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6F1138A4" w14:textId="77777777" w:rsidTr="00751C1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5D6E77A"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07B24B0"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F3B46F4" w14:textId="77777777" w:rsidR="00376733" w:rsidRPr="00025A11" w:rsidRDefault="00376733" w:rsidP="00376733">
            <w:pPr>
              <w:jc w:val="center"/>
              <w:rPr>
                <w:color w:val="000000"/>
                <w:sz w:val="16"/>
                <w:szCs w:val="16"/>
              </w:rPr>
            </w:pPr>
            <w:r w:rsidRPr="00025A11">
              <w:rPr>
                <w:color w:val="000000"/>
                <w:sz w:val="16"/>
                <w:szCs w:val="16"/>
              </w:rPr>
              <w:t>0,15</w:t>
            </w:r>
          </w:p>
        </w:tc>
        <w:tc>
          <w:tcPr>
            <w:tcW w:w="0" w:type="auto"/>
            <w:tcBorders>
              <w:top w:val="nil"/>
              <w:left w:val="nil"/>
              <w:bottom w:val="single" w:sz="4" w:space="0" w:color="auto"/>
              <w:right w:val="single" w:sz="4" w:space="0" w:color="auto"/>
            </w:tcBorders>
            <w:shd w:val="clear" w:color="auto" w:fill="auto"/>
            <w:vAlign w:val="center"/>
            <w:hideMark/>
          </w:tcPr>
          <w:p w14:paraId="201E08BC" w14:textId="77777777" w:rsidR="00376733" w:rsidRPr="00025A11" w:rsidRDefault="00376733" w:rsidP="00376733">
            <w:pPr>
              <w:jc w:val="center"/>
              <w:rPr>
                <w:color w:val="000000"/>
                <w:sz w:val="16"/>
                <w:szCs w:val="16"/>
              </w:rPr>
            </w:pPr>
            <w:r w:rsidRPr="00025A11">
              <w:rPr>
                <w:color w:val="000000"/>
                <w:sz w:val="16"/>
                <w:szCs w:val="16"/>
              </w:rPr>
              <w:t>592,0</w:t>
            </w:r>
          </w:p>
        </w:tc>
        <w:tc>
          <w:tcPr>
            <w:tcW w:w="0" w:type="auto"/>
            <w:tcBorders>
              <w:top w:val="nil"/>
              <w:left w:val="nil"/>
              <w:bottom w:val="single" w:sz="4" w:space="0" w:color="auto"/>
              <w:right w:val="single" w:sz="4" w:space="0" w:color="auto"/>
            </w:tcBorders>
            <w:shd w:val="clear" w:color="auto" w:fill="auto"/>
            <w:hideMark/>
          </w:tcPr>
          <w:p w14:paraId="3B41E525" w14:textId="61F055E9" w:rsidR="00376733" w:rsidRPr="00376733" w:rsidRDefault="00376733" w:rsidP="00376733">
            <w:pPr>
              <w:jc w:val="center"/>
              <w:rPr>
                <w:color w:val="000000"/>
                <w:sz w:val="16"/>
                <w:szCs w:val="16"/>
              </w:rPr>
            </w:pPr>
            <w:r w:rsidRPr="00376733">
              <w:rPr>
                <w:sz w:val="16"/>
                <w:szCs w:val="16"/>
              </w:rPr>
              <w:t>94,13</w:t>
            </w:r>
          </w:p>
        </w:tc>
        <w:tc>
          <w:tcPr>
            <w:tcW w:w="0" w:type="auto"/>
            <w:tcBorders>
              <w:top w:val="nil"/>
              <w:left w:val="nil"/>
              <w:bottom w:val="single" w:sz="4" w:space="0" w:color="auto"/>
              <w:right w:val="single" w:sz="4" w:space="0" w:color="auto"/>
            </w:tcBorders>
            <w:shd w:val="clear" w:color="auto" w:fill="auto"/>
            <w:vAlign w:val="center"/>
            <w:hideMark/>
          </w:tcPr>
          <w:p w14:paraId="6A0095E7" w14:textId="77777777" w:rsidR="00376733" w:rsidRPr="00025A11" w:rsidRDefault="00376733" w:rsidP="00376733">
            <w:pPr>
              <w:jc w:val="center"/>
              <w:rPr>
                <w:color w:val="000000"/>
                <w:sz w:val="16"/>
                <w:szCs w:val="16"/>
              </w:rPr>
            </w:pPr>
            <w:r w:rsidRPr="00025A11">
              <w:rPr>
                <w:color w:val="000000"/>
                <w:sz w:val="16"/>
                <w:szCs w:val="16"/>
              </w:rPr>
              <w:t>592,0</w:t>
            </w:r>
          </w:p>
        </w:tc>
        <w:tc>
          <w:tcPr>
            <w:tcW w:w="0" w:type="auto"/>
            <w:tcBorders>
              <w:top w:val="nil"/>
              <w:left w:val="nil"/>
              <w:bottom w:val="single" w:sz="4" w:space="0" w:color="auto"/>
              <w:right w:val="single" w:sz="4" w:space="0" w:color="auto"/>
            </w:tcBorders>
            <w:shd w:val="clear" w:color="auto" w:fill="auto"/>
            <w:vAlign w:val="center"/>
            <w:hideMark/>
          </w:tcPr>
          <w:p w14:paraId="3383BA7A"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F95A1F3" w14:textId="77777777" w:rsidR="00376733" w:rsidRPr="00025A11" w:rsidRDefault="00376733" w:rsidP="00376733">
            <w:pPr>
              <w:jc w:val="center"/>
              <w:rPr>
                <w:color w:val="000000"/>
                <w:sz w:val="16"/>
                <w:szCs w:val="16"/>
              </w:rPr>
            </w:pPr>
            <w:r w:rsidRPr="00025A11">
              <w:rPr>
                <w:color w:val="000000"/>
                <w:sz w:val="16"/>
                <w:szCs w:val="16"/>
              </w:rPr>
              <w:t>592,0</w:t>
            </w:r>
          </w:p>
        </w:tc>
        <w:tc>
          <w:tcPr>
            <w:tcW w:w="0" w:type="auto"/>
            <w:tcBorders>
              <w:top w:val="nil"/>
              <w:left w:val="nil"/>
              <w:bottom w:val="single" w:sz="4" w:space="0" w:color="auto"/>
              <w:right w:val="single" w:sz="4" w:space="0" w:color="auto"/>
            </w:tcBorders>
            <w:shd w:val="clear" w:color="auto" w:fill="auto"/>
            <w:vAlign w:val="center"/>
            <w:hideMark/>
          </w:tcPr>
          <w:p w14:paraId="0A72D9FF"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321C2A2"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134A720"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BFC7495"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6DC0E6C2" w14:textId="77777777" w:rsidTr="00751C1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2B6D47B"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B02318D"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E33B0E9" w14:textId="77777777" w:rsidR="00376733" w:rsidRPr="00025A11" w:rsidRDefault="00376733" w:rsidP="00376733">
            <w:pPr>
              <w:jc w:val="center"/>
              <w:rPr>
                <w:color w:val="000000"/>
                <w:sz w:val="16"/>
                <w:szCs w:val="16"/>
              </w:rPr>
            </w:pPr>
            <w:r w:rsidRPr="00025A11">
              <w:rPr>
                <w:color w:val="000000"/>
                <w:sz w:val="16"/>
                <w:szCs w:val="16"/>
              </w:rPr>
              <w:t>0,2</w:t>
            </w:r>
          </w:p>
        </w:tc>
        <w:tc>
          <w:tcPr>
            <w:tcW w:w="0" w:type="auto"/>
            <w:tcBorders>
              <w:top w:val="nil"/>
              <w:left w:val="nil"/>
              <w:bottom w:val="single" w:sz="4" w:space="0" w:color="auto"/>
              <w:right w:val="single" w:sz="4" w:space="0" w:color="auto"/>
            </w:tcBorders>
            <w:shd w:val="clear" w:color="auto" w:fill="auto"/>
            <w:vAlign w:val="center"/>
            <w:hideMark/>
          </w:tcPr>
          <w:p w14:paraId="0016BE74" w14:textId="77777777" w:rsidR="00376733" w:rsidRPr="00025A11" w:rsidRDefault="00376733" w:rsidP="00376733">
            <w:pPr>
              <w:jc w:val="center"/>
              <w:rPr>
                <w:color w:val="000000"/>
                <w:sz w:val="16"/>
                <w:szCs w:val="16"/>
              </w:rPr>
            </w:pPr>
            <w:r w:rsidRPr="00025A11">
              <w:rPr>
                <w:color w:val="000000"/>
                <w:sz w:val="16"/>
                <w:szCs w:val="16"/>
              </w:rPr>
              <w:t>1310,0</w:t>
            </w:r>
          </w:p>
        </w:tc>
        <w:tc>
          <w:tcPr>
            <w:tcW w:w="0" w:type="auto"/>
            <w:tcBorders>
              <w:top w:val="nil"/>
              <w:left w:val="nil"/>
              <w:bottom w:val="single" w:sz="4" w:space="0" w:color="auto"/>
              <w:right w:val="single" w:sz="4" w:space="0" w:color="auto"/>
            </w:tcBorders>
            <w:shd w:val="clear" w:color="auto" w:fill="auto"/>
            <w:hideMark/>
          </w:tcPr>
          <w:p w14:paraId="03951986" w14:textId="5321EAEA" w:rsidR="00376733" w:rsidRPr="00376733" w:rsidRDefault="00376733" w:rsidP="00376733">
            <w:pPr>
              <w:jc w:val="center"/>
              <w:rPr>
                <w:color w:val="000000"/>
                <w:sz w:val="16"/>
                <w:szCs w:val="16"/>
              </w:rPr>
            </w:pPr>
            <w:r w:rsidRPr="00376733">
              <w:rPr>
                <w:sz w:val="16"/>
                <w:szCs w:val="16"/>
              </w:rPr>
              <w:t>286,89</w:t>
            </w:r>
          </w:p>
        </w:tc>
        <w:tc>
          <w:tcPr>
            <w:tcW w:w="0" w:type="auto"/>
            <w:tcBorders>
              <w:top w:val="nil"/>
              <w:left w:val="nil"/>
              <w:bottom w:val="single" w:sz="4" w:space="0" w:color="auto"/>
              <w:right w:val="single" w:sz="4" w:space="0" w:color="auto"/>
            </w:tcBorders>
            <w:shd w:val="clear" w:color="auto" w:fill="auto"/>
            <w:vAlign w:val="center"/>
            <w:hideMark/>
          </w:tcPr>
          <w:p w14:paraId="0A00D1B2" w14:textId="77777777" w:rsidR="00376733" w:rsidRPr="00025A11" w:rsidRDefault="00376733" w:rsidP="00376733">
            <w:pPr>
              <w:jc w:val="center"/>
              <w:rPr>
                <w:color w:val="000000"/>
                <w:sz w:val="16"/>
                <w:szCs w:val="16"/>
              </w:rPr>
            </w:pPr>
            <w:r w:rsidRPr="00025A11">
              <w:rPr>
                <w:color w:val="000000"/>
                <w:sz w:val="16"/>
                <w:szCs w:val="16"/>
              </w:rPr>
              <w:t>1310,0</w:t>
            </w:r>
          </w:p>
        </w:tc>
        <w:tc>
          <w:tcPr>
            <w:tcW w:w="0" w:type="auto"/>
            <w:tcBorders>
              <w:top w:val="nil"/>
              <w:left w:val="nil"/>
              <w:bottom w:val="single" w:sz="4" w:space="0" w:color="auto"/>
              <w:right w:val="single" w:sz="4" w:space="0" w:color="auto"/>
            </w:tcBorders>
            <w:shd w:val="clear" w:color="auto" w:fill="auto"/>
            <w:vAlign w:val="center"/>
            <w:hideMark/>
          </w:tcPr>
          <w:p w14:paraId="5C795AA5"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6975071" w14:textId="77777777" w:rsidR="00376733" w:rsidRPr="00025A11" w:rsidRDefault="00376733" w:rsidP="00376733">
            <w:pPr>
              <w:jc w:val="center"/>
              <w:rPr>
                <w:color w:val="000000"/>
                <w:sz w:val="16"/>
                <w:szCs w:val="16"/>
              </w:rPr>
            </w:pPr>
            <w:r w:rsidRPr="00025A11">
              <w:rPr>
                <w:color w:val="000000"/>
                <w:sz w:val="16"/>
                <w:szCs w:val="16"/>
              </w:rPr>
              <w:t>1310,0</w:t>
            </w:r>
          </w:p>
        </w:tc>
        <w:tc>
          <w:tcPr>
            <w:tcW w:w="0" w:type="auto"/>
            <w:tcBorders>
              <w:top w:val="nil"/>
              <w:left w:val="nil"/>
              <w:bottom w:val="single" w:sz="4" w:space="0" w:color="auto"/>
              <w:right w:val="single" w:sz="4" w:space="0" w:color="auto"/>
            </w:tcBorders>
            <w:shd w:val="clear" w:color="auto" w:fill="auto"/>
            <w:vAlign w:val="center"/>
            <w:hideMark/>
          </w:tcPr>
          <w:p w14:paraId="65F5C0E9"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FF69DE3"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313CEE0"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9F4572B"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5E8773C4" w14:textId="77777777" w:rsidTr="00751C1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618E06"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592453C"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776EC75" w14:textId="77777777" w:rsidR="00376733" w:rsidRPr="00025A11" w:rsidRDefault="00376733" w:rsidP="00376733">
            <w:pPr>
              <w:jc w:val="center"/>
              <w:rPr>
                <w:color w:val="000000"/>
                <w:sz w:val="16"/>
                <w:szCs w:val="16"/>
              </w:rPr>
            </w:pPr>
            <w:r w:rsidRPr="00025A11">
              <w:rPr>
                <w:color w:val="000000"/>
                <w:sz w:val="16"/>
                <w:szCs w:val="16"/>
              </w:rPr>
              <w:t>0,3</w:t>
            </w:r>
          </w:p>
        </w:tc>
        <w:tc>
          <w:tcPr>
            <w:tcW w:w="0" w:type="auto"/>
            <w:tcBorders>
              <w:top w:val="nil"/>
              <w:left w:val="nil"/>
              <w:bottom w:val="single" w:sz="4" w:space="0" w:color="auto"/>
              <w:right w:val="single" w:sz="4" w:space="0" w:color="auto"/>
            </w:tcBorders>
            <w:shd w:val="clear" w:color="auto" w:fill="auto"/>
            <w:vAlign w:val="center"/>
            <w:hideMark/>
          </w:tcPr>
          <w:p w14:paraId="685A204A" w14:textId="77777777" w:rsidR="00376733" w:rsidRPr="00025A11" w:rsidRDefault="00376733" w:rsidP="00376733">
            <w:pPr>
              <w:jc w:val="center"/>
              <w:rPr>
                <w:color w:val="000000"/>
                <w:sz w:val="16"/>
                <w:szCs w:val="16"/>
              </w:rPr>
            </w:pPr>
            <w:r w:rsidRPr="00025A11">
              <w:rPr>
                <w:color w:val="000000"/>
                <w:sz w:val="16"/>
                <w:szCs w:val="16"/>
              </w:rPr>
              <w:t>1582,0</w:t>
            </w:r>
          </w:p>
        </w:tc>
        <w:tc>
          <w:tcPr>
            <w:tcW w:w="0" w:type="auto"/>
            <w:tcBorders>
              <w:top w:val="nil"/>
              <w:left w:val="nil"/>
              <w:bottom w:val="single" w:sz="4" w:space="0" w:color="auto"/>
              <w:right w:val="single" w:sz="4" w:space="0" w:color="auto"/>
            </w:tcBorders>
            <w:shd w:val="clear" w:color="auto" w:fill="auto"/>
            <w:hideMark/>
          </w:tcPr>
          <w:p w14:paraId="6495A447" w14:textId="7FBC5B18" w:rsidR="00376733" w:rsidRPr="00376733" w:rsidRDefault="00376733" w:rsidP="00376733">
            <w:pPr>
              <w:jc w:val="center"/>
              <w:rPr>
                <w:color w:val="000000"/>
                <w:sz w:val="16"/>
                <w:szCs w:val="16"/>
              </w:rPr>
            </w:pPr>
            <w:r w:rsidRPr="00376733">
              <w:rPr>
                <w:sz w:val="16"/>
                <w:szCs w:val="16"/>
              </w:rPr>
              <w:t>514,15</w:t>
            </w:r>
          </w:p>
        </w:tc>
        <w:tc>
          <w:tcPr>
            <w:tcW w:w="0" w:type="auto"/>
            <w:tcBorders>
              <w:top w:val="nil"/>
              <w:left w:val="nil"/>
              <w:bottom w:val="single" w:sz="4" w:space="0" w:color="auto"/>
              <w:right w:val="single" w:sz="4" w:space="0" w:color="auto"/>
            </w:tcBorders>
            <w:shd w:val="clear" w:color="auto" w:fill="auto"/>
            <w:vAlign w:val="center"/>
            <w:hideMark/>
          </w:tcPr>
          <w:p w14:paraId="5BCC1920" w14:textId="77777777" w:rsidR="00376733" w:rsidRPr="00025A11" w:rsidRDefault="00376733" w:rsidP="00376733">
            <w:pPr>
              <w:jc w:val="center"/>
              <w:rPr>
                <w:color w:val="000000"/>
                <w:sz w:val="16"/>
                <w:szCs w:val="16"/>
              </w:rPr>
            </w:pPr>
            <w:r w:rsidRPr="00025A11">
              <w:rPr>
                <w:color w:val="000000"/>
                <w:sz w:val="16"/>
                <w:szCs w:val="16"/>
              </w:rPr>
              <w:t>528,0</w:t>
            </w:r>
          </w:p>
        </w:tc>
        <w:tc>
          <w:tcPr>
            <w:tcW w:w="0" w:type="auto"/>
            <w:tcBorders>
              <w:top w:val="nil"/>
              <w:left w:val="nil"/>
              <w:bottom w:val="single" w:sz="4" w:space="0" w:color="auto"/>
              <w:right w:val="single" w:sz="4" w:space="0" w:color="auto"/>
            </w:tcBorders>
            <w:shd w:val="clear" w:color="auto" w:fill="auto"/>
            <w:vAlign w:val="center"/>
            <w:hideMark/>
          </w:tcPr>
          <w:p w14:paraId="3FECB897" w14:textId="77777777" w:rsidR="00376733" w:rsidRPr="00025A11" w:rsidRDefault="00376733" w:rsidP="00376733">
            <w:pPr>
              <w:jc w:val="center"/>
              <w:rPr>
                <w:color w:val="000000"/>
                <w:sz w:val="16"/>
                <w:szCs w:val="16"/>
              </w:rPr>
            </w:pPr>
            <w:r w:rsidRPr="00025A11">
              <w:rPr>
                <w:color w:val="000000"/>
                <w:sz w:val="16"/>
                <w:szCs w:val="16"/>
              </w:rPr>
              <w:t>1054,0</w:t>
            </w:r>
          </w:p>
        </w:tc>
        <w:tc>
          <w:tcPr>
            <w:tcW w:w="0" w:type="auto"/>
            <w:tcBorders>
              <w:top w:val="nil"/>
              <w:left w:val="nil"/>
              <w:bottom w:val="single" w:sz="4" w:space="0" w:color="auto"/>
              <w:right w:val="single" w:sz="4" w:space="0" w:color="auto"/>
            </w:tcBorders>
            <w:shd w:val="clear" w:color="auto" w:fill="auto"/>
            <w:vAlign w:val="center"/>
            <w:hideMark/>
          </w:tcPr>
          <w:p w14:paraId="77725C22" w14:textId="77777777" w:rsidR="00376733" w:rsidRPr="00025A11" w:rsidRDefault="00376733" w:rsidP="00376733">
            <w:pPr>
              <w:jc w:val="center"/>
              <w:rPr>
                <w:color w:val="000000"/>
                <w:sz w:val="16"/>
                <w:szCs w:val="16"/>
              </w:rPr>
            </w:pPr>
            <w:r w:rsidRPr="00025A11">
              <w:rPr>
                <w:color w:val="000000"/>
                <w:sz w:val="16"/>
                <w:szCs w:val="16"/>
              </w:rPr>
              <w:t>1582,0</w:t>
            </w:r>
          </w:p>
        </w:tc>
        <w:tc>
          <w:tcPr>
            <w:tcW w:w="0" w:type="auto"/>
            <w:tcBorders>
              <w:top w:val="nil"/>
              <w:left w:val="nil"/>
              <w:bottom w:val="single" w:sz="4" w:space="0" w:color="auto"/>
              <w:right w:val="single" w:sz="4" w:space="0" w:color="auto"/>
            </w:tcBorders>
            <w:shd w:val="clear" w:color="auto" w:fill="auto"/>
            <w:vAlign w:val="center"/>
            <w:hideMark/>
          </w:tcPr>
          <w:p w14:paraId="7945780A"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91B02DA"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C4962B4"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65C5075"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785D243C" w14:textId="77777777" w:rsidTr="00751C1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D710930"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47A27E4"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D592B2D" w14:textId="77777777" w:rsidR="00376733" w:rsidRPr="00025A11" w:rsidRDefault="00376733" w:rsidP="00376733">
            <w:pPr>
              <w:jc w:val="center"/>
              <w:rPr>
                <w:color w:val="000000"/>
                <w:sz w:val="16"/>
                <w:szCs w:val="16"/>
              </w:rPr>
            </w:pPr>
            <w:r w:rsidRPr="00025A11">
              <w:rPr>
                <w:color w:val="000000"/>
                <w:sz w:val="16"/>
                <w:szCs w:val="16"/>
              </w:rPr>
              <w:t>0,35</w:t>
            </w:r>
          </w:p>
        </w:tc>
        <w:tc>
          <w:tcPr>
            <w:tcW w:w="0" w:type="auto"/>
            <w:tcBorders>
              <w:top w:val="nil"/>
              <w:left w:val="nil"/>
              <w:bottom w:val="single" w:sz="4" w:space="0" w:color="auto"/>
              <w:right w:val="single" w:sz="4" w:space="0" w:color="auto"/>
            </w:tcBorders>
            <w:shd w:val="clear" w:color="auto" w:fill="auto"/>
            <w:vAlign w:val="center"/>
            <w:hideMark/>
          </w:tcPr>
          <w:p w14:paraId="00DA0C8F" w14:textId="77777777" w:rsidR="00376733" w:rsidRPr="00025A11" w:rsidRDefault="00376733" w:rsidP="00376733">
            <w:pPr>
              <w:jc w:val="center"/>
              <w:rPr>
                <w:color w:val="000000"/>
                <w:sz w:val="16"/>
                <w:szCs w:val="16"/>
              </w:rPr>
            </w:pPr>
            <w:r w:rsidRPr="00025A11">
              <w:rPr>
                <w:color w:val="000000"/>
                <w:sz w:val="16"/>
                <w:szCs w:val="16"/>
              </w:rPr>
              <w:t>932,0</w:t>
            </w:r>
          </w:p>
        </w:tc>
        <w:tc>
          <w:tcPr>
            <w:tcW w:w="0" w:type="auto"/>
            <w:tcBorders>
              <w:top w:val="nil"/>
              <w:left w:val="nil"/>
              <w:bottom w:val="single" w:sz="4" w:space="0" w:color="auto"/>
              <w:right w:val="single" w:sz="4" w:space="0" w:color="auto"/>
            </w:tcBorders>
            <w:shd w:val="clear" w:color="auto" w:fill="auto"/>
            <w:hideMark/>
          </w:tcPr>
          <w:p w14:paraId="482067B2" w14:textId="233C18B1" w:rsidR="00376733" w:rsidRPr="00376733" w:rsidRDefault="00376733" w:rsidP="00376733">
            <w:pPr>
              <w:jc w:val="center"/>
              <w:rPr>
                <w:color w:val="000000"/>
                <w:sz w:val="16"/>
                <w:szCs w:val="16"/>
              </w:rPr>
            </w:pPr>
            <w:r w:rsidRPr="00376733">
              <w:rPr>
                <w:sz w:val="16"/>
                <w:szCs w:val="16"/>
              </w:rPr>
              <w:t>351,36</w:t>
            </w:r>
          </w:p>
        </w:tc>
        <w:tc>
          <w:tcPr>
            <w:tcW w:w="0" w:type="auto"/>
            <w:tcBorders>
              <w:top w:val="nil"/>
              <w:left w:val="nil"/>
              <w:bottom w:val="single" w:sz="4" w:space="0" w:color="auto"/>
              <w:right w:val="single" w:sz="4" w:space="0" w:color="auto"/>
            </w:tcBorders>
            <w:shd w:val="clear" w:color="auto" w:fill="auto"/>
            <w:vAlign w:val="center"/>
            <w:hideMark/>
          </w:tcPr>
          <w:p w14:paraId="1E36F5C7"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D7F97A1" w14:textId="77777777" w:rsidR="00376733" w:rsidRPr="00025A11" w:rsidRDefault="00376733" w:rsidP="00376733">
            <w:pPr>
              <w:jc w:val="center"/>
              <w:rPr>
                <w:color w:val="000000"/>
                <w:sz w:val="16"/>
                <w:szCs w:val="16"/>
              </w:rPr>
            </w:pPr>
            <w:r w:rsidRPr="00025A11">
              <w:rPr>
                <w:color w:val="000000"/>
                <w:sz w:val="16"/>
                <w:szCs w:val="16"/>
              </w:rPr>
              <w:t>932,0</w:t>
            </w:r>
          </w:p>
        </w:tc>
        <w:tc>
          <w:tcPr>
            <w:tcW w:w="0" w:type="auto"/>
            <w:tcBorders>
              <w:top w:val="nil"/>
              <w:left w:val="nil"/>
              <w:bottom w:val="single" w:sz="4" w:space="0" w:color="auto"/>
              <w:right w:val="single" w:sz="4" w:space="0" w:color="auto"/>
            </w:tcBorders>
            <w:shd w:val="clear" w:color="auto" w:fill="auto"/>
            <w:vAlign w:val="center"/>
            <w:hideMark/>
          </w:tcPr>
          <w:p w14:paraId="62E8C823" w14:textId="77777777" w:rsidR="00376733" w:rsidRPr="00025A11" w:rsidRDefault="00376733" w:rsidP="00376733">
            <w:pPr>
              <w:jc w:val="center"/>
              <w:rPr>
                <w:color w:val="000000"/>
                <w:sz w:val="16"/>
                <w:szCs w:val="16"/>
              </w:rPr>
            </w:pPr>
            <w:r w:rsidRPr="00025A11">
              <w:rPr>
                <w:color w:val="000000"/>
                <w:sz w:val="16"/>
                <w:szCs w:val="16"/>
              </w:rPr>
              <w:t>932,0</w:t>
            </w:r>
          </w:p>
        </w:tc>
        <w:tc>
          <w:tcPr>
            <w:tcW w:w="0" w:type="auto"/>
            <w:tcBorders>
              <w:top w:val="nil"/>
              <w:left w:val="nil"/>
              <w:bottom w:val="single" w:sz="4" w:space="0" w:color="auto"/>
              <w:right w:val="single" w:sz="4" w:space="0" w:color="auto"/>
            </w:tcBorders>
            <w:shd w:val="clear" w:color="auto" w:fill="auto"/>
            <w:vAlign w:val="center"/>
            <w:hideMark/>
          </w:tcPr>
          <w:p w14:paraId="1752DFF4"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1664312"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B27E28E"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42B3355" w14:textId="77777777" w:rsidR="00376733" w:rsidRPr="00025A11" w:rsidRDefault="00376733" w:rsidP="00376733">
            <w:pPr>
              <w:jc w:val="center"/>
              <w:rPr>
                <w:color w:val="000000"/>
                <w:sz w:val="16"/>
                <w:szCs w:val="16"/>
              </w:rPr>
            </w:pPr>
            <w:r w:rsidRPr="00025A11">
              <w:rPr>
                <w:color w:val="000000"/>
                <w:sz w:val="16"/>
                <w:szCs w:val="16"/>
              </w:rPr>
              <w:t>0,0</w:t>
            </w:r>
          </w:p>
        </w:tc>
      </w:tr>
      <w:tr w:rsidR="001E4ACB" w:rsidRPr="00025A11" w14:paraId="45E3782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440244" w14:textId="77777777" w:rsidR="001E4ACB" w:rsidRPr="00025A11" w:rsidRDefault="001E4ACB" w:rsidP="00E3165A">
            <w:pPr>
              <w:jc w:val="center"/>
              <w:rPr>
                <w:color w:val="000000"/>
                <w:sz w:val="16"/>
                <w:szCs w:val="16"/>
              </w:rPr>
            </w:pPr>
            <w:r w:rsidRPr="00025A11">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5417B6E8" w14:textId="0CFF52B0" w:rsidR="001E4ACB" w:rsidRPr="00025A11" w:rsidRDefault="001E4ACB" w:rsidP="00E3165A">
            <w:pPr>
              <w:jc w:val="center"/>
              <w:rPr>
                <w:b/>
                <w:bCs/>
                <w:color w:val="000000"/>
                <w:sz w:val="16"/>
                <w:szCs w:val="16"/>
              </w:rPr>
            </w:pPr>
            <w:r w:rsidRPr="00025A11">
              <w:rPr>
                <w:b/>
                <w:bCs/>
                <w:color w:val="000000"/>
                <w:sz w:val="16"/>
                <w:szCs w:val="16"/>
              </w:rPr>
              <w:t>Котельная "</w:t>
            </w:r>
            <w:r w:rsidR="00D502AD">
              <w:rPr>
                <w:b/>
                <w:bCs/>
                <w:color w:val="000000"/>
                <w:sz w:val="16"/>
                <w:szCs w:val="16"/>
              </w:rPr>
              <w:t>ЗГР</w:t>
            </w:r>
            <w:r w:rsidRPr="00025A11">
              <w:rPr>
                <w:b/>
                <w:bCs/>
                <w:color w:val="000000"/>
                <w:sz w:val="16"/>
                <w:szCs w:val="16"/>
              </w:rPr>
              <w:t>" (ул. Советская, стр. 116)</w:t>
            </w:r>
          </w:p>
        </w:tc>
        <w:tc>
          <w:tcPr>
            <w:tcW w:w="0" w:type="auto"/>
            <w:tcBorders>
              <w:top w:val="nil"/>
              <w:left w:val="nil"/>
              <w:bottom w:val="single" w:sz="4" w:space="0" w:color="auto"/>
              <w:right w:val="single" w:sz="4" w:space="0" w:color="auto"/>
            </w:tcBorders>
            <w:shd w:val="clear" w:color="auto" w:fill="auto"/>
            <w:vAlign w:val="center"/>
            <w:hideMark/>
          </w:tcPr>
          <w:p w14:paraId="2CD0B1B5" w14:textId="77777777" w:rsidR="001E4ACB" w:rsidRPr="00025A11" w:rsidRDefault="001E4ACB" w:rsidP="00E3165A">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D3E34E9" w14:textId="77777777" w:rsidR="001E4ACB" w:rsidRPr="00025A11" w:rsidRDefault="001E4ACB" w:rsidP="00E3165A">
            <w:pPr>
              <w:jc w:val="center"/>
              <w:rPr>
                <w:b/>
                <w:bCs/>
                <w:color w:val="000000"/>
                <w:sz w:val="16"/>
                <w:szCs w:val="16"/>
              </w:rPr>
            </w:pPr>
            <w:r w:rsidRPr="00025A11">
              <w:rPr>
                <w:b/>
                <w:bCs/>
                <w:color w:val="000000"/>
                <w:sz w:val="16"/>
                <w:szCs w:val="16"/>
              </w:rPr>
              <w:t>10808,0</w:t>
            </w:r>
          </w:p>
        </w:tc>
        <w:tc>
          <w:tcPr>
            <w:tcW w:w="0" w:type="auto"/>
            <w:tcBorders>
              <w:top w:val="nil"/>
              <w:left w:val="nil"/>
              <w:bottom w:val="single" w:sz="4" w:space="0" w:color="auto"/>
              <w:right w:val="single" w:sz="4" w:space="0" w:color="auto"/>
            </w:tcBorders>
            <w:shd w:val="clear" w:color="auto" w:fill="auto"/>
            <w:vAlign w:val="center"/>
            <w:hideMark/>
          </w:tcPr>
          <w:p w14:paraId="3680A56A" w14:textId="5AB888EA" w:rsidR="001E4ACB" w:rsidRPr="00025A11" w:rsidRDefault="00376733" w:rsidP="00E3165A">
            <w:pPr>
              <w:jc w:val="center"/>
              <w:rPr>
                <w:b/>
                <w:bCs/>
                <w:color w:val="000000"/>
                <w:sz w:val="16"/>
                <w:szCs w:val="16"/>
              </w:rPr>
            </w:pPr>
            <w:r>
              <w:rPr>
                <w:b/>
                <w:bCs/>
                <w:color w:val="000000"/>
                <w:sz w:val="16"/>
                <w:szCs w:val="16"/>
              </w:rPr>
              <w:t>1099,76</w:t>
            </w:r>
          </w:p>
        </w:tc>
        <w:tc>
          <w:tcPr>
            <w:tcW w:w="0" w:type="auto"/>
            <w:tcBorders>
              <w:top w:val="nil"/>
              <w:left w:val="nil"/>
              <w:bottom w:val="single" w:sz="4" w:space="0" w:color="auto"/>
              <w:right w:val="single" w:sz="4" w:space="0" w:color="auto"/>
            </w:tcBorders>
            <w:shd w:val="clear" w:color="auto" w:fill="auto"/>
            <w:vAlign w:val="center"/>
            <w:hideMark/>
          </w:tcPr>
          <w:p w14:paraId="00569406" w14:textId="77777777" w:rsidR="001E4ACB" w:rsidRPr="00025A11" w:rsidRDefault="001E4ACB" w:rsidP="00E3165A">
            <w:pPr>
              <w:jc w:val="center"/>
              <w:rPr>
                <w:b/>
                <w:bCs/>
                <w:color w:val="000000"/>
                <w:sz w:val="16"/>
                <w:szCs w:val="16"/>
              </w:rPr>
            </w:pPr>
            <w:r w:rsidRPr="00025A11">
              <w:rPr>
                <w:b/>
                <w:bCs/>
                <w:color w:val="000000"/>
                <w:sz w:val="16"/>
                <w:szCs w:val="16"/>
              </w:rPr>
              <w:t>4050,0</w:t>
            </w:r>
          </w:p>
        </w:tc>
        <w:tc>
          <w:tcPr>
            <w:tcW w:w="0" w:type="auto"/>
            <w:tcBorders>
              <w:top w:val="nil"/>
              <w:left w:val="nil"/>
              <w:bottom w:val="single" w:sz="4" w:space="0" w:color="auto"/>
              <w:right w:val="single" w:sz="4" w:space="0" w:color="auto"/>
            </w:tcBorders>
            <w:shd w:val="clear" w:color="auto" w:fill="auto"/>
            <w:vAlign w:val="center"/>
            <w:hideMark/>
          </w:tcPr>
          <w:p w14:paraId="14796CB8" w14:textId="77777777" w:rsidR="001E4ACB" w:rsidRPr="00025A11" w:rsidRDefault="001E4ACB" w:rsidP="00E3165A">
            <w:pPr>
              <w:jc w:val="center"/>
              <w:rPr>
                <w:b/>
                <w:bCs/>
                <w:color w:val="000000"/>
                <w:sz w:val="16"/>
                <w:szCs w:val="16"/>
              </w:rPr>
            </w:pPr>
            <w:r w:rsidRPr="00025A11">
              <w:rPr>
                <w:b/>
                <w:bCs/>
                <w:color w:val="000000"/>
                <w:sz w:val="16"/>
                <w:szCs w:val="16"/>
              </w:rPr>
              <w:t>6758,0</w:t>
            </w:r>
          </w:p>
        </w:tc>
        <w:tc>
          <w:tcPr>
            <w:tcW w:w="0" w:type="auto"/>
            <w:tcBorders>
              <w:top w:val="nil"/>
              <w:left w:val="nil"/>
              <w:bottom w:val="single" w:sz="4" w:space="0" w:color="auto"/>
              <w:right w:val="single" w:sz="4" w:space="0" w:color="auto"/>
            </w:tcBorders>
            <w:shd w:val="clear" w:color="auto" w:fill="auto"/>
            <w:vAlign w:val="center"/>
            <w:hideMark/>
          </w:tcPr>
          <w:p w14:paraId="114C8DB7" w14:textId="77777777" w:rsidR="001E4ACB" w:rsidRPr="00025A11" w:rsidRDefault="001E4ACB" w:rsidP="00E3165A">
            <w:pPr>
              <w:jc w:val="center"/>
              <w:rPr>
                <w:b/>
                <w:bCs/>
                <w:color w:val="000000"/>
                <w:sz w:val="16"/>
                <w:szCs w:val="16"/>
              </w:rPr>
            </w:pPr>
            <w:r w:rsidRPr="00025A11">
              <w:rPr>
                <w:b/>
                <w:bCs/>
                <w:color w:val="000000"/>
                <w:sz w:val="16"/>
                <w:szCs w:val="16"/>
              </w:rPr>
              <w:t>10808,0</w:t>
            </w:r>
          </w:p>
        </w:tc>
        <w:tc>
          <w:tcPr>
            <w:tcW w:w="0" w:type="auto"/>
            <w:tcBorders>
              <w:top w:val="nil"/>
              <w:left w:val="nil"/>
              <w:bottom w:val="single" w:sz="4" w:space="0" w:color="auto"/>
              <w:right w:val="single" w:sz="4" w:space="0" w:color="auto"/>
            </w:tcBorders>
            <w:shd w:val="clear" w:color="auto" w:fill="auto"/>
            <w:vAlign w:val="center"/>
            <w:hideMark/>
          </w:tcPr>
          <w:p w14:paraId="40E5502C" w14:textId="77777777" w:rsidR="001E4ACB" w:rsidRPr="00025A11" w:rsidRDefault="001E4ACB" w:rsidP="00E3165A">
            <w:pPr>
              <w:jc w:val="center"/>
              <w:rPr>
                <w:b/>
                <w:bCs/>
                <w:color w:val="000000"/>
                <w:sz w:val="16"/>
                <w:szCs w:val="16"/>
              </w:rPr>
            </w:pPr>
            <w:r w:rsidRPr="00025A11">
              <w:rPr>
                <w:b/>
                <w:bCs/>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84177D7" w14:textId="77777777" w:rsidR="001E4ACB" w:rsidRPr="00025A11" w:rsidRDefault="001E4ACB" w:rsidP="00E3165A">
            <w:pPr>
              <w:jc w:val="center"/>
              <w:rPr>
                <w:b/>
                <w:bCs/>
                <w:color w:val="000000"/>
                <w:sz w:val="16"/>
                <w:szCs w:val="16"/>
              </w:rPr>
            </w:pPr>
            <w:r w:rsidRPr="00025A11">
              <w:rPr>
                <w:b/>
                <w:bCs/>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29F4693" w14:textId="77777777" w:rsidR="001E4ACB" w:rsidRPr="00025A11" w:rsidRDefault="001E4ACB" w:rsidP="00E3165A">
            <w:pPr>
              <w:jc w:val="center"/>
              <w:rPr>
                <w:b/>
                <w:bCs/>
                <w:color w:val="000000"/>
                <w:sz w:val="16"/>
                <w:szCs w:val="16"/>
              </w:rPr>
            </w:pPr>
            <w:r w:rsidRPr="00025A11">
              <w:rPr>
                <w:b/>
                <w:bCs/>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3635C93" w14:textId="77777777" w:rsidR="001E4ACB" w:rsidRPr="00025A11" w:rsidRDefault="001E4ACB" w:rsidP="00E3165A">
            <w:pPr>
              <w:jc w:val="center"/>
              <w:rPr>
                <w:b/>
                <w:bCs/>
                <w:color w:val="000000"/>
                <w:sz w:val="16"/>
                <w:szCs w:val="16"/>
              </w:rPr>
            </w:pPr>
            <w:r w:rsidRPr="00025A11">
              <w:rPr>
                <w:b/>
                <w:bCs/>
                <w:color w:val="000000"/>
                <w:sz w:val="16"/>
                <w:szCs w:val="16"/>
              </w:rPr>
              <w:t>0,0</w:t>
            </w:r>
          </w:p>
        </w:tc>
      </w:tr>
      <w:tr w:rsidR="00376733" w:rsidRPr="00025A11" w14:paraId="5FEEFD54" w14:textId="77777777" w:rsidTr="00BB13E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862B17"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02FFBE8"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BDFB1FF" w14:textId="77777777" w:rsidR="00376733" w:rsidRPr="00025A11" w:rsidRDefault="00376733" w:rsidP="00376733">
            <w:pPr>
              <w:jc w:val="center"/>
              <w:rPr>
                <w:color w:val="000000"/>
                <w:sz w:val="16"/>
                <w:szCs w:val="16"/>
              </w:rPr>
            </w:pPr>
            <w:r w:rsidRPr="00025A11">
              <w:rPr>
                <w:color w:val="000000"/>
                <w:sz w:val="16"/>
                <w:szCs w:val="16"/>
              </w:rPr>
              <w:t>0,015</w:t>
            </w:r>
          </w:p>
        </w:tc>
        <w:tc>
          <w:tcPr>
            <w:tcW w:w="0" w:type="auto"/>
            <w:tcBorders>
              <w:top w:val="nil"/>
              <w:left w:val="nil"/>
              <w:bottom w:val="single" w:sz="4" w:space="0" w:color="auto"/>
              <w:right w:val="single" w:sz="4" w:space="0" w:color="auto"/>
            </w:tcBorders>
            <w:shd w:val="clear" w:color="auto" w:fill="auto"/>
            <w:vAlign w:val="center"/>
            <w:hideMark/>
          </w:tcPr>
          <w:p w14:paraId="0FBC5EC1" w14:textId="77777777" w:rsidR="00376733" w:rsidRPr="00025A11" w:rsidRDefault="00376733" w:rsidP="00376733">
            <w:pPr>
              <w:jc w:val="center"/>
              <w:rPr>
                <w:color w:val="000000"/>
                <w:sz w:val="16"/>
                <w:szCs w:val="16"/>
              </w:rPr>
            </w:pPr>
            <w:r w:rsidRPr="00025A11">
              <w:rPr>
                <w:color w:val="000000"/>
                <w:sz w:val="16"/>
                <w:szCs w:val="16"/>
              </w:rPr>
              <w:t>92,0</w:t>
            </w:r>
          </w:p>
        </w:tc>
        <w:tc>
          <w:tcPr>
            <w:tcW w:w="0" w:type="auto"/>
            <w:tcBorders>
              <w:top w:val="nil"/>
              <w:left w:val="nil"/>
              <w:bottom w:val="single" w:sz="4" w:space="0" w:color="auto"/>
              <w:right w:val="single" w:sz="4" w:space="0" w:color="auto"/>
            </w:tcBorders>
            <w:shd w:val="clear" w:color="auto" w:fill="auto"/>
            <w:hideMark/>
          </w:tcPr>
          <w:p w14:paraId="488BC0CB" w14:textId="38D72E81" w:rsidR="00376733" w:rsidRPr="00376733" w:rsidRDefault="00376733" w:rsidP="00376733">
            <w:pPr>
              <w:jc w:val="center"/>
              <w:rPr>
                <w:color w:val="000000"/>
                <w:sz w:val="16"/>
                <w:szCs w:val="16"/>
              </w:rPr>
            </w:pPr>
            <w:r w:rsidRPr="00376733">
              <w:rPr>
                <w:sz w:val="16"/>
                <w:szCs w:val="16"/>
              </w:rPr>
              <w:t>1,66</w:t>
            </w:r>
          </w:p>
        </w:tc>
        <w:tc>
          <w:tcPr>
            <w:tcW w:w="0" w:type="auto"/>
            <w:tcBorders>
              <w:top w:val="nil"/>
              <w:left w:val="nil"/>
              <w:bottom w:val="single" w:sz="4" w:space="0" w:color="auto"/>
              <w:right w:val="single" w:sz="4" w:space="0" w:color="auto"/>
            </w:tcBorders>
            <w:shd w:val="clear" w:color="auto" w:fill="auto"/>
            <w:vAlign w:val="center"/>
            <w:hideMark/>
          </w:tcPr>
          <w:p w14:paraId="34700BCE"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981B26E" w14:textId="77777777" w:rsidR="00376733" w:rsidRPr="00025A11" w:rsidRDefault="00376733" w:rsidP="00376733">
            <w:pPr>
              <w:jc w:val="center"/>
              <w:rPr>
                <w:color w:val="000000"/>
                <w:sz w:val="16"/>
                <w:szCs w:val="16"/>
              </w:rPr>
            </w:pPr>
            <w:r w:rsidRPr="00025A11">
              <w:rPr>
                <w:color w:val="000000"/>
                <w:sz w:val="16"/>
                <w:szCs w:val="16"/>
              </w:rPr>
              <w:t>92,0</w:t>
            </w:r>
          </w:p>
        </w:tc>
        <w:tc>
          <w:tcPr>
            <w:tcW w:w="0" w:type="auto"/>
            <w:tcBorders>
              <w:top w:val="nil"/>
              <w:left w:val="nil"/>
              <w:bottom w:val="single" w:sz="4" w:space="0" w:color="auto"/>
              <w:right w:val="single" w:sz="4" w:space="0" w:color="auto"/>
            </w:tcBorders>
            <w:shd w:val="clear" w:color="auto" w:fill="auto"/>
            <w:vAlign w:val="center"/>
            <w:hideMark/>
          </w:tcPr>
          <w:p w14:paraId="0FA70293" w14:textId="77777777" w:rsidR="00376733" w:rsidRPr="00025A11" w:rsidRDefault="00376733" w:rsidP="00376733">
            <w:pPr>
              <w:jc w:val="center"/>
              <w:rPr>
                <w:color w:val="000000"/>
                <w:sz w:val="16"/>
                <w:szCs w:val="16"/>
              </w:rPr>
            </w:pPr>
            <w:r w:rsidRPr="00025A11">
              <w:rPr>
                <w:color w:val="000000"/>
                <w:sz w:val="16"/>
                <w:szCs w:val="16"/>
              </w:rPr>
              <w:t>92,0</w:t>
            </w:r>
          </w:p>
        </w:tc>
        <w:tc>
          <w:tcPr>
            <w:tcW w:w="0" w:type="auto"/>
            <w:tcBorders>
              <w:top w:val="nil"/>
              <w:left w:val="nil"/>
              <w:bottom w:val="single" w:sz="4" w:space="0" w:color="auto"/>
              <w:right w:val="single" w:sz="4" w:space="0" w:color="auto"/>
            </w:tcBorders>
            <w:shd w:val="clear" w:color="auto" w:fill="auto"/>
            <w:vAlign w:val="center"/>
            <w:hideMark/>
          </w:tcPr>
          <w:p w14:paraId="151A885D"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5EE0BC9"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846FA1C"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5F5C0B7"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156D68C2" w14:textId="77777777" w:rsidTr="00BB13E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7958FA"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0576A61"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498D2F1" w14:textId="77777777" w:rsidR="00376733" w:rsidRPr="00025A11" w:rsidRDefault="00376733" w:rsidP="00376733">
            <w:pPr>
              <w:jc w:val="center"/>
              <w:rPr>
                <w:color w:val="000000"/>
                <w:sz w:val="16"/>
                <w:szCs w:val="16"/>
              </w:rPr>
            </w:pPr>
            <w:r w:rsidRPr="00025A11">
              <w:rPr>
                <w:color w:val="000000"/>
                <w:sz w:val="16"/>
                <w:szCs w:val="16"/>
              </w:rPr>
              <w:t>0,02</w:t>
            </w:r>
          </w:p>
        </w:tc>
        <w:tc>
          <w:tcPr>
            <w:tcW w:w="0" w:type="auto"/>
            <w:tcBorders>
              <w:top w:val="nil"/>
              <w:left w:val="nil"/>
              <w:bottom w:val="single" w:sz="4" w:space="0" w:color="auto"/>
              <w:right w:val="single" w:sz="4" w:space="0" w:color="auto"/>
            </w:tcBorders>
            <w:shd w:val="clear" w:color="auto" w:fill="auto"/>
            <w:vAlign w:val="center"/>
            <w:hideMark/>
          </w:tcPr>
          <w:p w14:paraId="25E1613C" w14:textId="77777777" w:rsidR="00376733" w:rsidRPr="00025A11" w:rsidRDefault="00376733" w:rsidP="00376733">
            <w:pPr>
              <w:jc w:val="center"/>
              <w:rPr>
                <w:color w:val="000000"/>
                <w:sz w:val="16"/>
                <w:szCs w:val="16"/>
              </w:rPr>
            </w:pPr>
            <w:r w:rsidRPr="00025A11">
              <w:rPr>
                <w:color w:val="000000"/>
                <w:sz w:val="16"/>
                <w:szCs w:val="16"/>
              </w:rPr>
              <w:t>414,0</w:t>
            </w:r>
          </w:p>
        </w:tc>
        <w:tc>
          <w:tcPr>
            <w:tcW w:w="0" w:type="auto"/>
            <w:tcBorders>
              <w:top w:val="nil"/>
              <w:left w:val="nil"/>
              <w:bottom w:val="single" w:sz="4" w:space="0" w:color="auto"/>
              <w:right w:val="single" w:sz="4" w:space="0" w:color="auto"/>
            </w:tcBorders>
            <w:shd w:val="clear" w:color="auto" w:fill="auto"/>
            <w:hideMark/>
          </w:tcPr>
          <w:p w14:paraId="525C1409" w14:textId="0B1D1002" w:rsidR="00376733" w:rsidRPr="00376733" w:rsidRDefault="00376733" w:rsidP="00376733">
            <w:pPr>
              <w:jc w:val="center"/>
              <w:rPr>
                <w:color w:val="000000"/>
                <w:sz w:val="16"/>
                <w:szCs w:val="16"/>
              </w:rPr>
            </w:pPr>
            <w:r w:rsidRPr="00376733">
              <w:rPr>
                <w:sz w:val="16"/>
                <w:szCs w:val="16"/>
              </w:rPr>
              <w:t>10,35</w:t>
            </w:r>
          </w:p>
        </w:tc>
        <w:tc>
          <w:tcPr>
            <w:tcW w:w="0" w:type="auto"/>
            <w:tcBorders>
              <w:top w:val="nil"/>
              <w:left w:val="nil"/>
              <w:bottom w:val="single" w:sz="4" w:space="0" w:color="auto"/>
              <w:right w:val="single" w:sz="4" w:space="0" w:color="auto"/>
            </w:tcBorders>
            <w:shd w:val="clear" w:color="auto" w:fill="auto"/>
            <w:vAlign w:val="center"/>
            <w:hideMark/>
          </w:tcPr>
          <w:p w14:paraId="317983EC" w14:textId="77777777" w:rsidR="00376733" w:rsidRPr="00025A11" w:rsidRDefault="00376733" w:rsidP="00376733">
            <w:pPr>
              <w:jc w:val="center"/>
              <w:rPr>
                <w:color w:val="000000"/>
                <w:sz w:val="16"/>
                <w:szCs w:val="16"/>
              </w:rPr>
            </w:pPr>
            <w:r w:rsidRPr="00025A11">
              <w:rPr>
                <w:color w:val="000000"/>
                <w:sz w:val="16"/>
                <w:szCs w:val="16"/>
              </w:rPr>
              <w:t>74,0</w:t>
            </w:r>
          </w:p>
        </w:tc>
        <w:tc>
          <w:tcPr>
            <w:tcW w:w="0" w:type="auto"/>
            <w:tcBorders>
              <w:top w:val="nil"/>
              <w:left w:val="nil"/>
              <w:bottom w:val="single" w:sz="4" w:space="0" w:color="auto"/>
              <w:right w:val="single" w:sz="4" w:space="0" w:color="auto"/>
            </w:tcBorders>
            <w:shd w:val="clear" w:color="auto" w:fill="auto"/>
            <w:vAlign w:val="center"/>
            <w:hideMark/>
          </w:tcPr>
          <w:p w14:paraId="1DC6C8BB" w14:textId="77777777" w:rsidR="00376733" w:rsidRPr="00025A11" w:rsidRDefault="00376733" w:rsidP="00376733">
            <w:pPr>
              <w:jc w:val="center"/>
              <w:rPr>
                <w:color w:val="000000"/>
                <w:sz w:val="16"/>
                <w:szCs w:val="16"/>
              </w:rPr>
            </w:pPr>
            <w:r w:rsidRPr="00025A11">
              <w:rPr>
                <w:color w:val="000000"/>
                <w:sz w:val="16"/>
                <w:szCs w:val="16"/>
              </w:rPr>
              <w:t>340,0</w:t>
            </w:r>
          </w:p>
        </w:tc>
        <w:tc>
          <w:tcPr>
            <w:tcW w:w="0" w:type="auto"/>
            <w:tcBorders>
              <w:top w:val="nil"/>
              <w:left w:val="nil"/>
              <w:bottom w:val="single" w:sz="4" w:space="0" w:color="auto"/>
              <w:right w:val="single" w:sz="4" w:space="0" w:color="auto"/>
            </w:tcBorders>
            <w:shd w:val="clear" w:color="auto" w:fill="auto"/>
            <w:vAlign w:val="center"/>
            <w:hideMark/>
          </w:tcPr>
          <w:p w14:paraId="6E0F7929" w14:textId="77777777" w:rsidR="00376733" w:rsidRPr="00025A11" w:rsidRDefault="00376733" w:rsidP="00376733">
            <w:pPr>
              <w:jc w:val="center"/>
              <w:rPr>
                <w:color w:val="000000"/>
                <w:sz w:val="16"/>
                <w:szCs w:val="16"/>
              </w:rPr>
            </w:pPr>
            <w:r w:rsidRPr="00025A11">
              <w:rPr>
                <w:color w:val="000000"/>
                <w:sz w:val="16"/>
                <w:szCs w:val="16"/>
              </w:rPr>
              <w:t>414,0</w:t>
            </w:r>
          </w:p>
        </w:tc>
        <w:tc>
          <w:tcPr>
            <w:tcW w:w="0" w:type="auto"/>
            <w:tcBorders>
              <w:top w:val="nil"/>
              <w:left w:val="nil"/>
              <w:bottom w:val="single" w:sz="4" w:space="0" w:color="auto"/>
              <w:right w:val="single" w:sz="4" w:space="0" w:color="auto"/>
            </w:tcBorders>
            <w:shd w:val="clear" w:color="auto" w:fill="auto"/>
            <w:vAlign w:val="center"/>
            <w:hideMark/>
          </w:tcPr>
          <w:p w14:paraId="62A801D1"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25AACBB"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BA15ACC"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8252E49"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10716A36" w14:textId="77777777" w:rsidTr="00BB13E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158A3D5"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091F58C"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A85ED86" w14:textId="77777777" w:rsidR="00376733" w:rsidRPr="00025A11" w:rsidRDefault="00376733" w:rsidP="00376733">
            <w:pPr>
              <w:jc w:val="center"/>
              <w:rPr>
                <w:color w:val="000000"/>
                <w:sz w:val="16"/>
                <w:szCs w:val="16"/>
              </w:rPr>
            </w:pPr>
            <w:r w:rsidRPr="00025A11">
              <w:rPr>
                <w:color w:val="000000"/>
                <w:sz w:val="16"/>
                <w:szCs w:val="16"/>
              </w:rPr>
              <w:t>0,025</w:t>
            </w:r>
          </w:p>
        </w:tc>
        <w:tc>
          <w:tcPr>
            <w:tcW w:w="0" w:type="auto"/>
            <w:tcBorders>
              <w:top w:val="nil"/>
              <w:left w:val="nil"/>
              <w:bottom w:val="single" w:sz="4" w:space="0" w:color="auto"/>
              <w:right w:val="single" w:sz="4" w:space="0" w:color="auto"/>
            </w:tcBorders>
            <w:shd w:val="clear" w:color="auto" w:fill="auto"/>
            <w:vAlign w:val="center"/>
            <w:hideMark/>
          </w:tcPr>
          <w:p w14:paraId="5EF61C92" w14:textId="77777777" w:rsidR="00376733" w:rsidRPr="00025A11" w:rsidRDefault="00376733" w:rsidP="00376733">
            <w:pPr>
              <w:jc w:val="center"/>
              <w:rPr>
                <w:color w:val="000000"/>
                <w:sz w:val="16"/>
                <w:szCs w:val="16"/>
              </w:rPr>
            </w:pPr>
            <w:r w:rsidRPr="00025A11">
              <w:rPr>
                <w:color w:val="000000"/>
                <w:sz w:val="16"/>
                <w:szCs w:val="16"/>
              </w:rPr>
              <w:t>350,0</w:t>
            </w:r>
          </w:p>
        </w:tc>
        <w:tc>
          <w:tcPr>
            <w:tcW w:w="0" w:type="auto"/>
            <w:tcBorders>
              <w:top w:val="nil"/>
              <w:left w:val="nil"/>
              <w:bottom w:val="single" w:sz="4" w:space="0" w:color="auto"/>
              <w:right w:val="single" w:sz="4" w:space="0" w:color="auto"/>
            </w:tcBorders>
            <w:shd w:val="clear" w:color="auto" w:fill="auto"/>
            <w:hideMark/>
          </w:tcPr>
          <w:p w14:paraId="22B306A6" w14:textId="7BC8488D" w:rsidR="00376733" w:rsidRPr="00376733" w:rsidRDefault="00376733" w:rsidP="00376733">
            <w:pPr>
              <w:jc w:val="center"/>
              <w:rPr>
                <w:color w:val="000000"/>
                <w:sz w:val="16"/>
                <w:szCs w:val="16"/>
              </w:rPr>
            </w:pPr>
            <w:r w:rsidRPr="00376733">
              <w:rPr>
                <w:sz w:val="16"/>
                <w:szCs w:val="16"/>
              </w:rPr>
              <w:t>11,20</w:t>
            </w:r>
          </w:p>
        </w:tc>
        <w:tc>
          <w:tcPr>
            <w:tcW w:w="0" w:type="auto"/>
            <w:tcBorders>
              <w:top w:val="nil"/>
              <w:left w:val="nil"/>
              <w:bottom w:val="single" w:sz="4" w:space="0" w:color="auto"/>
              <w:right w:val="single" w:sz="4" w:space="0" w:color="auto"/>
            </w:tcBorders>
            <w:shd w:val="clear" w:color="auto" w:fill="auto"/>
            <w:vAlign w:val="center"/>
            <w:hideMark/>
          </w:tcPr>
          <w:p w14:paraId="4912E093" w14:textId="77777777" w:rsidR="00376733" w:rsidRPr="00025A11" w:rsidRDefault="00376733" w:rsidP="00376733">
            <w:pPr>
              <w:jc w:val="center"/>
              <w:rPr>
                <w:color w:val="000000"/>
                <w:sz w:val="16"/>
                <w:szCs w:val="16"/>
              </w:rPr>
            </w:pPr>
            <w:r w:rsidRPr="00025A11">
              <w:rPr>
                <w:color w:val="000000"/>
                <w:sz w:val="16"/>
                <w:szCs w:val="16"/>
              </w:rPr>
              <w:t>54,0</w:t>
            </w:r>
          </w:p>
        </w:tc>
        <w:tc>
          <w:tcPr>
            <w:tcW w:w="0" w:type="auto"/>
            <w:tcBorders>
              <w:top w:val="nil"/>
              <w:left w:val="nil"/>
              <w:bottom w:val="single" w:sz="4" w:space="0" w:color="auto"/>
              <w:right w:val="single" w:sz="4" w:space="0" w:color="auto"/>
            </w:tcBorders>
            <w:shd w:val="clear" w:color="auto" w:fill="auto"/>
            <w:vAlign w:val="center"/>
            <w:hideMark/>
          </w:tcPr>
          <w:p w14:paraId="743E522C" w14:textId="77777777" w:rsidR="00376733" w:rsidRPr="00025A11" w:rsidRDefault="00376733" w:rsidP="00376733">
            <w:pPr>
              <w:jc w:val="center"/>
              <w:rPr>
                <w:color w:val="000000"/>
                <w:sz w:val="16"/>
                <w:szCs w:val="16"/>
              </w:rPr>
            </w:pPr>
            <w:r w:rsidRPr="00025A11">
              <w:rPr>
                <w:color w:val="000000"/>
                <w:sz w:val="16"/>
                <w:szCs w:val="16"/>
              </w:rPr>
              <w:t>296,0</w:t>
            </w:r>
          </w:p>
        </w:tc>
        <w:tc>
          <w:tcPr>
            <w:tcW w:w="0" w:type="auto"/>
            <w:tcBorders>
              <w:top w:val="nil"/>
              <w:left w:val="nil"/>
              <w:bottom w:val="single" w:sz="4" w:space="0" w:color="auto"/>
              <w:right w:val="single" w:sz="4" w:space="0" w:color="auto"/>
            </w:tcBorders>
            <w:shd w:val="clear" w:color="auto" w:fill="auto"/>
            <w:vAlign w:val="center"/>
            <w:hideMark/>
          </w:tcPr>
          <w:p w14:paraId="15E35BF8" w14:textId="77777777" w:rsidR="00376733" w:rsidRPr="00025A11" w:rsidRDefault="00376733" w:rsidP="00376733">
            <w:pPr>
              <w:jc w:val="center"/>
              <w:rPr>
                <w:color w:val="000000"/>
                <w:sz w:val="16"/>
                <w:szCs w:val="16"/>
              </w:rPr>
            </w:pPr>
            <w:r w:rsidRPr="00025A11">
              <w:rPr>
                <w:color w:val="000000"/>
                <w:sz w:val="16"/>
                <w:szCs w:val="16"/>
              </w:rPr>
              <w:t>350,0</w:t>
            </w:r>
          </w:p>
        </w:tc>
        <w:tc>
          <w:tcPr>
            <w:tcW w:w="0" w:type="auto"/>
            <w:tcBorders>
              <w:top w:val="nil"/>
              <w:left w:val="nil"/>
              <w:bottom w:val="single" w:sz="4" w:space="0" w:color="auto"/>
              <w:right w:val="single" w:sz="4" w:space="0" w:color="auto"/>
            </w:tcBorders>
            <w:shd w:val="clear" w:color="auto" w:fill="auto"/>
            <w:vAlign w:val="center"/>
            <w:hideMark/>
          </w:tcPr>
          <w:p w14:paraId="4E4C07D8"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5D5BFA3"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425A5B6"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352F443"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540FF03F" w14:textId="77777777" w:rsidTr="00BB13E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A04521C"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2CEFABA"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9758365" w14:textId="77777777" w:rsidR="00376733" w:rsidRPr="00025A11" w:rsidRDefault="00376733" w:rsidP="00376733">
            <w:pPr>
              <w:jc w:val="center"/>
              <w:rPr>
                <w:color w:val="000000"/>
                <w:sz w:val="16"/>
                <w:szCs w:val="16"/>
              </w:rPr>
            </w:pPr>
            <w:r w:rsidRPr="00025A11">
              <w:rPr>
                <w:color w:val="000000"/>
                <w:sz w:val="16"/>
                <w:szCs w:val="16"/>
              </w:rPr>
              <w:t>0,032</w:t>
            </w:r>
          </w:p>
        </w:tc>
        <w:tc>
          <w:tcPr>
            <w:tcW w:w="0" w:type="auto"/>
            <w:tcBorders>
              <w:top w:val="nil"/>
              <w:left w:val="nil"/>
              <w:bottom w:val="single" w:sz="4" w:space="0" w:color="auto"/>
              <w:right w:val="single" w:sz="4" w:space="0" w:color="auto"/>
            </w:tcBorders>
            <w:shd w:val="clear" w:color="auto" w:fill="auto"/>
            <w:vAlign w:val="center"/>
            <w:hideMark/>
          </w:tcPr>
          <w:p w14:paraId="4C3E7AA7" w14:textId="77777777" w:rsidR="00376733" w:rsidRPr="00025A11" w:rsidRDefault="00376733" w:rsidP="00376733">
            <w:pPr>
              <w:jc w:val="center"/>
              <w:rPr>
                <w:color w:val="000000"/>
                <w:sz w:val="16"/>
                <w:szCs w:val="16"/>
              </w:rPr>
            </w:pPr>
            <w:r w:rsidRPr="00025A11">
              <w:rPr>
                <w:color w:val="000000"/>
                <w:sz w:val="16"/>
                <w:szCs w:val="16"/>
              </w:rPr>
              <w:t>510,0</w:t>
            </w:r>
          </w:p>
        </w:tc>
        <w:tc>
          <w:tcPr>
            <w:tcW w:w="0" w:type="auto"/>
            <w:tcBorders>
              <w:top w:val="nil"/>
              <w:left w:val="nil"/>
              <w:bottom w:val="single" w:sz="4" w:space="0" w:color="auto"/>
              <w:right w:val="single" w:sz="4" w:space="0" w:color="auto"/>
            </w:tcBorders>
            <w:shd w:val="clear" w:color="auto" w:fill="auto"/>
            <w:hideMark/>
          </w:tcPr>
          <w:p w14:paraId="13F44504" w14:textId="4ADD82D9" w:rsidR="00376733" w:rsidRPr="00376733" w:rsidRDefault="00376733" w:rsidP="00376733">
            <w:pPr>
              <w:jc w:val="center"/>
              <w:rPr>
                <w:color w:val="000000"/>
                <w:sz w:val="16"/>
                <w:szCs w:val="16"/>
              </w:rPr>
            </w:pPr>
            <w:r w:rsidRPr="00376733">
              <w:rPr>
                <w:sz w:val="16"/>
                <w:szCs w:val="16"/>
              </w:rPr>
              <w:t>19,38</w:t>
            </w:r>
          </w:p>
        </w:tc>
        <w:tc>
          <w:tcPr>
            <w:tcW w:w="0" w:type="auto"/>
            <w:tcBorders>
              <w:top w:val="nil"/>
              <w:left w:val="nil"/>
              <w:bottom w:val="single" w:sz="4" w:space="0" w:color="auto"/>
              <w:right w:val="single" w:sz="4" w:space="0" w:color="auto"/>
            </w:tcBorders>
            <w:shd w:val="clear" w:color="auto" w:fill="auto"/>
            <w:vAlign w:val="center"/>
            <w:hideMark/>
          </w:tcPr>
          <w:p w14:paraId="1D0876F5" w14:textId="77777777" w:rsidR="00376733" w:rsidRPr="00025A11" w:rsidRDefault="00376733" w:rsidP="00376733">
            <w:pPr>
              <w:jc w:val="center"/>
              <w:rPr>
                <w:color w:val="000000"/>
                <w:sz w:val="16"/>
                <w:szCs w:val="16"/>
              </w:rPr>
            </w:pPr>
            <w:r w:rsidRPr="00025A11">
              <w:rPr>
                <w:color w:val="000000"/>
                <w:sz w:val="16"/>
                <w:szCs w:val="16"/>
              </w:rPr>
              <w:t>228,0</w:t>
            </w:r>
          </w:p>
        </w:tc>
        <w:tc>
          <w:tcPr>
            <w:tcW w:w="0" w:type="auto"/>
            <w:tcBorders>
              <w:top w:val="nil"/>
              <w:left w:val="nil"/>
              <w:bottom w:val="single" w:sz="4" w:space="0" w:color="auto"/>
              <w:right w:val="single" w:sz="4" w:space="0" w:color="auto"/>
            </w:tcBorders>
            <w:shd w:val="clear" w:color="auto" w:fill="auto"/>
            <w:vAlign w:val="center"/>
            <w:hideMark/>
          </w:tcPr>
          <w:p w14:paraId="68C859F0" w14:textId="77777777" w:rsidR="00376733" w:rsidRPr="00025A11" w:rsidRDefault="00376733" w:rsidP="00376733">
            <w:pPr>
              <w:jc w:val="center"/>
              <w:rPr>
                <w:color w:val="000000"/>
                <w:sz w:val="16"/>
                <w:szCs w:val="16"/>
              </w:rPr>
            </w:pPr>
            <w:r w:rsidRPr="00025A11">
              <w:rPr>
                <w:color w:val="000000"/>
                <w:sz w:val="16"/>
                <w:szCs w:val="16"/>
              </w:rPr>
              <w:t>282,0</w:t>
            </w:r>
          </w:p>
        </w:tc>
        <w:tc>
          <w:tcPr>
            <w:tcW w:w="0" w:type="auto"/>
            <w:tcBorders>
              <w:top w:val="nil"/>
              <w:left w:val="nil"/>
              <w:bottom w:val="single" w:sz="4" w:space="0" w:color="auto"/>
              <w:right w:val="single" w:sz="4" w:space="0" w:color="auto"/>
            </w:tcBorders>
            <w:shd w:val="clear" w:color="auto" w:fill="auto"/>
            <w:vAlign w:val="center"/>
            <w:hideMark/>
          </w:tcPr>
          <w:p w14:paraId="692F2A38" w14:textId="77777777" w:rsidR="00376733" w:rsidRPr="00025A11" w:rsidRDefault="00376733" w:rsidP="00376733">
            <w:pPr>
              <w:jc w:val="center"/>
              <w:rPr>
                <w:color w:val="000000"/>
                <w:sz w:val="16"/>
                <w:szCs w:val="16"/>
              </w:rPr>
            </w:pPr>
            <w:r w:rsidRPr="00025A11">
              <w:rPr>
                <w:color w:val="000000"/>
                <w:sz w:val="16"/>
                <w:szCs w:val="16"/>
              </w:rPr>
              <w:t>510,0</w:t>
            </w:r>
          </w:p>
        </w:tc>
        <w:tc>
          <w:tcPr>
            <w:tcW w:w="0" w:type="auto"/>
            <w:tcBorders>
              <w:top w:val="nil"/>
              <w:left w:val="nil"/>
              <w:bottom w:val="single" w:sz="4" w:space="0" w:color="auto"/>
              <w:right w:val="single" w:sz="4" w:space="0" w:color="auto"/>
            </w:tcBorders>
            <w:shd w:val="clear" w:color="auto" w:fill="auto"/>
            <w:vAlign w:val="center"/>
            <w:hideMark/>
          </w:tcPr>
          <w:p w14:paraId="5173A4F9"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C8CBD3F"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E44FD18"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7AE4813"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757C85C2" w14:textId="77777777" w:rsidTr="00BB13E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2807795"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57848AD"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288DB82" w14:textId="77777777" w:rsidR="00376733" w:rsidRPr="00025A11" w:rsidRDefault="00376733" w:rsidP="00376733">
            <w:pPr>
              <w:jc w:val="center"/>
              <w:rPr>
                <w:color w:val="000000"/>
                <w:sz w:val="16"/>
                <w:szCs w:val="16"/>
              </w:rPr>
            </w:pPr>
            <w:r w:rsidRPr="00025A11">
              <w:rPr>
                <w:color w:val="000000"/>
                <w:sz w:val="16"/>
                <w:szCs w:val="16"/>
              </w:rPr>
              <w:t>0,04</w:t>
            </w:r>
          </w:p>
        </w:tc>
        <w:tc>
          <w:tcPr>
            <w:tcW w:w="0" w:type="auto"/>
            <w:tcBorders>
              <w:top w:val="nil"/>
              <w:left w:val="nil"/>
              <w:bottom w:val="single" w:sz="4" w:space="0" w:color="auto"/>
              <w:right w:val="single" w:sz="4" w:space="0" w:color="auto"/>
            </w:tcBorders>
            <w:shd w:val="clear" w:color="auto" w:fill="auto"/>
            <w:vAlign w:val="center"/>
            <w:hideMark/>
          </w:tcPr>
          <w:p w14:paraId="1759DFB9" w14:textId="77777777" w:rsidR="00376733" w:rsidRPr="00025A11" w:rsidRDefault="00376733" w:rsidP="00376733">
            <w:pPr>
              <w:jc w:val="center"/>
              <w:rPr>
                <w:color w:val="000000"/>
                <w:sz w:val="16"/>
                <w:szCs w:val="16"/>
              </w:rPr>
            </w:pPr>
            <w:r w:rsidRPr="00025A11">
              <w:rPr>
                <w:color w:val="000000"/>
                <w:sz w:val="16"/>
                <w:szCs w:val="16"/>
              </w:rPr>
              <w:t>476,0</w:t>
            </w:r>
          </w:p>
        </w:tc>
        <w:tc>
          <w:tcPr>
            <w:tcW w:w="0" w:type="auto"/>
            <w:tcBorders>
              <w:top w:val="nil"/>
              <w:left w:val="nil"/>
              <w:bottom w:val="single" w:sz="4" w:space="0" w:color="auto"/>
              <w:right w:val="single" w:sz="4" w:space="0" w:color="auto"/>
            </w:tcBorders>
            <w:shd w:val="clear" w:color="auto" w:fill="auto"/>
            <w:hideMark/>
          </w:tcPr>
          <w:p w14:paraId="6DE87959" w14:textId="04AEB958" w:rsidR="00376733" w:rsidRPr="00376733" w:rsidRDefault="00376733" w:rsidP="00376733">
            <w:pPr>
              <w:jc w:val="center"/>
              <w:rPr>
                <w:color w:val="000000"/>
                <w:sz w:val="16"/>
                <w:szCs w:val="16"/>
              </w:rPr>
            </w:pPr>
            <w:r w:rsidRPr="00376733">
              <w:rPr>
                <w:sz w:val="16"/>
                <w:szCs w:val="16"/>
              </w:rPr>
              <w:t>21,42</w:t>
            </w:r>
          </w:p>
        </w:tc>
        <w:tc>
          <w:tcPr>
            <w:tcW w:w="0" w:type="auto"/>
            <w:tcBorders>
              <w:top w:val="nil"/>
              <w:left w:val="nil"/>
              <w:bottom w:val="single" w:sz="4" w:space="0" w:color="auto"/>
              <w:right w:val="single" w:sz="4" w:space="0" w:color="auto"/>
            </w:tcBorders>
            <w:shd w:val="clear" w:color="auto" w:fill="auto"/>
            <w:vAlign w:val="center"/>
            <w:hideMark/>
          </w:tcPr>
          <w:p w14:paraId="0A842D91" w14:textId="77777777" w:rsidR="00376733" w:rsidRPr="00025A11" w:rsidRDefault="00376733" w:rsidP="00376733">
            <w:pPr>
              <w:jc w:val="center"/>
              <w:rPr>
                <w:color w:val="000000"/>
                <w:sz w:val="16"/>
                <w:szCs w:val="16"/>
              </w:rPr>
            </w:pPr>
            <w:r w:rsidRPr="00025A11">
              <w:rPr>
                <w:color w:val="000000"/>
                <w:sz w:val="16"/>
                <w:szCs w:val="16"/>
              </w:rPr>
              <w:t>186,0</w:t>
            </w:r>
          </w:p>
        </w:tc>
        <w:tc>
          <w:tcPr>
            <w:tcW w:w="0" w:type="auto"/>
            <w:tcBorders>
              <w:top w:val="nil"/>
              <w:left w:val="nil"/>
              <w:bottom w:val="single" w:sz="4" w:space="0" w:color="auto"/>
              <w:right w:val="single" w:sz="4" w:space="0" w:color="auto"/>
            </w:tcBorders>
            <w:shd w:val="clear" w:color="auto" w:fill="auto"/>
            <w:vAlign w:val="center"/>
            <w:hideMark/>
          </w:tcPr>
          <w:p w14:paraId="0BD4CC40" w14:textId="77777777" w:rsidR="00376733" w:rsidRPr="00025A11" w:rsidRDefault="00376733" w:rsidP="00376733">
            <w:pPr>
              <w:jc w:val="center"/>
              <w:rPr>
                <w:color w:val="000000"/>
                <w:sz w:val="16"/>
                <w:szCs w:val="16"/>
              </w:rPr>
            </w:pPr>
            <w:r w:rsidRPr="00025A11">
              <w:rPr>
                <w:color w:val="000000"/>
                <w:sz w:val="16"/>
                <w:szCs w:val="16"/>
              </w:rPr>
              <w:t>290,0</w:t>
            </w:r>
          </w:p>
        </w:tc>
        <w:tc>
          <w:tcPr>
            <w:tcW w:w="0" w:type="auto"/>
            <w:tcBorders>
              <w:top w:val="nil"/>
              <w:left w:val="nil"/>
              <w:bottom w:val="single" w:sz="4" w:space="0" w:color="auto"/>
              <w:right w:val="single" w:sz="4" w:space="0" w:color="auto"/>
            </w:tcBorders>
            <w:shd w:val="clear" w:color="auto" w:fill="auto"/>
            <w:vAlign w:val="center"/>
            <w:hideMark/>
          </w:tcPr>
          <w:p w14:paraId="7DAC6C0B" w14:textId="77777777" w:rsidR="00376733" w:rsidRPr="00025A11" w:rsidRDefault="00376733" w:rsidP="00376733">
            <w:pPr>
              <w:jc w:val="center"/>
              <w:rPr>
                <w:color w:val="000000"/>
                <w:sz w:val="16"/>
                <w:szCs w:val="16"/>
              </w:rPr>
            </w:pPr>
            <w:r w:rsidRPr="00025A11">
              <w:rPr>
                <w:color w:val="000000"/>
                <w:sz w:val="16"/>
                <w:szCs w:val="16"/>
              </w:rPr>
              <w:t>476,0</w:t>
            </w:r>
          </w:p>
        </w:tc>
        <w:tc>
          <w:tcPr>
            <w:tcW w:w="0" w:type="auto"/>
            <w:tcBorders>
              <w:top w:val="nil"/>
              <w:left w:val="nil"/>
              <w:bottom w:val="single" w:sz="4" w:space="0" w:color="auto"/>
              <w:right w:val="single" w:sz="4" w:space="0" w:color="auto"/>
            </w:tcBorders>
            <w:shd w:val="clear" w:color="auto" w:fill="auto"/>
            <w:vAlign w:val="center"/>
            <w:hideMark/>
          </w:tcPr>
          <w:p w14:paraId="5AB9D60F"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655E53A"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847AB80"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08B27A5"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708C332D" w14:textId="77777777" w:rsidTr="00BB13E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52452BF"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D8744BA"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9645727" w14:textId="77777777" w:rsidR="00376733" w:rsidRPr="00025A11" w:rsidRDefault="00376733" w:rsidP="00376733">
            <w:pPr>
              <w:jc w:val="center"/>
              <w:rPr>
                <w:color w:val="000000"/>
                <w:sz w:val="16"/>
                <w:szCs w:val="16"/>
              </w:rPr>
            </w:pPr>
            <w:r w:rsidRPr="00025A11">
              <w:rPr>
                <w:color w:val="000000"/>
                <w:sz w:val="16"/>
                <w:szCs w:val="16"/>
              </w:rPr>
              <w:t>0,05</w:t>
            </w:r>
          </w:p>
        </w:tc>
        <w:tc>
          <w:tcPr>
            <w:tcW w:w="0" w:type="auto"/>
            <w:tcBorders>
              <w:top w:val="nil"/>
              <w:left w:val="nil"/>
              <w:bottom w:val="single" w:sz="4" w:space="0" w:color="auto"/>
              <w:right w:val="single" w:sz="4" w:space="0" w:color="auto"/>
            </w:tcBorders>
            <w:shd w:val="clear" w:color="auto" w:fill="auto"/>
            <w:vAlign w:val="center"/>
            <w:hideMark/>
          </w:tcPr>
          <w:p w14:paraId="49706D3A" w14:textId="77777777" w:rsidR="00376733" w:rsidRPr="00025A11" w:rsidRDefault="00376733" w:rsidP="00376733">
            <w:pPr>
              <w:jc w:val="center"/>
              <w:rPr>
                <w:color w:val="000000"/>
                <w:sz w:val="16"/>
                <w:szCs w:val="16"/>
              </w:rPr>
            </w:pPr>
            <w:r w:rsidRPr="00025A11">
              <w:rPr>
                <w:color w:val="000000"/>
                <w:sz w:val="16"/>
                <w:szCs w:val="16"/>
              </w:rPr>
              <w:t>864,0</w:t>
            </w:r>
          </w:p>
        </w:tc>
        <w:tc>
          <w:tcPr>
            <w:tcW w:w="0" w:type="auto"/>
            <w:tcBorders>
              <w:top w:val="nil"/>
              <w:left w:val="nil"/>
              <w:bottom w:val="single" w:sz="4" w:space="0" w:color="auto"/>
              <w:right w:val="single" w:sz="4" w:space="0" w:color="auto"/>
            </w:tcBorders>
            <w:shd w:val="clear" w:color="auto" w:fill="auto"/>
            <w:hideMark/>
          </w:tcPr>
          <w:p w14:paraId="791B1FC9" w14:textId="7BC5588F" w:rsidR="00376733" w:rsidRPr="00376733" w:rsidRDefault="00376733" w:rsidP="00376733">
            <w:pPr>
              <w:jc w:val="center"/>
              <w:rPr>
                <w:color w:val="000000"/>
                <w:sz w:val="16"/>
                <w:szCs w:val="16"/>
              </w:rPr>
            </w:pPr>
            <w:r w:rsidRPr="00376733">
              <w:rPr>
                <w:sz w:val="16"/>
                <w:szCs w:val="16"/>
              </w:rPr>
              <w:t>49,25</w:t>
            </w:r>
          </w:p>
        </w:tc>
        <w:tc>
          <w:tcPr>
            <w:tcW w:w="0" w:type="auto"/>
            <w:tcBorders>
              <w:top w:val="nil"/>
              <w:left w:val="nil"/>
              <w:bottom w:val="single" w:sz="4" w:space="0" w:color="auto"/>
              <w:right w:val="single" w:sz="4" w:space="0" w:color="auto"/>
            </w:tcBorders>
            <w:shd w:val="clear" w:color="auto" w:fill="auto"/>
            <w:vAlign w:val="center"/>
            <w:hideMark/>
          </w:tcPr>
          <w:p w14:paraId="209F5A6E" w14:textId="77777777" w:rsidR="00376733" w:rsidRPr="00025A11" w:rsidRDefault="00376733" w:rsidP="00376733">
            <w:pPr>
              <w:jc w:val="center"/>
              <w:rPr>
                <w:color w:val="000000"/>
                <w:sz w:val="16"/>
                <w:szCs w:val="16"/>
              </w:rPr>
            </w:pPr>
            <w:r w:rsidRPr="00025A11">
              <w:rPr>
                <w:color w:val="000000"/>
                <w:sz w:val="16"/>
                <w:szCs w:val="16"/>
              </w:rPr>
              <w:t>704,0</w:t>
            </w:r>
          </w:p>
        </w:tc>
        <w:tc>
          <w:tcPr>
            <w:tcW w:w="0" w:type="auto"/>
            <w:tcBorders>
              <w:top w:val="nil"/>
              <w:left w:val="nil"/>
              <w:bottom w:val="single" w:sz="4" w:space="0" w:color="auto"/>
              <w:right w:val="single" w:sz="4" w:space="0" w:color="auto"/>
            </w:tcBorders>
            <w:shd w:val="clear" w:color="auto" w:fill="auto"/>
            <w:vAlign w:val="center"/>
            <w:hideMark/>
          </w:tcPr>
          <w:p w14:paraId="1C5D03E8" w14:textId="77777777" w:rsidR="00376733" w:rsidRPr="00025A11" w:rsidRDefault="00376733" w:rsidP="00376733">
            <w:pPr>
              <w:jc w:val="center"/>
              <w:rPr>
                <w:color w:val="000000"/>
                <w:sz w:val="16"/>
                <w:szCs w:val="16"/>
              </w:rPr>
            </w:pPr>
            <w:r w:rsidRPr="00025A11">
              <w:rPr>
                <w:color w:val="000000"/>
                <w:sz w:val="16"/>
                <w:szCs w:val="16"/>
              </w:rPr>
              <w:t>160,0</w:t>
            </w:r>
          </w:p>
        </w:tc>
        <w:tc>
          <w:tcPr>
            <w:tcW w:w="0" w:type="auto"/>
            <w:tcBorders>
              <w:top w:val="nil"/>
              <w:left w:val="nil"/>
              <w:bottom w:val="single" w:sz="4" w:space="0" w:color="auto"/>
              <w:right w:val="single" w:sz="4" w:space="0" w:color="auto"/>
            </w:tcBorders>
            <w:shd w:val="clear" w:color="auto" w:fill="auto"/>
            <w:vAlign w:val="center"/>
            <w:hideMark/>
          </w:tcPr>
          <w:p w14:paraId="376B9BDF" w14:textId="77777777" w:rsidR="00376733" w:rsidRPr="00025A11" w:rsidRDefault="00376733" w:rsidP="00376733">
            <w:pPr>
              <w:jc w:val="center"/>
              <w:rPr>
                <w:color w:val="000000"/>
                <w:sz w:val="16"/>
                <w:szCs w:val="16"/>
              </w:rPr>
            </w:pPr>
            <w:r w:rsidRPr="00025A11">
              <w:rPr>
                <w:color w:val="000000"/>
                <w:sz w:val="16"/>
                <w:szCs w:val="16"/>
              </w:rPr>
              <w:t>864,0</w:t>
            </w:r>
          </w:p>
        </w:tc>
        <w:tc>
          <w:tcPr>
            <w:tcW w:w="0" w:type="auto"/>
            <w:tcBorders>
              <w:top w:val="nil"/>
              <w:left w:val="nil"/>
              <w:bottom w:val="single" w:sz="4" w:space="0" w:color="auto"/>
              <w:right w:val="single" w:sz="4" w:space="0" w:color="auto"/>
            </w:tcBorders>
            <w:shd w:val="clear" w:color="auto" w:fill="auto"/>
            <w:vAlign w:val="center"/>
            <w:hideMark/>
          </w:tcPr>
          <w:p w14:paraId="36478384"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08D400F"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5DF68DF"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6C722BC"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07B5728F" w14:textId="77777777" w:rsidTr="00BB13E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D943DFB"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B1AB11B"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A093A5D" w14:textId="77777777" w:rsidR="00376733" w:rsidRPr="00025A11" w:rsidRDefault="00376733" w:rsidP="00376733">
            <w:pPr>
              <w:jc w:val="center"/>
              <w:rPr>
                <w:color w:val="000000"/>
                <w:sz w:val="16"/>
                <w:szCs w:val="16"/>
              </w:rPr>
            </w:pPr>
            <w:r w:rsidRPr="00025A11">
              <w:rPr>
                <w:color w:val="000000"/>
                <w:sz w:val="16"/>
                <w:szCs w:val="16"/>
              </w:rPr>
              <w:t>0,065</w:t>
            </w:r>
          </w:p>
        </w:tc>
        <w:tc>
          <w:tcPr>
            <w:tcW w:w="0" w:type="auto"/>
            <w:tcBorders>
              <w:top w:val="nil"/>
              <w:left w:val="nil"/>
              <w:bottom w:val="single" w:sz="4" w:space="0" w:color="auto"/>
              <w:right w:val="single" w:sz="4" w:space="0" w:color="auto"/>
            </w:tcBorders>
            <w:shd w:val="clear" w:color="auto" w:fill="auto"/>
            <w:vAlign w:val="center"/>
            <w:hideMark/>
          </w:tcPr>
          <w:p w14:paraId="2F10EEA8" w14:textId="77777777" w:rsidR="00376733" w:rsidRPr="00025A11" w:rsidRDefault="00376733" w:rsidP="00376733">
            <w:pPr>
              <w:jc w:val="center"/>
              <w:rPr>
                <w:color w:val="000000"/>
                <w:sz w:val="16"/>
                <w:szCs w:val="16"/>
              </w:rPr>
            </w:pPr>
            <w:r w:rsidRPr="00025A11">
              <w:rPr>
                <w:color w:val="000000"/>
                <w:sz w:val="16"/>
                <w:szCs w:val="16"/>
              </w:rPr>
              <w:t>1480,0</w:t>
            </w:r>
          </w:p>
        </w:tc>
        <w:tc>
          <w:tcPr>
            <w:tcW w:w="0" w:type="auto"/>
            <w:tcBorders>
              <w:top w:val="nil"/>
              <w:left w:val="nil"/>
              <w:bottom w:val="single" w:sz="4" w:space="0" w:color="auto"/>
              <w:right w:val="single" w:sz="4" w:space="0" w:color="auto"/>
            </w:tcBorders>
            <w:shd w:val="clear" w:color="auto" w:fill="auto"/>
            <w:hideMark/>
          </w:tcPr>
          <w:p w14:paraId="37A079F3" w14:textId="1BB00DE2" w:rsidR="00376733" w:rsidRPr="00376733" w:rsidRDefault="00376733" w:rsidP="00376733">
            <w:pPr>
              <w:jc w:val="center"/>
              <w:rPr>
                <w:color w:val="000000"/>
                <w:sz w:val="16"/>
                <w:szCs w:val="16"/>
              </w:rPr>
            </w:pPr>
            <w:r w:rsidRPr="00376733">
              <w:rPr>
                <w:sz w:val="16"/>
                <w:szCs w:val="16"/>
              </w:rPr>
              <w:t>112,48</w:t>
            </w:r>
          </w:p>
        </w:tc>
        <w:tc>
          <w:tcPr>
            <w:tcW w:w="0" w:type="auto"/>
            <w:tcBorders>
              <w:top w:val="nil"/>
              <w:left w:val="nil"/>
              <w:bottom w:val="single" w:sz="4" w:space="0" w:color="auto"/>
              <w:right w:val="single" w:sz="4" w:space="0" w:color="auto"/>
            </w:tcBorders>
            <w:shd w:val="clear" w:color="auto" w:fill="auto"/>
            <w:vAlign w:val="center"/>
            <w:hideMark/>
          </w:tcPr>
          <w:p w14:paraId="22732DBB" w14:textId="77777777" w:rsidR="00376733" w:rsidRPr="00025A11" w:rsidRDefault="00376733" w:rsidP="00376733">
            <w:pPr>
              <w:jc w:val="center"/>
              <w:rPr>
                <w:color w:val="000000"/>
                <w:sz w:val="16"/>
                <w:szCs w:val="16"/>
              </w:rPr>
            </w:pPr>
            <w:r w:rsidRPr="00025A11">
              <w:rPr>
                <w:color w:val="000000"/>
                <w:sz w:val="16"/>
                <w:szCs w:val="16"/>
              </w:rPr>
              <w:t>444,0</w:t>
            </w:r>
          </w:p>
        </w:tc>
        <w:tc>
          <w:tcPr>
            <w:tcW w:w="0" w:type="auto"/>
            <w:tcBorders>
              <w:top w:val="nil"/>
              <w:left w:val="nil"/>
              <w:bottom w:val="single" w:sz="4" w:space="0" w:color="auto"/>
              <w:right w:val="single" w:sz="4" w:space="0" w:color="auto"/>
            </w:tcBorders>
            <w:shd w:val="clear" w:color="auto" w:fill="auto"/>
            <w:vAlign w:val="center"/>
            <w:hideMark/>
          </w:tcPr>
          <w:p w14:paraId="37AE193B" w14:textId="77777777" w:rsidR="00376733" w:rsidRPr="00025A11" w:rsidRDefault="00376733" w:rsidP="00376733">
            <w:pPr>
              <w:jc w:val="center"/>
              <w:rPr>
                <w:color w:val="000000"/>
                <w:sz w:val="16"/>
                <w:szCs w:val="16"/>
              </w:rPr>
            </w:pPr>
            <w:r w:rsidRPr="00025A11">
              <w:rPr>
                <w:color w:val="000000"/>
                <w:sz w:val="16"/>
                <w:szCs w:val="16"/>
              </w:rPr>
              <w:t>1036,0</w:t>
            </w:r>
          </w:p>
        </w:tc>
        <w:tc>
          <w:tcPr>
            <w:tcW w:w="0" w:type="auto"/>
            <w:tcBorders>
              <w:top w:val="nil"/>
              <w:left w:val="nil"/>
              <w:bottom w:val="single" w:sz="4" w:space="0" w:color="auto"/>
              <w:right w:val="single" w:sz="4" w:space="0" w:color="auto"/>
            </w:tcBorders>
            <w:shd w:val="clear" w:color="auto" w:fill="auto"/>
            <w:vAlign w:val="center"/>
            <w:hideMark/>
          </w:tcPr>
          <w:p w14:paraId="2D0AAC0D" w14:textId="77777777" w:rsidR="00376733" w:rsidRPr="00025A11" w:rsidRDefault="00376733" w:rsidP="00376733">
            <w:pPr>
              <w:jc w:val="center"/>
              <w:rPr>
                <w:color w:val="000000"/>
                <w:sz w:val="16"/>
                <w:szCs w:val="16"/>
              </w:rPr>
            </w:pPr>
            <w:r w:rsidRPr="00025A11">
              <w:rPr>
                <w:color w:val="000000"/>
                <w:sz w:val="16"/>
                <w:szCs w:val="16"/>
              </w:rPr>
              <w:t>1480,0</w:t>
            </w:r>
          </w:p>
        </w:tc>
        <w:tc>
          <w:tcPr>
            <w:tcW w:w="0" w:type="auto"/>
            <w:tcBorders>
              <w:top w:val="nil"/>
              <w:left w:val="nil"/>
              <w:bottom w:val="single" w:sz="4" w:space="0" w:color="auto"/>
              <w:right w:val="single" w:sz="4" w:space="0" w:color="auto"/>
            </w:tcBorders>
            <w:shd w:val="clear" w:color="auto" w:fill="auto"/>
            <w:vAlign w:val="center"/>
            <w:hideMark/>
          </w:tcPr>
          <w:p w14:paraId="0D772A5E"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FA1221B"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3A62400"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7BFE4B3"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4AC18F5B" w14:textId="77777777" w:rsidTr="00BB13E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F88F05"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893A011"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2705934" w14:textId="77777777" w:rsidR="00376733" w:rsidRPr="00025A11" w:rsidRDefault="00376733" w:rsidP="00376733">
            <w:pPr>
              <w:jc w:val="center"/>
              <w:rPr>
                <w:color w:val="000000"/>
                <w:sz w:val="16"/>
                <w:szCs w:val="16"/>
              </w:rPr>
            </w:pPr>
            <w:r w:rsidRPr="00025A11">
              <w:rPr>
                <w:color w:val="000000"/>
                <w:sz w:val="16"/>
                <w:szCs w:val="16"/>
              </w:rPr>
              <w:t>0,08</w:t>
            </w:r>
          </w:p>
        </w:tc>
        <w:tc>
          <w:tcPr>
            <w:tcW w:w="0" w:type="auto"/>
            <w:tcBorders>
              <w:top w:val="nil"/>
              <w:left w:val="nil"/>
              <w:bottom w:val="single" w:sz="4" w:space="0" w:color="auto"/>
              <w:right w:val="single" w:sz="4" w:space="0" w:color="auto"/>
            </w:tcBorders>
            <w:shd w:val="clear" w:color="auto" w:fill="auto"/>
            <w:vAlign w:val="center"/>
            <w:hideMark/>
          </w:tcPr>
          <w:p w14:paraId="5B1B2676" w14:textId="77777777" w:rsidR="00376733" w:rsidRPr="00025A11" w:rsidRDefault="00376733" w:rsidP="00376733">
            <w:pPr>
              <w:jc w:val="center"/>
              <w:rPr>
                <w:color w:val="000000"/>
                <w:sz w:val="16"/>
                <w:szCs w:val="16"/>
              </w:rPr>
            </w:pPr>
            <w:r w:rsidRPr="00025A11">
              <w:rPr>
                <w:color w:val="000000"/>
                <w:sz w:val="16"/>
                <w:szCs w:val="16"/>
              </w:rPr>
              <w:t>956,0</w:t>
            </w:r>
          </w:p>
        </w:tc>
        <w:tc>
          <w:tcPr>
            <w:tcW w:w="0" w:type="auto"/>
            <w:tcBorders>
              <w:top w:val="nil"/>
              <w:left w:val="nil"/>
              <w:bottom w:val="single" w:sz="4" w:space="0" w:color="auto"/>
              <w:right w:val="single" w:sz="4" w:space="0" w:color="auto"/>
            </w:tcBorders>
            <w:shd w:val="clear" w:color="auto" w:fill="auto"/>
            <w:hideMark/>
          </w:tcPr>
          <w:p w14:paraId="3B9F5F66" w14:textId="5285D1F9" w:rsidR="00376733" w:rsidRPr="00376733" w:rsidRDefault="00376733" w:rsidP="00376733">
            <w:pPr>
              <w:jc w:val="center"/>
              <w:rPr>
                <w:color w:val="000000"/>
                <w:sz w:val="16"/>
                <w:szCs w:val="16"/>
              </w:rPr>
            </w:pPr>
            <w:r w:rsidRPr="00376733">
              <w:rPr>
                <w:sz w:val="16"/>
                <w:szCs w:val="16"/>
              </w:rPr>
              <w:t>85,08</w:t>
            </w:r>
          </w:p>
        </w:tc>
        <w:tc>
          <w:tcPr>
            <w:tcW w:w="0" w:type="auto"/>
            <w:tcBorders>
              <w:top w:val="nil"/>
              <w:left w:val="nil"/>
              <w:bottom w:val="single" w:sz="4" w:space="0" w:color="auto"/>
              <w:right w:val="single" w:sz="4" w:space="0" w:color="auto"/>
            </w:tcBorders>
            <w:shd w:val="clear" w:color="auto" w:fill="auto"/>
            <w:vAlign w:val="center"/>
            <w:hideMark/>
          </w:tcPr>
          <w:p w14:paraId="6C1BA06C" w14:textId="77777777" w:rsidR="00376733" w:rsidRPr="00025A11" w:rsidRDefault="00376733" w:rsidP="00376733">
            <w:pPr>
              <w:jc w:val="center"/>
              <w:rPr>
                <w:color w:val="000000"/>
                <w:sz w:val="16"/>
                <w:szCs w:val="16"/>
              </w:rPr>
            </w:pPr>
            <w:r w:rsidRPr="00025A11">
              <w:rPr>
                <w:color w:val="000000"/>
                <w:sz w:val="16"/>
                <w:szCs w:val="16"/>
              </w:rPr>
              <w:t>440,0</w:t>
            </w:r>
          </w:p>
        </w:tc>
        <w:tc>
          <w:tcPr>
            <w:tcW w:w="0" w:type="auto"/>
            <w:tcBorders>
              <w:top w:val="nil"/>
              <w:left w:val="nil"/>
              <w:bottom w:val="single" w:sz="4" w:space="0" w:color="auto"/>
              <w:right w:val="single" w:sz="4" w:space="0" w:color="auto"/>
            </w:tcBorders>
            <w:shd w:val="clear" w:color="auto" w:fill="auto"/>
            <w:vAlign w:val="center"/>
            <w:hideMark/>
          </w:tcPr>
          <w:p w14:paraId="7AE63D4D" w14:textId="77777777" w:rsidR="00376733" w:rsidRPr="00025A11" w:rsidRDefault="00376733" w:rsidP="00376733">
            <w:pPr>
              <w:jc w:val="center"/>
              <w:rPr>
                <w:color w:val="000000"/>
                <w:sz w:val="16"/>
                <w:szCs w:val="16"/>
              </w:rPr>
            </w:pPr>
            <w:r w:rsidRPr="00025A11">
              <w:rPr>
                <w:color w:val="000000"/>
                <w:sz w:val="16"/>
                <w:szCs w:val="16"/>
              </w:rPr>
              <w:t>516,0</w:t>
            </w:r>
          </w:p>
        </w:tc>
        <w:tc>
          <w:tcPr>
            <w:tcW w:w="0" w:type="auto"/>
            <w:tcBorders>
              <w:top w:val="nil"/>
              <w:left w:val="nil"/>
              <w:bottom w:val="single" w:sz="4" w:space="0" w:color="auto"/>
              <w:right w:val="single" w:sz="4" w:space="0" w:color="auto"/>
            </w:tcBorders>
            <w:shd w:val="clear" w:color="auto" w:fill="auto"/>
            <w:vAlign w:val="center"/>
            <w:hideMark/>
          </w:tcPr>
          <w:p w14:paraId="6DCAACBB" w14:textId="77777777" w:rsidR="00376733" w:rsidRPr="00025A11" w:rsidRDefault="00376733" w:rsidP="00376733">
            <w:pPr>
              <w:jc w:val="center"/>
              <w:rPr>
                <w:color w:val="000000"/>
                <w:sz w:val="16"/>
                <w:szCs w:val="16"/>
              </w:rPr>
            </w:pPr>
            <w:r w:rsidRPr="00025A11">
              <w:rPr>
                <w:color w:val="000000"/>
                <w:sz w:val="16"/>
                <w:szCs w:val="16"/>
              </w:rPr>
              <w:t>956,0</w:t>
            </w:r>
          </w:p>
        </w:tc>
        <w:tc>
          <w:tcPr>
            <w:tcW w:w="0" w:type="auto"/>
            <w:tcBorders>
              <w:top w:val="nil"/>
              <w:left w:val="nil"/>
              <w:bottom w:val="single" w:sz="4" w:space="0" w:color="auto"/>
              <w:right w:val="single" w:sz="4" w:space="0" w:color="auto"/>
            </w:tcBorders>
            <w:shd w:val="clear" w:color="auto" w:fill="auto"/>
            <w:vAlign w:val="center"/>
            <w:hideMark/>
          </w:tcPr>
          <w:p w14:paraId="13516238"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431C18E"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3DB3BCD"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C9211CC"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37F29787" w14:textId="77777777" w:rsidTr="00BB13E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A58480"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ED918AA"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993F677" w14:textId="77777777" w:rsidR="00376733" w:rsidRPr="00025A11" w:rsidRDefault="00376733" w:rsidP="00376733">
            <w:pPr>
              <w:jc w:val="center"/>
              <w:rPr>
                <w:color w:val="000000"/>
                <w:sz w:val="16"/>
                <w:szCs w:val="16"/>
              </w:rPr>
            </w:pPr>
            <w:r w:rsidRPr="00025A11">
              <w:rPr>
                <w:color w:val="000000"/>
                <w:sz w:val="16"/>
                <w:szCs w:val="16"/>
              </w:rPr>
              <w:t>0,1</w:t>
            </w:r>
          </w:p>
        </w:tc>
        <w:tc>
          <w:tcPr>
            <w:tcW w:w="0" w:type="auto"/>
            <w:tcBorders>
              <w:top w:val="nil"/>
              <w:left w:val="nil"/>
              <w:bottom w:val="single" w:sz="4" w:space="0" w:color="auto"/>
              <w:right w:val="single" w:sz="4" w:space="0" w:color="auto"/>
            </w:tcBorders>
            <w:shd w:val="clear" w:color="auto" w:fill="auto"/>
            <w:vAlign w:val="center"/>
            <w:hideMark/>
          </w:tcPr>
          <w:p w14:paraId="1C6322BA" w14:textId="77777777" w:rsidR="00376733" w:rsidRPr="00025A11" w:rsidRDefault="00376733" w:rsidP="00376733">
            <w:pPr>
              <w:jc w:val="center"/>
              <w:rPr>
                <w:color w:val="000000"/>
                <w:sz w:val="16"/>
                <w:szCs w:val="16"/>
              </w:rPr>
            </w:pPr>
            <w:r w:rsidRPr="00025A11">
              <w:rPr>
                <w:color w:val="000000"/>
                <w:sz w:val="16"/>
                <w:szCs w:val="16"/>
              </w:rPr>
              <w:t>1552,0</w:t>
            </w:r>
          </w:p>
        </w:tc>
        <w:tc>
          <w:tcPr>
            <w:tcW w:w="0" w:type="auto"/>
            <w:tcBorders>
              <w:top w:val="nil"/>
              <w:left w:val="nil"/>
              <w:bottom w:val="single" w:sz="4" w:space="0" w:color="auto"/>
              <w:right w:val="single" w:sz="4" w:space="0" w:color="auto"/>
            </w:tcBorders>
            <w:shd w:val="clear" w:color="auto" w:fill="auto"/>
            <w:hideMark/>
          </w:tcPr>
          <w:p w14:paraId="2237F7D6" w14:textId="772A4AE7" w:rsidR="00376733" w:rsidRPr="00376733" w:rsidRDefault="00376733" w:rsidP="00376733">
            <w:pPr>
              <w:jc w:val="center"/>
              <w:rPr>
                <w:color w:val="000000"/>
                <w:sz w:val="16"/>
                <w:szCs w:val="16"/>
              </w:rPr>
            </w:pPr>
            <w:r w:rsidRPr="00376733">
              <w:rPr>
                <w:sz w:val="16"/>
                <w:szCs w:val="16"/>
              </w:rPr>
              <w:t>167,62</w:t>
            </w:r>
          </w:p>
        </w:tc>
        <w:tc>
          <w:tcPr>
            <w:tcW w:w="0" w:type="auto"/>
            <w:tcBorders>
              <w:top w:val="nil"/>
              <w:left w:val="nil"/>
              <w:bottom w:val="single" w:sz="4" w:space="0" w:color="auto"/>
              <w:right w:val="single" w:sz="4" w:space="0" w:color="auto"/>
            </w:tcBorders>
            <w:shd w:val="clear" w:color="auto" w:fill="auto"/>
            <w:vAlign w:val="center"/>
            <w:hideMark/>
          </w:tcPr>
          <w:p w14:paraId="582BA468" w14:textId="77777777" w:rsidR="00376733" w:rsidRPr="00025A11" w:rsidRDefault="00376733" w:rsidP="00376733">
            <w:pPr>
              <w:jc w:val="center"/>
              <w:rPr>
                <w:color w:val="000000"/>
                <w:sz w:val="16"/>
                <w:szCs w:val="16"/>
              </w:rPr>
            </w:pPr>
            <w:r w:rsidRPr="00025A11">
              <w:rPr>
                <w:color w:val="000000"/>
                <w:sz w:val="16"/>
                <w:szCs w:val="16"/>
              </w:rPr>
              <w:t>616,0</w:t>
            </w:r>
          </w:p>
        </w:tc>
        <w:tc>
          <w:tcPr>
            <w:tcW w:w="0" w:type="auto"/>
            <w:tcBorders>
              <w:top w:val="nil"/>
              <w:left w:val="nil"/>
              <w:bottom w:val="single" w:sz="4" w:space="0" w:color="auto"/>
              <w:right w:val="single" w:sz="4" w:space="0" w:color="auto"/>
            </w:tcBorders>
            <w:shd w:val="clear" w:color="auto" w:fill="auto"/>
            <w:vAlign w:val="center"/>
            <w:hideMark/>
          </w:tcPr>
          <w:p w14:paraId="1D4F178E" w14:textId="77777777" w:rsidR="00376733" w:rsidRPr="00025A11" w:rsidRDefault="00376733" w:rsidP="00376733">
            <w:pPr>
              <w:jc w:val="center"/>
              <w:rPr>
                <w:color w:val="000000"/>
                <w:sz w:val="16"/>
                <w:szCs w:val="16"/>
              </w:rPr>
            </w:pPr>
            <w:r w:rsidRPr="00025A11">
              <w:rPr>
                <w:color w:val="000000"/>
                <w:sz w:val="16"/>
                <w:szCs w:val="16"/>
              </w:rPr>
              <w:t>936,0</w:t>
            </w:r>
          </w:p>
        </w:tc>
        <w:tc>
          <w:tcPr>
            <w:tcW w:w="0" w:type="auto"/>
            <w:tcBorders>
              <w:top w:val="nil"/>
              <w:left w:val="nil"/>
              <w:bottom w:val="single" w:sz="4" w:space="0" w:color="auto"/>
              <w:right w:val="single" w:sz="4" w:space="0" w:color="auto"/>
            </w:tcBorders>
            <w:shd w:val="clear" w:color="auto" w:fill="auto"/>
            <w:vAlign w:val="center"/>
            <w:hideMark/>
          </w:tcPr>
          <w:p w14:paraId="7E475A08" w14:textId="77777777" w:rsidR="00376733" w:rsidRPr="00025A11" w:rsidRDefault="00376733" w:rsidP="00376733">
            <w:pPr>
              <w:jc w:val="center"/>
              <w:rPr>
                <w:color w:val="000000"/>
                <w:sz w:val="16"/>
                <w:szCs w:val="16"/>
              </w:rPr>
            </w:pPr>
            <w:r w:rsidRPr="00025A11">
              <w:rPr>
                <w:color w:val="000000"/>
                <w:sz w:val="16"/>
                <w:szCs w:val="16"/>
              </w:rPr>
              <w:t>1552,0</w:t>
            </w:r>
          </w:p>
        </w:tc>
        <w:tc>
          <w:tcPr>
            <w:tcW w:w="0" w:type="auto"/>
            <w:tcBorders>
              <w:top w:val="nil"/>
              <w:left w:val="nil"/>
              <w:bottom w:val="single" w:sz="4" w:space="0" w:color="auto"/>
              <w:right w:val="single" w:sz="4" w:space="0" w:color="auto"/>
            </w:tcBorders>
            <w:shd w:val="clear" w:color="auto" w:fill="auto"/>
            <w:vAlign w:val="center"/>
            <w:hideMark/>
          </w:tcPr>
          <w:p w14:paraId="1255CEA2"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0E4DBB8"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6CDE487"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3C50237"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582D9AB1" w14:textId="77777777" w:rsidTr="00BB13E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0ABDB93"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C1385D3"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401A706" w14:textId="77777777" w:rsidR="00376733" w:rsidRPr="00025A11" w:rsidRDefault="00376733" w:rsidP="00376733">
            <w:pPr>
              <w:jc w:val="center"/>
              <w:rPr>
                <w:color w:val="000000"/>
                <w:sz w:val="16"/>
                <w:szCs w:val="16"/>
              </w:rPr>
            </w:pPr>
            <w:r w:rsidRPr="00025A11">
              <w:rPr>
                <w:color w:val="000000"/>
                <w:sz w:val="16"/>
                <w:szCs w:val="16"/>
              </w:rPr>
              <w:t>0,125</w:t>
            </w:r>
          </w:p>
        </w:tc>
        <w:tc>
          <w:tcPr>
            <w:tcW w:w="0" w:type="auto"/>
            <w:tcBorders>
              <w:top w:val="nil"/>
              <w:left w:val="nil"/>
              <w:bottom w:val="single" w:sz="4" w:space="0" w:color="auto"/>
              <w:right w:val="single" w:sz="4" w:space="0" w:color="auto"/>
            </w:tcBorders>
            <w:shd w:val="clear" w:color="auto" w:fill="auto"/>
            <w:vAlign w:val="center"/>
            <w:hideMark/>
          </w:tcPr>
          <w:p w14:paraId="2E7173F0" w14:textId="77777777" w:rsidR="00376733" w:rsidRPr="00025A11" w:rsidRDefault="00376733" w:rsidP="00376733">
            <w:pPr>
              <w:jc w:val="center"/>
              <w:rPr>
                <w:color w:val="000000"/>
                <w:sz w:val="16"/>
                <w:szCs w:val="16"/>
              </w:rPr>
            </w:pPr>
            <w:r w:rsidRPr="00025A11">
              <w:rPr>
                <w:color w:val="000000"/>
                <w:sz w:val="16"/>
                <w:szCs w:val="16"/>
              </w:rPr>
              <w:t>1340,0</w:t>
            </w:r>
          </w:p>
        </w:tc>
        <w:tc>
          <w:tcPr>
            <w:tcW w:w="0" w:type="auto"/>
            <w:tcBorders>
              <w:top w:val="nil"/>
              <w:left w:val="nil"/>
              <w:bottom w:val="single" w:sz="4" w:space="0" w:color="auto"/>
              <w:right w:val="single" w:sz="4" w:space="0" w:color="auto"/>
            </w:tcBorders>
            <w:shd w:val="clear" w:color="auto" w:fill="auto"/>
            <w:hideMark/>
          </w:tcPr>
          <w:p w14:paraId="51798119" w14:textId="0B577AA2" w:rsidR="00376733" w:rsidRPr="00376733" w:rsidRDefault="00376733" w:rsidP="00376733">
            <w:pPr>
              <w:jc w:val="center"/>
              <w:rPr>
                <w:color w:val="000000"/>
                <w:sz w:val="16"/>
                <w:szCs w:val="16"/>
              </w:rPr>
            </w:pPr>
            <w:r w:rsidRPr="00376733">
              <w:rPr>
                <w:sz w:val="16"/>
                <w:szCs w:val="16"/>
              </w:rPr>
              <w:t>178,22</w:t>
            </w:r>
          </w:p>
        </w:tc>
        <w:tc>
          <w:tcPr>
            <w:tcW w:w="0" w:type="auto"/>
            <w:tcBorders>
              <w:top w:val="nil"/>
              <w:left w:val="nil"/>
              <w:bottom w:val="single" w:sz="4" w:space="0" w:color="auto"/>
              <w:right w:val="single" w:sz="4" w:space="0" w:color="auto"/>
            </w:tcBorders>
            <w:shd w:val="clear" w:color="auto" w:fill="auto"/>
            <w:vAlign w:val="center"/>
            <w:hideMark/>
          </w:tcPr>
          <w:p w14:paraId="3D5A7DCA" w14:textId="77777777" w:rsidR="00376733" w:rsidRPr="00025A11" w:rsidRDefault="00376733" w:rsidP="00376733">
            <w:pPr>
              <w:jc w:val="center"/>
              <w:rPr>
                <w:color w:val="000000"/>
                <w:sz w:val="16"/>
                <w:szCs w:val="16"/>
              </w:rPr>
            </w:pPr>
            <w:r w:rsidRPr="00025A11">
              <w:rPr>
                <w:color w:val="000000"/>
                <w:sz w:val="16"/>
                <w:szCs w:val="16"/>
              </w:rPr>
              <w:t>274,0</w:t>
            </w:r>
          </w:p>
        </w:tc>
        <w:tc>
          <w:tcPr>
            <w:tcW w:w="0" w:type="auto"/>
            <w:tcBorders>
              <w:top w:val="nil"/>
              <w:left w:val="nil"/>
              <w:bottom w:val="single" w:sz="4" w:space="0" w:color="auto"/>
              <w:right w:val="single" w:sz="4" w:space="0" w:color="auto"/>
            </w:tcBorders>
            <w:shd w:val="clear" w:color="auto" w:fill="auto"/>
            <w:vAlign w:val="center"/>
            <w:hideMark/>
          </w:tcPr>
          <w:p w14:paraId="539882D3" w14:textId="77777777" w:rsidR="00376733" w:rsidRPr="00025A11" w:rsidRDefault="00376733" w:rsidP="00376733">
            <w:pPr>
              <w:jc w:val="center"/>
              <w:rPr>
                <w:color w:val="000000"/>
                <w:sz w:val="16"/>
                <w:szCs w:val="16"/>
              </w:rPr>
            </w:pPr>
            <w:r w:rsidRPr="00025A11">
              <w:rPr>
                <w:color w:val="000000"/>
                <w:sz w:val="16"/>
                <w:szCs w:val="16"/>
              </w:rPr>
              <w:t>1066,0</w:t>
            </w:r>
          </w:p>
        </w:tc>
        <w:tc>
          <w:tcPr>
            <w:tcW w:w="0" w:type="auto"/>
            <w:tcBorders>
              <w:top w:val="nil"/>
              <w:left w:val="nil"/>
              <w:bottom w:val="single" w:sz="4" w:space="0" w:color="auto"/>
              <w:right w:val="single" w:sz="4" w:space="0" w:color="auto"/>
            </w:tcBorders>
            <w:shd w:val="clear" w:color="auto" w:fill="auto"/>
            <w:vAlign w:val="center"/>
            <w:hideMark/>
          </w:tcPr>
          <w:p w14:paraId="1CDFCDB1" w14:textId="77777777" w:rsidR="00376733" w:rsidRPr="00025A11" w:rsidRDefault="00376733" w:rsidP="00376733">
            <w:pPr>
              <w:jc w:val="center"/>
              <w:rPr>
                <w:color w:val="000000"/>
                <w:sz w:val="16"/>
                <w:szCs w:val="16"/>
              </w:rPr>
            </w:pPr>
            <w:r w:rsidRPr="00025A11">
              <w:rPr>
                <w:color w:val="000000"/>
                <w:sz w:val="16"/>
                <w:szCs w:val="16"/>
              </w:rPr>
              <w:t>1340,0</w:t>
            </w:r>
          </w:p>
        </w:tc>
        <w:tc>
          <w:tcPr>
            <w:tcW w:w="0" w:type="auto"/>
            <w:tcBorders>
              <w:top w:val="nil"/>
              <w:left w:val="nil"/>
              <w:bottom w:val="single" w:sz="4" w:space="0" w:color="auto"/>
              <w:right w:val="single" w:sz="4" w:space="0" w:color="auto"/>
            </w:tcBorders>
            <w:shd w:val="clear" w:color="auto" w:fill="auto"/>
            <w:vAlign w:val="center"/>
            <w:hideMark/>
          </w:tcPr>
          <w:p w14:paraId="50E2CE80"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818DE1E"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D0DE1AA"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8971C82"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1D6D05AC" w14:textId="77777777" w:rsidTr="00BB13E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944EB1"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C9BC6B4"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F22982C" w14:textId="77777777" w:rsidR="00376733" w:rsidRPr="00025A11" w:rsidRDefault="00376733" w:rsidP="00376733">
            <w:pPr>
              <w:jc w:val="center"/>
              <w:rPr>
                <w:color w:val="000000"/>
                <w:sz w:val="16"/>
                <w:szCs w:val="16"/>
              </w:rPr>
            </w:pPr>
            <w:r w:rsidRPr="00025A11">
              <w:rPr>
                <w:color w:val="000000"/>
                <w:sz w:val="16"/>
                <w:szCs w:val="16"/>
              </w:rPr>
              <w:t>0,15</w:t>
            </w:r>
          </w:p>
        </w:tc>
        <w:tc>
          <w:tcPr>
            <w:tcW w:w="0" w:type="auto"/>
            <w:tcBorders>
              <w:top w:val="nil"/>
              <w:left w:val="nil"/>
              <w:bottom w:val="single" w:sz="4" w:space="0" w:color="auto"/>
              <w:right w:val="single" w:sz="4" w:space="0" w:color="auto"/>
            </w:tcBorders>
            <w:shd w:val="clear" w:color="auto" w:fill="auto"/>
            <w:vAlign w:val="center"/>
            <w:hideMark/>
          </w:tcPr>
          <w:p w14:paraId="0D348CFB" w14:textId="77777777" w:rsidR="00376733" w:rsidRPr="00025A11" w:rsidRDefault="00376733" w:rsidP="00376733">
            <w:pPr>
              <w:jc w:val="center"/>
              <w:rPr>
                <w:color w:val="000000"/>
                <w:sz w:val="16"/>
                <w:szCs w:val="16"/>
              </w:rPr>
            </w:pPr>
            <w:r w:rsidRPr="00025A11">
              <w:rPr>
                <w:color w:val="000000"/>
                <w:sz w:val="16"/>
                <w:szCs w:val="16"/>
              </w:rPr>
              <w:t>2740,0</w:t>
            </w:r>
          </w:p>
        </w:tc>
        <w:tc>
          <w:tcPr>
            <w:tcW w:w="0" w:type="auto"/>
            <w:tcBorders>
              <w:top w:val="nil"/>
              <w:left w:val="nil"/>
              <w:bottom w:val="single" w:sz="4" w:space="0" w:color="auto"/>
              <w:right w:val="single" w:sz="4" w:space="0" w:color="auto"/>
            </w:tcBorders>
            <w:shd w:val="clear" w:color="auto" w:fill="auto"/>
            <w:hideMark/>
          </w:tcPr>
          <w:p w14:paraId="3411271E" w14:textId="786A986A" w:rsidR="00376733" w:rsidRPr="00376733" w:rsidRDefault="00376733" w:rsidP="00376733">
            <w:pPr>
              <w:jc w:val="center"/>
              <w:rPr>
                <w:color w:val="000000"/>
                <w:sz w:val="16"/>
                <w:szCs w:val="16"/>
              </w:rPr>
            </w:pPr>
            <w:r w:rsidRPr="00376733">
              <w:rPr>
                <w:sz w:val="16"/>
                <w:szCs w:val="16"/>
              </w:rPr>
              <w:t>435,66</w:t>
            </w:r>
          </w:p>
        </w:tc>
        <w:tc>
          <w:tcPr>
            <w:tcW w:w="0" w:type="auto"/>
            <w:tcBorders>
              <w:top w:val="nil"/>
              <w:left w:val="nil"/>
              <w:bottom w:val="single" w:sz="4" w:space="0" w:color="auto"/>
              <w:right w:val="single" w:sz="4" w:space="0" w:color="auto"/>
            </w:tcBorders>
            <w:shd w:val="clear" w:color="auto" w:fill="auto"/>
            <w:vAlign w:val="center"/>
            <w:hideMark/>
          </w:tcPr>
          <w:p w14:paraId="11166AA4" w14:textId="77777777" w:rsidR="00376733" w:rsidRPr="00025A11" w:rsidRDefault="00376733" w:rsidP="00376733">
            <w:pPr>
              <w:jc w:val="center"/>
              <w:rPr>
                <w:color w:val="000000"/>
                <w:sz w:val="16"/>
                <w:szCs w:val="16"/>
              </w:rPr>
            </w:pPr>
            <w:r w:rsidRPr="00025A11">
              <w:rPr>
                <w:color w:val="000000"/>
                <w:sz w:val="16"/>
                <w:szCs w:val="16"/>
              </w:rPr>
              <w:t>996,0</w:t>
            </w:r>
          </w:p>
        </w:tc>
        <w:tc>
          <w:tcPr>
            <w:tcW w:w="0" w:type="auto"/>
            <w:tcBorders>
              <w:top w:val="nil"/>
              <w:left w:val="nil"/>
              <w:bottom w:val="single" w:sz="4" w:space="0" w:color="auto"/>
              <w:right w:val="single" w:sz="4" w:space="0" w:color="auto"/>
            </w:tcBorders>
            <w:shd w:val="clear" w:color="auto" w:fill="auto"/>
            <w:vAlign w:val="center"/>
            <w:hideMark/>
          </w:tcPr>
          <w:p w14:paraId="2405C6A8" w14:textId="77777777" w:rsidR="00376733" w:rsidRPr="00025A11" w:rsidRDefault="00376733" w:rsidP="00376733">
            <w:pPr>
              <w:jc w:val="center"/>
              <w:rPr>
                <w:color w:val="000000"/>
                <w:sz w:val="16"/>
                <w:szCs w:val="16"/>
              </w:rPr>
            </w:pPr>
            <w:r w:rsidRPr="00025A11">
              <w:rPr>
                <w:color w:val="000000"/>
                <w:sz w:val="16"/>
                <w:szCs w:val="16"/>
              </w:rPr>
              <w:t>1744,0</w:t>
            </w:r>
          </w:p>
        </w:tc>
        <w:tc>
          <w:tcPr>
            <w:tcW w:w="0" w:type="auto"/>
            <w:tcBorders>
              <w:top w:val="nil"/>
              <w:left w:val="nil"/>
              <w:bottom w:val="single" w:sz="4" w:space="0" w:color="auto"/>
              <w:right w:val="single" w:sz="4" w:space="0" w:color="auto"/>
            </w:tcBorders>
            <w:shd w:val="clear" w:color="auto" w:fill="auto"/>
            <w:vAlign w:val="center"/>
            <w:hideMark/>
          </w:tcPr>
          <w:p w14:paraId="0CA2F3E6" w14:textId="77777777" w:rsidR="00376733" w:rsidRPr="00025A11" w:rsidRDefault="00376733" w:rsidP="00376733">
            <w:pPr>
              <w:jc w:val="center"/>
              <w:rPr>
                <w:color w:val="000000"/>
                <w:sz w:val="16"/>
                <w:szCs w:val="16"/>
              </w:rPr>
            </w:pPr>
            <w:r w:rsidRPr="00025A11">
              <w:rPr>
                <w:color w:val="000000"/>
                <w:sz w:val="16"/>
                <w:szCs w:val="16"/>
              </w:rPr>
              <w:t>2740,0</w:t>
            </w:r>
          </w:p>
        </w:tc>
        <w:tc>
          <w:tcPr>
            <w:tcW w:w="0" w:type="auto"/>
            <w:tcBorders>
              <w:top w:val="nil"/>
              <w:left w:val="nil"/>
              <w:bottom w:val="single" w:sz="4" w:space="0" w:color="auto"/>
              <w:right w:val="single" w:sz="4" w:space="0" w:color="auto"/>
            </w:tcBorders>
            <w:shd w:val="clear" w:color="auto" w:fill="auto"/>
            <w:vAlign w:val="center"/>
            <w:hideMark/>
          </w:tcPr>
          <w:p w14:paraId="6273825D"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45D1264"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1972953"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F1901F6"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12095CCF" w14:textId="77777777" w:rsidTr="00BB13E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A7F6B83"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54C88DA"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42ABFA0" w14:textId="77777777" w:rsidR="00376733" w:rsidRPr="00025A11" w:rsidRDefault="00376733" w:rsidP="00376733">
            <w:pPr>
              <w:jc w:val="center"/>
              <w:rPr>
                <w:color w:val="000000"/>
                <w:sz w:val="16"/>
                <w:szCs w:val="16"/>
              </w:rPr>
            </w:pPr>
            <w:r w:rsidRPr="00025A11">
              <w:rPr>
                <w:color w:val="000000"/>
                <w:sz w:val="16"/>
                <w:szCs w:val="16"/>
              </w:rPr>
              <w:t>0,2</w:t>
            </w:r>
          </w:p>
        </w:tc>
        <w:tc>
          <w:tcPr>
            <w:tcW w:w="0" w:type="auto"/>
            <w:tcBorders>
              <w:top w:val="nil"/>
              <w:left w:val="nil"/>
              <w:bottom w:val="single" w:sz="4" w:space="0" w:color="auto"/>
              <w:right w:val="single" w:sz="4" w:space="0" w:color="auto"/>
            </w:tcBorders>
            <w:shd w:val="clear" w:color="auto" w:fill="auto"/>
            <w:vAlign w:val="center"/>
            <w:hideMark/>
          </w:tcPr>
          <w:p w14:paraId="57065250" w14:textId="77777777" w:rsidR="00376733" w:rsidRPr="00025A11" w:rsidRDefault="00376733" w:rsidP="00376733">
            <w:pPr>
              <w:jc w:val="center"/>
              <w:rPr>
                <w:color w:val="000000"/>
                <w:sz w:val="16"/>
                <w:szCs w:val="16"/>
              </w:rPr>
            </w:pPr>
            <w:r w:rsidRPr="00025A11">
              <w:rPr>
                <w:color w:val="000000"/>
                <w:sz w:val="16"/>
                <w:szCs w:val="16"/>
              </w:rPr>
              <w:t>34,0</w:t>
            </w:r>
          </w:p>
        </w:tc>
        <w:tc>
          <w:tcPr>
            <w:tcW w:w="0" w:type="auto"/>
            <w:tcBorders>
              <w:top w:val="nil"/>
              <w:left w:val="nil"/>
              <w:bottom w:val="single" w:sz="4" w:space="0" w:color="auto"/>
              <w:right w:val="single" w:sz="4" w:space="0" w:color="auto"/>
            </w:tcBorders>
            <w:shd w:val="clear" w:color="auto" w:fill="auto"/>
            <w:hideMark/>
          </w:tcPr>
          <w:p w14:paraId="2890A433" w14:textId="6554DBB1" w:rsidR="00376733" w:rsidRPr="00376733" w:rsidRDefault="00376733" w:rsidP="00376733">
            <w:pPr>
              <w:jc w:val="center"/>
              <w:rPr>
                <w:color w:val="000000"/>
                <w:sz w:val="16"/>
                <w:szCs w:val="16"/>
              </w:rPr>
            </w:pPr>
            <w:r w:rsidRPr="00376733">
              <w:rPr>
                <w:sz w:val="16"/>
                <w:szCs w:val="16"/>
              </w:rPr>
              <w:t>7,45</w:t>
            </w:r>
          </w:p>
        </w:tc>
        <w:tc>
          <w:tcPr>
            <w:tcW w:w="0" w:type="auto"/>
            <w:tcBorders>
              <w:top w:val="nil"/>
              <w:left w:val="nil"/>
              <w:bottom w:val="single" w:sz="4" w:space="0" w:color="auto"/>
              <w:right w:val="single" w:sz="4" w:space="0" w:color="auto"/>
            </w:tcBorders>
            <w:shd w:val="clear" w:color="auto" w:fill="auto"/>
            <w:vAlign w:val="center"/>
            <w:hideMark/>
          </w:tcPr>
          <w:p w14:paraId="4FF809E6" w14:textId="77777777" w:rsidR="00376733" w:rsidRPr="00025A11" w:rsidRDefault="00376733" w:rsidP="00376733">
            <w:pPr>
              <w:jc w:val="center"/>
              <w:rPr>
                <w:color w:val="000000"/>
                <w:sz w:val="16"/>
                <w:szCs w:val="16"/>
              </w:rPr>
            </w:pPr>
            <w:r w:rsidRPr="00025A11">
              <w:rPr>
                <w:color w:val="000000"/>
                <w:sz w:val="16"/>
                <w:szCs w:val="16"/>
              </w:rPr>
              <w:t>34,0</w:t>
            </w:r>
          </w:p>
        </w:tc>
        <w:tc>
          <w:tcPr>
            <w:tcW w:w="0" w:type="auto"/>
            <w:tcBorders>
              <w:top w:val="nil"/>
              <w:left w:val="nil"/>
              <w:bottom w:val="single" w:sz="4" w:space="0" w:color="auto"/>
              <w:right w:val="single" w:sz="4" w:space="0" w:color="auto"/>
            </w:tcBorders>
            <w:shd w:val="clear" w:color="auto" w:fill="auto"/>
            <w:vAlign w:val="center"/>
            <w:hideMark/>
          </w:tcPr>
          <w:p w14:paraId="79A0A06E"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237A109" w14:textId="77777777" w:rsidR="00376733" w:rsidRPr="00025A11" w:rsidRDefault="00376733" w:rsidP="00376733">
            <w:pPr>
              <w:jc w:val="center"/>
              <w:rPr>
                <w:color w:val="000000"/>
                <w:sz w:val="16"/>
                <w:szCs w:val="16"/>
              </w:rPr>
            </w:pPr>
            <w:r w:rsidRPr="00025A11">
              <w:rPr>
                <w:color w:val="000000"/>
                <w:sz w:val="16"/>
                <w:szCs w:val="16"/>
              </w:rPr>
              <w:t>34,0</w:t>
            </w:r>
          </w:p>
        </w:tc>
        <w:tc>
          <w:tcPr>
            <w:tcW w:w="0" w:type="auto"/>
            <w:tcBorders>
              <w:top w:val="nil"/>
              <w:left w:val="nil"/>
              <w:bottom w:val="single" w:sz="4" w:space="0" w:color="auto"/>
              <w:right w:val="single" w:sz="4" w:space="0" w:color="auto"/>
            </w:tcBorders>
            <w:shd w:val="clear" w:color="auto" w:fill="auto"/>
            <w:vAlign w:val="center"/>
            <w:hideMark/>
          </w:tcPr>
          <w:p w14:paraId="4B29A086"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7000EBF"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8427599"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8A661F9" w14:textId="77777777" w:rsidR="00376733" w:rsidRPr="00025A11" w:rsidRDefault="00376733" w:rsidP="00376733">
            <w:pPr>
              <w:jc w:val="center"/>
              <w:rPr>
                <w:color w:val="000000"/>
                <w:sz w:val="16"/>
                <w:szCs w:val="16"/>
              </w:rPr>
            </w:pPr>
            <w:r w:rsidRPr="00025A11">
              <w:rPr>
                <w:color w:val="000000"/>
                <w:sz w:val="16"/>
                <w:szCs w:val="16"/>
              </w:rPr>
              <w:t>0,0</w:t>
            </w:r>
          </w:p>
        </w:tc>
      </w:tr>
      <w:tr w:rsidR="001E4ACB" w:rsidRPr="00025A11" w14:paraId="260DA72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C3A3264" w14:textId="77777777" w:rsidR="001E4ACB" w:rsidRPr="00025A11" w:rsidRDefault="001E4ACB" w:rsidP="00E3165A">
            <w:pPr>
              <w:jc w:val="center"/>
              <w:rPr>
                <w:b/>
                <w:bCs/>
                <w:color w:val="000000"/>
                <w:sz w:val="16"/>
                <w:szCs w:val="16"/>
              </w:rPr>
            </w:pPr>
            <w:r w:rsidRPr="00025A11">
              <w:rPr>
                <w:b/>
                <w:bCs/>
                <w:color w:val="000000"/>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2FABDADB" w14:textId="77777777" w:rsidR="001E4ACB" w:rsidRPr="00025A11" w:rsidRDefault="001E4ACB" w:rsidP="00E3165A">
            <w:pPr>
              <w:jc w:val="center"/>
              <w:rPr>
                <w:b/>
                <w:bCs/>
                <w:color w:val="000000"/>
                <w:sz w:val="16"/>
                <w:szCs w:val="16"/>
              </w:rPr>
            </w:pPr>
            <w:r w:rsidRPr="00025A11">
              <w:rPr>
                <w:b/>
                <w:bCs/>
                <w:color w:val="000000"/>
                <w:sz w:val="16"/>
                <w:szCs w:val="16"/>
              </w:rPr>
              <w:t>Котельная "РЭБ (новая)" (ул. Осетровская, стр. 1Б)</w:t>
            </w:r>
          </w:p>
        </w:tc>
        <w:tc>
          <w:tcPr>
            <w:tcW w:w="0" w:type="auto"/>
            <w:tcBorders>
              <w:top w:val="nil"/>
              <w:left w:val="nil"/>
              <w:bottom w:val="single" w:sz="4" w:space="0" w:color="auto"/>
              <w:right w:val="single" w:sz="4" w:space="0" w:color="auto"/>
            </w:tcBorders>
            <w:shd w:val="clear" w:color="auto" w:fill="auto"/>
            <w:vAlign w:val="center"/>
            <w:hideMark/>
          </w:tcPr>
          <w:p w14:paraId="6EF7C3B2" w14:textId="77777777" w:rsidR="001E4ACB" w:rsidRPr="00025A11" w:rsidRDefault="001E4ACB" w:rsidP="00E3165A">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21B7016" w14:textId="77777777" w:rsidR="001E4ACB" w:rsidRPr="00025A11" w:rsidRDefault="001E4ACB" w:rsidP="00E3165A">
            <w:pPr>
              <w:jc w:val="center"/>
              <w:rPr>
                <w:b/>
                <w:bCs/>
                <w:color w:val="000000"/>
                <w:sz w:val="16"/>
                <w:szCs w:val="16"/>
              </w:rPr>
            </w:pPr>
            <w:r w:rsidRPr="00025A11">
              <w:rPr>
                <w:b/>
                <w:bCs/>
                <w:color w:val="000000"/>
                <w:sz w:val="16"/>
                <w:szCs w:val="16"/>
              </w:rPr>
              <w:t>16690,0</w:t>
            </w:r>
          </w:p>
        </w:tc>
        <w:tc>
          <w:tcPr>
            <w:tcW w:w="0" w:type="auto"/>
            <w:tcBorders>
              <w:top w:val="nil"/>
              <w:left w:val="nil"/>
              <w:bottom w:val="single" w:sz="4" w:space="0" w:color="auto"/>
              <w:right w:val="single" w:sz="4" w:space="0" w:color="auto"/>
            </w:tcBorders>
            <w:shd w:val="clear" w:color="auto" w:fill="auto"/>
            <w:vAlign w:val="center"/>
            <w:hideMark/>
          </w:tcPr>
          <w:p w14:paraId="61A7CF89" w14:textId="0CC42B2A" w:rsidR="001E4ACB" w:rsidRPr="00025A11" w:rsidRDefault="00376733" w:rsidP="00E3165A">
            <w:pPr>
              <w:jc w:val="center"/>
              <w:rPr>
                <w:b/>
                <w:bCs/>
                <w:color w:val="000000"/>
                <w:sz w:val="16"/>
                <w:szCs w:val="16"/>
              </w:rPr>
            </w:pPr>
            <w:r>
              <w:rPr>
                <w:b/>
                <w:bCs/>
                <w:color w:val="000000"/>
                <w:sz w:val="16"/>
                <w:szCs w:val="16"/>
              </w:rPr>
              <w:t>2655,30</w:t>
            </w:r>
          </w:p>
        </w:tc>
        <w:tc>
          <w:tcPr>
            <w:tcW w:w="0" w:type="auto"/>
            <w:tcBorders>
              <w:top w:val="nil"/>
              <w:left w:val="nil"/>
              <w:bottom w:val="single" w:sz="4" w:space="0" w:color="auto"/>
              <w:right w:val="single" w:sz="4" w:space="0" w:color="auto"/>
            </w:tcBorders>
            <w:shd w:val="clear" w:color="auto" w:fill="auto"/>
            <w:vAlign w:val="center"/>
            <w:hideMark/>
          </w:tcPr>
          <w:p w14:paraId="7DD1A8E9" w14:textId="77777777" w:rsidR="001E4ACB" w:rsidRPr="00025A11" w:rsidRDefault="001E4ACB" w:rsidP="00E3165A">
            <w:pPr>
              <w:jc w:val="center"/>
              <w:rPr>
                <w:b/>
                <w:bCs/>
                <w:color w:val="000000"/>
                <w:sz w:val="16"/>
                <w:szCs w:val="16"/>
              </w:rPr>
            </w:pPr>
            <w:r w:rsidRPr="00025A11">
              <w:rPr>
                <w:b/>
                <w:bCs/>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F49F34B" w14:textId="77777777" w:rsidR="001E4ACB" w:rsidRPr="00025A11" w:rsidRDefault="001E4ACB" w:rsidP="00E3165A">
            <w:pPr>
              <w:jc w:val="center"/>
              <w:rPr>
                <w:b/>
                <w:bCs/>
                <w:color w:val="000000"/>
                <w:sz w:val="16"/>
                <w:szCs w:val="16"/>
              </w:rPr>
            </w:pPr>
            <w:r w:rsidRPr="00025A11">
              <w:rPr>
                <w:b/>
                <w:bCs/>
                <w:color w:val="000000"/>
                <w:sz w:val="16"/>
                <w:szCs w:val="16"/>
              </w:rPr>
              <w:t>16690,0</w:t>
            </w:r>
          </w:p>
        </w:tc>
        <w:tc>
          <w:tcPr>
            <w:tcW w:w="0" w:type="auto"/>
            <w:tcBorders>
              <w:top w:val="nil"/>
              <w:left w:val="nil"/>
              <w:bottom w:val="single" w:sz="4" w:space="0" w:color="auto"/>
              <w:right w:val="single" w:sz="4" w:space="0" w:color="auto"/>
            </w:tcBorders>
            <w:shd w:val="clear" w:color="auto" w:fill="auto"/>
            <w:vAlign w:val="center"/>
            <w:hideMark/>
          </w:tcPr>
          <w:p w14:paraId="03077FCF" w14:textId="77777777" w:rsidR="001E4ACB" w:rsidRPr="00025A11" w:rsidRDefault="001E4ACB" w:rsidP="00E3165A">
            <w:pPr>
              <w:jc w:val="center"/>
              <w:rPr>
                <w:b/>
                <w:bCs/>
                <w:color w:val="000000"/>
                <w:sz w:val="16"/>
                <w:szCs w:val="16"/>
              </w:rPr>
            </w:pPr>
            <w:r w:rsidRPr="00025A11">
              <w:rPr>
                <w:b/>
                <w:bCs/>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1BEC98B" w14:textId="77777777" w:rsidR="001E4ACB" w:rsidRPr="00025A11" w:rsidRDefault="001E4ACB" w:rsidP="00E3165A">
            <w:pPr>
              <w:jc w:val="center"/>
              <w:rPr>
                <w:b/>
                <w:bCs/>
                <w:color w:val="000000"/>
                <w:sz w:val="16"/>
                <w:szCs w:val="16"/>
              </w:rPr>
            </w:pPr>
            <w:r w:rsidRPr="00025A11">
              <w:rPr>
                <w:b/>
                <w:bCs/>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F46ACD2" w14:textId="77777777" w:rsidR="001E4ACB" w:rsidRPr="00025A11" w:rsidRDefault="001E4ACB" w:rsidP="00E3165A">
            <w:pPr>
              <w:jc w:val="center"/>
              <w:rPr>
                <w:b/>
                <w:bCs/>
                <w:color w:val="000000"/>
                <w:sz w:val="16"/>
                <w:szCs w:val="16"/>
              </w:rPr>
            </w:pPr>
            <w:r w:rsidRPr="00025A11">
              <w:rPr>
                <w:b/>
                <w:bCs/>
                <w:color w:val="000000"/>
                <w:sz w:val="16"/>
                <w:szCs w:val="16"/>
              </w:rPr>
              <w:t>6544,0</w:t>
            </w:r>
          </w:p>
        </w:tc>
        <w:tc>
          <w:tcPr>
            <w:tcW w:w="0" w:type="auto"/>
            <w:tcBorders>
              <w:top w:val="nil"/>
              <w:left w:val="nil"/>
              <w:bottom w:val="single" w:sz="4" w:space="0" w:color="auto"/>
              <w:right w:val="single" w:sz="4" w:space="0" w:color="auto"/>
            </w:tcBorders>
            <w:shd w:val="clear" w:color="auto" w:fill="auto"/>
            <w:vAlign w:val="center"/>
            <w:hideMark/>
          </w:tcPr>
          <w:p w14:paraId="7560BE2A" w14:textId="77777777" w:rsidR="001E4ACB" w:rsidRPr="00025A11" w:rsidRDefault="001E4ACB" w:rsidP="00E3165A">
            <w:pPr>
              <w:jc w:val="center"/>
              <w:rPr>
                <w:b/>
                <w:bCs/>
                <w:color w:val="000000"/>
                <w:sz w:val="16"/>
                <w:szCs w:val="16"/>
              </w:rPr>
            </w:pPr>
            <w:r w:rsidRPr="00025A11">
              <w:rPr>
                <w:b/>
                <w:bCs/>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B6C5536" w14:textId="77777777" w:rsidR="001E4ACB" w:rsidRPr="00025A11" w:rsidRDefault="001E4ACB" w:rsidP="00E3165A">
            <w:pPr>
              <w:jc w:val="center"/>
              <w:rPr>
                <w:b/>
                <w:bCs/>
                <w:color w:val="000000"/>
                <w:sz w:val="16"/>
                <w:szCs w:val="16"/>
              </w:rPr>
            </w:pPr>
            <w:r w:rsidRPr="00025A11">
              <w:rPr>
                <w:b/>
                <w:bCs/>
                <w:color w:val="000000"/>
                <w:sz w:val="16"/>
                <w:szCs w:val="16"/>
              </w:rPr>
              <w:t>10146,0</w:t>
            </w:r>
          </w:p>
        </w:tc>
      </w:tr>
      <w:tr w:rsidR="00376733" w:rsidRPr="00025A11" w14:paraId="4729729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4D22EEC"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E5F16EF"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0FFAAC2" w14:textId="77777777" w:rsidR="00376733" w:rsidRPr="00025A11" w:rsidRDefault="00376733" w:rsidP="00376733">
            <w:pPr>
              <w:jc w:val="center"/>
              <w:rPr>
                <w:color w:val="000000"/>
                <w:sz w:val="16"/>
                <w:szCs w:val="16"/>
              </w:rPr>
            </w:pPr>
            <w:r w:rsidRPr="00025A11">
              <w:rPr>
                <w:color w:val="000000"/>
                <w:sz w:val="16"/>
                <w:szCs w:val="16"/>
              </w:rPr>
              <w:t>0,025</w:t>
            </w:r>
          </w:p>
        </w:tc>
        <w:tc>
          <w:tcPr>
            <w:tcW w:w="0" w:type="auto"/>
            <w:tcBorders>
              <w:top w:val="nil"/>
              <w:left w:val="nil"/>
              <w:bottom w:val="single" w:sz="4" w:space="0" w:color="auto"/>
              <w:right w:val="single" w:sz="4" w:space="0" w:color="auto"/>
            </w:tcBorders>
            <w:shd w:val="clear" w:color="auto" w:fill="auto"/>
            <w:vAlign w:val="center"/>
            <w:hideMark/>
          </w:tcPr>
          <w:p w14:paraId="4B46CFCF" w14:textId="77777777" w:rsidR="00376733" w:rsidRPr="00025A11" w:rsidRDefault="00376733" w:rsidP="00376733">
            <w:pPr>
              <w:jc w:val="center"/>
              <w:rPr>
                <w:color w:val="000000"/>
                <w:sz w:val="16"/>
                <w:szCs w:val="16"/>
              </w:rPr>
            </w:pPr>
            <w:r w:rsidRPr="00025A11">
              <w:rPr>
                <w:color w:val="000000"/>
                <w:sz w:val="16"/>
                <w:szCs w:val="16"/>
              </w:rPr>
              <w:t>1358,0</w:t>
            </w:r>
          </w:p>
        </w:tc>
        <w:tc>
          <w:tcPr>
            <w:tcW w:w="0" w:type="auto"/>
            <w:tcBorders>
              <w:top w:val="nil"/>
              <w:left w:val="nil"/>
              <w:bottom w:val="single" w:sz="4" w:space="0" w:color="auto"/>
              <w:right w:val="single" w:sz="4" w:space="0" w:color="auto"/>
            </w:tcBorders>
            <w:shd w:val="clear" w:color="auto" w:fill="auto"/>
            <w:vAlign w:val="center"/>
            <w:hideMark/>
          </w:tcPr>
          <w:p w14:paraId="769F1149" w14:textId="53B29F7A" w:rsidR="00376733" w:rsidRPr="00376733" w:rsidRDefault="00376733" w:rsidP="00376733">
            <w:pPr>
              <w:jc w:val="center"/>
              <w:rPr>
                <w:color w:val="000000"/>
                <w:sz w:val="16"/>
                <w:szCs w:val="16"/>
              </w:rPr>
            </w:pPr>
            <w:r w:rsidRPr="00376733">
              <w:rPr>
                <w:color w:val="000000"/>
                <w:sz w:val="16"/>
                <w:szCs w:val="16"/>
              </w:rPr>
              <w:t>43,46</w:t>
            </w:r>
          </w:p>
        </w:tc>
        <w:tc>
          <w:tcPr>
            <w:tcW w:w="0" w:type="auto"/>
            <w:tcBorders>
              <w:top w:val="nil"/>
              <w:left w:val="nil"/>
              <w:bottom w:val="single" w:sz="4" w:space="0" w:color="auto"/>
              <w:right w:val="single" w:sz="4" w:space="0" w:color="auto"/>
            </w:tcBorders>
            <w:shd w:val="clear" w:color="auto" w:fill="auto"/>
            <w:vAlign w:val="center"/>
            <w:hideMark/>
          </w:tcPr>
          <w:p w14:paraId="4F671C99"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1C0F5D2" w14:textId="77777777" w:rsidR="00376733" w:rsidRPr="00025A11" w:rsidRDefault="00376733" w:rsidP="00376733">
            <w:pPr>
              <w:jc w:val="center"/>
              <w:rPr>
                <w:color w:val="000000"/>
                <w:sz w:val="16"/>
                <w:szCs w:val="16"/>
              </w:rPr>
            </w:pPr>
            <w:r w:rsidRPr="00025A11">
              <w:rPr>
                <w:color w:val="000000"/>
                <w:sz w:val="16"/>
                <w:szCs w:val="16"/>
              </w:rPr>
              <w:t>1358,0</w:t>
            </w:r>
          </w:p>
        </w:tc>
        <w:tc>
          <w:tcPr>
            <w:tcW w:w="0" w:type="auto"/>
            <w:tcBorders>
              <w:top w:val="nil"/>
              <w:left w:val="nil"/>
              <w:bottom w:val="single" w:sz="4" w:space="0" w:color="auto"/>
              <w:right w:val="single" w:sz="4" w:space="0" w:color="auto"/>
            </w:tcBorders>
            <w:shd w:val="clear" w:color="auto" w:fill="auto"/>
            <w:vAlign w:val="center"/>
            <w:hideMark/>
          </w:tcPr>
          <w:p w14:paraId="22A343C5"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C6BA52B"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8AC6332" w14:textId="77777777" w:rsidR="00376733" w:rsidRPr="00025A11" w:rsidRDefault="00376733" w:rsidP="00376733">
            <w:pPr>
              <w:jc w:val="center"/>
              <w:rPr>
                <w:color w:val="000000"/>
                <w:sz w:val="16"/>
                <w:szCs w:val="16"/>
              </w:rPr>
            </w:pPr>
            <w:r w:rsidRPr="00025A11">
              <w:rPr>
                <w:color w:val="000000"/>
                <w:sz w:val="16"/>
                <w:szCs w:val="16"/>
              </w:rPr>
              <w:t>1358,0</w:t>
            </w:r>
          </w:p>
        </w:tc>
        <w:tc>
          <w:tcPr>
            <w:tcW w:w="0" w:type="auto"/>
            <w:tcBorders>
              <w:top w:val="nil"/>
              <w:left w:val="nil"/>
              <w:bottom w:val="single" w:sz="4" w:space="0" w:color="auto"/>
              <w:right w:val="single" w:sz="4" w:space="0" w:color="auto"/>
            </w:tcBorders>
            <w:shd w:val="clear" w:color="auto" w:fill="auto"/>
            <w:vAlign w:val="center"/>
            <w:hideMark/>
          </w:tcPr>
          <w:p w14:paraId="086669AE"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BF0FD12"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5135499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1E80B3"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93C0514"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E9BB6FD" w14:textId="77777777" w:rsidR="00376733" w:rsidRPr="00025A11" w:rsidRDefault="00376733" w:rsidP="00376733">
            <w:pPr>
              <w:jc w:val="center"/>
              <w:rPr>
                <w:color w:val="000000"/>
                <w:sz w:val="16"/>
                <w:szCs w:val="16"/>
              </w:rPr>
            </w:pPr>
            <w:r w:rsidRPr="00025A11">
              <w:rPr>
                <w:color w:val="000000"/>
                <w:sz w:val="16"/>
                <w:szCs w:val="16"/>
              </w:rPr>
              <w:t>0,04</w:t>
            </w:r>
          </w:p>
        </w:tc>
        <w:tc>
          <w:tcPr>
            <w:tcW w:w="0" w:type="auto"/>
            <w:tcBorders>
              <w:top w:val="nil"/>
              <w:left w:val="nil"/>
              <w:bottom w:val="single" w:sz="4" w:space="0" w:color="auto"/>
              <w:right w:val="single" w:sz="4" w:space="0" w:color="auto"/>
            </w:tcBorders>
            <w:shd w:val="clear" w:color="auto" w:fill="auto"/>
            <w:vAlign w:val="center"/>
            <w:hideMark/>
          </w:tcPr>
          <w:p w14:paraId="66C8093C" w14:textId="77777777" w:rsidR="00376733" w:rsidRPr="00025A11" w:rsidRDefault="00376733" w:rsidP="00376733">
            <w:pPr>
              <w:jc w:val="center"/>
              <w:rPr>
                <w:color w:val="000000"/>
                <w:sz w:val="16"/>
                <w:szCs w:val="16"/>
              </w:rPr>
            </w:pPr>
            <w:r w:rsidRPr="00025A11">
              <w:rPr>
                <w:color w:val="000000"/>
                <w:sz w:val="16"/>
                <w:szCs w:val="16"/>
              </w:rPr>
              <w:t>1530,0</w:t>
            </w:r>
          </w:p>
        </w:tc>
        <w:tc>
          <w:tcPr>
            <w:tcW w:w="0" w:type="auto"/>
            <w:tcBorders>
              <w:top w:val="nil"/>
              <w:left w:val="nil"/>
              <w:bottom w:val="single" w:sz="4" w:space="0" w:color="auto"/>
              <w:right w:val="single" w:sz="4" w:space="0" w:color="auto"/>
            </w:tcBorders>
            <w:shd w:val="clear" w:color="auto" w:fill="auto"/>
            <w:vAlign w:val="center"/>
            <w:hideMark/>
          </w:tcPr>
          <w:p w14:paraId="2317306B" w14:textId="4E4F0DB3" w:rsidR="00376733" w:rsidRPr="00376733" w:rsidRDefault="00376733" w:rsidP="00376733">
            <w:pPr>
              <w:jc w:val="center"/>
              <w:rPr>
                <w:color w:val="000000"/>
                <w:sz w:val="16"/>
                <w:szCs w:val="16"/>
              </w:rPr>
            </w:pPr>
            <w:r w:rsidRPr="00376733">
              <w:rPr>
                <w:color w:val="000000"/>
                <w:sz w:val="16"/>
                <w:szCs w:val="16"/>
              </w:rPr>
              <w:t>68,85</w:t>
            </w:r>
          </w:p>
        </w:tc>
        <w:tc>
          <w:tcPr>
            <w:tcW w:w="0" w:type="auto"/>
            <w:tcBorders>
              <w:top w:val="nil"/>
              <w:left w:val="nil"/>
              <w:bottom w:val="single" w:sz="4" w:space="0" w:color="auto"/>
              <w:right w:val="single" w:sz="4" w:space="0" w:color="auto"/>
            </w:tcBorders>
            <w:shd w:val="clear" w:color="auto" w:fill="auto"/>
            <w:vAlign w:val="center"/>
            <w:hideMark/>
          </w:tcPr>
          <w:p w14:paraId="4BA948BF"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85892FD" w14:textId="77777777" w:rsidR="00376733" w:rsidRPr="00025A11" w:rsidRDefault="00376733" w:rsidP="00376733">
            <w:pPr>
              <w:jc w:val="center"/>
              <w:rPr>
                <w:color w:val="000000"/>
                <w:sz w:val="16"/>
                <w:szCs w:val="16"/>
              </w:rPr>
            </w:pPr>
            <w:r w:rsidRPr="00025A11">
              <w:rPr>
                <w:color w:val="000000"/>
                <w:sz w:val="16"/>
                <w:szCs w:val="16"/>
              </w:rPr>
              <w:t>1530,0</w:t>
            </w:r>
          </w:p>
        </w:tc>
        <w:tc>
          <w:tcPr>
            <w:tcW w:w="0" w:type="auto"/>
            <w:tcBorders>
              <w:top w:val="nil"/>
              <w:left w:val="nil"/>
              <w:bottom w:val="single" w:sz="4" w:space="0" w:color="auto"/>
              <w:right w:val="single" w:sz="4" w:space="0" w:color="auto"/>
            </w:tcBorders>
            <w:shd w:val="clear" w:color="auto" w:fill="auto"/>
            <w:vAlign w:val="center"/>
            <w:hideMark/>
          </w:tcPr>
          <w:p w14:paraId="390BD851"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6765E31"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6082B35" w14:textId="77777777" w:rsidR="00376733" w:rsidRPr="00025A11" w:rsidRDefault="00376733" w:rsidP="00376733">
            <w:pPr>
              <w:jc w:val="center"/>
              <w:rPr>
                <w:color w:val="000000"/>
                <w:sz w:val="16"/>
                <w:szCs w:val="16"/>
              </w:rPr>
            </w:pPr>
            <w:r w:rsidRPr="00025A11">
              <w:rPr>
                <w:color w:val="000000"/>
                <w:sz w:val="16"/>
                <w:szCs w:val="16"/>
              </w:rPr>
              <w:t>1530,0</w:t>
            </w:r>
          </w:p>
        </w:tc>
        <w:tc>
          <w:tcPr>
            <w:tcW w:w="0" w:type="auto"/>
            <w:tcBorders>
              <w:top w:val="nil"/>
              <w:left w:val="nil"/>
              <w:bottom w:val="single" w:sz="4" w:space="0" w:color="auto"/>
              <w:right w:val="single" w:sz="4" w:space="0" w:color="auto"/>
            </w:tcBorders>
            <w:shd w:val="clear" w:color="auto" w:fill="auto"/>
            <w:vAlign w:val="center"/>
            <w:hideMark/>
          </w:tcPr>
          <w:p w14:paraId="126E6CF1"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156277A"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51A586E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453F5C7" w14:textId="77777777" w:rsidR="00376733" w:rsidRPr="00025A11" w:rsidRDefault="00376733" w:rsidP="00376733">
            <w:pPr>
              <w:jc w:val="center"/>
              <w:rPr>
                <w:b/>
                <w:bCs/>
                <w:color w:val="000000"/>
                <w:sz w:val="16"/>
                <w:szCs w:val="16"/>
              </w:rPr>
            </w:pPr>
            <w:r w:rsidRPr="00025A11">
              <w:rPr>
                <w:b/>
                <w:bCs/>
                <w:color w:val="000000"/>
                <w:sz w:val="16"/>
                <w:szCs w:val="16"/>
              </w:rPr>
              <w:lastRenderedPageBreak/>
              <w:t>-</w:t>
            </w:r>
          </w:p>
        </w:tc>
        <w:tc>
          <w:tcPr>
            <w:tcW w:w="0" w:type="auto"/>
            <w:tcBorders>
              <w:top w:val="nil"/>
              <w:left w:val="nil"/>
              <w:bottom w:val="single" w:sz="4" w:space="0" w:color="auto"/>
              <w:right w:val="single" w:sz="4" w:space="0" w:color="auto"/>
            </w:tcBorders>
            <w:shd w:val="clear" w:color="auto" w:fill="auto"/>
            <w:vAlign w:val="center"/>
            <w:hideMark/>
          </w:tcPr>
          <w:p w14:paraId="24088C51"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6FBBBAA" w14:textId="77777777" w:rsidR="00376733" w:rsidRPr="00025A11" w:rsidRDefault="00376733" w:rsidP="00376733">
            <w:pPr>
              <w:jc w:val="center"/>
              <w:rPr>
                <w:color w:val="000000"/>
                <w:sz w:val="16"/>
                <w:szCs w:val="16"/>
              </w:rPr>
            </w:pPr>
            <w:r w:rsidRPr="00025A11">
              <w:rPr>
                <w:color w:val="000000"/>
                <w:sz w:val="16"/>
                <w:szCs w:val="16"/>
              </w:rPr>
              <w:t>0,05</w:t>
            </w:r>
          </w:p>
        </w:tc>
        <w:tc>
          <w:tcPr>
            <w:tcW w:w="0" w:type="auto"/>
            <w:tcBorders>
              <w:top w:val="nil"/>
              <w:left w:val="nil"/>
              <w:bottom w:val="single" w:sz="4" w:space="0" w:color="auto"/>
              <w:right w:val="single" w:sz="4" w:space="0" w:color="auto"/>
            </w:tcBorders>
            <w:shd w:val="clear" w:color="auto" w:fill="auto"/>
            <w:vAlign w:val="center"/>
            <w:hideMark/>
          </w:tcPr>
          <w:p w14:paraId="325B6A76" w14:textId="77777777" w:rsidR="00376733" w:rsidRPr="00025A11" w:rsidRDefault="00376733" w:rsidP="00376733">
            <w:pPr>
              <w:jc w:val="center"/>
              <w:rPr>
                <w:color w:val="000000"/>
                <w:sz w:val="16"/>
                <w:szCs w:val="16"/>
              </w:rPr>
            </w:pPr>
            <w:r w:rsidRPr="00025A11">
              <w:rPr>
                <w:color w:val="000000"/>
                <w:sz w:val="16"/>
                <w:szCs w:val="16"/>
              </w:rPr>
              <w:t>478,0</w:t>
            </w:r>
          </w:p>
        </w:tc>
        <w:tc>
          <w:tcPr>
            <w:tcW w:w="0" w:type="auto"/>
            <w:tcBorders>
              <w:top w:val="nil"/>
              <w:left w:val="nil"/>
              <w:bottom w:val="single" w:sz="4" w:space="0" w:color="auto"/>
              <w:right w:val="single" w:sz="4" w:space="0" w:color="auto"/>
            </w:tcBorders>
            <w:shd w:val="clear" w:color="auto" w:fill="auto"/>
            <w:vAlign w:val="center"/>
            <w:hideMark/>
          </w:tcPr>
          <w:p w14:paraId="780FF486" w14:textId="6AAF65F4" w:rsidR="00376733" w:rsidRPr="00376733" w:rsidRDefault="00376733" w:rsidP="00376733">
            <w:pPr>
              <w:jc w:val="center"/>
              <w:rPr>
                <w:color w:val="000000"/>
                <w:sz w:val="16"/>
                <w:szCs w:val="16"/>
              </w:rPr>
            </w:pPr>
            <w:r w:rsidRPr="00376733">
              <w:rPr>
                <w:color w:val="000000"/>
                <w:sz w:val="16"/>
                <w:szCs w:val="16"/>
              </w:rPr>
              <w:t>27,25</w:t>
            </w:r>
          </w:p>
        </w:tc>
        <w:tc>
          <w:tcPr>
            <w:tcW w:w="0" w:type="auto"/>
            <w:tcBorders>
              <w:top w:val="nil"/>
              <w:left w:val="nil"/>
              <w:bottom w:val="single" w:sz="4" w:space="0" w:color="auto"/>
              <w:right w:val="single" w:sz="4" w:space="0" w:color="auto"/>
            </w:tcBorders>
            <w:shd w:val="clear" w:color="auto" w:fill="auto"/>
            <w:vAlign w:val="center"/>
            <w:hideMark/>
          </w:tcPr>
          <w:p w14:paraId="1724B9B6"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6F5267F" w14:textId="77777777" w:rsidR="00376733" w:rsidRPr="00025A11" w:rsidRDefault="00376733" w:rsidP="00376733">
            <w:pPr>
              <w:jc w:val="center"/>
              <w:rPr>
                <w:color w:val="000000"/>
                <w:sz w:val="16"/>
                <w:szCs w:val="16"/>
              </w:rPr>
            </w:pPr>
            <w:r w:rsidRPr="00025A11">
              <w:rPr>
                <w:color w:val="000000"/>
                <w:sz w:val="16"/>
                <w:szCs w:val="16"/>
              </w:rPr>
              <w:t>478,0</w:t>
            </w:r>
          </w:p>
        </w:tc>
        <w:tc>
          <w:tcPr>
            <w:tcW w:w="0" w:type="auto"/>
            <w:tcBorders>
              <w:top w:val="nil"/>
              <w:left w:val="nil"/>
              <w:bottom w:val="single" w:sz="4" w:space="0" w:color="auto"/>
              <w:right w:val="single" w:sz="4" w:space="0" w:color="auto"/>
            </w:tcBorders>
            <w:shd w:val="clear" w:color="auto" w:fill="auto"/>
            <w:vAlign w:val="center"/>
            <w:hideMark/>
          </w:tcPr>
          <w:p w14:paraId="35D2DCDC"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56FAE2C"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879CE69" w14:textId="77777777" w:rsidR="00376733" w:rsidRPr="00025A11" w:rsidRDefault="00376733" w:rsidP="00376733">
            <w:pPr>
              <w:jc w:val="center"/>
              <w:rPr>
                <w:color w:val="000000"/>
                <w:sz w:val="16"/>
                <w:szCs w:val="16"/>
              </w:rPr>
            </w:pPr>
            <w:r w:rsidRPr="00025A11">
              <w:rPr>
                <w:color w:val="000000"/>
                <w:sz w:val="16"/>
                <w:szCs w:val="16"/>
              </w:rPr>
              <w:t>478,0</w:t>
            </w:r>
          </w:p>
        </w:tc>
        <w:tc>
          <w:tcPr>
            <w:tcW w:w="0" w:type="auto"/>
            <w:tcBorders>
              <w:top w:val="nil"/>
              <w:left w:val="nil"/>
              <w:bottom w:val="single" w:sz="4" w:space="0" w:color="auto"/>
              <w:right w:val="single" w:sz="4" w:space="0" w:color="auto"/>
            </w:tcBorders>
            <w:shd w:val="clear" w:color="auto" w:fill="auto"/>
            <w:vAlign w:val="center"/>
            <w:hideMark/>
          </w:tcPr>
          <w:p w14:paraId="53F078DF"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B59DDF9"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40FE370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361A66"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49F8EE6"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839F136" w14:textId="77777777" w:rsidR="00376733" w:rsidRPr="00025A11" w:rsidRDefault="00376733" w:rsidP="00376733">
            <w:pPr>
              <w:jc w:val="center"/>
              <w:rPr>
                <w:color w:val="000000"/>
                <w:sz w:val="16"/>
                <w:szCs w:val="16"/>
              </w:rPr>
            </w:pPr>
            <w:r w:rsidRPr="00025A11">
              <w:rPr>
                <w:color w:val="000000"/>
                <w:sz w:val="16"/>
                <w:szCs w:val="16"/>
              </w:rPr>
              <w:t>0,065</w:t>
            </w:r>
          </w:p>
        </w:tc>
        <w:tc>
          <w:tcPr>
            <w:tcW w:w="0" w:type="auto"/>
            <w:tcBorders>
              <w:top w:val="nil"/>
              <w:left w:val="nil"/>
              <w:bottom w:val="single" w:sz="4" w:space="0" w:color="auto"/>
              <w:right w:val="single" w:sz="4" w:space="0" w:color="auto"/>
            </w:tcBorders>
            <w:shd w:val="clear" w:color="auto" w:fill="auto"/>
            <w:vAlign w:val="center"/>
            <w:hideMark/>
          </w:tcPr>
          <w:p w14:paraId="51E76E92" w14:textId="77777777" w:rsidR="00376733" w:rsidRPr="00025A11" w:rsidRDefault="00376733" w:rsidP="00376733">
            <w:pPr>
              <w:jc w:val="center"/>
              <w:rPr>
                <w:color w:val="000000"/>
                <w:sz w:val="16"/>
                <w:szCs w:val="16"/>
              </w:rPr>
            </w:pPr>
            <w:r w:rsidRPr="00025A11">
              <w:rPr>
                <w:color w:val="000000"/>
                <w:sz w:val="16"/>
                <w:szCs w:val="16"/>
              </w:rPr>
              <w:t>854,0</w:t>
            </w:r>
          </w:p>
        </w:tc>
        <w:tc>
          <w:tcPr>
            <w:tcW w:w="0" w:type="auto"/>
            <w:tcBorders>
              <w:top w:val="nil"/>
              <w:left w:val="nil"/>
              <w:bottom w:val="single" w:sz="4" w:space="0" w:color="auto"/>
              <w:right w:val="single" w:sz="4" w:space="0" w:color="auto"/>
            </w:tcBorders>
            <w:shd w:val="clear" w:color="auto" w:fill="auto"/>
            <w:vAlign w:val="center"/>
            <w:hideMark/>
          </w:tcPr>
          <w:p w14:paraId="3689BB98" w14:textId="6FA87D3F" w:rsidR="00376733" w:rsidRPr="00376733" w:rsidRDefault="00376733" w:rsidP="00376733">
            <w:pPr>
              <w:jc w:val="center"/>
              <w:rPr>
                <w:color w:val="000000"/>
                <w:sz w:val="16"/>
                <w:szCs w:val="16"/>
              </w:rPr>
            </w:pPr>
            <w:r w:rsidRPr="00376733">
              <w:rPr>
                <w:color w:val="000000"/>
                <w:sz w:val="16"/>
                <w:szCs w:val="16"/>
              </w:rPr>
              <w:t>64,90</w:t>
            </w:r>
          </w:p>
        </w:tc>
        <w:tc>
          <w:tcPr>
            <w:tcW w:w="0" w:type="auto"/>
            <w:tcBorders>
              <w:top w:val="nil"/>
              <w:left w:val="nil"/>
              <w:bottom w:val="single" w:sz="4" w:space="0" w:color="auto"/>
              <w:right w:val="single" w:sz="4" w:space="0" w:color="auto"/>
            </w:tcBorders>
            <w:shd w:val="clear" w:color="auto" w:fill="auto"/>
            <w:vAlign w:val="center"/>
            <w:hideMark/>
          </w:tcPr>
          <w:p w14:paraId="5CEE86EA"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5BAB0E6" w14:textId="77777777" w:rsidR="00376733" w:rsidRPr="00025A11" w:rsidRDefault="00376733" w:rsidP="00376733">
            <w:pPr>
              <w:jc w:val="center"/>
              <w:rPr>
                <w:color w:val="000000"/>
                <w:sz w:val="16"/>
                <w:szCs w:val="16"/>
              </w:rPr>
            </w:pPr>
            <w:r w:rsidRPr="00025A11">
              <w:rPr>
                <w:color w:val="000000"/>
                <w:sz w:val="16"/>
                <w:szCs w:val="16"/>
              </w:rPr>
              <w:t>854,0</w:t>
            </w:r>
          </w:p>
        </w:tc>
        <w:tc>
          <w:tcPr>
            <w:tcW w:w="0" w:type="auto"/>
            <w:tcBorders>
              <w:top w:val="nil"/>
              <w:left w:val="nil"/>
              <w:bottom w:val="single" w:sz="4" w:space="0" w:color="auto"/>
              <w:right w:val="single" w:sz="4" w:space="0" w:color="auto"/>
            </w:tcBorders>
            <w:shd w:val="clear" w:color="auto" w:fill="auto"/>
            <w:vAlign w:val="center"/>
            <w:hideMark/>
          </w:tcPr>
          <w:p w14:paraId="262144FE"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5608B27"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3C750ED" w14:textId="77777777" w:rsidR="00376733" w:rsidRPr="00025A11" w:rsidRDefault="00376733" w:rsidP="00376733">
            <w:pPr>
              <w:jc w:val="center"/>
              <w:rPr>
                <w:color w:val="000000"/>
                <w:sz w:val="16"/>
                <w:szCs w:val="16"/>
              </w:rPr>
            </w:pPr>
            <w:r w:rsidRPr="00025A11">
              <w:rPr>
                <w:color w:val="000000"/>
                <w:sz w:val="16"/>
                <w:szCs w:val="16"/>
              </w:rPr>
              <w:t>290,0</w:t>
            </w:r>
          </w:p>
        </w:tc>
        <w:tc>
          <w:tcPr>
            <w:tcW w:w="0" w:type="auto"/>
            <w:tcBorders>
              <w:top w:val="nil"/>
              <w:left w:val="nil"/>
              <w:bottom w:val="single" w:sz="4" w:space="0" w:color="auto"/>
              <w:right w:val="single" w:sz="4" w:space="0" w:color="auto"/>
            </w:tcBorders>
            <w:shd w:val="clear" w:color="auto" w:fill="auto"/>
            <w:vAlign w:val="center"/>
            <w:hideMark/>
          </w:tcPr>
          <w:p w14:paraId="5078744E"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812B6DE" w14:textId="77777777" w:rsidR="00376733" w:rsidRPr="00025A11" w:rsidRDefault="00376733" w:rsidP="00376733">
            <w:pPr>
              <w:jc w:val="center"/>
              <w:rPr>
                <w:color w:val="000000"/>
                <w:sz w:val="16"/>
                <w:szCs w:val="16"/>
              </w:rPr>
            </w:pPr>
            <w:r w:rsidRPr="00025A11">
              <w:rPr>
                <w:color w:val="000000"/>
                <w:sz w:val="16"/>
                <w:szCs w:val="16"/>
              </w:rPr>
              <w:t>564,0</w:t>
            </w:r>
          </w:p>
        </w:tc>
      </w:tr>
      <w:tr w:rsidR="00376733" w:rsidRPr="00025A11" w14:paraId="73444CE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918285"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0492200"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0AA333E" w14:textId="77777777" w:rsidR="00376733" w:rsidRPr="00025A11" w:rsidRDefault="00376733" w:rsidP="00376733">
            <w:pPr>
              <w:jc w:val="center"/>
              <w:rPr>
                <w:color w:val="000000"/>
                <w:sz w:val="16"/>
                <w:szCs w:val="16"/>
              </w:rPr>
            </w:pPr>
            <w:r w:rsidRPr="00025A11">
              <w:rPr>
                <w:color w:val="000000"/>
                <w:sz w:val="16"/>
                <w:szCs w:val="16"/>
              </w:rPr>
              <w:t>0,08</w:t>
            </w:r>
          </w:p>
        </w:tc>
        <w:tc>
          <w:tcPr>
            <w:tcW w:w="0" w:type="auto"/>
            <w:tcBorders>
              <w:top w:val="nil"/>
              <w:left w:val="nil"/>
              <w:bottom w:val="single" w:sz="4" w:space="0" w:color="auto"/>
              <w:right w:val="single" w:sz="4" w:space="0" w:color="auto"/>
            </w:tcBorders>
            <w:shd w:val="clear" w:color="auto" w:fill="auto"/>
            <w:vAlign w:val="center"/>
            <w:hideMark/>
          </w:tcPr>
          <w:p w14:paraId="1C7C91D0" w14:textId="77777777" w:rsidR="00376733" w:rsidRPr="00025A11" w:rsidRDefault="00376733" w:rsidP="00376733">
            <w:pPr>
              <w:jc w:val="center"/>
              <w:rPr>
                <w:color w:val="000000"/>
                <w:sz w:val="16"/>
                <w:szCs w:val="16"/>
              </w:rPr>
            </w:pPr>
            <w:r w:rsidRPr="00025A11">
              <w:rPr>
                <w:color w:val="000000"/>
                <w:sz w:val="16"/>
                <w:szCs w:val="16"/>
              </w:rPr>
              <w:t>1734,0</w:t>
            </w:r>
          </w:p>
        </w:tc>
        <w:tc>
          <w:tcPr>
            <w:tcW w:w="0" w:type="auto"/>
            <w:tcBorders>
              <w:top w:val="nil"/>
              <w:left w:val="nil"/>
              <w:bottom w:val="single" w:sz="4" w:space="0" w:color="auto"/>
              <w:right w:val="single" w:sz="4" w:space="0" w:color="auto"/>
            </w:tcBorders>
            <w:shd w:val="clear" w:color="auto" w:fill="auto"/>
            <w:vAlign w:val="center"/>
            <w:hideMark/>
          </w:tcPr>
          <w:p w14:paraId="71F2AC8E" w14:textId="1945B978" w:rsidR="00376733" w:rsidRPr="00376733" w:rsidRDefault="00376733" w:rsidP="00376733">
            <w:pPr>
              <w:jc w:val="center"/>
              <w:rPr>
                <w:color w:val="000000"/>
                <w:sz w:val="16"/>
                <w:szCs w:val="16"/>
              </w:rPr>
            </w:pPr>
            <w:r w:rsidRPr="00376733">
              <w:rPr>
                <w:color w:val="000000"/>
                <w:sz w:val="16"/>
                <w:szCs w:val="16"/>
              </w:rPr>
              <w:t>154,33</w:t>
            </w:r>
          </w:p>
        </w:tc>
        <w:tc>
          <w:tcPr>
            <w:tcW w:w="0" w:type="auto"/>
            <w:tcBorders>
              <w:top w:val="nil"/>
              <w:left w:val="nil"/>
              <w:bottom w:val="single" w:sz="4" w:space="0" w:color="auto"/>
              <w:right w:val="single" w:sz="4" w:space="0" w:color="auto"/>
            </w:tcBorders>
            <w:shd w:val="clear" w:color="auto" w:fill="auto"/>
            <w:vAlign w:val="center"/>
            <w:hideMark/>
          </w:tcPr>
          <w:p w14:paraId="05D2C0AF"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136A377" w14:textId="77777777" w:rsidR="00376733" w:rsidRPr="00025A11" w:rsidRDefault="00376733" w:rsidP="00376733">
            <w:pPr>
              <w:jc w:val="center"/>
              <w:rPr>
                <w:color w:val="000000"/>
                <w:sz w:val="16"/>
                <w:szCs w:val="16"/>
              </w:rPr>
            </w:pPr>
            <w:r w:rsidRPr="00025A11">
              <w:rPr>
                <w:color w:val="000000"/>
                <w:sz w:val="16"/>
                <w:szCs w:val="16"/>
              </w:rPr>
              <w:t>1734,0</w:t>
            </w:r>
          </w:p>
        </w:tc>
        <w:tc>
          <w:tcPr>
            <w:tcW w:w="0" w:type="auto"/>
            <w:tcBorders>
              <w:top w:val="nil"/>
              <w:left w:val="nil"/>
              <w:bottom w:val="single" w:sz="4" w:space="0" w:color="auto"/>
              <w:right w:val="single" w:sz="4" w:space="0" w:color="auto"/>
            </w:tcBorders>
            <w:shd w:val="clear" w:color="auto" w:fill="auto"/>
            <w:vAlign w:val="center"/>
            <w:hideMark/>
          </w:tcPr>
          <w:p w14:paraId="2829ADF3"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2031313"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AFFB667" w14:textId="77777777" w:rsidR="00376733" w:rsidRPr="00025A11" w:rsidRDefault="00376733" w:rsidP="00376733">
            <w:pPr>
              <w:jc w:val="center"/>
              <w:rPr>
                <w:color w:val="000000"/>
                <w:sz w:val="16"/>
                <w:szCs w:val="16"/>
              </w:rPr>
            </w:pPr>
            <w:r w:rsidRPr="00025A11">
              <w:rPr>
                <w:color w:val="000000"/>
                <w:sz w:val="16"/>
                <w:szCs w:val="16"/>
              </w:rPr>
              <w:t>1406,0</w:t>
            </w:r>
          </w:p>
        </w:tc>
        <w:tc>
          <w:tcPr>
            <w:tcW w:w="0" w:type="auto"/>
            <w:tcBorders>
              <w:top w:val="nil"/>
              <w:left w:val="nil"/>
              <w:bottom w:val="single" w:sz="4" w:space="0" w:color="auto"/>
              <w:right w:val="single" w:sz="4" w:space="0" w:color="auto"/>
            </w:tcBorders>
            <w:shd w:val="clear" w:color="auto" w:fill="auto"/>
            <w:vAlign w:val="center"/>
            <w:hideMark/>
          </w:tcPr>
          <w:p w14:paraId="2F055E31"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BFB504B" w14:textId="77777777" w:rsidR="00376733" w:rsidRPr="00025A11" w:rsidRDefault="00376733" w:rsidP="00376733">
            <w:pPr>
              <w:jc w:val="center"/>
              <w:rPr>
                <w:color w:val="000000"/>
                <w:sz w:val="16"/>
                <w:szCs w:val="16"/>
              </w:rPr>
            </w:pPr>
            <w:r w:rsidRPr="00025A11">
              <w:rPr>
                <w:color w:val="000000"/>
                <w:sz w:val="16"/>
                <w:szCs w:val="16"/>
              </w:rPr>
              <w:t>328,0</w:t>
            </w:r>
          </w:p>
        </w:tc>
      </w:tr>
      <w:tr w:rsidR="00376733" w:rsidRPr="00025A11" w14:paraId="702A218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E47E75B"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7835E02"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5BA454D" w14:textId="77777777" w:rsidR="00376733" w:rsidRPr="00025A11" w:rsidRDefault="00376733" w:rsidP="00376733">
            <w:pPr>
              <w:jc w:val="center"/>
              <w:rPr>
                <w:color w:val="000000"/>
                <w:sz w:val="16"/>
                <w:szCs w:val="16"/>
              </w:rPr>
            </w:pPr>
            <w:r w:rsidRPr="00025A11">
              <w:rPr>
                <w:color w:val="000000"/>
                <w:sz w:val="16"/>
                <w:szCs w:val="16"/>
              </w:rPr>
              <w:t>0,1</w:t>
            </w:r>
          </w:p>
        </w:tc>
        <w:tc>
          <w:tcPr>
            <w:tcW w:w="0" w:type="auto"/>
            <w:tcBorders>
              <w:top w:val="nil"/>
              <w:left w:val="nil"/>
              <w:bottom w:val="single" w:sz="4" w:space="0" w:color="auto"/>
              <w:right w:val="single" w:sz="4" w:space="0" w:color="auto"/>
            </w:tcBorders>
            <w:shd w:val="clear" w:color="auto" w:fill="auto"/>
            <w:vAlign w:val="center"/>
            <w:hideMark/>
          </w:tcPr>
          <w:p w14:paraId="260154E5" w14:textId="77777777" w:rsidR="00376733" w:rsidRPr="00025A11" w:rsidRDefault="00376733" w:rsidP="00376733">
            <w:pPr>
              <w:jc w:val="center"/>
              <w:rPr>
                <w:color w:val="000000"/>
                <w:sz w:val="16"/>
                <w:szCs w:val="16"/>
              </w:rPr>
            </w:pPr>
            <w:r w:rsidRPr="00025A11">
              <w:rPr>
                <w:color w:val="000000"/>
                <w:sz w:val="16"/>
                <w:szCs w:val="16"/>
              </w:rPr>
              <w:t>400,0</w:t>
            </w:r>
          </w:p>
        </w:tc>
        <w:tc>
          <w:tcPr>
            <w:tcW w:w="0" w:type="auto"/>
            <w:tcBorders>
              <w:top w:val="nil"/>
              <w:left w:val="nil"/>
              <w:bottom w:val="single" w:sz="4" w:space="0" w:color="auto"/>
              <w:right w:val="single" w:sz="4" w:space="0" w:color="auto"/>
            </w:tcBorders>
            <w:shd w:val="clear" w:color="auto" w:fill="auto"/>
            <w:vAlign w:val="center"/>
            <w:hideMark/>
          </w:tcPr>
          <w:p w14:paraId="1C229854" w14:textId="5B4BBAAB" w:rsidR="00376733" w:rsidRPr="00376733" w:rsidRDefault="00376733" w:rsidP="00376733">
            <w:pPr>
              <w:jc w:val="center"/>
              <w:rPr>
                <w:color w:val="000000"/>
                <w:sz w:val="16"/>
                <w:szCs w:val="16"/>
              </w:rPr>
            </w:pPr>
            <w:r w:rsidRPr="00376733">
              <w:rPr>
                <w:color w:val="000000"/>
                <w:sz w:val="16"/>
                <w:szCs w:val="16"/>
              </w:rPr>
              <w:t>43,20</w:t>
            </w:r>
          </w:p>
        </w:tc>
        <w:tc>
          <w:tcPr>
            <w:tcW w:w="0" w:type="auto"/>
            <w:tcBorders>
              <w:top w:val="nil"/>
              <w:left w:val="nil"/>
              <w:bottom w:val="single" w:sz="4" w:space="0" w:color="auto"/>
              <w:right w:val="single" w:sz="4" w:space="0" w:color="auto"/>
            </w:tcBorders>
            <w:shd w:val="clear" w:color="auto" w:fill="auto"/>
            <w:vAlign w:val="center"/>
            <w:hideMark/>
          </w:tcPr>
          <w:p w14:paraId="763A9EC3"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1E98D49" w14:textId="77777777" w:rsidR="00376733" w:rsidRPr="00025A11" w:rsidRDefault="00376733" w:rsidP="00376733">
            <w:pPr>
              <w:jc w:val="center"/>
              <w:rPr>
                <w:color w:val="000000"/>
                <w:sz w:val="16"/>
                <w:szCs w:val="16"/>
              </w:rPr>
            </w:pPr>
            <w:r w:rsidRPr="00025A11">
              <w:rPr>
                <w:color w:val="000000"/>
                <w:sz w:val="16"/>
                <w:szCs w:val="16"/>
              </w:rPr>
              <w:t>400,0</w:t>
            </w:r>
          </w:p>
        </w:tc>
        <w:tc>
          <w:tcPr>
            <w:tcW w:w="0" w:type="auto"/>
            <w:tcBorders>
              <w:top w:val="nil"/>
              <w:left w:val="nil"/>
              <w:bottom w:val="single" w:sz="4" w:space="0" w:color="auto"/>
              <w:right w:val="single" w:sz="4" w:space="0" w:color="auto"/>
            </w:tcBorders>
            <w:shd w:val="clear" w:color="auto" w:fill="auto"/>
            <w:vAlign w:val="center"/>
            <w:hideMark/>
          </w:tcPr>
          <w:p w14:paraId="37DDF978"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9B8432A"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CF5828B" w14:textId="77777777" w:rsidR="00376733" w:rsidRPr="00025A11" w:rsidRDefault="00376733" w:rsidP="00376733">
            <w:pPr>
              <w:jc w:val="center"/>
              <w:rPr>
                <w:color w:val="000000"/>
                <w:sz w:val="16"/>
                <w:szCs w:val="16"/>
              </w:rPr>
            </w:pPr>
            <w:r w:rsidRPr="00025A11">
              <w:rPr>
                <w:color w:val="000000"/>
                <w:sz w:val="16"/>
                <w:szCs w:val="16"/>
              </w:rPr>
              <w:t>400,0</w:t>
            </w:r>
          </w:p>
        </w:tc>
        <w:tc>
          <w:tcPr>
            <w:tcW w:w="0" w:type="auto"/>
            <w:tcBorders>
              <w:top w:val="nil"/>
              <w:left w:val="nil"/>
              <w:bottom w:val="single" w:sz="4" w:space="0" w:color="auto"/>
              <w:right w:val="single" w:sz="4" w:space="0" w:color="auto"/>
            </w:tcBorders>
            <w:shd w:val="clear" w:color="auto" w:fill="auto"/>
            <w:vAlign w:val="center"/>
            <w:hideMark/>
          </w:tcPr>
          <w:p w14:paraId="419DD1A2"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E800419" w14:textId="77777777" w:rsidR="00376733" w:rsidRPr="00025A11" w:rsidRDefault="00376733" w:rsidP="00376733">
            <w:pPr>
              <w:jc w:val="center"/>
              <w:rPr>
                <w:color w:val="000000"/>
                <w:sz w:val="16"/>
                <w:szCs w:val="16"/>
              </w:rPr>
            </w:pPr>
            <w:r w:rsidRPr="00025A11">
              <w:rPr>
                <w:color w:val="000000"/>
                <w:sz w:val="16"/>
                <w:szCs w:val="16"/>
              </w:rPr>
              <w:t>0,0</w:t>
            </w:r>
          </w:p>
        </w:tc>
      </w:tr>
      <w:tr w:rsidR="00376733" w:rsidRPr="00025A11" w14:paraId="167EE74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B5507D8"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81AAE2E"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298E3D8" w14:textId="77777777" w:rsidR="00376733" w:rsidRPr="00025A11" w:rsidRDefault="00376733" w:rsidP="00376733">
            <w:pPr>
              <w:jc w:val="center"/>
              <w:rPr>
                <w:color w:val="000000"/>
                <w:sz w:val="16"/>
                <w:szCs w:val="16"/>
              </w:rPr>
            </w:pPr>
            <w:r w:rsidRPr="00025A11">
              <w:rPr>
                <w:color w:val="000000"/>
                <w:sz w:val="16"/>
                <w:szCs w:val="16"/>
              </w:rPr>
              <w:t>0,15</w:t>
            </w:r>
          </w:p>
        </w:tc>
        <w:tc>
          <w:tcPr>
            <w:tcW w:w="0" w:type="auto"/>
            <w:tcBorders>
              <w:top w:val="nil"/>
              <w:left w:val="nil"/>
              <w:bottom w:val="single" w:sz="4" w:space="0" w:color="auto"/>
              <w:right w:val="single" w:sz="4" w:space="0" w:color="auto"/>
            </w:tcBorders>
            <w:shd w:val="clear" w:color="auto" w:fill="auto"/>
            <w:vAlign w:val="center"/>
            <w:hideMark/>
          </w:tcPr>
          <w:p w14:paraId="5E6993BC" w14:textId="77777777" w:rsidR="00376733" w:rsidRPr="00025A11" w:rsidRDefault="00376733" w:rsidP="00376733">
            <w:pPr>
              <w:jc w:val="center"/>
              <w:rPr>
                <w:color w:val="000000"/>
                <w:sz w:val="16"/>
                <w:szCs w:val="16"/>
              </w:rPr>
            </w:pPr>
            <w:r w:rsidRPr="00025A11">
              <w:rPr>
                <w:color w:val="000000"/>
                <w:sz w:val="16"/>
                <w:szCs w:val="16"/>
              </w:rPr>
              <w:t>2344,0</w:t>
            </w:r>
          </w:p>
        </w:tc>
        <w:tc>
          <w:tcPr>
            <w:tcW w:w="0" w:type="auto"/>
            <w:tcBorders>
              <w:top w:val="nil"/>
              <w:left w:val="nil"/>
              <w:bottom w:val="single" w:sz="4" w:space="0" w:color="auto"/>
              <w:right w:val="single" w:sz="4" w:space="0" w:color="auto"/>
            </w:tcBorders>
            <w:shd w:val="clear" w:color="auto" w:fill="auto"/>
            <w:vAlign w:val="center"/>
            <w:hideMark/>
          </w:tcPr>
          <w:p w14:paraId="13556AF7" w14:textId="0B13CC1A" w:rsidR="00376733" w:rsidRPr="00376733" w:rsidRDefault="00376733" w:rsidP="00376733">
            <w:pPr>
              <w:jc w:val="center"/>
              <w:rPr>
                <w:color w:val="000000"/>
                <w:sz w:val="16"/>
                <w:szCs w:val="16"/>
              </w:rPr>
            </w:pPr>
            <w:r w:rsidRPr="00376733">
              <w:rPr>
                <w:color w:val="000000"/>
                <w:sz w:val="16"/>
                <w:szCs w:val="16"/>
              </w:rPr>
              <w:t>372,70</w:t>
            </w:r>
          </w:p>
        </w:tc>
        <w:tc>
          <w:tcPr>
            <w:tcW w:w="0" w:type="auto"/>
            <w:tcBorders>
              <w:top w:val="nil"/>
              <w:left w:val="nil"/>
              <w:bottom w:val="single" w:sz="4" w:space="0" w:color="auto"/>
              <w:right w:val="single" w:sz="4" w:space="0" w:color="auto"/>
            </w:tcBorders>
            <w:shd w:val="clear" w:color="auto" w:fill="auto"/>
            <w:vAlign w:val="center"/>
            <w:hideMark/>
          </w:tcPr>
          <w:p w14:paraId="4EF54D23"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39D1587" w14:textId="77777777" w:rsidR="00376733" w:rsidRPr="00025A11" w:rsidRDefault="00376733" w:rsidP="00376733">
            <w:pPr>
              <w:jc w:val="center"/>
              <w:rPr>
                <w:color w:val="000000"/>
                <w:sz w:val="16"/>
                <w:szCs w:val="16"/>
              </w:rPr>
            </w:pPr>
            <w:r w:rsidRPr="00025A11">
              <w:rPr>
                <w:color w:val="000000"/>
                <w:sz w:val="16"/>
                <w:szCs w:val="16"/>
              </w:rPr>
              <w:t>2344,0</w:t>
            </w:r>
          </w:p>
        </w:tc>
        <w:tc>
          <w:tcPr>
            <w:tcW w:w="0" w:type="auto"/>
            <w:tcBorders>
              <w:top w:val="nil"/>
              <w:left w:val="nil"/>
              <w:bottom w:val="single" w:sz="4" w:space="0" w:color="auto"/>
              <w:right w:val="single" w:sz="4" w:space="0" w:color="auto"/>
            </w:tcBorders>
            <w:shd w:val="clear" w:color="auto" w:fill="auto"/>
            <w:vAlign w:val="center"/>
            <w:hideMark/>
          </w:tcPr>
          <w:p w14:paraId="2C4F9F68"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5A31793"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CCC1E1E" w14:textId="77777777" w:rsidR="00376733" w:rsidRPr="00025A11" w:rsidRDefault="00376733" w:rsidP="00376733">
            <w:pPr>
              <w:jc w:val="center"/>
              <w:rPr>
                <w:color w:val="000000"/>
                <w:sz w:val="16"/>
                <w:szCs w:val="16"/>
              </w:rPr>
            </w:pPr>
            <w:r w:rsidRPr="00025A11">
              <w:rPr>
                <w:color w:val="000000"/>
                <w:sz w:val="16"/>
                <w:szCs w:val="16"/>
              </w:rPr>
              <w:t>1082,0</w:t>
            </w:r>
          </w:p>
        </w:tc>
        <w:tc>
          <w:tcPr>
            <w:tcW w:w="0" w:type="auto"/>
            <w:tcBorders>
              <w:top w:val="nil"/>
              <w:left w:val="nil"/>
              <w:bottom w:val="single" w:sz="4" w:space="0" w:color="auto"/>
              <w:right w:val="single" w:sz="4" w:space="0" w:color="auto"/>
            </w:tcBorders>
            <w:shd w:val="clear" w:color="auto" w:fill="auto"/>
            <w:vAlign w:val="center"/>
            <w:hideMark/>
          </w:tcPr>
          <w:p w14:paraId="1DAC5C30"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8595781" w14:textId="77777777" w:rsidR="00376733" w:rsidRPr="00025A11" w:rsidRDefault="00376733" w:rsidP="00376733">
            <w:pPr>
              <w:jc w:val="center"/>
              <w:rPr>
                <w:color w:val="000000"/>
                <w:sz w:val="16"/>
                <w:szCs w:val="16"/>
              </w:rPr>
            </w:pPr>
            <w:r w:rsidRPr="00025A11">
              <w:rPr>
                <w:color w:val="000000"/>
                <w:sz w:val="16"/>
                <w:szCs w:val="16"/>
              </w:rPr>
              <w:t>1262,0</w:t>
            </w:r>
          </w:p>
        </w:tc>
      </w:tr>
      <w:tr w:rsidR="00376733" w:rsidRPr="00025A11" w14:paraId="095A3FC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7C3D22"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241F1C1"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6E45FFD" w14:textId="77777777" w:rsidR="00376733" w:rsidRPr="00025A11" w:rsidRDefault="00376733" w:rsidP="00376733">
            <w:pPr>
              <w:jc w:val="center"/>
              <w:rPr>
                <w:color w:val="000000"/>
                <w:sz w:val="16"/>
                <w:szCs w:val="16"/>
              </w:rPr>
            </w:pPr>
            <w:r w:rsidRPr="00025A11">
              <w:rPr>
                <w:color w:val="000000"/>
                <w:sz w:val="16"/>
                <w:szCs w:val="16"/>
              </w:rPr>
              <w:t>0,2</w:t>
            </w:r>
          </w:p>
        </w:tc>
        <w:tc>
          <w:tcPr>
            <w:tcW w:w="0" w:type="auto"/>
            <w:tcBorders>
              <w:top w:val="nil"/>
              <w:left w:val="nil"/>
              <w:bottom w:val="single" w:sz="4" w:space="0" w:color="auto"/>
              <w:right w:val="single" w:sz="4" w:space="0" w:color="auto"/>
            </w:tcBorders>
            <w:shd w:val="clear" w:color="auto" w:fill="auto"/>
            <w:vAlign w:val="center"/>
            <w:hideMark/>
          </w:tcPr>
          <w:p w14:paraId="324355D0" w14:textId="77777777" w:rsidR="00376733" w:rsidRPr="00025A11" w:rsidRDefault="00376733" w:rsidP="00376733">
            <w:pPr>
              <w:jc w:val="center"/>
              <w:rPr>
                <w:color w:val="000000"/>
                <w:sz w:val="16"/>
                <w:szCs w:val="16"/>
              </w:rPr>
            </w:pPr>
            <w:r w:rsidRPr="00025A11">
              <w:rPr>
                <w:color w:val="000000"/>
                <w:sz w:val="16"/>
                <w:szCs w:val="16"/>
              </w:rPr>
              <w:t>6350,0</w:t>
            </w:r>
          </w:p>
        </w:tc>
        <w:tc>
          <w:tcPr>
            <w:tcW w:w="0" w:type="auto"/>
            <w:tcBorders>
              <w:top w:val="nil"/>
              <w:left w:val="nil"/>
              <w:bottom w:val="single" w:sz="4" w:space="0" w:color="auto"/>
              <w:right w:val="single" w:sz="4" w:space="0" w:color="auto"/>
            </w:tcBorders>
            <w:shd w:val="clear" w:color="auto" w:fill="auto"/>
            <w:vAlign w:val="center"/>
            <w:hideMark/>
          </w:tcPr>
          <w:p w14:paraId="5C3FCB6D" w14:textId="6D197170" w:rsidR="00376733" w:rsidRPr="00376733" w:rsidRDefault="00376733" w:rsidP="00376733">
            <w:pPr>
              <w:jc w:val="center"/>
              <w:rPr>
                <w:color w:val="000000"/>
                <w:sz w:val="16"/>
                <w:szCs w:val="16"/>
              </w:rPr>
            </w:pPr>
            <w:r w:rsidRPr="00376733">
              <w:rPr>
                <w:color w:val="000000"/>
                <w:sz w:val="16"/>
                <w:szCs w:val="16"/>
              </w:rPr>
              <w:t>1 390,65</w:t>
            </w:r>
          </w:p>
        </w:tc>
        <w:tc>
          <w:tcPr>
            <w:tcW w:w="0" w:type="auto"/>
            <w:tcBorders>
              <w:top w:val="nil"/>
              <w:left w:val="nil"/>
              <w:bottom w:val="single" w:sz="4" w:space="0" w:color="auto"/>
              <w:right w:val="single" w:sz="4" w:space="0" w:color="auto"/>
            </w:tcBorders>
            <w:shd w:val="clear" w:color="auto" w:fill="auto"/>
            <w:vAlign w:val="center"/>
            <w:hideMark/>
          </w:tcPr>
          <w:p w14:paraId="166BFDA6"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7EE961B" w14:textId="77777777" w:rsidR="00376733" w:rsidRPr="00025A11" w:rsidRDefault="00376733" w:rsidP="00376733">
            <w:pPr>
              <w:jc w:val="center"/>
              <w:rPr>
                <w:color w:val="000000"/>
                <w:sz w:val="16"/>
                <w:szCs w:val="16"/>
              </w:rPr>
            </w:pPr>
            <w:r w:rsidRPr="00025A11">
              <w:rPr>
                <w:color w:val="000000"/>
                <w:sz w:val="16"/>
                <w:szCs w:val="16"/>
              </w:rPr>
              <w:t>6350,0</w:t>
            </w:r>
          </w:p>
        </w:tc>
        <w:tc>
          <w:tcPr>
            <w:tcW w:w="0" w:type="auto"/>
            <w:tcBorders>
              <w:top w:val="nil"/>
              <w:left w:val="nil"/>
              <w:bottom w:val="single" w:sz="4" w:space="0" w:color="auto"/>
              <w:right w:val="single" w:sz="4" w:space="0" w:color="auto"/>
            </w:tcBorders>
            <w:shd w:val="clear" w:color="auto" w:fill="auto"/>
            <w:vAlign w:val="center"/>
            <w:hideMark/>
          </w:tcPr>
          <w:p w14:paraId="27016A9E"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C63FCF2"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2EBD00B"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B9900D9"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7C27047" w14:textId="77777777" w:rsidR="00376733" w:rsidRPr="00025A11" w:rsidRDefault="00376733" w:rsidP="00376733">
            <w:pPr>
              <w:jc w:val="center"/>
              <w:rPr>
                <w:color w:val="000000"/>
                <w:sz w:val="16"/>
                <w:szCs w:val="16"/>
              </w:rPr>
            </w:pPr>
            <w:r w:rsidRPr="00025A11">
              <w:rPr>
                <w:color w:val="000000"/>
                <w:sz w:val="16"/>
                <w:szCs w:val="16"/>
              </w:rPr>
              <w:t>6350,0</w:t>
            </w:r>
          </w:p>
        </w:tc>
      </w:tr>
      <w:tr w:rsidR="00376733" w:rsidRPr="00025A11" w14:paraId="08851D9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4D1239"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5C1149C"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B4080D5" w14:textId="77777777" w:rsidR="00376733" w:rsidRPr="00025A11" w:rsidRDefault="00376733" w:rsidP="00376733">
            <w:pPr>
              <w:jc w:val="center"/>
              <w:rPr>
                <w:color w:val="000000"/>
                <w:sz w:val="16"/>
                <w:szCs w:val="16"/>
              </w:rPr>
            </w:pPr>
            <w:r w:rsidRPr="00025A11">
              <w:rPr>
                <w:color w:val="000000"/>
                <w:sz w:val="16"/>
                <w:szCs w:val="16"/>
              </w:rPr>
              <w:t>0,25</w:t>
            </w:r>
          </w:p>
        </w:tc>
        <w:tc>
          <w:tcPr>
            <w:tcW w:w="0" w:type="auto"/>
            <w:tcBorders>
              <w:top w:val="nil"/>
              <w:left w:val="nil"/>
              <w:bottom w:val="single" w:sz="4" w:space="0" w:color="auto"/>
              <w:right w:val="single" w:sz="4" w:space="0" w:color="auto"/>
            </w:tcBorders>
            <w:shd w:val="clear" w:color="auto" w:fill="auto"/>
            <w:vAlign w:val="center"/>
            <w:hideMark/>
          </w:tcPr>
          <w:p w14:paraId="049B5542" w14:textId="77777777" w:rsidR="00376733" w:rsidRPr="00025A11" w:rsidRDefault="00376733" w:rsidP="00376733">
            <w:pPr>
              <w:jc w:val="center"/>
              <w:rPr>
                <w:color w:val="000000"/>
                <w:sz w:val="16"/>
                <w:szCs w:val="16"/>
              </w:rPr>
            </w:pPr>
            <w:r w:rsidRPr="00025A11">
              <w:rPr>
                <w:color w:val="000000"/>
                <w:sz w:val="16"/>
                <w:szCs w:val="16"/>
              </w:rPr>
              <w:t>840,0</w:t>
            </w:r>
          </w:p>
        </w:tc>
        <w:tc>
          <w:tcPr>
            <w:tcW w:w="0" w:type="auto"/>
            <w:tcBorders>
              <w:top w:val="nil"/>
              <w:left w:val="nil"/>
              <w:bottom w:val="single" w:sz="4" w:space="0" w:color="auto"/>
              <w:right w:val="single" w:sz="4" w:space="0" w:color="auto"/>
            </w:tcBorders>
            <w:shd w:val="clear" w:color="auto" w:fill="auto"/>
            <w:vAlign w:val="center"/>
            <w:hideMark/>
          </w:tcPr>
          <w:p w14:paraId="56226B57" w14:textId="1EEB2690" w:rsidR="00376733" w:rsidRPr="00376733" w:rsidRDefault="00376733" w:rsidP="00376733">
            <w:pPr>
              <w:jc w:val="center"/>
              <w:rPr>
                <w:color w:val="000000"/>
                <w:sz w:val="16"/>
                <w:szCs w:val="16"/>
              </w:rPr>
            </w:pPr>
            <w:r w:rsidRPr="00376733">
              <w:rPr>
                <w:color w:val="000000"/>
                <w:sz w:val="16"/>
                <w:szCs w:val="16"/>
              </w:rPr>
              <w:t>229,32</w:t>
            </w:r>
          </w:p>
        </w:tc>
        <w:tc>
          <w:tcPr>
            <w:tcW w:w="0" w:type="auto"/>
            <w:tcBorders>
              <w:top w:val="nil"/>
              <w:left w:val="nil"/>
              <w:bottom w:val="single" w:sz="4" w:space="0" w:color="auto"/>
              <w:right w:val="single" w:sz="4" w:space="0" w:color="auto"/>
            </w:tcBorders>
            <w:shd w:val="clear" w:color="auto" w:fill="auto"/>
            <w:vAlign w:val="center"/>
            <w:hideMark/>
          </w:tcPr>
          <w:p w14:paraId="017CC273"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A3C6116" w14:textId="77777777" w:rsidR="00376733" w:rsidRPr="00025A11" w:rsidRDefault="00376733" w:rsidP="00376733">
            <w:pPr>
              <w:jc w:val="center"/>
              <w:rPr>
                <w:color w:val="000000"/>
                <w:sz w:val="16"/>
                <w:szCs w:val="16"/>
              </w:rPr>
            </w:pPr>
            <w:r w:rsidRPr="00025A11">
              <w:rPr>
                <w:color w:val="000000"/>
                <w:sz w:val="16"/>
                <w:szCs w:val="16"/>
              </w:rPr>
              <w:t>840,0</w:t>
            </w:r>
          </w:p>
        </w:tc>
        <w:tc>
          <w:tcPr>
            <w:tcW w:w="0" w:type="auto"/>
            <w:tcBorders>
              <w:top w:val="nil"/>
              <w:left w:val="nil"/>
              <w:bottom w:val="single" w:sz="4" w:space="0" w:color="auto"/>
              <w:right w:val="single" w:sz="4" w:space="0" w:color="auto"/>
            </w:tcBorders>
            <w:shd w:val="clear" w:color="auto" w:fill="auto"/>
            <w:vAlign w:val="center"/>
            <w:hideMark/>
          </w:tcPr>
          <w:p w14:paraId="69656261"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17C2353"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26427E1"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75ABEFA"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F5D474D" w14:textId="77777777" w:rsidR="00376733" w:rsidRPr="00025A11" w:rsidRDefault="00376733" w:rsidP="00376733">
            <w:pPr>
              <w:jc w:val="center"/>
              <w:rPr>
                <w:color w:val="000000"/>
                <w:sz w:val="16"/>
                <w:szCs w:val="16"/>
              </w:rPr>
            </w:pPr>
            <w:r w:rsidRPr="00025A11">
              <w:rPr>
                <w:color w:val="000000"/>
                <w:sz w:val="16"/>
                <w:szCs w:val="16"/>
              </w:rPr>
              <w:t>840,0</w:t>
            </w:r>
          </w:p>
        </w:tc>
      </w:tr>
      <w:tr w:rsidR="00376733" w:rsidRPr="00025A11" w14:paraId="49C0ACF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CC90FA"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3E2BB55" w14:textId="77777777" w:rsidR="00376733" w:rsidRPr="00025A11" w:rsidRDefault="00376733" w:rsidP="00376733">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C399719" w14:textId="77777777" w:rsidR="00376733" w:rsidRPr="00025A11" w:rsidRDefault="00376733" w:rsidP="00376733">
            <w:pPr>
              <w:jc w:val="center"/>
              <w:rPr>
                <w:color w:val="000000"/>
                <w:sz w:val="16"/>
                <w:szCs w:val="16"/>
              </w:rPr>
            </w:pPr>
            <w:r w:rsidRPr="00025A11">
              <w:rPr>
                <w:color w:val="000000"/>
                <w:sz w:val="16"/>
                <w:szCs w:val="16"/>
              </w:rPr>
              <w:t>0,3</w:t>
            </w:r>
          </w:p>
        </w:tc>
        <w:tc>
          <w:tcPr>
            <w:tcW w:w="0" w:type="auto"/>
            <w:tcBorders>
              <w:top w:val="nil"/>
              <w:left w:val="nil"/>
              <w:bottom w:val="single" w:sz="4" w:space="0" w:color="auto"/>
              <w:right w:val="single" w:sz="4" w:space="0" w:color="auto"/>
            </w:tcBorders>
            <w:shd w:val="clear" w:color="auto" w:fill="auto"/>
            <w:vAlign w:val="center"/>
            <w:hideMark/>
          </w:tcPr>
          <w:p w14:paraId="78669782" w14:textId="77777777" w:rsidR="00376733" w:rsidRPr="00025A11" w:rsidRDefault="00376733" w:rsidP="00376733">
            <w:pPr>
              <w:jc w:val="center"/>
              <w:rPr>
                <w:color w:val="000000"/>
                <w:sz w:val="16"/>
                <w:szCs w:val="16"/>
              </w:rPr>
            </w:pPr>
            <w:r w:rsidRPr="00025A11">
              <w:rPr>
                <w:color w:val="000000"/>
                <w:sz w:val="16"/>
                <w:szCs w:val="16"/>
              </w:rPr>
              <w:t>802,0</w:t>
            </w:r>
          </w:p>
        </w:tc>
        <w:tc>
          <w:tcPr>
            <w:tcW w:w="0" w:type="auto"/>
            <w:tcBorders>
              <w:top w:val="nil"/>
              <w:left w:val="nil"/>
              <w:bottom w:val="single" w:sz="4" w:space="0" w:color="auto"/>
              <w:right w:val="single" w:sz="4" w:space="0" w:color="auto"/>
            </w:tcBorders>
            <w:shd w:val="clear" w:color="auto" w:fill="auto"/>
            <w:vAlign w:val="center"/>
            <w:hideMark/>
          </w:tcPr>
          <w:p w14:paraId="12CF5921" w14:textId="4DD11EC3" w:rsidR="00376733" w:rsidRPr="00376733" w:rsidRDefault="00376733" w:rsidP="00376733">
            <w:pPr>
              <w:jc w:val="center"/>
              <w:rPr>
                <w:color w:val="000000"/>
                <w:sz w:val="16"/>
                <w:szCs w:val="16"/>
              </w:rPr>
            </w:pPr>
            <w:r w:rsidRPr="00376733">
              <w:rPr>
                <w:color w:val="000000"/>
                <w:sz w:val="16"/>
                <w:szCs w:val="16"/>
              </w:rPr>
              <w:t>260,65</w:t>
            </w:r>
          </w:p>
        </w:tc>
        <w:tc>
          <w:tcPr>
            <w:tcW w:w="0" w:type="auto"/>
            <w:tcBorders>
              <w:top w:val="nil"/>
              <w:left w:val="nil"/>
              <w:bottom w:val="single" w:sz="4" w:space="0" w:color="auto"/>
              <w:right w:val="single" w:sz="4" w:space="0" w:color="auto"/>
            </w:tcBorders>
            <w:shd w:val="clear" w:color="auto" w:fill="auto"/>
            <w:vAlign w:val="center"/>
            <w:hideMark/>
          </w:tcPr>
          <w:p w14:paraId="379B070E"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16A632D" w14:textId="77777777" w:rsidR="00376733" w:rsidRPr="00025A11" w:rsidRDefault="00376733" w:rsidP="00376733">
            <w:pPr>
              <w:jc w:val="center"/>
              <w:rPr>
                <w:color w:val="000000"/>
                <w:sz w:val="16"/>
                <w:szCs w:val="16"/>
              </w:rPr>
            </w:pPr>
            <w:r w:rsidRPr="00025A11">
              <w:rPr>
                <w:color w:val="000000"/>
                <w:sz w:val="16"/>
                <w:szCs w:val="16"/>
              </w:rPr>
              <w:t>802,0</w:t>
            </w:r>
          </w:p>
        </w:tc>
        <w:tc>
          <w:tcPr>
            <w:tcW w:w="0" w:type="auto"/>
            <w:tcBorders>
              <w:top w:val="nil"/>
              <w:left w:val="nil"/>
              <w:bottom w:val="single" w:sz="4" w:space="0" w:color="auto"/>
              <w:right w:val="single" w:sz="4" w:space="0" w:color="auto"/>
            </w:tcBorders>
            <w:shd w:val="clear" w:color="auto" w:fill="auto"/>
            <w:vAlign w:val="center"/>
            <w:hideMark/>
          </w:tcPr>
          <w:p w14:paraId="796B8CF0"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E0AB9FE"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C8E00D7"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EC32175" w14:textId="77777777" w:rsidR="00376733" w:rsidRPr="00025A11" w:rsidRDefault="00376733" w:rsidP="00376733">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EE747F7" w14:textId="77777777" w:rsidR="00376733" w:rsidRPr="00025A11" w:rsidRDefault="00376733" w:rsidP="00376733">
            <w:pPr>
              <w:jc w:val="center"/>
              <w:rPr>
                <w:color w:val="000000"/>
                <w:sz w:val="16"/>
                <w:szCs w:val="16"/>
              </w:rPr>
            </w:pPr>
            <w:r w:rsidRPr="00025A11">
              <w:rPr>
                <w:color w:val="000000"/>
                <w:sz w:val="16"/>
                <w:szCs w:val="16"/>
              </w:rPr>
              <w:t>802,0</w:t>
            </w:r>
          </w:p>
        </w:tc>
      </w:tr>
      <w:tr w:rsidR="001E4ACB" w:rsidRPr="00025A11" w14:paraId="6B516FC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FB95314" w14:textId="77777777" w:rsidR="001E4ACB" w:rsidRPr="00025A11" w:rsidRDefault="001E4ACB" w:rsidP="00E3165A">
            <w:pPr>
              <w:jc w:val="center"/>
              <w:rPr>
                <w:color w:val="000000"/>
                <w:sz w:val="16"/>
                <w:szCs w:val="16"/>
              </w:rPr>
            </w:pPr>
            <w:r w:rsidRPr="00025A11">
              <w:rPr>
                <w:color w:val="000000"/>
                <w:sz w:val="16"/>
                <w:szCs w:val="16"/>
              </w:rPr>
              <w:t>9</w:t>
            </w:r>
          </w:p>
        </w:tc>
        <w:tc>
          <w:tcPr>
            <w:tcW w:w="0" w:type="auto"/>
            <w:tcBorders>
              <w:top w:val="nil"/>
              <w:left w:val="nil"/>
              <w:bottom w:val="single" w:sz="4" w:space="0" w:color="auto"/>
              <w:right w:val="single" w:sz="4" w:space="0" w:color="auto"/>
            </w:tcBorders>
            <w:shd w:val="clear" w:color="auto" w:fill="auto"/>
            <w:vAlign w:val="center"/>
            <w:hideMark/>
          </w:tcPr>
          <w:p w14:paraId="03B5190F" w14:textId="77777777" w:rsidR="001E4ACB" w:rsidRPr="00025A11" w:rsidRDefault="001E4ACB" w:rsidP="00E3165A">
            <w:pPr>
              <w:jc w:val="center"/>
              <w:rPr>
                <w:b/>
                <w:bCs/>
                <w:color w:val="000000"/>
                <w:sz w:val="16"/>
                <w:szCs w:val="16"/>
              </w:rPr>
            </w:pPr>
            <w:r w:rsidRPr="00025A11">
              <w:rPr>
                <w:b/>
                <w:bCs/>
                <w:color w:val="000000"/>
                <w:sz w:val="16"/>
                <w:szCs w:val="16"/>
              </w:rPr>
              <w:t>Котельная "Холбос" (ул. Пришвина, 6)</w:t>
            </w:r>
          </w:p>
        </w:tc>
        <w:tc>
          <w:tcPr>
            <w:tcW w:w="0" w:type="auto"/>
            <w:tcBorders>
              <w:top w:val="nil"/>
              <w:left w:val="nil"/>
              <w:bottom w:val="single" w:sz="4" w:space="0" w:color="auto"/>
              <w:right w:val="single" w:sz="4" w:space="0" w:color="auto"/>
            </w:tcBorders>
            <w:shd w:val="clear" w:color="auto" w:fill="auto"/>
            <w:vAlign w:val="center"/>
            <w:hideMark/>
          </w:tcPr>
          <w:p w14:paraId="558F126A" w14:textId="77777777" w:rsidR="001E4ACB" w:rsidRPr="00025A11" w:rsidRDefault="001E4ACB" w:rsidP="00E3165A">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CC24EA9" w14:textId="77777777" w:rsidR="001E4ACB" w:rsidRPr="00025A11" w:rsidRDefault="001E4ACB" w:rsidP="00E3165A">
            <w:pPr>
              <w:jc w:val="center"/>
              <w:rPr>
                <w:b/>
                <w:bCs/>
                <w:color w:val="000000"/>
                <w:sz w:val="16"/>
                <w:szCs w:val="16"/>
              </w:rPr>
            </w:pPr>
            <w:r w:rsidRPr="00025A11">
              <w:rPr>
                <w:b/>
                <w:bCs/>
                <w:color w:val="000000"/>
                <w:sz w:val="16"/>
                <w:szCs w:val="16"/>
              </w:rPr>
              <w:t>3428,0</w:t>
            </w:r>
          </w:p>
        </w:tc>
        <w:tc>
          <w:tcPr>
            <w:tcW w:w="0" w:type="auto"/>
            <w:tcBorders>
              <w:top w:val="nil"/>
              <w:left w:val="nil"/>
              <w:bottom w:val="single" w:sz="4" w:space="0" w:color="auto"/>
              <w:right w:val="single" w:sz="4" w:space="0" w:color="auto"/>
            </w:tcBorders>
            <w:shd w:val="clear" w:color="auto" w:fill="auto"/>
            <w:vAlign w:val="center"/>
            <w:hideMark/>
          </w:tcPr>
          <w:p w14:paraId="7550A7A5" w14:textId="290FB90D" w:rsidR="001E4ACB" w:rsidRPr="00025A11" w:rsidRDefault="00376733" w:rsidP="00E3165A">
            <w:pPr>
              <w:jc w:val="center"/>
              <w:rPr>
                <w:b/>
                <w:bCs/>
                <w:color w:val="000000"/>
                <w:sz w:val="16"/>
                <w:szCs w:val="16"/>
              </w:rPr>
            </w:pPr>
            <w:r>
              <w:rPr>
                <w:b/>
                <w:bCs/>
                <w:color w:val="000000"/>
                <w:sz w:val="16"/>
                <w:szCs w:val="16"/>
              </w:rPr>
              <w:t>463,53</w:t>
            </w:r>
          </w:p>
        </w:tc>
        <w:tc>
          <w:tcPr>
            <w:tcW w:w="0" w:type="auto"/>
            <w:tcBorders>
              <w:top w:val="nil"/>
              <w:left w:val="nil"/>
              <w:bottom w:val="single" w:sz="4" w:space="0" w:color="auto"/>
              <w:right w:val="single" w:sz="4" w:space="0" w:color="auto"/>
            </w:tcBorders>
            <w:shd w:val="clear" w:color="auto" w:fill="auto"/>
            <w:vAlign w:val="center"/>
            <w:hideMark/>
          </w:tcPr>
          <w:p w14:paraId="323C67B1" w14:textId="77777777" w:rsidR="001E4ACB" w:rsidRPr="00025A11" w:rsidRDefault="001E4ACB" w:rsidP="00E3165A">
            <w:pPr>
              <w:jc w:val="center"/>
              <w:rPr>
                <w:b/>
                <w:bCs/>
                <w:color w:val="000000"/>
                <w:sz w:val="16"/>
                <w:szCs w:val="16"/>
              </w:rPr>
            </w:pPr>
            <w:r w:rsidRPr="00025A11">
              <w:rPr>
                <w:b/>
                <w:bCs/>
                <w:color w:val="000000"/>
                <w:sz w:val="16"/>
                <w:szCs w:val="16"/>
              </w:rPr>
              <w:t>887,0</w:t>
            </w:r>
          </w:p>
        </w:tc>
        <w:tc>
          <w:tcPr>
            <w:tcW w:w="0" w:type="auto"/>
            <w:tcBorders>
              <w:top w:val="nil"/>
              <w:left w:val="nil"/>
              <w:bottom w:val="single" w:sz="4" w:space="0" w:color="auto"/>
              <w:right w:val="single" w:sz="4" w:space="0" w:color="auto"/>
            </w:tcBorders>
            <w:shd w:val="clear" w:color="auto" w:fill="auto"/>
            <w:vAlign w:val="center"/>
            <w:hideMark/>
          </w:tcPr>
          <w:p w14:paraId="5262C9CA" w14:textId="77777777" w:rsidR="001E4ACB" w:rsidRPr="00025A11" w:rsidRDefault="001E4ACB" w:rsidP="00E3165A">
            <w:pPr>
              <w:jc w:val="center"/>
              <w:rPr>
                <w:b/>
                <w:bCs/>
                <w:color w:val="000000"/>
                <w:sz w:val="16"/>
                <w:szCs w:val="16"/>
              </w:rPr>
            </w:pPr>
            <w:r w:rsidRPr="00025A11">
              <w:rPr>
                <w:b/>
                <w:bCs/>
                <w:color w:val="000000"/>
                <w:sz w:val="16"/>
                <w:szCs w:val="16"/>
              </w:rPr>
              <w:t>2541,0</w:t>
            </w:r>
          </w:p>
        </w:tc>
        <w:tc>
          <w:tcPr>
            <w:tcW w:w="0" w:type="auto"/>
            <w:tcBorders>
              <w:top w:val="nil"/>
              <w:left w:val="nil"/>
              <w:bottom w:val="single" w:sz="4" w:space="0" w:color="auto"/>
              <w:right w:val="single" w:sz="4" w:space="0" w:color="auto"/>
            </w:tcBorders>
            <w:shd w:val="clear" w:color="auto" w:fill="auto"/>
            <w:vAlign w:val="center"/>
            <w:hideMark/>
          </w:tcPr>
          <w:p w14:paraId="32E43814" w14:textId="77777777" w:rsidR="001E4ACB" w:rsidRPr="00025A11" w:rsidRDefault="001E4ACB" w:rsidP="00E3165A">
            <w:pPr>
              <w:jc w:val="center"/>
              <w:rPr>
                <w:b/>
                <w:bCs/>
                <w:color w:val="000000"/>
                <w:sz w:val="16"/>
                <w:szCs w:val="16"/>
              </w:rPr>
            </w:pPr>
            <w:r w:rsidRPr="00025A11">
              <w:rPr>
                <w:b/>
                <w:bCs/>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8482E1B" w14:textId="77777777" w:rsidR="001E4ACB" w:rsidRPr="00025A11" w:rsidRDefault="001E4ACB" w:rsidP="00E3165A">
            <w:pPr>
              <w:jc w:val="center"/>
              <w:rPr>
                <w:b/>
                <w:bCs/>
                <w:color w:val="000000"/>
                <w:sz w:val="16"/>
                <w:szCs w:val="16"/>
              </w:rPr>
            </w:pPr>
            <w:r w:rsidRPr="00025A11">
              <w:rPr>
                <w:b/>
                <w:bCs/>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41DAFA8" w14:textId="77777777" w:rsidR="001E4ACB" w:rsidRPr="00025A11" w:rsidRDefault="001E4ACB" w:rsidP="00E3165A">
            <w:pPr>
              <w:jc w:val="center"/>
              <w:rPr>
                <w:b/>
                <w:bCs/>
                <w:color w:val="000000"/>
                <w:sz w:val="16"/>
                <w:szCs w:val="16"/>
              </w:rPr>
            </w:pPr>
            <w:r w:rsidRPr="00025A11">
              <w:rPr>
                <w:b/>
                <w:bCs/>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1E87E9A" w14:textId="77777777" w:rsidR="001E4ACB" w:rsidRPr="00025A11" w:rsidRDefault="001E4ACB" w:rsidP="00E3165A">
            <w:pPr>
              <w:jc w:val="center"/>
              <w:rPr>
                <w:b/>
                <w:bCs/>
                <w:color w:val="000000"/>
                <w:sz w:val="16"/>
                <w:szCs w:val="16"/>
              </w:rPr>
            </w:pPr>
            <w:r w:rsidRPr="00025A11">
              <w:rPr>
                <w:b/>
                <w:bCs/>
                <w:color w:val="000000"/>
                <w:sz w:val="16"/>
                <w:szCs w:val="16"/>
              </w:rPr>
              <w:t>3428,0</w:t>
            </w:r>
          </w:p>
        </w:tc>
        <w:tc>
          <w:tcPr>
            <w:tcW w:w="0" w:type="auto"/>
            <w:tcBorders>
              <w:top w:val="nil"/>
              <w:left w:val="nil"/>
              <w:bottom w:val="single" w:sz="4" w:space="0" w:color="auto"/>
              <w:right w:val="single" w:sz="4" w:space="0" w:color="auto"/>
            </w:tcBorders>
            <w:shd w:val="clear" w:color="auto" w:fill="auto"/>
            <w:vAlign w:val="center"/>
            <w:hideMark/>
          </w:tcPr>
          <w:p w14:paraId="4F4D80C2" w14:textId="77777777" w:rsidR="001E4ACB" w:rsidRPr="00025A11" w:rsidRDefault="001E4ACB" w:rsidP="00E3165A">
            <w:pPr>
              <w:jc w:val="center"/>
              <w:rPr>
                <w:b/>
                <w:bCs/>
                <w:color w:val="000000"/>
                <w:sz w:val="16"/>
                <w:szCs w:val="16"/>
              </w:rPr>
            </w:pPr>
            <w:r w:rsidRPr="00025A11">
              <w:rPr>
                <w:b/>
                <w:bCs/>
                <w:color w:val="000000"/>
                <w:sz w:val="16"/>
                <w:szCs w:val="16"/>
              </w:rPr>
              <w:t>0,0</w:t>
            </w:r>
          </w:p>
        </w:tc>
      </w:tr>
      <w:tr w:rsidR="00A7472D" w:rsidRPr="00025A11" w14:paraId="17B338E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E398227"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F42E4D0"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450E6D0" w14:textId="77777777" w:rsidR="00A7472D" w:rsidRPr="00025A11" w:rsidRDefault="00A7472D" w:rsidP="00A7472D">
            <w:pPr>
              <w:jc w:val="center"/>
              <w:rPr>
                <w:color w:val="000000"/>
                <w:sz w:val="16"/>
                <w:szCs w:val="16"/>
              </w:rPr>
            </w:pPr>
            <w:r w:rsidRPr="00025A11">
              <w:rPr>
                <w:color w:val="000000"/>
                <w:sz w:val="16"/>
                <w:szCs w:val="16"/>
              </w:rPr>
              <w:t>0,032</w:t>
            </w:r>
          </w:p>
        </w:tc>
        <w:tc>
          <w:tcPr>
            <w:tcW w:w="0" w:type="auto"/>
            <w:tcBorders>
              <w:top w:val="nil"/>
              <w:left w:val="nil"/>
              <w:bottom w:val="single" w:sz="4" w:space="0" w:color="auto"/>
              <w:right w:val="single" w:sz="4" w:space="0" w:color="auto"/>
            </w:tcBorders>
            <w:shd w:val="clear" w:color="auto" w:fill="auto"/>
            <w:vAlign w:val="center"/>
            <w:hideMark/>
          </w:tcPr>
          <w:p w14:paraId="5EB39F17" w14:textId="77777777" w:rsidR="00A7472D" w:rsidRPr="00025A11" w:rsidRDefault="00A7472D" w:rsidP="00A7472D">
            <w:pPr>
              <w:jc w:val="center"/>
              <w:rPr>
                <w:color w:val="000000"/>
                <w:sz w:val="16"/>
                <w:szCs w:val="16"/>
              </w:rPr>
            </w:pPr>
            <w:r w:rsidRPr="00025A11">
              <w:rPr>
                <w:color w:val="000000"/>
                <w:sz w:val="16"/>
                <w:szCs w:val="16"/>
              </w:rPr>
              <w:t>136,0</w:t>
            </w:r>
          </w:p>
        </w:tc>
        <w:tc>
          <w:tcPr>
            <w:tcW w:w="0" w:type="auto"/>
            <w:tcBorders>
              <w:top w:val="nil"/>
              <w:left w:val="nil"/>
              <w:bottom w:val="single" w:sz="4" w:space="0" w:color="auto"/>
              <w:right w:val="single" w:sz="4" w:space="0" w:color="auto"/>
            </w:tcBorders>
            <w:shd w:val="clear" w:color="auto" w:fill="auto"/>
            <w:vAlign w:val="center"/>
            <w:hideMark/>
          </w:tcPr>
          <w:p w14:paraId="2BEB13FE" w14:textId="54EA19E9" w:rsidR="00A7472D" w:rsidRPr="00A7472D" w:rsidRDefault="00A7472D" w:rsidP="00A7472D">
            <w:pPr>
              <w:jc w:val="center"/>
              <w:rPr>
                <w:color w:val="000000"/>
                <w:sz w:val="16"/>
                <w:szCs w:val="16"/>
              </w:rPr>
            </w:pPr>
            <w:r w:rsidRPr="00A7472D">
              <w:rPr>
                <w:color w:val="000000"/>
                <w:sz w:val="16"/>
                <w:szCs w:val="16"/>
              </w:rPr>
              <w:t>5,17</w:t>
            </w:r>
          </w:p>
        </w:tc>
        <w:tc>
          <w:tcPr>
            <w:tcW w:w="0" w:type="auto"/>
            <w:tcBorders>
              <w:top w:val="nil"/>
              <w:left w:val="nil"/>
              <w:bottom w:val="single" w:sz="4" w:space="0" w:color="auto"/>
              <w:right w:val="single" w:sz="4" w:space="0" w:color="auto"/>
            </w:tcBorders>
            <w:shd w:val="clear" w:color="auto" w:fill="auto"/>
            <w:vAlign w:val="center"/>
            <w:hideMark/>
          </w:tcPr>
          <w:p w14:paraId="746ABA8E" w14:textId="77777777" w:rsidR="00A7472D" w:rsidRPr="009B27D1" w:rsidRDefault="00A7472D" w:rsidP="00A7472D">
            <w:pPr>
              <w:jc w:val="center"/>
              <w:rPr>
                <w:color w:val="000000"/>
                <w:sz w:val="16"/>
                <w:szCs w:val="16"/>
              </w:rPr>
            </w:pPr>
            <w:r w:rsidRPr="009B27D1">
              <w:rPr>
                <w:color w:val="000000"/>
                <w:sz w:val="16"/>
                <w:szCs w:val="16"/>
              </w:rPr>
              <w:t>35,2</w:t>
            </w:r>
          </w:p>
        </w:tc>
        <w:tc>
          <w:tcPr>
            <w:tcW w:w="0" w:type="auto"/>
            <w:tcBorders>
              <w:top w:val="nil"/>
              <w:left w:val="nil"/>
              <w:bottom w:val="single" w:sz="4" w:space="0" w:color="auto"/>
              <w:right w:val="single" w:sz="4" w:space="0" w:color="auto"/>
            </w:tcBorders>
            <w:shd w:val="clear" w:color="auto" w:fill="auto"/>
            <w:vAlign w:val="center"/>
            <w:hideMark/>
          </w:tcPr>
          <w:p w14:paraId="3D83DE22" w14:textId="77777777" w:rsidR="00A7472D" w:rsidRPr="009B27D1" w:rsidRDefault="00A7472D" w:rsidP="00A7472D">
            <w:pPr>
              <w:jc w:val="center"/>
              <w:rPr>
                <w:color w:val="000000"/>
                <w:sz w:val="16"/>
                <w:szCs w:val="16"/>
              </w:rPr>
            </w:pPr>
            <w:r w:rsidRPr="009B27D1">
              <w:rPr>
                <w:color w:val="000000"/>
                <w:sz w:val="16"/>
                <w:szCs w:val="16"/>
              </w:rPr>
              <w:t>100,8</w:t>
            </w:r>
          </w:p>
        </w:tc>
        <w:tc>
          <w:tcPr>
            <w:tcW w:w="0" w:type="auto"/>
            <w:tcBorders>
              <w:top w:val="nil"/>
              <w:left w:val="nil"/>
              <w:bottom w:val="single" w:sz="4" w:space="0" w:color="auto"/>
              <w:right w:val="single" w:sz="4" w:space="0" w:color="auto"/>
            </w:tcBorders>
            <w:shd w:val="clear" w:color="auto" w:fill="auto"/>
            <w:vAlign w:val="center"/>
            <w:hideMark/>
          </w:tcPr>
          <w:p w14:paraId="06EDA4A2"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5D18C01"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2F4E233"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7967E37" w14:textId="77777777" w:rsidR="00A7472D" w:rsidRPr="00025A11" w:rsidRDefault="00A7472D" w:rsidP="00A7472D">
            <w:pPr>
              <w:jc w:val="center"/>
              <w:rPr>
                <w:color w:val="000000"/>
                <w:sz w:val="16"/>
                <w:szCs w:val="16"/>
              </w:rPr>
            </w:pPr>
            <w:r w:rsidRPr="00025A11">
              <w:rPr>
                <w:color w:val="000000"/>
                <w:sz w:val="16"/>
                <w:szCs w:val="16"/>
              </w:rPr>
              <w:t>136,0</w:t>
            </w:r>
          </w:p>
        </w:tc>
        <w:tc>
          <w:tcPr>
            <w:tcW w:w="0" w:type="auto"/>
            <w:tcBorders>
              <w:top w:val="nil"/>
              <w:left w:val="nil"/>
              <w:bottom w:val="single" w:sz="4" w:space="0" w:color="auto"/>
              <w:right w:val="single" w:sz="4" w:space="0" w:color="auto"/>
            </w:tcBorders>
            <w:shd w:val="clear" w:color="auto" w:fill="auto"/>
            <w:vAlign w:val="center"/>
            <w:hideMark/>
          </w:tcPr>
          <w:p w14:paraId="6374ECF4" w14:textId="77777777" w:rsidR="00A7472D" w:rsidRPr="00025A11" w:rsidRDefault="00A7472D" w:rsidP="00A7472D">
            <w:pPr>
              <w:jc w:val="center"/>
              <w:rPr>
                <w:color w:val="000000"/>
                <w:sz w:val="16"/>
                <w:szCs w:val="16"/>
              </w:rPr>
            </w:pPr>
            <w:r w:rsidRPr="00025A11">
              <w:rPr>
                <w:color w:val="000000"/>
                <w:sz w:val="16"/>
                <w:szCs w:val="16"/>
              </w:rPr>
              <w:t>0,0</w:t>
            </w:r>
          </w:p>
        </w:tc>
      </w:tr>
      <w:tr w:rsidR="00A7472D" w:rsidRPr="00025A11" w14:paraId="6E53067E" w14:textId="77777777" w:rsidTr="00FF56F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9B2E8A"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955538D"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97325E1" w14:textId="77777777" w:rsidR="00A7472D" w:rsidRPr="00025A11" w:rsidRDefault="00A7472D" w:rsidP="00A7472D">
            <w:pPr>
              <w:jc w:val="center"/>
              <w:rPr>
                <w:color w:val="000000"/>
                <w:sz w:val="16"/>
                <w:szCs w:val="16"/>
              </w:rPr>
            </w:pPr>
            <w:r w:rsidRPr="00025A11">
              <w:rPr>
                <w:color w:val="000000"/>
                <w:sz w:val="16"/>
                <w:szCs w:val="16"/>
              </w:rPr>
              <w:t>0,08</w:t>
            </w:r>
          </w:p>
        </w:tc>
        <w:tc>
          <w:tcPr>
            <w:tcW w:w="0" w:type="auto"/>
            <w:tcBorders>
              <w:top w:val="nil"/>
              <w:left w:val="nil"/>
              <w:bottom w:val="single" w:sz="4" w:space="0" w:color="auto"/>
              <w:right w:val="single" w:sz="4" w:space="0" w:color="auto"/>
            </w:tcBorders>
            <w:shd w:val="clear" w:color="auto" w:fill="auto"/>
            <w:vAlign w:val="center"/>
            <w:hideMark/>
          </w:tcPr>
          <w:p w14:paraId="01812AE5" w14:textId="77777777" w:rsidR="00A7472D" w:rsidRPr="00025A11" w:rsidRDefault="00A7472D" w:rsidP="00A7472D">
            <w:pPr>
              <w:jc w:val="center"/>
              <w:rPr>
                <w:color w:val="000000"/>
                <w:sz w:val="16"/>
                <w:szCs w:val="16"/>
              </w:rPr>
            </w:pPr>
            <w:r w:rsidRPr="00025A11">
              <w:rPr>
                <w:color w:val="000000"/>
                <w:sz w:val="16"/>
                <w:szCs w:val="16"/>
              </w:rPr>
              <w:t>1432,0</w:t>
            </w:r>
          </w:p>
        </w:tc>
        <w:tc>
          <w:tcPr>
            <w:tcW w:w="0" w:type="auto"/>
            <w:tcBorders>
              <w:top w:val="nil"/>
              <w:left w:val="nil"/>
              <w:bottom w:val="single" w:sz="4" w:space="0" w:color="auto"/>
              <w:right w:val="single" w:sz="4" w:space="0" w:color="auto"/>
            </w:tcBorders>
            <w:shd w:val="clear" w:color="auto" w:fill="auto"/>
            <w:hideMark/>
          </w:tcPr>
          <w:p w14:paraId="535733DC" w14:textId="3D1B95F5" w:rsidR="00A7472D" w:rsidRPr="00A7472D" w:rsidRDefault="00A7472D" w:rsidP="00A7472D">
            <w:pPr>
              <w:jc w:val="center"/>
              <w:rPr>
                <w:color w:val="000000"/>
                <w:sz w:val="16"/>
                <w:szCs w:val="16"/>
              </w:rPr>
            </w:pPr>
            <w:r w:rsidRPr="00A7472D">
              <w:rPr>
                <w:sz w:val="16"/>
                <w:szCs w:val="16"/>
              </w:rPr>
              <w:t>127,45</w:t>
            </w:r>
          </w:p>
        </w:tc>
        <w:tc>
          <w:tcPr>
            <w:tcW w:w="0" w:type="auto"/>
            <w:tcBorders>
              <w:top w:val="nil"/>
              <w:left w:val="nil"/>
              <w:bottom w:val="single" w:sz="4" w:space="0" w:color="auto"/>
              <w:right w:val="single" w:sz="4" w:space="0" w:color="auto"/>
            </w:tcBorders>
            <w:shd w:val="clear" w:color="auto" w:fill="auto"/>
            <w:vAlign w:val="center"/>
            <w:hideMark/>
          </w:tcPr>
          <w:p w14:paraId="536D6041" w14:textId="77777777" w:rsidR="00A7472D" w:rsidRPr="009B27D1" w:rsidRDefault="00A7472D" w:rsidP="00A7472D">
            <w:pPr>
              <w:jc w:val="center"/>
              <w:rPr>
                <w:color w:val="000000"/>
                <w:sz w:val="16"/>
                <w:szCs w:val="16"/>
              </w:rPr>
            </w:pPr>
            <w:r w:rsidRPr="009B27D1">
              <w:rPr>
                <w:color w:val="000000"/>
                <w:sz w:val="16"/>
                <w:szCs w:val="16"/>
              </w:rPr>
              <w:t>370,5</w:t>
            </w:r>
          </w:p>
        </w:tc>
        <w:tc>
          <w:tcPr>
            <w:tcW w:w="0" w:type="auto"/>
            <w:tcBorders>
              <w:top w:val="nil"/>
              <w:left w:val="nil"/>
              <w:bottom w:val="single" w:sz="4" w:space="0" w:color="auto"/>
              <w:right w:val="single" w:sz="4" w:space="0" w:color="auto"/>
            </w:tcBorders>
            <w:shd w:val="clear" w:color="auto" w:fill="auto"/>
            <w:vAlign w:val="center"/>
            <w:hideMark/>
          </w:tcPr>
          <w:p w14:paraId="2612810C" w14:textId="77777777" w:rsidR="00A7472D" w:rsidRPr="009B27D1" w:rsidRDefault="00A7472D" w:rsidP="00A7472D">
            <w:pPr>
              <w:jc w:val="center"/>
              <w:rPr>
                <w:color w:val="000000"/>
                <w:sz w:val="16"/>
                <w:szCs w:val="16"/>
              </w:rPr>
            </w:pPr>
            <w:r w:rsidRPr="009B27D1">
              <w:rPr>
                <w:color w:val="000000"/>
                <w:sz w:val="16"/>
                <w:szCs w:val="16"/>
              </w:rPr>
              <w:t>1061,5</w:t>
            </w:r>
          </w:p>
        </w:tc>
        <w:tc>
          <w:tcPr>
            <w:tcW w:w="0" w:type="auto"/>
            <w:tcBorders>
              <w:top w:val="nil"/>
              <w:left w:val="nil"/>
              <w:bottom w:val="single" w:sz="4" w:space="0" w:color="auto"/>
              <w:right w:val="single" w:sz="4" w:space="0" w:color="auto"/>
            </w:tcBorders>
            <w:shd w:val="clear" w:color="auto" w:fill="auto"/>
            <w:vAlign w:val="center"/>
            <w:hideMark/>
          </w:tcPr>
          <w:p w14:paraId="2EED5E43"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345ECF4"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CA04AD3"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C632FA1" w14:textId="77777777" w:rsidR="00A7472D" w:rsidRPr="00025A11" w:rsidRDefault="00A7472D" w:rsidP="00A7472D">
            <w:pPr>
              <w:jc w:val="center"/>
              <w:rPr>
                <w:color w:val="000000"/>
                <w:sz w:val="16"/>
                <w:szCs w:val="16"/>
              </w:rPr>
            </w:pPr>
            <w:r w:rsidRPr="00025A11">
              <w:rPr>
                <w:color w:val="000000"/>
                <w:sz w:val="16"/>
                <w:szCs w:val="16"/>
              </w:rPr>
              <w:t>1432,0</w:t>
            </w:r>
          </w:p>
        </w:tc>
        <w:tc>
          <w:tcPr>
            <w:tcW w:w="0" w:type="auto"/>
            <w:tcBorders>
              <w:top w:val="nil"/>
              <w:left w:val="nil"/>
              <w:bottom w:val="single" w:sz="4" w:space="0" w:color="auto"/>
              <w:right w:val="single" w:sz="4" w:space="0" w:color="auto"/>
            </w:tcBorders>
            <w:shd w:val="clear" w:color="auto" w:fill="auto"/>
            <w:vAlign w:val="center"/>
            <w:hideMark/>
          </w:tcPr>
          <w:p w14:paraId="04272F6C" w14:textId="77777777" w:rsidR="00A7472D" w:rsidRPr="00025A11" w:rsidRDefault="00A7472D" w:rsidP="00A7472D">
            <w:pPr>
              <w:jc w:val="center"/>
              <w:rPr>
                <w:color w:val="000000"/>
                <w:sz w:val="16"/>
                <w:szCs w:val="16"/>
              </w:rPr>
            </w:pPr>
            <w:r w:rsidRPr="00025A11">
              <w:rPr>
                <w:color w:val="000000"/>
                <w:sz w:val="16"/>
                <w:szCs w:val="16"/>
              </w:rPr>
              <w:t>0,0</w:t>
            </w:r>
          </w:p>
        </w:tc>
      </w:tr>
      <w:tr w:rsidR="00A7472D" w:rsidRPr="00025A11" w14:paraId="1BBBF188" w14:textId="77777777" w:rsidTr="00FF56F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22CFBD3"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2C57E6F"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D902552" w14:textId="77777777" w:rsidR="00A7472D" w:rsidRPr="00025A11" w:rsidRDefault="00A7472D" w:rsidP="00A7472D">
            <w:pPr>
              <w:jc w:val="center"/>
              <w:rPr>
                <w:color w:val="000000"/>
                <w:sz w:val="16"/>
                <w:szCs w:val="16"/>
              </w:rPr>
            </w:pPr>
            <w:r w:rsidRPr="00025A11">
              <w:rPr>
                <w:color w:val="000000"/>
                <w:sz w:val="16"/>
                <w:szCs w:val="16"/>
              </w:rPr>
              <w:t>0,1</w:t>
            </w:r>
          </w:p>
        </w:tc>
        <w:tc>
          <w:tcPr>
            <w:tcW w:w="0" w:type="auto"/>
            <w:tcBorders>
              <w:top w:val="nil"/>
              <w:left w:val="nil"/>
              <w:bottom w:val="single" w:sz="4" w:space="0" w:color="auto"/>
              <w:right w:val="single" w:sz="4" w:space="0" w:color="auto"/>
            </w:tcBorders>
            <w:shd w:val="clear" w:color="auto" w:fill="auto"/>
            <w:vAlign w:val="center"/>
            <w:hideMark/>
          </w:tcPr>
          <w:p w14:paraId="5DF47FB9" w14:textId="77777777" w:rsidR="00A7472D" w:rsidRPr="00025A11" w:rsidRDefault="00A7472D" w:rsidP="00A7472D">
            <w:pPr>
              <w:jc w:val="center"/>
              <w:rPr>
                <w:color w:val="000000"/>
                <w:sz w:val="16"/>
                <w:szCs w:val="16"/>
              </w:rPr>
            </w:pPr>
            <w:r w:rsidRPr="00025A11">
              <w:rPr>
                <w:color w:val="000000"/>
                <w:sz w:val="16"/>
                <w:szCs w:val="16"/>
              </w:rPr>
              <w:t>308,0</w:t>
            </w:r>
          </w:p>
        </w:tc>
        <w:tc>
          <w:tcPr>
            <w:tcW w:w="0" w:type="auto"/>
            <w:tcBorders>
              <w:top w:val="nil"/>
              <w:left w:val="nil"/>
              <w:bottom w:val="single" w:sz="4" w:space="0" w:color="auto"/>
              <w:right w:val="single" w:sz="4" w:space="0" w:color="auto"/>
            </w:tcBorders>
            <w:shd w:val="clear" w:color="auto" w:fill="auto"/>
            <w:hideMark/>
          </w:tcPr>
          <w:p w14:paraId="07D4BA3F" w14:textId="5809D63B" w:rsidR="00A7472D" w:rsidRPr="00A7472D" w:rsidRDefault="00A7472D" w:rsidP="00A7472D">
            <w:pPr>
              <w:jc w:val="center"/>
              <w:rPr>
                <w:color w:val="000000"/>
                <w:sz w:val="16"/>
                <w:szCs w:val="16"/>
              </w:rPr>
            </w:pPr>
            <w:r w:rsidRPr="00A7472D">
              <w:rPr>
                <w:sz w:val="16"/>
                <w:szCs w:val="16"/>
              </w:rPr>
              <w:t>33,26</w:t>
            </w:r>
          </w:p>
        </w:tc>
        <w:tc>
          <w:tcPr>
            <w:tcW w:w="0" w:type="auto"/>
            <w:tcBorders>
              <w:top w:val="nil"/>
              <w:left w:val="nil"/>
              <w:bottom w:val="single" w:sz="4" w:space="0" w:color="auto"/>
              <w:right w:val="single" w:sz="4" w:space="0" w:color="auto"/>
            </w:tcBorders>
            <w:shd w:val="clear" w:color="auto" w:fill="auto"/>
            <w:vAlign w:val="center"/>
            <w:hideMark/>
          </w:tcPr>
          <w:p w14:paraId="06F9B4CB" w14:textId="77777777" w:rsidR="00A7472D" w:rsidRPr="009B27D1" w:rsidRDefault="00A7472D" w:rsidP="00A7472D">
            <w:pPr>
              <w:jc w:val="center"/>
              <w:rPr>
                <w:color w:val="000000"/>
                <w:sz w:val="16"/>
                <w:szCs w:val="16"/>
              </w:rPr>
            </w:pPr>
            <w:r w:rsidRPr="009B27D1">
              <w:rPr>
                <w:color w:val="000000"/>
                <w:sz w:val="16"/>
                <w:szCs w:val="16"/>
              </w:rPr>
              <w:t>79,7</w:t>
            </w:r>
          </w:p>
        </w:tc>
        <w:tc>
          <w:tcPr>
            <w:tcW w:w="0" w:type="auto"/>
            <w:tcBorders>
              <w:top w:val="nil"/>
              <w:left w:val="nil"/>
              <w:bottom w:val="single" w:sz="4" w:space="0" w:color="auto"/>
              <w:right w:val="single" w:sz="4" w:space="0" w:color="auto"/>
            </w:tcBorders>
            <w:shd w:val="clear" w:color="auto" w:fill="auto"/>
            <w:vAlign w:val="center"/>
            <w:hideMark/>
          </w:tcPr>
          <w:p w14:paraId="3499822D" w14:textId="77777777" w:rsidR="00A7472D" w:rsidRPr="009B27D1" w:rsidRDefault="00A7472D" w:rsidP="00A7472D">
            <w:pPr>
              <w:jc w:val="center"/>
              <w:rPr>
                <w:color w:val="000000"/>
                <w:sz w:val="16"/>
                <w:szCs w:val="16"/>
              </w:rPr>
            </w:pPr>
            <w:r w:rsidRPr="009B27D1">
              <w:rPr>
                <w:color w:val="000000"/>
                <w:sz w:val="16"/>
                <w:szCs w:val="16"/>
              </w:rPr>
              <w:t>228,3</w:t>
            </w:r>
          </w:p>
        </w:tc>
        <w:tc>
          <w:tcPr>
            <w:tcW w:w="0" w:type="auto"/>
            <w:tcBorders>
              <w:top w:val="nil"/>
              <w:left w:val="nil"/>
              <w:bottom w:val="single" w:sz="4" w:space="0" w:color="auto"/>
              <w:right w:val="single" w:sz="4" w:space="0" w:color="auto"/>
            </w:tcBorders>
            <w:shd w:val="clear" w:color="auto" w:fill="auto"/>
            <w:vAlign w:val="center"/>
            <w:hideMark/>
          </w:tcPr>
          <w:p w14:paraId="0023B532"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4EADF28"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17FF0E0"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448A674" w14:textId="77777777" w:rsidR="00A7472D" w:rsidRPr="00025A11" w:rsidRDefault="00A7472D" w:rsidP="00A7472D">
            <w:pPr>
              <w:jc w:val="center"/>
              <w:rPr>
                <w:color w:val="000000"/>
                <w:sz w:val="16"/>
                <w:szCs w:val="16"/>
              </w:rPr>
            </w:pPr>
            <w:r w:rsidRPr="00025A11">
              <w:rPr>
                <w:color w:val="000000"/>
                <w:sz w:val="16"/>
                <w:szCs w:val="16"/>
              </w:rPr>
              <w:t>308,0</w:t>
            </w:r>
          </w:p>
        </w:tc>
        <w:tc>
          <w:tcPr>
            <w:tcW w:w="0" w:type="auto"/>
            <w:tcBorders>
              <w:top w:val="nil"/>
              <w:left w:val="nil"/>
              <w:bottom w:val="single" w:sz="4" w:space="0" w:color="auto"/>
              <w:right w:val="single" w:sz="4" w:space="0" w:color="auto"/>
            </w:tcBorders>
            <w:shd w:val="clear" w:color="auto" w:fill="auto"/>
            <w:vAlign w:val="center"/>
            <w:hideMark/>
          </w:tcPr>
          <w:p w14:paraId="02268B55" w14:textId="77777777" w:rsidR="00A7472D" w:rsidRPr="00025A11" w:rsidRDefault="00A7472D" w:rsidP="00A7472D">
            <w:pPr>
              <w:jc w:val="center"/>
              <w:rPr>
                <w:color w:val="000000"/>
                <w:sz w:val="16"/>
                <w:szCs w:val="16"/>
              </w:rPr>
            </w:pPr>
            <w:r w:rsidRPr="00025A11">
              <w:rPr>
                <w:color w:val="000000"/>
                <w:sz w:val="16"/>
                <w:szCs w:val="16"/>
              </w:rPr>
              <w:t>0,0</w:t>
            </w:r>
          </w:p>
        </w:tc>
      </w:tr>
      <w:tr w:rsidR="00A7472D" w:rsidRPr="00025A11" w14:paraId="029787E3" w14:textId="77777777" w:rsidTr="00FF56F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42DA3FC"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5F8C028"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2F08E8F" w14:textId="77777777" w:rsidR="00A7472D" w:rsidRPr="00025A11" w:rsidRDefault="00A7472D" w:rsidP="00A7472D">
            <w:pPr>
              <w:jc w:val="center"/>
              <w:rPr>
                <w:color w:val="000000"/>
                <w:sz w:val="16"/>
                <w:szCs w:val="16"/>
              </w:rPr>
            </w:pPr>
            <w:r w:rsidRPr="00025A11">
              <w:rPr>
                <w:color w:val="000000"/>
                <w:sz w:val="16"/>
                <w:szCs w:val="16"/>
              </w:rPr>
              <w:t>0,15</w:t>
            </w:r>
          </w:p>
        </w:tc>
        <w:tc>
          <w:tcPr>
            <w:tcW w:w="0" w:type="auto"/>
            <w:tcBorders>
              <w:top w:val="nil"/>
              <w:left w:val="nil"/>
              <w:bottom w:val="single" w:sz="4" w:space="0" w:color="auto"/>
              <w:right w:val="single" w:sz="4" w:space="0" w:color="auto"/>
            </w:tcBorders>
            <w:shd w:val="clear" w:color="auto" w:fill="auto"/>
            <w:vAlign w:val="center"/>
            <w:hideMark/>
          </w:tcPr>
          <w:p w14:paraId="0199B721" w14:textId="77777777" w:rsidR="00A7472D" w:rsidRPr="00025A11" w:rsidRDefault="00A7472D" w:rsidP="00A7472D">
            <w:pPr>
              <w:jc w:val="center"/>
              <w:rPr>
                <w:color w:val="000000"/>
                <w:sz w:val="16"/>
                <w:szCs w:val="16"/>
              </w:rPr>
            </w:pPr>
            <w:r w:rsidRPr="00025A11">
              <w:rPr>
                <w:color w:val="000000"/>
                <w:sz w:val="16"/>
                <w:szCs w:val="16"/>
              </w:rPr>
              <w:t>704,0</w:t>
            </w:r>
          </w:p>
        </w:tc>
        <w:tc>
          <w:tcPr>
            <w:tcW w:w="0" w:type="auto"/>
            <w:tcBorders>
              <w:top w:val="nil"/>
              <w:left w:val="nil"/>
              <w:bottom w:val="single" w:sz="4" w:space="0" w:color="auto"/>
              <w:right w:val="single" w:sz="4" w:space="0" w:color="auto"/>
            </w:tcBorders>
            <w:shd w:val="clear" w:color="auto" w:fill="auto"/>
            <w:hideMark/>
          </w:tcPr>
          <w:p w14:paraId="011322CA" w14:textId="35F8AD7C" w:rsidR="00A7472D" w:rsidRPr="00A7472D" w:rsidRDefault="00A7472D" w:rsidP="00A7472D">
            <w:pPr>
              <w:jc w:val="center"/>
              <w:rPr>
                <w:color w:val="000000"/>
                <w:sz w:val="16"/>
                <w:szCs w:val="16"/>
              </w:rPr>
            </w:pPr>
            <w:r w:rsidRPr="00A7472D">
              <w:rPr>
                <w:sz w:val="16"/>
                <w:szCs w:val="16"/>
              </w:rPr>
              <w:t>111,94</w:t>
            </w:r>
          </w:p>
        </w:tc>
        <w:tc>
          <w:tcPr>
            <w:tcW w:w="0" w:type="auto"/>
            <w:tcBorders>
              <w:top w:val="nil"/>
              <w:left w:val="nil"/>
              <w:bottom w:val="single" w:sz="4" w:space="0" w:color="auto"/>
              <w:right w:val="single" w:sz="4" w:space="0" w:color="auto"/>
            </w:tcBorders>
            <w:shd w:val="clear" w:color="auto" w:fill="auto"/>
            <w:vAlign w:val="center"/>
            <w:hideMark/>
          </w:tcPr>
          <w:p w14:paraId="562A62E5" w14:textId="77777777" w:rsidR="00A7472D" w:rsidRPr="009B27D1" w:rsidRDefault="00A7472D" w:rsidP="00A7472D">
            <w:pPr>
              <w:jc w:val="center"/>
              <w:rPr>
                <w:color w:val="000000"/>
                <w:sz w:val="16"/>
                <w:szCs w:val="16"/>
              </w:rPr>
            </w:pPr>
            <w:r w:rsidRPr="009B27D1">
              <w:rPr>
                <w:color w:val="000000"/>
                <w:sz w:val="16"/>
                <w:szCs w:val="16"/>
              </w:rPr>
              <w:t>182,2</w:t>
            </w:r>
          </w:p>
        </w:tc>
        <w:tc>
          <w:tcPr>
            <w:tcW w:w="0" w:type="auto"/>
            <w:tcBorders>
              <w:top w:val="nil"/>
              <w:left w:val="nil"/>
              <w:bottom w:val="single" w:sz="4" w:space="0" w:color="auto"/>
              <w:right w:val="single" w:sz="4" w:space="0" w:color="auto"/>
            </w:tcBorders>
            <w:shd w:val="clear" w:color="auto" w:fill="auto"/>
            <w:vAlign w:val="center"/>
            <w:hideMark/>
          </w:tcPr>
          <w:p w14:paraId="3320C36B" w14:textId="77777777" w:rsidR="00A7472D" w:rsidRPr="009B27D1" w:rsidRDefault="00A7472D" w:rsidP="00A7472D">
            <w:pPr>
              <w:jc w:val="center"/>
              <w:rPr>
                <w:color w:val="000000"/>
                <w:sz w:val="16"/>
                <w:szCs w:val="16"/>
              </w:rPr>
            </w:pPr>
            <w:r w:rsidRPr="009B27D1">
              <w:rPr>
                <w:color w:val="000000"/>
                <w:sz w:val="16"/>
                <w:szCs w:val="16"/>
              </w:rPr>
              <w:t>521,8</w:t>
            </w:r>
          </w:p>
        </w:tc>
        <w:tc>
          <w:tcPr>
            <w:tcW w:w="0" w:type="auto"/>
            <w:tcBorders>
              <w:top w:val="nil"/>
              <w:left w:val="nil"/>
              <w:bottom w:val="single" w:sz="4" w:space="0" w:color="auto"/>
              <w:right w:val="single" w:sz="4" w:space="0" w:color="auto"/>
            </w:tcBorders>
            <w:shd w:val="clear" w:color="auto" w:fill="auto"/>
            <w:vAlign w:val="center"/>
            <w:hideMark/>
          </w:tcPr>
          <w:p w14:paraId="0AF5B166"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EA33B26"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720D0E9"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0FB45A6" w14:textId="77777777" w:rsidR="00A7472D" w:rsidRPr="00025A11" w:rsidRDefault="00A7472D" w:rsidP="00A7472D">
            <w:pPr>
              <w:jc w:val="center"/>
              <w:rPr>
                <w:color w:val="000000"/>
                <w:sz w:val="16"/>
                <w:szCs w:val="16"/>
              </w:rPr>
            </w:pPr>
            <w:r w:rsidRPr="00025A11">
              <w:rPr>
                <w:color w:val="000000"/>
                <w:sz w:val="16"/>
                <w:szCs w:val="16"/>
              </w:rPr>
              <w:t>704,0</w:t>
            </w:r>
          </w:p>
        </w:tc>
        <w:tc>
          <w:tcPr>
            <w:tcW w:w="0" w:type="auto"/>
            <w:tcBorders>
              <w:top w:val="nil"/>
              <w:left w:val="nil"/>
              <w:bottom w:val="single" w:sz="4" w:space="0" w:color="auto"/>
              <w:right w:val="single" w:sz="4" w:space="0" w:color="auto"/>
            </w:tcBorders>
            <w:shd w:val="clear" w:color="auto" w:fill="auto"/>
            <w:vAlign w:val="center"/>
            <w:hideMark/>
          </w:tcPr>
          <w:p w14:paraId="32ABC454" w14:textId="77777777" w:rsidR="00A7472D" w:rsidRPr="00025A11" w:rsidRDefault="00A7472D" w:rsidP="00A7472D">
            <w:pPr>
              <w:jc w:val="center"/>
              <w:rPr>
                <w:color w:val="000000"/>
                <w:sz w:val="16"/>
                <w:szCs w:val="16"/>
              </w:rPr>
            </w:pPr>
            <w:r w:rsidRPr="00025A11">
              <w:rPr>
                <w:color w:val="000000"/>
                <w:sz w:val="16"/>
                <w:szCs w:val="16"/>
              </w:rPr>
              <w:t>0,0</w:t>
            </w:r>
          </w:p>
        </w:tc>
      </w:tr>
      <w:tr w:rsidR="00A7472D" w:rsidRPr="00025A11" w14:paraId="116413EA" w14:textId="77777777" w:rsidTr="00FF56F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44B9E1"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99B98E1"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1449352" w14:textId="77777777" w:rsidR="00A7472D" w:rsidRPr="00025A11" w:rsidRDefault="00A7472D" w:rsidP="00A7472D">
            <w:pPr>
              <w:jc w:val="center"/>
              <w:rPr>
                <w:color w:val="000000"/>
                <w:sz w:val="16"/>
                <w:szCs w:val="16"/>
              </w:rPr>
            </w:pPr>
            <w:r w:rsidRPr="00025A11">
              <w:rPr>
                <w:color w:val="000000"/>
                <w:sz w:val="16"/>
                <w:szCs w:val="16"/>
              </w:rPr>
              <w:t>0,2</w:t>
            </w:r>
          </w:p>
        </w:tc>
        <w:tc>
          <w:tcPr>
            <w:tcW w:w="0" w:type="auto"/>
            <w:tcBorders>
              <w:top w:val="nil"/>
              <w:left w:val="nil"/>
              <w:bottom w:val="single" w:sz="4" w:space="0" w:color="auto"/>
              <w:right w:val="single" w:sz="4" w:space="0" w:color="auto"/>
            </w:tcBorders>
            <w:shd w:val="clear" w:color="auto" w:fill="auto"/>
            <w:vAlign w:val="center"/>
            <w:hideMark/>
          </w:tcPr>
          <w:p w14:paraId="2ED48616" w14:textId="77777777" w:rsidR="00A7472D" w:rsidRPr="00025A11" w:rsidRDefault="00A7472D" w:rsidP="00A7472D">
            <w:pPr>
              <w:jc w:val="center"/>
              <w:rPr>
                <w:color w:val="000000"/>
                <w:sz w:val="16"/>
                <w:szCs w:val="16"/>
              </w:rPr>
            </w:pPr>
            <w:r w:rsidRPr="00025A11">
              <w:rPr>
                <w:color w:val="000000"/>
                <w:sz w:val="16"/>
                <w:szCs w:val="16"/>
              </w:rPr>
              <w:t>848,0</w:t>
            </w:r>
          </w:p>
        </w:tc>
        <w:tc>
          <w:tcPr>
            <w:tcW w:w="0" w:type="auto"/>
            <w:tcBorders>
              <w:top w:val="nil"/>
              <w:left w:val="nil"/>
              <w:bottom w:val="single" w:sz="4" w:space="0" w:color="auto"/>
              <w:right w:val="single" w:sz="4" w:space="0" w:color="auto"/>
            </w:tcBorders>
            <w:shd w:val="clear" w:color="auto" w:fill="auto"/>
            <w:hideMark/>
          </w:tcPr>
          <w:p w14:paraId="2A28D003" w14:textId="27B08620" w:rsidR="00A7472D" w:rsidRPr="00A7472D" w:rsidRDefault="00A7472D" w:rsidP="00A7472D">
            <w:pPr>
              <w:jc w:val="center"/>
              <w:rPr>
                <w:color w:val="000000"/>
                <w:sz w:val="16"/>
                <w:szCs w:val="16"/>
              </w:rPr>
            </w:pPr>
            <w:r w:rsidRPr="00A7472D">
              <w:rPr>
                <w:sz w:val="16"/>
                <w:szCs w:val="16"/>
              </w:rPr>
              <w:t>185,71</w:t>
            </w:r>
          </w:p>
        </w:tc>
        <w:tc>
          <w:tcPr>
            <w:tcW w:w="0" w:type="auto"/>
            <w:tcBorders>
              <w:top w:val="nil"/>
              <w:left w:val="nil"/>
              <w:bottom w:val="single" w:sz="4" w:space="0" w:color="auto"/>
              <w:right w:val="single" w:sz="4" w:space="0" w:color="auto"/>
            </w:tcBorders>
            <w:shd w:val="clear" w:color="auto" w:fill="auto"/>
            <w:vAlign w:val="center"/>
            <w:hideMark/>
          </w:tcPr>
          <w:p w14:paraId="7AC0CAA5" w14:textId="77777777" w:rsidR="00A7472D" w:rsidRPr="009B27D1" w:rsidRDefault="00A7472D" w:rsidP="00A7472D">
            <w:pPr>
              <w:jc w:val="center"/>
              <w:rPr>
                <w:color w:val="000000"/>
                <w:sz w:val="16"/>
                <w:szCs w:val="16"/>
              </w:rPr>
            </w:pPr>
            <w:r w:rsidRPr="009B27D1">
              <w:rPr>
                <w:color w:val="000000"/>
                <w:sz w:val="16"/>
                <w:szCs w:val="16"/>
              </w:rPr>
              <w:t>219,4</w:t>
            </w:r>
          </w:p>
        </w:tc>
        <w:tc>
          <w:tcPr>
            <w:tcW w:w="0" w:type="auto"/>
            <w:tcBorders>
              <w:top w:val="nil"/>
              <w:left w:val="nil"/>
              <w:bottom w:val="single" w:sz="4" w:space="0" w:color="auto"/>
              <w:right w:val="single" w:sz="4" w:space="0" w:color="auto"/>
            </w:tcBorders>
            <w:shd w:val="clear" w:color="auto" w:fill="auto"/>
            <w:vAlign w:val="center"/>
            <w:hideMark/>
          </w:tcPr>
          <w:p w14:paraId="512B07B0" w14:textId="77777777" w:rsidR="00A7472D" w:rsidRPr="009B27D1" w:rsidRDefault="00A7472D" w:rsidP="00A7472D">
            <w:pPr>
              <w:jc w:val="center"/>
              <w:rPr>
                <w:color w:val="000000"/>
                <w:sz w:val="16"/>
                <w:szCs w:val="16"/>
              </w:rPr>
            </w:pPr>
            <w:r w:rsidRPr="009B27D1">
              <w:rPr>
                <w:color w:val="000000"/>
                <w:sz w:val="16"/>
                <w:szCs w:val="16"/>
              </w:rPr>
              <w:t>628,6</w:t>
            </w:r>
          </w:p>
        </w:tc>
        <w:tc>
          <w:tcPr>
            <w:tcW w:w="0" w:type="auto"/>
            <w:tcBorders>
              <w:top w:val="nil"/>
              <w:left w:val="nil"/>
              <w:bottom w:val="single" w:sz="4" w:space="0" w:color="auto"/>
              <w:right w:val="single" w:sz="4" w:space="0" w:color="auto"/>
            </w:tcBorders>
            <w:shd w:val="clear" w:color="auto" w:fill="auto"/>
            <w:vAlign w:val="center"/>
            <w:hideMark/>
          </w:tcPr>
          <w:p w14:paraId="7AD2CC91"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3FECA85"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0ABFCE6"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111E051" w14:textId="77777777" w:rsidR="00A7472D" w:rsidRPr="00025A11" w:rsidRDefault="00A7472D" w:rsidP="00A7472D">
            <w:pPr>
              <w:jc w:val="center"/>
              <w:rPr>
                <w:color w:val="000000"/>
                <w:sz w:val="16"/>
                <w:szCs w:val="16"/>
              </w:rPr>
            </w:pPr>
            <w:r w:rsidRPr="00025A11">
              <w:rPr>
                <w:color w:val="000000"/>
                <w:sz w:val="16"/>
                <w:szCs w:val="16"/>
              </w:rPr>
              <w:t>848,0</w:t>
            </w:r>
          </w:p>
        </w:tc>
        <w:tc>
          <w:tcPr>
            <w:tcW w:w="0" w:type="auto"/>
            <w:tcBorders>
              <w:top w:val="nil"/>
              <w:left w:val="nil"/>
              <w:bottom w:val="single" w:sz="4" w:space="0" w:color="auto"/>
              <w:right w:val="single" w:sz="4" w:space="0" w:color="auto"/>
            </w:tcBorders>
            <w:shd w:val="clear" w:color="auto" w:fill="auto"/>
            <w:vAlign w:val="center"/>
            <w:hideMark/>
          </w:tcPr>
          <w:p w14:paraId="65D75851" w14:textId="77777777" w:rsidR="00A7472D" w:rsidRPr="00025A11" w:rsidRDefault="00A7472D" w:rsidP="00A7472D">
            <w:pPr>
              <w:jc w:val="center"/>
              <w:rPr>
                <w:color w:val="000000"/>
                <w:sz w:val="16"/>
                <w:szCs w:val="16"/>
              </w:rPr>
            </w:pPr>
            <w:r w:rsidRPr="00025A11">
              <w:rPr>
                <w:color w:val="000000"/>
                <w:sz w:val="16"/>
                <w:szCs w:val="16"/>
              </w:rPr>
              <w:t>0,0</w:t>
            </w:r>
          </w:p>
        </w:tc>
      </w:tr>
      <w:tr w:rsidR="001E4ACB" w:rsidRPr="00025A11" w14:paraId="6854885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5CAE7B" w14:textId="77777777" w:rsidR="001E4ACB" w:rsidRPr="00025A11" w:rsidRDefault="001E4ACB" w:rsidP="00E3165A">
            <w:pPr>
              <w:jc w:val="center"/>
              <w:rPr>
                <w:color w:val="000000"/>
                <w:sz w:val="16"/>
                <w:szCs w:val="16"/>
              </w:rPr>
            </w:pPr>
            <w:r w:rsidRPr="00025A11">
              <w:rPr>
                <w:color w:val="000000"/>
                <w:sz w:val="16"/>
                <w:szCs w:val="16"/>
              </w:rPr>
              <w:t>10</w:t>
            </w:r>
          </w:p>
        </w:tc>
        <w:tc>
          <w:tcPr>
            <w:tcW w:w="0" w:type="auto"/>
            <w:tcBorders>
              <w:top w:val="nil"/>
              <w:left w:val="nil"/>
              <w:bottom w:val="single" w:sz="4" w:space="0" w:color="auto"/>
              <w:right w:val="single" w:sz="4" w:space="0" w:color="auto"/>
            </w:tcBorders>
            <w:shd w:val="clear" w:color="auto" w:fill="auto"/>
            <w:vAlign w:val="center"/>
            <w:hideMark/>
          </w:tcPr>
          <w:p w14:paraId="499E808C" w14:textId="77777777" w:rsidR="001E4ACB" w:rsidRPr="00025A11" w:rsidRDefault="001E4ACB" w:rsidP="00E3165A">
            <w:pPr>
              <w:jc w:val="center"/>
              <w:rPr>
                <w:b/>
                <w:bCs/>
                <w:color w:val="000000"/>
                <w:sz w:val="16"/>
                <w:szCs w:val="16"/>
              </w:rPr>
            </w:pPr>
            <w:r w:rsidRPr="00025A11">
              <w:rPr>
                <w:b/>
                <w:bCs/>
                <w:color w:val="000000"/>
                <w:sz w:val="16"/>
                <w:szCs w:val="16"/>
              </w:rPr>
              <w:t>Котельная "УК 272/5" (ул. Якуримская, 27)</w:t>
            </w:r>
          </w:p>
        </w:tc>
        <w:tc>
          <w:tcPr>
            <w:tcW w:w="0" w:type="auto"/>
            <w:tcBorders>
              <w:top w:val="nil"/>
              <w:left w:val="nil"/>
              <w:bottom w:val="single" w:sz="4" w:space="0" w:color="auto"/>
              <w:right w:val="single" w:sz="4" w:space="0" w:color="auto"/>
            </w:tcBorders>
            <w:shd w:val="clear" w:color="auto" w:fill="auto"/>
            <w:vAlign w:val="center"/>
            <w:hideMark/>
          </w:tcPr>
          <w:p w14:paraId="60B648DC" w14:textId="77777777" w:rsidR="001E4ACB" w:rsidRPr="00025A11" w:rsidRDefault="001E4ACB" w:rsidP="00E3165A">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C15FD22" w14:textId="77777777" w:rsidR="001E4ACB" w:rsidRPr="00025A11" w:rsidRDefault="001E4ACB" w:rsidP="00E3165A">
            <w:pPr>
              <w:jc w:val="center"/>
              <w:rPr>
                <w:b/>
                <w:bCs/>
                <w:color w:val="000000"/>
                <w:sz w:val="16"/>
                <w:szCs w:val="16"/>
              </w:rPr>
            </w:pPr>
            <w:r w:rsidRPr="00025A11">
              <w:rPr>
                <w:b/>
                <w:bCs/>
                <w:color w:val="000000"/>
                <w:sz w:val="16"/>
                <w:szCs w:val="16"/>
              </w:rPr>
              <w:t>4286,0</w:t>
            </w:r>
          </w:p>
        </w:tc>
        <w:tc>
          <w:tcPr>
            <w:tcW w:w="0" w:type="auto"/>
            <w:tcBorders>
              <w:top w:val="nil"/>
              <w:left w:val="nil"/>
              <w:bottom w:val="single" w:sz="4" w:space="0" w:color="auto"/>
              <w:right w:val="single" w:sz="4" w:space="0" w:color="auto"/>
            </w:tcBorders>
            <w:shd w:val="clear" w:color="auto" w:fill="auto"/>
            <w:vAlign w:val="center"/>
            <w:hideMark/>
          </w:tcPr>
          <w:p w14:paraId="029CD9B2" w14:textId="645BB640" w:rsidR="001E4ACB" w:rsidRPr="00025A11" w:rsidRDefault="00A7472D" w:rsidP="00E3165A">
            <w:pPr>
              <w:jc w:val="center"/>
              <w:rPr>
                <w:b/>
                <w:bCs/>
                <w:color w:val="000000"/>
                <w:sz w:val="16"/>
                <w:szCs w:val="16"/>
              </w:rPr>
            </w:pPr>
            <w:r>
              <w:rPr>
                <w:b/>
                <w:bCs/>
                <w:color w:val="000000"/>
                <w:sz w:val="16"/>
                <w:szCs w:val="16"/>
              </w:rPr>
              <w:t>487,89</w:t>
            </w:r>
          </w:p>
        </w:tc>
        <w:tc>
          <w:tcPr>
            <w:tcW w:w="0" w:type="auto"/>
            <w:tcBorders>
              <w:top w:val="nil"/>
              <w:left w:val="nil"/>
              <w:bottom w:val="single" w:sz="4" w:space="0" w:color="auto"/>
              <w:right w:val="single" w:sz="4" w:space="0" w:color="auto"/>
            </w:tcBorders>
            <w:shd w:val="clear" w:color="auto" w:fill="auto"/>
            <w:vAlign w:val="center"/>
            <w:hideMark/>
          </w:tcPr>
          <w:p w14:paraId="56583B0F" w14:textId="77777777" w:rsidR="001E4ACB" w:rsidRPr="00025A11" w:rsidRDefault="001E4ACB" w:rsidP="00E3165A">
            <w:pPr>
              <w:jc w:val="center"/>
              <w:rPr>
                <w:b/>
                <w:bCs/>
                <w:color w:val="000000"/>
                <w:sz w:val="16"/>
                <w:szCs w:val="16"/>
              </w:rPr>
            </w:pPr>
            <w:r w:rsidRPr="00025A11">
              <w:rPr>
                <w:b/>
                <w:bCs/>
                <w:color w:val="000000"/>
                <w:sz w:val="16"/>
                <w:szCs w:val="16"/>
              </w:rPr>
              <w:t>3180,0</w:t>
            </w:r>
          </w:p>
        </w:tc>
        <w:tc>
          <w:tcPr>
            <w:tcW w:w="0" w:type="auto"/>
            <w:tcBorders>
              <w:top w:val="nil"/>
              <w:left w:val="nil"/>
              <w:bottom w:val="single" w:sz="4" w:space="0" w:color="auto"/>
              <w:right w:val="single" w:sz="4" w:space="0" w:color="auto"/>
            </w:tcBorders>
            <w:shd w:val="clear" w:color="auto" w:fill="auto"/>
            <w:vAlign w:val="center"/>
            <w:hideMark/>
          </w:tcPr>
          <w:p w14:paraId="11DE8D8A" w14:textId="77777777" w:rsidR="001E4ACB" w:rsidRPr="00025A11" w:rsidRDefault="001E4ACB" w:rsidP="00E3165A">
            <w:pPr>
              <w:jc w:val="center"/>
              <w:rPr>
                <w:b/>
                <w:bCs/>
                <w:color w:val="000000"/>
                <w:sz w:val="16"/>
                <w:szCs w:val="16"/>
              </w:rPr>
            </w:pPr>
            <w:r w:rsidRPr="00025A11">
              <w:rPr>
                <w:b/>
                <w:bCs/>
                <w:color w:val="000000"/>
                <w:sz w:val="16"/>
                <w:szCs w:val="16"/>
              </w:rPr>
              <w:t>1106,0</w:t>
            </w:r>
          </w:p>
        </w:tc>
        <w:tc>
          <w:tcPr>
            <w:tcW w:w="0" w:type="auto"/>
            <w:tcBorders>
              <w:top w:val="nil"/>
              <w:left w:val="nil"/>
              <w:bottom w:val="single" w:sz="4" w:space="0" w:color="auto"/>
              <w:right w:val="single" w:sz="4" w:space="0" w:color="auto"/>
            </w:tcBorders>
            <w:shd w:val="clear" w:color="auto" w:fill="auto"/>
            <w:vAlign w:val="center"/>
            <w:hideMark/>
          </w:tcPr>
          <w:p w14:paraId="21E89E82" w14:textId="77777777" w:rsidR="001E4ACB" w:rsidRPr="00025A11" w:rsidRDefault="001E4ACB" w:rsidP="00E3165A">
            <w:pPr>
              <w:jc w:val="center"/>
              <w:rPr>
                <w:b/>
                <w:bCs/>
                <w:color w:val="000000"/>
                <w:sz w:val="16"/>
                <w:szCs w:val="16"/>
              </w:rPr>
            </w:pPr>
            <w:r w:rsidRPr="00025A11">
              <w:rPr>
                <w:b/>
                <w:bCs/>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4159D9E" w14:textId="77777777" w:rsidR="001E4ACB" w:rsidRPr="00025A11" w:rsidRDefault="001E4ACB" w:rsidP="00E3165A">
            <w:pPr>
              <w:jc w:val="center"/>
              <w:rPr>
                <w:b/>
                <w:bCs/>
                <w:color w:val="000000"/>
                <w:sz w:val="16"/>
                <w:szCs w:val="16"/>
              </w:rPr>
            </w:pPr>
            <w:r w:rsidRPr="00025A11">
              <w:rPr>
                <w:b/>
                <w:bCs/>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C4C9FAB" w14:textId="77777777" w:rsidR="001E4ACB" w:rsidRPr="00025A11" w:rsidRDefault="001E4ACB" w:rsidP="00E3165A">
            <w:pPr>
              <w:jc w:val="center"/>
              <w:rPr>
                <w:b/>
                <w:bCs/>
                <w:color w:val="000000"/>
                <w:sz w:val="16"/>
                <w:szCs w:val="16"/>
              </w:rPr>
            </w:pPr>
            <w:r w:rsidRPr="00025A11">
              <w:rPr>
                <w:b/>
                <w:bCs/>
                <w:color w:val="000000"/>
                <w:sz w:val="16"/>
                <w:szCs w:val="16"/>
              </w:rPr>
              <w:t>4286,0</w:t>
            </w:r>
          </w:p>
        </w:tc>
        <w:tc>
          <w:tcPr>
            <w:tcW w:w="0" w:type="auto"/>
            <w:tcBorders>
              <w:top w:val="nil"/>
              <w:left w:val="nil"/>
              <w:bottom w:val="single" w:sz="4" w:space="0" w:color="auto"/>
              <w:right w:val="single" w:sz="4" w:space="0" w:color="auto"/>
            </w:tcBorders>
            <w:shd w:val="clear" w:color="auto" w:fill="auto"/>
            <w:vAlign w:val="center"/>
            <w:hideMark/>
          </w:tcPr>
          <w:p w14:paraId="22966B45" w14:textId="77777777" w:rsidR="001E4ACB" w:rsidRPr="00025A11" w:rsidRDefault="001E4ACB" w:rsidP="00E3165A">
            <w:pPr>
              <w:jc w:val="center"/>
              <w:rPr>
                <w:b/>
                <w:bCs/>
                <w:color w:val="000000"/>
                <w:sz w:val="16"/>
                <w:szCs w:val="16"/>
              </w:rPr>
            </w:pPr>
            <w:r w:rsidRPr="00025A11">
              <w:rPr>
                <w:b/>
                <w:bCs/>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F9DEB30" w14:textId="77777777" w:rsidR="001E4ACB" w:rsidRPr="00025A11" w:rsidRDefault="001E4ACB" w:rsidP="00E3165A">
            <w:pPr>
              <w:jc w:val="center"/>
              <w:rPr>
                <w:b/>
                <w:bCs/>
                <w:color w:val="000000"/>
                <w:sz w:val="16"/>
                <w:szCs w:val="16"/>
              </w:rPr>
            </w:pPr>
            <w:r w:rsidRPr="00025A11">
              <w:rPr>
                <w:b/>
                <w:bCs/>
                <w:color w:val="000000"/>
                <w:sz w:val="16"/>
                <w:szCs w:val="16"/>
              </w:rPr>
              <w:t>0,0</w:t>
            </w:r>
          </w:p>
        </w:tc>
      </w:tr>
      <w:tr w:rsidR="00A7472D" w:rsidRPr="00025A11" w14:paraId="3EB1322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DFEA39C"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CD747C6"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9E9684B" w14:textId="77777777" w:rsidR="00A7472D" w:rsidRPr="00025A11" w:rsidRDefault="00A7472D" w:rsidP="00A7472D">
            <w:pPr>
              <w:jc w:val="center"/>
              <w:rPr>
                <w:color w:val="000000"/>
                <w:sz w:val="16"/>
                <w:szCs w:val="16"/>
              </w:rPr>
            </w:pPr>
            <w:r w:rsidRPr="00025A11">
              <w:rPr>
                <w:color w:val="000000"/>
                <w:sz w:val="16"/>
                <w:szCs w:val="16"/>
              </w:rPr>
              <w:t>0,05</w:t>
            </w:r>
          </w:p>
        </w:tc>
        <w:tc>
          <w:tcPr>
            <w:tcW w:w="0" w:type="auto"/>
            <w:tcBorders>
              <w:top w:val="nil"/>
              <w:left w:val="nil"/>
              <w:bottom w:val="single" w:sz="4" w:space="0" w:color="auto"/>
              <w:right w:val="single" w:sz="4" w:space="0" w:color="auto"/>
            </w:tcBorders>
            <w:shd w:val="clear" w:color="auto" w:fill="auto"/>
            <w:vAlign w:val="center"/>
            <w:hideMark/>
          </w:tcPr>
          <w:p w14:paraId="3A52FEB5" w14:textId="77777777" w:rsidR="00A7472D" w:rsidRPr="00025A11" w:rsidRDefault="00A7472D" w:rsidP="00A7472D">
            <w:pPr>
              <w:jc w:val="center"/>
              <w:rPr>
                <w:color w:val="000000"/>
                <w:sz w:val="16"/>
                <w:szCs w:val="16"/>
              </w:rPr>
            </w:pPr>
            <w:r w:rsidRPr="00025A11">
              <w:rPr>
                <w:color w:val="000000"/>
                <w:sz w:val="16"/>
                <w:szCs w:val="16"/>
              </w:rPr>
              <w:t>758,0</w:t>
            </w:r>
          </w:p>
        </w:tc>
        <w:tc>
          <w:tcPr>
            <w:tcW w:w="0" w:type="auto"/>
            <w:tcBorders>
              <w:top w:val="nil"/>
              <w:left w:val="nil"/>
              <w:bottom w:val="single" w:sz="4" w:space="0" w:color="auto"/>
              <w:right w:val="single" w:sz="4" w:space="0" w:color="auto"/>
            </w:tcBorders>
            <w:shd w:val="clear" w:color="auto" w:fill="auto"/>
            <w:vAlign w:val="center"/>
            <w:hideMark/>
          </w:tcPr>
          <w:p w14:paraId="1D022A17" w14:textId="4C29E539" w:rsidR="00A7472D" w:rsidRPr="00A7472D" w:rsidRDefault="00A7472D" w:rsidP="00A7472D">
            <w:pPr>
              <w:jc w:val="center"/>
              <w:rPr>
                <w:color w:val="000000"/>
                <w:sz w:val="16"/>
                <w:szCs w:val="16"/>
              </w:rPr>
            </w:pPr>
            <w:r w:rsidRPr="00A7472D">
              <w:rPr>
                <w:color w:val="000000"/>
                <w:sz w:val="16"/>
                <w:szCs w:val="16"/>
              </w:rPr>
              <w:t>43,21</w:t>
            </w:r>
          </w:p>
        </w:tc>
        <w:tc>
          <w:tcPr>
            <w:tcW w:w="0" w:type="auto"/>
            <w:tcBorders>
              <w:top w:val="nil"/>
              <w:left w:val="nil"/>
              <w:bottom w:val="single" w:sz="4" w:space="0" w:color="auto"/>
              <w:right w:val="single" w:sz="4" w:space="0" w:color="auto"/>
            </w:tcBorders>
            <w:shd w:val="clear" w:color="auto" w:fill="auto"/>
            <w:vAlign w:val="center"/>
            <w:hideMark/>
          </w:tcPr>
          <w:p w14:paraId="77158101" w14:textId="77777777" w:rsidR="00A7472D" w:rsidRPr="00025A11" w:rsidRDefault="00A7472D" w:rsidP="00A7472D">
            <w:pPr>
              <w:jc w:val="center"/>
              <w:rPr>
                <w:color w:val="000000"/>
                <w:sz w:val="16"/>
                <w:szCs w:val="16"/>
              </w:rPr>
            </w:pPr>
            <w:r w:rsidRPr="00025A11">
              <w:rPr>
                <w:color w:val="000000"/>
                <w:sz w:val="16"/>
                <w:szCs w:val="16"/>
              </w:rPr>
              <w:t>758,0</w:t>
            </w:r>
          </w:p>
        </w:tc>
        <w:tc>
          <w:tcPr>
            <w:tcW w:w="0" w:type="auto"/>
            <w:tcBorders>
              <w:top w:val="nil"/>
              <w:left w:val="nil"/>
              <w:bottom w:val="single" w:sz="4" w:space="0" w:color="auto"/>
              <w:right w:val="single" w:sz="4" w:space="0" w:color="auto"/>
            </w:tcBorders>
            <w:shd w:val="clear" w:color="auto" w:fill="auto"/>
            <w:vAlign w:val="center"/>
            <w:hideMark/>
          </w:tcPr>
          <w:p w14:paraId="0F02FC9A"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0A14F87"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774AEA2"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25C465B" w14:textId="77777777" w:rsidR="00A7472D" w:rsidRPr="00025A11" w:rsidRDefault="00A7472D" w:rsidP="00A7472D">
            <w:pPr>
              <w:jc w:val="center"/>
              <w:rPr>
                <w:color w:val="000000"/>
                <w:sz w:val="16"/>
                <w:szCs w:val="16"/>
              </w:rPr>
            </w:pPr>
            <w:r w:rsidRPr="00025A11">
              <w:rPr>
                <w:color w:val="000000"/>
                <w:sz w:val="16"/>
                <w:szCs w:val="16"/>
              </w:rPr>
              <w:t>758,0</w:t>
            </w:r>
          </w:p>
        </w:tc>
        <w:tc>
          <w:tcPr>
            <w:tcW w:w="0" w:type="auto"/>
            <w:tcBorders>
              <w:top w:val="nil"/>
              <w:left w:val="nil"/>
              <w:bottom w:val="single" w:sz="4" w:space="0" w:color="auto"/>
              <w:right w:val="single" w:sz="4" w:space="0" w:color="auto"/>
            </w:tcBorders>
            <w:shd w:val="clear" w:color="auto" w:fill="auto"/>
            <w:vAlign w:val="center"/>
            <w:hideMark/>
          </w:tcPr>
          <w:p w14:paraId="0903FDA2"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925EAE4" w14:textId="77777777" w:rsidR="00A7472D" w:rsidRPr="00025A11" w:rsidRDefault="00A7472D" w:rsidP="00A7472D">
            <w:pPr>
              <w:jc w:val="center"/>
              <w:rPr>
                <w:color w:val="000000"/>
                <w:sz w:val="16"/>
                <w:szCs w:val="16"/>
              </w:rPr>
            </w:pPr>
            <w:r w:rsidRPr="00025A11">
              <w:rPr>
                <w:color w:val="000000"/>
                <w:sz w:val="16"/>
                <w:szCs w:val="16"/>
              </w:rPr>
              <w:t>0,0</w:t>
            </w:r>
          </w:p>
        </w:tc>
      </w:tr>
      <w:tr w:rsidR="00A7472D" w:rsidRPr="00025A11" w14:paraId="5875199F" w14:textId="77777777" w:rsidTr="003E796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EDCD4DC"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8DED097"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6F5146F" w14:textId="77777777" w:rsidR="00A7472D" w:rsidRPr="00025A11" w:rsidRDefault="00A7472D" w:rsidP="00A7472D">
            <w:pPr>
              <w:jc w:val="center"/>
              <w:rPr>
                <w:color w:val="000000"/>
                <w:sz w:val="16"/>
                <w:szCs w:val="16"/>
              </w:rPr>
            </w:pPr>
            <w:r w:rsidRPr="00025A11">
              <w:rPr>
                <w:color w:val="000000"/>
                <w:sz w:val="16"/>
                <w:szCs w:val="16"/>
              </w:rPr>
              <w:t>0,08</w:t>
            </w:r>
          </w:p>
        </w:tc>
        <w:tc>
          <w:tcPr>
            <w:tcW w:w="0" w:type="auto"/>
            <w:tcBorders>
              <w:top w:val="nil"/>
              <w:left w:val="nil"/>
              <w:bottom w:val="single" w:sz="4" w:space="0" w:color="auto"/>
              <w:right w:val="single" w:sz="4" w:space="0" w:color="auto"/>
            </w:tcBorders>
            <w:shd w:val="clear" w:color="auto" w:fill="auto"/>
            <w:vAlign w:val="center"/>
            <w:hideMark/>
          </w:tcPr>
          <w:p w14:paraId="431DCF86" w14:textId="77777777" w:rsidR="00A7472D" w:rsidRPr="00025A11" w:rsidRDefault="00A7472D" w:rsidP="00A7472D">
            <w:pPr>
              <w:jc w:val="center"/>
              <w:rPr>
                <w:color w:val="000000"/>
                <w:sz w:val="16"/>
                <w:szCs w:val="16"/>
              </w:rPr>
            </w:pPr>
            <w:r w:rsidRPr="00025A11">
              <w:rPr>
                <w:color w:val="000000"/>
                <w:sz w:val="16"/>
                <w:szCs w:val="16"/>
              </w:rPr>
              <w:t>372,0</w:t>
            </w:r>
          </w:p>
        </w:tc>
        <w:tc>
          <w:tcPr>
            <w:tcW w:w="0" w:type="auto"/>
            <w:tcBorders>
              <w:top w:val="nil"/>
              <w:left w:val="nil"/>
              <w:bottom w:val="single" w:sz="4" w:space="0" w:color="auto"/>
              <w:right w:val="single" w:sz="4" w:space="0" w:color="auto"/>
            </w:tcBorders>
            <w:shd w:val="clear" w:color="auto" w:fill="auto"/>
            <w:hideMark/>
          </w:tcPr>
          <w:p w14:paraId="69AF226A" w14:textId="37D6E973" w:rsidR="00A7472D" w:rsidRPr="00A7472D" w:rsidRDefault="00A7472D" w:rsidP="00A7472D">
            <w:pPr>
              <w:jc w:val="center"/>
              <w:rPr>
                <w:color w:val="000000"/>
                <w:sz w:val="16"/>
                <w:szCs w:val="16"/>
              </w:rPr>
            </w:pPr>
            <w:r w:rsidRPr="00A7472D">
              <w:rPr>
                <w:sz w:val="16"/>
                <w:szCs w:val="16"/>
              </w:rPr>
              <w:t>33,11</w:t>
            </w:r>
          </w:p>
        </w:tc>
        <w:tc>
          <w:tcPr>
            <w:tcW w:w="0" w:type="auto"/>
            <w:tcBorders>
              <w:top w:val="nil"/>
              <w:left w:val="nil"/>
              <w:bottom w:val="single" w:sz="4" w:space="0" w:color="auto"/>
              <w:right w:val="single" w:sz="4" w:space="0" w:color="auto"/>
            </w:tcBorders>
            <w:shd w:val="clear" w:color="auto" w:fill="auto"/>
            <w:vAlign w:val="center"/>
            <w:hideMark/>
          </w:tcPr>
          <w:p w14:paraId="7EC83B6F" w14:textId="77777777" w:rsidR="00A7472D" w:rsidRPr="00025A11" w:rsidRDefault="00A7472D" w:rsidP="00A7472D">
            <w:pPr>
              <w:jc w:val="center"/>
              <w:rPr>
                <w:color w:val="000000"/>
                <w:sz w:val="16"/>
                <w:szCs w:val="16"/>
              </w:rPr>
            </w:pPr>
            <w:r w:rsidRPr="00025A11">
              <w:rPr>
                <w:color w:val="000000"/>
                <w:sz w:val="16"/>
                <w:szCs w:val="16"/>
              </w:rPr>
              <w:t>372,0</w:t>
            </w:r>
          </w:p>
        </w:tc>
        <w:tc>
          <w:tcPr>
            <w:tcW w:w="0" w:type="auto"/>
            <w:tcBorders>
              <w:top w:val="nil"/>
              <w:left w:val="nil"/>
              <w:bottom w:val="single" w:sz="4" w:space="0" w:color="auto"/>
              <w:right w:val="single" w:sz="4" w:space="0" w:color="auto"/>
            </w:tcBorders>
            <w:shd w:val="clear" w:color="auto" w:fill="auto"/>
            <w:vAlign w:val="center"/>
            <w:hideMark/>
          </w:tcPr>
          <w:p w14:paraId="629D05FC"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CFB8DB5"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9782795"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19335E7" w14:textId="77777777" w:rsidR="00A7472D" w:rsidRPr="00025A11" w:rsidRDefault="00A7472D" w:rsidP="00A7472D">
            <w:pPr>
              <w:jc w:val="center"/>
              <w:rPr>
                <w:color w:val="000000"/>
                <w:sz w:val="16"/>
                <w:szCs w:val="16"/>
              </w:rPr>
            </w:pPr>
            <w:r w:rsidRPr="00025A11">
              <w:rPr>
                <w:color w:val="000000"/>
                <w:sz w:val="16"/>
                <w:szCs w:val="16"/>
              </w:rPr>
              <w:t>372,0</w:t>
            </w:r>
          </w:p>
        </w:tc>
        <w:tc>
          <w:tcPr>
            <w:tcW w:w="0" w:type="auto"/>
            <w:tcBorders>
              <w:top w:val="nil"/>
              <w:left w:val="nil"/>
              <w:bottom w:val="single" w:sz="4" w:space="0" w:color="auto"/>
              <w:right w:val="single" w:sz="4" w:space="0" w:color="auto"/>
            </w:tcBorders>
            <w:shd w:val="clear" w:color="auto" w:fill="auto"/>
            <w:vAlign w:val="center"/>
            <w:hideMark/>
          </w:tcPr>
          <w:p w14:paraId="7787B049"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B82EAC4" w14:textId="77777777" w:rsidR="00A7472D" w:rsidRPr="00025A11" w:rsidRDefault="00A7472D" w:rsidP="00A7472D">
            <w:pPr>
              <w:jc w:val="center"/>
              <w:rPr>
                <w:color w:val="000000"/>
                <w:sz w:val="16"/>
                <w:szCs w:val="16"/>
              </w:rPr>
            </w:pPr>
            <w:r w:rsidRPr="00025A11">
              <w:rPr>
                <w:color w:val="000000"/>
                <w:sz w:val="16"/>
                <w:szCs w:val="16"/>
              </w:rPr>
              <w:t>0,0</w:t>
            </w:r>
          </w:p>
        </w:tc>
      </w:tr>
      <w:tr w:rsidR="00A7472D" w:rsidRPr="00025A11" w14:paraId="2201F993" w14:textId="77777777" w:rsidTr="003E796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64E059"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BFF8C45"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5B54062" w14:textId="77777777" w:rsidR="00A7472D" w:rsidRPr="00025A11" w:rsidRDefault="00A7472D" w:rsidP="00A7472D">
            <w:pPr>
              <w:jc w:val="center"/>
              <w:rPr>
                <w:color w:val="000000"/>
                <w:sz w:val="16"/>
                <w:szCs w:val="16"/>
              </w:rPr>
            </w:pPr>
            <w:r w:rsidRPr="00025A11">
              <w:rPr>
                <w:color w:val="000000"/>
                <w:sz w:val="16"/>
                <w:szCs w:val="16"/>
              </w:rPr>
              <w:t>0,1</w:t>
            </w:r>
          </w:p>
        </w:tc>
        <w:tc>
          <w:tcPr>
            <w:tcW w:w="0" w:type="auto"/>
            <w:tcBorders>
              <w:top w:val="nil"/>
              <w:left w:val="nil"/>
              <w:bottom w:val="single" w:sz="4" w:space="0" w:color="auto"/>
              <w:right w:val="single" w:sz="4" w:space="0" w:color="auto"/>
            </w:tcBorders>
            <w:shd w:val="clear" w:color="auto" w:fill="auto"/>
            <w:vAlign w:val="center"/>
            <w:hideMark/>
          </w:tcPr>
          <w:p w14:paraId="6573B941" w14:textId="77777777" w:rsidR="00A7472D" w:rsidRPr="00025A11" w:rsidRDefault="00A7472D" w:rsidP="00A7472D">
            <w:pPr>
              <w:jc w:val="center"/>
              <w:rPr>
                <w:color w:val="000000"/>
                <w:sz w:val="16"/>
                <w:szCs w:val="16"/>
              </w:rPr>
            </w:pPr>
            <w:r w:rsidRPr="00025A11">
              <w:rPr>
                <w:color w:val="000000"/>
                <w:sz w:val="16"/>
                <w:szCs w:val="16"/>
              </w:rPr>
              <w:t>1634,0</w:t>
            </w:r>
          </w:p>
        </w:tc>
        <w:tc>
          <w:tcPr>
            <w:tcW w:w="0" w:type="auto"/>
            <w:tcBorders>
              <w:top w:val="nil"/>
              <w:left w:val="nil"/>
              <w:bottom w:val="single" w:sz="4" w:space="0" w:color="auto"/>
              <w:right w:val="single" w:sz="4" w:space="0" w:color="auto"/>
            </w:tcBorders>
            <w:shd w:val="clear" w:color="auto" w:fill="auto"/>
            <w:hideMark/>
          </w:tcPr>
          <w:p w14:paraId="2396E1A9" w14:textId="450ECFC7" w:rsidR="00A7472D" w:rsidRPr="00A7472D" w:rsidRDefault="00A7472D" w:rsidP="00A7472D">
            <w:pPr>
              <w:jc w:val="center"/>
              <w:rPr>
                <w:color w:val="000000"/>
                <w:sz w:val="16"/>
                <w:szCs w:val="16"/>
              </w:rPr>
            </w:pPr>
            <w:r w:rsidRPr="00A7472D">
              <w:rPr>
                <w:sz w:val="16"/>
                <w:szCs w:val="16"/>
              </w:rPr>
              <w:t>176,47</w:t>
            </w:r>
          </w:p>
        </w:tc>
        <w:tc>
          <w:tcPr>
            <w:tcW w:w="0" w:type="auto"/>
            <w:tcBorders>
              <w:top w:val="nil"/>
              <w:left w:val="nil"/>
              <w:bottom w:val="single" w:sz="4" w:space="0" w:color="auto"/>
              <w:right w:val="single" w:sz="4" w:space="0" w:color="auto"/>
            </w:tcBorders>
            <w:shd w:val="clear" w:color="auto" w:fill="auto"/>
            <w:vAlign w:val="center"/>
            <w:hideMark/>
          </w:tcPr>
          <w:p w14:paraId="6E5BCB36" w14:textId="77777777" w:rsidR="00A7472D" w:rsidRPr="00025A11" w:rsidRDefault="00A7472D" w:rsidP="00A7472D">
            <w:pPr>
              <w:jc w:val="center"/>
              <w:rPr>
                <w:color w:val="000000"/>
                <w:sz w:val="16"/>
                <w:szCs w:val="16"/>
              </w:rPr>
            </w:pPr>
            <w:r w:rsidRPr="00025A11">
              <w:rPr>
                <w:color w:val="000000"/>
                <w:sz w:val="16"/>
                <w:szCs w:val="16"/>
              </w:rPr>
              <w:t>1634,0</w:t>
            </w:r>
          </w:p>
        </w:tc>
        <w:tc>
          <w:tcPr>
            <w:tcW w:w="0" w:type="auto"/>
            <w:tcBorders>
              <w:top w:val="nil"/>
              <w:left w:val="nil"/>
              <w:bottom w:val="single" w:sz="4" w:space="0" w:color="auto"/>
              <w:right w:val="single" w:sz="4" w:space="0" w:color="auto"/>
            </w:tcBorders>
            <w:shd w:val="clear" w:color="auto" w:fill="auto"/>
            <w:vAlign w:val="center"/>
            <w:hideMark/>
          </w:tcPr>
          <w:p w14:paraId="528FC702"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0D2833F"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701FAD3"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2006312" w14:textId="77777777" w:rsidR="00A7472D" w:rsidRPr="00025A11" w:rsidRDefault="00A7472D" w:rsidP="00A7472D">
            <w:pPr>
              <w:jc w:val="center"/>
              <w:rPr>
                <w:color w:val="000000"/>
                <w:sz w:val="16"/>
                <w:szCs w:val="16"/>
              </w:rPr>
            </w:pPr>
            <w:r w:rsidRPr="00025A11">
              <w:rPr>
                <w:color w:val="000000"/>
                <w:sz w:val="16"/>
                <w:szCs w:val="16"/>
              </w:rPr>
              <w:t>1634,0</w:t>
            </w:r>
          </w:p>
        </w:tc>
        <w:tc>
          <w:tcPr>
            <w:tcW w:w="0" w:type="auto"/>
            <w:tcBorders>
              <w:top w:val="nil"/>
              <w:left w:val="nil"/>
              <w:bottom w:val="single" w:sz="4" w:space="0" w:color="auto"/>
              <w:right w:val="single" w:sz="4" w:space="0" w:color="auto"/>
            </w:tcBorders>
            <w:shd w:val="clear" w:color="auto" w:fill="auto"/>
            <w:vAlign w:val="center"/>
            <w:hideMark/>
          </w:tcPr>
          <w:p w14:paraId="63E56B06"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347BBF1" w14:textId="77777777" w:rsidR="00A7472D" w:rsidRPr="00025A11" w:rsidRDefault="00A7472D" w:rsidP="00A7472D">
            <w:pPr>
              <w:jc w:val="center"/>
              <w:rPr>
                <w:color w:val="000000"/>
                <w:sz w:val="16"/>
                <w:szCs w:val="16"/>
              </w:rPr>
            </w:pPr>
            <w:r w:rsidRPr="00025A11">
              <w:rPr>
                <w:color w:val="000000"/>
                <w:sz w:val="16"/>
                <w:szCs w:val="16"/>
              </w:rPr>
              <w:t>0,0</w:t>
            </w:r>
          </w:p>
        </w:tc>
      </w:tr>
      <w:tr w:rsidR="00A7472D" w:rsidRPr="00025A11" w14:paraId="4047DD47" w14:textId="77777777" w:rsidTr="003E796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0D03AF8"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F730946"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B37795A" w14:textId="77777777" w:rsidR="00A7472D" w:rsidRPr="00025A11" w:rsidRDefault="00A7472D" w:rsidP="00A7472D">
            <w:pPr>
              <w:jc w:val="center"/>
              <w:rPr>
                <w:color w:val="000000"/>
                <w:sz w:val="16"/>
                <w:szCs w:val="16"/>
              </w:rPr>
            </w:pPr>
            <w:r w:rsidRPr="00025A11">
              <w:rPr>
                <w:color w:val="000000"/>
                <w:sz w:val="16"/>
                <w:szCs w:val="16"/>
              </w:rPr>
              <w:t>0,125</w:t>
            </w:r>
          </w:p>
        </w:tc>
        <w:tc>
          <w:tcPr>
            <w:tcW w:w="0" w:type="auto"/>
            <w:tcBorders>
              <w:top w:val="nil"/>
              <w:left w:val="nil"/>
              <w:bottom w:val="single" w:sz="4" w:space="0" w:color="auto"/>
              <w:right w:val="single" w:sz="4" w:space="0" w:color="auto"/>
            </w:tcBorders>
            <w:shd w:val="clear" w:color="auto" w:fill="auto"/>
            <w:vAlign w:val="center"/>
            <w:hideMark/>
          </w:tcPr>
          <w:p w14:paraId="2A375101" w14:textId="77777777" w:rsidR="00A7472D" w:rsidRPr="00025A11" w:rsidRDefault="00A7472D" w:rsidP="00A7472D">
            <w:pPr>
              <w:jc w:val="center"/>
              <w:rPr>
                <w:color w:val="000000"/>
                <w:sz w:val="16"/>
                <w:szCs w:val="16"/>
              </w:rPr>
            </w:pPr>
            <w:r w:rsidRPr="00025A11">
              <w:rPr>
                <w:color w:val="000000"/>
                <w:sz w:val="16"/>
                <w:szCs w:val="16"/>
              </w:rPr>
              <w:t>388,0</w:t>
            </w:r>
          </w:p>
        </w:tc>
        <w:tc>
          <w:tcPr>
            <w:tcW w:w="0" w:type="auto"/>
            <w:tcBorders>
              <w:top w:val="nil"/>
              <w:left w:val="nil"/>
              <w:bottom w:val="single" w:sz="4" w:space="0" w:color="auto"/>
              <w:right w:val="single" w:sz="4" w:space="0" w:color="auto"/>
            </w:tcBorders>
            <w:shd w:val="clear" w:color="auto" w:fill="auto"/>
            <w:hideMark/>
          </w:tcPr>
          <w:p w14:paraId="272B6F01" w14:textId="670F72B6" w:rsidR="00A7472D" w:rsidRPr="00A7472D" w:rsidRDefault="00A7472D" w:rsidP="00A7472D">
            <w:pPr>
              <w:jc w:val="center"/>
              <w:rPr>
                <w:color w:val="000000"/>
                <w:sz w:val="16"/>
                <w:szCs w:val="16"/>
              </w:rPr>
            </w:pPr>
            <w:r w:rsidRPr="00A7472D">
              <w:rPr>
                <w:sz w:val="16"/>
                <w:szCs w:val="16"/>
              </w:rPr>
              <w:t>51,60</w:t>
            </w:r>
          </w:p>
        </w:tc>
        <w:tc>
          <w:tcPr>
            <w:tcW w:w="0" w:type="auto"/>
            <w:tcBorders>
              <w:top w:val="nil"/>
              <w:left w:val="nil"/>
              <w:bottom w:val="single" w:sz="4" w:space="0" w:color="auto"/>
              <w:right w:val="single" w:sz="4" w:space="0" w:color="auto"/>
            </w:tcBorders>
            <w:shd w:val="clear" w:color="auto" w:fill="auto"/>
            <w:vAlign w:val="center"/>
            <w:hideMark/>
          </w:tcPr>
          <w:p w14:paraId="484E3275" w14:textId="77777777" w:rsidR="00A7472D" w:rsidRPr="00025A11" w:rsidRDefault="00A7472D" w:rsidP="00A7472D">
            <w:pPr>
              <w:jc w:val="center"/>
              <w:rPr>
                <w:color w:val="000000"/>
                <w:sz w:val="16"/>
                <w:szCs w:val="16"/>
              </w:rPr>
            </w:pPr>
            <w:r w:rsidRPr="00025A11">
              <w:rPr>
                <w:color w:val="000000"/>
                <w:sz w:val="16"/>
                <w:szCs w:val="16"/>
              </w:rPr>
              <w:t>388,0</w:t>
            </w:r>
          </w:p>
        </w:tc>
        <w:tc>
          <w:tcPr>
            <w:tcW w:w="0" w:type="auto"/>
            <w:tcBorders>
              <w:top w:val="nil"/>
              <w:left w:val="nil"/>
              <w:bottom w:val="single" w:sz="4" w:space="0" w:color="auto"/>
              <w:right w:val="single" w:sz="4" w:space="0" w:color="auto"/>
            </w:tcBorders>
            <w:shd w:val="clear" w:color="auto" w:fill="auto"/>
            <w:vAlign w:val="center"/>
            <w:hideMark/>
          </w:tcPr>
          <w:p w14:paraId="7AF29C13"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85A827B"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34C9302"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BB083E7" w14:textId="77777777" w:rsidR="00A7472D" w:rsidRPr="00025A11" w:rsidRDefault="00A7472D" w:rsidP="00A7472D">
            <w:pPr>
              <w:jc w:val="center"/>
              <w:rPr>
                <w:color w:val="000000"/>
                <w:sz w:val="16"/>
                <w:szCs w:val="16"/>
              </w:rPr>
            </w:pPr>
            <w:r w:rsidRPr="00025A11">
              <w:rPr>
                <w:color w:val="000000"/>
                <w:sz w:val="16"/>
                <w:szCs w:val="16"/>
              </w:rPr>
              <w:t>388,0</w:t>
            </w:r>
          </w:p>
        </w:tc>
        <w:tc>
          <w:tcPr>
            <w:tcW w:w="0" w:type="auto"/>
            <w:tcBorders>
              <w:top w:val="nil"/>
              <w:left w:val="nil"/>
              <w:bottom w:val="single" w:sz="4" w:space="0" w:color="auto"/>
              <w:right w:val="single" w:sz="4" w:space="0" w:color="auto"/>
            </w:tcBorders>
            <w:shd w:val="clear" w:color="auto" w:fill="auto"/>
            <w:vAlign w:val="center"/>
            <w:hideMark/>
          </w:tcPr>
          <w:p w14:paraId="7DC0F607"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EAB64D3" w14:textId="77777777" w:rsidR="00A7472D" w:rsidRPr="00025A11" w:rsidRDefault="00A7472D" w:rsidP="00A7472D">
            <w:pPr>
              <w:jc w:val="center"/>
              <w:rPr>
                <w:color w:val="000000"/>
                <w:sz w:val="16"/>
                <w:szCs w:val="16"/>
              </w:rPr>
            </w:pPr>
            <w:r w:rsidRPr="00025A11">
              <w:rPr>
                <w:color w:val="000000"/>
                <w:sz w:val="16"/>
                <w:szCs w:val="16"/>
              </w:rPr>
              <w:t>0,0</w:t>
            </w:r>
          </w:p>
        </w:tc>
      </w:tr>
      <w:tr w:rsidR="00A7472D" w:rsidRPr="00025A11" w14:paraId="31268431" w14:textId="77777777" w:rsidTr="003E796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00B28E"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5CEA92F"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43D415E" w14:textId="77777777" w:rsidR="00A7472D" w:rsidRPr="00025A11" w:rsidRDefault="00A7472D" w:rsidP="00A7472D">
            <w:pPr>
              <w:jc w:val="center"/>
              <w:rPr>
                <w:color w:val="000000"/>
                <w:sz w:val="16"/>
                <w:szCs w:val="16"/>
              </w:rPr>
            </w:pPr>
            <w:r w:rsidRPr="00025A11">
              <w:rPr>
                <w:color w:val="000000"/>
                <w:sz w:val="16"/>
                <w:szCs w:val="16"/>
              </w:rPr>
              <w:t>0,15</w:t>
            </w:r>
          </w:p>
        </w:tc>
        <w:tc>
          <w:tcPr>
            <w:tcW w:w="0" w:type="auto"/>
            <w:tcBorders>
              <w:top w:val="nil"/>
              <w:left w:val="nil"/>
              <w:bottom w:val="single" w:sz="4" w:space="0" w:color="auto"/>
              <w:right w:val="single" w:sz="4" w:space="0" w:color="auto"/>
            </w:tcBorders>
            <w:shd w:val="clear" w:color="auto" w:fill="auto"/>
            <w:vAlign w:val="center"/>
            <w:hideMark/>
          </w:tcPr>
          <w:p w14:paraId="6D01B66C" w14:textId="77777777" w:rsidR="00A7472D" w:rsidRPr="00025A11" w:rsidRDefault="00A7472D" w:rsidP="00A7472D">
            <w:pPr>
              <w:jc w:val="center"/>
              <w:rPr>
                <w:color w:val="000000"/>
                <w:sz w:val="16"/>
                <w:szCs w:val="16"/>
              </w:rPr>
            </w:pPr>
            <w:r w:rsidRPr="00025A11">
              <w:rPr>
                <w:color w:val="000000"/>
                <w:sz w:val="16"/>
                <w:szCs w:val="16"/>
              </w:rPr>
              <w:t>1106,0</w:t>
            </w:r>
          </w:p>
        </w:tc>
        <w:tc>
          <w:tcPr>
            <w:tcW w:w="0" w:type="auto"/>
            <w:tcBorders>
              <w:top w:val="nil"/>
              <w:left w:val="nil"/>
              <w:bottom w:val="single" w:sz="4" w:space="0" w:color="auto"/>
              <w:right w:val="single" w:sz="4" w:space="0" w:color="auto"/>
            </w:tcBorders>
            <w:shd w:val="clear" w:color="auto" w:fill="auto"/>
            <w:hideMark/>
          </w:tcPr>
          <w:p w14:paraId="75C03010" w14:textId="51C55E57" w:rsidR="00A7472D" w:rsidRPr="00A7472D" w:rsidRDefault="00A7472D" w:rsidP="00A7472D">
            <w:pPr>
              <w:jc w:val="center"/>
              <w:rPr>
                <w:color w:val="000000"/>
                <w:sz w:val="16"/>
                <w:szCs w:val="16"/>
              </w:rPr>
            </w:pPr>
            <w:r w:rsidRPr="00A7472D">
              <w:rPr>
                <w:sz w:val="16"/>
                <w:szCs w:val="16"/>
              </w:rPr>
              <w:t>175,85</w:t>
            </w:r>
          </w:p>
        </w:tc>
        <w:tc>
          <w:tcPr>
            <w:tcW w:w="0" w:type="auto"/>
            <w:tcBorders>
              <w:top w:val="nil"/>
              <w:left w:val="nil"/>
              <w:bottom w:val="single" w:sz="4" w:space="0" w:color="auto"/>
              <w:right w:val="single" w:sz="4" w:space="0" w:color="auto"/>
            </w:tcBorders>
            <w:shd w:val="clear" w:color="auto" w:fill="auto"/>
            <w:vAlign w:val="center"/>
            <w:hideMark/>
          </w:tcPr>
          <w:p w14:paraId="6900C621"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DBDC49E" w14:textId="77777777" w:rsidR="00A7472D" w:rsidRPr="00025A11" w:rsidRDefault="00A7472D" w:rsidP="00A7472D">
            <w:pPr>
              <w:jc w:val="center"/>
              <w:rPr>
                <w:color w:val="000000"/>
                <w:sz w:val="16"/>
                <w:szCs w:val="16"/>
              </w:rPr>
            </w:pPr>
            <w:r w:rsidRPr="00025A11">
              <w:rPr>
                <w:color w:val="000000"/>
                <w:sz w:val="16"/>
                <w:szCs w:val="16"/>
              </w:rPr>
              <w:t>1106,0</w:t>
            </w:r>
          </w:p>
        </w:tc>
        <w:tc>
          <w:tcPr>
            <w:tcW w:w="0" w:type="auto"/>
            <w:tcBorders>
              <w:top w:val="nil"/>
              <w:left w:val="nil"/>
              <w:bottom w:val="single" w:sz="4" w:space="0" w:color="auto"/>
              <w:right w:val="single" w:sz="4" w:space="0" w:color="auto"/>
            </w:tcBorders>
            <w:shd w:val="clear" w:color="auto" w:fill="auto"/>
            <w:vAlign w:val="center"/>
            <w:hideMark/>
          </w:tcPr>
          <w:p w14:paraId="542CB910"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2C48895"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8B899F0" w14:textId="77777777" w:rsidR="00A7472D" w:rsidRPr="00025A11" w:rsidRDefault="00A7472D" w:rsidP="00A7472D">
            <w:pPr>
              <w:jc w:val="center"/>
              <w:rPr>
                <w:color w:val="000000"/>
                <w:sz w:val="16"/>
                <w:szCs w:val="16"/>
              </w:rPr>
            </w:pPr>
            <w:r w:rsidRPr="00025A11">
              <w:rPr>
                <w:color w:val="000000"/>
                <w:sz w:val="16"/>
                <w:szCs w:val="16"/>
              </w:rPr>
              <w:t>1106,0</w:t>
            </w:r>
          </w:p>
        </w:tc>
        <w:tc>
          <w:tcPr>
            <w:tcW w:w="0" w:type="auto"/>
            <w:tcBorders>
              <w:top w:val="nil"/>
              <w:left w:val="nil"/>
              <w:bottom w:val="single" w:sz="4" w:space="0" w:color="auto"/>
              <w:right w:val="single" w:sz="4" w:space="0" w:color="auto"/>
            </w:tcBorders>
            <w:shd w:val="clear" w:color="auto" w:fill="auto"/>
            <w:vAlign w:val="center"/>
            <w:hideMark/>
          </w:tcPr>
          <w:p w14:paraId="3CF675E9"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61650CC" w14:textId="77777777" w:rsidR="00A7472D" w:rsidRPr="00025A11" w:rsidRDefault="00A7472D" w:rsidP="00A7472D">
            <w:pPr>
              <w:jc w:val="center"/>
              <w:rPr>
                <w:color w:val="000000"/>
                <w:sz w:val="16"/>
                <w:szCs w:val="16"/>
              </w:rPr>
            </w:pPr>
            <w:r w:rsidRPr="00025A11">
              <w:rPr>
                <w:color w:val="000000"/>
                <w:sz w:val="16"/>
                <w:szCs w:val="16"/>
              </w:rPr>
              <w:t>0,0</w:t>
            </w:r>
          </w:p>
        </w:tc>
      </w:tr>
      <w:tr w:rsidR="00A7472D" w:rsidRPr="00025A11" w14:paraId="2CB9F85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AA1CBA"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21CC5A3"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4D6F5A6" w14:textId="77777777" w:rsidR="00A7472D" w:rsidRPr="00025A11" w:rsidRDefault="00A7472D" w:rsidP="00A7472D">
            <w:pPr>
              <w:jc w:val="center"/>
              <w:rPr>
                <w:color w:val="000000"/>
                <w:sz w:val="16"/>
                <w:szCs w:val="16"/>
              </w:rPr>
            </w:pPr>
            <w:r w:rsidRPr="00025A11">
              <w:rPr>
                <w:color w:val="000000"/>
                <w:sz w:val="16"/>
                <w:szCs w:val="16"/>
              </w:rPr>
              <w:t>0,25</w:t>
            </w:r>
          </w:p>
        </w:tc>
        <w:tc>
          <w:tcPr>
            <w:tcW w:w="0" w:type="auto"/>
            <w:tcBorders>
              <w:top w:val="nil"/>
              <w:left w:val="nil"/>
              <w:bottom w:val="single" w:sz="4" w:space="0" w:color="auto"/>
              <w:right w:val="single" w:sz="4" w:space="0" w:color="auto"/>
            </w:tcBorders>
            <w:shd w:val="clear" w:color="auto" w:fill="auto"/>
            <w:vAlign w:val="center"/>
            <w:hideMark/>
          </w:tcPr>
          <w:p w14:paraId="559ACFD3" w14:textId="77777777" w:rsidR="00A7472D" w:rsidRPr="00025A11" w:rsidRDefault="00A7472D" w:rsidP="00A7472D">
            <w:pPr>
              <w:jc w:val="center"/>
              <w:rPr>
                <w:color w:val="000000"/>
                <w:sz w:val="16"/>
                <w:szCs w:val="16"/>
              </w:rPr>
            </w:pPr>
            <w:r w:rsidRPr="00025A11">
              <w:rPr>
                <w:color w:val="000000"/>
                <w:sz w:val="16"/>
                <w:szCs w:val="16"/>
              </w:rPr>
              <w:t>28,0</w:t>
            </w:r>
          </w:p>
        </w:tc>
        <w:tc>
          <w:tcPr>
            <w:tcW w:w="0" w:type="auto"/>
            <w:tcBorders>
              <w:top w:val="nil"/>
              <w:left w:val="nil"/>
              <w:bottom w:val="single" w:sz="4" w:space="0" w:color="auto"/>
              <w:right w:val="single" w:sz="4" w:space="0" w:color="auto"/>
            </w:tcBorders>
            <w:shd w:val="clear" w:color="auto" w:fill="auto"/>
            <w:vAlign w:val="center"/>
            <w:hideMark/>
          </w:tcPr>
          <w:p w14:paraId="2F23A86C" w14:textId="5B70FF99" w:rsidR="00A7472D" w:rsidRPr="00A7472D" w:rsidRDefault="00A7472D" w:rsidP="00A7472D">
            <w:pPr>
              <w:jc w:val="center"/>
              <w:rPr>
                <w:color w:val="000000"/>
                <w:sz w:val="16"/>
                <w:szCs w:val="16"/>
              </w:rPr>
            </w:pPr>
            <w:r w:rsidRPr="00A7472D">
              <w:rPr>
                <w:color w:val="000000"/>
                <w:sz w:val="16"/>
                <w:szCs w:val="16"/>
              </w:rPr>
              <w:t>7,64</w:t>
            </w:r>
          </w:p>
        </w:tc>
        <w:tc>
          <w:tcPr>
            <w:tcW w:w="0" w:type="auto"/>
            <w:tcBorders>
              <w:top w:val="nil"/>
              <w:left w:val="nil"/>
              <w:bottom w:val="single" w:sz="4" w:space="0" w:color="auto"/>
              <w:right w:val="single" w:sz="4" w:space="0" w:color="auto"/>
            </w:tcBorders>
            <w:shd w:val="clear" w:color="auto" w:fill="auto"/>
            <w:vAlign w:val="center"/>
            <w:hideMark/>
          </w:tcPr>
          <w:p w14:paraId="0600F7C0" w14:textId="77777777" w:rsidR="00A7472D" w:rsidRPr="00025A11" w:rsidRDefault="00A7472D" w:rsidP="00A7472D">
            <w:pPr>
              <w:jc w:val="center"/>
              <w:rPr>
                <w:color w:val="000000"/>
                <w:sz w:val="16"/>
                <w:szCs w:val="16"/>
              </w:rPr>
            </w:pPr>
            <w:r w:rsidRPr="00025A11">
              <w:rPr>
                <w:color w:val="000000"/>
                <w:sz w:val="16"/>
                <w:szCs w:val="16"/>
              </w:rPr>
              <w:t>28,0</w:t>
            </w:r>
          </w:p>
        </w:tc>
        <w:tc>
          <w:tcPr>
            <w:tcW w:w="0" w:type="auto"/>
            <w:tcBorders>
              <w:top w:val="nil"/>
              <w:left w:val="nil"/>
              <w:bottom w:val="single" w:sz="4" w:space="0" w:color="auto"/>
              <w:right w:val="single" w:sz="4" w:space="0" w:color="auto"/>
            </w:tcBorders>
            <w:shd w:val="clear" w:color="auto" w:fill="auto"/>
            <w:vAlign w:val="center"/>
            <w:hideMark/>
          </w:tcPr>
          <w:p w14:paraId="6E2D4349"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97B2CBF"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5708482"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898695D" w14:textId="77777777" w:rsidR="00A7472D" w:rsidRPr="00025A11" w:rsidRDefault="00A7472D" w:rsidP="00A7472D">
            <w:pPr>
              <w:jc w:val="center"/>
              <w:rPr>
                <w:color w:val="000000"/>
                <w:sz w:val="16"/>
                <w:szCs w:val="16"/>
              </w:rPr>
            </w:pPr>
            <w:r w:rsidRPr="00025A11">
              <w:rPr>
                <w:color w:val="000000"/>
                <w:sz w:val="16"/>
                <w:szCs w:val="16"/>
              </w:rPr>
              <w:t>28,0</w:t>
            </w:r>
          </w:p>
        </w:tc>
        <w:tc>
          <w:tcPr>
            <w:tcW w:w="0" w:type="auto"/>
            <w:tcBorders>
              <w:top w:val="nil"/>
              <w:left w:val="nil"/>
              <w:bottom w:val="single" w:sz="4" w:space="0" w:color="auto"/>
              <w:right w:val="single" w:sz="4" w:space="0" w:color="auto"/>
            </w:tcBorders>
            <w:shd w:val="clear" w:color="auto" w:fill="auto"/>
            <w:vAlign w:val="center"/>
            <w:hideMark/>
          </w:tcPr>
          <w:p w14:paraId="7A0ECB1B"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492BF19" w14:textId="77777777" w:rsidR="00A7472D" w:rsidRPr="00025A11" w:rsidRDefault="00A7472D" w:rsidP="00A7472D">
            <w:pPr>
              <w:jc w:val="center"/>
              <w:rPr>
                <w:color w:val="000000"/>
                <w:sz w:val="16"/>
                <w:szCs w:val="16"/>
              </w:rPr>
            </w:pPr>
            <w:r w:rsidRPr="00025A11">
              <w:rPr>
                <w:color w:val="000000"/>
                <w:sz w:val="16"/>
                <w:szCs w:val="16"/>
              </w:rPr>
              <w:t>0,0</w:t>
            </w:r>
          </w:p>
        </w:tc>
      </w:tr>
      <w:tr w:rsidR="001E4ACB" w:rsidRPr="00025A11" w14:paraId="454DD21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78649C" w14:textId="77777777" w:rsidR="001E4ACB" w:rsidRPr="00D769A8" w:rsidRDefault="001E4ACB" w:rsidP="00E3165A">
            <w:pPr>
              <w:jc w:val="center"/>
              <w:rPr>
                <w:color w:val="000000"/>
                <w:sz w:val="16"/>
                <w:szCs w:val="16"/>
              </w:rPr>
            </w:pPr>
            <w:r w:rsidRPr="00D769A8">
              <w:rPr>
                <w:color w:val="000000"/>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14:paraId="26B8BA6C" w14:textId="77777777" w:rsidR="001E4ACB" w:rsidRPr="00025A11" w:rsidRDefault="001E4ACB" w:rsidP="00E3165A">
            <w:pPr>
              <w:jc w:val="center"/>
              <w:rPr>
                <w:b/>
                <w:bCs/>
                <w:color w:val="000000"/>
                <w:sz w:val="16"/>
                <w:szCs w:val="16"/>
              </w:rPr>
            </w:pPr>
            <w:r w:rsidRPr="00025A11">
              <w:rPr>
                <w:b/>
                <w:bCs/>
                <w:color w:val="000000"/>
                <w:sz w:val="16"/>
                <w:szCs w:val="16"/>
              </w:rPr>
              <w:t>Котельная АО "Иркутскнефтепродукт" (ул. Нефтяников, 41)</w:t>
            </w:r>
          </w:p>
        </w:tc>
        <w:tc>
          <w:tcPr>
            <w:tcW w:w="0" w:type="auto"/>
            <w:tcBorders>
              <w:top w:val="nil"/>
              <w:left w:val="nil"/>
              <w:bottom w:val="single" w:sz="4" w:space="0" w:color="auto"/>
              <w:right w:val="single" w:sz="4" w:space="0" w:color="auto"/>
            </w:tcBorders>
            <w:shd w:val="clear" w:color="auto" w:fill="auto"/>
            <w:vAlign w:val="center"/>
            <w:hideMark/>
          </w:tcPr>
          <w:p w14:paraId="17D47D8E" w14:textId="77777777" w:rsidR="001E4ACB" w:rsidRPr="00025A11" w:rsidRDefault="001E4ACB" w:rsidP="00E3165A">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DE16C87" w14:textId="77777777" w:rsidR="001E4ACB" w:rsidRPr="00025A11" w:rsidRDefault="001E4ACB" w:rsidP="00E3165A">
            <w:pPr>
              <w:jc w:val="center"/>
              <w:rPr>
                <w:b/>
                <w:bCs/>
                <w:color w:val="000000"/>
                <w:sz w:val="16"/>
                <w:szCs w:val="16"/>
              </w:rPr>
            </w:pPr>
            <w:r w:rsidRPr="00025A11">
              <w:rPr>
                <w:b/>
                <w:bCs/>
                <w:color w:val="000000"/>
                <w:sz w:val="16"/>
                <w:szCs w:val="16"/>
              </w:rPr>
              <w:t>14410,0</w:t>
            </w:r>
          </w:p>
        </w:tc>
        <w:tc>
          <w:tcPr>
            <w:tcW w:w="0" w:type="auto"/>
            <w:tcBorders>
              <w:top w:val="nil"/>
              <w:left w:val="nil"/>
              <w:bottom w:val="single" w:sz="4" w:space="0" w:color="auto"/>
              <w:right w:val="single" w:sz="4" w:space="0" w:color="auto"/>
            </w:tcBorders>
            <w:shd w:val="clear" w:color="auto" w:fill="auto"/>
            <w:vAlign w:val="center"/>
            <w:hideMark/>
          </w:tcPr>
          <w:p w14:paraId="5C0D5CDE" w14:textId="50BFA44A" w:rsidR="001E4ACB" w:rsidRPr="00025A11" w:rsidRDefault="00A7472D" w:rsidP="00E3165A">
            <w:pPr>
              <w:jc w:val="center"/>
              <w:rPr>
                <w:b/>
                <w:bCs/>
                <w:color w:val="000000"/>
                <w:sz w:val="16"/>
                <w:szCs w:val="16"/>
              </w:rPr>
            </w:pPr>
            <w:r>
              <w:rPr>
                <w:b/>
                <w:bCs/>
                <w:color w:val="000000"/>
                <w:sz w:val="16"/>
                <w:szCs w:val="16"/>
              </w:rPr>
              <w:t>2196,09</w:t>
            </w:r>
          </w:p>
        </w:tc>
        <w:tc>
          <w:tcPr>
            <w:tcW w:w="0" w:type="auto"/>
            <w:tcBorders>
              <w:top w:val="nil"/>
              <w:left w:val="nil"/>
              <w:bottom w:val="single" w:sz="4" w:space="0" w:color="auto"/>
              <w:right w:val="single" w:sz="4" w:space="0" w:color="auto"/>
            </w:tcBorders>
            <w:shd w:val="clear" w:color="auto" w:fill="auto"/>
            <w:vAlign w:val="center"/>
            <w:hideMark/>
          </w:tcPr>
          <w:p w14:paraId="07B0AB16" w14:textId="77777777" w:rsidR="001E4ACB" w:rsidRPr="00025A11" w:rsidRDefault="001E4ACB" w:rsidP="00E3165A">
            <w:pPr>
              <w:jc w:val="center"/>
              <w:rPr>
                <w:b/>
                <w:bCs/>
                <w:color w:val="000000"/>
                <w:sz w:val="16"/>
                <w:szCs w:val="16"/>
              </w:rPr>
            </w:pPr>
            <w:r w:rsidRPr="00025A11">
              <w:rPr>
                <w:b/>
                <w:bCs/>
                <w:color w:val="000000"/>
                <w:sz w:val="16"/>
                <w:szCs w:val="16"/>
              </w:rPr>
              <w:t>4946,0</w:t>
            </w:r>
          </w:p>
        </w:tc>
        <w:tc>
          <w:tcPr>
            <w:tcW w:w="0" w:type="auto"/>
            <w:tcBorders>
              <w:top w:val="nil"/>
              <w:left w:val="nil"/>
              <w:bottom w:val="single" w:sz="4" w:space="0" w:color="auto"/>
              <w:right w:val="single" w:sz="4" w:space="0" w:color="auto"/>
            </w:tcBorders>
            <w:shd w:val="clear" w:color="auto" w:fill="auto"/>
            <w:vAlign w:val="center"/>
            <w:hideMark/>
          </w:tcPr>
          <w:p w14:paraId="1FA016D4" w14:textId="77777777" w:rsidR="001E4ACB" w:rsidRPr="00025A11" w:rsidRDefault="001E4ACB" w:rsidP="00E3165A">
            <w:pPr>
              <w:jc w:val="center"/>
              <w:rPr>
                <w:b/>
                <w:bCs/>
                <w:color w:val="000000"/>
                <w:sz w:val="16"/>
                <w:szCs w:val="16"/>
              </w:rPr>
            </w:pPr>
            <w:r w:rsidRPr="00025A11">
              <w:rPr>
                <w:b/>
                <w:bCs/>
                <w:color w:val="000000"/>
                <w:sz w:val="16"/>
                <w:szCs w:val="16"/>
              </w:rPr>
              <w:t>9464,0</w:t>
            </w:r>
          </w:p>
        </w:tc>
        <w:tc>
          <w:tcPr>
            <w:tcW w:w="0" w:type="auto"/>
            <w:tcBorders>
              <w:top w:val="nil"/>
              <w:left w:val="nil"/>
              <w:bottom w:val="single" w:sz="4" w:space="0" w:color="auto"/>
              <w:right w:val="single" w:sz="4" w:space="0" w:color="auto"/>
            </w:tcBorders>
            <w:shd w:val="clear" w:color="auto" w:fill="auto"/>
            <w:vAlign w:val="center"/>
            <w:hideMark/>
          </w:tcPr>
          <w:p w14:paraId="5B988075" w14:textId="77777777" w:rsidR="001E4ACB" w:rsidRPr="00025A11" w:rsidRDefault="001E4ACB" w:rsidP="00E3165A">
            <w:pPr>
              <w:jc w:val="center"/>
              <w:rPr>
                <w:b/>
                <w:bCs/>
                <w:color w:val="000000"/>
                <w:sz w:val="16"/>
                <w:szCs w:val="16"/>
              </w:rPr>
            </w:pPr>
            <w:r w:rsidRPr="00025A11">
              <w:rPr>
                <w:b/>
                <w:bCs/>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484E040" w14:textId="77777777" w:rsidR="001E4ACB" w:rsidRPr="00025A11" w:rsidRDefault="001E4ACB" w:rsidP="00E3165A">
            <w:pPr>
              <w:jc w:val="center"/>
              <w:rPr>
                <w:b/>
                <w:bCs/>
                <w:color w:val="000000"/>
                <w:sz w:val="16"/>
                <w:szCs w:val="16"/>
              </w:rPr>
            </w:pPr>
            <w:r w:rsidRPr="00025A11">
              <w:rPr>
                <w:b/>
                <w:bCs/>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89B9F42" w14:textId="77777777" w:rsidR="001E4ACB" w:rsidRPr="00025A11" w:rsidRDefault="001E4ACB" w:rsidP="00E3165A">
            <w:pPr>
              <w:jc w:val="center"/>
              <w:rPr>
                <w:b/>
                <w:bCs/>
                <w:color w:val="000000"/>
                <w:sz w:val="16"/>
                <w:szCs w:val="16"/>
              </w:rPr>
            </w:pPr>
            <w:r w:rsidRPr="00025A11">
              <w:rPr>
                <w:b/>
                <w:bCs/>
                <w:color w:val="000000"/>
                <w:sz w:val="16"/>
                <w:szCs w:val="16"/>
              </w:rPr>
              <w:t>14410,0</w:t>
            </w:r>
          </w:p>
        </w:tc>
        <w:tc>
          <w:tcPr>
            <w:tcW w:w="0" w:type="auto"/>
            <w:tcBorders>
              <w:top w:val="nil"/>
              <w:left w:val="nil"/>
              <w:bottom w:val="single" w:sz="4" w:space="0" w:color="auto"/>
              <w:right w:val="single" w:sz="4" w:space="0" w:color="auto"/>
            </w:tcBorders>
            <w:shd w:val="clear" w:color="auto" w:fill="auto"/>
            <w:vAlign w:val="center"/>
            <w:hideMark/>
          </w:tcPr>
          <w:p w14:paraId="0539A708" w14:textId="77777777" w:rsidR="001E4ACB" w:rsidRPr="00025A11" w:rsidRDefault="001E4ACB" w:rsidP="00E3165A">
            <w:pPr>
              <w:jc w:val="center"/>
              <w:rPr>
                <w:b/>
                <w:bCs/>
                <w:color w:val="000000"/>
                <w:sz w:val="16"/>
                <w:szCs w:val="16"/>
              </w:rPr>
            </w:pPr>
            <w:r w:rsidRPr="00025A11">
              <w:rPr>
                <w:b/>
                <w:bCs/>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FC9A1B8" w14:textId="77777777" w:rsidR="001E4ACB" w:rsidRPr="00025A11" w:rsidRDefault="001E4ACB" w:rsidP="00E3165A">
            <w:pPr>
              <w:jc w:val="center"/>
              <w:rPr>
                <w:b/>
                <w:bCs/>
                <w:color w:val="000000"/>
                <w:sz w:val="16"/>
                <w:szCs w:val="16"/>
              </w:rPr>
            </w:pPr>
            <w:r w:rsidRPr="00025A11">
              <w:rPr>
                <w:b/>
                <w:bCs/>
                <w:color w:val="000000"/>
                <w:sz w:val="16"/>
                <w:szCs w:val="16"/>
              </w:rPr>
              <w:t>0,0</w:t>
            </w:r>
          </w:p>
        </w:tc>
      </w:tr>
      <w:tr w:rsidR="00A7472D" w:rsidRPr="00025A11" w14:paraId="07156EE3" w14:textId="77777777" w:rsidTr="001425F8">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58138FC" w14:textId="77777777" w:rsidR="00A7472D" w:rsidRPr="00D769A8" w:rsidRDefault="00A7472D" w:rsidP="00A7472D">
            <w:pPr>
              <w:jc w:val="center"/>
              <w:rPr>
                <w:color w:val="000000"/>
                <w:sz w:val="16"/>
                <w:szCs w:val="16"/>
              </w:rPr>
            </w:pPr>
            <w:r w:rsidRPr="00D769A8">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973EEB7"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F99D425" w14:textId="77777777" w:rsidR="00A7472D" w:rsidRPr="00025A11" w:rsidRDefault="00A7472D" w:rsidP="00A7472D">
            <w:pPr>
              <w:jc w:val="center"/>
              <w:rPr>
                <w:color w:val="000000"/>
                <w:sz w:val="16"/>
                <w:szCs w:val="16"/>
              </w:rPr>
            </w:pPr>
            <w:r w:rsidRPr="00025A11">
              <w:rPr>
                <w:color w:val="000000"/>
                <w:sz w:val="16"/>
                <w:szCs w:val="16"/>
              </w:rPr>
              <w:t>0,02</w:t>
            </w:r>
          </w:p>
        </w:tc>
        <w:tc>
          <w:tcPr>
            <w:tcW w:w="0" w:type="auto"/>
            <w:tcBorders>
              <w:top w:val="nil"/>
              <w:left w:val="nil"/>
              <w:bottom w:val="single" w:sz="4" w:space="0" w:color="auto"/>
              <w:right w:val="single" w:sz="4" w:space="0" w:color="auto"/>
            </w:tcBorders>
            <w:shd w:val="clear" w:color="auto" w:fill="auto"/>
            <w:vAlign w:val="center"/>
            <w:hideMark/>
          </w:tcPr>
          <w:p w14:paraId="5B6C7E55" w14:textId="77777777" w:rsidR="00A7472D" w:rsidRPr="00025A11" w:rsidRDefault="00A7472D" w:rsidP="00A7472D">
            <w:pPr>
              <w:jc w:val="center"/>
              <w:rPr>
                <w:color w:val="000000"/>
                <w:sz w:val="16"/>
                <w:szCs w:val="16"/>
              </w:rPr>
            </w:pPr>
            <w:r w:rsidRPr="00025A11">
              <w:rPr>
                <w:color w:val="000000"/>
                <w:sz w:val="16"/>
                <w:szCs w:val="16"/>
              </w:rPr>
              <w:t>186,0</w:t>
            </w:r>
          </w:p>
        </w:tc>
        <w:tc>
          <w:tcPr>
            <w:tcW w:w="0" w:type="auto"/>
            <w:tcBorders>
              <w:top w:val="nil"/>
              <w:left w:val="nil"/>
              <w:bottom w:val="single" w:sz="4" w:space="0" w:color="auto"/>
              <w:right w:val="single" w:sz="4" w:space="0" w:color="auto"/>
            </w:tcBorders>
            <w:shd w:val="clear" w:color="auto" w:fill="auto"/>
            <w:hideMark/>
          </w:tcPr>
          <w:p w14:paraId="6C377C7C" w14:textId="6900FF78" w:rsidR="00A7472D" w:rsidRPr="00A7472D" w:rsidRDefault="00A7472D" w:rsidP="00A7472D">
            <w:pPr>
              <w:jc w:val="center"/>
              <w:rPr>
                <w:color w:val="000000"/>
                <w:sz w:val="16"/>
                <w:szCs w:val="16"/>
              </w:rPr>
            </w:pPr>
            <w:r w:rsidRPr="00A7472D">
              <w:rPr>
                <w:sz w:val="16"/>
                <w:szCs w:val="16"/>
              </w:rPr>
              <w:t>4,65</w:t>
            </w:r>
          </w:p>
        </w:tc>
        <w:tc>
          <w:tcPr>
            <w:tcW w:w="0" w:type="auto"/>
            <w:tcBorders>
              <w:top w:val="nil"/>
              <w:left w:val="nil"/>
              <w:bottom w:val="single" w:sz="4" w:space="0" w:color="auto"/>
              <w:right w:val="single" w:sz="4" w:space="0" w:color="auto"/>
            </w:tcBorders>
            <w:shd w:val="clear" w:color="auto" w:fill="auto"/>
            <w:vAlign w:val="center"/>
            <w:hideMark/>
          </w:tcPr>
          <w:p w14:paraId="27AF99AF"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6A79323" w14:textId="77777777" w:rsidR="00A7472D" w:rsidRPr="00025A11" w:rsidRDefault="00A7472D" w:rsidP="00A7472D">
            <w:pPr>
              <w:jc w:val="center"/>
              <w:rPr>
                <w:color w:val="000000"/>
                <w:sz w:val="16"/>
                <w:szCs w:val="16"/>
              </w:rPr>
            </w:pPr>
            <w:r w:rsidRPr="00025A11">
              <w:rPr>
                <w:color w:val="000000"/>
                <w:sz w:val="16"/>
                <w:szCs w:val="16"/>
              </w:rPr>
              <w:t>186,0</w:t>
            </w:r>
          </w:p>
        </w:tc>
        <w:tc>
          <w:tcPr>
            <w:tcW w:w="0" w:type="auto"/>
            <w:tcBorders>
              <w:top w:val="nil"/>
              <w:left w:val="nil"/>
              <w:bottom w:val="single" w:sz="4" w:space="0" w:color="auto"/>
              <w:right w:val="single" w:sz="4" w:space="0" w:color="auto"/>
            </w:tcBorders>
            <w:shd w:val="clear" w:color="auto" w:fill="auto"/>
            <w:vAlign w:val="center"/>
            <w:hideMark/>
          </w:tcPr>
          <w:p w14:paraId="35C460E9"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9C69127"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1BB5C15" w14:textId="77777777" w:rsidR="00A7472D" w:rsidRPr="00025A11" w:rsidRDefault="00A7472D" w:rsidP="00A7472D">
            <w:pPr>
              <w:jc w:val="center"/>
              <w:rPr>
                <w:color w:val="000000"/>
                <w:sz w:val="16"/>
                <w:szCs w:val="16"/>
              </w:rPr>
            </w:pPr>
            <w:r w:rsidRPr="00025A11">
              <w:rPr>
                <w:color w:val="000000"/>
                <w:sz w:val="16"/>
                <w:szCs w:val="16"/>
              </w:rPr>
              <w:t>186,0</w:t>
            </w:r>
          </w:p>
        </w:tc>
        <w:tc>
          <w:tcPr>
            <w:tcW w:w="0" w:type="auto"/>
            <w:tcBorders>
              <w:top w:val="nil"/>
              <w:left w:val="nil"/>
              <w:bottom w:val="single" w:sz="4" w:space="0" w:color="auto"/>
              <w:right w:val="single" w:sz="4" w:space="0" w:color="auto"/>
            </w:tcBorders>
            <w:shd w:val="clear" w:color="auto" w:fill="auto"/>
            <w:vAlign w:val="center"/>
            <w:hideMark/>
          </w:tcPr>
          <w:p w14:paraId="6BC88671"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6DA7DB6" w14:textId="77777777" w:rsidR="00A7472D" w:rsidRPr="00025A11" w:rsidRDefault="00A7472D" w:rsidP="00A7472D">
            <w:pPr>
              <w:jc w:val="center"/>
              <w:rPr>
                <w:color w:val="000000"/>
                <w:sz w:val="16"/>
                <w:szCs w:val="16"/>
              </w:rPr>
            </w:pPr>
            <w:r w:rsidRPr="00025A11">
              <w:rPr>
                <w:color w:val="000000"/>
                <w:sz w:val="16"/>
                <w:szCs w:val="16"/>
              </w:rPr>
              <w:t>0,0</w:t>
            </w:r>
          </w:p>
        </w:tc>
      </w:tr>
      <w:tr w:rsidR="00A7472D" w:rsidRPr="00025A11" w14:paraId="3F186483" w14:textId="77777777" w:rsidTr="001425F8">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4B9DAE" w14:textId="77777777" w:rsidR="00A7472D" w:rsidRPr="00D769A8" w:rsidRDefault="00A7472D" w:rsidP="00A7472D">
            <w:pPr>
              <w:jc w:val="center"/>
              <w:rPr>
                <w:color w:val="000000"/>
                <w:sz w:val="16"/>
                <w:szCs w:val="16"/>
              </w:rPr>
            </w:pPr>
            <w:r w:rsidRPr="00D769A8">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BED0449"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ECA49D3" w14:textId="77777777" w:rsidR="00A7472D" w:rsidRPr="00025A11" w:rsidRDefault="00A7472D" w:rsidP="00A7472D">
            <w:pPr>
              <w:jc w:val="center"/>
              <w:rPr>
                <w:color w:val="000000"/>
                <w:sz w:val="16"/>
                <w:szCs w:val="16"/>
              </w:rPr>
            </w:pPr>
            <w:r w:rsidRPr="00025A11">
              <w:rPr>
                <w:color w:val="000000"/>
                <w:sz w:val="16"/>
                <w:szCs w:val="16"/>
              </w:rPr>
              <w:t>0,025</w:t>
            </w:r>
          </w:p>
        </w:tc>
        <w:tc>
          <w:tcPr>
            <w:tcW w:w="0" w:type="auto"/>
            <w:tcBorders>
              <w:top w:val="nil"/>
              <w:left w:val="nil"/>
              <w:bottom w:val="single" w:sz="4" w:space="0" w:color="auto"/>
              <w:right w:val="single" w:sz="4" w:space="0" w:color="auto"/>
            </w:tcBorders>
            <w:shd w:val="clear" w:color="auto" w:fill="auto"/>
            <w:vAlign w:val="center"/>
            <w:hideMark/>
          </w:tcPr>
          <w:p w14:paraId="217EED4F" w14:textId="77777777" w:rsidR="00A7472D" w:rsidRPr="00025A11" w:rsidRDefault="00A7472D" w:rsidP="00A7472D">
            <w:pPr>
              <w:jc w:val="center"/>
              <w:rPr>
                <w:color w:val="000000"/>
                <w:sz w:val="16"/>
                <w:szCs w:val="16"/>
              </w:rPr>
            </w:pPr>
            <w:r w:rsidRPr="00025A11">
              <w:rPr>
                <w:color w:val="000000"/>
                <w:sz w:val="16"/>
                <w:szCs w:val="16"/>
              </w:rPr>
              <w:t>430,0</w:t>
            </w:r>
          </w:p>
        </w:tc>
        <w:tc>
          <w:tcPr>
            <w:tcW w:w="0" w:type="auto"/>
            <w:tcBorders>
              <w:top w:val="nil"/>
              <w:left w:val="nil"/>
              <w:bottom w:val="single" w:sz="4" w:space="0" w:color="auto"/>
              <w:right w:val="single" w:sz="4" w:space="0" w:color="auto"/>
            </w:tcBorders>
            <w:shd w:val="clear" w:color="auto" w:fill="auto"/>
            <w:hideMark/>
          </w:tcPr>
          <w:p w14:paraId="1D62B862" w14:textId="78926523" w:rsidR="00A7472D" w:rsidRPr="00A7472D" w:rsidRDefault="00A7472D" w:rsidP="00A7472D">
            <w:pPr>
              <w:jc w:val="center"/>
              <w:rPr>
                <w:color w:val="000000"/>
                <w:sz w:val="16"/>
                <w:szCs w:val="16"/>
              </w:rPr>
            </w:pPr>
            <w:r w:rsidRPr="00A7472D">
              <w:rPr>
                <w:sz w:val="16"/>
                <w:szCs w:val="16"/>
              </w:rPr>
              <w:t>13,76</w:t>
            </w:r>
          </w:p>
        </w:tc>
        <w:tc>
          <w:tcPr>
            <w:tcW w:w="0" w:type="auto"/>
            <w:tcBorders>
              <w:top w:val="nil"/>
              <w:left w:val="nil"/>
              <w:bottom w:val="single" w:sz="4" w:space="0" w:color="auto"/>
              <w:right w:val="single" w:sz="4" w:space="0" w:color="auto"/>
            </w:tcBorders>
            <w:shd w:val="clear" w:color="auto" w:fill="auto"/>
            <w:vAlign w:val="center"/>
            <w:hideMark/>
          </w:tcPr>
          <w:p w14:paraId="6F48426B" w14:textId="77777777" w:rsidR="00A7472D" w:rsidRPr="00025A11" w:rsidRDefault="00A7472D" w:rsidP="00A7472D">
            <w:pPr>
              <w:jc w:val="center"/>
              <w:rPr>
                <w:color w:val="000000"/>
                <w:sz w:val="16"/>
                <w:szCs w:val="16"/>
              </w:rPr>
            </w:pPr>
            <w:r w:rsidRPr="00025A11">
              <w:rPr>
                <w:color w:val="000000"/>
                <w:sz w:val="16"/>
                <w:szCs w:val="16"/>
              </w:rPr>
              <w:t>226,0</w:t>
            </w:r>
          </w:p>
        </w:tc>
        <w:tc>
          <w:tcPr>
            <w:tcW w:w="0" w:type="auto"/>
            <w:tcBorders>
              <w:top w:val="nil"/>
              <w:left w:val="nil"/>
              <w:bottom w:val="single" w:sz="4" w:space="0" w:color="auto"/>
              <w:right w:val="single" w:sz="4" w:space="0" w:color="auto"/>
            </w:tcBorders>
            <w:shd w:val="clear" w:color="auto" w:fill="auto"/>
            <w:vAlign w:val="center"/>
            <w:hideMark/>
          </w:tcPr>
          <w:p w14:paraId="4228F344" w14:textId="77777777" w:rsidR="00A7472D" w:rsidRPr="00025A11" w:rsidRDefault="00A7472D" w:rsidP="00A7472D">
            <w:pPr>
              <w:jc w:val="center"/>
              <w:rPr>
                <w:color w:val="000000"/>
                <w:sz w:val="16"/>
                <w:szCs w:val="16"/>
              </w:rPr>
            </w:pPr>
            <w:r w:rsidRPr="00025A11">
              <w:rPr>
                <w:color w:val="000000"/>
                <w:sz w:val="16"/>
                <w:szCs w:val="16"/>
              </w:rPr>
              <w:t>204,0</w:t>
            </w:r>
          </w:p>
        </w:tc>
        <w:tc>
          <w:tcPr>
            <w:tcW w:w="0" w:type="auto"/>
            <w:tcBorders>
              <w:top w:val="nil"/>
              <w:left w:val="nil"/>
              <w:bottom w:val="single" w:sz="4" w:space="0" w:color="auto"/>
              <w:right w:val="single" w:sz="4" w:space="0" w:color="auto"/>
            </w:tcBorders>
            <w:shd w:val="clear" w:color="auto" w:fill="auto"/>
            <w:vAlign w:val="center"/>
            <w:hideMark/>
          </w:tcPr>
          <w:p w14:paraId="38093CDD"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570B6DC"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0240830" w14:textId="77777777" w:rsidR="00A7472D" w:rsidRPr="00025A11" w:rsidRDefault="00A7472D" w:rsidP="00A7472D">
            <w:pPr>
              <w:jc w:val="center"/>
              <w:rPr>
                <w:color w:val="000000"/>
                <w:sz w:val="16"/>
                <w:szCs w:val="16"/>
              </w:rPr>
            </w:pPr>
            <w:r w:rsidRPr="00025A11">
              <w:rPr>
                <w:color w:val="000000"/>
                <w:sz w:val="16"/>
                <w:szCs w:val="16"/>
              </w:rPr>
              <w:t>430,0</w:t>
            </w:r>
          </w:p>
        </w:tc>
        <w:tc>
          <w:tcPr>
            <w:tcW w:w="0" w:type="auto"/>
            <w:tcBorders>
              <w:top w:val="nil"/>
              <w:left w:val="nil"/>
              <w:bottom w:val="single" w:sz="4" w:space="0" w:color="auto"/>
              <w:right w:val="single" w:sz="4" w:space="0" w:color="auto"/>
            </w:tcBorders>
            <w:shd w:val="clear" w:color="auto" w:fill="auto"/>
            <w:vAlign w:val="center"/>
            <w:hideMark/>
          </w:tcPr>
          <w:p w14:paraId="615AF35A"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9369C55" w14:textId="77777777" w:rsidR="00A7472D" w:rsidRPr="00025A11" w:rsidRDefault="00A7472D" w:rsidP="00A7472D">
            <w:pPr>
              <w:jc w:val="center"/>
              <w:rPr>
                <w:color w:val="000000"/>
                <w:sz w:val="16"/>
                <w:szCs w:val="16"/>
              </w:rPr>
            </w:pPr>
            <w:r w:rsidRPr="00025A11">
              <w:rPr>
                <w:color w:val="000000"/>
                <w:sz w:val="16"/>
                <w:szCs w:val="16"/>
              </w:rPr>
              <w:t>0,0</w:t>
            </w:r>
          </w:p>
        </w:tc>
      </w:tr>
      <w:tr w:rsidR="00A7472D" w:rsidRPr="00025A11" w14:paraId="058C88C3" w14:textId="77777777" w:rsidTr="001425F8">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5D4C457" w14:textId="77777777" w:rsidR="00A7472D" w:rsidRPr="00D769A8" w:rsidRDefault="00A7472D" w:rsidP="00A7472D">
            <w:pPr>
              <w:jc w:val="center"/>
              <w:rPr>
                <w:color w:val="000000"/>
                <w:sz w:val="16"/>
                <w:szCs w:val="16"/>
              </w:rPr>
            </w:pPr>
            <w:r w:rsidRPr="00D769A8">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E7D13C5"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F6C686C" w14:textId="77777777" w:rsidR="00A7472D" w:rsidRPr="00025A11" w:rsidRDefault="00A7472D" w:rsidP="00A7472D">
            <w:pPr>
              <w:jc w:val="center"/>
              <w:rPr>
                <w:color w:val="000000"/>
                <w:sz w:val="16"/>
                <w:szCs w:val="16"/>
              </w:rPr>
            </w:pPr>
            <w:r w:rsidRPr="00025A11">
              <w:rPr>
                <w:color w:val="000000"/>
                <w:sz w:val="16"/>
                <w:szCs w:val="16"/>
              </w:rPr>
              <w:t>0,04</w:t>
            </w:r>
          </w:p>
        </w:tc>
        <w:tc>
          <w:tcPr>
            <w:tcW w:w="0" w:type="auto"/>
            <w:tcBorders>
              <w:top w:val="nil"/>
              <w:left w:val="nil"/>
              <w:bottom w:val="single" w:sz="4" w:space="0" w:color="auto"/>
              <w:right w:val="single" w:sz="4" w:space="0" w:color="auto"/>
            </w:tcBorders>
            <w:shd w:val="clear" w:color="auto" w:fill="auto"/>
            <w:vAlign w:val="center"/>
            <w:hideMark/>
          </w:tcPr>
          <w:p w14:paraId="0CEEDAD1" w14:textId="77777777" w:rsidR="00A7472D" w:rsidRPr="00025A11" w:rsidRDefault="00A7472D" w:rsidP="00A7472D">
            <w:pPr>
              <w:jc w:val="center"/>
              <w:rPr>
                <w:color w:val="000000"/>
                <w:sz w:val="16"/>
                <w:szCs w:val="16"/>
              </w:rPr>
            </w:pPr>
            <w:r w:rsidRPr="00025A11">
              <w:rPr>
                <w:color w:val="000000"/>
                <w:sz w:val="16"/>
                <w:szCs w:val="16"/>
              </w:rPr>
              <w:t>270,0</w:t>
            </w:r>
          </w:p>
        </w:tc>
        <w:tc>
          <w:tcPr>
            <w:tcW w:w="0" w:type="auto"/>
            <w:tcBorders>
              <w:top w:val="nil"/>
              <w:left w:val="nil"/>
              <w:bottom w:val="single" w:sz="4" w:space="0" w:color="auto"/>
              <w:right w:val="single" w:sz="4" w:space="0" w:color="auto"/>
            </w:tcBorders>
            <w:shd w:val="clear" w:color="auto" w:fill="auto"/>
            <w:hideMark/>
          </w:tcPr>
          <w:p w14:paraId="424D46C3" w14:textId="4238E8AA" w:rsidR="00A7472D" w:rsidRPr="00A7472D" w:rsidRDefault="00A7472D" w:rsidP="00A7472D">
            <w:pPr>
              <w:jc w:val="center"/>
              <w:rPr>
                <w:color w:val="000000"/>
                <w:sz w:val="16"/>
                <w:szCs w:val="16"/>
              </w:rPr>
            </w:pPr>
            <w:r w:rsidRPr="00A7472D">
              <w:rPr>
                <w:sz w:val="16"/>
                <w:szCs w:val="16"/>
              </w:rPr>
              <w:t>12,15</w:t>
            </w:r>
          </w:p>
        </w:tc>
        <w:tc>
          <w:tcPr>
            <w:tcW w:w="0" w:type="auto"/>
            <w:tcBorders>
              <w:top w:val="nil"/>
              <w:left w:val="nil"/>
              <w:bottom w:val="single" w:sz="4" w:space="0" w:color="auto"/>
              <w:right w:val="single" w:sz="4" w:space="0" w:color="auto"/>
            </w:tcBorders>
            <w:shd w:val="clear" w:color="auto" w:fill="auto"/>
            <w:vAlign w:val="center"/>
            <w:hideMark/>
          </w:tcPr>
          <w:p w14:paraId="29A08194" w14:textId="77777777" w:rsidR="00A7472D" w:rsidRPr="00025A11" w:rsidRDefault="00A7472D" w:rsidP="00A7472D">
            <w:pPr>
              <w:jc w:val="center"/>
              <w:rPr>
                <w:color w:val="000000"/>
                <w:sz w:val="16"/>
                <w:szCs w:val="16"/>
              </w:rPr>
            </w:pPr>
            <w:r w:rsidRPr="00025A11">
              <w:rPr>
                <w:color w:val="000000"/>
                <w:sz w:val="16"/>
                <w:szCs w:val="16"/>
              </w:rPr>
              <w:t>208,0</w:t>
            </w:r>
          </w:p>
        </w:tc>
        <w:tc>
          <w:tcPr>
            <w:tcW w:w="0" w:type="auto"/>
            <w:tcBorders>
              <w:top w:val="nil"/>
              <w:left w:val="nil"/>
              <w:bottom w:val="single" w:sz="4" w:space="0" w:color="auto"/>
              <w:right w:val="single" w:sz="4" w:space="0" w:color="auto"/>
            </w:tcBorders>
            <w:shd w:val="clear" w:color="auto" w:fill="auto"/>
            <w:vAlign w:val="center"/>
            <w:hideMark/>
          </w:tcPr>
          <w:p w14:paraId="0D97E356" w14:textId="77777777" w:rsidR="00A7472D" w:rsidRPr="00025A11" w:rsidRDefault="00A7472D" w:rsidP="00A7472D">
            <w:pPr>
              <w:jc w:val="center"/>
              <w:rPr>
                <w:color w:val="000000"/>
                <w:sz w:val="16"/>
                <w:szCs w:val="16"/>
              </w:rPr>
            </w:pPr>
            <w:r w:rsidRPr="00025A11">
              <w:rPr>
                <w:color w:val="000000"/>
                <w:sz w:val="16"/>
                <w:szCs w:val="16"/>
              </w:rPr>
              <w:t>62,0</w:t>
            </w:r>
          </w:p>
        </w:tc>
        <w:tc>
          <w:tcPr>
            <w:tcW w:w="0" w:type="auto"/>
            <w:tcBorders>
              <w:top w:val="nil"/>
              <w:left w:val="nil"/>
              <w:bottom w:val="single" w:sz="4" w:space="0" w:color="auto"/>
              <w:right w:val="single" w:sz="4" w:space="0" w:color="auto"/>
            </w:tcBorders>
            <w:shd w:val="clear" w:color="auto" w:fill="auto"/>
            <w:vAlign w:val="center"/>
            <w:hideMark/>
          </w:tcPr>
          <w:p w14:paraId="16F9022F"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9D5716E"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C6D772E" w14:textId="77777777" w:rsidR="00A7472D" w:rsidRPr="00025A11" w:rsidRDefault="00A7472D" w:rsidP="00A7472D">
            <w:pPr>
              <w:jc w:val="center"/>
              <w:rPr>
                <w:color w:val="000000"/>
                <w:sz w:val="16"/>
                <w:szCs w:val="16"/>
              </w:rPr>
            </w:pPr>
            <w:r w:rsidRPr="00025A11">
              <w:rPr>
                <w:color w:val="000000"/>
                <w:sz w:val="16"/>
                <w:szCs w:val="16"/>
              </w:rPr>
              <w:t>270,0</w:t>
            </w:r>
          </w:p>
        </w:tc>
        <w:tc>
          <w:tcPr>
            <w:tcW w:w="0" w:type="auto"/>
            <w:tcBorders>
              <w:top w:val="nil"/>
              <w:left w:val="nil"/>
              <w:bottom w:val="single" w:sz="4" w:space="0" w:color="auto"/>
              <w:right w:val="single" w:sz="4" w:space="0" w:color="auto"/>
            </w:tcBorders>
            <w:shd w:val="clear" w:color="auto" w:fill="auto"/>
            <w:vAlign w:val="center"/>
            <w:hideMark/>
          </w:tcPr>
          <w:p w14:paraId="4E8200F8"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C6BFB17" w14:textId="77777777" w:rsidR="00A7472D" w:rsidRPr="00025A11" w:rsidRDefault="00A7472D" w:rsidP="00A7472D">
            <w:pPr>
              <w:jc w:val="center"/>
              <w:rPr>
                <w:color w:val="000000"/>
                <w:sz w:val="16"/>
                <w:szCs w:val="16"/>
              </w:rPr>
            </w:pPr>
            <w:r w:rsidRPr="00025A11">
              <w:rPr>
                <w:color w:val="000000"/>
                <w:sz w:val="16"/>
                <w:szCs w:val="16"/>
              </w:rPr>
              <w:t>0,0</w:t>
            </w:r>
          </w:p>
        </w:tc>
      </w:tr>
      <w:tr w:rsidR="00A7472D" w:rsidRPr="00025A11" w14:paraId="23856712" w14:textId="77777777" w:rsidTr="001425F8">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B67476D" w14:textId="77777777" w:rsidR="00A7472D" w:rsidRPr="00D769A8" w:rsidRDefault="00A7472D" w:rsidP="00A7472D">
            <w:pPr>
              <w:jc w:val="center"/>
              <w:rPr>
                <w:color w:val="000000"/>
                <w:sz w:val="16"/>
                <w:szCs w:val="16"/>
              </w:rPr>
            </w:pPr>
            <w:r w:rsidRPr="00D769A8">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42C0F57"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955686D" w14:textId="77777777" w:rsidR="00A7472D" w:rsidRPr="00025A11" w:rsidRDefault="00A7472D" w:rsidP="00A7472D">
            <w:pPr>
              <w:jc w:val="center"/>
              <w:rPr>
                <w:color w:val="000000"/>
                <w:sz w:val="16"/>
                <w:szCs w:val="16"/>
              </w:rPr>
            </w:pPr>
            <w:r w:rsidRPr="00025A11">
              <w:rPr>
                <w:color w:val="000000"/>
                <w:sz w:val="16"/>
                <w:szCs w:val="16"/>
              </w:rPr>
              <w:t>0,05</w:t>
            </w:r>
          </w:p>
        </w:tc>
        <w:tc>
          <w:tcPr>
            <w:tcW w:w="0" w:type="auto"/>
            <w:tcBorders>
              <w:top w:val="nil"/>
              <w:left w:val="nil"/>
              <w:bottom w:val="single" w:sz="4" w:space="0" w:color="auto"/>
              <w:right w:val="single" w:sz="4" w:space="0" w:color="auto"/>
            </w:tcBorders>
            <w:shd w:val="clear" w:color="auto" w:fill="auto"/>
            <w:vAlign w:val="center"/>
            <w:hideMark/>
          </w:tcPr>
          <w:p w14:paraId="0C94060D" w14:textId="77777777" w:rsidR="00A7472D" w:rsidRPr="00025A11" w:rsidRDefault="00A7472D" w:rsidP="00A7472D">
            <w:pPr>
              <w:jc w:val="center"/>
              <w:rPr>
                <w:color w:val="000000"/>
                <w:sz w:val="16"/>
                <w:szCs w:val="16"/>
              </w:rPr>
            </w:pPr>
            <w:r w:rsidRPr="00025A11">
              <w:rPr>
                <w:color w:val="000000"/>
                <w:sz w:val="16"/>
                <w:szCs w:val="16"/>
              </w:rPr>
              <w:t>2488,0</w:t>
            </w:r>
          </w:p>
        </w:tc>
        <w:tc>
          <w:tcPr>
            <w:tcW w:w="0" w:type="auto"/>
            <w:tcBorders>
              <w:top w:val="nil"/>
              <w:left w:val="nil"/>
              <w:bottom w:val="single" w:sz="4" w:space="0" w:color="auto"/>
              <w:right w:val="single" w:sz="4" w:space="0" w:color="auto"/>
            </w:tcBorders>
            <w:shd w:val="clear" w:color="auto" w:fill="auto"/>
            <w:hideMark/>
          </w:tcPr>
          <w:p w14:paraId="25B8DC25" w14:textId="4318A597" w:rsidR="00A7472D" w:rsidRPr="00A7472D" w:rsidRDefault="00A7472D" w:rsidP="00A7472D">
            <w:pPr>
              <w:jc w:val="center"/>
              <w:rPr>
                <w:color w:val="000000"/>
                <w:sz w:val="16"/>
                <w:szCs w:val="16"/>
              </w:rPr>
            </w:pPr>
            <w:r w:rsidRPr="00A7472D">
              <w:rPr>
                <w:sz w:val="16"/>
                <w:szCs w:val="16"/>
              </w:rPr>
              <w:t>141,82</w:t>
            </w:r>
          </w:p>
        </w:tc>
        <w:tc>
          <w:tcPr>
            <w:tcW w:w="0" w:type="auto"/>
            <w:tcBorders>
              <w:top w:val="nil"/>
              <w:left w:val="nil"/>
              <w:bottom w:val="single" w:sz="4" w:space="0" w:color="auto"/>
              <w:right w:val="single" w:sz="4" w:space="0" w:color="auto"/>
            </w:tcBorders>
            <w:shd w:val="clear" w:color="auto" w:fill="auto"/>
            <w:vAlign w:val="center"/>
            <w:hideMark/>
          </w:tcPr>
          <w:p w14:paraId="3FE22C7E" w14:textId="77777777" w:rsidR="00A7472D" w:rsidRPr="00025A11" w:rsidRDefault="00A7472D" w:rsidP="00A7472D">
            <w:pPr>
              <w:jc w:val="center"/>
              <w:rPr>
                <w:color w:val="000000"/>
                <w:sz w:val="16"/>
                <w:szCs w:val="16"/>
              </w:rPr>
            </w:pPr>
            <w:r w:rsidRPr="00025A11">
              <w:rPr>
                <w:color w:val="000000"/>
                <w:sz w:val="16"/>
                <w:szCs w:val="16"/>
              </w:rPr>
              <w:t>1654,0</w:t>
            </w:r>
          </w:p>
        </w:tc>
        <w:tc>
          <w:tcPr>
            <w:tcW w:w="0" w:type="auto"/>
            <w:tcBorders>
              <w:top w:val="nil"/>
              <w:left w:val="nil"/>
              <w:bottom w:val="single" w:sz="4" w:space="0" w:color="auto"/>
              <w:right w:val="single" w:sz="4" w:space="0" w:color="auto"/>
            </w:tcBorders>
            <w:shd w:val="clear" w:color="auto" w:fill="auto"/>
            <w:vAlign w:val="center"/>
            <w:hideMark/>
          </w:tcPr>
          <w:p w14:paraId="62D1A853" w14:textId="77777777" w:rsidR="00A7472D" w:rsidRPr="00025A11" w:rsidRDefault="00A7472D" w:rsidP="00A7472D">
            <w:pPr>
              <w:jc w:val="center"/>
              <w:rPr>
                <w:color w:val="000000"/>
                <w:sz w:val="16"/>
                <w:szCs w:val="16"/>
              </w:rPr>
            </w:pPr>
            <w:r w:rsidRPr="00025A11">
              <w:rPr>
                <w:color w:val="000000"/>
                <w:sz w:val="16"/>
                <w:szCs w:val="16"/>
              </w:rPr>
              <w:t>834,0</w:t>
            </w:r>
          </w:p>
        </w:tc>
        <w:tc>
          <w:tcPr>
            <w:tcW w:w="0" w:type="auto"/>
            <w:tcBorders>
              <w:top w:val="nil"/>
              <w:left w:val="nil"/>
              <w:bottom w:val="single" w:sz="4" w:space="0" w:color="auto"/>
              <w:right w:val="single" w:sz="4" w:space="0" w:color="auto"/>
            </w:tcBorders>
            <w:shd w:val="clear" w:color="auto" w:fill="auto"/>
            <w:vAlign w:val="center"/>
            <w:hideMark/>
          </w:tcPr>
          <w:p w14:paraId="20336E17"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0133E72"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D4F904E" w14:textId="77777777" w:rsidR="00A7472D" w:rsidRPr="00025A11" w:rsidRDefault="00A7472D" w:rsidP="00A7472D">
            <w:pPr>
              <w:jc w:val="center"/>
              <w:rPr>
                <w:color w:val="000000"/>
                <w:sz w:val="16"/>
                <w:szCs w:val="16"/>
              </w:rPr>
            </w:pPr>
            <w:r w:rsidRPr="00025A11">
              <w:rPr>
                <w:color w:val="000000"/>
                <w:sz w:val="16"/>
                <w:szCs w:val="16"/>
              </w:rPr>
              <w:t>2488,0</w:t>
            </w:r>
          </w:p>
        </w:tc>
        <w:tc>
          <w:tcPr>
            <w:tcW w:w="0" w:type="auto"/>
            <w:tcBorders>
              <w:top w:val="nil"/>
              <w:left w:val="nil"/>
              <w:bottom w:val="single" w:sz="4" w:space="0" w:color="auto"/>
              <w:right w:val="single" w:sz="4" w:space="0" w:color="auto"/>
            </w:tcBorders>
            <w:shd w:val="clear" w:color="auto" w:fill="auto"/>
            <w:vAlign w:val="center"/>
            <w:hideMark/>
          </w:tcPr>
          <w:p w14:paraId="605FC199"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492EC70" w14:textId="77777777" w:rsidR="00A7472D" w:rsidRPr="00025A11" w:rsidRDefault="00A7472D" w:rsidP="00A7472D">
            <w:pPr>
              <w:jc w:val="center"/>
              <w:rPr>
                <w:color w:val="000000"/>
                <w:sz w:val="16"/>
                <w:szCs w:val="16"/>
              </w:rPr>
            </w:pPr>
            <w:r w:rsidRPr="00025A11">
              <w:rPr>
                <w:color w:val="000000"/>
                <w:sz w:val="16"/>
                <w:szCs w:val="16"/>
              </w:rPr>
              <w:t>0,0</w:t>
            </w:r>
          </w:p>
        </w:tc>
      </w:tr>
      <w:tr w:rsidR="00A7472D" w:rsidRPr="00025A11" w14:paraId="6775056E" w14:textId="77777777" w:rsidTr="001425F8">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CFE3F9" w14:textId="77777777" w:rsidR="00A7472D" w:rsidRPr="00D769A8" w:rsidRDefault="00A7472D" w:rsidP="00A7472D">
            <w:pPr>
              <w:jc w:val="center"/>
              <w:rPr>
                <w:color w:val="000000"/>
                <w:sz w:val="16"/>
                <w:szCs w:val="16"/>
              </w:rPr>
            </w:pPr>
            <w:r w:rsidRPr="00D769A8">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5699767"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EE2435A" w14:textId="77777777" w:rsidR="00A7472D" w:rsidRPr="00025A11" w:rsidRDefault="00A7472D" w:rsidP="00A7472D">
            <w:pPr>
              <w:jc w:val="center"/>
              <w:rPr>
                <w:color w:val="000000"/>
                <w:sz w:val="16"/>
                <w:szCs w:val="16"/>
              </w:rPr>
            </w:pPr>
            <w:r w:rsidRPr="00025A11">
              <w:rPr>
                <w:color w:val="000000"/>
                <w:sz w:val="16"/>
                <w:szCs w:val="16"/>
              </w:rPr>
              <w:t>0,065</w:t>
            </w:r>
          </w:p>
        </w:tc>
        <w:tc>
          <w:tcPr>
            <w:tcW w:w="0" w:type="auto"/>
            <w:tcBorders>
              <w:top w:val="nil"/>
              <w:left w:val="nil"/>
              <w:bottom w:val="single" w:sz="4" w:space="0" w:color="auto"/>
              <w:right w:val="single" w:sz="4" w:space="0" w:color="auto"/>
            </w:tcBorders>
            <w:shd w:val="clear" w:color="auto" w:fill="auto"/>
            <w:vAlign w:val="center"/>
            <w:hideMark/>
          </w:tcPr>
          <w:p w14:paraId="793EB420" w14:textId="77777777" w:rsidR="00A7472D" w:rsidRPr="00025A11" w:rsidRDefault="00A7472D" w:rsidP="00A7472D">
            <w:pPr>
              <w:jc w:val="center"/>
              <w:rPr>
                <w:color w:val="000000"/>
                <w:sz w:val="16"/>
                <w:szCs w:val="16"/>
              </w:rPr>
            </w:pPr>
            <w:r w:rsidRPr="00025A11">
              <w:rPr>
                <w:color w:val="000000"/>
                <w:sz w:val="16"/>
                <w:szCs w:val="16"/>
              </w:rPr>
              <w:t>252,0</w:t>
            </w:r>
          </w:p>
        </w:tc>
        <w:tc>
          <w:tcPr>
            <w:tcW w:w="0" w:type="auto"/>
            <w:tcBorders>
              <w:top w:val="nil"/>
              <w:left w:val="nil"/>
              <w:bottom w:val="single" w:sz="4" w:space="0" w:color="auto"/>
              <w:right w:val="single" w:sz="4" w:space="0" w:color="auto"/>
            </w:tcBorders>
            <w:shd w:val="clear" w:color="auto" w:fill="auto"/>
            <w:hideMark/>
          </w:tcPr>
          <w:p w14:paraId="75912722" w14:textId="351DCB2D" w:rsidR="00A7472D" w:rsidRPr="00A7472D" w:rsidRDefault="00A7472D" w:rsidP="00A7472D">
            <w:pPr>
              <w:jc w:val="center"/>
              <w:rPr>
                <w:color w:val="000000"/>
                <w:sz w:val="16"/>
                <w:szCs w:val="16"/>
              </w:rPr>
            </w:pPr>
            <w:r w:rsidRPr="00A7472D">
              <w:rPr>
                <w:sz w:val="16"/>
                <w:szCs w:val="16"/>
              </w:rPr>
              <w:t>19,15</w:t>
            </w:r>
          </w:p>
        </w:tc>
        <w:tc>
          <w:tcPr>
            <w:tcW w:w="0" w:type="auto"/>
            <w:tcBorders>
              <w:top w:val="nil"/>
              <w:left w:val="nil"/>
              <w:bottom w:val="single" w:sz="4" w:space="0" w:color="auto"/>
              <w:right w:val="single" w:sz="4" w:space="0" w:color="auto"/>
            </w:tcBorders>
            <w:shd w:val="clear" w:color="auto" w:fill="auto"/>
            <w:vAlign w:val="center"/>
            <w:hideMark/>
          </w:tcPr>
          <w:p w14:paraId="5C9738C3" w14:textId="77777777" w:rsidR="00A7472D" w:rsidRPr="00025A11" w:rsidRDefault="00A7472D" w:rsidP="00A7472D">
            <w:pPr>
              <w:jc w:val="center"/>
              <w:rPr>
                <w:color w:val="000000"/>
                <w:sz w:val="16"/>
                <w:szCs w:val="16"/>
              </w:rPr>
            </w:pPr>
            <w:r w:rsidRPr="00025A11">
              <w:rPr>
                <w:color w:val="000000"/>
                <w:sz w:val="16"/>
                <w:szCs w:val="16"/>
              </w:rPr>
              <w:t>144,0</w:t>
            </w:r>
          </w:p>
        </w:tc>
        <w:tc>
          <w:tcPr>
            <w:tcW w:w="0" w:type="auto"/>
            <w:tcBorders>
              <w:top w:val="nil"/>
              <w:left w:val="nil"/>
              <w:bottom w:val="single" w:sz="4" w:space="0" w:color="auto"/>
              <w:right w:val="single" w:sz="4" w:space="0" w:color="auto"/>
            </w:tcBorders>
            <w:shd w:val="clear" w:color="auto" w:fill="auto"/>
            <w:vAlign w:val="center"/>
            <w:hideMark/>
          </w:tcPr>
          <w:p w14:paraId="306982F5" w14:textId="77777777" w:rsidR="00A7472D" w:rsidRPr="00025A11" w:rsidRDefault="00A7472D" w:rsidP="00A7472D">
            <w:pPr>
              <w:jc w:val="center"/>
              <w:rPr>
                <w:color w:val="000000"/>
                <w:sz w:val="16"/>
                <w:szCs w:val="16"/>
              </w:rPr>
            </w:pPr>
            <w:r w:rsidRPr="00025A11">
              <w:rPr>
                <w:color w:val="000000"/>
                <w:sz w:val="16"/>
                <w:szCs w:val="16"/>
              </w:rPr>
              <w:t>108,0</w:t>
            </w:r>
          </w:p>
        </w:tc>
        <w:tc>
          <w:tcPr>
            <w:tcW w:w="0" w:type="auto"/>
            <w:tcBorders>
              <w:top w:val="nil"/>
              <w:left w:val="nil"/>
              <w:bottom w:val="single" w:sz="4" w:space="0" w:color="auto"/>
              <w:right w:val="single" w:sz="4" w:space="0" w:color="auto"/>
            </w:tcBorders>
            <w:shd w:val="clear" w:color="auto" w:fill="auto"/>
            <w:vAlign w:val="center"/>
            <w:hideMark/>
          </w:tcPr>
          <w:p w14:paraId="5AD1BCFB"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B4BCA11"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593C2B1" w14:textId="77777777" w:rsidR="00A7472D" w:rsidRPr="00025A11" w:rsidRDefault="00A7472D" w:rsidP="00A7472D">
            <w:pPr>
              <w:jc w:val="center"/>
              <w:rPr>
                <w:color w:val="000000"/>
                <w:sz w:val="16"/>
                <w:szCs w:val="16"/>
              </w:rPr>
            </w:pPr>
            <w:r w:rsidRPr="00025A11">
              <w:rPr>
                <w:color w:val="000000"/>
                <w:sz w:val="16"/>
                <w:szCs w:val="16"/>
              </w:rPr>
              <w:t>252,0</w:t>
            </w:r>
          </w:p>
        </w:tc>
        <w:tc>
          <w:tcPr>
            <w:tcW w:w="0" w:type="auto"/>
            <w:tcBorders>
              <w:top w:val="nil"/>
              <w:left w:val="nil"/>
              <w:bottom w:val="single" w:sz="4" w:space="0" w:color="auto"/>
              <w:right w:val="single" w:sz="4" w:space="0" w:color="auto"/>
            </w:tcBorders>
            <w:shd w:val="clear" w:color="auto" w:fill="auto"/>
            <w:vAlign w:val="center"/>
            <w:hideMark/>
          </w:tcPr>
          <w:p w14:paraId="70A0FC4E"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AFC2DC6" w14:textId="77777777" w:rsidR="00A7472D" w:rsidRPr="00025A11" w:rsidRDefault="00A7472D" w:rsidP="00A7472D">
            <w:pPr>
              <w:jc w:val="center"/>
              <w:rPr>
                <w:color w:val="000000"/>
                <w:sz w:val="16"/>
                <w:szCs w:val="16"/>
              </w:rPr>
            </w:pPr>
            <w:r w:rsidRPr="00025A11">
              <w:rPr>
                <w:color w:val="000000"/>
                <w:sz w:val="16"/>
                <w:szCs w:val="16"/>
              </w:rPr>
              <w:t>0,0</w:t>
            </w:r>
          </w:p>
        </w:tc>
      </w:tr>
      <w:tr w:rsidR="00A7472D" w:rsidRPr="00025A11" w14:paraId="56492EA6" w14:textId="77777777" w:rsidTr="001425F8">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F5E3A96" w14:textId="77777777" w:rsidR="00A7472D" w:rsidRPr="00D769A8" w:rsidRDefault="00A7472D" w:rsidP="00A7472D">
            <w:pPr>
              <w:jc w:val="center"/>
              <w:rPr>
                <w:color w:val="000000"/>
                <w:sz w:val="16"/>
                <w:szCs w:val="16"/>
              </w:rPr>
            </w:pPr>
            <w:r w:rsidRPr="00D769A8">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CFA3601"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5F68FF8" w14:textId="77777777" w:rsidR="00A7472D" w:rsidRPr="00025A11" w:rsidRDefault="00A7472D" w:rsidP="00A7472D">
            <w:pPr>
              <w:jc w:val="center"/>
              <w:rPr>
                <w:color w:val="000000"/>
                <w:sz w:val="16"/>
                <w:szCs w:val="16"/>
              </w:rPr>
            </w:pPr>
            <w:r w:rsidRPr="00025A11">
              <w:rPr>
                <w:color w:val="000000"/>
                <w:sz w:val="16"/>
                <w:szCs w:val="16"/>
              </w:rPr>
              <w:t>0,08</w:t>
            </w:r>
          </w:p>
        </w:tc>
        <w:tc>
          <w:tcPr>
            <w:tcW w:w="0" w:type="auto"/>
            <w:tcBorders>
              <w:top w:val="nil"/>
              <w:left w:val="nil"/>
              <w:bottom w:val="single" w:sz="4" w:space="0" w:color="auto"/>
              <w:right w:val="single" w:sz="4" w:space="0" w:color="auto"/>
            </w:tcBorders>
            <w:shd w:val="clear" w:color="auto" w:fill="auto"/>
            <w:vAlign w:val="center"/>
            <w:hideMark/>
          </w:tcPr>
          <w:p w14:paraId="2EFDDB23" w14:textId="77777777" w:rsidR="00A7472D" w:rsidRPr="00025A11" w:rsidRDefault="00A7472D" w:rsidP="00A7472D">
            <w:pPr>
              <w:jc w:val="center"/>
              <w:rPr>
                <w:color w:val="000000"/>
                <w:sz w:val="16"/>
                <w:szCs w:val="16"/>
              </w:rPr>
            </w:pPr>
            <w:r w:rsidRPr="00025A11">
              <w:rPr>
                <w:color w:val="000000"/>
                <w:sz w:val="16"/>
                <w:szCs w:val="16"/>
              </w:rPr>
              <w:t>1582,0</w:t>
            </w:r>
          </w:p>
        </w:tc>
        <w:tc>
          <w:tcPr>
            <w:tcW w:w="0" w:type="auto"/>
            <w:tcBorders>
              <w:top w:val="nil"/>
              <w:left w:val="nil"/>
              <w:bottom w:val="single" w:sz="4" w:space="0" w:color="auto"/>
              <w:right w:val="single" w:sz="4" w:space="0" w:color="auto"/>
            </w:tcBorders>
            <w:shd w:val="clear" w:color="auto" w:fill="auto"/>
            <w:hideMark/>
          </w:tcPr>
          <w:p w14:paraId="5BCC9079" w14:textId="7F0BE061" w:rsidR="00A7472D" w:rsidRPr="00A7472D" w:rsidRDefault="00A7472D" w:rsidP="00A7472D">
            <w:pPr>
              <w:jc w:val="center"/>
              <w:rPr>
                <w:color w:val="000000"/>
                <w:sz w:val="16"/>
                <w:szCs w:val="16"/>
              </w:rPr>
            </w:pPr>
            <w:r w:rsidRPr="00A7472D">
              <w:rPr>
                <w:sz w:val="16"/>
                <w:szCs w:val="16"/>
              </w:rPr>
              <w:t>140,80</w:t>
            </w:r>
          </w:p>
        </w:tc>
        <w:tc>
          <w:tcPr>
            <w:tcW w:w="0" w:type="auto"/>
            <w:tcBorders>
              <w:top w:val="nil"/>
              <w:left w:val="nil"/>
              <w:bottom w:val="single" w:sz="4" w:space="0" w:color="auto"/>
              <w:right w:val="single" w:sz="4" w:space="0" w:color="auto"/>
            </w:tcBorders>
            <w:shd w:val="clear" w:color="auto" w:fill="auto"/>
            <w:vAlign w:val="center"/>
            <w:hideMark/>
          </w:tcPr>
          <w:p w14:paraId="51CF6C17" w14:textId="77777777" w:rsidR="00A7472D" w:rsidRPr="00025A11" w:rsidRDefault="00A7472D" w:rsidP="00A7472D">
            <w:pPr>
              <w:jc w:val="center"/>
              <w:rPr>
                <w:color w:val="000000"/>
                <w:sz w:val="16"/>
                <w:szCs w:val="16"/>
              </w:rPr>
            </w:pPr>
            <w:r w:rsidRPr="00025A11">
              <w:rPr>
                <w:color w:val="000000"/>
                <w:sz w:val="16"/>
                <w:szCs w:val="16"/>
              </w:rPr>
              <w:t>560,0</w:t>
            </w:r>
          </w:p>
        </w:tc>
        <w:tc>
          <w:tcPr>
            <w:tcW w:w="0" w:type="auto"/>
            <w:tcBorders>
              <w:top w:val="nil"/>
              <w:left w:val="nil"/>
              <w:bottom w:val="single" w:sz="4" w:space="0" w:color="auto"/>
              <w:right w:val="single" w:sz="4" w:space="0" w:color="auto"/>
            </w:tcBorders>
            <w:shd w:val="clear" w:color="auto" w:fill="auto"/>
            <w:vAlign w:val="center"/>
            <w:hideMark/>
          </w:tcPr>
          <w:p w14:paraId="1D728B0B" w14:textId="77777777" w:rsidR="00A7472D" w:rsidRPr="00025A11" w:rsidRDefault="00A7472D" w:rsidP="00A7472D">
            <w:pPr>
              <w:jc w:val="center"/>
              <w:rPr>
                <w:color w:val="000000"/>
                <w:sz w:val="16"/>
                <w:szCs w:val="16"/>
              </w:rPr>
            </w:pPr>
            <w:r w:rsidRPr="00025A11">
              <w:rPr>
                <w:color w:val="000000"/>
                <w:sz w:val="16"/>
                <w:szCs w:val="16"/>
              </w:rPr>
              <w:t>1022,0</w:t>
            </w:r>
          </w:p>
        </w:tc>
        <w:tc>
          <w:tcPr>
            <w:tcW w:w="0" w:type="auto"/>
            <w:tcBorders>
              <w:top w:val="nil"/>
              <w:left w:val="nil"/>
              <w:bottom w:val="single" w:sz="4" w:space="0" w:color="auto"/>
              <w:right w:val="single" w:sz="4" w:space="0" w:color="auto"/>
            </w:tcBorders>
            <w:shd w:val="clear" w:color="auto" w:fill="auto"/>
            <w:vAlign w:val="center"/>
            <w:hideMark/>
          </w:tcPr>
          <w:p w14:paraId="4E4CF2EC"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9101DF9"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A5ADC47" w14:textId="77777777" w:rsidR="00A7472D" w:rsidRPr="00025A11" w:rsidRDefault="00A7472D" w:rsidP="00A7472D">
            <w:pPr>
              <w:jc w:val="center"/>
              <w:rPr>
                <w:color w:val="000000"/>
                <w:sz w:val="16"/>
                <w:szCs w:val="16"/>
              </w:rPr>
            </w:pPr>
            <w:r w:rsidRPr="00025A11">
              <w:rPr>
                <w:color w:val="000000"/>
                <w:sz w:val="16"/>
                <w:szCs w:val="16"/>
              </w:rPr>
              <w:t>1582,0</w:t>
            </w:r>
          </w:p>
        </w:tc>
        <w:tc>
          <w:tcPr>
            <w:tcW w:w="0" w:type="auto"/>
            <w:tcBorders>
              <w:top w:val="nil"/>
              <w:left w:val="nil"/>
              <w:bottom w:val="single" w:sz="4" w:space="0" w:color="auto"/>
              <w:right w:val="single" w:sz="4" w:space="0" w:color="auto"/>
            </w:tcBorders>
            <w:shd w:val="clear" w:color="auto" w:fill="auto"/>
            <w:vAlign w:val="center"/>
            <w:hideMark/>
          </w:tcPr>
          <w:p w14:paraId="0AC195B2"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F98718E" w14:textId="77777777" w:rsidR="00A7472D" w:rsidRPr="00025A11" w:rsidRDefault="00A7472D" w:rsidP="00A7472D">
            <w:pPr>
              <w:jc w:val="center"/>
              <w:rPr>
                <w:color w:val="000000"/>
                <w:sz w:val="16"/>
                <w:szCs w:val="16"/>
              </w:rPr>
            </w:pPr>
            <w:r w:rsidRPr="00025A11">
              <w:rPr>
                <w:color w:val="000000"/>
                <w:sz w:val="16"/>
                <w:szCs w:val="16"/>
              </w:rPr>
              <w:t>0,0</w:t>
            </w:r>
          </w:p>
        </w:tc>
      </w:tr>
      <w:tr w:rsidR="00A7472D" w:rsidRPr="00025A11" w14:paraId="792929D5" w14:textId="77777777" w:rsidTr="001425F8">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8F7CE1" w14:textId="77777777" w:rsidR="00A7472D" w:rsidRPr="00D769A8" w:rsidRDefault="00A7472D" w:rsidP="00A7472D">
            <w:pPr>
              <w:jc w:val="center"/>
              <w:rPr>
                <w:color w:val="000000"/>
                <w:sz w:val="16"/>
                <w:szCs w:val="16"/>
              </w:rPr>
            </w:pPr>
            <w:r w:rsidRPr="00D769A8">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BB6B721"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B9C3C57" w14:textId="77777777" w:rsidR="00A7472D" w:rsidRPr="00025A11" w:rsidRDefault="00A7472D" w:rsidP="00A7472D">
            <w:pPr>
              <w:jc w:val="center"/>
              <w:rPr>
                <w:color w:val="000000"/>
                <w:sz w:val="16"/>
                <w:szCs w:val="16"/>
              </w:rPr>
            </w:pPr>
            <w:r w:rsidRPr="00025A11">
              <w:rPr>
                <w:color w:val="000000"/>
                <w:sz w:val="16"/>
                <w:szCs w:val="16"/>
              </w:rPr>
              <w:t>0,1</w:t>
            </w:r>
          </w:p>
        </w:tc>
        <w:tc>
          <w:tcPr>
            <w:tcW w:w="0" w:type="auto"/>
            <w:tcBorders>
              <w:top w:val="nil"/>
              <w:left w:val="nil"/>
              <w:bottom w:val="single" w:sz="4" w:space="0" w:color="auto"/>
              <w:right w:val="single" w:sz="4" w:space="0" w:color="auto"/>
            </w:tcBorders>
            <w:shd w:val="clear" w:color="auto" w:fill="auto"/>
            <w:vAlign w:val="center"/>
            <w:hideMark/>
          </w:tcPr>
          <w:p w14:paraId="53C396CB" w14:textId="77777777" w:rsidR="00A7472D" w:rsidRPr="00025A11" w:rsidRDefault="00A7472D" w:rsidP="00A7472D">
            <w:pPr>
              <w:jc w:val="center"/>
              <w:rPr>
                <w:color w:val="000000"/>
                <w:sz w:val="16"/>
                <w:szCs w:val="16"/>
              </w:rPr>
            </w:pPr>
            <w:r w:rsidRPr="00025A11">
              <w:rPr>
                <w:color w:val="000000"/>
                <w:sz w:val="16"/>
                <w:szCs w:val="16"/>
              </w:rPr>
              <w:t>1840,0</w:t>
            </w:r>
          </w:p>
        </w:tc>
        <w:tc>
          <w:tcPr>
            <w:tcW w:w="0" w:type="auto"/>
            <w:tcBorders>
              <w:top w:val="nil"/>
              <w:left w:val="nil"/>
              <w:bottom w:val="single" w:sz="4" w:space="0" w:color="auto"/>
              <w:right w:val="single" w:sz="4" w:space="0" w:color="auto"/>
            </w:tcBorders>
            <w:shd w:val="clear" w:color="auto" w:fill="auto"/>
            <w:hideMark/>
          </w:tcPr>
          <w:p w14:paraId="117CC4A3" w14:textId="2C0569CE" w:rsidR="00A7472D" w:rsidRPr="00A7472D" w:rsidRDefault="00A7472D" w:rsidP="00A7472D">
            <w:pPr>
              <w:jc w:val="center"/>
              <w:rPr>
                <w:color w:val="000000"/>
                <w:sz w:val="16"/>
                <w:szCs w:val="16"/>
              </w:rPr>
            </w:pPr>
            <w:r w:rsidRPr="00A7472D">
              <w:rPr>
                <w:sz w:val="16"/>
                <w:szCs w:val="16"/>
              </w:rPr>
              <w:t>198,72</w:t>
            </w:r>
          </w:p>
        </w:tc>
        <w:tc>
          <w:tcPr>
            <w:tcW w:w="0" w:type="auto"/>
            <w:tcBorders>
              <w:top w:val="nil"/>
              <w:left w:val="nil"/>
              <w:bottom w:val="single" w:sz="4" w:space="0" w:color="auto"/>
              <w:right w:val="single" w:sz="4" w:space="0" w:color="auto"/>
            </w:tcBorders>
            <w:shd w:val="clear" w:color="auto" w:fill="auto"/>
            <w:vAlign w:val="center"/>
            <w:hideMark/>
          </w:tcPr>
          <w:p w14:paraId="7A90615A" w14:textId="77777777" w:rsidR="00A7472D" w:rsidRPr="00025A11" w:rsidRDefault="00A7472D" w:rsidP="00A7472D">
            <w:pPr>
              <w:jc w:val="center"/>
              <w:rPr>
                <w:color w:val="000000"/>
                <w:sz w:val="16"/>
                <w:szCs w:val="16"/>
              </w:rPr>
            </w:pPr>
            <w:r w:rsidRPr="00025A11">
              <w:rPr>
                <w:color w:val="000000"/>
                <w:sz w:val="16"/>
                <w:szCs w:val="16"/>
              </w:rPr>
              <w:t>928,0</w:t>
            </w:r>
          </w:p>
        </w:tc>
        <w:tc>
          <w:tcPr>
            <w:tcW w:w="0" w:type="auto"/>
            <w:tcBorders>
              <w:top w:val="nil"/>
              <w:left w:val="nil"/>
              <w:bottom w:val="single" w:sz="4" w:space="0" w:color="auto"/>
              <w:right w:val="single" w:sz="4" w:space="0" w:color="auto"/>
            </w:tcBorders>
            <w:shd w:val="clear" w:color="auto" w:fill="auto"/>
            <w:vAlign w:val="center"/>
            <w:hideMark/>
          </w:tcPr>
          <w:p w14:paraId="0FF3A61F" w14:textId="77777777" w:rsidR="00A7472D" w:rsidRPr="00025A11" w:rsidRDefault="00A7472D" w:rsidP="00A7472D">
            <w:pPr>
              <w:jc w:val="center"/>
              <w:rPr>
                <w:color w:val="000000"/>
                <w:sz w:val="16"/>
                <w:szCs w:val="16"/>
              </w:rPr>
            </w:pPr>
            <w:r w:rsidRPr="00025A11">
              <w:rPr>
                <w:color w:val="000000"/>
                <w:sz w:val="16"/>
                <w:szCs w:val="16"/>
              </w:rPr>
              <w:t>912,0</w:t>
            </w:r>
          </w:p>
        </w:tc>
        <w:tc>
          <w:tcPr>
            <w:tcW w:w="0" w:type="auto"/>
            <w:tcBorders>
              <w:top w:val="nil"/>
              <w:left w:val="nil"/>
              <w:bottom w:val="single" w:sz="4" w:space="0" w:color="auto"/>
              <w:right w:val="single" w:sz="4" w:space="0" w:color="auto"/>
            </w:tcBorders>
            <w:shd w:val="clear" w:color="auto" w:fill="auto"/>
            <w:vAlign w:val="center"/>
            <w:hideMark/>
          </w:tcPr>
          <w:p w14:paraId="1138A072"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46FFD32"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7514175" w14:textId="77777777" w:rsidR="00A7472D" w:rsidRPr="00025A11" w:rsidRDefault="00A7472D" w:rsidP="00A7472D">
            <w:pPr>
              <w:jc w:val="center"/>
              <w:rPr>
                <w:color w:val="000000"/>
                <w:sz w:val="16"/>
                <w:szCs w:val="16"/>
              </w:rPr>
            </w:pPr>
            <w:r w:rsidRPr="00025A11">
              <w:rPr>
                <w:color w:val="000000"/>
                <w:sz w:val="16"/>
                <w:szCs w:val="16"/>
              </w:rPr>
              <w:t>1840,0</w:t>
            </w:r>
          </w:p>
        </w:tc>
        <w:tc>
          <w:tcPr>
            <w:tcW w:w="0" w:type="auto"/>
            <w:tcBorders>
              <w:top w:val="nil"/>
              <w:left w:val="nil"/>
              <w:bottom w:val="single" w:sz="4" w:space="0" w:color="auto"/>
              <w:right w:val="single" w:sz="4" w:space="0" w:color="auto"/>
            </w:tcBorders>
            <w:shd w:val="clear" w:color="auto" w:fill="auto"/>
            <w:vAlign w:val="center"/>
            <w:hideMark/>
          </w:tcPr>
          <w:p w14:paraId="2348D443"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C03CF01" w14:textId="77777777" w:rsidR="00A7472D" w:rsidRPr="00025A11" w:rsidRDefault="00A7472D" w:rsidP="00A7472D">
            <w:pPr>
              <w:jc w:val="center"/>
              <w:rPr>
                <w:color w:val="000000"/>
                <w:sz w:val="16"/>
                <w:szCs w:val="16"/>
              </w:rPr>
            </w:pPr>
            <w:r w:rsidRPr="00025A11">
              <w:rPr>
                <w:color w:val="000000"/>
                <w:sz w:val="16"/>
                <w:szCs w:val="16"/>
              </w:rPr>
              <w:t>0,0</w:t>
            </w:r>
          </w:p>
        </w:tc>
      </w:tr>
      <w:tr w:rsidR="00A7472D" w:rsidRPr="00025A11" w14:paraId="010CD7AE" w14:textId="77777777" w:rsidTr="001425F8">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36D3BB" w14:textId="77777777" w:rsidR="00A7472D" w:rsidRPr="00D769A8" w:rsidRDefault="00A7472D" w:rsidP="00A7472D">
            <w:pPr>
              <w:jc w:val="center"/>
              <w:rPr>
                <w:color w:val="000000"/>
                <w:sz w:val="16"/>
                <w:szCs w:val="16"/>
              </w:rPr>
            </w:pPr>
            <w:r w:rsidRPr="00D769A8">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1657072"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B979223" w14:textId="77777777" w:rsidR="00A7472D" w:rsidRPr="00025A11" w:rsidRDefault="00A7472D" w:rsidP="00A7472D">
            <w:pPr>
              <w:jc w:val="center"/>
              <w:rPr>
                <w:color w:val="000000"/>
                <w:sz w:val="16"/>
                <w:szCs w:val="16"/>
              </w:rPr>
            </w:pPr>
            <w:r w:rsidRPr="00025A11">
              <w:rPr>
                <w:color w:val="000000"/>
                <w:sz w:val="16"/>
                <w:szCs w:val="16"/>
              </w:rPr>
              <w:t>0,125</w:t>
            </w:r>
          </w:p>
        </w:tc>
        <w:tc>
          <w:tcPr>
            <w:tcW w:w="0" w:type="auto"/>
            <w:tcBorders>
              <w:top w:val="nil"/>
              <w:left w:val="nil"/>
              <w:bottom w:val="single" w:sz="4" w:space="0" w:color="auto"/>
              <w:right w:val="single" w:sz="4" w:space="0" w:color="auto"/>
            </w:tcBorders>
            <w:shd w:val="clear" w:color="auto" w:fill="auto"/>
            <w:vAlign w:val="center"/>
            <w:hideMark/>
          </w:tcPr>
          <w:p w14:paraId="30CE48EB" w14:textId="77777777" w:rsidR="00A7472D" w:rsidRPr="00025A11" w:rsidRDefault="00A7472D" w:rsidP="00A7472D">
            <w:pPr>
              <w:jc w:val="center"/>
              <w:rPr>
                <w:color w:val="000000"/>
                <w:sz w:val="16"/>
                <w:szCs w:val="16"/>
              </w:rPr>
            </w:pPr>
            <w:r w:rsidRPr="00025A11">
              <w:rPr>
                <w:color w:val="000000"/>
                <w:sz w:val="16"/>
                <w:szCs w:val="16"/>
              </w:rPr>
              <w:t>350,0</w:t>
            </w:r>
          </w:p>
        </w:tc>
        <w:tc>
          <w:tcPr>
            <w:tcW w:w="0" w:type="auto"/>
            <w:tcBorders>
              <w:top w:val="nil"/>
              <w:left w:val="nil"/>
              <w:bottom w:val="single" w:sz="4" w:space="0" w:color="auto"/>
              <w:right w:val="single" w:sz="4" w:space="0" w:color="auto"/>
            </w:tcBorders>
            <w:shd w:val="clear" w:color="auto" w:fill="auto"/>
            <w:hideMark/>
          </w:tcPr>
          <w:p w14:paraId="74D0311D" w14:textId="5CE0AA3C" w:rsidR="00A7472D" w:rsidRPr="00A7472D" w:rsidRDefault="00A7472D" w:rsidP="00A7472D">
            <w:pPr>
              <w:jc w:val="center"/>
              <w:rPr>
                <w:color w:val="000000"/>
                <w:sz w:val="16"/>
                <w:szCs w:val="16"/>
              </w:rPr>
            </w:pPr>
            <w:r w:rsidRPr="00A7472D">
              <w:rPr>
                <w:sz w:val="16"/>
                <w:szCs w:val="16"/>
              </w:rPr>
              <w:t>46,55</w:t>
            </w:r>
          </w:p>
        </w:tc>
        <w:tc>
          <w:tcPr>
            <w:tcW w:w="0" w:type="auto"/>
            <w:tcBorders>
              <w:top w:val="nil"/>
              <w:left w:val="nil"/>
              <w:bottom w:val="single" w:sz="4" w:space="0" w:color="auto"/>
              <w:right w:val="single" w:sz="4" w:space="0" w:color="auto"/>
            </w:tcBorders>
            <w:shd w:val="clear" w:color="auto" w:fill="auto"/>
            <w:vAlign w:val="center"/>
            <w:hideMark/>
          </w:tcPr>
          <w:p w14:paraId="71F92C41"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F23AA3A" w14:textId="77777777" w:rsidR="00A7472D" w:rsidRPr="00025A11" w:rsidRDefault="00A7472D" w:rsidP="00A7472D">
            <w:pPr>
              <w:jc w:val="center"/>
              <w:rPr>
                <w:color w:val="000000"/>
                <w:sz w:val="16"/>
                <w:szCs w:val="16"/>
              </w:rPr>
            </w:pPr>
            <w:r w:rsidRPr="00025A11">
              <w:rPr>
                <w:color w:val="000000"/>
                <w:sz w:val="16"/>
                <w:szCs w:val="16"/>
              </w:rPr>
              <w:t>350,0</w:t>
            </w:r>
          </w:p>
        </w:tc>
        <w:tc>
          <w:tcPr>
            <w:tcW w:w="0" w:type="auto"/>
            <w:tcBorders>
              <w:top w:val="nil"/>
              <w:left w:val="nil"/>
              <w:bottom w:val="single" w:sz="4" w:space="0" w:color="auto"/>
              <w:right w:val="single" w:sz="4" w:space="0" w:color="auto"/>
            </w:tcBorders>
            <w:shd w:val="clear" w:color="auto" w:fill="auto"/>
            <w:vAlign w:val="center"/>
            <w:hideMark/>
          </w:tcPr>
          <w:p w14:paraId="16467393"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7CC95A9"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E964444" w14:textId="77777777" w:rsidR="00A7472D" w:rsidRPr="00025A11" w:rsidRDefault="00A7472D" w:rsidP="00A7472D">
            <w:pPr>
              <w:jc w:val="center"/>
              <w:rPr>
                <w:color w:val="000000"/>
                <w:sz w:val="16"/>
                <w:szCs w:val="16"/>
              </w:rPr>
            </w:pPr>
            <w:r w:rsidRPr="00025A11">
              <w:rPr>
                <w:color w:val="000000"/>
                <w:sz w:val="16"/>
                <w:szCs w:val="16"/>
              </w:rPr>
              <w:t>350,0</w:t>
            </w:r>
          </w:p>
        </w:tc>
        <w:tc>
          <w:tcPr>
            <w:tcW w:w="0" w:type="auto"/>
            <w:tcBorders>
              <w:top w:val="nil"/>
              <w:left w:val="nil"/>
              <w:bottom w:val="single" w:sz="4" w:space="0" w:color="auto"/>
              <w:right w:val="single" w:sz="4" w:space="0" w:color="auto"/>
            </w:tcBorders>
            <w:shd w:val="clear" w:color="auto" w:fill="auto"/>
            <w:vAlign w:val="center"/>
            <w:hideMark/>
          </w:tcPr>
          <w:p w14:paraId="15C5D6AC"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1C94299" w14:textId="77777777" w:rsidR="00A7472D" w:rsidRPr="00025A11" w:rsidRDefault="00A7472D" w:rsidP="00A7472D">
            <w:pPr>
              <w:jc w:val="center"/>
              <w:rPr>
                <w:color w:val="000000"/>
                <w:sz w:val="16"/>
                <w:szCs w:val="16"/>
              </w:rPr>
            </w:pPr>
            <w:r w:rsidRPr="00025A11">
              <w:rPr>
                <w:color w:val="000000"/>
                <w:sz w:val="16"/>
                <w:szCs w:val="16"/>
              </w:rPr>
              <w:t>0,0</w:t>
            </w:r>
          </w:p>
        </w:tc>
      </w:tr>
      <w:tr w:rsidR="00A7472D" w:rsidRPr="00025A11" w14:paraId="10CB452D" w14:textId="77777777" w:rsidTr="001425F8">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4BAD77F" w14:textId="77777777" w:rsidR="00A7472D" w:rsidRPr="00D769A8" w:rsidRDefault="00A7472D" w:rsidP="00A7472D">
            <w:pPr>
              <w:jc w:val="center"/>
              <w:rPr>
                <w:color w:val="000000"/>
                <w:sz w:val="16"/>
                <w:szCs w:val="16"/>
              </w:rPr>
            </w:pPr>
            <w:r w:rsidRPr="00D769A8">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EEA0032"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2167A66" w14:textId="77777777" w:rsidR="00A7472D" w:rsidRPr="00025A11" w:rsidRDefault="00A7472D" w:rsidP="00A7472D">
            <w:pPr>
              <w:jc w:val="center"/>
              <w:rPr>
                <w:color w:val="000000"/>
                <w:sz w:val="16"/>
                <w:szCs w:val="16"/>
              </w:rPr>
            </w:pPr>
            <w:r w:rsidRPr="00025A11">
              <w:rPr>
                <w:color w:val="000000"/>
                <w:sz w:val="16"/>
                <w:szCs w:val="16"/>
              </w:rPr>
              <w:t>0,15</w:t>
            </w:r>
          </w:p>
        </w:tc>
        <w:tc>
          <w:tcPr>
            <w:tcW w:w="0" w:type="auto"/>
            <w:tcBorders>
              <w:top w:val="nil"/>
              <w:left w:val="nil"/>
              <w:bottom w:val="single" w:sz="4" w:space="0" w:color="auto"/>
              <w:right w:val="single" w:sz="4" w:space="0" w:color="auto"/>
            </w:tcBorders>
            <w:shd w:val="clear" w:color="auto" w:fill="auto"/>
            <w:vAlign w:val="center"/>
            <w:hideMark/>
          </w:tcPr>
          <w:p w14:paraId="536254D3" w14:textId="77777777" w:rsidR="00A7472D" w:rsidRPr="00025A11" w:rsidRDefault="00A7472D" w:rsidP="00A7472D">
            <w:pPr>
              <w:jc w:val="center"/>
              <w:rPr>
                <w:color w:val="000000"/>
                <w:sz w:val="16"/>
                <w:szCs w:val="16"/>
              </w:rPr>
            </w:pPr>
            <w:r w:rsidRPr="00025A11">
              <w:rPr>
                <w:color w:val="000000"/>
                <w:sz w:val="16"/>
                <w:szCs w:val="16"/>
              </w:rPr>
              <w:t>1502,0</w:t>
            </w:r>
          </w:p>
        </w:tc>
        <w:tc>
          <w:tcPr>
            <w:tcW w:w="0" w:type="auto"/>
            <w:tcBorders>
              <w:top w:val="nil"/>
              <w:left w:val="nil"/>
              <w:bottom w:val="single" w:sz="4" w:space="0" w:color="auto"/>
              <w:right w:val="single" w:sz="4" w:space="0" w:color="auto"/>
            </w:tcBorders>
            <w:shd w:val="clear" w:color="auto" w:fill="auto"/>
            <w:hideMark/>
          </w:tcPr>
          <w:p w14:paraId="7E5CFE36" w14:textId="514D23B8" w:rsidR="00A7472D" w:rsidRPr="00A7472D" w:rsidRDefault="00A7472D" w:rsidP="00A7472D">
            <w:pPr>
              <w:jc w:val="center"/>
              <w:rPr>
                <w:color w:val="000000"/>
                <w:sz w:val="16"/>
                <w:szCs w:val="16"/>
              </w:rPr>
            </w:pPr>
            <w:r w:rsidRPr="00A7472D">
              <w:rPr>
                <w:sz w:val="16"/>
                <w:szCs w:val="16"/>
              </w:rPr>
              <w:t>238,82</w:t>
            </w:r>
          </w:p>
        </w:tc>
        <w:tc>
          <w:tcPr>
            <w:tcW w:w="0" w:type="auto"/>
            <w:tcBorders>
              <w:top w:val="nil"/>
              <w:left w:val="nil"/>
              <w:bottom w:val="single" w:sz="4" w:space="0" w:color="auto"/>
              <w:right w:val="single" w:sz="4" w:space="0" w:color="auto"/>
            </w:tcBorders>
            <w:shd w:val="clear" w:color="auto" w:fill="auto"/>
            <w:vAlign w:val="center"/>
            <w:hideMark/>
          </w:tcPr>
          <w:p w14:paraId="50915C78" w14:textId="77777777" w:rsidR="00A7472D" w:rsidRPr="00025A11" w:rsidRDefault="00A7472D" w:rsidP="00A7472D">
            <w:pPr>
              <w:jc w:val="center"/>
              <w:rPr>
                <w:color w:val="000000"/>
                <w:sz w:val="16"/>
                <w:szCs w:val="16"/>
              </w:rPr>
            </w:pPr>
            <w:r w:rsidRPr="00025A11">
              <w:rPr>
                <w:color w:val="000000"/>
                <w:sz w:val="16"/>
                <w:szCs w:val="16"/>
              </w:rPr>
              <w:t>660,0</w:t>
            </w:r>
          </w:p>
        </w:tc>
        <w:tc>
          <w:tcPr>
            <w:tcW w:w="0" w:type="auto"/>
            <w:tcBorders>
              <w:top w:val="nil"/>
              <w:left w:val="nil"/>
              <w:bottom w:val="single" w:sz="4" w:space="0" w:color="auto"/>
              <w:right w:val="single" w:sz="4" w:space="0" w:color="auto"/>
            </w:tcBorders>
            <w:shd w:val="clear" w:color="auto" w:fill="auto"/>
            <w:vAlign w:val="center"/>
            <w:hideMark/>
          </w:tcPr>
          <w:p w14:paraId="7395555C" w14:textId="77777777" w:rsidR="00A7472D" w:rsidRPr="00025A11" w:rsidRDefault="00A7472D" w:rsidP="00A7472D">
            <w:pPr>
              <w:jc w:val="center"/>
              <w:rPr>
                <w:color w:val="000000"/>
                <w:sz w:val="16"/>
                <w:szCs w:val="16"/>
              </w:rPr>
            </w:pPr>
            <w:r w:rsidRPr="00025A11">
              <w:rPr>
                <w:color w:val="000000"/>
                <w:sz w:val="16"/>
                <w:szCs w:val="16"/>
              </w:rPr>
              <w:t>842,0</w:t>
            </w:r>
          </w:p>
        </w:tc>
        <w:tc>
          <w:tcPr>
            <w:tcW w:w="0" w:type="auto"/>
            <w:tcBorders>
              <w:top w:val="nil"/>
              <w:left w:val="nil"/>
              <w:bottom w:val="single" w:sz="4" w:space="0" w:color="auto"/>
              <w:right w:val="single" w:sz="4" w:space="0" w:color="auto"/>
            </w:tcBorders>
            <w:shd w:val="clear" w:color="auto" w:fill="auto"/>
            <w:vAlign w:val="center"/>
            <w:hideMark/>
          </w:tcPr>
          <w:p w14:paraId="42F8AE98"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94EE6F1"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2FE90B4" w14:textId="77777777" w:rsidR="00A7472D" w:rsidRPr="00025A11" w:rsidRDefault="00A7472D" w:rsidP="00A7472D">
            <w:pPr>
              <w:jc w:val="center"/>
              <w:rPr>
                <w:color w:val="000000"/>
                <w:sz w:val="16"/>
                <w:szCs w:val="16"/>
              </w:rPr>
            </w:pPr>
            <w:r w:rsidRPr="00025A11">
              <w:rPr>
                <w:color w:val="000000"/>
                <w:sz w:val="16"/>
                <w:szCs w:val="16"/>
              </w:rPr>
              <w:t>1502,0</w:t>
            </w:r>
          </w:p>
        </w:tc>
        <w:tc>
          <w:tcPr>
            <w:tcW w:w="0" w:type="auto"/>
            <w:tcBorders>
              <w:top w:val="nil"/>
              <w:left w:val="nil"/>
              <w:bottom w:val="single" w:sz="4" w:space="0" w:color="auto"/>
              <w:right w:val="single" w:sz="4" w:space="0" w:color="auto"/>
            </w:tcBorders>
            <w:shd w:val="clear" w:color="auto" w:fill="auto"/>
            <w:vAlign w:val="center"/>
            <w:hideMark/>
          </w:tcPr>
          <w:p w14:paraId="3B022B79"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D4A91E1" w14:textId="77777777" w:rsidR="00A7472D" w:rsidRPr="00025A11" w:rsidRDefault="00A7472D" w:rsidP="00A7472D">
            <w:pPr>
              <w:jc w:val="center"/>
              <w:rPr>
                <w:color w:val="000000"/>
                <w:sz w:val="16"/>
                <w:szCs w:val="16"/>
              </w:rPr>
            </w:pPr>
            <w:r w:rsidRPr="00025A11">
              <w:rPr>
                <w:color w:val="000000"/>
                <w:sz w:val="16"/>
                <w:szCs w:val="16"/>
              </w:rPr>
              <w:t>0,0</w:t>
            </w:r>
          </w:p>
        </w:tc>
      </w:tr>
      <w:tr w:rsidR="00A7472D" w:rsidRPr="00025A11" w14:paraId="1635836E" w14:textId="77777777" w:rsidTr="001425F8">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1297A0E" w14:textId="77777777" w:rsidR="00A7472D" w:rsidRPr="00D769A8" w:rsidRDefault="00A7472D" w:rsidP="00A7472D">
            <w:pPr>
              <w:jc w:val="center"/>
              <w:rPr>
                <w:color w:val="000000"/>
                <w:sz w:val="16"/>
                <w:szCs w:val="16"/>
              </w:rPr>
            </w:pPr>
            <w:r w:rsidRPr="00D769A8">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F3C5975"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940A656" w14:textId="77777777" w:rsidR="00A7472D" w:rsidRPr="00025A11" w:rsidRDefault="00A7472D" w:rsidP="00A7472D">
            <w:pPr>
              <w:jc w:val="center"/>
              <w:rPr>
                <w:color w:val="000000"/>
                <w:sz w:val="16"/>
                <w:szCs w:val="16"/>
              </w:rPr>
            </w:pPr>
            <w:r w:rsidRPr="00025A11">
              <w:rPr>
                <w:color w:val="000000"/>
                <w:sz w:val="16"/>
                <w:szCs w:val="16"/>
              </w:rPr>
              <w:t>0,2</w:t>
            </w:r>
          </w:p>
        </w:tc>
        <w:tc>
          <w:tcPr>
            <w:tcW w:w="0" w:type="auto"/>
            <w:tcBorders>
              <w:top w:val="nil"/>
              <w:left w:val="nil"/>
              <w:bottom w:val="single" w:sz="4" w:space="0" w:color="auto"/>
              <w:right w:val="single" w:sz="4" w:space="0" w:color="auto"/>
            </w:tcBorders>
            <w:shd w:val="clear" w:color="auto" w:fill="auto"/>
            <w:vAlign w:val="center"/>
            <w:hideMark/>
          </w:tcPr>
          <w:p w14:paraId="6039F9FF" w14:textId="77777777" w:rsidR="00A7472D" w:rsidRPr="00025A11" w:rsidRDefault="00A7472D" w:rsidP="00A7472D">
            <w:pPr>
              <w:jc w:val="center"/>
              <w:rPr>
                <w:color w:val="000000"/>
                <w:sz w:val="16"/>
                <w:szCs w:val="16"/>
              </w:rPr>
            </w:pPr>
            <w:r w:rsidRPr="00025A11">
              <w:rPr>
                <w:color w:val="000000"/>
                <w:sz w:val="16"/>
                <w:szCs w:val="16"/>
              </w:rPr>
              <w:t>2322,0</w:t>
            </w:r>
          </w:p>
        </w:tc>
        <w:tc>
          <w:tcPr>
            <w:tcW w:w="0" w:type="auto"/>
            <w:tcBorders>
              <w:top w:val="nil"/>
              <w:left w:val="nil"/>
              <w:bottom w:val="single" w:sz="4" w:space="0" w:color="auto"/>
              <w:right w:val="single" w:sz="4" w:space="0" w:color="auto"/>
            </w:tcBorders>
            <w:shd w:val="clear" w:color="auto" w:fill="auto"/>
            <w:hideMark/>
          </w:tcPr>
          <w:p w14:paraId="2B3893CA" w14:textId="617EBD21" w:rsidR="00A7472D" w:rsidRPr="00A7472D" w:rsidRDefault="00A7472D" w:rsidP="00A7472D">
            <w:pPr>
              <w:jc w:val="center"/>
              <w:rPr>
                <w:color w:val="000000"/>
                <w:sz w:val="16"/>
                <w:szCs w:val="16"/>
              </w:rPr>
            </w:pPr>
            <w:r w:rsidRPr="00A7472D">
              <w:rPr>
                <w:sz w:val="16"/>
                <w:szCs w:val="16"/>
              </w:rPr>
              <w:t>508,52</w:t>
            </w:r>
          </w:p>
        </w:tc>
        <w:tc>
          <w:tcPr>
            <w:tcW w:w="0" w:type="auto"/>
            <w:tcBorders>
              <w:top w:val="nil"/>
              <w:left w:val="nil"/>
              <w:bottom w:val="single" w:sz="4" w:space="0" w:color="auto"/>
              <w:right w:val="single" w:sz="4" w:space="0" w:color="auto"/>
            </w:tcBorders>
            <w:shd w:val="clear" w:color="auto" w:fill="auto"/>
            <w:vAlign w:val="center"/>
            <w:hideMark/>
          </w:tcPr>
          <w:p w14:paraId="348A724B" w14:textId="77777777" w:rsidR="00A7472D" w:rsidRPr="00025A11" w:rsidRDefault="00A7472D" w:rsidP="00A7472D">
            <w:pPr>
              <w:jc w:val="center"/>
              <w:rPr>
                <w:color w:val="000000"/>
                <w:sz w:val="16"/>
                <w:szCs w:val="16"/>
              </w:rPr>
            </w:pPr>
            <w:r w:rsidRPr="00025A11">
              <w:rPr>
                <w:color w:val="000000"/>
                <w:sz w:val="16"/>
                <w:szCs w:val="16"/>
              </w:rPr>
              <w:t>112,0</w:t>
            </w:r>
          </w:p>
        </w:tc>
        <w:tc>
          <w:tcPr>
            <w:tcW w:w="0" w:type="auto"/>
            <w:tcBorders>
              <w:top w:val="nil"/>
              <w:left w:val="nil"/>
              <w:bottom w:val="single" w:sz="4" w:space="0" w:color="auto"/>
              <w:right w:val="single" w:sz="4" w:space="0" w:color="auto"/>
            </w:tcBorders>
            <w:shd w:val="clear" w:color="auto" w:fill="auto"/>
            <w:vAlign w:val="center"/>
            <w:hideMark/>
          </w:tcPr>
          <w:p w14:paraId="3E4F6CC8" w14:textId="77777777" w:rsidR="00A7472D" w:rsidRPr="00025A11" w:rsidRDefault="00A7472D" w:rsidP="00A7472D">
            <w:pPr>
              <w:jc w:val="center"/>
              <w:rPr>
                <w:color w:val="000000"/>
                <w:sz w:val="16"/>
                <w:szCs w:val="16"/>
              </w:rPr>
            </w:pPr>
            <w:r w:rsidRPr="00025A11">
              <w:rPr>
                <w:color w:val="000000"/>
                <w:sz w:val="16"/>
                <w:szCs w:val="16"/>
              </w:rPr>
              <w:t>2210,0</w:t>
            </w:r>
          </w:p>
        </w:tc>
        <w:tc>
          <w:tcPr>
            <w:tcW w:w="0" w:type="auto"/>
            <w:tcBorders>
              <w:top w:val="nil"/>
              <w:left w:val="nil"/>
              <w:bottom w:val="single" w:sz="4" w:space="0" w:color="auto"/>
              <w:right w:val="single" w:sz="4" w:space="0" w:color="auto"/>
            </w:tcBorders>
            <w:shd w:val="clear" w:color="auto" w:fill="auto"/>
            <w:vAlign w:val="center"/>
            <w:hideMark/>
          </w:tcPr>
          <w:p w14:paraId="080CFDB7"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56E0CC6"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9ED0A15" w14:textId="77777777" w:rsidR="00A7472D" w:rsidRPr="00025A11" w:rsidRDefault="00A7472D" w:rsidP="00A7472D">
            <w:pPr>
              <w:jc w:val="center"/>
              <w:rPr>
                <w:color w:val="000000"/>
                <w:sz w:val="16"/>
                <w:szCs w:val="16"/>
              </w:rPr>
            </w:pPr>
            <w:r w:rsidRPr="00025A11">
              <w:rPr>
                <w:color w:val="000000"/>
                <w:sz w:val="16"/>
                <w:szCs w:val="16"/>
              </w:rPr>
              <w:t>2322,0</w:t>
            </w:r>
          </w:p>
        </w:tc>
        <w:tc>
          <w:tcPr>
            <w:tcW w:w="0" w:type="auto"/>
            <w:tcBorders>
              <w:top w:val="nil"/>
              <w:left w:val="nil"/>
              <w:bottom w:val="single" w:sz="4" w:space="0" w:color="auto"/>
              <w:right w:val="single" w:sz="4" w:space="0" w:color="auto"/>
            </w:tcBorders>
            <w:shd w:val="clear" w:color="auto" w:fill="auto"/>
            <w:vAlign w:val="center"/>
            <w:hideMark/>
          </w:tcPr>
          <w:p w14:paraId="35A88EBD"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1E78AA99" w14:textId="77777777" w:rsidR="00A7472D" w:rsidRPr="00025A11" w:rsidRDefault="00A7472D" w:rsidP="00A7472D">
            <w:pPr>
              <w:jc w:val="center"/>
              <w:rPr>
                <w:color w:val="000000"/>
                <w:sz w:val="16"/>
                <w:szCs w:val="16"/>
              </w:rPr>
            </w:pPr>
            <w:r w:rsidRPr="00025A11">
              <w:rPr>
                <w:color w:val="000000"/>
                <w:sz w:val="16"/>
                <w:szCs w:val="16"/>
              </w:rPr>
              <w:t>0,0</w:t>
            </w:r>
          </w:p>
        </w:tc>
      </w:tr>
      <w:tr w:rsidR="00A7472D" w:rsidRPr="00025A11" w14:paraId="4D952960" w14:textId="77777777" w:rsidTr="001425F8">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FFD041" w14:textId="77777777" w:rsidR="00A7472D" w:rsidRPr="00D769A8" w:rsidRDefault="00A7472D" w:rsidP="00A7472D">
            <w:pPr>
              <w:jc w:val="center"/>
              <w:rPr>
                <w:color w:val="000000"/>
                <w:sz w:val="16"/>
                <w:szCs w:val="16"/>
              </w:rPr>
            </w:pPr>
            <w:r w:rsidRPr="00D769A8">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9E5176A"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4C03A7C" w14:textId="77777777" w:rsidR="00A7472D" w:rsidRPr="00025A11" w:rsidRDefault="00A7472D" w:rsidP="00A7472D">
            <w:pPr>
              <w:jc w:val="center"/>
              <w:rPr>
                <w:color w:val="000000"/>
                <w:sz w:val="16"/>
                <w:szCs w:val="16"/>
              </w:rPr>
            </w:pPr>
            <w:r w:rsidRPr="00025A11">
              <w:rPr>
                <w:color w:val="000000"/>
                <w:sz w:val="16"/>
                <w:szCs w:val="16"/>
              </w:rPr>
              <w:t>0,25</w:t>
            </w:r>
          </w:p>
        </w:tc>
        <w:tc>
          <w:tcPr>
            <w:tcW w:w="0" w:type="auto"/>
            <w:tcBorders>
              <w:top w:val="nil"/>
              <w:left w:val="nil"/>
              <w:bottom w:val="single" w:sz="4" w:space="0" w:color="auto"/>
              <w:right w:val="single" w:sz="4" w:space="0" w:color="auto"/>
            </w:tcBorders>
            <w:shd w:val="clear" w:color="auto" w:fill="auto"/>
            <w:vAlign w:val="center"/>
            <w:hideMark/>
          </w:tcPr>
          <w:p w14:paraId="3D90A65A" w14:textId="77777777" w:rsidR="00A7472D" w:rsidRPr="00025A11" w:rsidRDefault="00A7472D" w:rsidP="00A7472D">
            <w:pPr>
              <w:jc w:val="center"/>
              <w:rPr>
                <w:color w:val="000000"/>
                <w:sz w:val="16"/>
                <w:szCs w:val="16"/>
              </w:rPr>
            </w:pPr>
            <w:r w:rsidRPr="00025A11">
              <w:rPr>
                <w:color w:val="000000"/>
                <w:sz w:val="16"/>
                <w:szCs w:val="16"/>
              </w:rPr>
              <w:t>3172,0</w:t>
            </w:r>
          </w:p>
        </w:tc>
        <w:tc>
          <w:tcPr>
            <w:tcW w:w="0" w:type="auto"/>
            <w:tcBorders>
              <w:top w:val="nil"/>
              <w:left w:val="nil"/>
              <w:bottom w:val="single" w:sz="4" w:space="0" w:color="auto"/>
              <w:right w:val="single" w:sz="4" w:space="0" w:color="auto"/>
            </w:tcBorders>
            <w:shd w:val="clear" w:color="auto" w:fill="auto"/>
            <w:hideMark/>
          </w:tcPr>
          <w:p w14:paraId="714A9579" w14:textId="36B99037" w:rsidR="00A7472D" w:rsidRPr="00A7472D" w:rsidRDefault="00A7472D" w:rsidP="00A7472D">
            <w:pPr>
              <w:jc w:val="center"/>
              <w:rPr>
                <w:color w:val="000000"/>
                <w:sz w:val="16"/>
                <w:szCs w:val="16"/>
              </w:rPr>
            </w:pPr>
            <w:r w:rsidRPr="00A7472D">
              <w:rPr>
                <w:sz w:val="16"/>
                <w:szCs w:val="16"/>
              </w:rPr>
              <w:t>865,96</w:t>
            </w:r>
          </w:p>
        </w:tc>
        <w:tc>
          <w:tcPr>
            <w:tcW w:w="0" w:type="auto"/>
            <w:tcBorders>
              <w:top w:val="nil"/>
              <w:left w:val="nil"/>
              <w:bottom w:val="single" w:sz="4" w:space="0" w:color="auto"/>
              <w:right w:val="single" w:sz="4" w:space="0" w:color="auto"/>
            </w:tcBorders>
            <w:shd w:val="clear" w:color="auto" w:fill="auto"/>
            <w:vAlign w:val="center"/>
            <w:hideMark/>
          </w:tcPr>
          <w:p w14:paraId="5555276F" w14:textId="77777777" w:rsidR="00A7472D" w:rsidRPr="00025A11" w:rsidRDefault="00A7472D" w:rsidP="00A7472D">
            <w:pPr>
              <w:jc w:val="center"/>
              <w:rPr>
                <w:color w:val="000000"/>
                <w:sz w:val="16"/>
                <w:szCs w:val="16"/>
              </w:rPr>
            </w:pPr>
            <w:r w:rsidRPr="00025A11">
              <w:rPr>
                <w:color w:val="000000"/>
                <w:sz w:val="16"/>
                <w:szCs w:val="16"/>
              </w:rPr>
              <w:t>454,0</w:t>
            </w:r>
          </w:p>
        </w:tc>
        <w:tc>
          <w:tcPr>
            <w:tcW w:w="0" w:type="auto"/>
            <w:tcBorders>
              <w:top w:val="nil"/>
              <w:left w:val="nil"/>
              <w:bottom w:val="single" w:sz="4" w:space="0" w:color="auto"/>
              <w:right w:val="single" w:sz="4" w:space="0" w:color="auto"/>
            </w:tcBorders>
            <w:shd w:val="clear" w:color="auto" w:fill="auto"/>
            <w:vAlign w:val="center"/>
            <w:hideMark/>
          </w:tcPr>
          <w:p w14:paraId="3ED6BD7E" w14:textId="77777777" w:rsidR="00A7472D" w:rsidRPr="00025A11" w:rsidRDefault="00A7472D" w:rsidP="00A7472D">
            <w:pPr>
              <w:jc w:val="center"/>
              <w:rPr>
                <w:color w:val="000000"/>
                <w:sz w:val="16"/>
                <w:szCs w:val="16"/>
              </w:rPr>
            </w:pPr>
            <w:r w:rsidRPr="00025A11">
              <w:rPr>
                <w:color w:val="000000"/>
                <w:sz w:val="16"/>
                <w:szCs w:val="16"/>
              </w:rPr>
              <w:t>2718,0</w:t>
            </w:r>
          </w:p>
        </w:tc>
        <w:tc>
          <w:tcPr>
            <w:tcW w:w="0" w:type="auto"/>
            <w:tcBorders>
              <w:top w:val="nil"/>
              <w:left w:val="nil"/>
              <w:bottom w:val="single" w:sz="4" w:space="0" w:color="auto"/>
              <w:right w:val="single" w:sz="4" w:space="0" w:color="auto"/>
            </w:tcBorders>
            <w:shd w:val="clear" w:color="auto" w:fill="auto"/>
            <w:vAlign w:val="center"/>
            <w:hideMark/>
          </w:tcPr>
          <w:p w14:paraId="4F306164"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E151245"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96AABD8" w14:textId="77777777" w:rsidR="00A7472D" w:rsidRPr="00025A11" w:rsidRDefault="00A7472D" w:rsidP="00A7472D">
            <w:pPr>
              <w:jc w:val="center"/>
              <w:rPr>
                <w:color w:val="000000"/>
                <w:sz w:val="16"/>
                <w:szCs w:val="16"/>
              </w:rPr>
            </w:pPr>
            <w:r w:rsidRPr="00025A11">
              <w:rPr>
                <w:color w:val="000000"/>
                <w:sz w:val="16"/>
                <w:szCs w:val="16"/>
              </w:rPr>
              <w:t>3172,0</w:t>
            </w:r>
          </w:p>
        </w:tc>
        <w:tc>
          <w:tcPr>
            <w:tcW w:w="0" w:type="auto"/>
            <w:tcBorders>
              <w:top w:val="nil"/>
              <w:left w:val="nil"/>
              <w:bottom w:val="single" w:sz="4" w:space="0" w:color="auto"/>
              <w:right w:val="single" w:sz="4" w:space="0" w:color="auto"/>
            </w:tcBorders>
            <w:shd w:val="clear" w:color="auto" w:fill="auto"/>
            <w:vAlign w:val="center"/>
            <w:hideMark/>
          </w:tcPr>
          <w:p w14:paraId="6C4F61F2"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C6D7102" w14:textId="77777777" w:rsidR="00A7472D" w:rsidRPr="00025A11" w:rsidRDefault="00A7472D" w:rsidP="00A7472D">
            <w:pPr>
              <w:jc w:val="center"/>
              <w:rPr>
                <w:color w:val="000000"/>
                <w:sz w:val="16"/>
                <w:szCs w:val="16"/>
              </w:rPr>
            </w:pPr>
            <w:r w:rsidRPr="00025A11">
              <w:rPr>
                <w:color w:val="000000"/>
                <w:sz w:val="16"/>
                <w:szCs w:val="16"/>
              </w:rPr>
              <w:t>0,0</w:t>
            </w:r>
          </w:p>
        </w:tc>
      </w:tr>
      <w:tr w:rsidR="00A7472D" w:rsidRPr="00025A11" w14:paraId="4FD76EA9" w14:textId="77777777" w:rsidTr="001425F8">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6124EF" w14:textId="77777777" w:rsidR="00A7472D" w:rsidRPr="00D769A8" w:rsidRDefault="00A7472D" w:rsidP="00A7472D">
            <w:pPr>
              <w:jc w:val="center"/>
              <w:rPr>
                <w:color w:val="000000"/>
                <w:sz w:val="16"/>
                <w:szCs w:val="16"/>
              </w:rPr>
            </w:pPr>
            <w:r w:rsidRPr="00D769A8">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FD2D598"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658E9EE" w14:textId="77777777" w:rsidR="00A7472D" w:rsidRPr="00025A11" w:rsidRDefault="00A7472D" w:rsidP="00A7472D">
            <w:pPr>
              <w:jc w:val="center"/>
              <w:rPr>
                <w:color w:val="000000"/>
                <w:sz w:val="16"/>
                <w:szCs w:val="16"/>
              </w:rPr>
            </w:pPr>
            <w:r w:rsidRPr="00025A11">
              <w:rPr>
                <w:color w:val="000000"/>
                <w:sz w:val="16"/>
                <w:szCs w:val="16"/>
              </w:rPr>
              <w:t>0,3</w:t>
            </w:r>
          </w:p>
        </w:tc>
        <w:tc>
          <w:tcPr>
            <w:tcW w:w="0" w:type="auto"/>
            <w:tcBorders>
              <w:top w:val="nil"/>
              <w:left w:val="nil"/>
              <w:bottom w:val="single" w:sz="4" w:space="0" w:color="auto"/>
              <w:right w:val="single" w:sz="4" w:space="0" w:color="auto"/>
            </w:tcBorders>
            <w:shd w:val="clear" w:color="auto" w:fill="auto"/>
            <w:vAlign w:val="center"/>
            <w:hideMark/>
          </w:tcPr>
          <w:p w14:paraId="4C1334C3" w14:textId="77777777" w:rsidR="00A7472D" w:rsidRPr="00025A11" w:rsidRDefault="00A7472D" w:rsidP="00A7472D">
            <w:pPr>
              <w:jc w:val="center"/>
              <w:rPr>
                <w:color w:val="000000"/>
                <w:sz w:val="16"/>
                <w:szCs w:val="16"/>
              </w:rPr>
            </w:pPr>
            <w:r w:rsidRPr="00025A11">
              <w:rPr>
                <w:color w:val="000000"/>
                <w:sz w:val="16"/>
                <w:szCs w:val="16"/>
              </w:rPr>
              <w:t>16,0</w:t>
            </w:r>
          </w:p>
        </w:tc>
        <w:tc>
          <w:tcPr>
            <w:tcW w:w="0" w:type="auto"/>
            <w:tcBorders>
              <w:top w:val="nil"/>
              <w:left w:val="nil"/>
              <w:bottom w:val="single" w:sz="4" w:space="0" w:color="auto"/>
              <w:right w:val="single" w:sz="4" w:space="0" w:color="auto"/>
            </w:tcBorders>
            <w:shd w:val="clear" w:color="auto" w:fill="auto"/>
            <w:hideMark/>
          </w:tcPr>
          <w:p w14:paraId="17DC0CDC" w14:textId="76288429" w:rsidR="00A7472D" w:rsidRPr="00A7472D" w:rsidRDefault="00A7472D" w:rsidP="00A7472D">
            <w:pPr>
              <w:jc w:val="center"/>
              <w:rPr>
                <w:color w:val="000000"/>
                <w:sz w:val="16"/>
                <w:szCs w:val="16"/>
              </w:rPr>
            </w:pPr>
            <w:r w:rsidRPr="00A7472D">
              <w:rPr>
                <w:sz w:val="16"/>
                <w:szCs w:val="16"/>
              </w:rPr>
              <w:t>5,20</w:t>
            </w:r>
          </w:p>
        </w:tc>
        <w:tc>
          <w:tcPr>
            <w:tcW w:w="0" w:type="auto"/>
            <w:tcBorders>
              <w:top w:val="nil"/>
              <w:left w:val="nil"/>
              <w:bottom w:val="single" w:sz="4" w:space="0" w:color="auto"/>
              <w:right w:val="single" w:sz="4" w:space="0" w:color="auto"/>
            </w:tcBorders>
            <w:shd w:val="clear" w:color="auto" w:fill="auto"/>
            <w:vAlign w:val="center"/>
            <w:hideMark/>
          </w:tcPr>
          <w:p w14:paraId="6FE61C9A"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9E42120" w14:textId="77777777" w:rsidR="00A7472D" w:rsidRPr="00025A11" w:rsidRDefault="00A7472D" w:rsidP="00A7472D">
            <w:pPr>
              <w:jc w:val="center"/>
              <w:rPr>
                <w:color w:val="000000"/>
                <w:sz w:val="16"/>
                <w:szCs w:val="16"/>
              </w:rPr>
            </w:pPr>
            <w:r w:rsidRPr="00025A11">
              <w:rPr>
                <w:color w:val="000000"/>
                <w:sz w:val="16"/>
                <w:szCs w:val="16"/>
              </w:rPr>
              <w:t>16,0</w:t>
            </w:r>
          </w:p>
        </w:tc>
        <w:tc>
          <w:tcPr>
            <w:tcW w:w="0" w:type="auto"/>
            <w:tcBorders>
              <w:top w:val="nil"/>
              <w:left w:val="nil"/>
              <w:bottom w:val="single" w:sz="4" w:space="0" w:color="auto"/>
              <w:right w:val="single" w:sz="4" w:space="0" w:color="auto"/>
            </w:tcBorders>
            <w:shd w:val="clear" w:color="auto" w:fill="auto"/>
            <w:vAlign w:val="center"/>
            <w:hideMark/>
          </w:tcPr>
          <w:p w14:paraId="6FD7B917"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1E499D9"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9EEE249" w14:textId="77777777" w:rsidR="00A7472D" w:rsidRPr="00025A11" w:rsidRDefault="00A7472D" w:rsidP="00A7472D">
            <w:pPr>
              <w:jc w:val="center"/>
              <w:rPr>
                <w:color w:val="000000"/>
                <w:sz w:val="16"/>
                <w:szCs w:val="16"/>
              </w:rPr>
            </w:pPr>
            <w:r w:rsidRPr="00025A11">
              <w:rPr>
                <w:color w:val="000000"/>
                <w:sz w:val="16"/>
                <w:szCs w:val="16"/>
              </w:rPr>
              <w:t>16,0</w:t>
            </w:r>
          </w:p>
        </w:tc>
        <w:tc>
          <w:tcPr>
            <w:tcW w:w="0" w:type="auto"/>
            <w:tcBorders>
              <w:top w:val="nil"/>
              <w:left w:val="nil"/>
              <w:bottom w:val="single" w:sz="4" w:space="0" w:color="auto"/>
              <w:right w:val="single" w:sz="4" w:space="0" w:color="auto"/>
            </w:tcBorders>
            <w:shd w:val="clear" w:color="auto" w:fill="auto"/>
            <w:vAlign w:val="center"/>
            <w:hideMark/>
          </w:tcPr>
          <w:p w14:paraId="5C6BFD29"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5DBE470" w14:textId="77777777" w:rsidR="00A7472D" w:rsidRPr="00025A11" w:rsidRDefault="00A7472D" w:rsidP="00A7472D">
            <w:pPr>
              <w:jc w:val="center"/>
              <w:rPr>
                <w:color w:val="000000"/>
                <w:sz w:val="16"/>
                <w:szCs w:val="16"/>
              </w:rPr>
            </w:pPr>
            <w:r w:rsidRPr="00025A11">
              <w:rPr>
                <w:color w:val="000000"/>
                <w:sz w:val="16"/>
                <w:szCs w:val="16"/>
              </w:rPr>
              <w:t>0,0</w:t>
            </w:r>
          </w:p>
        </w:tc>
      </w:tr>
      <w:tr w:rsidR="001E4ACB" w:rsidRPr="00025A11" w14:paraId="2E02E09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6BD184C" w14:textId="77777777" w:rsidR="001E4ACB" w:rsidRPr="00D769A8" w:rsidRDefault="001E4ACB" w:rsidP="00E3165A">
            <w:pPr>
              <w:jc w:val="center"/>
              <w:rPr>
                <w:color w:val="000000"/>
                <w:sz w:val="16"/>
                <w:szCs w:val="16"/>
              </w:rPr>
            </w:pPr>
            <w:r w:rsidRPr="00D769A8">
              <w:rPr>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6F59D959" w14:textId="2B96C384" w:rsidR="001E4ACB" w:rsidRPr="00025A11" w:rsidRDefault="001E4ACB" w:rsidP="00E3165A">
            <w:pPr>
              <w:jc w:val="center"/>
              <w:rPr>
                <w:b/>
                <w:bCs/>
                <w:color w:val="000000"/>
                <w:sz w:val="16"/>
                <w:szCs w:val="16"/>
              </w:rPr>
            </w:pPr>
            <w:r w:rsidRPr="00025A11">
              <w:rPr>
                <w:b/>
                <w:bCs/>
                <w:color w:val="000000"/>
                <w:sz w:val="16"/>
                <w:szCs w:val="16"/>
              </w:rPr>
              <w:t>Котельная "Курорт" (</w:t>
            </w:r>
            <w:r w:rsidR="0000238C">
              <w:rPr>
                <w:b/>
                <w:bCs/>
                <w:color w:val="000000"/>
                <w:sz w:val="16"/>
                <w:szCs w:val="16"/>
              </w:rPr>
              <w:t xml:space="preserve">г. Усть-Кут, Санаторий  «Усть-Кут» </w:t>
            </w: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4F41EF2" w14:textId="77777777" w:rsidR="001E4ACB" w:rsidRPr="00025A11" w:rsidRDefault="001E4ACB" w:rsidP="00E3165A">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4540E3F" w14:textId="77777777" w:rsidR="001E4ACB" w:rsidRPr="00025A11" w:rsidRDefault="001E4ACB" w:rsidP="00E3165A">
            <w:pPr>
              <w:jc w:val="center"/>
              <w:rPr>
                <w:b/>
                <w:bCs/>
                <w:color w:val="000000"/>
                <w:sz w:val="16"/>
                <w:szCs w:val="16"/>
              </w:rPr>
            </w:pPr>
            <w:r w:rsidRPr="00025A11">
              <w:rPr>
                <w:b/>
                <w:bCs/>
                <w:color w:val="000000"/>
                <w:sz w:val="16"/>
                <w:szCs w:val="16"/>
              </w:rPr>
              <w:t>6074,4</w:t>
            </w:r>
          </w:p>
        </w:tc>
        <w:tc>
          <w:tcPr>
            <w:tcW w:w="0" w:type="auto"/>
            <w:tcBorders>
              <w:top w:val="nil"/>
              <w:left w:val="nil"/>
              <w:bottom w:val="single" w:sz="4" w:space="0" w:color="auto"/>
              <w:right w:val="single" w:sz="4" w:space="0" w:color="auto"/>
            </w:tcBorders>
            <w:shd w:val="clear" w:color="auto" w:fill="auto"/>
            <w:vAlign w:val="center"/>
            <w:hideMark/>
          </w:tcPr>
          <w:p w14:paraId="27B342AE" w14:textId="6409C624" w:rsidR="001E4ACB" w:rsidRPr="00025A11" w:rsidRDefault="00A7472D" w:rsidP="00E3165A">
            <w:pPr>
              <w:jc w:val="center"/>
              <w:rPr>
                <w:b/>
                <w:bCs/>
                <w:color w:val="000000"/>
                <w:sz w:val="16"/>
                <w:szCs w:val="16"/>
              </w:rPr>
            </w:pPr>
            <w:r>
              <w:rPr>
                <w:b/>
                <w:bCs/>
                <w:color w:val="000000"/>
                <w:sz w:val="16"/>
                <w:szCs w:val="16"/>
              </w:rPr>
              <w:t>540,37</w:t>
            </w:r>
          </w:p>
        </w:tc>
        <w:tc>
          <w:tcPr>
            <w:tcW w:w="0" w:type="auto"/>
            <w:tcBorders>
              <w:top w:val="nil"/>
              <w:left w:val="nil"/>
              <w:bottom w:val="single" w:sz="4" w:space="0" w:color="auto"/>
              <w:right w:val="single" w:sz="4" w:space="0" w:color="auto"/>
            </w:tcBorders>
            <w:shd w:val="clear" w:color="auto" w:fill="auto"/>
            <w:vAlign w:val="center"/>
            <w:hideMark/>
          </w:tcPr>
          <w:p w14:paraId="2311E51B" w14:textId="77777777" w:rsidR="001E4ACB" w:rsidRPr="00025A11" w:rsidRDefault="001E4ACB" w:rsidP="00E3165A">
            <w:pPr>
              <w:jc w:val="center"/>
              <w:rPr>
                <w:b/>
                <w:bCs/>
                <w:color w:val="000000"/>
                <w:sz w:val="16"/>
                <w:szCs w:val="16"/>
              </w:rPr>
            </w:pPr>
            <w:r w:rsidRPr="00025A11">
              <w:rPr>
                <w:b/>
                <w:bCs/>
                <w:color w:val="000000"/>
                <w:sz w:val="16"/>
                <w:szCs w:val="16"/>
              </w:rPr>
              <w:t>1521,1</w:t>
            </w:r>
          </w:p>
        </w:tc>
        <w:tc>
          <w:tcPr>
            <w:tcW w:w="0" w:type="auto"/>
            <w:tcBorders>
              <w:top w:val="nil"/>
              <w:left w:val="nil"/>
              <w:bottom w:val="single" w:sz="4" w:space="0" w:color="auto"/>
              <w:right w:val="single" w:sz="4" w:space="0" w:color="auto"/>
            </w:tcBorders>
            <w:shd w:val="clear" w:color="auto" w:fill="auto"/>
            <w:vAlign w:val="center"/>
            <w:hideMark/>
          </w:tcPr>
          <w:p w14:paraId="008EF2C3" w14:textId="77777777" w:rsidR="001E4ACB" w:rsidRPr="00025A11" w:rsidRDefault="001E4ACB" w:rsidP="00E3165A">
            <w:pPr>
              <w:jc w:val="center"/>
              <w:rPr>
                <w:b/>
                <w:bCs/>
                <w:color w:val="000000"/>
                <w:sz w:val="16"/>
                <w:szCs w:val="16"/>
              </w:rPr>
            </w:pPr>
            <w:r w:rsidRPr="00025A11">
              <w:rPr>
                <w:b/>
                <w:bCs/>
                <w:color w:val="000000"/>
                <w:sz w:val="16"/>
                <w:szCs w:val="16"/>
              </w:rPr>
              <w:t>4553,2</w:t>
            </w:r>
          </w:p>
        </w:tc>
        <w:tc>
          <w:tcPr>
            <w:tcW w:w="0" w:type="auto"/>
            <w:tcBorders>
              <w:top w:val="nil"/>
              <w:left w:val="nil"/>
              <w:bottom w:val="single" w:sz="4" w:space="0" w:color="auto"/>
              <w:right w:val="single" w:sz="4" w:space="0" w:color="auto"/>
            </w:tcBorders>
            <w:shd w:val="clear" w:color="auto" w:fill="auto"/>
            <w:vAlign w:val="center"/>
            <w:hideMark/>
          </w:tcPr>
          <w:p w14:paraId="0703CDED" w14:textId="77777777" w:rsidR="001E4ACB" w:rsidRPr="00025A11" w:rsidRDefault="001E4ACB" w:rsidP="00E3165A">
            <w:pPr>
              <w:jc w:val="center"/>
              <w:rPr>
                <w:b/>
                <w:bCs/>
                <w:color w:val="000000"/>
                <w:sz w:val="16"/>
                <w:szCs w:val="16"/>
              </w:rPr>
            </w:pPr>
            <w:r w:rsidRPr="00025A11">
              <w:rPr>
                <w:b/>
                <w:bCs/>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7FFC196" w14:textId="77777777" w:rsidR="001E4ACB" w:rsidRPr="00025A11" w:rsidRDefault="001E4ACB" w:rsidP="00E3165A">
            <w:pPr>
              <w:jc w:val="center"/>
              <w:rPr>
                <w:b/>
                <w:bCs/>
                <w:color w:val="000000"/>
                <w:sz w:val="16"/>
                <w:szCs w:val="16"/>
              </w:rPr>
            </w:pPr>
            <w:r w:rsidRPr="00025A11">
              <w:rPr>
                <w:b/>
                <w:bCs/>
                <w:color w:val="000000"/>
                <w:sz w:val="16"/>
                <w:szCs w:val="16"/>
              </w:rPr>
              <w:t>5674,4</w:t>
            </w:r>
          </w:p>
        </w:tc>
        <w:tc>
          <w:tcPr>
            <w:tcW w:w="0" w:type="auto"/>
            <w:tcBorders>
              <w:top w:val="nil"/>
              <w:left w:val="nil"/>
              <w:bottom w:val="single" w:sz="4" w:space="0" w:color="auto"/>
              <w:right w:val="single" w:sz="4" w:space="0" w:color="auto"/>
            </w:tcBorders>
            <w:shd w:val="clear" w:color="auto" w:fill="auto"/>
            <w:vAlign w:val="center"/>
            <w:hideMark/>
          </w:tcPr>
          <w:p w14:paraId="69B25737" w14:textId="77777777" w:rsidR="001E4ACB" w:rsidRPr="00025A11" w:rsidRDefault="001E4ACB" w:rsidP="00E3165A">
            <w:pPr>
              <w:jc w:val="center"/>
              <w:rPr>
                <w:b/>
                <w:bCs/>
                <w:color w:val="000000"/>
                <w:sz w:val="16"/>
                <w:szCs w:val="16"/>
              </w:rPr>
            </w:pPr>
            <w:r w:rsidRPr="00025A11">
              <w:rPr>
                <w:b/>
                <w:bCs/>
                <w:color w:val="000000"/>
                <w:sz w:val="16"/>
                <w:szCs w:val="16"/>
              </w:rPr>
              <w:t>400,0</w:t>
            </w:r>
          </w:p>
        </w:tc>
        <w:tc>
          <w:tcPr>
            <w:tcW w:w="0" w:type="auto"/>
            <w:tcBorders>
              <w:top w:val="nil"/>
              <w:left w:val="nil"/>
              <w:bottom w:val="single" w:sz="4" w:space="0" w:color="auto"/>
              <w:right w:val="single" w:sz="4" w:space="0" w:color="auto"/>
            </w:tcBorders>
            <w:shd w:val="clear" w:color="auto" w:fill="auto"/>
            <w:vAlign w:val="center"/>
            <w:hideMark/>
          </w:tcPr>
          <w:p w14:paraId="79C8D8A8" w14:textId="77777777" w:rsidR="001E4ACB" w:rsidRPr="00025A11" w:rsidRDefault="001E4ACB" w:rsidP="00E3165A">
            <w:pPr>
              <w:jc w:val="center"/>
              <w:rPr>
                <w:b/>
                <w:bCs/>
                <w:color w:val="000000"/>
                <w:sz w:val="16"/>
                <w:szCs w:val="16"/>
              </w:rPr>
            </w:pPr>
            <w:r w:rsidRPr="00025A11">
              <w:rPr>
                <w:b/>
                <w:bCs/>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92C92A7" w14:textId="77777777" w:rsidR="001E4ACB" w:rsidRPr="00025A11" w:rsidRDefault="001E4ACB" w:rsidP="00E3165A">
            <w:pPr>
              <w:jc w:val="center"/>
              <w:rPr>
                <w:b/>
                <w:bCs/>
                <w:color w:val="000000"/>
                <w:sz w:val="16"/>
                <w:szCs w:val="16"/>
              </w:rPr>
            </w:pPr>
            <w:r w:rsidRPr="00025A11">
              <w:rPr>
                <w:b/>
                <w:bCs/>
                <w:color w:val="000000"/>
                <w:sz w:val="16"/>
                <w:szCs w:val="16"/>
              </w:rPr>
              <w:t>0,0</w:t>
            </w:r>
          </w:p>
        </w:tc>
      </w:tr>
      <w:tr w:rsidR="00A7472D" w:rsidRPr="00025A11" w14:paraId="15DD722E" w14:textId="77777777" w:rsidTr="00A251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6FDFF8"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1F00D60"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13E0560" w14:textId="77777777" w:rsidR="00A7472D" w:rsidRPr="00025A11" w:rsidRDefault="00A7472D" w:rsidP="00A7472D">
            <w:pPr>
              <w:jc w:val="center"/>
              <w:rPr>
                <w:color w:val="000000"/>
                <w:sz w:val="16"/>
                <w:szCs w:val="16"/>
              </w:rPr>
            </w:pPr>
            <w:r w:rsidRPr="00025A11">
              <w:rPr>
                <w:color w:val="000000"/>
                <w:sz w:val="16"/>
                <w:szCs w:val="16"/>
              </w:rPr>
              <w:t>0,032</w:t>
            </w:r>
          </w:p>
        </w:tc>
        <w:tc>
          <w:tcPr>
            <w:tcW w:w="0" w:type="auto"/>
            <w:tcBorders>
              <w:top w:val="nil"/>
              <w:left w:val="nil"/>
              <w:bottom w:val="single" w:sz="4" w:space="0" w:color="auto"/>
              <w:right w:val="single" w:sz="4" w:space="0" w:color="auto"/>
            </w:tcBorders>
            <w:shd w:val="clear" w:color="auto" w:fill="auto"/>
            <w:vAlign w:val="center"/>
            <w:hideMark/>
          </w:tcPr>
          <w:p w14:paraId="33610420" w14:textId="77777777" w:rsidR="00A7472D" w:rsidRPr="00025A11" w:rsidRDefault="00A7472D" w:rsidP="00A7472D">
            <w:pPr>
              <w:jc w:val="center"/>
              <w:rPr>
                <w:color w:val="000000"/>
                <w:sz w:val="16"/>
                <w:szCs w:val="16"/>
              </w:rPr>
            </w:pPr>
            <w:r w:rsidRPr="00025A11">
              <w:rPr>
                <w:color w:val="000000"/>
                <w:sz w:val="16"/>
                <w:szCs w:val="16"/>
              </w:rPr>
              <w:t>238,5</w:t>
            </w:r>
          </w:p>
        </w:tc>
        <w:tc>
          <w:tcPr>
            <w:tcW w:w="0" w:type="auto"/>
            <w:tcBorders>
              <w:top w:val="nil"/>
              <w:left w:val="nil"/>
              <w:bottom w:val="single" w:sz="4" w:space="0" w:color="auto"/>
              <w:right w:val="single" w:sz="4" w:space="0" w:color="auto"/>
            </w:tcBorders>
            <w:shd w:val="clear" w:color="auto" w:fill="auto"/>
            <w:hideMark/>
          </w:tcPr>
          <w:p w14:paraId="2BE807B5" w14:textId="7723C6BA" w:rsidR="00A7472D" w:rsidRPr="00A7472D" w:rsidRDefault="00A7472D" w:rsidP="00A7472D">
            <w:pPr>
              <w:jc w:val="center"/>
              <w:rPr>
                <w:color w:val="000000"/>
                <w:sz w:val="16"/>
                <w:szCs w:val="16"/>
              </w:rPr>
            </w:pPr>
            <w:r w:rsidRPr="00A7472D">
              <w:rPr>
                <w:sz w:val="16"/>
                <w:szCs w:val="16"/>
              </w:rPr>
              <w:t>9,06</w:t>
            </w:r>
          </w:p>
        </w:tc>
        <w:tc>
          <w:tcPr>
            <w:tcW w:w="0" w:type="auto"/>
            <w:tcBorders>
              <w:top w:val="nil"/>
              <w:left w:val="nil"/>
              <w:bottom w:val="single" w:sz="4" w:space="0" w:color="auto"/>
              <w:right w:val="single" w:sz="4" w:space="0" w:color="auto"/>
            </w:tcBorders>
            <w:shd w:val="clear" w:color="auto" w:fill="auto"/>
            <w:vAlign w:val="center"/>
            <w:hideMark/>
          </w:tcPr>
          <w:p w14:paraId="7F7C7A8D" w14:textId="77777777" w:rsidR="00A7472D" w:rsidRPr="00025A11" w:rsidRDefault="00A7472D" w:rsidP="00A7472D">
            <w:pPr>
              <w:jc w:val="center"/>
              <w:rPr>
                <w:color w:val="000000"/>
                <w:sz w:val="16"/>
                <w:szCs w:val="16"/>
              </w:rPr>
            </w:pPr>
            <w:r w:rsidRPr="00025A11">
              <w:rPr>
                <w:color w:val="000000"/>
                <w:sz w:val="16"/>
                <w:szCs w:val="16"/>
              </w:rPr>
              <w:t>100,0</w:t>
            </w:r>
          </w:p>
        </w:tc>
        <w:tc>
          <w:tcPr>
            <w:tcW w:w="0" w:type="auto"/>
            <w:tcBorders>
              <w:top w:val="nil"/>
              <w:left w:val="nil"/>
              <w:bottom w:val="single" w:sz="4" w:space="0" w:color="auto"/>
              <w:right w:val="single" w:sz="4" w:space="0" w:color="auto"/>
            </w:tcBorders>
            <w:shd w:val="clear" w:color="auto" w:fill="auto"/>
            <w:vAlign w:val="center"/>
            <w:hideMark/>
          </w:tcPr>
          <w:p w14:paraId="65765E38" w14:textId="77777777" w:rsidR="00A7472D" w:rsidRPr="00025A11" w:rsidRDefault="00A7472D" w:rsidP="00A7472D">
            <w:pPr>
              <w:jc w:val="center"/>
              <w:rPr>
                <w:color w:val="000000"/>
                <w:sz w:val="16"/>
                <w:szCs w:val="16"/>
              </w:rPr>
            </w:pPr>
            <w:r w:rsidRPr="00025A11">
              <w:rPr>
                <w:color w:val="000000"/>
                <w:sz w:val="16"/>
                <w:szCs w:val="16"/>
              </w:rPr>
              <w:t>138,5</w:t>
            </w:r>
          </w:p>
        </w:tc>
        <w:tc>
          <w:tcPr>
            <w:tcW w:w="0" w:type="auto"/>
            <w:tcBorders>
              <w:top w:val="nil"/>
              <w:left w:val="nil"/>
              <w:bottom w:val="single" w:sz="4" w:space="0" w:color="auto"/>
              <w:right w:val="single" w:sz="4" w:space="0" w:color="auto"/>
            </w:tcBorders>
            <w:shd w:val="clear" w:color="auto" w:fill="auto"/>
            <w:vAlign w:val="center"/>
            <w:hideMark/>
          </w:tcPr>
          <w:p w14:paraId="090972DF"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A889766" w14:textId="77777777" w:rsidR="00A7472D" w:rsidRPr="00025A11" w:rsidRDefault="00A7472D" w:rsidP="00A7472D">
            <w:pPr>
              <w:jc w:val="center"/>
              <w:rPr>
                <w:color w:val="000000"/>
                <w:sz w:val="16"/>
                <w:szCs w:val="16"/>
              </w:rPr>
            </w:pPr>
            <w:r w:rsidRPr="00025A11">
              <w:rPr>
                <w:color w:val="000000"/>
                <w:sz w:val="16"/>
                <w:szCs w:val="16"/>
              </w:rPr>
              <w:t>238,5</w:t>
            </w:r>
          </w:p>
        </w:tc>
        <w:tc>
          <w:tcPr>
            <w:tcW w:w="0" w:type="auto"/>
            <w:tcBorders>
              <w:top w:val="nil"/>
              <w:left w:val="nil"/>
              <w:bottom w:val="single" w:sz="4" w:space="0" w:color="auto"/>
              <w:right w:val="single" w:sz="4" w:space="0" w:color="auto"/>
            </w:tcBorders>
            <w:shd w:val="clear" w:color="auto" w:fill="auto"/>
            <w:vAlign w:val="center"/>
            <w:hideMark/>
          </w:tcPr>
          <w:p w14:paraId="7524FB58"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26CB5043"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0D2E664" w14:textId="77777777" w:rsidR="00A7472D" w:rsidRPr="00025A11" w:rsidRDefault="00A7472D" w:rsidP="00A7472D">
            <w:pPr>
              <w:jc w:val="center"/>
              <w:rPr>
                <w:color w:val="000000"/>
                <w:sz w:val="16"/>
                <w:szCs w:val="16"/>
              </w:rPr>
            </w:pPr>
            <w:r w:rsidRPr="00025A11">
              <w:rPr>
                <w:color w:val="000000"/>
                <w:sz w:val="16"/>
                <w:szCs w:val="16"/>
              </w:rPr>
              <w:t>0,0</w:t>
            </w:r>
          </w:p>
        </w:tc>
      </w:tr>
      <w:tr w:rsidR="00A7472D" w:rsidRPr="00025A11" w14:paraId="6CBD20D0" w14:textId="77777777" w:rsidTr="00A251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B721F1B"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4204B31"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5F15E5C" w14:textId="77777777" w:rsidR="00A7472D" w:rsidRPr="00025A11" w:rsidRDefault="00A7472D" w:rsidP="00A7472D">
            <w:pPr>
              <w:jc w:val="center"/>
              <w:rPr>
                <w:color w:val="000000"/>
                <w:sz w:val="16"/>
                <w:szCs w:val="16"/>
              </w:rPr>
            </w:pPr>
            <w:r w:rsidRPr="00025A11">
              <w:rPr>
                <w:color w:val="000000"/>
                <w:sz w:val="16"/>
                <w:szCs w:val="16"/>
              </w:rPr>
              <w:t>0,04</w:t>
            </w:r>
          </w:p>
        </w:tc>
        <w:tc>
          <w:tcPr>
            <w:tcW w:w="0" w:type="auto"/>
            <w:tcBorders>
              <w:top w:val="nil"/>
              <w:left w:val="nil"/>
              <w:bottom w:val="single" w:sz="4" w:space="0" w:color="auto"/>
              <w:right w:val="single" w:sz="4" w:space="0" w:color="auto"/>
            </w:tcBorders>
            <w:shd w:val="clear" w:color="auto" w:fill="auto"/>
            <w:vAlign w:val="center"/>
            <w:hideMark/>
          </w:tcPr>
          <w:p w14:paraId="07BDB4CF" w14:textId="77777777" w:rsidR="00A7472D" w:rsidRPr="00025A11" w:rsidRDefault="00A7472D" w:rsidP="00A7472D">
            <w:pPr>
              <w:jc w:val="center"/>
              <w:rPr>
                <w:color w:val="000000"/>
                <w:sz w:val="16"/>
                <w:szCs w:val="16"/>
              </w:rPr>
            </w:pPr>
            <w:r w:rsidRPr="00025A11">
              <w:rPr>
                <w:color w:val="000000"/>
                <w:sz w:val="16"/>
                <w:szCs w:val="16"/>
              </w:rPr>
              <w:t>36,7</w:t>
            </w:r>
          </w:p>
        </w:tc>
        <w:tc>
          <w:tcPr>
            <w:tcW w:w="0" w:type="auto"/>
            <w:tcBorders>
              <w:top w:val="nil"/>
              <w:left w:val="nil"/>
              <w:bottom w:val="single" w:sz="4" w:space="0" w:color="auto"/>
              <w:right w:val="single" w:sz="4" w:space="0" w:color="auto"/>
            </w:tcBorders>
            <w:shd w:val="clear" w:color="auto" w:fill="auto"/>
            <w:hideMark/>
          </w:tcPr>
          <w:p w14:paraId="13CE2452" w14:textId="3479A3AF" w:rsidR="00A7472D" w:rsidRPr="00A7472D" w:rsidRDefault="00A7472D" w:rsidP="00A7472D">
            <w:pPr>
              <w:jc w:val="center"/>
              <w:rPr>
                <w:color w:val="000000"/>
                <w:sz w:val="16"/>
                <w:szCs w:val="16"/>
              </w:rPr>
            </w:pPr>
            <w:r w:rsidRPr="00A7472D">
              <w:rPr>
                <w:sz w:val="16"/>
                <w:szCs w:val="16"/>
              </w:rPr>
              <w:t>1,65</w:t>
            </w:r>
          </w:p>
        </w:tc>
        <w:tc>
          <w:tcPr>
            <w:tcW w:w="0" w:type="auto"/>
            <w:tcBorders>
              <w:top w:val="nil"/>
              <w:left w:val="nil"/>
              <w:bottom w:val="single" w:sz="4" w:space="0" w:color="auto"/>
              <w:right w:val="single" w:sz="4" w:space="0" w:color="auto"/>
            </w:tcBorders>
            <w:shd w:val="clear" w:color="auto" w:fill="auto"/>
            <w:vAlign w:val="center"/>
            <w:hideMark/>
          </w:tcPr>
          <w:p w14:paraId="66541D54"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3F5FA8E" w14:textId="77777777" w:rsidR="00A7472D" w:rsidRPr="00025A11" w:rsidRDefault="00A7472D" w:rsidP="00A7472D">
            <w:pPr>
              <w:jc w:val="center"/>
              <w:rPr>
                <w:color w:val="000000"/>
                <w:sz w:val="16"/>
                <w:szCs w:val="16"/>
              </w:rPr>
            </w:pPr>
            <w:r w:rsidRPr="00025A11">
              <w:rPr>
                <w:color w:val="000000"/>
                <w:sz w:val="16"/>
                <w:szCs w:val="16"/>
              </w:rPr>
              <w:t>36,7</w:t>
            </w:r>
          </w:p>
        </w:tc>
        <w:tc>
          <w:tcPr>
            <w:tcW w:w="0" w:type="auto"/>
            <w:tcBorders>
              <w:top w:val="nil"/>
              <w:left w:val="nil"/>
              <w:bottom w:val="single" w:sz="4" w:space="0" w:color="auto"/>
              <w:right w:val="single" w:sz="4" w:space="0" w:color="auto"/>
            </w:tcBorders>
            <w:shd w:val="clear" w:color="auto" w:fill="auto"/>
            <w:vAlign w:val="center"/>
            <w:hideMark/>
          </w:tcPr>
          <w:p w14:paraId="4E99E7A9"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1592294" w14:textId="77777777" w:rsidR="00A7472D" w:rsidRPr="00025A11" w:rsidRDefault="00A7472D" w:rsidP="00A7472D">
            <w:pPr>
              <w:jc w:val="center"/>
              <w:rPr>
                <w:color w:val="000000"/>
                <w:sz w:val="16"/>
                <w:szCs w:val="16"/>
              </w:rPr>
            </w:pPr>
            <w:r w:rsidRPr="00025A11">
              <w:rPr>
                <w:color w:val="000000"/>
                <w:sz w:val="16"/>
                <w:szCs w:val="16"/>
              </w:rPr>
              <w:t>36,7</w:t>
            </w:r>
          </w:p>
        </w:tc>
        <w:tc>
          <w:tcPr>
            <w:tcW w:w="0" w:type="auto"/>
            <w:tcBorders>
              <w:top w:val="nil"/>
              <w:left w:val="nil"/>
              <w:bottom w:val="single" w:sz="4" w:space="0" w:color="auto"/>
              <w:right w:val="single" w:sz="4" w:space="0" w:color="auto"/>
            </w:tcBorders>
            <w:shd w:val="clear" w:color="auto" w:fill="auto"/>
            <w:vAlign w:val="center"/>
            <w:hideMark/>
          </w:tcPr>
          <w:p w14:paraId="5390359F"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E65F4E5"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870DC39" w14:textId="77777777" w:rsidR="00A7472D" w:rsidRPr="00025A11" w:rsidRDefault="00A7472D" w:rsidP="00A7472D">
            <w:pPr>
              <w:jc w:val="center"/>
              <w:rPr>
                <w:color w:val="000000"/>
                <w:sz w:val="16"/>
                <w:szCs w:val="16"/>
              </w:rPr>
            </w:pPr>
            <w:r w:rsidRPr="00025A11">
              <w:rPr>
                <w:color w:val="000000"/>
                <w:sz w:val="16"/>
                <w:szCs w:val="16"/>
              </w:rPr>
              <w:t>0,0</w:t>
            </w:r>
          </w:p>
        </w:tc>
      </w:tr>
      <w:tr w:rsidR="00A7472D" w:rsidRPr="00025A11" w14:paraId="6D956F03" w14:textId="77777777" w:rsidTr="00A251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EA0CEEA"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A2EAA84"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B507D0C" w14:textId="77777777" w:rsidR="00A7472D" w:rsidRPr="00025A11" w:rsidRDefault="00A7472D" w:rsidP="00A7472D">
            <w:pPr>
              <w:jc w:val="center"/>
              <w:rPr>
                <w:color w:val="000000"/>
                <w:sz w:val="16"/>
                <w:szCs w:val="16"/>
              </w:rPr>
            </w:pPr>
            <w:r w:rsidRPr="00025A11">
              <w:rPr>
                <w:color w:val="000000"/>
                <w:sz w:val="16"/>
                <w:szCs w:val="16"/>
              </w:rPr>
              <w:t>0,05</w:t>
            </w:r>
          </w:p>
        </w:tc>
        <w:tc>
          <w:tcPr>
            <w:tcW w:w="0" w:type="auto"/>
            <w:tcBorders>
              <w:top w:val="nil"/>
              <w:left w:val="nil"/>
              <w:bottom w:val="single" w:sz="4" w:space="0" w:color="auto"/>
              <w:right w:val="single" w:sz="4" w:space="0" w:color="auto"/>
            </w:tcBorders>
            <w:shd w:val="clear" w:color="auto" w:fill="auto"/>
            <w:vAlign w:val="center"/>
            <w:hideMark/>
          </w:tcPr>
          <w:p w14:paraId="79D9E8D5" w14:textId="77777777" w:rsidR="00A7472D" w:rsidRPr="00025A11" w:rsidRDefault="00A7472D" w:rsidP="00A7472D">
            <w:pPr>
              <w:jc w:val="center"/>
              <w:rPr>
                <w:color w:val="000000"/>
                <w:sz w:val="16"/>
                <w:szCs w:val="16"/>
              </w:rPr>
            </w:pPr>
            <w:r w:rsidRPr="00025A11">
              <w:rPr>
                <w:color w:val="000000"/>
                <w:sz w:val="16"/>
                <w:szCs w:val="16"/>
              </w:rPr>
              <w:t>1797,6</w:t>
            </w:r>
          </w:p>
        </w:tc>
        <w:tc>
          <w:tcPr>
            <w:tcW w:w="0" w:type="auto"/>
            <w:tcBorders>
              <w:top w:val="nil"/>
              <w:left w:val="nil"/>
              <w:bottom w:val="single" w:sz="4" w:space="0" w:color="auto"/>
              <w:right w:val="single" w:sz="4" w:space="0" w:color="auto"/>
            </w:tcBorders>
            <w:shd w:val="clear" w:color="auto" w:fill="auto"/>
            <w:hideMark/>
          </w:tcPr>
          <w:p w14:paraId="37C62B6A" w14:textId="606653CB" w:rsidR="00A7472D" w:rsidRPr="00A7472D" w:rsidRDefault="00A7472D" w:rsidP="00A7472D">
            <w:pPr>
              <w:jc w:val="center"/>
              <w:rPr>
                <w:color w:val="000000"/>
                <w:sz w:val="16"/>
                <w:szCs w:val="16"/>
              </w:rPr>
            </w:pPr>
            <w:r w:rsidRPr="00A7472D">
              <w:rPr>
                <w:sz w:val="16"/>
                <w:szCs w:val="16"/>
              </w:rPr>
              <w:t>102,46</w:t>
            </w:r>
          </w:p>
        </w:tc>
        <w:tc>
          <w:tcPr>
            <w:tcW w:w="0" w:type="auto"/>
            <w:tcBorders>
              <w:top w:val="nil"/>
              <w:left w:val="nil"/>
              <w:bottom w:val="single" w:sz="4" w:space="0" w:color="auto"/>
              <w:right w:val="single" w:sz="4" w:space="0" w:color="auto"/>
            </w:tcBorders>
            <w:shd w:val="clear" w:color="auto" w:fill="auto"/>
            <w:vAlign w:val="center"/>
            <w:hideMark/>
          </w:tcPr>
          <w:p w14:paraId="487C5B0C" w14:textId="77777777" w:rsidR="00A7472D" w:rsidRPr="00025A11" w:rsidRDefault="00A7472D" w:rsidP="00A7472D">
            <w:pPr>
              <w:jc w:val="center"/>
              <w:rPr>
                <w:color w:val="000000"/>
                <w:sz w:val="16"/>
                <w:szCs w:val="16"/>
              </w:rPr>
            </w:pPr>
            <w:r w:rsidRPr="00025A11">
              <w:rPr>
                <w:color w:val="000000"/>
                <w:sz w:val="16"/>
                <w:szCs w:val="16"/>
              </w:rPr>
              <w:t>414,3</w:t>
            </w:r>
          </w:p>
        </w:tc>
        <w:tc>
          <w:tcPr>
            <w:tcW w:w="0" w:type="auto"/>
            <w:tcBorders>
              <w:top w:val="nil"/>
              <w:left w:val="nil"/>
              <w:bottom w:val="single" w:sz="4" w:space="0" w:color="auto"/>
              <w:right w:val="single" w:sz="4" w:space="0" w:color="auto"/>
            </w:tcBorders>
            <w:shd w:val="clear" w:color="auto" w:fill="auto"/>
            <w:vAlign w:val="center"/>
            <w:hideMark/>
          </w:tcPr>
          <w:p w14:paraId="65BDB785" w14:textId="77777777" w:rsidR="00A7472D" w:rsidRPr="00025A11" w:rsidRDefault="00A7472D" w:rsidP="00A7472D">
            <w:pPr>
              <w:jc w:val="center"/>
              <w:rPr>
                <w:color w:val="000000"/>
                <w:sz w:val="16"/>
                <w:szCs w:val="16"/>
              </w:rPr>
            </w:pPr>
            <w:r w:rsidRPr="00025A11">
              <w:rPr>
                <w:color w:val="000000"/>
                <w:sz w:val="16"/>
                <w:szCs w:val="16"/>
              </w:rPr>
              <w:t>1383,3</w:t>
            </w:r>
          </w:p>
        </w:tc>
        <w:tc>
          <w:tcPr>
            <w:tcW w:w="0" w:type="auto"/>
            <w:tcBorders>
              <w:top w:val="nil"/>
              <w:left w:val="nil"/>
              <w:bottom w:val="single" w:sz="4" w:space="0" w:color="auto"/>
              <w:right w:val="single" w:sz="4" w:space="0" w:color="auto"/>
            </w:tcBorders>
            <w:shd w:val="clear" w:color="auto" w:fill="auto"/>
            <w:vAlign w:val="center"/>
            <w:hideMark/>
          </w:tcPr>
          <w:p w14:paraId="3A365331"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1224B87" w14:textId="77777777" w:rsidR="00A7472D" w:rsidRPr="00025A11" w:rsidRDefault="00A7472D" w:rsidP="00A7472D">
            <w:pPr>
              <w:jc w:val="center"/>
              <w:rPr>
                <w:color w:val="000000"/>
                <w:sz w:val="16"/>
                <w:szCs w:val="16"/>
              </w:rPr>
            </w:pPr>
            <w:r w:rsidRPr="00025A11">
              <w:rPr>
                <w:color w:val="000000"/>
                <w:sz w:val="16"/>
                <w:szCs w:val="16"/>
              </w:rPr>
              <w:t>1797,6</w:t>
            </w:r>
          </w:p>
        </w:tc>
        <w:tc>
          <w:tcPr>
            <w:tcW w:w="0" w:type="auto"/>
            <w:tcBorders>
              <w:top w:val="nil"/>
              <w:left w:val="nil"/>
              <w:bottom w:val="single" w:sz="4" w:space="0" w:color="auto"/>
              <w:right w:val="single" w:sz="4" w:space="0" w:color="auto"/>
            </w:tcBorders>
            <w:shd w:val="clear" w:color="auto" w:fill="auto"/>
            <w:vAlign w:val="center"/>
            <w:hideMark/>
          </w:tcPr>
          <w:p w14:paraId="2BB853E2"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976D6C6"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F1A4352" w14:textId="77777777" w:rsidR="00A7472D" w:rsidRPr="00025A11" w:rsidRDefault="00A7472D" w:rsidP="00A7472D">
            <w:pPr>
              <w:jc w:val="center"/>
              <w:rPr>
                <w:color w:val="000000"/>
                <w:sz w:val="16"/>
                <w:szCs w:val="16"/>
              </w:rPr>
            </w:pPr>
            <w:r w:rsidRPr="00025A11">
              <w:rPr>
                <w:color w:val="000000"/>
                <w:sz w:val="16"/>
                <w:szCs w:val="16"/>
              </w:rPr>
              <w:t>0,0</w:t>
            </w:r>
          </w:p>
        </w:tc>
      </w:tr>
      <w:tr w:rsidR="00A7472D" w:rsidRPr="00025A11" w14:paraId="22F5DB8B" w14:textId="77777777" w:rsidTr="00A251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8D0B835"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A37954F"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167B92F" w14:textId="77777777" w:rsidR="00A7472D" w:rsidRPr="00025A11" w:rsidRDefault="00A7472D" w:rsidP="00A7472D">
            <w:pPr>
              <w:jc w:val="center"/>
              <w:rPr>
                <w:color w:val="000000"/>
                <w:sz w:val="16"/>
                <w:szCs w:val="16"/>
              </w:rPr>
            </w:pPr>
            <w:r w:rsidRPr="00025A11">
              <w:rPr>
                <w:color w:val="000000"/>
                <w:sz w:val="16"/>
                <w:szCs w:val="16"/>
              </w:rPr>
              <w:t>0,065</w:t>
            </w:r>
          </w:p>
        </w:tc>
        <w:tc>
          <w:tcPr>
            <w:tcW w:w="0" w:type="auto"/>
            <w:tcBorders>
              <w:top w:val="nil"/>
              <w:left w:val="nil"/>
              <w:bottom w:val="single" w:sz="4" w:space="0" w:color="auto"/>
              <w:right w:val="single" w:sz="4" w:space="0" w:color="auto"/>
            </w:tcBorders>
            <w:shd w:val="clear" w:color="auto" w:fill="auto"/>
            <w:vAlign w:val="center"/>
            <w:hideMark/>
          </w:tcPr>
          <w:p w14:paraId="633836D5" w14:textId="77777777" w:rsidR="00A7472D" w:rsidRPr="00025A11" w:rsidRDefault="00A7472D" w:rsidP="00A7472D">
            <w:pPr>
              <w:jc w:val="center"/>
              <w:rPr>
                <w:color w:val="000000"/>
                <w:sz w:val="16"/>
                <w:szCs w:val="16"/>
              </w:rPr>
            </w:pPr>
            <w:r w:rsidRPr="00025A11">
              <w:rPr>
                <w:color w:val="000000"/>
                <w:sz w:val="16"/>
                <w:szCs w:val="16"/>
              </w:rPr>
              <w:t>185,4</w:t>
            </w:r>
          </w:p>
        </w:tc>
        <w:tc>
          <w:tcPr>
            <w:tcW w:w="0" w:type="auto"/>
            <w:tcBorders>
              <w:top w:val="nil"/>
              <w:left w:val="nil"/>
              <w:bottom w:val="single" w:sz="4" w:space="0" w:color="auto"/>
              <w:right w:val="single" w:sz="4" w:space="0" w:color="auto"/>
            </w:tcBorders>
            <w:shd w:val="clear" w:color="auto" w:fill="auto"/>
            <w:hideMark/>
          </w:tcPr>
          <w:p w14:paraId="7E9C85C2" w14:textId="1218C13D" w:rsidR="00A7472D" w:rsidRPr="00A7472D" w:rsidRDefault="00A7472D" w:rsidP="00A7472D">
            <w:pPr>
              <w:jc w:val="center"/>
              <w:rPr>
                <w:color w:val="000000"/>
                <w:sz w:val="16"/>
                <w:szCs w:val="16"/>
              </w:rPr>
            </w:pPr>
            <w:r w:rsidRPr="00A7472D">
              <w:rPr>
                <w:sz w:val="16"/>
                <w:szCs w:val="16"/>
              </w:rPr>
              <w:t>14,09</w:t>
            </w:r>
          </w:p>
        </w:tc>
        <w:tc>
          <w:tcPr>
            <w:tcW w:w="0" w:type="auto"/>
            <w:tcBorders>
              <w:top w:val="nil"/>
              <w:left w:val="nil"/>
              <w:bottom w:val="single" w:sz="4" w:space="0" w:color="auto"/>
              <w:right w:val="single" w:sz="4" w:space="0" w:color="auto"/>
            </w:tcBorders>
            <w:shd w:val="clear" w:color="auto" w:fill="auto"/>
            <w:vAlign w:val="center"/>
            <w:hideMark/>
          </w:tcPr>
          <w:p w14:paraId="55C45165"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7737B83" w14:textId="77777777" w:rsidR="00A7472D" w:rsidRPr="00025A11" w:rsidRDefault="00A7472D" w:rsidP="00A7472D">
            <w:pPr>
              <w:jc w:val="center"/>
              <w:rPr>
                <w:color w:val="000000"/>
                <w:sz w:val="16"/>
                <w:szCs w:val="16"/>
              </w:rPr>
            </w:pPr>
            <w:r w:rsidRPr="00025A11">
              <w:rPr>
                <w:color w:val="000000"/>
                <w:sz w:val="16"/>
                <w:szCs w:val="16"/>
              </w:rPr>
              <w:t>185,4</w:t>
            </w:r>
          </w:p>
        </w:tc>
        <w:tc>
          <w:tcPr>
            <w:tcW w:w="0" w:type="auto"/>
            <w:tcBorders>
              <w:top w:val="nil"/>
              <w:left w:val="nil"/>
              <w:bottom w:val="single" w:sz="4" w:space="0" w:color="auto"/>
              <w:right w:val="single" w:sz="4" w:space="0" w:color="auto"/>
            </w:tcBorders>
            <w:shd w:val="clear" w:color="auto" w:fill="auto"/>
            <w:vAlign w:val="center"/>
            <w:hideMark/>
          </w:tcPr>
          <w:p w14:paraId="5456390A"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AD7166B" w14:textId="77777777" w:rsidR="00A7472D" w:rsidRPr="00025A11" w:rsidRDefault="00A7472D" w:rsidP="00A7472D">
            <w:pPr>
              <w:jc w:val="center"/>
              <w:rPr>
                <w:color w:val="000000"/>
                <w:sz w:val="16"/>
                <w:szCs w:val="16"/>
              </w:rPr>
            </w:pPr>
            <w:r w:rsidRPr="00025A11">
              <w:rPr>
                <w:color w:val="000000"/>
                <w:sz w:val="16"/>
                <w:szCs w:val="16"/>
              </w:rPr>
              <w:t>185,4</w:t>
            </w:r>
          </w:p>
        </w:tc>
        <w:tc>
          <w:tcPr>
            <w:tcW w:w="0" w:type="auto"/>
            <w:tcBorders>
              <w:top w:val="nil"/>
              <w:left w:val="nil"/>
              <w:bottom w:val="single" w:sz="4" w:space="0" w:color="auto"/>
              <w:right w:val="single" w:sz="4" w:space="0" w:color="auto"/>
            </w:tcBorders>
            <w:shd w:val="clear" w:color="auto" w:fill="auto"/>
            <w:vAlign w:val="center"/>
            <w:hideMark/>
          </w:tcPr>
          <w:p w14:paraId="7883BBEB"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0CD1749"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7034189" w14:textId="77777777" w:rsidR="00A7472D" w:rsidRPr="00025A11" w:rsidRDefault="00A7472D" w:rsidP="00A7472D">
            <w:pPr>
              <w:jc w:val="center"/>
              <w:rPr>
                <w:color w:val="000000"/>
                <w:sz w:val="16"/>
                <w:szCs w:val="16"/>
              </w:rPr>
            </w:pPr>
            <w:r w:rsidRPr="00025A11">
              <w:rPr>
                <w:color w:val="000000"/>
                <w:sz w:val="16"/>
                <w:szCs w:val="16"/>
              </w:rPr>
              <w:t>0,0</w:t>
            </w:r>
          </w:p>
        </w:tc>
      </w:tr>
      <w:tr w:rsidR="00A7472D" w:rsidRPr="00025A11" w14:paraId="7D17B6ED" w14:textId="77777777" w:rsidTr="00A251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CF434DE"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F9D0C87"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6F675C0" w14:textId="77777777" w:rsidR="00A7472D" w:rsidRPr="00025A11" w:rsidRDefault="00A7472D" w:rsidP="00A7472D">
            <w:pPr>
              <w:jc w:val="center"/>
              <w:rPr>
                <w:color w:val="000000"/>
                <w:sz w:val="16"/>
                <w:szCs w:val="16"/>
              </w:rPr>
            </w:pPr>
            <w:r w:rsidRPr="00025A11">
              <w:rPr>
                <w:color w:val="000000"/>
                <w:sz w:val="16"/>
                <w:szCs w:val="16"/>
              </w:rPr>
              <w:t>0,08</w:t>
            </w:r>
          </w:p>
        </w:tc>
        <w:tc>
          <w:tcPr>
            <w:tcW w:w="0" w:type="auto"/>
            <w:tcBorders>
              <w:top w:val="nil"/>
              <w:left w:val="nil"/>
              <w:bottom w:val="single" w:sz="4" w:space="0" w:color="auto"/>
              <w:right w:val="single" w:sz="4" w:space="0" w:color="auto"/>
            </w:tcBorders>
            <w:shd w:val="clear" w:color="auto" w:fill="auto"/>
            <w:vAlign w:val="center"/>
            <w:hideMark/>
          </w:tcPr>
          <w:p w14:paraId="4810375E" w14:textId="77777777" w:rsidR="00A7472D" w:rsidRPr="00025A11" w:rsidRDefault="00A7472D" w:rsidP="00A7472D">
            <w:pPr>
              <w:jc w:val="center"/>
              <w:rPr>
                <w:color w:val="000000"/>
                <w:sz w:val="16"/>
                <w:szCs w:val="16"/>
              </w:rPr>
            </w:pPr>
            <w:r w:rsidRPr="00025A11">
              <w:rPr>
                <w:color w:val="000000"/>
                <w:sz w:val="16"/>
                <w:szCs w:val="16"/>
              </w:rPr>
              <w:t>1860,0</w:t>
            </w:r>
          </w:p>
        </w:tc>
        <w:tc>
          <w:tcPr>
            <w:tcW w:w="0" w:type="auto"/>
            <w:tcBorders>
              <w:top w:val="nil"/>
              <w:left w:val="nil"/>
              <w:bottom w:val="single" w:sz="4" w:space="0" w:color="auto"/>
              <w:right w:val="single" w:sz="4" w:space="0" w:color="auto"/>
            </w:tcBorders>
            <w:shd w:val="clear" w:color="auto" w:fill="auto"/>
            <w:hideMark/>
          </w:tcPr>
          <w:p w14:paraId="3128EB37" w14:textId="2EADD790" w:rsidR="00A7472D" w:rsidRPr="00A7472D" w:rsidRDefault="00A7472D" w:rsidP="00A7472D">
            <w:pPr>
              <w:jc w:val="center"/>
              <w:rPr>
                <w:color w:val="000000"/>
                <w:sz w:val="16"/>
                <w:szCs w:val="16"/>
              </w:rPr>
            </w:pPr>
            <w:r w:rsidRPr="00A7472D">
              <w:rPr>
                <w:sz w:val="16"/>
                <w:szCs w:val="16"/>
              </w:rPr>
              <w:t>165,54</w:t>
            </w:r>
          </w:p>
        </w:tc>
        <w:tc>
          <w:tcPr>
            <w:tcW w:w="0" w:type="auto"/>
            <w:tcBorders>
              <w:top w:val="nil"/>
              <w:left w:val="nil"/>
              <w:bottom w:val="single" w:sz="4" w:space="0" w:color="auto"/>
              <w:right w:val="single" w:sz="4" w:space="0" w:color="auto"/>
            </w:tcBorders>
            <w:shd w:val="clear" w:color="auto" w:fill="auto"/>
            <w:vAlign w:val="center"/>
            <w:hideMark/>
          </w:tcPr>
          <w:p w14:paraId="09D45D33" w14:textId="77777777" w:rsidR="00A7472D" w:rsidRPr="00025A11" w:rsidRDefault="00A7472D" w:rsidP="00A7472D">
            <w:pPr>
              <w:jc w:val="center"/>
              <w:rPr>
                <w:color w:val="000000"/>
                <w:sz w:val="16"/>
                <w:szCs w:val="16"/>
              </w:rPr>
            </w:pPr>
            <w:r w:rsidRPr="00025A11">
              <w:rPr>
                <w:color w:val="000000"/>
                <w:sz w:val="16"/>
                <w:szCs w:val="16"/>
              </w:rPr>
              <w:t>260,0</w:t>
            </w:r>
          </w:p>
        </w:tc>
        <w:tc>
          <w:tcPr>
            <w:tcW w:w="0" w:type="auto"/>
            <w:tcBorders>
              <w:top w:val="nil"/>
              <w:left w:val="nil"/>
              <w:bottom w:val="single" w:sz="4" w:space="0" w:color="auto"/>
              <w:right w:val="single" w:sz="4" w:space="0" w:color="auto"/>
            </w:tcBorders>
            <w:shd w:val="clear" w:color="auto" w:fill="auto"/>
            <w:vAlign w:val="center"/>
            <w:hideMark/>
          </w:tcPr>
          <w:p w14:paraId="33081431" w14:textId="77777777" w:rsidR="00A7472D" w:rsidRPr="00025A11" w:rsidRDefault="00A7472D" w:rsidP="00A7472D">
            <w:pPr>
              <w:jc w:val="center"/>
              <w:rPr>
                <w:color w:val="000000"/>
                <w:sz w:val="16"/>
                <w:szCs w:val="16"/>
              </w:rPr>
            </w:pPr>
            <w:r w:rsidRPr="00025A11">
              <w:rPr>
                <w:color w:val="000000"/>
                <w:sz w:val="16"/>
                <w:szCs w:val="16"/>
              </w:rPr>
              <w:t>1600,0</w:t>
            </w:r>
          </w:p>
        </w:tc>
        <w:tc>
          <w:tcPr>
            <w:tcW w:w="0" w:type="auto"/>
            <w:tcBorders>
              <w:top w:val="nil"/>
              <w:left w:val="nil"/>
              <w:bottom w:val="single" w:sz="4" w:space="0" w:color="auto"/>
              <w:right w:val="single" w:sz="4" w:space="0" w:color="auto"/>
            </w:tcBorders>
            <w:shd w:val="clear" w:color="auto" w:fill="auto"/>
            <w:vAlign w:val="center"/>
            <w:hideMark/>
          </w:tcPr>
          <w:p w14:paraId="57FB6B26"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34A785B" w14:textId="77777777" w:rsidR="00A7472D" w:rsidRPr="00025A11" w:rsidRDefault="00A7472D" w:rsidP="00A7472D">
            <w:pPr>
              <w:jc w:val="center"/>
              <w:rPr>
                <w:color w:val="000000"/>
                <w:sz w:val="16"/>
                <w:szCs w:val="16"/>
              </w:rPr>
            </w:pPr>
            <w:r w:rsidRPr="00025A11">
              <w:rPr>
                <w:color w:val="000000"/>
                <w:sz w:val="16"/>
                <w:szCs w:val="16"/>
              </w:rPr>
              <w:t>1860,0</w:t>
            </w:r>
          </w:p>
        </w:tc>
        <w:tc>
          <w:tcPr>
            <w:tcW w:w="0" w:type="auto"/>
            <w:tcBorders>
              <w:top w:val="nil"/>
              <w:left w:val="nil"/>
              <w:bottom w:val="single" w:sz="4" w:space="0" w:color="auto"/>
              <w:right w:val="single" w:sz="4" w:space="0" w:color="auto"/>
            </w:tcBorders>
            <w:shd w:val="clear" w:color="auto" w:fill="auto"/>
            <w:vAlign w:val="center"/>
            <w:hideMark/>
          </w:tcPr>
          <w:p w14:paraId="3AF815F2"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A6ECB6A"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677E8DED" w14:textId="77777777" w:rsidR="00A7472D" w:rsidRPr="00025A11" w:rsidRDefault="00A7472D" w:rsidP="00A7472D">
            <w:pPr>
              <w:jc w:val="center"/>
              <w:rPr>
                <w:color w:val="000000"/>
                <w:sz w:val="16"/>
                <w:szCs w:val="16"/>
              </w:rPr>
            </w:pPr>
            <w:r w:rsidRPr="00025A11">
              <w:rPr>
                <w:color w:val="000000"/>
                <w:sz w:val="16"/>
                <w:szCs w:val="16"/>
              </w:rPr>
              <w:t>0,0</w:t>
            </w:r>
          </w:p>
        </w:tc>
      </w:tr>
      <w:tr w:rsidR="00A7472D" w:rsidRPr="00025A11" w14:paraId="0FAB1CF0" w14:textId="77777777" w:rsidTr="00A251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D1AFA4"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44BDEB3"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DAB54BD" w14:textId="77777777" w:rsidR="00A7472D" w:rsidRPr="00025A11" w:rsidRDefault="00A7472D" w:rsidP="00A7472D">
            <w:pPr>
              <w:jc w:val="center"/>
              <w:rPr>
                <w:color w:val="000000"/>
                <w:sz w:val="16"/>
                <w:szCs w:val="16"/>
              </w:rPr>
            </w:pPr>
            <w:r w:rsidRPr="00025A11">
              <w:rPr>
                <w:color w:val="000000"/>
                <w:sz w:val="16"/>
                <w:szCs w:val="16"/>
              </w:rPr>
              <w:t>0,1</w:t>
            </w:r>
          </w:p>
        </w:tc>
        <w:tc>
          <w:tcPr>
            <w:tcW w:w="0" w:type="auto"/>
            <w:tcBorders>
              <w:top w:val="nil"/>
              <w:left w:val="nil"/>
              <w:bottom w:val="single" w:sz="4" w:space="0" w:color="auto"/>
              <w:right w:val="single" w:sz="4" w:space="0" w:color="auto"/>
            </w:tcBorders>
            <w:shd w:val="clear" w:color="auto" w:fill="auto"/>
            <w:vAlign w:val="center"/>
            <w:hideMark/>
          </w:tcPr>
          <w:p w14:paraId="10DEBD17" w14:textId="77777777" w:rsidR="00A7472D" w:rsidRPr="00025A11" w:rsidRDefault="00A7472D" w:rsidP="00A7472D">
            <w:pPr>
              <w:jc w:val="center"/>
              <w:rPr>
                <w:color w:val="000000"/>
                <w:sz w:val="16"/>
                <w:szCs w:val="16"/>
              </w:rPr>
            </w:pPr>
            <w:r w:rsidRPr="00025A11">
              <w:rPr>
                <w:color w:val="000000"/>
                <w:sz w:val="16"/>
                <w:szCs w:val="16"/>
              </w:rPr>
              <w:t>1350,6</w:t>
            </w:r>
          </w:p>
        </w:tc>
        <w:tc>
          <w:tcPr>
            <w:tcW w:w="0" w:type="auto"/>
            <w:tcBorders>
              <w:top w:val="nil"/>
              <w:left w:val="nil"/>
              <w:bottom w:val="single" w:sz="4" w:space="0" w:color="auto"/>
              <w:right w:val="single" w:sz="4" w:space="0" w:color="auto"/>
            </w:tcBorders>
            <w:shd w:val="clear" w:color="auto" w:fill="auto"/>
            <w:hideMark/>
          </w:tcPr>
          <w:p w14:paraId="4C08DA72" w14:textId="7A244EB5" w:rsidR="00A7472D" w:rsidRPr="00A7472D" w:rsidRDefault="00A7472D" w:rsidP="00A7472D">
            <w:pPr>
              <w:jc w:val="center"/>
              <w:rPr>
                <w:color w:val="000000"/>
                <w:sz w:val="16"/>
                <w:szCs w:val="16"/>
              </w:rPr>
            </w:pPr>
            <w:r w:rsidRPr="00A7472D">
              <w:rPr>
                <w:sz w:val="16"/>
                <w:szCs w:val="16"/>
              </w:rPr>
              <w:t>145,86</w:t>
            </w:r>
          </w:p>
        </w:tc>
        <w:tc>
          <w:tcPr>
            <w:tcW w:w="0" w:type="auto"/>
            <w:tcBorders>
              <w:top w:val="nil"/>
              <w:left w:val="nil"/>
              <w:bottom w:val="single" w:sz="4" w:space="0" w:color="auto"/>
              <w:right w:val="single" w:sz="4" w:space="0" w:color="auto"/>
            </w:tcBorders>
            <w:shd w:val="clear" w:color="auto" w:fill="auto"/>
            <w:vAlign w:val="center"/>
            <w:hideMark/>
          </w:tcPr>
          <w:p w14:paraId="0AB11F02" w14:textId="77777777" w:rsidR="00A7472D" w:rsidRPr="00025A11" w:rsidRDefault="00A7472D" w:rsidP="00A7472D">
            <w:pPr>
              <w:jc w:val="center"/>
              <w:rPr>
                <w:color w:val="000000"/>
                <w:sz w:val="16"/>
                <w:szCs w:val="16"/>
              </w:rPr>
            </w:pPr>
            <w:r w:rsidRPr="00025A11">
              <w:rPr>
                <w:color w:val="000000"/>
                <w:sz w:val="16"/>
                <w:szCs w:val="16"/>
              </w:rPr>
              <w:t>535,2</w:t>
            </w:r>
          </w:p>
        </w:tc>
        <w:tc>
          <w:tcPr>
            <w:tcW w:w="0" w:type="auto"/>
            <w:tcBorders>
              <w:top w:val="nil"/>
              <w:left w:val="nil"/>
              <w:bottom w:val="single" w:sz="4" w:space="0" w:color="auto"/>
              <w:right w:val="single" w:sz="4" w:space="0" w:color="auto"/>
            </w:tcBorders>
            <w:shd w:val="clear" w:color="auto" w:fill="auto"/>
            <w:vAlign w:val="center"/>
            <w:hideMark/>
          </w:tcPr>
          <w:p w14:paraId="47FF502A" w14:textId="77777777" w:rsidR="00A7472D" w:rsidRPr="00025A11" w:rsidRDefault="00A7472D" w:rsidP="00A7472D">
            <w:pPr>
              <w:jc w:val="center"/>
              <w:rPr>
                <w:color w:val="000000"/>
                <w:sz w:val="16"/>
                <w:szCs w:val="16"/>
              </w:rPr>
            </w:pPr>
            <w:r w:rsidRPr="00025A11">
              <w:rPr>
                <w:color w:val="000000"/>
                <w:sz w:val="16"/>
                <w:szCs w:val="16"/>
              </w:rPr>
              <w:t>815,4</w:t>
            </w:r>
          </w:p>
        </w:tc>
        <w:tc>
          <w:tcPr>
            <w:tcW w:w="0" w:type="auto"/>
            <w:tcBorders>
              <w:top w:val="nil"/>
              <w:left w:val="nil"/>
              <w:bottom w:val="single" w:sz="4" w:space="0" w:color="auto"/>
              <w:right w:val="single" w:sz="4" w:space="0" w:color="auto"/>
            </w:tcBorders>
            <w:shd w:val="clear" w:color="auto" w:fill="auto"/>
            <w:vAlign w:val="center"/>
            <w:hideMark/>
          </w:tcPr>
          <w:p w14:paraId="28B33D31"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F3F43C8" w14:textId="77777777" w:rsidR="00A7472D" w:rsidRPr="00025A11" w:rsidRDefault="00A7472D" w:rsidP="00A7472D">
            <w:pPr>
              <w:jc w:val="center"/>
              <w:rPr>
                <w:color w:val="000000"/>
                <w:sz w:val="16"/>
                <w:szCs w:val="16"/>
              </w:rPr>
            </w:pPr>
            <w:r w:rsidRPr="00025A11">
              <w:rPr>
                <w:color w:val="000000"/>
                <w:sz w:val="16"/>
                <w:szCs w:val="16"/>
              </w:rPr>
              <w:t>950,6</w:t>
            </w:r>
          </w:p>
        </w:tc>
        <w:tc>
          <w:tcPr>
            <w:tcW w:w="0" w:type="auto"/>
            <w:tcBorders>
              <w:top w:val="nil"/>
              <w:left w:val="nil"/>
              <w:bottom w:val="single" w:sz="4" w:space="0" w:color="auto"/>
              <w:right w:val="single" w:sz="4" w:space="0" w:color="auto"/>
            </w:tcBorders>
            <w:shd w:val="clear" w:color="auto" w:fill="auto"/>
            <w:vAlign w:val="center"/>
            <w:hideMark/>
          </w:tcPr>
          <w:p w14:paraId="39185EB2" w14:textId="77777777" w:rsidR="00A7472D" w:rsidRPr="00025A11" w:rsidRDefault="00A7472D" w:rsidP="00A7472D">
            <w:pPr>
              <w:jc w:val="center"/>
              <w:rPr>
                <w:color w:val="000000"/>
                <w:sz w:val="16"/>
                <w:szCs w:val="16"/>
              </w:rPr>
            </w:pPr>
            <w:r w:rsidRPr="00025A11">
              <w:rPr>
                <w:color w:val="000000"/>
                <w:sz w:val="16"/>
                <w:szCs w:val="16"/>
              </w:rPr>
              <w:t>400,0</w:t>
            </w:r>
          </w:p>
        </w:tc>
        <w:tc>
          <w:tcPr>
            <w:tcW w:w="0" w:type="auto"/>
            <w:tcBorders>
              <w:top w:val="nil"/>
              <w:left w:val="nil"/>
              <w:bottom w:val="single" w:sz="4" w:space="0" w:color="auto"/>
              <w:right w:val="single" w:sz="4" w:space="0" w:color="auto"/>
            </w:tcBorders>
            <w:shd w:val="clear" w:color="auto" w:fill="auto"/>
            <w:vAlign w:val="center"/>
            <w:hideMark/>
          </w:tcPr>
          <w:p w14:paraId="76F5A30F"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87D72D4" w14:textId="77777777" w:rsidR="00A7472D" w:rsidRPr="00025A11" w:rsidRDefault="00A7472D" w:rsidP="00A7472D">
            <w:pPr>
              <w:jc w:val="center"/>
              <w:rPr>
                <w:color w:val="000000"/>
                <w:sz w:val="16"/>
                <w:szCs w:val="16"/>
              </w:rPr>
            </w:pPr>
            <w:r w:rsidRPr="00025A11">
              <w:rPr>
                <w:color w:val="000000"/>
                <w:sz w:val="16"/>
                <w:szCs w:val="16"/>
              </w:rPr>
              <w:t>0,0</w:t>
            </w:r>
          </w:p>
        </w:tc>
      </w:tr>
      <w:tr w:rsidR="00A7472D" w:rsidRPr="00025A11" w14:paraId="41357E79" w14:textId="77777777" w:rsidTr="00A251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81E892"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CC40A85"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7D47638" w14:textId="77777777" w:rsidR="00A7472D" w:rsidRPr="00025A11" w:rsidRDefault="00A7472D" w:rsidP="00A7472D">
            <w:pPr>
              <w:jc w:val="center"/>
              <w:rPr>
                <w:color w:val="000000"/>
                <w:sz w:val="16"/>
                <w:szCs w:val="16"/>
              </w:rPr>
            </w:pPr>
            <w:r w:rsidRPr="00025A11">
              <w:rPr>
                <w:color w:val="000000"/>
                <w:sz w:val="16"/>
                <w:szCs w:val="16"/>
              </w:rPr>
              <w:t>0,15</w:t>
            </w:r>
          </w:p>
        </w:tc>
        <w:tc>
          <w:tcPr>
            <w:tcW w:w="0" w:type="auto"/>
            <w:tcBorders>
              <w:top w:val="nil"/>
              <w:left w:val="nil"/>
              <w:bottom w:val="single" w:sz="4" w:space="0" w:color="auto"/>
              <w:right w:val="single" w:sz="4" w:space="0" w:color="auto"/>
            </w:tcBorders>
            <w:shd w:val="clear" w:color="auto" w:fill="auto"/>
            <w:vAlign w:val="center"/>
            <w:hideMark/>
          </w:tcPr>
          <w:p w14:paraId="3CC81D62" w14:textId="77777777" w:rsidR="00A7472D" w:rsidRPr="00025A11" w:rsidRDefault="00A7472D" w:rsidP="00A7472D">
            <w:pPr>
              <w:jc w:val="center"/>
              <w:rPr>
                <w:color w:val="000000"/>
                <w:sz w:val="16"/>
                <w:szCs w:val="16"/>
              </w:rPr>
            </w:pPr>
            <w:r w:rsidRPr="00025A11">
              <w:rPr>
                <w:color w:val="000000"/>
                <w:sz w:val="16"/>
                <w:szCs w:val="16"/>
              </w:rPr>
              <w:t>515,7</w:t>
            </w:r>
          </w:p>
        </w:tc>
        <w:tc>
          <w:tcPr>
            <w:tcW w:w="0" w:type="auto"/>
            <w:tcBorders>
              <w:top w:val="nil"/>
              <w:left w:val="nil"/>
              <w:bottom w:val="single" w:sz="4" w:space="0" w:color="auto"/>
              <w:right w:val="single" w:sz="4" w:space="0" w:color="auto"/>
            </w:tcBorders>
            <w:shd w:val="clear" w:color="auto" w:fill="auto"/>
            <w:hideMark/>
          </w:tcPr>
          <w:p w14:paraId="641C06AD" w14:textId="52C6B1B7" w:rsidR="00A7472D" w:rsidRPr="00A7472D" w:rsidRDefault="00A7472D" w:rsidP="00A7472D">
            <w:pPr>
              <w:jc w:val="center"/>
              <w:rPr>
                <w:color w:val="000000"/>
                <w:sz w:val="16"/>
                <w:szCs w:val="16"/>
              </w:rPr>
            </w:pPr>
            <w:r w:rsidRPr="00A7472D">
              <w:rPr>
                <w:sz w:val="16"/>
                <w:szCs w:val="16"/>
              </w:rPr>
              <w:t>81,99</w:t>
            </w:r>
          </w:p>
        </w:tc>
        <w:tc>
          <w:tcPr>
            <w:tcW w:w="0" w:type="auto"/>
            <w:tcBorders>
              <w:top w:val="nil"/>
              <w:left w:val="nil"/>
              <w:bottom w:val="single" w:sz="4" w:space="0" w:color="auto"/>
              <w:right w:val="single" w:sz="4" w:space="0" w:color="auto"/>
            </w:tcBorders>
            <w:shd w:val="clear" w:color="auto" w:fill="auto"/>
            <w:vAlign w:val="center"/>
            <w:hideMark/>
          </w:tcPr>
          <w:p w14:paraId="2238FF07" w14:textId="77777777" w:rsidR="00A7472D" w:rsidRPr="00025A11" w:rsidRDefault="00A7472D" w:rsidP="00A7472D">
            <w:pPr>
              <w:jc w:val="center"/>
              <w:rPr>
                <w:color w:val="000000"/>
                <w:sz w:val="16"/>
                <w:szCs w:val="16"/>
              </w:rPr>
            </w:pPr>
            <w:r w:rsidRPr="00025A11">
              <w:rPr>
                <w:color w:val="000000"/>
                <w:sz w:val="16"/>
                <w:szCs w:val="16"/>
              </w:rPr>
              <w:t>211,7</w:t>
            </w:r>
          </w:p>
        </w:tc>
        <w:tc>
          <w:tcPr>
            <w:tcW w:w="0" w:type="auto"/>
            <w:tcBorders>
              <w:top w:val="nil"/>
              <w:left w:val="nil"/>
              <w:bottom w:val="single" w:sz="4" w:space="0" w:color="auto"/>
              <w:right w:val="single" w:sz="4" w:space="0" w:color="auto"/>
            </w:tcBorders>
            <w:shd w:val="clear" w:color="auto" w:fill="auto"/>
            <w:vAlign w:val="center"/>
            <w:hideMark/>
          </w:tcPr>
          <w:p w14:paraId="7F9C83C2" w14:textId="77777777" w:rsidR="00A7472D" w:rsidRPr="00025A11" w:rsidRDefault="00A7472D" w:rsidP="00A7472D">
            <w:pPr>
              <w:jc w:val="center"/>
              <w:rPr>
                <w:color w:val="000000"/>
                <w:sz w:val="16"/>
                <w:szCs w:val="16"/>
              </w:rPr>
            </w:pPr>
            <w:r w:rsidRPr="00025A11">
              <w:rPr>
                <w:color w:val="000000"/>
                <w:sz w:val="16"/>
                <w:szCs w:val="16"/>
              </w:rPr>
              <w:t>304,0</w:t>
            </w:r>
          </w:p>
        </w:tc>
        <w:tc>
          <w:tcPr>
            <w:tcW w:w="0" w:type="auto"/>
            <w:tcBorders>
              <w:top w:val="nil"/>
              <w:left w:val="nil"/>
              <w:bottom w:val="single" w:sz="4" w:space="0" w:color="auto"/>
              <w:right w:val="single" w:sz="4" w:space="0" w:color="auto"/>
            </w:tcBorders>
            <w:shd w:val="clear" w:color="auto" w:fill="auto"/>
            <w:vAlign w:val="center"/>
            <w:hideMark/>
          </w:tcPr>
          <w:p w14:paraId="3277AFF9"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4A6BF18" w14:textId="77777777" w:rsidR="00A7472D" w:rsidRPr="00025A11" w:rsidRDefault="00A7472D" w:rsidP="00A7472D">
            <w:pPr>
              <w:jc w:val="center"/>
              <w:rPr>
                <w:color w:val="000000"/>
                <w:sz w:val="16"/>
                <w:szCs w:val="16"/>
              </w:rPr>
            </w:pPr>
            <w:r w:rsidRPr="00025A11">
              <w:rPr>
                <w:color w:val="000000"/>
                <w:sz w:val="16"/>
                <w:szCs w:val="16"/>
              </w:rPr>
              <w:t>515,7</w:t>
            </w:r>
          </w:p>
        </w:tc>
        <w:tc>
          <w:tcPr>
            <w:tcW w:w="0" w:type="auto"/>
            <w:tcBorders>
              <w:top w:val="nil"/>
              <w:left w:val="nil"/>
              <w:bottom w:val="single" w:sz="4" w:space="0" w:color="auto"/>
              <w:right w:val="single" w:sz="4" w:space="0" w:color="auto"/>
            </w:tcBorders>
            <w:shd w:val="clear" w:color="auto" w:fill="auto"/>
            <w:vAlign w:val="center"/>
            <w:hideMark/>
          </w:tcPr>
          <w:p w14:paraId="7BFDDB2D"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4CE36EC"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61DD308" w14:textId="77777777" w:rsidR="00A7472D" w:rsidRPr="00025A11" w:rsidRDefault="00A7472D" w:rsidP="00A7472D">
            <w:pPr>
              <w:jc w:val="center"/>
              <w:rPr>
                <w:color w:val="000000"/>
                <w:sz w:val="16"/>
                <w:szCs w:val="16"/>
              </w:rPr>
            </w:pPr>
            <w:r w:rsidRPr="00025A11">
              <w:rPr>
                <w:color w:val="000000"/>
                <w:sz w:val="16"/>
                <w:szCs w:val="16"/>
              </w:rPr>
              <w:t>0,0</w:t>
            </w:r>
          </w:p>
        </w:tc>
      </w:tr>
      <w:tr w:rsidR="00A7472D" w:rsidRPr="00025A11" w14:paraId="1BD3732E" w14:textId="77777777" w:rsidTr="00A251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C41B403"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FA39894" w14:textId="77777777" w:rsidR="00A7472D" w:rsidRPr="00025A11" w:rsidRDefault="00A7472D" w:rsidP="00A7472D">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221362B" w14:textId="77777777" w:rsidR="00A7472D" w:rsidRPr="00025A11" w:rsidRDefault="00A7472D" w:rsidP="00A7472D">
            <w:pPr>
              <w:jc w:val="center"/>
              <w:rPr>
                <w:color w:val="000000"/>
                <w:sz w:val="16"/>
                <w:szCs w:val="16"/>
              </w:rPr>
            </w:pPr>
            <w:r w:rsidRPr="00025A11">
              <w:rPr>
                <w:color w:val="000000"/>
                <w:sz w:val="16"/>
                <w:szCs w:val="16"/>
              </w:rPr>
              <w:t>0,2</w:t>
            </w:r>
          </w:p>
        </w:tc>
        <w:tc>
          <w:tcPr>
            <w:tcW w:w="0" w:type="auto"/>
            <w:tcBorders>
              <w:top w:val="nil"/>
              <w:left w:val="nil"/>
              <w:bottom w:val="single" w:sz="4" w:space="0" w:color="auto"/>
              <w:right w:val="single" w:sz="4" w:space="0" w:color="auto"/>
            </w:tcBorders>
            <w:shd w:val="clear" w:color="auto" w:fill="auto"/>
            <w:vAlign w:val="center"/>
            <w:hideMark/>
          </w:tcPr>
          <w:p w14:paraId="4F27BF46" w14:textId="77777777" w:rsidR="00A7472D" w:rsidRPr="00025A11" w:rsidRDefault="00A7472D" w:rsidP="00A7472D">
            <w:pPr>
              <w:jc w:val="center"/>
              <w:rPr>
                <w:color w:val="000000"/>
                <w:sz w:val="16"/>
                <w:szCs w:val="16"/>
              </w:rPr>
            </w:pPr>
            <w:r w:rsidRPr="00025A11">
              <w:rPr>
                <w:color w:val="000000"/>
                <w:sz w:val="16"/>
                <w:szCs w:val="16"/>
              </w:rPr>
              <w:t>90,0</w:t>
            </w:r>
          </w:p>
        </w:tc>
        <w:tc>
          <w:tcPr>
            <w:tcW w:w="0" w:type="auto"/>
            <w:tcBorders>
              <w:top w:val="nil"/>
              <w:left w:val="nil"/>
              <w:bottom w:val="single" w:sz="4" w:space="0" w:color="auto"/>
              <w:right w:val="single" w:sz="4" w:space="0" w:color="auto"/>
            </w:tcBorders>
            <w:shd w:val="clear" w:color="auto" w:fill="auto"/>
            <w:hideMark/>
          </w:tcPr>
          <w:p w14:paraId="42E1CE5A" w14:textId="303FA8CD" w:rsidR="00A7472D" w:rsidRPr="00A7472D" w:rsidRDefault="00A7472D" w:rsidP="00A7472D">
            <w:pPr>
              <w:jc w:val="center"/>
              <w:rPr>
                <w:color w:val="000000"/>
                <w:sz w:val="16"/>
                <w:szCs w:val="16"/>
              </w:rPr>
            </w:pPr>
            <w:r w:rsidRPr="00A7472D">
              <w:rPr>
                <w:sz w:val="16"/>
                <w:szCs w:val="16"/>
              </w:rPr>
              <w:t>19,71</w:t>
            </w:r>
          </w:p>
        </w:tc>
        <w:tc>
          <w:tcPr>
            <w:tcW w:w="0" w:type="auto"/>
            <w:tcBorders>
              <w:top w:val="nil"/>
              <w:left w:val="nil"/>
              <w:bottom w:val="single" w:sz="4" w:space="0" w:color="auto"/>
              <w:right w:val="single" w:sz="4" w:space="0" w:color="auto"/>
            </w:tcBorders>
            <w:shd w:val="clear" w:color="auto" w:fill="auto"/>
            <w:vAlign w:val="center"/>
            <w:hideMark/>
          </w:tcPr>
          <w:p w14:paraId="6BB62F14"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4739110B" w14:textId="77777777" w:rsidR="00A7472D" w:rsidRPr="00025A11" w:rsidRDefault="00A7472D" w:rsidP="00A7472D">
            <w:pPr>
              <w:jc w:val="center"/>
              <w:rPr>
                <w:color w:val="000000"/>
                <w:sz w:val="16"/>
                <w:szCs w:val="16"/>
              </w:rPr>
            </w:pPr>
            <w:r w:rsidRPr="00025A11">
              <w:rPr>
                <w:color w:val="000000"/>
                <w:sz w:val="16"/>
                <w:szCs w:val="16"/>
              </w:rPr>
              <w:t>90,0</w:t>
            </w:r>
          </w:p>
        </w:tc>
        <w:tc>
          <w:tcPr>
            <w:tcW w:w="0" w:type="auto"/>
            <w:tcBorders>
              <w:top w:val="nil"/>
              <w:left w:val="nil"/>
              <w:bottom w:val="single" w:sz="4" w:space="0" w:color="auto"/>
              <w:right w:val="single" w:sz="4" w:space="0" w:color="auto"/>
            </w:tcBorders>
            <w:shd w:val="clear" w:color="auto" w:fill="auto"/>
            <w:vAlign w:val="center"/>
            <w:hideMark/>
          </w:tcPr>
          <w:p w14:paraId="734FB9B8"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494C92B" w14:textId="77777777" w:rsidR="00A7472D" w:rsidRPr="00025A11" w:rsidRDefault="00A7472D" w:rsidP="00A7472D">
            <w:pPr>
              <w:jc w:val="center"/>
              <w:rPr>
                <w:color w:val="000000"/>
                <w:sz w:val="16"/>
                <w:szCs w:val="16"/>
              </w:rPr>
            </w:pPr>
            <w:r w:rsidRPr="00025A11">
              <w:rPr>
                <w:color w:val="000000"/>
                <w:sz w:val="16"/>
                <w:szCs w:val="16"/>
              </w:rPr>
              <w:t>90,0</w:t>
            </w:r>
          </w:p>
        </w:tc>
        <w:tc>
          <w:tcPr>
            <w:tcW w:w="0" w:type="auto"/>
            <w:tcBorders>
              <w:top w:val="nil"/>
              <w:left w:val="nil"/>
              <w:bottom w:val="single" w:sz="4" w:space="0" w:color="auto"/>
              <w:right w:val="single" w:sz="4" w:space="0" w:color="auto"/>
            </w:tcBorders>
            <w:shd w:val="clear" w:color="auto" w:fill="auto"/>
            <w:vAlign w:val="center"/>
            <w:hideMark/>
          </w:tcPr>
          <w:p w14:paraId="6AF6643D"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09706E67" w14:textId="77777777" w:rsidR="00A7472D" w:rsidRPr="00025A11" w:rsidRDefault="00A7472D" w:rsidP="00A7472D">
            <w:pPr>
              <w:jc w:val="center"/>
              <w:rPr>
                <w:color w:val="000000"/>
                <w:sz w:val="16"/>
                <w:szCs w:val="16"/>
              </w:rPr>
            </w:pPr>
            <w:r w:rsidRPr="00025A11">
              <w:rPr>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39480ACF" w14:textId="77777777" w:rsidR="00A7472D" w:rsidRPr="00025A11" w:rsidRDefault="00A7472D" w:rsidP="00A7472D">
            <w:pPr>
              <w:jc w:val="center"/>
              <w:rPr>
                <w:color w:val="000000"/>
                <w:sz w:val="16"/>
                <w:szCs w:val="16"/>
              </w:rPr>
            </w:pPr>
            <w:r w:rsidRPr="00025A11">
              <w:rPr>
                <w:color w:val="000000"/>
                <w:sz w:val="16"/>
                <w:szCs w:val="16"/>
              </w:rPr>
              <w:t>0,0</w:t>
            </w:r>
          </w:p>
        </w:tc>
      </w:tr>
      <w:tr w:rsidR="001E4ACB" w:rsidRPr="00025A11" w14:paraId="7E3BDCC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9F6663C" w14:textId="77777777" w:rsidR="001E4ACB" w:rsidRPr="00025A11" w:rsidRDefault="001E4ACB" w:rsidP="00E3165A">
            <w:pPr>
              <w:jc w:val="center"/>
              <w:rPr>
                <w:b/>
                <w:bCs/>
                <w:color w:val="000000"/>
                <w:sz w:val="16"/>
                <w:szCs w:val="16"/>
              </w:rPr>
            </w:pPr>
            <w:r w:rsidRPr="00025A11">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CBCB9F5" w14:textId="77777777" w:rsidR="001E4ACB" w:rsidRPr="00025A11" w:rsidRDefault="001E4ACB" w:rsidP="00E3165A">
            <w:pPr>
              <w:jc w:val="center"/>
              <w:rPr>
                <w:b/>
                <w:bCs/>
                <w:color w:val="000000"/>
                <w:sz w:val="16"/>
                <w:szCs w:val="16"/>
              </w:rPr>
            </w:pPr>
            <w:r w:rsidRPr="00025A11">
              <w:rPr>
                <w:b/>
                <w:bCs/>
                <w:color w:val="000000"/>
                <w:sz w:val="16"/>
                <w:szCs w:val="16"/>
              </w:rPr>
              <w:t>ИТОГО по УКМО (ГП)</w:t>
            </w:r>
          </w:p>
        </w:tc>
        <w:tc>
          <w:tcPr>
            <w:tcW w:w="0" w:type="auto"/>
            <w:tcBorders>
              <w:top w:val="nil"/>
              <w:left w:val="nil"/>
              <w:bottom w:val="single" w:sz="4" w:space="0" w:color="auto"/>
              <w:right w:val="single" w:sz="4" w:space="0" w:color="auto"/>
            </w:tcBorders>
            <w:shd w:val="clear" w:color="auto" w:fill="auto"/>
            <w:vAlign w:val="center"/>
            <w:hideMark/>
          </w:tcPr>
          <w:p w14:paraId="0F369B49" w14:textId="77777777" w:rsidR="001E4ACB" w:rsidRPr="00025A11" w:rsidRDefault="001E4ACB" w:rsidP="00E3165A">
            <w:pPr>
              <w:jc w:val="center"/>
              <w:rPr>
                <w:color w:val="000000"/>
                <w:sz w:val="16"/>
                <w:szCs w:val="16"/>
              </w:rPr>
            </w:pPr>
            <w:r w:rsidRPr="00025A11">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CF00A99" w14:textId="77777777" w:rsidR="001E4ACB" w:rsidRPr="00025A11" w:rsidRDefault="001E4ACB" w:rsidP="00E3165A">
            <w:pPr>
              <w:jc w:val="center"/>
              <w:rPr>
                <w:color w:val="000000"/>
                <w:sz w:val="16"/>
                <w:szCs w:val="16"/>
              </w:rPr>
            </w:pPr>
            <w:r w:rsidRPr="00025A11">
              <w:rPr>
                <w:color w:val="000000"/>
                <w:sz w:val="16"/>
                <w:szCs w:val="16"/>
              </w:rPr>
              <w:t>185528,6</w:t>
            </w:r>
          </w:p>
        </w:tc>
        <w:tc>
          <w:tcPr>
            <w:tcW w:w="0" w:type="auto"/>
            <w:tcBorders>
              <w:top w:val="nil"/>
              <w:left w:val="nil"/>
              <w:bottom w:val="single" w:sz="4" w:space="0" w:color="auto"/>
              <w:right w:val="single" w:sz="4" w:space="0" w:color="auto"/>
            </w:tcBorders>
            <w:shd w:val="clear" w:color="auto" w:fill="auto"/>
            <w:vAlign w:val="center"/>
            <w:hideMark/>
          </w:tcPr>
          <w:p w14:paraId="5FD36992" w14:textId="1C33B652" w:rsidR="001E4ACB" w:rsidRPr="00025A11" w:rsidRDefault="00A7472D" w:rsidP="00E3165A">
            <w:pPr>
              <w:jc w:val="center"/>
              <w:rPr>
                <w:color w:val="000000"/>
                <w:sz w:val="16"/>
                <w:szCs w:val="16"/>
              </w:rPr>
            </w:pPr>
            <w:r>
              <w:rPr>
                <w:color w:val="000000"/>
                <w:sz w:val="16"/>
                <w:szCs w:val="16"/>
              </w:rPr>
              <w:t>32810,93</w:t>
            </w:r>
          </w:p>
        </w:tc>
        <w:tc>
          <w:tcPr>
            <w:tcW w:w="0" w:type="auto"/>
            <w:tcBorders>
              <w:top w:val="nil"/>
              <w:left w:val="nil"/>
              <w:bottom w:val="single" w:sz="4" w:space="0" w:color="auto"/>
              <w:right w:val="single" w:sz="4" w:space="0" w:color="auto"/>
            </w:tcBorders>
            <w:shd w:val="clear" w:color="auto" w:fill="auto"/>
            <w:vAlign w:val="center"/>
            <w:hideMark/>
          </w:tcPr>
          <w:p w14:paraId="4C85E5A6" w14:textId="77777777" w:rsidR="001E4ACB" w:rsidRPr="00025A11" w:rsidRDefault="001E4ACB" w:rsidP="00E3165A">
            <w:pPr>
              <w:jc w:val="center"/>
              <w:rPr>
                <w:color w:val="000000"/>
                <w:sz w:val="16"/>
                <w:szCs w:val="16"/>
              </w:rPr>
            </w:pPr>
            <w:r w:rsidRPr="00025A11">
              <w:rPr>
                <w:color w:val="000000"/>
                <w:sz w:val="16"/>
                <w:szCs w:val="16"/>
              </w:rPr>
              <w:t>48004,1</w:t>
            </w:r>
          </w:p>
        </w:tc>
        <w:tc>
          <w:tcPr>
            <w:tcW w:w="0" w:type="auto"/>
            <w:tcBorders>
              <w:top w:val="nil"/>
              <w:left w:val="nil"/>
              <w:bottom w:val="single" w:sz="4" w:space="0" w:color="auto"/>
              <w:right w:val="single" w:sz="4" w:space="0" w:color="auto"/>
            </w:tcBorders>
            <w:shd w:val="clear" w:color="auto" w:fill="auto"/>
            <w:vAlign w:val="center"/>
            <w:hideMark/>
          </w:tcPr>
          <w:p w14:paraId="47C7E274" w14:textId="77777777" w:rsidR="001E4ACB" w:rsidRPr="00025A11" w:rsidRDefault="001E4ACB" w:rsidP="00E3165A">
            <w:pPr>
              <w:jc w:val="center"/>
              <w:rPr>
                <w:color w:val="000000"/>
                <w:sz w:val="16"/>
                <w:szCs w:val="16"/>
              </w:rPr>
            </w:pPr>
            <w:r w:rsidRPr="00025A11">
              <w:rPr>
                <w:color w:val="000000"/>
                <w:sz w:val="16"/>
                <w:szCs w:val="16"/>
              </w:rPr>
              <w:t>137524,5</w:t>
            </w:r>
          </w:p>
        </w:tc>
        <w:tc>
          <w:tcPr>
            <w:tcW w:w="0" w:type="auto"/>
            <w:tcBorders>
              <w:top w:val="nil"/>
              <w:left w:val="nil"/>
              <w:bottom w:val="single" w:sz="4" w:space="0" w:color="auto"/>
              <w:right w:val="single" w:sz="4" w:space="0" w:color="auto"/>
            </w:tcBorders>
            <w:shd w:val="clear" w:color="auto" w:fill="auto"/>
            <w:vAlign w:val="center"/>
            <w:hideMark/>
          </w:tcPr>
          <w:p w14:paraId="5A474B1D" w14:textId="77777777" w:rsidR="001E4ACB" w:rsidRPr="00025A11" w:rsidRDefault="001E4ACB" w:rsidP="00E3165A">
            <w:pPr>
              <w:jc w:val="center"/>
              <w:rPr>
                <w:color w:val="000000"/>
                <w:sz w:val="16"/>
                <w:szCs w:val="16"/>
              </w:rPr>
            </w:pPr>
            <w:r w:rsidRPr="00025A11">
              <w:rPr>
                <w:color w:val="000000"/>
                <w:sz w:val="16"/>
                <w:szCs w:val="16"/>
              </w:rPr>
              <w:t>20938,8</w:t>
            </w:r>
          </w:p>
        </w:tc>
        <w:tc>
          <w:tcPr>
            <w:tcW w:w="0" w:type="auto"/>
            <w:tcBorders>
              <w:top w:val="nil"/>
              <w:left w:val="nil"/>
              <w:bottom w:val="single" w:sz="4" w:space="0" w:color="auto"/>
              <w:right w:val="single" w:sz="4" w:space="0" w:color="auto"/>
            </w:tcBorders>
            <w:shd w:val="clear" w:color="auto" w:fill="auto"/>
            <w:vAlign w:val="center"/>
            <w:hideMark/>
          </w:tcPr>
          <w:p w14:paraId="7C19829B" w14:textId="77777777" w:rsidR="001E4ACB" w:rsidRPr="00025A11" w:rsidRDefault="001E4ACB" w:rsidP="00E3165A">
            <w:pPr>
              <w:jc w:val="center"/>
              <w:rPr>
                <w:color w:val="000000"/>
                <w:sz w:val="16"/>
                <w:szCs w:val="16"/>
              </w:rPr>
            </w:pPr>
            <w:r w:rsidRPr="00025A11">
              <w:rPr>
                <w:color w:val="000000"/>
                <w:sz w:val="16"/>
                <w:szCs w:val="16"/>
              </w:rPr>
              <w:t>49483,4</w:t>
            </w:r>
          </w:p>
        </w:tc>
        <w:tc>
          <w:tcPr>
            <w:tcW w:w="0" w:type="auto"/>
            <w:tcBorders>
              <w:top w:val="nil"/>
              <w:left w:val="nil"/>
              <w:bottom w:val="single" w:sz="4" w:space="0" w:color="auto"/>
              <w:right w:val="single" w:sz="4" w:space="0" w:color="auto"/>
            </w:tcBorders>
            <w:shd w:val="clear" w:color="auto" w:fill="auto"/>
            <w:vAlign w:val="center"/>
            <w:hideMark/>
          </w:tcPr>
          <w:p w14:paraId="79B463CC" w14:textId="77777777" w:rsidR="001E4ACB" w:rsidRPr="00025A11" w:rsidRDefault="001E4ACB" w:rsidP="00E3165A">
            <w:pPr>
              <w:jc w:val="center"/>
              <w:rPr>
                <w:color w:val="000000"/>
                <w:sz w:val="16"/>
                <w:szCs w:val="16"/>
              </w:rPr>
            </w:pPr>
            <w:r w:rsidRPr="00025A11">
              <w:rPr>
                <w:color w:val="000000"/>
                <w:sz w:val="16"/>
                <w:szCs w:val="16"/>
              </w:rPr>
              <w:t>46572,0</w:t>
            </w:r>
          </w:p>
        </w:tc>
        <w:tc>
          <w:tcPr>
            <w:tcW w:w="0" w:type="auto"/>
            <w:tcBorders>
              <w:top w:val="nil"/>
              <w:left w:val="nil"/>
              <w:bottom w:val="single" w:sz="4" w:space="0" w:color="auto"/>
              <w:right w:val="single" w:sz="4" w:space="0" w:color="auto"/>
            </w:tcBorders>
            <w:shd w:val="clear" w:color="auto" w:fill="auto"/>
            <w:vAlign w:val="center"/>
            <w:hideMark/>
          </w:tcPr>
          <w:p w14:paraId="1865941B" w14:textId="77777777" w:rsidR="001E4ACB" w:rsidRPr="00025A11" w:rsidRDefault="001E4ACB" w:rsidP="00E3165A">
            <w:pPr>
              <w:jc w:val="center"/>
              <w:rPr>
                <w:color w:val="000000"/>
                <w:sz w:val="16"/>
                <w:szCs w:val="16"/>
              </w:rPr>
            </w:pPr>
            <w:r w:rsidRPr="00025A11">
              <w:rPr>
                <w:color w:val="000000"/>
                <w:sz w:val="16"/>
                <w:szCs w:val="16"/>
              </w:rPr>
              <w:t>29152,0</w:t>
            </w:r>
          </w:p>
        </w:tc>
        <w:tc>
          <w:tcPr>
            <w:tcW w:w="0" w:type="auto"/>
            <w:tcBorders>
              <w:top w:val="nil"/>
              <w:left w:val="nil"/>
              <w:bottom w:val="single" w:sz="4" w:space="0" w:color="auto"/>
              <w:right w:val="single" w:sz="4" w:space="0" w:color="auto"/>
            </w:tcBorders>
            <w:shd w:val="clear" w:color="auto" w:fill="auto"/>
            <w:vAlign w:val="center"/>
            <w:hideMark/>
          </w:tcPr>
          <w:p w14:paraId="0BEF8131" w14:textId="77777777" w:rsidR="001E4ACB" w:rsidRPr="00025A11" w:rsidRDefault="001E4ACB" w:rsidP="00E3165A">
            <w:pPr>
              <w:jc w:val="center"/>
              <w:rPr>
                <w:color w:val="000000"/>
                <w:sz w:val="16"/>
                <w:szCs w:val="16"/>
              </w:rPr>
            </w:pPr>
            <w:r w:rsidRPr="00025A11">
              <w:rPr>
                <w:color w:val="000000"/>
                <w:sz w:val="16"/>
                <w:szCs w:val="16"/>
              </w:rPr>
              <w:t>39382,4</w:t>
            </w:r>
          </w:p>
        </w:tc>
      </w:tr>
    </w:tbl>
    <w:p w14:paraId="412D57B0" w14:textId="77777777" w:rsidR="008E1A39" w:rsidRDefault="008E1A39" w:rsidP="001E4ACB">
      <w:pPr>
        <w:pStyle w:val="afffc"/>
        <w:spacing w:before="240" w:after="240" w:line="240" w:lineRule="auto"/>
        <w:rPr>
          <w:lang w:val="ru-RU"/>
        </w:rPr>
        <w:sectPr w:rsidR="008E1A39" w:rsidSect="005C7A73">
          <w:pgSz w:w="16838" w:h="11906" w:orient="landscape"/>
          <w:pgMar w:top="1134" w:right="1134" w:bottom="851" w:left="1134"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14:paraId="5C1E7EBA" w14:textId="66CC1806" w:rsidR="008E1A39" w:rsidRPr="00F514E3" w:rsidRDefault="008E1A39" w:rsidP="00200DB1">
      <w:pPr>
        <w:pStyle w:val="30"/>
      </w:pPr>
      <w:bookmarkStart w:id="62" w:name="_Toc79158102"/>
      <w:bookmarkStart w:id="63" w:name="_Toc86052997"/>
      <w:r>
        <w:lastRenderedPageBreak/>
        <w:t>1.3.4</w:t>
      </w:r>
      <w:r>
        <w:tab/>
      </w:r>
      <w:r w:rsidRPr="00F514E3">
        <w:t>Описание типов и количества секционирующей и регулирующей арматуры на тепловых сетях</w:t>
      </w:r>
      <w:bookmarkEnd w:id="62"/>
      <w:bookmarkEnd w:id="63"/>
    </w:p>
    <w:p w14:paraId="18F089E7" w14:textId="77777777" w:rsidR="008E1A39" w:rsidRPr="008E1A39" w:rsidRDefault="008E1A39" w:rsidP="008E1A39">
      <w:pPr>
        <w:pStyle w:val="afffc"/>
        <w:rPr>
          <w:lang w:val="ru-RU"/>
        </w:rPr>
      </w:pPr>
      <w:r w:rsidRPr="008E1A39">
        <w:rPr>
          <w:lang w:val="ru-RU"/>
        </w:rPr>
        <w:t xml:space="preserve">В качестве запорной арматуры на тепловых сетях используются стальные фланцевые задвижки, задвижки чугунные, шаровые краны, затворы дисковые и вентили, устанавливаемые в тепловых камерах. </w:t>
      </w:r>
    </w:p>
    <w:p w14:paraId="5EE71EB6" w14:textId="522463ED" w:rsidR="008E1A39" w:rsidRDefault="008E1A39" w:rsidP="008E1A39">
      <w:pPr>
        <w:pStyle w:val="afffc"/>
        <w:rPr>
          <w:lang w:val="ru-RU"/>
        </w:rPr>
      </w:pPr>
      <w:r w:rsidRPr="008E1A39">
        <w:rPr>
          <w:lang w:val="ru-RU"/>
        </w:rPr>
        <w:t>В качестве секционирующей арматуры на наружных тепловых сетях используются стальные фланцевые задвижки и дисковые затворы, устанавливаемые в тепловых камерах, соединяющие взаиморезервирующие участки.</w:t>
      </w:r>
    </w:p>
    <w:p w14:paraId="591A6053" w14:textId="7C8016B8" w:rsidR="00200DB1" w:rsidRPr="008E1A39" w:rsidRDefault="00200DB1" w:rsidP="008E1A39">
      <w:pPr>
        <w:pStyle w:val="afffc"/>
        <w:rPr>
          <w:lang w:val="ru-RU"/>
        </w:rPr>
      </w:pPr>
      <w:r w:rsidRPr="0087426C">
        <w:rPr>
          <w:lang w:val="ru-RU"/>
        </w:rPr>
        <w:t>Описание</w:t>
      </w:r>
      <w:r w:rsidRPr="0087426C">
        <w:rPr>
          <w:spacing w:val="1"/>
          <w:lang w:val="ru-RU"/>
        </w:rPr>
        <w:t xml:space="preserve"> </w:t>
      </w:r>
      <w:r w:rsidRPr="0087426C">
        <w:rPr>
          <w:lang w:val="ru-RU"/>
        </w:rPr>
        <w:t>типов</w:t>
      </w:r>
      <w:r w:rsidRPr="0087426C">
        <w:rPr>
          <w:spacing w:val="1"/>
          <w:lang w:val="ru-RU"/>
        </w:rPr>
        <w:t xml:space="preserve"> </w:t>
      </w:r>
      <w:r w:rsidRPr="0087426C">
        <w:rPr>
          <w:lang w:val="ru-RU"/>
        </w:rPr>
        <w:t>и</w:t>
      </w:r>
      <w:r w:rsidRPr="0087426C">
        <w:rPr>
          <w:spacing w:val="1"/>
          <w:lang w:val="ru-RU"/>
        </w:rPr>
        <w:t xml:space="preserve"> </w:t>
      </w:r>
      <w:r w:rsidRPr="0087426C">
        <w:rPr>
          <w:lang w:val="ru-RU"/>
        </w:rPr>
        <w:t>количества</w:t>
      </w:r>
      <w:r w:rsidRPr="0087426C">
        <w:rPr>
          <w:spacing w:val="1"/>
          <w:lang w:val="ru-RU"/>
        </w:rPr>
        <w:t xml:space="preserve"> </w:t>
      </w:r>
      <w:r w:rsidRPr="0087426C">
        <w:rPr>
          <w:lang w:val="ru-RU"/>
        </w:rPr>
        <w:t>секционирующей</w:t>
      </w:r>
      <w:r w:rsidRPr="0087426C">
        <w:rPr>
          <w:spacing w:val="1"/>
          <w:lang w:val="ru-RU"/>
        </w:rPr>
        <w:t xml:space="preserve"> </w:t>
      </w:r>
      <w:r w:rsidRPr="0087426C">
        <w:rPr>
          <w:lang w:val="ru-RU"/>
        </w:rPr>
        <w:t>и</w:t>
      </w:r>
      <w:r w:rsidRPr="0087426C">
        <w:rPr>
          <w:spacing w:val="1"/>
          <w:lang w:val="ru-RU"/>
        </w:rPr>
        <w:t xml:space="preserve"> </w:t>
      </w:r>
      <w:r w:rsidRPr="0087426C">
        <w:rPr>
          <w:lang w:val="ru-RU"/>
        </w:rPr>
        <w:t>регулирующей</w:t>
      </w:r>
      <w:r w:rsidRPr="0087426C">
        <w:rPr>
          <w:spacing w:val="1"/>
          <w:lang w:val="ru-RU"/>
        </w:rPr>
        <w:t xml:space="preserve"> </w:t>
      </w:r>
      <w:r w:rsidRPr="0087426C">
        <w:rPr>
          <w:lang w:val="ru-RU"/>
        </w:rPr>
        <w:t>арматуры</w:t>
      </w:r>
      <w:r w:rsidRPr="0087426C">
        <w:rPr>
          <w:spacing w:val="1"/>
          <w:lang w:val="ru-RU"/>
        </w:rPr>
        <w:t xml:space="preserve"> </w:t>
      </w:r>
      <w:r w:rsidRPr="0087426C">
        <w:rPr>
          <w:lang w:val="ru-RU"/>
        </w:rPr>
        <w:t>на</w:t>
      </w:r>
      <w:r w:rsidRPr="0087426C">
        <w:rPr>
          <w:spacing w:val="1"/>
          <w:lang w:val="ru-RU"/>
        </w:rPr>
        <w:t xml:space="preserve"> </w:t>
      </w:r>
      <w:r w:rsidRPr="0087426C">
        <w:rPr>
          <w:lang w:val="ru-RU"/>
        </w:rPr>
        <w:t>тепловых сетях, строительных особенностей тепловых камер и павильонов представлено в</w:t>
      </w:r>
      <w:r w:rsidRPr="0087426C">
        <w:rPr>
          <w:spacing w:val="-61"/>
          <w:lang w:val="ru-RU"/>
        </w:rPr>
        <w:t xml:space="preserve"> </w:t>
      </w:r>
      <w:r w:rsidRPr="0087426C">
        <w:rPr>
          <w:lang w:val="ru-RU"/>
        </w:rPr>
        <w:t>Табл.1.2</w:t>
      </w:r>
      <w:r w:rsidRPr="0087426C">
        <w:rPr>
          <w:spacing w:val="4"/>
          <w:lang w:val="ru-RU"/>
        </w:rPr>
        <w:t xml:space="preserve"> </w:t>
      </w:r>
      <w:r w:rsidRPr="0087426C">
        <w:rPr>
          <w:lang w:val="ru-RU"/>
        </w:rPr>
        <w:t>Приложения</w:t>
      </w:r>
      <w:r w:rsidRPr="0087426C">
        <w:rPr>
          <w:spacing w:val="3"/>
          <w:lang w:val="ru-RU"/>
        </w:rPr>
        <w:t xml:space="preserve"> </w:t>
      </w:r>
      <w:r w:rsidRPr="0087426C">
        <w:rPr>
          <w:lang w:val="ru-RU"/>
        </w:rPr>
        <w:t>№1 к</w:t>
      </w:r>
      <w:r w:rsidRPr="0087426C">
        <w:rPr>
          <w:spacing w:val="-2"/>
          <w:lang w:val="ru-RU"/>
        </w:rPr>
        <w:t xml:space="preserve"> </w:t>
      </w:r>
      <w:r w:rsidRPr="0087426C">
        <w:rPr>
          <w:lang w:val="ru-RU"/>
        </w:rPr>
        <w:t>обосновывающим</w:t>
      </w:r>
      <w:r w:rsidRPr="0087426C">
        <w:rPr>
          <w:spacing w:val="-2"/>
          <w:lang w:val="ru-RU"/>
        </w:rPr>
        <w:t xml:space="preserve"> </w:t>
      </w:r>
      <w:r w:rsidRPr="0087426C">
        <w:rPr>
          <w:lang w:val="ru-RU"/>
        </w:rPr>
        <w:t>материалам</w:t>
      </w:r>
      <w:r>
        <w:rPr>
          <w:lang w:val="ru-RU"/>
        </w:rPr>
        <w:t>.</w:t>
      </w:r>
    </w:p>
    <w:p w14:paraId="0E3FEACF" w14:textId="1A76383F" w:rsidR="008E1A39" w:rsidRPr="00F514E3" w:rsidRDefault="008E1A39" w:rsidP="00200DB1">
      <w:pPr>
        <w:pStyle w:val="30"/>
      </w:pPr>
      <w:bookmarkStart w:id="64" w:name="_Toc79158103"/>
      <w:bookmarkStart w:id="65" w:name="_Toc86052998"/>
      <w:r>
        <w:t>1.3.5</w:t>
      </w:r>
      <w:r>
        <w:tab/>
      </w:r>
      <w:r w:rsidRPr="00F514E3">
        <w:t>Описание типов и строительных особенностей тепловых пунктов, тепловых камер и павильонов</w:t>
      </w:r>
      <w:bookmarkEnd w:id="64"/>
      <w:bookmarkEnd w:id="65"/>
    </w:p>
    <w:p w14:paraId="451FB175" w14:textId="58F490F8" w:rsidR="008E1A39" w:rsidRPr="008E1A39" w:rsidRDefault="008E1A39" w:rsidP="008E1A39">
      <w:pPr>
        <w:pStyle w:val="afffc"/>
        <w:rPr>
          <w:lang w:val="ru-RU"/>
        </w:rPr>
      </w:pPr>
      <w:r w:rsidRPr="008E1A39">
        <w:rPr>
          <w:lang w:val="ru-RU"/>
        </w:rPr>
        <w:t xml:space="preserve">Тепловые камеры на магистральных и внутриквартальных тепловых сетях выполнены в подземном </w:t>
      </w:r>
      <w:r w:rsidR="00200DB1">
        <w:rPr>
          <w:lang w:val="ru-RU"/>
        </w:rPr>
        <w:t xml:space="preserve"> </w:t>
      </w:r>
      <w:r w:rsidRPr="008E1A39">
        <w:rPr>
          <w:lang w:val="ru-RU"/>
        </w:rPr>
        <w:t>исполнении и имеют следующие конструктивные особенности:</w:t>
      </w:r>
    </w:p>
    <w:p w14:paraId="6BE7C06D" w14:textId="77777777" w:rsidR="008E1A39" w:rsidRPr="008E1A39" w:rsidRDefault="008E1A39" w:rsidP="00413515">
      <w:pPr>
        <w:pStyle w:val="afffc"/>
        <w:numPr>
          <w:ilvl w:val="0"/>
          <w:numId w:val="35"/>
        </w:numPr>
        <w:spacing w:before="240" w:after="240" w:line="240" w:lineRule="auto"/>
        <w:rPr>
          <w:lang w:val="ru-RU"/>
        </w:rPr>
      </w:pPr>
      <w:r w:rsidRPr="008E1A39">
        <w:rPr>
          <w:lang w:val="ru-RU"/>
        </w:rPr>
        <w:t>основание тепловых камер монолитное железобетонное;</w:t>
      </w:r>
    </w:p>
    <w:p w14:paraId="34CDF728" w14:textId="77777777" w:rsidR="008E1A39" w:rsidRPr="008E1A39" w:rsidRDefault="008E1A39" w:rsidP="00413515">
      <w:pPr>
        <w:pStyle w:val="afffc"/>
        <w:numPr>
          <w:ilvl w:val="0"/>
          <w:numId w:val="35"/>
        </w:numPr>
        <w:spacing w:before="240" w:after="240" w:line="240" w:lineRule="auto"/>
        <w:rPr>
          <w:lang w:val="ru-RU"/>
        </w:rPr>
      </w:pPr>
      <w:r w:rsidRPr="008E1A39">
        <w:rPr>
          <w:lang w:val="ru-RU"/>
        </w:rPr>
        <w:t>стены тепловых камер выполнены из железобетонных блоков и/или кирпича;</w:t>
      </w:r>
    </w:p>
    <w:p w14:paraId="5C8F8030" w14:textId="77777777" w:rsidR="008E1A39" w:rsidRPr="008E1A39" w:rsidRDefault="008E1A39" w:rsidP="00413515">
      <w:pPr>
        <w:pStyle w:val="afffc"/>
        <w:numPr>
          <w:ilvl w:val="0"/>
          <w:numId w:val="35"/>
        </w:numPr>
        <w:spacing w:before="240" w:after="240" w:line="240" w:lineRule="auto"/>
        <w:rPr>
          <w:lang w:val="ru-RU"/>
        </w:rPr>
      </w:pPr>
      <w:r w:rsidRPr="008E1A39">
        <w:rPr>
          <w:lang w:val="ru-RU"/>
        </w:rPr>
        <w:t>перекрытия тепловых камер выполнены из сборного железобетона (балки, плиты);</w:t>
      </w:r>
    </w:p>
    <w:p w14:paraId="0835964B" w14:textId="77777777" w:rsidR="008E1A39" w:rsidRPr="008E1A39" w:rsidRDefault="008E1A39" w:rsidP="00413515">
      <w:pPr>
        <w:pStyle w:val="afffc"/>
        <w:numPr>
          <w:ilvl w:val="0"/>
          <w:numId w:val="35"/>
        </w:numPr>
        <w:spacing w:before="240" w:after="240" w:line="240" w:lineRule="auto"/>
        <w:rPr>
          <w:lang w:val="ru-RU"/>
        </w:rPr>
      </w:pPr>
      <w:r w:rsidRPr="008E1A39">
        <w:rPr>
          <w:lang w:val="ru-RU"/>
        </w:rPr>
        <w:t>тепловые камеры оснащены люками заводского исполнения и оборудованы металлическими лестницами или скобами.</w:t>
      </w:r>
    </w:p>
    <w:p w14:paraId="0AD38175" w14:textId="77777777" w:rsidR="008E1A39" w:rsidRPr="008E1A39" w:rsidRDefault="008E1A39" w:rsidP="008E1A39">
      <w:pPr>
        <w:pStyle w:val="afffc"/>
        <w:rPr>
          <w:lang w:val="ru-RU"/>
        </w:rPr>
      </w:pPr>
      <w:r w:rsidRPr="008E1A39">
        <w:rPr>
          <w:lang w:val="ru-RU"/>
        </w:rPr>
        <w:t>В камерах установлена запорная арматура, спускники, а также воздушники.</w:t>
      </w:r>
    </w:p>
    <w:p w14:paraId="6F1A208B" w14:textId="21401C43" w:rsidR="008E1A39" w:rsidRPr="00F514E3" w:rsidRDefault="008E1A39" w:rsidP="00200DB1">
      <w:pPr>
        <w:pStyle w:val="30"/>
      </w:pPr>
      <w:bookmarkStart w:id="66" w:name="_Toc71866474"/>
      <w:bookmarkStart w:id="67" w:name="_Toc79158104"/>
      <w:bookmarkStart w:id="68" w:name="_Toc86052999"/>
      <w:r>
        <w:t>1.3.6</w:t>
      </w:r>
      <w:r>
        <w:tab/>
      </w:r>
      <w:r w:rsidRPr="00F514E3">
        <w:t>Описание графиков регулирования отпуска тепла в тепловые сети с анализом их обоснованности</w:t>
      </w:r>
      <w:bookmarkEnd w:id="66"/>
      <w:bookmarkEnd w:id="67"/>
      <w:bookmarkEnd w:id="68"/>
    </w:p>
    <w:p w14:paraId="585F79CB" w14:textId="77777777" w:rsidR="008E1A39" w:rsidRPr="008E1A39" w:rsidRDefault="008E1A39" w:rsidP="008E1A39">
      <w:pPr>
        <w:pStyle w:val="afffc"/>
        <w:rPr>
          <w:lang w:val="ru-RU"/>
        </w:rPr>
      </w:pPr>
      <w:bookmarkStart w:id="69" w:name="_Toc71866475"/>
      <w:r w:rsidRPr="008E1A39">
        <w:rPr>
          <w:lang w:val="ru-RU"/>
        </w:rPr>
        <w:t xml:space="preserve">Режим отпуска тепла в тепловую сеть ООО «Усть-Кутские тепловые сети и котельные» на отопительный сезон 2020-2021 гг. осуществлялся по утвержденному температурному графику 95/70 °С (см. таблицу ниже). </w:t>
      </w:r>
    </w:p>
    <w:p w14:paraId="61D03FFA" w14:textId="5A521DA2" w:rsidR="008E1A39" w:rsidRPr="008E1A39" w:rsidRDefault="008E1A39" w:rsidP="008E1A39">
      <w:pPr>
        <w:pStyle w:val="aff6"/>
        <w:ind w:firstLine="0"/>
        <w:rPr>
          <w:b/>
          <w:bCs/>
        </w:rPr>
      </w:pPr>
      <w:r w:rsidRPr="008E1A39">
        <w:rPr>
          <w:b/>
          <w:bCs/>
        </w:rPr>
        <w:t xml:space="preserve">Таблица </w:t>
      </w:r>
      <w:r w:rsidRPr="008E1A39">
        <w:rPr>
          <w:b/>
          <w:bCs/>
        </w:rPr>
        <w:fldChar w:fldCharType="begin"/>
      </w:r>
      <w:r w:rsidRPr="008E1A39">
        <w:rPr>
          <w:b/>
          <w:bCs/>
        </w:rPr>
        <w:instrText xml:space="preserve"> STYLEREF 2 \s </w:instrText>
      </w:r>
      <w:r w:rsidRPr="008E1A39">
        <w:rPr>
          <w:b/>
          <w:bCs/>
        </w:rPr>
        <w:fldChar w:fldCharType="separate"/>
      </w:r>
      <w:r w:rsidRPr="008E1A39">
        <w:rPr>
          <w:b/>
          <w:bCs/>
          <w:noProof/>
        </w:rPr>
        <w:t>1.3</w:t>
      </w:r>
      <w:r w:rsidRPr="008E1A39">
        <w:rPr>
          <w:b/>
          <w:bCs/>
          <w:noProof/>
        </w:rPr>
        <w:fldChar w:fldCharType="end"/>
      </w:r>
      <w:r w:rsidRPr="008E1A39">
        <w:rPr>
          <w:b/>
          <w:bCs/>
        </w:rPr>
        <w:t>.</w:t>
      </w:r>
      <w:r w:rsidRPr="008E1A39">
        <w:rPr>
          <w:b/>
          <w:bCs/>
        </w:rPr>
        <w:fldChar w:fldCharType="begin"/>
      </w:r>
      <w:r w:rsidRPr="008E1A39">
        <w:rPr>
          <w:b/>
          <w:bCs/>
        </w:rPr>
        <w:instrText xml:space="preserve"> SEQ Таблица \* ARABIC \s 2 </w:instrText>
      </w:r>
      <w:r w:rsidRPr="008E1A39">
        <w:rPr>
          <w:b/>
          <w:bCs/>
        </w:rPr>
        <w:fldChar w:fldCharType="separate"/>
      </w:r>
      <w:r w:rsidRPr="008E1A39">
        <w:rPr>
          <w:b/>
          <w:bCs/>
          <w:noProof/>
        </w:rPr>
        <w:t>3</w:t>
      </w:r>
      <w:r w:rsidRPr="008E1A39">
        <w:rPr>
          <w:b/>
          <w:bCs/>
          <w:noProof/>
        </w:rPr>
        <w:fldChar w:fldCharType="end"/>
      </w:r>
      <w:r w:rsidRPr="008E1A39">
        <w:rPr>
          <w:b/>
          <w:bCs/>
        </w:rPr>
        <w:t xml:space="preserve"> – Температурный график регулирования отпуска тепла от источников ООО</w:t>
      </w:r>
      <w:r w:rsidR="00A66E9A">
        <w:rPr>
          <w:b/>
          <w:bCs/>
        </w:rPr>
        <w:t xml:space="preserve"> </w:t>
      </w:r>
      <w:r w:rsidRPr="008E1A39">
        <w:rPr>
          <w:b/>
          <w:bCs/>
        </w:rPr>
        <w:t xml:space="preserve">«Усть-Кутские тепловые сети и котельные» на отопительный сезон 2020-2021 гг. </w:t>
      </w:r>
    </w:p>
    <w:tbl>
      <w:tblPr>
        <w:tblW w:w="0" w:type="auto"/>
        <w:tblLook w:val="04A0" w:firstRow="1" w:lastRow="0" w:firstColumn="1" w:lastColumn="0" w:noHBand="0" w:noVBand="1"/>
      </w:tblPr>
      <w:tblGrid>
        <w:gridCol w:w="1566"/>
        <w:gridCol w:w="1759"/>
        <w:gridCol w:w="1740"/>
        <w:gridCol w:w="1566"/>
        <w:gridCol w:w="1759"/>
        <w:gridCol w:w="1740"/>
      </w:tblGrid>
      <w:tr w:rsidR="008E1A39" w:rsidRPr="005C349B" w14:paraId="0F81E82D" w14:textId="77777777" w:rsidTr="00E3165A">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D3354DB" w14:textId="77777777" w:rsidR="008E1A39" w:rsidRPr="005C349B" w:rsidRDefault="008E1A39" w:rsidP="00E3165A">
            <w:pPr>
              <w:jc w:val="center"/>
              <w:rPr>
                <w:b/>
                <w:bCs/>
                <w:color w:val="000000"/>
                <w:sz w:val="16"/>
                <w:szCs w:val="16"/>
              </w:rPr>
            </w:pPr>
            <w:r w:rsidRPr="005C349B">
              <w:rPr>
                <w:b/>
                <w:bCs/>
                <w:color w:val="000000"/>
                <w:sz w:val="16"/>
                <w:szCs w:val="16"/>
              </w:rPr>
              <w:t>Температура наружного воздуха,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54B12C7" w14:textId="77777777" w:rsidR="008E1A39" w:rsidRPr="005C349B" w:rsidRDefault="008E1A39" w:rsidP="00E3165A">
            <w:pPr>
              <w:jc w:val="center"/>
              <w:rPr>
                <w:b/>
                <w:bCs/>
                <w:color w:val="000000"/>
                <w:sz w:val="16"/>
                <w:szCs w:val="16"/>
              </w:rPr>
            </w:pPr>
            <w:r w:rsidRPr="005C349B">
              <w:rPr>
                <w:b/>
                <w:bCs/>
                <w:color w:val="000000"/>
                <w:sz w:val="16"/>
                <w:szCs w:val="16"/>
              </w:rPr>
              <w:t>Температура в подающем трубопроводе,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C1C1F21" w14:textId="77777777" w:rsidR="008E1A39" w:rsidRPr="005C349B" w:rsidRDefault="008E1A39" w:rsidP="00E3165A">
            <w:pPr>
              <w:jc w:val="center"/>
              <w:rPr>
                <w:b/>
                <w:bCs/>
                <w:color w:val="000000"/>
                <w:sz w:val="16"/>
                <w:szCs w:val="16"/>
              </w:rPr>
            </w:pPr>
            <w:r w:rsidRPr="005C349B">
              <w:rPr>
                <w:b/>
                <w:bCs/>
                <w:color w:val="000000"/>
                <w:sz w:val="16"/>
                <w:szCs w:val="16"/>
              </w:rPr>
              <w:t>Температура в обратном трубопроводе,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DE30FBA" w14:textId="77777777" w:rsidR="008E1A39" w:rsidRPr="005C349B" w:rsidRDefault="008E1A39" w:rsidP="00E3165A">
            <w:pPr>
              <w:jc w:val="center"/>
              <w:rPr>
                <w:b/>
                <w:bCs/>
                <w:color w:val="000000"/>
                <w:sz w:val="16"/>
                <w:szCs w:val="16"/>
              </w:rPr>
            </w:pPr>
            <w:r w:rsidRPr="005C349B">
              <w:rPr>
                <w:b/>
                <w:bCs/>
                <w:color w:val="000000"/>
                <w:sz w:val="16"/>
                <w:szCs w:val="16"/>
              </w:rPr>
              <w:t>Температура наружного воздуха,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ADF2B23" w14:textId="77777777" w:rsidR="008E1A39" w:rsidRPr="005C349B" w:rsidRDefault="008E1A39" w:rsidP="00E3165A">
            <w:pPr>
              <w:jc w:val="center"/>
              <w:rPr>
                <w:b/>
                <w:bCs/>
                <w:color w:val="000000"/>
                <w:sz w:val="16"/>
                <w:szCs w:val="16"/>
              </w:rPr>
            </w:pPr>
            <w:r w:rsidRPr="005C349B">
              <w:rPr>
                <w:b/>
                <w:bCs/>
                <w:color w:val="000000"/>
                <w:sz w:val="16"/>
                <w:szCs w:val="16"/>
              </w:rPr>
              <w:t>Температура в подающем трубопроводе,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E86AC03" w14:textId="77777777" w:rsidR="008E1A39" w:rsidRPr="005C349B" w:rsidRDefault="008E1A39" w:rsidP="00E3165A">
            <w:pPr>
              <w:jc w:val="center"/>
              <w:rPr>
                <w:b/>
                <w:bCs/>
                <w:color w:val="000000"/>
                <w:sz w:val="16"/>
                <w:szCs w:val="16"/>
              </w:rPr>
            </w:pPr>
            <w:r w:rsidRPr="005C349B">
              <w:rPr>
                <w:b/>
                <w:bCs/>
                <w:color w:val="000000"/>
                <w:sz w:val="16"/>
                <w:szCs w:val="16"/>
              </w:rPr>
              <w:t>Температура в обратном трубопроводе, °C</w:t>
            </w:r>
          </w:p>
        </w:tc>
      </w:tr>
      <w:tr w:rsidR="008E1A39" w:rsidRPr="005C349B" w14:paraId="061FC80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B4CE35" w14:textId="77777777" w:rsidR="008E1A39" w:rsidRPr="005C349B" w:rsidRDefault="008E1A39" w:rsidP="00E3165A">
            <w:pPr>
              <w:jc w:val="center"/>
              <w:rPr>
                <w:color w:val="000000"/>
                <w:sz w:val="16"/>
                <w:szCs w:val="16"/>
              </w:rPr>
            </w:pPr>
            <w:r w:rsidRPr="005C349B">
              <w:rPr>
                <w:color w:val="000000"/>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04578227" w14:textId="77777777" w:rsidR="008E1A39" w:rsidRPr="005C349B" w:rsidRDefault="008E1A39" w:rsidP="00E3165A">
            <w:pPr>
              <w:jc w:val="center"/>
              <w:rPr>
                <w:color w:val="000000"/>
                <w:sz w:val="16"/>
                <w:szCs w:val="16"/>
              </w:rPr>
            </w:pPr>
            <w:r w:rsidRPr="005C349B">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2C28BCCE" w14:textId="77777777" w:rsidR="008E1A39" w:rsidRPr="005C349B" w:rsidRDefault="008E1A39" w:rsidP="00E3165A">
            <w:pPr>
              <w:jc w:val="center"/>
              <w:rPr>
                <w:color w:val="000000"/>
                <w:sz w:val="16"/>
                <w:szCs w:val="16"/>
              </w:rPr>
            </w:pPr>
            <w:r w:rsidRPr="005C349B">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31DFEBE0" w14:textId="77777777" w:rsidR="008E1A39" w:rsidRPr="005C349B" w:rsidRDefault="008E1A39" w:rsidP="00E3165A">
            <w:pPr>
              <w:jc w:val="center"/>
              <w:rPr>
                <w:color w:val="000000"/>
                <w:sz w:val="16"/>
                <w:szCs w:val="16"/>
              </w:rPr>
            </w:pPr>
            <w:r w:rsidRPr="005C349B">
              <w:rPr>
                <w:color w:val="000000"/>
                <w:sz w:val="16"/>
                <w:szCs w:val="16"/>
              </w:rPr>
              <w:t>-20</w:t>
            </w:r>
          </w:p>
        </w:tc>
        <w:tc>
          <w:tcPr>
            <w:tcW w:w="0" w:type="auto"/>
            <w:tcBorders>
              <w:top w:val="nil"/>
              <w:left w:val="nil"/>
              <w:bottom w:val="single" w:sz="4" w:space="0" w:color="auto"/>
              <w:right w:val="single" w:sz="4" w:space="0" w:color="auto"/>
            </w:tcBorders>
            <w:shd w:val="clear" w:color="auto" w:fill="auto"/>
            <w:vAlign w:val="center"/>
            <w:hideMark/>
          </w:tcPr>
          <w:p w14:paraId="7668BD53" w14:textId="77777777" w:rsidR="008E1A39" w:rsidRPr="005C349B" w:rsidRDefault="008E1A39" w:rsidP="00E3165A">
            <w:pPr>
              <w:jc w:val="center"/>
              <w:rPr>
                <w:color w:val="000000"/>
                <w:sz w:val="16"/>
                <w:szCs w:val="16"/>
              </w:rPr>
            </w:pPr>
            <w:r w:rsidRPr="005C349B">
              <w:rPr>
                <w:color w:val="000000"/>
                <w:sz w:val="16"/>
                <w:szCs w:val="16"/>
              </w:rPr>
              <w:t>69,44</w:t>
            </w:r>
          </w:p>
        </w:tc>
        <w:tc>
          <w:tcPr>
            <w:tcW w:w="0" w:type="auto"/>
            <w:tcBorders>
              <w:top w:val="nil"/>
              <w:left w:val="nil"/>
              <w:bottom w:val="single" w:sz="4" w:space="0" w:color="auto"/>
              <w:right w:val="single" w:sz="4" w:space="0" w:color="auto"/>
            </w:tcBorders>
            <w:shd w:val="clear" w:color="auto" w:fill="auto"/>
            <w:vAlign w:val="center"/>
            <w:hideMark/>
          </w:tcPr>
          <w:p w14:paraId="2B3407E6" w14:textId="77777777" w:rsidR="008E1A39" w:rsidRPr="005C349B" w:rsidRDefault="008E1A39" w:rsidP="00E3165A">
            <w:pPr>
              <w:jc w:val="center"/>
              <w:rPr>
                <w:color w:val="000000"/>
                <w:sz w:val="16"/>
                <w:szCs w:val="16"/>
              </w:rPr>
            </w:pPr>
            <w:r w:rsidRPr="005C349B">
              <w:rPr>
                <w:color w:val="000000"/>
                <w:sz w:val="16"/>
                <w:szCs w:val="16"/>
              </w:rPr>
              <w:t>54,3</w:t>
            </w:r>
          </w:p>
        </w:tc>
      </w:tr>
      <w:tr w:rsidR="008E1A39" w:rsidRPr="005C349B" w14:paraId="4E68B1A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C49038B" w14:textId="77777777" w:rsidR="008E1A39" w:rsidRPr="005C349B" w:rsidRDefault="008E1A39" w:rsidP="00E3165A">
            <w:pPr>
              <w:jc w:val="center"/>
              <w:rPr>
                <w:color w:val="000000"/>
                <w:sz w:val="16"/>
                <w:szCs w:val="16"/>
              </w:rPr>
            </w:pPr>
            <w:r w:rsidRPr="005C349B">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6819A6EA" w14:textId="77777777" w:rsidR="008E1A39" w:rsidRPr="005C349B" w:rsidRDefault="008E1A39" w:rsidP="00E3165A">
            <w:pPr>
              <w:jc w:val="center"/>
              <w:rPr>
                <w:color w:val="000000"/>
                <w:sz w:val="16"/>
                <w:szCs w:val="16"/>
              </w:rPr>
            </w:pPr>
            <w:r w:rsidRPr="005C349B">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3B253A6C" w14:textId="77777777" w:rsidR="008E1A39" w:rsidRPr="005C349B" w:rsidRDefault="008E1A39" w:rsidP="00E3165A">
            <w:pPr>
              <w:jc w:val="center"/>
              <w:rPr>
                <w:color w:val="000000"/>
                <w:sz w:val="16"/>
                <w:szCs w:val="16"/>
              </w:rPr>
            </w:pPr>
            <w:r w:rsidRPr="005C349B">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1E3F0BCA" w14:textId="77777777" w:rsidR="008E1A39" w:rsidRPr="005C349B" w:rsidRDefault="008E1A39" w:rsidP="00E3165A">
            <w:pPr>
              <w:jc w:val="center"/>
              <w:rPr>
                <w:color w:val="000000"/>
                <w:sz w:val="16"/>
                <w:szCs w:val="16"/>
              </w:rPr>
            </w:pPr>
            <w:r w:rsidRPr="005C349B">
              <w:rPr>
                <w:color w:val="000000"/>
                <w:sz w:val="16"/>
                <w:szCs w:val="16"/>
              </w:rPr>
              <w:t>-21</w:t>
            </w:r>
          </w:p>
        </w:tc>
        <w:tc>
          <w:tcPr>
            <w:tcW w:w="0" w:type="auto"/>
            <w:tcBorders>
              <w:top w:val="nil"/>
              <w:left w:val="nil"/>
              <w:bottom w:val="single" w:sz="4" w:space="0" w:color="auto"/>
              <w:right w:val="single" w:sz="4" w:space="0" w:color="auto"/>
            </w:tcBorders>
            <w:shd w:val="clear" w:color="auto" w:fill="auto"/>
            <w:vAlign w:val="center"/>
            <w:hideMark/>
          </w:tcPr>
          <w:p w14:paraId="73B413F4" w14:textId="77777777" w:rsidR="008E1A39" w:rsidRPr="005C349B" w:rsidRDefault="008E1A39" w:rsidP="00E3165A">
            <w:pPr>
              <w:jc w:val="center"/>
              <w:rPr>
                <w:color w:val="000000"/>
                <w:sz w:val="16"/>
                <w:szCs w:val="16"/>
              </w:rPr>
            </w:pPr>
            <w:r w:rsidRPr="005C349B">
              <w:rPr>
                <w:color w:val="000000"/>
                <w:sz w:val="16"/>
                <w:szCs w:val="16"/>
              </w:rPr>
              <w:t>70,47</w:t>
            </w:r>
          </w:p>
        </w:tc>
        <w:tc>
          <w:tcPr>
            <w:tcW w:w="0" w:type="auto"/>
            <w:tcBorders>
              <w:top w:val="nil"/>
              <w:left w:val="nil"/>
              <w:bottom w:val="single" w:sz="4" w:space="0" w:color="auto"/>
              <w:right w:val="single" w:sz="4" w:space="0" w:color="auto"/>
            </w:tcBorders>
            <w:shd w:val="clear" w:color="auto" w:fill="auto"/>
            <w:vAlign w:val="center"/>
            <w:hideMark/>
          </w:tcPr>
          <w:p w14:paraId="5E6E7418" w14:textId="77777777" w:rsidR="008E1A39" w:rsidRPr="005C349B" w:rsidRDefault="008E1A39" w:rsidP="00E3165A">
            <w:pPr>
              <w:jc w:val="center"/>
              <w:rPr>
                <w:color w:val="000000"/>
                <w:sz w:val="16"/>
                <w:szCs w:val="16"/>
              </w:rPr>
            </w:pPr>
            <w:r w:rsidRPr="005C349B">
              <w:rPr>
                <w:color w:val="000000"/>
                <w:sz w:val="16"/>
                <w:szCs w:val="16"/>
              </w:rPr>
              <w:t>54,9</w:t>
            </w:r>
          </w:p>
        </w:tc>
      </w:tr>
      <w:tr w:rsidR="008E1A39" w:rsidRPr="005C349B" w14:paraId="61A52E4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1754ECF" w14:textId="77777777" w:rsidR="008E1A39" w:rsidRPr="005C349B" w:rsidRDefault="008E1A39" w:rsidP="00E3165A">
            <w:pPr>
              <w:jc w:val="center"/>
              <w:rPr>
                <w:color w:val="000000"/>
                <w:sz w:val="16"/>
                <w:szCs w:val="16"/>
              </w:rPr>
            </w:pPr>
            <w:r w:rsidRPr="005C349B">
              <w:rPr>
                <w:color w:val="000000"/>
                <w:sz w:val="16"/>
                <w:szCs w:val="16"/>
              </w:rPr>
              <w:t>6</w:t>
            </w:r>
          </w:p>
        </w:tc>
        <w:tc>
          <w:tcPr>
            <w:tcW w:w="0" w:type="auto"/>
            <w:tcBorders>
              <w:top w:val="nil"/>
              <w:left w:val="nil"/>
              <w:bottom w:val="single" w:sz="4" w:space="0" w:color="auto"/>
              <w:right w:val="single" w:sz="4" w:space="0" w:color="auto"/>
            </w:tcBorders>
            <w:shd w:val="clear" w:color="auto" w:fill="auto"/>
            <w:vAlign w:val="center"/>
            <w:hideMark/>
          </w:tcPr>
          <w:p w14:paraId="2C5D1293" w14:textId="77777777" w:rsidR="008E1A39" w:rsidRPr="005C349B" w:rsidRDefault="008E1A39" w:rsidP="00E3165A">
            <w:pPr>
              <w:jc w:val="center"/>
              <w:rPr>
                <w:color w:val="000000"/>
                <w:sz w:val="16"/>
                <w:szCs w:val="16"/>
              </w:rPr>
            </w:pPr>
            <w:r w:rsidRPr="005C349B">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099E4DCC" w14:textId="77777777" w:rsidR="008E1A39" w:rsidRPr="005C349B" w:rsidRDefault="008E1A39" w:rsidP="00E3165A">
            <w:pPr>
              <w:jc w:val="center"/>
              <w:rPr>
                <w:color w:val="000000"/>
                <w:sz w:val="16"/>
                <w:szCs w:val="16"/>
              </w:rPr>
            </w:pPr>
            <w:r w:rsidRPr="005C349B">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191B4E06" w14:textId="77777777" w:rsidR="008E1A39" w:rsidRPr="005C349B" w:rsidRDefault="008E1A39" w:rsidP="00E3165A">
            <w:pPr>
              <w:jc w:val="center"/>
              <w:rPr>
                <w:color w:val="000000"/>
                <w:sz w:val="16"/>
                <w:szCs w:val="16"/>
              </w:rPr>
            </w:pPr>
            <w:r w:rsidRPr="005C349B">
              <w:rPr>
                <w:color w:val="000000"/>
                <w:sz w:val="16"/>
                <w:szCs w:val="16"/>
              </w:rPr>
              <w:t>-22</w:t>
            </w:r>
          </w:p>
        </w:tc>
        <w:tc>
          <w:tcPr>
            <w:tcW w:w="0" w:type="auto"/>
            <w:tcBorders>
              <w:top w:val="nil"/>
              <w:left w:val="nil"/>
              <w:bottom w:val="single" w:sz="4" w:space="0" w:color="auto"/>
              <w:right w:val="single" w:sz="4" w:space="0" w:color="auto"/>
            </w:tcBorders>
            <w:shd w:val="clear" w:color="auto" w:fill="auto"/>
            <w:vAlign w:val="center"/>
            <w:hideMark/>
          </w:tcPr>
          <w:p w14:paraId="478CF786" w14:textId="77777777" w:rsidR="008E1A39" w:rsidRPr="005C349B" w:rsidRDefault="008E1A39" w:rsidP="00E3165A">
            <w:pPr>
              <w:jc w:val="center"/>
              <w:rPr>
                <w:color w:val="000000"/>
                <w:sz w:val="16"/>
                <w:szCs w:val="16"/>
              </w:rPr>
            </w:pPr>
            <w:r w:rsidRPr="005C349B">
              <w:rPr>
                <w:color w:val="000000"/>
                <w:sz w:val="16"/>
                <w:szCs w:val="16"/>
              </w:rPr>
              <w:t>71,49</w:t>
            </w:r>
          </w:p>
        </w:tc>
        <w:tc>
          <w:tcPr>
            <w:tcW w:w="0" w:type="auto"/>
            <w:tcBorders>
              <w:top w:val="nil"/>
              <w:left w:val="nil"/>
              <w:bottom w:val="single" w:sz="4" w:space="0" w:color="auto"/>
              <w:right w:val="single" w:sz="4" w:space="0" w:color="auto"/>
            </w:tcBorders>
            <w:shd w:val="clear" w:color="auto" w:fill="auto"/>
            <w:vAlign w:val="center"/>
            <w:hideMark/>
          </w:tcPr>
          <w:p w14:paraId="0600A421" w14:textId="77777777" w:rsidR="008E1A39" w:rsidRPr="005C349B" w:rsidRDefault="008E1A39" w:rsidP="00E3165A">
            <w:pPr>
              <w:jc w:val="center"/>
              <w:rPr>
                <w:color w:val="000000"/>
                <w:sz w:val="16"/>
                <w:szCs w:val="16"/>
              </w:rPr>
            </w:pPr>
            <w:r w:rsidRPr="005C349B">
              <w:rPr>
                <w:color w:val="000000"/>
                <w:sz w:val="16"/>
                <w:szCs w:val="16"/>
              </w:rPr>
              <w:t>55,58</w:t>
            </w:r>
          </w:p>
        </w:tc>
      </w:tr>
      <w:tr w:rsidR="008E1A39" w:rsidRPr="005C349B" w14:paraId="76E647D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8EE0F2D" w14:textId="77777777" w:rsidR="008E1A39" w:rsidRPr="005C349B" w:rsidRDefault="008E1A39" w:rsidP="00E3165A">
            <w:pPr>
              <w:jc w:val="center"/>
              <w:rPr>
                <w:color w:val="000000"/>
                <w:sz w:val="16"/>
                <w:szCs w:val="16"/>
              </w:rPr>
            </w:pPr>
            <w:r w:rsidRPr="005C349B">
              <w:rPr>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7FC8E498" w14:textId="77777777" w:rsidR="008E1A39" w:rsidRPr="005C349B" w:rsidRDefault="008E1A39" w:rsidP="00E3165A">
            <w:pPr>
              <w:jc w:val="center"/>
              <w:rPr>
                <w:color w:val="000000"/>
                <w:sz w:val="16"/>
                <w:szCs w:val="16"/>
              </w:rPr>
            </w:pPr>
            <w:r w:rsidRPr="005C349B">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58F6A4B6" w14:textId="77777777" w:rsidR="008E1A39" w:rsidRPr="005C349B" w:rsidRDefault="008E1A39" w:rsidP="00E3165A">
            <w:pPr>
              <w:jc w:val="center"/>
              <w:rPr>
                <w:color w:val="000000"/>
                <w:sz w:val="16"/>
                <w:szCs w:val="16"/>
              </w:rPr>
            </w:pPr>
            <w:r w:rsidRPr="005C349B">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0919BFF3" w14:textId="77777777" w:rsidR="008E1A39" w:rsidRPr="005C349B" w:rsidRDefault="008E1A39" w:rsidP="00E3165A">
            <w:pPr>
              <w:jc w:val="center"/>
              <w:rPr>
                <w:color w:val="000000"/>
                <w:sz w:val="16"/>
                <w:szCs w:val="16"/>
              </w:rPr>
            </w:pPr>
            <w:r w:rsidRPr="005C349B">
              <w:rPr>
                <w:color w:val="000000"/>
                <w:sz w:val="16"/>
                <w:szCs w:val="16"/>
              </w:rPr>
              <w:t>-23</w:t>
            </w:r>
          </w:p>
        </w:tc>
        <w:tc>
          <w:tcPr>
            <w:tcW w:w="0" w:type="auto"/>
            <w:tcBorders>
              <w:top w:val="nil"/>
              <w:left w:val="nil"/>
              <w:bottom w:val="single" w:sz="4" w:space="0" w:color="auto"/>
              <w:right w:val="single" w:sz="4" w:space="0" w:color="auto"/>
            </w:tcBorders>
            <w:shd w:val="clear" w:color="auto" w:fill="auto"/>
            <w:vAlign w:val="center"/>
            <w:hideMark/>
          </w:tcPr>
          <w:p w14:paraId="3BE57AFC" w14:textId="77777777" w:rsidR="008E1A39" w:rsidRPr="005C349B" w:rsidRDefault="008E1A39" w:rsidP="00E3165A">
            <w:pPr>
              <w:jc w:val="center"/>
              <w:rPr>
                <w:color w:val="000000"/>
                <w:sz w:val="16"/>
                <w:szCs w:val="16"/>
              </w:rPr>
            </w:pPr>
            <w:r w:rsidRPr="005C349B">
              <w:rPr>
                <w:color w:val="000000"/>
                <w:sz w:val="16"/>
                <w:szCs w:val="16"/>
              </w:rPr>
              <w:t>72,51</w:t>
            </w:r>
          </w:p>
        </w:tc>
        <w:tc>
          <w:tcPr>
            <w:tcW w:w="0" w:type="auto"/>
            <w:tcBorders>
              <w:top w:val="nil"/>
              <w:left w:val="nil"/>
              <w:bottom w:val="single" w:sz="4" w:space="0" w:color="auto"/>
              <w:right w:val="single" w:sz="4" w:space="0" w:color="auto"/>
            </w:tcBorders>
            <w:shd w:val="clear" w:color="auto" w:fill="auto"/>
            <w:vAlign w:val="center"/>
            <w:hideMark/>
          </w:tcPr>
          <w:p w14:paraId="6DABE7BE" w14:textId="77777777" w:rsidR="008E1A39" w:rsidRPr="005C349B" w:rsidRDefault="008E1A39" w:rsidP="00E3165A">
            <w:pPr>
              <w:jc w:val="center"/>
              <w:rPr>
                <w:color w:val="000000"/>
                <w:sz w:val="16"/>
                <w:szCs w:val="16"/>
              </w:rPr>
            </w:pPr>
            <w:r w:rsidRPr="005C349B">
              <w:rPr>
                <w:color w:val="000000"/>
                <w:sz w:val="16"/>
                <w:szCs w:val="16"/>
              </w:rPr>
              <w:t>56,22</w:t>
            </w:r>
          </w:p>
        </w:tc>
      </w:tr>
      <w:tr w:rsidR="008E1A39" w:rsidRPr="005C349B" w14:paraId="4CE2B4C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B5E67C1" w14:textId="77777777" w:rsidR="008E1A39" w:rsidRPr="005C349B" w:rsidRDefault="008E1A39" w:rsidP="00E3165A">
            <w:pPr>
              <w:jc w:val="center"/>
              <w:rPr>
                <w:color w:val="000000"/>
                <w:sz w:val="16"/>
                <w:szCs w:val="16"/>
              </w:rPr>
            </w:pPr>
            <w:r w:rsidRPr="005C349B">
              <w:rPr>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6FBF4BED" w14:textId="77777777" w:rsidR="008E1A39" w:rsidRPr="005C349B" w:rsidRDefault="008E1A39" w:rsidP="00E3165A">
            <w:pPr>
              <w:jc w:val="center"/>
              <w:rPr>
                <w:color w:val="000000"/>
                <w:sz w:val="16"/>
                <w:szCs w:val="16"/>
              </w:rPr>
            </w:pPr>
            <w:r w:rsidRPr="005C349B">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18D0A3D5" w14:textId="77777777" w:rsidR="008E1A39" w:rsidRPr="005C349B" w:rsidRDefault="008E1A39" w:rsidP="00E3165A">
            <w:pPr>
              <w:jc w:val="center"/>
              <w:rPr>
                <w:color w:val="000000"/>
                <w:sz w:val="16"/>
                <w:szCs w:val="16"/>
              </w:rPr>
            </w:pPr>
            <w:r w:rsidRPr="005C349B">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1729E90A" w14:textId="77777777" w:rsidR="008E1A39" w:rsidRPr="005C349B" w:rsidRDefault="008E1A39" w:rsidP="00E3165A">
            <w:pPr>
              <w:jc w:val="center"/>
              <w:rPr>
                <w:color w:val="000000"/>
                <w:sz w:val="16"/>
                <w:szCs w:val="16"/>
              </w:rPr>
            </w:pPr>
            <w:r w:rsidRPr="005C349B">
              <w:rPr>
                <w:color w:val="000000"/>
                <w:sz w:val="16"/>
                <w:szCs w:val="16"/>
              </w:rPr>
              <w:t>-24</w:t>
            </w:r>
          </w:p>
        </w:tc>
        <w:tc>
          <w:tcPr>
            <w:tcW w:w="0" w:type="auto"/>
            <w:tcBorders>
              <w:top w:val="nil"/>
              <w:left w:val="nil"/>
              <w:bottom w:val="single" w:sz="4" w:space="0" w:color="auto"/>
              <w:right w:val="single" w:sz="4" w:space="0" w:color="auto"/>
            </w:tcBorders>
            <w:shd w:val="clear" w:color="auto" w:fill="auto"/>
            <w:vAlign w:val="center"/>
            <w:hideMark/>
          </w:tcPr>
          <w:p w14:paraId="3DDDE320" w14:textId="77777777" w:rsidR="008E1A39" w:rsidRPr="005C349B" w:rsidRDefault="008E1A39" w:rsidP="00E3165A">
            <w:pPr>
              <w:jc w:val="center"/>
              <w:rPr>
                <w:color w:val="000000"/>
                <w:sz w:val="16"/>
                <w:szCs w:val="16"/>
              </w:rPr>
            </w:pPr>
            <w:r w:rsidRPr="005C349B">
              <w:rPr>
                <w:color w:val="000000"/>
                <w:sz w:val="16"/>
                <w:szCs w:val="16"/>
              </w:rPr>
              <w:t>73,52</w:t>
            </w:r>
          </w:p>
        </w:tc>
        <w:tc>
          <w:tcPr>
            <w:tcW w:w="0" w:type="auto"/>
            <w:tcBorders>
              <w:top w:val="nil"/>
              <w:left w:val="nil"/>
              <w:bottom w:val="single" w:sz="4" w:space="0" w:color="auto"/>
              <w:right w:val="single" w:sz="4" w:space="0" w:color="auto"/>
            </w:tcBorders>
            <w:shd w:val="clear" w:color="auto" w:fill="auto"/>
            <w:vAlign w:val="center"/>
            <w:hideMark/>
          </w:tcPr>
          <w:p w14:paraId="045F08D6" w14:textId="77777777" w:rsidR="008E1A39" w:rsidRPr="005C349B" w:rsidRDefault="008E1A39" w:rsidP="00E3165A">
            <w:pPr>
              <w:jc w:val="center"/>
              <w:rPr>
                <w:color w:val="000000"/>
                <w:sz w:val="16"/>
                <w:szCs w:val="16"/>
              </w:rPr>
            </w:pPr>
            <w:r w:rsidRPr="005C349B">
              <w:rPr>
                <w:color w:val="000000"/>
                <w:sz w:val="16"/>
                <w:szCs w:val="16"/>
              </w:rPr>
              <w:t>56,85</w:t>
            </w:r>
          </w:p>
        </w:tc>
      </w:tr>
      <w:tr w:rsidR="008E1A39" w:rsidRPr="005C349B" w14:paraId="4D2BE43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03E61F4" w14:textId="77777777" w:rsidR="008E1A39" w:rsidRPr="005C349B" w:rsidRDefault="008E1A39" w:rsidP="00E3165A">
            <w:pPr>
              <w:jc w:val="center"/>
              <w:rPr>
                <w:color w:val="000000"/>
                <w:sz w:val="16"/>
                <w:szCs w:val="16"/>
              </w:rPr>
            </w:pPr>
            <w:r w:rsidRPr="005C349B">
              <w:rPr>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6440ACCC" w14:textId="77777777" w:rsidR="008E1A39" w:rsidRPr="005C349B" w:rsidRDefault="008E1A39" w:rsidP="00E3165A">
            <w:pPr>
              <w:jc w:val="center"/>
              <w:rPr>
                <w:color w:val="000000"/>
                <w:sz w:val="16"/>
                <w:szCs w:val="16"/>
              </w:rPr>
            </w:pPr>
            <w:r w:rsidRPr="005C349B">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2032022D" w14:textId="77777777" w:rsidR="008E1A39" w:rsidRPr="005C349B" w:rsidRDefault="008E1A39" w:rsidP="00E3165A">
            <w:pPr>
              <w:jc w:val="center"/>
              <w:rPr>
                <w:color w:val="000000"/>
                <w:sz w:val="16"/>
                <w:szCs w:val="16"/>
              </w:rPr>
            </w:pPr>
            <w:r w:rsidRPr="005C349B">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398A39B0" w14:textId="77777777" w:rsidR="008E1A39" w:rsidRPr="005C349B" w:rsidRDefault="008E1A39" w:rsidP="00E3165A">
            <w:pPr>
              <w:jc w:val="center"/>
              <w:rPr>
                <w:color w:val="000000"/>
                <w:sz w:val="16"/>
                <w:szCs w:val="16"/>
              </w:rPr>
            </w:pPr>
            <w:r w:rsidRPr="005C349B">
              <w:rPr>
                <w:color w:val="000000"/>
                <w:sz w:val="16"/>
                <w:szCs w:val="16"/>
              </w:rPr>
              <w:t>-25</w:t>
            </w:r>
          </w:p>
        </w:tc>
        <w:tc>
          <w:tcPr>
            <w:tcW w:w="0" w:type="auto"/>
            <w:tcBorders>
              <w:top w:val="nil"/>
              <w:left w:val="nil"/>
              <w:bottom w:val="single" w:sz="4" w:space="0" w:color="auto"/>
              <w:right w:val="single" w:sz="4" w:space="0" w:color="auto"/>
            </w:tcBorders>
            <w:shd w:val="clear" w:color="auto" w:fill="auto"/>
            <w:vAlign w:val="center"/>
            <w:hideMark/>
          </w:tcPr>
          <w:p w14:paraId="06D3D767" w14:textId="77777777" w:rsidR="008E1A39" w:rsidRPr="005C349B" w:rsidRDefault="008E1A39" w:rsidP="00E3165A">
            <w:pPr>
              <w:jc w:val="center"/>
              <w:rPr>
                <w:color w:val="000000"/>
                <w:sz w:val="16"/>
                <w:szCs w:val="16"/>
              </w:rPr>
            </w:pPr>
            <w:r w:rsidRPr="005C349B">
              <w:rPr>
                <w:color w:val="000000"/>
                <w:sz w:val="16"/>
                <w:szCs w:val="16"/>
              </w:rPr>
              <w:t>74,53</w:t>
            </w:r>
          </w:p>
        </w:tc>
        <w:tc>
          <w:tcPr>
            <w:tcW w:w="0" w:type="auto"/>
            <w:tcBorders>
              <w:top w:val="nil"/>
              <w:left w:val="nil"/>
              <w:bottom w:val="single" w:sz="4" w:space="0" w:color="auto"/>
              <w:right w:val="single" w:sz="4" w:space="0" w:color="auto"/>
            </w:tcBorders>
            <w:shd w:val="clear" w:color="auto" w:fill="auto"/>
            <w:vAlign w:val="center"/>
            <w:hideMark/>
          </w:tcPr>
          <w:p w14:paraId="07FB4251" w14:textId="77777777" w:rsidR="008E1A39" w:rsidRPr="005C349B" w:rsidRDefault="008E1A39" w:rsidP="00E3165A">
            <w:pPr>
              <w:jc w:val="center"/>
              <w:rPr>
                <w:color w:val="000000"/>
                <w:sz w:val="16"/>
                <w:szCs w:val="16"/>
              </w:rPr>
            </w:pPr>
            <w:r w:rsidRPr="005C349B">
              <w:rPr>
                <w:color w:val="000000"/>
                <w:sz w:val="16"/>
                <w:szCs w:val="16"/>
              </w:rPr>
              <w:t>57,48</w:t>
            </w:r>
          </w:p>
        </w:tc>
      </w:tr>
      <w:tr w:rsidR="008E1A39" w:rsidRPr="005C349B" w14:paraId="4C4BDF8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7DF9E3A" w14:textId="77777777" w:rsidR="008E1A39" w:rsidRPr="005C349B" w:rsidRDefault="008E1A39" w:rsidP="00E3165A">
            <w:pPr>
              <w:jc w:val="center"/>
              <w:rPr>
                <w:color w:val="000000"/>
                <w:sz w:val="16"/>
                <w:szCs w:val="16"/>
              </w:rPr>
            </w:pPr>
            <w:r w:rsidRPr="005C349B">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48C5D509" w14:textId="77777777" w:rsidR="008E1A39" w:rsidRPr="005C349B" w:rsidRDefault="008E1A39" w:rsidP="00E3165A">
            <w:pPr>
              <w:jc w:val="center"/>
              <w:rPr>
                <w:color w:val="000000"/>
                <w:sz w:val="16"/>
                <w:szCs w:val="16"/>
              </w:rPr>
            </w:pPr>
            <w:r w:rsidRPr="005C349B">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688A9C6C" w14:textId="77777777" w:rsidR="008E1A39" w:rsidRPr="005C349B" w:rsidRDefault="008E1A39" w:rsidP="00E3165A">
            <w:pPr>
              <w:jc w:val="center"/>
              <w:rPr>
                <w:color w:val="000000"/>
                <w:sz w:val="16"/>
                <w:szCs w:val="16"/>
              </w:rPr>
            </w:pPr>
            <w:r w:rsidRPr="005C349B">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289FD97E" w14:textId="77777777" w:rsidR="008E1A39" w:rsidRPr="005C349B" w:rsidRDefault="008E1A39" w:rsidP="00E3165A">
            <w:pPr>
              <w:jc w:val="center"/>
              <w:rPr>
                <w:color w:val="000000"/>
                <w:sz w:val="16"/>
                <w:szCs w:val="16"/>
              </w:rPr>
            </w:pPr>
            <w:r w:rsidRPr="005C349B">
              <w:rPr>
                <w:color w:val="000000"/>
                <w:sz w:val="16"/>
                <w:szCs w:val="16"/>
              </w:rPr>
              <w:t>-26</w:t>
            </w:r>
          </w:p>
        </w:tc>
        <w:tc>
          <w:tcPr>
            <w:tcW w:w="0" w:type="auto"/>
            <w:tcBorders>
              <w:top w:val="nil"/>
              <w:left w:val="nil"/>
              <w:bottom w:val="single" w:sz="4" w:space="0" w:color="auto"/>
              <w:right w:val="single" w:sz="4" w:space="0" w:color="auto"/>
            </w:tcBorders>
            <w:shd w:val="clear" w:color="auto" w:fill="auto"/>
            <w:vAlign w:val="center"/>
            <w:hideMark/>
          </w:tcPr>
          <w:p w14:paraId="17676CBA" w14:textId="77777777" w:rsidR="008E1A39" w:rsidRPr="005C349B" w:rsidRDefault="008E1A39" w:rsidP="00E3165A">
            <w:pPr>
              <w:jc w:val="center"/>
              <w:rPr>
                <w:color w:val="000000"/>
                <w:sz w:val="16"/>
                <w:szCs w:val="16"/>
              </w:rPr>
            </w:pPr>
            <w:r w:rsidRPr="005C349B">
              <w:rPr>
                <w:color w:val="000000"/>
                <w:sz w:val="16"/>
                <w:szCs w:val="16"/>
              </w:rPr>
              <w:t>75,53</w:t>
            </w:r>
          </w:p>
        </w:tc>
        <w:tc>
          <w:tcPr>
            <w:tcW w:w="0" w:type="auto"/>
            <w:tcBorders>
              <w:top w:val="nil"/>
              <w:left w:val="nil"/>
              <w:bottom w:val="single" w:sz="4" w:space="0" w:color="auto"/>
              <w:right w:val="single" w:sz="4" w:space="0" w:color="auto"/>
            </w:tcBorders>
            <w:shd w:val="clear" w:color="auto" w:fill="auto"/>
            <w:vAlign w:val="center"/>
            <w:hideMark/>
          </w:tcPr>
          <w:p w14:paraId="75C2C6A7" w14:textId="77777777" w:rsidR="008E1A39" w:rsidRPr="005C349B" w:rsidRDefault="008E1A39" w:rsidP="00E3165A">
            <w:pPr>
              <w:jc w:val="center"/>
              <w:rPr>
                <w:color w:val="000000"/>
                <w:sz w:val="16"/>
                <w:szCs w:val="16"/>
              </w:rPr>
            </w:pPr>
            <w:r w:rsidRPr="005C349B">
              <w:rPr>
                <w:color w:val="000000"/>
                <w:sz w:val="16"/>
                <w:szCs w:val="16"/>
              </w:rPr>
              <w:t>58,11</w:t>
            </w:r>
          </w:p>
        </w:tc>
      </w:tr>
      <w:tr w:rsidR="008E1A39" w:rsidRPr="005C349B" w14:paraId="18F211E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5CAA5B2" w14:textId="77777777" w:rsidR="008E1A39" w:rsidRPr="005C349B" w:rsidRDefault="008E1A39" w:rsidP="00E3165A">
            <w:pPr>
              <w:jc w:val="center"/>
              <w:rPr>
                <w:color w:val="000000"/>
                <w:sz w:val="16"/>
                <w:szCs w:val="16"/>
              </w:rPr>
            </w:pPr>
            <w:r w:rsidRPr="005C349B">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1A434FDE" w14:textId="77777777" w:rsidR="008E1A39" w:rsidRPr="005C349B" w:rsidRDefault="008E1A39" w:rsidP="00E3165A">
            <w:pPr>
              <w:jc w:val="center"/>
              <w:rPr>
                <w:color w:val="000000"/>
                <w:sz w:val="16"/>
                <w:szCs w:val="16"/>
              </w:rPr>
            </w:pPr>
            <w:r w:rsidRPr="005C349B">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235BC5F3" w14:textId="77777777" w:rsidR="008E1A39" w:rsidRPr="005C349B" w:rsidRDefault="008E1A39" w:rsidP="00E3165A">
            <w:pPr>
              <w:jc w:val="center"/>
              <w:rPr>
                <w:color w:val="000000"/>
                <w:sz w:val="16"/>
                <w:szCs w:val="16"/>
              </w:rPr>
            </w:pPr>
            <w:r w:rsidRPr="005C349B">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12C5CE00" w14:textId="77777777" w:rsidR="008E1A39" w:rsidRPr="005C349B" w:rsidRDefault="008E1A39" w:rsidP="00E3165A">
            <w:pPr>
              <w:jc w:val="center"/>
              <w:rPr>
                <w:color w:val="000000"/>
                <w:sz w:val="16"/>
                <w:szCs w:val="16"/>
              </w:rPr>
            </w:pPr>
            <w:r w:rsidRPr="005C349B">
              <w:rPr>
                <w:color w:val="000000"/>
                <w:sz w:val="16"/>
                <w:szCs w:val="16"/>
              </w:rPr>
              <w:t>-27</w:t>
            </w:r>
          </w:p>
        </w:tc>
        <w:tc>
          <w:tcPr>
            <w:tcW w:w="0" w:type="auto"/>
            <w:tcBorders>
              <w:top w:val="nil"/>
              <w:left w:val="nil"/>
              <w:bottom w:val="single" w:sz="4" w:space="0" w:color="auto"/>
              <w:right w:val="single" w:sz="4" w:space="0" w:color="auto"/>
            </w:tcBorders>
            <w:shd w:val="clear" w:color="auto" w:fill="auto"/>
            <w:vAlign w:val="center"/>
            <w:hideMark/>
          </w:tcPr>
          <w:p w14:paraId="497C9DDB" w14:textId="77777777" w:rsidR="008E1A39" w:rsidRPr="005C349B" w:rsidRDefault="008E1A39" w:rsidP="00E3165A">
            <w:pPr>
              <w:jc w:val="center"/>
              <w:rPr>
                <w:color w:val="000000"/>
                <w:sz w:val="16"/>
                <w:szCs w:val="16"/>
              </w:rPr>
            </w:pPr>
            <w:r w:rsidRPr="005C349B">
              <w:rPr>
                <w:color w:val="000000"/>
                <w:sz w:val="16"/>
                <w:szCs w:val="16"/>
              </w:rPr>
              <w:t>76,54</w:t>
            </w:r>
          </w:p>
        </w:tc>
        <w:tc>
          <w:tcPr>
            <w:tcW w:w="0" w:type="auto"/>
            <w:tcBorders>
              <w:top w:val="nil"/>
              <w:left w:val="nil"/>
              <w:bottom w:val="single" w:sz="4" w:space="0" w:color="auto"/>
              <w:right w:val="single" w:sz="4" w:space="0" w:color="auto"/>
            </w:tcBorders>
            <w:shd w:val="clear" w:color="auto" w:fill="auto"/>
            <w:vAlign w:val="center"/>
            <w:hideMark/>
          </w:tcPr>
          <w:p w14:paraId="4CC0BBD1" w14:textId="77777777" w:rsidR="008E1A39" w:rsidRPr="005C349B" w:rsidRDefault="008E1A39" w:rsidP="00E3165A">
            <w:pPr>
              <w:jc w:val="center"/>
              <w:rPr>
                <w:color w:val="000000"/>
                <w:sz w:val="16"/>
                <w:szCs w:val="16"/>
              </w:rPr>
            </w:pPr>
            <w:r w:rsidRPr="005C349B">
              <w:rPr>
                <w:color w:val="000000"/>
                <w:sz w:val="16"/>
                <w:szCs w:val="16"/>
              </w:rPr>
              <w:t>58,73</w:t>
            </w:r>
          </w:p>
        </w:tc>
      </w:tr>
      <w:tr w:rsidR="008E1A39" w:rsidRPr="005C349B" w14:paraId="48D5268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9A67223" w14:textId="77777777" w:rsidR="008E1A39" w:rsidRPr="005C349B" w:rsidRDefault="008E1A39" w:rsidP="00E3165A">
            <w:pPr>
              <w:jc w:val="center"/>
              <w:rPr>
                <w:color w:val="000000"/>
                <w:sz w:val="16"/>
                <w:szCs w:val="16"/>
              </w:rPr>
            </w:pPr>
            <w:r w:rsidRPr="005C349B">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217575AB" w14:textId="77777777" w:rsidR="008E1A39" w:rsidRPr="005C349B" w:rsidRDefault="008E1A39" w:rsidP="00E3165A">
            <w:pPr>
              <w:jc w:val="center"/>
              <w:rPr>
                <w:color w:val="000000"/>
                <w:sz w:val="16"/>
                <w:szCs w:val="16"/>
              </w:rPr>
            </w:pPr>
            <w:r w:rsidRPr="005C349B">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322FE981" w14:textId="77777777" w:rsidR="008E1A39" w:rsidRPr="005C349B" w:rsidRDefault="008E1A39" w:rsidP="00E3165A">
            <w:pPr>
              <w:jc w:val="center"/>
              <w:rPr>
                <w:color w:val="000000"/>
                <w:sz w:val="16"/>
                <w:szCs w:val="16"/>
              </w:rPr>
            </w:pPr>
            <w:r w:rsidRPr="005C349B">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731DBF2B" w14:textId="77777777" w:rsidR="008E1A39" w:rsidRPr="005C349B" w:rsidRDefault="008E1A39" w:rsidP="00E3165A">
            <w:pPr>
              <w:jc w:val="center"/>
              <w:rPr>
                <w:color w:val="000000"/>
                <w:sz w:val="16"/>
                <w:szCs w:val="16"/>
              </w:rPr>
            </w:pPr>
            <w:r w:rsidRPr="005C349B">
              <w:rPr>
                <w:color w:val="000000"/>
                <w:sz w:val="16"/>
                <w:szCs w:val="16"/>
              </w:rPr>
              <w:t>-28</w:t>
            </w:r>
          </w:p>
        </w:tc>
        <w:tc>
          <w:tcPr>
            <w:tcW w:w="0" w:type="auto"/>
            <w:tcBorders>
              <w:top w:val="nil"/>
              <w:left w:val="nil"/>
              <w:bottom w:val="single" w:sz="4" w:space="0" w:color="auto"/>
              <w:right w:val="single" w:sz="4" w:space="0" w:color="auto"/>
            </w:tcBorders>
            <w:shd w:val="clear" w:color="auto" w:fill="auto"/>
            <w:vAlign w:val="center"/>
            <w:hideMark/>
          </w:tcPr>
          <w:p w14:paraId="573BD57F" w14:textId="77777777" w:rsidR="008E1A39" w:rsidRPr="005C349B" w:rsidRDefault="008E1A39" w:rsidP="00E3165A">
            <w:pPr>
              <w:jc w:val="center"/>
              <w:rPr>
                <w:color w:val="000000"/>
                <w:sz w:val="16"/>
                <w:szCs w:val="16"/>
              </w:rPr>
            </w:pPr>
            <w:r w:rsidRPr="005C349B">
              <w:rPr>
                <w:color w:val="000000"/>
                <w:sz w:val="16"/>
                <w:szCs w:val="16"/>
              </w:rPr>
              <w:t>77,53</w:t>
            </w:r>
          </w:p>
        </w:tc>
        <w:tc>
          <w:tcPr>
            <w:tcW w:w="0" w:type="auto"/>
            <w:tcBorders>
              <w:top w:val="nil"/>
              <w:left w:val="nil"/>
              <w:bottom w:val="single" w:sz="4" w:space="0" w:color="auto"/>
              <w:right w:val="single" w:sz="4" w:space="0" w:color="auto"/>
            </w:tcBorders>
            <w:shd w:val="clear" w:color="auto" w:fill="auto"/>
            <w:vAlign w:val="center"/>
            <w:hideMark/>
          </w:tcPr>
          <w:p w14:paraId="2D7A5329" w14:textId="77777777" w:rsidR="008E1A39" w:rsidRPr="005C349B" w:rsidRDefault="008E1A39" w:rsidP="00E3165A">
            <w:pPr>
              <w:jc w:val="center"/>
              <w:rPr>
                <w:color w:val="000000"/>
                <w:sz w:val="16"/>
                <w:szCs w:val="16"/>
              </w:rPr>
            </w:pPr>
            <w:r w:rsidRPr="005C349B">
              <w:rPr>
                <w:color w:val="000000"/>
                <w:sz w:val="16"/>
                <w:szCs w:val="16"/>
              </w:rPr>
              <w:t>59,35</w:t>
            </w:r>
          </w:p>
        </w:tc>
      </w:tr>
      <w:tr w:rsidR="008E1A39" w:rsidRPr="005C349B" w14:paraId="510A082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4350D8C" w14:textId="77777777" w:rsidR="008E1A39" w:rsidRPr="005C349B" w:rsidRDefault="008E1A39" w:rsidP="00E3165A">
            <w:pPr>
              <w:jc w:val="center"/>
              <w:rPr>
                <w:color w:val="000000"/>
                <w:sz w:val="16"/>
                <w:szCs w:val="16"/>
              </w:rPr>
            </w:pPr>
            <w:r w:rsidRPr="005C349B">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72558647" w14:textId="77777777" w:rsidR="008E1A39" w:rsidRPr="005C349B" w:rsidRDefault="008E1A39" w:rsidP="00E3165A">
            <w:pPr>
              <w:jc w:val="center"/>
              <w:rPr>
                <w:color w:val="000000"/>
                <w:sz w:val="16"/>
                <w:szCs w:val="16"/>
              </w:rPr>
            </w:pPr>
            <w:r w:rsidRPr="005C349B">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560D4A80" w14:textId="77777777" w:rsidR="008E1A39" w:rsidRPr="005C349B" w:rsidRDefault="008E1A39" w:rsidP="00E3165A">
            <w:pPr>
              <w:jc w:val="center"/>
              <w:rPr>
                <w:color w:val="000000"/>
                <w:sz w:val="16"/>
                <w:szCs w:val="16"/>
              </w:rPr>
            </w:pPr>
            <w:r w:rsidRPr="005C349B">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56F00251" w14:textId="77777777" w:rsidR="008E1A39" w:rsidRPr="005C349B" w:rsidRDefault="008E1A39" w:rsidP="00E3165A">
            <w:pPr>
              <w:jc w:val="center"/>
              <w:rPr>
                <w:color w:val="000000"/>
                <w:sz w:val="16"/>
                <w:szCs w:val="16"/>
              </w:rPr>
            </w:pPr>
            <w:r w:rsidRPr="005C349B">
              <w:rPr>
                <w:color w:val="000000"/>
                <w:sz w:val="16"/>
                <w:szCs w:val="16"/>
              </w:rPr>
              <w:t>-29</w:t>
            </w:r>
          </w:p>
        </w:tc>
        <w:tc>
          <w:tcPr>
            <w:tcW w:w="0" w:type="auto"/>
            <w:tcBorders>
              <w:top w:val="nil"/>
              <w:left w:val="nil"/>
              <w:bottom w:val="single" w:sz="4" w:space="0" w:color="auto"/>
              <w:right w:val="single" w:sz="4" w:space="0" w:color="auto"/>
            </w:tcBorders>
            <w:shd w:val="clear" w:color="auto" w:fill="auto"/>
            <w:vAlign w:val="center"/>
            <w:hideMark/>
          </w:tcPr>
          <w:p w14:paraId="5095B3E4" w14:textId="77777777" w:rsidR="008E1A39" w:rsidRPr="005C349B" w:rsidRDefault="008E1A39" w:rsidP="00E3165A">
            <w:pPr>
              <w:jc w:val="center"/>
              <w:rPr>
                <w:color w:val="000000"/>
                <w:sz w:val="16"/>
                <w:szCs w:val="16"/>
              </w:rPr>
            </w:pPr>
            <w:r w:rsidRPr="005C349B">
              <w:rPr>
                <w:color w:val="000000"/>
                <w:sz w:val="16"/>
                <w:szCs w:val="16"/>
              </w:rPr>
              <w:t>78,53</w:t>
            </w:r>
          </w:p>
        </w:tc>
        <w:tc>
          <w:tcPr>
            <w:tcW w:w="0" w:type="auto"/>
            <w:tcBorders>
              <w:top w:val="nil"/>
              <w:left w:val="nil"/>
              <w:bottom w:val="single" w:sz="4" w:space="0" w:color="auto"/>
              <w:right w:val="single" w:sz="4" w:space="0" w:color="auto"/>
            </w:tcBorders>
            <w:shd w:val="clear" w:color="auto" w:fill="auto"/>
            <w:vAlign w:val="center"/>
            <w:hideMark/>
          </w:tcPr>
          <w:p w14:paraId="1A232332" w14:textId="77777777" w:rsidR="008E1A39" w:rsidRPr="005C349B" w:rsidRDefault="008E1A39" w:rsidP="00E3165A">
            <w:pPr>
              <w:jc w:val="center"/>
              <w:rPr>
                <w:color w:val="000000"/>
                <w:sz w:val="16"/>
                <w:szCs w:val="16"/>
              </w:rPr>
            </w:pPr>
            <w:r w:rsidRPr="005C349B">
              <w:rPr>
                <w:color w:val="000000"/>
                <w:sz w:val="16"/>
                <w:szCs w:val="16"/>
              </w:rPr>
              <w:t>59,97</w:t>
            </w:r>
          </w:p>
        </w:tc>
      </w:tr>
      <w:tr w:rsidR="008E1A39" w:rsidRPr="005C349B" w14:paraId="15551F6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8E8D6CF" w14:textId="77777777" w:rsidR="008E1A39" w:rsidRPr="005C349B" w:rsidRDefault="008E1A39" w:rsidP="00E3165A">
            <w:pPr>
              <w:jc w:val="center"/>
              <w:rPr>
                <w:color w:val="000000"/>
                <w:sz w:val="16"/>
                <w:szCs w:val="16"/>
              </w:rPr>
            </w:pPr>
            <w:r w:rsidRPr="005C349B">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67856D9B" w14:textId="77777777" w:rsidR="008E1A39" w:rsidRPr="005C349B" w:rsidRDefault="008E1A39" w:rsidP="00E3165A">
            <w:pPr>
              <w:jc w:val="center"/>
              <w:rPr>
                <w:color w:val="000000"/>
                <w:sz w:val="16"/>
                <w:szCs w:val="16"/>
              </w:rPr>
            </w:pPr>
            <w:r w:rsidRPr="005C349B">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04CACC2C" w14:textId="77777777" w:rsidR="008E1A39" w:rsidRPr="005C349B" w:rsidRDefault="008E1A39" w:rsidP="00E3165A">
            <w:pPr>
              <w:jc w:val="center"/>
              <w:rPr>
                <w:color w:val="000000"/>
                <w:sz w:val="16"/>
                <w:szCs w:val="16"/>
              </w:rPr>
            </w:pPr>
            <w:r w:rsidRPr="005C349B">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730766EF" w14:textId="77777777" w:rsidR="008E1A39" w:rsidRPr="005C349B" w:rsidRDefault="008E1A39" w:rsidP="00E3165A">
            <w:pPr>
              <w:jc w:val="center"/>
              <w:rPr>
                <w:color w:val="000000"/>
                <w:sz w:val="16"/>
                <w:szCs w:val="16"/>
              </w:rPr>
            </w:pPr>
            <w:r w:rsidRPr="005C349B">
              <w:rPr>
                <w:color w:val="000000"/>
                <w:sz w:val="16"/>
                <w:szCs w:val="16"/>
              </w:rPr>
              <w:t>-30</w:t>
            </w:r>
          </w:p>
        </w:tc>
        <w:tc>
          <w:tcPr>
            <w:tcW w:w="0" w:type="auto"/>
            <w:tcBorders>
              <w:top w:val="nil"/>
              <w:left w:val="nil"/>
              <w:bottom w:val="single" w:sz="4" w:space="0" w:color="auto"/>
              <w:right w:val="single" w:sz="4" w:space="0" w:color="auto"/>
            </w:tcBorders>
            <w:shd w:val="clear" w:color="auto" w:fill="auto"/>
            <w:vAlign w:val="center"/>
            <w:hideMark/>
          </w:tcPr>
          <w:p w14:paraId="7E04CC71" w14:textId="77777777" w:rsidR="008E1A39" w:rsidRPr="005C349B" w:rsidRDefault="008E1A39" w:rsidP="00E3165A">
            <w:pPr>
              <w:jc w:val="center"/>
              <w:rPr>
                <w:color w:val="000000"/>
                <w:sz w:val="16"/>
                <w:szCs w:val="16"/>
              </w:rPr>
            </w:pPr>
            <w:r w:rsidRPr="005C349B">
              <w:rPr>
                <w:color w:val="000000"/>
                <w:sz w:val="16"/>
                <w:szCs w:val="16"/>
              </w:rPr>
              <w:t>79,52</w:t>
            </w:r>
          </w:p>
        </w:tc>
        <w:tc>
          <w:tcPr>
            <w:tcW w:w="0" w:type="auto"/>
            <w:tcBorders>
              <w:top w:val="nil"/>
              <w:left w:val="nil"/>
              <w:bottom w:val="single" w:sz="4" w:space="0" w:color="auto"/>
              <w:right w:val="single" w:sz="4" w:space="0" w:color="auto"/>
            </w:tcBorders>
            <w:shd w:val="clear" w:color="auto" w:fill="auto"/>
            <w:vAlign w:val="center"/>
            <w:hideMark/>
          </w:tcPr>
          <w:p w14:paraId="1924015E" w14:textId="77777777" w:rsidR="008E1A39" w:rsidRPr="005C349B" w:rsidRDefault="008E1A39" w:rsidP="00E3165A">
            <w:pPr>
              <w:jc w:val="center"/>
              <w:rPr>
                <w:color w:val="000000"/>
                <w:sz w:val="16"/>
                <w:szCs w:val="16"/>
              </w:rPr>
            </w:pPr>
            <w:r w:rsidRPr="005C349B">
              <w:rPr>
                <w:color w:val="000000"/>
                <w:sz w:val="16"/>
                <w:szCs w:val="16"/>
              </w:rPr>
              <w:t>60,58</w:t>
            </w:r>
          </w:p>
        </w:tc>
      </w:tr>
      <w:tr w:rsidR="008E1A39" w:rsidRPr="005C349B" w14:paraId="319A972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DA3A635" w14:textId="77777777" w:rsidR="008E1A39" w:rsidRPr="005C349B" w:rsidRDefault="008E1A39" w:rsidP="00E3165A">
            <w:pPr>
              <w:jc w:val="center"/>
              <w:rPr>
                <w:color w:val="000000"/>
                <w:sz w:val="16"/>
                <w:szCs w:val="16"/>
              </w:rPr>
            </w:pPr>
            <w:r w:rsidRPr="005C349B">
              <w:rPr>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0A2C4B00" w14:textId="77777777" w:rsidR="008E1A39" w:rsidRPr="005C349B" w:rsidRDefault="008E1A39" w:rsidP="00E3165A">
            <w:pPr>
              <w:jc w:val="center"/>
              <w:rPr>
                <w:color w:val="000000"/>
                <w:sz w:val="16"/>
                <w:szCs w:val="16"/>
              </w:rPr>
            </w:pPr>
            <w:r w:rsidRPr="005C349B">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6045E955" w14:textId="77777777" w:rsidR="008E1A39" w:rsidRPr="005C349B" w:rsidRDefault="008E1A39" w:rsidP="00E3165A">
            <w:pPr>
              <w:jc w:val="center"/>
              <w:rPr>
                <w:color w:val="000000"/>
                <w:sz w:val="16"/>
                <w:szCs w:val="16"/>
              </w:rPr>
            </w:pPr>
            <w:r w:rsidRPr="005C349B">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751553C4" w14:textId="77777777" w:rsidR="008E1A39" w:rsidRPr="005C349B" w:rsidRDefault="008E1A39" w:rsidP="00E3165A">
            <w:pPr>
              <w:jc w:val="center"/>
              <w:rPr>
                <w:color w:val="000000"/>
                <w:sz w:val="16"/>
                <w:szCs w:val="16"/>
              </w:rPr>
            </w:pPr>
            <w:r w:rsidRPr="005C349B">
              <w:rPr>
                <w:color w:val="000000"/>
                <w:sz w:val="16"/>
                <w:szCs w:val="16"/>
              </w:rPr>
              <w:t>-31</w:t>
            </w:r>
          </w:p>
        </w:tc>
        <w:tc>
          <w:tcPr>
            <w:tcW w:w="0" w:type="auto"/>
            <w:tcBorders>
              <w:top w:val="nil"/>
              <w:left w:val="nil"/>
              <w:bottom w:val="single" w:sz="4" w:space="0" w:color="auto"/>
              <w:right w:val="single" w:sz="4" w:space="0" w:color="auto"/>
            </w:tcBorders>
            <w:shd w:val="clear" w:color="auto" w:fill="auto"/>
            <w:vAlign w:val="center"/>
            <w:hideMark/>
          </w:tcPr>
          <w:p w14:paraId="4E3B8A00" w14:textId="77777777" w:rsidR="008E1A39" w:rsidRPr="005C349B" w:rsidRDefault="008E1A39" w:rsidP="00E3165A">
            <w:pPr>
              <w:jc w:val="center"/>
              <w:rPr>
                <w:color w:val="000000"/>
                <w:sz w:val="16"/>
                <w:szCs w:val="16"/>
              </w:rPr>
            </w:pPr>
            <w:r w:rsidRPr="005C349B">
              <w:rPr>
                <w:color w:val="000000"/>
                <w:sz w:val="16"/>
                <w:szCs w:val="16"/>
              </w:rPr>
              <w:t>80,51</w:t>
            </w:r>
          </w:p>
        </w:tc>
        <w:tc>
          <w:tcPr>
            <w:tcW w:w="0" w:type="auto"/>
            <w:tcBorders>
              <w:top w:val="nil"/>
              <w:left w:val="nil"/>
              <w:bottom w:val="single" w:sz="4" w:space="0" w:color="auto"/>
              <w:right w:val="single" w:sz="4" w:space="0" w:color="auto"/>
            </w:tcBorders>
            <w:shd w:val="clear" w:color="auto" w:fill="auto"/>
            <w:vAlign w:val="center"/>
            <w:hideMark/>
          </w:tcPr>
          <w:p w14:paraId="5D2A0F52" w14:textId="77777777" w:rsidR="008E1A39" w:rsidRPr="005C349B" w:rsidRDefault="008E1A39" w:rsidP="00E3165A">
            <w:pPr>
              <w:jc w:val="center"/>
              <w:rPr>
                <w:color w:val="000000"/>
                <w:sz w:val="16"/>
                <w:szCs w:val="16"/>
              </w:rPr>
            </w:pPr>
            <w:r w:rsidRPr="005C349B">
              <w:rPr>
                <w:color w:val="000000"/>
                <w:sz w:val="16"/>
                <w:szCs w:val="16"/>
              </w:rPr>
              <w:t>61,19</w:t>
            </w:r>
          </w:p>
        </w:tc>
      </w:tr>
      <w:tr w:rsidR="008E1A39" w:rsidRPr="005C349B" w14:paraId="4A54424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A58F42" w14:textId="77777777" w:rsidR="008E1A39" w:rsidRPr="005C349B" w:rsidRDefault="008E1A39" w:rsidP="00E3165A">
            <w:pPr>
              <w:jc w:val="center"/>
              <w:rPr>
                <w:color w:val="000000"/>
                <w:sz w:val="16"/>
                <w:szCs w:val="16"/>
              </w:rPr>
            </w:pPr>
            <w:r w:rsidRPr="005C349B">
              <w:rPr>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74759384" w14:textId="77777777" w:rsidR="008E1A39" w:rsidRPr="005C349B" w:rsidRDefault="008E1A39" w:rsidP="00E3165A">
            <w:pPr>
              <w:jc w:val="center"/>
              <w:rPr>
                <w:color w:val="000000"/>
                <w:sz w:val="16"/>
                <w:szCs w:val="16"/>
              </w:rPr>
            </w:pPr>
            <w:r w:rsidRPr="005C349B">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5DA9262A" w14:textId="77777777" w:rsidR="008E1A39" w:rsidRPr="005C349B" w:rsidRDefault="008E1A39" w:rsidP="00E3165A">
            <w:pPr>
              <w:jc w:val="center"/>
              <w:rPr>
                <w:color w:val="000000"/>
                <w:sz w:val="16"/>
                <w:szCs w:val="16"/>
              </w:rPr>
            </w:pPr>
            <w:r w:rsidRPr="005C349B">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3D29F2CC" w14:textId="77777777" w:rsidR="008E1A39" w:rsidRPr="005C349B" w:rsidRDefault="008E1A39" w:rsidP="00E3165A">
            <w:pPr>
              <w:jc w:val="center"/>
              <w:rPr>
                <w:color w:val="000000"/>
                <w:sz w:val="16"/>
                <w:szCs w:val="16"/>
              </w:rPr>
            </w:pPr>
            <w:r w:rsidRPr="005C349B">
              <w:rPr>
                <w:color w:val="000000"/>
                <w:sz w:val="16"/>
                <w:szCs w:val="16"/>
              </w:rPr>
              <w:t>-32</w:t>
            </w:r>
          </w:p>
        </w:tc>
        <w:tc>
          <w:tcPr>
            <w:tcW w:w="0" w:type="auto"/>
            <w:tcBorders>
              <w:top w:val="nil"/>
              <w:left w:val="nil"/>
              <w:bottom w:val="single" w:sz="4" w:space="0" w:color="auto"/>
              <w:right w:val="single" w:sz="4" w:space="0" w:color="auto"/>
            </w:tcBorders>
            <w:shd w:val="clear" w:color="auto" w:fill="auto"/>
            <w:vAlign w:val="center"/>
            <w:hideMark/>
          </w:tcPr>
          <w:p w14:paraId="0D545846" w14:textId="77777777" w:rsidR="008E1A39" w:rsidRPr="005C349B" w:rsidRDefault="008E1A39" w:rsidP="00E3165A">
            <w:pPr>
              <w:jc w:val="center"/>
              <w:rPr>
                <w:color w:val="000000"/>
                <w:sz w:val="16"/>
                <w:szCs w:val="16"/>
              </w:rPr>
            </w:pPr>
            <w:r w:rsidRPr="005C349B">
              <w:rPr>
                <w:color w:val="000000"/>
                <w:sz w:val="16"/>
                <w:szCs w:val="16"/>
              </w:rPr>
              <w:t>81,5</w:t>
            </w:r>
          </w:p>
        </w:tc>
        <w:tc>
          <w:tcPr>
            <w:tcW w:w="0" w:type="auto"/>
            <w:tcBorders>
              <w:top w:val="nil"/>
              <w:left w:val="nil"/>
              <w:bottom w:val="single" w:sz="4" w:space="0" w:color="auto"/>
              <w:right w:val="single" w:sz="4" w:space="0" w:color="auto"/>
            </w:tcBorders>
            <w:shd w:val="clear" w:color="auto" w:fill="auto"/>
            <w:vAlign w:val="center"/>
            <w:hideMark/>
          </w:tcPr>
          <w:p w14:paraId="77CB38F0" w14:textId="77777777" w:rsidR="008E1A39" w:rsidRPr="005C349B" w:rsidRDefault="008E1A39" w:rsidP="00E3165A">
            <w:pPr>
              <w:jc w:val="center"/>
              <w:rPr>
                <w:color w:val="000000"/>
                <w:sz w:val="16"/>
                <w:szCs w:val="16"/>
              </w:rPr>
            </w:pPr>
            <w:r w:rsidRPr="005C349B">
              <w:rPr>
                <w:color w:val="000000"/>
                <w:sz w:val="16"/>
                <w:szCs w:val="16"/>
              </w:rPr>
              <w:t>61,8</w:t>
            </w:r>
          </w:p>
        </w:tc>
      </w:tr>
      <w:tr w:rsidR="008E1A39" w:rsidRPr="005C349B" w14:paraId="5DA3573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7F77A2" w14:textId="77777777" w:rsidR="008E1A39" w:rsidRPr="005C349B" w:rsidRDefault="008E1A39" w:rsidP="00E3165A">
            <w:pPr>
              <w:jc w:val="center"/>
              <w:rPr>
                <w:color w:val="000000"/>
                <w:sz w:val="16"/>
                <w:szCs w:val="16"/>
              </w:rPr>
            </w:pPr>
            <w:r w:rsidRPr="005C349B">
              <w:rPr>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3E1D5386" w14:textId="77777777" w:rsidR="008E1A39" w:rsidRPr="005C349B" w:rsidRDefault="008E1A39" w:rsidP="00E3165A">
            <w:pPr>
              <w:jc w:val="center"/>
              <w:rPr>
                <w:color w:val="000000"/>
                <w:sz w:val="16"/>
                <w:szCs w:val="16"/>
              </w:rPr>
            </w:pPr>
            <w:r w:rsidRPr="005C349B">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061A1513" w14:textId="77777777" w:rsidR="008E1A39" w:rsidRPr="005C349B" w:rsidRDefault="008E1A39" w:rsidP="00E3165A">
            <w:pPr>
              <w:jc w:val="center"/>
              <w:rPr>
                <w:color w:val="000000"/>
                <w:sz w:val="16"/>
                <w:szCs w:val="16"/>
              </w:rPr>
            </w:pPr>
            <w:r w:rsidRPr="005C349B">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31A721C4" w14:textId="77777777" w:rsidR="008E1A39" w:rsidRPr="005C349B" w:rsidRDefault="008E1A39" w:rsidP="00E3165A">
            <w:pPr>
              <w:jc w:val="center"/>
              <w:rPr>
                <w:color w:val="000000"/>
                <w:sz w:val="16"/>
                <w:szCs w:val="16"/>
              </w:rPr>
            </w:pPr>
            <w:r w:rsidRPr="005C349B">
              <w:rPr>
                <w:color w:val="000000"/>
                <w:sz w:val="16"/>
                <w:szCs w:val="16"/>
              </w:rPr>
              <w:t>-33</w:t>
            </w:r>
          </w:p>
        </w:tc>
        <w:tc>
          <w:tcPr>
            <w:tcW w:w="0" w:type="auto"/>
            <w:tcBorders>
              <w:top w:val="nil"/>
              <w:left w:val="nil"/>
              <w:bottom w:val="single" w:sz="4" w:space="0" w:color="auto"/>
              <w:right w:val="single" w:sz="4" w:space="0" w:color="auto"/>
            </w:tcBorders>
            <w:shd w:val="clear" w:color="auto" w:fill="auto"/>
            <w:vAlign w:val="center"/>
            <w:hideMark/>
          </w:tcPr>
          <w:p w14:paraId="73C727F4" w14:textId="77777777" w:rsidR="008E1A39" w:rsidRPr="005C349B" w:rsidRDefault="008E1A39" w:rsidP="00E3165A">
            <w:pPr>
              <w:jc w:val="center"/>
              <w:rPr>
                <w:color w:val="000000"/>
                <w:sz w:val="16"/>
                <w:szCs w:val="16"/>
              </w:rPr>
            </w:pPr>
            <w:r w:rsidRPr="005C349B">
              <w:rPr>
                <w:color w:val="000000"/>
                <w:sz w:val="16"/>
                <w:szCs w:val="16"/>
              </w:rPr>
              <w:t>82,48</w:t>
            </w:r>
          </w:p>
        </w:tc>
        <w:tc>
          <w:tcPr>
            <w:tcW w:w="0" w:type="auto"/>
            <w:tcBorders>
              <w:top w:val="nil"/>
              <w:left w:val="nil"/>
              <w:bottom w:val="single" w:sz="4" w:space="0" w:color="auto"/>
              <w:right w:val="single" w:sz="4" w:space="0" w:color="auto"/>
            </w:tcBorders>
            <w:shd w:val="clear" w:color="auto" w:fill="auto"/>
            <w:vAlign w:val="center"/>
            <w:hideMark/>
          </w:tcPr>
          <w:p w14:paraId="3A54ADFB" w14:textId="77777777" w:rsidR="008E1A39" w:rsidRPr="005C349B" w:rsidRDefault="008E1A39" w:rsidP="00E3165A">
            <w:pPr>
              <w:jc w:val="center"/>
              <w:rPr>
                <w:color w:val="000000"/>
                <w:sz w:val="16"/>
                <w:szCs w:val="16"/>
              </w:rPr>
            </w:pPr>
            <w:r w:rsidRPr="005C349B">
              <w:rPr>
                <w:color w:val="000000"/>
                <w:sz w:val="16"/>
                <w:szCs w:val="16"/>
              </w:rPr>
              <w:t>62,4</w:t>
            </w:r>
          </w:p>
        </w:tc>
      </w:tr>
      <w:tr w:rsidR="008E1A39" w:rsidRPr="005C349B" w14:paraId="0CE8708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E55BB6F" w14:textId="77777777" w:rsidR="008E1A39" w:rsidRPr="005C349B" w:rsidRDefault="008E1A39" w:rsidP="00E3165A">
            <w:pPr>
              <w:jc w:val="center"/>
              <w:rPr>
                <w:color w:val="000000"/>
                <w:sz w:val="16"/>
                <w:szCs w:val="16"/>
              </w:rPr>
            </w:pPr>
            <w:r w:rsidRPr="005C349B">
              <w:rPr>
                <w:color w:val="000000"/>
                <w:sz w:val="16"/>
                <w:szCs w:val="16"/>
              </w:rPr>
              <w:lastRenderedPageBreak/>
              <w:t>-6</w:t>
            </w:r>
          </w:p>
        </w:tc>
        <w:tc>
          <w:tcPr>
            <w:tcW w:w="0" w:type="auto"/>
            <w:tcBorders>
              <w:top w:val="nil"/>
              <w:left w:val="nil"/>
              <w:bottom w:val="single" w:sz="4" w:space="0" w:color="auto"/>
              <w:right w:val="single" w:sz="4" w:space="0" w:color="auto"/>
            </w:tcBorders>
            <w:shd w:val="clear" w:color="auto" w:fill="auto"/>
            <w:vAlign w:val="center"/>
            <w:hideMark/>
          </w:tcPr>
          <w:p w14:paraId="1A048517" w14:textId="77777777" w:rsidR="008E1A39" w:rsidRPr="005C349B" w:rsidRDefault="008E1A39" w:rsidP="00E3165A">
            <w:pPr>
              <w:jc w:val="center"/>
              <w:rPr>
                <w:color w:val="000000"/>
                <w:sz w:val="16"/>
                <w:szCs w:val="16"/>
              </w:rPr>
            </w:pPr>
            <w:r w:rsidRPr="005C349B">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3A728F2F" w14:textId="77777777" w:rsidR="008E1A39" w:rsidRPr="005C349B" w:rsidRDefault="008E1A39" w:rsidP="00E3165A">
            <w:pPr>
              <w:jc w:val="center"/>
              <w:rPr>
                <w:color w:val="000000"/>
                <w:sz w:val="16"/>
                <w:szCs w:val="16"/>
              </w:rPr>
            </w:pPr>
            <w:r w:rsidRPr="005C349B">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57EBD105" w14:textId="77777777" w:rsidR="008E1A39" w:rsidRPr="005C349B" w:rsidRDefault="008E1A39" w:rsidP="00E3165A">
            <w:pPr>
              <w:jc w:val="center"/>
              <w:rPr>
                <w:color w:val="000000"/>
                <w:sz w:val="16"/>
                <w:szCs w:val="16"/>
              </w:rPr>
            </w:pPr>
            <w:r w:rsidRPr="005C349B">
              <w:rPr>
                <w:color w:val="000000"/>
                <w:sz w:val="16"/>
                <w:szCs w:val="16"/>
              </w:rPr>
              <w:t>-34</w:t>
            </w:r>
          </w:p>
        </w:tc>
        <w:tc>
          <w:tcPr>
            <w:tcW w:w="0" w:type="auto"/>
            <w:tcBorders>
              <w:top w:val="nil"/>
              <w:left w:val="nil"/>
              <w:bottom w:val="single" w:sz="4" w:space="0" w:color="auto"/>
              <w:right w:val="single" w:sz="4" w:space="0" w:color="auto"/>
            </w:tcBorders>
            <w:shd w:val="clear" w:color="auto" w:fill="auto"/>
            <w:vAlign w:val="center"/>
            <w:hideMark/>
          </w:tcPr>
          <w:p w14:paraId="0CBE8995" w14:textId="77777777" w:rsidR="008E1A39" w:rsidRPr="005C349B" w:rsidRDefault="008E1A39" w:rsidP="00E3165A">
            <w:pPr>
              <w:jc w:val="center"/>
              <w:rPr>
                <w:color w:val="000000"/>
                <w:sz w:val="16"/>
                <w:szCs w:val="16"/>
              </w:rPr>
            </w:pPr>
            <w:r w:rsidRPr="005C349B">
              <w:rPr>
                <w:color w:val="000000"/>
                <w:sz w:val="16"/>
                <w:szCs w:val="16"/>
              </w:rPr>
              <w:t>83,46</w:t>
            </w:r>
          </w:p>
        </w:tc>
        <w:tc>
          <w:tcPr>
            <w:tcW w:w="0" w:type="auto"/>
            <w:tcBorders>
              <w:top w:val="nil"/>
              <w:left w:val="nil"/>
              <w:bottom w:val="single" w:sz="4" w:space="0" w:color="auto"/>
              <w:right w:val="single" w:sz="4" w:space="0" w:color="auto"/>
            </w:tcBorders>
            <w:shd w:val="clear" w:color="auto" w:fill="auto"/>
            <w:vAlign w:val="center"/>
            <w:hideMark/>
          </w:tcPr>
          <w:p w14:paraId="04B0C7AA" w14:textId="77777777" w:rsidR="008E1A39" w:rsidRPr="005C349B" w:rsidRDefault="008E1A39" w:rsidP="00E3165A">
            <w:pPr>
              <w:jc w:val="center"/>
              <w:rPr>
                <w:color w:val="000000"/>
                <w:sz w:val="16"/>
                <w:szCs w:val="16"/>
              </w:rPr>
            </w:pPr>
            <w:r w:rsidRPr="005C349B">
              <w:rPr>
                <w:color w:val="000000"/>
                <w:sz w:val="16"/>
                <w:szCs w:val="16"/>
              </w:rPr>
              <w:t>63</w:t>
            </w:r>
          </w:p>
        </w:tc>
      </w:tr>
      <w:tr w:rsidR="008E1A39" w:rsidRPr="005C349B" w14:paraId="2CCDFB4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C3154CA" w14:textId="77777777" w:rsidR="008E1A39" w:rsidRPr="005C349B" w:rsidRDefault="008E1A39" w:rsidP="00E3165A">
            <w:pPr>
              <w:jc w:val="center"/>
              <w:rPr>
                <w:color w:val="000000"/>
                <w:sz w:val="16"/>
                <w:szCs w:val="16"/>
              </w:rPr>
            </w:pPr>
            <w:r w:rsidRPr="005C349B">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1B8EA53F" w14:textId="77777777" w:rsidR="008E1A39" w:rsidRPr="005C349B" w:rsidRDefault="008E1A39" w:rsidP="00E3165A">
            <w:pPr>
              <w:jc w:val="center"/>
              <w:rPr>
                <w:color w:val="000000"/>
                <w:sz w:val="16"/>
                <w:szCs w:val="16"/>
              </w:rPr>
            </w:pPr>
            <w:r w:rsidRPr="005C349B">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4A662FE3" w14:textId="77777777" w:rsidR="008E1A39" w:rsidRPr="005C349B" w:rsidRDefault="008E1A39" w:rsidP="00E3165A">
            <w:pPr>
              <w:jc w:val="center"/>
              <w:rPr>
                <w:color w:val="000000"/>
                <w:sz w:val="16"/>
                <w:szCs w:val="16"/>
              </w:rPr>
            </w:pPr>
            <w:r w:rsidRPr="005C349B">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4D47F4AD" w14:textId="77777777" w:rsidR="008E1A39" w:rsidRPr="005C349B" w:rsidRDefault="008E1A39" w:rsidP="00E3165A">
            <w:pPr>
              <w:jc w:val="center"/>
              <w:rPr>
                <w:color w:val="000000"/>
                <w:sz w:val="16"/>
                <w:szCs w:val="16"/>
              </w:rPr>
            </w:pPr>
            <w:r w:rsidRPr="005C349B">
              <w:rPr>
                <w:color w:val="000000"/>
                <w:sz w:val="16"/>
                <w:szCs w:val="16"/>
              </w:rPr>
              <w:t>-35</w:t>
            </w:r>
          </w:p>
        </w:tc>
        <w:tc>
          <w:tcPr>
            <w:tcW w:w="0" w:type="auto"/>
            <w:tcBorders>
              <w:top w:val="nil"/>
              <w:left w:val="nil"/>
              <w:bottom w:val="single" w:sz="4" w:space="0" w:color="auto"/>
              <w:right w:val="single" w:sz="4" w:space="0" w:color="auto"/>
            </w:tcBorders>
            <w:shd w:val="clear" w:color="auto" w:fill="auto"/>
            <w:vAlign w:val="center"/>
            <w:hideMark/>
          </w:tcPr>
          <w:p w14:paraId="5C826930" w14:textId="77777777" w:rsidR="008E1A39" w:rsidRPr="005C349B" w:rsidRDefault="008E1A39" w:rsidP="00E3165A">
            <w:pPr>
              <w:jc w:val="center"/>
              <w:rPr>
                <w:color w:val="000000"/>
                <w:sz w:val="16"/>
                <w:szCs w:val="16"/>
              </w:rPr>
            </w:pPr>
            <w:r w:rsidRPr="005C349B">
              <w:rPr>
                <w:color w:val="000000"/>
                <w:sz w:val="16"/>
                <w:szCs w:val="16"/>
              </w:rPr>
              <w:t>84,43</w:t>
            </w:r>
          </w:p>
        </w:tc>
        <w:tc>
          <w:tcPr>
            <w:tcW w:w="0" w:type="auto"/>
            <w:tcBorders>
              <w:top w:val="nil"/>
              <w:left w:val="nil"/>
              <w:bottom w:val="single" w:sz="4" w:space="0" w:color="auto"/>
              <w:right w:val="single" w:sz="4" w:space="0" w:color="auto"/>
            </w:tcBorders>
            <w:shd w:val="clear" w:color="auto" w:fill="auto"/>
            <w:vAlign w:val="center"/>
            <w:hideMark/>
          </w:tcPr>
          <w:p w14:paraId="120A3633" w14:textId="77777777" w:rsidR="008E1A39" w:rsidRPr="005C349B" w:rsidRDefault="008E1A39" w:rsidP="00E3165A">
            <w:pPr>
              <w:jc w:val="center"/>
              <w:rPr>
                <w:color w:val="000000"/>
                <w:sz w:val="16"/>
                <w:szCs w:val="16"/>
              </w:rPr>
            </w:pPr>
            <w:r w:rsidRPr="005C349B">
              <w:rPr>
                <w:color w:val="000000"/>
                <w:sz w:val="16"/>
                <w:szCs w:val="16"/>
              </w:rPr>
              <w:t>63,6</w:t>
            </w:r>
          </w:p>
        </w:tc>
      </w:tr>
      <w:tr w:rsidR="008E1A39" w:rsidRPr="005C349B" w14:paraId="4C29CA7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2C8CFB" w14:textId="77777777" w:rsidR="008E1A39" w:rsidRPr="005C349B" w:rsidRDefault="008E1A39" w:rsidP="00E3165A">
            <w:pPr>
              <w:jc w:val="center"/>
              <w:rPr>
                <w:color w:val="000000"/>
                <w:sz w:val="16"/>
                <w:szCs w:val="16"/>
              </w:rPr>
            </w:pPr>
            <w:r w:rsidRPr="005C349B">
              <w:rPr>
                <w:color w:val="000000"/>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49296501" w14:textId="77777777" w:rsidR="008E1A39" w:rsidRPr="005C349B" w:rsidRDefault="008E1A39" w:rsidP="00E3165A">
            <w:pPr>
              <w:jc w:val="center"/>
              <w:rPr>
                <w:color w:val="000000"/>
                <w:sz w:val="16"/>
                <w:szCs w:val="16"/>
              </w:rPr>
            </w:pPr>
            <w:r w:rsidRPr="005C349B">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5414BFE3" w14:textId="77777777" w:rsidR="008E1A39" w:rsidRPr="005C349B" w:rsidRDefault="008E1A39" w:rsidP="00E3165A">
            <w:pPr>
              <w:jc w:val="center"/>
              <w:rPr>
                <w:color w:val="000000"/>
                <w:sz w:val="16"/>
                <w:szCs w:val="16"/>
              </w:rPr>
            </w:pPr>
            <w:r w:rsidRPr="005C349B">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3B125037" w14:textId="77777777" w:rsidR="008E1A39" w:rsidRPr="005C349B" w:rsidRDefault="008E1A39" w:rsidP="00E3165A">
            <w:pPr>
              <w:jc w:val="center"/>
              <w:rPr>
                <w:color w:val="000000"/>
                <w:sz w:val="16"/>
                <w:szCs w:val="16"/>
              </w:rPr>
            </w:pPr>
            <w:r w:rsidRPr="005C349B">
              <w:rPr>
                <w:color w:val="000000"/>
                <w:sz w:val="16"/>
                <w:szCs w:val="16"/>
              </w:rPr>
              <w:t>-36</w:t>
            </w:r>
          </w:p>
        </w:tc>
        <w:tc>
          <w:tcPr>
            <w:tcW w:w="0" w:type="auto"/>
            <w:tcBorders>
              <w:top w:val="nil"/>
              <w:left w:val="nil"/>
              <w:bottom w:val="single" w:sz="4" w:space="0" w:color="auto"/>
              <w:right w:val="single" w:sz="4" w:space="0" w:color="auto"/>
            </w:tcBorders>
            <w:shd w:val="clear" w:color="auto" w:fill="auto"/>
            <w:vAlign w:val="center"/>
            <w:hideMark/>
          </w:tcPr>
          <w:p w14:paraId="489C2546" w14:textId="77777777" w:rsidR="008E1A39" w:rsidRPr="005C349B" w:rsidRDefault="008E1A39" w:rsidP="00E3165A">
            <w:pPr>
              <w:jc w:val="center"/>
              <w:rPr>
                <w:color w:val="000000"/>
                <w:sz w:val="16"/>
                <w:szCs w:val="16"/>
              </w:rPr>
            </w:pPr>
            <w:r w:rsidRPr="005C349B">
              <w:rPr>
                <w:color w:val="000000"/>
                <w:sz w:val="16"/>
                <w:szCs w:val="16"/>
              </w:rPr>
              <w:t>85,41</w:t>
            </w:r>
          </w:p>
        </w:tc>
        <w:tc>
          <w:tcPr>
            <w:tcW w:w="0" w:type="auto"/>
            <w:tcBorders>
              <w:top w:val="nil"/>
              <w:left w:val="nil"/>
              <w:bottom w:val="single" w:sz="4" w:space="0" w:color="auto"/>
              <w:right w:val="single" w:sz="4" w:space="0" w:color="auto"/>
            </w:tcBorders>
            <w:shd w:val="clear" w:color="auto" w:fill="auto"/>
            <w:vAlign w:val="center"/>
            <w:hideMark/>
          </w:tcPr>
          <w:p w14:paraId="294EB95C" w14:textId="77777777" w:rsidR="008E1A39" w:rsidRPr="005C349B" w:rsidRDefault="008E1A39" w:rsidP="00E3165A">
            <w:pPr>
              <w:jc w:val="center"/>
              <w:rPr>
                <w:color w:val="000000"/>
                <w:sz w:val="16"/>
                <w:szCs w:val="16"/>
              </w:rPr>
            </w:pPr>
            <w:r w:rsidRPr="005C349B">
              <w:rPr>
                <w:color w:val="000000"/>
                <w:sz w:val="16"/>
                <w:szCs w:val="16"/>
              </w:rPr>
              <w:t>64,2</w:t>
            </w:r>
          </w:p>
        </w:tc>
      </w:tr>
      <w:tr w:rsidR="008E1A39" w:rsidRPr="005C349B" w14:paraId="7644759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A496BCE" w14:textId="77777777" w:rsidR="008E1A39" w:rsidRPr="005C349B" w:rsidRDefault="008E1A39" w:rsidP="00E3165A">
            <w:pPr>
              <w:jc w:val="center"/>
              <w:rPr>
                <w:color w:val="000000"/>
                <w:sz w:val="16"/>
                <w:szCs w:val="16"/>
              </w:rPr>
            </w:pPr>
            <w:r w:rsidRPr="005C349B">
              <w:rPr>
                <w:color w:val="000000"/>
                <w:sz w:val="16"/>
                <w:szCs w:val="16"/>
              </w:rPr>
              <w:t>-9</w:t>
            </w:r>
          </w:p>
        </w:tc>
        <w:tc>
          <w:tcPr>
            <w:tcW w:w="0" w:type="auto"/>
            <w:tcBorders>
              <w:top w:val="nil"/>
              <w:left w:val="nil"/>
              <w:bottom w:val="single" w:sz="4" w:space="0" w:color="auto"/>
              <w:right w:val="single" w:sz="4" w:space="0" w:color="auto"/>
            </w:tcBorders>
            <w:shd w:val="clear" w:color="auto" w:fill="auto"/>
            <w:vAlign w:val="center"/>
            <w:hideMark/>
          </w:tcPr>
          <w:p w14:paraId="6DB9B498" w14:textId="77777777" w:rsidR="008E1A39" w:rsidRPr="005C349B" w:rsidRDefault="008E1A39" w:rsidP="00E3165A">
            <w:pPr>
              <w:jc w:val="center"/>
              <w:rPr>
                <w:color w:val="000000"/>
                <w:sz w:val="16"/>
                <w:szCs w:val="16"/>
              </w:rPr>
            </w:pPr>
            <w:r w:rsidRPr="005C349B">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085227AE" w14:textId="77777777" w:rsidR="008E1A39" w:rsidRPr="005C349B" w:rsidRDefault="008E1A39" w:rsidP="00E3165A">
            <w:pPr>
              <w:jc w:val="center"/>
              <w:rPr>
                <w:color w:val="000000"/>
                <w:sz w:val="16"/>
                <w:szCs w:val="16"/>
              </w:rPr>
            </w:pPr>
            <w:r w:rsidRPr="005C349B">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52C8E672" w14:textId="77777777" w:rsidR="008E1A39" w:rsidRPr="005C349B" w:rsidRDefault="008E1A39" w:rsidP="00E3165A">
            <w:pPr>
              <w:jc w:val="center"/>
              <w:rPr>
                <w:color w:val="000000"/>
                <w:sz w:val="16"/>
                <w:szCs w:val="16"/>
              </w:rPr>
            </w:pPr>
            <w:r w:rsidRPr="005C349B">
              <w:rPr>
                <w:color w:val="000000"/>
                <w:sz w:val="16"/>
                <w:szCs w:val="16"/>
              </w:rPr>
              <w:t>-37</w:t>
            </w:r>
          </w:p>
        </w:tc>
        <w:tc>
          <w:tcPr>
            <w:tcW w:w="0" w:type="auto"/>
            <w:tcBorders>
              <w:top w:val="nil"/>
              <w:left w:val="nil"/>
              <w:bottom w:val="single" w:sz="4" w:space="0" w:color="auto"/>
              <w:right w:val="single" w:sz="4" w:space="0" w:color="auto"/>
            </w:tcBorders>
            <w:shd w:val="clear" w:color="auto" w:fill="auto"/>
            <w:vAlign w:val="center"/>
            <w:hideMark/>
          </w:tcPr>
          <w:p w14:paraId="003D9203" w14:textId="77777777" w:rsidR="008E1A39" w:rsidRPr="005C349B" w:rsidRDefault="008E1A39" w:rsidP="00E3165A">
            <w:pPr>
              <w:jc w:val="center"/>
              <w:rPr>
                <w:color w:val="000000"/>
                <w:sz w:val="16"/>
                <w:szCs w:val="16"/>
              </w:rPr>
            </w:pPr>
            <w:r w:rsidRPr="005C349B">
              <w:rPr>
                <w:color w:val="000000"/>
                <w:sz w:val="16"/>
                <w:szCs w:val="16"/>
              </w:rPr>
              <w:t>86,38</w:t>
            </w:r>
          </w:p>
        </w:tc>
        <w:tc>
          <w:tcPr>
            <w:tcW w:w="0" w:type="auto"/>
            <w:tcBorders>
              <w:top w:val="nil"/>
              <w:left w:val="nil"/>
              <w:bottom w:val="single" w:sz="4" w:space="0" w:color="auto"/>
              <w:right w:val="single" w:sz="4" w:space="0" w:color="auto"/>
            </w:tcBorders>
            <w:shd w:val="clear" w:color="auto" w:fill="auto"/>
            <w:vAlign w:val="center"/>
            <w:hideMark/>
          </w:tcPr>
          <w:p w14:paraId="55173476" w14:textId="77777777" w:rsidR="008E1A39" w:rsidRPr="005C349B" w:rsidRDefault="008E1A39" w:rsidP="00E3165A">
            <w:pPr>
              <w:jc w:val="center"/>
              <w:rPr>
                <w:color w:val="000000"/>
                <w:sz w:val="16"/>
                <w:szCs w:val="16"/>
              </w:rPr>
            </w:pPr>
            <w:r w:rsidRPr="005C349B">
              <w:rPr>
                <w:color w:val="000000"/>
                <w:sz w:val="16"/>
                <w:szCs w:val="16"/>
              </w:rPr>
              <w:t>64,79</w:t>
            </w:r>
          </w:p>
        </w:tc>
      </w:tr>
      <w:tr w:rsidR="008E1A39" w:rsidRPr="005C349B" w14:paraId="6D1F1F8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614C6C" w14:textId="77777777" w:rsidR="008E1A39" w:rsidRPr="005C349B" w:rsidRDefault="008E1A39" w:rsidP="00E3165A">
            <w:pPr>
              <w:jc w:val="center"/>
              <w:rPr>
                <w:color w:val="000000"/>
                <w:sz w:val="16"/>
                <w:szCs w:val="16"/>
              </w:rPr>
            </w:pPr>
            <w:r w:rsidRPr="005C349B">
              <w:rPr>
                <w:color w:val="000000"/>
                <w:sz w:val="16"/>
                <w:szCs w:val="16"/>
              </w:rPr>
              <w:t>-10</w:t>
            </w:r>
          </w:p>
        </w:tc>
        <w:tc>
          <w:tcPr>
            <w:tcW w:w="0" w:type="auto"/>
            <w:tcBorders>
              <w:top w:val="nil"/>
              <w:left w:val="nil"/>
              <w:bottom w:val="single" w:sz="4" w:space="0" w:color="auto"/>
              <w:right w:val="single" w:sz="4" w:space="0" w:color="auto"/>
            </w:tcBorders>
            <w:shd w:val="clear" w:color="auto" w:fill="auto"/>
            <w:vAlign w:val="center"/>
            <w:hideMark/>
          </w:tcPr>
          <w:p w14:paraId="1EBDA839" w14:textId="77777777" w:rsidR="008E1A39" w:rsidRPr="005C349B" w:rsidRDefault="008E1A39" w:rsidP="00E3165A">
            <w:pPr>
              <w:jc w:val="center"/>
              <w:rPr>
                <w:color w:val="000000"/>
                <w:sz w:val="16"/>
                <w:szCs w:val="16"/>
              </w:rPr>
            </w:pPr>
            <w:r w:rsidRPr="005C349B">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6CEB5624" w14:textId="77777777" w:rsidR="008E1A39" w:rsidRPr="005C349B" w:rsidRDefault="008E1A39" w:rsidP="00E3165A">
            <w:pPr>
              <w:jc w:val="center"/>
              <w:rPr>
                <w:color w:val="000000"/>
                <w:sz w:val="16"/>
                <w:szCs w:val="16"/>
              </w:rPr>
            </w:pPr>
            <w:r w:rsidRPr="005C349B">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1B548F34" w14:textId="77777777" w:rsidR="008E1A39" w:rsidRPr="005C349B" w:rsidRDefault="008E1A39" w:rsidP="00E3165A">
            <w:pPr>
              <w:jc w:val="center"/>
              <w:rPr>
                <w:color w:val="000000"/>
                <w:sz w:val="16"/>
                <w:szCs w:val="16"/>
              </w:rPr>
            </w:pPr>
            <w:r w:rsidRPr="005C349B">
              <w:rPr>
                <w:color w:val="000000"/>
                <w:sz w:val="16"/>
                <w:szCs w:val="16"/>
              </w:rPr>
              <w:t>-38</w:t>
            </w:r>
          </w:p>
        </w:tc>
        <w:tc>
          <w:tcPr>
            <w:tcW w:w="0" w:type="auto"/>
            <w:tcBorders>
              <w:top w:val="nil"/>
              <w:left w:val="nil"/>
              <w:bottom w:val="single" w:sz="4" w:space="0" w:color="auto"/>
              <w:right w:val="single" w:sz="4" w:space="0" w:color="auto"/>
            </w:tcBorders>
            <w:shd w:val="clear" w:color="auto" w:fill="auto"/>
            <w:vAlign w:val="center"/>
            <w:hideMark/>
          </w:tcPr>
          <w:p w14:paraId="16067591" w14:textId="77777777" w:rsidR="008E1A39" w:rsidRPr="005C349B" w:rsidRDefault="008E1A39" w:rsidP="00E3165A">
            <w:pPr>
              <w:jc w:val="center"/>
              <w:rPr>
                <w:color w:val="000000"/>
                <w:sz w:val="16"/>
                <w:szCs w:val="16"/>
              </w:rPr>
            </w:pPr>
            <w:r w:rsidRPr="005C349B">
              <w:rPr>
                <w:color w:val="000000"/>
                <w:sz w:val="16"/>
                <w:szCs w:val="16"/>
              </w:rPr>
              <w:t>87,35</w:t>
            </w:r>
          </w:p>
        </w:tc>
        <w:tc>
          <w:tcPr>
            <w:tcW w:w="0" w:type="auto"/>
            <w:tcBorders>
              <w:top w:val="nil"/>
              <w:left w:val="nil"/>
              <w:bottom w:val="single" w:sz="4" w:space="0" w:color="auto"/>
              <w:right w:val="single" w:sz="4" w:space="0" w:color="auto"/>
            </w:tcBorders>
            <w:shd w:val="clear" w:color="auto" w:fill="auto"/>
            <w:vAlign w:val="center"/>
            <w:hideMark/>
          </w:tcPr>
          <w:p w14:paraId="10D8ED95" w14:textId="77777777" w:rsidR="008E1A39" w:rsidRPr="005C349B" w:rsidRDefault="008E1A39" w:rsidP="00E3165A">
            <w:pPr>
              <w:jc w:val="center"/>
              <w:rPr>
                <w:color w:val="000000"/>
                <w:sz w:val="16"/>
                <w:szCs w:val="16"/>
              </w:rPr>
            </w:pPr>
            <w:r w:rsidRPr="005C349B">
              <w:rPr>
                <w:color w:val="000000"/>
                <w:sz w:val="16"/>
                <w:szCs w:val="16"/>
              </w:rPr>
              <w:t>65,38</w:t>
            </w:r>
          </w:p>
        </w:tc>
      </w:tr>
      <w:tr w:rsidR="008E1A39" w:rsidRPr="005C349B" w14:paraId="6E323A3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E0A6DCA" w14:textId="77777777" w:rsidR="008E1A39" w:rsidRPr="005C349B" w:rsidRDefault="008E1A39" w:rsidP="00E3165A">
            <w:pPr>
              <w:jc w:val="center"/>
              <w:rPr>
                <w:color w:val="000000"/>
                <w:sz w:val="16"/>
                <w:szCs w:val="16"/>
              </w:rPr>
            </w:pPr>
            <w:r w:rsidRPr="005C349B">
              <w:rPr>
                <w:color w:val="000000"/>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14:paraId="5122CB1A" w14:textId="77777777" w:rsidR="008E1A39" w:rsidRPr="005C349B" w:rsidRDefault="008E1A39" w:rsidP="00E3165A">
            <w:pPr>
              <w:jc w:val="center"/>
              <w:rPr>
                <w:color w:val="000000"/>
                <w:sz w:val="16"/>
                <w:szCs w:val="16"/>
              </w:rPr>
            </w:pPr>
            <w:r w:rsidRPr="005C349B">
              <w:rPr>
                <w:color w:val="000000"/>
                <w:sz w:val="16"/>
                <w:szCs w:val="16"/>
              </w:rPr>
              <w:t>60,01</w:t>
            </w:r>
          </w:p>
        </w:tc>
        <w:tc>
          <w:tcPr>
            <w:tcW w:w="0" w:type="auto"/>
            <w:tcBorders>
              <w:top w:val="nil"/>
              <w:left w:val="nil"/>
              <w:bottom w:val="single" w:sz="4" w:space="0" w:color="auto"/>
              <w:right w:val="single" w:sz="4" w:space="0" w:color="auto"/>
            </w:tcBorders>
            <w:shd w:val="clear" w:color="auto" w:fill="auto"/>
            <w:vAlign w:val="center"/>
            <w:hideMark/>
          </w:tcPr>
          <w:p w14:paraId="3ED693CA" w14:textId="77777777" w:rsidR="008E1A39" w:rsidRPr="005C349B" w:rsidRDefault="008E1A39" w:rsidP="00E3165A">
            <w:pPr>
              <w:jc w:val="center"/>
              <w:rPr>
                <w:color w:val="000000"/>
                <w:sz w:val="16"/>
                <w:szCs w:val="16"/>
              </w:rPr>
            </w:pPr>
            <w:r w:rsidRPr="005C349B">
              <w:rPr>
                <w:color w:val="000000"/>
                <w:sz w:val="16"/>
                <w:szCs w:val="16"/>
              </w:rPr>
              <w:t>48,3</w:t>
            </w:r>
          </w:p>
        </w:tc>
        <w:tc>
          <w:tcPr>
            <w:tcW w:w="0" w:type="auto"/>
            <w:tcBorders>
              <w:top w:val="nil"/>
              <w:left w:val="nil"/>
              <w:bottom w:val="single" w:sz="4" w:space="0" w:color="auto"/>
              <w:right w:val="single" w:sz="4" w:space="0" w:color="auto"/>
            </w:tcBorders>
            <w:shd w:val="clear" w:color="auto" w:fill="auto"/>
            <w:vAlign w:val="center"/>
            <w:hideMark/>
          </w:tcPr>
          <w:p w14:paraId="48F08313" w14:textId="77777777" w:rsidR="008E1A39" w:rsidRPr="005C349B" w:rsidRDefault="008E1A39" w:rsidP="00E3165A">
            <w:pPr>
              <w:jc w:val="center"/>
              <w:rPr>
                <w:color w:val="000000"/>
                <w:sz w:val="16"/>
                <w:szCs w:val="16"/>
              </w:rPr>
            </w:pPr>
            <w:r w:rsidRPr="005C349B">
              <w:rPr>
                <w:color w:val="000000"/>
                <w:sz w:val="16"/>
                <w:szCs w:val="16"/>
              </w:rPr>
              <w:t>-39</w:t>
            </w:r>
          </w:p>
        </w:tc>
        <w:tc>
          <w:tcPr>
            <w:tcW w:w="0" w:type="auto"/>
            <w:tcBorders>
              <w:top w:val="nil"/>
              <w:left w:val="nil"/>
              <w:bottom w:val="single" w:sz="4" w:space="0" w:color="auto"/>
              <w:right w:val="single" w:sz="4" w:space="0" w:color="auto"/>
            </w:tcBorders>
            <w:shd w:val="clear" w:color="auto" w:fill="auto"/>
            <w:vAlign w:val="center"/>
            <w:hideMark/>
          </w:tcPr>
          <w:p w14:paraId="4DE14FCF" w14:textId="77777777" w:rsidR="008E1A39" w:rsidRPr="005C349B" w:rsidRDefault="008E1A39" w:rsidP="00E3165A">
            <w:pPr>
              <w:jc w:val="center"/>
              <w:rPr>
                <w:color w:val="000000"/>
                <w:sz w:val="16"/>
                <w:szCs w:val="16"/>
              </w:rPr>
            </w:pPr>
            <w:r w:rsidRPr="005C349B">
              <w:rPr>
                <w:color w:val="000000"/>
                <w:sz w:val="16"/>
                <w:szCs w:val="16"/>
              </w:rPr>
              <w:t>88,31</w:t>
            </w:r>
          </w:p>
        </w:tc>
        <w:tc>
          <w:tcPr>
            <w:tcW w:w="0" w:type="auto"/>
            <w:tcBorders>
              <w:top w:val="nil"/>
              <w:left w:val="nil"/>
              <w:bottom w:val="single" w:sz="4" w:space="0" w:color="auto"/>
              <w:right w:val="single" w:sz="4" w:space="0" w:color="auto"/>
            </w:tcBorders>
            <w:shd w:val="clear" w:color="auto" w:fill="auto"/>
            <w:vAlign w:val="center"/>
            <w:hideMark/>
          </w:tcPr>
          <w:p w14:paraId="57BFA538" w14:textId="77777777" w:rsidR="008E1A39" w:rsidRPr="005C349B" w:rsidRDefault="008E1A39" w:rsidP="00E3165A">
            <w:pPr>
              <w:jc w:val="center"/>
              <w:rPr>
                <w:color w:val="000000"/>
                <w:sz w:val="16"/>
                <w:szCs w:val="16"/>
              </w:rPr>
            </w:pPr>
            <w:r w:rsidRPr="005C349B">
              <w:rPr>
                <w:color w:val="000000"/>
                <w:sz w:val="16"/>
                <w:szCs w:val="16"/>
              </w:rPr>
              <w:t>65,96</w:t>
            </w:r>
          </w:p>
        </w:tc>
      </w:tr>
      <w:tr w:rsidR="008E1A39" w:rsidRPr="005C349B" w14:paraId="61841BD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EF7CBD" w14:textId="77777777" w:rsidR="008E1A39" w:rsidRPr="005C349B" w:rsidRDefault="008E1A39" w:rsidP="00E3165A">
            <w:pPr>
              <w:jc w:val="center"/>
              <w:rPr>
                <w:color w:val="000000"/>
                <w:sz w:val="16"/>
                <w:szCs w:val="16"/>
              </w:rPr>
            </w:pPr>
            <w:r w:rsidRPr="005C349B">
              <w:rPr>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599119C7" w14:textId="77777777" w:rsidR="008E1A39" w:rsidRPr="005C349B" w:rsidRDefault="008E1A39" w:rsidP="00E3165A">
            <w:pPr>
              <w:jc w:val="center"/>
              <w:rPr>
                <w:color w:val="000000"/>
                <w:sz w:val="16"/>
                <w:szCs w:val="16"/>
              </w:rPr>
            </w:pPr>
            <w:r w:rsidRPr="005C349B">
              <w:rPr>
                <w:color w:val="000000"/>
                <w:sz w:val="16"/>
                <w:szCs w:val="16"/>
              </w:rPr>
              <w:t>61,085</w:t>
            </w:r>
          </w:p>
        </w:tc>
        <w:tc>
          <w:tcPr>
            <w:tcW w:w="0" w:type="auto"/>
            <w:tcBorders>
              <w:top w:val="nil"/>
              <w:left w:val="nil"/>
              <w:bottom w:val="single" w:sz="4" w:space="0" w:color="auto"/>
              <w:right w:val="single" w:sz="4" w:space="0" w:color="auto"/>
            </w:tcBorders>
            <w:shd w:val="clear" w:color="auto" w:fill="auto"/>
            <w:vAlign w:val="center"/>
            <w:hideMark/>
          </w:tcPr>
          <w:p w14:paraId="2E96CD32" w14:textId="77777777" w:rsidR="008E1A39" w:rsidRPr="005C349B" w:rsidRDefault="008E1A39" w:rsidP="00E3165A">
            <w:pPr>
              <w:jc w:val="center"/>
              <w:rPr>
                <w:color w:val="000000"/>
                <w:sz w:val="16"/>
                <w:szCs w:val="16"/>
              </w:rPr>
            </w:pPr>
            <w:r w:rsidRPr="005C349B">
              <w:rPr>
                <w:color w:val="000000"/>
                <w:sz w:val="16"/>
                <w:szCs w:val="16"/>
              </w:rPr>
              <w:t>49</w:t>
            </w:r>
          </w:p>
        </w:tc>
        <w:tc>
          <w:tcPr>
            <w:tcW w:w="0" w:type="auto"/>
            <w:tcBorders>
              <w:top w:val="nil"/>
              <w:left w:val="nil"/>
              <w:bottom w:val="single" w:sz="4" w:space="0" w:color="auto"/>
              <w:right w:val="single" w:sz="4" w:space="0" w:color="auto"/>
            </w:tcBorders>
            <w:shd w:val="clear" w:color="auto" w:fill="auto"/>
            <w:vAlign w:val="center"/>
            <w:hideMark/>
          </w:tcPr>
          <w:p w14:paraId="6A4AD233" w14:textId="77777777" w:rsidR="008E1A39" w:rsidRPr="005C349B" w:rsidRDefault="008E1A39" w:rsidP="00E3165A">
            <w:pPr>
              <w:jc w:val="center"/>
              <w:rPr>
                <w:color w:val="000000"/>
                <w:sz w:val="16"/>
                <w:szCs w:val="16"/>
              </w:rPr>
            </w:pPr>
            <w:r w:rsidRPr="005C349B">
              <w:rPr>
                <w:color w:val="000000"/>
                <w:sz w:val="16"/>
                <w:szCs w:val="16"/>
              </w:rPr>
              <w:t>-40</w:t>
            </w:r>
          </w:p>
        </w:tc>
        <w:tc>
          <w:tcPr>
            <w:tcW w:w="0" w:type="auto"/>
            <w:tcBorders>
              <w:top w:val="nil"/>
              <w:left w:val="nil"/>
              <w:bottom w:val="single" w:sz="4" w:space="0" w:color="auto"/>
              <w:right w:val="single" w:sz="4" w:space="0" w:color="auto"/>
            </w:tcBorders>
            <w:shd w:val="clear" w:color="auto" w:fill="auto"/>
            <w:vAlign w:val="center"/>
            <w:hideMark/>
          </w:tcPr>
          <w:p w14:paraId="536EE2F7" w14:textId="77777777" w:rsidR="008E1A39" w:rsidRPr="005C349B" w:rsidRDefault="008E1A39" w:rsidP="00E3165A">
            <w:pPr>
              <w:jc w:val="center"/>
              <w:rPr>
                <w:color w:val="000000"/>
                <w:sz w:val="16"/>
                <w:szCs w:val="16"/>
              </w:rPr>
            </w:pPr>
            <w:r w:rsidRPr="005C349B">
              <w:rPr>
                <w:color w:val="000000"/>
                <w:sz w:val="16"/>
                <w:szCs w:val="16"/>
              </w:rPr>
              <w:t>89,28</w:t>
            </w:r>
          </w:p>
        </w:tc>
        <w:tc>
          <w:tcPr>
            <w:tcW w:w="0" w:type="auto"/>
            <w:tcBorders>
              <w:top w:val="nil"/>
              <w:left w:val="nil"/>
              <w:bottom w:val="single" w:sz="4" w:space="0" w:color="auto"/>
              <w:right w:val="single" w:sz="4" w:space="0" w:color="auto"/>
            </w:tcBorders>
            <w:shd w:val="clear" w:color="auto" w:fill="auto"/>
            <w:vAlign w:val="center"/>
            <w:hideMark/>
          </w:tcPr>
          <w:p w14:paraId="600601E8" w14:textId="77777777" w:rsidR="008E1A39" w:rsidRPr="005C349B" w:rsidRDefault="008E1A39" w:rsidP="00E3165A">
            <w:pPr>
              <w:jc w:val="center"/>
              <w:rPr>
                <w:color w:val="000000"/>
                <w:sz w:val="16"/>
                <w:szCs w:val="16"/>
              </w:rPr>
            </w:pPr>
            <w:r w:rsidRPr="005C349B">
              <w:rPr>
                <w:color w:val="000000"/>
                <w:sz w:val="16"/>
                <w:szCs w:val="16"/>
              </w:rPr>
              <w:t>66,55</w:t>
            </w:r>
          </w:p>
        </w:tc>
      </w:tr>
      <w:tr w:rsidR="008E1A39" w:rsidRPr="005C349B" w14:paraId="3C849E5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42DCD6C" w14:textId="77777777" w:rsidR="008E1A39" w:rsidRPr="005C349B" w:rsidRDefault="008E1A39" w:rsidP="00E3165A">
            <w:pPr>
              <w:jc w:val="center"/>
              <w:rPr>
                <w:color w:val="000000"/>
                <w:sz w:val="16"/>
                <w:szCs w:val="16"/>
              </w:rPr>
            </w:pPr>
            <w:r w:rsidRPr="005C349B">
              <w:rPr>
                <w:color w:val="000000"/>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14:paraId="0C2E5D70" w14:textId="77777777" w:rsidR="008E1A39" w:rsidRPr="005C349B" w:rsidRDefault="008E1A39" w:rsidP="00E3165A">
            <w:pPr>
              <w:jc w:val="center"/>
              <w:rPr>
                <w:color w:val="000000"/>
                <w:sz w:val="16"/>
                <w:szCs w:val="16"/>
              </w:rPr>
            </w:pPr>
            <w:r w:rsidRPr="005C349B">
              <w:rPr>
                <w:color w:val="000000"/>
                <w:sz w:val="16"/>
                <w:szCs w:val="16"/>
              </w:rPr>
              <w:t>62,14</w:t>
            </w:r>
          </w:p>
        </w:tc>
        <w:tc>
          <w:tcPr>
            <w:tcW w:w="0" w:type="auto"/>
            <w:tcBorders>
              <w:top w:val="nil"/>
              <w:left w:val="nil"/>
              <w:bottom w:val="single" w:sz="4" w:space="0" w:color="auto"/>
              <w:right w:val="single" w:sz="4" w:space="0" w:color="auto"/>
            </w:tcBorders>
            <w:shd w:val="clear" w:color="auto" w:fill="auto"/>
            <w:vAlign w:val="center"/>
            <w:hideMark/>
          </w:tcPr>
          <w:p w14:paraId="69C343D0" w14:textId="77777777" w:rsidR="008E1A39" w:rsidRPr="005C349B" w:rsidRDefault="008E1A39" w:rsidP="00E3165A">
            <w:pPr>
              <w:jc w:val="center"/>
              <w:rPr>
                <w:color w:val="000000"/>
                <w:sz w:val="16"/>
                <w:szCs w:val="16"/>
              </w:rPr>
            </w:pPr>
            <w:r w:rsidRPr="005C349B">
              <w:rPr>
                <w:color w:val="000000"/>
                <w:sz w:val="16"/>
                <w:szCs w:val="16"/>
              </w:rPr>
              <w:t>49,6</w:t>
            </w:r>
          </w:p>
        </w:tc>
        <w:tc>
          <w:tcPr>
            <w:tcW w:w="0" w:type="auto"/>
            <w:tcBorders>
              <w:top w:val="nil"/>
              <w:left w:val="nil"/>
              <w:bottom w:val="single" w:sz="4" w:space="0" w:color="auto"/>
              <w:right w:val="single" w:sz="4" w:space="0" w:color="auto"/>
            </w:tcBorders>
            <w:shd w:val="clear" w:color="auto" w:fill="auto"/>
            <w:vAlign w:val="center"/>
            <w:hideMark/>
          </w:tcPr>
          <w:p w14:paraId="030D7043" w14:textId="77777777" w:rsidR="008E1A39" w:rsidRPr="005C349B" w:rsidRDefault="008E1A39" w:rsidP="00E3165A">
            <w:pPr>
              <w:jc w:val="center"/>
              <w:rPr>
                <w:color w:val="000000"/>
                <w:sz w:val="16"/>
                <w:szCs w:val="16"/>
              </w:rPr>
            </w:pPr>
            <w:r w:rsidRPr="005C349B">
              <w:rPr>
                <w:color w:val="000000"/>
                <w:sz w:val="16"/>
                <w:szCs w:val="16"/>
              </w:rPr>
              <w:t>-41</w:t>
            </w:r>
          </w:p>
        </w:tc>
        <w:tc>
          <w:tcPr>
            <w:tcW w:w="0" w:type="auto"/>
            <w:tcBorders>
              <w:top w:val="nil"/>
              <w:left w:val="nil"/>
              <w:bottom w:val="single" w:sz="4" w:space="0" w:color="auto"/>
              <w:right w:val="single" w:sz="4" w:space="0" w:color="auto"/>
            </w:tcBorders>
            <w:shd w:val="clear" w:color="auto" w:fill="auto"/>
            <w:vAlign w:val="center"/>
            <w:hideMark/>
          </w:tcPr>
          <w:p w14:paraId="35986AD2" w14:textId="77777777" w:rsidR="008E1A39" w:rsidRPr="005C349B" w:rsidRDefault="008E1A39" w:rsidP="00E3165A">
            <w:pPr>
              <w:jc w:val="center"/>
              <w:rPr>
                <w:color w:val="000000"/>
                <w:sz w:val="16"/>
                <w:szCs w:val="16"/>
              </w:rPr>
            </w:pPr>
            <w:r w:rsidRPr="005C349B">
              <w:rPr>
                <w:color w:val="000000"/>
                <w:sz w:val="16"/>
                <w:szCs w:val="16"/>
              </w:rPr>
              <w:t>90,24</w:t>
            </w:r>
          </w:p>
        </w:tc>
        <w:tc>
          <w:tcPr>
            <w:tcW w:w="0" w:type="auto"/>
            <w:tcBorders>
              <w:top w:val="nil"/>
              <w:left w:val="nil"/>
              <w:bottom w:val="single" w:sz="4" w:space="0" w:color="auto"/>
              <w:right w:val="single" w:sz="4" w:space="0" w:color="auto"/>
            </w:tcBorders>
            <w:shd w:val="clear" w:color="auto" w:fill="auto"/>
            <w:vAlign w:val="center"/>
            <w:hideMark/>
          </w:tcPr>
          <w:p w14:paraId="3346C1C6" w14:textId="77777777" w:rsidR="008E1A39" w:rsidRPr="005C349B" w:rsidRDefault="008E1A39" w:rsidP="00E3165A">
            <w:pPr>
              <w:jc w:val="center"/>
              <w:rPr>
                <w:color w:val="000000"/>
                <w:sz w:val="16"/>
                <w:szCs w:val="16"/>
              </w:rPr>
            </w:pPr>
            <w:r w:rsidRPr="005C349B">
              <w:rPr>
                <w:color w:val="000000"/>
                <w:sz w:val="16"/>
                <w:szCs w:val="16"/>
              </w:rPr>
              <w:t>67,13</w:t>
            </w:r>
          </w:p>
        </w:tc>
      </w:tr>
      <w:tr w:rsidR="008E1A39" w:rsidRPr="005C349B" w14:paraId="61EF781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6BB98DE" w14:textId="77777777" w:rsidR="008E1A39" w:rsidRPr="005C349B" w:rsidRDefault="008E1A39" w:rsidP="00E3165A">
            <w:pPr>
              <w:jc w:val="center"/>
              <w:rPr>
                <w:color w:val="000000"/>
                <w:sz w:val="16"/>
                <w:szCs w:val="16"/>
              </w:rPr>
            </w:pPr>
            <w:r w:rsidRPr="005C349B">
              <w:rPr>
                <w:color w:val="000000"/>
                <w:sz w:val="16"/>
                <w:szCs w:val="16"/>
              </w:rPr>
              <w:t>-14</w:t>
            </w:r>
          </w:p>
        </w:tc>
        <w:tc>
          <w:tcPr>
            <w:tcW w:w="0" w:type="auto"/>
            <w:tcBorders>
              <w:top w:val="nil"/>
              <w:left w:val="nil"/>
              <w:bottom w:val="single" w:sz="4" w:space="0" w:color="auto"/>
              <w:right w:val="single" w:sz="4" w:space="0" w:color="auto"/>
            </w:tcBorders>
            <w:shd w:val="clear" w:color="auto" w:fill="auto"/>
            <w:vAlign w:val="center"/>
            <w:hideMark/>
          </w:tcPr>
          <w:p w14:paraId="25E46301" w14:textId="77777777" w:rsidR="008E1A39" w:rsidRPr="005C349B" w:rsidRDefault="008E1A39" w:rsidP="00E3165A">
            <w:pPr>
              <w:jc w:val="center"/>
              <w:rPr>
                <w:color w:val="000000"/>
                <w:sz w:val="16"/>
                <w:szCs w:val="16"/>
              </w:rPr>
            </w:pPr>
            <w:r w:rsidRPr="005C349B">
              <w:rPr>
                <w:color w:val="000000"/>
                <w:sz w:val="16"/>
                <w:szCs w:val="16"/>
              </w:rPr>
              <w:t>63,2</w:t>
            </w:r>
          </w:p>
        </w:tc>
        <w:tc>
          <w:tcPr>
            <w:tcW w:w="0" w:type="auto"/>
            <w:tcBorders>
              <w:top w:val="nil"/>
              <w:left w:val="nil"/>
              <w:bottom w:val="single" w:sz="4" w:space="0" w:color="auto"/>
              <w:right w:val="single" w:sz="4" w:space="0" w:color="auto"/>
            </w:tcBorders>
            <w:shd w:val="clear" w:color="auto" w:fill="auto"/>
            <w:vAlign w:val="center"/>
            <w:hideMark/>
          </w:tcPr>
          <w:p w14:paraId="45B6D57C" w14:textId="77777777" w:rsidR="008E1A39" w:rsidRPr="005C349B" w:rsidRDefault="008E1A39" w:rsidP="00E3165A">
            <w:pPr>
              <w:jc w:val="center"/>
              <w:rPr>
                <w:color w:val="000000"/>
                <w:sz w:val="16"/>
                <w:szCs w:val="16"/>
              </w:rPr>
            </w:pPr>
            <w:r w:rsidRPr="005C349B">
              <w:rPr>
                <w:color w:val="000000"/>
                <w:sz w:val="16"/>
                <w:szCs w:val="16"/>
              </w:rPr>
              <w:t>50,3</w:t>
            </w:r>
          </w:p>
        </w:tc>
        <w:tc>
          <w:tcPr>
            <w:tcW w:w="0" w:type="auto"/>
            <w:tcBorders>
              <w:top w:val="nil"/>
              <w:left w:val="nil"/>
              <w:bottom w:val="single" w:sz="4" w:space="0" w:color="auto"/>
              <w:right w:val="single" w:sz="4" w:space="0" w:color="auto"/>
            </w:tcBorders>
            <w:shd w:val="clear" w:color="auto" w:fill="auto"/>
            <w:vAlign w:val="center"/>
            <w:hideMark/>
          </w:tcPr>
          <w:p w14:paraId="1228D1C3" w14:textId="77777777" w:rsidR="008E1A39" w:rsidRPr="005C349B" w:rsidRDefault="008E1A39" w:rsidP="00E3165A">
            <w:pPr>
              <w:jc w:val="center"/>
              <w:rPr>
                <w:color w:val="000000"/>
                <w:sz w:val="16"/>
                <w:szCs w:val="16"/>
              </w:rPr>
            </w:pPr>
            <w:r w:rsidRPr="005C349B">
              <w:rPr>
                <w:color w:val="000000"/>
                <w:sz w:val="16"/>
                <w:szCs w:val="16"/>
              </w:rPr>
              <w:t>-42</w:t>
            </w:r>
          </w:p>
        </w:tc>
        <w:tc>
          <w:tcPr>
            <w:tcW w:w="0" w:type="auto"/>
            <w:tcBorders>
              <w:top w:val="nil"/>
              <w:left w:val="nil"/>
              <w:bottom w:val="single" w:sz="4" w:space="0" w:color="auto"/>
              <w:right w:val="single" w:sz="4" w:space="0" w:color="auto"/>
            </w:tcBorders>
            <w:shd w:val="clear" w:color="auto" w:fill="auto"/>
            <w:vAlign w:val="center"/>
            <w:hideMark/>
          </w:tcPr>
          <w:p w14:paraId="4303E5E7" w14:textId="77777777" w:rsidR="008E1A39" w:rsidRPr="005C349B" w:rsidRDefault="008E1A39" w:rsidP="00E3165A">
            <w:pPr>
              <w:jc w:val="center"/>
              <w:rPr>
                <w:color w:val="000000"/>
                <w:sz w:val="16"/>
                <w:szCs w:val="16"/>
              </w:rPr>
            </w:pPr>
            <w:r w:rsidRPr="005C349B">
              <w:rPr>
                <w:color w:val="000000"/>
                <w:sz w:val="16"/>
                <w:szCs w:val="16"/>
              </w:rPr>
              <w:t>91,19</w:t>
            </w:r>
          </w:p>
        </w:tc>
        <w:tc>
          <w:tcPr>
            <w:tcW w:w="0" w:type="auto"/>
            <w:tcBorders>
              <w:top w:val="nil"/>
              <w:left w:val="nil"/>
              <w:bottom w:val="single" w:sz="4" w:space="0" w:color="auto"/>
              <w:right w:val="single" w:sz="4" w:space="0" w:color="auto"/>
            </w:tcBorders>
            <w:shd w:val="clear" w:color="auto" w:fill="auto"/>
            <w:vAlign w:val="center"/>
            <w:hideMark/>
          </w:tcPr>
          <w:p w14:paraId="0797B460" w14:textId="77777777" w:rsidR="008E1A39" w:rsidRPr="005C349B" w:rsidRDefault="008E1A39" w:rsidP="00E3165A">
            <w:pPr>
              <w:jc w:val="center"/>
              <w:rPr>
                <w:color w:val="000000"/>
                <w:sz w:val="16"/>
                <w:szCs w:val="16"/>
              </w:rPr>
            </w:pPr>
            <w:r w:rsidRPr="005C349B">
              <w:rPr>
                <w:color w:val="000000"/>
                <w:sz w:val="16"/>
                <w:szCs w:val="16"/>
              </w:rPr>
              <w:t>67,71</w:t>
            </w:r>
          </w:p>
        </w:tc>
      </w:tr>
      <w:tr w:rsidR="008E1A39" w:rsidRPr="005C349B" w14:paraId="1480B92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DF643F" w14:textId="77777777" w:rsidR="008E1A39" w:rsidRPr="005C349B" w:rsidRDefault="008E1A39" w:rsidP="00E3165A">
            <w:pPr>
              <w:jc w:val="center"/>
              <w:rPr>
                <w:color w:val="000000"/>
                <w:sz w:val="16"/>
                <w:szCs w:val="16"/>
              </w:rPr>
            </w:pPr>
            <w:r w:rsidRPr="005C349B">
              <w:rPr>
                <w:color w:val="000000"/>
                <w:sz w:val="16"/>
                <w:szCs w:val="16"/>
              </w:rPr>
              <w:t>-15</w:t>
            </w:r>
          </w:p>
        </w:tc>
        <w:tc>
          <w:tcPr>
            <w:tcW w:w="0" w:type="auto"/>
            <w:tcBorders>
              <w:top w:val="nil"/>
              <w:left w:val="nil"/>
              <w:bottom w:val="single" w:sz="4" w:space="0" w:color="auto"/>
              <w:right w:val="single" w:sz="4" w:space="0" w:color="auto"/>
            </w:tcBorders>
            <w:shd w:val="clear" w:color="auto" w:fill="auto"/>
            <w:vAlign w:val="center"/>
            <w:hideMark/>
          </w:tcPr>
          <w:p w14:paraId="2715A6D2" w14:textId="77777777" w:rsidR="008E1A39" w:rsidRPr="005C349B" w:rsidRDefault="008E1A39" w:rsidP="00E3165A">
            <w:pPr>
              <w:jc w:val="center"/>
              <w:rPr>
                <w:color w:val="000000"/>
                <w:sz w:val="16"/>
                <w:szCs w:val="16"/>
              </w:rPr>
            </w:pPr>
            <w:r w:rsidRPr="005C349B">
              <w:rPr>
                <w:color w:val="000000"/>
                <w:sz w:val="16"/>
                <w:szCs w:val="16"/>
              </w:rPr>
              <w:t>64,25</w:t>
            </w:r>
          </w:p>
        </w:tc>
        <w:tc>
          <w:tcPr>
            <w:tcW w:w="0" w:type="auto"/>
            <w:tcBorders>
              <w:top w:val="nil"/>
              <w:left w:val="nil"/>
              <w:bottom w:val="single" w:sz="4" w:space="0" w:color="auto"/>
              <w:right w:val="single" w:sz="4" w:space="0" w:color="auto"/>
            </w:tcBorders>
            <w:shd w:val="clear" w:color="auto" w:fill="auto"/>
            <w:vAlign w:val="center"/>
            <w:hideMark/>
          </w:tcPr>
          <w:p w14:paraId="04AD8947" w14:textId="77777777" w:rsidR="008E1A39" w:rsidRPr="005C349B" w:rsidRDefault="008E1A39" w:rsidP="00E3165A">
            <w:pPr>
              <w:jc w:val="center"/>
              <w:rPr>
                <w:color w:val="000000"/>
                <w:sz w:val="16"/>
                <w:szCs w:val="16"/>
              </w:rPr>
            </w:pPr>
            <w:r w:rsidRPr="005C349B">
              <w:rPr>
                <w:color w:val="000000"/>
                <w:sz w:val="16"/>
                <w:szCs w:val="16"/>
              </w:rPr>
              <w:t>51</w:t>
            </w:r>
          </w:p>
        </w:tc>
        <w:tc>
          <w:tcPr>
            <w:tcW w:w="0" w:type="auto"/>
            <w:tcBorders>
              <w:top w:val="nil"/>
              <w:left w:val="nil"/>
              <w:bottom w:val="single" w:sz="4" w:space="0" w:color="auto"/>
              <w:right w:val="single" w:sz="4" w:space="0" w:color="auto"/>
            </w:tcBorders>
            <w:shd w:val="clear" w:color="auto" w:fill="auto"/>
            <w:vAlign w:val="center"/>
            <w:hideMark/>
          </w:tcPr>
          <w:p w14:paraId="10782B1C" w14:textId="77777777" w:rsidR="008E1A39" w:rsidRPr="005C349B" w:rsidRDefault="008E1A39" w:rsidP="00E3165A">
            <w:pPr>
              <w:jc w:val="center"/>
              <w:rPr>
                <w:color w:val="000000"/>
                <w:sz w:val="16"/>
                <w:szCs w:val="16"/>
              </w:rPr>
            </w:pPr>
            <w:r w:rsidRPr="005C349B">
              <w:rPr>
                <w:color w:val="000000"/>
                <w:sz w:val="16"/>
                <w:szCs w:val="16"/>
              </w:rPr>
              <w:t>-43</w:t>
            </w:r>
          </w:p>
        </w:tc>
        <w:tc>
          <w:tcPr>
            <w:tcW w:w="0" w:type="auto"/>
            <w:tcBorders>
              <w:top w:val="nil"/>
              <w:left w:val="nil"/>
              <w:bottom w:val="single" w:sz="4" w:space="0" w:color="auto"/>
              <w:right w:val="single" w:sz="4" w:space="0" w:color="auto"/>
            </w:tcBorders>
            <w:shd w:val="clear" w:color="auto" w:fill="auto"/>
            <w:vAlign w:val="center"/>
            <w:hideMark/>
          </w:tcPr>
          <w:p w14:paraId="6D1A7B21" w14:textId="77777777" w:rsidR="008E1A39" w:rsidRPr="005C349B" w:rsidRDefault="008E1A39" w:rsidP="00E3165A">
            <w:pPr>
              <w:jc w:val="center"/>
              <w:rPr>
                <w:color w:val="000000"/>
                <w:sz w:val="16"/>
                <w:szCs w:val="16"/>
              </w:rPr>
            </w:pPr>
            <w:r w:rsidRPr="005C349B">
              <w:rPr>
                <w:color w:val="000000"/>
                <w:sz w:val="16"/>
                <w:szCs w:val="16"/>
              </w:rPr>
              <w:t>92,15</w:t>
            </w:r>
          </w:p>
        </w:tc>
        <w:tc>
          <w:tcPr>
            <w:tcW w:w="0" w:type="auto"/>
            <w:tcBorders>
              <w:top w:val="nil"/>
              <w:left w:val="nil"/>
              <w:bottom w:val="single" w:sz="4" w:space="0" w:color="auto"/>
              <w:right w:val="single" w:sz="4" w:space="0" w:color="auto"/>
            </w:tcBorders>
            <w:shd w:val="clear" w:color="auto" w:fill="auto"/>
            <w:vAlign w:val="center"/>
            <w:hideMark/>
          </w:tcPr>
          <w:p w14:paraId="2BF29667" w14:textId="77777777" w:rsidR="008E1A39" w:rsidRPr="005C349B" w:rsidRDefault="008E1A39" w:rsidP="00E3165A">
            <w:pPr>
              <w:jc w:val="center"/>
              <w:rPr>
                <w:color w:val="000000"/>
                <w:sz w:val="16"/>
                <w:szCs w:val="16"/>
              </w:rPr>
            </w:pPr>
            <w:r w:rsidRPr="005C349B">
              <w:rPr>
                <w:color w:val="000000"/>
                <w:sz w:val="16"/>
                <w:szCs w:val="16"/>
              </w:rPr>
              <w:t>68,28</w:t>
            </w:r>
          </w:p>
        </w:tc>
      </w:tr>
      <w:tr w:rsidR="008E1A39" w:rsidRPr="005C349B" w14:paraId="597AE65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4C98F7" w14:textId="77777777" w:rsidR="008E1A39" w:rsidRPr="005C349B" w:rsidRDefault="008E1A39" w:rsidP="00E3165A">
            <w:pPr>
              <w:jc w:val="center"/>
              <w:rPr>
                <w:color w:val="000000"/>
                <w:sz w:val="16"/>
                <w:szCs w:val="16"/>
              </w:rPr>
            </w:pPr>
            <w:r w:rsidRPr="005C349B">
              <w:rPr>
                <w:color w:val="000000"/>
                <w:sz w:val="16"/>
                <w:szCs w:val="16"/>
              </w:rPr>
              <w:t>-16</w:t>
            </w:r>
          </w:p>
        </w:tc>
        <w:tc>
          <w:tcPr>
            <w:tcW w:w="0" w:type="auto"/>
            <w:tcBorders>
              <w:top w:val="nil"/>
              <w:left w:val="nil"/>
              <w:bottom w:val="single" w:sz="4" w:space="0" w:color="auto"/>
              <w:right w:val="single" w:sz="4" w:space="0" w:color="auto"/>
            </w:tcBorders>
            <w:shd w:val="clear" w:color="auto" w:fill="auto"/>
            <w:vAlign w:val="center"/>
            <w:hideMark/>
          </w:tcPr>
          <w:p w14:paraId="7A94F63F" w14:textId="77777777" w:rsidR="008E1A39" w:rsidRPr="005C349B" w:rsidRDefault="008E1A39" w:rsidP="00E3165A">
            <w:pPr>
              <w:jc w:val="center"/>
              <w:rPr>
                <w:color w:val="000000"/>
                <w:sz w:val="16"/>
                <w:szCs w:val="16"/>
              </w:rPr>
            </w:pPr>
            <w:r w:rsidRPr="005C349B">
              <w:rPr>
                <w:color w:val="000000"/>
                <w:sz w:val="16"/>
                <w:szCs w:val="16"/>
              </w:rPr>
              <w:t>65,3</w:t>
            </w:r>
          </w:p>
        </w:tc>
        <w:tc>
          <w:tcPr>
            <w:tcW w:w="0" w:type="auto"/>
            <w:tcBorders>
              <w:top w:val="nil"/>
              <w:left w:val="nil"/>
              <w:bottom w:val="single" w:sz="4" w:space="0" w:color="auto"/>
              <w:right w:val="single" w:sz="4" w:space="0" w:color="auto"/>
            </w:tcBorders>
            <w:shd w:val="clear" w:color="auto" w:fill="auto"/>
            <w:vAlign w:val="center"/>
            <w:hideMark/>
          </w:tcPr>
          <w:p w14:paraId="3FB7C9C5" w14:textId="77777777" w:rsidR="008E1A39" w:rsidRPr="005C349B" w:rsidRDefault="008E1A39" w:rsidP="00E3165A">
            <w:pPr>
              <w:jc w:val="center"/>
              <w:rPr>
                <w:color w:val="000000"/>
                <w:sz w:val="16"/>
                <w:szCs w:val="16"/>
              </w:rPr>
            </w:pPr>
            <w:r w:rsidRPr="005C349B">
              <w:rPr>
                <w:color w:val="000000"/>
                <w:sz w:val="16"/>
                <w:szCs w:val="16"/>
              </w:rPr>
              <w:t>51,7</w:t>
            </w:r>
          </w:p>
        </w:tc>
        <w:tc>
          <w:tcPr>
            <w:tcW w:w="0" w:type="auto"/>
            <w:tcBorders>
              <w:top w:val="nil"/>
              <w:left w:val="nil"/>
              <w:bottom w:val="single" w:sz="4" w:space="0" w:color="auto"/>
              <w:right w:val="single" w:sz="4" w:space="0" w:color="auto"/>
            </w:tcBorders>
            <w:shd w:val="clear" w:color="auto" w:fill="auto"/>
            <w:vAlign w:val="center"/>
            <w:hideMark/>
          </w:tcPr>
          <w:p w14:paraId="08C46037" w14:textId="77777777" w:rsidR="008E1A39" w:rsidRPr="005C349B" w:rsidRDefault="008E1A39" w:rsidP="00E3165A">
            <w:pPr>
              <w:jc w:val="center"/>
              <w:rPr>
                <w:color w:val="000000"/>
                <w:sz w:val="16"/>
                <w:szCs w:val="16"/>
              </w:rPr>
            </w:pPr>
            <w:r w:rsidRPr="005C349B">
              <w:rPr>
                <w:color w:val="000000"/>
                <w:sz w:val="16"/>
                <w:szCs w:val="16"/>
              </w:rPr>
              <w:t>-44</w:t>
            </w:r>
          </w:p>
        </w:tc>
        <w:tc>
          <w:tcPr>
            <w:tcW w:w="0" w:type="auto"/>
            <w:tcBorders>
              <w:top w:val="nil"/>
              <w:left w:val="nil"/>
              <w:bottom w:val="single" w:sz="4" w:space="0" w:color="auto"/>
              <w:right w:val="single" w:sz="4" w:space="0" w:color="auto"/>
            </w:tcBorders>
            <w:shd w:val="clear" w:color="auto" w:fill="auto"/>
            <w:vAlign w:val="center"/>
            <w:hideMark/>
          </w:tcPr>
          <w:p w14:paraId="70ABC2B1" w14:textId="77777777" w:rsidR="008E1A39" w:rsidRPr="005C349B" w:rsidRDefault="008E1A39" w:rsidP="00E3165A">
            <w:pPr>
              <w:jc w:val="center"/>
              <w:rPr>
                <w:color w:val="000000"/>
                <w:sz w:val="16"/>
                <w:szCs w:val="16"/>
              </w:rPr>
            </w:pPr>
            <w:r w:rsidRPr="005C349B">
              <w:rPr>
                <w:color w:val="000000"/>
                <w:sz w:val="16"/>
                <w:szCs w:val="16"/>
              </w:rPr>
              <w:t>93,1</w:t>
            </w:r>
          </w:p>
        </w:tc>
        <w:tc>
          <w:tcPr>
            <w:tcW w:w="0" w:type="auto"/>
            <w:tcBorders>
              <w:top w:val="nil"/>
              <w:left w:val="nil"/>
              <w:bottom w:val="single" w:sz="4" w:space="0" w:color="auto"/>
              <w:right w:val="single" w:sz="4" w:space="0" w:color="auto"/>
            </w:tcBorders>
            <w:shd w:val="clear" w:color="auto" w:fill="auto"/>
            <w:vAlign w:val="center"/>
            <w:hideMark/>
          </w:tcPr>
          <w:p w14:paraId="085900A8" w14:textId="77777777" w:rsidR="008E1A39" w:rsidRPr="005C349B" w:rsidRDefault="008E1A39" w:rsidP="00E3165A">
            <w:pPr>
              <w:jc w:val="center"/>
              <w:rPr>
                <w:color w:val="000000"/>
                <w:sz w:val="16"/>
                <w:szCs w:val="16"/>
              </w:rPr>
            </w:pPr>
            <w:r w:rsidRPr="005C349B">
              <w:rPr>
                <w:color w:val="000000"/>
                <w:sz w:val="16"/>
                <w:szCs w:val="16"/>
              </w:rPr>
              <w:t>68,86</w:t>
            </w:r>
          </w:p>
        </w:tc>
      </w:tr>
      <w:tr w:rsidR="008E1A39" w:rsidRPr="005C349B" w14:paraId="14AC067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E3E2CF" w14:textId="77777777" w:rsidR="008E1A39" w:rsidRPr="005C349B" w:rsidRDefault="008E1A39" w:rsidP="00E3165A">
            <w:pPr>
              <w:jc w:val="center"/>
              <w:rPr>
                <w:color w:val="000000"/>
                <w:sz w:val="16"/>
                <w:szCs w:val="16"/>
              </w:rPr>
            </w:pPr>
            <w:r w:rsidRPr="005C349B">
              <w:rPr>
                <w:color w:val="000000"/>
                <w:sz w:val="16"/>
                <w:szCs w:val="16"/>
              </w:rPr>
              <w:t>-17</w:t>
            </w:r>
          </w:p>
        </w:tc>
        <w:tc>
          <w:tcPr>
            <w:tcW w:w="0" w:type="auto"/>
            <w:tcBorders>
              <w:top w:val="nil"/>
              <w:left w:val="nil"/>
              <w:bottom w:val="single" w:sz="4" w:space="0" w:color="auto"/>
              <w:right w:val="single" w:sz="4" w:space="0" w:color="auto"/>
            </w:tcBorders>
            <w:shd w:val="clear" w:color="auto" w:fill="auto"/>
            <w:vAlign w:val="center"/>
            <w:hideMark/>
          </w:tcPr>
          <w:p w14:paraId="7381106A" w14:textId="77777777" w:rsidR="008E1A39" w:rsidRPr="005C349B" w:rsidRDefault="008E1A39" w:rsidP="00E3165A">
            <w:pPr>
              <w:jc w:val="center"/>
              <w:rPr>
                <w:color w:val="000000"/>
                <w:sz w:val="16"/>
                <w:szCs w:val="16"/>
              </w:rPr>
            </w:pPr>
            <w:r w:rsidRPr="005C349B">
              <w:rPr>
                <w:color w:val="000000"/>
                <w:sz w:val="16"/>
                <w:szCs w:val="16"/>
              </w:rPr>
              <w:t>66,35</w:t>
            </w:r>
          </w:p>
        </w:tc>
        <w:tc>
          <w:tcPr>
            <w:tcW w:w="0" w:type="auto"/>
            <w:tcBorders>
              <w:top w:val="nil"/>
              <w:left w:val="nil"/>
              <w:bottom w:val="single" w:sz="4" w:space="0" w:color="auto"/>
              <w:right w:val="single" w:sz="4" w:space="0" w:color="auto"/>
            </w:tcBorders>
            <w:shd w:val="clear" w:color="auto" w:fill="auto"/>
            <w:vAlign w:val="center"/>
            <w:hideMark/>
          </w:tcPr>
          <w:p w14:paraId="395F9DF5" w14:textId="77777777" w:rsidR="008E1A39" w:rsidRPr="005C349B" w:rsidRDefault="008E1A39" w:rsidP="00E3165A">
            <w:pPr>
              <w:jc w:val="center"/>
              <w:rPr>
                <w:color w:val="000000"/>
                <w:sz w:val="16"/>
                <w:szCs w:val="16"/>
              </w:rPr>
            </w:pPr>
            <w:r w:rsidRPr="005C349B">
              <w:rPr>
                <w:color w:val="000000"/>
                <w:sz w:val="16"/>
                <w:szCs w:val="16"/>
              </w:rPr>
              <w:t>52,3</w:t>
            </w:r>
          </w:p>
        </w:tc>
        <w:tc>
          <w:tcPr>
            <w:tcW w:w="0" w:type="auto"/>
            <w:tcBorders>
              <w:top w:val="nil"/>
              <w:left w:val="nil"/>
              <w:bottom w:val="single" w:sz="4" w:space="0" w:color="auto"/>
              <w:right w:val="single" w:sz="4" w:space="0" w:color="auto"/>
            </w:tcBorders>
            <w:shd w:val="clear" w:color="auto" w:fill="auto"/>
            <w:vAlign w:val="center"/>
            <w:hideMark/>
          </w:tcPr>
          <w:p w14:paraId="243B85C4" w14:textId="77777777" w:rsidR="008E1A39" w:rsidRPr="005C349B" w:rsidRDefault="008E1A39" w:rsidP="00E3165A">
            <w:pPr>
              <w:jc w:val="center"/>
              <w:rPr>
                <w:color w:val="000000"/>
                <w:sz w:val="16"/>
                <w:szCs w:val="16"/>
              </w:rPr>
            </w:pPr>
            <w:r w:rsidRPr="005C349B">
              <w:rPr>
                <w:color w:val="000000"/>
                <w:sz w:val="16"/>
                <w:szCs w:val="16"/>
              </w:rPr>
              <w:t>-45</w:t>
            </w:r>
          </w:p>
        </w:tc>
        <w:tc>
          <w:tcPr>
            <w:tcW w:w="0" w:type="auto"/>
            <w:tcBorders>
              <w:top w:val="nil"/>
              <w:left w:val="nil"/>
              <w:bottom w:val="single" w:sz="4" w:space="0" w:color="auto"/>
              <w:right w:val="single" w:sz="4" w:space="0" w:color="auto"/>
            </w:tcBorders>
            <w:shd w:val="clear" w:color="auto" w:fill="auto"/>
            <w:vAlign w:val="center"/>
            <w:hideMark/>
          </w:tcPr>
          <w:p w14:paraId="1A8767CD" w14:textId="77777777" w:rsidR="008E1A39" w:rsidRPr="005C349B" w:rsidRDefault="008E1A39" w:rsidP="00E3165A">
            <w:pPr>
              <w:jc w:val="center"/>
              <w:rPr>
                <w:color w:val="000000"/>
                <w:sz w:val="16"/>
                <w:szCs w:val="16"/>
              </w:rPr>
            </w:pPr>
            <w:r w:rsidRPr="005C349B">
              <w:rPr>
                <w:color w:val="000000"/>
                <w:sz w:val="16"/>
                <w:szCs w:val="16"/>
              </w:rPr>
              <w:t>94,05</w:t>
            </w:r>
          </w:p>
        </w:tc>
        <w:tc>
          <w:tcPr>
            <w:tcW w:w="0" w:type="auto"/>
            <w:tcBorders>
              <w:top w:val="nil"/>
              <w:left w:val="nil"/>
              <w:bottom w:val="single" w:sz="4" w:space="0" w:color="auto"/>
              <w:right w:val="single" w:sz="4" w:space="0" w:color="auto"/>
            </w:tcBorders>
            <w:shd w:val="clear" w:color="auto" w:fill="auto"/>
            <w:vAlign w:val="center"/>
            <w:hideMark/>
          </w:tcPr>
          <w:p w14:paraId="57A5F4C5" w14:textId="77777777" w:rsidR="008E1A39" w:rsidRPr="005C349B" w:rsidRDefault="008E1A39" w:rsidP="00E3165A">
            <w:pPr>
              <w:jc w:val="center"/>
              <w:rPr>
                <w:color w:val="000000"/>
                <w:sz w:val="16"/>
                <w:szCs w:val="16"/>
              </w:rPr>
            </w:pPr>
            <w:r w:rsidRPr="005C349B">
              <w:rPr>
                <w:color w:val="000000"/>
                <w:sz w:val="16"/>
                <w:szCs w:val="16"/>
              </w:rPr>
              <w:t>69,43</w:t>
            </w:r>
          </w:p>
        </w:tc>
      </w:tr>
      <w:tr w:rsidR="008E1A39" w:rsidRPr="005C349B" w14:paraId="029C3EC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6815927" w14:textId="77777777" w:rsidR="008E1A39" w:rsidRPr="005C349B" w:rsidRDefault="008E1A39" w:rsidP="00E3165A">
            <w:pPr>
              <w:jc w:val="center"/>
              <w:rPr>
                <w:color w:val="000000"/>
                <w:sz w:val="16"/>
                <w:szCs w:val="16"/>
              </w:rPr>
            </w:pPr>
            <w:r w:rsidRPr="005C349B">
              <w:rPr>
                <w:color w:val="000000"/>
                <w:sz w:val="16"/>
                <w:szCs w:val="16"/>
              </w:rPr>
              <w:t>-18</w:t>
            </w:r>
          </w:p>
        </w:tc>
        <w:tc>
          <w:tcPr>
            <w:tcW w:w="0" w:type="auto"/>
            <w:tcBorders>
              <w:top w:val="nil"/>
              <w:left w:val="nil"/>
              <w:bottom w:val="single" w:sz="4" w:space="0" w:color="auto"/>
              <w:right w:val="single" w:sz="4" w:space="0" w:color="auto"/>
            </w:tcBorders>
            <w:shd w:val="clear" w:color="auto" w:fill="auto"/>
            <w:vAlign w:val="center"/>
            <w:hideMark/>
          </w:tcPr>
          <w:p w14:paraId="4B45F70C" w14:textId="77777777" w:rsidR="008E1A39" w:rsidRPr="005C349B" w:rsidRDefault="008E1A39" w:rsidP="00E3165A">
            <w:pPr>
              <w:jc w:val="center"/>
              <w:rPr>
                <w:color w:val="000000"/>
                <w:sz w:val="16"/>
                <w:szCs w:val="16"/>
              </w:rPr>
            </w:pPr>
            <w:r w:rsidRPr="005C349B">
              <w:rPr>
                <w:color w:val="000000"/>
                <w:sz w:val="16"/>
                <w:szCs w:val="16"/>
              </w:rPr>
              <w:t>67,38</w:t>
            </w:r>
          </w:p>
        </w:tc>
        <w:tc>
          <w:tcPr>
            <w:tcW w:w="0" w:type="auto"/>
            <w:tcBorders>
              <w:top w:val="nil"/>
              <w:left w:val="nil"/>
              <w:bottom w:val="single" w:sz="4" w:space="0" w:color="auto"/>
              <w:right w:val="single" w:sz="4" w:space="0" w:color="auto"/>
            </w:tcBorders>
            <w:shd w:val="clear" w:color="auto" w:fill="auto"/>
            <w:vAlign w:val="center"/>
            <w:hideMark/>
          </w:tcPr>
          <w:p w14:paraId="562364F2" w14:textId="77777777" w:rsidR="008E1A39" w:rsidRPr="005C349B" w:rsidRDefault="008E1A39" w:rsidP="00E3165A">
            <w:pPr>
              <w:jc w:val="center"/>
              <w:rPr>
                <w:color w:val="000000"/>
                <w:sz w:val="16"/>
                <w:szCs w:val="16"/>
              </w:rPr>
            </w:pPr>
            <w:r w:rsidRPr="005C349B">
              <w:rPr>
                <w:color w:val="000000"/>
                <w:sz w:val="16"/>
                <w:szCs w:val="16"/>
              </w:rPr>
              <w:t>53</w:t>
            </w:r>
          </w:p>
        </w:tc>
        <w:tc>
          <w:tcPr>
            <w:tcW w:w="0" w:type="auto"/>
            <w:tcBorders>
              <w:top w:val="nil"/>
              <w:left w:val="nil"/>
              <w:bottom w:val="single" w:sz="4" w:space="0" w:color="auto"/>
              <w:right w:val="single" w:sz="4" w:space="0" w:color="auto"/>
            </w:tcBorders>
            <w:shd w:val="clear" w:color="auto" w:fill="auto"/>
            <w:vAlign w:val="center"/>
            <w:hideMark/>
          </w:tcPr>
          <w:p w14:paraId="26E46CBC" w14:textId="77777777" w:rsidR="008E1A39" w:rsidRPr="005C349B" w:rsidRDefault="008E1A39" w:rsidP="00E3165A">
            <w:pPr>
              <w:jc w:val="center"/>
              <w:rPr>
                <w:color w:val="000000"/>
                <w:sz w:val="16"/>
                <w:szCs w:val="16"/>
              </w:rPr>
            </w:pPr>
            <w:r w:rsidRPr="005C349B">
              <w:rPr>
                <w:color w:val="000000"/>
                <w:sz w:val="16"/>
                <w:szCs w:val="16"/>
              </w:rPr>
              <w:t>-46</w:t>
            </w:r>
          </w:p>
        </w:tc>
        <w:tc>
          <w:tcPr>
            <w:tcW w:w="0" w:type="auto"/>
            <w:tcBorders>
              <w:top w:val="nil"/>
              <w:left w:val="nil"/>
              <w:bottom w:val="single" w:sz="4" w:space="0" w:color="auto"/>
              <w:right w:val="single" w:sz="4" w:space="0" w:color="auto"/>
            </w:tcBorders>
            <w:shd w:val="clear" w:color="auto" w:fill="auto"/>
            <w:vAlign w:val="center"/>
            <w:hideMark/>
          </w:tcPr>
          <w:p w14:paraId="242C3374" w14:textId="77777777" w:rsidR="008E1A39" w:rsidRPr="005C349B" w:rsidRDefault="008E1A39" w:rsidP="00E3165A">
            <w:pPr>
              <w:jc w:val="center"/>
              <w:rPr>
                <w:color w:val="000000"/>
                <w:sz w:val="16"/>
                <w:szCs w:val="16"/>
              </w:rPr>
            </w:pPr>
            <w:r w:rsidRPr="005C349B">
              <w:rPr>
                <w:color w:val="000000"/>
                <w:sz w:val="16"/>
                <w:szCs w:val="16"/>
              </w:rPr>
              <w:t>95</w:t>
            </w:r>
          </w:p>
        </w:tc>
        <w:tc>
          <w:tcPr>
            <w:tcW w:w="0" w:type="auto"/>
            <w:tcBorders>
              <w:top w:val="nil"/>
              <w:left w:val="nil"/>
              <w:bottom w:val="single" w:sz="4" w:space="0" w:color="auto"/>
              <w:right w:val="single" w:sz="4" w:space="0" w:color="auto"/>
            </w:tcBorders>
            <w:shd w:val="clear" w:color="auto" w:fill="auto"/>
            <w:vAlign w:val="center"/>
            <w:hideMark/>
          </w:tcPr>
          <w:p w14:paraId="4EBEA3BC" w14:textId="77777777" w:rsidR="008E1A39" w:rsidRPr="005C349B" w:rsidRDefault="008E1A39" w:rsidP="00E3165A">
            <w:pPr>
              <w:jc w:val="center"/>
              <w:rPr>
                <w:color w:val="000000"/>
                <w:sz w:val="16"/>
                <w:szCs w:val="16"/>
              </w:rPr>
            </w:pPr>
            <w:r w:rsidRPr="005C349B">
              <w:rPr>
                <w:color w:val="000000"/>
                <w:sz w:val="16"/>
                <w:szCs w:val="16"/>
              </w:rPr>
              <w:t>70</w:t>
            </w:r>
          </w:p>
        </w:tc>
      </w:tr>
      <w:tr w:rsidR="008E1A39" w:rsidRPr="005C349B" w14:paraId="18CB1D6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21768B" w14:textId="77777777" w:rsidR="008E1A39" w:rsidRPr="005C349B" w:rsidRDefault="008E1A39" w:rsidP="00E3165A">
            <w:pPr>
              <w:jc w:val="center"/>
              <w:rPr>
                <w:color w:val="000000"/>
                <w:sz w:val="16"/>
                <w:szCs w:val="16"/>
              </w:rPr>
            </w:pPr>
            <w:r w:rsidRPr="005C349B">
              <w:rPr>
                <w:color w:val="000000"/>
                <w:sz w:val="16"/>
                <w:szCs w:val="16"/>
              </w:rPr>
              <w:t>-19</w:t>
            </w:r>
          </w:p>
        </w:tc>
        <w:tc>
          <w:tcPr>
            <w:tcW w:w="0" w:type="auto"/>
            <w:tcBorders>
              <w:top w:val="nil"/>
              <w:left w:val="nil"/>
              <w:bottom w:val="single" w:sz="4" w:space="0" w:color="auto"/>
              <w:right w:val="single" w:sz="4" w:space="0" w:color="auto"/>
            </w:tcBorders>
            <w:shd w:val="clear" w:color="auto" w:fill="auto"/>
            <w:vAlign w:val="center"/>
            <w:hideMark/>
          </w:tcPr>
          <w:p w14:paraId="01CD7DF5" w14:textId="77777777" w:rsidR="008E1A39" w:rsidRPr="005C349B" w:rsidRDefault="008E1A39" w:rsidP="00E3165A">
            <w:pPr>
              <w:jc w:val="center"/>
              <w:rPr>
                <w:color w:val="000000"/>
                <w:sz w:val="16"/>
                <w:szCs w:val="16"/>
              </w:rPr>
            </w:pPr>
            <w:r w:rsidRPr="005C349B">
              <w:rPr>
                <w:color w:val="000000"/>
                <w:sz w:val="16"/>
                <w:szCs w:val="16"/>
              </w:rPr>
              <w:t>68,42</w:t>
            </w:r>
          </w:p>
        </w:tc>
        <w:tc>
          <w:tcPr>
            <w:tcW w:w="0" w:type="auto"/>
            <w:tcBorders>
              <w:top w:val="nil"/>
              <w:left w:val="nil"/>
              <w:bottom w:val="single" w:sz="4" w:space="0" w:color="auto"/>
              <w:right w:val="single" w:sz="4" w:space="0" w:color="auto"/>
            </w:tcBorders>
            <w:shd w:val="clear" w:color="auto" w:fill="auto"/>
            <w:vAlign w:val="center"/>
            <w:hideMark/>
          </w:tcPr>
          <w:p w14:paraId="4365C0BF" w14:textId="77777777" w:rsidR="008E1A39" w:rsidRPr="005C349B" w:rsidRDefault="008E1A39" w:rsidP="00E3165A">
            <w:pPr>
              <w:jc w:val="center"/>
              <w:rPr>
                <w:color w:val="000000"/>
                <w:sz w:val="16"/>
                <w:szCs w:val="16"/>
              </w:rPr>
            </w:pPr>
            <w:r w:rsidRPr="005C349B">
              <w:rPr>
                <w:color w:val="000000"/>
                <w:sz w:val="16"/>
                <w:szCs w:val="16"/>
              </w:rPr>
              <w:t>53,6</w:t>
            </w:r>
          </w:p>
        </w:tc>
        <w:tc>
          <w:tcPr>
            <w:tcW w:w="0" w:type="auto"/>
            <w:tcBorders>
              <w:top w:val="nil"/>
              <w:left w:val="nil"/>
              <w:bottom w:val="single" w:sz="4" w:space="0" w:color="auto"/>
              <w:right w:val="single" w:sz="4" w:space="0" w:color="auto"/>
            </w:tcBorders>
            <w:shd w:val="clear" w:color="auto" w:fill="auto"/>
            <w:vAlign w:val="center"/>
            <w:hideMark/>
          </w:tcPr>
          <w:p w14:paraId="31A047B1" w14:textId="77777777" w:rsidR="008E1A39" w:rsidRPr="005C349B" w:rsidRDefault="008E1A39" w:rsidP="00E3165A">
            <w:pPr>
              <w:jc w:val="center"/>
              <w:rPr>
                <w:color w:val="000000"/>
                <w:sz w:val="16"/>
                <w:szCs w:val="16"/>
              </w:rPr>
            </w:pPr>
            <w:r w:rsidRPr="005C349B">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CEB15C8" w14:textId="77777777" w:rsidR="008E1A39" w:rsidRPr="005C349B" w:rsidRDefault="008E1A39" w:rsidP="00E3165A">
            <w:pPr>
              <w:jc w:val="center"/>
              <w:rPr>
                <w:color w:val="000000"/>
                <w:sz w:val="16"/>
                <w:szCs w:val="16"/>
              </w:rPr>
            </w:pPr>
            <w:r w:rsidRPr="005C349B">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1AF9A9C" w14:textId="77777777" w:rsidR="008E1A39" w:rsidRPr="005C349B" w:rsidRDefault="008E1A39" w:rsidP="00E3165A">
            <w:pPr>
              <w:jc w:val="center"/>
              <w:rPr>
                <w:color w:val="000000"/>
                <w:sz w:val="16"/>
                <w:szCs w:val="16"/>
              </w:rPr>
            </w:pPr>
            <w:r w:rsidRPr="005C349B">
              <w:rPr>
                <w:color w:val="000000"/>
                <w:sz w:val="16"/>
                <w:szCs w:val="16"/>
              </w:rPr>
              <w:t>-</w:t>
            </w:r>
          </w:p>
        </w:tc>
      </w:tr>
    </w:tbl>
    <w:p w14:paraId="4332C963" w14:textId="77777777" w:rsidR="008E1A39" w:rsidRPr="008E1A39" w:rsidRDefault="008E1A39" w:rsidP="008E1A39">
      <w:pPr>
        <w:pStyle w:val="afffc"/>
        <w:rPr>
          <w:lang w:val="ru-RU"/>
        </w:rPr>
      </w:pPr>
      <w:r w:rsidRPr="008E1A39">
        <w:rPr>
          <w:lang w:val="ru-RU"/>
        </w:rPr>
        <w:t xml:space="preserve">Режим отпуска тепла в тепловую сеть ООО «Энергосфера-Иркутск» на отопительный сезон 2020-2021 гг. осуществлялся по утвержденному температурному графику 95/70 °С (см. таблицу ниже). </w:t>
      </w:r>
    </w:p>
    <w:p w14:paraId="0E64A8D2" w14:textId="77777777" w:rsidR="008E1A39" w:rsidRPr="008E1A39" w:rsidRDefault="008E1A39" w:rsidP="008E1A39">
      <w:pPr>
        <w:pStyle w:val="aff6"/>
        <w:ind w:firstLine="0"/>
        <w:rPr>
          <w:b/>
          <w:bCs/>
        </w:rPr>
      </w:pPr>
      <w:r w:rsidRPr="008E1A39">
        <w:rPr>
          <w:b/>
          <w:bCs/>
        </w:rPr>
        <w:t xml:space="preserve">Таблица </w:t>
      </w:r>
      <w:r w:rsidRPr="008E1A39">
        <w:rPr>
          <w:b/>
          <w:bCs/>
        </w:rPr>
        <w:fldChar w:fldCharType="begin"/>
      </w:r>
      <w:r w:rsidRPr="008E1A39">
        <w:rPr>
          <w:b/>
          <w:bCs/>
        </w:rPr>
        <w:instrText xml:space="preserve"> STYLEREF 2 \s </w:instrText>
      </w:r>
      <w:r w:rsidRPr="008E1A39">
        <w:rPr>
          <w:b/>
          <w:bCs/>
        </w:rPr>
        <w:fldChar w:fldCharType="separate"/>
      </w:r>
      <w:r w:rsidRPr="008E1A39">
        <w:rPr>
          <w:b/>
          <w:bCs/>
          <w:noProof/>
        </w:rPr>
        <w:t>1.3</w:t>
      </w:r>
      <w:r w:rsidRPr="008E1A39">
        <w:rPr>
          <w:b/>
          <w:bCs/>
          <w:noProof/>
        </w:rPr>
        <w:fldChar w:fldCharType="end"/>
      </w:r>
      <w:r w:rsidRPr="008E1A39">
        <w:rPr>
          <w:b/>
          <w:bCs/>
        </w:rPr>
        <w:t>.</w:t>
      </w:r>
      <w:r w:rsidRPr="008E1A39">
        <w:rPr>
          <w:b/>
          <w:bCs/>
        </w:rPr>
        <w:fldChar w:fldCharType="begin"/>
      </w:r>
      <w:r w:rsidRPr="008E1A39">
        <w:rPr>
          <w:b/>
          <w:bCs/>
        </w:rPr>
        <w:instrText xml:space="preserve"> SEQ Таблица \* ARABIC \s 2 </w:instrText>
      </w:r>
      <w:r w:rsidRPr="008E1A39">
        <w:rPr>
          <w:b/>
          <w:bCs/>
        </w:rPr>
        <w:fldChar w:fldCharType="separate"/>
      </w:r>
      <w:r w:rsidRPr="008E1A39">
        <w:rPr>
          <w:b/>
          <w:bCs/>
          <w:noProof/>
        </w:rPr>
        <w:t>4</w:t>
      </w:r>
      <w:r w:rsidRPr="008E1A39">
        <w:rPr>
          <w:b/>
          <w:bCs/>
          <w:noProof/>
        </w:rPr>
        <w:fldChar w:fldCharType="end"/>
      </w:r>
      <w:r w:rsidRPr="008E1A39">
        <w:rPr>
          <w:b/>
          <w:bCs/>
        </w:rPr>
        <w:t xml:space="preserve"> – Температурный график регулирования отпуска тепла в тепловую сеть ООО «Энергосфера-Иркутск» на отопительный сезон 2020-2021 гг.</w:t>
      </w:r>
    </w:p>
    <w:tbl>
      <w:tblPr>
        <w:tblW w:w="0" w:type="auto"/>
        <w:tblLook w:val="04A0" w:firstRow="1" w:lastRow="0" w:firstColumn="1" w:lastColumn="0" w:noHBand="0" w:noVBand="1"/>
      </w:tblPr>
      <w:tblGrid>
        <w:gridCol w:w="1566"/>
        <w:gridCol w:w="1759"/>
        <w:gridCol w:w="1740"/>
        <w:gridCol w:w="1566"/>
        <w:gridCol w:w="1759"/>
        <w:gridCol w:w="1740"/>
      </w:tblGrid>
      <w:tr w:rsidR="008E1A39" w:rsidRPr="001025BF" w14:paraId="1732809C" w14:textId="77777777" w:rsidTr="00E3165A">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6AD2933" w14:textId="77777777" w:rsidR="008E1A39" w:rsidRPr="001025BF" w:rsidRDefault="008E1A39" w:rsidP="00E3165A">
            <w:pPr>
              <w:jc w:val="center"/>
              <w:rPr>
                <w:b/>
                <w:bCs/>
                <w:color w:val="000000"/>
                <w:sz w:val="16"/>
                <w:szCs w:val="16"/>
              </w:rPr>
            </w:pPr>
            <w:r w:rsidRPr="001025BF">
              <w:rPr>
                <w:b/>
                <w:bCs/>
                <w:color w:val="000000"/>
                <w:sz w:val="16"/>
                <w:szCs w:val="16"/>
              </w:rPr>
              <w:t>Температура наружного воздуха,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C126A1B" w14:textId="77777777" w:rsidR="008E1A39" w:rsidRPr="001025BF" w:rsidRDefault="008E1A39" w:rsidP="00E3165A">
            <w:pPr>
              <w:jc w:val="center"/>
              <w:rPr>
                <w:b/>
                <w:bCs/>
                <w:color w:val="000000"/>
                <w:sz w:val="16"/>
                <w:szCs w:val="16"/>
              </w:rPr>
            </w:pPr>
            <w:r w:rsidRPr="001025BF">
              <w:rPr>
                <w:b/>
                <w:bCs/>
                <w:color w:val="000000"/>
                <w:sz w:val="16"/>
                <w:szCs w:val="16"/>
              </w:rPr>
              <w:t>Температура в подающем трубопроводе,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97D932E" w14:textId="77777777" w:rsidR="008E1A39" w:rsidRPr="001025BF" w:rsidRDefault="008E1A39" w:rsidP="00E3165A">
            <w:pPr>
              <w:jc w:val="center"/>
              <w:rPr>
                <w:b/>
                <w:bCs/>
                <w:color w:val="000000"/>
                <w:sz w:val="16"/>
                <w:szCs w:val="16"/>
              </w:rPr>
            </w:pPr>
            <w:r w:rsidRPr="001025BF">
              <w:rPr>
                <w:b/>
                <w:bCs/>
                <w:color w:val="000000"/>
                <w:sz w:val="16"/>
                <w:szCs w:val="16"/>
              </w:rPr>
              <w:t>Температура в обратном трубопроводе,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18431D7" w14:textId="77777777" w:rsidR="008E1A39" w:rsidRPr="001025BF" w:rsidRDefault="008E1A39" w:rsidP="00E3165A">
            <w:pPr>
              <w:jc w:val="center"/>
              <w:rPr>
                <w:b/>
                <w:bCs/>
                <w:color w:val="000000"/>
                <w:sz w:val="16"/>
                <w:szCs w:val="16"/>
              </w:rPr>
            </w:pPr>
            <w:r w:rsidRPr="001025BF">
              <w:rPr>
                <w:b/>
                <w:bCs/>
                <w:color w:val="000000"/>
                <w:sz w:val="16"/>
                <w:szCs w:val="16"/>
              </w:rPr>
              <w:t>Температура наружного воздуха,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778CEB0" w14:textId="77777777" w:rsidR="008E1A39" w:rsidRPr="001025BF" w:rsidRDefault="008E1A39" w:rsidP="00E3165A">
            <w:pPr>
              <w:jc w:val="center"/>
              <w:rPr>
                <w:b/>
                <w:bCs/>
                <w:color w:val="000000"/>
                <w:sz w:val="16"/>
                <w:szCs w:val="16"/>
              </w:rPr>
            </w:pPr>
            <w:r w:rsidRPr="001025BF">
              <w:rPr>
                <w:b/>
                <w:bCs/>
                <w:color w:val="000000"/>
                <w:sz w:val="16"/>
                <w:szCs w:val="16"/>
              </w:rPr>
              <w:t>Температура в подающем трубопроводе,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09DF7A7" w14:textId="77777777" w:rsidR="008E1A39" w:rsidRPr="001025BF" w:rsidRDefault="008E1A39" w:rsidP="00E3165A">
            <w:pPr>
              <w:jc w:val="center"/>
              <w:rPr>
                <w:b/>
                <w:bCs/>
                <w:color w:val="000000"/>
                <w:sz w:val="16"/>
                <w:szCs w:val="16"/>
              </w:rPr>
            </w:pPr>
            <w:r w:rsidRPr="001025BF">
              <w:rPr>
                <w:b/>
                <w:bCs/>
                <w:color w:val="000000"/>
                <w:sz w:val="16"/>
                <w:szCs w:val="16"/>
              </w:rPr>
              <w:t>Температура в обратном трубопроводе, °C</w:t>
            </w:r>
          </w:p>
        </w:tc>
      </w:tr>
      <w:tr w:rsidR="008E1A39" w:rsidRPr="001025BF" w14:paraId="2F18A4A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77CAA55" w14:textId="77777777" w:rsidR="008E1A39" w:rsidRPr="001025BF" w:rsidRDefault="008E1A39" w:rsidP="00E3165A">
            <w:pPr>
              <w:jc w:val="center"/>
              <w:rPr>
                <w:color w:val="000000"/>
                <w:sz w:val="16"/>
                <w:szCs w:val="16"/>
              </w:rPr>
            </w:pPr>
            <w:r w:rsidRPr="001025BF">
              <w:rPr>
                <w:color w:val="000000"/>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549F2132" w14:textId="77777777" w:rsidR="008E1A39" w:rsidRPr="001025BF" w:rsidRDefault="008E1A39" w:rsidP="00E3165A">
            <w:pPr>
              <w:jc w:val="center"/>
              <w:rPr>
                <w:color w:val="000000"/>
                <w:sz w:val="16"/>
                <w:szCs w:val="16"/>
              </w:rPr>
            </w:pPr>
            <w:r w:rsidRPr="001025BF">
              <w:rPr>
                <w:color w:val="000000"/>
                <w:sz w:val="16"/>
                <w:szCs w:val="16"/>
              </w:rPr>
              <w:t>65</w:t>
            </w:r>
          </w:p>
        </w:tc>
        <w:tc>
          <w:tcPr>
            <w:tcW w:w="0" w:type="auto"/>
            <w:tcBorders>
              <w:top w:val="nil"/>
              <w:left w:val="nil"/>
              <w:bottom w:val="single" w:sz="4" w:space="0" w:color="auto"/>
              <w:right w:val="single" w:sz="4" w:space="0" w:color="auto"/>
            </w:tcBorders>
            <w:shd w:val="clear" w:color="auto" w:fill="auto"/>
            <w:vAlign w:val="center"/>
            <w:hideMark/>
          </w:tcPr>
          <w:p w14:paraId="77C95C58" w14:textId="77777777" w:rsidR="008E1A39" w:rsidRPr="001025BF" w:rsidRDefault="008E1A39" w:rsidP="00E3165A">
            <w:pPr>
              <w:jc w:val="center"/>
              <w:rPr>
                <w:color w:val="000000"/>
                <w:sz w:val="16"/>
                <w:szCs w:val="16"/>
              </w:rPr>
            </w:pPr>
            <w:r w:rsidRPr="001025BF">
              <w:rPr>
                <w:color w:val="000000"/>
                <w:sz w:val="16"/>
                <w:szCs w:val="16"/>
              </w:rPr>
              <w:t>51,6</w:t>
            </w:r>
          </w:p>
        </w:tc>
        <w:tc>
          <w:tcPr>
            <w:tcW w:w="0" w:type="auto"/>
            <w:tcBorders>
              <w:top w:val="nil"/>
              <w:left w:val="nil"/>
              <w:bottom w:val="single" w:sz="4" w:space="0" w:color="auto"/>
              <w:right w:val="single" w:sz="4" w:space="0" w:color="auto"/>
            </w:tcBorders>
            <w:shd w:val="clear" w:color="auto" w:fill="auto"/>
            <w:vAlign w:val="center"/>
            <w:hideMark/>
          </w:tcPr>
          <w:p w14:paraId="02E88C5E" w14:textId="77777777" w:rsidR="008E1A39" w:rsidRPr="001025BF" w:rsidRDefault="008E1A39" w:rsidP="00E3165A">
            <w:pPr>
              <w:jc w:val="center"/>
              <w:rPr>
                <w:color w:val="000000"/>
                <w:sz w:val="16"/>
                <w:szCs w:val="16"/>
              </w:rPr>
            </w:pPr>
            <w:r w:rsidRPr="001025BF">
              <w:rPr>
                <w:color w:val="000000"/>
                <w:sz w:val="16"/>
                <w:szCs w:val="16"/>
              </w:rPr>
              <w:t>-20</w:t>
            </w:r>
          </w:p>
        </w:tc>
        <w:tc>
          <w:tcPr>
            <w:tcW w:w="0" w:type="auto"/>
            <w:tcBorders>
              <w:top w:val="nil"/>
              <w:left w:val="nil"/>
              <w:bottom w:val="single" w:sz="4" w:space="0" w:color="auto"/>
              <w:right w:val="single" w:sz="4" w:space="0" w:color="auto"/>
            </w:tcBorders>
            <w:shd w:val="clear" w:color="auto" w:fill="auto"/>
            <w:vAlign w:val="center"/>
            <w:hideMark/>
          </w:tcPr>
          <w:p w14:paraId="2E5D90F2" w14:textId="77777777" w:rsidR="008E1A39" w:rsidRPr="001025BF" w:rsidRDefault="008E1A39" w:rsidP="00E3165A">
            <w:pPr>
              <w:jc w:val="center"/>
              <w:rPr>
                <w:color w:val="000000"/>
                <w:sz w:val="16"/>
                <w:szCs w:val="16"/>
              </w:rPr>
            </w:pPr>
            <w:r w:rsidRPr="001025BF">
              <w:rPr>
                <w:color w:val="000000"/>
                <w:sz w:val="16"/>
                <w:szCs w:val="16"/>
              </w:rPr>
              <w:t>69,43</w:t>
            </w:r>
          </w:p>
        </w:tc>
        <w:tc>
          <w:tcPr>
            <w:tcW w:w="0" w:type="auto"/>
            <w:tcBorders>
              <w:top w:val="nil"/>
              <w:left w:val="nil"/>
              <w:bottom w:val="single" w:sz="4" w:space="0" w:color="auto"/>
              <w:right w:val="single" w:sz="4" w:space="0" w:color="auto"/>
            </w:tcBorders>
            <w:shd w:val="clear" w:color="auto" w:fill="auto"/>
            <w:vAlign w:val="center"/>
            <w:hideMark/>
          </w:tcPr>
          <w:p w14:paraId="568E607E" w14:textId="77777777" w:rsidR="008E1A39" w:rsidRPr="001025BF" w:rsidRDefault="008E1A39" w:rsidP="00E3165A">
            <w:pPr>
              <w:jc w:val="center"/>
              <w:rPr>
                <w:color w:val="000000"/>
                <w:sz w:val="16"/>
                <w:szCs w:val="16"/>
              </w:rPr>
            </w:pPr>
            <w:r w:rsidRPr="001025BF">
              <w:rPr>
                <w:color w:val="000000"/>
                <w:sz w:val="16"/>
                <w:szCs w:val="16"/>
              </w:rPr>
              <w:t>54,3</w:t>
            </w:r>
          </w:p>
        </w:tc>
      </w:tr>
      <w:tr w:rsidR="008E1A39" w:rsidRPr="001025BF" w14:paraId="3CE31FF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F72780F" w14:textId="77777777" w:rsidR="008E1A39" w:rsidRPr="001025BF" w:rsidRDefault="008E1A39" w:rsidP="00E3165A">
            <w:pPr>
              <w:jc w:val="center"/>
              <w:rPr>
                <w:color w:val="000000"/>
                <w:sz w:val="16"/>
                <w:szCs w:val="16"/>
              </w:rPr>
            </w:pPr>
            <w:r w:rsidRPr="001025BF">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4574B0EA" w14:textId="77777777" w:rsidR="008E1A39" w:rsidRPr="001025BF" w:rsidRDefault="008E1A39" w:rsidP="00E3165A">
            <w:pPr>
              <w:jc w:val="center"/>
              <w:rPr>
                <w:color w:val="000000"/>
                <w:sz w:val="16"/>
                <w:szCs w:val="16"/>
              </w:rPr>
            </w:pPr>
            <w:r w:rsidRPr="001025BF">
              <w:rPr>
                <w:color w:val="000000"/>
                <w:sz w:val="16"/>
                <w:szCs w:val="16"/>
              </w:rPr>
              <w:t>65</w:t>
            </w:r>
          </w:p>
        </w:tc>
        <w:tc>
          <w:tcPr>
            <w:tcW w:w="0" w:type="auto"/>
            <w:tcBorders>
              <w:top w:val="nil"/>
              <w:left w:val="nil"/>
              <w:bottom w:val="single" w:sz="4" w:space="0" w:color="auto"/>
              <w:right w:val="single" w:sz="4" w:space="0" w:color="auto"/>
            </w:tcBorders>
            <w:shd w:val="clear" w:color="auto" w:fill="auto"/>
            <w:vAlign w:val="center"/>
            <w:hideMark/>
          </w:tcPr>
          <w:p w14:paraId="28B3D634" w14:textId="77777777" w:rsidR="008E1A39" w:rsidRPr="001025BF" w:rsidRDefault="008E1A39" w:rsidP="00E3165A">
            <w:pPr>
              <w:jc w:val="center"/>
              <w:rPr>
                <w:color w:val="000000"/>
                <w:sz w:val="16"/>
                <w:szCs w:val="16"/>
              </w:rPr>
            </w:pPr>
            <w:r w:rsidRPr="001025BF">
              <w:rPr>
                <w:color w:val="000000"/>
                <w:sz w:val="16"/>
                <w:szCs w:val="16"/>
              </w:rPr>
              <w:t>51,6</w:t>
            </w:r>
          </w:p>
        </w:tc>
        <w:tc>
          <w:tcPr>
            <w:tcW w:w="0" w:type="auto"/>
            <w:tcBorders>
              <w:top w:val="nil"/>
              <w:left w:val="nil"/>
              <w:bottom w:val="single" w:sz="4" w:space="0" w:color="auto"/>
              <w:right w:val="single" w:sz="4" w:space="0" w:color="auto"/>
            </w:tcBorders>
            <w:shd w:val="clear" w:color="auto" w:fill="auto"/>
            <w:vAlign w:val="center"/>
            <w:hideMark/>
          </w:tcPr>
          <w:p w14:paraId="162D5086" w14:textId="77777777" w:rsidR="008E1A39" w:rsidRPr="001025BF" w:rsidRDefault="008E1A39" w:rsidP="00E3165A">
            <w:pPr>
              <w:jc w:val="center"/>
              <w:rPr>
                <w:color w:val="000000"/>
                <w:sz w:val="16"/>
                <w:szCs w:val="16"/>
              </w:rPr>
            </w:pPr>
            <w:r w:rsidRPr="001025BF">
              <w:rPr>
                <w:color w:val="000000"/>
                <w:sz w:val="16"/>
                <w:szCs w:val="16"/>
              </w:rPr>
              <w:t>-21</w:t>
            </w:r>
          </w:p>
        </w:tc>
        <w:tc>
          <w:tcPr>
            <w:tcW w:w="0" w:type="auto"/>
            <w:tcBorders>
              <w:top w:val="nil"/>
              <w:left w:val="nil"/>
              <w:bottom w:val="single" w:sz="4" w:space="0" w:color="auto"/>
              <w:right w:val="single" w:sz="4" w:space="0" w:color="auto"/>
            </w:tcBorders>
            <w:shd w:val="clear" w:color="auto" w:fill="auto"/>
            <w:vAlign w:val="center"/>
            <w:hideMark/>
          </w:tcPr>
          <w:p w14:paraId="6376F108" w14:textId="77777777" w:rsidR="008E1A39" w:rsidRPr="001025BF" w:rsidRDefault="008E1A39" w:rsidP="00E3165A">
            <w:pPr>
              <w:jc w:val="center"/>
              <w:rPr>
                <w:color w:val="000000"/>
                <w:sz w:val="16"/>
                <w:szCs w:val="16"/>
              </w:rPr>
            </w:pPr>
            <w:r w:rsidRPr="001025BF">
              <w:rPr>
                <w:color w:val="000000"/>
                <w:sz w:val="16"/>
                <w:szCs w:val="16"/>
              </w:rPr>
              <w:t>70,45</w:t>
            </w:r>
          </w:p>
        </w:tc>
        <w:tc>
          <w:tcPr>
            <w:tcW w:w="0" w:type="auto"/>
            <w:tcBorders>
              <w:top w:val="nil"/>
              <w:left w:val="nil"/>
              <w:bottom w:val="single" w:sz="4" w:space="0" w:color="auto"/>
              <w:right w:val="single" w:sz="4" w:space="0" w:color="auto"/>
            </w:tcBorders>
            <w:shd w:val="clear" w:color="auto" w:fill="auto"/>
            <w:vAlign w:val="center"/>
            <w:hideMark/>
          </w:tcPr>
          <w:p w14:paraId="65099D44" w14:textId="77777777" w:rsidR="008E1A39" w:rsidRPr="001025BF" w:rsidRDefault="008E1A39" w:rsidP="00E3165A">
            <w:pPr>
              <w:jc w:val="center"/>
              <w:rPr>
                <w:color w:val="000000"/>
                <w:sz w:val="16"/>
                <w:szCs w:val="16"/>
              </w:rPr>
            </w:pPr>
            <w:r w:rsidRPr="001025BF">
              <w:rPr>
                <w:color w:val="000000"/>
                <w:sz w:val="16"/>
                <w:szCs w:val="16"/>
              </w:rPr>
              <w:t>54,94</w:t>
            </w:r>
          </w:p>
        </w:tc>
      </w:tr>
      <w:tr w:rsidR="008E1A39" w:rsidRPr="001025BF" w14:paraId="26E3A56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04EB7B2" w14:textId="77777777" w:rsidR="008E1A39" w:rsidRPr="001025BF" w:rsidRDefault="008E1A39" w:rsidP="00E3165A">
            <w:pPr>
              <w:jc w:val="center"/>
              <w:rPr>
                <w:color w:val="000000"/>
                <w:sz w:val="16"/>
                <w:szCs w:val="16"/>
              </w:rPr>
            </w:pPr>
            <w:r w:rsidRPr="001025BF">
              <w:rPr>
                <w:color w:val="000000"/>
                <w:sz w:val="16"/>
                <w:szCs w:val="16"/>
              </w:rPr>
              <w:t>6</w:t>
            </w:r>
          </w:p>
        </w:tc>
        <w:tc>
          <w:tcPr>
            <w:tcW w:w="0" w:type="auto"/>
            <w:tcBorders>
              <w:top w:val="nil"/>
              <w:left w:val="nil"/>
              <w:bottom w:val="single" w:sz="4" w:space="0" w:color="auto"/>
              <w:right w:val="single" w:sz="4" w:space="0" w:color="auto"/>
            </w:tcBorders>
            <w:shd w:val="clear" w:color="auto" w:fill="auto"/>
            <w:vAlign w:val="center"/>
            <w:hideMark/>
          </w:tcPr>
          <w:p w14:paraId="16EA2DDD" w14:textId="77777777" w:rsidR="008E1A39" w:rsidRPr="001025BF" w:rsidRDefault="008E1A39" w:rsidP="00E3165A">
            <w:pPr>
              <w:jc w:val="center"/>
              <w:rPr>
                <w:color w:val="000000"/>
                <w:sz w:val="16"/>
                <w:szCs w:val="16"/>
              </w:rPr>
            </w:pPr>
            <w:r w:rsidRPr="001025BF">
              <w:rPr>
                <w:color w:val="000000"/>
                <w:sz w:val="16"/>
                <w:szCs w:val="16"/>
              </w:rPr>
              <w:t>65</w:t>
            </w:r>
          </w:p>
        </w:tc>
        <w:tc>
          <w:tcPr>
            <w:tcW w:w="0" w:type="auto"/>
            <w:tcBorders>
              <w:top w:val="nil"/>
              <w:left w:val="nil"/>
              <w:bottom w:val="single" w:sz="4" w:space="0" w:color="auto"/>
              <w:right w:val="single" w:sz="4" w:space="0" w:color="auto"/>
            </w:tcBorders>
            <w:shd w:val="clear" w:color="auto" w:fill="auto"/>
            <w:vAlign w:val="center"/>
            <w:hideMark/>
          </w:tcPr>
          <w:p w14:paraId="30EE370D" w14:textId="77777777" w:rsidR="008E1A39" w:rsidRPr="001025BF" w:rsidRDefault="008E1A39" w:rsidP="00E3165A">
            <w:pPr>
              <w:jc w:val="center"/>
              <w:rPr>
                <w:color w:val="000000"/>
                <w:sz w:val="16"/>
                <w:szCs w:val="16"/>
              </w:rPr>
            </w:pPr>
            <w:r w:rsidRPr="001025BF">
              <w:rPr>
                <w:color w:val="000000"/>
                <w:sz w:val="16"/>
                <w:szCs w:val="16"/>
              </w:rPr>
              <w:t>51,6</w:t>
            </w:r>
          </w:p>
        </w:tc>
        <w:tc>
          <w:tcPr>
            <w:tcW w:w="0" w:type="auto"/>
            <w:tcBorders>
              <w:top w:val="nil"/>
              <w:left w:val="nil"/>
              <w:bottom w:val="single" w:sz="4" w:space="0" w:color="auto"/>
              <w:right w:val="single" w:sz="4" w:space="0" w:color="auto"/>
            </w:tcBorders>
            <w:shd w:val="clear" w:color="auto" w:fill="auto"/>
            <w:vAlign w:val="center"/>
            <w:hideMark/>
          </w:tcPr>
          <w:p w14:paraId="3DC2B74D" w14:textId="77777777" w:rsidR="008E1A39" w:rsidRPr="001025BF" w:rsidRDefault="008E1A39" w:rsidP="00E3165A">
            <w:pPr>
              <w:jc w:val="center"/>
              <w:rPr>
                <w:color w:val="000000"/>
                <w:sz w:val="16"/>
                <w:szCs w:val="16"/>
              </w:rPr>
            </w:pPr>
            <w:r w:rsidRPr="001025BF">
              <w:rPr>
                <w:color w:val="000000"/>
                <w:sz w:val="16"/>
                <w:szCs w:val="16"/>
              </w:rPr>
              <w:t>-22</w:t>
            </w:r>
          </w:p>
        </w:tc>
        <w:tc>
          <w:tcPr>
            <w:tcW w:w="0" w:type="auto"/>
            <w:tcBorders>
              <w:top w:val="nil"/>
              <w:left w:val="nil"/>
              <w:bottom w:val="single" w:sz="4" w:space="0" w:color="auto"/>
              <w:right w:val="single" w:sz="4" w:space="0" w:color="auto"/>
            </w:tcBorders>
            <w:shd w:val="clear" w:color="auto" w:fill="auto"/>
            <w:vAlign w:val="center"/>
            <w:hideMark/>
          </w:tcPr>
          <w:p w14:paraId="71FEED0C" w14:textId="77777777" w:rsidR="008E1A39" w:rsidRPr="001025BF" w:rsidRDefault="008E1A39" w:rsidP="00E3165A">
            <w:pPr>
              <w:jc w:val="center"/>
              <w:rPr>
                <w:color w:val="000000"/>
                <w:sz w:val="16"/>
                <w:szCs w:val="16"/>
              </w:rPr>
            </w:pPr>
            <w:r w:rsidRPr="001025BF">
              <w:rPr>
                <w:color w:val="000000"/>
                <w:sz w:val="16"/>
                <w:szCs w:val="16"/>
              </w:rPr>
              <w:t>71,47</w:t>
            </w:r>
          </w:p>
        </w:tc>
        <w:tc>
          <w:tcPr>
            <w:tcW w:w="0" w:type="auto"/>
            <w:tcBorders>
              <w:top w:val="nil"/>
              <w:left w:val="nil"/>
              <w:bottom w:val="single" w:sz="4" w:space="0" w:color="auto"/>
              <w:right w:val="single" w:sz="4" w:space="0" w:color="auto"/>
            </w:tcBorders>
            <w:shd w:val="clear" w:color="auto" w:fill="auto"/>
            <w:vAlign w:val="center"/>
            <w:hideMark/>
          </w:tcPr>
          <w:p w14:paraId="5BD8CAA9" w14:textId="77777777" w:rsidR="008E1A39" w:rsidRPr="001025BF" w:rsidRDefault="008E1A39" w:rsidP="00E3165A">
            <w:pPr>
              <w:jc w:val="center"/>
              <w:rPr>
                <w:color w:val="000000"/>
                <w:sz w:val="16"/>
                <w:szCs w:val="16"/>
              </w:rPr>
            </w:pPr>
            <w:r w:rsidRPr="001025BF">
              <w:rPr>
                <w:color w:val="000000"/>
                <w:sz w:val="16"/>
                <w:szCs w:val="16"/>
              </w:rPr>
              <w:t>55,69</w:t>
            </w:r>
          </w:p>
        </w:tc>
      </w:tr>
      <w:tr w:rsidR="008E1A39" w:rsidRPr="001025BF" w14:paraId="47EE629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64D9C31" w14:textId="77777777" w:rsidR="008E1A39" w:rsidRPr="001025BF" w:rsidRDefault="008E1A39" w:rsidP="00E3165A">
            <w:pPr>
              <w:jc w:val="center"/>
              <w:rPr>
                <w:color w:val="000000"/>
                <w:sz w:val="16"/>
                <w:szCs w:val="16"/>
              </w:rPr>
            </w:pPr>
            <w:r w:rsidRPr="001025BF">
              <w:rPr>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6A6DBE9E" w14:textId="77777777" w:rsidR="008E1A39" w:rsidRPr="001025BF" w:rsidRDefault="008E1A39" w:rsidP="00E3165A">
            <w:pPr>
              <w:jc w:val="center"/>
              <w:rPr>
                <w:color w:val="000000"/>
                <w:sz w:val="16"/>
                <w:szCs w:val="16"/>
              </w:rPr>
            </w:pPr>
            <w:r w:rsidRPr="001025BF">
              <w:rPr>
                <w:color w:val="000000"/>
                <w:sz w:val="16"/>
                <w:szCs w:val="16"/>
              </w:rPr>
              <w:t>65</w:t>
            </w:r>
          </w:p>
        </w:tc>
        <w:tc>
          <w:tcPr>
            <w:tcW w:w="0" w:type="auto"/>
            <w:tcBorders>
              <w:top w:val="nil"/>
              <w:left w:val="nil"/>
              <w:bottom w:val="single" w:sz="4" w:space="0" w:color="auto"/>
              <w:right w:val="single" w:sz="4" w:space="0" w:color="auto"/>
            </w:tcBorders>
            <w:shd w:val="clear" w:color="auto" w:fill="auto"/>
            <w:vAlign w:val="center"/>
            <w:hideMark/>
          </w:tcPr>
          <w:p w14:paraId="0F36A3CB" w14:textId="77777777" w:rsidR="008E1A39" w:rsidRPr="001025BF" w:rsidRDefault="008E1A39" w:rsidP="00E3165A">
            <w:pPr>
              <w:jc w:val="center"/>
              <w:rPr>
                <w:color w:val="000000"/>
                <w:sz w:val="16"/>
                <w:szCs w:val="16"/>
              </w:rPr>
            </w:pPr>
            <w:r w:rsidRPr="001025BF">
              <w:rPr>
                <w:color w:val="000000"/>
                <w:sz w:val="16"/>
                <w:szCs w:val="16"/>
              </w:rPr>
              <w:t>51,6</w:t>
            </w:r>
          </w:p>
        </w:tc>
        <w:tc>
          <w:tcPr>
            <w:tcW w:w="0" w:type="auto"/>
            <w:tcBorders>
              <w:top w:val="nil"/>
              <w:left w:val="nil"/>
              <w:bottom w:val="single" w:sz="4" w:space="0" w:color="auto"/>
              <w:right w:val="single" w:sz="4" w:space="0" w:color="auto"/>
            </w:tcBorders>
            <w:shd w:val="clear" w:color="auto" w:fill="auto"/>
            <w:vAlign w:val="center"/>
            <w:hideMark/>
          </w:tcPr>
          <w:p w14:paraId="3E3667E8" w14:textId="77777777" w:rsidR="008E1A39" w:rsidRPr="001025BF" w:rsidRDefault="008E1A39" w:rsidP="00E3165A">
            <w:pPr>
              <w:jc w:val="center"/>
              <w:rPr>
                <w:color w:val="000000"/>
                <w:sz w:val="16"/>
                <w:szCs w:val="16"/>
              </w:rPr>
            </w:pPr>
            <w:r w:rsidRPr="001025BF">
              <w:rPr>
                <w:color w:val="000000"/>
                <w:sz w:val="16"/>
                <w:szCs w:val="16"/>
              </w:rPr>
              <w:t>-23</w:t>
            </w:r>
          </w:p>
        </w:tc>
        <w:tc>
          <w:tcPr>
            <w:tcW w:w="0" w:type="auto"/>
            <w:tcBorders>
              <w:top w:val="nil"/>
              <w:left w:val="nil"/>
              <w:bottom w:val="single" w:sz="4" w:space="0" w:color="auto"/>
              <w:right w:val="single" w:sz="4" w:space="0" w:color="auto"/>
            </w:tcBorders>
            <w:shd w:val="clear" w:color="auto" w:fill="auto"/>
            <w:vAlign w:val="center"/>
            <w:hideMark/>
          </w:tcPr>
          <w:p w14:paraId="483CFBDC" w14:textId="77777777" w:rsidR="008E1A39" w:rsidRPr="001025BF" w:rsidRDefault="008E1A39" w:rsidP="00E3165A">
            <w:pPr>
              <w:jc w:val="center"/>
              <w:rPr>
                <w:color w:val="000000"/>
                <w:sz w:val="16"/>
                <w:szCs w:val="16"/>
              </w:rPr>
            </w:pPr>
            <w:r w:rsidRPr="001025BF">
              <w:rPr>
                <w:color w:val="000000"/>
                <w:sz w:val="16"/>
                <w:szCs w:val="16"/>
              </w:rPr>
              <w:t>72,43</w:t>
            </w:r>
          </w:p>
        </w:tc>
        <w:tc>
          <w:tcPr>
            <w:tcW w:w="0" w:type="auto"/>
            <w:tcBorders>
              <w:top w:val="nil"/>
              <w:left w:val="nil"/>
              <w:bottom w:val="single" w:sz="4" w:space="0" w:color="auto"/>
              <w:right w:val="single" w:sz="4" w:space="0" w:color="auto"/>
            </w:tcBorders>
            <w:shd w:val="clear" w:color="auto" w:fill="auto"/>
            <w:vAlign w:val="center"/>
            <w:hideMark/>
          </w:tcPr>
          <w:p w14:paraId="6696F2D2" w14:textId="77777777" w:rsidR="008E1A39" w:rsidRPr="001025BF" w:rsidRDefault="008E1A39" w:rsidP="00E3165A">
            <w:pPr>
              <w:jc w:val="center"/>
              <w:rPr>
                <w:color w:val="000000"/>
                <w:sz w:val="16"/>
                <w:szCs w:val="16"/>
              </w:rPr>
            </w:pPr>
            <w:r w:rsidRPr="001025BF">
              <w:rPr>
                <w:color w:val="000000"/>
                <w:sz w:val="16"/>
                <w:szCs w:val="16"/>
              </w:rPr>
              <w:t>56,22</w:t>
            </w:r>
          </w:p>
        </w:tc>
      </w:tr>
      <w:tr w:rsidR="008E1A39" w:rsidRPr="001025BF" w14:paraId="08F2D0A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482D51" w14:textId="77777777" w:rsidR="008E1A39" w:rsidRPr="001025BF" w:rsidRDefault="008E1A39" w:rsidP="00E3165A">
            <w:pPr>
              <w:jc w:val="center"/>
              <w:rPr>
                <w:color w:val="000000"/>
                <w:sz w:val="16"/>
                <w:szCs w:val="16"/>
              </w:rPr>
            </w:pPr>
            <w:r w:rsidRPr="001025BF">
              <w:rPr>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2EFF51B2" w14:textId="77777777" w:rsidR="008E1A39" w:rsidRPr="001025BF" w:rsidRDefault="008E1A39" w:rsidP="00E3165A">
            <w:pPr>
              <w:jc w:val="center"/>
              <w:rPr>
                <w:color w:val="000000"/>
                <w:sz w:val="16"/>
                <w:szCs w:val="16"/>
              </w:rPr>
            </w:pPr>
            <w:r w:rsidRPr="001025BF">
              <w:rPr>
                <w:color w:val="000000"/>
                <w:sz w:val="16"/>
                <w:szCs w:val="16"/>
              </w:rPr>
              <w:t>65</w:t>
            </w:r>
          </w:p>
        </w:tc>
        <w:tc>
          <w:tcPr>
            <w:tcW w:w="0" w:type="auto"/>
            <w:tcBorders>
              <w:top w:val="nil"/>
              <w:left w:val="nil"/>
              <w:bottom w:val="single" w:sz="4" w:space="0" w:color="auto"/>
              <w:right w:val="single" w:sz="4" w:space="0" w:color="auto"/>
            </w:tcBorders>
            <w:shd w:val="clear" w:color="auto" w:fill="auto"/>
            <w:vAlign w:val="center"/>
            <w:hideMark/>
          </w:tcPr>
          <w:p w14:paraId="13EDE844" w14:textId="77777777" w:rsidR="008E1A39" w:rsidRPr="001025BF" w:rsidRDefault="008E1A39" w:rsidP="00E3165A">
            <w:pPr>
              <w:jc w:val="center"/>
              <w:rPr>
                <w:color w:val="000000"/>
                <w:sz w:val="16"/>
                <w:szCs w:val="16"/>
              </w:rPr>
            </w:pPr>
            <w:r w:rsidRPr="001025BF">
              <w:rPr>
                <w:color w:val="000000"/>
                <w:sz w:val="16"/>
                <w:szCs w:val="16"/>
              </w:rPr>
              <w:t>51,6</w:t>
            </w:r>
          </w:p>
        </w:tc>
        <w:tc>
          <w:tcPr>
            <w:tcW w:w="0" w:type="auto"/>
            <w:tcBorders>
              <w:top w:val="nil"/>
              <w:left w:val="nil"/>
              <w:bottom w:val="single" w:sz="4" w:space="0" w:color="auto"/>
              <w:right w:val="single" w:sz="4" w:space="0" w:color="auto"/>
            </w:tcBorders>
            <w:shd w:val="clear" w:color="auto" w:fill="auto"/>
            <w:vAlign w:val="center"/>
            <w:hideMark/>
          </w:tcPr>
          <w:p w14:paraId="28F440F0" w14:textId="77777777" w:rsidR="008E1A39" w:rsidRPr="001025BF" w:rsidRDefault="008E1A39" w:rsidP="00E3165A">
            <w:pPr>
              <w:jc w:val="center"/>
              <w:rPr>
                <w:color w:val="000000"/>
                <w:sz w:val="16"/>
                <w:szCs w:val="16"/>
              </w:rPr>
            </w:pPr>
            <w:r w:rsidRPr="001025BF">
              <w:rPr>
                <w:color w:val="000000"/>
                <w:sz w:val="16"/>
                <w:szCs w:val="16"/>
              </w:rPr>
              <w:t>-24</w:t>
            </w:r>
          </w:p>
        </w:tc>
        <w:tc>
          <w:tcPr>
            <w:tcW w:w="0" w:type="auto"/>
            <w:tcBorders>
              <w:top w:val="nil"/>
              <w:left w:val="nil"/>
              <w:bottom w:val="single" w:sz="4" w:space="0" w:color="auto"/>
              <w:right w:val="single" w:sz="4" w:space="0" w:color="auto"/>
            </w:tcBorders>
            <w:shd w:val="clear" w:color="auto" w:fill="auto"/>
            <w:vAlign w:val="center"/>
            <w:hideMark/>
          </w:tcPr>
          <w:p w14:paraId="3D6BEE8F" w14:textId="77777777" w:rsidR="008E1A39" w:rsidRPr="001025BF" w:rsidRDefault="008E1A39" w:rsidP="00E3165A">
            <w:pPr>
              <w:jc w:val="center"/>
              <w:rPr>
                <w:color w:val="000000"/>
                <w:sz w:val="16"/>
                <w:szCs w:val="16"/>
              </w:rPr>
            </w:pPr>
            <w:r w:rsidRPr="001025BF">
              <w:rPr>
                <w:color w:val="000000"/>
                <w:sz w:val="16"/>
                <w:szCs w:val="16"/>
              </w:rPr>
              <w:t>73,49</w:t>
            </w:r>
          </w:p>
        </w:tc>
        <w:tc>
          <w:tcPr>
            <w:tcW w:w="0" w:type="auto"/>
            <w:tcBorders>
              <w:top w:val="nil"/>
              <w:left w:val="nil"/>
              <w:bottom w:val="single" w:sz="4" w:space="0" w:color="auto"/>
              <w:right w:val="single" w:sz="4" w:space="0" w:color="auto"/>
            </w:tcBorders>
            <w:shd w:val="clear" w:color="auto" w:fill="auto"/>
            <w:vAlign w:val="center"/>
            <w:hideMark/>
          </w:tcPr>
          <w:p w14:paraId="70ABC6B4" w14:textId="77777777" w:rsidR="008E1A39" w:rsidRPr="001025BF" w:rsidRDefault="008E1A39" w:rsidP="00E3165A">
            <w:pPr>
              <w:jc w:val="center"/>
              <w:rPr>
                <w:color w:val="000000"/>
                <w:sz w:val="16"/>
                <w:szCs w:val="16"/>
              </w:rPr>
            </w:pPr>
            <w:r w:rsidRPr="001025BF">
              <w:rPr>
                <w:color w:val="000000"/>
                <w:sz w:val="16"/>
                <w:szCs w:val="16"/>
              </w:rPr>
              <w:t>56,85</w:t>
            </w:r>
          </w:p>
        </w:tc>
      </w:tr>
      <w:tr w:rsidR="008E1A39" w:rsidRPr="001025BF" w14:paraId="71AD228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3BEB8A" w14:textId="77777777" w:rsidR="008E1A39" w:rsidRPr="001025BF" w:rsidRDefault="008E1A39" w:rsidP="00E3165A">
            <w:pPr>
              <w:jc w:val="center"/>
              <w:rPr>
                <w:color w:val="000000"/>
                <w:sz w:val="16"/>
                <w:szCs w:val="16"/>
              </w:rPr>
            </w:pPr>
            <w:r w:rsidRPr="001025BF">
              <w:rPr>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23C7E88C" w14:textId="77777777" w:rsidR="008E1A39" w:rsidRPr="001025BF" w:rsidRDefault="008E1A39" w:rsidP="00E3165A">
            <w:pPr>
              <w:jc w:val="center"/>
              <w:rPr>
                <w:color w:val="000000"/>
                <w:sz w:val="16"/>
                <w:szCs w:val="16"/>
              </w:rPr>
            </w:pPr>
            <w:r w:rsidRPr="001025BF">
              <w:rPr>
                <w:color w:val="000000"/>
                <w:sz w:val="16"/>
                <w:szCs w:val="16"/>
              </w:rPr>
              <w:t>65</w:t>
            </w:r>
          </w:p>
        </w:tc>
        <w:tc>
          <w:tcPr>
            <w:tcW w:w="0" w:type="auto"/>
            <w:tcBorders>
              <w:top w:val="nil"/>
              <w:left w:val="nil"/>
              <w:bottom w:val="single" w:sz="4" w:space="0" w:color="auto"/>
              <w:right w:val="single" w:sz="4" w:space="0" w:color="auto"/>
            </w:tcBorders>
            <w:shd w:val="clear" w:color="auto" w:fill="auto"/>
            <w:vAlign w:val="center"/>
            <w:hideMark/>
          </w:tcPr>
          <w:p w14:paraId="47310D6A" w14:textId="77777777" w:rsidR="008E1A39" w:rsidRPr="001025BF" w:rsidRDefault="008E1A39" w:rsidP="00E3165A">
            <w:pPr>
              <w:jc w:val="center"/>
              <w:rPr>
                <w:color w:val="000000"/>
                <w:sz w:val="16"/>
                <w:szCs w:val="16"/>
              </w:rPr>
            </w:pPr>
            <w:r w:rsidRPr="001025BF">
              <w:rPr>
                <w:color w:val="000000"/>
                <w:sz w:val="16"/>
                <w:szCs w:val="16"/>
              </w:rPr>
              <w:t>51,6</w:t>
            </w:r>
          </w:p>
        </w:tc>
        <w:tc>
          <w:tcPr>
            <w:tcW w:w="0" w:type="auto"/>
            <w:tcBorders>
              <w:top w:val="nil"/>
              <w:left w:val="nil"/>
              <w:bottom w:val="single" w:sz="4" w:space="0" w:color="auto"/>
              <w:right w:val="single" w:sz="4" w:space="0" w:color="auto"/>
            </w:tcBorders>
            <w:shd w:val="clear" w:color="auto" w:fill="auto"/>
            <w:vAlign w:val="center"/>
            <w:hideMark/>
          </w:tcPr>
          <w:p w14:paraId="3FDC6B15" w14:textId="77777777" w:rsidR="008E1A39" w:rsidRPr="001025BF" w:rsidRDefault="008E1A39" w:rsidP="00E3165A">
            <w:pPr>
              <w:jc w:val="center"/>
              <w:rPr>
                <w:color w:val="000000"/>
                <w:sz w:val="16"/>
                <w:szCs w:val="16"/>
              </w:rPr>
            </w:pPr>
            <w:r w:rsidRPr="001025BF">
              <w:rPr>
                <w:color w:val="000000"/>
                <w:sz w:val="16"/>
                <w:szCs w:val="16"/>
              </w:rPr>
              <w:t>-25</w:t>
            </w:r>
          </w:p>
        </w:tc>
        <w:tc>
          <w:tcPr>
            <w:tcW w:w="0" w:type="auto"/>
            <w:tcBorders>
              <w:top w:val="nil"/>
              <w:left w:val="nil"/>
              <w:bottom w:val="single" w:sz="4" w:space="0" w:color="auto"/>
              <w:right w:val="single" w:sz="4" w:space="0" w:color="auto"/>
            </w:tcBorders>
            <w:shd w:val="clear" w:color="auto" w:fill="auto"/>
            <w:vAlign w:val="center"/>
            <w:hideMark/>
          </w:tcPr>
          <w:p w14:paraId="0604DABA" w14:textId="77777777" w:rsidR="008E1A39" w:rsidRPr="001025BF" w:rsidRDefault="008E1A39" w:rsidP="00E3165A">
            <w:pPr>
              <w:jc w:val="center"/>
              <w:rPr>
                <w:color w:val="000000"/>
                <w:sz w:val="16"/>
                <w:szCs w:val="16"/>
              </w:rPr>
            </w:pPr>
            <w:r w:rsidRPr="001025BF">
              <w:rPr>
                <w:color w:val="000000"/>
                <w:sz w:val="16"/>
                <w:szCs w:val="16"/>
              </w:rPr>
              <w:t>74,5</w:t>
            </w:r>
          </w:p>
        </w:tc>
        <w:tc>
          <w:tcPr>
            <w:tcW w:w="0" w:type="auto"/>
            <w:tcBorders>
              <w:top w:val="nil"/>
              <w:left w:val="nil"/>
              <w:bottom w:val="single" w:sz="4" w:space="0" w:color="auto"/>
              <w:right w:val="single" w:sz="4" w:space="0" w:color="auto"/>
            </w:tcBorders>
            <w:shd w:val="clear" w:color="auto" w:fill="auto"/>
            <w:vAlign w:val="center"/>
            <w:hideMark/>
          </w:tcPr>
          <w:p w14:paraId="0347B9BC" w14:textId="77777777" w:rsidR="008E1A39" w:rsidRPr="001025BF" w:rsidRDefault="008E1A39" w:rsidP="00E3165A">
            <w:pPr>
              <w:jc w:val="center"/>
              <w:rPr>
                <w:color w:val="000000"/>
                <w:sz w:val="16"/>
                <w:szCs w:val="16"/>
              </w:rPr>
            </w:pPr>
            <w:r w:rsidRPr="001025BF">
              <w:rPr>
                <w:color w:val="000000"/>
                <w:sz w:val="16"/>
                <w:szCs w:val="16"/>
              </w:rPr>
              <w:t>57,5</w:t>
            </w:r>
          </w:p>
        </w:tc>
      </w:tr>
      <w:tr w:rsidR="008E1A39" w:rsidRPr="001025BF" w14:paraId="3DD8C4A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13A9D0" w14:textId="77777777" w:rsidR="008E1A39" w:rsidRPr="001025BF" w:rsidRDefault="008E1A39" w:rsidP="00E3165A">
            <w:pPr>
              <w:jc w:val="center"/>
              <w:rPr>
                <w:color w:val="000000"/>
                <w:sz w:val="16"/>
                <w:szCs w:val="16"/>
              </w:rPr>
            </w:pPr>
            <w:r w:rsidRPr="001025BF">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7F663D4B" w14:textId="77777777" w:rsidR="008E1A39" w:rsidRPr="001025BF" w:rsidRDefault="008E1A39" w:rsidP="00E3165A">
            <w:pPr>
              <w:jc w:val="center"/>
              <w:rPr>
                <w:color w:val="000000"/>
                <w:sz w:val="16"/>
                <w:szCs w:val="16"/>
              </w:rPr>
            </w:pPr>
            <w:r w:rsidRPr="001025BF">
              <w:rPr>
                <w:color w:val="000000"/>
                <w:sz w:val="16"/>
                <w:szCs w:val="16"/>
              </w:rPr>
              <w:t>65</w:t>
            </w:r>
          </w:p>
        </w:tc>
        <w:tc>
          <w:tcPr>
            <w:tcW w:w="0" w:type="auto"/>
            <w:tcBorders>
              <w:top w:val="nil"/>
              <w:left w:val="nil"/>
              <w:bottom w:val="single" w:sz="4" w:space="0" w:color="auto"/>
              <w:right w:val="single" w:sz="4" w:space="0" w:color="auto"/>
            </w:tcBorders>
            <w:shd w:val="clear" w:color="auto" w:fill="auto"/>
            <w:vAlign w:val="center"/>
            <w:hideMark/>
          </w:tcPr>
          <w:p w14:paraId="104A50F2" w14:textId="77777777" w:rsidR="008E1A39" w:rsidRPr="001025BF" w:rsidRDefault="008E1A39" w:rsidP="00E3165A">
            <w:pPr>
              <w:jc w:val="center"/>
              <w:rPr>
                <w:color w:val="000000"/>
                <w:sz w:val="16"/>
                <w:szCs w:val="16"/>
              </w:rPr>
            </w:pPr>
            <w:r w:rsidRPr="001025BF">
              <w:rPr>
                <w:color w:val="000000"/>
                <w:sz w:val="16"/>
                <w:szCs w:val="16"/>
              </w:rPr>
              <w:t>51,6</w:t>
            </w:r>
          </w:p>
        </w:tc>
        <w:tc>
          <w:tcPr>
            <w:tcW w:w="0" w:type="auto"/>
            <w:tcBorders>
              <w:top w:val="nil"/>
              <w:left w:val="nil"/>
              <w:bottom w:val="single" w:sz="4" w:space="0" w:color="auto"/>
              <w:right w:val="single" w:sz="4" w:space="0" w:color="auto"/>
            </w:tcBorders>
            <w:shd w:val="clear" w:color="auto" w:fill="auto"/>
            <w:vAlign w:val="center"/>
            <w:hideMark/>
          </w:tcPr>
          <w:p w14:paraId="0E102092" w14:textId="77777777" w:rsidR="008E1A39" w:rsidRPr="001025BF" w:rsidRDefault="008E1A39" w:rsidP="00E3165A">
            <w:pPr>
              <w:jc w:val="center"/>
              <w:rPr>
                <w:color w:val="000000"/>
                <w:sz w:val="16"/>
                <w:szCs w:val="16"/>
              </w:rPr>
            </w:pPr>
            <w:r w:rsidRPr="001025BF">
              <w:rPr>
                <w:color w:val="000000"/>
                <w:sz w:val="16"/>
                <w:szCs w:val="16"/>
              </w:rPr>
              <w:t>-26</w:t>
            </w:r>
          </w:p>
        </w:tc>
        <w:tc>
          <w:tcPr>
            <w:tcW w:w="0" w:type="auto"/>
            <w:tcBorders>
              <w:top w:val="nil"/>
              <w:left w:val="nil"/>
              <w:bottom w:val="single" w:sz="4" w:space="0" w:color="auto"/>
              <w:right w:val="single" w:sz="4" w:space="0" w:color="auto"/>
            </w:tcBorders>
            <w:shd w:val="clear" w:color="auto" w:fill="auto"/>
            <w:vAlign w:val="center"/>
            <w:hideMark/>
          </w:tcPr>
          <w:p w14:paraId="1BBE2D8D" w14:textId="77777777" w:rsidR="008E1A39" w:rsidRPr="001025BF" w:rsidRDefault="008E1A39" w:rsidP="00E3165A">
            <w:pPr>
              <w:jc w:val="center"/>
              <w:rPr>
                <w:color w:val="000000"/>
                <w:sz w:val="16"/>
                <w:szCs w:val="16"/>
              </w:rPr>
            </w:pPr>
            <w:r w:rsidRPr="001025BF">
              <w:rPr>
                <w:color w:val="000000"/>
                <w:sz w:val="16"/>
                <w:szCs w:val="16"/>
              </w:rPr>
              <w:t>75,5</w:t>
            </w:r>
          </w:p>
        </w:tc>
        <w:tc>
          <w:tcPr>
            <w:tcW w:w="0" w:type="auto"/>
            <w:tcBorders>
              <w:top w:val="nil"/>
              <w:left w:val="nil"/>
              <w:bottom w:val="single" w:sz="4" w:space="0" w:color="auto"/>
              <w:right w:val="single" w:sz="4" w:space="0" w:color="auto"/>
            </w:tcBorders>
            <w:shd w:val="clear" w:color="auto" w:fill="auto"/>
            <w:vAlign w:val="center"/>
            <w:hideMark/>
          </w:tcPr>
          <w:p w14:paraId="69E629A6" w14:textId="77777777" w:rsidR="008E1A39" w:rsidRPr="001025BF" w:rsidRDefault="008E1A39" w:rsidP="00E3165A">
            <w:pPr>
              <w:jc w:val="center"/>
              <w:rPr>
                <w:color w:val="000000"/>
                <w:sz w:val="16"/>
                <w:szCs w:val="16"/>
              </w:rPr>
            </w:pPr>
            <w:r w:rsidRPr="001025BF">
              <w:rPr>
                <w:color w:val="000000"/>
                <w:sz w:val="16"/>
                <w:szCs w:val="16"/>
              </w:rPr>
              <w:t>58,12</w:t>
            </w:r>
          </w:p>
        </w:tc>
      </w:tr>
      <w:tr w:rsidR="008E1A39" w:rsidRPr="001025BF" w14:paraId="2AFF111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FE3F52" w14:textId="77777777" w:rsidR="008E1A39" w:rsidRPr="001025BF" w:rsidRDefault="008E1A39" w:rsidP="00E3165A">
            <w:pPr>
              <w:jc w:val="center"/>
              <w:rPr>
                <w:color w:val="000000"/>
                <w:sz w:val="16"/>
                <w:szCs w:val="16"/>
              </w:rPr>
            </w:pPr>
            <w:r w:rsidRPr="001025BF">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17D00D26" w14:textId="77777777" w:rsidR="008E1A39" w:rsidRPr="001025BF" w:rsidRDefault="008E1A39" w:rsidP="00E3165A">
            <w:pPr>
              <w:jc w:val="center"/>
              <w:rPr>
                <w:color w:val="000000"/>
                <w:sz w:val="16"/>
                <w:szCs w:val="16"/>
              </w:rPr>
            </w:pPr>
            <w:r w:rsidRPr="001025BF">
              <w:rPr>
                <w:color w:val="000000"/>
                <w:sz w:val="16"/>
                <w:szCs w:val="16"/>
              </w:rPr>
              <w:t>65</w:t>
            </w:r>
          </w:p>
        </w:tc>
        <w:tc>
          <w:tcPr>
            <w:tcW w:w="0" w:type="auto"/>
            <w:tcBorders>
              <w:top w:val="nil"/>
              <w:left w:val="nil"/>
              <w:bottom w:val="single" w:sz="4" w:space="0" w:color="auto"/>
              <w:right w:val="single" w:sz="4" w:space="0" w:color="auto"/>
            </w:tcBorders>
            <w:shd w:val="clear" w:color="auto" w:fill="auto"/>
            <w:vAlign w:val="center"/>
            <w:hideMark/>
          </w:tcPr>
          <w:p w14:paraId="239534E9" w14:textId="77777777" w:rsidR="008E1A39" w:rsidRPr="001025BF" w:rsidRDefault="008E1A39" w:rsidP="00E3165A">
            <w:pPr>
              <w:jc w:val="center"/>
              <w:rPr>
                <w:color w:val="000000"/>
                <w:sz w:val="16"/>
                <w:szCs w:val="16"/>
              </w:rPr>
            </w:pPr>
            <w:r w:rsidRPr="001025BF">
              <w:rPr>
                <w:color w:val="000000"/>
                <w:sz w:val="16"/>
                <w:szCs w:val="16"/>
              </w:rPr>
              <w:t>51,6</w:t>
            </w:r>
          </w:p>
        </w:tc>
        <w:tc>
          <w:tcPr>
            <w:tcW w:w="0" w:type="auto"/>
            <w:tcBorders>
              <w:top w:val="nil"/>
              <w:left w:val="nil"/>
              <w:bottom w:val="single" w:sz="4" w:space="0" w:color="auto"/>
              <w:right w:val="single" w:sz="4" w:space="0" w:color="auto"/>
            </w:tcBorders>
            <w:shd w:val="clear" w:color="auto" w:fill="auto"/>
            <w:vAlign w:val="center"/>
            <w:hideMark/>
          </w:tcPr>
          <w:p w14:paraId="2E1B9AC6" w14:textId="77777777" w:rsidR="008E1A39" w:rsidRPr="001025BF" w:rsidRDefault="008E1A39" w:rsidP="00E3165A">
            <w:pPr>
              <w:jc w:val="center"/>
              <w:rPr>
                <w:color w:val="000000"/>
                <w:sz w:val="16"/>
                <w:szCs w:val="16"/>
              </w:rPr>
            </w:pPr>
            <w:r w:rsidRPr="001025BF">
              <w:rPr>
                <w:color w:val="000000"/>
                <w:sz w:val="16"/>
                <w:szCs w:val="16"/>
              </w:rPr>
              <w:t>-27</w:t>
            </w:r>
          </w:p>
        </w:tc>
        <w:tc>
          <w:tcPr>
            <w:tcW w:w="0" w:type="auto"/>
            <w:tcBorders>
              <w:top w:val="nil"/>
              <w:left w:val="nil"/>
              <w:bottom w:val="single" w:sz="4" w:space="0" w:color="auto"/>
              <w:right w:val="single" w:sz="4" w:space="0" w:color="auto"/>
            </w:tcBorders>
            <w:shd w:val="clear" w:color="auto" w:fill="auto"/>
            <w:vAlign w:val="center"/>
            <w:hideMark/>
          </w:tcPr>
          <w:p w14:paraId="740D6662" w14:textId="77777777" w:rsidR="008E1A39" w:rsidRPr="001025BF" w:rsidRDefault="008E1A39" w:rsidP="00E3165A">
            <w:pPr>
              <w:jc w:val="center"/>
              <w:rPr>
                <w:color w:val="000000"/>
                <w:sz w:val="16"/>
                <w:szCs w:val="16"/>
              </w:rPr>
            </w:pPr>
            <w:r w:rsidRPr="001025BF">
              <w:rPr>
                <w:color w:val="000000"/>
                <w:sz w:val="16"/>
                <w:szCs w:val="16"/>
              </w:rPr>
              <w:t>76,5</w:t>
            </w:r>
          </w:p>
        </w:tc>
        <w:tc>
          <w:tcPr>
            <w:tcW w:w="0" w:type="auto"/>
            <w:tcBorders>
              <w:top w:val="nil"/>
              <w:left w:val="nil"/>
              <w:bottom w:val="single" w:sz="4" w:space="0" w:color="auto"/>
              <w:right w:val="single" w:sz="4" w:space="0" w:color="auto"/>
            </w:tcBorders>
            <w:shd w:val="clear" w:color="auto" w:fill="auto"/>
            <w:vAlign w:val="center"/>
            <w:hideMark/>
          </w:tcPr>
          <w:p w14:paraId="411DB03E" w14:textId="77777777" w:rsidR="008E1A39" w:rsidRPr="001025BF" w:rsidRDefault="008E1A39" w:rsidP="00E3165A">
            <w:pPr>
              <w:jc w:val="center"/>
              <w:rPr>
                <w:color w:val="000000"/>
                <w:sz w:val="16"/>
                <w:szCs w:val="16"/>
              </w:rPr>
            </w:pPr>
            <w:r w:rsidRPr="001025BF">
              <w:rPr>
                <w:color w:val="000000"/>
                <w:sz w:val="16"/>
                <w:szCs w:val="16"/>
              </w:rPr>
              <w:t>58,75</w:t>
            </w:r>
          </w:p>
        </w:tc>
      </w:tr>
      <w:tr w:rsidR="008E1A39" w:rsidRPr="001025BF" w14:paraId="44F3D36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63E8B26" w14:textId="77777777" w:rsidR="008E1A39" w:rsidRPr="001025BF" w:rsidRDefault="008E1A39" w:rsidP="00E3165A">
            <w:pPr>
              <w:jc w:val="center"/>
              <w:rPr>
                <w:color w:val="000000"/>
                <w:sz w:val="16"/>
                <w:szCs w:val="16"/>
              </w:rPr>
            </w:pPr>
            <w:r w:rsidRPr="001025BF">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786CFFB3" w14:textId="77777777" w:rsidR="008E1A39" w:rsidRPr="001025BF" w:rsidRDefault="008E1A39" w:rsidP="00E3165A">
            <w:pPr>
              <w:jc w:val="center"/>
              <w:rPr>
                <w:color w:val="000000"/>
                <w:sz w:val="16"/>
                <w:szCs w:val="16"/>
              </w:rPr>
            </w:pPr>
            <w:r w:rsidRPr="001025BF">
              <w:rPr>
                <w:color w:val="000000"/>
                <w:sz w:val="16"/>
                <w:szCs w:val="16"/>
              </w:rPr>
              <w:t>65</w:t>
            </w:r>
          </w:p>
        </w:tc>
        <w:tc>
          <w:tcPr>
            <w:tcW w:w="0" w:type="auto"/>
            <w:tcBorders>
              <w:top w:val="nil"/>
              <w:left w:val="nil"/>
              <w:bottom w:val="single" w:sz="4" w:space="0" w:color="auto"/>
              <w:right w:val="single" w:sz="4" w:space="0" w:color="auto"/>
            </w:tcBorders>
            <w:shd w:val="clear" w:color="auto" w:fill="auto"/>
            <w:vAlign w:val="center"/>
            <w:hideMark/>
          </w:tcPr>
          <w:p w14:paraId="089A8080" w14:textId="77777777" w:rsidR="008E1A39" w:rsidRPr="001025BF" w:rsidRDefault="008E1A39" w:rsidP="00E3165A">
            <w:pPr>
              <w:jc w:val="center"/>
              <w:rPr>
                <w:color w:val="000000"/>
                <w:sz w:val="16"/>
                <w:szCs w:val="16"/>
              </w:rPr>
            </w:pPr>
            <w:r w:rsidRPr="001025BF">
              <w:rPr>
                <w:color w:val="000000"/>
                <w:sz w:val="16"/>
                <w:szCs w:val="16"/>
              </w:rPr>
              <w:t>51,6</w:t>
            </w:r>
          </w:p>
        </w:tc>
        <w:tc>
          <w:tcPr>
            <w:tcW w:w="0" w:type="auto"/>
            <w:tcBorders>
              <w:top w:val="nil"/>
              <w:left w:val="nil"/>
              <w:bottom w:val="single" w:sz="4" w:space="0" w:color="auto"/>
              <w:right w:val="single" w:sz="4" w:space="0" w:color="auto"/>
            </w:tcBorders>
            <w:shd w:val="clear" w:color="auto" w:fill="auto"/>
            <w:vAlign w:val="center"/>
            <w:hideMark/>
          </w:tcPr>
          <w:p w14:paraId="2A405564" w14:textId="77777777" w:rsidR="008E1A39" w:rsidRPr="001025BF" w:rsidRDefault="008E1A39" w:rsidP="00E3165A">
            <w:pPr>
              <w:jc w:val="center"/>
              <w:rPr>
                <w:color w:val="000000"/>
                <w:sz w:val="16"/>
                <w:szCs w:val="16"/>
              </w:rPr>
            </w:pPr>
            <w:r w:rsidRPr="001025BF">
              <w:rPr>
                <w:color w:val="000000"/>
                <w:sz w:val="16"/>
                <w:szCs w:val="16"/>
              </w:rPr>
              <w:t>-28</w:t>
            </w:r>
          </w:p>
        </w:tc>
        <w:tc>
          <w:tcPr>
            <w:tcW w:w="0" w:type="auto"/>
            <w:tcBorders>
              <w:top w:val="nil"/>
              <w:left w:val="nil"/>
              <w:bottom w:val="single" w:sz="4" w:space="0" w:color="auto"/>
              <w:right w:val="single" w:sz="4" w:space="0" w:color="auto"/>
            </w:tcBorders>
            <w:shd w:val="clear" w:color="auto" w:fill="auto"/>
            <w:vAlign w:val="center"/>
            <w:hideMark/>
          </w:tcPr>
          <w:p w14:paraId="01189B39" w14:textId="77777777" w:rsidR="008E1A39" w:rsidRPr="001025BF" w:rsidRDefault="008E1A39" w:rsidP="00E3165A">
            <w:pPr>
              <w:jc w:val="center"/>
              <w:rPr>
                <w:color w:val="000000"/>
                <w:sz w:val="16"/>
                <w:szCs w:val="16"/>
              </w:rPr>
            </w:pPr>
            <w:r w:rsidRPr="001025BF">
              <w:rPr>
                <w:color w:val="000000"/>
                <w:sz w:val="16"/>
                <w:szCs w:val="16"/>
              </w:rPr>
              <w:t>77,5</w:t>
            </w:r>
          </w:p>
        </w:tc>
        <w:tc>
          <w:tcPr>
            <w:tcW w:w="0" w:type="auto"/>
            <w:tcBorders>
              <w:top w:val="nil"/>
              <w:left w:val="nil"/>
              <w:bottom w:val="single" w:sz="4" w:space="0" w:color="auto"/>
              <w:right w:val="single" w:sz="4" w:space="0" w:color="auto"/>
            </w:tcBorders>
            <w:shd w:val="clear" w:color="auto" w:fill="auto"/>
            <w:vAlign w:val="center"/>
            <w:hideMark/>
          </w:tcPr>
          <w:p w14:paraId="28078E89" w14:textId="77777777" w:rsidR="008E1A39" w:rsidRPr="001025BF" w:rsidRDefault="008E1A39" w:rsidP="00E3165A">
            <w:pPr>
              <w:jc w:val="center"/>
              <w:rPr>
                <w:color w:val="000000"/>
                <w:sz w:val="16"/>
                <w:szCs w:val="16"/>
              </w:rPr>
            </w:pPr>
            <w:r w:rsidRPr="001025BF">
              <w:rPr>
                <w:color w:val="000000"/>
                <w:sz w:val="16"/>
                <w:szCs w:val="16"/>
              </w:rPr>
              <w:t>59,37</w:t>
            </w:r>
          </w:p>
        </w:tc>
      </w:tr>
      <w:tr w:rsidR="008E1A39" w:rsidRPr="001025BF" w14:paraId="67EDB88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02974F" w14:textId="77777777" w:rsidR="008E1A39" w:rsidRPr="001025BF" w:rsidRDefault="008E1A39" w:rsidP="00E3165A">
            <w:pPr>
              <w:jc w:val="center"/>
              <w:rPr>
                <w:color w:val="000000"/>
                <w:sz w:val="16"/>
                <w:szCs w:val="16"/>
              </w:rPr>
            </w:pPr>
            <w:r w:rsidRPr="001025BF">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5373955A" w14:textId="77777777" w:rsidR="008E1A39" w:rsidRPr="001025BF" w:rsidRDefault="008E1A39" w:rsidP="00E3165A">
            <w:pPr>
              <w:jc w:val="center"/>
              <w:rPr>
                <w:color w:val="000000"/>
                <w:sz w:val="16"/>
                <w:szCs w:val="16"/>
              </w:rPr>
            </w:pPr>
            <w:r w:rsidRPr="001025BF">
              <w:rPr>
                <w:color w:val="000000"/>
                <w:sz w:val="16"/>
                <w:szCs w:val="16"/>
              </w:rPr>
              <w:t>65</w:t>
            </w:r>
          </w:p>
        </w:tc>
        <w:tc>
          <w:tcPr>
            <w:tcW w:w="0" w:type="auto"/>
            <w:tcBorders>
              <w:top w:val="nil"/>
              <w:left w:val="nil"/>
              <w:bottom w:val="single" w:sz="4" w:space="0" w:color="auto"/>
              <w:right w:val="single" w:sz="4" w:space="0" w:color="auto"/>
            </w:tcBorders>
            <w:shd w:val="clear" w:color="auto" w:fill="auto"/>
            <w:vAlign w:val="center"/>
            <w:hideMark/>
          </w:tcPr>
          <w:p w14:paraId="14358DDE" w14:textId="77777777" w:rsidR="008E1A39" w:rsidRPr="001025BF" w:rsidRDefault="008E1A39" w:rsidP="00E3165A">
            <w:pPr>
              <w:jc w:val="center"/>
              <w:rPr>
                <w:color w:val="000000"/>
                <w:sz w:val="16"/>
                <w:szCs w:val="16"/>
              </w:rPr>
            </w:pPr>
            <w:r w:rsidRPr="001025BF">
              <w:rPr>
                <w:color w:val="000000"/>
                <w:sz w:val="16"/>
                <w:szCs w:val="16"/>
              </w:rPr>
              <w:t>51,6</w:t>
            </w:r>
          </w:p>
        </w:tc>
        <w:tc>
          <w:tcPr>
            <w:tcW w:w="0" w:type="auto"/>
            <w:tcBorders>
              <w:top w:val="nil"/>
              <w:left w:val="nil"/>
              <w:bottom w:val="single" w:sz="4" w:space="0" w:color="auto"/>
              <w:right w:val="single" w:sz="4" w:space="0" w:color="auto"/>
            </w:tcBorders>
            <w:shd w:val="clear" w:color="auto" w:fill="auto"/>
            <w:vAlign w:val="center"/>
            <w:hideMark/>
          </w:tcPr>
          <w:p w14:paraId="65902DE6" w14:textId="77777777" w:rsidR="008E1A39" w:rsidRPr="001025BF" w:rsidRDefault="008E1A39" w:rsidP="00E3165A">
            <w:pPr>
              <w:jc w:val="center"/>
              <w:rPr>
                <w:color w:val="000000"/>
                <w:sz w:val="16"/>
                <w:szCs w:val="16"/>
              </w:rPr>
            </w:pPr>
            <w:r w:rsidRPr="001025BF">
              <w:rPr>
                <w:color w:val="000000"/>
                <w:sz w:val="16"/>
                <w:szCs w:val="16"/>
              </w:rPr>
              <w:t>-29</w:t>
            </w:r>
          </w:p>
        </w:tc>
        <w:tc>
          <w:tcPr>
            <w:tcW w:w="0" w:type="auto"/>
            <w:tcBorders>
              <w:top w:val="nil"/>
              <w:left w:val="nil"/>
              <w:bottom w:val="single" w:sz="4" w:space="0" w:color="auto"/>
              <w:right w:val="single" w:sz="4" w:space="0" w:color="auto"/>
            </w:tcBorders>
            <w:shd w:val="clear" w:color="auto" w:fill="auto"/>
            <w:vAlign w:val="center"/>
            <w:hideMark/>
          </w:tcPr>
          <w:p w14:paraId="673DCFDB" w14:textId="77777777" w:rsidR="008E1A39" w:rsidRPr="001025BF" w:rsidRDefault="008E1A39" w:rsidP="00E3165A">
            <w:pPr>
              <w:jc w:val="center"/>
              <w:rPr>
                <w:color w:val="000000"/>
                <w:sz w:val="16"/>
                <w:szCs w:val="16"/>
              </w:rPr>
            </w:pPr>
            <w:r w:rsidRPr="001025BF">
              <w:rPr>
                <w:color w:val="000000"/>
                <w:sz w:val="16"/>
                <w:szCs w:val="16"/>
              </w:rPr>
              <w:t>78,4</w:t>
            </w:r>
          </w:p>
        </w:tc>
        <w:tc>
          <w:tcPr>
            <w:tcW w:w="0" w:type="auto"/>
            <w:tcBorders>
              <w:top w:val="nil"/>
              <w:left w:val="nil"/>
              <w:bottom w:val="single" w:sz="4" w:space="0" w:color="auto"/>
              <w:right w:val="single" w:sz="4" w:space="0" w:color="auto"/>
            </w:tcBorders>
            <w:shd w:val="clear" w:color="auto" w:fill="auto"/>
            <w:vAlign w:val="center"/>
            <w:hideMark/>
          </w:tcPr>
          <w:p w14:paraId="495BF5B3" w14:textId="77777777" w:rsidR="008E1A39" w:rsidRPr="001025BF" w:rsidRDefault="008E1A39" w:rsidP="00E3165A">
            <w:pPr>
              <w:jc w:val="center"/>
              <w:rPr>
                <w:color w:val="000000"/>
                <w:sz w:val="16"/>
                <w:szCs w:val="16"/>
              </w:rPr>
            </w:pPr>
            <w:r w:rsidRPr="001025BF">
              <w:rPr>
                <w:color w:val="000000"/>
                <w:sz w:val="16"/>
                <w:szCs w:val="16"/>
              </w:rPr>
              <w:t>59,98</w:t>
            </w:r>
          </w:p>
        </w:tc>
      </w:tr>
      <w:tr w:rsidR="008E1A39" w:rsidRPr="001025BF" w14:paraId="58C8DDB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5CC1CF5" w14:textId="77777777" w:rsidR="008E1A39" w:rsidRPr="001025BF" w:rsidRDefault="008E1A39" w:rsidP="00E3165A">
            <w:pPr>
              <w:jc w:val="center"/>
              <w:rPr>
                <w:color w:val="000000"/>
                <w:sz w:val="16"/>
                <w:szCs w:val="16"/>
              </w:rPr>
            </w:pPr>
            <w:r w:rsidRPr="001025BF">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227FB2A8" w14:textId="77777777" w:rsidR="008E1A39" w:rsidRPr="001025BF" w:rsidRDefault="008E1A39" w:rsidP="00E3165A">
            <w:pPr>
              <w:jc w:val="center"/>
              <w:rPr>
                <w:color w:val="000000"/>
                <w:sz w:val="16"/>
                <w:szCs w:val="16"/>
              </w:rPr>
            </w:pPr>
            <w:r w:rsidRPr="001025BF">
              <w:rPr>
                <w:color w:val="000000"/>
                <w:sz w:val="16"/>
                <w:szCs w:val="16"/>
              </w:rPr>
              <w:t>65</w:t>
            </w:r>
          </w:p>
        </w:tc>
        <w:tc>
          <w:tcPr>
            <w:tcW w:w="0" w:type="auto"/>
            <w:tcBorders>
              <w:top w:val="nil"/>
              <w:left w:val="nil"/>
              <w:bottom w:val="single" w:sz="4" w:space="0" w:color="auto"/>
              <w:right w:val="single" w:sz="4" w:space="0" w:color="auto"/>
            </w:tcBorders>
            <w:shd w:val="clear" w:color="auto" w:fill="auto"/>
            <w:vAlign w:val="center"/>
            <w:hideMark/>
          </w:tcPr>
          <w:p w14:paraId="17F58DBB" w14:textId="77777777" w:rsidR="008E1A39" w:rsidRPr="001025BF" w:rsidRDefault="008E1A39" w:rsidP="00E3165A">
            <w:pPr>
              <w:jc w:val="center"/>
              <w:rPr>
                <w:color w:val="000000"/>
                <w:sz w:val="16"/>
                <w:szCs w:val="16"/>
              </w:rPr>
            </w:pPr>
            <w:r w:rsidRPr="001025BF">
              <w:rPr>
                <w:color w:val="000000"/>
                <w:sz w:val="16"/>
                <w:szCs w:val="16"/>
              </w:rPr>
              <w:t>51,6</w:t>
            </w:r>
          </w:p>
        </w:tc>
        <w:tc>
          <w:tcPr>
            <w:tcW w:w="0" w:type="auto"/>
            <w:tcBorders>
              <w:top w:val="nil"/>
              <w:left w:val="nil"/>
              <w:bottom w:val="single" w:sz="4" w:space="0" w:color="auto"/>
              <w:right w:val="single" w:sz="4" w:space="0" w:color="auto"/>
            </w:tcBorders>
            <w:shd w:val="clear" w:color="auto" w:fill="auto"/>
            <w:vAlign w:val="center"/>
            <w:hideMark/>
          </w:tcPr>
          <w:p w14:paraId="424B0956" w14:textId="77777777" w:rsidR="008E1A39" w:rsidRPr="001025BF" w:rsidRDefault="008E1A39" w:rsidP="00E3165A">
            <w:pPr>
              <w:jc w:val="center"/>
              <w:rPr>
                <w:color w:val="000000"/>
                <w:sz w:val="16"/>
                <w:szCs w:val="16"/>
              </w:rPr>
            </w:pPr>
            <w:r w:rsidRPr="001025BF">
              <w:rPr>
                <w:color w:val="000000"/>
                <w:sz w:val="16"/>
                <w:szCs w:val="16"/>
              </w:rPr>
              <w:t>-30</w:t>
            </w:r>
          </w:p>
        </w:tc>
        <w:tc>
          <w:tcPr>
            <w:tcW w:w="0" w:type="auto"/>
            <w:tcBorders>
              <w:top w:val="nil"/>
              <w:left w:val="nil"/>
              <w:bottom w:val="single" w:sz="4" w:space="0" w:color="auto"/>
              <w:right w:val="single" w:sz="4" w:space="0" w:color="auto"/>
            </w:tcBorders>
            <w:shd w:val="clear" w:color="auto" w:fill="auto"/>
            <w:vAlign w:val="center"/>
            <w:hideMark/>
          </w:tcPr>
          <w:p w14:paraId="53B2103E" w14:textId="77777777" w:rsidR="008E1A39" w:rsidRPr="001025BF" w:rsidRDefault="008E1A39" w:rsidP="00E3165A">
            <w:pPr>
              <w:jc w:val="center"/>
              <w:rPr>
                <w:color w:val="000000"/>
                <w:sz w:val="16"/>
                <w:szCs w:val="16"/>
              </w:rPr>
            </w:pPr>
            <w:r w:rsidRPr="001025BF">
              <w:rPr>
                <w:color w:val="000000"/>
                <w:sz w:val="16"/>
                <w:szCs w:val="16"/>
              </w:rPr>
              <w:t>79,48</w:t>
            </w:r>
          </w:p>
        </w:tc>
        <w:tc>
          <w:tcPr>
            <w:tcW w:w="0" w:type="auto"/>
            <w:tcBorders>
              <w:top w:val="nil"/>
              <w:left w:val="nil"/>
              <w:bottom w:val="single" w:sz="4" w:space="0" w:color="auto"/>
              <w:right w:val="single" w:sz="4" w:space="0" w:color="auto"/>
            </w:tcBorders>
            <w:shd w:val="clear" w:color="auto" w:fill="auto"/>
            <w:vAlign w:val="center"/>
            <w:hideMark/>
          </w:tcPr>
          <w:p w14:paraId="7125F8DB" w14:textId="77777777" w:rsidR="008E1A39" w:rsidRPr="001025BF" w:rsidRDefault="008E1A39" w:rsidP="00E3165A">
            <w:pPr>
              <w:jc w:val="center"/>
              <w:rPr>
                <w:color w:val="000000"/>
                <w:sz w:val="16"/>
                <w:szCs w:val="16"/>
              </w:rPr>
            </w:pPr>
            <w:r w:rsidRPr="001025BF">
              <w:rPr>
                <w:color w:val="000000"/>
                <w:sz w:val="16"/>
                <w:szCs w:val="16"/>
              </w:rPr>
              <w:t>60,6</w:t>
            </w:r>
          </w:p>
        </w:tc>
      </w:tr>
      <w:tr w:rsidR="008E1A39" w:rsidRPr="001025BF" w14:paraId="005C471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CEDE47C" w14:textId="77777777" w:rsidR="008E1A39" w:rsidRPr="001025BF" w:rsidRDefault="008E1A39" w:rsidP="00E3165A">
            <w:pPr>
              <w:jc w:val="center"/>
              <w:rPr>
                <w:color w:val="000000"/>
                <w:sz w:val="16"/>
                <w:szCs w:val="16"/>
              </w:rPr>
            </w:pPr>
            <w:r w:rsidRPr="001025BF">
              <w:rPr>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3D633553" w14:textId="77777777" w:rsidR="008E1A39" w:rsidRPr="001025BF" w:rsidRDefault="008E1A39" w:rsidP="00E3165A">
            <w:pPr>
              <w:jc w:val="center"/>
              <w:rPr>
                <w:color w:val="000000"/>
                <w:sz w:val="16"/>
                <w:szCs w:val="16"/>
              </w:rPr>
            </w:pPr>
            <w:r w:rsidRPr="001025BF">
              <w:rPr>
                <w:color w:val="000000"/>
                <w:sz w:val="16"/>
                <w:szCs w:val="16"/>
              </w:rPr>
              <w:t>65</w:t>
            </w:r>
          </w:p>
        </w:tc>
        <w:tc>
          <w:tcPr>
            <w:tcW w:w="0" w:type="auto"/>
            <w:tcBorders>
              <w:top w:val="nil"/>
              <w:left w:val="nil"/>
              <w:bottom w:val="single" w:sz="4" w:space="0" w:color="auto"/>
              <w:right w:val="single" w:sz="4" w:space="0" w:color="auto"/>
            </w:tcBorders>
            <w:shd w:val="clear" w:color="auto" w:fill="auto"/>
            <w:vAlign w:val="center"/>
            <w:hideMark/>
          </w:tcPr>
          <w:p w14:paraId="2201878C" w14:textId="77777777" w:rsidR="008E1A39" w:rsidRPr="001025BF" w:rsidRDefault="008E1A39" w:rsidP="00E3165A">
            <w:pPr>
              <w:jc w:val="center"/>
              <w:rPr>
                <w:color w:val="000000"/>
                <w:sz w:val="16"/>
                <w:szCs w:val="16"/>
              </w:rPr>
            </w:pPr>
            <w:r w:rsidRPr="001025BF">
              <w:rPr>
                <w:color w:val="000000"/>
                <w:sz w:val="16"/>
                <w:szCs w:val="16"/>
              </w:rPr>
              <w:t>51,6</w:t>
            </w:r>
          </w:p>
        </w:tc>
        <w:tc>
          <w:tcPr>
            <w:tcW w:w="0" w:type="auto"/>
            <w:tcBorders>
              <w:top w:val="nil"/>
              <w:left w:val="nil"/>
              <w:bottom w:val="single" w:sz="4" w:space="0" w:color="auto"/>
              <w:right w:val="single" w:sz="4" w:space="0" w:color="auto"/>
            </w:tcBorders>
            <w:shd w:val="clear" w:color="auto" w:fill="auto"/>
            <w:vAlign w:val="center"/>
            <w:hideMark/>
          </w:tcPr>
          <w:p w14:paraId="2FB9C9E5" w14:textId="77777777" w:rsidR="008E1A39" w:rsidRPr="001025BF" w:rsidRDefault="008E1A39" w:rsidP="00E3165A">
            <w:pPr>
              <w:jc w:val="center"/>
              <w:rPr>
                <w:color w:val="000000"/>
                <w:sz w:val="16"/>
                <w:szCs w:val="16"/>
              </w:rPr>
            </w:pPr>
            <w:r w:rsidRPr="001025BF">
              <w:rPr>
                <w:color w:val="000000"/>
                <w:sz w:val="16"/>
                <w:szCs w:val="16"/>
              </w:rPr>
              <w:t>-31</w:t>
            </w:r>
          </w:p>
        </w:tc>
        <w:tc>
          <w:tcPr>
            <w:tcW w:w="0" w:type="auto"/>
            <w:tcBorders>
              <w:top w:val="nil"/>
              <w:left w:val="nil"/>
              <w:bottom w:val="single" w:sz="4" w:space="0" w:color="auto"/>
              <w:right w:val="single" w:sz="4" w:space="0" w:color="auto"/>
            </w:tcBorders>
            <w:shd w:val="clear" w:color="auto" w:fill="auto"/>
            <w:vAlign w:val="center"/>
            <w:hideMark/>
          </w:tcPr>
          <w:p w14:paraId="05832D56" w14:textId="77777777" w:rsidR="008E1A39" w:rsidRPr="001025BF" w:rsidRDefault="008E1A39" w:rsidP="00E3165A">
            <w:pPr>
              <w:jc w:val="center"/>
              <w:rPr>
                <w:color w:val="000000"/>
                <w:sz w:val="16"/>
                <w:szCs w:val="16"/>
              </w:rPr>
            </w:pPr>
            <w:r w:rsidRPr="001025BF">
              <w:rPr>
                <w:color w:val="000000"/>
                <w:sz w:val="16"/>
                <w:szCs w:val="16"/>
              </w:rPr>
              <w:t>80,47</w:t>
            </w:r>
          </w:p>
        </w:tc>
        <w:tc>
          <w:tcPr>
            <w:tcW w:w="0" w:type="auto"/>
            <w:tcBorders>
              <w:top w:val="nil"/>
              <w:left w:val="nil"/>
              <w:bottom w:val="single" w:sz="4" w:space="0" w:color="auto"/>
              <w:right w:val="single" w:sz="4" w:space="0" w:color="auto"/>
            </w:tcBorders>
            <w:shd w:val="clear" w:color="auto" w:fill="auto"/>
            <w:vAlign w:val="center"/>
            <w:hideMark/>
          </w:tcPr>
          <w:p w14:paraId="146EF93D" w14:textId="77777777" w:rsidR="008E1A39" w:rsidRPr="001025BF" w:rsidRDefault="008E1A39" w:rsidP="00E3165A">
            <w:pPr>
              <w:jc w:val="center"/>
              <w:rPr>
                <w:color w:val="000000"/>
                <w:sz w:val="16"/>
                <w:szCs w:val="16"/>
              </w:rPr>
            </w:pPr>
            <w:r w:rsidRPr="001025BF">
              <w:rPr>
                <w:color w:val="000000"/>
                <w:sz w:val="16"/>
                <w:szCs w:val="16"/>
              </w:rPr>
              <w:t>61,21</w:t>
            </w:r>
          </w:p>
        </w:tc>
      </w:tr>
      <w:tr w:rsidR="008E1A39" w:rsidRPr="001025BF" w14:paraId="166325B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F202474" w14:textId="77777777" w:rsidR="008E1A39" w:rsidRPr="001025BF" w:rsidRDefault="008E1A39" w:rsidP="00E3165A">
            <w:pPr>
              <w:jc w:val="center"/>
              <w:rPr>
                <w:color w:val="000000"/>
                <w:sz w:val="16"/>
                <w:szCs w:val="16"/>
              </w:rPr>
            </w:pPr>
            <w:r w:rsidRPr="001025BF">
              <w:rPr>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3F2373F2" w14:textId="77777777" w:rsidR="008E1A39" w:rsidRPr="001025BF" w:rsidRDefault="008E1A39" w:rsidP="00E3165A">
            <w:pPr>
              <w:jc w:val="center"/>
              <w:rPr>
                <w:color w:val="000000"/>
                <w:sz w:val="16"/>
                <w:szCs w:val="16"/>
              </w:rPr>
            </w:pPr>
            <w:r w:rsidRPr="001025BF">
              <w:rPr>
                <w:color w:val="000000"/>
                <w:sz w:val="16"/>
                <w:szCs w:val="16"/>
              </w:rPr>
              <w:t>65</w:t>
            </w:r>
          </w:p>
        </w:tc>
        <w:tc>
          <w:tcPr>
            <w:tcW w:w="0" w:type="auto"/>
            <w:tcBorders>
              <w:top w:val="nil"/>
              <w:left w:val="nil"/>
              <w:bottom w:val="single" w:sz="4" w:space="0" w:color="auto"/>
              <w:right w:val="single" w:sz="4" w:space="0" w:color="auto"/>
            </w:tcBorders>
            <w:shd w:val="clear" w:color="auto" w:fill="auto"/>
            <w:vAlign w:val="center"/>
            <w:hideMark/>
          </w:tcPr>
          <w:p w14:paraId="4E23F23D" w14:textId="77777777" w:rsidR="008E1A39" w:rsidRPr="001025BF" w:rsidRDefault="008E1A39" w:rsidP="00E3165A">
            <w:pPr>
              <w:jc w:val="center"/>
              <w:rPr>
                <w:color w:val="000000"/>
                <w:sz w:val="16"/>
                <w:szCs w:val="16"/>
              </w:rPr>
            </w:pPr>
            <w:r w:rsidRPr="001025BF">
              <w:rPr>
                <w:color w:val="000000"/>
                <w:sz w:val="16"/>
                <w:szCs w:val="16"/>
              </w:rPr>
              <w:t>51,6</w:t>
            </w:r>
          </w:p>
        </w:tc>
        <w:tc>
          <w:tcPr>
            <w:tcW w:w="0" w:type="auto"/>
            <w:tcBorders>
              <w:top w:val="nil"/>
              <w:left w:val="nil"/>
              <w:bottom w:val="single" w:sz="4" w:space="0" w:color="auto"/>
              <w:right w:val="single" w:sz="4" w:space="0" w:color="auto"/>
            </w:tcBorders>
            <w:shd w:val="clear" w:color="auto" w:fill="auto"/>
            <w:vAlign w:val="center"/>
            <w:hideMark/>
          </w:tcPr>
          <w:p w14:paraId="5410FA81" w14:textId="77777777" w:rsidR="008E1A39" w:rsidRPr="001025BF" w:rsidRDefault="008E1A39" w:rsidP="00E3165A">
            <w:pPr>
              <w:jc w:val="center"/>
              <w:rPr>
                <w:color w:val="000000"/>
                <w:sz w:val="16"/>
                <w:szCs w:val="16"/>
              </w:rPr>
            </w:pPr>
            <w:r w:rsidRPr="001025BF">
              <w:rPr>
                <w:color w:val="000000"/>
                <w:sz w:val="16"/>
                <w:szCs w:val="16"/>
              </w:rPr>
              <w:t>-32</w:t>
            </w:r>
          </w:p>
        </w:tc>
        <w:tc>
          <w:tcPr>
            <w:tcW w:w="0" w:type="auto"/>
            <w:tcBorders>
              <w:top w:val="nil"/>
              <w:left w:val="nil"/>
              <w:bottom w:val="single" w:sz="4" w:space="0" w:color="auto"/>
              <w:right w:val="single" w:sz="4" w:space="0" w:color="auto"/>
            </w:tcBorders>
            <w:shd w:val="clear" w:color="auto" w:fill="auto"/>
            <w:vAlign w:val="center"/>
            <w:hideMark/>
          </w:tcPr>
          <w:p w14:paraId="2A6719BB" w14:textId="77777777" w:rsidR="008E1A39" w:rsidRPr="001025BF" w:rsidRDefault="008E1A39" w:rsidP="00E3165A">
            <w:pPr>
              <w:jc w:val="center"/>
              <w:rPr>
                <w:color w:val="000000"/>
                <w:sz w:val="16"/>
                <w:szCs w:val="16"/>
              </w:rPr>
            </w:pPr>
            <w:r w:rsidRPr="001025BF">
              <w:rPr>
                <w:color w:val="000000"/>
                <w:sz w:val="16"/>
                <w:szCs w:val="16"/>
              </w:rPr>
              <w:t>81,45</w:t>
            </w:r>
          </w:p>
        </w:tc>
        <w:tc>
          <w:tcPr>
            <w:tcW w:w="0" w:type="auto"/>
            <w:tcBorders>
              <w:top w:val="nil"/>
              <w:left w:val="nil"/>
              <w:bottom w:val="single" w:sz="4" w:space="0" w:color="auto"/>
              <w:right w:val="single" w:sz="4" w:space="0" w:color="auto"/>
            </w:tcBorders>
            <w:shd w:val="clear" w:color="auto" w:fill="auto"/>
            <w:vAlign w:val="center"/>
            <w:hideMark/>
          </w:tcPr>
          <w:p w14:paraId="5052DFDE" w14:textId="77777777" w:rsidR="008E1A39" w:rsidRPr="001025BF" w:rsidRDefault="008E1A39" w:rsidP="00E3165A">
            <w:pPr>
              <w:jc w:val="center"/>
              <w:rPr>
                <w:color w:val="000000"/>
                <w:sz w:val="16"/>
                <w:szCs w:val="16"/>
              </w:rPr>
            </w:pPr>
            <w:r w:rsidRPr="001025BF">
              <w:rPr>
                <w:color w:val="000000"/>
                <w:sz w:val="16"/>
                <w:szCs w:val="16"/>
              </w:rPr>
              <w:t>61,52</w:t>
            </w:r>
          </w:p>
        </w:tc>
      </w:tr>
      <w:tr w:rsidR="008E1A39" w:rsidRPr="001025BF" w14:paraId="7CF62AB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4A982D6" w14:textId="77777777" w:rsidR="008E1A39" w:rsidRPr="001025BF" w:rsidRDefault="008E1A39" w:rsidP="00E3165A">
            <w:pPr>
              <w:jc w:val="center"/>
              <w:rPr>
                <w:color w:val="000000"/>
                <w:sz w:val="16"/>
                <w:szCs w:val="16"/>
              </w:rPr>
            </w:pPr>
            <w:r w:rsidRPr="001025BF">
              <w:rPr>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260D4AE6" w14:textId="77777777" w:rsidR="008E1A39" w:rsidRPr="001025BF" w:rsidRDefault="008E1A39" w:rsidP="00E3165A">
            <w:pPr>
              <w:jc w:val="center"/>
              <w:rPr>
                <w:color w:val="000000"/>
                <w:sz w:val="16"/>
                <w:szCs w:val="16"/>
              </w:rPr>
            </w:pPr>
            <w:r w:rsidRPr="001025BF">
              <w:rPr>
                <w:color w:val="000000"/>
                <w:sz w:val="16"/>
                <w:szCs w:val="16"/>
              </w:rPr>
              <w:t>65</w:t>
            </w:r>
          </w:p>
        </w:tc>
        <w:tc>
          <w:tcPr>
            <w:tcW w:w="0" w:type="auto"/>
            <w:tcBorders>
              <w:top w:val="nil"/>
              <w:left w:val="nil"/>
              <w:bottom w:val="single" w:sz="4" w:space="0" w:color="auto"/>
              <w:right w:val="single" w:sz="4" w:space="0" w:color="auto"/>
            </w:tcBorders>
            <w:shd w:val="clear" w:color="auto" w:fill="auto"/>
            <w:vAlign w:val="center"/>
            <w:hideMark/>
          </w:tcPr>
          <w:p w14:paraId="66FF1678" w14:textId="77777777" w:rsidR="008E1A39" w:rsidRPr="001025BF" w:rsidRDefault="008E1A39" w:rsidP="00E3165A">
            <w:pPr>
              <w:jc w:val="center"/>
              <w:rPr>
                <w:color w:val="000000"/>
                <w:sz w:val="16"/>
                <w:szCs w:val="16"/>
              </w:rPr>
            </w:pPr>
            <w:r w:rsidRPr="001025BF">
              <w:rPr>
                <w:color w:val="000000"/>
                <w:sz w:val="16"/>
                <w:szCs w:val="16"/>
              </w:rPr>
              <w:t>51,6</w:t>
            </w:r>
          </w:p>
        </w:tc>
        <w:tc>
          <w:tcPr>
            <w:tcW w:w="0" w:type="auto"/>
            <w:tcBorders>
              <w:top w:val="nil"/>
              <w:left w:val="nil"/>
              <w:bottom w:val="single" w:sz="4" w:space="0" w:color="auto"/>
              <w:right w:val="single" w:sz="4" w:space="0" w:color="auto"/>
            </w:tcBorders>
            <w:shd w:val="clear" w:color="auto" w:fill="auto"/>
            <w:vAlign w:val="center"/>
            <w:hideMark/>
          </w:tcPr>
          <w:p w14:paraId="630DED48" w14:textId="77777777" w:rsidR="008E1A39" w:rsidRPr="001025BF" w:rsidRDefault="008E1A39" w:rsidP="00E3165A">
            <w:pPr>
              <w:jc w:val="center"/>
              <w:rPr>
                <w:color w:val="000000"/>
                <w:sz w:val="16"/>
                <w:szCs w:val="16"/>
              </w:rPr>
            </w:pPr>
            <w:r w:rsidRPr="001025BF">
              <w:rPr>
                <w:color w:val="000000"/>
                <w:sz w:val="16"/>
                <w:szCs w:val="16"/>
              </w:rPr>
              <w:t>-33</w:t>
            </w:r>
          </w:p>
        </w:tc>
        <w:tc>
          <w:tcPr>
            <w:tcW w:w="0" w:type="auto"/>
            <w:tcBorders>
              <w:top w:val="nil"/>
              <w:left w:val="nil"/>
              <w:bottom w:val="single" w:sz="4" w:space="0" w:color="auto"/>
              <w:right w:val="single" w:sz="4" w:space="0" w:color="auto"/>
            </w:tcBorders>
            <w:shd w:val="clear" w:color="auto" w:fill="auto"/>
            <w:vAlign w:val="center"/>
            <w:hideMark/>
          </w:tcPr>
          <w:p w14:paraId="2854CE61" w14:textId="77777777" w:rsidR="008E1A39" w:rsidRPr="001025BF" w:rsidRDefault="008E1A39" w:rsidP="00E3165A">
            <w:pPr>
              <w:jc w:val="center"/>
              <w:rPr>
                <w:color w:val="000000"/>
                <w:sz w:val="16"/>
                <w:szCs w:val="16"/>
              </w:rPr>
            </w:pPr>
            <w:r w:rsidRPr="001025BF">
              <w:rPr>
                <w:color w:val="000000"/>
                <w:sz w:val="16"/>
                <w:szCs w:val="16"/>
              </w:rPr>
              <w:t>82,43</w:t>
            </w:r>
          </w:p>
        </w:tc>
        <w:tc>
          <w:tcPr>
            <w:tcW w:w="0" w:type="auto"/>
            <w:tcBorders>
              <w:top w:val="nil"/>
              <w:left w:val="nil"/>
              <w:bottom w:val="single" w:sz="4" w:space="0" w:color="auto"/>
              <w:right w:val="single" w:sz="4" w:space="0" w:color="auto"/>
            </w:tcBorders>
            <w:shd w:val="clear" w:color="auto" w:fill="auto"/>
            <w:vAlign w:val="center"/>
            <w:hideMark/>
          </w:tcPr>
          <w:p w14:paraId="587E364E" w14:textId="77777777" w:rsidR="008E1A39" w:rsidRPr="001025BF" w:rsidRDefault="008E1A39" w:rsidP="00E3165A">
            <w:pPr>
              <w:jc w:val="center"/>
              <w:rPr>
                <w:color w:val="000000"/>
                <w:sz w:val="16"/>
                <w:szCs w:val="16"/>
              </w:rPr>
            </w:pPr>
            <w:r w:rsidRPr="001025BF">
              <w:rPr>
                <w:color w:val="000000"/>
                <w:sz w:val="16"/>
                <w:szCs w:val="16"/>
              </w:rPr>
              <w:t>62,42</w:t>
            </w:r>
          </w:p>
        </w:tc>
      </w:tr>
      <w:tr w:rsidR="008E1A39" w:rsidRPr="001025BF" w14:paraId="541C537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D1D3A0" w14:textId="77777777" w:rsidR="008E1A39" w:rsidRPr="001025BF" w:rsidRDefault="008E1A39" w:rsidP="00E3165A">
            <w:pPr>
              <w:jc w:val="center"/>
              <w:rPr>
                <w:color w:val="000000"/>
                <w:sz w:val="16"/>
                <w:szCs w:val="16"/>
              </w:rPr>
            </w:pPr>
            <w:r w:rsidRPr="001025BF">
              <w:rPr>
                <w:color w:val="000000"/>
                <w:sz w:val="16"/>
                <w:szCs w:val="16"/>
              </w:rPr>
              <w:t>-6</w:t>
            </w:r>
          </w:p>
        </w:tc>
        <w:tc>
          <w:tcPr>
            <w:tcW w:w="0" w:type="auto"/>
            <w:tcBorders>
              <w:top w:val="nil"/>
              <w:left w:val="nil"/>
              <w:bottom w:val="single" w:sz="4" w:space="0" w:color="auto"/>
              <w:right w:val="single" w:sz="4" w:space="0" w:color="auto"/>
            </w:tcBorders>
            <w:shd w:val="clear" w:color="auto" w:fill="auto"/>
            <w:vAlign w:val="center"/>
            <w:hideMark/>
          </w:tcPr>
          <w:p w14:paraId="2EB0617D" w14:textId="77777777" w:rsidR="008E1A39" w:rsidRPr="001025BF" w:rsidRDefault="008E1A39" w:rsidP="00E3165A">
            <w:pPr>
              <w:jc w:val="center"/>
              <w:rPr>
                <w:color w:val="000000"/>
                <w:sz w:val="16"/>
                <w:szCs w:val="16"/>
              </w:rPr>
            </w:pPr>
            <w:r w:rsidRPr="001025BF">
              <w:rPr>
                <w:color w:val="000000"/>
                <w:sz w:val="16"/>
                <w:szCs w:val="16"/>
              </w:rPr>
              <w:t>65</w:t>
            </w:r>
          </w:p>
        </w:tc>
        <w:tc>
          <w:tcPr>
            <w:tcW w:w="0" w:type="auto"/>
            <w:tcBorders>
              <w:top w:val="nil"/>
              <w:left w:val="nil"/>
              <w:bottom w:val="single" w:sz="4" w:space="0" w:color="auto"/>
              <w:right w:val="single" w:sz="4" w:space="0" w:color="auto"/>
            </w:tcBorders>
            <w:shd w:val="clear" w:color="auto" w:fill="auto"/>
            <w:vAlign w:val="center"/>
            <w:hideMark/>
          </w:tcPr>
          <w:p w14:paraId="3F98D360" w14:textId="77777777" w:rsidR="008E1A39" w:rsidRPr="001025BF" w:rsidRDefault="008E1A39" w:rsidP="00E3165A">
            <w:pPr>
              <w:jc w:val="center"/>
              <w:rPr>
                <w:color w:val="000000"/>
                <w:sz w:val="16"/>
                <w:szCs w:val="16"/>
              </w:rPr>
            </w:pPr>
            <w:r w:rsidRPr="001025BF">
              <w:rPr>
                <w:color w:val="000000"/>
                <w:sz w:val="16"/>
                <w:szCs w:val="16"/>
              </w:rPr>
              <w:t>51,6</w:t>
            </w:r>
          </w:p>
        </w:tc>
        <w:tc>
          <w:tcPr>
            <w:tcW w:w="0" w:type="auto"/>
            <w:tcBorders>
              <w:top w:val="nil"/>
              <w:left w:val="nil"/>
              <w:bottom w:val="single" w:sz="4" w:space="0" w:color="auto"/>
              <w:right w:val="single" w:sz="4" w:space="0" w:color="auto"/>
            </w:tcBorders>
            <w:shd w:val="clear" w:color="auto" w:fill="auto"/>
            <w:vAlign w:val="center"/>
            <w:hideMark/>
          </w:tcPr>
          <w:p w14:paraId="64F1D0FB" w14:textId="77777777" w:rsidR="008E1A39" w:rsidRPr="001025BF" w:rsidRDefault="008E1A39" w:rsidP="00E3165A">
            <w:pPr>
              <w:jc w:val="center"/>
              <w:rPr>
                <w:color w:val="000000"/>
                <w:sz w:val="16"/>
                <w:szCs w:val="16"/>
              </w:rPr>
            </w:pPr>
            <w:r w:rsidRPr="001025BF">
              <w:rPr>
                <w:color w:val="000000"/>
                <w:sz w:val="16"/>
                <w:szCs w:val="16"/>
              </w:rPr>
              <w:t>-34</w:t>
            </w:r>
          </w:p>
        </w:tc>
        <w:tc>
          <w:tcPr>
            <w:tcW w:w="0" w:type="auto"/>
            <w:tcBorders>
              <w:top w:val="nil"/>
              <w:left w:val="nil"/>
              <w:bottom w:val="single" w:sz="4" w:space="0" w:color="auto"/>
              <w:right w:val="single" w:sz="4" w:space="0" w:color="auto"/>
            </w:tcBorders>
            <w:shd w:val="clear" w:color="auto" w:fill="auto"/>
            <w:vAlign w:val="center"/>
            <w:hideMark/>
          </w:tcPr>
          <w:p w14:paraId="2BEB157C" w14:textId="77777777" w:rsidR="008E1A39" w:rsidRPr="001025BF" w:rsidRDefault="008E1A39" w:rsidP="00E3165A">
            <w:pPr>
              <w:jc w:val="center"/>
              <w:rPr>
                <w:color w:val="000000"/>
                <w:sz w:val="16"/>
                <w:szCs w:val="16"/>
              </w:rPr>
            </w:pPr>
            <w:r w:rsidRPr="001025BF">
              <w:rPr>
                <w:color w:val="000000"/>
                <w:sz w:val="16"/>
                <w:szCs w:val="16"/>
              </w:rPr>
              <w:t>83,41</w:t>
            </w:r>
          </w:p>
        </w:tc>
        <w:tc>
          <w:tcPr>
            <w:tcW w:w="0" w:type="auto"/>
            <w:tcBorders>
              <w:top w:val="nil"/>
              <w:left w:val="nil"/>
              <w:bottom w:val="single" w:sz="4" w:space="0" w:color="auto"/>
              <w:right w:val="single" w:sz="4" w:space="0" w:color="auto"/>
            </w:tcBorders>
            <w:shd w:val="clear" w:color="auto" w:fill="auto"/>
            <w:vAlign w:val="center"/>
            <w:hideMark/>
          </w:tcPr>
          <w:p w14:paraId="74A409E4" w14:textId="77777777" w:rsidR="008E1A39" w:rsidRPr="001025BF" w:rsidRDefault="008E1A39" w:rsidP="00E3165A">
            <w:pPr>
              <w:jc w:val="center"/>
              <w:rPr>
                <w:color w:val="000000"/>
                <w:sz w:val="16"/>
                <w:szCs w:val="16"/>
              </w:rPr>
            </w:pPr>
            <w:r w:rsidRPr="001025BF">
              <w:rPr>
                <w:color w:val="000000"/>
                <w:sz w:val="16"/>
                <w:szCs w:val="16"/>
              </w:rPr>
              <w:t>63,03</w:t>
            </w:r>
          </w:p>
        </w:tc>
      </w:tr>
      <w:tr w:rsidR="008E1A39" w:rsidRPr="001025BF" w14:paraId="15F94AE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BB8600" w14:textId="77777777" w:rsidR="008E1A39" w:rsidRPr="001025BF" w:rsidRDefault="008E1A39" w:rsidP="00E3165A">
            <w:pPr>
              <w:jc w:val="center"/>
              <w:rPr>
                <w:color w:val="000000"/>
                <w:sz w:val="16"/>
                <w:szCs w:val="16"/>
              </w:rPr>
            </w:pPr>
            <w:r w:rsidRPr="001025BF">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7E10928D" w14:textId="77777777" w:rsidR="008E1A39" w:rsidRPr="001025BF" w:rsidRDefault="008E1A39" w:rsidP="00E3165A">
            <w:pPr>
              <w:jc w:val="center"/>
              <w:rPr>
                <w:color w:val="000000"/>
                <w:sz w:val="16"/>
                <w:szCs w:val="16"/>
              </w:rPr>
            </w:pPr>
            <w:r w:rsidRPr="001025BF">
              <w:rPr>
                <w:color w:val="000000"/>
                <w:sz w:val="16"/>
                <w:szCs w:val="16"/>
              </w:rPr>
              <w:t>65</w:t>
            </w:r>
          </w:p>
        </w:tc>
        <w:tc>
          <w:tcPr>
            <w:tcW w:w="0" w:type="auto"/>
            <w:tcBorders>
              <w:top w:val="nil"/>
              <w:left w:val="nil"/>
              <w:bottom w:val="single" w:sz="4" w:space="0" w:color="auto"/>
              <w:right w:val="single" w:sz="4" w:space="0" w:color="auto"/>
            </w:tcBorders>
            <w:shd w:val="clear" w:color="auto" w:fill="auto"/>
            <w:vAlign w:val="center"/>
            <w:hideMark/>
          </w:tcPr>
          <w:p w14:paraId="5CD32248" w14:textId="77777777" w:rsidR="008E1A39" w:rsidRPr="001025BF" w:rsidRDefault="008E1A39" w:rsidP="00E3165A">
            <w:pPr>
              <w:jc w:val="center"/>
              <w:rPr>
                <w:color w:val="000000"/>
                <w:sz w:val="16"/>
                <w:szCs w:val="16"/>
              </w:rPr>
            </w:pPr>
            <w:r w:rsidRPr="001025BF">
              <w:rPr>
                <w:color w:val="000000"/>
                <w:sz w:val="16"/>
                <w:szCs w:val="16"/>
              </w:rPr>
              <w:t>51,6</w:t>
            </w:r>
          </w:p>
        </w:tc>
        <w:tc>
          <w:tcPr>
            <w:tcW w:w="0" w:type="auto"/>
            <w:tcBorders>
              <w:top w:val="nil"/>
              <w:left w:val="nil"/>
              <w:bottom w:val="single" w:sz="4" w:space="0" w:color="auto"/>
              <w:right w:val="single" w:sz="4" w:space="0" w:color="auto"/>
            </w:tcBorders>
            <w:shd w:val="clear" w:color="auto" w:fill="auto"/>
            <w:vAlign w:val="center"/>
            <w:hideMark/>
          </w:tcPr>
          <w:p w14:paraId="2AD71620" w14:textId="77777777" w:rsidR="008E1A39" w:rsidRPr="001025BF" w:rsidRDefault="008E1A39" w:rsidP="00E3165A">
            <w:pPr>
              <w:jc w:val="center"/>
              <w:rPr>
                <w:color w:val="000000"/>
                <w:sz w:val="16"/>
                <w:szCs w:val="16"/>
              </w:rPr>
            </w:pPr>
            <w:r w:rsidRPr="001025BF">
              <w:rPr>
                <w:color w:val="000000"/>
                <w:sz w:val="16"/>
                <w:szCs w:val="16"/>
              </w:rPr>
              <w:t>-35</w:t>
            </w:r>
          </w:p>
        </w:tc>
        <w:tc>
          <w:tcPr>
            <w:tcW w:w="0" w:type="auto"/>
            <w:tcBorders>
              <w:top w:val="nil"/>
              <w:left w:val="nil"/>
              <w:bottom w:val="single" w:sz="4" w:space="0" w:color="auto"/>
              <w:right w:val="single" w:sz="4" w:space="0" w:color="auto"/>
            </w:tcBorders>
            <w:shd w:val="clear" w:color="auto" w:fill="auto"/>
            <w:vAlign w:val="center"/>
            <w:hideMark/>
          </w:tcPr>
          <w:p w14:paraId="187887AB" w14:textId="77777777" w:rsidR="008E1A39" w:rsidRPr="001025BF" w:rsidRDefault="008E1A39" w:rsidP="00E3165A">
            <w:pPr>
              <w:jc w:val="center"/>
              <w:rPr>
                <w:color w:val="000000"/>
                <w:sz w:val="16"/>
                <w:szCs w:val="16"/>
              </w:rPr>
            </w:pPr>
            <w:r w:rsidRPr="001025BF">
              <w:rPr>
                <w:color w:val="000000"/>
                <w:sz w:val="16"/>
                <w:szCs w:val="16"/>
              </w:rPr>
              <w:t>84,39</w:t>
            </w:r>
          </w:p>
        </w:tc>
        <w:tc>
          <w:tcPr>
            <w:tcW w:w="0" w:type="auto"/>
            <w:tcBorders>
              <w:top w:val="nil"/>
              <w:left w:val="nil"/>
              <w:bottom w:val="single" w:sz="4" w:space="0" w:color="auto"/>
              <w:right w:val="single" w:sz="4" w:space="0" w:color="auto"/>
            </w:tcBorders>
            <w:shd w:val="clear" w:color="auto" w:fill="auto"/>
            <w:vAlign w:val="center"/>
            <w:hideMark/>
          </w:tcPr>
          <w:p w14:paraId="62F96DE1" w14:textId="77777777" w:rsidR="008E1A39" w:rsidRPr="001025BF" w:rsidRDefault="008E1A39" w:rsidP="00E3165A">
            <w:pPr>
              <w:jc w:val="center"/>
              <w:rPr>
                <w:color w:val="000000"/>
                <w:sz w:val="16"/>
                <w:szCs w:val="16"/>
              </w:rPr>
            </w:pPr>
            <w:r w:rsidRPr="001025BF">
              <w:rPr>
                <w:color w:val="000000"/>
                <w:sz w:val="16"/>
                <w:szCs w:val="16"/>
              </w:rPr>
              <w:t>63,63</w:t>
            </w:r>
          </w:p>
        </w:tc>
      </w:tr>
      <w:tr w:rsidR="008E1A39" w:rsidRPr="001025BF" w14:paraId="6C5AF1B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BA29B3" w14:textId="77777777" w:rsidR="008E1A39" w:rsidRPr="001025BF" w:rsidRDefault="008E1A39" w:rsidP="00E3165A">
            <w:pPr>
              <w:jc w:val="center"/>
              <w:rPr>
                <w:color w:val="000000"/>
                <w:sz w:val="16"/>
                <w:szCs w:val="16"/>
              </w:rPr>
            </w:pPr>
            <w:r w:rsidRPr="001025BF">
              <w:rPr>
                <w:color w:val="000000"/>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5BDE85F4" w14:textId="77777777" w:rsidR="008E1A39" w:rsidRPr="001025BF" w:rsidRDefault="008E1A39" w:rsidP="00E3165A">
            <w:pPr>
              <w:jc w:val="center"/>
              <w:rPr>
                <w:color w:val="000000"/>
                <w:sz w:val="16"/>
                <w:szCs w:val="16"/>
              </w:rPr>
            </w:pPr>
            <w:r w:rsidRPr="001025BF">
              <w:rPr>
                <w:color w:val="000000"/>
                <w:sz w:val="16"/>
                <w:szCs w:val="16"/>
              </w:rPr>
              <w:t>65</w:t>
            </w:r>
          </w:p>
        </w:tc>
        <w:tc>
          <w:tcPr>
            <w:tcW w:w="0" w:type="auto"/>
            <w:tcBorders>
              <w:top w:val="nil"/>
              <w:left w:val="nil"/>
              <w:bottom w:val="single" w:sz="4" w:space="0" w:color="auto"/>
              <w:right w:val="single" w:sz="4" w:space="0" w:color="auto"/>
            </w:tcBorders>
            <w:shd w:val="clear" w:color="auto" w:fill="auto"/>
            <w:vAlign w:val="center"/>
            <w:hideMark/>
          </w:tcPr>
          <w:p w14:paraId="02C5B7E3" w14:textId="77777777" w:rsidR="008E1A39" w:rsidRPr="001025BF" w:rsidRDefault="008E1A39" w:rsidP="00E3165A">
            <w:pPr>
              <w:jc w:val="center"/>
              <w:rPr>
                <w:color w:val="000000"/>
                <w:sz w:val="16"/>
                <w:szCs w:val="16"/>
              </w:rPr>
            </w:pPr>
            <w:r w:rsidRPr="001025BF">
              <w:rPr>
                <w:color w:val="000000"/>
                <w:sz w:val="16"/>
                <w:szCs w:val="16"/>
              </w:rPr>
              <w:t>51,6</w:t>
            </w:r>
          </w:p>
        </w:tc>
        <w:tc>
          <w:tcPr>
            <w:tcW w:w="0" w:type="auto"/>
            <w:tcBorders>
              <w:top w:val="nil"/>
              <w:left w:val="nil"/>
              <w:bottom w:val="single" w:sz="4" w:space="0" w:color="auto"/>
              <w:right w:val="single" w:sz="4" w:space="0" w:color="auto"/>
            </w:tcBorders>
            <w:shd w:val="clear" w:color="auto" w:fill="auto"/>
            <w:vAlign w:val="center"/>
            <w:hideMark/>
          </w:tcPr>
          <w:p w14:paraId="762C358F" w14:textId="77777777" w:rsidR="008E1A39" w:rsidRPr="001025BF" w:rsidRDefault="008E1A39" w:rsidP="00E3165A">
            <w:pPr>
              <w:jc w:val="center"/>
              <w:rPr>
                <w:color w:val="000000"/>
                <w:sz w:val="16"/>
                <w:szCs w:val="16"/>
              </w:rPr>
            </w:pPr>
            <w:r w:rsidRPr="001025BF">
              <w:rPr>
                <w:color w:val="000000"/>
                <w:sz w:val="16"/>
                <w:szCs w:val="16"/>
              </w:rPr>
              <w:t>-36</w:t>
            </w:r>
          </w:p>
        </w:tc>
        <w:tc>
          <w:tcPr>
            <w:tcW w:w="0" w:type="auto"/>
            <w:tcBorders>
              <w:top w:val="nil"/>
              <w:left w:val="nil"/>
              <w:bottom w:val="single" w:sz="4" w:space="0" w:color="auto"/>
              <w:right w:val="single" w:sz="4" w:space="0" w:color="auto"/>
            </w:tcBorders>
            <w:shd w:val="clear" w:color="auto" w:fill="auto"/>
            <w:vAlign w:val="center"/>
            <w:hideMark/>
          </w:tcPr>
          <w:p w14:paraId="190FB4B4" w14:textId="77777777" w:rsidR="008E1A39" w:rsidRPr="001025BF" w:rsidRDefault="008E1A39" w:rsidP="00E3165A">
            <w:pPr>
              <w:jc w:val="center"/>
              <w:rPr>
                <w:color w:val="000000"/>
                <w:sz w:val="16"/>
                <w:szCs w:val="16"/>
              </w:rPr>
            </w:pPr>
            <w:r w:rsidRPr="001025BF">
              <w:rPr>
                <w:color w:val="000000"/>
                <w:sz w:val="16"/>
                <w:szCs w:val="16"/>
              </w:rPr>
              <w:t>85,36</w:t>
            </w:r>
          </w:p>
        </w:tc>
        <w:tc>
          <w:tcPr>
            <w:tcW w:w="0" w:type="auto"/>
            <w:tcBorders>
              <w:top w:val="nil"/>
              <w:left w:val="nil"/>
              <w:bottom w:val="single" w:sz="4" w:space="0" w:color="auto"/>
              <w:right w:val="single" w:sz="4" w:space="0" w:color="auto"/>
            </w:tcBorders>
            <w:shd w:val="clear" w:color="auto" w:fill="auto"/>
            <w:vAlign w:val="center"/>
            <w:hideMark/>
          </w:tcPr>
          <w:p w14:paraId="0A940A47" w14:textId="77777777" w:rsidR="008E1A39" w:rsidRPr="001025BF" w:rsidRDefault="008E1A39" w:rsidP="00E3165A">
            <w:pPr>
              <w:jc w:val="center"/>
              <w:rPr>
                <w:color w:val="000000"/>
                <w:sz w:val="16"/>
                <w:szCs w:val="16"/>
              </w:rPr>
            </w:pPr>
            <w:r w:rsidRPr="001025BF">
              <w:rPr>
                <w:color w:val="000000"/>
                <w:sz w:val="16"/>
                <w:szCs w:val="16"/>
              </w:rPr>
              <w:t>64,23</w:t>
            </w:r>
          </w:p>
        </w:tc>
      </w:tr>
      <w:tr w:rsidR="008E1A39" w:rsidRPr="001025BF" w14:paraId="31AACC1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7F74ACC" w14:textId="77777777" w:rsidR="008E1A39" w:rsidRPr="001025BF" w:rsidRDefault="008E1A39" w:rsidP="00E3165A">
            <w:pPr>
              <w:jc w:val="center"/>
              <w:rPr>
                <w:color w:val="000000"/>
                <w:sz w:val="16"/>
                <w:szCs w:val="16"/>
              </w:rPr>
            </w:pPr>
            <w:r w:rsidRPr="001025BF">
              <w:rPr>
                <w:color w:val="000000"/>
                <w:sz w:val="16"/>
                <w:szCs w:val="16"/>
              </w:rPr>
              <w:t>-9</w:t>
            </w:r>
          </w:p>
        </w:tc>
        <w:tc>
          <w:tcPr>
            <w:tcW w:w="0" w:type="auto"/>
            <w:tcBorders>
              <w:top w:val="nil"/>
              <w:left w:val="nil"/>
              <w:bottom w:val="single" w:sz="4" w:space="0" w:color="auto"/>
              <w:right w:val="single" w:sz="4" w:space="0" w:color="auto"/>
            </w:tcBorders>
            <w:shd w:val="clear" w:color="auto" w:fill="auto"/>
            <w:vAlign w:val="center"/>
            <w:hideMark/>
          </w:tcPr>
          <w:p w14:paraId="64FD6E2A" w14:textId="77777777" w:rsidR="008E1A39" w:rsidRPr="001025BF" w:rsidRDefault="008E1A39" w:rsidP="00E3165A">
            <w:pPr>
              <w:jc w:val="center"/>
              <w:rPr>
                <w:color w:val="000000"/>
                <w:sz w:val="16"/>
                <w:szCs w:val="16"/>
              </w:rPr>
            </w:pPr>
            <w:r w:rsidRPr="001025BF">
              <w:rPr>
                <w:color w:val="000000"/>
                <w:sz w:val="16"/>
                <w:szCs w:val="16"/>
              </w:rPr>
              <w:t>65</w:t>
            </w:r>
          </w:p>
        </w:tc>
        <w:tc>
          <w:tcPr>
            <w:tcW w:w="0" w:type="auto"/>
            <w:tcBorders>
              <w:top w:val="nil"/>
              <w:left w:val="nil"/>
              <w:bottom w:val="single" w:sz="4" w:space="0" w:color="auto"/>
              <w:right w:val="single" w:sz="4" w:space="0" w:color="auto"/>
            </w:tcBorders>
            <w:shd w:val="clear" w:color="auto" w:fill="auto"/>
            <w:vAlign w:val="center"/>
            <w:hideMark/>
          </w:tcPr>
          <w:p w14:paraId="69783D69" w14:textId="77777777" w:rsidR="008E1A39" w:rsidRPr="001025BF" w:rsidRDefault="008E1A39" w:rsidP="00E3165A">
            <w:pPr>
              <w:jc w:val="center"/>
              <w:rPr>
                <w:color w:val="000000"/>
                <w:sz w:val="16"/>
                <w:szCs w:val="16"/>
              </w:rPr>
            </w:pPr>
            <w:r w:rsidRPr="001025BF">
              <w:rPr>
                <w:color w:val="000000"/>
                <w:sz w:val="16"/>
                <w:szCs w:val="16"/>
              </w:rPr>
              <w:t>51,6</w:t>
            </w:r>
          </w:p>
        </w:tc>
        <w:tc>
          <w:tcPr>
            <w:tcW w:w="0" w:type="auto"/>
            <w:tcBorders>
              <w:top w:val="nil"/>
              <w:left w:val="nil"/>
              <w:bottom w:val="single" w:sz="4" w:space="0" w:color="auto"/>
              <w:right w:val="single" w:sz="4" w:space="0" w:color="auto"/>
            </w:tcBorders>
            <w:shd w:val="clear" w:color="auto" w:fill="auto"/>
            <w:vAlign w:val="center"/>
            <w:hideMark/>
          </w:tcPr>
          <w:p w14:paraId="44D8E486" w14:textId="77777777" w:rsidR="008E1A39" w:rsidRPr="001025BF" w:rsidRDefault="008E1A39" w:rsidP="00E3165A">
            <w:pPr>
              <w:jc w:val="center"/>
              <w:rPr>
                <w:color w:val="000000"/>
                <w:sz w:val="16"/>
                <w:szCs w:val="16"/>
              </w:rPr>
            </w:pPr>
            <w:r w:rsidRPr="001025BF">
              <w:rPr>
                <w:color w:val="000000"/>
                <w:sz w:val="16"/>
                <w:szCs w:val="16"/>
              </w:rPr>
              <w:t>-37</w:t>
            </w:r>
          </w:p>
        </w:tc>
        <w:tc>
          <w:tcPr>
            <w:tcW w:w="0" w:type="auto"/>
            <w:tcBorders>
              <w:top w:val="nil"/>
              <w:left w:val="nil"/>
              <w:bottom w:val="single" w:sz="4" w:space="0" w:color="auto"/>
              <w:right w:val="single" w:sz="4" w:space="0" w:color="auto"/>
            </w:tcBorders>
            <w:shd w:val="clear" w:color="auto" w:fill="auto"/>
            <w:vAlign w:val="center"/>
            <w:hideMark/>
          </w:tcPr>
          <w:p w14:paraId="4FC3BA6D" w14:textId="77777777" w:rsidR="008E1A39" w:rsidRPr="001025BF" w:rsidRDefault="008E1A39" w:rsidP="00E3165A">
            <w:pPr>
              <w:jc w:val="center"/>
              <w:rPr>
                <w:color w:val="000000"/>
                <w:sz w:val="16"/>
                <w:szCs w:val="16"/>
              </w:rPr>
            </w:pPr>
            <w:r w:rsidRPr="001025BF">
              <w:rPr>
                <w:color w:val="000000"/>
                <w:sz w:val="16"/>
                <w:szCs w:val="16"/>
              </w:rPr>
              <w:t>86,39</w:t>
            </w:r>
          </w:p>
        </w:tc>
        <w:tc>
          <w:tcPr>
            <w:tcW w:w="0" w:type="auto"/>
            <w:tcBorders>
              <w:top w:val="nil"/>
              <w:left w:val="nil"/>
              <w:bottom w:val="single" w:sz="4" w:space="0" w:color="auto"/>
              <w:right w:val="single" w:sz="4" w:space="0" w:color="auto"/>
            </w:tcBorders>
            <w:shd w:val="clear" w:color="auto" w:fill="auto"/>
            <w:vAlign w:val="center"/>
            <w:hideMark/>
          </w:tcPr>
          <w:p w14:paraId="22D3C7F5" w14:textId="77777777" w:rsidR="008E1A39" w:rsidRPr="001025BF" w:rsidRDefault="008E1A39" w:rsidP="00E3165A">
            <w:pPr>
              <w:jc w:val="center"/>
              <w:rPr>
                <w:color w:val="000000"/>
                <w:sz w:val="16"/>
                <w:szCs w:val="16"/>
              </w:rPr>
            </w:pPr>
            <w:r w:rsidRPr="001025BF">
              <w:rPr>
                <w:color w:val="000000"/>
                <w:sz w:val="16"/>
                <w:szCs w:val="16"/>
              </w:rPr>
              <w:t>64,32</w:t>
            </w:r>
          </w:p>
        </w:tc>
      </w:tr>
      <w:tr w:rsidR="008E1A39" w:rsidRPr="001025BF" w14:paraId="112C2B3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651A4E" w14:textId="77777777" w:rsidR="008E1A39" w:rsidRPr="001025BF" w:rsidRDefault="008E1A39" w:rsidP="00E3165A">
            <w:pPr>
              <w:jc w:val="center"/>
              <w:rPr>
                <w:color w:val="000000"/>
                <w:sz w:val="16"/>
                <w:szCs w:val="16"/>
              </w:rPr>
            </w:pPr>
            <w:r w:rsidRPr="001025BF">
              <w:rPr>
                <w:color w:val="000000"/>
                <w:sz w:val="16"/>
                <w:szCs w:val="16"/>
              </w:rPr>
              <w:t>-10</w:t>
            </w:r>
          </w:p>
        </w:tc>
        <w:tc>
          <w:tcPr>
            <w:tcW w:w="0" w:type="auto"/>
            <w:tcBorders>
              <w:top w:val="nil"/>
              <w:left w:val="nil"/>
              <w:bottom w:val="single" w:sz="4" w:space="0" w:color="auto"/>
              <w:right w:val="single" w:sz="4" w:space="0" w:color="auto"/>
            </w:tcBorders>
            <w:shd w:val="clear" w:color="auto" w:fill="auto"/>
            <w:vAlign w:val="center"/>
            <w:hideMark/>
          </w:tcPr>
          <w:p w14:paraId="41AEC46E" w14:textId="77777777" w:rsidR="008E1A39" w:rsidRPr="001025BF" w:rsidRDefault="008E1A39" w:rsidP="00E3165A">
            <w:pPr>
              <w:jc w:val="center"/>
              <w:rPr>
                <w:color w:val="000000"/>
                <w:sz w:val="16"/>
                <w:szCs w:val="16"/>
              </w:rPr>
            </w:pPr>
            <w:r w:rsidRPr="001025BF">
              <w:rPr>
                <w:color w:val="000000"/>
                <w:sz w:val="16"/>
                <w:szCs w:val="16"/>
              </w:rPr>
              <w:t>65</w:t>
            </w:r>
          </w:p>
        </w:tc>
        <w:tc>
          <w:tcPr>
            <w:tcW w:w="0" w:type="auto"/>
            <w:tcBorders>
              <w:top w:val="nil"/>
              <w:left w:val="nil"/>
              <w:bottom w:val="single" w:sz="4" w:space="0" w:color="auto"/>
              <w:right w:val="single" w:sz="4" w:space="0" w:color="auto"/>
            </w:tcBorders>
            <w:shd w:val="clear" w:color="auto" w:fill="auto"/>
            <w:vAlign w:val="center"/>
            <w:hideMark/>
          </w:tcPr>
          <w:p w14:paraId="68B27C3D" w14:textId="77777777" w:rsidR="008E1A39" w:rsidRPr="001025BF" w:rsidRDefault="008E1A39" w:rsidP="00E3165A">
            <w:pPr>
              <w:jc w:val="center"/>
              <w:rPr>
                <w:color w:val="000000"/>
                <w:sz w:val="16"/>
                <w:szCs w:val="16"/>
              </w:rPr>
            </w:pPr>
            <w:r w:rsidRPr="001025BF">
              <w:rPr>
                <w:color w:val="000000"/>
                <w:sz w:val="16"/>
                <w:szCs w:val="16"/>
              </w:rPr>
              <w:t>51,6</w:t>
            </w:r>
          </w:p>
        </w:tc>
        <w:tc>
          <w:tcPr>
            <w:tcW w:w="0" w:type="auto"/>
            <w:tcBorders>
              <w:top w:val="nil"/>
              <w:left w:val="nil"/>
              <w:bottom w:val="single" w:sz="4" w:space="0" w:color="auto"/>
              <w:right w:val="single" w:sz="4" w:space="0" w:color="auto"/>
            </w:tcBorders>
            <w:shd w:val="clear" w:color="auto" w:fill="auto"/>
            <w:vAlign w:val="center"/>
            <w:hideMark/>
          </w:tcPr>
          <w:p w14:paraId="225514F1" w14:textId="77777777" w:rsidR="008E1A39" w:rsidRPr="001025BF" w:rsidRDefault="008E1A39" w:rsidP="00E3165A">
            <w:pPr>
              <w:jc w:val="center"/>
              <w:rPr>
                <w:color w:val="000000"/>
                <w:sz w:val="16"/>
                <w:szCs w:val="16"/>
              </w:rPr>
            </w:pPr>
            <w:r w:rsidRPr="001025BF">
              <w:rPr>
                <w:color w:val="000000"/>
                <w:sz w:val="16"/>
                <w:szCs w:val="16"/>
              </w:rPr>
              <w:t>-38</w:t>
            </w:r>
          </w:p>
        </w:tc>
        <w:tc>
          <w:tcPr>
            <w:tcW w:w="0" w:type="auto"/>
            <w:tcBorders>
              <w:top w:val="nil"/>
              <w:left w:val="nil"/>
              <w:bottom w:val="single" w:sz="4" w:space="0" w:color="auto"/>
              <w:right w:val="single" w:sz="4" w:space="0" w:color="auto"/>
            </w:tcBorders>
            <w:shd w:val="clear" w:color="auto" w:fill="auto"/>
            <w:vAlign w:val="center"/>
            <w:hideMark/>
          </w:tcPr>
          <w:p w14:paraId="351120CB" w14:textId="77777777" w:rsidR="008E1A39" w:rsidRPr="001025BF" w:rsidRDefault="008E1A39" w:rsidP="00E3165A">
            <w:pPr>
              <w:jc w:val="center"/>
              <w:rPr>
                <w:color w:val="000000"/>
                <w:sz w:val="16"/>
                <w:szCs w:val="16"/>
              </w:rPr>
            </w:pPr>
            <w:r w:rsidRPr="001025BF">
              <w:rPr>
                <w:color w:val="000000"/>
                <w:sz w:val="16"/>
                <w:szCs w:val="16"/>
              </w:rPr>
              <w:t>87,29</w:t>
            </w:r>
          </w:p>
        </w:tc>
        <w:tc>
          <w:tcPr>
            <w:tcW w:w="0" w:type="auto"/>
            <w:tcBorders>
              <w:top w:val="nil"/>
              <w:left w:val="nil"/>
              <w:bottom w:val="single" w:sz="4" w:space="0" w:color="auto"/>
              <w:right w:val="single" w:sz="4" w:space="0" w:color="auto"/>
            </w:tcBorders>
            <w:shd w:val="clear" w:color="auto" w:fill="auto"/>
            <w:vAlign w:val="center"/>
            <w:hideMark/>
          </w:tcPr>
          <w:p w14:paraId="6D23CAE9" w14:textId="77777777" w:rsidR="008E1A39" w:rsidRPr="001025BF" w:rsidRDefault="008E1A39" w:rsidP="00E3165A">
            <w:pPr>
              <w:jc w:val="center"/>
              <w:rPr>
                <w:color w:val="000000"/>
                <w:sz w:val="16"/>
                <w:szCs w:val="16"/>
              </w:rPr>
            </w:pPr>
            <w:r w:rsidRPr="001025BF">
              <w:rPr>
                <w:color w:val="000000"/>
                <w:sz w:val="16"/>
                <w:szCs w:val="16"/>
              </w:rPr>
              <w:t>65,41</w:t>
            </w:r>
          </w:p>
        </w:tc>
      </w:tr>
      <w:tr w:rsidR="008E1A39" w:rsidRPr="001025BF" w14:paraId="6B74A80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824CB8" w14:textId="77777777" w:rsidR="008E1A39" w:rsidRPr="001025BF" w:rsidRDefault="008E1A39" w:rsidP="00E3165A">
            <w:pPr>
              <w:jc w:val="center"/>
              <w:rPr>
                <w:color w:val="000000"/>
                <w:sz w:val="16"/>
                <w:szCs w:val="16"/>
              </w:rPr>
            </w:pPr>
            <w:r w:rsidRPr="001025BF">
              <w:rPr>
                <w:color w:val="000000"/>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14:paraId="2FC61F16" w14:textId="77777777" w:rsidR="008E1A39" w:rsidRPr="001025BF" w:rsidRDefault="008E1A39" w:rsidP="00E3165A">
            <w:pPr>
              <w:jc w:val="center"/>
              <w:rPr>
                <w:color w:val="000000"/>
                <w:sz w:val="16"/>
                <w:szCs w:val="16"/>
              </w:rPr>
            </w:pPr>
            <w:r w:rsidRPr="001025BF">
              <w:rPr>
                <w:color w:val="000000"/>
                <w:sz w:val="16"/>
                <w:szCs w:val="16"/>
              </w:rPr>
              <w:t>65</w:t>
            </w:r>
          </w:p>
        </w:tc>
        <w:tc>
          <w:tcPr>
            <w:tcW w:w="0" w:type="auto"/>
            <w:tcBorders>
              <w:top w:val="nil"/>
              <w:left w:val="nil"/>
              <w:bottom w:val="single" w:sz="4" w:space="0" w:color="auto"/>
              <w:right w:val="single" w:sz="4" w:space="0" w:color="auto"/>
            </w:tcBorders>
            <w:shd w:val="clear" w:color="auto" w:fill="auto"/>
            <w:vAlign w:val="center"/>
            <w:hideMark/>
          </w:tcPr>
          <w:p w14:paraId="5EA36C93" w14:textId="77777777" w:rsidR="008E1A39" w:rsidRPr="001025BF" w:rsidRDefault="008E1A39" w:rsidP="00E3165A">
            <w:pPr>
              <w:jc w:val="center"/>
              <w:rPr>
                <w:color w:val="000000"/>
                <w:sz w:val="16"/>
                <w:szCs w:val="16"/>
              </w:rPr>
            </w:pPr>
            <w:r w:rsidRPr="001025BF">
              <w:rPr>
                <w:color w:val="000000"/>
                <w:sz w:val="16"/>
                <w:szCs w:val="16"/>
              </w:rPr>
              <w:t>51,6</w:t>
            </w:r>
          </w:p>
        </w:tc>
        <w:tc>
          <w:tcPr>
            <w:tcW w:w="0" w:type="auto"/>
            <w:tcBorders>
              <w:top w:val="nil"/>
              <w:left w:val="nil"/>
              <w:bottom w:val="single" w:sz="4" w:space="0" w:color="auto"/>
              <w:right w:val="single" w:sz="4" w:space="0" w:color="auto"/>
            </w:tcBorders>
            <w:shd w:val="clear" w:color="auto" w:fill="auto"/>
            <w:vAlign w:val="center"/>
            <w:hideMark/>
          </w:tcPr>
          <w:p w14:paraId="3E893E96" w14:textId="77777777" w:rsidR="008E1A39" w:rsidRPr="001025BF" w:rsidRDefault="008E1A39" w:rsidP="00E3165A">
            <w:pPr>
              <w:jc w:val="center"/>
              <w:rPr>
                <w:color w:val="000000"/>
                <w:sz w:val="16"/>
                <w:szCs w:val="16"/>
              </w:rPr>
            </w:pPr>
            <w:r w:rsidRPr="001025BF">
              <w:rPr>
                <w:color w:val="000000"/>
                <w:sz w:val="16"/>
                <w:szCs w:val="16"/>
              </w:rPr>
              <w:t>-39</w:t>
            </w:r>
          </w:p>
        </w:tc>
        <w:tc>
          <w:tcPr>
            <w:tcW w:w="0" w:type="auto"/>
            <w:tcBorders>
              <w:top w:val="nil"/>
              <w:left w:val="nil"/>
              <w:bottom w:val="single" w:sz="4" w:space="0" w:color="auto"/>
              <w:right w:val="single" w:sz="4" w:space="0" w:color="auto"/>
            </w:tcBorders>
            <w:shd w:val="clear" w:color="auto" w:fill="auto"/>
            <w:vAlign w:val="center"/>
            <w:hideMark/>
          </w:tcPr>
          <w:p w14:paraId="3232CBA5" w14:textId="77777777" w:rsidR="008E1A39" w:rsidRPr="001025BF" w:rsidRDefault="008E1A39" w:rsidP="00E3165A">
            <w:pPr>
              <w:jc w:val="center"/>
              <w:rPr>
                <w:color w:val="000000"/>
                <w:sz w:val="16"/>
                <w:szCs w:val="16"/>
              </w:rPr>
            </w:pPr>
            <w:r w:rsidRPr="001025BF">
              <w:rPr>
                <w:color w:val="000000"/>
                <w:sz w:val="16"/>
                <w:szCs w:val="16"/>
              </w:rPr>
              <w:t>88,26</w:t>
            </w:r>
          </w:p>
        </w:tc>
        <w:tc>
          <w:tcPr>
            <w:tcW w:w="0" w:type="auto"/>
            <w:tcBorders>
              <w:top w:val="nil"/>
              <w:left w:val="nil"/>
              <w:bottom w:val="single" w:sz="4" w:space="0" w:color="auto"/>
              <w:right w:val="single" w:sz="4" w:space="0" w:color="auto"/>
            </w:tcBorders>
            <w:shd w:val="clear" w:color="auto" w:fill="auto"/>
            <w:vAlign w:val="center"/>
            <w:hideMark/>
          </w:tcPr>
          <w:p w14:paraId="61BB59E6" w14:textId="77777777" w:rsidR="008E1A39" w:rsidRPr="001025BF" w:rsidRDefault="008E1A39" w:rsidP="00E3165A">
            <w:pPr>
              <w:jc w:val="center"/>
              <w:rPr>
                <w:color w:val="000000"/>
                <w:sz w:val="16"/>
                <w:szCs w:val="16"/>
              </w:rPr>
            </w:pPr>
            <w:r w:rsidRPr="001025BF">
              <w:rPr>
                <w:color w:val="000000"/>
                <w:sz w:val="16"/>
                <w:szCs w:val="16"/>
              </w:rPr>
              <w:t>66</w:t>
            </w:r>
          </w:p>
        </w:tc>
      </w:tr>
      <w:tr w:rsidR="008E1A39" w:rsidRPr="001025BF" w14:paraId="06A1029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5F7F84" w14:textId="77777777" w:rsidR="008E1A39" w:rsidRPr="001025BF" w:rsidRDefault="008E1A39" w:rsidP="00E3165A">
            <w:pPr>
              <w:jc w:val="center"/>
              <w:rPr>
                <w:color w:val="000000"/>
                <w:sz w:val="16"/>
                <w:szCs w:val="16"/>
              </w:rPr>
            </w:pPr>
            <w:r w:rsidRPr="001025BF">
              <w:rPr>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6BABDCC4" w14:textId="77777777" w:rsidR="008E1A39" w:rsidRPr="001025BF" w:rsidRDefault="008E1A39" w:rsidP="00E3165A">
            <w:pPr>
              <w:jc w:val="center"/>
              <w:rPr>
                <w:color w:val="000000"/>
                <w:sz w:val="16"/>
                <w:szCs w:val="16"/>
              </w:rPr>
            </w:pPr>
            <w:r w:rsidRPr="001025BF">
              <w:rPr>
                <w:color w:val="000000"/>
                <w:sz w:val="16"/>
                <w:szCs w:val="16"/>
              </w:rPr>
              <w:t>65</w:t>
            </w:r>
          </w:p>
        </w:tc>
        <w:tc>
          <w:tcPr>
            <w:tcW w:w="0" w:type="auto"/>
            <w:tcBorders>
              <w:top w:val="nil"/>
              <w:left w:val="nil"/>
              <w:bottom w:val="single" w:sz="4" w:space="0" w:color="auto"/>
              <w:right w:val="single" w:sz="4" w:space="0" w:color="auto"/>
            </w:tcBorders>
            <w:shd w:val="clear" w:color="auto" w:fill="auto"/>
            <w:vAlign w:val="center"/>
            <w:hideMark/>
          </w:tcPr>
          <w:p w14:paraId="3B41481C" w14:textId="77777777" w:rsidR="008E1A39" w:rsidRPr="001025BF" w:rsidRDefault="008E1A39" w:rsidP="00E3165A">
            <w:pPr>
              <w:jc w:val="center"/>
              <w:rPr>
                <w:color w:val="000000"/>
                <w:sz w:val="16"/>
                <w:szCs w:val="16"/>
              </w:rPr>
            </w:pPr>
            <w:r w:rsidRPr="001025BF">
              <w:rPr>
                <w:color w:val="000000"/>
                <w:sz w:val="16"/>
                <w:szCs w:val="16"/>
              </w:rPr>
              <w:t>51,6</w:t>
            </w:r>
          </w:p>
        </w:tc>
        <w:tc>
          <w:tcPr>
            <w:tcW w:w="0" w:type="auto"/>
            <w:tcBorders>
              <w:top w:val="nil"/>
              <w:left w:val="nil"/>
              <w:bottom w:val="single" w:sz="4" w:space="0" w:color="auto"/>
              <w:right w:val="single" w:sz="4" w:space="0" w:color="auto"/>
            </w:tcBorders>
            <w:shd w:val="clear" w:color="auto" w:fill="auto"/>
            <w:vAlign w:val="center"/>
            <w:hideMark/>
          </w:tcPr>
          <w:p w14:paraId="52782C38" w14:textId="77777777" w:rsidR="008E1A39" w:rsidRPr="001025BF" w:rsidRDefault="008E1A39" w:rsidP="00E3165A">
            <w:pPr>
              <w:jc w:val="center"/>
              <w:rPr>
                <w:color w:val="000000"/>
                <w:sz w:val="16"/>
                <w:szCs w:val="16"/>
              </w:rPr>
            </w:pPr>
            <w:r w:rsidRPr="001025BF">
              <w:rPr>
                <w:color w:val="000000"/>
                <w:sz w:val="16"/>
                <w:szCs w:val="16"/>
              </w:rPr>
              <w:t>-40</w:t>
            </w:r>
          </w:p>
        </w:tc>
        <w:tc>
          <w:tcPr>
            <w:tcW w:w="0" w:type="auto"/>
            <w:tcBorders>
              <w:top w:val="nil"/>
              <w:left w:val="nil"/>
              <w:bottom w:val="single" w:sz="4" w:space="0" w:color="auto"/>
              <w:right w:val="single" w:sz="4" w:space="0" w:color="auto"/>
            </w:tcBorders>
            <w:shd w:val="clear" w:color="auto" w:fill="auto"/>
            <w:vAlign w:val="center"/>
            <w:hideMark/>
          </w:tcPr>
          <w:p w14:paraId="67453636" w14:textId="77777777" w:rsidR="008E1A39" w:rsidRPr="001025BF" w:rsidRDefault="008E1A39" w:rsidP="00E3165A">
            <w:pPr>
              <w:jc w:val="center"/>
              <w:rPr>
                <w:color w:val="000000"/>
                <w:sz w:val="16"/>
                <w:szCs w:val="16"/>
              </w:rPr>
            </w:pPr>
            <w:r w:rsidRPr="001025BF">
              <w:rPr>
                <w:color w:val="000000"/>
                <w:sz w:val="16"/>
                <w:szCs w:val="16"/>
              </w:rPr>
              <w:t>89,52</w:t>
            </w:r>
          </w:p>
        </w:tc>
        <w:tc>
          <w:tcPr>
            <w:tcW w:w="0" w:type="auto"/>
            <w:tcBorders>
              <w:top w:val="nil"/>
              <w:left w:val="nil"/>
              <w:bottom w:val="single" w:sz="4" w:space="0" w:color="auto"/>
              <w:right w:val="single" w:sz="4" w:space="0" w:color="auto"/>
            </w:tcBorders>
            <w:shd w:val="clear" w:color="auto" w:fill="auto"/>
            <w:vAlign w:val="center"/>
            <w:hideMark/>
          </w:tcPr>
          <w:p w14:paraId="653D9599" w14:textId="77777777" w:rsidR="008E1A39" w:rsidRPr="001025BF" w:rsidRDefault="008E1A39" w:rsidP="00E3165A">
            <w:pPr>
              <w:jc w:val="center"/>
              <w:rPr>
                <w:color w:val="000000"/>
                <w:sz w:val="16"/>
                <w:szCs w:val="16"/>
              </w:rPr>
            </w:pPr>
            <w:r w:rsidRPr="001025BF">
              <w:rPr>
                <w:color w:val="000000"/>
                <w:sz w:val="16"/>
                <w:szCs w:val="16"/>
              </w:rPr>
              <w:t>66,59</w:t>
            </w:r>
          </w:p>
        </w:tc>
      </w:tr>
      <w:tr w:rsidR="008E1A39" w:rsidRPr="001025BF" w14:paraId="633B506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9EC7BC5" w14:textId="77777777" w:rsidR="008E1A39" w:rsidRPr="001025BF" w:rsidRDefault="008E1A39" w:rsidP="00E3165A">
            <w:pPr>
              <w:jc w:val="center"/>
              <w:rPr>
                <w:color w:val="000000"/>
                <w:sz w:val="16"/>
                <w:szCs w:val="16"/>
              </w:rPr>
            </w:pPr>
            <w:r w:rsidRPr="001025BF">
              <w:rPr>
                <w:color w:val="000000"/>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14:paraId="30552183" w14:textId="77777777" w:rsidR="008E1A39" w:rsidRPr="001025BF" w:rsidRDefault="008E1A39" w:rsidP="00E3165A">
            <w:pPr>
              <w:jc w:val="center"/>
              <w:rPr>
                <w:color w:val="000000"/>
                <w:sz w:val="16"/>
                <w:szCs w:val="16"/>
              </w:rPr>
            </w:pPr>
            <w:r w:rsidRPr="001025BF">
              <w:rPr>
                <w:color w:val="000000"/>
                <w:sz w:val="16"/>
                <w:szCs w:val="16"/>
              </w:rPr>
              <w:t>65</w:t>
            </w:r>
          </w:p>
        </w:tc>
        <w:tc>
          <w:tcPr>
            <w:tcW w:w="0" w:type="auto"/>
            <w:tcBorders>
              <w:top w:val="nil"/>
              <w:left w:val="nil"/>
              <w:bottom w:val="single" w:sz="4" w:space="0" w:color="auto"/>
              <w:right w:val="single" w:sz="4" w:space="0" w:color="auto"/>
            </w:tcBorders>
            <w:shd w:val="clear" w:color="auto" w:fill="auto"/>
            <w:vAlign w:val="center"/>
            <w:hideMark/>
          </w:tcPr>
          <w:p w14:paraId="4CF37C79" w14:textId="77777777" w:rsidR="008E1A39" w:rsidRPr="001025BF" w:rsidRDefault="008E1A39" w:rsidP="00E3165A">
            <w:pPr>
              <w:jc w:val="center"/>
              <w:rPr>
                <w:color w:val="000000"/>
                <w:sz w:val="16"/>
                <w:szCs w:val="16"/>
              </w:rPr>
            </w:pPr>
            <w:r w:rsidRPr="001025BF">
              <w:rPr>
                <w:color w:val="000000"/>
                <w:sz w:val="16"/>
                <w:szCs w:val="16"/>
              </w:rPr>
              <w:t>51,6</w:t>
            </w:r>
          </w:p>
        </w:tc>
        <w:tc>
          <w:tcPr>
            <w:tcW w:w="0" w:type="auto"/>
            <w:tcBorders>
              <w:top w:val="nil"/>
              <w:left w:val="nil"/>
              <w:bottom w:val="single" w:sz="4" w:space="0" w:color="auto"/>
              <w:right w:val="single" w:sz="4" w:space="0" w:color="auto"/>
            </w:tcBorders>
            <w:shd w:val="clear" w:color="auto" w:fill="auto"/>
            <w:vAlign w:val="center"/>
            <w:hideMark/>
          </w:tcPr>
          <w:p w14:paraId="33FB1EA6" w14:textId="77777777" w:rsidR="008E1A39" w:rsidRPr="001025BF" w:rsidRDefault="008E1A39" w:rsidP="00E3165A">
            <w:pPr>
              <w:jc w:val="center"/>
              <w:rPr>
                <w:color w:val="000000"/>
                <w:sz w:val="16"/>
                <w:szCs w:val="16"/>
              </w:rPr>
            </w:pPr>
            <w:r w:rsidRPr="001025BF">
              <w:rPr>
                <w:color w:val="000000"/>
                <w:sz w:val="16"/>
                <w:szCs w:val="16"/>
              </w:rPr>
              <w:t>-41</w:t>
            </w:r>
          </w:p>
        </w:tc>
        <w:tc>
          <w:tcPr>
            <w:tcW w:w="0" w:type="auto"/>
            <w:tcBorders>
              <w:top w:val="nil"/>
              <w:left w:val="nil"/>
              <w:bottom w:val="single" w:sz="4" w:space="0" w:color="auto"/>
              <w:right w:val="single" w:sz="4" w:space="0" w:color="auto"/>
            </w:tcBorders>
            <w:shd w:val="clear" w:color="auto" w:fill="auto"/>
            <w:vAlign w:val="center"/>
            <w:hideMark/>
          </w:tcPr>
          <w:p w14:paraId="43D3A756" w14:textId="77777777" w:rsidR="008E1A39" w:rsidRPr="001025BF" w:rsidRDefault="008E1A39" w:rsidP="00E3165A">
            <w:pPr>
              <w:jc w:val="center"/>
              <w:rPr>
                <w:color w:val="000000"/>
                <w:sz w:val="16"/>
                <w:szCs w:val="16"/>
              </w:rPr>
            </w:pPr>
            <w:r w:rsidRPr="001025BF">
              <w:rPr>
                <w:color w:val="000000"/>
                <w:sz w:val="16"/>
                <w:szCs w:val="16"/>
              </w:rPr>
              <w:t>90,15</w:t>
            </w:r>
          </w:p>
        </w:tc>
        <w:tc>
          <w:tcPr>
            <w:tcW w:w="0" w:type="auto"/>
            <w:tcBorders>
              <w:top w:val="nil"/>
              <w:left w:val="nil"/>
              <w:bottom w:val="single" w:sz="4" w:space="0" w:color="auto"/>
              <w:right w:val="single" w:sz="4" w:space="0" w:color="auto"/>
            </w:tcBorders>
            <w:shd w:val="clear" w:color="auto" w:fill="auto"/>
            <w:vAlign w:val="center"/>
            <w:hideMark/>
          </w:tcPr>
          <w:p w14:paraId="29C770B3" w14:textId="77777777" w:rsidR="008E1A39" w:rsidRPr="001025BF" w:rsidRDefault="008E1A39" w:rsidP="00E3165A">
            <w:pPr>
              <w:jc w:val="center"/>
              <w:rPr>
                <w:color w:val="000000"/>
                <w:sz w:val="16"/>
                <w:szCs w:val="16"/>
              </w:rPr>
            </w:pPr>
            <w:r w:rsidRPr="001025BF">
              <w:rPr>
                <w:color w:val="000000"/>
                <w:sz w:val="16"/>
                <w:szCs w:val="16"/>
              </w:rPr>
              <w:t>67,17</w:t>
            </w:r>
          </w:p>
        </w:tc>
      </w:tr>
      <w:tr w:rsidR="008E1A39" w:rsidRPr="001025BF" w14:paraId="037AD78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8957C9" w14:textId="77777777" w:rsidR="008E1A39" w:rsidRPr="001025BF" w:rsidRDefault="008E1A39" w:rsidP="00E3165A">
            <w:pPr>
              <w:jc w:val="center"/>
              <w:rPr>
                <w:color w:val="000000"/>
                <w:sz w:val="16"/>
                <w:szCs w:val="16"/>
              </w:rPr>
            </w:pPr>
            <w:r w:rsidRPr="001025BF">
              <w:rPr>
                <w:color w:val="000000"/>
                <w:sz w:val="16"/>
                <w:szCs w:val="16"/>
              </w:rPr>
              <w:t>-14</w:t>
            </w:r>
          </w:p>
        </w:tc>
        <w:tc>
          <w:tcPr>
            <w:tcW w:w="0" w:type="auto"/>
            <w:tcBorders>
              <w:top w:val="nil"/>
              <w:left w:val="nil"/>
              <w:bottom w:val="single" w:sz="4" w:space="0" w:color="auto"/>
              <w:right w:val="single" w:sz="4" w:space="0" w:color="auto"/>
            </w:tcBorders>
            <w:shd w:val="clear" w:color="auto" w:fill="auto"/>
            <w:vAlign w:val="center"/>
            <w:hideMark/>
          </w:tcPr>
          <w:p w14:paraId="30F9B354" w14:textId="77777777" w:rsidR="008E1A39" w:rsidRPr="001025BF" w:rsidRDefault="008E1A39" w:rsidP="00E3165A">
            <w:pPr>
              <w:jc w:val="center"/>
              <w:rPr>
                <w:color w:val="000000"/>
                <w:sz w:val="16"/>
                <w:szCs w:val="16"/>
              </w:rPr>
            </w:pPr>
            <w:r w:rsidRPr="001025BF">
              <w:rPr>
                <w:color w:val="000000"/>
                <w:sz w:val="16"/>
                <w:szCs w:val="16"/>
              </w:rPr>
              <w:t>65</w:t>
            </w:r>
          </w:p>
        </w:tc>
        <w:tc>
          <w:tcPr>
            <w:tcW w:w="0" w:type="auto"/>
            <w:tcBorders>
              <w:top w:val="nil"/>
              <w:left w:val="nil"/>
              <w:bottom w:val="single" w:sz="4" w:space="0" w:color="auto"/>
              <w:right w:val="single" w:sz="4" w:space="0" w:color="auto"/>
            </w:tcBorders>
            <w:shd w:val="clear" w:color="auto" w:fill="auto"/>
            <w:vAlign w:val="center"/>
            <w:hideMark/>
          </w:tcPr>
          <w:p w14:paraId="76617A59" w14:textId="77777777" w:rsidR="008E1A39" w:rsidRPr="001025BF" w:rsidRDefault="008E1A39" w:rsidP="00E3165A">
            <w:pPr>
              <w:jc w:val="center"/>
              <w:rPr>
                <w:color w:val="000000"/>
                <w:sz w:val="16"/>
                <w:szCs w:val="16"/>
              </w:rPr>
            </w:pPr>
            <w:r w:rsidRPr="001025BF">
              <w:rPr>
                <w:color w:val="000000"/>
                <w:sz w:val="16"/>
                <w:szCs w:val="16"/>
              </w:rPr>
              <w:t>51,6</w:t>
            </w:r>
          </w:p>
        </w:tc>
        <w:tc>
          <w:tcPr>
            <w:tcW w:w="0" w:type="auto"/>
            <w:tcBorders>
              <w:top w:val="nil"/>
              <w:left w:val="nil"/>
              <w:bottom w:val="single" w:sz="4" w:space="0" w:color="auto"/>
              <w:right w:val="single" w:sz="4" w:space="0" w:color="auto"/>
            </w:tcBorders>
            <w:shd w:val="clear" w:color="auto" w:fill="auto"/>
            <w:vAlign w:val="center"/>
            <w:hideMark/>
          </w:tcPr>
          <w:p w14:paraId="149FAA8F" w14:textId="77777777" w:rsidR="008E1A39" w:rsidRPr="001025BF" w:rsidRDefault="008E1A39" w:rsidP="00E3165A">
            <w:pPr>
              <w:jc w:val="center"/>
              <w:rPr>
                <w:color w:val="000000"/>
                <w:sz w:val="16"/>
                <w:szCs w:val="16"/>
              </w:rPr>
            </w:pPr>
            <w:r w:rsidRPr="001025BF">
              <w:rPr>
                <w:color w:val="000000"/>
                <w:sz w:val="16"/>
                <w:szCs w:val="16"/>
              </w:rPr>
              <w:t>-42</w:t>
            </w:r>
          </w:p>
        </w:tc>
        <w:tc>
          <w:tcPr>
            <w:tcW w:w="0" w:type="auto"/>
            <w:tcBorders>
              <w:top w:val="nil"/>
              <w:left w:val="nil"/>
              <w:bottom w:val="single" w:sz="4" w:space="0" w:color="auto"/>
              <w:right w:val="single" w:sz="4" w:space="0" w:color="auto"/>
            </w:tcBorders>
            <w:shd w:val="clear" w:color="auto" w:fill="auto"/>
            <w:vAlign w:val="center"/>
            <w:hideMark/>
          </w:tcPr>
          <w:p w14:paraId="4C5EFE19" w14:textId="77777777" w:rsidR="008E1A39" w:rsidRPr="001025BF" w:rsidRDefault="008E1A39" w:rsidP="00E3165A">
            <w:pPr>
              <w:jc w:val="center"/>
              <w:rPr>
                <w:color w:val="000000"/>
                <w:sz w:val="16"/>
                <w:szCs w:val="16"/>
              </w:rPr>
            </w:pPr>
            <w:r w:rsidRPr="001025BF">
              <w:rPr>
                <w:color w:val="000000"/>
                <w:sz w:val="16"/>
                <w:szCs w:val="16"/>
              </w:rPr>
              <w:t>91,13</w:t>
            </w:r>
          </w:p>
        </w:tc>
        <w:tc>
          <w:tcPr>
            <w:tcW w:w="0" w:type="auto"/>
            <w:tcBorders>
              <w:top w:val="nil"/>
              <w:left w:val="nil"/>
              <w:bottom w:val="single" w:sz="4" w:space="0" w:color="auto"/>
              <w:right w:val="single" w:sz="4" w:space="0" w:color="auto"/>
            </w:tcBorders>
            <w:shd w:val="clear" w:color="auto" w:fill="auto"/>
            <w:vAlign w:val="center"/>
            <w:hideMark/>
          </w:tcPr>
          <w:p w14:paraId="7346F03A" w14:textId="77777777" w:rsidR="008E1A39" w:rsidRPr="001025BF" w:rsidRDefault="008E1A39" w:rsidP="00E3165A">
            <w:pPr>
              <w:jc w:val="center"/>
              <w:rPr>
                <w:color w:val="000000"/>
                <w:sz w:val="16"/>
                <w:szCs w:val="16"/>
              </w:rPr>
            </w:pPr>
            <w:r w:rsidRPr="001025BF">
              <w:rPr>
                <w:color w:val="000000"/>
                <w:sz w:val="16"/>
                <w:szCs w:val="16"/>
              </w:rPr>
              <w:t>67,75</w:t>
            </w:r>
          </w:p>
        </w:tc>
      </w:tr>
      <w:tr w:rsidR="008E1A39" w:rsidRPr="001025BF" w14:paraId="44A8324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AB5CFE" w14:textId="77777777" w:rsidR="008E1A39" w:rsidRPr="001025BF" w:rsidRDefault="008E1A39" w:rsidP="00E3165A">
            <w:pPr>
              <w:jc w:val="center"/>
              <w:rPr>
                <w:color w:val="000000"/>
                <w:sz w:val="16"/>
                <w:szCs w:val="16"/>
              </w:rPr>
            </w:pPr>
            <w:r w:rsidRPr="001025BF">
              <w:rPr>
                <w:color w:val="000000"/>
                <w:sz w:val="16"/>
                <w:szCs w:val="16"/>
              </w:rPr>
              <w:t>-15</w:t>
            </w:r>
          </w:p>
        </w:tc>
        <w:tc>
          <w:tcPr>
            <w:tcW w:w="0" w:type="auto"/>
            <w:tcBorders>
              <w:top w:val="nil"/>
              <w:left w:val="nil"/>
              <w:bottom w:val="single" w:sz="4" w:space="0" w:color="auto"/>
              <w:right w:val="single" w:sz="4" w:space="0" w:color="auto"/>
            </w:tcBorders>
            <w:shd w:val="clear" w:color="auto" w:fill="auto"/>
            <w:vAlign w:val="center"/>
            <w:hideMark/>
          </w:tcPr>
          <w:p w14:paraId="3B1B34EB" w14:textId="77777777" w:rsidR="008E1A39" w:rsidRPr="001025BF" w:rsidRDefault="008E1A39" w:rsidP="00E3165A">
            <w:pPr>
              <w:jc w:val="center"/>
              <w:rPr>
                <w:color w:val="000000"/>
                <w:sz w:val="16"/>
                <w:szCs w:val="16"/>
              </w:rPr>
            </w:pPr>
            <w:r w:rsidRPr="001025BF">
              <w:rPr>
                <w:color w:val="000000"/>
                <w:sz w:val="16"/>
                <w:szCs w:val="16"/>
              </w:rPr>
              <w:t>65</w:t>
            </w:r>
          </w:p>
        </w:tc>
        <w:tc>
          <w:tcPr>
            <w:tcW w:w="0" w:type="auto"/>
            <w:tcBorders>
              <w:top w:val="nil"/>
              <w:left w:val="nil"/>
              <w:bottom w:val="single" w:sz="4" w:space="0" w:color="auto"/>
              <w:right w:val="single" w:sz="4" w:space="0" w:color="auto"/>
            </w:tcBorders>
            <w:shd w:val="clear" w:color="auto" w:fill="auto"/>
            <w:vAlign w:val="center"/>
            <w:hideMark/>
          </w:tcPr>
          <w:p w14:paraId="1DCA0180" w14:textId="77777777" w:rsidR="008E1A39" w:rsidRPr="001025BF" w:rsidRDefault="008E1A39" w:rsidP="00E3165A">
            <w:pPr>
              <w:jc w:val="center"/>
              <w:rPr>
                <w:color w:val="000000"/>
                <w:sz w:val="16"/>
                <w:szCs w:val="16"/>
              </w:rPr>
            </w:pPr>
            <w:r w:rsidRPr="001025BF">
              <w:rPr>
                <w:color w:val="000000"/>
                <w:sz w:val="16"/>
                <w:szCs w:val="16"/>
              </w:rPr>
              <w:t>51,6</w:t>
            </w:r>
          </w:p>
        </w:tc>
        <w:tc>
          <w:tcPr>
            <w:tcW w:w="0" w:type="auto"/>
            <w:tcBorders>
              <w:top w:val="nil"/>
              <w:left w:val="nil"/>
              <w:bottom w:val="single" w:sz="4" w:space="0" w:color="auto"/>
              <w:right w:val="single" w:sz="4" w:space="0" w:color="auto"/>
            </w:tcBorders>
            <w:shd w:val="clear" w:color="auto" w:fill="auto"/>
            <w:vAlign w:val="center"/>
            <w:hideMark/>
          </w:tcPr>
          <w:p w14:paraId="69A85514" w14:textId="77777777" w:rsidR="008E1A39" w:rsidRPr="001025BF" w:rsidRDefault="008E1A39" w:rsidP="00E3165A">
            <w:pPr>
              <w:jc w:val="center"/>
              <w:rPr>
                <w:color w:val="000000"/>
                <w:sz w:val="16"/>
                <w:szCs w:val="16"/>
              </w:rPr>
            </w:pPr>
            <w:r w:rsidRPr="001025BF">
              <w:rPr>
                <w:color w:val="000000"/>
                <w:sz w:val="16"/>
                <w:szCs w:val="16"/>
              </w:rPr>
              <w:t>-43</w:t>
            </w:r>
          </w:p>
        </w:tc>
        <w:tc>
          <w:tcPr>
            <w:tcW w:w="0" w:type="auto"/>
            <w:tcBorders>
              <w:top w:val="nil"/>
              <w:left w:val="nil"/>
              <w:bottom w:val="single" w:sz="4" w:space="0" w:color="auto"/>
              <w:right w:val="single" w:sz="4" w:space="0" w:color="auto"/>
            </w:tcBorders>
            <w:shd w:val="clear" w:color="auto" w:fill="auto"/>
            <w:vAlign w:val="center"/>
            <w:hideMark/>
          </w:tcPr>
          <w:p w14:paraId="79D4C856" w14:textId="77777777" w:rsidR="008E1A39" w:rsidRPr="001025BF" w:rsidRDefault="008E1A39" w:rsidP="00E3165A">
            <w:pPr>
              <w:jc w:val="center"/>
              <w:rPr>
                <w:color w:val="000000"/>
                <w:sz w:val="16"/>
                <w:szCs w:val="16"/>
              </w:rPr>
            </w:pPr>
            <w:r w:rsidRPr="001025BF">
              <w:rPr>
                <w:color w:val="000000"/>
                <w:sz w:val="16"/>
                <w:szCs w:val="16"/>
              </w:rPr>
              <w:t>92,09</w:t>
            </w:r>
          </w:p>
        </w:tc>
        <w:tc>
          <w:tcPr>
            <w:tcW w:w="0" w:type="auto"/>
            <w:tcBorders>
              <w:top w:val="nil"/>
              <w:left w:val="nil"/>
              <w:bottom w:val="single" w:sz="4" w:space="0" w:color="auto"/>
              <w:right w:val="single" w:sz="4" w:space="0" w:color="auto"/>
            </w:tcBorders>
            <w:shd w:val="clear" w:color="auto" w:fill="auto"/>
            <w:vAlign w:val="center"/>
            <w:hideMark/>
          </w:tcPr>
          <w:p w14:paraId="731696E8" w14:textId="77777777" w:rsidR="008E1A39" w:rsidRPr="001025BF" w:rsidRDefault="008E1A39" w:rsidP="00E3165A">
            <w:pPr>
              <w:jc w:val="center"/>
              <w:rPr>
                <w:color w:val="000000"/>
                <w:sz w:val="16"/>
                <w:szCs w:val="16"/>
              </w:rPr>
            </w:pPr>
            <w:r w:rsidRPr="001025BF">
              <w:rPr>
                <w:color w:val="000000"/>
                <w:sz w:val="16"/>
                <w:szCs w:val="16"/>
              </w:rPr>
              <w:t>68,33</w:t>
            </w:r>
          </w:p>
        </w:tc>
      </w:tr>
      <w:tr w:rsidR="008E1A39" w:rsidRPr="001025BF" w14:paraId="2B690E8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9E7CBB" w14:textId="77777777" w:rsidR="008E1A39" w:rsidRPr="001025BF" w:rsidRDefault="008E1A39" w:rsidP="00E3165A">
            <w:pPr>
              <w:jc w:val="center"/>
              <w:rPr>
                <w:color w:val="000000"/>
                <w:sz w:val="16"/>
                <w:szCs w:val="16"/>
              </w:rPr>
            </w:pPr>
            <w:r w:rsidRPr="001025BF">
              <w:rPr>
                <w:color w:val="000000"/>
                <w:sz w:val="16"/>
                <w:szCs w:val="16"/>
              </w:rPr>
              <w:t>-16</w:t>
            </w:r>
          </w:p>
        </w:tc>
        <w:tc>
          <w:tcPr>
            <w:tcW w:w="0" w:type="auto"/>
            <w:tcBorders>
              <w:top w:val="nil"/>
              <w:left w:val="nil"/>
              <w:bottom w:val="single" w:sz="4" w:space="0" w:color="auto"/>
              <w:right w:val="single" w:sz="4" w:space="0" w:color="auto"/>
            </w:tcBorders>
            <w:shd w:val="clear" w:color="auto" w:fill="auto"/>
            <w:vAlign w:val="center"/>
            <w:hideMark/>
          </w:tcPr>
          <w:p w14:paraId="7223D3B8" w14:textId="77777777" w:rsidR="008E1A39" w:rsidRPr="001025BF" w:rsidRDefault="008E1A39" w:rsidP="00E3165A">
            <w:pPr>
              <w:jc w:val="center"/>
              <w:rPr>
                <w:color w:val="000000"/>
                <w:sz w:val="16"/>
                <w:szCs w:val="16"/>
              </w:rPr>
            </w:pPr>
            <w:r w:rsidRPr="001025BF">
              <w:rPr>
                <w:color w:val="000000"/>
                <w:sz w:val="16"/>
                <w:szCs w:val="16"/>
              </w:rPr>
              <w:t>65,29</w:t>
            </w:r>
          </w:p>
        </w:tc>
        <w:tc>
          <w:tcPr>
            <w:tcW w:w="0" w:type="auto"/>
            <w:tcBorders>
              <w:top w:val="nil"/>
              <w:left w:val="nil"/>
              <w:bottom w:val="single" w:sz="4" w:space="0" w:color="auto"/>
              <w:right w:val="single" w:sz="4" w:space="0" w:color="auto"/>
            </w:tcBorders>
            <w:shd w:val="clear" w:color="auto" w:fill="auto"/>
            <w:vAlign w:val="center"/>
            <w:hideMark/>
          </w:tcPr>
          <w:p w14:paraId="637E261D" w14:textId="77777777" w:rsidR="008E1A39" w:rsidRPr="001025BF" w:rsidRDefault="008E1A39" w:rsidP="00E3165A">
            <w:pPr>
              <w:jc w:val="center"/>
              <w:rPr>
                <w:color w:val="000000"/>
                <w:sz w:val="16"/>
                <w:szCs w:val="16"/>
              </w:rPr>
            </w:pPr>
            <w:r w:rsidRPr="001025BF">
              <w:rPr>
                <w:color w:val="000000"/>
                <w:sz w:val="16"/>
                <w:szCs w:val="16"/>
              </w:rPr>
              <w:t>51,66</w:t>
            </w:r>
          </w:p>
        </w:tc>
        <w:tc>
          <w:tcPr>
            <w:tcW w:w="0" w:type="auto"/>
            <w:tcBorders>
              <w:top w:val="nil"/>
              <w:left w:val="nil"/>
              <w:bottom w:val="single" w:sz="4" w:space="0" w:color="auto"/>
              <w:right w:val="single" w:sz="4" w:space="0" w:color="auto"/>
            </w:tcBorders>
            <w:shd w:val="clear" w:color="auto" w:fill="auto"/>
            <w:vAlign w:val="center"/>
            <w:hideMark/>
          </w:tcPr>
          <w:p w14:paraId="79891281" w14:textId="77777777" w:rsidR="008E1A39" w:rsidRPr="001025BF" w:rsidRDefault="008E1A39" w:rsidP="00E3165A">
            <w:pPr>
              <w:jc w:val="center"/>
              <w:rPr>
                <w:color w:val="000000"/>
                <w:sz w:val="16"/>
                <w:szCs w:val="16"/>
              </w:rPr>
            </w:pPr>
            <w:r w:rsidRPr="001025BF">
              <w:rPr>
                <w:color w:val="000000"/>
                <w:sz w:val="16"/>
                <w:szCs w:val="16"/>
              </w:rPr>
              <w:t>-44</w:t>
            </w:r>
          </w:p>
        </w:tc>
        <w:tc>
          <w:tcPr>
            <w:tcW w:w="0" w:type="auto"/>
            <w:tcBorders>
              <w:top w:val="nil"/>
              <w:left w:val="nil"/>
              <w:bottom w:val="single" w:sz="4" w:space="0" w:color="auto"/>
              <w:right w:val="single" w:sz="4" w:space="0" w:color="auto"/>
            </w:tcBorders>
            <w:shd w:val="clear" w:color="auto" w:fill="auto"/>
            <w:vAlign w:val="center"/>
            <w:hideMark/>
          </w:tcPr>
          <w:p w14:paraId="1A97D541" w14:textId="77777777" w:rsidR="008E1A39" w:rsidRPr="001025BF" w:rsidRDefault="008E1A39" w:rsidP="00E3165A">
            <w:pPr>
              <w:jc w:val="center"/>
              <w:rPr>
                <w:color w:val="000000"/>
                <w:sz w:val="16"/>
                <w:szCs w:val="16"/>
              </w:rPr>
            </w:pPr>
            <w:r w:rsidRPr="001025BF">
              <w:rPr>
                <w:color w:val="000000"/>
                <w:sz w:val="16"/>
                <w:szCs w:val="16"/>
              </w:rPr>
              <w:t>93,04</w:t>
            </w:r>
          </w:p>
        </w:tc>
        <w:tc>
          <w:tcPr>
            <w:tcW w:w="0" w:type="auto"/>
            <w:tcBorders>
              <w:top w:val="nil"/>
              <w:left w:val="nil"/>
              <w:bottom w:val="single" w:sz="4" w:space="0" w:color="auto"/>
              <w:right w:val="single" w:sz="4" w:space="0" w:color="auto"/>
            </w:tcBorders>
            <w:shd w:val="clear" w:color="auto" w:fill="auto"/>
            <w:vAlign w:val="center"/>
            <w:hideMark/>
          </w:tcPr>
          <w:p w14:paraId="4DDCD1CA" w14:textId="77777777" w:rsidR="008E1A39" w:rsidRPr="001025BF" w:rsidRDefault="008E1A39" w:rsidP="00E3165A">
            <w:pPr>
              <w:jc w:val="center"/>
              <w:rPr>
                <w:color w:val="000000"/>
                <w:sz w:val="16"/>
                <w:szCs w:val="16"/>
              </w:rPr>
            </w:pPr>
            <w:r w:rsidRPr="001025BF">
              <w:rPr>
                <w:color w:val="000000"/>
                <w:sz w:val="16"/>
                <w:szCs w:val="16"/>
              </w:rPr>
              <w:t>68,71</w:t>
            </w:r>
          </w:p>
        </w:tc>
      </w:tr>
      <w:tr w:rsidR="008E1A39" w:rsidRPr="001025BF" w14:paraId="28B9B5B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85FD45E" w14:textId="77777777" w:rsidR="008E1A39" w:rsidRPr="001025BF" w:rsidRDefault="008E1A39" w:rsidP="00E3165A">
            <w:pPr>
              <w:jc w:val="center"/>
              <w:rPr>
                <w:color w:val="000000"/>
                <w:sz w:val="16"/>
                <w:szCs w:val="16"/>
              </w:rPr>
            </w:pPr>
            <w:r w:rsidRPr="001025BF">
              <w:rPr>
                <w:color w:val="000000"/>
                <w:sz w:val="16"/>
                <w:szCs w:val="16"/>
              </w:rPr>
              <w:t>-17</w:t>
            </w:r>
          </w:p>
        </w:tc>
        <w:tc>
          <w:tcPr>
            <w:tcW w:w="0" w:type="auto"/>
            <w:tcBorders>
              <w:top w:val="nil"/>
              <w:left w:val="nil"/>
              <w:bottom w:val="single" w:sz="4" w:space="0" w:color="auto"/>
              <w:right w:val="single" w:sz="4" w:space="0" w:color="auto"/>
            </w:tcBorders>
            <w:shd w:val="clear" w:color="auto" w:fill="auto"/>
            <w:vAlign w:val="center"/>
            <w:hideMark/>
          </w:tcPr>
          <w:p w14:paraId="0F630D3E" w14:textId="77777777" w:rsidR="008E1A39" w:rsidRPr="001025BF" w:rsidRDefault="008E1A39" w:rsidP="00E3165A">
            <w:pPr>
              <w:jc w:val="center"/>
              <w:rPr>
                <w:color w:val="000000"/>
                <w:sz w:val="16"/>
                <w:szCs w:val="16"/>
              </w:rPr>
            </w:pPr>
            <w:r w:rsidRPr="001025BF">
              <w:rPr>
                <w:color w:val="000000"/>
                <w:sz w:val="16"/>
                <w:szCs w:val="16"/>
              </w:rPr>
              <w:t>66,33</w:t>
            </w:r>
          </w:p>
        </w:tc>
        <w:tc>
          <w:tcPr>
            <w:tcW w:w="0" w:type="auto"/>
            <w:tcBorders>
              <w:top w:val="nil"/>
              <w:left w:val="nil"/>
              <w:bottom w:val="single" w:sz="4" w:space="0" w:color="auto"/>
              <w:right w:val="single" w:sz="4" w:space="0" w:color="auto"/>
            </w:tcBorders>
            <w:shd w:val="clear" w:color="auto" w:fill="auto"/>
            <w:vAlign w:val="center"/>
            <w:hideMark/>
          </w:tcPr>
          <w:p w14:paraId="65FFB6FF" w14:textId="77777777" w:rsidR="008E1A39" w:rsidRPr="001025BF" w:rsidRDefault="008E1A39" w:rsidP="00E3165A">
            <w:pPr>
              <w:jc w:val="center"/>
              <w:rPr>
                <w:color w:val="000000"/>
                <w:sz w:val="16"/>
                <w:szCs w:val="16"/>
              </w:rPr>
            </w:pPr>
            <w:r w:rsidRPr="001025BF">
              <w:rPr>
                <w:color w:val="000000"/>
                <w:sz w:val="16"/>
                <w:szCs w:val="16"/>
              </w:rPr>
              <w:t>52,32</w:t>
            </w:r>
          </w:p>
        </w:tc>
        <w:tc>
          <w:tcPr>
            <w:tcW w:w="0" w:type="auto"/>
            <w:tcBorders>
              <w:top w:val="nil"/>
              <w:left w:val="nil"/>
              <w:bottom w:val="single" w:sz="4" w:space="0" w:color="auto"/>
              <w:right w:val="single" w:sz="4" w:space="0" w:color="auto"/>
            </w:tcBorders>
            <w:shd w:val="clear" w:color="auto" w:fill="auto"/>
            <w:vAlign w:val="center"/>
            <w:hideMark/>
          </w:tcPr>
          <w:p w14:paraId="1E1C4CAD" w14:textId="77777777" w:rsidR="008E1A39" w:rsidRPr="001025BF" w:rsidRDefault="008E1A39" w:rsidP="00E3165A">
            <w:pPr>
              <w:jc w:val="center"/>
              <w:rPr>
                <w:color w:val="000000"/>
                <w:sz w:val="16"/>
                <w:szCs w:val="16"/>
              </w:rPr>
            </w:pPr>
            <w:r w:rsidRPr="001025BF">
              <w:rPr>
                <w:color w:val="000000"/>
                <w:sz w:val="16"/>
                <w:szCs w:val="16"/>
              </w:rPr>
              <w:t>-45</w:t>
            </w:r>
          </w:p>
        </w:tc>
        <w:tc>
          <w:tcPr>
            <w:tcW w:w="0" w:type="auto"/>
            <w:tcBorders>
              <w:top w:val="nil"/>
              <w:left w:val="nil"/>
              <w:bottom w:val="single" w:sz="4" w:space="0" w:color="auto"/>
              <w:right w:val="single" w:sz="4" w:space="0" w:color="auto"/>
            </w:tcBorders>
            <w:shd w:val="clear" w:color="auto" w:fill="auto"/>
            <w:vAlign w:val="center"/>
            <w:hideMark/>
          </w:tcPr>
          <w:p w14:paraId="3EB63BE0" w14:textId="77777777" w:rsidR="008E1A39" w:rsidRPr="001025BF" w:rsidRDefault="008E1A39" w:rsidP="00E3165A">
            <w:pPr>
              <w:jc w:val="center"/>
              <w:rPr>
                <w:color w:val="000000"/>
                <w:sz w:val="16"/>
                <w:szCs w:val="16"/>
              </w:rPr>
            </w:pPr>
            <w:r w:rsidRPr="001025BF">
              <w:rPr>
                <w:color w:val="000000"/>
                <w:sz w:val="16"/>
                <w:szCs w:val="16"/>
              </w:rPr>
              <w:t>93,99</w:t>
            </w:r>
          </w:p>
        </w:tc>
        <w:tc>
          <w:tcPr>
            <w:tcW w:w="0" w:type="auto"/>
            <w:tcBorders>
              <w:top w:val="nil"/>
              <w:left w:val="nil"/>
              <w:bottom w:val="single" w:sz="4" w:space="0" w:color="auto"/>
              <w:right w:val="single" w:sz="4" w:space="0" w:color="auto"/>
            </w:tcBorders>
            <w:shd w:val="clear" w:color="auto" w:fill="auto"/>
            <w:vAlign w:val="center"/>
            <w:hideMark/>
          </w:tcPr>
          <w:p w14:paraId="7023CE99" w14:textId="77777777" w:rsidR="008E1A39" w:rsidRPr="001025BF" w:rsidRDefault="008E1A39" w:rsidP="00E3165A">
            <w:pPr>
              <w:jc w:val="center"/>
              <w:rPr>
                <w:color w:val="000000"/>
                <w:sz w:val="16"/>
                <w:szCs w:val="16"/>
              </w:rPr>
            </w:pPr>
            <w:r w:rsidRPr="001025BF">
              <w:rPr>
                <w:color w:val="000000"/>
                <w:sz w:val="16"/>
                <w:szCs w:val="16"/>
              </w:rPr>
              <w:t>69,18</w:t>
            </w:r>
          </w:p>
        </w:tc>
      </w:tr>
      <w:tr w:rsidR="008E1A39" w:rsidRPr="001025BF" w14:paraId="063DC53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77C6014" w14:textId="77777777" w:rsidR="008E1A39" w:rsidRPr="001025BF" w:rsidRDefault="008E1A39" w:rsidP="00E3165A">
            <w:pPr>
              <w:jc w:val="center"/>
              <w:rPr>
                <w:color w:val="000000"/>
                <w:sz w:val="16"/>
                <w:szCs w:val="16"/>
              </w:rPr>
            </w:pPr>
            <w:r w:rsidRPr="001025BF">
              <w:rPr>
                <w:color w:val="000000"/>
                <w:sz w:val="16"/>
                <w:szCs w:val="16"/>
              </w:rPr>
              <w:t>-18</w:t>
            </w:r>
          </w:p>
        </w:tc>
        <w:tc>
          <w:tcPr>
            <w:tcW w:w="0" w:type="auto"/>
            <w:tcBorders>
              <w:top w:val="nil"/>
              <w:left w:val="nil"/>
              <w:bottom w:val="single" w:sz="4" w:space="0" w:color="auto"/>
              <w:right w:val="single" w:sz="4" w:space="0" w:color="auto"/>
            </w:tcBorders>
            <w:shd w:val="clear" w:color="auto" w:fill="auto"/>
            <w:vAlign w:val="center"/>
            <w:hideMark/>
          </w:tcPr>
          <w:p w14:paraId="797EC71D" w14:textId="77777777" w:rsidR="008E1A39" w:rsidRPr="001025BF" w:rsidRDefault="008E1A39" w:rsidP="00E3165A">
            <w:pPr>
              <w:jc w:val="center"/>
              <w:rPr>
                <w:color w:val="000000"/>
                <w:sz w:val="16"/>
                <w:szCs w:val="16"/>
              </w:rPr>
            </w:pPr>
            <w:r w:rsidRPr="001025BF">
              <w:rPr>
                <w:color w:val="000000"/>
                <w:sz w:val="16"/>
                <w:szCs w:val="16"/>
              </w:rPr>
              <w:t>67,37</w:t>
            </w:r>
          </w:p>
        </w:tc>
        <w:tc>
          <w:tcPr>
            <w:tcW w:w="0" w:type="auto"/>
            <w:tcBorders>
              <w:top w:val="nil"/>
              <w:left w:val="nil"/>
              <w:bottom w:val="single" w:sz="4" w:space="0" w:color="auto"/>
              <w:right w:val="single" w:sz="4" w:space="0" w:color="auto"/>
            </w:tcBorders>
            <w:shd w:val="clear" w:color="auto" w:fill="auto"/>
            <w:vAlign w:val="center"/>
            <w:hideMark/>
          </w:tcPr>
          <w:p w14:paraId="0FA99A73" w14:textId="77777777" w:rsidR="008E1A39" w:rsidRPr="001025BF" w:rsidRDefault="008E1A39" w:rsidP="00E3165A">
            <w:pPr>
              <w:jc w:val="center"/>
              <w:rPr>
                <w:color w:val="000000"/>
                <w:sz w:val="16"/>
                <w:szCs w:val="16"/>
              </w:rPr>
            </w:pPr>
            <w:r w:rsidRPr="001025BF">
              <w:rPr>
                <w:color w:val="000000"/>
                <w:sz w:val="16"/>
                <w:szCs w:val="16"/>
              </w:rPr>
              <w:t>52,99</w:t>
            </w:r>
          </w:p>
        </w:tc>
        <w:tc>
          <w:tcPr>
            <w:tcW w:w="0" w:type="auto"/>
            <w:tcBorders>
              <w:top w:val="nil"/>
              <w:left w:val="nil"/>
              <w:bottom w:val="single" w:sz="4" w:space="0" w:color="auto"/>
              <w:right w:val="single" w:sz="4" w:space="0" w:color="auto"/>
            </w:tcBorders>
            <w:shd w:val="clear" w:color="auto" w:fill="auto"/>
            <w:vAlign w:val="center"/>
            <w:hideMark/>
          </w:tcPr>
          <w:p w14:paraId="7896EB71" w14:textId="77777777" w:rsidR="008E1A39" w:rsidRPr="001025BF" w:rsidRDefault="008E1A39" w:rsidP="00E3165A">
            <w:pPr>
              <w:jc w:val="center"/>
              <w:rPr>
                <w:color w:val="000000"/>
                <w:sz w:val="16"/>
                <w:szCs w:val="16"/>
              </w:rPr>
            </w:pPr>
            <w:r w:rsidRPr="001025BF">
              <w:rPr>
                <w:color w:val="000000"/>
                <w:sz w:val="16"/>
                <w:szCs w:val="16"/>
              </w:rPr>
              <w:t>-46</w:t>
            </w:r>
          </w:p>
        </w:tc>
        <w:tc>
          <w:tcPr>
            <w:tcW w:w="0" w:type="auto"/>
            <w:tcBorders>
              <w:top w:val="nil"/>
              <w:left w:val="nil"/>
              <w:bottom w:val="single" w:sz="4" w:space="0" w:color="auto"/>
              <w:right w:val="single" w:sz="4" w:space="0" w:color="auto"/>
            </w:tcBorders>
            <w:shd w:val="clear" w:color="auto" w:fill="auto"/>
            <w:vAlign w:val="center"/>
            <w:hideMark/>
          </w:tcPr>
          <w:p w14:paraId="50D33AB2" w14:textId="77777777" w:rsidR="008E1A39" w:rsidRPr="001025BF" w:rsidRDefault="008E1A39" w:rsidP="00E3165A">
            <w:pPr>
              <w:jc w:val="center"/>
              <w:rPr>
                <w:color w:val="000000"/>
                <w:sz w:val="16"/>
                <w:szCs w:val="16"/>
              </w:rPr>
            </w:pPr>
            <w:r w:rsidRPr="001025BF">
              <w:rPr>
                <w:color w:val="000000"/>
                <w:sz w:val="16"/>
                <w:szCs w:val="16"/>
              </w:rPr>
              <w:t>95</w:t>
            </w:r>
          </w:p>
        </w:tc>
        <w:tc>
          <w:tcPr>
            <w:tcW w:w="0" w:type="auto"/>
            <w:tcBorders>
              <w:top w:val="nil"/>
              <w:left w:val="nil"/>
              <w:bottom w:val="single" w:sz="4" w:space="0" w:color="auto"/>
              <w:right w:val="single" w:sz="4" w:space="0" w:color="auto"/>
            </w:tcBorders>
            <w:shd w:val="clear" w:color="auto" w:fill="auto"/>
            <w:vAlign w:val="center"/>
            <w:hideMark/>
          </w:tcPr>
          <w:p w14:paraId="527FA730" w14:textId="77777777" w:rsidR="008E1A39" w:rsidRPr="001025BF" w:rsidRDefault="008E1A39" w:rsidP="00E3165A">
            <w:pPr>
              <w:jc w:val="center"/>
              <w:rPr>
                <w:color w:val="000000"/>
                <w:sz w:val="16"/>
                <w:szCs w:val="16"/>
              </w:rPr>
            </w:pPr>
            <w:r w:rsidRPr="001025BF">
              <w:rPr>
                <w:color w:val="000000"/>
                <w:sz w:val="16"/>
                <w:szCs w:val="16"/>
              </w:rPr>
              <w:t>70</w:t>
            </w:r>
          </w:p>
        </w:tc>
      </w:tr>
      <w:tr w:rsidR="008E1A39" w:rsidRPr="001025BF" w14:paraId="43EF75E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C299BC" w14:textId="77777777" w:rsidR="008E1A39" w:rsidRPr="001025BF" w:rsidRDefault="008E1A39" w:rsidP="00E3165A">
            <w:pPr>
              <w:jc w:val="center"/>
              <w:rPr>
                <w:color w:val="000000"/>
                <w:sz w:val="16"/>
                <w:szCs w:val="16"/>
              </w:rPr>
            </w:pPr>
            <w:r w:rsidRPr="001025BF">
              <w:rPr>
                <w:color w:val="000000"/>
                <w:sz w:val="16"/>
                <w:szCs w:val="16"/>
              </w:rPr>
              <w:t>-19</w:t>
            </w:r>
          </w:p>
        </w:tc>
        <w:tc>
          <w:tcPr>
            <w:tcW w:w="0" w:type="auto"/>
            <w:tcBorders>
              <w:top w:val="nil"/>
              <w:left w:val="nil"/>
              <w:bottom w:val="single" w:sz="4" w:space="0" w:color="auto"/>
              <w:right w:val="single" w:sz="4" w:space="0" w:color="auto"/>
            </w:tcBorders>
            <w:shd w:val="clear" w:color="auto" w:fill="auto"/>
            <w:vAlign w:val="center"/>
            <w:hideMark/>
          </w:tcPr>
          <w:p w14:paraId="669065DC" w14:textId="77777777" w:rsidR="008E1A39" w:rsidRPr="001025BF" w:rsidRDefault="008E1A39" w:rsidP="00E3165A">
            <w:pPr>
              <w:jc w:val="center"/>
              <w:rPr>
                <w:color w:val="000000"/>
                <w:sz w:val="16"/>
                <w:szCs w:val="16"/>
              </w:rPr>
            </w:pPr>
            <w:r w:rsidRPr="001025BF">
              <w:rPr>
                <w:color w:val="000000"/>
                <w:sz w:val="16"/>
                <w:szCs w:val="16"/>
              </w:rPr>
              <w:t>68,4</w:t>
            </w:r>
          </w:p>
        </w:tc>
        <w:tc>
          <w:tcPr>
            <w:tcW w:w="0" w:type="auto"/>
            <w:tcBorders>
              <w:top w:val="nil"/>
              <w:left w:val="nil"/>
              <w:bottom w:val="single" w:sz="4" w:space="0" w:color="auto"/>
              <w:right w:val="single" w:sz="4" w:space="0" w:color="auto"/>
            </w:tcBorders>
            <w:shd w:val="clear" w:color="auto" w:fill="auto"/>
            <w:vAlign w:val="center"/>
            <w:hideMark/>
          </w:tcPr>
          <w:p w14:paraId="4CA09B56" w14:textId="77777777" w:rsidR="008E1A39" w:rsidRPr="001025BF" w:rsidRDefault="008E1A39" w:rsidP="00E3165A">
            <w:pPr>
              <w:jc w:val="center"/>
              <w:rPr>
                <w:color w:val="000000"/>
                <w:sz w:val="16"/>
                <w:szCs w:val="16"/>
              </w:rPr>
            </w:pPr>
            <w:r w:rsidRPr="001025BF">
              <w:rPr>
                <w:color w:val="000000"/>
                <w:sz w:val="16"/>
                <w:szCs w:val="16"/>
              </w:rPr>
              <w:t>53,64</w:t>
            </w:r>
          </w:p>
        </w:tc>
        <w:tc>
          <w:tcPr>
            <w:tcW w:w="0" w:type="auto"/>
            <w:tcBorders>
              <w:top w:val="nil"/>
              <w:left w:val="nil"/>
              <w:bottom w:val="single" w:sz="4" w:space="0" w:color="auto"/>
              <w:right w:val="single" w:sz="4" w:space="0" w:color="auto"/>
            </w:tcBorders>
            <w:shd w:val="clear" w:color="auto" w:fill="auto"/>
            <w:vAlign w:val="center"/>
            <w:hideMark/>
          </w:tcPr>
          <w:p w14:paraId="48741A18" w14:textId="77777777" w:rsidR="008E1A39" w:rsidRPr="001025BF" w:rsidRDefault="008E1A39" w:rsidP="00E3165A">
            <w:pPr>
              <w:jc w:val="center"/>
              <w:rPr>
                <w:color w:val="000000"/>
                <w:sz w:val="16"/>
                <w:szCs w:val="16"/>
              </w:rPr>
            </w:pPr>
            <w:r w:rsidRPr="001025BF">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919DB1E" w14:textId="77777777" w:rsidR="008E1A39" w:rsidRPr="001025BF" w:rsidRDefault="008E1A39" w:rsidP="00E3165A">
            <w:pPr>
              <w:jc w:val="center"/>
              <w:rPr>
                <w:color w:val="000000"/>
                <w:sz w:val="16"/>
                <w:szCs w:val="16"/>
              </w:rPr>
            </w:pPr>
            <w:r w:rsidRPr="001025BF">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FF7E3EA" w14:textId="77777777" w:rsidR="008E1A39" w:rsidRPr="001025BF" w:rsidRDefault="008E1A39" w:rsidP="00E3165A">
            <w:pPr>
              <w:jc w:val="center"/>
              <w:rPr>
                <w:color w:val="000000"/>
                <w:sz w:val="16"/>
                <w:szCs w:val="16"/>
              </w:rPr>
            </w:pPr>
            <w:r w:rsidRPr="001025BF">
              <w:rPr>
                <w:color w:val="000000"/>
                <w:sz w:val="16"/>
                <w:szCs w:val="16"/>
              </w:rPr>
              <w:t>-</w:t>
            </w:r>
          </w:p>
        </w:tc>
      </w:tr>
    </w:tbl>
    <w:p w14:paraId="548BF0D8" w14:textId="77777777" w:rsidR="008E1A39" w:rsidRPr="008E1A39" w:rsidRDefault="008E1A39" w:rsidP="008E1A39">
      <w:pPr>
        <w:pStyle w:val="afffc"/>
        <w:rPr>
          <w:lang w:val="ru-RU"/>
        </w:rPr>
      </w:pPr>
      <w:r w:rsidRPr="008E1A39">
        <w:rPr>
          <w:lang w:val="ru-RU"/>
        </w:rPr>
        <w:t xml:space="preserve">Режим отпуска тепла в тепловую сеть ООО «Ленская тепловая компания» на отопительный сезон 2020-2021 гг. осуществлялся по утвержденному температурному графику 95/70 °С (см. таблицу ниже). </w:t>
      </w:r>
    </w:p>
    <w:p w14:paraId="17A36FF4" w14:textId="77777777" w:rsidR="008E1A39" w:rsidRPr="008E1A39" w:rsidRDefault="008E1A39" w:rsidP="008E1A39">
      <w:pPr>
        <w:pStyle w:val="aff6"/>
        <w:ind w:firstLine="0"/>
        <w:rPr>
          <w:b/>
          <w:bCs/>
        </w:rPr>
      </w:pPr>
      <w:r w:rsidRPr="008E1A39">
        <w:rPr>
          <w:b/>
          <w:bCs/>
        </w:rPr>
        <w:t xml:space="preserve">Таблица </w:t>
      </w:r>
      <w:r w:rsidRPr="008E1A39">
        <w:rPr>
          <w:b/>
          <w:bCs/>
        </w:rPr>
        <w:fldChar w:fldCharType="begin"/>
      </w:r>
      <w:r w:rsidRPr="008E1A39">
        <w:rPr>
          <w:b/>
          <w:bCs/>
        </w:rPr>
        <w:instrText xml:space="preserve"> STYLEREF 2 \s </w:instrText>
      </w:r>
      <w:r w:rsidRPr="008E1A39">
        <w:rPr>
          <w:b/>
          <w:bCs/>
        </w:rPr>
        <w:fldChar w:fldCharType="separate"/>
      </w:r>
      <w:r w:rsidRPr="008E1A39">
        <w:rPr>
          <w:b/>
          <w:bCs/>
          <w:noProof/>
        </w:rPr>
        <w:t>1.3</w:t>
      </w:r>
      <w:r w:rsidRPr="008E1A39">
        <w:rPr>
          <w:b/>
          <w:bCs/>
          <w:noProof/>
        </w:rPr>
        <w:fldChar w:fldCharType="end"/>
      </w:r>
      <w:r w:rsidRPr="008E1A39">
        <w:rPr>
          <w:b/>
          <w:bCs/>
        </w:rPr>
        <w:t>.</w:t>
      </w:r>
      <w:r w:rsidRPr="008E1A39">
        <w:rPr>
          <w:b/>
          <w:bCs/>
        </w:rPr>
        <w:fldChar w:fldCharType="begin"/>
      </w:r>
      <w:r w:rsidRPr="008E1A39">
        <w:rPr>
          <w:b/>
          <w:bCs/>
        </w:rPr>
        <w:instrText xml:space="preserve"> SEQ Таблица \* ARABIC \s 2 </w:instrText>
      </w:r>
      <w:r w:rsidRPr="008E1A39">
        <w:rPr>
          <w:b/>
          <w:bCs/>
        </w:rPr>
        <w:fldChar w:fldCharType="separate"/>
      </w:r>
      <w:r w:rsidRPr="008E1A39">
        <w:rPr>
          <w:b/>
          <w:bCs/>
          <w:noProof/>
        </w:rPr>
        <w:t>5</w:t>
      </w:r>
      <w:r w:rsidRPr="008E1A39">
        <w:rPr>
          <w:b/>
          <w:bCs/>
          <w:noProof/>
        </w:rPr>
        <w:fldChar w:fldCharType="end"/>
      </w:r>
      <w:r w:rsidRPr="008E1A39">
        <w:rPr>
          <w:b/>
          <w:bCs/>
        </w:rPr>
        <w:t xml:space="preserve"> – Температурный график регулирования отпуска тепла в тепловую сеть ООО «Ленская тепловая компания» на отопительный сезон 2020-2021 гг.</w:t>
      </w:r>
    </w:p>
    <w:tbl>
      <w:tblPr>
        <w:tblW w:w="0" w:type="auto"/>
        <w:tblLook w:val="04A0" w:firstRow="1" w:lastRow="0" w:firstColumn="1" w:lastColumn="0" w:noHBand="0" w:noVBand="1"/>
      </w:tblPr>
      <w:tblGrid>
        <w:gridCol w:w="1566"/>
        <w:gridCol w:w="1759"/>
        <w:gridCol w:w="1740"/>
        <w:gridCol w:w="1566"/>
        <w:gridCol w:w="1759"/>
        <w:gridCol w:w="1740"/>
      </w:tblGrid>
      <w:tr w:rsidR="008E1A39" w:rsidRPr="001025BF" w14:paraId="5174AE58" w14:textId="77777777" w:rsidTr="00E3165A">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40AA32D" w14:textId="77777777" w:rsidR="008E1A39" w:rsidRPr="001025BF" w:rsidRDefault="008E1A39" w:rsidP="00E3165A">
            <w:pPr>
              <w:jc w:val="center"/>
              <w:rPr>
                <w:b/>
                <w:bCs/>
                <w:color w:val="000000"/>
                <w:sz w:val="16"/>
                <w:szCs w:val="16"/>
              </w:rPr>
            </w:pPr>
            <w:r w:rsidRPr="001025BF">
              <w:rPr>
                <w:b/>
                <w:bCs/>
                <w:color w:val="000000"/>
                <w:sz w:val="16"/>
                <w:szCs w:val="16"/>
              </w:rPr>
              <w:t>Температура наружного воздуха,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722F6BF" w14:textId="77777777" w:rsidR="008E1A39" w:rsidRPr="001025BF" w:rsidRDefault="008E1A39" w:rsidP="00E3165A">
            <w:pPr>
              <w:jc w:val="center"/>
              <w:rPr>
                <w:b/>
                <w:bCs/>
                <w:color w:val="000000"/>
                <w:sz w:val="16"/>
                <w:szCs w:val="16"/>
              </w:rPr>
            </w:pPr>
            <w:r w:rsidRPr="001025BF">
              <w:rPr>
                <w:b/>
                <w:bCs/>
                <w:color w:val="000000"/>
                <w:sz w:val="16"/>
                <w:szCs w:val="16"/>
              </w:rPr>
              <w:t>Температура в подающем трубопроводе,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360F1E6" w14:textId="77777777" w:rsidR="008E1A39" w:rsidRPr="001025BF" w:rsidRDefault="008E1A39" w:rsidP="00E3165A">
            <w:pPr>
              <w:jc w:val="center"/>
              <w:rPr>
                <w:b/>
                <w:bCs/>
                <w:color w:val="000000"/>
                <w:sz w:val="16"/>
                <w:szCs w:val="16"/>
              </w:rPr>
            </w:pPr>
            <w:r w:rsidRPr="001025BF">
              <w:rPr>
                <w:b/>
                <w:bCs/>
                <w:color w:val="000000"/>
                <w:sz w:val="16"/>
                <w:szCs w:val="16"/>
              </w:rPr>
              <w:t>Температура в обратном трубопроводе,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92CEFB3" w14:textId="77777777" w:rsidR="008E1A39" w:rsidRPr="001025BF" w:rsidRDefault="008E1A39" w:rsidP="00E3165A">
            <w:pPr>
              <w:jc w:val="center"/>
              <w:rPr>
                <w:b/>
                <w:bCs/>
                <w:color w:val="000000"/>
                <w:sz w:val="16"/>
                <w:szCs w:val="16"/>
              </w:rPr>
            </w:pPr>
            <w:r w:rsidRPr="001025BF">
              <w:rPr>
                <w:b/>
                <w:bCs/>
                <w:color w:val="000000"/>
                <w:sz w:val="16"/>
                <w:szCs w:val="16"/>
              </w:rPr>
              <w:t>Температура наружного воздуха,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BF49CA3" w14:textId="77777777" w:rsidR="008E1A39" w:rsidRPr="001025BF" w:rsidRDefault="008E1A39" w:rsidP="00E3165A">
            <w:pPr>
              <w:jc w:val="center"/>
              <w:rPr>
                <w:b/>
                <w:bCs/>
                <w:color w:val="000000"/>
                <w:sz w:val="16"/>
                <w:szCs w:val="16"/>
              </w:rPr>
            </w:pPr>
            <w:r w:rsidRPr="001025BF">
              <w:rPr>
                <w:b/>
                <w:bCs/>
                <w:color w:val="000000"/>
                <w:sz w:val="16"/>
                <w:szCs w:val="16"/>
              </w:rPr>
              <w:t>Температура в подающем трубопроводе,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22A07A8" w14:textId="77777777" w:rsidR="008E1A39" w:rsidRPr="001025BF" w:rsidRDefault="008E1A39" w:rsidP="00E3165A">
            <w:pPr>
              <w:jc w:val="center"/>
              <w:rPr>
                <w:b/>
                <w:bCs/>
                <w:color w:val="000000"/>
                <w:sz w:val="16"/>
                <w:szCs w:val="16"/>
              </w:rPr>
            </w:pPr>
            <w:r w:rsidRPr="001025BF">
              <w:rPr>
                <w:b/>
                <w:bCs/>
                <w:color w:val="000000"/>
                <w:sz w:val="16"/>
                <w:szCs w:val="16"/>
              </w:rPr>
              <w:t>Температура в обратном трубопроводе, °C</w:t>
            </w:r>
          </w:p>
        </w:tc>
      </w:tr>
      <w:tr w:rsidR="008E1A39" w:rsidRPr="001025BF" w14:paraId="11CFDCE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451389E" w14:textId="77777777" w:rsidR="008E1A39" w:rsidRPr="001025BF" w:rsidRDefault="008E1A39" w:rsidP="00E3165A">
            <w:pPr>
              <w:jc w:val="center"/>
              <w:rPr>
                <w:color w:val="000000"/>
                <w:sz w:val="16"/>
                <w:szCs w:val="16"/>
              </w:rPr>
            </w:pPr>
            <w:r w:rsidRPr="001025BF">
              <w:rPr>
                <w:color w:val="000000"/>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3AF5C649" w14:textId="77777777" w:rsidR="008E1A39" w:rsidRPr="001025BF" w:rsidRDefault="008E1A39" w:rsidP="00E3165A">
            <w:pPr>
              <w:jc w:val="center"/>
              <w:rPr>
                <w:color w:val="000000"/>
                <w:sz w:val="16"/>
                <w:szCs w:val="16"/>
              </w:rPr>
            </w:pPr>
            <w:r w:rsidRPr="001025BF">
              <w:rPr>
                <w:color w:val="000000"/>
                <w:sz w:val="16"/>
                <w:szCs w:val="16"/>
              </w:rPr>
              <w:t>38,22</w:t>
            </w:r>
          </w:p>
        </w:tc>
        <w:tc>
          <w:tcPr>
            <w:tcW w:w="0" w:type="auto"/>
            <w:tcBorders>
              <w:top w:val="nil"/>
              <w:left w:val="nil"/>
              <w:bottom w:val="single" w:sz="4" w:space="0" w:color="auto"/>
              <w:right w:val="single" w:sz="4" w:space="0" w:color="auto"/>
            </w:tcBorders>
            <w:shd w:val="clear" w:color="auto" w:fill="auto"/>
            <w:vAlign w:val="center"/>
            <w:hideMark/>
          </w:tcPr>
          <w:p w14:paraId="01C4C3E7" w14:textId="77777777" w:rsidR="008E1A39" w:rsidRPr="001025BF" w:rsidRDefault="008E1A39" w:rsidP="00E3165A">
            <w:pPr>
              <w:jc w:val="center"/>
              <w:rPr>
                <w:color w:val="000000"/>
                <w:sz w:val="16"/>
                <w:szCs w:val="16"/>
              </w:rPr>
            </w:pPr>
            <w:r w:rsidRPr="001025BF">
              <w:rPr>
                <w:color w:val="000000"/>
                <w:sz w:val="16"/>
                <w:szCs w:val="16"/>
              </w:rPr>
              <w:t>33,71</w:t>
            </w:r>
          </w:p>
        </w:tc>
        <w:tc>
          <w:tcPr>
            <w:tcW w:w="0" w:type="auto"/>
            <w:tcBorders>
              <w:top w:val="nil"/>
              <w:left w:val="nil"/>
              <w:bottom w:val="single" w:sz="4" w:space="0" w:color="auto"/>
              <w:right w:val="single" w:sz="4" w:space="0" w:color="auto"/>
            </w:tcBorders>
            <w:shd w:val="clear" w:color="auto" w:fill="auto"/>
            <w:vAlign w:val="center"/>
            <w:hideMark/>
          </w:tcPr>
          <w:p w14:paraId="749C1F2D" w14:textId="77777777" w:rsidR="008E1A39" w:rsidRPr="001025BF" w:rsidRDefault="008E1A39" w:rsidP="00E3165A">
            <w:pPr>
              <w:jc w:val="center"/>
              <w:rPr>
                <w:color w:val="000000"/>
                <w:sz w:val="16"/>
                <w:szCs w:val="16"/>
              </w:rPr>
            </w:pPr>
            <w:r w:rsidRPr="001025BF">
              <w:rPr>
                <w:color w:val="000000"/>
                <w:sz w:val="16"/>
                <w:szCs w:val="16"/>
              </w:rPr>
              <w:t>-20</w:t>
            </w:r>
          </w:p>
        </w:tc>
        <w:tc>
          <w:tcPr>
            <w:tcW w:w="0" w:type="auto"/>
            <w:tcBorders>
              <w:top w:val="nil"/>
              <w:left w:val="nil"/>
              <w:bottom w:val="single" w:sz="4" w:space="0" w:color="auto"/>
              <w:right w:val="single" w:sz="4" w:space="0" w:color="auto"/>
            </w:tcBorders>
            <w:shd w:val="clear" w:color="auto" w:fill="auto"/>
            <w:vAlign w:val="center"/>
            <w:hideMark/>
          </w:tcPr>
          <w:p w14:paraId="2464EC46" w14:textId="77777777" w:rsidR="008E1A39" w:rsidRPr="001025BF" w:rsidRDefault="008E1A39" w:rsidP="00E3165A">
            <w:pPr>
              <w:jc w:val="center"/>
              <w:rPr>
                <w:color w:val="000000"/>
                <w:sz w:val="16"/>
                <w:szCs w:val="16"/>
              </w:rPr>
            </w:pPr>
            <w:r w:rsidRPr="001025BF">
              <w:rPr>
                <w:color w:val="000000"/>
                <w:sz w:val="16"/>
                <w:szCs w:val="16"/>
              </w:rPr>
              <w:t>69,43</w:t>
            </w:r>
          </w:p>
        </w:tc>
        <w:tc>
          <w:tcPr>
            <w:tcW w:w="0" w:type="auto"/>
            <w:tcBorders>
              <w:top w:val="nil"/>
              <w:left w:val="nil"/>
              <w:bottom w:val="single" w:sz="4" w:space="0" w:color="auto"/>
              <w:right w:val="single" w:sz="4" w:space="0" w:color="auto"/>
            </w:tcBorders>
            <w:shd w:val="clear" w:color="auto" w:fill="auto"/>
            <w:vAlign w:val="center"/>
            <w:hideMark/>
          </w:tcPr>
          <w:p w14:paraId="4EC90BA0" w14:textId="77777777" w:rsidR="008E1A39" w:rsidRPr="001025BF" w:rsidRDefault="008E1A39" w:rsidP="00E3165A">
            <w:pPr>
              <w:jc w:val="center"/>
              <w:rPr>
                <w:color w:val="000000"/>
                <w:sz w:val="16"/>
                <w:szCs w:val="16"/>
              </w:rPr>
            </w:pPr>
            <w:r w:rsidRPr="001025BF">
              <w:rPr>
                <w:color w:val="000000"/>
                <w:sz w:val="16"/>
                <w:szCs w:val="16"/>
              </w:rPr>
              <w:t>54,3</w:t>
            </w:r>
          </w:p>
        </w:tc>
      </w:tr>
      <w:tr w:rsidR="008E1A39" w:rsidRPr="001025BF" w14:paraId="08FD3A2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5B6E33" w14:textId="77777777" w:rsidR="008E1A39" w:rsidRPr="001025BF" w:rsidRDefault="008E1A39" w:rsidP="00E3165A">
            <w:pPr>
              <w:jc w:val="center"/>
              <w:rPr>
                <w:color w:val="000000"/>
                <w:sz w:val="16"/>
                <w:szCs w:val="16"/>
              </w:rPr>
            </w:pPr>
            <w:r w:rsidRPr="001025BF">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449F8F44" w14:textId="77777777" w:rsidR="008E1A39" w:rsidRPr="001025BF" w:rsidRDefault="008E1A39" w:rsidP="00E3165A">
            <w:pPr>
              <w:jc w:val="center"/>
              <w:rPr>
                <w:color w:val="000000"/>
                <w:sz w:val="16"/>
                <w:szCs w:val="16"/>
              </w:rPr>
            </w:pPr>
            <w:r w:rsidRPr="001025BF">
              <w:rPr>
                <w:color w:val="000000"/>
                <w:sz w:val="16"/>
                <w:szCs w:val="16"/>
              </w:rPr>
              <w:t>39,47</w:t>
            </w:r>
          </w:p>
        </w:tc>
        <w:tc>
          <w:tcPr>
            <w:tcW w:w="0" w:type="auto"/>
            <w:tcBorders>
              <w:top w:val="nil"/>
              <w:left w:val="nil"/>
              <w:bottom w:val="single" w:sz="4" w:space="0" w:color="auto"/>
              <w:right w:val="single" w:sz="4" w:space="0" w:color="auto"/>
            </w:tcBorders>
            <w:shd w:val="clear" w:color="auto" w:fill="auto"/>
            <w:vAlign w:val="center"/>
            <w:hideMark/>
          </w:tcPr>
          <w:p w14:paraId="3847FD8B" w14:textId="77777777" w:rsidR="008E1A39" w:rsidRPr="001025BF" w:rsidRDefault="008E1A39" w:rsidP="00E3165A">
            <w:pPr>
              <w:jc w:val="center"/>
              <w:rPr>
                <w:color w:val="000000"/>
                <w:sz w:val="16"/>
                <w:szCs w:val="16"/>
              </w:rPr>
            </w:pPr>
            <w:r w:rsidRPr="001025BF">
              <w:rPr>
                <w:color w:val="000000"/>
                <w:sz w:val="16"/>
                <w:szCs w:val="16"/>
              </w:rPr>
              <w:t>34,59</w:t>
            </w:r>
          </w:p>
        </w:tc>
        <w:tc>
          <w:tcPr>
            <w:tcW w:w="0" w:type="auto"/>
            <w:tcBorders>
              <w:top w:val="nil"/>
              <w:left w:val="nil"/>
              <w:bottom w:val="single" w:sz="4" w:space="0" w:color="auto"/>
              <w:right w:val="single" w:sz="4" w:space="0" w:color="auto"/>
            </w:tcBorders>
            <w:shd w:val="clear" w:color="auto" w:fill="auto"/>
            <w:vAlign w:val="center"/>
            <w:hideMark/>
          </w:tcPr>
          <w:p w14:paraId="3CD68F2B" w14:textId="77777777" w:rsidR="008E1A39" w:rsidRPr="001025BF" w:rsidRDefault="008E1A39" w:rsidP="00E3165A">
            <w:pPr>
              <w:jc w:val="center"/>
              <w:rPr>
                <w:color w:val="000000"/>
                <w:sz w:val="16"/>
                <w:szCs w:val="16"/>
              </w:rPr>
            </w:pPr>
            <w:r w:rsidRPr="001025BF">
              <w:rPr>
                <w:color w:val="000000"/>
                <w:sz w:val="16"/>
                <w:szCs w:val="16"/>
              </w:rPr>
              <w:t>-21</w:t>
            </w:r>
          </w:p>
        </w:tc>
        <w:tc>
          <w:tcPr>
            <w:tcW w:w="0" w:type="auto"/>
            <w:tcBorders>
              <w:top w:val="nil"/>
              <w:left w:val="nil"/>
              <w:bottom w:val="single" w:sz="4" w:space="0" w:color="auto"/>
              <w:right w:val="single" w:sz="4" w:space="0" w:color="auto"/>
            </w:tcBorders>
            <w:shd w:val="clear" w:color="auto" w:fill="auto"/>
            <w:vAlign w:val="center"/>
            <w:hideMark/>
          </w:tcPr>
          <w:p w14:paraId="0E3F3E04" w14:textId="77777777" w:rsidR="008E1A39" w:rsidRPr="001025BF" w:rsidRDefault="008E1A39" w:rsidP="00E3165A">
            <w:pPr>
              <w:jc w:val="center"/>
              <w:rPr>
                <w:color w:val="000000"/>
                <w:sz w:val="16"/>
                <w:szCs w:val="16"/>
              </w:rPr>
            </w:pPr>
            <w:r w:rsidRPr="001025BF">
              <w:rPr>
                <w:color w:val="000000"/>
                <w:sz w:val="16"/>
                <w:szCs w:val="16"/>
              </w:rPr>
              <w:t>70,45</w:t>
            </w:r>
          </w:p>
        </w:tc>
        <w:tc>
          <w:tcPr>
            <w:tcW w:w="0" w:type="auto"/>
            <w:tcBorders>
              <w:top w:val="nil"/>
              <w:left w:val="nil"/>
              <w:bottom w:val="single" w:sz="4" w:space="0" w:color="auto"/>
              <w:right w:val="single" w:sz="4" w:space="0" w:color="auto"/>
            </w:tcBorders>
            <w:shd w:val="clear" w:color="auto" w:fill="auto"/>
            <w:vAlign w:val="center"/>
            <w:hideMark/>
          </w:tcPr>
          <w:p w14:paraId="2B3AC751" w14:textId="77777777" w:rsidR="008E1A39" w:rsidRPr="001025BF" w:rsidRDefault="008E1A39" w:rsidP="00E3165A">
            <w:pPr>
              <w:jc w:val="center"/>
              <w:rPr>
                <w:color w:val="000000"/>
                <w:sz w:val="16"/>
                <w:szCs w:val="16"/>
              </w:rPr>
            </w:pPr>
            <w:r w:rsidRPr="001025BF">
              <w:rPr>
                <w:color w:val="000000"/>
                <w:sz w:val="16"/>
                <w:szCs w:val="16"/>
              </w:rPr>
              <w:t>54,94</w:t>
            </w:r>
          </w:p>
        </w:tc>
      </w:tr>
      <w:tr w:rsidR="008E1A39" w:rsidRPr="001025BF" w14:paraId="2D21F0D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ADC2AF" w14:textId="77777777" w:rsidR="008E1A39" w:rsidRPr="001025BF" w:rsidRDefault="008E1A39" w:rsidP="00E3165A">
            <w:pPr>
              <w:jc w:val="center"/>
              <w:rPr>
                <w:color w:val="000000"/>
                <w:sz w:val="16"/>
                <w:szCs w:val="16"/>
              </w:rPr>
            </w:pPr>
            <w:r w:rsidRPr="001025BF">
              <w:rPr>
                <w:color w:val="000000"/>
                <w:sz w:val="16"/>
                <w:szCs w:val="16"/>
              </w:rPr>
              <w:t>6</w:t>
            </w:r>
          </w:p>
        </w:tc>
        <w:tc>
          <w:tcPr>
            <w:tcW w:w="0" w:type="auto"/>
            <w:tcBorders>
              <w:top w:val="nil"/>
              <w:left w:val="nil"/>
              <w:bottom w:val="single" w:sz="4" w:space="0" w:color="auto"/>
              <w:right w:val="single" w:sz="4" w:space="0" w:color="auto"/>
            </w:tcBorders>
            <w:shd w:val="clear" w:color="auto" w:fill="auto"/>
            <w:vAlign w:val="center"/>
            <w:hideMark/>
          </w:tcPr>
          <w:p w14:paraId="2612BAD2" w14:textId="77777777" w:rsidR="008E1A39" w:rsidRPr="001025BF" w:rsidRDefault="008E1A39" w:rsidP="00E3165A">
            <w:pPr>
              <w:jc w:val="center"/>
              <w:rPr>
                <w:color w:val="000000"/>
                <w:sz w:val="16"/>
                <w:szCs w:val="16"/>
              </w:rPr>
            </w:pPr>
            <w:r w:rsidRPr="001025BF">
              <w:rPr>
                <w:color w:val="000000"/>
                <w:sz w:val="16"/>
                <w:szCs w:val="16"/>
              </w:rPr>
              <w:t>40,7</w:t>
            </w:r>
          </w:p>
        </w:tc>
        <w:tc>
          <w:tcPr>
            <w:tcW w:w="0" w:type="auto"/>
            <w:tcBorders>
              <w:top w:val="nil"/>
              <w:left w:val="nil"/>
              <w:bottom w:val="single" w:sz="4" w:space="0" w:color="auto"/>
              <w:right w:val="single" w:sz="4" w:space="0" w:color="auto"/>
            </w:tcBorders>
            <w:shd w:val="clear" w:color="auto" w:fill="auto"/>
            <w:vAlign w:val="center"/>
            <w:hideMark/>
          </w:tcPr>
          <w:p w14:paraId="3795DEE2" w14:textId="77777777" w:rsidR="008E1A39" w:rsidRPr="001025BF" w:rsidRDefault="008E1A39" w:rsidP="00E3165A">
            <w:pPr>
              <w:jc w:val="center"/>
              <w:rPr>
                <w:color w:val="000000"/>
                <w:sz w:val="16"/>
                <w:szCs w:val="16"/>
              </w:rPr>
            </w:pPr>
            <w:r w:rsidRPr="001025BF">
              <w:rPr>
                <w:color w:val="000000"/>
                <w:sz w:val="16"/>
                <w:szCs w:val="16"/>
              </w:rPr>
              <w:t>35,44</w:t>
            </w:r>
          </w:p>
        </w:tc>
        <w:tc>
          <w:tcPr>
            <w:tcW w:w="0" w:type="auto"/>
            <w:tcBorders>
              <w:top w:val="nil"/>
              <w:left w:val="nil"/>
              <w:bottom w:val="single" w:sz="4" w:space="0" w:color="auto"/>
              <w:right w:val="single" w:sz="4" w:space="0" w:color="auto"/>
            </w:tcBorders>
            <w:shd w:val="clear" w:color="auto" w:fill="auto"/>
            <w:vAlign w:val="center"/>
            <w:hideMark/>
          </w:tcPr>
          <w:p w14:paraId="0B9460B7" w14:textId="77777777" w:rsidR="008E1A39" w:rsidRPr="001025BF" w:rsidRDefault="008E1A39" w:rsidP="00E3165A">
            <w:pPr>
              <w:jc w:val="center"/>
              <w:rPr>
                <w:color w:val="000000"/>
                <w:sz w:val="16"/>
                <w:szCs w:val="16"/>
              </w:rPr>
            </w:pPr>
            <w:r w:rsidRPr="001025BF">
              <w:rPr>
                <w:color w:val="000000"/>
                <w:sz w:val="16"/>
                <w:szCs w:val="16"/>
              </w:rPr>
              <w:t>-22</w:t>
            </w:r>
          </w:p>
        </w:tc>
        <w:tc>
          <w:tcPr>
            <w:tcW w:w="0" w:type="auto"/>
            <w:tcBorders>
              <w:top w:val="nil"/>
              <w:left w:val="nil"/>
              <w:bottom w:val="single" w:sz="4" w:space="0" w:color="auto"/>
              <w:right w:val="single" w:sz="4" w:space="0" w:color="auto"/>
            </w:tcBorders>
            <w:shd w:val="clear" w:color="auto" w:fill="auto"/>
            <w:vAlign w:val="center"/>
            <w:hideMark/>
          </w:tcPr>
          <w:p w14:paraId="564F1370" w14:textId="77777777" w:rsidR="008E1A39" w:rsidRPr="001025BF" w:rsidRDefault="008E1A39" w:rsidP="00E3165A">
            <w:pPr>
              <w:jc w:val="center"/>
              <w:rPr>
                <w:color w:val="000000"/>
                <w:sz w:val="16"/>
                <w:szCs w:val="16"/>
              </w:rPr>
            </w:pPr>
            <w:r w:rsidRPr="001025BF">
              <w:rPr>
                <w:color w:val="000000"/>
                <w:sz w:val="16"/>
                <w:szCs w:val="16"/>
              </w:rPr>
              <w:t>71,47</w:t>
            </w:r>
          </w:p>
        </w:tc>
        <w:tc>
          <w:tcPr>
            <w:tcW w:w="0" w:type="auto"/>
            <w:tcBorders>
              <w:top w:val="nil"/>
              <w:left w:val="nil"/>
              <w:bottom w:val="single" w:sz="4" w:space="0" w:color="auto"/>
              <w:right w:val="single" w:sz="4" w:space="0" w:color="auto"/>
            </w:tcBorders>
            <w:shd w:val="clear" w:color="auto" w:fill="auto"/>
            <w:vAlign w:val="center"/>
            <w:hideMark/>
          </w:tcPr>
          <w:p w14:paraId="32A98A0D" w14:textId="77777777" w:rsidR="008E1A39" w:rsidRPr="001025BF" w:rsidRDefault="008E1A39" w:rsidP="00E3165A">
            <w:pPr>
              <w:jc w:val="center"/>
              <w:rPr>
                <w:color w:val="000000"/>
                <w:sz w:val="16"/>
                <w:szCs w:val="16"/>
              </w:rPr>
            </w:pPr>
            <w:r w:rsidRPr="001025BF">
              <w:rPr>
                <w:color w:val="000000"/>
                <w:sz w:val="16"/>
                <w:szCs w:val="16"/>
              </w:rPr>
              <w:t>55,69</w:t>
            </w:r>
          </w:p>
        </w:tc>
      </w:tr>
      <w:tr w:rsidR="008E1A39" w:rsidRPr="001025BF" w14:paraId="1873E84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20181C" w14:textId="77777777" w:rsidR="008E1A39" w:rsidRPr="001025BF" w:rsidRDefault="008E1A39" w:rsidP="00E3165A">
            <w:pPr>
              <w:jc w:val="center"/>
              <w:rPr>
                <w:color w:val="000000"/>
                <w:sz w:val="16"/>
                <w:szCs w:val="16"/>
              </w:rPr>
            </w:pPr>
            <w:r w:rsidRPr="001025BF">
              <w:rPr>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0C4994A9" w14:textId="77777777" w:rsidR="008E1A39" w:rsidRPr="001025BF" w:rsidRDefault="008E1A39" w:rsidP="00E3165A">
            <w:pPr>
              <w:jc w:val="center"/>
              <w:rPr>
                <w:color w:val="000000"/>
                <w:sz w:val="16"/>
                <w:szCs w:val="16"/>
              </w:rPr>
            </w:pPr>
            <w:r w:rsidRPr="001025BF">
              <w:rPr>
                <w:color w:val="000000"/>
                <w:sz w:val="16"/>
                <w:szCs w:val="16"/>
              </w:rPr>
              <w:t>41,91</w:t>
            </w:r>
          </w:p>
        </w:tc>
        <w:tc>
          <w:tcPr>
            <w:tcW w:w="0" w:type="auto"/>
            <w:tcBorders>
              <w:top w:val="nil"/>
              <w:left w:val="nil"/>
              <w:bottom w:val="single" w:sz="4" w:space="0" w:color="auto"/>
              <w:right w:val="single" w:sz="4" w:space="0" w:color="auto"/>
            </w:tcBorders>
            <w:shd w:val="clear" w:color="auto" w:fill="auto"/>
            <w:vAlign w:val="center"/>
            <w:hideMark/>
          </w:tcPr>
          <w:p w14:paraId="7DD8CA7E" w14:textId="77777777" w:rsidR="008E1A39" w:rsidRPr="001025BF" w:rsidRDefault="008E1A39" w:rsidP="00E3165A">
            <w:pPr>
              <w:jc w:val="center"/>
              <w:rPr>
                <w:color w:val="000000"/>
                <w:sz w:val="16"/>
                <w:szCs w:val="16"/>
              </w:rPr>
            </w:pPr>
            <w:r w:rsidRPr="001025BF">
              <w:rPr>
                <w:color w:val="000000"/>
                <w:sz w:val="16"/>
                <w:szCs w:val="16"/>
              </w:rPr>
              <w:t>36,28</w:t>
            </w:r>
          </w:p>
        </w:tc>
        <w:tc>
          <w:tcPr>
            <w:tcW w:w="0" w:type="auto"/>
            <w:tcBorders>
              <w:top w:val="nil"/>
              <w:left w:val="nil"/>
              <w:bottom w:val="single" w:sz="4" w:space="0" w:color="auto"/>
              <w:right w:val="single" w:sz="4" w:space="0" w:color="auto"/>
            </w:tcBorders>
            <w:shd w:val="clear" w:color="auto" w:fill="auto"/>
            <w:vAlign w:val="center"/>
            <w:hideMark/>
          </w:tcPr>
          <w:p w14:paraId="00DD3F56" w14:textId="77777777" w:rsidR="008E1A39" w:rsidRPr="001025BF" w:rsidRDefault="008E1A39" w:rsidP="00E3165A">
            <w:pPr>
              <w:jc w:val="center"/>
              <w:rPr>
                <w:color w:val="000000"/>
                <w:sz w:val="16"/>
                <w:szCs w:val="16"/>
              </w:rPr>
            </w:pPr>
            <w:r w:rsidRPr="001025BF">
              <w:rPr>
                <w:color w:val="000000"/>
                <w:sz w:val="16"/>
                <w:szCs w:val="16"/>
              </w:rPr>
              <w:t>-23</w:t>
            </w:r>
          </w:p>
        </w:tc>
        <w:tc>
          <w:tcPr>
            <w:tcW w:w="0" w:type="auto"/>
            <w:tcBorders>
              <w:top w:val="nil"/>
              <w:left w:val="nil"/>
              <w:bottom w:val="single" w:sz="4" w:space="0" w:color="auto"/>
              <w:right w:val="single" w:sz="4" w:space="0" w:color="auto"/>
            </w:tcBorders>
            <w:shd w:val="clear" w:color="auto" w:fill="auto"/>
            <w:vAlign w:val="center"/>
            <w:hideMark/>
          </w:tcPr>
          <w:p w14:paraId="42D36796" w14:textId="77777777" w:rsidR="008E1A39" w:rsidRPr="001025BF" w:rsidRDefault="008E1A39" w:rsidP="00E3165A">
            <w:pPr>
              <w:jc w:val="center"/>
              <w:rPr>
                <w:color w:val="000000"/>
                <w:sz w:val="16"/>
                <w:szCs w:val="16"/>
              </w:rPr>
            </w:pPr>
            <w:r w:rsidRPr="001025BF">
              <w:rPr>
                <w:color w:val="000000"/>
                <w:sz w:val="16"/>
                <w:szCs w:val="16"/>
              </w:rPr>
              <w:t>72,43</w:t>
            </w:r>
          </w:p>
        </w:tc>
        <w:tc>
          <w:tcPr>
            <w:tcW w:w="0" w:type="auto"/>
            <w:tcBorders>
              <w:top w:val="nil"/>
              <w:left w:val="nil"/>
              <w:bottom w:val="single" w:sz="4" w:space="0" w:color="auto"/>
              <w:right w:val="single" w:sz="4" w:space="0" w:color="auto"/>
            </w:tcBorders>
            <w:shd w:val="clear" w:color="auto" w:fill="auto"/>
            <w:vAlign w:val="center"/>
            <w:hideMark/>
          </w:tcPr>
          <w:p w14:paraId="4339B8D0" w14:textId="77777777" w:rsidR="008E1A39" w:rsidRPr="001025BF" w:rsidRDefault="008E1A39" w:rsidP="00E3165A">
            <w:pPr>
              <w:jc w:val="center"/>
              <w:rPr>
                <w:color w:val="000000"/>
                <w:sz w:val="16"/>
                <w:szCs w:val="16"/>
              </w:rPr>
            </w:pPr>
            <w:r w:rsidRPr="001025BF">
              <w:rPr>
                <w:color w:val="000000"/>
                <w:sz w:val="16"/>
                <w:szCs w:val="16"/>
              </w:rPr>
              <w:t>56,22</w:t>
            </w:r>
          </w:p>
        </w:tc>
      </w:tr>
      <w:tr w:rsidR="008E1A39" w:rsidRPr="001025BF" w14:paraId="5327F19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1A25757" w14:textId="77777777" w:rsidR="008E1A39" w:rsidRPr="001025BF" w:rsidRDefault="008E1A39" w:rsidP="00E3165A">
            <w:pPr>
              <w:jc w:val="center"/>
              <w:rPr>
                <w:color w:val="000000"/>
                <w:sz w:val="16"/>
                <w:szCs w:val="16"/>
              </w:rPr>
            </w:pPr>
            <w:r w:rsidRPr="001025BF">
              <w:rPr>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3BFD67E4" w14:textId="77777777" w:rsidR="008E1A39" w:rsidRPr="001025BF" w:rsidRDefault="008E1A39" w:rsidP="00E3165A">
            <w:pPr>
              <w:jc w:val="center"/>
              <w:rPr>
                <w:color w:val="000000"/>
                <w:sz w:val="16"/>
                <w:szCs w:val="16"/>
              </w:rPr>
            </w:pPr>
            <w:r w:rsidRPr="001025BF">
              <w:rPr>
                <w:color w:val="000000"/>
                <w:sz w:val="16"/>
                <w:szCs w:val="16"/>
              </w:rPr>
              <w:t>43,11</w:t>
            </w:r>
          </w:p>
        </w:tc>
        <w:tc>
          <w:tcPr>
            <w:tcW w:w="0" w:type="auto"/>
            <w:tcBorders>
              <w:top w:val="nil"/>
              <w:left w:val="nil"/>
              <w:bottom w:val="single" w:sz="4" w:space="0" w:color="auto"/>
              <w:right w:val="single" w:sz="4" w:space="0" w:color="auto"/>
            </w:tcBorders>
            <w:shd w:val="clear" w:color="auto" w:fill="auto"/>
            <w:vAlign w:val="center"/>
            <w:hideMark/>
          </w:tcPr>
          <w:p w14:paraId="03877404" w14:textId="77777777" w:rsidR="008E1A39" w:rsidRPr="001025BF" w:rsidRDefault="008E1A39" w:rsidP="00E3165A">
            <w:pPr>
              <w:jc w:val="center"/>
              <w:rPr>
                <w:color w:val="000000"/>
                <w:sz w:val="16"/>
                <w:szCs w:val="16"/>
              </w:rPr>
            </w:pPr>
            <w:r w:rsidRPr="001025BF">
              <w:rPr>
                <w:color w:val="000000"/>
                <w:sz w:val="16"/>
                <w:szCs w:val="16"/>
              </w:rPr>
              <w:t>37,1</w:t>
            </w:r>
          </w:p>
        </w:tc>
        <w:tc>
          <w:tcPr>
            <w:tcW w:w="0" w:type="auto"/>
            <w:tcBorders>
              <w:top w:val="nil"/>
              <w:left w:val="nil"/>
              <w:bottom w:val="single" w:sz="4" w:space="0" w:color="auto"/>
              <w:right w:val="single" w:sz="4" w:space="0" w:color="auto"/>
            </w:tcBorders>
            <w:shd w:val="clear" w:color="auto" w:fill="auto"/>
            <w:vAlign w:val="center"/>
            <w:hideMark/>
          </w:tcPr>
          <w:p w14:paraId="7E7A7D4A" w14:textId="77777777" w:rsidR="008E1A39" w:rsidRPr="001025BF" w:rsidRDefault="008E1A39" w:rsidP="00E3165A">
            <w:pPr>
              <w:jc w:val="center"/>
              <w:rPr>
                <w:color w:val="000000"/>
                <w:sz w:val="16"/>
                <w:szCs w:val="16"/>
              </w:rPr>
            </w:pPr>
            <w:r w:rsidRPr="001025BF">
              <w:rPr>
                <w:color w:val="000000"/>
                <w:sz w:val="16"/>
                <w:szCs w:val="16"/>
              </w:rPr>
              <w:t>-24</w:t>
            </w:r>
          </w:p>
        </w:tc>
        <w:tc>
          <w:tcPr>
            <w:tcW w:w="0" w:type="auto"/>
            <w:tcBorders>
              <w:top w:val="nil"/>
              <w:left w:val="nil"/>
              <w:bottom w:val="single" w:sz="4" w:space="0" w:color="auto"/>
              <w:right w:val="single" w:sz="4" w:space="0" w:color="auto"/>
            </w:tcBorders>
            <w:shd w:val="clear" w:color="auto" w:fill="auto"/>
            <w:vAlign w:val="center"/>
            <w:hideMark/>
          </w:tcPr>
          <w:p w14:paraId="3C2576CB" w14:textId="77777777" w:rsidR="008E1A39" w:rsidRPr="001025BF" w:rsidRDefault="008E1A39" w:rsidP="00E3165A">
            <w:pPr>
              <w:jc w:val="center"/>
              <w:rPr>
                <w:color w:val="000000"/>
                <w:sz w:val="16"/>
                <w:szCs w:val="16"/>
              </w:rPr>
            </w:pPr>
            <w:r w:rsidRPr="001025BF">
              <w:rPr>
                <w:color w:val="000000"/>
                <w:sz w:val="16"/>
                <w:szCs w:val="16"/>
              </w:rPr>
              <w:t>73,49</w:t>
            </w:r>
          </w:p>
        </w:tc>
        <w:tc>
          <w:tcPr>
            <w:tcW w:w="0" w:type="auto"/>
            <w:tcBorders>
              <w:top w:val="nil"/>
              <w:left w:val="nil"/>
              <w:bottom w:val="single" w:sz="4" w:space="0" w:color="auto"/>
              <w:right w:val="single" w:sz="4" w:space="0" w:color="auto"/>
            </w:tcBorders>
            <w:shd w:val="clear" w:color="auto" w:fill="auto"/>
            <w:vAlign w:val="center"/>
            <w:hideMark/>
          </w:tcPr>
          <w:p w14:paraId="044B2DC8" w14:textId="77777777" w:rsidR="008E1A39" w:rsidRPr="001025BF" w:rsidRDefault="008E1A39" w:rsidP="00E3165A">
            <w:pPr>
              <w:jc w:val="center"/>
              <w:rPr>
                <w:color w:val="000000"/>
                <w:sz w:val="16"/>
                <w:szCs w:val="16"/>
              </w:rPr>
            </w:pPr>
            <w:r w:rsidRPr="001025BF">
              <w:rPr>
                <w:color w:val="000000"/>
                <w:sz w:val="16"/>
                <w:szCs w:val="16"/>
              </w:rPr>
              <w:t>56,85</w:t>
            </w:r>
          </w:p>
        </w:tc>
      </w:tr>
      <w:tr w:rsidR="008E1A39" w:rsidRPr="001025BF" w14:paraId="01D2CA4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6B7CC7" w14:textId="77777777" w:rsidR="008E1A39" w:rsidRPr="001025BF" w:rsidRDefault="008E1A39" w:rsidP="00E3165A">
            <w:pPr>
              <w:jc w:val="center"/>
              <w:rPr>
                <w:color w:val="000000"/>
                <w:sz w:val="16"/>
                <w:szCs w:val="16"/>
              </w:rPr>
            </w:pPr>
            <w:r w:rsidRPr="001025BF">
              <w:rPr>
                <w:color w:val="000000"/>
                <w:sz w:val="16"/>
                <w:szCs w:val="16"/>
              </w:rPr>
              <w:lastRenderedPageBreak/>
              <w:t>3</w:t>
            </w:r>
          </w:p>
        </w:tc>
        <w:tc>
          <w:tcPr>
            <w:tcW w:w="0" w:type="auto"/>
            <w:tcBorders>
              <w:top w:val="nil"/>
              <w:left w:val="nil"/>
              <w:bottom w:val="single" w:sz="4" w:space="0" w:color="auto"/>
              <w:right w:val="single" w:sz="4" w:space="0" w:color="auto"/>
            </w:tcBorders>
            <w:shd w:val="clear" w:color="auto" w:fill="auto"/>
            <w:vAlign w:val="center"/>
            <w:hideMark/>
          </w:tcPr>
          <w:p w14:paraId="3C9EB91B" w14:textId="77777777" w:rsidR="008E1A39" w:rsidRPr="001025BF" w:rsidRDefault="008E1A39" w:rsidP="00E3165A">
            <w:pPr>
              <w:jc w:val="center"/>
              <w:rPr>
                <w:color w:val="000000"/>
                <w:sz w:val="16"/>
                <w:szCs w:val="16"/>
              </w:rPr>
            </w:pPr>
            <w:r w:rsidRPr="001025BF">
              <w:rPr>
                <w:color w:val="000000"/>
                <w:sz w:val="16"/>
                <w:szCs w:val="16"/>
              </w:rPr>
              <w:t>44,92</w:t>
            </w:r>
          </w:p>
        </w:tc>
        <w:tc>
          <w:tcPr>
            <w:tcW w:w="0" w:type="auto"/>
            <w:tcBorders>
              <w:top w:val="nil"/>
              <w:left w:val="nil"/>
              <w:bottom w:val="single" w:sz="4" w:space="0" w:color="auto"/>
              <w:right w:val="single" w:sz="4" w:space="0" w:color="auto"/>
            </w:tcBorders>
            <w:shd w:val="clear" w:color="auto" w:fill="auto"/>
            <w:vAlign w:val="center"/>
            <w:hideMark/>
          </w:tcPr>
          <w:p w14:paraId="30302058" w14:textId="77777777" w:rsidR="008E1A39" w:rsidRPr="001025BF" w:rsidRDefault="008E1A39" w:rsidP="00E3165A">
            <w:pPr>
              <w:jc w:val="center"/>
              <w:rPr>
                <w:color w:val="000000"/>
                <w:sz w:val="16"/>
                <w:szCs w:val="16"/>
              </w:rPr>
            </w:pPr>
            <w:r w:rsidRPr="001025BF">
              <w:rPr>
                <w:color w:val="000000"/>
                <w:sz w:val="16"/>
                <w:szCs w:val="16"/>
              </w:rPr>
              <w:t>37,92</w:t>
            </w:r>
          </w:p>
        </w:tc>
        <w:tc>
          <w:tcPr>
            <w:tcW w:w="0" w:type="auto"/>
            <w:tcBorders>
              <w:top w:val="nil"/>
              <w:left w:val="nil"/>
              <w:bottom w:val="single" w:sz="4" w:space="0" w:color="auto"/>
              <w:right w:val="single" w:sz="4" w:space="0" w:color="auto"/>
            </w:tcBorders>
            <w:shd w:val="clear" w:color="auto" w:fill="auto"/>
            <w:vAlign w:val="center"/>
            <w:hideMark/>
          </w:tcPr>
          <w:p w14:paraId="41559A26" w14:textId="77777777" w:rsidR="008E1A39" w:rsidRPr="001025BF" w:rsidRDefault="008E1A39" w:rsidP="00E3165A">
            <w:pPr>
              <w:jc w:val="center"/>
              <w:rPr>
                <w:color w:val="000000"/>
                <w:sz w:val="16"/>
                <w:szCs w:val="16"/>
              </w:rPr>
            </w:pPr>
            <w:r w:rsidRPr="001025BF">
              <w:rPr>
                <w:color w:val="000000"/>
                <w:sz w:val="16"/>
                <w:szCs w:val="16"/>
              </w:rPr>
              <w:t>-25</w:t>
            </w:r>
          </w:p>
        </w:tc>
        <w:tc>
          <w:tcPr>
            <w:tcW w:w="0" w:type="auto"/>
            <w:tcBorders>
              <w:top w:val="nil"/>
              <w:left w:val="nil"/>
              <w:bottom w:val="single" w:sz="4" w:space="0" w:color="auto"/>
              <w:right w:val="single" w:sz="4" w:space="0" w:color="auto"/>
            </w:tcBorders>
            <w:shd w:val="clear" w:color="auto" w:fill="auto"/>
            <w:vAlign w:val="center"/>
            <w:hideMark/>
          </w:tcPr>
          <w:p w14:paraId="0C0776E7" w14:textId="77777777" w:rsidR="008E1A39" w:rsidRPr="001025BF" w:rsidRDefault="008E1A39" w:rsidP="00E3165A">
            <w:pPr>
              <w:jc w:val="center"/>
              <w:rPr>
                <w:color w:val="000000"/>
                <w:sz w:val="16"/>
                <w:szCs w:val="16"/>
              </w:rPr>
            </w:pPr>
            <w:r w:rsidRPr="001025BF">
              <w:rPr>
                <w:color w:val="000000"/>
                <w:sz w:val="16"/>
                <w:szCs w:val="16"/>
              </w:rPr>
              <w:t>74,5</w:t>
            </w:r>
          </w:p>
        </w:tc>
        <w:tc>
          <w:tcPr>
            <w:tcW w:w="0" w:type="auto"/>
            <w:tcBorders>
              <w:top w:val="nil"/>
              <w:left w:val="nil"/>
              <w:bottom w:val="single" w:sz="4" w:space="0" w:color="auto"/>
              <w:right w:val="single" w:sz="4" w:space="0" w:color="auto"/>
            </w:tcBorders>
            <w:shd w:val="clear" w:color="auto" w:fill="auto"/>
            <w:vAlign w:val="center"/>
            <w:hideMark/>
          </w:tcPr>
          <w:p w14:paraId="15694041" w14:textId="77777777" w:rsidR="008E1A39" w:rsidRPr="001025BF" w:rsidRDefault="008E1A39" w:rsidP="00E3165A">
            <w:pPr>
              <w:jc w:val="center"/>
              <w:rPr>
                <w:color w:val="000000"/>
                <w:sz w:val="16"/>
                <w:szCs w:val="16"/>
              </w:rPr>
            </w:pPr>
            <w:r w:rsidRPr="001025BF">
              <w:rPr>
                <w:color w:val="000000"/>
                <w:sz w:val="16"/>
                <w:szCs w:val="16"/>
              </w:rPr>
              <w:t>57,5</w:t>
            </w:r>
          </w:p>
        </w:tc>
      </w:tr>
      <w:tr w:rsidR="008E1A39" w:rsidRPr="001025BF" w14:paraId="36D6E99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EA66594" w14:textId="77777777" w:rsidR="008E1A39" w:rsidRPr="001025BF" w:rsidRDefault="008E1A39" w:rsidP="00E3165A">
            <w:pPr>
              <w:jc w:val="center"/>
              <w:rPr>
                <w:color w:val="000000"/>
                <w:sz w:val="16"/>
                <w:szCs w:val="16"/>
              </w:rPr>
            </w:pPr>
            <w:r w:rsidRPr="001025BF">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20938E33" w14:textId="77777777" w:rsidR="008E1A39" w:rsidRPr="001025BF" w:rsidRDefault="008E1A39" w:rsidP="00E3165A">
            <w:pPr>
              <w:jc w:val="center"/>
              <w:rPr>
                <w:color w:val="000000"/>
                <w:sz w:val="16"/>
                <w:szCs w:val="16"/>
              </w:rPr>
            </w:pPr>
            <w:r w:rsidRPr="001025BF">
              <w:rPr>
                <w:color w:val="000000"/>
                <w:sz w:val="16"/>
                <w:szCs w:val="16"/>
              </w:rPr>
              <w:t>45,47</w:t>
            </w:r>
          </w:p>
        </w:tc>
        <w:tc>
          <w:tcPr>
            <w:tcW w:w="0" w:type="auto"/>
            <w:tcBorders>
              <w:top w:val="nil"/>
              <w:left w:val="nil"/>
              <w:bottom w:val="single" w:sz="4" w:space="0" w:color="auto"/>
              <w:right w:val="single" w:sz="4" w:space="0" w:color="auto"/>
            </w:tcBorders>
            <w:shd w:val="clear" w:color="auto" w:fill="auto"/>
            <w:vAlign w:val="center"/>
            <w:hideMark/>
          </w:tcPr>
          <w:p w14:paraId="57C3042E" w14:textId="77777777" w:rsidR="008E1A39" w:rsidRPr="001025BF" w:rsidRDefault="008E1A39" w:rsidP="00E3165A">
            <w:pPr>
              <w:jc w:val="center"/>
              <w:rPr>
                <w:color w:val="000000"/>
                <w:sz w:val="16"/>
                <w:szCs w:val="16"/>
              </w:rPr>
            </w:pPr>
            <w:r w:rsidRPr="001025BF">
              <w:rPr>
                <w:color w:val="000000"/>
                <w:sz w:val="16"/>
                <w:szCs w:val="16"/>
              </w:rPr>
              <w:t>38,71</w:t>
            </w:r>
          </w:p>
        </w:tc>
        <w:tc>
          <w:tcPr>
            <w:tcW w:w="0" w:type="auto"/>
            <w:tcBorders>
              <w:top w:val="nil"/>
              <w:left w:val="nil"/>
              <w:bottom w:val="single" w:sz="4" w:space="0" w:color="auto"/>
              <w:right w:val="single" w:sz="4" w:space="0" w:color="auto"/>
            </w:tcBorders>
            <w:shd w:val="clear" w:color="auto" w:fill="auto"/>
            <w:vAlign w:val="center"/>
            <w:hideMark/>
          </w:tcPr>
          <w:p w14:paraId="6F8447C1" w14:textId="77777777" w:rsidR="008E1A39" w:rsidRPr="001025BF" w:rsidRDefault="008E1A39" w:rsidP="00E3165A">
            <w:pPr>
              <w:jc w:val="center"/>
              <w:rPr>
                <w:color w:val="000000"/>
                <w:sz w:val="16"/>
                <w:szCs w:val="16"/>
              </w:rPr>
            </w:pPr>
            <w:r w:rsidRPr="001025BF">
              <w:rPr>
                <w:color w:val="000000"/>
                <w:sz w:val="16"/>
                <w:szCs w:val="16"/>
              </w:rPr>
              <w:t>-26</w:t>
            </w:r>
          </w:p>
        </w:tc>
        <w:tc>
          <w:tcPr>
            <w:tcW w:w="0" w:type="auto"/>
            <w:tcBorders>
              <w:top w:val="nil"/>
              <w:left w:val="nil"/>
              <w:bottom w:val="single" w:sz="4" w:space="0" w:color="auto"/>
              <w:right w:val="single" w:sz="4" w:space="0" w:color="auto"/>
            </w:tcBorders>
            <w:shd w:val="clear" w:color="auto" w:fill="auto"/>
            <w:vAlign w:val="center"/>
            <w:hideMark/>
          </w:tcPr>
          <w:p w14:paraId="40C1984C" w14:textId="77777777" w:rsidR="008E1A39" w:rsidRPr="001025BF" w:rsidRDefault="008E1A39" w:rsidP="00E3165A">
            <w:pPr>
              <w:jc w:val="center"/>
              <w:rPr>
                <w:color w:val="000000"/>
                <w:sz w:val="16"/>
                <w:szCs w:val="16"/>
              </w:rPr>
            </w:pPr>
            <w:r w:rsidRPr="001025BF">
              <w:rPr>
                <w:color w:val="000000"/>
                <w:sz w:val="16"/>
                <w:szCs w:val="16"/>
              </w:rPr>
              <w:t>75,5</w:t>
            </w:r>
          </w:p>
        </w:tc>
        <w:tc>
          <w:tcPr>
            <w:tcW w:w="0" w:type="auto"/>
            <w:tcBorders>
              <w:top w:val="nil"/>
              <w:left w:val="nil"/>
              <w:bottom w:val="single" w:sz="4" w:space="0" w:color="auto"/>
              <w:right w:val="single" w:sz="4" w:space="0" w:color="auto"/>
            </w:tcBorders>
            <w:shd w:val="clear" w:color="auto" w:fill="auto"/>
            <w:vAlign w:val="center"/>
            <w:hideMark/>
          </w:tcPr>
          <w:p w14:paraId="5DFC65B6" w14:textId="77777777" w:rsidR="008E1A39" w:rsidRPr="001025BF" w:rsidRDefault="008E1A39" w:rsidP="00E3165A">
            <w:pPr>
              <w:jc w:val="center"/>
              <w:rPr>
                <w:color w:val="000000"/>
                <w:sz w:val="16"/>
                <w:szCs w:val="16"/>
              </w:rPr>
            </w:pPr>
            <w:r w:rsidRPr="001025BF">
              <w:rPr>
                <w:color w:val="000000"/>
                <w:sz w:val="16"/>
                <w:szCs w:val="16"/>
              </w:rPr>
              <w:t>58,12</w:t>
            </w:r>
          </w:p>
        </w:tc>
      </w:tr>
      <w:tr w:rsidR="008E1A39" w:rsidRPr="001025BF" w14:paraId="5FF1D6F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DCCCE20" w14:textId="77777777" w:rsidR="008E1A39" w:rsidRPr="001025BF" w:rsidRDefault="008E1A39" w:rsidP="00E3165A">
            <w:pPr>
              <w:jc w:val="center"/>
              <w:rPr>
                <w:color w:val="000000"/>
                <w:sz w:val="16"/>
                <w:szCs w:val="16"/>
              </w:rPr>
            </w:pPr>
            <w:r w:rsidRPr="001025BF">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650C9443" w14:textId="77777777" w:rsidR="008E1A39" w:rsidRPr="001025BF" w:rsidRDefault="008E1A39" w:rsidP="00E3165A">
            <w:pPr>
              <w:jc w:val="center"/>
              <w:rPr>
                <w:color w:val="000000"/>
                <w:sz w:val="16"/>
                <w:szCs w:val="16"/>
              </w:rPr>
            </w:pPr>
            <w:r w:rsidRPr="001025BF">
              <w:rPr>
                <w:color w:val="000000"/>
                <w:sz w:val="16"/>
                <w:szCs w:val="16"/>
              </w:rPr>
              <w:t>46,64</w:t>
            </w:r>
          </w:p>
        </w:tc>
        <w:tc>
          <w:tcPr>
            <w:tcW w:w="0" w:type="auto"/>
            <w:tcBorders>
              <w:top w:val="nil"/>
              <w:left w:val="nil"/>
              <w:bottom w:val="single" w:sz="4" w:space="0" w:color="auto"/>
              <w:right w:val="single" w:sz="4" w:space="0" w:color="auto"/>
            </w:tcBorders>
            <w:shd w:val="clear" w:color="auto" w:fill="auto"/>
            <w:vAlign w:val="center"/>
            <w:hideMark/>
          </w:tcPr>
          <w:p w14:paraId="2EA0CB3F" w14:textId="77777777" w:rsidR="008E1A39" w:rsidRPr="001025BF" w:rsidRDefault="008E1A39" w:rsidP="00E3165A">
            <w:pPr>
              <w:jc w:val="center"/>
              <w:rPr>
                <w:color w:val="000000"/>
                <w:sz w:val="16"/>
                <w:szCs w:val="16"/>
              </w:rPr>
            </w:pPr>
            <w:r w:rsidRPr="001025BF">
              <w:rPr>
                <w:color w:val="000000"/>
                <w:sz w:val="16"/>
                <w:szCs w:val="16"/>
              </w:rPr>
              <w:t>39,5</w:t>
            </w:r>
          </w:p>
        </w:tc>
        <w:tc>
          <w:tcPr>
            <w:tcW w:w="0" w:type="auto"/>
            <w:tcBorders>
              <w:top w:val="nil"/>
              <w:left w:val="nil"/>
              <w:bottom w:val="single" w:sz="4" w:space="0" w:color="auto"/>
              <w:right w:val="single" w:sz="4" w:space="0" w:color="auto"/>
            </w:tcBorders>
            <w:shd w:val="clear" w:color="auto" w:fill="auto"/>
            <w:vAlign w:val="center"/>
            <w:hideMark/>
          </w:tcPr>
          <w:p w14:paraId="69A201DB" w14:textId="77777777" w:rsidR="008E1A39" w:rsidRPr="001025BF" w:rsidRDefault="008E1A39" w:rsidP="00E3165A">
            <w:pPr>
              <w:jc w:val="center"/>
              <w:rPr>
                <w:color w:val="000000"/>
                <w:sz w:val="16"/>
                <w:szCs w:val="16"/>
              </w:rPr>
            </w:pPr>
            <w:r w:rsidRPr="001025BF">
              <w:rPr>
                <w:color w:val="000000"/>
                <w:sz w:val="16"/>
                <w:szCs w:val="16"/>
              </w:rPr>
              <w:t>-27</w:t>
            </w:r>
          </w:p>
        </w:tc>
        <w:tc>
          <w:tcPr>
            <w:tcW w:w="0" w:type="auto"/>
            <w:tcBorders>
              <w:top w:val="nil"/>
              <w:left w:val="nil"/>
              <w:bottom w:val="single" w:sz="4" w:space="0" w:color="auto"/>
              <w:right w:val="single" w:sz="4" w:space="0" w:color="auto"/>
            </w:tcBorders>
            <w:shd w:val="clear" w:color="auto" w:fill="auto"/>
            <w:vAlign w:val="center"/>
            <w:hideMark/>
          </w:tcPr>
          <w:p w14:paraId="072E23D3" w14:textId="77777777" w:rsidR="008E1A39" w:rsidRPr="001025BF" w:rsidRDefault="008E1A39" w:rsidP="00E3165A">
            <w:pPr>
              <w:jc w:val="center"/>
              <w:rPr>
                <w:color w:val="000000"/>
                <w:sz w:val="16"/>
                <w:szCs w:val="16"/>
              </w:rPr>
            </w:pPr>
            <w:r w:rsidRPr="001025BF">
              <w:rPr>
                <w:color w:val="000000"/>
                <w:sz w:val="16"/>
                <w:szCs w:val="16"/>
              </w:rPr>
              <w:t>76,5</w:t>
            </w:r>
          </w:p>
        </w:tc>
        <w:tc>
          <w:tcPr>
            <w:tcW w:w="0" w:type="auto"/>
            <w:tcBorders>
              <w:top w:val="nil"/>
              <w:left w:val="nil"/>
              <w:bottom w:val="single" w:sz="4" w:space="0" w:color="auto"/>
              <w:right w:val="single" w:sz="4" w:space="0" w:color="auto"/>
            </w:tcBorders>
            <w:shd w:val="clear" w:color="auto" w:fill="auto"/>
            <w:vAlign w:val="center"/>
            <w:hideMark/>
          </w:tcPr>
          <w:p w14:paraId="10211366" w14:textId="77777777" w:rsidR="008E1A39" w:rsidRPr="001025BF" w:rsidRDefault="008E1A39" w:rsidP="00E3165A">
            <w:pPr>
              <w:jc w:val="center"/>
              <w:rPr>
                <w:color w:val="000000"/>
                <w:sz w:val="16"/>
                <w:szCs w:val="16"/>
              </w:rPr>
            </w:pPr>
            <w:r w:rsidRPr="001025BF">
              <w:rPr>
                <w:color w:val="000000"/>
                <w:sz w:val="16"/>
                <w:szCs w:val="16"/>
              </w:rPr>
              <w:t>58,75</w:t>
            </w:r>
          </w:p>
        </w:tc>
      </w:tr>
      <w:tr w:rsidR="008E1A39" w:rsidRPr="001025BF" w14:paraId="15FBBE8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BCFBFCE" w14:textId="77777777" w:rsidR="008E1A39" w:rsidRPr="001025BF" w:rsidRDefault="008E1A39" w:rsidP="00E3165A">
            <w:pPr>
              <w:jc w:val="center"/>
              <w:rPr>
                <w:color w:val="000000"/>
                <w:sz w:val="16"/>
                <w:szCs w:val="16"/>
              </w:rPr>
            </w:pPr>
            <w:r w:rsidRPr="001025BF">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4BFE1D06" w14:textId="77777777" w:rsidR="008E1A39" w:rsidRPr="001025BF" w:rsidRDefault="008E1A39" w:rsidP="00E3165A">
            <w:pPr>
              <w:jc w:val="center"/>
              <w:rPr>
                <w:color w:val="000000"/>
                <w:sz w:val="16"/>
                <w:szCs w:val="16"/>
              </w:rPr>
            </w:pPr>
            <w:r w:rsidRPr="001025BF">
              <w:rPr>
                <w:color w:val="000000"/>
                <w:sz w:val="16"/>
                <w:szCs w:val="16"/>
              </w:rPr>
              <w:t>47,79</w:t>
            </w:r>
          </w:p>
        </w:tc>
        <w:tc>
          <w:tcPr>
            <w:tcW w:w="0" w:type="auto"/>
            <w:tcBorders>
              <w:top w:val="nil"/>
              <w:left w:val="nil"/>
              <w:bottom w:val="single" w:sz="4" w:space="0" w:color="auto"/>
              <w:right w:val="single" w:sz="4" w:space="0" w:color="auto"/>
            </w:tcBorders>
            <w:shd w:val="clear" w:color="auto" w:fill="auto"/>
            <w:vAlign w:val="center"/>
            <w:hideMark/>
          </w:tcPr>
          <w:p w14:paraId="6EAC4B30" w14:textId="77777777" w:rsidR="008E1A39" w:rsidRPr="001025BF" w:rsidRDefault="008E1A39" w:rsidP="00E3165A">
            <w:pPr>
              <w:jc w:val="center"/>
              <w:rPr>
                <w:color w:val="000000"/>
                <w:sz w:val="16"/>
                <w:szCs w:val="16"/>
              </w:rPr>
            </w:pPr>
            <w:r w:rsidRPr="001025BF">
              <w:rPr>
                <w:color w:val="000000"/>
                <w:sz w:val="16"/>
                <w:szCs w:val="16"/>
              </w:rPr>
              <w:t>40,28</w:t>
            </w:r>
          </w:p>
        </w:tc>
        <w:tc>
          <w:tcPr>
            <w:tcW w:w="0" w:type="auto"/>
            <w:tcBorders>
              <w:top w:val="nil"/>
              <w:left w:val="nil"/>
              <w:bottom w:val="single" w:sz="4" w:space="0" w:color="auto"/>
              <w:right w:val="single" w:sz="4" w:space="0" w:color="auto"/>
            </w:tcBorders>
            <w:shd w:val="clear" w:color="auto" w:fill="auto"/>
            <w:vAlign w:val="center"/>
            <w:hideMark/>
          </w:tcPr>
          <w:p w14:paraId="62CD72BC" w14:textId="77777777" w:rsidR="008E1A39" w:rsidRPr="001025BF" w:rsidRDefault="008E1A39" w:rsidP="00E3165A">
            <w:pPr>
              <w:jc w:val="center"/>
              <w:rPr>
                <w:color w:val="000000"/>
                <w:sz w:val="16"/>
                <w:szCs w:val="16"/>
              </w:rPr>
            </w:pPr>
            <w:r w:rsidRPr="001025BF">
              <w:rPr>
                <w:color w:val="000000"/>
                <w:sz w:val="16"/>
                <w:szCs w:val="16"/>
              </w:rPr>
              <w:t>-28</w:t>
            </w:r>
          </w:p>
        </w:tc>
        <w:tc>
          <w:tcPr>
            <w:tcW w:w="0" w:type="auto"/>
            <w:tcBorders>
              <w:top w:val="nil"/>
              <w:left w:val="nil"/>
              <w:bottom w:val="single" w:sz="4" w:space="0" w:color="auto"/>
              <w:right w:val="single" w:sz="4" w:space="0" w:color="auto"/>
            </w:tcBorders>
            <w:shd w:val="clear" w:color="auto" w:fill="auto"/>
            <w:vAlign w:val="center"/>
            <w:hideMark/>
          </w:tcPr>
          <w:p w14:paraId="7EB791B3" w14:textId="77777777" w:rsidR="008E1A39" w:rsidRPr="001025BF" w:rsidRDefault="008E1A39" w:rsidP="00E3165A">
            <w:pPr>
              <w:jc w:val="center"/>
              <w:rPr>
                <w:color w:val="000000"/>
                <w:sz w:val="16"/>
                <w:szCs w:val="16"/>
              </w:rPr>
            </w:pPr>
            <w:r w:rsidRPr="001025BF">
              <w:rPr>
                <w:color w:val="000000"/>
                <w:sz w:val="16"/>
                <w:szCs w:val="16"/>
              </w:rPr>
              <w:t>77,5</w:t>
            </w:r>
          </w:p>
        </w:tc>
        <w:tc>
          <w:tcPr>
            <w:tcW w:w="0" w:type="auto"/>
            <w:tcBorders>
              <w:top w:val="nil"/>
              <w:left w:val="nil"/>
              <w:bottom w:val="single" w:sz="4" w:space="0" w:color="auto"/>
              <w:right w:val="single" w:sz="4" w:space="0" w:color="auto"/>
            </w:tcBorders>
            <w:shd w:val="clear" w:color="auto" w:fill="auto"/>
            <w:vAlign w:val="center"/>
            <w:hideMark/>
          </w:tcPr>
          <w:p w14:paraId="635D8672" w14:textId="77777777" w:rsidR="008E1A39" w:rsidRPr="001025BF" w:rsidRDefault="008E1A39" w:rsidP="00E3165A">
            <w:pPr>
              <w:jc w:val="center"/>
              <w:rPr>
                <w:color w:val="000000"/>
                <w:sz w:val="16"/>
                <w:szCs w:val="16"/>
              </w:rPr>
            </w:pPr>
            <w:r w:rsidRPr="001025BF">
              <w:rPr>
                <w:color w:val="000000"/>
                <w:sz w:val="16"/>
                <w:szCs w:val="16"/>
              </w:rPr>
              <w:t>59,37</w:t>
            </w:r>
          </w:p>
        </w:tc>
      </w:tr>
      <w:tr w:rsidR="008E1A39" w:rsidRPr="001025BF" w14:paraId="0C6BE3F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C8DEDD" w14:textId="77777777" w:rsidR="008E1A39" w:rsidRPr="001025BF" w:rsidRDefault="008E1A39" w:rsidP="00E3165A">
            <w:pPr>
              <w:jc w:val="center"/>
              <w:rPr>
                <w:color w:val="000000"/>
                <w:sz w:val="16"/>
                <w:szCs w:val="16"/>
              </w:rPr>
            </w:pPr>
            <w:r w:rsidRPr="001025BF">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361AA95D" w14:textId="77777777" w:rsidR="008E1A39" w:rsidRPr="001025BF" w:rsidRDefault="008E1A39" w:rsidP="00E3165A">
            <w:pPr>
              <w:jc w:val="center"/>
              <w:rPr>
                <w:color w:val="000000"/>
                <w:sz w:val="16"/>
                <w:szCs w:val="16"/>
              </w:rPr>
            </w:pPr>
            <w:r w:rsidRPr="001025BF">
              <w:rPr>
                <w:color w:val="000000"/>
                <w:sz w:val="16"/>
                <w:szCs w:val="16"/>
              </w:rPr>
              <w:t>48,94</w:t>
            </w:r>
          </w:p>
        </w:tc>
        <w:tc>
          <w:tcPr>
            <w:tcW w:w="0" w:type="auto"/>
            <w:tcBorders>
              <w:top w:val="nil"/>
              <w:left w:val="nil"/>
              <w:bottom w:val="single" w:sz="4" w:space="0" w:color="auto"/>
              <w:right w:val="single" w:sz="4" w:space="0" w:color="auto"/>
            </w:tcBorders>
            <w:shd w:val="clear" w:color="auto" w:fill="auto"/>
            <w:vAlign w:val="center"/>
            <w:hideMark/>
          </w:tcPr>
          <w:p w14:paraId="37E02FF9" w14:textId="77777777" w:rsidR="008E1A39" w:rsidRPr="001025BF" w:rsidRDefault="008E1A39" w:rsidP="00E3165A">
            <w:pPr>
              <w:jc w:val="center"/>
              <w:rPr>
                <w:color w:val="000000"/>
                <w:sz w:val="16"/>
                <w:szCs w:val="16"/>
              </w:rPr>
            </w:pPr>
            <w:r w:rsidRPr="001025BF">
              <w:rPr>
                <w:color w:val="000000"/>
                <w:sz w:val="16"/>
                <w:szCs w:val="16"/>
              </w:rPr>
              <w:t>41,06</w:t>
            </w:r>
          </w:p>
        </w:tc>
        <w:tc>
          <w:tcPr>
            <w:tcW w:w="0" w:type="auto"/>
            <w:tcBorders>
              <w:top w:val="nil"/>
              <w:left w:val="nil"/>
              <w:bottom w:val="single" w:sz="4" w:space="0" w:color="auto"/>
              <w:right w:val="single" w:sz="4" w:space="0" w:color="auto"/>
            </w:tcBorders>
            <w:shd w:val="clear" w:color="auto" w:fill="auto"/>
            <w:vAlign w:val="center"/>
            <w:hideMark/>
          </w:tcPr>
          <w:p w14:paraId="2E9D3F78" w14:textId="77777777" w:rsidR="008E1A39" w:rsidRPr="001025BF" w:rsidRDefault="008E1A39" w:rsidP="00E3165A">
            <w:pPr>
              <w:jc w:val="center"/>
              <w:rPr>
                <w:color w:val="000000"/>
                <w:sz w:val="16"/>
                <w:szCs w:val="16"/>
              </w:rPr>
            </w:pPr>
            <w:r w:rsidRPr="001025BF">
              <w:rPr>
                <w:color w:val="000000"/>
                <w:sz w:val="16"/>
                <w:szCs w:val="16"/>
              </w:rPr>
              <w:t>-29</w:t>
            </w:r>
          </w:p>
        </w:tc>
        <w:tc>
          <w:tcPr>
            <w:tcW w:w="0" w:type="auto"/>
            <w:tcBorders>
              <w:top w:val="nil"/>
              <w:left w:val="nil"/>
              <w:bottom w:val="single" w:sz="4" w:space="0" w:color="auto"/>
              <w:right w:val="single" w:sz="4" w:space="0" w:color="auto"/>
            </w:tcBorders>
            <w:shd w:val="clear" w:color="auto" w:fill="auto"/>
            <w:vAlign w:val="center"/>
            <w:hideMark/>
          </w:tcPr>
          <w:p w14:paraId="6198BA87" w14:textId="77777777" w:rsidR="008E1A39" w:rsidRPr="001025BF" w:rsidRDefault="008E1A39" w:rsidP="00E3165A">
            <w:pPr>
              <w:jc w:val="center"/>
              <w:rPr>
                <w:color w:val="000000"/>
                <w:sz w:val="16"/>
                <w:szCs w:val="16"/>
              </w:rPr>
            </w:pPr>
            <w:r w:rsidRPr="001025BF">
              <w:rPr>
                <w:color w:val="000000"/>
                <w:sz w:val="16"/>
                <w:szCs w:val="16"/>
              </w:rPr>
              <w:t>78,4</w:t>
            </w:r>
          </w:p>
        </w:tc>
        <w:tc>
          <w:tcPr>
            <w:tcW w:w="0" w:type="auto"/>
            <w:tcBorders>
              <w:top w:val="nil"/>
              <w:left w:val="nil"/>
              <w:bottom w:val="single" w:sz="4" w:space="0" w:color="auto"/>
              <w:right w:val="single" w:sz="4" w:space="0" w:color="auto"/>
            </w:tcBorders>
            <w:shd w:val="clear" w:color="auto" w:fill="auto"/>
            <w:vAlign w:val="center"/>
            <w:hideMark/>
          </w:tcPr>
          <w:p w14:paraId="3B38C860" w14:textId="77777777" w:rsidR="008E1A39" w:rsidRPr="001025BF" w:rsidRDefault="008E1A39" w:rsidP="00E3165A">
            <w:pPr>
              <w:jc w:val="center"/>
              <w:rPr>
                <w:color w:val="000000"/>
                <w:sz w:val="16"/>
                <w:szCs w:val="16"/>
              </w:rPr>
            </w:pPr>
            <w:r w:rsidRPr="001025BF">
              <w:rPr>
                <w:color w:val="000000"/>
                <w:sz w:val="16"/>
                <w:szCs w:val="16"/>
              </w:rPr>
              <w:t>59,98</w:t>
            </w:r>
          </w:p>
        </w:tc>
      </w:tr>
      <w:tr w:rsidR="008E1A39" w:rsidRPr="001025BF" w14:paraId="6641A82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2155373" w14:textId="77777777" w:rsidR="008E1A39" w:rsidRPr="001025BF" w:rsidRDefault="008E1A39" w:rsidP="00E3165A">
            <w:pPr>
              <w:jc w:val="center"/>
              <w:rPr>
                <w:color w:val="000000"/>
                <w:sz w:val="16"/>
                <w:szCs w:val="16"/>
              </w:rPr>
            </w:pPr>
            <w:r w:rsidRPr="001025BF">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272F18A7" w14:textId="77777777" w:rsidR="008E1A39" w:rsidRPr="001025BF" w:rsidRDefault="008E1A39" w:rsidP="00E3165A">
            <w:pPr>
              <w:jc w:val="center"/>
              <w:rPr>
                <w:color w:val="000000"/>
                <w:sz w:val="16"/>
                <w:szCs w:val="16"/>
              </w:rPr>
            </w:pPr>
            <w:r w:rsidRPr="001025BF">
              <w:rPr>
                <w:color w:val="000000"/>
                <w:sz w:val="16"/>
                <w:szCs w:val="16"/>
              </w:rPr>
              <w:t>51,07</w:t>
            </w:r>
          </w:p>
        </w:tc>
        <w:tc>
          <w:tcPr>
            <w:tcW w:w="0" w:type="auto"/>
            <w:tcBorders>
              <w:top w:val="nil"/>
              <w:left w:val="nil"/>
              <w:bottom w:val="single" w:sz="4" w:space="0" w:color="auto"/>
              <w:right w:val="single" w:sz="4" w:space="0" w:color="auto"/>
            </w:tcBorders>
            <w:shd w:val="clear" w:color="auto" w:fill="auto"/>
            <w:vAlign w:val="center"/>
            <w:hideMark/>
          </w:tcPr>
          <w:p w14:paraId="54D18925" w14:textId="77777777" w:rsidR="008E1A39" w:rsidRPr="001025BF" w:rsidRDefault="008E1A39" w:rsidP="00E3165A">
            <w:pPr>
              <w:jc w:val="center"/>
              <w:rPr>
                <w:color w:val="000000"/>
                <w:sz w:val="16"/>
                <w:szCs w:val="16"/>
              </w:rPr>
            </w:pPr>
            <w:r w:rsidRPr="001025BF">
              <w:rPr>
                <w:color w:val="000000"/>
                <w:sz w:val="16"/>
                <w:szCs w:val="16"/>
              </w:rPr>
              <w:t>41,91</w:t>
            </w:r>
          </w:p>
        </w:tc>
        <w:tc>
          <w:tcPr>
            <w:tcW w:w="0" w:type="auto"/>
            <w:tcBorders>
              <w:top w:val="nil"/>
              <w:left w:val="nil"/>
              <w:bottom w:val="single" w:sz="4" w:space="0" w:color="auto"/>
              <w:right w:val="single" w:sz="4" w:space="0" w:color="auto"/>
            </w:tcBorders>
            <w:shd w:val="clear" w:color="auto" w:fill="auto"/>
            <w:vAlign w:val="center"/>
            <w:hideMark/>
          </w:tcPr>
          <w:p w14:paraId="05873F6A" w14:textId="77777777" w:rsidR="008E1A39" w:rsidRPr="001025BF" w:rsidRDefault="008E1A39" w:rsidP="00E3165A">
            <w:pPr>
              <w:jc w:val="center"/>
              <w:rPr>
                <w:color w:val="000000"/>
                <w:sz w:val="16"/>
                <w:szCs w:val="16"/>
              </w:rPr>
            </w:pPr>
            <w:r w:rsidRPr="001025BF">
              <w:rPr>
                <w:color w:val="000000"/>
                <w:sz w:val="16"/>
                <w:szCs w:val="16"/>
              </w:rPr>
              <w:t>-30</w:t>
            </w:r>
          </w:p>
        </w:tc>
        <w:tc>
          <w:tcPr>
            <w:tcW w:w="0" w:type="auto"/>
            <w:tcBorders>
              <w:top w:val="nil"/>
              <w:left w:val="nil"/>
              <w:bottom w:val="single" w:sz="4" w:space="0" w:color="auto"/>
              <w:right w:val="single" w:sz="4" w:space="0" w:color="auto"/>
            </w:tcBorders>
            <w:shd w:val="clear" w:color="auto" w:fill="auto"/>
            <w:vAlign w:val="center"/>
            <w:hideMark/>
          </w:tcPr>
          <w:p w14:paraId="3098795C" w14:textId="77777777" w:rsidR="008E1A39" w:rsidRPr="001025BF" w:rsidRDefault="008E1A39" w:rsidP="00E3165A">
            <w:pPr>
              <w:jc w:val="center"/>
              <w:rPr>
                <w:color w:val="000000"/>
                <w:sz w:val="16"/>
                <w:szCs w:val="16"/>
              </w:rPr>
            </w:pPr>
            <w:r w:rsidRPr="001025BF">
              <w:rPr>
                <w:color w:val="000000"/>
                <w:sz w:val="16"/>
                <w:szCs w:val="16"/>
              </w:rPr>
              <w:t>79,48</w:t>
            </w:r>
          </w:p>
        </w:tc>
        <w:tc>
          <w:tcPr>
            <w:tcW w:w="0" w:type="auto"/>
            <w:tcBorders>
              <w:top w:val="nil"/>
              <w:left w:val="nil"/>
              <w:bottom w:val="single" w:sz="4" w:space="0" w:color="auto"/>
              <w:right w:val="single" w:sz="4" w:space="0" w:color="auto"/>
            </w:tcBorders>
            <w:shd w:val="clear" w:color="auto" w:fill="auto"/>
            <w:vAlign w:val="center"/>
            <w:hideMark/>
          </w:tcPr>
          <w:p w14:paraId="64748C92" w14:textId="77777777" w:rsidR="008E1A39" w:rsidRPr="001025BF" w:rsidRDefault="008E1A39" w:rsidP="00E3165A">
            <w:pPr>
              <w:jc w:val="center"/>
              <w:rPr>
                <w:color w:val="000000"/>
                <w:sz w:val="16"/>
                <w:szCs w:val="16"/>
              </w:rPr>
            </w:pPr>
            <w:r w:rsidRPr="001025BF">
              <w:rPr>
                <w:color w:val="000000"/>
                <w:sz w:val="16"/>
                <w:szCs w:val="16"/>
              </w:rPr>
              <w:t>60,6</w:t>
            </w:r>
          </w:p>
        </w:tc>
      </w:tr>
      <w:tr w:rsidR="008E1A39" w:rsidRPr="001025BF" w14:paraId="0C12D9E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FDE0988" w14:textId="77777777" w:rsidR="008E1A39" w:rsidRPr="001025BF" w:rsidRDefault="008E1A39" w:rsidP="00E3165A">
            <w:pPr>
              <w:jc w:val="center"/>
              <w:rPr>
                <w:color w:val="000000"/>
                <w:sz w:val="16"/>
                <w:szCs w:val="16"/>
              </w:rPr>
            </w:pPr>
            <w:r w:rsidRPr="001025BF">
              <w:rPr>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0420AD48" w14:textId="77777777" w:rsidR="008E1A39" w:rsidRPr="001025BF" w:rsidRDefault="008E1A39" w:rsidP="00E3165A">
            <w:pPr>
              <w:jc w:val="center"/>
              <w:rPr>
                <w:color w:val="000000"/>
                <w:sz w:val="16"/>
                <w:szCs w:val="16"/>
              </w:rPr>
            </w:pPr>
            <w:r w:rsidRPr="001025BF">
              <w:rPr>
                <w:color w:val="000000"/>
                <w:sz w:val="16"/>
                <w:szCs w:val="16"/>
              </w:rPr>
              <w:t>51,2</w:t>
            </w:r>
          </w:p>
        </w:tc>
        <w:tc>
          <w:tcPr>
            <w:tcW w:w="0" w:type="auto"/>
            <w:tcBorders>
              <w:top w:val="nil"/>
              <w:left w:val="nil"/>
              <w:bottom w:val="single" w:sz="4" w:space="0" w:color="auto"/>
              <w:right w:val="single" w:sz="4" w:space="0" w:color="auto"/>
            </w:tcBorders>
            <w:shd w:val="clear" w:color="auto" w:fill="auto"/>
            <w:vAlign w:val="center"/>
            <w:hideMark/>
          </w:tcPr>
          <w:p w14:paraId="74A454D5" w14:textId="77777777" w:rsidR="008E1A39" w:rsidRPr="001025BF" w:rsidRDefault="008E1A39" w:rsidP="00E3165A">
            <w:pPr>
              <w:jc w:val="center"/>
              <w:rPr>
                <w:color w:val="000000"/>
                <w:sz w:val="16"/>
                <w:szCs w:val="16"/>
              </w:rPr>
            </w:pPr>
            <w:r w:rsidRPr="001025BF">
              <w:rPr>
                <w:color w:val="000000"/>
                <w:sz w:val="16"/>
                <w:szCs w:val="16"/>
              </w:rPr>
              <w:t>42,57</w:t>
            </w:r>
          </w:p>
        </w:tc>
        <w:tc>
          <w:tcPr>
            <w:tcW w:w="0" w:type="auto"/>
            <w:tcBorders>
              <w:top w:val="nil"/>
              <w:left w:val="nil"/>
              <w:bottom w:val="single" w:sz="4" w:space="0" w:color="auto"/>
              <w:right w:val="single" w:sz="4" w:space="0" w:color="auto"/>
            </w:tcBorders>
            <w:shd w:val="clear" w:color="auto" w:fill="auto"/>
            <w:vAlign w:val="center"/>
            <w:hideMark/>
          </w:tcPr>
          <w:p w14:paraId="5F5759A0" w14:textId="77777777" w:rsidR="008E1A39" w:rsidRPr="001025BF" w:rsidRDefault="008E1A39" w:rsidP="00E3165A">
            <w:pPr>
              <w:jc w:val="center"/>
              <w:rPr>
                <w:color w:val="000000"/>
                <w:sz w:val="16"/>
                <w:szCs w:val="16"/>
              </w:rPr>
            </w:pPr>
            <w:r w:rsidRPr="001025BF">
              <w:rPr>
                <w:color w:val="000000"/>
                <w:sz w:val="16"/>
                <w:szCs w:val="16"/>
              </w:rPr>
              <w:t>-31</w:t>
            </w:r>
          </w:p>
        </w:tc>
        <w:tc>
          <w:tcPr>
            <w:tcW w:w="0" w:type="auto"/>
            <w:tcBorders>
              <w:top w:val="nil"/>
              <w:left w:val="nil"/>
              <w:bottom w:val="single" w:sz="4" w:space="0" w:color="auto"/>
              <w:right w:val="single" w:sz="4" w:space="0" w:color="auto"/>
            </w:tcBorders>
            <w:shd w:val="clear" w:color="auto" w:fill="auto"/>
            <w:vAlign w:val="center"/>
            <w:hideMark/>
          </w:tcPr>
          <w:p w14:paraId="35163ED8" w14:textId="77777777" w:rsidR="008E1A39" w:rsidRPr="001025BF" w:rsidRDefault="008E1A39" w:rsidP="00E3165A">
            <w:pPr>
              <w:jc w:val="center"/>
              <w:rPr>
                <w:color w:val="000000"/>
                <w:sz w:val="16"/>
                <w:szCs w:val="16"/>
              </w:rPr>
            </w:pPr>
            <w:r w:rsidRPr="001025BF">
              <w:rPr>
                <w:color w:val="000000"/>
                <w:sz w:val="16"/>
                <w:szCs w:val="16"/>
              </w:rPr>
              <w:t>80,47</w:t>
            </w:r>
          </w:p>
        </w:tc>
        <w:tc>
          <w:tcPr>
            <w:tcW w:w="0" w:type="auto"/>
            <w:tcBorders>
              <w:top w:val="nil"/>
              <w:left w:val="nil"/>
              <w:bottom w:val="single" w:sz="4" w:space="0" w:color="auto"/>
              <w:right w:val="single" w:sz="4" w:space="0" w:color="auto"/>
            </w:tcBorders>
            <w:shd w:val="clear" w:color="auto" w:fill="auto"/>
            <w:vAlign w:val="center"/>
            <w:hideMark/>
          </w:tcPr>
          <w:p w14:paraId="3175B7A4" w14:textId="77777777" w:rsidR="008E1A39" w:rsidRPr="001025BF" w:rsidRDefault="008E1A39" w:rsidP="00E3165A">
            <w:pPr>
              <w:jc w:val="center"/>
              <w:rPr>
                <w:color w:val="000000"/>
                <w:sz w:val="16"/>
                <w:szCs w:val="16"/>
              </w:rPr>
            </w:pPr>
            <w:r w:rsidRPr="001025BF">
              <w:rPr>
                <w:color w:val="000000"/>
                <w:sz w:val="16"/>
                <w:szCs w:val="16"/>
              </w:rPr>
              <w:t>61,21</w:t>
            </w:r>
          </w:p>
        </w:tc>
      </w:tr>
      <w:tr w:rsidR="008E1A39" w:rsidRPr="001025BF" w14:paraId="121BA1F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A3D7BA2" w14:textId="77777777" w:rsidR="008E1A39" w:rsidRPr="001025BF" w:rsidRDefault="008E1A39" w:rsidP="00E3165A">
            <w:pPr>
              <w:jc w:val="center"/>
              <w:rPr>
                <w:color w:val="000000"/>
                <w:sz w:val="16"/>
                <w:szCs w:val="16"/>
              </w:rPr>
            </w:pPr>
            <w:r w:rsidRPr="001025BF">
              <w:rPr>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33BCC919" w14:textId="77777777" w:rsidR="008E1A39" w:rsidRPr="001025BF" w:rsidRDefault="008E1A39" w:rsidP="00E3165A">
            <w:pPr>
              <w:jc w:val="center"/>
              <w:rPr>
                <w:color w:val="000000"/>
                <w:sz w:val="16"/>
                <w:szCs w:val="16"/>
              </w:rPr>
            </w:pPr>
            <w:r w:rsidRPr="001025BF">
              <w:rPr>
                <w:color w:val="000000"/>
                <w:sz w:val="16"/>
                <w:szCs w:val="16"/>
              </w:rPr>
              <w:t>52,02</w:t>
            </w:r>
          </w:p>
        </w:tc>
        <w:tc>
          <w:tcPr>
            <w:tcW w:w="0" w:type="auto"/>
            <w:tcBorders>
              <w:top w:val="nil"/>
              <w:left w:val="nil"/>
              <w:bottom w:val="single" w:sz="4" w:space="0" w:color="auto"/>
              <w:right w:val="single" w:sz="4" w:space="0" w:color="auto"/>
            </w:tcBorders>
            <w:shd w:val="clear" w:color="auto" w:fill="auto"/>
            <w:vAlign w:val="center"/>
            <w:hideMark/>
          </w:tcPr>
          <w:p w14:paraId="6C7B965A" w14:textId="77777777" w:rsidR="008E1A39" w:rsidRPr="001025BF" w:rsidRDefault="008E1A39" w:rsidP="00E3165A">
            <w:pPr>
              <w:jc w:val="center"/>
              <w:rPr>
                <w:color w:val="000000"/>
                <w:sz w:val="16"/>
                <w:szCs w:val="16"/>
              </w:rPr>
            </w:pPr>
            <w:r w:rsidRPr="001025BF">
              <w:rPr>
                <w:color w:val="000000"/>
                <w:sz w:val="16"/>
                <w:szCs w:val="16"/>
              </w:rPr>
              <w:t>43,31</w:t>
            </w:r>
          </w:p>
        </w:tc>
        <w:tc>
          <w:tcPr>
            <w:tcW w:w="0" w:type="auto"/>
            <w:tcBorders>
              <w:top w:val="nil"/>
              <w:left w:val="nil"/>
              <w:bottom w:val="single" w:sz="4" w:space="0" w:color="auto"/>
              <w:right w:val="single" w:sz="4" w:space="0" w:color="auto"/>
            </w:tcBorders>
            <w:shd w:val="clear" w:color="auto" w:fill="auto"/>
            <w:vAlign w:val="center"/>
            <w:hideMark/>
          </w:tcPr>
          <w:p w14:paraId="5C43E577" w14:textId="77777777" w:rsidR="008E1A39" w:rsidRPr="001025BF" w:rsidRDefault="008E1A39" w:rsidP="00E3165A">
            <w:pPr>
              <w:jc w:val="center"/>
              <w:rPr>
                <w:color w:val="000000"/>
                <w:sz w:val="16"/>
                <w:szCs w:val="16"/>
              </w:rPr>
            </w:pPr>
            <w:r w:rsidRPr="001025BF">
              <w:rPr>
                <w:color w:val="000000"/>
                <w:sz w:val="16"/>
                <w:szCs w:val="16"/>
              </w:rPr>
              <w:t>-32</w:t>
            </w:r>
          </w:p>
        </w:tc>
        <w:tc>
          <w:tcPr>
            <w:tcW w:w="0" w:type="auto"/>
            <w:tcBorders>
              <w:top w:val="nil"/>
              <w:left w:val="nil"/>
              <w:bottom w:val="single" w:sz="4" w:space="0" w:color="auto"/>
              <w:right w:val="single" w:sz="4" w:space="0" w:color="auto"/>
            </w:tcBorders>
            <w:shd w:val="clear" w:color="auto" w:fill="auto"/>
            <w:vAlign w:val="center"/>
            <w:hideMark/>
          </w:tcPr>
          <w:p w14:paraId="33C7004A" w14:textId="77777777" w:rsidR="008E1A39" w:rsidRPr="001025BF" w:rsidRDefault="008E1A39" w:rsidP="00E3165A">
            <w:pPr>
              <w:jc w:val="center"/>
              <w:rPr>
                <w:color w:val="000000"/>
                <w:sz w:val="16"/>
                <w:szCs w:val="16"/>
              </w:rPr>
            </w:pPr>
            <w:r w:rsidRPr="001025BF">
              <w:rPr>
                <w:color w:val="000000"/>
                <w:sz w:val="16"/>
                <w:szCs w:val="16"/>
              </w:rPr>
              <w:t>81,45</w:t>
            </w:r>
          </w:p>
        </w:tc>
        <w:tc>
          <w:tcPr>
            <w:tcW w:w="0" w:type="auto"/>
            <w:tcBorders>
              <w:top w:val="nil"/>
              <w:left w:val="nil"/>
              <w:bottom w:val="single" w:sz="4" w:space="0" w:color="auto"/>
              <w:right w:val="single" w:sz="4" w:space="0" w:color="auto"/>
            </w:tcBorders>
            <w:shd w:val="clear" w:color="auto" w:fill="auto"/>
            <w:vAlign w:val="center"/>
            <w:hideMark/>
          </w:tcPr>
          <w:p w14:paraId="7462EC99" w14:textId="77777777" w:rsidR="008E1A39" w:rsidRPr="001025BF" w:rsidRDefault="008E1A39" w:rsidP="00E3165A">
            <w:pPr>
              <w:jc w:val="center"/>
              <w:rPr>
                <w:color w:val="000000"/>
                <w:sz w:val="16"/>
                <w:szCs w:val="16"/>
              </w:rPr>
            </w:pPr>
            <w:r w:rsidRPr="001025BF">
              <w:rPr>
                <w:color w:val="000000"/>
                <w:sz w:val="16"/>
                <w:szCs w:val="16"/>
              </w:rPr>
              <w:t>61,52</w:t>
            </w:r>
          </w:p>
        </w:tc>
      </w:tr>
      <w:tr w:rsidR="008E1A39" w:rsidRPr="001025BF" w14:paraId="71D0A23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9226337" w14:textId="77777777" w:rsidR="008E1A39" w:rsidRPr="001025BF" w:rsidRDefault="008E1A39" w:rsidP="00E3165A">
            <w:pPr>
              <w:jc w:val="center"/>
              <w:rPr>
                <w:color w:val="000000"/>
                <w:sz w:val="16"/>
                <w:szCs w:val="16"/>
              </w:rPr>
            </w:pPr>
            <w:r w:rsidRPr="001025BF">
              <w:rPr>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47451BEF" w14:textId="77777777" w:rsidR="008E1A39" w:rsidRPr="001025BF" w:rsidRDefault="008E1A39" w:rsidP="00E3165A">
            <w:pPr>
              <w:jc w:val="center"/>
              <w:rPr>
                <w:color w:val="000000"/>
                <w:sz w:val="16"/>
                <w:szCs w:val="16"/>
              </w:rPr>
            </w:pPr>
            <w:r w:rsidRPr="001025BF">
              <w:rPr>
                <w:color w:val="000000"/>
                <w:sz w:val="16"/>
                <w:szCs w:val="16"/>
              </w:rPr>
              <w:t>53,43</w:t>
            </w:r>
          </w:p>
        </w:tc>
        <w:tc>
          <w:tcPr>
            <w:tcW w:w="0" w:type="auto"/>
            <w:tcBorders>
              <w:top w:val="nil"/>
              <w:left w:val="nil"/>
              <w:bottom w:val="single" w:sz="4" w:space="0" w:color="auto"/>
              <w:right w:val="single" w:sz="4" w:space="0" w:color="auto"/>
            </w:tcBorders>
            <w:shd w:val="clear" w:color="auto" w:fill="auto"/>
            <w:vAlign w:val="center"/>
            <w:hideMark/>
          </w:tcPr>
          <w:p w14:paraId="414D6954" w14:textId="77777777" w:rsidR="008E1A39" w:rsidRPr="001025BF" w:rsidRDefault="008E1A39" w:rsidP="00E3165A">
            <w:pPr>
              <w:jc w:val="center"/>
              <w:rPr>
                <w:color w:val="000000"/>
                <w:sz w:val="16"/>
                <w:szCs w:val="16"/>
              </w:rPr>
            </w:pPr>
            <w:r w:rsidRPr="001025BF">
              <w:rPr>
                <w:color w:val="000000"/>
                <w:sz w:val="16"/>
                <w:szCs w:val="16"/>
              </w:rPr>
              <w:t>44,05</w:t>
            </w:r>
          </w:p>
        </w:tc>
        <w:tc>
          <w:tcPr>
            <w:tcW w:w="0" w:type="auto"/>
            <w:tcBorders>
              <w:top w:val="nil"/>
              <w:left w:val="nil"/>
              <w:bottom w:val="single" w:sz="4" w:space="0" w:color="auto"/>
              <w:right w:val="single" w:sz="4" w:space="0" w:color="auto"/>
            </w:tcBorders>
            <w:shd w:val="clear" w:color="auto" w:fill="auto"/>
            <w:vAlign w:val="center"/>
            <w:hideMark/>
          </w:tcPr>
          <w:p w14:paraId="51CE9C9F" w14:textId="77777777" w:rsidR="008E1A39" w:rsidRPr="001025BF" w:rsidRDefault="008E1A39" w:rsidP="00E3165A">
            <w:pPr>
              <w:jc w:val="center"/>
              <w:rPr>
                <w:color w:val="000000"/>
                <w:sz w:val="16"/>
                <w:szCs w:val="16"/>
              </w:rPr>
            </w:pPr>
            <w:r w:rsidRPr="001025BF">
              <w:rPr>
                <w:color w:val="000000"/>
                <w:sz w:val="16"/>
                <w:szCs w:val="16"/>
              </w:rPr>
              <w:t>-33</w:t>
            </w:r>
          </w:p>
        </w:tc>
        <w:tc>
          <w:tcPr>
            <w:tcW w:w="0" w:type="auto"/>
            <w:tcBorders>
              <w:top w:val="nil"/>
              <w:left w:val="nil"/>
              <w:bottom w:val="single" w:sz="4" w:space="0" w:color="auto"/>
              <w:right w:val="single" w:sz="4" w:space="0" w:color="auto"/>
            </w:tcBorders>
            <w:shd w:val="clear" w:color="auto" w:fill="auto"/>
            <w:vAlign w:val="center"/>
            <w:hideMark/>
          </w:tcPr>
          <w:p w14:paraId="7E5B692F" w14:textId="77777777" w:rsidR="008E1A39" w:rsidRPr="001025BF" w:rsidRDefault="008E1A39" w:rsidP="00E3165A">
            <w:pPr>
              <w:jc w:val="center"/>
              <w:rPr>
                <w:color w:val="000000"/>
                <w:sz w:val="16"/>
                <w:szCs w:val="16"/>
              </w:rPr>
            </w:pPr>
            <w:r w:rsidRPr="001025BF">
              <w:rPr>
                <w:color w:val="000000"/>
                <w:sz w:val="16"/>
                <w:szCs w:val="16"/>
              </w:rPr>
              <w:t>82,43</w:t>
            </w:r>
          </w:p>
        </w:tc>
        <w:tc>
          <w:tcPr>
            <w:tcW w:w="0" w:type="auto"/>
            <w:tcBorders>
              <w:top w:val="nil"/>
              <w:left w:val="nil"/>
              <w:bottom w:val="single" w:sz="4" w:space="0" w:color="auto"/>
              <w:right w:val="single" w:sz="4" w:space="0" w:color="auto"/>
            </w:tcBorders>
            <w:shd w:val="clear" w:color="auto" w:fill="auto"/>
            <w:vAlign w:val="center"/>
            <w:hideMark/>
          </w:tcPr>
          <w:p w14:paraId="13DF1FB8" w14:textId="77777777" w:rsidR="008E1A39" w:rsidRPr="001025BF" w:rsidRDefault="008E1A39" w:rsidP="00E3165A">
            <w:pPr>
              <w:jc w:val="center"/>
              <w:rPr>
                <w:color w:val="000000"/>
                <w:sz w:val="16"/>
                <w:szCs w:val="16"/>
              </w:rPr>
            </w:pPr>
            <w:r w:rsidRPr="001025BF">
              <w:rPr>
                <w:color w:val="000000"/>
                <w:sz w:val="16"/>
                <w:szCs w:val="16"/>
              </w:rPr>
              <w:t>62,42</w:t>
            </w:r>
          </w:p>
        </w:tc>
      </w:tr>
      <w:tr w:rsidR="008E1A39" w:rsidRPr="001025BF" w14:paraId="45303EA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BEB3586" w14:textId="77777777" w:rsidR="008E1A39" w:rsidRPr="001025BF" w:rsidRDefault="008E1A39" w:rsidP="00E3165A">
            <w:pPr>
              <w:jc w:val="center"/>
              <w:rPr>
                <w:color w:val="000000"/>
                <w:sz w:val="16"/>
                <w:szCs w:val="16"/>
              </w:rPr>
            </w:pPr>
            <w:r w:rsidRPr="001025BF">
              <w:rPr>
                <w:color w:val="000000"/>
                <w:sz w:val="16"/>
                <w:szCs w:val="16"/>
              </w:rPr>
              <w:t>-6</w:t>
            </w:r>
          </w:p>
        </w:tc>
        <w:tc>
          <w:tcPr>
            <w:tcW w:w="0" w:type="auto"/>
            <w:tcBorders>
              <w:top w:val="nil"/>
              <w:left w:val="nil"/>
              <w:bottom w:val="single" w:sz="4" w:space="0" w:color="auto"/>
              <w:right w:val="single" w:sz="4" w:space="0" w:color="auto"/>
            </w:tcBorders>
            <w:shd w:val="clear" w:color="auto" w:fill="auto"/>
            <w:vAlign w:val="center"/>
            <w:hideMark/>
          </w:tcPr>
          <w:p w14:paraId="39713C1B" w14:textId="77777777" w:rsidR="008E1A39" w:rsidRPr="001025BF" w:rsidRDefault="008E1A39" w:rsidP="00E3165A">
            <w:pPr>
              <w:jc w:val="center"/>
              <w:rPr>
                <w:color w:val="000000"/>
                <w:sz w:val="16"/>
                <w:szCs w:val="16"/>
              </w:rPr>
            </w:pPr>
            <w:r w:rsidRPr="001025BF">
              <w:rPr>
                <w:color w:val="000000"/>
                <w:sz w:val="16"/>
                <w:szCs w:val="16"/>
              </w:rPr>
              <w:t>54,53</w:t>
            </w:r>
          </w:p>
        </w:tc>
        <w:tc>
          <w:tcPr>
            <w:tcW w:w="0" w:type="auto"/>
            <w:tcBorders>
              <w:top w:val="nil"/>
              <w:left w:val="nil"/>
              <w:bottom w:val="single" w:sz="4" w:space="0" w:color="auto"/>
              <w:right w:val="single" w:sz="4" w:space="0" w:color="auto"/>
            </w:tcBorders>
            <w:shd w:val="clear" w:color="auto" w:fill="auto"/>
            <w:vAlign w:val="center"/>
            <w:hideMark/>
          </w:tcPr>
          <w:p w14:paraId="481BBD56" w14:textId="77777777" w:rsidR="008E1A39" w:rsidRPr="001025BF" w:rsidRDefault="008E1A39" w:rsidP="00E3165A">
            <w:pPr>
              <w:jc w:val="center"/>
              <w:rPr>
                <w:color w:val="000000"/>
                <w:sz w:val="16"/>
                <w:szCs w:val="16"/>
              </w:rPr>
            </w:pPr>
            <w:r w:rsidRPr="001025BF">
              <w:rPr>
                <w:color w:val="000000"/>
                <w:sz w:val="16"/>
                <w:szCs w:val="16"/>
              </w:rPr>
              <w:t>44,77</w:t>
            </w:r>
          </w:p>
        </w:tc>
        <w:tc>
          <w:tcPr>
            <w:tcW w:w="0" w:type="auto"/>
            <w:tcBorders>
              <w:top w:val="nil"/>
              <w:left w:val="nil"/>
              <w:bottom w:val="single" w:sz="4" w:space="0" w:color="auto"/>
              <w:right w:val="single" w:sz="4" w:space="0" w:color="auto"/>
            </w:tcBorders>
            <w:shd w:val="clear" w:color="auto" w:fill="auto"/>
            <w:vAlign w:val="center"/>
            <w:hideMark/>
          </w:tcPr>
          <w:p w14:paraId="6B3B6ACD" w14:textId="77777777" w:rsidR="008E1A39" w:rsidRPr="001025BF" w:rsidRDefault="008E1A39" w:rsidP="00E3165A">
            <w:pPr>
              <w:jc w:val="center"/>
              <w:rPr>
                <w:color w:val="000000"/>
                <w:sz w:val="16"/>
                <w:szCs w:val="16"/>
              </w:rPr>
            </w:pPr>
            <w:r w:rsidRPr="001025BF">
              <w:rPr>
                <w:color w:val="000000"/>
                <w:sz w:val="16"/>
                <w:szCs w:val="16"/>
              </w:rPr>
              <w:t>-34</w:t>
            </w:r>
          </w:p>
        </w:tc>
        <w:tc>
          <w:tcPr>
            <w:tcW w:w="0" w:type="auto"/>
            <w:tcBorders>
              <w:top w:val="nil"/>
              <w:left w:val="nil"/>
              <w:bottom w:val="single" w:sz="4" w:space="0" w:color="auto"/>
              <w:right w:val="single" w:sz="4" w:space="0" w:color="auto"/>
            </w:tcBorders>
            <w:shd w:val="clear" w:color="auto" w:fill="auto"/>
            <w:vAlign w:val="center"/>
            <w:hideMark/>
          </w:tcPr>
          <w:p w14:paraId="617D1D27" w14:textId="77777777" w:rsidR="008E1A39" w:rsidRPr="001025BF" w:rsidRDefault="008E1A39" w:rsidP="00E3165A">
            <w:pPr>
              <w:jc w:val="center"/>
              <w:rPr>
                <w:color w:val="000000"/>
                <w:sz w:val="16"/>
                <w:szCs w:val="16"/>
              </w:rPr>
            </w:pPr>
            <w:r w:rsidRPr="001025BF">
              <w:rPr>
                <w:color w:val="000000"/>
                <w:sz w:val="16"/>
                <w:szCs w:val="16"/>
              </w:rPr>
              <w:t>83,41</w:t>
            </w:r>
          </w:p>
        </w:tc>
        <w:tc>
          <w:tcPr>
            <w:tcW w:w="0" w:type="auto"/>
            <w:tcBorders>
              <w:top w:val="nil"/>
              <w:left w:val="nil"/>
              <w:bottom w:val="single" w:sz="4" w:space="0" w:color="auto"/>
              <w:right w:val="single" w:sz="4" w:space="0" w:color="auto"/>
            </w:tcBorders>
            <w:shd w:val="clear" w:color="auto" w:fill="auto"/>
            <w:vAlign w:val="center"/>
            <w:hideMark/>
          </w:tcPr>
          <w:p w14:paraId="17D4438D" w14:textId="77777777" w:rsidR="008E1A39" w:rsidRPr="001025BF" w:rsidRDefault="008E1A39" w:rsidP="00E3165A">
            <w:pPr>
              <w:jc w:val="center"/>
              <w:rPr>
                <w:color w:val="000000"/>
                <w:sz w:val="16"/>
                <w:szCs w:val="16"/>
              </w:rPr>
            </w:pPr>
            <w:r w:rsidRPr="001025BF">
              <w:rPr>
                <w:color w:val="000000"/>
                <w:sz w:val="16"/>
                <w:szCs w:val="16"/>
              </w:rPr>
              <w:t>63,03</w:t>
            </w:r>
          </w:p>
        </w:tc>
      </w:tr>
      <w:tr w:rsidR="008E1A39" w:rsidRPr="001025BF" w14:paraId="175DE5C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E082FA" w14:textId="77777777" w:rsidR="008E1A39" w:rsidRPr="001025BF" w:rsidRDefault="008E1A39" w:rsidP="00E3165A">
            <w:pPr>
              <w:jc w:val="center"/>
              <w:rPr>
                <w:color w:val="000000"/>
                <w:sz w:val="16"/>
                <w:szCs w:val="16"/>
              </w:rPr>
            </w:pPr>
            <w:r w:rsidRPr="001025BF">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4E0DA9C1" w14:textId="77777777" w:rsidR="008E1A39" w:rsidRPr="001025BF" w:rsidRDefault="008E1A39" w:rsidP="00E3165A">
            <w:pPr>
              <w:jc w:val="center"/>
              <w:rPr>
                <w:color w:val="000000"/>
                <w:sz w:val="16"/>
                <w:szCs w:val="16"/>
              </w:rPr>
            </w:pPr>
            <w:r w:rsidRPr="001025BF">
              <w:rPr>
                <w:color w:val="000000"/>
                <w:sz w:val="16"/>
                <w:szCs w:val="16"/>
              </w:rPr>
              <w:t>55,63</w:t>
            </w:r>
          </w:p>
        </w:tc>
        <w:tc>
          <w:tcPr>
            <w:tcW w:w="0" w:type="auto"/>
            <w:tcBorders>
              <w:top w:val="nil"/>
              <w:left w:val="nil"/>
              <w:bottom w:val="single" w:sz="4" w:space="0" w:color="auto"/>
              <w:right w:val="single" w:sz="4" w:space="0" w:color="auto"/>
            </w:tcBorders>
            <w:shd w:val="clear" w:color="auto" w:fill="auto"/>
            <w:vAlign w:val="center"/>
            <w:hideMark/>
          </w:tcPr>
          <w:p w14:paraId="7D363165" w14:textId="77777777" w:rsidR="008E1A39" w:rsidRPr="001025BF" w:rsidRDefault="008E1A39" w:rsidP="00E3165A">
            <w:pPr>
              <w:jc w:val="center"/>
              <w:rPr>
                <w:color w:val="000000"/>
                <w:sz w:val="16"/>
                <w:szCs w:val="16"/>
              </w:rPr>
            </w:pPr>
            <w:r w:rsidRPr="001025BF">
              <w:rPr>
                <w:color w:val="000000"/>
                <w:sz w:val="16"/>
                <w:szCs w:val="16"/>
              </w:rPr>
              <w:t>45,5</w:t>
            </w:r>
          </w:p>
        </w:tc>
        <w:tc>
          <w:tcPr>
            <w:tcW w:w="0" w:type="auto"/>
            <w:tcBorders>
              <w:top w:val="nil"/>
              <w:left w:val="nil"/>
              <w:bottom w:val="single" w:sz="4" w:space="0" w:color="auto"/>
              <w:right w:val="single" w:sz="4" w:space="0" w:color="auto"/>
            </w:tcBorders>
            <w:shd w:val="clear" w:color="auto" w:fill="auto"/>
            <w:vAlign w:val="center"/>
            <w:hideMark/>
          </w:tcPr>
          <w:p w14:paraId="2311D931" w14:textId="77777777" w:rsidR="008E1A39" w:rsidRPr="001025BF" w:rsidRDefault="008E1A39" w:rsidP="00E3165A">
            <w:pPr>
              <w:jc w:val="center"/>
              <w:rPr>
                <w:color w:val="000000"/>
                <w:sz w:val="16"/>
                <w:szCs w:val="16"/>
              </w:rPr>
            </w:pPr>
            <w:r w:rsidRPr="001025BF">
              <w:rPr>
                <w:color w:val="000000"/>
                <w:sz w:val="16"/>
                <w:szCs w:val="16"/>
              </w:rPr>
              <w:t>-35</w:t>
            </w:r>
          </w:p>
        </w:tc>
        <w:tc>
          <w:tcPr>
            <w:tcW w:w="0" w:type="auto"/>
            <w:tcBorders>
              <w:top w:val="nil"/>
              <w:left w:val="nil"/>
              <w:bottom w:val="single" w:sz="4" w:space="0" w:color="auto"/>
              <w:right w:val="single" w:sz="4" w:space="0" w:color="auto"/>
            </w:tcBorders>
            <w:shd w:val="clear" w:color="auto" w:fill="auto"/>
            <w:vAlign w:val="center"/>
            <w:hideMark/>
          </w:tcPr>
          <w:p w14:paraId="7EC5FD0C" w14:textId="77777777" w:rsidR="008E1A39" w:rsidRPr="001025BF" w:rsidRDefault="008E1A39" w:rsidP="00E3165A">
            <w:pPr>
              <w:jc w:val="center"/>
              <w:rPr>
                <w:color w:val="000000"/>
                <w:sz w:val="16"/>
                <w:szCs w:val="16"/>
              </w:rPr>
            </w:pPr>
            <w:r w:rsidRPr="001025BF">
              <w:rPr>
                <w:color w:val="000000"/>
                <w:sz w:val="16"/>
                <w:szCs w:val="16"/>
              </w:rPr>
              <w:t>84,39</w:t>
            </w:r>
          </w:p>
        </w:tc>
        <w:tc>
          <w:tcPr>
            <w:tcW w:w="0" w:type="auto"/>
            <w:tcBorders>
              <w:top w:val="nil"/>
              <w:left w:val="nil"/>
              <w:bottom w:val="single" w:sz="4" w:space="0" w:color="auto"/>
              <w:right w:val="single" w:sz="4" w:space="0" w:color="auto"/>
            </w:tcBorders>
            <w:shd w:val="clear" w:color="auto" w:fill="auto"/>
            <w:vAlign w:val="center"/>
            <w:hideMark/>
          </w:tcPr>
          <w:p w14:paraId="0C89A3CF" w14:textId="77777777" w:rsidR="008E1A39" w:rsidRPr="001025BF" w:rsidRDefault="008E1A39" w:rsidP="00E3165A">
            <w:pPr>
              <w:jc w:val="center"/>
              <w:rPr>
                <w:color w:val="000000"/>
                <w:sz w:val="16"/>
                <w:szCs w:val="16"/>
              </w:rPr>
            </w:pPr>
            <w:r w:rsidRPr="001025BF">
              <w:rPr>
                <w:color w:val="000000"/>
                <w:sz w:val="16"/>
                <w:szCs w:val="16"/>
              </w:rPr>
              <w:t>63,63</w:t>
            </w:r>
          </w:p>
        </w:tc>
      </w:tr>
      <w:tr w:rsidR="008E1A39" w:rsidRPr="001025BF" w14:paraId="19060FD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8452298" w14:textId="77777777" w:rsidR="008E1A39" w:rsidRPr="001025BF" w:rsidRDefault="008E1A39" w:rsidP="00E3165A">
            <w:pPr>
              <w:jc w:val="center"/>
              <w:rPr>
                <w:color w:val="000000"/>
                <w:sz w:val="16"/>
                <w:szCs w:val="16"/>
              </w:rPr>
            </w:pPr>
            <w:r w:rsidRPr="001025BF">
              <w:rPr>
                <w:color w:val="000000"/>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5F4CDB23" w14:textId="77777777" w:rsidR="008E1A39" w:rsidRPr="001025BF" w:rsidRDefault="008E1A39" w:rsidP="00E3165A">
            <w:pPr>
              <w:jc w:val="center"/>
              <w:rPr>
                <w:color w:val="000000"/>
                <w:sz w:val="16"/>
                <w:szCs w:val="16"/>
              </w:rPr>
            </w:pPr>
            <w:r w:rsidRPr="001025BF">
              <w:rPr>
                <w:color w:val="000000"/>
                <w:sz w:val="16"/>
                <w:szCs w:val="16"/>
              </w:rPr>
              <w:t>56,72</w:t>
            </w:r>
          </w:p>
        </w:tc>
        <w:tc>
          <w:tcPr>
            <w:tcW w:w="0" w:type="auto"/>
            <w:tcBorders>
              <w:top w:val="nil"/>
              <w:left w:val="nil"/>
              <w:bottom w:val="single" w:sz="4" w:space="0" w:color="auto"/>
              <w:right w:val="single" w:sz="4" w:space="0" w:color="auto"/>
            </w:tcBorders>
            <w:shd w:val="clear" w:color="auto" w:fill="auto"/>
            <w:vAlign w:val="center"/>
            <w:hideMark/>
          </w:tcPr>
          <w:p w14:paraId="227FB737" w14:textId="77777777" w:rsidR="008E1A39" w:rsidRPr="001025BF" w:rsidRDefault="008E1A39" w:rsidP="00E3165A">
            <w:pPr>
              <w:jc w:val="center"/>
              <w:rPr>
                <w:color w:val="000000"/>
                <w:sz w:val="16"/>
                <w:szCs w:val="16"/>
              </w:rPr>
            </w:pPr>
            <w:r w:rsidRPr="001025BF">
              <w:rPr>
                <w:color w:val="000000"/>
                <w:sz w:val="16"/>
                <w:szCs w:val="16"/>
              </w:rPr>
              <w:t>46,21</w:t>
            </w:r>
          </w:p>
        </w:tc>
        <w:tc>
          <w:tcPr>
            <w:tcW w:w="0" w:type="auto"/>
            <w:tcBorders>
              <w:top w:val="nil"/>
              <w:left w:val="nil"/>
              <w:bottom w:val="single" w:sz="4" w:space="0" w:color="auto"/>
              <w:right w:val="single" w:sz="4" w:space="0" w:color="auto"/>
            </w:tcBorders>
            <w:shd w:val="clear" w:color="auto" w:fill="auto"/>
            <w:vAlign w:val="center"/>
            <w:hideMark/>
          </w:tcPr>
          <w:p w14:paraId="18A4893B" w14:textId="77777777" w:rsidR="008E1A39" w:rsidRPr="001025BF" w:rsidRDefault="008E1A39" w:rsidP="00E3165A">
            <w:pPr>
              <w:jc w:val="center"/>
              <w:rPr>
                <w:color w:val="000000"/>
                <w:sz w:val="16"/>
                <w:szCs w:val="16"/>
              </w:rPr>
            </w:pPr>
            <w:r w:rsidRPr="001025BF">
              <w:rPr>
                <w:color w:val="000000"/>
                <w:sz w:val="16"/>
                <w:szCs w:val="16"/>
              </w:rPr>
              <w:t>-36</w:t>
            </w:r>
          </w:p>
        </w:tc>
        <w:tc>
          <w:tcPr>
            <w:tcW w:w="0" w:type="auto"/>
            <w:tcBorders>
              <w:top w:val="nil"/>
              <w:left w:val="nil"/>
              <w:bottom w:val="single" w:sz="4" w:space="0" w:color="auto"/>
              <w:right w:val="single" w:sz="4" w:space="0" w:color="auto"/>
            </w:tcBorders>
            <w:shd w:val="clear" w:color="auto" w:fill="auto"/>
            <w:vAlign w:val="center"/>
            <w:hideMark/>
          </w:tcPr>
          <w:p w14:paraId="7B316483" w14:textId="77777777" w:rsidR="008E1A39" w:rsidRPr="001025BF" w:rsidRDefault="008E1A39" w:rsidP="00E3165A">
            <w:pPr>
              <w:jc w:val="center"/>
              <w:rPr>
                <w:color w:val="000000"/>
                <w:sz w:val="16"/>
                <w:szCs w:val="16"/>
              </w:rPr>
            </w:pPr>
            <w:r w:rsidRPr="001025BF">
              <w:rPr>
                <w:color w:val="000000"/>
                <w:sz w:val="16"/>
                <w:szCs w:val="16"/>
              </w:rPr>
              <w:t>85,36</w:t>
            </w:r>
          </w:p>
        </w:tc>
        <w:tc>
          <w:tcPr>
            <w:tcW w:w="0" w:type="auto"/>
            <w:tcBorders>
              <w:top w:val="nil"/>
              <w:left w:val="nil"/>
              <w:bottom w:val="single" w:sz="4" w:space="0" w:color="auto"/>
              <w:right w:val="single" w:sz="4" w:space="0" w:color="auto"/>
            </w:tcBorders>
            <w:shd w:val="clear" w:color="auto" w:fill="auto"/>
            <w:vAlign w:val="center"/>
            <w:hideMark/>
          </w:tcPr>
          <w:p w14:paraId="30E9EBC1" w14:textId="77777777" w:rsidR="008E1A39" w:rsidRPr="001025BF" w:rsidRDefault="008E1A39" w:rsidP="00E3165A">
            <w:pPr>
              <w:jc w:val="center"/>
              <w:rPr>
                <w:color w:val="000000"/>
                <w:sz w:val="16"/>
                <w:szCs w:val="16"/>
              </w:rPr>
            </w:pPr>
            <w:r w:rsidRPr="001025BF">
              <w:rPr>
                <w:color w:val="000000"/>
                <w:sz w:val="16"/>
                <w:szCs w:val="16"/>
              </w:rPr>
              <w:t>64,23</w:t>
            </w:r>
          </w:p>
        </w:tc>
      </w:tr>
      <w:tr w:rsidR="008E1A39" w:rsidRPr="001025BF" w14:paraId="2B94051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899DAC9" w14:textId="77777777" w:rsidR="008E1A39" w:rsidRPr="001025BF" w:rsidRDefault="008E1A39" w:rsidP="00E3165A">
            <w:pPr>
              <w:jc w:val="center"/>
              <w:rPr>
                <w:color w:val="000000"/>
                <w:sz w:val="16"/>
                <w:szCs w:val="16"/>
              </w:rPr>
            </w:pPr>
            <w:r w:rsidRPr="001025BF">
              <w:rPr>
                <w:color w:val="000000"/>
                <w:sz w:val="16"/>
                <w:szCs w:val="16"/>
              </w:rPr>
              <w:t>-9</w:t>
            </w:r>
          </w:p>
        </w:tc>
        <w:tc>
          <w:tcPr>
            <w:tcW w:w="0" w:type="auto"/>
            <w:tcBorders>
              <w:top w:val="nil"/>
              <w:left w:val="nil"/>
              <w:bottom w:val="single" w:sz="4" w:space="0" w:color="auto"/>
              <w:right w:val="single" w:sz="4" w:space="0" w:color="auto"/>
            </w:tcBorders>
            <w:shd w:val="clear" w:color="auto" w:fill="auto"/>
            <w:vAlign w:val="center"/>
            <w:hideMark/>
          </w:tcPr>
          <w:p w14:paraId="616B0F49" w14:textId="77777777" w:rsidR="008E1A39" w:rsidRPr="001025BF" w:rsidRDefault="008E1A39" w:rsidP="00E3165A">
            <w:pPr>
              <w:jc w:val="center"/>
              <w:rPr>
                <w:color w:val="000000"/>
                <w:sz w:val="16"/>
                <w:szCs w:val="16"/>
              </w:rPr>
            </w:pPr>
            <w:r w:rsidRPr="001025BF">
              <w:rPr>
                <w:color w:val="000000"/>
                <w:sz w:val="16"/>
                <w:szCs w:val="16"/>
              </w:rPr>
              <w:t>57,8</w:t>
            </w:r>
          </w:p>
        </w:tc>
        <w:tc>
          <w:tcPr>
            <w:tcW w:w="0" w:type="auto"/>
            <w:tcBorders>
              <w:top w:val="nil"/>
              <w:left w:val="nil"/>
              <w:bottom w:val="single" w:sz="4" w:space="0" w:color="auto"/>
              <w:right w:val="single" w:sz="4" w:space="0" w:color="auto"/>
            </w:tcBorders>
            <w:shd w:val="clear" w:color="auto" w:fill="auto"/>
            <w:vAlign w:val="center"/>
            <w:hideMark/>
          </w:tcPr>
          <w:p w14:paraId="63363B2F" w14:textId="77777777" w:rsidR="008E1A39" w:rsidRPr="001025BF" w:rsidRDefault="008E1A39" w:rsidP="00E3165A">
            <w:pPr>
              <w:jc w:val="center"/>
              <w:rPr>
                <w:color w:val="000000"/>
                <w:sz w:val="16"/>
                <w:szCs w:val="16"/>
              </w:rPr>
            </w:pPr>
            <w:r w:rsidRPr="001025BF">
              <w:rPr>
                <w:color w:val="000000"/>
                <w:sz w:val="16"/>
                <w:szCs w:val="16"/>
              </w:rPr>
              <w:t>46,92</w:t>
            </w:r>
          </w:p>
        </w:tc>
        <w:tc>
          <w:tcPr>
            <w:tcW w:w="0" w:type="auto"/>
            <w:tcBorders>
              <w:top w:val="nil"/>
              <w:left w:val="nil"/>
              <w:bottom w:val="single" w:sz="4" w:space="0" w:color="auto"/>
              <w:right w:val="single" w:sz="4" w:space="0" w:color="auto"/>
            </w:tcBorders>
            <w:shd w:val="clear" w:color="auto" w:fill="auto"/>
            <w:vAlign w:val="center"/>
            <w:hideMark/>
          </w:tcPr>
          <w:p w14:paraId="328967D8" w14:textId="77777777" w:rsidR="008E1A39" w:rsidRPr="001025BF" w:rsidRDefault="008E1A39" w:rsidP="00E3165A">
            <w:pPr>
              <w:jc w:val="center"/>
              <w:rPr>
                <w:color w:val="000000"/>
                <w:sz w:val="16"/>
                <w:szCs w:val="16"/>
              </w:rPr>
            </w:pPr>
            <w:r w:rsidRPr="001025BF">
              <w:rPr>
                <w:color w:val="000000"/>
                <w:sz w:val="16"/>
                <w:szCs w:val="16"/>
              </w:rPr>
              <w:t>-37</w:t>
            </w:r>
          </w:p>
        </w:tc>
        <w:tc>
          <w:tcPr>
            <w:tcW w:w="0" w:type="auto"/>
            <w:tcBorders>
              <w:top w:val="nil"/>
              <w:left w:val="nil"/>
              <w:bottom w:val="single" w:sz="4" w:space="0" w:color="auto"/>
              <w:right w:val="single" w:sz="4" w:space="0" w:color="auto"/>
            </w:tcBorders>
            <w:shd w:val="clear" w:color="auto" w:fill="auto"/>
            <w:vAlign w:val="center"/>
            <w:hideMark/>
          </w:tcPr>
          <w:p w14:paraId="5C61A747" w14:textId="77777777" w:rsidR="008E1A39" w:rsidRPr="001025BF" w:rsidRDefault="008E1A39" w:rsidP="00E3165A">
            <w:pPr>
              <w:jc w:val="center"/>
              <w:rPr>
                <w:color w:val="000000"/>
                <w:sz w:val="16"/>
                <w:szCs w:val="16"/>
              </w:rPr>
            </w:pPr>
            <w:r w:rsidRPr="001025BF">
              <w:rPr>
                <w:color w:val="000000"/>
                <w:sz w:val="16"/>
                <w:szCs w:val="16"/>
              </w:rPr>
              <w:t>86,39</w:t>
            </w:r>
          </w:p>
        </w:tc>
        <w:tc>
          <w:tcPr>
            <w:tcW w:w="0" w:type="auto"/>
            <w:tcBorders>
              <w:top w:val="nil"/>
              <w:left w:val="nil"/>
              <w:bottom w:val="single" w:sz="4" w:space="0" w:color="auto"/>
              <w:right w:val="single" w:sz="4" w:space="0" w:color="auto"/>
            </w:tcBorders>
            <w:shd w:val="clear" w:color="auto" w:fill="auto"/>
            <w:vAlign w:val="center"/>
            <w:hideMark/>
          </w:tcPr>
          <w:p w14:paraId="295B3885" w14:textId="77777777" w:rsidR="008E1A39" w:rsidRPr="001025BF" w:rsidRDefault="008E1A39" w:rsidP="00E3165A">
            <w:pPr>
              <w:jc w:val="center"/>
              <w:rPr>
                <w:color w:val="000000"/>
                <w:sz w:val="16"/>
                <w:szCs w:val="16"/>
              </w:rPr>
            </w:pPr>
            <w:r w:rsidRPr="001025BF">
              <w:rPr>
                <w:color w:val="000000"/>
                <w:sz w:val="16"/>
                <w:szCs w:val="16"/>
              </w:rPr>
              <w:t>64,32</w:t>
            </w:r>
          </w:p>
        </w:tc>
      </w:tr>
      <w:tr w:rsidR="008E1A39" w:rsidRPr="001025BF" w14:paraId="45E84F7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94BEE3" w14:textId="77777777" w:rsidR="008E1A39" w:rsidRPr="001025BF" w:rsidRDefault="008E1A39" w:rsidP="00E3165A">
            <w:pPr>
              <w:jc w:val="center"/>
              <w:rPr>
                <w:color w:val="000000"/>
                <w:sz w:val="16"/>
                <w:szCs w:val="16"/>
              </w:rPr>
            </w:pPr>
            <w:r w:rsidRPr="001025BF">
              <w:rPr>
                <w:color w:val="000000"/>
                <w:sz w:val="16"/>
                <w:szCs w:val="16"/>
              </w:rPr>
              <w:t>-10</w:t>
            </w:r>
          </w:p>
        </w:tc>
        <w:tc>
          <w:tcPr>
            <w:tcW w:w="0" w:type="auto"/>
            <w:tcBorders>
              <w:top w:val="nil"/>
              <w:left w:val="nil"/>
              <w:bottom w:val="single" w:sz="4" w:space="0" w:color="auto"/>
              <w:right w:val="single" w:sz="4" w:space="0" w:color="auto"/>
            </w:tcBorders>
            <w:shd w:val="clear" w:color="auto" w:fill="auto"/>
            <w:vAlign w:val="center"/>
            <w:hideMark/>
          </w:tcPr>
          <w:p w14:paraId="2D6C01C1" w14:textId="77777777" w:rsidR="008E1A39" w:rsidRPr="001025BF" w:rsidRDefault="008E1A39" w:rsidP="00E3165A">
            <w:pPr>
              <w:jc w:val="center"/>
              <w:rPr>
                <w:color w:val="000000"/>
                <w:sz w:val="16"/>
                <w:szCs w:val="16"/>
              </w:rPr>
            </w:pPr>
            <w:r w:rsidRPr="001025BF">
              <w:rPr>
                <w:color w:val="000000"/>
                <w:sz w:val="16"/>
                <w:szCs w:val="16"/>
              </w:rPr>
              <w:t>58,08</w:t>
            </w:r>
          </w:p>
        </w:tc>
        <w:tc>
          <w:tcPr>
            <w:tcW w:w="0" w:type="auto"/>
            <w:tcBorders>
              <w:top w:val="nil"/>
              <w:left w:val="nil"/>
              <w:bottom w:val="single" w:sz="4" w:space="0" w:color="auto"/>
              <w:right w:val="single" w:sz="4" w:space="0" w:color="auto"/>
            </w:tcBorders>
            <w:shd w:val="clear" w:color="auto" w:fill="auto"/>
            <w:vAlign w:val="center"/>
            <w:hideMark/>
          </w:tcPr>
          <w:p w14:paraId="238C032F" w14:textId="77777777" w:rsidR="008E1A39" w:rsidRPr="001025BF" w:rsidRDefault="008E1A39" w:rsidP="00E3165A">
            <w:pPr>
              <w:jc w:val="center"/>
              <w:rPr>
                <w:color w:val="000000"/>
                <w:sz w:val="16"/>
                <w:szCs w:val="16"/>
              </w:rPr>
            </w:pPr>
            <w:r w:rsidRPr="001025BF">
              <w:rPr>
                <w:color w:val="000000"/>
                <w:sz w:val="16"/>
                <w:szCs w:val="16"/>
              </w:rPr>
              <w:t>47,62</w:t>
            </w:r>
          </w:p>
        </w:tc>
        <w:tc>
          <w:tcPr>
            <w:tcW w:w="0" w:type="auto"/>
            <w:tcBorders>
              <w:top w:val="nil"/>
              <w:left w:val="nil"/>
              <w:bottom w:val="single" w:sz="4" w:space="0" w:color="auto"/>
              <w:right w:val="single" w:sz="4" w:space="0" w:color="auto"/>
            </w:tcBorders>
            <w:shd w:val="clear" w:color="auto" w:fill="auto"/>
            <w:vAlign w:val="center"/>
            <w:hideMark/>
          </w:tcPr>
          <w:p w14:paraId="4D62F325" w14:textId="77777777" w:rsidR="008E1A39" w:rsidRPr="001025BF" w:rsidRDefault="008E1A39" w:rsidP="00E3165A">
            <w:pPr>
              <w:jc w:val="center"/>
              <w:rPr>
                <w:color w:val="000000"/>
                <w:sz w:val="16"/>
                <w:szCs w:val="16"/>
              </w:rPr>
            </w:pPr>
            <w:r w:rsidRPr="001025BF">
              <w:rPr>
                <w:color w:val="000000"/>
                <w:sz w:val="16"/>
                <w:szCs w:val="16"/>
              </w:rPr>
              <w:t>-38</w:t>
            </w:r>
          </w:p>
        </w:tc>
        <w:tc>
          <w:tcPr>
            <w:tcW w:w="0" w:type="auto"/>
            <w:tcBorders>
              <w:top w:val="nil"/>
              <w:left w:val="nil"/>
              <w:bottom w:val="single" w:sz="4" w:space="0" w:color="auto"/>
              <w:right w:val="single" w:sz="4" w:space="0" w:color="auto"/>
            </w:tcBorders>
            <w:shd w:val="clear" w:color="auto" w:fill="auto"/>
            <w:vAlign w:val="center"/>
            <w:hideMark/>
          </w:tcPr>
          <w:p w14:paraId="6816C0CF" w14:textId="77777777" w:rsidR="008E1A39" w:rsidRPr="001025BF" w:rsidRDefault="008E1A39" w:rsidP="00E3165A">
            <w:pPr>
              <w:jc w:val="center"/>
              <w:rPr>
                <w:color w:val="000000"/>
                <w:sz w:val="16"/>
                <w:szCs w:val="16"/>
              </w:rPr>
            </w:pPr>
            <w:r w:rsidRPr="001025BF">
              <w:rPr>
                <w:color w:val="000000"/>
                <w:sz w:val="16"/>
                <w:szCs w:val="16"/>
              </w:rPr>
              <w:t>87,29</w:t>
            </w:r>
          </w:p>
        </w:tc>
        <w:tc>
          <w:tcPr>
            <w:tcW w:w="0" w:type="auto"/>
            <w:tcBorders>
              <w:top w:val="nil"/>
              <w:left w:val="nil"/>
              <w:bottom w:val="single" w:sz="4" w:space="0" w:color="auto"/>
              <w:right w:val="single" w:sz="4" w:space="0" w:color="auto"/>
            </w:tcBorders>
            <w:shd w:val="clear" w:color="auto" w:fill="auto"/>
            <w:vAlign w:val="center"/>
            <w:hideMark/>
          </w:tcPr>
          <w:p w14:paraId="4BEFB464" w14:textId="77777777" w:rsidR="008E1A39" w:rsidRPr="001025BF" w:rsidRDefault="008E1A39" w:rsidP="00E3165A">
            <w:pPr>
              <w:jc w:val="center"/>
              <w:rPr>
                <w:color w:val="000000"/>
                <w:sz w:val="16"/>
                <w:szCs w:val="16"/>
              </w:rPr>
            </w:pPr>
            <w:r w:rsidRPr="001025BF">
              <w:rPr>
                <w:color w:val="000000"/>
                <w:sz w:val="16"/>
                <w:szCs w:val="16"/>
              </w:rPr>
              <w:t>65,41</w:t>
            </w:r>
          </w:p>
        </w:tc>
      </w:tr>
      <w:tr w:rsidR="008E1A39" w:rsidRPr="001025BF" w14:paraId="0474E57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C3CB090" w14:textId="77777777" w:rsidR="008E1A39" w:rsidRPr="001025BF" w:rsidRDefault="008E1A39" w:rsidP="00E3165A">
            <w:pPr>
              <w:jc w:val="center"/>
              <w:rPr>
                <w:color w:val="000000"/>
                <w:sz w:val="16"/>
                <w:szCs w:val="16"/>
              </w:rPr>
            </w:pPr>
            <w:r w:rsidRPr="001025BF">
              <w:rPr>
                <w:color w:val="000000"/>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14:paraId="3F4E7096" w14:textId="77777777" w:rsidR="008E1A39" w:rsidRPr="001025BF" w:rsidRDefault="008E1A39" w:rsidP="00E3165A">
            <w:pPr>
              <w:jc w:val="center"/>
              <w:rPr>
                <w:color w:val="000000"/>
                <w:sz w:val="16"/>
                <w:szCs w:val="16"/>
              </w:rPr>
            </w:pPr>
            <w:r w:rsidRPr="001025BF">
              <w:rPr>
                <w:color w:val="000000"/>
                <w:sz w:val="16"/>
                <w:szCs w:val="16"/>
              </w:rPr>
              <w:t>59,95</w:t>
            </w:r>
          </w:p>
        </w:tc>
        <w:tc>
          <w:tcPr>
            <w:tcW w:w="0" w:type="auto"/>
            <w:tcBorders>
              <w:top w:val="nil"/>
              <w:left w:val="nil"/>
              <w:bottom w:val="single" w:sz="4" w:space="0" w:color="auto"/>
              <w:right w:val="single" w:sz="4" w:space="0" w:color="auto"/>
            </w:tcBorders>
            <w:shd w:val="clear" w:color="auto" w:fill="auto"/>
            <w:vAlign w:val="center"/>
            <w:hideMark/>
          </w:tcPr>
          <w:p w14:paraId="3F41F01A" w14:textId="77777777" w:rsidR="008E1A39" w:rsidRPr="001025BF" w:rsidRDefault="008E1A39" w:rsidP="00E3165A">
            <w:pPr>
              <w:jc w:val="center"/>
              <w:rPr>
                <w:color w:val="000000"/>
                <w:sz w:val="16"/>
                <w:szCs w:val="16"/>
              </w:rPr>
            </w:pPr>
            <w:r w:rsidRPr="001025BF">
              <w:rPr>
                <w:color w:val="000000"/>
                <w:sz w:val="16"/>
                <w:szCs w:val="16"/>
              </w:rPr>
              <w:t>48,32</w:t>
            </w:r>
          </w:p>
        </w:tc>
        <w:tc>
          <w:tcPr>
            <w:tcW w:w="0" w:type="auto"/>
            <w:tcBorders>
              <w:top w:val="nil"/>
              <w:left w:val="nil"/>
              <w:bottom w:val="single" w:sz="4" w:space="0" w:color="auto"/>
              <w:right w:val="single" w:sz="4" w:space="0" w:color="auto"/>
            </w:tcBorders>
            <w:shd w:val="clear" w:color="auto" w:fill="auto"/>
            <w:vAlign w:val="center"/>
            <w:hideMark/>
          </w:tcPr>
          <w:p w14:paraId="5FA4E578" w14:textId="77777777" w:rsidR="008E1A39" w:rsidRPr="001025BF" w:rsidRDefault="008E1A39" w:rsidP="00E3165A">
            <w:pPr>
              <w:jc w:val="center"/>
              <w:rPr>
                <w:color w:val="000000"/>
                <w:sz w:val="16"/>
                <w:szCs w:val="16"/>
              </w:rPr>
            </w:pPr>
            <w:r w:rsidRPr="001025BF">
              <w:rPr>
                <w:color w:val="000000"/>
                <w:sz w:val="16"/>
                <w:szCs w:val="16"/>
              </w:rPr>
              <w:t>-39</w:t>
            </w:r>
          </w:p>
        </w:tc>
        <w:tc>
          <w:tcPr>
            <w:tcW w:w="0" w:type="auto"/>
            <w:tcBorders>
              <w:top w:val="nil"/>
              <w:left w:val="nil"/>
              <w:bottom w:val="single" w:sz="4" w:space="0" w:color="auto"/>
              <w:right w:val="single" w:sz="4" w:space="0" w:color="auto"/>
            </w:tcBorders>
            <w:shd w:val="clear" w:color="auto" w:fill="auto"/>
            <w:vAlign w:val="center"/>
            <w:hideMark/>
          </w:tcPr>
          <w:p w14:paraId="54040622" w14:textId="77777777" w:rsidR="008E1A39" w:rsidRPr="001025BF" w:rsidRDefault="008E1A39" w:rsidP="00E3165A">
            <w:pPr>
              <w:jc w:val="center"/>
              <w:rPr>
                <w:color w:val="000000"/>
                <w:sz w:val="16"/>
                <w:szCs w:val="16"/>
              </w:rPr>
            </w:pPr>
            <w:r w:rsidRPr="001025BF">
              <w:rPr>
                <w:color w:val="000000"/>
                <w:sz w:val="16"/>
                <w:szCs w:val="16"/>
              </w:rPr>
              <w:t>88,26</w:t>
            </w:r>
          </w:p>
        </w:tc>
        <w:tc>
          <w:tcPr>
            <w:tcW w:w="0" w:type="auto"/>
            <w:tcBorders>
              <w:top w:val="nil"/>
              <w:left w:val="nil"/>
              <w:bottom w:val="single" w:sz="4" w:space="0" w:color="auto"/>
              <w:right w:val="single" w:sz="4" w:space="0" w:color="auto"/>
            </w:tcBorders>
            <w:shd w:val="clear" w:color="auto" w:fill="auto"/>
            <w:vAlign w:val="center"/>
            <w:hideMark/>
          </w:tcPr>
          <w:p w14:paraId="396C2284" w14:textId="77777777" w:rsidR="008E1A39" w:rsidRPr="001025BF" w:rsidRDefault="008E1A39" w:rsidP="00E3165A">
            <w:pPr>
              <w:jc w:val="center"/>
              <w:rPr>
                <w:color w:val="000000"/>
                <w:sz w:val="16"/>
                <w:szCs w:val="16"/>
              </w:rPr>
            </w:pPr>
            <w:r w:rsidRPr="001025BF">
              <w:rPr>
                <w:color w:val="000000"/>
                <w:sz w:val="16"/>
                <w:szCs w:val="16"/>
              </w:rPr>
              <w:t>66</w:t>
            </w:r>
          </w:p>
        </w:tc>
      </w:tr>
      <w:tr w:rsidR="008E1A39" w:rsidRPr="001025BF" w14:paraId="597D2EF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93D2F6" w14:textId="77777777" w:rsidR="008E1A39" w:rsidRPr="001025BF" w:rsidRDefault="008E1A39" w:rsidP="00E3165A">
            <w:pPr>
              <w:jc w:val="center"/>
              <w:rPr>
                <w:color w:val="000000"/>
                <w:sz w:val="16"/>
                <w:szCs w:val="16"/>
              </w:rPr>
            </w:pPr>
            <w:r w:rsidRPr="001025BF">
              <w:rPr>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2910DAD8" w14:textId="77777777" w:rsidR="008E1A39" w:rsidRPr="001025BF" w:rsidRDefault="008E1A39" w:rsidP="00E3165A">
            <w:pPr>
              <w:jc w:val="center"/>
              <w:rPr>
                <w:color w:val="000000"/>
                <w:sz w:val="16"/>
                <w:szCs w:val="16"/>
              </w:rPr>
            </w:pPr>
            <w:r w:rsidRPr="001025BF">
              <w:rPr>
                <w:color w:val="000000"/>
                <w:sz w:val="16"/>
                <w:szCs w:val="16"/>
              </w:rPr>
              <w:t>61,05</w:t>
            </w:r>
          </w:p>
        </w:tc>
        <w:tc>
          <w:tcPr>
            <w:tcW w:w="0" w:type="auto"/>
            <w:tcBorders>
              <w:top w:val="nil"/>
              <w:left w:val="nil"/>
              <w:bottom w:val="single" w:sz="4" w:space="0" w:color="auto"/>
              <w:right w:val="single" w:sz="4" w:space="0" w:color="auto"/>
            </w:tcBorders>
            <w:shd w:val="clear" w:color="auto" w:fill="auto"/>
            <w:vAlign w:val="center"/>
            <w:hideMark/>
          </w:tcPr>
          <w:p w14:paraId="06A86225" w14:textId="77777777" w:rsidR="008E1A39" w:rsidRPr="001025BF" w:rsidRDefault="008E1A39" w:rsidP="00E3165A">
            <w:pPr>
              <w:jc w:val="center"/>
              <w:rPr>
                <w:color w:val="000000"/>
                <w:sz w:val="16"/>
                <w:szCs w:val="16"/>
              </w:rPr>
            </w:pPr>
            <w:r w:rsidRPr="001025BF">
              <w:rPr>
                <w:color w:val="000000"/>
                <w:sz w:val="16"/>
                <w:szCs w:val="16"/>
              </w:rPr>
              <w:t>49,01</w:t>
            </w:r>
          </w:p>
        </w:tc>
        <w:tc>
          <w:tcPr>
            <w:tcW w:w="0" w:type="auto"/>
            <w:tcBorders>
              <w:top w:val="nil"/>
              <w:left w:val="nil"/>
              <w:bottom w:val="single" w:sz="4" w:space="0" w:color="auto"/>
              <w:right w:val="single" w:sz="4" w:space="0" w:color="auto"/>
            </w:tcBorders>
            <w:shd w:val="clear" w:color="auto" w:fill="auto"/>
            <w:vAlign w:val="center"/>
            <w:hideMark/>
          </w:tcPr>
          <w:p w14:paraId="04C9D879" w14:textId="77777777" w:rsidR="008E1A39" w:rsidRPr="001025BF" w:rsidRDefault="008E1A39" w:rsidP="00E3165A">
            <w:pPr>
              <w:jc w:val="center"/>
              <w:rPr>
                <w:color w:val="000000"/>
                <w:sz w:val="16"/>
                <w:szCs w:val="16"/>
              </w:rPr>
            </w:pPr>
            <w:r w:rsidRPr="001025BF">
              <w:rPr>
                <w:color w:val="000000"/>
                <w:sz w:val="16"/>
                <w:szCs w:val="16"/>
              </w:rPr>
              <w:t>-40</w:t>
            </w:r>
          </w:p>
        </w:tc>
        <w:tc>
          <w:tcPr>
            <w:tcW w:w="0" w:type="auto"/>
            <w:tcBorders>
              <w:top w:val="nil"/>
              <w:left w:val="nil"/>
              <w:bottom w:val="single" w:sz="4" w:space="0" w:color="auto"/>
              <w:right w:val="single" w:sz="4" w:space="0" w:color="auto"/>
            </w:tcBorders>
            <w:shd w:val="clear" w:color="auto" w:fill="auto"/>
            <w:vAlign w:val="center"/>
            <w:hideMark/>
          </w:tcPr>
          <w:p w14:paraId="4E8241D1" w14:textId="77777777" w:rsidR="008E1A39" w:rsidRPr="001025BF" w:rsidRDefault="008E1A39" w:rsidP="00E3165A">
            <w:pPr>
              <w:jc w:val="center"/>
              <w:rPr>
                <w:color w:val="000000"/>
                <w:sz w:val="16"/>
                <w:szCs w:val="16"/>
              </w:rPr>
            </w:pPr>
            <w:r w:rsidRPr="001025BF">
              <w:rPr>
                <w:color w:val="000000"/>
                <w:sz w:val="16"/>
                <w:szCs w:val="16"/>
              </w:rPr>
              <w:t>89,52</w:t>
            </w:r>
          </w:p>
        </w:tc>
        <w:tc>
          <w:tcPr>
            <w:tcW w:w="0" w:type="auto"/>
            <w:tcBorders>
              <w:top w:val="nil"/>
              <w:left w:val="nil"/>
              <w:bottom w:val="single" w:sz="4" w:space="0" w:color="auto"/>
              <w:right w:val="single" w:sz="4" w:space="0" w:color="auto"/>
            </w:tcBorders>
            <w:shd w:val="clear" w:color="auto" w:fill="auto"/>
            <w:vAlign w:val="center"/>
            <w:hideMark/>
          </w:tcPr>
          <w:p w14:paraId="7623E10A" w14:textId="77777777" w:rsidR="008E1A39" w:rsidRPr="001025BF" w:rsidRDefault="008E1A39" w:rsidP="00E3165A">
            <w:pPr>
              <w:jc w:val="center"/>
              <w:rPr>
                <w:color w:val="000000"/>
                <w:sz w:val="16"/>
                <w:szCs w:val="16"/>
              </w:rPr>
            </w:pPr>
            <w:r w:rsidRPr="001025BF">
              <w:rPr>
                <w:color w:val="000000"/>
                <w:sz w:val="16"/>
                <w:szCs w:val="16"/>
              </w:rPr>
              <w:t>66,59</w:t>
            </w:r>
          </w:p>
        </w:tc>
      </w:tr>
      <w:tr w:rsidR="008E1A39" w:rsidRPr="001025BF" w14:paraId="431E0EB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7FE77E" w14:textId="77777777" w:rsidR="008E1A39" w:rsidRPr="001025BF" w:rsidRDefault="008E1A39" w:rsidP="00E3165A">
            <w:pPr>
              <w:jc w:val="center"/>
              <w:rPr>
                <w:color w:val="000000"/>
                <w:sz w:val="16"/>
                <w:szCs w:val="16"/>
              </w:rPr>
            </w:pPr>
            <w:r w:rsidRPr="001025BF">
              <w:rPr>
                <w:color w:val="000000"/>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14:paraId="6FE088DD" w14:textId="77777777" w:rsidR="008E1A39" w:rsidRPr="001025BF" w:rsidRDefault="008E1A39" w:rsidP="00E3165A">
            <w:pPr>
              <w:jc w:val="center"/>
              <w:rPr>
                <w:color w:val="000000"/>
                <w:sz w:val="16"/>
                <w:szCs w:val="16"/>
              </w:rPr>
            </w:pPr>
            <w:r w:rsidRPr="001025BF">
              <w:rPr>
                <w:color w:val="000000"/>
                <w:sz w:val="16"/>
                <w:szCs w:val="16"/>
              </w:rPr>
              <w:t>62,14</w:t>
            </w:r>
          </w:p>
        </w:tc>
        <w:tc>
          <w:tcPr>
            <w:tcW w:w="0" w:type="auto"/>
            <w:tcBorders>
              <w:top w:val="nil"/>
              <w:left w:val="nil"/>
              <w:bottom w:val="single" w:sz="4" w:space="0" w:color="auto"/>
              <w:right w:val="single" w:sz="4" w:space="0" w:color="auto"/>
            </w:tcBorders>
            <w:shd w:val="clear" w:color="auto" w:fill="auto"/>
            <w:vAlign w:val="center"/>
            <w:hideMark/>
          </w:tcPr>
          <w:p w14:paraId="13EF7A0D" w14:textId="77777777" w:rsidR="008E1A39" w:rsidRPr="001025BF" w:rsidRDefault="008E1A39" w:rsidP="00E3165A">
            <w:pPr>
              <w:jc w:val="center"/>
              <w:rPr>
                <w:color w:val="000000"/>
                <w:sz w:val="16"/>
                <w:szCs w:val="16"/>
              </w:rPr>
            </w:pPr>
            <w:r w:rsidRPr="001025BF">
              <w:rPr>
                <w:color w:val="000000"/>
                <w:sz w:val="16"/>
                <w:szCs w:val="16"/>
              </w:rPr>
              <w:t>49,63</w:t>
            </w:r>
          </w:p>
        </w:tc>
        <w:tc>
          <w:tcPr>
            <w:tcW w:w="0" w:type="auto"/>
            <w:tcBorders>
              <w:top w:val="nil"/>
              <w:left w:val="nil"/>
              <w:bottom w:val="single" w:sz="4" w:space="0" w:color="auto"/>
              <w:right w:val="single" w:sz="4" w:space="0" w:color="auto"/>
            </w:tcBorders>
            <w:shd w:val="clear" w:color="auto" w:fill="auto"/>
            <w:vAlign w:val="center"/>
            <w:hideMark/>
          </w:tcPr>
          <w:p w14:paraId="652A10A0" w14:textId="77777777" w:rsidR="008E1A39" w:rsidRPr="001025BF" w:rsidRDefault="008E1A39" w:rsidP="00E3165A">
            <w:pPr>
              <w:jc w:val="center"/>
              <w:rPr>
                <w:color w:val="000000"/>
                <w:sz w:val="16"/>
                <w:szCs w:val="16"/>
              </w:rPr>
            </w:pPr>
            <w:r w:rsidRPr="001025BF">
              <w:rPr>
                <w:color w:val="000000"/>
                <w:sz w:val="16"/>
                <w:szCs w:val="16"/>
              </w:rPr>
              <w:t>-41</w:t>
            </w:r>
          </w:p>
        </w:tc>
        <w:tc>
          <w:tcPr>
            <w:tcW w:w="0" w:type="auto"/>
            <w:tcBorders>
              <w:top w:val="nil"/>
              <w:left w:val="nil"/>
              <w:bottom w:val="single" w:sz="4" w:space="0" w:color="auto"/>
              <w:right w:val="single" w:sz="4" w:space="0" w:color="auto"/>
            </w:tcBorders>
            <w:shd w:val="clear" w:color="auto" w:fill="auto"/>
            <w:vAlign w:val="center"/>
            <w:hideMark/>
          </w:tcPr>
          <w:p w14:paraId="19CCA40B" w14:textId="77777777" w:rsidR="008E1A39" w:rsidRPr="001025BF" w:rsidRDefault="008E1A39" w:rsidP="00E3165A">
            <w:pPr>
              <w:jc w:val="center"/>
              <w:rPr>
                <w:color w:val="000000"/>
                <w:sz w:val="16"/>
                <w:szCs w:val="16"/>
              </w:rPr>
            </w:pPr>
            <w:r w:rsidRPr="001025BF">
              <w:rPr>
                <w:color w:val="000000"/>
                <w:sz w:val="16"/>
                <w:szCs w:val="16"/>
              </w:rPr>
              <w:t>90,15</w:t>
            </w:r>
          </w:p>
        </w:tc>
        <w:tc>
          <w:tcPr>
            <w:tcW w:w="0" w:type="auto"/>
            <w:tcBorders>
              <w:top w:val="nil"/>
              <w:left w:val="nil"/>
              <w:bottom w:val="single" w:sz="4" w:space="0" w:color="auto"/>
              <w:right w:val="single" w:sz="4" w:space="0" w:color="auto"/>
            </w:tcBorders>
            <w:shd w:val="clear" w:color="auto" w:fill="auto"/>
            <w:vAlign w:val="center"/>
            <w:hideMark/>
          </w:tcPr>
          <w:p w14:paraId="5ABDEC46" w14:textId="77777777" w:rsidR="008E1A39" w:rsidRPr="001025BF" w:rsidRDefault="008E1A39" w:rsidP="00E3165A">
            <w:pPr>
              <w:jc w:val="center"/>
              <w:rPr>
                <w:color w:val="000000"/>
                <w:sz w:val="16"/>
                <w:szCs w:val="16"/>
              </w:rPr>
            </w:pPr>
            <w:r w:rsidRPr="001025BF">
              <w:rPr>
                <w:color w:val="000000"/>
                <w:sz w:val="16"/>
                <w:szCs w:val="16"/>
              </w:rPr>
              <w:t>67,17</w:t>
            </w:r>
          </w:p>
        </w:tc>
      </w:tr>
      <w:tr w:rsidR="008E1A39" w:rsidRPr="001025BF" w14:paraId="4CAD8C7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26B7A0" w14:textId="77777777" w:rsidR="008E1A39" w:rsidRPr="001025BF" w:rsidRDefault="008E1A39" w:rsidP="00E3165A">
            <w:pPr>
              <w:jc w:val="center"/>
              <w:rPr>
                <w:color w:val="000000"/>
                <w:sz w:val="16"/>
                <w:szCs w:val="16"/>
              </w:rPr>
            </w:pPr>
            <w:r w:rsidRPr="001025BF">
              <w:rPr>
                <w:color w:val="000000"/>
                <w:sz w:val="16"/>
                <w:szCs w:val="16"/>
              </w:rPr>
              <w:t>-14</w:t>
            </w:r>
          </w:p>
        </w:tc>
        <w:tc>
          <w:tcPr>
            <w:tcW w:w="0" w:type="auto"/>
            <w:tcBorders>
              <w:top w:val="nil"/>
              <w:left w:val="nil"/>
              <w:bottom w:val="single" w:sz="4" w:space="0" w:color="auto"/>
              <w:right w:val="single" w:sz="4" w:space="0" w:color="auto"/>
            </w:tcBorders>
            <w:shd w:val="clear" w:color="auto" w:fill="auto"/>
            <w:vAlign w:val="center"/>
            <w:hideMark/>
          </w:tcPr>
          <w:p w14:paraId="2F5F63B8" w14:textId="77777777" w:rsidR="008E1A39" w:rsidRPr="001025BF" w:rsidRDefault="008E1A39" w:rsidP="00E3165A">
            <w:pPr>
              <w:jc w:val="center"/>
              <w:rPr>
                <w:color w:val="000000"/>
                <w:sz w:val="16"/>
                <w:szCs w:val="16"/>
              </w:rPr>
            </w:pPr>
            <w:r w:rsidRPr="001025BF">
              <w:rPr>
                <w:color w:val="000000"/>
                <w:sz w:val="16"/>
                <w:szCs w:val="16"/>
              </w:rPr>
              <w:t>63,2</w:t>
            </w:r>
          </w:p>
        </w:tc>
        <w:tc>
          <w:tcPr>
            <w:tcW w:w="0" w:type="auto"/>
            <w:tcBorders>
              <w:top w:val="nil"/>
              <w:left w:val="nil"/>
              <w:bottom w:val="single" w:sz="4" w:space="0" w:color="auto"/>
              <w:right w:val="single" w:sz="4" w:space="0" w:color="auto"/>
            </w:tcBorders>
            <w:shd w:val="clear" w:color="auto" w:fill="auto"/>
            <w:vAlign w:val="center"/>
            <w:hideMark/>
          </w:tcPr>
          <w:p w14:paraId="79816793" w14:textId="77777777" w:rsidR="008E1A39" w:rsidRPr="001025BF" w:rsidRDefault="008E1A39" w:rsidP="00E3165A">
            <w:pPr>
              <w:jc w:val="center"/>
              <w:rPr>
                <w:color w:val="000000"/>
                <w:sz w:val="16"/>
                <w:szCs w:val="16"/>
              </w:rPr>
            </w:pPr>
            <w:r w:rsidRPr="001025BF">
              <w:rPr>
                <w:color w:val="000000"/>
                <w:sz w:val="16"/>
                <w:szCs w:val="16"/>
              </w:rPr>
              <w:t>50,32</w:t>
            </w:r>
          </w:p>
        </w:tc>
        <w:tc>
          <w:tcPr>
            <w:tcW w:w="0" w:type="auto"/>
            <w:tcBorders>
              <w:top w:val="nil"/>
              <w:left w:val="nil"/>
              <w:bottom w:val="single" w:sz="4" w:space="0" w:color="auto"/>
              <w:right w:val="single" w:sz="4" w:space="0" w:color="auto"/>
            </w:tcBorders>
            <w:shd w:val="clear" w:color="auto" w:fill="auto"/>
            <w:vAlign w:val="center"/>
            <w:hideMark/>
          </w:tcPr>
          <w:p w14:paraId="746F7B85" w14:textId="77777777" w:rsidR="008E1A39" w:rsidRPr="001025BF" w:rsidRDefault="008E1A39" w:rsidP="00E3165A">
            <w:pPr>
              <w:jc w:val="center"/>
              <w:rPr>
                <w:color w:val="000000"/>
                <w:sz w:val="16"/>
                <w:szCs w:val="16"/>
              </w:rPr>
            </w:pPr>
            <w:r w:rsidRPr="001025BF">
              <w:rPr>
                <w:color w:val="000000"/>
                <w:sz w:val="16"/>
                <w:szCs w:val="16"/>
              </w:rPr>
              <w:t>-42</w:t>
            </w:r>
          </w:p>
        </w:tc>
        <w:tc>
          <w:tcPr>
            <w:tcW w:w="0" w:type="auto"/>
            <w:tcBorders>
              <w:top w:val="nil"/>
              <w:left w:val="nil"/>
              <w:bottom w:val="single" w:sz="4" w:space="0" w:color="auto"/>
              <w:right w:val="single" w:sz="4" w:space="0" w:color="auto"/>
            </w:tcBorders>
            <w:shd w:val="clear" w:color="auto" w:fill="auto"/>
            <w:vAlign w:val="center"/>
            <w:hideMark/>
          </w:tcPr>
          <w:p w14:paraId="73E286BD" w14:textId="77777777" w:rsidR="008E1A39" w:rsidRPr="001025BF" w:rsidRDefault="008E1A39" w:rsidP="00E3165A">
            <w:pPr>
              <w:jc w:val="center"/>
              <w:rPr>
                <w:color w:val="000000"/>
                <w:sz w:val="16"/>
                <w:szCs w:val="16"/>
              </w:rPr>
            </w:pPr>
            <w:r w:rsidRPr="001025BF">
              <w:rPr>
                <w:color w:val="000000"/>
                <w:sz w:val="16"/>
                <w:szCs w:val="16"/>
              </w:rPr>
              <w:t>91,13</w:t>
            </w:r>
          </w:p>
        </w:tc>
        <w:tc>
          <w:tcPr>
            <w:tcW w:w="0" w:type="auto"/>
            <w:tcBorders>
              <w:top w:val="nil"/>
              <w:left w:val="nil"/>
              <w:bottom w:val="single" w:sz="4" w:space="0" w:color="auto"/>
              <w:right w:val="single" w:sz="4" w:space="0" w:color="auto"/>
            </w:tcBorders>
            <w:shd w:val="clear" w:color="auto" w:fill="auto"/>
            <w:vAlign w:val="center"/>
            <w:hideMark/>
          </w:tcPr>
          <w:p w14:paraId="5457F061" w14:textId="77777777" w:rsidR="008E1A39" w:rsidRPr="001025BF" w:rsidRDefault="008E1A39" w:rsidP="00E3165A">
            <w:pPr>
              <w:jc w:val="center"/>
              <w:rPr>
                <w:color w:val="000000"/>
                <w:sz w:val="16"/>
                <w:szCs w:val="16"/>
              </w:rPr>
            </w:pPr>
            <w:r w:rsidRPr="001025BF">
              <w:rPr>
                <w:color w:val="000000"/>
                <w:sz w:val="16"/>
                <w:szCs w:val="16"/>
              </w:rPr>
              <w:t>67,75</w:t>
            </w:r>
          </w:p>
        </w:tc>
      </w:tr>
      <w:tr w:rsidR="008E1A39" w:rsidRPr="001025BF" w14:paraId="137362D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8F34352" w14:textId="77777777" w:rsidR="008E1A39" w:rsidRPr="001025BF" w:rsidRDefault="008E1A39" w:rsidP="00E3165A">
            <w:pPr>
              <w:jc w:val="center"/>
              <w:rPr>
                <w:color w:val="000000"/>
                <w:sz w:val="16"/>
                <w:szCs w:val="16"/>
              </w:rPr>
            </w:pPr>
            <w:r w:rsidRPr="001025BF">
              <w:rPr>
                <w:color w:val="000000"/>
                <w:sz w:val="16"/>
                <w:szCs w:val="16"/>
              </w:rPr>
              <w:t>-15</w:t>
            </w:r>
          </w:p>
        </w:tc>
        <w:tc>
          <w:tcPr>
            <w:tcW w:w="0" w:type="auto"/>
            <w:tcBorders>
              <w:top w:val="nil"/>
              <w:left w:val="nil"/>
              <w:bottom w:val="single" w:sz="4" w:space="0" w:color="auto"/>
              <w:right w:val="single" w:sz="4" w:space="0" w:color="auto"/>
            </w:tcBorders>
            <w:shd w:val="clear" w:color="auto" w:fill="auto"/>
            <w:vAlign w:val="center"/>
            <w:hideMark/>
          </w:tcPr>
          <w:p w14:paraId="676A6532" w14:textId="77777777" w:rsidR="008E1A39" w:rsidRPr="001025BF" w:rsidRDefault="008E1A39" w:rsidP="00E3165A">
            <w:pPr>
              <w:jc w:val="center"/>
              <w:rPr>
                <w:color w:val="000000"/>
                <w:sz w:val="16"/>
                <w:szCs w:val="16"/>
              </w:rPr>
            </w:pPr>
            <w:r w:rsidRPr="001025BF">
              <w:rPr>
                <w:color w:val="000000"/>
                <w:sz w:val="16"/>
                <w:szCs w:val="16"/>
              </w:rPr>
              <w:t>64,25</w:t>
            </w:r>
          </w:p>
        </w:tc>
        <w:tc>
          <w:tcPr>
            <w:tcW w:w="0" w:type="auto"/>
            <w:tcBorders>
              <w:top w:val="nil"/>
              <w:left w:val="nil"/>
              <w:bottom w:val="single" w:sz="4" w:space="0" w:color="auto"/>
              <w:right w:val="single" w:sz="4" w:space="0" w:color="auto"/>
            </w:tcBorders>
            <w:shd w:val="clear" w:color="auto" w:fill="auto"/>
            <w:vAlign w:val="center"/>
            <w:hideMark/>
          </w:tcPr>
          <w:p w14:paraId="77B92925" w14:textId="77777777" w:rsidR="008E1A39" w:rsidRPr="001025BF" w:rsidRDefault="008E1A39" w:rsidP="00E3165A">
            <w:pPr>
              <w:jc w:val="center"/>
              <w:rPr>
                <w:color w:val="000000"/>
                <w:sz w:val="16"/>
                <w:szCs w:val="16"/>
              </w:rPr>
            </w:pPr>
            <w:r w:rsidRPr="001025BF">
              <w:rPr>
                <w:color w:val="000000"/>
                <w:sz w:val="16"/>
                <w:szCs w:val="16"/>
              </w:rPr>
              <w:t>51</w:t>
            </w:r>
          </w:p>
        </w:tc>
        <w:tc>
          <w:tcPr>
            <w:tcW w:w="0" w:type="auto"/>
            <w:tcBorders>
              <w:top w:val="nil"/>
              <w:left w:val="nil"/>
              <w:bottom w:val="single" w:sz="4" w:space="0" w:color="auto"/>
              <w:right w:val="single" w:sz="4" w:space="0" w:color="auto"/>
            </w:tcBorders>
            <w:shd w:val="clear" w:color="auto" w:fill="auto"/>
            <w:vAlign w:val="center"/>
            <w:hideMark/>
          </w:tcPr>
          <w:p w14:paraId="156C658F" w14:textId="77777777" w:rsidR="008E1A39" w:rsidRPr="001025BF" w:rsidRDefault="008E1A39" w:rsidP="00E3165A">
            <w:pPr>
              <w:jc w:val="center"/>
              <w:rPr>
                <w:color w:val="000000"/>
                <w:sz w:val="16"/>
                <w:szCs w:val="16"/>
              </w:rPr>
            </w:pPr>
            <w:r w:rsidRPr="001025BF">
              <w:rPr>
                <w:color w:val="000000"/>
                <w:sz w:val="16"/>
                <w:szCs w:val="16"/>
              </w:rPr>
              <w:t>-43</w:t>
            </w:r>
          </w:p>
        </w:tc>
        <w:tc>
          <w:tcPr>
            <w:tcW w:w="0" w:type="auto"/>
            <w:tcBorders>
              <w:top w:val="nil"/>
              <w:left w:val="nil"/>
              <w:bottom w:val="single" w:sz="4" w:space="0" w:color="auto"/>
              <w:right w:val="single" w:sz="4" w:space="0" w:color="auto"/>
            </w:tcBorders>
            <w:shd w:val="clear" w:color="auto" w:fill="auto"/>
            <w:vAlign w:val="center"/>
            <w:hideMark/>
          </w:tcPr>
          <w:p w14:paraId="7A80CED3" w14:textId="77777777" w:rsidR="008E1A39" w:rsidRPr="001025BF" w:rsidRDefault="008E1A39" w:rsidP="00E3165A">
            <w:pPr>
              <w:jc w:val="center"/>
              <w:rPr>
                <w:color w:val="000000"/>
                <w:sz w:val="16"/>
                <w:szCs w:val="16"/>
              </w:rPr>
            </w:pPr>
            <w:r w:rsidRPr="001025BF">
              <w:rPr>
                <w:color w:val="000000"/>
                <w:sz w:val="16"/>
                <w:szCs w:val="16"/>
              </w:rPr>
              <w:t>92,09</w:t>
            </w:r>
          </w:p>
        </w:tc>
        <w:tc>
          <w:tcPr>
            <w:tcW w:w="0" w:type="auto"/>
            <w:tcBorders>
              <w:top w:val="nil"/>
              <w:left w:val="nil"/>
              <w:bottom w:val="single" w:sz="4" w:space="0" w:color="auto"/>
              <w:right w:val="single" w:sz="4" w:space="0" w:color="auto"/>
            </w:tcBorders>
            <w:shd w:val="clear" w:color="auto" w:fill="auto"/>
            <w:vAlign w:val="center"/>
            <w:hideMark/>
          </w:tcPr>
          <w:p w14:paraId="3A8B777A" w14:textId="77777777" w:rsidR="008E1A39" w:rsidRPr="001025BF" w:rsidRDefault="008E1A39" w:rsidP="00E3165A">
            <w:pPr>
              <w:jc w:val="center"/>
              <w:rPr>
                <w:color w:val="000000"/>
                <w:sz w:val="16"/>
                <w:szCs w:val="16"/>
              </w:rPr>
            </w:pPr>
            <w:r w:rsidRPr="001025BF">
              <w:rPr>
                <w:color w:val="000000"/>
                <w:sz w:val="16"/>
                <w:szCs w:val="16"/>
              </w:rPr>
              <w:t>68,33</w:t>
            </w:r>
          </w:p>
        </w:tc>
      </w:tr>
      <w:tr w:rsidR="008E1A39" w:rsidRPr="001025BF" w14:paraId="7A538EA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CA435BD" w14:textId="77777777" w:rsidR="008E1A39" w:rsidRPr="001025BF" w:rsidRDefault="008E1A39" w:rsidP="00E3165A">
            <w:pPr>
              <w:jc w:val="center"/>
              <w:rPr>
                <w:color w:val="000000"/>
                <w:sz w:val="16"/>
                <w:szCs w:val="16"/>
              </w:rPr>
            </w:pPr>
            <w:r w:rsidRPr="001025BF">
              <w:rPr>
                <w:color w:val="000000"/>
                <w:sz w:val="16"/>
                <w:szCs w:val="16"/>
              </w:rPr>
              <w:t>-16</w:t>
            </w:r>
          </w:p>
        </w:tc>
        <w:tc>
          <w:tcPr>
            <w:tcW w:w="0" w:type="auto"/>
            <w:tcBorders>
              <w:top w:val="nil"/>
              <w:left w:val="nil"/>
              <w:bottom w:val="single" w:sz="4" w:space="0" w:color="auto"/>
              <w:right w:val="single" w:sz="4" w:space="0" w:color="auto"/>
            </w:tcBorders>
            <w:shd w:val="clear" w:color="auto" w:fill="auto"/>
            <w:vAlign w:val="center"/>
            <w:hideMark/>
          </w:tcPr>
          <w:p w14:paraId="52AE66C1" w14:textId="77777777" w:rsidR="008E1A39" w:rsidRPr="001025BF" w:rsidRDefault="008E1A39" w:rsidP="00E3165A">
            <w:pPr>
              <w:jc w:val="center"/>
              <w:rPr>
                <w:color w:val="000000"/>
                <w:sz w:val="16"/>
                <w:szCs w:val="16"/>
              </w:rPr>
            </w:pPr>
            <w:r w:rsidRPr="001025BF">
              <w:rPr>
                <w:color w:val="000000"/>
                <w:sz w:val="16"/>
                <w:szCs w:val="16"/>
              </w:rPr>
              <w:t>65,29</w:t>
            </w:r>
          </w:p>
        </w:tc>
        <w:tc>
          <w:tcPr>
            <w:tcW w:w="0" w:type="auto"/>
            <w:tcBorders>
              <w:top w:val="nil"/>
              <w:left w:val="nil"/>
              <w:bottom w:val="single" w:sz="4" w:space="0" w:color="auto"/>
              <w:right w:val="single" w:sz="4" w:space="0" w:color="auto"/>
            </w:tcBorders>
            <w:shd w:val="clear" w:color="auto" w:fill="auto"/>
            <w:vAlign w:val="center"/>
            <w:hideMark/>
          </w:tcPr>
          <w:p w14:paraId="07A8E4D1" w14:textId="77777777" w:rsidR="008E1A39" w:rsidRPr="001025BF" w:rsidRDefault="008E1A39" w:rsidP="00E3165A">
            <w:pPr>
              <w:jc w:val="center"/>
              <w:rPr>
                <w:color w:val="000000"/>
                <w:sz w:val="16"/>
                <w:szCs w:val="16"/>
              </w:rPr>
            </w:pPr>
            <w:r w:rsidRPr="001025BF">
              <w:rPr>
                <w:color w:val="000000"/>
                <w:sz w:val="16"/>
                <w:szCs w:val="16"/>
              </w:rPr>
              <w:t>51,66</w:t>
            </w:r>
          </w:p>
        </w:tc>
        <w:tc>
          <w:tcPr>
            <w:tcW w:w="0" w:type="auto"/>
            <w:tcBorders>
              <w:top w:val="nil"/>
              <w:left w:val="nil"/>
              <w:bottom w:val="single" w:sz="4" w:space="0" w:color="auto"/>
              <w:right w:val="single" w:sz="4" w:space="0" w:color="auto"/>
            </w:tcBorders>
            <w:shd w:val="clear" w:color="auto" w:fill="auto"/>
            <w:vAlign w:val="center"/>
            <w:hideMark/>
          </w:tcPr>
          <w:p w14:paraId="755ECC36" w14:textId="77777777" w:rsidR="008E1A39" w:rsidRPr="001025BF" w:rsidRDefault="008E1A39" w:rsidP="00E3165A">
            <w:pPr>
              <w:jc w:val="center"/>
              <w:rPr>
                <w:color w:val="000000"/>
                <w:sz w:val="16"/>
                <w:szCs w:val="16"/>
              </w:rPr>
            </w:pPr>
            <w:r w:rsidRPr="001025BF">
              <w:rPr>
                <w:color w:val="000000"/>
                <w:sz w:val="16"/>
                <w:szCs w:val="16"/>
              </w:rPr>
              <w:t>-44</w:t>
            </w:r>
          </w:p>
        </w:tc>
        <w:tc>
          <w:tcPr>
            <w:tcW w:w="0" w:type="auto"/>
            <w:tcBorders>
              <w:top w:val="nil"/>
              <w:left w:val="nil"/>
              <w:bottom w:val="single" w:sz="4" w:space="0" w:color="auto"/>
              <w:right w:val="single" w:sz="4" w:space="0" w:color="auto"/>
            </w:tcBorders>
            <w:shd w:val="clear" w:color="auto" w:fill="auto"/>
            <w:vAlign w:val="center"/>
            <w:hideMark/>
          </w:tcPr>
          <w:p w14:paraId="50CD2CDA" w14:textId="77777777" w:rsidR="008E1A39" w:rsidRPr="001025BF" w:rsidRDefault="008E1A39" w:rsidP="00E3165A">
            <w:pPr>
              <w:jc w:val="center"/>
              <w:rPr>
                <w:color w:val="000000"/>
                <w:sz w:val="16"/>
                <w:szCs w:val="16"/>
              </w:rPr>
            </w:pPr>
            <w:r w:rsidRPr="001025BF">
              <w:rPr>
                <w:color w:val="000000"/>
                <w:sz w:val="16"/>
                <w:szCs w:val="16"/>
              </w:rPr>
              <w:t>93,04</w:t>
            </w:r>
          </w:p>
        </w:tc>
        <w:tc>
          <w:tcPr>
            <w:tcW w:w="0" w:type="auto"/>
            <w:tcBorders>
              <w:top w:val="nil"/>
              <w:left w:val="nil"/>
              <w:bottom w:val="single" w:sz="4" w:space="0" w:color="auto"/>
              <w:right w:val="single" w:sz="4" w:space="0" w:color="auto"/>
            </w:tcBorders>
            <w:shd w:val="clear" w:color="auto" w:fill="auto"/>
            <w:vAlign w:val="center"/>
            <w:hideMark/>
          </w:tcPr>
          <w:p w14:paraId="6A3E7D23" w14:textId="77777777" w:rsidR="008E1A39" w:rsidRPr="001025BF" w:rsidRDefault="008E1A39" w:rsidP="00E3165A">
            <w:pPr>
              <w:jc w:val="center"/>
              <w:rPr>
                <w:color w:val="000000"/>
                <w:sz w:val="16"/>
                <w:szCs w:val="16"/>
              </w:rPr>
            </w:pPr>
            <w:r w:rsidRPr="001025BF">
              <w:rPr>
                <w:color w:val="000000"/>
                <w:sz w:val="16"/>
                <w:szCs w:val="16"/>
              </w:rPr>
              <w:t>68,71</w:t>
            </w:r>
          </w:p>
        </w:tc>
      </w:tr>
      <w:tr w:rsidR="008E1A39" w:rsidRPr="001025BF" w14:paraId="4B82F00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94FF9F" w14:textId="77777777" w:rsidR="008E1A39" w:rsidRPr="001025BF" w:rsidRDefault="008E1A39" w:rsidP="00E3165A">
            <w:pPr>
              <w:jc w:val="center"/>
              <w:rPr>
                <w:color w:val="000000"/>
                <w:sz w:val="16"/>
                <w:szCs w:val="16"/>
              </w:rPr>
            </w:pPr>
            <w:r w:rsidRPr="001025BF">
              <w:rPr>
                <w:color w:val="000000"/>
                <w:sz w:val="16"/>
                <w:szCs w:val="16"/>
              </w:rPr>
              <w:t>-17</w:t>
            </w:r>
          </w:p>
        </w:tc>
        <w:tc>
          <w:tcPr>
            <w:tcW w:w="0" w:type="auto"/>
            <w:tcBorders>
              <w:top w:val="nil"/>
              <w:left w:val="nil"/>
              <w:bottom w:val="single" w:sz="4" w:space="0" w:color="auto"/>
              <w:right w:val="single" w:sz="4" w:space="0" w:color="auto"/>
            </w:tcBorders>
            <w:shd w:val="clear" w:color="auto" w:fill="auto"/>
            <w:vAlign w:val="center"/>
            <w:hideMark/>
          </w:tcPr>
          <w:p w14:paraId="591F7E4E" w14:textId="77777777" w:rsidR="008E1A39" w:rsidRPr="001025BF" w:rsidRDefault="008E1A39" w:rsidP="00E3165A">
            <w:pPr>
              <w:jc w:val="center"/>
              <w:rPr>
                <w:color w:val="000000"/>
                <w:sz w:val="16"/>
                <w:szCs w:val="16"/>
              </w:rPr>
            </w:pPr>
            <w:r w:rsidRPr="001025BF">
              <w:rPr>
                <w:color w:val="000000"/>
                <w:sz w:val="16"/>
                <w:szCs w:val="16"/>
              </w:rPr>
              <w:t>66,33</w:t>
            </w:r>
          </w:p>
        </w:tc>
        <w:tc>
          <w:tcPr>
            <w:tcW w:w="0" w:type="auto"/>
            <w:tcBorders>
              <w:top w:val="nil"/>
              <w:left w:val="nil"/>
              <w:bottom w:val="single" w:sz="4" w:space="0" w:color="auto"/>
              <w:right w:val="single" w:sz="4" w:space="0" w:color="auto"/>
            </w:tcBorders>
            <w:shd w:val="clear" w:color="auto" w:fill="auto"/>
            <w:vAlign w:val="center"/>
            <w:hideMark/>
          </w:tcPr>
          <w:p w14:paraId="283D66CE" w14:textId="77777777" w:rsidR="008E1A39" w:rsidRPr="001025BF" w:rsidRDefault="008E1A39" w:rsidP="00E3165A">
            <w:pPr>
              <w:jc w:val="center"/>
              <w:rPr>
                <w:color w:val="000000"/>
                <w:sz w:val="16"/>
                <w:szCs w:val="16"/>
              </w:rPr>
            </w:pPr>
            <w:r w:rsidRPr="001025BF">
              <w:rPr>
                <w:color w:val="000000"/>
                <w:sz w:val="16"/>
                <w:szCs w:val="16"/>
              </w:rPr>
              <w:t>52,32</w:t>
            </w:r>
          </w:p>
        </w:tc>
        <w:tc>
          <w:tcPr>
            <w:tcW w:w="0" w:type="auto"/>
            <w:tcBorders>
              <w:top w:val="nil"/>
              <w:left w:val="nil"/>
              <w:bottom w:val="single" w:sz="4" w:space="0" w:color="auto"/>
              <w:right w:val="single" w:sz="4" w:space="0" w:color="auto"/>
            </w:tcBorders>
            <w:shd w:val="clear" w:color="auto" w:fill="auto"/>
            <w:vAlign w:val="center"/>
            <w:hideMark/>
          </w:tcPr>
          <w:p w14:paraId="569DB8F6" w14:textId="77777777" w:rsidR="008E1A39" w:rsidRPr="001025BF" w:rsidRDefault="008E1A39" w:rsidP="00E3165A">
            <w:pPr>
              <w:jc w:val="center"/>
              <w:rPr>
                <w:color w:val="000000"/>
                <w:sz w:val="16"/>
                <w:szCs w:val="16"/>
              </w:rPr>
            </w:pPr>
            <w:r w:rsidRPr="001025BF">
              <w:rPr>
                <w:color w:val="000000"/>
                <w:sz w:val="16"/>
                <w:szCs w:val="16"/>
              </w:rPr>
              <w:t>-45</w:t>
            </w:r>
          </w:p>
        </w:tc>
        <w:tc>
          <w:tcPr>
            <w:tcW w:w="0" w:type="auto"/>
            <w:tcBorders>
              <w:top w:val="nil"/>
              <w:left w:val="nil"/>
              <w:bottom w:val="single" w:sz="4" w:space="0" w:color="auto"/>
              <w:right w:val="single" w:sz="4" w:space="0" w:color="auto"/>
            </w:tcBorders>
            <w:shd w:val="clear" w:color="auto" w:fill="auto"/>
            <w:vAlign w:val="center"/>
            <w:hideMark/>
          </w:tcPr>
          <w:p w14:paraId="7BCDA42F" w14:textId="77777777" w:rsidR="008E1A39" w:rsidRPr="001025BF" w:rsidRDefault="008E1A39" w:rsidP="00E3165A">
            <w:pPr>
              <w:jc w:val="center"/>
              <w:rPr>
                <w:color w:val="000000"/>
                <w:sz w:val="16"/>
                <w:szCs w:val="16"/>
              </w:rPr>
            </w:pPr>
            <w:r w:rsidRPr="001025BF">
              <w:rPr>
                <w:color w:val="000000"/>
                <w:sz w:val="16"/>
                <w:szCs w:val="16"/>
              </w:rPr>
              <w:t>93,99</w:t>
            </w:r>
          </w:p>
        </w:tc>
        <w:tc>
          <w:tcPr>
            <w:tcW w:w="0" w:type="auto"/>
            <w:tcBorders>
              <w:top w:val="nil"/>
              <w:left w:val="nil"/>
              <w:bottom w:val="single" w:sz="4" w:space="0" w:color="auto"/>
              <w:right w:val="single" w:sz="4" w:space="0" w:color="auto"/>
            </w:tcBorders>
            <w:shd w:val="clear" w:color="auto" w:fill="auto"/>
            <w:vAlign w:val="center"/>
            <w:hideMark/>
          </w:tcPr>
          <w:p w14:paraId="1B2091B8" w14:textId="77777777" w:rsidR="008E1A39" w:rsidRPr="001025BF" w:rsidRDefault="008E1A39" w:rsidP="00E3165A">
            <w:pPr>
              <w:jc w:val="center"/>
              <w:rPr>
                <w:color w:val="000000"/>
                <w:sz w:val="16"/>
                <w:szCs w:val="16"/>
              </w:rPr>
            </w:pPr>
            <w:r w:rsidRPr="001025BF">
              <w:rPr>
                <w:color w:val="000000"/>
                <w:sz w:val="16"/>
                <w:szCs w:val="16"/>
              </w:rPr>
              <w:t>69,18</w:t>
            </w:r>
          </w:p>
        </w:tc>
      </w:tr>
      <w:tr w:rsidR="008E1A39" w:rsidRPr="001025BF" w14:paraId="514649F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93EE826" w14:textId="77777777" w:rsidR="008E1A39" w:rsidRPr="001025BF" w:rsidRDefault="008E1A39" w:rsidP="00E3165A">
            <w:pPr>
              <w:jc w:val="center"/>
              <w:rPr>
                <w:color w:val="000000"/>
                <w:sz w:val="16"/>
                <w:szCs w:val="16"/>
              </w:rPr>
            </w:pPr>
            <w:r w:rsidRPr="001025BF">
              <w:rPr>
                <w:color w:val="000000"/>
                <w:sz w:val="16"/>
                <w:szCs w:val="16"/>
              </w:rPr>
              <w:t>-18</w:t>
            </w:r>
          </w:p>
        </w:tc>
        <w:tc>
          <w:tcPr>
            <w:tcW w:w="0" w:type="auto"/>
            <w:tcBorders>
              <w:top w:val="nil"/>
              <w:left w:val="nil"/>
              <w:bottom w:val="single" w:sz="4" w:space="0" w:color="auto"/>
              <w:right w:val="single" w:sz="4" w:space="0" w:color="auto"/>
            </w:tcBorders>
            <w:shd w:val="clear" w:color="auto" w:fill="auto"/>
            <w:vAlign w:val="center"/>
            <w:hideMark/>
          </w:tcPr>
          <w:p w14:paraId="7D5CEF10" w14:textId="77777777" w:rsidR="008E1A39" w:rsidRPr="001025BF" w:rsidRDefault="008E1A39" w:rsidP="00E3165A">
            <w:pPr>
              <w:jc w:val="center"/>
              <w:rPr>
                <w:color w:val="000000"/>
                <w:sz w:val="16"/>
                <w:szCs w:val="16"/>
              </w:rPr>
            </w:pPr>
            <w:r w:rsidRPr="001025BF">
              <w:rPr>
                <w:color w:val="000000"/>
                <w:sz w:val="16"/>
                <w:szCs w:val="16"/>
              </w:rPr>
              <w:t>67,37</w:t>
            </w:r>
          </w:p>
        </w:tc>
        <w:tc>
          <w:tcPr>
            <w:tcW w:w="0" w:type="auto"/>
            <w:tcBorders>
              <w:top w:val="nil"/>
              <w:left w:val="nil"/>
              <w:bottom w:val="single" w:sz="4" w:space="0" w:color="auto"/>
              <w:right w:val="single" w:sz="4" w:space="0" w:color="auto"/>
            </w:tcBorders>
            <w:shd w:val="clear" w:color="auto" w:fill="auto"/>
            <w:vAlign w:val="center"/>
            <w:hideMark/>
          </w:tcPr>
          <w:p w14:paraId="714C435A" w14:textId="77777777" w:rsidR="008E1A39" w:rsidRPr="001025BF" w:rsidRDefault="008E1A39" w:rsidP="00E3165A">
            <w:pPr>
              <w:jc w:val="center"/>
              <w:rPr>
                <w:color w:val="000000"/>
                <w:sz w:val="16"/>
                <w:szCs w:val="16"/>
              </w:rPr>
            </w:pPr>
            <w:r w:rsidRPr="001025BF">
              <w:rPr>
                <w:color w:val="000000"/>
                <w:sz w:val="16"/>
                <w:szCs w:val="16"/>
              </w:rPr>
              <w:t>52,99</w:t>
            </w:r>
          </w:p>
        </w:tc>
        <w:tc>
          <w:tcPr>
            <w:tcW w:w="0" w:type="auto"/>
            <w:tcBorders>
              <w:top w:val="nil"/>
              <w:left w:val="nil"/>
              <w:bottom w:val="single" w:sz="4" w:space="0" w:color="auto"/>
              <w:right w:val="single" w:sz="4" w:space="0" w:color="auto"/>
            </w:tcBorders>
            <w:shd w:val="clear" w:color="auto" w:fill="auto"/>
            <w:vAlign w:val="center"/>
            <w:hideMark/>
          </w:tcPr>
          <w:p w14:paraId="15C0CE5B" w14:textId="77777777" w:rsidR="008E1A39" w:rsidRPr="001025BF" w:rsidRDefault="008E1A39" w:rsidP="00E3165A">
            <w:pPr>
              <w:jc w:val="center"/>
              <w:rPr>
                <w:color w:val="000000"/>
                <w:sz w:val="16"/>
                <w:szCs w:val="16"/>
              </w:rPr>
            </w:pPr>
            <w:r w:rsidRPr="001025BF">
              <w:rPr>
                <w:color w:val="000000"/>
                <w:sz w:val="16"/>
                <w:szCs w:val="16"/>
              </w:rPr>
              <w:t>-46</w:t>
            </w:r>
          </w:p>
        </w:tc>
        <w:tc>
          <w:tcPr>
            <w:tcW w:w="0" w:type="auto"/>
            <w:tcBorders>
              <w:top w:val="nil"/>
              <w:left w:val="nil"/>
              <w:bottom w:val="single" w:sz="4" w:space="0" w:color="auto"/>
              <w:right w:val="single" w:sz="4" w:space="0" w:color="auto"/>
            </w:tcBorders>
            <w:shd w:val="clear" w:color="auto" w:fill="auto"/>
            <w:vAlign w:val="center"/>
            <w:hideMark/>
          </w:tcPr>
          <w:p w14:paraId="20B939E0" w14:textId="77777777" w:rsidR="008E1A39" w:rsidRPr="001025BF" w:rsidRDefault="008E1A39" w:rsidP="00E3165A">
            <w:pPr>
              <w:jc w:val="center"/>
              <w:rPr>
                <w:color w:val="000000"/>
                <w:sz w:val="16"/>
                <w:szCs w:val="16"/>
              </w:rPr>
            </w:pPr>
            <w:r w:rsidRPr="001025BF">
              <w:rPr>
                <w:color w:val="000000"/>
                <w:sz w:val="16"/>
                <w:szCs w:val="16"/>
              </w:rPr>
              <w:t>95</w:t>
            </w:r>
          </w:p>
        </w:tc>
        <w:tc>
          <w:tcPr>
            <w:tcW w:w="0" w:type="auto"/>
            <w:tcBorders>
              <w:top w:val="nil"/>
              <w:left w:val="nil"/>
              <w:bottom w:val="single" w:sz="4" w:space="0" w:color="auto"/>
              <w:right w:val="single" w:sz="4" w:space="0" w:color="auto"/>
            </w:tcBorders>
            <w:shd w:val="clear" w:color="auto" w:fill="auto"/>
            <w:vAlign w:val="center"/>
            <w:hideMark/>
          </w:tcPr>
          <w:p w14:paraId="7CEDFE6B" w14:textId="77777777" w:rsidR="008E1A39" w:rsidRPr="001025BF" w:rsidRDefault="008E1A39" w:rsidP="00E3165A">
            <w:pPr>
              <w:jc w:val="center"/>
              <w:rPr>
                <w:color w:val="000000"/>
                <w:sz w:val="16"/>
                <w:szCs w:val="16"/>
              </w:rPr>
            </w:pPr>
            <w:r w:rsidRPr="001025BF">
              <w:rPr>
                <w:color w:val="000000"/>
                <w:sz w:val="16"/>
                <w:szCs w:val="16"/>
              </w:rPr>
              <w:t>70</w:t>
            </w:r>
          </w:p>
        </w:tc>
      </w:tr>
      <w:tr w:rsidR="008E1A39" w:rsidRPr="001025BF" w14:paraId="5686585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090E672" w14:textId="77777777" w:rsidR="008E1A39" w:rsidRPr="001025BF" w:rsidRDefault="008E1A39" w:rsidP="00E3165A">
            <w:pPr>
              <w:jc w:val="center"/>
              <w:rPr>
                <w:color w:val="000000"/>
                <w:sz w:val="16"/>
                <w:szCs w:val="16"/>
              </w:rPr>
            </w:pPr>
            <w:r w:rsidRPr="001025BF">
              <w:rPr>
                <w:color w:val="000000"/>
                <w:sz w:val="16"/>
                <w:szCs w:val="16"/>
              </w:rPr>
              <w:t>-19</w:t>
            </w:r>
          </w:p>
        </w:tc>
        <w:tc>
          <w:tcPr>
            <w:tcW w:w="0" w:type="auto"/>
            <w:tcBorders>
              <w:top w:val="nil"/>
              <w:left w:val="nil"/>
              <w:bottom w:val="single" w:sz="4" w:space="0" w:color="auto"/>
              <w:right w:val="single" w:sz="4" w:space="0" w:color="auto"/>
            </w:tcBorders>
            <w:shd w:val="clear" w:color="auto" w:fill="auto"/>
            <w:vAlign w:val="center"/>
            <w:hideMark/>
          </w:tcPr>
          <w:p w14:paraId="21E56919" w14:textId="77777777" w:rsidR="008E1A39" w:rsidRPr="001025BF" w:rsidRDefault="008E1A39" w:rsidP="00E3165A">
            <w:pPr>
              <w:jc w:val="center"/>
              <w:rPr>
                <w:color w:val="000000"/>
                <w:sz w:val="16"/>
                <w:szCs w:val="16"/>
              </w:rPr>
            </w:pPr>
            <w:r w:rsidRPr="001025BF">
              <w:rPr>
                <w:color w:val="000000"/>
                <w:sz w:val="16"/>
                <w:szCs w:val="16"/>
              </w:rPr>
              <w:t>68,4</w:t>
            </w:r>
          </w:p>
        </w:tc>
        <w:tc>
          <w:tcPr>
            <w:tcW w:w="0" w:type="auto"/>
            <w:tcBorders>
              <w:top w:val="nil"/>
              <w:left w:val="nil"/>
              <w:bottom w:val="single" w:sz="4" w:space="0" w:color="auto"/>
              <w:right w:val="single" w:sz="4" w:space="0" w:color="auto"/>
            </w:tcBorders>
            <w:shd w:val="clear" w:color="auto" w:fill="auto"/>
            <w:vAlign w:val="center"/>
            <w:hideMark/>
          </w:tcPr>
          <w:p w14:paraId="78FDBB12" w14:textId="77777777" w:rsidR="008E1A39" w:rsidRPr="001025BF" w:rsidRDefault="008E1A39" w:rsidP="00E3165A">
            <w:pPr>
              <w:jc w:val="center"/>
              <w:rPr>
                <w:color w:val="000000"/>
                <w:sz w:val="16"/>
                <w:szCs w:val="16"/>
              </w:rPr>
            </w:pPr>
            <w:r w:rsidRPr="001025BF">
              <w:rPr>
                <w:color w:val="000000"/>
                <w:sz w:val="16"/>
                <w:szCs w:val="16"/>
              </w:rPr>
              <w:t>53,64</w:t>
            </w:r>
          </w:p>
        </w:tc>
        <w:tc>
          <w:tcPr>
            <w:tcW w:w="0" w:type="auto"/>
            <w:tcBorders>
              <w:top w:val="nil"/>
              <w:left w:val="nil"/>
              <w:bottom w:val="single" w:sz="4" w:space="0" w:color="auto"/>
              <w:right w:val="single" w:sz="4" w:space="0" w:color="auto"/>
            </w:tcBorders>
            <w:shd w:val="clear" w:color="auto" w:fill="auto"/>
            <w:vAlign w:val="center"/>
            <w:hideMark/>
          </w:tcPr>
          <w:p w14:paraId="38FE9D52" w14:textId="77777777" w:rsidR="008E1A39" w:rsidRPr="001025BF" w:rsidRDefault="008E1A39" w:rsidP="00E3165A">
            <w:pPr>
              <w:jc w:val="center"/>
              <w:rPr>
                <w:color w:val="000000"/>
                <w:sz w:val="16"/>
                <w:szCs w:val="16"/>
              </w:rPr>
            </w:pPr>
            <w:r w:rsidRPr="001025BF">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AE62F54" w14:textId="77777777" w:rsidR="008E1A39" w:rsidRPr="001025BF" w:rsidRDefault="008E1A39" w:rsidP="00E3165A">
            <w:pPr>
              <w:jc w:val="center"/>
              <w:rPr>
                <w:color w:val="000000"/>
                <w:sz w:val="16"/>
                <w:szCs w:val="16"/>
              </w:rPr>
            </w:pPr>
            <w:r w:rsidRPr="001025BF">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BB26982" w14:textId="77777777" w:rsidR="008E1A39" w:rsidRPr="001025BF" w:rsidRDefault="008E1A39" w:rsidP="00E3165A">
            <w:pPr>
              <w:jc w:val="center"/>
              <w:rPr>
                <w:color w:val="000000"/>
                <w:sz w:val="16"/>
                <w:szCs w:val="16"/>
              </w:rPr>
            </w:pPr>
            <w:r w:rsidRPr="001025BF">
              <w:rPr>
                <w:color w:val="000000"/>
                <w:sz w:val="16"/>
                <w:szCs w:val="16"/>
              </w:rPr>
              <w:t>-</w:t>
            </w:r>
          </w:p>
        </w:tc>
      </w:tr>
    </w:tbl>
    <w:p w14:paraId="7AF82A0A" w14:textId="77777777" w:rsidR="008E1A39" w:rsidRPr="008E1A39" w:rsidRDefault="008E1A39" w:rsidP="008E1A39">
      <w:pPr>
        <w:pStyle w:val="afffc"/>
        <w:rPr>
          <w:lang w:val="ru-RU"/>
        </w:rPr>
      </w:pPr>
      <w:r w:rsidRPr="008E1A39">
        <w:rPr>
          <w:lang w:val="ru-RU"/>
        </w:rPr>
        <w:t xml:space="preserve">Режим отпуска тепла в тепловую сеть ООО «Стимул» на отопительный сезон 2020-2021 гг. осуществлялся по утвержденному температурному графику 95/70 °С (см. таблицу ниже). </w:t>
      </w:r>
    </w:p>
    <w:p w14:paraId="1D71CE6D" w14:textId="77777777" w:rsidR="008E1A39" w:rsidRPr="008E1A39" w:rsidRDefault="008E1A39" w:rsidP="008E1A39">
      <w:pPr>
        <w:pStyle w:val="aff6"/>
        <w:ind w:firstLine="0"/>
        <w:rPr>
          <w:b/>
          <w:bCs/>
        </w:rPr>
      </w:pPr>
      <w:r w:rsidRPr="008E1A39">
        <w:rPr>
          <w:b/>
          <w:bCs/>
        </w:rPr>
        <w:t xml:space="preserve">Таблица </w:t>
      </w:r>
      <w:r w:rsidRPr="008E1A39">
        <w:rPr>
          <w:b/>
          <w:bCs/>
        </w:rPr>
        <w:fldChar w:fldCharType="begin"/>
      </w:r>
      <w:r w:rsidRPr="008E1A39">
        <w:rPr>
          <w:b/>
          <w:bCs/>
        </w:rPr>
        <w:instrText xml:space="preserve"> STYLEREF 2 \s </w:instrText>
      </w:r>
      <w:r w:rsidRPr="008E1A39">
        <w:rPr>
          <w:b/>
          <w:bCs/>
        </w:rPr>
        <w:fldChar w:fldCharType="separate"/>
      </w:r>
      <w:r w:rsidRPr="008E1A39">
        <w:rPr>
          <w:b/>
          <w:bCs/>
          <w:noProof/>
        </w:rPr>
        <w:t>1.3</w:t>
      </w:r>
      <w:r w:rsidRPr="008E1A39">
        <w:rPr>
          <w:b/>
          <w:bCs/>
          <w:noProof/>
        </w:rPr>
        <w:fldChar w:fldCharType="end"/>
      </w:r>
      <w:r w:rsidRPr="008E1A39">
        <w:rPr>
          <w:b/>
          <w:bCs/>
        </w:rPr>
        <w:t>.</w:t>
      </w:r>
      <w:r w:rsidRPr="008E1A39">
        <w:rPr>
          <w:b/>
          <w:bCs/>
        </w:rPr>
        <w:fldChar w:fldCharType="begin"/>
      </w:r>
      <w:r w:rsidRPr="008E1A39">
        <w:rPr>
          <w:b/>
          <w:bCs/>
        </w:rPr>
        <w:instrText xml:space="preserve"> SEQ Таблица \* ARABIC \s 2 </w:instrText>
      </w:r>
      <w:r w:rsidRPr="008E1A39">
        <w:rPr>
          <w:b/>
          <w:bCs/>
        </w:rPr>
        <w:fldChar w:fldCharType="separate"/>
      </w:r>
      <w:r w:rsidRPr="008E1A39">
        <w:rPr>
          <w:b/>
          <w:bCs/>
          <w:noProof/>
        </w:rPr>
        <w:t>6</w:t>
      </w:r>
      <w:r w:rsidRPr="008E1A39">
        <w:rPr>
          <w:b/>
          <w:bCs/>
          <w:noProof/>
        </w:rPr>
        <w:fldChar w:fldCharType="end"/>
      </w:r>
      <w:r w:rsidRPr="008E1A39">
        <w:rPr>
          <w:b/>
          <w:bCs/>
        </w:rPr>
        <w:t xml:space="preserve"> – Температурный график регулирования отпуска тепла в тепловую сеть ООО «Стимул» на отопительный сезон 2020-2021 гг.</w:t>
      </w:r>
    </w:p>
    <w:tbl>
      <w:tblPr>
        <w:tblW w:w="0" w:type="auto"/>
        <w:tblLook w:val="04A0" w:firstRow="1" w:lastRow="0" w:firstColumn="1" w:lastColumn="0" w:noHBand="0" w:noVBand="1"/>
      </w:tblPr>
      <w:tblGrid>
        <w:gridCol w:w="1566"/>
        <w:gridCol w:w="1759"/>
        <w:gridCol w:w="1740"/>
        <w:gridCol w:w="1566"/>
        <w:gridCol w:w="1759"/>
        <w:gridCol w:w="1740"/>
      </w:tblGrid>
      <w:tr w:rsidR="008E1A39" w:rsidRPr="001025BF" w14:paraId="4D747033" w14:textId="77777777" w:rsidTr="00E3165A">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208EAC3" w14:textId="77777777" w:rsidR="008E1A39" w:rsidRPr="001025BF" w:rsidRDefault="008E1A39" w:rsidP="00E3165A">
            <w:pPr>
              <w:jc w:val="center"/>
              <w:rPr>
                <w:b/>
                <w:bCs/>
                <w:color w:val="000000"/>
                <w:sz w:val="16"/>
                <w:szCs w:val="16"/>
              </w:rPr>
            </w:pPr>
            <w:r w:rsidRPr="001025BF">
              <w:rPr>
                <w:b/>
                <w:bCs/>
                <w:color w:val="000000"/>
                <w:sz w:val="16"/>
                <w:szCs w:val="16"/>
              </w:rPr>
              <w:t>Температура наружного воздуха,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B231967" w14:textId="77777777" w:rsidR="008E1A39" w:rsidRPr="001025BF" w:rsidRDefault="008E1A39" w:rsidP="00E3165A">
            <w:pPr>
              <w:jc w:val="center"/>
              <w:rPr>
                <w:b/>
                <w:bCs/>
                <w:color w:val="000000"/>
                <w:sz w:val="16"/>
                <w:szCs w:val="16"/>
              </w:rPr>
            </w:pPr>
            <w:r w:rsidRPr="001025BF">
              <w:rPr>
                <w:b/>
                <w:bCs/>
                <w:color w:val="000000"/>
                <w:sz w:val="16"/>
                <w:szCs w:val="16"/>
              </w:rPr>
              <w:t>Температура в подающем трубопроводе,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C9240BD" w14:textId="77777777" w:rsidR="008E1A39" w:rsidRPr="001025BF" w:rsidRDefault="008E1A39" w:rsidP="00E3165A">
            <w:pPr>
              <w:jc w:val="center"/>
              <w:rPr>
                <w:b/>
                <w:bCs/>
                <w:color w:val="000000"/>
                <w:sz w:val="16"/>
                <w:szCs w:val="16"/>
              </w:rPr>
            </w:pPr>
            <w:r w:rsidRPr="001025BF">
              <w:rPr>
                <w:b/>
                <w:bCs/>
                <w:color w:val="000000"/>
                <w:sz w:val="16"/>
                <w:szCs w:val="16"/>
              </w:rPr>
              <w:t>Температура в обратном трубопроводе,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1CA4E9B" w14:textId="77777777" w:rsidR="008E1A39" w:rsidRPr="001025BF" w:rsidRDefault="008E1A39" w:rsidP="00E3165A">
            <w:pPr>
              <w:jc w:val="center"/>
              <w:rPr>
                <w:b/>
                <w:bCs/>
                <w:color w:val="000000"/>
                <w:sz w:val="16"/>
                <w:szCs w:val="16"/>
              </w:rPr>
            </w:pPr>
            <w:r w:rsidRPr="001025BF">
              <w:rPr>
                <w:b/>
                <w:bCs/>
                <w:color w:val="000000"/>
                <w:sz w:val="16"/>
                <w:szCs w:val="16"/>
              </w:rPr>
              <w:t>Температура наружного воздуха,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9364FC6" w14:textId="77777777" w:rsidR="008E1A39" w:rsidRPr="001025BF" w:rsidRDefault="008E1A39" w:rsidP="00E3165A">
            <w:pPr>
              <w:jc w:val="center"/>
              <w:rPr>
                <w:b/>
                <w:bCs/>
                <w:color w:val="000000"/>
                <w:sz w:val="16"/>
                <w:szCs w:val="16"/>
              </w:rPr>
            </w:pPr>
            <w:r w:rsidRPr="001025BF">
              <w:rPr>
                <w:b/>
                <w:bCs/>
                <w:color w:val="000000"/>
                <w:sz w:val="16"/>
                <w:szCs w:val="16"/>
              </w:rPr>
              <w:t>Температура в подающем трубопроводе,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39F3300" w14:textId="77777777" w:rsidR="008E1A39" w:rsidRPr="001025BF" w:rsidRDefault="008E1A39" w:rsidP="00E3165A">
            <w:pPr>
              <w:jc w:val="center"/>
              <w:rPr>
                <w:b/>
                <w:bCs/>
                <w:color w:val="000000"/>
                <w:sz w:val="16"/>
                <w:szCs w:val="16"/>
              </w:rPr>
            </w:pPr>
            <w:r w:rsidRPr="001025BF">
              <w:rPr>
                <w:b/>
                <w:bCs/>
                <w:color w:val="000000"/>
                <w:sz w:val="16"/>
                <w:szCs w:val="16"/>
              </w:rPr>
              <w:t>Температура в обратном трубопроводе, °C</w:t>
            </w:r>
          </w:p>
        </w:tc>
      </w:tr>
      <w:tr w:rsidR="008E1A39" w:rsidRPr="001025BF" w14:paraId="146BF16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7012F45" w14:textId="77777777" w:rsidR="008E1A39" w:rsidRPr="001025BF" w:rsidRDefault="008E1A39" w:rsidP="00E3165A">
            <w:pPr>
              <w:jc w:val="center"/>
              <w:rPr>
                <w:color w:val="000000"/>
                <w:sz w:val="16"/>
                <w:szCs w:val="16"/>
              </w:rPr>
            </w:pPr>
            <w:r w:rsidRPr="001025BF">
              <w:rPr>
                <w:color w:val="000000"/>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537F1C44" w14:textId="77777777" w:rsidR="008E1A39" w:rsidRPr="001025BF" w:rsidRDefault="008E1A39" w:rsidP="00E3165A">
            <w:pPr>
              <w:jc w:val="center"/>
              <w:rPr>
                <w:color w:val="000000"/>
                <w:sz w:val="16"/>
                <w:szCs w:val="16"/>
              </w:rPr>
            </w:pPr>
            <w:r w:rsidRPr="001025BF">
              <w:rPr>
                <w:color w:val="000000"/>
                <w:sz w:val="16"/>
                <w:szCs w:val="16"/>
              </w:rPr>
              <w:t>38,22</w:t>
            </w:r>
          </w:p>
        </w:tc>
        <w:tc>
          <w:tcPr>
            <w:tcW w:w="0" w:type="auto"/>
            <w:tcBorders>
              <w:top w:val="nil"/>
              <w:left w:val="nil"/>
              <w:bottom w:val="single" w:sz="4" w:space="0" w:color="auto"/>
              <w:right w:val="single" w:sz="4" w:space="0" w:color="auto"/>
            </w:tcBorders>
            <w:shd w:val="clear" w:color="auto" w:fill="auto"/>
            <w:vAlign w:val="center"/>
            <w:hideMark/>
          </w:tcPr>
          <w:p w14:paraId="4E6C515E" w14:textId="77777777" w:rsidR="008E1A39" w:rsidRPr="001025BF" w:rsidRDefault="008E1A39" w:rsidP="00E3165A">
            <w:pPr>
              <w:jc w:val="center"/>
              <w:rPr>
                <w:color w:val="000000"/>
                <w:sz w:val="16"/>
                <w:szCs w:val="16"/>
              </w:rPr>
            </w:pPr>
            <w:r w:rsidRPr="001025BF">
              <w:rPr>
                <w:color w:val="000000"/>
                <w:sz w:val="16"/>
                <w:szCs w:val="16"/>
              </w:rPr>
              <w:t>33,71</w:t>
            </w:r>
          </w:p>
        </w:tc>
        <w:tc>
          <w:tcPr>
            <w:tcW w:w="0" w:type="auto"/>
            <w:tcBorders>
              <w:top w:val="nil"/>
              <w:left w:val="nil"/>
              <w:bottom w:val="single" w:sz="4" w:space="0" w:color="auto"/>
              <w:right w:val="single" w:sz="4" w:space="0" w:color="auto"/>
            </w:tcBorders>
            <w:shd w:val="clear" w:color="auto" w:fill="auto"/>
            <w:vAlign w:val="center"/>
            <w:hideMark/>
          </w:tcPr>
          <w:p w14:paraId="2C7A55DF" w14:textId="77777777" w:rsidR="008E1A39" w:rsidRPr="001025BF" w:rsidRDefault="008E1A39" w:rsidP="00E3165A">
            <w:pPr>
              <w:jc w:val="center"/>
              <w:rPr>
                <w:color w:val="000000"/>
                <w:sz w:val="16"/>
                <w:szCs w:val="16"/>
              </w:rPr>
            </w:pPr>
            <w:r w:rsidRPr="001025BF">
              <w:rPr>
                <w:color w:val="000000"/>
                <w:sz w:val="16"/>
                <w:szCs w:val="16"/>
              </w:rPr>
              <w:t>-20</w:t>
            </w:r>
          </w:p>
        </w:tc>
        <w:tc>
          <w:tcPr>
            <w:tcW w:w="0" w:type="auto"/>
            <w:tcBorders>
              <w:top w:val="nil"/>
              <w:left w:val="nil"/>
              <w:bottom w:val="single" w:sz="4" w:space="0" w:color="auto"/>
              <w:right w:val="single" w:sz="4" w:space="0" w:color="auto"/>
            </w:tcBorders>
            <w:shd w:val="clear" w:color="auto" w:fill="auto"/>
            <w:vAlign w:val="center"/>
            <w:hideMark/>
          </w:tcPr>
          <w:p w14:paraId="6C3D13DE" w14:textId="77777777" w:rsidR="008E1A39" w:rsidRPr="001025BF" w:rsidRDefault="008E1A39" w:rsidP="00E3165A">
            <w:pPr>
              <w:jc w:val="center"/>
              <w:rPr>
                <w:color w:val="000000"/>
                <w:sz w:val="16"/>
                <w:szCs w:val="16"/>
              </w:rPr>
            </w:pPr>
            <w:r w:rsidRPr="001025BF">
              <w:rPr>
                <w:color w:val="000000"/>
                <w:sz w:val="16"/>
                <w:szCs w:val="16"/>
              </w:rPr>
              <w:t>69,43</w:t>
            </w:r>
          </w:p>
        </w:tc>
        <w:tc>
          <w:tcPr>
            <w:tcW w:w="0" w:type="auto"/>
            <w:tcBorders>
              <w:top w:val="nil"/>
              <w:left w:val="nil"/>
              <w:bottom w:val="single" w:sz="4" w:space="0" w:color="auto"/>
              <w:right w:val="single" w:sz="4" w:space="0" w:color="auto"/>
            </w:tcBorders>
            <w:shd w:val="clear" w:color="auto" w:fill="auto"/>
            <w:vAlign w:val="center"/>
            <w:hideMark/>
          </w:tcPr>
          <w:p w14:paraId="7E300CE7" w14:textId="77777777" w:rsidR="008E1A39" w:rsidRPr="001025BF" w:rsidRDefault="008E1A39" w:rsidP="00E3165A">
            <w:pPr>
              <w:jc w:val="center"/>
              <w:rPr>
                <w:color w:val="000000"/>
                <w:sz w:val="16"/>
                <w:szCs w:val="16"/>
              </w:rPr>
            </w:pPr>
            <w:r w:rsidRPr="001025BF">
              <w:rPr>
                <w:color w:val="000000"/>
                <w:sz w:val="16"/>
                <w:szCs w:val="16"/>
              </w:rPr>
              <w:t>54,3</w:t>
            </w:r>
          </w:p>
        </w:tc>
      </w:tr>
      <w:tr w:rsidR="008E1A39" w:rsidRPr="001025BF" w14:paraId="577887E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C19D804" w14:textId="77777777" w:rsidR="008E1A39" w:rsidRPr="001025BF" w:rsidRDefault="008E1A39" w:rsidP="00E3165A">
            <w:pPr>
              <w:jc w:val="center"/>
              <w:rPr>
                <w:color w:val="000000"/>
                <w:sz w:val="16"/>
                <w:szCs w:val="16"/>
              </w:rPr>
            </w:pPr>
            <w:r w:rsidRPr="001025BF">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5680B6C4" w14:textId="77777777" w:rsidR="008E1A39" w:rsidRPr="001025BF" w:rsidRDefault="008E1A39" w:rsidP="00E3165A">
            <w:pPr>
              <w:jc w:val="center"/>
              <w:rPr>
                <w:color w:val="000000"/>
                <w:sz w:val="16"/>
                <w:szCs w:val="16"/>
              </w:rPr>
            </w:pPr>
            <w:r w:rsidRPr="001025BF">
              <w:rPr>
                <w:color w:val="000000"/>
                <w:sz w:val="16"/>
                <w:szCs w:val="16"/>
              </w:rPr>
              <w:t>39,47</w:t>
            </w:r>
          </w:p>
        </w:tc>
        <w:tc>
          <w:tcPr>
            <w:tcW w:w="0" w:type="auto"/>
            <w:tcBorders>
              <w:top w:val="nil"/>
              <w:left w:val="nil"/>
              <w:bottom w:val="single" w:sz="4" w:space="0" w:color="auto"/>
              <w:right w:val="single" w:sz="4" w:space="0" w:color="auto"/>
            </w:tcBorders>
            <w:shd w:val="clear" w:color="auto" w:fill="auto"/>
            <w:vAlign w:val="center"/>
            <w:hideMark/>
          </w:tcPr>
          <w:p w14:paraId="22F06894" w14:textId="77777777" w:rsidR="008E1A39" w:rsidRPr="001025BF" w:rsidRDefault="008E1A39" w:rsidP="00E3165A">
            <w:pPr>
              <w:jc w:val="center"/>
              <w:rPr>
                <w:color w:val="000000"/>
                <w:sz w:val="16"/>
                <w:szCs w:val="16"/>
              </w:rPr>
            </w:pPr>
            <w:r w:rsidRPr="001025BF">
              <w:rPr>
                <w:color w:val="000000"/>
                <w:sz w:val="16"/>
                <w:szCs w:val="16"/>
              </w:rPr>
              <w:t>34,59</w:t>
            </w:r>
          </w:p>
        </w:tc>
        <w:tc>
          <w:tcPr>
            <w:tcW w:w="0" w:type="auto"/>
            <w:tcBorders>
              <w:top w:val="nil"/>
              <w:left w:val="nil"/>
              <w:bottom w:val="single" w:sz="4" w:space="0" w:color="auto"/>
              <w:right w:val="single" w:sz="4" w:space="0" w:color="auto"/>
            </w:tcBorders>
            <w:shd w:val="clear" w:color="auto" w:fill="auto"/>
            <w:vAlign w:val="center"/>
            <w:hideMark/>
          </w:tcPr>
          <w:p w14:paraId="7BE8B467" w14:textId="77777777" w:rsidR="008E1A39" w:rsidRPr="001025BF" w:rsidRDefault="008E1A39" w:rsidP="00E3165A">
            <w:pPr>
              <w:jc w:val="center"/>
              <w:rPr>
                <w:color w:val="000000"/>
                <w:sz w:val="16"/>
                <w:szCs w:val="16"/>
              </w:rPr>
            </w:pPr>
            <w:r w:rsidRPr="001025BF">
              <w:rPr>
                <w:color w:val="000000"/>
                <w:sz w:val="16"/>
                <w:szCs w:val="16"/>
              </w:rPr>
              <w:t>-21</w:t>
            </w:r>
          </w:p>
        </w:tc>
        <w:tc>
          <w:tcPr>
            <w:tcW w:w="0" w:type="auto"/>
            <w:tcBorders>
              <w:top w:val="nil"/>
              <w:left w:val="nil"/>
              <w:bottom w:val="single" w:sz="4" w:space="0" w:color="auto"/>
              <w:right w:val="single" w:sz="4" w:space="0" w:color="auto"/>
            </w:tcBorders>
            <w:shd w:val="clear" w:color="auto" w:fill="auto"/>
            <w:vAlign w:val="center"/>
            <w:hideMark/>
          </w:tcPr>
          <w:p w14:paraId="295DCDED" w14:textId="77777777" w:rsidR="008E1A39" w:rsidRPr="001025BF" w:rsidRDefault="008E1A39" w:rsidP="00E3165A">
            <w:pPr>
              <w:jc w:val="center"/>
              <w:rPr>
                <w:color w:val="000000"/>
                <w:sz w:val="16"/>
                <w:szCs w:val="16"/>
              </w:rPr>
            </w:pPr>
            <w:r w:rsidRPr="001025BF">
              <w:rPr>
                <w:color w:val="000000"/>
                <w:sz w:val="16"/>
                <w:szCs w:val="16"/>
              </w:rPr>
              <w:t>70,45</w:t>
            </w:r>
          </w:p>
        </w:tc>
        <w:tc>
          <w:tcPr>
            <w:tcW w:w="0" w:type="auto"/>
            <w:tcBorders>
              <w:top w:val="nil"/>
              <w:left w:val="nil"/>
              <w:bottom w:val="single" w:sz="4" w:space="0" w:color="auto"/>
              <w:right w:val="single" w:sz="4" w:space="0" w:color="auto"/>
            </w:tcBorders>
            <w:shd w:val="clear" w:color="auto" w:fill="auto"/>
            <w:vAlign w:val="center"/>
            <w:hideMark/>
          </w:tcPr>
          <w:p w14:paraId="0EB1D657" w14:textId="77777777" w:rsidR="008E1A39" w:rsidRPr="001025BF" w:rsidRDefault="008E1A39" w:rsidP="00E3165A">
            <w:pPr>
              <w:jc w:val="center"/>
              <w:rPr>
                <w:color w:val="000000"/>
                <w:sz w:val="16"/>
                <w:szCs w:val="16"/>
              </w:rPr>
            </w:pPr>
            <w:r w:rsidRPr="001025BF">
              <w:rPr>
                <w:color w:val="000000"/>
                <w:sz w:val="16"/>
                <w:szCs w:val="16"/>
              </w:rPr>
              <w:t>54,94</w:t>
            </w:r>
          </w:p>
        </w:tc>
      </w:tr>
      <w:tr w:rsidR="008E1A39" w:rsidRPr="001025BF" w14:paraId="3FC642F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6023030" w14:textId="77777777" w:rsidR="008E1A39" w:rsidRPr="001025BF" w:rsidRDefault="008E1A39" w:rsidP="00E3165A">
            <w:pPr>
              <w:jc w:val="center"/>
              <w:rPr>
                <w:color w:val="000000"/>
                <w:sz w:val="16"/>
                <w:szCs w:val="16"/>
              </w:rPr>
            </w:pPr>
            <w:r w:rsidRPr="001025BF">
              <w:rPr>
                <w:color w:val="000000"/>
                <w:sz w:val="16"/>
                <w:szCs w:val="16"/>
              </w:rPr>
              <w:t>6</w:t>
            </w:r>
          </w:p>
        </w:tc>
        <w:tc>
          <w:tcPr>
            <w:tcW w:w="0" w:type="auto"/>
            <w:tcBorders>
              <w:top w:val="nil"/>
              <w:left w:val="nil"/>
              <w:bottom w:val="single" w:sz="4" w:space="0" w:color="auto"/>
              <w:right w:val="single" w:sz="4" w:space="0" w:color="auto"/>
            </w:tcBorders>
            <w:shd w:val="clear" w:color="auto" w:fill="auto"/>
            <w:vAlign w:val="center"/>
            <w:hideMark/>
          </w:tcPr>
          <w:p w14:paraId="5CFF6CAA" w14:textId="77777777" w:rsidR="008E1A39" w:rsidRPr="001025BF" w:rsidRDefault="008E1A39" w:rsidP="00E3165A">
            <w:pPr>
              <w:jc w:val="center"/>
              <w:rPr>
                <w:color w:val="000000"/>
                <w:sz w:val="16"/>
                <w:szCs w:val="16"/>
              </w:rPr>
            </w:pPr>
            <w:r w:rsidRPr="001025BF">
              <w:rPr>
                <w:color w:val="000000"/>
                <w:sz w:val="16"/>
                <w:szCs w:val="16"/>
              </w:rPr>
              <w:t>40,7</w:t>
            </w:r>
          </w:p>
        </w:tc>
        <w:tc>
          <w:tcPr>
            <w:tcW w:w="0" w:type="auto"/>
            <w:tcBorders>
              <w:top w:val="nil"/>
              <w:left w:val="nil"/>
              <w:bottom w:val="single" w:sz="4" w:space="0" w:color="auto"/>
              <w:right w:val="single" w:sz="4" w:space="0" w:color="auto"/>
            </w:tcBorders>
            <w:shd w:val="clear" w:color="auto" w:fill="auto"/>
            <w:vAlign w:val="center"/>
            <w:hideMark/>
          </w:tcPr>
          <w:p w14:paraId="4DF89DAF" w14:textId="77777777" w:rsidR="008E1A39" w:rsidRPr="001025BF" w:rsidRDefault="008E1A39" w:rsidP="00E3165A">
            <w:pPr>
              <w:jc w:val="center"/>
              <w:rPr>
                <w:color w:val="000000"/>
                <w:sz w:val="16"/>
                <w:szCs w:val="16"/>
              </w:rPr>
            </w:pPr>
            <w:r w:rsidRPr="001025BF">
              <w:rPr>
                <w:color w:val="000000"/>
                <w:sz w:val="16"/>
                <w:szCs w:val="16"/>
              </w:rPr>
              <w:t>35,44</w:t>
            </w:r>
          </w:p>
        </w:tc>
        <w:tc>
          <w:tcPr>
            <w:tcW w:w="0" w:type="auto"/>
            <w:tcBorders>
              <w:top w:val="nil"/>
              <w:left w:val="nil"/>
              <w:bottom w:val="single" w:sz="4" w:space="0" w:color="auto"/>
              <w:right w:val="single" w:sz="4" w:space="0" w:color="auto"/>
            </w:tcBorders>
            <w:shd w:val="clear" w:color="auto" w:fill="auto"/>
            <w:vAlign w:val="center"/>
            <w:hideMark/>
          </w:tcPr>
          <w:p w14:paraId="55C619F1" w14:textId="77777777" w:rsidR="008E1A39" w:rsidRPr="001025BF" w:rsidRDefault="008E1A39" w:rsidP="00E3165A">
            <w:pPr>
              <w:jc w:val="center"/>
              <w:rPr>
                <w:color w:val="000000"/>
                <w:sz w:val="16"/>
                <w:szCs w:val="16"/>
              </w:rPr>
            </w:pPr>
            <w:r w:rsidRPr="001025BF">
              <w:rPr>
                <w:color w:val="000000"/>
                <w:sz w:val="16"/>
                <w:szCs w:val="16"/>
              </w:rPr>
              <w:t>-22</w:t>
            </w:r>
          </w:p>
        </w:tc>
        <w:tc>
          <w:tcPr>
            <w:tcW w:w="0" w:type="auto"/>
            <w:tcBorders>
              <w:top w:val="nil"/>
              <w:left w:val="nil"/>
              <w:bottom w:val="single" w:sz="4" w:space="0" w:color="auto"/>
              <w:right w:val="single" w:sz="4" w:space="0" w:color="auto"/>
            </w:tcBorders>
            <w:shd w:val="clear" w:color="auto" w:fill="auto"/>
            <w:vAlign w:val="center"/>
            <w:hideMark/>
          </w:tcPr>
          <w:p w14:paraId="2BDE0473" w14:textId="77777777" w:rsidR="008E1A39" w:rsidRPr="001025BF" w:rsidRDefault="008E1A39" w:rsidP="00E3165A">
            <w:pPr>
              <w:jc w:val="center"/>
              <w:rPr>
                <w:color w:val="000000"/>
                <w:sz w:val="16"/>
                <w:szCs w:val="16"/>
              </w:rPr>
            </w:pPr>
            <w:r w:rsidRPr="001025BF">
              <w:rPr>
                <w:color w:val="000000"/>
                <w:sz w:val="16"/>
                <w:szCs w:val="16"/>
              </w:rPr>
              <w:t>71,47</w:t>
            </w:r>
          </w:p>
        </w:tc>
        <w:tc>
          <w:tcPr>
            <w:tcW w:w="0" w:type="auto"/>
            <w:tcBorders>
              <w:top w:val="nil"/>
              <w:left w:val="nil"/>
              <w:bottom w:val="single" w:sz="4" w:space="0" w:color="auto"/>
              <w:right w:val="single" w:sz="4" w:space="0" w:color="auto"/>
            </w:tcBorders>
            <w:shd w:val="clear" w:color="auto" w:fill="auto"/>
            <w:vAlign w:val="center"/>
            <w:hideMark/>
          </w:tcPr>
          <w:p w14:paraId="7F5D77B4" w14:textId="77777777" w:rsidR="008E1A39" w:rsidRPr="001025BF" w:rsidRDefault="008E1A39" w:rsidP="00E3165A">
            <w:pPr>
              <w:jc w:val="center"/>
              <w:rPr>
                <w:color w:val="000000"/>
                <w:sz w:val="16"/>
                <w:szCs w:val="16"/>
              </w:rPr>
            </w:pPr>
            <w:r w:rsidRPr="001025BF">
              <w:rPr>
                <w:color w:val="000000"/>
                <w:sz w:val="16"/>
                <w:szCs w:val="16"/>
              </w:rPr>
              <w:t>55,69</w:t>
            </w:r>
          </w:p>
        </w:tc>
      </w:tr>
      <w:tr w:rsidR="008E1A39" w:rsidRPr="001025BF" w14:paraId="2A43D74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4046423" w14:textId="77777777" w:rsidR="008E1A39" w:rsidRPr="001025BF" w:rsidRDefault="008E1A39" w:rsidP="00E3165A">
            <w:pPr>
              <w:jc w:val="center"/>
              <w:rPr>
                <w:color w:val="000000"/>
                <w:sz w:val="16"/>
                <w:szCs w:val="16"/>
              </w:rPr>
            </w:pPr>
            <w:r w:rsidRPr="001025BF">
              <w:rPr>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27825B19" w14:textId="77777777" w:rsidR="008E1A39" w:rsidRPr="001025BF" w:rsidRDefault="008E1A39" w:rsidP="00E3165A">
            <w:pPr>
              <w:jc w:val="center"/>
              <w:rPr>
                <w:color w:val="000000"/>
                <w:sz w:val="16"/>
                <w:szCs w:val="16"/>
              </w:rPr>
            </w:pPr>
            <w:r w:rsidRPr="001025BF">
              <w:rPr>
                <w:color w:val="000000"/>
                <w:sz w:val="16"/>
                <w:szCs w:val="16"/>
              </w:rPr>
              <w:t>41,91</w:t>
            </w:r>
          </w:p>
        </w:tc>
        <w:tc>
          <w:tcPr>
            <w:tcW w:w="0" w:type="auto"/>
            <w:tcBorders>
              <w:top w:val="nil"/>
              <w:left w:val="nil"/>
              <w:bottom w:val="single" w:sz="4" w:space="0" w:color="auto"/>
              <w:right w:val="single" w:sz="4" w:space="0" w:color="auto"/>
            </w:tcBorders>
            <w:shd w:val="clear" w:color="auto" w:fill="auto"/>
            <w:vAlign w:val="center"/>
            <w:hideMark/>
          </w:tcPr>
          <w:p w14:paraId="4EED9364" w14:textId="77777777" w:rsidR="008E1A39" w:rsidRPr="001025BF" w:rsidRDefault="008E1A39" w:rsidP="00E3165A">
            <w:pPr>
              <w:jc w:val="center"/>
              <w:rPr>
                <w:color w:val="000000"/>
                <w:sz w:val="16"/>
                <w:szCs w:val="16"/>
              </w:rPr>
            </w:pPr>
            <w:r w:rsidRPr="001025BF">
              <w:rPr>
                <w:color w:val="000000"/>
                <w:sz w:val="16"/>
                <w:szCs w:val="16"/>
              </w:rPr>
              <w:t>36,28</w:t>
            </w:r>
          </w:p>
        </w:tc>
        <w:tc>
          <w:tcPr>
            <w:tcW w:w="0" w:type="auto"/>
            <w:tcBorders>
              <w:top w:val="nil"/>
              <w:left w:val="nil"/>
              <w:bottom w:val="single" w:sz="4" w:space="0" w:color="auto"/>
              <w:right w:val="single" w:sz="4" w:space="0" w:color="auto"/>
            </w:tcBorders>
            <w:shd w:val="clear" w:color="auto" w:fill="auto"/>
            <w:vAlign w:val="center"/>
            <w:hideMark/>
          </w:tcPr>
          <w:p w14:paraId="0B3C3DD8" w14:textId="77777777" w:rsidR="008E1A39" w:rsidRPr="001025BF" w:rsidRDefault="008E1A39" w:rsidP="00E3165A">
            <w:pPr>
              <w:jc w:val="center"/>
              <w:rPr>
                <w:color w:val="000000"/>
                <w:sz w:val="16"/>
                <w:szCs w:val="16"/>
              </w:rPr>
            </w:pPr>
            <w:r w:rsidRPr="001025BF">
              <w:rPr>
                <w:color w:val="000000"/>
                <w:sz w:val="16"/>
                <w:szCs w:val="16"/>
              </w:rPr>
              <w:t>-23</w:t>
            </w:r>
          </w:p>
        </w:tc>
        <w:tc>
          <w:tcPr>
            <w:tcW w:w="0" w:type="auto"/>
            <w:tcBorders>
              <w:top w:val="nil"/>
              <w:left w:val="nil"/>
              <w:bottom w:val="single" w:sz="4" w:space="0" w:color="auto"/>
              <w:right w:val="single" w:sz="4" w:space="0" w:color="auto"/>
            </w:tcBorders>
            <w:shd w:val="clear" w:color="auto" w:fill="auto"/>
            <w:vAlign w:val="center"/>
            <w:hideMark/>
          </w:tcPr>
          <w:p w14:paraId="211D4B22" w14:textId="77777777" w:rsidR="008E1A39" w:rsidRPr="001025BF" w:rsidRDefault="008E1A39" w:rsidP="00E3165A">
            <w:pPr>
              <w:jc w:val="center"/>
              <w:rPr>
                <w:color w:val="000000"/>
                <w:sz w:val="16"/>
                <w:szCs w:val="16"/>
              </w:rPr>
            </w:pPr>
            <w:r w:rsidRPr="001025BF">
              <w:rPr>
                <w:color w:val="000000"/>
                <w:sz w:val="16"/>
                <w:szCs w:val="16"/>
              </w:rPr>
              <w:t>72,43</w:t>
            </w:r>
          </w:p>
        </w:tc>
        <w:tc>
          <w:tcPr>
            <w:tcW w:w="0" w:type="auto"/>
            <w:tcBorders>
              <w:top w:val="nil"/>
              <w:left w:val="nil"/>
              <w:bottom w:val="single" w:sz="4" w:space="0" w:color="auto"/>
              <w:right w:val="single" w:sz="4" w:space="0" w:color="auto"/>
            </w:tcBorders>
            <w:shd w:val="clear" w:color="auto" w:fill="auto"/>
            <w:vAlign w:val="center"/>
            <w:hideMark/>
          </w:tcPr>
          <w:p w14:paraId="7BD80BA6" w14:textId="77777777" w:rsidR="008E1A39" w:rsidRPr="001025BF" w:rsidRDefault="008E1A39" w:rsidP="00E3165A">
            <w:pPr>
              <w:jc w:val="center"/>
              <w:rPr>
                <w:color w:val="000000"/>
                <w:sz w:val="16"/>
                <w:szCs w:val="16"/>
              </w:rPr>
            </w:pPr>
            <w:r w:rsidRPr="001025BF">
              <w:rPr>
                <w:color w:val="000000"/>
                <w:sz w:val="16"/>
                <w:szCs w:val="16"/>
              </w:rPr>
              <w:t>56,22</w:t>
            </w:r>
          </w:p>
        </w:tc>
      </w:tr>
      <w:tr w:rsidR="008E1A39" w:rsidRPr="001025BF" w14:paraId="10D5F38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7A61E34" w14:textId="77777777" w:rsidR="008E1A39" w:rsidRPr="001025BF" w:rsidRDefault="008E1A39" w:rsidP="00E3165A">
            <w:pPr>
              <w:jc w:val="center"/>
              <w:rPr>
                <w:color w:val="000000"/>
                <w:sz w:val="16"/>
                <w:szCs w:val="16"/>
              </w:rPr>
            </w:pPr>
            <w:r w:rsidRPr="001025BF">
              <w:rPr>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0AE163D8" w14:textId="77777777" w:rsidR="008E1A39" w:rsidRPr="001025BF" w:rsidRDefault="008E1A39" w:rsidP="00E3165A">
            <w:pPr>
              <w:jc w:val="center"/>
              <w:rPr>
                <w:color w:val="000000"/>
                <w:sz w:val="16"/>
                <w:szCs w:val="16"/>
              </w:rPr>
            </w:pPr>
            <w:r w:rsidRPr="001025BF">
              <w:rPr>
                <w:color w:val="000000"/>
                <w:sz w:val="16"/>
                <w:szCs w:val="16"/>
              </w:rPr>
              <w:t>43,11</w:t>
            </w:r>
          </w:p>
        </w:tc>
        <w:tc>
          <w:tcPr>
            <w:tcW w:w="0" w:type="auto"/>
            <w:tcBorders>
              <w:top w:val="nil"/>
              <w:left w:val="nil"/>
              <w:bottom w:val="single" w:sz="4" w:space="0" w:color="auto"/>
              <w:right w:val="single" w:sz="4" w:space="0" w:color="auto"/>
            </w:tcBorders>
            <w:shd w:val="clear" w:color="auto" w:fill="auto"/>
            <w:vAlign w:val="center"/>
            <w:hideMark/>
          </w:tcPr>
          <w:p w14:paraId="03C01CBB" w14:textId="77777777" w:rsidR="008E1A39" w:rsidRPr="001025BF" w:rsidRDefault="008E1A39" w:rsidP="00E3165A">
            <w:pPr>
              <w:jc w:val="center"/>
              <w:rPr>
                <w:color w:val="000000"/>
                <w:sz w:val="16"/>
                <w:szCs w:val="16"/>
              </w:rPr>
            </w:pPr>
            <w:r w:rsidRPr="001025BF">
              <w:rPr>
                <w:color w:val="000000"/>
                <w:sz w:val="16"/>
                <w:szCs w:val="16"/>
              </w:rPr>
              <w:t>37,1</w:t>
            </w:r>
          </w:p>
        </w:tc>
        <w:tc>
          <w:tcPr>
            <w:tcW w:w="0" w:type="auto"/>
            <w:tcBorders>
              <w:top w:val="nil"/>
              <w:left w:val="nil"/>
              <w:bottom w:val="single" w:sz="4" w:space="0" w:color="auto"/>
              <w:right w:val="single" w:sz="4" w:space="0" w:color="auto"/>
            </w:tcBorders>
            <w:shd w:val="clear" w:color="auto" w:fill="auto"/>
            <w:vAlign w:val="center"/>
            <w:hideMark/>
          </w:tcPr>
          <w:p w14:paraId="7C1ADB71" w14:textId="77777777" w:rsidR="008E1A39" w:rsidRPr="001025BF" w:rsidRDefault="008E1A39" w:rsidP="00E3165A">
            <w:pPr>
              <w:jc w:val="center"/>
              <w:rPr>
                <w:color w:val="000000"/>
                <w:sz w:val="16"/>
                <w:szCs w:val="16"/>
              </w:rPr>
            </w:pPr>
            <w:r w:rsidRPr="001025BF">
              <w:rPr>
                <w:color w:val="000000"/>
                <w:sz w:val="16"/>
                <w:szCs w:val="16"/>
              </w:rPr>
              <w:t>-24</w:t>
            </w:r>
          </w:p>
        </w:tc>
        <w:tc>
          <w:tcPr>
            <w:tcW w:w="0" w:type="auto"/>
            <w:tcBorders>
              <w:top w:val="nil"/>
              <w:left w:val="nil"/>
              <w:bottom w:val="single" w:sz="4" w:space="0" w:color="auto"/>
              <w:right w:val="single" w:sz="4" w:space="0" w:color="auto"/>
            </w:tcBorders>
            <w:shd w:val="clear" w:color="auto" w:fill="auto"/>
            <w:vAlign w:val="center"/>
            <w:hideMark/>
          </w:tcPr>
          <w:p w14:paraId="2D617005" w14:textId="77777777" w:rsidR="008E1A39" w:rsidRPr="001025BF" w:rsidRDefault="008E1A39" w:rsidP="00E3165A">
            <w:pPr>
              <w:jc w:val="center"/>
              <w:rPr>
                <w:color w:val="000000"/>
                <w:sz w:val="16"/>
                <w:szCs w:val="16"/>
              </w:rPr>
            </w:pPr>
            <w:r w:rsidRPr="001025BF">
              <w:rPr>
                <w:color w:val="000000"/>
                <w:sz w:val="16"/>
                <w:szCs w:val="16"/>
              </w:rPr>
              <w:t>73,49</w:t>
            </w:r>
          </w:p>
        </w:tc>
        <w:tc>
          <w:tcPr>
            <w:tcW w:w="0" w:type="auto"/>
            <w:tcBorders>
              <w:top w:val="nil"/>
              <w:left w:val="nil"/>
              <w:bottom w:val="single" w:sz="4" w:space="0" w:color="auto"/>
              <w:right w:val="single" w:sz="4" w:space="0" w:color="auto"/>
            </w:tcBorders>
            <w:shd w:val="clear" w:color="auto" w:fill="auto"/>
            <w:vAlign w:val="center"/>
            <w:hideMark/>
          </w:tcPr>
          <w:p w14:paraId="0E132DEF" w14:textId="77777777" w:rsidR="008E1A39" w:rsidRPr="001025BF" w:rsidRDefault="008E1A39" w:rsidP="00E3165A">
            <w:pPr>
              <w:jc w:val="center"/>
              <w:rPr>
                <w:color w:val="000000"/>
                <w:sz w:val="16"/>
                <w:szCs w:val="16"/>
              </w:rPr>
            </w:pPr>
            <w:r w:rsidRPr="001025BF">
              <w:rPr>
                <w:color w:val="000000"/>
                <w:sz w:val="16"/>
                <w:szCs w:val="16"/>
              </w:rPr>
              <w:t>56,85</w:t>
            </w:r>
          </w:p>
        </w:tc>
      </w:tr>
      <w:tr w:rsidR="008E1A39" w:rsidRPr="001025BF" w14:paraId="5C03B4D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AED5E3B" w14:textId="77777777" w:rsidR="008E1A39" w:rsidRPr="001025BF" w:rsidRDefault="008E1A39" w:rsidP="00E3165A">
            <w:pPr>
              <w:jc w:val="center"/>
              <w:rPr>
                <w:color w:val="000000"/>
                <w:sz w:val="16"/>
                <w:szCs w:val="16"/>
              </w:rPr>
            </w:pPr>
            <w:r w:rsidRPr="001025BF">
              <w:rPr>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7F4500DB" w14:textId="77777777" w:rsidR="008E1A39" w:rsidRPr="001025BF" w:rsidRDefault="008E1A39" w:rsidP="00E3165A">
            <w:pPr>
              <w:jc w:val="center"/>
              <w:rPr>
                <w:color w:val="000000"/>
                <w:sz w:val="16"/>
                <w:szCs w:val="16"/>
              </w:rPr>
            </w:pPr>
            <w:r w:rsidRPr="001025BF">
              <w:rPr>
                <w:color w:val="000000"/>
                <w:sz w:val="16"/>
                <w:szCs w:val="16"/>
              </w:rPr>
              <w:t>44,92</w:t>
            </w:r>
          </w:p>
        </w:tc>
        <w:tc>
          <w:tcPr>
            <w:tcW w:w="0" w:type="auto"/>
            <w:tcBorders>
              <w:top w:val="nil"/>
              <w:left w:val="nil"/>
              <w:bottom w:val="single" w:sz="4" w:space="0" w:color="auto"/>
              <w:right w:val="single" w:sz="4" w:space="0" w:color="auto"/>
            </w:tcBorders>
            <w:shd w:val="clear" w:color="auto" w:fill="auto"/>
            <w:vAlign w:val="center"/>
            <w:hideMark/>
          </w:tcPr>
          <w:p w14:paraId="153EC27A" w14:textId="77777777" w:rsidR="008E1A39" w:rsidRPr="001025BF" w:rsidRDefault="008E1A39" w:rsidP="00E3165A">
            <w:pPr>
              <w:jc w:val="center"/>
              <w:rPr>
                <w:color w:val="000000"/>
                <w:sz w:val="16"/>
                <w:szCs w:val="16"/>
              </w:rPr>
            </w:pPr>
            <w:r w:rsidRPr="001025BF">
              <w:rPr>
                <w:color w:val="000000"/>
                <w:sz w:val="16"/>
                <w:szCs w:val="16"/>
              </w:rPr>
              <w:t>37,92</w:t>
            </w:r>
          </w:p>
        </w:tc>
        <w:tc>
          <w:tcPr>
            <w:tcW w:w="0" w:type="auto"/>
            <w:tcBorders>
              <w:top w:val="nil"/>
              <w:left w:val="nil"/>
              <w:bottom w:val="single" w:sz="4" w:space="0" w:color="auto"/>
              <w:right w:val="single" w:sz="4" w:space="0" w:color="auto"/>
            </w:tcBorders>
            <w:shd w:val="clear" w:color="auto" w:fill="auto"/>
            <w:vAlign w:val="center"/>
            <w:hideMark/>
          </w:tcPr>
          <w:p w14:paraId="23B791F9" w14:textId="77777777" w:rsidR="008E1A39" w:rsidRPr="001025BF" w:rsidRDefault="008E1A39" w:rsidP="00E3165A">
            <w:pPr>
              <w:jc w:val="center"/>
              <w:rPr>
                <w:color w:val="000000"/>
                <w:sz w:val="16"/>
                <w:szCs w:val="16"/>
              </w:rPr>
            </w:pPr>
            <w:r w:rsidRPr="001025BF">
              <w:rPr>
                <w:color w:val="000000"/>
                <w:sz w:val="16"/>
                <w:szCs w:val="16"/>
              </w:rPr>
              <w:t>-25</w:t>
            </w:r>
          </w:p>
        </w:tc>
        <w:tc>
          <w:tcPr>
            <w:tcW w:w="0" w:type="auto"/>
            <w:tcBorders>
              <w:top w:val="nil"/>
              <w:left w:val="nil"/>
              <w:bottom w:val="single" w:sz="4" w:space="0" w:color="auto"/>
              <w:right w:val="single" w:sz="4" w:space="0" w:color="auto"/>
            </w:tcBorders>
            <w:shd w:val="clear" w:color="auto" w:fill="auto"/>
            <w:vAlign w:val="center"/>
            <w:hideMark/>
          </w:tcPr>
          <w:p w14:paraId="5467B427" w14:textId="77777777" w:rsidR="008E1A39" w:rsidRPr="001025BF" w:rsidRDefault="008E1A39" w:rsidP="00E3165A">
            <w:pPr>
              <w:jc w:val="center"/>
              <w:rPr>
                <w:color w:val="000000"/>
                <w:sz w:val="16"/>
                <w:szCs w:val="16"/>
              </w:rPr>
            </w:pPr>
            <w:r w:rsidRPr="001025BF">
              <w:rPr>
                <w:color w:val="000000"/>
                <w:sz w:val="16"/>
                <w:szCs w:val="16"/>
              </w:rPr>
              <w:t>74,5</w:t>
            </w:r>
          </w:p>
        </w:tc>
        <w:tc>
          <w:tcPr>
            <w:tcW w:w="0" w:type="auto"/>
            <w:tcBorders>
              <w:top w:val="nil"/>
              <w:left w:val="nil"/>
              <w:bottom w:val="single" w:sz="4" w:space="0" w:color="auto"/>
              <w:right w:val="single" w:sz="4" w:space="0" w:color="auto"/>
            </w:tcBorders>
            <w:shd w:val="clear" w:color="auto" w:fill="auto"/>
            <w:vAlign w:val="center"/>
            <w:hideMark/>
          </w:tcPr>
          <w:p w14:paraId="29772CF0" w14:textId="77777777" w:rsidR="008E1A39" w:rsidRPr="001025BF" w:rsidRDefault="008E1A39" w:rsidP="00E3165A">
            <w:pPr>
              <w:jc w:val="center"/>
              <w:rPr>
                <w:color w:val="000000"/>
                <w:sz w:val="16"/>
                <w:szCs w:val="16"/>
              </w:rPr>
            </w:pPr>
            <w:r w:rsidRPr="001025BF">
              <w:rPr>
                <w:color w:val="000000"/>
                <w:sz w:val="16"/>
                <w:szCs w:val="16"/>
              </w:rPr>
              <w:t>57,5</w:t>
            </w:r>
          </w:p>
        </w:tc>
      </w:tr>
      <w:tr w:rsidR="008E1A39" w:rsidRPr="001025BF" w14:paraId="003DF9D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53CE0FD" w14:textId="77777777" w:rsidR="008E1A39" w:rsidRPr="001025BF" w:rsidRDefault="008E1A39" w:rsidP="00E3165A">
            <w:pPr>
              <w:jc w:val="center"/>
              <w:rPr>
                <w:color w:val="000000"/>
                <w:sz w:val="16"/>
                <w:szCs w:val="16"/>
              </w:rPr>
            </w:pPr>
            <w:r w:rsidRPr="001025BF">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5B9017AF" w14:textId="77777777" w:rsidR="008E1A39" w:rsidRPr="001025BF" w:rsidRDefault="008E1A39" w:rsidP="00E3165A">
            <w:pPr>
              <w:jc w:val="center"/>
              <w:rPr>
                <w:color w:val="000000"/>
                <w:sz w:val="16"/>
                <w:szCs w:val="16"/>
              </w:rPr>
            </w:pPr>
            <w:r w:rsidRPr="001025BF">
              <w:rPr>
                <w:color w:val="000000"/>
                <w:sz w:val="16"/>
                <w:szCs w:val="16"/>
              </w:rPr>
              <w:t>45,47</w:t>
            </w:r>
          </w:p>
        </w:tc>
        <w:tc>
          <w:tcPr>
            <w:tcW w:w="0" w:type="auto"/>
            <w:tcBorders>
              <w:top w:val="nil"/>
              <w:left w:val="nil"/>
              <w:bottom w:val="single" w:sz="4" w:space="0" w:color="auto"/>
              <w:right w:val="single" w:sz="4" w:space="0" w:color="auto"/>
            </w:tcBorders>
            <w:shd w:val="clear" w:color="auto" w:fill="auto"/>
            <w:vAlign w:val="center"/>
            <w:hideMark/>
          </w:tcPr>
          <w:p w14:paraId="41E9833E" w14:textId="77777777" w:rsidR="008E1A39" w:rsidRPr="001025BF" w:rsidRDefault="008E1A39" w:rsidP="00E3165A">
            <w:pPr>
              <w:jc w:val="center"/>
              <w:rPr>
                <w:color w:val="000000"/>
                <w:sz w:val="16"/>
                <w:szCs w:val="16"/>
              </w:rPr>
            </w:pPr>
            <w:r w:rsidRPr="001025BF">
              <w:rPr>
                <w:color w:val="000000"/>
                <w:sz w:val="16"/>
                <w:szCs w:val="16"/>
              </w:rPr>
              <w:t>38,71</w:t>
            </w:r>
          </w:p>
        </w:tc>
        <w:tc>
          <w:tcPr>
            <w:tcW w:w="0" w:type="auto"/>
            <w:tcBorders>
              <w:top w:val="nil"/>
              <w:left w:val="nil"/>
              <w:bottom w:val="single" w:sz="4" w:space="0" w:color="auto"/>
              <w:right w:val="single" w:sz="4" w:space="0" w:color="auto"/>
            </w:tcBorders>
            <w:shd w:val="clear" w:color="auto" w:fill="auto"/>
            <w:vAlign w:val="center"/>
            <w:hideMark/>
          </w:tcPr>
          <w:p w14:paraId="365CC63A" w14:textId="77777777" w:rsidR="008E1A39" w:rsidRPr="001025BF" w:rsidRDefault="008E1A39" w:rsidP="00E3165A">
            <w:pPr>
              <w:jc w:val="center"/>
              <w:rPr>
                <w:color w:val="000000"/>
                <w:sz w:val="16"/>
                <w:szCs w:val="16"/>
              </w:rPr>
            </w:pPr>
            <w:r w:rsidRPr="001025BF">
              <w:rPr>
                <w:color w:val="000000"/>
                <w:sz w:val="16"/>
                <w:szCs w:val="16"/>
              </w:rPr>
              <w:t>-26</w:t>
            </w:r>
          </w:p>
        </w:tc>
        <w:tc>
          <w:tcPr>
            <w:tcW w:w="0" w:type="auto"/>
            <w:tcBorders>
              <w:top w:val="nil"/>
              <w:left w:val="nil"/>
              <w:bottom w:val="single" w:sz="4" w:space="0" w:color="auto"/>
              <w:right w:val="single" w:sz="4" w:space="0" w:color="auto"/>
            </w:tcBorders>
            <w:shd w:val="clear" w:color="auto" w:fill="auto"/>
            <w:vAlign w:val="center"/>
            <w:hideMark/>
          </w:tcPr>
          <w:p w14:paraId="202D7DB5" w14:textId="77777777" w:rsidR="008E1A39" w:rsidRPr="001025BF" w:rsidRDefault="008E1A39" w:rsidP="00E3165A">
            <w:pPr>
              <w:jc w:val="center"/>
              <w:rPr>
                <w:color w:val="000000"/>
                <w:sz w:val="16"/>
                <w:szCs w:val="16"/>
              </w:rPr>
            </w:pPr>
            <w:r w:rsidRPr="001025BF">
              <w:rPr>
                <w:color w:val="000000"/>
                <w:sz w:val="16"/>
                <w:szCs w:val="16"/>
              </w:rPr>
              <w:t>75,5</w:t>
            </w:r>
          </w:p>
        </w:tc>
        <w:tc>
          <w:tcPr>
            <w:tcW w:w="0" w:type="auto"/>
            <w:tcBorders>
              <w:top w:val="nil"/>
              <w:left w:val="nil"/>
              <w:bottom w:val="single" w:sz="4" w:space="0" w:color="auto"/>
              <w:right w:val="single" w:sz="4" w:space="0" w:color="auto"/>
            </w:tcBorders>
            <w:shd w:val="clear" w:color="auto" w:fill="auto"/>
            <w:vAlign w:val="center"/>
            <w:hideMark/>
          </w:tcPr>
          <w:p w14:paraId="0C3C4C0B" w14:textId="77777777" w:rsidR="008E1A39" w:rsidRPr="001025BF" w:rsidRDefault="008E1A39" w:rsidP="00E3165A">
            <w:pPr>
              <w:jc w:val="center"/>
              <w:rPr>
                <w:color w:val="000000"/>
                <w:sz w:val="16"/>
                <w:szCs w:val="16"/>
              </w:rPr>
            </w:pPr>
            <w:r w:rsidRPr="001025BF">
              <w:rPr>
                <w:color w:val="000000"/>
                <w:sz w:val="16"/>
                <w:szCs w:val="16"/>
              </w:rPr>
              <w:t>58,12</w:t>
            </w:r>
          </w:p>
        </w:tc>
      </w:tr>
      <w:tr w:rsidR="008E1A39" w:rsidRPr="001025BF" w14:paraId="03BAC59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4A5AD20" w14:textId="77777777" w:rsidR="008E1A39" w:rsidRPr="001025BF" w:rsidRDefault="008E1A39" w:rsidP="00E3165A">
            <w:pPr>
              <w:jc w:val="center"/>
              <w:rPr>
                <w:color w:val="000000"/>
                <w:sz w:val="16"/>
                <w:szCs w:val="16"/>
              </w:rPr>
            </w:pPr>
            <w:r w:rsidRPr="001025BF">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42EF9B8A" w14:textId="77777777" w:rsidR="008E1A39" w:rsidRPr="001025BF" w:rsidRDefault="008E1A39" w:rsidP="00E3165A">
            <w:pPr>
              <w:jc w:val="center"/>
              <w:rPr>
                <w:color w:val="000000"/>
                <w:sz w:val="16"/>
                <w:szCs w:val="16"/>
              </w:rPr>
            </w:pPr>
            <w:r w:rsidRPr="001025BF">
              <w:rPr>
                <w:color w:val="000000"/>
                <w:sz w:val="16"/>
                <w:szCs w:val="16"/>
              </w:rPr>
              <w:t>46,64</w:t>
            </w:r>
          </w:p>
        </w:tc>
        <w:tc>
          <w:tcPr>
            <w:tcW w:w="0" w:type="auto"/>
            <w:tcBorders>
              <w:top w:val="nil"/>
              <w:left w:val="nil"/>
              <w:bottom w:val="single" w:sz="4" w:space="0" w:color="auto"/>
              <w:right w:val="single" w:sz="4" w:space="0" w:color="auto"/>
            </w:tcBorders>
            <w:shd w:val="clear" w:color="auto" w:fill="auto"/>
            <w:vAlign w:val="center"/>
            <w:hideMark/>
          </w:tcPr>
          <w:p w14:paraId="7D2EC91B" w14:textId="77777777" w:rsidR="008E1A39" w:rsidRPr="001025BF" w:rsidRDefault="008E1A39" w:rsidP="00E3165A">
            <w:pPr>
              <w:jc w:val="center"/>
              <w:rPr>
                <w:color w:val="000000"/>
                <w:sz w:val="16"/>
                <w:szCs w:val="16"/>
              </w:rPr>
            </w:pPr>
            <w:r w:rsidRPr="001025BF">
              <w:rPr>
                <w:color w:val="000000"/>
                <w:sz w:val="16"/>
                <w:szCs w:val="16"/>
              </w:rPr>
              <w:t>39,5</w:t>
            </w:r>
          </w:p>
        </w:tc>
        <w:tc>
          <w:tcPr>
            <w:tcW w:w="0" w:type="auto"/>
            <w:tcBorders>
              <w:top w:val="nil"/>
              <w:left w:val="nil"/>
              <w:bottom w:val="single" w:sz="4" w:space="0" w:color="auto"/>
              <w:right w:val="single" w:sz="4" w:space="0" w:color="auto"/>
            </w:tcBorders>
            <w:shd w:val="clear" w:color="auto" w:fill="auto"/>
            <w:vAlign w:val="center"/>
            <w:hideMark/>
          </w:tcPr>
          <w:p w14:paraId="06E6180F" w14:textId="77777777" w:rsidR="008E1A39" w:rsidRPr="001025BF" w:rsidRDefault="008E1A39" w:rsidP="00E3165A">
            <w:pPr>
              <w:jc w:val="center"/>
              <w:rPr>
                <w:color w:val="000000"/>
                <w:sz w:val="16"/>
                <w:szCs w:val="16"/>
              </w:rPr>
            </w:pPr>
            <w:r w:rsidRPr="001025BF">
              <w:rPr>
                <w:color w:val="000000"/>
                <w:sz w:val="16"/>
                <w:szCs w:val="16"/>
              </w:rPr>
              <w:t>-27</w:t>
            </w:r>
          </w:p>
        </w:tc>
        <w:tc>
          <w:tcPr>
            <w:tcW w:w="0" w:type="auto"/>
            <w:tcBorders>
              <w:top w:val="nil"/>
              <w:left w:val="nil"/>
              <w:bottom w:val="single" w:sz="4" w:space="0" w:color="auto"/>
              <w:right w:val="single" w:sz="4" w:space="0" w:color="auto"/>
            </w:tcBorders>
            <w:shd w:val="clear" w:color="auto" w:fill="auto"/>
            <w:vAlign w:val="center"/>
            <w:hideMark/>
          </w:tcPr>
          <w:p w14:paraId="4435A5AE" w14:textId="77777777" w:rsidR="008E1A39" w:rsidRPr="001025BF" w:rsidRDefault="008E1A39" w:rsidP="00E3165A">
            <w:pPr>
              <w:jc w:val="center"/>
              <w:rPr>
                <w:color w:val="000000"/>
                <w:sz w:val="16"/>
                <w:szCs w:val="16"/>
              </w:rPr>
            </w:pPr>
            <w:r w:rsidRPr="001025BF">
              <w:rPr>
                <w:color w:val="000000"/>
                <w:sz w:val="16"/>
                <w:szCs w:val="16"/>
              </w:rPr>
              <w:t>76,5</w:t>
            </w:r>
          </w:p>
        </w:tc>
        <w:tc>
          <w:tcPr>
            <w:tcW w:w="0" w:type="auto"/>
            <w:tcBorders>
              <w:top w:val="nil"/>
              <w:left w:val="nil"/>
              <w:bottom w:val="single" w:sz="4" w:space="0" w:color="auto"/>
              <w:right w:val="single" w:sz="4" w:space="0" w:color="auto"/>
            </w:tcBorders>
            <w:shd w:val="clear" w:color="auto" w:fill="auto"/>
            <w:vAlign w:val="center"/>
            <w:hideMark/>
          </w:tcPr>
          <w:p w14:paraId="5921E0D2" w14:textId="77777777" w:rsidR="008E1A39" w:rsidRPr="001025BF" w:rsidRDefault="008E1A39" w:rsidP="00E3165A">
            <w:pPr>
              <w:jc w:val="center"/>
              <w:rPr>
                <w:color w:val="000000"/>
                <w:sz w:val="16"/>
                <w:szCs w:val="16"/>
              </w:rPr>
            </w:pPr>
            <w:r w:rsidRPr="001025BF">
              <w:rPr>
                <w:color w:val="000000"/>
                <w:sz w:val="16"/>
                <w:szCs w:val="16"/>
              </w:rPr>
              <w:t>58,75</w:t>
            </w:r>
          </w:p>
        </w:tc>
      </w:tr>
      <w:tr w:rsidR="008E1A39" w:rsidRPr="001025BF" w14:paraId="48EDE2E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F3BCC09" w14:textId="77777777" w:rsidR="008E1A39" w:rsidRPr="001025BF" w:rsidRDefault="008E1A39" w:rsidP="00E3165A">
            <w:pPr>
              <w:jc w:val="center"/>
              <w:rPr>
                <w:color w:val="000000"/>
                <w:sz w:val="16"/>
                <w:szCs w:val="16"/>
              </w:rPr>
            </w:pPr>
            <w:r w:rsidRPr="001025BF">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240F515C" w14:textId="77777777" w:rsidR="008E1A39" w:rsidRPr="001025BF" w:rsidRDefault="008E1A39" w:rsidP="00E3165A">
            <w:pPr>
              <w:jc w:val="center"/>
              <w:rPr>
                <w:color w:val="000000"/>
                <w:sz w:val="16"/>
                <w:szCs w:val="16"/>
              </w:rPr>
            </w:pPr>
            <w:r w:rsidRPr="001025BF">
              <w:rPr>
                <w:color w:val="000000"/>
                <w:sz w:val="16"/>
                <w:szCs w:val="16"/>
              </w:rPr>
              <w:t>47,79</w:t>
            </w:r>
          </w:p>
        </w:tc>
        <w:tc>
          <w:tcPr>
            <w:tcW w:w="0" w:type="auto"/>
            <w:tcBorders>
              <w:top w:val="nil"/>
              <w:left w:val="nil"/>
              <w:bottom w:val="single" w:sz="4" w:space="0" w:color="auto"/>
              <w:right w:val="single" w:sz="4" w:space="0" w:color="auto"/>
            </w:tcBorders>
            <w:shd w:val="clear" w:color="auto" w:fill="auto"/>
            <w:vAlign w:val="center"/>
            <w:hideMark/>
          </w:tcPr>
          <w:p w14:paraId="7AB0F2F6" w14:textId="77777777" w:rsidR="008E1A39" w:rsidRPr="001025BF" w:rsidRDefault="008E1A39" w:rsidP="00E3165A">
            <w:pPr>
              <w:jc w:val="center"/>
              <w:rPr>
                <w:color w:val="000000"/>
                <w:sz w:val="16"/>
                <w:szCs w:val="16"/>
              </w:rPr>
            </w:pPr>
            <w:r w:rsidRPr="001025BF">
              <w:rPr>
                <w:color w:val="000000"/>
                <w:sz w:val="16"/>
                <w:szCs w:val="16"/>
              </w:rPr>
              <w:t>40,28</w:t>
            </w:r>
          </w:p>
        </w:tc>
        <w:tc>
          <w:tcPr>
            <w:tcW w:w="0" w:type="auto"/>
            <w:tcBorders>
              <w:top w:val="nil"/>
              <w:left w:val="nil"/>
              <w:bottom w:val="single" w:sz="4" w:space="0" w:color="auto"/>
              <w:right w:val="single" w:sz="4" w:space="0" w:color="auto"/>
            </w:tcBorders>
            <w:shd w:val="clear" w:color="auto" w:fill="auto"/>
            <w:vAlign w:val="center"/>
            <w:hideMark/>
          </w:tcPr>
          <w:p w14:paraId="7165BE93" w14:textId="77777777" w:rsidR="008E1A39" w:rsidRPr="001025BF" w:rsidRDefault="008E1A39" w:rsidP="00E3165A">
            <w:pPr>
              <w:jc w:val="center"/>
              <w:rPr>
                <w:color w:val="000000"/>
                <w:sz w:val="16"/>
                <w:szCs w:val="16"/>
              </w:rPr>
            </w:pPr>
            <w:r w:rsidRPr="001025BF">
              <w:rPr>
                <w:color w:val="000000"/>
                <w:sz w:val="16"/>
                <w:szCs w:val="16"/>
              </w:rPr>
              <w:t>-28</w:t>
            </w:r>
          </w:p>
        </w:tc>
        <w:tc>
          <w:tcPr>
            <w:tcW w:w="0" w:type="auto"/>
            <w:tcBorders>
              <w:top w:val="nil"/>
              <w:left w:val="nil"/>
              <w:bottom w:val="single" w:sz="4" w:space="0" w:color="auto"/>
              <w:right w:val="single" w:sz="4" w:space="0" w:color="auto"/>
            </w:tcBorders>
            <w:shd w:val="clear" w:color="auto" w:fill="auto"/>
            <w:vAlign w:val="center"/>
            <w:hideMark/>
          </w:tcPr>
          <w:p w14:paraId="674D0D4E" w14:textId="77777777" w:rsidR="008E1A39" w:rsidRPr="001025BF" w:rsidRDefault="008E1A39" w:rsidP="00E3165A">
            <w:pPr>
              <w:jc w:val="center"/>
              <w:rPr>
                <w:color w:val="000000"/>
                <w:sz w:val="16"/>
                <w:szCs w:val="16"/>
              </w:rPr>
            </w:pPr>
            <w:r w:rsidRPr="001025BF">
              <w:rPr>
                <w:color w:val="000000"/>
                <w:sz w:val="16"/>
                <w:szCs w:val="16"/>
              </w:rPr>
              <w:t>77,5</w:t>
            </w:r>
          </w:p>
        </w:tc>
        <w:tc>
          <w:tcPr>
            <w:tcW w:w="0" w:type="auto"/>
            <w:tcBorders>
              <w:top w:val="nil"/>
              <w:left w:val="nil"/>
              <w:bottom w:val="single" w:sz="4" w:space="0" w:color="auto"/>
              <w:right w:val="single" w:sz="4" w:space="0" w:color="auto"/>
            </w:tcBorders>
            <w:shd w:val="clear" w:color="auto" w:fill="auto"/>
            <w:vAlign w:val="center"/>
            <w:hideMark/>
          </w:tcPr>
          <w:p w14:paraId="12044593" w14:textId="77777777" w:rsidR="008E1A39" w:rsidRPr="001025BF" w:rsidRDefault="008E1A39" w:rsidP="00E3165A">
            <w:pPr>
              <w:jc w:val="center"/>
              <w:rPr>
                <w:color w:val="000000"/>
                <w:sz w:val="16"/>
                <w:szCs w:val="16"/>
              </w:rPr>
            </w:pPr>
            <w:r w:rsidRPr="001025BF">
              <w:rPr>
                <w:color w:val="000000"/>
                <w:sz w:val="16"/>
                <w:szCs w:val="16"/>
              </w:rPr>
              <w:t>59,37</w:t>
            </w:r>
          </w:p>
        </w:tc>
      </w:tr>
      <w:tr w:rsidR="008E1A39" w:rsidRPr="001025BF" w14:paraId="34A8B54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925C0B4" w14:textId="77777777" w:rsidR="008E1A39" w:rsidRPr="001025BF" w:rsidRDefault="008E1A39" w:rsidP="00E3165A">
            <w:pPr>
              <w:jc w:val="center"/>
              <w:rPr>
                <w:color w:val="000000"/>
                <w:sz w:val="16"/>
                <w:szCs w:val="16"/>
              </w:rPr>
            </w:pPr>
            <w:r w:rsidRPr="001025BF">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685EB9F7" w14:textId="77777777" w:rsidR="008E1A39" w:rsidRPr="001025BF" w:rsidRDefault="008E1A39" w:rsidP="00E3165A">
            <w:pPr>
              <w:jc w:val="center"/>
              <w:rPr>
                <w:color w:val="000000"/>
                <w:sz w:val="16"/>
                <w:szCs w:val="16"/>
              </w:rPr>
            </w:pPr>
            <w:r w:rsidRPr="001025BF">
              <w:rPr>
                <w:color w:val="000000"/>
                <w:sz w:val="16"/>
                <w:szCs w:val="16"/>
              </w:rPr>
              <w:t>48,94</w:t>
            </w:r>
          </w:p>
        </w:tc>
        <w:tc>
          <w:tcPr>
            <w:tcW w:w="0" w:type="auto"/>
            <w:tcBorders>
              <w:top w:val="nil"/>
              <w:left w:val="nil"/>
              <w:bottom w:val="single" w:sz="4" w:space="0" w:color="auto"/>
              <w:right w:val="single" w:sz="4" w:space="0" w:color="auto"/>
            </w:tcBorders>
            <w:shd w:val="clear" w:color="auto" w:fill="auto"/>
            <w:vAlign w:val="center"/>
            <w:hideMark/>
          </w:tcPr>
          <w:p w14:paraId="15112D3F" w14:textId="77777777" w:rsidR="008E1A39" w:rsidRPr="001025BF" w:rsidRDefault="008E1A39" w:rsidP="00E3165A">
            <w:pPr>
              <w:jc w:val="center"/>
              <w:rPr>
                <w:color w:val="000000"/>
                <w:sz w:val="16"/>
                <w:szCs w:val="16"/>
              </w:rPr>
            </w:pPr>
            <w:r w:rsidRPr="001025BF">
              <w:rPr>
                <w:color w:val="000000"/>
                <w:sz w:val="16"/>
                <w:szCs w:val="16"/>
              </w:rPr>
              <w:t>41,06</w:t>
            </w:r>
          </w:p>
        </w:tc>
        <w:tc>
          <w:tcPr>
            <w:tcW w:w="0" w:type="auto"/>
            <w:tcBorders>
              <w:top w:val="nil"/>
              <w:left w:val="nil"/>
              <w:bottom w:val="single" w:sz="4" w:space="0" w:color="auto"/>
              <w:right w:val="single" w:sz="4" w:space="0" w:color="auto"/>
            </w:tcBorders>
            <w:shd w:val="clear" w:color="auto" w:fill="auto"/>
            <w:vAlign w:val="center"/>
            <w:hideMark/>
          </w:tcPr>
          <w:p w14:paraId="4F018EAC" w14:textId="77777777" w:rsidR="008E1A39" w:rsidRPr="001025BF" w:rsidRDefault="008E1A39" w:rsidP="00E3165A">
            <w:pPr>
              <w:jc w:val="center"/>
              <w:rPr>
                <w:color w:val="000000"/>
                <w:sz w:val="16"/>
                <w:szCs w:val="16"/>
              </w:rPr>
            </w:pPr>
            <w:r w:rsidRPr="001025BF">
              <w:rPr>
                <w:color w:val="000000"/>
                <w:sz w:val="16"/>
                <w:szCs w:val="16"/>
              </w:rPr>
              <w:t>-29</w:t>
            </w:r>
          </w:p>
        </w:tc>
        <w:tc>
          <w:tcPr>
            <w:tcW w:w="0" w:type="auto"/>
            <w:tcBorders>
              <w:top w:val="nil"/>
              <w:left w:val="nil"/>
              <w:bottom w:val="single" w:sz="4" w:space="0" w:color="auto"/>
              <w:right w:val="single" w:sz="4" w:space="0" w:color="auto"/>
            </w:tcBorders>
            <w:shd w:val="clear" w:color="auto" w:fill="auto"/>
            <w:vAlign w:val="center"/>
            <w:hideMark/>
          </w:tcPr>
          <w:p w14:paraId="09CB2C96" w14:textId="77777777" w:rsidR="008E1A39" w:rsidRPr="001025BF" w:rsidRDefault="008E1A39" w:rsidP="00E3165A">
            <w:pPr>
              <w:jc w:val="center"/>
              <w:rPr>
                <w:color w:val="000000"/>
                <w:sz w:val="16"/>
                <w:szCs w:val="16"/>
              </w:rPr>
            </w:pPr>
            <w:r w:rsidRPr="001025BF">
              <w:rPr>
                <w:color w:val="000000"/>
                <w:sz w:val="16"/>
                <w:szCs w:val="16"/>
              </w:rPr>
              <w:t>78,4</w:t>
            </w:r>
          </w:p>
        </w:tc>
        <w:tc>
          <w:tcPr>
            <w:tcW w:w="0" w:type="auto"/>
            <w:tcBorders>
              <w:top w:val="nil"/>
              <w:left w:val="nil"/>
              <w:bottom w:val="single" w:sz="4" w:space="0" w:color="auto"/>
              <w:right w:val="single" w:sz="4" w:space="0" w:color="auto"/>
            </w:tcBorders>
            <w:shd w:val="clear" w:color="auto" w:fill="auto"/>
            <w:vAlign w:val="center"/>
            <w:hideMark/>
          </w:tcPr>
          <w:p w14:paraId="527A30A3" w14:textId="77777777" w:rsidR="008E1A39" w:rsidRPr="001025BF" w:rsidRDefault="008E1A39" w:rsidP="00E3165A">
            <w:pPr>
              <w:jc w:val="center"/>
              <w:rPr>
                <w:color w:val="000000"/>
                <w:sz w:val="16"/>
                <w:szCs w:val="16"/>
              </w:rPr>
            </w:pPr>
            <w:r w:rsidRPr="001025BF">
              <w:rPr>
                <w:color w:val="000000"/>
                <w:sz w:val="16"/>
                <w:szCs w:val="16"/>
              </w:rPr>
              <w:t>59,98</w:t>
            </w:r>
          </w:p>
        </w:tc>
      </w:tr>
      <w:tr w:rsidR="008E1A39" w:rsidRPr="001025BF" w14:paraId="77CC4D6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3E68DD" w14:textId="77777777" w:rsidR="008E1A39" w:rsidRPr="001025BF" w:rsidRDefault="008E1A39" w:rsidP="00E3165A">
            <w:pPr>
              <w:jc w:val="center"/>
              <w:rPr>
                <w:color w:val="000000"/>
                <w:sz w:val="16"/>
                <w:szCs w:val="16"/>
              </w:rPr>
            </w:pPr>
            <w:r w:rsidRPr="001025BF">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4049AF7E" w14:textId="77777777" w:rsidR="008E1A39" w:rsidRPr="001025BF" w:rsidRDefault="008E1A39" w:rsidP="00E3165A">
            <w:pPr>
              <w:jc w:val="center"/>
              <w:rPr>
                <w:color w:val="000000"/>
                <w:sz w:val="16"/>
                <w:szCs w:val="16"/>
              </w:rPr>
            </w:pPr>
            <w:r w:rsidRPr="001025BF">
              <w:rPr>
                <w:color w:val="000000"/>
                <w:sz w:val="16"/>
                <w:szCs w:val="16"/>
              </w:rPr>
              <w:t>51,07</w:t>
            </w:r>
          </w:p>
        </w:tc>
        <w:tc>
          <w:tcPr>
            <w:tcW w:w="0" w:type="auto"/>
            <w:tcBorders>
              <w:top w:val="nil"/>
              <w:left w:val="nil"/>
              <w:bottom w:val="single" w:sz="4" w:space="0" w:color="auto"/>
              <w:right w:val="single" w:sz="4" w:space="0" w:color="auto"/>
            </w:tcBorders>
            <w:shd w:val="clear" w:color="auto" w:fill="auto"/>
            <w:vAlign w:val="center"/>
            <w:hideMark/>
          </w:tcPr>
          <w:p w14:paraId="65DE3A01" w14:textId="77777777" w:rsidR="008E1A39" w:rsidRPr="001025BF" w:rsidRDefault="008E1A39" w:rsidP="00E3165A">
            <w:pPr>
              <w:jc w:val="center"/>
              <w:rPr>
                <w:color w:val="000000"/>
                <w:sz w:val="16"/>
                <w:szCs w:val="16"/>
              </w:rPr>
            </w:pPr>
            <w:r w:rsidRPr="001025BF">
              <w:rPr>
                <w:color w:val="000000"/>
                <w:sz w:val="16"/>
                <w:szCs w:val="16"/>
              </w:rPr>
              <w:t>41,91</w:t>
            </w:r>
          </w:p>
        </w:tc>
        <w:tc>
          <w:tcPr>
            <w:tcW w:w="0" w:type="auto"/>
            <w:tcBorders>
              <w:top w:val="nil"/>
              <w:left w:val="nil"/>
              <w:bottom w:val="single" w:sz="4" w:space="0" w:color="auto"/>
              <w:right w:val="single" w:sz="4" w:space="0" w:color="auto"/>
            </w:tcBorders>
            <w:shd w:val="clear" w:color="auto" w:fill="auto"/>
            <w:vAlign w:val="center"/>
            <w:hideMark/>
          </w:tcPr>
          <w:p w14:paraId="19643246" w14:textId="77777777" w:rsidR="008E1A39" w:rsidRPr="001025BF" w:rsidRDefault="008E1A39" w:rsidP="00E3165A">
            <w:pPr>
              <w:jc w:val="center"/>
              <w:rPr>
                <w:color w:val="000000"/>
                <w:sz w:val="16"/>
                <w:szCs w:val="16"/>
              </w:rPr>
            </w:pPr>
            <w:r w:rsidRPr="001025BF">
              <w:rPr>
                <w:color w:val="000000"/>
                <w:sz w:val="16"/>
                <w:szCs w:val="16"/>
              </w:rPr>
              <w:t>-30</w:t>
            </w:r>
          </w:p>
        </w:tc>
        <w:tc>
          <w:tcPr>
            <w:tcW w:w="0" w:type="auto"/>
            <w:tcBorders>
              <w:top w:val="nil"/>
              <w:left w:val="nil"/>
              <w:bottom w:val="single" w:sz="4" w:space="0" w:color="auto"/>
              <w:right w:val="single" w:sz="4" w:space="0" w:color="auto"/>
            </w:tcBorders>
            <w:shd w:val="clear" w:color="auto" w:fill="auto"/>
            <w:vAlign w:val="center"/>
            <w:hideMark/>
          </w:tcPr>
          <w:p w14:paraId="33E96F36" w14:textId="77777777" w:rsidR="008E1A39" w:rsidRPr="001025BF" w:rsidRDefault="008E1A39" w:rsidP="00E3165A">
            <w:pPr>
              <w:jc w:val="center"/>
              <w:rPr>
                <w:color w:val="000000"/>
                <w:sz w:val="16"/>
                <w:szCs w:val="16"/>
              </w:rPr>
            </w:pPr>
            <w:r w:rsidRPr="001025BF">
              <w:rPr>
                <w:color w:val="000000"/>
                <w:sz w:val="16"/>
                <w:szCs w:val="16"/>
              </w:rPr>
              <w:t>79,48</w:t>
            </w:r>
          </w:p>
        </w:tc>
        <w:tc>
          <w:tcPr>
            <w:tcW w:w="0" w:type="auto"/>
            <w:tcBorders>
              <w:top w:val="nil"/>
              <w:left w:val="nil"/>
              <w:bottom w:val="single" w:sz="4" w:space="0" w:color="auto"/>
              <w:right w:val="single" w:sz="4" w:space="0" w:color="auto"/>
            </w:tcBorders>
            <w:shd w:val="clear" w:color="auto" w:fill="auto"/>
            <w:vAlign w:val="center"/>
            <w:hideMark/>
          </w:tcPr>
          <w:p w14:paraId="1D5C44E9" w14:textId="77777777" w:rsidR="008E1A39" w:rsidRPr="001025BF" w:rsidRDefault="008E1A39" w:rsidP="00E3165A">
            <w:pPr>
              <w:jc w:val="center"/>
              <w:rPr>
                <w:color w:val="000000"/>
                <w:sz w:val="16"/>
                <w:szCs w:val="16"/>
              </w:rPr>
            </w:pPr>
            <w:r w:rsidRPr="001025BF">
              <w:rPr>
                <w:color w:val="000000"/>
                <w:sz w:val="16"/>
                <w:szCs w:val="16"/>
              </w:rPr>
              <w:t>60,6</w:t>
            </w:r>
          </w:p>
        </w:tc>
      </w:tr>
      <w:tr w:rsidR="008E1A39" w:rsidRPr="001025BF" w14:paraId="1B02574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C22914" w14:textId="77777777" w:rsidR="008E1A39" w:rsidRPr="001025BF" w:rsidRDefault="008E1A39" w:rsidP="00E3165A">
            <w:pPr>
              <w:jc w:val="center"/>
              <w:rPr>
                <w:color w:val="000000"/>
                <w:sz w:val="16"/>
                <w:szCs w:val="16"/>
              </w:rPr>
            </w:pPr>
            <w:r w:rsidRPr="001025BF">
              <w:rPr>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7AAEDB2C" w14:textId="77777777" w:rsidR="008E1A39" w:rsidRPr="001025BF" w:rsidRDefault="008E1A39" w:rsidP="00E3165A">
            <w:pPr>
              <w:jc w:val="center"/>
              <w:rPr>
                <w:color w:val="000000"/>
                <w:sz w:val="16"/>
                <w:szCs w:val="16"/>
              </w:rPr>
            </w:pPr>
            <w:r w:rsidRPr="001025BF">
              <w:rPr>
                <w:color w:val="000000"/>
                <w:sz w:val="16"/>
                <w:szCs w:val="16"/>
              </w:rPr>
              <w:t>51,2</w:t>
            </w:r>
          </w:p>
        </w:tc>
        <w:tc>
          <w:tcPr>
            <w:tcW w:w="0" w:type="auto"/>
            <w:tcBorders>
              <w:top w:val="nil"/>
              <w:left w:val="nil"/>
              <w:bottom w:val="single" w:sz="4" w:space="0" w:color="auto"/>
              <w:right w:val="single" w:sz="4" w:space="0" w:color="auto"/>
            </w:tcBorders>
            <w:shd w:val="clear" w:color="auto" w:fill="auto"/>
            <w:vAlign w:val="center"/>
            <w:hideMark/>
          </w:tcPr>
          <w:p w14:paraId="211B3161" w14:textId="77777777" w:rsidR="008E1A39" w:rsidRPr="001025BF" w:rsidRDefault="008E1A39" w:rsidP="00E3165A">
            <w:pPr>
              <w:jc w:val="center"/>
              <w:rPr>
                <w:color w:val="000000"/>
                <w:sz w:val="16"/>
                <w:szCs w:val="16"/>
              </w:rPr>
            </w:pPr>
            <w:r w:rsidRPr="001025BF">
              <w:rPr>
                <w:color w:val="000000"/>
                <w:sz w:val="16"/>
                <w:szCs w:val="16"/>
              </w:rPr>
              <w:t>42,57</w:t>
            </w:r>
          </w:p>
        </w:tc>
        <w:tc>
          <w:tcPr>
            <w:tcW w:w="0" w:type="auto"/>
            <w:tcBorders>
              <w:top w:val="nil"/>
              <w:left w:val="nil"/>
              <w:bottom w:val="single" w:sz="4" w:space="0" w:color="auto"/>
              <w:right w:val="single" w:sz="4" w:space="0" w:color="auto"/>
            </w:tcBorders>
            <w:shd w:val="clear" w:color="auto" w:fill="auto"/>
            <w:vAlign w:val="center"/>
            <w:hideMark/>
          </w:tcPr>
          <w:p w14:paraId="2B421C99" w14:textId="77777777" w:rsidR="008E1A39" w:rsidRPr="001025BF" w:rsidRDefault="008E1A39" w:rsidP="00E3165A">
            <w:pPr>
              <w:jc w:val="center"/>
              <w:rPr>
                <w:color w:val="000000"/>
                <w:sz w:val="16"/>
                <w:szCs w:val="16"/>
              </w:rPr>
            </w:pPr>
            <w:r w:rsidRPr="001025BF">
              <w:rPr>
                <w:color w:val="000000"/>
                <w:sz w:val="16"/>
                <w:szCs w:val="16"/>
              </w:rPr>
              <w:t>-31</w:t>
            </w:r>
          </w:p>
        </w:tc>
        <w:tc>
          <w:tcPr>
            <w:tcW w:w="0" w:type="auto"/>
            <w:tcBorders>
              <w:top w:val="nil"/>
              <w:left w:val="nil"/>
              <w:bottom w:val="single" w:sz="4" w:space="0" w:color="auto"/>
              <w:right w:val="single" w:sz="4" w:space="0" w:color="auto"/>
            </w:tcBorders>
            <w:shd w:val="clear" w:color="auto" w:fill="auto"/>
            <w:vAlign w:val="center"/>
            <w:hideMark/>
          </w:tcPr>
          <w:p w14:paraId="224FE290" w14:textId="77777777" w:rsidR="008E1A39" w:rsidRPr="001025BF" w:rsidRDefault="008E1A39" w:rsidP="00E3165A">
            <w:pPr>
              <w:jc w:val="center"/>
              <w:rPr>
                <w:color w:val="000000"/>
                <w:sz w:val="16"/>
                <w:szCs w:val="16"/>
              </w:rPr>
            </w:pPr>
            <w:r w:rsidRPr="001025BF">
              <w:rPr>
                <w:color w:val="000000"/>
                <w:sz w:val="16"/>
                <w:szCs w:val="16"/>
              </w:rPr>
              <w:t>80,47</w:t>
            </w:r>
          </w:p>
        </w:tc>
        <w:tc>
          <w:tcPr>
            <w:tcW w:w="0" w:type="auto"/>
            <w:tcBorders>
              <w:top w:val="nil"/>
              <w:left w:val="nil"/>
              <w:bottom w:val="single" w:sz="4" w:space="0" w:color="auto"/>
              <w:right w:val="single" w:sz="4" w:space="0" w:color="auto"/>
            </w:tcBorders>
            <w:shd w:val="clear" w:color="auto" w:fill="auto"/>
            <w:vAlign w:val="center"/>
            <w:hideMark/>
          </w:tcPr>
          <w:p w14:paraId="6DB38501" w14:textId="77777777" w:rsidR="008E1A39" w:rsidRPr="001025BF" w:rsidRDefault="008E1A39" w:rsidP="00E3165A">
            <w:pPr>
              <w:jc w:val="center"/>
              <w:rPr>
                <w:color w:val="000000"/>
                <w:sz w:val="16"/>
                <w:szCs w:val="16"/>
              </w:rPr>
            </w:pPr>
            <w:r w:rsidRPr="001025BF">
              <w:rPr>
                <w:color w:val="000000"/>
                <w:sz w:val="16"/>
                <w:szCs w:val="16"/>
              </w:rPr>
              <w:t>61,21</w:t>
            </w:r>
          </w:p>
        </w:tc>
      </w:tr>
      <w:tr w:rsidR="008E1A39" w:rsidRPr="001025BF" w14:paraId="7625997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3DADF16" w14:textId="77777777" w:rsidR="008E1A39" w:rsidRPr="001025BF" w:rsidRDefault="008E1A39" w:rsidP="00E3165A">
            <w:pPr>
              <w:jc w:val="center"/>
              <w:rPr>
                <w:color w:val="000000"/>
                <w:sz w:val="16"/>
                <w:szCs w:val="16"/>
              </w:rPr>
            </w:pPr>
            <w:r w:rsidRPr="001025BF">
              <w:rPr>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3EAD33D9" w14:textId="77777777" w:rsidR="008E1A39" w:rsidRPr="001025BF" w:rsidRDefault="008E1A39" w:rsidP="00E3165A">
            <w:pPr>
              <w:jc w:val="center"/>
              <w:rPr>
                <w:color w:val="000000"/>
                <w:sz w:val="16"/>
                <w:szCs w:val="16"/>
              </w:rPr>
            </w:pPr>
            <w:r w:rsidRPr="001025BF">
              <w:rPr>
                <w:color w:val="000000"/>
                <w:sz w:val="16"/>
                <w:szCs w:val="16"/>
              </w:rPr>
              <w:t>52,02</w:t>
            </w:r>
          </w:p>
        </w:tc>
        <w:tc>
          <w:tcPr>
            <w:tcW w:w="0" w:type="auto"/>
            <w:tcBorders>
              <w:top w:val="nil"/>
              <w:left w:val="nil"/>
              <w:bottom w:val="single" w:sz="4" w:space="0" w:color="auto"/>
              <w:right w:val="single" w:sz="4" w:space="0" w:color="auto"/>
            </w:tcBorders>
            <w:shd w:val="clear" w:color="auto" w:fill="auto"/>
            <w:vAlign w:val="center"/>
            <w:hideMark/>
          </w:tcPr>
          <w:p w14:paraId="15AAD20B" w14:textId="77777777" w:rsidR="008E1A39" w:rsidRPr="001025BF" w:rsidRDefault="008E1A39" w:rsidP="00E3165A">
            <w:pPr>
              <w:jc w:val="center"/>
              <w:rPr>
                <w:color w:val="000000"/>
                <w:sz w:val="16"/>
                <w:szCs w:val="16"/>
              </w:rPr>
            </w:pPr>
            <w:r w:rsidRPr="001025BF">
              <w:rPr>
                <w:color w:val="000000"/>
                <w:sz w:val="16"/>
                <w:szCs w:val="16"/>
              </w:rPr>
              <w:t>43,31</w:t>
            </w:r>
          </w:p>
        </w:tc>
        <w:tc>
          <w:tcPr>
            <w:tcW w:w="0" w:type="auto"/>
            <w:tcBorders>
              <w:top w:val="nil"/>
              <w:left w:val="nil"/>
              <w:bottom w:val="single" w:sz="4" w:space="0" w:color="auto"/>
              <w:right w:val="single" w:sz="4" w:space="0" w:color="auto"/>
            </w:tcBorders>
            <w:shd w:val="clear" w:color="auto" w:fill="auto"/>
            <w:vAlign w:val="center"/>
            <w:hideMark/>
          </w:tcPr>
          <w:p w14:paraId="5548AB0A" w14:textId="77777777" w:rsidR="008E1A39" w:rsidRPr="001025BF" w:rsidRDefault="008E1A39" w:rsidP="00E3165A">
            <w:pPr>
              <w:jc w:val="center"/>
              <w:rPr>
                <w:color w:val="000000"/>
                <w:sz w:val="16"/>
                <w:szCs w:val="16"/>
              </w:rPr>
            </w:pPr>
            <w:r w:rsidRPr="001025BF">
              <w:rPr>
                <w:color w:val="000000"/>
                <w:sz w:val="16"/>
                <w:szCs w:val="16"/>
              </w:rPr>
              <w:t>-32</w:t>
            </w:r>
          </w:p>
        </w:tc>
        <w:tc>
          <w:tcPr>
            <w:tcW w:w="0" w:type="auto"/>
            <w:tcBorders>
              <w:top w:val="nil"/>
              <w:left w:val="nil"/>
              <w:bottom w:val="single" w:sz="4" w:space="0" w:color="auto"/>
              <w:right w:val="single" w:sz="4" w:space="0" w:color="auto"/>
            </w:tcBorders>
            <w:shd w:val="clear" w:color="auto" w:fill="auto"/>
            <w:vAlign w:val="center"/>
            <w:hideMark/>
          </w:tcPr>
          <w:p w14:paraId="5FD67D91" w14:textId="77777777" w:rsidR="008E1A39" w:rsidRPr="001025BF" w:rsidRDefault="008E1A39" w:rsidP="00E3165A">
            <w:pPr>
              <w:jc w:val="center"/>
              <w:rPr>
                <w:color w:val="000000"/>
                <w:sz w:val="16"/>
                <w:szCs w:val="16"/>
              </w:rPr>
            </w:pPr>
            <w:r w:rsidRPr="001025BF">
              <w:rPr>
                <w:color w:val="000000"/>
                <w:sz w:val="16"/>
                <w:szCs w:val="16"/>
              </w:rPr>
              <w:t>81,45</w:t>
            </w:r>
          </w:p>
        </w:tc>
        <w:tc>
          <w:tcPr>
            <w:tcW w:w="0" w:type="auto"/>
            <w:tcBorders>
              <w:top w:val="nil"/>
              <w:left w:val="nil"/>
              <w:bottom w:val="single" w:sz="4" w:space="0" w:color="auto"/>
              <w:right w:val="single" w:sz="4" w:space="0" w:color="auto"/>
            </w:tcBorders>
            <w:shd w:val="clear" w:color="auto" w:fill="auto"/>
            <w:vAlign w:val="center"/>
            <w:hideMark/>
          </w:tcPr>
          <w:p w14:paraId="429C02D6" w14:textId="77777777" w:rsidR="008E1A39" w:rsidRPr="001025BF" w:rsidRDefault="008E1A39" w:rsidP="00E3165A">
            <w:pPr>
              <w:jc w:val="center"/>
              <w:rPr>
                <w:color w:val="000000"/>
                <w:sz w:val="16"/>
                <w:szCs w:val="16"/>
              </w:rPr>
            </w:pPr>
            <w:r w:rsidRPr="001025BF">
              <w:rPr>
                <w:color w:val="000000"/>
                <w:sz w:val="16"/>
                <w:szCs w:val="16"/>
              </w:rPr>
              <w:t>61,52</w:t>
            </w:r>
          </w:p>
        </w:tc>
      </w:tr>
      <w:tr w:rsidR="008E1A39" w:rsidRPr="001025BF" w14:paraId="3EFD99E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B7C6BC1" w14:textId="77777777" w:rsidR="008E1A39" w:rsidRPr="001025BF" w:rsidRDefault="008E1A39" w:rsidP="00E3165A">
            <w:pPr>
              <w:jc w:val="center"/>
              <w:rPr>
                <w:color w:val="000000"/>
                <w:sz w:val="16"/>
                <w:szCs w:val="16"/>
              </w:rPr>
            </w:pPr>
            <w:r w:rsidRPr="001025BF">
              <w:rPr>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0F3E8D94" w14:textId="77777777" w:rsidR="008E1A39" w:rsidRPr="001025BF" w:rsidRDefault="008E1A39" w:rsidP="00E3165A">
            <w:pPr>
              <w:jc w:val="center"/>
              <w:rPr>
                <w:color w:val="000000"/>
                <w:sz w:val="16"/>
                <w:szCs w:val="16"/>
              </w:rPr>
            </w:pPr>
            <w:r w:rsidRPr="001025BF">
              <w:rPr>
                <w:color w:val="000000"/>
                <w:sz w:val="16"/>
                <w:szCs w:val="16"/>
              </w:rPr>
              <w:t>53,43</w:t>
            </w:r>
          </w:p>
        </w:tc>
        <w:tc>
          <w:tcPr>
            <w:tcW w:w="0" w:type="auto"/>
            <w:tcBorders>
              <w:top w:val="nil"/>
              <w:left w:val="nil"/>
              <w:bottom w:val="single" w:sz="4" w:space="0" w:color="auto"/>
              <w:right w:val="single" w:sz="4" w:space="0" w:color="auto"/>
            </w:tcBorders>
            <w:shd w:val="clear" w:color="auto" w:fill="auto"/>
            <w:vAlign w:val="center"/>
            <w:hideMark/>
          </w:tcPr>
          <w:p w14:paraId="6DCA1EA9" w14:textId="77777777" w:rsidR="008E1A39" w:rsidRPr="001025BF" w:rsidRDefault="008E1A39" w:rsidP="00E3165A">
            <w:pPr>
              <w:jc w:val="center"/>
              <w:rPr>
                <w:color w:val="000000"/>
                <w:sz w:val="16"/>
                <w:szCs w:val="16"/>
              </w:rPr>
            </w:pPr>
            <w:r w:rsidRPr="001025BF">
              <w:rPr>
                <w:color w:val="000000"/>
                <w:sz w:val="16"/>
                <w:szCs w:val="16"/>
              </w:rPr>
              <w:t>44,05</w:t>
            </w:r>
          </w:p>
        </w:tc>
        <w:tc>
          <w:tcPr>
            <w:tcW w:w="0" w:type="auto"/>
            <w:tcBorders>
              <w:top w:val="nil"/>
              <w:left w:val="nil"/>
              <w:bottom w:val="single" w:sz="4" w:space="0" w:color="auto"/>
              <w:right w:val="single" w:sz="4" w:space="0" w:color="auto"/>
            </w:tcBorders>
            <w:shd w:val="clear" w:color="auto" w:fill="auto"/>
            <w:vAlign w:val="center"/>
            <w:hideMark/>
          </w:tcPr>
          <w:p w14:paraId="7E072690" w14:textId="77777777" w:rsidR="008E1A39" w:rsidRPr="001025BF" w:rsidRDefault="008E1A39" w:rsidP="00E3165A">
            <w:pPr>
              <w:jc w:val="center"/>
              <w:rPr>
                <w:color w:val="000000"/>
                <w:sz w:val="16"/>
                <w:szCs w:val="16"/>
              </w:rPr>
            </w:pPr>
            <w:r w:rsidRPr="001025BF">
              <w:rPr>
                <w:color w:val="000000"/>
                <w:sz w:val="16"/>
                <w:szCs w:val="16"/>
              </w:rPr>
              <w:t>-33</w:t>
            </w:r>
          </w:p>
        </w:tc>
        <w:tc>
          <w:tcPr>
            <w:tcW w:w="0" w:type="auto"/>
            <w:tcBorders>
              <w:top w:val="nil"/>
              <w:left w:val="nil"/>
              <w:bottom w:val="single" w:sz="4" w:space="0" w:color="auto"/>
              <w:right w:val="single" w:sz="4" w:space="0" w:color="auto"/>
            </w:tcBorders>
            <w:shd w:val="clear" w:color="auto" w:fill="auto"/>
            <w:vAlign w:val="center"/>
            <w:hideMark/>
          </w:tcPr>
          <w:p w14:paraId="735F552D" w14:textId="77777777" w:rsidR="008E1A39" w:rsidRPr="001025BF" w:rsidRDefault="008E1A39" w:rsidP="00E3165A">
            <w:pPr>
              <w:jc w:val="center"/>
              <w:rPr>
                <w:color w:val="000000"/>
                <w:sz w:val="16"/>
                <w:szCs w:val="16"/>
              </w:rPr>
            </w:pPr>
            <w:r w:rsidRPr="001025BF">
              <w:rPr>
                <w:color w:val="000000"/>
                <w:sz w:val="16"/>
                <w:szCs w:val="16"/>
              </w:rPr>
              <w:t>82,43</w:t>
            </w:r>
          </w:p>
        </w:tc>
        <w:tc>
          <w:tcPr>
            <w:tcW w:w="0" w:type="auto"/>
            <w:tcBorders>
              <w:top w:val="nil"/>
              <w:left w:val="nil"/>
              <w:bottom w:val="single" w:sz="4" w:space="0" w:color="auto"/>
              <w:right w:val="single" w:sz="4" w:space="0" w:color="auto"/>
            </w:tcBorders>
            <w:shd w:val="clear" w:color="auto" w:fill="auto"/>
            <w:vAlign w:val="center"/>
            <w:hideMark/>
          </w:tcPr>
          <w:p w14:paraId="2B538AB9" w14:textId="77777777" w:rsidR="008E1A39" w:rsidRPr="001025BF" w:rsidRDefault="008E1A39" w:rsidP="00E3165A">
            <w:pPr>
              <w:jc w:val="center"/>
              <w:rPr>
                <w:color w:val="000000"/>
                <w:sz w:val="16"/>
                <w:szCs w:val="16"/>
              </w:rPr>
            </w:pPr>
            <w:r w:rsidRPr="001025BF">
              <w:rPr>
                <w:color w:val="000000"/>
                <w:sz w:val="16"/>
                <w:szCs w:val="16"/>
              </w:rPr>
              <w:t>62,42</w:t>
            </w:r>
          </w:p>
        </w:tc>
      </w:tr>
      <w:tr w:rsidR="008E1A39" w:rsidRPr="001025BF" w14:paraId="240CD5A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206CDD9" w14:textId="77777777" w:rsidR="008E1A39" w:rsidRPr="001025BF" w:rsidRDefault="008E1A39" w:rsidP="00E3165A">
            <w:pPr>
              <w:jc w:val="center"/>
              <w:rPr>
                <w:color w:val="000000"/>
                <w:sz w:val="16"/>
                <w:szCs w:val="16"/>
              </w:rPr>
            </w:pPr>
            <w:r w:rsidRPr="001025BF">
              <w:rPr>
                <w:color w:val="000000"/>
                <w:sz w:val="16"/>
                <w:szCs w:val="16"/>
              </w:rPr>
              <w:t>-6</w:t>
            </w:r>
          </w:p>
        </w:tc>
        <w:tc>
          <w:tcPr>
            <w:tcW w:w="0" w:type="auto"/>
            <w:tcBorders>
              <w:top w:val="nil"/>
              <w:left w:val="nil"/>
              <w:bottom w:val="single" w:sz="4" w:space="0" w:color="auto"/>
              <w:right w:val="single" w:sz="4" w:space="0" w:color="auto"/>
            </w:tcBorders>
            <w:shd w:val="clear" w:color="auto" w:fill="auto"/>
            <w:vAlign w:val="center"/>
            <w:hideMark/>
          </w:tcPr>
          <w:p w14:paraId="7A13D2DF" w14:textId="77777777" w:rsidR="008E1A39" w:rsidRPr="001025BF" w:rsidRDefault="008E1A39" w:rsidP="00E3165A">
            <w:pPr>
              <w:jc w:val="center"/>
              <w:rPr>
                <w:color w:val="000000"/>
                <w:sz w:val="16"/>
                <w:szCs w:val="16"/>
              </w:rPr>
            </w:pPr>
            <w:r w:rsidRPr="001025BF">
              <w:rPr>
                <w:color w:val="000000"/>
                <w:sz w:val="16"/>
                <w:szCs w:val="16"/>
              </w:rPr>
              <w:t>54,53</w:t>
            </w:r>
          </w:p>
        </w:tc>
        <w:tc>
          <w:tcPr>
            <w:tcW w:w="0" w:type="auto"/>
            <w:tcBorders>
              <w:top w:val="nil"/>
              <w:left w:val="nil"/>
              <w:bottom w:val="single" w:sz="4" w:space="0" w:color="auto"/>
              <w:right w:val="single" w:sz="4" w:space="0" w:color="auto"/>
            </w:tcBorders>
            <w:shd w:val="clear" w:color="auto" w:fill="auto"/>
            <w:vAlign w:val="center"/>
            <w:hideMark/>
          </w:tcPr>
          <w:p w14:paraId="658DBB6E" w14:textId="77777777" w:rsidR="008E1A39" w:rsidRPr="001025BF" w:rsidRDefault="008E1A39" w:rsidP="00E3165A">
            <w:pPr>
              <w:jc w:val="center"/>
              <w:rPr>
                <w:color w:val="000000"/>
                <w:sz w:val="16"/>
                <w:szCs w:val="16"/>
              </w:rPr>
            </w:pPr>
            <w:r w:rsidRPr="001025BF">
              <w:rPr>
                <w:color w:val="000000"/>
                <w:sz w:val="16"/>
                <w:szCs w:val="16"/>
              </w:rPr>
              <w:t>44,77</w:t>
            </w:r>
          </w:p>
        </w:tc>
        <w:tc>
          <w:tcPr>
            <w:tcW w:w="0" w:type="auto"/>
            <w:tcBorders>
              <w:top w:val="nil"/>
              <w:left w:val="nil"/>
              <w:bottom w:val="single" w:sz="4" w:space="0" w:color="auto"/>
              <w:right w:val="single" w:sz="4" w:space="0" w:color="auto"/>
            </w:tcBorders>
            <w:shd w:val="clear" w:color="auto" w:fill="auto"/>
            <w:vAlign w:val="center"/>
            <w:hideMark/>
          </w:tcPr>
          <w:p w14:paraId="095C6612" w14:textId="77777777" w:rsidR="008E1A39" w:rsidRPr="001025BF" w:rsidRDefault="008E1A39" w:rsidP="00E3165A">
            <w:pPr>
              <w:jc w:val="center"/>
              <w:rPr>
                <w:color w:val="000000"/>
                <w:sz w:val="16"/>
                <w:szCs w:val="16"/>
              </w:rPr>
            </w:pPr>
            <w:r w:rsidRPr="001025BF">
              <w:rPr>
                <w:color w:val="000000"/>
                <w:sz w:val="16"/>
                <w:szCs w:val="16"/>
              </w:rPr>
              <w:t>-34</w:t>
            </w:r>
          </w:p>
        </w:tc>
        <w:tc>
          <w:tcPr>
            <w:tcW w:w="0" w:type="auto"/>
            <w:tcBorders>
              <w:top w:val="nil"/>
              <w:left w:val="nil"/>
              <w:bottom w:val="single" w:sz="4" w:space="0" w:color="auto"/>
              <w:right w:val="single" w:sz="4" w:space="0" w:color="auto"/>
            </w:tcBorders>
            <w:shd w:val="clear" w:color="auto" w:fill="auto"/>
            <w:vAlign w:val="center"/>
            <w:hideMark/>
          </w:tcPr>
          <w:p w14:paraId="38C484B9" w14:textId="77777777" w:rsidR="008E1A39" w:rsidRPr="001025BF" w:rsidRDefault="008E1A39" w:rsidP="00E3165A">
            <w:pPr>
              <w:jc w:val="center"/>
              <w:rPr>
                <w:color w:val="000000"/>
                <w:sz w:val="16"/>
                <w:szCs w:val="16"/>
              </w:rPr>
            </w:pPr>
            <w:r w:rsidRPr="001025BF">
              <w:rPr>
                <w:color w:val="000000"/>
                <w:sz w:val="16"/>
                <w:szCs w:val="16"/>
              </w:rPr>
              <w:t>83,41</w:t>
            </w:r>
          </w:p>
        </w:tc>
        <w:tc>
          <w:tcPr>
            <w:tcW w:w="0" w:type="auto"/>
            <w:tcBorders>
              <w:top w:val="nil"/>
              <w:left w:val="nil"/>
              <w:bottom w:val="single" w:sz="4" w:space="0" w:color="auto"/>
              <w:right w:val="single" w:sz="4" w:space="0" w:color="auto"/>
            </w:tcBorders>
            <w:shd w:val="clear" w:color="auto" w:fill="auto"/>
            <w:vAlign w:val="center"/>
            <w:hideMark/>
          </w:tcPr>
          <w:p w14:paraId="66249249" w14:textId="77777777" w:rsidR="008E1A39" w:rsidRPr="001025BF" w:rsidRDefault="008E1A39" w:rsidP="00E3165A">
            <w:pPr>
              <w:jc w:val="center"/>
              <w:rPr>
                <w:color w:val="000000"/>
                <w:sz w:val="16"/>
                <w:szCs w:val="16"/>
              </w:rPr>
            </w:pPr>
            <w:r w:rsidRPr="001025BF">
              <w:rPr>
                <w:color w:val="000000"/>
                <w:sz w:val="16"/>
                <w:szCs w:val="16"/>
              </w:rPr>
              <w:t>63,03</w:t>
            </w:r>
          </w:p>
        </w:tc>
      </w:tr>
      <w:tr w:rsidR="008E1A39" w:rsidRPr="001025BF" w14:paraId="2A908FA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B6C7CE6" w14:textId="77777777" w:rsidR="008E1A39" w:rsidRPr="001025BF" w:rsidRDefault="008E1A39" w:rsidP="00E3165A">
            <w:pPr>
              <w:jc w:val="center"/>
              <w:rPr>
                <w:color w:val="000000"/>
                <w:sz w:val="16"/>
                <w:szCs w:val="16"/>
              </w:rPr>
            </w:pPr>
            <w:r w:rsidRPr="001025BF">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2C003D40" w14:textId="77777777" w:rsidR="008E1A39" w:rsidRPr="001025BF" w:rsidRDefault="008E1A39" w:rsidP="00E3165A">
            <w:pPr>
              <w:jc w:val="center"/>
              <w:rPr>
                <w:color w:val="000000"/>
                <w:sz w:val="16"/>
                <w:szCs w:val="16"/>
              </w:rPr>
            </w:pPr>
            <w:r w:rsidRPr="001025BF">
              <w:rPr>
                <w:color w:val="000000"/>
                <w:sz w:val="16"/>
                <w:szCs w:val="16"/>
              </w:rPr>
              <w:t>55,63</w:t>
            </w:r>
          </w:p>
        </w:tc>
        <w:tc>
          <w:tcPr>
            <w:tcW w:w="0" w:type="auto"/>
            <w:tcBorders>
              <w:top w:val="nil"/>
              <w:left w:val="nil"/>
              <w:bottom w:val="single" w:sz="4" w:space="0" w:color="auto"/>
              <w:right w:val="single" w:sz="4" w:space="0" w:color="auto"/>
            </w:tcBorders>
            <w:shd w:val="clear" w:color="auto" w:fill="auto"/>
            <w:vAlign w:val="center"/>
            <w:hideMark/>
          </w:tcPr>
          <w:p w14:paraId="203A94D9" w14:textId="77777777" w:rsidR="008E1A39" w:rsidRPr="001025BF" w:rsidRDefault="008E1A39" w:rsidP="00E3165A">
            <w:pPr>
              <w:jc w:val="center"/>
              <w:rPr>
                <w:color w:val="000000"/>
                <w:sz w:val="16"/>
                <w:szCs w:val="16"/>
              </w:rPr>
            </w:pPr>
            <w:r w:rsidRPr="001025BF">
              <w:rPr>
                <w:color w:val="000000"/>
                <w:sz w:val="16"/>
                <w:szCs w:val="16"/>
              </w:rPr>
              <w:t>45,5</w:t>
            </w:r>
          </w:p>
        </w:tc>
        <w:tc>
          <w:tcPr>
            <w:tcW w:w="0" w:type="auto"/>
            <w:tcBorders>
              <w:top w:val="nil"/>
              <w:left w:val="nil"/>
              <w:bottom w:val="single" w:sz="4" w:space="0" w:color="auto"/>
              <w:right w:val="single" w:sz="4" w:space="0" w:color="auto"/>
            </w:tcBorders>
            <w:shd w:val="clear" w:color="auto" w:fill="auto"/>
            <w:vAlign w:val="center"/>
            <w:hideMark/>
          </w:tcPr>
          <w:p w14:paraId="026CFF16" w14:textId="77777777" w:rsidR="008E1A39" w:rsidRPr="001025BF" w:rsidRDefault="008E1A39" w:rsidP="00E3165A">
            <w:pPr>
              <w:jc w:val="center"/>
              <w:rPr>
                <w:color w:val="000000"/>
                <w:sz w:val="16"/>
                <w:szCs w:val="16"/>
              </w:rPr>
            </w:pPr>
            <w:r w:rsidRPr="001025BF">
              <w:rPr>
                <w:color w:val="000000"/>
                <w:sz w:val="16"/>
                <w:szCs w:val="16"/>
              </w:rPr>
              <w:t>-35</w:t>
            </w:r>
          </w:p>
        </w:tc>
        <w:tc>
          <w:tcPr>
            <w:tcW w:w="0" w:type="auto"/>
            <w:tcBorders>
              <w:top w:val="nil"/>
              <w:left w:val="nil"/>
              <w:bottom w:val="single" w:sz="4" w:space="0" w:color="auto"/>
              <w:right w:val="single" w:sz="4" w:space="0" w:color="auto"/>
            </w:tcBorders>
            <w:shd w:val="clear" w:color="auto" w:fill="auto"/>
            <w:vAlign w:val="center"/>
            <w:hideMark/>
          </w:tcPr>
          <w:p w14:paraId="2A828F96" w14:textId="77777777" w:rsidR="008E1A39" w:rsidRPr="001025BF" w:rsidRDefault="008E1A39" w:rsidP="00E3165A">
            <w:pPr>
              <w:jc w:val="center"/>
              <w:rPr>
                <w:color w:val="000000"/>
                <w:sz w:val="16"/>
                <w:szCs w:val="16"/>
              </w:rPr>
            </w:pPr>
            <w:r w:rsidRPr="001025BF">
              <w:rPr>
                <w:color w:val="000000"/>
                <w:sz w:val="16"/>
                <w:szCs w:val="16"/>
              </w:rPr>
              <w:t>84,39</w:t>
            </w:r>
          </w:p>
        </w:tc>
        <w:tc>
          <w:tcPr>
            <w:tcW w:w="0" w:type="auto"/>
            <w:tcBorders>
              <w:top w:val="nil"/>
              <w:left w:val="nil"/>
              <w:bottom w:val="single" w:sz="4" w:space="0" w:color="auto"/>
              <w:right w:val="single" w:sz="4" w:space="0" w:color="auto"/>
            </w:tcBorders>
            <w:shd w:val="clear" w:color="auto" w:fill="auto"/>
            <w:vAlign w:val="center"/>
            <w:hideMark/>
          </w:tcPr>
          <w:p w14:paraId="6DCB47DB" w14:textId="77777777" w:rsidR="008E1A39" w:rsidRPr="001025BF" w:rsidRDefault="008E1A39" w:rsidP="00E3165A">
            <w:pPr>
              <w:jc w:val="center"/>
              <w:rPr>
                <w:color w:val="000000"/>
                <w:sz w:val="16"/>
                <w:szCs w:val="16"/>
              </w:rPr>
            </w:pPr>
            <w:r w:rsidRPr="001025BF">
              <w:rPr>
                <w:color w:val="000000"/>
                <w:sz w:val="16"/>
                <w:szCs w:val="16"/>
              </w:rPr>
              <w:t>63,63</w:t>
            </w:r>
          </w:p>
        </w:tc>
      </w:tr>
      <w:tr w:rsidR="008E1A39" w:rsidRPr="001025BF" w14:paraId="44F600D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6E3AD26" w14:textId="77777777" w:rsidR="008E1A39" w:rsidRPr="001025BF" w:rsidRDefault="008E1A39" w:rsidP="00E3165A">
            <w:pPr>
              <w:jc w:val="center"/>
              <w:rPr>
                <w:color w:val="000000"/>
                <w:sz w:val="16"/>
                <w:szCs w:val="16"/>
              </w:rPr>
            </w:pPr>
            <w:r w:rsidRPr="001025BF">
              <w:rPr>
                <w:color w:val="000000"/>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6776361C" w14:textId="77777777" w:rsidR="008E1A39" w:rsidRPr="001025BF" w:rsidRDefault="008E1A39" w:rsidP="00E3165A">
            <w:pPr>
              <w:jc w:val="center"/>
              <w:rPr>
                <w:color w:val="000000"/>
                <w:sz w:val="16"/>
                <w:szCs w:val="16"/>
              </w:rPr>
            </w:pPr>
            <w:r w:rsidRPr="001025BF">
              <w:rPr>
                <w:color w:val="000000"/>
                <w:sz w:val="16"/>
                <w:szCs w:val="16"/>
              </w:rPr>
              <w:t>56,72</w:t>
            </w:r>
          </w:p>
        </w:tc>
        <w:tc>
          <w:tcPr>
            <w:tcW w:w="0" w:type="auto"/>
            <w:tcBorders>
              <w:top w:val="nil"/>
              <w:left w:val="nil"/>
              <w:bottom w:val="single" w:sz="4" w:space="0" w:color="auto"/>
              <w:right w:val="single" w:sz="4" w:space="0" w:color="auto"/>
            </w:tcBorders>
            <w:shd w:val="clear" w:color="auto" w:fill="auto"/>
            <w:vAlign w:val="center"/>
            <w:hideMark/>
          </w:tcPr>
          <w:p w14:paraId="3D06CFED" w14:textId="77777777" w:rsidR="008E1A39" w:rsidRPr="001025BF" w:rsidRDefault="008E1A39" w:rsidP="00E3165A">
            <w:pPr>
              <w:jc w:val="center"/>
              <w:rPr>
                <w:color w:val="000000"/>
                <w:sz w:val="16"/>
                <w:szCs w:val="16"/>
              </w:rPr>
            </w:pPr>
            <w:r w:rsidRPr="001025BF">
              <w:rPr>
                <w:color w:val="000000"/>
                <w:sz w:val="16"/>
                <w:szCs w:val="16"/>
              </w:rPr>
              <w:t>46,21</w:t>
            </w:r>
          </w:p>
        </w:tc>
        <w:tc>
          <w:tcPr>
            <w:tcW w:w="0" w:type="auto"/>
            <w:tcBorders>
              <w:top w:val="nil"/>
              <w:left w:val="nil"/>
              <w:bottom w:val="single" w:sz="4" w:space="0" w:color="auto"/>
              <w:right w:val="single" w:sz="4" w:space="0" w:color="auto"/>
            </w:tcBorders>
            <w:shd w:val="clear" w:color="auto" w:fill="auto"/>
            <w:vAlign w:val="center"/>
            <w:hideMark/>
          </w:tcPr>
          <w:p w14:paraId="49638553" w14:textId="77777777" w:rsidR="008E1A39" w:rsidRPr="001025BF" w:rsidRDefault="008E1A39" w:rsidP="00E3165A">
            <w:pPr>
              <w:jc w:val="center"/>
              <w:rPr>
                <w:color w:val="000000"/>
                <w:sz w:val="16"/>
                <w:szCs w:val="16"/>
              </w:rPr>
            </w:pPr>
            <w:r w:rsidRPr="001025BF">
              <w:rPr>
                <w:color w:val="000000"/>
                <w:sz w:val="16"/>
                <w:szCs w:val="16"/>
              </w:rPr>
              <w:t>-36</w:t>
            </w:r>
          </w:p>
        </w:tc>
        <w:tc>
          <w:tcPr>
            <w:tcW w:w="0" w:type="auto"/>
            <w:tcBorders>
              <w:top w:val="nil"/>
              <w:left w:val="nil"/>
              <w:bottom w:val="single" w:sz="4" w:space="0" w:color="auto"/>
              <w:right w:val="single" w:sz="4" w:space="0" w:color="auto"/>
            </w:tcBorders>
            <w:shd w:val="clear" w:color="auto" w:fill="auto"/>
            <w:vAlign w:val="center"/>
            <w:hideMark/>
          </w:tcPr>
          <w:p w14:paraId="09FE8CE9" w14:textId="77777777" w:rsidR="008E1A39" w:rsidRPr="001025BF" w:rsidRDefault="008E1A39" w:rsidP="00E3165A">
            <w:pPr>
              <w:jc w:val="center"/>
              <w:rPr>
                <w:color w:val="000000"/>
                <w:sz w:val="16"/>
                <w:szCs w:val="16"/>
              </w:rPr>
            </w:pPr>
            <w:r w:rsidRPr="001025BF">
              <w:rPr>
                <w:color w:val="000000"/>
                <w:sz w:val="16"/>
                <w:szCs w:val="16"/>
              </w:rPr>
              <w:t>85,36</w:t>
            </w:r>
          </w:p>
        </w:tc>
        <w:tc>
          <w:tcPr>
            <w:tcW w:w="0" w:type="auto"/>
            <w:tcBorders>
              <w:top w:val="nil"/>
              <w:left w:val="nil"/>
              <w:bottom w:val="single" w:sz="4" w:space="0" w:color="auto"/>
              <w:right w:val="single" w:sz="4" w:space="0" w:color="auto"/>
            </w:tcBorders>
            <w:shd w:val="clear" w:color="auto" w:fill="auto"/>
            <w:vAlign w:val="center"/>
            <w:hideMark/>
          </w:tcPr>
          <w:p w14:paraId="05706C43" w14:textId="77777777" w:rsidR="008E1A39" w:rsidRPr="001025BF" w:rsidRDefault="008E1A39" w:rsidP="00E3165A">
            <w:pPr>
              <w:jc w:val="center"/>
              <w:rPr>
                <w:color w:val="000000"/>
                <w:sz w:val="16"/>
                <w:szCs w:val="16"/>
              </w:rPr>
            </w:pPr>
            <w:r w:rsidRPr="001025BF">
              <w:rPr>
                <w:color w:val="000000"/>
                <w:sz w:val="16"/>
                <w:szCs w:val="16"/>
              </w:rPr>
              <w:t>64,23</w:t>
            </w:r>
          </w:p>
        </w:tc>
      </w:tr>
      <w:tr w:rsidR="008E1A39" w:rsidRPr="001025BF" w14:paraId="5B76A95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C8BCC71" w14:textId="77777777" w:rsidR="008E1A39" w:rsidRPr="001025BF" w:rsidRDefault="008E1A39" w:rsidP="00E3165A">
            <w:pPr>
              <w:jc w:val="center"/>
              <w:rPr>
                <w:color w:val="000000"/>
                <w:sz w:val="16"/>
                <w:szCs w:val="16"/>
              </w:rPr>
            </w:pPr>
            <w:r w:rsidRPr="001025BF">
              <w:rPr>
                <w:color w:val="000000"/>
                <w:sz w:val="16"/>
                <w:szCs w:val="16"/>
              </w:rPr>
              <w:t>-9</w:t>
            </w:r>
          </w:p>
        </w:tc>
        <w:tc>
          <w:tcPr>
            <w:tcW w:w="0" w:type="auto"/>
            <w:tcBorders>
              <w:top w:val="nil"/>
              <w:left w:val="nil"/>
              <w:bottom w:val="single" w:sz="4" w:space="0" w:color="auto"/>
              <w:right w:val="single" w:sz="4" w:space="0" w:color="auto"/>
            </w:tcBorders>
            <w:shd w:val="clear" w:color="auto" w:fill="auto"/>
            <w:vAlign w:val="center"/>
            <w:hideMark/>
          </w:tcPr>
          <w:p w14:paraId="0A2EE0B3" w14:textId="77777777" w:rsidR="008E1A39" w:rsidRPr="001025BF" w:rsidRDefault="008E1A39" w:rsidP="00E3165A">
            <w:pPr>
              <w:jc w:val="center"/>
              <w:rPr>
                <w:color w:val="000000"/>
                <w:sz w:val="16"/>
                <w:szCs w:val="16"/>
              </w:rPr>
            </w:pPr>
            <w:r w:rsidRPr="001025BF">
              <w:rPr>
                <w:color w:val="000000"/>
                <w:sz w:val="16"/>
                <w:szCs w:val="16"/>
              </w:rPr>
              <w:t>57,8</w:t>
            </w:r>
          </w:p>
        </w:tc>
        <w:tc>
          <w:tcPr>
            <w:tcW w:w="0" w:type="auto"/>
            <w:tcBorders>
              <w:top w:val="nil"/>
              <w:left w:val="nil"/>
              <w:bottom w:val="single" w:sz="4" w:space="0" w:color="auto"/>
              <w:right w:val="single" w:sz="4" w:space="0" w:color="auto"/>
            </w:tcBorders>
            <w:shd w:val="clear" w:color="auto" w:fill="auto"/>
            <w:vAlign w:val="center"/>
            <w:hideMark/>
          </w:tcPr>
          <w:p w14:paraId="436ED7BE" w14:textId="77777777" w:rsidR="008E1A39" w:rsidRPr="001025BF" w:rsidRDefault="008E1A39" w:rsidP="00E3165A">
            <w:pPr>
              <w:jc w:val="center"/>
              <w:rPr>
                <w:color w:val="000000"/>
                <w:sz w:val="16"/>
                <w:szCs w:val="16"/>
              </w:rPr>
            </w:pPr>
            <w:r w:rsidRPr="001025BF">
              <w:rPr>
                <w:color w:val="000000"/>
                <w:sz w:val="16"/>
                <w:szCs w:val="16"/>
              </w:rPr>
              <w:t>46,92</w:t>
            </w:r>
          </w:p>
        </w:tc>
        <w:tc>
          <w:tcPr>
            <w:tcW w:w="0" w:type="auto"/>
            <w:tcBorders>
              <w:top w:val="nil"/>
              <w:left w:val="nil"/>
              <w:bottom w:val="single" w:sz="4" w:space="0" w:color="auto"/>
              <w:right w:val="single" w:sz="4" w:space="0" w:color="auto"/>
            </w:tcBorders>
            <w:shd w:val="clear" w:color="auto" w:fill="auto"/>
            <w:vAlign w:val="center"/>
            <w:hideMark/>
          </w:tcPr>
          <w:p w14:paraId="0E576E04" w14:textId="77777777" w:rsidR="008E1A39" w:rsidRPr="001025BF" w:rsidRDefault="008E1A39" w:rsidP="00E3165A">
            <w:pPr>
              <w:jc w:val="center"/>
              <w:rPr>
                <w:color w:val="000000"/>
                <w:sz w:val="16"/>
                <w:szCs w:val="16"/>
              </w:rPr>
            </w:pPr>
            <w:r w:rsidRPr="001025BF">
              <w:rPr>
                <w:color w:val="000000"/>
                <w:sz w:val="16"/>
                <w:szCs w:val="16"/>
              </w:rPr>
              <w:t>-37</w:t>
            </w:r>
          </w:p>
        </w:tc>
        <w:tc>
          <w:tcPr>
            <w:tcW w:w="0" w:type="auto"/>
            <w:tcBorders>
              <w:top w:val="nil"/>
              <w:left w:val="nil"/>
              <w:bottom w:val="single" w:sz="4" w:space="0" w:color="auto"/>
              <w:right w:val="single" w:sz="4" w:space="0" w:color="auto"/>
            </w:tcBorders>
            <w:shd w:val="clear" w:color="auto" w:fill="auto"/>
            <w:vAlign w:val="center"/>
            <w:hideMark/>
          </w:tcPr>
          <w:p w14:paraId="4B2448B3" w14:textId="77777777" w:rsidR="008E1A39" w:rsidRPr="001025BF" w:rsidRDefault="008E1A39" w:rsidP="00E3165A">
            <w:pPr>
              <w:jc w:val="center"/>
              <w:rPr>
                <w:color w:val="000000"/>
                <w:sz w:val="16"/>
                <w:szCs w:val="16"/>
              </w:rPr>
            </w:pPr>
            <w:r w:rsidRPr="001025BF">
              <w:rPr>
                <w:color w:val="000000"/>
                <w:sz w:val="16"/>
                <w:szCs w:val="16"/>
              </w:rPr>
              <w:t>86,39</w:t>
            </w:r>
          </w:p>
        </w:tc>
        <w:tc>
          <w:tcPr>
            <w:tcW w:w="0" w:type="auto"/>
            <w:tcBorders>
              <w:top w:val="nil"/>
              <w:left w:val="nil"/>
              <w:bottom w:val="single" w:sz="4" w:space="0" w:color="auto"/>
              <w:right w:val="single" w:sz="4" w:space="0" w:color="auto"/>
            </w:tcBorders>
            <w:shd w:val="clear" w:color="auto" w:fill="auto"/>
            <w:vAlign w:val="center"/>
            <w:hideMark/>
          </w:tcPr>
          <w:p w14:paraId="4A05CC2D" w14:textId="77777777" w:rsidR="008E1A39" w:rsidRPr="001025BF" w:rsidRDefault="008E1A39" w:rsidP="00E3165A">
            <w:pPr>
              <w:jc w:val="center"/>
              <w:rPr>
                <w:color w:val="000000"/>
                <w:sz w:val="16"/>
                <w:szCs w:val="16"/>
              </w:rPr>
            </w:pPr>
            <w:r w:rsidRPr="001025BF">
              <w:rPr>
                <w:color w:val="000000"/>
                <w:sz w:val="16"/>
                <w:szCs w:val="16"/>
              </w:rPr>
              <w:t>64,32</w:t>
            </w:r>
          </w:p>
        </w:tc>
      </w:tr>
      <w:tr w:rsidR="008E1A39" w:rsidRPr="001025BF" w14:paraId="4069B35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4A99DC" w14:textId="77777777" w:rsidR="008E1A39" w:rsidRPr="001025BF" w:rsidRDefault="008E1A39" w:rsidP="00E3165A">
            <w:pPr>
              <w:jc w:val="center"/>
              <w:rPr>
                <w:color w:val="000000"/>
                <w:sz w:val="16"/>
                <w:szCs w:val="16"/>
              </w:rPr>
            </w:pPr>
            <w:r w:rsidRPr="001025BF">
              <w:rPr>
                <w:color w:val="000000"/>
                <w:sz w:val="16"/>
                <w:szCs w:val="16"/>
              </w:rPr>
              <w:t>-10</w:t>
            </w:r>
          </w:p>
        </w:tc>
        <w:tc>
          <w:tcPr>
            <w:tcW w:w="0" w:type="auto"/>
            <w:tcBorders>
              <w:top w:val="nil"/>
              <w:left w:val="nil"/>
              <w:bottom w:val="single" w:sz="4" w:space="0" w:color="auto"/>
              <w:right w:val="single" w:sz="4" w:space="0" w:color="auto"/>
            </w:tcBorders>
            <w:shd w:val="clear" w:color="auto" w:fill="auto"/>
            <w:vAlign w:val="center"/>
            <w:hideMark/>
          </w:tcPr>
          <w:p w14:paraId="32FD7C6B" w14:textId="77777777" w:rsidR="008E1A39" w:rsidRPr="001025BF" w:rsidRDefault="008E1A39" w:rsidP="00E3165A">
            <w:pPr>
              <w:jc w:val="center"/>
              <w:rPr>
                <w:color w:val="000000"/>
                <w:sz w:val="16"/>
                <w:szCs w:val="16"/>
              </w:rPr>
            </w:pPr>
            <w:r w:rsidRPr="001025BF">
              <w:rPr>
                <w:color w:val="000000"/>
                <w:sz w:val="16"/>
                <w:szCs w:val="16"/>
              </w:rPr>
              <w:t>58,08</w:t>
            </w:r>
          </w:p>
        </w:tc>
        <w:tc>
          <w:tcPr>
            <w:tcW w:w="0" w:type="auto"/>
            <w:tcBorders>
              <w:top w:val="nil"/>
              <w:left w:val="nil"/>
              <w:bottom w:val="single" w:sz="4" w:space="0" w:color="auto"/>
              <w:right w:val="single" w:sz="4" w:space="0" w:color="auto"/>
            </w:tcBorders>
            <w:shd w:val="clear" w:color="auto" w:fill="auto"/>
            <w:vAlign w:val="center"/>
            <w:hideMark/>
          </w:tcPr>
          <w:p w14:paraId="419AD323" w14:textId="77777777" w:rsidR="008E1A39" w:rsidRPr="001025BF" w:rsidRDefault="008E1A39" w:rsidP="00E3165A">
            <w:pPr>
              <w:jc w:val="center"/>
              <w:rPr>
                <w:color w:val="000000"/>
                <w:sz w:val="16"/>
                <w:szCs w:val="16"/>
              </w:rPr>
            </w:pPr>
            <w:r w:rsidRPr="001025BF">
              <w:rPr>
                <w:color w:val="000000"/>
                <w:sz w:val="16"/>
                <w:szCs w:val="16"/>
              </w:rPr>
              <w:t>47,62</w:t>
            </w:r>
          </w:p>
        </w:tc>
        <w:tc>
          <w:tcPr>
            <w:tcW w:w="0" w:type="auto"/>
            <w:tcBorders>
              <w:top w:val="nil"/>
              <w:left w:val="nil"/>
              <w:bottom w:val="single" w:sz="4" w:space="0" w:color="auto"/>
              <w:right w:val="single" w:sz="4" w:space="0" w:color="auto"/>
            </w:tcBorders>
            <w:shd w:val="clear" w:color="auto" w:fill="auto"/>
            <w:vAlign w:val="center"/>
            <w:hideMark/>
          </w:tcPr>
          <w:p w14:paraId="6BA2BD61" w14:textId="77777777" w:rsidR="008E1A39" w:rsidRPr="001025BF" w:rsidRDefault="008E1A39" w:rsidP="00E3165A">
            <w:pPr>
              <w:jc w:val="center"/>
              <w:rPr>
                <w:color w:val="000000"/>
                <w:sz w:val="16"/>
                <w:szCs w:val="16"/>
              </w:rPr>
            </w:pPr>
            <w:r w:rsidRPr="001025BF">
              <w:rPr>
                <w:color w:val="000000"/>
                <w:sz w:val="16"/>
                <w:szCs w:val="16"/>
              </w:rPr>
              <w:t>-38</w:t>
            </w:r>
          </w:p>
        </w:tc>
        <w:tc>
          <w:tcPr>
            <w:tcW w:w="0" w:type="auto"/>
            <w:tcBorders>
              <w:top w:val="nil"/>
              <w:left w:val="nil"/>
              <w:bottom w:val="single" w:sz="4" w:space="0" w:color="auto"/>
              <w:right w:val="single" w:sz="4" w:space="0" w:color="auto"/>
            </w:tcBorders>
            <w:shd w:val="clear" w:color="auto" w:fill="auto"/>
            <w:vAlign w:val="center"/>
            <w:hideMark/>
          </w:tcPr>
          <w:p w14:paraId="5D482002" w14:textId="77777777" w:rsidR="008E1A39" w:rsidRPr="001025BF" w:rsidRDefault="008E1A39" w:rsidP="00E3165A">
            <w:pPr>
              <w:jc w:val="center"/>
              <w:rPr>
                <w:color w:val="000000"/>
                <w:sz w:val="16"/>
                <w:szCs w:val="16"/>
              </w:rPr>
            </w:pPr>
            <w:r w:rsidRPr="001025BF">
              <w:rPr>
                <w:color w:val="000000"/>
                <w:sz w:val="16"/>
                <w:szCs w:val="16"/>
              </w:rPr>
              <w:t>87,29</w:t>
            </w:r>
          </w:p>
        </w:tc>
        <w:tc>
          <w:tcPr>
            <w:tcW w:w="0" w:type="auto"/>
            <w:tcBorders>
              <w:top w:val="nil"/>
              <w:left w:val="nil"/>
              <w:bottom w:val="single" w:sz="4" w:space="0" w:color="auto"/>
              <w:right w:val="single" w:sz="4" w:space="0" w:color="auto"/>
            </w:tcBorders>
            <w:shd w:val="clear" w:color="auto" w:fill="auto"/>
            <w:vAlign w:val="center"/>
            <w:hideMark/>
          </w:tcPr>
          <w:p w14:paraId="3300CA9D" w14:textId="77777777" w:rsidR="008E1A39" w:rsidRPr="001025BF" w:rsidRDefault="008E1A39" w:rsidP="00E3165A">
            <w:pPr>
              <w:jc w:val="center"/>
              <w:rPr>
                <w:color w:val="000000"/>
                <w:sz w:val="16"/>
                <w:szCs w:val="16"/>
              </w:rPr>
            </w:pPr>
            <w:r w:rsidRPr="001025BF">
              <w:rPr>
                <w:color w:val="000000"/>
                <w:sz w:val="16"/>
                <w:szCs w:val="16"/>
              </w:rPr>
              <w:t>65,41</w:t>
            </w:r>
          </w:p>
        </w:tc>
      </w:tr>
      <w:tr w:rsidR="008E1A39" w:rsidRPr="001025BF" w14:paraId="641376D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12D7D2" w14:textId="77777777" w:rsidR="008E1A39" w:rsidRPr="001025BF" w:rsidRDefault="008E1A39" w:rsidP="00E3165A">
            <w:pPr>
              <w:jc w:val="center"/>
              <w:rPr>
                <w:color w:val="000000"/>
                <w:sz w:val="16"/>
                <w:szCs w:val="16"/>
              </w:rPr>
            </w:pPr>
            <w:r w:rsidRPr="001025BF">
              <w:rPr>
                <w:color w:val="000000"/>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14:paraId="17EE4F62" w14:textId="77777777" w:rsidR="008E1A39" w:rsidRPr="001025BF" w:rsidRDefault="008E1A39" w:rsidP="00E3165A">
            <w:pPr>
              <w:jc w:val="center"/>
              <w:rPr>
                <w:color w:val="000000"/>
                <w:sz w:val="16"/>
                <w:szCs w:val="16"/>
              </w:rPr>
            </w:pPr>
            <w:r w:rsidRPr="001025BF">
              <w:rPr>
                <w:color w:val="000000"/>
                <w:sz w:val="16"/>
                <w:szCs w:val="16"/>
              </w:rPr>
              <w:t>59,95</w:t>
            </w:r>
          </w:p>
        </w:tc>
        <w:tc>
          <w:tcPr>
            <w:tcW w:w="0" w:type="auto"/>
            <w:tcBorders>
              <w:top w:val="nil"/>
              <w:left w:val="nil"/>
              <w:bottom w:val="single" w:sz="4" w:space="0" w:color="auto"/>
              <w:right w:val="single" w:sz="4" w:space="0" w:color="auto"/>
            </w:tcBorders>
            <w:shd w:val="clear" w:color="auto" w:fill="auto"/>
            <w:vAlign w:val="center"/>
            <w:hideMark/>
          </w:tcPr>
          <w:p w14:paraId="2C683001" w14:textId="77777777" w:rsidR="008E1A39" w:rsidRPr="001025BF" w:rsidRDefault="008E1A39" w:rsidP="00E3165A">
            <w:pPr>
              <w:jc w:val="center"/>
              <w:rPr>
                <w:color w:val="000000"/>
                <w:sz w:val="16"/>
                <w:szCs w:val="16"/>
              </w:rPr>
            </w:pPr>
            <w:r w:rsidRPr="001025BF">
              <w:rPr>
                <w:color w:val="000000"/>
                <w:sz w:val="16"/>
                <w:szCs w:val="16"/>
              </w:rPr>
              <w:t>48,32</w:t>
            </w:r>
          </w:p>
        </w:tc>
        <w:tc>
          <w:tcPr>
            <w:tcW w:w="0" w:type="auto"/>
            <w:tcBorders>
              <w:top w:val="nil"/>
              <w:left w:val="nil"/>
              <w:bottom w:val="single" w:sz="4" w:space="0" w:color="auto"/>
              <w:right w:val="single" w:sz="4" w:space="0" w:color="auto"/>
            </w:tcBorders>
            <w:shd w:val="clear" w:color="auto" w:fill="auto"/>
            <w:vAlign w:val="center"/>
            <w:hideMark/>
          </w:tcPr>
          <w:p w14:paraId="34066231" w14:textId="77777777" w:rsidR="008E1A39" w:rsidRPr="001025BF" w:rsidRDefault="008E1A39" w:rsidP="00E3165A">
            <w:pPr>
              <w:jc w:val="center"/>
              <w:rPr>
                <w:color w:val="000000"/>
                <w:sz w:val="16"/>
                <w:szCs w:val="16"/>
              </w:rPr>
            </w:pPr>
            <w:r w:rsidRPr="001025BF">
              <w:rPr>
                <w:color w:val="000000"/>
                <w:sz w:val="16"/>
                <w:szCs w:val="16"/>
              </w:rPr>
              <w:t>-39</w:t>
            </w:r>
          </w:p>
        </w:tc>
        <w:tc>
          <w:tcPr>
            <w:tcW w:w="0" w:type="auto"/>
            <w:tcBorders>
              <w:top w:val="nil"/>
              <w:left w:val="nil"/>
              <w:bottom w:val="single" w:sz="4" w:space="0" w:color="auto"/>
              <w:right w:val="single" w:sz="4" w:space="0" w:color="auto"/>
            </w:tcBorders>
            <w:shd w:val="clear" w:color="auto" w:fill="auto"/>
            <w:vAlign w:val="center"/>
            <w:hideMark/>
          </w:tcPr>
          <w:p w14:paraId="73F1C4BE" w14:textId="77777777" w:rsidR="008E1A39" w:rsidRPr="001025BF" w:rsidRDefault="008E1A39" w:rsidP="00E3165A">
            <w:pPr>
              <w:jc w:val="center"/>
              <w:rPr>
                <w:color w:val="000000"/>
                <w:sz w:val="16"/>
                <w:szCs w:val="16"/>
              </w:rPr>
            </w:pPr>
            <w:r w:rsidRPr="001025BF">
              <w:rPr>
                <w:color w:val="000000"/>
                <w:sz w:val="16"/>
                <w:szCs w:val="16"/>
              </w:rPr>
              <w:t>88,26</w:t>
            </w:r>
          </w:p>
        </w:tc>
        <w:tc>
          <w:tcPr>
            <w:tcW w:w="0" w:type="auto"/>
            <w:tcBorders>
              <w:top w:val="nil"/>
              <w:left w:val="nil"/>
              <w:bottom w:val="single" w:sz="4" w:space="0" w:color="auto"/>
              <w:right w:val="single" w:sz="4" w:space="0" w:color="auto"/>
            </w:tcBorders>
            <w:shd w:val="clear" w:color="auto" w:fill="auto"/>
            <w:vAlign w:val="center"/>
            <w:hideMark/>
          </w:tcPr>
          <w:p w14:paraId="1D15B027" w14:textId="77777777" w:rsidR="008E1A39" w:rsidRPr="001025BF" w:rsidRDefault="008E1A39" w:rsidP="00E3165A">
            <w:pPr>
              <w:jc w:val="center"/>
              <w:rPr>
                <w:color w:val="000000"/>
                <w:sz w:val="16"/>
                <w:szCs w:val="16"/>
              </w:rPr>
            </w:pPr>
            <w:r w:rsidRPr="001025BF">
              <w:rPr>
                <w:color w:val="000000"/>
                <w:sz w:val="16"/>
                <w:szCs w:val="16"/>
              </w:rPr>
              <w:t>66</w:t>
            </w:r>
          </w:p>
        </w:tc>
      </w:tr>
      <w:tr w:rsidR="008E1A39" w:rsidRPr="001025BF" w14:paraId="0E4601D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C342E4" w14:textId="77777777" w:rsidR="008E1A39" w:rsidRPr="001025BF" w:rsidRDefault="008E1A39" w:rsidP="00E3165A">
            <w:pPr>
              <w:jc w:val="center"/>
              <w:rPr>
                <w:color w:val="000000"/>
                <w:sz w:val="16"/>
                <w:szCs w:val="16"/>
              </w:rPr>
            </w:pPr>
            <w:r w:rsidRPr="001025BF">
              <w:rPr>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32E9F96C" w14:textId="77777777" w:rsidR="008E1A39" w:rsidRPr="001025BF" w:rsidRDefault="008E1A39" w:rsidP="00E3165A">
            <w:pPr>
              <w:jc w:val="center"/>
              <w:rPr>
                <w:color w:val="000000"/>
                <w:sz w:val="16"/>
                <w:szCs w:val="16"/>
              </w:rPr>
            </w:pPr>
            <w:r w:rsidRPr="001025BF">
              <w:rPr>
                <w:color w:val="000000"/>
                <w:sz w:val="16"/>
                <w:szCs w:val="16"/>
              </w:rPr>
              <w:t>61,05</w:t>
            </w:r>
          </w:p>
        </w:tc>
        <w:tc>
          <w:tcPr>
            <w:tcW w:w="0" w:type="auto"/>
            <w:tcBorders>
              <w:top w:val="nil"/>
              <w:left w:val="nil"/>
              <w:bottom w:val="single" w:sz="4" w:space="0" w:color="auto"/>
              <w:right w:val="single" w:sz="4" w:space="0" w:color="auto"/>
            </w:tcBorders>
            <w:shd w:val="clear" w:color="auto" w:fill="auto"/>
            <w:vAlign w:val="center"/>
            <w:hideMark/>
          </w:tcPr>
          <w:p w14:paraId="551280D8" w14:textId="77777777" w:rsidR="008E1A39" w:rsidRPr="001025BF" w:rsidRDefault="008E1A39" w:rsidP="00E3165A">
            <w:pPr>
              <w:jc w:val="center"/>
              <w:rPr>
                <w:color w:val="000000"/>
                <w:sz w:val="16"/>
                <w:szCs w:val="16"/>
              </w:rPr>
            </w:pPr>
            <w:r w:rsidRPr="001025BF">
              <w:rPr>
                <w:color w:val="000000"/>
                <w:sz w:val="16"/>
                <w:szCs w:val="16"/>
              </w:rPr>
              <w:t>49,01</w:t>
            </w:r>
          </w:p>
        </w:tc>
        <w:tc>
          <w:tcPr>
            <w:tcW w:w="0" w:type="auto"/>
            <w:tcBorders>
              <w:top w:val="nil"/>
              <w:left w:val="nil"/>
              <w:bottom w:val="single" w:sz="4" w:space="0" w:color="auto"/>
              <w:right w:val="single" w:sz="4" w:space="0" w:color="auto"/>
            </w:tcBorders>
            <w:shd w:val="clear" w:color="auto" w:fill="auto"/>
            <w:vAlign w:val="center"/>
            <w:hideMark/>
          </w:tcPr>
          <w:p w14:paraId="41E5CBCA" w14:textId="77777777" w:rsidR="008E1A39" w:rsidRPr="001025BF" w:rsidRDefault="008E1A39" w:rsidP="00E3165A">
            <w:pPr>
              <w:jc w:val="center"/>
              <w:rPr>
                <w:color w:val="000000"/>
                <w:sz w:val="16"/>
                <w:szCs w:val="16"/>
              </w:rPr>
            </w:pPr>
            <w:r w:rsidRPr="001025BF">
              <w:rPr>
                <w:color w:val="000000"/>
                <w:sz w:val="16"/>
                <w:szCs w:val="16"/>
              </w:rPr>
              <w:t>-40</w:t>
            </w:r>
          </w:p>
        </w:tc>
        <w:tc>
          <w:tcPr>
            <w:tcW w:w="0" w:type="auto"/>
            <w:tcBorders>
              <w:top w:val="nil"/>
              <w:left w:val="nil"/>
              <w:bottom w:val="single" w:sz="4" w:space="0" w:color="auto"/>
              <w:right w:val="single" w:sz="4" w:space="0" w:color="auto"/>
            </w:tcBorders>
            <w:shd w:val="clear" w:color="auto" w:fill="auto"/>
            <w:vAlign w:val="center"/>
            <w:hideMark/>
          </w:tcPr>
          <w:p w14:paraId="27C7DEC0" w14:textId="77777777" w:rsidR="008E1A39" w:rsidRPr="001025BF" w:rsidRDefault="008E1A39" w:rsidP="00E3165A">
            <w:pPr>
              <w:jc w:val="center"/>
              <w:rPr>
                <w:color w:val="000000"/>
                <w:sz w:val="16"/>
                <w:szCs w:val="16"/>
              </w:rPr>
            </w:pPr>
            <w:r w:rsidRPr="001025BF">
              <w:rPr>
                <w:color w:val="000000"/>
                <w:sz w:val="16"/>
                <w:szCs w:val="16"/>
              </w:rPr>
              <w:t>89,52</w:t>
            </w:r>
          </w:p>
        </w:tc>
        <w:tc>
          <w:tcPr>
            <w:tcW w:w="0" w:type="auto"/>
            <w:tcBorders>
              <w:top w:val="nil"/>
              <w:left w:val="nil"/>
              <w:bottom w:val="single" w:sz="4" w:space="0" w:color="auto"/>
              <w:right w:val="single" w:sz="4" w:space="0" w:color="auto"/>
            </w:tcBorders>
            <w:shd w:val="clear" w:color="auto" w:fill="auto"/>
            <w:vAlign w:val="center"/>
            <w:hideMark/>
          </w:tcPr>
          <w:p w14:paraId="39B92179" w14:textId="77777777" w:rsidR="008E1A39" w:rsidRPr="001025BF" w:rsidRDefault="008E1A39" w:rsidP="00E3165A">
            <w:pPr>
              <w:jc w:val="center"/>
              <w:rPr>
                <w:color w:val="000000"/>
                <w:sz w:val="16"/>
                <w:szCs w:val="16"/>
              </w:rPr>
            </w:pPr>
            <w:r w:rsidRPr="001025BF">
              <w:rPr>
                <w:color w:val="000000"/>
                <w:sz w:val="16"/>
                <w:szCs w:val="16"/>
              </w:rPr>
              <w:t>66,59</w:t>
            </w:r>
          </w:p>
        </w:tc>
      </w:tr>
      <w:tr w:rsidR="008E1A39" w:rsidRPr="001025BF" w14:paraId="1B6FFFE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EC24C22" w14:textId="77777777" w:rsidR="008E1A39" w:rsidRPr="001025BF" w:rsidRDefault="008E1A39" w:rsidP="00E3165A">
            <w:pPr>
              <w:jc w:val="center"/>
              <w:rPr>
                <w:color w:val="000000"/>
                <w:sz w:val="16"/>
                <w:szCs w:val="16"/>
              </w:rPr>
            </w:pPr>
            <w:r w:rsidRPr="001025BF">
              <w:rPr>
                <w:color w:val="000000"/>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14:paraId="6EEF8DD0" w14:textId="77777777" w:rsidR="008E1A39" w:rsidRPr="001025BF" w:rsidRDefault="008E1A39" w:rsidP="00E3165A">
            <w:pPr>
              <w:jc w:val="center"/>
              <w:rPr>
                <w:color w:val="000000"/>
                <w:sz w:val="16"/>
                <w:szCs w:val="16"/>
              </w:rPr>
            </w:pPr>
            <w:r w:rsidRPr="001025BF">
              <w:rPr>
                <w:color w:val="000000"/>
                <w:sz w:val="16"/>
                <w:szCs w:val="16"/>
              </w:rPr>
              <w:t>62,14</w:t>
            </w:r>
          </w:p>
        </w:tc>
        <w:tc>
          <w:tcPr>
            <w:tcW w:w="0" w:type="auto"/>
            <w:tcBorders>
              <w:top w:val="nil"/>
              <w:left w:val="nil"/>
              <w:bottom w:val="single" w:sz="4" w:space="0" w:color="auto"/>
              <w:right w:val="single" w:sz="4" w:space="0" w:color="auto"/>
            </w:tcBorders>
            <w:shd w:val="clear" w:color="auto" w:fill="auto"/>
            <w:vAlign w:val="center"/>
            <w:hideMark/>
          </w:tcPr>
          <w:p w14:paraId="7720601E" w14:textId="77777777" w:rsidR="008E1A39" w:rsidRPr="001025BF" w:rsidRDefault="008E1A39" w:rsidP="00E3165A">
            <w:pPr>
              <w:jc w:val="center"/>
              <w:rPr>
                <w:color w:val="000000"/>
                <w:sz w:val="16"/>
                <w:szCs w:val="16"/>
              </w:rPr>
            </w:pPr>
            <w:r w:rsidRPr="001025BF">
              <w:rPr>
                <w:color w:val="000000"/>
                <w:sz w:val="16"/>
                <w:szCs w:val="16"/>
              </w:rPr>
              <w:t>49,63</w:t>
            </w:r>
          </w:p>
        </w:tc>
        <w:tc>
          <w:tcPr>
            <w:tcW w:w="0" w:type="auto"/>
            <w:tcBorders>
              <w:top w:val="nil"/>
              <w:left w:val="nil"/>
              <w:bottom w:val="single" w:sz="4" w:space="0" w:color="auto"/>
              <w:right w:val="single" w:sz="4" w:space="0" w:color="auto"/>
            </w:tcBorders>
            <w:shd w:val="clear" w:color="auto" w:fill="auto"/>
            <w:vAlign w:val="center"/>
            <w:hideMark/>
          </w:tcPr>
          <w:p w14:paraId="30144CF8" w14:textId="77777777" w:rsidR="008E1A39" w:rsidRPr="001025BF" w:rsidRDefault="008E1A39" w:rsidP="00E3165A">
            <w:pPr>
              <w:jc w:val="center"/>
              <w:rPr>
                <w:color w:val="000000"/>
                <w:sz w:val="16"/>
                <w:szCs w:val="16"/>
              </w:rPr>
            </w:pPr>
            <w:r w:rsidRPr="001025BF">
              <w:rPr>
                <w:color w:val="000000"/>
                <w:sz w:val="16"/>
                <w:szCs w:val="16"/>
              </w:rPr>
              <w:t>-41</w:t>
            </w:r>
          </w:p>
        </w:tc>
        <w:tc>
          <w:tcPr>
            <w:tcW w:w="0" w:type="auto"/>
            <w:tcBorders>
              <w:top w:val="nil"/>
              <w:left w:val="nil"/>
              <w:bottom w:val="single" w:sz="4" w:space="0" w:color="auto"/>
              <w:right w:val="single" w:sz="4" w:space="0" w:color="auto"/>
            </w:tcBorders>
            <w:shd w:val="clear" w:color="auto" w:fill="auto"/>
            <w:vAlign w:val="center"/>
            <w:hideMark/>
          </w:tcPr>
          <w:p w14:paraId="15D9997E" w14:textId="77777777" w:rsidR="008E1A39" w:rsidRPr="001025BF" w:rsidRDefault="008E1A39" w:rsidP="00E3165A">
            <w:pPr>
              <w:jc w:val="center"/>
              <w:rPr>
                <w:color w:val="000000"/>
                <w:sz w:val="16"/>
                <w:szCs w:val="16"/>
              </w:rPr>
            </w:pPr>
            <w:r w:rsidRPr="001025BF">
              <w:rPr>
                <w:color w:val="000000"/>
                <w:sz w:val="16"/>
                <w:szCs w:val="16"/>
              </w:rPr>
              <w:t>90,15</w:t>
            </w:r>
          </w:p>
        </w:tc>
        <w:tc>
          <w:tcPr>
            <w:tcW w:w="0" w:type="auto"/>
            <w:tcBorders>
              <w:top w:val="nil"/>
              <w:left w:val="nil"/>
              <w:bottom w:val="single" w:sz="4" w:space="0" w:color="auto"/>
              <w:right w:val="single" w:sz="4" w:space="0" w:color="auto"/>
            </w:tcBorders>
            <w:shd w:val="clear" w:color="auto" w:fill="auto"/>
            <w:vAlign w:val="center"/>
            <w:hideMark/>
          </w:tcPr>
          <w:p w14:paraId="57E2309E" w14:textId="77777777" w:rsidR="008E1A39" w:rsidRPr="001025BF" w:rsidRDefault="008E1A39" w:rsidP="00E3165A">
            <w:pPr>
              <w:jc w:val="center"/>
              <w:rPr>
                <w:color w:val="000000"/>
                <w:sz w:val="16"/>
                <w:szCs w:val="16"/>
              </w:rPr>
            </w:pPr>
            <w:r w:rsidRPr="001025BF">
              <w:rPr>
                <w:color w:val="000000"/>
                <w:sz w:val="16"/>
                <w:szCs w:val="16"/>
              </w:rPr>
              <w:t>67,17</w:t>
            </w:r>
          </w:p>
        </w:tc>
      </w:tr>
      <w:tr w:rsidR="008E1A39" w:rsidRPr="001025BF" w14:paraId="7C4C0D6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BA21D5" w14:textId="77777777" w:rsidR="008E1A39" w:rsidRPr="001025BF" w:rsidRDefault="008E1A39" w:rsidP="00E3165A">
            <w:pPr>
              <w:jc w:val="center"/>
              <w:rPr>
                <w:color w:val="000000"/>
                <w:sz w:val="16"/>
                <w:szCs w:val="16"/>
              </w:rPr>
            </w:pPr>
            <w:r w:rsidRPr="001025BF">
              <w:rPr>
                <w:color w:val="000000"/>
                <w:sz w:val="16"/>
                <w:szCs w:val="16"/>
              </w:rPr>
              <w:t>-14</w:t>
            </w:r>
          </w:p>
        </w:tc>
        <w:tc>
          <w:tcPr>
            <w:tcW w:w="0" w:type="auto"/>
            <w:tcBorders>
              <w:top w:val="nil"/>
              <w:left w:val="nil"/>
              <w:bottom w:val="single" w:sz="4" w:space="0" w:color="auto"/>
              <w:right w:val="single" w:sz="4" w:space="0" w:color="auto"/>
            </w:tcBorders>
            <w:shd w:val="clear" w:color="auto" w:fill="auto"/>
            <w:vAlign w:val="center"/>
            <w:hideMark/>
          </w:tcPr>
          <w:p w14:paraId="29B0B016" w14:textId="77777777" w:rsidR="008E1A39" w:rsidRPr="001025BF" w:rsidRDefault="008E1A39" w:rsidP="00E3165A">
            <w:pPr>
              <w:jc w:val="center"/>
              <w:rPr>
                <w:color w:val="000000"/>
                <w:sz w:val="16"/>
                <w:szCs w:val="16"/>
              </w:rPr>
            </w:pPr>
            <w:r w:rsidRPr="001025BF">
              <w:rPr>
                <w:color w:val="000000"/>
                <w:sz w:val="16"/>
                <w:szCs w:val="16"/>
              </w:rPr>
              <w:t>63,2</w:t>
            </w:r>
          </w:p>
        </w:tc>
        <w:tc>
          <w:tcPr>
            <w:tcW w:w="0" w:type="auto"/>
            <w:tcBorders>
              <w:top w:val="nil"/>
              <w:left w:val="nil"/>
              <w:bottom w:val="single" w:sz="4" w:space="0" w:color="auto"/>
              <w:right w:val="single" w:sz="4" w:space="0" w:color="auto"/>
            </w:tcBorders>
            <w:shd w:val="clear" w:color="auto" w:fill="auto"/>
            <w:vAlign w:val="center"/>
            <w:hideMark/>
          </w:tcPr>
          <w:p w14:paraId="7A600F4F" w14:textId="77777777" w:rsidR="008E1A39" w:rsidRPr="001025BF" w:rsidRDefault="008E1A39" w:rsidP="00E3165A">
            <w:pPr>
              <w:jc w:val="center"/>
              <w:rPr>
                <w:color w:val="000000"/>
                <w:sz w:val="16"/>
                <w:szCs w:val="16"/>
              </w:rPr>
            </w:pPr>
            <w:r w:rsidRPr="001025BF">
              <w:rPr>
                <w:color w:val="000000"/>
                <w:sz w:val="16"/>
                <w:szCs w:val="16"/>
              </w:rPr>
              <w:t>50,32</w:t>
            </w:r>
          </w:p>
        </w:tc>
        <w:tc>
          <w:tcPr>
            <w:tcW w:w="0" w:type="auto"/>
            <w:tcBorders>
              <w:top w:val="nil"/>
              <w:left w:val="nil"/>
              <w:bottom w:val="single" w:sz="4" w:space="0" w:color="auto"/>
              <w:right w:val="single" w:sz="4" w:space="0" w:color="auto"/>
            </w:tcBorders>
            <w:shd w:val="clear" w:color="auto" w:fill="auto"/>
            <w:vAlign w:val="center"/>
            <w:hideMark/>
          </w:tcPr>
          <w:p w14:paraId="5238494D" w14:textId="77777777" w:rsidR="008E1A39" w:rsidRPr="001025BF" w:rsidRDefault="008E1A39" w:rsidP="00E3165A">
            <w:pPr>
              <w:jc w:val="center"/>
              <w:rPr>
                <w:color w:val="000000"/>
                <w:sz w:val="16"/>
                <w:szCs w:val="16"/>
              </w:rPr>
            </w:pPr>
            <w:r w:rsidRPr="001025BF">
              <w:rPr>
                <w:color w:val="000000"/>
                <w:sz w:val="16"/>
                <w:szCs w:val="16"/>
              </w:rPr>
              <w:t>-42</w:t>
            </w:r>
          </w:p>
        </w:tc>
        <w:tc>
          <w:tcPr>
            <w:tcW w:w="0" w:type="auto"/>
            <w:tcBorders>
              <w:top w:val="nil"/>
              <w:left w:val="nil"/>
              <w:bottom w:val="single" w:sz="4" w:space="0" w:color="auto"/>
              <w:right w:val="single" w:sz="4" w:space="0" w:color="auto"/>
            </w:tcBorders>
            <w:shd w:val="clear" w:color="auto" w:fill="auto"/>
            <w:vAlign w:val="center"/>
            <w:hideMark/>
          </w:tcPr>
          <w:p w14:paraId="5460F5B3" w14:textId="77777777" w:rsidR="008E1A39" w:rsidRPr="001025BF" w:rsidRDefault="008E1A39" w:rsidP="00E3165A">
            <w:pPr>
              <w:jc w:val="center"/>
              <w:rPr>
                <w:color w:val="000000"/>
                <w:sz w:val="16"/>
                <w:szCs w:val="16"/>
              </w:rPr>
            </w:pPr>
            <w:r w:rsidRPr="001025BF">
              <w:rPr>
                <w:color w:val="000000"/>
                <w:sz w:val="16"/>
                <w:szCs w:val="16"/>
              </w:rPr>
              <w:t>91,13</w:t>
            </w:r>
          </w:p>
        </w:tc>
        <w:tc>
          <w:tcPr>
            <w:tcW w:w="0" w:type="auto"/>
            <w:tcBorders>
              <w:top w:val="nil"/>
              <w:left w:val="nil"/>
              <w:bottom w:val="single" w:sz="4" w:space="0" w:color="auto"/>
              <w:right w:val="single" w:sz="4" w:space="0" w:color="auto"/>
            </w:tcBorders>
            <w:shd w:val="clear" w:color="auto" w:fill="auto"/>
            <w:vAlign w:val="center"/>
            <w:hideMark/>
          </w:tcPr>
          <w:p w14:paraId="26BEAEFE" w14:textId="77777777" w:rsidR="008E1A39" w:rsidRPr="001025BF" w:rsidRDefault="008E1A39" w:rsidP="00E3165A">
            <w:pPr>
              <w:jc w:val="center"/>
              <w:rPr>
                <w:color w:val="000000"/>
                <w:sz w:val="16"/>
                <w:szCs w:val="16"/>
              </w:rPr>
            </w:pPr>
            <w:r w:rsidRPr="001025BF">
              <w:rPr>
                <w:color w:val="000000"/>
                <w:sz w:val="16"/>
                <w:szCs w:val="16"/>
              </w:rPr>
              <w:t>67,75</w:t>
            </w:r>
          </w:p>
        </w:tc>
      </w:tr>
      <w:tr w:rsidR="008E1A39" w:rsidRPr="001025BF" w14:paraId="76E1846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CAA2A8B" w14:textId="77777777" w:rsidR="008E1A39" w:rsidRPr="001025BF" w:rsidRDefault="008E1A39" w:rsidP="00E3165A">
            <w:pPr>
              <w:jc w:val="center"/>
              <w:rPr>
                <w:color w:val="000000"/>
                <w:sz w:val="16"/>
                <w:szCs w:val="16"/>
              </w:rPr>
            </w:pPr>
            <w:r w:rsidRPr="001025BF">
              <w:rPr>
                <w:color w:val="000000"/>
                <w:sz w:val="16"/>
                <w:szCs w:val="16"/>
              </w:rPr>
              <w:t>-15</w:t>
            </w:r>
          </w:p>
        </w:tc>
        <w:tc>
          <w:tcPr>
            <w:tcW w:w="0" w:type="auto"/>
            <w:tcBorders>
              <w:top w:val="nil"/>
              <w:left w:val="nil"/>
              <w:bottom w:val="single" w:sz="4" w:space="0" w:color="auto"/>
              <w:right w:val="single" w:sz="4" w:space="0" w:color="auto"/>
            </w:tcBorders>
            <w:shd w:val="clear" w:color="auto" w:fill="auto"/>
            <w:vAlign w:val="center"/>
            <w:hideMark/>
          </w:tcPr>
          <w:p w14:paraId="772EC3F9" w14:textId="77777777" w:rsidR="008E1A39" w:rsidRPr="001025BF" w:rsidRDefault="008E1A39" w:rsidP="00E3165A">
            <w:pPr>
              <w:jc w:val="center"/>
              <w:rPr>
                <w:color w:val="000000"/>
                <w:sz w:val="16"/>
                <w:szCs w:val="16"/>
              </w:rPr>
            </w:pPr>
            <w:r w:rsidRPr="001025BF">
              <w:rPr>
                <w:color w:val="000000"/>
                <w:sz w:val="16"/>
                <w:szCs w:val="16"/>
              </w:rPr>
              <w:t>64,25</w:t>
            </w:r>
          </w:p>
        </w:tc>
        <w:tc>
          <w:tcPr>
            <w:tcW w:w="0" w:type="auto"/>
            <w:tcBorders>
              <w:top w:val="nil"/>
              <w:left w:val="nil"/>
              <w:bottom w:val="single" w:sz="4" w:space="0" w:color="auto"/>
              <w:right w:val="single" w:sz="4" w:space="0" w:color="auto"/>
            </w:tcBorders>
            <w:shd w:val="clear" w:color="auto" w:fill="auto"/>
            <w:vAlign w:val="center"/>
            <w:hideMark/>
          </w:tcPr>
          <w:p w14:paraId="58213179" w14:textId="77777777" w:rsidR="008E1A39" w:rsidRPr="001025BF" w:rsidRDefault="008E1A39" w:rsidP="00E3165A">
            <w:pPr>
              <w:jc w:val="center"/>
              <w:rPr>
                <w:color w:val="000000"/>
                <w:sz w:val="16"/>
                <w:szCs w:val="16"/>
              </w:rPr>
            </w:pPr>
            <w:r w:rsidRPr="001025BF">
              <w:rPr>
                <w:color w:val="000000"/>
                <w:sz w:val="16"/>
                <w:szCs w:val="16"/>
              </w:rPr>
              <w:t>51</w:t>
            </w:r>
          </w:p>
        </w:tc>
        <w:tc>
          <w:tcPr>
            <w:tcW w:w="0" w:type="auto"/>
            <w:tcBorders>
              <w:top w:val="nil"/>
              <w:left w:val="nil"/>
              <w:bottom w:val="single" w:sz="4" w:space="0" w:color="auto"/>
              <w:right w:val="single" w:sz="4" w:space="0" w:color="auto"/>
            </w:tcBorders>
            <w:shd w:val="clear" w:color="auto" w:fill="auto"/>
            <w:vAlign w:val="center"/>
            <w:hideMark/>
          </w:tcPr>
          <w:p w14:paraId="0C73DF47" w14:textId="77777777" w:rsidR="008E1A39" w:rsidRPr="001025BF" w:rsidRDefault="008E1A39" w:rsidP="00E3165A">
            <w:pPr>
              <w:jc w:val="center"/>
              <w:rPr>
                <w:color w:val="000000"/>
                <w:sz w:val="16"/>
                <w:szCs w:val="16"/>
              </w:rPr>
            </w:pPr>
            <w:r w:rsidRPr="001025BF">
              <w:rPr>
                <w:color w:val="000000"/>
                <w:sz w:val="16"/>
                <w:szCs w:val="16"/>
              </w:rPr>
              <w:t>-43</w:t>
            </w:r>
          </w:p>
        </w:tc>
        <w:tc>
          <w:tcPr>
            <w:tcW w:w="0" w:type="auto"/>
            <w:tcBorders>
              <w:top w:val="nil"/>
              <w:left w:val="nil"/>
              <w:bottom w:val="single" w:sz="4" w:space="0" w:color="auto"/>
              <w:right w:val="single" w:sz="4" w:space="0" w:color="auto"/>
            </w:tcBorders>
            <w:shd w:val="clear" w:color="auto" w:fill="auto"/>
            <w:vAlign w:val="center"/>
            <w:hideMark/>
          </w:tcPr>
          <w:p w14:paraId="544964FC" w14:textId="77777777" w:rsidR="008E1A39" w:rsidRPr="001025BF" w:rsidRDefault="008E1A39" w:rsidP="00E3165A">
            <w:pPr>
              <w:jc w:val="center"/>
              <w:rPr>
                <w:color w:val="000000"/>
                <w:sz w:val="16"/>
                <w:szCs w:val="16"/>
              </w:rPr>
            </w:pPr>
            <w:r w:rsidRPr="001025BF">
              <w:rPr>
                <w:color w:val="000000"/>
                <w:sz w:val="16"/>
                <w:szCs w:val="16"/>
              </w:rPr>
              <w:t>92,09</w:t>
            </w:r>
          </w:p>
        </w:tc>
        <w:tc>
          <w:tcPr>
            <w:tcW w:w="0" w:type="auto"/>
            <w:tcBorders>
              <w:top w:val="nil"/>
              <w:left w:val="nil"/>
              <w:bottom w:val="single" w:sz="4" w:space="0" w:color="auto"/>
              <w:right w:val="single" w:sz="4" w:space="0" w:color="auto"/>
            </w:tcBorders>
            <w:shd w:val="clear" w:color="auto" w:fill="auto"/>
            <w:vAlign w:val="center"/>
            <w:hideMark/>
          </w:tcPr>
          <w:p w14:paraId="1EB3E83F" w14:textId="77777777" w:rsidR="008E1A39" w:rsidRPr="001025BF" w:rsidRDefault="008E1A39" w:rsidP="00E3165A">
            <w:pPr>
              <w:jc w:val="center"/>
              <w:rPr>
                <w:color w:val="000000"/>
                <w:sz w:val="16"/>
                <w:szCs w:val="16"/>
              </w:rPr>
            </w:pPr>
            <w:r w:rsidRPr="001025BF">
              <w:rPr>
                <w:color w:val="000000"/>
                <w:sz w:val="16"/>
                <w:szCs w:val="16"/>
              </w:rPr>
              <w:t>68,33</w:t>
            </w:r>
          </w:p>
        </w:tc>
      </w:tr>
      <w:tr w:rsidR="008E1A39" w:rsidRPr="001025BF" w14:paraId="256CDB4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4A1B3F2" w14:textId="77777777" w:rsidR="008E1A39" w:rsidRPr="001025BF" w:rsidRDefault="008E1A39" w:rsidP="00E3165A">
            <w:pPr>
              <w:jc w:val="center"/>
              <w:rPr>
                <w:color w:val="000000"/>
                <w:sz w:val="16"/>
                <w:szCs w:val="16"/>
              </w:rPr>
            </w:pPr>
            <w:r w:rsidRPr="001025BF">
              <w:rPr>
                <w:color w:val="000000"/>
                <w:sz w:val="16"/>
                <w:szCs w:val="16"/>
              </w:rPr>
              <w:t>-16</w:t>
            </w:r>
          </w:p>
        </w:tc>
        <w:tc>
          <w:tcPr>
            <w:tcW w:w="0" w:type="auto"/>
            <w:tcBorders>
              <w:top w:val="nil"/>
              <w:left w:val="nil"/>
              <w:bottom w:val="single" w:sz="4" w:space="0" w:color="auto"/>
              <w:right w:val="single" w:sz="4" w:space="0" w:color="auto"/>
            </w:tcBorders>
            <w:shd w:val="clear" w:color="auto" w:fill="auto"/>
            <w:vAlign w:val="center"/>
            <w:hideMark/>
          </w:tcPr>
          <w:p w14:paraId="0A8111E0" w14:textId="77777777" w:rsidR="008E1A39" w:rsidRPr="001025BF" w:rsidRDefault="008E1A39" w:rsidP="00E3165A">
            <w:pPr>
              <w:jc w:val="center"/>
              <w:rPr>
                <w:color w:val="000000"/>
                <w:sz w:val="16"/>
                <w:szCs w:val="16"/>
              </w:rPr>
            </w:pPr>
            <w:r w:rsidRPr="001025BF">
              <w:rPr>
                <w:color w:val="000000"/>
                <w:sz w:val="16"/>
                <w:szCs w:val="16"/>
              </w:rPr>
              <w:t>65,29</w:t>
            </w:r>
          </w:p>
        </w:tc>
        <w:tc>
          <w:tcPr>
            <w:tcW w:w="0" w:type="auto"/>
            <w:tcBorders>
              <w:top w:val="nil"/>
              <w:left w:val="nil"/>
              <w:bottom w:val="single" w:sz="4" w:space="0" w:color="auto"/>
              <w:right w:val="single" w:sz="4" w:space="0" w:color="auto"/>
            </w:tcBorders>
            <w:shd w:val="clear" w:color="auto" w:fill="auto"/>
            <w:vAlign w:val="center"/>
            <w:hideMark/>
          </w:tcPr>
          <w:p w14:paraId="14977261" w14:textId="77777777" w:rsidR="008E1A39" w:rsidRPr="001025BF" w:rsidRDefault="008E1A39" w:rsidP="00E3165A">
            <w:pPr>
              <w:jc w:val="center"/>
              <w:rPr>
                <w:color w:val="000000"/>
                <w:sz w:val="16"/>
                <w:szCs w:val="16"/>
              </w:rPr>
            </w:pPr>
            <w:r w:rsidRPr="001025BF">
              <w:rPr>
                <w:color w:val="000000"/>
                <w:sz w:val="16"/>
                <w:szCs w:val="16"/>
              </w:rPr>
              <w:t>51,66</w:t>
            </w:r>
          </w:p>
        </w:tc>
        <w:tc>
          <w:tcPr>
            <w:tcW w:w="0" w:type="auto"/>
            <w:tcBorders>
              <w:top w:val="nil"/>
              <w:left w:val="nil"/>
              <w:bottom w:val="single" w:sz="4" w:space="0" w:color="auto"/>
              <w:right w:val="single" w:sz="4" w:space="0" w:color="auto"/>
            </w:tcBorders>
            <w:shd w:val="clear" w:color="auto" w:fill="auto"/>
            <w:vAlign w:val="center"/>
            <w:hideMark/>
          </w:tcPr>
          <w:p w14:paraId="110BA8F7" w14:textId="77777777" w:rsidR="008E1A39" w:rsidRPr="001025BF" w:rsidRDefault="008E1A39" w:rsidP="00E3165A">
            <w:pPr>
              <w:jc w:val="center"/>
              <w:rPr>
                <w:color w:val="000000"/>
                <w:sz w:val="16"/>
                <w:szCs w:val="16"/>
              </w:rPr>
            </w:pPr>
            <w:r w:rsidRPr="001025BF">
              <w:rPr>
                <w:color w:val="000000"/>
                <w:sz w:val="16"/>
                <w:szCs w:val="16"/>
              </w:rPr>
              <w:t>-44</w:t>
            </w:r>
          </w:p>
        </w:tc>
        <w:tc>
          <w:tcPr>
            <w:tcW w:w="0" w:type="auto"/>
            <w:tcBorders>
              <w:top w:val="nil"/>
              <w:left w:val="nil"/>
              <w:bottom w:val="single" w:sz="4" w:space="0" w:color="auto"/>
              <w:right w:val="single" w:sz="4" w:space="0" w:color="auto"/>
            </w:tcBorders>
            <w:shd w:val="clear" w:color="auto" w:fill="auto"/>
            <w:vAlign w:val="center"/>
            <w:hideMark/>
          </w:tcPr>
          <w:p w14:paraId="075DC847" w14:textId="77777777" w:rsidR="008E1A39" w:rsidRPr="001025BF" w:rsidRDefault="008E1A39" w:rsidP="00E3165A">
            <w:pPr>
              <w:jc w:val="center"/>
              <w:rPr>
                <w:color w:val="000000"/>
                <w:sz w:val="16"/>
                <w:szCs w:val="16"/>
              </w:rPr>
            </w:pPr>
            <w:r w:rsidRPr="001025BF">
              <w:rPr>
                <w:color w:val="000000"/>
                <w:sz w:val="16"/>
                <w:szCs w:val="16"/>
              </w:rPr>
              <w:t>93,04</w:t>
            </w:r>
          </w:p>
        </w:tc>
        <w:tc>
          <w:tcPr>
            <w:tcW w:w="0" w:type="auto"/>
            <w:tcBorders>
              <w:top w:val="nil"/>
              <w:left w:val="nil"/>
              <w:bottom w:val="single" w:sz="4" w:space="0" w:color="auto"/>
              <w:right w:val="single" w:sz="4" w:space="0" w:color="auto"/>
            </w:tcBorders>
            <w:shd w:val="clear" w:color="auto" w:fill="auto"/>
            <w:vAlign w:val="center"/>
            <w:hideMark/>
          </w:tcPr>
          <w:p w14:paraId="33D8F647" w14:textId="77777777" w:rsidR="008E1A39" w:rsidRPr="001025BF" w:rsidRDefault="008E1A39" w:rsidP="00E3165A">
            <w:pPr>
              <w:jc w:val="center"/>
              <w:rPr>
                <w:color w:val="000000"/>
                <w:sz w:val="16"/>
                <w:szCs w:val="16"/>
              </w:rPr>
            </w:pPr>
            <w:r w:rsidRPr="001025BF">
              <w:rPr>
                <w:color w:val="000000"/>
                <w:sz w:val="16"/>
                <w:szCs w:val="16"/>
              </w:rPr>
              <w:t>68,71</w:t>
            </w:r>
          </w:p>
        </w:tc>
      </w:tr>
      <w:tr w:rsidR="008E1A39" w:rsidRPr="001025BF" w14:paraId="52A31F5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24482B" w14:textId="77777777" w:rsidR="008E1A39" w:rsidRPr="001025BF" w:rsidRDefault="008E1A39" w:rsidP="00E3165A">
            <w:pPr>
              <w:jc w:val="center"/>
              <w:rPr>
                <w:color w:val="000000"/>
                <w:sz w:val="16"/>
                <w:szCs w:val="16"/>
              </w:rPr>
            </w:pPr>
            <w:r w:rsidRPr="001025BF">
              <w:rPr>
                <w:color w:val="000000"/>
                <w:sz w:val="16"/>
                <w:szCs w:val="16"/>
              </w:rPr>
              <w:t>-17</w:t>
            </w:r>
          </w:p>
        </w:tc>
        <w:tc>
          <w:tcPr>
            <w:tcW w:w="0" w:type="auto"/>
            <w:tcBorders>
              <w:top w:val="nil"/>
              <w:left w:val="nil"/>
              <w:bottom w:val="single" w:sz="4" w:space="0" w:color="auto"/>
              <w:right w:val="single" w:sz="4" w:space="0" w:color="auto"/>
            </w:tcBorders>
            <w:shd w:val="clear" w:color="auto" w:fill="auto"/>
            <w:vAlign w:val="center"/>
            <w:hideMark/>
          </w:tcPr>
          <w:p w14:paraId="76F1879D" w14:textId="77777777" w:rsidR="008E1A39" w:rsidRPr="001025BF" w:rsidRDefault="008E1A39" w:rsidP="00E3165A">
            <w:pPr>
              <w:jc w:val="center"/>
              <w:rPr>
                <w:color w:val="000000"/>
                <w:sz w:val="16"/>
                <w:szCs w:val="16"/>
              </w:rPr>
            </w:pPr>
            <w:r w:rsidRPr="001025BF">
              <w:rPr>
                <w:color w:val="000000"/>
                <w:sz w:val="16"/>
                <w:szCs w:val="16"/>
              </w:rPr>
              <w:t>66,33</w:t>
            </w:r>
          </w:p>
        </w:tc>
        <w:tc>
          <w:tcPr>
            <w:tcW w:w="0" w:type="auto"/>
            <w:tcBorders>
              <w:top w:val="nil"/>
              <w:left w:val="nil"/>
              <w:bottom w:val="single" w:sz="4" w:space="0" w:color="auto"/>
              <w:right w:val="single" w:sz="4" w:space="0" w:color="auto"/>
            </w:tcBorders>
            <w:shd w:val="clear" w:color="auto" w:fill="auto"/>
            <w:vAlign w:val="center"/>
            <w:hideMark/>
          </w:tcPr>
          <w:p w14:paraId="2AEC84C1" w14:textId="77777777" w:rsidR="008E1A39" w:rsidRPr="001025BF" w:rsidRDefault="008E1A39" w:rsidP="00E3165A">
            <w:pPr>
              <w:jc w:val="center"/>
              <w:rPr>
                <w:color w:val="000000"/>
                <w:sz w:val="16"/>
                <w:szCs w:val="16"/>
              </w:rPr>
            </w:pPr>
            <w:r w:rsidRPr="001025BF">
              <w:rPr>
                <w:color w:val="000000"/>
                <w:sz w:val="16"/>
                <w:szCs w:val="16"/>
              </w:rPr>
              <w:t>52,32</w:t>
            </w:r>
          </w:p>
        </w:tc>
        <w:tc>
          <w:tcPr>
            <w:tcW w:w="0" w:type="auto"/>
            <w:tcBorders>
              <w:top w:val="nil"/>
              <w:left w:val="nil"/>
              <w:bottom w:val="single" w:sz="4" w:space="0" w:color="auto"/>
              <w:right w:val="single" w:sz="4" w:space="0" w:color="auto"/>
            </w:tcBorders>
            <w:shd w:val="clear" w:color="auto" w:fill="auto"/>
            <w:vAlign w:val="center"/>
            <w:hideMark/>
          </w:tcPr>
          <w:p w14:paraId="4EAD972F" w14:textId="77777777" w:rsidR="008E1A39" w:rsidRPr="001025BF" w:rsidRDefault="008E1A39" w:rsidP="00E3165A">
            <w:pPr>
              <w:jc w:val="center"/>
              <w:rPr>
                <w:color w:val="000000"/>
                <w:sz w:val="16"/>
                <w:szCs w:val="16"/>
              </w:rPr>
            </w:pPr>
            <w:r w:rsidRPr="001025BF">
              <w:rPr>
                <w:color w:val="000000"/>
                <w:sz w:val="16"/>
                <w:szCs w:val="16"/>
              </w:rPr>
              <w:t>-45</w:t>
            </w:r>
          </w:p>
        </w:tc>
        <w:tc>
          <w:tcPr>
            <w:tcW w:w="0" w:type="auto"/>
            <w:tcBorders>
              <w:top w:val="nil"/>
              <w:left w:val="nil"/>
              <w:bottom w:val="single" w:sz="4" w:space="0" w:color="auto"/>
              <w:right w:val="single" w:sz="4" w:space="0" w:color="auto"/>
            </w:tcBorders>
            <w:shd w:val="clear" w:color="auto" w:fill="auto"/>
            <w:vAlign w:val="center"/>
            <w:hideMark/>
          </w:tcPr>
          <w:p w14:paraId="748DD351" w14:textId="77777777" w:rsidR="008E1A39" w:rsidRPr="001025BF" w:rsidRDefault="008E1A39" w:rsidP="00E3165A">
            <w:pPr>
              <w:jc w:val="center"/>
              <w:rPr>
                <w:color w:val="000000"/>
                <w:sz w:val="16"/>
                <w:szCs w:val="16"/>
              </w:rPr>
            </w:pPr>
            <w:r w:rsidRPr="001025BF">
              <w:rPr>
                <w:color w:val="000000"/>
                <w:sz w:val="16"/>
                <w:szCs w:val="16"/>
              </w:rPr>
              <w:t>93,99</w:t>
            </w:r>
          </w:p>
        </w:tc>
        <w:tc>
          <w:tcPr>
            <w:tcW w:w="0" w:type="auto"/>
            <w:tcBorders>
              <w:top w:val="nil"/>
              <w:left w:val="nil"/>
              <w:bottom w:val="single" w:sz="4" w:space="0" w:color="auto"/>
              <w:right w:val="single" w:sz="4" w:space="0" w:color="auto"/>
            </w:tcBorders>
            <w:shd w:val="clear" w:color="auto" w:fill="auto"/>
            <w:vAlign w:val="center"/>
            <w:hideMark/>
          </w:tcPr>
          <w:p w14:paraId="7FF0C42E" w14:textId="77777777" w:rsidR="008E1A39" w:rsidRPr="001025BF" w:rsidRDefault="008E1A39" w:rsidP="00E3165A">
            <w:pPr>
              <w:jc w:val="center"/>
              <w:rPr>
                <w:color w:val="000000"/>
                <w:sz w:val="16"/>
                <w:szCs w:val="16"/>
              </w:rPr>
            </w:pPr>
            <w:r w:rsidRPr="001025BF">
              <w:rPr>
                <w:color w:val="000000"/>
                <w:sz w:val="16"/>
                <w:szCs w:val="16"/>
              </w:rPr>
              <w:t>69,18</w:t>
            </w:r>
          </w:p>
        </w:tc>
      </w:tr>
      <w:tr w:rsidR="008E1A39" w:rsidRPr="001025BF" w14:paraId="175D260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F6CFA2" w14:textId="77777777" w:rsidR="008E1A39" w:rsidRPr="001025BF" w:rsidRDefault="008E1A39" w:rsidP="00E3165A">
            <w:pPr>
              <w:jc w:val="center"/>
              <w:rPr>
                <w:color w:val="000000"/>
                <w:sz w:val="16"/>
                <w:szCs w:val="16"/>
              </w:rPr>
            </w:pPr>
            <w:r w:rsidRPr="001025BF">
              <w:rPr>
                <w:color w:val="000000"/>
                <w:sz w:val="16"/>
                <w:szCs w:val="16"/>
              </w:rPr>
              <w:t>-18</w:t>
            </w:r>
          </w:p>
        </w:tc>
        <w:tc>
          <w:tcPr>
            <w:tcW w:w="0" w:type="auto"/>
            <w:tcBorders>
              <w:top w:val="nil"/>
              <w:left w:val="nil"/>
              <w:bottom w:val="single" w:sz="4" w:space="0" w:color="auto"/>
              <w:right w:val="single" w:sz="4" w:space="0" w:color="auto"/>
            </w:tcBorders>
            <w:shd w:val="clear" w:color="auto" w:fill="auto"/>
            <w:vAlign w:val="center"/>
            <w:hideMark/>
          </w:tcPr>
          <w:p w14:paraId="55885111" w14:textId="77777777" w:rsidR="008E1A39" w:rsidRPr="001025BF" w:rsidRDefault="008E1A39" w:rsidP="00E3165A">
            <w:pPr>
              <w:jc w:val="center"/>
              <w:rPr>
                <w:color w:val="000000"/>
                <w:sz w:val="16"/>
                <w:szCs w:val="16"/>
              </w:rPr>
            </w:pPr>
            <w:r w:rsidRPr="001025BF">
              <w:rPr>
                <w:color w:val="000000"/>
                <w:sz w:val="16"/>
                <w:szCs w:val="16"/>
              </w:rPr>
              <w:t>67,37</w:t>
            </w:r>
          </w:p>
        </w:tc>
        <w:tc>
          <w:tcPr>
            <w:tcW w:w="0" w:type="auto"/>
            <w:tcBorders>
              <w:top w:val="nil"/>
              <w:left w:val="nil"/>
              <w:bottom w:val="single" w:sz="4" w:space="0" w:color="auto"/>
              <w:right w:val="single" w:sz="4" w:space="0" w:color="auto"/>
            </w:tcBorders>
            <w:shd w:val="clear" w:color="auto" w:fill="auto"/>
            <w:vAlign w:val="center"/>
            <w:hideMark/>
          </w:tcPr>
          <w:p w14:paraId="699AE37F" w14:textId="77777777" w:rsidR="008E1A39" w:rsidRPr="001025BF" w:rsidRDefault="008E1A39" w:rsidP="00E3165A">
            <w:pPr>
              <w:jc w:val="center"/>
              <w:rPr>
                <w:color w:val="000000"/>
                <w:sz w:val="16"/>
                <w:szCs w:val="16"/>
              </w:rPr>
            </w:pPr>
            <w:r w:rsidRPr="001025BF">
              <w:rPr>
                <w:color w:val="000000"/>
                <w:sz w:val="16"/>
                <w:szCs w:val="16"/>
              </w:rPr>
              <w:t>52,99</w:t>
            </w:r>
          </w:p>
        </w:tc>
        <w:tc>
          <w:tcPr>
            <w:tcW w:w="0" w:type="auto"/>
            <w:tcBorders>
              <w:top w:val="nil"/>
              <w:left w:val="nil"/>
              <w:bottom w:val="single" w:sz="4" w:space="0" w:color="auto"/>
              <w:right w:val="single" w:sz="4" w:space="0" w:color="auto"/>
            </w:tcBorders>
            <w:shd w:val="clear" w:color="auto" w:fill="auto"/>
            <w:vAlign w:val="center"/>
            <w:hideMark/>
          </w:tcPr>
          <w:p w14:paraId="761675AC" w14:textId="77777777" w:rsidR="008E1A39" w:rsidRPr="001025BF" w:rsidRDefault="008E1A39" w:rsidP="00E3165A">
            <w:pPr>
              <w:jc w:val="center"/>
              <w:rPr>
                <w:color w:val="000000"/>
                <w:sz w:val="16"/>
                <w:szCs w:val="16"/>
              </w:rPr>
            </w:pPr>
            <w:r w:rsidRPr="001025BF">
              <w:rPr>
                <w:color w:val="000000"/>
                <w:sz w:val="16"/>
                <w:szCs w:val="16"/>
              </w:rPr>
              <w:t>-46</w:t>
            </w:r>
          </w:p>
        </w:tc>
        <w:tc>
          <w:tcPr>
            <w:tcW w:w="0" w:type="auto"/>
            <w:tcBorders>
              <w:top w:val="nil"/>
              <w:left w:val="nil"/>
              <w:bottom w:val="single" w:sz="4" w:space="0" w:color="auto"/>
              <w:right w:val="single" w:sz="4" w:space="0" w:color="auto"/>
            </w:tcBorders>
            <w:shd w:val="clear" w:color="auto" w:fill="auto"/>
            <w:vAlign w:val="center"/>
            <w:hideMark/>
          </w:tcPr>
          <w:p w14:paraId="56AD2EF6" w14:textId="77777777" w:rsidR="008E1A39" w:rsidRPr="001025BF" w:rsidRDefault="008E1A39" w:rsidP="00E3165A">
            <w:pPr>
              <w:jc w:val="center"/>
              <w:rPr>
                <w:color w:val="000000"/>
                <w:sz w:val="16"/>
                <w:szCs w:val="16"/>
              </w:rPr>
            </w:pPr>
            <w:r w:rsidRPr="001025BF">
              <w:rPr>
                <w:color w:val="000000"/>
                <w:sz w:val="16"/>
                <w:szCs w:val="16"/>
              </w:rPr>
              <w:t>95</w:t>
            </w:r>
          </w:p>
        </w:tc>
        <w:tc>
          <w:tcPr>
            <w:tcW w:w="0" w:type="auto"/>
            <w:tcBorders>
              <w:top w:val="nil"/>
              <w:left w:val="nil"/>
              <w:bottom w:val="single" w:sz="4" w:space="0" w:color="auto"/>
              <w:right w:val="single" w:sz="4" w:space="0" w:color="auto"/>
            </w:tcBorders>
            <w:shd w:val="clear" w:color="auto" w:fill="auto"/>
            <w:vAlign w:val="center"/>
            <w:hideMark/>
          </w:tcPr>
          <w:p w14:paraId="4CEF675D" w14:textId="77777777" w:rsidR="008E1A39" w:rsidRPr="001025BF" w:rsidRDefault="008E1A39" w:rsidP="00E3165A">
            <w:pPr>
              <w:jc w:val="center"/>
              <w:rPr>
                <w:color w:val="000000"/>
                <w:sz w:val="16"/>
                <w:szCs w:val="16"/>
              </w:rPr>
            </w:pPr>
            <w:r w:rsidRPr="001025BF">
              <w:rPr>
                <w:color w:val="000000"/>
                <w:sz w:val="16"/>
                <w:szCs w:val="16"/>
              </w:rPr>
              <w:t>70</w:t>
            </w:r>
          </w:p>
        </w:tc>
      </w:tr>
      <w:tr w:rsidR="008E1A39" w:rsidRPr="001025BF" w14:paraId="34B0A90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B882903" w14:textId="77777777" w:rsidR="008E1A39" w:rsidRPr="001025BF" w:rsidRDefault="008E1A39" w:rsidP="00E3165A">
            <w:pPr>
              <w:jc w:val="center"/>
              <w:rPr>
                <w:color w:val="000000"/>
                <w:sz w:val="16"/>
                <w:szCs w:val="16"/>
              </w:rPr>
            </w:pPr>
            <w:r w:rsidRPr="001025BF">
              <w:rPr>
                <w:color w:val="000000"/>
                <w:sz w:val="16"/>
                <w:szCs w:val="16"/>
              </w:rPr>
              <w:t>-19</w:t>
            </w:r>
          </w:p>
        </w:tc>
        <w:tc>
          <w:tcPr>
            <w:tcW w:w="0" w:type="auto"/>
            <w:tcBorders>
              <w:top w:val="nil"/>
              <w:left w:val="nil"/>
              <w:bottom w:val="single" w:sz="4" w:space="0" w:color="auto"/>
              <w:right w:val="single" w:sz="4" w:space="0" w:color="auto"/>
            </w:tcBorders>
            <w:shd w:val="clear" w:color="auto" w:fill="auto"/>
            <w:vAlign w:val="center"/>
            <w:hideMark/>
          </w:tcPr>
          <w:p w14:paraId="619A55D1" w14:textId="77777777" w:rsidR="008E1A39" w:rsidRPr="001025BF" w:rsidRDefault="008E1A39" w:rsidP="00E3165A">
            <w:pPr>
              <w:jc w:val="center"/>
              <w:rPr>
                <w:color w:val="000000"/>
                <w:sz w:val="16"/>
                <w:szCs w:val="16"/>
              </w:rPr>
            </w:pPr>
            <w:r w:rsidRPr="001025BF">
              <w:rPr>
                <w:color w:val="000000"/>
                <w:sz w:val="16"/>
                <w:szCs w:val="16"/>
              </w:rPr>
              <w:t>68,4</w:t>
            </w:r>
          </w:p>
        </w:tc>
        <w:tc>
          <w:tcPr>
            <w:tcW w:w="0" w:type="auto"/>
            <w:tcBorders>
              <w:top w:val="nil"/>
              <w:left w:val="nil"/>
              <w:bottom w:val="single" w:sz="4" w:space="0" w:color="auto"/>
              <w:right w:val="single" w:sz="4" w:space="0" w:color="auto"/>
            </w:tcBorders>
            <w:shd w:val="clear" w:color="auto" w:fill="auto"/>
            <w:vAlign w:val="center"/>
            <w:hideMark/>
          </w:tcPr>
          <w:p w14:paraId="78DB2B55" w14:textId="77777777" w:rsidR="008E1A39" w:rsidRPr="001025BF" w:rsidRDefault="008E1A39" w:rsidP="00E3165A">
            <w:pPr>
              <w:jc w:val="center"/>
              <w:rPr>
                <w:color w:val="000000"/>
                <w:sz w:val="16"/>
                <w:szCs w:val="16"/>
              </w:rPr>
            </w:pPr>
            <w:r w:rsidRPr="001025BF">
              <w:rPr>
                <w:color w:val="000000"/>
                <w:sz w:val="16"/>
                <w:szCs w:val="16"/>
              </w:rPr>
              <w:t>53,64</w:t>
            </w:r>
          </w:p>
        </w:tc>
        <w:tc>
          <w:tcPr>
            <w:tcW w:w="0" w:type="auto"/>
            <w:tcBorders>
              <w:top w:val="nil"/>
              <w:left w:val="nil"/>
              <w:bottom w:val="single" w:sz="4" w:space="0" w:color="auto"/>
              <w:right w:val="single" w:sz="4" w:space="0" w:color="auto"/>
            </w:tcBorders>
            <w:shd w:val="clear" w:color="auto" w:fill="auto"/>
            <w:vAlign w:val="center"/>
            <w:hideMark/>
          </w:tcPr>
          <w:p w14:paraId="0B1A581D" w14:textId="77777777" w:rsidR="008E1A39" w:rsidRPr="001025BF" w:rsidRDefault="008E1A39" w:rsidP="00E3165A">
            <w:pPr>
              <w:jc w:val="center"/>
              <w:rPr>
                <w:color w:val="000000"/>
                <w:sz w:val="16"/>
                <w:szCs w:val="16"/>
              </w:rPr>
            </w:pPr>
            <w:r w:rsidRPr="001025BF">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CB30A4F" w14:textId="77777777" w:rsidR="008E1A39" w:rsidRPr="001025BF" w:rsidRDefault="008E1A39" w:rsidP="00E3165A">
            <w:pPr>
              <w:jc w:val="center"/>
              <w:rPr>
                <w:color w:val="000000"/>
                <w:sz w:val="16"/>
                <w:szCs w:val="16"/>
              </w:rPr>
            </w:pPr>
            <w:r w:rsidRPr="001025BF">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B9F2DE6" w14:textId="77777777" w:rsidR="008E1A39" w:rsidRPr="001025BF" w:rsidRDefault="008E1A39" w:rsidP="00E3165A">
            <w:pPr>
              <w:jc w:val="center"/>
              <w:rPr>
                <w:color w:val="000000"/>
                <w:sz w:val="16"/>
                <w:szCs w:val="16"/>
              </w:rPr>
            </w:pPr>
            <w:r w:rsidRPr="001025BF">
              <w:rPr>
                <w:color w:val="000000"/>
                <w:sz w:val="16"/>
                <w:szCs w:val="16"/>
              </w:rPr>
              <w:t>-</w:t>
            </w:r>
          </w:p>
        </w:tc>
      </w:tr>
    </w:tbl>
    <w:p w14:paraId="7851F8B0" w14:textId="77777777" w:rsidR="008E1A39" w:rsidRPr="008E1A39" w:rsidRDefault="008E1A39" w:rsidP="008E1A39">
      <w:pPr>
        <w:pStyle w:val="afffc"/>
        <w:rPr>
          <w:lang w:val="ru-RU"/>
        </w:rPr>
      </w:pPr>
      <w:r w:rsidRPr="008E1A39">
        <w:rPr>
          <w:lang w:val="ru-RU"/>
        </w:rPr>
        <w:t xml:space="preserve">Режим отпуска тепла в тепловую сеть ФКУ «Колония-поселение №20 с особыми условиями хозяйственной деятельности Главного управления Федеральной службы исполнений и наказаний по Иркутской области» на отопительный сезон 2020-2021 гг. осуществлялся по утвержденному температурному графику 95/70 °С (см. таблицу ниже). </w:t>
      </w:r>
    </w:p>
    <w:p w14:paraId="7BBE7524" w14:textId="77777777" w:rsidR="008E1A39" w:rsidRPr="008E1A39" w:rsidRDefault="008E1A39" w:rsidP="008E1A39">
      <w:pPr>
        <w:pStyle w:val="aff6"/>
        <w:ind w:firstLine="0"/>
        <w:rPr>
          <w:b/>
          <w:bCs/>
        </w:rPr>
      </w:pPr>
      <w:r w:rsidRPr="008E1A39">
        <w:rPr>
          <w:b/>
          <w:bCs/>
        </w:rPr>
        <w:lastRenderedPageBreak/>
        <w:t xml:space="preserve">Таблица </w:t>
      </w:r>
      <w:r w:rsidRPr="008E1A39">
        <w:rPr>
          <w:b/>
          <w:bCs/>
        </w:rPr>
        <w:fldChar w:fldCharType="begin"/>
      </w:r>
      <w:r w:rsidRPr="008E1A39">
        <w:rPr>
          <w:b/>
          <w:bCs/>
        </w:rPr>
        <w:instrText xml:space="preserve"> STYLEREF 2 \s </w:instrText>
      </w:r>
      <w:r w:rsidRPr="008E1A39">
        <w:rPr>
          <w:b/>
          <w:bCs/>
        </w:rPr>
        <w:fldChar w:fldCharType="separate"/>
      </w:r>
      <w:r w:rsidRPr="008E1A39">
        <w:rPr>
          <w:b/>
          <w:bCs/>
          <w:noProof/>
        </w:rPr>
        <w:t>1.3</w:t>
      </w:r>
      <w:r w:rsidRPr="008E1A39">
        <w:rPr>
          <w:b/>
          <w:bCs/>
          <w:noProof/>
        </w:rPr>
        <w:fldChar w:fldCharType="end"/>
      </w:r>
      <w:r w:rsidRPr="008E1A39">
        <w:rPr>
          <w:b/>
          <w:bCs/>
        </w:rPr>
        <w:t>.</w:t>
      </w:r>
      <w:r w:rsidRPr="008E1A39">
        <w:rPr>
          <w:b/>
          <w:bCs/>
        </w:rPr>
        <w:fldChar w:fldCharType="begin"/>
      </w:r>
      <w:r w:rsidRPr="008E1A39">
        <w:rPr>
          <w:b/>
          <w:bCs/>
        </w:rPr>
        <w:instrText xml:space="preserve"> SEQ Таблица \* ARABIC \s 2 </w:instrText>
      </w:r>
      <w:r w:rsidRPr="008E1A39">
        <w:rPr>
          <w:b/>
          <w:bCs/>
        </w:rPr>
        <w:fldChar w:fldCharType="separate"/>
      </w:r>
      <w:r w:rsidRPr="008E1A39">
        <w:rPr>
          <w:b/>
          <w:bCs/>
          <w:noProof/>
        </w:rPr>
        <w:t>7</w:t>
      </w:r>
      <w:r w:rsidRPr="008E1A39">
        <w:rPr>
          <w:b/>
          <w:bCs/>
          <w:noProof/>
        </w:rPr>
        <w:fldChar w:fldCharType="end"/>
      </w:r>
      <w:r w:rsidRPr="008E1A39">
        <w:rPr>
          <w:b/>
          <w:bCs/>
        </w:rPr>
        <w:t xml:space="preserve"> – Температурный график регулирования отпуска тепла в тепловую сеть ФКУ «Колония-поселение №20 с особыми условиями хозяйственной деятельности Главного управления Федеральной службы исполнений и наказаний по Иркутской области» на отопительный сезон 2020-2021 гг.</w:t>
      </w:r>
    </w:p>
    <w:tbl>
      <w:tblPr>
        <w:tblW w:w="0" w:type="auto"/>
        <w:tblLook w:val="04A0" w:firstRow="1" w:lastRow="0" w:firstColumn="1" w:lastColumn="0" w:noHBand="0" w:noVBand="1"/>
      </w:tblPr>
      <w:tblGrid>
        <w:gridCol w:w="1566"/>
        <w:gridCol w:w="1759"/>
        <w:gridCol w:w="1740"/>
        <w:gridCol w:w="1566"/>
        <w:gridCol w:w="1759"/>
        <w:gridCol w:w="1740"/>
      </w:tblGrid>
      <w:tr w:rsidR="008E1A39" w:rsidRPr="001025BF" w14:paraId="26AB227F" w14:textId="77777777" w:rsidTr="00E3165A">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4A0D3FF" w14:textId="77777777" w:rsidR="008E1A39" w:rsidRPr="001025BF" w:rsidRDefault="008E1A39" w:rsidP="00E3165A">
            <w:pPr>
              <w:jc w:val="center"/>
              <w:rPr>
                <w:b/>
                <w:bCs/>
                <w:color w:val="000000"/>
                <w:sz w:val="16"/>
                <w:szCs w:val="16"/>
              </w:rPr>
            </w:pPr>
            <w:r w:rsidRPr="001025BF">
              <w:rPr>
                <w:b/>
                <w:bCs/>
                <w:color w:val="000000"/>
                <w:sz w:val="16"/>
                <w:szCs w:val="16"/>
              </w:rPr>
              <w:t>Температура наружного воздуха,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8F1C976" w14:textId="77777777" w:rsidR="008E1A39" w:rsidRPr="001025BF" w:rsidRDefault="008E1A39" w:rsidP="00E3165A">
            <w:pPr>
              <w:jc w:val="center"/>
              <w:rPr>
                <w:b/>
                <w:bCs/>
                <w:color w:val="000000"/>
                <w:sz w:val="16"/>
                <w:szCs w:val="16"/>
              </w:rPr>
            </w:pPr>
            <w:r w:rsidRPr="001025BF">
              <w:rPr>
                <w:b/>
                <w:bCs/>
                <w:color w:val="000000"/>
                <w:sz w:val="16"/>
                <w:szCs w:val="16"/>
              </w:rPr>
              <w:t>Температура в подающем трубопроводе,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ECA75F5" w14:textId="77777777" w:rsidR="008E1A39" w:rsidRPr="001025BF" w:rsidRDefault="008E1A39" w:rsidP="00E3165A">
            <w:pPr>
              <w:jc w:val="center"/>
              <w:rPr>
                <w:b/>
                <w:bCs/>
                <w:color w:val="000000"/>
                <w:sz w:val="16"/>
                <w:szCs w:val="16"/>
              </w:rPr>
            </w:pPr>
            <w:r w:rsidRPr="001025BF">
              <w:rPr>
                <w:b/>
                <w:bCs/>
                <w:color w:val="000000"/>
                <w:sz w:val="16"/>
                <w:szCs w:val="16"/>
              </w:rPr>
              <w:t>Температура в обратном трубопроводе,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81BF36D" w14:textId="77777777" w:rsidR="008E1A39" w:rsidRPr="001025BF" w:rsidRDefault="008E1A39" w:rsidP="00E3165A">
            <w:pPr>
              <w:jc w:val="center"/>
              <w:rPr>
                <w:b/>
                <w:bCs/>
                <w:color w:val="000000"/>
                <w:sz w:val="16"/>
                <w:szCs w:val="16"/>
              </w:rPr>
            </w:pPr>
            <w:r w:rsidRPr="001025BF">
              <w:rPr>
                <w:b/>
                <w:bCs/>
                <w:color w:val="000000"/>
                <w:sz w:val="16"/>
                <w:szCs w:val="16"/>
              </w:rPr>
              <w:t>Температура наружного воздуха,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35651A5" w14:textId="77777777" w:rsidR="008E1A39" w:rsidRPr="001025BF" w:rsidRDefault="008E1A39" w:rsidP="00E3165A">
            <w:pPr>
              <w:jc w:val="center"/>
              <w:rPr>
                <w:b/>
                <w:bCs/>
                <w:color w:val="000000"/>
                <w:sz w:val="16"/>
                <w:szCs w:val="16"/>
              </w:rPr>
            </w:pPr>
            <w:r w:rsidRPr="001025BF">
              <w:rPr>
                <w:b/>
                <w:bCs/>
                <w:color w:val="000000"/>
                <w:sz w:val="16"/>
                <w:szCs w:val="16"/>
              </w:rPr>
              <w:t>Температура в подающем трубопроводе,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18717DC" w14:textId="77777777" w:rsidR="008E1A39" w:rsidRPr="001025BF" w:rsidRDefault="008E1A39" w:rsidP="00E3165A">
            <w:pPr>
              <w:jc w:val="center"/>
              <w:rPr>
                <w:b/>
                <w:bCs/>
                <w:color w:val="000000"/>
                <w:sz w:val="16"/>
                <w:szCs w:val="16"/>
              </w:rPr>
            </w:pPr>
            <w:r w:rsidRPr="001025BF">
              <w:rPr>
                <w:b/>
                <w:bCs/>
                <w:color w:val="000000"/>
                <w:sz w:val="16"/>
                <w:szCs w:val="16"/>
              </w:rPr>
              <w:t>Температура в обратном трубопроводе, °C</w:t>
            </w:r>
          </w:p>
        </w:tc>
      </w:tr>
      <w:tr w:rsidR="008E1A39" w:rsidRPr="001025BF" w14:paraId="49E77BF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E57383C" w14:textId="77777777" w:rsidR="008E1A39" w:rsidRPr="001025BF" w:rsidRDefault="008E1A39" w:rsidP="00E3165A">
            <w:pPr>
              <w:jc w:val="center"/>
              <w:rPr>
                <w:color w:val="000000"/>
                <w:sz w:val="16"/>
                <w:szCs w:val="16"/>
              </w:rPr>
            </w:pPr>
            <w:r w:rsidRPr="001025BF">
              <w:rPr>
                <w:color w:val="000000"/>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4314FDF5" w14:textId="77777777" w:rsidR="008E1A39" w:rsidRPr="001025BF" w:rsidRDefault="008E1A39" w:rsidP="00E3165A">
            <w:pPr>
              <w:jc w:val="center"/>
              <w:rPr>
                <w:color w:val="000000"/>
                <w:sz w:val="16"/>
                <w:szCs w:val="16"/>
              </w:rPr>
            </w:pPr>
            <w:r w:rsidRPr="001025BF">
              <w:rPr>
                <w:color w:val="000000"/>
                <w:sz w:val="16"/>
                <w:szCs w:val="16"/>
              </w:rPr>
              <w:t>38,22</w:t>
            </w:r>
          </w:p>
        </w:tc>
        <w:tc>
          <w:tcPr>
            <w:tcW w:w="0" w:type="auto"/>
            <w:tcBorders>
              <w:top w:val="nil"/>
              <w:left w:val="nil"/>
              <w:bottom w:val="single" w:sz="4" w:space="0" w:color="auto"/>
              <w:right w:val="single" w:sz="4" w:space="0" w:color="auto"/>
            </w:tcBorders>
            <w:shd w:val="clear" w:color="auto" w:fill="auto"/>
            <w:vAlign w:val="center"/>
            <w:hideMark/>
          </w:tcPr>
          <w:p w14:paraId="175F87A2" w14:textId="77777777" w:rsidR="008E1A39" w:rsidRPr="001025BF" w:rsidRDefault="008E1A39" w:rsidP="00E3165A">
            <w:pPr>
              <w:jc w:val="center"/>
              <w:rPr>
                <w:color w:val="000000"/>
                <w:sz w:val="16"/>
                <w:szCs w:val="16"/>
              </w:rPr>
            </w:pPr>
            <w:r w:rsidRPr="001025BF">
              <w:rPr>
                <w:color w:val="000000"/>
                <w:sz w:val="16"/>
                <w:szCs w:val="16"/>
              </w:rPr>
              <w:t>33,71</w:t>
            </w:r>
          </w:p>
        </w:tc>
        <w:tc>
          <w:tcPr>
            <w:tcW w:w="0" w:type="auto"/>
            <w:tcBorders>
              <w:top w:val="nil"/>
              <w:left w:val="nil"/>
              <w:bottom w:val="single" w:sz="4" w:space="0" w:color="auto"/>
              <w:right w:val="single" w:sz="4" w:space="0" w:color="auto"/>
            </w:tcBorders>
            <w:shd w:val="clear" w:color="auto" w:fill="auto"/>
            <w:vAlign w:val="center"/>
            <w:hideMark/>
          </w:tcPr>
          <w:p w14:paraId="46E30D58" w14:textId="77777777" w:rsidR="008E1A39" w:rsidRPr="001025BF" w:rsidRDefault="008E1A39" w:rsidP="00E3165A">
            <w:pPr>
              <w:jc w:val="center"/>
              <w:rPr>
                <w:color w:val="000000"/>
                <w:sz w:val="16"/>
                <w:szCs w:val="16"/>
              </w:rPr>
            </w:pPr>
            <w:r w:rsidRPr="001025BF">
              <w:rPr>
                <w:color w:val="000000"/>
                <w:sz w:val="16"/>
                <w:szCs w:val="16"/>
              </w:rPr>
              <w:t>-20</w:t>
            </w:r>
          </w:p>
        </w:tc>
        <w:tc>
          <w:tcPr>
            <w:tcW w:w="0" w:type="auto"/>
            <w:tcBorders>
              <w:top w:val="nil"/>
              <w:left w:val="nil"/>
              <w:bottom w:val="single" w:sz="4" w:space="0" w:color="auto"/>
              <w:right w:val="single" w:sz="4" w:space="0" w:color="auto"/>
            </w:tcBorders>
            <w:shd w:val="clear" w:color="auto" w:fill="auto"/>
            <w:vAlign w:val="center"/>
            <w:hideMark/>
          </w:tcPr>
          <w:p w14:paraId="0F83CB5A" w14:textId="77777777" w:rsidR="008E1A39" w:rsidRPr="001025BF" w:rsidRDefault="008E1A39" w:rsidP="00E3165A">
            <w:pPr>
              <w:jc w:val="center"/>
              <w:rPr>
                <w:color w:val="000000"/>
                <w:sz w:val="16"/>
                <w:szCs w:val="16"/>
              </w:rPr>
            </w:pPr>
            <w:r w:rsidRPr="001025BF">
              <w:rPr>
                <w:color w:val="000000"/>
                <w:sz w:val="16"/>
                <w:szCs w:val="16"/>
              </w:rPr>
              <w:t>69,43</w:t>
            </w:r>
          </w:p>
        </w:tc>
        <w:tc>
          <w:tcPr>
            <w:tcW w:w="0" w:type="auto"/>
            <w:tcBorders>
              <w:top w:val="nil"/>
              <w:left w:val="nil"/>
              <w:bottom w:val="single" w:sz="4" w:space="0" w:color="auto"/>
              <w:right w:val="single" w:sz="4" w:space="0" w:color="auto"/>
            </w:tcBorders>
            <w:shd w:val="clear" w:color="auto" w:fill="auto"/>
            <w:vAlign w:val="center"/>
            <w:hideMark/>
          </w:tcPr>
          <w:p w14:paraId="4E1D0221" w14:textId="77777777" w:rsidR="008E1A39" w:rsidRPr="001025BF" w:rsidRDefault="008E1A39" w:rsidP="00E3165A">
            <w:pPr>
              <w:jc w:val="center"/>
              <w:rPr>
                <w:color w:val="000000"/>
                <w:sz w:val="16"/>
                <w:szCs w:val="16"/>
              </w:rPr>
            </w:pPr>
            <w:r w:rsidRPr="001025BF">
              <w:rPr>
                <w:color w:val="000000"/>
                <w:sz w:val="16"/>
                <w:szCs w:val="16"/>
              </w:rPr>
              <w:t>54,3</w:t>
            </w:r>
          </w:p>
        </w:tc>
      </w:tr>
      <w:tr w:rsidR="008E1A39" w:rsidRPr="001025BF" w14:paraId="062569F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8A78C2" w14:textId="77777777" w:rsidR="008E1A39" w:rsidRPr="001025BF" w:rsidRDefault="008E1A39" w:rsidP="00E3165A">
            <w:pPr>
              <w:jc w:val="center"/>
              <w:rPr>
                <w:color w:val="000000"/>
                <w:sz w:val="16"/>
                <w:szCs w:val="16"/>
              </w:rPr>
            </w:pPr>
            <w:r w:rsidRPr="001025BF">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6B478AC2" w14:textId="77777777" w:rsidR="008E1A39" w:rsidRPr="001025BF" w:rsidRDefault="008E1A39" w:rsidP="00E3165A">
            <w:pPr>
              <w:jc w:val="center"/>
              <w:rPr>
                <w:color w:val="000000"/>
                <w:sz w:val="16"/>
                <w:szCs w:val="16"/>
              </w:rPr>
            </w:pPr>
            <w:r w:rsidRPr="001025BF">
              <w:rPr>
                <w:color w:val="000000"/>
                <w:sz w:val="16"/>
                <w:szCs w:val="16"/>
              </w:rPr>
              <w:t>39,47</w:t>
            </w:r>
          </w:p>
        </w:tc>
        <w:tc>
          <w:tcPr>
            <w:tcW w:w="0" w:type="auto"/>
            <w:tcBorders>
              <w:top w:val="nil"/>
              <w:left w:val="nil"/>
              <w:bottom w:val="single" w:sz="4" w:space="0" w:color="auto"/>
              <w:right w:val="single" w:sz="4" w:space="0" w:color="auto"/>
            </w:tcBorders>
            <w:shd w:val="clear" w:color="auto" w:fill="auto"/>
            <w:vAlign w:val="center"/>
            <w:hideMark/>
          </w:tcPr>
          <w:p w14:paraId="32A31DFA" w14:textId="77777777" w:rsidR="008E1A39" w:rsidRPr="001025BF" w:rsidRDefault="008E1A39" w:rsidP="00E3165A">
            <w:pPr>
              <w:jc w:val="center"/>
              <w:rPr>
                <w:color w:val="000000"/>
                <w:sz w:val="16"/>
                <w:szCs w:val="16"/>
              </w:rPr>
            </w:pPr>
            <w:r w:rsidRPr="001025BF">
              <w:rPr>
                <w:color w:val="000000"/>
                <w:sz w:val="16"/>
                <w:szCs w:val="16"/>
              </w:rPr>
              <w:t>34,59</w:t>
            </w:r>
          </w:p>
        </w:tc>
        <w:tc>
          <w:tcPr>
            <w:tcW w:w="0" w:type="auto"/>
            <w:tcBorders>
              <w:top w:val="nil"/>
              <w:left w:val="nil"/>
              <w:bottom w:val="single" w:sz="4" w:space="0" w:color="auto"/>
              <w:right w:val="single" w:sz="4" w:space="0" w:color="auto"/>
            </w:tcBorders>
            <w:shd w:val="clear" w:color="auto" w:fill="auto"/>
            <w:vAlign w:val="center"/>
            <w:hideMark/>
          </w:tcPr>
          <w:p w14:paraId="36C1D012" w14:textId="77777777" w:rsidR="008E1A39" w:rsidRPr="001025BF" w:rsidRDefault="008E1A39" w:rsidP="00E3165A">
            <w:pPr>
              <w:jc w:val="center"/>
              <w:rPr>
                <w:color w:val="000000"/>
                <w:sz w:val="16"/>
                <w:szCs w:val="16"/>
              </w:rPr>
            </w:pPr>
            <w:r w:rsidRPr="001025BF">
              <w:rPr>
                <w:color w:val="000000"/>
                <w:sz w:val="16"/>
                <w:szCs w:val="16"/>
              </w:rPr>
              <w:t>-21</w:t>
            </w:r>
          </w:p>
        </w:tc>
        <w:tc>
          <w:tcPr>
            <w:tcW w:w="0" w:type="auto"/>
            <w:tcBorders>
              <w:top w:val="nil"/>
              <w:left w:val="nil"/>
              <w:bottom w:val="single" w:sz="4" w:space="0" w:color="auto"/>
              <w:right w:val="single" w:sz="4" w:space="0" w:color="auto"/>
            </w:tcBorders>
            <w:shd w:val="clear" w:color="auto" w:fill="auto"/>
            <w:vAlign w:val="center"/>
            <w:hideMark/>
          </w:tcPr>
          <w:p w14:paraId="44580A9F" w14:textId="77777777" w:rsidR="008E1A39" w:rsidRPr="001025BF" w:rsidRDefault="008E1A39" w:rsidP="00E3165A">
            <w:pPr>
              <w:jc w:val="center"/>
              <w:rPr>
                <w:color w:val="000000"/>
                <w:sz w:val="16"/>
                <w:szCs w:val="16"/>
              </w:rPr>
            </w:pPr>
            <w:r w:rsidRPr="001025BF">
              <w:rPr>
                <w:color w:val="000000"/>
                <w:sz w:val="16"/>
                <w:szCs w:val="16"/>
              </w:rPr>
              <w:t>70,45</w:t>
            </w:r>
          </w:p>
        </w:tc>
        <w:tc>
          <w:tcPr>
            <w:tcW w:w="0" w:type="auto"/>
            <w:tcBorders>
              <w:top w:val="nil"/>
              <w:left w:val="nil"/>
              <w:bottom w:val="single" w:sz="4" w:space="0" w:color="auto"/>
              <w:right w:val="single" w:sz="4" w:space="0" w:color="auto"/>
            </w:tcBorders>
            <w:shd w:val="clear" w:color="auto" w:fill="auto"/>
            <w:vAlign w:val="center"/>
            <w:hideMark/>
          </w:tcPr>
          <w:p w14:paraId="009C4591" w14:textId="77777777" w:rsidR="008E1A39" w:rsidRPr="001025BF" w:rsidRDefault="008E1A39" w:rsidP="00E3165A">
            <w:pPr>
              <w:jc w:val="center"/>
              <w:rPr>
                <w:color w:val="000000"/>
                <w:sz w:val="16"/>
                <w:szCs w:val="16"/>
              </w:rPr>
            </w:pPr>
            <w:r w:rsidRPr="001025BF">
              <w:rPr>
                <w:color w:val="000000"/>
                <w:sz w:val="16"/>
                <w:szCs w:val="16"/>
              </w:rPr>
              <w:t>54,94</w:t>
            </w:r>
          </w:p>
        </w:tc>
      </w:tr>
      <w:tr w:rsidR="008E1A39" w:rsidRPr="001025BF" w14:paraId="4C4978A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45E5170" w14:textId="77777777" w:rsidR="008E1A39" w:rsidRPr="001025BF" w:rsidRDefault="008E1A39" w:rsidP="00E3165A">
            <w:pPr>
              <w:jc w:val="center"/>
              <w:rPr>
                <w:color w:val="000000"/>
                <w:sz w:val="16"/>
                <w:szCs w:val="16"/>
              </w:rPr>
            </w:pPr>
            <w:r w:rsidRPr="001025BF">
              <w:rPr>
                <w:color w:val="000000"/>
                <w:sz w:val="16"/>
                <w:szCs w:val="16"/>
              </w:rPr>
              <w:t>6</w:t>
            </w:r>
          </w:p>
        </w:tc>
        <w:tc>
          <w:tcPr>
            <w:tcW w:w="0" w:type="auto"/>
            <w:tcBorders>
              <w:top w:val="nil"/>
              <w:left w:val="nil"/>
              <w:bottom w:val="single" w:sz="4" w:space="0" w:color="auto"/>
              <w:right w:val="single" w:sz="4" w:space="0" w:color="auto"/>
            </w:tcBorders>
            <w:shd w:val="clear" w:color="auto" w:fill="auto"/>
            <w:vAlign w:val="center"/>
            <w:hideMark/>
          </w:tcPr>
          <w:p w14:paraId="116729F0" w14:textId="77777777" w:rsidR="008E1A39" w:rsidRPr="001025BF" w:rsidRDefault="008E1A39" w:rsidP="00E3165A">
            <w:pPr>
              <w:jc w:val="center"/>
              <w:rPr>
                <w:color w:val="000000"/>
                <w:sz w:val="16"/>
                <w:szCs w:val="16"/>
              </w:rPr>
            </w:pPr>
            <w:r w:rsidRPr="001025BF">
              <w:rPr>
                <w:color w:val="000000"/>
                <w:sz w:val="16"/>
                <w:szCs w:val="16"/>
              </w:rPr>
              <w:t>40,7</w:t>
            </w:r>
          </w:p>
        </w:tc>
        <w:tc>
          <w:tcPr>
            <w:tcW w:w="0" w:type="auto"/>
            <w:tcBorders>
              <w:top w:val="nil"/>
              <w:left w:val="nil"/>
              <w:bottom w:val="single" w:sz="4" w:space="0" w:color="auto"/>
              <w:right w:val="single" w:sz="4" w:space="0" w:color="auto"/>
            </w:tcBorders>
            <w:shd w:val="clear" w:color="auto" w:fill="auto"/>
            <w:vAlign w:val="center"/>
            <w:hideMark/>
          </w:tcPr>
          <w:p w14:paraId="3DC09429" w14:textId="77777777" w:rsidR="008E1A39" w:rsidRPr="001025BF" w:rsidRDefault="008E1A39" w:rsidP="00E3165A">
            <w:pPr>
              <w:jc w:val="center"/>
              <w:rPr>
                <w:color w:val="000000"/>
                <w:sz w:val="16"/>
                <w:szCs w:val="16"/>
              </w:rPr>
            </w:pPr>
            <w:r w:rsidRPr="001025BF">
              <w:rPr>
                <w:color w:val="000000"/>
                <w:sz w:val="16"/>
                <w:szCs w:val="16"/>
              </w:rPr>
              <w:t>35,44</w:t>
            </w:r>
          </w:p>
        </w:tc>
        <w:tc>
          <w:tcPr>
            <w:tcW w:w="0" w:type="auto"/>
            <w:tcBorders>
              <w:top w:val="nil"/>
              <w:left w:val="nil"/>
              <w:bottom w:val="single" w:sz="4" w:space="0" w:color="auto"/>
              <w:right w:val="single" w:sz="4" w:space="0" w:color="auto"/>
            </w:tcBorders>
            <w:shd w:val="clear" w:color="auto" w:fill="auto"/>
            <w:vAlign w:val="center"/>
            <w:hideMark/>
          </w:tcPr>
          <w:p w14:paraId="2000B6AC" w14:textId="77777777" w:rsidR="008E1A39" w:rsidRPr="001025BF" w:rsidRDefault="008E1A39" w:rsidP="00E3165A">
            <w:pPr>
              <w:jc w:val="center"/>
              <w:rPr>
                <w:color w:val="000000"/>
                <w:sz w:val="16"/>
                <w:szCs w:val="16"/>
              </w:rPr>
            </w:pPr>
            <w:r w:rsidRPr="001025BF">
              <w:rPr>
                <w:color w:val="000000"/>
                <w:sz w:val="16"/>
                <w:szCs w:val="16"/>
              </w:rPr>
              <w:t>-22</w:t>
            </w:r>
          </w:p>
        </w:tc>
        <w:tc>
          <w:tcPr>
            <w:tcW w:w="0" w:type="auto"/>
            <w:tcBorders>
              <w:top w:val="nil"/>
              <w:left w:val="nil"/>
              <w:bottom w:val="single" w:sz="4" w:space="0" w:color="auto"/>
              <w:right w:val="single" w:sz="4" w:space="0" w:color="auto"/>
            </w:tcBorders>
            <w:shd w:val="clear" w:color="auto" w:fill="auto"/>
            <w:vAlign w:val="center"/>
            <w:hideMark/>
          </w:tcPr>
          <w:p w14:paraId="566CACCA" w14:textId="77777777" w:rsidR="008E1A39" w:rsidRPr="001025BF" w:rsidRDefault="008E1A39" w:rsidP="00E3165A">
            <w:pPr>
              <w:jc w:val="center"/>
              <w:rPr>
                <w:color w:val="000000"/>
                <w:sz w:val="16"/>
                <w:szCs w:val="16"/>
              </w:rPr>
            </w:pPr>
            <w:r w:rsidRPr="001025BF">
              <w:rPr>
                <w:color w:val="000000"/>
                <w:sz w:val="16"/>
                <w:szCs w:val="16"/>
              </w:rPr>
              <w:t>71,47</w:t>
            </w:r>
          </w:p>
        </w:tc>
        <w:tc>
          <w:tcPr>
            <w:tcW w:w="0" w:type="auto"/>
            <w:tcBorders>
              <w:top w:val="nil"/>
              <w:left w:val="nil"/>
              <w:bottom w:val="single" w:sz="4" w:space="0" w:color="auto"/>
              <w:right w:val="single" w:sz="4" w:space="0" w:color="auto"/>
            </w:tcBorders>
            <w:shd w:val="clear" w:color="auto" w:fill="auto"/>
            <w:vAlign w:val="center"/>
            <w:hideMark/>
          </w:tcPr>
          <w:p w14:paraId="222DA617" w14:textId="77777777" w:rsidR="008E1A39" w:rsidRPr="001025BF" w:rsidRDefault="008E1A39" w:rsidP="00E3165A">
            <w:pPr>
              <w:jc w:val="center"/>
              <w:rPr>
                <w:color w:val="000000"/>
                <w:sz w:val="16"/>
                <w:szCs w:val="16"/>
              </w:rPr>
            </w:pPr>
            <w:r w:rsidRPr="001025BF">
              <w:rPr>
                <w:color w:val="000000"/>
                <w:sz w:val="16"/>
                <w:szCs w:val="16"/>
              </w:rPr>
              <w:t>55,69</w:t>
            </w:r>
          </w:p>
        </w:tc>
      </w:tr>
      <w:tr w:rsidR="008E1A39" w:rsidRPr="001025BF" w14:paraId="0069EDB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9A57BC6" w14:textId="77777777" w:rsidR="008E1A39" w:rsidRPr="001025BF" w:rsidRDefault="008E1A39" w:rsidP="00E3165A">
            <w:pPr>
              <w:jc w:val="center"/>
              <w:rPr>
                <w:color w:val="000000"/>
                <w:sz w:val="16"/>
                <w:szCs w:val="16"/>
              </w:rPr>
            </w:pPr>
            <w:r w:rsidRPr="001025BF">
              <w:rPr>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1C8A391E" w14:textId="77777777" w:rsidR="008E1A39" w:rsidRPr="001025BF" w:rsidRDefault="008E1A39" w:rsidP="00E3165A">
            <w:pPr>
              <w:jc w:val="center"/>
              <w:rPr>
                <w:color w:val="000000"/>
                <w:sz w:val="16"/>
                <w:szCs w:val="16"/>
              </w:rPr>
            </w:pPr>
            <w:r w:rsidRPr="001025BF">
              <w:rPr>
                <w:color w:val="000000"/>
                <w:sz w:val="16"/>
                <w:szCs w:val="16"/>
              </w:rPr>
              <w:t>41,91</w:t>
            </w:r>
          </w:p>
        </w:tc>
        <w:tc>
          <w:tcPr>
            <w:tcW w:w="0" w:type="auto"/>
            <w:tcBorders>
              <w:top w:val="nil"/>
              <w:left w:val="nil"/>
              <w:bottom w:val="single" w:sz="4" w:space="0" w:color="auto"/>
              <w:right w:val="single" w:sz="4" w:space="0" w:color="auto"/>
            </w:tcBorders>
            <w:shd w:val="clear" w:color="auto" w:fill="auto"/>
            <w:vAlign w:val="center"/>
            <w:hideMark/>
          </w:tcPr>
          <w:p w14:paraId="7DBDF3BC" w14:textId="77777777" w:rsidR="008E1A39" w:rsidRPr="001025BF" w:rsidRDefault="008E1A39" w:rsidP="00E3165A">
            <w:pPr>
              <w:jc w:val="center"/>
              <w:rPr>
                <w:color w:val="000000"/>
                <w:sz w:val="16"/>
                <w:szCs w:val="16"/>
              </w:rPr>
            </w:pPr>
            <w:r w:rsidRPr="001025BF">
              <w:rPr>
                <w:color w:val="000000"/>
                <w:sz w:val="16"/>
                <w:szCs w:val="16"/>
              </w:rPr>
              <w:t>36,28</w:t>
            </w:r>
          </w:p>
        </w:tc>
        <w:tc>
          <w:tcPr>
            <w:tcW w:w="0" w:type="auto"/>
            <w:tcBorders>
              <w:top w:val="nil"/>
              <w:left w:val="nil"/>
              <w:bottom w:val="single" w:sz="4" w:space="0" w:color="auto"/>
              <w:right w:val="single" w:sz="4" w:space="0" w:color="auto"/>
            </w:tcBorders>
            <w:shd w:val="clear" w:color="auto" w:fill="auto"/>
            <w:vAlign w:val="center"/>
            <w:hideMark/>
          </w:tcPr>
          <w:p w14:paraId="7B3C6A34" w14:textId="77777777" w:rsidR="008E1A39" w:rsidRPr="001025BF" w:rsidRDefault="008E1A39" w:rsidP="00E3165A">
            <w:pPr>
              <w:jc w:val="center"/>
              <w:rPr>
                <w:color w:val="000000"/>
                <w:sz w:val="16"/>
                <w:szCs w:val="16"/>
              </w:rPr>
            </w:pPr>
            <w:r w:rsidRPr="001025BF">
              <w:rPr>
                <w:color w:val="000000"/>
                <w:sz w:val="16"/>
                <w:szCs w:val="16"/>
              </w:rPr>
              <w:t>-23</w:t>
            </w:r>
          </w:p>
        </w:tc>
        <w:tc>
          <w:tcPr>
            <w:tcW w:w="0" w:type="auto"/>
            <w:tcBorders>
              <w:top w:val="nil"/>
              <w:left w:val="nil"/>
              <w:bottom w:val="single" w:sz="4" w:space="0" w:color="auto"/>
              <w:right w:val="single" w:sz="4" w:space="0" w:color="auto"/>
            </w:tcBorders>
            <w:shd w:val="clear" w:color="auto" w:fill="auto"/>
            <w:vAlign w:val="center"/>
            <w:hideMark/>
          </w:tcPr>
          <w:p w14:paraId="57C35748" w14:textId="77777777" w:rsidR="008E1A39" w:rsidRPr="001025BF" w:rsidRDefault="008E1A39" w:rsidP="00E3165A">
            <w:pPr>
              <w:jc w:val="center"/>
              <w:rPr>
                <w:color w:val="000000"/>
                <w:sz w:val="16"/>
                <w:szCs w:val="16"/>
              </w:rPr>
            </w:pPr>
            <w:r w:rsidRPr="001025BF">
              <w:rPr>
                <w:color w:val="000000"/>
                <w:sz w:val="16"/>
                <w:szCs w:val="16"/>
              </w:rPr>
              <w:t>72,43</w:t>
            </w:r>
          </w:p>
        </w:tc>
        <w:tc>
          <w:tcPr>
            <w:tcW w:w="0" w:type="auto"/>
            <w:tcBorders>
              <w:top w:val="nil"/>
              <w:left w:val="nil"/>
              <w:bottom w:val="single" w:sz="4" w:space="0" w:color="auto"/>
              <w:right w:val="single" w:sz="4" w:space="0" w:color="auto"/>
            </w:tcBorders>
            <w:shd w:val="clear" w:color="auto" w:fill="auto"/>
            <w:vAlign w:val="center"/>
            <w:hideMark/>
          </w:tcPr>
          <w:p w14:paraId="7BF851E0" w14:textId="77777777" w:rsidR="008E1A39" w:rsidRPr="001025BF" w:rsidRDefault="008E1A39" w:rsidP="00E3165A">
            <w:pPr>
              <w:jc w:val="center"/>
              <w:rPr>
                <w:color w:val="000000"/>
                <w:sz w:val="16"/>
                <w:szCs w:val="16"/>
              </w:rPr>
            </w:pPr>
            <w:r w:rsidRPr="001025BF">
              <w:rPr>
                <w:color w:val="000000"/>
                <w:sz w:val="16"/>
                <w:szCs w:val="16"/>
              </w:rPr>
              <w:t>56,22</w:t>
            </w:r>
          </w:p>
        </w:tc>
      </w:tr>
      <w:tr w:rsidR="008E1A39" w:rsidRPr="001025BF" w14:paraId="0C35C70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AD182AF" w14:textId="77777777" w:rsidR="008E1A39" w:rsidRPr="001025BF" w:rsidRDefault="008E1A39" w:rsidP="00E3165A">
            <w:pPr>
              <w:jc w:val="center"/>
              <w:rPr>
                <w:color w:val="000000"/>
                <w:sz w:val="16"/>
                <w:szCs w:val="16"/>
              </w:rPr>
            </w:pPr>
            <w:r w:rsidRPr="001025BF">
              <w:rPr>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528F616B" w14:textId="77777777" w:rsidR="008E1A39" w:rsidRPr="001025BF" w:rsidRDefault="008E1A39" w:rsidP="00E3165A">
            <w:pPr>
              <w:jc w:val="center"/>
              <w:rPr>
                <w:color w:val="000000"/>
                <w:sz w:val="16"/>
                <w:szCs w:val="16"/>
              </w:rPr>
            </w:pPr>
            <w:r w:rsidRPr="001025BF">
              <w:rPr>
                <w:color w:val="000000"/>
                <w:sz w:val="16"/>
                <w:szCs w:val="16"/>
              </w:rPr>
              <w:t>43,11</w:t>
            </w:r>
          </w:p>
        </w:tc>
        <w:tc>
          <w:tcPr>
            <w:tcW w:w="0" w:type="auto"/>
            <w:tcBorders>
              <w:top w:val="nil"/>
              <w:left w:val="nil"/>
              <w:bottom w:val="single" w:sz="4" w:space="0" w:color="auto"/>
              <w:right w:val="single" w:sz="4" w:space="0" w:color="auto"/>
            </w:tcBorders>
            <w:shd w:val="clear" w:color="auto" w:fill="auto"/>
            <w:vAlign w:val="center"/>
            <w:hideMark/>
          </w:tcPr>
          <w:p w14:paraId="61993909" w14:textId="77777777" w:rsidR="008E1A39" w:rsidRPr="001025BF" w:rsidRDefault="008E1A39" w:rsidP="00E3165A">
            <w:pPr>
              <w:jc w:val="center"/>
              <w:rPr>
                <w:color w:val="000000"/>
                <w:sz w:val="16"/>
                <w:szCs w:val="16"/>
              </w:rPr>
            </w:pPr>
            <w:r w:rsidRPr="001025BF">
              <w:rPr>
                <w:color w:val="000000"/>
                <w:sz w:val="16"/>
                <w:szCs w:val="16"/>
              </w:rPr>
              <w:t>37,1</w:t>
            </w:r>
          </w:p>
        </w:tc>
        <w:tc>
          <w:tcPr>
            <w:tcW w:w="0" w:type="auto"/>
            <w:tcBorders>
              <w:top w:val="nil"/>
              <w:left w:val="nil"/>
              <w:bottom w:val="single" w:sz="4" w:space="0" w:color="auto"/>
              <w:right w:val="single" w:sz="4" w:space="0" w:color="auto"/>
            </w:tcBorders>
            <w:shd w:val="clear" w:color="auto" w:fill="auto"/>
            <w:vAlign w:val="center"/>
            <w:hideMark/>
          </w:tcPr>
          <w:p w14:paraId="4E2DEF14" w14:textId="77777777" w:rsidR="008E1A39" w:rsidRPr="001025BF" w:rsidRDefault="008E1A39" w:rsidP="00E3165A">
            <w:pPr>
              <w:jc w:val="center"/>
              <w:rPr>
                <w:color w:val="000000"/>
                <w:sz w:val="16"/>
                <w:szCs w:val="16"/>
              </w:rPr>
            </w:pPr>
            <w:r w:rsidRPr="001025BF">
              <w:rPr>
                <w:color w:val="000000"/>
                <w:sz w:val="16"/>
                <w:szCs w:val="16"/>
              </w:rPr>
              <w:t>-24</w:t>
            </w:r>
          </w:p>
        </w:tc>
        <w:tc>
          <w:tcPr>
            <w:tcW w:w="0" w:type="auto"/>
            <w:tcBorders>
              <w:top w:val="nil"/>
              <w:left w:val="nil"/>
              <w:bottom w:val="single" w:sz="4" w:space="0" w:color="auto"/>
              <w:right w:val="single" w:sz="4" w:space="0" w:color="auto"/>
            </w:tcBorders>
            <w:shd w:val="clear" w:color="auto" w:fill="auto"/>
            <w:vAlign w:val="center"/>
            <w:hideMark/>
          </w:tcPr>
          <w:p w14:paraId="53399FD1" w14:textId="77777777" w:rsidR="008E1A39" w:rsidRPr="001025BF" w:rsidRDefault="008E1A39" w:rsidP="00E3165A">
            <w:pPr>
              <w:jc w:val="center"/>
              <w:rPr>
                <w:color w:val="000000"/>
                <w:sz w:val="16"/>
                <w:szCs w:val="16"/>
              </w:rPr>
            </w:pPr>
            <w:r w:rsidRPr="001025BF">
              <w:rPr>
                <w:color w:val="000000"/>
                <w:sz w:val="16"/>
                <w:szCs w:val="16"/>
              </w:rPr>
              <w:t>73,49</w:t>
            </w:r>
          </w:p>
        </w:tc>
        <w:tc>
          <w:tcPr>
            <w:tcW w:w="0" w:type="auto"/>
            <w:tcBorders>
              <w:top w:val="nil"/>
              <w:left w:val="nil"/>
              <w:bottom w:val="single" w:sz="4" w:space="0" w:color="auto"/>
              <w:right w:val="single" w:sz="4" w:space="0" w:color="auto"/>
            </w:tcBorders>
            <w:shd w:val="clear" w:color="auto" w:fill="auto"/>
            <w:vAlign w:val="center"/>
            <w:hideMark/>
          </w:tcPr>
          <w:p w14:paraId="64B4EEB0" w14:textId="77777777" w:rsidR="008E1A39" w:rsidRPr="001025BF" w:rsidRDefault="008E1A39" w:rsidP="00E3165A">
            <w:pPr>
              <w:jc w:val="center"/>
              <w:rPr>
                <w:color w:val="000000"/>
                <w:sz w:val="16"/>
                <w:szCs w:val="16"/>
              </w:rPr>
            </w:pPr>
            <w:r w:rsidRPr="001025BF">
              <w:rPr>
                <w:color w:val="000000"/>
                <w:sz w:val="16"/>
                <w:szCs w:val="16"/>
              </w:rPr>
              <w:t>56,85</w:t>
            </w:r>
          </w:p>
        </w:tc>
      </w:tr>
      <w:tr w:rsidR="008E1A39" w:rsidRPr="001025BF" w14:paraId="131167E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6204EE1" w14:textId="77777777" w:rsidR="008E1A39" w:rsidRPr="001025BF" w:rsidRDefault="008E1A39" w:rsidP="00E3165A">
            <w:pPr>
              <w:jc w:val="center"/>
              <w:rPr>
                <w:color w:val="000000"/>
                <w:sz w:val="16"/>
                <w:szCs w:val="16"/>
              </w:rPr>
            </w:pPr>
            <w:r w:rsidRPr="001025BF">
              <w:rPr>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207EB53A" w14:textId="77777777" w:rsidR="008E1A39" w:rsidRPr="001025BF" w:rsidRDefault="008E1A39" w:rsidP="00E3165A">
            <w:pPr>
              <w:jc w:val="center"/>
              <w:rPr>
                <w:color w:val="000000"/>
                <w:sz w:val="16"/>
                <w:szCs w:val="16"/>
              </w:rPr>
            </w:pPr>
            <w:r w:rsidRPr="001025BF">
              <w:rPr>
                <w:color w:val="000000"/>
                <w:sz w:val="16"/>
                <w:szCs w:val="16"/>
              </w:rPr>
              <w:t>44,92</w:t>
            </w:r>
          </w:p>
        </w:tc>
        <w:tc>
          <w:tcPr>
            <w:tcW w:w="0" w:type="auto"/>
            <w:tcBorders>
              <w:top w:val="nil"/>
              <w:left w:val="nil"/>
              <w:bottom w:val="single" w:sz="4" w:space="0" w:color="auto"/>
              <w:right w:val="single" w:sz="4" w:space="0" w:color="auto"/>
            </w:tcBorders>
            <w:shd w:val="clear" w:color="auto" w:fill="auto"/>
            <w:vAlign w:val="center"/>
            <w:hideMark/>
          </w:tcPr>
          <w:p w14:paraId="37FB4158" w14:textId="77777777" w:rsidR="008E1A39" w:rsidRPr="001025BF" w:rsidRDefault="008E1A39" w:rsidP="00E3165A">
            <w:pPr>
              <w:jc w:val="center"/>
              <w:rPr>
                <w:color w:val="000000"/>
                <w:sz w:val="16"/>
                <w:szCs w:val="16"/>
              </w:rPr>
            </w:pPr>
            <w:r w:rsidRPr="001025BF">
              <w:rPr>
                <w:color w:val="000000"/>
                <w:sz w:val="16"/>
                <w:szCs w:val="16"/>
              </w:rPr>
              <w:t>37,92</w:t>
            </w:r>
          </w:p>
        </w:tc>
        <w:tc>
          <w:tcPr>
            <w:tcW w:w="0" w:type="auto"/>
            <w:tcBorders>
              <w:top w:val="nil"/>
              <w:left w:val="nil"/>
              <w:bottom w:val="single" w:sz="4" w:space="0" w:color="auto"/>
              <w:right w:val="single" w:sz="4" w:space="0" w:color="auto"/>
            </w:tcBorders>
            <w:shd w:val="clear" w:color="auto" w:fill="auto"/>
            <w:vAlign w:val="center"/>
            <w:hideMark/>
          </w:tcPr>
          <w:p w14:paraId="3D06AD8D" w14:textId="77777777" w:rsidR="008E1A39" w:rsidRPr="001025BF" w:rsidRDefault="008E1A39" w:rsidP="00E3165A">
            <w:pPr>
              <w:jc w:val="center"/>
              <w:rPr>
                <w:color w:val="000000"/>
                <w:sz w:val="16"/>
                <w:szCs w:val="16"/>
              </w:rPr>
            </w:pPr>
            <w:r w:rsidRPr="001025BF">
              <w:rPr>
                <w:color w:val="000000"/>
                <w:sz w:val="16"/>
                <w:szCs w:val="16"/>
              </w:rPr>
              <w:t>-25</w:t>
            </w:r>
          </w:p>
        </w:tc>
        <w:tc>
          <w:tcPr>
            <w:tcW w:w="0" w:type="auto"/>
            <w:tcBorders>
              <w:top w:val="nil"/>
              <w:left w:val="nil"/>
              <w:bottom w:val="single" w:sz="4" w:space="0" w:color="auto"/>
              <w:right w:val="single" w:sz="4" w:space="0" w:color="auto"/>
            </w:tcBorders>
            <w:shd w:val="clear" w:color="auto" w:fill="auto"/>
            <w:vAlign w:val="center"/>
            <w:hideMark/>
          </w:tcPr>
          <w:p w14:paraId="443CD93B" w14:textId="77777777" w:rsidR="008E1A39" w:rsidRPr="001025BF" w:rsidRDefault="008E1A39" w:rsidP="00E3165A">
            <w:pPr>
              <w:jc w:val="center"/>
              <w:rPr>
                <w:color w:val="000000"/>
                <w:sz w:val="16"/>
                <w:szCs w:val="16"/>
              </w:rPr>
            </w:pPr>
            <w:r w:rsidRPr="001025BF">
              <w:rPr>
                <w:color w:val="000000"/>
                <w:sz w:val="16"/>
                <w:szCs w:val="16"/>
              </w:rPr>
              <w:t>74,5</w:t>
            </w:r>
          </w:p>
        </w:tc>
        <w:tc>
          <w:tcPr>
            <w:tcW w:w="0" w:type="auto"/>
            <w:tcBorders>
              <w:top w:val="nil"/>
              <w:left w:val="nil"/>
              <w:bottom w:val="single" w:sz="4" w:space="0" w:color="auto"/>
              <w:right w:val="single" w:sz="4" w:space="0" w:color="auto"/>
            </w:tcBorders>
            <w:shd w:val="clear" w:color="auto" w:fill="auto"/>
            <w:vAlign w:val="center"/>
            <w:hideMark/>
          </w:tcPr>
          <w:p w14:paraId="6D66928F" w14:textId="77777777" w:rsidR="008E1A39" w:rsidRPr="001025BF" w:rsidRDefault="008E1A39" w:rsidP="00E3165A">
            <w:pPr>
              <w:jc w:val="center"/>
              <w:rPr>
                <w:color w:val="000000"/>
                <w:sz w:val="16"/>
                <w:szCs w:val="16"/>
              </w:rPr>
            </w:pPr>
            <w:r w:rsidRPr="001025BF">
              <w:rPr>
                <w:color w:val="000000"/>
                <w:sz w:val="16"/>
                <w:szCs w:val="16"/>
              </w:rPr>
              <w:t>57,5</w:t>
            </w:r>
          </w:p>
        </w:tc>
      </w:tr>
      <w:tr w:rsidR="008E1A39" w:rsidRPr="001025BF" w14:paraId="76D2FD9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CB7E0E" w14:textId="77777777" w:rsidR="008E1A39" w:rsidRPr="001025BF" w:rsidRDefault="008E1A39" w:rsidP="00E3165A">
            <w:pPr>
              <w:jc w:val="center"/>
              <w:rPr>
                <w:color w:val="000000"/>
                <w:sz w:val="16"/>
                <w:szCs w:val="16"/>
              </w:rPr>
            </w:pPr>
            <w:r w:rsidRPr="001025BF">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22AFABF7" w14:textId="77777777" w:rsidR="008E1A39" w:rsidRPr="001025BF" w:rsidRDefault="008E1A39" w:rsidP="00E3165A">
            <w:pPr>
              <w:jc w:val="center"/>
              <w:rPr>
                <w:color w:val="000000"/>
                <w:sz w:val="16"/>
                <w:szCs w:val="16"/>
              </w:rPr>
            </w:pPr>
            <w:r w:rsidRPr="001025BF">
              <w:rPr>
                <w:color w:val="000000"/>
                <w:sz w:val="16"/>
                <w:szCs w:val="16"/>
              </w:rPr>
              <w:t>45,47</w:t>
            </w:r>
          </w:p>
        </w:tc>
        <w:tc>
          <w:tcPr>
            <w:tcW w:w="0" w:type="auto"/>
            <w:tcBorders>
              <w:top w:val="nil"/>
              <w:left w:val="nil"/>
              <w:bottom w:val="single" w:sz="4" w:space="0" w:color="auto"/>
              <w:right w:val="single" w:sz="4" w:space="0" w:color="auto"/>
            </w:tcBorders>
            <w:shd w:val="clear" w:color="auto" w:fill="auto"/>
            <w:vAlign w:val="center"/>
            <w:hideMark/>
          </w:tcPr>
          <w:p w14:paraId="4864E425" w14:textId="77777777" w:rsidR="008E1A39" w:rsidRPr="001025BF" w:rsidRDefault="008E1A39" w:rsidP="00E3165A">
            <w:pPr>
              <w:jc w:val="center"/>
              <w:rPr>
                <w:color w:val="000000"/>
                <w:sz w:val="16"/>
                <w:szCs w:val="16"/>
              </w:rPr>
            </w:pPr>
            <w:r w:rsidRPr="001025BF">
              <w:rPr>
                <w:color w:val="000000"/>
                <w:sz w:val="16"/>
                <w:szCs w:val="16"/>
              </w:rPr>
              <w:t>38,71</w:t>
            </w:r>
          </w:p>
        </w:tc>
        <w:tc>
          <w:tcPr>
            <w:tcW w:w="0" w:type="auto"/>
            <w:tcBorders>
              <w:top w:val="nil"/>
              <w:left w:val="nil"/>
              <w:bottom w:val="single" w:sz="4" w:space="0" w:color="auto"/>
              <w:right w:val="single" w:sz="4" w:space="0" w:color="auto"/>
            </w:tcBorders>
            <w:shd w:val="clear" w:color="auto" w:fill="auto"/>
            <w:vAlign w:val="center"/>
            <w:hideMark/>
          </w:tcPr>
          <w:p w14:paraId="619128DF" w14:textId="77777777" w:rsidR="008E1A39" w:rsidRPr="001025BF" w:rsidRDefault="008E1A39" w:rsidP="00E3165A">
            <w:pPr>
              <w:jc w:val="center"/>
              <w:rPr>
                <w:color w:val="000000"/>
                <w:sz w:val="16"/>
                <w:szCs w:val="16"/>
              </w:rPr>
            </w:pPr>
            <w:r w:rsidRPr="001025BF">
              <w:rPr>
                <w:color w:val="000000"/>
                <w:sz w:val="16"/>
                <w:szCs w:val="16"/>
              </w:rPr>
              <w:t>-26</w:t>
            </w:r>
          </w:p>
        </w:tc>
        <w:tc>
          <w:tcPr>
            <w:tcW w:w="0" w:type="auto"/>
            <w:tcBorders>
              <w:top w:val="nil"/>
              <w:left w:val="nil"/>
              <w:bottom w:val="single" w:sz="4" w:space="0" w:color="auto"/>
              <w:right w:val="single" w:sz="4" w:space="0" w:color="auto"/>
            </w:tcBorders>
            <w:shd w:val="clear" w:color="auto" w:fill="auto"/>
            <w:vAlign w:val="center"/>
            <w:hideMark/>
          </w:tcPr>
          <w:p w14:paraId="18D9CD27" w14:textId="77777777" w:rsidR="008E1A39" w:rsidRPr="001025BF" w:rsidRDefault="008E1A39" w:rsidP="00E3165A">
            <w:pPr>
              <w:jc w:val="center"/>
              <w:rPr>
                <w:color w:val="000000"/>
                <w:sz w:val="16"/>
                <w:szCs w:val="16"/>
              </w:rPr>
            </w:pPr>
            <w:r w:rsidRPr="001025BF">
              <w:rPr>
                <w:color w:val="000000"/>
                <w:sz w:val="16"/>
                <w:szCs w:val="16"/>
              </w:rPr>
              <w:t>75,5</w:t>
            </w:r>
          </w:p>
        </w:tc>
        <w:tc>
          <w:tcPr>
            <w:tcW w:w="0" w:type="auto"/>
            <w:tcBorders>
              <w:top w:val="nil"/>
              <w:left w:val="nil"/>
              <w:bottom w:val="single" w:sz="4" w:space="0" w:color="auto"/>
              <w:right w:val="single" w:sz="4" w:space="0" w:color="auto"/>
            </w:tcBorders>
            <w:shd w:val="clear" w:color="auto" w:fill="auto"/>
            <w:vAlign w:val="center"/>
            <w:hideMark/>
          </w:tcPr>
          <w:p w14:paraId="76A01859" w14:textId="77777777" w:rsidR="008E1A39" w:rsidRPr="001025BF" w:rsidRDefault="008E1A39" w:rsidP="00E3165A">
            <w:pPr>
              <w:jc w:val="center"/>
              <w:rPr>
                <w:color w:val="000000"/>
                <w:sz w:val="16"/>
                <w:szCs w:val="16"/>
              </w:rPr>
            </w:pPr>
            <w:r w:rsidRPr="001025BF">
              <w:rPr>
                <w:color w:val="000000"/>
                <w:sz w:val="16"/>
                <w:szCs w:val="16"/>
              </w:rPr>
              <w:t>58,12</w:t>
            </w:r>
          </w:p>
        </w:tc>
      </w:tr>
      <w:tr w:rsidR="008E1A39" w:rsidRPr="001025BF" w14:paraId="5E2769F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57CCBF" w14:textId="77777777" w:rsidR="008E1A39" w:rsidRPr="001025BF" w:rsidRDefault="008E1A39" w:rsidP="00E3165A">
            <w:pPr>
              <w:jc w:val="center"/>
              <w:rPr>
                <w:color w:val="000000"/>
                <w:sz w:val="16"/>
                <w:szCs w:val="16"/>
              </w:rPr>
            </w:pPr>
            <w:r w:rsidRPr="001025BF">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1E568019" w14:textId="77777777" w:rsidR="008E1A39" w:rsidRPr="001025BF" w:rsidRDefault="008E1A39" w:rsidP="00E3165A">
            <w:pPr>
              <w:jc w:val="center"/>
              <w:rPr>
                <w:color w:val="000000"/>
                <w:sz w:val="16"/>
                <w:szCs w:val="16"/>
              </w:rPr>
            </w:pPr>
            <w:r w:rsidRPr="001025BF">
              <w:rPr>
                <w:color w:val="000000"/>
                <w:sz w:val="16"/>
                <w:szCs w:val="16"/>
              </w:rPr>
              <w:t>46,64</w:t>
            </w:r>
          </w:p>
        </w:tc>
        <w:tc>
          <w:tcPr>
            <w:tcW w:w="0" w:type="auto"/>
            <w:tcBorders>
              <w:top w:val="nil"/>
              <w:left w:val="nil"/>
              <w:bottom w:val="single" w:sz="4" w:space="0" w:color="auto"/>
              <w:right w:val="single" w:sz="4" w:space="0" w:color="auto"/>
            </w:tcBorders>
            <w:shd w:val="clear" w:color="auto" w:fill="auto"/>
            <w:vAlign w:val="center"/>
            <w:hideMark/>
          </w:tcPr>
          <w:p w14:paraId="777D0836" w14:textId="77777777" w:rsidR="008E1A39" w:rsidRPr="001025BF" w:rsidRDefault="008E1A39" w:rsidP="00E3165A">
            <w:pPr>
              <w:jc w:val="center"/>
              <w:rPr>
                <w:color w:val="000000"/>
                <w:sz w:val="16"/>
                <w:szCs w:val="16"/>
              </w:rPr>
            </w:pPr>
            <w:r w:rsidRPr="001025BF">
              <w:rPr>
                <w:color w:val="000000"/>
                <w:sz w:val="16"/>
                <w:szCs w:val="16"/>
              </w:rPr>
              <w:t>39,5</w:t>
            </w:r>
          </w:p>
        </w:tc>
        <w:tc>
          <w:tcPr>
            <w:tcW w:w="0" w:type="auto"/>
            <w:tcBorders>
              <w:top w:val="nil"/>
              <w:left w:val="nil"/>
              <w:bottom w:val="single" w:sz="4" w:space="0" w:color="auto"/>
              <w:right w:val="single" w:sz="4" w:space="0" w:color="auto"/>
            </w:tcBorders>
            <w:shd w:val="clear" w:color="auto" w:fill="auto"/>
            <w:vAlign w:val="center"/>
            <w:hideMark/>
          </w:tcPr>
          <w:p w14:paraId="12B0E440" w14:textId="77777777" w:rsidR="008E1A39" w:rsidRPr="001025BF" w:rsidRDefault="008E1A39" w:rsidP="00E3165A">
            <w:pPr>
              <w:jc w:val="center"/>
              <w:rPr>
                <w:color w:val="000000"/>
                <w:sz w:val="16"/>
                <w:szCs w:val="16"/>
              </w:rPr>
            </w:pPr>
            <w:r w:rsidRPr="001025BF">
              <w:rPr>
                <w:color w:val="000000"/>
                <w:sz w:val="16"/>
                <w:szCs w:val="16"/>
              </w:rPr>
              <w:t>-27</w:t>
            </w:r>
          </w:p>
        </w:tc>
        <w:tc>
          <w:tcPr>
            <w:tcW w:w="0" w:type="auto"/>
            <w:tcBorders>
              <w:top w:val="nil"/>
              <w:left w:val="nil"/>
              <w:bottom w:val="single" w:sz="4" w:space="0" w:color="auto"/>
              <w:right w:val="single" w:sz="4" w:space="0" w:color="auto"/>
            </w:tcBorders>
            <w:shd w:val="clear" w:color="auto" w:fill="auto"/>
            <w:vAlign w:val="center"/>
            <w:hideMark/>
          </w:tcPr>
          <w:p w14:paraId="27311CA1" w14:textId="77777777" w:rsidR="008E1A39" w:rsidRPr="001025BF" w:rsidRDefault="008E1A39" w:rsidP="00E3165A">
            <w:pPr>
              <w:jc w:val="center"/>
              <w:rPr>
                <w:color w:val="000000"/>
                <w:sz w:val="16"/>
                <w:szCs w:val="16"/>
              </w:rPr>
            </w:pPr>
            <w:r w:rsidRPr="001025BF">
              <w:rPr>
                <w:color w:val="000000"/>
                <w:sz w:val="16"/>
                <w:szCs w:val="16"/>
              </w:rPr>
              <w:t>76,5</w:t>
            </w:r>
          </w:p>
        </w:tc>
        <w:tc>
          <w:tcPr>
            <w:tcW w:w="0" w:type="auto"/>
            <w:tcBorders>
              <w:top w:val="nil"/>
              <w:left w:val="nil"/>
              <w:bottom w:val="single" w:sz="4" w:space="0" w:color="auto"/>
              <w:right w:val="single" w:sz="4" w:space="0" w:color="auto"/>
            </w:tcBorders>
            <w:shd w:val="clear" w:color="auto" w:fill="auto"/>
            <w:vAlign w:val="center"/>
            <w:hideMark/>
          </w:tcPr>
          <w:p w14:paraId="22241ADE" w14:textId="77777777" w:rsidR="008E1A39" w:rsidRPr="001025BF" w:rsidRDefault="008E1A39" w:rsidP="00E3165A">
            <w:pPr>
              <w:jc w:val="center"/>
              <w:rPr>
                <w:color w:val="000000"/>
                <w:sz w:val="16"/>
                <w:szCs w:val="16"/>
              </w:rPr>
            </w:pPr>
            <w:r w:rsidRPr="001025BF">
              <w:rPr>
                <w:color w:val="000000"/>
                <w:sz w:val="16"/>
                <w:szCs w:val="16"/>
              </w:rPr>
              <w:t>58,75</w:t>
            </w:r>
          </w:p>
        </w:tc>
      </w:tr>
      <w:tr w:rsidR="008E1A39" w:rsidRPr="001025BF" w14:paraId="56CC682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195F8F" w14:textId="77777777" w:rsidR="008E1A39" w:rsidRPr="001025BF" w:rsidRDefault="008E1A39" w:rsidP="00E3165A">
            <w:pPr>
              <w:jc w:val="center"/>
              <w:rPr>
                <w:color w:val="000000"/>
                <w:sz w:val="16"/>
                <w:szCs w:val="16"/>
              </w:rPr>
            </w:pPr>
            <w:r w:rsidRPr="001025BF">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4D73AC38" w14:textId="77777777" w:rsidR="008E1A39" w:rsidRPr="001025BF" w:rsidRDefault="008E1A39" w:rsidP="00E3165A">
            <w:pPr>
              <w:jc w:val="center"/>
              <w:rPr>
                <w:color w:val="000000"/>
                <w:sz w:val="16"/>
                <w:szCs w:val="16"/>
              </w:rPr>
            </w:pPr>
            <w:r w:rsidRPr="001025BF">
              <w:rPr>
                <w:color w:val="000000"/>
                <w:sz w:val="16"/>
                <w:szCs w:val="16"/>
              </w:rPr>
              <w:t>47,79</w:t>
            </w:r>
          </w:p>
        </w:tc>
        <w:tc>
          <w:tcPr>
            <w:tcW w:w="0" w:type="auto"/>
            <w:tcBorders>
              <w:top w:val="nil"/>
              <w:left w:val="nil"/>
              <w:bottom w:val="single" w:sz="4" w:space="0" w:color="auto"/>
              <w:right w:val="single" w:sz="4" w:space="0" w:color="auto"/>
            </w:tcBorders>
            <w:shd w:val="clear" w:color="auto" w:fill="auto"/>
            <w:vAlign w:val="center"/>
            <w:hideMark/>
          </w:tcPr>
          <w:p w14:paraId="69A2ADD1" w14:textId="77777777" w:rsidR="008E1A39" w:rsidRPr="001025BF" w:rsidRDefault="008E1A39" w:rsidP="00E3165A">
            <w:pPr>
              <w:jc w:val="center"/>
              <w:rPr>
                <w:color w:val="000000"/>
                <w:sz w:val="16"/>
                <w:szCs w:val="16"/>
              </w:rPr>
            </w:pPr>
            <w:r w:rsidRPr="001025BF">
              <w:rPr>
                <w:color w:val="000000"/>
                <w:sz w:val="16"/>
                <w:szCs w:val="16"/>
              </w:rPr>
              <w:t>40,28</w:t>
            </w:r>
          </w:p>
        </w:tc>
        <w:tc>
          <w:tcPr>
            <w:tcW w:w="0" w:type="auto"/>
            <w:tcBorders>
              <w:top w:val="nil"/>
              <w:left w:val="nil"/>
              <w:bottom w:val="single" w:sz="4" w:space="0" w:color="auto"/>
              <w:right w:val="single" w:sz="4" w:space="0" w:color="auto"/>
            </w:tcBorders>
            <w:shd w:val="clear" w:color="auto" w:fill="auto"/>
            <w:vAlign w:val="center"/>
            <w:hideMark/>
          </w:tcPr>
          <w:p w14:paraId="20F32416" w14:textId="77777777" w:rsidR="008E1A39" w:rsidRPr="001025BF" w:rsidRDefault="008E1A39" w:rsidP="00E3165A">
            <w:pPr>
              <w:jc w:val="center"/>
              <w:rPr>
                <w:color w:val="000000"/>
                <w:sz w:val="16"/>
                <w:szCs w:val="16"/>
              </w:rPr>
            </w:pPr>
            <w:r w:rsidRPr="001025BF">
              <w:rPr>
                <w:color w:val="000000"/>
                <w:sz w:val="16"/>
                <w:szCs w:val="16"/>
              </w:rPr>
              <w:t>-28</w:t>
            </w:r>
          </w:p>
        </w:tc>
        <w:tc>
          <w:tcPr>
            <w:tcW w:w="0" w:type="auto"/>
            <w:tcBorders>
              <w:top w:val="nil"/>
              <w:left w:val="nil"/>
              <w:bottom w:val="single" w:sz="4" w:space="0" w:color="auto"/>
              <w:right w:val="single" w:sz="4" w:space="0" w:color="auto"/>
            </w:tcBorders>
            <w:shd w:val="clear" w:color="auto" w:fill="auto"/>
            <w:vAlign w:val="center"/>
            <w:hideMark/>
          </w:tcPr>
          <w:p w14:paraId="2ABC2ED2" w14:textId="77777777" w:rsidR="008E1A39" w:rsidRPr="001025BF" w:rsidRDefault="008E1A39" w:rsidP="00E3165A">
            <w:pPr>
              <w:jc w:val="center"/>
              <w:rPr>
                <w:color w:val="000000"/>
                <w:sz w:val="16"/>
                <w:szCs w:val="16"/>
              </w:rPr>
            </w:pPr>
            <w:r w:rsidRPr="001025BF">
              <w:rPr>
                <w:color w:val="000000"/>
                <w:sz w:val="16"/>
                <w:szCs w:val="16"/>
              </w:rPr>
              <w:t>77,5</w:t>
            </w:r>
          </w:p>
        </w:tc>
        <w:tc>
          <w:tcPr>
            <w:tcW w:w="0" w:type="auto"/>
            <w:tcBorders>
              <w:top w:val="nil"/>
              <w:left w:val="nil"/>
              <w:bottom w:val="single" w:sz="4" w:space="0" w:color="auto"/>
              <w:right w:val="single" w:sz="4" w:space="0" w:color="auto"/>
            </w:tcBorders>
            <w:shd w:val="clear" w:color="auto" w:fill="auto"/>
            <w:vAlign w:val="center"/>
            <w:hideMark/>
          </w:tcPr>
          <w:p w14:paraId="105CE511" w14:textId="77777777" w:rsidR="008E1A39" w:rsidRPr="001025BF" w:rsidRDefault="008E1A39" w:rsidP="00E3165A">
            <w:pPr>
              <w:jc w:val="center"/>
              <w:rPr>
                <w:color w:val="000000"/>
                <w:sz w:val="16"/>
                <w:szCs w:val="16"/>
              </w:rPr>
            </w:pPr>
            <w:r w:rsidRPr="001025BF">
              <w:rPr>
                <w:color w:val="000000"/>
                <w:sz w:val="16"/>
                <w:szCs w:val="16"/>
              </w:rPr>
              <w:t>59,37</w:t>
            </w:r>
          </w:p>
        </w:tc>
      </w:tr>
      <w:tr w:rsidR="008E1A39" w:rsidRPr="001025BF" w14:paraId="5C9A739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AC5B6F3" w14:textId="77777777" w:rsidR="008E1A39" w:rsidRPr="001025BF" w:rsidRDefault="008E1A39" w:rsidP="00E3165A">
            <w:pPr>
              <w:jc w:val="center"/>
              <w:rPr>
                <w:color w:val="000000"/>
                <w:sz w:val="16"/>
                <w:szCs w:val="16"/>
              </w:rPr>
            </w:pPr>
            <w:r w:rsidRPr="001025BF">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0E088D5A" w14:textId="77777777" w:rsidR="008E1A39" w:rsidRPr="001025BF" w:rsidRDefault="008E1A39" w:rsidP="00E3165A">
            <w:pPr>
              <w:jc w:val="center"/>
              <w:rPr>
                <w:color w:val="000000"/>
                <w:sz w:val="16"/>
                <w:szCs w:val="16"/>
              </w:rPr>
            </w:pPr>
            <w:r w:rsidRPr="001025BF">
              <w:rPr>
                <w:color w:val="000000"/>
                <w:sz w:val="16"/>
                <w:szCs w:val="16"/>
              </w:rPr>
              <w:t>48,94</w:t>
            </w:r>
          </w:p>
        </w:tc>
        <w:tc>
          <w:tcPr>
            <w:tcW w:w="0" w:type="auto"/>
            <w:tcBorders>
              <w:top w:val="nil"/>
              <w:left w:val="nil"/>
              <w:bottom w:val="single" w:sz="4" w:space="0" w:color="auto"/>
              <w:right w:val="single" w:sz="4" w:space="0" w:color="auto"/>
            </w:tcBorders>
            <w:shd w:val="clear" w:color="auto" w:fill="auto"/>
            <w:vAlign w:val="center"/>
            <w:hideMark/>
          </w:tcPr>
          <w:p w14:paraId="79237FF2" w14:textId="77777777" w:rsidR="008E1A39" w:rsidRPr="001025BF" w:rsidRDefault="008E1A39" w:rsidP="00E3165A">
            <w:pPr>
              <w:jc w:val="center"/>
              <w:rPr>
                <w:color w:val="000000"/>
                <w:sz w:val="16"/>
                <w:szCs w:val="16"/>
              </w:rPr>
            </w:pPr>
            <w:r w:rsidRPr="001025BF">
              <w:rPr>
                <w:color w:val="000000"/>
                <w:sz w:val="16"/>
                <w:szCs w:val="16"/>
              </w:rPr>
              <w:t>41,06</w:t>
            </w:r>
          </w:p>
        </w:tc>
        <w:tc>
          <w:tcPr>
            <w:tcW w:w="0" w:type="auto"/>
            <w:tcBorders>
              <w:top w:val="nil"/>
              <w:left w:val="nil"/>
              <w:bottom w:val="single" w:sz="4" w:space="0" w:color="auto"/>
              <w:right w:val="single" w:sz="4" w:space="0" w:color="auto"/>
            </w:tcBorders>
            <w:shd w:val="clear" w:color="auto" w:fill="auto"/>
            <w:vAlign w:val="center"/>
            <w:hideMark/>
          </w:tcPr>
          <w:p w14:paraId="61F06757" w14:textId="77777777" w:rsidR="008E1A39" w:rsidRPr="001025BF" w:rsidRDefault="008E1A39" w:rsidP="00E3165A">
            <w:pPr>
              <w:jc w:val="center"/>
              <w:rPr>
                <w:color w:val="000000"/>
                <w:sz w:val="16"/>
                <w:szCs w:val="16"/>
              </w:rPr>
            </w:pPr>
            <w:r w:rsidRPr="001025BF">
              <w:rPr>
                <w:color w:val="000000"/>
                <w:sz w:val="16"/>
                <w:szCs w:val="16"/>
              </w:rPr>
              <w:t>-29</w:t>
            </w:r>
          </w:p>
        </w:tc>
        <w:tc>
          <w:tcPr>
            <w:tcW w:w="0" w:type="auto"/>
            <w:tcBorders>
              <w:top w:val="nil"/>
              <w:left w:val="nil"/>
              <w:bottom w:val="single" w:sz="4" w:space="0" w:color="auto"/>
              <w:right w:val="single" w:sz="4" w:space="0" w:color="auto"/>
            </w:tcBorders>
            <w:shd w:val="clear" w:color="auto" w:fill="auto"/>
            <w:vAlign w:val="center"/>
            <w:hideMark/>
          </w:tcPr>
          <w:p w14:paraId="5EB95B55" w14:textId="77777777" w:rsidR="008E1A39" w:rsidRPr="001025BF" w:rsidRDefault="008E1A39" w:rsidP="00E3165A">
            <w:pPr>
              <w:jc w:val="center"/>
              <w:rPr>
                <w:color w:val="000000"/>
                <w:sz w:val="16"/>
                <w:szCs w:val="16"/>
              </w:rPr>
            </w:pPr>
            <w:r w:rsidRPr="001025BF">
              <w:rPr>
                <w:color w:val="000000"/>
                <w:sz w:val="16"/>
                <w:szCs w:val="16"/>
              </w:rPr>
              <w:t>78,4</w:t>
            </w:r>
          </w:p>
        </w:tc>
        <w:tc>
          <w:tcPr>
            <w:tcW w:w="0" w:type="auto"/>
            <w:tcBorders>
              <w:top w:val="nil"/>
              <w:left w:val="nil"/>
              <w:bottom w:val="single" w:sz="4" w:space="0" w:color="auto"/>
              <w:right w:val="single" w:sz="4" w:space="0" w:color="auto"/>
            </w:tcBorders>
            <w:shd w:val="clear" w:color="auto" w:fill="auto"/>
            <w:vAlign w:val="center"/>
            <w:hideMark/>
          </w:tcPr>
          <w:p w14:paraId="07F1A6D8" w14:textId="77777777" w:rsidR="008E1A39" w:rsidRPr="001025BF" w:rsidRDefault="008E1A39" w:rsidP="00E3165A">
            <w:pPr>
              <w:jc w:val="center"/>
              <w:rPr>
                <w:color w:val="000000"/>
                <w:sz w:val="16"/>
                <w:szCs w:val="16"/>
              </w:rPr>
            </w:pPr>
            <w:r w:rsidRPr="001025BF">
              <w:rPr>
                <w:color w:val="000000"/>
                <w:sz w:val="16"/>
                <w:szCs w:val="16"/>
              </w:rPr>
              <w:t>59,98</w:t>
            </w:r>
          </w:p>
        </w:tc>
      </w:tr>
      <w:tr w:rsidR="008E1A39" w:rsidRPr="001025BF" w14:paraId="2340B41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C50B6B4" w14:textId="77777777" w:rsidR="008E1A39" w:rsidRPr="001025BF" w:rsidRDefault="008E1A39" w:rsidP="00E3165A">
            <w:pPr>
              <w:jc w:val="center"/>
              <w:rPr>
                <w:color w:val="000000"/>
                <w:sz w:val="16"/>
                <w:szCs w:val="16"/>
              </w:rPr>
            </w:pPr>
            <w:r w:rsidRPr="001025BF">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2F7DEB3D" w14:textId="77777777" w:rsidR="008E1A39" w:rsidRPr="001025BF" w:rsidRDefault="008E1A39" w:rsidP="00E3165A">
            <w:pPr>
              <w:jc w:val="center"/>
              <w:rPr>
                <w:color w:val="000000"/>
                <w:sz w:val="16"/>
                <w:szCs w:val="16"/>
              </w:rPr>
            </w:pPr>
            <w:r w:rsidRPr="001025BF">
              <w:rPr>
                <w:color w:val="000000"/>
                <w:sz w:val="16"/>
                <w:szCs w:val="16"/>
              </w:rPr>
              <w:t>51,07</w:t>
            </w:r>
          </w:p>
        </w:tc>
        <w:tc>
          <w:tcPr>
            <w:tcW w:w="0" w:type="auto"/>
            <w:tcBorders>
              <w:top w:val="nil"/>
              <w:left w:val="nil"/>
              <w:bottom w:val="single" w:sz="4" w:space="0" w:color="auto"/>
              <w:right w:val="single" w:sz="4" w:space="0" w:color="auto"/>
            </w:tcBorders>
            <w:shd w:val="clear" w:color="auto" w:fill="auto"/>
            <w:vAlign w:val="center"/>
            <w:hideMark/>
          </w:tcPr>
          <w:p w14:paraId="0CB64074" w14:textId="77777777" w:rsidR="008E1A39" w:rsidRPr="001025BF" w:rsidRDefault="008E1A39" w:rsidP="00E3165A">
            <w:pPr>
              <w:jc w:val="center"/>
              <w:rPr>
                <w:color w:val="000000"/>
                <w:sz w:val="16"/>
                <w:szCs w:val="16"/>
              </w:rPr>
            </w:pPr>
            <w:r w:rsidRPr="001025BF">
              <w:rPr>
                <w:color w:val="000000"/>
                <w:sz w:val="16"/>
                <w:szCs w:val="16"/>
              </w:rPr>
              <w:t>41,91</w:t>
            </w:r>
          </w:p>
        </w:tc>
        <w:tc>
          <w:tcPr>
            <w:tcW w:w="0" w:type="auto"/>
            <w:tcBorders>
              <w:top w:val="nil"/>
              <w:left w:val="nil"/>
              <w:bottom w:val="single" w:sz="4" w:space="0" w:color="auto"/>
              <w:right w:val="single" w:sz="4" w:space="0" w:color="auto"/>
            </w:tcBorders>
            <w:shd w:val="clear" w:color="auto" w:fill="auto"/>
            <w:vAlign w:val="center"/>
            <w:hideMark/>
          </w:tcPr>
          <w:p w14:paraId="46D36BF2" w14:textId="77777777" w:rsidR="008E1A39" w:rsidRPr="001025BF" w:rsidRDefault="008E1A39" w:rsidP="00E3165A">
            <w:pPr>
              <w:jc w:val="center"/>
              <w:rPr>
                <w:color w:val="000000"/>
                <w:sz w:val="16"/>
                <w:szCs w:val="16"/>
              </w:rPr>
            </w:pPr>
            <w:r w:rsidRPr="001025BF">
              <w:rPr>
                <w:color w:val="000000"/>
                <w:sz w:val="16"/>
                <w:szCs w:val="16"/>
              </w:rPr>
              <w:t>-30</w:t>
            </w:r>
          </w:p>
        </w:tc>
        <w:tc>
          <w:tcPr>
            <w:tcW w:w="0" w:type="auto"/>
            <w:tcBorders>
              <w:top w:val="nil"/>
              <w:left w:val="nil"/>
              <w:bottom w:val="single" w:sz="4" w:space="0" w:color="auto"/>
              <w:right w:val="single" w:sz="4" w:space="0" w:color="auto"/>
            </w:tcBorders>
            <w:shd w:val="clear" w:color="auto" w:fill="auto"/>
            <w:vAlign w:val="center"/>
            <w:hideMark/>
          </w:tcPr>
          <w:p w14:paraId="37E0F988" w14:textId="77777777" w:rsidR="008E1A39" w:rsidRPr="001025BF" w:rsidRDefault="008E1A39" w:rsidP="00E3165A">
            <w:pPr>
              <w:jc w:val="center"/>
              <w:rPr>
                <w:color w:val="000000"/>
                <w:sz w:val="16"/>
                <w:szCs w:val="16"/>
              </w:rPr>
            </w:pPr>
            <w:r w:rsidRPr="001025BF">
              <w:rPr>
                <w:color w:val="000000"/>
                <w:sz w:val="16"/>
                <w:szCs w:val="16"/>
              </w:rPr>
              <w:t>79,48</w:t>
            </w:r>
          </w:p>
        </w:tc>
        <w:tc>
          <w:tcPr>
            <w:tcW w:w="0" w:type="auto"/>
            <w:tcBorders>
              <w:top w:val="nil"/>
              <w:left w:val="nil"/>
              <w:bottom w:val="single" w:sz="4" w:space="0" w:color="auto"/>
              <w:right w:val="single" w:sz="4" w:space="0" w:color="auto"/>
            </w:tcBorders>
            <w:shd w:val="clear" w:color="auto" w:fill="auto"/>
            <w:vAlign w:val="center"/>
            <w:hideMark/>
          </w:tcPr>
          <w:p w14:paraId="4CD1AF58" w14:textId="77777777" w:rsidR="008E1A39" w:rsidRPr="001025BF" w:rsidRDefault="008E1A39" w:rsidP="00E3165A">
            <w:pPr>
              <w:jc w:val="center"/>
              <w:rPr>
                <w:color w:val="000000"/>
                <w:sz w:val="16"/>
                <w:szCs w:val="16"/>
              </w:rPr>
            </w:pPr>
            <w:r w:rsidRPr="001025BF">
              <w:rPr>
                <w:color w:val="000000"/>
                <w:sz w:val="16"/>
                <w:szCs w:val="16"/>
              </w:rPr>
              <w:t>60,6</w:t>
            </w:r>
          </w:p>
        </w:tc>
      </w:tr>
      <w:tr w:rsidR="008E1A39" w:rsidRPr="001025BF" w14:paraId="49B8D24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44A7AA8" w14:textId="77777777" w:rsidR="008E1A39" w:rsidRPr="001025BF" w:rsidRDefault="008E1A39" w:rsidP="00E3165A">
            <w:pPr>
              <w:jc w:val="center"/>
              <w:rPr>
                <w:color w:val="000000"/>
                <w:sz w:val="16"/>
                <w:szCs w:val="16"/>
              </w:rPr>
            </w:pPr>
            <w:r w:rsidRPr="001025BF">
              <w:rPr>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38502266" w14:textId="77777777" w:rsidR="008E1A39" w:rsidRPr="001025BF" w:rsidRDefault="008E1A39" w:rsidP="00E3165A">
            <w:pPr>
              <w:jc w:val="center"/>
              <w:rPr>
                <w:color w:val="000000"/>
                <w:sz w:val="16"/>
                <w:szCs w:val="16"/>
              </w:rPr>
            </w:pPr>
            <w:r w:rsidRPr="001025BF">
              <w:rPr>
                <w:color w:val="000000"/>
                <w:sz w:val="16"/>
                <w:szCs w:val="16"/>
              </w:rPr>
              <w:t>51,2</w:t>
            </w:r>
          </w:p>
        </w:tc>
        <w:tc>
          <w:tcPr>
            <w:tcW w:w="0" w:type="auto"/>
            <w:tcBorders>
              <w:top w:val="nil"/>
              <w:left w:val="nil"/>
              <w:bottom w:val="single" w:sz="4" w:space="0" w:color="auto"/>
              <w:right w:val="single" w:sz="4" w:space="0" w:color="auto"/>
            </w:tcBorders>
            <w:shd w:val="clear" w:color="auto" w:fill="auto"/>
            <w:vAlign w:val="center"/>
            <w:hideMark/>
          </w:tcPr>
          <w:p w14:paraId="754472B3" w14:textId="77777777" w:rsidR="008E1A39" w:rsidRPr="001025BF" w:rsidRDefault="008E1A39" w:rsidP="00E3165A">
            <w:pPr>
              <w:jc w:val="center"/>
              <w:rPr>
                <w:color w:val="000000"/>
                <w:sz w:val="16"/>
                <w:szCs w:val="16"/>
              </w:rPr>
            </w:pPr>
            <w:r w:rsidRPr="001025BF">
              <w:rPr>
                <w:color w:val="000000"/>
                <w:sz w:val="16"/>
                <w:szCs w:val="16"/>
              </w:rPr>
              <w:t>42,57</w:t>
            </w:r>
          </w:p>
        </w:tc>
        <w:tc>
          <w:tcPr>
            <w:tcW w:w="0" w:type="auto"/>
            <w:tcBorders>
              <w:top w:val="nil"/>
              <w:left w:val="nil"/>
              <w:bottom w:val="single" w:sz="4" w:space="0" w:color="auto"/>
              <w:right w:val="single" w:sz="4" w:space="0" w:color="auto"/>
            </w:tcBorders>
            <w:shd w:val="clear" w:color="auto" w:fill="auto"/>
            <w:vAlign w:val="center"/>
            <w:hideMark/>
          </w:tcPr>
          <w:p w14:paraId="5DF14073" w14:textId="77777777" w:rsidR="008E1A39" w:rsidRPr="001025BF" w:rsidRDefault="008E1A39" w:rsidP="00E3165A">
            <w:pPr>
              <w:jc w:val="center"/>
              <w:rPr>
                <w:color w:val="000000"/>
                <w:sz w:val="16"/>
                <w:szCs w:val="16"/>
              </w:rPr>
            </w:pPr>
            <w:r w:rsidRPr="001025BF">
              <w:rPr>
                <w:color w:val="000000"/>
                <w:sz w:val="16"/>
                <w:szCs w:val="16"/>
              </w:rPr>
              <w:t>-31</w:t>
            </w:r>
          </w:p>
        </w:tc>
        <w:tc>
          <w:tcPr>
            <w:tcW w:w="0" w:type="auto"/>
            <w:tcBorders>
              <w:top w:val="nil"/>
              <w:left w:val="nil"/>
              <w:bottom w:val="single" w:sz="4" w:space="0" w:color="auto"/>
              <w:right w:val="single" w:sz="4" w:space="0" w:color="auto"/>
            </w:tcBorders>
            <w:shd w:val="clear" w:color="auto" w:fill="auto"/>
            <w:vAlign w:val="center"/>
            <w:hideMark/>
          </w:tcPr>
          <w:p w14:paraId="0B426CB3" w14:textId="77777777" w:rsidR="008E1A39" w:rsidRPr="001025BF" w:rsidRDefault="008E1A39" w:rsidP="00E3165A">
            <w:pPr>
              <w:jc w:val="center"/>
              <w:rPr>
                <w:color w:val="000000"/>
                <w:sz w:val="16"/>
                <w:szCs w:val="16"/>
              </w:rPr>
            </w:pPr>
            <w:r w:rsidRPr="001025BF">
              <w:rPr>
                <w:color w:val="000000"/>
                <w:sz w:val="16"/>
                <w:szCs w:val="16"/>
              </w:rPr>
              <w:t>80,47</w:t>
            </w:r>
          </w:p>
        </w:tc>
        <w:tc>
          <w:tcPr>
            <w:tcW w:w="0" w:type="auto"/>
            <w:tcBorders>
              <w:top w:val="nil"/>
              <w:left w:val="nil"/>
              <w:bottom w:val="single" w:sz="4" w:space="0" w:color="auto"/>
              <w:right w:val="single" w:sz="4" w:space="0" w:color="auto"/>
            </w:tcBorders>
            <w:shd w:val="clear" w:color="auto" w:fill="auto"/>
            <w:vAlign w:val="center"/>
            <w:hideMark/>
          </w:tcPr>
          <w:p w14:paraId="0E50B83E" w14:textId="77777777" w:rsidR="008E1A39" w:rsidRPr="001025BF" w:rsidRDefault="008E1A39" w:rsidP="00E3165A">
            <w:pPr>
              <w:jc w:val="center"/>
              <w:rPr>
                <w:color w:val="000000"/>
                <w:sz w:val="16"/>
                <w:szCs w:val="16"/>
              </w:rPr>
            </w:pPr>
            <w:r w:rsidRPr="001025BF">
              <w:rPr>
                <w:color w:val="000000"/>
                <w:sz w:val="16"/>
                <w:szCs w:val="16"/>
              </w:rPr>
              <w:t>61,21</w:t>
            </w:r>
          </w:p>
        </w:tc>
      </w:tr>
      <w:tr w:rsidR="008E1A39" w:rsidRPr="001025BF" w14:paraId="355A5F2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66D623" w14:textId="77777777" w:rsidR="008E1A39" w:rsidRPr="001025BF" w:rsidRDefault="008E1A39" w:rsidP="00E3165A">
            <w:pPr>
              <w:jc w:val="center"/>
              <w:rPr>
                <w:color w:val="000000"/>
                <w:sz w:val="16"/>
                <w:szCs w:val="16"/>
              </w:rPr>
            </w:pPr>
            <w:r w:rsidRPr="001025BF">
              <w:rPr>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4E31E457" w14:textId="77777777" w:rsidR="008E1A39" w:rsidRPr="001025BF" w:rsidRDefault="008E1A39" w:rsidP="00E3165A">
            <w:pPr>
              <w:jc w:val="center"/>
              <w:rPr>
                <w:color w:val="000000"/>
                <w:sz w:val="16"/>
                <w:szCs w:val="16"/>
              </w:rPr>
            </w:pPr>
            <w:r w:rsidRPr="001025BF">
              <w:rPr>
                <w:color w:val="000000"/>
                <w:sz w:val="16"/>
                <w:szCs w:val="16"/>
              </w:rPr>
              <w:t>52,02</w:t>
            </w:r>
          </w:p>
        </w:tc>
        <w:tc>
          <w:tcPr>
            <w:tcW w:w="0" w:type="auto"/>
            <w:tcBorders>
              <w:top w:val="nil"/>
              <w:left w:val="nil"/>
              <w:bottom w:val="single" w:sz="4" w:space="0" w:color="auto"/>
              <w:right w:val="single" w:sz="4" w:space="0" w:color="auto"/>
            </w:tcBorders>
            <w:shd w:val="clear" w:color="auto" w:fill="auto"/>
            <w:vAlign w:val="center"/>
            <w:hideMark/>
          </w:tcPr>
          <w:p w14:paraId="6B11BF76" w14:textId="77777777" w:rsidR="008E1A39" w:rsidRPr="001025BF" w:rsidRDefault="008E1A39" w:rsidP="00E3165A">
            <w:pPr>
              <w:jc w:val="center"/>
              <w:rPr>
                <w:color w:val="000000"/>
                <w:sz w:val="16"/>
                <w:szCs w:val="16"/>
              </w:rPr>
            </w:pPr>
            <w:r w:rsidRPr="001025BF">
              <w:rPr>
                <w:color w:val="000000"/>
                <w:sz w:val="16"/>
                <w:szCs w:val="16"/>
              </w:rPr>
              <w:t>43,31</w:t>
            </w:r>
          </w:p>
        </w:tc>
        <w:tc>
          <w:tcPr>
            <w:tcW w:w="0" w:type="auto"/>
            <w:tcBorders>
              <w:top w:val="nil"/>
              <w:left w:val="nil"/>
              <w:bottom w:val="single" w:sz="4" w:space="0" w:color="auto"/>
              <w:right w:val="single" w:sz="4" w:space="0" w:color="auto"/>
            </w:tcBorders>
            <w:shd w:val="clear" w:color="auto" w:fill="auto"/>
            <w:vAlign w:val="center"/>
            <w:hideMark/>
          </w:tcPr>
          <w:p w14:paraId="22EAF440" w14:textId="77777777" w:rsidR="008E1A39" w:rsidRPr="001025BF" w:rsidRDefault="008E1A39" w:rsidP="00E3165A">
            <w:pPr>
              <w:jc w:val="center"/>
              <w:rPr>
                <w:color w:val="000000"/>
                <w:sz w:val="16"/>
                <w:szCs w:val="16"/>
              </w:rPr>
            </w:pPr>
            <w:r w:rsidRPr="001025BF">
              <w:rPr>
                <w:color w:val="000000"/>
                <w:sz w:val="16"/>
                <w:szCs w:val="16"/>
              </w:rPr>
              <w:t>-32</w:t>
            </w:r>
          </w:p>
        </w:tc>
        <w:tc>
          <w:tcPr>
            <w:tcW w:w="0" w:type="auto"/>
            <w:tcBorders>
              <w:top w:val="nil"/>
              <w:left w:val="nil"/>
              <w:bottom w:val="single" w:sz="4" w:space="0" w:color="auto"/>
              <w:right w:val="single" w:sz="4" w:space="0" w:color="auto"/>
            </w:tcBorders>
            <w:shd w:val="clear" w:color="auto" w:fill="auto"/>
            <w:vAlign w:val="center"/>
            <w:hideMark/>
          </w:tcPr>
          <w:p w14:paraId="2AA901C2" w14:textId="77777777" w:rsidR="008E1A39" w:rsidRPr="001025BF" w:rsidRDefault="008E1A39" w:rsidP="00E3165A">
            <w:pPr>
              <w:jc w:val="center"/>
              <w:rPr>
                <w:color w:val="000000"/>
                <w:sz w:val="16"/>
                <w:szCs w:val="16"/>
              </w:rPr>
            </w:pPr>
            <w:r w:rsidRPr="001025BF">
              <w:rPr>
                <w:color w:val="000000"/>
                <w:sz w:val="16"/>
                <w:szCs w:val="16"/>
              </w:rPr>
              <w:t>81,45</w:t>
            </w:r>
          </w:p>
        </w:tc>
        <w:tc>
          <w:tcPr>
            <w:tcW w:w="0" w:type="auto"/>
            <w:tcBorders>
              <w:top w:val="nil"/>
              <w:left w:val="nil"/>
              <w:bottom w:val="single" w:sz="4" w:space="0" w:color="auto"/>
              <w:right w:val="single" w:sz="4" w:space="0" w:color="auto"/>
            </w:tcBorders>
            <w:shd w:val="clear" w:color="auto" w:fill="auto"/>
            <w:vAlign w:val="center"/>
            <w:hideMark/>
          </w:tcPr>
          <w:p w14:paraId="30B54665" w14:textId="77777777" w:rsidR="008E1A39" w:rsidRPr="001025BF" w:rsidRDefault="008E1A39" w:rsidP="00E3165A">
            <w:pPr>
              <w:jc w:val="center"/>
              <w:rPr>
                <w:color w:val="000000"/>
                <w:sz w:val="16"/>
                <w:szCs w:val="16"/>
              </w:rPr>
            </w:pPr>
            <w:r w:rsidRPr="001025BF">
              <w:rPr>
                <w:color w:val="000000"/>
                <w:sz w:val="16"/>
                <w:szCs w:val="16"/>
              </w:rPr>
              <w:t>61,52</w:t>
            </w:r>
          </w:p>
        </w:tc>
      </w:tr>
      <w:tr w:rsidR="008E1A39" w:rsidRPr="001025BF" w14:paraId="1BF1F5F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700C8BC" w14:textId="77777777" w:rsidR="008E1A39" w:rsidRPr="001025BF" w:rsidRDefault="008E1A39" w:rsidP="00E3165A">
            <w:pPr>
              <w:jc w:val="center"/>
              <w:rPr>
                <w:color w:val="000000"/>
                <w:sz w:val="16"/>
                <w:szCs w:val="16"/>
              </w:rPr>
            </w:pPr>
            <w:r w:rsidRPr="001025BF">
              <w:rPr>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2421BA47" w14:textId="77777777" w:rsidR="008E1A39" w:rsidRPr="001025BF" w:rsidRDefault="008E1A39" w:rsidP="00E3165A">
            <w:pPr>
              <w:jc w:val="center"/>
              <w:rPr>
                <w:color w:val="000000"/>
                <w:sz w:val="16"/>
                <w:szCs w:val="16"/>
              </w:rPr>
            </w:pPr>
            <w:r w:rsidRPr="001025BF">
              <w:rPr>
                <w:color w:val="000000"/>
                <w:sz w:val="16"/>
                <w:szCs w:val="16"/>
              </w:rPr>
              <w:t>53,43</w:t>
            </w:r>
          </w:p>
        </w:tc>
        <w:tc>
          <w:tcPr>
            <w:tcW w:w="0" w:type="auto"/>
            <w:tcBorders>
              <w:top w:val="nil"/>
              <w:left w:val="nil"/>
              <w:bottom w:val="single" w:sz="4" w:space="0" w:color="auto"/>
              <w:right w:val="single" w:sz="4" w:space="0" w:color="auto"/>
            </w:tcBorders>
            <w:shd w:val="clear" w:color="auto" w:fill="auto"/>
            <w:vAlign w:val="center"/>
            <w:hideMark/>
          </w:tcPr>
          <w:p w14:paraId="3CF3F170" w14:textId="77777777" w:rsidR="008E1A39" w:rsidRPr="001025BF" w:rsidRDefault="008E1A39" w:rsidP="00E3165A">
            <w:pPr>
              <w:jc w:val="center"/>
              <w:rPr>
                <w:color w:val="000000"/>
                <w:sz w:val="16"/>
                <w:szCs w:val="16"/>
              </w:rPr>
            </w:pPr>
            <w:r w:rsidRPr="001025BF">
              <w:rPr>
                <w:color w:val="000000"/>
                <w:sz w:val="16"/>
                <w:szCs w:val="16"/>
              </w:rPr>
              <w:t>44,05</w:t>
            </w:r>
          </w:p>
        </w:tc>
        <w:tc>
          <w:tcPr>
            <w:tcW w:w="0" w:type="auto"/>
            <w:tcBorders>
              <w:top w:val="nil"/>
              <w:left w:val="nil"/>
              <w:bottom w:val="single" w:sz="4" w:space="0" w:color="auto"/>
              <w:right w:val="single" w:sz="4" w:space="0" w:color="auto"/>
            </w:tcBorders>
            <w:shd w:val="clear" w:color="auto" w:fill="auto"/>
            <w:vAlign w:val="center"/>
            <w:hideMark/>
          </w:tcPr>
          <w:p w14:paraId="75821FA4" w14:textId="77777777" w:rsidR="008E1A39" w:rsidRPr="001025BF" w:rsidRDefault="008E1A39" w:rsidP="00E3165A">
            <w:pPr>
              <w:jc w:val="center"/>
              <w:rPr>
                <w:color w:val="000000"/>
                <w:sz w:val="16"/>
                <w:szCs w:val="16"/>
              </w:rPr>
            </w:pPr>
            <w:r w:rsidRPr="001025BF">
              <w:rPr>
                <w:color w:val="000000"/>
                <w:sz w:val="16"/>
                <w:szCs w:val="16"/>
              </w:rPr>
              <w:t>-33</w:t>
            </w:r>
          </w:p>
        </w:tc>
        <w:tc>
          <w:tcPr>
            <w:tcW w:w="0" w:type="auto"/>
            <w:tcBorders>
              <w:top w:val="nil"/>
              <w:left w:val="nil"/>
              <w:bottom w:val="single" w:sz="4" w:space="0" w:color="auto"/>
              <w:right w:val="single" w:sz="4" w:space="0" w:color="auto"/>
            </w:tcBorders>
            <w:shd w:val="clear" w:color="auto" w:fill="auto"/>
            <w:vAlign w:val="center"/>
            <w:hideMark/>
          </w:tcPr>
          <w:p w14:paraId="1C04BB22" w14:textId="77777777" w:rsidR="008E1A39" w:rsidRPr="001025BF" w:rsidRDefault="008E1A39" w:rsidP="00E3165A">
            <w:pPr>
              <w:jc w:val="center"/>
              <w:rPr>
                <w:color w:val="000000"/>
                <w:sz w:val="16"/>
                <w:szCs w:val="16"/>
              </w:rPr>
            </w:pPr>
            <w:r w:rsidRPr="001025BF">
              <w:rPr>
                <w:color w:val="000000"/>
                <w:sz w:val="16"/>
                <w:szCs w:val="16"/>
              </w:rPr>
              <w:t>82,43</w:t>
            </w:r>
          </w:p>
        </w:tc>
        <w:tc>
          <w:tcPr>
            <w:tcW w:w="0" w:type="auto"/>
            <w:tcBorders>
              <w:top w:val="nil"/>
              <w:left w:val="nil"/>
              <w:bottom w:val="single" w:sz="4" w:space="0" w:color="auto"/>
              <w:right w:val="single" w:sz="4" w:space="0" w:color="auto"/>
            </w:tcBorders>
            <w:shd w:val="clear" w:color="auto" w:fill="auto"/>
            <w:vAlign w:val="center"/>
            <w:hideMark/>
          </w:tcPr>
          <w:p w14:paraId="7C8BD832" w14:textId="77777777" w:rsidR="008E1A39" w:rsidRPr="001025BF" w:rsidRDefault="008E1A39" w:rsidP="00E3165A">
            <w:pPr>
              <w:jc w:val="center"/>
              <w:rPr>
                <w:color w:val="000000"/>
                <w:sz w:val="16"/>
                <w:szCs w:val="16"/>
              </w:rPr>
            </w:pPr>
            <w:r w:rsidRPr="001025BF">
              <w:rPr>
                <w:color w:val="000000"/>
                <w:sz w:val="16"/>
                <w:szCs w:val="16"/>
              </w:rPr>
              <w:t>62,42</w:t>
            </w:r>
          </w:p>
        </w:tc>
      </w:tr>
      <w:tr w:rsidR="008E1A39" w:rsidRPr="001025BF" w14:paraId="0BAE64A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C76E69E" w14:textId="77777777" w:rsidR="008E1A39" w:rsidRPr="001025BF" w:rsidRDefault="008E1A39" w:rsidP="00E3165A">
            <w:pPr>
              <w:jc w:val="center"/>
              <w:rPr>
                <w:color w:val="000000"/>
                <w:sz w:val="16"/>
                <w:szCs w:val="16"/>
              </w:rPr>
            </w:pPr>
            <w:r w:rsidRPr="001025BF">
              <w:rPr>
                <w:color w:val="000000"/>
                <w:sz w:val="16"/>
                <w:szCs w:val="16"/>
              </w:rPr>
              <w:t>-6</w:t>
            </w:r>
          </w:p>
        </w:tc>
        <w:tc>
          <w:tcPr>
            <w:tcW w:w="0" w:type="auto"/>
            <w:tcBorders>
              <w:top w:val="nil"/>
              <w:left w:val="nil"/>
              <w:bottom w:val="single" w:sz="4" w:space="0" w:color="auto"/>
              <w:right w:val="single" w:sz="4" w:space="0" w:color="auto"/>
            </w:tcBorders>
            <w:shd w:val="clear" w:color="auto" w:fill="auto"/>
            <w:vAlign w:val="center"/>
            <w:hideMark/>
          </w:tcPr>
          <w:p w14:paraId="687A10F7" w14:textId="77777777" w:rsidR="008E1A39" w:rsidRPr="001025BF" w:rsidRDefault="008E1A39" w:rsidP="00E3165A">
            <w:pPr>
              <w:jc w:val="center"/>
              <w:rPr>
                <w:color w:val="000000"/>
                <w:sz w:val="16"/>
                <w:szCs w:val="16"/>
              </w:rPr>
            </w:pPr>
            <w:r w:rsidRPr="001025BF">
              <w:rPr>
                <w:color w:val="000000"/>
                <w:sz w:val="16"/>
                <w:szCs w:val="16"/>
              </w:rPr>
              <w:t>54,53</w:t>
            </w:r>
          </w:p>
        </w:tc>
        <w:tc>
          <w:tcPr>
            <w:tcW w:w="0" w:type="auto"/>
            <w:tcBorders>
              <w:top w:val="nil"/>
              <w:left w:val="nil"/>
              <w:bottom w:val="single" w:sz="4" w:space="0" w:color="auto"/>
              <w:right w:val="single" w:sz="4" w:space="0" w:color="auto"/>
            </w:tcBorders>
            <w:shd w:val="clear" w:color="auto" w:fill="auto"/>
            <w:vAlign w:val="center"/>
            <w:hideMark/>
          </w:tcPr>
          <w:p w14:paraId="2DE9BE34" w14:textId="77777777" w:rsidR="008E1A39" w:rsidRPr="001025BF" w:rsidRDefault="008E1A39" w:rsidP="00E3165A">
            <w:pPr>
              <w:jc w:val="center"/>
              <w:rPr>
                <w:color w:val="000000"/>
                <w:sz w:val="16"/>
                <w:szCs w:val="16"/>
              </w:rPr>
            </w:pPr>
            <w:r w:rsidRPr="001025BF">
              <w:rPr>
                <w:color w:val="000000"/>
                <w:sz w:val="16"/>
                <w:szCs w:val="16"/>
              </w:rPr>
              <w:t>44,77</w:t>
            </w:r>
          </w:p>
        </w:tc>
        <w:tc>
          <w:tcPr>
            <w:tcW w:w="0" w:type="auto"/>
            <w:tcBorders>
              <w:top w:val="nil"/>
              <w:left w:val="nil"/>
              <w:bottom w:val="single" w:sz="4" w:space="0" w:color="auto"/>
              <w:right w:val="single" w:sz="4" w:space="0" w:color="auto"/>
            </w:tcBorders>
            <w:shd w:val="clear" w:color="auto" w:fill="auto"/>
            <w:vAlign w:val="center"/>
            <w:hideMark/>
          </w:tcPr>
          <w:p w14:paraId="7B32AEFF" w14:textId="77777777" w:rsidR="008E1A39" w:rsidRPr="001025BF" w:rsidRDefault="008E1A39" w:rsidP="00E3165A">
            <w:pPr>
              <w:jc w:val="center"/>
              <w:rPr>
                <w:color w:val="000000"/>
                <w:sz w:val="16"/>
                <w:szCs w:val="16"/>
              </w:rPr>
            </w:pPr>
            <w:r w:rsidRPr="001025BF">
              <w:rPr>
                <w:color w:val="000000"/>
                <w:sz w:val="16"/>
                <w:szCs w:val="16"/>
              </w:rPr>
              <w:t>-34</w:t>
            </w:r>
          </w:p>
        </w:tc>
        <w:tc>
          <w:tcPr>
            <w:tcW w:w="0" w:type="auto"/>
            <w:tcBorders>
              <w:top w:val="nil"/>
              <w:left w:val="nil"/>
              <w:bottom w:val="single" w:sz="4" w:space="0" w:color="auto"/>
              <w:right w:val="single" w:sz="4" w:space="0" w:color="auto"/>
            </w:tcBorders>
            <w:shd w:val="clear" w:color="auto" w:fill="auto"/>
            <w:vAlign w:val="center"/>
            <w:hideMark/>
          </w:tcPr>
          <w:p w14:paraId="6270723B" w14:textId="77777777" w:rsidR="008E1A39" w:rsidRPr="001025BF" w:rsidRDefault="008E1A39" w:rsidP="00E3165A">
            <w:pPr>
              <w:jc w:val="center"/>
              <w:rPr>
                <w:color w:val="000000"/>
                <w:sz w:val="16"/>
                <w:szCs w:val="16"/>
              </w:rPr>
            </w:pPr>
            <w:r w:rsidRPr="001025BF">
              <w:rPr>
                <w:color w:val="000000"/>
                <w:sz w:val="16"/>
                <w:szCs w:val="16"/>
              </w:rPr>
              <w:t>83,41</w:t>
            </w:r>
          </w:p>
        </w:tc>
        <w:tc>
          <w:tcPr>
            <w:tcW w:w="0" w:type="auto"/>
            <w:tcBorders>
              <w:top w:val="nil"/>
              <w:left w:val="nil"/>
              <w:bottom w:val="single" w:sz="4" w:space="0" w:color="auto"/>
              <w:right w:val="single" w:sz="4" w:space="0" w:color="auto"/>
            </w:tcBorders>
            <w:shd w:val="clear" w:color="auto" w:fill="auto"/>
            <w:vAlign w:val="center"/>
            <w:hideMark/>
          </w:tcPr>
          <w:p w14:paraId="0EDB3C8B" w14:textId="77777777" w:rsidR="008E1A39" w:rsidRPr="001025BF" w:rsidRDefault="008E1A39" w:rsidP="00E3165A">
            <w:pPr>
              <w:jc w:val="center"/>
              <w:rPr>
                <w:color w:val="000000"/>
                <w:sz w:val="16"/>
                <w:szCs w:val="16"/>
              </w:rPr>
            </w:pPr>
            <w:r w:rsidRPr="001025BF">
              <w:rPr>
                <w:color w:val="000000"/>
                <w:sz w:val="16"/>
                <w:szCs w:val="16"/>
              </w:rPr>
              <w:t>63,03</w:t>
            </w:r>
          </w:p>
        </w:tc>
      </w:tr>
      <w:tr w:rsidR="008E1A39" w:rsidRPr="001025BF" w14:paraId="5B4E89A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C594C4A" w14:textId="77777777" w:rsidR="008E1A39" w:rsidRPr="001025BF" w:rsidRDefault="008E1A39" w:rsidP="00E3165A">
            <w:pPr>
              <w:jc w:val="center"/>
              <w:rPr>
                <w:color w:val="000000"/>
                <w:sz w:val="16"/>
                <w:szCs w:val="16"/>
              </w:rPr>
            </w:pPr>
            <w:r w:rsidRPr="001025BF">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48D08DFF" w14:textId="77777777" w:rsidR="008E1A39" w:rsidRPr="001025BF" w:rsidRDefault="008E1A39" w:rsidP="00E3165A">
            <w:pPr>
              <w:jc w:val="center"/>
              <w:rPr>
                <w:color w:val="000000"/>
                <w:sz w:val="16"/>
                <w:szCs w:val="16"/>
              </w:rPr>
            </w:pPr>
            <w:r w:rsidRPr="001025BF">
              <w:rPr>
                <w:color w:val="000000"/>
                <w:sz w:val="16"/>
                <w:szCs w:val="16"/>
              </w:rPr>
              <w:t>55,63</w:t>
            </w:r>
          </w:p>
        </w:tc>
        <w:tc>
          <w:tcPr>
            <w:tcW w:w="0" w:type="auto"/>
            <w:tcBorders>
              <w:top w:val="nil"/>
              <w:left w:val="nil"/>
              <w:bottom w:val="single" w:sz="4" w:space="0" w:color="auto"/>
              <w:right w:val="single" w:sz="4" w:space="0" w:color="auto"/>
            </w:tcBorders>
            <w:shd w:val="clear" w:color="auto" w:fill="auto"/>
            <w:vAlign w:val="center"/>
            <w:hideMark/>
          </w:tcPr>
          <w:p w14:paraId="03E444AF" w14:textId="77777777" w:rsidR="008E1A39" w:rsidRPr="001025BF" w:rsidRDefault="008E1A39" w:rsidP="00E3165A">
            <w:pPr>
              <w:jc w:val="center"/>
              <w:rPr>
                <w:color w:val="000000"/>
                <w:sz w:val="16"/>
                <w:szCs w:val="16"/>
              </w:rPr>
            </w:pPr>
            <w:r w:rsidRPr="001025BF">
              <w:rPr>
                <w:color w:val="000000"/>
                <w:sz w:val="16"/>
                <w:szCs w:val="16"/>
              </w:rPr>
              <w:t>45,5</w:t>
            </w:r>
          </w:p>
        </w:tc>
        <w:tc>
          <w:tcPr>
            <w:tcW w:w="0" w:type="auto"/>
            <w:tcBorders>
              <w:top w:val="nil"/>
              <w:left w:val="nil"/>
              <w:bottom w:val="single" w:sz="4" w:space="0" w:color="auto"/>
              <w:right w:val="single" w:sz="4" w:space="0" w:color="auto"/>
            </w:tcBorders>
            <w:shd w:val="clear" w:color="auto" w:fill="auto"/>
            <w:vAlign w:val="center"/>
            <w:hideMark/>
          </w:tcPr>
          <w:p w14:paraId="672BA744" w14:textId="77777777" w:rsidR="008E1A39" w:rsidRPr="001025BF" w:rsidRDefault="008E1A39" w:rsidP="00E3165A">
            <w:pPr>
              <w:jc w:val="center"/>
              <w:rPr>
                <w:color w:val="000000"/>
                <w:sz w:val="16"/>
                <w:szCs w:val="16"/>
              </w:rPr>
            </w:pPr>
            <w:r w:rsidRPr="001025BF">
              <w:rPr>
                <w:color w:val="000000"/>
                <w:sz w:val="16"/>
                <w:szCs w:val="16"/>
              </w:rPr>
              <w:t>-35</w:t>
            </w:r>
          </w:p>
        </w:tc>
        <w:tc>
          <w:tcPr>
            <w:tcW w:w="0" w:type="auto"/>
            <w:tcBorders>
              <w:top w:val="nil"/>
              <w:left w:val="nil"/>
              <w:bottom w:val="single" w:sz="4" w:space="0" w:color="auto"/>
              <w:right w:val="single" w:sz="4" w:space="0" w:color="auto"/>
            </w:tcBorders>
            <w:shd w:val="clear" w:color="auto" w:fill="auto"/>
            <w:vAlign w:val="center"/>
            <w:hideMark/>
          </w:tcPr>
          <w:p w14:paraId="10BCD6AA" w14:textId="77777777" w:rsidR="008E1A39" w:rsidRPr="001025BF" w:rsidRDefault="008E1A39" w:rsidP="00E3165A">
            <w:pPr>
              <w:jc w:val="center"/>
              <w:rPr>
                <w:color w:val="000000"/>
                <w:sz w:val="16"/>
                <w:szCs w:val="16"/>
              </w:rPr>
            </w:pPr>
            <w:r w:rsidRPr="001025BF">
              <w:rPr>
                <w:color w:val="000000"/>
                <w:sz w:val="16"/>
                <w:szCs w:val="16"/>
              </w:rPr>
              <w:t>84,39</w:t>
            </w:r>
          </w:p>
        </w:tc>
        <w:tc>
          <w:tcPr>
            <w:tcW w:w="0" w:type="auto"/>
            <w:tcBorders>
              <w:top w:val="nil"/>
              <w:left w:val="nil"/>
              <w:bottom w:val="single" w:sz="4" w:space="0" w:color="auto"/>
              <w:right w:val="single" w:sz="4" w:space="0" w:color="auto"/>
            </w:tcBorders>
            <w:shd w:val="clear" w:color="auto" w:fill="auto"/>
            <w:vAlign w:val="center"/>
            <w:hideMark/>
          </w:tcPr>
          <w:p w14:paraId="3783EE02" w14:textId="77777777" w:rsidR="008E1A39" w:rsidRPr="001025BF" w:rsidRDefault="008E1A39" w:rsidP="00E3165A">
            <w:pPr>
              <w:jc w:val="center"/>
              <w:rPr>
                <w:color w:val="000000"/>
                <w:sz w:val="16"/>
                <w:szCs w:val="16"/>
              </w:rPr>
            </w:pPr>
            <w:r w:rsidRPr="001025BF">
              <w:rPr>
                <w:color w:val="000000"/>
                <w:sz w:val="16"/>
                <w:szCs w:val="16"/>
              </w:rPr>
              <w:t>63,63</w:t>
            </w:r>
          </w:p>
        </w:tc>
      </w:tr>
      <w:tr w:rsidR="008E1A39" w:rsidRPr="001025BF" w14:paraId="3E66630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F04D8EF" w14:textId="77777777" w:rsidR="008E1A39" w:rsidRPr="001025BF" w:rsidRDefault="008E1A39" w:rsidP="00E3165A">
            <w:pPr>
              <w:jc w:val="center"/>
              <w:rPr>
                <w:color w:val="000000"/>
                <w:sz w:val="16"/>
                <w:szCs w:val="16"/>
              </w:rPr>
            </w:pPr>
            <w:r w:rsidRPr="001025BF">
              <w:rPr>
                <w:color w:val="000000"/>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28034B47" w14:textId="77777777" w:rsidR="008E1A39" w:rsidRPr="001025BF" w:rsidRDefault="008E1A39" w:rsidP="00E3165A">
            <w:pPr>
              <w:jc w:val="center"/>
              <w:rPr>
                <w:color w:val="000000"/>
                <w:sz w:val="16"/>
                <w:szCs w:val="16"/>
              </w:rPr>
            </w:pPr>
            <w:r w:rsidRPr="001025BF">
              <w:rPr>
                <w:color w:val="000000"/>
                <w:sz w:val="16"/>
                <w:szCs w:val="16"/>
              </w:rPr>
              <w:t>56,72</w:t>
            </w:r>
          </w:p>
        </w:tc>
        <w:tc>
          <w:tcPr>
            <w:tcW w:w="0" w:type="auto"/>
            <w:tcBorders>
              <w:top w:val="nil"/>
              <w:left w:val="nil"/>
              <w:bottom w:val="single" w:sz="4" w:space="0" w:color="auto"/>
              <w:right w:val="single" w:sz="4" w:space="0" w:color="auto"/>
            </w:tcBorders>
            <w:shd w:val="clear" w:color="auto" w:fill="auto"/>
            <w:vAlign w:val="center"/>
            <w:hideMark/>
          </w:tcPr>
          <w:p w14:paraId="216B9F6A" w14:textId="77777777" w:rsidR="008E1A39" w:rsidRPr="001025BF" w:rsidRDefault="008E1A39" w:rsidP="00E3165A">
            <w:pPr>
              <w:jc w:val="center"/>
              <w:rPr>
                <w:color w:val="000000"/>
                <w:sz w:val="16"/>
                <w:szCs w:val="16"/>
              </w:rPr>
            </w:pPr>
            <w:r w:rsidRPr="001025BF">
              <w:rPr>
                <w:color w:val="000000"/>
                <w:sz w:val="16"/>
                <w:szCs w:val="16"/>
              </w:rPr>
              <w:t>46,21</w:t>
            </w:r>
          </w:p>
        </w:tc>
        <w:tc>
          <w:tcPr>
            <w:tcW w:w="0" w:type="auto"/>
            <w:tcBorders>
              <w:top w:val="nil"/>
              <w:left w:val="nil"/>
              <w:bottom w:val="single" w:sz="4" w:space="0" w:color="auto"/>
              <w:right w:val="single" w:sz="4" w:space="0" w:color="auto"/>
            </w:tcBorders>
            <w:shd w:val="clear" w:color="auto" w:fill="auto"/>
            <w:vAlign w:val="center"/>
            <w:hideMark/>
          </w:tcPr>
          <w:p w14:paraId="38CF56F6" w14:textId="77777777" w:rsidR="008E1A39" w:rsidRPr="001025BF" w:rsidRDefault="008E1A39" w:rsidP="00E3165A">
            <w:pPr>
              <w:jc w:val="center"/>
              <w:rPr>
                <w:color w:val="000000"/>
                <w:sz w:val="16"/>
                <w:szCs w:val="16"/>
              </w:rPr>
            </w:pPr>
            <w:r w:rsidRPr="001025BF">
              <w:rPr>
                <w:color w:val="000000"/>
                <w:sz w:val="16"/>
                <w:szCs w:val="16"/>
              </w:rPr>
              <w:t>-36</w:t>
            </w:r>
          </w:p>
        </w:tc>
        <w:tc>
          <w:tcPr>
            <w:tcW w:w="0" w:type="auto"/>
            <w:tcBorders>
              <w:top w:val="nil"/>
              <w:left w:val="nil"/>
              <w:bottom w:val="single" w:sz="4" w:space="0" w:color="auto"/>
              <w:right w:val="single" w:sz="4" w:space="0" w:color="auto"/>
            </w:tcBorders>
            <w:shd w:val="clear" w:color="auto" w:fill="auto"/>
            <w:vAlign w:val="center"/>
            <w:hideMark/>
          </w:tcPr>
          <w:p w14:paraId="0547F0B7" w14:textId="77777777" w:rsidR="008E1A39" w:rsidRPr="001025BF" w:rsidRDefault="008E1A39" w:rsidP="00E3165A">
            <w:pPr>
              <w:jc w:val="center"/>
              <w:rPr>
                <w:color w:val="000000"/>
                <w:sz w:val="16"/>
                <w:szCs w:val="16"/>
              </w:rPr>
            </w:pPr>
            <w:r w:rsidRPr="001025BF">
              <w:rPr>
                <w:color w:val="000000"/>
                <w:sz w:val="16"/>
                <w:szCs w:val="16"/>
              </w:rPr>
              <w:t>85,36</w:t>
            </w:r>
          </w:p>
        </w:tc>
        <w:tc>
          <w:tcPr>
            <w:tcW w:w="0" w:type="auto"/>
            <w:tcBorders>
              <w:top w:val="nil"/>
              <w:left w:val="nil"/>
              <w:bottom w:val="single" w:sz="4" w:space="0" w:color="auto"/>
              <w:right w:val="single" w:sz="4" w:space="0" w:color="auto"/>
            </w:tcBorders>
            <w:shd w:val="clear" w:color="auto" w:fill="auto"/>
            <w:vAlign w:val="center"/>
            <w:hideMark/>
          </w:tcPr>
          <w:p w14:paraId="33EA4BB0" w14:textId="77777777" w:rsidR="008E1A39" w:rsidRPr="001025BF" w:rsidRDefault="008E1A39" w:rsidP="00E3165A">
            <w:pPr>
              <w:jc w:val="center"/>
              <w:rPr>
                <w:color w:val="000000"/>
                <w:sz w:val="16"/>
                <w:szCs w:val="16"/>
              </w:rPr>
            </w:pPr>
            <w:r w:rsidRPr="001025BF">
              <w:rPr>
                <w:color w:val="000000"/>
                <w:sz w:val="16"/>
                <w:szCs w:val="16"/>
              </w:rPr>
              <w:t>64,23</w:t>
            </w:r>
          </w:p>
        </w:tc>
      </w:tr>
      <w:tr w:rsidR="008E1A39" w:rsidRPr="001025BF" w14:paraId="58FF525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8F2A177" w14:textId="77777777" w:rsidR="008E1A39" w:rsidRPr="001025BF" w:rsidRDefault="008E1A39" w:rsidP="00E3165A">
            <w:pPr>
              <w:jc w:val="center"/>
              <w:rPr>
                <w:color w:val="000000"/>
                <w:sz w:val="16"/>
                <w:szCs w:val="16"/>
              </w:rPr>
            </w:pPr>
            <w:r w:rsidRPr="001025BF">
              <w:rPr>
                <w:color w:val="000000"/>
                <w:sz w:val="16"/>
                <w:szCs w:val="16"/>
              </w:rPr>
              <w:t>-9</w:t>
            </w:r>
          </w:p>
        </w:tc>
        <w:tc>
          <w:tcPr>
            <w:tcW w:w="0" w:type="auto"/>
            <w:tcBorders>
              <w:top w:val="nil"/>
              <w:left w:val="nil"/>
              <w:bottom w:val="single" w:sz="4" w:space="0" w:color="auto"/>
              <w:right w:val="single" w:sz="4" w:space="0" w:color="auto"/>
            </w:tcBorders>
            <w:shd w:val="clear" w:color="auto" w:fill="auto"/>
            <w:vAlign w:val="center"/>
            <w:hideMark/>
          </w:tcPr>
          <w:p w14:paraId="0F2957D5" w14:textId="77777777" w:rsidR="008E1A39" w:rsidRPr="001025BF" w:rsidRDefault="008E1A39" w:rsidP="00E3165A">
            <w:pPr>
              <w:jc w:val="center"/>
              <w:rPr>
                <w:color w:val="000000"/>
                <w:sz w:val="16"/>
                <w:szCs w:val="16"/>
              </w:rPr>
            </w:pPr>
            <w:r w:rsidRPr="001025BF">
              <w:rPr>
                <w:color w:val="000000"/>
                <w:sz w:val="16"/>
                <w:szCs w:val="16"/>
              </w:rPr>
              <w:t>57,8</w:t>
            </w:r>
          </w:p>
        </w:tc>
        <w:tc>
          <w:tcPr>
            <w:tcW w:w="0" w:type="auto"/>
            <w:tcBorders>
              <w:top w:val="nil"/>
              <w:left w:val="nil"/>
              <w:bottom w:val="single" w:sz="4" w:space="0" w:color="auto"/>
              <w:right w:val="single" w:sz="4" w:space="0" w:color="auto"/>
            </w:tcBorders>
            <w:shd w:val="clear" w:color="auto" w:fill="auto"/>
            <w:vAlign w:val="center"/>
            <w:hideMark/>
          </w:tcPr>
          <w:p w14:paraId="401B34C3" w14:textId="77777777" w:rsidR="008E1A39" w:rsidRPr="001025BF" w:rsidRDefault="008E1A39" w:rsidP="00E3165A">
            <w:pPr>
              <w:jc w:val="center"/>
              <w:rPr>
                <w:color w:val="000000"/>
                <w:sz w:val="16"/>
                <w:szCs w:val="16"/>
              </w:rPr>
            </w:pPr>
            <w:r w:rsidRPr="001025BF">
              <w:rPr>
                <w:color w:val="000000"/>
                <w:sz w:val="16"/>
                <w:szCs w:val="16"/>
              </w:rPr>
              <w:t>46,92</w:t>
            </w:r>
          </w:p>
        </w:tc>
        <w:tc>
          <w:tcPr>
            <w:tcW w:w="0" w:type="auto"/>
            <w:tcBorders>
              <w:top w:val="nil"/>
              <w:left w:val="nil"/>
              <w:bottom w:val="single" w:sz="4" w:space="0" w:color="auto"/>
              <w:right w:val="single" w:sz="4" w:space="0" w:color="auto"/>
            </w:tcBorders>
            <w:shd w:val="clear" w:color="auto" w:fill="auto"/>
            <w:vAlign w:val="center"/>
            <w:hideMark/>
          </w:tcPr>
          <w:p w14:paraId="6EC3E106" w14:textId="77777777" w:rsidR="008E1A39" w:rsidRPr="001025BF" w:rsidRDefault="008E1A39" w:rsidP="00E3165A">
            <w:pPr>
              <w:jc w:val="center"/>
              <w:rPr>
                <w:color w:val="000000"/>
                <w:sz w:val="16"/>
                <w:szCs w:val="16"/>
              </w:rPr>
            </w:pPr>
            <w:r w:rsidRPr="001025BF">
              <w:rPr>
                <w:color w:val="000000"/>
                <w:sz w:val="16"/>
                <w:szCs w:val="16"/>
              </w:rPr>
              <w:t>-37</w:t>
            </w:r>
          </w:p>
        </w:tc>
        <w:tc>
          <w:tcPr>
            <w:tcW w:w="0" w:type="auto"/>
            <w:tcBorders>
              <w:top w:val="nil"/>
              <w:left w:val="nil"/>
              <w:bottom w:val="single" w:sz="4" w:space="0" w:color="auto"/>
              <w:right w:val="single" w:sz="4" w:space="0" w:color="auto"/>
            </w:tcBorders>
            <w:shd w:val="clear" w:color="auto" w:fill="auto"/>
            <w:vAlign w:val="center"/>
            <w:hideMark/>
          </w:tcPr>
          <w:p w14:paraId="6B9C8841" w14:textId="77777777" w:rsidR="008E1A39" w:rsidRPr="001025BF" w:rsidRDefault="008E1A39" w:rsidP="00E3165A">
            <w:pPr>
              <w:jc w:val="center"/>
              <w:rPr>
                <w:color w:val="000000"/>
                <w:sz w:val="16"/>
                <w:szCs w:val="16"/>
              </w:rPr>
            </w:pPr>
            <w:r w:rsidRPr="001025BF">
              <w:rPr>
                <w:color w:val="000000"/>
                <w:sz w:val="16"/>
                <w:szCs w:val="16"/>
              </w:rPr>
              <w:t>86,39</w:t>
            </w:r>
          </w:p>
        </w:tc>
        <w:tc>
          <w:tcPr>
            <w:tcW w:w="0" w:type="auto"/>
            <w:tcBorders>
              <w:top w:val="nil"/>
              <w:left w:val="nil"/>
              <w:bottom w:val="single" w:sz="4" w:space="0" w:color="auto"/>
              <w:right w:val="single" w:sz="4" w:space="0" w:color="auto"/>
            </w:tcBorders>
            <w:shd w:val="clear" w:color="auto" w:fill="auto"/>
            <w:vAlign w:val="center"/>
            <w:hideMark/>
          </w:tcPr>
          <w:p w14:paraId="6F242729" w14:textId="77777777" w:rsidR="008E1A39" w:rsidRPr="001025BF" w:rsidRDefault="008E1A39" w:rsidP="00E3165A">
            <w:pPr>
              <w:jc w:val="center"/>
              <w:rPr>
                <w:color w:val="000000"/>
                <w:sz w:val="16"/>
                <w:szCs w:val="16"/>
              </w:rPr>
            </w:pPr>
            <w:r w:rsidRPr="001025BF">
              <w:rPr>
                <w:color w:val="000000"/>
                <w:sz w:val="16"/>
                <w:szCs w:val="16"/>
              </w:rPr>
              <w:t>64,32</w:t>
            </w:r>
          </w:p>
        </w:tc>
      </w:tr>
      <w:tr w:rsidR="008E1A39" w:rsidRPr="001025BF" w14:paraId="45047A4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06DCF3" w14:textId="77777777" w:rsidR="008E1A39" w:rsidRPr="001025BF" w:rsidRDefault="008E1A39" w:rsidP="00E3165A">
            <w:pPr>
              <w:jc w:val="center"/>
              <w:rPr>
                <w:color w:val="000000"/>
                <w:sz w:val="16"/>
                <w:szCs w:val="16"/>
              </w:rPr>
            </w:pPr>
            <w:r w:rsidRPr="001025BF">
              <w:rPr>
                <w:color w:val="000000"/>
                <w:sz w:val="16"/>
                <w:szCs w:val="16"/>
              </w:rPr>
              <w:t>-10</w:t>
            </w:r>
          </w:p>
        </w:tc>
        <w:tc>
          <w:tcPr>
            <w:tcW w:w="0" w:type="auto"/>
            <w:tcBorders>
              <w:top w:val="nil"/>
              <w:left w:val="nil"/>
              <w:bottom w:val="single" w:sz="4" w:space="0" w:color="auto"/>
              <w:right w:val="single" w:sz="4" w:space="0" w:color="auto"/>
            </w:tcBorders>
            <w:shd w:val="clear" w:color="auto" w:fill="auto"/>
            <w:vAlign w:val="center"/>
            <w:hideMark/>
          </w:tcPr>
          <w:p w14:paraId="60572E17" w14:textId="77777777" w:rsidR="008E1A39" w:rsidRPr="001025BF" w:rsidRDefault="008E1A39" w:rsidP="00E3165A">
            <w:pPr>
              <w:jc w:val="center"/>
              <w:rPr>
                <w:color w:val="000000"/>
                <w:sz w:val="16"/>
                <w:szCs w:val="16"/>
              </w:rPr>
            </w:pPr>
            <w:r w:rsidRPr="001025BF">
              <w:rPr>
                <w:color w:val="000000"/>
                <w:sz w:val="16"/>
                <w:szCs w:val="16"/>
              </w:rPr>
              <w:t>58,08</w:t>
            </w:r>
          </w:p>
        </w:tc>
        <w:tc>
          <w:tcPr>
            <w:tcW w:w="0" w:type="auto"/>
            <w:tcBorders>
              <w:top w:val="nil"/>
              <w:left w:val="nil"/>
              <w:bottom w:val="single" w:sz="4" w:space="0" w:color="auto"/>
              <w:right w:val="single" w:sz="4" w:space="0" w:color="auto"/>
            </w:tcBorders>
            <w:shd w:val="clear" w:color="auto" w:fill="auto"/>
            <w:vAlign w:val="center"/>
            <w:hideMark/>
          </w:tcPr>
          <w:p w14:paraId="0B902411" w14:textId="77777777" w:rsidR="008E1A39" w:rsidRPr="001025BF" w:rsidRDefault="008E1A39" w:rsidP="00E3165A">
            <w:pPr>
              <w:jc w:val="center"/>
              <w:rPr>
                <w:color w:val="000000"/>
                <w:sz w:val="16"/>
                <w:szCs w:val="16"/>
              </w:rPr>
            </w:pPr>
            <w:r w:rsidRPr="001025BF">
              <w:rPr>
                <w:color w:val="000000"/>
                <w:sz w:val="16"/>
                <w:szCs w:val="16"/>
              </w:rPr>
              <w:t>47,62</w:t>
            </w:r>
          </w:p>
        </w:tc>
        <w:tc>
          <w:tcPr>
            <w:tcW w:w="0" w:type="auto"/>
            <w:tcBorders>
              <w:top w:val="nil"/>
              <w:left w:val="nil"/>
              <w:bottom w:val="single" w:sz="4" w:space="0" w:color="auto"/>
              <w:right w:val="single" w:sz="4" w:space="0" w:color="auto"/>
            </w:tcBorders>
            <w:shd w:val="clear" w:color="auto" w:fill="auto"/>
            <w:vAlign w:val="center"/>
            <w:hideMark/>
          </w:tcPr>
          <w:p w14:paraId="33C44F62" w14:textId="77777777" w:rsidR="008E1A39" w:rsidRPr="001025BF" w:rsidRDefault="008E1A39" w:rsidP="00E3165A">
            <w:pPr>
              <w:jc w:val="center"/>
              <w:rPr>
                <w:color w:val="000000"/>
                <w:sz w:val="16"/>
                <w:szCs w:val="16"/>
              </w:rPr>
            </w:pPr>
            <w:r w:rsidRPr="001025BF">
              <w:rPr>
                <w:color w:val="000000"/>
                <w:sz w:val="16"/>
                <w:szCs w:val="16"/>
              </w:rPr>
              <w:t>-38</w:t>
            </w:r>
          </w:p>
        </w:tc>
        <w:tc>
          <w:tcPr>
            <w:tcW w:w="0" w:type="auto"/>
            <w:tcBorders>
              <w:top w:val="nil"/>
              <w:left w:val="nil"/>
              <w:bottom w:val="single" w:sz="4" w:space="0" w:color="auto"/>
              <w:right w:val="single" w:sz="4" w:space="0" w:color="auto"/>
            </w:tcBorders>
            <w:shd w:val="clear" w:color="auto" w:fill="auto"/>
            <w:vAlign w:val="center"/>
            <w:hideMark/>
          </w:tcPr>
          <w:p w14:paraId="0D2626B7" w14:textId="77777777" w:rsidR="008E1A39" w:rsidRPr="001025BF" w:rsidRDefault="008E1A39" w:rsidP="00E3165A">
            <w:pPr>
              <w:jc w:val="center"/>
              <w:rPr>
                <w:color w:val="000000"/>
                <w:sz w:val="16"/>
                <w:szCs w:val="16"/>
              </w:rPr>
            </w:pPr>
            <w:r w:rsidRPr="001025BF">
              <w:rPr>
                <w:color w:val="000000"/>
                <w:sz w:val="16"/>
                <w:szCs w:val="16"/>
              </w:rPr>
              <w:t>87,29</w:t>
            </w:r>
          </w:p>
        </w:tc>
        <w:tc>
          <w:tcPr>
            <w:tcW w:w="0" w:type="auto"/>
            <w:tcBorders>
              <w:top w:val="nil"/>
              <w:left w:val="nil"/>
              <w:bottom w:val="single" w:sz="4" w:space="0" w:color="auto"/>
              <w:right w:val="single" w:sz="4" w:space="0" w:color="auto"/>
            </w:tcBorders>
            <w:shd w:val="clear" w:color="auto" w:fill="auto"/>
            <w:vAlign w:val="center"/>
            <w:hideMark/>
          </w:tcPr>
          <w:p w14:paraId="0BA7F23B" w14:textId="77777777" w:rsidR="008E1A39" w:rsidRPr="001025BF" w:rsidRDefault="008E1A39" w:rsidP="00E3165A">
            <w:pPr>
              <w:jc w:val="center"/>
              <w:rPr>
                <w:color w:val="000000"/>
                <w:sz w:val="16"/>
                <w:szCs w:val="16"/>
              </w:rPr>
            </w:pPr>
            <w:r w:rsidRPr="001025BF">
              <w:rPr>
                <w:color w:val="000000"/>
                <w:sz w:val="16"/>
                <w:szCs w:val="16"/>
              </w:rPr>
              <w:t>65,41</w:t>
            </w:r>
          </w:p>
        </w:tc>
      </w:tr>
      <w:tr w:rsidR="008E1A39" w:rsidRPr="001025BF" w14:paraId="454A4DF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7D4D701" w14:textId="77777777" w:rsidR="008E1A39" w:rsidRPr="001025BF" w:rsidRDefault="008E1A39" w:rsidP="00E3165A">
            <w:pPr>
              <w:jc w:val="center"/>
              <w:rPr>
                <w:color w:val="000000"/>
                <w:sz w:val="16"/>
                <w:szCs w:val="16"/>
              </w:rPr>
            </w:pPr>
            <w:r w:rsidRPr="001025BF">
              <w:rPr>
                <w:color w:val="000000"/>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14:paraId="1B4924F2" w14:textId="77777777" w:rsidR="008E1A39" w:rsidRPr="001025BF" w:rsidRDefault="008E1A39" w:rsidP="00E3165A">
            <w:pPr>
              <w:jc w:val="center"/>
              <w:rPr>
                <w:color w:val="000000"/>
                <w:sz w:val="16"/>
                <w:szCs w:val="16"/>
              </w:rPr>
            </w:pPr>
            <w:r w:rsidRPr="001025BF">
              <w:rPr>
                <w:color w:val="000000"/>
                <w:sz w:val="16"/>
                <w:szCs w:val="16"/>
              </w:rPr>
              <w:t>59,95</w:t>
            </w:r>
          </w:p>
        </w:tc>
        <w:tc>
          <w:tcPr>
            <w:tcW w:w="0" w:type="auto"/>
            <w:tcBorders>
              <w:top w:val="nil"/>
              <w:left w:val="nil"/>
              <w:bottom w:val="single" w:sz="4" w:space="0" w:color="auto"/>
              <w:right w:val="single" w:sz="4" w:space="0" w:color="auto"/>
            </w:tcBorders>
            <w:shd w:val="clear" w:color="auto" w:fill="auto"/>
            <w:vAlign w:val="center"/>
            <w:hideMark/>
          </w:tcPr>
          <w:p w14:paraId="601B1AC0" w14:textId="77777777" w:rsidR="008E1A39" w:rsidRPr="001025BF" w:rsidRDefault="008E1A39" w:rsidP="00E3165A">
            <w:pPr>
              <w:jc w:val="center"/>
              <w:rPr>
                <w:color w:val="000000"/>
                <w:sz w:val="16"/>
                <w:szCs w:val="16"/>
              </w:rPr>
            </w:pPr>
            <w:r w:rsidRPr="001025BF">
              <w:rPr>
                <w:color w:val="000000"/>
                <w:sz w:val="16"/>
                <w:szCs w:val="16"/>
              </w:rPr>
              <w:t>48,32</w:t>
            </w:r>
          </w:p>
        </w:tc>
        <w:tc>
          <w:tcPr>
            <w:tcW w:w="0" w:type="auto"/>
            <w:tcBorders>
              <w:top w:val="nil"/>
              <w:left w:val="nil"/>
              <w:bottom w:val="single" w:sz="4" w:space="0" w:color="auto"/>
              <w:right w:val="single" w:sz="4" w:space="0" w:color="auto"/>
            </w:tcBorders>
            <w:shd w:val="clear" w:color="auto" w:fill="auto"/>
            <w:vAlign w:val="center"/>
            <w:hideMark/>
          </w:tcPr>
          <w:p w14:paraId="0ADE127E" w14:textId="77777777" w:rsidR="008E1A39" w:rsidRPr="001025BF" w:rsidRDefault="008E1A39" w:rsidP="00E3165A">
            <w:pPr>
              <w:jc w:val="center"/>
              <w:rPr>
                <w:color w:val="000000"/>
                <w:sz w:val="16"/>
                <w:szCs w:val="16"/>
              </w:rPr>
            </w:pPr>
            <w:r w:rsidRPr="001025BF">
              <w:rPr>
                <w:color w:val="000000"/>
                <w:sz w:val="16"/>
                <w:szCs w:val="16"/>
              </w:rPr>
              <w:t>-39</w:t>
            </w:r>
          </w:p>
        </w:tc>
        <w:tc>
          <w:tcPr>
            <w:tcW w:w="0" w:type="auto"/>
            <w:tcBorders>
              <w:top w:val="nil"/>
              <w:left w:val="nil"/>
              <w:bottom w:val="single" w:sz="4" w:space="0" w:color="auto"/>
              <w:right w:val="single" w:sz="4" w:space="0" w:color="auto"/>
            </w:tcBorders>
            <w:shd w:val="clear" w:color="auto" w:fill="auto"/>
            <w:vAlign w:val="center"/>
            <w:hideMark/>
          </w:tcPr>
          <w:p w14:paraId="04781DFB" w14:textId="77777777" w:rsidR="008E1A39" w:rsidRPr="001025BF" w:rsidRDefault="008E1A39" w:rsidP="00E3165A">
            <w:pPr>
              <w:jc w:val="center"/>
              <w:rPr>
                <w:color w:val="000000"/>
                <w:sz w:val="16"/>
                <w:szCs w:val="16"/>
              </w:rPr>
            </w:pPr>
            <w:r w:rsidRPr="001025BF">
              <w:rPr>
                <w:color w:val="000000"/>
                <w:sz w:val="16"/>
                <w:szCs w:val="16"/>
              </w:rPr>
              <w:t>88,26</w:t>
            </w:r>
          </w:p>
        </w:tc>
        <w:tc>
          <w:tcPr>
            <w:tcW w:w="0" w:type="auto"/>
            <w:tcBorders>
              <w:top w:val="nil"/>
              <w:left w:val="nil"/>
              <w:bottom w:val="single" w:sz="4" w:space="0" w:color="auto"/>
              <w:right w:val="single" w:sz="4" w:space="0" w:color="auto"/>
            </w:tcBorders>
            <w:shd w:val="clear" w:color="auto" w:fill="auto"/>
            <w:vAlign w:val="center"/>
            <w:hideMark/>
          </w:tcPr>
          <w:p w14:paraId="0F22CE20" w14:textId="77777777" w:rsidR="008E1A39" w:rsidRPr="001025BF" w:rsidRDefault="008E1A39" w:rsidP="00E3165A">
            <w:pPr>
              <w:jc w:val="center"/>
              <w:rPr>
                <w:color w:val="000000"/>
                <w:sz w:val="16"/>
                <w:szCs w:val="16"/>
              </w:rPr>
            </w:pPr>
            <w:r w:rsidRPr="001025BF">
              <w:rPr>
                <w:color w:val="000000"/>
                <w:sz w:val="16"/>
                <w:szCs w:val="16"/>
              </w:rPr>
              <w:t>66</w:t>
            </w:r>
          </w:p>
        </w:tc>
      </w:tr>
      <w:tr w:rsidR="008E1A39" w:rsidRPr="001025BF" w14:paraId="557B02D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E9E8467" w14:textId="77777777" w:rsidR="008E1A39" w:rsidRPr="001025BF" w:rsidRDefault="008E1A39" w:rsidP="00E3165A">
            <w:pPr>
              <w:jc w:val="center"/>
              <w:rPr>
                <w:color w:val="000000"/>
                <w:sz w:val="16"/>
                <w:szCs w:val="16"/>
              </w:rPr>
            </w:pPr>
            <w:r w:rsidRPr="001025BF">
              <w:rPr>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324A44AD" w14:textId="77777777" w:rsidR="008E1A39" w:rsidRPr="001025BF" w:rsidRDefault="008E1A39" w:rsidP="00E3165A">
            <w:pPr>
              <w:jc w:val="center"/>
              <w:rPr>
                <w:color w:val="000000"/>
                <w:sz w:val="16"/>
                <w:szCs w:val="16"/>
              </w:rPr>
            </w:pPr>
            <w:r w:rsidRPr="001025BF">
              <w:rPr>
                <w:color w:val="000000"/>
                <w:sz w:val="16"/>
                <w:szCs w:val="16"/>
              </w:rPr>
              <w:t>61,05</w:t>
            </w:r>
          </w:p>
        </w:tc>
        <w:tc>
          <w:tcPr>
            <w:tcW w:w="0" w:type="auto"/>
            <w:tcBorders>
              <w:top w:val="nil"/>
              <w:left w:val="nil"/>
              <w:bottom w:val="single" w:sz="4" w:space="0" w:color="auto"/>
              <w:right w:val="single" w:sz="4" w:space="0" w:color="auto"/>
            </w:tcBorders>
            <w:shd w:val="clear" w:color="auto" w:fill="auto"/>
            <w:vAlign w:val="center"/>
            <w:hideMark/>
          </w:tcPr>
          <w:p w14:paraId="663971D8" w14:textId="77777777" w:rsidR="008E1A39" w:rsidRPr="001025BF" w:rsidRDefault="008E1A39" w:rsidP="00E3165A">
            <w:pPr>
              <w:jc w:val="center"/>
              <w:rPr>
                <w:color w:val="000000"/>
                <w:sz w:val="16"/>
                <w:szCs w:val="16"/>
              </w:rPr>
            </w:pPr>
            <w:r w:rsidRPr="001025BF">
              <w:rPr>
                <w:color w:val="000000"/>
                <w:sz w:val="16"/>
                <w:szCs w:val="16"/>
              </w:rPr>
              <w:t>49,01</w:t>
            </w:r>
          </w:p>
        </w:tc>
        <w:tc>
          <w:tcPr>
            <w:tcW w:w="0" w:type="auto"/>
            <w:tcBorders>
              <w:top w:val="nil"/>
              <w:left w:val="nil"/>
              <w:bottom w:val="single" w:sz="4" w:space="0" w:color="auto"/>
              <w:right w:val="single" w:sz="4" w:space="0" w:color="auto"/>
            </w:tcBorders>
            <w:shd w:val="clear" w:color="auto" w:fill="auto"/>
            <w:vAlign w:val="center"/>
            <w:hideMark/>
          </w:tcPr>
          <w:p w14:paraId="44D152DF" w14:textId="77777777" w:rsidR="008E1A39" w:rsidRPr="001025BF" w:rsidRDefault="008E1A39" w:rsidP="00E3165A">
            <w:pPr>
              <w:jc w:val="center"/>
              <w:rPr>
                <w:color w:val="000000"/>
                <w:sz w:val="16"/>
                <w:szCs w:val="16"/>
              </w:rPr>
            </w:pPr>
            <w:r w:rsidRPr="001025BF">
              <w:rPr>
                <w:color w:val="000000"/>
                <w:sz w:val="16"/>
                <w:szCs w:val="16"/>
              </w:rPr>
              <w:t>-40</w:t>
            </w:r>
          </w:p>
        </w:tc>
        <w:tc>
          <w:tcPr>
            <w:tcW w:w="0" w:type="auto"/>
            <w:tcBorders>
              <w:top w:val="nil"/>
              <w:left w:val="nil"/>
              <w:bottom w:val="single" w:sz="4" w:space="0" w:color="auto"/>
              <w:right w:val="single" w:sz="4" w:space="0" w:color="auto"/>
            </w:tcBorders>
            <w:shd w:val="clear" w:color="auto" w:fill="auto"/>
            <w:vAlign w:val="center"/>
            <w:hideMark/>
          </w:tcPr>
          <w:p w14:paraId="2D6501F7" w14:textId="77777777" w:rsidR="008E1A39" w:rsidRPr="001025BF" w:rsidRDefault="008E1A39" w:rsidP="00E3165A">
            <w:pPr>
              <w:jc w:val="center"/>
              <w:rPr>
                <w:color w:val="000000"/>
                <w:sz w:val="16"/>
                <w:szCs w:val="16"/>
              </w:rPr>
            </w:pPr>
            <w:r w:rsidRPr="001025BF">
              <w:rPr>
                <w:color w:val="000000"/>
                <w:sz w:val="16"/>
                <w:szCs w:val="16"/>
              </w:rPr>
              <w:t>89,52</w:t>
            </w:r>
          </w:p>
        </w:tc>
        <w:tc>
          <w:tcPr>
            <w:tcW w:w="0" w:type="auto"/>
            <w:tcBorders>
              <w:top w:val="nil"/>
              <w:left w:val="nil"/>
              <w:bottom w:val="single" w:sz="4" w:space="0" w:color="auto"/>
              <w:right w:val="single" w:sz="4" w:space="0" w:color="auto"/>
            </w:tcBorders>
            <w:shd w:val="clear" w:color="auto" w:fill="auto"/>
            <w:vAlign w:val="center"/>
            <w:hideMark/>
          </w:tcPr>
          <w:p w14:paraId="1709291D" w14:textId="77777777" w:rsidR="008E1A39" w:rsidRPr="001025BF" w:rsidRDefault="008E1A39" w:rsidP="00E3165A">
            <w:pPr>
              <w:jc w:val="center"/>
              <w:rPr>
                <w:color w:val="000000"/>
                <w:sz w:val="16"/>
                <w:szCs w:val="16"/>
              </w:rPr>
            </w:pPr>
            <w:r w:rsidRPr="001025BF">
              <w:rPr>
                <w:color w:val="000000"/>
                <w:sz w:val="16"/>
                <w:szCs w:val="16"/>
              </w:rPr>
              <w:t>66,59</w:t>
            </w:r>
          </w:p>
        </w:tc>
      </w:tr>
      <w:tr w:rsidR="008E1A39" w:rsidRPr="001025BF" w14:paraId="191C5A9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B28F2FB" w14:textId="77777777" w:rsidR="008E1A39" w:rsidRPr="001025BF" w:rsidRDefault="008E1A39" w:rsidP="00E3165A">
            <w:pPr>
              <w:jc w:val="center"/>
              <w:rPr>
                <w:color w:val="000000"/>
                <w:sz w:val="16"/>
                <w:szCs w:val="16"/>
              </w:rPr>
            </w:pPr>
            <w:r w:rsidRPr="001025BF">
              <w:rPr>
                <w:color w:val="000000"/>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14:paraId="1CFE7136" w14:textId="77777777" w:rsidR="008E1A39" w:rsidRPr="001025BF" w:rsidRDefault="008E1A39" w:rsidP="00E3165A">
            <w:pPr>
              <w:jc w:val="center"/>
              <w:rPr>
                <w:color w:val="000000"/>
                <w:sz w:val="16"/>
                <w:szCs w:val="16"/>
              </w:rPr>
            </w:pPr>
            <w:r w:rsidRPr="001025BF">
              <w:rPr>
                <w:color w:val="000000"/>
                <w:sz w:val="16"/>
                <w:szCs w:val="16"/>
              </w:rPr>
              <w:t>62,14</w:t>
            </w:r>
          </w:p>
        </w:tc>
        <w:tc>
          <w:tcPr>
            <w:tcW w:w="0" w:type="auto"/>
            <w:tcBorders>
              <w:top w:val="nil"/>
              <w:left w:val="nil"/>
              <w:bottom w:val="single" w:sz="4" w:space="0" w:color="auto"/>
              <w:right w:val="single" w:sz="4" w:space="0" w:color="auto"/>
            </w:tcBorders>
            <w:shd w:val="clear" w:color="auto" w:fill="auto"/>
            <w:vAlign w:val="center"/>
            <w:hideMark/>
          </w:tcPr>
          <w:p w14:paraId="6849D8FD" w14:textId="77777777" w:rsidR="008E1A39" w:rsidRPr="001025BF" w:rsidRDefault="008E1A39" w:rsidP="00E3165A">
            <w:pPr>
              <w:jc w:val="center"/>
              <w:rPr>
                <w:color w:val="000000"/>
                <w:sz w:val="16"/>
                <w:szCs w:val="16"/>
              </w:rPr>
            </w:pPr>
            <w:r w:rsidRPr="001025BF">
              <w:rPr>
                <w:color w:val="000000"/>
                <w:sz w:val="16"/>
                <w:szCs w:val="16"/>
              </w:rPr>
              <w:t>49,63</w:t>
            </w:r>
          </w:p>
        </w:tc>
        <w:tc>
          <w:tcPr>
            <w:tcW w:w="0" w:type="auto"/>
            <w:tcBorders>
              <w:top w:val="nil"/>
              <w:left w:val="nil"/>
              <w:bottom w:val="single" w:sz="4" w:space="0" w:color="auto"/>
              <w:right w:val="single" w:sz="4" w:space="0" w:color="auto"/>
            </w:tcBorders>
            <w:shd w:val="clear" w:color="auto" w:fill="auto"/>
            <w:vAlign w:val="center"/>
            <w:hideMark/>
          </w:tcPr>
          <w:p w14:paraId="741660D6" w14:textId="77777777" w:rsidR="008E1A39" w:rsidRPr="001025BF" w:rsidRDefault="008E1A39" w:rsidP="00E3165A">
            <w:pPr>
              <w:jc w:val="center"/>
              <w:rPr>
                <w:color w:val="000000"/>
                <w:sz w:val="16"/>
                <w:szCs w:val="16"/>
              </w:rPr>
            </w:pPr>
            <w:r w:rsidRPr="001025BF">
              <w:rPr>
                <w:color w:val="000000"/>
                <w:sz w:val="16"/>
                <w:szCs w:val="16"/>
              </w:rPr>
              <w:t>-41</w:t>
            </w:r>
          </w:p>
        </w:tc>
        <w:tc>
          <w:tcPr>
            <w:tcW w:w="0" w:type="auto"/>
            <w:tcBorders>
              <w:top w:val="nil"/>
              <w:left w:val="nil"/>
              <w:bottom w:val="single" w:sz="4" w:space="0" w:color="auto"/>
              <w:right w:val="single" w:sz="4" w:space="0" w:color="auto"/>
            </w:tcBorders>
            <w:shd w:val="clear" w:color="auto" w:fill="auto"/>
            <w:vAlign w:val="center"/>
            <w:hideMark/>
          </w:tcPr>
          <w:p w14:paraId="198DE669" w14:textId="77777777" w:rsidR="008E1A39" w:rsidRPr="001025BF" w:rsidRDefault="008E1A39" w:rsidP="00E3165A">
            <w:pPr>
              <w:jc w:val="center"/>
              <w:rPr>
                <w:color w:val="000000"/>
                <w:sz w:val="16"/>
                <w:szCs w:val="16"/>
              </w:rPr>
            </w:pPr>
            <w:r w:rsidRPr="001025BF">
              <w:rPr>
                <w:color w:val="000000"/>
                <w:sz w:val="16"/>
                <w:szCs w:val="16"/>
              </w:rPr>
              <w:t>90,15</w:t>
            </w:r>
          </w:p>
        </w:tc>
        <w:tc>
          <w:tcPr>
            <w:tcW w:w="0" w:type="auto"/>
            <w:tcBorders>
              <w:top w:val="nil"/>
              <w:left w:val="nil"/>
              <w:bottom w:val="single" w:sz="4" w:space="0" w:color="auto"/>
              <w:right w:val="single" w:sz="4" w:space="0" w:color="auto"/>
            </w:tcBorders>
            <w:shd w:val="clear" w:color="auto" w:fill="auto"/>
            <w:vAlign w:val="center"/>
            <w:hideMark/>
          </w:tcPr>
          <w:p w14:paraId="73CCF693" w14:textId="77777777" w:rsidR="008E1A39" w:rsidRPr="001025BF" w:rsidRDefault="008E1A39" w:rsidP="00E3165A">
            <w:pPr>
              <w:jc w:val="center"/>
              <w:rPr>
                <w:color w:val="000000"/>
                <w:sz w:val="16"/>
                <w:szCs w:val="16"/>
              </w:rPr>
            </w:pPr>
            <w:r w:rsidRPr="001025BF">
              <w:rPr>
                <w:color w:val="000000"/>
                <w:sz w:val="16"/>
                <w:szCs w:val="16"/>
              </w:rPr>
              <w:t>67,17</w:t>
            </w:r>
          </w:p>
        </w:tc>
      </w:tr>
      <w:tr w:rsidR="008E1A39" w:rsidRPr="001025BF" w14:paraId="4060BB2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FCC2FFD" w14:textId="77777777" w:rsidR="008E1A39" w:rsidRPr="001025BF" w:rsidRDefault="008E1A39" w:rsidP="00E3165A">
            <w:pPr>
              <w:jc w:val="center"/>
              <w:rPr>
                <w:color w:val="000000"/>
                <w:sz w:val="16"/>
                <w:szCs w:val="16"/>
              </w:rPr>
            </w:pPr>
            <w:r w:rsidRPr="001025BF">
              <w:rPr>
                <w:color w:val="000000"/>
                <w:sz w:val="16"/>
                <w:szCs w:val="16"/>
              </w:rPr>
              <w:t>-14</w:t>
            </w:r>
          </w:p>
        </w:tc>
        <w:tc>
          <w:tcPr>
            <w:tcW w:w="0" w:type="auto"/>
            <w:tcBorders>
              <w:top w:val="nil"/>
              <w:left w:val="nil"/>
              <w:bottom w:val="single" w:sz="4" w:space="0" w:color="auto"/>
              <w:right w:val="single" w:sz="4" w:space="0" w:color="auto"/>
            </w:tcBorders>
            <w:shd w:val="clear" w:color="auto" w:fill="auto"/>
            <w:vAlign w:val="center"/>
            <w:hideMark/>
          </w:tcPr>
          <w:p w14:paraId="0759F4A6" w14:textId="77777777" w:rsidR="008E1A39" w:rsidRPr="001025BF" w:rsidRDefault="008E1A39" w:rsidP="00E3165A">
            <w:pPr>
              <w:jc w:val="center"/>
              <w:rPr>
                <w:color w:val="000000"/>
                <w:sz w:val="16"/>
                <w:szCs w:val="16"/>
              </w:rPr>
            </w:pPr>
            <w:r w:rsidRPr="001025BF">
              <w:rPr>
                <w:color w:val="000000"/>
                <w:sz w:val="16"/>
                <w:szCs w:val="16"/>
              </w:rPr>
              <w:t>63,2</w:t>
            </w:r>
          </w:p>
        </w:tc>
        <w:tc>
          <w:tcPr>
            <w:tcW w:w="0" w:type="auto"/>
            <w:tcBorders>
              <w:top w:val="nil"/>
              <w:left w:val="nil"/>
              <w:bottom w:val="single" w:sz="4" w:space="0" w:color="auto"/>
              <w:right w:val="single" w:sz="4" w:space="0" w:color="auto"/>
            </w:tcBorders>
            <w:shd w:val="clear" w:color="auto" w:fill="auto"/>
            <w:vAlign w:val="center"/>
            <w:hideMark/>
          </w:tcPr>
          <w:p w14:paraId="210B41F9" w14:textId="77777777" w:rsidR="008E1A39" w:rsidRPr="001025BF" w:rsidRDefault="008E1A39" w:rsidP="00E3165A">
            <w:pPr>
              <w:jc w:val="center"/>
              <w:rPr>
                <w:color w:val="000000"/>
                <w:sz w:val="16"/>
                <w:szCs w:val="16"/>
              </w:rPr>
            </w:pPr>
            <w:r w:rsidRPr="001025BF">
              <w:rPr>
                <w:color w:val="000000"/>
                <w:sz w:val="16"/>
                <w:szCs w:val="16"/>
              </w:rPr>
              <w:t>50,32</w:t>
            </w:r>
          </w:p>
        </w:tc>
        <w:tc>
          <w:tcPr>
            <w:tcW w:w="0" w:type="auto"/>
            <w:tcBorders>
              <w:top w:val="nil"/>
              <w:left w:val="nil"/>
              <w:bottom w:val="single" w:sz="4" w:space="0" w:color="auto"/>
              <w:right w:val="single" w:sz="4" w:space="0" w:color="auto"/>
            </w:tcBorders>
            <w:shd w:val="clear" w:color="auto" w:fill="auto"/>
            <w:vAlign w:val="center"/>
            <w:hideMark/>
          </w:tcPr>
          <w:p w14:paraId="47EEB3BD" w14:textId="77777777" w:rsidR="008E1A39" w:rsidRPr="001025BF" w:rsidRDefault="008E1A39" w:rsidP="00E3165A">
            <w:pPr>
              <w:jc w:val="center"/>
              <w:rPr>
                <w:color w:val="000000"/>
                <w:sz w:val="16"/>
                <w:szCs w:val="16"/>
              </w:rPr>
            </w:pPr>
            <w:r w:rsidRPr="001025BF">
              <w:rPr>
                <w:color w:val="000000"/>
                <w:sz w:val="16"/>
                <w:szCs w:val="16"/>
              </w:rPr>
              <w:t>-42</w:t>
            </w:r>
          </w:p>
        </w:tc>
        <w:tc>
          <w:tcPr>
            <w:tcW w:w="0" w:type="auto"/>
            <w:tcBorders>
              <w:top w:val="nil"/>
              <w:left w:val="nil"/>
              <w:bottom w:val="single" w:sz="4" w:space="0" w:color="auto"/>
              <w:right w:val="single" w:sz="4" w:space="0" w:color="auto"/>
            </w:tcBorders>
            <w:shd w:val="clear" w:color="auto" w:fill="auto"/>
            <w:vAlign w:val="center"/>
            <w:hideMark/>
          </w:tcPr>
          <w:p w14:paraId="2B724209" w14:textId="77777777" w:rsidR="008E1A39" w:rsidRPr="001025BF" w:rsidRDefault="008E1A39" w:rsidP="00E3165A">
            <w:pPr>
              <w:jc w:val="center"/>
              <w:rPr>
                <w:color w:val="000000"/>
                <w:sz w:val="16"/>
                <w:szCs w:val="16"/>
              </w:rPr>
            </w:pPr>
            <w:r w:rsidRPr="001025BF">
              <w:rPr>
                <w:color w:val="000000"/>
                <w:sz w:val="16"/>
                <w:szCs w:val="16"/>
              </w:rPr>
              <w:t>91,13</w:t>
            </w:r>
          </w:p>
        </w:tc>
        <w:tc>
          <w:tcPr>
            <w:tcW w:w="0" w:type="auto"/>
            <w:tcBorders>
              <w:top w:val="nil"/>
              <w:left w:val="nil"/>
              <w:bottom w:val="single" w:sz="4" w:space="0" w:color="auto"/>
              <w:right w:val="single" w:sz="4" w:space="0" w:color="auto"/>
            </w:tcBorders>
            <w:shd w:val="clear" w:color="auto" w:fill="auto"/>
            <w:vAlign w:val="center"/>
            <w:hideMark/>
          </w:tcPr>
          <w:p w14:paraId="595C2E15" w14:textId="77777777" w:rsidR="008E1A39" w:rsidRPr="001025BF" w:rsidRDefault="008E1A39" w:rsidP="00E3165A">
            <w:pPr>
              <w:jc w:val="center"/>
              <w:rPr>
                <w:color w:val="000000"/>
                <w:sz w:val="16"/>
                <w:szCs w:val="16"/>
              </w:rPr>
            </w:pPr>
            <w:r w:rsidRPr="001025BF">
              <w:rPr>
                <w:color w:val="000000"/>
                <w:sz w:val="16"/>
                <w:szCs w:val="16"/>
              </w:rPr>
              <w:t>67,75</w:t>
            </w:r>
          </w:p>
        </w:tc>
      </w:tr>
      <w:tr w:rsidR="008E1A39" w:rsidRPr="001025BF" w14:paraId="36866E6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F90470" w14:textId="77777777" w:rsidR="008E1A39" w:rsidRPr="001025BF" w:rsidRDefault="008E1A39" w:rsidP="00E3165A">
            <w:pPr>
              <w:jc w:val="center"/>
              <w:rPr>
                <w:color w:val="000000"/>
                <w:sz w:val="16"/>
                <w:szCs w:val="16"/>
              </w:rPr>
            </w:pPr>
            <w:r w:rsidRPr="001025BF">
              <w:rPr>
                <w:color w:val="000000"/>
                <w:sz w:val="16"/>
                <w:szCs w:val="16"/>
              </w:rPr>
              <w:t>-15</w:t>
            </w:r>
          </w:p>
        </w:tc>
        <w:tc>
          <w:tcPr>
            <w:tcW w:w="0" w:type="auto"/>
            <w:tcBorders>
              <w:top w:val="nil"/>
              <w:left w:val="nil"/>
              <w:bottom w:val="single" w:sz="4" w:space="0" w:color="auto"/>
              <w:right w:val="single" w:sz="4" w:space="0" w:color="auto"/>
            </w:tcBorders>
            <w:shd w:val="clear" w:color="auto" w:fill="auto"/>
            <w:vAlign w:val="center"/>
            <w:hideMark/>
          </w:tcPr>
          <w:p w14:paraId="412C0FC9" w14:textId="77777777" w:rsidR="008E1A39" w:rsidRPr="001025BF" w:rsidRDefault="008E1A39" w:rsidP="00E3165A">
            <w:pPr>
              <w:jc w:val="center"/>
              <w:rPr>
                <w:color w:val="000000"/>
                <w:sz w:val="16"/>
                <w:szCs w:val="16"/>
              </w:rPr>
            </w:pPr>
            <w:r w:rsidRPr="001025BF">
              <w:rPr>
                <w:color w:val="000000"/>
                <w:sz w:val="16"/>
                <w:szCs w:val="16"/>
              </w:rPr>
              <w:t>64,25</w:t>
            </w:r>
          </w:p>
        </w:tc>
        <w:tc>
          <w:tcPr>
            <w:tcW w:w="0" w:type="auto"/>
            <w:tcBorders>
              <w:top w:val="nil"/>
              <w:left w:val="nil"/>
              <w:bottom w:val="single" w:sz="4" w:space="0" w:color="auto"/>
              <w:right w:val="single" w:sz="4" w:space="0" w:color="auto"/>
            </w:tcBorders>
            <w:shd w:val="clear" w:color="auto" w:fill="auto"/>
            <w:vAlign w:val="center"/>
            <w:hideMark/>
          </w:tcPr>
          <w:p w14:paraId="5266565A" w14:textId="77777777" w:rsidR="008E1A39" w:rsidRPr="001025BF" w:rsidRDefault="008E1A39" w:rsidP="00E3165A">
            <w:pPr>
              <w:jc w:val="center"/>
              <w:rPr>
                <w:color w:val="000000"/>
                <w:sz w:val="16"/>
                <w:szCs w:val="16"/>
              </w:rPr>
            </w:pPr>
            <w:r w:rsidRPr="001025BF">
              <w:rPr>
                <w:color w:val="000000"/>
                <w:sz w:val="16"/>
                <w:szCs w:val="16"/>
              </w:rPr>
              <w:t>51</w:t>
            </w:r>
          </w:p>
        </w:tc>
        <w:tc>
          <w:tcPr>
            <w:tcW w:w="0" w:type="auto"/>
            <w:tcBorders>
              <w:top w:val="nil"/>
              <w:left w:val="nil"/>
              <w:bottom w:val="single" w:sz="4" w:space="0" w:color="auto"/>
              <w:right w:val="single" w:sz="4" w:space="0" w:color="auto"/>
            </w:tcBorders>
            <w:shd w:val="clear" w:color="auto" w:fill="auto"/>
            <w:vAlign w:val="center"/>
            <w:hideMark/>
          </w:tcPr>
          <w:p w14:paraId="3B0BADB6" w14:textId="77777777" w:rsidR="008E1A39" w:rsidRPr="001025BF" w:rsidRDefault="008E1A39" w:rsidP="00E3165A">
            <w:pPr>
              <w:jc w:val="center"/>
              <w:rPr>
                <w:color w:val="000000"/>
                <w:sz w:val="16"/>
                <w:szCs w:val="16"/>
              </w:rPr>
            </w:pPr>
            <w:r w:rsidRPr="001025BF">
              <w:rPr>
                <w:color w:val="000000"/>
                <w:sz w:val="16"/>
                <w:szCs w:val="16"/>
              </w:rPr>
              <w:t>-43</w:t>
            </w:r>
          </w:p>
        </w:tc>
        <w:tc>
          <w:tcPr>
            <w:tcW w:w="0" w:type="auto"/>
            <w:tcBorders>
              <w:top w:val="nil"/>
              <w:left w:val="nil"/>
              <w:bottom w:val="single" w:sz="4" w:space="0" w:color="auto"/>
              <w:right w:val="single" w:sz="4" w:space="0" w:color="auto"/>
            </w:tcBorders>
            <w:shd w:val="clear" w:color="auto" w:fill="auto"/>
            <w:vAlign w:val="center"/>
            <w:hideMark/>
          </w:tcPr>
          <w:p w14:paraId="4A13F1FD" w14:textId="77777777" w:rsidR="008E1A39" w:rsidRPr="001025BF" w:rsidRDefault="008E1A39" w:rsidP="00E3165A">
            <w:pPr>
              <w:jc w:val="center"/>
              <w:rPr>
                <w:color w:val="000000"/>
                <w:sz w:val="16"/>
                <w:szCs w:val="16"/>
              </w:rPr>
            </w:pPr>
            <w:r w:rsidRPr="001025BF">
              <w:rPr>
                <w:color w:val="000000"/>
                <w:sz w:val="16"/>
                <w:szCs w:val="16"/>
              </w:rPr>
              <w:t>92,09</w:t>
            </w:r>
          </w:p>
        </w:tc>
        <w:tc>
          <w:tcPr>
            <w:tcW w:w="0" w:type="auto"/>
            <w:tcBorders>
              <w:top w:val="nil"/>
              <w:left w:val="nil"/>
              <w:bottom w:val="single" w:sz="4" w:space="0" w:color="auto"/>
              <w:right w:val="single" w:sz="4" w:space="0" w:color="auto"/>
            </w:tcBorders>
            <w:shd w:val="clear" w:color="auto" w:fill="auto"/>
            <w:vAlign w:val="center"/>
            <w:hideMark/>
          </w:tcPr>
          <w:p w14:paraId="7A374CB3" w14:textId="77777777" w:rsidR="008E1A39" w:rsidRPr="001025BF" w:rsidRDefault="008E1A39" w:rsidP="00E3165A">
            <w:pPr>
              <w:jc w:val="center"/>
              <w:rPr>
                <w:color w:val="000000"/>
                <w:sz w:val="16"/>
                <w:szCs w:val="16"/>
              </w:rPr>
            </w:pPr>
            <w:r w:rsidRPr="001025BF">
              <w:rPr>
                <w:color w:val="000000"/>
                <w:sz w:val="16"/>
                <w:szCs w:val="16"/>
              </w:rPr>
              <w:t>68,33</w:t>
            </w:r>
          </w:p>
        </w:tc>
      </w:tr>
      <w:tr w:rsidR="008E1A39" w:rsidRPr="001025BF" w14:paraId="2620F3F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E465D87" w14:textId="77777777" w:rsidR="008E1A39" w:rsidRPr="001025BF" w:rsidRDefault="008E1A39" w:rsidP="00E3165A">
            <w:pPr>
              <w:jc w:val="center"/>
              <w:rPr>
                <w:color w:val="000000"/>
                <w:sz w:val="16"/>
                <w:szCs w:val="16"/>
              </w:rPr>
            </w:pPr>
            <w:r w:rsidRPr="001025BF">
              <w:rPr>
                <w:color w:val="000000"/>
                <w:sz w:val="16"/>
                <w:szCs w:val="16"/>
              </w:rPr>
              <w:t>-16</w:t>
            </w:r>
          </w:p>
        </w:tc>
        <w:tc>
          <w:tcPr>
            <w:tcW w:w="0" w:type="auto"/>
            <w:tcBorders>
              <w:top w:val="nil"/>
              <w:left w:val="nil"/>
              <w:bottom w:val="single" w:sz="4" w:space="0" w:color="auto"/>
              <w:right w:val="single" w:sz="4" w:space="0" w:color="auto"/>
            </w:tcBorders>
            <w:shd w:val="clear" w:color="auto" w:fill="auto"/>
            <w:vAlign w:val="center"/>
            <w:hideMark/>
          </w:tcPr>
          <w:p w14:paraId="4C7EE466" w14:textId="77777777" w:rsidR="008E1A39" w:rsidRPr="001025BF" w:rsidRDefault="008E1A39" w:rsidP="00E3165A">
            <w:pPr>
              <w:jc w:val="center"/>
              <w:rPr>
                <w:color w:val="000000"/>
                <w:sz w:val="16"/>
                <w:szCs w:val="16"/>
              </w:rPr>
            </w:pPr>
            <w:r w:rsidRPr="001025BF">
              <w:rPr>
                <w:color w:val="000000"/>
                <w:sz w:val="16"/>
                <w:szCs w:val="16"/>
              </w:rPr>
              <w:t>65,29</w:t>
            </w:r>
          </w:p>
        </w:tc>
        <w:tc>
          <w:tcPr>
            <w:tcW w:w="0" w:type="auto"/>
            <w:tcBorders>
              <w:top w:val="nil"/>
              <w:left w:val="nil"/>
              <w:bottom w:val="single" w:sz="4" w:space="0" w:color="auto"/>
              <w:right w:val="single" w:sz="4" w:space="0" w:color="auto"/>
            </w:tcBorders>
            <w:shd w:val="clear" w:color="auto" w:fill="auto"/>
            <w:vAlign w:val="center"/>
            <w:hideMark/>
          </w:tcPr>
          <w:p w14:paraId="3B0D0D86" w14:textId="77777777" w:rsidR="008E1A39" w:rsidRPr="001025BF" w:rsidRDefault="008E1A39" w:rsidP="00E3165A">
            <w:pPr>
              <w:jc w:val="center"/>
              <w:rPr>
                <w:color w:val="000000"/>
                <w:sz w:val="16"/>
                <w:szCs w:val="16"/>
              </w:rPr>
            </w:pPr>
            <w:r w:rsidRPr="001025BF">
              <w:rPr>
                <w:color w:val="000000"/>
                <w:sz w:val="16"/>
                <w:szCs w:val="16"/>
              </w:rPr>
              <w:t>51,66</w:t>
            </w:r>
          </w:p>
        </w:tc>
        <w:tc>
          <w:tcPr>
            <w:tcW w:w="0" w:type="auto"/>
            <w:tcBorders>
              <w:top w:val="nil"/>
              <w:left w:val="nil"/>
              <w:bottom w:val="single" w:sz="4" w:space="0" w:color="auto"/>
              <w:right w:val="single" w:sz="4" w:space="0" w:color="auto"/>
            </w:tcBorders>
            <w:shd w:val="clear" w:color="auto" w:fill="auto"/>
            <w:vAlign w:val="center"/>
            <w:hideMark/>
          </w:tcPr>
          <w:p w14:paraId="7ECC99CE" w14:textId="77777777" w:rsidR="008E1A39" w:rsidRPr="001025BF" w:rsidRDefault="008E1A39" w:rsidP="00E3165A">
            <w:pPr>
              <w:jc w:val="center"/>
              <w:rPr>
                <w:color w:val="000000"/>
                <w:sz w:val="16"/>
                <w:szCs w:val="16"/>
              </w:rPr>
            </w:pPr>
            <w:r w:rsidRPr="001025BF">
              <w:rPr>
                <w:color w:val="000000"/>
                <w:sz w:val="16"/>
                <w:szCs w:val="16"/>
              </w:rPr>
              <w:t>-44</w:t>
            </w:r>
          </w:p>
        </w:tc>
        <w:tc>
          <w:tcPr>
            <w:tcW w:w="0" w:type="auto"/>
            <w:tcBorders>
              <w:top w:val="nil"/>
              <w:left w:val="nil"/>
              <w:bottom w:val="single" w:sz="4" w:space="0" w:color="auto"/>
              <w:right w:val="single" w:sz="4" w:space="0" w:color="auto"/>
            </w:tcBorders>
            <w:shd w:val="clear" w:color="auto" w:fill="auto"/>
            <w:vAlign w:val="center"/>
            <w:hideMark/>
          </w:tcPr>
          <w:p w14:paraId="0A3562A9" w14:textId="77777777" w:rsidR="008E1A39" w:rsidRPr="001025BF" w:rsidRDefault="008E1A39" w:rsidP="00E3165A">
            <w:pPr>
              <w:jc w:val="center"/>
              <w:rPr>
                <w:color w:val="000000"/>
                <w:sz w:val="16"/>
                <w:szCs w:val="16"/>
              </w:rPr>
            </w:pPr>
            <w:r w:rsidRPr="001025BF">
              <w:rPr>
                <w:color w:val="000000"/>
                <w:sz w:val="16"/>
                <w:szCs w:val="16"/>
              </w:rPr>
              <w:t>93,04</w:t>
            </w:r>
          </w:p>
        </w:tc>
        <w:tc>
          <w:tcPr>
            <w:tcW w:w="0" w:type="auto"/>
            <w:tcBorders>
              <w:top w:val="nil"/>
              <w:left w:val="nil"/>
              <w:bottom w:val="single" w:sz="4" w:space="0" w:color="auto"/>
              <w:right w:val="single" w:sz="4" w:space="0" w:color="auto"/>
            </w:tcBorders>
            <w:shd w:val="clear" w:color="auto" w:fill="auto"/>
            <w:vAlign w:val="center"/>
            <w:hideMark/>
          </w:tcPr>
          <w:p w14:paraId="3D169362" w14:textId="77777777" w:rsidR="008E1A39" w:rsidRPr="001025BF" w:rsidRDefault="008E1A39" w:rsidP="00E3165A">
            <w:pPr>
              <w:jc w:val="center"/>
              <w:rPr>
                <w:color w:val="000000"/>
                <w:sz w:val="16"/>
                <w:szCs w:val="16"/>
              </w:rPr>
            </w:pPr>
            <w:r w:rsidRPr="001025BF">
              <w:rPr>
                <w:color w:val="000000"/>
                <w:sz w:val="16"/>
                <w:szCs w:val="16"/>
              </w:rPr>
              <w:t>68,71</w:t>
            </w:r>
          </w:p>
        </w:tc>
      </w:tr>
      <w:tr w:rsidR="008E1A39" w:rsidRPr="001025BF" w14:paraId="4183D54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3C0AA5" w14:textId="77777777" w:rsidR="008E1A39" w:rsidRPr="001025BF" w:rsidRDefault="008E1A39" w:rsidP="00E3165A">
            <w:pPr>
              <w:jc w:val="center"/>
              <w:rPr>
                <w:color w:val="000000"/>
                <w:sz w:val="16"/>
                <w:szCs w:val="16"/>
              </w:rPr>
            </w:pPr>
            <w:r w:rsidRPr="001025BF">
              <w:rPr>
                <w:color w:val="000000"/>
                <w:sz w:val="16"/>
                <w:szCs w:val="16"/>
              </w:rPr>
              <w:t>-17</w:t>
            </w:r>
          </w:p>
        </w:tc>
        <w:tc>
          <w:tcPr>
            <w:tcW w:w="0" w:type="auto"/>
            <w:tcBorders>
              <w:top w:val="nil"/>
              <w:left w:val="nil"/>
              <w:bottom w:val="single" w:sz="4" w:space="0" w:color="auto"/>
              <w:right w:val="single" w:sz="4" w:space="0" w:color="auto"/>
            </w:tcBorders>
            <w:shd w:val="clear" w:color="auto" w:fill="auto"/>
            <w:vAlign w:val="center"/>
            <w:hideMark/>
          </w:tcPr>
          <w:p w14:paraId="6F713375" w14:textId="77777777" w:rsidR="008E1A39" w:rsidRPr="001025BF" w:rsidRDefault="008E1A39" w:rsidP="00E3165A">
            <w:pPr>
              <w:jc w:val="center"/>
              <w:rPr>
                <w:color w:val="000000"/>
                <w:sz w:val="16"/>
                <w:szCs w:val="16"/>
              </w:rPr>
            </w:pPr>
            <w:r w:rsidRPr="001025BF">
              <w:rPr>
                <w:color w:val="000000"/>
                <w:sz w:val="16"/>
                <w:szCs w:val="16"/>
              </w:rPr>
              <w:t>66,33</w:t>
            </w:r>
          </w:p>
        </w:tc>
        <w:tc>
          <w:tcPr>
            <w:tcW w:w="0" w:type="auto"/>
            <w:tcBorders>
              <w:top w:val="nil"/>
              <w:left w:val="nil"/>
              <w:bottom w:val="single" w:sz="4" w:space="0" w:color="auto"/>
              <w:right w:val="single" w:sz="4" w:space="0" w:color="auto"/>
            </w:tcBorders>
            <w:shd w:val="clear" w:color="auto" w:fill="auto"/>
            <w:vAlign w:val="center"/>
            <w:hideMark/>
          </w:tcPr>
          <w:p w14:paraId="64CFEF56" w14:textId="77777777" w:rsidR="008E1A39" w:rsidRPr="001025BF" w:rsidRDefault="008E1A39" w:rsidP="00E3165A">
            <w:pPr>
              <w:jc w:val="center"/>
              <w:rPr>
                <w:color w:val="000000"/>
                <w:sz w:val="16"/>
                <w:szCs w:val="16"/>
              </w:rPr>
            </w:pPr>
            <w:r w:rsidRPr="001025BF">
              <w:rPr>
                <w:color w:val="000000"/>
                <w:sz w:val="16"/>
                <w:szCs w:val="16"/>
              </w:rPr>
              <w:t>52,32</w:t>
            </w:r>
          </w:p>
        </w:tc>
        <w:tc>
          <w:tcPr>
            <w:tcW w:w="0" w:type="auto"/>
            <w:tcBorders>
              <w:top w:val="nil"/>
              <w:left w:val="nil"/>
              <w:bottom w:val="single" w:sz="4" w:space="0" w:color="auto"/>
              <w:right w:val="single" w:sz="4" w:space="0" w:color="auto"/>
            </w:tcBorders>
            <w:shd w:val="clear" w:color="auto" w:fill="auto"/>
            <w:vAlign w:val="center"/>
            <w:hideMark/>
          </w:tcPr>
          <w:p w14:paraId="181D9C5F" w14:textId="77777777" w:rsidR="008E1A39" w:rsidRPr="001025BF" w:rsidRDefault="008E1A39" w:rsidP="00E3165A">
            <w:pPr>
              <w:jc w:val="center"/>
              <w:rPr>
                <w:color w:val="000000"/>
                <w:sz w:val="16"/>
                <w:szCs w:val="16"/>
              </w:rPr>
            </w:pPr>
            <w:r w:rsidRPr="001025BF">
              <w:rPr>
                <w:color w:val="000000"/>
                <w:sz w:val="16"/>
                <w:szCs w:val="16"/>
              </w:rPr>
              <w:t>-45</w:t>
            </w:r>
          </w:p>
        </w:tc>
        <w:tc>
          <w:tcPr>
            <w:tcW w:w="0" w:type="auto"/>
            <w:tcBorders>
              <w:top w:val="nil"/>
              <w:left w:val="nil"/>
              <w:bottom w:val="single" w:sz="4" w:space="0" w:color="auto"/>
              <w:right w:val="single" w:sz="4" w:space="0" w:color="auto"/>
            </w:tcBorders>
            <w:shd w:val="clear" w:color="auto" w:fill="auto"/>
            <w:vAlign w:val="center"/>
            <w:hideMark/>
          </w:tcPr>
          <w:p w14:paraId="4304B217" w14:textId="77777777" w:rsidR="008E1A39" w:rsidRPr="001025BF" w:rsidRDefault="008E1A39" w:rsidP="00E3165A">
            <w:pPr>
              <w:jc w:val="center"/>
              <w:rPr>
                <w:color w:val="000000"/>
                <w:sz w:val="16"/>
                <w:szCs w:val="16"/>
              </w:rPr>
            </w:pPr>
            <w:r w:rsidRPr="001025BF">
              <w:rPr>
                <w:color w:val="000000"/>
                <w:sz w:val="16"/>
                <w:szCs w:val="16"/>
              </w:rPr>
              <w:t>93,99</w:t>
            </w:r>
          </w:p>
        </w:tc>
        <w:tc>
          <w:tcPr>
            <w:tcW w:w="0" w:type="auto"/>
            <w:tcBorders>
              <w:top w:val="nil"/>
              <w:left w:val="nil"/>
              <w:bottom w:val="single" w:sz="4" w:space="0" w:color="auto"/>
              <w:right w:val="single" w:sz="4" w:space="0" w:color="auto"/>
            </w:tcBorders>
            <w:shd w:val="clear" w:color="auto" w:fill="auto"/>
            <w:vAlign w:val="center"/>
            <w:hideMark/>
          </w:tcPr>
          <w:p w14:paraId="2631046F" w14:textId="77777777" w:rsidR="008E1A39" w:rsidRPr="001025BF" w:rsidRDefault="008E1A39" w:rsidP="00E3165A">
            <w:pPr>
              <w:jc w:val="center"/>
              <w:rPr>
                <w:color w:val="000000"/>
                <w:sz w:val="16"/>
                <w:szCs w:val="16"/>
              </w:rPr>
            </w:pPr>
            <w:r w:rsidRPr="001025BF">
              <w:rPr>
                <w:color w:val="000000"/>
                <w:sz w:val="16"/>
                <w:szCs w:val="16"/>
              </w:rPr>
              <w:t>69,18</w:t>
            </w:r>
          </w:p>
        </w:tc>
      </w:tr>
      <w:tr w:rsidR="008E1A39" w:rsidRPr="001025BF" w14:paraId="66B5B9D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9995B5B" w14:textId="77777777" w:rsidR="008E1A39" w:rsidRPr="001025BF" w:rsidRDefault="008E1A39" w:rsidP="00E3165A">
            <w:pPr>
              <w:jc w:val="center"/>
              <w:rPr>
                <w:color w:val="000000"/>
                <w:sz w:val="16"/>
                <w:szCs w:val="16"/>
              </w:rPr>
            </w:pPr>
            <w:r w:rsidRPr="001025BF">
              <w:rPr>
                <w:color w:val="000000"/>
                <w:sz w:val="16"/>
                <w:szCs w:val="16"/>
              </w:rPr>
              <w:t>-18</w:t>
            </w:r>
          </w:p>
        </w:tc>
        <w:tc>
          <w:tcPr>
            <w:tcW w:w="0" w:type="auto"/>
            <w:tcBorders>
              <w:top w:val="nil"/>
              <w:left w:val="nil"/>
              <w:bottom w:val="single" w:sz="4" w:space="0" w:color="auto"/>
              <w:right w:val="single" w:sz="4" w:space="0" w:color="auto"/>
            </w:tcBorders>
            <w:shd w:val="clear" w:color="auto" w:fill="auto"/>
            <w:vAlign w:val="center"/>
            <w:hideMark/>
          </w:tcPr>
          <w:p w14:paraId="0B52A11B" w14:textId="77777777" w:rsidR="008E1A39" w:rsidRPr="001025BF" w:rsidRDefault="008E1A39" w:rsidP="00E3165A">
            <w:pPr>
              <w:jc w:val="center"/>
              <w:rPr>
                <w:color w:val="000000"/>
                <w:sz w:val="16"/>
                <w:szCs w:val="16"/>
              </w:rPr>
            </w:pPr>
            <w:r w:rsidRPr="001025BF">
              <w:rPr>
                <w:color w:val="000000"/>
                <w:sz w:val="16"/>
                <w:szCs w:val="16"/>
              </w:rPr>
              <w:t>67,37</w:t>
            </w:r>
          </w:p>
        </w:tc>
        <w:tc>
          <w:tcPr>
            <w:tcW w:w="0" w:type="auto"/>
            <w:tcBorders>
              <w:top w:val="nil"/>
              <w:left w:val="nil"/>
              <w:bottom w:val="single" w:sz="4" w:space="0" w:color="auto"/>
              <w:right w:val="single" w:sz="4" w:space="0" w:color="auto"/>
            </w:tcBorders>
            <w:shd w:val="clear" w:color="auto" w:fill="auto"/>
            <w:vAlign w:val="center"/>
            <w:hideMark/>
          </w:tcPr>
          <w:p w14:paraId="7BFB43C6" w14:textId="77777777" w:rsidR="008E1A39" w:rsidRPr="001025BF" w:rsidRDefault="008E1A39" w:rsidP="00E3165A">
            <w:pPr>
              <w:jc w:val="center"/>
              <w:rPr>
                <w:color w:val="000000"/>
                <w:sz w:val="16"/>
                <w:szCs w:val="16"/>
              </w:rPr>
            </w:pPr>
            <w:r w:rsidRPr="001025BF">
              <w:rPr>
                <w:color w:val="000000"/>
                <w:sz w:val="16"/>
                <w:szCs w:val="16"/>
              </w:rPr>
              <w:t>52,99</w:t>
            </w:r>
          </w:p>
        </w:tc>
        <w:tc>
          <w:tcPr>
            <w:tcW w:w="0" w:type="auto"/>
            <w:tcBorders>
              <w:top w:val="nil"/>
              <w:left w:val="nil"/>
              <w:bottom w:val="single" w:sz="4" w:space="0" w:color="auto"/>
              <w:right w:val="single" w:sz="4" w:space="0" w:color="auto"/>
            </w:tcBorders>
            <w:shd w:val="clear" w:color="auto" w:fill="auto"/>
            <w:vAlign w:val="center"/>
            <w:hideMark/>
          </w:tcPr>
          <w:p w14:paraId="71640142" w14:textId="77777777" w:rsidR="008E1A39" w:rsidRPr="001025BF" w:rsidRDefault="008E1A39" w:rsidP="00E3165A">
            <w:pPr>
              <w:jc w:val="center"/>
              <w:rPr>
                <w:color w:val="000000"/>
                <w:sz w:val="16"/>
                <w:szCs w:val="16"/>
              </w:rPr>
            </w:pPr>
            <w:r w:rsidRPr="001025BF">
              <w:rPr>
                <w:color w:val="000000"/>
                <w:sz w:val="16"/>
                <w:szCs w:val="16"/>
              </w:rPr>
              <w:t>-46</w:t>
            </w:r>
          </w:p>
        </w:tc>
        <w:tc>
          <w:tcPr>
            <w:tcW w:w="0" w:type="auto"/>
            <w:tcBorders>
              <w:top w:val="nil"/>
              <w:left w:val="nil"/>
              <w:bottom w:val="single" w:sz="4" w:space="0" w:color="auto"/>
              <w:right w:val="single" w:sz="4" w:space="0" w:color="auto"/>
            </w:tcBorders>
            <w:shd w:val="clear" w:color="auto" w:fill="auto"/>
            <w:vAlign w:val="center"/>
            <w:hideMark/>
          </w:tcPr>
          <w:p w14:paraId="24912469" w14:textId="77777777" w:rsidR="008E1A39" w:rsidRPr="001025BF" w:rsidRDefault="008E1A39" w:rsidP="00E3165A">
            <w:pPr>
              <w:jc w:val="center"/>
              <w:rPr>
                <w:color w:val="000000"/>
                <w:sz w:val="16"/>
                <w:szCs w:val="16"/>
              </w:rPr>
            </w:pPr>
            <w:r w:rsidRPr="001025BF">
              <w:rPr>
                <w:color w:val="000000"/>
                <w:sz w:val="16"/>
                <w:szCs w:val="16"/>
              </w:rPr>
              <w:t>95</w:t>
            </w:r>
          </w:p>
        </w:tc>
        <w:tc>
          <w:tcPr>
            <w:tcW w:w="0" w:type="auto"/>
            <w:tcBorders>
              <w:top w:val="nil"/>
              <w:left w:val="nil"/>
              <w:bottom w:val="single" w:sz="4" w:space="0" w:color="auto"/>
              <w:right w:val="single" w:sz="4" w:space="0" w:color="auto"/>
            </w:tcBorders>
            <w:shd w:val="clear" w:color="auto" w:fill="auto"/>
            <w:vAlign w:val="center"/>
            <w:hideMark/>
          </w:tcPr>
          <w:p w14:paraId="6F2E851E" w14:textId="77777777" w:rsidR="008E1A39" w:rsidRPr="001025BF" w:rsidRDefault="008E1A39" w:rsidP="00E3165A">
            <w:pPr>
              <w:jc w:val="center"/>
              <w:rPr>
                <w:color w:val="000000"/>
                <w:sz w:val="16"/>
                <w:szCs w:val="16"/>
              </w:rPr>
            </w:pPr>
            <w:r w:rsidRPr="001025BF">
              <w:rPr>
                <w:color w:val="000000"/>
                <w:sz w:val="16"/>
                <w:szCs w:val="16"/>
              </w:rPr>
              <w:t>70</w:t>
            </w:r>
          </w:p>
        </w:tc>
      </w:tr>
      <w:tr w:rsidR="008E1A39" w:rsidRPr="001025BF" w14:paraId="7A0F078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4A78DAD" w14:textId="77777777" w:rsidR="008E1A39" w:rsidRPr="001025BF" w:rsidRDefault="008E1A39" w:rsidP="00E3165A">
            <w:pPr>
              <w:jc w:val="center"/>
              <w:rPr>
                <w:color w:val="000000"/>
                <w:sz w:val="16"/>
                <w:szCs w:val="16"/>
              </w:rPr>
            </w:pPr>
            <w:r w:rsidRPr="001025BF">
              <w:rPr>
                <w:color w:val="000000"/>
                <w:sz w:val="16"/>
                <w:szCs w:val="16"/>
              </w:rPr>
              <w:t>-19</w:t>
            </w:r>
          </w:p>
        </w:tc>
        <w:tc>
          <w:tcPr>
            <w:tcW w:w="0" w:type="auto"/>
            <w:tcBorders>
              <w:top w:val="nil"/>
              <w:left w:val="nil"/>
              <w:bottom w:val="single" w:sz="4" w:space="0" w:color="auto"/>
              <w:right w:val="single" w:sz="4" w:space="0" w:color="auto"/>
            </w:tcBorders>
            <w:shd w:val="clear" w:color="auto" w:fill="auto"/>
            <w:vAlign w:val="center"/>
            <w:hideMark/>
          </w:tcPr>
          <w:p w14:paraId="0AF30981" w14:textId="77777777" w:rsidR="008E1A39" w:rsidRPr="001025BF" w:rsidRDefault="008E1A39" w:rsidP="00E3165A">
            <w:pPr>
              <w:jc w:val="center"/>
              <w:rPr>
                <w:color w:val="000000"/>
                <w:sz w:val="16"/>
                <w:szCs w:val="16"/>
              </w:rPr>
            </w:pPr>
            <w:r w:rsidRPr="001025BF">
              <w:rPr>
                <w:color w:val="000000"/>
                <w:sz w:val="16"/>
                <w:szCs w:val="16"/>
              </w:rPr>
              <w:t>68,4</w:t>
            </w:r>
          </w:p>
        </w:tc>
        <w:tc>
          <w:tcPr>
            <w:tcW w:w="0" w:type="auto"/>
            <w:tcBorders>
              <w:top w:val="nil"/>
              <w:left w:val="nil"/>
              <w:bottom w:val="single" w:sz="4" w:space="0" w:color="auto"/>
              <w:right w:val="single" w:sz="4" w:space="0" w:color="auto"/>
            </w:tcBorders>
            <w:shd w:val="clear" w:color="auto" w:fill="auto"/>
            <w:vAlign w:val="center"/>
            <w:hideMark/>
          </w:tcPr>
          <w:p w14:paraId="28C063AB" w14:textId="77777777" w:rsidR="008E1A39" w:rsidRPr="001025BF" w:rsidRDefault="008E1A39" w:rsidP="00E3165A">
            <w:pPr>
              <w:jc w:val="center"/>
              <w:rPr>
                <w:color w:val="000000"/>
                <w:sz w:val="16"/>
                <w:szCs w:val="16"/>
              </w:rPr>
            </w:pPr>
            <w:r w:rsidRPr="001025BF">
              <w:rPr>
                <w:color w:val="000000"/>
                <w:sz w:val="16"/>
                <w:szCs w:val="16"/>
              </w:rPr>
              <w:t>53,64</w:t>
            </w:r>
          </w:p>
        </w:tc>
        <w:tc>
          <w:tcPr>
            <w:tcW w:w="0" w:type="auto"/>
            <w:tcBorders>
              <w:top w:val="nil"/>
              <w:left w:val="nil"/>
              <w:bottom w:val="single" w:sz="4" w:space="0" w:color="auto"/>
              <w:right w:val="single" w:sz="4" w:space="0" w:color="auto"/>
            </w:tcBorders>
            <w:shd w:val="clear" w:color="auto" w:fill="auto"/>
            <w:vAlign w:val="center"/>
            <w:hideMark/>
          </w:tcPr>
          <w:p w14:paraId="77BC6DBC" w14:textId="77777777" w:rsidR="008E1A39" w:rsidRPr="001025BF" w:rsidRDefault="008E1A39" w:rsidP="00E3165A">
            <w:pPr>
              <w:jc w:val="center"/>
              <w:rPr>
                <w:color w:val="000000"/>
                <w:sz w:val="16"/>
                <w:szCs w:val="16"/>
              </w:rPr>
            </w:pPr>
            <w:r w:rsidRPr="001025BF">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2CAC49A" w14:textId="77777777" w:rsidR="008E1A39" w:rsidRPr="001025BF" w:rsidRDefault="008E1A39" w:rsidP="00E3165A">
            <w:pPr>
              <w:jc w:val="center"/>
              <w:rPr>
                <w:color w:val="000000"/>
                <w:sz w:val="16"/>
                <w:szCs w:val="16"/>
              </w:rPr>
            </w:pPr>
            <w:r w:rsidRPr="001025BF">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7E512CD" w14:textId="77777777" w:rsidR="008E1A39" w:rsidRPr="001025BF" w:rsidRDefault="008E1A39" w:rsidP="00E3165A">
            <w:pPr>
              <w:jc w:val="center"/>
              <w:rPr>
                <w:color w:val="000000"/>
                <w:sz w:val="16"/>
                <w:szCs w:val="16"/>
              </w:rPr>
            </w:pPr>
            <w:r w:rsidRPr="001025BF">
              <w:rPr>
                <w:color w:val="000000"/>
                <w:sz w:val="16"/>
                <w:szCs w:val="16"/>
              </w:rPr>
              <w:t>-</w:t>
            </w:r>
          </w:p>
        </w:tc>
      </w:tr>
    </w:tbl>
    <w:p w14:paraId="2DA1BE8F" w14:textId="77777777" w:rsidR="008E1A39" w:rsidRPr="008E1A39" w:rsidRDefault="008E1A39" w:rsidP="008E1A39">
      <w:pPr>
        <w:pStyle w:val="afffc"/>
        <w:rPr>
          <w:lang w:val="ru-RU"/>
        </w:rPr>
      </w:pPr>
      <w:r w:rsidRPr="008E1A39">
        <w:rPr>
          <w:lang w:val="ru-RU"/>
        </w:rPr>
        <w:t xml:space="preserve">Режим отпуска тепла в тепловую сеть ЗАО «Санаторий «Усть-Кут» на отопительный сезон 2020-2021 гг. осуществлялся по утвержденному температурному графику 95/70 °С (см. таблицу ниже). </w:t>
      </w:r>
    </w:p>
    <w:p w14:paraId="3118440C" w14:textId="77777777" w:rsidR="008E1A39" w:rsidRPr="008E1A39" w:rsidRDefault="008E1A39" w:rsidP="008E1A39">
      <w:pPr>
        <w:pStyle w:val="aff6"/>
        <w:ind w:firstLine="0"/>
        <w:rPr>
          <w:b/>
          <w:bCs/>
        </w:rPr>
      </w:pPr>
      <w:r w:rsidRPr="008E1A39">
        <w:rPr>
          <w:b/>
          <w:bCs/>
        </w:rPr>
        <w:t xml:space="preserve">Таблица </w:t>
      </w:r>
      <w:r w:rsidRPr="008E1A39">
        <w:rPr>
          <w:b/>
          <w:bCs/>
        </w:rPr>
        <w:fldChar w:fldCharType="begin"/>
      </w:r>
      <w:r w:rsidRPr="008E1A39">
        <w:rPr>
          <w:b/>
          <w:bCs/>
        </w:rPr>
        <w:instrText xml:space="preserve"> STYLEREF 2 \s </w:instrText>
      </w:r>
      <w:r w:rsidRPr="008E1A39">
        <w:rPr>
          <w:b/>
          <w:bCs/>
        </w:rPr>
        <w:fldChar w:fldCharType="separate"/>
      </w:r>
      <w:r w:rsidRPr="008E1A39">
        <w:rPr>
          <w:b/>
          <w:bCs/>
          <w:noProof/>
        </w:rPr>
        <w:t>1.3</w:t>
      </w:r>
      <w:r w:rsidRPr="008E1A39">
        <w:rPr>
          <w:b/>
          <w:bCs/>
          <w:noProof/>
        </w:rPr>
        <w:fldChar w:fldCharType="end"/>
      </w:r>
      <w:r w:rsidRPr="008E1A39">
        <w:rPr>
          <w:b/>
          <w:bCs/>
        </w:rPr>
        <w:t>.</w:t>
      </w:r>
      <w:r w:rsidRPr="008E1A39">
        <w:rPr>
          <w:b/>
          <w:bCs/>
        </w:rPr>
        <w:fldChar w:fldCharType="begin"/>
      </w:r>
      <w:r w:rsidRPr="008E1A39">
        <w:rPr>
          <w:b/>
          <w:bCs/>
        </w:rPr>
        <w:instrText xml:space="preserve"> SEQ Таблица \* ARABIC \s 2 </w:instrText>
      </w:r>
      <w:r w:rsidRPr="008E1A39">
        <w:rPr>
          <w:b/>
          <w:bCs/>
        </w:rPr>
        <w:fldChar w:fldCharType="separate"/>
      </w:r>
      <w:r w:rsidRPr="008E1A39">
        <w:rPr>
          <w:b/>
          <w:bCs/>
          <w:noProof/>
        </w:rPr>
        <w:t>8</w:t>
      </w:r>
      <w:r w:rsidRPr="008E1A39">
        <w:rPr>
          <w:b/>
          <w:bCs/>
          <w:noProof/>
        </w:rPr>
        <w:fldChar w:fldCharType="end"/>
      </w:r>
      <w:r w:rsidRPr="008E1A39">
        <w:rPr>
          <w:b/>
          <w:bCs/>
        </w:rPr>
        <w:t xml:space="preserve"> – Температурный график регулирования отпуска тепла в тепловую сеть ЗАО «Санаторий «Усть-Кут» на отопительный сезон 2020-2021 гг.</w:t>
      </w:r>
    </w:p>
    <w:tbl>
      <w:tblPr>
        <w:tblW w:w="0" w:type="auto"/>
        <w:tblLook w:val="04A0" w:firstRow="1" w:lastRow="0" w:firstColumn="1" w:lastColumn="0" w:noHBand="0" w:noVBand="1"/>
      </w:tblPr>
      <w:tblGrid>
        <w:gridCol w:w="1566"/>
        <w:gridCol w:w="1759"/>
        <w:gridCol w:w="1740"/>
        <w:gridCol w:w="1566"/>
        <w:gridCol w:w="1759"/>
        <w:gridCol w:w="1740"/>
      </w:tblGrid>
      <w:tr w:rsidR="008E1A39" w:rsidRPr="001025BF" w14:paraId="01FA14FA" w14:textId="77777777" w:rsidTr="00E3165A">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AF760DF" w14:textId="77777777" w:rsidR="008E1A39" w:rsidRPr="001025BF" w:rsidRDefault="008E1A39" w:rsidP="00E3165A">
            <w:pPr>
              <w:jc w:val="center"/>
              <w:rPr>
                <w:b/>
                <w:bCs/>
                <w:color w:val="000000"/>
                <w:sz w:val="16"/>
                <w:szCs w:val="16"/>
              </w:rPr>
            </w:pPr>
            <w:r w:rsidRPr="001025BF">
              <w:rPr>
                <w:b/>
                <w:bCs/>
                <w:color w:val="000000"/>
                <w:sz w:val="16"/>
                <w:szCs w:val="16"/>
              </w:rPr>
              <w:t>Температура наружного воздуха,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F4BFCB0" w14:textId="77777777" w:rsidR="008E1A39" w:rsidRPr="001025BF" w:rsidRDefault="008E1A39" w:rsidP="00E3165A">
            <w:pPr>
              <w:jc w:val="center"/>
              <w:rPr>
                <w:b/>
                <w:bCs/>
                <w:color w:val="000000"/>
                <w:sz w:val="16"/>
                <w:szCs w:val="16"/>
              </w:rPr>
            </w:pPr>
            <w:r w:rsidRPr="001025BF">
              <w:rPr>
                <w:b/>
                <w:bCs/>
                <w:color w:val="000000"/>
                <w:sz w:val="16"/>
                <w:szCs w:val="16"/>
              </w:rPr>
              <w:t>Температура в подающем трубопроводе,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129D630" w14:textId="77777777" w:rsidR="008E1A39" w:rsidRPr="001025BF" w:rsidRDefault="008E1A39" w:rsidP="00E3165A">
            <w:pPr>
              <w:jc w:val="center"/>
              <w:rPr>
                <w:b/>
                <w:bCs/>
                <w:color w:val="000000"/>
                <w:sz w:val="16"/>
                <w:szCs w:val="16"/>
              </w:rPr>
            </w:pPr>
            <w:r w:rsidRPr="001025BF">
              <w:rPr>
                <w:b/>
                <w:bCs/>
                <w:color w:val="000000"/>
                <w:sz w:val="16"/>
                <w:szCs w:val="16"/>
              </w:rPr>
              <w:t>Температура в обратном трубопроводе,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D0AB8A5" w14:textId="77777777" w:rsidR="008E1A39" w:rsidRPr="001025BF" w:rsidRDefault="008E1A39" w:rsidP="00E3165A">
            <w:pPr>
              <w:jc w:val="center"/>
              <w:rPr>
                <w:b/>
                <w:bCs/>
                <w:color w:val="000000"/>
                <w:sz w:val="16"/>
                <w:szCs w:val="16"/>
              </w:rPr>
            </w:pPr>
            <w:r w:rsidRPr="001025BF">
              <w:rPr>
                <w:b/>
                <w:bCs/>
                <w:color w:val="000000"/>
                <w:sz w:val="16"/>
                <w:szCs w:val="16"/>
              </w:rPr>
              <w:t>Температура наружного воздуха,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F5A572E" w14:textId="77777777" w:rsidR="008E1A39" w:rsidRPr="001025BF" w:rsidRDefault="008E1A39" w:rsidP="00E3165A">
            <w:pPr>
              <w:jc w:val="center"/>
              <w:rPr>
                <w:b/>
                <w:bCs/>
                <w:color w:val="000000"/>
                <w:sz w:val="16"/>
                <w:szCs w:val="16"/>
              </w:rPr>
            </w:pPr>
            <w:r w:rsidRPr="001025BF">
              <w:rPr>
                <w:b/>
                <w:bCs/>
                <w:color w:val="000000"/>
                <w:sz w:val="16"/>
                <w:szCs w:val="16"/>
              </w:rPr>
              <w:t>Температура в подающем трубопроводе,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7CF2CE5" w14:textId="77777777" w:rsidR="008E1A39" w:rsidRPr="001025BF" w:rsidRDefault="008E1A39" w:rsidP="00E3165A">
            <w:pPr>
              <w:jc w:val="center"/>
              <w:rPr>
                <w:b/>
                <w:bCs/>
                <w:color w:val="000000"/>
                <w:sz w:val="16"/>
                <w:szCs w:val="16"/>
              </w:rPr>
            </w:pPr>
            <w:r w:rsidRPr="001025BF">
              <w:rPr>
                <w:b/>
                <w:bCs/>
                <w:color w:val="000000"/>
                <w:sz w:val="16"/>
                <w:szCs w:val="16"/>
              </w:rPr>
              <w:t>Температура в обратном трубопроводе, °C</w:t>
            </w:r>
          </w:p>
        </w:tc>
      </w:tr>
      <w:tr w:rsidR="008E1A39" w:rsidRPr="001025BF" w14:paraId="51422C3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036EBE" w14:textId="77777777" w:rsidR="008E1A39" w:rsidRPr="001025BF" w:rsidRDefault="008E1A39" w:rsidP="00E3165A">
            <w:pPr>
              <w:jc w:val="center"/>
              <w:rPr>
                <w:color w:val="000000"/>
                <w:sz w:val="16"/>
                <w:szCs w:val="16"/>
              </w:rPr>
            </w:pPr>
            <w:r w:rsidRPr="001025BF">
              <w:rPr>
                <w:color w:val="000000"/>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08BC6A83" w14:textId="77777777" w:rsidR="008E1A39" w:rsidRPr="001025BF" w:rsidRDefault="008E1A39" w:rsidP="00E3165A">
            <w:pPr>
              <w:jc w:val="center"/>
              <w:rPr>
                <w:color w:val="000000"/>
                <w:sz w:val="16"/>
                <w:szCs w:val="16"/>
              </w:rPr>
            </w:pPr>
            <w:r w:rsidRPr="001025BF">
              <w:rPr>
                <w:color w:val="000000"/>
                <w:sz w:val="16"/>
                <w:szCs w:val="16"/>
              </w:rPr>
              <w:t>38,22</w:t>
            </w:r>
          </w:p>
        </w:tc>
        <w:tc>
          <w:tcPr>
            <w:tcW w:w="0" w:type="auto"/>
            <w:tcBorders>
              <w:top w:val="nil"/>
              <w:left w:val="nil"/>
              <w:bottom w:val="single" w:sz="4" w:space="0" w:color="auto"/>
              <w:right w:val="single" w:sz="4" w:space="0" w:color="auto"/>
            </w:tcBorders>
            <w:shd w:val="clear" w:color="auto" w:fill="auto"/>
            <w:vAlign w:val="center"/>
            <w:hideMark/>
          </w:tcPr>
          <w:p w14:paraId="3F4ED4F8" w14:textId="77777777" w:rsidR="008E1A39" w:rsidRPr="001025BF" w:rsidRDefault="008E1A39" w:rsidP="00E3165A">
            <w:pPr>
              <w:jc w:val="center"/>
              <w:rPr>
                <w:color w:val="000000"/>
                <w:sz w:val="16"/>
                <w:szCs w:val="16"/>
              </w:rPr>
            </w:pPr>
            <w:r w:rsidRPr="001025BF">
              <w:rPr>
                <w:color w:val="000000"/>
                <w:sz w:val="16"/>
                <w:szCs w:val="16"/>
              </w:rPr>
              <w:t>33,71</w:t>
            </w:r>
          </w:p>
        </w:tc>
        <w:tc>
          <w:tcPr>
            <w:tcW w:w="0" w:type="auto"/>
            <w:tcBorders>
              <w:top w:val="nil"/>
              <w:left w:val="nil"/>
              <w:bottom w:val="single" w:sz="4" w:space="0" w:color="auto"/>
              <w:right w:val="single" w:sz="4" w:space="0" w:color="auto"/>
            </w:tcBorders>
            <w:shd w:val="clear" w:color="auto" w:fill="auto"/>
            <w:vAlign w:val="center"/>
            <w:hideMark/>
          </w:tcPr>
          <w:p w14:paraId="4E4CFC78" w14:textId="77777777" w:rsidR="008E1A39" w:rsidRPr="001025BF" w:rsidRDefault="008E1A39" w:rsidP="00E3165A">
            <w:pPr>
              <w:jc w:val="center"/>
              <w:rPr>
                <w:color w:val="000000"/>
                <w:sz w:val="16"/>
                <w:szCs w:val="16"/>
              </w:rPr>
            </w:pPr>
            <w:r w:rsidRPr="001025BF">
              <w:rPr>
                <w:color w:val="000000"/>
                <w:sz w:val="16"/>
                <w:szCs w:val="16"/>
              </w:rPr>
              <w:t>-20</w:t>
            </w:r>
          </w:p>
        </w:tc>
        <w:tc>
          <w:tcPr>
            <w:tcW w:w="0" w:type="auto"/>
            <w:tcBorders>
              <w:top w:val="nil"/>
              <w:left w:val="nil"/>
              <w:bottom w:val="single" w:sz="4" w:space="0" w:color="auto"/>
              <w:right w:val="single" w:sz="4" w:space="0" w:color="auto"/>
            </w:tcBorders>
            <w:shd w:val="clear" w:color="auto" w:fill="auto"/>
            <w:vAlign w:val="center"/>
            <w:hideMark/>
          </w:tcPr>
          <w:p w14:paraId="7A7E6148" w14:textId="77777777" w:rsidR="008E1A39" w:rsidRPr="001025BF" w:rsidRDefault="008E1A39" w:rsidP="00E3165A">
            <w:pPr>
              <w:jc w:val="center"/>
              <w:rPr>
                <w:color w:val="000000"/>
                <w:sz w:val="16"/>
                <w:szCs w:val="16"/>
              </w:rPr>
            </w:pPr>
            <w:r w:rsidRPr="001025BF">
              <w:rPr>
                <w:color w:val="000000"/>
                <w:sz w:val="16"/>
                <w:szCs w:val="16"/>
              </w:rPr>
              <w:t>69,43</w:t>
            </w:r>
          </w:p>
        </w:tc>
        <w:tc>
          <w:tcPr>
            <w:tcW w:w="0" w:type="auto"/>
            <w:tcBorders>
              <w:top w:val="nil"/>
              <w:left w:val="nil"/>
              <w:bottom w:val="single" w:sz="4" w:space="0" w:color="auto"/>
              <w:right w:val="single" w:sz="4" w:space="0" w:color="auto"/>
            </w:tcBorders>
            <w:shd w:val="clear" w:color="auto" w:fill="auto"/>
            <w:vAlign w:val="center"/>
            <w:hideMark/>
          </w:tcPr>
          <w:p w14:paraId="5D66F141" w14:textId="77777777" w:rsidR="008E1A39" w:rsidRPr="001025BF" w:rsidRDefault="008E1A39" w:rsidP="00E3165A">
            <w:pPr>
              <w:jc w:val="center"/>
              <w:rPr>
                <w:color w:val="000000"/>
                <w:sz w:val="16"/>
                <w:szCs w:val="16"/>
              </w:rPr>
            </w:pPr>
            <w:r w:rsidRPr="001025BF">
              <w:rPr>
                <w:color w:val="000000"/>
                <w:sz w:val="16"/>
                <w:szCs w:val="16"/>
              </w:rPr>
              <w:t>54,3</w:t>
            </w:r>
          </w:p>
        </w:tc>
      </w:tr>
      <w:tr w:rsidR="008E1A39" w:rsidRPr="001025BF" w14:paraId="409EEE2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A83A5C" w14:textId="77777777" w:rsidR="008E1A39" w:rsidRPr="001025BF" w:rsidRDefault="008E1A39" w:rsidP="00E3165A">
            <w:pPr>
              <w:jc w:val="center"/>
              <w:rPr>
                <w:color w:val="000000"/>
                <w:sz w:val="16"/>
                <w:szCs w:val="16"/>
              </w:rPr>
            </w:pPr>
            <w:r w:rsidRPr="001025BF">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3AD3D495" w14:textId="77777777" w:rsidR="008E1A39" w:rsidRPr="001025BF" w:rsidRDefault="008E1A39" w:rsidP="00E3165A">
            <w:pPr>
              <w:jc w:val="center"/>
              <w:rPr>
                <w:color w:val="000000"/>
                <w:sz w:val="16"/>
                <w:szCs w:val="16"/>
              </w:rPr>
            </w:pPr>
            <w:r w:rsidRPr="001025BF">
              <w:rPr>
                <w:color w:val="000000"/>
                <w:sz w:val="16"/>
                <w:szCs w:val="16"/>
              </w:rPr>
              <w:t>39,47</w:t>
            </w:r>
          </w:p>
        </w:tc>
        <w:tc>
          <w:tcPr>
            <w:tcW w:w="0" w:type="auto"/>
            <w:tcBorders>
              <w:top w:val="nil"/>
              <w:left w:val="nil"/>
              <w:bottom w:val="single" w:sz="4" w:space="0" w:color="auto"/>
              <w:right w:val="single" w:sz="4" w:space="0" w:color="auto"/>
            </w:tcBorders>
            <w:shd w:val="clear" w:color="auto" w:fill="auto"/>
            <w:vAlign w:val="center"/>
            <w:hideMark/>
          </w:tcPr>
          <w:p w14:paraId="6B8F2707" w14:textId="77777777" w:rsidR="008E1A39" w:rsidRPr="001025BF" w:rsidRDefault="008E1A39" w:rsidP="00E3165A">
            <w:pPr>
              <w:jc w:val="center"/>
              <w:rPr>
                <w:color w:val="000000"/>
                <w:sz w:val="16"/>
                <w:szCs w:val="16"/>
              </w:rPr>
            </w:pPr>
            <w:r w:rsidRPr="001025BF">
              <w:rPr>
                <w:color w:val="000000"/>
                <w:sz w:val="16"/>
                <w:szCs w:val="16"/>
              </w:rPr>
              <w:t>34,59</w:t>
            </w:r>
          </w:p>
        </w:tc>
        <w:tc>
          <w:tcPr>
            <w:tcW w:w="0" w:type="auto"/>
            <w:tcBorders>
              <w:top w:val="nil"/>
              <w:left w:val="nil"/>
              <w:bottom w:val="single" w:sz="4" w:space="0" w:color="auto"/>
              <w:right w:val="single" w:sz="4" w:space="0" w:color="auto"/>
            </w:tcBorders>
            <w:shd w:val="clear" w:color="auto" w:fill="auto"/>
            <w:vAlign w:val="center"/>
            <w:hideMark/>
          </w:tcPr>
          <w:p w14:paraId="6DD91BA5" w14:textId="77777777" w:rsidR="008E1A39" w:rsidRPr="001025BF" w:rsidRDefault="008E1A39" w:rsidP="00E3165A">
            <w:pPr>
              <w:jc w:val="center"/>
              <w:rPr>
                <w:color w:val="000000"/>
                <w:sz w:val="16"/>
                <w:szCs w:val="16"/>
              </w:rPr>
            </w:pPr>
            <w:r w:rsidRPr="001025BF">
              <w:rPr>
                <w:color w:val="000000"/>
                <w:sz w:val="16"/>
                <w:szCs w:val="16"/>
              </w:rPr>
              <w:t>-21</w:t>
            </w:r>
          </w:p>
        </w:tc>
        <w:tc>
          <w:tcPr>
            <w:tcW w:w="0" w:type="auto"/>
            <w:tcBorders>
              <w:top w:val="nil"/>
              <w:left w:val="nil"/>
              <w:bottom w:val="single" w:sz="4" w:space="0" w:color="auto"/>
              <w:right w:val="single" w:sz="4" w:space="0" w:color="auto"/>
            </w:tcBorders>
            <w:shd w:val="clear" w:color="auto" w:fill="auto"/>
            <w:vAlign w:val="center"/>
            <w:hideMark/>
          </w:tcPr>
          <w:p w14:paraId="3D067C8E" w14:textId="77777777" w:rsidR="008E1A39" w:rsidRPr="001025BF" w:rsidRDefault="008E1A39" w:rsidP="00E3165A">
            <w:pPr>
              <w:jc w:val="center"/>
              <w:rPr>
                <w:color w:val="000000"/>
                <w:sz w:val="16"/>
                <w:szCs w:val="16"/>
              </w:rPr>
            </w:pPr>
            <w:r w:rsidRPr="001025BF">
              <w:rPr>
                <w:color w:val="000000"/>
                <w:sz w:val="16"/>
                <w:szCs w:val="16"/>
              </w:rPr>
              <w:t>70,45</w:t>
            </w:r>
          </w:p>
        </w:tc>
        <w:tc>
          <w:tcPr>
            <w:tcW w:w="0" w:type="auto"/>
            <w:tcBorders>
              <w:top w:val="nil"/>
              <w:left w:val="nil"/>
              <w:bottom w:val="single" w:sz="4" w:space="0" w:color="auto"/>
              <w:right w:val="single" w:sz="4" w:space="0" w:color="auto"/>
            </w:tcBorders>
            <w:shd w:val="clear" w:color="auto" w:fill="auto"/>
            <w:vAlign w:val="center"/>
            <w:hideMark/>
          </w:tcPr>
          <w:p w14:paraId="3CE537EA" w14:textId="77777777" w:rsidR="008E1A39" w:rsidRPr="001025BF" w:rsidRDefault="008E1A39" w:rsidP="00E3165A">
            <w:pPr>
              <w:jc w:val="center"/>
              <w:rPr>
                <w:color w:val="000000"/>
                <w:sz w:val="16"/>
                <w:szCs w:val="16"/>
              </w:rPr>
            </w:pPr>
            <w:r w:rsidRPr="001025BF">
              <w:rPr>
                <w:color w:val="000000"/>
                <w:sz w:val="16"/>
                <w:szCs w:val="16"/>
              </w:rPr>
              <w:t>54,94</w:t>
            </w:r>
          </w:p>
        </w:tc>
      </w:tr>
      <w:tr w:rsidR="008E1A39" w:rsidRPr="001025BF" w14:paraId="6C7F49D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C239926" w14:textId="77777777" w:rsidR="008E1A39" w:rsidRPr="001025BF" w:rsidRDefault="008E1A39" w:rsidP="00E3165A">
            <w:pPr>
              <w:jc w:val="center"/>
              <w:rPr>
                <w:color w:val="000000"/>
                <w:sz w:val="16"/>
                <w:szCs w:val="16"/>
              </w:rPr>
            </w:pPr>
            <w:r w:rsidRPr="001025BF">
              <w:rPr>
                <w:color w:val="000000"/>
                <w:sz w:val="16"/>
                <w:szCs w:val="16"/>
              </w:rPr>
              <w:t>6</w:t>
            </w:r>
          </w:p>
        </w:tc>
        <w:tc>
          <w:tcPr>
            <w:tcW w:w="0" w:type="auto"/>
            <w:tcBorders>
              <w:top w:val="nil"/>
              <w:left w:val="nil"/>
              <w:bottom w:val="single" w:sz="4" w:space="0" w:color="auto"/>
              <w:right w:val="single" w:sz="4" w:space="0" w:color="auto"/>
            </w:tcBorders>
            <w:shd w:val="clear" w:color="auto" w:fill="auto"/>
            <w:vAlign w:val="center"/>
            <w:hideMark/>
          </w:tcPr>
          <w:p w14:paraId="6CB7231D" w14:textId="77777777" w:rsidR="008E1A39" w:rsidRPr="001025BF" w:rsidRDefault="008E1A39" w:rsidP="00E3165A">
            <w:pPr>
              <w:jc w:val="center"/>
              <w:rPr>
                <w:color w:val="000000"/>
                <w:sz w:val="16"/>
                <w:szCs w:val="16"/>
              </w:rPr>
            </w:pPr>
            <w:r w:rsidRPr="001025BF">
              <w:rPr>
                <w:color w:val="000000"/>
                <w:sz w:val="16"/>
                <w:szCs w:val="16"/>
              </w:rPr>
              <w:t>40,7</w:t>
            </w:r>
          </w:p>
        </w:tc>
        <w:tc>
          <w:tcPr>
            <w:tcW w:w="0" w:type="auto"/>
            <w:tcBorders>
              <w:top w:val="nil"/>
              <w:left w:val="nil"/>
              <w:bottom w:val="single" w:sz="4" w:space="0" w:color="auto"/>
              <w:right w:val="single" w:sz="4" w:space="0" w:color="auto"/>
            </w:tcBorders>
            <w:shd w:val="clear" w:color="auto" w:fill="auto"/>
            <w:vAlign w:val="center"/>
            <w:hideMark/>
          </w:tcPr>
          <w:p w14:paraId="48CB0758" w14:textId="77777777" w:rsidR="008E1A39" w:rsidRPr="001025BF" w:rsidRDefault="008E1A39" w:rsidP="00E3165A">
            <w:pPr>
              <w:jc w:val="center"/>
              <w:rPr>
                <w:color w:val="000000"/>
                <w:sz w:val="16"/>
                <w:szCs w:val="16"/>
              </w:rPr>
            </w:pPr>
            <w:r w:rsidRPr="001025BF">
              <w:rPr>
                <w:color w:val="000000"/>
                <w:sz w:val="16"/>
                <w:szCs w:val="16"/>
              </w:rPr>
              <w:t>35,44</w:t>
            </w:r>
          </w:p>
        </w:tc>
        <w:tc>
          <w:tcPr>
            <w:tcW w:w="0" w:type="auto"/>
            <w:tcBorders>
              <w:top w:val="nil"/>
              <w:left w:val="nil"/>
              <w:bottom w:val="single" w:sz="4" w:space="0" w:color="auto"/>
              <w:right w:val="single" w:sz="4" w:space="0" w:color="auto"/>
            </w:tcBorders>
            <w:shd w:val="clear" w:color="auto" w:fill="auto"/>
            <w:vAlign w:val="center"/>
            <w:hideMark/>
          </w:tcPr>
          <w:p w14:paraId="2FE5A5E5" w14:textId="77777777" w:rsidR="008E1A39" w:rsidRPr="001025BF" w:rsidRDefault="008E1A39" w:rsidP="00E3165A">
            <w:pPr>
              <w:jc w:val="center"/>
              <w:rPr>
                <w:color w:val="000000"/>
                <w:sz w:val="16"/>
                <w:szCs w:val="16"/>
              </w:rPr>
            </w:pPr>
            <w:r w:rsidRPr="001025BF">
              <w:rPr>
                <w:color w:val="000000"/>
                <w:sz w:val="16"/>
                <w:szCs w:val="16"/>
              </w:rPr>
              <w:t>-22</w:t>
            </w:r>
          </w:p>
        </w:tc>
        <w:tc>
          <w:tcPr>
            <w:tcW w:w="0" w:type="auto"/>
            <w:tcBorders>
              <w:top w:val="nil"/>
              <w:left w:val="nil"/>
              <w:bottom w:val="single" w:sz="4" w:space="0" w:color="auto"/>
              <w:right w:val="single" w:sz="4" w:space="0" w:color="auto"/>
            </w:tcBorders>
            <w:shd w:val="clear" w:color="auto" w:fill="auto"/>
            <w:vAlign w:val="center"/>
            <w:hideMark/>
          </w:tcPr>
          <w:p w14:paraId="1819FD63" w14:textId="77777777" w:rsidR="008E1A39" w:rsidRPr="001025BF" w:rsidRDefault="008E1A39" w:rsidP="00E3165A">
            <w:pPr>
              <w:jc w:val="center"/>
              <w:rPr>
                <w:color w:val="000000"/>
                <w:sz w:val="16"/>
                <w:szCs w:val="16"/>
              </w:rPr>
            </w:pPr>
            <w:r w:rsidRPr="001025BF">
              <w:rPr>
                <w:color w:val="000000"/>
                <w:sz w:val="16"/>
                <w:szCs w:val="16"/>
              </w:rPr>
              <w:t>71,47</w:t>
            </w:r>
          </w:p>
        </w:tc>
        <w:tc>
          <w:tcPr>
            <w:tcW w:w="0" w:type="auto"/>
            <w:tcBorders>
              <w:top w:val="nil"/>
              <w:left w:val="nil"/>
              <w:bottom w:val="single" w:sz="4" w:space="0" w:color="auto"/>
              <w:right w:val="single" w:sz="4" w:space="0" w:color="auto"/>
            </w:tcBorders>
            <w:shd w:val="clear" w:color="auto" w:fill="auto"/>
            <w:vAlign w:val="center"/>
            <w:hideMark/>
          </w:tcPr>
          <w:p w14:paraId="381A8579" w14:textId="77777777" w:rsidR="008E1A39" w:rsidRPr="001025BF" w:rsidRDefault="008E1A39" w:rsidP="00E3165A">
            <w:pPr>
              <w:jc w:val="center"/>
              <w:rPr>
                <w:color w:val="000000"/>
                <w:sz w:val="16"/>
                <w:szCs w:val="16"/>
              </w:rPr>
            </w:pPr>
            <w:r w:rsidRPr="001025BF">
              <w:rPr>
                <w:color w:val="000000"/>
                <w:sz w:val="16"/>
                <w:szCs w:val="16"/>
              </w:rPr>
              <w:t>55,69</w:t>
            </w:r>
          </w:p>
        </w:tc>
      </w:tr>
      <w:tr w:rsidR="008E1A39" w:rsidRPr="001025BF" w14:paraId="7AB5B93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A41E4D3" w14:textId="77777777" w:rsidR="008E1A39" w:rsidRPr="001025BF" w:rsidRDefault="008E1A39" w:rsidP="00E3165A">
            <w:pPr>
              <w:jc w:val="center"/>
              <w:rPr>
                <w:color w:val="000000"/>
                <w:sz w:val="16"/>
                <w:szCs w:val="16"/>
              </w:rPr>
            </w:pPr>
            <w:r w:rsidRPr="001025BF">
              <w:rPr>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7CF45362" w14:textId="77777777" w:rsidR="008E1A39" w:rsidRPr="001025BF" w:rsidRDefault="008E1A39" w:rsidP="00E3165A">
            <w:pPr>
              <w:jc w:val="center"/>
              <w:rPr>
                <w:color w:val="000000"/>
                <w:sz w:val="16"/>
                <w:szCs w:val="16"/>
              </w:rPr>
            </w:pPr>
            <w:r w:rsidRPr="001025BF">
              <w:rPr>
                <w:color w:val="000000"/>
                <w:sz w:val="16"/>
                <w:szCs w:val="16"/>
              </w:rPr>
              <w:t>41,91</w:t>
            </w:r>
          </w:p>
        </w:tc>
        <w:tc>
          <w:tcPr>
            <w:tcW w:w="0" w:type="auto"/>
            <w:tcBorders>
              <w:top w:val="nil"/>
              <w:left w:val="nil"/>
              <w:bottom w:val="single" w:sz="4" w:space="0" w:color="auto"/>
              <w:right w:val="single" w:sz="4" w:space="0" w:color="auto"/>
            </w:tcBorders>
            <w:shd w:val="clear" w:color="auto" w:fill="auto"/>
            <w:vAlign w:val="center"/>
            <w:hideMark/>
          </w:tcPr>
          <w:p w14:paraId="442FC38C" w14:textId="77777777" w:rsidR="008E1A39" w:rsidRPr="001025BF" w:rsidRDefault="008E1A39" w:rsidP="00E3165A">
            <w:pPr>
              <w:jc w:val="center"/>
              <w:rPr>
                <w:color w:val="000000"/>
                <w:sz w:val="16"/>
                <w:szCs w:val="16"/>
              </w:rPr>
            </w:pPr>
            <w:r w:rsidRPr="001025BF">
              <w:rPr>
                <w:color w:val="000000"/>
                <w:sz w:val="16"/>
                <w:szCs w:val="16"/>
              </w:rPr>
              <w:t>36,28</w:t>
            </w:r>
          </w:p>
        </w:tc>
        <w:tc>
          <w:tcPr>
            <w:tcW w:w="0" w:type="auto"/>
            <w:tcBorders>
              <w:top w:val="nil"/>
              <w:left w:val="nil"/>
              <w:bottom w:val="single" w:sz="4" w:space="0" w:color="auto"/>
              <w:right w:val="single" w:sz="4" w:space="0" w:color="auto"/>
            </w:tcBorders>
            <w:shd w:val="clear" w:color="auto" w:fill="auto"/>
            <w:vAlign w:val="center"/>
            <w:hideMark/>
          </w:tcPr>
          <w:p w14:paraId="776DAFE4" w14:textId="77777777" w:rsidR="008E1A39" w:rsidRPr="001025BF" w:rsidRDefault="008E1A39" w:rsidP="00E3165A">
            <w:pPr>
              <w:jc w:val="center"/>
              <w:rPr>
                <w:color w:val="000000"/>
                <w:sz w:val="16"/>
                <w:szCs w:val="16"/>
              </w:rPr>
            </w:pPr>
            <w:r w:rsidRPr="001025BF">
              <w:rPr>
                <w:color w:val="000000"/>
                <w:sz w:val="16"/>
                <w:szCs w:val="16"/>
              </w:rPr>
              <w:t>-23</w:t>
            </w:r>
          </w:p>
        </w:tc>
        <w:tc>
          <w:tcPr>
            <w:tcW w:w="0" w:type="auto"/>
            <w:tcBorders>
              <w:top w:val="nil"/>
              <w:left w:val="nil"/>
              <w:bottom w:val="single" w:sz="4" w:space="0" w:color="auto"/>
              <w:right w:val="single" w:sz="4" w:space="0" w:color="auto"/>
            </w:tcBorders>
            <w:shd w:val="clear" w:color="auto" w:fill="auto"/>
            <w:vAlign w:val="center"/>
            <w:hideMark/>
          </w:tcPr>
          <w:p w14:paraId="4601BC75" w14:textId="77777777" w:rsidR="008E1A39" w:rsidRPr="001025BF" w:rsidRDefault="008E1A39" w:rsidP="00E3165A">
            <w:pPr>
              <w:jc w:val="center"/>
              <w:rPr>
                <w:color w:val="000000"/>
                <w:sz w:val="16"/>
                <w:szCs w:val="16"/>
              </w:rPr>
            </w:pPr>
            <w:r w:rsidRPr="001025BF">
              <w:rPr>
                <w:color w:val="000000"/>
                <w:sz w:val="16"/>
                <w:szCs w:val="16"/>
              </w:rPr>
              <w:t>72,43</w:t>
            </w:r>
          </w:p>
        </w:tc>
        <w:tc>
          <w:tcPr>
            <w:tcW w:w="0" w:type="auto"/>
            <w:tcBorders>
              <w:top w:val="nil"/>
              <w:left w:val="nil"/>
              <w:bottom w:val="single" w:sz="4" w:space="0" w:color="auto"/>
              <w:right w:val="single" w:sz="4" w:space="0" w:color="auto"/>
            </w:tcBorders>
            <w:shd w:val="clear" w:color="auto" w:fill="auto"/>
            <w:vAlign w:val="center"/>
            <w:hideMark/>
          </w:tcPr>
          <w:p w14:paraId="4BA7AD72" w14:textId="77777777" w:rsidR="008E1A39" w:rsidRPr="001025BF" w:rsidRDefault="008E1A39" w:rsidP="00E3165A">
            <w:pPr>
              <w:jc w:val="center"/>
              <w:rPr>
                <w:color w:val="000000"/>
                <w:sz w:val="16"/>
                <w:szCs w:val="16"/>
              </w:rPr>
            </w:pPr>
            <w:r w:rsidRPr="001025BF">
              <w:rPr>
                <w:color w:val="000000"/>
                <w:sz w:val="16"/>
                <w:szCs w:val="16"/>
              </w:rPr>
              <w:t>56,22</w:t>
            </w:r>
          </w:p>
        </w:tc>
      </w:tr>
      <w:tr w:rsidR="008E1A39" w:rsidRPr="001025BF" w14:paraId="6642E6D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8E7148" w14:textId="77777777" w:rsidR="008E1A39" w:rsidRPr="001025BF" w:rsidRDefault="008E1A39" w:rsidP="00E3165A">
            <w:pPr>
              <w:jc w:val="center"/>
              <w:rPr>
                <w:color w:val="000000"/>
                <w:sz w:val="16"/>
                <w:szCs w:val="16"/>
              </w:rPr>
            </w:pPr>
            <w:r w:rsidRPr="001025BF">
              <w:rPr>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7B9CA0F5" w14:textId="77777777" w:rsidR="008E1A39" w:rsidRPr="001025BF" w:rsidRDefault="008E1A39" w:rsidP="00E3165A">
            <w:pPr>
              <w:jc w:val="center"/>
              <w:rPr>
                <w:color w:val="000000"/>
                <w:sz w:val="16"/>
                <w:szCs w:val="16"/>
              </w:rPr>
            </w:pPr>
            <w:r w:rsidRPr="001025BF">
              <w:rPr>
                <w:color w:val="000000"/>
                <w:sz w:val="16"/>
                <w:szCs w:val="16"/>
              </w:rPr>
              <w:t>43,11</w:t>
            </w:r>
          </w:p>
        </w:tc>
        <w:tc>
          <w:tcPr>
            <w:tcW w:w="0" w:type="auto"/>
            <w:tcBorders>
              <w:top w:val="nil"/>
              <w:left w:val="nil"/>
              <w:bottom w:val="single" w:sz="4" w:space="0" w:color="auto"/>
              <w:right w:val="single" w:sz="4" w:space="0" w:color="auto"/>
            </w:tcBorders>
            <w:shd w:val="clear" w:color="auto" w:fill="auto"/>
            <w:vAlign w:val="center"/>
            <w:hideMark/>
          </w:tcPr>
          <w:p w14:paraId="42D7D3FC" w14:textId="77777777" w:rsidR="008E1A39" w:rsidRPr="001025BF" w:rsidRDefault="008E1A39" w:rsidP="00E3165A">
            <w:pPr>
              <w:jc w:val="center"/>
              <w:rPr>
                <w:color w:val="000000"/>
                <w:sz w:val="16"/>
                <w:szCs w:val="16"/>
              </w:rPr>
            </w:pPr>
            <w:r w:rsidRPr="001025BF">
              <w:rPr>
                <w:color w:val="000000"/>
                <w:sz w:val="16"/>
                <w:szCs w:val="16"/>
              </w:rPr>
              <w:t>37,1</w:t>
            </w:r>
          </w:p>
        </w:tc>
        <w:tc>
          <w:tcPr>
            <w:tcW w:w="0" w:type="auto"/>
            <w:tcBorders>
              <w:top w:val="nil"/>
              <w:left w:val="nil"/>
              <w:bottom w:val="single" w:sz="4" w:space="0" w:color="auto"/>
              <w:right w:val="single" w:sz="4" w:space="0" w:color="auto"/>
            </w:tcBorders>
            <w:shd w:val="clear" w:color="auto" w:fill="auto"/>
            <w:vAlign w:val="center"/>
            <w:hideMark/>
          </w:tcPr>
          <w:p w14:paraId="6CEC437C" w14:textId="77777777" w:rsidR="008E1A39" w:rsidRPr="001025BF" w:rsidRDefault="008E1A39" w:rsidP="00E3165A">
            <w:pPr>
              <w:jc w:val="center"/>
              <w:rPr>
                <w:color w:val="000000"/>
                <w:sz w:val="16"/>
                <w:szCs w:val="16"/>
              </w:rPr>
            </w:pPr>
            <w:r w:rsidRPr="001025BF">
              <w:rPr>
                <w:color w:val="000000"/>
                <w:sz w:val="16"/>
                <w:szCs w:val="16"/>
              </w:rPr>
              <w:t>-24</w:t>
            </w:r>
          </w:p>
        </w:tc>
        <w:tc>
          <w:tcPr>
            <w:tcW w:w="0" w:type="auto"/>
            <w:tcBorders>
              <w:top w:val="nil"/>
              <w:left w:val="nil"/>
              <w:bottom w:val="single" w:sz="4" w:space="0" w:color="auto"/>
              <w:right w:val="single" w:sz="4" w:space="0" w:color="auto"/>
            </w:tcBorders>
            <w:shd w:val="clear" w:color="auto" w:fill="auto"/>
            <w:vAlign w:val="center"/>
            <w:hideMark/>
          </w:tcPr>
          <w:p w14:paraId="3EE5DD30" w14:textId="77777777" w:rsidR="008E1A39" w:rsidRPr="001025BF" w:rsidRDefault="008E1A39" w:rsidP="00E3165A">
            <w:pPr>
              <w:jc w:val="center"/>
              <w:rPr>
                <w:color w:val="000000"/>
                <w:sz w:val="16"/>
                <w:szCs w:val="16"/>
              </w:rPr>
            </w:pPr>
            <w:r w:rsidRPr="001025BF">
              <w:rPr>
                <w:color w:val="000000"/>
                <w:sz w:val="16"/>
                <w:szCs w:val="16"/>
              </w:rPr>
              <w:t>73,49</w:t>
            </w:r>
          </w:p>
        </w:tc>
        <w:tc>
          <w:tcPr>
            <w:tcW w:w="0" w:type="auto"/>
            <w:tcBorders>
              <w:top w:val="nil"/>
              <w:left w:val="nil"/>
              <w:bottom w:val="single" w:sz="4" w:space="0" w:color="auto"/>
              <w:right w:val="single" w:sz="4" w:space="0" w:color="auto"/>
            </w:tcBorders>
            <w:shd w:val="clear" w:color="auto" w:fill="auto"/>
            <w:vAlign w:val="center"/>
            <w:hideMark/>
          </w:tcPr>
          <w:p w14:paraId="13635F12" w14:textId="77777777" w:rsidR="008E1A39" w:rsidRPr="001025BF" w:rsidRDefault="008E1A39" w:rsidP="00E3165A">
            <w:pPr>
              <w:jc w:val="center"/>
              <w:rPr>
                <w:color w:val="000000"/>
                <w:sz w:val="16"/>
                <w:szCs w:val="16"/>
              </w:rPr>
            </w:pPr>
            <w:r w:rsidRPr="001025BF">
              <w:rPr>
                <w:color w:val="000000"/>
                <w:sz w:val="16"/>
                <w:szCs w:val="16"/>
              </w:rPr>
              <w:t>56,85</w:t>
            </w:r>
          </w:p>
        </w:tc>
      </w:tr>
      <w:tr w:rsidR="008E1A39" w:rsidRPr="001025BF" w14:paraId="7A21AA0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F9EB3E0" w14:textId="77777777" w:rsidR="008E1A39" w:rsidRPr="001025BF" w:rsidRDefault="008E1A39" w:rsidP="00E3165A">
            <w:pPr>
              <w:jc w:val="center"/>
              <w:rPr>
                <w:color w:val="000000"/>
                <w:sz w:val="16"/>
                <w:szCs w:val="16"/>
              </w:rPr>
            </w:pPr>
            <w:r w:rsidRPr="001025BF">
              <w:rPr>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7667762F" w14:textId="77777777" w:rsidR="008E1A39" w:rsidRPr="001025BF" w:rsidRDefault="008E1A39" w:rsidP="00E3165A">
            <w:pPr>
              <w:jc w:val="center"/>
              <w:rPr>
                <w:color w:val="000000"/>
                <w:sz w:val="16"/>
                <w:szCs w:val="16"/>
              </w:rPr>
            </w:pPr>
            <w:r w:rsidRPr="001025BF">
              <w:rPr>
                <w:color w:val="000000"/>
                <w:sz w:val="16"/>
                <w:szCs w:val="16"/>
              </w:rPr>
              <w:t>44,92</w:t>
            </w:r>
          </w:p>
        </w:tc>
        <w:tc>
          <w:tcPr>
            <w:tcW w:w="0" w:type="auto"/>
            <w:tcBorders>
              <w:top w:val="nil"/>
              <w:left w:val="nil"/>
              <w:bottom w:val="single" w:sz="4" w:space="0" w:color="auto"/>
              <w:right w:val="single" w:sz="4" w:space="0" w:color="auto"/>
            </w:tcBorders>
            <w:shd w:val="clear" w:color="auto" w:fill="auto"/>
            <w:vAlign w:val="center"/>
            <w:hideMark/>
          </w:tcPr>
          <w:p w14:paraId="7A2DD2CB" w14:textId="77777777" w:rsidR="008E1A39" w:rsidRPr="001025BF" w:rsidRDefault="008E1A39" w:rsidP="00E3165A">
            <w:pPr>
              <w:jc w:val="center"/>
              <w:rPr>
                <w:color w:val="000000"/>
                <w:sz w:val="16"/>
                <w:szCs w:val="16"/>
              </w:rPr>
            </w:pPr>
            <w:r w:rsidRPr="001025BF">
              <w:rPr>
                <w:color w:val="000000"/>
                <w:sz w:val="16"/>
                <w:szCs w:val="16"/>
              </w:rPr>
              <w:t>37,92</w:t>
            </w:r>
          </w:p>
        </w:tc>
        <w:tc>
          <w:tcPr>
            <w:tcW w:w="0" w:type="auto"/>
            <w:tcBorders>
              <w:top w:val="nil"/>
              <w:left w:val="nil"/>
              <w:bottom w:val="single" w:sz="4" w:space="0" w:color="auto"/>
              <w:right w:val="single" w:sz="4" w:space="0" w:color="auto"/>
            </w:tcBorders>
            <w:shd w:val="clear" w:color="auto" w:fill="auto"/>
            <w:vAlign w:val="center"/>
            <w:hideMark/>
          </w:tcPr>
          <w:p w14:paraId="4AFCC156" w14:textId="77777777" w:rsidR="008E1A39" w:rsidRPr="001025BF" w:rsidRDefault="008E1A39" w:rsidP="00E3165A">
            <w:pPr>
              <w:jc w:val="center"/>
              <w:rPr>
                <w:color w:val="000000"/>
                <w:sz w:val="16"/>
                <w:szCs w:val="16"/>
              </w:rPr>
            </w:pPr>
            <w:r w:rsidRPr="001025BF">
              <w:rPr>
                <w:color w:val="000000"/>
                <w:sz w:val="16"/>
                <w:szCs w:val="16"/>
              </w:rPr>
              <w:t>-25</w:t>
            </w:r>
          </w:p>
        </w:tc>
        <w:tc>
          <w:tcPr>
            <w:tcW w:w="0" w:type="auto"/>
            <w:tcBorders>
              <w:top w:val="nil"/>
              <w:left w:val="nil"/>
              <w:bottom w:val="single" w:sz="4" w:space="0" w:color="auto"/>
              <w:right w:val="single" w:sz="4" w:space="0" w:color="auto"/>
            </w:tcBorders>
            <w:shd w:val="clear" w:color="auto" w:fill="auto"/>
            <w:vAlign w:val="center"/>
            <w:hideMark/>
          </w:tcPr>
          <w:p w14:paraId="5D91E95D" w14:textId="77777777" w:rsidR="008E1A39" w:rsidRPr="001025BF" w:rsidRDefault="008E1A39" w:rsidP="00E3165A">
            <w:pPr>
              <w:jc w:val="center"/>
              <w:rPr>
                <w:color w:val="000000"/>
                <w:sz w:val="16"/>
                <w:szCs w:val="16"/>
              </w:rPr>
            </w:pPr>
            <w:r w:rsidRPr="001025BF">
              <w:rPr>
                <w:color w:val="000000"/>
                <w:sz w:val="16"/>
                <w:szCs w:val="16"/>
              </w:rPr>
              <w:t>74,5</w:t>
            </w:r>
          </w:p>
        </w:tc>
        <w:tc>
          <w:tcPr>
            <w:tcW w:w="0" w:type="auto"/>
            <w:tcBorders>
              <w:top w:val="nil"/>
              <w:left w:val="nil"/>
              <w:bottom w:val="single" w:sz="4" w:space="0" w:color="auto"/>
              <w:right w:val="single" w:sz="4" w:space="0" w:color="auto"/>
            </w:tcBorders>
            <w:shd w:val="clear" w:color="auto" w:fill="auto"/>
            <w:vAlign w:val="center"/>
            <w:hideMark/>
          </w:tcPr>
          <w:p w14:paraId="41B28EEB" w14:textId="77777777" w:rsidR="008E1A39" w:rsidRPr="001025BF" w:rsidRDefault="008E1A39" w:rsidP="00E3165A">
            <w:pPr>
              <w:jc w:val="center"/>
              <w:rPr>
                <w:color w:val="000000"/>
                <w:sz w:val="16"/>
                <w:szCs w:val="16"/>
              </w:rPr>
            </w:pPr>
            <w:r w:rsidRPr="001025BF">
              <w:rPr>
                <w:color w:val="000000"/>
                <w:sz w:val="16"/>
                <w:szCs w:val="16"/>
              </w:rPr>
              <w:t>57,5</w:t>
            </w:r>
          </w:p>
        </w:tc>
      </w:tr>
      <w:tr w:rsidR="008E1A39" w:rsidRPr="001025BF" w14:paraId="2D43F12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885CF5F" w14:textId="77777777" w:rsidR="008E1A39" w:rsidRPr="001025BF" w:rsidRDefault="008E1A39" w:rsidP="00E3165A">
            <w:pPr>
              <w:jc w:val="center"/>
              <w:rPr>
                <w:color w:val="000000"/>
                <w:sz w:val="16"/>
                <w:szCs w:val="16"/>
              </w:rPr>
            </w:pPr>
            <w:r w:rsidRPr="001025BF">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40716C1E" w14:textId="77777777" w:rsidR="008E1A39" w:rsidRPr="001025BF" w:rsidRDefault="008E1A39" w:rsidP="00E3165A">
            <w:pPr>
              <w:jc w:val="center"/>
              <w:rPr>
                <w:color w:val="000000"/>
                <w:sz w:val="16"/>
                <w:szCs w:val="16"/>
              </w:rPr>
            </w:pPr>
            <w:r w:rsidRPr="001025BF">
              <w:rPr>
                <w:color w:val="000000"/>
                <w:sz w:val="16"/>
                <w:szCs w:val="16"/>
              </w:rPr>
              <w:t>45,47</w:t>
            </w:r>
          </w:p>
        </w:tc>
        <w:tc>
          <w:tcPr>
            <w:tcW w:w="0" w:type="auto"/>
            <w:tcBorders>
              <w:top w:val="nil"/>
              <w:left w:val="nil"/>
              <w:bottom w:val="single" w:sz="4" w:space="0" w:color="auto"/>
              <w:right w:val="single" w:sz="4" w:space="0" w:color="auto"/>
            </w:tcBorders>
            <w:shd w:val="clear" w:color="auto" w:fill="auto"/>
            <w:vAlign w:val="center"/>
            <w:hideMark/>
          </w:tcPr>
          <w:p w14:paraId="5A4D976F" w14:textId="77777777" w:rsidR="008E1A39" w:rsidRPr="001025BF" w:rsidRDefault="008E1A39" w:rsidP="00E3165A">
            <w:pPr>
              <w:jc w:val="center"/>
              <w:rPr>
                <w:color w:val="000000"/>
                <w:sz w:val="16"/>
                <w:szCs w:val="16"/>
              </w:rPr>
            </w:pPr>
            <w:r w:rsidRPr="001025BF">
              <w:rPr>
                <w:color w:val="000000"/>
                <w:sz w:val="16"/>
                <w:szCs w:val="16"/>
              </w:rPr>
              <w:t>38,71</w:t>
            </w:r>
          </w:p>
        </w:tc>
        <w:tc>
          <w:tcPr>
            <w:tcW w:w="0" w:type="auto"/>
            <w:tcBorders>
              <w:top w:val="nil"/>
              <w:left w:val="nil"/>
              <w:bottom w:val="single" w:sz="4" w:space="0" w:color="auto"/>
              <w:right w:val="single" w:sz="4" w:space="0" w:color="auto"/>
            </w:tcBorders>
            <w:shd w:val="clear" w:color="auto" w:fill="auto"/>
            <w:vAlign w:val="center"/>
            <w:hideMark/>
          </w:tcPr>
          <w:p w14:paraId="6DB763AC" w14:textId="77777777" w:rsidR="008E1A39" w:rsidRPr="001025BF" w:rsidRDefault="008E1A39" w:rsidP="00E3165A">
            <w:pPr>
              <w:jc w:val="center"/>
              <w:rPr>
                <w:color w:val="000000"/>
                <w:sz w:val="16"/>
                <w:szCs w:val="16"/>
              </w:rPr>
            </w:pPr>
            <w:r w:rsidRPr="001025BF">
              <w:rPr>
                <w:color w:val="000000"/>
                <w:sz w:val="16"/>
                <w:szCs w:val="16"/>
              </w:rPr>
              <w:t>-26</w:t>
            </w:r>
          </w:p>
        </w:tc>
        <w:tc>
          <w:tcPr>
            <w:tcW w:w="0" w:type="auto"/>
            <w:tcBorders>
              <w:top w:val="nil"/>
              <w:left w:val="nil"/>
              <w:bottom w:val="single" w:sz="4" w:space="0" w:color="auto"/>
              <w:right w:val="single" w:sz="4" w:space="0" w:color="auto"/>
            </w:tcBorders>
            <w:shd w:val="clear" w:color="auto" w:fill="auto"/>
            <w:vAlign w:val="center"/>
            <w:hideMark/>
          </w:tcPr>
          <w:p w14:paraId="2F77C255" w14:textId="77777777" w:rsidR="008E1A39" w:rsidRPr="001025BF" w:rsidRDefault="008E1A39" w:rsidP="00E3165A">
            <w:pPr>
              <w:jc w:val="center"/>
              <w:rPr>
                <w:color w:val="000000"/>
                <w:sz w:val="16"/>
                <w:szCs w:val="16"/>
              </w:rPr>
            </w:pPr>
            <w:r w:rsidRPr="001025BF">
              <w:rPr>
                <w:color w:val="000000"/>
                <w:sz w:val="16"/>
                <w:szCs w:val="16"/>
              </w:rPr>
              <w:t>75,5</w:t>
            </w:r>
          </w:p>
        </w:tc>
        <w:tc>
          <w:tcPr>
            <w:tcW w:w="0" w:type="auto"/>
            <w:tcBorders>
              <w:top w:val="nil"/>
              <w:left w:val="nil"/>
              <w:bottom w:val="single" w:sz="4" w:space="0" w:color="auto"/>
              <w:right w:val="single" w:sz="4" w:space="0" w:color="auto"/>
            </w:tcBorders>
            <w:shd w:val="clear" w:color="auto" w:fill="auto"/>
            <w:vAlign w:val="center"/>
            <w:hideMark/>
          </w:tcPr>
          <w:p w14:paraId="206712AB" w14:textId="77777777" w:rsidR="008E1A39" w:rsidRPr="001025BF" w:rsidRDefault="008E1A39" w:rsidP="00E3165A">
            <w:pPr>
              <w:jc w:val="center"/>
              <w:rPr>
                <w:color w:val="000000"/>
                <w:sz w:val="16"/>
                <w:szCs w:val="16"/>
              </w:rPr>
            </w:pPr>
            <w:r w:rsidRPr="001025BF">
              <w:rPr>
                <w:color w:val="000000"/>
                <w:sz w:val="16"/>
                <w:szCs w:val="16"/>
              </w:rPr>
              <w:t>58,12</w:t>
            </w:r>
          </w:p>
        </w:tc>
      </w:tr>
      <w:tr w:rsidR="008E1A39" w:rsidRPr="001025BF" w14:paraId="5661BEC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2874680" w14:textId="77777777" w:rsidR="008E1A39" w:rsidRPr="001025BF" w:rsidRDefault="008E1A39" w:rsidP="00E3165A">
            <w:pPr>
              <w:jc w:val="center"/>
              <w:rPr>
                <w:color w:val="000000"/>
                <w:sz w:val="16"/>
                <w:szCs w:val="16"/>
              </w:rPr>
            </w:pPr>
            <w:r w:rsidRPr="001025BF">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3AA87477" w14:textId="77777777" w:rsidR="008E1A39" w:rsidRPr="001025BF" w:rsidRDefault="008E1A39" w:rsidP="00E3165A">
            <w:pPr>
              <w:jc w:val="center"/>
              <w:rPr>
                <w:color w:val="000000"/>
                <w:sz w:val="16"/>
                <w:szCs w:val="16"/>
              </w:rPr>
            </w:pPr>
            <w:r w:rsidRPr="001025BF">
              <w:rPr>
                <w:color w:val="000000"/>
                <w:sz w:val="16"/>
                <w:szCs w:val="16"/>
              </w:rPr>
              <w:t>46,64</w:t>
            </w:r>
          </w:p>
        </w:tc>
        <w:tc>
          <w:tcPr>
            <w:tcW w:w="0" w:type="auto"/>
            <w:tcBorders>
              <w:top w:val="nil"/>
              <w:left w:val="nil"/>
              <w:bottom w:val="single" w:sz="4" w:space="0" w:color="auto"/>
              <w:right w:val="single" w:sz="4" w:space="0" w:color="auto"/>
            </w:tcBorders>
            <w:shd w:val="clear" w:color="auto" w:fill="auto"/>
            <w:vAlign w:val="center"/>
            <w:hideMark/>
          </w:tcPr>
          <w:p w14:paraId="6B88DC82" w14:textId="77777777" w:rsidR="008E1A39" w:rsidRPr="001025BF" w:rsidRDefault="008E1A39" w:rsidP="00E3165A">
            <w:pPr>
              <w:jc w:val="center"/>
              <w:rPr>
                <w:color w:val="000000"/>
                <w:sz w:val="16"/>
                <w:szCs w:val="16"/>
              </w:rPr>
            </w:pPr>
            <w:r w:rsidRPr="001025BF">
              <w:rPr>
                <w:color w:val="000000"/>
                <w:sz w:val="16"/>
                <w:szCs w:val="16"/>
              </w:rPr>
              <w:t>39,5</w:t>
            </w:r>
          </w:p>
        </w:tc>
        <w:tc>
          <w:tcPr>
            <w:tcW w:w="0" w:type="auto"/>
            <w:tcBorders>
              <w:top w:val="nil"/>
              <w:left w:val="nil"/>
              <w:bottom w:val="single" w:sz="4" w:space="0" w:color="auto"/>
              <w:right w:val="single" w:sz="4" w:space="0" w:color="auto"/>
            </w:tcBorders>
            <w:shd w:val="clear" w:color="auto" w:fill="auto"/>
            <w:vAlign w:val="center"/>
            <w:hideMark/>
          </w:tcPr>
          <w:p w14:paraId="7C805AEA" w14:textId="77777777" w:rsidR="008E1A39" w:rsidRPr="001025BF" w:rsidRDefault="008E1A39" w:rsidP="00E3165A">
            <w:pPr>
              <w:jc w:val="center"/>
              <w:rPr>
                <w:color w:val="000000"/>
                <w:sz w:val="16"/>
                <w:szCs w:val="16"/>
              </w:rPr>
            </w:pPr>
            <w:r w:rsidRPr="001025BF">
              <w:rPr>
                <w:color w:val="000000"/>
                <w:sz w:val="16"/>
                <w:szCs w:val="16"/>
              </w:rPr>
              <w:t>-27</w:t>
            </w:r>
          </w:p>
        </w:tc>
        <w:tc>
          <w:tcPr>
            <w:tcW w:w="0" w:type="auto"/>
            <w:tcBorders>
              <w:top w:val="nil"/>
              <w:left w:val="nil"/>
              <w:bottom w:val="single" w:sz="4" w:space="0" w:color="auto"/>
              <w:right w:val="single" w:sz="4" w:space="0" w:color="auto"/>
            </w:tcBorders>
            <w:shd w:val="clear" w:color="auto" w:fill="auto"/>
            <w:vAlign w:val="center"/>
            <w:hideMark/>
          </w:tcPr>
          <w:p w14:paraId="632CAE3A" w14:textId="77777777" w:rsidR="008E1A39" w:rsidRPr="001025BF" w:rsidRDefault="008E1A39" w:rsidP="00E3165A">
            <w:pPr>
              <w:jc w:val="center"/>
              <w:rPr>
                <w:color w:val="000000"/>
                <w:sz w:val="16"/>
                <w:szCs w:val="16"/>
              </w:rPr>
            </w:pPr>
            <w:r w:rsidRPr="001025BF">
              <w:rPr>
                <w:color w:val="000000"/>
                <w:sz w:val="16"/>
                <w:szCs w:val="16"/>
              </w:rPr>
              <w:t>76,5</w:t>
            </w:r>
          </w:p>
        </w:tc>
        <w:tc>
          <w:tcPr>
            <w:tcW w:w="0" w:type="auto"/>
            <w:tcBorders>
              <w:top w:val="nil"/>
              <w:left w:val="nil"/>
              <w:bottom w:val="single" w:sz="4" w:space="0" w:color="auto"/>
              <w:right w:val="single" w:sz="4" w:space="0" w:color="auto"/>
            </w:tcBorders>
            <w:shd w:val="clear" w:color="auto" w:fill="auto"/>
            <w:vAlign w:val="center"/>
            <w:hideMark/>
          </w:tcPr>
          <w:p w14:paraId="4424E493" w14:textId="77777777" w:rsidR="008E1A39" w:rsidRPr="001025BF" w:rsidRDefault="008E1A39" w:rsidP="00E3165A">
            <w:pPr>
              <w:jc w:val="center"/>
              <w:rPr>
                <w:color w:val="000000"/>
                <w:sz w:val="16"/>
                <w:szCs w:val="16"/>
              </w:rPr>
            </w:pPr>
            <w:r w:rsidRPr="001025BF">
              <w:rPr>
                <w:color w:val="000000"/>
                <w:sz w:val="16"/>
                <w:szCs w:val="16"/>
              </w:rPr>
              <w:t>58,75</w:t>
            </w:r>
          </w:p>
        </w:tc>
      </w:tr>
      <w:tr w:rsidR="008E1A39" w:rsidRPr="001025BF" w14:paraId="63F5470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DFECC4" w14:textId="77777777" w:rsidR="008E1A39" w:rsidRPr="001025BF" w:rsidRDefault="008E1A39" w:rsidP="00E3165A">
            <w:pPr>
              <w:jc w:val="center"/>
              <w:rPr>
                <w:color w:val="000000"/>
                <w:sz w:val="16"/>
                <w:szCs w:val="16"/>
              </w:rPr>
            </w:pPr>
            <w:r w:rsidRPr="001025BF">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6F8B28AA" w14:textId="77777777" w:rsidR="008E1A39" w:rsidRPr="001025BF" w:rsidRDefault="008E1A39" w:rsidP="00E3165A">
            <w:pPr>
              <w:jc w:val="center"/>
              <w:rPr>
                <w:color w:val="000000"/>
                <w:sz w:val="16"/>
                <w:szCs w:val="16"/>
              </w:rPr>
            </w:pPr>
            <w:r w:rsidRPr="001025BF">
              <w:rPr>
                <w:color w:val="000000"/>
                <w:sz w:val="16"/>
                <w:szCs w:val="16"/>
              </w:rPr>
              <w:t>47,79</w:t>
            </w:r>
          </w:p>
        </w:tc>
        <w:tc>
          <w:tcPr>
            <w:tcW w:w="0" w:type="auto"/>
            <w:tcBorders>
              <w:top w:val="nil"/>
              <w:left w:val="nil"/>
              <w:bottom w:val="single" w:sz="4" w:space="0" w:color="auto"/>
              <w:right w:val="single" w:sz="4" w:space="0" w:color="auto"/>
            </w:tcBorders>
            <w:shd w:val="clear" w:color="auto" w:fill="auto"/>
            <w:vAlign w:val="center"/>
            <w:hideMark/>
          </w:tcPr>
          <w:p w14:paraId="48A3FF90" w14:textId="77777777" w:rsidR="008E1A39" w:rsidRPr="001025BF" w:rsidRDefault="008E1A39" w:rsidP="00E3165A">
            <w:pPr>
              <w:jc w:val="center"/>
              <w:rPr>
                <w:color w:val="000000"/>
                <w:sz w:val="16"/>
                <w:szCs w:val="16"/>
              </w:rPr>
            </w:pPr>
            <w:r w:rsidRPr="001025BF">
              <w:rPr>
                <w:color w:val="000000"/>
                <w:sz w:val="16"/>
                <w:szCs w:val="16"/>
              </w:rPr>
              <w:t>40,28</w:t>
            </w:r>
          </w:p>
        </w:tc>
        <w:tc>
          <w:tcPr>
            <w:tcW w:w="0" w:type="auto"/>
            <w:tcBorders>
              <w:top w:val="nil"/>
              <w:left w:val="nil"/>
              <w:bottom w:val="single" w:sz="4" w:space="0" w:color="auto"/>
              <w:right w:val="single" w:sz="4" w:space="0" w:color="auto"/>
            </w:tcBorders>
            <w:shd w:val="clear" w:color="auto" w:fill="auto"/>
            <w:vAlign w:val="center"/>
            <w:hideMark/>
          </w:tcPr>
          <w:p w14:paraId="56901040" w14:textId="77777777" w:rsidR="008E1A39" w:rsidRPr="001025BF" w:rsidRDefault="008E1A39" w:rsidP="00E3165A">
            <w:pPr>
              <w:jc w:val="center"/>
              <w:rPr>
                <w:color w:val="000000"/>
                <w:sz w:val="16"/>
                <w:szCs w:val="16"/>
              </w:rPr>
            </w:pPr>
            <w:r w:rsidRPr="001025BF">
              <w:rPr>
                <w:color w:val="000000"/>
                <w:sz w:val="16"/>
                <w:szCs w:val="16"/>
              </w:rPr>
              <w:t>-28</w:t>
            </w:r>
          </w:p>
        </w:tc>
        <w:tc>
          <w:tcPr>
            <w:tcW w:w="0" w:type="auto"/>
            <w:tcBorders>
              <w:top w:val="nil"/>
              <w:left w:val="nil"/>
              <w:bottom w:val="single" w:sz="4" w:space="0" w:color="auto"/>
              <w:right w:val="single" w:sz="4" w:space="0" w:color="auto"/>
            </w:tcBorders>
            <w:shd w:val="clear" w:color="auto" w:fill="auto"/>
            <w:vAlign w:val="center"/>
            <w:hideMark/>
          </w:tcPr>
          <w:p w14:paraId="6FCC5864" w14:textId="77777777" w:rsidR="008E1A39" w:rsidRPr="001025BF" w:rsidRDefault="008E1A39" w:rsidP="00E3165A">
            <w:pPr>
              <w:jc w:val="center"/>
              <w:rPr>
                <w:color w:val="000000"/>
                <w:sz w:val="16"/>
                <w:szCs w:val="16"/>
              </w:rPr>
            </w:pPr>
            <w:r w:rsidRPr="001025BF">
              <w:rPr>
                <w:color w:val="000000"/>
                <w:sz w:val="16"/>
                <w:szCs w:val="16"/>
              </w:rPr>
              <w:t>77,5</w:t>
            </w:r>
          </w:p>
        </w:tc>
        <w:tc>
          <w:tcPr>
            <w:tcW w:w="0" w:type="auto"/>
            <w:tcBorders>
              <w:top w:val="nil"/>
              <w:left w:val="nil"/>
              <w:bottom w:val="single" w:sz="4" w:space="0" w:color="auto"/>
              <w:right w:val="single" w:sz="4" w:space="0" w:color="auto"/>
            </w:tcBorders>
            <w:shd w:val="clear" w:color="auto" w:fill="auto"/>
            <w:vAlign w:val="center"/>
            <w:hideMark/>
          </w:tcPr>
          <w:p w14:paraId="0D67D8CF" w14:textId="77777777" w:rsidR="008E1A39" w:rsidRPr="001025BF" w:rsidRDefault="008E1A39" w:rsidP="00E3165A">
            <w:pPr>
              <w:jc w:val="center"/>
              <w:rPr>
                <w:color w:val="000000"/>
                <w:sz w:val="16"/>
                <w:szCs w:val="16"/>
              </w:rPr>
            </w:pPr>
            <w:r w:rsidRPr="001025BF">
              <w:rPr>
                <w:color w:val="000000"/>
                <w:sz w:val="16"/>
                <w:szCs w:val="16"/>
              </w:rPr>
              <w:t>59,37</w:t>
            </w:r>
          </w:p>
        </w:tc>
      </w:tr>
      <w:tr w:rsidR="008E1A39" w:rsidRPr="001025BF" w14:paraId="22D1D9A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B1C7FB" w14:textId="77777777" w:rsidR="008E1A39" w:rsidRPr="001025BF" w:rsidRDefault="008E1A39" w:rsidP="00E3165A">
            <w:pPr>
              <w:jc w:val="center"/>
              <w:rPr>
                <w:color w:val="000000"/>
                <w:sz w:val="16"/>
                <w:szCs w:val="16"/>
              </w:rPr>
            </w:pPr>
            <w:r w:rsidRPr="001025BF">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6651C11F" w14:textId="77777777" w:rsidR="008E1A39" w:rsidRPr="001025BF" w:rsidRDefault="008E1A39" w:rsidP="00E3165A">
            <w:pPr>
              <w:jc w:val="center"/>
              <w:rPr>
                <w:color w:val="000000"/>
                <w:sz w:val="16"/>
                <w:szCs w:val="16"/>
              </w:rPr>
            </w:pPr>
            <w:r w:rsidRPr="001025BF">
              <w:rPr>
                <w:color w:val="000000"/>
                <w:sz w:val="16"/>
                <w:szCs w:val="16"/>
              </w:rPr>
              <w:t>48,94</w:t>
            </w:r>
          </w:p>
        </w:tc>
        <w:tc>
          <w:tcPr>
            <w:tcW w:w="0" w:type="auto"/>
            <w:tcBorders>
              <w:top w:val="nil"/>
              <w:left w:val="nil"/>
              <w:bottom w:val="single" w:sz="4" w:space="0" w:color="auto"/>
              <w:right w:val="single" w:sz="4" w:space="0" w:color="auto"/>
            </w:tcBorders>
            <w:shd w:val="clear" w:color="auto" w:fill="auto"/>
            <w:vAlign w:val="center"/>
            <w:hideMark/>
          </w:tcPr>
          <w:p w14:paraId="696AB367" w14:textId="77777777" w:rsidR="008E1A39" w:rsidRPr="001025BF" w:rsidRDefault="008E1A39" w:rsidP="00E3165A">
            <w:pPr>
              <w:jc w:val="center"/>
              <w:rPr>
                <w:color w:val="000000"/>
                <w:sz w:val="16"/>
                <w:szCs w:val="16"/>
              </w:rPr>
            </w:pPr>
            <w:r w:rsidRPr="001025BF">
              <w:rPr>
                <w:color w:val="000000"/>
                <w:sz w:val="16"/>
                <w:szCs w:val="16"/>
              </w:rPr>
              <w:t>41,06</w:t>
            </w:r>
          </w:p>
        </w:tc>
        <w:tc>
          <w:tcPr>
            <w:tcW w:w="0" w:type="auto"/>
            <w:tcBorders>
              <w:top w:val="nil"/>
              <w:left w:val="nil"/>
              <w:bottom w:val="single" w:sz="4" w:space="0" w:color="auto"/>
              <w:right w:val="single" w:sz="4" w:space="0" w:color="auto"/>
            </w:tcBorders>
            <w:shd w:val="clear" w:color="auto" w:fill="auto"/>
            <w:vAlign w:val="center"/>
            <w:hideMark/>
          </w:tcPr>
          <w:p w14:paraId="3D715AE6" w14:textId="77777777" w:rsidR="008E1A39" w:rsidRPr="001025BF" w:rsidRDefault="008E1A39" w:rsidP="00E3165A">
            <w:pPr>
              <w:jc w:val="center"/>
              <w:rPr>
                <w:color w:val="000000"/>
                <w:sz w:val="16"/>
                <w:szCs w:val="16"/>
              </w:rPr>
            </w:pPr>
            <w:r w:rsidRPr="001025BF">
              <w:rPr>
                <w:color w:val="000000"/>
                <w:sz w:val="16"/>
                <w:szCs w:val="16"/>
              </w:rPr>
              <w:t>-29</w:t>
            </w:r>
          </w:p>
        </w:tc>
        <w:tc>
          <w:tcPr>
            <w:tcW w:w="0" w:type="auto"/>
            <w:tcBorders>
              <w:top w:val="nil"/>
              <w:left w:val="nil"/>
              <w:bottom w:val="single" w:sz="4" w:space="0" w:color="auto"/>
              <w:right w:val="single" w:sz="4" w:space="0" w:color="auto"/>
            </w:tcBorders>
            <w:shd w:val="clear" w:color="auto" w:fill="auto"/>
            <w:vAlign w:val="center"/>
            <w:hideMark/>
          </w:tcPr>
          <w:p w14:paraId="40B8F349" w14:textId="77777777" w:rsidR="008E1A39" w:rsidRPr="001025BF" w:rsidRDefault="008E1A39" w:rsidP="00E3165A">
            <w:pPr>
              <w:jc w:val="center"/>
              <w:rPr>
                <w:color w:val="000000"/>
                <w:sz w:val="16"/>
                <w:szCs w:val="16"/>
              </w:rPr>
            </w:pPr>
            <w:r w:rsidRPr="001025BF">
              <w:rPr>
                <w:color w:val="000000"/>
                <w:sz w:val="16"/>
                <w:szCs w:val="16"/>
              </w:rPr>
              <w:t>78,4</w:t>
            </w:r>
          </w:p>
        </w:tc>
        <w:tc>
          <w:tcPr>
            <w:tcW w:w="0" w:type="auto"/>
            <w:tcBorders>
              <w:top w:val="nil"/>
              <w:left w:val="nil"/>
              <w:bottom w:val="single" w:sz="4" w:space="0" w:color="auto"/>
              <w:right w:val="single" w:sz="4" w:space="0" w:color="auto"/>
            </w:tcBorders>
            <w:shd w:val="clear" w:color="auto" w:fill="auto"/>
            <w:vAlign w:val="center"/>
            <w:hideMark/>
          </w:tcPr>
          <w:p w14:paraId="125A072C" w14:textId="77777777" w:rsidR="008E1A39" w:rsidRPr="001025BF" w:rsidRDefault="008E1A39" w:rsidP="00E3165A">
            <w:pPr>
              <w:jc w:val="center"/>
              <w:rPr>
                <w:color w:val="000000"/>
                <w:sz w:val="16"/>
                <w:szCs w:val="16"/>
              </w:rPr>
            </w:pPr>
            <w:r w:rsidRPr="001025BF">
              <w:rPr>
                <w:color w:val="000000"/>
                <w:sz w:val="16"/>
                <w:szCs w:val="16"/>
              </w:rPr>
              <w:t>59,98</w:t>
            </w:r>
          </w:p>
        </w:tc>
      </w:tr>
      <w:tr w:rsidR="008E1A39" w:rsidRPr="001025BF" w14:paraId="36438AF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798D8FA" w14:textId="77777777" w:rsidR="008E1A39" w:rsidRPr="001025BF" w:rsidRDefault="008E1A39" w:rsidP="00E3165A">
            <w:pPr>
              <w:jc w:val="center"/>
              <w:rPr>
                <w:color w:val="000000"/>
                <w:sz w:val="16"/>
                <w:szCs w:val="16"/>
              </w:rPr>
            </w:pPr>
            <w:r w:rsidRPr="001025BF">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6DC8D6D1" w14:textId="77777777" w:rsidR="008E1A39" w:rsidRPr="001025BF" w:rsidRDefault="008E1A39" w:rsidP="00E3165A">
            <w:pPr>
              <w:jc w:val="center"/>
              <w:rPr>
                <w:color w:val="000000"/>
                <w:sz w:val="16"/>
                <w:szCs w:val="16"/>
              </w:rPr>
            </w:pPr>
            <w:r w:rsidRPr="001025BF">
              <w:rPr>
                <w:color w:val="000000"/>
                <w:sz w:val="16"/>
                <w:szCs w:val="16"/>
              </w:rPr>
              <w:t>51,07</w:t>
            </w:r>
          </w:p>
        </w:tc>
        <w:tc>
          <w:tcPr>
            <w:tcW w:w="0" w:type="auto"/>
            <w:tcBorders>
              <w:top w:val="nil"/>
              <w:left w:val="nil"/>
              <w:bottom w:val="single" w:sz="4" w:space="0" w:color="auto"/>
              <w:right w:val="single" w:sz="4" w:space="0" w:color="auto"/>
            </w:tcBorders>
            <w:shd w:val="clear" w:color="auto" w:fill="auto"/>
            <w:vAlign w:val="center"/>
            <w:hideMark/>
          </w:tcPr>
          <w:p w14:paraId="4CE614A0" w14:textId="77777777" w:rsidR="008E1A39" w:rsidRPr="001025BF" w:rsidRDefault="008E1A39" w:rsidP="00E3165A">
            <w:pPr>
              <w:jc w:val="center"/>
              <w:rPr>
                <w:color w:val="000000"/>
                <w:sz w:val="16"/>
                <w:szCs w:val="16"/>
              </w:rPr>
            </w:pPr>
            <w:r w:rsidRPr="001025BF">
              <w:rPr>
                <w:color w:val="000000"/>
                <w:sz w:val="16"/>
                <w:szCs w:val="16"/>
              </w:rPr>
              <w:t>41,91</w:t>
            </w:r>
          </w:p>
        </w:tc>
        <w:tc>
          <w:tcPr>
            <w:tcW w:w="0" w:type="auto"/>
            <w:tcBorders>
              <w:top w:val="nil"/>
              <w:left w:val="nil"/>
              <w:bottom w:val="single" w:sz="4" w:space="0" w:color="auto"/>
              <w:right w:val="single" w:sz="4" w:space="0" w:color="auto"/>
            </w:tcBorders>
            <w:shd w:val="clear" w:color="auto" w:fill="auto"/>
            <w:vAlign w:val="center"/>
            <w:hideMark/>
          </w:tcPr>
          <w:p w14:paraId="31B20BFA" w14:textId="77777777" w:rsidR="008E1A39" w:rsidRPr="001025BF" w:rsidRDefault="008E1A39" w:rsidP="00E3165A">
            <w:pPr>
              <w:jc w:val="center"/>
              <w:rPr>
                <w:color w:val="000000"/>
                <w:sz w:val="16"/>
                <w:szCs w:val="16"/>
              </w:rPr>
            </w:pPr>
            <w:r w:rsidRPr="001025BF">
              <w:rPr>
                <w:color w:val="000000"/>
                <w:sz w:val="16"/>
                <w:szCs w:val="16"/>
              </w:rPr>
              <w:t>-30</w:t>
            </w:r>
          </w:p>
        </w:tc>
        <w:tc>
          <w:tcPr>
            <w:tcW w:w="0" w:type="auto"/>
            <w:tcBorders>
              <w:top w:val="nil"/>
              <w:left w:val="nil"/>
              <w:bottom w:val="single" w:sz="4" w:space="0" w:color="auto"/>
              <w:right w:val="single" w:sz="4" w:space="0" w:color="auto"/>
            </w:tcBorders>
            <w:shd w:val="clear" w:color="auto" w:fill="auto"/>
            <w:vAlign w:val="center"/>
            <w:hideMark/>
          </w:tcPr>
          <w:p w14:paraId="16824519" w14:textId="77777777" w:rsidR="008E1A39" w:rsidRPr="001025BF" w:rsidRDefault="008E1A39" w:rsidP="00E3165A">
            <w:pPr>
              <w:jc w:val="center"/>
              <w:rPr>
                <w:color w:val="000000"/>
                <w:sz w:val="16"/>
                <w:szCs w:val="16"/>
              </w:rPr>
            </w:pPr>
            <w:r w:rsidRPr="001025BF">
              <w:rPr>
                <w:color w:val="000000"/>
                <w:sz w:val="16"/>
                <w:szCs w:val="16"/>
              </w:rPr>
              <w:t>79,48</w:t>
            </w:r>
          </w:p>
        </w:tc>
        <w:tc>
          <w:tcPr>
            <w:tcW w:w="0" w:type="auto"/>
            <w:tcBorders>
              <w:top w:val="nil"/>
              <w:left w:val="nil"/>
              <w:bottom w:val="single" w:sz="4" w:space="0" w:color="auto"/>
              <w:right w:val="single" w:sz="4" w:space="0" w:color="auto"/>
            </w:tcBorders>
            <w:shd w:val="clear" w:color="auto" w:fill="auto"/>
            <w:vAlign w:val="center"/>
            <w:hideMark/>
          </w:tcPr>
          <w:p w14:paraId="1EA18A4E" w14:textId="77777777" w:rsidR="008E1A39" w:rsidRPr="001025BF" w:rsidRDefault="008E1A39" w:rsidP="00E3165A">
            <w:pPr>
              <w:jc w:val="center"/>
              <w:rPr>
                <w:color w:val="000000"/>
                <w:sz w:val="16"/>
                <w:szCs w:val="16"/>
              </w:rPr>
            </w:pPr>
            <w:r w:rsidRPr="001025BF">
              <w:rPr>
                <w:color w:val="000000"/>
                <w:sz w:val="16"/>
                <w:szCs w:val="16"/>
              </w:rPr>
              <w:t>60,6</w:t>
            </w:r>
          </w:p>
        </w:tc>
      </w:tr>
      <w:tr w:rsidR="008E1A39" w:rsidRPr="001025BF" w14:paraId="16FEF35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837A54F" w14:textId="77777777" w:rsidR="008E1A39" w:rsidRPr="001025BF" w:rsidRDefault="008E1A39" w:rsidP="00E3165A">
            <w:pPr>
              <w:jc w:val="center"/>
              <w:rPr>
                <w:color w:val="000000"/>
                <w:sz w:val="16"/>
                <w:szCs w:val="16"/>
              </w:rPr>
            </w:pPr>
            <w:r w:rsidRPr="001025BF">
              <w:rPr>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69CDB7A4" w14:textId="77777777" w:rsidR="008E1A39" w:rsidRPr="001025BF" w:rsidRDefault="008E1A39" w:rsidP="00E3165A">
            <w:pPr>
              <w:jc w:val="center"/>
              <w:rPr>
                <w:color w:val="000000"/>
                <w:sz w:val="16"/>
                <w:szCs w:val="16"/>
              </w:rPr>
            </w:pPr>
            <w:r w:rsidRPr="001025BF">
              <w:rPr>
                <w:color w:val="000000"/>
                <w:sz w:val="16"/>
                <w:szCs w:val="16"/>
              </w:rPr>
              <w:t>51,2</w:t>
            </w:r>
          </w:p>
        </w:tc>
        <w:tc>
          <w:tcPr>
            <w:tcW w:w="0" w:type="auto"/>
            <w:tcBorders>
              <w:top w:val="nil"/>
              <w:left w:val="nil"/>
              <w:bottom w:val="single" w:sz="4" w:space="0" w:color="auto"/>
              <w:right w:val="single" w:sz="4" w:space="0" w:color="auto"/>
            </w:tcBorders>
            <w:shd w:val="clear" w:color="auto" w:fill="auto"/>
            <w:vAlign w:val="center"/>
            <w:hideMark/>
          </w:tcPr>
          <w:p w14:paraId="140AF6A8" w14:textId="77777777" w:rsidR="008E1A39" w:rsidRPr="001025BF" w:rsidRDefault="008E1A39" w:rsidP="00E3165A">
            <w:pPr>
              <w:jc w:val="center"/>
              <w:rPr>
                <w:color w:val="000000"/>
                <w:sz w:val="16"/>
                <w:szCs w:val="16"/>
              </w:rPr>
            </w:pPr>
            <w:r w:rsidRPr="001025BF">
              <w:rPr>
                <w:color w:val="000000"/>
                <w:sz w:val="16"/>
                <w:szCs w:val="16"/>
              </w:rPr>
              <w:t>42,57</w:t>
            </w:r>
          </w:p>
        </w:tc>
        <w:tc>
          <w:tcPr>
            <w:tcW w:w="0" w:type="auto"/>
            <w:tcBorders>
              <w:top w:val="nil"/>
              <w:left w:val="nil"/>
              <w:bottom w:val="single" w:sz="4" w:space="0" w:color="auto"/>
              <w:right w:val="single" w:sz="4" w:space="0" w:color="auto"/>
            </w:tcBorders>
            <w:shd w:val="clear" w:color="auto" w:fill="auto"/>
            <w:vAlign w:val="center"/>
            <w:hideMark/>
          </w:tcPr>
          <w:p w14:paraId="03A549FA" w14:textId="77777777" w:rsidR="008E1A39" w:rsidRPr="001025BF" w:rsidRDefault="008E1A39" w:rsidP="00E3165A">
            <w:pPr>
              <w:jc w:val="center"/>
              <w:rPr>
                <w:color w:val="000000"/>
                <w:sz w:val="16"/>
                <w:szCs w:val="16"/>
              </w:rPr>
            </w:pPr>
            <w:r w:rsidRPr="001025BF">
              <w:rPr>
                <w:color w:val="000000"/>
                <w:sz w:val="16"/>
                <w:szCs w:val="16"/>
              </w:rPr>
              <w:t>-31</w:t>
            </w:r>
          </w:p>
        </w:tc>
        <w:tc>
          <w:tcPr>
            <w:tcW w:w="0" w:type="auto"/>
            <w:tcBorders>
              <w:top w:val="nil"/>
              <w:left w:val="nil"/>
              <w:bottom w:val="single" w:sz="4" w:space="0" w:color="auto"/>
              <w:right w:val="single" w:sz="4" w:space="0" w:color="auto"/>
            </w:tcBorders>
            <w:shd w:val="clear" w:color="auto" w:fill="auto"/>
            <w:vAlign w:val="center"/>
            <w:hideMark/>
          </w:tcPr>
          <w:p w14:paraId="77139F1C" w14:textId="77777777" w:rsidR="008E1A39" w:rsidRPr="001025BF" w:rsidRDefault="008E1A39" w:rsidP="00E3165A">
            <w:pPr>
              <w:jc w:val="center"/>
              <w:rPr>
                <w:color w:val="000000"/>
                <w:sz w:val="16"/>
                <w:szCs w:val="16"/>
              </w:rPr>
            </w:pPr>
            <w:r w:rsidRPr="001025BF">
              <w:rPr>
                <w:color w:val="000000"/>
                <w:sz w:val="16"/>
                <w:szCs w:val="16"/>
              </w:rPr>
              <w:t>80,47</w:t>
            </w:r>
          </w:p>
        </w:tc>
        <w:tc>
          <w:tcPr>
            <w:tcW w:w="0" w:type="auto"/>
            <w:tcBorders>
              <w:top w:val="nil"/>
              <w:left w:val="nil"/>
              <w:bottom w:val="single" w:sz="4" w:space="0" w:color="auto"/>
              <w:right w:val="single" w:sz="4" w:space="0" w:color="auto"/>
            </w:tcBorders>
            <w:shd w:val="clear" w:color="auto" w:fill="auto"/>
            <w:vAlign w:val="center"/>
            <w:hideMark/>
          </w:tcPr>
          <w:p w14:paraId="46CBE437" w14:textId="77777777" w:rsidR="008E1A39" w:rsidRPr="001025BF" w:rsidRDefault="008E1A39" w:rsidP="00E3165A">
            <w:pPr>
              <w:jc w:val="center"/>
              <w:rPr>
                <w:color w:val="000000"/>
                <w:sz w:val="16"/>
                <w:szCs w:val="16"/>
              </w:rPr>
            </w:pPr>
            <w:r w:rsidRPr="001025BF">
              <w:rPr>
                <w:color w:val="000000"/>
                <w:sz w:val="16"/>
                <w:szCs w:val="16"/>
              </w:rPr>
              <w:t>61,21</w:t>
            </w:r>
          </w:p>
        </w:tc>
      </w:tr>
      <w:tr w:rsidR="008E1A39" w:rsidRPr="001025BF" w14:paraId="330549D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DC91C07" w14:textId="77777777" w:rsidR="008E1A39" w:rsidRPr="001025BF" w:rsidRDefault="008E1A39" w:rsidP="00E3165A">
            <w:pPr>
              <w:jc w:val="center"/>
              <w:rPr>
                <w:color w:val="000000"/>
                <w:sz w:val="16"/>
                <w:szCs w:val="16"/>
              </w:rPr>
            </w:pPr>
            <w:r w:rsidRPr="001025BF">
              <w:rPr>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37451BD3" w14:textId="77777777" w:rsidR="008E1A39" w:rsidRPr="001025BF" w:rsidRDefault="008E1A39" w:rsidP="00E3165A">
            <w:pPr>
              <w:jc w:val="center"/>
              <w:rPr>
                <w:color w:val="000000"/>
                <w:sz w:val="16"/>
                <w:szCs w:val="16"/>
              </w:rPr>
            </w:pPr>
            <w:r w:rsidRPr="001025BF">
              <w:rPr>
                <w:color w:val="000000"/>
                <w:sz w:val="16"/>
                <w:szCs w:val="16"/>
              </w:rPr>
              <w:t>52,02</w:t>
            </w:r>
          </w:p>
        </w:tc>
        <w:tc>
          <w:tcPr>
            <w:tcW w:w="0" w:type="auto"/>
            <w:tcBorders>
              <w:top w:val="nil"/>
              <w:left w:val="nil"/>
              <w:bottom w:val="single" w:sz="4" w:space="0" w:color="auto"/>
              <w:right w:val="single" w:sz="4" w:space="0" w:color="auto"/>
            </w:tcBorders>
            <w:shd w:val="clear" w:color="auto" w:fill="auto"/>
            <w:vAlign w:val="center"/>
            <w:hideMark/>
          </w:tcPr>
          <w:p w14:paraId="71493AFA" w14:textId="77777777" w:rsidR="008E1A39" w:rsidRPr="001025BF" w:rsidRDefault="008E1A39" w:rsidP="00E3165A">
            <w:pPr>
              <w:jc w:val="center"/>
              <w:rPr>
                <w:color w:val="000000"/>
                <w:sz w:val="16"/>
                <w:szCs w:val="16"/>
              </w:rPr>
            </w:pPr>
            <w:r w:rsidRPr="001025BF">
              <w:rPr>
                <w:color w:val="000000"/>
                <w:sz w:val="16"/>
                <w:szCs w:val="16"/>
              </w:rPr>
              <w:t>43,31</w:t>
            </w:r>
          </w:p>
        </w:tc>
        <w:tc>
          <w:tcPr>
            <w:tcW w:w="0" w:type="auto"/>
            <w:tcBorders>
              <w:top w:val="nil"/>
              <w:left w:val="nil"/>
              <w:bottom w:val="single" w:sz="4" w:space="0" w:color="auto"/>
              <w:right w:val="single" w:sz="4" w:space="0" w:color="auto"/>
            </w:tcBorders>
            <w:shd w:val="clear" w:color="auto" w:fill="auto"/>
            <w:vAlign w:val="center"/>
            <w:hideMark/>
          </w:tcPr>
          <w:p w14:paraId="2168740B" w14:textId="77777777" w:rsidR="008E1A39" w:rsidRPr="001025BF" w:rsidRDefault="008E1A39" w:rsidP="00E3165A">
            <w:pPr>
              <w:jc w:val="center"/>
              <w:rPr>
                <w:color w:val="000000"/>
                <w:sz w:val="16"/>
                <w:szCs w:val="16"/>
              </w:rPr>
            </w:pPr>
            <w:r w:rsidRPr="001025BF">
              <w:rPr>
                <w:color w:val="000000"/>
                <w:sz w:val="16"/>
                <w:szCs w:val="16"/>
              </w:rPr>
              <w:t>-32</w:t>
            </w:r>
          </w:p>
        </w:tc>
        <w:tc>
          <w:tcPr>
            <w:tcW w:w="0" w:type="auto"/>
            <w:tcBorders>
              <w:top w:val="nil"/>
              <w:left w:val="nil"/>
              <w:bottom w:val="single" w:sz="4" w:space="0" w:color="auto"/>
              <w:right w:val="single" w:sz="4" w:space="0" w:color="auto"/>
            </w:tcBorders>
            <w:shd w:val="clear" w:color="auto" w:fill="auto"/>
            <w:vAlign w:val="center"/>
            <w:hideMark/>
          </w:tcPr>
          <w:p w14:paraId="3F38A123" w14:textId="77777777" w:rsidR="008E1A39" w:rsidRPr="001025BF" w:rsidRDefault="008E1A39" w:rsidP="00E3165A">
            <w:pPr>
              <w:jc w:val="center"/>
              <w:rPr>
                <w:color w:val="000000"/>
                <w:sz w:val="16"/>
                <w:szCs w:val="16"/>
              </w:rPr>
            </w:pPr>
            <w:r w:rsidRPr="001025BF">
              <w:rPr>
                <w:color w:val="000000"/>
                <w:sz w:val="16"/>
                <w:szCs w:val="16"/>
              </w:rPr>
              <w:t>81,45</w:t>
            </w:r>
          </w:p>
        </w:tc>
        <w:tc>
          <w:tcPr>
            <w:tcW w:w="0" w:type="auto"/>
            <w:tcBorders>
              <w:top w:val="nil"/>
              <w:left w:val="nil"/>
              <w:bottom w:val="single" w:sz="4" w:space="0" w:color="auto"/>
              <w:right w:val="single" w:sz="4" w:space="0" w:color="auto"/>
            </w:tcBorders>
            <w:shd w:val="clear" w:color="auto" w:fill="auto"/>
            <w:vAlign w:val="center"/>
            <w:hideMark/>
          </w:tcPr>
          <w:p w14:paraId="7A8A9F11" w14:textId="77777777" w:rsidR="008E1A39" w:rsidRPr="001025BF" w:rsidRDefault="008E1A39" w:rsidP="00E3165A">
            <w:pPr>
              <w:jc w:val="center"/>
              <w:rPr>
                <w:color w:val="000000"/>
                <w:sz w:val="16"/>
                <w:szCs w:val="16"/>
              </w:rPr>
            </w:pPr>
            <w:r w:rsidRPr="001025BF">
              <w:rPr>
                <w:color w:val="000000"/>
                <w:sz w:val="16"/>
                <w:szCs w:val="16"/>
              </w:rPr>
              <w:t>61,52</w:t>
            </w:r>
          </w:p>
        </w:tc>
      </w:tr>
      <w:tr w:rsidR="008E1A39" w:rsidRPr="001025BF" w14:paraId="0B7836F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CEE578E" w14:textId="77777777" w:rsidR="008E1A39" w:rsidRPr="001025BF" w:rsidRDefault="008E1A39" w:rsidP="00E3165A">
            <w:pPr>
              <w:jc w:val="center"/>
              <w:rPr>
                <w:color w:val="000000"/>
                <w:sz w:val="16"/>
                <w:szCs w:val="16"/>
              </w:rPr>
            </w:pPr>
            <w:r w:rsidRPr="001025BF">
              <w:rPr>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0EA1C100" w14:textId="77777777" w:rsidR="008E1A39" w:rsidRPr="001025BF" w:rsidRDefault="008E1A39" w:rsidP="00E3165A">
            <w:pPr>
              <w:jc w:val="center"/>
              <w:rPr>
                <w:color w:val="000000"/>
                <w:sz w:val="16"/>
                <w:szCs w:val="16"/>
              </w:rPr>
            </w:pPr>
            <w:r w:rsidRPr="001025BF">
              <w:rPr>
                <w:color w:val="000000"/>
                <w:sz w:val="16"/>
                <w:szCs w:val="16"/>
              </w:rPr>
              <w:t>53,43</w:t>
            </w:r>
          </w:p>
        </w:tc>
        <w:tc>
          <w:tcPr>
            <w:tcW w:w="0" w:type="auto"/>
            <w:tcBorders>
              <w:top w:val="nil"/>
              <w:left w:val="nil"/>
              <w:bottom w:val="single" w:sz="4" w:space="0" w:color="auto"/>
              <w:right w:val="single" w:sz="4" w:space="0" w:color="auto"/>
            </w:tcBorders>
            <w:shd w:val="clear" w:color="auto" w:fill="auto"/>
            <w:vAlign w:val="center"/>
            <w:hideMark/>
          </w:tcPr>
          <w:p w14:paraId="6E75CB61" w14:textId="77777777" w:rsidR="008E1A39" w:rsidRPr="001025BF" w:rsidRDefault="008E1A39" w:rsidP="00E3165A">
            <w:pPr>
              <w:jc w:val="center"/>
              <w:rPr>
                <w:color w:val="000000"/>
                <w:sz w:val="16"/>
                <w:szCs w:val="16"/>
              </w:rPr>
            </w:pPr>
            <w:r w:rsidRPr="001025BF">
              <w:rPr>
                <w:color w:val="000000"/>
                <w:sz w:val="16"/>
                <w:szCs w:val="16"/>
              </w:rPr>
              <w:t>44,05</w:t>
            </w:r>
          </w:p>
        </w:tc>
        <w:tc>
          <w:tcPr>
            <w:tcW w:w="0" w:type="auto"/>
            <w:tcBorders>
              <w:top w:val="nil"/>
              <w:left w:val="nil"/>
              <w:bottom w:val="single" w:sz="4" w:space="0" w:color="auto"/>
              <w:right w:val="single" w:sz="4" w:space="0" w:color="auto"/>
            </w:tcBorders>
            <w:shd w:val="clear" w:color="auto" w:fill="auto"/>
            <w:vAlign w:val="center"/>
            <w:hideMark/>
          </w:tcPr>
          <w:p w14:paraId="380832CA" w14:textId="77777777" w:rsidR="008E1A39" w:rsidRPr="001025BF" w:rsidRDefault="008E1A39" w:rsidP="00E3165A">
            <w:pPr>
              <w:jc w:val="center"/>
              <w:rPr>
                <w:color w:val="000000"/>
                <w:sz w:val="16"/>
                <w:szCs w:val="16"/>
              </w:rPr>
            </w:pPr>
            <w:r w:rsidRPr="001025BF">
              <w:rPr>
                <w:color w:val="000000"/>
                <w:sz w:val="16"/>
                <w:szCs w:val="16"/>
              </w:rPr>
              <w:t>-33</w:t>
            </w:r>
          </w:p>
        </w:tc>
        <w:tc>
          <w:tcPr>
            <w:tcW w:w="0" w:type="auto"/>
            <w:tcBorders>
              <w:top w:val="nil"/>
              <w:left w:val="nil"/>
              <w:bottom w:val="single" w:sz="4" w:space="0" w:color="auto"/>
              <w:right w:val="single" w:sz="4" w:space="0" w:color="auto"/>
            </w:tcBorders>
            <w:shd w:val="clear" w:color="auto" w:fill="auto"/>
            <w:vAlign w:val="center"/>
            <w:hideMark/>
          </w:tcPr>
          <w:p w14:paraId="2D912E40" w14:textId="77777777" w:rsidR="008E1A39" w:rsidRPr="001025BF" w:rsidRDefault="008E1A39" w:rsidP="00E3165A">
            <w:pPr>
              <w:jc w:val="center"/>
              <w:rPr>
                <w:color w:val="000000"/>
                <w:sz w:val="16"/>
                <w:szCs w:val="16"/>
              </w:rPr>
            </w:pPr>
            <w:r w:rsidRPr="001025BF">
              <w:rPr>
                <w:color w:val="000000"/>
                <w:sz w:val="16"/>
                <w:szCs w:val="16"/>
              </w:rPr>
              <w:t>82,43</w:t>
            </w:r>
          </w:p>
        </w:tc>
        <w:tc>
          <w:tcPr>
            <w:tcW w:w="0" w:type="auto"/>
            <w:tcBorders>
              <w:top w:val="nil"/>
              <w:left w:val="nil"/>
              <w:bottom w:val="single" w:sz="4" w:space="0" w:color="auto"/>
              <w:right w:val="single" w:sz="4" w:space="0" w:color="auto"/>
            </w:tcBorders>
            <w:shd w:val="clear" w:color="auto" w:fill="auto"/>
            <w:vAlign w:val="center"/>
            <w:hideMark/>
          </w:tcPr>
          <w:p w14:paraId="35A80FF0" w14:textId="77777777" w:rsidR="008E1A39" w:rsidRPr="001025BF" w:rsidRDefault="008E1A39" w:rsidP="00E3165A">
            <w:pPr>
              <w:jc w:val="center"/>
              <w:rPr>
                <w:color w:val="000000"/>
                <w:sz w:val="16"/>
                <w:szCs w:val="16"/>
              </w:rPr>
            </w:pPr>
            <w:r w:rsidRPr="001025BF">
              <w:rPr>
                <w:color w:val="000000"/>
                <w:sz w:val="16"/>
                <w:szCs w:val="16"/>
              </w:rPr>
              <w:t>62,42</w:t>
            </w:r>
          </w:p>
        </w:tc>
      </w:tr>
      <w:tr w:rsidR="008E1A39" w:rsidRPr="001025BF" w14:paraId="05A4625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E268B8" w14:textId="77777777" w:rsidR="008E1A39" w:rsidRPr="001025BF" w:rsidRDefault="008E1A39" w:rsidP="00E3165A">
            <w:pPr>
              <w:jc w:val="center"/>
              <w:rPr>
                <w:color w:val="000000"/>
                <w:sz w:val="16"/>
                <w:szCs w:val="16"/>
              </w:rPr>
            </w:pPr>
            <w:r w:rsidRPr="001025BF">
              <w:rPr>
                <w:color w:val="000000"/>
                <w:sz w:val="16"/>
                <w:szCs w:val="16"/>
              </w:rPr>
              <w:t>-6</w:t>
            </w:r>
          </w:p>
        </w:tc>
        <w:tc>
          <w:tcPr>
            <w:tcW w:w="0" w:type="auto"/>
            <w:tcBorders>
              <w:top w:val="nil"/>
              <w:left w:val="nil"/>
              <w:bottom w:val="single" w:sz="4" w:space="0" w:color="auto"/>
              <w:right w:val="single" w:sz="4" w:space="0" w:color="auto"/>
            </w:tcBorders>
            <w:shd w:val="clear" w:color="auto" w:fill="auto"/>
            <w:vAlign w:val="center"/>
            <w:hideMark/>
          </w:tcPr>
          <w:p w14:paraId="11D82866" w14:textId="77777777" w:rsidR="008E1A39" w:rsidRPr="001025BF" w:rsidRDefault="008E1A39" w:rsidP="00E3165A">
            <w:pPr>
              <w:jc w:val="center"/>
              <w:rPr>
                <w:color w:val="000000"/>
                <w:sz w:val="16"/>
                <w:szCs w:val="16"/>
              </w:rPr>
            </w:pPr>
            <w:r w:rsidRPr="001025BF">
              <w:rPr>
                <w:color w:val="000000"/>
                <w:sz w:val="16"/>
                <w:szCs w:val="16"/>
              </w:rPr>
              <w:t>54,53</w:t>
            </w:r>
          </w:p>
        </w:tc>
        <w:tc>
          <w:tcPr>
            <w:tcW w:w="0" w:type="auto"/>
            <w:tcBorders>
              <w:top w:val="nil"/>
              <w:left w:val="nil"/>
              <w:bottom w:val="single" w:sz="4" w:space="0" w:color="auto"/>
              <w:right w:val="single" w:sz="4" w:space="0" w:color="auto"/>
            </w:tcBorders>
            <w:shd w:val="clear" w:color="auto" w:fill="auto"/>
            <w:vAlign w:val="center"/>
            <w:hideMark/>
          </w:tcPr>
          <w:p w14:paraId="2C928475" w14:textId="77777777" w:rsidR="008E1A39" w:rsidRPr="001025BF" w:rsidRDefault="008E1A39" w:rsidP="00E3165A">
            <w:pPr>
              <w:jc w:val="center"/>
              <w:rPr>
                <w:color w:val="000000"/>
                <w:sz w:val="16"/>
                <w:szCs w:val="16"/>
              </w:rPr>
            </w:pPr>
            <w:r w:rsidRPr="001025BF">
              <w:rPr>
                <w:color w:val="000000"/>
                <w:sz w:val="16"/>
                <w:szCs w:val="16"/>
              </w:rPr>
              <w:t>44,77</w:t>
            </w:r>
          </w:p>
        </w:tc>
        <w:tc>
          <w:tcPr>
            <w:tcW w:w="0" w:type="auto"/>
            <w:tcBorders>
              <w:top w:val="nil"/>
              <w:left w:val="nil"/>
              <w:bottom w:val="single" w:sz="4" w:space="0" w:color="auto"/>
              <w:right w:val="single" w:sz="4" w:space="0" w:color="auto"/>
            </w:tcBorders>
            <w:shd w:val="clear" w:color="auto" w:fill="auto"/>
            <w:vAlign w:val="center"/>
            <w:hideMark/>
          </w:tcPr>
          <w:p w14:paraId="0BF04736" w14:textId="77777777" w:rsidR="008E1A39" w:rsidRPr="001025BF" w:rsidRDefault="008E1A39" w:rsidP="00E3165A">
            <w:pPr>
              <w:jc w:val="center"/>
              <w:rPr>
                <w:color w:val="000000"/>
                <w:sz w:val="16"/>
                <w:szCs w:val="16"/>
              </w:rPr>
            </w:pPr>
            <w:r w:rsidRPr="001025BF">
              <w:rPr>
                <w:color w:val="000000"/>
                <w:sz w:val="16"/>
                <w:szCs w:val="16"/>
              </w:rPr>
              <w:t>-34</w:t>
            </w:r>
          </w:p>
        </w:tc>
        <w:tc>
          <w:tcPr>
            <w:tcW w:w="0" w:type="auto"/>
            <w:tcBorders>
              <w:top w:val="nil"/>
              <w:left w:val="nil"/>
              <w:bottom w:val="single" w:sz="4" w:space="0" w:color="auto"/>
              <w:right w:val="single" w:sz="4" w:space="0" w:color="auto"/>
            </w:tcBorders>
            <w:shd w:val="clear" w:color="auto" w:fill="auto"/>
            <w:vAlign w:val="center"/>
            <w:hideMark/>
          </w:tcPr>
          <w:p w14:paraId="1BE899C4" w14:textId="77777777" w:rsidR="008E1A39" w:rsidRPr="001025BF" w:rsidRDefault="008E1A39" w:rsidP="00E3165A">
            <w:pPr>
              <w:jc w:val="center"/>
              <w:rPr>
                <w:color w:val="000000"/>
                <w:sz w:val="16"/>
                <w:szCs w:val="16"/>
              </w:rPr>
            </w:pPr>
            <w:r w:rsidRPr="001025BF">
              <w:rPr>
                <w:color w:val="000000"/>
                <w:sz w:val="16"/>
                <w:szCs w:val="16"/>
              </w:rPr>
              <w:t>83,41</w:t>
            </w:r>
          </w:p>
        </w:tc>
        <w:tc>
          <w:tcPr>
            <w:tcW w:w="0" w:type="auto"/>
            <w:tcBorders>
              <w:top w:val="nil"/>
              <w:left w:val="nil"/>
              <w:bottom w:val="single" w:sz="4" w:space="0" w:color="auto"/>
              <w:right w:val="single" w:sz="4" w:space="0" w:color="auto"/>
            </w:tcBorders>
            <w:shd w:val="clear" w:color="auto" w:fill="auto"/>
            <w:vAlign w:val="center"/>
            <w:hideMark/>
          </w:tcPr>
          <w:p w14:paraId="455FC20E" w14:textId="77777777" w:rsidR="008E1A39" w:rsidRPr="001025BF" w:rsidRDefault="008E1A39" w:rsidP="00E3165A">
            <w:pPr>
              <w:jc w:val="center"/>
              <w:rPr>
                <w:color w:val="000000"/>
                <w:sz w:val="16"/>
                <w:szCs w:val="16"/>
              </w:rPr>
            </w:pPr>
            <w:r w:rsidRPr="001025BF">
              <w:rPr>
                <w:color w:val="000000"/>
                <w:sz w:val="16"/>
                <w:szCs w:val="16"/>
              </w:rPr>
              <w:t>63,03</w:t>
            </w:r>
          </w:p>
        </w:tc>
      </w:tr>
      <w:tr w:rsidR="008E1A39" w:rsidRPr="001025BF" w14:paraId="7E74D57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E5E4402" w14:textId="77777777" w:rsidR="008E1A39" w:rsidRPr="001025BF" w:rsidRDefault="008E1A39" w:rsidP="00E3165A">
            <w:pPr>
              <w:jc w:val="center"/>
              <w:rPr>
                <w:color w:val="000000"/>
                <w:sz w:val="16"/>
                <w:szCs w:val="16"/>
              </w:rPr>
            </w:pPr>
            <w:r w:rsidRPr="001025BF">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5163B95F" w14:textId="77777777" w:rsidR="008E1A39" w:rsidRPr="001025BF" w:rsidRDefault="008E1A39" w:rsidP="00E3165A">
            <w:pPr>
              <w:jc w:val="center"/>
              <w:rPr>
                <w:color w:val="000000"/>
                <w:sz w:val="16"/>
                <w:szCs w:val="16"/>
              </w:rPr>
            </w:pPr>
            <w:r w:rsidRPr="001025BF">
              <w:rPr>
                <w:color w:val="000000"/>
                <w:sz w:val="16"/>
                <w:szCs w:val="16"/>
              </w:rPr>
              <w:t>55,63</w:t>
            </w:r>
          </w:p>
        </w:tc>
        <w:tc>
          <w:tcPr>
            <w:tcW w:w="0" w:type="auto"/>
            <w:tcBorders>
              <w:top w:val="nil"/>
              <w:left w:val="nil"/>
              <w:bottom w:val="single" w:sz="4" w:space="0" w:color="auto"/>
              <w:right w:val="single" w:sz="4" w:space="0" w:color="auto"/>
            </w:tcBorders>
            <w:shd w:val="clear" w:color="auto" w:fill="auto"/>
            <w:vAlign w:val="center"/>
            <w:hideMark/>
          </w:tcPr>
          <w:p w14:paraId="79CB57A3" w14:textId="77777777" w:rsidR="008E1A39" w:rsidRPr="001025BF" w:rsidRDefault="008E1A39" w:rsidP="00E3165A">
            <w:pPr>
              <w:jc w:val="center"/>
              <w:rPr>
                <w:color w:val="000000"/>
                <w:sz w:val="16"/>
                <w:szCs w:val="16"/>
              </w:rPr>
            </w:pPr>
            <w:r w:rsidRPr="001025BF">
              <w:rPr>
                <w:color w:val="000000"/>
                <w:sz w:val="16"/>
                <w:szCs w:val="16"/>
              </w:rPr>
              <w:t>45,5</w:t>
            </w:r>
          </w:p>
        </w:tc>
        <w:tc>
          <w:tcPr>
            <w:tcW w:w="0" w:type="auto"/>
            <w:tcBorders>
              <w:top w:val="nil"/>
              <w:left w:val="nil"/>
              <w:bottom w:val="single" w:sz="4" w:space="0" w:color="auto"/>
              <w:right w:val="single" w:sz="4" w:space="0" w:color="auto"/>
            </w:tcBorders>
            <w:shd w:val="clear" w:color="auto" w:fill="auto"/>
            <w:vAlign w:val="center"/>
            <w:hideMark/>
          </w:tcPr>
          <w:p w14:paraId="08EDF829" w14:textId="77777777" w:rsidR="008E1A39" w:rsidRPr="001025BF" w:rsidRDefault="008E1A39" w:rsidP="00E3165A">
            <w:pPr>
              <w:jc w:val="center"/>
              <w:rPr>
                <w:color w:val="000000"/>
                <w:sz w:val="16"/>
                <w:szCs w:val="16"/>
              </w:rPr>
            </w:pPr>
            <w:r w:rsidRPr="001025BF">
              <w:rPr>
                <w:color w:val="000000"/>
                <w:sz w:val="16"/>
                <w:szCs w:val="16"/>
              </w:rPr>
              <w:t>-35</w:t>
            </w:r>
          </w:p>
        </w:tc>
        <w:tc>
          <w:tcPr>
            <w:tcW w:w="0" w:type="auto"/>
            <w:tcBorders>
              <w:top w:val="nil"/>
              <w:left w:val="nil"/>
              <w:bottom w:val="single" w:sz="4" w:space="0" w:color="auto"/>
              <w:right w:val="single" w:sz="4" w:space="0" w:color="auto"/>
            </w:tcBorders>
            <w:shd w:val="clear" w:color="auto" w:fill="auto"/>
            <w:vAlign w:val="center"/>
            <w:hideMark/>
          </w:tcPr>
          <w:p w14:paraId="2C55FEC2" w14:textId="77777777" w:rsidR="008E1A39" w:rsidRPr="001025BF" w:rsidRDefault="008E1A39" w:rsidP="00E3165A">
            <w:pPr>
              <w:jc w:val="center"/>
              <w:rPr>
                <w:color w:val="000000"/>
                <w:sz w:val="16"/>
                <w:szCs w:val="16"/>
              </w:rPr>
            </w:pPr>
            <w:r w:rsidRPr="001025BF">
              <w:rPr>
                <w:color w:val="000000"/>
                <w:sz w:val="16"/>
                <w:szCs w:val="16"/>
              </w:rPr>
              <w:t>84,39</w:t>
            </w:r>
          </w:p>
        </w:tc>
        <w:tc>
          <w:tcPr>
            <w:tcW w:w="0" w:type="auto"/>
            <w:tcBorders>
              <w:top w:val="nil"/>
              <w:left w:val="nil"/>
              <w:bottom w:val="single" w:sz="4" w:space="0" w:color="auto"/>
              <w:right w:val="single" w:sz="4" w:space="0" w:color="auto"/>
            </w:tcBorders>
            <w:shd w:val="clear" w:color="auto" w:fill="auto"/>
            <w:vAlign w:val="center"/>
            <w:hideMark/>
          </w:tcPr>
          <w:p w14:paraId="7A1B255A" w14:textId="77777777" w:rsidR="008E1A39" w:rsidRPr="001025BF" w:rsidRDefault="008E1A39" w:rsidP="00E3165A">
            <w:pPr>
              <w:jc w:val="center"/>
              <w:rPr>
                <w:color w:val="000000"/>
                <w:sz w:val="16"/>
                <w:szCs w:val="16"/>
              </w:rPr>
            </w:pPr>
            <w:r w:rsidRPr="001025BF">
              <w:rPr>
                <w:color w:val="000000"/>
                <w:sz w:val="16"/>
                <w:szCs w:val="16"/>
              </w:rPr>
              <w:t>63,63</w:t>
            </w:r>
          </w:p>
        </w:tc>
      </w:tr>
      <w:tr w:rsidR="008E1A39" w:rsidRPr="001025BF" w14:paraId="03E775D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2E4C76" w14:textId="77777777" w:rsidR="008E1A39" w:rsidRPr="001025BF" w:rsidRDefault="008E1A39" w:rsidP="00E3165A">
            <w:pPr>
              <w:jc w:val="center"/>
              <w:rPr>
                <w:color w:val="000000"/>
                <w:sz w:val="16"/>
                <w:szCs w:val="16"/>
              </w:rPr>
            </w:pPr>
            <w:r w:rsidRPr="001025BF">
              <w:rPr>
                <w:color w:val="000000"/>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02382C0E" w14:textId="77777777" w:rsidR="008E1A39" w:rsidRPr="001025BF" w:rsidRDefault="008E1A39" w:rsidP="00E3165A">
            <w:pPr>
              <w:jc w:val="center"/>
              <w:rPr>
                <w:color w:val="000000"/>
                <w:sz w:val="16"/>
                <w:szCs w:val="16"/>
              </w:rPr>
            </w:pPr>
            <w:r w:rsidRPr="001025BF">
              <w:rPr>
                <w:color w:val="000000"/>
                <w:sz w:val="16"/>
                <w:szCs w:val="16"/>
              </w:rPr>
              <w:t>56,72</w:t>
            </w:r>
          </w:p>
        </w:tc>
        <w:tc>
          <w:tcPr>
            <w:tcW w:w="0" w:type="auto"/>
            <w:tcBorders>
              <w:top w:val="nil"/>
              <w:left w:val="nil"/>
              <w:bottom w:val="single" w:sz="4" w:space="0" w:color="auto"/>
              <w:right w:val="single" w:sz="4" w:space="0" w:color="auto"/>
            </w:tcBorders>
            <w:shd w:val="clear" w:color="auto" w:fill="auto"/>
            <w:vAlign w:val="center"/>
            <w:hideMark/>
          </w:tcPr>
          <w:p w14:paraId="3FFEB8C1" w14:textId="77777777" w:rsidR="008E1A39" w:rsidRPr="001025BF" w:rsidRDefault="008E1A39" w:rsidP="00E3165A">
            <w:pPr>
              <w:jc w:val="center"/>
              <w:rPr>
                <w:color w:val="000000"/>
                <w:sz w:val="16"/>
                <w:szCs w:val="16"/>
              </w:rPr>
            </w:pPr>
            <w:r w:rsidRPr="001025BF">
              <w:rPr>
                <w:color w:val="000000"/>
                <w:sz w:val="16"/>
                <w:szCs w:val="16"/>
              </w:rPr>
              <w:t>46,21</w:t>
            </w:r>
          </w:p>
        </w:tc>
        <w:tc>
          <w:tcPr>
            <w:tcW w:w="0" w:type="auto"/>
            <w:tcBorders>
              <w:top w:val="nil"/>
              <w:left w:val="nil"/>
              <w:bottom w:val="single" w:sz="4" w:space="0" w:color="auto"/>
              <w:right w:val="single" w:sz="4" w:space="0" w:color="auto"/>
            </w:tcBorders>
            <w:shd w:val="clear" w:color="auto" w:fill="auto"/>
            <w:vAlign w:val="center"/>
            <w:hideMark/>
          </w:tcPr>
          <w:p w14:paraId="2A028947" w14:textId="77777777" w:rsidR="008E1A39" w:rsidRPr="001025BF" w:rsidRDefault="008E1A39" w:rsidP="00E3165A">
            <w:pPr>
              <w:jc w:val="center"/>
              <w:rPr>
                <w:color w:val="000000"/>
                <w:sz w:val="16"/>
                <w:szCs w:val="16"/>
              </w:rPr>
            </w:pPr>
            <w:r w:rsidRPr="001025BF">
              <w:rPr>
                <w:color w:val="000000"/>
                <w:sz w:val="16"/>
                <w:szCs w:val="16"/>
              </w:rPr>
              <w:t>-36</w:t>
            </w:r>
          </w:p>
        </w:tc>
        <w:tc>
          <w:tcPr>
            <w:tcW w:w="0" w:type="auto"/>
            <w:tcBorders>
              <w:top w:val="nil"/>
              <w:left w:val="nil"/>
              <w:bottom w:val="single" w:sz="4" w:space="0" w:color="auto"/>
              <w:right w:val="single" w:sz="4" w:space="0" w:color="auto"/>
            </w:tcBorders>
            <w:shd w:val="clear" w:color="auto" w:fill="auto"/>
            <w:vAlign w:val="center"/>
            <w:hideMark/>
          </w:tcPr>
          <w:p w14:paraId="3E592603" w14:textId="77777777" w:rsidR="008E1A39" w:rsidRPr="001025BF" w:rsidRDefault="008E1A39" w:rsidP="00E3165A">
            <w:pPr>
              <w:jc w:val="center"/>
              <w:rPr>
                <w:color w:val="000000"/>
                <w:sz w:val="16"/>
                <w:szCs w:val="16"/>
              </w:rPr>
            </w:pPr>
            <w:r w:rsidRPr="001025BF">
              <w:rPr>
                <w:color w:val="000000"/>
                <w:sz w:val="16"/>
                <w:szCs w:val="16"/>
              </w:rPr>
              <w:t>85,36</w:t>
            </w:r>
          </w:p>
        </w:tc>
        <w:tc>
          <w:tcPr>
            <w:tcW w:w="0" w:type="auto"/>
            <w:tcBorders>
              <w:top w:val="nil"/>
              <w:left w:val="nil"/>
              <w:bottom w:val="single" w:sz="4" w:space="0" w:color="auto"/>
              <w:right w:val="single" w:sz="4" w:space="0" w:color="auto"/>
            </w:tcBorders>
            <w:shd w:val="clear" w:color="auto" w:fill="auto"/>
            <w:vAlign w:val="center"/>
            <w:hideMark/>
          </w:tcPr>
          <w:p w14:paraId="7D1403EC" w14:textId="77777777" w:rsidR="008E1A39" w:rsidRPr="001025BF" w:rsidRDefault="008E1A39" w:rsidP="00E3165A">
            <w:pPr>
              <w:jc w:val="center"/>
              <w:rPr>
                <w:color w:val="000000"/>
                <w:sz w:val="16"/>
                <w:szCs w:val="16"/>
              </w:rPr>
            </w:pPr>
            <w:r w:rsidRPr="001025BF">
              <w:rPr>
                <w:color w:val="000000"/>
                <w:sz w:val="16"/>
                <w:szCs w:val="16"/>
              </w:rPr>
              <w:t>64,23</w:t>
            </w:r>
          </w:p>
        </w:tc>
      </w:tr>
      <w:tr w:rsidR="008E1A39" w:rsidRPr="001025BF" w14:paraId="00D3B05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1A06B61" w14:textId="77777777" w:rsidR="008E1A39" w:rsidRPr="001025BF" w:rsidRDefault="008E1A39" w:rsidP="00E3165A">
            <w:pPr>
              <w:jc w:val="center"/>
              <w:rPr>
                <w:color w:val="000000"/>
                <w:sz w:val="16"/>
                <w:szCs w:val="16"/>
              </w:rPr>
            </w:pPr>
            <w:r w:rsidRPr="001025BF">
              <w:rPr>
                <w:color w:val="000000"/>
                <w:sz w:val="16"/>
                <w:szCs w:val="16"/>
              </w:rPr>
              <w:t>-9</w:t>
            </w:r>
          </w:p>
        </w:tc>
        <w:tc>
          <w:tcPr>
            <w:tcW w:w="0" w:type="auto"/>
            <w:tcBorders>
              <w:top w:val="nil"/>
              <w:left w:val="nil"/>
              <w:bottom w:val="single" w:sz="4" w:space="0" w:color="auto"/>
              <w:right w:val="single" w:sz="4" w:space="0" w:color="auto"/>
            </w:tcBorders>
            <w:shd w:val="clear" w:color="auto" w:fill="auto"/>
            <w:vAlign w:val="center"/>
            <w:hideMark/>
          </w:tcPr>
          <w:p w14:paraId="624463DE" w14:textId="77777777" w:rsidR="008E1A39" w:rsidRPr="001025BF" w:rsidRDefault="008E1A39" w:rsidP="00E3165A">
            <w:pPr>
              <w:jc w:val="center"/>
              <w:rPr>
                <w:color w:val="000000"/>
                <w:sz w:val="16"/>
                <w:szCs w:val="16"/>
              </w:rPr>
            </w:pPr>
            <w:r w:rsidRPr="001025BF">
              <w:rPr>
                <w:color w:val="000000"/>
                <w:sz w:val="16"/>
                <w:szCs w:val="16"/>
              </w:rPr>
              <w:t>57,8</w:t>
            </w:r>
          </w:p>
        </w:tc>
        <w:tc>
          <w:tcPr>
            <w:tcW w:w="0" w:type="auto"/>
            <w:tcBorders>
              <w:top w:val="nil"/>
              <w:left w:val="nil"/>
              <w:bottom w:val="single" w:sz="4" w:space="0" w:color="auto"/>
              <w:right w:val="single" w:sz="4" w:space="0" w:color="auto"/>
            </w:tcBorders>
            <w:shd w:val="clear" w:color="auto" w:fill="auto"/>
            <w:vAlign w:val="center"/>
            <w:hideMark/>
          </w:tcPr>
          <w:p w14:paraId="74B8309C" w14:textId="77777777" w:rsidR="008E1A39" w:rsidRPr="001025BF" w:rsidRDefault="008E1A39" w:rsidP="00E3165A">
            <w:pPr>
              <w:jc w:val="center"/>
              <w:rPr>
                <w:color w:val="000000"/>
                <w:sz w:val="16"/>
                <w:szCs w:val="16"/>
              </w:rPr>
            </w:pPr>
            <w:r w:rsidRPr="001025BF">
              <w:rPr>
                <w:color w:val="000000"/>
                <w:sz w:val="16"/>
                <w:szCs w:val="16"/>
              </w:rPr>
              <w:t>46,92</w:t>
            </w:r>
          </w:p>
        </w:tc>
        <w:tc>
          <w:tcPr>
            <w:tcW w:w="0" w:type="auto"/>
            <w:tcBorders>
              <w:top w:val="nil"/>
              <w:left w:val="nil"/>
              <w:bottom w:val="single" w:sz="4" w:space="0" w:color="auto"/>
              <w:right w:val="single" w:sz="4" w:space="0" w:color="auto"/>
            </w:tcBorders>
            <w:shd w:val="clear" w:color="auto" w:fill="auto"/>
            <w:vAlign w:val="center"/>
            <w:hideMark/>
          </w:tcPr>
          <w:p w14:paraId="592DBF44" w14:textId="77777777" w:rsidR="008E1A39" w:rsidRPr="001025BF" w:rsidRDefault="008E1A39" w:rsidP="00E3165A">
            <w:pPr>
              <w:jc w:val="center"/>
              <w:rPr>
                <w:color w:val="000000"/>
                <w:sz w:val="16"/>
                <w:szCs w:val="16"/>
              </w:rPr>
            </w:pPr>
            <w:r w:rsidRPr="001025BF">
              <w:rPr>
                <w:color w:val="000000"/>
                <w:sz w:val="16"/>
                <w:szCs w:val="16"/>
              </w:rPr>
              <w:t>-37</w:t>
            </w:r>
          </w:p>
        </w:tc>
        <w:tc>
          <w:tcPr>
            <w:tcW w:w="0" w:type="auto"/>
            <w:tcBorders>
              <w:top w:val="nil"/>
              <w:left w:val="nil"/>
              <w:bottom w:val="single" w:sz="4" w:space="0" w:color="auto"/>
              <w:right w:val="single" w:sz="4" w:space="0" w:color="auto"/>
            </w:tcBorders>
            <w:shd w:val="clear" w:color="auto" w:fill="auto"/>
            <w:vAlign w:val="center"/>
            <w:hideMark/>
          </w:tcPr>
          <w:p w14:paraId="4B0F7170" w14:textId="77777777" w:rsidR="008E1A39" w:rsidRPr="001025BF" w:rsidRDefault="008E1A39" w:rsidP="00E3165A">
            <w:pPr>
              <w:jc w:val="center"/>
              <w:rPr>
                <w:color w:val="000000"/>
                <w:sz w:val="16"/>
                <w:szCs w:val="16"/>
              </w:rPr>
            </w:pPr>
            <w:r w:rsidRPr="001025BF">
              <w:rPr>
                <w:color w:val="000000"/>
                <w:sz w:val="16"/>
                <w:szCs w:val="16"/>
              </w:rPr>
              <w:t>86,39</w:t>
            </w:r>
          </w:p>
        </w:tc>
        <w:tc>
          <w:tcPr>
            <w:tcW w:w="0" w:type="auto"/>
            <w:tcBorders>
              <w:top w:val="nil"/>
              <w:left w:val="nil"/>
              <w:bottom w:val="single" w:sz="4" w:space="0" w:color="auto"/>
              <w:right w:val="single" w:sz="4" w:space="0" w:color="auto"/>
            </w:tcBorders>
            <w:shd w:val="clear" w:color="auto" w:fill="auto"/>
            <w:vAlign w:val="center"/>
            <w:hideMark/>
          </w:tcPr>
          <w:p w14:paraId="2A7FB872" w14:textId="77777777" w:rsidR="008E1A39" w:rsidRPr="001025BF" w:rsidRDefault="008E1A39" w:rsidP="00E3165A">
            <w:pPr>
              <w:jc w:val="center"/>
              <w:rPr>
                <w:color w:val="000000"/>
                <w:sz w:val="16"/>
                <w:szCs w:val="16"/>
              </w:rPr>
            </w:pPr>
            <w:r w:rsidRPr="001025BF">
              <w:rPr>
                <w:color w:val="000000"/>
                <w:sz w:val="16"/>
                <w:szCs w:val="16"/>
              </w:rPr>
              <w:t>64,32</w:t>
            </w:r>
          </w:p>
        </w:tc>
      </w:tr>
      <w:tr w:rsidR="008E1A39" w:rsidRPr="001025BF" w14:paraId="0FFCEA0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42041DC" w14:textId="77777777" w:rsidR="008E1A39" w:rsidRPr="001025BF" w:rsidRDefault="008E1A39" w:rsidP="00E3165A">
            <w:pPr>
              <w:jc w:val="center"/>
              <w:rPr>
                <w:color w:val="000000"/>
                <w:sz w:val="16"/>
                <w:szCs w:val="16"/>
              </w:rPr>
            </w:pPr>
            <w:r w:rsidRPr="001025BF">
              <w:rPr>
                <w:color w:val="000000"/>
                <w:sz w:val="16"/>
                <w:szCs w:val="16"/>
              </w:rPr>
              <w:t>-10</w:t>
            </w:r>
          </w:p>
        </w:tc>
        <w:tc>
          <w:tcPr>
            <w:tcW w:w="0" w:type="auto"/>
            <w:tcBorders>
              <w:top w:val="nil"/>
              <w:left w:val="nil"/>
              <w:bottom w:val="single" w:sz="4" w:space="0" w:color="auto"/>
              <w:right w:val="single" w:sz="4" w:space="0" w:color="auto"/>
            </w:tcBorders>
            <w:shd w:val="clear" w:color="auto" w:fill="auto"/>
            <w:vAlign w:val="center"/>
            <w:hideMark/>
          </w:tcPr>
          <w:p w14:paraId="748B695D" w14:textId="77777777" w:rsidR="008E1A39" w:rsidRPr="001025BF" w:rsidRDefault="008E1A39" w:rsidP="00E3165A">
            <w:pPr>
              <w:jc w:val="center"/>
              <w:rPr>
                <w:color w:val="000000"/>
                <w:sz w:val="16"/>
                <w:szCs w:val="16"/>
              </w:rPr>
            </w:pPr>
            <w:r w:rsidRPr="001025BF">
              <w:rPr>
                <w:color w:val="000000"/>
                <w:sz w:val="16"/>
                <w:szCs w:val="16"/>
              </w:rPr>
              <w:t>58,08</w:t>
            </w:r>
          </w:p>
        </w:tc>
        <w:tc>
          <w:tcPr>
            <w:tcW w:w="0" w:type="auto"/>
            <w:tcBorders>
              <w:top w:val="nil"/>
              <w:left w:val="nil"/>
              <w:bottom w:val="single" w:sz="4" w:space="0" w:color="auto"/>
              <w:right w:val="single" w:sz="4" w:space="0" w:color="auto"/>
            </w:tcBorders>
            <w:shd w:val="clear" w:color="auto" w:fill="auto"/>
            <w:vAlign w:val="center"/>
            <w:hideMark/>
          </w:tcPr>
          <w:p w14:paraId="2356154A" w14:textId="77777777" w:rsidR="008E1A39" w:rsidRPr="001025BF" w:rsidRDefault="008E1A39" w:rsidP="00E3165A">
            <w:pPr>
              <w:jc w:val="center"/>
              <w:rPr>
                <w:color w:val="000000"/>
                <w:sz w:val="16"/>
                <w:szCs w:val="16"/>
              </w:rPr>
            </w:pPr>
            <w:r w:rsidRPr="001025BF">
              <w:rPr>
                <w:color w:val="000000"/>
                <w:sz w:val="16"/>
                <w:szCs w:val="16"/>
              </w:rPr>
              <w:t>47,62</w:t>
            </w:r>
          </w:p>
        </w:tc>
        <w:tc>
          <w:tcPr>
            <w:tcW w:w="0" w:type="auto"/>
            <w:tcBorders>
              <w:top w:val="nil"/>
              <w:left w:val="nil"/>
              <w:bottom w:val="single" w:sz="4" w:space="0" w:color="auto"/>
              <w:right w:val="single" w:sz="4" w:space="0" w:color="auto"/>
            </w:tcBorders>
            <w:shd w:val="clear" w:color="auto" w:fill="auto"/>
            <w:vAlign w:val="center"/>
            <w:hideMark/>
          </w:tcPr>
          <w:p w14:paraId="387B7F24" w14:textId="77777777" w:rsidR="008E1A39" w:rsidRPr="001025BF" w:rsidRDefault="008E1A39" w:rsidP="00E3165A">
            <w:pPr>
              <w:jc w:val="center"/>
              <w:rPr>
                <w:color w:val="000000"/>
                <w:sz w:val="16"/>
                <w:szCs w:val="16"/>
              </w:rPr>
            </w:pPr>
            <w:r w:rsidRPr="001025BF">
              <w:rPr>
                <w:color w:val="000000"/>
                <w:sz w:val="16"/>
                <w:szCs w:val="16"/>
              </w:rPr>
              <w:t>-38</w:t>
            </w:r>
          </w:p>
        </w:tc>
        <w:tc>
          <w:tcPr>
            <w:tcW w:w="0" w:type="auto"/>
            <w:tcBorders>
              <w:top w:val="nil"/>
              <w:left w:val="nil"/>
              <w:bottom w:val="single" w:sz="4" w:space="0" w:color="auto"/>
              <w:right w:val="single" w:sz="4" w:space="0" w:color="auto"/>
            </w:tcBorders>
            <w:shd w:val="clear" w:color="auto" w:fill="auto"/>
            <w:vAlign w:val="center"/>
            <w:hideMark/>
          </w:tcPr>
          <w:p w14:paraId="74C957F3" w14:textId="77777777" w:rsidR="008E1A39" w:rsidRPr="001025BF" w:rsidRDefault="008E1A39" w:rsidP="00E3165A">
            <w:pPr>
              <w:jc w:val="center"/>
              <w:rPr>
                <w:color w:val="000000"/>
                <w:sz w:val="16"/>
                <w:szCs w:val="16"/>
              </w:rPr>
            </w:pPr>
            <w:r w:rsidRPr="001025BF">
              <w:rPr>
                <w:color w:val="000000"/>
                <w:sz w:val="16"/>
                <w:szCs w:val="16"/>
              </w:rPr>
              <w:t>87,29</w:t>
            </w:r>
          </w:p>
        </w:tc>
        <w:tc>
          <w:tcPr>
            <w:tcW w:w="0" w:type="auto"/>
            <w:tcBorders>
              <w:top w:val="nil"/>
              <w:left w:val="nil"/>
              <w:bottom w:val="single" w:sz="4" w:space="0" w:color="auto"/>
              <w:right w:val="single" w:sz="4" w:space="0" w:color="auto"/>
            </w:tcBorders>
            <w:shd w:val="clear" w:color="auto" w:fill="auto"/>
            <w:vAlign w:val="center"/>
            <w:hideMark/>
          </w:tcPr>
          <w:p w14:paraId="6B3FF73E" w14:textId="77777777" w:rsidR="008E1A39" w:rsidRPr="001025BF" w:rsidRDefault="008E1A39" w:rsidP="00E3165A">
            <w:pPr>
              <w:jc w:val="center"/>
              <w:rPr>
                <w:color w:val="000000"/>
                <w:sz w:val="16"/>
                <w:szCs w:val="16"/>
              </w:rPr>
            </w:pPr>
            <w:r w:rsidRPr="001025BF">
              <w:rPr>
                <w:color w:val="000000"/>
                <w:sz w:val="16"/>
                <w:szCs w:val="16"/>
              </w:rPr>
              <w:t>65,41</w:t>
            </w:r>
          </w:p>
        </w:tc>
      </w:tr>
      <w:tr w:rsidR="008E1A39" w:rsidRPr="001025BF" w14:paraId="407291F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4A9F22A" w14:textId="77777777" w:rsidR="008E1A39" w:rsidRPr="001025BF" w:rsidRDefault="008E1A39" w:rsidP="00E3165A">
            <w:pPr>
              <w:jc w:val="center"/>
              <w:rPr>
                <w:color w:val="000000"/>
                <w:sz w:val="16"/>
                <w:szCs w:val="16"/>
              </w:rPr>
            </w:pPr>
            <w:r w:rsidRPr="001025BF">
              <w:rPr>
                <w:color w:val="000000"/>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14:paraId="36BC323D" w14:textId="77777777" w:rsidR="008E1A39" w:rsidRPr="001025BF" w:rsidRDefault="008E1A39" w:rsidP="00E3165A">
            <w:pPr>
              <w:jc w:val="center"/>
              <w:rPr>
                <w:color w:val="000000"/>
                <w:sz w:val="16"/>
                <w:szCs w:val="16"/>
              </w:rPr>
            </w:pPr>
            <w:r w:rsidRPr="001025BF">
              <w:rPr>
                <w:color w:val="000000"/>
                <w:sz w:val="16"/>
                <w:szCs w:val="16"/>
              </w:rPr>
              <w:t>59,95</w:t>
            </w:r>
          </w:p>
        </w:tc>
        <w:tc>
          <w:tcPr>
            <w:tcW w:w="0" w:type="auto"/>
            <w:tcBorders>
              <w:top w:val="nil"/>
              <w:left w:val="nil"/>
              <w:bottom w:val="single" w:sz="4" w:space="0" w:color="auto"/>
              <w:right w:val="single" w:sz="4" w:space="0" w:color="auto"/>
            </w:tcBorders>
            <w:shd w:val="clear" w:color="auto" w:fill="auto"/>
            <w:vAlign w:val="center"/>
            <w:hideMark/>
          </w:tcPr>
          <w:p w14:paraId="6CE02719" w14:textId="77777777" w:rsidR="008E1A39" w:rsidRPr="001025BF" w:rsidRDefault="008E1A39" w:rsidP="00E3165A">
            <w:pPr>
              <w:jc w:val="center"/>
              <w:rPr>
                <w:color w:val="000000"/>
                <w:sz w:val="16"/>
                <w:szCs w:val="16"/>
              </w:rPr>
            </w:pPr>
            <w:r w:rsidRPr="001025BF">
              <w:rPr>
                <w:color w:val="000000"/>
                <w:sz w:val="16"/>
                <w:szCs w:val="16"/>
              </w:rPr>
              <w:t>48,32</w:t>
            </w:r>
          </w:p>
        </w:tc>
        <w:tc>
          <w:tcPr>
            <w:tcW w:w="0" w:type="auto"/>
            <w:tcBorders>
              <w:top w:val="nil"/>
              <w:left w:val="nil"/>
              <w:bottom w:val="single" w:sz="4" w:space="0" w:color="auto"/>
              <w:right w:val="single" w:sz="4" w:space="0" w:color="auto"/>
            </w:tcBorders>
            <w:shd w:val="clear" w:color="auto" w:fill="auto"/>
            <w:vAlign w:val="center"/>
            <w:hideMark/>
          </w:tcPr>
          <w:p w14:paraId="6E48DB39" w14:textId="77777777" w:rsidR="008E1A39" w:rsidRPr="001025BF" w:rsidRDefault="008E1A39" w:rsidP="00E3165A">
            <w:pPr>
              <w:jc w:val="center"/>
              <w:rPr>
                <w:color w:val="000000"/>
                <w:sz w:val="16"/>
                <w:szCs w:val="16"/>
              </w:rPr>
            </w:pPr>
            <w:r w:rsidRPr="001025BF">
              <w:rPr>
                <w:color w:val="000000"/>
                <w:sz w:val="16"/>
                <w:szCs w:val="16"/>
              </w:rPr>
              <w:t>-39</w:t>
            </w:r>
          </w:p>
        </w:tc>
        <w:tc>
          <w:tcPr>
            <w:tcW w:w="0" w:type="auto"/>
            <w:tcBorders>
              <w:top w:val="nil"/>
              <w:left w:val="nil"/>
              <w:bottom w:val="single" w:sz="4" w:space="0" w:color="auto"/>
              <w:right w:val="single" w:sz="4" w:space="0" w:color="auto"/>
            </w:tcBorders>
            <w:shd w:val="clear" w:color="auto" w:fill="auto"/>
            <w:vAlign w:val="center"/>
            <w:hideMark/>
          </w:tcPr>
          <w:p w14:paraId="7C0EFE55" w14:textId="77777777" w:rsidR="008E1A39" w:rsidRPr="001025BF" w:rsidRDefault="008E1A39" w:rsidP="00E3165A">
            <w:pPr>
              <w:jc w:val="center"/>
              <w:rPr>
                <w:color w:val="000000"/>
                <w:sz w:val="16"/>
                <w:szCs w:val="16"/>
              </w:rPr>
            </w:pPr>
            <w:r w:rsidRPr="001025BF">
              <w:rPr>
                <w:color w:val="000000"/>
                <w:sz w:val="16"/>
                <w:szCs w:val="16"/>
              </w:rPr>
              <w:t>88,26</w:t>
            </w:r>
          </w:p>
        </w:tc>
        <w:tc>
          <w:tcPr>
            <w:tcW w:w="0" w:type="auto"/>
            <w:tcBorders>
              <w:top w:val="nil"/>
              <w:left w:val="nil"/>
              <w:bottom w:val="single" w:sz="4" w:space="0" w:color="auto"/>
              <w:right w:val="single" w:sz="4" w:space="0" w:color="auto"/>
            </w:tcBorders>
            <w:shd w:val="clear" w:color="auto" w:fill="auto"/>
            <w:vAlign w:val="center"/>
            <w:hideMark/>
          </w:tcPr>
          <w:p w14:paraId="664000FB" w14:textId="77777777" w:rsidR="008E1A39" w:rsidRPr="001025BF" w:rsidRDefault="008E1A39" w:rsidP="00E3165A">
            <w:pPr>
              <w:jc w:val="center"/>
              <w:rPr>
                <w:color w:val="000000"/>
                <w:sz w:val="16"/>
                <w:szCs w:val="16"/>
              </w:rPr>
            </w:pPr>
            <w:r w:rsidRPr="001025BF">
              <w:rPr>
                <w:color w:val="000000"/>
                <w:sz w:val="16"/>
                <w:szCs w:val="16"/>
              </w:rPr>
              <w:t>66</w:t>
            </w:r>
          </w:p>
        </w:tc>
      </w:tr>
      <w:tr w:rsidR="008E1A39" w:rsidRPr="001025BF" w14:paraId="7D19F73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657C44C" w14:textId="77777777" w:rsidR="008E1A39" w:rsidRPr="001025BF" w:rsidRDefault="008E1A39" w:rsidP="00E3165A">
            <w:pPr>
              <w:jc w:val="center"/>
              <w:rPr>
                <w:color w:val="000000"/>
                <w:sz w:val="16"/>
                <w:szCs w:val="16"/>
              </w:rPr>
            </w:pPr>
            <w:r w:rsidRPr="001025BF">
              <w:rPr>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70125739" w14:textId="77777777" w:rsidR="008E1A39" w:rsidRPr="001025BF" w:rsidRDefault="008E1A39" w:rsidP="00E3165A">
            <w:pPr>
              <w:jc w:val="center"/>
              <w:rPr>
                <w:color w:val="000000"/>
                <w:sz w:val="16"/>
                <w:szCs w:val="16"/>
              </w:rPr>
            </w:pPr>
            <w:r w:rsidRPr="001025BF">
              <w:rPr>
                <w:color w:val="000000"/>
                <w:sz w:val="16"/>
                <w:szCs w:val="16"/>
              </w:rPr>
              <w:t>61,05</w:t>
            </w:r>
          </w:p>
        </w:tc>
        <w:tc>
          <w:tcPr>
            <w:tcW w:w="0" w:type="auto"/>
            <w:tcBorders>
              <w:top w:val="nil"/>
              <w:left w:val="nil"/>
              <w:bottom w:val="single" w:sz="4" w:space="0" w:color="auto"/>
              <w:right w:val="single" w:sz="4" w:space="0" w:color="auto"/>
            </w:tcBorders>
            <w:shd w:val="clear" w:color="auto" w:fill="auto"/>
            <w:vAlign w:val="center"/>
            <w:hideMark/>
          </w:tcPr>
          <w:p w14:paraId="0AA907B8" w14:textId="77777777" w:rsidR="008E1A39" w:rsidRPr="001025BF" w:rsidRDefault="008E1A39" w:rsidP="00E3165A">
            <w:pPr>
              <w:jc w:val="center"/>
              <w:rPr>
                <w:color w:val="000000"/>
                <w:sz w:val="16"/>
                <w:szCs w:val="16"/>
              </w:rPr>
            </w:pPr>
            <w:r w:rsidRPr="001025BF">
              <w:rPr>
                <w:color w:val="000000"/>
                <w:sz w:val="16"/>
                <w:szCs w:val="16"/>
              </w:rPr>
              <w:t>49,01</w:t>
            </w:r>
          </w:p>
        </w:tc>
        <w:tc>
          <w:tcPr>
            <w:tcW w:w="0" w:type="auto"/>
            <w:tcBorders>
              <w:top w:val="nil"/>
              <w:left w:val="nil"/>
              <w:bottom w:val="single" w:sz="4" w:space="0" w:color="auto"/>
              <w:right w:val="single" w:sz="4" w:space="0" w:color="auto"/>
            </w:tcBorders>
            <w:shd w:val="clear" w:color="auto" w:fill="auto"/>
            <w:vAlign w:val="center"/>
            <w:hideMark/>
          </w:tcPr>
          <w:p w14:paraId="1199C170" w14:textId="77777777" w:rsidR="008E1A39" w:rsidRPr="001025BF" w:rsidRDefault="008E1A39" w:rsidP="00E3165A">
            <w:pPr>
              <w:jc w:val="center"/>
              <w:rPr>
                <w:color w:val="000000"/>
                <w:sz w:val="16"/>
                <w:szCs w:val="16"/>
              </w:rPr>
            </w:pPr>
            <w:r w:rsidRPr="001025BF">
              <w:rPr>
                <w:color w:val="000000"/>
                <w:sz w:val="16"/>
                <w:szCs w:val="16"/>
              </w:rPr>
              <w:t>-40</w:t>
            </w:r>
          </w:p>
        </w:tc>
        <w:tc>
          <w:tcPr>
            <w:tcW w:w="0" w:type="auto"/>
            <w:tcBorders>
              <w:top w:val="nil"/>
              <w:left w:val="nil"/>
              <w:bottom w:val="single" w:sz="4" w:space="0" w:color="auto"/>
              <w:right w:val="single" w:sz="4" w:space="0" w:color="auto"/>
            </w:tcBorders>
            <w:shd w:val="clear" w:color="auto" w:fill="auto"/>
            <w:vAlign w:val="center"/>
            <w:hideMark/>
          </w:tcPr>
          <w:p w14:paraId="529EA3E1" w14:textId="77777777" w:rsidR="008E1A39" w:rsidRPr="001025BF" w:rsidRDefault="008E1A39" w:rsidP="00E3165A">
            <w:pPr>
              <w:jc w:val="center"/>
              <w:rPr>
                <w:color w:val="000000"/>
                <w:sz w:val="16"/>
                <w:szCs w:val="16"/>
              </w:rPr>
            </w:pPr>
            <w:r w:rsidRPr="001025BF">
              <w:rPr>
                <w:color w:val="000000"/>
                <w:sz w:val="16"/>
                <w:szCs w:val="16"/>
              </w:rPr>
              <w:t>89,52</w:t>
            </w:r>
          </w:p>
        </w:tc>
        <w:tc>
          <w:tcPr>
            <w:tcW w:w="0" w:type="auto"/>
            <w:tcBorders>
              <w:top w:val="nil"/>
              <w:left w:val="nil"/>
              <w:bottom w:val="single" w:sz="4" w:space="0" w:color="auto"/>
              <w:right w:val="single" w:sz="4" w:space="0" w:color="auto"/>
            </w:tcBorders>
            <w:shd w:val="clear" w:color="auto" w:fill="auto"/>
            <w:vAlign w:val="center"/>
            <w:hideMark/>
          </w:tcPr>
          <w:p w14:paraId="2B01BF70" w14:textId="77777777" w:rsidR="008E1A39" w:rsidRPr="001025BF" w:rsidRDefault="008E1A39" w:rsidP="00E3165A">
            <w:pPr>
              <w:jc w:val="center"/>
              <w:rPr>
                <w:color w:val="000000"/>
                <w:sz w:val="16"/>
                <w:szCs w:val="16"/>
              </w:rPr>
            </w:pPr>
            <w:r w:rsidRPr="001025BF">
              <w:rPr>
                <w:color w:val="000000"/>
                <w:sz w:val="16"/>
                <w:szCs w:val="16"/>
              </w:rPr>
              <w:t>66,59</w:t>
            </w:r>
          </w:p>
        </w:tc>
      </w:tr>
      <w:tr w:rsidR="008E1A39" w:rsidRPr="001025BF" w14:paraId="4EFB891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2DD66A" w14:textId="77777777" w:rsidR="008E1A39" w:rsidRPr="001025BF" w:rsidRDefault="008E1A39" w:rsidP="00E3165A">
            <w:pPr>
              <w:jc w:val="center"/>
              <w:rPr>
                <w:color w:val="000000"/>
                <w:sz w:val="16"/>
                <w:szCs w:val="16"/>
              </w:rPr>
            </w:pPr>
            <w:r w:rsidRPr="001025BF">
              <w:rPr>
                <w:color w:val="000000"/>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14:paraId="41878DD4" w14:textId="77777777" w:rsidR="008E1A39" w:rsidRPr="001025BF" w:rsidRDefault="008E1A39" w:rsidP="00E3165A">
            <w:pPr>
              <w:jc w:val="center"/>
              <w:rPr>
                <w:color w:val="000000"/>
                <w:sz w:val="16"/>
                <w:szCs w:val="16"/>
              </w:rPr>
            </w:pPr>
            <w:r w:rsidRPr="001025BF">
              <w:rPr>
                <w:color w:val="000000"/>
                <w:sz w:val="16"/>
                <w:szCs w:val="16"/>
              </w:rPr>
              <w:t>62,14</w:t>
            </w:r>
          </w:p>
        </w:tc>
        <w:tc>
          <w:tcPr>
            <w:tcW w:w="0" w:type="auto"/>
            <w:tcBorders>
              <w:top w:val="nil"/>
              <w:left w:val="nil"/>
              <w:bottom w:val="single" w:sz="4" w:space="0" w:color="auto"/>
              <w:right w:val="single" w:sz="4" w:space="0" w:color="auto"/>
            </w:tcBorders>
            <w:shd w:val="clear" w:color="auto" w:fill="auto"/>
            <w:vAlign w:val="center"/>
            <w:hideMark/>
          </w:tcPr>
          <w:p w14:paraId="0858D862" w14:textId="77777777" w:rsidR="008E1A39" w:rsidRPr="001025BF" w:rsidRDefault="008E1A39" w:rsidP="00E3165A">
            <w:pPr>
              <w:jc w:val="center"/>
              <w:rPr>
                <w:color w:val="000000"/>
                <w:sz w:val="16"/>
                <w:szCs w:val="16"/>
              </w:rPr>
            </w:pPr>
            <w:r w:rsidRPr="001025BF">
              <w:rPr>
                <w:color w:val="000000"/>
                <w:sz w:val="16"/>
                <w:szCs w:val="16"/>
              </w:rPr>
              <w:t>49,63</w:t>
            </w:r>
          </w:p>
        </w:tc>
        <w:tc>
          <w:tcPr>
            <w:tcW w:w="0" w:type="auto"/>
            <w:tcBorders>
              <w:top w:val="nil"/>
              <w:left w:val="nil"/>
              <w:bottom w:val="single" w:sz="4" w:space="0" w:color="auto"/>
              <w:right w:val="single" w:sz="4" w:space="0" w:color="auto"/>
            </w:tcBorders>
            <w:shd w:val="clear" w:color="auto" w:fill="auto"/>
            <w:vAlign w:val="center"/>
            <w:hideMark/>
          </w:tcPr>
          <w:p w14:paraId="5371DD53" w14:textId="77777777" w:rsidR="008E1A39" w:rsidRPr="001025BF" w:rsidRDefault="008E1A39" w:rsidP="00E3165A">
            <w:pPr>
              <w:jc w:val="center"/>
              <w:rPr>
                <w:color w:val="000000"/>
                <w:sz w:val="16"/>
                <w:szCs w:val="16"/>
              </w:rPr>
            </w:pPr>
            <w:r w:rsidRPr="001025BF">
              <w:rPr>
                <w:color w:val="000000"/>
                <w:sz w:val="16"/>
                <w:szCs w:val="16"/>
              </w:rPr>
              <w:t>-41</w:t>
            </w:r>
          </w:p>
        </w:tc>
        <w:tc>
          <w:tcPr>
            <w:tcW w:w="0" w:type="auto"/>
            <w:tcBorders>
              <w:top w:val="nil"/>
              <w:left w:val="nil"/>
              <w:bottom w:val="single" w:sz="4" w:space="0" w:color="auto"/>
              <w:right w:val="single" w:sz="4" w:space="0" w:color="auto"/>
            </w:tcBorders>
            <w:shd w:val="clear" w:color="auto" w:fill="auto"/>
            <w:vAlign w:val="center"/>
            <w:hideMark/>
          </w:tcPr>
          <w:p w14:paraId="52449C0F" w14:textId="77777777" w:rsidR="008E1A39" w:rsidRPr="001025BF" w:rsidRDefault="008E1A39" w:rsidP="00E3165A">
            <w:pPr>
              <w:jc w:val="center"/>
              <w:rPr>
                <w:color w:val="000000"/>
                <w:sz w:val="16"/>
                <w:szCs w:val="16"/>
              </w:rPr>
            </w:pPr>
            <w:r w:rsidRPr="001025BF">
              <w:rPr>
                <w:color w:val="000000"/>
                <w:sz w:val="16"/>
                <w:szCs w:val="16"/>
              </w:rPr>
              <w:t>90,15</w:t>
            </w:r>
          </w:p>
        </w:tc>
        <w:tc>
          <w:tcPr>
            <w:tcW w:w="0" w:type="auto"/>
            <w:tcBorders>
              <w:top w:val="nil"/>
              <w:left w:val="nil"/>
              <w:bottom w:val="single" w:sz="4" w:space="0" w:color="auto"/>
              <w:right w:val="single" w:sz="4" w:space="0" w:color="auto"/>
            </w:tcBorders>
            <w:shd w:val="clear" w:color="auto" w:fill="auto"/>
            <w:vAlign w:val="center"/>
            <w:hideMark/>
          </w:tcPr>
          <w:p w14:paraId="2D23BC4C" w14:textId="77777777" w:rsidR="008E1A39" w:rsidRPr="001025BF" w:rsidRDefault="008E1A39" w:rsidP="00E3165A">
            <w:pPr>
              <w:jc w:val="center"/>
              <w:rPr>
                <w:color w:val="000000"/>
                <w:sz w:val="16"/>
                <w:szCs w:val="16"/>
              </w:rPr>
            </w:pPr>
            <w:r w:rsidRPr="001025BF">
              <w:rPr>
                <w:color w:val="000000"/>
                <w:sz w:val="16"/>
                <w:szCs w:val="16"/>
              </w:rPr>
              <w:t>67,17</w:t>
            </w:r>
          </w:p>
        </w:tc>
      </w:tr>
      <w:tr w:rsidR="008E1A39" w:rsidRPr="001025BF" w14:paraId="24A1088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2C67319" w14:textId="77777777" w:rsidR="008E1A39" w:rsidRPr="001025BF" w:rsidRDefault="008E1A39" w:rsidP="00E3165A">
            <w:pPr>
              <w:jc w:val="center"/>
              <w:rPr>
                <w:color w:val="000000"/>
                <w:sz w:val="16"/>
                <w:szCs w:val="16"/>
              </w:rPr>
            </w:pPr>
            <w:r w:rsidRPr="001025BF">
              <w:rPr>
                <w:color w:val="000000"/>
                <w:sz w:val="16"/>
                <w:szCs w:val="16"/>
              </w:rPr>
              <w:t>-14</w:t>
            </w:r>
          </w:p>
        </w:tc>
        <w:tc>
          <w:tcPr>
            <w:tcW w:w="0" w:type="auto"/>
            <w:tcBorders>
              <w:top w:val="nil"/>
              <w:left w:val="nil"/>
              <w:bottom w:val="single" w:sz="4" w:space="0" w:color="auto"/>
              <w:right w:val="single" w:sz="4" w:space="0" w:color="auto"/>
            </w:tcBorders>
            <w:shd w:val="clear" w:color="auto" w:fill="auto"/>
            <w:vAlign w:val="center"/>
            <w:hideMark/>
          </w:tcPr>
          <w:p w14:paraId="323A4DB7" w14:textId="77777777" w:rsidR="008E1A39" w:rsidRPr="001025BF" w:rsidRDefault="008E1A39" w:rsidP="00E3165A">
            <w:pPr>
              <w:jc w:val="center"/>
              <w:rPr>
                <w:color w:val="000000"/>
                <w:sz w:val="16"/>
                <w:szCs w:val="16"/>
              </w:rPr>
            </w:pPr>
            <w:r w:rsidRPr="001025BF">
              <w:rPr>
                <w:color w:val="000000"/>
                <w:sz w:val="16"/>
                <w:szCs w:val="16"/>
              </w:rPr>
              <w:t>63,2</w:t>
            </w:r>
          </w:p>
        </w:tc>
        <w:tc>
          <w:tcPr>
            <w:tcW w:w="0" w:type="auto"/>
            <w:tcBorders>
              <w:top w:val="nil"/>
              <w:left w:val="nil"/>
              <w:bottom w:val="single" w:sz="4" w:space="0" w:color="auto"/>
              <w:right w:val="single" w:sz="4" w:space="0" w:color="auto"/>
            </w:tcBorders>
            <w:shd w:val="clear" w:color="auto" w:fill="auto"/>
            <w:vAlign w:val="center"/>
            <w:hideMark/>
          </w:tcPr>
          <w:p w14:paraId="01C431D6" w14:textId="77777777" w:rsidR="008E1A39" w:rsidRPr="001025BF" w:rsidRDefault="008E1A39" w:rsidP="00E3165A">
            <w:pPr>
              <w:jc w:val="center"/>
              <w:rPr>
                <w:color w:val="000000"/>
                <w:sz w:val="16"/>
                <w:szCs w:val="16"/>
              </w:rPr>
            </w:pPr>
            <w:r w:rsidRPr="001025BF">
              <w:rPr>
                <w:color w:val="000000"/>
                <w:sz w:val="16"/>
                <w:szCs w:val="16"/>
              </w:rPr>
              <w:t>50,32</w:t>
            </w:r>
          </w:p>
        </w:tc>
        <w:tc>
          <w:tcPr>
            <w:tcW w:w="0" w:type="auto"/>
            <w:tcBorders>
              <w:top w:val="nil"/>
              <w:left w:val="nil"/>
              <w:bottom w:val="single" w:sz="4" w:space="0" w:color="auto"/>
              <w:right w:val="single" w:sz="4" w:space="0" w:color="auto"/>
            </w:tcBorders>
            <w:shd w:val="clear" w:color="auto" w:fill="auto"/>
            <w:vAlign w:val="center"/>
            <w:hideMark/>
          </w:tcPr>
          <w:p w14:paraId="5EB895BD" w14:textId="77777777" w:rsidR="008E1A39" w:rsidRPr="001025BF" w:rsidRDefault="008E1A39" w:rsidP="00E3165A">
            <w:pPr>
              <w:jc w:val="center"/>
              <w:rPr>
                <w:color w:val="000000"/>
                <w:sz w:val="16"/>
                <w:szCs w:val="16"/>
              </w:rPr>
            </w:pPr>
            <w:r w:rsidRPr="001025BF">
              <w:rPr>
                <w:color w:val="000000"/>
                <w:sz w:val="16"/>
                <w:szCs w:val="16"/>
              </w:rPr>
              <w:t>-42</w:t>
            </w:r>
          </w:p>
        </w:tc>
        <w:tc>
          <w:tcPr>
            <w:tcW w:w="0" w:type="auto"/>
            <w:tcBorders>
              <w:top w:val="nil"/>
              <w:left w:val="nil"/>
              <w:bottom w:val="single" w:sz="4" w:space="0" w:color="auto"/>
              <w:right w:val="single" w:sz="4" w:space="0" w:color="auto"/>
            </w:tcBorders>
            <w:shd w:val="clear" w:color="auto" w:fill="auto"/>
            <w:vAlign w:val="center"/>
            <w:hideMark/>
          </w:tcPr>
          <w:p w14:paraId="6A5559F0" w14:textId="77777777" w:rsidR="008E1A39" w:rsidRPr="001025BF" w:rsidRDefault="008E1A39" w:rsidP="00E3165A">
            <w:pPr>
              <w:jc w:val="center"/>
              <w:rPr>
                <w:color w:val="000000"/>
                <w:sz w:val="16"/>
                <w:szCs w:val="16"/>
              </w:rPr>
            </w:pPr>
            <w:r w:rsidRPr="001025BF">
              <w:rPr>
                <w:color w:val="000000"/>
                <w:sz w:val="16"/>
                <w:szCs w:val="16"/>
              </w:rPr>
              <w:t>91,13</w:t>
            </w:r>
          </w:p>
        </w:tc>
        <w:tc>
          <w:tcPr>
            <w:tcW w:w="0" w:type="auto"/>
            <w:tcBorders>
              <w:top w:val="nil"/>
              <w:left w:val="nil"/>
              <w:bottom w:val="single" w:sz="4" w:space="0" w:color="auto"/>
              <w:right w:val="single" w:sz="4" w:space="0" w:color="auto"/>
            </w:tcBorders>
            <w:shd w:val="clear" w:color="auto" w:fill="auto"/>
            <w:vAlign w:val="center"/>
            <w:hideMark/>
          </w:tcPr>
          <w:p w14:paraId="67683AB4" w14:textId="77777777" w:rsidR="008E1A39" w:rsidRPr="001025BF" w:rsidRDefault="008E1A39" w:rsidP="00E3165A">
            <w:pPr>
              <w:jc w:val="center"/>
              <w:rPr>
                <w:color w:val="000000"/>
                <w:sz w:val="16"/>
                <w:szCs w:val="16"/>
              </w:rPr>
            </w:pPr>
            <w:r w:rsidRPr="001025BF">
              <w:rPr>
                <w:color w:val="000000"/>
                <w:sz w:val="16"/>
                <w:szCs w:val="16"/>
              </w:rPr>
              <w:t>67,75</w:t>
            </w:r>
          </w:p>
        </w:tc>
      </w:tr>
      <w:tr w:rsidR="008E1A39" w:rsidRPr="001025BF" w14:paraId="2F83A74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D0BD31" w14:textId="77777777" w:rsidR="008E1A39" w:rsidRPr="001025BF" w:rsidRDefault="008E1A39" w:rsidP="00E3165A">
            <w:pPr>
              <w:jc w:val="center"/>
              <w:rPr>
                <w:color w:val="000000"/>
                <w:sz w:val="16"/>
                <w:szCs w:val="16"/>
              </w:rPr>
            </w:pPr>
            <w:r w:rsidRPr="001025BF">
              <w:rPr>
                <w:color w:val="000000"/>
                <w:sz w:val="16"/>
                <w:szCs w:val="16"/>
              </w:rPr>
              <w:t>-15</w:t>
            </w:r>
          </w:p>
        </w:tc>
        <w:tc>
          <w:tcPr>
            <w:tcW w:w="0" w:type="auto"/>
            <w:tcBorders>
              <w:top w:val="nil"/>
              <w:left w:val="nil"/>
              <w:bottom w:val="single" w:sz="4" w:space="0" w:color="auto"/>
              <w:right w:val="single" w:sz="4" w:space="0" w:color="auto"/>
            </w:tcBorders>
            <w:shd w:val="clear" w:color="auto" w:fill="auto"/>
            <w:vAlign w:val="center"/>
            <w:hideMark/>
          </w:tcPr>
          <w:p w14:paraId="72F6E9B3" w14:textId="77777777" w:rsidR="008E1A39" w:rsidRPr="001025BF" w:rsidRDefault="008E1A39" w:rsidP="00E3165A">
            <w:pPr>
              <w:jc w:val="center"/>
              <w:rPr>
                <w:color w:val="000000"/>
                <w:sz w:val="16"/>
                <w:szCs w:val="16"/>
              </w:rPr>
            </w:pPr>
            <w:r w:rsidRPr="001025BF">
              <w:rPr>
                <w:color w:val="000000"/>
                <w:sz w:val="16"/>
                <w:szCs w:val="16"/>
              </w:rPr>
              <w:t>64,25</w:t>
            </w:r>
          </w:p>
        </w:tc>
        <w:tc>
          <w:tcPr>
            <w:tcW w:w="0" w:type="auto"/>
            <w:tcBorders>
              <w:top w:val="nil"/>
              <w:left w:val="nil"/>
              <w:bottom w:val="single" w:sz="4" w:space="0" w:color="auto"/>
              <w:right w:val="single" w:sz="4" w:space="0" w:color="auto"/>
            </w:tcBorders>
            <w:shd w:val="clear" w:color="auto" w:fill="auto"/>
            <w:vAlign w:val="center"/>
            <w:hideMark/>
          </w:tcPr>
          <w:p w14:paraId="05705D42" w14:textId="77777777" w:rsidR="008E1A39" w:rsidRPr="001025BF" w:rsidRDefault="008E1A39" w:rsidP="00E3165A">
            <w:pPr>
              <w:jc w:val="center"/>
              <w:rPr>
                <w:color w:val="000000"/>
                <w:sz w:val="16"/>
                <w:szCs w:val="16"/>
              </w:rPr>
            </w:pPr>
            <w:r w:rsidRPr="001025BF">
              <w:rPr>
                <w:color w:val="000000"/>
                <w:sz w:val="16"/>
                <w:szCs w:val="16"/>
              </w:rPr>
              <w:t>51</w:t>
            </w:r>
          </w:p>
        </w:tc>
        <w:tc>
          <w:tcPr>
            <w:tcW w:w="0" w:type="auto"/>
            <w:tcBorders>
              <w:top w:val="nil"/>
              <w:left w:val="nil"/>
              <w:bottom w:val="single" w:sz="4" w:space="0" w:color="auto"/>
              <w:right w:val="single" w:sz="4" w:space="0" w:color="auto"/>
            </w:tcBorders>
            <w:shd w:val="clear" w:color="auto" w:fill="auto"/>
            <w:vAlign w:val="center"/>
            <w:hideMark/>
          </w:tcPr>
          <w:p w14:paraId="42B66FBD" w14:textId="77777777" w:rsidR="008E1A39" w:rsidRPr="001025BF" w:rsidRDefault="008E1A39" w:rsidP="00E3165A">
            <w:pPr>
              <w:jc w:val="center"/>
              <w:rPr>
                <w:color w:val="000000"/>
                <w:sz w:val="16"/>
                <w:szCs w:val="16"/>
              </w:rPr>
            </w:pPr>
            <w:r w:rsidRPr="001025BF">
              <w:rPr>
                <w:color w:val="000000"/>
                <w:sz w:val="16"/>
                <w:szCs w:val="16"/>
              </w:rPr>
              <w:t>-43</w:t>
            </w:r>
          </w:p>
        </w:tc>
        <w:tc>
          <w:tcPr>
            <w:tcW w:w="0" w:type="auto"/>
            <w:tcBorders>
              <w:top w:val="nil"/>
              <w:left w:val="nil"/>
              <w:bottom w:val="single" w:sz="4" w:space="0" w:color="auto"/>
              <w:right w:val="single" w:sz="4" w:space="0" w:color="auto"/>
            </w:tcBorders>
            <w:shd w:val="clear" w:color="auto" w:fill="auto"/>
            <w:vAlign w:val="center"/>
            <w:hideMark/>
          </w:tcPr>
          <w:p w14:paraId="6BE9796D" w14:textId="77777777" w:rsidR="008E1A39" w:rsidRPr="001025BF" w:rsidRDefault="008E1A39" w:rsidP="00E3165A">
            <w:pPr>
              <w:jc w:val="center"/>
              <w:rPr>
                <w:color w:val="000000"/>
                <w:sz w:val="16"/>
                <w:szCs w:val="16"/>
              </w:rPr>
            </w:pPr>
            <w:r w:rsidRPr="001025BF">
              <w:rPr>
                <w:color w:val="000000"/>
                <w:sz w:val="16"/>
                <w:szCs w:val="16"/>
              </w:rPr>
              <w:t>92,09</w:t>
            </w:r>
          </w:p>
        </w:tc>
        <w:tc>
          <w:tcPr>
            <w:tcW w:w="0" w:type="auto"/>
            <w:tcBorders>
              <w:top w:val="nil"/>
              <w:left w:val="nil"/>
              <w:bottom w:val="single" w:sz="4" w:space="0" w:color="auto"/>
              <w:right w:val="single" w:sz="4" w:space="0" w:color="auto"/>
            </w:tcBorders>
            <w:shd w:val="clear" w:color="auto" w:fill="auto"/>
            <w:vAlign w:val="center"/>
            <w:hideMark/>
          </w:tcPr>
          <w:p w14:paraId="76E44DA5" w14:textId="77777777" w:rsidR="008E1A39" w:rsidRPr="001025BF" w:rsidRDefault="008E1A39" w:rsidP="00E3165A">
            <w:pPr>
              <w:jc w:val="center"/>
              <w:rPr>
                <w:color w:val="000000"/>
                <w:sz w:val="16"/>
                <w:szCs w:val="16"/>
              </w:rPr>
            </w:pPr>
            <w:r w:rsidRPr="001025BF">
              <w:rPr>
                <w:color w:val="000000"/>
                <w:sz w:val="16"/>
                <w:szCs w:val="16"/>
              </w:rPr>
              <w:t>68,33</w:t>
            </w:r>
          </w:p>
        </w:tc>
      </w:tr>
      <w:tr w:rsidR="008E1A39" w:rsidRPr="001025BF" w14:paraId="677B248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B6389F" w14:textId="77777777" w:rsidR="008E1A39" w:rsidRPr="001025BF" w:rsidRDefault="008E1A39" w:rsidP="00E3165A">
            <w:pPr>
              <w:jc w:val="center"/>
              <w:rPr>
                <w:color w:val="000000"/>
                <w:sz w:val="16"/>
                <w:szCs w:val="16"/>
              </w:rPr>
            </w:pPr>
            <w:r w:rsidRPr="001025BF">
              <w:rPr>
                <w:color w:val="000000"/>
                <w:sz w:val="16"/>
                <w:szCs w:val="16"/>
              </w:rPr>
              <w:lastRenderedPageBreak/>
              <w:t>-16</w:t>
            </w:r>
          </w:p>
        </w:tc>
        <w:tc>
          <w:tcPr>
            <w:tcW w:w="0" w:type="auto"/>
            <w:tcBorders>
              <w:top w:val="nil"/>
              <w:left w:val="nil"/>
              <w:bottom w:val="single" w:sz="4" w:space="0" w:color="auto"/>
              <w:right w:val="single" w:sz="4" w:space="0" w:color="auto"/>
            </w:tcBorders>
            <w:shd w:val="clear" w:color="auto" w:fill="auto"/>
            <w:vAlign w:val="center"/>
            <w:hideMark/>
          </w:tcPr>
          <w:p w14:paraId="31A70B12" w14:textId="77777777" w:rsidR="008E1A39" w:rsidRPr="001025BF" w:rsidRDefault="008E1A39" w:rsidP="00E3165A">
            <w:pPr>
              <w:jc w:val="center"/>
              <w:rPr>
                <w:color w:val="000000"/>
                <w:sz w:val="16"/>
                <w:szCs w:val="16"/>
              </w:rPr>
            </w:pPr>
            <w:r w:rsidRPr="001025BF">
              <w:rPr>
                <w:color w:val="000000"/>
                <w:sz w:val="16"/>
                <w:szCs w:val="16"/>
              </w:rPr>
              <w:t>65,29</w:t>
            </w:r>
          </w:p>
        </w:tc>
        <w:tc>
          <w:tcPr>
            <w:tcW w:w="0" w:type="auto"/>
            <w:tcBorders>
              <w:top w:val="nil"/>
              <w:left w:val="nil"/>
              <w:bottom w:val="single" w:sz="4" w:space="0" w:color="auto"/>
              <w:right w:val="single" w:sz="4" w:space="0" w:color="auto"/>
            </w:tcBorders>
            <w:shd w:val="clear" w:color="auto" w:fill="auto"/>
            <w:vAlign w:val="center"/>
            <w:hideMark/>
          </w:tcPr>
          <w:p w14:paraId="70608D2C" w14:textId="77777777" w:rsidR="008E1A39" w:rsidRPr="001025BF" w:rsidRDefault="008E1A39" w:rsidP="00E3165A">
            <w:pPr>
              <w:jc w:val="center"/>
              <w:rPr>
                <w:color w:val="000000"/>
                <w:sz w:val="16"/>
                <w:szCs w:val="16"/>
              </w:rPr>
            </w:pPr>
            <w:r w:rsidRPr="001025BF">
              <w:rPr>
                <w:color w:val="000000"/>
                <w:sz w:val="16"/>
                <w:szCs w:val="16"/>
              </w:rPr>
              <w:t>51,66</w:t>
            </w:r>
          </w:p>
        </w:tc>
        <w:tc>
          <w:tcPr>
            <w:tcW w:w="0" w:type="auto"/>
            <w:tcBorders>
              <w:top w:val="nil"/>
              <w:left w:val="nil"/>
              <w:bottom w:val="single" w:sz="4" w:space="0" w:color="auto"/>
              <w:right w:val="single" w:sz="4" w:space="0" w:color="auto"/>
            </w:tcBorders>
            <w:shd w:val="clear" w:color="auto" w:fill="auto"/>
            <w:vAlign w:val="center"/>
            <w:hideMark/>
          </w:tcPr>
          <w:p w14:paraId="4314D6CE" w14:textId="77777777" w:rsidR="008E1A39" w:rsidRPr="001025BF" w:rsidRDefault="008E1A39" w:rsidP="00E3165A">
            <w:pPr>
              <w:jc w:val="center"/>
              <w:rPr>
                <w:color w:val="000000"/>
                <w:sz w:val="16"/>
                <w:szCs w:val="16"/>
              </w:rPr>
            </w:pPr>
            <w:r w:rsidRPr="001025BF">
              <w:rPr>
                <w:color w:val="000000"/>
                <w:sz w:val="16"/>
                <w:szCs w:val="16"/>
              </w:rPr>
              <w:t>-44</w:t>
            </w:r>
          </w:p>
        </w:tc>
        <w:tc>
          <w:tcPr>
            <w:tcW w:w="0" w:type="auto"/>
            <w:tcBorders>
              <w:top w:val="nil"/>
              <w:left w:val="nil"/>
              <w:bottom w:val="single" w:sz="4" w:space="0" w:color="auto"/>
              <w:right w:val="single" w:sz="4" w:space="0" w:color="auto"/>
            </w:tcBorders>
            <w:shd w:val="clear" w:color="auto" w:fill="auto"/>
            <w:vAlign w:val="center"/>
            <w:hideMark/>
          </w:tcPr>
          <w:p w14:paraId="11818690" w14:textId="77777777" w:rsidR="008E1A39" w:rsidRPr="001025BF" w:rsidRDefault="008E1A39" w:rsidP="00E3165A">
            <w:pPr>
              <w:jc w:val="center"/>
              <w:rPr>
                <w:color w:val="000000"/>
                <w:sz w:val="16"/>
                <w:szCs w:val="16"/>
              </w:rPr>
            </w:pPr>
            <w:r w:rsidRPr="001025BF">
              <w:rPr>
                <w:color w:val="000000"/>
                <w:sz w:val="16"/>
                <w:szCs w:val="16"/>
              </w:rPr>
              <w:t>93,04</w:t>
            </w:r>
          </w:p>
        </w:tc>
        <w:tc>
          <w:tcPr>
            <w:tcW w:w="0" w:type="auto"/>
            <w:tcBorders>
              <w:top w:val="nil"/>
              <w:left w:val="nil"/>
              <w:bottom w:val="single" w:sz="4" w:space="0" w:color="auto"/>
              <w:right w:val="single" w:sz="4" w:space="0" w:color="auto"/>
            </w:tcBorders>
            <w:shd w:val="clear" w:color="auto" w:fill="auto"/>
            <w:vAlign w:val="center"/>
            <w:hideMark/>
          </w:tcPr>
          <w:p w14:paraId="3114011B" w14:textId="77777777" w:rsidR="008E1A39" w:rsidRPr="001025BF" w:rsidRDefault="008E1A39" w:rsidP="00E3165A">
            <w:pPr>
              <w:jc w:val="center"/>
              <w:rPr>
                <w:color w:val="000000"/>
                <w:sz w:val="16"/>
                <w:szCs w:val="16"/>
              </w:rPr>
            </w:pPr>
            <w:r w:rsidRPr="001025BF">
              <w:rPr>
                <w:color w:val="000000"/>
                <w:sz w:val="16"/>
                <w:szCs w:val="16"/>
              </w:rPr>
              <w:t>68,71</w:t>
            </w:r>
          </w:p>
        </w:tc>
      </w:tr>
      <w:tr w:rsidR="008E1A39" w:rsidRPr="001025BF" w14:paraId="71A1424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A351FF6" w14:textId="77777777" w:rsidR="008E1A39" w:rsidRPr="001025BF" w:rsidRDefault="008E1A39" w:rsidP="00E3165A">
            <w:pPr>
              <w:jc w:val="center"/>
              <w:rPr>
                <w:color w:val="000000"/>
                <w:sz w:val="16"/>
                <w:szCs w:val="16"/>
              </w:rPr>
            </w:pPr>
            <w:r w:rsidRPr="001025BF">
              <w:rPr>
                <w:color w:val="000000"/>
                <w:sz w:val="16"/>
                <w:szCs w:val="16"/>
              </w:rPr>
              <w:t>-17</w:t>
            </w:r>
          </w:p>
        </w:tc>
        <w:tc>
          <w:tcPr>
            <w:tcW w:w="0" w:type="auto"/>
            <w:tcBorders>
              <w:top w:val="nil"/>
              <w:left w:val="nil"/>
              <w:bottom w:val="single" w:sz="4" w:space="0" w:color="auto"/>
              <w:right w:val="single" w:sz="4" w:space="0" w:color="auto"/>
            </w:tcBorders>
            <w:shd w:val="clear" w:color="auto" w:fill="auto"/>
            <w:vAlign w:val="center"/>
            <w:hideMark/>
          </w:tcPr>
          <w:p w14:paraId="63182729" w14:textId="77777777" w:rsidR="008E1A39" w:rsidRPr="001025BF" w:rsidRDefault="008E1A39" w:rsidP="00E3165A">
            <w:pPr>
              <w:jc w:val="center"/>
              <w:rPr>
                <w:color w:val="000000"/>
                <w:sz w:val="16"/>
                <w:szCs w:val="16"/>
              </w:rPr>
            </w:pPr>
            <w:r w:rsidRPr="001025BF">
              <w:rPr>
                <w:color w:val="000000"/>
                <w:sz w:val="16"/>
                <w:szCs w:val="16"/>
              </w:rPr>
              <w:t>66,33</w:t>
            </w:r>
          </w:p>
        </w:tc>
        <w:tc>
          <w:tcPr>
            <w:tcW w:w="0" w:type="auto"/>
            <w:tcBorders>
              <w:top w:val="nil"/>
              <w:left w:val="nil"/>
              <w:bottom w:val="single" w:sz="4" w:space="0" w:color="auto"/>
              <w:right w:val="single" w:sz="4" w:space="0" w:color="auto"/>
            </w:tcBorders>
            <w:shd w:val="clear" w:color="auto" w:fill="auto"/>
            <w:vAlign w:val="center"/>
            <w:hideMark/>
          </w:tcPr>
          <w:p w14:paraId="30A34768" w14:textId="77777777" w:rsidR="008E1A39" w:rsidRPr="001025BF" w:rsidRDefault="008E1A39" w:rsidP="00E3165A">
            <w:pPr>
              <w:jc w:val="center"/>
              <w:rPr>
                <w:color w:val="000000"/>
                <w:sz w:val="16"/>
                <w:szCs w:val="16"/>
              </w:rPr>
            </w:pPr>
            <w:r w:rsidRPr="001025BF">
              <w:rPr>
                <w:color w:val="000000"/>
                <w:sz w:val="16"/>
                <w:szCs w:val="16"/>
              </w:rPr>
              <w:t>52,32</w:t>
            </w:r>
          </w:p>
        </w:tc>
        <w:tc>
          <w:tcPr>
            <w:tcW w:w="0" w:type="auto"/>
            <w:tcBorders>
              <w:top w:val="nil"/>
              <w:left w:val="nil"/>
              <w:bottom w:val="single" w:sz="4" w:space="0" w:color="auto"/>
              <w:right w:val="single" w:sz="4" w:space="0" w:color="auto"/>
            </w:tcBorders>
            <w:shd w:val="clear" w:color="auto" w:fill="auto"/>
            <w:vAlign w:val="center"/>
            <w:hideMark/>
          </w:tcPr>
          <w:p w14:paraId="02F72FC2" w14:textId="77777777" w:rsidR="008E1A39" w:rsidRPr="001025BF" w:rsidRDefault="008E1A39" w:rsidP="00E3165A">
            <w:pPr>
              <w:jc w:val="center"/>
              <w:rPr>
                <w:color w:val="000000"/>
                <w:sz w:val="16"/>
                <w:szCs w:val="16"/>
              </w:rPr>
            </w:pPr>
            <w:r w:rsidRPr="001025BF">
              <w:rPr>
                <w:color w:val="000000"/>
                <w:sz w:val="16"/>
                <w:szCs w:val="16"/>
              </w:rPr>
              <w:t>-45</w:t>
            </w:r>
          </w:p>
        </w:tc>
        <w:tc>
          <w:tcPr>
            <w:tcW w:w="0" w:type="auto"/>
            <w:tcBorders>
              <w:top w:val="nil"/>
              <w:left w:val="nil"/>
              <w:bottom w:val="single" w:sz="4" w:space="0" w:color="auto"/>
              <w:right w:val="single" w:sz="4" w:space="0" w:color="auto"/>
            </w:tcBorders>
            <w:shd w:val="clear" w:color="auto" w:fill="auto"/>
            <w:vAlign w:val="center"/>
            <w:hideMark/>
          </w:tcPr>
          <w:p w14:paraId="5FEFEA2F" w14:textId="77777777" w:rsidR="008E1A39" w:rsidRPr="001025BF" w:rsidRDefault="008E1A39" w:rsidP="00E3165A">
            <w:pPr>
              <w:jc w:val="center"/>
              <w:rPr>
                <w:color w:val="000000"/>
                <w:sz w:val="16"/>
                <w:szCs w:val="16"/>
              </w:rPr>
            </w:pPr>
            <w:r w:rsidRPr="001025BF">
              <w:rPr>
                <w:color w:val="000000"/>
                <w:sz w:val="16"/>
                <w:szCs w:val="16"/>
              </w:rPr>
              <w:t>93,99</w:t>
            </w:r>
          </w:p>
        </w:tc>
        <w:tc>
          <w:tcPr>
            <w:tcW w:w="0" w:type="auto"/>
            <w:tcBorders>
              <w:top w:val="nil"/>
              <w:left w:val="nil"/>
              <w:bottom w:val="single" w:sz="4" w:space="0" w:color="auto"/>
              <w:right w:val="single" w:sz="4" w:space="0" w:color="auto"/>
            </w:tcBorders>
            <w:shd w:val="clear" w:color="auto" w:fill="auto"/>
            <w:vAlign w:val="center"/>
            <w:hideMark/>
          </w:tcPr>
          <w:p w14:paraId="11F7FC93" w14:textId="77777777" w:rsidR="008E1A39" w:rsidRPr="001025BF" w:rsidRDefault="008E1A39" w:rsidP="00E3165A">
            <w:pPr>
              <w:jc w:val="center"/>
              <w:rPr>
                <w:color w:val="000000"/>
                <w:sz w:val="16"/>
                <w:szCs w:val="16"/>
              </w:rPr>
            </w:pPr>
            <w:r w:rsidRPr="001025BF">
              <w:rPr>
                <w:color w:val="000000"/>
                <w:sz w:val="16"/>
                <w:szCs w:val="16"/>
              </w:rPr>
              <w:t>69,18</w:t>
            </w:r>
          </w:p>
        </w:tc>
      </w:tr>
      <w:tr w:rsidR="008E1A39" w:rsidRPr="001025BF" w14:paraId="50347B7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799F4C" w14:textId="77777777" w:rsidR="008E1A39" w:rsidRPr="001025BF" w:rsidRDefault="008E1A39" w:rsidP="00E3165A">
            <w:pPr>
              <w:jc w:val="center"/>
              <w:rPr>
                <w:color w:val="000000"/>
                <w:sz w:val="16"/>
                <w:szCs w:val="16"/>
              </w:rPr>
            </w:pPr>
            <w:r w:rsidRPr="001025BF">
              <w:rPr>
                <w:color w:val="000000"/>
                <w:sz w:val="16"/>
                <w:szCs w:val="16"/>
              </w:rPr>
              <w:t>-18</w:t>
            </w:r>
          </w:p>
        </w:tc>
        <w:tc>
          <w:tcPr>
            <w:tcW w:w="0" w:type="auto"/>
            <w:tcBorders>
              <w:top w:val="nil"/>
              <w:left w:val="nil"/>
              <w:bottom w:val="single" w:sz="4" w:space="0" w:color="auto"/>
              <w:right w:val="single" w:sz="4" w:space="0" w:color="auto"/>
            </w:tcBorders>
            <w:shd w:val="clear" w:color="auto" w:fill="auto"/>
            <w:vAlign w:val="center"/>
            <w:hideMark/>
          </w:tcPr>
          <w:p w14:paraId="1EE11548" w14:textId="77777777" w:rsidR="008E1A39" w:rsidRPr="001025BF" w:rsidRDefault="008E1A39" w:rsidP="00E3165A">
            <w:pPr>
              <w:jc w:val="center"/>
              <w:rPr>
                <w:color w:val="000000"/>
                <w:sz w:val="16"/>
                <w:szCs w:val="16"/>
              </w:rPr>
            </w:pPr>
            <w:r w:rsidRPr="001025BF">
              <w:rPr>
                <w:color w:val="000000"/>
                <w:sz w:val="16"/>
                <w:szCs w:val="16"/>
              </w:rPr>
              <w:t>67,37</w:t>
            </w:r>
          </w:p>
        </w:tc>
        <w:tc>
          <w:tcPr>
            <w:tcW w:w="0" w:type="auto"/>
            <w:tcBorders>
              <w:top w:val="nil"/>
              <w:left w:val="nil"/>
              <w:bottom w:val="single" w:sz="4" w:space="0" w:color="auto"/>
              <w:right w:val="single" w:sz="4" w:space="0" w:color="auto"/>
            </w:tcBorders>
            <w:shd w:val="clear" w:color="auto" w:fill="auto"/>
            <w:vAlign w:val="center"/>
            <w:hideMark/>
          </w:tcPr>
          <w:p w14:paraId="3BFA297F" w14:textId="77777777" w:rsidR="008E1A39" w:rsidRPr="001025BF" w:rsidRDefault="008E1A39" w:rsidP="00E3165A">
            <w:pPr>
              <w:jc w:val="center"/>
              <w:rPr>
                <w:color w:val="000000"/>
                <w:sz w:val="16"/>
                <w:szCs w:val="16"/>
              </w:rPr>
            </w:pPr>
            <w:r w:rsidRPr="001025BF">
              <w:rPr>
                <w:color w:val="000000"/>
                <w:sz w:val="16"/>
                <w:szCs w:val="16"/>
              </w:rPr>
              <w:t>52,99</w:t>
            </w:r>
          </w:p>
        </w:tc>
        <w:tc>
          <w:tcPr>
            <w:tcW w:w="0" w:type="auto"/>
            <w:tcBorders>
              <w:top w:val="nil"/>
              <w:left w:val="nil"/>
              <w:bottom w:val="single" w:sz="4" w:space="0" w:color="auto"/>
              <w:right w:val="single" w:sz="4" w:space="0" w:color="auto"/>
            </w:tcBorders>
            <w:shd w:val="clear" w:color="auto" w:fill="auto"/>
            <w:vAlign w:val="center"/>
            <w:hideMark/>
          </w:tcPr>
          <w:p w14:paraId="0716CBC6" w14:textId="77777777" w:rsidR="008E1A39" w:rsidRPr="001025BF" w:rsidRDefault="008E1A39" w:rsidP="00E3165A">
            <w:pPr>
              <w:jc w:val="center"/>
              <w:rPr>
                <w:color w:val="000000"/>
                <w:sz w:val="16"/>
                <w:szCs w:val="16"/>
              </w:rPr>
            </w:pPr>
            <w:r w:rsidRPr="001025BF">
              <w:rPr>
                <w:color w:val="000000"/>
                <w:sz w:val="16"/>
                <w:szCs w:val="16"/>
              </w:rPr>
              <w:t>-46</w:t>
            </w:r>
          </w:p>
        </w:tc>
        <w:tc>
          <w:tcPr>
            <w:tcW w:w="0" w:type="auto"/>
            <w:tcBorders>
              <w:top w:val="nil"/>
              <w:left w:val="nil"/>
              <w:bottom w:val="single" w:sz="4" w:space="0" w:color="auto"/>
              <w:right w:val="single" w:sz="4" w:space="0" w:color="auto"/>
            </w:tcBorders>
            <w:shd w:val="clear" w:color="auto" w:fill="auto"/>
            <w:vAlign w:val="center"/>
            <w:hideMark/>
          </w:tcPr>
          <w:p w14:paraId="10942E38" w14:textId="77777777" w:rsidR="008E1A39" w:rsidRPr="001025BF" w:rsidRDefault="008E1A39" w:rsidP="00E3165A">
            <w:pPr>
              <w:jc w:val="center"/>
              <w:rPr>
                <w:color w:val="000000"/>
                <w:sz w:val="16"/>
                <w:szCs w:val="16"/>
              </w:rPr>
            </w:pPr>
            <w:r w:rsidRPr="001025BF">
              <w:rPr>
                <w:color w:val="000000"/>
                <w:sz w:val="16"/>
                <w:szCs w:val="16"/>
              </w:rPr>
              <w:t>95</w:t>
            </w:r>
          </w:p>
        </w:tc>
        <w:tc>
          <w:tcPr>
            <w:tcW w:w="0" w:type="auto"/>
            <w:tcBorders>
              <w:top w:val="nil"/>
              <w:left w:val="nil"/>
              <w:bottom w:val="single" w:sz="4" w:space="0" w:color="auto"/>
              <w:right w:val="single" w:sz="4" w:space="0" w:color="auto"/>
            </w:tcBorders>
            <w:shd w:val="clear" w:color="auto" w:fill="auto"/>
            <w:vAlign w:val="center"/>
            <w:hideMark/>
          </w:tcPr>
          <w:p w14:paraId="1FBDD22B" w14:textId="77777777" w:rsidR="008E1A39" w:rsidRPr="001025BF" w:rsidRDefault="008E1A39" w:rsidP="00E3165A">
            <w:pPr>
              <w:jc w:val="center"/>
              <w:rPr>
                <w:color w:val="000000"/>
                <w:sz w:val="16"/>
                <w:szCs w:val="16"/>
              </w:rPr>
            </w:pPr>
            <w:r w:rsidRPr="001025BF">
              <w:rPr>
                <w:color w:val="000000"/>
                <w:sz w:val="16"/>
                <w:szCs w:val="16"/>
              </w:rPr>
              <w:t>70</w:t>
            </w:r>
          </w:p>
        </w:tc>
      </w:tr>
      <w:tr w:rsidR="008E1A39" w:rsidRPr="001025BF" w14:paraId="0E6CC5F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8712E6B" w14:textId="77777777" w:rsidR="008E1A39" w:rsidRPr="001025BF" w:rsidRDefault="008E1A39" w:rsidP="00E3165A">
            <w:pPr>
              <w:jc w:val="center"/>
              <w:rPr>
                <w:color w:val="000000"/>
                <w:sz w:val="16"/>
                <w:szCs w:val="16"/>
              </w:rPr>
            </w:pPr>
            <w:r w:rsidRPr="001025BF">
              <w:rPr>
                <w:color w:val="000000"/>
                <w:sz w:val="16"/>
                <w:szCs w:val="16"/>
              </w:rPr>
              <w:t>-19</w:t>
            </w:r>
          </w:p>
        </w:tc>
        <w:tc>
          <w:tcPr>
            <w:tcW w:w="0" w:type="auto"/>
            <w:tcBorders>
              <w:top w:val="nil"/>
              <w:left w:val="nil"/>
              <w:bottom w:val="single" w:sz="4" w:space="0" w:color="auto"/>
              <w:right w:val="single" w:sz="4" w:space="0" w:color="auto"/>
            </w:tcBorders>
            <w:shd w:val="clear" w:color="auto" w:fill="auto"/>
            <w:vAlign w:val="center"/>
            <w:hideMark/>
          </w:tcPr>
          <w:p w14:paraId="790E7C76" w14:textId="77777777" w:rsidR="008E1A39" w:rsidRPr="001025BF" w:rsidRDefault="008E1A39" w:rsidP="00E3165A">
            <w:pPr>
              <w:jc w:val="center"/>
              <w:rPr>
                <w:color w:val="000000"/>
                <w:sz w:val="16"/>
                <w:szCs w:val="16"/>
              </w:rPr>
            </w:pPr>
            <w:r w:rsidRPr="001025BF">
              <w:rPr>
                <w:color w:val="000000"/>
                <w:sz w:val="16"/>
                <w:szCs w:val="16"/>
              </w:rPr>
              <w:t>68,4</w:t>
            </w:r>
          </w:p>
        </w:tc>
        <w:tc>
          <w:tcPr>
            <w:tcW w:w="0" w:type="auto"/>
            <w:tcBorders>
              <w:top w:val="nil"/>
              <w:left w:val="nil"/>
              <w:bottom w:val="single" w:sz="4" w:space="0" w:color="auto"/>
              <w:right w:val="single" w:sz="4" w:space="0" w:color="auto"/>
            </w:tcBorders>
            <w:shd w:val="clear" w:color="auto" w:fill="auto"/>
            <w:vAlign w:val="center"/>
            <w:hideMark/>
          </w:tcPr>
          <w:p w14:paraId="3BC9A08C" w14:textId="77777777" w:rsidR="008E1A39" w:rsidRPr="001025BF" w:rsidRDefault="008E1A39" w:rsidP="00E3165A">
            <w:pPr>
              <w:jc w:val="center"/>
              <w:rPr>
                <w:color w:val="000000"/>
                <w:sz w:val="16"/>
                <w:szCs w:val="16"/>
              </w:rPr>
            </w:pPr>
            <w:r w:rsidRPr="001025BF">
              <w:rPr>
                <w:color w:val="000000"/>
                <w:sz w:val="16"/>
                <w:szCs w:val="16"/>
              </w:rPr>
              <w:t>53,64</w:t>
            </w:r>
          </w:p>
        </w:tc>
        <w:tc>
          <w:tcPr>
            <w:tcW w:w="0" w:type="auto"/>
            <w:tcBorders>
              <w:top w:val="nil"/>
              <w:left w:val="nil"/>
              <w:bottom w:val="single" w:sz="4" w:space="0" w:color="auto"/>
              <w:right w:val="single" w:sz="4" w:space="0" w:color="auto"/>
            </w:tcBorders>
            <w:shd w:val="clear" w:color="auto" w:fill="auto"/>
            <w:vAlign w:val="center"/>
            <w:hideMark/>
          </w:tcPr>
          <w:p w14:paraId="4120E111" w14:textId="77777777" w:rsidR="008E1A39" w:rsidRPr="001025BF" w:rsidRDefault="008E1A39" w:rsidP="00E3165A">
            <w:pPr>
              <w:jc w:val="center"/>
              <w:rPr>
                <w:color w:val="000000"/>
                <w:sz w:val="16"/>
                <w:szCs w:val="16"/>
              </w:rPr>
            </w:pPr>
            <w:r w:rsidRPr="001025BF">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5672A96" w14:textId="77777777" w:rsidR="008E1A39" w:rsidRPr="001025BF" w:rsidRDefault="008E1A39" w:rsidP="00E3165A">
            <w:pPr>
              <w:jc w:val="center"/>
              <w:rPr>
                <w:color w:val="000000"/>
                <w:sz w:val="16"/>
                <w:szCs w:val="16"/>
              </w:rPr>
            </w:pPr>
            <w:r w:rsidRPr="001025BF">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1D97511" w14:textId="77777777" w:rsidR="008E1A39" w:rsidRPr="001025BF" w:rsidRDefault="008E1A39" w:rsidP="00E3165A">
            <w:pPr>
              <w:jc w:val="center"/>
              <w:rPr>
                <w:color w:val="000000"/>
                <w:sz w:val="16"/>
                <w:szCs w:val="16"/>
              </w:rPr>
            </w:pPr>
            <w:r w:rsidRPr="001025BF">
              <w:rPr>
                <w:color w:val="000000"/>
                <w:sz w:val="16"/>
                <w:szCs w:val="16"/>
              </w:rPr>
              <w:t>-</w:t>
            </w:r>
          </w:p>
        </w:tc>
      </w:tr>
    </w:tbl>
    <w:p w14:paraId="7DF3AF28" w14:textId="1D9FAADB" w:rsidR="008E1A39" w:rsidRPr="008E1A39" w:rsidRDefault="008E1A39" w:rsidP="008E1A39">
      <w:pPr>
        <w:pStyle w:val="afffc"/>
        <w:rPr>
          <w:lang w:val="ru-RU"/>
        </w:rPr>
      </w:pPr>
      <w:r w:rsidRPr="008E1A39">
        <w:rPr>
          <w:lang w:val="ru-RU"/>
        </w:rPr>
        <w:t>Режим отпуска тепла в тепловую сеть Усть-Кутского цеха АО «Иркутскнефтепродукт» на отопительный сезон 2020-2021 гг. осуществлялся по утвержденному температурному графику 75/</w:t>
      </w:r>
      <w:r w:rsidR="008A1FE5">
        <w:rPr>
          <w:lang w:val="ru-RU"/>
        </w:rPr>
        <w:t>6</w:t>
      </w:r>
      <w:r w:rsidRPr="008E1A39">
        <w:rPr>
          <w:lang w:val="ru-RU"/>
        </w:rPr>
        <w:t xml:space="preserve">0 °С (см. таблицу ниже). </w:t>
      </w:r>
    </w:p>
    <w:p w14:paraId="0893903D" w14:textId="77777777" w:rsidR="008E1A39" w:rsidRPr="008E1A39" w:rsidRDefault="008E1A39" w:rsidP="008E1A39">
      <w:pPr>
        <w:pStyle w:val="aff6"/>
        <w:ind w:firstLine="0"/>
        <w:rPr>
          <w:b/>
          <w:bCs/>
        </w:rPr>
      </w:pPr>
      <w:r w:rsidRPr="008E1A39">
        <w:rPr>
          <w:b/>
          <w:bCs/>
        </w:rPr>
        <w:t xml:space="preserve">Таблица </w:t>
      </w:r>
      <w:r w:rsidRPr="008E1A39">
        <w:rPr>
          <w:b/>
          <w:bCs/>
        </w:rPr>
        <w:fldChar w:fldCharType="begin"/>
      </w:r>
      <w:r w:rsidRPr="008E1A39">
        <w:rPr>
          <w:b/>
          <w:bCs/>
        </w:rPr>
        <w:instrText xml:space="preserve"> STYLEREF 2 \s </w:instrText>
      </w:r>
      <w:r w:rsidRPr="008E1A39">
        <w:rPr>
          <w:b/>
          <w:bCs/>
        </w:rPr>
        <w:fldChar w:fldCharType="separate"/>
      </w:r>
      <w:r w:rsidRPr="008E1A39">
        <w:rPr>
          <w:b/>
          <w:bCs/>
          <w:noProof/>
        </w:rPr>
        <w:t>1.3</w:t>
      </w:r>
      <w:r w:rsidRPr="008E1A39">
        <w:rPr>
          <w:b/>
          <w:bCs/>
          <w:noProof/>
        </w:rPr>
        <w:fldChar w:fldCharType="end"/>
      </w:r>
      <w:r w:rsidRPr="008E1A39">
        <w:rPr>
          <w:b/>
          <w:bCs/>
        </w:rPr>
        <w:t>.</w:t>
      </w:r>
      <w:r w:rsidRPr="008E1A39">
        <w:rPr>
          <w:b/>
          <w:bCs/>
        </w:rPr>
        <w:fldChar w:fldCharType="begin"/>
      </w:r>
      <w:r w:rsidRPr="008E1A39">
        <w:rPr>
          <w:b/>
          <w:bCs/>
        </w:rPr>
        <w:instrText xml:space="preserve"> SEQ Таблица \* ARABIC \s 2 </w:instrText>
      </w:r>
      <w:r w:rsidRPr="008E1A39">
        <w:rPr>
          <w:b/>
          <w:bCs/>
        </w:rPr>
        <w:fldChar w:fldCharType="separate"/>
      </w:r>
      <w:r w:rsidRPr="008E1A39">
        <w:rPr>
          <w:b/>
          <w:bCs/>
          <w:noProof/>
        </w:rPr>
        <w:t>9</w:t>
      </w:r>
      <w:r w:rsidRPr="008E1A39">
        <w:rPr>
          <w:b/>
          <w:bCs/>
          <w:noProof/>
        </w:rPr>
        <w:fldChar w:fldCharType="end"/>
      </w:r>
      <w:r w:rsidRPr="008E1A39">
        <w:rPr>
          <w:b/>
          <w:bCs/>
        </w:rPr>
        <w:t xml:space="preserve"> – Температурный график регулирования отпуска тепла в тепловую сеть Усть-Кутского цеха АО «Иркутскнефтепродукт» на отопительный сезон 2020-2021 гг.</w:t>
      </w:r>
    </w:p>
    <w:tbl>
      <w:tblPr>
        <w:tblW w:w="0" w:type="auto"/>
        <w:tblLook w:val="04A0" w:firstRow="1" w:lastRow="0" w:firstColumn="1" w:lastColumn="0" w:noHBand="0" w:noVBand="1"/>
      </w:tblPr>
      <w:tblGrid>
        <w:gridCol w:w="1566"/>
        <w:gridCol w:w="1759"/>
        <w:gridCol w:w="1740"/>
        <w:gridCol w:w="1566"/>
        <w:gridCol w:w="1759"/>
        <w:gridCol w:w="1740"/>
      </w:tblGrid>
      <w:tr w:rsidR="008E1A39" w:rsidRPr="000A53E5" w14:paraId="2FDF6385" w14:textId="77777777" w:rsidTr="00E3165A">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0112DA2" w14:textId="77777777" w:rsidR="008E1A39" w:rsidRPr="000A53E5" w:rsidRDefault="008E1A39" w:rsidP="00E3165A">
            <w:pPr>
              <w:jc w:val="center"/>
              <w:rPr>
                <w:b/>
                <w:bCs/>
                <w:color w:val="000000"/>
                <w:sz w:val="16"/>
                <w:szCs w:val="16"/>
              </w:rPr>
            </w:pPr>
            <w:r w:rsidRPr="000A53E5">
              <w:rPr>
                <w:b/>
                <w:bCs/>
                <w:color w:val="000000"/>
                <w:sz w:val="16"/>
                <w:szCs w:val="16"/>
              </w:rPr>
              <w:t>Температура наружного воздуха,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E105F8A" w14:textId="77777777" w:rsidR="008E1A39" w:rsidRPr="000A53E5" w:rsidRDefault="008E1A39" w:rsidP="00E3165A">
            <w:pPr>
              <w:jc w:val="center"/>
              <w:rPr>
                <w:b/>
                <w:bCs/>
                <w:color w:val="000000"/>
                <w:sz w:val="16"/>
                <w:szCs w:val="16"/>
              </w:rPr>
            </w:pPr>
            <w:r w:rsidRPr="000A53E5">
              <w:rPr>
                <w:b/>
                <w:bCs/>
                <w:color w:val="000000"/>
                <w:sz w:val="16"/>
                <w:szCs w:val="16"/>
              </w:rPr>
              <w:t>Температура в подающем трубопроводе,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52E1A1B" w14:textId="77777777" w:rsidR="008E1A39" w:rsidRPr="000A53E5" w:rsidRDefault="008E1A39" w:rsidP="00E3165A">
            <w:pPr>
              <w:jc w:val="center"/>
              <w:rPr>
                <w:b/>
                <w:bCs/>
                <w:color w:val="000000"/>
                <w:sz w:val="16"/>
                <w:szCs w:val="16"/>
              </w:rPr>
            </w:pPr>
            <w:r w:rsidRPr="000A53E5">
              <w:rPr>
                <w:b/>
                <w:bCs/>
                <w:color w:val="000000"/>
                <w:sz w:val="16"/>
                <w:szCs w:val="16"/>
              </w:rPr>
              <w:t>Температура в обратном трубопроводе,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4AC6A02" w14:textId="77777777" w:rsidR="008E1A39" w:rsidRPr="000A53E5" w:rsidRDefault="008E1A39" w:rsidP="00E3165A">
            <w:pPr>
              <w:jc w:val="center"/>
              <w:rPr>
                <w:b/>
                <w:bCs/>
                <w:color w:val="000000"/>
                <w:sz w:val="16"/>
                <w:szCs w:val="16"/>
              </w:rPr>
            </w:pPr>
            <w:r w:rsidRPr="000A53E5">
              <w:rPr>
                <w:b/>
                <w:bCs/>
                <w:color w:val="000000"/>
                <w:sz w:val="16"/>
                <w:szCs w:val="16"/>
              </w:rPr>
              <w:t>Температура наружного воздуха,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56B8D4A" w14:textId="77777777" w:rsidR="008E1A39" w:rsidRPr="000A53E5" w:rsidRDefault="008E1A39" w:rsidP="00E3165A">
            <w:pPr>
              <w:jc w:val="center"/>
              <w:rPr>
                <w:b/>
                <w:bCs/>
                <w:color w:val="000000"/>
                <w:sz w:val="16"/>
                <w:szCs w:val="16"/>
              </w:rPr>
            </w:pPr>
            <w:r w:rsidRPr="000A53E5">
              <w:rPr>
                <w:b/>
                <w:bCs/>
                <w:color w:val="000000"/>
                <w:sz w:val="16"/>
                <w:szCs w:val="16"/>
              </w:rPr>
              <w:t>Температура в подающем трубопроводе, °C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A18436D" w14:textId="77777777" w:rsidR="008E1A39" w:rsidRPr="000A53E5" w:rsidRDefault="008E1A39" w:rsidP="00E3165A">
            <w:pPr>
              <w:jc w:val="center"/>
              <w:rPr>
                <w:b/>
                <w:bCs/>
                <w:color w:val="000000"/>
                <w:sz w:val="16"/>
                <w:szCs w:val="16"/>
              </w:rPr>
            </w:pPr>
            <w:r w:rsidRPr="000A53E5">
              <w:rPr>
                <w:b/>
                <w:bCs/>
                <w:color w:val="000000"/>
                <w:sz w:val="16"/>
                <w:szCs w:val="16"/>
              </w:rPr>
              <w:t>Температура в обратном трубопроводе, °C</w:t>
            </w:r>
          </w:p>
        </w:tc>
      </w:tr>
      <w:tr w:rsidR="008E1A39" w:rsidRPr="000A53E5" w14:paraId="3580685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7F9C4A1" w14:textId="77777777" w:rsidR="008E1A39" w:rsidRPr="000A53E5" w:rsidRDefault="008E1A39" w:rsidP="00E3165A">
            <w:pPr>
              <w:jc w:val="center"/>
              <w:rPr>
                <w:color w:val="000000"/>
                <w:sz w:val="16"/>
                <w:szCs w:val="16"/>
              </w:rPr>
            </w:pPr>
            <w:r w:rsidRPr="000A53E5">
              <w:rPr>
                <w:color w:val="000000"/>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33F909C3" w14:textId="77777777" w:rsidR="008E1A39" w:rsidRPr="000A53E5" w:rsidRDefault="008E1A39" w:rsidP="00E3165A">
            <w:pPr>
              <w:jc w:val="center"/>
              <w:rPr>
                <w:color w:val="000000"/>
                <w:sz w:val="16"/>
                <w:szCs w:val="16"/>
              </w:rPr>
            </w:pPr>
            <w:r w:rsidRPr="000A53E5">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73F85D4C" w14:textId="77777777" w:rsidR="008E1A39" w:rsidRPr="000A53E5" w:rsidRDefault="008E1A39" w:rsidP="00E3165A">
            <w:pPr>
              <w:jc w:val="center"/>
              <w:rPr>
                <w:color w:val="000000"/>
                <w:sz w:val="16"/>
                <w:szCs w:val="16"/>
              </w:rPr>
            </w:pPr>
            <w:r w:rsidRPr="000A53E5">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1A201630" w14:textId="77777777" w:rsidR="008E1A39" w:rsidRPr="000A53E5" w:rsidRDefault="008E1A39" w:rsidP="00E3165A">
            <w:pPr>
              <w:jc w:val="center"/>
              <w:rPr>
                <w:color w:val="000000"/>
                <w:sz w:val="16"/>
                <w:szCs w:val="16"/>
              </w:rPr>
            </w:pPr>
            <w:r w:rsidRPr="000A53E5">
              <w:rPr>
                <w:color w:val="000000"/>
                <w:sz w:val="16"/>
                <w:szCs w:val="16"/>
              </w:rPr>
              <w:t>-20</w:t>
            </w:r>
          </w:p>
        </w:tc>
        <w:tc>
          <w:tcPr>
            <w:tcW w:w="0" w:type="auto"/>
            <w:tcBorders>
              <w:top w:val="nil"/>
              <w:left w:val="nil"/>
              <w:bottom w:val="single" w:sz="4" w:space="0" w:color="auto"/>
              <w:right w:val="single" w:sz="4" w:space="0" w:color="auto"/>
            </w:tcBorders>
            <w:shd w:val="clear" w:color="auto" w:fill="auto"/>
            <w:vAlign w:val="center"/>
            <w:hideMark/>
          </w:tcPr>
          <w:p w14:paraId="5BFFE05D" w14:textId="77777777" w:rsidR="008E1A39" w:rsidRPr="000A53E5" w:rsidRDefault="008E1A39" w:rsidP="00E3165A">
            <w:pPr>
              <w:jc w:val="center"/>
              <w:rPr>
                <w:color w:val="000000"/>
                <w:sz w:val="16"/>
                <w:szCs w:val="16"/>
              </w:rPr>
            </w:pPr>
            <w:r w:rsidRPr="000A53E5">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024F4115" w14:textId="77777777" w:rsidR="008E1A39" w:rsidRPr="000A53E5" w:rsidRDefault="008E1A39" w:rsidP="00E3165A">
            <w:pPr>
              <w:jc w:val="center"/>
              <w:rPr>
                <w:color w:val="000000"/>
                <w:sz w:val="16"/>
                <w:szCs w:val="16"/>
              </w:rPr>
            </w:pPr>
            <w:r w:rsidRPr="000A53E5">
              <w:rPr>
                <w:color w:val="000000"/>
                <w:sz w:val="16"/>
                <w:szCs w:val="16"/>
              </w:rPr>
              <w:t>48</w:t>
            </w:r>
          </w:p>
        </w:tc>
      </w:tr>
      <w:tr w:rsidR="008E1A39" w:rsidRPr="000A53E5" w14:paraId="7E56F8D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2ED348" w14:textId="77777777" w:rsidR="008E1A39" w:rsidRPr="000A53E5" w:rsidRDefault="008E1A39" w:rsidP="00E3165A">
            <w:pPr>
              <w:jc w:val="center"/>
              <w:rPr>
                <w:color w:val="000000"/>
                <w:sz w:val="16"/>
                <w:szCs w:val="16"/>
              </w:rPr>
            </w:pPr>
            <w:r w:rsidRPr="000A53E5">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116C3232" w14:textId="77777777" w:rsidR="008E1A39" w:rsidRPr="000A53E5" w:rsidRDefault="008E1A39" w:rsidP="00E3165A">
            <w:pPr>
              <w:jc w:val="center"/>
              <w:rPr>
                <w:color w:val="000000"/>
                <w:sz w:val="16"/>
                <w:szCs w:val="16"/>
              </w:rPr>
            </w:pPr>
            <w:r w:rsidRPr="000A53E5">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7ECE751D" w14:textId="77777777" w:rsidR="008E1A39" w:rsidRPr="000A53E5" w:rsidRDefault="008E1A39" w:rsidP="00E3165A">
            <w:pPr>
              <w:jc w:val="center"/>
              <w:rPr>
                <w:color w:val="000000"/>
                <w:sz w:val="16"/>
                <w:szCs w:val="16"/>
              </w:rPr>
            </w:pPr>
            <w:r w:rsidRPr="000A53E5">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516FC847" w14:textId="77777777" w:rsidR="008E1A39" w:rsidRPr="000A53E5" w:rsidRDefault="008E1A39" w:rsidP="00E3165A">
            <w:pPr>
              <w:jc w:val="center"/>
              <w:rPr>
                <w:color w:val="000000"/>
                <w:sz w:val="16"/>
                <w:szCs w:val="16"/>
              </w:rPr>
            </w:pPr>
            <w:r w:rsidRPr="000A53E5">
              <w:rPr>
                <w:color w:val="000000"/>
                <w:sz w:val="16"/>
                <w:szCs w:val="16"/>
              </w:rPr>
              <w:t>-21</w:t>
            </w:r>
          </w:p>
        </w:tc>
        <w:tc>
          <w:tcPr>
            <w:tcW w:w="0" w:type="auto"/>
            <w:tcBorders>
              <w:top w:val="nil"/>
              <w:left w:val="nil"/>
              <w:bottom w:val="single" w:sz="4" w:space="0" w:color="auto"/>
              <w:right w:val="single" w:sz="4" w:space="0" w:color="auto"/>
            </w:tcBorders>
            <w:shd w:val="clear" w:color="auto" w:fill="auto"/>
            <w:vAlign w:val="center"/>
            <w:hideMark/>
          </w:tcPr>
          <w:p w14:paraId="4863379D" w14:textId="77777777" w:rsidR="008E1A39" w:rsidRPr="000A53E5" w:rsidRDefault="008E1A39" w:rsidP="00E3165A">
            <w:pPr>
              <w:jc w:val="center"/>
              <w:rPr>
                <w:color w:val="000000"/>
                <w:sz w:val="16"/>
                <w:szCs w:val="16"/>
              </w:rPr>
            </w:pPr>
            <w:r w:rsidRPr="000A53E5">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21596A7D" w14:textId="77777777" w:rsidR="008E1A39" w:rsidRPr="000A53E5" w:rsidRDefault="008E1A39" w:rsidP="00E3165A">
            <w:pPr>
              <w:jc w:val="center"/>
              <w:rPr>
                <w:color w:val="000000"/>
                <w:sz w:val="16"/>
                <w:szCs w:val="16"/>
              </w:rPr>
            </w:pPr>
            <w:r w:rsidRPr="000A53E5">
              <w:rPr>
                <w:color w:val="000000"/>
                <w:sz w:val="16"/>
                <w:szCs w:val="16"/>
              </w:rPr>
              <w:t>48</w:t>
            </w:r>
          </w:p>
        </w:tc>
      </w:tr>
      <w:tr w:rsidR="008E1A39" w:rsidRPr="000A53E5" w14:paraId="6C6596E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994B86D" w14:textId="77777777" w:rsidR="008E1A39" w:rsidRPr="000A53E5" w:rsidRDefault="008E1A39" w:rsidP="00E3165A">
            <w:pPr>
              <w:jc w:val="center"/>
              <w:rPr>
                <w:color w:val="000000"/>
                <w:sz w:val="16"/>
                <w:szCs w:val="16"/>
              </w:rPr>
            </w:pPr>
            <w:r w:rsidRPr="000A53E5">
              <w:rPr>
                <w:color w:val="000000"/>
                <w:sz w:val="16"/>
                <w:szCs w:val="16"/>
              </w:rPr>
              <w:t>6</w:t>
            </w:r>
          </w:p>
        </w:tc>
        <w:tc>
          <w:tcPr>
            <w:tcW w:w="0" w:type="auto"/>
            <w:tcBorders>
              <w:top w:val="nil"/>
              <w:left w:val="nil"/>
              <w:bottom w:val="single" w:sz="4" w:space="0" w:color="auto"/>
              <w:right w:val="single" w:sz="4" w:space="0" w:color="auto"/>
            </w:tcBorders>
            <w:shd w:val="clear" w:color="auto" w:fill="auto"/>
            <w:vAlign w:val="center"/>
            <w:hideMark/>
          </w:tcPr>
          <w:p w14:paraId="09741E85" w14:textId="77777777" w:rsidR="008E1A39" w:rsidRPr="000A53E5" w:rsidRDefault="008E1A39" w:rsidP="00E3165A">
            <w:pPr>
              <w:jc w:val="center"/>
              <w:rPr>
                <w:color w:val="000000"/>
                <w:sz w:val="16"/>
                <w:szCs w:val="16"/>
              </w:rPr>
            </w:pPr>
            <w:r w:rsidRPr="000A53E5">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46C37D87" w14:textId="77777777" w:rsidR="008E1A39" w:rsidRPr="000A53E5" w:rsidRDefault="008E1A39" w:rsidP="00E3165A">
            <w:pPr>
              <w:jc w:val="center"/>
              <w:rPr>
                <w:color w:val="000000"/>
                <w:sz w:val="16"/>
                <w:szCs w:val="16"/>
              </w:rPr>
            </w:pPr>
            <w:r w:rsidRPr="000A53E5">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54B37A22" w14:textId="77777777" w:rsidR="008E1A39" w:rsidRPr="000A53E5" w:rsidRDefault="008E1A39" w:rsidP="00E3165A">
            <w:pPr>
              <w:jc w:val="center"/>
              <w:rPr>
                <w:color w:val="000000"/>
                <w:sz w:val="16"/>
                <w:szCs w:val="16"/>
              </w:rPr>
            </w:pPr>
            <w:r w:rsidRPr="000A53E5">
              <w:rPr>
                <w:color w:val="000000"/>
                <w:sz w:val="16"/>
                <w:szCs w:val="16"/>
              </w:rPr>
              <w:t>-22</w:t>
            </w:r>
          </w:p>
        </w:tc>
        <w:tc>
          <w:tcPr>
            <w:tcW w:w="0" w:type="auto"/>
            <w:tcBorders>
              <w:top w:val="nil"/>
              <w:left w:val="nil"/>
              <w:bottom w:val="single" w:sz="4" w:space="0" w:color="auto"/>
              <w:right w:val="single" w:sz="4" w:space="0" w:color="auto"/>
            </w:tcBorders>
            <w:shd w:val="clear" w:color="auto" w:fill="auto"/>
            <w:vAlign w:val="center"/>
            <w:hideMark/>
          </w:tcPr>
          <w:p w14:paraId="04615F3E" w14:textId="77777777" w:rsidR="008E1A39" w:rsidRPr="000A53E5" w:rsidRDefault="008E1A39" w:rsidP="00E3165A">
            <w:pPr>
              <w:jc w:val="center"/>
              <w:rPr>
                <w:color w:val="000000"/>
                <w:sz w:val="16"/>
                <w:szCs w:val="16"/>
              </w:rPr>
            </w:pPr>
            <w:r w:rsidRPr="000A53E5">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268F8ECA" w14:textId="77777777" w:rsidR="008E1A39" w:rsidRPr="000A53E5" w:rsidRDefault="008E1A39" w:rsidP="00E3165A">
            <w:pPr>
              <w:jc w:val="center"/>
              <w:rPr>
                <w:color w:val="000000"/>
                <w:sz w:val="16"/>
                <w:szCs w:val="16"/>
              </w:rPr>
            </w:pPr>
            <w:r w:rsidRPr="000A53E5">
              <w:rPr>
                <w:color w:val="000000"/>
                <w:sz w:val="16"/>
                <w:szCs w:val="16"/>
              </w:rPr>
              <w:t>48</w:t>
            </w:r>
          </w:p>
        </w:tc>
      </w:tr>
      <w:tr w:rsidR="008E1A39" w:rsidRPr="000A53E5" w14:paraId="674E532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059F1C2" w14:textId="77777777" w:rsidR="008E1A39" w:rsidRPr="000A53E5" w:rsidRDefault="008E1A39" w:rsidP="00E3165A">
            <w:pPr>
              <w:jc w:val="center"/>
              <w:rPr>
                <w:color w:val="000000"/>
                <w:sz w:val="16"/>
                <w:szCs w:val="16"/>
              </w:rPr>
            </w:pPr>
            <w:r w:rsidRPr="000A53E5">
              <w:rPr>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659C65FB" w14:textId="77777777" w:rsidR="008E1A39" w:rsidRPr="000A53E5" w:rsidRDefault="008E1A39" w:rsidP="00E3165A">
            <w:pPr>
              <w:jc w:val="center"/>
              <w:rPr>
                <w:color w:val="000000"/>
                <w:sz w:val="16"/>
                <w:szCs w:val="16"/>
              </w:rPr>
            </w:pPr>
            <w:r w:rsidRPr="000A53E5">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3C014B77" w14:textId="77777777" w:rsidR="008E1A39" w:rsidRPr="000A53E5" w:rsidRDefault="008E1A39" w:rsidP="00E3165A">
            <w:pPr>
              <w:jc w:val="center"/>
              <w:rPr>
                <w:color w:val="000000"/>
                <w:sz w:val="16"/>
                <w:szCs w:val="16"/>
              </w:rPr>
            </w:pPr>
            <w:r w:rsidRPr="000A53E5">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18B8E2AF" w14:textId="77777777" w:rsidR="008E1A39" w:rsidRPr="000A53E5" w:rsidRDefault="008E1A39" w:rsidP="00E3165A">
            <w:pPr>
              <w:jc w:val="center"/>
              <w:rPr>
                <w:color w:val="000000"/>
                <w:sz w:val="16"/>
                <w:szCs w:val="16"/>
              </w:rPr>
            </w:pPr>
            <w:r w:rsidRPr="000A53E5">
              <w:rPr>
                <w:color w:val="000000"/>
                <w:sz w:val="16"/>
                <w:szCs w:val="16"/>
              </w:rPr>
              <w:t>-23</w:t>
            </w:r>
          </w:p>
        </w:tc>
        <w:tc>
          <w:tcPr>
            <w:tcW w:w="0" w:type="auto"/>
            <w:tcBorders>
              <w:top w:val="nil"/>
              <w:left w:val="nil"/>
              <w:bottom w:val="single" w:sz="4" w:space="0" w:color="auto"/>
              <w:right w:val="single" w:sz="4" w:space="0" w:color="auto"/>
            </w:tcBorders>
            <w:shd w:val="clear" w:color="auto" w:fill="auto"/>
            <w:vAlign w:val="center"/>
            <w:hideMark/>
          </w:tcPr>
          <w:p w14:paraId="07DD0DDF" w14:textId="77777777" w:rsidR="008E1A39" w:rsidRPr="000A53E5" w:rsidRDefault="008E1A39" w:rsidP="00E3165A">
            <w:pPr>
              <w:jc w:val="center"/>
              <w:rPr>
                <w:color w:val="000000"/>
                <w:sz w:val="16"/>
                <w:szCs w:val="16"/>
              </w:rPr>
            </w:pPr>
            <w:r w:rsidRPr="000A53E5">
              <w:rPr>
                <w:color w:val="000000"/>
                <w:sz w:val="16"/>
                <w:szCs w:val="16"/>
              </w:rPr>
              <w:t>61</w:t>
            </w:r>
          </w:p>
        </w:tc>
        <w:tc>
          <w:tcPr>
            <w:tcW w:w="0" w:type="auto"/>
            <w:tcBorders>
              <w:top w:val="nil"/>
              <w:left w:val="nil"/>
              <w:bottom w:val="single" w:sz="4" w:space="0" w:color="auto"/>
              <w:right w:val="single" w:sz="4" w:space="0" w:color="auto"/>
            </w:tcBorders>
            <w:shd w:val="clear" w:color="auto" w:fill="auto"/>
            <w:vAlign w:val="center"/>
            <w:hideMark/>
          </w:tcPr>
          <w:p w14:paraId="4669E3A0" w14:textId="77777777" w:rsidR="008E1A39" w:rsidRPr="000A53E5" w:rsidRDefault="008E1A39" w:rsidP="00E3165A">
            <w:pPr>
              <w:jc w:val="center"/>
              <w:rPr>
                <w:color w:val="000000"/>
                <w:sz w:val="16"/>
                <w:szCs w:val="16"/>
              </w:rPr>
            </w:pPr>
            <w:r w:rsidRPr="000A53E5">
              <w:rPr>
                <w:color w:val="000000"/>
                <w:sz w:val="16"/>
                <w:szCs w:val="16"/>
              </w:rPr>
              <w:t>49</w:t>
            </w:r>
          </w:p>
        </w:tc>
      </w:tr>
      <w:tr w:rsidR="008E1A39" w:rsidRPr="000A53E5" w14:paraId="7FF77D8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D8094E" w14:textId="77777777" w:rsidR="008E1A39" w:rsidRPr="000A53E5" w:rsidRDefault="008E1A39" w:rsidP="00E3165A">
            <w:pPr>
              <w:jc w:val="center"/>
              <w:rPr>
                <w:color w:val="000000"/>
                <w:sz w:val="16"/>
                <w:szCs w:val="16"/>
              </w:rPr>
            </w:pPr>
            <w:r w:rsidRPr="000A53E5">
              <w:rPr>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74E9D9E3" w14:textId="77777777" w:rsidR="008E1A39" w:rsidRPr="000A53E5" w:rsidRDefault="008E1A39" w:rsidP="00E3165A">
            <w:pPr>
              <w:jc w:val="center"/>
              <w:rPr>
                <w:color w:val="000000"/>
                <w:sz w:val="16"/>
                <w:szCs w:val="16"/>
              </w:rPr>
            </w:pPr>
            <w:r w:rsidRPr="000A53E5">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4A58D087" w14:textId="77777777" w:rsidR="008E1A39" w:rsidRPr="000A53E5" w:rsidRDefault="008E1A39" w:rsidP="00E3165A">
            <w:pPr>
              <w:jc w:val="center"/>
              <w:rPr>
                <w:color w:val="000000"/>
                <w:sz w:val="16"/>
                <w:szCs w:val="16"/>
              </w:rPr>
            </w:pPr>
            <w:r w:rsidRPr="000A53E5">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4C4496A5" w14:textId="77777777" w:rsidR="008E1A39" w:rsidRPr="000A53E5" w:rsidRDefault="008E1A39" w:rsidP="00E3165A">
            <w:pPr>
              <w:jc w:val="center"/>
              <w:rPr>
                <w:color w:val="000000"/>
                <w:sz w:val="16"/>
                <w:szCs w:val="16"/>
              </w:rPr>
            </w:pPr>
            <w:r w:rsidRPr="000A53E5">
              <w:rPr>
                <w:color w:val="000000"/>
                <w:sz w:val="16"/>
                <w:szCs w:val="16"/>
              </w:rPr>
              <w:t>-24</w:t>
            </w:r>
          </w:p>
        </w:tc>
        <w:tc>
          <w:tcPr>
            <w:tcW w:w="0" w:type="auto"/>
            <w:tcBorders>
              <w:top w:val="nil"/>
              <w:left w:val="nil"/>
              <w:bottom w:val="single" w:sz="4" w:space="0" w:color="auto"/>
              <w:right w:val="single" w:sz="4" w:space="0" w:color="auto"/>
            </w:tcBorders>
            <w:shd w:val="clear" w:color="auto" w:fill="auto"/>
            <w:vAlign w:val="center"/>
            <w:hideMark/>
          </w:tcPr>
          <w:p w14:paraId="7E541C58" w14:textId="77777777" w:rsidR="008E1A39" w:rsidRPr="000A53E5" w:rsidRDefault="008E1A39" w:rsidP="00E3165A">
            <w:pPr>
              <w:jc w:val="center"/>
              <w:rPr>
                <w:color w:val="000000"/>
                <w:sz w:val="16"/>
                <w:szCs w:val="16"/>
              </w:rPr>
            </w:pPr>
            <w:r w:rsidRPr="000A53E5">
              <w:rPr>
                <w:color w:val="000000"/>
                <w:sz w:val="16"/>
                <w:szCs w:val="16"/>
              </w:rPr>
              <w:t>61</w:t>
            </w:r>
          </w:p>
        </w:tc>
        <w:tc>
          <w:tcPr>
            <w:tcW w:w="0" w:type="auto"/>
            <w:tcBorders>
              <w:top w:val="nil"/>
              <w:left w:val="nil"/>
              <w:bottom w:val="single" w:sz="4" w:space="0" w:color="auto"/>
              <w:right w:val="single" w:sz="4" w:space="0" w:color="auto"/>
            </w:tcBorders>
            <w:shd w:val="clear" w:color="auto" w:fill="auto"/>
            <w:vAlign w:val="center"/>
            <w:hideMark/>
          </w:tcPr>
          <w:p w14:paraId="7BD04517" w14:textId="77777777" w:rsidR="008E1A39" w:rsidRPr="000A53E5" w:rsidRDefault="008E1A39" w:rsidP="00E3165A">
            <w:pPr>
              <w:jc w:val="center"/>
              <w:rPr>
                <w:color w:val="000000"/>
                <w:sz w:val="16"/>
                <w:szCs w:val="16"/>
              </w:rPr>
            </w:pPr>
            <w:r w:rsidRPr="000A53E5">
              <w:rPr>
                <w:color w:val="000000"/>
                <w:sz w:val="16"/>
                <w:szCs w:val="16"/>
              </w:rPr>
              <w:t>49</w:t>
            </w:r>
          </w:p>
        </w:tc>
      </w:tr>
      <w:tr w:rsidR="008E1A39" w:rsidRPr="000A53E5" w14:paraId="37EC125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498E10B" w14:textId="77777777" w:rsidR="008E1A39" w:rsidRPr="000A53E5" w:rsidRDefault="008E1A39" w:rsidP="00E3165A">
            <w:pPr>
              <w:jc w:val="center"/>
              <w:rPr>
                <w:color w:val="000000"/>
                <w:sz w:val="16"/>
                <w:szCs w:val="16"/>
              </w:rPr>
            </w:pPr>
            <w:r w:rsidRPr="000A53E5">
              <w:rPr>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07FE33D9" w14:textId="77777777" w:rsidR="008E1A39" w:rsidRPr="000A53E5" w:rsidRDefault="008E1A39" w:rsidP="00E3165A">
            <w:pPr>
              <w:jc w:val="center"/>
              <w:rPr>
                <w:color w:val="000000"/>
                <w:sz w:val="16"/>
                <w:szCs w:val="16"/>
              </w:rPr>
            </w:pPr>
            <w:r w:rsidRPr="000A53E5">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3E17BEEF" w14:textId="77777777" w:rsidR="008E1A39" w:rsidRPr="000A53E5" w:rsidRDefault="008E1A39" w:rsidP="00E3165A">
            <w:pPr>
              <w:jc w:val="center"/>
              <w:rPr>
                <w:color w:val="000000"/>
                <w:sz w:val="16"/>
                <w:szCs w:val="16"/>
              </w:rPr>
            </w:pPr>
            <w:r w:rsidRPr="000A53E5">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3004AC05" w14:textId="77777777" w:rsidR="008E1A39" w:rsidRPr="000A53E5" w:rsidRDefault="008E1A39" w:rsidP="00E3165A">
            <w:pPr>
              <w:jc w:val="center"/>
              <w:rPr>
                <w:color w:val="000000"/>
                <w:sz w:val="16"/>
                <w:szCs w:val="16"/>
              </w:rPr>
            </w:pPr>
            <w:r w:rsidRPr="000A53E5">
              <w:rPr>
                <w:color w:val="000000"/>
                <w:sz w:val="16"/>
                <w:szCs w:val="16"/>
              </w:rPr>
              <w:t>-25</w:t>
            </w:r>
          </w:p>
        </w:tc>
        <w:tc>
          <w:tcPr>
            <w:tcW w:w="0" w:type="auto"/>
            <w:tcBorders>
              <w:top w:val="nil"/>
              <w:left w:val="nil"/>
              <w:bottom w:val="single" w:sz="4" w:space="0" w:color="auto"/>
              <w:right w:val="single" w:sz="4" w:space="0" w:color="auto"/>
            </w:tcBorders>
            <w:shd w:val="clear" w:color="auto" w:fill="auto"/>
            <w:vAlign w:val="center"/>
            <w:hideMark/>
          </w:tcPr>
          <w:p w14:paraId="3E480373" w14:textId="77777777" w:rsidR="008E1A39" w:rsidRPr="000A53E5" w:rsidRDefault="008E1A39" w:rsidP="00E3165A">
            <w:pPr>
              <w:jc w:val="center"/>
              <w:rPr>
                <w:color w:val="000000"/>
                <w:sz w:val="16"/>
                <w:szCs w:val="16"/>
              </w:rPr>
            </w:pPr>
            <w:r w:rsidRPr="000A53E5">
              <w:rPr>
                <w:color w:val="000000"/>
                <w:sz w:val="16"/>
                <w:szCs w:val="16"/>
              </w:rPr>
              <w:t>62</w:t>
            </w:r>
          </w:p>
        </w:tc>
        <w:tc>
          <w:tcPr>
            <w:tcW w:w="0" w:type="auto"/>
            <w:tcBorders>
              <w:top w:val="nil"/>
              <w:left w:val="nil"/>
              <w:bottom w:val="single" w:sz="4" w:space="0" w:color="auto"/>
              <w:right w:val="single" w:sz="4" w:space="0" w:color="auto"/>
            </w:tcBorders>
            <w:shd w:val="clear" w:color="auto" w:fill="auto"/>
            <w:vAlign w:val="center"/>
            <w:hideMark/>
          </w:tcPr>
          <w:p w14:paraId="6BB91F20" w14:textId="77777777" w:rsidR="008E1A39" w:rsidRPr="000A53E5" w:rsidRDefault="008E1A39" w:rsidP="00E3165A">
            <w:pPr>
              <w:jc w:val="center"/>
              <w:rPr>
                <w:color w:val="000000"/>
                <w:sz w:val="16"/>
                <w:szCs w:val="16"/>
              </w:rPr>
            </w:pPr>
            <w:r w:rsidRPr="000A53E5">
              <w:rPr>
                <w:color w:val="000000"/>
                <w:sz w:val="16"/>
                <w:szCs w:val="16"/>
              </w:rPr>
              <w:t>50</w:t>
            </w:r>
          </w:p>
        </w:tc>
      </w:tr>
      <w:tr w:rsidR="008E1A39" w:rsidRPr="000A53E5" w14:paraId="63BF795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88C6C2" w14:textId="77777777" w:rsidR="008E1A39" w:rsidRPr="000A53E5" w:rsidRDefault="008E1A39" w:rsidP="00E3165A">
            <w:pPr>
              <w:jc w:val="center"/>
              <w:rPr>
                <w:color w:val="000000"/>
                <w:sz w:val="16"/>
                <w:szCs w:val="16"/>
              </w:rPr>
            </w:pPr>
            <w:r w:rsidRPr="000A53E5">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783DE5ED" w14:textId="77777777" w:rsidR="008E1A39" w:rsidRPr="000A53E5" w:rsidRDefault="008E1A39" w:rsidP="00E3165A">
            <w:pPr>
              <w:jc w:val="center"/>
              <w:rPr>
                <w:color w:val="000000"/>
                <w:sz w:val="16"/>
                <w:szCs w:val="16"/>
              </w:rPr>
            </w:pPr>
            <w:r w:rsidRPr="000A53E5">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79AAB333" w14:textId="77777777" w:rsidR="008E1A39" w:rsidRPr="000A53E5" w:rsidRDefault="008E1A39" w:rsidP="00E3165A">
            <w:pPr>
              <w:jc w:val="center"/>
              <w:rPr>
                <w:color w:val="000000"/>
                <w:sz w:val="16"/>
                <w:szCs w:val="16"/>
              </w:rPr>
            </w:pPr>
            <w:r w:rsidRPr="000A53E5">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24A9A058" w14:textId="77777777" w:rsidR="008E1A39" w:rsidRPr="000A53E5" w:rsidRDefault="008E1A39" w:rsidP="00E3165A">
            <w:pPr>
              <w:jc w:val="center"/>
              <w:rPr>
                <w:color w:val="000000"/>
                <w:sz w:val="16"/>
                <w:szCs w:val="16"/>
              </w:rPr>
            </w:pPr>
            <w:r w:rsidRPr="000A53E5">
              <w:rPr>
                <w:color w:val="000000"/>
                <w:sz w:val="16"/>
                <w:szCs w:val="16"/>
              </w:rPr>
              <w:t>-26</w:t>
            </w:r>
          </w:p>
        </w:tc>
        <w:tc>
          <w:tcPr>
            <w:tcW w:w="0" w:type="auto"/>
            <w:tcBorders>
              <w:top w:val="nil"/>
              <w:left w:val="nil"/>
              <w:bottom w:val="single" w:sz="4" w:space="0" w:color="auto"/>
              <w:right w:val="single" w:sz="4" w:space="0" w:color="auto"/>
            </w:tcBorders>
            <w:shd w:val="clear" w:color="auto" w:fill="auto"/>
            <w:vAlign w:val="center"/>
            <w:hideMark/>
          </w:tcPr>
          <w:p w14:paraId="1A790A57" w14:textId="77777777" w:rsidR="008E1A39" w:rsidRPr="000A53E5" w:rsidRDefault="008E1A39" w:rsidP="00E3165A">
            <w:pPr>
              <w:jc w:val="center"/>
              <w:rPr>
                <w:color w:val="000000"/>
                <w:sz w:val="16"/>
                <w:szCs w:val="16"/>
              </w:rPr>
            </w:pPr>
            <w:r w:rsidRPr="000A53E5">
              <w:rPr>
                <w:color w:val="000000"/>
                <w:sz w:val="16"/>
                <w:szCs w:val="16"/>
              </w:rPr>
              <w:t>62</w:t>
            </w:r>
          </w:p>
        </w:tc>
        <w:tc>
          <w:tcPr>
            <w:tcW w:w="0" w:type="auto"/>
            <w:tcBorders>
              <w:top w:val="nil"/>
              <w:left w:val="nil"/>
              <w:bottom w:val="single" w:sz="4" w:space="0" w:color="auto"/>
              <w:right w:val="single" w:sz="4" w:space="0" w:color="auto"/>
            </w:tcBorders>
            <w:shd w:val="clear" w:color="auto" w:fill="auto"/>
            <w:vAlign w:val="center"/>
            <w:hideMark/>
          </w:tcPr>
          <w:p w14:paraId="308E7230" w14:textId="77777777" w:rsidR="008E1A39" w:rsidRPr="000A53E5" w:rsidRDefault="008E1A39" w:rsidP="00E3165A">
            <w:pPr>
              <w:jc w:val="center"/>
              <w:rPr>
                <w:color w:val="000000"/>
                <w:sz w:val="16"/>
                <w:szCs w:val="16"/>
              </w:rPr>
            </w:pPr>
            <w:r w:rsidRPr="000A53E5">
              <w:rPr>
                <w:color w:val="000000"/>
                <w:sz w:val="16"/>
                <w:szCs w:val="16"/>
              </w:rPr>
              <w:t>50</w:t>
            </w:r>
          </w:p>
        </w:tc>
      </w:tr>
      <w:tr w:rsidR="008E1A39" w:rsidRPr="000A53E5" w14:paraId="75A42F1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39E2F7B" w14:textId="77777777" w:rsidR="008E1A39" w:rsidRPr="000A53E5" w:rsidRDefault="008E1A39" w:rsidP="00E3165A">
            <w:pPr>
              <w:jc w:val="center"/>
              <w:rPr>
                <w:color w:val="000000"/>
                <w:sz w:val="16"/>
                <w:szCs w:val="16"/>
              </w:rPr>
            </w:pPr>
            <w:r w:rsidRPr="000A53E5">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269062B8" w14:textId="77777777" w:rsidR="008E1A39" w:rsidRPr="000A53E5" w:rsidRDefault="008E1A39" w:rsidP="00E3165A">
            <w:pPr>
              <w:jc w:val="center"/>
              <w:rPr>
                <w:color w:val="000000"/>
                <w:sz w:val="16"/>
                <w:szCs w:val="16"/>
              </w:rPr>
            </w:pPr>
            <w:r w:rsidRPr="000A53E5">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0C27E8F1" w14:textId="77777777" w:rsidR="008E1A39" w:rsidRPr="000A53E5" w:rsidRDefault="008E1A39" w:rsidP="00E3165A">
            <w:pPr>
              <w:jc w:val="center"/>
              <w:rPr>
                <w:color w:val="000000"/>
                <w:sz w:val="16"/>
                <w:szCs w:val="16"/>
              </w:rPr>
            </w:pPr>
            <w:r w:rsidRPr="000A53E5">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72200C96" w14:textId="77777777" w:rsidR="008E1A39" w:rsidRPr="000A53E5" w:rsidRDefault="008E1A39" w:rsidP="00E3165A">
            <w:pPr>
              <w:jc w:val="center"/>
              <w:rPr>
                <w:color w:val="000000"/>
                <w:sz w:val="16"/>
                <w:szCs w:val="16"/>
              </w:rPr>
            </w:pPr>
            <w:r w:rsidRPr="000A53E5">
              <w:rPr>
                <w:color w:val="000000"/>
                <w:sz w:val="16"/>
                <w:szCs w:val="16"/>
              </w:rPr>
              <w:t>-27</w:t>
            </w:r>
          </w:p>
        </w:tc>
        <w:tc>
          <w:tcPr>
            <w:tcW w:w="0" w:type="auto"/>
            <w:tcBorders>
              <w:top w:val="nil"/>
              <w:left w:val="nil"/>
              <w:bottom w:val="single" w:sz="4" w:space="0" w:color="auto"/>
              <w:right w:val="single" w:sz="4" w:space="0" w:color="auto"/>
            </w:tcBorders>
            <w:shd w:val="clear" w:color="auto" w:fill="auto"/>
            <w:vAlign w:val="center"/>
            <w:hideMark/>
          </w:tcPr>
          <w:p w14:paraId="528FC8AF" w14:textId="77777777" w:rsidR="008E1A39" w:rsidRPr="000A53E5" w:rsidRDefault="008E1A39" w:rsidP="00E3165A">
            <w:pPr>
              <w:jc w:val="center"/>
              <w:rPr>
                <w:color w:val="000000"/>
                <w:sz w:val="16"/>
                <w:szCs w:val="16"/>
              </w:rPr>
            </w:pPr>
            <w:r w:rsidRPr="000A53E5">
              <w:rPr>
                <w:color w:val="000000"/>
                <w:sz w:val="16"/>
                <w:szCs w:val="16"/>
              </w:rPr>
              <w:t>63</w:t>
            </w:r>
          </w:p>
        </w:tc>
        <w:tc>
          <w:tcPr>
            <w:tcW w:w="0" w:type="auto"/>
            <w:tcBorders>
              <w:top w:val="nil"/>
              <w:left w:val="nil"/>
              <w:bottom w:val="single" w:sz="4" w:space="0" w:color="auto"/>
              <w:right w:val="single" w:sz="4" w:space="0" w:color="auto"/>
            </w:tcBorders>
            <w:shd w:val="clear" w:color="auto" w:fill="auto"/>
            <w:vAlign w:val="center"/>
            <w:hideMark/>
          </w:tcPr>
          <w:p w14:paraId="7112B484" w14:textId="77777777" w:rsidR="008E1A39" w:rsidRPr="000A53E5" w:rsidRDefault="008E1A39" w:rsidP="00E3165A">
            <w:pPr>
              <w:jc w:val="center"/>
              <w:rPr>
                <w:color w:val="000000"/>
                <w:sz w:val="16"/>
                <w:szCs w:val="16"/>
              </w:rPr>
            </w:pPr>
            <w:r w:rsidRPr="000A53E5">
              <w:rPr>
                <w:color w:val="000000"/>
                <w:sz w:val="16"/>
                <w:szCs w:val="16"/>
              </w:rPr>
              <w:t>51</w:t>
            </w:r>
          </w:p>
        </w:tc>
      </w:tr>
      <w:tr w:rsidR="008E1A39" w:rsidRPr="000A53E5" w14:paraId="5A93E04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6AEE74F" w14:textId="77777777" w:rsidR="008E1A39" w:rsidRPr="000A53E5" w:rsidRDefault="008E1A39" w:rsidP="00E3165A">
            <w:pPr>
              <w:jc w:val="center"/>
              <w:rPr>
                <w:color w:val="000000"/>
                <w:sz w:val="16"/>
                <w:szCs w:val="16"/>
              </w:rPr>
            </w:pPr>
            <w:r w:rsidRPr="000A53E5">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6EECA1D4" w14:textId="77777777" w:rsidR="008E1A39" w:rsidRPr="000A53E5" w:rsidRDefault="008E1A39" w:rsidP="00E3165A">
            <w:pPr>
              <w:jc w:val="center"/>
              <w:rPr>
                <w:color w:val="000000"/>
                <w:sz w:val="16"/>
                <w:szCs w:val="16"/>
              </w:rPr>
            </w:pPr>
            <w:r w:rsidRPr="000A53E5">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070943F2" w14:textId="77777777" w:rsidR="008E1A39" w:rsidRPr="000A53E5" w:rsidRDefault="008E1A39" w:rsidP="00E3165A">
            <w:pPr>
              <w:jc w:val="center"/>
              <w:rPr>
                <w:color w:val="000000"/>
                <w:sz w:val="16"/>
                <w:szCs w:val="16"/>
              </w:rPr>
            </w:pPr>
            <w:r w:rsidRPr="000A53E5">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09804D32" w14:textId="77777777" w:rsidR="008E1A39" w:rsidRPr="000A53E5" w:rsidRDefault="008E1A39" w:rsidP="00E3165A">
            <w:pPr>
              <w:jc w:val="center"/>
              <w:rPr>
                <w:color w:val="000000"/>
                <w:sz w:val="16"/>
                <w:szCs w:val="16"/>
              </w:rPr>
            </w:pPr>
            <w:r w:rsidRPr="000A53E5">
              <w:rPr>
                <w:color w:val="000000"/>
                <w:sz w:val="16"/>
                <w:szCs w:val="16"/>
              </w:rPr>
              <w:t>-28</w:t>
            </w:r>
          </w:p>
        </w:tc>
        <w:tc>
          <w:tcPr>
            <w:tcW w:w="0" w:type="auto"/>
            <w:tcBorders>
              <w:top w:val="nil"/>
              <w:left w:val="nil"/>
              <w:bottom w:val="single" w:sz="4" w:space="0" w:color="auto"/>
              <w:right w:val="single" w:sz="4" w:space="0" w:color="auto"/>
            </w:tcBorders>
            <w:shd w:val="clear" w:color="auto" w:fill="auto"/>
            <w:vAlign w:val="center"/>
            <w:hideMark/>
          </w:tcPr>
          <w:p w14:paraId="1A1E2612" w14:textId="77777777" w:rsidR="008E1A39" w:rsidRPr="000A53E5" w:rsidRDefault="008E1A39" w:rsidP="00E3165A">
            <w:pPr>
              <w:jc w:val="center"/>
              <w:rPr>
                <w:color w:val="000000"/>
                <w:sz w:val="16"/>
                <w:szCs w:val="16"/>
              </w:rPr>
            </w:pPr>
            <w:r w:rsidRPr="000A53E5">
              <w:rPr>
                <w:color w:val="000000"/>
                <w:sz w:val="16"/>
                <w:szCs w:val="16"/>
              </w:rPr>
              <w:t>63</w:t>
            </w:r>
          </w:p>
        </w:tc>
        <w:tc>
          <w:tcPr>
            <w:tcW w:w="0" w:type="auto"/>
            <w:tcBorders>
              <w:top w:val="nil"/>
              <w:left w:val="nil"/>
              <w:bottom w:val="single" w:sz="4" w:space="0" w:color="auto"/>
              <w:right w:val="single" w:sz="4" w:space="0" w:color="auto"/>
            </w:tcBorders>
            <w:shd w:val="clear" w:color="auto" w:fill="auto"/>
            <w:vAlign w:val="center"/>
            <w:hideMark/>
          </w:tcPr>
          <w:p w14:paraId="11A74F24" w14:textId="77777777" w:rsidR="008E1A39" w:rsidRPr="000A53E5" w:rsidRDefault="008E1A39" w:rsidP="00E3165A">
            <w:pPr>
              <w:jc w:val="center"/>
              <w:rPr>
                <w:color w:val="000000"/>
                <w:sz w:val="16"/>
                <w:szCs w:val="16"/>
              </w:rPr>
            </w:pPr>
            <w:r w:rsidRPr="000A53E5">
              <w:rPr>
                <w:color w:val="000000"/>
                <w:sz w:val="16"/>
                <w:szCs w:val="16"/>
              </w:rPr>
              <w:t>51</w:t>
            </w:r>
          </w:p>
        </w:tc>
      </w:tr>
      <w:tr w:rsidR="008E1A39" w:rsidRPr="000A53E5" w14:paraId="2E187C7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11146E" w14:textId="77777777" w:rsidR="008E1A39" w:rsidRPr="000A53E5" w:rsidRDefault="008E1A39" w:rsidP="00E3165A">
            <w:pPr>
              <w:jc w:val="center"/>
              <w:rPr>
                <w:color w:val="000000"/>
                <w:sz w:val="16"/>
                <w:szCs w:val="16"/>
              </w:rPr>
            </w:pPr>
            <w:r w:rsidRPr="000A53E5">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0849C915" w14:textId="77777777" w:rsidR="008E1A39" w:rsidRPr="000A53E5" w:rsidRDefault="008E1A39" w:rsidP="00E3165A">
            <w:pPr>
              <w:jc w:val="center"/>
              <w:rPr>
                <w:color w:val="000000"/>
                <w:sz w:val="16"/>
                <w:szCs w:val="16"/>
              </w:rPr>
            </w:pPr>
            <w:r w:rsidRPr="000A53E5">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11B3EDB1" w14:textId="77777777" w:rsidR="008E1A39" w:rsidRPr="000A53E5" w:rsidRDefault="008E1A39" w:rsidP="00E3165A">
            <w:pPr>
              <w:jc w:val="center"/>
              <w:rPr>
                <w:color w:val="000000"/>
                <w:sz w:val="16"/>
                <w:szCs w:val="16"/>
              </w:rPr>
            </w:pPr>
            <w:r w:rsidRPr="000A53E5">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3EB26895" w14:textId="77777777" w:rsidR="008E1A39" w:rsidRPr="000A53E5" w:rsidRDefault="008E1A39" w:rsidP="00E3165A">
            <w:pPr>
              <w:jc w:val="center"/>
              <w:rPr>
                <w:color w:val="000000"/>
                <w:sz w:val="16"/>
                <w:szCs w:val="16"/>
              </w:rPr>
            </w:pPr>
            <w:r w:rsidRPr="000A53E5">
              <w:rPr>
                <w:color w:val="000000"/>
                <w:sz w:val="16"/>
                <w:szCs w:val="16"/>
              </w:rPr>
              <w:t>-29</w:t>
            </w:r>
          </w:p>
        </w:tc>
        <w:tc>
          <w:tcPr>
            <w:tcW w:w="0" w:type="auto"/>
            <w:tcBorders>
              <w:top w:val="nil"/>
              <w:left w:val="nil"/>
              <w:bottom w:val="single" w:sz="4" w:space="0" w:color="auto"/>
              <w:right w:val="single" w:sz="4" w:space="0" w:color="auto"/>
            </w:tcBorders>
            <w:shd w:val="clear" w:color="auto" w:fill="auto"/>
            <w:vAlign w:val="center"/>
            <w:hideMark/>
          </w:tcPr>
          <w:p w14:paraId="5D62E854" w14:textId="77777777" w:rsidR="008E1A39" w:rsidRPr="000A53E5" w:rsidRDefault="008E1A39" w:rsidP="00E3165A">
            <w:pPr>
              <w:jc w:val="center"/>
              <w:rPr>
                <w:color w:val="000000"/>
                <w:sz w:val="16"/>
                <w:szCs w:val="16"/>
              </w:rPr>
            </w:pPr>
            <w:r w:rsidRPr="000A53E5">
              <w:rPr>
                <w:color w:val="000000"/>
                <w:sz w:val="16"/>
                <w:szCs w:val="16"/>
              </w:rPr>
              <w:t>64</w:t>
            </w:r>
          </w:p>
        </w:tc>
        <w:tc>
          <w:tcPr>
            <w:tcW w:w="0" w:type="auto"/>
            <w:tcBorders>
              <w:top w:val="nil"/>
              <w:left w:val="nil"/>
              <w:bottom w:val="single" w:sz="4" w:space="0" w:color="auto"/>
              <w:right w:val="single" w:sz="4" w:space="0" w:color="auto"/>
            </w:tcBorders>
            <w:shd w:val="clear" w:color="auto" w:fill="auto"/>
            <w:vAlign w:val="center"/>
            <w:hideMark/>
          </w:tcPr>
          <w:p w14:paraId="3677D44E" w14:textId="77777777" w:rsidR="008E1A39" w:rsidRPr="000A53E5" w:rsidRDefault="008E1A39" w:rsidP="00E3165A">
            <w:pPr>
              <w:jc w:val="center"/>
              <w:rPr>
                <w:color w:val="000000"/>
                <w:sz w:val="16"/>
                <w:szCs w:val="16"/>
              </w:rPr>
            </w:pPr>
            <w:r w:rsidRPr="000A53E5">
              <w:rPr>
                <w:color w:val="000000"/>
                <w:sz w:val="16"/>
                <w:szCs w:val="16"/>
              </w:rPr>
              <w:t>51</w:t>
            </w:r>
          </w:p>
        </w:tc>
      </w:tr>
      <w:tr w:rsidR="008E1A39" w:rsidRPr="000A53E5" w14:paraId="58CD77D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C6CC489" w14:textId="77777777" w:rsidR="008E1A39" w:rsidRPr="000A53E5" w:rsidRDefault="008E1A39" w:rsidP="00E3165A">
            <w:pPr>
              <w:jc w:val="center"/>
              <w:rPr>
                <w:color w:val="000000"/>
                <w:sz w:val="16"/>
                <w:szCs w:val="16"/>
              </w:rPr>
            </w:pPr>
            <w:r w:rsidRPr="000A53E5">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73BCC902" w14:textId="77777777" w:rsidR="008E1A39" w:rsidRPr="000A53E5" w:rsidRDefault="008E1A39" w:rsidP="00E3165A">
            <w:pPr>
              <w:jc w:val="center"/>
              <w:rPr>
                <w:color w:val="000000"/>
                <w:sz w:val="16"/>
                <w:szCs w:val="16"/>
              </w:rPr>
            </w:pPr>
            <w:r w:rsidRPr="000A53E5">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2C783AB4" w14:textId="77777777" w:rsidR="008E1A39" w:rsidRPr="000A53E5" w:rsidRDefault="008E1A39" w:rsidP="00E3165A">
            <w:pPr>
              <w:jc w:val="center"/>
              <w:rPr>
                <w:color w:val="000000"/>
                <w:sz w:val="16"/>
                <w:szCs w:val="16"/>
              </w:rPr>
            </w:pPr>
            <w:r w:rsidRPr="000A53E5">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1B70D14D" w14:textId="77777777" w:rsidR="008E1A39" w:rsidRPr="000A53E5" w:rsidRDefault="008E1A39" w:rsidP="00E3165A">
            <w:pPr>
              <w:jc w:val="center"/>
              <w:rPr>
                <w:color w:val="000000"/>
                <w:sz w:val="16"/>
                <w:szCs w:val="16"/>
              </w:rPr>
            </w:pPr>
            <w:r w:rsidRPr="000A53E5">
              <w:rPr>
                <w:color w:val="000000"/>
                <w:sz w:val="16"/>
                <w:szCs w:val="16"/>
              </w:rPr>
              <w:t>-30</w:t>
            </w:r>
          </w:p>
        </w:tc>
        <w:tc>
          <w:tcPr>
            <w:tcW w:w="0" w:type="auto"/>
            <w:tcBorders>
              <w:top w:val="nil"/>
              <w:left w:val="nil"/>
              <w:bottom w:val="single" w:sz="4" w:space="0" w:color="auto"/>
              <w:right w:val="single" w:sz="4" w:space="0" w:color="auto"/>
            </w:tcBorders>
            <w:shd w:val="clear" w:color="auto" w:fill="auto"/>
            <w:vAlign w:val="center"/>
            <w:hideMark/>
          </w:tcPr>
          <w:p w14:paraId="521A3C81" w14:textId="77777777" w:rsidR="008E1A39" w:rsidRPr="000A53E5" w:rsidRDefault="008E1A39" w:rsidP="00E3165A">
            <w:pPr>
              <w:jc w:val="center"/>
              <w:rPr>
                <w:color w:val="000000"/>
                <w:sz w:val="16"/>
                <w:szCs w:val="16"/>
              </w:rPr>
            </w:pPr>
            <w:r w:rsidRPr="000A53E5">
              <w:rPr>
                <w:color w:val="000000"/>
                <w:sz w:val="16"/>
                <w:szCs w:val="16"/>
              </w:rPr>
              <w:t>65</w:t>
            </w:r>
          </w:p>
        </w:tc>
        <w:tc>
          <w:tcPr>
            <w:tcW w:w="0" w:type="auto"/>
            <w:tcBorders>
              <w:top w:val="nil"/>
              <w:left w:val="nil"/>
              <w:bottom w:val="single" w:sz="4" w:space="0" w:color="auto"/>
              <w:right w:val="single" w:sz="4" w:space="0" w:color="auto"/>
            </w:tcBorders>
            <w:shd w:val="clear" w:color="auto" w:fill="auto"/>
            <w:vAlign w:val="center"/>
            <w:hideMark/>
          </w:tcPr>
          <w:p w14:paraId="53901048" w14:textId="77777777" w:rsidR="008E1A39" w:rsidRPr="000A53E5" w:rsidRDefault="008E1A39" w:rsidP="00E3165A">
            <w:pPr>
              <w:jc w:val="center"/>
              <w:rPr>
                <w:color w:val="000000"/>
                <w:sz w:val="16"/>
                <w:szCs w:val="16"/>
              </w:rPr>
            </w:pPr>
            <w:r w:rsidRPr="000A53E5">
              <w:rPr>
                <w:color w:val="000000"/>
                <w:sz w:val="16"/>
                <w:szCs w:val="16"/>
              </w:rPr>
              <w:t>52</w:t>
            </w:r>
          </w:p>
        </w:tc>
      </w:tr>
      <w:tr w:rsidR="008E1A39" w:rsidRPr="000A53E5" w14:paraId="5435EC7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7A68B6" w14:textId="77777777" w:rsidR="008E1A39" w:rsidRPr="000A53E5" w:rsidRDefault="008E1A39" w:rsidP="00E3165A">
            <w:pPr>
              <w:jc w:val="center"/>
              <w:rPr>
                <w:color w:val="000000"/>
                <w:sz w:val="16"/>
                <w:szCs w:val="16"/>
              </w:rPr>
            </w:pPr>
            <w:r w:rsidRPr="000A53E5">
              <w:rPr>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3C0FFB83" w14:textId="77777777" w:rsidR="008E1A39" w:rsidRPr="000A53E5" w:rsidRDefault="008E1A39" w:rsidP="00E3165A">
            <w:pPr>
              <w:jc w:val="center"/>
              <w:rPr>
                <w:color w:val="000000"/>
                <w:sz w:val="16"/>
                <w:szCs w:val="16"/>
              </w:rPr>
            </w:pPr>
            <w:r w:rsidRPr="000A53E5">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4C30B1EC" w14:textId="77777777" w:rsidR="008E1A39" w:rsidRPr="000A53E5" w:rsidRDefault="008E1A39" w:rsidP="00E3165A">
            <w:pPr>
              <w:jc w:val="center"/>
              <w:rPr>
                <w:color w:val="000000"/>
                <w:sz w:val="16"/>
                <w:szCs w:val="16"/>
              </w:rPr>
            </w:pPr>
            <w:r w:rsidRPr="000A53E5">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032682B4" w14:textId="77777777" w:rsidR="008E1A39" w:rsidRPr="000A53E5" w:rsidRDefault="008E1A39" w:rsidP="00E3165A">
            <w:pPr>
              <w:jc w:val="center"/>
              <w:rPr>
                <w:color w:val="000000"/>
                <w:sz w:val="16"/>
                <w:szCs w:val="16"/>
              </w:rPr>
            </w:pPr>
            <w:r w:rsidRPr="000A53E5">
              <w:rPr>
                <w:color w:val="000000"/>
                <w:sz w:val="16"/>
                <w:szCs w:val="16"/>
              </w:rPr>
              <w:t>-31</w:t>
            </w:r>
          </w:p>
        </w:tc>
        <w:tc>
          <w:tcPr>
            <w:tcW w:w="0" w:type="auto"/>
            <w:tcBorders>
              <w:top w:val="nil"/>
              <w:left w:val="nil"/>
              <w:bottom w:val="single" w:sz="4" w:space="0" w:color="auto"/>
              <w:right w:val="single" w:sz="4" w:space="0" w:color="auto"/>
            </w:tcBorders>
            <w:shd w:val="clear" w:color="auto" w:fill="auto"/>
            <w:vAlign w:val="center"/>
            <w:hideMark/>
          </w:tcPr>
          <w:p w14:paraId="7770F04E" w14:textId="77777777" w:rsidR="008E1A39" w:rsidRPr="000A53E5" w:rsidRDefault="008E1A39" w:rsidP="00E3165A">
            <w:pPr>
              <w:jc w:val="center"/>
              <w:rPr>
                <w:color w:val="000000"/>
                <w:sz w:val="16"/>
                <w:szCs w:val="16"/>
              </w:rPr>
            </w:pPr>
            <w:r w:rsidRPr="000A53E5">
              <w:rPr>
                <w:color w:val="000000"/>
                <w:sz w:val="16"/>
                <w:szCs w:val="16"/>
              </w:rPr>
              <w:t>66</w:t>
            </w:r>
          </w:p>
        </w:tc>
        <w:tc>
          <w:tcPr>
            <w:tcW w:w="0" w:type="auto"/>
            <w:tcBorders>
              <w:top w:val="nil"/>
              <w:left w:val="nil"/>
              <w:bottom w:val="single" w:sz="4" w:space="0" w:color="auto"/>
              <w:right w:val="single" w:sz="4" w:space="0" w:color="auto"/>
            </w:tcBorders>
            <w:shd w:val="clear" w:color="auto" w:fill="auto"/>
            <w:vAlign w:val="center"/>
            <w:hideMark/>
          </w:tcPr>
          <w:p w14:paraId="42BFD407" w14:textId="77777777" w:rsidR="008E1A39" w:rsidRPr="000A53E5" w:rsidRDefault="008E1A39" w:rsidP="00E3165A">
            <w:pPr>
              <w:jc w:val="center"/>
              <w:rPr>
                <w:color w:val="000000"/>
                <w:sz w:val="16"/>
                <w:szCs w:val="16"/>
              </w:rPr>
            </w:pPr>
            <w:r w:rsidRPr="000A53E5">
              <w:rPr>
                <w:color w:val="000000"/>
                <w:sz w:val="16"/>
                <w:szCs w:val="16"/>
              </w:rPr>
              <w:t>52</w:t>
            </w:r>
          </w:p>
        </w:tc>
      </w:tr>
      <w:tr w:rsidR="008E1A39" w:rsidRPr="000A53E5" w14:paraId="7E6D4F0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3BDFFA7" w14:textId="77777777" w:rsidR="008E1A39" w:rsidRPr="000A53E5" w:rsidRDefault="008E1A39" w:rsidP="00E3165A">
            <w:pPr>
              <w:jc w:val="center"/>
              <w:rPr>
                <w:color w:val="000000"/>
                <w:sz w:val="16"/>
                <w:szCs w:val="16"/>
              </w:rPr>
            </w:pPr>
            <w:r w:rsidRPr="000A53E5">
              <w:rPr>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1B0582C3" w14:textId="77777777" w:rsidR="008E1A39" w:rsidRPr="000A53E5" w:rsidRDefault="008E1A39" w:rsidP="00E3165A">
            <w:pPr>
              <w:jc w:val="center"/>
              <w:rPr>
                <w:color w:val="000000"/>
                <w:sz w:val="16"/>
                <w:szCs w:val="16"/>
              </w:rPr>
            </w:pPr>
            <w:r w:rsidRPr="000A53E5">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3D762531" w14:textId="77777777" w:rsidR="008E1A39" w:rsidRPr="000A53E5" w:rsidRDefault="008E1A39" w:rsidP="00E3165A">
            <w:pPr>
              <w:jc w:val="center"/>
              <w:rPr>
                <w:color w:val="000000"/>
                <w:sz w:val="16"/>
                <w:szCs w:val="16"/>
              </w:rPr>
            </w:pPr>
            <w:r w:rsidRPr="000A53E5">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787DA509" w14:textId="77777777" w:rsidR="008E1A39" w:rsidRPr="000A53E5" w:rsidRDefault="008E1A39" w:rsidP="00E3165A">
            <w:pPr>
              <w:jc w:val="center"/>
              <w:rPr>
                <w:color w:val="000000"/>
                <w:sz w:val="16"/>
                <w:szCs w:val="16"/>
              </w:rPr>
            </w:pPr>
            <w:r w:rsidRPr="000A53E5">
              <w:rPr>
                <w:color w:val="000000"/>
                <w:sz w:val="16"/>
                <w:szCs w:val="16"/>
              </w:rPr>
              <w:t>-32</w:t>
            </w:r>
          </w:p>
        </w:tc>
        <w:tc>
          <w:tcPr>
            <w:tcW w:w="0" w:type="auto"/>
            <w:tcBorders>
              <w:top w:val="nil"/>
              <w:left w:val="nil"/>
              <w:bottom w:val="single" w:sz="4" w:space="0" w:color="auto"/>
              <w:right w:val="single" w:sz="4" w:space="0" w:color="auto"/>
            </w:tcBorders>
            <w:shd w:val="clear" w:color="auto" w:fill="auto"/>
            <w:vAlign w:val="center"/>
            <w:hideMark/>
          </w:tcPr>
          <w:p w14:paraId="07313B1E" w14:textId="77777777" w:rsidR="008E1A39" w:rsidRPr="000A53E5" w:rsidRDefault="008E1A39" w:rsidP="00E3165A">
            <w:pPr>
              <w:jc w:val="center"/>
              <w:rPr>
                <w:color w:val="000000"/>
                <w:sz w:val="16"/>
                <w:szCs w:val="16"/>
              </w:rPr>
            </w:pPr>
            <w:r w:rsidRPr="000A53E5">
              <w:rPr>
                <w:color w:val="000000"/>
                <w:sz w:val="16"/>
                <w:szCs w:val="16"/>
              </w:rPr>
              <w:t>67</w:t>
            </w:r>
          </w:p>
        </w:tc>
        <w:tc>
          <w:tcPr>
            <w:tcW w:w="0" w:type="auto"/>
            <w:tcBorders>
              <w:top w:val="nil"/>
              <w:left w:val="nil"/>
              <w:bottom w:val="single" w:sz="4" w:space="0" w:color="auto"/>
              <w:right w:val="single" w:sz="4" w:space="0" w:color="auto"/>
            </w:tcBorders>
            <w:shd w:val="clear" w:color="auto" w:fill="auto"/>
            <w:vAlign w:val="center"/>
            <w:hideMark/>
          </w:tcPr>
          <w:p w14:paraId="06B5904B" w14:textId="77777777" w:rsidR="008E1A39" w:rsidRPr="000A53E5" w:rsidRDefault="008E1A39" w:rsidP="00E3165A">
            <w:pPr>
              <w:jc w:val="center"/>
              <w:rPr>
                <w:color w:val="000000"/>
                <w:sz w:val="16"/>
                <w:szCs w:val="16"/>
              </w:rPr>
            </w:pPr>
            <w:r w:rsidRPr="000A53E5">
              <w:rPr>
                <w:color w:val="000000"/>
                <w:sz w:val="16"/>
                <w:szCs w:val="16"/>
              </w:rPr>
              <w:t>53</w:t>
            </w:r>
          </w:p>
        </w:tc>
      </w:tr>
      <w:tr w:rsidR="008E1A39" w:rsidRPr="000A53E5" w14:paraId="367D9A8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7DD22E" w14:textId="77777777" w:rsidR="008E1A39" w:rsidRPr="000A53E5" w:rsidRDefault="008E1A39" w:rsidP="00E3165A">
            <w:pPr>
              <w:jc w:val="center"/>
              <w:rPr>
                <w:color w:val="000000"/>
                <w:sz w:val="16"/>
                <w:szCs w:val="16"/>
              </w:rPr>
            </w:pPr>
            <w:r w:rsidRPr="000A53E5">
              <w:rPr>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6FF4F451" w14:textId="77777777" w:rsidR="008E1A39" w:rsidRPr="000A53E5" w:rsidRDefault="008E1A39" w:rsidP="00E3165A">
            <w:pPr>
              <w:jc w:val="center"/>
              <w:rPr>
                <w:color w:val="000000"/>
                <w:sz w:val="16"/>
                <w:szCs w:val="16"/>
              </w:rPr>
            </w:pPr>
            <w:r w:rsidRPr="000A53E5">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234DBDD1" w14:textId="77777777" w:rsidR="008E1A39" w:rsidRPr="000A53E5" w:rsidRDefault="008E1A39" w:rsidP="00E3165A">
            <w:pPr>
              <w:jc w:val="center"/>
              <w:rPr>
                <w:color w:val="000000"/>
                <w:sz w:val="16"/>
                <w:szCs w:val="16"/>
              </w:rPr>
            </w:pPr>
            <w:r w:rsidRPr="000A53E5">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7877AE19" w14:textId="77777777" w:rsidR="008E1A39" w:rsidRPr="000A53E5" w:rsidRDefault="008E1A39" w:rsidP="00E3165A">
            <w:pPr>
              <w:jc w:val="center"/>
              <w:rPr>
                <w:color w:val="000000"/>
                <w:sz w:val="16"/>
                <w:szCs w:val="16"/>
              </w:rPr>
            </w:pPr>
            <w:r w:rsidRPr="000A53E5">
              <w:rPr>
                <w:color w:val="000000"/>
                <w:sz w:val="16"/>
                <w:szCs w:val="16"/>
              </w:rPr>
              <w:t>-33</w:t>
            </w:r>
          </w:p>
        </w:tc>
        <w:tc>
          <w:tcPr>
            <w:tcW w:w="0" w:type="auto"/>
            <w:tcBorders>
              <w:top w:val="nil"/>
              <w:left w:val="nil"/>
              <w:bottom w:val="single" w:sz="4" w:space="0" w:color="auto"/>
              <w:right w:val="single" w:sz="4" w:space="0" w:color="auto"/>
            </w:tcBorders>
            <w:shd w:val="clear" w:color="auto" w:fill="auto"/>
            <w:vAlign w:val="center"/>
            <w:hideMark/>
          </w:tcPr>
          <w:p w14:paraId="225EF79C" w14:textId="77777777" w:rsidR="008E1A39" w:rsidRPr="000A53E5" w:rsidRDefault="008E1A39" w:rsidP="00E3165A">
            <w:pPr>
              <w:jc w:val="center"/>
              <w:rPr>
                <w:color w:val="000000"/>
                <w:sz w:val="16"/>
                <w:szCs w:val="16"/>
              </w:rPr>
            </w:pPr>
            <w:r w:rsidRPr="000A53E5">
              <w:rPr>
                <w:color w:val="000000"/>
                <w:sz w:val="16"/>
                <w:szCs w:val="16"/>
              </w:rPr>
              <w:t>67</w:t>
            </w:r>
          </w:p>
        </w:tc>
        <w:tc>
          <w:tcPr>
            <w:tcW w:w="0" w:type="auto"/>
            <w:tcBorders>
              <w:top w:val="nil"/>
              <w:left w:val="nil"/>
              <w:bottom w:val="single" w:sz="4" w:space="0" w:color="auto"/>
              <w:right w:val="single" w:sz="4" w:space="0" w:color="auto"/>
            </w:tcBorders>
            <w:shd w:val="clear" w:color="auto" w:fill="auto"/>
            <w:vAlign w:val="center"/>
            <w:hideMark/>
          </w:tcPr>
          <w:p w14:paraId="304DDF55" w14:textId="77777777" w:rsidR="008E1A39" w:rsidRPr="000A53E5" w:rsidRDefault="008E1A39" w:rsidP="00E3165A">
            <w:pPr>
              <w:jc w:val="center"/>
              <w:rPr>
                <w:color w:val="000000"/>
                <w:sz w:val="16"/>
                <w:szCs w:val="16"/>
              </w:rPr>
            </w:pPr>
            <w:r w:rsidRPr="000A53E5">
              <w:rPr>
                <w:color w:val="000000"/>
                <w:sz w:val="16"/>
                <w:szCs w:val="16"/>
              </w:rPr>
              <w:t>54</w:t>
            </w:r>
          </w:p>
        </w:tc>
      </w:tr>
      <w:tr w:rsidR="008E1A39" w:rsidRPr="000A53E5" w14:paraId="7EE6D36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B9E9819" w14:textId="77777777" w:rsidR="008E1A39" w:rsidRPr="000A53E5" w:rsidRDefault="008E1A39" w:rsidP="00E3165A">
            <w:pPr>
              <w:jc w:val="center"/>
              <w:rPr>
                <w:color w:val="000000"/>
                <w:sz w:val="16"/>
                <w:szCs w:val="16"/>
              </w:rPr>
            </w:pPr>
            <w:r w:rsidRPr="000A53E5">
              <w:rPr>
                <w:color w:val="000000"/>
                <w:sz w:val="16"/>
                <w:szCs w:val="16"/>
              </w:rPr>
              <w:t>-6</w:t>
            </w:r>
          </w:p>
        </w:tc>
        <w:tc>
          <w:tcPr>
            <w:tcW w:w="0" w:type="auto"/>
            <w:tcBorders>
              <w:top w:val="nil"/>
              <w:left w:val="nil"/>
              <w:bottom w:val="single" w:sz="4" w:space="0" w:color="auto"/>
              <w:right w:val="single" w:sz="4" w:space="0" w:color="auto"/>
            </w:tcBorders>
            <w:shd w:val="clear" w:color="auto" w:fill="auto"/>
            <w:vAlign w:val="center"/>
            <w:hideMark/>
          </w:tcPr>
          <w:p w14:paraId="5E3DA323" w14:textId="77777777" w:rsidR="008E1A39" w:rsidRPr="000A53E5" w:rsidRDefault="008E1A39" w:rsidP="00E3165A">
            <w:pPr>
              <w:jc w:val="center"/>
              <w:rPr>
                <w:color w:val="000000"/>
                <w:sz w:val="16"/>
                <w:szCs w:val="16"/>
              </w:rPr>
            </w:pPr>
            <w:r w:rsidRPr="000A53E5">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7DA86E6C" w14:textId="77777777" w:rsidR="008E1A39" w:rsidRPr="000A53E5" w:rsidRDefault="008E1A39" w:rsidP="00E3165A">
            <w:pPr>
              <w:jc w:val="center"/>
              <w:rPr>
                <w:color w:val="000000"/>
                <w:sz w:val="16"/>
                <w:szCs w:val="16"/>
              </w:rPr>
            </w:pPr>
            <w:r w:rsidRPr="000A53E5">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41A116FA" w14:textId="77777777" w:rsidR="008E1A39" w:rsidRPr="000A53E5" w:rsidRDefault="008E1A39" w:rsidP="00E3165A">
            <w:pPr>
              <w:jc w:val="center"/>
              <w:rPr>
                <w:color w:val="000000"/>
                <w:sz w:val="16"/>
                <w:szCs w:val="16"/>
              </w:rPr>
            </w:pPr>
            <w:r w:rsidRPr="000A53E5">
              <w:rPr>
                <w:color w:val="000000"/>
                <w:sz w:val="16"/>
                <w:szCs w:val="16"/>
              </w:rPr>
              <w:t>-34</w:t>
            </w:r>
          </w:p>
        </w:tc>
        <w:tc>
          <w:tcPr>
            <w:tcW w:w="0" w:type="auto"/>
            <w:tcBorders>
              <w:top w:val="nil"/>
              <w:left w:val="nil"/>
              <w:bottom w:val="single" w:sz="4" w:space="0" w:color="auto"/>
              <w:right w:val="single" w:sz="4" w:space="0" w:color="auto"/>
            </w:tcBorders>
            <w:shd w:val="clear" w:color="auto" w:fill="auto"/>
            <w:vAlign w:val="center"/>
            <w:hideMark/>
          </w:tcPr>
          <w:p w14:paraId="5BFB4478" w14:textId="77777777" w:rsidR="008E1A39" w:rsidRPr="000A53E5" w:rsidRDefault="008E1A39" w:rsidP="00E3165A">
            <w:pPr>
              <w:jc w:val="center"/>
              <w:rPr>
                <w:color w:val="000000"/>
                <w:sz w:val="16"/>
                <w:szCs w:val="16"/>
              </w:rPr>
            </w:pPr>
            <w:r w:rsidRPr="000A53E5">
              <w:rPr>
                <w:color w:val="000000"/>
                <w:sz w:val="16"/>
                <w:szCs w:val="16"/>
              </w:rPr>
              <w:t>68</w:t>
            </w:r>
          </w:p>
        </w:tc>
        <w:tc>
          <w:tcPr>
            <w:tcW w:w="0" w:type="auto"/>
            <w:tcBorders>
              <w:top w:val="nil"/>
              <w:left w:val="nil"/>
              <w:bottom w:val="single" w:sz="4" w:space="0" w:color="auto"/>
              <w:right w:val="single" w:sz="4" w:space="0" w:color="auto"/>
            </w:tcBorders>
            <w:shd w:val="clear" w:color="auto" w:fill="auto"/>
            <w:vAlign w:val="center"/>
            <w:hideMark/>
          </w:tcPr>
          <w:p w14:paraId="517E8CA7" w14:textId="77777777" w:rsidR="008E1A39" w:rsidRPr="000A53E5" w:rsidRDefault="008E1A39" w:rsidP="00E3165A">
            <w:pPr>
              <w:jc w:val="center"/>
              <w:rPr>
                <w:color w:val="000000"/>
                <w:sz w:val="16"/>
                <w:szCs w:val="16"/>
              </w:rPr>
            </w:pPr>
            <w:r w:rsidRPr="000A53E5">
              <w:rPr>
                <w:color w:val="000000"/>
                <w:sz w:val="16"/>
                <w:szCs w:val="16"/>
              </w:rPr>
              <w:t>55</w:t>
            </w:r>
          </w:p>
        </w:tc>
      </w:tr>
      <w:tr w:rsidR="008E1A39" w:rsidRPr="000A53E5" w14:paraId="25F6FF9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84A3152" w14:textId="77777777" w:rsidR="008E1A39" w:rsidRPr="000A53E5" w:rsidRDefault="008E1A39" w:rsidP="00E3165A">
            <w:pPr>
              <w:jc w:val="center"/>
              <w:rPr>
                <w:color w:val="000000"/>
                <w:sz w:val="16"/>
                <w:szCs w:val="16"/>
              </w:rPr>
            </w:pPr>
            <w:r w:rsidRPr="000A53E5">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51531B7D" w14:textId="77777777" w:rsidR="008E1A39" w:rsidRPr="000A53E5" w:rsidRDefault="008E1A39" w:rsidP="00E3165A">
            <w:pPr>
              <w:jc w:val="center"/>
              <w:rPr>
                <w:color w:val="000000"/>
                <w:sz w:val="16"/>
                <w:szCs w:val="16"/>
              </w:rPr>
            </w:pPr>
            <w:r w:rsidRPr="000A53E5">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7C525842" w14:textId="77777777" w:rsidR="008E1A39" w:rsidRPr="000A53E5" w:rsidRDefault="008E1A39" w:rsidP="00E3165A">
            <w:pPr>
              <w:jc w:val="center"/>
              <w:rPr>
                <w:color w:val="000000"/>
                <w:sz w:val="16"/>
                <w:szCs w:val="16"/>
              </w:rPr>
            </w:pPr>
            <w:r w:rsidRPr="000A53E5">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7E10D19C" w14:textId="77777777" w:rsidR="008E1A39" w:rsidRPr="000A53E5" w:rsidRDefault="008E1A39" w:rsidP="00E3165A">
            <w:pPr>
              <w:jc w:val="center"/>
              <w:rPr>
                <w:color w:val="000000"/>
                <w:sz w:val="16"/>
                <w:szCs w:val="16"/>
              </w:rPr>
            </w:pPr>
            <w:r w:rsidRPr="000A53E5">
              <w:rPr>
                <w:color w:val="000000"/>
                <w:sz w:val="16"/>
                <w:szCs w:val="16"/>
              </w:rPr>
              <w:t>-35</w:t>
            </w:r>
          </w:p>
        </w:tc>
        <w:tc>
          <w:tcPr>
            <w:tcW w:w="0" w:type="auto"/>
            <w:tcBorders>
              <w:top w:val="nil"/>
              <w:left w:val="nil"/>
              <w:bottom w:val="single" w:sz="4" w:space="0" w:color="auto"/>
              <w:right w:val="single" w:sz="4" w:space="0" w:color="auto"/>
            </w:tcBorders>
            <w:shd w:val="clear" w:color="auto" w:fill="auto"/>
            <w:vAlign w:val="center"/>
            <w:hideMark/>
          </w:tcPr>
          <w:p w14:paraId="664654C4" w14:textId="77777777" w:rsidR="008E1A39" w:rsidRPr="000A53E5" w:rsidRDefault="008E1A39" w:rsidP="00E3165A">
            <w:pPr>
              <w:jc w:val="center"/>
              <w:rPr>
                <w:color w:val="000000"/>
                <w:sz w:val="16"/>
                <w:szCs w:val="16"/>
              </w:rPr>
            </w:pPr>
            <w:r w:rsidRPr="000A53E5">
              <w:rPr>
                <w:color w:val="000000"/>
                <w:sz w:val="16"/>
                <w:szCs w:val="16"/>
              </w:rPr>
              <w:t>68</w:t>
            </w:r>
          </w:p>
        </w:tc>
        <w:tc>
          <w:tcPr>
            <w:tcW w:w="0" w:type="auto"/>
            <w:tcBorders>
              <w:top w:val="nil"/>
              <w:left w:val="nil"/>
              <w:bottom w:val="single" w:sz="4" w:space="0" w:color="auto"/>
              <w:right w:val="single" w:sz="4" w:space="0" w:color="auto"/>
            </w:tcBorders>
            <w:shd w:val="clear" w:color="auto" w:fill="auto"/>
            <w:vAlign w:val="center"/>
            <w:hideMark/>
          </w:tcPr>
          <w:p w14:paraId="332ED03A" w14:textId="77777777" w:rsidR="008E1A39" w:rsidRPr="000A53E5" w:rsidRDefault="008E1A39" w:rsidP="00E3165A">
            <w:pPr>
              <w:jc w:val="center"/>
              <w:rPr>
                <w:color w:val="000000"/>
                <w:sz w:val="16"/>
                <w:szCs w:val="16"/>
              </w:rPr>
            </w:pPr>
            <w:r w:rsidRPr="000A53E5">
              <w:rPr>
                <w:color w:val="000000"/>
                <w:sz w:val="16"/>
                <w:szCs w:val="16"/>
              </w:rPr>
              <w:t>56</w:t>
            </w:r>
          </w:p>
        </w:tc>
      </w:tr>
      <w:tr w:rsidR="008E1A39" w:rsidRPr="000A53E5" w14:paraId="7BF60CC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FB6FD86" w14:textId="77777777" w:rsidR="008E1A39" w:rsidRPr="000A53E5" w:rsidRDefault="008E1A39" w:rsidP="00E3165A">
            <w:pPr>
              <w:jc w:val="center"/>
              <w:rPr>
                <w:color w:val="000000"/>
                <w:sz w:val="16"/>
                <w:szCs w:val="16"/>
              </w:rPr>
            </w:pPr>
            <w:r w:rsidRPr="000A53E5">
              <w:rPr>
                <w:color w:val="000000"/>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7A28B8B8" w14:textId="77777777" w:rsidR="008E1A39" w:rsidRPr="000A53E5" w:rsidRDefault="008E1A39" w:rsidP="00E3165A">
            <w:pPr>
              <w:jc w:val="center"/>
              <w:rPr>
                <w:color w:val="000000"/>
                <w:sz w:val="16"/>
                <w:szCs w:val="16"/>
              </w:rPr>
            </w:pPr>
            <w:r w:rsidRPr="000A53E5">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07437025" w14:textId="77777777" w:rsidR="008E1A39" w:rsidRPr="000A53E5" w:rsidRDefault="008E1A39" w:rsidP="00E3165A">
            <w:pPr>
              <w:jc w:val="center"/>
              <w:rPr>
                <w:color w:val="000000"/>
                <w:sz w:val="16"/>
                <w:szCs w:val="16"/>
              </w:rPr>
            </w:pPr>
            <w:r w:rsidRPr="000A53E5">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4131F450" w14:textId="77777777" w:rsidR="008E1A39" w:rsidRPr="000A53E5" w:rsidRDefault="008E1A39" w:rsidP="00E3165A">
            <w:pPr>
              <w:jc w:val="center"/>
              <w:rPr>
                <w:color w:val="000000"/>
                <w:sz w:val="16"/>
                <w:szCs w:val="16"/>
              </w:rPr>
            </w:pPr>
            <w:r w:rsidRPr="000A53E5">
              <w:rPr>
                <w:color w:val="000000"/>
                <w:sz w:val="16"/>
                <w:szCs w:val="16"/>
              </w:rPr>
              <w:t>-36</w:t>
            </w:r>
          </w:p>
        </w:tc>
        <w:tc>
          <w:tcPr>
            <w:tcW w:w="0" w:type="auto"/>
            <w:tcBorders>
              <w:top w:val="nil"/>
              <w:left w:val="nil"/>
              <w:bottom w:val="single" w:sz="4" w:space="0" w:color="auto"/>
              <w:right w:val="single" w:sz="4" w:space="0" w:color="auto"/>
            </w:tcBorders>
            <w:shd w:val="clear" w:color="auto" w:fill="auto"/>
            <w:vAlign w:val="center"/>
            <w:hideMark/>
          </w:tcPr>
          <w:p w14:paraId="347675BC" w14:textId="77777777" w:rsidR="008E1A39" w:rsidRPr="000A53E5" w:rsidRDefault="008E1A39" w:rsidP="00E3165A">
            <w:pPr>
              <w:jc w:val="center"/>
              <w:rPr>
                <w:color w:val="000000"/>
                <w:sz w:val="16"/>
                <w:szCs w:val="16"/>
              </w:rPr>
            </w:pPr>
            <w:r w:rsidRPr="000A53E5">
              <w:rPr>
                <w:color w:val="000000"/>
                <w:sz w:val="16"/>
                <w:szCs w:val="16"/>
              </w:rPr>
              <w:t>69</w:t>
            </w:r>
          </w:p>
        </w:tc>
        <w:tc>
          <w:tcPr>
            <w:tcW w:w="0" w:type="auto"/>
            <w:tcBorders>
              <w:top w:val="nil"/>
              <w:left w:val="nil"/>
              <w:bottom w:val="single" w:sz="4" w:space="0" w:color="auto"/>
              <w:right w:val="single" w:sz="4" w:space="0" w:color="auto"/>
            </w:tcBorders>
            <w:shd w:val="clear" w:color="auto" w:fill="auto"/>
            <w:vAlign w:val="center"/>
            <w:hideMark/>
          </w:tcPr>
          <w:p w14:paraId="3F8F6A83" w14:textId="77777777" w:rsidR="008E1A39" w:rsidRPr="000A53E5" w:rsidRDefault="008E1A39" w:rsidP="00E3165A">
            <w:pPr>
              <w:jc w:val="center"/>
              <w:rPr>
                <w:color w:val="000000"/>
                <w:sz w:val="16"/>
                <w:szCs w:val="16"/>
              </w:rPr>
            </w:pPr>
            <w:r w:rsidRPr="000A53E5">
              <w:rPr>
                <w:color w:val="000000"/>
                <w:sz w:val="16"/>
                <w:szCs w:val="16"/>
              </w:rPr>
              <w:t>56</w:t>
            </w:r>
          </w:p>
        </w:tc>
      </w:tr>
      <w:tr w:rsidR="008E1A39" w:rsidRPr="000A53E5" w14:paraId="2746A5A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557C1F" w14:textId="77777777" w:rsidR="008E1A39" w:rsidRPr="000A53E5" w:rsidRDefault="008E1A39" w:rsidP="00E3165A">
            <w:pPr>
              <w:jc w:val="center"/>
              <w:rPr>
                <w:color w:val="000000"/>
                <w:sz w:val="16"/>
                <w:szCs w:val="16"/>
              </w:rPr>
            </w:pPr>
            <w:r w:rsidRPr="000A53E5">
              <w:rPr>
                <w:color w:val="000000"/>
                <w:sz w:val="16"/>
                <w:szCs w:val="16"/>
              </w:rPr>
              <w:t>-9</w:t>
            </w:r>
          </w:p>
        </w:tc>
        <w:tc>
          <w:tcPr>
            <w:tcW w:w="0" w:type="auto"/>
            <w:tcBorders>
              <w:top w:val="nil"/>
              <w:left w:val="nil"/>
              <w:bottom w:val="single" w:sz="4" w:space="0" w:color="auto"/>
              <w:right w:val="single" w:sz="4" w:space="0" w:color="auto"/>
            </w:tcBorders>
            <w:shd w:val="clear" w:color="auto" w:fill="auto"/>
            <w:vAlign w:val="center"/>
            <w:hideMark/>
          </w:tcPr>
          <w:p w14:paraId="4F8789E7" w14:textId="77777777" w:rsidR="008E1A39" w:rsidRPr="000A53E5" w:rsidRDefault="008E1A39" w:rsidP="00E3165A">
            <w:pPr>
              <w:jc w:val="center"/>
              <w:rPr>
                <w:color w:val="000000"/>
                <w:sz w:val="16"/>
                <w:szCs w:val="16"/>
              </w:rPr>
            </w:pPr>
            <w:r w:rsidRPr="000A53E5">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1DC23830" w14:textId="77777777" w:rsidR="008E1A39" w:rsidRPr="000A53E5" w:rsidRDefault="008E1A39" w:rsidP="00E3165A">
            <w:pPr>
              <w:jc w:val="center"/>
              <w:rPr>
                <w:color w:val="000000"/>
                <w:sz w:val="16"/>
                <w:szCs w:val="16"/>
              </w:rPr>
            </w:pPr>
            <w:r w:rsidRPr="000A53E5">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3EF2580A" w14:textId="77777777" w:rsidR="008E1A39" w:rsidRPr="000A53E5" w:rsidRDefault="008E1A39" w:rsidP="00E3165A">
            <w:pPr>
              <w:jc w:val="center"/>
              <w:rPr>
                <w:color w:val="000000"/>
                <w:sz w:val="16"/>
                <w:szCs w:val="16"/>
              </w:rPr>
            </w:pPr>
            <w:r w:rsidRPr="000A53E5">
              <w:rPr>
                <w:color w:val="000000"/>
                <w:sz w:val="16"/>
                <w:szCs w:val="16"/>
              </w:rPr>
              <w:t>-37</w:t>
            </w:r>
          </w:p>
        </w:tc>
        <w:tc>
          <w:tcPr>
            <w:tcW w:w="0" w:type="auto"/>
            <w:tcBorders>
              <w:top w:val="nil"/>
              <w:left w:val="nil"/>
              <w:bottom w:val="single" w:sz="4" w:space="0" w:color="auto"/>
              <w:right w:val="single" w:sz="4" w:space="0" w:color="auto"/>
            </w:tcBorders>
            <w:shd w:val="clear" w:color="auto" w:fill="auto"/>
            <w:vAlign w:val="center"/>
            <w:hideMark/>
          </w:tcPr>
          <w:p w14:paraId="72283FDC" w14:textId="77777777" w:rsidR="008E1A39" w:rsidRPr="000A53E5" w:rsidRDefault="008E1A39" w:rsidP="00E3165A">
            <w:pPr>
              <w:jc w:val="center"/>
              <w:rPr>
                <w:color w:val="000000"/>
                <w:sz w:val="16"/>
                <w:szCs w:val="16"/>
              </w:rPr>
            </w:pPr>
            <w:r w:rsidRPr="000A53E5">
              <w:rPr>
                <w:color w:val="000000"/>
                <w:sz w:val="16"/>
                <w:szCs w:val="16"/>
              </w:rPr>
              <w:t>69</w:t>
            </w:r>
          </w:p>
        </w:tc>
        <w:tc>
          <w:tcPr>
            <w:tcW w:w="0" w:type="auto"/>
            <w:tcBorders>
              <w:top w:val="nil"/>
              <w:left w:val="nil"/>
              <w:bottom w:val="single" w:sz="4" w:space="0" w:color="auto"/>
              <w:right w:val="single" w:sz="4" w:space="0" w:color="auto"/>
            </w:tcBorders>
            <w:shd w:val="clear" w:color="auto" w:fill="auto"/>
            <w:vAlign w:val="center"/>
            <w:hideMark/>
          </w:tcPr>
          <w:p w14:paraId="0D26DF06" w14:textId="77777777" w:rsidR="008E1A39" w:rsidRPr="000A53E5" w:rsidRDefault="008E1A39" w:rsidP="00E3165A">
            <w:pPr>
              <w:jc w:val="center"/>
              <w:rPr>
                <w:color w:val="000000"/>
                <w:sz w:val="16"/>
                <w:szCs w:val="16"/>
              </w:rPr>
            </w:pPr>
            <w:r w:rsidRPr="000A53E5">
              <w:rPr>
                <w:color w:val="000000"/>
                <w:sz w:val="16"/>
                <w:szCs w:val="16"/>
              </w:rPr>
              <w:t>57</w:t>
            </w:r>
          </w:p>
        </w:tc>
      </w:tr>
      <w:tr w:rsidR="008E1A39" w:rsidRPr="000A53E5" w14:paraId="486BEDF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4D9B2F" w14:textId="77777777" w:rsidR="008E1A39" w:rsidRPr="000A53E5" w:rsidRDefault="008E1A39" w:rsidP="00E3165A">
            <w:pPr>
              <w:jc w:val="center"/>
              <w:rPr>
                <w:color w:val="000000"/>
                <w:sz w:val="16"/>
                <w:szCs w:val="16"/>
              </w:rPr>
            </w:pPr>
            <w:r w:rsidRPr="000A53E5">
              <w:rPr>
                <w:color w:val="000000"/>
                <w:sz w:val="16"/>
                <w:szCs w:val="16"/>
              </w:rPr>
              <w:t>-10</w:t>
            </w:r>
          </w:p>
        </w:tc>
        <w:tc>
          <w:tcPr>
            <w:tcW w:w="0" w:type="auto"/>
            <w:tcBorders>
              <w:top w:val="nil"/>
              <w:left w:val="nil"/>
              <w:bottom w:val="single" w:sz="4" w:space="0" w:color="auto"/>
              <w:right w:val="single" w:sz="4" w:space="0" w:color="auto"/>
            </w:tcBorders>
            <w:shd w:val="clear" w:color="auto" w:fill="auto"/>
            <w:vAlign w:val="center"/>
            <w:hideMark/>
          </w:tcPr>
          <w:p w14:paraId="284737A9" w14:textId="77777777" w:rsidR="008E1A39" w:rsidRPr="000A53E5" w:rsidRDefault="008E1A39" w:rsidP="00E3165A">
            <w:pPr>
              <w:jc w:val="center"/>
              <w:rPr>
                <w:color w:val="000000"/>
                <w:sz w:val="16"/>
                <w:szCs w:val="16"/>
              </w:rPr>
            </w:pPr>
            <w:r w:rsidRPr="000A53E5">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4F2F2336" w14:textId="77777777" w:rsidR="008E1A39" w:rsidRPr="000A53E5" w:rsidRDefault="008E1A39" w:rsidP="00E3165A">
            <w:pPr>
              <w:jc w:val="center"/>
              <w:rPr>
                <w:color w:val="000000"/>
                <w:sz w:val="16"/>
                <w:szCs w:val="16"/>
              </w:rPr>
            </w:pPr>
            <w:r w:rsidRPr="000A53E5">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5E66C022" w14:textId="77777777" w:rsidR="008E1A39" w:rsidRPr="000A53E5" w:rsidRDefault="008E1A39" w:rsidP="00E3165A">
            <w:pPr>
              <w:jc w:val="center"/>
              <w:rPr>
                <w:color w:val="000000"/>
                <w:sz w:val="16"/>
                <w:szCs w:val="16"/>
              </w:rPr>
            </w:pPr>
            <w:r w:rsidRPr="000A53E5">
              <w:rPr>
                <w:color w:val="000000"/>
                <w:sz w:val="16"/>
                <w:szCs w:val="16"/>
              </w:rPr>
              <w:t>-38</w:t>
            </w:r>
          </w:p>
        </w:tc>
        <w:tc>
          <w:tcPr>
            <w:tcW w:w="0" w:type="auto"/>
            <w:tcBorders>
              <w:top w:val="nil"/>
              <w:left w:val="nil"/>
              <w:bottom w:val="single" w:sz="4" w:space="0" w:color="auto"/>
              <w:right w:val="single" w:sz="4" w:space="0" w:color="auto"/>
            </w:tcBorders>
            <w:shd w:val="clear" w:color="auto" w:fill="auto"/>
            <w:vAlign w:val="center"/>
            <w:hideMark/>
          </w:tcPr>
          <w:p w14:paraId="26E5B950" w14:textId="77777777" w:rsidR="008E1A39" w:rsidRPr="000A53E5" w:rsidRDefault="008E1A39" w:rsidP="00E3165A">
            <w:pPr>
              <w:jc w:val="center"/>
              <w:rPr>
                <w:color w:val="000000"/>
                <w:sz w:val="16"/>
                <w:szCs w:val="16"/>
              </w:rPr>
            </w:pPr>
            <w:r w:rsidRPr="000A53E5">
              <w:rPr>
                <w:color w:val="000000"/>
                <w:sz w:val="16"/>
                <w:szCs w:val="16"/>
              </w:rPr>
              <w:t>70</w:t>
            </w:r>
          </w:p>
        </w:tc>
        <w:tc>
          <w:tcPr>
            <w:tcW w:w="0" w:type="auto"/>
            <w:tcBorders>
              <w:top w:val="nil"/>
              <w:left w:val="nil"/>
              <w:bottom w:val="single" w:sz="4" w:space="0" w:color="auto"/>
              <w:right w:val="single" w:sz="4" w:space="0" w:color="auto"/>
            </w:tcBorders>
            <w:shd w:val="clear" w:color="auto" w:fill="auto"/>
            <w:vAlign w:val="center"/>
            <w:hideMark/>
          </w:tcPr>
          <w:p w14:paraId="5602E730" w14:textId="77777777" w:rsidR="008E1A39" w:rsidRPr="000A53E5" w:rsidRDefault="008E1A39" w:rsidP="00E3165A">
            <w:pPr>
              <w:jc w:val="center"/>
              <w:rPr>
                <w:color w:val="000000"/>
                <w:sz w:val="16"/>
                <w:szCs w:val="16"/>
              </w:rPr>
            </w:pPr>
            <w:r w:rsidRPr="000A53E5">
              <w:rPr>
                <w:color w:val="000000"/>
                <w:sz w:val="16"/>
                <w:szCs w:val="16"/>
              </w:rPr>
              <w:t>57</w:t>
            </w:r>
          </w:p>
        </w:tc>
      </w:tr>
      <w:tr w:rsidR="008E1A39" w:rsidRPr="000A53E5" w14:paraId="7C4DD24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F94C1D1" w14:textId="77777777" w:rsidR="008E1A39" w:rsidRPr="000A53E5" w:rsidRDefault="008E1A39" w:rsidP="00E3165A">
            <w:pPr>
              <w:jc w:val="center"/>
              <w:rPr>
                <w:color w:val="000000"/>
                <w:sz w:val="16"/>
                <w:szCs w:val="16"/>
              </w:rPr>
            </w:pPr>
            <w:r w:rsidRPr="000A53E5">
              <w:rPr>
                <w:color w:val="000000"/>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14:paraId="38DC6BC2" w14:textId="77777777" w:rsidR="008E1A39" w:rsidRPr="000A53E5" w:rsidRDefault="008E1A39" w:rsidP="00E3165A">
            <w:pPr>
              <w:jc w:val="center"/>
              <w:rPr>
                <w:color w:val="000000"/>
                <w:sz w:val="16"/>
                <w:szCs w:val="16"/>
              </w:rPr>
            </w:pPr>
            <w:r w:rsidRPr="000A53E5">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7B1EBCA0" w14:textId="77777777" w:rsidR="008E1A39" w:rsidRPr="000A53E5" w:rsidRDefault="008E1A39" w:rsidP="00E3165A">
            <w:pPr>
              <w:jc w:val="center"/>
              <w:rPr>
                <w:color w:val="000000"/>
                <w:sz w:val="16"/>
                <w:szCs w:val="16"/>
              </w:rPr>
            </w:pPr>
            <w:r w:rsidRPr="000A53E5">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65374D72" w14:textId="77777777" w:rsidR="008E1A39" w:rsidRPr="000A53E5" w:rsidRDefault="008E1A39" w:rsidP="00E3165A">
            <w:pPr>
              <w:jc w:val="center"/>
              <w:rPr>
                <w:color w:val="000000"/>
                <w:sz w:val="16"/>
                <w:szCs w:val="16"/>
              </w:rPr>
            </w:pPr>
            <w:r w:rsidRPr="000A53E5">
              <w:rPr>
                <w:color w:val="000000"/>
                <w:sz w:val="16"/>
                <w:szCs w:val="16"/>
              </w:rPr>
              <w:t>-39</w:t>
            </w:r>
          </w:p>
        </w:tc>
        <w:tc>
          <w:tcPr>
            <w:tcW w:w="0" w:type="auto"/>
            <w:tcBorders>
              <w:top w:val="nil"/>
              <w:left w:val="nil"/>
              <w:bottom w:val="single" w:sz="4" w:space="0" w:color="auto"/>
              <w:right w:val="single" w:sz="4" w:space="0" w:color="auto"/>
            </w:tcBorders>
            <w:shd w:val="clear" w:color="auto" w:fill="auto"/>
            <w:vAlign w:val="center"/>
            <w:hideMark/>
          </w:tcPr>
          <w:p w14:paraId="15A2EA0E" w14:textId="77777777" w:rsidR="008E1A39" w:rsidRPr="000A53E5" w:rsidRDefault="008E1A39" w:rsidP="00E3165A">
            <w:pPr>
              <w:jc w:val="center"/>
              <w:rPr>
                <w:color w:val="000000"/>
                <w:sz w:val="16"/>
                <w:szCs w:val="16"/>
              </w:rPr>
            </w:pPr>
            <w:r w:rsidRPr="000A53E5">
              <w:rPr>
                <w:color w:val="000000"/>
                <w:sz w:val="16"/>
                <w:szCs w:val="16"/>
              </w:rPr>
              <w:t>70</w:t>
            </w:r>
          </w:p>
        </w:tc>
        <w:tc>
          <w:tcPr>
            <w:tcW w:w="0" w:type="auto"/>
            <w:tcBorders>
              <w:top w:val="nil"/>
              <w:left w:val="nil"/>
              <w:bottom w:val="single" w:sz="4" w:space="0" w:color="auto"/>
              <w:right w:val="single" w:sz="4" w:space="0" w:color="auto"/>
            </w:tcBorders>
            <w:shd w:val="clear" w:color="auto" w:fill="auto"/>
            <w:vAlign w:val="center"/>
            <w:hideMark/>
          </w:tcPr>
          <w:p w14:paraId="25F9D42F" w14:textId="77777777" w:rsidR="008E1A39" w:rsidRPr="000A53E5" w:rsidRDefault="008E1A39" w:rsidP="00E3165A">
            <w:pPr>
              <w:jc w:val="center"/>
              <w:rPr>
                <w:color w:val="000000"/>
                <w:sz w:val="16"/>
                <w:szCs w:val="16"/>
              </w:rPr>
            </w:pPr>
            <w:r w:rsidRPr="000A53E5">
              <w:rPr>
                <w:color w:val="000000"/>
                <w:sz w:val="16"/>
                <w:szCs w:val="16"/>
              </w:rPr>
              <w:t>58</w:t>
            </w:r>
          </w:p>
        </w:tc>
      </w:tr>
      <w:tr w:rsidR="008E1A39" w:rsidRPr="000A53E5" w14:paraId="79B67FE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8911BC" w14:textId="77777777" w:rsidR="008E1A39" w:rsidRPr="000A53E5" w:rsidRDefault="008E1A39" w:rsidP="00E3165A">
            <w:pPr>
              <w:jc w:val="center"/>
              <w:rPr>
                <w:color w:val="000000"/>
                <w:sz w:val="16"/>
                <w:szCs w:val="16"/>
              </w:rPr>
            </w:pPr>
            <w:r w:rsidRPr="000A53E5">
              <w:rPr>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357A439F" w14:textId="77777777" w:rsidR="008E1A39" w:rsidRPr="000A53E5" w:rsidRDefault="008E1A39" w:rsidP="00E3165A">
            <w:pPr>
              <w:jc w:val="center"/>
              <w:rPr>
                <w:color w:val="000000"/>
                <w:sz w:val="16"/>
                <w:szCs w:val="16"/>
              </w:rPr>
            </w:pPr>
            <w:r w:rsidRPr="000A53E5">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2E80FAF0" w14:textId="77777777" w:rsidR="008E1A39" w:rsidRPr="000A53E5" w:rsidRDefault="008E1A39" w:rsidP="00E3165A">
            <w:pPr>
              <w:jc w:val="center"/>
              <w:rPr>
                <w:color w:val="000000"/>
                <w:sz w:val="16"/>
                <w:szCs w:val="16"/>
              </w:rPr>
            </w:pPr>
            <w:r w:rsidRPr="000A53E5">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25278A4D" w14:textId="77777777" w:rsidR="008E1A39" w:rsidRPr="000A53E5" w:rsidRDefault="008E1A39" w:rsidP="00E3165A">
            <w:pPr>
              <w:jc w:val="center"/>
              <w:rPr>
                <w:color w:val="000000"/>
                <w:sz w:val="16"/>
                <w:szCs w:val="16"/>
              </w:rPr>
            </w:pPr>
            <w:r w:rsidRPr="000A53E5">
              <w:rPr>
                <w:color w:val="000000"/>
                <w:sz w:val="16"/>
                <w:szCs w:val="16"/>
              </w:rPr>
              <w:t>-40</w:t>
            </w:r>
          </w:p>
        </w:tc>
        <w:tc>
          <w:tcPr>
            <w:tcW w:w="0" w:type="auto"/>
            <w:tcBorders>
              <w:top w:val="nil"/>
              <w:left w:val="nil"/>
              <w:bottom w:val="single" w:sz="4" w:space="0" w:color="auto"/>
              <w:right w:val="single" w:sz="4" w:space="0" w:color="auto"/>
            </w:tcBorders>
            <w:shd w:val="clear" w:color="auto" w:fill="auto"/>
            <w:vAlign w:val="center"/>
            <w:hideMark/>
          </w:tcPr>
          <w:p w14:paraId="78F17FE4" w14:textId="77777777" w:rsidR="008E1A39" w:rsidRPr="000A53E5" w:rsidRDefault="008E1A39" w:rsidP="00E3165A">
            <w:pPr>
              <w:jc w:val="center"/>
              <w:rPr>
                <w:color w:val="000000"/>
                <w:sz w:val="16"/>
                <w:szCs w:val="16"/>
              </w:rPr>
            </w:pPr>
            <w:r w:rsidRPr="000A53E5">
              <w:rPr>
                <w:color w:val="000000"/>
                <w:sz w:val="16"/>
                <w:szCs w:val="16"/>
              </w:rPr>
              <w:t>71</w:t>
            </w:r>
          </w:p>
        </w:tc>
        <w:tc>
          <w:tcPr>
            <w:tcW w:w="0" w:type="auto"/>
            <w:tcBorders>
              <w:top w:val="nil"/>
              <w:left w:val="nil"/>
              <w:bottom w:val="single" w:sz="4" w:space="0" w:color="auto"/>
              <w:right w:val="single" w:sz="4" w:space="0" w:color="auto"/>
            </w:tcBorders>
            <w:shd w:val="clear" w:color="auto" w:fill="auto"/>
            <w:vAlign w:val="center"/>
            <w:hideMark/>
          </w:tcPr>
          <w:p w14:paraId="63C43873" w14:textId="77777777" w:rsidR="008E1A39" w:rsidRPr="000A53E5" w:rsidRDefault="008E1A39" w:rsidP="00E3165A">
            <w:pPr>
              <w:jc w:val="center"/>
              <w:rPr>
                <w:color w:val="000000"/>
                <w:sz w:val="16"/>
                <w:szCs w:val="16"/>
              </w:rPr>
            </w:pPr>
            <w:r w:rsidRPr="000A53E5">
              <w:rPr>
                <w:color w:val="000000"/>
                <w:sz w:val="16"/>
                <w:szCs w:val="16"/>
              </w:rPr>
              <w:t>58</w:t>
            </w:r>
          </w:p>
        </w:tc>
      </w:tr>
      <w:tr w:rsidR="008E1A39" w:rsidRPr="000A53E5" w14:paraId="5A78446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9557883" w14:textId="77777777" w:rsidR="008E1A39" w:rsidRPr="000A53E5" w:rsidRDefault="008E1A39" w:rsidP="00E3165A">
            <w:pPr>
              <w:jc w:val="center"/>
              <w:rPr>
                <w:color w:val="000000"/>
                <w:sz w:val="16"/>
                <w:szCs w:val="16"/>
              </w:rPr>
            </w:pPr>
            <w:r w:rsidRPr="000A53E5">
              <w:rPr>
                <w:color w:val="000000"/>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14:paraId="0EFD3167" w14:textId="77777777" w:rsidR="008E1A39" w:rsidRPr="000A53E5" w:rsidRDefault="008E1A39" w:rsidP="00E3165A">
            <w:pPr>
              <w:jc w:val="center"/>
              <w:rPr>
                <w:color w:val="000000"/>
                <w:sz w:val="16"/>
                <w:szCs w:val="16"/>
              </w:rPr>
            </w:pPr>
            <w:r w:rsidRPr="000A53E5">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225D00E8" w14:textId="77777777" w:rsidR="008E1A39" w:rsidRPr="000A53E5" w:rsidRDefault="008E1A39" w:rsidP="00E3165A">
            <w:pPr>
              <w:jc w:val="center"/>
              <w:rPr>
                <w:color w:val="000000"/>
                <w:sz w:val="16"/>
                <w:szCs w:val="16"/>
              </w:rPr>
            </w:pPr>
            <w:r w:rsidRPr="000A53E5">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64F87881" w14:textId="77777777" w:rsidR="008E1A39" w:rsidRPr="000A53E5" w:rsidRDefault="008E1A39" w:rsidP="00E3165A">
            <w:pPr>
              <w:jc w:val="center"/>
              <w:rPr>
                <w:color w:val="000000"/>
                <w:sz w:val="16"/>
                <w:szCs w:val="16"/>
              </w:rPr>
            </w:pPr>
            <w:r w:rsidRPr="000A53E5">
              <w:rPr>
                <w:color w:val="000000"/>
                <w:sz w:val="16"/>
                <w:szCs w:val="16"/>
              </w:rPr>
              <w:t>-41</w:t>
            </w:r>
          </w:p>
        </w:tc>
        <w:tc>
          <w:tcPr>
            <w:tcW w:w="0" w:type="auto"/>
            <w:tcBorders>
              <w:top w:val="nil"/>
              <w:left w:val="nil"/>
              <w:bottom w:val="single" w:sz="4" w:space="0" w:color="auto"/>
              <w:right w:val="single" w:sz="4" w:space="0" w:color="auto"/>
            </w:tcBorders>
            <w:shd w:val="clear" w:color="auto" w:fill="auto"/>
            <w:vAlign w:val="center"/>
            <w:hideMark/>
          </w:tcPr>
          <w:p w14:paraId="2B33DDDB" w14:textId="77777777" w:rsidR="008E1A39" w:rsidRPr="000A53E5" w:rsidRDefault="008E1A39" w:rsidP="00E3165A">
            <w:pPr>
              <w:jc w:val="center"/>
              <w:rPr>
                <w:color w:val="000000"/>
                <w:sz w:val="16"/>
                <w:szCs w:val="16"/>
              </w:rPr>
            </w:pPr>
            <w:r w:rsidRPr="000A53E5">
              <w:rPr>
                <w:color w:val="000000"/>
                <w:sz w:val="16"/>
                <w:szCs w:val="16"/>
              </w:rPr>
              <w:t>72</w:t>
            </w:r>
          </w:p>
        </w:tc>
        <w:tc>
          <w:tcPr>
            <w:tcW w:w="0" w:type="auto"/>
            <w:tcBorders>
              <w:top w:val="nil"/>
              <w:left w:val="nil"/>
              <w:bottom w:val="single" w:sz="4" w:space="0" w:color="auto"/>
              <w:right w:val="single" w:sz="4" w:space="0" w:color="auto"/>
            </w:tcBorders>
            <w:shd w:val="clear" w:color="auto" w:fill="auto"/>
            <w:vAlign w:val="center"/>
            <w:hideMark/>
          </w:tcPr>
          <w:p w14:paraId="7FD2F119" w14:textId="77777777" w:rsidR="008E1A39" w:rsidRPr="000A53E5" w:rsidRDefault="008E1A39" w:rsidP="00E3165A">
            <w:pPr>
              <w:jc w:val="center"/>
              <w:rPr>
                <w:color w:val="000000"/>
                <w:sz w:val="16"/>
                <w:szCs w:val="16"/>
              </w:rPr>
            </w:pPr>
            <w:r w:rsidRPr="000A53E5">
              <w:rPr>
                <w:color w:val="000000"/>
                <w:sz w:val="16"/>
                <w:szCs w:val="16"/>
              </w:rPr>
              <w:t>58</w:t>
            </w:r>
          </w:p>
        </w:tc>
      </w:tr>
      <w:tr w:rsidR="008E1A39" w:rsidRPr="000A53E5" w14:paraId="679489C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E58BEB" w14:textId="77777777" w:rsidR="008E1A39" w:rsidRPr="000A53E5" w:rsidRDefault="008E1A39" w:rsidP="00E3165A">
            <w:pPr>
              <w:jc w:val="center"/>
              <w:rPr>
                <w:color w:val="000000"/>
                <w:sz w:val="16"/>
                <w:szCs w:val="16"/>
              </w:rPr>
            </w:pPr>
            <w:r w:rsidRPr="000A53E5">
              <w:rPr>
                <w:color w:val="000000"/>
                <w:sz w:val="16"/>
                <w:szCs w:val="16"/>
              </w:rPr>
              <w:t>-14</w:t>
            </w:r>
          </w:p>
        </w:tc>
        <w:tc>
          <w:tcPr>
            <w:tcW w:w="0" w:type="auto"/>
            <w:tcBorders>
              <w:top w:val="nil"/>
              <w:left w:val="nil"/>
              <w:bottom w:val="single" w:sz="4" w:space="0" w:color="auto"/>
              <w:right w:val="single" w:sz="4" w:space="0" w:color="auto"/>
            </w:tcBorders>
            <w:shd w:val="clear" w:color="auto" w:fill="auto"/>
            <w:vAlign w:val="center"/>
            <w:hideMark/>
          </w:tcPr>
          <w:p w14:paraId="4B35A869" w14:textId="77777777" w:rsidR="008E1A39" w:rsidRPr="000A53E5" w:rsidRDefault="008E1A39" w:rsidP="00E3165A">
            <w:pPr>
              <w:jc w:val="center"/>
              <w:rPr>
                <w:color w:val="000000"/>
                <w:sz w:val="16"/>
                <w:szCs w:val="16"/>
              </w:rPr>
            </w:pPr>
            <w:r w:rsidRPr="000A53E5">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648AAF84" w14:textId="77777777" w:rsidR="008E1A39" w:rsidRPr="000A53E5" w:rsidRDefault="008E1A39" w:rsidP="00E3165A">
            <w:pPr>
              <w:jc w:val="center"/>
              <w:rPr>
                <w:color w:val="000000"/>
                <w:sz w:val="16"/>
                <w:szCs w:val="16"/>
              </w:rPr>
            </w:pPr>
            <w:r w:rsidRPr="000A53E5">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377C3FF5" w14:textId="77777777" w:rsidR="008E1A39" w:rsidRPr="000A53E5" w:rsidRDefault="008E1A39" w:rsidP="00E3165A">
            <w:pPr>
              <w:jc w:val="center"/>
              <w:rPr>
                <w:color w:val="000000"/>
                <w:sz w:val="16"/>
                <w:szCs w:val="16"/>
              </w:rPr>
            </w:pPr>
            <w:r w:rsidRPr="000A53E5">
              <w:rPr>
                <w:color w:val="000000"/>
                <w:sz w:val="16"/>
                <w:szCs w:val="16"/>
              </w:rPr>
              <w:t>-42</w:t>
            </w:r>
          </w:p>
        </w:tc>
        <w:tc>
          <w:tcPr>
            <w:tcW w:w="0" w:type="auto"/>
            <w:tcBorders>
              <w:top w:val="nil"/>
              <w:left w:val="nil"/>
              <w:bottom w:val="single" w:sz="4" w:space="0" w:color="auto"/>
              <w:right w:val="single" w:sz="4" w:space="0" w:color="auto"/>
            </w:tcBorders>
            <w:shd w:val="clear" w:color="auto" w:fill="auto"/>
            <w:vAlign w:val="center"/>
            <w:hideMark/>
          </w:tcPr>
          <w:p w14:paraId="34AE6E26" w14:textId="77777777" w:rsidR="008E1A39" w:rsidRPr="000A53E5" w:rsidRDefault="008E1A39" w:rsidP="00E3165A">
            <w:pPr>
              <w:jc w:val="center"/>
              <w:rPr>
                <w:color w:val="000000"/>
                <w:sz w:val="16"/>
                <w:szCs w:val="16"/>
              </w:rPr>
            </w:pPr>
            <w:r w:rsidRPr="000A53E5">
              <w:rPr>
                <w:color w:val="000000"/>
                <w:sz w:val="16"/>
                <w:szCs w:val="16"/>
              </w:rPr>
              <w:t>73</w:t>
            </w:r>
          </w:p>
        </w:tc>
        <w:tc>
          <w:tcPr>
            <w:tcW w:w="0" w:type="auto"/>
            <w:tcBorders>
              <w:top w:val="nil"/>
              <w:left w:val="nil"/>
              <w:bottom w:val="single" w:sz="4" w:space="0" w:color="auto"/>
              <w:right w:val="single" w:sz="4" w:space="0" w:color="auto"/>
            </w:tcBorders>
            <w:shd w:val="clear" w:color="auto" w:fill="auto"/>
            <w:vAlign w:val="center"/>
            <w:hideMark/>
          </w:tcPr>
          <w:p w14:paraId="22C480F9" w14:textId="77777777" w:rsidR="008E1A39" w:rsidRPr="000A53E5" w:rsidRDefault="008E1A39" w:rsidP="00E3165A">
            <w:pPr>
              <w:jc w:val="center"/>
              <w:rPr>
                <w:color w:val="000000"/>
                <w:sz w:val="16"/>
                <w:szCs w:val="16"/>
              </w:rPr>
            </w:pPr>
            <w:r w:rsidRPr="000A53E5">
              <w:rPr>
                <w:color w:val="000000"/>
                <w:sz w:val="16"/>
                <w:szCs w:val="16"/>
              </w:rPr>
              <w:t>59</w:t>
            </w:r>
          </w:p>
        </w:tc>
      </w:tr>
      <w:tr w:rsidR="008E1A39" w:rsidRPr="000A53E5" w14:paraId="098D6D7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8766F69" w14:textId="77777777" w:rsidR="008E1A39" w:rsidRPr="000A53E5" w:rsidRDefault="008E1A39" w:rsidP="00E3165A">
            <w:pPr>
              <w:jc w:val="center"/>
              <w:rPr>
                <w:color w:val="000000"/>
                <w:sz w:val="16"/>
                <w:szCs w:val="16"/>
              </w:rPr>
            </w:pPr>
            <w:r w:rsidRPr="000A53E5">
              <w:rPr>
                <w:color w:val="000000"/>
                <w:sz w:val="16"/>
                <w:szCs w:val="16"/>
              </w:rPr>
              <w:t>-15</w:t>
            </w:r>
          </w:p>
        </w:tc>
        <w:tc>
          <w:tcPr>
            <w:tcW w:w="0" w:type="auto"/>
            <w:tcBorders>
              <w:top w:val="nil"/>
              <w:left w:val="nil"/>
              <w:bottom w:val="single" w:sz="4" w:space="0" w:color="auto"/>
              <w:right w:val="single" w:sz="4" w:space="0" w:color="auto"/>
            </w:tcBorders>
            <w:shd w:val="clear" w:color="auto" w:fill="auto"/>
            <w:vAlign w:val="center"/>
            <w:hideMark/>
          </w:tcPr>
          <w:p w14:paraId="029CDA01" w14:textId="77777777" w:rsidR="008E1A39" w:rsidRPr="000A53E5" w:rsidRDefault="008E1A39" w:rsidP="00E3165A">
            <w:pPr>
              <w:jc w:val="center"/>
              <w:rPr>
                <w:color w:val="000000"/>
                <w:sz w:val="16"/>
                <w:szCs w:val="16"/>
              </w:rPr>
            </w:pPr>
            <w:r w:rsidRPr="000A53E5">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5663F715" w14:textId="77777777" w:rsidR="008E1A39" w:rsidRPr="000A53E5" w:rsidRDefault="008E1A39" w:rsidP="00E3165A">
            <w:pPr>
              <w:jc w:val="center"/>
              <w:rPr>
                <w:color w:val="000000"/>
                <w:sz w:val="16"/>
                <w:szCs w:val="16"/>
              </w:rPr>
            </w:pPr>
            <w:r w:rsidRPr="000A53E5">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540ACC9A" w14:textId="77777777" w:rsidR="008E1A39" w:rsidRPr="000A53E5" w:rsidRDefault="008E1A39" w:rsidP="00E3165A">
            <w:pPr>
              <w:jc w:val="center"/>
              <w:rPr>
                <w:color w:val="000000"/>
                <w:sz w:val="16"/>
                <w:szCs w:val="16"/>
              </w:rPr>
            </w:pPr>
            <w:r w:rsidRPr="000A53E5">
              <w:rPr>
                <w:color w:val="000000"/>
                <w:sz w:val="16"/>
                <w:szCs w:val="16"/>
              </w:rPr>
              <w:t>-43</w:t>
            </w:r>
          </w:p>
        </w:tc>
        <w:tc>
          <w:tcPr>
            <w:tcW w:w="0" w:type="auto"/>
            <w:tcBorders>
              <w:top w:val="nil"/>
              <w:left w:val="nil"/>
              <w:bottom w:val="single" w:sz="4" w:space="0" w:color="auto"/>
              <w:right w:val="single" w:sz="4" w:space="0" w:color="auto"/>
            </w:tcBorders>
            <w:shd w:val="clear" w:color="auto" w:fill="auto"/>
            <w:vAlign w:val="center"/>
            <w:hideMark/>
          </w:tcPr>
          <w:p w14:paraId="3D5816F9" w14:textId="77777777" w:rsidR="008E1A39" w:rsidRPr="000A53E5" w:rsidRDefault="008E1A39" w:rsidP="00E3165A">
            <w:pPr>
              <w:jc w:val="center"/>
              <w:rPr>
                <w:color w:val="000000"/>
                <w:sz w:val="16"/>
                <w:szCs w:val="16"/>
              </w:rPr>
            </w:pPr>
            <w:r w:rsidRPr="000A53E5">
              <w:rPr>
                <w:color w:val="000000"/>
                <w:sz w:val="16"/>
                <w:szCs w:val="16"/>
              </w:rPr>
              <w:t>74</w:t>
            </w:r>
          </w:p>
        </w:tc>
        <w:tc>
          <w:tcPr>
            <w:tcW w:w="0" w:type="auto"/>
            <w:tcBorders>
              <w:top w:val="nil"/>
              <w:left w:val="nil"/>
              <w:bottom w:val="single" w:sz="4" w:space="0" w:color="auto"/>
              <w:right w:val="single" w:sz="4" w:space="0" w:color="auto"/>
            </w:tcBorders>
            <w:shd w:val="clear" w:color="auto" w:fill="auto"/>
            <w:vAlign w:val="center"/>
            <w:hideMark/>
          </w:tcPr>
          <w:p w14:paraId="77761EED" w14:textId="77777777" w:rsidR="008E1A39" w:rsidRPr="000A53E5" w:rsidRDefault="008E1A39" w:rsidP="00E3165A">
            <w:pPr>
              <w:jc w:val="center"/>
              <w:rPr>
                <w:color w:val="000000"/>
                <w:sz w:val="16"/>
                <w:szCs w:val="16"/>
              </w:rPr>
            </w:pPr>
            <w:r w:rsidRPr="000A53E5">
              <w:rPr>
                <w:color w:val="000000"/>
                <w:sz w:val="16"/>
                <w:szCs w:val="16"/>
              </w:rPr>
              <w:t>59</w:t>
            </w:r>
          </w:p>
        </w:tc>
      </w:tr>
      <w:tr w:rsidR="008E1A39" w:rsidRPr="000A53E5" w14:paraId="0D7EC7A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AC984A" w14:textId="77777777" w:rsidR="008E1A39" w:rsidRPr="000A53E5" w:rsidRDefault="008E1A39" w:rsidP="00E3165A">
            <w:pPr>
              <w:jc w:val="center"/>
              <w:rPr>
                <w:color w:val="000000"/>
                <w:sz w:val="16"/>
                <w:szCs w:val="16"/>
              </w:rPr>
            </w:pPr>
            <w:r w:rsidRPr="000A53E5">
              <w:rPr>
                <w:color w:val="000000"/>
                <w:sz w:val="16"/>
                <w:szCs w:val="16"/>
              </w:rPr>
              <w:t>-16</w:t>
            </w:r>
          </w:p>
        </w:tc>
        <w:tc>
          <w:tcPr>
            <w:tcW w:w="0" w:type="auto"/>
            <w:tcBorders>
              <w:top w:val="nil"/>
              <w:left w:val="nil"/>
              <w:bottom w:val="single" w:sz="4" w:space="0" w:color="auto"/>
              <w:right w:val="single" w:sz="4" w:space="0" w:color="auto"/>
            </w:tcBorders>
            <w:shd w:val="clear" w:color="auto" w:fill="auto"/>
            <w:vAlign w:val="center"/>
            <w:hideMark/>
          </w:tcPr>
          <w:p w14:paraId="255B1B9D" w14:textId="77777777" w:rsidR="008E1A39" w:rsidRPr="000A53E5" w:rsidRDefault="008E1A39" w:rsidP="00E3165A">
            <w:pPr>
              <w:jc w:val="center"/>
              <w:rPr>
                <w:color w:val="000000"/>
                <w:sz w:val="16"/>
                <w:szCs w:val="16"/>
              </w:rPr>
            </w:pPr>
            <w:r w:rsidRPr="000A53E5">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333F0983" w14:textId="77777777" w:rsidR="008E1A39" w:rsidRPr="000A53E5" w:rsidRDefault="008E1A39" w:rsidP="00E3165A">
            <w:pPr>
              <w:jc w:val="center"/>
              <w:rPr>
                <w:color w:val="000000"/>
                <w:sz w:val="16"/>
                <w:szCs w:val="16"/>
              </w:rPr>
            </w:pPr>
            <w:r w:rsidRPr="000A53E5">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145CB844" w14:textId="77777777" w:rsidR="008E1A39" w:rsidRPr="000A53E5" w:rsidRDefault="008E1A39" w:rsidP="00E3165A">
            <w:pPr>
              <w:jc w:val="center"/>
              <w:rPr>
                <w:color w:val="000000"/>
                <w:sz w:val="16"/>
                <w:szCs w:val="16"/>
              </w:rPr>
            </w:pPr>
            <w:r w:rsidRPr="000A53E5">
              <w:rPr>
                <w:color w:val="000000"/>
                <w:sz w:val="16"/>
                <w:szCs w:val="16"/>
              </w:rPr>
              <w:t>-44</w:t>
            </w:r>
          </w:p>
        </w:tc>
        <w:tc>
          <w:tcPr>
            <w:tcW w:w="0" w:type="auto"/>
            <w:tcBorders>
              <w:top w:val="nil"/>
              <w:left w:val="nil"/>
              <w:bottom w:val="single" w:sz="4" w:space="0" w:color="auto"/>
              <w:right w:val="single" w:sz="4" w:space="0" w:color="auto"/>
            </w:tcBorders>
            <w:shd w:val="clear" w:color="auto" w:fill="auto"/>
            <w:vAlign w:val="center"/>
            <w:hideMark/>
          </w:tcPr>
          <w:p w14:paraId="4415BBBB" w14:textId="77777777" w:rsidR="008E1A39" w:rsidRPr="000A53E5" w:rsidRDefault="008E1A39" w:rsidP="00E3165A">
            <w:pPr>
              <w:jc w:val="center"/>
              <w:rPr>
                <w:color w:val="000000"/>
                <w:sz w:val="16"/>
                <w:szCs w:val="16"/>
              </w:rPr>
            </w:pPr>
            <w:r w:rsidRPr="000A53E5">
              <w:rPr>
                <w:color w:val="000000"/>
                <w:sz w:val="16"/>
                <w:szCs w:val="16"/>
              </w:rPr>
              <w:t>75</w:t>
            </w:r>
          </w:p>
        </w:tc>
        <w:tc>
          <w:tcPr>
            <w:tcW w:w="0" w:type="auto"/>
            <w:tcBorders>
              <w:top w:val="nil"/>
              <w:left w:val="nil"/>
              <w:bottom w:val="single" w:sz="4" w:space="0" w:color="auto"/>
              <w:right w:val="single" w:sz="4" w:space="0" w:color="auto"/>
            </w:tcBorders>
            <w:shd w:val="clear" w:color="auto" w:fill="auto"/>
            <w:vAlign w:val="center"/>
            <w:hideMark/>
          </w:tcPr>
          <w:p w14:paraId="10CFC329" w14:textId="77777777" w:rsidR="008E1A39" w:rsidRPr="000A53E5" w:rsidRDefault="008E1A39" w:rsidP="00E3165A">
            <w:pPr>
              <w:jc w:val="center"/>
              <w:rPr>
                <w:color w:val="000000"/>
                <w:sz w:val="16"/>
                <w:szCs w:val="16"/>
              </w:rPr>
            </w:pPr>
            <w:r w:rsidRPr="000A53E5">
              <w:rPr>
                <w:color w:val="000000"/>
                <w:sz w:val="16"/>
                <w:szCs w:val="16"/>
              </w:rPr>
              <w:t>60</w:t>
            </w:r>
          </w:p>
        </w:tc>
      </w:tr>
      <w:tr w:rsidR="008E1A39" w:rsidRPr="000A53E5" w14:paraId="73C9BC4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BDF748" w14:textId="77777777" w:rsidR="008E1A39" w:rsidRPr="000A53E5" w:rsidRDefault="008E1A39" w:rsidP="00E3165A">
            <w:pPr>
              <w:jc w:val="center"/>
              <w:rPr>
                <w:color w:val="000000"/>
                <w:sz w:val="16"/>
                <w:szCs w:val="16"/>
              </w:rPr>
            </w:pPr>
            <w:r w:rsidRPr="000A53E5">
              <w:rPr>
                <w:color w:val="000000"/>
                <w:sz w:val="16"/>
                <w:szCs w:val="16"/>
              </w:rPr>
              <w:t>-17</w:t>
            </w:r>
          </w:p>
        </w:tc>
        <w:tc>
          <w:tcPr>
            <w:tcW w:w="0" w:type="auto"/>
            <w:tcBorders>
              <w:top w:val="nil"/>
              <w:left w:val="nil"/>
              <w:bottom w:val="single" w:sz="4" w:space="0" w:color="auto"/>
              <w:right w:val="single" w:sz="4" w:space="0" w:color="auto"/>
            </w:tcBorders>
            <w:shd w:val="clear" w:color="auto" w:fill="auto"/>
            <w:vAlign w:val="center"/>
            <w:hideMark/>
          </w:tcPr>
          <w:p w14:paraId="39C4660A" w14:textId="77777777" w:rsidR="008E1A39" w:rsidRPr="000A53E5" w:rsidRDefault="008E1A39" w:rsidP="00E3165A">
            <w:pPr>
              <w:jc w:val="center"/>
              <w:rPr>
                <w:color w:val="000000"/>
                <w:sz w:val="16"/>
                <w:szCs w:val="16"/>
              </w:rPr>
            </w:pPr>
            <w:r w:rsidRPr="000A53E5">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3E8B6227" w14:textId="77777777" w:rsidR="008E1A39" w:rsidRPr="000A53E5" w:rsidRDefault="008E1A39" w:rsidP="00E3165A">
            <w:pPr>
              <w:jc w:val="center"/>
              <w:rPr>
                <w:color w:val="000000"/>
                <w:sz w:val="16"/>
                <w:szCs w:val="16"/>
              </w:rPr>
            </w:pPr>
            <w:r w:rsidRPr="000A53E5">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044147D1" w14:textId="77777777" w:rsidR="008E1A39" w:rsidRPr="000A53E5" w:rsidRDefault="008E1A39" w:rsidP="00E3165A">
            <w:pPr>
              <w:jc w:val="center"/>
              <w:rPr>
                <w:color w:val="000000"/>
                <w:sz w:val="16"/>
                <w:szCs w:val="16"/>
              </w:rPr>
            </w:pPr>
            <w:r w:rsidRPr="000A53E5">
              <w:rPr>
                <w:color w:val="000000"/>
                <w:sz w:val="16"/>
                <w:szCs w:val="16"/>
              </w:rPr>
              <w:t>-45</w:t>
            </w:r>
          </w:p>
        </w:tc>
        <w:tc>
          <w:tcPr>
            <w:tcW w:w="0" w:type="auto"/>
            <w:tcBorders>
              <w:top w:val="nil"/>
              <w:left w:val="nil"/>
              <w:bottom w:val="single" w:sz="4" w:space="0" w:color="auto"/>
              <w:right w:val="single" w:sz="4" w:space="0" w:color="auto"/>
            </w:tcBorders>
            <w:shd w:val="clear" w:color="auto" w:fill="auto"/>
            <w:vAlign w:val="center"/>
            <w:hideMark/>
          </w:tcPr>
          <w:p w14:paraId="576CC1A4" w14:textId="77777777" w:rsidR="008E1A39" w:rsidRPr="000A53E5" w:rsidRDefault="008E1A39" w:rsidP="00E3165A">
            <w:pPr>
              <w:jc w:val="center"/>
              <w:rPr>
                <w:color w:val="000000"/>
                <w:sz w:val="16"/>
                <w:szCs w:val="16"/>
              </w:rPr>
            </w:pPr>
            <w:r w:rsidRPr="000A53E5">
              <w:rPr>
                <w:color w:val="000000"/>
                <w:sz w:val="16"/>
                <w:szCs w:val="16"/>
              </w:rPr>
              <w:t>75</w:t>
            </w:r>
          </w:p>
        </w:tc>
        <w:tc>
          <w:tcPr>
            <w:tcW w:w="0" w:type="auto"/>
            <w:tcBorders>
              <w:top w:val="nil"/>
              <w:left w:val="nil"/>
              <w:bottom w:val="single" w:sz="4" w:space="0" w:color="auto"/>
              <w:right w:val="single" w:sz="4" w:space="0" w:color="auto"/>
            </w:tcBorders>
            <w:shd w:val="clear" w:color="auto" w:fill="auto"/>
            <w:vAlign w:val="center"/>
            <w:hideMark/>
          </w:tcPr>
          <w:p w14:paraId="024D8A92" w14:textId="77777777" w:rsidR="008E1A39" w:rsidRPr="000A53E5" w:rsidRDefault="008E1A39" w:rsidP="00E3165A">
            <w:pPr>
              <w:jc w:val="center"/>
              <w:rPr>
                <w:color w:val="000000"/>
                <w:sz w:val="16"/>
                <w:szCs w:val="16"/>
              </w:rPr>
            </w:pPr>
            <w:r w:rsidRPr="000A53E5">
              <w:rPr>
                <w:color w:val="000000"/>
                <w:sz w:val="16"/>
                <w:szCs w:val="16"/>
              </w:rPr>
              <w:t>60</w:t>
            </w:r>
          </w:p>
        </w:tc>
      </w:tr>
      <w:tr w:rsidR="008E1A39" w:rsidRPr="000A53E5" w14:paraId="652DE16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490DAC" w14:textId="77777777" w:rsidR="008E1A39" w:rsidRPr="000A53E5" w:rsidRDefault="008E1A39" w:rsidP="00E3165A">
            <w:pPr>
              <w:jc w:val="center"/>
              <w:rPr>
                <w:color w:val="000000"/>
                <w:sz w:val="16"/>
                <w:szCs w:val="16"/>
              </w:rPr>
            </w:pPr>
            <w:r w:rsidRPr="000A53E5">
              <w:rPr>
                <w:color w:val="000000"/>
                <w:sz w:val="16"/>
                <w:szCs w:val="16"/>
              </w:rPr>
              <w:t>-18</w:t>
            </w:r>
          </w:p>
        </w:tc>
        <w:tc>
          <w:tcPr>
            <w:tcW w:w="0" w:type="auto"/>
            <w:tcBorders>
              <w:top w:val="nil"/>
              <w:left w:val="nil"/>
              <w:bottom w:val="single" w:sz="4" w:space="0" w:color="auto"/>
              <w:right w:val="single" w:sz="4" w:space="0" w:color="auto"/>
            </w:tcBorders>
            <w:shd w:val="clear" w:color="auto" w:fill="auto"/>
            <w:vAlign w:val="center"/>
            <w:hideMark/>
          </w:tcPr>
          <w:p w14:paraId="169E3F1A" w14:textId="77777777" w:rsidR="008E1A39" w:rsidRPr="000A53E5" w:rsidRDefault="008E1A39" w:rsidP="00E3165A">
            <w:pPr>
              <w:jc w:val="center"/>
              <w:rPr>
                <w:color w:val="000000"/>
                <w:sz w:val="16"/>
                <w:szCs w:val="16"/>
              </w:rPr>
            </w:pPr>
            <w:r w:rsidRPr="000A53E5">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4FE78416" w14:textId="77777777" w:rsidR="008E1A39" w:rsidRPr="000A53E5" w:rsidRDefault="008E1A39" w:rsidP="00E3165A">
            <w:pPr>
              <w:jc w:val="center"/>
              <w:rPr>
                <w:color w:val="000000"/>
                <w:sz w:val="16"/>
                <w:szCs w:val="16"/>
              </w:rPr>
            </w:pPr>
            <w:r w:rsidRPr="000A53E5">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7FC3304E" w14:textId="77777777" w:rsidR="008E1A39" w:rsidRPr="000A53E5" w:rsidRDefault="008E1A39" w:rsidP="00E3165A">
            <w:pPr>
              <w:jc w:val="center"/>
              <w:rPr>
                <w:color w:val="000000"/>
                <w:sz w:val="16"/>
                <w:szCs w:val="16"/>
              </w:rPr>
            </w:pPr>
            <w:r w:rsidRPr="000A53E5">
              <w:rPr>
                <w:color w:val="000000"/>
                <w:sz w:val="16"/>
                <w:szCs w:val="16"/>
              </w:rPr>
              <w:t>-46</w:t>
            </w:r>
          </w:p>
        </w:tc>
        <w:tc>
          <w:tcPr>
            <w:tcW w:w="0" w:type="auto"/>
            <w:tcBorders>
              <w:top w:val="nil"/>
              <w:left w:val="nil"/>
              <w:bottom w:val="single" w:sz="4" w:space="0" w:color="auto"/>
              <w:right w:val="single" w:sz="4" w:space="0" w:color="auto"/>
            </w:tcBorders>
            <w:shd w:val="clear" w:color="auto" w:fill="auto"/>
            <w:vAlign w:val="center"/>
            <w:hideMark/>
          </w:tcPr>
          <w:p w14:paraId="7E212B40" w14:textId="77777777" w:rsidR="008E1A39" w:rsidRPr="000A53E5" w:rsidRDefault="008E1A39" w:rsidP="00E3165A">
            <w:pPr>
              <w:jc w:val="center"/>
              <w:rPr>
                <w:color w:val="000000"/>
                <w:sz w:val="16"/>
                <w:szCs w:val="16"/>
              </w:rPr>
            </w:pPr>
            <w:r w:rsidRPr="000A53E5">
              <w:rPr>
                <w:color w:val="000000"/>
                <w:sz w:val="16"/>
                <w:szCs w:val="16"/>
              </w:rPr>
              <w:t>75</w:t>
            </w:r>
          </w:p>
        </w:tc>
        <w:tc>
          <w:tcPr>
            <w:tcW w:w="0" w:type="auto"/>
            <w:tcBorders>
              <w:top w:val="nil"/>
              <w:left w:val="nil"/>
              <w:bottom w:val="single" w:sz="4" w:space="0" w:color="auto"/>
              <w:right w:val="single" w:sz="4" w:space="0" w:color="auto"/>
            </w:tcBorders>
            <w:shd w:val="clear" w:color="auto" w:fill="auto"/>
            <w:vAlign w:val="center"/>
            <w:hideMark/>
          </w:tcPr>
          <w:p w14:paraId="59852D76" w14:textId="77777777" w:rsidR="008E1A39" w:rsidRPr="000A53E5" w:rsidRDefault="008E1A39" w:rsidP="00E3165A">
            <w:pPr>
              <w:jc w:val="center"/>
              <w:rPr>
                <w:color w:val="000000"/>
                <w:sz w:val="16"/>
                <w:szCs w:val="16"/>
              </w:rPr>
            </w:pPr>
            <w:r w:rsidRPr="000A53E5">
              <w:rPr>
                <w:color w:val="000000"/>
                <w:sz w:val="16"/>
                <w:szCs w:val="16"/>
              </w:rPr>
              <w:t>60</w:t>
            </w:r>
          </w:p>
        </w:tc>
      </w:tr>
      <w:tr w:rsidR="008E1A39" w:rsidRPr="000A53E5" w14:paraId="7A9BD8A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C2D2EF2" w14:textId="77777777" w:rsidR="008E1A39" w:rsidRPr="000A53E5" w:rsidRDefault="008E1A39" w:rsidP="00E3165A">
            <w:pPr>
              <w:jc w:val="center"/>
              <w:rPr>
                <w:color w:val="000000"/>
                <w:sz w:val="16"/>
                <w:szCs w:val="16"/>
              </w:rPr>
            </w:pPr>
            <w:r w:rsidRPr="000A53E5">
              <w:rPr>
                <w:color w:val="000000"/>
                <w:sz w:val="16"/>
                <w:szCs w:val="16"/>
              </w:rPr>
              <w:t>-19</w:t>
            </w:r>
          </w:p>
        </w:tc>
        <w:tc>
          <w:tcPr>
            <w:tcW w:w="0" w:type="auto"/>
            <w:tcBorders>
              <w:top w:val="nil"/>
              <w:left w:val="nil"/>
              <w:bottom w:val="single" w:sz="4" w:space="0" w:color="auto"/>
              <w:right w:val="single" w:sz="4" w:space="0" w:color="auto"/>
            </w:tcBorders>
            <w:shd w:val="clear" w:color="auto" w:fill="auto"/>
            <w:vAlign w:val="center"/>
            <w:hideMark/>
          </w:tcPr>
          <w:p w14:paraId="5C6EBD6C" w14:textId="77777777" w:rsidR="008E1A39" w:rsidRPr="000A53E5" w:rsidRDefault="008E1A39" w:rsidP="00E3165A">
            <w:pPr>
              <w:jc w:val="center"/>
              <w:rPr>
                <w:color w:val="000000"/>
                <w:sz w:val="16"/>
                <w:szCs w:val="16"/>
              </w:rPr>
            </w:pPr>
            <w:r w:rsidRPr="000A53E5">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1F65CB54" w14:textId="77777777" w:rsidR="008E1A39" w:rsidRPr="000A53E5" w:rsidRDefault="008E1A39" w:rsidP="00E3165A">
            <w:pPr>
              <w:jc w:val="center"/>
              <w:rPr>
                <w:color w:val="000000"/>
                <w:sz w:val="16"/>
                <w:szCs w:val="16"/>
              </w:rPr>
            </w:pPr>
            <w:r w:rsidRPr="000A53E5">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1F3608FE" w14:textId="77777777" w:rsidR="008E1A39" w:rsidRPr="000A53E5" w:rsidRDefault="008E1A39" w:rsidP="00E3165A">
            <w:pPr>
              <w:jc w:val="center"/>
              <w:rPr>
                <w:color w:val="000000"/>
                <w:sz w:val="16"/>
                <w:szCs w:val="16"/>
              </w:rPr>
            </w:pPr>
            <w:r w:rsidRPr="000A53E5">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703C9F1" w14:textId="77777777" w:rsidR="008E1A39" w:rsidRPr="000A53E5" w:rsidRDefault="008E1A39" w:rsidP="00E3165A">
            <w:pPr>
              <w:jc w:val="center"/>
              <w:rPr>
                <w:color w:val="000000"/>
                <w:sz w:val="16"/>
                <w:szCs w:val="16"/>
              </w:rPr>
            </w:pPr>
            <w:r w:rsidRPr="000A53E5">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767224D" w14:textId="77777777" w:rsidR="008E1A39" w:rsidRPr="000A53E5" w:rsidRDefault="008E1A39" w:rsidP="00E3165A">
            <w:pPr>
              <w:jc w:val="center"/>
              <w:rPr>
                <w:color w:val="000000"/>
                <w:sz w:val="16"/>
                <w:szCs w:val="16"/>
              </w:rPr>
            </w:pPr>
            <w:r w:rsidRPr="000A53E5">
              <w:rPr>
                <w:color w:val="000000"/>
                <w:sz w:val="16"/>
                <w:szCs w:val="16"/>
              </w:rPr>
              <w:t>-</w:t>
            </w:r>
          </w:p>
        </w:tc>
      </w:tr>
    </w:tbl>
    <w:p w14:paraId="47D2B7EF" w14:textId="68F75FE0" w:rsidR="008E1A39" w:rsidRPr="00F514E3" w:rsidRDefault="008E1A39" w:rsidP="00200DB1">
      <w:pPr>
        <w:pStyle w:val="30"/>
      </w:pPr>
      <w:bookmarkStart w:id="70" w:name="_Toc79158105"/>
      <w:bookmarkStart w:id="71" w:name="_Toc86053000"/>
      <w:r>
        <w:t>1.3.7</w:t>
      </w:r>
      <w:r>
        <w:tab/>
      </w:r>
      <w:r w:rsidRPr="00F514E3">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69"/>
      <w:bookmarkEnd w:id="70"/>
      <w:bookmarkEnd w:id="71"/>
    </w:p>
    <w:p w14:paraId="79E73A0A" w14:textId="77777777" w:rsidR="008E1A39" w:rsidRPr="008E1A39" w:rsidRDefault="008E1A39" w:rsidP="008E1A39">
      <w:pPr>
        <w:pStyle w:val="afffc"/>
        <w:rPr>
          <w:lang w:val="ru-RU"/>
        </w:rPr>
      </w:pPr>
      <w:bookmarkStart w:id="72" w:name="_Toc71866476"/>
      <w:r w:rsidRPr="008E1A39">
        <w:rPr>
          <w:lang w:val="ru-RU"/>
        </w:rPr>
        <w:t xml:space="preserve">Фактический температурный режим отпуска тепла в тепловые сети осуществляется в соответствии с утвержденными графиками регулирования отпуска тепла в тепловые сети (см. подпункт 1.3.6). </w:t>
      </w:r>
    </w:p>
    <w:p w14:paraId="36AA9941" w14:textId="5A6A18C7" w:rsidR="008E1A39" w:rsidRPr="00F514E3" w:rsidRDefault="008E1A39" w:rsidP="00200DB1">
      <w:pPr>
        <w:pStyle w:val="30"/>
      </w:pPr>
      <w:bookmarkStart w:id="73" w:name="_Toc79158106"/>
      <w:bookmarkStart w:id="74" w:name="_Toc86053001"/>
      <w:bookmarkEnd w:id="72"/>
      <w:r>
        <w:t>1.3.8</w:t>
      </w:r>
      <w:r>
        <w:tab/>
      </w:r>
      <w:r w:rsidRPr="00F340E9">
        <w:t>Гидравлические режимы и пьезометрические графики тепловых сетей по каждой системе отдельно</w:t>
      </w:r>
      <w:bookmarkEnd w:id="73"/>
      <w:bookmarkEnd w:id="74"/>
    </w:p>
    <w:p w14:paraId="49C623C3" w14:textId="77777777" w:rsidR="008E1A39" w:rsidRPr="008E1A39" w:rsidRDefault="008E1A39" w:rsidP="008E1A39">
      <w:pPr>
        <w:pStyle w:val="afffc"/>
        <w:rPr>
          <w:lang w:val="ru-RU"/>
        </w:rPr>
      </w:pPr>
      <w:bookmarkStart w:id="75" w:name="_Toc71866477"/>
      <w:r w:rsidRPr="008E1A39">
        <w:rPr>
          <w:lang w:val="ru-RU"/>
        </w:rPr>
        <w:t>Гидравлический режим тепловых сетей – режим, определяющий давление в теплопроводах при движении теплоносителя (гидродинамическое давление) и при неподвижной воде (гидростатическое давление).</w:t>
      </w:r>
    </w:p>
    <w:p w14:paraId="5156BED0" w14:textId="77777777" w:rsidR="008E1A39" w:rsidRPr="008E1A39" w:rsidRDefault="008E1A39" w:rsidP="008E1A39">
      <w:pPr>
        <w:pStyle w:val="afffc"/>
        <w:rPr>
          <w:lang w:val="ru-RU"/>
        </w:rPr>
      </w:pPr>
      <w:r w:rsidRPr="008E1A39">
        <w:rPr>
          <w:lang w:val="ru-RU"/>
        </w:rPr>
        <w:t>Оценка обеспеченности потребителей расчетным количеством теплоносителя и тепловой энергии проводится на основе гидравлических расчетов тепловых сетей.</w:t>
      </w:r>
    </w:p>
    <w:p w14:paraId="07E31CA4" w14:textId="77777777" w:rsidR="008E1A39" w:rsidRPr="008E1A39" w:rsidRDefault="008E1A39" w:rsidP="008E1A39">
      <w:pPr>
        <w:pStyle w:val="afffc"/>
        <w:rPr>
          <w:lang w:val="ru-RU"/>
        </w:rPr>
      </w:pPr>
      <w:r w:rsidRPr="008E1A39">
        <w:rPr>
          <w:lang w:val="ru-RU"/>
        </w:rPr>
        <w:t xml:space="preserve">Гидравлический расчет существующих сетей теплоснабжения УКМО (ГП) проведен для всех тепловых сетей от каждого источника теплоснабжения. В результате расчета определены </w:t>
      </w:r>
      <w:r w:rsidRPr="008E1A39">
        <w:rPr>
          <w:lang w:val="ru-RU"/>
        </w:rPr>
        <w:lastRenderedPageBreak/>
        <w:t>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величина избыточного напора у потребителей, температура внутреннего воздуха.</w:t>
      </w:r>
    </w:p>
    <w:p w14:paraId="2ECE6259" w14:textId="77777777" w:rsidR="008E1A39" w:rsidRPr="008E1A39" w:rsidRDefault="008E1A39" w:rsidP="008E1A39">
      <w:pPr>
        <w:pStyle w:val="afffc"/>
        <w:rPr>
          <w:lang w:val="ru-RU"/>
        </w:rPr>
      </w:pPr>
      <w:r w:rsidRPr="008E1A39">
        <w:rPr>
          <w:lang w:val="ru-RU"/>
        </w:rPr>
        <w:t xml:space="preserve">Гидравлический расчет произведен в программном модуле </w:t>
      </w:r>
      <w:r w:rsidRPr="000C0FF8">
        <w:t>ZuluThermo</w:t>
      </w:r>
      <w:r w:rsidRPr="008E1A39">
        <w:rPr>
          <w:lang w:val="ru-RU"/>
        </w:rPr>
        <w:t xml:space="preserve"> в составе Электронной модели Схемы теплоснабжения УКМО (ГП) до 2028 года (УК490-21-ЭМ).</w:t>
      </w:r>
    </w:p>
    <w:p w14:paraId="3E9FAE99" w14:textId="77777777" w:rsidR="008E1A39" w:rsidRPr="008E1A39" w:rsidRDefault="008E1A39" w:rsidP="008E1A39">
      <w:pPr>
        <w:pStyle w:val="afffc"/>
        <w:rPr>
          <w:lang w:val="ru-RU"/>
        </w:rPr>
      </w:pPr>
      <w:r w:rsidRPr="008E1A39">
        <w:rPr>
          <w:lang w:val="ru-RU"/>
        </w:rPr>
        <w:t>Для анализа проведенных расчетов гидравлических режимов сетей сформированы пьезометрические графики от каждого источника выработки тепловой энергии до наиболее удаленных потребителей (Приложение 1).</w:t>
      </w:r>
    </w:p>
    <w:p w14:paraId="0EF9FB40" w14:textId="77777777" w:rsidR="008E1A39" w:rsidRPr="008E1A39" w:rsidRDefault="008E1A39" w:rsidP="008E1A39">
      <w:pPr>
        <w:pStyle w:val="afffc"/>
        <w:rPr>
          <w:lang w:val="ru-RU"/>
        </w:rPr>
      </w:pPr>
      <w:r w:rsidRPr="008E1A39">
        <w:rPr>
          <w:lang w:val="ru-RU"/>
        </w:rPr>
        <w:t>Целью построения пьезометрического графика является наглядная иллюстрация результатов гидравлического расчета.</w:t>
      </w:r>
    </w:p>
    <w:p w14:paraId="27288DA9" w14:textId="77777777" w:rsidR="008E1A39" w:rsidRPr="000C0FF8" w:rsidRDefault="008E1A39" w:rsidP="008E1A39">
      <w:pPr>
        <w:pStyle w:val="afffc"/>
      </w:pPr>
      <w:r w:rsidRPr="000C0FF8">
        <w:t>На пьезометрических графиках отражены:</w:t>
      </w:r>
    </w:p>
    <w:p w14:paraId="59CF43D7" w14:textId="77777777" w:rsidR="008E1A39" w:rsidRPr="008E1A39" w:rsidRDefault="008E1A39" w:rsidP="00413515">
      <w:pPr>
        <w:pStyle w:val="afffc"/>
        <w:numPr>
          <w:ilvl w:val="0"/>
          <w:numId w:val="36"/>
        </w:numPr>
        <w:spacing w:before="240" w:after="240" w:line="240" w:lineRule="auto"/>
        <w:rPr>
          <w:lang w:val="ru-RU"/>
        </w:rPr>
      </w:pPr>
      <w:r w:rsidRPr="008E1A39">
        <w:rPr>
          <w:lang w:val="ru-RU"/>
        </w:rPr>
        <w:t>линия напора в подающем трубопроводе;</w:t>
      </w:r>
    </w:p>
    <w:p w14:paraId="7F6A78D3" w14:textId="77777777" w:rsidR="008E1A39" w:rsidRPr="008E1A39" w:rsidRDefault="008E1A39" w:rsidP="00413515">
      <w:pPr>
        <w:pStyle w:val="afffc"/>
        <w:numPr>
          <w:ilvl w:val="0"/>
          <w:numId w:val="36"/>
        </w:numPr>
        <w:spacing w:before="240" w:after="240" w:line="240" w:lineRule="auto"/>
        <w:rPr>
          <w:lang w:val="ru-RU"/>
        </w:rPr>
      </w:pPr>
      <w:r w:rsidRPr="008E1A39">
        <w:rPr>
          <w:lang w:val="ru-RU"/>
        </w:rPr>
        <w:t>линия напора в обратном трубопроводе;</w:t>
      </w:r>
    </w:p>
    <w:p w14:paraId="32AA422C" w14:textId="77777777" w:rsidR="008E1A39" w:rsidRPr="008E1A39" w:rsidRDefault="008E1A39" w:rsidP="00413515">
      <w:pPr>
        <w:pStyle w:val="afffc"/>
        <w:numPr>
          <w:ilvl w:val="0"/>
          <w:numId w:val="36"/>
        </w:numPr>
        <w:spacing w:before="240" w:after="240" w:line="240" w:lineRule="auto"/>
        <w:rPr>
          <w:lang w:val="ru-RU"/>
        </w:rPr>
      </w:pPr>
      <w:r w:rsidRPr="008E1A39">
        <w:rPr>
          <w:lang w:val="ru-RU"/>
        </w:rPr>
        <w:t>линия потерь напора на шайбе;</w:t>
      </w:r>
    </w:p>
    <w:p w14:paraId="48B94DDA" w14:textId="77777777" w:rsidR="008E1A39" w:rsidRPr="000C0FF8" w:rsidRDefault="008E1A39" w:rsidP="00413515">
      <w:pPr>
        <w:pStyle w:val="afffc"/>
        <w:numPr>
          <w:ilvl w:val="0"/>
          <w:numId w:val="36"/>
        </w:numPr>
        <w:spacing w:before="240" w:after="240" w:line="240" w:lineRule="auto"/>
      </w:pPr>
      <w:r w:rsidRPr="000C0FF8">
        <w:t>линия поверхности земли;</w:t>
      </w:r>
    </w:p>
    <w:p w14:paraId="07EC830F" w14:textId="77777777" w:rsidR="008E1A39" w:rsidRPr="000C0FF8" w:rsidRDefault="008E1A39" w:rsidP="00413515">
      <w:pPr>
        <w:pStyle w:val="afffc"/>
        <w:numPr>
          <w:ilvl w:val="0"/>
          <w:numId w:val="36"/>
        </w:numPr>
        <w:spacing w:before="240" w:after="240" w:line="240" w:lineRule="auto"/>
      </w:pPr>
      <w:r w:rsidRPr="000C0FF8">
        <w:t>высота зданий;</w:t>
      </w:r>
    </w:p>
    <w:p w14:paraId="176C8848" w14:textId="77777777" w:rsidR="008E1A39" w:rsidRPr="000C0FF8" w:rsidRDefault="008E1A39" w:rsidP="00413515">
      <w:pPr>
        <w:pStyle w:val="afffc"/>
        <w:numPr>
          <w:ilvl w:val="0"/>
          <w:numId w:val="36"/>
        </w:numPr>
        <w:spacing w:before="240" w:after="240" w:line="240" w:lineRule="auto"/>
      </w:pPr>
      <w:r w:rsidRPr="000C0FF8">
        <w:t>линия статического напора;</w:t>
      </w:r>
    </w:p>
    <w:p w14:paraId="39B4DD9E" w14:textId="77777777" w:rsidR="008E1A39" w:rsidRDefault="008E1A39" w:rsidP="00413515">
      <w:pPr>
        <w:pStyle w:val="afffc"/>
        <w:numPr>
          <w:ilvl w:val="0"/>
          <w:numId w:val="36"/>
        </w:numPr>
        <w:spacing w:before="240" w:after="240" w:line="240" w:lineRule="auto"/>
      </w:pPr>
      <w:r w:rsidRPr="000C0FF8">
        <w:t>линия вскипания.</w:t>
      </w:r>
    </w:p>
    <w:p w14:paraId="6AA6B75C" w14:textId="77777777" w:rsidR="008E1A39" w:rsidRPr="008E1A39" w:rsidRDefault="008E1A39" w:rsidP="008E1A39">
      <w:pPr>
        <w:pStyle w:val="afffc"/>
        <w:rPr>
          <w:lang w:val="ru-RU"/>
        </w:rPr>
      </w:pPr>
      <w:r w:rsidRPr="008E1A39">
        <w:rPr>
          <w:lang w:val="ru-RU"/>
        </w:rPr>
        <w:t>Линия напора в подающем трубопроводе обозначена красным цветом. Линия напора в обратном трубопроводе обозначена синим цветом. Они показывают разницу напоров в подающем и обратном трубопроводах в каждой конкретной точке тепловой сети. Одним из основных требований является обеспечение требуемого значения располагаемого напора на вводе потребителя, то есть величина располагаемого напора должна иметь положительное значение.</w:t>
      </w:r>
    </w:p>
    <w:p w14:paraId="18D530C5" w14:textId="77777777" w:rsidR="008E1A39" w:rsidRPr="008E1A39" w:rsidRDefault="008E1A39" w:rsidP="008E1A39">
      <w:pPr>
        <w:pStyle w:val="afffc"/>
        <w:rPr>
          <w:lang w:val="ru-RU"/>
        </w:rPr>
      </w:pPr>
      <w:r w:rsidRPr="008E1A39">
        <w:rPr>
          <w:lang w:val="ru-RU"/>
        </w:rPr>
        <w:t>Потеря напора на дроссельной диафрагме (далее – шайба) представляет собой вертикальную линию подающего или обратного трубопроводов в зависимости от ее места расположения. Шайба устанавливается для снижения величины располагаемого напора до требуемого значения, при располагаемом напоре соответствующему нормативному показателю шайба не устанавливается. В случае, когда линия напора на обратном трубопроводе находится ниже высоты здания потребителя, происходит незаполняемость системы теплопотребления, которая приводит к прекращению циркуляции теплоносителя. Для разрешения данной ситуации рекомендуем устанавливать шайбу на обратном трубопроводе. В случае, когда линия напора на обратном трубопроводе находится выше высоты здания потребителя – устанавливается шайба на подающем трубопроводе. Когда значение напора в обратном трубопроводе выше геодезической отметки на 60 м, необходимо предусмотреть установку насосного оборудования на обратном трубопроводе или изменить зависимую схему присоединения на независимую. Давление в подающем трубопроводе не должно превышать допустимые значения на источнике тепловой сети и абонентских установках, которые зависят от характеристик оборудования, применяемого сорта труб и в большинстве случаев составляет 16-25 кгс/см2. Минимальное значение давления в подающем и обратном трубопроводах принимают 0,5 кгс/см2.</w:t>
      </w:r>
    </w:p>
    <w:p w14:paraId="45BCC211" w14:textId="77777777" w:rsidR="008E1A39" w:rsidRPr="008E1A39" w:rsidRDefault="008E1A39" w:rsidP="008E1A39">
      <w:pPr>
        <w:pStyle w:val="afffc"/>
        <w:rPr>
          <w:lang w:val="ru-RU"/>
        </w:rPr>
      </w:pPr>
      <w:r w:rsidRPr="008E1A39">
        <w:rPr>
          <w:lang w:val="ru-RU"/>
        </w:rPr>
        <w:lastRenderedPageBreak/>
        <w:t>Линия поверхности земли показывает изменение рельефа местности от начальной до конечной точки пьезометрического графика, на которой обозначена вертикальная линия, соответствующая высоте здания.</w:t>
      </w:r>
    </w:p>
    <w:p w14:paraId="756DF178" w14:textId="77777777" w:rsidR="008E1A39" w:rsidRPr="008E1A39" w:rsidRDefault="008E1A39" w:rsidP="008E1A39">
      <w:pPr>
        <w:pStyle w:val="afffc"/>
        <w:rPr>
          <w:lang w:val="ru-RU"/>
        </w:rPr>
      </w:pPr>
      <w:r w:rsidRPr="008E1A39">
        <w:rPr>
          <w:lang w:val="ru-RU"/>
        </w:rPr>
        <w:t>Линия статического напора обозначена голубым цветом и строится относительно самого высокого здания системы теплоснабжения каждого конкретного источника. Она показывает состояние системы при отсутствии циркуляции (отключении сетевых насосов). Линия статического напора может располагаться как ниже, так и выше линии напора на обратном трубопроводе.</w:t>
      </w:r>
    </w:p>
    <w:p w14:paraId="15D58CFF" w14:textId="77777777" w:rsidR="008E1A39" w:rsidRPr="008E1A39" w:rsidRDefault="008E1A39" w:rsidP="008E1A39">
      <w:pPr>
        <w:pStyle w:val="afffc"/>
        <w:rPr>
          <w:lang w:val="ru-RU"/>
        </w:rPr>
      </w:pPr>
      <w:r w:rsidRPr="008E1A39">
        <w:rPr>
          <w:lang w:val="ru-RU"/>
        </w:rPr>
        <w:t>Линия вскипания обозначена оранжевым цветом и должна находиться ниже линии напора в подающем трубопроводе.</w:t>
      </w:r>
    </w:p>
    <w:p w14:paraId="3C8EC49D" w14:textId="77777777" w:rsidR="008E1A39" w:rsidRPr="008E1A39" w:rsidRDefault="008E1A39" w:rsidP="008E1A39">
      <w:pPr>
        <w:pStyle w:val="afffc"/>
        <w:rPr>
          <w:lang w:val="ru-RU"/>
        </w:rPr>
      </w:pPr>
      <w:r w:rsidRPr="008E1A39">
        <w:rPr>
          <w:lang w:val="ru-RU"/>
        </w:rPr>
        <w:t>Проведены гидравлические расчеты по основным источникам теплоснабжения, действующим на территории УКМО (ГП), с определением фактических гидравлических режимов и сформированы результаты расчетов по тепловым сетям Электронная модель Схемы теплоснабжения УКМО (ГП) до 2028 года (УК490-21-ЭМ)</w:t>
      </w:r>
    </w:p>
    <w:p w14:paraId="4C199ACB" w14:textId="46790959" w:rsidR="008E1A39" w:rsidRPr="00F514E3" w:rsidRDefault="008E1A39" w:rsidP="00200DB1">
      <w:pPr>
        <w:pStyle w:val="30"/>
      </w:pPr>
      <w:bookmarkStart w:id="76" w:name="_Toc79158107"/>
      <w:bookmarkStart w:id="77" w:name="_Toc86053002"/>
      <w:bookmarkEnd w:id="75"/>
      <w:r>
        <w:t>1.3.9</w:t>
      </w:r>
      <w:r>
        <w:tab/>
      </w:r>
      <w:r w:rsidRPr="00F340E9">
        <w:t>Статистика отказов тепловых сетей (аварий, инцидентов) за последние 5 лет</w:t>
      </w:r>
      <w:bookmarkEnd w:id="76"/>
      <w:bookmarkEnd w:id="77"/>
    </w:p>
    <w:p w14:paraId="0D543CD5" w14:textId="72961626" w:rsidR="008E1A39" w:rsidRDefault="008E1A39" w:rsidP="008E1A39">
      <w:pPr>
        <w:pStyle w:val="afffc"/>
        <w:rPr>
          <w:lang w:val="ru-RU"/>
        </w:rPr>
      </w:pPr>
      <w:bookmarkStart w:id="78" w:name="_Toc71866478"/>
      <w:r w:rsidRPr="008E1A39">
        <w:rPr>
          <w:lang w:val="ru-RU"/>
        </w:rPr>
        <w:t>Статистика отказов тепловых сетей (аварийных ситуаций) за последние 5 лет на территории УКМО (ГП) приведена в таблиц</w:t>
      </w:r>
      <w:r w:rsidR="00B25826">
        <w:rPr>
          <w:lang w:val="ru-RU"/>
        </w:rPr>
        <w:t>ах 1.3.10-1.3.11</w:t>
      </w:r>
      <w:r w:rsidRPr="008E1A39">
        <w:rPr>
          <w:lang w:val="ru-RU"/>
        </w:rPr>
        <w:t>.</w:t>
      </w:r>
    </w:p>
    <w:p w14:paraId="193C2837" w14:textId="77777777" w:rsidR="00B25826" w:rsidRPr="008E1A39" w:rsidRDefault="00B25826" w:rsidP="00B25826">
      <w:pPr>
        <w:pStyle w:val="aff6"/>
        <w:ind w:firstLine="0"/>
        <w:rPr>
          <w:b/>
          <w:bCs/>
        </w:rPr>
      </w:pPr>
      <w:r w:rsidRPr="008E1A39">
        <w:rPr>
          <w:b/>
          <w:bCs/>
        </w:rPr>
        <w:t xml:space="preserve">Таблица </w:t>
      </w:r>
      <w:r w:rsidRPr="008E1A39">
        <w:rPr>
          <w:b/>
          <w:bCs/>
        </w:rPr>
        <w:fldChar w:fldCharType="begin"/>
      </w:r>
      <w:r w:rsidRPr="008E1A39">
        <w:rPr>
          <w:b/>
          <w:bCs/>
        </w:rPr>
        <w:instrText xml:space="preserve"> STYLEREF 2 \s </w:instrText>
      </w:r>
      <w:r w:rsidRPr="008E1A39">
        <w:rPr>
          <w:b/>
          <w:bCs/>
        </w:rPr>
        <w:fldChar w:fldCharType="separate"/>
      </w:r>
      <w:r w:rsidRPr="008E1A39">
        <w:rPr>
          <w:b/>
          <w:bCs/>
          <w:noProof/>
        </w:rPr>
        <w:t>1.3</w:t>
      </w:r>
      <w:r w:rsidRPr="008E1A39">
        <w:rPr>
          <w:b/>
          <w:bCs/>
          <w:noProof/>
        </w:rPr>
        <w:fldChar w:fldCharType="end"/>
      </w:r>
      <w:r w:rsidRPr="008E1A39">
        <w:rPr>
          <w:b/>
          <w:bCs/>
        </w:rPr>
        <w:t>.</w:t>
      </w:r>
      <w:r w:rsidRPr="008E1A39">
        <w:rPr>
          <w:b/>
          <w:bCs/>
        </w:rPr>
        <w:fldChar w:fldCharType="begin"/>
      </w:r>
      <w:r w:rsidRPr="008E1A39">
        <w:rPr>
          <w:b/>
          <w:bCs/>
        </w:rPr>
        <w:instrText xml:space="preserve"> SEQ Таблица \* ARABIC \s 2 </w:instrText>
      </w:r>
      <w:r w:rsidRPr="008E1A39">
        <w:rPr>
          <w:b/>
          <w:bCs/>
        </w:rPr>
        <w:fldChar w:fldCharType="separate"/>
      </w:r>
      <w:r w:rsidRPr="008E1A39">
        <w:rPr>
          <w:b/>
          <w:bCs/>
          <w:noProof/>
        </w:rPr>
        <w:t>10</w:t>
      </w:r>
      <w:r w:rsidRPr="008E1A39">
        <w:rPr>
          <w:b/>
          <w:bCs/>
          <w:noProof/>
        </w:rPr>
        <w:fldChar w:fldCharType="end"/>
      </w:r>
      <w:r w:rsidRPr="008E1A39">
        <w:rPr>
          <w:b/>
          <w:bCs/>
        </w:rPr>
        <w:t xml:space="preserve"> – Статистика отказов тепловых сетей (аварийных ситуаций) за последние 5 лет на территории УКМО (ГП)</w:t>
      </w:r>
    </w:p>
    <w:tbl>
      <w:tblPr>
        <w:tblW w:w="5000" w:type="pct"/>
        <w:tblLook w:val="04A0" w:firstRow="1" w:lastRow="0" w:firstColumn="1" w:lastColumn="0" w:noHBand="0" w:noVBand="1"/>
      </w:tblPr>
      <w:tblGrid>
        <w:gridCol w:w="6176"/>
        <w:gridCol w:w="986"/>
        <w:gridCol w:w="986"/>
        <w:gridCol w:w="986"/>
        <w:gridCol w:w="986"/>
      </w:tblGrid>
      <w:tr w:rsidR="00B25826" w:rsidRPr="00B25826" w14:paraId="47D522E7" w14:textId="77777777" w:rsidTr="00B25826">
        <w:trPr>
          <w:trHeight w:val="20"/>
          <w:tblHeader/>
        </w:trPr>
        <w:tc>
          <w:tcPr>
            <w:tcW w:w="3051"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0BB457E0" w14:textId="77777777" w:rsidR="00B25826" w:rsidRPr="00B25826" w:rsidRDefault="00B25826" w:rsidP="00B25826">
            <w:pPr>
              <w:contextualSpacing/>
              <w:jc w:val="center"/>
              <w:rPr>
                <w:b/>
                <w:bCs/>
                <w:color w:val="000000"/>
                <w:sz w:val="20"/>
                <w:szCs w:val="20"/>
              </w:rPr>
            </w:pPr>
            <w:r w:rsidRPr="00B25826">
              <w:rPr>
                <w:b/>
                <w:bCs/>
                <w:color w:val="000000"/>
                <w:sz w:val="20"/>
                <w:szCs w:val="20"/>
                <w:lang w:val="en-US"/>
              </w:rPr>
              <w:t>Статистический показатель</w:t>
            </w:r>
          </w:p>
        </w:tc>
        <w:tc>
          <w:tcPr>
            <w:tcW w:w="487" w:type="pct"/>
            <w:tcBorders>
              <w:top w:val="single" w:sz="8" w:space="0" w:color="auto"/>
              <w:left w:val="nil"/>
              <w:bottom w:val="single" w:sz="8" w:space="0" w:color="auto"/>
              <w:right w:val="single" w:sz="8" w:space="0" w:color="000000"/>
            </w:tcBorders>
            <w:shd w:val="clear" w:color="auto" w:fill="auto"/>
            <w:vAlign w:val="center"/>
            <w:hideMark/>
          </w:tcPr>
          <w:p w14:paraId="209BDB6F" w14:textId="77777777" w:rsidR="00B25826" w:rsidRPr="00B25826" w:rsidRDefault="00B25826" w:rsidP="00B25826">
            <w:pPr>
              <w:contextualSpacing/>
              <w:jc w:val="center"/>
              <w:rPr>
                <w:b/>
                <w:bCs/>
                <w:color w:val="000000"/>
                <w:sz w:val="20"/>
                <w:szCs w:val="20"/>
              </w:rPr>
            </w:pPr>
            <w:r w:rsidRPr="00B25826">
              <w:rPr>
                <w:b/>
                <w:bCs/>
                <w:color w:val="000000"/>
                <w:sz w:val="20"/>
                <w:szCs w:val="20"/>
                <w:lang w:val="en-US"/>
              </w:rPr>
              <w:t>2016г.</w:t>
            </w:r>
          </w:p>
        </w:tc>
        <w:tc>
          <w:tcPr>
            <w:tcW w:w="487" w:type="pct"/>
            <w:tcBorders>
              <w:top w:val="single" w:sz="8" w:space="0" w:color="auto"/>
              <w:left w:val="nil"/>
              <w:bottom w:val="single" w:sz="8" w:space="0" w:color="auto"/>
              <w:right w:val="single" w:sz="8" w:space="0" w:color="000000"/>
            </w:tcBorders>
            <w:shd w:val="clear" w:color="auto" w:fill="auto"/>
            <w:vAlign w:val="center"/>
            <w:hideMark/>
          </w:tcPr>
          <w:p w14:paraId="163DE780" w14:textId="77777777" w:rsidR="00B25826" w:rsidRPr="00B25826" w:rsidRDefault="00B25826" w:rsidP="00B25826">
            <w:pPr>
              <w:contextualSpacing/>
              <w:jc w:val="center"/>
              <w:rPr>
                <w:b/>
                <w:bCs/>
                <w:color w:val="000000"/>
                <w:sz w:val="20"/>
                <w:szCs w:val="20"/>
              </w:rPr>
            </w:pPr>
            <w:r w:rsidRPr="00B25826">
              <w:rPr>
                <w:b/>
                <w:bCs/>
                <w:color w:val="000000"/>
                <w:sz w:val="20"/>
                <w:szCs w:val="20"/>
                <w:lang w:val="en-US"/>
              </w:rPr>
              <w:t>2017г.</w:t>
            </w:r>
          </w:p>
        </w:tc>
        <w:tc>
          <w:tcPr>
            <w:tcW w:w="487" w:type="pct"/>
            <w:tcBorders>
              <w:top w:val="single" w:sz="8" w:space="0" w:color="auto"/>
              <w:left w:val="nil"/>
              <w:bottom w:val="single" w:sz="8" w:space="0" w:color="auto"/>
              <w:right w:val="single" w:sz="8" w:space="0" w:color="000000"/>
            </w:tcBorders>
            <w:shd w:val="clear" w:color="auto" w:fill="auto"/>
            <w:vAlign w:val="center"/>
            <w:hideMark/>
          </w:tcPr>
          <w:p w14:paraId="5FE6D97D" w14:textId="77777777" w:rsidR="00B25826" w:rsidRPr="00B25826" w:rsidRDefault="00B25826" w:rsidP="00B25826">
            <w:pPr>
              <w:contextualSpacing/>
              <w:jc w:val="center"/>
              <w:rPr>
                <w:b/>
                <w:bCs/>
                <w:color w:val="000000"/>
                <w:sz w:val="20"/>
                <w:szCs w:val="20"/>
              </w:rPr>
            </w:pPr>
            <w:r w:rsidRPr="00B25826">
              <w:rPr>
                <w:b/>
                <w:bCs/>
                <w:color w:val="000000"/>
                <w:sz w:val="20"/>
                <w:szCs w:val="20"/>
                <w:lang w:val="en-US"/>
              </w:rPr>
              <w:t>2018г.</w:t>
            </w:r>
          </w:p>
        </w:tc>
        <w:tc>
          <w:tcPr>
            <w:tcW w:w="487" w:type="pct"/>
            <w:tcBorders>
              <w:top w:val="single" w:sz="8" w:space="0" w:color="auto"/>
              <w:left w:val="nil"/>
              <w:bottom w:val="single" w:sz="8" w:space="0" w:color="auto"/>
              <w:right w:val="single" w:sz="8" w:space="0" w:color="000000"/>
            </w:tcBorders>
            <w:shd w:val="clear" w:color="auto" w:fill="auto"/>
            <w:vAlign w:val="center"/>
            <w:hideMark/>
          </w:tcPr>
          <w:p w14:paraId="36326EE5" w14:textId="77777777" w:rsidR="00B25826" w:rsidRPr="00B25826" w:rsidRDefault="00B25826" w:rsidP="00B25826">
            <w:pPr>
              <w:contextualSpacing/>
              <w:jc w:val="center"/>
              <w:rPr>
                <w:b/>
                <w:bCs/>
                <w:color w:val="000000"/>
                <w:sz w:val="20"/>
                <w:szCs w:val="20"/>
              </w:rPr>
            </w:pPr>
            <w:r w:rsidRPr="00B25826">
              <w:rPr>
                <w:b/>
                <w:bCs/>
                <w:color w:val="000000"/>
                <w:sz w:val="20"/>
                <w:szCs w:val="20"/>
                <w:lang w:val="en-US"/>
              </w:rPr>
              <w:t>2019г.</w:t>
            </w:r>
          </w:p>
        </w:tc>
      </w:tr>
      <w:tr w:rsidR="00B25826" w:rsidRPr="00B25826" w14:paraId="68A885E3" w14:textId="77777777" w:rsidTr="00B25826">
        <w:trPr>
          <w:trHeight w:val="20"/>
        </w:trPr>
        <w:tc>
          <w:tcPr>
            <w:tcW w:w="3051" w:type="pct"/>
            <w:tcBorders>
              <w:top w:val="nil"/>
              <w:left w:val="single" w:sz="8" w:space="0" w:color="000000"/>
              <w:bottom w:val="single" w:sz="8" w:space="0" w:color="000000"/>
              <w:right w:val="single" w:sz="8" w:space="0" w:color="000000"/>
            </w:tcBorders>
            <w:shd w:val="clear" w:color="auto" w:fill="auto"/>
            <w:vAlign w:val="center"/>
            <w:hideMark/>
          </w:tcPr>
          <w:p w14:paraId="56A8DE58" w14:textId="77777777" w:rsidR="00B25826" w:rsidRPr="00B25826" w:rsidRDefault="00B25826" w:rsidP="00B25826">
            <w:pPr>
              <w:contextualSpacing/>
              <w:rPr>
                <w:color w:val="000000"/>
                <w:sz w:val="20"/>
                <w:szCs w:val="20"/>
              </w:rPr>
            </w:pPr>
            <w:r w:rsidRPr="00B25826">
              <w:rPr>
                <w:color w:val="000000"/>
                <w:sz w:val="20"/>
                <w:szCs w:val="20"/>
              </w:rPr>
              <w:t>Количество остановок подачи тепловой энергии, шт.</w:t>
            </w:r>
          </w:p>
        </w:tc>
        <w:tc>
          <w:tcPr>
            <w:tcW w:w="487" w:type="pct"/>
            <w:tcBorders>
              <w:top w:val="nil"/>
              <w:left w:val="nil"/>
              <w:bottom w:val="single" w:sz="8" w:space="0" w:color="000000"/>
              <w:right w:val="single" w:sz="8" w:space="0" w:color="000000"/>
            </w:tcBorders>
            <w:shd w:val="clear" w:color="auto" w:fill="auto"/>
            <w:vAlign w:val="center"/>
            <w:hideMark/>
          </w:tcPr>
          <w:p w14:paraId="2766BB6C" w14:textId="77777777" w:rsidR="00B25826" w:rsidRPr="00B25826" w:rsidRDefault="00B25826" w:rsidP="00B25826">
            <w:pPr>
              <w:contextualSpacing/>
              <w:jc w:val="center"/>
              <w:rPr>
                <w:color w:val="000000"/>
                <w:sz w:val="20"/>
                <w:szCs w:val="20"/>
              </w:rPr>
            </w:pPr>
            <w:r w:rsidRPr="00B25826">
              <w:rPr>
                <w:color w:val="000000"/>
                <w:sz w:val="20"/>
                <w:szCs w:val="20"/>
              </w:rPr>
              <w:t>5</w:t>
            </w:r>
          </w:p>
        </w:tc>
        <w:tc>
          <w:tcPr>
            <w:tcW w:w="487" w:type="pct"/>
            <w:tcBorders>
              <w:top w:val="nil"/>
              <w:left w:val="nil"/>
              <w:bottom w:val="single" w:sz="8" w:space="0" w:color="000000"/>
              <w:right w:val="single" w:sz="8" w:space="0" w:color="000000"/>
            </w:tcBorders>
            <w:shd w:val="clear" w:color="auto" w:fill="auto"/>
            <w:vAlign w:val="center"/>
            <w:hideMark/>
          </w:tcPr>
          <w:p w14:paraId="2B30F5D4" w14:textId="77777777" w:rsidR="00B25826" w:rsidRPr="00B25826" w:rsidRDefault="00B25826" w:rsidP="00B25826">
            <w:pPr>
              <w:contextualSpacing/>
              <w:jc w:val="center"/>
              <w:rPr>
                <w:color w:val="000000"/>
                <w:sz w:val="20"/>
                <w:szCs w:val="20"/>
              </w:rPr>
            </w:pPr>
            <w:r w:rsidRPr="00B25826">
              <w:rPr>
                <w:color w:val="000000"/>
                <w:sz w:val="20"/>
                <w:szCs w:val="20"/>
              </w:rPr>
              <w:t>15</w:t>
            </w:r>
          </w:p>
        </w:tc>
        <w:tc>
          <w:tcPr>
            <w:tcW w:w="487" w:type="pct"/>
            <w:tcBorders>
              <w:top w:val="nil"/>
              <w:left w:val="nil"/>
              <w:bottom w:val="single" w:sz="8" w:space="0" w:color="000000"/>
              <w:right w:val="single" w:sz="8" w:space="0" w:color="000000"/>
            </w:tcBorders>
            <w:shd w:val="clear" w:color="auto" w:fill="auto"/>
            <w:vAlign w:val="center"/>
            <w:hideMark/>
          </w:tcPr>
          <w:p w14:paraId="10538675" w14:textId="77777777" w:rsidR="00B25826" w:rsidRPr="00B25826" w:rsidRDefault="00B25826" w:rsidP="00B25826">
            <w:pPr>
              <w:contextualSpacing/>
              <w:jc w:val="center"/>
              <w:rPr>
                <w:color w:val="000000"/>
                <w:sz w:val="20"/>
                <w:szCs w:val="20"/>
              </w:rPr>
            </w:pPr>
            <w:r w:rsidRPr="00B25826">
              <w:rPr>
                <w:color w:val="000000"/>
                <w:sz w:val="20"/>
                <w:szCs w:val="20"/>
              </w:rPr>
              <w:t>5</w:t>
            </w:r>
          </w:p>
        </w:tc>
        <w:tc>
          <w:tcPr>
            <w:tcW w:w="487" w:type="pct"/>
            <w:tcBorders>
              <w:top w:val="nil"/>
              <w:left w:val="nil"/>
              <w:bottom w:val="single" w:sz="8" w:space="0" w:color="000000"/>
              <w:right w:val="single" w:sz="8" w:space="0" w:color="000000"/>
            </w:tcBorders>
            <w:shd w:val="clear" w:color="auto" w:fill="auto"/>
            <w:vAlign w:val="center"/>
            <w:hideMark/>
          </w:tcPr>
          <w:p w14:paraId="6F59F212" w14:textId="5849B76A" w:rsidR="00B25826" w:rsidRPr="00B25826" w:rsidRDefault="00B25826" w:rsidP="00B25826">
            <w:pPr>
              <w:contextualSpacing/>
              <w:jc w:val="center"/>
              <w:rPr>
                <w:color w:val="000000"/>
                <w:sz w:val="20"/>
                <w:szCs w:val="20"/>
              </w:rPr>
            </w:pPr>
            <w:r>
              <w:rPr>
                <w:color w:val="000000"/>
                <w:sz w:val="20"/>
                <w:szCs w:val="20"/>
              </w:rPr>
              <w:t>н/д</w:t>
            </w:r>
          </w:p>
        </w:tc>
      </w:tr>
    </w:tbl>
    <w:p w14:paraId="73AE7E1C" w14:textId="7229951D" w:rsidR="008E1A39" w:rsidRPr="008E1A39" w:rsidRDefault="008E1A39" w:rsidP="008E1A39">
      <w:pPr>
        <w:pStyle w:val="aff6"/>
        <w:ind w:firstLine="0"/>
        <w:rPr>
          <w:b/>
          <w:bCs/>
        </w:rPr>
      </w:pPr>
      <w:r w:rsidRPr="008E1A39">
        <w:rPr>
          <w:b/>
          <w:bCs/>
        </w:rPr>
        <w:t xml:space="preserve">Таблица </w:t>
      </w:r>
      <w:r w:rsidRPr="008E1A39">
        <w:rPr>
          <w:b/>
          <w:bCs/>
        </w:rPr>
        <w:fldChar w:fldCharType="begin"/>
      </w:r>
      <w:r w:rsidRPr="008E1A39">
        <w:rPr>
          <w:b/>
          <w:bCs/>
        </w:rPr>
        <w:instrText xml:space="preserve"> STYLEREF 2 \s </w:instrText>
      </w:r>
      <w:r w:rsidRPr="008E1A39">
        <w:rPr>
          <w:b/>
          <w:bCs/>
        </w:rPr>
        <w:fldChar w:fldCharType="separate"/>
      </w:r>
      <w:r w:rsidRPr="008E1A39">
        <w:rPr>
          <w:b/>
          <w:bCs/>
          <w:noProof/>
        </w:rPr>
        <w:t>1.3</w:t>
      </w:r>
      <w:r w:rsidRPr="008E1A39">
        <w:rPr>
          <w:b/>
          <w:bCs/>
          <w:noProof/>
        </w:rPr>
        <w:fldChar w:fldCharType="end"/>
      </w:r>
      <w:r w:rsidRPr="008E1A39">
        <w:rPr>
          <w:b/>
          <w:bCs/>
        </w:rPr>
        <w:t>.</w:t>
      </w:r>
      <w:r w:rsidR="00B25826">
        <w:rPr>
          <w:b/>
          <w:bCs/>
        </w:rPr>
        <w:t>1</w:t>
      </w:r>
      <w:r w:rsidR="00D769A8">
        <w:rPr>
          <w:b/>
          <w:bCs/>
        </w:rPr>
        <w:t>1</w:t>
      </w:r>
      <w:r w:rsidRPr="008E1A39">
        <w:rPr>
          <w:b/>
          <w:bCs/>
        </w:rPr>
        <w:t xml:space="preserve"> – Статистика отказов тепловых сетей (аварийных ситуаций) за </w:t>
      </w:r>
      <w:r w:rsidR="00B25826">
        <w:rPr>
          <w:b/>
          <w:bCs/>
        </w:rPr>
        <w:t>2020</w:t>
      </w:r>
      <w:r w:rsidRPr="008E1A39">
        <w:rPr>
          <w:b/>
          <w:bCs/>
        </w:rPr>
        <w:t xml:space="preserve"> </w:t>
      </w:r>
      <w:r w:rsidR="00B25826">
        <w:rPr>
          <w:b/>
          <w:bCs/>
        </w:rPr>
        <w:t>год</w:t>
      </w:r>
      <w:r w:rsidRPr="008E1A39">
        <w:rPr>
          <w:b/>
          <w:bCs/>
        </w:rPr>
        <w:t xml:space="preserve"> на территории УКМО (ГП)</w:t>
      </w:r>
      <w:r w:rsidR="00B25826">
        <w:rPr>
          <w:b/>
          <w:bCs/>
        </w:rPr>
        <w:t>с разбивкой по теплоснабжающим организациям</w:t>
      </w:r>
    </w:p>
    <w:tbl>
      <w:tblPr>
        <w:tblW w:w="0" w:type="auto"/>
        <w:tblLook w:val="04A0" w:firstRow="1" w:lastRow="0" w:firstColumn="1" w:lastColumn="0" w:noHBand="0" w:noVBand="1"/>
      </w:tblPr>
      <w:tblGrid>
        <w:gridCol w:w="680"/>
        <w:gridCol w:w="3568"/>
        <w:gridCol w:w="5882"/>
      </w:tblGrid>
      <w:tr w:rsidR="00B25826" w:rsidRPr="00A50C3D" w14:paraId="25564837" w14:textId="77777777" w:rsidTr="00B25826">
        <w:trPr>
          <w:trHeight w:val="20"/>
          <w:tblHead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828E3FF" w14:textId="77777777" w:rsidR="00B25826" w:rsidRPr="00A50C3D" w:rsidRDefault="00B25826" w:rsidP="00B25826">
            <w:pPr>
              <w:contextualSpacing/>
              <w:jc w:val="center"/>
              <w:rPr>
                <w:b/>
                <w:bCs/>
                <w:color w:val="000000"/>
                <w:sz w:val="16"/>
                <w:szCs w:val="16"/>
              </w:rPr>
            </w:pPr>
            <w:r w:rsidRPr="00A50C3D">
              <w:rPr>
                <w:b/>
                <w:bCs/>
                <w:color w:val="000000"/>
                <w:sz w:val="16"/>
                <w:szCs w:val="16"/>
              </w:rPr>
              <w:t>№ п.п.</w:t>
            </w:r>
          </w:p>
        </w:tc>
        <w:tc>
          <w:tcPr>
            <w:tcW w:w="35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BF6FCD" w14:textId="77777777" w:rsidR="00B25826" w:rsidRPr="00A50C3D" w:rsidRDefault="00B25826" w:rsidP="00B25826">
            <w:pPr>
              <w:contextualSpacing/>
              <w:jc w:val="center"/>
              <w:rPr>
                <w:b/>
                <w:bCs/>
                <w:color w:val="000000"/>
                <w:sz w:val="16"/>
                <w:szCs w:val="16"/>
              </w:rPr>
            </w:pPr>
            <w:r w:rsidRPr="00A50C3D">
              <w:rPr>
                <w:b/>
                <w:bCs/>
                <w:color w:val="000000"/>
                <w:sz w:val="16"/>
                <w:szCs w:val="16"/>
              </w:rPr>
              <w:t>Наименование показателя</w:t>
            </w:r>
          </w:p>
        </w:tc>
        <w:tc>
          <w:tcPr>
            <w:tcW w:w="5882" w:type="dxa"/>
            <w:tcBorders>
              <w:top w:val="single" w:sz="4" w:space="0" w:color="auto"/>
              <w:left w:val="nil"/>
              <w:bottom w:val="single" w:sz="4" w:space="0" w:color="auto"/>
              <w:right w:val="single" w:sz="4" w:space="0" w:color="auto"/>
            </w:tcBorders>
            <w:shd w:val="clear" w:color="auto" w:fill="auto"/>
            <w:vAlign w:val="center"/>
          </w:tcPr>
          <w:p w14:paraId="0230CDDD" w14:textId="48A19FD6" w:rsidR="00B25826" w:rsidRPr="00A50C3D" w:rsidRDefault="00B25826" w:rsidP="00B25826">
            <w:pPr>
              <w:contextualSpacing/>
              <w:jc w:val="center"/>
              <w:rPr>
                <w:b/>
                <w:bCs/>
                <w:color w:val="000000"/>
                <w:sz w:val="16"/>
                <w:szCs w:val="16"/>
              </w:rPr>
            </w:pPr>
            <w:r w:rsidRPr="00A50C3D">
              <w:rPr>
                <w:b/>
                <w:bCs/>
                <w:color w:val="000000"/>
                <w:sz w:val="16"/>
                <w:szCs w:val="16"/>
              </w:rPr>
              <w:t>Количество отказов участков тепловых сетей в зоне действия источника тепловой энергии, ед./г.</w:t>
            </w:r>
          </w:p>
        </w:tc>
      </w:tr>
      <w:tr w:rsidR="00B25826" w:rsidRPr="00A50C3D" w14:paraId="4187C12B" w14:textId="77777777" w:rsidTr="00B25826">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A1D30E8" w14:textId="77777777" w:rsidR="00B25826" w:rsidRPr="00A50C3D" w:rsidRDefault="00B25826" w:rsidP="00B25826">
            <w:pPr>
              <w:contextualSpacing/>
              <w:rPr>
                <w:b/>
                <w:bCs/>
                <w:color w:val="000000"/>
                <w:sz w:val="16"/>
                <w:szCs w:val="16"/>
              </w:rPr>
            </w:pPr>
          </w:p>
        </w:tc>
        <w:tc>
          <w:tcPr>
            <w:tcW w:w="3568" w:type="dxa"/>
            <w:vMerge/>
            <w:tcBorders>
              <w:top w:val="single" w:sz="4" w:space="0" w:color="auto"/>
              <w:left w:val="single" w:sz="4" w:space="0" w:color="auto"/>
              <w:bottom w:val="single" w:sz="4" w:space="0" w:color="auto"/>
              <w:right w:val="single" w:sz="4" w:space="0" w:color="auto"/>
            </w:tcBorders>
            <w:vAlign w:val="center"/>
            <w:hideMark/>
          </w:tcPr>
          <w:p w14:paraId="4CEA3DB3" w14:textId="77777777" w:rsidR="00B25826" w:rsidRPr="00A50C3D" w:rsidRDefault="00B25826" w:rsidP="00B25826">
            <w:pPr>
              <w:contextualSpacing/>
              <w:rPr>
                <w:b/>
                <w:bCs/>
                <w:color w:val="000000"/>
                <w:sz w:val="16"/>
                <w:szCs w:val="16"/>
              </w:rPr>
            </w:pPr>
          </w:p>
        </w:tc>
        <w:tc>
          <w:tcPr>
            <w:tcW w:w="5882" w:type="dxa"/>
            <w:tcBorders>
              <w:top w:val="nil"/>
              <w:left w:val="nil"/>
              <w:bottom w:val="single" w:sz="4" w:space="0" w:color="auto"/>
              <w:right w:val="single" w:sz="4" w:space="0" w:color="auto"/>
            </w:tcBorders>
            <w:shd w:val="clear" w:color="auto" w:fill="auto"/>
            <w:vAlign w:val="center"/>
            <w:hideMark/>
          </w:tcPr>
          <w:p w14:paraId="0F657009" w14:textId="77777777" w:rsidR="00B25826" w:rsidRPr="00A50C3D" w:rsidRDefault="00B25826" w:rsidP="00B25826">
            <w:pPr>
              <w:contextualSpacing/>
              <w:jc w:val="center"/>
              <w:rPr>
                <w:b/>
                <w:bCs/>
                <w:color w:val="000000"/>
                <w:sz w:val="16"/>
                <w:szCs w:val="16"/>
              </w:rPr>
            </w:pPr>
            <w:r w:rsidRPr="00A50C3D">
              <w:rPr>
                <w:b/>
                <w:bCs/>
                <w:color w:val="000000"/>
                <w:sz w:val="16"/>
                <w:szCs w:val="16"/>
              </w:rPr>
              <w:t>2020</w:t>
            </w:r>
          </w:p>
        </w:tc>
      </w:tr>
      <w:tr w:rsidR="00B25826" w:rsidRPr="00A50C3D" w14:paraId="714C9F4B" w14:textId="77777777" w:rsidTr="00B2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00A556E" w14:textId="77777777" w:rsidR="00B25826" w:rsidRPr="00A50C3D" w:rsidRDefault="00B25826" w:rsidP="00B25826">
            <w:pPr>
              <w:contextualSpacing/>
              <w:jc w:val="center"/>
              <w:rPr>
                <w:color w:val="000000"/>
                <w:sz w:val="16"/>
                <w:szCs w:val="16"/>
              </w:rPr>
            </w:pPr>
            <w:r w:rsidRPr="00A50C3D">
              <w:rPr>
                <w:color w:val="000000"/>
                <w:sz w:val="16"/>
                <w:szCs w:val="16"/>
              </w:rPr>
              <w:t>1</w:t>
            </w:r>
          </w:p>
        </w:tc>
        <w:tc>
          <w:tcPr>
            <w:tcW w:w="9450" w:type="dxa"/>
            <w:gridSpan w:val="2"/>
            <w:tcBorders>
              <w:top w:val="single" w:sz="4" w:space="0" w:color="auto"/>
              <w:left w:val="nil"/>
              <w:bottom w:val="single" w:sz="4" w:space="0" w:color="auto"/>
              <w:right w:val="single" w:sz="4" w:space="0" w:color="000000"/>
            </w:tcBorders>
            <w:shd w:val="clear" w:color="auto" w:fill="auto"/>
            <w:vAlign w:val="center"/>
            <w:hideMark/>
          </w:tcPr>
          <w:p w14:paraId="777C2962" w14:textId="35CBE49B" w:rsidR="00B25826" w:rsidRPr="00A50C3D" w:rsidRDefault="00B25826" w:rsidP="00B25826">
            <w:pPr>
              <w:contextualSpacing/>
              <w:jc w:val="center"/>
              <w:rPr>
                <w:color w:val="000000"/>
                <w:sz w:val="16"/>
                <w:szCs w:val="16"/>
              </w:rPr>
            </w:pPr>
            <w:r w:rsidRPr="00A50C3D">
              <w:rPr>
                <w:color w:val="000000"/>
                <w:sz w:val="16"/>
                <w:szCs w:val="16"/>
              </w:rPr>
              <w:t>ООО "Усть-Кутские тепловые сети и котельные"</w:t>
            </w:r>
          </w:p>
        </w:tc>
      </w:tr>
      <w:tr w:rsidR="00B25826" w:rsidRPr="00A50C3D" w14:paraId="135242C1" w14:textId="77777777" w:rsidTr="00B2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387E27B" w14:textId="77777777" w:rsidR="00B25826" w:rsidRPr="00A50C3D" w:rsidRDefault="00B25826" w:rsidP="00B25826">
            <w:pPr>
              <w:contextualSpacing/>
              <w:jc w:val="center"/>
              <w:rPr>
                <w:color w:val="000000"/>
                <w:sz w:val="16"/>
                <w:szCs w:val="16"/>
              </w:rPr>
            </w:pPr>
            <w:r w:rsidRPr="00A50C3D">
              <w:rPr>
                <w:color w:val="000000"/>
                <w:sz w:val="16"/>
                <w:szCs w:val="16"/>
              </w:rPr>
              <w:t>1.1</w:t>
            </w:r>
          </w:p>
        </w:tc>
        <w:tc>
          <w:tcPr>
            <w:tcW w:w="3568" w:type="dxa"/>
            <w:tcBorders>
              <w:top w:val="nil"/>
              <w:left w:val="nil"/>
              <w:bottom w:val="single" w:sz="4" w:space="0" w:color="auto"/>
              <w:right w:val="single" w:sz="4" w:space="0" w:color="auto"/>
            </w:tcBorders>
            <w:shd w:val="clear" w:color="auto" w:fill="auto"/>
            <w:vAlign w:val="center"/>
            <w:hideMark/>
          </w:tcPr>
          <w:p w14:paraId="2F084141" w14:textId="77777777" w:rsidR="00B25826" w:rsidRPr="00A50C3D" w:rsidRDefault="00B25826" w:rsidP="00B25826">
            <w:pPr>
              <w:contextualSpacing/>
              <w:jc w:val="center"/>
              <w:rPr>
                <w:color w:val="000000"/>
                <w:sz w:val="16"/>
                <w:szCs w:val="16"/>
              </w:rPr>
            </w:pPr>
            <w:r w:rsidRPr="00A50C3D">
              <w:rPr>
                <w:color w:val="000000"/>
                <w:sz w:val="16"/>
                <w:szCs w:val="16"/>
              </w:rPr>
              <w:t>Всего, в т.ч.:</w:t>
            </w:r>
          </w:p>
        </w:tc>
        <w:tc>
          <w:tcPr>
            <w:tcW w:w="5882" w:type="dxa"/>
            <w:tcBorders>
              <w:top w:val="nil"/>
              <w:left w:val="nil"/>
              <w:bottom w:val="single" w:sz="4" w:space="0" w:color="auto"/>
              <w:right w:val="single" w:sz="4" w:space="0" w:color="auto"/>
            </w:tcBorders>
            <w:shd w:val="clear" w:color="auto" w:fill="auto"/>
            <w:vAlign w:val="center"/>
            <w:hideMark/>
          </w:tcPr>
          <w:p w14:paraId="7C318899" w14:textId="76E680C0" w:rsidR="00B25826" w:rsidRPr="00A50C3D" w:rsidRDefault="00B25826" w:rsidP="00B25826">
            <w:pPr>
              <w:contextualSpacing/>
              <w:jc w:val="center"/>
              <w:rPr>
                <w:color w:val="000000"/>
                <w:sz w:val="16"/>
                <w:szCs w:val="16"/>
              </w:rPr>
            </w:pPr>
            <w:r>
              <w:rPr>
                <w:color w:val="000000"/>
                <w:sz w:val="16"/>
                <w:szCs w:val="16"/>
              </w:rPr>
              <w:t>10</w:t>
            </w:r>
          </w:p>
        </w:tc>
      </w:tr>
      <w:tr w:rsidR="00B25826" w:rsidRPr="00A50C3D" w14:paraId="443F6600" w14:textId="77777777" w:rsidTr="00B2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5D7B29D" w14:textId="77777777" w:rsidR="00B25826" w:rsidRPr="00A50C3D" w:rsidRDefault="00B25826" w:rsidP="00B25826">
            <w:pPr>
              <w:contextualSpacing/>
              <w:jc w:val="center"/>
              <w:rPr>
                <w:color w:val="000000"/>
                <w:sz w:val="16"/>
                <w:szCs w:val="16"/>
              </w:rPr>
            </w:pPr>
            <w:r w:rsidRPr="00A50C3D">
              <w:rPr>
                <w:color w:val="000000"/>
                <w:sz w:val="16"/>
                <w:szCs w:val="16"/>
              </w:rPr>
              <w:t>1.1.1</w:t>
            </w:r>
          </w:p>
        </w:tc>
        <w:tc>
          <w:tcPr>
            <w:tcW w:w="3568" w:type="dxa"/>
            <w:tcBorders>
              <w:top w:val="nil"/>
              <w:left w:val="nil"/>
              <w:bottom w:val="single" w:sz="4" w:space="0" w:color="auto"/>
              <w:right w:val="single" w:sz="4" w:space="0" w:color="auto"/>
            </w:tcBorders>
            <w:shd w:val="clear" w:color="auto" w:fill="auto"/>
            <w:vAlign w:val="center"/>
            <w:hideMark/>
          </w:tcPr>
          <w:p w14:paraId="4EEC1C55" w14:textId="77777777" w:rsidR="00B25826" w:rsidRPr="00A50C3D" w:rsidRDefault="00B25826" w:rsidP="00B25826">
            <w:pPr>
              <w:contextualSpacing/>
              <w:jc w:val="center"/>
              <w:rPr>
                <w:color w:val="000000"/>
                <w:sz w:val="16"/>
                <w:szCs w:val="16"/>
              </w:rPr>
            </w:pPr>
            <w:r w:rsidRPr="00A50C3D">
              <w:rPr>
                <w:color w:val="000000"/>
                <w:sz w:val="16"/>
                <w:szCs w:val="16"/>
              </w:rPr>
              <w:t>в отопительный период</w:t>
            </w:r>
          </w:p>
        </w:tc>
        <w:tc>
          <w:tcPr>
            <w:tcW w:w="5882" w:type="dxa"/>
            <w:tcBorders>
              <w:top w:val="nil"/>
              <w:left w:val="nil"/>
              <w:bottom w:val="single" w:sz="4" w:space="0" w:color="auto"/>
              <w:right w:val="single" w:sz="4" w:space="0" w:color="auto"/>
            </w:tcBorders>
            <w:shd w:val="clear" w:color="auto" w:fill="auto"/>
            <w:vAlign w:val="center"/>
            <w:hideMark/>
          </w:tcPr>
          <w:p w14:paraId="6F344B73" w14:textId="03E641C3" w:rsidR="00B25826" w:rsidRPr="00A50C3D" w:rsidRDefault="00B25826" w:rsidP="00B25826">
            <w:pPr>
              <w:contextualSpacing/>
              <w:jc w:val="center"/>
              <w:rPr>
                <w:color w:val="000000"/>
                <w:sz w:val="16"/>
                <w:szCs w:val="16"/>
              </w:rPr>
            </w:pPr>
            <w:r>
              <w:rPr>
                <w:color w:val="000000"/>
                <w:sz w:val="16"/>
                <w:szCs w:val="16"/>
              </w:rPr>
              <w:t>1</w:t>
            </w:r>
            <w:r w:rsidRPr="00A50C3D">
              <w:rPr>
                <w:color w:val="000000"/>
                <w:sz w:val="16"/>
                <w:szCs w:val="16"/>
              </w:rPr>
              <w:t>0</w:t>
            </w:r>
          </w:p>
        </w:tc>
      </w:tr>
      <w:tr w:rsidR="00B25826" w:rsidRPr="00A50C3D" w14:paraId="357239E3" w14:textId="77777777" w:rsidTr="00B2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38E524" w14:textId="77777777" w:rsidR="00B25826" w:rsidRPr="00A50C3D" w:rsidRDefault="00B25826" w:rsidP="00B25826">
            <w:pPr>
              <w:contextualSpacing/>
              <w:jc w:val="center"/>
              <w:rPr>
                <w:color w:val="000000"/>
                <w:sz w:val="16"/>
                <w:szCs w:val="16"/>
              </w:rPr>
            </w:pPr>
            <w:r w:rsidRPr="00A50C3D">
              <w:rPr>
                <w:color w:val="000000"/>
                <w:sz w:val="16"/>
                <w:szCs w:val="16"/>
              </w:rPr>
              <w:t>1.1.2</w:t>
            </w:r>
          </w:p>
        </w:tc>
        <w:tc>
          <w:tcPr>
            <w:tcW w:w="3568" w:type="dxa"/>
            <w:tcBorders>
              <w:top w:val="nil"/>
              <w:left w:val="nil"/>
              <w:bottom w:val="single" w:sz="4" w:space="0" w:color="auto"/>
              <w:right w:val="single" w:sz="4" w:space="0" w:color="auto"/>
            </w:tcBorders>
            <w:shd w:val="clear" w:color="auto" w:fill="auto"/>
            <w:vAlign w:val="center"/>
            <w:hideMark/>
          </w:tcPr>
          <w:p w14:paraId="54BB796F" w14:textId="77777777" w:rsidR="00B25826" w:rsidRPr="00A50C3D" w:rsidRDefault="00B25826" w:rsidP="00B25826">
            <w:pPr>
              <w:contextualSpacing/>
              <w:jc w:val="center"/>
              <w:rPr>
                <w:color w:val="000000"/>
                <w:sz w:val="16"/>
                <w:szCs w:val="16"/>
              </w:rPr>
            </w:pPr>
            <w:r w:rsidRPr="00A50C3D">
              <w:rPr>
                <w:color w:val="000000"/>
                <w:sz w:val="16"/>
                <w:szCs w:val="16"/>
              </w:rPr>
              <w:t>в межотопительный период, в т.ч.:</w:t>
            </w:r>
          </w:p>
        </w:tc>
        <w:tc>
          <w:tcPr>
            <w:tcW w:w="5882" w:type="dxa"/>
            <w:tcBorders>
              <w:top w:val="nil"/>
              <w:left w:val="nil"/>
              <w:bottom w:val="single" w:sz="4" w:space="0" w:color="auto"/>
              <w:right w:val="single" w:sz="4" w:space="0" w:color="auto"/>
            </w:tcBorders>
            <w:shd w:val="clear" w:color="auto" w:fill="auto"/>
            <w:vAlign w:val="center"/>
            <w:hideMark/>
          </w:tcPr>
          <w:p w14:paraId="1C8856AF" w14:textId="77777777" w:rsidR="00B25826" w:rsidRPr="00A50C3D" w:rsidRDefault="00B25826" w:rsidP="00B25826">
            <w:pPr>
              <w:contextualSpacing/>
              <w:jc w:val="center"/>
              <w:rPr>
                <w:color w:val="000000"/>
                <w:sz w:val="16"/>
                <w:szCs w:val="16"/>
              </w:rPr>
            </w:pPr>
            <w:r w:rsidRPr="00A50C3D">
              <w:rPr>
                <w:color w:val="000000"/>
                <w:sz w:val="16"/>
                <w:szCs w:val="16"/>
              </w:rPr>
              <w:t>0</w:t>
            </w:r>
          </w:p>
        </w:tc>
      </w:tr>
      <w:tr w:rsidR="00B25826" w:rsidRPr="00A50C3D" w14:paraId="7836385D" w14:textId="77777777" w:rsidTr="00B2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A2389C9" w14:textId="77777777" w:rsidR="00B25826" w:rsidRPr="00A50C3D" w:rsidRDefault="00B25826" w:rsidP="00B25826">
            <w:pPr>
              <w:contextualSpacing/>
              <w:jc w:val="center"/>
              <w:rPr>
                <w:color w:val="000000"/>
                <w:sz w:val="16"/>
                <w:szCs w:val="16"/>
              </w:rPr>
            </w:pPr>
            <w:r w:rsidRPr="00A50C3D">
              <w:rPr>
                <w:color w:val="000000"/>
                <w:sz w:val="16"/>
                <w:szCs w:val="16"/>
              </w:rPr>
              <w:t>1.1.2.1</w:t>
            </w:r>
          </w:p>
        </w:tc>
        <w:tc>
          <w:tcPr>
            <w:tcW w:w="3568" w:type="dxa"/>
            <w:tcBorders>
              <w:top w:val="nil"/>
              <w:left w:val="nil"/>
              <w:bottom w:val="single" w:sz="4" w:space="0" w:color="auto"/>
              <w:right w:val="single" w:sz="4" w:space="0" w:color="auto"/>
            </w:tcBorders>
            <w:shd w:val="clear" w:color="auto" w:fill="auto"/>
            <w:vAlign w:val="center"/>
            <w:hideMark/>
          </w:tcPr>
          <w:p w14:paraId="4069D96F" w14:textId="77777777" w:rsidR="00B25826" w:rsidRPr="00A50C3D" w:rsidRDefault="00B25826" w:rsidP="00B25826">
            <w:pPr>
              <w:contextualSpacing/>
              <w:jc w:val="center"/>
              <w:rPr>
                <w:color w:val="000000"/>
                <w:sz w:val="16"/>
                <w:szCs w:val="16"/>
              </w:rPr>
            </w:pPr>
            <w:r w:rsidRPr="00A50C3D">
              <w:rPr>
                <w:color w:val="000000"/>
                <w:sz w:val="16"/>
                <w:szCs w:val="16"/>
              </w:rPr>
              <w:t>во время гидравлических испытаний</w:t>
            </w:r>
          </w:p>
        </w:tc>
        <w:tc>
          <w:tcPr>
            <w:tcW w:w="5882" w:type="dxa"/>
            <w:tcBorders>
              <w:top w:val="nil"/>
              <w:left w:val="nil"/>
              <w:bottom w:val="single" w:sz="4" w:space="0" w:color="auto"/>
              <w:right w:val="single" w:sz="4" w:space="0" w:color="auto"/>
            </w:tcBorders>
            <w:shd w:val="clear" w:color="auto" w:fill="auto"/>
            <w:vAlign w:val="center"/>
            <w:hideMark/>
          </w:tcPr>
          <w:p w14:paraId="27DA2E7D" w14:textId="77777777" w:rsidR="00B25826" w:rsidRPr="00A50C3D" w:rsidRDefault="00B25826" w:rsidP="00B25826">
            <w:pPr>
              <w:contextualSpacing/>
              <w:jc w:val="center"/>
              <w:rPr>
                <w:color w:val="000000"/>
                <w:sz w:val="16"/>
                <w:szCs w:val="16"/>
              </w:rPr>
            </w:pPr>
            <w:r w:rsidRPr="00A50C3D">
              <w:rPr>
                <w:color w:val="000000"/>
                <w:sz w:val="16"/>
                <w:szCs w:val="16"/>
              </w:rPr>
              <w:t>0</w:t>
            </w:r>
          </w:p>
        </w:tc>
      </w:tr>
      <w:tr w:rsidR="00B25826" w:rsidRPr="00A50C3D" w14:paraId="60AD807E" w14:textId="77777777" w:rsidTr="00B2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1D4883" w14:textId="77777777" w:rsidR="00B25826" w:rsidRPr="00A50C3D" w:rsidRDefault="00B25826" w:rsidP="00B25826">
            <w:pPr>
              <w:contextualSpacing/>
              <w:jc w:val="center"/>
              <w:rPr>
                <w:color w:val="000000"/>
                <w:sz w:val="16"/>
                <w:szCs w:val="16"/>
              </w:rPr>
            </w:pPr>
            <w:r w:rsidRPr="00A50C3D">
              <w:rPr>
                <w:color w:val="000000"/>
                <w:sz w:val="16"/>
                <w:szCs w:val="16"/>
              </w:rPr>
              <w:t>2</w:t>
            </w:r>
          </w:p>
        </w:tc>
        <w:tc>
          <w:tcPr>
            <w:tcW w:w="9450" w:type="dxa"/>
            <w:gridSpan w:val="2"/>
            <w:tcBorders>
              <w:top w:val="single" w:sz="4" w:space="0" w:color="auto"/>
              <w:left w:val="nil"/>
              <w:bottom w:val="single" w:sz="4" w:space="0" w:color="auto"/>
              <w:right w:val="single" w:sz="4" w:space="0" w:color="000000"/>
            </w:tcBorders>
            <w:shd w:val="clear" w:color="auto" w:fill="auto"/>
            <w:vAlign w:val="center"/>
            <w:hideMark/>
          </w:tcPr>
          <w:p w14:paraId="2573A5D4" w14:textId="4659800E" w:rsidR="00B25826" w:rsidRPr="00A50C3D" w:rsidRDefault="00B25826" w:rsidP="00B25826">
            <w:pPr>
              <w:contextualSpacing/>
              <w:jc w:val="center"/>
              <w:rPr>
                <w:color w:val="000000"/>
                <w:sz w:val="16"/>
                <w:szCs w:val="16"/>
              </w:rPr>
            </w:pPr>
            <w:r w:rsidRPr="00A50C3D">
              <w:rPr>
                <w:color w:val="000000"/>
                <w:sz w:val="16"/>
                <w:szCs w:val="16"/>
              </w:rPr>
              <w:t>ООО "Энергосфера-Иркутск"</w:t>
            </w:r>
          </w:p>
        </w:tc>
      </w:tr>
      <w:tr w:rsidR="00B25826" w:rsidRPr="00A50C3D" w14:paraId="3252009A" w14:textId="77777777" w:rsidTr="00B2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B2750BD" w14:textId="77777777" w:rsidR="00B25826" w:rsidRPr="00A50C3D" w:rsidRDefault="00B25826" w:rsidP="00B25826">
            <w:pPr>
              <w:contextualSpacing/>
              <w:jc w:val="center"/>
              <w:rPr>
                <w:color w:val="000000"/>
                <w:sz w:val="16"/>
                <w:szCs w:val="16"/>
              </w:rPr>
            </w:pPr>
            <w:r w:rsidRPr="00A50C3D">
              <w:rPr>
                <w:color w:val="000000"/>
                <w:sz w:val="16"/>
                <w:szCs w:val="16"/>
              </w:rPr>
              <w:t>2.1</w:t>
            </w:r>
          </w:p>
        </w:tc>
        <w:tc>
          <w:tcPr>
            <w:tcW w:w="3568" w:type="dxa"/>
            <w:tcBorders>
              <w:top w:val="nil"/>
              <w:left w:val="nil"/>
              <w:bottom w:val="single" w:sz="4" w:space="0" w:color="auto"/>
              <w:right w:val="single" w:sz="4" w:space="0" w:color="auto"/>
            </w:tcBorders>
            <w:shd w:val="clear" w:color="auto" w:fill="auto"/>
            <w:vAlign w:val="center"/>
            <w:hideMark/>
          </w:tcPr>
          <w:p w14:paraId="2E51633D" w14:textId="77777777" w:rsidR="00B25826" w:rsidRPr="00A50C3D" w:rsidRDefault="00B25826" w:rsidP="00B25826">
            <w:pPr>
              <w:contextualSpacing/>
              <w:jc w:val="center"/>
              <w:rPr>
                <w:color w:val="000000"/>
                <w:sz w:val="16"/>
                <w:szCs w:val="16"/>
              </w:rPr>
            </w:pPr>
            <w:r w:rsidRPr="00A50C3D">
              <w:rPr>
                <w:color w:val="000000"/>
                <w:sz w:val="16"/>
                <w:szCs w:val="16"/>
              </w:rPr>
              <w:t>Всего, в т.ч.:</w:t>
            </w:r>
          </w:p>
        </w:tc>
        <w:tc>
          <w:tcPr>
            <w:tcW w:w="5882" w:type="dxa"/>
            <w:tcBorders>
              <w:top w:val="nil"/>
              <w:left w:val="nil"/>
              <w:bottom w:val="single" w:sz="4" w:space="0" w:color="auto"/>
              <w:right w:val="single" w:sz="4" w:space="0" w:color="auto"/>
            </w:tcBorders>
            <w:shd w:val="clear" w:color="auto" w:fill="auto"/>
            <w:vAlign w:val="center"/>
          </w:tcPr>
          <w:p w14:paraId="3C841623" w14:textId="4A769476" w:rsidR="00B25826" w:rsidRPr="00A50C3D" w:rsidRDefault="00B25826" w:rsidP="00B25826">
            <w:pPr>
              <w:contextualSpacing/>
              <w:jc w:val="center"/>
              <w:rPr>
                <w:color w:val="000000"/>
                <w:sz w:val="16"/>
                <w:szCs w:val="16"/>
              </w:rPr>
            </w:pPr>
            <w:r>
              <w:rPr>
                <w:color w:val="000000"/>
                <w:sz w:val="16"/>
                <w:szCs w:val="16"/>
              </w:rPr>
              <w:t>21</w:t>
            </w:r>
          </w:p>
        </w:tc>
      </w:tr>
      <w:tr w:rsidR="00B25826" w:rsidRPr="00A50C3D" w14:paraId="04566160" w14:textId="77777777" w:rsidTr="00B2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EEDDD27" w14:textId="77777777" w:rsidR="00B25826" w:rsidRPr="00A50C3D" w:rsidRDefault="00B25826" w:rsidP="00B25826">
            <w:pPr>
              <w:contextualSpacing/>
              <w:jc w:val="center"/>
              <w:rPr>
                <w:color w:val="000000"/>
                <w:sz w:val="16"/>
                <w:szCs w:val="16"/>
              </w:rPr>
            </w:pPr>
            <w:r w:rsidRPr="00A50C3D">
              <w:rPr>
                <w:color w:val="000000"/>
                <w:sz w:val="16"/>
                <w:szCs w:val="16"/>
              </w:rPr>
              <w:t>2.1.1</w:t>
            </w:r>
          </w:p>
        </w:tc>
        <w:tc>
          <w:tcPr>
            <w:tcW w:w="3568" w:type="dxa"/>
            <w:tcBorders>
              <w:top w:val="nil"/>
              <w:left w:val="nil"/>
              <w:bottom w:val="single" w:sz="4" w:space="0" w:color="auto"/>
              <w:right w:val="single" w:sz="4" w:space="0" w:color="auto"/>
            </w:tcBorders>
            <w:shd w:val="clear" w:color="auto" w:fill="auto"/>
            <w:vAlign w:val="center"/>
            <w:hideMark/>
          </w:tcPr>
          <w:p w14:paraId="5649E667" w14:textId="77777777" w:rsidR="00B25826" w:rsidRPr="00A50C3D" w:rsidRDefault="00B25826" w:rsidP="00B25826">
            <w:pPr>
              <w:contextualSpacing/>
              <w:jc w:val="center"/>
              <w:rPr>
                <w:color w:val="000000"/>
                <w:sz w:val="16"/>
                <w:szCs w:val="16"/>
              </w:rPr>
            </w:pPr>
            <w:r w:rsidRPr="00A50C3D">
              <w:rPr>
                <w:color w:val="000000"/>
                <w:sz w:val="16"/>
                <w:szCs w:val="16"/>
              </w:rPr>
              <w:t>в отопительный период</w:t>
            </w:r>
          </w:p>
        </w:tc>
        <w:tc>
          <w:tcPr>
            <w:tcW w:w="5882" w:type="dxa"/>
            <w:tcBorders>
              <w:top w:val="nil"/>
              <w:left w:val="nil"/>
              <w:bottom w:val="single" w:sz="4" w:space="0" w:color="auto"/>
              <w:right w:val="single" w:sz="4" w:space="0" w:color="auto"/>
            </w:tcBorders>
            <w:shd w:val="clear" w:color="auto" w:fill="auto"/>
            <w:vAlign w:val="center"/>
          </w:tcPr>
          <w:p w14:paraId="483DC25E" w14:textId="6EF54915" w:rsidR="00B25826" w:rsidRPr="00A50C3D" w:rsidRDefault="00B25826" w:rsidP="00B25826">
            <w:pPr>
              <w:contextualSpacing/>
              <w:jc w:val="center"/>
              <w:rPr>
                <w:color w:val="000000"/>
                <w:sz w:val="16"/>
                <w:szCs w:val="16"/>
              </w:rPr>
            </w:pPr>
            <w:r>
              <w:rPr>
                <w:color w:val="000000"/>
                <w:sz w:val="16"/>
                <w:szCs w:val="16"/>
              </w:rPr>
              <w:t>21</w:t>
            </w:r>
          </w:p>
        </w:tc>
      </w:tr>
      <w:tr w:rsidR="00B25826" w:rsidRPr="00A50C3D" w14:paraId="51DD0F44" w14:textId="77777777" w:rsidTr="00B2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E24F75" w14:textId="77777777" w:rsidR="00B25826" w:rsidRPr="00A50C3D" w:rsidRDefault="00B25826" w:rsidP="00B25826">
            <w:pPr>
              <w:contextualSpacing/>
              <w:jc w:val="center"/>
              <w:rPr>
                <w:color w:val="000000"/>
                <w:sz w:val="16"/>
                <w:szCs w:val="16"/>
              </w:rPr>
            </w:pPr>
            <w:r w:rsidRPr="00A50C3D">
              <w:rPr>
                <w:color w:val="000000"/>
                <w:sz w:val="16"/>
                <w:szCs w:val="16"/>
              </w:rPr>
              <w:t>2.1.2</w:t>
            </w:r>
          </w:p>
        </w:tc>
        <w:tc>
          <w:tcPr>
            <w:tcW w:w="3568" w:type="dxa"/>
            <w:tcBorders>
              <w:top w:val="nil"/>
              <w:left w:val="nil"/>
              <w:bottom w:val="single" w:sz="4" w:space="0" w:color="auto"/>
              <w:right w:val="single" w:sz="4" w:space="0" w:color="auto"/>
            </w:tcBorders>
            <w:shd w:val="clear" w:color="auto" w:fill="auto"/>
            <w:vAlign w:val="center"/>
            <w:hideMark/>
          </w:tcPr>
          <w:p w14:paraId="050EFC19" w14:textId="77777777" w:rsidR="00B25826" w:rsidRPr="00A50C3D" w:rsidRDefault="00B25826" w:rsidP="00B25826">
            <w:pPr>
              <w:contextualSpacing/>
              <w:jc w:val="center"/>
              <w:rPr>
                <w:color w:val="000000"/>
                <w:sz w:val="16"/>
                <w:szCs w:val="16"/>
              </w:rPr>
            </w:pPr>
            <w:r w:rsidRPr="00A50C3D">
              <w:rPr>
                <w:color w:val="000000"/>
                <w:sz w:val="16"/>
                <w:szCs w:val="16"/>
              </w:rPr>
              <w:t>в межотопительный период, в т.ч.:</w:t>
            </w:r>
          </w:p>
        </w:tc>
        <w:tc>
          <w:tcPr>
            <w:tcW w:w="5882" w:type="dxa"/>
            <w:tcBorders>
              <w:top w:val="nil"/>
              <w:left w:val="nil"/>
              <w:bottom w:val="single" w:sz="4" w:space="0" w:color="auto"/>
              <w:right w:val="single" w:sz="4" w:space="0" w:color="auto"/>
            </w:tcBorders>
            <w:shd w:val="clear" w:color="auto" w:fill="auto"/>
            <w:vAlign w:val="center"/>
            <w:hideMark/>
          </w:tcPr>
          <w:p w14:paraId="6895B210" w14:textId="77777777" w:rsidR="00B25826" w:rsidRPr="00A50C3D" w:rsidRDefault="00B25826" w:rsidP="00B25826">
            <w:pPr>
              <w:contextualSpacing/>
              <w:jc w:val="center"/>
              <w:rPr>
                <w:color w:val="000000"/>
                <w:sz w:val="16"/>
                <w:szCs w:val="16"/>
              </w:rPr>
            </w:pPr>
            <w:r w:rsidRPr="00A50C3D">
              <w:rPr>
                <w:color w:val="000000"/>
                <w:sz w:val="16"/>
                <w:szCs w:val="16"/>
              </w:rPr>
              <w:t>0</w:t>
            </w:r>
          </w:p>
        </w:tc>
      </w:tr>
      <w:tr w:rsidR="00B25826" w:rsidRPr="00A50C3D" w14:paraId="09583D1D" w14:textId="77777777" w:rsidTr="00B2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9F7C6C" w14:textId="77777777" w:rsidR="00B25826" w:rsidRPr="00A50C3D" w:rsidRDefault="00B25826" w:rsidP="00B25826">
            <w:pPr>
              <w:contextualSpacing/>
              <w:jc w:val="center"/>
              <w:rPr>
                <w:color w:val="000000"/>
                <w:sz w:val="16"/>
                <w:szCs w:val="16"/>
              </w:rPr>
            </w:pPr>
            <w:r w:rsidRPr="00A50C3D">
              <w:rPr>
                <w:color w:val="000000"/>
                <w:sz w:val="16"/>
                <w:szCs w:val="16"/>
              </w:rPr>
              <w:t>2.1.2.1</w:t>
            </w:r>
          </w:p>
        </w:tc>
        <w:tc>
          <w:tcPr>
            <w:tcW w:w="3568" w:type="dxa"/>
            <w:tcBorders>
              <w:top w:val="nil"/>
              <w:left w:val="nil"/>
              <w:bottom w:val="single" w:sz="4" w:space="0" w:color="auto"/>
              <w:right w:val="single" w:sz="4" w:space="0" w:color="auto"/>
            </w:tcBorders>
            <w:shd w:val="clear" w:color="auto" w:fill="auto"/>
            <w:vAlign w:val="center"/>
            <w:hideMark/>
          </w:tcPr>
          <w:p w14:paraId="0974F11D" w14:textId="77777777" w:rsidR="00B25826" w:rsidRPr="00A50C3D" w:rsidRDefault="00B25826" w:rsidP="00B25826">
            <w:pPr>
              <w:contextualSpacing/>
              <w:jc w:val="center"/>
              <w:rPr>
                <w:color w:val="000000"/>
                <w:sz w:val="16"/>
                <w:szCs w:val="16"/>
              </w:rPr>
            </w:pPr>
            <w:r w:rsidRPr="00A50C3D">
              <w:rPr>
                <w:color w:val="000000"/>
                <w:sz w:val="16"/>
                <w:szCs w:val="16"/>
              </w:rPr>
              <w:t>во время гидравлических испытаний</w:t>
            </w:r>
          </w:p>
        </w:tc>
        <w:tc>
          <w:tcPr>
            <w:tcW w:w="5882" w:type="dxa"/>
            <w:tcBorders>
              <w:top w:val="nil"/>
              <w:left w:val="nil"/>
              <w:bottom w:val="single" w:sz="4" w:space="0" w:color="auto"/>
              <w:right w:val="single" w:sz="4" w:space="0" w:color="auto"/>
            </w:tcBorders>
            <w:shd w:val="clear" w:color="auto" w:fill="auto"/>
            <w:vAlign w:val="center"/>
            <w:hideMark/>
          </w:tcPr>
          <w:p w14:paraId="0066F882" w14:textId="77777777" w:rsidR="00B25826" w:rsidRPr="00A50C3D" w:rsidRDefault="00B25826" w:rsidP="00B25826">
            <w:pPr>
              <w:contextualSpacing/>
              <w:jc w:val="center"/>
              <w:rPr>
                <w:color w:val="000000"/>
                <w:sz w:val="16"/>
                <w:szCs w:val="16"/>
              </w:rPr>
            </w:pPr>
            <w:r w:rsidRPr="00A50C3D">
              <w:rPr>
                <w:color w:val="000000"/>
                <w:sz w:val="16"/>
                <w:szCs w:val="16"/>
              </w:rPr>
              <w:t>0</w:t>
            </w:r>
          </w:p>
        </w:tc>
      </w:tr>
      <w:tr w:rsidR="00B25826" w:rsidRPr="00A50C3D" w14:paraId="0E7EAE5C" w14:textId="77777777" w:rsidTr="00B2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92D499F" w14:textId="77777777" w:rsidR="00B25826" w:rsidRPr="00A50C3D" w:rsidRDefault="00B25826" w:rsidP="00B25826">
            <w:pPr>
              <w:contextualSpacing/>
              <w:jc w:val="center"/>
              <w:rPr>
                <w:color w:val="000000"/>
                <w:sz w:val="16"/>
                <w:szCs w:val="16"/>
              </w:rPr>
            </w:pPr>
            <w:r w:rsidRPr="00A50C3D">
              <w:rPr>
                <w:color w:val="000000"/>
                <w:sz w:val="16"/>
                <w:szCs w:val="16"/>
              </w:rPr>
              <w:t>3</w:t>
            </w:r>
          </w:p>
        </w:tc>
        <w:tc>
          <w:tcPr>
            <w:tcW w:w="9450" w:type="dxa"/>
            <w:gridSpan w:val="2"/>
            <w:tcBorders>
              <w:top w:val="single" w:sz="4" w:space="0" w:color="auto"/>
              <w:left w:val="nil"/>
              <w:bottom w:val="single" w:sz="4" w:space="0" w:color="auto"/>
              <w:right w:val="single" w:sz="4" w:space="0" w:color="000000"/>
            </w:tcBorders>
            <w:shd w:val="clear" w:color="auto" w:fill="auto"/>
            <w:vAlign w:val="center"/>
            <w:hideMark/>
          </w:tcPr>
          <w:p w14:paraId="796E1092" w14:textId="192DEC9C" w:rsidR="00B25826" w:rsidRPr="00A50C3D" w:rsidRDefault="00B25826" w:rsidP="00B25826">
            <w:pPr>
              <w:contextualSpacing/>
              <w:jc w:val="center"/>
              <w:rPr>
                <w:color w:val="000000"/>
                <w:sz w:val="16"/>
                <w:szCs w:val="16"/>
              </w:rPr>
            </w:pPr>
            <w:r w:rsidRPr="00A50C3D">
              <w:rPr>
                <w:color w:val="000000"/>
                <w:sz w:val="16"/>
                <w:szCs w:val="16"/>
              </w:rPr>
              <w:t>ООО "Ленская тепловая компания"</w:t>
            </w:r>
          </w:p>
        </w:tc>
      </w:tr>
      <w:tr w:rsidR="00B25826" w:rsidRPr="00A50C3D" w14:paraId="187180AA" w14:textId="77777777" w:rsidTr="00B2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CF3BE4A" w14:textId="77777777" w:rsidR="00B25826" w:rsidRPr="00A50C3D" w:rsidRDefault="00B25826" w:rsidP="00B25826">
            <w:pPr>
              <w:contextualSpacing/>
              <w:jc w:val="center"/>
              <w:rPr>
                <w:color w:val="000000"/>
                <w:sz w:val="16"/>
                <w:szCs w:val="16"/>
              </w:rPr>
            </w:pPr>
            <w:r w:rsidRPr="00A50C3D">
              <w:rPr>
                <w:color w:val="000000"/>
                <w:sz w:val="16"/>
                <w:szCs w:val="16"/>
              </w:rPr>
              <w:t>3.1</w:t>
            </w:r>
          </w:p>
        </w:tc>
        <w:tc>
          <w:tcPr>
            <w:tcW w:w="3568" w:type="dxa"/>
            <w:tcBorders>
              <w:top w:val="nil"/>
              <w:left w:val="nil"/>
              <w:bottom w:val="single" w:sz="4" w:space="0" w:color="auto"/>
              <w:right w:val="single" w:sz="4" w:space="0" w:color="auto"/>
            </w:tcBorders>
            <w:shd w:val="clear" w:color="auto" w:fill="auto"/>
            <w:vAlign w:val="center"/>
            <w:hideMark/>
          </w:tcPr>
          <w:p w14:paraId="1DD7DF92" w14:textId="77777777" w:rsidR="00B25826" w:rsidRPr="00A50C3D" w:rsidRDefault="00B25826" w:rsidP="00B25826">
            <w:pPr>
              <w:contextualSpacing/>
              <w:jc w:val="center"/>
              <w:rPr>
                <w:color w:val="000000"/>
                <w:sz w:val="16"/>
                <w:szCs w:val="16"/>
              </w:rPr>
            </w:pPr>
            <w:r w:rsidRPr="00A50C3D">
              <w:rPr>
                <w:color w:val="000000"/>
                <w:sz w:val="16"/>
                <w:szCs w:val="16"/>
              </w:rPr>
              <w:t>Всего, в т.ч.:</w:t>
            </w:r>
          </w:p>
        </w:tc>
        <w:tc>
          <w:tcPr>
            <w:tcW w:w="5882" w:type="dxa"/>
            <w:tcBorders>
              <w:top w:val="nil"/>
              <w:left w:val="nil"/>
              <w:bottom w:val="single" w:sz="4" w:space="0" w:color="auto"/>
              <w:right w:val="single" w:sz="4" w:space="0" w:color="auto"/>
            </w:tcBorders>
            <w:shd w:val="clear" w:color="auto" w:fill="auto"/>
            <w:vAlign w:val="center"/>
            <w:hideMark/>
          </w:tcPr>
          <w:p w14:paraId="5ECA782F" w14:textId="49C65755" w:rsidR="00B25826" w:rsidRPr="00A50C3D" w:rsidRDefault="00B25826" w:rsidP="00B25826">
            <w:pPr>
              <w:contextualSpacing/>
              <w:jc w:val="center"/>
              <w:rPr>
                <w:color w:val="000000"/>
                <w:sz w:val="16"/>
                <w:szCs w:val="16"/>
              </w:rPr>
            </w:pPr>
            <w:r>
              <w:rPr>
                <w:color w:val="000000"/>
                <w:sz w:val="16"/>
                <w:szCs w:val="16"/>
              </w:rPr>
              <w:t>1</w:t>
            </w:r>
          </w:p>
        </w:tc>
      </w:tr>
      <w:tr w:rsidR="00B25826" w:rsidRPr="00A50C3D" w14:paraId="144EA57C" w14:textId="77777777" w:rsidTr="00B2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561A836" w14:textId="77777777" w:rsidR="00B25826" w:rsidRPr="00A50C3D" w:rsidRDefault="00B25826" w:rsidP="00B25826">
            <w:pPr>
              <w:contextualSpacing/>
              <w:jc w:val="center"/>
              <w:rPr>
                <w:color w:val="000000"/>
                <w:sz w:val="16"/>
                <w:szCs w:val="16"/>
              </w:rPr>
            </w:pPr>
            <w:r w:rsidRPr="00A50C3D">
              <w:rPr>
                <w:color w:val="000000"/>
                <w:sz w:val="16"/>
                <w:szCs w:val="16"/>
              </w:rPr>
              <w:t>3.1.1</w:t>
            </w:r>
          </w:p>
        </w:tc>
        <w:tc>
          <w:tcPr>
            <w:tcW w:w="3568" w:type="dxa"/>
            <w:tcBorders>
              <w:top w:val="nil"/>
              <w:left w:val="nil"/>
              <w:bottom w:val="single" w:sz="4" w:space="0" w:color="auto"/>
              <w:right w:val="single" w:sz="4" w:space="0" w:color="auto"/>
            </w:tcBorders>
            <w:shd w:val="clear" w:color="auto" w:fill="auto"/>
            <w:vAlign w:val="center"/>
            <w:hideMark/>
          </w:tcPr>
          <w:p w14:paraId="1E7F1123" w14:textId="77777777" w:rsidR="00B25826" w:rsidRPr="00A50C3D" w:rsidRDefault="00B25826" w:rsidP="00B25826">
            <w:pPr>
              <w:contextualSpacing/>
              <w:jc w:val="center"/>
              <w:rPr>
                <w:color w:val="000000"/>
                <w:sz w:val="16"/>
                <w:szCs w:val="16"/>
              </w:rPr>
            </w:pPr>
            <w:r w:rsidRPr="00A50C3D">
              <w:rPr>
                <w:color w:val="000000"/>
                <w:sz w:val="16"/>
                <w:szCs w:val="16"/>
              </w:rPr>
              <w:t>в отопительный период</w:t>
            </w:r>
          </w:p>
        </w:tc>
        <w:tc>
          <w:tcPr>
            <w:tcW w:w="5882" w:type="dxa"/>
            <w:tcBorders>
              <w:top w:val="nil"/>
              <w:left w:val="nil"/>
              <w:bottom w:val="single" w:sz="4" w:space="0" w:color="auto"/>
              <w:right w:val="single" w:sz="4" w:space="0" w:color="auto"/>
            </w:tcBorders>
            <w:shd w:val="clear" w:color="auto" w:fill="auto"/>
            <w:vAlign w:val="center"/>
            <w:hideMark/>
          </w:tcPr>
          <w:p w14:paraId="78DB68C1" w14:textId="01740B20" w:rsidR="00B25826" w:rsidRPr="00A50C3D" w:rsidRDefault="00B25826" w:rsidP="00B25826">
            <w:pPr>
              <w:contextualSpacing/>
              <w:jc w:val="center"/>
              <w:rPr>
                <w:color w:val="000000"/>
                <w:sz w:val="16"/>
                <w:szCs w:val="16"/>
              </w:rPr>
            </w:pPr>
            <w:r>
              <w:rPr>
                <w:color w:val="000000"/>
                <w:sz w:val="16"/>
                <w:szCs w:val="16"/>
              </w:rPr>
              <w:t>1</w:t>
            </w:r>
          </w:p>
        </w:tc>
      </w:tr>
      <w:tr w:rsidR="00B25826" w:rsidRPr="00A50C3D" w14:paraId="0E0D7452" w14:textId="77777777" w:rsidTr="00B2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2F32C8" w14:textId="77777777" w:rsidR="00B25826" w:rsidRPr="00A50C3D" w:rsidRDefault="00B25826" w:rsidP="00B25826">
            <w:pPr>
              <w:contextualSpacing/>
              <w:jc w:val="center"/>
              <w:rPr>
                <w:color w:val="000000"/>
                <w:sz w:val="16"/>
                <w:szCs w:val="16"/>
              </w:rPr>
            </w:pPr>
            <w:r w:rsidRPr="00A50C3D">
              <w:rPr>
                <w:color w:val="000000"/>
                <w:sz w:val="16"/>
                <w:szCs w:val="16"/>
              </w:rPr>
              <w:t>3.1.2</w:t>
            </w:r>
          </w:p>
        </w:tc>
        <w:tc>
          <w:tcPr>
            <w:tcW w:w="3568" w:type="dxa"/>
            <w:tcBorders>
              <w:top w:val="nil"/>
              <w:left w:val="nil"/>
              <w:bottom w:val="single" w:sz="4" w:space="0" w:color="auto"/>
              <w:right w:val="single" w:sz="4" w:space="0" w:color="auto"/>
            </w:tcBorders>
            <w:shd w:val="clear" w:color="auto" w:fill="auto"/>
            <w:vAlign w:val="center"/>
            <w:hideMark/>
          </w:tcPr>
          <w:p w14:paraId="35BBE6FE" w14:textId="77777777" w:rsidR="00B25826" w:rsidRPr="00A50C3D" w:rsidRDefault="00B25826" w:rsidP="00B25826">
            <w:pPr>
              <w:contextualSpacing/>
              <w:jc w:val="center"/>
              <w:rPr>
                <w:color w:val="000000"/>
                <w:sz w:val="16"/>
                <w:szCs w:val="16"/>
              </w:rPr>
            </w:pPr>
            <w:r w:rsidRPr="00A50C3D">
              <w:rPr>
                <w:color w:val="000000"/>
                <w:sz w:val="16"/>
                <w:szCs w:val="16"/>
              </w:rPr>
              <w:t>в межотопительный период, в т.ч.:</w:t>
            </w:r>
          </w:p>
        </w:tc>
        <w:tc>
          <w:tcPr>
            <w:tcW w:w="5882" w:type="dxa"/>
            <w:tcBorders>
              <w:top w:val="nil"/>
              <w:left w:val="nil"/>
              <w:bottom w:val="single" w:sz="4" w:space="0" w:color="auto"/>
              <w:right w:val="single" w:sz="4" w:space="0" w:color="auto"/>
            </w:tcBorders>
            <w:shd w:val="clear" w:color="auto" w:fill="auto"/>
            <w:vAlign w:val="center"/>
            <w:hideMark/>
          </w:tcPr>
          <w:p w14:paraId="5C7EF86E" w14:textId="77777777" w:rsidR="00B25826" w:rsidRPr="00A50C3D" w:rsidRDefault="00B25826" w:rsidP="00B25826">
            <w:pPr>
              <w:contextualSpacing/>
              <w:jc w:val="center"/>
              <w:rPr>
                <w:color w:val="000000"/>
                <w:sz w:val="16"/>
                <w:szCs w:val="16"/>
              </w:rPr>
            </w:pPr>
            <w:r w:rsidRPr="00A50C3D">
              <w:rPr>
                <w:color w:val="000000"/>
                <w:sz w:val="16"/>
                <w:szCs w:val="16"/>
              </w:rPr>
              <w:t>0</w:t>
            </w:r>
          </w:p>
        </w:tc>
      </w:tr>
      <w:tr w:rsidR="00B25826" w:rsidRPr="00A50C3D" w14:paraId="5FF8E2C2" w14:textId="77777777" w:rsidTr="00B2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53437E5" w14:textId="77777777" w:rsidR="00B25826" w:rsidRPr="00A50C3D" w:rsidRDefault="00B25826" w:rsidP="00B25826">
            <w:pPr>
              <w:contextualSpacing/>
              <w:jc w:val="center"/>
              <w:rPr>
                <w:color w:val="000000"/>
                <w:sz w:val="16"/>
                <w:szCs w:val="16"/>
              </w:rPr>
            </w:pPr>
            <w:r w:rsidRPr="00A50C3D">
              <w:rPr>
                <w:color w:val="000000"/>
                <w:sz w:val="16"/>
                <w:szCs w:val="16"/>
              </w:rPr>
              <w:t>3.1.2.1</w:t>
            </w:r>
          </w:p>
        </w:tc>
        <w:tc>
          <w:tcPr>
            <w:tcW w:w="3568" w:type="dxa"/>
            <w:tcBorders>
              <w:top w:val="nil"/>
              <w:left w:val="nil"/>
              <w:bottom w:val="single" w:sz="4" w:space="0" w:color="auto"/>
              <w:right w:val="single" w:sz="4" w:space="0" w:color="auto"/>
            </w:tcBorders>
            <w:shd w:val="clear" w:color="auto" w:fill="auto"/>
            <w:vAlign w:val="center"/>
            <w:hideMark/>
          </w:tcPr>
          <w:p w14:paraId="2F511852" w14:textId="77777777" w:rsidR="00B25826" w:rsidRPr="00A50C3D" w:rsidRDefault="00B25826" w:rsidP="00B25826">
            <w:pPr>
              <w:contextualSpacing/>
              <w:jc w:val="center"/>
              <w:rPr>
                <w:color w:val="000000"/>
                <w:sz w:val="16"/>
                <w:szCs w:val="16"/>
              </w:rPr>
            </w:pPr>
            <w:r w:rsidRPr="00A50C3D">
              <w:rPr>
                <w:color w:val="000000"/>
                <w:sz w:val="16"/>
                <w:szCs w:val="16"/>
              </w:rPr>
              <w:t>во время гидравлических испытаний</w:t>
            </w:r>
          </w:p>
        </w:tc>
        <w:tc>
          <w:tcPr>
            <w:tcW w:w="5882" w:type="dxa"/>
            <w:tcBorders>
              <w:top w:val="nil"/>
              <w:left w:val="nil"/>
              <w:bottom w:val="single" w:sz="4" w:space="0" w:color="auto"/>
              <w:right w:val="single" w:sz="4" w:space="0" w:color="auto"/>
            </w:tcBorders>
            <w:shd w:val="clear" w:color="auto" w:fill="auto"/>
            <w:vAlign w:val="center"/>
            <w:hideMark/>
          </w:tcPr>
          <w:p w14:paraId="63C03688" w14:textId="77777777" w:rsidR="00B25826" w:rsidRPr="00A50C3D" w:rsidRDefault="00B25826" w:rsidP="00B25826">
            <w:pPr>
              <w:contextualSpacing/>
              <w:jc w:val="center"/>
              <w:rPr>
                <w:color w:val="000000"/>
                <w:sz w:val="16"/>
                <w:szCs w:val="16"/>
              </w:rPr>
            </w:pPr>
            <w:r w:rsidRPr="00A50C3D">
              <w:rPr>
                <w:color w:val="000000"/>
                <w:sz w:val="16"/>
                <w:szCs w:val="16"/>
              </w:rPr>
              <w:t>0</w:t>
            </w:r>
          </w:p>
        </w:tc>
      </w:tr>
      <w:tr w:rsidR="00B25826" w:rsidRPr="00A50C3D" w14:paraId="458B7B95" w14:textId="77777777" w:rsidTr="00B2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A202722" w14:textId="77777777" w:rsidR="00B25826" w:rsidRPr="00A50C3D" w:rsidRDefault="00B25826" w:rsidP="00B25826">
            <w:pPr>
              <w:contextualSpacing/>
              <w:jc w:val="center"/>
              <w:rPr>
                <w:color w:val="000000"/>
                <w:sz w:val="16"/>
                <w:szCs w:val="16"/>
              </w:rPr>
            </w:pPr>
            <w:r w:rsidRPr="00A50C3D">
              <w:rPr>
                <w:color w:val="000000"/>
                <w:sz w:val="16"/>
                <w:szCs w:val="16"/>
              </w:rPr>
              <w:t>4</w:t>
            </w:r>
          </w:p>
        </w:tc>
        <w:tc>
          <w:tcPr>
            <w:tcW w:w="9450" w:type="dxa"/>
            <w:gridSpan w:val="2"/>
            <w:tcBorders>
              <w:top w:val="single" w:sz="4" w:space="0" w:color="auto"/>
              <w:left w:val="nil"/>
              <w:bottom w:val="single" w:sz="4" w:space="0" w:color="auto"/>
              <w:right w:val="single" w:sz="4" w:space="0" w:color="000000"/>
            </w:tcBorders>
            <w:shd w:val="clear" w:color="auto" w:fill="auto"/>
            <w:vAlign w:val="center"/>
            <w:hideMark/>
          </w:tcPr>
          <w:p w14:paraId="6E8A2A73" w14:textId="37826F8A" w:rsidR="00B25826" w:rsidRPr="00A50C3D" w:rsidRDefault="00B25826" w:rsidP="00B25826">
            <w:pPr>
              <w:contextualSpacing/>
              <w:jc w:val="center"/>
              <w:rPr>
                <w:color w:val="000000"/>
                <w:sz w:val="16"/>
                <w:szCs w:val="16"/>
              </w:rPr>
            </w:pPr>
            <w:r w:rsidRPr="00A50C3D">
              <w:rPr>
                <w:color w:val="000000"/>
                <w:sz w:val="16"/>
                <w:szCs w:val="16"/>
              </w:rPr>
              <w:t>ООО "Стимул"</w:t>
            </w:r>
          </w:p>
        </w:tc>
      </w:tr>
      <w:tr w:rsidR="00B25826" w:rsidRPr="00A50C3D" w14:paraId="3C0D2490" w14:textId="77777777" w:rsidTr="00B2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10DC12" w14:textId="77777777" w:rsidR="00B25826" w:rsidRPr="00A50C3D" w:rsidRDefault="00B25826" w:rsidP="00B25826">
            <w:pPr>
              <w:contextualSpacing/>
              <w:jc w:val="center"/>
              <w:rPr>
                <w:color w:val="000000"/>
                <w:sz w:val="16"/>
                <w:szCs w:val="16"/>
              </w:rPr>
            </w:pPr>
            <w:r w:rsidRPr="00A50C3D">
              <w:rPr>
                <w:color w:val="000000"/>
                <w:sz w:val="16"/>
                <w:szCs w:val="16"/>
              </w:rPr>
              <w:t>4.1</w:t>
            </w:r>
          </w:p>
        </w:tc>
        <w:tc>
          <w:tcPr>
            <w:tcW w:w="3568" w:type="dxa"/>
            <w:tcBorders>
              <w:top w:val="nil"/>
              <w:left w:val="nil"/>
              <w:bottom w:val="single" w:sz="4" w:space="0" w:color="auto"/>
              <w:right w:val="single" w:sz="4" w:space="0" w:color="auto"/>
            </w:tcBorders>
            <w:shd w:val="clear" w:color="auto" w:fill="auto"/>
            <w:vAlign w:val="center"/>
            <w:hideMark/>
          </w:tcPr>
          <w:p w14:paraId="08D76952" w14:textId="77777777" w:rsidR="00B25826" w:rsidRPr="00A50C3D" w:rsidRDefault="00B25826" w:rsidP="00B25826">
            <w:pPr>
              <w:contextualSpacing/>
              <w:jc w:val="center"/>
              <w:rPr>
                <w:color w:val="000000"/>
                <w:sz w:val="16"/>
                <w:szCs w:val="16"/>
              </w:rPr>
            </w:pPr>
            <w:r w:rsidRPr="00A50C3D">
              <w:rPr>
                <w:color w:val="000000"/>
                <w:sz w:val="16"/>
                <w:szCs w:val="16"/>
              </w:rPr>
              <w:t>Всего, в т.ч.:</w:t>
            </w:r>
          </w:p>
        </w:tc>
        <w:tc>
          <w:tcPr>
            <w:tcW w:w="5882" w:type="dxa"/>
            <w:tcBorders>
              <w:top w:val="nil"/>
              <w:left w:val="nil"/>
              <w:bottom w:val="single" w:sz="4" w:space="0" w:color="auto"/>
              <w:right w:val="single" w:sz="4" w:space="0" w:color="auto"/>
            </w:tcBorders>
            <w:shd w:val="clear" w:color="auto" w:fill="auto"/>
            <w:vAlign w:val="center"/>
            <w:hideMark/>
          </w:tcPr>
          <w:p w14:paraId="63E3FA7B" w14:textId="0FFCEC0D" w:rsidR="00B25826" w:rsidRPr="00A50C3D" w:rsidRDefault="00B25826" w:rsidP="00B25826">
            <w:pPr>
              <w:contextualSpacing/>
              <w:jc w:val="center"/>
              <w:rPr>
                <w:color w:val="000000"/>
                <w:sz w:val="16"/>
                <w:szCs w:val="16"/>
              </w:rPr>
            </w:pPr>
            <w:r>
              <w:rPr>
                <w:color w:val="000000"/>
                <w:sz w:val="16"/>
                <w:szCs w:val="16"/>
              </w:rPr>
              <w:t>2</w:t>
            </w:r>
          </w:p>
        </w:tc>
      </w:tr>
      <w:tr w:rsidR="00B25826" w:rsidRPr="00A50C3D" w14:paraId="73DFCB9B" w14:textId="77777777" w:rsidTr="00B2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F408705" w14:textId="77777777" w:rsidR="00B25826" w:rsidRPr="00A50C3D" w:rsidRDefault="00B25826" w:rsidP="00B25826">
            <w:pPr>
              <w:contextualSpacing/>
              <w:jc w:val="center"/>
              <w:rPr>
                <w:color w:val="000000"/>
                <w:sz w:val="16"/>
                <w:szCs w:val="16"/>
              </w:rPr>
            </w:pPr>
            <w:r w:rsidRPr="00A50C3D">
              <w:rPr>
                <w:color w:val="000000"/>
                <w:sz w:val="16"/>
                <w:szCs w:val="16"/>
              </w:rPr>
              <w:t>4.1.1</w:t>
            </w:r>
          </w:p>
        </w:tc>
        <w:tc>
          <w:tcPr>
            <w:tcW w:w="3568" w:type="dxa"/>
            <w:tcBorders>
              <w:top w:val="nil"/>
              <w:left w:val="nil"/>
              <w:bottom w:val="single" w:sz="4" w:space="0" w:color="auto"/>
              <w:right w:val="single" w:sz="4" w:space="0" w:color="auto"/>
            </w:tcBorders>
            <w:shd w:val="clear" w:color="auto" w:fill="auto"/>
            <w:vAlign w:val="center"/>
            <w:hideMark/>
          </w:tcPr>
          <w:p w14:paraId="4988BB6F" w14:textId="77777777" w:rsidR="00B25826" w:rsidRPr="00A50C3D" w:rsidRDefault="00B25826" w:rsidP="00B25826">
            <w:pPr>
              <w:contextualSpacing/>
              <w:jc w:val="center"/>
              <w:rPr>
                <w:color w:val="000000"/>
                <w:sz w:val="16"/>
                <w:szCs w:val="16"/>
              </w:rPr>
            </w:pPr>
            <w:r w:rsidRPr="00A50C3D">
              <w:rPr>
                <w:color w:val="000000"/>
                <w:sz w:val="16"/>
                <w:szCs w:val="16"/>
              </w:rPr>
              <w:t>в отопительный период</w:t>
            </w:r>
          </w:p>
        </w:tc>
        <w:tc>
          <w:tcPr>
            <w:tcW w:w="5882" w:type="dxa"/>
            <w:tcBorders>
              <w:top w:val="nil"/>
              <w:left w:val="nil"/>
              <w:bottom w:val="single" w:sz="4" w:space="0" w:color="auto"/>
              <w:right w:val="single" w:sz="4" w:space="0" w:color="auto"/>
            </w:tcBorders>
            <w:shd w:val="clear" w:color="auto" w:fill="auto"/>
            <w:vAlign w:val="center"/>
            <w:hideMark/>
          </w:tcPr>
          <w:p w14:paraId="55673818" w14:textId="787A2915" w:rsidR="00B25826" w:rsidRPr="00A50C3D" w:rsidRDefault="00B25826" w:rsidP="00B25826">
            <w:pPr>
              <w:contextualSpacing/>
              <w:jc w:val="center"/>
              <w:rPr>
                <w:color w:val="000000"/>
                <w:sz w:val="16"/>
                <w:szCs w:val="16"/>
              </w:rPr>
            </w:pPr>
            <w:r>
              <w:rPr>
                <w:color w:val="000000"/>
                <w:sz w:val="16"/>
                <w:szCs w:val="16"/>
              </w:rPr>
              <w:t>2</w:t>
            </w:r>
          </w:p>
        </w:tc>
      </w:tr>
      <w:tr w:rsidR="00B25826" w:rsidRPr="00A50C3D" w14:paraId="01847BCF" w14:textId="77777777" w:rsidTr="00B2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B92DFCF" w14:textId="77777777" w:rsidR="00B25826" w:rsidRPr="00A50C3D" w:rsidRDefault="00B25826" w:rsidP="00B25826">
            <w:pPr>
              <w:contextualSpacing/>
              <w:jc w:val="center"/>
              <w:rPr>
                <w:color w:val="000000"/>
                <w:sz w:val="16"/>
                <w:szCs w:val="16"/>
              </w:rPr>
            </w:pPr>
            <w:r w:rsidRPr="00A50C3D">
              <w:rPr>
                <w:color w:val="000000"/>
                <w:sz w:val="16"/>
                <w:szCs w:val="16"/>
              </w:rPr>
              <w:t>4.1.2</w:t>
            </w:r>
          </w:p>
        </w:tc>
        <w:tc>
          <w:tcPr>
            <w:tcW w:w="3568" w:type="dxa"/>
            <w:tcBorders>
              <w:top w:val="nil"/>
              <w:left w:val="nil"/>
              <w:bottom w:val="single" w:sz="4" w:space="0" w:color="auto"/>
              <w:right w:val="single" w:sz="4" w:space="0" w:color="auto"/>
            </w:tcBorders>
            <w:shd w:val="clear" w:color="auto" w:fill="auto"/>
            <w:vAlign w:val="center"/>
            <w:hideMark/>
          </w:tcPr>
          <w:p w14:paraId="7CA0F49E" w14:textId="77777777" w:rsidR="00B25826" w:rsidRPr="00A50C3D" w:rsidRDefault="00B25826" w:rsidP="00B25826">
            <w:pPr>
              <w:contextualSpacing/>
              <w:jc w:val="center"/>
              <w:rPr>
                <w:color w:val="000000"/>
                <w:sz w:val="16"/>
                <w:szCs w:val="16"/>
              </w:rPr>
            </w:pPr>
            <w:r w:rsidRPr="00A50C3D">
              <w:rPr>
                <w:color w:val="000000"/>
                <w:sz w:val="16"/>
                <w:szCs w:val="16"/>
              </w:rPr>
              <w:t>в межотопительный период, в т.ч.:</w:t>
            </w:r>
          </w:p>
        </w:tc>
        <w:tc>
          <w:tcPr>
            <w:tcW w:w="5882" w:type="dxa"/>
            <w:tcBorders>
              <w:top w:val="nil"/>
              <w:left w:val="nil"/>
              <w:bottom w:val="single" w:sz="4" w:space="0" w:color="auto"/>
              <w:right w:val="single" w:sz="4" w:space="0" w:color="auto"/>
            </w:tcBorders>
            <w:shd w:val="clear" w:color="auto" w:fill="auto"/>
            <w:vAlign w:val="center"/>
            <w:hideMark/>
          </w:tcPr>
          <w:p w14:paraId="3E1688A2" w14:textId="77777777" w:rsidR="00B25826" w:rsidRPr="00A50C3D" w:rsidRDefault="00B25826" w:rsidP="00B25826">
            <w:pPr>
              <w:contextualSpacing/>
              <w:jc w:val="center"/>
              <w:rPr>
                <w:color w:val="000000"/>
                <w:sz w:val="16"/>
                <w:szCs w:val="16"/>
              </w:rPr>
            </w:pPr>
            <w:r w:rsidRPr="00A50C3D">
              <w:rPr>
                <w:color w:val="000000"/>
                <w:sz w:val="16"/>
                <w:szCs w:val="16"/>
              </w:rPr>
              <w:t>0</w:t>
            </w:r>
          </w:p>
        </w:tc>
      </w:tr>
      <w:tr w:rsidR="00B25826" w:rsidRPr="00A50C3D" w14:paraId="10F6AB34" w14:textId="77777777" w:rsidTr="00B2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8E5637" w14:textId="77777777" w:rsidR="00B25826" w:rsidRPr="00A50C3D" w:rsidRDefault="00B25826" w:rsidP="00B25826">
            <w:pPr>
              <w:contextualSpacing/>
              <w:jc w:val="center"/>
              <w:rPr>
                <w:color w:val="000000"/>
                <w:sz w:val="16"/>
                <w:szCs w:val="16"/>
              </w:rPr>
            </w:pPr>
            <w:r w:rsidRPr="00A50C3D">
              <w:rPr>
                <w:color w:val="000000"/>
                <w:sz w:val="16"/>
                <w:szCs w:val="16"/>
              </w:rPr>
              <w:t>4.1.2.1</w:t>
            </w:r>
          </w:p>
        </w:tc>
        <w:tc>
          <w:tcPr>
            <w:tcW w:w="3568" w:type="dxa"/>
            <w:tcBorders>
              <w:top w:val="nil"/>
              <w:left w:val="nil"/>
              <w:bottom w:val="single" w:sz="4" w:space="0" w:color="auto"/>
              <w:right w:val="single" w:sz="4" w:space="0" w:color="auto"/>
            </w:tcBorders>
            <w:shd w:val="clear" w:color="auto" w:fill="auto"/>
            <w:vAlign w:val="center"/>
            <w:hideMark/>
          </w:tcPr>
          <w:p w14:paraId="398E67A8" w14:textId="77777777" w:rsidR="00B25826" w:rsidRPr="00A50C3D" w:rsidRDefault="00B25826" w:rsidP="00B25826">
            <w:pPr>
              <w:contextualSpacing/>
              <w:jc w:val="center"/>
              <w:rPr>
                <w:color w:val="000000"/>
                <w:sz w:val="16"/>
                <w:szCs w:val="16"/>
              </w:rPr>
            </w:pPr>
            <w:r w:rsidRPr="00A50C3D">
              <w:rPr>
                <w:color w:val="000000"/>
                <w:sz w:val="16"/>
                <w:szCs w:val="16"/>
              </w:rPr>
              <w:t>во время гидравлических испытаний</w:t>
            </w:r>
          </w:p>
        </w:tc>
        <w:tc>
          <w:tcPr>
            <w:tcW w:w="5882" w:type="dxa"/>
            <w:tcBorders>
              <w:top w:val="nil"/>
              <w:left w:val="nil"/>
              <w:bottom w:val="single" w:sz="4" w:space="0" w:color="auto"/>
              <w:right w:val="single" w:sz="4" w:space="0" w:color="auto"/>
            </w:tcBorders>
            <w:shd w:val="clear" w:color="auto" w:fill="auto"/>
            <w:vAlign w:val="center"/>
            <w:hideMark/>
          </w:tcPr>
          <w:p w14:paraId="19168B9C" w14:textId="77777777" w:rsidR="00B25826" w:rsidRPr="00A50C3D" w:rsidRDefault="00B25826" w:rsidP="00B25826">
            <w:pPr>
              <w:contextualSpacing/>
              <w:jc w:val="center"/>
              <w:rPr>
                <w:color w:val="000000"/>
                <w:sz w:val="16"/>
                <w:szCs w:val="16"/>
              </w:rPr>
            </w:pPr>
            <w:r w:rsidRPr="00A50C3D">
              <w:rPr>
                <w:color w:val="000000"/>
                <w:sz w:val="16"/>
                <w:szCs w:val="16"/>
              </w:rPr>
              <w:t>0</w:t>
            </w:r>
          </w:p>
        </w:tc>
      </w:tr>
      <w:tr w:rsidR="00B25826" w:rsidRPr="00A50C3D" w14:paraId="00F65C6F" w14:textId="77777777" w:rsidTr="00B2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212A0F6" w14:textId="77777777" w:rsidR="00B25826" w:rsidRPr="00A50C3D" w:rsidRDefault="00B25826" w:rsidP="00B25826">
            <w:pPr>
              <w:contextualSpacing/>
              <w:jc w:val="center"/>
              <w:rPr>
                <w:color w:val="000000"/>
                <w:sz w:val="16"/>
                <w:szCs w:val="16"/>
              </w:rPr>
            </w:pPr>
            <w:r w:rsidRPr="00A50C3D">
              <w:rPr>
                <w:color w:val="000000"/>
                <w:sz w:val="16"/>
                <w:szCs w:val="16"/>
              </w:rPr>
              <w:t>5</w:t>
            </w:r>
          </w:p>
        </w:tc>
        <w:tc>
          <w:tcPr>
            <w:tcW w:w="9450" w:type="dxa"/>
            <w:gridSpan w:val="2"/>
            <w:tcBorders>
              <w:top w:val="single" w:sz="4" w:space="0" w:color="auto"/>
              <w:left w:val="nil"/>
              <w:bottom w:val="single" w:sz="4" w:space="0" w:color="auto"/>
              <w:right w:val="single" w:sz="4" w:space="0" w:color="000000"/>
            </w:tcBorders>
            <w:shd w:val="clear" w:color="auto" w:fill="auto"/>
            <w:vAlign w:val="center"/>
            <w:hideMark/>
          </w:tcPr>
          <w:p w14:paraId="7FB5EA9C" w14:textId="7A78439F" w:rsidR="00B25826" w:rsidRPr="00A50C3D" w:rsidRDefault="00B25826" w:rsidP="00B25826">
            <w:pPr>
              <w:contextualSpacing/>
              <w:jc w:val="center"/>
              <w:rPr>
                <w:color w:val="000000"/>
                <w:sz w:val="16"/>
                <w:szCs w:val="16"/>
              </w:rPr>
            </w:pPr>
            <w:r w:rsidRPr="00A50C3D">
              <w:rPr>
                <w:color w:val="000000"/>
                <w:sz w:val="16"/>
                <w:szCs w:val="16"/>
              </w:rPr>
              <w:t>ООО "Ленатеплоинвест"</w:t>
            </w:r>
          </w:p>
        </w:tc>
      </w:tr>
      <w:tr w:rsidR="00B25826" w:rsidRPr="00A50C3D" w14:paraId="6E2E4913" w14:textId="77777777" w:rsidTr="00B2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644C83F" w14:textId="77777777" w:rsidR="00B25826" w:rsidRPr="00A50C3D" w:rsidRDefault="00B25826" w:rsidP="00B25826">
            <w:pPr>
              <w:contextualSpacing/>
              <w:jc w:val="center"/>
              <w:rPr>
                <w:color w:val="000000"/>
                <w:sz w:val="16"/>
                <w:szCs w:val="16"/>
              </w:rPr>
            </w:pPr>
            <w:r w:rsidRPr="00A50C3D">
              <w:rPr>
                <w:color w:val="000000"/>
                <w:sz w:val="16"/>
                <w:szCs w:val="16"/>
              </w:rPr>
              <w:t>5.1</w:t>
            </w:r>
          </w:p>
        </w:tc>
        <w:tc>
          <w:tcPr>
            <w:tcW w:w="3568" w:type="dxa"/>
            <w:tcBorders>
              <w:top w:val="nil"/>
              <w:left w:val="nil"/>
              <w:bottom w:val="single" w:sz="4" w:space="0" w:color="auto"/>
              <w:right w:val="single" w:sz="4" w:space="0" w:color="auto"/>
            </w:tcBorders>
            <w:shd w:val="clear" w:color="auto" w:fill="auto"/>
            <w:vAlign w:val="center"/>
            <w:hideMark/>
          </w:tcPr>
          <w:p w14:paraId="17C2DC07" w14:textId="77777777" w:rsidR="00B25826" w:rsidRPr="00A50C3D" w:rsidRDefault="00B25826" w:rsidP="00B25826">
            <w:pPr>
              <w:contextualSpacing/>
              <w:jc w:val="center"/>
              <w:rPr>
                <w:color w:val="000000"/>
                <w:sz w:val="16"/>
                <w:szCs w:val="16"/>
              </w:rPr>
            </w:pPr>
            <w:r w:rsidRPr="00A50C3D">
              <w:rPr>
                <w:color w:val="000000"/>
                <w:sz w:val="16"/>
                <w:szCs w:val="16"/>
              </w:rPr>
              <w:t>Всего, в т.ч.:</w:t>
            </w:r>
          </w:p>
        </w:tc>
        <w:tc>
          <w:tcPr>
            <w:tcW w:w="5882" w:type="dxa"/>
            <w:tcBorders>
              <w:top w:val="nil"/>
              <w:left w:val="nil"/>
              <w:bottom w:val="single" w:sz="4" w:space="0" w:color="auto"/>
              <w:right w:val="single" w:sz="4" w:space="0" w:color="auto"/>
            </w:tcBorders>
            <w:shd w:val="clear" w:color="auto" w:fill="auto"/>
            <w:vAlign w:val="center"/>
            <w:hideMark/>
          </w:tcPr>
          <w:p w14:paraId="574787B7" w14:textId="77777777" w:rsidR="00B25826" w:rsidRPr="00A50C3D" w:rsidRDefault="00B25826" w:rsidP="00B25826">
            <w:pPr>
              <w:contextualSpacing/>
              <w:jc w:val="center"/>
              <w:rPr>
                <w:color w:val="000000"/>
                <w:sz w:val="16"/>
                <w:szCs w:val="16"/>
              </w:rPr>
            </w:pPr>
            <w:r w:rsidRPr="00A50C3D">
              <w:rPr>
                <w:color w:val="000000"/>
                <w:sz w:val="16"/>
                <w:szCs w:val="16"/>
              </w:rPr>
              <w:t>10</w:t>
            </w:r>
          </w:p>
        </w:tc>
      </w:tr>
      <w:tr w:rsidR="00B25826" w:rsidRPr="00A50C3D" w14:paraId="0621EA10" w14:textId="77777777" w:rsidTr="00B2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B656B1" w14:textId="77777777" w:rsidR="00B25826" w:rsidRPr="00A50C3D" w:rsidRDefault="00B25826" w:rsidP="00B25826">
            <w:pPr>
              <w:contextualSpacing/>
              <w:jc w:val="center"/>
              <w:rPr>
                <w:color w:val="000000"/>
                <w:sz w:val="16"/>
                <w:szCs w:val="16"/>
              </w:rPr>
            </w:pPr>
            <w:r w:rsidRPr="00A50C3D">
              <w:rPr>
                <w:color w:val="000000"/>
                <w:sz w:val="16"/>
                <w:szCs w:val="16"/>
              </w:rPr>
              <w:t>5.1.1</w:t>
            </w:r>
          </w:p>
        </w:tc>
        <w:tc>
          <w:tcPr>
            <w:tcW w:w="3568" w:type="dxa"/>
            <w:tcBorders>
              <w:top w:val="nil"/>
              <w:left w:val="nil"/>
              <w:bottom w:val="single" w:sz="4" w:space="0" w:color="auto"/>
              <w:right w:val="single" w:sz="4" w:space="0" w:color="auto"/>
            </w:tcBorders>
            <w:shd w:val="clear" w:color="auto" w:fill="auto"/>
            <w:vAlign w:val="center"/>
            <w:hideMark/>
          </w:tcPr>
          <w:p w14:paraId="6E287048" w14:textId="77777777" w:rsidR="00B25826" w:rsidRPr="00A50C3D" w:rsidRDefault="00B25826" w:rsidP="00B25826">
            <w:pPr>
              <w:contextualSpacing/>
              <w:jc w:val="center"/>
              <w:rPr>
                <w:color w:val="000000"/>
                <w:sz w:val="16"/>
                <w:szCs w:val="16"/>
              </w:rPr>
            </w:pPr>
            <w:r w:rsidRPr="00A50C3D">
              <w:rPr>
                <w:color w:val="000000"/>
                <w:sz w:val="16"/>
                <w:szCs w:val="16"/>
              </w:rPr>
              <w:t>в отопительный период</w:t>
            </w:r>
          </w:p>
        </w:tc>
        <w:tc>
          <w:tcPr>
            <w:tcW w:w="5882" w:type="dxa"/>
            <w:tcBorders>
              <w:top w:val="nil"/>
              <w:left w:val="nil"/>
              <w:bottom w:val="single" w:sz="4" w:space="0" w:color="auto"/>
              <w:right w:val="single" w:sz="4" w:space="0" w:color="auto"/>
            </w:tcBorders>
            <w:shd w:val="clear" w:color="auto" w:fill="auto"/>
            <w:vAlign w:val="center"/>
            <w:hideMark/>
          </w:tcPr>
          <w:p w14:paraId="350118D1" w14:textId="77777777" w:rsidR="00B25826" w:rsidRPr="00A50C3D" w:rsidRDefault="00B25826" w:rsidP="00B25826">
            <w:pPr>
              <w:contextualSpacing/>
              <w:jc w:val="center"/>
              <w:rPr>
                <w:color w:val="000000"/>
                <w:sz w:val="16"/>
                <w:szCs w:val="16"/>
              </w:rPr>
            </w:pPr>
            <w:r w:rsidRPr="00A50C3D">
              <w:rPr>
                <w:color w:val="000000"/>
                <w:sz w:val="16"/>
                <w:szCs w:val="16"/>
              </w:rPr>
              <w:t>10</w:t>
            </w:r>
          </w:p>
        </w:tc>
      </w:tr>
      <w:tr w:rsidR="00B25826" w:rsidRPr="00A50C3D" w14:paraId="4E7419E9" w14:textId="77777777" w:rsidTr="00B2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E1D1D03" w14:textId="77777777" w:rsidR="00B25826" w:rsidRPr="00A50C3D" w:rsidRDefault="00B25826" w:rsidP="00B25826">
            <w:pPr>
              <w:contextualSpacing/>
              <w:jc w:val="center"/>
              <w:rPr>
                <w:color w:val="000000"/>
                <w:sz w:val="16"/>
                <w:szCs w:val="16"/>
              </w:rPr>
            </w:pPr>
            <w:r w:rsidRPr="00A50C3D">
              <w:rPr>
                <w:color w:val="000000"/>
                <w:sz w:val="16"/>
                <w:szCs w:val="16"/>
              </w:rPr>
              <w:t>5.1.2</w:t>
            </w:r>
          </w:p>
        </w:tc>
        <w:tc>
          <w:tcPr>
            <w:tcW w:w="3568" w:type="dxa"/>
            <w:tcBorders>
              <w:top w:val="nil"/>
              <w:left w:val="nil"/>
              <w:bottom w:val="single" w:sz="4" w:space="0" w:color="auto"/>
              <w:right w:val="single" w:sz="4" w:space="0" w:color="auto"/>
            </w:tcBorders>
            <w:shd w:val="clear" w:color="auto" w:fill="auto"/>
            <w:vAlign w:val="center"/>
            <w:hideMark/>
          </w:tcPr>
          <w:p w14:paraId="1DEED495" w14:textId="77777777" w:rsidR="00B25826" w:rsidRPr="00A50C3D" w:rsidRDefault="00B25826" w:rsidP="00B25826">
            <w:pPr>
              <w:contextualSpacing/>
              <w:jc w:val="center"/>
              <w:rPr>
                <w:color w:val="000000"/>
                <w:sz w:val="16"/>
                <w:szCs w:val="16"/>
              </w:rPr>
            </w:pPr>
            <w:r w:rsidRPr="00A50C3D">
              <w:rPr>
                <w:color w:val="000000"/>
                <w:sz w:val="16"/>
                <w:szCs w:val="16"/>
              </w:rPr>
              <w:t>в межотопительный период, в т.ч.:</w:t>
            </w:r>
          </w:p>
        </w:tc>
        <w:tc>
          <w:tcPr>
            <w:tcW w:w="5882" w:type="dxa"/>
            <w:tcBorders>
              <w:top w:val="nil"/>
              <w:left w:val="nil"/>
              <w:bottom w:val="single" w:sz="4" w:space="0" w:color="auto"/>
              <w:right w:val="single" w:sz="4" w:space="0" w:color="auto"/>
            </w:tcBorders>
            <w:shd w:val="clear" w:color="auto" w:fill="auto"/>
            <w:vAlign w:val="center"/>
            <w:hideMark/>
          </w:tcPr>
          <w:p w14:paraId="256C7FEB" w14:textId="77777777" w:rsidR="00B25826" w:rsidRPr="00A50C3D" w:rsidRDefault="00B25826" w:rsidP="00B25826">
            <w:pPr>
              <w:contextualSpacing/>
              <w:jc w:val="center"/>
              <w:rPr>
                <w:color w:val="000000"/>
                <w:sz w:val="16"/>
                <w:szCs w:val="16"/>
              </w:rPr>
            </w:pPr>
            <w:r w:rsidRPr="00A50C3D">
              <w:rPr>
                <w:color w:val="000000"/>
                <w:sz w:val="16"/>
                <w:szCs w:val="16"/>
              </w:rPr>
              <w:t>0</w:t>
            </w:r>
          </w:p>
        </w:tc>
      </w:tr>
      <w:tr w:rsidR="00B25826" w:rsidRPr="00A50C3D" w14:paraId="1A94175A" w14:textId="77777777" w:rsidTr="00B2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712DAAE" w14:textId="77777777" w:rsidR="00B25826" w:rsidRPr="00A50C3D" w:rsidRDefault="00B25826" w:rsidP="00B25826">
            <w:pPr>
              <w:contextualSpacing/>
              <w:jc w:val="center"/>
              <w:rPr>
                <w:color w:val="000000"/>
                <w:sz w:val="16"/>
                <w:szCs w:val="16"/>
              </w:rPr>
            </w:pPr>
            <w:r w:rsidRPr="00A50C3D">
              <w:rPr>
                <w:color w:val="000000"/>
                <w:sz w:val="16"/>
                <w:szCs w:val="16"/>
              </w:rPr>
              <w:t>5.1.2.1</w:t>
            </w:r>
          </w:p>
        </w:tc>
        <w:tc>
          <w:tcPr>
            <w:tcW w:w="3568" w:type="dxa"/>
            <w:tcBorders>
              <w:top w:val="nil"/>
              <w:left w:val="nil"/>
              <w:bottom w:val="single" w:sz="4" w:space="0" w:color="auto"/>
              <w:right w:val="single" w:sz="4" w:space="0" w:color="auto"/>
            </w:tcBorders>
            <w:shd w:val="clear" w:color="auto" w:fill="auto"/>
            <w:vAlign w:val="center"/>
            <w:hideMark/>
          </w:tcPr>
          <w:p w14:paraId="095C39A7" w14:textId="77777777" w:rsidR="00B25826" w:rsidRPr="00A50C3D" w:rsidRDefault="00B25826" w:rsidP="00B25826">
            <w:pPr>
              <w:contextualSpacing/>
              <w:jc w:val="center"/>
              <w:rPr>
                <w:color w:val="000000"/>
                <w:sz w:val="16"/>
                <w:szCs w:val="16"/>
              </w:rPr>
            </w:pPr>
            <w:r w:rsidRPr="00A50C3D">
              <w:rPr>
                <w:color w:val="000000"/>
                <w:sz w:val="16"/>
                <w:szCs w:val="16"/>
              </w:rPr>
              <w:t>во время гидравлических испытаний</w:t>
            </w:r>
          </w:p>
        </w:tc>
        <w:tc>
          <w:tcPr>
            <w:tcW w:w="5882" w:type="dxa"/>
            <w:tcBorders>
              <w:top w:val="nil"/>
              <w:left w:val="nil"/>
              <w:bottom w:val="single" w:sz="4" w:space="0" w:color="auto"/>
              <w:right w:val="single" w:sz="4" w:space="0" w:color="auto"/>
            </w:tcBorders>
            <w:shd w:val="clear" w:color="auto" w:fill="auto"/>
            <w:vAlign w:val="center"/>
            <w:hideMark/>
          </w:tcPr>
          <w:p w14:paraId="7C1707D3" w14:textId="77777777" w:rsidR="00B25826" w:rsidRPr="00A50C3D" w:rsidRDefault="00B25826" w:rsidP="00B25826">
            <w:pPr>
              <w:contextualSpacing/>
              <w:jc w:val="center"/>
              <w:rPr>
                <w:color w:val="000000"/>
                <w:sz w:val="16"/>
                <w:szCs w:val="16"/>
              </w:rPr>
            </w:pPr>
            <w:r w:rsidRPr="00A50C3D">
              <w:rPr>
                <w:color w:val="000000"/>
                <w:sz w:val="16"/>
                <w:szCs w:val="16"/>
              </w:rPr>
              <w:t>0</w:t>
            </w:r>
          </w:p>
        </w:tc>
      </w:tr>
      <w:tr w:rsidR="00B25826" w:rsidRPr="00A50C3D" w14:paraId="30A4C2CC" w14:textId="77777777" w:rsidTr="00B2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50882D" w14:textId="77777777" w:rsidR="00B25826" w:rsidRPr="00A50C3D" w:rsidRDefault="00B25826" w:rsidP="00B25826">
            <w:pPr>
              <w:contextualSpacing/>
              <w:jc w:val="center"/>
              <w:rPr>
                <w:color w:val="000000"/>
                <w:sz w:val="16"/>
                <w:szCs w:val="16"/>
              </w:rPr>
            </w:pPr>
            <w:r w:rsidRPr="00A50C3D">
              <w:rPr>
                <w:color w:val="000000"/>
                <w:sz w:val="16"/>
                <w:szCs w:val="16"/>
              </w:rPr>
              <w:t>6</w:t>
            </w:r>
          </w:p>
        </w:tc>
        <w:tc>
          <w:tcPr>
            <w:tcW w:w="9450" w:type="dxa"/>
            <w:gridSpan w:val="2"/>
            <w:tcBorders>
              <w:top w:val="single" w:sz="4" w:space="0" w:color="auto"/>
              <w:left w:val="nil"/>
              <w:bottom w:val="single" w:sz="4" w:space="0" w:color="auto"/>
              <w:right w:val="single" w:sz="4" w:space="0" w:color="000000"/>
            </w:tcBorders>
            <w:shd w:val="clear" w:color="auto" w:fill="auto"/>
            <w:vAlign w:val="center"/>
            <w:hideMark/>
          </w:tcPr>
          <w:p w14:paraId="3284EDD5" w14:textId="3C78A158" w:rsidR="00B25826" w:rsidRPr="00A50C3D" w:rsidRDefault="00B25826" w:rsidP="00B25826">
            <w:pPr>
              <w:contextualSpacing/>
              <w:jc w:val="center"/>
              <w:rPr>
                <w:color w:val="000000"/>
                <w:sz w:val="16"/>
                <w:szCs w:val="16"/>
              </w:rPr>
            </w:pPr>
            <w:r w:rsidRPr="00A50C3D">
              <w:rPr>
                <w:color w:val="000000"/>
                <w:sz w:val="16"/>
                <w:szCs w:val="16"/>
              </w:rPr>
              <w:t>ЗАО "Санаторий "Усть-Кут"</w:t>
            </w:r>
          </w:p>
        </w:tc>
      </w:tr>
      <w:tr w:rsidR="00B25826" w:rsidRPr="00A50C3D" w14:paraId="6322EA60" w14:textId="77777777" w:rsidTr="00B2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D1CB59" w14:textId="77777777" w:rsidR="00B25826" w:rsidRPr="00A50C3D" w:rsidRDefault="00B25826" w:rsidP="00B25826">
            <w:pPr>
              <w:contextualSpacing/>
              <w:jc w:val="center"/>
              <w:rPr>
                <w:color w:val="000000"/>
                <w:sz w:val="16"/>
                <w:szCs w:val="16"/>
              </w:rPr>
            </w:pPr>
            <w:r w:rsidRPr="00A50C3D">
              <w:rPr>
                <w:color w:val="000000"/>
                <w:sz w:val="16"/>
                <w:szCs w:val="16"/>
              </w:rPr>
              <w:t>6.1</w:t>
            </w:r>
          </w:p>
        </w:tc>
        <w:tc>
          <w:tcPr>
            <w:tcW w:w="3568" w:type="dxa"/>
            <w:tcBorders>
              <w:top w:val="nil"/>
              <w:left w:val="nil"/>
              <w:bottom w:val="single" w:sz="4" w:space="0" w:color="auto"/>
              <w:right w:val="single" w:sz="4" w:space="0" w:color="auto"/>
            </w:tcBorders>
            <w:shd w:val="clear" w:color="auto" w:fill="auto"/>
            <w:vAlign w:val="center"/>
            <w:hideMark/>
          </w:tcPr>
          <w:p w14:paraId="7A72FADB" w14:textId="77777777" w:rsidR="00B25826" w:rsidRPr="00A50C3D" w:rsidRDefault="00B25826" w:rsidP="00B25826">
            <w:pPr>
              <w:contextualSpacing/>
              <w:jc w:val="center"/>
              <w:rPr>
                <w:color w:val="000000"/>
                <w:sz w:val="16"/>
                <w:szCs w:val="16"/>
              </w:rPr>
            </w:pPr>
            <w:r w:rsidRPr="00A50C3D">
              <w:rPr>
                <w:color w:val="000000"/>
                <w:sz w:val="16"/>
                <w:szCs w:val="16"/>
              </w:rPr>
              <w:t>Всего, в т.ч.:</w:t>
            </w:r>
          </w:p>
        </w:tc>
        <w:tc>
          <w:tcPr>
            <w:tcW w:w="5882" w:type="dxa"/>
            <w:tcBorders>
              <w:top w:val="nil"/>
              <w:left w:val="nil"/>
              <w:bottom w:val="single" w:sz="4" w:space="0" w:color="auto"/>
              <w:right w:val="single" w:sz="4" w:space="0" w:color="auto"/>
            </w:tcBorders>
            <w:shd w:val="clear" w:color="auto" w:fill="auto"/>
            <w:vAlign w:val="center"/>
            <w:hideMark/>
          </w:tcPr>
          <w:p w14:paraId="0239168E" w14:textId="353019B2" w:rsidR="00B25826" w:rsidRPr="00A50C3D" w:rsidRDefault="00B25826" w:rsidP="00B25826">
            <w:pPr>
              <w:contextualSpacing/>
              <w:jc w:val="center"/>
              <w:rPr>
                <w:color w:val="000000"/>
                <w:sz w:val="16"/>
                <w:szCs w:val="16"/>
              </w:rPr>
            </w:pPr>
            <w:r>
              <w:rPr>
                <w:color w:val="000000"/>
                <w:sz w:val="16"/>
                <w:szCs w:val="16"/>
              </w:rPr>
              <w:t>2</w:t>
            </w:r>
          </w:p>
        </w:tc>
      </w:tr>
      <w:tr w:rsidR="00B25826" w:rsidRPr="00A50C3D" w14:paraId="30C7D06C" w14:textId="77777777" w:rsidTr="00B2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D8645D6" w14:textId="77777777" w:rsidR="00B25826" w:rsidRPr="00A50C3D" w:rsidRDefault="00B25826" w:rsidP="00B25826">
            <w:pPr>
              <w:contextualSpacing/>
              <w:jc w:val="center"/>
              <w:rPr>
                <w:color w:val="000000"/>
                <w:sz w:val="16"/>
                <w:szCs w:val="16"/>
              </w:rPr>
            </w:pPr>
            <w:r w:rsidRPr="00A50C3D">
              <w:rPr>
                <w:color w:val="000000"/>
                <w:sz w:val="16"/>
                <w:szCs w:val="16"/>
              </w:rPr>
              <w:t>6.1.1</w:t>
            </w:r>
          </w:p>
        </w:tc>
        <w:tc>
          <w:tcPr>
            <w:tcW w:w="3568" w:type="dxa"/>
            <w:tcBorders>
              <w:top w:val="nil"/>
              <w:left w:val="nil"/>
              <w:bottom w:val="single" w:sz="4" w:space="0" w:color="auto"/>
              <w:right w:val="single" w:sz="4" w:space="0" w:color="auto"/>
            </w:tcBorders>
            <w:shd w:val="clear" w:color="auto" w:fill="auto"/>
            <w:vAlign w:val="center"/>
            <w:hideMark/>
          </w:tcPr>
          <w:p w14:paraId="3331EEDF" w14:textId="77777777" w:rsidR="00B25826" w:rsidRPr="00A50C3D" w:rsidRDefault="00B25826" w:rsidP="00B25826">
            <w:pPr>
              <w:contextualSpacing/>
              <w:jc w:val="center"/>
              <w:rPr>
                <w:color w:val="000000"/>
                <w:sz w:val="16"/>
                <w:szCs w:val="16"/>
              </w:rPr>
            </w:pPr>
            <w:r w:rsidRPr="00A50C3D">
              <w:rPr>
                <w:color w:val="000000"/>
                <w:sz w:val="16"/>
                <w:szCs w:val="16"/>
              </w:rPr>
              <w:t>в отопительный период</w:t>
            </w:r>
          </w:p>
        </w:tc>
        <w:tc>
          <w:tcPr>
            <w:tcW w:w="5882" w:type="dxa"/>
            <w:tcBorders>
              <w:top w:val="nil"/>
              <w:left w:val="nil"/>
              <w:bottom w:val="single" w:sz="4" w:space="0" w:color="auto"/>
              <w:right w:val="single" w:sz="4" w:space="0" w:color="auto"/>
            </w:tcBorders>
            <w:shd w:val="clear" w:color="auto" w:fill="auto"/>
            <w:vAlign w:val="center"/>
            <w:hideMark/>
          </w:tcPr>
          <w:p w14:paraId="394F42F0" w14:textId="40A177AB" w:rsidR="00B25826" w:rsidRPr="00A50C3D" w:rsidRDefault="00B25826" w:rsidP="00B25826">
            <w:pPr>
              <w:contextualSpacing/>
              <w:jc w:val="center"/>
              <w:rPr>
                <w:color w:val="000000"/>
                <w:sz w:val="16"/>
                <w:szCs w:val="16"/>
              </w:rPr>
            </w:pPr>
            <w:r>
              <w:rPr>
                <w:color w:val="000000"/>
                <w:sz w:val="16"/>
                <w:szCs w:val="16"/>
              </w:rPr>
              <w:t>2</w:t>
            </w:r>
          </w:p>
        </w:tc>
      </w:tr>
      <w:tr w:rsidR="00B25826" w:rsidRPr="00A50C3D" w14:paraId="3FF54041" w14:textId="77777777" w:rsidTr="00B2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C9393E6" w14:textId="77777777" w:rsidR="00B25826" w:rsidRPr="00A50C3D" w:rsidRDefault="00B25826" w:rsidP="00B25826">
            <w:pPr>
              <w:contextualSpacing/>
              <w:jc w:val="center"/>
              <w:rPr>
                <w:color w:val="000000"/>
                <w:sz w:val="16"/>
                <w:szCs w:val="16"/>
              </w:rPr>
            </w:pPr>
            <w:r w:rsidRPr="00A50C3D">
              <w:rPr>
                <w:color w:val="000000"/>
                <w:sz w:val="16"/>
                <w:szCs w:val="16"/>
              </w:rPr>
              <w:t>6.1.2</w:t>
            </w:r>
          </w:p>
        </w:tc>
        <w:tc>
          <w:tcPr>
            <w:tcW w:w="3568" w:type="dxa"/>
            <w:tcBorders>
              <w:top w:val="nil"/>
              <w:left w:val="nil"/>
              <w:bottom w:val="single" w:sz="4" w:space="0" w:color="auto"/>
              <w:right w:val="single" w:sz="4" w:space="0" w:color="auto"/>
            </w:tcBorders>
            <w:shd w:val="clear" w:color="auto" w:fill="auto"/>
            <w:vAlign w:val="center"/>
            <w:hideMark/>
          </w:tcPr>
          <w:p w14:paraId="449DE87F" w14:textId="77777777" w:rsidR="00B25826" w:rsidRPr="00A50C3D" w:rsidRDefault="00B25826" w:rsidP="00B25826">
            <w:pPr>
              <w:contextualSpacing/>
              <w:jc w:val="center"/>
              <w:rPr>
                <w:color w:val="000000"/>
                <w:sz w:val="16"/>
                <w:szCs w:val="16"/>
              </w:rPr>
            </w:pPr>
            <w:r w:rsidRPr="00A50C3D">
              <w:rPr>
                <w:color w:val="000000"/>
                <w:sz w:val="16"/>
                <w:szCs w:val="16"/>
              </w:rPr>
              <w:t>в межотопительный период, в т.ч.:</w:t>
            </w:r>
          </w:p>
        </w:tc>
        <w:tc>
          <w:tcPr>
            <w:tcW w:w="5882" w:type="dxa"/>
            <w:tcBorders>
              <w:top w:val="nil"/>
              <w:left w:val="nil"/>
              <w:bottom w:val="single" w:sz="4" w:space="0" w:color="auto"/>
              <w:right w:val="single" w:sz="4" w:space="0" w:color="auto"/>
            </w:tcBorders>
            <w:shd w:val="clear" w:color="auto" w:fill="auto"/>
            <w:vAlign w:val="center"/>
            <w:hideMark/>
          </w:tcPr>
          <w:p w14:paraId="478477D0" w14:textId="77777777" w:rsidR="00B25826" w:rsidRPr="00A50C3D" w:rsidRDefault="00B25826" w:rsidP="00B25826">
            <w:pPr>
              <w:contextualSpacing/>
              <w:jc w:val="center"/>
              <w:rPr>
                <w:color w:val="000000"/>
                <w:sz w:val="16"/>
                <w:szCs w:val="16"/>
              </w:rPr>
            </w:pPr>
            <w:r w:rsidRPr="00A50C3D">
              <w:rPr>
                <w:color w:val="000000"/>
                <w:sz w:val="16"/>
                <w:szCs w:val="16"/>
              </w:rPr>
              <w:t>0</w:t>
            </w:r>
          </w:p>
        </w:tc>
      </w:tr>
      <w:tr w:rsidR="00B25826" w:rsidRPr="00A50C3D" w14:paraId="41B4619B" w14:textId="77777777" w:rsidTr="00B2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AEC159" w14:textId="77777777" w:rsidR="00B25826" w:rsidRPr="00A50C3D" w:rsidRDefault="00B25826" w:rsidP="00B25826">
            <w:pPr>
              <w:contextualSpacing/>
              <w:jc w:val="center"/>
              <w:rPr>
                <w:color w:val="000000"/>
                <w:sz w:val="16"/>
                <w:szCs w:val="16"/>
              </w:rPr>
            </w:pPr>
            <w:r w:rsidRPr="00A50C3D">
              <w:rPr>
                <w:color w:val="000000"/>
                <w:sz w:val="16"/>
                <w:szCs w:val="16"/>
              </w:rPr>
              <w:t>6.1.2.1</w:t>
            </w:r>
          </w:p>
        </w:tc>
        <w:tc>
          <w:tcPr>
            <w:tcW w:w="3568" w:type="dxa"/>
            <w:tcBorders>
              <w:top w:val="nil"/>
              <w:left w:val="nil"/>
              <w:bottom w:val="single" w:sz="4" w:space="0" w:color="auto"/>
              <w:right w:val="single" w:sz="4" w:space="0" w:color="auto"/>
            </w:tcBorders>
            <w:shd w:val="clear" w:color="auto" w:fill="auto"/>
            <w:vAlign w:val="center"/>
            <w:hideMark/>
          </w:tcPr>
          <w:p w14:paraId="513C54F6" w14:textId="77777777" w:rsidR="00B25826" w:rsidRPr="00A50C3D" w:rsidRDefault="00B25826" w:rsidP="00B25826">
            <w:pPr>
              <w:contextualSpacing/>
              <w:jc w:val="center"/>
              <w:rPr>
                <w:color w:val="000000"/>
                <w:sz w:val="16"/>
                <w:szCs w:val="16"/>
              </w:rPr>
            </w:pPr>
            <w:r w:rsidRPr="00A50C3D">
              <w:rPr>
                <w:color w:val="000000"/>
                <w:sz w:val="16"/>
                <w:szCs w:val="16"/>
              </w:rPr>
              <w:t>во время гидравлических испытаний</w:t>
            </w:r>
          </w:p>
        </w:tc>
        <w:tc>
          <w:tcPr>
            <w:tcW w:w="5882" w:type="dxa"/>
            <w:tcBorders>
              <w:top w:val="nil"/>
              <w:left w:val="nil"/>
              <w:bottom w:val="single" w:sz="4" w:space="0" w:color="auto"/>
              <w:right w:val="single" w:sz="4" w:space="0" w:color="auto"/>
            </w:tcBorders>
            <w:shd w:val="clear" w:color="auto" w:fill="auto"/>
            <w:vAlign w:val="center"/>
            <w:hideMark/>
          </w:tcPr>
          <w:p w14:paraId="644EE502" w14:textId="77777777" w:rsidR="00B25826" w:rsidRPr="00A50C3D" w:rsidRDefault="00B25826" w:rsidP="00B25826">
            <w:pPr>
              <w:contextualSpacing/>
              <w:jc w:val="center"/>
              <w:rPr>
                <w:color w:val="000000"/>
                <w:sz w:val="16"/>
                <w:szCs w:val="16"/>
              </w:rPr>
            </w:pPr>
            <w:r w:rsidRPr="00A50C3D">
              <w:rPr>
                <w:color w:val="000000"/>
                <w:sz w:val="16"/>
                <w:szCs w:val="16"/>
              </w:rPr>
              <w:t>0</w:t>
            </w:r>
          </w:p>
        </w:tc>
      </w:tr>
    </w:tbl>
    <w:p w14:paraId="40115605" w14:textId="568C6B59" w:rsidR="008E1A39" w:rsidRPr="00F514E3" w:rsidRDefault="008E1A39" w:rsidP="00200DB1">
      <w:pPr>
        <w:pStyle w:val="30"/>
      </w:pPr>
      <w:bookmarkStart w:id="79" w:name="_Toc79158108"/>
      <w:bookmarkStart w:id="80" w:name="_Toc86053003"/>
      <w:bookmarkEnd w:id="78"/>
      <w:r>
        <w:lastRenderedPageBreak/>
        <w:t>1.3.10</w:t>
      </w:r>
      <w:r>
        <w:tab/>
      </w:r>
      <w:r w:rsidRPr="00F340E9">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79"/>
      <w:bookmarkEnd w:id="80"/>
    </w:p>
    <w:p w14:paraId="741DC811" w14:textId="08323A34" w:rsidR="008E1A39" w:rsidRPr="008E1A39" w:rsidRDefault="008E1A39" w:rsidP="008E1A39">
      <w:pPr>
        <w:pStyle w:val="afffc"/>
        <w:rPr>
          <w:lang w:val="ru-RU"/>
        </w:rPr>
      </w:pPr>
      <w:bookmarkStart w:id="81" w:name="_Toc71866479"/>
      <w:r w:rsidRPr="008E1A39">
        <w:rPr>
          <w:lang w:val="ru-RU"/>
        </w:rPr>
        <w:t xml:space="preserve">Статистика восстановлений (аварийно-восстановительных ремонтов) повреждений тепловых сетей за последние 5 лет соответствует статистике отказов тепловых сетей (аварийных ситуаций) на территории УКМО (ГП) и приведена в </w:t>
      </w:r>
      <w:r w:rsidR="00B25826">
        <w:rPr>
          <w:lang w:val="ru-RU"/>
        </w:rPr>
        <w:t>таблице 1.3.12</w:t>
      </w:r>
      <w:r w:rsidRPr="008E1A39">
        <w:rPr>
          <w:lang w:val="ru-RU"/>
        </w:rPr>
        <w:t xml:space="preserve">. </w:t>
      </w:r>
    </w:p>
    <w:p w14:paraId="3591349B" w14:textId="77777777" w:rsidR="008E1A39" w:rsidRPr="008E1A39" w:rsidRDefault="008E1A39" w:rsidP="008E1A39">
      <w:pPr>
        <w:pStyle w:val="afffc"/>
        <w:rPr>
          <w:lang w:val="ru-RU"/>
        </w:rPr>
      </w:pPr>
      <w:r w:rsidRPr="008E1A39">
        <w:rPr>
          <w:lang w:val="ru-RU"/>
        </w:rPr>
        <w:t>Статистика среднего времени, затраченного на восстановление работоспособности тепловых сетей, за последние 5 лет на территории УКМО (ГП) приведена в таблице ниже.</w:t>
      </w:r>
    </w:p>
    <w:p w14:paraId="1E9BDEAD" w14:textId="2D860BD4" w:rsidR="008E1A39" w:rsidRPr="008E1A39" w:rsidRDefault="008E1A39" w:rsidP="008E1A39">
      <w:pPr>
        <w:pStyle w:val="aff6"/>
        <w:ind w:firstLine="0"/>
        <w:rPr>
          <w:b/>
          <w:bCs/>
        </w:rPr>
      </w:pPr>
      <w:r w:rsidRPr="008E1A39">
        <w:rPr>
          <w:b/>
          <w:bCs/>
        </w:rPr>
        <w:t xml:space="preserve">Таблица </w:t>
      </w:r>
      <w:r w:rsidRPr="008E1A39">
        <w:rPr>
          <w:b/>
          <w:bCs/>
        </w:rPr>
        <w:fldChar w:fldCharType="begin"/>
      </w:r>
      <w:r w:rsidRPr="008E1A39">
        <w:rPr>
          <w:b/>
          <w:bCs/>
        </w:rPr>
        <w:instrText xml:space="preserve"> STYLEREF 2 \s </w:instrText>
      </w:r>
      <w:r w:rsidRPr="008E1A39">
        <w:rPr>
          <w:b/>
          <w:bCs/>
        </w:rPr>
        <w:fldChar w:fldCharType="separate"/>
      </w:r>
      <w:r w:rsidRPr="008E1A39">
        <w:rPr>
          <w:b/>
          <w:bCs/>
          <w:noProof/>
        </w:rPr>
        <w:t>1.3</w:t>
      </w:r>
      <w:r w:rsidRPr="008E1A39">
        <w:rPr>
          <w:b/>
          <w:bCs/>
          <w:noProof/>
        </w:rPr>
        <w:fldChar w:fldCharType="end"/>
      </w:r>
      <w:r w:rsidRPr="008E1A39">
        <w:rPr>
          <w:b/>
          <w:bCs/>
        </w:rPr>
        <w:t>.</w:t>
      </w:r>
      <w:r w:rsidRPr="008E1A39">
        <w:rPr>
          <w:b/>
          <w:bCs/>
        </w:rPr>
        <w:fldChar w:fldCharType="begin"/>
      </w:r>
      <w:r w:rsidRPr="008E1A39">
        <w:rPr>
          <w:b/>
          <w:bCs/>
        </w:rPr>
        <w:instrText xml:space="preserve"> SEQ Таблица \* ARABIC \s 2 </w:instrText>
      </w:r>
      <w:r w:rsidRPr="008E1A39">
        <w:rPr>
          <w:b/>
          <w:bCs/>
        </w:rPr>
        <w:fldChar w:fldCharType="separate"/>
      </w:r>
      <w:r w:rsidRPr="008E1A39">
        <w:rPr>
          <w:b/>
          <w:bCs/>
          <w:noProof/>
        </w:rPr>
        <w:t>1</w:t>
      </w:r>
      <w:r w:rsidRPr="008E1A39">
        <w:rPr>
          <w:b/>
          <w:bCs/>
          <w:noProof/>
        </w:rPr>
        <w:fldChar w:fldCharType="end"/>
      </w:r>
      <w:r w:rsidR="00B25826">
        <w:rPr>
          <w:b/>
          <w:bCs/>
          <w:noProof/>
        </w:rPr>
        <w:t>2</w:t>
      </w:r>
      <w:r w:rsidRPr="008E1A39">
        <w:rPr>
          <w:b/>
          <w:bCs/>
        </w:rPr>
        <w:t xml:space="preserve"> – Статистика среднего времени, затраченного на восстановление работоспособности тепловых сетей, за последние 5 лет на территории УКМО (ГП)</w:t>
      </w:r>
    </w:p>
    <w:tbl>
      <w:tblPr>
        <w:tblW w:w="5000" w:type="pct"/>
        <w:jc w:val="center"/>
        <w:tblLook w:val="04A0" w:firstRow="1" w:lastRow="0" w:firstColumn="1" w:lastColumn="0" w:noHBand="0" w:noVBand="1"/>
      </w:tblPr>
      <w:tblGrid>
        <w:gridCol w:w="5980"/>
        <w:gridCol w:w="828"/>
        <w:gridCol w:w="828"/>
        <w:gridCol w:w="828"/>
        <w:gridCol w:w="828"/>
        <w:gridCol w:w="828"/>
      </w:tblGrid>
      <w:tr w:rsidR="00B25826" w:rsidRPr="00B25826" w14:paraId="7A63C1C9" w14:textId="77777777" w:rsidTr="00B25826">
        <w:trPr>
          <w:trHeight w:val="20"/>
          <w:tblHeader/>
          <w:jc w:val="center"/>
        </w:trPr>
        <w:tc>
          <w:tcPr>
            <w:tcW w:w="2955"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1BCC2A56" w14:textId="77777777" w:rsidR="00B25826" w:rsidRPr="00B25826" w:rsidRDefault="00B25826" w:rsidP="00B25826">
            <w:pPr>
              <w:jc w:val="center"/>
              <w:rPr>
                <w:b/>
                <w:bCs/>
                <w:color w:val="000000"/>
                <w:sz w:val="20"/>
                <w:szCs w:val="20"/>
              </w:rPr>
            </w:pPr>
            <w:bookmarkStart w:id="82" w:name="_Toc79158109"/>
            <w:r w:rsidRPr="00B25826">
              <w:rPr>
                <w:b/>
                <w:bCs/>
                <w:color w:val="000000"/>
                <w:sz w:val="20"/>
                <w:szCs w:val="20"/>
                <w:lang w:val="en-US"/>
              </w:rPr>
              <w:t>Статистический показатель</w:t>
            </w:r>
          </w:p>
        </w:tc>
        <w:tc>
          <w:tcPr>
            <w:tcW w:w="409" w:type="pct"/>
            <w:tcBorders>
              <w:top w:val="single" w:sz="8" w:space="0" w:color="auto"/>
              <w:left w:val="nil"/>
              <w:bottom w:val="single" w:sz="8" w:space="0" w:color="auto"/>
              <w:right w:val="single" w:sz="8" w:space="0" w:color="000000"/>
            </w:tcBorders>
            <w:shd w:val="clear" w:color="auto" w:fill="auto"/>
            <w:vAlign w:val="center"/>
            <w:hideMark/>
          </w:tcPr>
          <w:p w14:paraId="0280E7EF" w14:textId="77777777" w:rsidR="00B25826" w:rsidRPr="00B25826" w:rsidRDefault="00B25826" w:rsidP="00B25826">
            <w:pPr>
              <w:jc w:val="center"/>
              <w:rPr>
                <w:b/>
                <w:bCs/>
                <w:color w:val="000000"/>
                <w:sz w:val="20"/>
                <w:szCs w:val="20"/>
              </w:rPr>
            </w:pPr>
            <w:r w:rsidRPr="00B25826">
              <w:rPr>
                <w:b/>
                <w:bCs/>
                <w:color w:val="000000"/>
                <w:sz w:val="20"/>
                <w:szCs w:val="20"/>
                <w:lang w:val="en-US"/>
              </w:rPr>
              <w:t>2016г.</w:t>
            </w:r>
          </w:p>
        </w:tc>
        <w:tc>
          <w:tcPr>
            <w:tcW w:w="409" w:type="pct"/>
            <w:tcBorders>
              <w:top w:val="single" w:sz="8" w:space="0" w:color="auto"/>
              <w:left w:val="nil"/>
              <w:bottom w:val="single" w:sz="8" w:space="0" w:color="auto"/>
              <w:right w:val="single" w:sz="8" w:space="0" w:color="000000"/>
            </w:tcBorders>
            <w:shd w:val="clear" w:color="auto" w:fill="auto"/>
            <w:vAlign w:val="center"/>
            <w:hideMark/>
          </w:tcPr>
          <w:p w14:paraId="264E6244" w14:textId="77777777" w:rsidR="00B25826" w:rsidRPr="00B25826" w:rsidRDefault="00B25826" w:rsidP="00B25826">
            <w:pPr>
              <w:jc w:val="center"/>
              <w:rPr>
                <w:b/>
                <w:bCs/>
                <w:color w:val="000000"/>
                <w:sz w:val="20"/>
                <w:szCs w:val="20"/>
              </w:rPr>
            </w:pPr>
            <w:r w:rsidRPr="00B25826">
              <w:rPr>
                <w:b/>
                <w:bCs/>
                <w:color w:val="000000"/>
                <w:sz w:val="20"/>
                <w:szCs w:val="20"/>
                <w:lang w:val="en-US"/>
              </w:rPr>
              <w:t>2017г.</w:t>
            </w:r>
          </w:p>
        </w:tc>
        <w:tc>
          <w:tcPr>
            <w:tcW w:w="409" w:type="pct"/>
            <w:tcBorders>
              <w:top w:val="single" w:sz="8" w:space="0" w:color="auto"/>
              <w:left w:val="nil"/>
              <w:bottom w:val="single" w:sz="8" w:space="0" w:color="auto"/>
              <w:right w:val="single" w:sz="8" w:space="0" w:color="000000"/>
            </w:tcBorders>
            <w:shd w:val="clear" w:color="auto" w:fill="auto"/>
            <w:vAlign w:val="center"/>
            <w:hideMark/>
          </w:tcPr>
          <w:p w14:paraId="281C8527" w14:textId="77777777" w:rsidR="00B25826" w:rsidRPr="00B25826" w:rsidRDefault="00B25826" w:rsidP="00B25826">
            <w:pPr>
              <w:jc w:val="center"/>
              <w:rPr>
                <w:b/>
                <w:bCs/>
                <w:color w:val="000000"/>
                <w:sz w:val="20"/>
                <w:szCs w:val="20"/>
              </w:rPr>
            </w:pPr>
            <w:r w:rsidRPr="00B25826">
              <w:rPr>
                <w:b/>
                <w:bCs/>
                <w:color w:val="000000"/>
                <w:sz w:val="20"/>
                <w:szCs w:val="20"/>
                <w:lang w:val="en-US"/>
              </w:rPr>
              <w:t>2018г.</w:t>
            </w:r>
          </w:p>
        </w:tc>
        <w:tc>
          <w:tcPr>
            <w:tcW w:w="409" w:type="pct"/>
            <w:tcBorders>
              <w:top w:val="single" w:sz="8" w:space="0" w:color="auto"/>
              <w:left w:val="nil"/>
              <w:bottom w:val="single" w:sz="8" w:space="0" w:color="auto"/>
              <w:right w:val="single" w:sz="8" w:space="0" w:color="000000"/>
            </w:tcBorders>
            <w:shd w:val="clear" w:color="auto" w:fill="auto"/>
            <w:vAlign w:val="center"/>
            <w:hideMark/>
          </w:tcPr>
          <w:p w14:paraId="692CE75B" w14:textId="77777777" w:rsidR="00B25826" w:rsidRPr="00B25826" w:rsidRDefault="00B25826" w:rsidP="00B25826">
            <w:pPr>
              <w:jc w:val="center"/>
              <w:rPr>
                <w:b/>
                <w:bCs/>
                <w:color w:val="000000"/>
                <w:sz w:val="20"/>
                <w:szCs w:val="20"/>
              </w:rPr>
            </w:pPr>
            <w:r w:rsidRPr="00B25826">
              <w:rPr>
                <w:b/>
                <w:bCs/>
                <w:color w:val="000000"/>
                <w:sz w:val="20"/>
                <w:szCs w:val="20"/>
                <w:lang w:val="en-US"/>
              </w:rPr>
              <w:t>2019г.</w:t>
            </w:r>
          </w:p>
        </w:tc>
        <w:tc>
          <w:tcPr>
            <w:tcW w:w="409" w:type="pct"/>
            <w:tcBorders>
              <w:top w:val="single" w:sz="8" w:space="0" w:color="auto"/>
              <w:left w:val="nil"/>
              <w:bottom w:val="single" w:sz="8" w:space="0" w:color="auto"/>
              <w:right w:val="single" w:sz="8" w:space="0" w:color="auto"/>
            </w:tcBorders>
            <w:shd w:val="clear" w:color="auto" w:fill="auto"/>
            <w:vAlign w:val="center"/>
            <w:hideMark/>
          </w:tcPr>
          <w:p w14:paraId="7AB4851E" w14:textId="77777777" w:rsidR="00B25826" w:rsidRPr="00B25826" w:rsidRDefault="00B25826" w:rsidP="00B25826">
            <w:pPr>
              <w:jc w:val="center"/>
              <w:rPr>
                <w:b/>
                <w:bCs/>
                <w:color w:val="000000"/>
                <w:sz w:val="20"/>
                <w:szCs w:val="20"/>
              </w:rPr>
            </w:pPr>
            <w:r w:rsidRPr="00B25826">
              <w:rPr>
                <w:b/>
                <w:bCs/>
                <w:color w:val="000000"/>
                <w:sz w:val="20"/>
                <w:szCs w:val="20"/>
                <w:lang w:val="en-US"/>
              </w:rPr>
              <w:t>2020г.</w:t>
            </w:r>
          </w:p>
        </w:tc>
      </w:tr>
      <w:tr w:rsidR="00B25826" w:rsidRPr="00B25826" w14:paraId="014B055A" w14:textId="77777777" w:rsidTr="00B25826">
        <w:trPr>
          <w:trHeight w:val="20"/>
          <w:jc w:val="center"/>
        </w:trPr>
        <w:tc>
          <w:tcPr>
            <w:tcW w:w="2955" w:type="pct"/>
            <w:tcBorders>
              <w:top w:val="nil"/>
              <w:left w:val="single" w:sz="8" w:space="0" w:color="000000"/>
              <w:bottom w:val="nil"/>
              <w:right w:val="single" w:sz="8" w:space="0" w:color="000000"/>
            </w:tcBorders>
            <w:shd w:val="clear" w:color="auto" w:fill="auto"/>
            <w:vAlign w:val="center"/>
            <w:hideMark/>
          </w:tcPr>
          <w:p w14:paraId="6E8248C0" w14:textId="77777777" w:rsidR="00B25826" w:rsidRPr="00B25826" w:rsidRDefault="00B25826" w:rsidP="00B25826">
            <w:pPr>
              <w:jc w:val="center"/>
              <w:rPr>
                <w:color w:val="000000"/>
                <w:sz w:val="20"/>
                <w:szCs w:val="20"/>
              </w:rPr>
            </w:pPr>
            <w:r w:rsidRPr="00B25826">
              <w:rPr>
                <w:color w:val="000000"/>
                <w:sz w:val="20"/>
                <w:szCs w:val="20"/>
              </w:rPr>
              <w:t>Общее время устранения технологический нарушений, час</w:t>
            </w:r>
          </w:p>
        </w:tc>
        <w:tc>
          <w:tcPr>
            <w:tcW w:w="409" w:type="pct"/>
            <w:tcBorders>
              <w:top w:val="nil"/>
              <w:left w:val="nil"/>
              <w:bottom w:val="nil"/>
              <w:right w:val="single" w:sz="8" w:space="0" w:color="000000"/>
            </w:tcBorders>
            <w:shd w:val="clear" w:color="auto" w:fill="auto"/>
            <w:vAlign w:val="center"/>
            <w:hideMark/>
          </w:tcPr>
          <w:p w14:paraId="172DCF29" w14:textId="77777777" w:rsidR="00B25826" w:rsidRPr="00B25826" w:rsidRDefault="00B25826" w:rsidP="00B25826">
            <w:pPr>
              <w:jc w:val="center"/>
              <w:rPr>
                <w:color w:val="000000"/>
                <w:sz w:val="20"/>
                <w:szCs w:val="20"/>
              </w:rPr>
            </w:pPr>
            <w:r w:rsidRPr="00B25826">
              <w:rPr>
                <w:color w:val="000000"/>
                <w:sz w:val="20"/>
                <w:szCs w:val="20"/>
                <w:lang w:val="en-US"/>
              </w:rPr>
              <w:t>28 часов 48 мин</w:t>
            </w:r>
          </w:p>
        </w:tc>
        <w:tc>
          <w:tcPr>
            <w:tcW w:w="409" w:type="pct"/>
            <w:tcBorders>
              <w:top w:val="nil"/>
              <w:left w:val="nil"/>
              <w:bottom w:val="nil"/>
              <w:right w:val="single" w:sz="8" w:space="0" w:color="000000"/>
            </w:tcBorders>
            <w:shd w:val="clear" w:color="auto" w:fill="auto"/>
            <w:vAlign w:val="center"/>
            <w:hideMark/>
          </w:tcPr>
          <w:p w14:paraId="53711077" w14:textId="77777777" w:rsidR="00B25826" w:rsidRPr="00B25826" w:rsidRDefault="00B25826" w:rsidP="00B25826">
            <w:pPr>
              <w:jc w:val="center"/>
              <w:rPr>
                <w:color w:val="000000"/>
                <w:sz w:val="20"/>
                <w:szCs w:val="20"/>
              </w:rPr>
            </w:pPr>
            <w:r w:rsidRPr="00B25826">
              <w:rPr>
                <w:color w:val="000000"/>
                <w:sz w:val="20"/>
                <w:szCs w:val="20"/>
                <w:lang w:val="en-US"/>
              </w:rPr>
              <w:t>78 часов 26 мин</w:t>
            </w:r>
          </w:p>
        </w:tc>
        <w:tc>
          <w:tcPr>
            <w:tcW w:w="409" w:type="pct"/>
            <w:tcBorders>
              <w:top w:val="nil"/>
              <w:left w:val="nil"/>
              <w:bottom w:val="nil"/>
              <w:right w:val="single" w:sz="8" w:space="0" w:color="000000"/>
            </w:tcBorders>
            <w:shd w:val="clear" w:color="auto" w:fill="auto"/>
            <w:vAlign w:val="center"/>
            <w:hideMark/>
          </w:tcPr>
          <w:p w14:paraId="33918464" w14:textId="77777777" w:rsidR="00B25826" w:rsidRPr="00B25826" w:rsidRDefault="00B25826" w:rsidP="00B25826">
            <w:pPr>
              <w:jc w:val="center"/>
              <w:rPr>
                <w:color w:val="000000"/>
                <w:sz w:val="20"/>
                <w:szCs w:val="20"/>
              </w:rPr>
            </w:pPr>
            <w:r w:rsidRPr="00B25826">
              <w:rPr>
                <w:color w:val="000000"/>
                <w:sz w:val="20"/>
                <w:szCs w:val="20"/>
                <w:lang w:val="en-US"/>
              </w:rPr>
              <w:t>13 часов 15 мин</w:t>
            </w:r>
          </w:p>
        </w:tc>
        <w:tc>
          <w:tcPr>
            <w:tcW w:w="409" w:type="pct"/>
            <w:tcBorders>
              <w:top w:val="nil"/>
              <w:left w:val="nil"/>
              <w:bottom w:val="nil"/>
              <w:right w:val="single" w:sz="8" w:space="0" w:color="000000"/>
            </w:tcBorders>
            <w:shd w:val="clear" w:color="auto" w:fill="auto"/>
            <w:vAlign w:val="center"/>
          </w:tcPr>
          <w:p w14:paraId="7090BE07" w14:textId="1CA68DF9" w:rsidR="00B25826" w:rsidRPr="00B25826" w:rsidRDefault="00B25826" w:rsidP="00B25826">
            <w:pPr>
              <w:jc w:val="center"/>
              <w:rPr>
                <w:color w:val="000000"/>
                <w:sz w:val="20"/>
                <w:szCs w:val="20"/>
              </w:rPr>
            </w:pPr>
            <w:r>
              <w:rPr>
                <w:color w:val="000000"/>
                <w:sz w:val="20"/>
                <w:szCs w:val="20"/>
              </w:rPr>
              <w:t>н/д</w:t>
            </w:r>
          </w:p>
        </w:tc>
        <w:tc>
          <w:tcPr>
            <w:tcW w:w="409" w:type="pct"/>
            <w:tcBorders>
              <w:top w:val="nil"/>
              <w:left w:val="nil"/>
              <w:bottom w:val="nil"/>
              <w:right w:val="single" w:sz="8" w:space="0" w:color="000000"/>
            </w:tcBorders>
            <w:shd w:val="clear" w:color="auto" w:fill="auto"/>
            <w:vAlign w:val="center"/>
            <w:hideMark/>
          </w:tcPr>
          <w:p w14:paraId="7BD6FA3E" w14:textId="77777777" w:rsidR="00B25826" w:rsidRPr="00B25826" w:rsidRDefault="00B25826" w:rsidP="00B25826">
            <w:pPr>
              <w:jc w:val="center"/>
              <w:rPr>
                <w:color w:val="000000"/>
                <w:sz w:val="20"/>
                <w:szCs w:val="20"/>
              </w:rPr>
            </w:pPr>
            <w:r w:rsidRPr="00B25826">
              <w:rPr>
                <w:color w:val="000000"/>
                <w:sz w:val="20"/>
                <w:szCs w:val="20"/>
                <w:lang w:val="en-US"/>
              </w:rPr>
              <w:t>60 часов 10 мин</w:t>
            </w:r>
          </w:p>
        </w:tc>
      </w:tr>
      <w:tr w:rsidR="00B25826" w:rsidRPr="00B25826" w14:paraId="46AA46AC" w14:textId="77777777" w:rsidTr="00B25826">
        <w:trPr>
          <w:trHeight w:val="20"/>
          <w:jc w:val="center"/>
        </w:trPr>
        <w:tc>
          <w:tcPr>
            <w:tcW w:w="2955"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361905AB" w14:textId="015CFFC3" w:rsidR="00B25826" w:rsidRPr="00B25826" w:rsidRDefault="00B25826" w:rsidP="00B25826">
            <w:pPr>
              <w:jc w:val="center"/>
              <w:rPr>
                <w:color w:val="000000"/>
                <w:sz w:val="20"/>
                <w:szCs w:val="20"/>
              </w:rPr>
            </w:pPr>
            <w:r w:rsidRPr="00B25826">
              <w:rPr>
                <w:color w:val="000000"/>
                <w:sz w:val="20"/>
                <w:szCs w:val="20"/>
              </w:rPr>
              <w:t>Среднее время устранения одного технологического нарушения,</w:t>
            </w:r>
            <w:r>
              <w:rPr>
                <w:color w:val="000000"/>
                <w:sz w:val="20"/>
                <w:szCs w:val="20"/>
              </w:rPr>
              <w:t xml:space="preserve"> </w:t>
            </w:r>
            <w:r w:rsidRPr="00B25826">
              <w:rPr>
                <w:color w:val="000000"/>
                <w:sz w:val="20"/>
                <w:szCs w:val="20"/>
              </w:rPr>
              <w:t>час</w:t>
            </w:r>
          </w:p>
        </w:tc>
        <w:tc>
          <w:tcPr>
            <w:tcW w:w="409" w:type="pct"/>
            <w:tcBorders>
              <w:top w:val="single" w:sz="8" w:space="0" w:color="auto"/>
              <w:left w:val="nil"/>
              <w:bottom w:val="single" w:sz="8" w:space="0" w:color="auto"/>
              <w:right w:val="single" w:sz="8" w:space="0" w:color="000000"/>
            </w:tcBorders>
            <w:shd w:val="clear" w:color="auto" w:fill="auto"/>
            <w:vAlign w:val="center"/>
            <w:hideMark/>
          </w:tcPr>
          <w:p w14:paraId="78FB3EE5" w14:textId="77777777" w:rsidR="00B25826" w:rsidRPr="00B25826" w:rsidRDefault="00B25826" w:rsidP="00B25826">
            <w:pPr>
              <w:jc w:val="center"/>
              <w:rPr>
                <w:color w:val="000000"/>
                <w:sz w:val="20"/>
                <w:szCs w:val="20"/>
              </w:rPr>
            </w:pPr>
            <w:r w:rsidRPr="00B25826">
              <w:rPr>
                <w:color w:val="000000"/>
                <w:sz w:val="20"/>
                <w:szCs w:val="20"/>
                <w:lang w:val="en-US"/>
              </w:rPr>
              <w:t>5 часов 46 мин</w:t>
            </w:r>
          </w:p>
        </w:tc>
        <w:tc>
          <w:tcPr>
            <w:tcW w:w="409" w:type="pct"/>
            <w:tcBorders>
              <w:top w:val="single" w:sz="8" w:space="0" w:color="auto"/>
              <w:left w:val="nil"/>
              <w:bottom w:val="single" w:sz="8" w:space="0" w:color="auto"/>
              <w:right w:val="single" w:sz="8" w:space="0" w:color="000000"/>
            </w:tcBorders>
            <w:shd w:val="clear" w:color="auto" w:fill="auto"/>
            <w:vAlign w:val="center"/>
            <w:hideMark/>
          </w:tcPr>
          <w:p w14:paraId="59A8D153" w14:textId="77777777" w:rsidR="00B25826" w:rsidRPr="00B25826" w:rsidRDefault="00B25826" w:rsidP="00B25826">
            <w:pPr>
              <w:jc w:val="center"/>
              <w:rPr>
                <w:color w:val="000000"/>
                <w:sz w:val="20"/>
                <w:szCs w:val="20"/>
              </w:rPr>
            </w:pPr>
            <w:r w:rsidRPr="00B25826">
              <w:rPr>
                <w:color w:val="000000"/>
                <w:sz w:val="20"/>
                <w:szCs w:val="20"/>
                <w:lang w:val="en-US"/>
              </w:rPr>
              <w:t>5 часов 14 мин</w:t>
            </w:r>
          </w:p>
        </w:tc>
        <w:tc>
          <w:tcPr>
            <w:tcW w:w="409" w:type="pct"/>
            <w:tcBorders>
              <w:top w:val="single" w:sz="8" w:space="0" w:color="auto"/>
              <w:left w:val="nil"/>
              <w:bottom w:val="single" w:sz="8" w:space="0" w:color="auto"/>
              <w:right w:val="single" w:sz="8" w:space="0" w:color="000000"/>
            </w:tcBorders>
            <w:shd w:val="clear" w:color="auto" w:fill="auto"/>
            <w:vAlign w:val="center"/>
            <w:hideMark/>
          </w:tcPr>
          <w:p w14:paraId="3C7339FD" w14:textId="77777777" w:rsidR="00B25826" w:rsidRPr="00B25826" w:rsidRDefault="00B25826" w:rsidP="00B25826">
            <w:pPr>
              <w:jc w:val="center"/>
              <w:rPr>
                <w:color w:val="000000"/>
                <w:sz w:val="20"/>
                <w:szCs w:val="20"/>
              </w:rPr>
            </w:pPr>
            <w:r w:rsidRPr="00B25826">
              <w:rPr>
                <w:color w:val="000000"/>
                <w:sz w:val="20"/>
                <w:szCs w:val="20"/>
                <w:lang w:val="en-US"/>
              </w:rPr>
              <w:t>2 часа 39 мин</w:t>
            </w:r>
          </w:p>
        </w:tc>
        <w:tc>
          <w:tcPr>
            <w:tcW w:w="409" w:type="pct"/>
            <w:tcBorders>
              <w:top w:val="single" w:sz="8" w:space="0" w:color="auto"/>
              <w:left w:val="nil"/>
              <w:bottom w:val="single" w:sz="8" w:space="0" w:color="auto"/>
              <w:right w:val="single" w:sz="8" w:space="0" w:color="000000"/>
            </w:tcBorders>
            <w:shd w:val="clear" w:color="auto" w:fill="auto"/>
            <w:vAlign w:val="center"/>
          </w:tcPr>
          <w:p w14:paraId="2B847AC6" w14:textId="697BCBD9" w:rsidR="00B25826" w:rsidRPr="00B25826" w:rsidRDefault="00B25826" w:rsidP="00B25826">
            <w:pPr>
              <w:jc w:val="center"/>
              <w:rPr>
                <w:color w:val="000000"/>
                <w:sz w:val="20"/>
                <w:szCs w:val="20"/>
              </w:rPr>
            </w:pPr>
            <w:r>
              <w:rPr>
                <w:color w:val="000000"/>
                <w:sz w:val="20"/>
                <w:szCs w:val="20"/>
              </w:rPr>
              <w:t>н/д</w:t>
            </w:r>
          </w:p>
        </w:tc>
        <w:tc>
          <w:tcPr>
            <w:tcW w:w="409" w:type="pct"/>
            <w:tcBorders>
              <w:top w:val="single" w:sz="8" w:space="0" w:color="auto"/>
              <w:left w:val="nil"/>
              <w:bottom w:val="single" w:sz="8" w:space="0" w:color="auto"/>
              <w:right w:val="single" w:sz="8" w:space="0" w:color="000000"/>
            </w:tcBorders>
            <w:shd w:val="clear" w:color="auto" w:fill="auto"/>
            <w:vAlign w:val="center"/>
            <w:hideMark/>
          </w:tcPr>
          <w:p w14:paraId="1466CBEF" w14:textId="77777777" w:rsidR="00B25826" w:rsidRPr="00B25826" w:rsidRDefault="00B25826" w:rsidP="00B25826">
            <w:pPr>
              <w:jc w:val="center"/>
              <w:rPr>
                <w:color w:val="000000"/>
                <w:sz w:val="20"/>
                <w:szCs w:val="20"/>
              </w:rPr>
            </w:pPr>
            <w:r w:rsidRPr="00B25826">
              <w:rPr>
                <w:color w:val="000000"/>
                <w:sz w:val="20"/>
                <w:szCs w:val="20"/>
                <w:lang w:val="en-US"/>
              </w:rPr>
              <w:t>5 часа 39 мин</w:t>
            </w:r>
          </w:p>
        </w:tc>
      </w:tr>
    </w:tbl>
    <w:p w14:paraId="20D0CC3F" w14:textId="492ACF45" w:rsidR="008E1A39" w:rsidRPr="00F514E3" w:rsidRDefault="008E1A39" w:rsidP="00200DB1">
      <w:pPr>
        <w:pStyle w:val="30"/>
      </w:pPr>
      <w:bookmarkStart w:id="83" w:name="_Toc86053004"/>
      <w:r>
        <w:t>1.3.11</w:t>
      </w:r>
      <w:r>
        <w:tab/>
      </w:r>
      <w:r w:rsidRPr="00F514E3">
        <w:t>Описание процедур диагностики состояния тепловых сетей и планирования капитальных (текущих) ремонтов</w:t>
      </w:r>
      <w:bookmarkEnd w:id="81"/>
      <w:bookmarkEnd w:id="82"/>
      <w:bookmarkEnd w:id="83"/>
    </w:p>
    <w:p w14:paraId="053858A5" w14:textId="77777777" w:rsidR="008E1A39" w:rsidRPr="008E1A39" w:rsidRDefault="008E1A39" w:rsidP="008E1A39">
      <w:pPr>
        <w:pStyle w:val="afffc"/>
        <w:rPr>
          <w:lang w:val="ru-RU"/>
        </w:rPr>
      </w:pPr>
      <w:bookmarkStart w:id="84" w:name="_Toc71866480"/>
      <w:r w:rsidRPr="008E1A39">
        <w:rPr>
          <w:lang w:val="ru-RU"/>
        </w:rPr>
        <w:t>В зонах действия источников тепловой энергии УКМО (ГП) информация о техническом состоянии трубопроводов формируется главным образом по результатам регламентных обходов, на основании данных о происходивших ранее повреждениях и т.п. Однако большая часть теплотрасс остается недоступной для непосредственного осмотра. Система сбора и обработки данных мониторинга за состоянием тепловых сетей объединяет все существующие методы наблюдения за тепловыми сетями на территории города. Основным источником информации о фактическом состоянии трубопроводов на предприятии является:</w:t>
      </w:r>
    </w:p>
    <w:p w14:paraId="5DAD578E" w14:textId="77777777" w:rsidR="008E1A39" w:rsidRPr="008E1A39" w:rsidRDefault="008E1A39" w:rsidP="00413515">
      <w:pPr>
        <w:pStyle w:val="afffc"/>
        <w:numPr>
          <w:ilvl w:val="0"/>
          <w:numId w:val="44"/>
        </w:numPr>
        <w:spacing w:before="240" w:line="240" w:lineRule="auto"/>
        <w:rPr>
          <w:lang w:val="ru-RU"/>
        </w:rPr>
      </w:pPr>
      <w:r w:rsidRPr="008E1A39">
        <w:rPr>
          <w:lang w:val="ru-RU"/>
        </w:rPr>
        <w:t>результаты ежегодно проводимых гидравлических испытаний;</w:t>
      </w:r>
    </w:p>
    <w:p w14:paraId="5E04C377" w14:textId="77777777" w:rsidR="008E1A39" w:rsidRPr="008E1A39" w:rsidRDefault="008E1A39" w:rsidP="00413515">
      <w:pPr>
        <w:pStyle w:val="afffc"/>
        <w:numPr>
          <w:ilvl w:val="0"/>
          <w:numId w:val="44"/>
        </w:numPr>
        <w:spacing w:after="240" w:line="240" w:lineRule="auto"/>
        <w:rPr>
          <w:lang w:val="ru-RU"/>
        </w:rPr>
      </w:pPr>
      <w:r w:rsidRPr="008E1A39">
        <w:rPr>
          <w:lang w:val="ru-RU"/>
        </w:rPr>
        <w:t>анализ причин повреждений, характерные признаки повреждений, их повторяемость.</w:t>
      </w:r>
    </w:p>
    <w:p w14:paraId="77CBA71C" w14:textId="77777777" w:rsidR="008E1A39" w:rsidRPr="008E1A39" w:rsidRDefault="008E1A39" w:rsidP="008E1A39">
      <w:pPr>
        <w:pStyle w:val="afffc"/>
        <w:rPr>
          <w:lang w:val="ru-RU"/>
        </w:rPr>
      </w:pPr>
      <w:r w:rsidRPr="008E1A39">
        <w:rPr>
          <w:lang w:val="ru-RU"/>
        </w:rPr>
        <w:t>Анализ состояния трубопроводов тепловых сетей осуществляется методом диагностики во время устранения повреждений. Для обеспечения эксплуатации и ремонта теплоэнергетического оборудования, техники и механизмов, наладки и контроля над режимами функционирования тепловых сетей в теплосетевых организациях созданы и действуют специальные службы и структурные подразделения.</w:t>
      </w:r>
    </w:p>
    <w:p w14:paraId="5AD6D92D" w14:textId="77777777" w:rsidR="008E1A39" w:rsidRPr="008E1A39" w:rsidRDefault="008E1A39" w:rsidP="008E1A39">
      <w:pPr>
        <w:pStyle w:val="afffc"/>
        <w:rPr>
          <w:lang w:val="ru-RU"/>
        </w:rPr>
      </w:pPr>
      <w:r w:rsidRPr="008E1A39">
        <w:rPr>
          <w:lang w:val="ru-RU"/>
        </w:rPr>
        <w:t>Планирование капитальных и текущих ремонтов осуществляется с учетом количества технических нарушений за отопительный сезон и корректируется на основании гидравлических испытаний тепловых сетей на герметичность. По окончании испытаний выявляются дефекты.</w:t>
      </w:r>
    </w:p>
    <w:p w14:paraId="7F5684DC" w14:textId="77777777" w:rsidR="008E1A39" w:rsidRPr="008E1A39" w:rsidRDefault="008E1A39" w:rsidP="008E1A39">
      <w:pPr>
        <w:pStyle w:val="afffc"/>
        <w:rPr>
          <w:lang w:val="ru-RU"/>
        </w:rPr>
      </w:pPr>
      <w:r w:rsidRPr="008E1A39">
        <w:rPr>
          <w:lang w:val="ru-RU"/>
        </w:rPr>
        <w:t>К недостаткам существующей в теплоснабжающих организациях УКМО (ГП) процедуры диагностики состояния тепловых сетей относятся:</w:t>
      </w:r>
    </w:p>
    <w:p w14:paraId="3533F33E" w14:textId="77777777" w:rsidR="008E1A39" w:rsidRPr="008E1A39" w:rsidRDefault="008E1A39" w:rsidP="00413515">
      <w:pPr>
        <w:pStyle w:val="afffc"/>
        <w:numPr>
          <w:ilvl w:val="0"/>
          <w:numId w:val="45"/>
        </w:numPr>
        <w:spacing w:before="240" w:line="240" w:lineRule="auto"/>
        <w:rPr>
          <w:lang w:val="ru-RU"/>
        </w:rPr>
      </w:pPr>
      <w:r w:rsidRPr="008E1A39">
        <w:rPr>
          <w:lang w:val="ru-RU"/>
        </w:rPr>
        <w:t>не выполняются анализы проб грунтов в пределах затопляемости трасс;</w:t>
      </w:r>
    </w:p>
    <w:p w14:paraId="25076D2A" w14:textId="77777777" w:rsidR="008E1A39" w:rsidRPr="008E1A39" w:rsidRDefault="008E1A39" w:rsidP="00413515">
      <w:pPr>
        <w:pStyle w:val="afffc"/>
        <w:numPr>
          <w:ilvl w:val="0"/>
          <w:numId w:val="45"/>
        </w:numPr>
        <w:spacing w:line="240" w:lineRule="auto"/>
        <w:rPr>
          <w:lang w:val="ru-RU"/>
        </w:rPr>
      </w:pPr>
      <w:r w:rsidRPr="008E1A39">
        <w:rPr>
          <w:lang w:val="ru-RU"/>
        </w:rPr>
        <w:t>не проводятся замеры на наличие блуждающих токов;</w:t>
      </w:r>
    </w:p>
    <w:p w14:paraId="28F39D5B" w14:textId="77777777" w:rsidR="008E1A39" w:rsidRPr="008E1A39" w:rsidRDefault="008E1A39" w:rsidP="00413515">
      <w:pPr>
        <w:pStyle w:val="afffc"/>
        <w:numPr>
          <w:ilvl w:val="0"/>
          <w:numId w:val="45"/>
        </w:numPr>
        <w:spacing w:line="240" w:lineRule="auto"/>
        <w:rPr>
          <w:lang w:val="ru-RU"/>
        </w:rPr>
      </w:pPr>
      <w:r w:rsidRPr="008E1A39">
        <w:rPr>
          <w:lang w:val="ru-RU"/>
        </w:rPr>
        <w:t>не проводится текущий анализ состава металла и причинах его разрушения;</w:t>
      </w:r>
    </w:p>
    <w:p w14:paraId="24E86F45" w14:textId="77777777" w:rsidR="008E1A39" w:rsidRDefault="008E1A39" w:rsidP="00413515">
      <w:pPr>
        <w:pStyle w:val="afffc"/>
        <w:numPr>
          <w:ilvl w:val="0"/>
          <w:numId w:val="45"/>
        </w:numPr>
        <w:spacing w:line="240" w:lineRule="auto"/>
      </w:pPr>
      <w:r>
        <w:t>не проводится теледиагностика сетей;</w:t>
      </w:r>
    </w:p>
    <w:p w14:paraId="04018149" w14:textId="77777777" w:rsidR="008E1A39" w:rsidRPr="008E1A39" w:rsidRDefault="008E1A39" w:rsidP="00413515">
      <w:pPr>
        <w:pStyle w:val="afffc"/>
        <w:numPr>
          <w:ilvl w:val="0"/>
          <w:numId w:val="45"/>
        </w:numPr>
        <w:spacing w:line="240" w:lineRule="auto"/>
        <w:rPr>
          <w:lang w:val="ru-RU"/>
        </w:rPr>
      </w:pPr>
      <w:r w:rsidRPr="008E1A39">
        <w:rPr>
          <w:lang w:val="ru-RU"/>
        </w:rPr>
        <w:t>не проводится тепловизионная аэросъемка местности;</w:t>
      </w:r>
    </w:p>
    <w:p w14:paraId="48C9917B" w14:textId="77777777" w:rsidR="008E1A39" w:rsidRPr="008E1A39" w:rsidRDefault="008E1A39" w:rsidP="00413515">
      <w:pPr>
        <w:pStyle w:val="afffc"/>
        <w:numPr>
          <w:ilvl w:val="0"/>
          <w:numId w:val="45"/>
        </w:numPr>
        <w:spacing w:line="240" w:lineRule="auto"/>
        <w:rPr>
          <w:lang w:val="ru-RU"/>
        </w:rPr>
      </w:pPr>
      <w:r w:rsidRPr="008E1A39">
        <w:rPr>
          <w:lang w:val="ru-RU"/>
        </w:rPr>
        <w:lastRenderedPageBreak/>
        <w:t>не внедрена система комплексного мониторинга и диагностики состояния трубопроводов системы теплоснабжения;</w:t>
      </w:r>
    </w:p>
    <w:p w14:paraId="77DEEBDB" w14:textId="77777777" w:rsidR="008E1A39" w:rsidRPr="008E1A39" w:rsidRDefault="008E1A39" w:rsidP="00413515">
      <w:pPr>
        <w:pStyle w:val="afffc"/>
        <w:numPr>
          <w:ilvl w:val="0"/>
          <w:numId w:val="45"/>
        </w:numPr>
        <w:spacing w:after="240" w:line="240" w:lineRule="auto"/>
        <w:rPr>
          <w:lang w:val="ru-RU"/>
        </w:rPr>
      </w:pPr>
      <w:r w:rsidRPr="008E1A39">
        <w:rPr>
          <w:lang w:val="ru-RU"/>
        </w:rPr>
        <w:t>в тепловых камерах не установлены датчики контроля уровня затопляемости грунтовыми водами или сетевой водой в случае аварии.</w:t>
      </w:r>
    </w:p>
    <w:p w14:paraId="3E0B1809" w14:textId="77777777" w:rsidR="008E1A39" w:rsidRPr="008E1A39" w:rsidRDefault="008E1A39" w:rsidP="008E1A39">
      <w:pPr>
        <w:pStyle w:val="afffc"/>
        <w:rPr>
          <w:lang w:val="ru-RU"/>
        </w:rPr>
      </w:pPr>
      <w:r w:rsidRPr="008E1A39">
        <w:rPr>
          <w:lang w:val="ru-RU"/>
        </w:rPr>
        <w:t>Отсутствие важной информационной составляющей мониторинга о результатах коррозионных обследований зон залегания теплотрасс не позволяет не только оценить коррозионную опасность на наружных поверхностях трубопроводов, но и определить территориальное расположение источников вредного по отношению к тепловым сетям электрохимического влияния.</w:t>
      </w:r>
    </w:p>
    <w:p w14:paraId="4AA5E544" w14:textId="6D7E8A4F" w:rsidR="008E1A39" w:rsidRPr="00F514E3" w:rsidRDefault="008E1A39" w:rsidP="00200DB1">
      <w:pPr>
        <w:pStyle w:val="30"/>
      </w:pPr>
      <w:bookmarkStart w:id="85" w:name="_Toc79158110"/>
      <w:bookmarkStart w:id="86" w:name="_Toc86053005"/>
      <w:r>
        <w:t>1.3.12</w:t>
      </w:r>
      <w:r>
        <w:tab/>
      </w:r>
      <w:r w:rsidRPr="00F514E3">
        <w:t>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bookmarkEnd w:id="84"/>
      <w:bookmarkEnd w:id="85"/>
      <w:bookmarkEnd w:id="86"/>
    </w:p>
    <w:p w14:paraId="59592CEE" w14:textId="77777777" w:rsidR="008E1A39" w:rsidRPr="008E1A39" w:rsidRDefault="008E1A39" w:rsidP="008E1A39">
      <w:pPr>
        <w:pStyle w:val="afffc"/>
        <w:rPr>
          <w:lang w:val="ru-RU"/>
        </w:rPr>
      </w:pPr>
      <w:bookmarkStart w:id="87" w:name="_Toc71866481"/>
      <w:r w:rsidRPr="008E1A39">
        <w:rPr>
          <w:lang w:val="ru-RU"/>
        </w:rPr>
        <w:t>Под термином «летний ремонт» понимают планово-предупредительный ремонт, проводимый в межотопительный период. Для выполнения летних ремонтов ежегодно составляется и согласуется график остановки источников тепла и тепловых сетей. В отношении периодичности проведения летних ремонтов, а также параметров и методов испытаний тепловых УКМО (ГП) установлено следующее:</w:t>
      </w:r>
    </w:p>
    <w:p w14:paraId="4D1D8E63" w14:textId="77777777" w:rsidR="008E1A39" w:rsidRPr="008E1A39" w:rsidRDefault="008E1A39" w:rsidP="00413515">
      <w:pPr>
        <w:pStyle w:val="afffc"/>
        <w:numPr>
          <w:ilvl w:val="0"/>
          <w:numId w:val="37"/>
        </w:numPr>
        <w:spacing w:before="240" w:after="240" w:line="240" w:lineRule="auto"/>
        <w:rPr>
          <w:lang w:val="ru-RU"/>
        </w:rPr>
      </w:pPr>
      <w:r w:rsidRPr="008E1A39">
        <w:rPr>
          <w:lang w:val="ru-RU"/>
        </w:rPr>
        <w:t>Техническое освидетельствование тепловых сетей производится не реже 1 раза в 5 лет;</w:t>
      </w:r>
    </w:p>
    <w:p w14:paraId="01EC4356" w14:textId="77777777" w:rsidR="008E1A39" w:rsidRPr="008E1A39" w:rsidRDefault="008E1A39" w:rsidP="00413515">
      <w:pPr>
        <w:pStyle w:val="afffc"/>
        <w:numPr>
          <w:ilvl w:val="0"/>
          <w:numId w:val="37"/>
        </w:numPr>
        <w:spacing w:before="240" w:after="240" w:line="240" w:lineRule="auto"/>
        <w:rPr>
          <w:lang w:val="ru-RU"/>
        </w:rPr>
      </w:pPr>
      <w:r w:rsidRPr="008E1A39">
        <w:rPr>
          <w:lang w:val="ru-RU"/>
        </w:rPr>
        <w:t>Трубопроводы и оборудование тепловых сетей, по окончанию отопительного сезона и после летних ремонтов подвергаются гидравлическому испытанию на прочность и плотность, а именно: калориферы и водоподогреватели горячего водоснабжения давлением 1,25 рабочего, но не ниже 1 МПа (10 кгс/см2), системы отопления с чугунными отопительными приборами давлением 1,25 рабочего, но не ниже 0,6 МПа (6 кгс/см2) (п.5.28 МДК 4 – 02.2001). Данный вид испытаний проводится на тепловых сетях города два раза в год— не позже, чем через две недели после окончания отопительного сезона и после проведенных ремонтов перед отопительным сезоном – минимальным давлением не ниже 1,25 рабочего давления;</w:t>
      </w:r>
    </w:p>
    <w:p w14:paraId="5FDFE5C6" w14:textId="77777777" w:rsidR="008E1A39" w:rsidRPr="008E1A39" w:rsidRDefault="008E1A39" w:rsidP="00413515">
      <w:pPr>
        <w:pStyle w:val="afffc"/>
        <w:numPr>
          <w:ilvl w:val="0"/>
          <w:numId w:val="37"/>
        </w:numPr>
        <w:spacing w:before="240" w:after="240" w:line="240" w:lineRule="auto"/>
        <w:rPr>
          <w:lang w:val="ru-RU"/>
        </w:rPr>
      </w:pPr>
      <w:r w:rsidRPr="008E1A39">
        <w:rPr>
          <w:lang w:val="ru-RU"/>
        </w:rPr>
        <w:t>Испытанию на максимальную температуру теплоносителя подвергаются все тепловые сети от каждого источника тепловой энергии до тепловых пунктов систем теплопотребления, как правило, непосредственно перед окончанием отопительного сезона при устойчивых суточных плюсовых температурах наружного воздуха. Периодичность этих испытаний на тепловых сетях УКМО (ГП) установлена 1 раз в 5 лет. Температурные испытания проводятся при устойчивых суточных плюсовых температурах наружного воздуха по утвержденной программе. За максимальную температуру принимается максимально достижимая температура сетевой воды в соответствии с утвержденными температурными графиками регулирования отпуска тепла;</w:t>
      </w:r>
    </w:p>
    <w:p w14:paraId="2B7ECB3A" w14:textId="77777777" w:rsidR="008E1A39" w:rsidRPr="008E1A39" w:rsidRDefault="008E1A39" w:rsidP="00413515">
      <w:pPr>
        <w:pStyle w:val="afffc"/>
        <w:numPr>
          <w:ilvl w:val="0"/>
          <w:numId w:val="37"/>
        </w:numPr>
        <w:spacing w:before="240" w:after="240" w:line="240" w:lineRule="auto"/>
        <w:rPr>
          <w:lang w:val="ru-RU"/>
        </w:rPr>
      </w:pPr>
      <w:r w:rsidRPr="008E1A39">
        <w:rPr>
          <w:lang w:val="ru-RU"/>
        </w:rPr>
        <w:t>Испытание на максимальную температуру теплоносителя тепловых сетей, эксплуатируемых длительное время и имеющих ненадежные участки, проводят после летнего ремонта и предварительного гидравлического испытания этих участков на прочность и плотность, но не позднее, чем за три недели до начала отопительного сезона;</w:t>
      </w:r>
    </w:p>
    <w:p w14:paraId="3A4748F0" w14:textId="77777777" w:rsidR="008E1A39" w:rsidRPr="008E1A39" w:rsidRDefault="008E1A39" w:rsidP="00413515">
      <w:pPr>
        <w:pStyle w:val="afffc"/>
        <w:numPr>
          <w:ilvl w:val="0"/>
          <w:numId w:val="37"/>
        </w:numPr>
        <w:spacing w:before="240" w:after="240" w:line="240" w:lineRule="auto"/>
        <w:rPr>
          <w:lang w:val="ru-RU"/>
        </w:rPr>
      </w:pPr>
      <w:r w:rsidRPr="008E1A39">
        <w:rPr>
          <w:lang w:val="ru-RU"/>
        </w:rPr>
        <w:lastRenderedPageBreak/>
        <w:t>Испытанию на гидравлические потери должны подвергаться тепловые сети в целях определения эксплуатационных гидравлических характеристик трубопроводов, состояния их внутренней поверхности и фактической пропускной способности. Испытания тепловых сетей на гидравлические потери проводятся один раз в пять лет. График этих испытаний устанавливается техническим руководителем эксплуатирующей организации. Испытания на гидравлические потери проводились в то же время, что и испытания на тепловые потери;</w:t>
      </w:r>
    </w:p>
    <w:p w14:paraId="5BC5E2FF" w14:textId="77777777" w:rsidR="008E1A39" w:rsidRPr="008E1A39" w:rsidRDefault="008E1A39" w:rsidP="00413515">
      <w:pPr>
        <w:pStyle w:val="afffc"/>
        <w:numPr>
          <w:ilvl w:val="0"/>
          <w:numId w:val="37"/>
        </w:numPr>
        <w:spacing w:before="240" w:after="240" w:line="240" w:lineRule="auto"/>
        <w:rPr>
          <w:lang w:val="ru-RU"/>
        </w:rPr>
      </w:pPr>
      <w:r w:rsidRPr="008E1A39">
        <w:rPr>
          <w:lang w:val="ru-RU"/>
        </w:rPr>
        <w:t>Тепловые сети должны подвергаться испытаниям для определения тепловых потерь. Целью тепловых испытаний является определение тепловых потерь различными типами прокладок и конструкциями изоляции трубопроводов, характерными для данной тепловой сети. По результатам испытаний оценивается состояние изоляции испытываемых трубопроводов в конкретных эксплуатационных условиях работы прокладок. Испытаниям следует подвергать те участки сети, у которых тип прокладки и конструкция изоляции являются характерными для данной сети, что дает возможность распространить результаты испытаний на тепловую сеть в целом. Тепловые испытания должны производиться один раз в 5 лет. При этом выявляются изменения теплотехнических свойств изоляционных конструкций вследствие старения в процессе эксплуатации, ввода новых и реконструкции действующих тепловых сетей</w:t>
      </w:r>
    </w:p>
    <w:p w14:paraId="51A2393C" w14:textId="11042FE5" w:rsidR="008E1A39" w:rsidRPr="00F514E3" w:rsidRDefault="008E1A39" w:rsidP="00200DB1">
      <w:pPr>
        <w:pStyle w:val="30"/>
      </w:pPr>
      <w:bookmarkStart w:id="88" w:name="_Toc79158111"/>
      <w:bookmarkStart w:id="89" w:name="_Toc86053006"/>
      <w:bookmarkEnd w:id="87"/>
      <w:r>
        <w:t>1.3.13</w:t>
      </w:r>
      <w:r>
        <w:tab/>
      </w:r>
      <w:r w:rsidRPr="00A5045B">
        <w:t>Нормативы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w:t>
      </w:r>
      <w:bookmarkEnd w:id="88"/>
      <w:bookmarkEnd w:id="89"/>
    </w:p>
    <w:p w14:paraId="577AA284" w14:textId="77777777" w:rsidR="008E1A39" w:rsidRPr="008E1A39" w:rsidRDefault="008E1A39" w:rsidP="008E1A39">
      <w:pPr>
        <w:pStyle w:val="afffc"/>
        <w:rPr>
          <w:lang w:val="ru-RU"/>
        </w:rPr>
      </w:pPr>
      <w:bookmarkStart w:id="90" w:name="_Toc71866482"/>
      <w:r w:rsidRPr="008E1A39">
        <w:rPr>
          <w:lang w:val="ru-RU"/>
        </w:rPr>
        <w:t>К нормативам технологических потерь при передаче тепловой энергии относят потери и затраты энергетических ресурсов, обусловленные потерей тепловой энергии теплопередачей через теплоизоляционные конструкции теплопроводов и потерями теплоносителя.</w:t>
      </w:r>
    </w:p>
    <w:p w14:paraId="16B97520" w14:textId="2A0E862C" w:rsidR="008E1A39" w:rsidRDefault="008E1A39" w:rsidP="008E1A39">
      <w:pPr>
        <w:pStyle w:val="afffc"/>
        <w:rPr>
          <w:lang w:val="ru-RU"/>
        </w:rPr>
      </w:pPr>
      <w:r w:rsidRPr="008E1A39">
        <w:rPr>
          <w:lang w:val="ru-RU"/>
        </w:rPr>
        <w:t>Расчет нормативов выполняется в соответствии с Приказом Минэнерго РФ от 30.12.2008 г. № 325.</w:t>
      </w:r>
    </w:p>
    <w:p w14:paraId="2EC86CF3" w14:textId="2C56EF49" w:rsidR="006E3C75" w:rsidRPr="006E3C75" w:rsidRDefault="006E3C75" w:rsidP="006E3C75">
      <w:pPr>
        <w:pStyle w:val="afffc"/>
        <w:ind w:firstLine="0"/>
        <w:rPr>
          <w:lang w:val="ru-RU"/>
        </w:rPr>
      </w:pPr>
      <w:r w:rsidRPr="006E3C75">
        <w:rPr>
          <w:b/>
          <w:bCs/>
          <w:lang w:val="ru-RU"/>
        </w:rPr>
        <w:t xml:space="preserve">Таблица </w:t>
      </w:r>
      <w:r w:rsidRPr="006E3C75">
        <w:rPr>
          <w:b/>
          <w:bCs/>
          <w:lang w:val="ru-RU"/>
        </w:rPr>
        <w:fldChar w:fldCharType="begin"/>
      </w:r>
      <w:r w:rsidRPr="006E3C75">
        <w:rPr>
          <w:b/>
          <w:bCs/>
          <w:lang w:val="ru-RU"/>
        </w:rPr>
        <w:instrText xml:space="preserve"> STYLEREF 2 \s </w:instrText>
      </w:r>
      <w:r w:rsidRPr="006E3C75">
        <w:rPr>
          <w:b/>
          <w:bCs/>
          <w:lang w:val="ru-RU"/>
        </w:rPr>
        <w:fldChar w:fldCharType="separate"/>
      </w:r>
      <w:r w:rsidRPr="006E3C75">
        <w:rPr>
          <w:b/>
          <w:bCs/>
          <w:lang w:val="ru-RU"/>
        </w:rPr>
        <w:t>1.3</w:t>
      </w:r>
      <w:r w:rsidRPr="006E3C75">
        <w:rPr>
          <w:b/>
          <w:bCs/>
          <w:lang w:val="ru-RU"/>
        </w:rPr>
        <w:fldChar w:fldCharType="end"/>
      </w:r>
      <w:r w:rsidRPr="006E3C75">
        <w:rPr>
          <w:b/>
          <w:bCs/>
          <w:lang w:val="ru-RU"/>
        </w:rPr>
        <w:t>.</w:t>
      </w:r>
      <w:r w:rsidR="00D769A8">
        <w:rPr>
          <w:b/>
          <w:bCs/>
          <w:lang w:val="ru-RU"/>
        </w:rPr>
        <w:t>13</w:t>
      </w:r>
      <w:r>
        <w:rPr>
          <w:lang w:val="ru-RU"/>
        </w:rPr>
        <w:t xml:space="preserve"> </w:t>
      </w:r>
      <w:r w:rsidRPr="0087426C">
        <w:rPr>
          <w:lang w:val="ru-RU"/>
        </w:rPr>
        <w:t>Расчетные</w:t>
      </w:r>
      <w:r w:rsidRPr="006E3C75">
        <w:rPr>
          <w:lang w:val="ru-RU"/>
        </w:rPr>
        <w:t xml:space="preserve"> </w:t>
      </w:r>
      <w:r w:rsidRPr="0087426C">
        <w:rPr>
          <w:lang w:val="ru-RU"/>
        </w:rPr>
        <w:t>и утвержденные</w:t>
      </w:r>
      <w:r w:rsidRPr="006E3C75">
        <w:rPr>
          <w:lang w:val="ru-RU"/>
        </w:rPr>
        <w:t xml:space="preserve"> </w:t>
      </w:r>
      <w:r w:rsidRPr="0087426C">
        <w:rPr>
          <w:lang w:val="ru-RU"/>
        </w:rPr>
        <w:t>нормативные</w:t>
      </w:r>
      <w:r w:rsidRPr="006E3C75">
        <w:rPr>
          <w:lang w:val="ru-RU"/>
        </w:rPr>
        <w:t xml:space="preserve"> </w:t>
      </w:r>
      <w:r w:rsidRPr="0087426C">
        <w:rPr>
          <w:lang w:val="ru-RU"/>
        </w:rPr>
        <w:t>потери</w:t>
      </w:r>
      <w:r w:rsidRPr="006E3C75">
        <w:rPr>
          <w:lang w:val="ru-RU"/>
        </w:rPr>
        <w:t xml:space="preserve"> </w:t>
      </w:r>
      <w:r w:rsidRPr="0087426C">
        <w:rPr>
          <w:lang w:val="ru-RU"/>
        </w:rPr>
        <w:t>тепловой</w:t>
      </w:r>
      <w:r>
        <w:rPr>
          <w:lang w:val="ru-RU"/>
        </w:rPr>
        <w:t xml:space="preserve"> </w:t>
      </w:r>
      <w:r w:rsidRPr="006E3C75">
        <w:rPr>
          <w:lang w:val="ru-RU"/>
        </w:rPr>
        <w:t>энергии в тепловых сетях</w:t>
      </w:r>
      <w:r w:rsidR="00EB01EB">
        <w:rPr>
          <w:lang w:val="ru-RU"/>
        </w:rPr>
        <w:t xml:space="preserve"> на 2020 год</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17"/>
        <w:gridCol w:w="3169"/>
        <w:gridCol w:w="2291"/>
        <w:gridCol w:w="1355"/>
        <w:gridCol w:w="1515"/>
        <w:gridCol w:w="1483"/>
      </w:tblGrid>
      <w:tr w:rsidR="00EB01EB" w:rsidRPr="00EB01EB" w14:paraId="313272D3" w14:textId="77777777" w:rsidTr="00EB01EB">
        <w:trPr>
          <w:trHeight w:val="20"/>
          <w:tblHeader/>
        </w:trPr>
        <w:tc>
          <w:tcPr>
            <w:tcW w:w="156" w:type="pct"/>
            <w:vAlign w:val="center"/>
          </w:tcPr>
          <w:p w14:paraId="584A5998" w14:textId="77777777" w:rsidR="00EB01EB" w:rsidRPr="00EB01EB" w:rsidRDefault="00EB01EB" w:rsidP="00EB01EB">
            <w:pPr>
              <w:pStyle w:val="TableParagraph"/>
              <w:spacing w:line="240" w:lineRule="auto"/>
              <w:ind w:firstLine="0"/>
              <w:contextualSpacing/>
              <w:jc w:val="center"/>
              <w:rPr>
                <w:b/>
                <w:bCs/>
                <w:sz w:val="20"/>
                <w:szCs w:val="20"/>
              </w:rPr>
            </w:pPr>
            <w:r w:rsidRPr="00EB01EB">
              <w:rPr>
                <w:b/>
                <w:bCs/>
                <w:sz w:val="20"/>
                <w:szCs w:val="20"/>
              </w:rPr>
              <w:t>№</w:t>
            </w:r>
            <w:r w:rsidRPr="00EB01EB">
              <w:rPr>
                <w:b/>
                <w:bCs/>
                <w:spacing w:val="-48"/>
                <w:sz w:val="20"/>
                <w:szCs w:val="20"/>
              </w:rPr>
              <w:t xml:space="preserve"> </w:t>
            </w:r>
            <w:r w:rsidRPr="00EB01EB">
              <w:rPr>
                <w:b/>
                <w:bCs/>
                <w:spacing w:val="-1"/>
                <w:sz w:val="20"/>
                <w:szCs w:val="20"/>
              </w:rPr>
              <w:t>п/п</w:t>
            </w:r>
          </w:p>
        </w:tc>
        <w:tc>
          <w:tcPr>
            <w:tcW w:w="1564" w:type="pct"/>
            <w:vAlign w:val="center"/>
          </w:tcPr>
          <w:p w14:paraId="5EECE442" w14:textId="77777777" w:rsidR="00EB01EB" w:rsidRPr="00EB01EB" w:rsidRDefault="00EB01EB" w:rsidP="00EB01EB">
            <w:pPr>
              <w:pStyle w:val="TableParagraph"/>
              <w:spacing w:line="240" w:lineRule="auto"/>
              <w:ind w:firstLine="0"/>
              <w:contextualSpacing/>
              <w:jc w:val="center"/>
              <w:rPr>
                <w:b/>
                <w:bCs/>
                <w:sz w:val="20"/>
                <w:szCs w:val="20"/>
              </w:rPr>
            </w:pPr>
            <w:r w:rsidRPr="00EB01EB">
              <w:rPr>
                <w:b/>
                <w:bCs/>
                <w:sz w:val="20"/>
                <w:szCs w:val="20"/>
              </w:rPr>
              <w:t>Наименование</w:t>
            </w:r>
            <w:r w:rsidRPr="00EB01EB">
              <w:rPr>
                <w:b/>
                <w:bCs/>
                <w:spacing w:val="1"/>
                <w:sz w:val="20"/>
                <w:szCs w:val="20"/>
              </w:rPr>
              <w:t xml:space="preserve"> </w:t>
            </w:r>
            <w:r w:rsidRPr="00EB01EB">
              <w:rPr>
                <w:b/>
                <w:bCs/>
                <w:spacing w:val="-1"/>
                <w:sz w:val="20"/>
                <w:szCs w:val="20"/>
              </w:rPr>
              <w:t>теплоснабжающей/теплосетевой</w:t>
            </w:r>
            <w:r w:rsidRPr="00EB01EB">
              <w:rPr>
                <w:b/>
                <w:bCs/>
                <w:spacing w:val="-48"/>
                <w:sz w:val="20"/>
                <w:szCs w:val="20"/>
              </w:rPr>
              <w:t xml:space="preserve"> </w:t>
            </w:r>
            <w:r w:rsidRPr="00EB01EB">
              <w:rPr>
                <w:b/>
                <w:bCs/>
                <w:sz w:val="20"/>
                <w:szCs w:val="20"/>
              </w:rPr>
              <w:t>организации</w:t>
            </w:r>
          </w:p>
        </w:tc>
        <w:tc>
          <w:tcPr>
            <w:tcW w:w="1131" w:type="pct"/>
            <w:vAlign w:val="center"/>
          </w:tcPr>
          <w:p w14:paraId="308EE4F1" w14:textId="77777777" w:rsidR="00EB01EB" w:rsidRPr="00EB01EB" w:rsidRDefault="00EB01EB" w:rsidP="00EB01EB">
            <w:pPr>
              <w:pStyle w:val="TableParagraph"/>
              <w:spacing w:line="240" w:lineRule="auto"/>
              <w:ind w:firstLine="0"/>
              <w:contextualSpacing/>
              <w:jc w:val="center"/>
              <w:rPr>
                <w:b/>
                <w:bCs/>
                <w:sz w:val="20"/>
                <w:szCs w:val="20"/>
              </w:rPr>
            </w:pPr>
            <w:r w:rsidRPr="00EB01EB">
              <w:rPr>
                <w:b/>
                <w:bCs/>
                <w:sz w:val="20"/>
                <w:szCs w:val="20"/>
              </w:rPr>
              <w:t>Наименование</w:t>
            </w:r>
            <w:r w:rsidRPr="00EB01EB">
              <w:rPr>
                <w:b/>
                <w:bCs/>
                <w:spacing w:val="-10"/>
                <w:sz w:val="20"/>
                <w:szCs w:val="20"/>
              </w:rPr>
              <w:t xml:space="preserve"> </w:t>
            </w:r>
            <w:r w:rsidRPr="00EB01EB">
              <w:rPr>
                <w:b/>
                <w:bCs/>
                <w:sz w:val="20"/>
                <w:szCs w:val="20"/>
              </w:rPr>
              <w:t>источника</w:t>
            </w:r>
          </w:p>
        </w:tc>
        <w:tc>
          <w:tcPr>
            <w:tcW w:w="669" w:type="pct"/>
            <w:vAlign w:val="center"/>
          </w:tcPr>
          <w:p w14:paraId="74F1B908" w14:textId="77777777" w:rsidR="00EB01EB" w:rsidRPr="00EB01EB" w:rsidRDefault="00EB01EB" w:rsidP="00EB01EB">
            <w:pPr>
              <w:pStyle w:val="TableParagraph"/>
              <w:spacing w:line="240" w:lineRule="auto"/>
              <w:ind w:firstLine="0"/>
              <w:contextualSpacing/>
              <w:jc w:val="center"/>
              <w:rPr>
                <w:b/>
                <w:bCs/>
                <w:sz w:val="20"/>
                <w:szCs w:val="20"/>
                <w:lang w:val="ru-RU"/>
              </w:rPr>
            </w:pPr>
            <w:r w:rsidRPr="00EB01EB">
              <w:rPr>
                <w:b/>
                <w:bCs/>
                <w:sz w:val="20"/>
                <w:szCs w:val="20"/>
                <w:lang w:val="ru-RU"/>
              </w:rPr>
              <w:t>Расчетные</w:t>
            </w:r>
            <w:r w:rsidRPr="00EB01EB">
              <w:rPr>
                <w:b/>
                <w:bCs/>
                <w:spacing w:val="1"/>
                <w:sz w:val="20"/>
                <w:szCs w:val="20"/>
                <w:lang w:val="ru-RU"/>
              </w:rPr>
              <w:t xml:space="preserve"> </w:t>
            </w:r>
            <w:r w:rsidRPr="00EB01EB">
              <w:rPr>
                <w:b/>
                <w:bCs/>
                <w:sz w:val="20"/>
                <w:szCs w:val="20"/>
                <w:lang w:val="ru-RU"/>
              </w:rPr>
              <w:t>нормативные</w:t>
            </w:r>
            <w:r w:rsidRPr="00EB01EB">
              <w:rPr>
                <w:b/>
                <w:bCs/>
                <w:spacing w:val="1"/>
                <w:sz w:val="20"/>
                <w:szCs w:val="20"/>
                <w:lang w:val="ru-RU"/>
              </w:rPr>
              <w:t xml:space="preserve"> </w:t>
            </w:r>
            <w:r w:rsidRPr="00EB01EB">
              <w:rPr>
                <w:b/>
                <w:bCs/>
                <w:spacing w:val="-1"/>
                <w:sz w:val="20"/>
                <w:szCs w:val="20"/>
                <w:lang w:val="ru-RU"/>
              </w:rPr>
              <w:t>показатели потерь</w:t>
            </w:r>
            <w:r w:rsidRPr="00EB01EB">
              <w:rPr>
                <w:b/>
                <w:bCs/>
                <w:spacing w:val="-48"/>
                <w:sz w:val="20"/>
                <w:szCs w:val="20"/>
                <w:lang w:val="ru-RU"/>
              </w:rPr>
              <w:t xml:space="preserve"> </w:t>
            </w:r>
            <w:r w:rsidRPr="00EB01EB">
              <w:rPr>
                <w:b/>
                <w:bCs/>
                <w:sz w:val="20"/>
                <w:szCs w:val="20"/>
                <w:lang w:val="ru-RU"/>
              </w:rPr>
              <w:t>в</w:t>
            </w:r>
            <w:r w:rsidRPr="00EB01EB">
              <w:rPr>
                <w:b/>
                <w:bCs/>
                <w:spacing w:val="-5"/>
                <w:sz w:val="20"/>
                <w:szCs w:val="20"/>
                <w:lang w:val="ru-RU"/>
              </w:rPr>
              <w:t xml:space="preserve"> </w:t>
            </w:r>
            <w:r w:rsidRPr="00EB01EB">
              <w:rPr>
                <w:b/>
                <w:bCs/>
                <w:sz w:val="20"/>
                <w:szCs w:val="20"/>
                <w:lang w:val="ru-RU"/>
              </w:rPr>
              <w:t>сетях,</w:t>
            </w:r>
            <w:r w:rsidRPr="00EB01EB">
              <w:rPr>
                <w:b/>
                <w:bCs/>
                <w:spacing w:val="3"/>
                <w:sz w:val="20"/>
                <w:szCs w:val="20"/>
                <w:lang w:val="ru-RU"/>
              </w:rPr>
              <w:t xml:space="preserve"> </w:t>
            </w:r>
            <w:r w:rsidRPr="00EB01EB">
              <w:rPr>
                <w:b/>
                <w:bCs/>
                <w:sz w:val="20"/>
                <w:szCs w:val="20"/>
                <w:lang w:val="ru-RU"/>
              </w:rPr>
              <w:t>Гкал</w:t>
            </w:r>
          </w:p>
        </w:tc>
        <w:tc>
          <w:tcPr>
            <w:tcW w:w="748" w:type="pct"/>
            <w:vAlign w:val="center"/>
          </w:tcPr>
          <w:p w14:paraId="7D2FB6A6" w14:textId="05FF54A5" w:rsidR="00EB01EB" w:rsidRPr="00EB01EB" w:rsidRDefault="00EB01EB" w:rsidP="00EB01EB">
            <w:pPr>
              <w:pStyle w:val="TableParagraph"/>
              <w:spacing w:line="240" w:lineRule="auto"/>
              <w:ind w:firstLine="0"/>
              <w:contextualSpacing/>
              <w:jc w:val="center"/>
              <w:rPr>
                <w:b/>
                <w:bCs/>
                <w:sz w:val="20"/>
                <w:szCs w:val="20"/>
                <w:lang w:val="ru-RU"/>
              </w:rPr>
            </w:pPr>
            <w:r w:rsidRPr="00EB01EB">
              <w:rPr>
                <w:b/>
                <w:bCs/>
                <w:sz w:val="20"/>
                <w:szCs w:val="20"/>
                <w:lang w:val="ru-RU"/>
              </w:rPr>
              <w:t>Потери и затраты теплоносителя,</w:t>
            </w:r>
            <w:r w:rsidRPr="00EB01EB">
              <w:rPr>
                <w:b/>
                <w:bCs/>
                <w:spacing w:val="3"/>
                <w:sz w:val="20"/>
                <w:szCs w:val="20"/>
                <w:lang w:val="ru-RU"/>
              </w:rPr>
              <w:t xml:space="preserve"> </w:t>
            </w:r>
            <w:r w:rsidRPr="00EB01EB">
              <w:rPr>
                <w:b/>
                <w:bCs/>
                <w:sz w:val="20"/>
                <w:szCs w:val="20"/>
                <w:lang w:val="ru-RU"/>
              </w:rPr>
              <w:t>куб. м (т)</w:t>
            </w:r>
          </w:p>
        </w:tc>
        <w:tc>
          <w:tcPr>
            <w:tcW w:w="732" w:type="pct"/>
            <w:vAlign w:val="center"/>
          </w:tcPr>
          <w:p w14:paraId="78544CAF" w14:textId="138C01DA" w:rsidR="00EB01EB" w:rsidRPr="00EB01EB" w:rsidRDefault="00EB01EB" w:rsidP="00EB01EB">
            <w:pPr>
              <w:pStyle w:val="TableParagraph"/>
              <w:spacing w:line="240" w:lineRule="auto"/>
              <w:ind w:firstLine="0"/>
              <w:contextualSpacing/>
              <w:jc w:val="center"/>
              <w:rPr>
                <w:b/>
                <w:bCs/>
                <w:sz w:val="20"/>
                <w:szCs w:val="20"/>
                <w:lang w:val="ru-RU"/>
              </w:rPr>
            </w:pPr>
            <w:r w:rsidRPr="00EB01EB">
              <w:rPr>
                <w:b/>
                <w:bCs/>
                <w:sz w:val="20"/>
                <w:szCs w:val="20"/>
                <w:lang w:val="ru-RU"/>
              </w:rPr>
              <w:t>Утвержденные</w:t>
            </w:r>
            <w:r w:rsidRPr="00EB01EB">
              <w:rPr>
                <w:b/>
                <w:bCs/>
                <w:spacing w:val="-49"/>
                <w:sz w:val="20"/>
                <w:szCs w:val="20"/>
                <w:lang w:val="ru-RU"/>
              </w:rPr>
              <w:t xml:space="preserve"> </w:t>
            </w:r>
            <w:r w:rsidRPr="00EB01EB">
              <w:rPr>
                <w:b/>
                <w:bCs/>
                <w:sz w:val="20"/>
                <w:szCs w:val="20"/>
                <w:lang w:val="ru-RU"/>
              </w:rPr>
              <w:t>нормативные</w:t>
            </w:r>
          </w:p>
          <w:p w14:paraId="550EBB40" w14:textId="238CCC7C" w:rsidR="00EB01EB" w:rsidRPr="00EB01EB" w:rsidRDefault="00EB01EB" w:rsidP="00EB01EB">
            <w:pPr>
              <w:pStyle w:val="TableParagraph"/>
              <w:spacing w:line="240" w:lineRule="auto"/>
              <w:ind w:firstLine="0"/>
              <w:contextualSpacing/>
              <w:jc w:val="center"/>
              <w:rPr>
                <w:b/>
                <w:bCs/>
                <w:sz w:val="20"/>
                <w:szCs w:val="20"/>
                <w:lang w:val="ru-RU"/>
              </w:rPr>
            </w:pPr>
            <w:r w:rsidRPr="00EB01EB">
              <w:rPr>
                <w:b/>
                <w:bCs/>
                <w:sz w:val="20"/>
                <w:szCs w:val="20"/>
                <w:lang w:val="ru-RU"/>
              </w:rPr>
              <w:t>показатели</w:t>
            </w:r>
            <w:r w:rsidRPr="00EB01EB">
              <w:rPr>
                <w:b/>
                <w:bCs/>
                <w:spacing w:val="50"/>
                <w:sz w:val="20"/>
                <w:szCs w:val="20"/>
                <w:lang w:val="ru-RU"/>
              </w:rPr>
              <w:t xml:space="preserve"> </w:t>
            </w:r>
            <w:r w:rsidRPr="00EB01EB">
              <w:rPr>
                <w:b/>
                <w:bCs/>
                <w:sz w:val="20"/>
                <w:szCs w:val="20"/>
                <w:lang w:val="ru-RU"/>
              </w:rPr>
              <w:t>потерь</w:t>
            </w:r>
            <w:r w:rsidRPr="00EB01EB">
              <w:rPr>
                <w:b/>
                <w:bCs/>
                <w:spacing w:val="1"/>
                <w:sz w:val="20"/>
                <w:szCs w:val="20"/>
                <w:lang w:val="ru-RU"/>
              </w:rPr>
              <w:t xml:space="preserve"> </w:t>
            </w:r>
            <w:r w:rsidRPr="00EB01EB">
              <w:rPr>
                <w:b/>
                <w:bCs/>
                <w:sz w:val="20"/>
                <w:szCs w:val="20"/>
                <w:lang w:val="ru-RU"/>
              </w:rPr>
              <w:t>в</w:t>
            </w:r>
            <w:r w:rsidRPr="00EB01EB">
              <w:rPr>
                <w:b/>
                <w:bCs/>
                <w:spacing w:val="-8"/>
                <w:sz w:val="20"/>
                <w:szCs w:val="20"/>
                <w:lang w:val="ru-RU"/>
              </w:rPr>
              <w:t xml:space="preserve"> </w:t>
            </w:r>
            <w:r w:rsidRPr="00EB01EB">
              <w:rPr>
                <w:b/>
                <w:bCs/>
                <w:sz w:val="20"/>
                <w:szCs w:val="20"/>
                <w:lang w:val="ru-RU"/>
              </w:rPr>
              <w:t>сетях</w:t>
            </w:r>
            <w:r w:rsidRPr="00EB01EB">
              <w:rPr>
                <w:b/>
                <w:bCs/>
                <w:spacing w:val="-1"/>
                <w:sz w:val="20"/>
                <w:szCs w:val="20"/>
                <w:lang w:val="ru-RU"/>
              </w:rPr>
              <w:t xml:space="preserve"> </w:t>
            </w:r>
            <w:r w:rsidRPr="00EB01EB">
              <w:rPr>
                <w:b/>
                <w:bCs/>
                <w:sz w:val="20"/>
                <w:szCs w:val="20"/>
                <w:lang w:val="ru-RU"/>
              </w:rPr>
              <w:t>на</w:t>
            </w:r>
            <w:r w:rsidRPr="00EB01EB">
              <w:rPr>
                <w:b/>
                <w:bCs/>
                <w:spacing w:val="-3"/>
                <w:sz w:val="20"/>
                <w:szCs w:val="20"/>
                <w:lang w:val="ru-RU"/>
              </w:rPr>
              <w:t xml:space="preserve"> </w:t>
            </w:r>
            <w:r w:rsidRPr="00EB01EB">
              <w:rPr>
                <w:b/>
                <w:bCs/>
                <w:sz w:val="20"/>
                <w:szCs w:val="20"/>
                <w:lang w:val="ru-RU"/>
              </w:rPr>
              <w:t>2020</w:t>
            </w:r>
            <w:r w:rsidRPr="00EB01EB">
              <w:rPr>
                <w:b/>
                <w:bCs/>
                <w:spacing w:val="-2"/>
                <w:sz w:val="20"/>
                <w:szCs w:val="20"/>
                <w:lang w:val="ru-RU"/>
              </w:rPr>
              <w:t xml:space="preserve"> </w:t>
            </w:r>
            <w:r w:rsidRPr="00EB01EB">
              <w:rPr>
                <w:b/>
                <w:bCs/>
                <w:sz w:val="20"/>
                <w:szCs w:val="20"/>
                <w:lang w:val="ru-RU"/>
              </w:rPr>
              <w:t>год,</w:t>
            </w:r>
            <w:r w:rsidRPr="00EB01EB">
              <w:rPr>
                <w:b/>
                <w:bCs/>
                <w:spacing w:val="-48"/>
                <w:sz w:val="20"/>
                <w:szCs w:val="20"/>
                <w:lang w:val="ru-RU"/>
              </w:rPr>
              <w:t xml:space="preserve"> </w:t>
            </w:r>
            <w:r w:rsidRPr="00EB01EB">
              <w:rPr>
                <w:b/>
                <w:bCs/>
                <w:sz w:val="20"/>
                <w:szCs w:val="20"/>
                <w:lang w:val="ru-RU"/>
              </w:rPr>
              <w:t>Гкал</w:t>
            </w:r>
          </w:p>
        </w:tc>
      </w:tr>
      <w:tr w:rsidR="00EB01EB" w:rsidRPr="00EB01EB" w14:paraId="79105C96" w14:textId="77777777" w:rsidTr="00EB01EB">
        <w:trPr>
          <w:trHeight w:val="20"/>
        </w:trPr>
        <w:tc>
          <w:tcPr>
            <w:tcW w:w="156" w:type="pct"/>
            <w:vMerge w:val="restart"/>
            <w:vAlign w:val="center"/>
          </w:tcPr>
          <w:p w14:paraId="3E9334AC" w14:textId="77777777"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1</w:t>
            </w:r>
          </w:p>
        </w:tc>
        <w:tc>
          <w:tcPr>
            <w:tcW w:w="1564" w:type="pct"/>
            <w:vMerge w:val="restart"/>
            <w:vAlign w:val="center"/>
          </w:tcPr>
          <w:p w14:paraId="00752EA5" w14:textId="77777777" w:rsidR="00EB01EB" w:rsidRPr="00EB01EB" w:rsidRDefault="00EB01EB" w:rsidP="00EB01EB">
            <w:pPr>
              <w:pStyle w:val="TableParagraph"/>
              <w:spacing w:line="240" w:lineRule="auto"/>
              <w:ind w:firstLine="0"/>
              <w:contextualSpacing/>
              <w:jc w:val="center"/>
              <w:rPr>
                <w:sz w:val="20"/>
                <w:szCs w:val="20"/>
                <w:lang w:val="ru-RU"/>
              </w:rPr>
            </w:pPr>
            <w:r w:rsidRPr="00EB01EB">
              <w:rPr>
                <w:sz w:val="20"/>
                <w:szCs w:val="20"/>
                <w:lang w:val="ru-RU"/>
              </w:rPr>
              <w:t>Общество</w:t>
            </w:r>
            <w:r w:rsidRPr="00EB01EB">
              <w:rPr>
                <w:spacing w:val="-10"/>
                <w:sz w:val="20"/>
                <w:szCs w:val="20"/>
                <w:lang w:val="ru-RU"/>
              </w:rPr>
              <w:t xml:space="preserve"> </w:t>
            </w:r>
            <w:r w:rsidRPr="00EB01EB">
              <w:rPr>
                <w:sz w:val="20"/>
                <w:szCs w:val="20"/>
                <w:lang w:val="ru-RU"/>
              </w:rPr>
              <w:t>с</w:t>
            </w:r>
            <w:r w:rsidRPr="00EB01EB">
              <w:rPr>
                <w:spacing w:val="-9"/>
                <w:sz w:val="20"/>
                <w:szCs w:val="20"/>
                <w:lang w:val="ru-RU"/>
              </w:rPr>
              <w:t xml:space="preserve"> </w:t>
            </w:r>
            <w:r w:rsidRPr="00EB01EB">
              <w:rPr>
                <w:sz w:val="20"/>
                <w:szCs w:val="20"/>
                <w:lang w:val="ru-RU"/>
              </w:rPr>
              <w:t>ограниченной</w:t>
            </w:r>
            <w:r w:rsidRPr="00EB01EB">
              <w:rPr>
                <w:spacing w:val="-47"/>
                <w:sz w:val="20"/>
                <w:szCs w:val="20"/>
                <w:lang w:val="ru-RU"/>
              </w:rPr>
              <w:t xml:space="preserve"> </w:t>
            </w:r>
            <w:r w:rsidRPr="00EB01EB">
              <w:rPr>
                <w:sz w:val="20"/>
                <w:szCs w:val="20"/>
                <w:lang w:val="ru-RU"/>
              </w:rPr>
              <w:t>ответственностью</w:t>
            </w:r>
            <w:r w:rsidRPr="00EB01EB">
              <w:rPr>
                <w:spacing w:val="1"/>
                <w:sz w:val="20"/>
                <w:szCs w:val="20"/>
                <w:lang w:val="ru-RU"/>
              </w:rPr>
              <w:t xml:space="preserve"> </w:t>
            </w:r>
            <w:r w:rsidRPr="00EB01EB">
              <w:rPr>
                <w:sz w:val="20"/>
                <w:szCs w:val="20"/>
                <w:lang w:val="ru-RU"/>
              </w:rPr>
              <w:t>«Усть-</w:t>
            </w:r>
            <w:r w:rsidRPr="00EB01EB">
              <w:rPr>
                <w:spacing w:val="-48"/>
                <w:sz w:val="20"/>
                <w:szCs w:val="20"/>
                <w:lang w:val="ru-RU"/>
              </w:rPr>
              <w:t xml:space="preserve"> </w:t>
            </w:r>
            <w:r w:rsidRPr="00EB01EB">
              <w:rPr>
                <w:sz w:val="20"/>
                <w:szCs w:val="20"/>
                <w:lang w:val="ru-RU"/>
              </w:rPr>
              <w:t>Кутские тепловые сети и</w:t>
            </w:r>
            <w:r w:rsidRPr="00EB01EB">
              <w:rPr>
                <w:spacing w:val="1"/>
                <w:sz w:val="20"/>
                <w:szCs w:val="20"/>
                <w:lang w:val="ru-RU"/>
              </w:rPr>
              <w:t xml:space="preserve"> </w:t>
            </w:r>
            <w:r w:rsidRPr="00EB01EB">
              <w:rPr>
                <w:sz w:val="20"/>
                <w:szCs w:val="20"/>
                <w:lang w:val="ru-RU"/>
              </w:rPr>
              <w:t>котельные»</w:t>
            </w:r>
          </w:p>
        </w:tc>
        <w:tc>
          <w:tcPr>
            <w:tcW w:w="1131" w:type="pct"/>
            <w:vAlign w:val="center"/>
          </w:tcPr>
          <w:p w14:paraId="2A8B1EA0" w14:textId="77777777"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котельная</w:t>
            </w:r>
            <w:r w:rsidRPr="00EB01EB">
              <w:rPr>
                <w:spacing w:val="-9"/>
                <w:sz w:val="20"/>
                <w:szCs w:val="20"/>
              </w:rPr>
              <w:t xml:space="preserve"> </w:t>
            </w:r>
            <w:r w:rsidRPr="00EB01EB">
              <w:rPr>
                <w:sz w:val="20"/>
                <w:szCs w:val="20"/>
              </w:rPr>
              <w:t>«Лена»</w:t>
            </w:r>
          </w:p>
        </w:tc>
        <w:tc>
          <w:tcPr>
            <w:tcW w:w="669" w:type="pct"/>
            <w:vAlign w:val="center"/>
          </w:tcPr>
          <w:p w14:paraId="6873ED62" w14:textId="257AED93" w:rsidR="00EB01EB" w:rsidRPr="00EB01EB" w:rsidRDefault="00EB01EB" w:rsidP="00EB01EB">
            <w:pPr>
              <w:pStyle w:val="TableParagraph"/>
              <w:spacing w:line="240" w:lineRule="auto"/>
              <w:ind w:firstLine="0"/>
              <w:contextualSpacing/>
              <w:jc w:val="center"/>
              <w:rPr>
                <w:sz w:val="20"/>
                <w:szCs w:val="20"/>
                <w:lang w:val="ru-RU"/>
              </w:rPr>
            </w:pPr>
            <w:r w:rsidRPr="00EB01EB">
              <w:rPr>
                <w:sz w:val="20"/>
                <w:szCs w:val="20"/>
                <w:lang w:val="ru-RU"/>
              </w:rPr>
              <w:t>17419,199</w:t>
            </w:r>
          </w:p>
        </w:tc>
        <w:tc>
          <w:tcPr>
            <w:tcW w:w="748" w:type="pct"/>
            <w:vAlign w:val="center"/>
          </w:tcPr>
          <w:p w14:paraId="62C32C52" w14:textId="6EBF5828" w:rsidR="00EB01EB" w:rsidRPr="00EB01EB" w:rsidRDefault="00EB01EB" w:rsidP="00EB01EB">
            <w:pPr>
              <w:pStyle w:val="TableParagraph"/>
              <w:spacing w:line="240" w:lineRule="auto"/>
              <w:ind w:firstLine="0"/>
              <w:contextualSpacing/>
              <w:jc w:val="center"/>
              <w:rPr>
                <w:sz w:val="20"/>
                <w:szCs w:val="20"/>
                <w:lang w:val="ru-RU"/>
              </w:rPr>
            </w:pPr>
            <w:r w:rsidRPr="00EB01EB">
              <w:rPr>
                <w:sz w:val="20"/>
                <w:szCs w:val="20"/>
                <w:lang w:val="ru-RU"/>
              </w:rPr>
              <w:t>30827,77</w:t>
            </w:r>
          </w:p>
        </w:tc>
        <w:tc>
          <w:tcPr>
            <w:tcW w:w="732" w:type="pct"/>
            <w:vMerge w:val="restart"/>
            <w:vAlign w:val="center"/>
          </w:tcPr>
          <w:p w14:paraId="4266B3E6" w14:textId="2A7EEFD3"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49828.40</w:t>
            </w:r>
          </w:p>
        </w:tc>
      </w:tr>
      <w:tr w:rsidR="00EB01EB" w:rsidRPr="00EB01EB" w14:paraId="2A3A3DB6" w14:textId="77777777" w:rsidTr="00EB01EB">
        <w:trPr>
          <w:trHeight w:val="20"/>
        </w:trPr>
        <w:tc>
          <w:tcPr>
            <w:tcW w:w="156" w:type="pct"/>
            <w:vMerge/>
            <w:tcBorders>
              <w:top w:val="nil"/>
            </w:tcBorders>
            <w:vAlign w:val="center"/>
          </w:tcPr>
          <w:p w14:paraId="03BCE520" w14:textId="77777777" w:rsidR="00EB01EB" w:rsidRPr="00EB01EB" w:rsidRDefault="00EB01EB" w:rsidP="00EB01EB">
            <w:pPr>
              <w:contextualSpacing/>
              <w:jc w:val="center"/>
              <w:rPr>
                <w:sz w:val="20"/>
                <w:szCs w:val="20"/>
              </w:rPr>
            </w:pPr>
          </w:p>
        </w:tc>
        <w:tc>
          <w:tcPr>
            <w:tcW w:w="1564" w:type="pct"/>
            <w:vMerge/>
            <w:tcBorders>
              <w:top w:val="nil"/>
            </w:tcBorders>
            <w:vAlign w:val="center"/>
          </w:tcPr>
          <w:p w14:paraId="00AEAF35" w14:textId="77777777" w:rsidR="00EB01EB" w:rsidRPr="00EB01EB" w:rsidRDefault="00EB01EB" w:rsidP="00EB01EB">
            <w:pPr>
              <w:contextualSpacing/>
              <w:jc w:val="center"/>
              <w:rPr>
                <w:sz w:val="20"/>
                <w:szCs w:val="20"/>
              </w:rPr>
            </w:pPr>
          </w:p>
        </w:tc>
        <w:tc>
          <w:tcPr>
            <w:tcW w:w="1131" w:type="pct"/>
            <w:vAlign w:val="center"/>
          </w:tcPr>
          <w:p w14:paraId="488428AB" w14:textId="77777777"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котельная</w:t>
            </w:r>
            <w:r w:rsidRPr="00EB01EB">
              <w:rPr>
                <w:spacing w:val="-10"/>
                <w:sz w:val="20"/>
                <w:szCs w:val="20"/>
              </w:rPr>
              <w:t xml:space="preserve"> </w:t>
            </w:r>
            <w:r w:rsidRPr="00EB01EB">
              <w:rPr>
                <w:sz w:val="20"/>
                <w:szCs w:val="20"/>
              </w:rPr>
              <w:t>«Центральная »</w:t>
            </w:r>
            <w:r w:rsidRPr="00EB01EB">
              <w:rPr>
                <w:spacing w:val="-47"/>
                <w:sz w:val="20"/>
                <w:szCs w:val="20"/>
              </w:rPr>
              <w:t xml:space="preserve"> </w:t>
            </w:r>
            <w:r w:rsidRPr="00EB01EB">
              <w:rPr>
                <w:sz w:val="20"/>
                <w:szCs w:val="20"/>
              </w:rPr>
              <w:t>(пиковая)</w:t>
            </w:r>
          </w:p>
        </w:tc>
        <w:tc>
          <w:tcPr>
            <w:tcW w:w="669" w:type="pct"/>
            <w:tcBorders>
              <w:top w:val="nil"/>
            </w:tcBorders>
            <w:vAlign w:val="center"/>
          </w:tcPr>
          <w:p w14:paraId="11190C9B" w14:textId="206698C3" w:rsidR="00EB01EB" w:rsidRPr="00EB01EB" w:rsidRDefault="00EB01EB" w:rsidP="00EB01EB">
            <w:pPr>
              <w:contextualSpacing/>
              <w:jc w:val="center"/>
              <w:rPr>
                <w:sz w:val="20"/>
                <w:szCs w:val="20"/>
                <w:lang w:val="ru-RU"/>
              </w:rPr>
            </w:pPr>
            <w:r w:rsidRPr="00EB01EB">
              <w:rPr>
                <w:sz w:val="20"/>
                <w:szCs w:val="20"/>
                <w:lang w:val="ru-RU"/>
              </w:rPr>
              <w:t>32409,226</w:t>
            </w:r>
          </w:p>
        </w:tc>
        <w:tc>
          <w:tcPr>
            <w:tcW w:w="748" w:type="pct"/>
            <w:vAlign w:val="center"/>
          </w:tcPr>
          <w:p w14:paraId="267CC64A" w14:textId="5D5BB0A8" w:rsidR="00EB01EB" w:rsidRPr="00EB01EB" w:rsidRDefault="00EB01EB" w:rsidP="00EB01EB">
            <w:pPr>
              <w:pStyle w:val="TableParagraph"/>
              <w:spacing w:line="240" w:lineRule="auto"/>
              <w:ind w:firstLine="0"/>
              <w:contextualSpacing/>
              <w:jc w:val="center"/>
              <w:rPr>
                <w:sz w:val="20"/>
                <w:szCs w:val="20"/>
              </w:rPr>
            </w:pPr>
            <w:r w:rsidRPr="00EB01EB">
              <w:rPr>
                <w:sz w:val="20"/>
                <w:szCs w:val="20"/>
                <w:lang w:val="ru-RU"/>
              </w:rPr>
              <w:t>49375,436</w:t>
            </w:r>
          </w:p>
        </w:tc>
        <w:tc>
          <w:tcPr>
            <w:tcW w:w="732" w:type="pct"/>
            <w:vMerge/>
          </w:tcPr>
          <w:p w14:paraId="09054524" w14:textId="7488283E" w:rsidR="00EB01EB" w:rsidRPr="00EB01EB" w:rsidRDefault="00EB01EB" w:rsidP="00EB01EB">
            <w:pPr>
              <w:pStyle w:val="TableParagraph"/>
              <w:spacing w:line="240" w:lineRule="auto"/>
              <w:ind w:firstLine="0"/>
              <w:contextualSpacing/>
              <w:jc w:val="center"/>
              <w:rPr>
                <w:sz w:val="20"/>
                <w:szCs w:val="20"/>
              </w:rPr>
            </w:pPr>
          </w:p>
        </w:tc>
      </w:tr>
      <w:tr w:rsidR="00EB01EB" w:rsidRPr="00EB01EB" w14:paraId="20D860AA" w14:textId="77777777" w:rsidTr="00EB01EB">
        <w:trPr>
          <w:trHeight w:val="20"/>
        </w:trPr>
        <w:tc>
          <w:tcPr>
            <w:tcW w:w="156" w:type="pct"/>
            <w:vMerge/>
            <w:tcBorders>
              <w:top w:val="nil"/>
            </w:tcBorders>
            <w:vAlign w:val="center"/>
          </w:tcPr>
          <w:p w14:paraId="175E3B79" w14:textId="77777777" w:rsidR="00EB01EB" w:rsidRPr="00EB01EB" w:rsidRDefault="00EB01EB" w:rsidP="00EB01EB">
            <w:pPr>
              <w:contextualSpacing/>
              <w:jc w:val="center"/>
              <w:rPr>
                <w:sz w:val="20"/>
                <w:szCs w:val="20"/>
              </w:rPr>
            </w:pPr>
          </w:p>
        </w:tc>
        <w:tc>
          <w:tcPr>
            <w:tcW w:w="1564" w:type="pct"/>
            <w:vMerge/>
            <w:tcBorders>
              <w:top w:val="nil"/>
            </w:tcBorders>
            <w:vAlign w:val="center"/>
          </w:tcPr>
          <w:p w14:paraId="151C47F5" w14:textId="77777777" w:rsidR="00EB01EB" w:rsidRPr="00EB01EB" w:rsidRDefault="00EB01EB" w:rsidP="00EB01EB">
            <w:pPr>
              <w:contextualSpacing/>
              <w:jc w:val="center"/>
              <w:rPr>
                <w:sz w:val="20"/>
                <w:szCs w:val="20"/>
              </w:rPr>
            </w:pPr>
          </w:p>
        </w:tc>
        <w:tc>
          <w:tcPr>
            <w:tcW w:w="1131" w:type="pct"/>
            <w:vAlign w:val="center"/>
          </w:tcPr>
          <w:p w14:paraId="790141EA" w14:textId="77777777"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котельная</w:t>
            </w:r>
            <w:r w:rsidRPr="00EB01EB">
              <w:rPr>
                <w:spacing w:val="-10"/>
                <w:sz w:val="20"/>
                <w:szCs w:val="20"/>
              </w:rPr>
              <w:t xml:space="preserve"> </w:t>
            </w:r>
            <w:r w:rsidRPr="00EB01EB">
              <w:rPr>
                <w:sz w:val="20"/>
                <w:szCs w:val="20"/>
              </w:rPr>
              <w:t>«Паниха»</w:t>
            </w:r>
          </w:p>
        </w:tc>
        <w:tc>
          <w:tcPr>
            <w:tcW w:w="669" w:type="pct"/>
            <w:vAlign w:val="center"/>
          </w:tcPr>
          <w:p w14:paraId="404AABE3" w14:textId="0CB9486E"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3110.10</w:t>
            </w:r>
          </w:p>
        </w:tc>
        <w:tc>
          <w:tcPr>
            <w:tcW w:w="748" w:type="pct"/>
            <w:vAlign w:val="center"/>
          </w:tcPr>
          <w:p w14:paraId="0E8988F0" w14:textId="13128797" w:rsidR="00EB01EB" w:rsidRPr="00EB01EB" w:rsidRDefault="00EB01EB" w:rsidP="00EB01EB">
            <w:pPr>
              <w:pStyle w:val="TableParagraph"/>
              <w:spacing w:line="240" w:lineRule="auto"/>
              <w:ind w:firstLine="0"/>
              <w:contextualSpacing/>
              <w:jc w:val="center"/>
              <w:rPr>
                <w:sz w:val="20"/>
                <w:szCs w:val="20"/>
                <w:lang w:val="ru-RU"/>
              </w:rPr>
            </w:pPr>
            <w:r w:rsidRPr="00EB01EB">
              <w:rPr>
                <w:sz w:val="20"/>
                <w:szCs w:val="20"/>
                <w:lang w:val="ru-RU"/>
              </w:rPr>
              <w:t>2895,626</w:t>
            </w:r>
          </w:p>
        </w:tc>
        <w:tc>
          <w:tcPr>
            <w:tcW w:w="732" w:type="pct"/>
          </w:tcPr>
          <w:p w14:paraId="0BB1034D" w14:textId="1BCFD0CA"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3110.10</w:t>
            </w:r>
          </w:p>
        </w:tc>
      </w:tr>
      <w:tr w:rsidR="00EB01EB" w:rsidRPr="00EB01EB" w14:paraId="078610A8" w14:textId="77777777" w:rsidTr="00802FC9">
        <w:trPr>
          <w:trHeight w:val="20"/>
        </w:trPr>
        <w:tc>
          <w:tcPr>
            <w:tcW w:w="156" w:type="pct"/>
            <w:vMerge/>
            <w:tcBorders>
              <w:top w:val="nil"/>
            </w:tcBorders>
            <w:vAlign w:val="center"/>
          </w:tcPr>
          <w:p w14:paraId="28011C5F" w14:textId="77777777" w:rsidR="00EB01EB" w:rsidRPr="00EB01EB" w:rsidRDefault="00EB01EB" w:rsidP="00EB01EB">
            <w:pPr>
              <w:contextualSpacing/>
              <w:jc w:val="center"/>
              <w:rPr>
                <w:sz w:val="20"/>
                <w:szCs w:val="20"/>
              </w:rPr>
            </w:pPr>
          </w:p>
        </w:tc>
        <w:tc>
          <w:tcPr>
            <w:tcW w:w="1564" w:type="pct"/>
            <w:vMerge/>
            <w:tcBorders>
              <w:top w:val="nil"/>
            </w:tcBorders>
            <w:vAlign w:val="center"/>
          </w:tcPr>
          <w:p w14:paraId="4DAA2E58" w14:textId="77777777" w:rsidR="00EB01EB" w:rsidRPr="00EB01EB" w:rsidRDefault="00EB01EB" w:rsidP="00EB01EB">
            <w:pPr>
              <w:contextualSpacing/>
              <w:jc w:val="center"/>
              <w:rPr>
                <w:sz w:val="20"/>
                <w:szCs w:val="20"/>
              </w:rPr>
            </w:pPr>
          </w:p>
        </w:tc>
        <w:tc>
          <w:tcPr>
            <w:tcW w:w="1131" w:type="pct"/>
            <w:vAlign w:val="center"/>
          </w:tcPr>
          <w:p w14:paraId="14C0CAE6" w14:textId="77777777"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котельная</w:t>
            </w:r>
            <w:r w:rsidRPr="00EB01EB">
              <w:rPr>
                <w:spacing w:val="-8"/>
                <w:sz w:val="20"/>
                <w:szCs w:val="20"/>
              </w:rPr>
              <w:t xml:space="preserve"> </w:t>
            </w:r>
            <w:r w:rsidRPr="00EB01EB">
              <w:rPr>
                <w:sz w:val="20"/>
                <w:szCs w:val="20"/>
              </w:rPr>
              <w:t>«ЯГУ»</w:t>
            </w:r>
          </w:p>
        </w:tc>
        <w:tc>
          <w:tcPr>
            <w:tcW w:w="669" w:type="pct"/>
          </w:tcPr>
          <w:p w14:paraId="4334A6BB" w14:textId="654E9149"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1003.30</w:t>
            </w:r>
          </w:p>
        </w:tc>
        <w:tc>
          <w:tcPr>
            <w:tcW w:w="748" w:type="pct"/>
            <w:vAlign w:val="center"/>
          </w:tcPr>
          <w:p w14:paraId="2045D780" w14:textId="5B22678C" w:rsidR="00EB01EB" w:rsidRPr="00EB01EB" w:rsidRDefault="00EB01EB" w:rsidP="00EB01EB">
            <w:pPr>
              <w:pStyle w:val="TableParagraph"/>
              <w:spacing w:line="240" w:lineRule="auto"/>
              <w:ind w:firstLine="0"/>
              <w:contextualSpacing/>
              <w:jc w:val="center"/>
              <w:rPr>
                <w:sz w:val="20"/>
                <w:szCs w:val="20"/>
                <w:lang w:val="ru-RU"/>
              </w:rPr>
            </w:pPr>
            <w:r w:rsidRPr="00EB01EB">
              <w:rPr>
                <w:sz w:val="20"/>
                <w:szCs w:val="20"/>
                <w:lang w:val="ru-RU"/>
              </w:rPr>
              <w:t>1064,42</w:t>
            </w:r>
          </w:p>
        </w:tc>
        <w:tc>
          <w:tcPr>
            <w:tcW w:w="732" w:type="pct"/>
          </w:tcPr>
          <w:p w14:paraId="55ED3138" w14:textId="4D571177"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1003.30</w:t>
            </w:r>
          </w:p>
        </w:tc>
      </w:tr>
      <w:tr w:rsidR="00EB01EB" w:rsidRPr="00EB01EB" w14:paraId="2D561B30" w14:textId="77777777" w:rsidTr="00EB01EB">
        <w:trPr>
          <w:trHeight w:val="20"/>
        </w:trPr>
        <w:tc>
          <w:tcPr>
            <w:tcW w:w="156" w:type="pct"/>
            <w:vMerge/>
            <w:tcBorders>
              <w:top w:val="nil"/>
            </w:tcBorders>
            <w:vAlign w:val="center"/>
          </w:tcPr>
          <w:p w14:paraId="3D39B24E" w14:textId="77777777" w:rsidR="00EB01EB" w:rsidRPr="00EB01EB" w:rsidRDefault="00EB01EB" w:rsidP="00EB01EB">
            <w:pPr>
              <w:contextualSpacing/>
              <w:jc w:val="center"/>
              <w:rPr>
                <w:sz w:val="20"/>
                <w:szCs w:val="20"/>
              </w:rPr>
            </w:pPr>
          </w:p>
        </w:tc>
        <w:tc>
          <w:tcPr>
            <w:tcW w:w="1564" w:type="pct"/>
            <w:vMerge/>
            <w:tcBorders>
              <w:top w:val="nil"/>
            </w:tcBorders>
            <w:vAlign w:val="center"/>
          </w:tcPr>
          <w:p w14:paraId="697A39CB" w14:textId="77777777" w:rsidR="00EB01EB" w:rsidRPr="00EB01EB" w:rsidRDefault="00EB01EB" w:rsidP="00EB01EB">
            <w:pPr>
              <w:contextualSpacing/>
              <w:jc w:val="center"/>
              <w:rPr>
                <w:sz w:val="20"/>
                <w:szCs w:val="20"/>
              </w:rPr>
            </w:pPr>
          </w:p>
        </w:tc>
        <w:tc>
          <w:tcPr>
            <w:tcW w:w="1131" w:type="pct"/>
            <w:vAlign w:val="center"/>
          </w:tcPr>
          <w:p w14:paraId="11080A53" w14:textId="77777777"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котельная</w:t>
            </w:r>
            <w:r w:rsidRPr="00EB01EB">
              <w:rPr>
                <w:spacing w:val="-5"/>
                <w:sz w:val="20"/>
                <w:szCs w:val="20"/>
              </w:rPr>
              <w:t xml:space="preserve"> </w:t>
            </w:r>
            <w:r w:rsidRPr="00EB01EB">
              <w:rPr>
                <w:sz w:val="20"/>
                <w:szCs w:val="20"/>
              </w:rPr>
              <w:t>«РТС»</w:t>
            </w:r>
          </w:p>
        </w:tc>
        <w:tc>
          <w:tcPr>
            <w:tcW w:w="669" w:type="pct"/>
            <w:vAlign w:val="center"/>
          </w:tcPr>
          <w:p w14:paraId="7C80C301" w14:textId="2F7B00CC" w:rsidR="00EB01EB" w:rsidRPr="00EB01EB" w:rsidRDefault="00EB01EB" w:rsidP="00EB01EB">
            <w:pPr>
              <w:pStyle w:val="TableParagraph"/>
              <w:spacing w:line="240" w:lineRule="auto"/>
              <w:ind w:firstLine="0"/>
              <w:contextualSpacing/>
              <w:jc w:val="center"/>
              <w:rPr>
                <w:sz w:val="20"/>
                <w:szCs w:val="20"/>
                <w:lang w:val="ru-RU"/>
              </w:rPr>
            </w:pPr>
            <w:r w:rsidRPr="00EB01EB">
              <w:rPr>
                <w:sz w:val="20"/>
                <w:szCs w:val="20"/>
                <w:lang w:val="ru-RU"/>
              </w:rPr>
              <w:t>353,942</w:t>
            </w:r>
          </w:p>
        </w:tc>
        <w:tc>
          <w:tcPr>
            <w:tcW w:w="748" w:type="pct"/>
            <w:vAlign w:val="center"/>
          </w:tcPr>
          <w:p w14:paraId="04CE65AE" w14:textId="3E76B911" w:rsidR="00EB01EB" w:rsidRPr="00EB01EB" w:rsidRDefault="00EB01EB" w:rsidP="00EB01EB">
            <w:pPr>
              <w:pStyle w:val="TableParagraph"/>
              <w:spacing w:line="240" w:lineRule="auto"/>
              <w:ind w:firstLine="0"/>
              <w:contextualSpacing/>
              <w:jc w:val="center"/>
              <w:rPr>
                <w:sz w:val="20"/>
                <w:szCs w:val="20"/>
                <w:lang w:val="ru-RU"/>
              </w:rPr>
            </w:pPr>
            <w:r w:rsidRPr="00EB01EB">
              <w:rPr>
                <w:sz w:val="20"/>
                <w:szCs w:val="20"/>
                <w:lang w:val="ru-RU"/>
              </w:rPr>
              <w:t>2694,54</w:t>
            </w:r>
          </w:p>
        </w:tc>
        <w:tc>
          <w:tcPr>
            <w:tcW w:w="732" w:type="pct"/>
          </w:tcPr>
          <w:p w14:paraId="72C5E7AF" w14:textId="3269181A"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3852.00</w:t>
            </w:r>
          </w:p>
        </w:tc>
      </w:tr>
      <w:tr w:rsidR="00EB01EB" w:rsidRPr="00EB01EB" w14:paraId="04877ED2" w14:textId="77777777" w:rsidTr="00AE5740">
        <w:trPr>
          <w:trHeight w:val="20"/>
        </w:trPr>
        <w:tc>
          <w:tcPr>
            <w:tcW w:w="156" w:type="pct"/>
            <w:vMerge/>
            <w:tcBorders>
              <w:top w:val="nil"/>
            </w:tcBorders>
            <w:vAlign w:val="center"/>
          </w:tcPr>
          <w:p w14:paraId="5B5DC898" w14:textId="77777777" w:rsidR="00EB01EB" w:rsidRPr="00EB01EB" w:rsidRDefault="00EB01EB" w:rsidP="00EB01EB">
            <w:pPr>
              <w:contextualSpacing/>
              <w:jc w:val="center"/>
              <w:rPr>
                <w:sz w:val="20"/>
                <w:szCs w:val="20"/>
              </w:rPr>
            </w:pPr>
          </w:p>
        </w:tc>
        <w:tc>
          <w:tcPr>
            <w:tcW w:w="1564" w:type="pct"/>
            <w:vMerge/>
            <w:tcBorders>
              <w:top w:val="nil"/>
            </w:tcBorders>
            <w:vAlign w:val="center"/>
          </w:tcPr>
          <w:p w14:paraId="37E545FD" w14:textId="77777777" w:rsidR="00EB01EB" w:rsidRPr="00EB01EB" w:rsidRDefault="00EB01EB" w:rsidP="00EB01EB">
            <w:pPr>
              <w:contextualSpacing/>
              <w:jc w:val="center"/>
              <w:rPr>
                <w:sz w:val="20"/>
                <w:szCs w:val="20"/>
              </w:rPr>
            </w:pPr>
          </w:p>
        </w:tc>
        <w:tc>
          <w:tcPr>
            <w:tcW w:w="1131" w:type="pct"/>
            <w:vAlign w:val="center"/>
          </w:tcPr>
          <w:p w14:paraId="71BABB6C" w14:textId="77777777"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котельная</w:t>
            </w:r>
            <w:r w:rsidRPr="00EB01EB">
              <w:rPr>
                <w:spacing w:val="-8"/>
                <w:sz w:val="20"/>
                <w:szCs w:val="20"/>
              </w:rPr>
              <w:t xml:space="preserve"> </w:t>
            </w:r>
            <w:r w:rsidRPr="00EB01EB">
              <w:rPr>
                <w:sz w:val="20"/>
                <w:szCs w:val="20"/>
              </w:rPr>
              <w:t>«Бирюсинка-2»</w:t>
            </w:r>
          </w:p>
        </w:tc>
        <w:tc>
          <w:tcPr>
            <w:tcW w:w="669" w:type="pct"/>
          </w:tcPr>
          <w:p w14:paraId="23B50723" w14:textId="3461065D"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3208</w:t>
            </w:r>
            <w:r w:rsidRPr="00EB01EB">
              <w:rPr>
                <w:sz w:val="20"/>
                <w:szCs w:val="20"/>
                <w:lang w:val="ru-RU"/>
              </w:rPr>
              <w:t>.</w:t>
            </w:r>
            <w:r w:rsidRPr="00EB01EB">
              <w:rPr>
                <w:sz w:val="20"/>
                <w:szCs w:val="20"/>
              </w:rPr>
              <w:t>239</w:t>
            </w:r>
          </w:p>
        </w:tc>
        <w:tc>
          <w:tcPr>
            <w:tcW w:w="748" w:type="pct"/>
            <w:vAlign w:val="center"/>
          </w:tcPr>
          <w:p w14:paraId="3BD4E5E3" w14:textId="3E368DDB" w:rsidR="00EB01EB" w:rsidRPr="00EB01EB" w:rsidRDefault="00EB01EB" w:rsidP="00EB01EB">
            <w:pPr>
              <w:pStyle w:val="TableParagraph"/>
              <w:spacing w:line="240" w:lineRule="auto"/>
              <w:ind w:firstLine="0"/>
              <w:contextualSpacing/>
              <w:jc w:val="center"/>
              <w:rPr>
                <w:sz w:val="20"/>
                <w:szCs w:val="20"/>
                <w:lang w:val="ru-RU"/>
              </w:rPr>
            </w:pPr>
            <w:r w:rsidRPr="00EB01EB">
              <w:rPr>
                <w:sz w:val="20"/>
                <w:szCs w:val="20"/>
                <w:lang w:val="ru-RU"/>
              </w:rPr>
              <w:t>929,624</w:t>
            </w:r>
          </w:p>
        </w:tc>
        <w:tc>
          <w:tcPr>
            <w:tcW w:w="732" w:type="pct"/>
          </w:tcPr>
          <w:p w14:paraId="72DF8894" w14:textId="7D1F7B94"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3208</w:t>
            </w:r>
            <w:r w:rsidRPr="00EB01EB">
              <w:rPr>
                <w:sz w:val="20"/>
                <w:szCs w:val="20"/>
                <w:lang w:val="ru-RU"/>
              </w:rPr>
              <w:t>.</w:t>
            </w:r>
            <w:r w:rsidRPr="00EB01EB">
              <w:rPr>
                <w:sz w:val="20"/>
                <w:szCs w:val="20"/>
              </w:rPr>
              <w:t>239</w:t>
            </w:r>
          </w:p>
        </w:tc>
      </w:tr>
      <w:tr w:rsidR="00EB01EB" w:rsidRPr="00EB01EB" w14:paraId="070F4FB7" w14:textId="77777777" w:rsidTr="00EB01EB">
        <w:trPr>
          <w:trHeight w:val="20"/>
        </w:trPr>
        <w:tc>
          <w:tcPr>
            <w:tcW w:w="156" w:type="pct"/>
            <w:vMerge w:val="restart"/>
            <w:vAlign w:val="center"/>
          </w:tcPr>
          <w:p w14:paraId="1F11541F" w14:textId="77777777"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2</w:t>
            </w:r>
          </w:p>
        </w:tc>
        <w:tc>
          <w:tcPr>
            <w:tcW w:w="1564" w:type="pct"/>
            <w:vMerge w:val="restart"/>
            <w:vAlign w:val="center"/>
          </w:tcPr>
          <w:p w14:paraId="76D4EE91" w14:textId="77777777" w:rsidR="00EB01EB" w:rsidRPr="00EB01EB" w:rsidRDefault="00EB01EB" w:rsidP="00EB01EB">
            <w:pPr>
              <w:pStyle w:val="TableParagraph"/>
              <w:spacing w:line="240" w:lineRule="auto"/>
              <w:ind w:firstLine="0"/>
              <w:contextualSpacing/>
              <w:jc w:val="center"/>
              <w:rPr>
                <w:sz w:val="20"/>
                <w:szCs w:val="20"/>
                <w:lang w:val="ru-RU"/>
              </w:rPr>
            </w:pPr>
            <w:r w:rsidRPr="00EB01EB">
              <w:rPr>
                <w:sz w:val="20"/>
                <w:szCs w:val="20"/>
                <w:lang w:val="ru-RU"/>
              </w:rPr>
              <w:t>Общество</w:t>
            </w:r>
            <w:r w:rsidRPr="00EB01EB">
              <w:rPr>
                <w:spacing w:val="-10"/>
                <w:sz w:val="20"/>
                <w:szCs w:val="20"/>
                <w:lang w:val="ru-RU"/>
              </w:rPr>
              <w:t xml:space="preserve"> </w:t>
            </w:r>
            <w:r w:rsidRPr="00EB01EB">
              <w:rPr>
                <w:sz w:val="20"/>
                <w:szCs w:val="20"/>
                <w:lang w:val="ru-RU"/>
              </w:rPr>
              <w:t>с</w:t>
            </w:r>
            <w:r w:rsidRPr="00EB01EB">
              <w:rPr>
                <w:spacing w:val="-9"/>
                <w:sz w:val="20"/>
                <w:szCs w:val="20"/>
                <w:lang w:val="ru-RU"/>
              </w:rPr>
              <w:t xml:space="preserve"> </w:t>
            </w:r>
            <w:r w:rsidRPr="00EB01EB">
              <w:rPr>
                <w:sz w:val="20"/>
                <w:szCs w:val="20"/>
                <w:lang w:val="ru-RU"/>
              </w:rPr>
              <w:t>ограниченной</w:t>
            </w:r>
            <w:r w:rsidRPr="00EB01EB">
              <w:rPr>
                <w:spacing w:val="-47"/>
                <w:sz w:val="20"/>
                <w:szCs w:val="20"/>
                <w:lang w:val="ru-RU"/>
              </w:rPr>
              <w:t xml:space="preserve"> </w:t>
            </w:r>
            <w:r w:rsidRPr="00EB01EB">
              <w:rPr>
                <w:sz w:val="20"/>
                <w:szCs w:val="20"/>
                <w:lang w:val="ru-RU"/>
              </w:rPr>
              <w:t>ответственностью</w:t>
            </w:r>
          </w:p>
          <w:p w14:paraId="61D1318D" w14:textId="77777777" w:rsidR="00EB01EB" w:rsidRPr="00EB01EB" w:rsidRDefault="00EB01EB" w:rsidP="00EB01EB">
            <w:pPr>
              <w:pStyle w:val="TableParagraph"/>
              <w:spacing w:line="240" w:lineRule="auto"/>
              <w:ind w:firstLine="0"/>
              <w:contextualSpacing/>
              <w:jc w:val="center"/>
              <w:rPr>
                <w:sz w:val="20"/>
                <w:szCs w:val="20"/>
                <w:lang w:val="ru-RU"/>
              </w:rPr>
            </w:pPr>
            <w:r w:rsidRPr="00EB01EB">
              <w:rPr>
                <w:sz w:val="20"/>
                <w:szCs w:val="20"/>
                <w:lang w:val="ru-RU"/>
              </w:rPr>
              <w:t>«Энергосфера-Иркутск»</w:t>
            </w:r>
          </w:p>
        </w:tc>
        <w:tc>
          <w:tcPr>
            <w:tcW w:w="1131" w:type="pct"/>
            <w:vAlign w:val="center"/>
          </w:tcPr>
          <w:p w14:paraId="3166D83F" w14:textId="77777777"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котельная</w:t>
            </w:r>
            <w:r w:rsidRPr="00EB01EB">
              <w:rPr>
                <w:spacing w:val="-6"/>
                <w:sz w:val="20"/>
                <w:szCs w:val="20"/>
              </w:rPr>
              <w:t xml:space="preserve"> </w:t>
            </w:r>
            <w:r w:rsidRPr="00EB01EB">
              <w:rPr>
                <w:sz w:val="20"/>
                <w:szCs w:val="20"/>
              </w:rPr>
              <w:t>«ЗГР»</w:t>
            </w:r>
          </w:p>
        </w:tc>
        <w:tc>
          <w:tcPr>
            <w:tcW w:w="669" w:type="pct"/>
            <w:vAlign w:val="center"/>
          </w:tcPr>
          <w:p w14:paraId="5182C38D" w14:textId="77777777"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2262,1</w:t>
            </w:r>
          </w:p>
        </w:tc>
        <w:tc>
          <w:tcPr>
            <w:tcW w:w="748" w:type="pct"/>
            <w:vAlign w:val="center"/>
          </w:tcPr>
          <w:p w14:paraId="6EE21C52" w14:textId="4DECE66C" w:rsidR="00EB01EB" w:rsidRPr="00EB01EB" w:rsidRDefault="00EB01EB" w:rsidP="00EB01EB">
            <w:pPr>
              <w:pStyle w:val="TableParagraph"/>
              <w:spacing w:line="240" w:lineRule="auto"/>
              <w:ind w:firstLine="0"/>
              <w:contextualSpacing/>
              <w:jc w:val="center"/>
              <w:rPr>
                <w:sz w:val="20"/>
                <w:szCs w:val="20"/>
                <w:lang w:val="ru-RU"/>
              </w:rPr>
            </w:pPr>
            <w:r w:rsidRPr="00EB01EB">
              <w:rPr>
                <w:sz w:val="20"/>
                <w:szCs w:val="20"/>
                <w:lang w:val="ru-RU"/>
              </w:rPr>
              <w:t>-</w:t>
            </w:r>
          </w:p>
        </w:tc>
        <w:tc>
          <w:tcPr>
            <w:tcW w:w="732" w:type="pct"/>
          </w:tcPr>
          <w:p w14:paraId="2094C9D2" w14:textId="7183F886"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1589.68</w:t>
            </w:r>
          </w:p>
        </w:tc>
      </w:tr>
      <w:tr w:rsidR="00EB01EB" w:rsidRPr="00EB01EB" w14:paraId="09C75178" w14:textId="77777777" w:rsidTr="00EB01EB">
        <w:trPr>
          <w:trHeight w:val="20"/>
        </w:trPr>
        <w:tc>
          <w:tcPr>
            <w:tcW w:w="156" w:type="pct"/>
            <w:vMerge/>
            <w:tcBorders>
              <w:top w:val="nil"/>
            </w:tcBorders>
            <w:vAlign w:val="center"/>
          </w:tcPr>
          <w:p w14:paraId="7171CB76" w14:textId="77777777" w:rsidR="00EB01EB" w:rsidRPr="00EB01EB" w:rsidRDefault="00EB01EB" w:rsidP="00EB01EB">
            <w:pPr>
              <w:contextualSpacing/>
              <w:jc w:val="center"/>
              <w:rPr>
                <w:sz w:val="20"/>
                <w:szCs w:val="20"/>
              </w:rPr>
            </w:pPr>
          </w:p>
        </w:tc>
        <w:tc>
          <w:tcPr>
            <w:tcW w:w="1564" w:type="pct"/>
            <w:vMerge/>
            <w:tcBorders>
              <w:top w:val="nil"/>
            </w:tcBorders>
            <w:vAlign w:val="center"/>
          </w:tcPr>
          <w:p w14:paraId="35975F9C" w14:textId="77777777" w:rsidR="00EB01EB" w:rsidRPr="00EB01EB" w:rsidRDefault="00EB01EB" w:rsidP="00EB01EB">
            <w:pPr>
              <w:contextualSpacing/>
              <w:jc w:val="center"/>
              <w:rPr>
                <w:sz w:val="20"/>
                <w:szCs w:val="20"/>
              </w:rPr>
            </w:pPr>
          </w:p>
        </w:tc>
        <w:tc>
          <w:tcPr>
            <w:tcW w:w="1131" w:type="pct"/>
            <w:vAlign w:val="center"/>
          </w:tcPr>
          <w:p w14:paraId="0B3BB353" w14:textId="77777777"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котельная</w:t>
            </w:r>
            <w:r w:rsidRPr="00EB01EB">
              <w:rPr>
                <w:spacing w:val="-7"/>
                <w:sz w:val="20"/>
                <w:szCs w:val="20"/>
              </w:rPr>
              <w:t xml:space="preserve"> </w:t>
            </w:r>
            <w:r w:rsidRPr="00EB01EB">
              <w:rPr>
                <w:sz w:val="20"/>
                <w:szCs w:val="20"/>
              </w:rPr>
              <w:t>«Лена</w:t>
            </w:r>
            <w:r w:rsidRPr="00EB01EB">
              <w:rPr>
                <w:spacing w:val="-8"/>
                <w:sz w:val="20"/>
                <w:szCs w:val="20"/>
              </w:rPr>
              <w:t xml:space="preserve"> </w:t>
            </w:r>
            <w:r w:rsidRPr="00EB01EB">
              <w:rPr>
                <w:sz w:val="20"/>
                <w:szCs w:val="20"/>
              </w:rPr>
              <w:t>-</w:t>
            </w:r>
          </w:p>
          <w:p w14:paraId="0C5B2DDA" w14:textId="77777777"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Восточная</w:t>
            </w:r>
            <w:r w:rsidRPr="00EB01EB">
              <w:rPr>
                <w:spacing w:val="-3"/>
                <w:sz w:val="20"/>
                <w:szCs w:val="20"/>
              </w:rPr>
              <w:t xml:space="preserve"> </w:t>
            </w:r>
            <w:r w:rsidRPr="00EB01EB">
              <w:rPr>
                <w:sz w:val="20"/>
                <w:szCs w:val="20"/>
              </w:rPr>
              <w:t>(новая)»</w:t>
            </w:r>
          </w:p>
        </w:tc>
        <w:tc>
          <w:tcPr>
            <w:tcW w:w="669" w:type="pct"/>
            <w:vAlign w:val="center"/>
          </w:tcPr>
          <w:p w14:paraId="20FACE9A" w14:textId="77777777"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3219,66</w:t>
            </w:r>
          </w:p>
        </w:tc>
        <w:tc>
          <w:tcPr>
            <w:tcW w:w="748" w:type="pct"/>
            <w:vAlign w:val="center"/>
          </w:tcPr>
          <w:p w14:paraId="1466FA4D" w14:textId="14508B3D" w:rsidR="00EB01EB" w:rsidRPr="00EB01EB" w:rsidRDefault="00EB01EB" w:rsidP="00EB01EB">
            <w:pPr>
              <w:pStyle w:val="TableParagraph"/>
              <w:spacing w:line="240" w:lineRule="auto"/>
              <w:ind w:firstLine="0"/>
              <w:contextualSpacing/>
              <w:jc w:val="center"/>
              <w:rPr>
                <w:sz w:val="20"/>
                <w:szCs w:val="20"/>
                <w:lang w:val="ru-RU"/>
              </w:rPr>
            </w:pPr>
            <w:r w:rsidRPr="00EB01EB">
              <w:rPr>
                <w:sz w:val="20"/>
                <w:szCs w:val="20"/>
                <w:lang w:val="ru-RU"/>
              </w:rPr>
              <w:t>-</w:t>
            </w:r>
          </w:p>
        </w:tc>
        <w:tc>
          <w:tcPr>
            <w:tcW w:w="732" w:type="pct"/>
          </w:tcPr>
          <w:p w14:paraId="50D4AB95" w14:textId="73656880"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4850.32</w:t>
            </w:r>
          </w:p>
        </w:tc>
      </w:tr>
      <w:tr w:rsidR="00EB01EB" w:rsidRPr="00EB01EB" w14:paraId="45D45445" w14:textId="77777777" w:rsidTr="00EB01EB">
        <w:trPr>
          <w:trHeight w:val="20"/>
        </w:trPr>
        <w:tc>
          <w:tcPr>
            <w:tcW w:w="156" w:type="pct"/>
            <w:vAlign w:val="center"/>
          </w:tcPr>
          <w:p w14:paraId="44ABE508" w14:textId="77777777"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3</w:t>
            </w:r>
          </w:p>
        </w:tc>
        <w:tc>
          <w:tcPr>
            <w:tcW w:w="1564" w:type="pct"/>
            <w:vAlign w:val="center"/>
          </w:tcPr>
          <w:p w14:paraId="117E489D" w14:textId="77777777" w:rsidR="00EB01EB" w:rsidRPr="00EB01EB" w:rsidRDefault="00EB01EB" w:rsidP="00EB01EB">
            <w:pPr>
              <w:pStyle w:val="TableParagraph"/>
              <w:spacing w:line="240" w:lineRule="auto"/>
              <w:ind w:firstLine="0"/>
              <w:contextualSpacing/>
              <w:jc w:val="center"/>
              <w:rPr>
                <w:sz w:val="20"/>
                <w:szCs w:val="20"/>
                <w:lang w:val="ru-RU"/>
              </w:rPr>
            </w:pPr>
            <w:r w:rsidRPr="00EB01EB">
              <w:rPr>
                <w:sz w:val="20"/>
                <w:szCs w:val="20"/>
                <w:lang w:val="ru-RU"/>
              </w:rPr>
              <w:t>Общество</w:t>
            </w:r>
            <w:r w:rsidRPr="00EB01EB">
              <w:rPr>
                <w:spacing w:val="-9"/>
                <w:sz w:val="20"/>
                <w:szCs w:val="20"/>
                <w:lang w:val="ru-RU"/>
              </w:rPr>
              <w:t xml:space="preserve"> </w:t>
            </w:r>
            <w:r w:rsidRPr="00EB01EB">
              <w:rPr>
                <w:sz w:val="20"/>
                <w:szCs w:val="20"/>
                <w:lang w:val="ru-RU"/>
              </w:rPr>
              <w:t>с</w:t>
            </w:r>
            <w:r w:rsidRPr="00EB01EB">
              <w:rPr>
                <w:spacing w:val="-8"/>
                <w:sz w:val="20"/>
                <w:szCs w:val="20"/>
                <w:lang w:val="ru-RU"/>
              </w:rPr>
              <w:t xml:space="preserve"> </w:t>
            </w:r>
            <w:r w:rsidRPr="00EB01EB">
              <w:rPr>
                <w:sz w:val="20"/>
                <w:szCs w:val="20"/>
                <w:lang w:val="ru-RU"/>
              </w:rPr>
              <w:t>ограниченной</w:t>
            </w:r>
          </w:p>
          <w:p w14:paraId="34B4674F" w14:textId="77777777" w:rsidR="00EB01EB" w:rsidRPr="00EB01EB" w:rsidRDefault="00EB01EB" w:rsidP="00EB01EB">
            <w:pPr>
              <w:pStyle w:val="TableParagraph"/>
              <w:spacing w:line="240" w:lineRule="auto"/>
              <w:ind w:firstLine="0"/>
              <w:contextualSpacing/>
              <w:jc w:val="center"/>
              <w:rPr>
                <w:sz w:val="20"/>
                <w:szCs w:val="20"/>
                <w:lang w:val="ru-RU"/>
              </w:rPr>
            </w:pPr>
            <w:r w:rsidRPr="00EB01EB">
              <w:rPr>
                <w:sz w:val="20"/>
                <w:szCs w:val="20"/>
                <w:lang w:val="ru-RU"/>
              </w:rPr>
              <w:t>ответственностью</w:t>
            </w:r>
            <w:r w:rsidRPr="00EB01EB">
              <w:rPr>
                <w:spacing w:val="34"/>
                <w:sz w:val="20"/>
                <w:szCs w:val="20"/>
                <w:lang w:val="ru-RU"/>
              </w:rPr>
              <w:t xml:space="preserve"> </w:t>
            </w:r>
            <w:r w:rsidRPr="00EB01EB">
              <w:rPr>
                <w:sz w:val="20"/>
                <w:szCs w:val="20"/>
                <w:lang w:val="ru-RU"/>
              </w:rPr>
              <w:t>«Ленская</w:t>
            </w:r>
            <w:r w:rsidRPr="00EB01EB">
              <w:rPr>
                <w:spacing w:val="-47"/>
                <w:sz w:val="20"/>
                <w:szCs w:val="20"/>
                <w:lang w:val="ru-RU"/>
              </w:rPr>
              <w:t xml:space="preserve"> </w:t>
            </w:r>
            <w:r w:rsidRPr="00EB01EB">
              <w:rPr>
                <w:sz w:val="20"/>
                <w:szCs w:val="20"/>
                <w:lang w:val="ru-RU"/>
              </w:rPr>
              <w:t>тепловая</w:t>
            </w:r>
            <w:r w:rsidRPr="00EB01EB">
              <w:rPr>
                <w:spacing w:val="2"/>
                <w:sz w:val="20"/>
                <w:szCs w:val="20"/>
                <w:lang w:val="ru-RU"/>
              </w:rPr>
              <w:t xml:space="preserve"> </w:t>
            </w:r>
            <w:r w:rsidRPr="00EB01EB">
              <w:rPr>
                <w:sz w:val="20"/>
                <w:szCs w:val="20"/>
                <w:lang w:val="ru-RU"/>
              </w:rPr>
              <w:t>компания»</w:t>
            </w:r>
          </w:p>
        </w:tc>
        <w:tc>
          <w:tcPr>
            <w:tcW w:w="1131" w:type="pct"/>
            <w:vAlign w:val="center"/>
          </w:tcPr>
          <w:p w14:paraId="048815BC" w14:textId="77777777"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котельная</w:t>
            </w:r>
            <w:r w:rsidRPr="00EB01EB">
              <w:rPr>
                <w:spacing w:val="-7"/>
                <w:sz w:val="20"/>
                <w:szCs w:val="20"/>
              </w:rPr>
              <w:t xml:space="preserve"> </w:t>
            </w:r>
            <w:r w:rsidRPr="00EB01EB">
              <w:rPr>
                <w:sz w:val="20"/>
                <w:szCs w:val="20"/>
              </w:rPr>
              <w:t>«РЭБ</w:t>
            </w:r>
            <w:r w:rsidRPr="00EB01EB">
              <w:rPr>
                <w:spacing w:val="-7"/>
                <w:sz w:val="20"/>
                <w:szCs w:val="20"/>
              </w:rPr>
              <w:t xml:space="preserve"> </w:t>
            </w:r>
            <w:r w:rsidRPr="00EB01EB">
              <w:rPr>
                <w:sz w:val="20"/>
                <w:szCs w:val="20"/>
              </w:rPr>
              <w:t>(новая)»</w:t>
            </w:r>
          </w:p>
        </w:tc>
        <w:tc>
          <w:tcPr>
            <w:tcW w:w="669" w:type="pct"/>
            <w:vAlign w:val="center"/>
          </w:tcPr>
          <w:p w14:paraId="3D514843" w14:textId="77777777"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5012,08</w:t>
            </w:r>
          </w:p>
        </w:tc>
        <w:tc>
          <w:tcPr>
            <w:tcW w:w="748" w:type="pct"/>
            <w:vAlign w:val="center"/>
          </w:tcPr>
          <w:p w14:paraId="2051DED4" w14:textId="70FA5A01" w:rsidR="00EB01EB" w:rsidRPr="00EB01EB" w:rsidRDefault="00EB01EB" w:rsidP="00EB01EB">
            <w:pPr>
              <w:pStyle w:val="TableParagraph"/>
              <w:spacing w:line="240" w:lineRule="auto"/>
              <w:ind w:firstLine="0"/>
              <w:contextualSpacing/>
              <w:jc w:val="center"/>
              <w:rPr>
                <w:sz w:val="20"/>
                <w:szCs w:val="20"/>
                <w:lang w:val="ru-RU"/>
              </w:rPr>
            </w:pPr>
            <w:r w:rsidRPr="00EB01EB">
              <w:rPr>
                <w:sz w:val="20"/>
                <w:szCs w:val="20"/>
                <w:lang w:val="ru-RU"/>
              </w:rPr>
              <w:t>-</w:t>
            </w:r>
          </w:p>
        </w:tc>
        <w:tc>
          <w:tcPr>
            <w:tcW w:w="732" w:type="pct"/>
          </w:tcPr>
          <w:p w14:paraId="38BD00CC" w14:textId="4D9D22EE"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3900</w:t>
            </w:r>
          </w:p>
        </w:tc>
      </w:tr>
      <w:tr w:rsidR="00EB01EB" w:rsidRPr="00EB01EB" w14:paraId="65746901" w14:textId="77777777" w:rsidTr="00EB01EB">
        <w:trPr>
          <w:trHeight w:val="20"/>
        </w:trPr>
        <w:tc>
          <w:tcPr>
            <w:tcW w:w="156" w:type="pct"/>
            <w:vAlign w:val="center"/>
          </w:tcPr>
          <w:p w14:paraId="7DB1C3D0" w14:textId="77777777"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4</w:t>
            </w:r>
          </w:p>
        </w:tc>
        <w:tc>
          <w:tcPr>
            <w:tcW w:w="1564" w:type="pct"/>
            <w:vAlign w:val="center"/>
          </w:tcPr>
          <w:p w14:paraId="27B20038" w14:textId="77777777" w:rsidR="00EB01EB" w:rsidRPr="00EB01EB" w:rsidRDefault="00EB01EB" w:rsidP="00EB01EB">
            <w:pPr>
              <w:pStyle w:val="TableParagraph"/>
              <w:spacing w:line="240" w:lineRule="auto"/>
              <w:ind w:firstLine="0"/>
              <w:contextualSpacing/>
              <w:jc w:val="center"/>
              <w:rPr>
                <w:sz w:val="20"/>
                <w:szCs w:val="20"/>
                <w:lang w:val="ru-RU"/>
              </w:rPr>
            </w:pPr>
            <w:r w:rsidRPr="00EB01EB">
              <w:rPr>
                <w:sz w:val="20"/>
                <w:szCs w:val="20"/>
                <w:lang w:val="ru-RU"/>
              </w:rPr>
              <w:t>Общество</w:t>
            </w:r>
            <w:r w:rsidRPr="00EB01EB">
              <w:rPr>
                <w:spacing w:val="-9"/>
                <w:sz w:val="20"/>
                <w:szCs w:val="20"/>
                <w:lang w:val="ru-RU"/>
              </w:rPr>
              <w:t xml:space="preserve"> </w:t>
            </w:r>
            <w:r w:rsidRPr="00EB01EB">
              <w:rPr>
                <w:sz w:val="20"/>
                <w:szCs w:val="20"/>
                <w:lang w:val="ru-RU"/>
              </w:rPr>
              <w:t>с</w:t>
            </w:r>
            <w:r w:rsidRPr="00EB01EB">
              <w:rPr>
                <w:spacing w:val="-8"/>
                <w:sz w:val="20"/>
                <w:szCs w:val="20"/>
                <w:lang w:val="ru-RU"/>
              </w:rPr>
              <w:t xml:space="preserve"> </w:t>
            </w:r>
            <w:r w:rsidRPr="00EB01EB">
              <w:rPr>
                <w:sz w:val="20"/>
                <w:szCs w:val="20"/>
                <w:lang w:val="ru-RU"/>
              </w:rPr>
              <w:t>ограниченной</w:t>
            </w:r>
          </w:p>
          <w:p w14:paraId="72BF2F58" w14:textId="77777777" w:rsidR="00EB01EB" w:rsidRPr="00EB01EB" w:rsidRDefault="00EB01EB" w:rsidP="00EB01EB">
            <w:pPr>
              <w:pStyle w:val="TableParagraph"/>
              <w:spacing w:line="240" w:lineRule="auto"/>
              <w:ind w:firstLine="0"/>
              <w:contextualSpacing/>
              <w:jc w:val="center"/>
              <w:rPr>
                <w:sz w:val="20"/>
                <w:szCs w:val="20"/>
                <w:lang w:val="ru-RU"/>
              </w:rPr>
            </w:pPr>
            <w:r w:rsidRPr="00EB01EB">
              <w:rPr>
                <w:sz w:val="20"/>
                <w:szCs w:val="20"/>
                <w:lang w:val="ru-RU"/>
              </w:rPr>
              <w:t>ответственностью</w:t>
            </w:r>
            <w:r w:rsidRPr="00EB01EB">
              <w:rPr>
                <w:spacing w:val="-8"/>
                <w:sz w:val="20"/>
                <w:szCs w:val="20"/>
                <w:lang w:val="ru-RU"/>
              </w:rPr>
              <w:t xml:space="preserve"> </w:t>
            </w:r>
            <w:r w:rsidRPr="00EB01EB">
              <w:rPr>
                <w:sz w:val="20"/>
                <w:szCs w:val="20"/>
                <w:lang w:val="ru-RU"/>
              </w:rPr>
              <w:t>«Стимул»</w:t>
            </w:r>
          </w:p>
        </w:tc>
        <w:tc>
          <w:tcPr>
            <w:tcW w:w="1131" w:type="pct"/>
            <w:vAlign w:val="center"/>
          </w:tcPr>
          <w:p w14:paraId="2B883C5B" w14:textId="77777777"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котельная</w:t>
            </w:r>
            <w:r w:rsidRPr="00EB01EB">
              <w:rPr>
                <w:spacing w:val="-9"/>
                <w:sz w:val="20"/>
                <w:szCs w:val="20"/>
              </w:rPr>
              <w:t xml:space="preserve"> </w:t>
            </w:r>
            <w:r w:rsidRPr="00EB01EB">
              <w:rPr>
                <w:sz w:val="20"/>
                <w:szCs w:val="20"/>
              </w:rPr>
              <w:t>«Холбос»</w:t>
            </w:r>
          </w:p>
        </w:tc>
        <w:tc>
          <w:tcPr>
            <w:tcW w:w="669" w:type="pct"/>
            <w:vAlign w:val="center"/>
          </w:tcPr>
          <w:p w14:paraId="24802C6D" w14:textId="77777777"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653,93</w:t>
            </w:r>
          </w:p>
        </w:tc>
        <w:tc>
          <w:tcPr>
            <w:tcW w:w="748" w:type="pct"/>
            <w:vAlign w:val="center"/>
          </w:tcPr>
          <w:p w14:paraId="079AD592" w14:textId="4F5BD711" w:rsidR="00EB01EB" w:rsidRPr="00EB01EB" w:rsidRDefault="00EB01EB" w:rsidP="00EB01EB">
            <w:pPr>
              <w:pStyle w:val="TableParagraph"/>
              <w:spacing w:line="240" w:lineRule="auto"/>
              <w:ind w:firstLine="0"/>
              <w:contextualSpacing/>
              <w:jc w:val="center"/>
              <w:rPr>
                <w:sz w:val="20"/>
                <w:szCs w:val="20"/>
                <w:lang w:val="ru-RU"/>
              </w:rPr>
            </w:pPr>
            <w:r w:rsidRPr="00EB01EB">
              <w:rPr>
                <w:sz w:val="20"/>
                <w:szCs w:val="20"/>
                <w:lang w:val="ru-RU"/>
              </w:rPr>
              <w:t>-</w:t>
            </w:r>
          </w:p>
        </w:tc>
        <w:tc>
          <w:tcPr>
            <w:tcW w:w="732" w:type="pct"/>
          </w:tcPr>
          <w:p w14:paraId="6435225E" w14:textId="2A9F8C7C" w:rsidR="00EB01EB" w:rsidRPr="00EB01EB" w:rsidRDefault="00EB01EB" w:rsidP="00EB01EB">
            <w:pPr>
              <w:pStyle w:val="TableParagraph"/>
              <w:spacing w:line="240" w:lineRule="auto"/>
              <w:ind w:firstLine="0"/>
              <w:contextualSpacing/>
              <w:jc w:val="center"/>
              <w:rPr>
                <w:sz w:val="20"/>
                <w:szCs w:val="20"/>
                <w:lang w:val="ru-RU"/>
              </w:rPr>
            </w:pPr>
            <w:r w:rsidRPr="00EB01EB">
              <w:rPr>
                <w:sz w:val="20"/>
                <w:szCs w:val="20"/>
                <w:lang w:val="ru-RU"/>
              </w:rPr>
              <w:t>-</w:t>
            </w:r>
          </w:p>
        </w:tc>
      </w:tr>
      <w:tr w:rsidR="00EB01EB" w:rsidRPr="00EB01EB" w14:paraId="3CC7B546" w14:textId="77777777" w:rsidTr="00EB01EB">
        <w:trPr>
          <w:trHeight w:val="20"/>
        </w:trPr>
        <w:tc>
          <w:tcPr>
            <w:tcW w:w="156" w:type="pct"/>
            <w:vAlign w:val="center"/>
          </w:tcPr>
          <w:p w14:paraId="4CB0737E" w14:textId="77777777"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5</w:t>
            </w:r>
          </w:p>
        </w:tc>
        <w:tc>
          <w:tcPr>
            <w:tcW w:w="1564" w:type="pct"/>
            <w:vAlign w:val="center"/>
          </w:tcPr>
          <w:p w14:paraId="284B91E6" w14:textId="77777777" w:rsidR="00EB01EB" w:rsidRPr="00EB01EB" w:rsidRDefault="00EB01EB" w:rsidP="00EB01EB">
            <w:pPr>
              <w:pStyle w:val="TableParagraph"/>
              <w:spacing w:line="240" w:lineRule="auto"/>
              <w:ind w:firstLine="0"/>
              <w:contextualSpacing/>
              <w:jc w:val="center"/>
              <w:rPr>
                <w:sz w:val="20"/>
                <w:szCs w:val="20"/>
                <w:lang w:val="ru-RU"/>
              </w:rPr>
            </w:pPr>
            <w:r w:rsidRPr="00EB01EB">
              <w:rPr>
                <w:sz w:val="20"/>
                <w:szCs w:val="20"/>
                <w:lang w:val="ru-RU"/>
              </w:rPr>
              <w:t>Федеральное</w:t>
            </w:r>
            <w:r w:rsidRPr="00EB01EB">
              <w:rPr>
                <w:spacing w:val="-9"/>
                <w:sz w:val="20"/>
                <w:szCs w:val="20"/>
                <w:lang w:val="ru-RU"/>
              </w:rPr>
              <w:t xml:space="preserve"> </w:t>
            </w:r>
            <w:r w:rsidRPr="00EB01EB">
              <w:rPr>
                <w:sz w:val="20"/>
                <w:szCs w:val="20"/>
                <w:lang w:val="ru-RU"/>
              </w:rPr>
              <w:t>казённое</w:t>
            </w:r>
            <w:r w:rsidRPr="00EB01EB">
              <w:rPr>
                <w:spacing w:val="-47"/>
                <w:sz w:val="20"/>
                <w:szCs w:val="20"/>
                <w:lang w:val="ru-RU"/>
              </w:rPr>
              <w:t xml:space="preserve"> </w:t>
            </w:r>
            <w:r w:rsidRPr="00EB01EB">
              <w:rPr>
                <w:sz w:val="20"/>
                <w:szCs w:val="20"/>
                <w:lang w:val="ru-RU"/>
              </w:rPr>
              <w:t>учреждение</w:t>
            </w:r>
            <w:r w:rsidRPr="00EB01EB">
              <w:rPr>
                <w:spacing w:val="-9"/>
                <w:sz w:val="20"/>
                <w:szCs w:val="20"/>
                <w:lang w:val="ru-RU"/>
              </w:rPr>
              <w:t xml:space="preserve"> </w:t>
            </w:r>
            <w:r w:rsidRPr="00EB01EB">
              <w:rPr>
                <w:sz w:val="20"/>
                <w:szCs w:val="20"/>
                <w:lang w:val="ru-RU"/>
              </w:rPr>
              <w:lastRenderedPageBreak/>
              <w:t>«Колония-</w:t>
            </w:r>
          </w:p>
          <w:p w14:paraId="7628F852" w14:textId="77777777" w:rsidR="00EB01EB" w:rsidRPr="00EB01EB" w:rsidRDefault="00EB01EB" w:rsidP="00EB01EB">
            <w:pPr>
              <w:pStyle w:val="TableParagraph"/>
              <w:spacing w:line="240" w:lineRule="auto"/>
              <w:ind w:firstLine="0"/>
              <w:contextualSpacing/>
              <w:jc w:val="center"/>
              <w:rPr>
                <w:sz w:val="20"/>
                <w:szCs w:val="20"/>
                <w:lang w:val="ru-RU"/>
              </w:rPr>
            </w:pPr>
            <w:r w:rsidRPr="00EB01EB">
              <w:rPr>
                <w:sz w:val="20"/>
                <w:szCs w:val="20"/>
                <w:lang w:val="ru-RU"/>
              </w:rPr>
              <w:t>поселение №20 с особыми</w:t>
            </w:r>
            <w:r w:rsidRPr="00EB01EB">
              <w:rPr>
                <w:spacing w:val="1"/>
                <w:sz w:val="20"/>
                <w:szCs w:val="20"/>
                <w:lang w:val="ru-RU"/>
              </w:rPr>
              <w:t xml:space="preserve"> </w:t>
            </w:r>
            <w:r w:rsidRPr="00EB01EB">
              <w:rPr>
                <w:sz w:val="20"/>
                <w:szCs w:val="20"/>
                <w:lang w:val="ru-RU"/>
              </w:rPr>
              <w:t>условиями хозяйственной</w:t>
            </w:r>
            <w:r w:rsidRPr="00EB01EB">
              <w:rPr>
                <w:spacing w:val="1"/>
                <w:sz w:val="20"/>
                <w:szCs w:val="20"/>
                <w:lang w:val="ru-RU"/>
              </w:rPr>
              <w:t xml:space="preserve"> </w:t>
            </w:r>
            <w:r w:rsidRPr="00EB01EB">
              <w:rPr>
                <w:sz w:val="20"/>
                <w:szCs w:val="20"/>
                <w:lang w:val="ru-RU"/>
              </w:rPr>
              <w:t>деятельности</w:t>
            </w:r>
            <w:r w:rsidRPr="00EB01EB">
              <w:rPr>
                <w:spacing w:val="1"/>
                <w:sz w:val="20"/>
                <w:szCs w:val="20"/>
                <w:lang w:val="ru-RU"/>
              </w:rPr>
              <w:t xml:space="preserve"> </w:t>
            </w:r>
            <w:r w:rsidRPr="00EB01EB">
              <w:rPr>
                <w:sz w:val="20"/>
                <w:szCs w:val="20"/>
                <w:lang w:val="ru-RU"/>
              </w:rPr>
              <w:t>Главного</w:t>
            </w:r>
            <w:r w:rsidRPr="00EB01EB">
              <w:rPr>
                <w:spacing w:val="1"/>
                <w:sz w:val="20"/>
                <w:szCs w:val="20"/>
                <w:lang w:val="ru-RU"/>
              </w:rPr>
              <w:t xml:space="preserve"> </w:t>
            </w:r>
            <w:r w:rsidRPr="00EB01EB">
              <w:rPr>
                <w:sz w:val="20"/>
                <w:szCs w:val="20"/>
                <w:lang w:val="ru-RU"/>
              </w:rPr>
              <w:t>управления Федеральной</w:t>
            </w:r>
            <w:r w:rsidRPr="00EB01EB">
              <w:rPr>
                <w:spacing w:val="1"/>
                <w:sz w:val="20"/>
                <w:szCs w:val="20"/>
                <w:lang w:val="ru-RU"/>
              </w:rPr>
              <w:t xml:space="preserve"> </w:t>
            </w:r>
            <w:r w:rsidRPr="00EB01EB">
              <w:rPr>
                <w:sz w:val="20"/>
                <w:szCs w:val="20"/>
                <w:lang w:val="ru-RU"/>
              </w:rPr>
              <w:t>службы</w:t>
            </w:r>
            <w:r w:rsidRPr="00EB01EB">
              <w:rPr>
                <w:spacing w:val="-7"/>
                <w:sz w:val="20"/>
                <w:szCs w:val="20"/>
                <w:lang w:val="ru-RU"/>
              </w:rPr>
              <w:t xml:space="preserve"> </w:t>
            </w:r>
            <w:r w:rsidRPr="00EB01EB">
              <w:rPr>
                <w:sz w:val="20"/>
                <w:szCs w:val="20"/>
                <w:lang w:val="ru-RU"/>
              </w:rPr>
              <w:t>исполнений</w:t>
            </w:r>
            <w:r w:rsidRPr="00EB01EB">
              <w:rPr>
                <w:spacing w:val="-3"/>
                <w:sz w:val="20"/>
                <w:szCs w:val="20"/>
                <w:lang w:val="ru-RU"/>
              </w:rPr>
              <w:t xml:space="preserve"> </w:t>
            </w:r>
            <w:r w:rsidRPr="00EB01EB">
              <w:rPr>
                <w:sz w:val="20"/>
                <w:szCs w:val="20"/>
                <w:lang w:val="ru-RU"/>
              </w:rPr>
              <w:t>и</w:t>
            </w:r>
            <w:r w:rsidRPr="00EB01EB">
              <w:rPr>
                <w:spacing w:val="-2"/>
                <w:sz w:val="20"/>
                <w:szCs w:val="20"/>
                <w:lang w:val="ru-RU"/>
              </w:rPr>
              <w:t xml:space="preserve"> </w:t>
            </w:r>
            <w:r w:rsidRPr="00EB01EB">
              <w:rPr>
                <w:sz w:val="20"/>
                <w:szCs w:val="20"/>
                <w:lang w:val="ru-RU"/>
              </w:rPr>
              <w:t>наказаний</w:t>
            </w:r>
            <w:r w:rsidRPr="00EB01EB">
              <w:rPr>
                <w:spacing w:val="-47"/>
                <w:sz w:val="20"/>
                <w:szCs w:val="20"/>
                <w:lang w:val="ru-RU"/>
              </w:rPr>
              <w:t xml:space="preserve"> </w:t>
            </w:r>
            <w:r w:rsidRPr="00EB01EB">
              <w:rPr>
                <w:sz w:val="20"/>
                <w:szCs w:val="20"/>
                <w:lang w:val="ru-RU"/>
              </w:rPr>
              <w:t>по Иркутской области» » /</w:t>
            </w:r>
            <w:r w:rsidRPr="00EB01EB">
              <w:rPr>
                <w:spacing w:val="1"/>
                <w:sz w:val="20"/>
                <w:szCs w:val="20"/>
                <w:lang w:val="ru-RU"/>
              </w:rPr>
              <w:t xml:space="preserve"> </w:t>
            </w:r>
            <w:r w:rsidRPr="00EB01EB">
              <w:rPr>
                <w:sz w:val="20"/>
                <w:szCs w:val="20"/>
                <w:lang w:val="ru-RU"/>
              </w:rPr>
              <w:t>Общество</w:t>
            </w:r>
            <w:r w:rsidRPr="00EB01EB">
              <w:rPr>
                <w:spacing w:val="-8"/>
                <w:sz w:val="20"/>
                <w:szCs w:val="20"/>
                <w:lang w:val="ru-RU"/>
              </w:rPr>
              <w:t xml:space="preserve"> </w:t>
            </w:r>
            <w:r w:rsidRPr="00EB01EB">
              <w:rPr>
                <w:sz w:val="20"/>
                <w:szCs w:val="20"/>
                <w:lang w:val="ru-RU"/>
              </w:rPr>
              <w:t>с</w:t>
            </w:r>
            <w:r w:rsidRPr="00EB01EB">
              <w:rPr>
                <w:spacing w:val="-7"/>
                <w:sz w:val="20"/>
                <w:szCs w:val="20"/>
                <w:lang w:val="ru-RU"/>
              </w:rPr>
              <w:t xml:space="preserve"> </w:t>
            </w:r>
            <w:r w:rsidRPr="00EB01EB">
              <w:rPr>
                <w:sz w:val="20"/>
                <w:szCs w:val="20"/>
                <w:lang w:val="ru-RU"/>
              </w:rPr>
              <w:t>ограниченной</w:t>
            </w:r>
          </w:p>
          <w:p w14:paraId="1CCB64D7" w14:textId="77777777"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ответственностью</w:t>
            </w:r>
            <w:r w:rsidRPr="00EB01EB">
              <w:rPr>
                <w:spacing w:val="45"/>
                <w:sz w:val="20"/>
                <w:szCs w:val="20"/>
              </w:rPr>
              <w:t xml:space="preserve"> </w:t>
            </w:r>
            <w:r w:rsidRPr="00EB01EB">
              <w:rPr>
                <w:sz w:val="20"/>
                <w:szCs w:val="20"/>
              </w:rPr>
              <w:t>«ФинКом»</w:t>
            </w:r>
          </w:p>
        </w:tc>
        <w:tc>
          <w:tcPr>
            <w:tcW w:w="1131" w:type="pct"/>
            <w:vAlign w:val="center"/>
          </w:tcPr>
          <w:p w14:paraId="400EFAF8" w14:textId="77777777" w:rsidR="00EB01EB" w:rsidRPr="00EB01EB" w:rsidRDefault="00EB01EB" w:rsidP="00EB01EB">
            <w:pPr>
              <w:pStyle w:val="TableParagraph"/>
              <w:spacing w:line="240" w:lineRule="auto"/>
              <w:ind w:firstLine="0"/>
              <w:contextualSpacing/>
              <w:jc w:val="center"/>
              <w:rPr>
                <w:sz w:val="20"/>
                <w:szCs w:val="20"/>
              </w:rPr>
            </w:pPr>
            <w:r w:rsidRPr="00EB01EB">
              <w:rPr>
                <w:sz w:val="20"/>
                <w:szCs w:val="20"/>
              </w:rPr>
              <w:lastRenderedPageBreak/>
              <w:t>котельная</w:t>
            </w:r>
            <w:r w:rsidRPr="00EB01EB">
              <w:rPr>
                <w:spacing w:val="-9"/>
                <w:sz w:val="20"/>
                <w:szCs w:val="20"/>
              </w:rPr>
              <w:t xml:space="preserve"> </w:t>
            </w:r>
            <w:r w:rsidRPr="00EB01EB">
              <w:rPr>
                <w:sz w:val="20"/>
                <w:szCs w:val="20"/>
              </w:rPr>
              <w:t>«УК</w:t>
            </w:r>
            <w:r w:rsidRPr="00EB01EB">
              <w:rPr>
                <w:spacing w:val="3"/>
                <w:sz w:val="20"/>
                <w:szCs w:val="20"/>
              </w:rPr>
              <w:t xml:space="preserve"> </w:t>
            </w:r>
            <w:r w:rsidRPr="00EB01EB">
              <w:rPr>
                <w:sz w:val="20"/>
                <w:szCs w:val="20"/>
              </w:rPr>
              <w:t>272/5»</w:t>
            </w:r>
          </w:p>
        </w:tc>
        <w:tc>
          <w:tcPr>
            <w:tcW w:w="669" w:type="pct"/>
            <w:vAlign w:val="center"/>
          </w:tcPr>
          <w:p w14:paraId="705D98B9" w14:textId="77777777"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1911,0</w:t>
            </w:r>
          </w:p>
        </w:tc>
        <w:tc>
          <w:tcPr>
            <w:tcW w:w="748" w:type="pct"/>
            <w:vAlign w:val="center"/>
          </w:tcPr>
          <w:p w14:paraId="4A21AA25" w14:textId="11568703" w:rsidR="00EB01EB" w:rsidRPr="00EB01EB" w:rsidRDefault="00EB01EB" w:rsidP="00EB01EB">
            <w:pPr>
              <w:pStyle w:val="TableParagraph"/>
              <w:spacing w:line="240" w:lineRule="auto"/>
              <w:ind w:firstLine="0"/>
              <w:contextualSpacing/>
              <w:jc w:val="center"/>
              <w:rPr>
                <w:sz w:val="20"/>
                <w:szCs w:val="20"/>
                <w:lang w:val="ru-RU"/>
              </w:rPr>
            </w:pPr>
            <w:r w:rsidRPr="00EB01EB">
              <w:rPr>
                <w:sz w:val="20"/>
                <w:szCs w:val="20"/>
                <w:lang w:val="ru-RU"/>
              </w:rPr>
              <w:t>-</w:t>
            </w:r>
          </w:p>
        </w:tc>
        <w:tc>
          <w:tcPr>
            <w:tcW w:w="732" w:type="pct"/>
            <w:vAlign w:val="center"/>
          </w:tcPr>
          <w:p w14:paraId="51B8E220" w14:textId="45DD3E39" w:rsidR="00EB01EB" w:rsidRPr="00EB01EB" w:rsidRDefault="00EB01EB" w:rsidP="00EB01EB">
            <w:pPr>
              <w:pStyle w:val="TableParagraph"/>
              <w:spacing w:line="240" w:lineRule="auto"/>
              <w:ind w:firstLine="0"/>
              <w:contextualSpacing/>
              <w:jc w:val="center"/>
              <w:rPr>
                <w:sz w:val="20"/>
                <w:szCs w:val="20"/>
                <w:lang w:val="ru-RU"/>
              </w:rPr>
            </w:pPr>
            <w:r w:rsidRPr="00EB01EB">
              <w:rPr>
                <w:sz w:val="20"/>
                <w:szCs w:val="20"/>
                <w:lang w:val="ru-RU"/>
              </w:rPr>
              <w:t>-</w:t>
            </w:r>
          </w:p>
        </w:tc>
      </w:tr>
      <w:tr w:rsidR="00EB01EB" w:rsidRPr="00EB01EB" w14:paraId="1DADF641" w14:textId="77777777" w:rsidTr="00EB01EB">
        <w:trPr>
          <w:trHeight w:val="20"/>
        </w:trPr>
        <w:tc>
          <w:tcPr>
            <w:tcW w:w="156" w:type="pct"/>
            <w:vAlign w:val="center"/>
          </w:tcPr>
          <w:p w14:paraId="36335559" w14:textId="53A8EDFE" w:rsidR="00EB01EB" w:rsidRPr="00EB01EB" w:rsidRDefault="00EB01EB" w:rsidP="00EB01EB">
            <w:pPr>
              <w:pStyle w:val="TableParagraph"/>
              <w:spacing w:line="240" w:lineRule="auto"/>
              <w:ind w:firstLine="0"/>
              <w:contextualSpacing/>
              <w:jc w:val="center"/>
              <w:rPr>
                <w:sz w:val="20"/>
                <w:szCs w:val="20"/>
              </w:rPr>
            </w:pPr>
            <w:r w:rsidRPr="00EB01EB">
              <w:rPr>
                <w:sz w:val="20"/>
                <w:szCs w:val="20"/>
                <w:lang w:val="ru-RU"/>
              </w:rPr>
              <w:t>--</w:t>
            </w:r>
            <w:r w:rsidRPr="00EB01EB">
              <w:rPr>
                <w:sz w:val="20"/>
                <w:szCs w:val="20"/>
              </w:rPr>
              <w:t>6</w:t>
            </w:r>
          </w:p>
        </w:tc>
        <w:tc>
          <w:tcPr>
            <w:tcW w:w="1564" w:type="pct"/>
            <w:vAlign w:val="center"/>
          </w:tcPr>
          <w:p w14:paraId="6A5E15AA" w14:textId="77777777" w:rsidR="00EB01EB" w:rsidRPr="00EB01EB" w:rsidRDefault="00EB01EB" w:rsidP="00EB01EB">
            <w:pPr>
              <w:pStyle w:val="TableParagraph"/>
              <w:spacing w:line="240" w:lineRule="auto"/>
              <w:ind w:firstLine="0"/>
              <w:contextualSpacing/>
              <w:jc w:val="center"/>
              <w:rPr>
                <w:sz w:val="20"/>
                <w:szCs w:val="20"/>
                <w:lang w:val="ru-RU"/>
              </w:rPr>
            </w:pPr>
            <w:r w:rsidRPr="00EB01EB">
              <w:rPr>
                <w:sz w:val="20"/>
                <w:szCs w:val="20"/>
                <w:lang w:val="ru-RU"/>
              </w:rPr>
              <w:t>Акционерное</w:t>
            </w:r>
            <w:r w:rsidRPr="00EB01EB">
              <w:rPr>
                <w:spacing w:val="-4"/>
                <w:sz w:val="20"/>
                <w:szCs w:val="20"/>
                <w:lang w:val="ru-RU"/>
              </w:rPr>
              <w:t xml:space="preserve"> </w:t>
            </w:r>
            <w:r w:rsidRPr="00EB01EB">
              <w:rPr>
                <w:sz w:val="20"/>
                <w:szCs w:val="20"/>
                <w:lang w:val="ru-RU"/>
              </w:rPr>
              <w:t>общество</w:t>
            </w:r>
          </w:p>
          <w:p w14:paraId="36720EE6" w14:textId="77777777" w:rsidR="00EB01EB" w:rsidRPr="00EB01EB" w:rsidRDefault="00EB01EB" w:rsidP="00EB01EB">
            <w:pPr>
              <w:pStyle w:val="TableParagraph"/>
              <w:spacing w:line="240" w:lineRule="auto"/>
              <w:ind w:firstLine="0"/>
              <w:contextualSpacing/>
              <w:jc w:val="center"/>
              <w:rPr>
                <w:sz w:val="20"/>
                <w:szCs w:val="20"/>
                <w:lang w:val="ru-RU"/>
              </w:rPr>
            </w:pPr>
            <w:r w:rsidRPr="00EB01EB">
              <w:rPr>
                <w:sz w:val="20"/>
                <w:szCs w:val="20"/>
                <w:lang w:val="ru-RU"/>
              </w:rPr>
              <w:t>«Иркутскнефтепродукт» (Усть-</w:t>
            </w:r>
            <w:r w:rsidRPr="00EB01EB">
              <w:rPr>
                <w:spacing w:val="1"/>
                <w:sz w:val="20"/>
                <w:szCs w:val="20"/>
                <w:lang w:val="ru-RU"/>
              </w:rPr>
              <w:t xml:space="preserve"> </w:t>
            </w:r>
            <w:r w:rsidRPr="00EB01EB">
              <w:rPr>
                <w:sz w:val="20"/>
                <w:szCs w:val="20"/>
                <w:lang w:val="ru-RU"/>
              </w:rPr>
              <w:t>Кутский цех) » / Общество с</w:t>
            </w:r>
            <w:r w:rsidRPr="00EB01EB">
              <w:rPr>
                <w:spacing w:val="1"/>
                <w:sz w:val="20"/>
                <w:szCs w:val="20"/>
                <w:lang w:val="ru-RU"/>
              </w:rPr>
              <w:t xml:space="preserve"> </w:t>
            </w:r>
            <w:r w:rsidRPr="00EB01EB">
              <w:rPr>
                <w:spacing w:val="-1"/>
                <w:sz w:val="20"/>
                <w:szCs w:val="20"/>
                <w:lang w:val="ru-RU"/>
              </w:rPr>
              <w:t>ограниченной</w:t>
            </w:r>
            <w:r w:rsidRPr="00EB01EB">
              <w:rPr>
                <w:spacing w:val="-6"/>
                <w:sz w:val="20"/>
                <w:szCs w:val="20"/>
                <w:lang w:val="ru-RU"/>
              </w:rPr>
              <w:t xml:space="preserve"> </w:t>
            </w:r>
            <w:r w:rsidRPr="00EB01EB">
              <w:rPr>
                <w:sz w:val="20"/>
                <w:szCs w:val="20"/>
                <w:lang w:val="ru-RU"/>
              </w:rPr>
              <w:t>ответственностью</w:t>
            </w:r>
          </w:p>
          <w:p w14:paraId="50B255DC" w14:textId="77777777"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«ФинКом»</w:t>
            </w:r>
          </w:p>
        </w:tc>
        <w:tc>
          <w:tcPr>
            <w:tcW w:w="1131" w:type="pct"/>
            <w:vAlign w:val="center"/>
          </w:tcPr>
          <w:p w14:paraId="393B81C3" w14:textId="77777777"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котельная</w:t>
            </w:r>
            <w:r w:rsidRPr="00EB01EB">
              <w:rPr>
                <w:spacing w:val="-6"/>
                <w:sz w:val="20"/>
                <w:szCs w:val="20"/>
              </w:rPr>
              <w:t xml:space="preserve"> </w:t>
            </w:r>
            <w:r w:rsidRPr="00EB01EB">
              <w:rPr>
                <w:sz w:val="20"/>
                <w:szCs w:val="20"/>
              </w:rPr>
              <w:t>АО</w:t>
            </w:r>
          </w:p>
          <w:p w14:paraId="3AEDD920" w14:textId="77777777"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«Иркутскнефтепродукт»</w:t>
            </w:r>
          </w:p>
        </w:tc>
        <w:tc>
          <w:tcPr>
            <w:tcW w:w="669" w:type="pct"/>
            <w:vAlign w:val="center"/>
          </w:tcPr>
          <w:p w14:paraId="33C28CF8" w14:textId="77777777"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7921,89</w:t>
            </w:r>
          </w:p>
        </w:tc>
        <w:tc>
          <w:tcPr>
            <w:tcW w:w="748" w:type="pct"/>
            <w:vAlign w:val="center"/>
          </w:tcPr>
          <w:p w14:paraId="10028ED9" w14:textId="1BFCE445" w:rsidR="00EB01EB" w:rsidRPr="00EB01EB" w:rsidRDefault="00EB01EB" w:rsidP="00EB01EB">
            <w:pPr>
              <w:pStyle w:val="TableParagraph"/>
              <w:spacing w:line="240" w:lineRule="auto"/>
              <w:ind w:firstLine="0"/>
              <w:contextualSpacing/>
              <w:jc w:val="center"/>
              <w:rPr>
                <w:sz w:val="20"/>
                <w:szCs w:val="20"/>
                <w:lang w:val="ru-RU"/>
              </w:rPr>
            </w:pPr>
            <w:r w:rsidRPr="00EB01EB">
              <w:rPr>
                <w:sz w:val="20"/>
                <w:szCs w:val="20"/>
                <w:lang w:val="ru-RU"/>
              </w:rPr>
              <w:t>-</w:t>
            </w:r>
          </w:p>
        </w:tc>
        <w:tc>
          <w:tcPr>
            <w:tcW w:w="732" w:type="pct"/>
            <w:vAlign w:val="center"/>
          </w:tcPr>
          <w:p w14:paraId="49A6C3AF" w14:textId="12BF0896" w:rsidR="00EB01EB" w:rsidRPr="00EB01EB" w:rsidRDefault="00EB01EB" w:rsidP="00EB01EB">
            <w:pPr>
              <w:pStyle w:val="TableParagraph"/>
              <w:spacing w:line="240" w:lineRule="auto"/>
              <w:ind w:firstLine="0"/>
              <w:contextualSpacing/>
              <w:jc w:val="center"/>
              <w:rPr>
                <w:sz w:val="20"/>
                <w:szCs w:val="20"/>
                <w:lang w:val="ru-RU"/>
              </w:rPr>
            </w:pPr>
            <w:r w:rsidRPr="00EB01EB">
              <w:rPr>
                <w:sz w:val="20"/>
                <w:szCs w:val="20"/>
                <w:lang w:val="ru-RU"/>
              </w:rPr>
              <w:t>-</w:t>
            </w:r>
          </w:p>
        </w:tc>
      </w:tr>
      <w:tr w:rsidR="00EB01EB" w:rsidRPr="00EB01EB" w14:paraId="410F9413" w14:textId="77777777" w:rsidTr="00EB01EB">
        <w:trPr>
          <w:trHeight w:val="20"/>
        </w:trPr>
        <w:tc>
          <w:tcPr>
            <w:tcW w:w="156" w:type="pct"/>
            <w:vAlign w:val="center"/>
          </w:tcPr>
          <w:p w14:paraId="0FFD36D4" w14:textId="77777777"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7</w:t>
            </w:r>
          </w:p>
        </w:tc>
        <w:tc>
          <w:tcPr>
            <w:tcW w:w="1564" w:type="pct"/>
            <w:vAlign w:val="center"/>
          </w:tcPr>
          <w:p w14:paraId="002D1FB6" w14:textId="77777777" w:rsidR="00EB01EB" w:rsidRPr="00EB01EB" w:rsidRDefault="00EB01EB" w:rsidP="00EB01EB">
            <w:pPr>
              <w:pStyle w:val="TableParagraph"/>
              <w:spacing w:line="240" w:lineRule="auto"/>
              <w:ind w:firstLine="0"/>
              <w:contextualSpacing/>
              <w:jc w:val="center"/>
              <w:rPr>
                <w:sz w:val="20"/>
                <w:szCs w:val="20"/>
                <w:lang w:val="ru-RU"/>
              </w:rPr>
            </w:pPr>
            <w:r w:rsidRPr="00EB01EB">
              <w:rPr>
                <w:sz w:val="20"/>
                <w:szCs w:val="20"/>
                <w:lang w:val="ru-RU"/>
              </w:rPr>
              <w:t>Закрытое акционерное</w:t>
            </w:r>
            <w:r w:rsidRPr="00EB01EB">
              <w:rPr>
                <w:spacing w:val="1"/>
                <w:sz w:val="20"/>
                <w:szCs w:val="20"/>
                <w:lang w:val="ru-RU"/>
              </w:rPr>
              <w:t xml:space="preserve"> </w:t>
            </w:r>
            <w:r w:rsidRPr="00EB01EB">
              <w:rPr>
                <w:sz w:val="20"/>
                <w:szCs w:val="20"/>
                <w:lang w:val="ru-RU"/>
              </w:rPr>
              <w:t>общество</w:t>
            </w:r>
            <w:r w:rsidRPr="00EB01EB">
              <w:rPr>
                <w:spacing w:val="-10"/>
                <w:sz w:val="20"/>
                <w:szCs w:val="20"/>
                <w:lang w:val="ru-RU"/>
              </w:rPr>
              <w:t xml:space="preserve"> </w:t>
            </w:r>
            <w:r w:rsidRPr="00EB01EB">
              <w:rPr>
                <w:sz w:val="20"/>
                <w:szCs w:val="20"/>
                <w:lang w:val="ru-RU"/>
              </w:rPr>
              <w:t>«Санаторий</w:t>
            </w:r>
            <w:r w:rsidRPr="00EB01EB">
              <w:rPr>
                <w:spacing w:val="-1"/>
                <w:sz w:val="20"/>
                <w:szCs w:val="20"/>
                <w:lang w:val="ru-RU"/>
              </w:rPr>
              <w:t xml:space="preserve"> </w:t>
            </w:r>
            <w:r w:rsidRPr="00EB01EB">
              <w:rPr>
                <w:sz w:val="20"/>
                <w:szCs w:val="20"/>
                <w:lang w:val="ru-RU"/>
              </w:rPr>
              <w:t>«Усть-</w:t>
            </w:r>
          </w:p>
          <w:p w14:paraId="5E264189" w14:textId="77777777"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Кут»</w:t>
            </w:r>
          </w:p>
        </w:tc>
        <w:tc>
          <w:tcPr>
            <w:tcW w:w="1131" w:type="pct"/>
            <w:vAlign w:val="center"/>
          </w:tcPr>
          <w:p w14:paraId="1825B364" w14:textId="77777777"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котельная</w:t>
            </w:r>
            <w:r w:rsidRPr="00EB01EB">
              <w:rPr>
                <w:spacing w:val="-8"/>
                <w:sz w:val="20"/>
                <w:szCs w:val="20"/>
              </w:rPr>
              <w:t xml:space="preserve"> </w:t>
            </w:r>
            <w:r w:rsidRPr="00EB01EB">
              <w:rPr>
                <w:sz w:val="20"/>
                <w:szCs w:val="20"/>
              </w:rPr>
              <w:t>«Курорт»</w:t>
            </w:r>
          </w:p>
        </w:tc>
        <w:tc>
          <w:tcPr>
            <w:tcW w:w="669" w:type="pct"/>
            <w:vAlign w:val="center"/>
          </w:tcPr>
          <w:p w14:paraId="6936C005" w14:textId="77777777" w:rsidR="00EB01EB" w:rsidRPr="00EB01EB" w:rsidRDefault="00EB01EB" w:rsidP="00EB01EB">
            <w:pPr>
              <w:pStyle w:val="TableParagraph"/>
              <w:spacing w:line="240" w:lineRule="auto"/>
              <w:ind w:firstLine="0"/>
              <w:contextualSpacing/>
              <w:jc w:val="center"/>
              <w:rPr>
                <w:sz w:val="20"/>
                <w:szCs w:val="20"/>
              </w:rPr>
            </w:pPr>
            <w:r w:rsidRPr="00EB01EB">
              <w:rPr>
                <w:sz w:val="20"/>
                <w:szCs w:val="20"/>
              </w:rPr>
              <w:t>2329,24</w:t>
            </w:r>
          </w:p>
        </w:tc>
        <w:tc>
          <w:tcPr>
            <w:tcW w:w="748" w:type="pct"/>
            <w:vAlign w:val="center"/>
          </w:tcPr>
          <w:p w14:paraId="1B67D370" w14:textId="4FCDF0E6" w:rsidR="00EB01EB" w:rsidRPr="00EB01EB" w:rsidRDefault="00EB01EB" w:rsidP="00EB01EB">
            <w:pPr>
              <w:pStyle w:val="TableParagraph"/>
              <w:spacing w:line="240" w:lineRule="auto"/>
              <w:ind w:firstLine="0"/>
              <w:contextualSpacing/>
              <w:jc w:val="center"/>
              <w:rPr>
                <w:sz w:val="20"/>
                <w:szCs w:val="20"/>
                <w:lang w:val="ru-RU"/>
              </w:rPr>
            </w:pPr>
            <w:r w:rsidRPr="00EB01EB">
              <w:rPr>
                <w:sz w:val="20"/>
                <w:szCs w:val="20"/>
                <w:lang w:val="ru-RU"/>
              </w:rPr>
              <w:t>-</w:t>
            </w:r>
          </w:p>
        </w:tc>
        <w:tc>
          <w:tcPr>
            <w:tcW w:w="732" w:type="pct"/>
            <w:vAlign w:val="center"/>
          </w:tcPr>
          <w:p w14:paraId="74717E84" w14:textId="45B917C4" w:rsidR="00EB01EB" w:rsidRPr="00EB01EB" w:rsidRDefault="00EB01EB" w:rsidP="00EB01EB">
            <w:pPr>
              <w:pStyle w:val="TableParagraph"/>
              <w:spacing w:line="240" w:lineRule="auto"/>
              <w:ind w:firstLine="0"/>
              <w:contextualSpacing/>
              <w:jc w:val="center"/>
              <w:rPr>
                <w:sz w:val="20"/>
                <w:szCs w:val="20"/>
                <w:lang w:val="ru-RU"/>
              </w:rPr>
            </w:pPr>
            <w:r w:rsidRPr="00EB01EB">
              <w:rPr>
                <w:sz w:val="20"/>
                <w:szCs w:val="20"/>
                <w:lang w:val="ru-RU"/>
              </w:rPr>
              <w:t>-</w:t>
            </w:r>
          </w:p>
        </w:tc>
      </w:tr>
    </w:tbl>
    <w:p w14:paraId="7EBDF6EB" w14:textId="77777777" w:rsidR="006E3C75" w:rsidRPr="008E1A39" w:rsidRDefault="006E3C75" w:rsidP="008E1A39">
      <w:pPr>
        <w:pStyle w:val="afffc"/>
        <w:rPr>
          <w:lang w:val="ru-RU"/>
        </w:rPr>
      </w:pPr>
    </w:p>
    <w:p w14:paraId="63CF17ED" w14:textId="1F0D0632" w:rsidR="008E1A39" w:rsidRPr="00F514E3" w:rsidRDefault="008E1A39" w:rsidP="00200DB1">
      <w:pPr>
        <w:pStyle w:val="30"/>
      </w:pPr>
      <w:bookmarkStart w:id="91" w:name="_Toc79158112"/>
      <w:bookmarkStart w:id="92" w:name="_Toc86053007"/>
      <w:bookmarkEnd w:id="90"/>
      <w:r>
        <w:t>1.3.14</w:t>
      </w:r>
      <w:r>
        <w:tab/>
      </w:r>
      <w:r w:rsidRPr="00A5045B">
        <w:t>Оценка фактических потерь тепловой энергии и теплоносителя при передаче тепловой энергии и теплоносителя по тепловым сетям за последние 3 года в целом и по каждой системе отдельно</w:t>
      </w:r>
      <w:bookmarkEnd w:id="91"/>
      <w:bookmarkEnd w:id="92"/>
    </w:p>
    <w:p w14:paraId="1AD5CDFE" w14:textId="671AEBF1" w:rsidR="008E1A39" w:rsidRPr="008E1A39" w:rsidRDefault="008E1A39" w:rsidP="008E1A39">
      <w:pPr>
        <w:pStyle w:val="afffc"/>
        <w:rPr>
          <w:lang w:val="ru-RU"/>
        </w:rPr>
      </w:pPr>
      <w:bookmarkStart w:id="93" w:name="_Toc71866483"/>
      <w:r w:rsidRPr="008E1A39">
        <w:rPr>
          <w:lang w:val="ru-RU"/>
        </w:rPr>
        <w:t>Оценка фактических потерь тепловой энергии и теплоносителя при передаче тепловой энергии и теплоносителя по тепловым сетям за последний год на территории УКМО (ГП) приведена в таблице ниже.</w:t>
      </w:r>
      <w:r w:rsidR="00AD7DCD">
        <w:rPr>
          <w:lang w:val="ru-RU"/>
        </w:rPr>
        <w:t xml:space="preserve"> </w:t>
      </w:r>
    </w:p>
    <w:p w14:paraId="174C5C86" w14:textId="4687EF3B" w:rsidR="008E1A39" w:rsidRPr="008E1A39" w:rsidRDefault="008E1A39" w:rsidP="008E1A39">
      <w:pPr>
        <w:pStyle w:val="aff6"/>
        <w:ind w:firstLine="0"/>
        <w:rPr>
          <w:b/>
          <w:bCs/>
        </w:rPr>
      </w:pPr>
      <w:r w:rsidRPr="008E1A39">
        <w:rPr>
          <w:b/>
          <w:bCs/>
        </w:rPr>
        <w:t xml:space="preserve">Таблица </w:t>
      </w:r>
      <w:r w:rsidRPr="008E1A39">
        <w:rPr>
          <w:b/>
          <w:bCs/>
        </w:rPr>
        <w:fldChar w:fldCharType="begin"/>
      </w:r>
      <w:r w:rsidRPr="008E1A39">
        <w:rPr>
          <w:b/>
          <w:bCs/>
        </w:rPr>
        <w:instrText xml:space="preserve"> STYLEREF 2 \s </w:instrText>
      </w:r>
      <w:r w:rsidRPr="008E1A39">
        <w:rPr>
          <w:b/>
          <w:bCs/>
        </w:rPr>
        <w:fldChar w:fldCharType="separate"/>
      </w:r>
      <w:r w:rsidRPr="008E1A39">
        <w:rPr>
          <w:b/>
          <w:bCs/>
          <w:noProof/>
        </w:rPr>
        <w:t>1.3</w:t>
      </w:r>
      <w:r w:rsidRPr="008E1A39">
        <w:rPr>
          <w:b/>
          <w:bCs/>
          <w:noProof/>
        </w:rPr>
        <w:fldChar w:fldCharType="end"/>
      </w:r>
      <w:r w:rsidRPr="008E1A39">
        <w:rPr>
          <w:b/>
          <w:bCs/>
        </w:rPr>
        <w:t>.</w:t>
      </w:r>
      <w:r w:rsidR="00D769A8">
        <w:rPr>
          <w:b/>
          <w:bCs/>
        </w:rPr>
        <w:t>1</w:t>
      </w:r>
      <w:r w:rsidR="00E650EB">
        <w:rPr>
          <w:b/>
          <w:bCs/>
        </w:rPr>
        <w:t>4</w:t>
      </w:r>
      <w:r w:rsidRPr="008E1A39">
        <w:rPr>
          <w:b/>
          <w:bCs/>
        </w:rPr>
        <w:t xml:space="preserve"> – Оценка фактических потерь тепловой энергии и теплоносителя при передаче тепловой энергии и теплоносителя по тепловым сетям за последний год на территории УКМО (ГП)</w:t>
      </w:r>
      <w:r w:rsidR="006E3C75">
        <w:rPr>
          <w:b/>
          <w:bCs/>
        </w:rPr>
        <w:t>, Гкал/год</w:t>
      </w:r>
    </w:p>
    <w:tbl>
      <w:tblPr>
        <w:tblW w:w="5000" w:type="pct"/>
        <w:tblLook w:val="04A0" w:firstRow="1" w:lastRow="0" w:firstColumn="1" w:lastColumn="0" w:noHBand="0" w:noVBand="1"/>
      </w:tblPr>
      <w:tblGrid>
        <w:gridCol w:w="777"/>
        <w:gridCol w:w="6772"/>
        <w:gridCol w:w="866"/>
        <w:gridCol w:w="849"/>
        <w:gridCol w:w="866"/>
      </w:tblGrid>
      <w:tr w:rsidR="00AD7DCD" w:rsidRPr="009D3282" w14:paraId="4467DBE7" w14:textId="77777777" w:rsidTr="00AD7DCD">
        <w:trPr>
          <w:trHeight w:val="20"/>
          <w:tblHeader/>
        </w:trPr>
        <w:tc>
          <w:tcPr>
            <w:tcW w:w="3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862C96" w14:textId="77777777" w:rsidR="00AD7DCD" w:rsidRPr="009D3282" w:rsidRDefault="00AD7DCD" w:rsidP="00E3165A">
            <w:pPr>
              <w:jc w:val="center"/>
              <w:rPr>
                <w:b/>
                <w:bCs/>
                <w:color w:val="000000"/>
                <w:sz w:val="20"/>
                <w:szCs w:val="20"/>
              </w:rPr>
            </w:pPr>
            <w:r w:rsidRPr="009D3282">
              <w:rPr>
                <w:b/>
                <w:bCs/>
                <w:color w:val="000000"/>
                <w:sz w:val="20"/>
                <w:szCs w:val="20"/>
              </w:rPr>
              <w:t>№ п.п.</w:t>
            </w:r>
          </w:p>
        </w:tc>
        <w:tc>
          <w:tcPr>
            <w:tcW w:w="3344" w:type="pct"/>
            <w:tcBorders>
              <w:top w:val="single" w:sz="4" w:space="0" w:color="auto"/>
              <w:left w:val="nil"/>
              <w:bottom w:val="single" w:sz="4" w:space="0" w:color="auto"/>
              <w:right w:val="single" w:sz="4" w:space="0" w:color="auto"/>
            </w:tcBorders>
            <w:shd w:val="clear" w:color="auto" w:fill="auto"/>
            <w:vAlign w:val="center"/>
            <w:hideMark/>
          </w:tcPr>
          <w:p w14:paraId="21696144" w14:textId="77777777" w:rsidR="00AD7DCD" w:rsidRPr="009D3282" w:rsidRDefault="00AD7DCD" w:rsidP="00E3165A">
            <w:pPr>
              <w:jc w:val="center"/>
              <w:rPr>
                <w:b/>
                <w:bCs/>
                <w:color w:val="000000"/>
                <w:sz w:val="20"/>
                <w:szCs w:val="20"/>
              </w:rPr>
            </w:pPr>
            <w:r w:rsidRPr="009D3282">
              <w:rPr>
                <w:b/>
                <w:bCs/>
                <w:color w:val="000000"/>
                <w:sz w:val="20"/>
                <w:szCs w:val="20"/>
              </w:rPr>
              <w:t>Источник тепловой энергии</w:t>
            </w:r>
          </w:p>
        </w:tc>
        <w:tc>
          <w:tcPr>
            <w:tcW w:w="421" w:type="pct"/>
            <w:tcBorders>
              <w:top w:val="single" w:sz="4" w:space="0" w:color="auto"/>
              <w:left w:val="nil"/>
              <w:bottom w:val="single" w:sz="4" w:space="0" w:color="auto"/>
              <w:right w:val="single" w:sz="4" w:space="0" w:color="auto"/>
            </w:tcBorders>
            <w:vAlign w:val="center"/>
          </w:tcPr>
          <w:p w14:paraId="249E9FF8" w14:textId="3EFF6D76" w:rsidR="00AD7DCD" w:rsidRPr="009D3282" w:rsidRDefault="00AD7DCD" w:rsidP="00AD7DCD">
            <w:pPr>
              <w:jc w:val="center"/>
              <w:rPr>
                <w:b/>
                <w:bCs/>
                <w:color w:val="000000"/>
                <w:sz w:val="20"/>
                <w:szCs w:val="20"/>
              </w:rPr>
            </w:pPr>
            <w:r>
              <w:rPr>
                <w:b/>
                <w:bCs/>
                <w:color w:val="000000"/>
                <w:sz w:val="20"/>
                <w:szCs w:val="20"/>
              </w:rPr>
              <w:t>2018</w:t>
            </w:r>
          </w:p>
        </w:tc>
        <w:tc>
          <w:tcPr>
            <w:tcW w:w="421" w:type="pct"/>
            <w:tcBorders>
              <w:top w:val="single" w:sz="4" w:space="0" w:color="auto"/>
              <w:left w:val="single" w:sz="4" w:space="0" w:color="auto"/>
              <w:bottom w:val="single" w:sz="4" w:space="0" w:color="auto"/>
              <w:right w:val="single" w:sz="4" w:space="0" w:color="auto"/>
            </w:tcBorders>
            <w:vAlign w:val="center"/>
          </w:tcPr>
          <w:p w14:paraId="1589CA67" w14:textId="2CAF11EF" w:rsidR="00AD7DCD" w:rsidRPr="009D3282" w:rsidRDefault="00AD7DCD" w:rsidP="00AD7DCD">
            <w:pPr>
              <w:jc w:val="center"/>
              <w:rPr>
                <w:b/>
                <w:bCs/>
                <w:color w:val="000000"/>
                <w:sz w:val="20"/>
                <w:szCs w:val="20"/>
              </w:rPr>
            </w:pPr>
            <w:r>
              <w:rPr>
                <w:b/>
                <w:bCs/>
                <w:color w:val="000000"/>
                <w:sz w:val="20"/>
                <w:szCs w:val="20"/>
              </w:rPr>
              <w:t>2019</w:t>
            </w:r>
          </w:p>
        </w:tc>
        <w:tc>
          <w:tcPr>
            <w:tcW w:w="42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C54152" w14:textId="11196023" w:rsidR="00AD7DCD" w:rsidRPr="009D3282" w:rsidRDefault="00AD7DCD" w:rsidP="00E3165A">
            <w:pPr>
              <w:jc w:val="center"/>
              <w:rPr>
                <w:b/>
                <w:bCs/>
                <w:color w:val="000000"/>
                <w:sz w:val="20"/>
                <w:szCs w:val="20"/>
              </w:rPr>
            </w:pPr>
            <w:r w:rsidRPr="009D3282">
              <w:rPr>
                <w:b/>
                <w:bCs/>
                <w:color w:val="000000"/>
                <w:sz w:val="20"/>
                <w:szCs w:val="20"/>
              </w:rPr>
              <w:t>2020</w:t>
            </w:r>
          </w:p>
        </w:tc>
      </w:tr>
      <w:tr w:rsidR="00AD7DCD" w:rsidRPr="009D3282" w14:paraId="20DB9375" w14:textId="77777777" w:rsidTr="00AD7DCD">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5F6C0315" w14:textId="77777777" w:rsidR="00AD7DCD" w:rsidRPr="009D3282" w:rsidRDefault="00AD7DCD" w:rsidP="00AD7DCD">
            <w:pPr>
              <w:jc w:val="center"/>
              <w:rPr>
                <w:color w:val="000000"/>
                <w:sz w:val="20"/>
                <w:szCs w:val="20"/>
              </w:rPr>
            </w:pPr>
            <w:r w:rsidRPr="009D3282">
              <w:rPr>
                <w:color w:val="000000"/>
                <w:sz w:val="20"/>
                <w:szCs w:val="20"/>
              </w:rPr>
              <w:t>1</w:t>
            </w:r>
          </w:p>
        </w:tc>
        <w:tc>
          <w:tcPr>
            <w:tcW w:w="3344" w:type="pct"/>
            <w:tcBorders>
              <w:top w:val="nil"/>
              <w:left w:val="nil"/>
              <w:bottom w:val="single" w:sz="4" w:space="0" w:color="auto"/>
              <w:right w:val="single" w:sz="4" w:space="0" w:color="auto"/>
            </w:tcBorders>
            <w:shd w:val="clear" w:color="auto" w:fill="auto"/>
            <w:vAlign w:val="center"/>
            <w:hideMark/>
          </w:tcPr>
          <w:p w14:paraId="4DBF387C" w14:textId="77777777" w:rsidR="00AD7DCD" w:rsidRPr="009D3282" w:rsidRDefault="00AD7DCD" w:rsidP="00AD7DCD">
            <w:pPr>
              <w:jc w:val="center"/>
              <w:rPr>
                <w:color w:val="000000"/>
                <w:sz w:val="20"/>
                <w:szCs w:val="20"/>
              </w:rPr>
            </w:pPr>
            <w:r w:rsidRPr="009D3282">
              <w:rPr>
                <w:color w:val="000000"/>
                <w:sz w:val="20"/>
                <w:szCs w:val="20"/>
              </w:rPr>
              <w:t>Котельная "Лена" (ул. Кирова, стр. 105)</w:t>
            </w:r>
          </w:p>
        </w:tc>
        <w:tc>
          <w:tcPr>
            <w:tcW w:w="421" w:type="pct"/>
            <w:vMerge w:val="restart"/>
            <w:tcBorders>
              <w:top w:val="single" w:sz="4" w:space="0" w:color="auto"/>
              <w:left w:val="single" w:sz="4" w:space="0" w:color="auto"/>
              <w:right w:val="single" w:sz="4" w:space="0" w:color="auto"/>
            </w:tcBorders>
            <w:vAlign w:val="center"/>
          </w:tcPr>
          <w:p w14:paraId="63238E5E" w14:textId="1AB636CE" w:rsidR="00AD7DCD" w:rsidRPr="009D3282" w:rsidRDefault="00AD7DCD" w:rsidP="00AD7DCD">
            <w:pPr>
              <w:jc w:val="center"/>
              <w:rPr>
                <w:color w:val="000000"/>
                <w:sz w:val="20"/>
                <w:szCs w:val="20"/>
              </w:rPr>
            </w:pPr>
            <w:r>
              <w:rPr>
                <w:sz w:val="20"/>
              </w:rPr>
              <w:t>66788,9</w:t>
            </w:r>
          </w:p>
        </w:tc>
        <w:tc>
          <w:tcPr>
            <w:tcW w:w="421" w:type="pct"/>
            <w:vMerge w:val="restart"/>
            <w:tcBorders>
              <w:top w:val="single" w:sz="4" w:space="0" w:color="auto"/>
              <w:left w:val="single" w:sz="4" w:space="0" w:color="auto"/>
              <w:right w:val="single" w:sz="4" w:space="0" w:color="auto"/>
            </w:tcBorders>
            <w:vAlign w:val="center"/>
          </w:tcPr>
          <w:p w14:paraId="7A2CBDB7" w14:textId="06394036" w:rsidR="00AD7DCD" w:rsidRPr="009D3282" w:rsidRDefault="00AD7DCD" w:rsidP="00AD7DCD">
            <w:pPr>
              <w:jc w:val="center"/>
              <w:rPr>
                <w:color w:val="000000"/>
                <w:sz w:val="20"/>
                <w:szCs w:val="20"/>
              </w:rPr>
            </w:pPr>
            <w:r>
              <w:rPr>
                <w:color w:val="000000"/>
                <w:sz w:val="20"/>
                <w:szCs w:val="20"/>
              </w:rPr>
              <w:t>-</w:t>
            </w:r>
          </w:p>
        </w:tc>
        <w:tc>
          <w:tcPr>
            <w:tcW w:w="427" w:type="pct"/>
            <w:vMerge w:val="restart"/>
            <w:tcBorders>
              <w:top w:val="nil"/>
              <w:left w:val="single" w:sz="4" w:space="0" w:color="auto"/>
              <w:bottom w:val="single" w:sz="4" w:space="0" w:color="000000"/>
              <w:right w:val="single" w:sz="4" w:space="0" w:color="auto"/>
            </w:tcBorders>
            <w:shd w:val="clear" w:color="auto" w:fill="auto"/>
            <w:vAlign w:val="center"/>
            <w:hideMark/>
          </w:tcPr>
          <w:p w14:paraId="3BE6D08D" w14:textId="622680EC" w:rsidR="00AD7DCD" w:rsidRPr="009D3282" w:rsidRDefault="00AD7DCD" w:rsidP="00AD7DCD">
            <w:pPr>
              <w:jc w:val="center"/>
              <w:rPr>
                <w:color w:val="000000"/>
                <w:sz w:val="20"/>
                <w:szCs w:val="20"/>
              </w:rPr>
            </w:pPr>
            <w:r w:rsidRPr="009D3282">
              <w:rPr>
                <w:color w:val="000000"/>
                <w:sz w:val="20"/>
                <w:szCs w:val="20"/>
              </w:rPr>
              <w:t>48334</w:t>
            </w:r>
          </w:p>
        </w:tc>
      </w:tr>
      <w:tr w:rsidR="00AD7DCD" w:rsidRPr="009D3282" w14:paraId="18E28017" w14:textId="77777777" w:rsidTr="00AD7DCD">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22B4A801" w14:textId="77777777" w:rsidR="00AD7DCD" w:rsidRPr="009D3282" w:rsidRDefault="00AD7DCD" w:rsidP="00AD7DCD">
            <w:pPr>
              <w:jc w:val="center"/>
              <w:rPr>
                <w:color w:val="000000"/>
                <w:sz w:val="20"/>
                <w:szCs w:val="20"/>
              </w:rPr>
            </w:pPr>
            <w:r w:rsidRPr="009D3282">
              <w:rPr>
                <w:color w:val="000000"/>
                <w:sz w:val="20"/>
                <w:szCs w:val="20"/>
              </w:rPr>
              <w:t>2</w:t>
            </w:r>
          </w:p>
        </w:tc>
        <w:tc>
          <w:tcPr>
            <w:tcW w:w="3344" w:type="pct"/>
            <w:tcBorders>
              <w:top w:val="nil"/>
              <w:left w:val="nil"/>
              <w:bottom w:val="single" w:sz="4" w:space="0" w:color="auto"/>
              <w:right w:val="single" w:sz="4" w:space="0" w:color="auto"/>
            </w:tcBorders>
            <w:shd w:val="clear" w:color="auto" w:fill="auto"/>
            <w:vAlign w:val="center"/>
            <w:hideMark/>
          </w:tcPr>
          <w:p w14:paraId="079DE032" w14:textId="77777777" w:rsidR="00AD7DCD" w:rsidRPr="009D3282" w:rsidRDefault="00AD7DCD" w:rsidP="00AD7DCD">
            <w:pPr>
              <w:jc w:val="center"/>
              <w:rPr>
                <w:color w:val="000000"/>
                <w:sz w:val="20"/>
                <w:szCs w:val="20"/>
              </w:rPr>
            </w:pPr>
            <w:r w:rsidRPr="009D3282">
              <w:rPr>
                <w:color w:val="000000"/>
                <w:sz w:val="20"/>
                <w:szCs w:val="20"/>
              </w:rPr>
              <w:t>Котельная "Центральная" (ул. Хорошилова, стр. 1В)</w:t>
            </w:r>
          </w:p>
        </w:tc>
        <w:tc>
          <w:tcPr>
            <w:tcW w:w="421" w:type="pct"/>
            <w:vMerge/>
            <w:tcBorders>
              <w:left w:val="single" w:sz="4" w:space="0" w:color="auto"/>
              <w:bottom w:val="single" w:sz="4" w:space="0" w:color="auto"/>
              <w:right w:val="single" w:sz="4" w:space="0" w:color="auto"/>
            </w:tcBorders>
            <w:vAlign w:val="center"/>
          </w:tcPr>
          <w:p w14:paraId="00D6574E" w14:textId="77777777" w:rsidR="00AD7DCD" w:rsidRPr="009D3282" w:rsidRDefault="00AD7DCD" w:rsidP="00AD7DCD">
            <w:pPr>
              <w:jc w:val="center"/>
              <w:rPr>
                <w:color w:val="000000"/>
                <w:sz w:val="20"/>
                <w:szCs w:val="20"/>
              </w:rPr>
            </w:pPr>
          </w:p>
        </w:tc>
        <w:tc>
          <w:tcPr>
            <w:tcW w:w="421" w:type="pct"/>
            <w:vMerge/>
            <w:tcBorders>
              <w:left w:val="single" w:sz="4" w:space="0" w:color="auto"/>
              <w:bottom w:val="single" w:sz="4" w:space="0" w:color="auto"/>
              <w:right w:val="single" w:sz="4" w:space="0" w:color="auto"/>
            </w:tcBorders>
            <w:vAlign w:val="center"/>
          </w:tcPr>
          <w:p w14:paraId="6EB32153" w14:textId="77777777" w:rsidR="00AD7DCD" w:rsidRPr="009D3282" w:rsidRDefault="00AD7DCD" w:rsidP="00AD7DCD">
            <w:pPr>
              <w:jc w:val="center"/>
              <w:rPr>
                <w:color w:val="000000"/>
                <w:sz w:val="20"/>
                <w:szCs w:val="20"/>
              </w:rPr>
            </w:pPr>
          </w:p>
        </w:tc>
        <w:tc>
          <w:tcPr>
            <w:tcW w:w="427" w:type="pct"/>
            <w:vMerge/>
            <w:tcBorders>
              <w:top w:val="nil"/>
              <w:left w:val="single" w:sz="4" w:space="0" w:color="auto"/>
              <w:bottom w:val="single" w:sz="4" w:space="0" w:color="000000"/>
              <w:right w:val="single" w:sz="4" w:space="0" w:color="auto"/>
            </w:tcBorders>
            <w:shd w:val="clear" w:color="auto" w:fill="auto"/>
            <w:vAlign w:val="center"/>
            <w:hideMark/>
          </w:tcPr>
          <w:p w14:paraId="4EAE899F" w14:textId="21770979" w:rsidR="00AD7DCD" w:rsidRPr="009D3282" w:rsidRDefault="00AD7DCD" w:rsidP="00AD7DCD">
            <w:pPr>
              <w:rPr>
                <w:color w:val="000000"/>
                <w:sz w:val="20"/>
                <w:szCs w:val="20"/>
              </w:rPr>
            </w:pPr>
          </w:p>
        </w:tc>
      </w:tr>
      <w:tr w:rsidR="00AD7DCD" w:rsidRPr="009D3282" w14:paraId="46A742D8" w14:textId="77777777" w:rsidTr="00AD7DCD">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4458B857" w14:textId="77777777" w:rsidR="00AD7DCD" w:rsidRPr="009D3282" w:rsidRDefault="00AD7DCD" w:rsidP="00AD7DCD">
            <w:pPr>
              <w:jc w:val="center"/>
              <w:rPr>
                <w:color w:val="000000"/>
                <w:sz w:val="20"/>
                <w:szCs w:val="20"/>
              </w:rPr>
            </w:pPr>
            <w:r w:rsidRPr="009D3282">
              <w:rPr>
                <w:color w:val="000000"/>
                <w:sz w:val="20"/>
                <w:szCs w:val="20"/>
              </w:rPr>
              <w:t>3</w:t>
            </w:r>
          </w:p>
        </w:tc>
        <w:tc>
          <w:tcPr>
            <w:tcW w:w="3344" w:type="pct"/>
            <w:tcBorders>
              <w:top w:val="nil"/>
              <w:left w:val="nil"/>
              <w:bottom w:val="single" w:sz="4" w:space="0" w:color="auto"/>
              <w:right w:val="single" w:sz="4" w:space="0" w:color="auto"/>
            </w:tcBorders>
            <w:shd w:val="clear" w:color="auto" w:fill="auto"/>
            <w:vAlign w:val="center"/>
            <w:hideMark/>
          </w:tcPr>
          <w:p w14:paraId="1AA4AE1C" w14:textId="77777777" w:rsidR="00AD7DCD" w:rsidRPr="009D3282" w:rsidRDefault="00AD7DCD" w:rsidP="00AD7DCD">
            <w:pPr>
              <w:jc w:val="center"/>
              <w:rPr>
                <w:color w:val="000000"/>
                <w:sz w:val="20"/>
                <w:szCs w:val="20"/>
              </w:rPr>
            </w:pPr>
            <w:r w:rsidRPr="009D3282">
              <w:rPr>
                <w:color w:val="000000"/>
                <w:sz w:val="20"/>
                <w:szCs w:val="20"/>
              </w:rPr>
              <w:t>Котельная "Паниха" (ул. Полевая, 6А)</w:t>
            </w:r>
          </w:p>
        </w:tc>
        <w:tc>
          <w:tcPr>
            <w:tcW w:w="421" w:type="pct"/>
            <w:tcBorders>
              <w:top w:val="single" w:sz="4" w:space="0" w:color="auto"/>
              <w:left w:val="nil"/>
              <w:bottom w:val="single" w:sz="4" w:space="0" w:color="auto"/>
              <w:right w:val="single" w:sz="4" w:space="0" w:color="auto"/>
            </w:tcBorders>
            <w:vAlign w:val="center"/>
          </w:tcPr>
          <w:p w14:paraId="5FB29515" w14:textId="08C47094" w:rsidR="00AD7DCD" w:rsidRPr="009D3282" w:rsidRDefault="00AD7DCD" w:rsidP="00AD7DCD">
            <w:pPr>
              <w:jc w:val="center"/>
              <w:rPr>
                <w:color w:val="000000"/>
                <w:sz w:val="20"/>
                <w:szCs w:val="20"/>
              </w:rPr>
            </w:pPr>
            <w:r>
              <w:rPr>
                <w:sz w:val="20"/>
              </w:rPr>
              <w:t>3110,04</w:t>
            </w:r>
          </w:p>
        </w:tc>
        <w:tc>
          <w:tcPr>
            <w:tcW w:w="421" w:type="pct"/>
            <w:tcBorders>
              <w:top w:val="single" w:sz="4" w:space="0" w:color="auto"/>
              <w:left w:val="single" w:sz="4" w:space="0" w:color="auto"/>
              <w:bottom w:val="single" w:sz="4" w:space="0" w:color="auto"/>
              <w:right w:val="single" w:sz="4" w:space="0" w:color="auto"/>
            </w:tcBorders>
            <w:vAlign w:val="center"/>
          </w:tcPr>
          <w:p w14:paraId="00174F1F" w14:textId="5D60FB48" w:rsidR="00AD7DCD" w:rsidRPr="009D3282" w:rsidRDefault="00AD7DCD" w:rsidP="00AD7DCD">
            <w:pPr>
              <w:jc w:val="center"/>
              <w:rPr>
                <w:color w:val="000000"/>
                <w:sz w:val="20"/>
                <w:szCs w:val="20"/>
              </w:rPr>
            </w:pPr>
            <w:r>
              <w:rPr>
                <w:color w:val="000000"/>
                <w:sz w:val="20"/>
                <w:szCs w:val="20"/>
              </w:rPr>
              <w:t>-</w:t>
            </w:r>
          </w:p>
        </w:tc>
        <w:tc>
          <w:tcPr>
            <w:tcW w:w="427" w:type="pct"/>
            <w:tcBorders>
              <w:top w:val="nil"/>
              <w:left w:val="single" w:sz="4" w:space="0" w:color="auto"/>
              <w:bottom w:val="single" w:sz="4" w:space="0" w:color="auto"/>
              <w:right w:val="single" w:sz="4" w:space="0" w:color="auto"/>
            </w:tcBorders>
            <w:shd w:val="clear" w:color="auto" w:fill="auto"/>
            <w:vAlign w:val="center"/>
            <w:hideMark/>
          </w:tcPr>
          <w:p w14:paraId="3AB82D1B" w14:textId="69125A19" w:rsidR="00AD7DCD" w:rsidRPr="009D3282" w:rsidRDefault="00AD7DCD" w:rsidP="00AD7DCD">
            <w:pPr>
              <w:jc w:val="center"/>
              <w:rPr>
                <w:color w:val="000000"/>
                <w:sz w:val="20"/>
                <w:szCs w:val="20"/>
              </w:rPr>
            </w:pPr>
            <w:r w:rsidRPr="009D3282">
              <w:rPr>
                <w:color w:val="000000"/>
                <w:sz w:val="20"/>
                <w:szCs w:val="20"/>
              </w:rPr>
              <w:t>2630</w:t>
            </w:r>
          </w:p>
        </w:tc>
      </w:tr>
      <w:tr w:rsidR="00AD7DCD" w:rsidRPr="009D3282" w14:paraId="44025AE3" w14:textId="77777777" w:rsidTr="00AD7DCD">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19BC30BD" w14:textId="77777777" w:rsidR="00AD7DCD" w:rsidRPr="009D3282" w:rsidRDefault="00AD7DCD" w:rsidP="00AD7DCD">
            <w:pPr>
              <w:jc w:val="center"/>
              <w:rPr>
                <w:color w:val="000000"/>
                <w:sz w:val="20"/>
                <w:szCs w:val="20"/>
              </w:rPr>
            </w:pPr>
            <w:r w:rsidRPr="009D3282">
              <w:rPr>
                <w:color w:val="000000"/>
                <w:sz w:val="20"/>
                <w:szCs w:val="20"/>
              </w:rPr>
              <w:t>4</w:t>
            </w:r>
          </w:p>
        </w:tc>
        <w:tc>
          <w:tcPr>
            <w:tcW w:w="3344" w:type="pct"/>
            <w:tcBorders>
              <w:top w:val="nil"/>
              <w:left w:val="nil"/>
              <w:bottom w:val="single" w:sz="4" w:space="0" w:color="auto"/>
              <w:right w:val="single" w:sz="4" w:space="0" w:color="auto"/>
            </w:tcBorders>
            <w:shd w:val="clear" w:color="auto" w:fill="auto"/>
            <w:vAlign w:val="center"/>
            <w:hideMark/>
          </w:tcPr>
          <w:p w14:paraId="63A67516" w14:textId="77777777" w:rsidR="00AD7DCD" w:rsidRPr="009D3282" w:rsidRDefault="00AD7DCD" w:rsidP="00AD7DCD">
            <w:pPr>
              <w:jc w:val="center"/>
              <w:rPr>
                <w:color w:val="000000"/>
                <w:sz w:val="20"/>
                <w:szCs w:val="20"/>
              </w:rPr>
            </w:pPr>
            <w:r w:rsidRPr="009D3282">
              <w:rPr>
                <w:color w:val="000000"/>
                <w:sz w:val="20"/>
                <w:szCs w:val="20"/>
              </w:rPr>
              <w:t>Котельная "РТС" (ул. Щорса, 2Д)</w:t>
            </w:r>
          </w:p>
        </w:tc>
        <w:tc>
          <w:tcPr>
            <w:tcW w:w="421" w:type="pct"/>
            <w:tcBorders>
              <w:top w:val="single" w:sz="4" w:space="0" w:color="auto"/>
              <w:left w:val="single" w:sz="4" w:space="0" w:color="auto"/>
              <w:bottom w:val="single" w:sz="4" w:space="0" w:color="auto"/>
              <w:right w:val="single" w:sz="4" w:space="0" w:color="auto"/>
            </w:tcBorders>
            <w:vAlign w:val="center"/>
          </w:tcPr>
          <w:p w14:paraId="76A445E4" w14:textId="5C97E622" w:rsidR="00AD7DCD" w:rsidRPr="009D3282" w:rsidRDefault="00AD7DCD" w:rsidP="00AD7DCD">
            <w:pPr>
              <w:jc w:val="center"/>
              <w:rPr>
                <w:color w:val="000000"/>
                <w:sz w:val="20"/>
                <w:szCs w:val="20"/>
              </w:rPr>
            </w:pPr>
            <w:r>
              <w:rPr>
                <w:sz w:val="20"/>
              </w:rPr>
              <w:t>3154,1</w:t>
            </w:r>
          </w:p>
        </w:tc>
        <w:tc>
          <w:tcPr>
            <w:tcW w:w="421" w:type="pct"/>
            <w:tcBorders>
              <w:top w:val="single" w:sz="4" w:space="0" w:color="auto"/>
              <w:left w:val="single" w:sz="4" w:space="0" w:color="auto"/>
              <w:bottom w:val="single" w:sz="4" w:space="0" w:color="auto"/>
              <w:right w:val="single" w:sz="4" w:space="0" w:color="auto"/>
            </w:tcBorders>
            <w:vAlign w:val="center"/>
          </w:tcPr>
          <w:p w14:paraId="3BE9C60D" w14:textId="6C94E4AD" w:rsidR="00AD7DCD" w:rsidRPr="009D3282" w:rsidRDefault="00AD7DCD" w:rsidP="00AD7DCD">
            <w:pPr>
              <w:jc w:val="center"/>
              <w:rPr>
                <w:color w:val="000000"/>
                <w:sz w:val="20"/>
                <w:szCs w:val="20"/>
              </w:rPr>
            </w:pPr>
            <w:r>
              <w:rPr>
                <w:color w:val="000000"/>
                <w:sz w:val="20"/>
                <w:szCs w:val="20"/>
              </w:rPr>
              <w:t>-</w:t>
            </w:r>
          </w:p>
        </w:tc>
        <w:tc>
          <w:tcPr>
            <w:tcW w:w="427" w:type="pct"/>
            <w:vMerge w:val="restart"/>
            <w:tcBorders>
              <w:top w:val="nil"/>
              <w:left w:val="single" w:sz="4" w:space="0" w:color="auto"/>
              <w:bottom w:val="single" w:sz="4" w:space="0" w:color="000000"/>
              <w:right w:val="single" w:sz="4" w:space="0" w:color="auto"/>
            </w:tcBorders>
            <w:shd w:val="clear" w:color="auto" w:fill="auto"/>
            <w:vAlign w:val="center"/>
            <w:hideMark/>
          </w:tcPr>
          <w:p w14:paraId="03E6B034" w14:textId="19430A2B" w:rsidR="00AD7DCD" w:rsidRPr="009D3282" w:rsidRDefault="00AD7DCD" w:rsidP="00AD7DCD">
            <w:pPr>
              <w:jc w:val="center"/>
              <w:rPr>
                <w:color w:val="000000"/>
                <w:sz w:val="20"/>
                <w:szCs w:val="20"/>
              </w:rPr>
            </w:pPr>
            <w:r w:rsidRPr="009D3282">
              <w:rPr>
                <w:color w:val="000000"/>
                <w:sz w:val="20"/>
                <w:szCs w:val="20"/>
              </w:rPr>
              <w:t>3852</w:t>
            </w:r>
          </w:p>
        </w:tc>
      </w:tr>
      <w:tr w:rsidR="00AD7DCD" w:rsidRPr="009D3282" w14:paraId="301D7F81" w14:textId="77777777" w:rsidTr="00AD7DCD">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29657F72" w14:textId="77777777" w:rsidR="00AD7DCD" w:rsidRPr="009D3282" w:rsidRDefault="00AD7DCD" w:rsidP="00AD7DCD">
            <w:pPr>
              <w:jc w:val="center"/>
              <w:rPr>
                <w:color w:val="000000"/>
                <w:sz w:val="20"/>
                <w:szCs w:val="20"/>
              </w:rPr>
            </w:pPr>
            <w:r w:rsidRPr="009D3282">
              <w:rPr>
                <w:color w:val="000000"/>
                <w:sz w:val="20"/>
                <w:szCs w:val="20"/>
              </w:rPr>
              <w:t>5</w:t>
            </w:r>
          </w:p>
        </w:tc>
        <w:tc>
          <w:tcPr>
            <w:tcW w:w="3344" w:type="pct"/>
            <w:tcBorders>
              <w:top w:val="nil"/>
              <w:left w:val="nil"/>
              <w:bottom w:val="single" w:sz="4" w:space="0" w:color="auto"/>
              <w:right w:val="single" w:sz="4" w:space="0" w:color="auto"/>
            </w:tcBorders>
            <w:shd w:val="clear" w:color="auto" w:fill="auto"/>
            <w:vAlign w:val="center"/>
            <w:hideMark/>
          </w:tcPr>
          <w:p w14:paraId="35D70F1B" w14:textId="77777777" w:rsidR="00AD7DCD" w:rsidRPr="009D3282" w:rsidRDefault="00AD7DCD" w:rsidP="00AD7DCD">
            <w:pPr>
              <w:jc w:val="center"/>
              <w:rPr>
                <w:color w:val="000000"/>
                <w:sz w:val="20"/>
                <w:szCs w:val="20"/>
              </w:rPr>
            </w:pPr>
            <w:r w:rsidRPr="009D3282">
              <w:rPr>
                <w:color w:val="000000"/>
                <w:sz w:val="20"/>
                <w:szCs w:val="20"/>
              </w:rPr>
              <w:t>Котельная «Бирюсинка-2» (ул. Черноморская, 25А)</w:t>
            </w:r>
          </w:p>
        </w:tc>
        <w:tc>
          <w:tcPr>
            <w:tcW w:w="421" w:type="pct"/>
            <w:tcBorders>
              <w:top w:val="single" w:sz="4" w:space="0" w:color="auto"/>
              <w:left w:val="single" w:sz="4" w:space="0" w:color="auto"/>
              <w:bottom w:val="single" w:sz="4" w:space="0" w:color="auto"/>
              <w:right w:val="single" w:sz="4" w:space="0" w:color="auto"/>
            </w:tcBorders>
            <w:vAlign w:val="center"/>
          </w:tcPr>
          <w:p w14:paraId="63B779A6" w14:textId="3F65F4C5" w:rsidR="00AD7DCD" w:rsidRPr="009D3282" w:rsidRDefault="00AD7DCD" w:rsidP="00AD7DCD">
            <w:pPr>
              <w:jc w:val="center"/>
              <w:rPr>
                <w:color w:val="000000"/>
                <w:sz w:val="20"/>
                <w:szCs w:val="20"/>
              </w:rPr>
            </w:pPr>
            <w:r>
              <w:rPr>
                <w:sz w:val="20"/>
              </w:rPr>
              <w:t>3208,2</w:t>
            </w:r>
          </w:p>
        </w:tc>
        <w:tc>
          <w:tcPr>
            <w:tcW w:w="421" w:type="pct"/>
            <w:tcBorders>
              <w:top w:val="single" w:sz="4" w:space="0" w:color="auto"/>
              <w:left w:val="single" w:sz="4" w:space="0" w:color="auto"/>
              <w:bottom w:val="single" w:sz="4" w:space="0" w:color="auto"/>
              <w:right w:val="single" w:sz="4" w:space="0" w:color="auto"/>
            </w:tcBorders>
            <w:vAlign w:val="center"/>
          </w:tcPr>
          <w:p w14:paraId="7B386A71" w14:textId="2715B3CA" w:rsidR="00AD7DCD" w:rsidRPr="009D3282" w:rsidRDefault="00AD7DCD" w:rsidP="00AD7DCD">
            <w:pPr>
              <w:jc w:val="center"/>
              <w:rPr>
                <w:color w:val="000000"/>
                <w:sz w:val="20"/>
                <w:szCs w:val="20"/>
              </w:rPr>
            </w:pPr>
            <w:r>
              <w:rPr>
                <w:color w:val="000000"/>
                <w:sz w:val="20"/>
                <w:szCs w:val="20"/>
              </w:rPr>
              <w:t>-</w:t>
            </w:r>
          </w:p>
        </w:tc>
        <w:tc>
          <w:tcPr>
            <w:tcW w:w="427" w:type="pct"/>
            <w:vMerge/>
            <w:tcBorders>
              <w:top w:val="nil"/>
              <w:left w:val="single" w:sz="4" w:space="0" w:color="auto"/>
              <w:bottom w:val="single" w:sz="4" w:space="0" w:color="000000"/>
              <w:right w:val="single" w:sz="4" w:space="0" w:color="auto"/>
            </w:tcBorders>
            <w:shd w:val="clear" w:color="auto" w:fill="auto"/>
            <w:vAlign w:val="center"/>
            <w:hideMark/>
          </w:tcPr>
          <w:p w14:paraId="166B5EB8" w14:textId="125FAB39" w:rsidR="00AD7DCD" w:rsidRPr="009D3282" w:rsidRDefault="00AD7DCD" w:rsidP="00AD7DCD">
            <w:pPr>
              <w:rPr>
                <w:color w:val="000000"/>
                <w:sz w:val="20"/>
                <w:szCs w:val="20"/>
              </w:rPr>
            </w:pPr>
          </w:p>
        </w:tc>
      </w:tr>
      <w:tr w:rsidR="00AD7DCD" w:rsidRPr="009D3282" w14:paraId="4308F9FA" w14:textId="77777777" w:rsidTr="00AD7DCD">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76B1365A" w14:textId="77777777" w:rsidR="00AD7DCD" w:rsidRPr="009D3282" w:rsidRDefault="00AD7DCD" w:rsidP="00AD7DCD">
            <w:pPr>
              <w:jc w:val="center"/>
              <w:rPr>
                <w:color w:val="000000"/>
                <w:sz w:val="20"/>
                <w:szCs w:val="20"/>
              </w:rPr>
            </w:pPr>
            <w:r w:rsidRPr="009D3282">
              <w:rPr>
                <w:color w:val="000000"/>
                <w:sz w:val="20"/>
                <w:szCs w:val="20"/>
              </w:rPr>
              <w:t>6</w:t>
            </w:r>
          </w:p>
        </w:tc>
        <w:tc>
          <w:tcPr>
            <w:tcW w:w="3344" w:type="pct"/>
            <w:tcBorders>
              <w:top w:val="nil"/>
              <w:left w:val="nil"/>
              <w:bottom w:val="single" w:sz="4" w:space="0" w:color="auto"/>
              <w:right w:val="single" w:sz="4" w:space="0" w:color="auto"/>
            </w:tcBorders>
            <w:shd w:val="clear" w:color="auto" w:fill="auto"/>
            <w:vAlign w:val="center"/>
            <w:hideMark/>
          </w:tcPr>
          <w:p w14:paraId="077F0745" w14:textId="77777777" w:rsidR="00AD7DCD" w:rsidRPr="009D3282" w:rsidRDefault="00AD7DCD" w:rsidP="00AD7DCD">
            <w:pPr>
              <w:jc w:val="center"/>
              <w:rPr>
                <w:color w:val="000000"/>
                <w:sz w:val="20"/>
                <w:szCs w:val="20"/>
              </w:rPr>
            </w:pPr>
            <w:r w:rsidRPr="009D3282">
              <w:rPr>
                <w:color w:val="000000"/>
                <w:sz w:val="20"/>
                <w:szCs w:val="20"/>
              </w:rPr>
              <w:t>Котельная "ЯГУ" (ул. Балахня, 1В)</w:t>
            </w:r>
          </w:p>
        </w:tc>
        <w:tc>
          <w:tcPr>
            <w:tcW w:w="421" w:type="pct"/>
            <w:tcBorders>
              <w:top w:val="single" w:sz="4" w:space="0" w:color="auto"/>
              <w:left w:val="nil"/>
              <w:bottom w:val="single" w:sz="4" w:space="0" w:color="auto"/>
              <w:right w:val="single" w:sz="4" w:space="0" w:color="auto"/>
            </w:tcBorders>
            <w:vAlign w:val="center"/>
          </w:tcPr>
          <w:p w14:paraId="1C29DD8D" w14:textId="7CCB9302" w:rsidR="00AD7DCD" w:rsidRPr="009D3282" w:rsidRDefault="00AD7DCD" w:rsidP="00AD7DCD">
            <w:pPr>
              <w:jc w:val="center"/>
              <w:rPr>
                <w:color w:val="000000"/>
                <w:sz w:val="20"/>
                <w:szCs w:val="20"/>
              </w:rPr>
            </w:pPr>
            <w:r>
              <w:rPr>
                <w:sz w:val="20"/>
              </w:rPr>
              <w:t>1003,3</w:t>
            </w:r>
          </w:p>
        </w:tc>
        <w:tc>
          <w:tcPr>
            <w:tcW w:w="421" w:type="pct"/>
            <w:tcBorders>
              <w:top w:val="single" w:sz="4" w:space="0" w:color="auto"/>
              <w:left w:val="single" w:sz="4" w:space="0" w:color="auto"/>
              <w:bottom w:val="single" w:sz="4" w:space="0" w:color="auto"/>
              <w:right w:val="single" w:sz="4" w:space="0" w:color="auto"/>
            </w:tcBorders>
            <w:vAlign w:val="center"/>
          </w:tcPr>
          <w:p w14:paraId="61A1A07F" w14:textId="069F1870" w:rsidR="00AD7DCD" w:rsidRPr="009D3282" w:rsidRDefault="00AD7DCD" w:rsidP="00AD7DCD">
            <w:pPr>
              <w:jc w:val="center"/>
              <w:rPr>
                <w:color w:val="000000"/>
                <w:sz w:val="20"/>
                <w:szCs w:val="20"/>
              </w:rPr>
            </w:pPr>
            <w:r>
              <w:rPr>
                <w:color w:val="000000"/>
                <w:sz w:val="20"/>
                <w:szCs w:val="20"/>
              </w:rPr>
              <w:t>-</w:t>
            </w:r>
          </w:p>
        </w:tc>
        <w:tc>
          <w:tcPr>
            <w:tcW w:w="427" w:type="pct"/>
            <w:tcBorders>
              <w:top w:val="nil"/>
              <w:left w:val="single" w:sz="4" w:space="0" w:color="auto"/>
              <w:bottom w:val="single" w:sz="4" w:space="0" w:color="auto"/>
              <w:right w:val="single" w:sz="4" w:space="0" w:color="auto"/>
            </w:tcBorders>
            <w:shd w:val="clear" w:color="auto" w:fill="auto"/>
            <w:vAlign w:val="center"/>
            <w:hideMark/>
          </w:tcPr>
          <w:p w14:paraId="2F469D30" w14:textId="3E586EDB" w:rsidR="00AD7DCD" w:rsidRPr="009D3282" w:rsidRDefault="00AD7DCD" w:rsidP="00AD7DCD">
            <w:pPr>
              <w:jc w:val="center"/>
              <w:rPr>
                <w:color w:val="000000"/>
                <w:sz w:val="20"/>
                <w:szCs w:val="20"/>
              </w:rPr>
            </w:pPr>
            <w:r w:rsidRPr="009D3282">
              <w:rPr>
                <w:color w:val="000000"/>
                <w:sz w:val="20"/>
                <w:szCs w:val="20"/>
              </w:rPr>
              <w:t>1208</w:t>
            </w:r>
          </w:p>
        </w:tc>
      </w:tr>
      <w:tr w:rsidR="00AD7DCD" w:rsidRPr="009D3282" w14:paraId="3FBF2338" w14:textId="77777777" w:rsidTr="00AD7DCD">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4A6AC6DC" w14:textId="77777777" w:rsidR="00AD7DCD" w:rsidRPr="009D3282" w:rsidRDefault="00AD7DCD" w:rsidP="00AD7DCD">
            <w:pPr>
              <w:jc w:val="center"/>
              <w:rPr>
                <w:color w:val="000000"/>
                <w:sz w:val="20"/>
                <w:szCs w:val="20"/>
              </w:rPr>
            </w:pPr>
            <w:r w:rsidRPr="009D3282">
              <w:rPr>
                <w:color w:val="000000"/>
                <w:sz w:val="20"/>
                <w:szCs w:val="20"/>
              </w:rPr>
              <w:t>7</w:t>
            </w:r>
          </w:p>
        </w:tc>
        <w:tc>
          <w:tcPr>
            <w:tcW w:w="3344" w:type="pct"/>
            <w:tcBorders>
              <w:top w:val="nil"/>
              <w:left w:val="nil"/>
              <w:bottom w:val="single" w:sz="4" w:space="0" w:color="auto"/>
              <w:right w:val="single" w:sz="4" w:space="0" w:color="auto"/>
            </w:tcBorders>
            <w:shd w:val="clear" w:color="auto" w:fill="auto"/>
            <w:vAlign w:val="center"/>
            <w:hideMark/>
          </w:tcPr>
          <w:p w14:paraId="7D5BB3FE" w14:textId="705BBFB8" w:rsidR="00AD7DCD" w:rsidRPr="009D3282" w:rsidRDefault="00AD7DCD" w:rsidP="00AD7DCD">
            <w:pPr>
              <w:jc w:val="center"/>
              <w:rPr>
                <w:color w:val="000000"/>
                <w:sz w:val="20"/>
                <w:szCs w:val="20"/>
              </w:rPr>
            </w:pPr>
            <w:r w:rsidRPr="009D3282">
              <w:rPr>
                <w:color w:val="000000"/>
                <w:sz w:val="20"/>
                <w:szCs w:val="20"/>
              </w:rPr>
              <w:t>Котельная "Лена-Восточная (новая)" (ул. 2-я Железнодорожная, 15</w:t>
            </w:r>
            <w:r w:rsidR="00CB4F2A">
              <w:rPr>
                <w:color w:val="000000"/>
                <w:sz w:val="20"/>
                <w:szCs w:val="20"/>
              </w:rPr>
              <w:t>А</w:t>
            </w:r>
            <w:r w:rsidRPr="009D3282">
              <w:rPr>
                <w:color w:val="000000"/>
                <w:sz w:val="20"/>
                <w:szCs w:val="20"/>
              </w:rPr>
              <w:t>)</w:t>
            </w:r>
          </w:p>
        </w:tc>
        <w:tc>
          <w:tcPr>
            <w:tcW w:w="421" w:type="pct"/>
            <w:tcBorders>
              <w:top w:val="single" w:sz="4" w:space="0" w:color="auto"/>
              <w:left w:val="nil"/>
              <w:bottom w:val="single" w:sz="4" w:space="0" w:color="auto"/>
              <w:right w:val="single" w:sz="4" w:space="0" w:color="auto"/>
            </w:tcBorders>
            <w:vAlign w:val="center"/>
          </w:tcPr>
          <w:p w14:paraId="63DD0E9A" w14:textId="287D2437" w:rsidR="00AD7DCD" w:rsidRPr="009D3282" w:rsidRDefault="00AD7DCD" w:rsidP="00AD7DCD">
            <w:pPr>
              <w:jc w:val="center"/>
              <w:rPr>
                <w:color w:val="000000"/>
                <w:sz w:val="20"/>
                <w:szCs w:val="20"/>
              </w:rPr>
            </w:pPr>
            <w:r>
              <w:rPr>
                <w:sz w:val="20"/>
              </w:rPr>
              <w:t>6815</w:t>
            </w:r>
          </w:p>
        </w:tc>
        <w:tc>
          <w:tcPr>
            <w:tcW w:w="421" w:type="pct"/>
            <w:tcBorders>
              <w:top w:val="single" w:sz="4" w:space="0" w:color="auto"/>
              <w:left w:val="single" w:sz="4" w:space="0" w:color="auto"/>
              <w:bottom w:val="single" w:sz="4" w:space="0" w:color="auto"/>
              <w:right w:val="single" w:sz="4" w:space="0" w:color="auto"/>
            </w:tcBorders>
            <w:vAlign w:val="center"/>
          </w:tcPr>
          <w:p w14:paraId="0FB19D46" w14:textId="2079422D" w:rsidR="00AD7DCD" w:rsidRPr="009D3282" w:rsidRDefault="00AD7DCD" w:rsidP="00AD7DCD">
            <w:pPr>
              <w:jc w:val="center"/>
              <w:rPr>
                <w:color w:val="000000"/>
                <w:sz w:val="20"/>
                <w:szCs w:val="20"/>
              </w:rPr>
            </w:pPr>
            <w:r>
              <w:rPr>
                <w:color w:val="000000"/>
                <w:sz w:val="20"/>
                <w:szCs w:val="20"/>
              </w:rPr>
              <w:t>-</w:t>
            </w:r>
          </w:p>
        </w:tc>
        <w:tc>
          <w:tcPr>
            <w:tcW w:w="427" w:type="pct"/>
            <w:tcBorders>
              <w:top w:val="nil"/>
              <w:left w:val="single" w:sz="4" w:space="0" w:color="auto"/>
              <w:bottom w:val="single" w:sz="4" w:space="0" w:color="auto"/>
              <w:right w:val="single" w:sz="4" w:space="0" w:color="auto"/>
            </w:tcBorders>
            <w:shd w:val="clear" w:color="auto" w:fill="auto"/>
            <w:vAlign w:val="center"/>
            <w:hideMark/>
          </w:tcPr>
          <w:p w14:paraId="421521D1" w14:textId="10971948" w:rsidR="00AD7DCD" w:rsidRPr="009D3282" w:rsidRDefault="00AD7DCD" w:rsidP="00AD7DCD">
            <w:pPr>
              <w:jc w:val="center"/>
              <w:rPr>
                <w:color w:val="000000"/>
                <w:sz w:val="20"/>
                <w:szCs w:val="20"/>
              </w:rPr>
            </w:pPr>
            <w:r w:rsidRPr="009D3282">
              <w:rPr>
                <w:color w:val="000000"/>
                <w:sz w:val="20"/>
                <w:szCs w:val="20"/>
              </w:rPr>
              <w:t>6444</w:t>
            </w:r>
          </w:p>
        </w:tc>
      </w:tr>
      <w:tr w:rsidR="00AD7DCD" w:rsidRPr="009D3282" w14:paraId="04CD3169" w14:textId="77777777" w:rsidTr="00AD7DCD">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22B70272" w14:textId="77777777" w:rsidR="00AD7DCD" w:rsidRPr="009D3282" w:rsidRDefault="00AD7DCD" w:rsidP="00AD7DCD">
            <w:pPr>
              <w:jc w:val="center"/>
              <w:rPr>
                <w:color w:val="000000"/>
                <w:sz w:val="20"/>
                <w:szCs w:val="20"/>
              </w:rPr>
            </w:pPr>
            <w:r w:rsidRPr="009D3282">
              <w:rPr>
                <w:color w:val="000000"/>
                <w:sz w:val="20"/>
                <w:szCs w:val="20"/>
              </w:rPr>
              <w:t>8</w:t>
            </w:r>
          </w:p>
        </w:tc>
        <w:tc>
          <w:tcPr>
            <w:tcW w:w="3344" w:type="pct"/>
            <w:tcBorders>
              <w:top w:val="nil"/>
              <w:left w:val="nil"/>
              <w:bottom w:val="single" w:sz="4" w:space="0" w:color="auto"/>
              <w:right w:val="single" w:sz="4" w:space="0" w:color="auto"/>
            </w:tcBorders>
            <w:shd w:val="clear" w:color="auto" w:fill="auto"/>
            <w:vAlign w:val="center"/>
            <w:hideMark/>
          </w:tcPr>
          <w:p w14:paraId="61E5A6DB" w14:textId="2A3E395C" w:rsidR="00AD7DCD" w:rsidRPr="009D3282" w:rsidRDefault="00AD7DCD" w:rsidP="00AD7DCD">
            <w:pPr>
              <w:jc w:val="center"/>
              <w:rPr>
                <w:color w:val="000000"/>
                <w:sz w:val="20"/>
                <w:szCs w:val="20"/>
              </w:rPr>
            </w:pPr>
            <w:r w:rsidRPr="009D3282">
              <w:rPr>
                <w:color w:val="000000"/>
                <w:sz w:val="20"/>
                <w:szCs w:val="20"/>
              </w:rPr>
              <w:t>Котельная "ЗГР" (ул. Советская, стр. 116)</w:t>
            </w:r>
          </w:p>
        </w:tc>
        <w:tc>
          <w:tcPr>
            <w:tcW w:w="421" w:type="pct"/>
            <w:tcBorders>
              <w:top w:val="single" w:sz="4" w:space="0" w:color="auto"/>
              <w:left w:val="nil"/>
              <w:bottom w:val="single" w:sz="4" w:space="0" w:color="auto"/>
              <w:right w:val="single" w:sz="4" w:space="0" w:color="auto"/>
            </w:tcBorders>
            <w:vAlign w:val="center"/>
          </w:tcPr>
          <w:p w14:paraId="5E8D76AD" w14:textId="3DCB74B2" w:rsidR="00AD7DCD" w:rsidRPr="009D3282" w:rsidRDefault="00AD7DCD" w:rsidP="00AD7DCD">
            <w:pPr>
              <w:jc w:val="center"/>
              <w:rPr>
                <w:color w:val="000000"/>
                <w:sz w:val="20"/>
                <w:szCs w:val="20"/>
              </w:rPr>
            </w:pPr>
            <w:r>
              <w:rPr>
                <w:sz w:val="20"/>
              </w:rPr>
              <w:t>2409</w:t>
            </w:r>
          </w:p>
        </w:tc>
        <w:tc>
          <w:tcPr>
            <w:tcW w:w="421" w:type="pct"/>
            <w:tcBorders>
              <w:top w:val="single" w:sz="4" w:space="0" w:color="auto"/>
              <w:left w:val="single" w:sz="4" w:space="0" w:color="auto"/>
              <w:bottom w:val="single" w:sz="4" w:space="0" w:color="auto"/>
              <w:right w:val="single" w:sz="4" w:space="0" w:color="auto"/>
            </w:tcBorders>
            <w:vAlign w:val="center"/>
          </w:tcPr>
          <w:p w14:paraId="7D6F048A" w14:textId="66EC88BE" w:rsidR="00AD7DCD" w:rsidRPr="009D3282" w:rsidRDefault="00AD7DCD" w:rsidP="00AD7DCD">
            <w:pPr>
              <w:jc w:val="center"/>
              <w:rPr>
                <w:color w:val="000000"/>
                <w:sz w:val="20"/>
                <w:szCs w:val="20"/>
              </w:rPr>
            </w:pPr>
            <w:r>
              <w:rPr>
                <w:color w:val="000000"/>
                <w:sz w:val="20"/>
                <w:szCs w:val="20"/>
              </w:rPr>
              <w:t>-</w:t>
            </w:r>
          </w:p>
        </w:tc>
        <w:tc>
          <w:tcPr>
            <w:tcW w:w="427" w:type="pct"/>
            <w:tcBorders>
              <w:top w:val="nil"/>
              <w:left w:val="single" w:sz="4" w:space="0" w:color="auto"/>
              <w:bottom w:val="single" w:sz="4" w:space="0" w:color="auto"/>
              <w:right w:val="single" w:sz="4" w:space="0" w:color="auto"/>
            </w:tcBorders>
            <w:shd w:val="clear" w:color="auto" w:fill="auto"/>
            <w:vAlign w:val="center"/>
            <w:hideMark/>
          </w:tcPr>
          <w:p w14:paraId="423EF86C" w14:textId="2BEB5029" w:rsidR="00AD7DCD" w:rsidRPr="009D3282" w:rsidRDefault="00AD7DCD" w:rsidP="00AD7DCD">
            <w:pPr>
              <w:jc w:val="center"/>
              <w:rPr>
                <w:color w:val="000000"/>
                <w:sz w:val="20"/>
                <w:szCs w:val="20"/>
              </w:rPr>
            </w:pPr>
            <w:r w:rsidRPr="009D3282">
              <w:rPr>
                <w:color w:val="000000"/>
                <w:sz w:val="20"/>
                <w:szCs w:val="20"/>
              </w:rPr>
              <w:t>2112</w:t>
            </w:r>
          </w:p>
        </w:tc>
      </w:tr>
      <w:tr w:rsidR="00AD7DCD" w:rsidRPr="009D3282" w14:paraId="2CF25AA7" w14:textId="77777777" w:rsidTr="00AD7DCD">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4EED4B61" w14:textId="77777777" w:rsidR="00AD7DCD" w:rsidRPr="009D3282" w:rsidRDefault="00AD7DCD" w:rsidP="00AD7DCD">
            <w:pPr>
              <w:jc w:val="center"/>
              <w:rPr>
                <w:color w:val="000000"/>
                <w:sz w:val="20"/>
                <w:szCs w:val="20"/>
              </w:rPr>
            </w:pPr>
            <w:r w:rsidRPr="009D3282">
              <w:rPr>
                <w:color w:val="000000"/>
                <w:sz w:val="20"/>
                <w:szCs w:val="20"/>
              </w:rPr>
              <w:t>9</w:t>
            </w:r>
          </w:p>
        </w:tc>
        <w:tc>
          <w:tcPr>
            <w:tcW w:w="3344" w:type="pct"/>
            <w:tcBorders>
              <w:top w:val="nil"/>
              <w:left w:val="nil"/>
              <w:bottom w:val="single" w:sz="4" w:space="0" w:color="auto"/>
              <w:right w:val="single" w:sz="4" w:space="0" w:color="auto"/>
            </w:tcBorders>
            <w:shd w:val="clear" w:color="auto" w:fill="auto"/>
            <w:vAlign w:val="center"/>
            <w:hideMark/>
          </w:tcPr>
          <w:p w14:paraId="0071B7F6" w14:textId="77777777" w:rsidR="00AD7DCD" w:rsidRPr="009D3282" w:rsidRDefault="00AD7DCD" w:rsidP="00AD7DCD">
            <w:pPr>
              <w:jc w:val="center"/>
              <w:rPr>
                <w:color w:val="000000"/>
                <w:sz w:val="20"/>
                <w:szCs w:val="20"/>
              </w:rPr>
            </w:pPr>
            <w:r w:rsidRPr="009D3282">
              <w:rPr>
                <w:color w:val="000000"/>
                <w:sz w:val="20"/>
                <w:szCs w:val="20"/>
              </w:rPr>
              <w:t>Котельная "РЭБ (новая)" (ул. Осетровская, стр. 1Б)</w:t>
            </w:r>
          </w:p>
        </w:tc>
        <w:tc>
          <w:tcPr>
            <w:tcW w:w="421" w:type="pct"/>
            <w:tcBorders>
              <w:top w:val="single" w:sz="4" w:space="0" w:color="auto"/>
              <w:left w:val="nil"/>
              <w:bottom w:val="single" w:sz="4" w:space="0" w:color="auto"/>
              <w:right w:val="single" w:sz="4" w:space="0" w:color="auto"/>
            </w:tcBorders>
            <w:vAlign w:val="center"/>
          </w:tcPr>
          <w:p w14:paraId="7266135F" w14:textId="1316E36C" w:rsidR="00AD7DCD" w:rsidRPr="009D3282" w:rsidRDefault="00AD7DCD" w:rsidP="00AD7DCD">
            <w:pPr>
              <w:jc w:val="center"/>
              <w:rPr>
                <w:color w:val="000000"/>
                <w:sz w:val="20"/>
                <w:szCs w:val="20"/>
              </w:rPr>
            </w:pPr>
            <w:r>
              <w:rPr>
                <w:sz w:val="20"/>
              </w:rPr>
              <w:t>10048</w:t>
            </w:r>
          </w:p>
        </w:tc>
        <w:tc>
          <w:tcPr>
            <w:tcW w:w="421" w:type="pct"/>
            <w:tcBorders>
              <w:top w:val="single" w:sz="4" w:space="0" w:color="auto"/>
              <w:left w:val="single" w:sz="4" w:space="0" w:color="auto"/>
              <w:bottom w:val="single" w:sz="4" w:space="0" w:color="auto"/>
              <w:right w:val="single" w:sz="4" w:space="0" w:color="auto"/>
            </w:tcBorders>
            <w:vAlign w:val="center"/>
          </w:tcPr>
          <w:p w14:paraId="64C3A980" w14:textId="1B46DD68" w:rsidR="00AD7DCD" w:rsidRPr="009D3282" w:rsidRDefault="00AD7DCD" w:rsidP="00AD7DCD">
            <w:pPr>
              <w:jc w:val="center"/>
              <w:rPr>
                <w:color w:val="000000"/>
                <w:sz w:val="20"/>
                <w:szCs w:val="20"/>
              </w:rPr>
            </w:pPr>
            <w:r>
              <w:rPr>
                <w:color w:val="000000"/>
                <w:sz w:val="20"/>
                <w:szCs w:val="20"/>
              </w:rPr>
              <w:t>-</w:t>
            </w:r>
          </w:p>
        </w:tc>
        <w:tc>
          <w:tcPr>
            <w:tcW w:w="427" w:type="pct"/>
            <w:tcBorders>
              <w:top w:val="nil"/>
              <w:left w:val="single" w:sz="4" w:space="0" w:color="auto"/>
              <w:bottom w:val="single" w:sz="4" w:space="0" w:color="auto"/>
              <w:right w:val="single" w:sz="4" w:space="0" w:color="auto"/>
            </w:tcBorders>
            <w:shd w:val="clear" w:color="auto" w:fill="auto"/>
            <w:vAlign w:val="center"/>
            <w:hideMark/>
          </w:tcPr>
          <w:p w14:paraId="25AB052D" w14:textId="270E258F" w:rsidR="00AD7DCD" w:rsidRPr="009D3282" w:rsidRDefault="00AD7DCD" w:rsidP="00AD7DCD">
            <w:pPr>
              <w:jc w:val="center"/>
              <w:rPr>
                <w:color w:val="000000"/>
                <w:sz w:val="20"/>
                <w:szCs w:val="20"/>
              </w:rPr>
            </w:pPr>
            <w:r w:rsidRPr="009D3282">
              <w:rPr>
                <w:color w:val="000000"/>
                <w:sz w:val="20"/>
                <w:szCs w:val="20"/>
              </w:rPr>
              <w:t>3900</w:t>
            </w:r>
          </w:p>
        </w:tc>
      </w:tr>
      <w:tr w:rsidR="00AD7DCD" w:rsidRPr="009D3282" w14:paraId="4CEED05C" w14:textId="77777777" w:rsidTr="00AD7DCD">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688C8CB3" w14:textId="77777777" w:rsidR="00AD7DCD" w:rsidRPr="009D3282" w:rsidRDefault="00AD7DCD" w:rsidP="00AD7DCD">
            <w:pPr>
              <w:jc w:val="center"/>
              <w:rPr>
                <w:color w:val="000000"/>
                <w:sz w:val="20"/>
                <w:szCs w:val="20"/>
              </w:rPr>
            </w:pPr>
            <w:r w:rsidRPr="009D3282">
              <w:rPr>
                <w:color w:val="000000"/>
                <w:sz w:val="20"/>
                <w:szCs w:val="20"/>
              </w:rPr>
              <w:t>10</w:t>
            </w:r>
          </w:p>
        </w:tc>
        <w:tc>
          <w:tcPr>
            <w:tcW w:w="3344" w:type="pct"/>
            <w:tcBorders>
              <w:top w:val="nil"/>
              <w:left w:val="nil"/>
              <w:bottom w:val="single" w:sz="4" w:space="0" w:color="auto"/>
              <w:right w:val="single" w:sz="4" w:space="0" w:color="auto"/>
            </w:tcBorders>
            <w:shd w:val="clear" w:color="auto" w:fill="auto"/>
            <w:vAlign w:val="center"/>
            <w:hideMark/>
          </w:tcPr>
          <w:p w14:paraId="72FE90EB" w14:textId="77777777" w:rsidR="00AD7DCD" w:rsidRPr="009D3282" w:rsidRDefault="00AD7DCD" w:rsidP="00AD7DCD">
            <w:pPr>
              <w:jc w:val="center"/>
              <w:rPr>
                <w:color w:val="000000"/>
                <w:sz w:val="20"/>
                <w:szCs w:val="20"/>
              </w:rPr>
            </w:pPr>
            <w:r w:rsidRPr="009D3282">
              <w:rPr>
                <w:color w:val="000000"/>
                <w:sz w:val="20"/>
                <w:szCs w:val="20"/>
              </w:rPr>
              <w:t>Котельная "Холбос" (ул. Пришвина, 6)</w:t>
            </w:r>
          </w:p>
        </w:tc>
        <w:tc>
          <w:tcPr>
            <w:tcW w:w="421" w:type="pct"/>
            <w:tcBorders>
              <w:top w:val="single" w:sz="4" w:space="0" w:color="auto"/>
              <w:left w:val="nil"/>
              <w:bottom w:val="single" w:sz="4" w:space="0" w:color="auto"/>
              <w:right w:val="single" w:sz="4" w:space="0" w:color="auto"/>
            </w:tcBorders>
            <w:vAlign w:val="center"/>
          </w:tcPr>
          <w:p w14:paraId="593AFF92" w14:textId="4A2440B3" w:rsidR="00AD7DCD" w:rsidRPr="009D3282" w:rsidRDefault="00AD7DCD" w:rsidP="00AD7DCD">
            <w:pPr>
              <w:jc w:val="center"/>
              <w:rPr>
                <w:color w:val="000000"/>
                <w:sz w:val="20"/>
                <w:szCs w:val="20"/>
              </w:rPr>
            </w:pPr>
            <w:r>
              <w:rPr>
                <w:sz w:val="20"/>
              </w:rPr>
              <w:t>580</w:t>
            </w:r>
          </w:p>
        </w:tc>
        <w:tc>
          <w:tcPr>
            <w:tcW w:w="421" w:type="pct"/>
            <w:tcBorders>
              <w:top w:val="single" w:sz="4" w:space="0" w:color="auto"/>
              <w:left w:val="single" w:sz="4" w:space="0" w:color="auto"/>
              <w:bottom w:val="single" w:sz="4" w:space="0" w:color="auto"/>
              <w:right w:val="single" w:sz="4" w:space="0" w:color="auto"/>
            </w:tcBorders>
            <w:vAlign w:val="center"/>
          </w:tcPr>
          <w:p w14:paraId="638763C7" w14:textId="08A8A657" w:rsidR="00AD7DCD" w:rsidRPr="009D3282" w:rsidRDefault="00AD7DCD" w:rsidP="00AD7DCD">
            <w:pPr>
              <w:jc w:val="center"/>
              <w:rPr>
                <w:color w:val="000000"/>
                <w:sz w:val="20"/>
                <w:szCs w:val="20"/>
              </w:rPr>
            </w:pPr>
            <w:r>
              <w:rPr>
                <w:color w:val="000000"/>
                <w:sz w:val="20"/>
                <w:szCs w:val="20"/>
              </w:rPr>
              <w:t>-</w:t>
            </w:r>
          </w:p>
        </w:tc>
        <w:tc>
          <w:tcPr>
            <w:tcW w:w="427" w:type="pct"/>
            <w:tcBorders>
              <w:top w:val="nil"/>
              <w:left w:val="single" w:sz="4" w:space="0" w:color="auto"/>
              <w:bottom w:val="single" w:sz="4" w:space="0" w:color="auto"/>
              <w:right w:val="single" w:sz="4" w:space="0" w:color="auto"/>
            </w:tcBorders>
            <w:shd w:val="clear" w:color="auto" w:fill="auto"/>
            <w:vAlign w:val="center"/>
            <w:hideMark/>
          </w:tcPr>
          <w:p w14:paraId="2B0A8075" w14:textId="414A8970" w:rsidR="00AD7DCD" w:rsidRPr="009D3282" w:rsidRDefault="00AD7DCD" w:rsidP="00AD7DCD">
            <w:pPr>
              <w:jc w:val="center"/>
              <w:rPr>
                <w:color w:val="000000"/>
                <w:sz w:val="20"/>
                <w:szCs w:val="20"/>
              </w:rPr>
            </w:pPr>
            <w:r w:rsidRPr="009D3282">
              <w:rPr>
                <w:color w:val="000000"/>
                <w:sz w:val="20"/>
                <w:szCs w:val="20"/>
              </w:rPr>
              <w:t>719</w:t>
            </w:r>
          </w:p>
        </w:tc>
      </w:tr>
      <w:tr w:rsidR="00AD7DCD" w:rsidRPr="009D3282" w14:paraId="0CA2A373" w14:textId="77777777" w:rsidTr="00AD7DCD">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00BC3AAF" w14:textId="77777777" w:rsidR="00AD7DCD" w:rsidRPr="009D3282" w:rsidRDefault="00AD7DCD" w:rsidP="00AD7DCD">
            <w:pPr>
              <w:jc w:val="center"/>
              <w:rPr>
                <w:color w:val="000000"/>
                <w:sz w:val="20"/>
                <w:szCs w:val="20"/>
              </w:rPr>
            </w:pPr>
            <w:r w:rsidRPr="009D3282">
              <w:rPr>
                <w:color w:val="000000"/>
                <w:sz w:val="20"/>
                <w:szCs w:val="20"/>
              </w:rPr>
              <w:t>11</w:t>
            </w:r>
          </w:p>
        </w:tc>
        <w:tc>
          <w:tcPr>
            <w:tcW w:w="3344" w:type="pct"/>
            <w:tcBorders>
              <w:top w:val="nil"/>
              <w:left w:val="nil"/>
              <w:bottom w:val="single" w:sz="4" w:space="0" w:color="auto"/>
              <w:right w:val="single" w:sz="4" w:space="0" w:color="auto"/>
            </w:tcBorders>
            <w:shd w:val="clear" w:color="auto" w:fill="auto"/>
            <w:vAlign w:val="center"/>
            <w:hideMark/>
          </w:tcPr>
          <w:p w14:paraId="5023F635" w14:textId="77777777" w:rsidR="00AD7DCD" w:rsidRPr="009D3282" w:rsidRDefault="00AD7DCD" w:rsidP="00AD7DCD">
            <w:pPr>
              <w:jc w:val="center"/>
              <w:rPr>
                <w:color w:val="000000"/>
                <w:sz w:val="20"/>
                <w:szCs w:val="20"/>
              </w:rPr>
            </w:pPr>
            <w:r w:rsidRPr="009D3282">
              <w:rPr>
                <w:color w:val="000000"/>
                <w:sz w:val="20"/>
                <w:szCs w:val="20"/>
              </w:rPr>
              <w:t>Котельная "УК 272/5" (ул. Якуримская, 27)</w:t>
            </w:r>
          </w:p>
        </w:tc>
        <w:tc>
          <w:tcPr>
            <w:tcW w:w="421" w:type="pct"/>
            <w:tcBorders>
              <w:top w:val="single" w:sz="4" w:space="0" w:color="auto"/>
              <w:left w:val="nil"/>
              <w:bottom w:val="single" w:sz="4" w:space="0" w:color="auto"/>
              <w:right w:val="single" w:sz="4" w:space="0" w:color="auto"/>
            </w:tcBorders>
            <w:vAlign w:val="center"/>
          </w:tcPr>
          <w:p w14:paraId="01613FD9" w14:textId="15745606" w:rsidR="00AD7DCD" w:rsidRPr="009D3282" w:rsidRDefault="00AD7DCD" w:rsidP="00AD7DCD">
            <w:pPr>
              <w:jc w:val="center"/>
              <w:rPr>
                <w:color w:val="000000"/>
                <w:sz w:val="20"/>
                <w:szCs w:val="20"/>
              </w:rPr>
            </w:pPr>
            <w:r>
              <w:rPr>
                <w:color w:val="000000"/>
                <w:sz w:val="20"/>
                <w:szCs w:val="20"/>
              </w:rPr>
              <w:t>-</w:t>
            </w:r>
          </w:p>
        </w:tc>
        <w:tc>
          <w:tcPr>
            <w:tcW w:w="421" w:type="pct"/>
            <w:tcBorders>
              <w:top w:val="single" w:sz="4" w:space="0" w:color="auto"/>
              <w:left w:val="single" w:sz="4" w:space="0" w:color="auto"/>
              <w:bottom w:val="single" w:sz="4" w:space="0" w:color="auto"/>
              <w:right w:val="single" w:sz="4" w:space="0" w:color="auto"/>
            </w:tcBorders>
            <w:vAlign w:val="center"/>
          </w:tcPr>
          <w:p w14:paraId="498BD256" w14:textId="49021CFD" w:rsidR="00AD7DCD" w:rsidRPr="009D3282" w:rsidRDefault="00AD7DCD" w:rsidP="00AD7DCD">
            <w:pPr>
              <w:jc w:val="center"/>
              <w:rPr>
                <w:color w:val="000000"/>
                <w:sz w:val="20"/>
                <w:szCs w:val="20"/>
              </w:rPr>
            </w:pPr>
            <w:r>
              <w:rPr>
                <w:color w:val="000000"/>
                <w:sz w:val="20"/>
                <w:szCs w:val="20"/>
              </w:rPr>
              <w:t>-</w:t>
            </w:r>
          </w:p>
        </w:tc>
        <w:tc>
          <w:tcPr>
            <w:tcW w:w="427" w:type="pct"/>
            <w:tcBorders>
              <w:top w:val="nil"/>
              <w:left w:val="single" w:sz="4" w:space="0" w:color="auto"/>
              <w:bottom w:val="single" w:sz="4" w:space="0" w:color="auto"/>
              <w:right w:val="single" w:sz="4" w:space="0" w:color="auto"/>
            </w:tcBorders>
            <w:shd w:val="clear" w:color="auto" w:fill="auto"/>
            <w:vAlign w:val="center"/>
            <w:hideMark/>
          </w:tcPr>
          <w:p w14:paraId="0EA936A9" w14:textId="5C0BBE2E" w:rsidR="00AD7DCD" w:rsidRPr="009D3282" w:rsidRDefault="00AD7DCD" w:rsidP="00AD7DCD">
            <w:pPr>
              <w:jc w:val="center"/>
              <w:rPr>
                <w:color w:val="000000"/>
                <w:sz w:val="20"/>
                <w:szCs w:val="20"/>
              </w:rPr>
            </w:pPr>
            <w:r w:rsidRPr="009D3282">
              <w:rPr>
                <w:color w:val="000000"/>
                <w:sz w:val="20"/>
                <w:szCs w:val="20"/>
              </w:rPr>
              <w:t>1937</w:t>
            </w:r>
          </w:p>
        </w:tc>
      </w:tr>
      <w:tr w:rsidR="00AD7DCD" w:rsidRPr="009D3282" w14:paraId="56E2A5BF" w14:textId="77777777" w:rsidTr="00AD7DCD">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56653324" w14:textId="77777777" w:rsidR="00AD7DCD" w:rsidRPr="009D3282" w:rsidRDefault="00AD7DCD" w:rsidP="00AD7DCD">
            <w:pPr>
              <w:jc w:val="center"/>
              <w:rPr>
                <w:color w:val="000000"/>
                <w:sz w:val="20"/>
                <w:szCs w:val="20"/>
              </w:rPr>
            </w:pPr>
            <w:r w:rsidRPr="009D3282">
              <w:rPr>
                <w:color w:val="000000"/>
                <w:sz w:val="20"/>
                <w:szCs w:val="20"/>
              </w:rPr>
              <w:t>12</w:t>
            </w:r>
          </w:p>
        </w:tc>
        <w:tc>
          <w:tcPr>
            <w:tcW w:w="3344" w:type="pct"/>
            <w:tcBorders>
              <w:top w:val="nil"/>
              <w:left w:val="nil"/>
              <w:bottom w:val="single" w:sz="4" w:space="0" w:color="auto"/>
              <w:right w:val="single" w:sz="4" w:space="0" w:color="auto"/>
            </w:tcBorders>
            <w:shd w:val="clear" w:color="auto" w:fill="auto"/>
            <w:vAlign w:val="center"/>
            <w:hideMark/>
          </w:tcPr>
          <w:p w14:paraId="0367C70C" w14:textId="77777777" w:rsidR="00AD7DCD" w:rsidRPr="009D3282" w:rsidRDefault="00AD7DCD" w:rsidP="00AD7DCD">
            <w:pPr>
              <w:jc w:val="center"/>
              <w:rPr>
                <w:color w:val="000000"/>
                <w:sz w:val="20"/>
                <w:szCs w:val="20"/>
              </w:rPr>
            </w:pPr>
            <w:r w:rsidRPr="009D3282">
              <w:rPr>
                <w:color w:val="000000"/>
                <w:sz w:val="20"/>
                <w:szCs w:val="20"/>
              </w:rPr>
              <w:t>Котельная АО "Иркутскнефтепродукт" (ул. Нефтяников, 41)</w:t>
            </w:r>
          </w:p>
        </w:tc>
        <w:tc>
          <w:tcPr>
            <w:tcW w:w="421" w:type="pct"/>
            <w:tcBorders>
              <w:top w:val="single" w:sz="4" w:space="0" w:color="auto"/>
              <w:left w:val="nil"/>
              <w:bottom w:val="single" w:sz="4" w:space="0" w:color="auto"/>
              <w:right w:val="single" w:sz="4" w:space="0" w:color="auto"/>
            </w:tcBorders>
            <w:vAlign w:val="center"/>
          </w:tcPr>
          <w:p w14:paraId="129F5848" w14:textId="2B14E811" w:rsidR="00AD7DCD" w:rsidRPr="009D3282" w:rsidRDefault="00AD7DCD" w:rsidP="00AD7DCD">
            <w:pPr>
              <w:jc w:val="center"/>
              <w:rPr>
                <w:color w:val="000000"/>
                <w:sz w:val="20"/>
                <w:szCs w:val="20"/>
              </w:rPr>
            </w:pPr>
            <w:r>
              <w:rPr>
                <w:color w:val="000000"/>
                <w:sz w:val="20"/>
                <w:szCs w:val="20"/>
              </w:rPr>
              <w:t>-</w:t>
            </w:r>
          </w:p>
        </w:tc>
        <w:tc>
          <w:tcPr>
            <w:tcW w:w="421" w:type="pct"/>
            <w:tcBorders>
              <w:top w:val="single" w:sz="4" w:space="0" w:color="auto"/>
              <w:left w:val="single" w:sz="4" w:space="0" w:color="auto"/>
              <w:bottom w:val="single" w:sz="4" w:space="0" w:color="auto"/>
              <w:right w:val="single" w:sz="4" w:space="0" w:color="auto"/>
            </w:tcBorders>
            <w:vAlign w:val="center"/>
          </w:tcPr>
          <w:p w14:paraId="6D7D1476" w14:textId="22BDDF09" w:rsidR="00AD7DCD" w:rsidRPr="009D3282" w:rsidRDefault="00AD7DCD" w:rsidP="00AD7DCD">
            <w:pPr>
              <w:jc w:val="center"/>
              <w:rPr>
                <w:color w:val="000000"/>
                <w:sz w:val="20"/>
                <w:szCs w:val="20"/>
              </w:rPr>
            </w:pPr>
            <w:r>
              <w:rPr>
                <w:color w:val="000000"/>
                <w:sz w:val="20"/>
                <w:szCs w:val="20"/>
              </w:rPr>
              <w:t>-</w:t>
            </w:r>
          </w:p>
        </w:tc>
        <w:tc>
          <w:tcPr>
            <w:tcW w:w="427" w:type="pct"/>
            <w:tcBorders>
              <w:top w:val="nil"/>
              <w:left w:val="single" w:sz="4" w:space="0" w:color="auto"/>
              <w:bottom w:val="single" w:sz="4" w:space="0" w:color="auto"/>
              <w:right w:val="single" w:sz="4" w:space="0" w:color="auto"/>
            </w:tcBorders>
            <w:shd w:val="clear" w:color="auto" w:fill="auto"/>
            <w:vAlign w:val="center"/>
            <w:hideMark/>
          </w:tcPr>
          <w:p w14:paraId="3F4BB81A" w14:textId="14110F1A" w:rsidR="00AD7DCD" w:rsidRPr="009D3282" w:rsidRDefault="00AD7DCD" w:rsidP="00AD7DCD">
            <w:pPr>
              <w:jc w:val="center"/>
              <w:rPr>
                <w:color w:val="000000"/>
                <w:sz w:val="20"/>
                <w:szCs w:val="20"/>
              </w:rPr>
            </w:pPr>
            <w:r w:rsidRPr="009D3282">
              <w:rPr>
                <w:color w:val="000000"/>
                <w:sz w:val="20"/>
                <w:szCs w:val="20"/>
              </w:rPr>
              <w:t>8108</w:t>
            </w:r>
          </w:p>
        </w:tc>
      </w:tr>
      <w:tr w:rsidR="00AD7DCD" w:rsidRPr="009D3282" w14:paraId="1F128E84" w14:textId="77777777" w:rsidTr="00AD7DCD">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4FFD643B" w14:textId="77777777" w:rsidR="00AD7DCD" w:rsidRPr="009D3282" w:rsidRDefault="00AD7DCD" w:rsidP="00AD7DCD">
            <w:pPr>
              <w:jc w:val="center"/>
              <w:rPr>
                <w:color w:val="000000"/>
                <w:sz w:val="20"/>
                <w:szCs w:val="20"/>
              </w:rPr>
            </w:pPr>
            <w:r w:rsidRPr="009D3282">
              <w:rPr>
                <w:color w:val="000000"/>
                <w:sz w:val="20"/>
                <w:szCs w:val="20"/>
              </w:rPr>
              <w:t>13</w:t>
            </w:r>
          </w:p>
        </w:tc>
        <w:tc>
          <w:tcPr>
            <w:tcW w:w="3344" w:type="pct"/>
            <w:tcBorders>
              <w:top w:val="nil"/>
              <w:left w:val="nil"/>
              <w:bottom w:val="single" w:sz="4" w:space="0" w:color="auto"/>
              <w:right w:val="single" w:sz="4" w:space="0" w:color="auto"/>
            </w:tcBorders>
            <w:shd w:val="clear" w:color="auto" w:fill="auto"/>
            <w:vAlign w:val="center"/>
            <w:hideMark/>
          </w:tcPr>
          <w:p w14:paraId="46FB0F17" w14:textId="4F50B74D" w:rsidR="00AD7DCD" w:rsidRPr="009D3282" w:rsidRDefault="00AD7DCD" w:rsidP="00AD7DCD">
            <w:pPr>
              <w:jc w:val="center"/>
              <w:rPr>
                <w:color w:val="000000"/>
                <w:sz w:val="20"/>
                <w:szCs w:val="20"/>
              </w:rPr>
            </w:pPr>
            <w:r w:rsidRPr="009D3282">
              <w:rPr>
                <w:color w:val="000000"/>
                <w:sz w:val="20"/>
                <w:szCs w:val="20"/>
              </w:rPr>
              <w:t>Котельная "Курорт" (</w:t>
            </w:r>
            <w:r w:rsidR="0000238C">
              <w:rPr>
                <w:color w:val="000000"/>
                <w:sz w:val="20"/>
                <w:szCs w:val="20"/>
              </w:rPr>
              <w:t xml:space="preserve">г. Усть-Кут, Санаторий  «Усть-Кут» </w:t>
            </w:r>
            <w:r w:rsidRPr="009D3282">
              <w:rPr>
                <w:color w:val="000000"/>
                <w:sz w:val="20"/>
                <w:szCs w:val="20"/>
              </w:rPr>
              <w:t>)</w:t>
            </w:r>
          </w:p>
        </w:tc>
        <w:tc>
          <w:tcPr>
            <w:tcW w:w="421" w:type="pct"/>
            <w:tcBorders>
              <w:top w:val="single" w:sz="4" w:space="0" w:color="auto"/>
              <w:left w:val="nil"/>
              <w:bottom w:val="single" w:sz="4" w:space="0" w:color="auto"/>
              <w:right w:val="single" w:sz="4" w:space="0" w:color="auto"/>
            </w:tcBorders>
            <w:vAlign w:val="center"/>
          </w:tcPr>
          <w:p w14:paraId="5A8A86DF" w14:textId="5C179D61" w:rsidR="00AD7DCD" w:rsidRPr="009D3282" w:rsidRDefault="00AD7DCD" w:rsidP="00AD7DCD">
            <w:pPr>
              <w:jc w:val="center"/>
              <w:rPr>
                <w:color w:val="000000"/>
                <w:sz w:val="20"/>
                <w:szCs w:val="20"/>
              </w:rPr>
            </w:pPr>
            <w:r>
              <w:rPr>
                <w:color w:val="000000"/>
                <w:sz w:val="20"/>
                <w:szCs w:val="20"/>
              </w:rPr>
              <w:t>-</w:t>
            </w:r>
          </w:p>
        </w:tc>
        <w:tc>
          <w:tcPr>
            <w:tcW w:w="421" w:type="pct"/>
            <w:tcBorders>
              <w:top w:val="single" w:sz="4" w:space="0" w:color="auto"/>
              <w:left w:val="single" w:sz="4" w:space="0" w:color="auto"/>
              <w:bottom w:val="single" w:sz="4" w:space="0" w:color="auto"/>
              <w:right w:val="single" w:sz="4" w:space="0" w:color="auto"/>
            </w:tcBorders>
            <w:vAlign w:val="center"/>
          </w:tcPr>
          <w:p w14:paraId="3B3F4CB5" w14:textId="0E6DBB7A" w:rsidR="00AD7DCD" w:rsidRPr="009D3282" w:rsidRDefault="00AD7DCD" w:rsidP="00AD7DCD">
            <w:pPr>
              <w:jc w:val="center"/>
              <w:rPr>
                <w:color w:val="000000"/>
                <w:sz w:val="20"/>
                <w:szCs w:val="20"/>
              </w:rPr>
            </w:pPr>
            <w:r>
              <w:rPr>
                <w:color w:val="000000"/>
                <w:sz w:val="20"/>
                <w:szCs w:val="20"/>
              </w:rPr>
              <w:t>-</w:t>
            </w:r>
          </w:p>
        </w:tc>
        <w:tc>
          <w:tcPr>
            <w:tcW w:w="427" w:type="pct"/>
            <w:tcBorders>
              <w:top w:val="nil"/>
              <w:left w:val="single" w:sz="4" w:space="0" w:color="auto"/>
              <w:bottom w:val="single" w:sz="4" w:space="0" w:color="auto"/>
              <w:right w:val="single" w:sz="4" w:space="0" w:color="auto"/>
            </w:tcBorders>
            <w:shd w:val="clear" w:color="auto" w:fill="auto"/>
            <w:vAlign w:val="center"/>
            <w:hideMark/>
          </w:tcPr>
          <w:p w14:paraId="287EAF29" w14:textId="7286DFA9" w:rsidR="00AD7DCD" w:rsidRPr="009D3282" w:rsidRDefault="00AD7DCD" w:rsidP="00AD7DCD">
            <w:pPr>
              <w:jc w:val="center"/>
              <w:rPr>
                <w:color w:val="000000"/>
                <w:sz w:val="20"/>
                <w:szCs w:val="20"/>
              </w:rPr>
            </w:pPr>
            <w:r w:rsidRPr="009D3282">
              <w:rPr>
                <w:color w:val="000000"/>
                <w:sz w:val="20"/>
                <w:szCs w:val="20"/>
              </w:rPr>
              <w:t>2326,76</w:t>
            </w:r>
          </w:p>
        </w:tc>
      </w:tr>
    </w:tbl>
    <w:p w14:paraId="25F21088" w14:textId="4A9A032B" w:rsidR="008E1A39" w:rsidRPr="00F514E3" w:rsidRDefault="002C5A9A" w:rsidP="00200DB1">
      <w:pPr>
        <w:pStyle w:val="30"/>
      </w:pPr>
      <w:bookmarkStart w:id="94" w:name="_Toc79158113"/>
      <w:bookmarkStart w:id="95" w:name="_Toc86053008"/>
      <w:bookmarkEnd w:id="93"/>
      <w:r>
        <w:t>1.3.15</w:t>
      </w:r>
      <w:r>
        <w:tab/>
      </w:r>
      <w:r w:rsidR="008E1A39" w:rsidRPr="00A5045B">
        <w:t>Предписания надзорных органов по запрещению дальнейшей эксплуатации участков тепловой сети и результаты их исполнения</w:t>
      </w:r>
      <w:bookmarkEnd w:id="94"/>
      <w:bookmarkEnd w:id="95"/>
    </w:p>
    <w:p w14:paraId="5270FC2F" w14:textId="77777777" w:rsidR="008E1A39" w:rsidRPr="008E1A39" w:rsidRDefault="008E1A39" w:rsidP="008E1A39">
      <w:pPr>
        <w:pStyle w:val="afffc"/>
        <w:rPr>
          <w:lang w:val="ru-RU"/>
        </w:rPr>
      </w:pPr>
      <w:bookmarkStart w:id="96" w:name="_Toc71866484"/>
      <w:r w:rsidRPr="008E1A39">
        <w:rPr>
          <w:lang w:val="ru-RU"/>
        </w:rPr>
        <w:t>Предписания надзорных органов по запрещению дальнейшей эксплуатации участков тепловой сети на территории УКМО (ГП) не выдавались.</w:t>
      </w:r>
    </w:p>
    <w:p w14:paraId="53877B8D" w14:textId="0D35E5D3" w:rsidR="008E1A39" w:rsidRPr="00F514E3" w:rsidRDefault="002C5A9A" w:rsidP="00200DB1">
      <w:pPr>
        <w:pStyle w:val="30"/>
      </w:pPr>
      <w:bookmarkStart w:id="97" w:name="_Toc79158114"/>
      <w:bookmarkStart w:id="98" w:name="_Toc86053009"/>
      <w:bookmarkEnd w:id="96"/>
      <w:r>
        <w:lastRenderedPageBreak/>
        <w:t>1.3.16</w:t>
      </w:r>
      <w:r>
        <w:tab/>
      </w:r>
      <w:r w:rsidR="008E1A39" w:rsidRPr="00A5045B">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bookmarkEnd w:id="97"/>
      <w:bookmarkEnd w:id="98"/>
    </w:p>
    <w:p w14:paraId="0F9BC052" w14:textId="77777777" w:rsidR="008E1A39" w:rsidRPr="008E1A39" w:rsidRDefault="008E1A39" w:rsidP="008E1A39">
      <w:pPr>
        <w:pStyle w:val="afffc"/>
        <w:rPr>
          <w:lang w:val="ru-RU"/>
        </w:rPr>
      </w:pPr>
      <w:bookmarkStart w:id="99" w:name="_Toc71866485"/>
      <w:r w:rsidRPr="008E1A39">
        <w:rPr>
          <w:lang w:val="ru-RU"/>
        </w:rPr>
        <w:t>Тип присоединения теплопотребляющих установок потребителей к тепловым сетям зависит от температурного графика и вида потребления тепловой энергии. Наиболее распространенные типы присоединения потребителей тепловой энергии на территории УКМО (ГП) являются:</w:t>
      </w:r>
    </w:p>
    <w:p w14:paraId="652DB313" w14:textId="77777777" w:rsidR="008E1A39" w:rsidRPr="008E1A39" w:rsidRDefault="008E1A39" w:rsidP="00413515">
      <w:pPr>
        <w:pStyle w:val="afffc"/>
        <w:numPr>
          <w:ilvl w:val="0"/>
          <w:numId w:val="46"/>
        </w:numPr>
        <w:spacing w:before="240" w:line="240" w:lineRule="auto"/>
        <w:rPr>
          <w:lang w:val="ru-RU"/>
        </w:rPr>
      </w:pPr>
      <w:r w:rsidRPr="008E1A39">
        <w:rPr>
          <w:lang w:val="ru-RU"/>
        </w:rPr>
        <w:t>непосредственное присоединение к тепловым сетям системы отопления потребителей;</w:t>
      </w:r>
    </w:p>
    <w:p w14:paraId="253BBCF7" w14:textId="77777777" w:rsidR="008E1A39" w:rsidRPr="008E1A39" w:rsidRDefault="008E1A39" w:rsidP="00413515">
      <w:pPr>
        <w:pStyle w:val="afffc"/>
        <w:numPr>
          <w:ilvl w:val="0"/>
          <w:numId w:val="46"/>
        </w:numPr>
        <w:spacing w:line="240" w:lineRule="auto"/>
        <w:rPr>
          <w:lang w:val="ru-RU"/>
        </w:rPr>
      </w:pPr>
      <w:r w:rsidRPr="008E1A39">
        <w:rPr>
          <w:lang w:val="ru-RU"/>
        </w:rPr>
        <w:t>присоединение к отдельным тепловым сетям системы горячего водоснабжения (далее ГВС) потребителей по четырехтрубной схеме теплоснабжения;</w:t>
      </w:r>
    </w:p>
    <w:p w14:paraId="7FCD1A21" w14:textId="77777777" w:rsidR="008E1A39" w:rsidRPr="008E1A39" w:rsidRDefault="008E1A39" w:rsidP="00413515">
      <w:pPr>
        <w:pStyle w:val="afffc"/>
        <w:numPr>
          <w:ilvl w:val="0"/>
          <w:numId w:val="46"/>
        </w:numPr>
        <w:spacing w:line="240" w:lineRule="auto"/>
        <w:rPr>
          <w:lang w:val="ru-RU"/>
        </w:rPr>
      </w:pPr>
      <w:r w:rsidRPr="008E1A39">
        <w:rPr>
          <w:lang w:val="ru-RU"/>
        </w:rPr>
        <w:t>непосредственное присоединение к тепловым сетям системы отопления и открытый водоразбор на нужды ГВС потребителей;</w:t>
      </w:r>
    </w:p>
    <w:p w14:paraId="7A707259" w14:textId="77777777" w:rsidR="008E1A39" w:rsidRPr="008E1A39" w:rsidRDefault="008E1A39" w:rsidP="00413515">
      <w:pPr>
        <w:pStyle w:val="afffc"/>
        <w:numPr>
          <w:ilvl w:val="0"/>
          <w:numId w:val="46"/>
        </w:numPr>
        <w:spacing w:after="240" w:line="240" w:lineRule="auto"/>
        <w:rPr>
          <w:lang w:val="ru-RU"/>
        </w:rPr>
      </w:pPr>
      <w:r w:rsidRPr="008E1A39">
        <w:rPr>
          <w:lang w:val="ru-RU"/>
        </w:rPr>
        <w:t>непосредственное присоединение к тепловым сетям системы отопления и параллельно подключенных теплообменников ГВС потребителей.</w:t>
      </w:r>
    </w:p>
    <w:p w14:paraId="46DFC508" w14:textId="12876EF7" w:rsidR="008E1A39" w:rsidRPr="00F514E3" w:rsidRDefault="002C5A9A" w:rsidP="00200DB1">
      <w:pPr>
        <w:pStyle w:val="30"/>
      </w:pPr>
      <w:bookmarkStart w:id="100" w:name="_Toc79158115"/>
      <w:bookmarkStart w:id="101" w:name="_Toc86053010"/>
      <w:bookmarkEnd w:id="99"/>
      <w:r>
        <w:t>1.3.17</w:t>
      </w:r>
      <w:r>
        <w:tab/>
      </w:r>
      <w:r w:rsidR="008E1A39" w:rsidRPr="00A5045B">
        <w:t>Сведения о наличии приборов коммерческого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00"/>
      <w:bookmarkEnd w:id="101"/>
    </w:p>
    <w:p w14:paraId="08350A47" w14:textId="34DA00B8" w:rsidR="005C7A73" w:rsidRPr="0087426C" w:rsidRDefault="005C7A73" w:rsidP="005C7A73">
      <w:pPr>
        <w:pStyle w:val="afffc"/>
        <w:rPr>
          <w:lang w:val="ru-RU"/>
        </w:rPr>
      </w:pPr>
      <w:bookmarkStart w:id="102" w:name="_Toc71866486"/>
      <w:r w:rsidRPr="0087426C">
        <w:rPr>
          <w:lang w:val="ru-RU"/>
        </w:rPr>
        <w:t>Многоквартирные</w:t>
      </w:r>
      <w:r w:rsidRPr="005C7A73">
        <w:rPr>
          <w:lang w:val="ru-RU"/>
        </w:rPr>
        <w:t xml:space="preserve"> </w:t>
      </w:r>
      <w:r w:rsidRPr="0087426C">
        <w:rPr>
          <w:lang w:val="ru-RU"/>
        </w:rPr>
        <w:t>дома</w:t>
      </w:r>
      <w:r w:rsidRPr="005C7A73">
        <w:rPr>
          <w:lang w:val="ru-RU"/>
        </w:rPr>
        <w:t xml:space="preserve"> </w:t>
      </w:r>
      <w:r w:rsidRPr="0087426C">
        <w:rPr>
          <w:lang w:val="ru-RU"/>
        </w:rPr>
        <w:t>и</w:t>
      </w:r>
      <w:r w:rsidRPr="005C7A73">
        <w:rPr>
          <w:lang w:val="ru-RU"/>
        </w:rPr>
        <w:t xml:space="preserve"> </w:t>
      </w:r>
      <w:r w:rsidRPr="0087426C">
        <w:rPr>
          <w:lang w:val="ru-RU"/>
        </w:rPr>
        <w:t>здания</w:t>
      </w:r>
      <w:r w:rsidRPr="005C7A73">
        <w:rPr>
          <w:lang w:val="ru-RU"/>
        </w:rPr>
        <w:t xml:space="preserve"> </w:t>
      </w:r>
      <w:r w:rsidRPr="0087426C">
        <w:rPr>
          <w:lang w:val="ru-RU"/>
        </w:rPr>
        <w:t>(занимаемые</w:t>
      </w:r>
      <w:r w:rsidRPr="005C7A73">
        <w:rPr>
          <w:lang w:val="ru-RU"/>
        </w:rPr>
        <w:t xml:space="preserve"> </w:t>
      </w:r>
      <w:r w:rsidRPr="0087426C">
        <w:rPr>
          <w:lang w:val="ru-RU"/>
        </w:rPr>
        <w:t>помещения)</w:t>
      </w:r>
      <w:r w:rsidRPr="005C7A73">
        <w:rPr>
          <w:lang w:val="ru-RU"/>
        </w:rPr>
        <w:t xml:space="preserve"> </w:t>
      </w:r>
      <w:r w:rsidRPr="0087426C">
        <w:rPr>
          <w:lang w:val="ru-RU"/>
        </w:rPr>
        <w:t>прочих</w:t>
      </w:r>
      <w:r w:rsidRPr="005C7A73">
        <w:rPr>
          <w:lang w:val="ru-RU"/>
        </w:rPr>
        <w:t xml:space="preserve"> </w:t>
      </w:r>
      <w:r w:rsidRPr="0087426C">
        <w:rPr>
          <w:lang w:val="ru-RU"/>
        </w:rPr>
        <w:t>потребителей</w:t>
      </w:r>
      <w:r w:rsidRPr="005C7A73">
        <w:rPr>
          <w:lang w:val="ru-RU"/>
        </w:rPr>
        <w:t xml:space="preserve"> </w:t>
      </w:r>
      <w:r w:rsidRPr="0087426C">
        <w:rPr>
          <w:lang w:val="ru-RU"/>
        </w:rPr>
        <w:t>оснащены</w:t>
      </w:r>
      <w:r w:rsidRPr="005C7A73">
        <w:rPr>
          <w:lang w:val="ru-RU"/>
        </w:rPr>
        <w:t xml:space="preserve"> </w:t>
      </w:r>
      <w:r w:rsidRPr="0087426C">
        <w:rPr>
          <w:lang w:val="ru-RU"/>
        </w:rPr>
        <w:t>приборами</w:t>
      </w:r>
      <w:r w:rsidRPr="005C7A73">
        <w:rPr>
          <w:lang w:val="ru-RU"/>
        </w:rPr>
        <w:t xml:space="preserve"> </w:t>
      </w:r>
      <w:r w:rsidRPr="0087426C">
        <w:rPr>
          <w:lang w:val="ru-RU"/>
        </w:rPr>
        <w:t>учета</w:t>
      </w:r>
      <w:r w:rsidRPr="005C7A73">
        <w:rPr>
          <w:lang w:val="ru-RU"/>
        </w:rPr>
        <w:t xml:space="preserve"> </w:t>
      </w:r>
      <w:r w:rsidRPr="0087426C">
        <w:rPr>
          <w:lang w:val="ru-RU"/>
        </w:rPr>
        <w:t>тепловой</w:t>
      </w:r>
      <w:r w:rsidRPr="005C7A73">
        <w:rPr>
          <w:lang w:val="ru-RU"/>
        </w:rPr>
        <w:t xml:space="preserve"> </w:t>
      </w:r>
      <w:r w:rsidRPr="0087426C">
        <w:rPr>
          <w:lang w:val="ru-RU"/>
        </w:rPr>
        <w:t>энергии</w:t>
      </w:r>
      <w:r w:rsidRPr="005C7A73">
        <w:rPr>
          <w:lang w:val="ru-RU"/>
        </w:rPr>
        <w:t xml:space="preserve"> </w:t>
      </w:r>
      <w:r w:rsidRPr="0087426C">
        <w:rPr>
          <w:lang w:val="ru-RU"/>
        </w:rPr>
        <w:t>и</w:t>
      </w:r>
      <w:r w:rsidRPr="005C7A73">
        <w:rPr>
          <w:lang w:val="ru-RU"/>
        </w:rPr>
        <w:t xml:space="preserve"> </w:t>
      </w:r>
      <w:r w:rsidRPr="0087426C">
        <w:rPr>
          <w:lang w:val="ru-RU"/>
        </w:rPr>
        <w:t>теплоносителя</w:t>
      </w:r>
      <w:r w:rsidRPr="005C7A73">
        <w:rPr>
          <w:lang w:val="ru-RU"/>
        </w:rPr>
        <w:t xml:space="preserve"> </w:t>
      </w:r>
      <w:r w:rsidRPr="0087426C">
        <w:rPr>
          <w:lang w:val="ru-RU"/>
        </w:rPr>
        <w:t>не</w:t>
      </w:r>
      <w:r w:rsidRPr="005C7A73">
        <w:rPr>
          <w:lang w:val="ru-RU"/>
        </w:rPr>
        <w:t xml:space="preserve"> </w:t>
      </w:r>
      <w:r w:rsidRPr="0087426C">
        <w:rPr>
          <w:lang w:val="ru-RU"/>
        </w:rPr>
        <w:t>в</w:t>
      </w:r>
      <w:r w:rsidRPr="005C7A73">
        <w:rPr>
          <w:lang w:val="ru-RU"/>
        </w:rPr>
        <w:t xml:space="preserve"> </w:t>
      </w:r>
      <w:r w:rsidRPr="0087426C">
        <w:rPr>
          <w:lang w:val="ru-RU"/>
        </w:rPr>
        <w:t>полном</w:t>
      </w:r>
      <w:r w:rsidRPr="005C7A73">
        <w:rPr>
          <w:lang w:val="ru-RU"/>
        </w:rPr>
        <w:t xml:space="preserve"> </w:t>
      </w:r>
      <w:r w:rsidRPr="0087426C">
        <w:rPr>
          <w:lang w:val="ru-RU"/>
        </w:rPr>
        <w:t>объеме.</w:t>
      </w:r>
      <w:r w:rsidRPr="005C7A73">
        <w:rPr>
          <w:lang w:val="ru-RU"/>
        </w:rPr>
        <w:t xml:space="preserve"> </w:t>
      </w:r>
      <w:r w:rsidRPr="0087426C">
        <w:rPr>
          <w:lang w:val="ru-RU"/>
        </w:rPr>
        <w:t>Информация по установленным общедомовым приборам (по состоянию на 01.01.20</w:t>
      </w:r>
      <w:r>
        <w:rPr>
          <w:lang w:val="ru-RU"/>
        </w:rPr>
        <w:t>20</w:t>
      </w:r>
      <w:r w:rsidRPr="0087426C">
        <w:rPr>
          <w:lang w:val="ru-RU"/>
        </w:rPr>
        <w:t xml:space="preserve"> г.)</w:t>
      </w:r>
      <w:r w:rsidRPr="005C7A73">
        <w:rPr>
          <w:lang w:val="ru-RU"/>
        </w:rPr>
        <w:t xml:space="preserve"> </w:t>
      </w:r>
      <w:r w:rsidRPr="0087426C">
        <w:rPr>
          <w:lang w:val="ru-RU"/>
        </w:rPr>
        <w:t>представлена ниже</w:t>
      </w:r>
      <w:r>
        <w:rPr>
          <w:lang w:val="ru-RU"/>
        </w:rPr>
        <w:t xml:space="preserve"> в таблице 1.3.1</w:t>
      </w:r>
      <w:r w:rsidR="00E650EB">
        <w:rPr>
          <w:lang w:val="ru-RU"/>
        </w:rPr>
        <w:t>5</w:t>
      </w:r>
      <w:r w:rsidRPr="0087426C">
        <w:rPr>
          <w:lang w:val="ru-RU"/>
        </w:rPr>
        <w:t>.</w:t>
      </w:r>
    </w:p>
    <w:p w14:paraId="75D7EFE6" w14:textId="77777777" w:rsidR="005C7A73" w:rsidRPr="0087426C" w:rsidRDefault="005C7A73" w:rsidP="005C7A73">
      <w:pPr>
        <w:pStyle w:val="afffc"/>
        <w:rPr>
          <w:lang w:val="ru-RU"/>
        </w:rPr>
        <w:sectPr w:rsidR="005C7A73" w:rsidRPr="0087426C" w:rsidSect="005C7A73">
          <w:pgSz w:w="11900" w:h="16840"/>
          <w:pgMar w:top="1380" w:right="740" w:bottom="980" w:left="1020" w:header="0" w:footer="794" w:gutter="0"/>
          <w:pgBorders w:offsetFrom="page">
            <w:top w:val="single" w:sz="4" w:space="24" w:color="auto"/>
            <w:left w:val="single" w:sz="4" w:space="24" w:color="auto"/>
            <w:bottom w:val="single" w:sz="4" w:space="24" w:color="auto"/>
            <w:right w:val="single" w:sz="4" w:space="24" w:color="auto"/>
          </w:pgBorders>
          <w:cols w:space="720"/>
        </w:sectPr>
      </w:pPr>
    </w:p>
    <w:p w14:paraId="781B4DE7" w14:textId="77777777" w:rsidR="005C7A73" w:rsidRPr="0087426C" w:rsidRDefault="005C7A73" w:rsidP="005C7A73">
      <w:pPr>
        <w:pStyle w:val="a8"/>
        <w:spacing w:before="9"/>
        <w:rPr>
          <w:sz w:val="2"/>
          <w:lang w:val="ru-RU"/>
        </w:rPr>
      </w:pPr>
    </w:p>
    <w:p w14:paraId="7D15DCA3" w14:textId="77777777" w:rsidR="005C7A73" w:rsidRPr="005C7A73" w:rsidRDefault="005C7A73" w:rsidP="005C7A73">
      <w:pPr>
        <w:pStyle w:val="a8"/>
        <w:rPr>
          <w:sz w:val="20"/>
          <w:lang w:val="ru-RU"/>
        </w:rPr>
      </w:pPr>
    </w:p>
    <w:p w14:paraId="4029B06A" w14:textId="67A9C288" w:rsidR="005C7A73" w:rsidRPr="005C7A73" w:rsidRDefault="005C7A73" w:rsidP="005C7A73">
      <w:pPr>
        <w:pStyle w:val="aff6"/>
        <w:ind w:firstLine="0"/>
      </w:pPr>
      <w:r w:rsidRPr="008E1A39">
        <w:rPr>
          <w:b/>
          <w:bCs/>
        </w:rPr>
        <w:t xml:space="preserve">Таблица </w:t>
      </w:r>
      <w:r w:rsidRPr="008E1A39">
        <w:rPr>
          <w:b/>
          <w:bCs/>
        </w:rPr>
        <w:fldChar w:fldCharType="begin"/>
      </w:r>
      <w:r w:rsidRPr="008E1A39">
        <w:rPr>
          <w:b/>
          <w:bCs/>
        </w:rPr>
        <w:instrText xml:space="preserve"> STYLEREF 2 \s </w:instrText>
      </w:r>
      <w:r w:rsidRPr="008E1A39">
        <w:rPr>
          <w:b/>
          <w:bCs/>
        </w:rPr>
        <w:fldChar w:fldCharType="separate"/>
      </w:r>
      <w:r w:rsidRPr="008E1A39">
        <w:rPr>
          <w:b/>
          <w:bCs/>
          <w:noProof/>
        </w:rPr>
        <w:t>1.3</w:t>
      </w:r>
      <w:r w:rsidRPr="008E1A39">
        <w:rPr>
          <w:b/>
          <w:bCs/>
          <w:noProof/>
        </w:rPr>
        <w:fldChar w:fldCharType="end"/>
      </w:r>
      <w:r w:rsidRPr="008E1A39">
        <w:rPr>
          <w:b/>
          <w:bCs/>
        </w:rPr>
        <w:t>.</w:t>
      </w:r>
      <w:r w:rsidRPr="008E1A39">
        <w:rPr>
          <w:b/>
          <w:bCs/>
        </w:rPr>
        <w:fldChar w:fldCharType="begin"/>
      </w:r>
      <w:r w:rsidRPr="008E1A39">
        <w:rPr>
          <w:b/>
          <w:bCs/>
        </w:rPr>
        <w:instrText xml:space="preserve"> SEQ Таблица \* ARABIC \s 2 </w:instrText>
      </w:r>
      <w:r w:rsidRPr="008E1A39">
        <w:rPr>
          <w:b/>
          <w:bCs/>
        </w:rPr>
        <w:fldChar w:fldCharType="separate"/>
      </w:r>
      <w:r w:rsidRPr="008E1A39">
        <w:rPr>
          <w:b/>
          <w:bCs/>
          <w:noProof/>
        </w:rPr>
        <w:t>1</w:t>
      </w:r>
      <w:r w:rsidRPr="008E1A39">
        <w:rPr>
          <w:b/>
          <w:bCs/>
          <w:noProof/>
        </w:rPr>
        <w:fldChar w:fldCharType="end"/>
      </w:r>
      <w:r w:rsidR="00E650EB">
        <w:rPr>
          <w:b/>
          <w:bCs/>
          <w:noProof/>
        </w:rPr>
        <w:t>5</w:t>
      </w:r>
      <w:r w:rsidRPr="008E1A39">
        <w:rPr>
          <w:b/>
          <w:bCs/>
        </w:rPr>
        <w:t xml:space="preserve"> – </w:t>
      </w:r>
      <w:r w:rsidRPr="005C7A73">
        <w:t xml:space="preserve">Оценка </w:t>
      </w:r>
      <w:r w:rsidR="008028E7">
        <w:t>оснащенности приборами коммерческого учета жилого фонда</w:t>
      </w:r>
      <w:r w:rsidRPr="005C7A73">
        <w:t xml:space="preserve"> на территории УКМО (ГП)</w:t>
      </w:r>
    </w:p>
    <w:tbl>
      <w:tblPr>
        <w:tblStyle w:val="TableNormal"/>
        <w:tblpPr w:leftFromText="180" w:rightFromText="180" w:vertAnchor="page" w:horzAnchor="margin" w:tblpY="187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38"/>
        <w:gridCol w:w="1113"/>
        <w:gridCol w:w="1113"/>
        <w:gridCol w:w="1113"/>
        <w:gridCol w:w="1113"/>
        <w:gridCol w:w="1113"/>
        <w:gridCol w:w="1123"/>
        <w:gridCol w:w="1113"/>
        <w:gridCol w:w="1113"/>
        <w:gridCol w:w="1113"/>
        <w:gridCol w:w="1113"/>
      </w:tblGrid>
      <w:tr w:rsidR="009D3282" w:rsidRPr="005C7A73" w14:paraId="5C8FD30A" w14:textId="77777777" w:rsidTr="009D3282">
        <w:trPr>
          <w:trHeight w:val="20"/>
          <w:tblHeader/>
        </w:trPr>
        <w:tc>
          <w:tcPr>
            <w:tcW w:w="3638" w:type="dxa"/>
            <w:vMerge w:val="restart"/>
            <w:vAlign w:val="center"/>
          </w:tcPr>
          <w:p w14:paraId="48D8ABA8" w14:textId="77777777" w:rsidR="009D3282" w:rsidRPr="005C7A73" w:rsidRDefault="009D3282" w:rsidP="009D3282">
            <w:pPr>
              <w:pStyle w:val="TableParagraph"/>
              <w:spacing w:line="240" w:lineRule="auto"/>
              <w:ind w:firstLine="0"/>
              <w:jc w:val="center"/>
              <w:rPr>
                <w:b/>
                <w:bCs/>
                <w:sz w:val="20"/>
                <w:szCs w:val="20"/>
              </w:rPr>
            </w:pPr>
            <w:r w:rsidRPr="005C7A73">
              <w:rPr>
                <w:b/>
                <w:bCs/>
                <w:sz w:val="20"/>
                <w:szCs w:val="20"/>
              </w:rPr>
              <w:t>Виды</w:t>
            </w:r>
            <w:r w:rsidRPr="005C7A73">
              <w:rPr>
                <w:b/>
                <w:bCs/>
                <w:spacing w:val="2"/>
                <w:sz w:val="20"/>
                <w:szCs w:val="20"/>
              </w:rPr>
              <w:t xml:space="preserve"> </w:t>
            </w:r>
            <w:r w:rsidRPr="005C7A73">
              <w:rPr>
                <w:b/>
                <w:bCs/>
                <w:sz w:val="20"/>
                <w:szCs w:val="20"/>
              </w:rPr>
              <w:t>строений</w:t>
            </w:r>
          </w:p>
        </w:tc>
        <w:tc>
          <w:tcPr>
            <w:tcW w:w="11140" w:type="dxa"/>
            <w:gridSpan w:val="10"/>
            <w:vAlign w:val="center"/>
          </w:tcPr>
          <w:p w14:paraId="3B3E354E" w14:textId="77777777" w:rsidR="009D3282" w:rsidRPr="005C7A73" w:rsidRDefault="009D3282" w:rsidP="009D3282">
            <w:pPr>
              <w:pStyle w:val="TableParagraph"/>
              <w:spacing w:line="240" w:lineRule="auto"/>
              <w:ind w:firstLine="0"/>
              <w:jc w:val="center"/>
              <w:rPr>
                <w:b/>
                <w:bCs/>
                <w:sz w:val="20"/>
                <w:szCs w:val="20"/>
                <w:lang w:val="ru-RU"/>
              </w:rPr>
            </w:pPr>
            <w:r w:rsidRPr="005C7A73">
              <w:rPr>
                <w:b/>
                <w:bCs/>
                <w:sz w:val="20"/>
                <w:szCs w:val="20"/>
                <w:lang w:val="ru-RU"/>
              </w:rPr>
              <w:t>Установлено</w:t>
            </w:r>
            <w:r w:rsidRPr="005C7A73">
              <w:rPr>
                <w:b/>
                <w:bCs/>
                <w:spacing w:val="-2"/>
                <w:sz w:val="20"/>
                <w:szCs w:val="20"/>
                <w:lang w:val="ru-RU"/>
              </w:rPr>
              <w:t xml:space="preserve"> </w:t>
            </w:r>
            <w:r w:rsidRPr="005C7A73">
              <w:rPr>
                <w:b/>
                <w:bCs/>
                <w:sz w:val="20"/>
                <w:szCs w:val="20"/>
                <w:lang w:val="ru-RU"/>
              </w:rPr>
              <w:t>общедомовых</w:t>
            </w:r>
            <w:r w:rsidRPr="005C7A73">
              <w:rPr>
                <w:b/>
                <w:bCs/>
                <w:spacing w:val="-2"/>
                <w:sz w:val="20"/>
                <w:szCs w:val="20"/>
                <w:lang w:val="ru-RU"/>
              </w:rPr>
              <w:t xml:space="preserve"> </w:t>
            </w:r>
            <w:r w:rsidRPr="005C7A73">
              <w:rPr>
                <w:b/>
                <w:bCs/>
                <w:sz w:val="20"/>
                <w:szCs w:val="20"/>
                <w:lang w:val="ru-RU"/>
              </w:rPr>
              <w:t>приборов</w:t>
            </w:r>
            <w:r w:rsidRPr="005C7A73">
              <w:rPr>
                <w:b/>
                <w:bCs/>
                <w:spacing w:val="-7"/>
                <w:sz w:val="20"/>
                <w:szCs w:val="20"/>
                <w:lang w:val="ru-RU"/>
              </w:rPr>
              <w:t xml:space="preserve"> </w:t>
            </w:r>
            <w:r w:rsidRPr="005C7A73">
              <w:rPr>
                <w:b/>
                <w:bCs/>
                <w:sz w:val="20"/>
                <w:szCs w:val="20"/>
                <w:lang w:val="ru-RU"/>
              </w:rPr>
              <w:t>коммерческого</w:t>
            </w:r>
            <w:r w:rsidRPr="005C7A73">
              <w:rPr>
                <w:b/>
                <w:bCs/>
                <w:spacing w:val="-1"/>
                <w:sz w:val="20"/>
                <w:szCs w:val="20"/>
                <w:lang w:val="ru-RU"/>
              </w:rPr>
              <w:t xml:space="preserve"> </w:t>
            </w:r>
            <w:r w:rsidRPr="005C7A73">
              <w:rPr>
                <w:b/>
                <w:bCs/>
                <w:sz w:val="20"/>
                <w:szCs w:val="20"/>
                <w:lang w:val="ru-RU"/>
              </w:rPr>
              <w:t>учета</w:t>
            </w:r>
            <w:r w:rsidRPr="005C7A73">
              <w:rPr>
                <w:b/>
                <w:bCs/>
                <w:spacing w:val="-1"/>
                <w:sz w:val="20"/>
                <w:szCs w:val="20"/>
                <w:lang w:val="ru-RU"/>
              </w:rPr>
              <w:t xml:space="preserve"> </w:t>
            </w:r>
            <w:r w:rsidRPr="005C7A73">
              <w:rPr>
                <w:b/>
                <w:bCs/>
                <w:sz w:val="20"/>
                <w:szCs w:val="20"/>
                <w:lang w:val="ru-RU"/>
              </w:rPr>
              <w:t>централизованного:</w:t>
            </w:r>
          </w:p>
        </w:tc>
      </w:tr>
      <w:tr w:rsidR="009D3282" w:rsidRPr="005C7A73" w14:paraId="665F87E4" w14:textId="77777777" w:rsidTr="009D3282">
        <w:trPr>
          <w:trHeight w:val="20"/>
          <w:tblHeader/>
        </w:trPr>
        <w:tc>
          <w:tcPr>
            <w:tcW w:w="3638" w:type="dxa"/>
            <w:vMerge/>
            <w:tcBorders>
              <w:top w:val="nil"/>
            </w:tcBorders>
            <w:vAlign w:val="center"/>
          </w:tcPr>
          <w:p w14:paraId="14A02171" w14:textId="77777777" w:rsidR="009D3282" w:rsidRPr="005C7A73" w:rsidRDefault="009D3282" w:rsidP="009D3282">
            <w:pPr>
              <w:jc w:val="center"/>
              <w:rPr>
                <w:b/>
                <w:bCs/>
                <w:sz w:val="20"/>
                <w:szCs w:val="20"/>
                <w:lang w:val="ru-RU"/>
              </w:rPr>
            </w:pPr>
          </w:p>
        </w:tc>
        <w:tc>
          <w:tcPr>
            <w:tcW w:w="2226" w:type="dxa"/>
            <w:gridSpan w:val="2"/>
            <w:vAlign w:val="center"/>
          </w:tcPr>
          <w:p w14:paraId="5E2FBAB9" w14:textId="77777777" w:rsidR="009D3282" w:rsidRPr="005C7A73" w:rsidRDefault="009D3282" w:rsidP="009D3282">
            <w:pPr>
              <w:pStyle w:val="TableParagraph"/>
              <w:spacing w:line="240" w:lineRule="auto"/>
              <w:ind w:firstLine="0"/>
              <w:jc w:val="center"/>
              <w:rPr>
                <w:b/>
                <w:bCs/>
                <w:sz w:val="20"/>
                <w:szCs w:val="20"/>
              </w:rPr>
            </w:pPr>
            <w:r w:rsidRPr="005C7A73">
              <w:rPr>
                <w:b/>
                <w:bCs/>
                <w:sz w:val="20"/>
                <w:szCs w:val="20"/>
              </w:rPr>
              <w:t>теплоснабжения</w:t>
            </w:r>
          </w:p>
        </w:tc>
        <w:tc>
          <w:tcPr>
            <w:tcW w:w="2226" w:type="dxa"/>
            <w:gridSpan w:val="2"/>
            <w:vAlign w:val="center"/>
          </w:tcPr>
          <w:p w14:paraId="681B40C4" w14:textId="77777777" w:rsidR="009D3282" w:rsidRPr="005C7A73" w:rsidRDefault="009D3282" w:rsidP="009D3282">
            <w:pPr>
              <w:pStyle w:val="TableParagraph"/>
              <w:spacing w:line="240" w:lineRule="auto"/>
              <w:ind w:firstLine="0"/>
              <w:jc w:val="center"/>
              <w:rPr>
                <w:b/>
                <w:bCs/>
                <w:sz w:val="20"/>
                <w:szCs w:val="20"/>
              </w:rPr>
            </w:pPr>
            <w:r w:rsidRPr="005C7A73">
              <w:rPr>
                <w:b/>
                <w:bCs/>
                <w:sz w:val="20"/>
                <w:szCs w:val="20"/>
              </w:rPr>
              <w:t>Горячее</w:t>
            </w:r>
            <w:r w:rsidRPr="005C7A73">
              <w:rPr>
                <w:b/>
                <w:bCs/>
                <w:spacing w:val="1"/>
                <w:sz w:val="20"/>
                <w:szCs w:val="20"/>
              </w:rPr>
              <w:t xml:space="preserve"> </w:t>
            </w:r>
            <w:r w:rsidRPr="005C7A73">
              <w:rPr>
                <w:b/>
                <w:bCs/>
                <w:sz w:val="20"/>
                <w:szCs w:val="20"/>
              </w:rPr>
              <w:t>водоснабжения</w:t>
            </w:r>
          </w:p>
        </w:tc>
        <w:tc>
          <w:tcPr>
            <w:tcW w:w="2236" w:type="dxa"/>
            <w:gridSpan w:val="2"/>
            <w:vAlign w:val="center"/>
          </w:tcPr>
          <w:p w14:paraId="78909F2D" w14:textId="77777777" w:rsidR="009D3282" w:rsidRPr="005C7A73" w:rsidRDefault="009D3282" w:rsidP="009D3282">
            <w:pPr>
              <w:pStyle w:val="TableParagraph"/>
              <w:spacing w:line="240" w:lineRule="auto"/>
              <w:ind w:firstLine="0"/>
              <w:jc w:val="center"/>
              <w:rPr>
                <w:b/>
                <w:bCs/>
                <w:sz w:val="20"/>
                <w:szCs w:val="20"/>
              </w:rPr>
            </w:pPr>
            <w:r w:rsidRPr="005C7A73">
              <w:rPr>
                <w:b/>
                <w:bCs/>
                <w:sz w:val="20"/>
                <w:szCs w:val="20"/>
              </w:rPr>
              <w:t>холодного водоснабжения</w:t>
            </w:r>
          </w:p>
        </w:tc>
        <w:tc>
          <w:tcPr>
            <w:tcW w:w="2226" w:type="dxa"/>
            <w:gridSpan w:val="2"/>
            <w:vAlign w:val="center"/>
          </w:tcPr>
          <w:p w14:paraId="5F378AD7" w14:textId="77777777" w:rsidR="009D3282" w:rsidRPr="005C7A73" w:rsidRDefault="009D3282" w:rsidP="009D3282">
            <w:pPr>
              <w:pStyle w:val="TableParagraph"/>
              <w:spacing w:line="240" w:lineRule="auto"/>
              <w:ind w:firstLine="0"/>
              <w:jc w:val="center"/>
              <w:rPr>
                <w:b/>
                <w:bCs/>
                <w:sz w:val="20"/>
                <w:szCs w:val="20"/>
              </w:rPr>
            </w:pPr>
            <w:r w:rsidRPr="005C7A73">
              <w:rPr>
                <w:b/>
                <w:bCs/>
                <w:sz w:val="20"/>
                <w:szCs w:val="20"/>
              </w:rPr>
              <w:t>электроснабжения</w:t>
            </w:r>
          </w:p>
        </w:tc>
        <w:tc>
          <w:tcPr>
            <w:tcW w:w="2226" w:type="dxa"/>
            <w:gridSpan w:val="2"/>
            <w:vAlign w:val="center"/>
          </w:tcPr>
          <w:p w14:paraId="70D63FEE" w14:textId="77777777" w:rsidR="009D3282" w:rsidRPr="005C7A73" w:rsidRDefault="009D3282" w:rsidP="009D3282">
            <w:pPr>
              <w:pStyle w:val="TableParagraph"/>
              <w:spacing w:line="240" w:lineRule="auto"/>
              <w:ind w:firstLine="0"/>
              <w:jc w:val="center"/>
              <w:rPr>
                <w:b/>
                <w:bCs/>
                <w:sz w:val="20"/>
                <w:szCs w:val="20"/>
              </w:rPr>
            </w:pPr>
            <w:r w:rsidRPr="005C7A73">
              <w:rPr>
                <w:b/>
                <w:bCs/>
                <w:sz w:val="20"/>
                <w:szCs w:val="20"/>
              </w:rPr>
              <w:t>газоснабжения</w:t>
            </w:r>
          </w:p>
        </w:tc>
      </w:tr>
      <w:tr w:rsidR="009D3282" w:rsidRPr="005C7A73" w14:paraId="78056460" w14:textId="77777777" w:rsidTr="009D3282">
        <w:trPr>
          <w:trHeight w:val="20"/>
          <w:tblHeader/>
        </w:trPr>
        <w:tc>
          <w:tcPr>
            <w:tcW w:w="3638" w:type="dxa"/>
            <w:vMerge/>
            <w:tcBorders>
              <w:top w:val="nil"/>
            </w:tcBorders>
            <w:vAlign w:val="center"/>
          </w:tcPr>
          <w:p w14:paraId="79ED2E89" w14:textId="77777777" w:rsidR="009D3282" w:rsidRPr="005C7A73" w:rsidRDefault="009D3282" w:rsidP="009D3282">
            <w:pPr>
              <w:jc w:val="center"/>
              <w:rPr>
                <w:b/>
                <w:bCs/>
                <w:sz w:val="20"/>
                <w:szCs w:val="20"/>
              </w:rPr>
            </w:pPr>
          </w:p>
        </w:tc>
        <w:tc>
          <w:tcPr>
            <w:tcW w:w="1113" w:type="dxa"/>
            <w:vAlign w:val="center"/>
          </w:tcPr>
          <w:p w14:paraId="1B1F2F83" w14:textId="77777777" w:rsidR="009D3282" w:rsidRPr="005C7A73" w:rsidRDefault="009D3282" w:rsidP="009D3282">
            <w:pPr>
              <w:pStyle w:val="TableParagraph"/>
              <w:spacing w:line="240" w:lineRule="auto"/>
              <w:ind w:firstLine="0"/>
              <w:jc w:val="center"/>
              <w:rPr>
                <w:b/>
                <w:bCs/>
                <w:sz w:val="20"/>
                <w:szCs w:val="20"/>
              </w:rPr>
            </w:pPr>
            <w:r w:rsidRPr="005C7A73">
              <w:rPr>
                <w:b/>
                <w:bCs/>
                <w:sz w:val="20"/>
                <w:szCs w:val="20"/>
              </w:rPr>
              <w:t>Потребность</w:t>
            </w:r>
            <w:r w:rsidRPr="005C7A73">
              <w:rPr>
                <w:b/>
                <w:bCs/>
                <w:spacing w:val="-39"/>
                <w:sz w:val="20"/>
                <w:szCs w:val="20"/>
              </w:rPr>
              <w:t xml:space="preserve"> </w:t>
            </w:r>
            <w:r w:rsidRPr="005C7A73">
              <w:rPr>
                <w:b/>
                <w:bCs/>
                <w:sz w:val="20"/>
                <w:szCs w:val="20"/>
              </w:rPr>
              <w:t>в приборах</w:t>
            </w:r>
            <w:r w:rsidRPr="005C7A73">
              <w:rPr>
                <w:b/>
                <w:bCs/>
                <w:spacing w:val="1"/>
                <w:sz w:val="20"/>
                <w:szCs w:val="20"/>
              </w:rPr>
              <w:t xml:space="preserve"> </w:t>
            </w:r>
            <w:r w:rsidRPr="005C7A73">
              <w:rPr>
                <w:b/>
                <w:bCs/>
                <w:sz w:val="20"/>
                <w:szCs w:val="20"/>
              </w:rPr>
              <w:t>учета</w:t>
            </w:r>
          </w:p>
        </w:tc>
        <w:tc>
          <w:tcPr>
            <w:tcW w:w="1113" w:type="dxa"/>
            <w:vAlign w:val="center"/>
          </w:tcPr>
          <w:p w14:paraId="166E843E" w14:textId="77777777" w:rsidR="009D3282" w:rsidRPr="005C7A73" w:rsidRDefault="009D3282" w:rsidP="009D3282">
            <w:pPr>
              <w:pStyle w:val="TableParagraph"/>
              <w:spacing w:line="240" w:lineRule="auto"/>
              <w:ind w:firstLine="0"/>
              <w:jc w:val="center"/>
              <w:rPr>
                <w:b/>
                <w:bCs/>
                <w:sz w:val="20"/>
                <w:szCs w:val="20"/>
              </w:rPr>
            </w:pPr>
          </w:p>
          <w:p w14:paraId="28D3F539" w14:textId="77777777" w:rsidR="009D3282" w:rsidRPr="005C7A73" w:rsidRDefault="009D3282" w:rsidP="009D3282">
            <w:pPr>
              <w:pStyle w:val="TableParagraph"/>
              <w:spacing w:line="240" w:lineRule="auto"/>
              <w:ind w:firstLine="0"/>
              <w:jc w:val="center"/>
              <w:rPr>
                <w:b/>
                <w:bCs/>
                <w:sz w:val="20"/>
                <w:szCs w:val="20"/>
              </w:rPr>
            </w:pPr>
            <w:r w:rsidRPr="005C7A73">
              <w:rPr>
                <w:b/>
                <w:bCs/>
                <w:sz w:val="20"/>
                <w:szCs w:val="20"/>
              </w:rPr>
              <w:t>Установлено</w:t>
            </w:r>
          </w:p>
        </w:tc>
        <w:tc>
          <w:tcPr>
            <w:tcW w:w="1113" w:type="dxa"/>
            <w:vAlign w:val="center"/>
          </w:tcPr>
          <w:p w14:paraId="6673561C" w14:textId="77777777" w:rsidR="009D3282" w:rsidRPr="005C7A73" w:rsidRDefault="009D3282" w:rsidP="009D3282">
            <w:pPr>
              <w:pStyle w:val="TableParagraph"/>
              <w:spacing w:line="240" w:lineRule="auto"/>
              <w:ind w:firstLine="0"/>
              <w:jc w:val="center"/>
              <w:rPr>
                <w:b/>
                <w:bCs/>
                <w:sz w:val="20"/>
                <w:szCs w:val="20"/>
              </w:rPr>
            </w:pPr>
            <w:r w:rsidRPr="005C7A73">
              <w:rPr>
                <w:b/>
                <w:bCs/>
                <w:sz w:val="20"/>
                <w:szCs w:val="20"/>
              </w:rPr>
              <w:t>Потребность</w:t>
            </w:r>
            <w:r w:rsidRPr="005C7A73">
              <w:rPr>
                <w:b/>
                <w:bCs/>
                <w:spacing w:val="-39"/>
                <w:sz w:val="20"/>
                <w:szCs w:val="20"/>
              </w:rPr>
              <w:t xml:space="preserve"> </w:t>
            </w:r>
            <w:r w:rsidRPr="005C7A73">
              <w:rPr>
                <w:b/>
                <w:bCs/>
                <w:sz w:val="20"/>
                <w:szCs w:val="20"/>
              </w:rPr>
              <w:t>в приборах</w:t>
            </w:r>
            <w:r w:rsidRPr="005C7A73">
              <w:rPr>
                <w:b/>
                <w:bCs/>
                <w:spacing w:val="1"/>
                <w:sz w:val="20"/>
                <w:szCs w:val="20"/>
              </w:rPr>
              <w:t xml:space="preserve"> </w:t>
            </w:r>
            <w:r w:rsidRPr="005C7A73">
              <w:rPr>
                <w:b/>
                <w:bCs/>
                <w:sz w:val="20"/>
                <w:szCs w:val="20"/>
              </w:rPr>
              <w:t>учета</w:t>
            </w:r>
          </w:p>
        </w:tc>
        <w:tc>
          <w:tcPr>
            <w:tcW w:w="1113" w:type="dxa"/>
            <w:vAlign w:val="center"/>
          </w:tcPr>
          <w:p w14:paraId="71BB582B" w14:textId="77777777" w:rsidR="009D3282" w:rsidRPr="005C7A73" w:rsidRDefault="009D3282" w:rsidP="009D3282">
            <w:pPr>
              <w:pStyle w:val="TableParagraph"/>
              <w:spacing w:line="240" w:lineRule="auto"/>
              <w:ind w:firstLine="0"/>
              <w:jc w:val="center"/>
              <w:rPr>
                <w:b/>
                <w:bCs/>
                <w:sz w:val="20"/>
                <w:szCs w:val="20"/>
              </w:rPr>
            </w:pPr>
          </w:p>
          <w:p w14:paraId="3B326E52" w14:textId="77777777" w:rsidR="009D3282" w:rsidRPr="005C7A73" w:rsidRDefault="009D3282" w:rsidP="009D3282">
            <w:pPr>
              <w:pStyle w:val="TableParagraph"/>
              <w:spacing w:line="240" w:lineRule="auto"/>
              <w:ind w:firstLine="0"/>
              <w:jc w:val="center"/>
              <w:rPr>
                <w:b/>
                <w:bCs/>
                <w:sz w:val="20"/>
                <w:szCs w:val="20"/>
              </w:rPr>
            </w:pPr>
            <w:r w:rsidRPr="005C7A73">
              <w:rPr>
                <w:b/>
                <w:bCs/>
                <w:sz w:val="20"/>
                <w:szCs w:val="20"/>
              </w:rPr>
              <w:t>Установлено</w:t>
            </w:r>
          </w:p>
        </w:tc>
        <w:tc>
          <w:tcPr>
            <w:tcW w:w="1113" w:type="dxa"/>
            <w:vAlign w:val="center"/>
          </w:tcPr>
          <w:p w14:paraId="18BF0DA4" w14:textId="77777777" w:rsidR="009D3282" w:rsidRPr="005C7A73" w:rsidRDefault="009D3282" w:rsidP="009D3282">
            <w:pPr>
              <w:pStyle w:val="TableParagraph"/>
              <w:spacing w:line="240" w:lineRule="auto"/>
              <w:ind w:firstLine="0"/>
              <w:jc w:val="center"/>
              <w:rPr>
                <w:b/>
                <w:bCs/>
                <w:sz w:val="20"/>
                <w:szCs w:val="20"/>
              </w:rPr>
            </w:pPr>
            <w:r w:rsidRPr="005C7A73">
              <w:rPr>
                <w:b/>
                <w:bCs/>
                <w:sz w:val="20"/>
                <w:szCs w:val="20"/>
              </w:rPr>
              <w:t>Потребность</w:t>
            </w:r>
            <w:r w:rsidRPr="005C7A73">
              <w:rPr>
                <w:b/>
                <w:bCs/>
                <w:spacing w:val="-39"/>
                <w:sz w:val="20"/>
                <w:szCs w:val="20"/>
              </w:rPr>
              <w:t xml:space="preserve"> </w:t>
            </w:r>
            <w:r w:rsidRPr="005C7A73">
              <w:rPr>
                <w:b/>
                <w:bCs/>
                <w:sz w:val="20"/>
                <w:szCs w:val="20"/>
              </w:rPr>
              <w:t>в приборах</w:t>
            </w:r>
            <w:r w:rsidRPr="005C7A73">
              <w:rPr>
                <w:b/>
                <w:bCs/>
                <w:spacing w:val="1"/>
                <w:sz w:val="20"/>
                <w:szCs w:val="20"/>
              </w:rPr>
              <w:t xml:space="preserve"> </w:t>
            </w:r>
            <w:r w:rsidRPr="005C7A73">
              <w:rPr>
                <w:b/>
                <w:bCs/>
                <w:sz w:val="20"/>
                <w:szCs w:val="20"/>
              </w:rPr>
              <w:t>учета</w:t>
            </w:r>
          </w:p>
        </w:tc>
        <w:tc>
          <w:tcPr>
            <w:tcW w:w="1123" w:type="dxa"/>
            <w:vAlign w:val="center"/>
          </w:tcPr>
          <w:p w14:paraId="747B1BD9" w14:textId="77777777" w:rsidR="009D3282" w:rsidRPr="005C7A73" w:rsidRDefault="009D3282" w:rsidP="009D3282">
            <w:pPr>
              <w:pStyle w:val="TableParagraph"/>
              <w:spacing w:line="240" w:lineRule="auto"/>
              <w:ind w:firstLine="0"/>
              <w:jc w:val="center"/>
              <w:rPr>
                <w:b/>
                <w:bCs/>
                <w:sz w:val="20"/>
                <w:szCs w:val="20"/>
              </w:rPr>
            </w:pPr>
          </w:p>
          <w:p w14:paraId="31E85AC7" w14:textId="77777777" w:rsidR="009D3282" w:rsidRPr="005C7A73" w:rsidRDefault="009D3282" w:rsidP="009D3282">
            <w:pPr>
              <w:pStyle w:val="TableParagraph"/>
              <w:spacing w:line="240" w:lineRule="auto"/>
              <w:ind w:firstLine="0"/>
              <w:jc w:val="center"/>
              <w:rPr>
                <w:b/>
                <w:bCs/>
                <w:sz w:val="20"/>
                <w:szCs w:val="20"/>
              </w:rPr>
            </w:pPr>
            <w:r w:rsidRPr="005C7A73">
              <w:rPr>
                <w:b/>
                <w:bCs/>
                <w:sz w:val="20"/>
                <w:szCs w:val="20"/>
              </w:rPr>
              <w:t>Установлено</w:t>
            </w:r>
          </w:p>
        </w:tc>
        <w:tc>
          <w:tcPr>
            <w:tcW w:w="1113" w:type="dxa"/>
            <w:vAlign w:val="center"/>
          </w:tcPr>
          <w:p w14:paraId="39EF6361" w14:textId="77777777" w:rsidR="009D3282" w:rsidRPr="005C7A73" w:rsidRDefault="009D3282" w:rsidP="009D3282">
            <w:pPr>
              <w:pStyle w:val="TableParagraph"/>
              <w:spacing w:line="240" w:lineRule="auto"/>
              <w:ind w:firstLine="0"/>
              <w:jc w:val="center"/>
              <w:rPr>
                <w:b/>
                <w:bCs/>
                <w:sz w:val="20"/>
                <w:szCs w:val="20"/>
              </w:rPr>
            </w:pPr>
            <w:r w:rsidRPr="005C7A73">
              <w:rPr>
                <w:b/>
                <w:bCs/>
                <w:sz w:val="20"/>
                <w:szCs w:val="20"/>
              </w:rPr>
              <w:t>Потребность</w:t>
            </w:r>
            <w:r w:rsidRPr="005C7A73">
              <w:rPr>
                <w:b/>
                <w:bCs/>
                <w:spacing w:val="-39"/>
                <w:sz w:val="20"/>
                <w:szCs w:val="20"/>
              </w:rPr>
              <w:t xml:space="preserve"> </w:t>
            </w:r>
            <w:r w:rsidRPr="005C7A73">
              <w:rPr>
                <w:b/>
                <w:bCs/>
                <w:sz w:val="20"/>
                <w:szCs w:val="20"/>
              </w:rPr>
              <w:t>в приборах</w:t>
            </w:r>
            <w:r w:rsidRPr="005C7A73">
              <w:rPr>
                <w:b/>
                <w:bCs/>
                <w:spacing w:val="1"/>
                <w:sz w:val="20"/>
                <w:szCs w:val="20"/>
              </w:rPr>
              <w:t xml:space="preserve"> </w:t>
            </w:r>
            <w:r w:rsidRPr="005C7A73">
              <w:rPr>
                <w:b/>
                <w:bCs/>
                <w:sz w:val="20"/>
                <w:szCs w:val="20"/>
              </w:rPr>
              <w:t>учета</w:t>
            </w:r>
          </w:p>
        </w:tc>
        <w:tc>
          <w:tcPr>
            <w:tcW w:w="1113" w:type="dxa"/>
            <w:vAlign w:val="center"/>
          </w:tcPr>
          <w:p w14:paraId="2FC446F9" w14:textId="77777777" w:rsidR="009D3282" w:rsidRPr="005C7A73" w:rsidRDefault="009D3282" w:rsidP="009D3282">
            <w:pPr>
              <w:pStyle w:val="TableParagraph"/>
              <w:spacing w:line="240" w:lineRule="auto"/>
              <w:ind w:firstLine="0"/>
              <w:jc w:val="center"/>
              <w:rPr>
                <w:b/>
                <w:bCs/>
                <w:sz w:val="20"/>
                <w:szCs w:val="20"/>
              </w:rPr>
            </w:pPr>
          </w:p>
          <w:p w14:paraId="17E383EB" w14:textId="77777777" w:rsidR="009D3282" w:rsidRPr="005C7A73" w:rsidRDefault="009D3282" w:rsidP="009D3282">
            <w:pPr>
              <w:pStyle w:val="TableParagraph"/>
              <w:spacing w:line="240" w:lineRule="auto"/>
              <w:ind w:firstLine="0"/>
              <w:jc w:val="center"/>
              <w:rPr>
                <w:b/>
                <w:bCs/>
                <w:sz w:val="20"/>
                <w:szCs w:val="20"/>
              </w:rPr>
            </w:pPr>
            <w:r w:rsidRPr="005C7A73">
              <w:rPr>
                <w:b/>
                <w:bCs/>
                <w:sz w:val="20"/>
                <w:szCs w:val="20"/>
              </w:rPr>
              <w:t>Установлено</w:t>
            </w:r>
          </w:p>
        </w:tc>
        <w:tc>
          <w:tcPr>
            <w:tcW w:w="1113" w:type="dxa"/>
            <w:vAlign w:val="center"/>
          </w:tcPr>
          <w:p w14:paraId="0E489076" w14:textId="77777777" w:rsidR="009D3282" w:rsidRPr="005C7A73" w:rsidRDefault="009D3282" w:rsidP="009D3282">
            <w:pPr>
              <w:pStyle w:val="TableParagraph"/>
              <w:spacing w:line="240" w:lineRule="auto"/>
              <w:ind w:firstLine="0"/>
              <w:jc w:val="center"/>
              <w:rPr>
                <w:b/>
                <w:bCs/>
                <w:sz w:val="20"/>
                <w:szCs w:val="20"/>
              </w:rPr>
            </w:pPr>
            <w:r w:rsidRPr="005C7A73">
              <w:rPr>
                <w:b/>
                <w:bCs/>
                <w:sz w:val="20"/>
                <w:szCs w:val="20"/>
              </w:rPr>
              <w:t>Потребность</w:t>
            </w:r>
            <w:r w:rsidRPr="005C7A73">
              <w:rPr>
                <w:b/>
                <w:bCs/>
                <w:spacing w:val="-39"/>
                <w:sz w:val="20"/>
                <w:szCs w:val="20"/>
              </w:rPr>
              <w:t xml:space="preserve"> </w:t>
            </w:r>
            <w:r w:rsidRPr="005C7A73">
              <w:rPr>
                <w:b/>
                <w:bCs/>
                <w:sz w:val="20"/>
                <w:szCs w:val="20"/>
              </w:rPr>
              <w:t>в приборах</w:t>
            </w:r>
            <w:r w:rsidRPr="005C7A73">
              <w:rPr>
                <w:b/>
                <w:bCs/>
                <w:spacing w:val="1"/>
                <w:sz w:val="20"/>
                <w:szCs w:val="20"/>
              </w:rPr>
              <w:t xml:space="preserve"> </w:t>
            </w:r>
            <w:r w:rsidRPr="005C7A73">
              <w:rPr>
                <w:b/>
                <w:bCs/>
                <w:sz w:val="20"/>
                <w:szCs w:val="20"/>
              </w:rPr>
              <w:t>учета</w:t>
            </w:r>
          </w:p>
        </w:tc>
        <w:tc>
          <w:tcPr>
            <w:tcW w:w="1113" w:type="dxa"/>
            <w:vAlign w:val="center"/>
          </w:tcPr>
          <w:p w14:paraId="10DABA4A" w14:textId="77777777" w:rsidR="009D3282" w:rsidRPr="005C7A73" w:rsidRDefault="009D3282" w:rsidP="009D3282">
            <w:pPr>
              <w:pStyle w:val="TableParagraph"/>
              <w:spacing w:line="240" w:lineRule="auto"/>
              <w:ind w:firstLine="0"/>
              <w:jc w:val="center"/>
              <w:rPr>
                <w:b/>
                <w:bCs/>
                <w:sz w:val="20"/>
                <w:szCs w:val="20"/>
              </w:rPr>
            </w:pPr>
          </w:p>
          <w:p w14:paraId="32295DEF" w14:textId="77777777" w:rsidR="009D3282" w:rsidRPr="005C7A73" w:rsidRDefault="009D3282" w:rsidP="009D3282">
            <w:pPr>
              <w:pStyle w:val="TableParagraph"/>
              <w:spacing w:line="240" w:lineRule="auto"/>
              <w:ind w:firstLine="0"/>
              <w:jc w:val="center"/>
              <w:rPr>
                <w:b/>
                <w:bCs/>
                <w:sz w:val="20"/>
                <w:szCs w:val="20"/>
              </w:rPr>
            </w:pPr>
            <w:r w:rsidRPr="005C7A73">
              <w:rPr>
                <w:b/>
                <w:bCs/>
                <w:sz w:val="20"/>
                <w:szCs w:val="20"/>
              </w:rPr>
              <w:t>Установлено</w:t>
            </w:r>
          </w:p>
        </w:tc>
      </w:tr>
      <w:tr w:rsidR="009D3282" w:rsidRPr="005C7A73" w14:paraId="176BC677" w14:textId="77777777" w:rsidTr="009D3282">
        <w:trPr>
          <w:trHeight w:val="20"/>
        </w:trPr>
        <w:tc>
          <w:tcPr>
            <w:tcW w:w="3638" w:type="dxa"/>
            <w:vAlign w:val="center"/>
          </w:tcPr>
          <w:p w14:paraId="01E8ACD1" w14:textId="77777777" w:rsidR="009D3282" w:rsidRPr="005C7A73" w:rsidRDefault="009D3282" w:rsidP="009D3282">
            <w:pPr>
              <w:pStyle w:val="TableParagraph"/>
              <w:spacing w:line="240" w:lineRule="auto"/>
              <w:ind w:firstLine="0"/>
              <w:jc w:val="center"/>
              <w:rPr>
                <w:sz w:val="20"/>
                <w:szCs w:val="20"/>
              </w:rPr>
            </w:pPr>
            <w:r w:rsidRPr="005C7A73">
              <w:rPr>
                <w:w w:val="101"/>
                <w:sz w:val="20"/>
                <w:szCs w:val="20"/>
              </w:rPr>
              <w:t>1</w:t>
            </w:r>
          </w:p>
        </w:tc>
        <w:tc>
          <w:tcPr>
            <w:tcW w:w="1113" w:type="dxa"/>
            <w:vAlign w:val="center"/>
          </w:tcPr>
          <w:p w14:paraId="563A7DCE" w14:textId="77777777" w:rsidR="009D3282" w:rsidRPr="005C7A73" w:rsidRDefault="009D3282" w:rsidP="009D3282">
            <w:pPr>
              <w:pStyle w:val="TableParagraph"/>
              <w:spacing w:line="240" w:lineRule="auto"/>
              <w:ind w:firstLine="0"/>
              <w:jc w:val="center"/>
              <w:rPr>
                <w:sz w:val="20"/>
                <w:szCs w:val="20"/>
              </w:rPr>
            </w:pPr>
            <w:r w:rsidRPr="005C7A73">
              <w:rPr>
                <w:w w:val="101"/>
                <w:sz w:val="20"/>
                <w:szCs w:val="20"/>
              </w:rPr>
              <w:t>2</w:t>
            </w:r>
          </w:p>
        </w:tc>
        <w:tc>
          <w:tcPr>
            <w:tcW w:w="1113" w:type="dxa"/>
            <w:vAlign w:val="center"/>
          </w:tcPr>
          <w:p w14:paraId="1CF9244D" w14:textId="77777777" w:rsidR="009D3282" w:rsidRPr="005C7A73" w:rsidRDefault="009D3282" w:rsidP="009D3282">
            <w:pPr>
              <w:pStyle w:val="TableParagraph"/>
              <w:spacing w:line="240" w:lineRule="auto"/>
              <w:ind w:firstLine="0"/>
              <w:jc w:val="center"/>
              <w:rPr>
                <w:sz w:val="20"/>
                <w:szCs w:val="20"/>
              </w:rPr>
            </w:pPr>
            <w:r w:rsidRPr="005C7A73">
              <w:rPr>
                <w:w w:val="101"/>
                <w:sz w:val="20"/>
                <w:szCs w:val="20"/>
              </w:rPr>
              <w:t>3</w:t>
            </w:r>
          </w:p>
        </w:tc>
        <w:tc>
          <w:tcPr>
            <w:tcW w:w="1113" w:type="dxa"/>
            <w:vAlign w:val="center"/>
          </w:tcPr>
          <w:p w14:paraId="1CF26E00" w14:textId="77777777" w:rsidR="009D3282" w:rsidRPr="005C7A73" w:rsidRDefault="009D3282" w:rsidP="009D3282">
            <w:pPr>
              <w:pStyle w:val="TableParagraph"/>
              <w:spacing w:line="240" w:lineRule="auto"/>
              <w:ind w:firstLine="0"/>
              <w:jc w:val="center"/>
              <w:rPr>
                <w:sz w:val="20"/>
                <w:szCs w:val="20"/>
              </w:rPr>
            </w:pPr>
            <w:r w:rsidRPr="005C7A73">
              <w:rPr>
                <w:w w:val="101"/>
                <w:sz w:val="20"/>
                <w:szCs w:val="20"/>
              </w:rPr>
              <w:t>4</w:t>
            </w:r>
          </w:p>
        </w:tc>
        <w:tc>
          <w:tcPr>
            <w:tcW w:w="1113" w:type="dxa"/>
            <w:vAlign w:val="center"/>
          </w:tcPr>
          <w:p w14:paraId="1B72A92E" w14:textId="77777777" w:rsidR="009D3282" w:rsidRPr="005C7A73" w:rsidRDefault="009D3282" w:rsidP="009D3282">
            <w:pPr>
              <w:pStyle w:val="TableParagraph"/>
              <w:spacing w:line="240" w:lineRule="auto"/>
              <w:ind w:firstLine="0"/>
              <w:jc w:val="center"/>
              <w:rPr>
                <w:sz w:val="20"/>
                <w:szCs w:val="20"/>
              </w:rPr>
            </w:pPr>
            <w:r w:rsidRPr="005C7A73">
              <w:rPr>
                <w:w w:val="101"/>
                <w:sz w:val="20"/>
                <w:szCs w:val="20"/>
              </w:rPr>
              <w:t>5</w:t>
            </w:r>
          </w:p>
        </w:tc>
        <w:tc>
          <w:tcPr>
            <w:tcW w:w="1113" w:type="dxa"/>
            <w:vAlign w:val="center"/>
          </w:tcPr>
          <w:p w14:paraId="18D0FF83" w14:textId="77777777" w:rsidR="009D3282" w:rsidRPr="005C7A73" w:rsidRDefault="009D3282" w:rsidP="009D3282">
            <w:pPr>
              <w:pStyle w:val="TableParagraph"/>
              <w:spacing w:line="240" w:lineRule="auto"/>
              <w:ind w:firstLine="0"/>
              <w:jc w:val="center"/>
              <w:rPr>
                <w:sz w:val="20"/>
                <w:szCs w:val="20"/>
              </w:rPr>
            </w:pPr>
            <w:r w:rsidRPr="005C7A73">
              <w:rPr>
                <w:w w:val="101"/>
                <w:sz w:val="20"/>
                <w:szCs w:val="20"/>
              </w:rPr>
              <w:t>6</w:t>
            </w:r>
          </w:p>
        </w:tc>
        <w:tc>
          <w:tcPr>
            <w:tcW w:w="1123" w:type="dxa"/>
            <w:vAlign w:val="center"/>
          </w:tcPr>
          <w:p w14:paraId="24E7081A" w14:textId="77777777" w:rsidR="009D3282" w:rsidRPr="005C7A73" w:rsidRDefault="009D3282" w:rsidP="009D3282">
            <w:pPr>
              <w:pStyle w:val="TableParagraph"/>
              <w:spacing w:line="240" w:lineRule="auto"/>
              <w:ind w:firstLine="0"/>
              <w:jc w:val="center"/>
              <w:rPr>
                <w:sz w:val="20"/>
                <w:szCs w:val="20"/>
              </w:rPr>
            </w:pPr>
            <w:r w:rsidRPr="005C7A73">
              <w:rPr>
                <w:w w:val="101"/>
                <w:sz w:val="20"/>
                <w:szCs w:val="20"/>
              </w:rPr>
              <w:t>7</w:t>
            </w:r>
          </w:p>
        </w:tc>
        <w:tc>
          <w:tcPr>
            <w:tcW w:w="1113" w:type="dxa"/>
            <w:vAlign w:val="center"/>
          </w:tcPr>
          <w:p w14:paraId="4E2E9A2C" w14:textId="77777777" w:rsidR="009D3282" w:rsidRPr="005C7A73" w:rsidRDefault="009D3282" w:rsidP="009D3282">
            <w:pPr>
              <w:pStyle w:val="TableParagraph"/>
              <w:spacing w:line="240" w:lineRule="auto"/>
              <w:ind w:firstLine="0"/>
              <w:jc w:val="center"/>
              <w:rPr>
                <w:sz w:val="20"/>
                <w:szCs w:val="20"/>
              </w:rPr>
            </w:pPr>
            <w:r w:rsidRPr="005C7A73">
              <w:rPr>
                <w:w w:val="101"/>
                <w:sz w:val="20"/>
                <w:szCs w:val="20"/>
              </w:rPr>
              <w:t>8</w:t>
            </w:r>
          </w:p>
        </w:tc>
        <w:tc>
          <w:tcPr>
            <w:tcW w:w="1113" w:type="dxa"/>
            <w:vAlign w:val="center"/>
          </w:tcPr>
          <w:p w14:paraId="6CDD63D2" w14:textId="77777777" w:rsidR="009D3282" w:rsidRPr="005C7A73" w:rsidRDefault="009D3282" w:rsidP="009D3282">
            <w:pPr>
              <w:pStyle w:val="TableParagraph"/>
              <w:spacing w:line="240" w:lineRule="auto"/>
              <w:ind w:firstLine="0"/>
              <w:jc w:val="center"/>
              <w:rPr>
                <w:sz w:val="20"/>
                <w:szCs w:val="20"/>
              </w:rPr>
            </w:pPr>
            <w:r w:rsidRPr="005C7A73">
              <w:rPr>
                <w:w w:val="101"/>
                <w:sz w:val="20"/>
                <w:szCs w:val="20"/>
              </w:rPr>
              <w:t>9</w:t>
            </w:r>
          </w:p>
        </w:tc>
        <w:tc>
          <w:tcPr>
            <w:tcW w:w="1113" w:type="dxa"/>
            <w:vAlign w:val="center"/>
          </w:tcPr>
          <w:p w14:paraId="044B6754" w14:textId="77777777" w:rsidR="009D3282" w:rsidRPr="005C7A73" w:rsidRDefault="009D3282" w:rsidP="009D3282">
            <w:pPr>
              <w:pStyle w:val="TableParagraph"/>
              <w:spacing w:line="240" w:lineRule="auto"/>
              <w:ind w:firstLine="0"/>
              <w:jc w:val="center"/>
              <w:rPr>
                <w:sz w:val="20"/>
                <w:szCs w:val="20"/>
              </w:rPr>
            </w:pPr>
            <w:r w:rsidRPr="005C7A73">
              <w:rPr>
                <w:sz w:val="20"/>
                <w:szCs w:val="20"/>
              </w:rPr>
              <w:t>10</w:t>
            </w:r>
          </w:p>
        </w:tc>
        <w:tc>
          <w:tcPr>
            <w:tcW w:w="1113" w:type="dxa"/>
            <w:vAlign w:val="center"/>
          </w:tcPr>
          <w:p w14:paraId="5BC7B4B1" w14:textId="77777777" w:rsidR="009D3282" w:rsidRPr="005C7A73" w:rsidRDefault="009D3282" w:rsidP="009D3282">
            <w:pPr>
              <w:pStyle w:val="TableParagraph"/>
              <w:spacing w:line="240" w:lineRule="auto"/>
              <w:ind w:firstLine="0"/>
              <w:jc w:val="center"/>
              <w:rPr>
                <w:sz w:val="20"/>
                <w:szCs w:val="20"/>
              </w:rPr>
            </w:pPr>
            <w:r w:rsidRPr="005C7A73">
              <w:rPr>
                <w:sz w:val="20"/>
                <w:szCs w:val="20"/>
              </w:rPr>
              <w:t>11</w:t>
            </w:r>
          </w:p>
        </w:tc>
      </w:tr>
      <w:tr w:rsidR="009D3282" w:rsidRPr="005C7A73" w14:paraId="613F12DB" w14:textId="77777777" w:rsidTr="009D3282">
        <w:trPr>
          <w:trHeight w:val="20"/>
        </w:trPr>
        <w:tc>
          <w:tcPr>
            <w:tcW w:w="3638" w:type="dxa"/>
            <w:vAlign w:val="center"/>
          </w:tcPr>
          <w:p w14:paraId="1CA986BE" w14:textId="77777777" w:rsidR="009D3282" w:rsidRPr="005C7A73" w:rsidRDefault="009D3282" w:rsidP="009D3282">
            <w:pPr>
              <w:pStyle w:val="TableParagraph"/>
              <w:spacing w:line="240" w:lineRule="auto"/>
              <w:ind w:firstLine="0"/>
              <w:jc w:val="center"/>
              <w:rPr>
                <w:b/>
                <w:sz w:val="20"/>
                <w:szCs w:val="20"/>
                <w:lang w:val="ru-RU"/>
              </w:rPr>
            </w:pPr>
            <w:r w:rsidRPr="005C7A73">
              <w:rPr>
                <w:b/>
                <w:sz w:val="20"/>
                <w:szCs w:val="20"/>
                <w:lang w:val="ru-RU"/>
              </w:rPr>
              <w:t>Жилой</w:t>
            </w:r>
            <w:r w:rsidRPr="005C7A73">
              <w:rPr>
                <w:b/>
                <w:spacing w:val="2"/>
                <w:sz w:val="20"/>
                <w:szCs w:val="20"/>
                <w:lang w:val="ru-RU"/>
              </w:rPr>
              <w:t xml:space="preserve"> </w:t>
            </w:r>
            <w:r w:rsidRPr="005C7A73">
              <w:rPr>
                <w:b/>
                <w:sz w:val="20"/>
                <w:szCs w:val="20"/>
                <w:lang w:val="ru-RU"/>
              </w:rPr>
              <w:t>фонд</w:t>
            </w:r>
            <w:r w:rsidRPr="005C7A73">
              <w:rPr>
                <w:b/>
                <w:spacing w:val="-1"/>
                <w:sz w:val="20"/>
                <w:szCs w:val="20"/>
                <w:lang w:val="ru-RU"/>
              </w:rPr>
              <w:t xml:space="preserve"> </w:t>
            </w:r>
            <w:r w:rsidRPr="005C7A73">
              <w:rPr>
                <w:b/>
                <w:sz w:val="20"/>
                <w:szCs w:val="20"/>
                <w:lang w:val="ru-RU"/>
              </w:rPr>
              <w:t>всего,</w:t>
            </w:r>
            <w:r w:rsidRPr="005C7A73">
              <w:rPr>
                <w:b/>
                <w:spacing w:val="-5"/>
                <w:sz w:val="20"/>
                <w:szCs w:val="20"/>
                <w:lang w:val="ru-RU"/>
              </w:rPr>
              <w:t xml:space="preserve"> </w:t>
            </w:r>
            <w:r w:rsidRPr="005C7A73">
              <w:rPr>
                <w:b/>
                <w:sz w:val="20"/>
                <w:szCs w:val="20"/>
                <w:lang w:val="ru-RU"/>
              </w:rPr>
              <w:t>в</w:t>
            </w:r>
            <w:r w:rsidRPr="005C7A73">
              <w:rPr>
                <w:b/>
                <w:spacing w:val="2"/>
                <w:sz w:val="20"/>
                <w:szCs w:val="20"/>
                <w:lang w:val="ru-RU"/>
              </w:rPr>
              <w:t xml:space="preserve"> </w:t>
            </w:r>
            <w:r w:rsidRPr="005C7A73">
              <w:rPr>
                <w:b/>
                <w:sz w:val="20"/>
                <w:szCs w:val="20"/>
                <w:lang w:val="ru-RU"/>
              </w:rPr>
              <w:t>т.ч.:</w:t>
            </w:r>
          </w:p>
        </w:tc>
        <w:tc>
          <w:tcPr>
            <w:tcW w:w="1113" w:type="dxa"/>
            <w:vAlign w:val="center"/>
          </w:tcPr>
          <w:p w14:paraId="2EA2F3C0" w14:textId="77777777" w:rsidR="009D3282" w:rsidRPr="008028E7" w:rsidRDefault="009D3282" w:rsidP="009D3282">
            <w:pPr>
              <w:pStyle w:val="TableParagraph"/>
              <w:spacing w:line="240" w:lineRule="auto"/>
              <w:ind w:firstLine="0"/>
              <w:jc w:val="center"/>
              <w:rPr>
                <w:b/>
                <w:sz w:val="20"/>
                <w:szCs w:val="20"/>
                <w:lang w:val="ru-RU"/>
              </w:rPr>
            </w:pPr>
            <w:r>
              <w:rPr>
                <w:b/>
                <w:sz w:val="20"/>
                <w:szCs w:val="20"/>
                <w:lang w:val="ru-RU"/>
              </w:rPr>
              <w:t>135</w:t>
            </w:r>
          </w:p>
        </w:tc>
        <w:tc>
          <w:tcPr>
            <w:tcW w:w="1113" w:type="dxa"/>
            <w:vAlign w:val="center"/>
          </w:tcPr>
          <w:p w14:paraId="3C6DE697" w14:textId="77777777" w:rsidR="009D3282" w:rsidRPr="008028E7" w:rsidRDefault="009D3282" w:rsidP="009D3282">
            <w:pPr>
              <w:pStyle w:val="TableParagraph"/>
              <w:spacing w:line="240" w:lineRule="auto"/>
              <w:ind w:firstLine="0"/>
              <w:jc w:val="center"/>
              <w:rPr>
                <w:b/>
                <w:sz w:val="20"/>
                <w:szCs w:val="20"/>
                <w:lang w:val="ru-RU"/>
              </w:rPr>
            </w:pPr>
            <w:r>
              <w:rPr>
                <w:b/>
                <w:sz w:val="20"/>
                <w:szCs w:val="20"/>
                <w:lang w:val="ru-RU"/>
              </w:rPr>
              <w:t>179</w:t>
            </w:r>
          </w:p>
        </w:tc>
        <w:tc>
          <w:tcPr>
            <w:tcW w:w="1113" w:type="dxa"/>
            <w:vAlign w:val="center"/>
          </w:tcPr>
          <w:p w14:paraId="5F340087" w14:textId="77777777" w:rsidR="009D3282" w:rsidRPr="008028E7" w:rsidRDefault="009D3282" w:rsidP="009D3282">
            <w:pPr>
              <w:pStyle w:val="TableParagraph"/>
              <w:spacing w:line="240" w:lineRule="auto"/>
              <w:ind w:firstLine="0"/>
              <w:jc w:val="center"/>
              <w:rPr>
                <w:b/>
                <w:sz w:val="20"/>
                <w:szCs w:val="20"/>
                <w:lang w:val="ru-RU"/>
              </w:rPr>
            </w:pPr>
            <w:r>
              <w:rPr>
                <w:b/>
                <w:sz w:val="20"/>
                <w:szCs w:val="20"/>
                <w:lang w:val="ru-RU"/>
              </w:rPr>
              <w:t>222</w:t>
            </w:r>
          </w:p>
        </w:tc>
        <w:tc>
          <w:tcPr>
            <w:tcW w:w="1113" w:type="dxa"/>
            <w:vAlign w:val="center"/>
          </w:tcPr>
          <w:p w14:paraId="6905146E" w14:textId="77777777" w:rsidR="009D3282" w:rsidRPr="008028E7" w:rsidRDefault="009D3282" w:rsidP="009D3282">
            <w:pPr>
              <w:pStyle w:val="TableParagraph"/>
              <w:spacing w:line="240" w:lineRule="auto"/>
              <w:ind w:firstLine="0"/>
              <w:jc w:val="center"/>
              <w:rPr>
                <w:b/>
                <w:sz w:val="20"/>
                <w:szCs w:val="20"/>
                <w:lang w:val="ru-RU"/>
              </w:rPr>
            </w:pPr>
            <w:r>
              <w:rPr>
                <w:b/>
                <w:sz w:val="20"/>
                <w:szCs w:val="20"/>
                <w:lang w:val="ru-RU"/>
              </w:rPr>
              <w:t>83</w:t>
            </w:r>
          </w:p>
        </w:tc>
        <w:tc>
          <w:tcPr>
            <w:tcW w:w="1113" w:type="dxa"/>
            <w:vAlign w:val="center"/>
          </w:tcPr>
          <w:p w14:paraId="02EDB48E" w14:textId="77777777" w:rsidR="009D3282" w:rsidRPr="008028E7" w:rsidRDefault="009D3282" w:rsidP="009D3282">
            <w:pPr>
              <w:pStyle w:val="TableParagraph"/>
              <w:spacing w:line="240" w:lineRule="auto"/>
              <w:ind w:firstLine="0"/>
              <w:jc w:val="center"/>
              <w:rPr>
                <w:b/>
                <w:sz w:val="20"/>
                <w:szCs w:val="20"/>
                <w:lang w:val="ru-RU"/>
              </w:rPr>
            </w:pPr>
            <w:r>
              <w:rPr>
                <w:b/>
                <w:sz w:val="20"/>
                <w:szCs w:val="20"/>
                <w:lang w:val="ru-RU"/>
              </w:rPr>
              <w:t>270</w:t>
            </w:r>
          </w:p>
        </w:tc>
        <w:tc>
          <w:tcPr>
            <w:tcW w:w="1123" w:type="dxa"/>
            <w:vAlign w:val="center"/>
          </w:tcPr>
          <w:p w14:paraId="743450F9" w14:textId="77777777" w:rsidR="009D3282" w:rsidRPr="008028E7" w:rsidRDefault="009D3282" w:rsidP="009D3282">
            <w:pPr>
              <w:pStyle w:val="TableParagraph"/>
              <w:spacing w:line="240" w:lineRule="auto"/>
              <w:ind w:firstLine="0"/>
              <w:jc w:val="center"/>
              <w:rPr>
                <w:b/>
                <w:sz w:val="20"/>
                <w:szCs w:val="20"/>
                <w:lang w:val="ru-RU"/>
              </w:rPr>
            </w:pPr>
            <w:r>
              <w:rPr>
                <w:b/>
                <w:sz w:val="20"/>
                <w:szCs w:val="20"/>
                <w:lang w:val="ru-RU"/>
              </w:rPr>
              <w:t>60</w:t>
            </w:r>
          </w:p>
        </w:tc>
        <w:tc>
          <w:tcPr>
            <w:tcW w:w="1113" w:type="dxa"/>
            <w:vAlign w:val="center"/>
          </w:tcPr>
          <w:p w14:paraId="161352CE" w14:textId="77777777" w:rsidR="009D3282" w:rsidRPr="005C7A73" w:rsidRDefault="009D3282" w:rsidP="009D3282">
            <w:pPr>
              <w:pStyle w:val="TableParagraph"/>
              <w:spacing w:line="240" w:lineRule="auto"/>
              <w:ind w:firstLine="0"/>
              <w:jc w:val="center"/>
              <w:rPr>
                <w:b/>
                <w:sz w:val="20"/>
                <w:szCs w:val="20"/>
              </w:rPr>
            </w:pPr>
            <w:r w:rsidRPr="005C7A73">
              <w:rPr>
                <w:b/>
                <w:sz w:val="20"/>
                <w:szCs w:val="20"/>
              </w:rPr>
              <w:t>4</w:t>
            </w:r>
            <w:r>
              <w:rPr>
                <w:b/>
                <w:sz w:val="20"/>
                <w:szCs w:val="20"/>
                <w:lang w:val="ru-RU"/>
              </w:rPr>
              <w:t>0</w:t>
            </w:r>
            <w:r w:rsidRPr="005C7A73">
              <w:rPr>
                <w:b/>
                <w:sz w:val="20"/>
                <w:szCs w:val="20"/>
              </w:rPr>
              <w:t>2</w:t>
            </w:r>
          </w:p>
        </w:tc>
        <w:tc>
          <w:tcPr>
            <w:tcW w:w="1113" w:type="dxa"/>
            <w:vAlign w:val="center"/>
          </w:tcPr>
          <w:p w14:paraId="7E5C5411" w14:textId="77777777" w:rsidR="009D3282" w:rsidRPr="005C7A73" w:rsidRDefault="009D3282" w:rsidP="009D3282">
            <w:pPr>
              <w:pStyle w:val="TableParagraph"/>
              <w:spacing w:line="240" w:lineRule="auto"/>
              <w:ind w:firstLine="0"/>
              <w:jc w:val="center"/>
              <w:rPr>
                <w:b/>
                <w:sz w:val="20"/>
                <w:szCs w:val="20"/>
              </w:rPr>
            </w:pPr>
            <w:r w:rsidRPr="005C7A73">
              <w:rPr>
                <w:b/>
                <w:sz w:val="20"/>
                <w:szCs w:val="20"/>
              </w:rPr>
              <w:t>4</w:t>
            </w:r>
            <w:r>
              <w:rPr>
                <w:b/>
                <w:sz w:val="20"/>
                <w:szCs w:val="20"/>
                <w:lang w:val="ru-RU"/>
              </w:rPr>
              <w:t>0</w:t>
            </w:r>
            <w:r w:rsidRPr="005C7A73">
              <w:rPr>
                <w:b/>
                <w:sz w:val="20"/>
                <w:szCs w:val="20"/>
              </w:rPr>
              <w:t>2</w:t>
            </w:r>
          </w:p>
        </w:tc>
        <w:tc>
          <w:tcPr>
            <w:tcW w:w="1113" w:type="dxa"/>
            <w:vAlign w:val="center"/>
          </w:tcPr>
          <w:p w14:paraId="371208F6" w14:textId="77777777" w:rsidR="009D3282" w:rsidRPr="005C7A73" w:rsidRDefault="009D3282" w:rsidP="009D3282">
            <w:pPr>
              <w:pStyle w:val="TableParagraph"/>
              <w:spacing w:line="240" w:lineRule="auto"/>
              <w:ind w:firstLine="0"/>
              <w:jc w:val="center"/>
              <w:rPr>
                <w:b/>
                <w:sz w:val="20"/>
                <w:szCs w:val="20"/>
              </w:rPr>
            </w:pPr>
            <w:r w:rsidRPr="005C7A73">
              <w:rPr>
                <w:b/>
                <w:w w:val="101"/>
                <w:sz w:val="20"/>
                <w:szCs w:val="20"/>
              </w:rPr>
              <w:t>0</w:t>
            </w:r>
          </w:p>
        </w:tc>
        <w:tc>
          <w:tcPr>
            <w:tcW w:w="1113" w:type="dxa"/>
            <w:vAlign w:val="center"/>
          </w:tcPr>
          <w:p w14:paraId="49EE97B7" w14:textId="77777777" w:rsidR="009D3282" w:rsidRPr="005C7A73" w:rsidRDefault="009D3282" w:rsidP="009D3282">
            <w:pPr>
              <w:pStyle w:val="TableParagraph"/>
              <w:spacing w:line="240" w:lineRule="auto"/>
              <w:ind w:firstLine="0"/>
              <w:jc w:val="center"/>
              <w:rPr>
                <w:b/>
                <w:sz w:val="20"/>
                <w:szCs w:val="20"/>
              </w:rPr>
            </w:pPr>
            <w:r w:rsidRPr="005C7A73">
              <w:rPr>
                <w:b/>
                <w:w w:val="101"/>
                <w:sz w:val="20"/>
                <w:szCs w:val="20"/>
              </w:rPr>
              <w:t>0</w:t>
            </w:r>
          </w:p>
        </w:tc>
      </w:tr>
      <w:tr w:rsidR="009D3282" w:rsidRPr="005C7A73" w14:paraId="04919DB1" w14:textId="77777777" w:rsidTr="009D3282">
        <w:trPr>
          <w:trHeight w:val="20"/>
        </w:trPr>
        <w:tc>
          <w:tcPr>
            <w:tcW w:w="3638" w:type="dxa"/>
            <w:vAlign w:val="center"/>
          </w:tcPr>
          <w:p w14:paraId="4BC3516C" w14:textId="77777777" w:rsidR="009D3282" w:rsidRPr="005C7A73" w:rsidRDefault="009D3282" w:rsidP="009D3282">
            <w:pPr>
              <w:pStyle w:val="TableParagraph"/>
              <w:spacing w:line="240" w:lineRule="auto"/>
              <w:ind w:firstLine="0"/>
              <w:jc w:val="center"/>
              <w:rPr>
                <w:sz w:val="20"/>
                <w:szCs w:val="20"/>
              </w:rPr>
            </w:pPr>
            <w:r w:rsidRPr="005C7A73">
              <w:rPr>
                <w:sz w:val="20"/>
                <w:szCs w:val="20"/>
              </w:rPr>
              <w:t>муниципальный</w:t>
            </w:r>
          </w:p>
        </w:tc>
        <w:tc>
          <w:tcPr>
            <w:tcW w:w="1113" w:type="dxa"/>
            <w:vAlign w:val="center"/>
          </w:tcPr>
          <w:p w14:paraId="1F176B5C" w14:textId="77777777" w:rsidR="009D3282" w:rsidRPr="005C7A73" w:rsidRDefault="009D3282" w:rsidP="009D3282">
            <w:pPr>
              <w:pStyle w:val="TableParagraph"/>
              <w:spacing w:line="240" w:lineRule="auto"/>
              <w:ind w:firstLine="0"/>
              <w:jc w:val="center"/>
              <w:rPr>
                <w:sz w:val="20"/>
                <w:szCs w:val="20"/>
              </w:rPr>
            </w:pPr>
            <w:r>
              <w:rPr>
                <w:b/>
                <w:sz w:val="20"/>
                <w:szCs w:val="20"/>
                <w:lang w:val="ru-RU"/>
              </w:rPr>
              <w:t>135</w:t>
            </w:r>
          </w:p>
        </w:tc>
        <w:tc>
          <w:tcPr>
            <w:tcW w:w="1113" w:type="dxa"/>
            <w:vAlign w:val="center"/>
          </w:tcPr>
          <w:p w14:paraId="607E7B11" w14:textId="77777777" w:rsidR="009D3282" w:rsidRPr="005C7A73" w:rsidRDefault="009D3282" w:rsidP="009D3282">
            <w:pPr>
              <w:pStyle w:val="TableParagraph"/>
              <w:spacing w:line="240" w:lineRule="auto"/>
              <w:ind w:firstLine="0"/>
              <w:jc w:val="center"/>
              <w:rPr>
                <w:sz w:val="20"/>
                <w:szCs w:val="20"/>
              </w:rPr>
            </w:pPr>
            <w:r>
              <w:rPr>
                <w:b/>
                <w:sz w:val="20"/>
                <w:szCs w:val="20"/>
                <w:lang w:val="ru-RU"/>
              </w:rPr>
              <w:t>179</w:t>
            </w:r>
          </w:p>
        </w:tc>
        <w:tc>
          <w:tcPr>
            <w:tcW w:w="1113" w:type="dxa"/>
            <w:vAlign w:val="center"/>
          </w:tcPr>
          <w:p w14:paraId="6F44226D" w14:textId="77777777" w:rsidR="009D3282" w:rsidRPr="005C7A73" w:rsidRDefault="009D3282" w:rsidP="009D3282">
            <w:pPr>
              <w:pStyle w:val="TableParagraph"/>
              <w:spacing w:line="240" w:lineRule="auto"/>
              <w:ind w:firstLine="0"/>
              <w:jc w:val="center"/>
              <w:rPr>
                <w:sz w:val="20"/>
                <w:szCs w:val="20"/>
              </w:rPr>
            </w:pPr>
            <w:r>
              <w:rPr>
                <w:b/>
                <w:sz w:val="20"/>
                <w:szCs w:val="20"/>
                <w:lang w:val="ru-RU"/>
              </w:rPr>
              <w:t>222</w:t>
            </w:r>
          </w:p>
        </w:tc>
        <w:tc>
          <w:tcPr>
            <w:tcW w:w="1113" w:type="dxa"/>
            <w:vAlign w:val="center"/>
          </w:tcPr>
          <w:p w14:paraId="23E994FA" w14:textId="77777777" w:rsidR="009D3282" w:rsidRPr="005C7A73" w:rsidRDefault="009D3282" w:rsidP="009D3282">
            <w:pPr>
              <w:pStyle w:val="TableParagraph"/>
              <w:spacing w:line="240" w:lineRule="auto"/>
              <w:ind w:firstLine="0"/>
              <w:jc w:val="center"/>
              <w:rPr>
                <w:sz w:val="20"/>
                <w:szCs w:val="20"/>
              </w:rPr>
            </w:pPr>
            <w:r>
              <w:rPr>
                <w:b/>
                <w:sz w:val="20"/>
                <w:szCs w:val="20"/>
                <w:lang w:val="ru-RU"/>
              </w:rPr>
              <w:t>83</w:t>
            </w:r>
          </w:p>
        </w:tc>
        <w:tc>
          <w:tcPr>
            <w:tcW w:w="1113" w:type="dxa"/>
            <w:vAlign w:val="center"/>
          </w:tcPr>
          <w:p w14:paraId="53050B84" w14:textId="77777777" w:rsidR="009D3282" w:rsidRPr="005C7A73" w:rsidRDefault="009D3282" w:rsidP="009D3282">
            <w:pPr>
              <w:pStyle w:val="TableParagraph"/>
              <w:spacing w:line="240" w:lineRule="auto"/>
              <w:ind w:firstLine="0"/>
              <w:jc w:val="center"/>
              <w:rPr>
                <w:sz w:val="20"/>
                <w:szCs w:val="20"/>
              </w:rPr>
            </w:pPr>
            <w:r>
              <w:rPr>
                <w:b/>
                <w:sz w:val="20"/>
                <w:szCs w:val="20"/>
                <w:lang w:val="ru-RU"/>
              </w:rPr>
              <w:t>270</w:t>
            </w:r>
          </w:p>
        </w:tc>
        <w:tc>
          <w:tcPr>
            <w:tcW w:w="1123" w:type="dxa"/>
            <w:vAlign w:val="center"/>
          </w:tcPr>
          <w:p w14:paraId="0397B8D9" w14:textId="77777777" w:rsidR="009D3282" w:rsidRPr="005C7A73" w:rsidRDefault="009D3282" w:rsidP="009D3282">
            <w:pPr>
              <w:pStyle w:val="TableParagraph"/>
              <w:spacing w:line="240" w:lineRule="auto"/>
              <w:ind w:firstLine="0"/>
              <w:jc w:val="center"/>
              <w:rPr>
                <w:sz w:val="20"/>
                <w:szCs w:val="20"/>
              </w:rPr>
            </w:pPr>
            <w:r>
              <w:rPr>
                <w:b/>
                <w:sz w:val="20"/>
                <w:szCs w:val="20"/>
                <w:lang w:val="ru-RU"/>
              </w:rPr>
              <w:t>60</w:t>
            </w:r>
          </w:p>
        </w:tc>
        <w:tc>
          <w:tcPr>
            <w:tcW w:w="1113" w:type="dxa"/>
            <w:vAlign w:val="center"/>
          </w:tcPr>
          <w:p w14:paraId="6E9B13E7" w14:textId="77777777" w:rsidR="009D3282" w:rsidRPr="005C7A73" w:rsidRDefault="009D3282" w:rsidP="009D3282">
            <w:pPr>
              <w:pStyle w:val="TableParagraph"/>
              <w:spacing w:line="240" w:lineRule="auto"/>
              <w:ind w:firstLine="0"/>
              <w:jc w:val="center"/>
              <w:rPr>
                <w:sz w:val="20"/>
                <w:szCs w:val="20"/>
              </w:rPr>
            </w:pPr>
            <w:r w:rsidRPr="005C7A73">
              <w:rPr>
                <w:b/>
                <w:sz w:val="20"/>
                <w:szCs w:val="20"/>
              </w:rPr>
              <w:t>4</w:t>
            </w:r>
            <w:r>
              <w:rPr>
                <w:b/>
                <w:sz w:val="20"/>
                <w:szCs w:val="20"/>
                <w:lang w:val="ru-RU"/>
              </w:rPr>
              <w:t>0</w:t>
            </w:r>
            <w:r w:rsidRPr="005C7A73">
              <w:rPr>
                <w:b/>
                <w:sz w:val="20"/>
                <w:szCs w:val="20"/>
              </w:rPr>
              <w:t>2</w:t>
            </w:r>
          </w:p>
        </w:tc>
        <w:tc>
          <w:tcPr>
            <w:tcW w:w="1113" w:type="dxa"/>
            <w:vAlign w:val="center"/>
          </w:tcPr>
          <w:p w14:paraId="4E57722A" w14:textId="77777777" w:rsidR="009D3282" w:rsidRPr="005C7A73" w:rsidRDefault="009D3282" w:rsidP="009D3282">
            <w:pPr>
              <w:pStyle w:val="TableParagraph"/>
              <w:spacing w:line="240" w:lineRule="auto"/>
              <w:ind w:firstLine="0"/>
              <w:jc w:val="center"/>
              <w:rPr>
                <w:sz w:val="20"/>
                <w:szCs w:val="20"/>
              </w:rPr>
            </w:pPr>
            <w:r w:rsidRPr="005C7A73">
              <w:rPr>
                <w:b/>
                <w:sz w:val="20"/>
                <w:szCs w:val="20"/>
              </w:rPr>
              <w:t>4</w:t>
            </w:r>
            <w:r>
              <w:rPr>
                <w:b/>
                <w:sz w:val="20"/>
                <w:szCs w:val="20"/>
                <w:lang w:val="ru-RU"/>
              </w:rPr>
              <w:t>0</w:t>
            </w:r>
            <w:r w:rsidRPr="005C7A73">
              <w:rPr>
                <w:b/>
                <w:sz w:val="20"/>
                <w:szCs w:val="20"/>
              </w:rPr>
              <w:t>2</w:t>
            </w:r>
          </w:p>
        </w:tc>
        <w:tc>
          <w:tcPr>
            <w:tcW w:w="1113" w:type="dxa"/>
            <w:vAlign w:val="center"/>
          </w:tcPr>
          <w:p w14:paraId="0BC388CE" w14:textId="77777777" w:rsidR="009D3282" w:rsidRPr="005C7A73" w:rsidRDefault="009D3282" w:rsidP="009D3282">
            <w:pPr>
              <w:pStyle w:val="TableParagraph"/>
              <w:spacing w:line="240" w:lineRule="auto"/>
              <w:ind w:firstLine="0"/>
              <w:jc w:val="center"/>
              <w:rPr>
                <w:sz w:val="20"/>
                <w:szCs w:val="20"/>
              </w:rPr>
            </w:pPr>
            <w:r w:rsidRPr="005C7A73">
              <w:rPr>
                <w:w w:val="101"/>
                <w:sz w:val="20"/>
                <w:szCs w:val="20"/>
              </w:rPr>
              <w:t>0</w:t>
            </w:r>
          </w:p>
        </w:tc>
        <w:tc>
          <w:tcPr>
            <w:tcW w:w="1113" w:type="dxa"/>
            <w:vAlign w:val="center"/>
          </w:tcPr>
          <w:p w14:paraId="67640E9D" w14:textId="77777777" w:rsidR="009D3282" w:rsidRPr="005C7A73" w:rsidRDefault="009D3282" w:rsidP="009D3282">
            <w:pPr>
              <w:pStyle w:val="TableParagraph"/>
              <w:spacing w:line="240" w:lineRule="auto"/>
              <w:ind w:firstLine="0"/>
              <w:jc w:val="center"/>
              <w:rPr>
                <w:sz w:val="20"/>
                <w:szCs w:val="20"/>
              </w:rPr>
            </w:pPr>
            <w:r w:rsidRPr="005C7A73">
              <w:rPr>
                <w:w w:val="101"/>
                <w:sz w:val="20"/>
                <w:szCs w:val="20"/>
              </w:rPr>
              <w:t>0</w:t>
            </w:r>
          </w:p>
        </w:tc>
      </w:tr>
      <w:tr w:rsidR="009D3282" w:rsidRPr="005C7A73" w14:paraId="014DEC00" w14:textId="77777777" w:rsidTr="009D3282">
        <w:trPr>
          <w:trHeight w:val="20"/>
        </w:trPr>
        <w:tc>
          <w:tcPr>
            <w:tcW w:w="3638" w:type="dxa"/>
            <w:vAlign w:val="center"/>
          </w:tcPr>
          <w:p w14:paraId="615B3E0E" w14:textId="77777777" w:rsidR="009D3282" w:rsidRPr="005C7A73" w:rsidRDefault="009D3282" w:rsidP="009D3282">
            <w:pPr>
              <w:pStyle w:val="TableParagraph"/>
              <w:spacing w:line="240" w:lineRule="auto"/>
              <w:ind w:firstLine="0"/>
              <w:jc w:val="center"/>
              <w:rPr>
                <w:sz w:val="20"/>
                <w:szCs w:val="20"/>
              </w:rPr>
            </w:pPr>
            <w:r w:rsidRPr="005C7A73">
              <w:rPr>
                <w:sz w:val="20"/>
                <w:szCs w:val="20"/>
              </w:rPr>
              <w:t>государственный</w:t>
            </w:r>
          </w:p>
        </w:tc>
        <w:tc>
          <w:tcPr>
            <w:tcW w:w="1113" w:type="dxa"/>
            <w:vAlign w:val="center"/>
          </w:tcPr>
          <w:p w14:paraId="0468861E"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38EDD702"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175E44B7"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167EE3EB"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1CFA7422" w14:textId="77777777" w:rsidR="009D3282" w:rsidRPr="005C7A73" w:rsidRDefault="009D3282" w:rsidP="009D3282">
            <w:pPr>
              <w:pStyle w:val="TableParagraph"/>
              <w:spacing w:line="240" w:lineRule="auto"/>
              <w:ind w:firstLine="0"/>
              <w:jc w:val="center"/>
              <w:rPr>
                <w:sz w:val="20"/>
                <w:szCs w:val="20"/>
              </w:rPr>
            </w:pPr>
          </w:p>
        </w:tc>
        <w:tc>
          <w:tcPr>
            <w:tcW w:w="1123" w:type="dxa"/>
            <w:vAlign w:val="center"/>
          </w:tcPr>
          <w:p w14:paraId="4F45F3F3"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49AC8293"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7A1A1E4F"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5709C5E4"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2CF9AC26" w14:textId="77777777" w:rsidR="009D3282" w:rsidRPr="005C7A73" w:rsidRDefault="009D3282" w:rsidP="009D3282">
            <w:pPr>
              <w:pStyle w:val="TableParagraph"/>
              <w:spacing w:line="240" w:lineRule="auto"/>
              <w:ind w:firstLine="0"/>
              <w:jc w:val="center"/>
              <w:rPr>
                <w:sz w:val="20"/>
                <w:szCs w:val="20"/>
              </w:rPr>
            </w:pPr>
          </w:p>
        </w:tc>
      </w:tr>
      <w:tr w:rsidR="009D3282" w:rsidRPr="005C7A73" w14:paraId="533E70E5" w14:textId="77777777" w:rsidTr="009D3282">
        <w:trPr>
          <w:trHeight w:val="20"/>
        </w:trPr>
        <w:tc>
          <w:tcPr>
            <w:tcW w:w="3638" w:type="dxa"/>
            <w:vAlign w:val="center"/>
          </w:tcPr>
          <w:p w14:paraId="25636656" w14:textId="77777777" w:rsidR="009D3282" w:rsidRPr="005C7A73" w:rsidRDefault="009D3282" w:rsidP="009D3282">
            <w:pPr>
              <w:pStyle w:val="TableParagraph"/>
              <w:spacing w:line="240" w:lineRule="auto"/>
              <w:ind w:firstLine="0"/>
              <w:jc w:val="center"/>
              <w:rPr>
                <w:sz w:val="20"/>
                <w:szCs w:val="20"/>
              </w:rPr>
            </w:pPr>
            <w:r w:rsidRPr="005C7A73">
              <w:rPr>
                <w:sz w:val="20"/>
                <w:szCs w:val="20"/>
              </w:rPr>
              <w:t>частный</w:t>
            </w:r>
          </w:p>
        </w:tc>
        <w:tc>
          <w:tcPr>
            <w:tcW w:w="1113" w:type="dxa"/>
            <w:vAlign w:val="center"/>
          </w:tcPr>
          <w:p w14:paraId="7159BCC5"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1AABBA82"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491EBC82"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3B32924E"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1E239454" w14:textId="77777777" w:rsidR="009D3282" w:rsidRPr="005C7A73" w:rsidRDefault="009D3282" w:rsidP="009D3282">
            <w:pPr>
              <w:pStyle w:val="TableParagraph"/>
              <w:spacing w:line="240" w:lineRule="auto"/>
              <w:ind w:firstLine="0"/>
              <w:jc w:val="center"/>
              <w:rPr>
                <w:sz w:val="20"/>
                <w:szCs w:val="20"/>
              </w:rPr>
            </w:pPr>
          </w:p>
        </w:tc>
        <w:tc>
          <w:tcPr>
            <w:tcW w:w="1123" w:type="dxa"/>
            <w:vAlign w:val="center"/>
          </w:tcPr>
          <w:p w14:paraId="55FE13C3"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0F48F0FE"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7C51E8E2"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6D60112C"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197FB48E" w14:textId="77777777" w:rsidR="009D3282" w:rsidRPr="005C7A73" w:rsidRDefault="009D3282" w:rsidP="009D3282">
            <w:pPr>
              <w:pStyle w:val="TableParagraph"/>
              <w:spacing w:line="240" w:lineRule="auto"/>
              <w:ind w:firstLine="0"/>
              <w:jc w:val="center"/>
              <w:rPr>
                <w:sz w:val="20"/>
                <w:szCs w:val="20"/>
              </w:rPr>
            </w:pPr>
          </w:p>
        </w:tc>
      </w:tr>
      <w:tr w:rsidR="009D3282" w:rsidRPr="005C7A73" w14:paraId="7800EBBD" w14:textId="77777777" w:rsidTr="009D3282">
        <w:trPr>
          <w:trHeight w:val="20"/>
        </w:trPr>
        <w:tc>
          <w:tcPr>
            <w:tcW w:w="3638" w:type="dxa"/>
            <w:vAlign w:val="center"/>
          </w:tcPr>
          <w:p w14:paraId="1D7DDBB5" w14:textId="77777777" w:rsidR="009D3282" w:rsidRPr="005C7A73" w:rsidRDefault="009D3282" w:rsidP="009D3282">
            <w:pPr>
              <w:pStyle w:val="TableParagraph"/>
              <w:spacing w:line="240" w:lineRule="auto"/>
              <w:ind w:firstLine="0"/>
              <w:jc w:val="center"/>
              <w:rPr>
                <w:b/>
                <w:sz w:val="20"/>
                <w:szCs w:val="20"/>
                <w:lang w:val="ru-RU"/>
              </w:rPr>
            </w:pPr>
            <w:r w:rsidRPr="005C7A73">
              <w:rPr>
                <w:b/>
                <w:sz w:val="20"/>
                <w:szCs w:val="20"/>
                <w:lang w:val="ru-RU"/>
              </w:rPr>
              <w:t>Объекты</w:t>
            </w:r>
            <w:r w:rsidRPr="005C7A73">
              <w:rPr>
                <w:b/>
                <w:spacing w:val="-2"/>
                <w:sz w:val="20"/>
                <w:szCs w:val="20"/>
                <w:lang w:val="ru-RU"/>
              </w:rPr>
              <w:t xml:space="preserve"> </w:t>
            </w:r>
            <w:r w:rsidRPr="005C7A73">
              <w:rPr>
                <w:b/>
                <w:sz w:val="20"/>
                <w:szCs w:val="20"/>
                <w:lang w:val="ru-RU"/>
              </w:rPr>
              <w:t>социальной</w:t>
            </w:r>
            <w:r w:rsidRPr="005C7A73">
              <w:rPr>
                <w:b/>
                <w:spacing w:val="2"/>
                <w:sz w:val="20"/>
                <w:szCs w:val="20"/>
                <w:lang w:val="ru-RU"/>
              </w:rPr>
              <w:t xml:space="preserve"> </w:t>
            </w:r>
            <w:r w:rsidRPr="005C7A73">
              <w:rPr>
                <w:b/>
                <w:sz w:val="20"/>
                <w:szCs w:val="20"/>
                <w:lang w:val="ru-RU"/>
              </w:rPr>
              <w:t>сферы</w:t>
            </w:r>
            <w:r w:rsidRPr="005C7A73">
              <w:rPr>
                <w:b/>
                <w:spacing w:val="-2"/>
                <w:sz w:val="20"/>
                <w:szCs w:val="20"/>
                <w:lang w:val="ru-RU"/>
              </w:rPr>
              <w:t xml:space="preserve"> </w:t>
            </w:r>
            <w:r w:rsidRPr="005C7A73">
              <w:rPr>
                <w:b/>
                <w:sz w:val="20"/>
                <w:szCs w:val="20"/>
                <w:lang w:val="ru-RU"/>
              </w:rPr>
              <w:t>всего,</w:t>
            </w:r>
            <w:r w:rsidRPr="005C7A73">
              <w:rPr>
                <w:b/>
                <w:spacing w:val="-6"/>
                <w:sz w:val="20"/>
                <w:szCs w:val="20"/>
                <w:lang w:val="ru-RU"/>
              </w:rPr>
              <w:t xml:space="preserve"> </w:t>
            </w:r>
            <w:r w:rsidRPr="005C7A73">
              <w:rPr>
                <w:b/>
                <w:sz w:val="20"/>
                <w:szCs w:val="20"/>
                <w:lang w:val="ru-RU"/>
              </w:rPr>
              <w:t>в</w:t>
            </w:r>
            <w:r w:rsidRPr="005C7A73">
              <w:rPr>
                <w:b/>
                <w:spacing w:val="2"/>
                <w:sz w:val="20"/>
                <w:szCs w:val="20"/>
                <w:lang w:val="ru-RU"/>
              </w:rPr>
              <w:t xml:space="preserve"> </w:t>
            </w:r>
            <w:r w:rsidRPr="005C7A73">
              <w:rPr>
                <w:b/>
                <w:sz w:val="20"/>
                <w:szCs w:val="20"/>
                <w:lang w:val="ru-RU"/>
              </w:rPr>
              <w:t>т.ч.:</w:t>
            </w:r>
          </w:p>
        </w:tc>
        <w:tc>
          <w:tcPr>
            <w:tcW w:w="1113" w:type="dxa"/>
            <w:vAlign w:val="center"/>
          </w:tcPr>
          <w:p w14:paraId="0062726B" w14:textId="77777777" w:rsidR="009D3282" w:rsidRPr="005C7A73" w:rsidRDefault="009D3282" w:rsidP="009D3282">
            <w:pPr>
              <w:pStyle w:val="TableParagraph"/>
              <w:spacing w:line="240" w:lineRule="auto"/>
              <w:ind w:firstLine="0"/>
              <w:jc w:val="center"/>
              <w:rPr>
                <w:b/>
                <w:sz w:val="20"/>
                <w:szCs w:val="20"/>
              </w:rPr>
            </w:pPr>
            <w:r w:rsidRPr="005C7A73">
              <w:rPr>
                <w:b/>
                <w:w w:val="101"/>
                <w:sz w:val="20"/>
                <w:szCs w:val="20"/>
              </w:rPr>
              <w:t>4</w:t>
            </w:r>
          </w:p>
        </w:tc>
        <w:tc>
          <w:tcPr>
            <w:tcW w:w="1113" w:type="dxa"/>
            <w:vAlign w:val="center"/>
          </w:tcPr>
          <w:p w14:paraId="5BCC272B" w14:textId="77777777" w:rsidR="009D3282" w:rsidRPr="005C7A73" w:rsidRDefault="009D3282" w:rsidP="009D3282">
            <w:pPr>
              <w:pStyle w:val="TableParagraph"/>
              <w:spacing w:line="240" w:lineRule="auto"/>
              <w:ind w:firstLine="0"/>
              <w:jc w:val="center"/>
              <w:rPr>
                <w:b/>
                <w:sz w:val="20"/>
                <w:szCs w:val="20"/>
              </w:rPr>
            </w:pPr>
            <w:r w:rsidRPr="005C7A73">
              <w:rPr>
                <w:b/>
                <w:w w:val="101"/>
                <w:sz w:val="20"/>
                <w:szCs w:val="20"/>
              </w:rPr>
              <w:t>2</w:t>
            </w:r>
          </w:p>
        </w:tc>
        <w:tc>
          <w:tcPr>
            <w:tcW w:w="1113" w:type="dxa"/>
            <w:vAlign w:val="center"/>
          </w:tcPr>
          <w:p w14:paraId="42079495" w14:textId="77777777" w:rsidR="009D3282" w:rsidRPr="005C7A73" w:rsidRDefault="009D3282" w:rsidP="009D3282">
            <w:pPr>
              <w:pStyle w:val="TableParagraph"/>
              <w:spacing w:line="240" w:lineRule="auto"/>
              <w:ind w:firstLine="0"/>
              <w:jc w:val="center"/>
              <w:rPr>
                <w:b/>
                <w:sz w:val="20"/>
                <w:szCs w:val="20"/>
              </w:rPr>
            </w:pPr>
            <w:r w:rsidRPr="005C7A73">
              <w:rPr>
                <w:b/>
                <w:w w:val="101"/>
                <w:sz w:val="20"/>
                <w:szCs w:val="20"/>
              </w:rPr>
              <w:t>4</w:t>
            </w:r>
          </w:p>
        </w:tc>
        <w:tc>
          <w:tcPr>
            <w:tcW w:w="1113" w:type="dxa"/>
            <w:vAlign w:val="center"/>
          </w:tcPr>
          <w:p w14:paraId="37DBF8F0" w14:textId="77777777" w:rsidR="009D3282" w:rsidRPr="005C7A73" w:rsidRDefault="009D3282" w:rsidP="009D3282">
            <w:pPr>
              <w:pStyle w:val="TableParagraph"/>
              <w:spacing w:line="240" w:lineRule="auto"/>
              <w:ind w:firstLine="0"/>
              <w:jc w:val="center"/>
              <w:rPr>
                <w:b/>
                <w:sz w:val="20"/>
                <w:szCs w:val="20"/>
              </w:rPr>
            </w:pPr>
            <w:r w:rsidRPr="005C7A73">
              <w:rPr>
                <w:b/>
                <w:w w:val="101"/>
                <w:sz w:val="20"/>
                <w:szCs w:val="20"/>
              </w:rPr>
              <w:t>2</w:t>
            </w:r>
          </w:p>
        </w:tc>
        <w:tc>
          <w:tcPr>
            <w:tcW w:w="1113" w:type="dxa"/>
            <w:vAlign w:val="center"/>
          </w:tcPr>
          <w:p w14:paraId="0CE9DCBE" w14:textId="77777777" w:rsidR="009D3282" w:rsidRPr="005C7A73" w:rsidRDefault="009D3282" w:rsidP="009D3282">
            <w:pPr>
              <w:pStyle w:val="TableParagraph"/>
              <w:spacing w:line="240" w:lineRule="auto"/>
              <w:ind w:firstLine="0"/>
              <w:jc w:val="center"/>
              <w:rPr>
                <w:b/>
                <w:sz w:val="20"/>
                <w:szCs w:val="20"/>
              </w:rPr>
            </w:pPr>
            <w:r w:rsidRPr="005C7A73">
              <w:rPr>
                <w:b/>
                <w:w w:val="101"/>
                <w:sz w:val="20"/>
                <w:szCs w:val="20"/>
              </w:rPr>
              <w:t>4</w:t>
            </w:r>
          </w:p>
        </w:tc>
        <w:tc>
          <w:tcPr>
            <w:tcW w:w="1123" w:type="dxa"/>
            <w:vAlign w:val="center"/>
          </w:tcPr>
          <w:p w14:paraId="02C6186E" w14:textId="77777777" w:rsidR="009D3282" w:rsidRPr="005C7A73" w:rsidRDefault="009D3282" w:rsidP="009D3282">
            <w:pPr>
              <w:pStyle w:val="TableParagraph"/>
              <w:spacing w:line="240" w:lineRule="auto"/>
              <w:ind w:firstLine="0"/>
              <w:jc w:val="center"/>
              <w:rPr>
                <w:b/>
                <w:sz w:val="20"/>
                <w:szCs w:val="20"/>
              </w:rPr>
            </w:pPr>
            <w:r w:rsidRPr="005C7A73">
              <w:rPr>
                <w:b/>
                <w:w w:val="101"/>
                <w:sz w:val="20"/>
                <w:szCs w:val="20"/>
              </w:rPr>
              <w:t>2</w:t>
            </w:r>
          </w:p>
        </w:tc>
        <w:tc>
          <w:tcPr>
            <w:tcW w:w="1113" w:type="dxa"/>
            <w:vAlign w:val="center"/>
          </w:tcPr>
          <w:p w14:paraId="04A3D84E" w14:textId="77777777" w:rsidR="009D3282" w:rsidRPr="005C7A73" w:rsidRDefault="009D3282" w:rsidP="009D3282">
            <w:pPr>
              <w:pStyle w:val="TableParagraph"/>
              <w:spacing w:line="240" w:lineRule="auto"/>
              <w:ind w:firstLine="0"/>
              <w:jc w:val="center"/>
              <w:rPr>
                <w:b/>
                <w:sz w:val="20"/>
                <w:szCs w:val="20"/>
              </w:rPr>
            </w:pPr>
            <w:r w:rsidRPr="005C7A73">
              <w:rPr>
                <w:b/>
                <w:w w:val="101"/>
                <w:sz w:val="20"/>
                <w:szCs w:val="20"/>
              </w:rPr>
              <w:t>4</w:t>
            </w:r>
          </w:p>
        </w:tc>
        <w:tc>
          <w:tcPr>
            <w:tcW w:w="1113" w:type="dxa"/>
            <w:vAlign w:val="center"/>
          </w:tcPr>
          <w:p w14:paraId="1CADDF7D" w14:textId="77777777" w:rsidR="009D3282" w:rsidRPr="005C7A73" w:rsidRDefault="009D3282" w:rsidP="009D3282">
            <w:pPr>
              <w:pStyle w:val="TableParagraph"/>
              <w:spacing w:line="240" w:lineRule="auto"/>
              <w:ind w:firstLine="0"/>
              <w:jc w:val="center"/>
              <w:rPr>
                <w:b/>
                <w:sz w:val="20"/>
                <w:szCs w:val="20"/>
              </w:rPr>
            </w:pPr>
            <w:r w:rsidRPr="005C7A73">
              <w:rPr>
                <w:b/>
                <w:w w:val="101"/>
                <w:sz w:val="20"/>
                <w:szCs w:val="20"/>
              </w:rPr>
              <w:t>4</w:t>
            </w:r>
          </w:p>
        </w:tc>
        <w:tc>
          <w:tcPr>
            <w:tcW w:w="1113" w:type="dxa"/>
            <w:vAlign w:val="center"/>
          </w:tcPr>
          <w:p w14:paraId="55637CE4" w14:textId="77777777" w:rsidR="009D3282" w:rsidRPr="005C7A73" w:rsidRDefault="009D3282" w:rsidP="009D3282">
            <w:pPr>
              <w:pStyle w:val="TableParagraph"/>
              <w:spacing w:line="240" w:lineRule="auto"/>
              <w:ind w:firstLine="0"/>
              <w:jc w:val="center"/>
              <w:rPr>
                <w:b/>
                <w:sz w:val="20"/>
                <w:szCs w:val="20"/>
              </w:rPr>
            </w:pPr>
            <w:r w:rsidRPr="005C7A73">
              <w:rPr>
                <w:b/>
                <w:w w:val="101"/>
                <w:sz w:val="20"/>
                <w:szCs w:val="20"/>
              </w:rPr>
              <w:t>0</w:t>
            </w:r>
          </w:p>
        </w:tc>
        <w:tc>
          <w:tcPr>
            <w:tcW w:w="1113" w:type="dxa"/>
            <w:vAlign w:val="center"/>
          </w:tcPr>
          <w:p w14:paraId="64BB1426" w14:textId="77777777" w:rsidR="009D3282" w:rsidRPr="005C7A73" w:rsidRDefault="009D3282" w:rsidP="009D3282">
            <w:pPr>
              <w:pStyle w:val="TableParagraph"/>
              <w:spacing w:line="240" w:lineRule="auto"/>
              <w:ind w:firstLine="0"/>
              <w:jc w:val="center"/>
              <w:rPr>
                <w:b/>
                <w:sz w:val="20"/>
                <w:szCs w:val="20"/>
              </w:rPr>
            </w:pPr>
            <w:r w:rsidRPr="005C7A73">
              <w:rPr>
                <w:b/>
                <w:w w:val="101"/>
                <w:sz w:val="20"/>
                <w:szCs w:val="20"/>
              </w:rPr>
              <w:t>0</w:t>
            </w:r>
          </w:p>
        </w:tc>
      </w:tr>
      <w:tr w:rsidR="009D3282" w:rsidRPr="005C7A73" w14:paraId="4CB6B066" w14:textId="77777777" w:rsidTr="009D3282">
        <w:trPr>
          <w:trHeight w:val="20"/>
        </w:trPr>
        <w:tc>
          <w:tcPr>
            <w:tcW w:w="3638" w:type="dxa"/>
            <w:vAlign w:val="center"/>
          </w:tcPr>
          <w:p w14:paraId="5660AE1D" w14:textId="77777777" w:rsidR="009D3282" w:rsidRPr="005C7A73" w:rsidRDefault="009D3282" w:rsidP="009D3282">
            <w:pPr>
              <w:pStyle w:val="TableParagraph"/>
              <w:spacing w:line="240" w:lineRule="auto"/>
              <w:ind w:firstLine="0"/>
              <w:jc w:val="center"/>
              <w:rPr>
                <w:sz w:val="20"/>
                <w:szCs w:val="20"/>
              </w:rPr>
            </w:pPr>
            <w:r w:rsidRPr="005C7A73">
              <w:rPr>
                <w:sz w:val="20"/>
                <w:szCs w:val="20"/>
              </w:rPr>
              <w:t>здравоохранения</w:t>
            </w:r>
          </w:p>
        </w:tc>
        <w:tc>
          <w:tcPr>
            <w:tcW w:w="1113" w:type="dxa"/>
            <w:vAlign w:val="center"/>
          </w:tcPr>
          <w:p w14:paraId="5604837F"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06358DBC"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4F8B1CAB"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26D7AEE1"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3B5CB0A6" w14:textId="77777777" w:rsidR="009D3282" w:rsidRPr="005C7A73" w:rsidRDefault="009D3282" w:rsidP="009D3282">
            <w:pPr>
              <w:pStyle w:val="TableParagraph"/>
              <w:spacing w:line="240" w:lineRule="auto"/>
              <w:ind w:firstLine="0"/>
              <w:jc w:val="center"/>
              <w:rPr>
                <w:sz w:val="20"/>
                <w:szCs w:val="20"/>
              </w:rPr>
            </w:pPr>
          </w:p>
        </w:tc>
        <w:tc>
          <w:tcPr>
            <w:tcW w:w="1123" w:type="dxa"/>
            <w:vAlign w:val="center"/>
          </w:tcPr>
          <w:p w14:paraId="6DF1B202"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6C46F188"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78ACE384"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1BA13B90"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1376B97D" w14:textId="77777777" w:rsidR="009D3282" w:rsidRPr="005C7A73" w:rsidRDefault="009D3282" w:rsidP="009D3282">
            <w:pPr>
              <w:pStyle w:val="TableParagraph"/>
              <w:spacing w:line="240" w:lineRule="auto"/>
              <w:ind w:firstLine="0"/>
              <w:jc w:val="center"/>
              <w:rPr>
                <w:sz w:val="20"/>
                <w:szCs w:val="20"/>
              </w:rPr>
            </w:pPr>
          </w:p>
        </w:tc>
      </w:tr>
      <w:tr w:rsidR="009D3282" w:rsidRPr="005C7A73" w14:paraId="15DB6F1F" w14:textId="77777777" w:rsidTr="009D3282">
        <w:trPr>
          <w:trHeight w:val="20"/>
        </w:trPr>
        <w:tc>
          <w:tcPr>
            <w:tcW w:w="3638" w:type="dxa"/>
            <w:vAlign w:val="center"/>
          </w:tcPr>
          <w:p w14:paraId="179A178B" w14:textId="77777777" w:rsidR="009D3282" w:rsidRPr="005C7A73" w:rsidRDefault="009D3282" w:rsidP="009D3282">
            <w:pPr>
              <w:pStyle w:val="TableParagraph"/>
              <w:spacing w:line="240" w:lineRule="auto"/>
              <w:ind w:firstLine="0"/>
              <w:jc w:val="center"/>
              <w:rPr>
                <w:sz w:val="20"/>
                <w:szCs w:val="20"/>
              </w:rPr>
            </w:pPr>
            <w:r w:rsidRPr="005C7A73">
              <w:rPr>
                <w:sz w:val="20"/>
                <w:szCs w:val="20"/>
              </w:rPr>
              <w:t>образования</w:t>
            </w:r>
          </w:p>
        </w:tc>
        <w:tc>
          <w:tcPr>
            <w:tcW w:w="1113" w:type="dxa"/>
            <w:vAlign w:val="center"/>
          </w:tcPr>
          <w:p w14:paraId="0D85E4D9"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64A918E5"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462CEEA5"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44CC0788"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6249D335" w14:textId="77777777" w:rsidR="009D3282" w:rsidRPr="005C7A73" w:rsidRDefault="009D3282" w:rsidP="009D3282">
            <w:pPr>
              <w:pStyle w:val="TableParagraph"/>
              <w:spacing w:line="240" w:lineRule="auto"/>
              <w:ind w:firstLine="0"/>
              <w:jc w:val="center"/>
              <w:rPr>
                <w:sz w:val="20"/>
                <w:szCs w:val="20"/>
              </w:rPr>
            </w:pPr>
          </w:p>
        </w:tc>
        <w:tc>
          <w:tcPr>
            <w:tcW w:w="1123" w:type="dxa"/>
            <w:vAlign w:val="center"/>
          </w:tcPr>
          <w:p w14:paraId="45387A2F"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22B4466D"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78FE85E8"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57640BF7"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342BF825" w14:textId="77777777" w:rsidR="009D3282" w:rsidRPr="005C7A73" w:rsidRDefault="009D3282" w:rsidP="009D3282">
            <w:pPr>
              <w:pStyle w:val="TableParagraph"/>
              <w:spacing w:line="240" w:lineRule="auto"/>
              <w:ind w:firstLine="0"/>
              <w:jc w:val="center"/>
              <w:rPr>
                <w:sz w:val="20"/>
                <w:szCs w:val="20"/>
              </w:rPr>
            </w:pPr>
          </w:p>
        </w:tc>
      </w:tr>
      <w:tr w:rsidR="009D3282" w:rsidRPr="005C7A73" w14:paraId="66E0C76C" w14:textId="77777777" w:rsidTr="009D3282">
        <w:trPr>
          <w:trHeight w:val="20"/>
        </w:trPr>
        <w:tc>
          <w:tcPr>
            <w:tcW w:w="3638" w:type="dxa"/>
            <w:vAlign w:val="center"/>
          </w:tcPr>
          <w:p w14:paraId="1E42BD46" w14:textId="77777777" w:rsidR="009D3282" w:rsidRPr="005C7A73" w:rsidRDefault="009D3282" w:rsidP="009D3282">
            <w:pPr>
              <w:pStyle w:val="TableParagraph"/>
              <w:spacing w:line="240" w:lineRule="auto"/>
              <w:ind w:firstLine="0"/>
              <w:jc w:val="center"/>
              <w:rPr>
                <w:sz w:val="20"/>
                <w:szCs w:val="20"/>
              </w:rPr>
            </w:pPr>
            <w:r w:rsidRPr="005C7A73">
              <w:rPr>
                <w:sz w:val="20"/>
                <w:szCs w:val="20"/>
              </w:rPr>
              <w:t>социального развития</w:t>
            </w:r>
          </w:p>
        </w:tc>
        <w:tc>
          <w:tcPr>
            <w:tcW w:w="1113" w:type="dxa"/>
            <w:vAlign w:val="center"/>
          </w:tcPr>
          <w:p w14:paraId="0163E513" w14:textId="77777777" w:rsidR="009D3282" w:rsidRPr="005C7A73" w:rsidRDefault="009D3282" w:rsidP="009D3282">
            <w:pPr>
              <w:pStyle w:val="TableParagraph"/>
              <w:spacing w:line="240" w:lineRule="auto"/>
              <w:ind w:firstLine="0"/>
              <w:jc w:val="center"/>
              <w:rPr>
                <w:sz w:val="20"/>
                <w:szCs w:val="20"/>
              </w:rPr>
            </w:pPr>
            <w:r w:rsidRPr="005C7A73">
              <w:rPr>
                <w:w w:val="101"/>
                <w:sz w:val="20"/>
                <w:szCs w:val="20"/>
              </w:rPr>
              <w:t>4</w:t>
            </w:r>
          </w:p>
        </w:tc>
        <w:tc>
          <w:tcPr>
            <w:tcW w:w="1113" w:type="dxa"/>
            <w:vAlign w:val="center"/>
          </w:tcPr>
          <w:p w14:paraId="7057B7AE" w14:textId="77777777" w:rsidR="009D3282" w:rsidRPr="005C7A73" w:rsidRDefault="009D3282" w:rsidP="009D3282">
            <w:pPr>
              <w:pStyle w:val="TableParagraph"/>
              <w:spacing w:line="240" w:lineRule="auto"/>
              <w:ind w:firstLine="0"/>
              <w:jc w:val="center"/>
              <w:rPr>
                <w:sz w:val="20"/>
                <w:szCs w:val="20"/>
              </w:rPr>
            </w:pPr>
            <w:r w:rsidRPr="005C7A73">
              <w:rPr>
                <w:w w:val="101"/>
                <w:sz w:val="20"/>
                <w:szCs w:val="20"/>
              </w:rPr>
              <w:t>2</w:t>
            </w:r>
          </w:p>
        </w:tc>
        <w:tc>
          <w:tcPr>
            <w:tcW w:w="1113" w:type="dxa"/>
            <w:vAlign w:val="center"/>
          </w:tcPr>
          <w:p w14:paraId="702E8DBD" w14:textId="77777777" w:rsidR="009D3282" w:rsidRPr="005C7A73" w:rsidRDefault="009D3282" w:rsidP="009D3282">
            <w:pPr>
              <w:pStyle w:val="TableParagraph"/>
              <w:spacing w:line="240" w:lineRule="auto"/>
              <w:ind w:firstLine="0"/>
              <w:jc w:val="center"/>
              <w:rPr>
                <w:sz w:val="20"/>
                <w:szCs w:val="20"/>
              </w:rPr>
            </w:pPr>
            <w:r w:rsidRPr="005C7A73">
              <w:rPr>
                <w:w w:val="101"/>
                <w:sz w:val="20"/>
                <w:szCs w:val="20"/>
              </w:rPr>
              <w:t>4</w:t>
            </w:r>
          </w:p>
        </w:tc>
        <w:tc>
          <w:tcPr>
            <w:tcW w:w="1113" w:type="dxa"/>
            <w:vAlign w:val="center"/>
          </w:tcPr>
          <w:p w14:paraId="450076E2" w14:textId="77777777" w:rsidR="009D3282" w:rsidRPr="005C7A73" w:rsidRDefault="009D3282" w:rsidP="009D3282">
            <w:pPr>
              <w:pStyle w:val="TableParagraph"/>
              <w:spacing w:line="240" w:lineRule="auto"/>
              <w:ind w:firstLine="0"/>
              <w:jc w:val="center"/>
              <w:rPr>
                <w:sz w:val="20"/>
                <w:szCs w:val="20"/>
              </w:rPr>
            </w:pPr>
            <w:r w:rsidRPr="005C7A73">
              <w:rPr>
                <w:w w:val="101"/>
                <w:sz w:val="20"/>
                <w:szCs w:val="20"/>
              </w:rPr>
              <w:t>2</w:t>
            </w:r>
          </w:p>
        </w:tc>
        <w:tc>
          <w:tcPr>
            <w:tcW w:w="1113" w:type="dxa"/>
            <w:vAlign w:val="center"/>
          </w:tcPr>
          <w:p w14:paraId="3DDD933E" w14:textId="77777777" w:rsidR="009D3282" w:rsidRPr="005C7A73" w:rsidRDefault="009D3282" w:rsidP="009D3282">
            <w:pPr>
              <w:pStyle w:val="TableParagraph"/>
              <w:spacing w:line="240" w:lineRule="auto"/>
              <w:ind w:firstLine="0"/>
              <w:jc w:val="center"/>
              <w:rPr>
                <w:sz w:val="20"/>
                <w:szCs w:val="20"/>
              </w:rPr>
            </w:pPr>
            <w:r w:rsidRPr="005C7A73">
              <w:rPr>
                <w:w w:val="101"/>
                <w:sz w:val="20"/>
                <w:szCs w:val="20"/>
              </w:rPr>
              <w:t>4</w:t>
            </w:r>
          </w:p>
        </w:tc>
        <w:tc>
          <w:tcPr>
            <w:tcW w:w="1123" w:type="dxa"/>
            <w:vAlign w:val="center"/>
          </w:tcPr>
          <w:p w14:paraId="786694E0" w14:textId="77777777" w:rsidR="009D3282" w:rsidRPr="005C7A73" w:rsidRDefault="009D3282" w:rsidP="009D3282">
            <w:pPr>
              <w:pStyle w:val="TableParagraph"/>
              <w:spacing w:line="240" w:lineRule="auto"/>
              <w:ind w:firstLine="0"/>
              <w:jc w:val="center"/>
              <w:rPr>
                <w:sz w:val="20"/>
                <w:szCs w:val="20"/>
              </w:rPr>
            </w:pPr>
            <w:r w:rsidRPr="005C7A73">
              <w:rPr>
                <w:w w:val="101"/>
                <w:sz w:val="20"/>
                <w:szCs w:val="20"/>
              </w:rPr>
              <w:t>2</w:t>
            </w:r>
          </w:p>
        </w:tc>
        <w:tc>
          <w:tcPr>
            <w:tcW w:w="1113" w:type="dxa"/>
            <w:vAlign w:val="center"/>
          </w:tcPr>
          <w:p w14:paraId="126A5009" w14:textId="77777777" w:rsidR="009D3282" w:rsidRPr="005C7A73" w:rsidRDefault="009D3282" w:rsidP="009D3282">
            <w:pPr>
              <w:pStyle w:val="TableParagraph"/>
              <w:spacing w:line="240" w:lineRule="auto"/>
              <w:ind w:firstLine="0"/>
              <w:jc w:val="center"/>
              <w:rPr>
                <w:sz w:val="20"/>
                <w:szCs w:val="20"/>
              </w:rPr>
            </w:pPr>
            <w:r w:rsidRPr="005C7A73">
              <w:rPr>
                <w:w w:val="101"/>
                <w:sz w:val="20"/>
                <w:szCs w:val="20"/>
              </w:rPr>
              <w:t>4</w:t>
            </w:r>
          </w:p>
        </w:tc>
        <w:tc>
          <w:tcPr>
            <w:tcW w:w="1113" w:type="dxa"/>
            <w:vAlign w:val="center"/>
          </w:tcPr>
          <w:p w14:paraId="138D2A16" w14:textId="77777777" w:rsidR="009D3282" w:rsidRPr="005C7A73" w:rsidRDefault="009D3282" w:rsidP="009D3282">
            <w:pPr>
              <w:pStyle w:val="TableParagraph"/>
              <w:spacing w:line="240" w:lineRule="auto"/>
              <w:ind w:firstLine="0"/>
              <w:jc w:val="center"/>
              <w:rPr>
                <w:sz w:val="20"/>
                <w:szCs w:val="20"/>
              </w:rPr>
            </w:pPr>
            <w:r w:rsidRPr="005C7A73">
              <w:rPr>
                <w:w w:val="101"/>
                <w:sz w:val="20"/>
                <w:szCs w:val="20"/>
              </w:rPr>
              <w:t>4</w:t>
            </w:r>
          </w:p>
        </w:tc>
        <w:tc>
          <w:tcPr>
            <w:tcW w:w="1113" w:type="dxa"/>
            <w:vAlign w:val="center"/>
          </w:tcPr>
          <w:p w14:paraId="2994460A" w14:textId="77777777" w:rsidR="009D3282" w:rsidRPr="005C7A73" w:rsidRDefault="009D3282" w:rsidP="009D3282">
            <w:pPr>
              <w:pStyle w:val="TableParagraph"/>
              <w:spacing w:line="240" w:lineRule="auto"/>
              <w:ind w:firstLine="0"/>
              <w:jc w:val="center"/>
              <w:rPr>
                <w:sz w:val="20"/>
                <w:szCs w:val="20"/>
              </w:rPr>
            </w:pPr>
            <w:r w:rsidRPr="005C7A73">
              <w:rPr>
                <w:w w:val="101"/>
                <w:sz w:val="20"/>
                <w:szCs w:val="20"/>
              </w:rPr>
              <w:t>0</w:t>
            </w:r>
          </w:p>
        </w:tc>
        <w:tc>
          <w:tcPr>
            <w:tcW w:w="1113" w:type="dxa"/>
            <w:vAlign w:val="center"/>
          </w:tcPr>
          <w:p w14:paraId="384FC261" w14:textId="77777777" w:rsidR="009D3282" w:rsidRPr="005C7A73" w:rsidRDefault="009D3282" w:rsidP="009D3282">
            <w:pPr>
              <w:pStyle w:val="TableParagraph"/>
              <w:spacing w:line="240" w:lineRule="auto"/>
              <w:ind w:firstLine="0"/>
              <w:jc w:val="center"/>
              <w:rPr>
                <w:sz w:val="20"/>
                <w:szCs w:val="20"/>
              </w:rPr>
            </w:pPr>
            <w:r w:rsidRPr="005C7A73">
              <w:rPr>
                <w:w w:val="101"/>
                <w:sz w:val="20"/>
                <w:szCs w:val="20"/>
              </w:rPr>
              <w:t>0</w:t>
            </w:r>
          </w:p>
        </w:tc>
      </w:tr>
      <w:tr w:rsidR="009D3282" w:rsidRPr="005C7A73" w14:paraId="0563EB69" w14:textId="77777777" w:rsidTr="009D3282">
        <w:trPr>
          <w:trHeight w:val="20"/>
        </w:trPr>
        <w:tc>
          <w:tcPr>
            <w:tcW w:w="3638" w:type="dxa"/>
            <w:vAlign w:val="center"/>
          </w:tcPr>
          <w:p w14:paraId="584F5F50" w14:textId="77777777" w:rsidR="009D3282" w:rsidRPr="005C7A73" w:rsidRDefault="009D3282" w:rsidP="009D3282">
            <w:pPr>
              <w:pStyle w:val="TableParagraph"/>
              <w:spacing w:line="240" w:lineRule="auto"/>
              <w:ind w:firstLine="0"/>
              <w:jc w:val="center"/>
              <w:rPr>
                <w:sz w:val="20"/>
                <w:szCs w:val="20"/>
              </w:rPr>
            </w:pPr>
            <w:r w:rsidRPr="005C7A73">
              <w:rPr>
                <w:sz w:val="20"/>
                <w:szCs w:val="20"/>
              </w:rPr>
              <w:t>физической</w:t>
            </w:r>
            <w:r w:rsidRPr="005C7A73">
              <w:rPr>
                <w:spacing w:val="-2"/>
                <w:sz w:val="20"/>
                <w:szCs w:val="20"/>
              </w:rPr>
              <w:t xml:space="preserve"> </w:t>
            </w:r>
            <w:r w:rsidRPr="005C7A73">
              <w:rPr>
                <w:sz w:val="20"/>
                <w:szCs w:val="20"/>
              </w:rPr>
              <w:t>культуры</w:t>
            </w:r>
            <w:r w:rsidRPr="005C7A73">
              <w:rPr>
                <w:spacing w:val="-1"/>
                <w:sz w:val="20"/>
                <w:szCs w:val="20"/>
              </w:rPr>
              <w:t xml:space="preserve"> </w:t>
            </w:r>
            <w:r w:rsidRPr="005C7A73">
              <w:rPr>
                <w:sz w:val="20"/>
                <w:szCs w:val="20"/>
              </w:rPr>
              <w:t>и</w:t>
            </w:r>
            <w:r w:rsidRPr="005C7A73">
              <w:rPr>
                <w:spacing w:val="-2"/>
                <w:sz w:val="20"/>
                <w:szCs w:val="20"/>
              </w:rPr>
              <w:t xml:space="preserve"> </w:t>
            </w:r>
            <w:r w:rsidRPr="005C7A73">
              <w:rPr>
                <w:sz w:val="20"/>
                <w:szCs w:val="20"/>
              </w:rPr>
              <w:t>спорта</w:t>
            </w:r>
          </w:p>
        </w:tc>
        <w:tc>
          <w:tcPr>
            <w:tcW w:w="1113" w:type="dxa"/>
            <w:vAlign w:val="center"/>
          </w:tcPr>
          <w:p w14:paraId="78085B2C"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739EA263"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27C8B677"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5A0CA881"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32A93C53" w14:textId="77777777" w:rsidR="009D3282" w:rsidRPr="005C7A73" w:rsidRDefault="009D3282" w:rsidP="009D3282">
            <w:pPr>
              <w:pStyle w:val="TableParagraph"/>
              <w:spacing w:line="240" w:lineRule="auto"/>
              <w:ind w:firstLine="0"/>
              <w:jc w:val="center"/>
              <w:rPr>
                <w:sz w:val="20"/>
                <w:szCs w:val="20"/>
              </w:rPr>
            </w:pPr>
          </w:p>
        </w:tc>
        <w:tc>
          <w:tcPr>
            <w:tcW w:w="1123" w:type="dxa"/>
            <w:vAlign w:val="center"/>
          </w:tcPr>
          <w:p w14:paraId="217BFF5D"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2D006A01"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03EF6C54"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131B7C54"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207D63A1" w14:textId="77777777" w:rsidR="009D3282" w:rsidRPr="005C7A73" w:rsidRDefault="009D3282" w:rsidP="009D3282">
            <w:pPr>
              <w:pStyle w:val="TableParagraph"/>
              <w:spacing w:line="240" w:lineRule="auto"/>
              <w:ind w:firstLine="0"/>
              <w:jc w:val="center"/>
              <w:rPr>
                <w:sz w:val="20"/>
                <w:szCs w:val="20"/>
              </w:rPr>
            </w:pPr>
          </w:p>
        </w:tc>
      </w:tr>
      <w:tr w:rsidR="009D3282" w:rsidRPr="005C7A73" w14:paraId="4A23B466" w14:textId="77777777" w:rsidTr="009D3282">
        <w:trPr>
          <w:trHeight w:val="20"/>
        </w:trPr>
        <w:tc>
          <w:tcPr>
            <w:tcW w:w="3638" w:type="dxa"/>
            <w:vAlign w:val="center"/>
          </w:tcPr>
          <w:p w14:paraId="654ADF67" w14:textId="77777777" w:rsidR="009D3282" w:rsidRPr="005C7A73" w:rsidRDefault="009D3282" w:rsidP="009D3282">
            <w:pPr>
              <w:pStyle w:val="TableParagraph"/>
              <w:spacing w:line="240" w:lineRule="auto"/>
              <w:ind w:firstLine="0"/>
              <w:jc w:val="center"/>
              <w:rPr>
                <w:sz w:val="20"/>
                <w:szCs w:val="20"/>
              </w:rPr>
            </w:pPr>
            <w:r w:rsidRPr="005C7A73">
              <w:rPr>
                <w:sz w:val="20"/>
                <w:szCs w:val="20"/>
              </w:rPr>
              <w:t>культуры и архивов</w:t>
            </w:r>
          </w:p>
        </w:tc>
        <w:tc>
          <w:tcPr>
            <w:tcW w:w="1113" w:type="dxa"/>
            <w:vAlign w:val="center"/>
          </w:tcPr>
          <w:p w14:paraId="04695E78"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5959D239"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65E2AA20"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43A56A29"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3BE68D3F" w14:textId="77777777" w:rsidR="009D3282" w:rsidRPr="005C7A73" w:rsidRDefault="009D3282" w:rsidP="009D3282">
            <w:pPr>
              <w:pStyle w:val="TableParagraph"/>
              <w:spacing w:line="240" w:lineRule="auto"/>
              <w:ind w:firstLine="0"/>
              <w:jc w:val="center"/>
              <w:rPr>
                <w:sz w:val="20"/>
                <w:szCs w:val="20"/>
              </w:rPr>
            </w:pPr>
          </w:p>
        </w:tc>
        <w:tc>
          <w:tcPr>
            <w:tcW w:w="1123" w:type="dxa"/>
            <w:vAlign w:val="center"/>
          </w:tcPr>
          <w:p w14:paraId="16C58860"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330D803A"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27FCF123"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2DBB8ACE" w14:textId="77777777" w:rsidR="009D3282" w:rsidRPr="005C7A73" w:rsidRDefault="009D3282" w:rsidP="009D3282">
            <w:pPr>
              <w:pStyle w:val="TableParagraph"/>
              <w:spacing w:line="240" w:lineRule="auto"/>
              <w:ind w:firstLine="0"/>
              <w:jc w:val="center"/>
              <w:rPr>
                <w:sz w:val="20"/>
                <w:szCs w:val="20"/>
              </w:rPr>
            </w:pPr>
          </w:p>
        </w:tc>
        <w:tc>
          <w:tcPr>
            <w:tcW w:w="1113" w:type="dxa"/>
            <w:vAlign w:val="center"/>
          </w:tcPr>
          <w:p w14:paraId="0EC8D86E" w14:textId="77777777" w:rsidR="009D3282" w:rsidRPr="005C7A73" w:rsidRDefault="009D3282" w:rsidP="009D3282">
            <w:pPr>
              <w:pStyle w:val="TableParagraph"/>
              <w:spacing w:line="240" w:lineRule="auto"/>
              <w:ind w:firstLine="0"/>
              <w:jc w:val="center"/>
              <w:rPr>
                <w:sz w:val="20"/>
                <w:szCs w:val="20"/>
              </w:rPr>
            </w:pPr>
          </w:p>
        </w:tc>
      </w:tr>
      <w:tr w:rsidR="009D3282" w:rsidRPr="005C7A73" w14:paraId="4851AE29" w14:textId="77777777" w:rsidTr="009D3282">
        <w:trPr>
          <w:trHeight w:val="20"/>
        </w:trPr>
        <w:tc>
          <w:tcPr>
            <w:tcW w:w="3638" w:type="dxa"/>
            <w:vAlign w:val="center"/>
          </w:tcPr>
          <w:p w14:paraId="56CC8EFC" w14:textId="77777777" w:rsidR="009D3282" w:rsidRPr="005C7A73" w:rsidRDefault="009D3282" w:rsidP="009D3282">
            <w:pPr>
              <w:pStyle w:val="TableParagraph"/>
              <w:spacing w:line="240" w:lineRule="auto"/>
              <w:ind w:firstLine="0"/>
              <w:jc w:val="center"/>
              <w:rPr>
                <w:b/>
                <w:sz w:val="20"/>
                <w:szCs w:val="20"/>
              </w:rPr>
            </w:pPr>
            <w:r w:rsidRPr="005C7A73">
              <w:rPr>
                <w:b/>
                <w:sz w:val="20"/>
                <w:szCs w:val="20"/>
              </w:rPr>
              <w:t>Прочие</w:t>
            </w:r>
            <w:r w:rsidRPr="005C7A73">
              <w:rPr>
                <w:b/>
                <w:spacing w:val="1"/>
                <w:sz w:val="20"/>
                <w:szCs w:val="20"/>
              </w:rPr>
              <w:t xml:space="preserve"> </w:t>
            </w:r>
            <w:r w:rsidRPr="005C7A73">
              <w:rPr>
                <w:b/>
                <w:sz w:val="20"/>
                <w:szCs w:val="20"/>
              </w:rPr>
              <w:t>здания,</w:t>
            </w:r>
            <w:r w:rsidRPr="005C7A73">
              <w:rPr>
                <w:b/>
                <w:spacing w:val="-4"/>
                <w:sz w:val="20"/>
                <w:szCs w:val="20"/>
              </w:rPr>
              <w:t xml:space="preserve"> </w:t>
            </w:r>
            <w:r w:rsidRPr="005C7A73">
              <w:rPr>
                <w:b/>
                <w:sz w:val="20"/>
                <w:szCs w:val="20"/>
              </w:rPr>
              <w:t>строения,</w:t>
            </w:r>
            <w:r w:rsidRPr="005C7A73">
              <w:rPr>
                <w:b/>
                <w:spacing w:val="-4"/>
                <w:sz w:val="20"/>
                <w:szCs w:val="20"/>
              </w:rPr>
              <w:t xml:space="preserve"> </w:t>
            </w:r>
            <w:r w:rsidRPr="005C7A73">
              <w:rPr>
                <w:b/>
                <w:sz w:val="20"/>
                <w:szCs w:val="20"/>
              </w:rPr>
              <w:t>сооружения</w:t>
            </w:r>
          </w:p>
        </w:tc>
        <w:tc>
          <w:tcPr>
            <w:tcW w:w="1113" w:type="dxa"/>
            <w:vAlign w:val="center"/>
          </w:tcPr>
          <w:p w14:paraId="009642E6" w14:textId="77777777" w:rsidR="009D3282" w:rsidRPr="005C7A73" w:rsidRDefault="009D3282" w:rsidP="009D3282">
            <w:pPr>
              <w:pStyle w:val="TableParagraph"/>
              <w:spacing w:line="240" w:lineRule="auto"/>
              <w:ind w:firstLine="0"/>
              <w:jc w:val="center"/>
              <w:rPr>
                <w:b/>
                <w:sz w:val="20"/>
                <w:szCs w:val="20"/>
              </w:rPr>
            </w:pPr>
            <w:r w:rsidRPr="005C7A73">
              <w:rPr>
                <w:b/>
                <w:w w:val="101"/>
                <w:sz w:val="20"/>
                <w:szCs w:val="20"/>
              </w:rPr>
              <w:t>2</w:t>
            </w:r>
          </w:p>
        </w:tc>
        <w:tc>
          <w:tcPr>
            <w:tcW w:w="1113" w:type="dxa"/>
            <w:vAlign w:val="center"/>
          </w:tcPr>
          <w:p w14:paraId="1F9133DE" w14:textId="77777777" w:rsidR="009D3282" w:rsidRPr="005C7A73" w:rsidRDefault="009D3282" w:rsidP="009D3282">
            <w:pPr>
              <w:pStyle w:val="TableParagraph"/>
              <w:spacing w:line="240" w:lineRule="auto"/>
              <w:ind w:firstLine="0"/>
              <w:jc w:val="center"/>
              <w:rPr>
                <w:b/>
                <w:sz w:val="20"/>
                <w:szCs w:val="20"/>
              </w:rPr>
            </w:pPr>
            <w:r w:rsidRPr="005C7A73">
              <w:rPr>
                <w:b/>
                <w:w w:val="101"/>
                <w:sz w:val="20"/>
                <w:szCs w:val="20"/>
              </w:rPr>
              <w:t>2</w:t>
            </w:r>
          </w:p>
        </w:tc>
        <w:tc>
          <w:tcPr>
            <w:tcW w:w="1113" w:type="dxa"/>
            <w:vAlign w:val="center"/>
          </w:tcPr>
          <w:p w14:paraId="207F9BFA" w14:textId="77777777" w:rsidR="009D3282" w:rsidRPr="005C7A73" w:rsidRDefault="009D3282" w:rsidP="009D3282">
            <w:pPr>
              <w:pStyle w:val="TableParagraph"/>
              <w:spacing w:line="240" w:lineRule="auto"/>
              <w:ind w:firstLine="0"/>
              <w:jc w:val="center"/>
              <w:rPr>
                <w:b/>
                <w:sz w:val="20"/>
                <w:szCs w:val="20"/>
              </w:rPr>
            </w:pPr>
            <w:r w:rsidRPr="005C7A73">
              <w:rPr>
                <w:b/>
                <w:w w:val="101"/>
                <w:sz w:val="20"/>
                <w:szCs w:val="20"/>
              </w:rPr>
              <w:t>2</w:t>
            </w:r>
          </w:p>
        </w:tc>
        <w:tc>
          <w:tcPr>
            <w:tcW w:w="1113" w:type="dxa"/>
            <w:vAlign w:val="center"/>
          </w:tcPr>
          <w:p w14:paraId="5A8F7A02" w14:textId="77777777" w:rsidR="009D3282" w:rsidRPr="005C7A73" w:rsidRDefault="009D3282" w:rsidP="009D3282">
            <w:pPr>
              <w:pStyle w:val="TableParagraph"/>
              <w:spacing w:line="240" w:lineRule="auto"/>
              <w:ind w:firstLine="0"/>
              <w:jc w:val="center"/>
              <w:rPr>
                <w:b/>
                <w:sz w:val="20"/>
                <w:szCs w:val="20"/>
              </w:rPr>
            </w:pPr>
            <w:r w:rsidRPr="005C7A73">
              <w:rPr>
                <w:b/>
                <w:w w:val="101"/>
                <w:sz w:val="20"/>
                <w:szCs w:val="20"/>
              </w:rPr>
              <w:t>2</w:t>
            </w:r>
          </w:p>
        </w:tc>
        <w:tc>
          <w:tcPr>
            <w:tcW w:w="1113" w:type="dxa"/>
            <w:vAlign w:val="center"/>
          </w:tcPr>
          <w:p w14:paraId="4D48790D" w14:textId="77777777" w:rsidR="009D3282" w:rsidRPr="005C7A73" w:rsidRDefault="009D3282" w:rsidP="009D3282">
            <w:pPr>
              <w:pStyle w:val="TableParagraph"/>
              <w:spacing w:line="240" w:lineRule="auto"/>
              <w:ind w:firstLine="0"/>
              <w:jc w:val="center"/>
              <w:rPr>
                <w:b/>
                <w:sz w:val="20"/>
                <w:szCs w:val="20"/>
              </w:rPr>
            </w:pPr>
            <w:r w:rsidRPr="005C7A73">
              <w:rPr>
                <w:b/>
                <w:w w:val="101"/>
                <w:sz w:val="20"/>
                <w:szCs w:val="20"/>
              </w:rPr>
              <w:t>2</w:t>
            </w:r>
          </w:p>
        </w:tc>
        <w:tc>
          <w:tcPr>
            <w:tcW w:w="1123" w:type="dxa"/>
            <w:vAlign w:val="center"/>
          </w:tcPr>
          <w:p w14:paraId="7058D378" w14:textId="77777777" w:rsidR="009D3282" w:rsidRPr="005C7A73" w:rsidRDefault="009D3282" w:rsidP="009D3282">
            <w:pPr>
              <w:pStyle w:val="TableParagraph"/>
              <w:spacing w:line="240" w:lineRule="auto"/>
              <w:ind w:firstLine="0"/>
              <w:jc w:val="center"/>
              <w:rPr>
                <w:b/>
                <w:sz w:val="20"/>
                <w:szCs w:val="20"/>
              </w:rPr>
            </w:pPr>
            <w:r w:rsidRPr="005C7A73">
              <w:rPr>
                <w:b/>
                <w:w w:val="101"/>
                <w:sz w:val="20"/>
                <w:szCs w:val="20"/>
              </w:rPr>
              <w:t>2</w:t>
            </w:r>
          </w:p>
        </w:tc>
        <w:tc>
          <w:tcPr>
            <w:tcW w:w="1113" w:type="dxa"/>
            <w:vAlign w:val="center"/>
          </w:tcPr>
          <w:p w14:paraId="1AB58414" w14:textId="77777777" w:rsidR="009D3282" w:rsidRPr="005C7A73" w:rsidRDefault="009D3282" w:rsidP="009D3282">
            <w:pPr>
              <w:pStyle w:val="TableParagraph"/>
              <w:spacing w:line="240" w:lineRule="auto"/>
              <w:ind w:firstLine="0"/>
              <w:jc w:val="center"/>
              <w:rPr>
                <w:b/>
                <w:sz w:val="20"/>
                <w:szCs w:val="20"/>
              </w:rPr>
            </w:pPr>
            <w:r w:rsidRPr="005C7A73">
              <w:rPr>
                <w:b/>
                <w:w w:val="101"/>
                <w:sz w:val="20"/>
                <w:szCs w:val="20"/>
              </w:rPr>
              <w:t>2</w:t>
            </w:r>
          </w:p>
        </w:tc>
        <w:tc>
          <w:tcPr>
            <w:tcW w:w="1113" w:type="dxa"/>
            <w:vAlign w:val="center"/>
          </w:tcPr>
          <w:p w14:paraId="4098B2E1" w14:textId="77777777" w:rsidR="009D3282" w:rsidRPr="005C7A73" w:rsidRDefault="009D3282" w:rsidP="009D3282">
            <w:pPr>
              <w:pStyle w:val="TableParagraph"/>
              <w:spacing w:line="240" w:lineRule="auto"/>
              <w:ind w:firstLine="0"/>
              <w:jc w:val="center"/>
              <w:rPr>
                <w:b/>
                <w:sz w:val="20"/>
                <w:szCs w:val="20"/>
              </w:rPr>
            </w:pPr>
            <w:r w:rsidRPr="005C7A73">
              <w:rPr>
                <w:b/>
                <w:w w:val="101"/>
                <w:sz w:val="20"/>
                <w:szCs w:val="20"/>
              </w:rPr>
              <w:t>2</w:t>
            </w:r>
          </w:p>
        </w:tc>
        <w:tc>
          <w:tcPr>
            <w:tcW w:w="1113" w:type="dxa"/>
            <w:vAlign w:val="center"/>
          </w:tcPr>
          <w:p w14:paraId="3D1343BF" w14:textId="77777777" w:rsidR="009D3282" w:rsidRPr="005C7A73" w:rsidRDefault="009D3282" w:rsidP="009D3282">
            <w:pPr>
              <w:pStyle w:val="TableParagraph"/>
              <w:spacing w:line="240" w:lineRule="auto"/>
              <w:ind w:firstLine="0"/>
              <w:jc w:val="center"/>
              <w:rPr>
                <w:b/>
                <w:sz w:val="20"/>
                <w:szCs w:val="20"/>
              </w:rPr>
            </w:pPr>
            <w:r w:rsidRPr="005C7A73">
              <w:rPr>
                <w:b/>
                <w:w w:val="101"/>
                <w:sz w:val="20"/>
                <w:szCs w:val="20"/>
              </w:rPr>
              <w:t>0</w:t>
            </w:r>
          </w:p>
        </w:tc>
        <w:tc>
          <w:tcPr>
            <w:tcW w:w="1113" w:type="dxa"/>
            <w:vAlign w:val="center"/>
          </w:tcPr>
          <w:p w14:paraId="271AC058" w14:textId="77777777" w:rsidR="009D3282" w:rsidRPr="005C7A73" w:rsidRDefault="009D3282" w:rsidP="009D3282">
            <w:pPr>
              <w:pStyle w:val="TableParagraph"/>
              <w:spacing w:line="240" w:lineRule="auto"/>
              <w:ind w:firstLine="0"/>
              <w:jc w:val="center"/>
              <w:rPr>
                <w:b/>
                <w:sz w:val="20"/>
                <w:szCs w:val="20"/>
              </w:rPr>
            </w:pPr>
            <w:r w:rsidRPr="005C7A73">
              <w:rPr>
                <w:b/>
                <w:w w:val="101"/>
                <w:sz w:val="20"/>
                <w:szCs w:val="20"/>
              </w:rPr>
              <w:t>0</w:t>
            </w:r>
          </w:p>
        </w:tc>
      </w:tr>
    </w:tbl>
    <w:p w14:paraId="1A6197D2" w14:textId="77777777" w:rsidR="005C7A73" w:rsidRPr="005C7A73" w:rsidRDefault="005C7A73" w:rsidP="005C7A73">
      <w:pPr>
        <w:pStyle w:val="a8"/>
        <w:rPr>
          <w:sz w:val="20"/>
          <w:lang w:val="ru-RU"/>
        </w:rPr>
      </w:pPr>
    </w:p>
    <w:p w14:paraId="2D0A154D" w14:textId="77777777" w:rsidR="005C7A73" w:rsidRPr="005C7A73" w:rsidRDefault="005C7A73" w:rsidP="005C7A73">
      <w:pPr>
        <w:pStyle w:val="a8"/>
        <w:rPr>
          <w:sz w:val="20"/>
          <w:lang w:val="ru-RU"/>
        </w:rPr>
      </w:pPr>
    </w:p>
    <w:p w14:paraId="76E005C8" w14:textId="77777777" w:rsidR="005C7A73" w:rsidRPr="005C7A73" w:rsidRDefault="005C7A73" w:rsidP="005C7A73">
      <w:pPr>
        <w:pStyle w:val="a8"/>
        <w:rPr>
          <w:sz w:val="20"/>
          <w:lang w:val="ru-RU"/>
        </w:rPr>
      </w:pPr>
    </w:p>
    <w:p w14:paraId="0B4ACF8F" w14:textId="77777777" w:rsidR="005C7A73" w:rsidRPr="005C7A73" w:rsidRDefault="005C7A73" w:rsidP="005C7A73">
      <w:pPr>
        <w:pStyle w:val="a8"/>
        <w:rPr>
          <w:sz w:val="20"/>
          <w:lang w:val="ru-RU"/>
        </w:rPr>
      </w:pPr>
    </w:p>
    <w:p w14:paraId="648F1F06" w14:textId="77777777" w:rsidR="005C7A73" w:rsidRDefault="005C7A73" w:rsidP="005C7A73">
      <w:pPr>
        <w:jc w:val="center"/>
        <w:sectPr w:rsidR="005C7A73" w:rsidSect="00CE08C1">
          <w:footerReference w:type="default" r:id="rId22"/>
          <w:pgSz w:w="16840" w:h="11900" w:orient="landscape"/>
          <w:pgMar w:top="1100" w:right="920" w:bottom="280" w:left="900" w:header="0" w:footer="661" w:gutter="0"/>
          <w:pgBorders w:offsetFrom="page">
            <w:top w:val="single" w:sz="4" w:space="24" w:color="auto"/>
            <w:left w:val="single" w:sz="4" w:space="24" w:color="auto"/>
            <w:bottom w:val="single" w:sz="4" w:space="24" w:color="auto"/>
            <w:right w:val="single" w:sz="4" w:space="24" w:color="auto"/>
          </w:pgBorders>
          <w:cols w:space="720"/>
        </w:sectPr>
      </w:pPr>
    </w:p>
    <w:p w14:paraId="61A62316" w14:textId="5F30F83C" w:rsidR="005C7A73" w:rsidRDefault="009D3282" w:rsidP="005C7A73">
      <w:pPr>
        <w:pStyle w:val="afffc"/>
        <w:rPr>
          <w:lang w:val="ru-RU"/>
        </w:rPr>
      </w:pPr>
      <w:r w:rsidRPr="0087426C">
        <w:rPr>
          <w:lang w:val="ru-RU"/>
        </w:rPr>
        <w:lastRenderedPageBreak/>
        <w:t xml:space="preserve">Информация </w:t>
      </w:r>
      <w:r>
        <w:rPr>
          <w:lang w:val="ru-RU"/>
        </w:rPr>
        <w:t xml:space="preserve">об </w:t>
      </w:r>
      <w:r w:rsidRPr="0087426C">
        <w:rPr>
          <w:lang w:val="ru-RU"/>
        </w:rPr>
        <w:t>установленны</w:t>
      </w:r>
      <w:r>
        <w:rPr>
          <w:lang w:val="ru-RU"/>
        </w:rPr>
        <w:t>х</w:t>
      </w:r>
      <w:r w:rsidRPr="0087426C">
        <w:rPr>
          <w:lang w:val="ru-RU"/>
        </w:rPr>
        <w:t xml:space="preserve"> общедомовы</w:t>
      </w:r>
      <w:r>
        <w:rPr>
          <w:lang w:val="ru-RU"/>
        </w:rPr>
        <w:t>х</w:t>
      </w:r>
      <w:r w:rsidRPr="0087426C">
        <w:rPr>
          <w:lang w:val="ru-RU"/>
        </w:rPr>
        <w:t xml:space="preserve"> приборам </w:t>
      </w:r>
      <w:r>
        <w:rPr>
          <w:lang w:val="ru-RU"/>
        </w:rPr>
        <w:t xml:space="preserve">учета по каждой управляющей компании </w:t>
      </w:r>
      <w:r w:rsidRPr="0087426C">
        <w:rPr>
          <w:lang w:val="ru-RU"/>
        </w:rPr>
        <w:t>(по состоянию на 01.01</w:t>
      </w:r>
      <w:r w:rsidRPr="009D3282">
        <w:rPr>
          <w:lang w:val="ru-RU"/>
        </w:rPr>
        <w:t xml:space="preserve">.2020 г.) </w:t>
      </w:r>
      <w:r w:rsidR="005C7A73" w:rsidRPr="009D3282">
        <w:rPr>
          <w:lang w:val="ru-RU"/>
        </w:rPr>
        <w:t xml:space="preserve">представлена в </w:t>
      </w:r>
      <w:r>
        <w:rPr>
          <w:lang w:val="ru-RU"/>
        </w:rPr>
        <w:t>таблице 1.3.1</w:t>
      </w:r>
      <w:r w:rsidR="00E650EB">
        <w:rPr>
          <w:lang w:val="ru-RU"/>
        </w:rPr>
        <w:t>6</w:t>
      </w:r>
      <w:r>
        <w:rPr>
          <w:lang w:val="ru-RU"/>
        </w:rPr>
        <w:t>.</w:t>
      </w:r>
    </w:p>
    <w:p w14:paraId="1ED4C3F1" w14:textId="1C8ED1A1" w:rsidR="008028E7" w:rsidRDefault="008028E7" w:rsidP="005C7A73">
      <w:pPr>
        <w:pStyle w:val="afffc"/>
        <w:rPr>
          <w:lang w:val="ru-RU"/>
        </w:rPr>
      </w:pPr>
      <w:r w:rsidRPr="008028E7">
        <w:rPr>
          <w:b/>
          <w:bCs/>
          <w:lang w:val="ru-RU"/>
        </w:rPr>
        <w:t xml:space="preserve">Таблица </w:t>
      </w:r>
      <w:r w:rsidRPr="008E1A39">
        <w:rPr>
          <w:b/>
          <w:bCs/>
        </w:rPr>
        <w:fldChar w:fldCharType="begin"/>
      </w:r>
      <w:r w:rsidRPr="008028E7">
        <w:rPr>
          <w:b/>
          <w:bCs/>
          <w:lang w:val="ru-RU"/>
        </w:rPr>
        <w:instrText xml:space="preserve"> </w:instrText>
      </w:r>
      <w:r w:rsidRPr="008E1A39">
        <w:rPr>
          <w:b/>
          <w:bCs/>
        </w:rPr>
        <w:instrText>STYLEREF</w:instrText>
      </w:r>
      <w:r w:rsidRPr="008028E7">
        <w:rPr>
          <w:b/>
          <w:bCs/>
          <w:lang w:val="ru-RU"/>
        </w:rPr>
        <w:instrText xml:space="preserve"> 2 \</w:instrText>
      </w:r>
      <w:r w:rsidRPr="008E1A39">
        <w:rPr>
          <w:b/>
          <w:bCs/>
        </w:rPr>
        <w:instrText>s</w:instrText>
      </w:r>
      <w:r w:rsidRPr="008028E7">
        <w:rPr>
          <w:b/>
          <w:bCs/>
          <w:lang w:val="ru-RU"/>
        </w:rPr>
        <w:instrText xml:space="preserve"> </w:instrText>
      </w:r>
      <w:r w:rsidRPr="008E1A39">
        <w:rPr>
          <w:b/>
          <w:bCs/>
        </w:rPr>
        <w:fldChar w:fldCharType="separate"/>
      </w:r>
      <w:r w:rsidRPr="008028E7">
        <w:rPr>
          <w:b/>
          <w:bCs/>
          <w:noProof/>
          <w:lang w:val="ru-RU"/>
        </w:rPr>
        <w:t>1.3</w:t>
      </w:r>
      <w:r w:rsidRPr="008E1A39">
        <w:rPr>
          <w:b/>
          <w:bCs/>
          <w:noProof/>
        </w:rPr>
        <w:fldChar w:fldCharType="end"/>
      </w:r>
      <w:r w:rsidRPr="008028E7">
        <w:rPr>
          <w:b/>
          <w:bCs/>
          <w:lang w:val="ru-RU"/>
        </w:rPr>
        <w:t>.</w:t>
      </w:r>
      <w:r w:rsidRPr="008E1A39">
        <w:rPr>
          <w:b/>
          <w:bCs/>
        </w:rPr>
        <w:fldChar w:fldCharType="begin"/>
      </w:r>
      <w:r w:rsidRPr="008028E7">
        <w:rPr>
          <w:b/>
          <w:bCs/>
          <w:lang w:val="ru-RU"/>
        </w:rPr>
        <w:instrText xml:space="preserve"> </w:instrText>
      </w:r>
      <w:r w:rsidRPr="008E1A39">
        <w:rPr>
          <w:b/>
          <w:bCs/>
        </w:rPr>
        <w:instrText>SEQ</w:instrText>
      </w:r>
      <w:r w:rsidRPr="008028E7">
        <w:rPr>
          <w:b/>
          <w:bCs/>
          <w:lang w:val="ru-RU"/>
        </w:rPr>
        <w:instrText xml:space="preserve"> Таблица \* </w:instrText>
      </w:r>
      <w:r w:rsidRPr="008E1A39">
        <w:rPr>
          <w:b/>
          <w:bCs/>
        </w:rPr>
        <w:instrText>ARABIC</w:instrText>
      </w:r>
      <w:r w:rsidRPr="008028E7">
        <w:rPr>
          <w:b/>
          <w:bCs/>
          <w:lang w:val="ru-RU"/>
        </w:rPr>
        <w:instrText xml:space="preserve"> \</w:instrText>
      </w:r>
      <w:r w:rsidRPr="008E1A39">
        <w:rPr>
          <w:b/>
          <w:bCs/>
        </w:rPr>
        <w:instrText>s</w:instrText>
      </w:r>
      <w:r w:rsidRPr="008028E7">
        <w:rPr>
          <w:b/>
          <w:bCs/>
          <w:lang w:val="ru-RU"/>
        </w:rPr>
        <w:instrText xml:space="preserve"> 2 </w:instrText>
      </w:r>
      <w:r w:rsidRPr="008E1A39">
        <w:rPr>
          <w:b/>
          <w:bCs/>
        </w:rPr>
        <w:fldChar w:fldCharType="separate"/>
      </w:r>
      <w:r w:rsidRPr="008028E7">
        <w:rPr>
          <w:b/>
          <w:bCs/>
          <w:noProof/>
          <w:lang w:val="ru-RU"/>
        </w:rPr>
        <w:t>1</w:t>
      </w:r>
      <w:r w:rsidRPr="008E1A39">
        <w:rPr>
          <w:b/>
          <w:bCs/>
          <w:noProof/>
        </w:rPr>
        <w:fldChar w:fldCharType="end"/>
      </w:r>
      <w:r w:rsidR="00E650EB">
        <w:rPr>
          <w:b/>
          <w:bCs/>
          <w:noProof/>
          <w:lang w:val="ru-RU"/>
        </w:rPr>
        <w:t>6</w:t>
      </w:r>
      <w:r w:rsidRPr="008028E7">
        <w:rPr>
          <w:b/>
          <w:bCs/>
          <w:lang w:val="ru-RU"/>
        </w:rPr>
        <w:t xml:space="preserve"> –</w:t>
      </w:r>
      <w:r w:rsidRPr="005C7A73">
        <w:rPr>
          <w:lang w:val="ru-RU"/>
        </w:rPr>
        <w:t xml:space="preserve"> </w:t>
      </w:r>
      <w:r w:rsidRPr="0087426C">
        <w:rPr>
          <w:lang w:val="ru-RU"/>
        </w:rPr>
        <w:t xml:space="preserve">Информация по установленным общедомовым приборам </w:t>
      </w:r>
      <w:r w:rsidR="009D3282">
        <w:rPr>
          <w:lang w:val="ru-RU"/>
        </w:rPr>
        <w:t>учета</w:t>
      </w:r>
      <w:r>
        <w:rPr>
          <w:lang w:val="ru-RU"/>
        </w:rPr>
        <w:t xml:space="preserve"> по каждой управляющей компании </w:t>
      </w:r>
      <w:r w:rsidRPr="0087426C">
        <w:rPr>
          <w:lang w:val="ru-RU"/>
        </w:rPr>
        <w:t>(по состоянию на 01.01.20</w:t>
      </w:r>
      <w:r>
        <w:rPr>
          <w:lang w:val="ru-RU"/>
        </w:rPr>
        <w:t>20</w:t>
      </w:r>
      <w:r w:rsidRPr="0087426C">
        <w:rPr>
          <w:lang w:val="ru-RU"/>
        </w:rPr>
        <w:t xml:space="preserve"> г.)</w:t>
      </w:r>
    </w:p>
    <w:tbl>
      <w:tblPr>
        <w:tblW w:w="5000" w:type="pct"/>
        <w:tblLook w:val="04A0" w:firstRow="1" w:lastRow="0" w:firstColumn="1" w:lastColumn="0" w:noHBand="0" w:noVBand="1"/>
      </w:tblPr>
      <w:tblGrid>
        <w:gridCol w:w="464"/>
        <w:gridCol w:w="1381"/>
        <w:gridCol w:w="738"/>
        <w:gridCol w:w="843"/>
        <w:gridCol w:w="843"/>
        <w:gridCol w:w="843"/>
        <w:gridCol w:w="843"/>
        <w:gridCol w:w="624"/>
        <w:gridCol w:w="754"/>
        <w:gridCol w:w="754"/>
        <w:gridCol w:w="754"/>
        <w:gridCol w:w="1070"/>
      </w:tblGrid>
      <w:tr w:rsidR="008028E7" w:rsidRPr="008028E7" w14:paraId="230C6FD9" w14:textId="77777777" w:rsidTr="008028E7">
        <w:trPr>
          <w:trHeight w:val="960"/>
        </w:trPr>
        <w:tc>
          <w:tcPr>
            <w:tcW w:w="24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3C6F5B" w14:textId="77777777" w:rsidR="008028E7" w:rsidRPr="008028E7" w:rsidRDefault="008028E7" w:rsidP="008028E7">
            <w:pPr>
              <w:rPr>
                <w:b/>
                <w:bCs/>
                <w:color w:val="000000"/>
                <w:sz w:val="20"/>
                <w:szCs w:val="20"/>
              </w:rPr>
            </w:pPr>
            <w:r w:rsidRPr="008028E7">
              <w:rPr>
                <w:b/>
                <w:bCs/>
                <w:color w:val="000000"/>
                <w:sz w:val="20"/>
                <w:szCs w:val="20"/>
              </w:rPr>
              <w:t>№п/п</w:t>
            </w:r>
          </w:p>
        </w:tc>
        <w:tc>
          <w:tcPr>
            <w:tcW w:w="761" w:type="pct"/>
            <w:tcBorders>
              <w:top w:val="single" w:sz="4" w:space="0" w:color="auto"/>
              <w:left w:val="nil"/>
              <w:bottom w:val="single" w:sz="4" w:space="0" w:color="auto"/>
              <w:right w:val="single" w:sz="4" w:space="0" w:color="auto"/>
            </w:tcBorders>
            <w:shd w:val="clear" w:color="auto" w:fill="auto"/>
            <w:noWrap/>
            <w:vAlign w:val="bottom"/>
            <w:hideMark/>
          </w:tcPr>
          <w:p w14:paraId="1388F417" w14:textId="77777777" w:rsidR="008028E7" w:rsidRPr="008028E7" w:rsidRDefault="008028E7" w:rsidP="008028E7">
            <w:pPr>
              <w:rPr>
                <w:b/>
                <w:bCs/>
                <w:color w:val="000000"/>
                <w:sz w:val="20"/>
                <w:szCs w:val="20"/>
              </w:rPr>
            </w:pPr>
            <w:r w:rsidRPr="008028E7">
              <w:rPr>
                <w:b/>
                <w:bCs/>
                <w:color w:val="000000"/>
                <w:sz w:val="20"/>
                <w:szCs w:val="20"/>
              </w:rPr>
              <w:t>Управляющая компания</w:t>
            </w:r>
          </w:p>
        </w:tc>
        <w:tc>
          <w:tcPr>
            <w:tcW w:w="360" w:type="pct"/>
            <w:tcBorders>
              <w:top w:val="single" w:sz="4" w:space="0" w:color="auto"/>
              <w:left w:val="nil"/>
              <w:bottom w:val="single" w:sz="4" w:space="0" w:color="auto"/>
              <w:right w:val="single" w:sz="4" w:space="0" w:color="auto"/>
            </w:tcBorders>
            <w:shd w:val="clear" w:color="auto" w:fill="auto"/>
            <w:noWrap/>
            <w:vAlign w:val="bottom"/>
            <w:hideMark/>
          </w:tcPr>
          <w:p w14:paraId="0808DDEA" w14:textId="77777777" w:rsidR="008028E7" w:rsidRPr="008028E7" w:rsidRDefault="008028E7" w:rsidP="008028E7">
            <w:pPr>
              <w:rPr>
                <w:b/>
                <w:bCs/>
                <w:color w:val="000000"/>
                <w:sz w:val="20"/>
                <w:szCs w:val="20"/>
              </w:rPr>
            </w:pPr>
            <w:r w:rsidRPr="008028E7">
              <w:rPr>
                <w:b/>
                <w:bCs/>
                <w:color w:val="000000"/>
                <w:sz w:val="20"/>
                <w:szCs w:val="20"/>
              </w:rPr>
              <w:t>Всего МКД</w:t>
            </w:r>
          </w:p>
        </w:tc>
        <w:tc>
          <w:tcPr>
            <w:tcW w:w="373" w:type="pct"/>
            <w:tcBorders>
              <w:top w:val="single" w:sz="4" w:space="0" w:color="auto"/>
              <w:left w:val="nil"/>
              <w:bottom w:val="single" w:sz="4" w:space="0" w:color="auto"/>
              <w:right w:val="single" w:sz="4" w:space="0" w:color="auto"/>
            </w:tcBorders>
            <w:shd w:val="clear" w:color="auto" w:fill="auto"/>
            <w:vAlign w:val="center"/>
            <w:hideMark/>
          </w:tcPr>
          <w:p w14:paraId="57361F64" w14:textId="77777777" w:rsidR="008028E7" w:rsidRPr="008028E7" w:rsidRDefault="008028E7" w:rsidP="008028E7">
            <w:pPr>
              <w:rPr>
                <w:b/>
                <w:bCs/>
                <w:color w:val="000000"/>
                <w:sz w:val="20"/>
                <w:szCs w:val="20"/>
              </w:rPr>
            </w:pPr>
            <w:r w:rsidRPr="008028E7">
              <w:rPr>
                <w:b/>
                <w:bCs/>
                <w:color w:val="000000"/>
                <w:sz w:val="20"/>
                <w:szCs w:val="20"/>
              </w:rPr>
              <w:t>Установлены ОДПУ отопл</w:t>
            </w:r>
          </w:p>
        </w:tc>
        <w:tc>
          <w:tcPr>
            <w:tcW w:w="373" w:type="pct"/>
            <w:tcBorders>
              <w:top w:val="single" w:sz="4" w:space="0" w:color="auto"/>
              <w:left w:val="nil"/>
              <w:bottom w:val="single" w:sz="4" w:space="0" w:color="auto"/>
              <w:right w:val="single" w:sz="4" w:space="0" w:color="auto"/>
            </w:tcBorders>
            <w:shd w:val="clear" w:color="auto" w:fill="auto"/>
            <w:vAlign w:val="center"/>
            <w:hideMark/>
          </w:tcPr>
          <w:p w14:paraId="525F20CF" w14:textId="77777777" w:rsidR="008028E7" w:rsidRPr="008028E7" w:rsidRDefault="008028E7" w:rsidP="008028E7">
            <w:pPr>
              <w:rPr>
                <w:b/>
                <w:bCs/>
                <w:color w:val="000000"/>
                <w:sz w:val="20"/>
                <w:szCs w:val="20"/>
              </w:rPr>
            </w:pPr>
            <w:r w:rsidRPr="008028E7">
              <w:rPr>
                <w:b/>
                <w:bCs/>
                <w:color w:val="000000"/>
                <w:sz w:val="20"/>
                <w:szCs w:val="20"/>
              </w:rPr>
              <w:t>Установлены ОДПУ гвс</w:t>
            </w:r>
          </w:p>
        </w:tc>
        <w:tc>
          <w:tcPr>
            <w:tcW w:w="373" w:type="pct"/>
            <w:tcBorders>
              <w:top w:val="single" w:sz="4" w:space="0" w:color="auto"/>
              <w:left w:val="nil"/>
              <w:bottom w:val="single" w:sz="4" w:space="0" w:color="auto"/>
              <w:right w:val="single" w:sz="4" w:space="0" w:color="auto"/>
            </w:tcBorders>
            <w:shd w:val="clear" w:color="auto" w:fill="auto"/>
            <w:vAlign w:val="center"/>
            <w:hideMark/>
          </w:tcPr>
          <w:p w14:paraId="267A8B1B" w14:textId="77777777" w:rsidR="008028E7" w:rsidRPr="008028E7" w:rsidRDefault="008028E7" w:rsidP="008028E7">
            <w:pPr>
              <w:rPr>
                <w:b/>
                <w:bCs/>
                <w:color w:val="000000"/>
                <w:sz w:val="20"/>
                <w:szCs w:val="20"/>
              </w:rPr>
            </w:pPr>
            <w:r w:rsidRPr="008028E7">
              <w:rPr>
                <w:b/>
                <w:bCs/>
                <w:color w:val="000000"/>
                <w:sz w:val="20"/>
                <w:szCs w:val="20"/>
              </w:rPr>
              <w:t>Установлены ОДПУхвс</w:t>
            </w:r>
          </w:p>
        </w:tc>
        <w:tc>
          <w:tcPr>
            <w:tcW w:w="373" w:type="pct"/>
            <w:tcBorders>
              <w:top w:val="single" w:sz="4" w:space="0" w:color="auto"/>
              <w:left w:val="nil"/>
              <w:bottom w:val="single" w:sz="4" w:space="0" w:color="auto"/>
              <w:right w:val="single" w:sz="4" w:space="0" w:color="auto"/>
            </w:tcBorders>
            <w:shd w:val="clear" w:color="auto" w:fill="auto"/>
            <w:vAlign w:val="center"/>
            <w:hideMark/>
          </w:tcPr>
          <w:p w14:paraId="46373F7C" w14:textId="77777777" w:rsidR="008028E7" w:rsidRPr="008028E7" w:rsidRDefault="008028E7" w:rsidP="008028E7">
            <w:pPr>
              <w:rPr>
                <w:b/>
                <w:bCs/>
                <w:color w:val="000000"/>
                <w:sz w:val="20"/>
                <w:szCs w:val="20"/>
              </w:rPr>
            </w:pPr>
            <w:r w:rsidRPr="008028E7">
              <w:rPr>
                <w:b/>
                <w:bCs/>
                <w:color w:val="000000"/>
                <w:sz w:val="20"/>
                <w:szCs w:val="20"/>
              </w:rPr>
              <w:t>Установлены ОДПУ эл энерг</w:t>
            </w:r>
          </w:p>
        </w:tc>
        <w:tc>
          <w:tcPr>
            <w:tcW w:w="564" w:type="pct"/>
            <w:tcBorders>
              <w:top w:val="single" w:sz="4" w:space="0" w:color="auto"/>
              <w:left w:val="nil"/>
              <w:bottom w:val="single" w:sz="4" w:space="0" w:color="auto"/>
              <w:right w:val="single" w:sz="4" w:space="0" w:color="auto"/>
            </w:tcBorders>
            <w:shd w:val="clear" w:color="auto" w:fill="auto"/>
            <w:vAlign w:val="center"/>
            <w:hideMark/>
          </w:tcPr>
          <w:p w14:paraId="508B461F" w14:textId="477DACC1" w:rsidR="008028E7" w:rsidRPr="008028E7" w:rsidRDefault="008028E7" w:rsidP="008028E7">
            <w:pPr>
              <w:rPr>
                <w:b/>
                <w:bCs/>
                <w:color w:val="000000"/>
                <w:sz w:val="20"/>
                <w:szCs w:val="20"/>
              </w:rPr>
            </w:pPr>
            <w:r w:rsidRPr="008028E7">
              <w:rPr>
                <w:b/>
                <w:bCs/>
                <w:color w:val="000000"/>
                <w:sz w:val="20"/>
                <w:szCs w:val="20"/>
              </w:rPr>
              <w:t xml:space="preserve">В наличии </w:t>
            </w:r>
            <w:r w:rsidR="005C55DE" w:rsidRPr="008028E7">
              <w:rPr>
                <w:b/>
                <w:bCs/>
                <w:color w:val="000000"/>
                <w:sz w:val="20"/>
                <w:szCs w:val="20"/>
              </w:rPr>
              <w:t>акт (нет тех.</w:t>
            </w:r>
            <w:r w:rsidRPr="008028E7">
              <w:rPr>
                <w:b/>
                <w:bCs/>
                <w:color w:val="000000"/>
                <w:sz w:val="20"/>
                <w:szCs w:val="20"/>
              </w:rPr>
              <w:t xml:space="preserve"> возмож устан)</w:t>
            </w:r>
          </w:p>
        </w:tc>
        <w:tc>
          <w:tcPr>
            <w:tcW w:w="420" w:type="pct"/>
            <w:tcBorders>
              <w:top w:val="single" w:sz="4" w:space="0" w:color="auto"/>
              <w:left w:val="nil"/>
              <w:bottom w:val="single" w:sz="4" w:space="0" w:color="auto"/>
              <w:right w:val="single" w:sz="4" w:space="0" w:color="auto"/>
            </w:tcBorders>
            <w:shd w:val="clear" w:color="auto" w:fill="auto"/>
            <w:vAlign w:val="center"/>
            <w:hideMark/>
          </w:tcPr>
          <w:p w14:paraId="0A0DF772" w14:textId="77777777" w:rsidR="008028E7" w:rsidRPr="008028E7" w:rsidRDefault="008028E7" w:rsidP="008028E7">
            <w:pPr>
              <w:rPr>
                <w:b/>
                <w:bCs/>
                <w:color w:val="000000"/>
                <w:sz w:val="20"/>
                <w:szCs w:val="20"/>
              </w:rPr>
            </w:pPr>
            <w:r w:rsidRPr="008028E7">
              <w:rPr>
                <w:b/>
                <w:bCs/>
                <w:color w:val="000000"/>
                <w:sz w:val="20"/>
                <w:szCs w:val="20"/>
              </w:rPr>
              <w:t>необходимо установить Отопл</w:t>
            </w:r>
          </w:p>
        </w:tc>
        <w:tc>
          <w:tcPr>
            <w:tcW w:w="362" w:type="pct"/>
            <w:tcBorders>
              <w:top w:val="single" w:sz="4" w:space="0" w:color="auto"/>
              <w:left w:val="nil"/>
              <w:bottom w:val="single" w:sz="4" w:space="0" w:color="auto"/>
              <w:right w:val="single" w:sz="4" w:space="0" w:color="auto"/>
            </w:tcBorders>
            <w:shd w:val="clear" w:color="auto" w:fill="auto"/>
            <w:vAlign w:val="center"/>
            <w:hideMark/>
          </w:tcPr>
          <w:p w14:paraId="54DA7E45" w14:textId="77777777" w:rsidR="008028E7" w:rsidRPr="008028E7" w:rsidRDefault="008028E7" w:rsidP="008028E7">
            <w:pPr>
              <w:rPr>
                <w:b/>
                <w:bCs/>
                <w:color w:val="000000"/>
                <w:sz w:val="20"/>
                <w:szCs w:val="20"/>
              </w:rPr>
            </w:pPr>
            <w:r w:rsidRPr="008028E7">
              <w:rPr>
                <w:b/>
                <w:bCs/>
                <w:color w:val="000000"/>
                <w:sz w:val="20"/>
                <w:szCs w:val="20"/>
              </w:rPr>
              <w:t>необходимо установить ГВС</w:t>
            </w:r>
          </w:p>
        </w:tc>
        <w:tc>
          <w:tcPr>
            <w:tcW w:w="362" w:type="pct"/>
            <w:tcBorders>
              <w:top w:val="single" w:sz="4" w:space="0" w:color="auto"/>
              <w:left w:val="nil"/>
              <w:bottom w:val="single" w:sz="4" w:space="0" w:color="auto"/>
              <w:right w:val="single" w:sz="4" w:space="0" w:color="auto"/>
            </w:tcBorders>
            <w:shd w:val="clear" w:color="auto" w:fill="auto"/>
            <w:vAlign w:val="center"/>
            <w:hideMark/>
          </w:tcPr>
          <w:p w14:paraId="5D2AFD33" w14:textId="77777777" w:rsidR="008028E7" w:rsidRPr="008028E7" w:rsidRDefault="008028E7" w:rsidP="008028E7">
            <w:pPr>
              <w:rPr>
                <w:b/>
                <w:bCs/>
                <w:color w:val="000000"/>
                <w:sz w:val="20"/>
                <w:szCs w:val="20"/>
              </w:rPr>
            </w:pPr>
            <w:r w:rsidRPr="008028E7">
              <w:rPr>
                <w:b/>
                <w:bCs/>
                <w:color w:val="000000"/>
                <w:sz w:val="20"/>
                <w:szCs w:val="20"/>
              </w:rPr>
              <w:t>необходимо установить ХВС</w:t>
            </w:r>
          </w:p>
        </w:tc>
        <w:tc>
          <w:tcPr>
            <w:tcW w:w="440" w:type="pct"/>
            <w:tcBorders>
              <w:top w:val="single" w:sz="4" w:space="0" w:color="auto"/>
              <w:left w:val="nil"/>
              <w:bottom w:val="single" w:sz="4" w:space="0" w:color="auto"/>
              <w:right w:val="single" w:sz="4" w:space="0" w:color="auto"/>
            </w:tcBorders>
            <w:shd w:val="clear" w:color="auto" w:fill="auto"/>
            <w:vAlign w:val="center"/>
            <w:hideMark/>
          </w:tcPr>
          <w:p w14:paraId="55406917" w14:textId="77777777" w:rsidR="008028E7" w:rsidRPr="008028E7" w:rsidRDefault="008028E7" w:rsidP="008028E7">
            <w:pPr>
              <w:rPr>
                <w:b/>
                <w:bCs/>
                <w:color w:val="000000"/>
                <w:sz w:val="20"/>
                <w:szCs w:val="20"/>
              </w:rPr>
            </w:pPr>
            <w:r w:rsidRPr="008028E7">
              <w:rPr>
                <w:b/>
                <w:bCs/>
                <w:color w:val="000000"/>
                <w:sz w:val="20"/>
                <w:szCs w:val="20"/>
              </w:rPr>
              <w:t>Примечание</w:t>
            </w:r>
          </w:p>
        </w:tc>
      </w:tr>
      <w:tr w:rsidR="008028E7" w:rsidRPr="008028E7" w14:paraId="6765B56D" w14:textId="77777777" w:rsidTr="008028E7">
        <w:trPr>
          <w:trHeight w:val="405"/>
        </w:trPr>
        <w:tc>
          <w:tcPr>
            <w:tcW w:w="240" w:type="pct"/>
            <w:tcBorders>
              <w:top w:val="nil"/>
              <w:left w:val="single" w:sz="4" w:space="0" w:color="auto"/>
              <w:bottom w:val="single" w:sz="4" w:space="0" w:color="auto"/>
              <w:right w:val="single" w:sz="4" w:space="0" w:color="auto"/>
            </w:tcBorders>
            <w:shd w:val="clear" w:color="auto" w:fill="auto"/>
            <w:noWrap/>
            <w:vAlign w:val="bottom"/>
            <w:hideMark/>
          </w:tcPr>
          <w:p w14:paraId="2F2B9F2A" w14:textId="77777777" w:rsidR="008028E7" w:rsidRPr="008028E7" w:rsidRDefault="008028E7" w:rsidP="008028E7">
            <w:pPr>
              <w:jc w:val="center"/>
              <w:rPr>
                <w:color w:val="000000"/>
                <w:sz w:val="20"/>
                <w:szCs w:val="20"/>
              </w:rPr>
            </w:pPr>
            <w:r w:rsidRPr="008028E7">
              <w:rPr>
                <w:color w:val="000000"/>
                <w:sz w:val="20"/>
                <w:szCs w:val="20"/>
              </w:rPr>
              <w:t>1.</w:t>
            </w:r>
          </w:p>
        </w:tc>
        <w:tc>
          <w:tcPr>
            <w:tcW w:w="761" w:type="pct"/>
            <w:tcBorders>
              <w:top w:val="nil"/>
              <w:left w:val="nil"/>
              <w:bottom w:val="single" w:sz="4" w:space="0" w:color="auto"/>
              <w:right w:val="single" w:sz="4" w:space="0" w:color="auto"/>
            </w:tcBorders>
            <w:shd w:val="clear" w:color="auto" w:fill="auto"/>
            <w:noWrap/>
            <w:vAlign w:val="bottom"/>
            <w:hideMark/>
          </w:tcPr>
          <w:p w14:paraId="3785E51A" w14:textId="77777777" w:rsidR="008028E7" w:rsidRPr="008028E7" w:rsidRDefault="008028E7" w:rsidP="008028E7">
            <w:pPr>
              <w:jc w:val="center"/>
              <w:rPr>
                <w:color w:val="000000"/>
                <w:sz w:val="20"/>
                <w:szCs w:val="20"/>
              </w:rPr>
            </w:pPr>
            <w:r w:rsidRPr="008028E7">
              <w:rPr>
                <w:color w:val="000000"/>
                <w:sz w:val="20"/>
                <w:szCs w:val="20"/>
              </w:rPr>
              <w:t>ООО "УУК"</w:t>
            </w:r>
          </w:p>
        </w:tc>
        <w:tc>
          <w:tcPr>
            <w:tcW w:w="360" w:type="pct"/>
            <w:tcBorders>
              <w:top w:val="nil"/>
              <w:left w:val="nil"/>
              <w:bottom w:val="single" w:sz="4" w:space="0" w:color="auto"/>
              <w:right w:val="single" w:sz="4" w:space="0" w:color="auto"/>
            </w:tcBorders>
            <w:shd w:val="clear" w:color="auto" w:fill="auto"/>
            <w:noWrap/>
            <w:vAlign w:val="bottom"/>
            <w:hideMark/>
          </w:tcPr>
          <w:p w14:paraId="26B2DDEE" w14:textId="77777777" w:rsidR="008028E7" w:rsidRPr="008028E7" w:rsidRDefault="008028E7" w:rsidP="008028E7">
            <w:pPr>
              <w:jc w:val="center"/>
              <w:rPr>
                <w:color w:val="000000"/>
                <w:sz w:val="20"/>
                <w:szCs w:val="20"/>
              </w:rPr>
            </w:pPr>
            <w:r w:rsidRPr="008028E7">
              <w:rPr>
                <w:color w:val="000000"/>
                <w:sz w:val="20"/>
                <w:szCs w:val="20"/>
              </w:rPr>
              <w:t>35</w:t>
            </w:r>
          </w:p>
        </w:tc>
        <w:tc>
          <w:tcPr>
            <w:tcW w:w="373" w:type="pct"/>
            <w:tcBorders>
              <w:top w:val="nil"/>
              <w:left w:val="nil"/>
              <w:bottom w:val="single" w:sz="4" w:space="0" w:color="auto"/>
              <w:right w:val="single" w:sz="4" w:space="0" w:color="auto"/>
            </w:tcBorders>
            <w:shd w:val="clear" w:color="auto" w:fill="auto"/>
            <w:noWrap/>
            <w:vAlign w:val="bottom"/>
            <w:hideMark/>
          </w:tcPr>
          <w:p w14:paraId="36F8B1E1" w14:textId="77777777" w:rsidR="008028E7" w:rsidRPr="008028E7" w:rsidRDefault="008028E7" w:rsidP="008028E7">
            <w:pPr>
              <w:jc w:val="center"/>
              <w:rPr>
                <w:color w:val="000000"/>
                <w:sz w:val="20"/>
                <w:szCs w:val="20"/>
              </w:rPr>
            </w:pPr>
            <w:r w:rsidRPr="008028E7">
              <w:rPr>
                <w:color w:val="000000"/>
                <w:sz w:val="20"/>
                <w:szCs w:val="20"/>
              </w:rPr>
              <w:t>23</w:t>
            </w:r>
          </w:p>
        </w:tc>
        <w:tc>
          <w:tcPr>
            <w:tcW w:w="373" w:type="pct"/>
            <w:tcBorders>
              <w:top w:val="nil"/>
              <w:left w:val="nil"/>
              <w:bottom w:val="single" w:sz="4" w:space="0" w:color="auto"/>
              <w:right w:val="single" w:sz="4" w:space="0" w:color="auto"/>
            </w:tcBorders>
            <w:shd w:val="clear" w:color="auto" w:fill="auto"/>
            <w:noWrap/>
            <w:vAlign w:val="bottom"/>
            <w:hideMark/>
          </w:tcPr>
          <w:p w14:paraId="7DCCC3F9" w14:textId="77777777" w:rsidR="008028E7" w:rsidRPr="008028E7" w:rsidRDefault="008028E7" w:rsidP="008028E7">
            <w:pPr>
              <w:jc w:val="center"/>
              <w:rPr>
                <w:color w:val="000000"/>
                <w:sz w:val="20"/>
                <w:szCs w:val="20"/>
              </w:rPr>
            </w:pPr>
            <w:r w:rsidRPr="008028E7">
              <w:rPr>
                <w:color w:val="000000"/>
                <w:sz w:val="20"/>
                <w:szCs w:val="20"/>
              </w:rPr>
              <w:t>3</w:t>
            </w:r>
          </w:p>
        </w:tc>
        <w:tc>
          <w:tcPr>
            <w:tcW w:w="373" w:type="pct"/>
            <w:tcBorders>
              <w:top w:val="nil"/>
              <w:left w:val="nil"/>
              <w:bottom w:val="single" w:sz="4" w:space="0" w:color="auto"/>
              <w:right w:val="single" w:sz="4" w:space="0" w:color="auto"/>
            </w:tcBorders>
            <w:shd w:val="clear" w:color="auto" w:fill="auto"/>
            <w:noWrap/>
            <w:vAlign w:val="bottom"/>
            <w:hideMark/>
          </w:tcPr>
          <w:p w14:paraId="33873359" w14:textId="77777777" w:rsidR="008028E7" w:rsidRPr="008028E7" w:rsidRDefault="008028E7" w:rsidP="008028E7">
            <w:pPr>
              <w:jc w:val="center"/>
              <w:rPr>
                <w:color w:val="000000"/>
                <w:sz w:val="20"/>
                <w:szCs w:val="20"/>
              </w:rPr>
            </w:pPr>
            <w:r w:rsidRPr="008028E7">
              <w:rPr>
                <w:color w:val="000000"/>
                <w:sz w:val="20"/>
                <w:szCs w:val="20"/>
              </w:rPr>
              <w:t>0</w:t>
            </w:r>
          </w:p>
        </w:tc>
        <w:tc>
          <w:tcPr>
            <w:tcW w:w="373" w:type="pct"/>
            <w:tcBorders>
              <w:top w:val="nil"/>
              <w:left w:val="nil"/>
              <w:bottom w:val="single" w:sz="4" w:space="0" w:color="auto"/>
              <w:right w:val="single" w:sz="4" w:space="0" w:color="auto"/>
            </w:tcBorders>
            <w:shd w:val="clear" w:color="auto" w:fill="auto"/>
            <w:noWrap/>
            <w:vAlign w:val="bottom"/>
            <w:hideMark/>
          </w:tcPr>
          <w:p w14:paraId="64C9BBF7" w14:textId="77777777" w:rsidR="008028E7" w:rsidRPr="008028E7" w:rsidRDefault="008028E7" w:rsidP="008028E7">
            <w:pPr>
              <w:jc w:val="center"/>
              <w:rPr>
                <w:color w:val="000000"/>
                <w:sz w:val="20"/>
                <w:szCs w:val="20"/>
              </w:rPr>
            </w:pPr>
            <w:r w:rsidRPr="008028E7">
              <w:rPr>
                <w:color w:val="000000"/>
                <w:sz w:val="20"/>
                <w:szCs w:val="20"/>
              </w:rPr>
              <w:t>35</w:t>
            </w:r>
          </w:p>
        </w:tc>
        <w:tc>
          <w:tcPr>
            <w:tcW w:w="564" w:type="pct"/>
            <w:tcBorders>
              <w:top w:val="nil"/>
              <w:left w:val="nil"/>
              <w:bottom w:val="single" w:sz="4" w:space="0" w:color="auto"/>
              <w:right w:val="single" w:sz="4" w:space="0" w:color="auto"/>
            </w:tcBorders>
            <w:shd w:val="clear" w:color="auto" w:fill="auto"/>
            <w:noWrap/>
            <w:vAlign w:val="bottom"/>
            <w:hideMark/>
          </w:tcPr>
          <w:p w14:paraId="2A3CDC62" w14:textId="77777777" w:rsidR="008028E7" w:rsidRPr="008028E7" w:rsidRDefault="008028E7" w:rsidP="008028E7">
            <w:pPr>
              <w:jc w:val="center"/>
              <w:rPr>
                <w:color w:val="000000"/>
                <w:sz w:val="20"/>
                <w:szCs w:val="20"/>
              </w:rPr>
            </w:pPr>
            <w:r w:rsidRPr="008028E7">
              <w:rPr>
                <w:color w:val="000000"/>
                <w:sz w:val="20"/>
                <w:szCs w:val="20"/>
              </w:rPr>
              <w:t>1</w:t>
            </w:r>
          </w:p>
        </w:tc>
        <w:tc>
          <w:tcPr>
            <w:tcW w:w="420" w:type="pct"/>
            <w:tcBorders>
              <w:top w:val="nil"/>
              <w:left w:val="nil"/>
              <w:bottom w:val="single" w:sz="4" w:space="0" w:color="auto"/>
              <w:right w:val="single" w:sz="4" w:space="0" w:color="auto"/>
            </w:tcBorders>
            <w:shd w:val="clear" w:color="auto" w:fill="auto"/>
            <w:noWrap/>
            <w:vAlign w:val="bottom"/>
            <w:hideMark/>
          </w:tcPr>
          <w:p w14:paraId="7BDF536B" w14:textId="77777777" w:rsidR="008028E7" w:rsidRPr="008028E7" w:rsidRDefault="008028E7" w:rsidP="008028E7">
            <w:pPr>
              <w:jc w:val="center"/>
              <w:rPr>
                <w:color w:val="000000"/>
                <w:sz w:val="20"/>
                <w:szCs w:val="20"/>
              </w:rPr>
            </w:pPr>
            <w:r w:rsidRPr="008028E7">
              <w:rPr>
                <w:color w:val="000000"/>
                <w:sz w:val="20"/>
                <w:szCs w:val="20"/>
              </w:rPr>
              <w:t>12</w:t>
            </w:r>
          </w:p>
        </w:tc>
        <w:tc>
          <w:tcPr>
            <w:tcW w:w="362" w:type="pct"/>
            <w:tcBorders>
              <w:top w:val="nil"/>
              <w:left w:val="nil"/>
              <w:bottom w:val="single" w:sz="4" w:space="0" w:color="auto"/>
              <w:right w:val="single" w:sz="4" w:space="0" w:color="auto"/>
            </w:tcBorders>
            <w:shd w:val="clear" w:color="auto" w:fill="auto"/>
            <w:noWrap/>
            <w:vAlign w:val="bottom"/>
            <w:hideMark/>
          </w:tcPr>
          <w:p w14:paraId="41903C70" w14:textId="77777777" w:rsidR="008028E7" w:rsidRPr="008028E7" w:rsidRDefault="008028E7" w:rsidP="008028E7">
            <w:pPr>
              <w:jc w:val="center"/>
              <w:rPr>
                <w:color w:val="000000"/>
                <w:sz w:val="20"/>
                <w:szCs w:val="20"/>
              </w:rPr>
            </w:pPr>
            <w:r w:rsidRPr="008028E7">
              <w:rPr>
                <w:color w:val="000000"/>
                <w:sz w:val="20"/>
                <w:szCs w:val="20"/>
              </w:rPr>
              <w:t>32</w:t>
            </w:r>
          </w:p>
        </w:tc>
        <w:tc>
          <w:tcPr>
            <w:tcW w:w="362" w:type="pct"/>
            <w:tcBorders>
              <w:top w:val="nil"/>
              <w:left w:val="nil"/>
              <w:bottom w:val="single" w:sz="4" w:space="0" w:color="auto"/>
              <w:right w:val="single" w:sz="4" w:space="0" w:color="auto"/>
            </w:tcBorders>
            <w:shd w:val="clear" w:color="auto" w:fill="auto"/>
            <w:noWrap/>
            <w:vAlign w:val="bottom"/>
            <w:hideMark/>
          </w:tcPr>
          <w:p w14:paraId="556B653C" w14:textId="77777777" w:rsidR="008028E7" w:rsidRPr="008028E7" w:rsidRDefault="008028E7" w:rsidP="008028E7">
            <w:pPr>
              <w:jc w:val="center"/>
              <w:rPr>
                <w:color w:val="000000"/>
                <w:sz w:val="20"/>
                <w:szCs w:val="20"/>
              </w:rPr>
            </w:pPr>
            <w:r w:rsidRPr="008028E7">
              <w:rPr>
                <w:color w:val="000000"/>
                <w:sz w:val="20"/>
                <w:szCs w:val="20"/>
              </w:rPr>
              <w:t>35</w:t>
            </w:r>
          </w:p>
        </w:tc>
        <w:tc>
          <w:tcPr>
            <w:tcW w:w="440" w:type="pct"/>
            <w:tcBorders>
              <w:top w:val="nil"/>
              <w:left w:val="nil"/>
              <w:bottom w:val="single" w:sz="4" w:space="0" w:color="auto"/>
              <w:right w:val="single" w:sz="4" w:space="0" w:color="auto"/>
            </w:tcBorders>
            <w:shd w:val="clear" w:color="auto" w:fill="auto"/>
            <w:noWrap/>
            <w:vAlign w:val="bottom"/>
            <w:hideMark/>
          </w:tcPr>
          <w:p w14:paraId="141792C1" w14:textId="77777777" w:rsidR="008028E7" w:rsidRPr="008028E7" w:rsidRDefault="008028E7" w:rsidP="008028E7">
            <w:pPr>
              <w:jc w:val="center"/>
              <w:rPr>
                <w:color w:val="000000"/>
                <w:sz w:val="20"/>
                <w:szCs w:val="20"/>
              </w:rPr>
            </w:pPr>
            <w:r w:rsidRPr="008028E7">
              <w:rPr>
                <w:color w:val="000000"/>
                <w:sz w:val="20"/>
                <w:szCs w:val="20"/>
              </w:rPr>
              <w:t> </w:t>
            </w:r>
          </w:p>
        </w:tc>
      </w:tr>
      <w:tr w:rsidR="008028E7" w:rsidRPr="008028E7" w14:paraId="1D432913" w14:textId="77777777" w:rsidTr="008028E7">
        <w:trPr>
          <w:trHeight w:val="450"/>
        </w:trPr>
        <w:tc>
          <w:tcPr>
            <w:tcW w:w="240" w:type="pct"/>
            <w:tcBorders>
              <w:top w:val="nil"/>
              <w:left w:val="single" w:sz="4" w:space="0" w:color="auto"/>
              <w:bottom w:val="single" w:sz="4" w:space="0" w:color="auto"/>
              <w:right w:val="single" w:sz="4" w:space="0" w:color="auto"/>
            </w:tcBorders>
            <w:shd w:val="clear" w:color="auto" w:fill="auto"/>
            <w:noWrap/>
            <w:vAlign w:val="bottom"/>
            <w:hideMark/>
          </w:tcPr>
          <w:p w14:paraId="43EE0318" w14:textId="77777777" w:rsidR="008028E7" w:rsidRPr="008028E7" w:rsidRDefault="008028E7" w:rsidP="008028E7">
            <w:pPr>
              <w:jc w:val="center"/>
              <w:rPr>
                <w:color w:val="000000"/>
                <w:sz w:val="20"/>
                <w:szCs w:val="20"/>
              </w:rPr>
            </w:pPr>
            <w:r w:rsidRPr="008028E7">
              <w:rPr>
                <w:color w:val="000000"/>
                <w:sz w:val="20"/>
                <w:szCs w:val="20"/>
              </w:rPr>
              <w:t>2</w:t>
            </w:r>
          </w:p>
        </w:tc>
        <w:tc>
          <w:tcPr>
            <w:tcW w:w="761" w:type="pct"/>
            <w:tcBorders>
              <w:top w:val="nil"/>
              <w:left w:val="nil"/>
              <w:bottom w:val="single" w:sz="4" w:space="0" w:color="auto"/>
              <w:right w:val="single" w:sz="4" w:space="0" w:color="auto"/>
            </w:tcBorders>
            <w:shd w:val="clear" w:color="auto" w:fill="auto"/>
            <w:noWrap/>
            <w:vAlign w:val="bottom"/>
            <w:hideMark/>
          </w:tcPr>
          <w:p w14:paraId="1CF98A29" w14:textId="72E16CA0" w:rsidR="008028E7" w:rsidRPr="008028E7" w:rsidRDefault="005C55DE" w:rsidP="008028E7">
            <w:pPr>
              <w:jc w:val="center"/>
              <w:rPr>
                <w:color w:val="000000"/>
                <w:sz w:val="20"/>
                <w:szCs w:val="20"/>
              </w:rPr>
            </w:pPr>
            <w:r w:rsidRPr="008028E7">
              <w:rPr>
                <w:color w:val="000000"/>
                <w:sz w:val="20"/>
                <w:szCs w:val="20"/>
              </w:rPr>
              <w:t>ООО «Чайка</w:t>
            </w:r>
            <w:r w:rsidR="008028E7" w:rsidRPr="008028E7">
              <w:rPr>
                <w:color w:val="000000"/>
                <w:sz w:val="20"/>
                <w:szCs w:val="20"/>
              </w:rPr>
              <w:t>"</w:t>
            </w:r>
          </w:p>
        </w:tc>
        <w:tc>
          <w:tcPr>
            <w:tcW w:w="360" w:type="pct"/>
            <w:tcBorders>
              <w:top w:val="nil"/>
              <w:left w:val="nil"/>
              <w:bottom w:val="single" w:sz="4" w:space="0" w:color="auto"/>
              <w:right w:val="single" w:sz="4" w:space="0" w:color="auto"/>
            </w:tcBorders>
            <w:shd w:val="clear" w:color="auto" w:fill="auto"/>
            <w:noWrap/>
            <w:vAlign w:val="bottom"/>
            <w:hideMark/>
          </w:tcPr>
          <w:p w14:paraId="2C360397" w14:textId="77777777" w:rsidR="008028E7" w:rsidRPr="008028E7" w:rsidRDefault="008028E7" w:rsidP="008028E7">
            <w:pPr>
              <w:jc w:val="center"/>
              <w:rPr>
                <w:color w:val="000000"/>
                <w:sz w:val="20"/>
                <w:szCs w:val="20"/>
              </w:rPr>
            </w:pPr>
            <w:r w:rsidRPr="008028E7">
              <w:rPr>
                <w:color w:val="000000"/>
                <w:sz w:val="20"/>
                <w:szCs w:val="20"/>
              </w:rPr>
              <w:t>38</w:t>
            </w:r>
          </w:p>
        </w:tc>
        <w:tc>
          <w:tcPr>
            <w:tcW w:w="373" w:type="pct"/>
            <w:tcBorders>
              <w:top w:val="nil"/>
              <w:left w:val="nil"/>
              <w:bottom w:val="single" w:sz="4" w:space="0" w:color="auto"/>
              <w:right w:val="single" w:sz="4" w:space="0" w:color="auto"/>
            </w:tcBorders>
            <w:shd w:val="clear" w:color="auto" w:fill="auto"/>
            <w:noWrap/>
            <w:vAlign w:val="bottom"/>
            <w:hideMark/>
          </w:tcPr>
          <w:p w14:paraId="2F347047" w14:textId="77777777" w:rsidR="008028E7" w:rsidRPr="008028E7" w:rsidRDefault="008028E7" w:rsidP="008028E7">
            <w:pPr>
              <w:jc w:val="center"/>
              <w:rPr>
                <w:color w:val="000000"/>
                <w:sz w:val="20"/>
                <w:szCs w:val="20"/>
              </w:rPr>
            </w:pPr>
            <w:r w:rsidRPr="008028E7">
              <w:rPr>
                <w:color w:val="000000"/>
                <w:sz w:val="20"/>
                <w:szCs w:val="20"/>
              </w:rPr>
              <w:t>38</w:t>
            </w:r>
          </w:p>
        </w:tc>
        <w:tc>
          <w:tcPr>
            <w:tcW w:w="373" w:type="pct"/>
            <w:tcBorders>
              <w:top w:val="nil"/>
              <w:left w:val="nil"/>
              <w:bottom w:val="single" w:sz="4" w:space="0" w:color="auto"/>
              <w:right w:val="single" w:sz="4" w:space="0" w:color="auto"/>
            </w:tcBorders>
            <w:shd w:val="clear" w:color="auto" w:fill="auto"/>
            <w:noWrap/>
            <w:vAlign w:val="bottom"/>
            <w:hideMark/>
          </w:tcPr>
          <w:p w14:paraId="09C42505" w14:textId="77777777" w:rsidR="008028E7" w:rsidRPr="008028E7" w:rsidRDefault="008028E7" w:rsidP="008028E7">
            <w:pPr>
              <w:jc w:val="center"/>
              <w:rPr>
                <w:color w:val="000000"/>
                <w:sz w:val="20"/>
                <w:szCs w:val="20"/>
              </w:rPr>
            </w:pPr>
            <w:r w:rsidRPr="008028E7">
              <w:rPr>
                <w:color w:val="000000"/>
                <w:sz w:val="20"/>
                <w:szCs w:val="20"/>
              </w:rPr>
              <w:t>12</w:t>
            </w:r>
          </w:p>
        </w:tc>
        <w:tc>
          <w:tcPr>
            <w:tcW w:w="373" w:type="pct"/>
            <w:tcBorders>
              <w:top w:val="nil"/>
              <w:left w:val="nil"/>
              <w:bottom w:val="single" w:sz="4" w:space="0" w:color="auto"/>
              <w:right w:val="single" w:sz="4" w:space="0" w:color="auto"/>
            </w:tcBorders>
            <w:shd w:val="clear" w:color="auto" w:fill="auto"/>
            <w:noWrap/>
            <w:vAlign w:val="bottom"/>
            <w:hideMark/>
          </w:tcPr>
          <w:p w14:paraId="44CCE065" w14:textId="77777777" w:rsidR="008028E7" w:rsidRPr="008028E7" w:rsidRDefault="008028E7" w:rsidP="008028E7">
            <w:pPr>
              <w:jc w:val="center"/>
              <w:rPr>
                <w:color w:val="000000"/>
                <w:sz w:val="20"/>
                <w:szCs w:val="20"/>
              </w:rPr>
            </w:pPr>
            <w:r w:rsidRPr="008028E7">
              <w:rPr>
                <w:color w:val="000000"/>
                <w:sz w:val="20"/>
                <w:szCs w:val="20"/>
              </w:rPr>
              <w:t>37</w:t>
            </w:r>
          </w:p>
        </w:tc>
        <w:tc>
          <w:tcPr>
            <w:tcW w:w="373" w:type="pct"/>
            <w:tcBorders>
              <w:top w:val="nil"/>
              <w:left w:val="nil"/>
              <w:bottom w:val="single" w:sz="4" w:space="0" w:color="auto"/>
              <w:right w:val="single" w:sz="4" w:space="0" w:color="auto"/>
            </w:tcBorders>
            <w:shd w:val="clear" w:color="auto" w:fill="auto"/>
            <w:noWrap/>
            <w:vAlign w:val="bottom"/>
            <w:hideMark/>
          </w:tcPr>
          <w:p w14:paraId="02C969A6" w14:textId="77777777" w:rsidR="008028E7" w:rsidRPr="008028E7" w:rsidRDefault="008028E7" w:rsidP="008028E7">
            <w:pPr>
              <w:jc w:val="center"/>
              <w:rPr>
                <w:color w:val="000000"/>
                <w:sz w:val="20"/>
                <w:szCs w:val="20"/>
              </w:rPr>
            </w:pPr>
            <w:r w:rsidRPr="008028E7">
              <w:rPr>
                <w:color w:val="000000"/>
                <w:sz w:val="20"/>
                <w:szCs w:val="20"/>
              </w:rPr>
              <w:t>38</w:t>
            </w:r>
          </w:p>
        </w:tc>
        <w:tc>
          <w:tcPr>
            <w:tcW w:w="564" w:type="pct"/>
            <w:tcBorders>
              <w:top w:val="nil"/>
              <w:left w:val="nil"/>
              <w:bottom w:val="single" w:sz="4" w:space="0" w:color="auto"/>
              <w:right w:val="single" w:sz="4" w:space="0" w:color="auto"/>
            </w:tcBorders>
            <w:shd w:val="clear" w:color="auto" w:fill="auto"/>
            <w:noWrap/>
            <w:vAlign w:val="bottom"/>
            <w:hideMark/>
          </w:tcPr>
          <w:p w14:paraId="03E6A873" w14:textId="77777777" w:rsidR="008028E7" w:rsidRPr="008028E7" w:rsidRDefault="008028E7" w:rsidP="008028E7">
            <w:pPr>
              <w:jc w:val="center"/>
              <w:rPr>
                <w:color w:val="000000"/>
                <w:sz w:val="20"/>
                <w:szCs w:val="20"/>
              </w:rPr>
            </w:pPr>
            <w:r w:rsidRPr="008028E7">
              <w:rPr>
                <w:color w:val="000000"/>
                <w:sz w:val="20"/>
                <w:szCs w:val="20"/>
              </w:rPr>
              <w:t>актов нет</w:t>
            </w:r>
          </w:p>
        </w:tc>
        <w:tc>
          <w:tcPr>
            <w:tcW w:w="420" w:type="pct"/>
            <w:tcBorders>
              <w:top w:val="nil"/>
              <w:left w:val="nil"/>
              <w:bottom w:val="single" w:sz="4" w:space="0" w:color="auto"/>
              <w:right w:val="single" w:sz="4" w:space="0" w:color="auto"/>
            </w:tcBorders>
            <w:shd w:val="clear" w:color="auto" w:fill="auto"/>
            <w:noWrap/>
            <w:vAlign w:val="bottom"/>
            <w:hideMark/>
          </w:tcPr>
          <w:p w14:paraId="42D8FE86" w14:textId="77777777" w:rsidR="008028E7" w:rsidRPr="008028E7" w:rsidRDefault="008028E7" w:rsidP="008028E7">
            <w:pPr>
              <w:jc w:val="center"/>
              <w:rPr>
                <w:color w:val="000000"/>
                <w:sz w:val="20"/>
                <w:szCs w:val="20"/>
              </w:rPr>
            </w:pPr>
            <w:r w:rsidRPr="008028E7">
              <w:rPr>
                <w:color w:val="000000"/>
                <w:sz w:val="20"/>
                <w:szCs w:val="20"/>
              </w:rPr>
              <w:t>0</w:t>
            </w:r>
          </w:p>
        </w:tc>
        <w:tc>
          <w:tcPr>
            <w:tcW w:w="362" w:type="pct"/>
            <w:tcBorders>
              <w:top w:val="nil"/>
              <w:left w:val="nil"/>
              <w:bottom w:val="single" w:sz="4" w:space="0" w:color="auto"/>
              <w:right w:val="single" w:sz="4" w:space="0" w:color="auto"/>
            </w:tcBorders>
            <w:shd w:val="clear" w:color="auto" w:fill="auto"/>
            <w:noWrap/>
            <w:vAlign w:val="bottom"/>
            <w:hideMark/>
          </w:tcPr>
          <w:p w14:paraId="19A934BD" w14:textId="77777777" w:rsidR="008028E7" w:rsidRPr="008028E7" w:rsidRDefault="008028E7" w:rsidP="008028E7">
            <w:pPr>
              <w:jc w:val="center"/>
              <w:rPr>
                <w:color w:val="000000"/>
                <w:sz w:val="20"/>
                <w:szCs w:val="20"/>
              </w:rPr>
            </w:pPr>
            <w:r w:rsidRPr="008028E7">
              <w:rPr>
                <w:color w:val="000000"/>
                <w:sz w:val="20"/>
                <w:szCs w:val="20"/>
              </w:rPr>
              <w:t>26</w:t>
            </w:r>
          </w:p>
        </w:tc>
        <w:tc>
          <w:tcPr>
            <w:tcW w:w="362" w:type="pct"/>
            <w:tcBorders>
              <w:top w:val="nil"/>
              <w:left w:val="nil"/>
              <w:bottom w:val="single" w:sz="4" w:space="0" w:color="auto"/>
              <w:right w:val="single" w:sz="4" w:space="0" w:color="auto"/>
            </w:tcBorders>
            <w:shd w:val="clear" w:color="auto" w:fill="auto"/>
            <w:noWrap/>
            <w:vAlign w:val="bottom"/>
            <w:hideMark/>
          </w:tcPr>
          <w:p w14:paraId="0B58E798" w14:textId="77777777" w:rsidR="008028E7" w:rsidRPr="008028E7" w:rsidRDefault="008028E7" w:rsidP="008028E7">
            <w:pPr>
              <w:jc w:val="center"/>
              <w:rPr>
                <w:color w:val="000000"/>
                <w:sz w:val="20"/>
                <w:szCs w:val="20"/>
              </w:rPr>
            </w:pPr>
            <w:r w:rsidRPr="008028E7">
              <w:rPr>
                <w:color w:val="000000"/>
                <w:sz w:val="20"/>
                <w:szCs w:val="20"/>
              </w:rPr>
              <w:t>26</w:t>
            </w:r>
          </w:p>
        </w:tc>
        <w:tc>
          <w:tcPr>
            <w:tcW w:w="440" w:type="pct"/>
            <w:tcBorders>
              <w:top w:val="nil"/>
              <w:left w:val="nil"/>
              <w:bottom w:val="single" w:sz="4" w:space="0" w:color="auto"/>
              <w:right w:val="single" w:sz="4" w:space="0" w:color="auto"/>
            </w:tcBorders>
            <w:shd w:val="clear" w:color="auto" w:fill="auto"/>
            <w:vAlign w:val="center"/>
            <w:hideMark/>
          </w:tcPr>
          <w:p w14:paraId="6CB956C8" w14:textId="77777777" w:rsidR="008028E7" w:rsidRPr="008028E7" w:rsidRDefault="008028E7" w:rsidP="008028E7">
            <w:pPr>
              <w:jc w:val="center"/>
              <w:rPr>
                <w:color w:val="000000"/>
                <w:sz w:val="20"/>
                <w:szCs w:val="20"/>
              </w:rPr>
            </w:pPr>
            <w:r w:rsidRPr="008028E7">
              <w:rPr>
                <w:color w:val="000000"/>
                <w:sz w:val="20"/>
                <w:szCs w:val="20"/>
              </w:rPr>
              <w:t>в 26 домах открыт схема ГВС приборы не установлены</w:t>
            </w:r>
          </w:p>
        </w:tc>
      </w:tr>
      <w:tr w:rsidR="008028E7" w:rsidRPr="008028E7" w14:paraId="09C0A9E7" w14:textId="77777777" w:rsidTr="008028E7">
        <w:trPr>
          <w:trHeight w:val="300"/>
        </w:trPr>
        <w:tc>
          <w:tcPr>
            <w:tcW w:w="240" w:type="pct"/>
            <w:tcBorders>
              <w:top w:val="nil"/>
              <w:left w:val="single" w:sz="4" w:space="0" w:color="auto"/>
              <w:bottom w:val="single" w:sz="4" w:space="0" w:color="auto"/>
              <w:right w:val="single" w:sz="4" w:space="0" w:color="auto"/>
            </w:tcBorders>
            <w:shd w:val="clear" w:color="auto" w:fill="auto"/>
            <w:noWrap/>
            <w:vAlign w:val="bottom"/>
            <w:hideMark/>
          </w:tcPr>
          <w:p w14:paraId="348B7F77" w14:textId="77777777" w:rsidR="008028E7" w:rsidRPr="00D769A8" w:rsidRDefault="008028E7" w:rsidP="008028E7">
            <w:pPr>
              <w:jc w:val="center"/>
              <w:rPr>
                <w:color w:val="000000"/>
                <w:sz w:val="20"/>
                <w:szCs w:val="20"/>
              </w:rPr>
            </w:pPr>
            <w:r w:rsidRPr="00D769A8">
              <w:rPr>
                <w:color w:val="000000"/>
                <w:sz w:val="20"/>
                <w:szCs w:val="20"/>
              </w:rPr>
              <w:t>3.</w:t>
            </w:r>
          </w:p>
        </w:tc>
        <w:tc>
          <w:tcPr>
            <w:tcW w:w="761" w:type="pct"/>
            <w:tcBorders>
              <w:top w:val="nil"/>
              <w:left w:val="nil"/>
              <w:bottom w:val="nil"/>
              <w:right w:val="nil"/>
            </w:tcBorders>
            <w:shd w:val="clear" w:color="auto" w:fill="auto"/>
            <w:noWrap/>
            <w:vAlign w:val="bottom"/>
            <w:hideMark/>
          </w:tcPr>
          <w:p w14:paraId="66A5CF98" w14:textId="77777777" w:rsidR="008028E7" w:rsidRPr="008028E7" w:rsidRDefault="008028E7" w:rsidP="008028E7">
            <w:pPr>
              <w:jc w:val="center"/>
              <w:rPr>
                <w:color w:val="000000"/>
                <w:sz w:val="20"/>
                <w:szCs w:val="20"/>
              </w:rPr>
            </w:pPr>
            <w:r w:rsidRPr="008028E7">
              <w:rPr>
                <w:color w:val="000000"/>
                <w:sz w:val="20"/>
                <w:szCs w:val="20"/>
              </w:rPr>
              <w:t>ООО "УК Бирюса"</w:t>
            </w:r>
          </w:p>
        </w:tc>
        <w:tc>
          <w:tcPr>
            <w:tcW w:w="360" w:type="pct"/>
            <w:tcBorders>
              <w:top w:val="nil"/>
              <w:left w:val="single" w:sz="4" w:space="0" w:color="auto"/>
              <w:bottom w:val="single" w:sz="4" w:space="0" w:color="auto"/>
              <w:right w:val="single" w:sz="4" w:space="0" w:color="auto"/>
            </w:tcBorders>
            <w:shd w:val="clear" w:color="auto" w:fill="auto"/>
            <w:noWrap/>
            <w:vAlign w:val="bottom"/>
            <w:hideMark/>
          </w:tcPr>
          <w:p w14:paraId="0219F27C" w14:textId="77777777" w:rsidR="008028E7" w:rsidRPr="008028E7" w:rsidRDefault="008028E7" w:rsidP="008028E7">
            <w:pPr>
              <w:jc w:val="center"/>
              <w:rPr>
                <w:color w:val="000000"/>
                <w:sz w:val="20"/>
                <w:szCs w:val="20"/>
              </w:rPr>
            </w:pPr>
            <w:r w:rsidRPr="008028E7">
              <w:rPr>
                <w:color w:val="000000"/>
                <w:sz w:val="20"/>
                <w:szCs w:val="20"/>
              </w:rPr>
              <w:t>49</w:t>
            </w:r>
          </w:p>
        </w:tc>
        <w:tc>
          <w:tcPr>
            <w:tcW w:w="373" w:type="pct"/>
            <w:tcBorders>
              <w:top w:val="nil"/>
              <w:left w:val="nil"/>
              <w:bottom w:val="single" w:sz="4" w:space="0" w:color="auto"/>
              <w:right w:val="single" w:sz="4" w:space="0" w:color="auto"/>
            </w:tcBorders>
            <w:shd w:val="clear" w:color="auto" w:fill="auto"/>
            <w:noWrap/>
            <w:vAlign w:val="bottom"/>
            <w:hideMark/>
          </w:tcPr>
          <w:p w14:paraId="3878209E" w14:textId="77777777" w:rsidR="008028E7" w:rsidRPr="008028E7" w:rsidRDefault="008028E7" w:rsidP="008028E7">
            <w:pPr>
              <w:jc w:val="center"/>
              <w:rPr>
                <w:color w:val="000000"/>
                <w:sz w:val="20"/>
                <w:szCs w:val="20"/>
              </w:rPr>
            </w:pPr>
            <w:r w:rsidRPr="008028E7">
              <w:rPr>
                <w:color w:val="000000"/>
                <w:sz w:val="20"/>
                <w:szCs w:val="20"/>
              </w:rPr>
              <w:t>23</w:t>
            </w:r>
          </w:p>
        </w:tc>
        <w:tc>
          <w:tcPr>
            <w:tcW w:w="373" w:type="pct"/>
            <w:tcBorders>
              <w:top w:val="nil"/>
              <w:left w:val="nil"/>
              <w:bottom w:val="single" w:sz="4" w:space="0" w:color="auto"/>
              <w:right w:val="single" w:sz="4" w:space="0" w:color="auto"/>
            </w:tcBorders>
            <w:shd w:val="clear" w:color="auto" w:fill="auto"/>
            <w:noWrap/>
            <w:vAlign w:val="bottom"/>
            <w:hideMark/>
          </w:tcPr>
          <w:p w14:paraId="73880F43" w14:textId="77777777" w:rsidR="008028E7" w:rsidRPr="008028E7" w:rsidRDefault="008028E7" w:rsidP="008028E7">
            <w:pPr>
              <w:jc w:val="center"/>
              <w:rPr>
                <w:color w:val="000000"/>
                <w:sz w:val="20"/>
                <w:szCs w:val="20"/>
              </w:rPr>
            </w:pPr>
            <w:r w:rsidRPr="008028E7">
              <w:rPr>
                <w:color w:val="000000"/>
                <w:sz w:val="20"/>
                <w:szCs w:val="20"/>
              </w:rPr>
              <w:t>14</w:t>
            </w:r>
          </w:p>
        </w:tc>
        <w:tc>
          <w:tcPr>
            <w:tcW w:w="373" w:type="pct"/>
            <w:tcBorders>
              <w:top w:val="nil"/>
              <w:left w:val="nil"/>
              <w:bottom w:val="single" w:sz="4" w:space="0" w:color="auto"/>
              <w:right w:val="single" w:sz="4" w:space="0" w:color="auto"/>
            </w:tcBorders>
            <w:shd w:val="clear" w:color="auto" w:fill="auto"/>
            <w:noWrap/>
            <w:vAlign w:val="bottom"/>
            <w:hideMark/>
          </w:tcPr>
          <w:p w14:paraId="45BE6138" w14:textId="77777777" w:rsidR="008028E7" w:rsidRPr="008028E7" w:rsidRDefault="008028E7" w:rsidP="008028E7">
            <w:pPr>
              <w:jc w:val="center"/>
              <w:rPr>
                <w:color w:val="000000"/>
                <w:sz w:val="20"/>
                <w:szCs w:val="20"/>
              </w:rPr>
            </w:pPr>
            <w:r w:rsidRPr="008028E7">
              <w:rPr>
                <w:color w:val="000000"/>
                <w:sz w:val="20"/>
                <w:szCs w:val="20"/>
              </w:rPr>
              <w:t>9</w:t>
            </w:r>
          </w:p>
        </w:tc>
        <w:tc>
          <w:tcPr>
            <w:tcW w:w="373" w:type="pct"/>
            <w:tcBorders>
              <w:top w:val="nil"/>
              <w:left w:val="nil"/>
              <w:bottom w:val="single" w:sz="4" w:space="0" w:color="auto"/>
              <w:right w:val="single" w:sz="4" w:space="0" w:color="auto"/>
            </w:tcBorders>
            <w:shd w:val="clear" w:color="auto" w:fill="auto"/>
            <w:noWrap/>
            <w:vAlign w:val="bottom"/>
            <w:hideMark/>
          </w:tcPr>
          <w:p w14:paraId="33A48021" w14:textId="77777777" w:rsidR="008028E7" w:rsidRPr="008028E7" w:rsidRDefault="008028E7" w:rsidP="008028E7">
            <w:pPr>
              <w:jc w:val="center"/>
              <w:rPr>
                <w:color w:val="000000"/>
                <w:sz w:val="20"/>
                <w:szCs w:val="20"/>
              </w:rPr>
            </w:pPr>
            <w:r w:rsidRPr="008028E7">
              <w:rPr>
                <w:color w:val="000000"/>
                <w:sz w:val="20"/>
                <w:szCs w:val="20"/>
              </w:rPr>
              <w:t>49</w:t>
            </w:r>
          </w:p>
        </w:tc>
        <w:tc>
          <w:tcPr>
            <w:tcW w:w="564" w:type="pct"/>
            <w:tcBorders>
              <w:top w:val="nil"/>
              <w:left w:val="nil"/>
              <w:bottom w:val="single" w:sz="4" w:space="0" w:color="auto"/>
              <w:right w:val="single" w:sz="4" w:space="0" w:color="auto"/>
            </w:tcBorders>
            <w:shd w:val="clear" w:color="auto" w:fill="auto"/>
            <w:noWrap/>
            <w:vAlign w:val="bottom"/>
            <w:hideMark/>
          </w:tcPr>
          <w:p w14:paraId="48D44336" w14:textId="77777777" w:rsidR="008028E7" w:rsidRPr="008028E7" w:rsidRDefault="008028E7" w:rsidP="008028E7">
            <w:pPr>
              <w:jc w:val="center"/>
              <w:rPr>
                <w:color w:val="000000"/>
                <w:sz w:val="20"/>
                <w:szCs w:val="20"/>
              </w:rPr>
            </w:pPr>
            <w:r w:rsidRPr="008028E7">
              <w:rPr>
                <w:color w:val="000000"/>
                <w:sz w:val="20"/>
                <w:szCs w:val="20"/>
              </w:rPr>
              <w:t> </w:t>
            </w:r>
          </w:p>
        </w:tc>
        <w:tc>
          <w:tcPr>
            <w:tcW w:w="420" w:type="pct"/>
            <w:tcBorders>
              <w:top w:val="nil"/>
              <w:left w:val="nil"/>
              <w:bottom w:val="single" w:sz="4" w:space="0" w:color="auto"/>
              <w:right w:val="single" w:sz="4" w:space="0" w:color="auto"/>
            </w:tcBorders>
            <w:shd w:val="clear" w:color="auto" w:fill="auto"/>
            <w:noWrap/>
            <w:vAlign w:val="bottom"/>
            <w:hideMark/>
          </w:tcPr>
          <w:p w14:paraId="12234490" w14:textId="77777777" w:rsidR="008028E7" w:rsidRPr="008028E7" w:rsidRDefault="008028E7" w:rsidP="008028E7">
            <w:pPr>
              <w:jc w:val="center"/>
              <w:rPr>
                <w:color w:val="000000"/>
                <w:sz w:val="20"/>
                <w:szCs w:val="20"/>
              </w:rPr>
            </w:pPr>
            <w:r w:rsidRPr="008028E7">
              <w:rPr>
                <w:color w:val="000000"/>
                <w:sz w:val="20"/>
                <w:szCs w:val="20"/>
              </w:rPr>
              <w:t>16</w:t>
            </w:r>
          </w:p>
        </w:tc>
        <w:tc>
          <w:tcPr>
            <w:tcW w:w="362" w:type="pct"/>
            <w:tcBorders>
              <w:top w:val="nil"/>
              <w:left w:val="nil"/>
              <w:bottom w:val="single" w:sz="4" w:space="0" w:color="auto"/>
              <w:right w:val="single" w:sz="4" w:space="0" w:color="auto"/>
            </w:tcBorders>
            <w:shd w:val="clear" w:color="auto" w:fill="auto"/>
            <w:noWrap/>
            <w:vAlign w:val="bottom"/>
            <w:hideMark/>
          </w:tcPr>
          <w:p w14:paraId="6E0A08E6" w14:textId="77777777" w:rsidR="008028E7" w:rsidRPr="008028E7" w:rsidRDefault="008028E7" w:rsidP="008028E7">
            <w:pPr>
              <w:jc w:val="center"/>
              <w:rPr>
                <w:color w:val="000000"/>
                <w:sz w:val="20"/>
                <w:szCs w:val="20"/>
              </w:rPr>
            </w:pPr>
            <w:r w:rsidRPr="008028E7">
              <w:rPr>
                <w:color w:val="000000"/>
                <w:sz w:val="20"/>
                <w:szCs w:val="20"/>
              </w:rPr>
              <w:t>35</w:t>
            </w:r>
          </w:p>
        </w:tc>
        <w:tc>
          <w:tcPr>
            <w:tcW w:w="362" w:type="pct"/>
            <w:tcBorders>
              <w:top w:val="nil"/>
              <w:left w:val="nil"/>
              <w:bottom w:val="single" w:sz="4" w:space="0" w:color="auto"/>
              <w:right w:val="single" w:sz="4" w:space="0" w:color="auto"/>
            </w:tcBorders>
            <w:shd w:val="clear" w:color="auto" w:fill="auto"/>
            <w:noWrap/>
            <w:vAlign w:val="bottom"/>
            <w:hideMark/>
          </w:tcPr>
          <w:p w14:paraId="12044F6D" w14:textId="77777777" w:rsidR="008028E7" w:rsidRPr="008028E7" w:rsidRDefault="008028E7" w:rsidP="008028E7">
            <w:pPr>
              <w:jc w:val="center"/>
              <w:rPr>
                <w:color w:val="000000"/>
                <w:sz w:val="20"/>
                <w:szCs w:val="20"/>
              </w:rPr>
            </w:pPr>
            <w:r w:rsidRPr="008028E7">
              <w:rPr>
                <w:color w:val="000000"/>
                <w:sz w:val="20"/>
                <w:szCs w:val="20"/>
              </w:rPr>
              <w:t>40</w:t>
            </w:r>
          </w:p>
        </w:tc>
        <w:tc>
          <w:tcPr>
            <w:tcW w:w="440" w:type="pct"/>
            <w:tcBorders>
              <w:top w:val="nil"/>
              <w:left w:val="nil"/>
              <w:bottom w:val="single" w:sz="4" w:space="0" w:color="auto"/>
              <w:right w:val="single" w:sz="4" w:space="0" w:color="auto"/>
            </w:tcBorders>
            <w:shd w:val="clear" w:color="auto" w:fill="auto"/>
            <w:noWrap/>
            <w:vAlign w:val="bottom"/>
            <w:hideMark/>
          </w:tcPr>
          <w:p w14:paraId="4A67C36B" w14:textId="77777777" w:rsidR="008028E7" w:rsidRPr="008028E7" w:rsidRDefault="008028E7" w:rsidP="008028E7">
            <w:pPr>
              <w:jc w:val="center"/>
              <w:rPr>
                <w:color w:val="000000"/>
                <w:sz w:val="20"/>
                <w:szCs w:val="20"/>
              </w:rPr>
            </w:pPr>
            <w:r w:rsidRPr="008028E7">
              <w:rPr>
                <w:color w:val="000000"/>
                <w:sz w:val="20"/>
                <w:szCs w:val="20"/>
              </w:rPr>
              <w:t>10 МКД аварийных</w:t>
            </w:r>
          </w:p>
        </w:tc>
      </w:tr>
      <w:tr w:rsidR="008028E7" w:rsidRPr="008028E7" w14:paraId="0C712A5E" w14:textId="77777777" w:rsidTr="008028E7">
        <w:trPr>
          <w:trHeight w:val="300"/>
        </w:trPr>
        <w:tc>
          <w:tcPr>
            <w:tcW w:w="240" w:type="pct"/>
            <w:tcBorders>
              <w:top w:val="nil"/>
              <w:left w:val="single" w:sz="4" w:space="0" w:color="auto"/>
              <w:bottom w:val="single" w:sz="4" w:space="0" w:color="auto"/>
              <w:right w:val="single" w:sz="4" w:space="0" w:color="auto"/>
            </w:tcBorders>
            <w:shd w:val="clear" w:color="auto" w:fill="auto"/>
            <w:noWrap/>
            <w:vAlign w:val="bottom"/>
            <w:hideMark/>
          </w:tcPr>
          <w:p w14:paraId="3F42C814" w14:textId="77777777" w:rsidR="008028E7" w:rsidRPr="008028E7" w:rsidRDefault="008028E7" w:rsidP="008028E7">
            <w:pPr>
              <w:jc w:val="center"/>
              <w:rPr>
                <w:color w:val="000000"/>
                <w:sz w:val="20"/>
                <w:szCs w:val="20"/>
              </w:rPr>
            </w:pPr>
            <w:r w:rsidRPr="008028E7">
              <w:rPr>
                <w:color w:val="000000"/>
                <w:sz w:val="20"/>
                <w:szCs w:val="20"/>
              </w:rPr>
              <w:t>4.</w:t>
            </w:r>
          </w:p>
        </w:tc>
        <w:tc>
          <w:tcPr>
            <w:tcW w:w="761" w:type="pct"/>
            <w:tcBorders>
              <w:top w:val="single" w:sz="4" w:space="0" w:color="auto"/>
              <w:left w:val="nil"/>
              <w:bottom w:val="single" w:sz="4" w:space="0" w:color="auto"/>
              <w:right w:val="single" w:sz="4" w:space="0" w:color="auto"/>
            </w:tcBorders>
            <w:shd w:val="clear" w:color="auto" w:fill="auto"/>
            <w:noWrap/>
            <w:vAlign w:val="bottom"/>
            <w:hideMark/>
          </w:tcPr>
          <w:p w14:paraId="000273D9" w14:textId="77777777" w:rsidR="008028E7" w:rsidRPr="008028E7" w:rsidRDefault="008028E7" w:rsidP="008028E7">
            <w:pPr>
              <w:jc w:val="center"/>
              <w:rPr>
                <w:color w:val="000000"/>
                <w:sz w:val="20"/>
                <w:szCs w:val="20"/>
              </w:rPr>
            </w:pPr>
            <w:r w:rsidRPr="008028E7">
              <w:rPr>
                <w:color w:val="000000"/>
                <w:sz w:val="20"/>
                <w:szCs w:val="20"/>
              </w:rPr>
              <w:t>ООО "УК Осетрово"</w:t>
            </w:r>
          </w:p>
        </w:tc>
        <w:tc>
          <w:tcPr>
            <w:tcW w:w="360" w:type="pct"/>
            <w:tcBorders>
              <w:top w:val="nil"/>
              <w:left w:val="nil"/>
              <w:bottom w:val="single" w:sz="4" w:space="0" w:color="auto"/>
              <w:right w:val="single" w:sz="4" w:space="0" w:color="auto"/>
            </w:tcBorders>
            <w:shd w:val="clear" w:color="auto" w:fill="auto"/>
            <w:noWrap/>
            <w:vAlign w:val="bottom"/>
            <w:hideMark/>
          </w:tcPr>
          <w:p w14:paraId="7922F15E" w14:textId="77777777" w:rsidR="008028E7" w:rsidRPr="008028E7" w:rsidRDefault="008028E7" w:rsidP="008028E7">
            <w:pPr>
              <w:jc w:val="center"/>
              <w:rPr>
                <w:color w:val="000000"/>
                <w:sz w:val="20"/>
                <w:szCs w:val="20"/>
              </w:rPr>
            </w:pPr>
            <w:r w:rsidRPr="008028E7">
              <w:rPr>
                <w:color w:val="000000"/>
                <w:sz w:val="20"/>
                <w:szCs w:val="20"/>
              </w:rPr>
              <w:t>58</w:t>
            </w:r>
          </w:p>
        </w:tc>
        <w:tc>
          <w:tcPr>
            <w:tcW w:w="373" w:type="pct"/>
            <w:tcBorders>
              <w:top w:val="nil"/>
              <w:left w:val="nil"/>
              <w:bottom w:val="single" w:sz="4" w:space="0" w:color="auto"/>
              <w:right w:val="single" w:sz="4" w:space="0" w:color="auto"/>
            </w:tcBorders>
            <w:shd w:val="clear" w:color="auto" w:fill="auto"/>
            <w:noWrap/>
            <w:vAlign w:val="bottom"/>
            <w:hideMark/>
          </w:tcPr>
          <w:p w14:paraId="4C92A36D" w14:textId="77777777" w:rsidR="008028E7" w:rsidRPr="008028E7" w:rsidRDefault="008028E7" w:rsidP="008028E7">
            <w:pPr>
              <w:jc w:val="center"/>
              <w:rPr>
                <w:color w:val="000000"/>
                <w:sz w:val="20"/>
                <w:szCs w:val="20"/>
              </w:rPr>
            </w:pPr>
            <w:r w:rsidRPr="008028E7">
              <w:rPr>
                <w:color w:val="000000"/>
                <w:sz w:val="20"/>
                <w:szCs w:val="20"/>
              </w:rPr>
              <w:t>30</w:t>
            </w:r>
          </w:p>
        </w:tc>
        <w:tc>
          <w:tcPr>
            <w:tcW w:w="373" w:type="pct"/>
            <w:tcBorders>
              <w:top w:val="nil"/>
              <w:left w:val="nil"/>
              <w:bottom w:val="single" w:sz="4" w:space="0" w:color="auto"/>
              <w:right w:val="single" w:sz="4" w:space="0" w:color="auto"/>
            </w:tcBorders>
            <w:shd w:val="clear" w:color="auto" w:fill="auto"/>
            <w:noWrap/>
            <w:vAlign w:val="bottom"/>
            <w:hideMark/>
          </w:tcPr>
          <w:p w14:paraId="3094732D" w14:textId="77777777" w:rsidR="008028E7" w:rsidRPr="008028E7" w:rsidRDefault="008028E7" w:rsidP="008028E7">
            <w:pPr>
              <w:jc w:val="center"/>
              <w:rPr>
                <w:color w:val="000000"/>
                <w:sz w:val="20"/>
                <w:szCs w:val="20"/>
              </w:rPr>
            </w:pPr>
            <w:r w:rsidRPr="008028E7">
              <w:rPr>
                <w:color w:val="000000"/>
                <w:sz w:val="20"/>
                <w:szCs w:val="20"/>
              </w:rPr>
              <w:t>13</w:t>
            </w:r>
          </w:p>
        </w:tc>
        <w:tc>
          <w:tcPr>
            <w:tcW w:w="373" w:type="pct"/>
            <w:tcBorders>
              <w:top w:val="nil"/>
              <w:left w:val="nil"/>
              <w:bottom w:val="single" w:sz="4" w:space="0" w:color="auto"/>
              <w:right w:val="single" w:sz="4" w:space="0" w:color="auto"/>
            </w:tcBorders>
            <w:shd w:val="clear" w:color="auto" w:fill="auto"/>
            <w:noWrap/>
            <w:vAlign w:val="bottom"/>
            <w:hideMark/>
          </w:tcPr>
          <w:p w14:paraId="4A135260" w14:textId="77777777" w:rsidR="008028E7" w:rsidRPr="008028E7" w:rsidRDefault="008028E7" w:rsidP="008028E7">
            <w:pPr>
              <w:jc w:val="center"/>
              <w:rPr>
                <w:color w:val="000000"/>
                <w:sz w:val="20"/>
                <w:szCs w:val="20"/>
              </w:rPr>
            </w:pPr>
            <w:r w:rsidRPr="008028E7">
              <w:rPr>
                <w:color w:val="000000"/>
                <w:sz w:val="20"/>
                <w:szCs w:val="20"/>
              </w:rPr>
              <w:t>7</w:t>
            </w:r>
          </w:p>
        </w:tc>
        <w:tc>
          <w:tcPr>
            <w:tcW w:w="373" w:type="pct"/>
            <w:tcBorders>
              <w:top w:val="nil"/>
              <w:left w:val="nil"/>
              <w:bottom w:val="single" w:sz="4" w:space="0" w:color="auto"/>
              <w:right w:val="single" w:sz="4" w:space="0" w:color="auto"/>
            </w:tcBorders>
            <w:shd w:val="clear" w:color="auto" w:fill="auto"/>
            <w:noWrap/>
            <w:vAlign w:val="bottom"/>
            <w:hideMark/>
          </w:tcPr>
          <w:p w14:paraId="624BFC39" w14:textId="77777777" w:rsidR="008028E7" w:rsidRPr="008028E7" w:rsidRDefault="008028E7" w:rsidP="008028E7">
            <w:pPr>
              <w:jc w:val="center"/>
              <w:rPr>
                <w:color w:val="000000"/>
                <w:sz w:val="20"/>
                <w:szCs w:val="20"/>
              </w:rPr>
            </w:pPr>
            <w:r w:rsidRPr="008028E7">
              <w:rPr>
                <w:color w:val="000000"/>
                <w:sz w:val="20"/>
                <w:szCs w:val="20"/>
              </w:rPr>
              <w:t>58</w:t>
            </w:r>
          </w:p>
        </w:tc>
        <w:tc>
          <w:tcPr>
            <w:tcW w:w="564" w:type="pct"/>
            <w:tcBorders>
              <w:top w:val="nil"/>
              <w:left w:val="nil"/>
              <w:bottom w:val="single" w:sz="4" w:space="0" w:color="auto"/>
              <w:right w:val="single" w:sz="4" w:space="0" w:color="auto"/>
            </w:tcBorders>
            <w:shd w:val="clear" w:color="auto" w:fill="auto"/>
            <w:noWrap/>
            <w:vAlign w:val="bottom"/>
            <w:hideMark/>
          </w:tcPr>
          <w:p w14:paraId="1817FE43" w14:textId="77777777" w:rsidR="008028E7" w:rsidRPr="008028E7" w:rsidRDefault="008028E7" w:rsidP="008028E7">
            <w:pPr>
              <w:jc w:val="center"/>
              <w:rPr>
                <w:color w:val="000000"/>
                <w:sz w:val="20"/>
                <w:szCs w:val="20"/>
              </w:rPr>
            </w:pPr>
            <w:r w:rsidRPr="008028E7">
              <w:rPr>
                <w:color w:val="000000"/>
                <w:sz w:val="20"/>
                <w:szCs w:val="20"/>
              </w:rPr>
              <w:t> </w:t>
            </w:r>
          </w:p>
        </w:tc>
        <w:tc>
          <w:tcPr>
            <w:tcW w:w="420" w:type="pct"/>
            <w:tcBorders>
              <w:top w:val="nil"/>
              <w:left w:val="nil"/>
              <w:bottom w:val="single" w:sz="4" w:space="0" w:color="auto"/>
              <w:right w:val="single" w:sz="4" w:space="0" w:color="auto"/>
            </w:tcBorders>
            <w:shd w:val="clear" w:color="auto" w:fill="auto"/>
            <w:noWrap/>
            <w:vAlign w:val="bottom"/>
            <w:hideMark/>
          </w:tcPr>
          <w:p w14:paraId="6B8204DD" w14:textId="77777777" w:rsidR="008028E7" w:rsidRPr="008028E7" w:rsidRDefault="008028E7" w:rsidP="008028E7">
            <w:pPr>
              <w:jc w:val="center"/>
              <w:rPr>
                <w:color w:val="000000"/>
                <w:sz w:val="20"/>
                <w:szCs w:val="20"/>
              </w:rPr>
            </w:pPr>
            <w:r w:rsidRPr="008028E7">
              <w:rPr>
                <w:color w:val="000000"/>
                <w:sz w:val="20"/>
                <w:szCs w:val="20"/>
              </w:rPr>
              <w:t>19</w:t>
            </w:r>
          </w:p>
        </w:tc>
        <w:tc>
          <w:tcPr>
            <w:tcW w:w="362" w:type="pct"/>
            <w:tcBorders>
              <w:top w:val="nil"/>
              <w:left w:val="nil"/>
              <w:bottom w:val="single" w:sz="4" w:space="0" w:color="auto"/>
              <w:right w:val="single" w:sz="4" w:space="0" w:color="auto"/>
            </w:tcBorders>
            <w:shd w:val="clear" w:color="auto" w:fill="auto"/>
            <w:noWrap/>
            <w:vAlign w:val="bottom"/>
            <w:hideMark/>
          </w:tcPr>
          <w:p w14:paraId="760178C9" w14:textId="77777777" w:rsidR="008028E7" w:rsidRPr="008028E7" w:rsidRDefault="008028E7" w:rsidP="008028E7">
            <w:pPr>
              <w:jc w:val="center"/>
              <w:rPr>
                <w:color w:val="000000"/>
                <w:sz w:val="20"/>
                <w:szCs w:val="20"/>
              </w:rPr>
            </w:pPr>
            <w:r w:rsidRPr="008028E7">
              <w:rPr>
                <w:color w:val="000000"/>
                <w:sz w:val="20"/>
                <w:szCs w:val="20"/>
              </w:rPr>
              <w:t>36</w:t>
            </w:r>
          </w:p>
        </w:tc>
        <w:tc>
          <w:tcPr>
            <w:tcW w:w="362" w:type="pct"/>
            <w:tcBorders>
              <w:top w:val="nil"/>
              <w:left w:val="nil"/>
              <w:bottom w:val="single" w:sz="4" w:space="0" w:color="auto"/>
              <w:right w:val="single" w:sz="4" w:space="0" w:color="auto"/>
            </w:tcBorders>
            <w:shd w:val="clear" w:color="auto" w:fill="auto"/>
            <w:noWrap/>
            <w:vAlign w:val="bottom"/>
            <w:hideMark/>
          </w:tcPr>
          <w:p w14:paraId="3183A371" w14:textId="77777777" w:rsidR="008028E7" w:rsidRPr="008028E7" w:rsidRDefault="008028E7" w:rsidP="008028E7">
            <w:pPr>
              <w:jc w:val="center"/>
              <w:rPr>
                <w:color w:val="000000"/>
                <w:sz w:val="20"/>
                <w:szCs w:val="20"/>
              </w:rPr>
            </w:pPr>
            <w:r w:rsidRPr="008028E7">
              <w:rPr>
                <w:color w:val="000000"/>
                <w:sz w:val="20"/>
                <w:szCs w:val="20"/>
              </w:rPr>
              <w:t>42</w:t>
            </w:r>
          </w:p>
        </w:tc>
        <w:tc>
          <w:tcPr>
            <w:tcW w:w="440" w:type="pct"/>
            <w:tcBorders>
              <w:top w:val="nil"/>
              <w:left w:val="nil"/>
              <w:bottom w:val="single" w:sz="4" w:space="0" w:color="auto"/>
              <w:right w:val="single" w:sz="4" w:space="0" w:color="auto"/>
            </w:tcBorders>
            <w:shd w:val="clear" w:color="auto" w:fill="auto"/>
            <w:noWrap/>
            <w:vAlign w:val="bottom"/>
            <w:hideMark/>
          </w:tcPr>
          <w:p w14:paraId="2221F999" w14:textId="77777777" w:rsidR="008028E7" w:rsidRPr="008028E7" w:rsidRDefault="008028E7" w:rsidP="008028E7">
            <w:pPr>
              <w:jc w:val="center"/>
              <w:rPr>
                <w:color w:val="000000"/>
                <w:sz w:val="20"/>
                <w:szCs w:val="20"/>
              </w:rPr>
            </w:pPr>
            <w:r w:rsidRPr="008028E7">
              <w:rPr>
                <w:color w:val="000000"/>
                <w:sz w:val="20"/>
                <w:szCs w:val="20"/>
              </w:rPr>
              <w:t>8 мкд аварийных</w:t>
            </w:r>
          </w:p>
        </w:tc>
      </w:tr>
      <w:tr w:rsidR="008028E7" w:rsidRPr="008028E7" w14:paraId="48DD18BF" w14:textId="77777777" w:rsidTr="008028E7">
        <w:trPr>
          <w:trHeight w:val="300"/>
        </w:trPr>
        <w:tc>
          <w:tcPr>
            <w:tcW w:w="240" w:type="pct"/>
            <w:tcBorders>
              <w:top w:val="nil"/>
              <w:left w:val="single" w:sz="4" w:space="0" w:color="auto"/>
              <w:bottom w:val="single" w:sz="4" w:space="0" w:color="auto"/>
              <w:right w:val="single" w:sz="4" w:space="0" w:color="auto"/>
            </w:tcBorders>
            <w:shd w:val="clear" w:color="auto" w:fill="auto"/>
            <w:noWrap/>
            <w:vAlign w:val="bottom"/>
            <w:hideMark/>
          </w:tcPr>
          <w:p w14:paraId="6C730C12" w14:textId="77777777" w:rsidR="008028E7" w:rsidRPr="008028E7" w:rsidRDefault="008028E7" w:rsidP="008028E7">
            <w:pPr>
              <w:jc w:val="center"/>
              <w:rPr>
                <w:color w:val="000000"/>
                <w:sz w:val="20"/>
                <w:szCs w:val="20"/>
              </w:rPr>
            </w:pPr>
            <w:r w:rsidRPr="008028E7">
              <w:rPr>
                <w:color w:val="000000"/>
                <w:sz w:val="20"/>
                <w:szCs w:val="20"/>
              </w:rPr>
              <w:t>5.</w:t>
            </w:r>
          </w:p>
        </w:tc>
        <w:tc>
          <w:tcPr>
            <w:tcW w:w="761" w:type="pct"/>
            <w:tcBorders>
              <w:top w:val="nil"/>
              <w:left w:val="nil"/>
              <w:bottom w:val="single" w:sz="4" w:space="0" w:color="auto"/>
              <w:right w:val="single" w:sz="4" w:space="0" w:color="auto"/>
            </w:tcBorders>
            <w:shd w:val="clear" w:color="auto" w:fill="auto"/>
            <w:noWrap/>
            <w:vAlign w:val="bottom"/>
            <w:hideMark/>
          </w:tcPr>
          <w:p w14:paraId="14A30A06" w14:textId="77777777" w:rsidR="008028E7" w:rsidRPr="008028E7" w:rsidRDefault="008028E7" w:rsidP="008028E7">
            <w:pPr>
              <w:jc w:val="center"/>
              <w:rPr>
                <w:color w:val="000000"/>
                <w:sz w:val="20"/>
                <w:szCs w:val="20"/>
              </w:rPr>
            </w:pPr>
            <w:r w:rsidRPr="008028E7">
              <w:rPr>
                <w:color w:val="000000"/>
                <w:sz w:val="20"/>
                <w:szCs w:val="20"/>
              </w:rPr>
              <w:t>ООО УК "Ленкомсервис"</w:t>
            </w:r>
          </w:p>
        </w:tc>
        <w:tc>
          <w:tcPr>
            <w:tcW w:w="360" w:type="pct"/>
            <w:tcBorders>
              <w:top w:val="nil"/>
              <w:left w:val="nil"/>
              <w:bottom w:val="single" w:sz="4" w:space="0" w:color="auto"/>
              <w:right w:val="single" w:sz="4" w:space="0" w:color="auto"/>
            </w:tcBorders>
            <w:shd w:val="clear" w:color="auto" w:fill="auto"/>
            <w:noWrap/>
            <w:vAlign w:val="bottom"/>
            <w:hideMark/>
          </w:tcPr>
          <w:p w14:paraId="4DC448D8" w14:textId="77777777" w:rsidR="008028E7" w:rsidRPr="008028E7" w:rsidRDefault="008028E7" w:rsidP="008028E7">
            <w:pPr>
              <w:jc w:val="center"/>
              <w:rPr>
                <w:color w:val="000000"/>
                <w:sz w:val="20"/>
                <w:szCs w:val="20"/>
              </w:rPr>
            </w:pPr>
            <w:r w:rsidRPr="008028E7">
              <w:rPr>
                <w:color w:val="000000"/>
                <w:sz w:val="20"/>
                <w:szCs w:val="20"/>
              </w:rPr>
              <w:t>85</w:t>
            </w:r>
          </w:p>
        </w:tc>
        <w:tc>
          <w:tcPr>
            <w:tcW w:w="373" w:type="pct"/>
            <w:tcBorders>
              <w:top w:val="nil"/>
              <w:left w:val="nil"/>
              <w:bottom w:val="single" w:sz="4" w:space="0" w:color="auto"/>
              <w:right w:val="single" w:sz="4" w:space="0" w:color="auto"/>
            </w:tcBorders>
            <w:shd w:val="clear" w:color="auto" w:fill="auto"/>
            <w:noWrap/>
            <w:vAlign w:val="bottom"/>
            <w:hideMark/>
          </w:tcPr>
          <w:p w14:paraId="7E2B56F0" w14:textId="77777777" w:rsidR="008028E7" w:rsidRPr="008028E7" w:rsidRDefault="008028E7" w:rsidP="008028E7">
            <w:pPr>
              <w:jc w:val="center"/>
              <w:rPr>
                <w:color w:val="000000"/>
                <w:sz w:val="20"/>
                <w:szCs w:val="20"/>
              </w:rPr>
            </w:pPr>
            <w:r w:rsidRPr="008028E7">
              <w:rPr>
                <w:color w:val="000000"/>
                <w:sz w:val="20"/>
                <w:szCs w:val="20"/>
              </w:rPr>
              <w:t>28</w:t>
            </w:r>
          </w:p>
        </w:tc>
        <w:tc>
          <w:tcPr>
            <w:tcW w:w="373" w:type="pct"/>
            <w:tcBorders>
              <w:top w:val="nil"/>
              <w:left w:val="nil"/>
              <w:bottom w:val="single" w:sz="4" w:space="0" w:color="auto"/>
              <w:right w:val="single" w:sz="4" w:space="0" w:color="auto"/>
            </w:tcBorders>
            <w:shd w:val="clear" w:color="auto" w:fill="auto"/>
            <w:noWrap/>
            <w:vAlign w:val="bottom"/>
            <w:hideMark/>
          </w:tcPr>
          <w:p w14:paraId="5FB33889" w14:textId="77777777" w:rsidR="008028E7" w:rsidRPr="008028E7" w:rsidRDefault="008028E7" w:rsidP="008028E7">
            <w:pPr>
              <w:jc w:val="center"/>
              <w:rPr>
                <w:color w:val="000000"/>
                <w:sz w:val="20"/>
                <w:szCs w:val="20"/>
              </w:rPr>
            </w:pPr>
            <w:r w:rsidRPr="008028E7">
              <w:rPr>
                <w:color w:val="000000"/>
                <w:sz w:val="20"/>
                <w:szCs w:val="20"/>
              </w:rPr>
              <w:t>22</w:t>
            </w:r>
          </w:p>
        </w:tc>
        <w:tc>
          <w:tcPr>
            <w:tcW w:w="373" w:type="pct"/>
            <w:tcBorders>
              <w:top w:val="nil"/>
              <w:left w:val="nil"/>
              <w:bottom w:val="single" w:sz="4" w:space="0" w:color="auto"/>
              <w:right w:val="single" w:sz="4" w:space="0" w:color="auto"/>
            </w:tcBorders>
            <w:shd w:val="clear" w:color="auto" w:fill="auto"/>
            <w:noWrap/>
            <w:vAlign w:val="bottom"/>
            <w:hideMark/>
          </w:tcPr>
          <w:p w14:paraId="798CC9A4" w14:textId="77777777" w:rsidR="008028E7" w:rsidRPr="008028E7" w:rsidRDefault="008028E7" w:rsidP="008028E7">
            <w:pPr>
              <w:jc w:val="center"/>
              <w:rPr>
                <w:color w:val="000000"/>
                <w:sz w:val="20"/>
                <w:szCs w:val="20"/>
              </w:rPr>
            </w:pPr>
            <w:r w:rsidRPr="008028E7">
              <w:rPr>
                <w:color w:val="000000"/>
                <w:sz w:val="20"/>
                <w:szCs w:val="20"/>
              </w:rPr>
              <w:t>0</w:t>
            </w:r>
          </w:p>
        </w:tc>
        <w:tc>
          <w:tcPr>
            <w:tcW w:w="373" w:type="pct"/>
            <w:tcBorders>
              <w:top w:val="nil"/>
              <w:left w:val="nil"/>
              <w:bottom w:val="single" w:sz="4" w:space="0" w:color="auto"/>
              <w:right w:val="single" w:sz="4" w:space="0" w:color="auto"/>
            </w:tcBorders>
            <w:shd w:val="clear" w:color="auto" w:fill="auto"/>
            <w:noWrap/>
            <w:vAlign w:val="bottom"/>
            <w:hideMark/>
          </w:tcPr>
          <w:p w14:paraId="29208BAB" w14:textId="77777777" w:rsidR="008028E7" w:rsidRPr="008028E7" w:rsidRDefault="008028E7" w:rsidP="008028E7">
            <w:pPr>
              <w:jc w:val="center"/>
              <w:rPr>
                <w:color w:val="000000"/>
                <w:sz w:val="20"/>
                <w:szCs w:val="20"/>
              </w:rPr>
            </w:pPr>
            <w:r w:rsidRPr="008028E7">
              <w:rPr>
                <w:color w:val="000000"/>
                <w:sz w:val="20"/>
                <w:szCs w:val="20"/>
              </w:rPr>
              <w:t>85</w:t>
            </w:r>
          </w:p>
        </w:tc>
        <w:tc>
          <w:tcPr>
            <w:tcW w:w="564" w:type="pct"/>
            <w:tcBorders>
              <w:top w:val="nil"/>
              <w:left w:val="nil"/>
              <w:bottom w:val="single" w:sz="4" w:space="0" w:color="auto"/>
              <w:right w:val="single" w:sz="4" w:space="0" w:color="auto"/>
            </w:tcBorders>
            <w:shd w:val="clear" w:color="auto" w:fill="auto"/>
            <w:noWrap/>
            <w:vAlign w:val="bottom"/>
            <w:hideMark/>
          </w:tcPr>
          <w:p w14:paraId="609AF8F5" w14:textId="77777777" w:rsidR="008028E7" w:rsidRPr="008028E7" w:rsidRDefault="008028E7" w:rsidP="008028E7">
            <w:pPr>
              <w:jc w:val="center"/>
              <w:rPr>
                <w:color w:val="000000"/>
                <w:sz w:val="20"/>
                <w:szCs w:val="20"/>
              </w:rPr>
            </w:pPr>
            <w:r w:rsidRPr="008028E7">
              <w:rPr>
                <w:color w:val="000000"/>
                <w:sz w:val="20"/>
                <w:szCs w:val="20"/>
              </w:rPr>
              <w:t> </w:t>
            </w:r>
          </w:p>
        </w:tc>
        <w:tc>
          <w:tcPr>
            <w:tcW w:w="420" w:type="pct"/>
            <w:tcBorders>
              <w:top w:val="nil"/>
              <w:left w:val="nil"/>
              <w:bottom w:val="single" w:sz="4" w:space="0" w:color="auto"/>
              <w:right w:val="single" w:sz="4" w:space="0" w:color="auto"/>
            </w:tcBorders>
            <w:shd w:val="clear" w:color="auto" w:fill="auto"/>
            <w:noWrap/>
            <w:vAlign w:val="bottom"/>
            <w:hideMark/>
          </w:tcPr>
          <w:p w14:paraId="344DC70A" w14:textId="77777777" w:rsidR="008028E7" w:rsidRPr="008028E7" w:rsidRDefault="008028E7" w:rsidP="008028E7">
            <w:pPr>
              <w:jc w:val="center"/>
              <w:rPr>
                <w:color w:val="000000"/>
                <w:sz w:val="20"/>
                <w:szCs w:val="20"/>
              </w:rPr>
            </w:pPr>
            <w:r w:rsidRPr="008028E7">
              <w:rPr>
                <w:color w:val="000000"/>
                <w:sz w:val="20"/>
                <w:szCs w:val="20"/>
              </w:rPr>
              <w:t>40</w:t>
            </w:r>
          </w:p>
        </w:tc>
        <w:tc>
          <w:tcPr>
            <w:tcW w:w="362" w:type="pct"/>
            <w:tcBorders>
              <w:top w:val="nil"/>
              <w:left w:val="nil"/>
              <w:bottom w:val="single" w:sz="4" w:space="0" w:color="auto"/>
              <w:right w:val="single" w:sz="4" w:space="0" w:color="auto"/>
            </w:tcBorders>
            <w:shd w:val="clear" w:color="auto" w:fill="auto"/>
            <w:noWrap/>
            <w:vAlign w:val="bottom"/>
            <w:hideMark/>
          </w:tcPr>
          <w:p w14:paraId="26D9A406" w14:textId="77777777" w:rsidR="008028E7" w:rsidRPr="008028E7" w:rsidRDefault="008028E7" w:rsidP="008028E7">
            <w:pPr>
              <w:jc w:val="center"/>
              <w:rPr>
                <w:color w:val="000000"/>
                <w:sz w:val="20"/>
                <w:szCs w:val="20"/>
              </w:rPr>
            </w:pPr>
            <w:r w:rsidRPr="008028E7">
              <w:rPr>
                <w:color w:val="000000"/>
                <w:sz w:val="20"/>
                <w:szCs w:val="20"/>
              </w:rPr>
              <w:t>45</w:t>
            </w:r>
          </w:p>
        </w:tc>
        <w:tc>
          <w:tcPr>
            <w:tcW w:w="362" w:type="pct"/>
            <w:tcBorders>
              <w:top w:val="nil"/>
              <w:left w:val="nil"/>
              <w:bottom w:val="single" w:sz="4" w:space="0" w:color="auto"/>
              <w:right w:val="single" w:sz="4" w:space="0" w:color="auto"/>
            </w:tcBorders>
            <w:shd w:val="clear" w:color="auto" w:fill="auto"/>
            <w:noWrap/>
            <w:vAlign w:val="bottom"/>
            <w:hideMark/>
          </w:tcPr>
          <w:p w14:paraId="06764869" w14:textId="77777777" w:rsidR="008028E7" w:rsidRPr="008028E7" w:rsidRDefault="008028E7" w:rsidP="008028E7">
            <w:pPr>
              <w:jc w:val="center"/>
              <w:rPr>
                <w:color w:val="000000"/>
                <w:sz w:val="20"/>
                <w:szCs w:val="20"/>
              </w:rPr>
            </w:pPr>
            <w:r w:rsidRPr="008028E7">
              <w:rPr>
                <w:color w:val="000000"/>
                <w:sz w:val="20"/>
                <w:szCs w:val="20"/>
              </w:rPr>
              <w:t>67</w:t>
            </w:r>
          </w:p>
        </w:tc>
        <w:tc>
          <w:tcPr>
            <w:tcW w:w="440" w:type="pct"/>
            <w:tcBorders>
              <w:top w:val="nil"/>
              <w:left w:val="nil"/>
              <w:bottom w:val="single" w:sz="4" w:space="0" w:color="auto"/>
              <w:right w:val="single" w:sz="4" w:space="0" w:color="auto"/>
            </w:tcBorders>
            <w:shd w:val="clear" w:color="auto" w:fill="auto"/>
            <w:noWrap/>
            <w:vAlign w:val="bottom"/>
            <w:hideMark/>
          </w:tcPr>
          <w:p w14:paraId="02C4898A" w14:textId="77777777" w:rsidR="008028E7" w:rsidRPr="008028E7" w:rsidRDefault="008028E7" w:rsidP="008028E7">
            <w:pPr>
              <w:jc w:val="center"/>
              <w:rPr>
                <w:color w:val="000000"/>
                <w:sz w:val="20"/>
                <w:szCs w:val="20"/>
              </w:rPr>
            </w:pPr>
            <w:r w:rsidRPr="008028E7">
              <w:rPr>
                <w:color w:val="000000"/>
                <w:sz w:val="20"/>
                <w:szCs w:val="20"/>
              </w:rPr>
              <w:t>18 мкд аварийный</w:t>
            </w:r>
          </w:p>
        </w:tc>
      </w:tr>
      <w:tr w:rsidR="008028E7" w:rsidRPr="008028E7" w14:paraId="2EB89BF3" w14:textId="77777777" w:rsidTr="008028E7">
        <w:trPr>
          <w:trHeight w:val="300"/>
        </w:trPr>
        <w:tc>
          <w:tcPr>
            <w:tcW w:w="240" w:type="pct"/>
            <w:tcBorders>
              <w:top w:val="nil"/>
              <w:left w:val="single" w:sz="4" w:space="0" w:color="auto"/>
              <w:bottom w:val="single" w:sz="4" w:space="0" w:color="auto"/>
              <w:right w:val="single" w:sz="4" w:space="0" w:color="auto"/>
            </w:tcBorders>
            <w:shd w:val="clear" w:color="auto" w:fill="auto"/>
            <w:noWrap/>
            <w:vAlign w:val="bottom"/>
            <w:hideMark/>
          </w:tcPr>
          <w:p w14:paraId="650B3845" w14:textId="77777777" w:rsidR="008028E7" w:rsidRPr="008028E7" w:rsidRDefault="008028E7" w:rsidP="008028E7">
            <w:pPr>
              <w:jc w:val="center"/>
              <w:rPr>
                <w:color w:val="000000"/>
                <w:sz w:val="20"/>
                <w:szCs w:val="20"/>
              </w:rPr>
            </w:pPr>
            <w:r w:rsidRPr="008028E7">
              <w:rPr>
                <w:color w:val="000000"/>
                <w:sz w:val="20"/>
                <w:szCs w:val="20"/>
              </w:rPr>
              <w:t>6</w:t>
            </w:r>
          </w:p>
        </w:tc>
        <w:tc>
          <w:tcPr>
            <w:tcW w:w="761" w:type="pct"/>
            <w:tcBorders>
              <w:top w:val="nil"/>
              <w:left w:val="nil"/>
              <w:bottom w:val="single" w:sz="4" w:space="0" w:color="auto"/>
              <w:right w:val="single" w:sz="4" w:space="0" w:color="auto"/>
            </w:tcBorders>
            <w:shd w:val="clear" w:color="auto" w:fill="auto"/>
            <w:noWrap/>
            <w:vAlign w:val="bottom"/>
            <w:hideMark/>
          </w:tcPr>
          <w:p w14:paraId="7A7A9A96" w14:textId="77777777" w:rsidR="008028E7" w:rsidRPr="008028E7" w:rsidRDefault="008028E7" w:rsidP="008028E7">
            <w:pPr>
              <w:jc w:val="center"/>
              <w:rPr>
                <w:color w:val="000000"/>
                <w:sz w:val="20"/>
                <w:szCs w:val="20"/>
              </w:rPr>
            </w:pPr>
            <w:r w:rsidRPr="008028E7">
              <w:rPr>
                <w:color w:val="000000"/>
                <w:sz w:val="20"/>
                <w:szCs w:val="20"/>
              </w:rPr>
              <w:t>ООО УК "Прогресс"</w:t>
            </w:r>
          </w:p>
        </w:tc>
        <w:tc>
          <w:tcPr>
            <w:tcW w:w="360" w:type="pct"/>
            <w:tcBorders>
              <w:top w:val="nil"/>
              <w:left w:val="nil"/>
              <w:bottom w:val="single" w:sz="4" w:space="0" w:color="auto"/>
              <w:right w:val="single" w:sz="4" w:space="0" w:color="auto"/>
            </w:tcBorders>
            <w:shd w:val="clear" w:color="auto" w:fill="auto"/>
            <w:noWrap/>
            <w:vAlign w:val="bottom"/>
            <w:hideMark/>
          </w:tcPr>
          <w:p w14:paraId="4C895F6F" w14:textId="77777777" w:rsidR="008028E7" w:rsidRPr="008028E7" w:rsidRDefault="008028E7" w:rsidP="008028E7">
            <w:pPr>
              <w:jc w:val="center"/>
              <w:rPr>
                <w:color w:val="000000"/>
                <w:sz w:val="20"/>
                <w:szCs w:val="20"/>
              </w:rPr>
            </w:pPr>
            <w:r w:rsidRPr="008028E7">
              <w:rPr>
                <w:color w:val="000000"/>
                <w:sz w:val="20"/>
                <w:szCs w:val="20"/>
              </w:rPr>
              <w:t>53</w:t>
            </w:r>
          </w:p>
        </w:tc>
        <w:tc>
          <w:tcPr>
            <w:tcW w:w="373" w:type="pct"/>
            <w:tcBorders>
              <w:top w:val="nil"/>
              <w:left w:val="nil"/>
              <w:bottom w:val="single" w:sz="4" w:space="0" w:color="auto"/>
              <w:right w:val="single" w:sz="4" w:space="0" w:color="auto"/>
            </w:tcBorders>
            <w:shd w:val="clear" w:color="auto" w:fill="auto"/>
            <w:noWrap/>
            <w:vAlign w:val="bottom"/>
            <w:hideMark/>
          </w:tcPr>
          <w:p w14:paraId="4D1EF160" w14:textId="77777777" w:rsidR="008028E7" w:rsidRPr="008028E7" w:rsidRDefault="008028E7" w:rsidP="008028E7">
            <w:pPr>
              <w:jc w:val="center"/>
              <w:rPr>
                <w:color w:val="000000"/>
                <w:sz w:val="20"/>
                <w:szCs w:val="20"/>
              </w:rPr>
            </w:pPr>
            <w:r w:rsidRPr="008028E7">
              <w:rPr>
                <w:color w:val="000000"/>
                <w:sz w:val="20"/>
                <w:szCs w:val="20"/>
              </w:rPr>
              <w:t>12</w:t>
            </w:r>
          </w:p>
        </w:tc>
        <w:tc>
          <w:tcPr>
            <w:tcW w:w="373" w:type="pct"/>
            <w:tcBorders>
              <w:top w:val="nil"/>
              <w:left w:val="nil"/>
              <w:bottom w:val="single" w:sz="4" w:space="0" w:color="auto"/>
              <w:right w:val="single" w:sz="4" w:space="0" w:color="auto"/>
            </w:tcBorders>
            <w:shd w:val="clear" w:color="auto" w:fill="auto"/>
            <w:noWrap/>
            <w:vAlign w:val="bottom"/>
            <w:hideMark/>
          </w:tcPr>
          <w:p w14:paraId="371ED7BA" w14:textId="77777777" w:rsidR="008028E7" w:rsidRPr="008028E7" w:rsidRDefault="008028E7" w:rsidP="008028E7">
            <w:pPr>
              <w:jc w:val="center"/>
              <w:rPr>
                <w:color w:val="000000"/>
                <w:sz w:val="20"/>
                <w:szCs w:val="20"/>
              </w:rPr>
            </w:pPr>
            <w:r w:rsidRPr="008028E7">
              <w:rPr>
                <w:color w:val="000000"/>
                <w:sz w:val="20"/>
                <w:szCs w:val="20"/>
              </w:rPr>
              <w:t>12</w:t>
            </w:r>
          </w:p>
        </w:tc>
        <w:tc>
          <w:tcPr>
            <w:tcW w:w="373" w:type="pct"/>
            <w:tcBorders>
              <w:top w:val="nil"/>
              <w:left w:val="nil"/>
              <w:bottom w:val="single" w:sz="4" w:space="0" w:color="auto"/>
              <w:right w:val="single" w:sz="4" w:space="0" w:color="auto"/>
            </w:tcBorders>
            <w:shd w:val="clear" w:color="auto" w:fill="auto"/>
            <w:noWrap/>
            <w:vAlign w:val="bottom"/>
            <w:hideMark/>
          </w:tcPr>
          <w:p w14:paraId="3546CAF8" w14:textId="77777777" w:rsidR="008028E7" w:rsidRPr="008028E7" w:rsidRDefault="008028E7" w:rsidP="008028E7">
            <w:pPr>
              <w:jc w:val="center"/>
              <w:rPr>
                <w:color w:val="000000"/>
                <w:sz w:val="20"/>
                <w:szCs w:val="20"/>
              </w:rPr>
            </w:pPr>
            <w:r w:rsidRPr="008028E7">
              <w:rPr>
                <w:color w:val="000000"/>
                <w:sz w:val="20"/>
                <w:szCs w:val="20"/>
              </w:rPr>
              <w:t>3</w:t>
            </w:r>
          </w:p>
        </w:tc>
        <w:tc>
          <w:tcPr>
            <w:tcW w:w="373" w:type="pct"/>
            <w:tcBorders>
              <w:top w:val="nil"/>
              <w:left w:val="nil"/>
              <w:bottom w:val="single" w:sz="4" w:space="0" w:color="auto"/>
              <w:right w:val="single" w:sz="4" w:space="0" w:color="auto"/>
            </w:tcBorders>
            <w:shd w:val="clear" w:color="auto" w:fill="auto"/>
            <w:noWrap/>
            <w:vAlign w:val="bottom"/>
            <w:hideMark/>
          </w:tcPr>
          <w:p w14:paraId="77E5621C" w14:textId="77777777" w:rsidR="008028E7" w:rsidRPr="008028E7" w:rsidRDefault="008028E7" w:rsidP="008028E7">
            <w:pPr>
              <w:jc w:val="center"/>
              <w:rPr>
                <w:color w:val="000000"/>
                <w:sz w:val="20"/>
                <w:szCs w:val="20"/>
              </w:rPr>
            </w:pPr>
            <w:r w:rsidRPr="008028E7">
              <w:rPr>
                <w:color w:val="000000"/>
                <w:sz w:val="20"/>
                <w:szCs w:val="20"/>
              </w:rPr>
              <w:t>53</w:t>
            </w:r>
          </w:p>
        </w:tc>
        <w:tc>
          <w:tcPr>
            <w:tcW w:w="564" w:type="pct"/>
            <w:tcBorders>
              <w:top w:val="nil"/>
              <w:left w:val="nil"/>
              <w:bottom w:val="single" w:sz="4" w:space="0" w:color="auto"/>
              <w:right w:val="single" w:sz="4" w:space="0" w:color="auto"/>
            </w:tcBorders>
            <w:shd w:val="clear" w:color="auto" w:fill="auto"/>
            <w:noWrap/>
            <w:vAlign w:val="bottom"/>
            <w:hideMark/>
          </w:tcPr>
          <w:p w14:paraId="35F1BA18" w14:textId="77777777" w:rsidR="008028E7" w:rsidRPr="008028E7" w:rsidRDefault="008028E7" w:rsidP="008028E7">
            <w:pPr>
              <w:jc w:val="center"/>
              <w:rPr>
                <w:color w:val="000000"/>
                <w:sz w:val="20"/>
                <w:szCs w:val="20"/>
              </w:rPr>
            </w:pPr>
            <w:r w:rsidRPr="008028E7">
              <w:rPr>
                <w:color w:val="000000"/>
                <w:sz w:val="20"/>
                <w:szCs w:val="20"/>
              </w:rPr>
              <w:t xml:space="preserve"> </w:t>
            </w:r>
          </w:p>
        </w:tc>
        <w:tc>
          <w:tcPr>
            <w:tcW w:w="420" w:type="pct"/>
            <w:tcBorders>
              <w:top w:val="nil"/>
              <w:left w:val="nil"/>
              <w:bottom w:val="single" w:sz="4" w:space="0" w:color="auto"/>
              <w:right w:val="single" w:sz="4" w:space="0" w:color="auto"/>
            </w:tcBorders>
            <w:shd w:val="clear" w:color="auto" w:fill="auto"/>
            <w:noWrap/>
            <w:vAlign w:val="bottom"/>
            <w:hideMark/>
          </w:tcPr>
          <w:p w14:paraId="157CF02E" w14:textId="77777777" w:rsidR="008028E7" w:rsidRPr="008028E7" w:rsidRDefault="008028E7" w:rsidP="008028E7">
            <w:pPr>
              <w:jc w:val="center"/>
              <w:rPr>
                <w:color w:val="000000"/>
                <w:sz w:val="20"/>
                <w:szCs w:val="20"/>
              </w:rPr>
            </w:pPr>
            <w:r w:rsidRPr="008028E7">
              <w:rPr>
                <w:color w:val="000000"/>
                <w:sz w:val="20"/>
                <w:szCs w:val="20"/>
              </w:rPr>
              <w:t>22</w:t>
            </w:r>
          </w:p>
        </w:tc>
        <w:tc>
          <w:tcPr>
            <w:tcW w:w="362" w:type="pct"/>
            <w:tcBorders>
              <w:top w:val="nil"/>
              <w:left w:val="nil"/>
              <w:bottom w:val="single" w:sz="4" w:space="0" w:color="auto"/>
              <w:right w:val="single" w:sz="4" w:space="0" w:color="auto"/>
            </w:tcBorders>
            <w:shd w:val="clear" w:color="auto" w:fill="auto"/>
            <w:noWrap/>
            <w:vAlign w:val="bottom"/>
            <w:hideMark/>
          </w:tcPr>
          <w:p w14:paraId="7516D6CB" w14:textId="77777777" w:rsidR="008028E7" w:rsidRPr="008028E7" w:rsidRDefault="008028E7" w:rsidP="008028E7">
            <w:pPr>
              <w:jc w:val="center"/>
              <w:rPr>
                <w:color w:val="000000"/>
                <w:sz w:val="20"/>
                <w:szCs w:val="20"/>
              </w:rPr>
            </w:pPr>
            <w:r w:rsidRPr="008028E7">
              <w:rPr>
                <w:color w:val="000000"/>
                <w:sz w:val="20"/>
                <w:szCs w:val="20"/>
              </w:rPr>
              <w:t>22</w:t>
            </w:r>
          </w:p>
        </w:tc>
        <w:tc>
          <w:tcPr>
            <w:tcW w:w="362" w:type="pct"/>
            <w:tcBorders>
              <w:top w:val="nil"/>
              <w:left w:val="nil"/>
              <w:bottom w:val="single" w:sz="4" w:space="0" w:color="auto"/>
              <w:right w:val="single" w:sz="4" w:space="0" w:color="auto"/>
            </w:tcBorders>
            <w:shd w:val="clear" w:color="auto" w:fill="auto"/>
            <w:noWrap/>
            <w:vAlign w:val="bottom"/>
            <w:hideMark/>
          </w:tcPr>
          <w:p w14:paraId="083B31E5" w14:textId="77777777" w:rsidR="008028E7" w:rsidRPr="008028E7" w:rsidRDefault="008028E7" w:rsidP="008028E7">
            <w:pPr>
              <w:jc w:val="center"/>
              <w:rPr>
                <w:color w:val="000000"/>
                <w:sz w:val="20"/>
                <w:szCs w:val="20"/>
              </w:rPr>
            </w:pPr>
            <w:r w:rsidRPr="008028E7">
              <w:rPr>
                <w:color w:val="000000"/>
                <w:sz w:val="20"/>
                <w:szCs w:val="20"/>
              </w:rPr>
              <w:t>31</w:t>
            </w:r>
          </w:p>
        </w:tc>
        <w:tc>
          <w:tcPr>
            <w:tcW w:w="440" w:type="pct"/>
            <w:tcBorders>
              <w:top w:val="nil"/>
              <w:left w:val="nil"/>
              <w:bottom w:val="single" w:sz="4" w:space="0" w:color="auto"/>
              <w:right w:val="single" w:sz="4" w:space="0" w:color="auto"/>
            </w:tcBorders>
            <w:shd w:val="clear" w:color="auto" w:fill="auto"/>
            <w:noWrap/>
            <w:vAlign w:val="bottom"/>
            <w:hideMark/>
          </w:tcPr>
          <w:p w14:paraId="61F5D350" w14:textId="77777777" w:rsidR="008028E7" w:rsidRPr="008028E7" w:rsidRDefault="008028E7" w:rsidP="008028E7">
            <w:pPr>
              <w:jc w:val="center"/>
              <w:rPr>
                <w:color w:val="000000"/>
                <w:sz w:val="20"/>
                <w:szCs w:val="20"/>
              </w:rPr>
            </w:pPr>
            <w:r w:rsidRPr="008028E7">
              <w:rPr>
                <w:color w:val="000000"/>
                <w:sz w:val="20"/>
                <w:szCs w:val="20"/>
              </w:rPr>
              <w:t>19 мкд аварийных</w:t>
            </w:r>
          </w:p>
        </w:tc>
      </w:tr>
      <w:tr w:rsidR="008028E7" w:rsidRPr="008028E7" w14:paraId="45C014C7" w14:textId="77777777" w:rsidTr="008028E7">
        <w:trPr>
          <w:trHeight w:val="300"/>
        </w:trPr>
        <w:tc>
          <w:tcPr>
            <w:tcW w:w="240" w:type="pct"/>
            <w:tcBorders>
              <w:top w:val="nil"/>
              <w:left w:val="single" w:sz="4" w:space="0" w:color="auto"/>
              <w:bottom w:val="single" w:sz="4" w:space="0" w:color="auto"/>
              <w:right w:val="single" w:sz="4" w:space="0" w:color="auto"/>
            </w:tcBorders>
            <w:shd w:val="clear" w:color="auto" w:fill="auto"/>
            <w:noWrap/>
            <w:vAlign w:val="bottom"/>
            <w:hideMark/>
          </w:tcPr>
          <w:p w14:paraId="7B4384BA" w14:textId="77777777" w:rsidR="008028E7" w:rsidRPr="008028E7" w:rsidRDefault="008028E7" w:rsidP="008028E7">
            <w:pPr>
              <w:jc w:val="center"/>
              <w:rPr>
                <w:color w:val="000000"/>
                <w:sz w:val="20"/>
                <w:szCs w:val="20"/>
              </w:rPr>
            </w:pPr>
            <w:r w:rsidRPr="008028E7">
              <w:rPr>
                <w:color w:val="000000"/>
                <w:sz w:val="20"/>
                <w:szCs w:val="20"/>
              </w:rPr>
              <w:t>7</w:t>
            </w:r>
          </w:p>
        </w:tc>
        <w:tc>
          <w:tcPr>
            <w:tcW w:w="761" w:type="pct"/>
            <w:tcBorders>
              <w:top w:val="nil"/>
              <w:left w:val="nil"/>
              <w:bottom w:val="single" w:sz="4" w:space="0" w:color="auto"/>
              <w:right w:val="single" w:sz="4" w:space="0" w:color="auto"/>
            </w:tcBorders>
            <w:shd w:val="clear" w:color="auto" w:fill="auto"/>
            <w:noWrap/>
            <w:vAlign w:val="bottom"/>
            <w:hideMark/>
          </w:tcPr>
          <w:p w14:paraId="6847D066" w14:textId="77777777" w:rsidR="008028E7" w:rsidRPr="008028E7" w:rsidRDefault="008028E7" w:rsidP="008028E7">
            <w:pPr>
              <w:jc w:val="center"/>
              <w:rPr>
                <w:color w:val="000000"/>
                <w:sz w:val="20"/>
                <w:szCs w:val="20"/>
              </w:rPr>
            </w:pPr>
            <w:r w:rsidRPr="008028E7">
              <w:rPr>
                <w:color w:val="000000"/>
                <w:sz w:val="20"/>
                <w:szCs w:val="20"/>
              </w:rPr>
              <w:t>ООО УК Геккон"</w:t>
            </w:r>
          </w:p>
        </w:tc>
        <w:tc>
          <w:tcPr>
            <w:tcW w:w="360" w:type="pct"/>
            <w:tcBorders>
              <w:top w:val="nil"/>
              <w:left w:val="nil"/>
              <w:bottom w:val="single" w:sz="4" w:space="0" w:color="auto"/>
              <w:right w:val="single" w:sz="4" w:space="0" w:color="auto"/>
            </w:tcBorders>
            <w:shd w:val="clear" w:color="auto" w:fill="auto"/>
            <w:noWrap/>
            <w:vAlign w:val="bottom"/>
            <w:hideMark/>
          </w:tcPr>
          <w:p w14:paraId="2612CA93" w14:textId="77777777" w:rsidR="008028E7" w:rsidRPr="008028E7" w:rsidRDefault="008028E7" w:rsidP="008028E7">
            <w:pPr>
              <w:jc w:val="center"/>
              <w:rPr>
                <w:color w:val="000000"/>
                <w:sz w:val="20"/>
                <w:szCs w:val="20"/>
              </w:rPr>
            </w:pPr>
            <w:r w:rsidRPr="008028E7">
              <w:rPr>
                <w:color w:val="000000"/>
                <w:sz w:val="20"/>
                <w:szCs w:val="20"/>
              </w:rPr>
              <w:t>69</w:t>
            </w:r>
          </w:p>
        </w:tc>
        <w:tc>
          <w:tcPr>
            <w:tcW w:w="373" w:type="pct"/>
            <w:tcBorders>
              <w:top w:val="nil"/>
              <w:left w:val="nil"/>
              <w:bottom w:val="single" w:sz="4" w:space="0" w:color="auto"/>
              <w:right w:val="single" w:sz="4" w:space="0" w:color="auto"/>
            </w:tcBorders>
            <w:shd w:val="clear" w:color="auto" w:fill="auto"/>
            <w:noWrap/>
            <w:vAlign w:val="bottom"/>
            <w:hideMark/>
          </w:tcPr>
          <w:p w14:paraId="39F223FF" w14:textId="77777777" w:rsidR="008028E7" w:rsidRPr="008028E7" w:rsidRDefault="008028E7" w:rsidP="008028E7">
            <w:pPr>
              <w:jc w:val="center"/>
              <w:rPr>
                <w:color w:val="000000"/>
                <w:sz w:val="20"/>
                <w:szCs w:val="20"/>
              </w:rPr>
            </w:pPr>
            <w:r w:rsidRPr="008028E7">
              <w:rPr>
                <w:color w:val="000000"/>
                <w:sz w:val="20"/>
                <w:szCs w:val="20"/>
              </w:rPr>
              <w:t>15</w:t>
            </w:r>
          </w:p>
        </w:tc>
        <w:tc>
          <w:tcPr>
            <w:tcW w:w="373" w:type="pct"/>
            <w:tcBorders>
              <w:top w:val="nil"/>
              <w:left w:val="nil"/>
              <w:bottom w:val="single" w:sz="4" w:space="0" w:color="auto"/>
              <w:right w:val="single" w:sz="4" w:space="0" w:color="auto"/>
            </w:tcBorders>
            <w:shd w:val="clear" w:color="auto" w:fill="auto"/>
            <w:noWrap/>
            <w:vAlign w:val="bottom"/>
            <w:hideMark/>
          </w:tcPr>
          <w:p w14:paraId="195BC920" w14:textId="77777777" w:rsidR="008028E7" w:rsidRPr="008028E7" w:rsidRDefault="008028E7" w:rsidP="008028E7">
            <w:pPr>
              <w:jc w:val="center"/>
              <w:rPr>
                <w:color w:val="000000"/>
                <w:sz w:val="20"/>
                <w:szCs w:val="20"/>
              </w:rPr>
            </w:pPr>
            <w:r w:rsidRPr="008028E7">
              <w:rPr>
                <w:color w:val="000000"/>
                <w:sz w:val="20"/>
                <w:szCs w:val="20"/>
              </w:rPr>
              <w:t>7</w:t>
            </w:r>
          </w:p>
        </w:tc>
        <w:tc>
          <w:tcPr>
            <w:tcW w:w="373" w:type="pct"/>
            <w:tcBorders>
              <w:top w:val="nil"/>
              <w:left w:val="nil"/>
              <w:bottom w:val="single" w:sz="4" w:space="0" w:color="auto"/>
              <w:right w:val="single" w:sz="4" w:space="0" w:color="auto"/>
            </w:tcBorders>
            <w:shd w:val="clear" w:color="auto" w:fill="auto"/>
            <w:noWrap/>
            <w:vAlign w:val="bottom"/>
            <w:hideMark/>
          </w:tcPr>
          <w:p w14:paraId="713FA225" w14:textId="77777777" w:rsidR="008028E7" w:rsidRPr="008028E7" w:rsidRDefault="008028E7" w:rsidP="008028E7">
            <w:pPr>
              <w:jc w:val="center"/>
              <w:rPr>
                <w:color w:val="000000"/>
                <w:sz w:val="20"/>
                <w:szCs w:val="20"/>
              </w:rPr>
            </w:pPr>
            <w:r w:rsidRPr="008028E7">
              <w:rPr>
                <w:color w:val="000000"/>
                <w:sz w:val="20"/>
                <w:szCs w:val="20"/>
              </w:rPr>
              <w:t>4</w:t>
            </w:r>
          </w:p>
        </w:tc>
        <w:tc>
          <w:tcPr>
            <w:tcW w:w="373" w:type="pct"/>
            <w:tcBorders>
              <w:top w:val="nil"/>
              <w:left w:val="nil"/>
              <w:bottom w:val="single" w:sz="4" w:space="0" w:color="auto"/>
              <w:right w:val="single" w:sz="4" w:space="0" w:color="auto"/>
            </w:tcBorders>
            <w:shd w:val="clear" w:color="auto" w:fill="auto"/>
            <w:noWrap/>
            <w:vAlign w:val="bottom"/>
            <w:hideMark/>
          </w:tcPr>
          <w:p w14:paraId="313C5742" w14:textId="77777777" w:rsidR="008028E7" w:rsidRPr="008028E7" w:rsidRDefault="008028E7" w:rsidP="008028E7">
            <w:pPr>
              <w:jc w:val="center"/>
              <w:rPr>
                <w:color w:val="000000"/>
                <w:sz w:val="20"/>
                <w:szCs w:val="20"/>
              </w:rPr>
            </w:pPr>
            <w:r w:rsidRPr="008028E7">
              <w:rPr>
                <w:color w:val="000000"/>
                <w:sz w:val="20"/>
                <w:szCs w:val="20"/>
              </w:rPr>
              <w:t>68</w:t>
            </w:r>
          </w:p>
        </w:tc>
        <w:tc>
          <w:tcPr>
            <w:tcW w:w="564" w:type="pct"/>
            <w:tcBorders>
              <w:top w:val="nil"/>
              <w:left w:val="nil"/>
              <w:bottom w:val="single" w:sz="4" w:space="0" w:color="auto"/>
              <w:right w:val="single" w:sz="4" w:space="0" w:color="auto"/>
            </w:tcBorders>
            <w:shd w:val="clear" w:color="auto" w:fill="auto"/>
            <w:noWrap/>
            <w:vAlign w:val="bottom"/>
            <w:hideMark/>
          </w:tcPr>
          <w:p w14:paraId="72EC5584" w14:textId="77777777" w:rsidR="008028E7" w:rsidRPr="008028E7" w:rsidRDefault="008028E7" w:rsidP="008028E7">
            <w:pPr>
              <w:jc w:val="center"/>
              <w:rPr>
                <w:color w:val="000000"/>
                <w:sz w:val="20"/>
                <w:szCs w:val="20"/>
              </w:rPr>
            </w:pPr>
            <w:r w:rsidRPr="008028E7">
              <w:rPr>
                <w:color w:val="000000"/>
                <w:sz w:val="20"/>
                <w:szCs w:val="20"/>
              </w:rPr>
              <w:t> </w:t>
            </w:r>
          </w:p>
        </w:tc>
        <w:tc>
          <w:tcPr>
            <w:tcW w:w="420" w:type="pct"/>
            <w:tcBorders>
              <w:top w:val="nil"/>
              <w:left w:val="nil"/>
              <w:bottom w:val="single" w:sz="4" w:space="0" w:color="auto"/>
              <w:right w:val="single" w:sz="4" w:space="0" w:color="auto"/>
            </w:tcBorders>
            <w:shd w:val="clear" w:color="auto" w:fill="auto"/>
            <w:noWrap/>
            <w:vAlign w:val="bottom"/>
            <w:hideMark/>
          </w:tcPr>
          <w:p w14:paraId="6F99A149" w14:textId="77777777" w:rsidR="008028E7" w:rsidRPr="008028E7" w:rsidRDefault="008028E7" w:rsidP="008028E7">
            <w:pPr>
              <w:jc w:val="center"/>
              <w:rPr>
                <w:color w:val="000000"/>
                <w:sz w:val="20"/>
                <w:szCs w:val="20"/>
              </w:rPr>
            </w:pPr>
            <w:r w:rsidRPr="008028E7">
              <w:rPr>
                <w:color w:val="000000"/>
                <w:sz w:val="20"/>
                <w:szCs w:val="20"/>
              </w:rPr>
              <w:t>18</w:t>
            </w:r>
          </w:p>
        </w:tc>
        <w:tc>
          <w:tcPr>
            <w:tcW w:w="362" w:type="pct"/>
            <w:tcBorders>
              <w:top w:val="nil"/>
              <w:left w:val="nil"/>
              <w:bottom w:val="single" w:sz="4" w:space="0" w:color="auto"/>
              <w:right w:val="single" w:sz="4" w:space="0" w:color="auto"/>
            </w:tcBorders>
            <w:shd w:val="clear" w:color="auto" w:fill="auto"/>
            <w:noWrap/>
            <w:vAlign w:val="bottom"/>
            <w:hideMark/>
          </w:tcPr>
          <w:p w14:paraId="73CD62EE" w14:textId="77777777" w:rsidR="008028E7" w:rsidRPr="008028E7" w:rsidRDefault="008028E7" w:rsidP="008028E7">
            <w:pPr>
              <w:jc w:val="center"/>
              <w:rPr>
                <w:color w:val="000000"/>
                <w:sz w:val="20"/>
                <w:szCs w:val="20"/>
              </w:rPr>
            </w:pPr>
            <w:r w:rsidRPr="008028E7">
              <w:rPr>
                <w:color w:val="000000"/>
                <w:sz w:val="20"/>
                <w:szCs w:val="20"/>
              </w:rPr>
              <w:t>26</w:t>
            </w:r>
          </w:p>
        </w:tc>
        <w:tc>
          <w:tcPr>
            <w:tcW w:w="362" w:type="pct"/>
            <w:tcBorders>
              <w:top w:val="nil"/>
              <w:left w:val="nil"/>
              <w:bottom w:val="single" w:sz="4" w:space="0" w:color="auto"/>
              <w:right w:val="single" w:sz="4" w:space="0" w:color="auto"/>
            </w:tcBorders>
            <w:shd w:val="clear" w:color="auto" w:fill="auto"/>
            <w:noWrap/>
            <w:vAlign w:val="bottom"/>
            <w:hideMark/>
          </w:tcPr>
          <w:p w14:paraId="29593694" w14:textId="77777777" w:rsidR="008028E7" w:rsidRPr="008028E7" w:rsidRDefault="008028E7" w:rsidP="008028E7">
            <w:pPr>
              <w:jc w:val="center"/>
              <w:rPr>
                <w:color w:val="000000"/>
                <w:sz w:val="20"/>
                <w:szCs w:val="20"/>
              </w:rPr>
            </w:pPr>
            <w:r w:rsidRPr="008028E7">
              <w:rPr>
                <w:color w:val="000000"/>
                <w:sz w:val="20"/>
                <w:szCs w:val="20"/>
              </w:rPr>
              <w:t>29</w:t>
            </w:r>
          </w:p>
        </w:tc>
        <w:tc>
          <w:tcPr>
            <w:tcW w:w="440" w:type="pct"/>
            <w:tcBorders>
              <w:top w:val="nil"/>
              <w:left w:val="nil"/>
              <w:bottom w:val="single" w:sz="4" w:space="0" w:color="auto"/>
              <w:right w:val="single" w:sz="4" w:space="0" w:color="auto"/>
            </w:tcBorders>
            <w:shd w:val="clear" w:color="auto" w:fill="auto"/>
            <w:noWrap/>
            <w:vAlign w:val="bottom"/>
            <w:hideMark/>
          </w:tcPr>
          <w:p w14:paraId="5E8F97D1" w14:textId="77777777" w:rsidR="008028E7" w:rsidRPr="008028E7" w:rsidRDefault="008028E7" w:rsidP="008028E7">
            <w:pPr>
              <w:jc w:val="center"/>
              <w:rPr>
                <w:color w:val="000000"/>
                <w:sz w:val="20"/>
                <w:szCs w:val="20"/>
              </w:rPr>
            </w:pPr>
            <w:r w:rsidRPr="008028E7">
              <w:rPr>
                <w:color w:val="000000"/>
                <w:sz w:val="20"/>
                <w:szCs w:val="20"/>
              </w:rPr>
              <w:t>34 аварийных</w:t>
            </w:r>
          </w:p>
        </w:tc>
      </w:tr>
      <w:tr w:rsidR="008028E7" w:rsidRPr="008028E7" w14:paraId="27C950E6" w14:textId="77777777" w:rsidTr="008028E7">
        <w:trPr>
          <w:trHeight w:val="300"/>
        </w:trPr>
        <w:tc>
          <w:tcPr>
            <w:tcW w:w="240" w:type="pct"/>
            <w:tcBorders>
              <w:top w:val="nil"/>
              <w:left w:val="single" w:sz="4" w:space="0" w:color="auto"/>
              <w:bottom w:val="single" w:sz="4" w:space="0" w:color="auto"/>
              <w:right w:val="single" w:sz="4" w:space="0" w:color="auto"/>
            </w:tcBorders>
            <w:shd w:val="clear" w:color="auto" w:fill="auto"/>
            <w:noWrap/>
            <w:vAlign w:val="bottom"/>
            <w:hideMark/>
          </w:tcPr>
          <w:p w14:paraId="74E9E6B0" w14:textId="77777777" w:rsidR="008028E7" w:rsidRPr="008028E7" w:rsidRDefault="008028E7" w:rsidP="008028E7">
            <w:pPr>
              <w:jc w:val="center"/>
              <w:rPr>
                <w:color w:val="000000"/>
                <w:sz w:val="20"/>
                <w:szCs w:val="20"/>
              </w:rPr>
            </w:pPr>
            <w:r w:rsidRPr="008028E7">
              <w:rPr>
                <w:color w:val="000000"/>
                <w:sz w:val="20"/>
                <w:szCs w:val="20"/>
              </w:rPr>
              <w:t>8</w:t>
            </w:r>
          </w:p>
        </w:tc>
        <w:tc>
          <w:tcPr>
            <w:tcW w:w="761" w:type="pct"/>
            <w:tcBorders>
              <w:top w:val="nil"/>
              <w:left w:val="nil"/>
              <w:bottom w:val="single" w:sz="4" w:space="0" w:color="auto"/>
              <w:right w:val="single" w:sz="4" w:space="0" w:color="auto"/>
            </w:tcBorders>
            <w:shd w:val="clear" w:color="auto" w:fill="auto"/>
            <w:noWrap/>
            <w:vAlign w:val="bottom"/>
            <w:hideMark/>
          </w:tcPr>
          <w:p w14:paraId="4C43EA51" w14:textId="77777777" w:rsidR="008028E7" w:rsidRPr="008028E7" w:rsidRDefault="008028E7" w:rsidP="008028E7">
            <w:pPr>
              <w:jc w:val="center"/>
              <w:rPr>
                <w:color w:val="000000"/>
                <w:sz w:val="20"/>
                <w:szCs w:val="20"/>
              </w:rPr>
            </w:pPr>
            <w:r w:rsidRPr="008028E7">
              <w:rPr>
                <w:color w:val="000000"/>
                <w:sz w:val="20"/>
                <w:szCs w:val="20"/>
              </w:rPr>
              <w:t>ТСЖ</w:t>
            </w:r>
          </w:p>
        </w:tc>
        <w:tc>
          <w:tcPr>
            <w:tcW w:w="360" w:type="pct"/>
            <w:tcBorders>
              <w:top w:val="nil"/>
              <w:left w:val="nil"/>
              <w:bottom w:val="single" w:sz="4" w:space="0" w:color="auto"/>
              <w:right w:val="single" w:sz="4" w:space="0" w:color="auto"/>
            </w:tcBorders>
            <w:shd w:val="clear" w:color="auto" w:fill="auto"/>
            <w:noWrap/>
            <w:vAlign w:val="bottom"/>
            <w:hideMark/>
          </w:tcPr>
          <w:p w14:paraId="64811358" w14:textId="77777777" w:rsidR="008028E7" w:rsidRPr="008028E7" w:rsidRDefault="008028E7" w:rsidP="008028E7">
            <w:pPr>
              <w:jc w:val="center"/>
              <w:rPr>
                <w:color w:val="000000"/>
                <w:sz w:val="20"/>
                <w:szCs w:val="20"/>
              </w:rPr>
            </w:pPr>
            <w:r w:rsidRPr="008028E7">
              <w:rPr>
                <w:color w:val="000000"/>
                <w:sz w:val="20"/>
                <w:szCs w:val="20"/>
              </w:rPr>
              <w:t>16</w:t>
            </w:r>
          </w:p>
        </w:tc>
        <w:tc>
          <w:tcPr>
            <w:tcW w:w="373" w:type="pct"/>
            <w:tcBorders>
              <w:top w:val="nil"/>
              <w:left w:val="nil"/>
              <w:bottom w:val="single" w:sz="4" w:space="0" w:color="auto"/>
              <w:right w:val="single" w:sz="4" w:space="0" w:color="auto"/>
            </w:tcBorders>
            <w:shd w:val="clear" w:color="auto" w:fill="auto"/>
            <w:noWrap/>
            <w:vAlign w:val="bottom"/>
            <w:hideMark/>
          </w:tcPr>
          <w:p w14:paraId="46D002B7" w14:textId="77777777" w:rsidR="008028E7" w:rsidRPr="008028E7" w:rsidRDefault="008028E7" w:rsidP="008028E7">
            <w:pPr>
              <w:jc w:val="center"/>
              <w:rPr>
                <w:color w:val="000000"/>
                <w:sz w:val="20"/>
                <w:szCs w:val="20"/>
              </w:rPr>
            </w:pPr>
            <w:r w:rsidRPr="008028E7">
              <w:rPr>
                <w:color w:val="000000"/>
                <w:sz w:val="20"/>
                <w:szCs w:val="20"/>
              </w:rPr>
              <w:t>10</w:t>
            </w:r>
          </w:p>
        </w:tc>
        <w:tc>
          <w:tcPr>
            <w:tcW w:w="373" w:type="pct"/>
            <w:tcBorders>
              <w:top w:val="nil"/>
              <w:left w:val="nil"/>
              <w:bottom w:val="single" w:sz="4" w:space="0" w:color="auto"/>
              <w:right w:val="single" w:sz="4" w:space="0" w:color="auto"/>
            </w:tcBorders>
            <w:shd w:val="clear" w:color="auto" w:fill="auto"/>
            <w:noWrap/>
            <w:vAlign w:val="bottom"/>
            <w:hideMark/>
          </w:tcPr>
          <w:p w14:paraId="350507F7" w14:textId="77777777" w:rsidR="008028E7" w:rsidRPr="008028E7" w:rsidRDefault="008028E7" w:rsidP="008028E7">
            <w:pPr>
              <w:jc w:val="center"/>
              <w:rPr>
                <w:color w:val="000000"/>
                <w:sz w:val="20"/>
                <w:szCs w:val="20"/>
              </w:rPr>
            </w:pPr>
            <w:r w:rsidRPr="008028E7">
              <w:rPr>
                <w:color w:val="000000"/>
                <w:sz w:val="20"/>
                <w:szCs w:val="20"/>
              </w:rPr>
              <w:t> </w:t>
            </w:r>
          </w:p>
        </w:tc>
        <w:tc>
          <w:tcPr>
            <w:tcW w:w="373" w:type="pct"/>
            <w:tcBorders>
              <w:top w:val="nil"/>
              <w:left w:val="nil"/>
              <w:bottom w:val="single" w:sz="4" w:space="0" w:color="auto"/>
              <w:right w:val="single" w:sz="4" w:space="0" w:color="auto"/>
            </w:tcBorders>
            <w:shd w:val="clear" w:color="auto" w:fill="auto"/>
            <w:noWrap/>
            <w:vAlign w:val="bottom"/>
            <w:hideMark/>
          </w:tcPr>
          <w:p w14:paraId="1D0F4E46" w14:textId="77777777" w:rsidR="008028E7" w:rsidRPr="008028E7" w:rsidRDefault="008028E7" w:rsidP="008028E7">
            <w:pPr>
              <w:jc w:val="center"/>
              <w:rPr>
                <w:color w:val="000000"/>
                <w:sz w:val="20"/>
                <w:szCs w:val="20"/>
              </w:rPr>
            </w:pPr>
            <w:r w:rsidRPr="008028E7">
              <w:rPr>
                <w:color w:val="000000"/>
                <w:sz w:val="20"/>
                <w:szCs w:val="20"/>
              </w:rPr>
              <w:t> </w:t>
            </w:r>
          </w:p>
        </w:tc>
        <w:tc>
          <w:tcPr>
            <w:tcW w:w="373" w:type="pct"/>
            <w:tcBorders>
              <w:top w:val="nil"/>
              <w:left w:val="nil"/>
              <w:bottom w:val="single" w:sz="4" w:space="0" w:color="auto"/>
              <w:right w:val="single" w:sz="4" w:space="0" w:color="auto"/>
            </w:tcBorders>
            <w:shd w:val="clear" w:color="auto" w:fill="auto"/>
            <w:noWrap/>
            <w:vAlign w:val="bottom"/>
            <w:hideMark/>
          </w:tcPr>
          <w:p w14:paraId="6F3A881A" w14:textId="77777777" w:rsidR="008028E7" w:rsidRPr="008028E7" w:rsidRDefault="008028E7" w:rsidP="008028E7">
            <w:pPr>
              <w:jc w:val="center"/>
              <w:rPr>
                <w:color w:val="000000"/>
                <w:sz w:val="20"/>
                <w:szCs w:val="20"/>
              </w:rPr>
            </w:pPr>
            <w:r w:rsidRPr="008028E7">
              <w:rPr>
                <w:color w:val="000000"/>
                <w:sz w:val="20"/>
                <w:szCs w:val="20"/>
              </w:rPr>
              <w:t>16</w:t>
            </w:r>
          </w:p>
        </w:tc>
        <w:tc>
          <w:tcPr>
            <w:tcW w:w="564" w:type="pct"/>
            <w:tcBorders>
              <w:top w:val="nil"/>
              <w:left w:val="nil"/>
              <w:bottom w:val="single" w:sz="4" w:space="0" w:color="auto"/>
              <w:right w:val="single" w:sz="4" w:space="0" w:color="auto"/>
            </w:tcBorders>
            <w:shd w:val="clear" w:color="auto" w:fill="auto"/>
            <w:noWrap/>
            <w:vAlign w:val="bottom"/>
            <w:hideMark/>
          </w:tcPr>
          <w:p w14:paraId="338441E3" w14:textId="77777777" w:rsidR="008028E7" w:rsidRPr="008028E7" w:rsidRDefault="008028E7" w:rsidP="008028E7">
            <w:pPr>
              <w:jc w:val="center"/>
              <w:rPr>
                <w:color w:val="000000"/>
                <w:sz w:val="20"/>
                <w:szCs w:val="20"/>
              </w:rPr>
            </w:pPr>
            <w:r w:rsidRPr="008028E7">
              <w:rPr>
                <w:color w:val="000000"/>
                <w:sz w:val="20"/>
                <w:szCs w:val="20"/>
              </w:rPr>
              <w:t> </w:t>
            </w:r>
          </w:p>
        </w:tc>
        <w:tc>
          <w:tcPr>
            <w:tcW w:w="420" w:type="pct"/>
            <w:tcBorders>
              <w:top w:val="nil"/>
              <w:left w:val="nil"/>
              <w:bottom w:val="single" w:sz="4" w:space="0" w:color="auto"/>
              <w:right w:val="single" w:sz="4" w:space="0" w:color="auto"/>
            </w:tcBorders>
            <w:shd w:val="clear" w:color="auto" w:fill="auto"/>
            <w:noWrap/>
            <w:vAlign w:val="bottom"/>
            <w:hideMark/>
          </w:tcPr>
          <w:p w14:paraId="73E05F6D" w14:textId="77777777" w:rsidR="008028E7" w:rsidRPr="008028E7" w:rsidRDefault="008028E7" w:rsidP="008028E7">
            <w:pPr>
              <w:jc w:val="center"/>
              <w:rPr>
                <w:color w:val="000000"/>
                <w:sz w:val="20"/>
                <w:szCs w:val="20"/>
              </w:rPr>
            </w:pPr>
            <w:r w:rsidRPr="008028E7">
              <w:rPr>
                <w:color w:val="000000"/>
                <w:sz w:val="20"/>
                <w:szCs w:val="20"/>
              </w:rPr>
              <w:t>8</w:t>
            </w:r>
          </w:p>
        </w:tc>
        <w:tc>
          <w:tcPr>
            <w:tcW w:w="362" w:type="pct"/>
            <w:tcBorders>
              <w:top w:val="nil"/>
              <w:left w:val="nil"/>
              <w:bottom w:val="single" w:sz="4" w:space="0" w:color="auto"/>
              <w:right w:val="single" w:sz="4" w:space="0" w:color="auto"/>
            </w:tcBorders>
            <w:shd w:val="clear" w:color="auto" w:fill="auto"/>
            <w:noWrap/>
            <w:vAlign w:val="bottom"/>
            <w:hideMark/>
          </w:tcPr>
          <w:p w14:paraId="01B9E11F" w14:textId="77777777" w:rsidR="008028E7" w:rsidRPr="008028E7" w:rsidRDefault="008028E7" w:rsidP="008028E7">
            <w:pPr>
              <w:jc w:val="center"/>
              <w:rPr>
                <w:color w:val="000000"/>
                <w:sz w:val="20"/>
                <w:szCs w:val="20"/>
              </w:rPr>
            </w:pPr>
            <w:r w:rsidRPr="008028E7">
              <w:rPr>
                <w:color w:val="000000"/>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14:paraId="52FE13F0" w14:textId="77777777" w:rsidR="008028E7" w:rsidRPr="008028E7" w:rsidRDefault="008028E7" w:rsidP="008028E7">
            <w:pPr>
              <w:jc w:val="center"/>
              <w:rPr>
                <w:color w:val="000000"/>
                <w:sz w:val="20"/>
                <w:szCs w:val="20"/>
              </w:rPr>
            </w:pPr>
            <w:r w:rsidRPr="008028E7">
              <w:rPr>
                <w:color w:val="000000"/>
                <w:sz w:val="20"/>
                <w:szCs w:val="20"/>
              </w:rPr>
              <w:t> </w:t>
            </w:r>
          </w:p>
        </w:tc>
        <w:tc>
          <w:tcPr>
            <w:tcW w:w="440" w:type="pct"/>
            <w:tcBorders>
              <w:top w:val="nil"/>
              <w:left w:val="nil"/>
              <w:bottom w:val="single" w:sz="4" w:space="0" w:color="auto"/>
              <w:right w:val="single" w:sz="4" w:space="0" w:color="auto"/>
            </w:tcBorders>
            <w:shd w:val="clear" w:color="auto" w:fill="auto"/>
            <w:noWrap/>
            <w:vAlign w:val="bottom"/>
            <w:hideMark/>
          </w:tcPr>
          <w:p w14:paraId="784FC86F" w14:textId="77777777" w:rsidR="008028E7" w:rsidRPr="008028E7" w:rsidRDefault="008028E7" w:rsidP="008028E7">
            <w:pPr>
              <w:jc w:val="center"/>
              <w:rPr>
                <w:color w:val="000000"/>
                <w:sz w:val="20"/>
                <w:szCs w:val="20"/>
              </w:rPr>
            </w:pPr>
            <w:r w:rsidRPr="008028E7">
              <w:rPr>
                <w:color w:val="000000"/>
                <w:sz w:val="20"/>
                <w:szCs w:val="20"/>
              </w:rPr>
              <w:t> </w:t>
            </w:r>
          </w:p>
        </w:tc>
      </w:tr>
      <w:tr w:rsidR="008028E7" w:rsidRPr="008028E7" w14:paraId="48C60CF0" w14:textId="77777777" w:rsidTr="008028E7">
        <w:trPr>
          <w:trHeight w:val="300"/>
        </w:trPr>
        <w:tc>
          <w:tcPr>
            <w:tcW w:w="240" w:type="pct"/>
            <w:tcBorders>
              <w:top w:val="nil"/>
              <w:left w:val="single" w:sz="4" w:space="0" w:color="auto"/>
              <w:bottom w:val="single" w:sz="4" w:space="0" w:color="auto"/>
              <w:right w:val="single" w:sz="4" w:space="0" w:color="auto"/>
            </w:tcBorders>
            <w:shd w:val="clear" w:color="auto" w:fill="auto"/>
            <w:noWrap/>
            <w:vAlign w:val="bottom"/>
            <w:hideMark/>
          </w:tcPr>
          <w:p w14:paraId="713143B8" w14:textId="77777777" w:rsidR="008028E7" w:rsidRPr="008028E7" w:rsidRDefault="008028E7" w:rsidP="008028E7">
            <w:pPr>
              <w:jc w:val="center"/>
              <w:rPr>
                <w:b/>
                <w:bCs/>
                <w:color w:val="000000"/>
                <w:sz w:val="20"/>
                <w:szCs w:val="20"/>
              </w:rPr>
            </w:pPr>
            <w:r w:rsidRPr="008028E7">
              <w:rPr>
                <w:b/>
                <w:bCs/>
                <w:color w:val="000000"/>
                <w:sz w:val="20"/>
                <w:szCs w:val="20"/>
              </w:rPr>
              <w:t> </w:t>
            </w:r>
          </w:p>
        </w:tc>
        <w:tc>
          <w:tcPr>
            <w:tcW w:w="761" w:type="pct"/>
            <w:tcBorders>
              <w:top w:val="nil"/>
              <w:left w:val="nil"/>
              <w:bottom w:val="single" w:sz="4" w:space="0" w:color="auto"/>
              <w:right w:val="single" w:sz="4" w:space="0" w:color="auto"/>
            </w:tcBorders>
            <w:shd w:val="clear" w:color="auto" w:fill="auto"/>
            <w:noWrap/>
            <w:vAlign w:val="bottom"/>
            <w:hideMark/>
          </w:tcPr>
          <w:p w14:paraId="09FFE494" w14:textId="606D346D" w:rsidR="008028E7" w:rsidRPr="008028E7" w:rsidRDefault="008028E7" w:rsidP="008028E7">
            <w:pPr>
              <w:jc w:val="center"/>
              <w:rPr>
                <w:b/>
                <w:bCs/>
                <w:color w:val="000000"/>
                <w:sz w:val="20"/>
                <w:szCs w:val="20"/>
              </w:rPr>
            </w:pPr>
            <w:r w:rsidRPr="008028E7">
              <w:rPr>
                <w:b/>
                <w:bCs/>
                <w:color w:val="000000"/>
                <w:sz w:val="20"/>
                <w:szCs w:val="20"/>
              </w:rPr>
              <w:t>Всего </w:t>
            </w:r>
          </w:p>
        </w:tc>
        <w:tc>
          <w:tcPr>
            <w:tcW w:w="360" w:type="pct"/>
            <w:tcBorders>
              <w:top w:val="nil"/>
              <w:left w:val="nil"/>
              <w:bottom w:val="single" w:sz="4" w:space="0" w:color="auto"/>
              <w:right w:val="single" w:sz="4" w:space="0" w:color="auto"/>
            </w:tcBorders>
            <w:shd w:val="clear" w:color="auto" w:fill="auto"/>
            <w:noWrap/>
            <w:vAlign w:val="bottom"/>
            <w:hideMark/>
          </w:tcPr>
          <w:p w14:paraId="38F0C99F" w14:textId="77777777" w:rsidR="008028E7" w:rsidRPr="008028E7" w:rsidRDefault="008028E7" w:rsidP="008028E7">
            <w:pPr>
              <w:jc w:val="center"/>
              <w:rPr>
                <w:b/>
                <w:bCs/>
                <w:color w:val="000000"/>
                <w:sz w:val="20"/>
                <w:szCs w:val="20"/>
              </w:rPr>
            </w:pPr>
            <w:r w:rsidRPr="008028E7">
              <w:rPr>
                <w:b/>
                <w:bCs/>
                <w:color w:val="000000"/>
                <w:sz w:val="20"/>
                <w:szCs w:val="20"/>
              </w:rPr>
              <w:t>403</w:t>
            </w:r>
          </w:p>
        </w:tc>
        <w:tc>
          <w:tcPr>
            <w:tcW w:w="373" w:type="pct"/>
            <w:tcBorders>
              <w:top w:val="nil"/>
              <w:left w:val="nil"/>
              <w:bottom w:val="single" w:sz="4" w:space="0" w:color="auto"/>
              <w:right w:val="single" w:sz="4" w:space="0" w:color="auto"/>
            </w:tcBorders>
            <w:shd w:val="clear" w:color="auto" w:fill="auto"/>
            <w:noWrap/>
            <w:vAlign w:val="bottom"/>
            <w:hideMark/>
          </w:tcPr>
          <w:p w14:paraId="0873BA06" w14:textId="77777777" w:rsidR="008028E7" w:rsidRPr="008028E7" w:rsidRDefault="008028E7" w:rsidP="008028E7">
            <w:pPr>
              <w:jc w:val="center"/>
              <w:rPr>
                <w:b/>
                <w:bCs/>
                <w:color w:val="000000"/>
                <w:sz w:val="20"/>
                <w:szCs w:val="20"/>
              </w:rPr>
            </w:pPr>
            <w:r w:rsidRPr="008028E7">
              <w:rPr>
                <w:b/>
                <w:bCs/>
                <w:color w:val="000000"/>
                <w:sz w:val="20"/>
                <w:szCs w:val="20"/>
              </w:rPr>
              <w:t>179</w:t>
            </w:r>
          </w:p>
        </w:tc>
        <w:tc>
          <w:tcPr>
            <w:tcW w:w="373" w:type="pct"/>
            <w:tcBorders>
              <w:top w:val="nil"/>
              <w:left w:val="nil"/>
              <w:bottom w:val="single" w:sz="4" w:space="0" w:color="auto"/>
              <w:right w:val="single" w:sz="4" w:space="0" w:color="auto"/>
            </w:tcBorders>
            <w:shd w:val="clear" w:color="auto" w:fill="auto"/>
            <w:noWrap/>
            <w:vAlign w:val="bottom"/>
            <w:hideMark/>
          </w:tcPr>
          <w:p w14:paraId="5AB422D0" w14:textId="77777777" w:rsidR="008028E7" w:rsidRPr="008028E7" w:rsidRDefault="008028E7" w:rsidP="008028E7">
            <w:pPr>
              <w:jc w:val="center"/>
              <w:rPr>
                <w:b/>
                <w:bCs/>
                <w:color w:val="000000"/>
                <w:sz w:val="20"/>
                <w:szCs w:val="20"/>
              </w:rPr>
            </w:pPr>
            <w:r w:rsidRPr="008028E7">
              <w:rPr>
                <w:b/>
                <w:bCs/>
                <w:color w:val="000000"/>
                <w:sz w:val="20"/>
                <w:szCs w:val="20"/>
              </w:rPr>
              <w:t>83</w:t>
            </w:r>
          </w:p>
        </w:tc>
        <w:tc>
          <w:tcPr>
            <w:tcW w:w="373" w:type="pct"/>
            <w:tcBorders>
              <w:top w:val="nil"/>
              <w:left w:val="nil"/>
              <w:bottom w:val="single" w:sz="4" w:space="0" w:color="auto"/>
              <w:right w:val="single" w:sz="4" w:space="0" w:color="auto"/>
            </w:tcBorders>
            <w:shd w:val="clear" w:color="auto" w:fill="auto"/>
            <w:noWrap/>
            <w:vAlign w:val="bottom"/>
            <w:hideMark/>
          </w:tcPr>
          <w:p w14:paraId="4BA86CF7" w14:textId="77777777" w:rsidR="008028E7" w:rsidRPr="008028E7" w:rsidRDefault="008028E7" w:rsidP="008028E7">
            <w:pPr>
              <w:jc w:val="center"/>
              <w:rPr>
                <w:b/>
                <w:bCs/>
                <w:color w:val="000000"/>
                <w:sz w:val="20"/>
                <w:szCs w:val="20"/>
              </w:rPr>
            </w:pPr>
            <w:r w:rsidRPr="008028E7">
              <w:rPr>
                <w:b/>
                <w:bCs/>
                <w:color w:val="000000"/>
                <w:sz w:val="20"/>
                <w:szCs w:val="20"/>
              </w:rPr>
              <w:t>60</w:t>
            </w:r>
          </w:p>
        </w:tc>
        <w:tc>
          <w:tcPr>
            <w:tcW w:w="373" w:type="pct"/>
            <w:tcBorders>
              <w:top w:val="nil"/>
              <w:left w:val="nil"/>
              <w:bottom w:val="single" w:sz="4" w:space="0" w:color="auto"/>
              <w:right w:val="single" w:sz="4" w:space="0" w:color="auto"/>
            </w:tcBorders>
            <w:shd w:val="clear" w:color="auto" w:fill="auto"/>
            <w:noWrap/>
            <w:vAlign w:val="bottom"/>
            <w:hideMark/>
          </w:tcPr>
          <w:p w14:paraId="17690CAF" w14:textId="77777777" w:rsidR="008028E7" w:rsidRPr="008028E7" w:rsidRDefault="008028E7" w:rsidP="008028E7">
            <w:pPr>
              <w:jc w:val="center"/>
              <w:rPr>
                <w:b/>
                <w:bCs/>
                <w:color w:val="000000"/>
                <w:sz w:val="20"/>
                <w:szCs w:val="20"/>
              </w:rPr>
            </w:pPr>
            <w:r w:rsidRPr="008028E7">
              <w:rPr>
                <w:b/>
                <w:bCs/>
                <w:color w:val="000000"/>
                <w:sz w:val="20"/>
                <w:szCs w:val="20"/>
              </w:rPr>
              <w:t>402</w:t>
            </w:r>
          </w:p>
        </w:tc>
        <w:tc>
          <w:tcPr>
            <w:tcW w:w="564" w:type="pct"/>
            <w:tcBorders>
              <w:top w:val="nil"/>
              <w:left w:val="nil"/>
              <w:bottom w:val="single" w:sz="4" w:space="0" w:color="auto"/>
              <w:right w:val="single" w:sz="4" w:space="0" w:color="auto"/>
            </w:tcBorders>
            <w:shd w:val="clear" w:color="auto" w:fill="auto"/>
            <w:noWrap/>
            <w:vAlign w:val="bottom"/>
            <w:hideMark/>
          </w:tcPr>
          <w:p w14:paraId="34185DF5" w14:textId="77777777" w:rsidR="008028E7" w:rsidRPr="008028E7" w:rsidRDefault="008028E7" w:rsidP="008028E7">
            <w:pPr>
              <w:jc w:val="center"/>
              <w:rPr>
                <w:b/>
                <w:bCs/>
                <w:color w:val="000000"/>
                <w:sz w:val="20"/>
                <w:szCs w:val="20"/>
              </w:rPr>
            </w:pPr>
            <w:r w:rsidRPr="008028E7">
              <w:rPr>
                <w:b/>
                <w:bCs/>
                <w:color w:val="000000"/>
                <w:sz w:val="20"/>
                <w:szCs w:val="20"/>
              </w:rPr>
              <w:t> </w:t>
            </w:r>
          </w:p>
        </w:tc>
        <w:tc>
          <w:tcPr>
            <w:tcW w:w="420" w:type="pct"/>
            <w:tcBorders>
              <w:top w:val="nil"/>
              <w:left w:val="nil"/>
              <w:bottom w:val="single" w:sz="4" w:space="0" w:color="auto"/>
              <w:right w:val="single" w:sz="4" w:space="0" w:color="auto"/>
            </w:tcBorders>
            <w:shd w:val="clear" w:color="auto" w:fill="auto"/>
            <w:noWrap/>
            <w:vAlign w:val="bottom"/>
            <w:hideMark/>
          </w:tcPr>
          <w:p w14:paraId="25D94551" w14:textId="77777777" w:rsidR="008028E7" w:rsidRPr="008028E7" w:rsidRDefault="008028E7" w:rsidP="008028E7">
            <w:pPr>
              <w:jc w:val="center"/>
              <w:rPr>
                <w:b/>
                <w:bCs/>
                <w:color w:val="000000"/>
                <w:sz w:val="20"/>
                <w:szCs w:val="20"/>
              </w:rPr>
            </w:pPr>
            <w:r w:rsidRPr="008028E7">
              <w:rPr>
                <w:b/>
                <w:bCs/>
                <w:color w:val="000000"/>
                <w:sz w:val="20"/>
                <w:szCs w:val="20"/>
              </w:rPr>
              <w:t>135</w:t>
            </w:r>
          </w:p>
        </w:tc>
        <w:tc>
          <w:tcPr>
            <w:tcW w:w="362" w:type="pct"/>
            <w:tcBorders>
              <w:top w:val="nil"/>
              <w:left w:val="nil"/>
              <w:bottom w:val="single" w:sz="4" w:space="0" w:color="auto"/>
              <w:right w:val="single" w:sz="4" w:space="0" w:color="auto"/>
            </w:tcBorders>
            <w:shd w:val="clear" w:color="auto" w:fill="auto"/>
            <w:noWrap/>
            <w:vAlign w:val="bottom"/>
            <w:hideMark/>
          </w:tcPr>
          <w:p w14:paraId="1B44E894" w14:textId="77777777" w:rsidR="008028E7" w:rsidRPr="008028E7" w:rsidRDefault="008028E7" w:rsidP="008028E7">
            <w:pPr>
              <w:jc w:val="center"/>
              <w:rPr>
                <w:b/>
                <w:bCs/>
                <w:color w:val="000000"/>
                <w:sz w:val="20"/>
                <w:szCs w:val="20"/>
              </w:rPr>
            </w:pPr>
            <w:r w:rsidRPr="008028E7">
              <w:rPr>
                <w:b/>
                <w:bCs/>
                <w:color w:val="000000"/>
                <w:sz w:val="20"/>
                <w:szCs w:val="20"/>
              </w:rPr>
              <w:t>222</w:t>
            </w:r>
          </w:p>
        </w:tc>
        <w:tc>
          <w:tcPr>
            <w:tcW w:w="362" w:type="pct"/>
            <w:tcBorders>
              <w:top w:val="nil"/>
              <w:left w:val="nil"/>
              <w:bottom w:val="single" w:sz="4" w:space="0" w:color="auto"/>
              <w:right w:val="single" w:sz="4" w:space="0" w:color="auto"/>
            </w:tcBorders>
            <w:shd w:val="clear" w:color="auto" w:fill="auto"/>
            <w:noWrap/>
            <w:vAlign w:val="bottom"/>
            <w:hideMark/>
          </w:tcPr>
          <w:p w14:paraId="3D9B396D" w14:textId="77777777" w:rsidR="008028E7" w:rsidRPr="008028E7" w:rsidRDefault="008028E7" w:rsidP="008028E7">
            <w:pPr>
              <w:jc w:val="center"/>
              <w:rPr>
                <w:b/>
                <w:bCs/>
                <w:color w:val="000000"/>
                <w:sz w:val="20"/>
                <w:szCs w:val="20"/>
              </w:rPr>
            </w:pPr>
            <w:r w:rsidRPr="008028E7">
              <w:rPr>
                <w:b/>
                <w:bCs/>
                <w:color w:val="000000"/>
                <w:sz w:val="20"/>
                <w:szCs w:val="20"/>
              </w:rPr>
              <w:t>270</w:t>
            </w:r>
          </w:p>
        </w:tc>
        <w:tc>
          <w:tcPr>
            <w:tcW w:w="440" w:type="pct"/>
            <w:tcBorders>
              <w:top w:val="nil"/>
              <w:left w:val="nil"/>
              <w:bottom w:val="single" w:sz="4" w:space="0" w:color="auto"/>
              <w:right w:val="single" w:sz="4" w:space="0" w:color="auto"/>
            </w:tcBorders>
            <w:shd w:val="clear" w:color="auto" w:fill="auto"/>
            <w:noWrap/>
            <w:vAlign w:val="bottom"/>
            <w:hideMark/>
          </w:tcPr>
          <w:p w14:paraId="06F6E544" w14:textId="77777777" w:rsidR="008028E7" w:rsidRPr="008028E7" w:rsidRDefault="008028E7" w:rsidP="008028E7">
            <w:pPr>
              <w:jc w:val="center"/>
              <w:rPr>
                <w:b/>
                <w:bCs/>
                <w:color w:val="000000"/>
                <w:sz w:val="20"/>
                <w:szCs w:val="20"/>
              </w:rPr>
            </w:pPr>
            <w:r w:rsidRPr="008028E7">
              <w:rPr>
                <w:b/>
                <w:bCs/>
                <w:color w:val="000000"/>
                <w:sz w:val="20"/>
                <w:szCs w:val="20"/>
              </w:rPr>
              <w:t> </w:t>
            </w:r>
          </w:p>
        </w:tc>
      </w:tr>
    </w:tbl>
    <w:p w14:paraId="05361E4C" w14:textId="77777777" w:rsidR="005C7A73" w:rsidRDefault="005C7A73" w:rsidP="008E1A39">
      <w:pPr>
        <w:pStyle w:val="afffc"/>
        <w:rPr>
          <w:lang w:val="ru-RU"/>
        </w:rPr>
      </w:pPr>
    </w:p>
    <w:p w14:paraId="119691C3" w14:textId="3C4FABA5" w:rsidR="008E1A39" w:rsidRPr="008E1A39" w:rsidRDefault="008E1A39" w:rsidP="008E1A39">
      <w:pPr>
        <w:pStyle w:val="afffc"/>
        <w:rPr>
          <w:lang w:val="ru-RU"/>
        </w:rPr>
      </w:pPr>
      <w:r w:rsidRPr="008E1A39">
        <w:rPr>
          <w:lang w:val="ru-RU"/>
        </w:rPr>
        <w:t xml:space="preserve">Уровень оснащенности приборами учета коммунальных ресурсов по МКД УКМО (ГП) достаточно </w:t>
      </w:r>
      <w:r w:rsidR="009D3282">
        <w:rPr>
          <w:lang w:val="ru-RU"/>
        </w:rPr>
        <w:t>высокий</w:t>
      </w:r>
      <w:r w:rsidRPr="008E1A39">
        <w:rPr>
          <w:lang w:val="ru-RU"/>
        </w:rPr>
        <w:t xml:space="preserve"> ~</w:t>
      </w:r>
      <w:r w:rsidR="009D3282">
        <w:rPr>
          <w:lang w:val="ru-RU"/>
        </w:rPr>
        <w:t>8</w:t>
      </w:r>
      <w:r w:rsidRPr="008E1A39">
        <w:rPr>
          <w:lang w:val="ru-RU"/>
        </w:rPr>
        <w:t>0% многоквартирных домов оснащены общедомовыми приборами учета потребляемой тепловой энергии.</w:t>
      </w:r>
    </w:p>
    <w:p w14:paraId="58628EC0" w14:textId="35DE304B" w:rsidR="008E1A39" w:rsidRPr="00F514E3" w:rsidRDefault="002C5A9A" w:rsidP="00200DB1">
      <w:pPr>
        <w:pStyle w:val="30"/>
      </w:pPr>
      <w:bookmarkStart w:id="103" w:name="_Toc79158116"/>
      <w:bookmarkStart w:id="104" w:name="_Toc86053011"/>
      <w:bookmarkEnd w:id="102"/>
      <w:r>
        <w:t>1.3.18</w:t>
      </w:r>
      <w:r>
        <w:tab/>
      </w:r>
      <w:r w:rsidR="008E1A39" w:rsidRPr="00A5045B">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103"/>
      <w:bookmarkEnd w:id="104"/>
    </w:p>
    <w:p w14:paraId="580B3C55" w14:textId="77777777" w:rsidR="008E1A39" w:rsidRPr="008E1A39" w:rsidRDefault="008E1A39" w:rsidP="008E1A39">
      <w:pPr>
        <w:pStyle w:val="afffc"/>
        <w:rPr>
          <w:lang w:val="ru-RU"/>
        </w:rPr>
      </w:pPr>
      <w:bookmarkStart w:id="105" w:name="_Toc71866487"/>
      <w:r w:rsidRPr="008E1A39">
        <w:rPr>
          <w:lang w:val="ru-RU"/>
        </w:rPr>
        <w:t xml:space="preserve">Сведения о работе диспетчерских служб теплоснабжающих (теплосетевых) организаций не были предоставлены. </w:t>
      </w:r>
    </w:p>
    <w:p w14:paraId="421667E3" w14:textId="77777777" w:rsidR="008E1A39" w:rsidRPr="008E1A39" w:rsidRDefault="008E1A39" w:rsidP="008E1A39">
      <w:pPr>
        <w:pStyle w:val="afffc"/>
        <w:rPr>
          <w:lang w:val="ru-RU"/>
        </w:rPr>
      </w:pPr>
      <w:r w:rsidRPr="008E1A39">
        <w:rPr>
          <w:lang w:val="ru-RU"/>
        </w:rPr>
        <w:t xml:space="preserve">В настоящей работе рекомендовано внедрение на первом этапе диспетчеризации тепловых сетей с установкой приборов контроля и мониторинга, на втором – автоматизированной системы диспетчерского контроля и управления (АСДКУ). АСДКУ </w:t>
      </w:r>
      <w:r w:rsidRPr="008E1A39">
        <w:rPr>
          <w:lang w:val="ru-RU"/>
        </w:rPr>
        <w:lastRenderedPageBreak/>
        <w:t xml:space="preserve">строится по принципу вертикальной иерархии прохождения информации от периферийных устройств технологических процессов до центрального диспетчерского пункта (ЦДП). </w:t>
      </w:r>
    </w:p>
    <w:p w14:paraId="709C5597" w14:textId="77777777" w:rsidR="008E1A39" w:rsidRPr="000C0FF8" w:rsidRDefault="008E1A39" w:rsidP="008E1A39">
      <w:pPr>
        <w:pStyle w:val="afffc"/>
      </w:pPr>
      <w:r w:rsidRPr="000C0FF8">
        <w:t>Результат реализации:</w:t>
      </w:r>
    </w:p>
    <w:p w14:paraId="388C71CD" w14:textId="77777777" w:rsidR="008E1A39" w:rsidRPr="008E1A39" w:rsidRDefault="008E1A39" w:rsidP="00413515">
      <w:pPr>
        <w:pStyle w:val="afffc"/>
        <w:numPr>
          <w:ilvl w:val="0"/>
          <w:numId w:val="38"/>
        </w:numPr>
        <w:spacing w:before="240" w:line="240" w:lineRule="auto"/>
        <w:rPr>
          <w:lang w:val="ru-RU"/>
        </w:rPr>
      </w:pPr>
      <w:r w:rsidRPr="008E1A39">
        <w:rPr>
          <w:lang w:val="ru-RU"/>
        </w:rPr>
        <w:t>обеспечение текущего мониторинга и оперативного управления;</w:t>
      </w:r>
    </w:p>
    <w:p w14:paraId="7EF68755" w14:textId="77777777" w:rsidR="008E1A39" w:rsidRPr="008E1A39" w:rsidRDefault="008E1A39" w:rsidP="00413515">
      <w:pPr>
        <w:pStyle w:val="afffc"/>
        <w:numPr>
          <w:ilvl w:val="0"/>
          <w:numId w:val="38"/>
        </w:numPr>
        <w:spacing w:line="240" w:lineRule="auto"/>
        <w:rPr>
          <w:lang w:val="ru-RU"/>
        </w:rPr>
      </w:pPr>
      <w:r w:rsidRPr="008E1A39">
        <w:rPr>
          <w:lang w:val="ru-RU"/>
        </w:rPr>
        <w:t>повышение качества и эффективности оперативного управления за счет обеспечения диспетчерского и управленческого персонала оперативной информацией о текущем положении контролируемых систем;</w:t>
      </w:r>
    </w:p>
    <w:p w14:paraId="52B2BB1E" w14:textId="77777777" w:rsidR="008E1A39" w:rsidRPr="008E1A39" w:rsidRDefault="008E1A39" w:rsidP="00413515">
      <w:pPr>
        <w:pStyle w:val="afffc"/>
        <w:numPr>
          <w:ilvl w:val="0"/>
          <w:numId w:val="38"/>
        </w:numPr>
        <w:spacing w:line="240" w:lineRule="auto"/>
        <w:rPr>
          <w:lang w:val="ru-RU"/>
        </w:rPr>
      </w:pPr>
      <w:r w:rsidRPr="008E1A39">
        <w:rPr>
          <w:lang w:val="ru-RU"/>
        </w:rPr>
        <w:t>надежности энергосистемы на всех этапах;</w:t>
      </w:r>
    </w:p>
    <w:p w14:paraId="2DC155D3" w14:textId="77777777" w:rsidR="008E1A39" w:rsidRPr="000C0FF8" w:rsidRDefault="008E1A39" w:rsidP="00413515">
      <w:pPr>
        <w:pStyle w:val="afffc"/>
        <w:numPr>
          <w:ilvl w:val="0"/>
          <w:numId w:val="38"/>
        </w:numPr>
        <w:spacing w:line="240" w:lineRule="auto"/>
      </w:pPr>
      <w:r w:rsidRPr="000C0FF8">
        <w:t>оптимизация работы систем энергоснабжения;</w:t>
      </w:r>
    </w:p>
    <w:p w14:paraId="6D065704" w14:textId="77777777" w:rsidR="008E1A39" w:rsidRPr="008E1A39" w:rsidRDefault="008E1A39" w:rsidP="00413515">
      <w:pPr>
        <w:pStyle w:val="afffc"/>
        <w:numPr>
          <w:ilvl w:val="0"/>
          <w:numId w:val="38"/>
        </w:numPr>
        <w:spacing w:after="240" w:line="240" w:lineRule="auto"/>
        <w:rPr>
          <w:lang w:val="ru-RU"/>
        </w:rPr>
      </w:pPr>
      <w:r w:rsidRPr="008E1A39">
        <w:rPr>
          <w:lang w:val="ru-RU"/>
        </w:rPr>
        <w:t>увеличение достоверности и повышение оперативности учета и контроля работы персонала и оборудования.</w:t>
      </w:r>
    </w:p>
    <w:p w14:paraId="27452CB7" w14:textId="77777777" w:rsidR="008E1A39" w:rsidRPr="008E1A39" w:rsidRDefault="008E1A39" w:rsidP="008E1A39">
      <w:pPr>
        <w:pStyle w:val="afffc"/>
        <w:rPr>
          <w:lang w:val="ru-RU"/>
        </w:rPr>
      </w:pPr>
      <w:r w:rsidRPr="008E1A39">
        <w:rPr>
          <w:lang w:val="ru-RU"/>
        </w:rPr>
        <w:t>Внедрение АСДКУ должно обеспечить выполнение следующих функций:</w:t>
      </w:r>
    </w:p>
    <w:p w14:paraId="23D1307D" w14:textId="77777777" w:rsidR="008E1A39" w:rsidRPr="000C0FF8" w:rsidRDefault="008E1A39" w:rsidP="00413515">
      <w:pPr>
        <w:pStyle w:val="afffc"/>
        <w:numPr>
          <w:ilvl w:val="0"/>
          <w:numId w:val="39"/>
        </w:numPr>
        <w:spacing w:before="240" w:line="240" w:lineRule="auto"/>
      </w:pPr>
      <w:r w:rsidRPr="000C0FF8">
        <w:t>энергосберегающий режим работы контроллера;</w:t>
      </w:r>
    </w:p>
    <w:p w14:paraId="2B3DF43E" w14:textId="77777777" w:rsidR="008E1A39" w:rsidRPr="008E1A39" w:rsidRDefault="008E1A39" w:rsidP="00413515">
      <w:pPr>
        <w:pStyle w:val="afffc"/>
        <w:numPr>
          <w:ilvl w:val="0"/>
          <w:numId w:val="39"/>
        </w:numPr>
        <w:spacing w:line="240" w:lineRule="auto"/>
        <w:rPr>
          <w:lang w:val="ru-RU"/>
        </w:rPr>
      </w:pPr>
      <w:r w:rsidRPr="008E1A39">
        <w:rPr>
          <w:lang w:val="ru-RU"/>
        </w:rPr>
        <w:t>автоматическая передача данных с датчиков в режиме реального времени (расход газа, давление газа, температура газа, температура в помещении, счетчик электроэнергии и тепловой энергии, потенциала на входном/выходном газопроводе, разность давления газа на фильтре, загазованность и др.);</w:t>
      </w:r>
    </w:p>
    <w:p w14:paraId="02CFB748" w14:textId="77777777" w:rsidR="008E1A39" w:rsidRPr="008E1A39" w:rsidRDefault="008E1A39" w:rsidP="00413515">
      <w:pPr>
        <w:pStyle w:val="afffc"/>
        <w:numPr>
          <w:ilvl w:val="0"/>
          <w:numId w:val="39"/>
        </w:numPr>
        <w:spacing w:line="240" w:lineRule="auto"/>
        <w:rPr>
          <w:lang w:val="ru-RU"/>
        </w:rPr>
      </w:pPr>
      <w:r w:rsidRPr="008E1A39">
        <w:rPr>
          <w:lang w:val="ru-RU"/>
        </w:rPr>
        <w:t>контроль за достижением установленных значений контролируемых параметров;</w:t>
      </w:r>
    </w:p>
    <w:p w14:paraId="75B706F1" w14:textId="77777777" w:rsidR="008E1A39" w:rsidRPr="000C0FF8" w:rsidRDefault="008E1A39" w:rsidP="00413515">
      <w:pPr>
        <w:pStyle w:val="afffc"/>
        <w:numPr>
          <w:ilvl w:val="0"/>
          <w:numId w:val="39"/>
        </w:numPr>
        <w:spacing w:line="240" w:lineRule="auto"/>
      </w:pPr>
      <w:r w:rsidRPr="000C0FF8">
        <w:t>охранная сигнализация;</w:t>
      </w:r>
    </w:p>
    <w:p w14:paraId="099237D4" w14:textId="77777777" w:rsidR="008E1A39" w:rsidRPr="000C0FF8" w:rsidRDefault="008E1A39" w:rsidP="00413515">
      <w:pPr>
        <w:pStyle w:val="afffc"/>
        <w:numPr>
          <w:ilvl w:val="0"/>
          <w:numId w:val="39"/>
        </w:numPr>
        <w:spacing w:line="240" w:lineRule="auto"/>
      </w:pPr>
      <w:r w:rsidRPr="000C0FF8">
        <w:t>контроль температурного режима;</w:t>
      </w:r>
    </w:p>
    <w:p w14:paraId="49747630" w14:textId="77777777" w:rsidR="008E1A39" w:rsidRPr="008E1A39" w:rsidRDefault="008E1A39" w:rsidP="00413515">
      <w:pPr>
        <w:pStyle w:val="afffc"/>
        <w:numPr>
          <w:ilvl w:val="0"/>
          <w:numId w:val="39"/>
        </w:numPr>
        <w:spacing w:line="240" w:lineRule="auto"/>
        <w:rPr>
          <w:lang w:val="ru-RU"/>
        </w:rPr>
      </w:pPr>
      <w:r w:rsidRPr="008E1A39">
        <w:rPr>
          <w:lang w:val="ru-RU"/>
        </w:rPr>
        <w:t>возможность работы на автономном питании;</w:t>
      </w:r>
    </w:p>
    <w:p w14:paraId="13E6F5CB" w14:textId="77777777" w:rsidR="008E1A39" w:rsidRPr="008E1A39" w:rsidRDefault="008E1A39" w:rsidP="00413515">
      <w:pPr>
        <w:pStyle w:val="afffc"/>
        <w:numPr>
          <w:ilvl w:val="0"/>
          <w:numId w:val="39"/>
        </w:numPr>
        <w:spacing w:line="240" w:lineRule="auto"/>
        <w:rPr>
          <w:lang w:val="ru-RU"/>
        </w:rPr>
      </w:pPr>
      <w:r w:rsidRPr="008E1A39">
        <w:rPr>
          <w:lang w:val="ru-RU"/>
        </w:rPr>
        <w:t>автоматическая система архивирования данных при отключении питания с указанием даты и времени события;</w:t>
      </w:r>
    </w:p>
    <w:p w14:paraId="1E7024DF" w14:textId="77777777" w:rsidR="008E1A39" w:rsidRPr="008E1A39" w:rsidRDefault="008E1A39" w:rsidP="00413515">
      <w:pPr>
        <w:pStyle w:val="afffc"/>
        <w:numPr>
          <w:ilvl w:val="0"/>
          <w:numId w:val="39"/>
        </w:numPr>
        <w:spacing w:line="240" w:lineRule="auto"/>
        <w:rPr>
          <w:lang w:val="ru-RU"/>
        </w:rPr>
      </w:pPr>
      <w:r w:rsidRPr="008E1A39">
        <w:rPr>
          <w:lang w:val="ru-RU"/>
        </w:rPr>
        <w:t>графическое отображение данных в режиме реального времени с возможностью дальнейшего анализа данных;</w:t>
      </w:r>
    </w:p>
    <w:p w14:paraId="4F43345C" w14:textId="77777777" w:rsidR="008E1A39" w:rsidRPr="008E1A39" w:rsidRDefault="008E1A39" w:rsidP="00413515">
      <w:pPr>
        <w:pStyle w:val="afffc"/>
        <w:numPr>
          <w:ilvl w:val="0"/>
          <w:numId w:val="39"/>
        </w:numPr>
        <w:spacing w:line="240" w:lineRule="auto"/>
        <w:rPr>
          <w:lang w:val="ru-RU"/>
        </w:rPr>
      </w:pPr>
      <w:r w:rsidRPr="008E1A39">
        <w:rPr>
          <w:lang w:val="ru-RU"/>
        </w:rPr>
        <w:t>возможность подключения широкого спектра датчиков;</w:t>
      </w:r>
    </w:p>
    <w:p w14:paraId="603C93D9" w14:textId="77777777" w:rsidR="008E1A39" w:rsidRPr="008E1A39" w:rsidRDefault="008E1A39" w:rsidP="00413515">
      <w:pPr>
        <w:pStyle w:val="afffc"/>
        <w:numPr>
          <w:ilvl w:val="0"/>
          <w:numId w:val="39"/>
        </w:numPr>
        <w:spacing w:after="240" w:line="240" w:lineRule="auto"/>
        <w:rPr>
          <w:lang w:val="ru-RU"/>
        </w:rPr>
      </w:pPr>
      <w:r w:rsidRPr="008E1A39">
        <w:rPr>
          <w:lang w:val="ru-RU"/>
        </w:rPr>
        <w:t>возможность работы диспетчерского центра в локальной сети и в сети Интернет.</w:t>
      </w:r>
    </w:p>
    <w:p w14:paraId="0F00D14A" w14:textId="477EF5CA" w:rsidR="008E1A39" w:rsidRPr="00F514E3" w:rsidRDefault="002C5A9A" w:rsidP="00200DB1">
      <w:pPr>
        <w:pStyle w:val="30"/>
      </w:pPr>
      <w:bookmarkStart w:id="106" w:name="_Toc79158117"/>
      <w:bookmarkStart w:id="107" w:name="_Toc86053012"/>
      <w:r>
        <w:t>1.3.19</w:t>
      </w:r>
      <w:r>
        <w:tab/>
      </w:r>
      <w:r w:rsidR="008E1A39" w:rsidRPr="00F514E3">
        <w:t>Уровень автоматизации и обслуживания центральных тепловых пунктов, насосных станций</w:t>
      </w:r>
      <w:bookmarkEnd w:id="105"/>
      <w:bookmarkEnd w:id="106"/>
      <w:bookmarkEnd w:id="107"/>
    </w:p>
    <w:p w14:paraId="2D69B51D" w14:textId="77777777" w:rsidR="008E1A39" w:rsidRPr="008E1A39" w:rsidRDefault="008E1A39" w:rsidP="008E1A39">
      <w:pPr>
        <w:pStyle w:val="afffc"/>
        <w:rPr>
          <w:lang w:val="ru-RU"/>
        </w:rPr>
      </w:pPr>
      <w:bookmarkStart w:id="108" w:name="_Toc71866488"/>
      <w:r w:rsidRPr="008E1A39">
        <w:rPr>
          <w:lang w:val="ru-RU"/>
        </w:rPr>
        <w:t>Для защиты тепловых сетей от превышения давления от источников тепловой энергии, центральные тепловые пункты и насосные станции УКМО (ГП) оснащены комплексом оборудования, включающим регулирующие приборы, импульсные и регулирующие клапаны.</w:t>
      </w:r>
    </w:p>
    <w:p w14:paraId="4B55D9F9" w14:textId="00C82986" w:rsidR="008E1A39" w:rsidRPr="00F514E3" w:rsidRDefault="002C5A9A" w:rsidP="00200DB1">
      <w:pPr>
        <w:pStyle w:val="30"/>
      </w:pPr>
      <w:bookmarkStart w:id="109" w:name="_Toc71866489"/>
      <w:bookmarkStart w:id="110" w:name="_Toc79158118"/>
      <w:bookmarkStart w:id="111" w:name="_Toc86053013"/>
      <w:bookmarkEnd w:id="108"/>
      <w:r>
        <w:t>1.3.20</w:t>
      </w:r>
      <w:r>
        <w:tab/>
      </w:r>
      <w:r w:rsidR="008E1A39" w:rsidRPr="00F514E3">
        <w:t>Перечень выявленных бесхозяйных тепловых сетей и обоснование выбора организации, уполномоченной на их эксплуатацию</w:t>
      </w:r>
      <w:bookmarkEnd w:id="109"/>
      <w:bookmarkEnd w:id="110"/>
      <w:bookmarkEnd w:id="111"/>
    </w:p>
    <w:p w14:paraId="4F159DD3" w14:textId="3B8632DB" w:rsidR="00DA3F17" w:rsidRDefault="008E1A39" w:rsidP="008E1A39">
      <w:pPr>
        <w:pStyle w:val="afffc"/>
        <w:rPr>
          <w:lang w:val="ru-RU"/>
        </w:rPr>
      </w:pPr>
      <w:bookmarkStart w:id="112" w:name="_Toc71866490"/>
      <w:r w:rsidRPr="008E1A39">
        <w:rPr>
          <w:lang w:val="ru-RU"/>
        </w:rPr>
        <w:t xml:space="preserve">На момент настоящей разработки Схемы ТС УКМО (ГП) </w:t>
      </w:r>
      <w:r w:rsidR="00DA3F17" w:rsidRPr="008E1A39">
        <w:rPr>
          <w:lang w:val="ru-RU"/>
        </w:rPr>
        <w:t>выявлены</w:t>
      </w:r>
      <w:r w:rsidRPr="008E1A39">
        <w:rPr>
          <w:lang w:val="ru-RU"/>
        </w:rPr>
        <w:t xml:space="preserve"> бесхозяйные сети </w:t>
      </w:r>
      <w:r w:rsidR="00DA3F17">
        <w:rPr>
          <w:lang w:val="ru-RU"/>
        </w:rPr>
        <w:t>от котельной «Курорт»</w:t>
      </w:r>
      <w:r w:rsidRPr="008E1A39">
        <w:rPr>
          <w:lang w:val="ru-RU"/>
        </w:rPr>
        <w:t>.</w:t>
      </w:r>
      <w:r w:rsidR="00DA3F17">
        <w:rPr>
          <w:lang w:val="ru-RU"/>
        </w:rPr>
        <w:t xml:space="preserve"> На рисунке 1.3.1. приведено распоряжение о передаче сетей ООО «Теплосервис» для содержания и обслуживания до </w:t>
      </w:r>
      <w:r w:rsidR="005210D5">
        <w:rPr>
          <w:lang w:val="ru-RU"/>
        </w:rPr>
        <w:t>завершения определения прав собственности.</w:t>
      </w:r>
    </w:p>
    <w:p w14:paraId="2659DC4B" w14:textId="77777777" w:rsidR="005210D5" w:rsidRDefault="005210D5" w:rsidP="008E1A39">
      <w:pPr>
        <w:pStyle w:val="afffc"/>
        <w:rPr>
          <w:lang w:val="ru-RU"/>
        </w:rPr>
      </w:pPr>
    </w:p>
    <w:p w14:paraId="1B5175E7" w14:textId="3ACB4DB3" w:rsidR="005210D5" w:rsidRDefault="00DA3F17" w:rsidP="00DA3F17">
      <w:pPr>
        <w:pStyle w:val="afffc"/>
        <w:ind w:firstLine="0"/>
        <w:jc w:val="center"/>
        <w:rPr>
          <w:lang w:val="ru-RU"/>
        </w:rPr>
      </w:pPr>
      <w:r>
        <w:rPr>
          <w:noProof/>
        </w:rPr>
        <w:lastRenderedPageBreak/>
        <w:drawing>
          <wp:inline distT="0" distB="0" distL="0" distR="0" wp14:anchorId="4305AB69" wp14:editId="1C8E537C">
            <wp:extent cx="5717300" cy="8300448"/>
            <wp:effectExtent l="0" t="0" r="0" b="57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5283" t="4759" r="7737" b="8892"/>
                    <a:stretch/>
                  </pic:blipFill>
                  <pic:spPr bwMode="auto">
                    <a:xfrm>
                      <a:off x="0" y="0"/>
                      <a:ext cx="5719920" cy="8304251"/>
                    </a:xfrm>
                    <a:prstGeom prst="rect">
                      <a:avLst/>
                    </a:prstGeom>
                    <a:noFill/>
                    <a:ln>
                      <a:noFill/>
                    </a:ln>
                    <a:extLst>
                      <a:ext uri="{53640926-AAD7-44D8-BBD7-CCE9431645EC}">
                        <a14:shadowObscured xmlns:a14="http://schemas.microsoft.com/office/drawing/2010/main"/>
                      </a:ext>
                    </a:extLst>
                  </pic:spPr>
                </pic:pic>
              </a:graphicData>
            </a:graphic>
          </wp:inline>
        </w:drawing>
      </w:r>
    </w:p>
    <w:p w14:paraId="24709EFA" w14:textId="5CA13E0C" w:rsidR="005210D5" w:rsidRDefault="005210D5" w:rsidP="00DA3F17">
      <w:pPr>
        <w:pStyle w:val="afffc"/>
        <w:ind w:firstLine="0"/>
        <w:jc w:val="center"/>
        <w:rPr>
          <w:lang w:val="ru-RU"/>
        </w:rPr>
      </w:pPr>
      <w:r w:rsidRPr="005210D5">
        <w:rPr>
          <w:b/>
          <w:bCs/>
          <w:lang w:val="ru-RU"/>
        </w:rPr>
        <w:t>Рисунок 1.3.1.</w:t>
      </w:r>
      <w:r>
        <w:rPr>
          <w:lang w:val="ru-RU"/>
        </w:rPr>
        <w:t xml:space="preserve"> Распоряжение о передаче сетей ООО «Теплосервис» </w:t>
      </w:r>
    </w:p>
    <w:p w14:paraId="37980764" w14:textId="6064EFD4" w:rsidR="008E1A39" w:rsidRPr="008E1A39" w:rsidRDefault="00DA3F17" w:rsidP="00DA3F17">
      <w:pPr>
        <w:pStyle w:val="afffc"/>
        <w:ind w:firstLine="0"/>
        <w:jc w:val="center"/>
        <w:rPr>
          <w:lang w:val="ru-RU"/>
        </w:rPr>
      </w:pPr>
      <w:r>
        <w:rPr>
          <w:noProof/>
          <w:lang w:val="ru-RU"/>
        </w:rPr>
        <w:lastRenderedPageBreak/>
        <w:drawing>
          <wp:inline distT="0" distB="0" distL="0" distR="0" wp14:anchorId="130497D1" wp14:editId="4969AD34">
            <wp:extent cx="5616435" cy="2862745"/>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5660" t="4082" r="6599" b="65303"/>
                    <a:stretch/>
                  </pic:blipFill>
                  <pic:spPr bwMode="auto">
                    <a:xfrm>
                      <a:off x="0" y="0"/>
                      <a:ext cx="5622942" cy="2866061"/>
                    </a:xfrm>
                    <a:prstGeom prst="rect">
                      <a:avLst/>
                    </a:prstGeom>
                    <a:noFill/>
                    <a:ln>
                      <a:noFill/>
                    </a:ln>
                    <a:extLst>
                      <a:ext uri="{53640926-AAD7-44D8-BBD7-CCE9431645EC}">
                        <a14:shadowObscured xmlns:a14="http://schemas.microsoft.com/office/drawing/2010/main"/>
                      </a:ext>
                    </a:extLst>
                  </pic:spPr>
                </pic:pic>
              </a:graphicData>
            </a:graphic>
          </wp:inline>
        </w:drawing>
      </w:r>
    </w:p>
    <w:p w14:paraId="5E604A50" w14:textId="485C93A0" w:rsidR="008E1A39" w:rsidRPr="00F514E3" w:rsidRDefault="002C5A9A" w:rsidP="00200DB1">
      <w:pPr>
        <w:pStyle w:val="30"/>
      </w:pPr>
      <w:bookmarkStart w:id="113" w:name="_Toc79158119"/>
      <w:bookmarkStart w:id="114" w:name="_Toc86053014"/>
      <w:r>
        <w:t>1.3.21</w:t>
      </w:r>
      <w:r>
        <w:tab/>
      </w:r>
      <w:r w:rsidR="008E1A39" w:rsidRPr="00F514E3">
        <w:t>Данные энергетических характеристик тепловых сетей (при их наличии)</w:t>
      </w:r>
      <w:bookmarkEnd w:id="112"/>
      <w:bookmarkEnd w:id="113"/>
      <w:bookmarkEnd w:id="114"/>
    </w:p>
    <w:p w14:paraId="2F0FC7BD" w14:textId="77777777" w:rsidR="008E1A39" w:rsidRPr="008E1A39" w:rsidRDefault="008E1A39" w:rsidP="008E1A39">
      <w:pPr>
        <w:pStyle w:val="afffc"/>
        <w:rPr>
          <w:lang w:val="ru-RU"/>
        </w:rPr>
      </w:pPr>
      <w:bookmarkStart w:id="115" w:name="_Toc71866491"/>
      <w:r w:rsidRPr="008E1A39">
        <w:rPr>
          <w:lang w:val="ru-RU"/>
        </w:rPr>
        <w:t xml:space="preserve">На момент настоящей разработки Схемы ТС УКМО (ГП) энергетические характеристики тепловых сетей отсутствуют. </w:t>
      </w:r>
    </w:p>
    <w:p w14:paraId="0B6E6DFD" w14:textId="181973D9" w:rsidR="008E1A39" w:rsidRPr="00F514E3" w:rsidRDefault="002C5A9A" w:rsidP="00200DB1">
      <w:pPr>
        <w:pStyle w:val="30"/>
      </w:pPr>
      <w:bookmarkStart w:id="116" w:name="_Toc79158120"/>
      <w:bookmarkStart w:id="117" w:name="_Toc86053015"/>
      <w:bookmarkEnd w:id="115"/>
      <w:r>
        <w:t>1.3.22</w:t>
      </w:r>
      <w:r>
        <w:tab/>
      </w:r>
      <w:r w:rsidR="008E1A39" w:rsidRPr="00A5045B">
        <w:t>Описание изменений в характеристиках тепловых сетей и сооружений на них, зафиксированных за период, предшествующий актуализации схемы теплоснабжения</w:t>
      </w:r>
      <w:bookmarkEnd w:id="116"/>
      <w:bookmarkEnd w:id="117"/>
    </w:p>
    <w:p w14:paraId="267E2B99" w14:textId="3A5ED6E6" w:rsidR="008E1A39" w:rsidRPr="008E1A39" w:rsidRDefault="008E1A39" w:rsidP="008E1A39">
      <w:pPr>
        <w:pStyle w:val="afffc"/>
        <w:rPr>
          <w:lang w:val="ru-RU"/>
        </w:rPr>
      </w:pPr>
      <w:r w:rsidRPr="008E1A39">
        <w:rPr>
          <w:lang w:val="ru-RU"/>
        </w:rPr>
        <w:t xml:space="preserve">Ввиду отсутствия в предыдущей актуализации Схемы ТС структурированных данных по характеристикам </w:t>
      </w:r>
      <w:r w:rsidR="00CB4F2A">
        <w:rPr>
          <w:lang w:val="ru-RU"/>
        </w:rPr>
        <w:t xml:space="preserve"> </w:t>
      </w:r>
      <w:r w:rsidRPr="008E1A39">
        <w:rPr>
          <w:lang w:val="ru-RU"/>
        </w:rPr>
        <w:t xml:space="preserve">тепловых сетей, описание изменений отсутствует. </w:t>
      </w:r>
    </w:p>
    <w:p w14:paraId="4E384D01" w14:textId="77777777" w:rsidR="002C5A9A" w:rsidRPr="002C5A9A" w:rsidRDefault="002C5A9A" w:rsidP="002C5A9A">
      <w:pPr>
        <w:pStyle w:val="20"/>
      </w:pPr>
      <w:bookmarkStart w:id="118" w:name="_Toc79158121"/>
      <w:bookmarkStart w:id="119" w:name="_Toc86053016"/>
      <w:r w:rsidRPr="002C5A9A">
        <w:lastRenderedPageBreak/>
        <w:t>Часть 4. Зоны действия источников тепловой энергии</w:t>
      </w:r>
      <w:bookmarkEnd w:id="118"/>
      <w:bookmarkEnd w:id="119"/>
    </w:p>
    <w:p w14:paraId="60EF05DD" w14:textId="77777777" w:rsidR="002C5A9A" w:rsidRPr="002C5A9A" w:rsidRDefault="002C5A9A" w:rsidP="002C5A9A">
      <w:pPr>
        <w:pStyle w:val="afffc"/>
        <w:rPr>
          <w:lang w:val="ru-RU"/>
        </w:rPr>
      </w:pPr>
      <w:r w:rsidRPr="002C5A9A">
        <w:rPr>
          <w:lang w:val="ru-RU"/>
        </w:rPr>
        <w:t>Границы существующих зон действия по всем источникам тепловой энергии, действующим на территории УКМО (ГП), приведены в Электронной модели Схемы теплоснабжения УКМО (ГП) до 2028 года (УК490-21-ЭМ).</w:t>
      </w:r>
    </w:p>
    <w:p w14:paraId="6E838502" w14:textId="77777777" w:rsidR="002C5A9A" w:rsidRPr="004746CA" w:rsidRDefault="002C5A9A" w:rsidP="002C5A9A">
      <w:pPr>
        <w:pStyle w:val="20"/>
      </w:pPr>
      <w:r>
        <w:lastRenderedPageBreak/>
        <w:tab/>
      </w:r>
      <w:bookmarkStart w:id="120" w:name="_Toc79158122"/>
      <w:bookmarkStart w:id="121" w:name="_Toc86053017"/>
      <w:r w:rsidRPr="00A5045B">
        <w:t>Часть 5. Тепловые нагрузки потребителей тепловой энергии, групп потребителей тепловой энергии в зонах действия источников тепловой энергии</w:t>
      </w:r>
      <w:bookmarkEnd w:id="120"/>
      <w:bookmarkEnd w:id="121"/>
    </w:p>
    <w:p w14:paraId="46928115" w14:textId="7C148497" w:rsidR="002C5A9A" w:rsidRPr="00C3651E" w:rsidRDefault="002C5A9A" w:rsidP="00200DB1">
      <w:pPr>
        <w:pStyle w:val="30"/>
      </w:pPr>
      <w:bookmarkStart w:id="122" w:name="_Toc79158123"/>
      <w:bookmarkStart w:id="123" w:name="_Toc86053018"/>
      <w:r>
        <w:t>1.5.1</w:t>
      </w:r>
      <w:r>
        <w:tab/>
      </w:r>
      <w:r w:rsidRPr="00A5045B">
        <w:t>Объём потребления тепловой энергии в расчетных элементах территориального деления</w:t>
      </w:r>
      <w:bookmarkEnd w:id="122"/>
      <w:bookmarkEnd w:id="123"/>
    </w:p>
    <w:p w14:paraId="7D6ED712" w14:textId="77777777" w:rsidR="002C5A9A" w:rsidRPr="002C5A9A" w:rsidRDefault="002C5A9A" w:rsidP="002C5A9A">
      <w:pPr>
        <w:pStyle w:val="afffc"/>
        <w:rPr>
          <w:lang w:val="ru-RU"/>
        </w:rPr>
      </w:pPr>
      <w:bookmarkStart w:id="124" w:name="_Toc71866497"/>
      <w:r w:rsidRPr="002C5A9A">
        <w:rPr>
          <w:lang w:val="ru-RU"/>
        </w:rPr>
        <w:t>Описание значений спроса на тепловую энергию в расчетных элементах территориального деления представлено в таблице ниже.</w:t>
      </w:r>
    </w:p>
    <w:p w14:paraId="203DC294" w14:textId="77777777" w:rsidR="002C5A9A" w:rsidRPr="002C5A9A" w:rsidRDefault="002C5A9A" w:rsidP="002C5A9A">
      <w:pPr>
        <w:pStyle w:val="aff6"/>
        <w:ind w:firstLine="0"/>
        <w:rPr>
          <w:b/>
          <w:bCs/>
        </w:rPr>
      </w:pPr>
      <w:r w:rsidRPr="002C5A9A">
        <w:rPr>
          <w:b/>
          <w:bCs/>
        </w:rPr>
        <w:t xml:space="preserve">Таблица </w:t>
      </w:r>
      <w:r w:rsidRPr="002C5A9A">
        <w:rPr>
          <w:b/>
          <w:bCs/>
        </w:rPr>
        <w:fldChar w:fldCharType="begin"/>
      </w:r>
      <w:r w:rsidRPr="002C5A9A">
        <w:rPr>
          <w:b/>
          <w:bCs/>
        </w:rPr>
        <w:instrText xml:space="preserve"> STYLEREF 2 \s </w:instrText>
      </w:r>
      <w:r w:rsidRPr="002C5A9A">
        <w:rPr>
          <w:b/>
          <w:bCs/>
        </w:rPr>
        <w:fldChar w:fldCharType="separate"/>
      </w:r>
      <w:r w:rsidRPr="002C5A9A">
        <w:rPr>
          <w:b/>
          <w:bCs/>
          <w:noProof/>
        </w:rPr>
        <w:t>1.5</w:t>
      </w:r>
      <w:r w:rsidRPr="002C5A9A">
        <w:rPr>
          <w:b/>
          <w:bCs/>
          <w:noProof/>
        </w:rPr>
        <w:fldChar w:fldCharType="end"/>
      </w:r>
      <w:r w:rsidRPr="002C5A9A">
        <w:rPr>
          <w:b/>
          <w:bCs/>
        </w:rPr>
        <w:t>.</w:t>
      </w:r>
      <w:r w:rsidRPr="002C5A9A">
        <w:rPr>
          <w:b/>
          <w:bCs/>
        </w:rPr>
        <w:fldChar w:fldCharType="begin"/>
      </w:r>
      <w:r w:rsidRPr="002C5A9A">
        <w:rPr>
          <w:b/>
          <w:bCs/>
        </w:rPr>
        <w:instrText xml:space="preserve"> SEQ Таблица \* ARABIC \s 2 </w:instrText>
      </w:r>
      <w:r w:rsidRPr="002C5A9A">
        <w:rPr>
          <w:b/>
          <w:bCs/>
        </w:rPr>
        <w:fldChar w:fldCharType="separate"/>
      </w:r>
      <w:r w:rsidRPr="002C5A9A">
        <w:rPr>
          <w:b/>
          <w:bCs/>
          <w:noProof/>
        </w:rPr>
        <w:t>1</w:t>
      </w:r>
      <w:r w:rsidRPr="002C5A9A">
        <w:rPr>
          <w:b/>
          <w:bCs/>
          <w:noProof/>
        </w:rPr>
        <w:fldChar w:fldCharType="end"/>
      </w:r>
      <w:r w:rsidRPr="002C5A9A">
        <w:rPr>
          <w:b/>
          <w:bCs/>
        </w:rPr>
        <w:t xml:space="preserve"> – Описание значений спроса на тепловую энергию в расчетных элементах территориального деления</w:t>
      </w:r>
    </w:p>
    <w:tbl>
      <w:tblPr>
        <w:tblW w:w="0" w:type="auto"/>
        <w:tblLook w:val="04A0" w:firstRow="1" w:lastRow="0" w:firstColumn="1" w:lastColumn="0" w:noHBand="0" w:noVBand="1"/>
      </w:tblPr>
      <w:tblGrid>
        <w:gridCol w:w="556"/>
        <w:gridCol w:w="2798"/>
        <w:gridCol w:w="1814"/>
        <w:gridCol w:w="2715"/>
        <w:gridCol w:w="2028"/>
      </w:tblGrid>
      <w:tr w:rsidR="002E1A45" w:rsidRPr="00877BCC" w14:paraId="490DCF01" w14:textId="77777777" w:rsidTr="00E3165A">
        <w:trPr>
          <w:trHeight w:val="612"/>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C5E771D" w14:textId="77777777" w:rsidR="002C5A9A" w:rsidRPr="00877BCC" w:rsidRDefault="002C5A9A" w:rsidP="00E3165A">
            <w:pPr>
              <w:jc w:val="center"/>
              <w:rPr>
                <w:b/>
                <w:bCs/>
                <w:color w:val="000000"/>
                <w:sz w:val="16"/>
                <w:szCs w:val="16"/>
              </w:rPr>
            </w:pPr>
            <w:r w:rsidRPr="00877BCC">
              <w:rPr>
                <w:b/>
                <w:bCs/>
                <w:color w:val="000000"/>
                <w:sz w:val="16"/>
                <w:szCs w:val="16"/>
              </w:rPr>
              <w:t>№ п.п.</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CBB0063" w14:textId="7422993E" w:rsidR="002E1A45" w:rsidRPr="002E1A45" w:rsidRDefault="002C5A9A" w:rsidP="002E1A45">
            <w:pPr>
              <w:pStyle w:val="aff6"/>
              <w:ind w:firstLine="0"/>
              <w:jc w:val="center"/>
              <w:rPr>
                <w:b/>
                <w:bCs/>
                <w:color w:val="000000"/>
                <w:sz w:val="16"/>
                <w:szCs w:val="16"/>
              </w:rPr>
            </w:pPr>
            <w:r w:rsidRPr="00877BCC">
              <w:rPr>
                <w:b/>
                <w:bCs/>
                <w:color w:val="000000"/>
                <w:sz w:val="16"/>
                <w:szCs w:val="16"/>
              </w:rPr>
              <w:t>Наименование</w:t>
            </w:r>
            <w:r w:rsidR="002E1A45">
              <w:rPr>
                <w:b/>
                <w:bCs/>
                <w:color w:val="000000"/>
                <w:sz w:val="16"/>
                <w:szCs w:val="16"/>
              </w:rPr>
              <w:t xml:space="preserve"> </w:t>
            </w:r>
            <w:r w:rsidR="002E1A45" w:rsidRPr="002E1A45">
              <w:rPr>
                <w:b/>
                <w:bCs/>
                <w:color w:val="000000"/>
                <w:sz w:val="16"/>
                <w:szCs w:val="16"/>
              </w:rPr>
              <w:t>расчетных элементов территориального деления</w:t>
            </w:r>
          </w:p>
          <w:p w14:paraId="4F0C7B16" w14:textId="6D0AB14D" w:rsidR="002C5A9A" w:rsidRPr="00877BCC" w:rsidRDefault="002C5A9A" w:rsidP="00E3165A">
            <w:pPr>
              <w:jc w:val="center"/>
              <w:rPr>
                <w:b/>
                <w:bCs/>
                <w:color w:val="000000"/>
                <w:sz w:val="16"/>
                <w:szCs w:val="16"/>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CDAD608" w14:textId="0D2DA0C4" w:rsidR="002C5A9A" w:rsidRPr="00877BCC" w:rsidRDefault="002E1A45" w:rsidP="00E3165A">
            <w:pPr>
              <w:jc w:val="center"/>
              <w:rPr>
                <w:b/>
                <w:bCs/>
                <w:color w:val="000000"/>
                <w:sz w:val="16"/>
                <w:szCs w:val="16"/>
              </w:rPr>
            </w:pPr>
            <w:r>
              <w:rPr>
                <w:b/>
                <w:bCs/>
                <w:color w:val="000000"/>
                <w:sz w:val="16"/>
                <w:szCs w:val="16"/>
              </w:rPr>
              <w:t>Полезный отпуск</w:t>
            </w:r>
            <w:r w:rsidR="002C5A9A" w:rsidRPr="00877BCC">
              <w:rPr>
                <w:b/>
                <w:bCs/>
                <w:color w:val="000000"/>
                <w:sz w:val="16"/>
                <w:szCs w:val="16"/>
              </w:rPr>
              <w:t xml:space="preserve"> тепловой энергии, Гкал</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251BEFB" w14:textId="3B1ECCAD" w:rsidR="002C5A9A" w:rsidRPr="00877BCC" w:rsidRDefault="002E1A45" w:rsidP="00E3165A">
            <w:pPr>
              <w:jc w:val="center"/>
              <w:rPr>
                <w:b/>
                <w:bCs/>
                <w:color w:val="000000"/>
                <w:sz w:val="16"/>
                <w:szCs w:val="16"/>
              </w:rPr>
            </w:pPr>
            <w:r>
              <w:rPr>
                <w:b/>
                <w:bCs/>
                <w:color w:val="000000"/>
                <w:sz w:val="16"/>
                <w:szCs w:val="16"/>
              </w:rPr>
              <w:t>Полезный отпуск</w:t>
            </w:r>
            <w:r w:rsidRPr="00877BCC">
              <w:rPr>
                <w:b/>
                <w:bCs/>
                <w:color w:val="000000"/>
                <w:sz w:val="16"/>
                <w:szCs w:val="16"/>
              </w:rPr>
              <w:t xml:space="preserve"> </w:t>
            </w:r>
            <w:r w:rsidR="002C5A9A" w:rsidRPr="00877BCC">
              <w:rPr>
                <w:b/>
                <w:bCs/>
                <w:color w:val="000000"/>
                <w:sz w:val="16"/>
                <w:szCs w:val="16"/>
              </w:rPr>
              <w:t>тепловой энергии на отопление и вентиляцию, Гкал</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518875C" w14:textId="15D886B3" w:rsidR="002C5A9A" w:rsidRPr="00877BCC" w:rsidRDefault="002E1A45" w:rsidP="00E3165A">
            <w:pPr>
              <w:jc w:val="center"/>
              <w:rPr>
                <w:b/>
                <w:bCs/>
                <w:color w:val="000000"/>
                <w:sz w:val="16"/>
                <w:szCs w:val="16"/>
              </w:rPr>
            </w:pPr>
            <w:r>
              <w:rPr>
                <w:b/>
                <w:bCs/>
                <w:color w:val="000000"/>
                <w:sz w:val="16"/>
                <w:szCs w:val="16"/>
              </w:rPr>
              <w:t>Полезный отпуск</w:t>
            </w:r>
            <w:r w:rsidRPr="00877BCC">
              <w:rPr>
                <w:b/>
                <w:bCs/>
                <w:color w:val="000000"/>
                <w:sz w:val="16"/>
                <w:szCs w:val="16"/>
              </w:rPr>
              <w:t xml:space="preserve"> </w:t>
            </w:r>
            <w:r w:rsidR="002C5A9A" w:rsidRPr="00877BCC">
              <w:rPr>
                <w:b/>
                <w:bCs/>
                <w:color w:val="000000"/>
                <w:sz w:val="16"/>
                <w:szCs w:val="16"/>
              </w:rPr>
              <w:t>тепловой энергии на ГВС, Гкал</w:t>
            </w:r>
          </w:p>
        </w:tc>
      </w:tr>
      <w:tr w:rsidR="002E1A45" w:rsidRPr="00877BCC" w14:paraId="72FA8049" w14:textId="77777777" w:rsidTr="00E3165A">
        <w:trPr>
          <w:trHeight w:val="408"/>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1CB397F" w14:textId="77777777" w:rsidR="008746AD" w:rsidRPr="00877BCC" w:rsidRDefault="008746AD" w:rsidP="008746AD">
            <w:pPr>
              <w:jc w:val="center"/>
              <w:rPr>
                <w:color w:val="000000"/>
                <w:sz w:val="16"/>
                <w:szCs w:val="16"/>
              </w:rPr>
            </w:pPr>
            <w:r>
              <w:rPr>
                <w:color w:val="000000"/>
                <w:sz w:val="16"/>
                <w:szCs w:val="16"/>
              </w:rPr>
              <w:t>1</w:t>
            </w:r>
            <w:r w:rsidRPr="00877BCC">
              <w:rPr>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5C6998B3" w14:textId="77777777" w:rsidR="008746AD" w:rsidRPr="00877BCC" w:rsidRDefault="008746AD" w:rsidP="008746AD">
            <w:pPr>
              <w:jc w:val="center"/>
              <w:rPr>
                <w:color w:val="000000"/>
                <w:sz w:val="16"/>
                <w:szCs w:val="16"/>
              </w:rPr>
            </w:pPr>
            <w:r w:rsidRPr="00877BCC">
              <w:rPr>
                <w:color w:val="000000"/>
                <w:sz w:val="16"/>
                <w:szCs w:val="16"/>
              </w:rPr>
              <w:t xml:space="preserve">Итого по МО "г. Усть-Кут", </w:t>
            </w:r>
            <w:r w:rsidRPr="00877BCC">
              <w:rPr>
                <w:color w:val="000000"/>
                <w:sz w:val="16"/>
                <w:szCs w:val="16"/>
              </w:rPr>
              <w:br/>
              <w:t>в т.ч.:</w:t>
            </w:r>
          </w:p>
        </w:tc>
        <w:tc>
          <w:tcPr>
            <w:tcW w:w="0" w:type="auto"/>
            <w:tcBorders>
              <w:top w:val="nil"/>
              <w:left w:val="nil"/>
              <w:bottom w:val="single" w:sz="4" w:space="0" w:color="auto"/>
              <w:right w:val="single" w:sz="4" w:space="0" w:color="auto"/>
            </w:tcBorders>
            <w:shd w:val="clear" w:color="auto" w:fill="auto"/>
            <w:vAlign w:val="center"/>
            <w:hideMark/>
          </w:tcPr>
          <w:p w14:paraId="5A13E384" w14:textId="540CBDD9" w:rsidR="008746AD" w:rsidRPr="008746AD" w:rsidRDefault="008746AD" w:rsidP="008746AD">
            <w:pPr>
              <w:jc w:val="center"/>
              <w:rPr>
                <w:color w:val="000000"/>
                <w:sz w:val="16"/>
                <w:szCs w:val="16"/>
              </w:rPr>
            </w:pPr>
            <w:r w:rsidRPr="008746AD">
              <w:rPr>
                <w:b/>
                <w:bCs/>
                <w:color w:val="000000"/>
                <w:sz w:val="16"/>
                <w:szCs w:val="16"/>
              </w:rPr>
              <w:t>500 635.62</w:t>
            </w:r>
          </w:p>
        </w:tc>
        <w:tc>
          <w:tcPr>
            <w:tcW w:w="0" w:type="auto"/>
            <w:tcBorders>
              <w:top w:val="nil"/>
              <w:left w:val="nil"/>
              <w:bottom w:val="single" w:sz="4" w:space="0" w:color="auto"/>
              <w:right w:val="single" w:sz="4" w:space="0" w:color="auto"/>
            </w:tcBorders>
            <w:shd w:val="clear" w:color="auto" w:fill="auto"/>
            <w:vAlign w:val="center"/>
            <w:hideMark/>
          </w:tcPr>
          <w:p w14:paraId="480C2CA6" w14:textId="1F220307" w:rsidR="008746AD" w:rsidRPr="008746AD" w:rsidRDefault="008746AD" w:rsidP="008746AD">
            <w:pPr>
              <w:jc w:val="center"/>
              <w:rPr>
                <w:color w:val="000000"/>
                <w:sz w:val="16"/>
                <w:szCs w:val="16"/>
              </w:rPr>
            </w:pPr>
            <w:r w:rsidRPr="008746AD">
              <w:rPr>
                <w:b/>
                <w:bCs/>
                <w:color w:val="000000"/>
                <w:sz w:val="16"/>
                <w:szCs w:val="16"/>
              </w:rPr>
              <w:t>415 594.39</w:t>
            </w:r>
          </w:p>
        </w:tc>
        <w:tc>
          <w:tcPr>
            <w:tcW w:w="0" w:type="auto"/>
            <w:tcBorders>
              <w:top w:val="nil"/>
              <w:left w:val="nil"/>
              <w:bottom w:val="single" w:sz="4" w:space="0" w:color="auto"/>
              <w:right w:val="single" w:sz="4" w:space="0" w:color="auto"/>
            </w:tcBorders>
            <w:shd w:val="clear" w:color="auto" w:fill="auto"/>
            <w:vAlign w:val="center"/>
            <w:hideMark/>
          </w:tcPr>
          <w:p w14:paraId="1619B326" w14:textId="49881229" w:rsidR="008746AD" w:rsidRPr="008746AD" w:rsidRDefault="008746AD" w:rsidP="008746AD">
            <w:pPr>
              <w:jc w:val="center"/>
              <w:rPr>
                <w:color w:val="000000"/>
                <w:sz w:val="16"/>
                <w:szCs w:val="16"/>
              </w:rPr>
            </w:pPr>
            <w:r w:rsidRPr="008746AD">
              <w:rPr>
                <w:b/>
                <w:bCs/>
                <w:color w:val="000000"/>
                <w:sz w:val="16"/>
                <w:szCs w:val="16"/>
              </w:rPr>
              <w:t>83 581.67</w:t>
            </w:r>
          </w:p>
        </w:tc>
      </w:tr>
      <w:tr w:rsidR="002E1A45" w:rsidRPr="00877BCC" w14:paraId="64EF5BE2" w14:textId="77777777" w:rsidTr="00E3165A">
        <w:trPr>
          <w:trHeight w:val="288"/>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F18554D" w14:textId="77777777" w:rsidR="008746AD" w:rsidRPr="00877BCC" w:rsidRDefault="008746AD" w:rsidP="008746AD">
            <w:pPr>
              <w:jc w:val="center"/>
              <w:rPr>
                <w:color w:val="000000"/>
                <w:sz w:val="16"/>
                <w:szCs w:val="16"/>
              </w:rPr>
            </w:pPr>
            <w:r w:rsidRPr="00877BCC">
              <w:rPr>
                <w:color w:val="000000"/>
                <w:sz w:val="16"/>
                <w:szCs w:val="16"/>
              </w:rPr>
              <w:t> </w:t>
            </w:r>
            <w:r>
              <w:rPr>
                <w:color w:val="000000"/>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14:paraId="338D2A4A" w14:textId="77777777" w:rsidR="008746AD" w:rsidRPr="00877BCC" w:rsidRDefault="008746AD" w:rsidP="008746AD">
            <w:pPr>
              <w:jc w:val="center"/>
              <w:rPr>
                <w:color w:val="000000"/>
                <w:sz w:val="16"/>
                <w:szCs w:val="16"/>
              </w:rPr>
            </w:pPr>
            <w:r w:rsidRPr="00877BCC">
              <w:rPr>
                <w:color w:val="000000"/>
                <w:sz w:val="16"/>
                <w:szCs w:val="16"/>
              </w:rPr>
              <w:t>Центральная часть</w:t>
            </w:r>
          </w:p>
        </w:tc>
        <w:tc>
          <w:tcPr>
            <w:tcW w:w="0" w:type="auto"/>
            <w:tcBorders>
              <w:top w:val="nil"/>
              <w:left w:val="nil"/>
              <w:bottom w:val="single" w:sz="4" w:space="0" w:color="auto"/>
              <w:right w:val="single" w:sz="4" w:space="0" w:color="auto"/>
            </w:tcBorders>
            <w:shd w:val="clear" w:color="auto" w:fill="auto"/>
            <w:vAlign w:val="center"/>
            <w:hideMark/>
          </w:tcPr>
          <w:p w14:paraId="499C1F04" w14:textId="65028204" w:rsidR="008746AD" w:rsidRPr="008746AD" w:rsidRDefault="008746AD" w:rsidP="008746AD">
            <w:pPr>
              <w:jc w:val="center"/>
              <w:rPr>
                <w:color w:val="000000"/>
                <w:sz w:val="16"/>
                <w:szCs w:val="16"/>
              </w:rPr>
            </w:pPr>
            <w:r w:rsidRPr="008746AD">
              <w:rPr>
                <w:color w:val="000000"/>
                <w:sz w:val="16"/>
                <w:szCs w:val="16"/>
              </w:rPr>
              <w:t>309 781.10</w:t>
            </w:r>
          </w:p>
        </w:tc>
        <w:tc>
          <w:tcPr>
            <w:tcW w:w="0" w:type="auto"/>
            <w:tcBorders>
              <w:top w:val="nil"/>
              <w:left w:val="nil"/>
              <w:bottom w:val="single" w:sz="4" w:space="0" w:color="auto"/>
              <w:right w:val="single" w:sz="4" w:space="0" w:color="auto"/>
            </w:tcBorders>
            <w:shd w:val="clear" w:color="auto" w:fill="auto"/>
            <w:vAlign w:val="center"/>
            <w:hideMark/>
          </w:tcPr>
          <w:p w14:paraId="055EB6E5" w14:textId="15B6DFA5" w:rsidR="008746AD" w:rsidRPr="008746AD" w:rsidRDefault="008746AD" w:rsidP="008746AD">
            <w:pPr>
              <w:jc w:val="center"/>
              <w:rPr>
                <w:color w:val="000000"/>
                <w:sz w:val="16"/>
                <w:szCs w:val="16"/>
              </w:rPr>
            </w:pPr>
            <w:r w:rsidRPr="008746AD">
              <w:rPr>
                <w:color w:val="000000"/>
                <w:sz w:val="16"/>
                <w:szCs w:val="16"/>
              </w:rPr>
              <w:t>247 288.86</w:t>
            </w:r>
          </w:p>
        </w:tc>
        <w:tc>
          <w:tcPr>
            <w:tcW w:w="0" w:type="auto"/>
            <w:tcBorders>
              <w:top w:val="nil"/>
              <w:left w:val="nil"/>
              <w:bottom w:val="single" w:sz="4" w:space="0" w:color="auto"/>
              <w:right w:val="single" w:sz="4" w:space="0" w:color="auto"/>
            </w:tcBorders>
            <w:shd w:val="clear" w:color="auto" w:fill="auto"/>
            <w:vAlign w:val="center"/>
            <w:hideMark/>
          </w:tcPr>
          <w:p w14:paraId="1D9B2BE3" w14:textId="76C2430A" w:rsidR="008746AD" w:rsidRPr="008746AD" w:rsidRDefault="008746AD" w:rsidP="008746AD">
            <w:pPr>
              <w:jc w:val="center"/>
              <w:rPr>
                <w:color w:val="000000"/>
                <w:sz w:val="16"/>
                <w:szCs w:val="16"/>
              </w:rPr>
            </w:pPr>
            <w:r w:rsidRPr="008746AD">
              <w:rPr>
                <w:color w:val="000000"/>
                <w:sz w:val="16"/>
                <w:szCs w:val="16"/>
              </w:rPr>
              <w:t>62 492.24</w:t>
            </w:r>
          </w:p>
        </w:tc>
      </w:tr>
      <w:tr w:rsidR="002E1A45" w:rsidRPr="00877BCC" w14:paraId="7064DFF9" w14:textId="77777777" w:rsidTr="00E3165A">
        <w:trPr>
          <w:trHeight w:val="288"/>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DA4E4B0" w14:textId="77777777" w:rsidR="008746AD" w:rsidRPr="00877BCC" w:rsidRDefault="008746AD" w:rsidP="008746AD">
            <w:pPr>
              <w:jc w:val="center"/>
              <w:rPr>
                <w:color w:val="000000"/>
                <w:sz w:val="16"/>
                <w:szCs w:val="16"/>
              </w:rPr>
            </w:pPr>
            <w:r w:rsidRPr="00877BCC">
              <w:rPr>
                <w:color w:val="000000"/>
                <w:sz w:val="16"/>
                <w:szCs w:val="16"/>
              </w:rPr>
              <w:t> </w:t>
            </w:r>
            <w:r>
              <w:rPr>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49E609E1" w14:textId="77777777" w:rsidR="008746AD" w:rsidRPr="00877BCC" w:rsidRDefault="008746AD" w:rsidP="008746AD">
            <w:pPr>
              <w:jc w:val="center"/>
              <w:rPr>
                <w:color w:val="000000"/>
                <w:sz w:val="16"/>
                <w:szCs w:val="16"/>
              </w:rPr>
            </w:pPr>
            <w:r w:rsidRPr="00877BCC">
              <w:rPr>
                <w:color w:val="000000"/>
                <w:sz w:val="16"/>
                <w:szCs w:val="16"/>
              </w:rPr>
              <w:t>Западная часть</w:t>
            </w:r>
          </w:p>
        </w:tc>
        <w:tc>
          <w:tcPr>
            <w:tcW w:w="0" w:type="auto"/>
            <w:tcBorders>
              <w:top w:val="nil"/>
              <w:left w:val="nil"/>
              <w:bottom w:val="single" w:sz="4" w:space="0" w:color="auto"/>
              <w:right w:val="single" w:sz="4" w:space="0" w:color="auto"/>
            </w:tcBorders>
            <w:shd w:val="clear" w:color="auto" w:fill="auto"/>
            <w:vAlign w:val="center"/>
            <w:hideMark/>
          </w:tcPr>
          <w:p w14:paraId="1915E3B1" w14:textId="3BE43187" w:rsidR="008746AD" w:rsidRPr="008746AD" w:rsidRDefault="008746AD" w:rsidP="008746AD">
            <w:pPr>
              <w:jc w:val="center"/>
              <w:rPr>
                <w:color w:val="000000"/>
                <w:sz w:val="16"/>
                <w:szCs w:val="16"/>
              </w:rPr>
            </w:pPr>
            <w:r w:rsidRPr="008746AD">
              <w:rPr>
                <w:color w:val="000000"/>
                <w:sz w:val="16"/>
                <w:szCs w:val="16"/>
              </w:rPr>
              <w:t>56 321.85</w:t>
            </w:r>
          </w:p>
        </w:tc>
        <w:tc>
          <w:tcPr>
            <w:tcW w:w="0" w:type="auto"/>
            <w:tcBorders>
              <w:top w:val="nil"/>
              <w:left w:val="nil"/>
              <w:bottom w:val="single" w:sz="4" w:space="0" w:color="auto"/>
              <w:right w:val="single" w:sz="4" w:space="0" w:color="auto"/>
            </w:tcBorders>
            <w:shd w:val="clear" w:color="auto" w:fill="auto"/>
            <w:vAlign w:val="center"/>
            <w:hideMark/>
          </w:tcPr>
          <w:p w14:paraId="77CCC6CD" w14:textId="69942E86" w:rsidR="008746AD" w:rsidRPr="008746AD" w:rsidRDefault="008746AD" w:rsidP="008746AD">
            <w:pPr>
              <w:jc w:val="center"/>
              <w:rPr>
                <w:color w:val="000000"/>
                <w:sz w:val="16"/>
                <w:szCs w:val="16"/>
              </w:rPr>
            </w:pPr>
            <w:r w:rsidRPr="008746AD">
              <w:rPr>
                <w:color w:val="000000"/>
                <w:sz w:val="16"/>
                <w:szCs w:val="16"/>
              </w:rPr>
              <w:t>42 915.68</w:t>
            </w:r>
          </w:p>
        </w:tc>
        <w:tc>
          <w:tcPr>
            <w:tcW w:w="0" w:type="auto"/>
            <w:tcBorders>
              <w:top w:val="nil"/>
              <w:left w:val="nil"/>
              <w:bottom w:val="single" w:sz="4" w:space="0" w:color="auto"/>
              <w:right w:val="single" w:sz="4" w:space="0" w:color="auto"/>
            </w:tcBorders>
            <w:shd w:val="clear" w:color="auto" w:fill="auto"/>
            <w:vAlign w:val="center"/>
            <w:hideMark/>
          </w:tcPr>
          <w:p w14:paraId="05F3ADF2" w14:textId="7C9E7017" w:rsidR="008746AD" w:rsidRPr="008746AD" w:rsidRDefault="008746AD" w:rsidP="008746AD">
            <w:pPr>
              <w:jc w:val="center"/>
              <w:rPr>
                <w:color w:val="000000"/>
                <w:sz w:val="16"/>
                <w:szCs w:val="16"/>
              </w:rPr>
            </w:pPr>
            <w:r w:rsidRPr="008746AD">
              <w:rPr>
                <w:color w:val="000000"/>
                <w:sz w:val="16"/>
                <w:szCs w:val="16"/>
              </w:rPr>
              <w:t>11 946.61</w:t>
            </w:r>
          </w:p>
        </w:tc>
      </w:tr>
      <w:tr w:rsidR="002E1A45" w:rsidRPr="00877BCC" w14:paraId="111150C0" w14:textId="77777777" w:rsidTr="00E3165A">
        <w:trPr>
          <w:trHeight w:val="288"/>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F14319" w14:textId="77777777" w:rsidR="008746AD" w:rsidRPr="00877BCC" w:rsidRDefault="008746AD" w:rsidP="008746AD">
            <w:pPr>
              <w:jc w:val="center"/>
              <w:rPr>
                <w:color w:val="000000"/>
                <w:sz w:val="16"/>
                <w:szCs w:val="16"/>
              </w:rPr>
            </w:pPr>
            <w:r w:rsidRPr="00877BCC">
              <w:rPr>
                <w:color w:val="000000"/>
                <w:sz w:val="16"/>
                <w:szCs w:val="16"/>
              </w:rPr>
              <w:t> </w:t>
            </w:r>
            <w:r>
              <w:rPr>
                <w:color w:val="000000"/>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14:paraId="0AA808CD" w14:textId="77777777" w:rsidR="008746AD" w:rsidRPr="00877BCC" w:rsidRDefault="008746AD" w:rsidP="008746AD">
            <w:pPr>
              <w:jc w:val="center"/>
              <w:rPr>
                <w:color w:val="000000"/>
                <w:sz w:val="16"/>
                <w:szCs w:val="16"/>
              </w:rPr>
            </w:pPr>
            <w:r w:rsidRPr="00877BCC">
              <w:rPr>
                <w:color w:val="000000"/>
                <w:sz w:val="16"/>
                <w:szCs w:val="16"/>
              </w:rPr>
              <w:t>Восточная часть</w:t>
            </w:r>
          </w:p>
        </w:tc>
        <w:tc>
          <w:tcPr>
            <w:tcW w:w="0" w:type="auto"/>
            <w:tcBorders>
              <w:top w:val="nil"/>
              <w:left w:val="nil"/>
              <w:bottom w:val="single" w:sz="4" w:space="0" w:color="auto"/>
              <w:right w:val="single" w:sz="4" w:space="0" w:color="auto"/>
            </w:tcBorders>
            <w:shd w:val="clear" w:color="auto" w:fill="auto"/>
            <w:vAlign w:val="center"/>
            <w:hideMark/>
          </w:tcPr>
          <w:p w14:paraId="6B665778" w14:textId="3FC7B499" w:rsidR="008746AD" w:rsidRPr="008746AD" w:rsidRDefault="008746AD" w:rsidP="008746AD">
            <w:pPr>
              <w:jc w:val="center"/>
              <w:rPr>
                <w:color w:val="000000"/>
                <w:sz w:val="16"/>
                <w:szCs w:val="16"/>
              </w:rPr>
            </w:pPr>
            <w:r w:rsidRPr="008746AD">
              <w:rPr>
                <w:color w:val="000000"/>
                <w:sz w:val="16"/>
                <w:szCs w:val="16"/>
              </w:rPr>
              <w:t>134 532.67</w:t>
            </w:r>
          </w:p>
        </w:tc>
        <w:tc>
          <w:tcPr>
            <w:tcW w:w="0" w:type="auto"/>
            <w:tcBorders>
              <w:top w:val="nil"/>
              <w:left w:val="nil"/>
              <w:bottom w:val="single" w:sz="4" w:space="0" w:color="auto"/>
              <w:right w:val="single" w:sz="4" w:space="0" w:color="auto"/>
            </w:tcBorders>
            <w:shd w:val="clear" w:color="auto" w:fill="auto"/>
            <w:vAlign w:val="center"/>
            <w:hideMark/>
          </w:tcPr>
          <w:p w14:paraId="50367CDF" w14:textId="138AE01D" w:rsidR="008746AD" w:rsidRPr="008746AD" w:rsidRDefault="008746AD" w:rsidP="008746AD">
            <w:pPr>
              <w:jc w:val="center"/>
              <w:rPr>
                <w:color w:val="000000"/>
                <w:sz w:val="16"/>
                <w:szCs w:val="16"/>
              </w:rPr>
            </w:pPr>
            <w:r w:rsidRPr="008746AD">
              <w:rPr>
                <w:color w:val="000000"/>
                <w:sz w:val="16"/>
                <w:szCs w:val="16"/>
              </w:rPr>
              <w:t>125 389.85</w:t>
            </w:r>
          </w:p>
        </w:tc>
        <w:tc>
          <w:tcPr>
            <w:tcW w:w="0" w:type="auto"/>
            <w:tcBorders>
              <w:top w:val="nil"/>
              <w:left w:val="nil"/>
              <w:bottom w:val="single" w:sz="4" w:space="0" w:color="auto"/>
              <w:right w:val="single" w:sz="4" w:space="0" w:color="auto"/>
            </w:tcBorders>
            <w:shd w:val="clear" w:color="auto" w:fill="auto"/>
            <w:vAlign w:val="center"/>
            <w:hideMark/>
          </w:tcPr>
          <w:p w14:paraId="55614E9A" w14:textId="75EF5217" w:rsidR="008746AD" w:rsidRPr="008746AD" w:rsidRDefault="008746AD" w:rsidP="008746AD">
            <w:pPr>
              <w:jc w:val="center"/>
              <w:rPr>
                <w:color w:val="000000"/>
                <w:sz w:val="16"/>
                <w:szCs w:val="16"/>
              </w:rPr>
            </w:pPr>
            <w:r w:rsidRPr="008746AD">
              <w:rPr>
                <w:color w:val="000000"/>
                <w:sz w:val="16"/>
                <w:szCs w:val="16"/>
              </w:rPr>
              <w:t>9 142.81</w:t>
            </w:r>
          </w:p>
        </w:tc>
      </w:tr>
    </w:tbl>
    <w:p w14:paraId="60539151" w14:textId="4786903A" w:rsidR="002C5A9A" w:rsidRDefault="002C5A9A" w:rsidP="00200DB1">
      <w:pPr>
        <w:pStyle w:val="30"/>
      </w:pPr>
      <w:bookmarkStart w:id="125" w:name="_Toc79158124"/>
      <w:bookmarkStart w:id="126" w:name="_Toc86053019"/>
      <w:r>
        <w:t>1.5.2</w:t>
      </w:r>
      <w:r>
        <w:tab/>
      </w:r>
      <w:r w:rsidRPr="00A5045B">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125"/>
      <w:bookmarkEnd w:id="126"/>
    </w:p>
    <w:p w14:paraId="00FAB9C7" w14:textId="77777777" w:rsidR="002C5A9A" w:rsidRPr="002C5A9A" w:rsidRDefault="002C5A9A" w:rsidP="002C5A9A">
      <w:pPr>
        <w:pStyle w:val="afffc"/>
        <w:rPr>
          <w:lang w:val="ru-RU"/>
        </w:rPr>
      </w:pPr>
      <w:r w:rsidRPr="002C5A9A">
        <w:rPr>
          <w:lang w:val="ru-RU"/>
        </w:rPr>
        <w:t xml:space="preserve">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 приведено в подпункте 1.5.1. </w:t>
      </w:r>
    </w:p>
    <w:p w14:paraId="2DB5C99B" w14:textId="0FD6F818" w:rsidR="002C5A9A" w:rsidRDefault="002C5A9A" w:rsidP="00200DB1">
      <w:pPr>
        <w:pStyle w:val="30"/>
      </w:pPr>
      <w:bookmarkStart w:id="127" w:name="_Toc79158125"/>
      <w:bookmarkStart w:id="128" w:name="_Toc86053020"/>
      <w:bookmarkEnd w:id="124"/>
      <w:r>
        <w:t>1.5.3</w:t>
      </w:r>
      <w:r>
        <w:tab/>
      </w:r>
      <w:r w:rsidRPr="00A5045B">
        <w:t>Расчетные значения тепловых нагрузок источников тепловой энергии по каждому источнику</w:t>
      </w:r>
      <w:bookmarkEnd w:id="127"/>
      <w:bookmarkEnd w:id="128"/>
    </w:p>
    <w:p w14:paraId="32040FA2" w14:textId="77777777" w:rsidR="002C5A9A" w:rsidRPr="002C5A9A" w:rsidRDefault="002C5A9A" w:rsidP="002C5A9A">
      <w:pPr>
        <w:pStyle w:val="afffc"/>
        <w:rPr>
          <w:lang w:val="ru-RU"/>
        </w:rPr>
      </w:pPr>
      <w:r w:rsidRPr="002C5A9A">
        <w:rPr>
          <w:lang w:val="ru-RU"/>
        </w:rPr>
        <w:t>Расчетная нагрузка была определена с использованием данных приборов учета по методике, представленной в Приложении 14 к методическим указаниям, представленным в приказе Министерства энергетики РФ №212 от 5 марта 2019 года «Об утверждении методических указаний к схемам теплоснабжения» и только для тех источников, по которым были предоставлены необходимые для расчетов исходные данные.</w:t>
      </w:r>
    </w:p>
    <w:p w14:paraId="60D89467" w14:textId="77777777" w:rsidR="002C5A9A" w:rsidRPr="002C5A9A" w:rsidRDefault="002C5A9A" w:rsidP="002C5A9A">
      <w:pPr>
        <w:pStyle w:val="afffc"/>
        <w:rPr>
          <w:lang w:val="ru-RU"/>
        </w:rPr>
      </w:pPr>
      <w:r w:rsidRPr="002C5A9A">
        <w:rPr>
          <w:lang w:val="ru-RU"/>
        </w:rPr>
        <w:t>В целях определения расчетной тепловой нагрузки должны быть представлены следующие данные, зарегистрированные прибором учета:</w:t>
      </w:r>
    </w:p>
    <w:p w14:paraId="6FC20DBE" w14:textId="77777777" w:rsidR="002C5A9A" w:rsidRPr="002C5A9A" w:rsidRDefault="002C5A9A" w:rsidP="00413515">
      <w:pPr>
        <w:pStyle w:val="afffc"/>
        <w:numPr>
          <w:ilvl w:val="0"/>
          <w:numId w:val="47"/>
        </w:numPr>
        <w:spacing w:before="240" w:line="240" w:lineRule="auto"/>
        <w:rPr>
          <w:lang w:val="ru-RU"/>
        </w:rPr>
      </w:pPr>
      <w:r w:rsidRPr="002C5A9A">
        <w:rPr>
          <w:lang w:val="ru-RU"/>
        </w:rPr>
        <w:t>расход тепловой энергии за сутки, Гкал/сутки;</w:t>
      </w:r>
    </w:p>
    <w:p w14:paraId="02961DC6" w14:textId="77777777" w:rsidR="002C5A9A" w:rsidRPr="002C5A9A" w:rsidRDefault="002C5A9A" w:rsidP="00413515">
      <w:pPr>
        <w:pStyle w:val="afffc"/>
        <w:numPr>
          <w:ilvl w:val="0"/>
          <w:numId w:val="47"/>
        </w:numPr>
        <w:spacing w:after="240" w:line="240" w:lineRule="auto"/>
        <w:rPr>
          <w:lang w:val="ru-RU"/>
        </w:rPr>
      </w:pPr>
      <w:r w:rsidRPr="002C5A9A">
        <w:rPr>
          <w:lang w:val="ru-RU"/>
        </w:rPr>
        <w:t>температура наружного воздуха средняя за те же сутки, °С.</w:t>
      </w:r>
    </w:p>
    <w:p w14:paraId="5400F032" w14:textId="77777777" w:rsidR="002C5A9A" w:rsidRPr="002C5A9A" w:rsidRDefault="002C5A9A" w:rsidP="002C5A9A">
      <w:pPr>
        <w:pStyle w:val="afffc"/>
        <w:rPr>
          <w:lang w:val="ru-RU"/>
        </w:rPr>
      </w:pPr>
      <w:r w:rsidRPr="002C5A9A">
        <w:rPr>
          <w:lang w:val="ru-RU"/>
        </w:rPr>
        <w:t>Данные с приборов учета тепловой энергии, по которым устанавливается расчетная тепловая нагрузка, не удовлетворяющих требованиям к приборам учета тепловой энергии, не должны рассматриваться.</w:t>
      </w:r>
    </w:p>
    <w:p w14:paraId="430BA201" w14:textId="77777777" w:rsidR="002C5A9A" w:rsidRPr="002C5A9A" w:rsidRDefault="002C5A9A" w:rsidP="002C5A9A">
      <w:pPr>
        <w:pStyle w:val="afffc"/>
        <w:rPr>
          <w:rFonts w:eastAsiaTheme="minorEastAsia"/>
          <w:lang w:val="ru-RU"/>
        </w:rPr>
      </w:pPr>
      <w:r w:rsidRPr="002C5A9A">
        <w:rPr>
          <w:lang w:val="ru-RU"/>
        </w:rPr>
        <w:t xml:space="preserve">Данные с приборов учета, отражающие "спрямления" и "срезки" температурного графика в диапазонах температур наружного воздуха </w:t>
      </w:r>
      <m:oMath>
        <m:sSubSup>
          <m:sSubSupPr>
            <m:ctrlPr>
              <w:rPr>
                <w:rFonts w:ascii="Cambria Math" w:hAnsi="Cambria Math" w:cstheme="minorHAnsi"/>
                <w:i/>
              </w:rPr>
            </m:ctrlPr>
          </m:sSubSupPr>
          <m:e>
            <m:r>
              <w:rPr>
                <w:rFonts w:ascii="Cambria Math" w:hAnsi="Cambria Math" w:cstheme="minorHAnsi"/>
              </w:rPr>
              <m:t>t</m:t>
            </m:r>
          </m:e>
          <m:sub>
            <m:r>
              <w:rPr>
                <w:rFonts w:ascii="Cambria Math" w:hAnsi="Cambria Math" w:cstheme="minorHAnsi"/>
                <w:lang w:val="ru-RU"/>
              </w:rPr>
              <m:t>н</m:t>
            </m:r>
          </m:sub>
          <m:sup>
            <m:r>
              <w:rPr>
                <w:rFonts w:ascii="Cambria Math" w:hAnsi="Cambria Math" w:cstheme="minorHAnsi"/>
                <w:lang w:val="ru-RU"/>
              </w:rPr>
              <m:t>ср.сут.</m:t>
            </m:r>
          </m:sup>
        </m:sSubSup>
        <m:r>
          <w:rPr>
            <w:rFonts w:ascii="Cambria Math" w:hAnsi="Cambria Math" w:cstheme="minorHAnsi"/>
            <w:lang w:val="ru-RU"/>
          </w:rPr>
          <m:t>&gt;</m:t>
        </m:r>
        <m:sSup>
          <m:sSupPr>
            <m:ctrlPr>
              <w:rPr>
                <w:rFonts w:ascii="Cambria Math" w:hAnsi="Cambria Math" w:cstheme="minorHAnsi"/>
                <w:i/>
              </w:rPr>
            </m:ctrlPr>
          </m:sSupPr>
          <m:e>
            <m:r>
              <w:rPr>
                <w:rFonts w:ascii="Cambria Math" w:hAnsi="Cambria Math" w:cstheme="minorHAnsi"/>
                <w:lang w:val="ru-RU"/>
              </w:rPr>
              <m:t>+8</m:t>
            </m:r>
          </m:e>
          <m:sup>
            <m:r>
              <w:rPr>
                <w:rFonts w:ascii="Cambria Math" w:hAnsi="Cambria Math" w:cstheme="minorHAnsi"/>
                <w:lang w:val="ru-RU"/>
              </w:rPr>
              <m:t>о</m:t>
            </m:r>
          </m:sup>
        </m:sSup>
        <m:r>
          <w:rPr>
            <w:rFonts w:ascii="Cambria Math" w:hAnsi="Cambria Math" w:cstheme="minorHAnsi"/>
            <w:lang w:val="ru-RU"/>
          </w:rPr>
          <m:t>С</m:t>
        </m:r>
      </m:oMath>
      <w:r w:rsidRPr="002C5A9A">
        <w:rPr>
          <w:rFonts w:eastAsiaTheme="minorEastAsia"/>
          <w:lang w:val="ru-RU"/>
        </w:rPr>
        <w:t xml:space="preserve"> и </w:t>
      </w:r>
      <m:oMath>
        <m:sSubSup>
          <m:sSubSupPr>
            <m:ctrlPr>
              <w:rPr>
                <w:rFonts w:ascii="Cambria Math" w:hAnsi="Cambria Math" w:cstheme="minorHAnsi"/>
                <w:i/>
              </w:rPr>
            </m:ctrlPr>
          </m:sSubSupPr>
          <m:e>
            <m:r>
              <w:rPr>
                <w:rFonts w:ascii="Cambria Math" w:hAnsi="Cambria Math" w:cstheme="minorHAnsi"/>
              </w:rPr>
              <m:t>t</m:t>
            </m:r>
          </m:e>
          <m:sub>
            <m:r>
              <w:rPr>
                <w:rFonts w:ascii="Cambria Math" w:hAnsi="Cambria Math" w:cstheme="minorHAnsi"/>
                <w:lang w:val="ru-RU"/>
              </w:rPr>
              <m:t>н</m:t>
            </m:r>
          </m:sub>
          <m:sup>
            <m:r>
              <w:rPr>
                <w:rFonts w:ascii="Cambria Math" w:hAnsi="Cambria Math" w:cstheme="minorHAnsi"/>
                <w:lang w:val="ru-RU"/>
              </w:rPr>
              <m:t>ср.сут.</m:t>
            </m:r>
          </m:sup>
        </m:sSubSup>
        <m:r>
          <w:rPr>
            <w:rFonts w:ascii="Cambria Math" w:eastAsiaTheme="minorEastAsia" w:hAnsi="Cambria Math" w:cstheme="minorHAnsi"/>
            <w:lang w:val="ru-RU"/>
          </w:rPr>
          <m:t>&lt;</m:t>
        </m:r>
        <m:sSubSup>
          <m:sSubSupPr>
            <m:ctrlPr>
              <w:rPr>
                <w:rFonts w:ascii="Cambria Math" w:hAnsi="Cambria Math" w:cstheme="minorHAnsi"/>
                <w:i/>
              </w:rPr>
            </m:ctrlPr>
          </m:sSubSupPr>
          <m:e>
            <m:r>
              <w:rPr>
                <w:rFonts w:ascii="Cambria Math" w:hAnsi="Cambria Math" w:cstheme="minorHAnsi"/>
              </w:rPr>
              <m:t>t</m:t>
            </m:r>
          </m:e>
          <m:sub>
            <m:r>
              <w:rPr>
                <w:rFonts w:ascii="Cambria Math" w:hAnsi="Cambria Math" w:cstheme="minorHAnsi"/>
                <w:lang w:val="ru-RU"/>
              </w:rPr>
              <m:t>н</m:t>
            </m:r>
          </m:sub>
          <m:sup>
            <m:r>
              <w:rPr>
                <w:rFonts w:ascii="Cambria Math" w:hAnsi="Cambria Math" w:cstheme="minorHAnsi"/>
                <w:lang w:val="ru-RU"/>
              </w:rPr>
              <m:t>срезки</m:t>
            </m:r>
          </m:sup>
        </m:sSubSup>
        <m:sPre>
          <m:sPrePr>
            <m:ctrlPr>
              <w:rPr>
                <w:rFonts w:ascii="Cambria Math" w:hAnsi="Cambria Math" w:cstheme="minorHAnsi"/>
                <w:i/>
              </w:rPr>
            </m:ctrlPr>
          </m:sPrePr>
          <m:sub/>
          <m:sup>
            <m:r>
              <w:rPr>
                <w:rFonts w:ascii="Cambria Math" w:hAnsi="Cambria Math" w:cstheme="minorHAnsi"/>
                <w:lang w:val="ru-RU"/>
              </w:rPr>
              <m:t>о</m:t>
            </m:r>
          </m:sup>
          <m:e>
            <m:r>
              <w:rPr>
                <w:rFonts w:ascii="Cambria Math" w:hAnsi="Cambria Math" w:cstheme="minorHAnsi"/>
                <w:lang w:val="ru-RU"/>
              </w:rPr>
              <m:t>С</m:t>
            </m:r>
          </m:e>
        </m:sPre>
      </m:oMath>
      <w:r w:rsidRPr="002C5A9A">
        <w:rPr>
          <w:rFonts w:eastAsiaTheme="minorEastAsia"/>
          <w:lang w:val="ru-RU"/>
        </w:rPr>
        <w:t xml:space="preserve">, не должны рассматриваться. </w:t>
      </w:r>
    </w:p>
    <w:p w14:paraId="3052EA2A" w14:textId="77777777" w:rsidR="002C5A9A" w:rsidRPr="002C5A9A" w:rsidRDefault="002C5A9A" w:rsidP="002C5A9A">
      <w:pPr>
        <w:pStyle w:val="afffc"/>
        <w:rPr>
          <w:rFonts w:eastAsiaTheme="minorEastAsia"/>
          <w:lang w:val="ru-RU"/>
        </w:rPr>
      </w:pPr>
      <w:r w:rsidRPr="002C5A9A">
        <w:rPr>
          <w:lang w:val="ru-RU"/>
        </w:rPr>
        <w:t xml:space="preserve">Обработанные данные должны отражаться в прямоугольной системе координат: по оси абсцисс - средняя за сутки температура наружного воздуха, °С, </w:t>
      </w:r>
      <m:oMath>
        <m:sSubSup>
          <m:sSubSupPr>
            <m:ctrlPr>
              <w:rPr>
                <w:rFonts w:ascii="Cambria Math" w:hAnsi="Cambria Math" w:cstheme="minorHAnsi"/>
                <w:i/>
              </w:rPr>
            </m:ctrlPr>
          </m:sSubSupPr>
          <m:e>
            <m:r>
              <w:rPr>
                <w:rFonts w:ascii="Cambria Math" w:hAnsi="Cambria Math" w:cstheme="minorHAnsi"/>
              </w:rPr>
              <m:t>t</m:t>
            </m:r>
          </m:e>
          <m:sub>
            <m:r>
              <w:rPr>
                <w:rFonts w:ascii="Cambria Math" w:hAnsi="Cambria Math" w:cstheme="minorHAnsi"/>
                <w:lang w:val="ru-RU"/>
              </w:rPr>
              <m:t>н</m:t>
            </m:r>
          </m:sub>
          <m:sup>
            <m:r>
              <w:rPr>
                <w:rFonts w:ascii="Cambria Math" w:hAnsi="Cambria Math" w:cstheme="minorHAnsi"/>
                <w:lang w:val="ru-RU"/>
              </w:rPr>
              <m:t>ср.сут.</m:t>
            </m:r>
          </m:sup>
        </m:sSubSup>
      </m:oMath>
      <w:r w:rsidRPr="002C5A9A">
        <w:rPr>
          <w:rFonts w:eastAsiaTheme="minorEastAsia"/>
          <w:lang w:val="ru-RU"/>
        </w:rPr>
        <w:t xml:space="preserve">, по оси ординат - среднее </w:t>
      </w:r>
      <w:r w:rsidRPr="002C5A9A">
        <w:rPr>
          <w:rFonts w:eastAsiaTheme="minorEastAsia"/>
          <w:lang w:val="ru-RU"/>
        </w:rPr>
        <w:lastRenderedPageBreak/>
        <w:t xml:space="preserve">за сутки часовое потребление тепловой энергии на цели отопления, вентиляции и горячего водоснабжения </w:t>
      </w:r>
      <m:oMath>
        <m:sSubSup>
          <m:sSubSupPr>
            <m:ctrlPr>
              <w:rPr>
                <w:rFonts w:ascii="Cambria Math" w:eastAsiaTheme="minorEastAsia" w:hAnsi="Cambria Math"/>
                <w:i/>
              </w:rPr>
            </m:ctrlPr>
          </m:sSubSupPr>
          <m:e>
            <m:r>
              <w:rPr>
                <w:rFonts w:ascii="Cambria Math" w:eastAsiaTheme="minorEastAsia" w:hAnsi="Cambria Math"/>
              </w:rPr>
              <m:t>Q</m:t>
            </m:r>
          </m:e>
          <m:sub>
            <m:r>
              <w:rPr>
                <w:rFonts w:ascii="Cambria Math" w:eastAsiaTheme="minorEastAsia" w:hAnsi="Cambria Math"/>
                <w:lang w:val="ru-RU"/>
              </w:rPr>
              <m:t>сумм</m:t>
            </m:r>
          </m:sub>
          <m:sup>
            <m:r>
              <w:rPr>
                <w:rFonts w:ascii="Cambria Math" w:eastAsiaTheme="minorEastAsia" w:hAnsi="Cambria Math"/>
                <w:lang w:val="ru-RU"/>
              </w:rPr>
              <m:t>р</m:t>
            </m:r>
          </m:sup>
        </m:sSubSup>
      </m:oMath>
      <w:r w:rsidRPr="002C5A9A">
        <w:rPr>
          <w:rFonts w:eastAsiaTheme="minorEastAsia"/>
          <w:lang w:val="ru-RU"/>
        </w:rPr>
        <w:t>.</w:t>
      </w:r>
    </w:p>
    <w:p w14:paraId="77EE1303" w14:textId="77777777" w:rsidR="002C5A9A" w:rsidRPr="002C5A9A" w:rsidRDefault="002C5A9A" w:rsidP="002C5A9A">
      <w:pPr>
        <w:pStyle w:val="afffc"/>
        <w:rPr>
          <w:lang w:val="ru-RU"/>
        </w:rPr>
      </w:pPr>
      <w:r w:rsidRPr="002C5A9A">
        <w:rPr>
          <w:lang w:val="ru-RU"/>
        </w:rPr>
        <w:t>По отображенным данным должна находиться приближенная функциональная линейная зависимость (простая линейная регрессия, позволяющая найти прямую линию, максимально приближенную к точкам данных с приборов учета тепловой энергии) в виде:</w:t>
      </w:r>
    </w:p>
    <w:p w14:paraId="035C5E6B" w14:textId="77777777" w:rsidR="002C5A9A" w:rsidRPr="002C5A9A" w:rsidRDefault="00977401" w:rsidP="002C5A9A">
      <w:pPr>
        <w:pStyle w:val="afffc"/>
        <w:jc w:val="center"/>
        <w:rPr>
          <w:rFonts w:eastAsiaTheme="minorEastAsia"/>
          <w:lang w:val="ru-RU"/>
        </w:rPr>
      </w:pPr>
      <m:oMath>
        <m:sSubSup>
          <m:sSubSupPr>
            <m:ctrlPr>
              <w:rPr>
                <w:rFonts w:ascii="Cambria Math" w:eastAsiaTheme="minorEastAsia" w:hAnsi="Cambria Math"/>
                <w:i/>
              </w:rPr>
            </m:ctrlPr>
          </m:sSubSupPr>
          <m:e>
            <m:r>
              <w:rPr>
                <w:rFonts w:ascii="Cambria Math" w:eastAsiaTheme="minorEastAsia" w:hAnsi="Cambria Math"/>
              </w:rPr>
              <m:t>Q</m:t>
            </m:r>
          </m:e>
          <m:sub>
            <m:r>
              <w:rPr>
                <w:rFonts w:ascii="Cambria Math" w:eastAsiaTheme="minorEastAsia" w:hAnsi="Cambria Math"/>
                <w:lang w:val="ru-RU"/>
              </w:rPr>
              <m:t>сумм</m:t>
            </m:r>
          </m:sub>
          <m:sup>
            <m:r>
              <w:rPr>
                <w:rFonts w:ascii="Cambria Math" w:eastAsiaTheme="minorEastAsia" w:hAnsi="Cambria Math"/>
                <w:lang w:val="ru-RU"/>
              </w:rPr>
              <m:t>р</m:t>
            </m:r>
          </m:sup>
        </m:sSubSup>
        <m:r>
          <w:rPr>
            <w:rFonts w:ascii="Cambria Math" w:eastAsiaTheme="minorEastAsia" w:hAnsi="Cambria Math"/>
            <w:lang w:val="ru-RU"/>
          </w:rPr>
          <m:t>=</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lang w:val="ru-RU"/>
              </w:rPr>
              <m:t>0</m:t>
            </m:r>
          </m:sub>
        </m:sSub>
        <m:r>
          <w:rPr>
            <w:rFonts w:ascii="Cambria Math" w:eastAsiaTheme="minorEastAsia" w:hAnsi="Cambria Math"/>
            <w:lang w:val="ru-RU"/>
          </w:rPr>
          <m:t>+</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lang w:val="ru-RU"/>
              </w:rPr>
              <m:t>1</m:t>
            </m:r>
          </m:sub>
        </m:sSub>
        <m:r>
          <w:rPr>
            <w:rFonts w:ascii="Cambria Math" w:eastAsiaTheme="minorEastAsia" w:hAnsi="Cambria Math"/>
            <w:lang w:val="ru-RU"/>
          </w:rPr>
          <m:t>×</m:t>
        </m:r>
        <m:sSubSup>
          <m:sSubSupPr>
            <m:ctrlPr>
              <w:rPr>
                <w:rFonts w:ascii="Cambria Math" w:hAnsi="Cambria Math" w:cstheme="minorHAnsi"/>
                <w:i/>
              </w:rPr>
            </m:ctrlPr>
          </m:sSubSupPr>
          <m:e>
            <m:r>
              <w:rPr>
                <w:rFonts w:ascii="Cambria Math" w:hAnsi="Cambria Math" w:cstheme="minorHAnsi"/>
              </w:rPr>
              <m:t>t</m:t>
            </m:r>
          </m:e>
          <m:sub>
            <m:r>
              <w:rPr>
                <w:rFonts w:ascii="Cambria Math" w:hAnsi="Cambria Math" w:cstheme="minorHAnsi"/>
                <w:lang w:val="ru-RU"/>
              </w:rPr>
              <m:t>н</m:t>
            </m:r>
          </m:sub>
          <m:sup>
            <m:r>
              <w:rPr>
                <w:rFonts w:ascii="Cambria Math" w:hAnsi="Cambria Math" w:cstheme="minorHAnsi"/>
                <w:lang w:val="ru-RU"/>
              </w:rPr>
              <m:t>ср.сут.</m:t>
            </m:r>
          </m:sup>
        </m:sSubSup>
      </m:oMath>
      <w:r w:rsidR="002C5A9A" w:rsidRPr="002C5A9A">
        <w:rPr>
          <w:rFonts w:eastAsiaTheme="minorEastAsia"/>
          <w:lang w:val="ru-RU"/>
        </w:rPr>
        <w:t>, Гкал/ч, где</w:t>
      </w:r>
    </w:p>
    <w:p w14:paraId="099ED9F5" w14:textId="77777777" w:rsidR="002C5A9A" w:rsidRPr="002C5A9A" w:rsidRDefault="00977401" w:rsidP="002C5A9A">
      <w:pPr>
        <w:pStyle w:val="afffc"/>
        <w:rPr>
          <w:rFonts w:eastAsiaTheme="minorEastAsia"/>
          <w:lang w:val="ru-RU"/>
        </w:rPr>
      </w:pPr>
      <m:oMath>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lang w:val="ru-RU"/>
              </w:rPr>
              <m:t>0</m:t>
            </m:r>
          </m:sub>
        </m:sSub>
      </m:oMath>
      <w:r w:rsidR="002C5A9A" w:rsidRPr="002C5A9A">
        <w:rPr>
          <w:rFonts w:eastAsiaTheme="minorEastAsia"/>
          <w:lang w:val="ru-RU"/>
        </w:rPr>
        <w:t xml:space="preserve"> – сдвиг линейной функции относительно начала координат;</w:t>
      </w:r>
    </w:p>
    <w:p w14:paraId="2E1C507D" w14:textId="77777777" w:rsidR="002C5A9A" w:rsidRPr="002C5A9A" w:rsidRDefault="00977401" w:rsidP="002C5A9A">
      <w:pPr>
        <w:pStyle w:val="afffc"/>
        <w:rPr>
          <w:rFonts w:eastAsiaTheme="minorEastAsia"/>
          <w:lang w:val="ru-RU"/>
        </w:rPr>
      </w:pPr>
      <m:oMath>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lang w:val="ru-RU"/>
              </w:rPr>
              <m:t>1</m:t>
            </m:r>
          </m:sub>
        </m:sSub>
      </m:oMath>
      <w:r w:rsidR="002C5A9A" w:rsidRPr="002C5A9A">
        <w:rPr>
          <w:rFonts w:eastAsiaTheme="minorEastAsia"/>
          <w:lang w:val="ru-RU"/>
        </w:rPr>
        <w:t xml:space="preserve"> – наклон прямой;</w:t>
      </w:r>
    </w:p>
    <w:p w14:paraId="0F48A600" w14:textId="77777777" w:rsidR="002C5A9A" w:rsidRPr="002C5A9A" w:rsidRDefault="00977401" w:rsidP="002C5A9A">
      <w:pPr>
        <w:pStyle w:val="afffc"/>
        <w:rPr>
          <w:rFonts w:eastAsiaTheme="minorEastAsia"/>
          <w:lang w:val="ru-RU"/>
        </w:rPr>
      </w:pPr>
      <m:oMath>
        <m:sSubSup>
          <m:sSubSupPr>
            <m:ctrlPr>
              <w:rPr>
                <w:rFonts w:ascii="Cambria Math" w:hAnsi="Cambria Math" w:cstheme="minorHAnsi"/>
                <w:i/>
              </w:rPr>
            </m:ctrlPr>
          </m:sSubSupPr>
          <m:e>
            <m:r>
              <w:rPr>
                <w:rFonts w:ascii="Cambria Math" w:hAnsi="Cambria Math" w:cstheme="minorHAnsi"/>
              </w:rPr>
              <m:t>t</m:t>
            </m:r>
          </m:e>
          <m:sub>
            <m:r>
              <w:rPr>
                <w:rFonts w:ascii="Cambria Math" w:hAnsi="Cambria Math" w:cstheme="minorHAnsi"/>
                <w:lang w:val="ru-RU"/>
              </w:rPr>
              <m:t>н</m:t>
            </m:r>
          </m:sub>
          <m:sup>
            <m:r>
              <w:rPr>
                <w:rFonts w:ascii="Cambria Math" w:hAnsi="Cambria Math" w:cstheme="minorHAnsi"/>
                <w:lang w:val="ru-RU"/>
              </w:rPr>
              <m:t>ср.сут.</m:t>
            </m:r>
          </m:sup>
        </m:sSubSup>
      </m:oMath>
      <w:r w:rsidR="002C5A9A" w:rsidRPr="002C5A9A">
        <w:rPr>
          <w:rFonts w:eastAsiaTheme="minorEastAsia"/>
          <w:lang w:val="ru-RU"/>
        </w:rPr>
        <w:t xml:space="preserve"> – температура наружного воздуха средняя за сутки, °С.</w:t>
      </w:r>
    </w:p>
    <w:p w14:paraId="711518A0" w14:textId="77777777" w:rsidR="002C5A9A" w:rsidRPr="002C5A9A" w:rsidRDefault="002C5A9A" w:rsidP="002C5A9A">
      <w:pPr>
        <w:pStyle w:val="afffc"/>
        <w:rPr>
          <w:rFonts w:eastAsiaTheme="minorEastAsia"/>
          <w:lang w:val="ru-RU"/>
        </w:rPr>
      </w:pPr>
      <w:r w:rsidRPr="002C5A9A">
        <w:rPr>
          <w:rFonts w:eastAsiaTheme="minorEastAsia"/>
          <w:lang w:val="ru-RU"/>
        </w:rPr>
        <w:t>Для вычисления коэффициентов линейной регрессии применяются любые табличные процессоры.</w:t>
      </w:r>
    </w:p>
    <w:p w14:paraId="515EAF08" w14:textId="77777777" w:rsidR="002C5A9A" w:rsidRPr="002C5A9A" w:rsidRDefault="002C5A9A" w:rsidP="002C5A9A">
      <w:pPr>
        <w:pStyle w:val="afffc"/>
        <w:rPr>
          <w:rFonts w:eastAsiaTheme="minorEastAsia"/>
          <w:lang w:val="ru-RU"/>
        </w:rPr>
      </w:pPr>
      <w:r w:rsidRPr="002C5A9A">
        <w:rPr>
          <w:rFonts w:eastAsiaTheme="minorEastAsia"/>
          <w:lang w:val="ru-RU"/>
        </w:rPr>
        <w:t xml:space="preserve">Расчетная тепловая нагрузка должна быть определена при температуре наружного воздуха, принимаемой для проектирования систем отопления, для УКМО (ГП) </w:t>
      </w:r>
      <m:oMath>
        <m:sSubSup>
          <m:sSubSupPr>
            <m:ctrlPr>
              <w:rPr>
                <w:rFonts w:ascii="Cambria Math" w:hAnsi="Cambria Math" w:cstheme="minorHAnsi"/>
                <w:i/>
              </w:rPr>
            </m:ctrlPr>
          </m:sSubSupPr>
          <m:e>
            <m:r>
              <w:rPr>
                <w:rFonts w:ascii="Cambria Math" w:hAnsi="Cambria Math" w:cstheme="minorHAnsi"/>
              </w:rPr>
              <m:t>t</m:t>
            </m:r>
          </m:e>
          <m:sub>
            <m:r>
              <w:rPr>
                <w:rFonts w:ascii="Cambria Math" w:hAnsi="Cambria Math" w:cstheme="minorHAnsi"/>
                <w:lang w:val="ru-RU"/>
              </w:rPr>
              <m:t>н</m:t>
            </m:r>
          </m:sub>
          <m:sup>
            <m:r>
              <w:rPr>
                <w:rFonts w:ascii="Cambria Math" w:hAnsi="Cambria Math" w:cstheme="minorHAnsi"/>
                <w:lang w:val="ru-RU"/>
              </w:rPr>
              <m:t>ср.сут.</m:t>
            </m:r>
          </m:sup>
        </m:sSubSup>
        <m:r>
          <w:rPr>
            <w:rFonts w:ascii="Cambria Math" w:hAnsi="Cambria Math" w:cstheme="minorHAnsi"/>
            <w:lang w:val="ru-RU"/>
          </w:rPr>
          <m:t>=-</m:t>
        </m:r>
        <m:sSup>
          <m:sSupPr>
            <m:ctrlPr>
              <w:rPr>
                <w:rFonts w:ascii="Cambria Math" w:hAnsi="Cambria Math" w:cstheme="minorHAnsi"/>
                <w:i/>
              </w:rPr>
            </m:ctrlPr>
          </m:sSupPr>
          <m:e>
            <m:r>
              <w:rPr>
                <w:rFonts w:ascii="Cambria Math" w:hAnsi="Cambria Math" w:cstheme="minorHAnsi"/>
                <w:lang w:val="ru-RU"/>
              </w:rPr>
              <m:t>46</m:t>
            </m:r>
          </m:e>
          <m:sup>
            <m:r>
              <w:rPr>
                <w:rFonts w:ascii="Cambria Math" w:hAnsi="Cambria Math" w:cstheme="minorHAnsi"/>
                <w:lang w:val="ru-RU"/>
              </w:rPr>
              <m:t>о</m:t>
            </m:r>
          </m:sup>
        </m:sSup>
        <m:r>
          <w:rPr>
            <w:rFonts w:ascii="Cambria Math" w:hAnsi="Cambria Math" w:cstheme="minorHAnsi"/>
            <w:lang w:val="ru-RU"/>
          </w:rPr>
          <m:t>С</m:t>
        </m:r>
      </m:oMath>
      <w:r w:rsidRPr="002C5A9A">
        <w:rPr>
          <w:rFonts w:eastAsiaTheme="minorEastAsia"/>
          <w:lang w:val="ru-RU"/>
        </w:rPr>
        <w:t xml:space="preserve">. </w:t>
      </w:r>
    </w:p>
    <w:p w14:paraId="386D97F4" w14:textId="77777777" w:rsidR="002C5A9A" w:rsidRPr="002C5A9A" w:rsidRDefault="002C5A9A" w:rsidP="002C5A9A">
      <w:pPr>
        <w:pStyle w:val="afffc"/>
        <w:rPr>
          <w:rFonts w:eastAsiaTheme="minorEastAsia"/>
          <w:lang w:val="ru-RU"/>
        </w:rPr>
      </w:pPr>
      <w:r w:rsidRPr="002C5A9A">
        <w:rPr>
          <w:rFonts w:eastAsiaTheme="minorEastAsia"/>
          <w:lang w:val="ru-RU"/>
        </w:rPr>
        <w:t>Расчетная тепловая нагрузка, вычисленная подобным образом, должна включать тепловую нагрузку потребителей, присоединенных к тепловым сетям, образующим зону действия источника тепловой энергии, потери тепловой мощности в тепловых сетях при передаче тепловой энергии, расход тепловой мощности на хозяйственные нужды в тепловых сетях.</w:t>
      </w:r>
    </w:p>
    <w:p w14:paraId="5F6B4182" w14:textId="77777777" w:rsidR="002C5A9A" w:rsidRPr="002C5A9A" w:rsidRDefault="002C5A9A" w:rsidP="002C5A9A">
      <w:pPr>
        <w:pStyle w:val="afffc"/>
        <w:rPr>
          <w:rFonts w:eastAsiaTheme="minorEastAsia"/>
          <w:lang w:val="ru-RU"/>
        </w:rPr>
      </w:pPr>
      <w:r w:rsidRPr="002C5A9A">
        <w:rPr>
          <w:rFonts w:eastAsiaTheme="minorEastAsia"/>
          <w:lang w:val="ru-RU"/>
        </w:rPr>
        <w:t>Распределение полученной оценки расчетной тепловой нагрузки по видам тепловой нагрузки (отопление, вентиляция, горячее водоснабжение, технология, потери в тепловых сетях и расход мощности на хозяйственные нужды) должно быть основано на пропорциональном методе оценки договорных тепловых нагрузок.</w:t>
      </w:r>
    </w:p>
    <w:p w14:paraId="30BCF836" w14:textId="77777777" w:rsidR="002C5A9A" w:rsidRPr="002C5A9A" w:rsidRDefault="002C5A9A" w:rsidP="002C5A9A">
      <w:pPr>
        <w:pStyle w:val="afffc"/>
        <w:rPr>
          <w:lang w:val="ru-RU"/>
        </w:rPr>
      </w:pPr>
      <w:r w:rsidRPr="002C5A9A">
        <w:rPr>
          <w:lang w:val="ru-RU"/>
        </w:rPr>
        <w:t xml:space="preserve">На рисунках ниже представлены определения расчетной тепловой нагрузки для следующих источников тепловой энергии, в т.ч.: </w:t>
      </w:r>
    </w:p>
    <w:p w14:paraId="5C8AFD3E" w14:textId="452F2920" w:rsidR="002C5A9A" w:rsidRPr="002C5A9A" w:rsidRDefault="002C5A9A" w:rsidP="00413515">
      <w:pPr>
        <w:pStyle w:val="afffc"/>
        <w:numPr>
          <w:ilvl w:val="0"/>
          <w:numId w:val="48"/>
        </w:numPr>
        <w:spacing w:before="240" w:line="240" w:lineRule="auto"/>
        <w:rPr>
          <w:lang w:val="ru-RU"/>
        </w:rPr>
      </w:pPr>
      <w:r w:rsidRPr="002C5A9A">
        <w:rPr>
          <w:lang w:val="ru-RU"/>
        </w:rPr>
        <w:t>Котельная «Лена-Восточная (новая)» (ул. 2-я Железнодорожная, 15</w:t>
      </w:r>
      <w:r w:rsidR="00CB4F2A">
        <w:rPr>
          <w:lang w:val="ru-RU"/>
        </w:rPr>
        <w:t>А</w:t>
      </w:r>
      <w:r w:rsidRPr="002C5A9A">
        <w:rPr>
          <w:lang w:val="ru-RU"/>
        </w:rPr>
        <w:t>);</w:t>
      </w:r>
    </w:p>
    <w:p w14:paraId="5B221441" w14:textId="63BED9D4" w:rsidR="002C5A9A" w:rsidRPr="002C5A9A" w:rsidRDefault="002C5A9A" w:rsidP="00413515">
      <w:pPr>
        <w:pStyle w:val="afffc"/>
        <w:numPr>
          <w:ilvl w:val="0"/>
          <w:numId w:val="48"/>
        </w:numPr>
        <w:spacing w:line="240" w:lineRule="auto"/>
        <w:rPr>
          <w:lang w:val="ru-RU"/>
        </w:rPr>
      </w:pPr>
      <w:r w:rsidRPr="002C5A9A">
        <w:rPr>
          <w:lang w:val="ru-RU"/>
        </w:rPr>
        <w:t>Котельная «</w:t>
      </w:r>
      <w:r w:rsidR="00D502AD">
        <w:rPr>
          <w:lang w:val="ru-RU"/>
        </w:rPr>
        <w:t>ЗГР</w:t>
      </w:r>
      <w:r w:rsidRPr="002C5A9A">
        <w:rPr>
          <w:lang w:val="ru-RU"/>
        </w:rPr>
        <w:t>» (ул. Советская, стр. 116);</w:t>
      </w:r>
    </w:p>
    <w:p w14:paraId="456FEE8F" w14:textId="77777777" w:rsidR="002C5A9A" w:rsidRPr="002C5A9A" w:rsidRDefault="002C5A9A" w:rsidP="00413515">
      <w:pPr>
        <w:pStyle w:val="afffc"/>
        <w:numPr>
          <w:ilvl w:val="0"/>
          <w:numId w:val="48"/>
        </w:numPr>
        <w:spacing w:line="240" w:lineRule="auto"/>
        <w:rPr>
          <w:lang w:val="ru-RU"/>
        </w:rPr>
      </w:pPr>
      <w:r w:rsidRPr="002C5A9A">
        <w:rPr>
          <w:lang w:val="ru-RU"/>
        </w:rPr>
        <w:t>Котельная «РЭБ (новая)» (ул. Осетровская, стр. 1Б);</w:t>
      </w:r>
    </w:p>
    <w:p w14:paraId="721FC1D5" w14:textId="77777777" w:rsidR="002C5A9A" w:rsidRPr="002C5A9A" w:rsidRDefault="002C5A9A" w:rsidP="00413515">
      <w:pPr>
        <w:pStyle w:val="afffc"/>
        <w:numPr>
          <w:ilvl w:val="0"/>
          <w:numId w:val="48"/>
        </w:numPr>
        <w:spacing w:after="240" w:line="240" w:lineRule="auto"/>
        <w:rPr>
          <w:lang w:val="ru-RU"/>
        </w:rPr>
      </w:pPr>
      <w:r w:rsidRPr="002C5A9A">
        <w:rPr>
          <w:lang w:val="ru-RU"/>
        </w:rPr>
        <w:t xml:space="preserve">Расчетная тепловая нагрузка с коллекторов источников тепловой энергии, находящихся в эксплуатации ООО «Усть-Кутские тепловые сети и котельные» была принята в соответствии с предоставленными данными ООО «Усть-Кутские тепловые сети и котельные» без расчетов по Приказу Министерства энергетики РФ №212 от 5 марта 2019 года «Об утверждении методических указаний к схемам теплоснабжения». </w:t>
      </w:r>
    </w:p>
    <w:p w14:paraId="740580AA" w14:textId="77777777" w:rsidR="002C5A9A" w:rsidRDefault="002C5A9A" w:rsidP="002C5A9A">
      <w:pPr>
        <w:pStyle w:val="afffc"/>
        <w:keepNext/>
        <w:ind w:firstLine="0"/>
        <w:jc w:val="center"/>
      </w:pPr>
      <w:r>
        <w:rPr>
          <w:noProof/>
        </w:rPr>
        <w:lastRenderedPageBreak/>
        <w:drawing>
          <wp:inline distT="0" distB="0" distL="0" distR="0" wp14:anchorId="6F10CECF" wp14:editId="72DABBA1">
            <wp:extent cx="6014821" cy="4097866"/>
            <wp:effectExtent l="0" t="0" r="508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21826" cy="4102638"/>
                    </a:xfrm>
                    <a:prstGeom prst="rect">
                      <a:avLst/>
                    </a:prstGeom>
                    <a:noFill/>
                  </pic:spPr>
                </pic:pic>
              </a:graphicData>
            </a:graphic>
          </wp:inline>
        </w:drawing>
      </w:r>
    </w:p>
    <w:p w14:paraId="1225F265" w14:textId="3D499C13" w:rsidR="002C5A9A" w:rsidRPr="002C5A9A" w:rsidRDefault="002C5A9A" w:rsidP="002C5A9A">
      <w:pPr>
        <w:pStyle w:val="aff6"/>
        <w:jc w:val="center"/>
        <w:rPr>
          <w:b/>
          <w:bCs/>
        </w:rPr>
      </w:pPr>
      <w:r w:rsidRPr="002C5A9A">
        <w:rPr>
          <w:b/>
          <w:bCs/>
        </w:rPr>
        <w:t xml:space="preserve">Рисунок </w:t>
      </w:r>
      <w:r w:rsidRPr="002C5A9A">
        <w:rPr>
          <w:b/>
          <w:bCs/>
        </w:rPr>
        <w:fldChar w:fldCharType="begin"/>
      </w:r>
      <w:r w:rsidRPr="002C5A9A">
        <w:rPr>
          <w:b/>
          <w:bCs/>
        </w:rPr>
        <w:instrText xml:space="preserve"> STYLEREF 2 \s </w:instrText>
      </w:r>
      <w:r w:rsidRPr="002C5A9A">
        <w:rPr>
          <w:b/>
          <w:bCs/>
        </w:rPr>
        <w:fldChar w:fldCharType="separate"/>
      </w:r>
      <w:r w:rsidRPr="002C5A9A">
        <w:rPr>
          <w:b/>
          <w:bCs/>
          <w:noProof/>
        </w:rPr>
        <w:t>1.5</w:t>
      </w:r>
      <w:r w:rsidRPr="002C5A9A">
        <w:rPr>
          <w:b/>
          <w:bCs/>
          <w:noProof/>
        </w:rPr>
        <w:fldChar w:fldCharType="end"/>
      </w:r>
      <w:r w:rsidRPr="002C5A9A">
        <w:rPr>
          <w:b/>
          <w:bCs/>
        </w:rPr>
        <w:t>.</w:t>
      </w:r>
      <w:r w:rsidRPr="002C5A9A">
        <w:rPr>
          <w:b/>
          <w:bCs/>
        </w:rPr>
        <w:fldChar w:fldCharType="begin"/>
      </w:r>
      <w:r w:rsidRPr="002C5A9A">
        <w:rPr>
          <w:b/>
          <w:bCs/>
        </w:rPr>
        <w:instrText xml:space="preserve"> SEQ Рисунок \* ARABIC \s 2 </w:instrText>
      </w:r>
      <w:r w:rsidRPr="002C5A9A">
        <w:rPr>
          <w:b/>
          <w:bCs/>
        </w:rPr>
        <w:fldChar w:fldCharType="separate"/>
      </w:r>
      <w:r w:rsidRPr="002C5A9A">
        <w:rPr>
          <w:b/>
          <w:bCs/>
          <w:noProof/>
        </w:rPr>
        <w:t>1</w:t>
      </w:r>
      <w:r w:rsidRPr="002C5A9A">
        <w:rPr>
          <w:b/>
          <w:bCs/>
          <w:noProof/>
        </w:rPr>
        <w:fldChar w:fldCharType="end"/>
      </w:r>
      <w:r w:rsidRPr="002C5A9A">
        <w:rPr>
          <w:b/>
          <w:bCs/>
        </w:rPr>
        <w:t xml:space="preserve"> – Определение расчетной нагрузки котельной «Лена-Восточная (новая)» (ул. 2-я Железнодорожная, 15</w:t>
      </w:r>
      <w:r w:rsidR="00CB4F2A">
        <w:rPr>
          <w:b/>
          <w:bCs/>
        </w:rPr>
        <w:t>А</w:t>
      </w:r>
      <w:r w:rsidRPr="002C5A9A">
        <w:rPr>
          <w:b/>
          <w:bCs/>
        </w:rPr>
        <w:t>)</w:t>
      </w:r>
    </w:p>
    <w:p w14:paraId="54D0D140" w14:textId="77777777" w:rsidR="002C5A9A" w:rsidRDefault="002C5A9A" w:rsidP="002C5A9A">
      <w:pPr>
        <w:keepNext/>
        <w:jc w:val="center"/>
      </w:pPr>
      <w:r>
        <w:rPr>
          <w:noProof/>
        </w:rPr>
        <w:drawing>
          <wp:inline distT="0" distB="0" distL="0" distR="0" wp14:anchorId="4C5D0700" wp14:editId="27E25A0D">
            <wp:extent cx="6113508" cy="4191000"/>
            <wp:effectExtent l="0" t="0" r="190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22652" cy="4197268"/>
                    </a:xfrm>
                    <a:prstGeom prst="rect">
                      <a:avLst/>
                    </a:prstGeom>
                    <a:noFill/>
                  </pic:spPr>
                </pic:pic>
              </a:graphicData>
            </a:graphic>
          </wp:inline>
        </w:drawing>
      </w:r>
    </w:p>
    <w:p w14:paraId="69F865CE" w14:textId="77777777" w:rsidR="002C5A9A" w:rsidRPr="002C5A9A" w:rsidRDefault="002C5A9A" w:rsidP="002C5A9A">
      <w:pPr>
        <w:pStyle w:val="aff6"/>
        <w:jc w:val="center"/>
        <w:rPr>
          <w:b/>
          <w:bCs/>
        </w:rPr>
      </w:pPr>
      <w:r w:rsidRPr="002C5A9A">
        <w:rPr>
          <w:b/>
          <w:bCs/>
        </w:rPr>
        <w:t xml:space="preserve">Рисунок </w:t>
      </w:r>
      <w:r w:rsidRPr="002C5A9A">
        <w:rPr>
          <w:b/>
          <w:bCs/>
        </w:rPr>
        <w:fldChar w:fldCharType="begin"/>
      </w:r>
      <w:r w:rsidRPr="002C5A9A">
        <w:rPr>
          <w:b/>
          <w:bCs/>
        </w:rPr>
        <w:instrText xml:space="preserve"> STYLEREF 2 \s </w:instrText>
      </w:r>
      <w:r w:rsidRPr="002C5A9A">
        <w:rPr>
          <w:b/>
          <w:bCs/>
        </w:rPr>
        <w:fldChar w:fldCharType="separate"/>
      </w:r>
      <w:r w:rsidRPr="002C5A9A">
        <w:rPr>
          <w:b/>
          <w:bCs/>
          <w:noProof/>
        </w:rPr>
        <w:t>1.5</w:t>
      </w:r>
      <w:r w:rsidRPr="002C5A9A">
        <w:rPr>
          <w:b/>
          <w:bCs/>
          <w:noProof/>
        </w:rPr>
        <w:fldChar w:fldCharType="end"/>
      </w:r>
      <w:r w:rsidRPr="002C5A9A">
        <w:rPr>
          <w:b/>
          <w:bCs/>
        </w:rPr>
        <w:t>.</w:t>
      </w:r>
      <w:r w:rsidRPr="002C5A9A">
        <w:rPr>
          <w:b/>
          <w:bCs/>
        </w:rPr>
        <w:fldChar w:fldCharType="begin"/>
      </w:r>
      <w:r w:rsidRPr="002C5A9A">
        <w:rPr>
          <w:b/>
          <w:bCs/>
        </w:rPr>
        <w:instrText xml:space="preserve"> SEQ Рисунок \* ARABIC \s 2 </w:instrText>
      </w:r>
      <w:r w:rsidRPr="002C5A9A">
        <w:rPr>
          <w:b/>
          <w:bCs/>
        </w:rPr>
        <w:fldChar w:fldCharType="separate"/>
      </w:r>
      <w:r w:rsidRPr="002C5A9A">
        <w:rPr>
          <w:b/>
          <w:bCs/>
          <w:noProof/>
        </w:rPr>
        <w:t>2</w:t>
      </w:r>
      <w:r w:rsidRPr="002C5A9A">
        <w:rPr>
          <w:b/>
          <w:bCs/>
          <w:noProof/>
        </w:rPr>
        <w:fldChar w:fldCharType="end"/>
      </w:r>
      <w:r w:rsidRPr="002C5A9A">
        <w:rPr>
          <w:b/>
          <w:bCs/>
        </w:rPr>
        <w:t xml:space="preserve"> – Определение расчетной нагрузки котельной «ЗГР» (ул. Советская, стр.116)</w:t>
      </w:r>
    </w:p>
    <w:p w14:paraId="79667CB4" w14:textId="77777777" w:rsidR="002C5A9A" w:rsidRDefault="002C5A9A" w:rsidP="002C5A9A">
      <w:pPr>
        <w:pStyle w:val="afffc"/>
        <w:keepNext/>
        <w:ind w:firstLine="0"/>
        <w:jc w:val="center"/>
      </w:pPr>
      <w:r>
        <w:rPr>
          <w:noProof/>
        </w:rPr>
        <w:lastRenderedPageBreak/>
        <w:drawing>
          <wp:inline distT="0" distB="0" distL="0" distR="0" wp14:anchorId="31A57067" wp14:editId="32D5E46E">
            <wp:extent cx="6078220" cy="4170045"/>
            <wp:effectExtent l="0" t="0" r="0" b="190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8220" cy="4170045"/>
                    </a:xfrm>
                    <a:prstGeom prst="rect">
                      <a:avLst/>
                    </a:prstGeom>
                    <a:noFill/>
                  </pic:spPr>
                </pic:pic>
              </a:graphicData>
            </a:graphic>
          </wp:inline>
        </w:drawing>
      </w:r>
    </w:p>
    <w:p w14:paraId="6BCB02AB" w14:textId="77777777" w:rsidR="002C5A9A" w:rsidRPr="002C5A9A" w:rsidRDefault="002C5A9A" w:rsidP="002C5A9A">
      <w:pPr>
        <w:pStyle w:val="aff6"/>
        <w:jc w:val="center"/>
        <w:rPr>
          <w:b/>
          <w:bCs/>
        </w:rPr>
      </w:pPr>
      <w:r w:rsidRPr="002C5A9A">
        <w:rPr>
          <w:b/>
          <w:bCs/>
        </w:rPr>
        <w:t xml:space="preserve">Рисунок </w:t>
      </w:r>
      <w:r w:rsidRPr="002C5A9A">
        <w:rPr>
          <w:b/>
          <w:bCs/>
        </w:rPr>
        <w:fldChar w:fldCharType="begin"/>
      </w:r>
      <w:r w:rsidRPr="002C5A9A">
        <w:rPr>
          <w:b/>
          <w:bCs/>
        </w:rPr>
        <w:instrText xml:space="preserve"> STYLEREF 2 \s </w:instrText>
      </w:r>
      <w:r w:rsidRPr="002C5A9A">
        <w:rPr>
          <w:b/>
          <w:bCs/>
        </w:rPr>
        <w:fldChar w:fldCharType="separate"/>
      </w:r>
      <w:r w:rsidRPr="002C5A9A">
        <w:rPr>
          <w:b/>
          <w:bCs/>
          <w:noProof/>
        </w:rPr>
        <w:t>1.5</w:t>
      </w:r>
      <w:r w:rsidRPr="002C5A9A">
        <w:rPr>
          <w:b/>
          <w:bCs/>
          <w:noProof/>
        </w:rPr>
        <w:fldChar w:fldCharType="end"/>
      </w:r>
      <w:r w:rsidRPr="002C5A9A">
        <w:rPr>
          <w:b/>
          <w:bCs/>
        </w:rPr>
        <w:t>.</w:t>
      </w:r>
      <w:r w:rsidRPr="002C5A9A">
        <w:rPr>
          <w:b/>
          <w:bCs/>
        </w:rPr>
        <w:fldChar w:fldCharType="begin"/>
      </w:r>
      <w:r w:rsidRPr="002C5A9A">
        <w:rPr>
          <w:b/>
          <w:bCs/>
        </w:rPr>
        <w:instrText xml:space="preserve"> SEQ Рисунок \* ARABIC \s 2 </w:instrText>
      </w:r>
      <w:r w:rsidRPr="002C5A9A">
        <w:rPr>
          <w:b/>
          <w:bCs/>
        </w:rPr>
        <w:fldChar w:fldCharType="separate"/>
      </w:r>
      <w:r w:rsidRPr="002C5A9A">
        <w:rPr>
          <w:b/>
          <w:bCs/>
          <w:noProof/>
        </w:rPr>
        <w:t>3</w:t>
      </w:r>
      <w:r w:rsidRPr="002C5A9A">
        <w:rPr>
          <w:b/>
          <w:bCs/>
          <w:noProof/>
        </w:rPr>
        <w:fldChar w:fldCharType="end"/>
      </w:r>
      <w:r w:rsidRPr="002C5A9A">
        <w:rPr>
          <w:b/>
          <w:bCs/>
        </w:rPr>
        <w:t xml:space="preserve"> – Определение расчетной нагрузки котельной «РЭБ (новая)» (ул. Осетровская, стр. 1Б)</w:t>
      </w:r>
    </w:p>
    <w:p w14:paraId="66324EEF" w14:textId="77777777" w:rsidR="002C5A9A" w:rsidRPr="002C5A9A" w:rsidRDefault="002C5A9A" w:rsidP="002C5A9A">
      <w:pPr>
        <w:pStyle w:val="afffc"/>
        <w:rPr>
          <w:lang w:val="ru-RU"/>
        </w:rPr>
      </w:pPr>
      <w:r w:rsidRPr="002C5A9A">
        <w:rPr>
          <w:lang w:val="ru-RU"/>
        </w:rPr>
        <w:t>В таблице ниже представлены тепловые нагрузки на коллекторах источников тепловой энергии.</w:t>
      </w:r>
    </w:p>
    <w:p w14:paraId="330B078F" w14:textId="4D11579C" w:rsidR="002C5A9A" w:rsidRDefault="002C5A9A" w:rsidP="002C5A9A">
      <w:pPr>
        <w:pStyle w:val="aff6"/>
        <w:ind w:firstLine="0"/>
        <w:rPr>
          <w:b/>
          <w:bCs/>
        </w:rPr>
      </w:pPr>
      <w:r w:rsidRPr="002C5A9A">
        <w:rPr>
          <w:b/>
          <w:bCs/>
        </w:rPr>
        <w:t xml:space="preserve">Таблица </w:t>
      </w:r>
      <w:r w:rsidRPr="002C5A9A">
        <w:rPr>
          <w:b/>
          <w:bCs/>
        </w:rPr>
        <w:fldChar w:fldCharType="begin"/>
      </w:r>
      <w:r w:rsidRPr="002C5A9A">
        <w:rPr>
          <w:b/>
          <w:bCs/>
        </w:rPr>
        <w:instrText xml:space="preserve"> STYLEREF 2 \s </w:instrText>
      </w:r>
      <w:r w:rsidRPr="002C5A9A">
        <w:rPr>
          <w:b/>
          <w:bCs/>
        </w:rPr>
        <w:fldChar w:fldCharType="separate"/>
      </w:r>
      <w:r w:rsidRPr="002C5A9A">
        <w:rPr>
          <w:b/>
          <w:bCs/>
          <w:noProof/>
        </w:rPr>
        <w:t>1.5</w:t>
      </w:r>
      <w:r w:rsidRPr="002C5A9A">
        <w:rPr>
          <w:b/>
          <w:bCs/>
          <w:noProof/>
        </w:rPr>
        <w:fldChar w:fldCharType="end"/>
      </w:r>
      <w:r w:rsidRPr="002C5A9A">
        <w:rPr>
          <w:b/>
          <w:bCs/>
        </w:rPr>
        <w:t>.</w:t>
      </w:r>
      <w:r w:rsidRPr="002C5A9A">
        <w:rPr>
          <w:b/>
          <w:bCs/>
        </w:rPr>
        <w:fldChar w:fldCharType="begin"/>
      </w:r>
      <w:r w:rsidRPr="002C5A9A">
        <w:rPr>
          <w:b/>
          <w:bCs/>
        </w:rPr>
        <w:instrText xml:space="preserve"> SEQ Таблица \* ARABIC \s 2 </w:instrText>
      </w:r>
      <w:r w:rsidRPr="002C5A9A">
        <w:rPr>
          <w:b/>
          <w:bCs/>
        </w:rPr>
        <w:fldChar w:fldCharType="separate"/>
      </w:r>
      <w:r w:rsidRPr="002C5A9A">
        <w:rPr>
          <w:b/>
          <w:bCs/>
          <w:noProof/>
        </w:rPr>
        <w:t>2</w:t>
      </w:r>
      <w:r w:rsidRPr="002C5A9A">
        <w:rPr>
          <w:b/>
          <w:bCs/>
          <w:noProof/>
        </w:rPr>
        <w:fldChar w:fldCharType="end"/>
      </w:r>
      <w:r w:rsidRPr="002C5A9A">
        <w:rPr>
          <w:b/>
          <w:bCs/>
        </w:rPr>
        <w:t xml:space="preserve"> – Расчетные тепловые нагрузки на коллекторах источников тепловой энергии</w:t>
      </w:r>
    </w:p>
    <w:tbl>
      <w:tblPr>
        <w:tblW w:w="5000" w:type="pct"/>
        <w:tblLook w:val="04A0" w:firstRow="1" w:lastRow="0" w:firstColumn="1" w:lastColumn="0" w:noHBand="0" w:noVBand="1"/>
      </w:tblPr>
      <w:tblGrid>
        <w:gridCol w:w="445"/>
        <w:gridCol w:w="2491"/>
        <w:gridCol w:w="1160"/>
        <w:gridCol w:w="964"/>
        <w:gridCol w:w="1160"/>
        <w:gridCol w:w="964"/>
        <w:gridCol w:w="1441"/>
        <w:gridCol w:w="1286"/>
      </w:tblGrid>
      <w:tr w:rsidR="00781DA6" w:rsidRPr="00781DA6" w14:paraId="798F8DF5" w14:textId="77777777" w:rsidTr="00781DA6">
        <w:trPr>
          <w:trHeight w:val="20"/>
          <w:tblHeader/>
        </w:trPr>
        <w:tc>
          <w:tcPr>
            <w:tcW w:w="2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C551EE" w14:textId="77777777" w:rsidR="00781DA6" w:rsidRPr="00781DA6" w:rsidRDefault="00781DA6" w:rsidP="00781DA6">
            <w:pPr>
              <w:jc w:val="center"/>
              <w:rPr>
                <w:b/>
                <w:bCs/>
                <w:color w:val="000000"/>
                <w:sz w:val="16"/>
                <w:szCs w:val="16"/>
              </w:rPr>
            </w:pPr>
            <w:r w:rsidRPr="00781DA6">
              <w:rPr>
                <w:b/>
                <w:bCs/>
                <w:color w:val="000000"/>
                <w:sz w:val="16"/>
                <w:szCs w:val="16"/>
              </w:rPr>
              <w:t>№ п/п</w:t>
            </w:r>
          </w:p>
        </w:tc>
        <w:tc>
          <w:tcPr>
            <w:tcW w:w="1257" w:type="pct"/>
            <w:tcBorders>
              <w:top w:val="single" w:sz="4" w:space="0" w:color="auto"/>
              <w:left w:val="nil"/>
              <w:bottom w:val="single" w:sz="4" w:space="0" w:color="auto"/>
              <w:right w:val="single" w:sz="4" w:space="0" w:color="auto"/>
            </w:tcBorders>
            <w:shd w:val="clear" w:color="auto" w:fill="auto"/>
            <w:vAlign w:val="center"/>
            <w:hideMark/>
          </w:tcPr>
          <w:p w14:paraId="30E4EB75" w14:textId="77777777" w:rsidR="00781DA6" w:rsidRPr="00781DA6" w:rsidRDefault="00781DA6" w:rsidP="00781DA6">
            <w:pPr>
              <w:jc w:val="center"/>
              <w:rPr>
                <w:b/>
                <w:bCs/>
                <w:color w:val="000000"/>
                <w:sz w:val="16"/>
                <w:szCs w:val="16"/>
              </w:rPr>
            </w:pPr>
            <w:r w:rsidRPr="00781DA6">
              <w:rPr>
                <w:b/>
                <w:bCs/>
                <w:color w:val="000000"/>
                <w:sz w:val="16"/>
                <w:szCs w:val="16"/>
              </w:rPr>
              <w:t>Наименование (адрес/иная привязка) котельной</w:t>
            </w:r>
          </w:p>
        </w:tc>
        <w:tc>
          <w:tcPr>
            <w:tcW w:w="585" w:type="pct"/>
            <w:tcBorders>
              <w:top w:val="single" w:sz="4" w:space="0" w:color="auto"/>
              <w:left w:val="nil"/>
              <w:bottom w:val="single" w:sz="4" w:space="0" w:color="auto"/>
              <w:right w:val="single" w:sz="4" w:space="0" w:color="auto"/>
            </w:tcBorders>
            <w:shd w:val="clear" w:color="auto" w:fill="auto"/>
            <w:vAlign w:val="center"/>
            <w:hideMark/>
          </w:tcPr>
          <w:p w14:paraId="22321C34" w14:textId="77777777" w:rsidR="00781DA6" w:rsidRPr="00781DA6" w:rsidRDefault="00781DA6" w:rsidP="00781DA6">
            <w:pPr>
              <w:jc w:val="center"/>
              <w:rPr>
                <w:b/>
                <w:bCs/>
                <w:sz w:val="16"/>
                <w:szCs w:val="16"/>
              </w:rPr>
            </w:pPr>
            <w:r w:rsidRPr="00781DA6">
              <w:rPr>
                <w:b/>
                <w:bCs/>
                <w:sz w:val="16"/>
                <w:szCs w:val="16"/>
              </w:rPr>
              <w:t>Расчетная нагрузка на отопление и вентиляцию, Гкал/ч</w:t>
            </w:r>
          </w:p>
        </w:tc>
        <w:tc>
          <w:tcPr>
            <w:tcW w:w="486" w:type="pct"/>
            <w:tcBorders>
              <w:top w:val="single" w:sz="4" w:space="0" w:color="auto"/>
              <w:left w:val="nil"/>
              <w:bottom w:val="single" w:sz="4" w:space="0" w:color="auto"/>
              <w:right w:val="single" w:sz="4" w:space="0" w:color="auto"/>
            </w:tcBorders>
            <w:shd w:val="clear" w:color="auto" w:fill="auto"/>
            <w:vAlign w:val="center"/>
            <w:hideMark/>
          </w:tcPr>
          <w:p w14:paraId="7770C69C" w14:textId="77777777" w:rsidR="00781DA6" w:rsidRPr="00781DA6" w:rsidRDefault="00781DA6" w:rsidP="00781DA6">
            <w:pPr>
              <w:jc w:val="center"/>
              <w:rPr>
                <w:b/>
                <w:bCs/>
                <w:sz w:val="16"/>
                <w:szCs w:val="16"/>
              </w:rPr>
            </w:pPr>
            <w:r w:rsidRPr="00781DA6">
              <w:rPr>
                <w:b/>
                <w:bCs/>
                <w:sz w:val="16"/>
                <w:szCs w:val="16"/>
              </w:rPr>
              <w:t>Расчетная нагрузка на ГВС, Гкал/час</w:t>
            </w:r>
          </w:p>
        </w:tc>
        <w:tc>
          <w:tcPr>
            <w:tcW w:w="585" w:type="pct"/>
            <w:tcBorders>
              <w:top w:val="single" w:sz="4" w:space="0" w:color="auto"/>
              <w:left w:val="nil"/>
              <w:bottom w:val="single" w:sz="4" w:space="0" w:color="auto"/>
              <w:right w:val="single" w:sz="4" w:space="0" w:color="auto"/>
            </w:tcBorders>
            <w:shd w:val="clear" w:color="auto" w:fill="auto"/>
            <w:vAlign w:val="center"/>
            <w:hideMark/>
          </w:tcPr>
          <w:p w14:paraId="3C805911" w14:textId="77777777" w:rsidR="00781DA6" w:rsidRPr="00781DA6" w:rsidRDefault="00781DA6" w:rsidP="00781DA6">
            <w:pPr>
              <w:jc w:val="center"/>
              <w:rPr>
                <w:b/>
                <w:bCs/>
                <w:sz w:val="16"/>
                <w:szCs w:val="16"/>
              </w:rPr>
            </w:pPr>
            <w:r w:rsidRPr="00781DA6">
              <w:rPr>
                <w:b/>
                <w:bCs/>
                <w:sz w:val="16"/>
                <w:szCs w:val="16"/>
              </w:rPr>
              <w:t>Расчетная нагрузка на вентиляцию, Гкал/ч</w:t>
            </w:r>
          </w:p>
        </w:tc>
        <w:tc>
          <w:tcPr>
            <w:tcW w:w="486" w:type="pct"/>
            <w:tcBorders>
              <w:top w:val="single" w:sz="4" w:space="0" w:color="auto"/>
              <w:left w:val="nil"/>
              <w:bottom w:val="single" w:sz="4" w:space="0" w:color="auto"/>
              <w:right w:val="single" w:sz="4" w:space="0" w:color="auto"/>
            </w:tcBorders>
            <w:shd w:val="clear" w:color="auto" w:fill="auto"/>
            <w:vAlign w:val="center"/>
            <w:hideMark/>
          </w:tcPr>
          <w:p w14:paraId="22E5A789" w14:textId="77777777" w:rsidR="00781DA6" w:rsidRPr="00781DA6" w:rsidRDefault="00781DA6" w:rsidP="00781DA6">
            <w:pPr>
              <w:jc w:val="center"/>
              <w:rPr>
                <w:b/>
                <w:bCs/>
                <w:sz w:val="16"/>
                <w:szCs w:val="16"/>
              </w:rPr>
            </w:pPr>
            <w:r w:rsidRPr="00781DA6">
              <w:rPr>
                <w:b/>
                <w:bCs/>
                <w:sz w:val="16"/>
                <w:szCs w:val="16"/>
              </w:rPr>
              <w:t>Расчетная нагрузка на пар, Гкал/ч</w:t>
            </w:r>
          </w:p>
        </w:tc>
        <w:tc>
          <w:tcPr>
            <w:tcW w:w="727" w:type="pct"/>
            <w:tcBorders>
              <w:top w:val="single" w:sz="4" w:space="0" w:color="auto"/>
              <w:left w:val="nil"/>
              <w:bottom w:val="single" w:sz="4" w:space="0" w:color="auto"/>
              <w:right w:val="single" w:sz="4" w:space="0" w:color="auto"/>
            </w:tcBorders>
            <w:shd w:val="clear" w:color="auto" w:fill="auto"/>
            <w:vAlign w:val="center"/>
            <w:hideMark/>
          </w:tcPr>
          <w:p w14:paraId="5F58FBC0" w14:textId="77777777" w:rsidR="00781DA6" w:rsidRPr="00781DA6" w:rsidRDefault="00781DA6" w:rsidP="00781DA6">
            <w:pPr>
              <w:jc w:val="center"/>
              <w:rPr>
                <w:b/>
                <w:bCs/>
                <w:sz w:val="16"/>
                <w:szCs w:val="16"/>
              </w:rPr>
            </w:pPr>
            <w:r w:rsidRPr="00781DA6">
              <w:rPr>
                <w:b/>
                <w:bCs/>
                <w:sz w:val="16"/>
                <w:szCs w:val="16"/>
              </w:rPr>
              <w:t>Расчетная нагрузка на технологические нужды, Гкал/ч</w:t>
            </w:r>
          </w:p>
        </w:tc>
        <w:tc>
          <w:tcPr>
            <w:tcW w:w="649" w:type="pct"/>
            <w:tcBorders>
              <w:top w:val="single" w:sz="4" w:space="0" w:color="auto"/>
              <w:left w:val="nil"/>
              <w:bottom w:val="single" w:sz="4" w:space="0" w:color="auto"/>
              <w:right w:val="single" w:sz="4" w:space="0" w:color="auto"/>
            </w:tcBorders>
            <w:shd w:val="clear" w:color="auto" w:fill="auto"/>
            <w:vAlign w:val="center"/>
            <w:hideMark/>
          </w:tcPr>
          <w:p w14:paraId="73BECB70" w14:textId="77777777" w:rsidR="00781DA6" w:rsidRPr="00781DA6" w:rsidRDefault="00781DA6" w:rsidP="00781DA6">
            <w:pPr>
              <w:jc w:val="center"/>
              <w:rPr>
                <w:b/>
                <w:bCs/>
                <w:sz w:val="16"/>
                <w:szCs w:val="16"/>
              </w:rPr>
            </w:pPr>
            <w:r w:rsidRPr="00781DA6">
              <w:rPr>
                <w:b/>
                <w:bCs/>
                <w:sz w:val="16"/>
                <w:szCs w:val="16"/>
              </w:rPr>
              <w:t>Расчетная подключенная нагрузка на коллекторах, Гкал/ч</w:t>
            </w:r>
          </w:p>
        </w:tc>
      </w:tr>
      <w:tr w:rsidR="00781DA6" w:rsidRPr="00781DA6" w14:paraId="4D850F12" w14:textId="77777777" w:rsidTr="00781DA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14:paraId="1345DD07" w14:textId="77777777" w:rsidR="00781DA6" w:rsidRPr="00781DA6" w:rsidRDefault="00781DA6" w:rsidP="00781DA6">
            <w:pPr>
              <w:jc w:val="center"/>
              <w:rPr>
                <w:color w:val="000000"/>
                <w:sz w:val="16"/>
                <w:szCs w:val="16"/>
              </w:rPr>
            </w:pPr>
            <w:r w:rsidRPr="00781DA6">
              <w:rPr>
                <w:color w:val="000000"/>
                <w:sz w:val="16"/>
                <w:szCs w:val="16"/>
              </w:rPr>
              <w:t>1</w:t>
            </w:r>
          </w:p>
        </w:tc>
        <w:tc>
          <w:tcPr>
            <w:tcW w:w="1257" w:type="pct"/>
            <w:tcBorders>
              <w:top w:val="nil"/>
              <w:left w:val="nil"/>
              <w:bottom w:val="single" w:sz="4" w:space="0" w:color="auto"/>
              <w:right w:val="single" w:sz="4" w:space="0" w:color="auto"/>
            </w:tcBorders>
            <w:shd w:val="clear" w:color="auto" w:fill="auto"/>
            <w:vAlign w:val="center"/>
            <w:hideMark/>
          </w:tcPr>
          <w:p w14:paraId="7A3D141B" w14:textId="77777777" w:rsidR="00781DA6" w:rsidRPr="00781DA6" w:rsidRDefault="00781DA6" w:rsidP="00781DA6">
            <w:pPr>
              <w:jc w:val="center"/>
              <w:rPr>
                <w:color w:val="000000"/>
                <w:sz w:val="16"/>
                <w:szCs w:val="16"/>
              </w:rPr>
            </w:pPr>
            <w:r w:rsidRPr="00781DA6">
              <w:rPr>
                <w:color w:val="000000"/>
                <w:sz w:val="16"/>
                <w:szCs w:val="16"/>
              </w:rPr>
              <w:t>Котельная "Лена" (ул. Кирова, стр. 105)</w:t>
            </w:r>
          </w:p>
        </w:tc>
        <w:tc>
          <w:tcPr>
            <w:tcW w:w="585" w:type="pct"/>
            <w:tcBorders>
              <w:top w:val="nil"/>
              <w:left w:val="nil"/>
              <w:bottom w:val="single" w:sz="4" w:space="0" w:color="auto"/>
              <w:right w:val="single" w:sz="4" w:space="0" w:color="auto"/>
            </w:tcBorders>
            <w:shd w:val="clear" w:color="auto" w:fill="auto"/>
            <w:vAlign w:val="center"/>
          </w:tcPr>
          <w:p w14:paraId="71A1D044" w14:textId="76A29028" w:rsidR="00781DA6" w:rsidRPr="00781DA6" w:rsidRDefault="00781DA6" w:rsidP="00781DA6">
            <w:pPr>
              <w:jc w:val="center"/>
              <w:rPr>
                <w:color w:val="000000"/>
                <w:sz w:val="16"/>
                <w:szCs w:val="16"/>
              </w:rPr>
            </w:pPr>
            <w:r>
              <w:rPr>
                <w:color w:val="000000"/>
                <w:sz w:val="16"/>
                <w:szCs w:val="16"/>
              </w:rPr>
              <w:t>28.53</w:t>
            </w:r>
          </w:p>
        </w:tc>
        <w:tc>
          <w:tcPr>
            <w:tcW w:w="486" w:type="pct"/>
            <w:tcBorders>
              <w:top w:val="nil"/>
              <w:left w:val="nil"/>
              <w:bottom w:val="single" w:sz="4" w:space="0" w:color="auto"/>
              <w:right w:val="single" w:sz="4" w:space="0" w:color="auto"/>
            </w:tcBorders>
            <w:shd w:val="clear" w:color="auto" w:fill="auto"/>
            <w:vAlign w:val="center"/>
          </w:tcPr>
          <w:p w14:paraId="67BFB8F6" w14:textId="558148AA" w:rsidR="00781DA6" w:rsidRPr="00781DA6" w:rsidRDefault="00781DA6" w:rsidP="00781DA6">
            <w:pPr>
              <w:jc w:val="center"/>
              <w:rPr>
                <w:color w:val="000000"/>
                <w:sz w:val="16"/>
                <w:szCs w:val="16"/>
              </w:rPr>
            </w:pPr>
            <w:r>
              <w:rPr>
                <w:color w:val="000000"/>
                <w:sz w:val="16"/>
                <w:szCs w:val="16"/>
              </w:rPr>
              <w:t>2.15</w:t>
            </w:r>
          </w:p>
        </w:tc>
        <w:tc>
          <w:tcPr>
            <w:tcW w:w="585" w:type="pct"/>
            <w:tcBorders>
              <w:top w:val="nil"/>
              <w:left w:val="nil"/>
              <w:bottom w:val="single" w:sz="4" w:space="0" w:color="auto"/>
              <w:right w:val="single" w:sz="4" w:space="0" w:color="auto"/>
            </w:tcBorders>
            <w:shd w:val="clear" w:color="auto" w:fill="auto"/>
            <w:vAlign w:val="center"/>
          </w:tcPr>
          <w:p w14:paraId="4127A3BD" w14:textId="5BCD7E98" w:rsidR="00781DA6" w:rsidRPr="00781DA6" w:rsidRDefault="00781DA6" w:rsidP="00781DA6">
            <w:pPr>
              <w:jc w:val="center"/>
              <w:rPr>
                <w:color w:val="000000"/>
                <w:sz w:val="16"/>
                <w:szCs w:val="16"/>
              </w:rPr>
            </w:pPr>
            <w:r>
              <w:rPr>
                <w:color w:val="000000"/>
                <w:sz w:val="16"/>
                <w:szCs w:val="16"/>
              </w:rPr>
              <w:t>0.00</w:t>
            </w:r>
          </w:p>
        </w:tc>
        <w:tc>
          <w:tcPr>
            <w:tcW w:w="486" w:type="pct"/>
            <w:tcBorders>
              <w:top w:val="nil"/>
              <w:left w:val="nil"/>
              <w:bottom w:val="single" w:sz="4" w:space="0" w:color="auto"/>
              <w:right w:val="single" w:sz="4" w:space="0" w:color="auto"/>
            </w:tcBorders>
            <w:shd w:val="clear" w:color="auto" w:fill="auto"/>
            <w:vAlign w:val="center"/>
          </w:tcPr>
          <w:p w14:paraId="28C1527E" w14:textId="757E6914" w:rsidR="00781DA6" w:rsidRPr="00781DA6" w:rsidRDefault="00781DA6" w:rsidP="00781DA6">
            <w:pPr>
              <w:jc w:val="center"/>
              <w:rPr>
                <w:color w:val="000000"/>
                <w:sz w:val="16"/>
                <w:szCs w:val="16"/>
              </w:rPr>
            </w:pPr>
            <w:r>
              <w:rPr>
                <w:color w:val="000000"/>
                <w:sz w:val="16"/>
                <w:szCs w:val="16"/>
              </w:rPr>
              <w:t>0.00</w:t>
            </w:r>
          </w:p>
        </w:tc>
        <w:tc>
          <w:tcPr>
            <w:tcW w:w="727" w:type="pct"/>
            <w:tcBorders>
              <w:top w:val="nil"/>
              <w:left w:val="nil"/>
              <w:bottom w:val="single" w:sz="4" w:space="0" w:color="auto"/>
              <w:right w:val="single" w:sz="4" w:space="0" w:color="auto"/>
            </w:tcBorders>
            <w:shd w:val="clear" w:color="auto" w:fill="auto"/>
            <w:vAlign w:val="center"/>
          </w:tcPr>
          <w:p w14:paraId="1B867488" w14:textId="0D9218A2" w:rsidR="00781DA6" w:rsidRPr="00781DA6" w:rsidRDefault="00781DA6" w:rsidP="00781DA6">
            <w:pPr>
              <w:jc w:val="center"/>
              <w:rPr>
                <w:color w:val="000000"/>
                <w:sz w:val="16"/>
                <w:szCs w:val="16"/>
              </w:rPr>
            </w:pPr>
            <w:r>
              <w:rPr>
                <w:color w:val="000000"/>
                <w:sz w:val="16"/>
                <w:szCs w:val="16"/>
              </w:rPr>
              <w:t>0.00</w:t>
            </w:r>
          </w:p>
        </w:tc>
        <w:tc>
          <w:tcPr>
            <w:tcW w:w="649" w:type="pct"/>
            <w:tcBorders>
              <w:top w:val="nil"/>
              <w:left w:val="nil"/>
              <w:bottom w:val="single" w:sz="4" w:space="0" w:color="auto"/>
              <w:right w:val="single" w:sz="4" w:space="0" w:color="auto"/>
            </w:tcBorders>
            <w:shd w:val="clear" w:color="auto" w:fill="auto"/>
            <w:vAlign w:val="center"/>
          </w:tcPr>
          <w:p w14:paraId="10314732" w14:textId="38C7B5C6" w:rsidR="00781DA6" w:rsidRPr="00781DA6" w:rsidRDefault="00781DA6" w:rsidP="00781DA6">
            <w:pPr>
              <w:jc w:val="center"/>
              <w:rPr>
                <w:color w:val="000000"/>
                <w:sz w:val="16"/>
                <w:szCs w:val="16"/>
              </w:rPr>
            </w:pPr>
            <w:r>
              <w:rPr>
                <w:color w:val="000000"/>
                <w:sz w:val="16"/>
                <w:szCs w:val="16"/>
              </w:rPr>
              <w:t>30.68</w:t>
            </w:r>
          </w:p>
        </w:tc>
      </w:tr>
      <w:tr w:rsidR="00781DA6" w:rsidRPr="00781DA6" w14:paraId="1C6676BE" w14:textId="77777777" w:rsidTr="00781DA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14:paraId="04A01171" w14:textId="77777777" w:rsidR="00781DA6" w:rsidRPr="00781DA6" w:rsidRDefault="00781DA6" w:rsidP="00781DA6">
            <w:pPr>
              <w:jc w:val="center"/>
              <w:rPr>
                <w:color w:val="000000"/>
                <w:sz w:val="16"/>
                <w:szCs w:val="16"/>
              </w:rPr>
            </w:pPr>
            <w:r w:rsidRPr="00781DA6">
              <w:rPr>
                <w:color w:val="000000"/>
                <w:sz w:val="16"/>
                <w:szCs w:val="16"/>
              </w:rPr>
              <w:t>2</w:t>
            </w:r>
          </w:p>
        </w:tc>
        <w:tc>
          <w:tcPr>
            <w:tcW w:w="1257" w:type="pct"/>
            <w:tcBorders>
              <w:top w:val="nil"/>
              <w:left w:val="nil"/>
              <w:bottom w:val="single" w:sz="4" w:space="0" w:color="auto"/>
              <w:right w:val="single" w:sz="4" w:space="0" w:color="auto"/>
            </w:tcBorders>
            <w:shd w:val="clear" w:color="auto" w:fill="auto"/>
            <w:vAlign w:val="center"/>
            <w:hideMark/>
          </w:tcPr>
          <w:p w14:paraId="0BC9BEBF" w14:textId="77777777" w:rsidR="00781DA6" w:rsidRPr="00781DA6" w:rsidRDefault="00781DA6" w:rsidP="00781DA6">
            <w:pPr>
              <w:jc w:val="center"/>
              <w:rPr>
                <w:i/>
                <w:iCs/>
                <w:color w:val="000000"/>
                <w:sz w:val="16"/>
                <w:szCs w:val="16"/>
              </w:rPr>
            </w:pPr>
            <w:r w:rsidRPr="00781DA6">
              <w:rPr>
                <w:i/>
                <w:iCs/>
                <w:color w:val="000000"/>
                <w:sz w:val="16"/>
                <w:szCs w:val="16"/>
              </w:rPr>
              <w:t>Котельная "Центральная" (ул. Хорошилова, стр. 1В)*</w:t>
            </w:r>
          </w:p>
        </w:tc>
        <w:tc>
          <w:tcPr>
            <w:tcW w:w="585" w:type="pct"/>
            <w:tcBorders>
              <w:top w:val="nil"/>
              <w:left w:val="nil"/>
              <w:bottom w:val="single" w:sz="4" w:space="0" w:color="auto"/>
              <w:right w:val="single" w:sz="4" w:space="0" w:color="auto"/>
            </w:tcBorders>
            <w:shd w:val="clear" w:color="auto" w:fill="auto"/>
            <w:vAlign w:val="center"/>
          </w:tcPr>
          <w:p w14:paraId="07C6491F" w14:textId="60954C3D" w:rsidR="00781DA6" w:rsidRPr="00781DA6" w:rsidRDefault="00781DA6" w:rsidP="00781DA6">
            <w:pPr>
              <w:jc w:val="center"/>
              <w:rPr>
                <w:i/>
                <w:iCs/>
                <w:color w:val="000000"/>
                <w:sz w:val="16"/>
                <w:szCs w:val="16"/>
              </w:rPr>
            </w:pPr>
            <w:r>
              <w:rPr>
                <w:i/>
                <w:iCs/>
                <w:color w:val="000000"/>
                <w:sz w:val="16"/>
                <w:szCs w:val="16"/>
              </w:rPr>
              <w:t>48.21</w:t>
            </w:r>
          </w:p>
        </w:tc>
        <w:tc>
          <w:tcPr>
            <w:tcW w:w="486" w:type="pct"/>
            <w:tcBorders>
              <w:top w:val="nil"/>
              <w:left w:val="nil"/>
              <w:bottom w:val="single" w:sz="4" w:space="0" w:color="auto"/>
              <w:right w:val="single" w:sz="4" w:space="0" w:color="auto"/>
            </w:tcBorders>
            <w:shd w:val="clear" w:color="auto" w:fill="auto"/>
            <w:vAlign w:val="center"/>
          </w:tcPr>
          <w:p w14:paraId="5CEFF03E" w14:textId="5A9A9BCC" w:rsidR="00781DA6" w:rsidRPr="00781DA6" w:rsidRDefault="00781DA6" w:rsidP="00781DA6">
            <w:pPr>
              <w:jc w:val="center"/>
              <w:rPr>
                <w:i/>
                <w:iCs/>
                <w:color w:val="000000"/>
                <w:sz w:val="16"/>
                <w:szCs w:val="16"/>
              </w:rPr>
            </w:pPr>
            <w:r>
              <w:rPr>
                <w:i/>
                <w:iCs/>
                <w:color w:val="000000"/>
                <w:sz w:val="16"/>
                <w:szCs w:val="16"/>
              </w:rPr>
              <w:t>4.89</w:t>
            </w:r>
          </w:p>
        </w:tc>
        <w:tc>
          <w:tcPr>
            <w:tcW w:w="585" w:type="pct"/>
            <w:tcBorders>
              <w:top w:val="nil"/>
              <w:left w:val="nil"/>
              <w:bottom w:val="single" w:sz="4" w:space="0" w:color="auto"/>
              <w:right w:val="single" w:sz="4" w:space="0" w:color="auto"/>
            </w:tcBorders>
            <w:shd w:val="clear" w:color="auto" w:fill="auto"/>
            <w:vAlign w:val="center"/>
          </w:tcPr>
          <w:p w14:paraId="7BE06D63" w14:textId="7857C091" w:rsidR="00781DA6" w:rsidRPr="00781DA6" w:rsidRDefault="00781DA6" w:rsidP="00781DA6">
            <w:pPr>
              <w:jc w:val="center"/>
              <w:rPr>
                <w:color w:val="000000"/>
                <w:sz w:val="16"/>
                <w:szCs w:val="16"/>
              </w:rPr>
            </w:pPr>
            <w:r>
              <w:rPr>
                <w:color w:val="000000"/>
                <w:sz w:val="16"/>
                <w:szCs w:val="16"/>
              </w:rPr>
              <w:t>0.00</w:t>
            </w:r>
          </w:p>
        </w:tc>
        <w:tc>
          <w:tcPr>
            <w:tcW w:w="486" w:type="pct"/>
            <w:tcBorders>
              <w:top w:val="nil"/>
              <w:left w:val="nil"/>
              <w:bottom w:val="single" w:sz="4" w:space="0" w:color="auto"/>
              <w:right w:val="single" w:sz="4" w:space="0" w:color="auto"/>
            </w:tcBorders>
            <w:shd w:val="clear" w:color="auto" w:fill="auto"/>
            <w:vAlign w:val="center"/>
          </w:tcPr>
          <w:p w14:paraId="6BD15A43" w14:textId="59836440" w:rsidR="00781DA6" w:rsidRPr="00781DA6" w:rsidRDefault="00781DA6" w:rsidP="00781DA6">
            <w:pPr>
              <w:jc w:val="center"/>
              <w:rPr>
                <w:color w:val="000000"/>
                <w:sz w:val="16"/>
                <w:szCs w:val="16"/>
              </w:rPr>
            </w:pPr>
            <w:r>
              <w:rPr>
                <w:color w:val="000000"/>
                <w:sz w:val="16"/>
                <w:szCs w:val="16"/>
              </w:rPr>
              <w:t>0.00</w:t>
            </w:r>
          </w:p>
        </w:tc>
        <w:tc>
          <w:tcPr>
            <w:tcW w:w="727" w:type="pct"/>
            <w:tcBorders>
              <w:top w:val="nil"/>
              <w:left w:val="nil"/>
              <w:bottom w:val="single" w:sz="4" w:space="0" w:color="auto"/>
              <w:right w:val="single" w:sz="4" w:space="0" w:color="auto"/>
            </w:tcBorders>
            <w:shd w:val="clear" w:color="auto" w:fill="auto"/>
            <w:vAlign w:val="center"/>
          </w:tcPr>
          <w:p w14:paraId="59809A60" w14:textId="20A9C28B" w:rsidR="00781DA6" w:rsidRPr="00781DA6" w:rsidRDefault="00781DA6" w:rsidP="00781DA6">
            <w:pPr>
              <w:jc w:val="center"/>
              <w:rPr>
                <w:color w:val="000000"/>
                <w:sz w:val="16"/>
                <w:szCs w:val="16"/>
              </w:rPr>
            </w:pPr>
            <w:r>
              <w:rPr>
                <w:color w:val="000000"/>
                <w:sz w:val="16"/>
                <w:szCs w:val="16"/>
              </w:rPr>
              <w:t>0.00</w:t>
            </w:r>
          </w:p>
        </w:tc>
        <w:tc>
          <w:tcPr>
            <w:tcW w:w="649" w:type="pct"/>
            <w:tcBorders>
              <w:top w:val="nil"/>
              <w:left w:val="nil"/>
              <w:bottom w:val="single" w:sz="4" w:space="0" w:color="auto"/>
              <w:right w:val="single" w:sz="4" w:space="0" w:color="auto"/>
            </w:tcBorders>
            <w:shd w:val="clear" w:color="auto" w:fill="auto"/>
            <w:vAlign w:val="center"/>
          </w:tcPr>
          <w:p w14:paraId="35AF2D37" w14:textId="2B99196D" w:rsidR="00781DA6" w:rsidRPr="00781DA6" w:rsidRDefault="00781DA6" w:rsidP="00781DA6">
            <w:pPr>
              <w:jc w:val="center"/>
              <w:rPr>
                <w:i/>
                <w:iCs/>
                <w:color w:val="000000"/>
                <w:sz w:val="16"/>
                <w:szCs w:val="16"/>
              </w:rPr>
            </w:pPr>
            <w:r>
              <w:rPr>
                <w:i/>
                <w:iCs/>
                <w:color w:val="000000"/>
                <w:sz w:val="16"/>
                <w:szCs w:val="16"/>
              </w:rPr>
              <w:t>53.10</w:t>
            </w:r>
          </w:p>
        </w:tc>
      </w:tr>
      <w:tr w:rsidR="00781DA6" w:rsidRPr="00781DA6" w14:paraId="0C29ECAF" w14:textId="77777777" w:rsidTr="00781DA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14:paraId="21E60FBF" w14:textId="77777777" w:rsidR="00781DA6" w:rsidRPr="00781DA6" w:rsidRDefault="00781DA6" w:rsidP="00781DA6">
            <w:pPr>
              <w:jc w:val="center"/>
              <w:rPr>
                <w:color w:val="000000"/>
                <w:sz w:val="16"/>
                <w:szCs w:val="16"/>
              </w:rPr>
            </w:pPr>
            <w:r w:rsidRPr="00781DA6">
              <w:rPr>
                <w:color w:val="000000"/>
                <w:sz w:val="16"/>
                <w:szCs w:val="16"/>
              </w:rPr>
              <w:t>3</w:t>
            </w:r>
          </w:p>
        </w:tc>
        <w:tc>
          <w:tcPr>
            <w:tcW w:w="1257" w:type="pct"/>
            <w:tcBorders>
              <w:top w:val="nil"/>
              <w:left w:val="nil"/>
              <w:bottom w:val="single" w:sz="4" w:space="0" w:color="auto"/>
              <w:right w:val="single" w:sz="4" w:space="0" w:color="auto"/>
            </w:tcBorders>
            <w:shd w:val="clear" w:color="auto" w:fill="auto"/>
            <w:vAlign w:val="center"/>
            <w:hideMark/>
          </w:tcPr>
          <w:p w14:paraId="11F6D91F" w14:textId="77777777" w:rsidR="00781DA6" w:rsidRPr="00781DA6" w:rsidRDefault="00781DA6" w:rsidP="00781DA6">
            <w:pPr>
              <w:jc w:val="center"/>
              <w:rPr>
                <w:color w:val="000000"/>
                <w:sz w:val="16"/>
                <w:szCs w:val="16"/>
              </w:rPr>
            </w:pPr>
            <w:r w:rsidRPr="00781DA6">
              <w:rPr>
                <w:color w:val="000000"/>
                <w:sz w:val="16"/>
                <w:szCs w:val="16"/>
              </w:rPr>
              <w:t>Котельная "Паниха" (ул. Полевая, 6А)</w:t>
            </w:r>
          </w:p>
        </w:tc>
        <w:tc>
          <w:tcPr>
            <w:tcW w:w="585" w:type="pct"/>
            <w:tcBorders>
              <w:top w:val="nil"/>
              <w:left w:val="nil"/>
              <w:bottom w:val="single" w:sz="4" w:space="0" w:color="auto"/>
              <w:right w:val="single" w:sz="4" w:space="0" w:color="auto"/>
            </w:tcBorders>
            <w:shd w:val="clear" w:color="auto" w:fill="auto"/>
            <w:vAlign w:val="center"/>
            <w:hideMark/>
          </w:tcPr>
          <w:p w14:paraId="2286B263" w14:textId="77777777" w:rsidR="00781DA6" w:rsidRPr="00781DA6" w:rsidRDefault="00781DA6" w:rsidP="00781DA6">
            <w:pPr>
              <w:jc w:val="center"/>
              <w:rPr>
                <w:color w:val="000000"/>
                <w:sz w:val="16"/>
                <w:szCs w:val="16"/>
              </w:rPr>
            </w:pPr>
            <w:r w:rsidRPr="00781DA6">
              <w:rPr>
                <w:color w:val="000000"/>
                <w:sz w:val="16"/>
                <w:szCs w:val="16"/>
              </w:rPr>
              <w:t>3.29</w:t>
            </w:r>
          </w:p>
        </w:tc>
        <w:tc>
          <w:tcPr>
            <w:tcW w:w="486" w:type="pct"/>
            <w:tcBorders>
              <w:top w:val="nil"/>
              <w:left w:val="nil"/>
              <w:bottom w:val="single" w:sz="4" w:space="0" w:color="auto"/>
              <w:right w:val="single" w:sz="4" w:space="0" w:color="auto"/>
            </w:tcBorders>
            <w:shd w:val="clear" w:color="auto" w:fill="auto"/>
            <w:vAlign w:val="center"/>
            <w:hideMark/>
          </w:tcPr>
          <w:p w14:paraId="24764FEA" w14:textId="77777777" w:rsidR="00781DA6" w:rsidRPr="00781DA6" w:rsidRDefault="00781DA6" w:rsidP="00781DA6">
            <w:pPr>
              <w:jc w:val="center"/>
              <w:rPr>
                <w:color w:val="000000"/>
                <w:sz w:val="16"/>
                <w:szCs w:val="16"/>
              </w:rPr>
            </w:pPr>
            <w:r w:rsidRPr="00781DA6">
              <w:rPr>
                <w:color w:val="000000"/>
                <w:sz w:val="16"/>
                <w:szCs w:val="16"/>
              </w:rPr>
              <w:t>0.18</w:t>
            </w:r>
          </w:p>
        </w:tc>
        <w:tc>
          <w:tcPr>
            <w:tcW w:w="585" w:type="pct"/>
            <w:tcBorders>
              <w:top w:val="nil"/>
              <w:left w:val="nil"/>
              <w:bottom w:val="single" w:sz="4" w:space="0" w:color="auto"/>
              <w:right w:val="single" w:sz="4" w:space="0" w:color="auto"/>
            </w:tcBorders>
            <w:shd w:val="clear" w:color="auto" w:fill="auto"/>
            <w:vAlign w:val="center"/>
            <w:hideMark/>
          </w:tcPr>
          <w:p w14:paraId="69E49694" w14:textId="77777777" w:rsidR="00781DA6" w:rsidRPr="00781DA6" w:rsidRDefault="00781DA6" w:rsidP="00781DA6">
            <w:pPr>
              <w:jc w:val="center"/>
              <w:rPr>
                <w:color w:val="000000"/>
                <w:sz w:val="16"/>
                <w:szCs w:val="16"/>
              </w:rPr>
            </w:pPr>
            <w:r w:rsidRPr="00781DA6">
              <w:rPr>
                <w:color w:val="000000"/>
                <w:sz w:val="16"/>
                <w:szCs w:val="16"/>
              </w:rPr>
              <w:t>0.00</w:t>
            </w:r>
          </w:p>
        </w:tc>
        <w:tc>
          <w:tcPr>
            <w:tcW w:w="486" w:type="pct"/>
            <w:tcBorders>
              <w:top w:val="nil"/>
              <w:left w:val="nil"/>
              <w:bottom w:val="single" w:sz="4" w:space="0" w:color="auto"/>
              <w:right w:val="single" w:sz="4" w:space="0" w:color="auto"/>
            </w:tcBorders>
            <w:shd w:val="clear" w:color="auto" w:fill="auto"/>
            <w:vAlign w:val="center"/>
            <w:hideMark/>
          </w:tcPr>
          <w:p w14:paraId="01718C0D" w14:textId="77777777" w:rsidR="00781DA6" w:rsidRPr="00781DA6" w:rsidRDefault="00781DA6" w:rsidP="00781DA6">
            <w:pPr>
              <w:jc w:val="center"/>
              <w:rPr>
                <w:color w:val="000000"/>
                <w:sz w:val="16"/>
                <w:szCs w:val="16"/>
              </w:rPr>
            </w:pPr>
            <w:r w:rsidRPr="00781DA6">
              <w:rPr>
                <w:color w:val="000000"/>
                <w:sz w:val="16"/>
                <w:szCs w:val="16"/>
              </w:rPr>
              <w:t>0.00</w:t>
            </w:r>
          </w:p>
        </w:tc>
        <w:tc>
          <w:tcPr>
            <w:tcW w:w="727" w:type="pct"/>
            <w:tcBorders>
              <w:top w:val="nil"/>
              <w:left w:val="nil"/>
              <w:bottom w:val="single" w:sz="4" w:space="0" w:color="auto"/>
              <w:right w:val="single" w:sz="4" w:space="0" w:color="auto"/>
            </w:tcBorders>
            <w:shd w:val="clear" w:color="auto" w:fill="auto"/>
            <w:vAlign w:val="center"/>
            <w:hideMark/>
          </w:tcPr>
          <w:p w14:paraId="7C1691DB" w14:textId="77777777" w:rsidR="00781DA6" w:rsidRPr="00781DA6" w:rsidRDefault="00781DA6" w:rsidP="00781DA6">
            <w:pPr>
              <w:jc w:val="center"/>
              <w:rPr>
                <w:color w:val="000000"/>
                <w:sz w:val="16"/>
                <w:szCs w:val="16"/>
              </w:rPr>
            </w:pPr>
            <w:r w:rsidRPr="00781DA6">
              <w:rPr>
                <w:color w:val="000000"/>
                <w:sz w:val="16"/>
                <w:szCs w:val="16"/>
              </w:rPr>
              <w:t>0.00</w:t>
            </w:r>
          </w:p>
        </w:tc>
        <w:tc>
          <w:tcPr>
            <w:tcW w:w="649" w:type="pct"/>
            <w:tcBorders>
              <w:top w:val="nil"/>
              <w:left w:val="nil"/>
              <w:bottom w:val="single" w:sz="4" w:space="0" w:color="auto"/>
              <w:right w:val="single" w:sz="4" w:space="0" w:color="auto"/>
            </w:tcBorders>
            <w:shd w:val="clear" w:color="auto" w:fill="auto"/>
            <w:vAlign w:val="center"/>
            <w:hideMark/>
          </w:tcPr>
          <w:p w14:paraId="08E6752D" w14:textId="77777777" w:rsidR="00781DA6" w:rsidRPr="00781DA6" w:rsidRDefault="00781DA6" w:rsidP="00781DA6">
            <w:pPr>
              <w:jc w:val="center"/>
              <w:rPr>
                <w:color w:val="000000"/>
                <w:sz w:val="16"/>
                <w:szCs w:val="16"/>
              </w:rPr>
            </w:pPr>
            <w:r w:rsidRPr="00781DA6">
              <w:rPr>
                <w:color w:val="000000"/>
                <w:sz w:val="16"/>
                <w:szCs w:val="16"/>
              </w:rPr>
              <w:t>3.47</w:t>
            </w:r>
          </w:p>
        </w:tc>
      </w:tr>
      <w:tr w:rsidR="00781DA6" w:rsidRPr="00781DA6" w14:paraId="589FCAC2" w14:textId="77777777" w:rsidTr="00781DA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14:paraId="3F69A4EE" w14:textId="77777777" w:rsidR="00781DA6" w:rsidRPr="00781DA6" w:rsidRDefault="00781DA6" w:rsidP="00781DA6">
            <w:pPr>
              <w:jc w:val="center"/>
              <w:rPr>
                <w:color w:val="000000"/>
                <w:sz w:val="16"/>
                <w:szCs w:val="16"/>
              </w:rPr>
            </w:pPr>
            <w:r w:rsidRPr="00781DA6">
              <w:rPr>
                <w:color w:val="000000"/>
                <w:sz w:val="16"/>
                <w:szCs w:val="16"/>
              </w:rPr>
              <w:t>4</w:t>
            </w:r>
          </w:p>
        </w:tc>
        <w:tc>
          <w:tcPr>
            <w:tcW w:w="1257" w:type="pct"/>
            <w:tcBorders>
              <w:top w:val="nil"/>
              <w:left w:val="nil"/>
              <w:bottom w:val="single" w:sz="4" w:space="0" w:color="auto"/>
              <w:right w:val="single" w:sz="4" w:space="0" w:color="auto"/>
            </w:tcBorders>
            <w:shd w:val="clear" w:color="auto" w:fill="auto"/>
            <w:vAlign w:val="center"/>
            <w:hideMark/>
          </w:tcPr>
          <w:p w14:paraId="52E91082" w14:textId="77777777" w:rsidR="00781DA6" w:rsidRPr="00781DA6" w:rsidRDefault="00781DA6" w:rsidP="00781DA6">
            <w:pPr>
              <w:jc w:val="center"/>
              <w:rPr>
                <w:color w:val="000000"/>
                <w:sz w:val="16"/>
                <w:szCs w:val="16"/>
              </w:rPr>
            </w:pPr>
            <w:r w:rsidRPr="00781DA6">
              <w:rPr>
                <w:color w:val="000000"/>
                <w:sz w:val="16"/>
                <w:szCs w:val="16"/>
              </w:rPr>
              <w:t>Котельная "РТС" (ул. Щорса, 2Д)</w:t>
            </w:r>
          </w:p>
        </w:tc>
        <w:tc>
          <w:tcPr>
            <w:tcW w:w="585" w:type="pct"/>
            <w:tcBorders>
              <w:top w:val="nil"/>
              <w:left w:val="nil"/>
              <w:bottom w:val="single" w:sz="4" w:space="0" w:color="auto"/>
              <w:right w:val="single" w:sz="4" w:space="0" w:color="auto"/>
            </w:tcBorders>
            <w:shd w:val="clear" w:color="auto" w:fill="auto"/>
            <w:vAlign w:val="center"/>
            <w:hideMark/>
          </w:tcPr>
          <w:p w14:paraId="7B7F8EE5" w14:textId="77777777" w:rsidR="00781DA6" w:rsidRPr="00781DA6" w:rsidRDefault="00781DA6" w:rsidP="00781DA6">
            <w:pPr>
              <w:jc w:val="center"/>
              <w:rPr>
                <w:color w:val="000000"/>
                <w:sz w:val="16"/>
                <w:szCs w:val="16"/>
              </w:rPr>
            </w:pPr>
            <w:r w:rsidRPr="00781DA6">
              <w:rPr>
                <w:color w:val="000000"/>
                <w:sz w:val="16"/>
                <w:szCs w:val="16"/>
              </w:rPr>
              <w:t>3.35</w:t>
            </w:r>
          </w:p>
        </w:tc>
        <w:tc>
          <w:tcPr>
            <w:tcW w:w="486" w:type="pct"/>
            <w:tcBorders>
              <w:top w:val="nil"/>
              <w:left w:val="nil"/>
              <w:bottom w:val="single" w:sz="4" w:space="0" w:color="auto"/>
              <w:right w:val="single" w:sz="4" w:space="0" w:color="auto"/>
            </w:tcBorders>
            <w:shd w:val="clear" w:color="auto" w:fill="auto"/>
            <w:vAlign w:val="center"/>
            <w:hideMark/>
          </w:tcPr>
          <w:p w14:paraId="6799EC30" w14:textId="77777777" w:rsidR="00781DA6" w:rsidRPr="00781DA6" w:rsidRDefault="00781DA6" w:rsidP="00781DA6">
            <w:pPr>
              <w:jc w:val="center"/>
              <w:rPr>
                <w:color w:val="000000"/>
                <w:sz w:val="16"/>
                <w:szCs w:val="16"/>
              </w:rPr>
            </w:pPr>
            <w:r w:rsidRPr="00781DA6">
              <w:rPr>
                <w:color w:val="000000"/>
                <w:sz w:val="16"/>
                <w:szCs w:val="16"/>
              </w:rPr>
              <w:t>0.53</w:t>
            </w:r>
          </w:p>
        </w:tc>
        <w:tc>
          <w:tcPr>
            <w:tcW w:w="585" w:type="pct"/>
            <w:tcBorders>
              <w:top w:val="nil"/>
              <w:left w:val="nil"/>
              <w:bottom w:val="single" w:sz="4" w:space="0" w:color="auto"/>
              <w:right w:val="single" w:sz="4" w:space="0" w:color="auto"/>
            </w:tcBorders>
            <w:shd w:val="clear" w:color="auto" w:fill="auto"/>
            <w:vAlign w:val="center"/>
            <w:hideMark/>
          </w:tcPr>
          <w:p w14:paraId="1706D72A" w14:textId="77777777" w:rsidR="00781DA6" w:rsidRPr="00781DA6" w:rsidRDefault="00781DA6" w:rsidP="00781DA6">
            <w:pPr>
              <w:jc w:val="center"/>
              <w:rPr>
                <w:color w:val="000000"/>
                <w:sz w:val="16"/>
                <w:szCs w:val="16"/>
              </w:rPr>
            </w:pPr>
            <w:r w:rsidRPr="00781DA6">
              <w:rPr>
                <w:color w:val="000000"/>
                <w:sz w:val="16"/>
                <w:szCs w:val="16"/>
              </w:rPr>
              <w:t>0.00</w:t>
            </w:r>
          </w:p>
        </w:tc>
        <w:tc>
          <w:tcPr>
            <w:tcW w:w="486" w:type="pct"/>
            <w:tcBorders>
              <w:top w:val="nil"/>
              <w:left w:val="nil"/>
              <w:bottom w:val="single" w:sz="4" w:space="0" w:color="auto"/>
              <w:right w:val="single" w:sz="4" w:space="0" w:color="auto"/>
            </w:tcBorders>
            <w:shd w:val="clear" w:color="auto" w:fill="auto"/>
            <w:vAlign w:val="center"/>
            <w:hideMark/>
          </w:tcPr>
          <w:p w14:paraId="7C79250B" w14:textId="77777777" w:rsidR="00781DA6" w:rsidRPr="00781DA6" w:rsidRDefault="00781DA6" w:rsidP="00781DA6">
            <w:pPr>
              <w:jc w:val="center"/>
              <w:rPr>
                <w:color w:val="000000"/>
                <w:sz w:val="16"/>
                <w:szCs w:val="16"/>
              </w:rPr>
            </w:pPr>
            <w:r w:rsidRPr="00781DA6">
              <w:rPr>
                <w:color w:val="000000"/>
                <w:sz w:val="16"/>
                <w:szCs w:val="16"/>
              </w:rPr>
              <w:t>0.00</w:t>
            </w:r>
          </w:p>
        </w:tc>
        <w:tc>
          <w:tcPr>
            <w:tcW w:w="727" w:type="pct"/>
            <w:tcBorders>
              <w:top w:val="nil"/>
              <w:left w:val="nil"/>
              <w:bottom w:val="single" w:sz="4" w:space="0" w:color="auto"/>
              <w:right w:val="single" w:sz="4" w:space="0" w:color="auto"/>
            </w:tcBorders>
            <w:shd w:val="clear" w:color="auto" w:fill="auto"/>
            <w:vAlign w:val="center"/>
            <w:hideMark/>
          </w:tcPr>
          <w:p w14:paraId="4E8F1F71" w14:textId="77777777" w:rsidR="00781DA6" w:rsidRPr="00781DA6" w:rsidRDefault="00781DA6" w:rsidP="00781DA6">
            <w:pPr>
              <w:jc w:val="center"/>
              <w:rPr>
                <w:color w:val="000000"/>
                <w:sz w:val="16"/>
                <w:szCs w:val="16"/>
              </w:rPr>
            </w:pPr>
            <w:r w:rsidRPr="00781DA6">
              <w:rPr>
                <w:color w:val="000000"/>
                <w:sz w:val="16"/>
                <w:szCs w:val="16"/>
              </w:rPr>
              <w:t>0.00</w:t>
            </w:r>
          </w:p>
        </w:tc>
        <w:tc>
          <w:tcPr>
            <w:tcW w:w="649" w:type="pct"/>
            <w:tcBorders>
              <w:top w:val="nil"/>
              <w:left w:val="nil"/>
              <w:bottom w:val="single" w:sz="4" w:space="0" w:color="auto"/>
              <w:right w:val="single" w:sz="4" w:space="0" w:color="auto"/>
            </w:tcBorders>
            <w:shd w:val="clear" w:color="auto" w:fill="auto"/>
            <w:vAlign w:val="center"/>
            <w:hideMark/>
          </w:tcPr>
          <w:p w14:paraId="63B6030C" w14:textId="77777777" w:rsidR="00781DA6" w:rsidRPr="00781DA6" w:rsidRDefault="00781DA6" w:rsidP="00781DA6">
            <w:pPr>
              <w:jc w:val="center"/>
              <w:rPr>
                <w:color w:val="000000"/>
                <w:sz w:val="16"/>
                <w:szCs w:val="16"/>
              </w:rPr>
            </w:pPr>
            <w:r w:rsidRPr="00781DA6">
              <w:rPr>
                <w:color w:val="000000"/>
                <w:sz w:val="16"/>
                <w:szCs w:val="16"/>
              </w:rPr>
              <w:t>3.88</w:t>
            </w:r>
          </w:p>
        </w:tc>
      </w:tr>
      <w:tr w:rsidR="00781DA6" w:rsidRPr="00781DA6" w14:paraId="4AD851B9" w14:textId="77777777" w:rsidTr="00781DA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14:paraId="053267CC" w14:textId="77777777" w:rsidR="00781DA6" w:rsidRPr="00781DA6" w:rsidRDefault="00781DA6" w:rsidP="00781DA6">
            <w:pPr>
              <w:jc w:val="center"/>
              <w:rPr>
                <w:color w:val="000000"/>
                <w:sz w:val="16"/>
                <w:szCs w:val="16"/>
              </w:rPr>
            </w:pPr>
            <w:r w:rsidRPr="00781DA6">
              <w:rPr>
                <w:color w:val="000000"/>
                <w:sz w:val="16"/>
                <w:szCs w:val="16"/>
              </w:rPr>
              <w:t>5</w:t>
            </w:r>
          </w:p>
        </w:tc>
        <w:tc>
          <w:tcPr>
            <w:tcW w:w="1257" w:type="pct"/>
            <w:tcBorders>
              <w:top w:val="nil"/>
              <w:left w:val="nil"/>
              <w:bottom w:val="single" w:sz="4" w:space="0" w:color="auto"/>
              <w:right w:val="single" w:sz="4" w:space="0" w:color="auto"/>
            </w:tcBorders>
            <w:shd w:val="clear" w:color="auto" w:fill="auto"/>
            <w:vAlign w:val="center"/>
            <w:hideMark/>
          </w:tcPr>
          <w:p w14:paraId="79C49F20" w14:textId="77777777" w:rsidR="00781DA6" w:rsidRPr="00781DA6" w:rsidRDefault="00781DA6" w:rsidP="00781DA6">
            <w:pPr>
              <w:jc w:val="center"/>
              <w:rPr>
                <w:color w:val="000000"/>
                <w:sz w:val="16"/>
                <w:szCs w:val="16"/>
              </w:rPr>
            </w:pPr>
            <w:r w:rsidRPr="00781DA6">
              <w:rPr>
                <w:color w:val="000000"/>
                <w:sz w:val="16"/>
                <w:szCs w:val="16"/>
              </w:rPr>
              <w:t>Котельная "ЯГУ" (ул. Балахня, 1В)</w:t>
            </w:r>
          </w:p>
        </w:tc>
        <w:tc>
          <w:tcPr>
            <w:tcW w:w="585" w:type="pct"/>
            <w:tcBorders>
              <w:top w:val="nil"/>
              <w:left w:val="nil"/>
              <w:bottom w:val="single" w:sz="4" w:space="0" w:color="auto"/>
              <w:right w:val="single" w:sz="4" w:space="0" w:color="auto"/>
            </w:tcBorders>
            <w:shd w:val="clear" w:color="auto" w:fill="auto"/>
            <w:vAlign w:val="center"/>
            <w:hideMark/>
          </w:tcPr>
          <w:p w14:paraId="6C7F4D8B" w14:textId="77777777" w:rsidR="00781DA6" w:rsidRPr="00781DA6" w:rsidRDefault="00781DA6" w:rsidP="00781DA6">
            <w:pPr>
              <w:jc w:val="center"/>
              <w:rPr>
                <w:color w:val="000000"/>
                <w:sz w:val="16"/>
                <w:szCs w:val="16"/>
              </w:rPr>
            </w:pPr>
            <w:r w:rsidRPr="00781DA6">
              <w:rPr>
                <w:color w:val="000000"/>
                <w:sz w:val="16"/>
                <w:szCs w:val="16"/>
              </w:rPr>
              <w:t>1.12</w:t>
            </w:r>
          </w:p>
        </w:tc>
        <w:tc>
          <w:tcPr>
            <w:tcW w:w="486" w:type="pct"/>
            <w:tcBorders>
              <w:top w:val="nil"/>
              <w:left w:val="nil"/>
              <w:bottom w:val="single" w:sz="4" w:space="0" w:color="auto"/>
              <w:right w:val="single" w:sz="4" w:space="0" w:color="auto"/>
            </w:tcBorders>
            <w:shd w:val="clear" w:color="auto" w:fill="auto"/>
            <w:vAlign w:val="center"/>
            <w:hideMark/>
          </w:tcPr>
          <w:p w14:paraId="6ACEBC77" w14:textId="77777777" w:rsidR="00781DA6" w:rsidRPr="00781DA6" w:rsidRDefault="00781DA6" w:rsidP="00781DA6">
            <w:pPr>
              <w:jc w:val="center"/>
              <w:rPr>
                <w:color w:val="000000"/>
                <w:sz w:val="16"/>
                <w:szCs w:val="16"/>
              </w:rPr>
            </w:pPr>
            <w:r w:rsidRPr="00781DA6">
              <w:rPr>
                <w:color w:val="000000"/>
                <w:sz w:val="16"/>
                <w:szCs w:val="16"/>
              </w:rPr>
              <w:t>0.06</w:t>
            </w:r>
          </w:p>
        </w:tc>
        <w:tc>
          <w:tcPr>
            <w:tcW w:w="585" w:type="pct"/>
            <w:tcBorders>
              <w:top w:val="nil"/>
              <w:left w:val="nil"/>
              <w:bottom w:val="single" w:sz="4" w:space="0" w:color="auto"/>
              <w:right w:val="single" w:sz="4" w:space="0" w:color="auto"/>
            </w:tcBorders>
            <w:shd w:val="clear" w:color="auto" w:fill="auto"/>
            <w:vAlign w:val="center"/>
            <w:hideMark/>
          </w:tcPr>
          <w:p w14:paraId="18211273" w14:textId="77777777" w:rsidR="00781DA6" w:rsidRPr="00781DA6" w:rsidRDefault="00781DA6" w:rsidP="00781DA6">
            <w:pPr>
              <w:jc w:val="center"/>
              <w:rPr>
                <w:color w:val="000000"/>
                <w:sz w:val="16"/>
                <w:szCs w:val="16"/>
              </w:rPr>
            </w:pPr>
            <w:r w:rsidRPr="00781DA6">
              <w:rPr>
                <w:color w:val="000000"/>
                <w:sz w:val="16"/>
                <w:szCs w:val="16"/>
              </w:rPr>
              <w:t>0.00</w:t>
            </w:r>
          </w:p>
        </w:tc>
        <w:tc>
          <w:tcPr>
            <w:tcW w:w="486" w:type="pct"/>
            <w:tcBorders>
              <w:top w:val="nil"/>
              <w:left w:val="nil"/>
              <w:bottom w:val="single" w:sz="4" w:space="0" w:color="auto"/>
              <w:right w:val="single" w:sz="4" w:space="0" w:color="auto"/>
            </w:tcBorders>
            <w:shd w:val="clear" w:color="auto" w:fill="auto"/>
            <w:vAlign w:val="center"/>
            <w:hideMark/>
          </w:tcPr>
          <w:p w14:paraId="47CD8AF0" w14:textId="77777777" w:rsidR="00781DA6" w:rsidRPr="00781DA6" w:rsidRDefault="00781DA6" w:rsidP="00781DA6">
            <w:pPr>
              <w:jc w:val="center"/>
              <w:rPr>
                <w:color w:val="000000"/>
                <w:sz w:val="16"/>
                <w:szCs w:val="16"/>
              </w:rPr>
            </w:pPr>
            <w:r w:rsidRPr="00781DA6">
              <w:rPr>
                <w:color w:val="000000"/>
                <w:sz w:val="16"/>
                <w:szCs w:val="16"/>
              </w:rPr>
              <w:t>0.00</w:t>
            </w:r>
          </w:p>
        </w:tc>
        <w:tc>
          <w:tcPr>
            <w:tcW w:w="727" w:type="pct"/>
            <w:tcBorders>
              <w:top w:val="nil"/>
              <w:left w:val="nil"/>
              <w:bottom w:val="single" w:sz="4" w:space="0" w:color="auto"/>
              <w:right w:val="single" w:sz="4" w:space="0" w:color="auto"/>
            </w:tcBorders>
            <w:shd w:val="clear" w:color="auto" w:fill="auto"/>
            <w:vAlign w:val="center"/>
            <w:hideMark/>
          </w:tcPr>
          <w:p w14:paraId="3357E5C4" w14:textId="77777777" w:rsidR="00781DA6" w:rsidRPr="00781DA6" w:rsidRDefault="00781DA6" w:rsidP="00781DA6">
            <w:pPr>
              <w:jc w:val="center"/>
              <w:rPr>
                <w:color w:val="000000"/>
                <w:sz w:val="16"/>
                <w:szCs w:val="16"/>
              </w:rPr>
            </w:pPr>
            <w:r w:rsidRPr="00781DA6">
              <w:rPr>
                <w:color w:val="000000"/>
                <w:sz w:val="16"/>
                <w:szCs w:val="16"/>
              </w:rPr>
              <w:t>0.00</w:t>
            </w:r>
          </w:p>
        </w:tc>
        <w:tc>
          <w:tcPr>
            <w:tcW w:w="649" w:type="pct"/>
            <w:tcBorders>
              <w:top w:val="nil"/>
              <w:left w:val="nil"/>
              <w:bottom w:val="single" w:sz="4" w:space="0" w:color="auto"/>
              <w:right w:val="single" w:sz="4" w:space="0" w:color="auto"/>
            </w:tcBorders>
            <w:shd w:val="clear" w:color="auto" w:fill="auto"/>
            <w:vAlign w:val="center"/>
            <w:hideMark/>
          </w:tcPr>
          <w:p w14:paraId="4E165C1B" w14:textId="77777777" w:rsidR="00781DA6" w:rsidRPr="00781DA6" w:rsidRDefault="00781DA6" w:rsidP="00781DA6">
            <w:pPr>
              <w:jc w:val="center"/>
              <w:rPr>
                <w:color w:val="000000"/>
                <w:sz w:val="16"/>
                <w:szCs w:val="16"/>
              </w:rPr>
            </w:pPr>
            <w:r w:rsidRPr="00781DA6">
              <w:rPr>
                <w:color w:val="000000"/>
                <w:sz w:val="16"/>
                <w:szCs w:val="16"/>
              </w:rPr>
              <w:t>1.18</w:t>
            </w:r>
          </w:p>
        </w:tc>
      </w:tr>
      <w:tr w:rsidR="00781DA6" w:rsidRPr="00781DA6" w14:paraId="037A7EFD" w14:textId="77777777" w:rsidTr="00781DA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14:paraId="67C3FED8" w14:textId="77777777" w:rsidR="00781DA6" w:rsidRPr="00781DA6" w:rsidRDefault="00781DA6" w:rsidP="00781DA6">
            <w:pPr>
              <w:jc w:val="center"/>
              <w:rPr>
                <w:color w:val="000000"/>
                <w:sz w:val="16"/>
                <w:szCs w:val="16"/>
              </w:rPr>
            </w:pPr>
            <w:r w:rsidRPr="00781DA6">
              <w:rPr>
                <w:color w:val="000000"/>
                <w:sz w:val="16"/>
                <w:szCs w:val="16"/>
              </w:rPr>
              <w:t>6</w:t>
            </w:r>
          </w:p>
        </w:tc>
        <w:tc>
          <w:tcPr>
            <w:tcW w:w="1257" w:type="pct"/>
            <w:tcBorders>
              <w:top w:val="nil"/>
              <w:left w:val="nil"/>
              <w:bottom w:val="single" w:sz="4" w:space="0" w:color="auto"/>
              <w:right w:val="single" w:sz="4" w:space="0" w:color="auto"/>
            </w:tcBorders>
            <w:shd w:val="clear" w:color="auto" w:fill="auto"/>
            <w:vAlign w:val="center"/>
            <w:hideMark/>
          </w:tcPr>
          <w:p w14:paraId="6514A019" w14:textId="77777777" w:rsidR="00781DA6" w:rsidRPr="00781DA6" w:rsidRDefault="00781DA6" w:rsidP="00781DA6">
            <w:pPr>
              <w:jc w:val="center"/>
              <w:rPr>
                <w:color w:val="000000"/>
                <w:sz w:val="16"/>
                <w:szCs w:val="16"/>
              </w:rPr>
            </w:pPr>
            <w:r w:rsidRPr="00781DA6">
              <w:rPr>
                <w:color w:val="000000"/>
                <w:sz w:val="16"/>
                <w:szCs w:val="16"/>
              </w:rPr>
              <w:t>Котельная «Бирюсинка-2» (ул. Черноморская, 25А)</w:t>
            </w:r>
          </w:p>
        </w:tc>
        <w:tc>
          <w:tcPr>
            <w:tcW w:w="585" w:type="pct"/>
            <w:tcBorders>
              <w:top w:val="nil"/>
              <w:left w:val="nil"/>
              <w:bottom w:val="single" w:sz="4" w:space="0" w:color="auto"/>
              <w:right w:val="single" w:sz="4" w:space="0" w:color="auto"/>
            </w:tcBorders>
            <w:shd w:val="clear" w:color="auto" w:fill="auto"/>
            <w:vAlign w:val="center"/>
            <w:hideMark/>
          </w:tcPr>
          <w:p w14:paraId="0D082B39" w14:textId="77777777" w:rsidR="00781DA6" w:rsidRPr="00781DA6" w:rsidRDefault="00781DA6" w:rsidP="00781DA6">
            <w:pPr>
              <w:jc w:val="center"/>
              <w:rPr>
                <w:color w:val="000000"/>
                <w:sz w:val="16"/>
                <w:szCs w:val="16"/>
              </w:rPr>
            </w:pPr>
            <w:r w:rsidRPr="00781DA6">
              <w:rPr>
                <w:color w:val="000000"/>
                <w:sz w:val="16"/>
                <w:szCs w:val="16"/>
              </w:rPr>
              <w:t>3.35</w:t>
            </w:r>
          </w:p>
        </w:tc>
        <w:tc>
          <w:tcPr>
            <w:tcW w:w="486" w:type="pct"/>
            <w:tcBorders>
              <w:top w:val="nil"/>
              <w:left w:val="nil"/>
              <w:bottom w:val="single" w:sz="4" w:space="0" w:color="auto"/>
              <w:right w:val="single" w:sz="4" w:space="0" w:color="auto"/>
            </w:tcBorders>
            <w:shd w:val="clear" w:color="auto" w:fill="auto"/>
            <w:vAlign w:val="center"/>
            <w:hideMark/>
          </w:tcPr>
          <w:p w14:paraId="0D6ED8D7" w14:textId="77777777" w:rsidR="00781DA6" w:rsidRPr="00781DA6" w:rsidRDefault="00781DA6" w:rsidP="00781DA6">
            <w:pPr>
              <w:jc w:val="center"/>
              <w:rPr>
                <w:color w:val="000000"/>
                <w:sz w:val="16"/>
                <w:szCs w:val="16"/>
              </w:rPr>
            </w:pPr>
            <w:r w:rsidRPr="00781DA6">
              <w:rPr>
                <w:color w:val="000000"/>
                <w:sz w:val="16"/>
                <w:szCs w:val="16"/>
              </w:rPr>
              <w:t>0.11</w:t>
            </w:r>
          </w:p>
        </w:tc>
        <w:tc>
          <w:tcPr>
            <w:tcW w:w="585" w:type="pct"/>
            <w:tcBorders>
              <w:top w:val="nil"/>
              <w:left w:val="nil"/>
              <w:bottom w:val="single" w:sz="4" w:space="0" w:color="auto"/>
              <w:right w:val="single" w:sz="4" w:space="0" w:color="auto"/>
            </w:tcBorders>
            <w:shd w:val="clear" w:color="auto" w:fill="auto"/>
            <w:vAlign w:val="center"/>
            <w:hideMark/>
          </w:tcPr>
          <w:p w14:paraId="70816D3F" w14:textId="77777777" w:rsidR="00781DA6" w:rsidRPr="00781DA6" w:rsidRDefault="00781DA6" w:rsidP="00781DA6">
            <w:pPr>
              <w:jc w:val="center"/>
              <w:rPr>
                <w:color w:val="000000"/>
                <w:sz w:val="16"/>
                <w:szCs w:val="16"/>
              </w:rPr>
            </w:pPr>
            <w:r w:rsidRPr="00781DA6">
              <w:rPr>
                <w:color w:val="000000"/>
                <w:sz w:val="16"/>
                <w:szCs w:val="16"/>
              </w:rPr>
              <w:t>0.00</w:t>
            </w:r>
          </w:p>
        </w:tc>
        <w:tc>
          <w:tcPr>
            <w:tcW w:w="486" w:type="pct"/>
            <w:tcBorders>
              <w:top w:val="nil"/>
              <w:left w:val="nil"/>
              <w:bottom w:val="single" w:sz="4" w:space="0" w:color="auto"/>
              <w:right w:val="single" w:sz="4" w:space="0" w:color="auto"/>
            </w:tcBorders>
            <w:shd w:val="clear" w:color="auto" w:fill="auto"/>
            <w:vAlign w:val="center"/>
            <w:hideMark/>
          </w:tcPr>
          <w:p w14:paraId="3048EC1E" w14:textId="77777777" w:rsidR="00781DA6" w:rsidRPr="00781DA6" w:rsidRDefault="00781DA6" w:rsidP="00781DA6">
            <w:pPr>
              <w:jc w:val="center"/>
              <w:rPr>
                <w:color w:val="000000"/>
                <w:sz w:val="16"/>
                <w:szCs w:val="16"/>
              </w:rPr>
            </w:pPr>
            <w:r w:rsidRPr="00781DA6">
              <w:rPr>
                <w:color w:val="000000"/>
                <w:sz w:val="16"/>
                <w:szCs w:val="16"/>
              </w:rPr>
              <w:t>0.00</w:t>
            </w:r>
          </w:p>
        </w:tc>
        <w:tc>
          <w:tcPr>
            <w:tcW w:w="727" w:type="pct"/>
            <w:tcBorders>
              <w:top w:val="nil"/>
              <w:left w:val="nil"/>
              <w:bottom w:val="single" w:sz="4" w:space="0" w:color="auto"/>
              <w:right w:val="single" w:sz="4" w:space="0" w:color="auto"/>
            </w:tcBorders>
            <w:shd w:val="clear" w:color="auto" w:fill="auto"/>
            <w:vAlign w:val="center"/>
            <w:hideMark/>
          </w:tcPr>
          <w:p w14:paraId="789719D4" w14:textId="77777777" w:rsidR="00781DA6" w:rsidRPr="00781DA6" w:rsidRDefault="00781DA6" w:rsidP="00781DA6">
            <w:pPr>
              <w:jc w:val="center"/>
              <w:rPr>
                <w:color w:val="000000"/>
                <w:sz w:val="16"/>
                <w:szCs w:val="16"/>
              </w:rPr>
            </w:pPr>
            <w:r w:rsidRPr="00781DA6">
              <w:rPr>
                <w:color w:val="000000"/>
                <w:sz w:val="16"/>
                <w:szCs w:val="16"/>
              </w:rPr>
              <w:t>0.00</w:t>
            </w:r>
          </w:p>
        </w:tc>
        <w:tc>
          <w:tcPr>
            <w:tcW w:w="649" w:type="pct"/>
            <w:tcBorders>
              <w:top w:val="nil"/>
              <w:left w:val="nil"/>
              <w:bottom w:val="single" w:sz="4" w:space="0" w:color="auto"/>
              <w:right w:val="single" w:sz="4" w:space="0" w:color="auto"/>
            </w:tcBorders>
            <w:shd w:val="clear" w:color="auto" w:fill="auto"/>
            <w:vAlign w:val="center"/>
            <w:hideMark/>
          </w:tcPr>
          <w:p w14:paraId="57C6DF89" w14:textId="77777777" w:rsidR="00781DA6" w:rsidRPr="00781DA6" w:rsidRDefault="00781DA6" w:rsidP="00781DA6">
            <w:pPr>
              <w:jc w:val="center"/>
              <w:rPr>
                <w:color w:val="000000"/>
                <w:sz w:val="16"/>
                <w:szCs w:val="16"/>
              </w:rPr>
            </w:pPr>
            <w:r w:rsidRPr="00781DA6">
              <w:rPr>
                <w:color w:val="000000"/>
                <w:sz w:val="16"/>
                <w:szCs w:val="16"/>
              </w:rPr>
              <w:t>3.46</w:t>
            </w:r>
          </w:p>
        </w:tc>
      </w:tr>
      <w:tr w:rsidR="00781DA6" w:rsidRPr="00781DA6" w14:paraId="4BFECBC8" w14:textId="77777777" w:rsidTr="00781DA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14:paraId="0D6658D3" w14:textId="77777777" w:rsidR="00781DA6" w:rsidRPr="00781DA6" w:rsidRDefault="00781DA6" w:rsidP="00781DA6">
            <w:pPr>
              <w:jc w:val="center"/>
              <w:rPr>
                <w:color w:val="000000"/>
                <w:sz w:val="16"/>
                <w:szCs w:val="16"/>
              </w:rPr>
            </w:pPr>
            <w:r w:rsidRPr="00781DA6">
              <w:rPr>
                <w:color w:val="000000"/>
                <w:sz w:val="16"/>
                <w:szCs w:val="16"/>
              </w:rPr>
              <w:t>7</w:t>
            </w:r>
          </w:p>
        </w:tc>
        <w:tc>
          <w:tcPr>
            <w:tcW w:w="1257" w:type="pct"/>
            <w:tcBorders>
              <w:top w:val="nil"/>
              <w:left w:val="nil"/>
              <w:bottom w:val="single" w:sz="4" w:space="0" w:color="auto"/>
              <w:right w:val="single" w:sz="4" w:space="0" w:color="auto"/>
            </w:tcBorders>
            <w:shd w:val="clear" w:color="auto" w:fill="auto"/>
            <w:vAlign w:val="center"/>
            <w:hideMark/>
          </w:tcPr>
          <w:p w14:paraId="2A6A50E0" w14:textId="63671922" w:rsidR="00781DA6" w:rsidRPr="00781DA6" w:rsidRDefault="00781DA6" w:rsidP="00781DA6">
            <w:pPr>
              <w:jc w:val="center"/>
              <w:rPr>
                <w:color w:val="000000"/>
                <w:sz w:val="16"/>
                <w:szCs w:val="16"/>
              </w:rPr>
            </w:pPr>
            <w:r w:rsidRPr="00781DA6">
              <w:rPr>
                <w:color w:val="000000"/>
                <w:sz w:val="16"/>
                <w:szCs w:val="16"/>
              </w:rPr>
              <w:t>Котельная "Лена-Восточная (новая)" (ул. 2-я Железнодорожная, 15</w:t>
            </w:r>
            <w:r w:rsidR="00CB4F2A">
              <w:rPr>
                <w:color w:val="000000"/>
                <w:sz w:val="16"/>
                <w:szCs w:val="16"/>
              </w:rPr>
              <w:t>А</w:t>
            </w:r>
            <w:r w:rsidRPr="00781DA6">
              <w:rPr>
                <w:color w:val="000000"/>
                <w:sz w:val="16"/>
                <w:szCs w:val="16"/>
              </w:rPr>
              <w:t>)</w:t>
            </w:r>
          </w:p>
        </w:tc>
        <w:tc>
          <w:tcPr>
            <w:tcW w:w="585" w:type="pct"/>
            <w:tcBorders>
              <w:top w:val="nil"/>
              <w:left w:val="nil"/>
              <w:bottom w:val="single" w:sz="4" w:space="0" w:color="auto"/>
              <w:right w:val="single" w:sz="4" w:space="0" w:color="auto"/>
            </w:tcBorders>
            <w:shd w:val="clear" w:color="auto" w:fill="auto"/>
            <w:vAlign w:val="center"/>
            <w:hideMark/>
          </w:tcPr>
          <w:p w14:paraId="74B53F3E" w14:textId="77777777" w:rsidR="00781DA6" w:rsidRPr="00781DA6" w:rsidRDefault="00781DA6" w:rsidP="00781DA6">
            <w:pPr>
              <w:jc w:val="center"/>
              <w:rPr>
                <w:color w:val="000000"/>
                <w:sz w:val="16"/>
                <w:szCs w:val="16"/>
              </w:rPr>
            </w:pPr>
            <w:r w:rsidRPr="00781DA6">
              <w:rPr>
                <w:color w:val="000000"/>
                <w:sz w:val="16"/>
                <w:szCs w:val="16"/>
              </w:rPr>
              <w:t>2.75</w:t>
            </w:r>
          </w:p>
        </w:tc>
        <w:tc>
          <w:tcPr>
            <w:tcW w:w="486" w:type="pct"/>
            <w:tcBorders>
              <w:top w:val="nil"/>
              <w:left w:val="nil"/>
              <w:bottom w:val="single" w:sz="4" w:space="0" w:color="auto"/>
              <w:right w:val="single" w:sz="4" w:space="0" w:color="auto"/>
            </w:tcBorders>
            <w:shd w:val="clear" w:color="auto" w:fill="auto"/>
            <w:vAlign w:val="center"/>
            <w:hideMark/>
          </w:tcPr>
          <w:p w14:paraId="684811ED" w14:textId="77777777" w:rsidR="00781DA6" w:rsidRPr="00781DA6" w:rsidRDefault="00781DA6" w:rsidP="00781DA6">
            <w:pPr>
              <w:jc w:val="center"/>
              <w:rPr>
                <w:color w:val="000000"/>
                <w:sz w:val="16"/>
                <w:szCs w:val="16"/>
              </w:rPr>
            </w:pPr>
            <w:r w:rsidRPr="00781DA6">
              <w:rPr>
                <w:color w:val="000000"/>
                <w:sz w:val="16"/>
                <w:szCs w:val="16"/>
              </w:rPr>
              <w:t>1.88</w:t>
            </w:r>
          </w:p>
        </w:tc>
        <w:tc>
          <w:tcPr>
            <w:tcW w:w="585" w:type="pct"/>
            <w:tcBorders>
              <w:top w:val="nil"/>
              <w:left w:val="nil"/>
              <w:bottom w:val="single" w:sz="4" w:space="0" w:color="auto"/>
              <w:right w:val="single" w:sz="4" w:space="0" w:color="auto"/>
            </w:tcBorders>
            <w:shd w:val="clear" w:color="auto" w:fill="auto"/>
            <w:vAlign w:val="center"/>
            <w:hideMark/>
          </w:tcPr>
          <w:p w14:paraId="2FE49A39" w14:textId="77777777" w:rsidR="00781DA6" w:rsidRPr="00781DA6" w:rsidRDefault="00781DA6" w:rsidP="00781DA6">
            <w:pPr>
              <w:jc w:val="center"/>
              <w:rPr>
                <w:color w:val="000000"/>
                <w:sz w:val="16"/>
                <w:szCs w:val="16"/>
              </w:rPr>
            </w:pPr>
            <w:r w:rsidRPr="00781DA6">
              <w:rPr>
                <w:color w:val="000000"/>
                <w:sz w:val="16"/>
                <w:szCs w:val="16"/>
              </w:rPr>
              <w:t>0.00</w:t>
            </w:r>
          </w:p>
        </w:tc>
        <w:tc>
          <w:tcPr>
            <w:tcW w:w="486" w:type="pct"/>
            <w:tcBorders>
              <w:top w:val="nil"/>
              <w:left w:val="nil"/>
              <w:bottom w:val="single" w:sz="4" w:space="0" w:color="auto"/>
              <w:right w:val="single" w:sz="4" w:space="0" w:color="auto"/>
            </w:tcBorders>
            <w:shd w:val="clear" w:color="auto" w:fill="auto"/>
            <w:vAlign w:val="center"/>
            <w:hideMark/>
          </w:tcPr>
          <w:p w14:paraId="6FFD5079" w14:textId="77777777" w:rsidR="00781DA6" w:rsidRPr="00781DA6" w:rsidRDefault="00781DA6" w:rsidP="00781DA6">
            <w:pPr>
              <w:jc w:val="center"/>
              <w:rPr>
                <w:color w:val="000000"/>
                <w:sz w:val="16"/>
                <w:szCs w:val="16"/>
              </w:rPr>
            </w:pPr>
            <w:r w:rsidRPr="00781DA6">
              <w:rPr>
                <w:color w:val="000000"/>
                <w:sz w:val="16"/>
                <w:szCs w:val="16"/>
              </w:rPr>
              <w:t>0.00</w:t>
            </w:r>
          </w:p>
        </w:tc>
        <w:tc>
          <w:tcPr>
            <w:tcW w:w="727" w:type="pct"/>
            <w:tcBorders>
              <w:top w:val="nil"/>
              <w:left w:val="nil"/>
              <w:bottom w:val="single" w:sz="4" w:space="0" w:color="auto"/>
              <w:right w:val="single" w:sz="4" w:space="0" w:color="auto"/>
            </w:tcBorders>
            <w:shd w:val="clear" w:color="auto" w:fill="auto"/>
            <w:vAlign w:val="center"/>
            <w:hideMark/>
          </w:tcPr>
          <w:p w14:paraId="64053501" w14:textId="77777777" w:rsidR="00781DA6" w:rsidRPr="00781DA6" w:rsidRDefault="00781DA6" w:rsidP="00781DA6">
            <w:pPr>
              <w:jc w:val="center"/>
              <w:rPr>
                <w:color w:val="000000"/>
                <w:sz w:val="16"/>
                <w:szCs w:val="16"/>
              </w:rPr>
            </w:pPr>
            <w:r w:rsidRPr="00781DA6">
              <w:rPr>
                <w:color w:val="000000"/>
                <w:sz w:val="16"/>
                <w:szCs w:val="16"/>
              </w:rPr>
              <w:t>0.00</w:t>
            </w:r>
          </w:p>
        </w:tc>
        <w:tc>
          <w:tcPr>
            <w:tcW w:w="649" w:type="pct"/>
            <w:tcBorders>
              <w:top w:val="nil"/>
              <w:left w:val="nil"/>
              <w:bottom w:val="single" w:sz="4" w:space="0" w:color="auto"/>
              <w:right w:val="single" w:sz="4" w:space="0" w:color="auto"/>
            </w:tcBorders>
            <w:shd w:val="clear" w:color="auto" w:fill="auto"/>
            <w:vAlign w:val="center"/>
            <w:hideMark/>
          </w:tcPr>
          <w:p w14:paraId="36CF5BBA" w14:textId="77777777" w:rsidR="00781DA6" w:rsidRPr="00781DA6" w:rsidRDefault="00781DA6" w:rsidP="00781DA6">
            <w:pPr>
              <w:jc w:val="center"/>
              <w:rPr>
                <w:color w:val="000000"/>
                <w:sz w:val="16"/>
                <w:szCs w:val="16"/>
              </w:rPr>
            </w:pPr>
            <w:r w:rsidRPr="00781DA6">
              <w:rPr>
                <w:color w:val="000000"/>
                <w:sz w:val="16"/>
                <w:szCs w:val="16"/>
              </w:rPr>
              <w:t>4.63</w:t>
            </w:r>
          </w:p>
        </w:tc>
      </w:tr>
      <w:tr w:rsidR="00781DA6" w:rsidRPr="00781DA6" w14:paraId="018C5B9A" w14:textId="77777777" w:rsidTr="00781DA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14:paraId="08DC9000" w14:textId="77777777" w:rsidR="00781DA6" w:rsidRPr="00781DA6" w:rsidRDefault="00781DA6" w:rsidP="00781DA6">
            <w:pPr>
              <w:jc w:val="center"/>
              <w:rPr>
                <w:color w:val="000000"/>
                <w:sz w:val="16"/>
                <w:szCs w:val="16"/>
              </w:rPr>
            </w:pPr>
            <w:r w:rsidRPr="00781DA6">
              <w:rPr>
                <w:color w:val="000000"/>
                <w:sz w:val="16"/>
                <w:szCs w:val="16"/>
              </w:rPr>
              <w:t>8</w:t>
            </w:r>
          </w:p>
        </w:tc>
        <w:tc>
          <w:tcPr>
            <w:tcW w:w="1257" w:type="pct"/>
            <w:tcBorders>
              <w:top w:val="nil"/>
              <w:left w:val="nil"/>
              <w:bottom w:val="single" w:sz="4" w:space="0" w:color="auto"/>
              <w:right w:val="single" w:sz="4" w:space="0" w:color="auto"/>
            </w:tcBorders>
            <w:shd w:val="clear" w:color="auto" w:fill="auto"/>
            <w:vAlign w:val="center"/>
            <w:hideMark/>
          </w:tcPr>
          <w:p w14:paraId="108D0966" w14:textId="380CA86C" w:rsidR="00781DA6" w:rsidRPr="00781DA6" w:rsidRDefault="00781DA6" w:rsidP="00781DA6">
            <w:pPr>
              <w:jc w:val="center"/>
              <w:rPr>
                <w:color w:val="000000"/>
                <w:sz w:val="16"/>
                <w:szCs w:val="16"/>
              </w:rPr>
            </w:pPr>
            <w:r w:rsidRPr="00781DA6">
              <w:rPr>
                <w:color w:val="000000"/>
                <w:sz w:val="16"/>
                <w:szCs w:val="16"/>
              </w:rPr>
              <w:t>Котельная "</w:t>
            </w:r>
            <w:r w:rsidR="00D502AD">
              <w:rPr>
                <w:color w:val="000000"/>
                <w:sz w:val="16"/>
                <w:szCs w:val="16"/>
              </w:rPr>
              <w:t>ЗГР</w:t>
            </w:r>
            <w:r w:rsidRPr="00781DA6">
              <w:rPr>
                <w:color w:val="000000"/>
                <w:sz w:val="16"/>
                <w:szCs w:val="16"/>
              </w:rPr>
              <w:t>" (ул. Советская, стр. 116)</w:t>
            </w:r>
          </w:p>
        </w:tc>
        <w:tc>
          <w:tcPr>
            <w:tcW w:w="585" w:type="pct"/>
            <w:tcBorders>
              <w:top w:val="nil"/>
              <w:left w:val="nil"/>
              <w:bottom w:val="single" w:sz="4" w:space="0" w:color="auto"/>
              <w:right w:val="single" w:sz="4" w:space="0" w:color="auto"/>
            </w:tcBorders>
            <w:shd w:val="clear" w:color="auto" w:fill="auto"/>
            <w:vAlign w:val="center"/>
            <w:hideMark/>
          </w:tcPr>
          <w:p w14:paraId="1DCDB8C0" w14:textId="77777777" w:rsidR="00781DA6" w:rsidRPr="00781DA6" w:rsidRDefault="00781DA6" w:rsidP="00781DA6">
            <w:pPr>
              <w:jc w:val="center"/>
              <w:rPr>
                <w:color w:val="000000"/>
                <w:sz w:val="16"/>
                <w:szCs w:val="16"/>
              </w:rPr>
            </w:pPr>
            <w:r w:rsidRPr="00781DA6">
              <w:rPr>
                <w:color w:val="000000"/>
                <w:sz w:val="16"/>
                <w:szCs w:val="16"/>
              </w:rPr>
              <w:t>1.66</w:t>
            </w:r>
          </w:p>
        </w:tc>
        <w:tc>
          <w:tcPr>
            <w:tcW w:w="486" w:type="pct"/>
            <w:tcBorders>
              <w:top w:val="nil"/>
              <w:left w:val="nil"/>
              <w:bottom w:val="single" w:sz="4" w:space="0" w:color="auto"/>
              <w:right w:val="single" w:sz="4" w:space="0" w:color="auto"/>
            </w:tcBorders>
            <w:shd w:val="clear" w:color="auto" w:fill="auto"/>
            <w:vAlign w:val="center"/>
            <w:hideMark/>
          </w:tcPr>
          <w:p w14:paraId="783572F1" w14:textId="77777777" w:rsidR="00781DA6" w:rsidRPr="00781DA6" w:rsidRDefault="00781DA6" w:rsidP="00781DA6">
            <w:pPr>
              <w:jc w:val="center"/>
              <w:rPr>
                <w:color w:val="000000"/>
                <w:sz w:val="16"/>
                <w:szCs w:val="16"/>
              </w:rPr>
            </w:pPr>
            <w:r w:rsidRPr="00781DA6">
              <w:rPr>
                <w:color w:val="000000"/>
                <w:sz w:val="16"/>
                <w:szCs w:val="16"/>
              </w:rPr>
              <w:t>0.31</w:t>
            </w:r>
          </w:p>
        </w:tc>
        <w:tc>
          <w:tcPr>
            <w:tcW w:w="585" w:type="pct"/>
            <w:tcBorders>
              <w:top w:val="nil"/>
              <w:left w:val="nil"/>
              <w:bottom w:val="single" w:sz="4" w:space="0" w:color="auto"/>
              <w:right w:val="single" w:sz="4" w:space="0" w:color="auto"/>
            </w:tcBorders>
            <w:shd w:val="clear" w:color="auto" w:fill="auto"/>
            <w:vAlign w:val="center"/>
            <w:hideMark/>
          </w:tcPr>
          <w:p w14:paraId="3587758C" w14:textId="77777777" w:rsidR="00781DA6" w:rsidRPr="00781DA6" w:rsidRDefault="00781DA6" w:rsidP="00781DA6">
            <w:pPr>
              <w:jc w:val="center"/>
              <w:rPr>
                <w:color w:val="000000"/>
                <w:sz w:val="16"/>
                <w:szCs w:val="16"/>
              </w:rPr>
            </w:pPr>
            <w:r w:rsidRPr="00781DA6">
              <w:rPr>
                <w:color w:val="000000"/>
                <w:sz w:val="16"/>
                <w:szCs w:val="16"/>
              </w:rPr>
              <w:t>0.00</w:t>
            </w:r>
          </w:p>
        </w:tc>
        <w:tc>
          <w:tcPr>
            <w:tcW w:w="486" w:type="pct"/>
            <w:tcBorders>
              <w:top w:val="nil"/>
              <w:left w:val="nil"/>
              <w:bottom w:val="single" w:sz="4" w:space="0" w:color="auto"/>
              <w:right w:val="single" w:sz="4" w:space="0" w:color="auto"/>
            </w:tcBorders>
            <w:shd w:val="clear" w:color="auto" w:fill="auto"/>
            <w:vAlign w:val="center"/>
            <w:hideMark/>
          </w:tcPr>
          <w:p w14:paraId="28B54837" w14:textId="77777777" w:rsidR="00781DA6" w:rsidRPr="00781DA6" w:rsidRDefault="00781DA6" w:rsidP="00781DA6">
            <w:pPr>
              <w:jc w:val="center"/>
              <w:rPr>
                <w:color w:val="000000"/>
                <w:sz w:val="16"/>
                <w:szCs w:val="16"/>
              </w:rPr>
            </w:pPr>
            <w:r w:rsidRPr="00781DA6">
              <w:rPr>
                <w:color w:val="000000"/>
                <w:sz w:val="16"/>
                <w:szCs w:val="16"/>
              </w:rPr>
              <w:t>0.00</w:t>
            </w:r>
          </w:p>
        </w:tc>
        <w:tc>
          <w:tcPr>
            <w:tcW w:w="727" w:type="pct"/>
            <w:tcBorders>
              <w:top w:val="nil"/>
              <w:left w:val="nil"/>
              <w:bottom w:val="single" w:sz="4" w:space="0" w:color="auto"/>
              <w:right w:val="single" w:sz="4" w:space="0" w:color="auto"/>
            </w:tcBorders>
            <w:shd w:val="clear" w:color="auto" w:fill="auto"/>
            <w:vAlign w:val="center"/>
            <w:hideMark/>
          </w:tcPr>
          <w:p w14:paraId="4DA01CFA" w14:textId="77777777" w:rsidR="00781DA6" w:rsidRPr="00781DA6" w:rsidRDefault="00781DA6" w:rsidP="00781DA6">
            <w:pPr>
              <w:jc w:val="center"/>
              <w:rPr>
                <w:color w:val="000000"/>
                <w:sz w:val="16"/>
                <w:szCs w:val="16"/>
              </w:rPr>
            </w:pPr>
            <w:r w:rsidRPr="00781DA6">
              <w:rPr>
                <w:color w:val="000000"/>
                <w:sz w:val="16"/>
                <w:szCs w:val="16"/>
              </w:rPr>
              <w:t>0.00</w:t>
            </w:r>
          </w:p>
        </w:tc>
        <w:tc>
          <w:tcPr>
            <w:tcW w:w="649" w:type="pct"/>
            <w:tcBorders>
              <w:top w:val="nil"/>
              <w:left w:val="nil"/>
              <w:bottom w:val="single" w:sz="4" w:space="0" w:color="auto"/>
              <w:right w:val="single" w:sz="4" w:space="0" w:color="auto"/>
            </w:tcBorders>
            <w:shd w:val="clear" w:color="auto" w:fill="auto"/>
            <w:vAlign w:val="center"/>
            <w:hideMark/>
          </w:tcPr>
          <w:p w14:paraId="1284891A" w14:textId="77777777" w:rsidR="00781DA6" w:rsidRPr="00781DA6" w:rsidRDefault="00781DA6" w:rsidP="00781DA6">
            <w:pPr>
              <w:jc w:val="center"/>
              <w:rPr>
                <w:color w:val="000000"/>
                <w:sz w:val="16"/>
                <w:szCs w:val="16"/>
              </w:rPr>
            </w:pPr>
            <w:r w:rsidRPr="00781DA6">
              <w:rPr>
                <w:color w:val="000000"/>
                <w:sz w:val="16"/>
                <w:szCs w:val="16"/>
              </w:rPr>
              <w:t>1.97</w:t>
            </w:r>
          </w:p>
        </w:tc>
      </w:tr>
      <w:tr w:rsidR="00781DA6" w:rsidRPr="00781DA6" w14:paraId="07C41672" w14:textId="77777777" w:rsidTr="00781DA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14:paraId="00A2DC6B" w14:textId="77777777" w:rsidR="00781DA6" w:rsidRPr="00781DA6" w:rsidRDefault="00781DA6" w:rsidP="00781DA6">
            <w:pPr>
              <w:jc w:val="center"/>
              <w:rPr>
                <w:color w:val="000000"/>
                <w:sz w:val="16"/>
                <w:szCs w:val="16"/>
              </w:rPr>
            </w:pPr>
            <w:r w:rsidRPr="00781DA6">
              <w:rPr>
                <w:color w:val="000000"/>
                <w:sz w:val="16"/>
                <w:szCs w:val="16"/>
              </w:rPr>
              <w:t>9</w:t>
            </w:r>
          </w:p>
        </w:tc>
        <w:tc>
          <w:tcPr>
            <w:tcW w:w="1257" w:type="pct"/>
            <w:tcBorders>
              <w:top w:val="nil"/>
              <w:left w:val="nil"/>
              <w:bottom w:val="single" w:sz="4" w:space="0" w:color="auto"/>
              <w:right w:val="single" w:sz="4" w:space="0" w:color="auto"/>
            </w:tcBorders>
            <w:shd w:val="clear" w:color="auto" w:fill="auto"/>
            <w:vAlign w:val="center"/>
            <w:hideMark/>
          </w:tcPr>
          <w:p w14:paraId="02EEB491" w14:textId="77777777" w:rsidR="00781DA6" w:rsidRPr="00781DA6" w:rsidRDefault="00781DA6" w:rsidP="00781DA6">
            <w:pPr>
              <w:jc w:val="center"/>
              <w:rPr>
                <w:color w:val="000000"/>
                <w:sz w:val="16"/>
                <w:szCs w:val="16"/>
              </w:rPr>
            </w:pPr>
            <w:r w:rsidRPr="00781DA6">
              <w:rPr>
                <w:color w:val="000000"/>
                <w:sz w:val="16"/>
                <w:szCs w:val="16"/>
              </w:rPr>
              <w:t>Котельная "РЭБ (новая)" (ул. Осетровская, стр. 1Б)</w:t>
            </w:r>
          </w:p>
        </w:tc>
        <w:tc>
          <w:tcPr>
            <w:tcW w:w="585" w:type="pct"/>
            <w:tcBorders>
              <w:top w:val="nil"/>
              <w:left w:val="nil"/>
              <w:bottom w:val="single" w:sz="4" w:space="0" w:color="auto"/>
              <w:right w:val="single" w:sz="4" w:space="0" w:color="auto"/>
            </w:tcBorders>
            <w:shd w:val="clear" w:color="auto" w:fill="auto"/>
            <w:vAlign w:val="center"/>
            <w:hideMark/>
          </w:tcPr>
          <w:p w14:paraId="5D868684" w14:textId="77777777" w:rsidR="00781DA6" w:rsidRPr="00781DA6" w:rsidRDefault="00781DA6" w:rsidP="00781DA6">
            <w:pPr>
              <w:jc w:val="center"/>
              <w:rPr>
                <w:color w:val="000000"/>
                <w:sz w:val="16"/>
                <w:szCs w:val="16"/>
              </w:rPr>
            </w:pPr>
            <w:r w:rsidRPr="00781DA6">
              <w:rPr>
                <w:color w:val="000000"/>
                <w:sz w:val="16"/>
                <w:szCs w:val="16"/>
              </w:rPr>
              <w:t>6.02</w:t>
            </w:r>
          </w:p>
        </w:tc>
        <w:tc>
          <w:tcPr>
            <w:tcW w:w="486" w:type="pct"/>
            <w:tcBorders>
              <w:top w:val="nil"/>
              <w:left w:val="nil"/>
              <w:bottom w:val="single" w:sz="4" w:space="0" w:color="auto"/>
              <w:right w:val="single" w:sz="4" w:space="0" w:color="auto"/>
            </w:tcBorders>
            <w:shd w:val="clear" w:color="auto" w:fill="auto"/>
            <w:vAlign w:val="center"/>
            <w:hideMark/>
          </w:tcPr>
          <w:p w14:paraId="0CE350FF" w14:textId="77777777" w:rsidR="00781DA6" w:rsidRPr="00781DA6" w:rsidRDefault="00781DA6" w:rsidP="00781DA6">
            <w:pPr>
              <w:jc w:val="center"/>
              <w:rPr>
                <w:color w:val="000000"/>
                <w:sz w:val="16"/>
                <w:szCs w:val="16"/>
              </w:rPr>
            </w:pPr>
            <w:r w:rsidRPr="00781DA6">
              <w:rPr>
                <w:color w:val="000000"/>
                <w:sz w:val="16"/>
                <w:szCs w:val="16"/>
              </w:rPr>
              <w:t>0.95</w:t>
            </w:r>
          </w:p>
        </w:tc>
        <w:tc>
          <w:tcPr>
            <w:tcW w:w="585" w:type="pct"/>
            <w:tcBorders>
              <w:top w:val="nil"/>
              <w:left w:val="nil"/>
              <w:bottom w:val="single" w:sz="4" w:space="0" w:color="auto"/>
              <w:right w:val="single" w:sz="4" w:space="0" w:color="auto"/>
            </w:tcBorders>
            <w:shd w:val="clear" w:color="auto" w:fill="auto"/>
            <w:vAlign w:val="center"/>
            <w:hideMark/>
          </w:tcPr>
          <w:p w14:paraId="07A6EE5A" w14:textId="77777777" w:rsidR="00781DA6" w:rsidRPr="00781DA6" w:rsidRDefault="00781DA6" w:rsidP="00781DA6">
            <w:pPr>
              <w:jc w:val="center"/>
              <w:rPr>
                <w:color w:val="000000"/>
                <w:sz w:val="16"/>
                <w:szCs w:val="16"/>
              </w:rPr>
            </w:pPr>
            <w:r w:rsidRPr="00781DA6">
              <w:rPr>
                <w:color w:val="000000"/>
                <w:sz w:val="16"/>
                <w:szCs w:val="16"/>
              </w:rPr>
              <w:t>0.00</w:t>
            </w:r>
          </w:p>
        </w:tc>
        <w:tc>
          <w:tcPr>
            <w:tcW w:w="486" w:type="pct"/>
            <w:tcBorders>
              <w:top w:val="nil"/>
              <w:left w:val="nil"/>
              <w:bottom w:val="single" w:sz="4" w:space="0" w:color="auto"/>
              <w:right w:val="single" w:sz="4" w:space="0" w:color="auto"/>
            </w:tcBorders>
            <w:shd w:val="clear" w:color="auto" w:fill="auto"/>
            <w:vAlign w:val="center"/>
            <w:hideMark/>
          </w:tcPr>
          <w:p w14:paraId="2A12B083" w14:textId="77777777" w:rsidR="00781DA6" w:rsidRPr="00781DA6" w:rsidRDefault="00781DA6" w:rsidP="00781DA6">
            <w:pPr>
              <w:jc w:val="center"/>
              <w:rPr>
                <w:color w:val="000000"/>
                <w:sz w:val="16"/>
                <w:szCs w:val="16"/>
              </w:rPr>
            </w:pPr>
            <w:r w:rsidRPr="00781DA6">
              <w:rPr>
                <w:color w:val="000000"/>
                <w:sz w:val="16"/>
                <w:szCs w:val="16"/>
              </w:rPr>
              <w:t>0.00</w:t>
            </w:r>
          </w:p>
        </w:tc>
        <w:tc>
          <w:tcPr>
            <w:tcW w:w="727" w:type="pct"/>
            <w:tcBorders>
              <w:top w:val="nil"/>
              <w:left w:val="nil"/>
              <w:bottom w:val="single" w:sz="4" w:space="0" w:color="auto"/>
              <w:right w:val="single" w:sz="4" w:space="0" w:color="auto"/>
            </w:tcBorders>
            <w:shd w:val="clear" w:color="auto" w:fill="auto"/>
            <w:vAlign w:val="center"/>
            <w:hideMark/>
          </w:tcPr>
          <w:p w14:paraId="2A0A65D0" w14:textId="77777777" w:rsidR="00781DA6" w:rsidRPr="00781DA6" w:rsidRDefault="00781DA6" w:rsidP="00781DA6">
            <w:pPr>
              <w:jc w:val="center"/>
              <w:rPr>
                <w:color w:val="000000"/>
                <w:sz w:val="16"/>
                <w:szCs w:val="16"/>
              </w:rPr>
            </w:pPr>
            <w:r w:rsidRPr="00781DA6">
              <w:rPr>
                <w:color w:val="000000"/>
                <w:sz w:val="16"/>
                <w:szCs w:val="16"/>
              </w:rPr>
              <w:t>0.00</w:t>
            </w:r>
          </w:p>
        </w:tc>
        <w:tc>
          <w:tcPr>
            <w:tcW w:w="649" w:type="pct"/>
            <w:tcBorders>
              <w:top w:val="nil"/>
              <w:left w:val="nil"/>
              <w:bottom w:val="single" w:sz="4" w:space="0" w:color="auto"/>
              <w:right w:val="single" w:sz="4" w:space="0" w:color="auto"/>
            </w:tcBorders>
            <w:shd w:val="clear" w:color="auto" w:fill="auto"/>
            <w:vAlign w:val="center"/>
            <w:hideMark/>
          </w:tcPr>
          <w:p w14:paraId="6BF09654" w14:textId="77777777" w:rsidR="00781DA6" w:rsidRPr="00781DA6" w:rsidRDefault="00781DA6" w:rsidP="00781DA6">
            <w:pPr>
              <w:jc w:val="center"/>
              <w:rPr>
                <w:color w:val="000000"/>
                <w:sz w:val="16"/>
                <w:szCs w:val="16"/>
              </w:rPr>
            </w:pPr>
            <w:r w:rsidRPr="00781DA6">
              <w:rPr>
                <w:color w:val="000000"/>
                <w:sz w:val="16"/>
                <w:szCs w:val="16"/>
              </w:rPr>
              <w:t>6.96</w:t>
            </w:r>
          </w:p>
        </w:tc>
      </w:tr>
      <w:tr w:rsidR="00781DA6" w:rsidRPr="00781DA6" w14:paraId="017E73E1" w14:textId="77777777" w:rsidTr="00781DA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14:paraId="089DC5B2" w14:textId="77777777" w:rsidR="00781DA6" w:rsidRPr="00781DA6" w:rsidRDefault="00781DA6" w:rsidP="00781DA6">
            <w:pPr>
              <w:jc w:val="center"/>
              <w:rPr>
                <w:color w:val="000000"/>
                <w:sz w:val="16"/>
                <w:szCs w:val="16"/>
              </w:rPr>
            </w:pPr>
            <w:r w:rsidRPr="00781DA6">
              <w:rPr>
                <w:color w:val="000000"/>
                <w:sz w:val="16"/>
                <w:szCs w:val="16"/>
              </w:rPr>
              <w:t>10</w:t>
            </w:r>
          </w:p>
        </w:tc>
        <w:tc>
          <w:tcPr>
            <w:tcW w:w="1257" w:type="pct"/>
            <w:tcBorders>
              <w:top w:val="nil"/>
              <w:left w:val="nil"/>
              <w:bottom w:val="single" w:sz="4" w:space="0" w:color="auto"/>
              <w:right w:val="single" w:sz="4" w:space="0" w:color="auto"/>
            </w:tcBorders>
            <w:shd w:val="clear" w:color="auto" w:fill="auto"/>
            <w:vAlign w:val="center"/>
            <w:hideMark/>
          </w:tcPr>
          <w:p w14:paraId="27B5EC92" w14:textId="77777777" w:rsidR="00781DA6" w:rsidRPr="00781DA6" w:rsidRDefault="00781DA6" w:rsidP="00781DA6">
            <w:pPr>
              <w:jc w:val="center"/>
              <w:rPr>
                <w:color w:val="000000"/>
                <w:sz w:val="16"/>
                <w:szCs w:val="16"/>
              </w:rPr>
            </w:pPr>
            <w:r w:rsidRPr="00781DA6">
              <w:rPr>
                <w:color w:val="000000"/>
                <w:sz w:val="16"/>
                <w:szCs w:val="16"/>
              </w:rPr>
              <w:t>Котельная "Холбос" (ул. Пришвина, 6)</w:t>
            </w:r>
          </w:p>
        </w:tc>
        <w:tc>
          <w:tcPr>
            <w:tcW w:w="585" w:type="pct"/>
            <w:tcBorders>
              <w:top w:val="nil"/>
              <w:left w:val="nil"/>
              <w:bottom w:val="single" w:sz="4" w:space="0" w:color="auto"/>
              <w:right w:val="single" w:sz="4" w:space="0" w:color="auto"/>
            </w:tcBorders>
            <w:shd w:val="clear" w:color="auto" w:fill="auto"/>
            <w:vAlign w:val="center"/>
            <w:hideMark/>
          </w:tcPr>
          <w:p w14:paraId="7EF47F5A" w14:textId="77777777" w:rsidR="00781DA6" w:rsidRPr="00781DA6" w:rsidRDefault="00781DA6" w:rsidP="00781DA6">
            <w:pPr>
              <w:jc w:val="center"/>
              <w:rPr>
                <w:color w:val="000000"/>
                <w:sz w:val="16"/>
                <w:szCs w:val="16"/>
              </w:rPr>
            </w:pPr>
            <w:r w:rsidRPr="00781DA6">
              <w:rPr>
                <w:color w:val="000000"/>
                <w:sz w:val="16"/>
                <w:szCs w:val="16"/>
              </w:rPr>
              <w:t>1.37</w:t>
            </w:r>
          </w:p>
        </w:tc>
        <w:tc>
          <w:tcPr>
            <w:tcW w:w="486" w:type="pct"/>
            <w:tcBorders>
              <w:top w:val="nil"/>
              <w:left w:val="nil"/>
              <w:bottom w:val="single" w:sz="4" w:space="0" w:color="auto"/>
              <w:right w:val="single" w:sz="4" w:space="0" w:color="auto"/>
            </w:tcBorders>
            <w:shd w:val="clear" w:color="auto" w:fill="auto"/>
            <w:vAlign w:val="center"/>
            <w:hideMark/>
          </w:tcPr>
          <w:p w14:paraId="04C69A22" w14:textId="77777777" w:rsidR="00781DA6" w:rsidRPr="00781DA6" w:rsidRDefault="00781DA6" w:rsidP="00781DA6">
            <w:pPr>
              <w:jc w:val="center"/>
              <w:rPr>
                <w:color w:val="000000"/>
                <w:sz w:val="16"/>
                <w:szCs w:val="16"/>
              </w:rPr>
            </w:pPr>
            <w:r w:rsidRPr="00781DA6">
              <w:rPr>
                <w:color w:val="000000"/>
                <w:sz w:val="16"/>
                <w:szCs w:val="16"/>
              </w:rPr>
              <w:t>0.00</w:t>
            </w:r>
          </w:p>
        </w:tc>
        <w:tc>
          <w:tcPr>
            <w:tcW w:w="585" w:type="pct"/>
            <w:tcBorders>
              <w:top w:val="nil"/>
              <w:left w:val="nil"/>
              <w:bottom w:val="single" w:sz="4" w:space="0" w:color="auto"/>
              <w:right w:val="single" w:sz="4" w:space="0" w:color="auto"/>
            </w:tcBorders>
            <w:shd w:val="clear" w:color="auto" w:fill="auto"/>
            <w:vAlign w:val="center"/>
            <w:hideMark/>
          </w:tcPr>
          <w:p w14:paraId="5213B655" w14:textId="77777777" w:rsidR="00781DA6" w:rsidRPr="00781DA6" w:rsidRDefault="00781DA6" w:rsidP="00781DA6">
            <w:pPr>
              <w:jc w:val="center"/>
              <w:rPr>
                <w:color w:val="000000"/>
                <w:sz w:val="16"/>
                <w:szCs w:val="16"/>
              </w:rPr>
            </w:pPr>
            <w:r w:rsidRPr="00781DA6">
              <w:rPr>
                <w:color w:val="000000"/>
                <w:sz w:val="16"/>
                <w:szCs w:val="16"/>
              </w:rPr>
              <w:t>0.00</w:t>
            </w:r>
          </w:p>
        </w:tc>
        <w:tc>
          <w:tcPr>
            <w:tcW w:w="486" w:type="pct"/>
            <w:tcBorders>
              <w:top w:val="nil"/>
              <w:left w:val="nil"/>
              <w:bottom w:val="single" w:sz="4" w:space="0" w:color="auto"/>
              <w:right w:val="single" w:sz="4" w:space="0" w:color="auto"/>
            </w:tcBorders>
            <w:shd w:val="clear" w:color="auto" w:fill="auto"/>
            <w:vAlign w:val="center"/>
            <w:hideMark/>
          </w:tcPr>
          <w:p w14:paraId="5946CC9E" w14:textId="77777777" w:rsidR="00781DA6" w:rsidRPr="00781DA6" w:rsidRDefault="00781DA6" w:rsidP="00781DA6">
            <w:pPr>
              <w:jc w:val="center"/>
              <w:rPr>
                <w:color w:val="000000"/>
                <w:sz w:val="16"/>
                <w:szCs w:val="16"/>
              </w:rPr>
            </w:pPr>
            <w:r w:rsidRPr="00781DA6">
              <w:rPr>
                <w:color w:val="000000"/>
                <w:sz w:val="16"/>
                <w:szCs w:val="16"/>
              </w:rPr>
              <w:t>0.00</w:t>
            </w:r>
          </w:p>
        </w:tc>
        <w:tc>
          <w:tcPr>
            <w:tcW w:w="727" w:type="pct"/>
            <w:tcBorders>
              <w:top w:val="nil"/>
              <w:left w:val="nil"/>
              <w:bottom w:val="single" w:sz="4" w:space="0" w:color="auto"/>
              <w:right w:val="single" w:sz="4" w:space="0" w:color="auto"/>
            </w:tcBorders>
            <w:shd w:val="clear" w:color="auto" w:fill="auto"/>
            <w:vAlign w:val="center"/>
            <w:hideMark/>
          </w:tcPr>
          <w:p w14:paraId="0C24BF44" w14:textId="77777777" w:rsidR="00781DA6" w:rsidRPr="00781DA6" w:rsidRDefault="00781DA6" w:rsidP="00781DA6">
            <w:pPr>
              <w:jc w:val="center"/>
              <w:rPr>
                <w:color w:val="000000"/>
                <w:sz w:val="16"/>
                <w:szCs w:val="16"/>
              </w:rPr>
            </w:pPr>
            <w:r w:rsidRPr="00781DA6">
              <w:rPr>
                <w:color w:val="000000"/>
                <w:sz w:val="16"/>
                <w:szCs w:val="16"/>
              </w:rPr>
              <w:t>0.00</w:t>
            </w:r>
          </w:p>
        </w:tc>
        <w:tc>
          <w:tcPr>
            <w:tcW w:w="649" w:type="pct"/>
            <w:tcBorders>
              <w:top w:val="nil"/>
              <w:left w:val="nil"/>
              <w:bottom w:val="single" w:sz="4" w:space="0" w:color="auto"/>
              <w:right w:val="single" w:sz="4" w:space="0" w:color="auto"/>
            </w:tcBorders>
            <w:shd w:val="clear" w:color="auto" w:fill="auto"/>
            <w:vAlign w:val="center"/>
            <w:hideMark/>
          </w:tcPr>
          <w:p w14:paraId="78CA3C76" w14:textId="77777777" w:rsidR="00781DA6" w:rsidRPr="00781DA6" w:rsidRDefault="00781DA6" w:rsidP="00781DA6">
            <w:pPr>
              <w:jc w:val="center"/>
              <w:rPr>
                <w:color w:val="000000"/>
                <w:sz w:val="16"/>
                <w:szCs w:val="16"/>
              </w:rPr>
            </w:pPr>
            <w:r w:rsidRPr="00781DA6">
              <w:rPr>
                <w:color w:val="000000"/>
                <w:sz w:val="16"/>
                <w:szCs w:val="16"/>
              </w:rPr>
              <w:t>1.37</w:t>
            </w:r>
          </w:p>
        </w:tc>
      </w:tr>
      <w:tr w:rsidR="00781DA6" w:rsidRPr="00781DA6" w14:paraId="0A71BDA1" w14:textId="77777777" w:rsidTr="00781DA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14:paraId="6B303FB3" w14:textId="77777777" w:rsidR="00781DA6" w:rsidRPr="00781DA6" w:rsidRDefault="00781DA6" w:rsidP="00781DA6">
            <w:pPr>
              <w:jc w:val="center"/>
              <w:rPr>
                <w:color w:val="000000"/>
                <w:sz w:val="16"/>
                <w:szCs w:val="16"/>
              </w:rPr>
            </w:pPr>
            <w:r w:rsidRPr="00781DA6">
              <w:rPr>
                <w:color w:val="000000"/>
                <w:sz w:val="16"/>
                <w:szCs w:val="16"/>
              </w:rPr>
              <w:t>11</w:t>
            </w:r>
          </w:p>
        </w:tc>
        <w:tc>
          <w:tcPr>
            <w:tcW w:w="1257" w:type="pct"/>
            <w:tcBorders>
              <w:top w:val="nil"/>
              <w:left w:val="nil"/>
              <w:bottom w:val="single" w:sz="4" w:space="0" w:color="auto"/>
              <w:right w:val="single" w:sz="4" w:space="0" w:color="auto"/>
            </w:tcBorders>
            <w:shd w:val="clear" w:color="auto" w:fill="auto"/>
            <w:vAlign w:val="center"/>
            <w:hideMark/>
          </w:tcPr>
          <w:p w14:paraId="3508A260" w14:textId="77777777" w:rsidR="00781DA6" w:rsidRPr="00781DA6" w:rsidRDefault="00781DA6" w:rsidP="00781DA6">
            <w:pPr>
              <w:jc w:val="center"/>
              <w:rPr>
                <w:color w:val="000000"/>
                <w:sz w:val="16"/>
                <w:szCs w:val="16"/>
              </w:rPr>
            </w:pPr>
            <w:r w:rsidRPr="00781DA6">
              <w:rPr>
                <w:color w:val="000000"/>
                <w:sz w:val="16"/>
                <w:szCs w:val="16"/>
              </w:rPr>
              <w:t>Котельная "УК 272/5" (ул. Якуримская, 27)</w:t>
            </w:r>
          </w:p>
        </w:tc>
        <w:tc>
          <w:tcPr>
            <w:tcW w:w="585" w:type="pct"/>
            <w:tcBorders>
              <w:top w:val="nil"/>
              <w:left w:val="nil"/>
              <w:bottom w:val="single" w:sz="4" w:space="0" w:color="auto"/>
              <w:right w:val="single" w:sz="4" w:space="0" w:color="auto"/>
            </w:tcBorders>
            <w:shd w:val="clear" w:color="auto" w:fill="auto"/>
            <w:vAlign w:val="center"/>
            <w:hideMark/>
          </w:tcPr>
          <w:p w14:paraId="07044137" w14:textId="77777777" w:rsidR="00781DA6" w:rsidRPr="00781DA6" w:rsidRDefault="00781DA6" w:rsidP="00781DA6">
            <w:pPr>
              <w:jc w:val="center"/>
              <w:rPr>
                <w:color w:val="000000"/>
                <w:sz w:val="16"/>
                <w:szCs w:val="16"/>
              </w:rPr>
            </w:pPr>
            <w:r w:rsidRPr="00781DA6">
              <w:rPr>
                <w:color w:val="000000"/>
                <w:sz w:val="16"/>
                <w:szCs w:val="16"/>
              </w:rPr>
              <w:t>0.99</w:t>
            </w:r>
          </w:p>
        </w:tc>
        <w:tc>
          <w:tcPr>
            <w:tcW w:w="486" w:type="pct"/>
            <w:tcBorders>
              <w:top w:val="nil"/>
              <w:left w:val="nil"/>
              <w:bottom w:val="single" w:sz="4" w:space="0" w:color="auto"/>
              <w:right w:val="single" w:sz="4" w:space="0" w:color="auto"/>
            </w:tcBorders>
            <w:shd w:val="clear" w:color="auto" w:fill="auto"/>
            <w:vAlign w:val="center"/>
            <w:hideMark/>
          </w:tcPr>
          <w:p w14:paraId="49468B02" w14:textId="77777777" w:rsidR="00781DA6" w:rsidRPr="00781DA6" w:rsidRDefault="00781DA6" w:rsidP="00781DA6">
            <w:pPr>
              <w:jc w:val="center"/>
              <w:rPr>
                <w:color w:val="000000"/>
                <w:sz w:val="16"/>
                <w:szCs w:val="16"/>
              </w:rPr>
            </w:pPr>
            <w:r w:rsidRPr="00781DA6">
              <w:rPr>
                <w:color w:val="000000"/>
                <w:sz w:val="16"/>
                <w:szCs w:val="16"/>
              </w:rPr>
              <w:t>0.07</w:t>
            </w:r>
          </w:p>
        </w:tc>
        <w:tc>
          <w:tcPr>
            <w:tcW w:w="585" w:type="pct"/>
            <w:tcBorders>
              <w:top w:val="nil"/>
              <w:left w:val="nil"/>
              <w:bottom w:val="single" w:sz="4" w:space="0" w:color="auto"/>
              <w:right w:val="single" w:sz="4" w:space="0" w:color="auto"/>
            </w:tcBorders>
            <w:shd w:val="clear" w:color="auto" w:fill="auto"/>
            <w:vAlign w:val="center"/>
            <w:hideMark/>
          </w:tcPr>
          <w:p w14:paraId="324FB620" w14:textId="77777777" w:rsidR="00781DA6" w:rsidRPr="00781DA6" w:rsidRDefault="00781DA6" w:rsidP="00781DA6">
            <w:pPr>
              <w:jc w:val="center"/>
              <w:rPr>
                <w:color w:val="000000"/>
                <w:sz w:val="16"/>
                <w:szCs w:val="16"/>
              </w:rPr>
            </w:pPr>
            <w:r w:rsidRPr="00781DA6">
              <w:rPr>
                <w:color w:val="000000"/>
                <w:sz w:val="16"/>
                <w:szCs w:val="16"/>
              </w:rPr>
              <w:t>0.00</w:t>
            </w:r>
          </w:p>
        </w:tc>
        <w:tc>
          <w:tcPr>
            <w:tcW w:w="486" w:type="pct"/>
            <w:tcBorders>
              <w:top w:val="nil"/>
              <w:left w:val="nil"/>
              <w:bottom w:val="single" w:sz="4" w:space="0" w:color="auto"/>
              <w:right w:val="single" w:sz="4" w:space="0" w:color="auto"/>
            </w:tcBorders>
            <w:shd w:val="clear" w:color="auto" w:fill="auto"/>
            <w:vAlign w:val="center"/>
            <w:hideMark/>
          </w:tcPr>
          <w:p w14:paraId="370AC0C4" w14:textId="77777777" w:rsidR="00781DA6" w:rsidRPr="00781DA6" w:rsidRDefault="00781DA6" w:rsidP="00781DA6">
            <w:pPr>
              <w:jc w:val="center"/>
              <w:rPr>
                <w:color w:val="000000"/>
                <w:sz w:val="16"/>
                <w:szCs w:val="16"/>
              </w:rPr>
            </w:pPr>
            <w:r w:rsidRPr="00781DA6">
              <w:rPr>
                <w:color w:val="000000"/>
                <w:sz w:val="16"/>
                <w:szCs w:val="16"/>
              </w:rPr>
              <w:t>0.00</w:t>
            </w:r>
          </w:p>
        </w:tc>
        <w:tc>
          <w:tcPr>
            <w:tcW w:w="727" w:type="pct"/>
            <w:tcBorders>
              <w:top w:val="nil"/>
              <w:left w:val="nil"/>
              <w:bottom w:val="single" w:sz="4" w:space="0" w:color="auto"/>
              <w:right w:val="single" w:sz="4" w:space="0" w:color="auto"/>
            </w:tcBorders>
            <w:shd w:val="clear" w:color="auto" w:fill="auto"/>
            <w:vAlign w:val="center"/>
            <w:hideMark/>
          </w:tcPr>
          <w:p w14:paraId="3292028F" w14:textId="77777777" w:rsidR="00781DA6" w:rsidRPr="00781DA6" w:rsidRDefault="00781DA6" w:rsidP="00781DA6">
            <w:pPr>
              <w:jc w:val="center"/>
              <w:rPr>
                <w:color w:val="000000"/>
                <w:sz w:val="16"/>
                <w:szCs w:val="16"/>
              </w:rPr>
            </w:pPr>
            <w:r w:rsidRPr="00781DA6">
              <w:rPr>
                <w:color w:val="000000"/>
                <w:sz w:val="16"/>
                <w:szCs w:val="16"/>
              </w:rPr>
              <w:t>4.91</w:t>
            </w:r>
          </w:p>
        </w:tc>
        <w:tc>
          <w:tcPr>
            <w:tcW w:w="649" w:type="pct"/>
            <w:tcBorders>
              <w:top w:val="nil"/>
              <w:left w:val="nil"/>
              <w:bottom w:val="single" w:sz="4" w:space="0" w:color="auto"/>
              <w:right w:val="single" w:sz="4" w:space="0" w:color="auto"/>
            </w:tcBorders>
            <w:shd w:val="clear" w:color="auto" w:fill="auto"/>
            <w:vAlign w:val="center"/>
            <w:hideMark/>
          </w:tcPr>
          <w:p w14:paraId="2678FC3F" w14:textId="77777777" w:rsidR="00781DA6" w:rsidRPr="00781DA6" w:rsidRDefault="00781DA6" w:rsidP="00781DA6">
            <w:pPr>
              <w:jc w:val="center"/>
              <w:rPr>
                <w:color w:val="000000"/>
                <w:sz w:val="16"/>
                <w:szCs w:val="16"/>
              </w:rPr>
            </w:pPr>
            <w:r w:rsidRPr="00781DA6">
              <w:rPr>
                <w:color w:val="000000"/>
                <w:sz w:val="16"/>
                <w:szCs w:val="16"/>
              </w:rPr>
              <w:t>5.98</w:t>
            </w:r>
          </w:p>
        </w:tc>
      </w:tr>
      <w:tr w:rsidR="00781DA6" w:rsidRPr="00781DA6" w14:paraId="1DD315B8" w14:textId="77777777" w:rsidTr="00781DA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14:paraId="48847A91" w14:textId="77777777" w:rsidR="00781DA6" w:rsidRPr="00781DA6" w:rsidRDefault="00781DA6" w:rsidP="00781DA6">
            <w:pPr>
              <w:jc w:val="center"/>
              <w:rPr>
                <w:color w:val="000000"/>
                <w:sz w:val="16"/>
                <w:szCs w:val="16"/>
              </w:rPr>
            </w:pPr>
            <w:r w:rsidRPr="00781DA6">
              <w:rPr>
                <w:color w:val="000000"/>
                <w:sz w:val="16"/>
                <w:szCs w:val="16"/>
              </w:rPr>
              <w:lastRenderedPageBreak/>
              <w:t>12</w:t>
            </w:r>
          </w:p>
        </w:tc>
        <w:tc>
          <w:tcPr>
            <w:tcW w:w="1257" w:type="pct"/>
            <w:tcBorders>
              <w:top w:val="nil"/>
              <w:left w:val="nil"/>
              <w:bottom w:val="single" w:sz="4" w:space="0" w:color="auto"/>
              <w:right w:val="single" w:sz="4" w:space="0" w:color="auto"/>
            </w:tcBorders>
            <w:shd w:val="clear" w:color="auto" w:fill="auto"/>
            <w:vAlign w:val="center"/>
            <w:hideMark/>
          </w:tcPr>
          <w:p w14:paraId="1D5EE58B" w14:textId="77777777" w:rsidR="00781DA6" w:rsidRPr="00781DA6" w:rsidRDefault="00781DA6" w:rsidP="00781DA6">
            <w:pPr>
              <w:jc w:val="center"/>
              <w:rPr>
                <w:color w:val="000000"/>
                <w:sz w:val="16"/>
                <w:szCs w:val="16"/>
              </w:rPr>
            </w:pPr>
            <w:r w:rsidRPr="00781DA6">
              <w:rPr>
                <w:color w:val="000000"/>
                <w:sz w:val="16"/>
                <w:szCs w:val="16"/>
              </w:rPr>
              <w:t>Котельная АО "Иркутскнефтепродукт" (ул. Нефтяников, 41)</w:t>
            </w:r>
          </w:p>
        </w:tc>
        <w:tc>
          <w:tcPr>
            <w:tcW w:w="585" w:type="pct"/>
            <w:tcBorders>
              <w:top w:val="nil"/>
              <w:left w:val="nil"/>
              <w:bottom w:val="single" w:sz="4" w:space="0" w:color="auto"/>
              <w:right w:val="single" w:sz="4" w:space="0" w:color="auto"/>
            </w:tcBorders>
            <w:shd w:val="clear" w:color="auto" w:fill="auto"/>
            <w:vAlign w:val="center"/>
            <w:hideMark/>
          </w:tcPr>
          <w:p w14:paraId="2BE5364E" w14:textId="77777777" w:rsidR="00781DA6" w:rsidRPr="00781DA6" w:rsidRDefault="00781DA6" w:rsidP="00781DA6">
            <w:pPr>
              <w:jc w:val="center"/>
              <w:rPr>
                <w:color w:val="000000"/>
                <w:sz w:val="16"/>
                <w:szCs w:val="16"/>
              </w:rPr>
            </w:pPr>
            <w:r w:rsidRPr="00781DA6">
              <w:rPr>
                <w:color w:val="000000"/>
                <w:sz w:val="16"/>
                <w:szCs w:val="16"/>
              </w:rPr>
              <w:t>12.82</w:t>
            </w:r>
          </w:p>
        </w:tc>
        <w:tc>
          <w:tcPr>
            <w:tcW w:w="486" w:type="pct"/>
            <w:tcBorders>
              <w:top w:val="nil"/>
              <w:left w:val="nil"/>
              <w:bottom w:val="single" w:sz="4" w:space="0" w:color="auto"/>
              <w:right w:val="single" w:sz="4" w:space="0" w:color="auto"/>
            </w:tcBorders>
            <w:shd w:val="clear" w:color="auto" w:fill="auto"/>
            <w:vAlign w:val="center"/>
            <w:hideMark/>
          </w:tcPr>
          <w:p w14:paraId="13612422" w14:textId="77777777" w:rsidR="00781DA6" w:rsidRPr="00781DA6" w:rsidRDefault="00781DA6" w:rsidP="00781DA6">
            <w:pPr>
              <w:jc w:val="center"/>
              <w:rPr>
                <w:color w:val="000000"/>
                <w:sz w:val="16"/>
                <w:szCs w:val="16"/>
              </w:rPr>
            </w:pPr>
            <w:r w:rsidRPr="00781DA6">
              <w:rPr>
                <w:color w:val="000000"/>
                <w:sz w:val="16"/>
                <w:szCs w:val="16"/>
              </w:rPr>
              <w:t>2.78</w:t>
            </w:r>
          </w:p>
        </w:tc>
        <w:tc>
          <w:tcPr>
            <w:tcW w:w="585" w:type="pct"/>
            <w:tcBorders>
              <w:top w:val="nil"/>
              <w:left w:val="nil"/>
              <w:bottom w:val="single" w:sz="4" w:space="0" w:color="auto"/>
              <w:right w:val="single" w:sz="4" w:space="0" w:color="auto"/>
            </w:tcBorders>
            <w:shd w:val="clear" w:color="auto" w:fill="auto"/>
            <w:vAlign w:val="center"/>
            <w:hideMark/>
          </w:tcPr>
          <w:p w14:paraId="10B3DF02" w14:textId="77777777" w:rsidR="00781DA6" w:rsidRPr="00781DA6" w:rsidRDefault="00781DA6" w:rsidP="00781DA6">
            <w:pPr>
              <w:jc w:val="center"/>
              <w:rPr>
                <w:color w:val="000000"/>
                <w:sz w:val="16"/>
                <w:szCs w:val="16"/>
              </w:rPr>
            </w:pPr>
            <w:r w:rsidRPr="00781DA6">
              <w:rPr>
                <w:color w:val="000000"/>
                <w:sz w:val="16"/>
                <w:szCs w:val="16"/>
              </w:rPr>
              <w:t>0.00</w:t>
            </w:r>
          </w:p>
        </w:tc>
        <w:tc>
          <w:tcPr>
            <w:tcW w:w="486" w:type="pct"/>
            <w:tcBorders>
              <w:top w:val="nil"/>
              <w:left w:val="nil"/>
              <w:bottom w:val="single" w:sz="4" w:space="0" w:color="auto"/>
              <w:right w:val="single" w:sz="4" w:space="0" w:color="auto"/>
            </w:tcBorders>
            <w:shd w:val="clear" w:color="auto" w:fill="auto"/>
            <w:vAlign w:val="center"/>
            <w:hideMark/>
          </w:tcPr>
          <w:p w14:paraId="5F7EFB1C" w14:textId="77777777" w:rsidR="00781DA6" w:rsidRPr="00781DA6" w:rsidRDefault="00781DA6" w:rsidP="00781DA6">
            <w:pPr>
              <w:jc w:val="center"/>
              <w:rPr>
                <w:color w:val="000000"/>
                <w:sz w:val="16"/>
                <w:szCs w:val="16"/>
              </w:rPr>
            </w:pPr>
            <w:r w:rsidRPr="00781DA6">
              <w:rPr>
                <w:color w:val="000000"/>
                <w:sz w:val="16"/>
                <w:szCs w:val="16"/>
              </w:rPr>
              <w:t>0.00</w:t>
            </w:r>
          </w:p>
        </w:tc>
        <w:tc>
          <w:tcPr>
            <w:tcW w:w="727" w:type="pct"/>
            <w:tcBorders>
              <w:top w:val="nil"/>
              <w:left w:val="nil"/>
              <w:bottom w:val="single" w:sz="4" w:space="0" w:color="auto"/>
              <w:right w:val="single" w:sz="4" w:space="0" w:color="auto"/>
            </w:tcBorders>
            <w:shd w:val="clear" w:color="auto" w:fill="auto"/>
            <w:vAlign w:val="center"/>
            <w:hideMark/>
          </w:tcPr>
          <w:p w14:paraId="25744188" w14:textId="77777777" w:rsidR="00781DA6" w:rsidRPr="00781DA6" w:rsidRDefault="00781DA6" w:rsidP="00781DA6">
            <w:pPr>
              <w:jc w:val="center"/>
              <w:rPr>
                <w:color w:val="000000"/>
                <w:sz w:val="16"/>
                <w:szCs w:val="16"/>
              </w:rPr>
            </w:pPr>
            <w:r w:rsidRPr="00781DA6">
              <w:rPr>
                <w:color w:val="000000"/>
                <w:sz w:val="16"/>
                <w:szCs w:val="16"/>
              </w:rPr>
              <w:t>15.16</w:t>
            </w:r>
          </w:p>
        </w:tc>
        <w:tc>
          <w:tcPr>
            <w:tcW w:w="649" w:type="pct"/>
            <w:tcBorders>
              <w:top w:val="nil"/>
              <w:left w:val="nil"/>
              <w:bottom w:val="single" w:sz="4" w:space="0" w:color="auto"/>
              <w:right w:val="single" w:sz="4" w:space="0" w:color="auto"/>
            </w:tcBorders>
            <w:shd w:val="clear" w:color="auto" w:fill="auto"/>
            <w:vAlign w:val="center"/>
            <w:hideMark/>
          </w:tcPr>
          <w:p w14:paraId="7802C882" w14:textId="77777777" w:rsidR="00781DA6" w:rsidRPr="00781DA6" w:rsidRDefault="00781DA6" w:rsidP="00781DA6">
            <w:pPr>
              <w:jc w:val="center"/>
              <w:rPr>
                <w:color w:val="000000"/>
                <w:sz w:val="16"/>
                <w:szCs w:val="16"/>
              </w:rPr>
            </w:pPr>
            <w:r w:rsidRPr="00781DA6">
              <w:rPr>
                <w:color w:val="000000"/>
                <w:sz w:val="16"/>
                <w:szCs w:val="16"/>
              </w:rPr>
              <w:t>30.76</w:t>
            </w:r>
          </w:p>
        </w:tc>
      </w:tr>
      <w:tr w:rsidR="00781DA6" w:rsidRPr="00781DA6" w14:paraId="5E04093F" w14:textId="77777777" w:rsidTr="00781DA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14:paraId="45F4FC4D" w14:textId="77777777" w:rsidR="00781DA6" w:rsidRPr="00781DA6" w:rsidRDefault="00781DA6" w:rsidP="00781DA6">
            <w:pPr>
              <w:jc w:val="center"/>
              <w:rPr>
                <w:color w:val="000000"/>
                <w:sz w:val="16"/>
                <w:szCs w:val="16"/>
              </w:rPr>
            </w:pPr>
            <w:r w:rsidRPr="00781DA6">
              <w:rPr>
                <w:color w:val="000000"/>
                <w:sz w:val="16"/>
                <w:szCs w:val="16"/>
              </w:rPr>
              <w:t>13</w:t>
            </w:r>
          </w:p>
        </w:tc>
        <w:tc>
          <w:tcPr>
            <w:tcW w:w="1257" w:type="pct"/>
            <w:tcBorders>
              <w:top w:val="nil"/>
              <w:left w:val="nil"/>
              <w:bottom w:val="single" w:sz="4" w:space="0" w:color="auto"/>
              <w:right w:val="single" w:sz="4" w:space="0" w:color="auto"/>
            </w:tcBorders>
            <w:shd w:val="clear" w:color="auto" w:fill="auto"/>
            <w:vAlign w:val="center"/>
            <w:hideMark/>
          </w:tcPr>
          <w:p w14:paraId="627FE23F" w14:textId="78F81A70" w:rsidR="00781DA6" w:rsidRPr="00781DA6" w:rsidRDefault="00781DA6" w:rsidP="00781DA6">
            <w:pPr>
              <w:jc w:val="center"/>
              <w:rPr>
                <w:color w:val="000000"/>
                <w:sz w:val="16"/>
                <w:szCs w:val="16"/>
              </w:rPr>
            </w:pPr>
            <w:r w:rsidRPr="00781DA6">
              <w:rPr>
                <w:color w:val="000000"/>
                <w:sz w:val="16"/>
                <w:szCs w:val="16"/>
              </w:rPr>
              <w:t>Котельная "Курорт" (</w:t>
            </w:r>
            <w:r w:rsidR="0000238C">
              <w:rPr>
                <w:color w:val="000000"/>
                <w:sz w:val="16"/>
                <w:szCs w:val="16"/>
              </w:rPr>
              <w:t xml:space="preserve">г. Усть-Кут, Санаторий  «Усть-Кут» </w:t>
            </w:r>
            <w:r w:rsidRPr="00781DA6">
              <w:rPr>
                <w:color w:val="000000"/>
                <w:sz w:val="16"/>
                <w:szCs w:val="16"/>
              </w:rPr>
              <w:t>)</w:t>
            </w:r>
          </w:p>
        </w:tc>
        <w:tc>
          <w:tcPr>
            <w:tcW w:w="585" w:type="pct"/>
            <w:tcBorders>
              <w:top w:val="nil"/>
              <w:left w:val="nil"/>
              <w:bottom w:val="single" w:sz="4" w:space="0" w:color="auto"/>
              <w:right w:val="single" w:sz="4" w:space="0" w:color="auto"/>
            </w:tcBorders>
            <w:shd w:val="clear" w:color="auto" w:fill="auto"/>
            <w:vAlign w:val="center"/>
            <w:hideMark/>
          </w:tcPr>
          <w:p w14:paraId="34B11615" w14:textId="77777777" w:rsidR="00781DA6" w:rsidRPr="00781DA6" w:rsidRDefault="00781DA6" w:rsidP="00781DA6">
            <w:pPr>
              <w:jc w:val="center"/>
              <w:rPr>
                <w:color w:val="000000"/>
                <w:sz w:val="16"/>
                <w:szCs w:val="16"/>
              </w:rPr>
            </w:pPr>
            <w:r w:rsidRPr="00781DA6">
              <w:rPr>
                <w:color w:val="000000"/>
                <w:sz w:val="16"/>
                <w:szCs w:val="16"/>
              </w:rPr>
              <w:t>3.69</w:t>
            </w:r>
          </w:p>
        </w:tc>
        <w:tc>
          <w:tcPr>
            <w:tcW w:w="486" w:type="pct"/>
            <w:tcBorders>
              <w:top w:val="nil"/>
              <w:left w:val="nil"/>
              <w:bottom w:val="single" w:sz="4" w:space="0" w:color="auto"/>
              <w:right w:val="single" w:sz="4" w:space="0" w:color="auto"/>
            </w:tcBorders>
            <w:shd w:val="clear" w:color="auto" w:fill="auto"/>
            <w:vAlign w:val="center"/>
            <w:hideMark/>
          </w:tcPr>
          <w:p w14:paraId="08A8EEEF" w14:textId="77777777" w:rsidR="00781DA6" w:rsidRPr="00781DA6" w:rsidRDefault="00781DA6" w:rsidP="00781DA6">
            <w:pPr>
              <w:jc w:val="center"/>
              <w:rPr>
                <w:color w:val="000000"/>
                <w:sz w:val="16"/>
                <w:szCs w:val="16"/>
              </w:rPr>
            </w:pPr>
            <w:r w:rsidRPr="00781DA6">
              <w:rPr>
                <w:color w:val="000000"/>
                <w:sz w:val="16"/>
                <w:szCs w:val="16"/>
              </w:rPr>
              <w:t>0.91</w:t>
            </w:r>
          </w:p>
        </w:tc>
        <w:tc>
          <w:tcPr>
            <w:tcW w:w="585" w:type="pct"/>
            <w:tcBorders>
              <w:top w:val="nil"/>
              <w:left w:val="nil"/>
              <w:bottom w:val="single" w:sz="4" w:space="0" w:color="auto"/>
              <w:right w:val="single" w:sz="4" w:space="0" w:color="auto"/>
            </w:tcBorders>
            <w:shd w:val="clear" w:color="auto" w:fill="auto"/>
            <w:vAlign w:val="center"/>
            <w:hideMark/>
          </w:tcPr>
          <w:p w14:paraId="53E30F5B" w14:textId="77777777" w:rsidR="00781DA6" w:rsidRPr="00781DA6" w:rsidRDefault="00781DA6" w:rsidP="00781DA6">
            <w:pPr>
              <w:jc w:val="center"/>
              <w:rPr>
                <w:color w:val="000000"/>
                <w:sz w:val="16"/>
                <w:szCs w:val="16"/>
              </w:rPr>
            </w:pPr>
            <w:r w:rsidRPr="00781DA6">
              <w:rPr>
                <w:color w:val="000000"/>
                <w:sz w:val="16"/>
                <w:szCs w:val="16"/>
              </w:rPr>
              <w:t>0.00</w:t>
            </w:r>
          </w:p>
        </w:tc>
        <w:tc>
          <w:tcPr>
            <w:tcW w:w="486" w:type="pct"/>
            <w:tcBorders>
              <w:top w:val="nil"/>
              <w:left w:val="nil"/>
              <w:bottom w:val="single" w:sz="4" w:space="0" w:color="auto"/>
              <w:right w:val="single" w:sz="4" w:space="0" w:color="auto"/>
            </w:tcBorders>
            <w:shd w:val="clear" w:color="auto" w:fill="auto"/>
            <w:vAlign w:val="center"/>
            <w:hideMark/>
          </w:tcPr>
          <w:p w14:paraId="48D0E94E" w14:textId="77777777" w:rsidR="00781DA6" w:rsidRPr="00781DA6" w:rsidRDefault="00781DA6" w:rsidP="00781DA6">
            <w:pPr>
              <w:jc w:val="center"/>
              <w:rPr>
                <w:color w:val="000000"/>
                <w:sz w:val="16"/>
                <w:szCs w:val="16"/>
              </w:rPr>
            </w:pPr>
            <w:r w:rsidRPr="00781DA6">
              <w:rPr>
                <w:color w:val="000000"/>
                <w:sz w:val="16"/>
                <w:szCs w:val="16"/>
              </w:rPr>
              <w:t>0.00</w:t>
            </w:r>
          </w:p>
        </w:tc>
        <w:tc>
          <w:tcPr>
            <w:tcW w:w="727" w:type="pct"/>
            <w:tcBorders>
              <w:top w:val="nil"/>
              <w:left w:val="nil"/>
              <w:bottom w:val="single" w:sz="4" w:space="0" w:color="auto"/>
              <w:right w:val="single" w:sz="4" w:space="0" w:color="auto"/>
            </w:tcBorders>
            <w:shd w:val="clear" w:color="auto" w:fill="auto"/>
            <w:vAlign w:val="center"/>
            <w:hideMark/>
          </w:tcPr>
          <w:p w14:paraId="1193279C" w14:textId="77777777" w:rsidR="00781DA6" w:rsidRPr="00781DA6" w:rsidRDefault="00781DA6" w:rsidP="00781DA6">
            <w:pPr>
              <w:jc w:val="center"/>
              <w:rPr>
                <w:color w:val="000000"/>
                <w:sz w:val="16"/>
                <w:szCs w:val="16"/>
              </w:rPr>
            </w:pPr>
            <w:r w:rsidRPr="00781DA6">
              <w:rPr>
                <w:color w:val="000000"/>
                <w:sz w:val="16"/>
                <w:szCs w:val="16"/>
              </w:rPr>
              <w:t>0.00</w:t>
            </w:r>
          </w:p>
        </w:tc>
        <w:tc>
          <w:tcPr>
            <w:tcW w:w="649" w:type="pct"/>
            <w:tcBorders>
              <w:top w:val="nil"/>
              <w:left w:val="nil"/>
              <w:bottom w:val="single" w:sz="4" w:space="0" w:color="auto"/>
              <w:right w:val="single" w:sz="4" w:space="0" w:color="auto"/>
            </w:tcBorders>
            <w:shd w:val="clear" w:color="auto" w:fill="auto"/>
            <w:vAlign w:val="center"/>
            <w:hideMark/>
          </w:tcPr>
          <w:p w14:paraId="55635015" w14:textId="77777777" w:rsidR="00781DA6" w:rsidRPr="00781DA6" w:rsidRDefault="00781DA6" w:rsidP="00781DA6">
            <w:pPr>
              <w:jc w:val="center"/>
              <w:rPr>
                <w:color w:val="000000"/>
                <w:sz w:val="16"/>
                <w:szCs w:val="16"/>
              </w:rPr>
            </w:pPr>
            <w:r w:rsidRPr="00781DA6">
              <w:rPr>
                <w:color w:val="000000"/>
                <w:sz w:val="16"/>
                <w:szCs w:val="16"/>
              </w:rPr>
              <w:t>4.60</w:t>
            </w:r>
          </w:p>
        </w:tc>
      </w:tr>
    </w:tbl>
    <w:p w14:paraId="65750F17" w14:textId="5FD888DE" w:rsidR="00781DA6" w:rsidRPr="00781DA6" w:rsidRDefault="00781DA6" w:rsidP="00781DA6">
      <w:pPr>
        <w:ind w:left="1069"/>
        <w:rPr>
          <w:vertAlign w:val="subscript"/>
        </w:rPr>
      </w:pPr>
      <w:r w:rsidRPr="00781DA6">
        <w:rPr>
          <w:rFonts w:eastAsia="Calibri"/>
          <w:szCs w:val="22"/>
          <w:vertAlign w:val="subscript"/>
          <w:lang w:eastAsia="en-US"/>
        </w:rPr>
        <w:t>*</w:t>
      </w:r>
      <w:r w:rsidRPr="00781DA6">
        <w:rPr>
          <w:vertAlign w:val="subscript"/>
        </w:rPr>
        <w:t xml:space="preserve"> Источник работает в пиковом режиме </w:t>
      </w:r>
    </w:p>
    <w:p w14:paraId="6002FCAA" w14:textId="2A650620" w:rsidR="002C5A9A" w:rsidRPr="001C44D0" w:rsidRDefault="002C5A9A" w:rsidP="00200DB1">
      <w:pPr>
        <w:pStyle w:val="30"/>
      </w:pPr>
      <w:bookmarkStart w:id="129" w:name="_Toc79158126"/>
      <w:bookmarkStart w:id="130" w:name="_Toc86053021"/>
      <w:r>
        <w:t>1.5.4</w:t>
      </w:r>
      <w:r>
        <w:tab/>
      </w:r>
      <w:r w:rsidRPr="00A5045B">
        <w:t>Случаи (услови</w:t>
      </w:r>
      <w:r>
        <w:t>я</w:t>
      </w:r>
      <w:r w:rsidRPr="00A5045B">
        <w:t>) применения отопления жилых помещений в многоквартирных домах с использованием индивидуальных квартирных источников тепловой энергии</w:t>
      </w:r>
      <w:bookmarkEnd w:id="129"/>
      <w:bookmarkEnd w:id="130"/>
    </w:p>
    <w:p w14:paraId="6DA3E477" w14:textId="77777777" w:rsidR="002C5A9A" w:rsidRPr="002C5A9A" w:rsidRDefault="002C5A9A" w:rsidP="002C5A9A">
      <w:pPr>
        <w:pStyle w:val="afffc"/>
        <w:rPr>
          <w:lang w:val="ru-RU"/>
        </w:rPr>
      </w:pPr>
      <w:r w:rsidRPr="002C5A9A">
        <w:rPr>
          <w:lang w:val="ru-RU"/>
        </w:rPr>
        <w:t>В частном секторе УКМО (ГП) имеется ряд жилых и нежилых помещений, в которых на момент настоящей разработки Схемы ТС УКМО (ГП) применяются источники индивидуального теплоснабжения (поквартирного, подомового типов), в основном это электрообогреватели или печное отопление. В качестве источника горячего водоснабжения используются проточные и накопительные электрические водонагреватели.</w:t>
      </w:r>
    </w:p>
    <w:p w14:paraId="438099D9" w14:textId="6379F85F" w:rsidR="002C5A9A" w:rsidRDefault="002C5A9A" w:rsidP="00200DB1">
      <w:pPr>
        <w:pStyle w:val="30"/>
      </w:pPr>
      <w:bookmarkStart w:id="131" w:name="_Toc79158127"/>
      <w:bookmarkStart w:id="132" w:name="_Toc86053022"/>
      <w:r>
        <w:t>1.5.5</w:t>
      </w:r>
      <w:r>
        <w:tab/>
      </w:r>
      <w:r w:rsidRPr="00A5045B">
        <w:t>Объём потребления тепловой энергии в расчетных элементах территориального деления за отопительный период и за год в целом</w:t>
      </w:r>
      <w:bookmarkEnd w:id="131"/>
      <w:bookmarkEnd w:id="132"/>
    </w:p>
    <w:p w14:paraId="379AF3F9" w14:textId="77777777" w:rsidR="002C5A9A" w:rsidRPr="002C5A9A" w:rsidRDefault="002C5A9A" w:rsidP="002C5A9A">
      <w:pPr>
        <w:pStyle w:val="afffc"/>
        <w:rPr>
          <w:lang w:val="ru-RU"/>
        </w:rPr>
      </w:pPr>
      <w:r w:rsidRPr="002C5A9A">
        <w:rPr>
          <w:lang w:val="ru-RU"/>
        </w:rPr>
        <w:t>Описание величины потребления тепловой энергии в расчетных элементах территориального деления УКМО (ГП) за базовый (2020) год в целом приведено в таблице ниже.</w:t>
      </w:r>
    </w:p>
    <w:p w14:paraId="4E8E5EA3" w14:textId="411E1C7C" w:rsidR="002C5A9A" w:rsidRDefault="002C5A9A" w:rsidP="002C5A9A">
      <w:pPr>
        <w:pStyle w:val="aff6"/>
        <w:ind w:firstLine="0"/>
        <w:rPr>
          <w:b/>
          <w:bCs/>
        </w:rPr>
      </w:pPr>
      <w:r w:rsidRPr="002C5A9A">
        <w:rPr>
          <w:b/>
          <w:bCs/>
        </w:rPr>
        <w:t xml:space="preserve">Таблица </w:t>
      </w:r>
      <w:r w:rsidRPr="002C5A9A">
        <w:rPr>
          <w:b/>
          <w:bCs/>
        </w:rPr>
        <w:fldChar w:fldCharType="begin"/>
      </w:r>
      <w:r w:rsidRPr="002C5A9A">
        <w:rPr>
          <w:b/>
          <w:bCs/>
        </w:rPr>
        <w:instrText xml:space="preserve"> STYLEREF 2 \s </w:instrText>
      </w:r>
      <w:r w:rsidRPr="002C5A9A">
        <w:rPr>
          <w:b/>
          <w:bCs/>
        </w:rPr>
        <w:fldChar w:fldCharType="separate"/>
      </w:r>
      <w:r w:rsidRPr="002C5A9A">
        <w:rPr>
          <w:b/>
          <w:bCs/>
          <w:noProof/>
        </w:rPr>
        <w:t>1.5</w:t>
      </w:r>
      <w:r w:rsidRPr="002C5A9A">
        <w:rPr>
          <w:b/>
          <w:bCs/>
          <w:noProof/>
        </w:rPr>
        <w:fldChar w:fldCharType="end"/>
      </w:r>
      <w:r w:rsidRPr="002C5A9A">
        <w:rPr>
          <w:b/>
          <w:bCs/>
        </w:rPr>
        <w:t>.</w:t>
      </w:r>
      <w:r w:rsidRPr="002C5A9A">
        <w:rPr>
          <w:b/>
          <w:bCs/>
        </w:rPr>
        <w:fldChar w:fldCharType="begin"/>
      </w:r>
      <w:r w:rsidRPr="002C5A9A">
        <w:rPr>
          <w:b/>
          <w:bCs/>
        </w:rPr>
        <w:instrText xml:space="preserve"> SEQ Таблица \* ARABIC \s 2 </w:instrText>
      </w:r>
      <w:r w:rsidRPr="002C5A9A">
        <w:rPr>
          <w:b/>
          <w:bCs/>
        </w:rPr>
        <w:fldChar w:fldCharType="separate"/>
      </w:r>
      <w:r w:rsidRPr="002C5A9A">
        <w:rPr>
          <w:b/>
          <w:bCs/>
          <w:noProof/>
        </w:rPr>
        <w:t>3</w:t>
      </w:r>
      <w:r w:rsidRPr="002C5A9A">
        <w:rPr>
          <w:b/>
          <w:bCs/>
          <w:noProof/>
        </w:rPr>
        <w:fldChar w:fldCharType="end"/>
      </w:r>
      <w:r w:rsidRPr="002C5A9A">
        <w:rPr>
          <w:b/>
          <w:bCs/>
        </w:rPr>
        <w:t xml:space="preserve"> – Описание величины потребления тепловой энергии в расчетных элементах территориального деления УКМО (ГП) за базовый (2020) год</w:t>
      </w:r>
    </w:p>
    <w:tbl>
      <w:tblPr>
        <w:tblpPr w:leftFromText="180" w:rightFromText="180" w:vertAnchor="text" w:tblpY="65"/>
        <w:tblW w:w="0" w:type="auto"/>
        <w:tblLook w:val="04A0" w:firstRow="1" w:lastRow="0" w:firstColumn="1" w:lastColumn="0" w:noHBand="0" w:noVBand="1"/>
      </w:tblPr>
      <w:tblGrid>
        <w:gridCol w:w="570"/>
        <w:gridCol w:w="3297"/>
        <w:gridCol w:w="1978"/>
        <w:gridCol w:w="1333"/>
        <w:gridCol w:w="2733"/>
      </w:tblGrid>
      <w:tr w:rsidR="00595E92" w:rsidRPr="00D54456" w14:paraId="1983C59A" w14:textId="77777777" w:rsidTr="00781DA6">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103FD02" w14:textId="77777777" w:rsidR="00781DA6" w:rsidRPr="00D54456" w:rsidRDefault="00781DA6" w:rsidP="00781DA6">
            <w:pPr>
              <w:jc w:val="center"/>
              <w:rPr>
                <w:b/>
                <w:bCs/>
                <w:color w:val="000000"/>
                <w:sz w:val="16"/>
                <w:szCs w:val="16"/>
              </w:rPr>
            </w:pPr>
            <w:r w:rsidRPr="00D54456">
              <w:rPr>
                <w:b/>
                <w:bCs/>
                <w:color w:val="000000"/>
                <w:sz w:val="16"/>
                <w:szCs w:val="16"/>
              </w:rPr>
              <w:t>№ п.п.</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10DF844" w14:textId="77777777" w:rsidR="00781DA6" w:rsidRPr="00D54456" w:rsidRDefault="00781DA6" w:rsidP="00781DA6">
            <w:pPr>
              <w:jc w:val="center"/>
              <w:rPr>
                <w:b/>
                <w:bCs/>
                <w:color w:val="000000"/>
                <w:sz w:val="16"/>
                <w:szCs w:val="16"/>
              </w:rPr>
            </w:pPr>
            <w:r w:rsidRPr="00D54456">
              <w:rPr>
                <w:b/>
                <w:bCs/>
                <w:color w:val="000000"/>
                <w:sz w:val="16"/>
                <w:szCs w:val="16"/>
              </w:rPr>
              <w:t>Наименование источника тепловой энергии (адрес/иная привязка)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FFA0791" w14:textId="28786B22" w:rsidR="00781DA6" w:rsidRPr="00D54456" w:rsidRDefault="00595E92" w:rsidP="00781DA6">
            <w:pPr>
              <w:jc w:val="center"/>
              <w:rPr>
                <w:b/>
                <w:bCs/>
                <w:color w:val="000000"/>
                <w:sz w:val="16"/>
                <w:szCs w:val="16"/>
              </w:rPr>
            </w:pPr>
            <w:r>
              <w:rPr>
                <w:b/>
                <w:bCs/>
                <w:color w:val="000000"/>
                <w:sz w:val="16"/>
                <w:szCs w:val="16"/>
              </w:rPr>
              <w:t>Полезный отпуск</w:t>
            </w:r>
            <w:r w:rsidR="00781DA6" w:rsidRPr="00D54456">
              <w:rPr>
                <w:b/>
                <w:bCs/>
                <w:color w:val="000000"/>
                <w:sz w:val="16"/>
                <w:szCs w:val="16"/>
              </w:rPr>
              <w:t xml:space="preserve"> тепловой энергии, Гкал</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6013A3B" w14:textId="77777777" w:rsidR="00781DA6" w:rsidRPr="00D54456" w:rsidRDefault="00781DA6" w:rsidP="00781DA6">
            <w:pPr>
              <w:jc w:val="center"/>
              <w:rPr>
                <w:b/>
                <w:bCs/>
                <w:color w:val="000000"/>
                <w:sz w:val="16"/>
                <w:szCs w:val="16"/>
              </w:rPr>
            </w:pPr>
            <w:r w:rsidRPr="00D54456">
              <w:rPr>
                <w:b/>
                <w:bCs/>
                <w:color w:val="000000"/>
                <w:sz w:val="16"/>
                <w:szCs w:val="16"/>
              </w:rPr>
              <w:t>Расчетный элемент</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8239E7C" w14:textId="77777777" w:rsidR="00781DA6" w:rsidRPr="00D54456" w:rsidRDefault="00781DA6" w:rsidP="00781DA6">
            <w:pPr>
              <w:jc w:val="center"/>
              <w:rPr>
                <w:b/>
                <w:bCs/>
                <w:color w:val="000000"/>
                <w:sz w:val="16"/>
                <w:szCs w:val="16"/>
              </w:rPr>
            </w:pPr>
            <w:r w:rsidRPr="00D54456">
              <w:rPr>
                <w:b/>
                <w:bCs/>
                <w:color w:val="000000"/>
                <w:sz w:val="16"/>
                <w:szCs w:val="16"/>
              </w:rPr>
              <w:t>Доля потребления тепловой энергии в расчетном элементе, %</w:t>
            </w:r>
          </w:p>
        </w:tc>
      </w:tr>
      <w:tr w:rsidR="00595E92" w:rsidRPr="00D54456" w14:paraId="335D731C" w14:textId="77777777" w:rsidTr="00781DA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F407484" w14:textId="77777777" w:rsidR="00781DA6" w:rsidRPr="00D54456" w:rsidRDefault="00781DA6" w:rsidP="00781DA6">
            <w:pPr>
              <w:jc w:val="center"/>
              <w:rPr>
                <w:b/>
                <w:bCs/>
                <w:color w:val="000000"/>
                <w:sz w:val="16"/>
                <w:szCs w:val="16"/>
              </w:rPr>
            </w:pPr>
            <w:r w:rsidRPr="00D54456">
              <w:rPr>
                <w:b/>
                <w:bCs/>
                <w:color w:val="000000"/>
                <w:sz w:val="16"/>
                <w:szCs w:val="16"/>
              </w:rPr>
              <w:t>1</w:t>
            </w:r>
          </w:p>
        </w:tc>
        <w:tc>
          <w:tcPr>
            <w:tcW w:w="0" w:type="auto"/>
            <w:tcBorders>
              <w:top w:val="nil"/>
              <w:left w:val="nil"/>
              <w:bottom w:val="single" w:sz="4" w:space="0" w:color="auto"/>
              <w:right w:val="single" w:sz="4" w:space="0" w:color="auto"/>
            </w:tcBorders>
            <w:shd w:val="clear" w:color="auto" w:fill="auto"/>
            <w:noWrap/>
            <w:vAlign w:val="center"/>
            <w:hideMark/>
          </w:tcPr>
          <w:p w14:paraId="16C2E869" w14:textId="77777777" w:rsidR="00781DA6" w:rsidRPr="00D54456" w:rsidRDefault="00781DA6" w:rsidP="00781DA6">
            <w:pPr>
              <w:jc w:val="center"/>
              <w:rPr>
                <w:b/>
                <w:bCs/>
                <w:color w:val="000000"/>
                <w:sz w:val="16"/>
                <w:szCs w:val="16"/>
              </w:rPr>
            </w:pPr>
            <w:r w:rsidRPr="00D54456">
              <w:rPr>
                <w:b/>
                <w:bCs/>
                <w:color w:val="000000"/>
                <w:sz w:val="16"/>
                <w:szCs w:val="16"/>
              </w:rPr>
              <w:t>2</w:t>
            </w:r>
          </w:p>
        </w:tc>
        <w:tc>
          <w:tcPr>
            <w:tcW w:w="0" w:type="auto"/>
            <w:tcBorders>
              <w:top w:val="nil"/>
              <w:left w:val="nil"/>
              <w:bottom w:val="single" w:sz="4" w:space="0" w:color="auto"/>
              <w:right w:val="single" w:sz="4" w:space="0" w:color="auto"/>
            </w:tcBorders>
            <w:shd w:val="clear" w:color="auto" w:fill="auto"/>
            <w:noWrap/>
            <w:vAlign w:val="center"/>
            <w:hideMark/>
          </w:tcPr>
          <w:p w14:paraId="4E5AD2BE" w14:textId="77777777" w:rsidR="00781DA6" w:rsidRPr="00D54456" w:rsidRDefault="00781DA6" w:rsidP="00781DA6">
            <w:pPr>
              <w:jc w:val="center"/>
              <w:rPr>
                <w:b/>
                <w:bCs/>
                <w:color w:val="000000"/>
                <w:sz w:val="16"/>
                <w:szCs w:val="16"/>
              </w:rPr>
            </w:pPr>
            <w:r w:rsidRPr="00D54456">
              <w:rPr>
                <w:b/>
                <w:bCs/>
                <w:color w:val="000000"/>
                <w:sz w:val="16"/>
                <w:szCs w:val="16"/>
              </w:rPr>
              <w:t>3</w:t>
            </w:r>
          </w:p>
        </w:tc>
        <w:tc>
          <w:tcPr>
            <w:tcW w:w="0" w:type="auto"/>
            <w:tcBorders>
              <w:top w:val="nil"/>
              <w:left w:val="nil"/>
              <w:bottom w:val="single" w:sz="4" w:space="0" w:color="auto"/>
              <w:right w:val="single" w:sz="4" w:space="0" w:color="auto"/>
            </w:tcBorders>
            <w:shd w:val="clear" w:color="auto" w:fill="auto"/>
            <w:noWrap/>
            <w:vAlign w:val="center"/>
            <w:hideMark/>
          </w:tcPr>
          <w:p w14:paraId="0D53B19F" w14:textId="77777777" w:rsidR="00781DA6" w:rsidRPr="00D54456" w:rsidRDefault="00781DA6" w:rsidP="00781DA6">
            <w:pPr>
              <w:jc w:val="center"/>
              <w:rPr>
                <w:b/>
                <w:bCs/>
                <w:color w:val="000000"/>
                <w:sz w:val="16"/>
                <w:szCs w:val="16"/>
              </w:rPr>
            </w:pPr>
            <w:r w:rsidRPr="00D54456">
              <w:rPr>
                <w:b/>
                <w:bCs/>
                <w:color w:val="000000"/>
                <w:sz w:val="16"/>
                <w:szCs w:val="16"/>
              </w:rPr>
              <w:t>6</w:t>
            </w:r>
          </w:p>
        </w:tc>
        <w:tc>
          <w:tcPr>
            <w:tcW w:w="0" w:type="auto"/>
            <w:tcBorders>
              <w:top w:val="nil"/>
              <w:left w:val="nil"/>
              <w:bottom w:val="single" w:sz="4" w:space="0" w:color="auto"/>
              <w:right w:val="single" w:sz="4" w:space="0" w:color="auto"/>
            </w:tcBorders>
            <w:shd w:val="clear" w:color="auto" w:fill="auto"/>
            <w:noWrap/>
            <w:vAlign w:val="center"/>
            <w:hideMark/>
          </w:tcPr>
          <w:p w14:paraId="5ED1D822" w14:textId="77777777" w:rsidR="00781DA6" w:rsidRPr="00D54456" w:rsidRDefault="00781DA6" w:rsidP="00781DA6">
            <w:pPr>
              <w:jc w:val="center"/>
              <w:rPr>
                <w:b/>
                <w:bCs/>
                <w:color w:val="000000"/>
                <w:sz w:val="16"/>
                <w:szCs w:val="16"/>
              </w:rPr>
            </w:pPr>
            <w:r w:rsidRPr="00D54456">
              <w:rPr>
                <w:b/>
                <w:bCs/>
                <w:color w:val="000000"/>
                <w:sz w:val="16"/>
                <w:szCs w:val="16"/>
              </w:rPr>
              <w:t>7</w:t>
            </w:r>
          </w:p>
        </w:tc>
      </w:tr>
      <w:tr w:rsidR="00595E92" w:rsidRPr="00D54456" w14:paraId="0454896A" w14:textId="77777777" w:rsidTr="00781DA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315BC16" w14:textId="77777777" w:rsidR="008746AD" w:rsidRPr="00D54456" w:rsidRDefault="008746AD" w:rsidP="008746AD">
            <w:pPr>
              <w:jc w:val="center"/>
              <w:rPr>
                <w:color w:val="000000"/>
                <w:sz w:val="16"/>
                <w:szCs w:val="16"/>
              </w:rPr>
            </w:pPr>
            <w:r w:rsidRPr="00D54456">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13DD5357" w14:textId="77777777" w:rsidR="008746AD" w:rsidRPr="00D54456" w:rsidRDefault="008746AD" w:rsidP="008746AD">
            <w:pPr>
              <w:jc w:val="center"/>
              <w:rPr>
                <w:color w:val="000000"/>
                <w:sz w:val="16"/>
                <w:szCs w:val="16"/>
              </w:rPr>
            </w:pPr>
            <w:r w:rsidRPr="00D54456">
              <w:rPr>
                <w:color w:val="000000"/>
                <w:sz w:val="16"/>
                <w:szCs w:val="16"/>
              </w:rPr>
              <w:t>Котельная "Лена" (ул. Кирова, стр. 105)</w:t>
            </w:r>
          </w:p>
        </w:tc>
        <w:tc>
          <w:tcPr>
            <w:tcW w:w="0" w:type="auto"/>
            <w:tcBorders>
              <w:top w:val="nil"/>
              <w:left w:val="nil"/>
              <w:bottom w:val="single" w:sz="4" w:space="0" w:color="auto"/>
              <w:right w:val="single" w:sz="4" w:space="0" w:color="auto"/>
            </w:tcBorders>
            <w:shd w:val="clear" w:color="auto" w:fill="auto"/>
            <w:vAlign w:val="center"/>
            <w:hideMark/>
          </w:tcPr>
          <w:p w14:paraId="2CD2DEB0" w14:textId="121FE46F" w:rsidR="008746AD" w:rsidRPr="008746AD" w:rsidRDefault="008746AD" w:rsidP="008746AD">
            <w:pPr>
              <w:jc w:val="center"/>
              <w:rPr>
                <w:color w:val="000000"/>
                <w:sz w:val="16"/>
                <w:szCs w:val="16"/>
              </w:rPr>
            </w:pPr>
            <w:r w:rsidRPr="008746AD">
              <w:rPr>
                <w:color w:val="000000"/>
                <w:sz w:val="16"/>
                <w:szCs w:val="16"/>
              </w:rPr>
              <w:t>107 857.08</w:t>
            </w:r>
          </w:p>
        </w:tc>
        <w:tc>
          <w:tcPr>
            <w:tcW w:w="0" w:type="auto"/>
            <w:tcBorders>
              <w:top w:val="nil"/>
              <w:left w:val="nil"/>
              <w:bottom w:val="single" w:sz="4" w:space="0" w:color="auto"/>
              <w:right w:val="single" w:sz="4" w:space="0" w:color="auto"/>
            </w:tcBorders>
            <w:shd w:val="clear" w:color="auto" w:fill="auto"/>
            <w:vAlign w:val="center"/>
            <w:hideMark/>
          </w:tcPr>
          <w:p w14:paraId="30B5D49D" w14:textId="77777777" w:rsidR="008746AD" w:rsidRPr="00D54456" w:rsidRDefault="008746AD" w:rsidP="008746AD">
            <w:pPr>
              <w:jc w:val="center"/>
              <w:rPr>
                <w:color w:val="000000"/>
                <w:sz w:val="16"/>
                <w:szCs w:val="16"/>
              </w:rPr>
            </w:pPr>
            <w:r w:rsidRPr="00D54456">
              <w:rPr>
                <w:color w:val="000000"/>
                <w:sz w:val="16"/>
                <w:szCs w:val="16"/>
              </w:rPr>
              <w:t>Центральная часть</w:t>
            </w:r>
          </w:p>
        </w:tc>
        <w:tc>
          <w:tcPr>
            <w:tcW w:w="0" w:type="auto"/>
            <w:tcBorders>
              <w:top w:val="nil"/>
              <w:left w:val="nil"/>
              <w:bottom w:val="single" w:sz="4" w:space="0" w:color="auto"/>
              <w:right w:val="single" w:sz="4" w:space="0" w:color="auto"/>
            </w:tcBorders>
            <w:shd w:val="clear" w:color="auto" w:fill="auto"/>
            <w:vAlign w:val="center"/>
            <w:hideMark/>
          </w:tcPr>
          <w:p w14:paraId="4AAA5A3C" w14:textId="77777777" w:rsidR="008746AD" w:rsidRPr="00D54456" w:rsidRDefault="008746AD" w:rsidP="008746AD">
            <w:pPr>
              <w:jc w:val="center"/>
              <w:rPr>
                <w:color w:val="000000"/>
                <w:sz w:val="16"/>
                <w:szCs w:val="16"/>
              </w:rPr>
            </w:pPr>
            <w:r w:rsidRPr="00D54456">
              <w:rPr>
                <w:color w:val="000000"/>
                <w:sz w:val="16"/>
                <w:szCs w:val="16"/>
              </w:rPr>
              <w:t>100</w:t>
            </w:r>
          </w:p>
        </w:tc>
      </w:tr>
      <w:tr w:rsidR="00595E92" w:rsidRPr="00D54456" w14:paraId="3C59BFB4" w14:textId="77777777" w:rsidTr="00781DA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286446" w14:textId="77777777" w:rsidR="008746AD" w:rsidRPr="00D54456" w:rsidRDefault="008746AD" w:rsidP="008746AD">
            <w:pPr>
              <w:jc w:val="center"/>
              <w:rPr>
                <w:color w:val="000000"/>
                <w:sz w:val="16"/>
                <w:szCs w:val="16"/>
              </w:rPr>
            </w:pPr>
            <w:r w:rsidRPr="00D54456">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3A9BB72F" w14:textId="77777777" w:rsidR="008746AD" w:rsidRPr="00D54456" w:rsidRDefault="008746AD" w:rsidP="008746AD">
            <w:pPr>
              <w:jc w:val="center"/>
              <w:rPr>
                <w:color w:val="000000"/>
                <w:sz w:val="16"/>
                <w:szCs w:val="16"/>
              </w:rPr>
            </w:pPr>
            <w:r w:rsidRPr="00D54456">
              <w:rPr>
                <w:color w:val="000000"/>
                <w:sz w:val="16"/>
                <w:szCs w:val="16"/>
              </w:rPr>
              <w:t>Котельная "Центральная" (ул. Хорошилова, стр. 1В)</w:t>
            </w:r>
          </w:p>
        </w:tc>
        <w:tc>
          <w:tcPr>
            <w:tcW w:w="0" w:type="auto"/>
            <w:tcBorders>
              <w:top w:val="nil"/>
              <w:left w:val="nil"/>
              <w:bottom w:val="single" w:sz="4" w:space="0" w:color="auto"/>
              <w:right w:val="single" w:sz="4" w:space="0" w:color="auto"/>
            </w:tcBorders>
            <w:shd w:val="clear" w:color="auto" w:fill="auto"/>
            <w:vAlign w:val="center"/>
            <w:hideMark/>
          </w:tcPr>
          <w:p w14:paraId="02CF532E" w14:textId="3267C84B" w:rsidR="008746AD" w:rsidRPr="008746AD" w:rsidRDefault="008746AD" w:rsidP="008746AD">
            <w:pPr>
              <w:jc w:val="center"/>
              <w:rPr>
                <w:color w:val="000000"/>
                <w:sz w:val="16"/>
                <w:szCs w:val="16"/>
              </w:rPr>
            </w:pPr>
            <w:r w:rsidRPr="008746AD">
              <w:rPr>
                <w:color w:val="000000"/>
                <w:sz w:val="16"/>
                <w:szCs w:val="16"/>
              </w:rPr>
              <w:t>172 211.12</w:t>
            </w:r>
          </w:p>
        </w:tc>
        <w:tc>
          <w:tcPr>
            <w:tcW w:w="0" w:type="auto"/>
            <w:tcBorders>
              <w:top w:val="nil"/>
              <w:left w:val="nil"/>
              <w:bottom w:val="single" w:sz="4" w:space="0" w:color="auto"/>
              <w:right w:val="single" w:sz="4" w:space="0" w:color="auto"/>
            </w:tcBorders>
            <w:shd w:val="clear" w:color="auto" w:fill="auto"/>
            <w:vAlign w:val="center"/>
            <w:hideMark/>
          </w:tcPr>
          <w:p w14:paraId="66B6BBAA" w14:textId="77777777" w:rsidR="008746AD" w:rsidRPr="00D54456" w:rsidRDefault="008746AD" w:rsidP="008746AD">
            <w:pPr>
              <w:jc w:val="center"/>
              <w:rPr>
                <w:color w:val="000000"/>
                <w:sz w:val="16"/>
                <w:szCs w:val="16"/>
              </w:rPr>
            </w:pPr>
            <w:r w:rsidRPr="00D54456">
              <w:rPr>
                <w:color w:val="000000"/>
                <w:sz w:val="16"/>
                <w:szCs w:val="16"/>
              </w:rPr>
              <w:t>Центральная часть</w:t>
            </w:r>
          </w:p>
        </w:tc>
        <w:tc>
          <w:tcPr>
            <w:tcW w:w="0" w:type="auto"/>
            <w:tcBorders>
              <w:top w:val="nil"/>
              <w:left w:val="nil"/>
              <w:bottom w:val="single" w:sz="4" w:space="0" w:color="auto"/>
              <w:right w:val="single" w:sz="4" w:space="0" w:color="auto"/>
            </w:tcBorders>
            <w:shd w:val="clear" w:color="auto" w:fill="auto"/>
            <w:vAlign w:val="center"/>
            <w:hideMark/>
          </w:tcPr>
          <w:p w14:paraId="0B4A4C32" w14:textId="77777777" w:rsidR="008746AD" w:rsidRPr="00D54456" w:rsidRDefault="008746AD" w:rsidP="008746AD">
            <w:pPr>
              <w:jc w:val="center"/>
              <w:rPr>
                <w:color w:val="000000"/>
                <w:sz w:val="16"/>
                <w:szCs w:val="16"/>
              </w:rPr>
            </w:pPr>
            <w:r w:rsidRPr="00D54456">
              <w:rPr>
                <w:color w:val="000000"/>
                <w:sz w:val="16"/>
                <w:szCs w:val="16"/>
              </w:rPr>
              <w:t>100</w:t>
            </w:r>
          </w:p>
        </w:tc>
      </w:tr>
      <w:tr w:rsidR="00595E92" w:rsidRPr="00D54456" w14:paraId="20D0A068" w14:textId="77777777" w:rsidTr="00781DA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1C364E" w14:textId="77777777" w:rsidR="008746AD" w:rsidRPr="00D54456" w:rsidRDefault="008746AD" w:rsidP="008746AD">
            <w:pPr>
              <w:jc w:val="center"/>
              <w:rPr>
                <w:color w:val="000000"/>
                <w:sz w:val="16"/>
                <w:szCs w:val="16"/>
              </w:rPr>
            </w:pPr>
            <w:r w:rsidRPr="00D54456">
              <w:rPr>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075C26FB" w14:textId="77777777" w:rsidR="008746AD" w:rsidRPr="00D54456" w:rsidRDefault="008746AD" w:rsidP="008746AD">
            <w:pPr>
              <w:jc w:val="center"/>
              <w:rPr>
                <w:color w:val="000000"/>
                <w:sz w:val="16"/>
                <w:szCs w:val="16"/>
              </w:rPr>
            </w:pPr>
            <w:r w:rsidRPr="00D54456">
              <w:rPr>
                <w:color w:val="000000"/>
                <w:sz w:val="16"/>
                <w:szCs w:val="16"/>
              </w:rPr>
              <w:t>Котельная "Паниха" (ул. Полевая, 6А)</w:t>
            </w:r>
          </w:p>
        </w:tc>
        <w:tc>
          <w:tcPr>
            <w:tcW w:w="0" w:type="auto"/>
            <w:tcBorders>
              <w:top w:val="nil"/>
              <w:left w:val="nil"/>
              <w:bottom w:val="single" w:sz="4" w:space="0" w:color="auto"/>
              <w:right w:val="single" w:sz="4" w:space="0" w:color="auto"/>
            </w:tcBorders>
            <w:shd w:val="clear" w:color="auto" w:fill="auto"/>
            <w:vAlign w:val="center"/>
            <w:hideMark/>
          </w:tcPr>
          <w:p w14:paraId="75501A16" w14:textId="6C53AF38" w:rsidR="008746AD" w:rsidRPr="008746AD" w:rsidRDefault="008746AD" w:rsidP="008746AD">
            <w:pPr>
              <w:jc w:val="center"/>
              <w:rPr>
                <w:color w:val="000000"/>
                <w:sz w:val="16"/>
                <w:szCs w:val="16"/>
              </w:rPr>
            </w:pPr>
            <w:r w:rsidRPr="008746AD">
              <w:rPr>
                <w:color w:val="000000"/>
                <w:sz w:val="16"/>
                <w:szCs w:val="16"/>
              </w:rPr>
              <w:t>8611.70</w:t>
            </w:r>
          </w:p>
        </w:tc>
        <w:tc>
          <w:tcPr>
            <w:tcW w:w="0" w:type="auto"/>
            <w:tcBorders>
              <w:top w:val="nil"/>
              <w:left w:val="nil"/>
              <w:bottom w:val="single" w:sz="4" w:space="0" w:color="auto"/>
              <w:right w:val="single" w:sz="4" w:space="0" w:color="auto"/>
            </w:tcBorders>
            <w:shd w:val="clear" w:color="auto" w:fill="auto"/>
            <w:vAlign w:val="center"/>
            <w:hideMark/>
          </w:tcPr>
          <w:p w14:paraId="1D05B2F5" w14:textId="77777777" w:rsidR="008746AD" w:rsidRPr="00D54456" w:rsidRDefault="008746AD" w:rsidP="008746AD">
            <w:pPr>
              <w:jc w:val="center"/>
              <w:rPr>
                <w:color w:val="000000"/>
                <w:sz w:val="16"/>
                <w:szCs w:val="16"/>
              </w:rPr>
            </w:pPr>
            <w:r w:rsidRPr="00D54456">
              <w:rPr>
                <w:color w:val="000000"/>
                <w:sz w:val="16"/>
                <w:szCs w:val="16"/>
              </w:rPr>
              <w:t>Западная часть</w:t>
            </w:r>
          </w:p>
        </w:tc>
        <w:tc>
          <w:tcPr>
            <w:tcW w:w="0" w:type="auto"/>
            <w:tcBorders>
              <w:top w:val="nil"/>
              <w:left w:val="nil"/>
              <w:bottom w:val="single" w:sz="4" w:space="0" w:color="auto"/>
              <w:right w:val="single" w:sz="4" w:space="0" w:color="auto"/>
            </w:tcBorders>
            <w:shd w:val="clear" w:color="auto" w:fill="auto"/>
            <w:vAlign w:val="center"/>
            <w:hideMark/>
          </w:tcPr>
          <w:p w14:paraId="7EAF294E" w14:textId="77777777" w:rsidR="008746AD" w:rsidRPr="00D54456" w:rsidRDefault="008746AD" w:rsidP="008746AD">
            <w:pPr>
              <w:jc w:val="center"/>
              <w:rPr>
                <w:color w:val="000000"/>
                <w:sz w:val="16"/>
                <w:szCs w:val="16"/>
              </w:rPr>
            </w:pPr>
            <w:r w:rsidRPr="00D54456">
              <w:rPr>
                <w:color w:val="000000"/>
                <w:sz w:val="16"/>
                <w:szCs w:val="16"/>
              </w:rPr>
              <w:t>100</w:t>
            </w:r>
          </w:p>
        </w:tc>
      </w:tr>
      <w:tr w:rsidR="00595E92" w:rsidRPr="00D54456" w14:paraId="3FBD3999" w14:textId="77777777" w:rsidTr="00781DA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A66E0D" w14:textId="77777777" w:rsidR="008746AD" w:rsidRPr="00D54456" w:rsidRDefault="008746AD" w:rsidP="008746AD">
            <w:pPr>
              <w:jc w:val="center"/>
              <w:rPr>
                <w:color w:val="000000"/>
                <w:sz w:val="16"/>
                <w:szCs w:val="16"/>
              </w:rPr>
            </w:pPr>
            <w:r w:rsidRPr="00D54456">
              <w:rPr>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51D8D25F" w14:textId="77777777" w:rsidR="008746AD" w:rsidRPr="00D54456" w:rsidRDefault="008746AD" w:rsidP="008746AD">
            <w:pPr>
              <w:jc w:val="center"/>
              <w:rPr>
                <w:color w:val="000000"/>
                <w:sz w:val="16"/>
                <w:szCs w:val="16"/>
              </w:rPr>
            </w:pPr>
            <w:r w:rsidRPr="00D54456">
              <w:rPr>
                <w:color w:val="000000"/>
                <w:sz w:val="16"/>
                <w:szCs w:val="16"/>
              </w:rPr>
              <w:t>Котельная "РТС" (ул. Щорса, 2Д)</w:t>
            </w:r>
          </w:p>
        </w:tc>
        <w:tc>
          <w:tcPr>
            <w:tcW w:w="0" w:type="auto"/>
            <w:tcBorders>
              <w:top w:val="nil"/>
              <w:left w:val="nil"/>
              <w:bottom w:val="single" w:sz="4" w:space="0" w:color="auto"/>
              <w:right w:val="single" w:sz="4" w:space="0" w:color="auto"/>
            </w:tcBorders>
            <w:shd w:val="clear" w:color="auto" w:fill="auto"/>
            <w:vAlign w:val="center"/>
            <w:hideMark/>
          </w:tcPr>
          <w:p w14:paraId="060B64DA" w14:textId="03B25E1D" w:rsidR="008746AD" w:rsidRPr="008746AD" w:rsidRDefault="008746AD" w:rsidP="008746AD">
            <w:pPr>
              <w:jc w:val="center"/>
              <w:rPr>
                <w:color w:val="000000"/>
                <w:sz w:val="16"/>
                <w:szCs w:val="16"/>
              </w:rPr>
            </w:pPr>
            <w:r w:rsidRPr="008746AD">
              <w:rPr>
                <w:color w:val="000000"/>
                <w:sz w:val="16"/>
                <w:szCs w:val="16"/>
              </w:rPr>
              <w:t>21 339.30</w:t>
            </w:r>
          </w:p>
        </w:tc>
        <w:tc>
          <w:tcPr>
            <w:tcW w:w="0" w:type="auto"/>
            <w:tcBorders>
              <w:top w:val="nil"/>
              <w:left w:val="nil"/>
              <w:bottom w:val="single" w:sz="4" w:space="0" w:color="auto"/>
              <w:right w:val="single" w:sz="4" w:space="0" w:color="auto"/>
            </w:tcBorders>
            <w:shd w:val="clear" w:color="auto" w:fill="auto"/>
            <w:vAlign w:val="center"/>
            <w:hideMark/>
          </w:tcPr>
          <w:p w14:paraId="7E28A69B" w14:textId="77777777" w:rsidR="008746AD" w:rsidRPr="00D54456" w:rsidRDefault="008746AD" w:rsidP="008746AD">
            <w:pPr>
              <w:jc w:val="center"/>
              <w:rPr>
                <w:color w:val="000000"/>
                <w:sz w:val="16"/>
                <w:szCs w:val="16"/>
              </w:rPr>
            </w:pPr>
            <w:r w:rsidRPr="00D54456">
              <w:rPr>
                <w:color w:val="000000"/>
                <w:sz w:val="16"/>
                <w:szCs w:val="16"/>
              </w:rPr>
              <w:t>Западная часть</w:t>
            </w:r>
          </w:p>
        </w:tc>
        <w:tc>
          <w:tcPr>
            <w:tcW w:w="0" w:type="auto"/>
            <w:tcBorders>
              <w:top w:val="nil"/>
              <w:left w:val="nil"/>
              <w:bottom w:val="single" w:sz="4" w:space="0" w:color="auto"/>
              <w:right w:val="single" w:sz="4" w:space="0" w:color="auto"/>
            </w:tcBorders>
            <w:shd w:val="clear" w:color="auto" w:fill="auto"/>
            <w:vAlign w:val="center"/>
            <w:hideMark/>
          </w:tcPr>
          <w:p w14:paraId="788C76F9" w14:textId="77777777" w:rsidR="008746AD" w:rsidRPr="00D54456" w:rsidRDefault="008746AD" w:rsidP="008746AD">
            <w:pPr>
              <w:jc w:val="center"/>
              <w:rPr>
                <w:color w:val="000000"/>
                <w:sz w:val="16"/>
                <w:szCs w:val="16"/>
              </w:rPr>
            </w:pPr>
            <w:r w:rsidRPr="00D54456">
              <w:rPr>
                <w:color w:val="000000"/>
                <w:sz w:val="16"/>
                <w:szCs w:val="16"/>
              </w:rPr>
              <w:t>100</w:t>
            </w:r>
          </w:p>
        </w:tc>
      </w:tr>
      <w:tr w:rsidR="00595E92" w:rsidRPr="00D54456" w14:paraId="7F3EC034" w14:textId="77777777" w:rsidTr="00781DA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578842" w14:textId="77777777" w:rsidR="008746AD" w:rsidRPr="00D54456" w:rsidRDefault="008746AD" w:rsidP="008746AD">
            <w:pPr>
              <w:jc w:val="center"/>
              <w:rPr>
                <w:color w:val="000000"/>
                <w:sz w:val="16"/>
                <w:szCs w:val="16"/>
              </w:rPr>
            </w:pPr>
            <w:r w:rsidRPr="00D54456">
              <w:rPr>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0E13387A" w14:textId="77777777" w:rsidR="008746AD" w:rsidRPr="00D54456" w:rsidRDefault="008746AD" w:rsidP="008746AD">
            <w:pPr>
              <w:jc w:val="center"/>
              <w:rPr>
                <w:color w:val="000000"/>
                <w:sz w:val="16"/>
                <w:szCs w:val="16"/>
              </w:rPr>
            </w:pPr>
            <w:r w:rsidRPr="00D54456">
              <w:rPr>
                <w:color w:val="000000"/>
                <w:sz w:val="16"/>
                <w:szCs w:val="16"/>
              </w:rPr>
              <w:t>Котельная «Бирюсинка-2» (ул. Черноморская, 25А)</w:t>
            </w:r>
          </w:p>
        </w:tc>
        <w:tc>
          <w:tcPr>
            <w:tcW w:w="0" w:type="auto"/>
            <w:tcBorders>
              <w:top w:val="nil"/>
              <w:left w:val="nil"/>
              <w:bottom w:val="single" w:sz="4" w:space="0" w:color="auto"/>
              <w:right w:val="single" w:sz="4" w:space="0" w:color="auto"/>
            </w:tcBorders>
            <w:shd w:val="clear" w:color="auto" w:fill="auto"/>
            <w:vAlign w:val="center"/>
            <w:hideMark/>
          </w:tcPr>
          <w:p w14:paraId="126A5466" w14:textId="2FAC57F2" w:rsidR="008746AD" w:rsidRPr="008746AD" w:rsidRDefault="008746AD" w:rsidP="008746AD">
            <w:pPr>
              <w:jc w:val="center"/>
              <w:rPr>
                <w:color w:val="000000"/>
                <w:sz w:val="16"/>
                <w:szCs w:val="16"/>
              </w:rPr>
            </w:pPr>
            <w:r w:rsidRPr="008746AD">
              <w:rPr>
                <w:color w:val="000000"/>
                <w:sz w:val="16"/>
                <w:szCs w:val="16"/>
              </w:rPr>
              <w:t>3 324.90</w:t>
            </w:r>
          </w:p>
        </w:tc>
        <w:tc>
          <w:tcPr>
            <w:tcW w:w="0" w:type="auto"/>
            <w:tcBorders>
              <w:top w:val="nil"/>
              <w:left w:val="nil"/>
              <w:bottom w:val="single" w:sz="4" w:space="0" w:color="auto"/>
              <w:right w:val="single" w:sz="4" w:space="0" w:color="auto"/>
            </w:tcBorders>
            <w:shd w:val="clear" w:color="auto" w:fill="auto"/>
            <w:vAlign w:val="center"/>
            <w:hideMark/>
          </w:tcPr>
          <w:p w14:paraId="143489C0" w14:textId="77777777" w:rsidR="008746AD" w:rsidRPr="00D54456" w:rsidRDefault="008746AD" w:rsidP="008746AD">
            <w:pPr>
              <w:jc w:val="center"/>
              <w:rPr>
                <w:color w:val="000000"/>
                <w:sz w:val="16"/>
                <w:szCs w:val="16"/>
              </w:rPr>
            </w:pPr>
            <w:r w:rsidRPr="00D54456">
              <w:rPr>
                <w:color w:val="000000"/>
                <w:sz w:val="16"/>
                <w:szCs w:val="16"/>
              </w:rPr>
              <w:t>Восточная часть</w:t>
            </w:r>
          </w:p>
        </w:tc>
        <w:tc>
          <w:tcPr>
            <w:tcW w:w="0" w:type="auto"/>
            <w:tcBorders>
              <w:top w:val="nil"/>
              <w:left w:val="nil"/>
              <w:bottom w:val="single" w:sz="4" w:space="0" w:color="auto"/>
              <w:right w:val="single" w:sz="4" w:space="0" w:color="auto"/>
            </w:tcBorders>
            <w:shd w:val="clear" w:color="auto" w:fill="auto"/>
            <w:vAlign w:val="center"/>
            <w:hideMark/>
          </w:tcPr>
          <w:p w14:paraId="3E95432C" w14:textId="77777777" w:rsidR="008746AD" w:rsidRPr="00D54456" w:rsidRDefault="008746AD" w:rsidP="008746AD">
            <w:pPr>
              <w:jc w:val="center"/>
              <w:rPr>
                <w:color w:val="000000"/>
                <w:sz w:val="16"/>
                <w:szCs w:val="16"/>
              </w:rPr>
            </w:pPr>
            <w:r w:rsidRPr="00D54456">
              <w:rPr>
                <w:color w:val="000000"/>
                <w:sz w:val="16"/>
                <w:szCs w:val="16"/>
              </w:rPr>
              <w:t>100</w:t>
            </w:r>
          </w:p>
        </w:tc>
      </w:tr>
      <w:tr w:rsidR="00595E92" w:rsidRPr="00D54456" w14:paraId="558012C1" w14:textId="77777777" w:rsidTr="00781DA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5608733" w14:textId="77777777" w:rsidR="008746AD" w:rsidRPr="00D54456" w:rsidRDefault="008746AD" w:rsidP="008746AD">
            <w:pPr>
              <w:jc w:val="center"/>
              <w:rPr>
                <w:color w:val="000000"/>
                <w:sz w:val="16"/>
                <w:szCs w:val="16"/>
              </w:rPr>
            </w:pPr>
            <w:r w:rsidRPr="00D54456">
              <w:rPr>
                <w:color w:val="000000"/>
                <w:sz w:val="16"/>
                <w:szCs w:val="16"/>
              </w:rPr>
              <w:t>6</w:t>
            </w:r>
          </w:p>
        </w:tc>
        <w:tc>
          <w:tcPr>
            <w:tcW w:w="0" w:type="auto"/>
            <w:tcBorders>
              <w:top w:val="nil"/>
              <w:left w:val="nil"/>
              <w:bottom w:val="single" w:sz="4" w:space="0" w:color="auto"/>
              <w:right w:val="single" w:sz="4" w:space="0" w:color="auto"/>
            </w:tcBorders>
            <w:shd w:val="clear" w:color="auto" w:fill="auto"/>
            <w:vAlign w:val="center"/>
            <w:hideMark/>
          </w:tcPr>
          <w:p w14:paraId="032F7032" w14:textId="77777777" w:rsidR="008746AD" w:rsidRPr="00D54456" w:rsidRDefault="008746AD" w:rsidP="008746AD">
            <w:pPr>
              <w:jc w:val="center"/>
              <w:rPr>
                <w:color w:val="000000"/>
                <w:sz w:val="16"/>
                <w:szCs w:val="16"/>
              </w:rPr>
            </w:pPr>
            <w:r w:rsidRPr="00D54456">
              <w:rPr>
                <w:color w:val="000000"/>
                <w:sz w:val="16"/>
                <w:szCs w:val="16"/>
              </w:rPr>
              <w:t>Котельная "ЯГУ" (ул. Балахня, 1В)</w:t>
            </w:r>
          </w:p>
        </w:tc>
        <w:tc>
          <w:tcPr>
            <w:tcW w:w="0" w:type="auto"/>
            <w:tcBorders>
              <w:top w:val="nil"/>
              <w:left w:val="nil"/>
              <w:bottom w:val="single" w:sz="4" w:space="0" w:color="auto"/>
              <w:right w:val="single" w:sz="4" w:space="0" w:color="auto"/>
            </w:tcBorders>
            <w:shd w:val="clear" w:color="auto" w:fill="auto"/>
            <w:vAlign w:val="center"/>
            <w:hideMark/>
          </w:tcPr>
          <w:p w14:paraId="4DEFD846" w14:textId="57A72F22" w:rsidR="008746AD" w:rsidRPr="008746AD" w:rsidRDefault="008746AD" w:rsidP="008746AD">
            <w:pPr>
              <w:jc w:val="center"/>
              <w:rPr>
                <w:color w:val="000000"/>
                <w:sz w:val="16"/>
                <w:szCs w:val="16"/>
              </w:rPr>
            </w:pPr>
            <w:r w:rsidRPr="008746AD">
              <w:rPr>
                <w:color w:val="000000"/>
                <w:sz w:val="16"/>
                <w:szCs w:val="16"/>
              </w:rPr>
              <w:t>9255.00</w:t>
            </w:r>
          </w:p>
        </w:tc>
        <w:tc>
          <w:tcPr>
            <w:tcW w:w="0" w:type="auto"/>
            <w:tcBorders>
              <w:top w:val="nil"/>
              <w:left w:val="nil"/>
              <w:bottom w:val="single" w:sz="4" w:space="0" w:color="auto"/>
              <w:right w:val="single" w:sz="4" w:space="0" w:color="auto"/>
            </w:tcBorders>
            <w:shd w:val="clear" w:color="auto" w:fill="auto"/>
            <w:vAlign w:val="center"/>
            <w:hideMark/>
          </w:tcPr>
          <w:p w14:paraId="0548D26C" w14:textId="77777777" w:rsidR="008746AD" w:rsidRPr="00D54456" w:rsidRDefault="008746AD" w:rsidP="008746AD">
            <w:pPr>
              <w:jc w:val="center"/>
              <w:rPr>
                <w:color w:val="000000"/>
                <w:sz w:val="16"/>
                <w:szCs w:val="16"/>
              </w:rPr>
            </w:pPr>
            <w:r w:rsidRPr="00D54456">
              <w:rPr>
                <w:color w:val="000000"/>
                <w:sz w:val="16"/>
                <w:szCs w:val="16"/>
              </w:rPr>
              <w:t>Центральная часть</w:t>
            </w:r>
          </w:p>
        </w:tc>
        <w:tc>
          <w:tcPr>
            <w:tcW w:w="0" w:type="auto"/>
            <w:tcBorders>
              <w:top w:val="nil"/>
              <w:left w:val="nil"/>
              <w:bottom w:val="single" w:sz="4" w:space="0" w:color="auto"/>
              <w:right w:val="single" w:sz="4" w:space="0" w:color="auto"/>
            </w:tcBorders>
            <w:shd w:val="clear" w:color="auto" w:fill="auto"/>
            <w:vAlign w:val="center"/>
            <w:hideMark/>
          </w:tcPr>
          <w:p w14:paraId="55BD2D4F" w14:textId="77777777" w:rsidR="008746AD" w:rsidRPr="00D54456" w:rsidRDefault="008746AD" w:rsidP="008746AD">
            <w:pPr>
              <w:jc w:val="center"/>
              <w:rPr>
                <w:color w:val="000000"/>
                <w:sz w:val="16"/>
                <w:szCs w:val="16"/>
              </w:rPr>
            </w:pPr>
            <w:r w:rsidRPr="00D54456">
              <w:rPr>
                <w:color w:val="000000"/>
                <w:sz w:val="16"/>
                <w:szCs w:val="16"/>
              </w:rPr>
              <w:t>100</w:t>
            </w:r>
          </w:p>
        </w:tc>
      </w:tr>
      <w:tr w:rsidR="00595E92" w:rsidRPr="00D54456" w14:paraId="1CC42977" w14:textId="77777777" w:rsidTr="00781DA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5C54E6" w14:textId="77777777" w:rsidR="008746AD" w:rsidRPr="00D54456" w:rsidRDefault="008746AD" w:rsidP="008746AD">
            <w:pPr>
              <w:jc w:val="center"/>
              <w:rPr>
                <w:color w:val="000000"/>
                <w:sz w:val="16"/>
                <w:szCs w:val="16"/>
              </w:rPr>
            </w:pPr>
            <w:r w:rsidRPr="00D54456">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4A31CCC7" w14:textId="053C168E" w:rsidR="008746AD" w:rsidRPr="00D54456" w:rsidRDefault="008746AD" w:rsidP="008746AD">
            <w:pPr>
              <w:jc w:val="center"/>
              <w:rPr>
                <w:color w:val="000000"/>
                <w:sz w:val="16"/>
                <w:szCs w:val="16"/>
              </w:rPr>
            </w:pPr>
            <w:r w:rsidRPr="00D54456">
              <w:rPr>
                <w:color w:val="000000"/>
                <w:sz w:val="16"/>
                <w:szCs w:val="16"/>
              </w:rPr>
              <w:t>Котельная "Лена-Восточная (новая)" (ул. 2-я Железнодорожная, 15</w:t>
            </w:r>
            <w:r w:rsidR="00CB4F2A">
              <w:rPr>
                <w:color w:val="000000"/>
                <w:sz w:val="16"/>
                <w:szCs w:val="16"/>
              </w:rPr>
              <w:t>А</w:t>
            </w:r>
            <w:r w:rsidRPr="00D54456">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389C43C" w14:textId="6BBB4EA1" w:rsidR="008746AD" w:rsidRPr="008746AD" w:rsidRDefault="008746AD" w:rsidP="008746AD">
            <w:pPr>
              <w:jc w:val="center"/>
              <w:rPr>
                <w:i/>
                <w:iCs/>
                <w:color w:val="000000"/>
                <w:sz w:val="16"/>
                <w:szCs w:val="16"/>
              </w:rPr>
            </w:pPr>
            <w:r w:rsidRPr="008746AD">
              <w:rPr>
                <w:color w:val="000000"/>
                <w:sz w:val="16"/>
                <w:szCs w:val="16"/>
              </w:rPr>
              <w:t>18 518.45</w:t>
            </w:r>
          </w:p>
        </w:tc>
        <w:tc>
          <w:tcPr>
            <w:tcW w:w="0" w:type="auto"/>
            <w:tcBorders>
              <w:top w:val="nil"/>
              <w:left w:val="nil"/>
              <w:bottom w:val="single" w:sz="4" w:space="0" w:color="auto"/>
              <w:right w:val="single" w:sz="4" w:space="0" w:color="auto"/>
            </w:tcBorders>
            <w:shd w:val="clear" w:color="auto" w:fill="auto"/>
            <w:vAlign w:val="center"/>
            <w:hideMark/>
          </w:tcPr>
          <w:p w14:paraId="073A18C1" w14:textId="77777777" w:rsidR="008746AD" w:rsidRPr="00D54456" w:rsidRDefault="008746AD" w:rsidP="008746AD">
            <w:pPr>
              <w:jc w:val="center"/>
              <w:rPr>
                <w:color w:val="000000"/>
                <w:sz w:val="16"/>
                <w:szCs w:val="16"/>
              </w:rPr>
            </w:pPr>
            <w:r w:rsidRPr="00D54456">
              <w:rPr>
                <w:color w:val="000000"/>
                <w:sz w:val="16"/>
                <w:szCs w:val="16"/>
              </w:rPr>
              <w:t>Восточная часть</w:t>
            </w:r>
          </w:p>
        </w:tc>
        <w:tc>
          <w:tcPr>
            <w:tcW w:w="0" w:type="auto"/>
            <w:tcBorders>
              <w:top w:val="nil"/>
              <w:left w:val="nil"/>
              <w:bottom w:val="single" w:sz="4" w:space="0" w:color="auto"/>
              <w:right w:val="single" w:sz="4" w:space="0" w:color="auto"/>
            </w:tcBorders>
            <w:shd w:val="clear" w:color="auto" w:fill="auto"/>
            <w:vAlign w:val="center"/>
            <w:hideMark/>
          </w:tcPr>
          <w:p w14:paraId="5AD44767" w14:textId="77777777" w:rsidR="008746AD" w:rsidRPr="00D54456" w:rsidRDefault="008746AD" w:rsidP="008746AD">
            <w:pPr>
              <w:jc w:val="center"/>
              <w:rPr>
                <w:color w:val="000000"/>
                <w:sz w:val="16"/>
                <w:szCs w:val="16"/>
              </w:rPr>
            </w:pPr>
            <w:r w:rsidRPr="00D54456">
              <w:rPr>
                <w:color w:val="000000"/>
                <w:sz w:val="16"/>
                <w:szCs w:val="16"/>
              </w:rPr>
              <w:t>100</w:t>
            </w:r>
          </w:p>
        </w:tc>
      </w:tr>
      <w:tr w:rsidR="00595E92" w:rsidRPr="00D54456" w14:paraId="67EF784A" w14:textId="77777777" w:rsidTr="00781DA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C77750D" w14:textId="77777777" w:rsidR="008746AD" w:rsidRPr="00D54456" w:rsidRDefault="008746AD" w:rsidP="008746AD">
            <w:pPr>
              <w:jc w:val="center"/>
              <w:rPr>
                <w:color w:val="000000"/>
                <w:sz w:val="16"/>
                <w:szCs w:val="16"/>
              </w:rPr>
            </w:pPr>
            <w:r w:rsidRPr="00D54456">
              <w:rPr>
                <w:color w:val="000000"/>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7DD23DC0" w14:textId="72F2F9B7" w:rsidR="008746AD" w:rsidRPr="00D54456" w:rsidRDefault="008746AD" w:rsidP="008746AD">
            <w:pPr>
              <w:jc w:val="center"/>
              <w:rPr>
                <w:color w:val="000000"/>
                <w:sz w:val="16"/>
                <w:szCs w:val="16"/>
              </w:rPr>
            </w:pPr>
            <w:r w:rsidRPr="00D54456">
              <w:rPr>
                <w:color w:val="000000"/>
                <w:sz w:val="16"/>
                <w:szCs w:val="16"/>
              </w:rPr>
              <w:t>Котельная "</w:t>
            </w:r>
            <w:r w:rsidR="00D502AD">
              <w:rPr>
                <w:color w:val="000000"/>
                <w:sz w:val="16"/>
                <w:szCs w:val="16"/>
              </w:rPr>
              <w:t>ЗГР</w:t>
            </w:r>
            <w:r w:rsidRPr="00D54456">
              <w:rPr>
                <w:color w:val="000000"/>
                <w:sz w:val="16"/>
                <w:szCs w:val="16"/>
              </w:rPr>
              <w:t>" (ул. Советская, стр. 116)</w:t>
            </w:r>
          </w:p>
        </w:tc>
        <w:tc>
          <w:tcPr>
            <w:tcW w:w="0" w:type="auto"/>
            <w:tcBorders>
              <w:top w:val="nil"/>
              <w:left w:val="nil"/>
              <w:bottom w:val="single" w:sz="4" w:space="0" w:color="auto"/>
              <w:right w:val="single" w:sz="4" w:space="0" w:color="auto"/>
            </w:tcBorders>
            <w:shd w:val="clear" w:color="auto" w:fill="auto"/>
            <w:vAlign w:val="center"/>
            <w:hideMark/>
          </w:tcPr>
          <w:p w14:paraId="0597DA47" w14:textId="07867E9B" w:rsidR="008746AD" w:rsidRPr="008746AD" w:rsidRDefault="008746AD" w:rsidP="008746AD">
            <w:pPr>
              <w:jc w:val="center"/>
              <w:rPr>
                <w:i/>
                <w:iCs/>
                <w:color w:val="000000"/>
                <w:sz w:val="16"/>
                <w:szCs w:val="16"/>
              </w:rPr>
            </w:pPr>
            <w:r w:rsidRPr="008746AD">
              <w:rPr>
                <w:color w:val="000000"/>
                <w:sz w:val="16"/>
                <w:szCs w:val="16"/>
              </w:rPr>
              <w:t>8 083.85</w:t>
            </w:r>
          </w:p>
        </w:tc>
        <w:tc>
          <w:tcPr>
            <w:tcW w:w="0" w:type="auto"/>
            <w:tcBorders>
              <w:top w:val="nil"/>
              <w:left w:val="nil"/>
              <w:bottom w:val="single" w:sz="4" w:space="0" w:color="auto"/>
              <w:right w:val="single" w:sz="4" w:space="0" w:color="auto"/>
            </w:tcBorders>
            <w:shd w:val="clear" w:color="auto" w:fill="auto"/>
            <w:vAlign w:val="center"/>
            <w:hideMark/>
          </w:tcPr>
          <w:p w14:paraId="2D9D7C15" w14:textId="77777777" w:rsidR="008746AD" w:rsidRPr="00D54456" w:rsidRDefault="008746AD" w:rsidP="008746AD">
            <w:pPr>
              <w:jc w:val="center"/>
              <w:rPr>
                <w:color w:val="000000"/>
                <w:sz w:val="16"/>
                <w:szCs w:val="16"/>
              </w:rPr>
            </w:pPr>
            <w:r w:rsidRPr="00D54456">
              <w:rPr>
                <w:color w:val="000000"/>
                <w:sz w:val="16"/>
                <w:szCs w:val="16"/>
              </w:rPr>
              <w:t>Западная часть</w:t>
            </w:r>
          </w:p>
        </w:tc>
        <w:tc>
          <w:tcPr>
            <w:tcW w:w="0" w:type="auto"/>
            <w:tcBorders>
              <w:top w:val="nil"/>
              <w:left w:val="nil"/>
              <w:bottom w:val="single" w:sz="4" w:space="0" w:color="auto"/>
              <w:right w:val="single" w:sz="4" w:space="0" w:color="auto"/>
            </w:tcBorders>
            <w:shd w:val="clear" w:color="auto" w:fill="auto"/>
            <w:vAlign w:val="center"/>
            <w:hideMark/>
          </w:tcPr>
          <w:p w14:paraId="0DAE0481" w14:textId="77777777" w:rsidR="008746AD" w:rsidRPr="00D54456" w:rsidRDefault="008746AD" w:rsidP="008746AD">
            <w:pPr>
              <w:jc w:val="center"/>
              <w:rPr>
                <w:color w:val="000000"/>
                <w:sz w:val="16"/>
                <w:szCs w:val="16"/>
              </w:rPr>
            </w:pPr>
            <w:r w:rsidRPr="00D54456">
              <w:rPr>
                <w:color w:val="000000"/>
                <w:sz w:val="16"/>
                <w:szCs w:val="16"/>
              </w:rPr>
              <w:t>100</w:t>
            </w:r>
          </w:p>
        </w:tc>
      </w:tr>
      <w:tr w:rsidR="00595E92" w:rsidRPr="00D54456" w14:paraId="3A9C282F" w14:textId="77777777" w:rsidTr="00781DA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E6AE42" w14:textId="77777777" w:rsidR="008746AD" w:rsidRPr="00D54456" w:rsidRDefault="008746AD" w:rsidP="008746AD">
            <w:pPr>
              <w:jc w:val="center"/>
              <w:rPr>
                <w:color w:val="000000"/>
                <w:sz w:val="16"/>
                <w:szCs w:val="16"/>
              </w:rPr>
            </w:pPr>
            <w:r w:rsidRPr="00D54456">
              <w:rPr>
                <w:color w:val="000000"/>
                <w:sz w:val="16"/>
                <w:szCs w:val="16"/>
              </w:rPr>
              <w:t>9</w:t>
            </w:r>
          </w:p>
        </w:tc>
        <w:tc>
          <w:tcPr>
            <w:tcW w:w="0" w:type="auto"/>
            <w:tcBorders>
              <w:top w:val="nil"/>
              <w:left w:val="nil"/>
              <w:bottom w:val="single" w:sz="4" w:space="0" w:color="auto"/>
              <w:right w:val="single" w:sz="4" w:space="0" w:color="auto"/>
            </w:tcBorders>
            <w:shd w:val="clear" w:color="auto" w:fill="auto"/>
            <w:vAlign w:val="center"/>
            <w:hideMark/>
          </w:tcPr>
          <w:p w14:paraId="74B81215" w14:textId="77777777" w:rsidR="008746AD" w:rsidRPr="00D54456" w:rsidRDefault="008746AD" w:rsidP="008746AD">
            <w:pPr>
              <w:jc w:val="center"/>
              <w:rPr>
                <w:color w:val="000000"/>
                <w:sz w:val="16"/>
                <w:szCs w:val="16"/>
              </w:rPr>
            </w:pPr>
            <w:r w:rsidRPr="00D54456">
              <w:rPr>
                <w:color w:val="000000"/>
                <w:sz w:val="16"/>
                <w:szCs w:val="16"/>
              </w:rPr>
              <w:t>Котельная "РЭБ (новая)" (ул. Осетровская, стр. 1Б)</w:t>
            </w:r>
          </w:p>
        </w:tc>
        <w:tc>
          <w:tcPr>
            <w:tcW w:w="0" w:type="auto"/>
            <w:tcBorders>
              <w:top w:val="nil"/>
              <w:left w:val="nil"/>
              <w:bottom w:val="single" w:sz="4" w:space="0" w:color="auto"/>
              <w:right w:val="single" w:sz="4" w:space="0" w:color="auto"/>
            </w:tcBorders>
            <w:shd w:val="clear" w:color="auto" w:fill="auto"/>
            <w:vAlign w:val="center"/>
            <w:hideMark/>
          </w:tcPr>
          <w:p w14:paraId="549AB659" w14:textId="01DF9960" w:rsidR="008746AD" w:rsidRPr="008746AD" w:rsidRDefault="008746AD" w:rsidP="008746AD">
            <w:pPr>
              <w:jc w:val="center"/>
              <w:rPr>
                <w:color w:val="000000"/>
                <w:sz w:val="16"/>
                <w:szCs w:val="16"/>
              </w:rPr>
            </w:pPr>
            <w:r w:rsidRPr="008746AD">
              <w:rPr>
                <w:color w:val="000000"/>
                <w:sz w:val="16"/>
                <w:szCs w:val="16"/>
              </w:rPr>
              <w:t>16686.90</w:t>
            </w:r>
          </w:p>
        </w:tc>
        <w:tc>
          <w:tcPr>
            <w:tcW w:w="0" w:type="auto"/>
            <w:tcBorders>
              <w:top w:val="nil"/>
              <w:left w:val="nil"/>
              <w:bottom w:val="single" w:sz="4" w:space="0" w:color="auto"/>
              <w:right w:val="single" w:sz="4" w:space="0" w:color="auto"/>
            </w:tcBorders>
            <w:shd w:val="clear" w:color="auto" w:fill="auto"/>
            <w:vAlign w:val="center"/>
            <w:hideMark/>
          </w:tcPr>
          <w:p w14:paraId="4E5264F3" w14:textId="77777777" w:rsidR="008746AD" w:rsidRPr="00D54456" w:rsidRDefault="008746AD" w:rsidP="008746AD">
            <w:pPr>
              <w:jc w:val="center"/>
              <w:rPr>
                <w:color w:val="000000"/>
                <w:sz w:val="16"/>
                <w:szCs w:val="16"/>
              </w:rPr>
            </w:pPr>
            <w:r w:rsidRPr="00D54456">
              <w:rPr>
                <w:color w:val="000000"/>
                <w:sz w:val="16"/>
                <w:szCs w:val="16"/>
              </w:rPr>
              <w:t>Центральная часть</w:t>
            </w:r>
          </w:p>
        </w:tc>
        <w:tc>
          <w:tcPr>
            <w:tcW w:w="0" w:type="auto"/>
            <w:tcBorders>
              <w:top w:val="nil"/>
              <w:left w:val="nil"/>
              <w:bottom w:val="single" w:sz="4" w:space="0" w:color="auto"/>
              <w:right w:val="single" w:sz="4" w:space="0" w:color="auto"/>
            </w:tcBorders>
            <w:shd w:val="clear" w:color="auto" w:fill="auto"/>
            <w:vAlign w:val="center"/>
            <w:hideMark/>
          </w:tcPr>
          <w:p w14:paraId="49F79857" w14:textId="77777777" w:rsidR="008746AD" w:rsidRPr="00D54456" w:rsidRDefault="008746AD" w:rsidP="008746AD">
            <w:pPr>
              <w:jc w:val="center"/>
              <w:rPr>
                <w:color w:val="000000"/>
                <w:sz w:val="16"/>
                <w:szCs w:val="16"/>
              </w:rPr>
            </w:pPr>
            <w:r w:rsidRPr="00D54456">
              <w:rPr>
                <w:color w:val="000000"/>
                <w:sz w:val="16"/>
                <w:szCs w:val="16"/>
              </w:rPr>
              <w:t>100</w:t>
            </w:r>
          </w:p>
        </w:tc>
      </w:tr>
      <w:tr w:rsidR="00595E92" w:rsidRPr="00D54456" w14:paraId="115FF0A4" w14:textId="77777777" w:rsidTr="00781DA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BE601B" w14:textId="77777777" w:rsidR="008746AD" w:rsidRPr="00D54456" w:rsidRDefault="008746AD" w:rsidP="008746AD">
            <w:pPr>
              <w:jc w:val="center"/>
              <w:rPr>
                <w:color w:val="000000"/>
                <w:sz w:val="16"/>
                <w:szCs w:val="16"/>
              </w:rPr>
            </w:pPr>
            <w:r w:rsidRPr="00D54456">
              <w:rPr>
                <w:color w:val="000000"/>
                <w:sz w:val="16"/>
                <w:szCs w:val="16"/>
              </w:rPr>
              <w:t>10</w:t>
            </w:r>
          </w:p>
        </w:tc>
        <w:tc>
          <w:tcPr>
            <w:tcW w:w="0" w:type="auto"/>
            <w:tcBorders>
              <w:top w:val="nil"/>
              <w:left w:val="nil"/>
              <w:bottom w:val="single" w:sz="4" w:space="0" w:color="auto"/>
              <w:right w:val="single" w:sz="4" w:space="0" w:color="auto"/>
            </w:tcBorders>
            <w:shd w:val="clear" w:color="auto" w:fill="auto"/>
            <w:vAlign w:val="center"/>
            <w:hideMark/>
          </w:tcPr>
          <w:p w14:paraId="097994CC" w14:textId="77777777" w:rsidR="008746AD" w:rsidRPr="00D54456" w:rsidRDefault="008746AD" w:rsidP="008746AD">
            <w:pPr>
              <w:jc w:val="center"/>
              <w:rPr>
                <w:color w:val="000000"/>
                <w:sz w:val="16"/>
                <w:szCs w:val="16"/>
              </w:rPr>
            </w:pPr>
            <w:r w:rsidRPr="00D54456">
              <w:rPr>
                <w:color w:val="000000"/>
                <w:sz w:val="16"/>
                <w:szCs w:val="16"/>
              </w:rPr>
              <w:t>Котельная "Холбос" (ул. Пришвина, 6)</w:t>
            </w:r>
          </w:p>
        </w:tc>
        <w:tc>
          <w:tcPr>
            <w:tcW w:w="0" w:type="auto"/>
            <w:tcBorders>
              <w:top w:val="nil"/>
              <w:left w:val="nil"/>
              <w:bottom w:val="single" w:sz="4" w:space="0" w:color="auto"/>
              <w:right w:val="single" w:sz="4" w:space="0" w:color="auto"/>
            </w:tcBorders>
            <w:shd w:val="clear" w:color="auto" w:fill="auto"/>
            <w:vAlign w:val="center"/>
            <w:hideMark/>
          </w:tcPr>
          <w:p w14:paraId="184E174D" w14:textId="2EEFB3E5" w:rsidR="008746AD" w:rsidRPr="008746AD" w:rsidRDefault="008746AD" w:rsidP="008746AD">
            <w:pPr>
              <w:jc w:val="center"/>
              <w:rPr>
                <w:color w:val="000000"/>
                <w:sz w:val="16"/>
                <w:szCs w:val="16"/>
              </w:rPr>
            </w:pPr>
            <w:r w:rsidRPr="008746AD">
              <w:rPr>
                <w:color w:val="000000"/>
                <w:sz w:val="16"/>
                <w:szCs w:val="16"/>
              </w:rPr>
              <w:t>3 771.00</w:t>
            </w:r>
          </w:p>
        </w:tc>
        <w:tc>
          <w:tcPr>
            <w:tcW w:w="0" w:type="auto"/>
            <w:tcBorders>
              <w:top w:val="nil"/>
              <w:left w:val="nil"/>
              <w:bottom w:val="single" w:sz="4" w:space="0" w:color="auto"/>
              <w:right w:val="single" w:sz="4" w:space="0" w:color="auto"/>
            </w:tcBorders>
            <w:shd w:val="clear" w:color="auto" w:fill="auto"/>
            <w:vAlign w:val="center"/>
            <w:hideMark/>
          </w:tcPr>
          <w:p w14:paraId="06E09980" w14:textId="77777777" w:rsidR="008746AD" w:rsidRPr="00D54456" w:rsidRDefault="008746AD" w:rsidP="008746AD">
            <w:pPr>
              <w:jc w:val="center"/>
              <w:rPr>
                <w:color w:val="000000"/>
                <w:sz w:val="16"/>
                <w:szCs w:val="16"/>
              </w:rPr>
            </w:pPr>
            <w:r w:rsidRPr="00D54456">
              <w:rPr>
                <w:color w:val="000000"/>
                <w:sz w:val="16"/>
                <w:szCs w:val="16"/>
              </w:rPr>
              <w:t>Центральная часть</w:t>
            </w:r>
          </w:p>
        </w:tc>
        <w:tc>
          <w:tcPr>
            <w:tcW w:w="0" w:type="auto"/>
            <w:tcBorders>
              <w:top w:val="nil"/>
              <w:left w:val="nil"/>
              <w:bottom w:val="single" w:sz="4" w:space="0" w:color="auto"/>
              <w:right w:val="single" w:sz="4" w:space="0" w:color="auto"/>
            </w:tcBorders>
            <w:shd w:val="clear" w:color="auto" w:fill="auto"/>
            <w:vAlign w:val="center"/>
            <w:hideMark/>
          </w:tcPr>
          <w:p w14:paraId="716D83A3" w14:textId="77777777" w:rsidR="008746AD" w:rsidRPr="00D54456" w:rsidRDefault="008746AD" w:rsidP="008746AD">
            <w:pPr>
              <w:jc w:val="center"/>
              <w:rPr>
                <w:color w:val="000000"/>
                <w:sz w:val="16"/>
                <w:szCs w:val="16"/>
              </w:rPr>
            </w:pPr>
            <w:r w:rsidRPr="00D54456">
              <w:rPr>
                <w:color w:val="000000"/>
                <w:sz w:val="16"/>
                <w:szCs w:val="16"/>
              </w:rPr>
              <w:t>100</w:t>
            </w:r>
          </w:p>
        </w:tc>
      </w:tr>
      <w:tr w:rsidR="00595E92" w:rsidRPr="00D54456" w14:paraId="4C6180D3" w14:textId="77777777" w:rsidTr="00781DA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9F70C3" w14:textId="77777777" w:rsidR="008746AD" w:rsidRPr="00D54456" w:rsidRDefault="008746AD" w:rsidP="008746AD">
            <w:pPr>
              <w:jc w:val="center"/>
              <w:rPr>
                <w:color w:val="000000"/>
                <w:sz w:val="16"/>
                <w:szCs w:val="16"/>
              </w:rPr>
            </w:pPr>
            <w:r w:rsidRPr="00D54456">
              <w:rPr>
                <w:color w:val="000000"/>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14:paraId="07B5B0A0" w14:textId="77777777" w:rsidR="008746AD" w:rsidRPr="00D54456" w:rsidRDefault="008746AD" w:rsidP="008746AD">
            <w:pPr>
              <w:jc w:val="center"/>
              <w:rPr>
                <w:color w:val="000000"/>
                <w:sz w:val="16"/>
                <w:szCs w:val="16"/>
              </w:rPr>
            </w:pPr>
            <w:r w:rsidRPr="00D54456">
              <w:rPr>
                <w:color w:val="000000"/>
                <w:sz w:val="16"/>
                <w:szCs w:val="16"/>
              </w:rPr>
              <w:t>Котельная "УК 272/5" (ул. Якуримская, 27)</w:t>
            </w:r>
          </w:p>
        </w:tc>
        <w:tc>
          <w:tcPr>
            <w:tcW w:w="0" w:type="auto"/>
            <w:tcBorders>
              <w:top w:val="nil"/>
              <w:left w:val="nil"/>
              <w:bottom w:val="single" w:sz="4" w:space="0" w:color="auto"/>
              <w:right w:val="single" w:sz="4" w:space="0" w:color="auto"/>
            </w:tcBorders>
            <w:shd w:val="clear" w:color="auto" w:fill="auto"/>
            <w:vAlign w:val="center"/>
            <w:hideMark/>
          </w:tcPr>
          <w:p w14:paraId="60459E0C" w14:textId="56A01499" w:rsidR="008746AD" w:rsidRPr="008746AD" w:rsidRDefault="008746AD" w:rsidP="008746AD">
            <w:pPr>
              <w:jc w:val="center"/>
              <w:rPr>
                <w:color w:val="000000"/>
                <w:sz w:val="16"/>
                <w:szCs w:val="16"/>
              </w:rPr>
            </w:pPr>
            <w:r w:rsidRPr="008746AD">
              <w:rPr>
                <w:color w:val="000000"/>
                <w:sz w:val="16"/>
                <w:szCs w:val="16"/>
              </w:rPr>
              <w:t>18 186.50</w:t>
            </w:r>
          </w:p>
        </w:tc>
        <w:tc>
          <w:tcPr>
            <w:tcW w:w="0" w:type="auto"/>
            <w:tcBorders>
              <w:top w:val="nil"/>
              <w:left w:val="nil"/>
              <w:bottom w:val="single" w:sz="4" w:space="0" w:color="auto"/>
              <w:right w:val="single" w:sz="4" w:space="0" w:color="auto"/>
            </w:tcBorders>
            <w:shd w:val="clear" w:color="auto" w:fill="auto"/>
            <w:vAlign w:val="center"/>
            <w:hideMark/>
          </w:tcPr>
          <w:p w14:paraId="69CD2DD7" w14:textId="77777777" w:rsidR="008746AD" w:rsidRPr="00D54456" w:rsidRDefault="008746AD" w:rsidP="008746AD">
            <w:pPr>
              <w:jc w:val="center"/>
              <w:rPr>
                <w:color w:val="000000"/>
                <w:sz w:val="16"/>
                <w:szCs w:val="16"/>
              </w:rPr>
            </w:pPr>
            <w:r w:rsidRPr="00D54456">
              <w:rPr>
                <w:color w:val="000000"/>
                <w:sz w:val="16"/>
                <w:szCs w:val="16"/>
              </w:rPr>
              <w:t>Восточная часть</w:t>
            </w:r>
          </w:p>
        </w:tc>
        <w:tc>
          <w:tcPr>
            <w:tcW w:w="0" w:type="auto"/>
            <w:tcBorders>
              <w:top w:val="nil"/>
              <w:left w:val="nil"/>
              <w:bottom w:val="single" w:sz="4" w:space="0" w:color="auto"/>
              <w:right w:val="single" w:sz="4" w:space="0" w:color="auto"/>
            </w:tcBorders>
            <w:shd w:val="clear" w:color="auto" w:fill="auto"/>
            <w:vAlign w:val="center"/>
            <w:hideMark/>
          </w:tcPr>
          <w:p w14:paraId="7F647821" w14:textId="77777777" w:rsidR="008746AD" w:rsidRPr="00D54456" w:rsidRDefault="008746AD" w:rsidP="008746AD">
            <w:pPr>
              <w:jc w:val="center"/>
              <w:rPr>
                <w:color w:val="000000"/>
                <w:sz w:val="16"/>
                <w:szCs w:val="16"/>
              </w:rPr>
            </w:pPr>
            <w:r w:rsidRPr="00D54456">
              <w:rPr>
                <w:color w:val="000000"/>
                <w:sz w:val="16"/>
                <w:szCs w:val="16"/>
              </w:rPr>
              <w:t>100</w:t>
            </w:r>
          </w:p>
        </w:tc>
      </w:tr>
      <w:tr w:rsidR="00595E92" w:rsidRPr="00D54456" w14:paraId="30C1099D" w14:textId="77777777" w:rsidTr="00781DA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97FBCA" w14:textId="77777777" w:rsidR="008746AD" w:rsidRPr="00D54456" w:rsidRDefault="008746AD" w:rsidP="008746AD">
            <w:pPr>
              <w:jc w:val="center"/>
              <w:rPr>
                <w:color w:val="000000"/>
                <w:sz w:val="16"/>
                <w:szCs w:val="16"/>
              </w:rPr>
            </w:pPr>
            <w:r w:rsidRPr="00D54456">
              <w:rPr>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08A345C2" w14:textId="77777777" w:rsidR="008746AD" w:rsidRPr="00D54456" w:rsidRDefault="008746AD" w:rsidP="008746AD">
            <w:pPr>
              <w:jc w:val="center"/>
              <w:rPr>
                <w:color w:val="000000"/>
                <w:sz w:val="16"/>
                <w:szCs w:val="16"/>
              </w:rPr>
            </w:pPr>
            <w:r w:rsidRPr="00D54456">
              <w:rPr>
                <w:color w:val="000000"/>
                <w:sz w:val="16"/>
                <w:szCs w:val="16"/>
              </w:rPr>
              <w:t>Котельная АО "Иркутскнефтепродукт" (ул. Нефтяников, 41)</w:t>
            </w:r>
          </w:p>
        </w:tc>
        <w:tc>
          <w:tcPr>
            <w:tcW w:w="0" w:type="auto"/>
            <w:tcBorders>
              <w:top w:val="nil"/>
              <w:left w:val="nil"/>
              <w:bottom w:val="single" w:sz="4" w:space="0" w:color="auto"/>
              <w:right w:val="single" w:sz="4" w:space="0" w:color="auto"/>
            </w:tcBorders>
            <w:shd w:val="clear" w:color="auto" w:fill="auto"/>
            <w:vAlign w:val="center"/>
            <w:hideMark/>
          </w:tcPr>
          <w:p w14:paraId="7AB7E0FD" w14:textId="68615A24" w:rsidR="008746AD" w:rsidRPr="008746AD" w:rsidRDefault="008746AD" w:rsidP="008746AD">
            <w:pPr>
              <w:jc w:val="center"/>
              <w:rPr>
                <w:color w:val="000000"/>
                <w:sz w:val="16"/>
                <w:szCs w:val="16"/>
              </w:rPr>
            </w:pPr>
            <w:r w:rsidRPr="008746AD">
              <w:rPr>
                <w:color w:val="000000"/>
                <w:sz w:val="16"/>
                <w:szCs w:val="16"/>
              </w:rPr>
              <w:t>94 502.82</w:t>
            </w:r>
          </w:p>
        </w:tc>
        <w:tc>
          <w:tcPr>
            <w:tcW w:w="0" w:type="auto"/>
            <w:tcBorders>
              <w:top w:val="nil"/>
              <w:left w:val="nil"/>
              <w:bottom w:val="single" w:sz="4" w:space="0" w:color="auto"/>
              <w:right w:val="single" w:sz="4" w:space="0" w:color="auto"/>
            </w:tcBorders>
            <w:shd w:val="clear" w:color="auto" w:fill="auto"/>
            <w:vAlign w:val="center"/>
            <w:hideMark/>
          </w:tcPr>
          <w:p w14:paraId="7B3F4EFB" w14:textId="77777777" w:rsidR="008746AD" w:rsidRPr="00D54456" w:rsidRDefault="008746AD" w:rsidP="008746AD">
            <w:pPr>
              <w:jc w:val="center"/>
              <w:rPr>
                <w:color w:val="000000"/>
                <w:sz w:val="16"/>
                <w:szCs w:val="16"/>
              </w:rPr>
            </w:pPr>
            <w:r w:rsidRPr="00D54456">
              <w:rPr>
                <w:color w:val="000000"/>
                <w:sz w:val="16"/>
                <w:szCs w:val="16"/>
              </w:rPr>
              <w:t>Восточная часть</w:t>
            </w:r>
          </w:p>
        </w:tc>
        <w:tc>
          <w:tcPr>
            <w:tcW w:w="0" w:type="auto"/>
            <w:tcBorders>
              <w:top w:val="nil"/>
              <w:left w:val="nil"/>
              <w:bottom w:val="single" w:sz="4" w:space="0" w:color="auto"/>
              <w:right w:val="single" w:sz="4" w:space="0" w:color="auto"/>
            </w:tcBorders>
            <w:shd w:val="clear" w:color="auto" w:fill="auto"/>
            <w:vAlign w:val="center"/>
            <w:hideMark/>
          </w:tcPr>
          <w:p w14:paraId="46C5E3CD" w14:textId="77777777" w:rsidR="008746AD" w:rsidRPr="00D54456" w:rsidRDefault="008746AD" w:rsidP="008746AD">
            <w:pPr>
              <w:jc w:val="center"/>
              <w:rPr>
                <w:color w:val="000000"/>
                <w:sz w:val="16"/>
                <w:szCs w:val="16"/>
              </w:rPr>
            </w:pPr>
            <w:r w:rsidRPr="00D54456">
              <w:rPr>
                <w:color w:val="000000"/>
                <w:sz w:val="16"/>
                <w:szCs w:val="16"/>
              </w:rPr>
              <w:t>100</w:t>
            </w:r>
          </w:p>
        </w:tc>
      </w:tr>
      <w:tr w:rsidR="00595E92" w:rsidRPr="00D54456" w14:paraId="4C6D41E1" w14:textId="77777777" w:rsidTr="00781DA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89A9337" w14:textId="77777777" w:rsidR="008746AD" w:rsidRPr="00D54456" w:rsidRDefault="008746AD" w:rsidP="008746AD">
            <w:pPr>
              <w:jc w:val="center"/>
              <w:rPr>
                <w:color w:val="000000"/>
                <w:sz w:val="16"/>
                <w:szCs w:val="16"/>
              </w:rPr>
            </w:pPr>
            <w:r w:rsidRPr="00D54456">
              <w:rPr>
                <w:color w:val="000000"/>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14:paraId="5D0E943F" w14:textId="6ADD6386" w:rsidR="008746AD" w:rsidRPr="00D54456" w:rsidRDefault="008746AD" w:rsidP="008746AD">
            <w:pPr>
              <w:jc w:val="center"/>
              <w:rPr>
                <w:color w:val="000000"/>
                <w:sz w:val="16"/>
                <w:szCs w:val="16"/>
              </w:rPr>
            </w:pPr>
            <w:r w:rsidRPr="00D54456">
              <w:rPr>
                <w:color w:val="000000"/>
                <w:sz w:val="16"/>
                <w:szCs w:val="16"/>
              </w:rPr>
              <w:t>Котельная "Курорт" (</w:t>
            </w:r>
            <w:r w:rsidR="0000238C">
              <w:rPr>
                <w:color w:val="000000"/>
                <w:sz w:val="16"/>
                <w:szCs w:val="16"/>
              </w:rPr>
              <w:t xml:space="preserve">г. Усть-Кут, Санаторий  «Усть-Кут» </w:t>
            </w:r>
            <w:r w:rsidRPr="00D54456">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35A2B0D" w14:textId="23784FEB" w:rsidR="008746AD" w:rsidRPr="008746AD" w:rsidRDefault="008746AD" w:rsidP="008746AD">
            <w:pPr>
              <w:jc w:val="center"/>
              <w:rPr>
                <w:color w:val="000000"/>
                <w:sz w:val="16"/>
                <w:szCs w:val="16"/>
              </w:rPr>
            </w:pPr>
            <w:r w:rsidRPr="008746AD">
              <w:rPr>
                <w:color w:val="000000"/>
                <w:sz w:val="16"/>
                <w:szCs w:val="16"/>
              </w:rPr>
              <w:t>18 287.00</w:t>
            </w:r>
          </w:p>
        </w:tc>
        <w:tc>
          <w:tcPr>
            <w:tcW w:w="0" w:type="auto"/>
            <w:tcBorders>
              <w:top w:val="nil"/>
              <w:left w:val="nil"/>
              <w:bottom w:val="single" w:sz="4" w:space="0" w:color="auto"/>
              <w:right w:val="single" w:sz="4" w:space="0" w:color="auto"/>
            </w:tcBorders>
            <w:shd w:val="clear" w:color="auto" w:fill="auto"/>
            <w:vAlign w:val="center"/>
            <w:hideMark/>
          </w:tcPr>
          <w:p w14:paraId="0532565C" w14:textId="77777777" w:rsidR="008746AD" w:rsidRPr="00D54456" w:rsidRDefault="008746AD" w:rsidP="008746AD">
            <w:pPr>
              <w:jc w:val="center"/>
              <w:rPr>
                <w:color w:val="000000"/>
                <w:sz w:val="16"/>
                <w:szCs w:val="16"/>
              </w:rPr>
            </w:pPr>
            <w:r w:rsidRPr="00D54456">
              <w:rPr>
                <w:color w:val="000000"/>
                <w:sz w:val="16"/>
                <w:szCs w:val="16"/>
              </w:rPr>
              <w:t>Западная часть</w:t>
            </w:r>
          </w:p>
        </w:tc>
        <w:tc>
          <w:tcPr>
            <w:tcW w:w="0" w:type="auto"/>
            <w:tcBorders>
              <w:top w:val="nil"/>
              <w:left w:val="nil"/>
              <w:bottom w:val="single" w:sz="4" w:space="0" w:color="auto"/>
              <w:right w:val="single" w:sz="4" w:space="0" w:color="auto"/>
            </w:tcBorders>
            <w:shd w:val="clear" w:color="auto" w:fill="auto"/>
            <w:vAlign w:val="center"/>
            <w:hideMark/>
          </w:tcPr>
          <w:p w14:paraId="7727C995" w14:textId="77777777" w:rsidR="008746AD" w:rsidRPr="00D54456" w:rsidRDefault="008746AD" w:rsidP="008746AD">
            <w:pPr>
              <w:jc w:val="center"/>
              <w:rPr>
                <w:color w:val="000000"/>
                <w:sz w:val="16"/>
                <w:szCs w:val="16"/>
              </w:rPr>
            </w:pPr>
            <w:r w:rsidRPr="00D54456">
              <w:rPr>
                <w:color w:val="000000"/>
                <w:sz w:val="16"/>
                <w:szCs w:val="16"/>
              </w:rPr>
              <w:t>100</w:t>
            </w:r>
          </w:p>
        </w:tc>
      </w:tr>
      <w:tr w:rsidR="00595E92" w:rsidRPr="00781DA6" w14:paraId="34AC6704" w14:textId="77777777" w:rsidTr="00781DA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6852C2F" w14:textId="77777777" w:rsidR="008746AD" w:rsidRPr="00781DA6" w:rsidRDefault="008746AD" w:rsidP="008746AD">
            <w:pPr>
              <w:jc w:val="center"/>
              <w:rPr>
                <w:b/>
                <w:bCs/>
                <w:color w:val="000000"/>
                <w:sz w:val="16"/>
                <w:szCs w:val="16"/>
              </w:rPr>
            </w:pPr>
            <w:r w:rsidRPr="00781DA6">
              <w:rPr>
                <w:b/>
                <w:bCs/>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0DFCB994" w14:textId="77777777" w:rsidR="008746AD" w:rsidRPr="00781DA6" w:rsidRDefault="008746AD" w:rsidP="008746AD">
            <w:pPr>
              <w:jc w:val="center"/>
              <w:rPr>
                <w:b/>
                <w:bCs/>
                <w:color w:val="000000"/>
                <w:sz w:val="16"/>
                <w:szCs w:val="16"/>
              </w:rPr>
            </w:pPr>
            <w:r w:rsidRPr="00781DA6">
              <w:rPr>
                <w:b/>
                <w:bCs/>
                <w:color w:val="000000"/>
                <w:sz w:val="16"/>
                <w:szCs w:val="16"/>
              </w:rPr>
              <w:t xml:space="preserve">Итого по МО "г. Усть-Кут", </w:t>
            </w:r>
            <w:r w:rsidRPr="00781DA6">
              <w:rPr>
                <w:b/>
                <w:bCs/>
                <w:color w:val="000000"/>
                <w:sz w:val="16"/>
                <w:szCs w:val="16"/>
              </w:rPr>
              <w:br/>
              <w:t>в т.ч.:</w:t>
            </w:r>
          </w:p>
        </w:tc>
        <w:tc>
          <w:tcPr>
            <w:tcW w:w="0" w:type="auto"/>
            <w:tcBorders>
              <w:top w:val="nil"/>
              <w:left w:val="nil"/>
              <w:bottom w:val="single" w:sz="4" w:space="0" w:color="auto"/>
              <w:right w:val="single" w:sz="4" w:space="0" w:color="auto"/>
            </w:tcBorders>
            <w:shd w:val="clear" w:color="auto" w:fill="auto"/>
            <w:vAlign w:val="center"/>
            <w:hideMark/>
          </w:tcPr>
          <w:p w14:paraId="33682694" w14:textId="39DD28AC" w:rsidR="008746AD" w:rsidRPr="008746AD" w:rsidRDefault="008746AD" w:rsidP="008746AD">
            <w:pPr>
              <w:jc w:val="center"/>
              <w:rPr>
                <w:b/>
                <w:bCs/>
                <w:color w:val="000000"/>
                <w:sz w:val="16"/>
                <w:szCs w:val="16"/>
              </w:rPr>
            </w:pPr>
            <w:r w:rsidRPr="008746AD">
              <w:rPr>
                <w:b/>
                <w:bCs/>
                <w:color w:val="000000"/>
                <w:sz w:val="16"/>
                <w:szCs w:val="16"/>
              </w:rPr>
              <w:t>500 635.62</w:t>
            </w:r>
          </w:p>
        </w:tc>
        <w:tc>
          <w:tcPr>
            <w:tcW w:w="0" w:type="auto"/>
            <w:tcBorders>
              <w:top w:val="nil"/>
              <w:left w:val="nil"/>
              <w:bottom w:val="single" w:sz="4" w:space="0" w:color="auto"/>
              <w:right w:val="single" w:sz="4" w:space="0" w:color="auto"/>
            </w:tcBorders>
            <w:shd w:val="clear" w:color="auto" w:fill="auto"/>
            <w:vAlign w:val="center"/>
            <w:hideMark/>
          </w:tcPr>
          <w:p w14:paraId="3D9CBE01" w14:textId="77777777" w:rsidR="008746AD" w:rsidRPr="00781DA6" w:rsidRDefault="008746AD" w:rsidP="008746AD">
            <w:pPr>
              <w:jc w:val="center"/>
              <w:rPr>
                <w:b/>
                <w:bCs/>
                <w:color w:val="000000"/>
                <w:sz w:val="16"/>
                <w:szCs w:val="16"/>
              </w:rPr>
            </w:pPr>
            <w:r w:rsidRPr="00781DA6">
              <w:rPr>
                <w:b/>
                <w:bCs/>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4131F5B8" w14:textId="77777777" w:rsidR="008746AD" w:rsidRPr="00781DA6" w:rsidRDefault="008746AD" w:rsidP="008746AD">
            <w:pPr>
              <w:jc w:val="center"/>
              <w:rPr>
                <w:b/>
                <w:bCs/>
                <w:color w:val="000000"/>
                <w:sz w:val="16"/>
                <w:szCs w:val="16"/>
              </w:rPr>
            </w:pPr>
            <w:r w:rsidRPr="00781DA6">
              <w:rPr>
                <w:b/>
                <w:bCs/>
                <w:color w:val="000000"/>
                <w:sz w:val="16"/>
                <w:szCs w:val="16"/>
              </w:rPr>
              <w:t> 100</w:t>
            </w:r>
          </w:p>
        </w:tc>
      </w:tr>
      <w:tr w:rsidR="00595E92" w:rsidRPr="00D54456" w14:paraId="0F7C2098" w14:textId="77777777" w:rsidTr="00781DA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4F8CFC1" w14:textId="77777777" w:rsidR="008746AD" w:rsidRPr="00D54456" w:rsidRDefault="008746AD" w:rsidP="008746AD">
            <w:pPr>
              <w:jc w:val="center"/>
              <w:rPr>
                <w:color w:val="000000"/>
                <w:sz w:val="16"/>
                <w:szCs w:val="16"/>
              </w:rPr>
            </w:pPr>
            <w:r w:rsidRPr="00D54456">
              <w:rPr>
                <w:color w:val="000000"/>
                <w:sz w:val="16"/>
                <w:szCs w:val="16"/>
              </w:rPr>
              <w:t> </w:t>
            </w:r>
            <w:r>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8470E01" w14:textId="77777777" w:rsidR="008746AD" w:rsidRPr="00D54456" w:rsidRDefault="008746AD" w:rsidP="008746AD">
            <w:pPr>
              <w:jc w:val="center"/>
              <w:rPr>
                <w:color w:val="000000"/>
                <w:sz w:val="16"/>
                <w:szCs w:val="16"/>
              </w:rPr>
            </w:pPr>
            <w:r w:rsidRPr="00D54456">
              <w:rPr>
                <w:color w:val="000000"/>
                <w:sz w:val="16"/>
                <w:szCs w:val="16"/>
              </w:rPr>
              <w:t>Центральная часть</w:t>
            </w:r>
          </w:p>
        </w:tc>
        <w:tc>
          <w:tcPr>
            <w:tcW w:w="0" w:type="auto"/>
            <w:tcBorders>
              <w:top w:val="nil"/>
              <w:left w:val="nil"/>
              <w:bottom w:val="single" w:sz="4" w:space="0" w:color="auto"/>
              <w:right w:val="single" w:sz="4" w:space="0" w:color="auto"/>
            </w:tcBorders>
            <w:shd w:val="clear" w:color="auto" w:fill="auto"/>
            <w:vAlign w:val="center"/>
            <w:hideMark/>
          </w:tcPr>
          <w:p w14:paraId="08F135FA" w14:textId="3DD7AED0" w:rsidR="008746AD" w:rsidRPr="008746AD" w:rsidRDefault="008746AD" w:rsidP="008746AD">
            <w:pPr>
              <w:jc w:val="center"/>
              <w:rPr>
                <w:color w:val="000000"/>
                <w:sz w:val="16"/>
                <w:szCs w:val="16"/>
              </w:rPr>
            </w:pPr>
            <w:r w:rsidRPr="008746AD">
              <w:rPr>
                <w:color w:val="000000"/>
                <w:sz w:val="16"/>
                <w:szCs w:val="16"/>
              </w:rPr>
              <w:t>309 781.10</w:t>
            </w:r>
          </w:p>
        </w:tc>
        <w:tc>
          <w:tcPr>
            <w:tcW w:w="0" w:type="auto"/>
            <w:tcBorders>
              <w:top w:val="nil"/>
              <w:left w:val="nil"/>
              <w:bottom w:val="single" w:sz="4" w:space="0" w:color="auto"/>
              <w:right w:val="single" w:sz="4" w:space="0" w:color="auto"/>
            </w:tcBorders>
            <w:shd w:val="clear" w:color="auto" w:fill="auto"/>
            <w:vAlign w:val="center"/>
            <w:hideMark/>
          </w:tcPr>
          <w:p w14:paraId="28B063BB" w14:textId="77777777" w:rsidR="008746AD" w:rsidRPr="00D54456" w:rsidRDefault="008746AD" w:rsidP="008746AD">
            <w:pPr>
              <w:jc w:val="center"/>
              <w:rPr>
                <w:color w:val="000000"/>
                <w:sz w:val="16"/>
                <w:szCs w:val="16"/>
              </w:rPr>
            </w:pPr>
            <w:r w:rsidRPr="00D54456">
              <w:rPr>
                <w:color w:val="000000"/>
                <w:sz w:val="16"/>
                <w:szCs w:val="16"/>
              </w:rPr>
              <w:t> </w:t>
            </w:r>
            <w:r>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1EEC159" w14:textId="77777777" w:rsidR="008746AD" w:rsidRPr="00D54456" w:rsidRDefault="008746AD" w:rsidP="008746AD">
            <w:pPr>
              <w:jc w:val="center"/>
              <w:rPr>
                <w:color w:val="000000"/>
                <w:sz w:val="16"/>
                <w:szCs w:val="16"/>
              </w:rPr>
            </w:pPr>
            <w:r w:rsidRPr="00D54456">
              <w:rPr>
                <w:color w:val="000000"/>
                <w:sz w:val="16"/>
                <w:szCs w:val="16"/>
              </w:rPr>
              <w:t> </w:t>
            </w:r>
            <w:r>
              <w:rPr>
                <w:color w:val="000000"/>
                <w:sz w:val="16"/>
                <w:szCs w:val="16"/>
              </w:rPr>
              <w:t>61,83</w:t>
            </w:r>
          </w:p>
        </w:tc>
      </w:tr>
      <w:tr w:rsidR="00595E92" w:rsidRPr="00D54456" w14:paraId="444BB5A4" w14:textId="77777777" w:rsidTr="00781DA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7FB0F9B" w14:textId="77777777" w:rsidR="008746AD" w:rsidRPr="00D54456" w:rsidRDefault="008746AD" w:rsidP="008746AD">
            <w:pPr>
              <w:jc w:val="center"/>
              <w:rPr>
                <w:color w:val="000000"/>
                <w:sz w:val="16"/>
                <w:szCs w:val="16"/>
              </w:rPr>
            </w:pPr>
            <w:r w:rsidRPr="00D54456">
              <w:rPr>
                <w:color w:val="000000"/>
                <w:sz w:val="16"/>
                <w:szCs w:val="16"/>
              </w:rPr>
              <w:t> </w:t>
            </w:r>
            <w:r>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5928379" w14:textId="77777777" w:rsidR="008746AD" w:rsidRPr="00D54456" w:rsidRDefault="008746AD" w:rsidP="008746AD">
            <w:pPr>
              <w:jc w:val="center"/>
              <w:rPr>
                <w:color w:val="000000"/>
                <w:sz w:val="16"/>
                <w:szCs w:val="16"/>
              </w:rPr>
            </w:pPr>
            <w:r w:rsidRPr="00D54456">
              <w:rPr>
                <w:color w:val="000000"/>
                <w:sz w:val="16"/>
                <w:szCs w:val="16"/>
              </w:rPr>
              <w:t>Западная часть</w:t>
            </w:r>
          </w:p>
        </w:tc>
        <w:tc>
          <w:tcPr>
            <w:tcW w:w="0" w:type="auto"/>
            <w:tcBorders>
              <w:top w:val="nil"/>
              <w:left w:val="nil"/>
              <w:bottom w:val="single" w:sz="4" w:space="0" w:color="auto"/>
              <w:right w:val="single" w:sz="4" w:space="0" w:color="auto"/>
            </w:tcBorders>
            <w:shd w:val="clear" w:color="auto" w:fill="auto"/>
            <w:vAlign w:val="center"/>
            <w:hideMark/>
          </w:tcPr>
          <w:p w14:paraId="40CAB4D0" w14:textId="1CFC433C" w:rsidR="008746AD" w:rsidRPr="008746AD" w:rsidRDefault="008746AD" w:rsidP="008746AD">
            <w:pPr>
              <w:jc w:val="center"/>
              <w:rPr>
                <w:color w:val="000000"/>
                <w:sz w:val="16"/>
                <w:szCs w:val="16"/>
              </w:rPr>
            </w:pPr>
            <w:r w:rsidRPr="008746AD">
              <w:rPr>
                <w:color w:val="000000"/>
                <w:sz w:val="16"/>
                <w:szCs w:val="16"/>
              </w:rPr>
              <w:t>56 321.85</w:t>
            </w:r>
          </w:p>
        </w:tc>
        <w:tc>
          <w:tcPr>
            <w:tcW w:w="0" w:type="auto"/>
            <w:tcBorders>
              <w:top w:val="nil"/>
              <w:left w:val="nil"/>
              <w:bottom w:val="single" w:sz="4" w:space="0" w:color="auto"/>
              <w:right w:val="single" w:sz="4" w:space="0" w:color="auto"/>
            </w:tcBorders>
            <w:shd w:val="clear" w:color="auto" w:fill="auto"/>
            <w:vAlign w:val="center"/>
            <w:hideMark/>
          </w:tcPr>
          <w:p w14:paraId="3B877311" w14:textId="77777777" w:rsidR="008746AD" w:rsidRPr="00D54456" w:rsidRDefault="008746AD" w:rsidP="008746AD">
            <w:pPr>
              <w:jc w:val="center"/>
              <w:rPr>
                <w:color w:val="000000"/>
                <w:sz w:val="16"/>
                <w:szCs w:val="16"/>
              </w:rPr>
            </w:pPr>
            <w:r w:rsidRPr="00D54456">
              <w:rPr>
                <w:color w:val="000000"/>
                <w:sz w:val="16"/>
                <w:szCs w:val="16"/>
              </w:rPr>
              <w:t> </w:t>
            </w:r>
            <w:r>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6563568" w14:textId="77777777" w:rsidR="008746AD" w:rsidRPr="00D54456" w:rsidRDefault="008746AD" w:rsidP="008746AD">
            <w:pPr>
              <w:jc w:val="center"/>
              <w:rPr>
                <w:color w:val="000000"/>
                <w:sz w:val="16"/>
                <w:szCs w:val="16"/>
              </w:rPr>
            </w:pPr>
            <w:r w:rsidRPr="00D54456">
              <w:rPr>
                <w:color w:val="000000"/>
                <w:sz w:val="16"/>
                <w:szCs w:val="16"/>
              </w:rPr>
              <w:t> </w:t>
            </w:r>
            <w:r>
              <w:rPr>
                <w:color w:val="000000"/>
                <w:sz w:val="16"/>
                <w:szCs w:val="16"/>
              </w:rPr>
              <w:t>10,70</w:t>
            </w:r>
          </w:p>
        </w:tc>
      </w:tr>
      <w:tr w:rsidR="00595E92" w:rsidRPr="00D54456" w14:paraId="03C1C220" w14:textId="77777777" w:rsidTr="00781DA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7842CC5" w14:textId="77777777" w:rsidR="008746AD" w:rsidRPr="00D54456" w:rsidRDefault="008746AD" w:rsidP="008746AD">
            <w:pPr>
              <w:jc w:val="center"/>
              <w:rPr>
                <w:color w:val="000000"/>
                <w:sz w:val="16"/>
                <w:szCs w:val="16"/>
              </w:rPr>
            </w:pPr>
            <w:r w:rsidRPr="00D54456">
              <w:rPr>
                <w:color w:val="000000"/>
                <w:sz w:val="16"/>
                <w:szCs w:val="16"/>
              </w:rPr>
              <w:t> </w:t>
            </w:r>
            <w:r>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4B65364" w14:textId="77777777" w:rsidR="008746AD" w:rsidRPr="00D54456" w:rsidRDefault="008746AD" w:rsidP="008746AD">
            <w:pPr>
              <w:jc w:val="center"/>
              <w:rPr>
                <w:color w:val="000000"/>
                <w:sz w:val="16"/>
                <w:szCs w:val="16"/>
              </w:rPr>
            </w:pPr>
            <w:r w:rsidRPr="00D54456">
              <w:rPr>
                <w:color w:val="000000"/>
                <w:sz w:val="16"/>
                <w:szCs w:val="16"/>
              </w:rPr>
              <w:t>Восточная часть</w:t>
            </w:r>
          </w:p>
        </w:tc>
        <w:tc>
          <w:tcPr>
            <w:tcW w:w="0" w:type="auto"/>
            <w:tcBorders>
              <w:top w:val="nil"/>
              <w:left w:val="nil"/>
              <w:bottom w:val="single" w:sz="4" w:space="0" w:color="auto"/>
              <w:right w:val="single" w:sz="4" w:space="0" w:color="auto"/>
            </w:tcBorders>
            <w:shd w:val="clear" w:color="auto" w:fill="auto"/>
            <w:vAlign w:val="center"/>
            <w:hideMark/>
          </w:tcPr>
          <w:p w14:paraId="31A9E44B" w14:textId="261F7E9B" w:rsidR="008746AD" w:rsidRPr="008746AD" w:rsidRDefault="008746AD" w:rsidP="008746AD">
            <w:pPr>
              <w:jc w:val="center"/>
              <w:rPr>
                <w:color w:val="000000"/>
                <w:sz w:val="16"/>
                <w:szCs w:val="16"/>
              </w:rPr>
            </w:pPr>
            <w:r w:rsidRPr="008746AD">
              <w:rPr>
                <w:color w:val="000000"/>
                <w:sz w:val="16"/>
                <w:szCs w:val="16"/>
              </w:rPr>
              <w:t>134 532.67</w:t>
            </w:r>
          </w:p>
        </w:tc>
        <w:tc>
          <w:tcPr>
            <w:tcW w:w="0" w:type="auto"/>
            <w:tcBorders>
              <w:top w:val="nil"/>
              <w:left w:val="nil"/>
              <w:bottom w:val="single" w:sz="4" w:space="0" w:color="auto"/>
              <w:right w:val="single" w:sz="4" w:space="0" w:color="auto"/>
            </w:tcBorders>
            <w:shd w:val="clear" w:color="auto" w:fill="auto"/>
            <w:vAlign w:val="center"/>
            <w:hideMark/>
          </w:tcPr>
          <w:p w14:paraId="5DA7D73A" w14:textId="77777777" w:rsidR="008746AD" w:rsidRPr="00D54456" w:rsidRDefault="008746AD" w:rsidP="008746AD">
            <w:pPr>
              <w:jc w:val="center"/>
              <w:rPr>
                <w:color w:val="000000"/>
                <w:sz w:val="16"/>
                <w:szCs w:val="16"/>
              </w:rPr>
            </w:pPr>
            <w:r w:rsidRPr="00D54456">
              <w:rPr>
                <w:color w:val="000000"/>
                <w:sz w:val="16"/>
                <w:szCs w:val="16"/>
              </w:rPr>
              <w:t> </w:t>
            </w:r>
            <w:r>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AF8BEF0" w14:textId="77777777" w:rsidR="008746AD" w:rsidRPr="00D54456" w:rsidRDefault="008746AD" w:rsidP="008746AD">
            <w:pPr>
              <w:jc w:val="center"/>
              <w:rPr>
                <w:color w:val="000000"/>
                <w:sz w:val="16"/>
                <w:szCs w:val="16"/>
              </w:rPr>
            </w:pPr>
            <w:r w:rsidRPr="00D54456">
              <w:rPr>
                <w:color w:val="000000"/>
                <w:sz w:val="16"/>
                <w:szCs w:val="16"/>
              </w:rPr>
              <w:t> </w:t>
            </w:r>
            <w:r>
              <w:rPr>
                <w:color w:val="000000"/>
                <w:sz w:val="16"/>
                <w:szCs w:val="16"/>
              </w:rPr>
              <w:t>27,47</w:t>
            </w:r>
          </w:p>
        </w:tc>
      </w:tr>
    </w:tbl>
    <w:p w14:paraId="3B378AB4" w14:textId="5CD0E412" w:rsidR="00781DA6" w:rsidRDefault="00781DA6" w:rsidP="00781DA6"/>
    <w:p w14:paraId="54CA67B8" w14:textId="3B40FD4C" w:rsidR="00781DA6" w:rsidRDefault="00781DA6" w:rsidP="00781DA6"/>
    <w:p w14:paraId="474224E0" w14:textId="77777777" w:rsidR="00781DA6" w:rsidRPr="00781DA6" w:rsidRDefault="00781DA6" w:rsidP="00781DA6"/>
    <w:p w14:paraId="027BB9BB" w14:textId="6EBEF9F6" w:rsidR="002C5A9A" w:rsidRDefault="002C5A9A" w:rsidP="00200DB1">
      <w:pPr>
        <w:pStyle w:val="30"/>
      </w:pPr>
      <w:bookmarkStart w:id="133" w:name="_Toc79158128"/>
      <w:bookmarkStart w:id="134" w:name="_Toc86053023"/>
      <w:r>
        <w:lastRenderedPageBreak/>
        <w:t>1.5.6</w:t>
      </w:r>
      <w:r>
        <w:tab/>
      </w:r>
      <w:r w:rsidRPr="00A5045B">
        <w:t>Объём потребления тепловой энергии при расчетных температурах наружного воздуха в зонах действия источника тепловой энергии</w:t>
      </w:r>
      <w:bookmarkEnd w:id="133"/>
      <w:bookmarkEnd w:id="134"/>
    </w:p>
    <w:p w14:paraId="5F90F60D" w14:textId="77777777" w:rsidR="002C5A9A" w:rsidRPr="002C5A9A" w:rsidRDefault="002C5A9A" w:rsidP="002C5A9A">
      <w:pPr>
        <w:pStyle w:val="afffc"/>
        <w:rPr>
          <w:lang w:val="ru-RU"/>
        </w:rPr>
      </w:pPr>
      <w:r w:rsidRPr="002C5A9A">
        <w:rPr>
          <w:lang w:val="ru-RU"/>
        </w:rPr>
        <w:t xml:space="preserve">Объём потребления тепловой энергии при расчетных температурах наружного воздуха в зонах действия источников тепловой энергии рассмотрен в подразделе 1.2.8. </w:t>
      </w:r>
    </w:p>
    <w:p w14:paraId="573C36A0" w14:textId="737367CF" w:rsidR="002C5A9A" w:rsidRDefault="002C5A9A" w:rsidP="00200DB1">
      <w:pPr>
        <w:pStyle w:val="30"/>
      </w:pPr>
      <w:bookmarkStart w:id="135" w:name="_Toc79158129"/>
      <w:bookmarkStart w:id="136" w:name="_Toc86053024"/>
      <w:r>
        <w:t>1.5.7</w:t>
      </w:r>
      <w:r>
        <w:tab/>
      </w:r>
      <w:r w:rsidRPr="00A5045B">
        <w:t>Существующие нормативы потребления тепловой энергии для населения на отопление и горячее водоснабжение</w:t>
      </w:r>
      <w:bookmarkEnd w:id="135"/>
      <w:bookmarkEnd w:id="136"/>
    </w:p>
    <w:p w14:paraId="2A44EDCD" w14:textId="3C831394" w:rsidR="00EF6389" w:rsidRDefault="00EF6389" w:rsidP="00EF6389">
      <w:pPr>
        <w:pStyle w:val="afffc"/>
        <w:rPr>
          <w:lang w:val="ru-RU"/>
        </w:rPr>
      </w:pPr>
      <w:r w:rsidRPr="004E2304">
        <w:rPr>
          <w:lang w:val="ru-RU"/>
        </w:rPr>
        <w:t xml:space="preserve">Нормативы потребления холодной (горячей) воды в целях содержания общего имущества в многоквартирном доме </w:t>
      </w:r>
      <w:r>
        <w:rPr>
          <w:lang w:val="ru-RU"/>
        </w:rPr>
        <w:t>у</w:t>
      </w:r>
      <w:r w:rsidRPr="004E2304">
        <w:rPr>
          <w:lang w:val="ru-RU"/>
        </w:rPr>
        <w:t>тверждены</w:t>
      </w:r>
      <w:r>
        <w:rPr>
          <w:lang w:val="ru-RU"/>
        </w:rPr>
        <w:t xml:space="preserve"> П</w:t>
      </w:r>
      <w:r w:rsidRPr="004E2304">
        <w:rPr>
          <w:lang w:val="ru-RU"/>
        </w:rPr>
        <w:t>риказом</w:t>
      </w:r>
      <w:r>
        <w:rPr>
          <w:lang w:val="ru-RU"/>
        </w:rPr>
        <w:t xml:space="preserve"> М</w:t>
      </w:r>
      <w:r w:rsidRPr="004E2304">
        <w:rPr>
          <w:lang w:val="ru-RU"/>
        </w:rPr>
        <w:t>инистерства</w:t>
      </w:r>
      <w:r w:rsidRPr="00EC664F">
        <w:rPr>
          <w:lang w:val="ru-RU"/>
        </w:rPr>
        <w:t xml:space="preserve"> </w:t>
      </w:r>
      <w:r w:rsidRPr="004E2304">
        <w:rPr>
          <w:lang w:val="ru-RU"/>
        </w:rPr>
        <w:t>жилищной</w:t>
      </w:r>
      <w:r w:rsidRPr="00EC664F">
        <w:rPr>
          <w:lang w:val="ru-RU"/>
        </w:rPr>
        <w:t xml:space="preserve"> </w:t>
      </w:r>
      <w:r w:rsidRPr="004E2304">
        <w:rPr>
          <w:lang w:val="ru-RU"/>
        </w:rPr>
        <w:t>политики,</w:t>
      </w:r>
      <w:r w:rsidRPr="00EC664F">
        <w:rPr>
          <w:lang w:val="ru-RU"/>
        </w:rPr>
        <w:t xml:space="preserve"> </w:t>
      </w:r>
      <w:r w:rsidRPr="004E2304">
        <w:rPr>
          <w:lang w:val="ru-RU"/>
        </w:rPr>
        <w:t>энергетики и транспорта Иркутской</w:t>
      </w:r>
      <w:r w:rsidRPr="00EC664F">
        <w:rPr>
          <w:lang w:val="ru-RU"/>
        </w:rPr>
        <w:t xml:space="preserve"> </w:t>
      </w:r>
      <w:r w:rsidRPr="004E2304">
        <w:rPr>
          <w:lang w:val="ru-RU"/>
        </w:rPr>
        <w:t>области</w:t>
      </w:r>
      <w:r w:rsidRPr="00EC664F">
        <w:rPr>
          <w:lang w:val="ru-RU"/>
        </w:rPr>
        <w:t xml:space="preserve"> </w:t>
      </w:r>
      <w:r w:rsidRPr="004E2304">
        <w:rPr>
          <w:lang w:val="ru-RU"/>
        </w:rPr>
        <w:t>от 17 мая 2017 г. N 75-мпр</w:t>
      </w:r>
      <w:r w:rsidRPr="00EC664F">
        <w:rPr>
          <w:lang w:val="ru-RU"/>
        </w:rPr>
        <w:t xml:space="preserve"> (с изменениями на 11 апреля 2018</w:t>
      </w:r>
      <w:r>
        <w:rPr>
          <w:lang w:val="ru-RU"/>
        </w:rPr>
        <w:t xml:space="preserve"> </w:t>
      </w:r>
      <w:r w:rsidRPr="00EC664F">
        <w:rPr>
          <w:lang w:val="ru-RU"/>
        </w:rPr>
        <w:t>года</w:t>
      </w:r>
      <w:r>
        <w:rPr>
          <w:lang w:val="ru-RU"/>
        </w:rPr>
        <w:t xml:space="preserve"> </w:t>
      </w:r>
      <w:r w:rsidRPr="00EC664F">
        <w:rPr>
          <w:lang w:val="ru-RU"/>
        </w:rPr>
        <w:t>в ред. Приказа министерства жилищной политики, энергетики и транспорта Иркутской области от 11.04.2018 N 60-мпр)</w:t>
      </w:r>
      <w:r>
        <w:rPr>
          <w:lang w:val="ru-RU"/>
        </w:rPr>
        <w:t xml:space="preserve"> и приведены в таблице 1.5.4.</w:t>
      </w:r>
    </w:p>
    <w:p w14:paraId="634B831A" w14:textId="6E4DAAD5" w:rsidR="00EF6389" w:rsidRPr="00EF6389" w:rsidRDefault="00EF6389" w:rsidP="00EF6389">
      <w:pPr>
        <w:pStyle w:val="afffc"/>
        <w:rPr>
          <w:lang w:val="ru-RU"/>
        </w:rPr>
      </w:pPr>
      <w:r>
        <w:rPr>
          <w:lang w:val="ru-RU"/>
        </w:rPr>
        <w:t>Н</w:t>
      </w:r>
      <w:r w:rsidRPr="004E2304">
        <w:rPr>
          <w:lang w:val="ru-RU"/>
        </w:rPr>
        <w:t>ормативы</w:t>
      </w:r>
      <w:r>
        <w:rPr>
          <w:lang w:val="ru-RU"/>
        </w:rPr>
        <w:t xml:space="preserve"> </w:t>
      </w:r>
      <w:r w:rsidRPr="00EF6389">
        <w:rPr>
          <w:lang w:val="ru-RU"/>
        </w:rPr>
        <w:t xml:space="preserve">потребления коммунальных услуг по холодному (горячему) водоснабжению в жилых помещениях на территории </w:t>
      </w:r>
      <w:r>
        <w:rPr>
          <w:lang w:val="ru-RU"/>
        </w:rPr>
        <w:t>И</w:t>
      </w:r>
      <w:r w:rsidRPr="00EF6389">
        <w:rPr>
          <w:lang w:val="ru-RU"/>
        </w:rPr>
        <w:t>ркутской области</w:t>
      </w:r>
      <w:r>
        <w:rPr>
          <w:lang w:val="ru-RU"/>
        </w:rPr>
        <w:t xml:space="preserve"> установлены в соответствии с Приказом М</w:t>
      </w:r>
      <w:r w:rsidRPr="00EF6389">
        <w:rPr>
          <w:lang w:val="ru-RU"/>
        </w:rPr>
        <w:t xml:space="preserve">инистерство жилищной политики, энергетики и транспорта </w:t>
      </w:r>
      <w:r>
        <w:rPr>
          <w:lang w:val="ru-RU"/>
        </w:rPr>
        <w:t>И</w:t>
      </w:r>
      <w:r w:rsidRPr="00EF6389">
        <w:rPr>
          <w:lang w:val="ru-RU"/>
        </w:rPr>
        <w:t>ркутской области</w:t>
      </w:r>
      <w:r>
        <w:rPr>
          <w:lang w:val="ru-RU"/>
        </w:rPr>
        <w:t xml:space="preserve"> </w:t>
      </w:r>
      <w:r w:rsidRPr="00EF6389">
        <w:rPr>
          <w:lang w:val="ru-RU"/>
        </w:rPr>
        <w:t>от 30 декабря 2016 года N 184-мпр</w:t>
      </w:r>
      <w:r>
        <w:rPr>
          <w:lang w:val="ru-RU"/>
        </w:rPr>
        <w:t xml:space="preserve"> </w:t>
      </w:r>
      <w:r w:rsidRPr="00EF6389">
        <w:rPr>
          <w:lang w:val="ru-RU"/>
        </w:rPr>
        <w:t>(в редакции </w:t>
      </w:r>
      <w:hyperlink r:id="rId28" w:history="1">
        <w:r w:rsidRPr="00EF6389">
          <w:rPr>
            <w:lang w:val="ru-RU"/>
          </w:rPr>
          <w:t xml:space="preserve">Приказа </w:t>
        </w:r>
        <w:r>
          <w:rPr>
            <w:lang w:val="ru-RU"/>
          </w:rPr>
          <w:t>М</w:t>
        </w:r>
        <w:r w:rsidRPr="00EF6389">
          <w:rPr>
            <w:lang w:val="ru-RU"/>
          </w:rPr>
          <w:t>инистерства жилищной политики, энергетики и транспорта Иркутской области от 23.03.2017 N 43-мпр</w:t>
        </w:r>
      </w:hyperlink>
      <w:r w:rsidRPr="00EF6389">
        <w:rPr>
          <w:lang w:val="ru-RU"/>
        </w:rPr>
        <w:t xml:space="preserve">) </w:t>
      </w:r>
      <w:r>
        <w:rPr>
          <w:lang w:val="ru-RU"/>
        </w:rPr>
        <w:t>и приведены в таблице 1.5.5.</w:t>
      </w:r>
    </w:p>
    <w:p w14:paraId="6625D5E9" w14:textId="56F23645" w:rsidR="004E2304" w:rsidRDefault="002C5A9A" w:rsidP="004E2304">
      <w:pPr>
        <w:pStyle w:val="afffc"/>
        <w:rPr>
          <w:lang w:val="ru-RU"/>
        </w:rPr>
      </w:pPr>
      <w:r w:rsidRPr="002C5A9A">
        <w:rPr>
          <w:lang w:val="ru-RU"/>
        </w:rPr>
        <w:t xml:space="preserve">Существующие нормативы потребления тепловой энергии для населения на отопление на территории УКМО (ГП) </w:t>
      </w:r>
      <w:r w:rsidR="004E2304">
        <w:rPr>
          <w:lang w:val="ru-RU"/>
        </w:rPr>
        <w:t xml:space="preserve">установлены в соответствии с пунктом 3 </w:t>
      </w:r>
      <w:r w:rsidRPr="002C5A9A">
        <w:rPr>
          <w:lang w:val="ru-RU"/>
        </w:rPr>
        <w:t>Приказ</w:t>
      </w:r>
      <w:r w:rsidR="004E2304">
        <w:rPr>
          <w:lang w:val="ru-RU"/>
        </w:rPr>
        <w:t>а</w:t>
      </w:r>
      <w:r w:rsidRPr="002C5A9A">
        <w:rPr>
          <w:lang w:val="ru-RU"/>
        </w:rPr>
        <w:t xml:space="preserve"> министерства жилищной политики, энергетики и транспорта Иркутской области от </w:t>
      </w:r>
      <w:r w:rsidR="00CC067B">
        <w:rPr>
          <w:lang w:val="ru-RU"/>
        </w:rPr>
        <w:t>17</w:t>
      </w:r>
      <w:r w:rsidR="004E2304">
        <w:rPr>
          <w:lang w:val="ru-RU"/>
        </w:rPr>
        <w:t xml:space="preserve"> ноября</w:t>
      </w:r>
      <w:r w:rsidR="004E2304" w:rsidRPr="002C5A9A">
        <w:rPr>
          <w:lang w:val="ru-RU"/>
        </w:rPr>
        <w:t xml:space="preserve"> </w:t>
      </w:r>
      <w:r w:rsidRPr="002C5A9A">
        <w:rPr>
          <w:lang w:val="ru-RU"/>
        </w:rPr>
        <w:t>20</w:t>
      </w:r>
      <w:r w:rsidR="00CC067B">
        <w:rPr>
          <w:lang w:val="ru-RU"/>
        </w:rPr>
        <w:t>20</w:t>
      </w:r>
      <w:r w:rsidR="004E2304">
        <w:rPr>
          <w:lang w:val="ru-RU"/>
        </w:rPr>
        <w:t xml:space="preserve"> г.</w:t>
      </w:r>
      <w:r w:rsidRPr="002C5A9A">
        <w:rPr>
          <w:lang w:val="ru-RU"/>
        </w:rPr>
        <w:t xml:space="preserve"> №</w:t>
      </w:r>
      <w:r w:rsidR="00CC067B">
        <w:rPr>
          <w:lang w:val="ru-RU"/>
        </w:rPr>
        <w:t>58-38-</w:t>
      </w:r>
      <w:r w:rsidRPr="002C5A9A">
        <w:rPr>
          <w:lang w:val="ru-RU"/>
        </w:rPr>
        <w:t>м</w:t>
      </w:r>
      <w:r w:rsidR="004E2304">
        <w:rPr>
          <w:lang w:val="ru-RU"/>
        </w:rPr>
        <w:t>п</w:t>
      </w:r>
      <w:r w:rsidRPr="002C5A9A">
        <w:rPr>
          <w:lang w:val="ru-RU"/>
        </w:rPr>
        <w:t>р</w:t>
      </w:r>
      <w:r w:rsidR="004E2304">
        <w:rPr>
          <w:lang w:val="ru-RU"/>
        </w:rPr>
        <w:t>, утвержденные Постановлением Администрации от 31.12. 2009 №778-п</w:t>
      </w:r>
      <w:r w:rsidRPr="002C5A9A">
        <w:rPr>
          <w:lang w:val="ru-RU"/>
        </w:rPr>
        <w:t xml:space="preserve"> и приведены в таблице </w:t>
      </w:r>
      <w:r w:rsidR="00EC664F">
        <w:rPr>
          <w:lang w:val="ru-RU"/>
        </w:rPr>
        <w:t>1.5.</w:t>
      </w:r>
      <w:r w:rsidR="00EF6389">
        <w:rPr>
          <w:lang w:val="ru-RU"/>
        </w:rPr>
        <w:t>6</w:t>
      </w:r>
      <w:r w:rsidRPr="002C5A9A">
        <w:rPr>
          <w:lang w:val="ru-RU"/>
        </w:rPr>
        <w:t>.</w:t>
      </w:r>
    </w:p>
    <w:p w14:paraId="3916A7BE" w14:textId="35DF4EFF" w:rsidR="004E2304" w:rsidRPr="00EC664F" w:rsidRDefault="004E2304" w:rsidP="004E2304">
      <w:pPr>
        <w:pStyle w:val="afffc"/>
        <w:rPr>
          <w:b/>
          <w:bCs/>
          <w:lang w:val="ru-RU"/>
        </w:rPr>
      </w:pPr>
      <w:r w:rsidRPr="004E2304">
        <w:rPr>
          <w:b/>
          <w:bCs/>
          <w:lang w:val="ru-RU"/>
        </w:rPr>
        <w:t xml:space="preserve">Таблица </w:t>
      </w:r>
      <w:r w:rsidRPr="002C5A9A">
        <w:rPr>
          <w:b/>
          <w:bCs/>
        </w:rPr>
        <w:fldChar w:fldCharType="begin"/>
      </w:r>
      <w:r w:rsidRPr="004E2304">
        <w:rPr>
          <w:b/>
          <w:bCs/>
          <w:lang w:val="ru-RU"/>
        </w:rPr>
        <w:instrText xml:space="preserve"> </w:instrText>
      </w:r>
      <w:r w:rsidRPr="002C5A9A">
        <w:rPr>
          <w:b/>
          <w:bCs/>
        </w:rPr>
        <w:instrText>STYLEREF</w:instrText>
      </w:r>
      <w:r w:rsidRPr="004E2304">
        <w:rPr>
          <w:b/>
          <w:bCs/>
          <w:lang w:val="ru-RU"/>
        </w:rPr>
        <w:instrText xml:space="preserve"> 2 \</w:instrText>
      </w:r>
      <w:r w:rsidRPr="002C5A9A">
        <w:rPr>
          <w:b/>
          <w:bCs/>
        </w:rPr>
        <w:instrText>s</w:instrText>
      </w:r>
      <w:r w:rsidRPr="004E2304">
        <w:rPr>
          <w:b/>
          <w:bCs/>
          <w:lang w:val="ru-RU"/>
        </w:rPr>
        <w:instrText xml:space="preserve"> </w:instrText>
      </w:r>
      <w:r w:rsidRPr="002C5A9A">
        <w:rPr>
          <w:b/>
          <w:bCs/>
        </w:rPr>
        <w:fldChar w:fldCharType="separate"/>
      </w:r>
      <w:r w:rsidRPr="004E2304">
        <w:rPr>
          <w:b/>
          <w:bCs/>
          <w:noProof/>
          <w:lang w:val="ru-RU"/>
        </w:rPr>
        <w:t>1.5</w:t>
      </w:r>
      <w:r w:rsidRPr="002C5A9A">
        <w:rPr>
          <w:b/>
          <w:bCs/>
        </w:rPr>
        <w:fldChar w:fldCharType="end"/>
      </w:r>
      <w:r w:rsidRPr="004E2304">
        <w:rPr>
          <w:b/>
          <w:bCs/>
          <w:lang w:val="ru-RU"/>
        </w:rPr>
        <w:t>.</w:t>
      </w:r>
      <w:r w:rsidRPr="002C5A9A">
        <w:rPr>
          <w:b/>
          <w:bCs/>
        </w:rPr>
        <w:fldChar w:fldCharType="begin"/>
      </w:r>
      <w:r w:rsidRPr="004E2304">
        <w:rPr>
          <w:b/>
          <w:bCs/>
          <w:lang w:val="ru-RU"/>
        </w:rPr>
        <w:instrText xml:space="preserve"> </w:instrText>
      </w:r>
      <w:r w:rsidRPr="002C5A9A">
        <w:rPr>
          <w:b/>
          <w:bCs/>
        </w:rPr>
        <w:instrText>SEQ</w:instrText>
      </w:r>
      <w:r w:rsidRPr="004E2304">
        <w:rPr>
          <w:b/>
          <w:bCs/>
          <w:lang w:val="ru-RU"/>
        </w:rPr>
        <w:instrText xml:space="preserve"> Таблица \* </w:instrText>
      </w:r>
      <w:r w:rsidRPr="002C5A9A">
        <w:rPr>
          <w:b/>
          <w:bCs/>
        </w:rPr>
        <w:instrText>ARABIC</w:instrText>
      </w:r>
      <w:r w:rsidRPr="004E2304">
        <w:rPr>
          <w:b/>
          <w:bCs/>
          <w:lang w:val="ru-RU"/>
        </w:rPr>
        <w:instrText xml:space="preserve"> \</w:instrText>
      </w:r>
      <w:r w:rsidRPr="002C5A9A">
        <w:rPr>
          <w:b/>
          <w:bCs/>
        </w:rPr>
        <w:instrText>s</w:instrText>
      </w:r>
      <w:r w:rsidRPr="004E2304">
        <w:rPr>
          <w:b/>
          <w:bCs/>
          <w:lang w:val="ru-RU"/>
        </w:rPr>
        <w:instrText xml:space="preserve"> 2 </w:instrText>
      </w:r>
      <w:r w:rsidRPr="002C5A9A">
        <w:rPr>
          <w:b/>
          <w:bCs/>
        </w:rPr>
        <w:fldChar w:fldCharType="separate"/>
      </w:r>
      <w:r w:rsidRPr="004E2304">
        <w:rPr>
          <w:b/>
          <w:bCs/>
          <w:noProof/>
          <w:lang w:val="ru-RU"/>
        </w:rPr>
        <w:t>4</w:t>
      </w:r>
      <w:r w:rsidRPr="002C5A9A">
        <w:rPr>
          <w:b/>
          <w:bCs/>
        </w:rPr>
        <w:fldChar w:fldCharType="end"/>
      </w:r>
      <w:r w:rsidRPr="004E2304">
        <w:rPr>
          <w:rFonts w:asciiTheme="minorHAnsi" w:hAnsiTheme="minorHAnsi"/>
          <w:b/>
          <w:bCs/>
          <w:noProof/>
          <w:lang w:val="ru-RU"/>
        </w:rPr>
        <w:t xml:space="preserve"> </w:t>
      </w:r>
      <w:r w:rsidRPr="004E2304">
        <w:rPr>
          <w:b/>
          <w:bCs/>
          <w:lang w:val="ru-RU"/>
        </w:rPr>
        <w:t xml:space="preserve">– </w:t>
      </w:r>
      <w:r w:rsidRPr="00EC664F">
        <w:rPr>
          <w:b/>
          <w:bCs/>
          <w:lang w:val="ru-RU"/>
        </w:rPr>
        <w:t>Нормативы потребления холодной (горячей) воды в целях содержания общего имущества в многоквартирном доме</w:t>
      </w:r>
    </w:p>
    <w:tbl>
      <w:tblPr>
        <w:tblW w:w="5000" w:type="pct"/>
        <w:tblCellMar>
          <w:left w:w="0" w:type="dxa"/>
          <w:right w:w="0" w:type="dxa"/>
        </w:tblCellMar>
        <w:tblLook w:val="04A0" w:firstRow="1" w:lastRow="0" w:firstColumn="1" w:lastColumn="0" w:noHBand="0" w:noVBand="1"/>
      </w:tblPr>
      <w:tblGrid>
        <w:gridCol w:w="583"/>
        <w:gridCol w:w="2720"/>
        <w:gridCol w:w="1361"/>
        <w:gridCol w:w="1553"/>
        <w:gridCol w:w="1747"/>
        <w:gridCol w:w="1941"/>
      </w:tblGrid>
      <w:tr w:rsidR="004E2304" w:rsidRPr="004E2304" w14:paraId="40688B44" w14:textId="77777777" w:rsidTr="00EC664F">
        <w:trPr>
          <w:tblHeader/>
        </w:trPr>
        <w:tc>
          <w:tcPr>
            <w:tcW w:w="29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67FCA45" w14:textId="77777777" w:rsidR="004E2304" w:rsidRPr="004E2304" w:rsidRDefault="004E2304" w:rsidP="004E2304">
            <w:pPr>
              <w:pStyle w:val="formattext"/>
              <w:spacing w:before="0" w:beforeAutospacing="0" w:after="0" w:afterAutospacing="0"/>
              <w:jc w:val="center"/>
              <w:textAlignment w:val="baseline"/>
              <w:rPr>
                <w:b/>
                <w:bCs/>
                <w:sz w:val="16"/>
                <w:szCs w:val="16"/>
              </w:rPr>
            </w:pPr>
            <w:r w:rsidRPr="004E2304">
              <w:rPr>
                <w:b/>
                <w:bCs/>
                <w:sz w:val="16"/>
                <w:szCs w:val="16"/>
              </w:rPr>
              <w:t>N п/п</w:t>
            </w:r>
          </w:p>
        </w:tc>
        <w:tc>
          <w:tcPr>
            <w:tcW w:w="137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F7FA45C" w14:textId="77777777" w:rsidR="004E2304" w:rsidRPr="004E2304" w:rsidRDefault="004E2304" w:rsidP="004E2304">
            <w:pPr>
              <w:pStyle w:val="formattext"/>
              <w:spacing w:before="0" w:beforeAutospacing="0" w:after="0" w:afterAutospacing="0"/>
              <w:jc w:val="center"/>
              <w:textAlignment w:val="baseline"/>
              <w:rPr>
                <w:b/>
                <w:bCs/>
                <w:sz w:val="16"/>
                <w:szCs w:val="16"/>
              </w:rPr>
            </w:pPr>
            <w:r w:rsidRPr="004E2304">
              <w:rPr>
                <w:b/>
                <w:bCs/>
                <w:sz w:val="16"/>
                <w:szCs w:val="16"/>
              </w:rPr>
              <w:t>Категория жилых помещений</w:t>
            </w:r>
          </w:p>
        </w:tc>
        <w:tc>
          <w:tcPr>
            <w:tcW w:w="687"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ED161D2" w14:textId="77777777" w:rsidR="004E2304" w:rsidRPr="004E2304" w:rsidRDefault="004E2304" w:rsidP="004E2304">
            <w:pPr>
              <w:pStyle w:val="formattext"/>
              <w:spacing w:before="0" w:beforeAutospacing="0" w:after="0" w:afterAutospacing="0"/>
              <w:jc w:val="center"/>
              <w:textAlignment w:val="baseline"/>
              <w:rPr>
                <w:b/>
                <w:bCs/>
                <w:sz w:val="16"/>
                <w:szCs w:val="16"/>
              </w:rPr>
            </w:pPr>
            <w:r w:rsidRPr="004E2304">
              <w:rPr>
                <w:b/>
                <w:bCs/>
                <w:sz w:val="16"/>
                <w:szCs w:val="16"/>
              </w:rPr>
              <w:t>Единица измерения</w:t>
            </w:r>
          </w:p>
        </w:tc>
        <w:tc>
          <w:tcPr>
            <w:tcW w:w="78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1A28DA2" w14:textId="77777777" w:rsidR="004E2304" w:rsidRPr="004E2304" w:rsidRDefault="004E2304" w:rsidP="004E2304">
            <w:pPr>
              <w:pStyle w:val="formattext"/>
              <w:spacing w:before="0" w:beforeAutospacing="0" w:after="0" w:afterAutospacing="0"/>
              <w:jc w:val="center"/>
              <w:textAlignment w:val="baseline"/>
              <w:rPr>
                <w:b/>
                <w:bCs/>
                <w:sz w:val="16"/>
                <w:szCs w:val="16"/>
              </w:rPr>
            </w:pPr>
            <w:r w:rsidRPr="004E2304">
              <w:rPr>
                <w:b/>
                <w:bCs/>
                <w:sz w:val="16"/>
                <w:szCs w:val="16"/>
              </w:rPr>
              <w:t>Этажность</w:t>
            </w:r>
          </w:p>
        </w:tc>
        <w:tc>
          <w:tcPr>
            <w:tcW w:w="8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420393E" w14:textId="77777777" w:rsidR="004E2304" w:rsidRPr="004E2304" w:rsidRDefault="004E2304" w:rsidP="004E2304">
            <w:pPr>
              <w:pStyle w:val="formattext"/>
              <w:spacing w:before="0" w:beforeAutospacing="0" w:after="0" w:afterAutospacing="0"/>
              <w:jc w:val="center"/>
              <w:textAlignment w:val="baseline"/>
              <w:rPr>
                <w:b/>
                <w:bCs/>
                <w:sz w:val="16"/>
                <w:szCs w:val="16"/>
              </w:rPr>
            </w:pPr>
            <w:r w:rsidRPr="004E2304">
              <w:rPr>
                <w:b/>
                <w:bCs/>
                <w:sz w:val="16"/>
                <w:szCs w:val="16"/>
              </w:rPr>
              <w:t>Норматив потребления холодной воды в целях содержания общего имущества в многоквартирном доме</w:t>
            </w:r>
          </w:p>
        </w:tc>
        <w:tc>
          <w:tcPr>
            <w:tcW w:w="9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34104F9" w14:textId="77777777" w:rsidR="004E2304" w:rsidRPr="004E2304" w:rsidRDefault="004E2304" w:rsidP="004E2304">
            <w:pPr>
              <w:pStyle w:val="formattext"/>
              <w:spacing w:before="0" w:beforeAutospacing="0" w:after="0" w:afterAutospacing="0"/>
              <w:jc w:val="center"/>
              <w:textAlignment w:val="baseline"/>
              <w:rPr>
                <w:b/>
                <w:bCs/>
                <w:sz w:val="16"/>
                <w:szCs w:val="16"/>
              </w:rPr>
            </w:pPr>
            <w:r w:rsidRPr="004E2304">
              <w:rPr>
                <w:b/>
                <w:bCs/>
                <w:sz w:val="16"/>
                <w:szCs w:val="16"/>
              </w:rPr>
              <w:t>Норматив потребления горячей воды в целях содержания общего имущества в многоквартирном доме</w:t>
            </w:r>
          </w:p>
        </w:tc>
      </w:tr>
      <w:tr w:rsidR="004E2304" w:rsidRPr="004E2304" w14:paraId="43D10B2C" w14:textId="77777777" w:rsidTr="00EC664F">
        <w:trPr>
          <w:tblHeader/>
        </w:trPr>
        <w:tc>
          <w:tcPr>
            <w:tcW w:w="29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5B37C22" w14:textId="77777777" w:rsidR="004E2304" w:rsidRPr="004E2304" w:rsidRDefault="004E2304" w:rsidP="004E2304">
            <w:pPr>
              <w:pStyle w:val="formattext"/>
              <w:spacing w:before="0" w:beforeAutospacing="0" w:after="0" w:afterAutospacing="0"/>
              <w:jc w:val="center"/>
              <w:textAlignment w:val="baseline"/>
              <w:rPr>
                <w:b/>
                <w:bCs/>
                <w:sz w:val="16"/>
                <w:szCs w:val="16"/>
              </w:rPr>
            </w:pPr>
            <w:r w:rsidRPr="004E2304">
              <w:rPr>
                <w:b/>
                <w:bCs/>
                <w:sz w:val="16"/>
                <w:szCs w:val="16"/>
              </w:rPr>
              <w:t>1</w:t>
            </w:r>
          </w:p>
        </w:tc>
        <w:tc>
          <w:tcPr>
            <w:tcW w:w="137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1ADE251" w14:textId="77777777" w:rsidR="004E2304" w:rsidRPr="004E2304" w:rsidRDefault="004E2304" w:rsidP="004E2304">
            <w:pPr>
              <w:pStyle w:val="formattext"/>
              <w:spacing w:before="0" w:beforeAutospacing="0" w:after="0" w:afterAutospacing="0"/>
              <w:jc w:val="center"/>
              <w:textAlignment w:val="baseline"/>
              <w:rPr>
                <w:b/>
                <w:bCs/>
                <w:sz w:val="16"/>
                <w:szCs w:val="16"/>
              </w:rPr>
            </w:pPr>
            <w:r w:rsidRPr="004E2304">
              <w:rPr>
                <w:b/>
                <w:bCs/>
                <w:sz w:val="16"/>
                <w:szCs w:val="16"/>
              </w:rPr>
              <w:t>2</w:t>
            </w:r>
          </w:p>
        </w:tc>
        <w:tc>
          <w:tcPr>
            <w:tcW w:w="687"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6D01F96" w14:textId="77777777" w:rsidR="004E2304" w:rsidRPr="004E2304" w:rsidRDefault="004E2304" w:rsidP="004E2304">
            <w:pPr>
              <w:pStyle w:val="formattext"/>
              <w:spacing w:before="0" w:beforeAutospacing="0" w:after="0" w:afterAutospacing="0"/>
              <w:jc w:val="center"/>
              <w:textAlignment w:val="baseline"/>
              <w:rPr>
                <w:b/>
                <w:bCs/>
                <w:sz w:val="16"/>
                <w:szCs w:val="16"/>
              </w:rPr>
            </w:pPr>
            <w:r w:rsidRPr="004E2304">
              <w:rPr>
                <w:b/>
                <w:bCs/>
                <w:sz w:val="16"/>
                <w:szCs w:val="16"/>
              </w:rPr>
              <w:t>3</w:t>
            </w:r>
          </w:p>
        </w:tc>
        <w:tc>
          <w:tcPr>
            <w:tcW w:w="78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9586F05" w14:textId="77777777" w:rsidR="004E2304" w:rsidRPr="004E2304" w:rsidRDefault="004E2304" w:rsidP="004E2304">
            <w:pPr>
              <w:pStyle w:val="formattext"/>
              <w:spacing w:before="0" w:beforeAutospacing="0" w:after="0" w:afterAutospacing="0"/>
              <w:jc w:val="center"/>
              <w:textAlignment w:val="baseline"/>
              <w:rPr>
                <w:b/>
                <w:bCs/>
                <w:sz w:val="16"/>
                <w:szCs w:val="16"/>
              </w:rPr>
            </w:pPr>
            <w:r w:rsidRPr="004E2304">
              <w:rPr>
                <w:b/>
                <w:bCs/>
                <w:sz w:val="16"/>
                <w:szCs w:val="16"/>
              </w:rPr>
              <w:t>4</w:t>
            </w:r>
          </w:p>
        </w:tc>
        <w:tc>
          <w:tcPr>
            <w:tcW w:w="8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0A7EF20" w14:textId="77777777" w:rsidR="004E2304" w:rsidRPr="004E2304" w:rsidRDefault="004E2304" w:rsidP="004E2304">
            <w:pPr>
              <w:pStyle w:val="formattext"/>
              <w:spacing w:before="0" w:beforeAutospacing="0" w:after="0" w:afterAutospacing="0"/>
              <w:jc w:val="center"/>
              <w:textAlignment w:val="baseline"/>
              <w:rPr>
                <w:b/>
                <w:bCs/>
                <w:sz w:val="16"/>
                <w:szCs w:val="16"/>
              </w:rPr>
            </w:pPr>
            <w:r w:rsidRPr="004E2304">
              <w:rPr>
                <w:b/>
                <w:bCs/>
                <w:sz w:val="16"/>
                <w:szCs w:val="16"/>
              </w:rPr>
              <w:t>5</w:t>
            </w:r>
          </w:p>
        </w:tc>
        <w:tc>
          <w:tcPr>
            <w:tcW w:w="9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58D9670" w14:textId="77777777" w:rsidR="004E2304" w:rsidRPr="004E2304" w:rsidRDefault="004E2304" w:rsidP="004E2304">
            <w:pPr>
              <w:pStyle w:val="formattext"/>
              <w:spacing w:before="0" w:beforeAutospacing="0" w:after="0" w:afterAutospacing="0"/>
              <w:jc w:val="center"/>
              <w:textAlignment w:val="baseline"/>
              <w:rPr>
                <w:b/>
                <w:bCs/>
                <w:sz w:val="16"/>
                <w:szCs w:val="16"/>
              </w:rPr>
            </w:pPr>
            <w:r w:rsidRPr="004E2304">
              <w:rPr>
                <w:b/>
                <w:bCs/>
                <w:sz w:val="16"/>
                <w:szCs w:val="16"/>
              </w:rPr>
              <w:t>6</w:t>
            </w:r>
          </w:p>
        </w:tc>
      </w:tr>
      <w:tr w:rsidR="00EC664F" w:rsidRPr="004E2304" w14:paraId="48A076B2" w14:textId="77777777" w:rsidTr="00B17E55">
        <w:tc>
          <w:tcPr>
            <w:tcW w:w="294" w:type="pct"/>
            <w:tcBorders>
              <w:top w:val="single" w:sz="6" w:space="0" w:color="000000"/>
              <w:left w:val="single" w:sz="6" w:space="0" w:color="000000"/>
              <w:bottom w:val="nil"/>
              <w:right w:val="single" w:sz="6" w:space="0" w:color="000000"/>
            </w:tcBorders>
            <w:shd w:val="clear" w:color="auto" w:fill="auto"/>
            <w:tcMar>
              <w:top w:w="0" w:type="dxa"/>
              <w:left w:w="149" w:type="dxa"/>
              <w:bottom w:w="0" w:type="dxa"/>
              <w:right w:w="149" w:type="dxa"/>
            </w:tcMar>
            <w:hideMark/>
          </w:tcPr>
          <w:p w14:paraId="45A67193"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1.</w:t>
            </w:r>
          </w:p>
        </w:tc>
        <w:tc>
          <w:tcPr>
            <w:tcW w:w="1373" w:type="pct"/>
            <w:vMerge w:val="restart"/>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hideMark/>
          </w:tcPr>
          <w:p w14:paraId="1D5FDF09" w14:textId="77777777" w:rsidR="00EC664F" w:rsidRPr="004E2304" w:rsidRDefault="00EC664F">
            <w:pPr>
              <w:pStyle w:val="formattext"/>
              <w:spacing w:before="0" w:beforeAutospacing="0" w:after="0" w:afterAutospacing="0"/>
              <w:textAlignment w:val="baseline"/>
              <w:rPr>
                <w:sz w:val="16"/>
                <w:szCs w:val="16"/>
              </w:rPr>
            </w:pPr>
            <w:r w:rsidRPr="004E2304">
              <w:rPr>
                <w:sz w:val="16"/>
                <w:szCs w:val="16"/>
              </w:rPr>
              <w:t>Многоквартирные дома с централизованным холодным и горячим водоснабжением, водоотведением</w:t>
            </w:r>
            <w:r w:rsidRPr="004E2304">
              <w:rPr>
                <w:sz w:val="16"/>
                <w:szCs w:val="16"/>
              </w:rPr>
              <w:br/>
            </w:r>
          </w:p>
        </w:tc>
        <w:tc>
          <w:tcPr>
            <w:tcW w:w="687" w:type="pct"/>
            <w:vMerge w:val="restart"/>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hideMark/>
          </w:tcPr>
          <w:p w14:paraId="01FC0C74"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куб. метр в месяц на кв. метр общей площади</w:t>
            </w:r>
          </w:p>
        </w:tc>
        <w:tc>
          <w:tcPr>
            <w:tcW w:w="78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D7669C0"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от 1 до 5</w:t>
            </w:r>
          </w:p>
        </w:tc>
        <w:tc>
          <w:tcPr>
            <w:tcW w:w="8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2C3B9A8"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0,030</w:t>
            </w:r>
          </w:p>
        </w:tc>
        <w:tc>
          <w:tcPr>
            <w:tcW w:w="9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9B6106A"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0,030</w:t>
            </w:r>
          </w:p>
        </w:tc>
      </w:tr>
      <w:tr w:rsidR="00EC664F" w:rsidRPr="004E2304" w14:paraId="251B605A" w14:textId="77777777" w:rsidTr="00B17E55">
        <w:tc>
          <w:tcPr>
            <w:tcW w:w="294" w:type="pct"/>
            <w:tcBorders>
              <w:top w:val="nil"/>
              <w:left w:val="single" w:sz="6" w:space="0" w:color="000000"/>
              <w:bottom w:val="nil"/>
              <w:right w:val="single" w:sz="6" w:space="0" w:color="000000"/>
            </w:tcBorders>
            <w:shd w:val="clear" w:color="auto" w:fill="auto"/>
            <w:tcMar>
              <w:top w:w="0" w:type="dxa"/>
              <w:left w:w="149" w:type="dxa"/>
              <w:bottom w:w="0" w:type="dxa"/>
              <w:right w:w="149" w:type="dxa"/>
            </w:tcMar>
            <w:hideMark/>
          </w:tcPr>
          <w:p w14:paraId="4EF66062" w14:textId="77777777" w:rsidR="00EC664F" w:rsidRPr="004E2304" w:rsidRDefault="00EC664F">
            <w:pPr>
              <w:rPr>
                <w:sz w:val="16"/>
                <w:szCs w:val="16"/>
              </w:rPr>
            </w:pPr>
          </w:p>
        </w:tc>
        <w:tc>
          <w:tcPr>
            <w:tcW w:w="1373" w:type="pct"/>
            <w:vMerge/>
            <w:tcBorders>
              <w:left w:val="single" w:sz="6" w:space="0" w:color="000000"/>
              <w:right w:val="single" w:sz="6" w:space="0" w:color="000000"/>
            </w:tcBorders>
            <w:shd w:val="clear" w:color="auto" w:fill="auto"/>
            <w:tcMar>
              <w:top w:w="0" w:type="dxa"/>
              <w:left w:w="149" w:type="dxa"/>
              <w:bottom w:w="0" w:type="dxa"/>
              <w:right w:w="149" w:type="dxa"/>
            </w:tcMar>
            <w:hideMark/>
          </w:tcPr>
          <w:p w14:paraId="5CDC61A6" w14:textId="77777777" w:rsidR="00EC664F" w:rsidRPr="004E2304" w:rsidRDefault="00EC664F">
            <w:pPr>
              <w:rPr>
                <w:sz w:val="16"/>
                <w:szCs w:val="16"/>
              </w:rPr>
            </w:pPr>
          </w:p>
        </w:tc>
        <w:tc>
          <w:tcPr>
            <w:tcW w:w="687" w:type="pct"/>
            <w:vMerge/>
            <w:tcBorders>
              <w:left w:val="single" w:sz="6" w:space="0" w:color="000000"/>
              <w:right w:val="single" w:sz="6" w:space="0" w:color="000000"/>
            </w:tcBorders>
            <w:shd w:val="clear" w:color="auto" w:fill="auto"/>
            <w:tcMar>
              <w:top w:w="0" w:type="dxa"/>
              <w:left w:w="149" w:type="dxa"/>
              <w:bottom w:w="0" w:type="dxa"/>
              <w:right w:w="149" w:type="dxa"/>
            </w:tcMar>
            <w:hideMark/>
          </w:tcPr>
          <w:p w14:paraId="0D9AF32D" w14:textId="77777777" w:rsidR="00EC664F" w:rsidRPr="004E2304" w:rsidRDefault="00EC664F">
            <w:pPr>
              <w:rPr>
                <w:sz w:val="16"/>
                <w:szCs w:val="16"/>
              </w:rPr>
            </w:pPr>
          </w:p>
        </w:tc>
        <w:tc>
          <w:tcPr>
            <w:tcW w:w="78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C6FBEF9"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от 6 до 9</w:t>
            </w:r>
          </w:p>
        </w:tc>
        <w:tc>
          <w:tcPr>
            <w:tcW w:w="8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5FDFDB8"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0,032</w:t>
            </w:r>
          </w:p>
        </w:tc>
        <w:tc>
          <w:tcPr>
            <w:tcW w:w="9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BFB5C93"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0,032</w:t>
            </w:r>
          </w:p>
        </w:tc>
      </w:tr>
      <w:tr w:rsidR="00EC664F" w:rsidRPr="004E2304" w14:paraId="19CA6532" w14:textId="77777777" w:rsidTr="00B17E55">
        <w:tc>
          <w:tcPr>
            <w:tcW w:w="294" w:type="pct"/>
            <w:tcBorders>
              <w:top w:val="nil"/>
              <w:left w:val="single" w:sz="6" w:space="0" w:color="000000"/>
              <w:bottom w:val="nil"/>
              <w:right w:val="single" w:sz="6" w:space="0" w:color="000000"/>
            </w:tcBorders>
            <w:shd w:val="clear" w:color="auto" w:fill="auto"/>
            <w:tcMar>
              <w:top w:w="0" w:type="dxa"/>
              <w:left w:w="149" w:type="dxa"/>
              <w:bottom w:w="0" w:type="dxa"/>
              <w:right w:w="149" w:type="dxa"/>
            </w:tcMar>
            <w:hideMark/>
          </w:tcPr>
          <w:p w14:paraId="264C145E" w14:textId="77777777" w:rsidR="00EC664F" w:rsidRPr="004E2304" w:rsidRDefault="00EC664F">
            <w:pPr>
              <w:rPr>
                <w:sz w:val="16"/>
                <w:szCs w:val="16"/>
              </w:rPr>
            </w:pPr>
          </w:p>
        </w:tc>
        <w:tc>
          <w:tcPr>
            <w:tcW w:w="1373" w:type="pct"/>
            <w:vMerge/>
            <w:tcBorders>
              <w:left w:val="single" w:sz="6" w:space="0" w:color="000000"/>
              <w:right w:val="single" w:sz="6" w:space="0" w:color="000000"/>
            </w:tcBorders>
            <w:shd w:val="clear" w:color="auto" w:fill="auto"/>
            <w:tcMar>
              <w:top w:w="0" w:type="dxa"/>
              <w:left w:w="149" w:type="dxa"/>
              <w:bottom w:w="0" w:type="dxa"/>
              <w:right w:w="149" w:type="dxa"/>
            </w:tcMar>
            <w:hideMark/>
          </w:tcPr>
          <w:p w14:paraId="4FB6326A" w14:textId="77777777" w:rsidR="00EC664F" w:rsidRPr="004E2304" w:rsidRDefault="00EC664F">
            <w:pPr>
              <w:rPr>
                <w:sz w:val="16"/>
                <w:szCs w:val="16"/>
              </w:rPr>
            </w:pPr>
          </w:p>
        </w:tc>
        <w:tc>
          <w:tcPr>
            <w:tcW w:w="687" w:type="pct"/>
            <w:vMerge/>
            <w:tcBorders>
              <w:left w:val="single" w:sz="6" w:space="0" w:color="000000"/>
              <w:right w:val="single" w:sz="6" w:space="0" w:color="000000"/>
            </w:tcBorders>
            <w:shd w:val="clear" w:color="auto" w:fill="auto"/>
            <w:tcMar>
              <w:top w:w="0" w:type="dxa"/>
              <w:left w:w="149" w:type="dxa"/>
              <w:bottom w:w="0" w:type="dxa"/>
              <w:right w:w="149" w:type="dxa"/>
            </w:tcMar>
            <w:hideMark/>
          </w:tcPr>
          <w:p w14:paraId="1BB8E54D" w14:textId="77777777" w:rsidR="00EC664F" w:rsidRPr="004E2304" w:rsidRDefault="00EC664F">
            <w:pPr>
              <w:rPr>
                <w:sz w:val="16"/>
                <w:szCs w:val="16"/>
              </w:rPr>
            </w:pPr>
          </w:p>
        </w:tc>
        <w:tc>
          <w:tcPr>
            <w:tcW w:w="78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F4177D1"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от 10 до 16</w:t>
            </w:r>
          </w:p>
        </w:tc>
        <w:tc>
          <w:tcPr>
            <w:tcW w:w="8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D9E5349"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0,037</w:t>
            </w:r>
          </w:p>
        </w:tc>
        <w:tc>
          <w:tcPr>
            <w:tcW w:w="9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DEDE080"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0,037</w:t>
            </w:r>
          </w:p>
        </w:tc>
      </w:tr>
      <w:tr w:rsidR="00EC664F" w:rsidRPr="004E2304" w14:paraId="41B64F7A" w14:textId="77777777" w:rsidTr="00B17E55">
        <w:tc>
          <w:tcPr>
            <w:tcW w:w="294" w:type="pct"/>
            <w:tcBorders>
              <w:top w:val="nil"/>
              <w:left w:val="single" w:sz="6" w:space="0" w:color="000000"/>
              <w:bottom w:val="nil"/>
              <w:right w:val="single" w:sz="6" w:space="0" w:color="000000"/>
            </w:tcBorders>
            <w:shd w:val="clear" w:color="auto" w:fill="auto"/>
            <w:tcMar>
              <w:top w:w="0" w:type="dxa"/>
              <w:left w:w="149" w:type="dxa"/>
              <w:bottom w:w="0" w:type="dxa"/>
              <w:right w:w="149" w:type="dxa"/>
            </w:tcMar>
            <w:hideMark/>
          </w:tcPr>
          <w:p w14:paraId="0498E8B7" w14:textId="77777777" w:rsidR="00EC664F" w:rsidRPr="004E2304" w:rsidRDefault="00EC664F">
            <w:pPr>
              <w:rPr>
                <w:sz w:val="16"/>
                <w:szCs w:val="16"/>
              </w:rPr>
            </w:pPr>
          </w:p>
        </w:tc>
        <w:tc>
          <w:tcPr>
            <w:tcW w:w="1373" w:type="pct"/>
            <w:vMerge/>
            <w:tcBorders>
              <w:left w:val="single" w:sz="6" w:space="0" w:color="000000"/>
              <w:bottom w:val="nil"/>
              <w:right w:val="single" w:sz="6" w:space="0" w:color="000000"/>
            </w:tcBorders>
            <w:shd w:val="clear" w:color="auto" w:fill="auto"/>
            <w:tcMar>
              <w:top w:w="0" w:type="dxa"/>
              <w:left w:w="149" w:type="dxa"/>
              <w:bottom w:w="0" w:type="dxa"/>
              <w:right w:w="149" w:type="dxa"/>
            </w:tcMar>
            <w:hideMark/>
          </w:tcPr>
          <w:p w14:paraId="792454C5" w14:textId="77777777" w:rsidR="00EC664F" w:rsidRPr="004E2304" w:rsidRDefault="00EC664F">
            <w:pPr>
              <w:rPr>
                <w:sz w:val="16"/>
                <w:szCs w:val="16"/>
              </w:rPr>
            </w:pPr>
          </w:p>
        </w:tc>
        <w:tc>
          <w:tcPr>
            <w:tcW w:w="687" w:type="pct"/>
            <w:vMerge/>
            <w:tcBorders>
              <w:left w:val="single" w:sz="6" w:space="0" w:color="000000"/>
              <w:bottom w:val="nil"/>
              <w:right w:val="single" w:sz="6" w:space="0" w:color="000000"/>
            </w:tcBorders>
            <w:shd w:val="clear" w:color="auto" w:fill="auto"/>
            <w:tcMar>
              <w:top w:w="0" w:type="dxa"/>
              <w:left w:w="149" w:type="dxa"/>
              <w:bottom w:w="0" w:type="dxa"/>
              <w:right w:w="149" w:type="dxa"/>
            </w:tcMar>
            <w:hideMark/>
          </w:tcPr>
          <w:p w14:paraId="01D514CA" w14:textId="77777777" w:rsidR="00EC664F" w:rsidRPr="004E2304" w:rsidRDefault="00EC664F">
            <w:pPr>
              <w:rPr>
                <w:sz w:val="16"/>
                <w:szCs w:val="16"/>
              </w:rPr>
            </w:pPr>
          </w:p>
        </w:tc>
        <w:tc>
          <w:tcPr>
            <w:tcW w:w="78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68B2960"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более 16</w:t>
            </w:r>
          </w:p>
        </w:tc>
        <w:tc>
          <w:tcPr>
            <w:tcW w:w="8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3BF373A"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w:t>
            </w:r>
          </w:p>
        </w:tc>
        <w:tc>
          <w:tcPr>
            <w:tcW w:w="9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9B64D0A"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w:t>
            </w:r>
          </w:p>
        </w:tc>
      </w:tr>
      <w:tr w:rsidR="00EC664F" w:rsidRPr="004E2304" w14:paraId="646B0326" w14:textId="77777777" w:rsidTr="009266AF">
        <w:tc>
          <w:tcPr>
            <w:tcW w:w="294" w:type="pct"/>
            <w:tcBorders>
              <w:top w:val="single" w:sz="6" w:space="0" w:color="000000"/>
              <w:left w:val="single" w:sz="6" w:space="0" w:color="000000"/>
              <w:bottom w:val="nil"/>
              <w:right w:val="single" w:sz="6" w:space="0" w:color="000000"/>
            </w:tcBorders>
            <w:shd w:val="clear" w:color="auto" w:fill="auto"/>
            <w:tcMar>
              <w:top w:w="0" w:type="dxa"/>
              <w:left w:w="149" w:type="dxa"/>
              <w:bottom w:w="0" w:type="dxa"/>
              <w:right w:w="149" w:type="dxa"/>
            </w:tcMar>
            <w:hideMark/>
          </w:tcPr>
          <w:p w14:paraId="0A13C2CE"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2.</w:t>
            </w:r>
          </w:p>
        </w:tc>
        <w:tc>
          <w:tcPr>
            <w:tcW w:w="1373" w:type="pct"/>
            <w:vMerge w:val="restart"/>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hideMark/>
          </w:tcPr>
          <w:p w14:paraId="33251741" w14:textId="77777777" w:rsidR="00EC664F" w:rsidRPr="004E2304" w:rsidRDefault="00EC664F">
            <w:pPr>
              <w:pStyle w:val="formattext"/>
              <w:spacing w:before="0" w:beforeAutospacing="0" w:after="0" w:afterAutospacing="0"/>
              <w:textAlignment w:val="baseline"/>
              <w:rPr>
                <w:sz w:val="16"/>
                <w:szCs w:val="16"/>
              </w:rPr>
            </w:pPr>
            <w:r w:rsidRPr="004E2304">
              <w:rPr>
                <w:sz w:val="16"/>
                <w:szCs w:val="16"/>
              </w:rPr>
              <w:t>Многоквартирные дома с централизованным холодным водоснабжением, водонагревателями, водоотведением</w:t>
            </w:r>
            <w:r w:rsidRPr="004E2304">
              <w:rPr>
                <w:sz w:val="16"/>
                <w:szCs w:val="16"/>
              </w:rPr>
              <w:br/>
            </w:r>
          </w:p>
        </w:tc>
        <w:tc>
          <w:tcPr>
            <w:tcW w:w="687" w:type="pct"/>
            <w:vMerge w:val="restart"/>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hideMark/>
          </w:tcPr>
          <w:p w14:paraId="30F9D7DB"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куб. метр в месяц на кв. метр общей площади</w:t>
            </w:r>
          </w:p>
        </w:tc>
        <w:tc>
          <w:tcPr>
            <w:tcW w:w="78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BDAABB8"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от 1 до 5</w:t>
            </w:r>
          </w:p>
        </w:tc>
        <w:tc>
          <w:tcPr>
            <w:tcW w:w="8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EFAB6C5"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0,040</w:t>
            </w:r>
          </w:p>
        </w:tc>
        <w:tc>
          <w:tcPr>
            <w:tcW w:w="9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3426009"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X</w:t>
            </w:r>
          </w:p>
        </w:tc>
      </w:tr>
      <w:tr w:rsidR="00EC664F" w:rsidRPr="004E2304" w14:paraId="37938215" w14:textId="77777777" w:rsidTr="009266AF">
        <w:tc>
          <w:tcPr>
            <w:tcW w:w="294" w:type="pct"/>
            <w:tcBorders>
              <w:top w:val="nil"/>
              <w:left w:val="single" w:sz="6" w:space="0" w:color="000000"/>
              <w:bottom w:val="nil"/>
              <w:right w:val="single" w:sz="6" w:space="0" w:color="000000"/>
            </w:tcBorders>
            <w:shd w:val="clear" w:color="auto" w:fill="auto"/>
            <w:tcMar>
              <w:top w:w="0" w:type="dxa"/>
              <w:left w:w="149" w:type="dxa"/>
              <w:bottom w:w="0" w:type="dxa"/>
              <w:right w:w="149" w:type="dxa"/>
            </w:tcMar>
            <w:hideMark/>
          </w:tcPr>
          <w:p w14:paraId="7864A663" w14:textId="77777777" w:rsidR="00EC664F" w:rsidRPr="004E2304" w:rsidRDefault="00EC664F">
            <w:pPr>
              <w:rPr>
                <w:sz w:val="16"/>
                <w:szCs w:val="16"/>
              </w:rPr>
            </w:pPr>
          </w:p>
        </w:tc>
        <w:tc>
          <w:tcPr>
            <w:tcW w:w="1373" w:type="pct"/>
            <w:vMerge/>
            <w:tcBorders>
              <w:left w:val="single" w:sz="6" w:space="0" w:color="000000"/>
              <w:right w:val="single" w:sz="6" w:space="0" w:color="000000"/>
            </w:tcBorders>
            <w:shd w:val="clear" w:color="auto" w:fill="auto"/>
            <w:tcMar>
              <w:top w:w="0" w:type="dxa"/>
              <w:left w:w="149" w:type="dxa"/>
              <w:bottom w:w="0" w:type="dxa"/>
              <w:right w:w="149" w:type="dxa"/>
            </w:tcMar>
            <w:hideMark/>
          </w:tcPr>
          <w:p w14:paraId="48501F26" w14:textId="77777777" w:rsidR="00EC664F" w:rsidRPr="004E2304" w:rsidRDefault="00EC664F">
            <w:pPr>
              <w:rPr>
                <w:sz w:val="16"/>
                <w:szCs w:val="16"/>
              </w:rPr>
            </w:pPr>
          </w:p>
        </w:tc>
        <w:tc>
          <w:tcPr>
            <w:tcW w:w="687" w:type="pct"/>
            <w:vMerge/>
            <w:tcBorders>
              <w:left w:val="single" w:sz="6" w:space="0" w:color="000000"/>
              <w:right w:val="single" w:sz="6" w:space="0" w:color="000000"/>
            </w:tcBorders>
            <w:shd w:val="clear" w:color="auto" w:fill="auto"/>
            <w:tcMar>
              <w:top w:w="0" w:type="dxa"/>
              <w:left w:w="149" w:type="dxa"/>
              <w:bottom w:w="0" w:type="dxa"/>
              <w:right w:w="149" w:type="dxa"/>
            </w:tcMar>
            <w:hideMark/>
          </w:tcPr>
          <w:p w14:paraId="44C7BFF5" w14:textId="77777777" w:rsidR="00EC664F" w:rsidRPr="004E2304" w:rsidRDefault="00EC664F">
            <w:pPr>
              <w:rPr>
                <w:sz w:val="16"/>
                <w:szCs w:val="16"/>
              </w:rPr>
            </w:pPr>
          </w:p>
        </w:tc>
        <w:tc>
          <w:tcPr>
            <w:tcW w:w="78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E1BFAF6"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от 6 до 9</w:t>
            </w:r>
          </w:p>
        </w:tc>
        <w:tc>
          <w:tcPr>
            <w:tcW w:w="8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2778ADB"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w:t>
            </w:r>
          </w:p>
        </w:tc>
        <w:tc>
          <w:tcPr>
            <w:tcW w:w="9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F16C514"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X</w:t>
            </w:r>
          </w:p>
        </w:tc>
      </w:tr>
      <w:tr w:rsidR="00EC664F" w:rsidRPr="004E2304" w14:paraId="0927A7C7" w14:textId="77777777" w:rsidTr="009266AF">
        <w:tc>
          <w:tcPr>
            <w:tcW w:w="294" w:type="pct"/>
            <w:tcBorders>
              <w:top w:val="nil"/>
              <w:left w:val="single" w:sz="6" w:space="0" w:color="000000"/>
              <w:bottom w:val="nil"/>
              <w:right w:val="single" w:sz="6" w:space="0" w:color="000000"/>
            </w:tcBorders>
            <w:shd w:val="clear" w:color="auto" w:fill="auto"/>
            <w:tcMar>
              <w:top w:w="0" w:type="dxa"/>
              <w:left w:w="149" w:type="dxa"/>
              <w:bottom w:w="0" w:type="dxa"/>
              <w:right w:w="149" w:type="dxa"/>
            </w:tcMar>
            <w:hideMark/>
          </w:tcPr>
          <w:p w14:paraId="30F23619" w14:textId="77777777" w:rsidR="00EC664F" w:rsidRPr="004E2304" w:rsidRDefault="00EC664F">
            <w:pPr>
              <w:rPr>
                <w:sz w:val="16"/>
                <w:szCs w:val="16"/>
              </w:rPr>
            </w:pPr>
          </w:p>
        </w:tc>
        <w:tc>
          <w:tcPr>
            <w:tcW w:w="1373" w:type="pct"/>
            <w:vMerge/>
            <w:tcBorders>
              <w:left w:val="single" w:sz="6" w:space="0" w:color="000000"/>
              <w:right w:val="single" w:sz="6" w:space="0" w:color="000000"/>
            </w:tcBorders>
            <w:shd w:val="clear" w:color="auto" w:fill="auto"/>
            <w:tcMar>
              <w:top w:w="0" w:type="dxa"/>
              <w:left w:w="149" w:type="dxa"/>
              <w:bottom w:w="0" w:type="dxa"/>
              <w:right w:w="149" w:type="dxa"/>
            </w:tcMar>
            <w:hideMark/>
          </w:tcPr>
          <w:p w14:paraId="57122816" w14:textId="77777777" w:rsidR="00EC664F" w:rsidRPr="004E2304" w:rsidRDefault="00EC664F">
            <w:pPr>
              <w:rPr>
                <w:sz w:val="16"/>
                <w:szCs w:val="16"/>
              </w:rPr>
            </w:pPr>
          </w:p>
        </w:tc>
        <w:tc>
          <w:tcPr>
            <w:tcW w:w="687" w:type="pct"/>
            <w:vMerge/>
            <w:tcBorders>
              <w:left w:val="single" w:sz="6" w:space="0" w:color="000000"/>
              <w:right w:val="single" w:sz="6" w:space="0" w:color="000000"/>
            </w:tcBorders>
            <w:shd w:val="clear" w:color="auto" w:fill="auto"/>
            <w:tcMar>
              <w:top w:w="0" w:type="dxa"/>
              <w:left w:w="149" w:type="dxa"/>
              <w:bottom w:w="0" w:type="dxa"/>
              <w:right w:w="149" w:type="dxa"/>
            </w:tcMar>
            <w:hideMark/>
          </w:tcPr>
          <w:p w14:paraId="6E98A703" w14:textId="77777777" w:rsidR="00EC664F" w:rsidRPr="004E2304" w:rsidRDefault="00EC664F">
            <w:pPr>
              <w:rPr>
                <w:sz w:val="16"/>
                <w:szCs w:val="16"/>
              </w:rPr>
            </w:pPr>
          </w:p>
        </w:tc>
        <w:tc>
          <w:tcPr>
            <w:tcW w:w="78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14C01D1"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от 10 до 16</w:t>
            </w:r>
          </w:p>
        </w:tc>
        <w:tc>
          <w:tcPr>
            <w:tcW w:w="8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BEEA624"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w:t>
            </w:r>
          </w:p>
        </w:tc>
        <w:tc>
          <w:tcPr>
            <w:tcW w:w="9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D686641"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X</w:t>
            </w:r>
          </w:p>
        </w:tc>
      </w:tr>
      <w:tr w:rsidR="00EC664F" w:rsidRPr="004E2304" w14:paraId="3B257C8A" w14:textId="77777777" w:rsidTr="009266AF">
        <w:tc>
          <w:tcPr>
            <w:tcW w:w="294" w:type="pct"/>
            <w:tcBorders>
              <w:top w:val="nil"/>
              <w:left w:val="single" w:sz="6" w:space="0" w:color="000000"/>
              <w:bottom w:val="nil"/>
              <w:right w:val="single" w:sz="6" w:space="0" w:color="000000"/>
            </w:tcBorders>
            <w:shd w:val="clear" w:color="auto" w:fill="auto"/>
            <w:tcMar>
              <w:top w:w="0" w:type="dxa"/>
              <w:left w:w="149" w:type="dxa"/>
              <w:bottom w:w="0" w:type="dxa"/>
              <w:right w:w="149" w:type="dxa"/>
            </w:tcMar>
            <w:hideMark/>
          </w:tcPr>
          <w:p w14:paraId="515C40CD" w14:textId="77777777" w:rsidR="00EC664F" w:rsidRPr="004E2304" w:rsidRDefault="00EC664F">
            <w:pPr>
              <w:rPr>
                <w:sz w:val="16"/>
                <w:szCs w:val="16"/>
              </w:rPr>
            </w:pPr>
          </w:p>
        </w:tc>
        <w:tc>
          <w:tcPr>
            <w:tcW w:w="1373" w:type="pct"/>
            <w:vMerge/>
            <w:tcBorders>
              <w:left w:val="single" w:sz="6" w:space="0" w:color="000000"/>
              <w:bottom w:val="nil"/>
              <w:right w:val="single" w:sz="6" w:space="0" w:color="000000"/>
            </w:tcBorders>
            <w:shd w:val="clear" w:color="auto" w:fill="auto"/>
            <w:tcMar>
              <w:top w:w="0" w:type="dxa"/>
              <w:left w:w="149" w:type="dxa"/>
              <w:bottom w:w="0" w:type="dxa"/>
              <w:right w:w="149" w:type="dxa"/>
            </w:tcMar>
            <w:hideMark/>
          </w:tcPr>
          <w:p w14:paraId="5B2EEB90" w14:textId="77777777" w:rsidR="00EC664F" w:rsidRPr="004E2304" w:rsidRDefault="00EC664F">
            <w:pPr>
              <w:rPr>
                <w:sz w:val="16"/>
                <w:szCs w:val="16"/>
              </w:rPr>
            </w:pPr>
          </w:p>
        </w:tc>
        <w:tc>
          <w:tcPr>
            <w:tcW w:w="687" w:type="pct"/>
            <w:vMerge/>
            <w:tcBorders>
              <w:left w:val="single" w:sz="6" w:space="0" w:color="000000"/>
              <w:bottom w:val="nil"/>
              <w:right w:val="single" w:sz="6" w:space="0" w:color="000000"/>
            </w:tcBorders>
            <w:shd w:val="clear" w:color="auto" w:fill="auto"/>
            <w:tcMar>
              <w:top w:w="0" w:type="dxa"/>
              <w:left w:w="149" w:type="dxa"/>
              <w:bottom w:w="0" w:type="dxa"/>
              <w:right w:w="149" w:type="dxa"/>
            </w:tcMar>
            <w:hideMark/>
          </w:tcPr>
          <w:p w14:paraId="320FCD27" w14:textId="77777777" w:rsidR="00EC664F" w:rsidRPr="004E2304" w:rsidRDefault="00EC664F">
            <w:pPr>
              <w:rPr>
                <w:sz w:val="16"/>
                <w:szCs w:val="16"/>
              </w:rPr>
            </w:pPr>
          </w:p>
        </w:tc>
        <w:tc>
          <w:tcPr>
            <w:tcW w:w="78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33E22D8"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более 16</w:t>
            </w:r>
          </w:p>
        </w:tc>
        <w:tc>
          <w:tcPr>
            <w:tcW w:w="8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1CB6B7F"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w:t>
            </w:r>
          </w:p>
        </w:tc>
        <w:tc>
          <w:tcPr>
            <w:tcW w:w="9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3E7B55D"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X</w:t>
            </w:r>
          </w:p>
        </w:tc>
      </w:tr>
      <w:tr w:rsidR="00EC664F" w:rsidRPr="004E2304" w14:paraId="1A48EEFD" w14:textId="77777777" w:rsidTr="006A4EFF">
        <w:tc>
          <w:tcPr>
            <w:tcW w:w="294" w:type="pct"/>
            <w:tcBorders>
              <w:top w:val="single" w:sz="6" w:space="0" w:color="000000"/>
              <w:left w:val="single" w:sz="6" w:space="0" w:color="000000"/>
              <w:bottom w:val="nil"/>
              <w:right w:val="single" w:sz="6" w:space="0" w:color="000000"/>
            </w:tcBorders>
            <w:shd w:val="clear" w:color="auto" w:fill="auto"/>
            <w:tcMar>
              <w:top w:w="0" w:type="dxa"/>
              <w:left w:w="149" w:type="dxa"/>
              <w:bottom w:w="0" w:type="dxa"/>
              <w:right w:w="149" w:type="dxa"/>
            </w:tcMar>
            <w:hideMark/>
          </w:tcPr>
          <w:p w14:paraId="2827861D"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3.</w:t>
            </w:r>
          </w:p>
        </w:tc>
        <w:tc>
          <w:tcPr>
            <w:tcW w:w="1373" w:type="pct"/>
            <w:vMerge w:val="restart"/>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hideMark/>
          </w:tcPr>
          <w:p w14:paraId="0F50C10F" w14:textId="77777777" w:rsidR="00EC664F" w:rsidRPr="004E2304" w:rsidRDefault="00EC664F">
            <w:pPr>
              <w:pStyle w:val="formattext"/>
              <w:spacing w:before="0" w:beforeAutospacing="0" w:after="0" w:afterAutospacing="0"/>
              <w:textAlignment w:val="baseline"/>
              <w:rPr>
                <w:sz w:val="16"/>
                <w:szCs w:val="16"/>
              </w:rPr>
            </w:pPr>
            <w:r w:rsidRPr="004E2304">
              <w:rPr>
                <w:sz w:val="16"/>
                <w:szCs w:val="16"/>
              </w:rPr>
              <w:t>Многоквартирные дома без водонагревателей с централизованным холодным водоснабжением и водоотведением, оборудованные раковинами, мойками и унитазами</w:t>
            </w:r>
          </w:p>
        </w:tc>
        <w:tc>
          <w:tcPr>
            <w:tcW w:w="687" w:type="pct"/>
            <w:vMerge w:val="restart"/>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hideMark/>
          </w:tcPr>
          <w:p w14:paraId="280B0A9B"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куб. метр в месяц на кв. метр общей площади</w:t>
            </w:r>
          </w:p>
        </w:tc>
        <w:tc>
          <w:tcPr>
            <w:tcW w:w="78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AA2B1F4"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от 1 до 5</w:t>
            </w:r>
          </w:p>
        </w:tc>
        <w:tc>
          <w:tcPr>
            <w:tcW w:w="8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E91A8B8"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0,023</w:t>
            </w:r>
          </w:p>
        </w:tc>
        <w:tc>
          <w:tcPr>
            <w:tcW w:w="9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50274D6"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X</w:t>
            </w:r>
          </w:p>
        </w:tc>
      </w:tr>
      <w:tr w:rsidR="00EC664F" w:rsidRPr="004E2304" w14:paraId="36DF28B0" w14:textId="77777777" w:rsidTr="006A4EFF">
        <w:tc>
          <w:tcPr>
            <w:tcW w:w="294" w:type="pct"/>
            <w:tcBorders>
              <w:top w:val="nil"/>
              <w:left w:val="single" w:sz="6" w:space="0" w:color="000000"/>
              <w:bottom w:val="nil"/>
              <w:right w:val="single" w:sz="6" w:space="0" w:color="000000"/>
            </w:tcBorders>
            <w:shd w:val="clear" w:color="auto" w:fill="auto"/>
            <w:tcMar>
              <w:top w:w="0" w:type="dxa"/>
              <w:left w:w="149" w:type="dxa"/>
              <w:bottom w:w="0" w:type="dxa"/>
              <w:right w:w="149" w:type="dxa"/>
            </w:tcMar>
            <w:hideMark/>
          </w:tcPr>
          <w:p w14:paraId="7B05310E" w14:textId="77777777" w:rsidR="00EC664F" w:rsidRPr="004E2304" w:rsidRDefault="00EC664F">
            <w:pPr>
              <w:rPr>
                <w:sz w:val="16"/>
                <w:szCs w:val="16"/>
              </w:rPr>
            </w:pPr>
          </w:p>
        </w:tc>
        <w:tc>
          <w:tcPr>
            <w:tcW w:w="1373" w:type="pct"/>
            <w:vMerge/>
            <w:tcBorders>
              <w:left w:val="single" w:sz="6" w:space="0" w:color="000000"/>
              <w:right w:val="single" w:sz="6" w:space="0" w:color="000000"/>
            </w:tcBorders>
            <w:shd w:val="clear" w:color="auto" w:fill="auto"/>
            <w:tcMar>
              <w:top w:w="0" w:type="dxa"/>
              <w:left w:w="149" w:type="dxa"/>
              <w:bottom w:w="0" w:type="dxa"/>
              <w:right w:w="149" w:type="dxa"/>
            </w:tcMar>
            <w:hideMark/>
          </w:tcPr>
          <w:p w14:paraId="1137DB6D" w14:textId="77777777" w:rsidR="00EC664F" w:rsidRPr="004E2304" w:rsidRDefault="00EC664F">
            <w:pPr>
              <w:rPr>
                <w:sz w:val="16"/>
                <w:szCs w:val="16"/>
              </w:rPr>
            </w:pPr>
          </w:p>
        </w:tc>
        <w:tc>
          <w:tcPr>
            <w:tcW w:w="687" w:type="pct"/>
            <w:vMerge/>
            <w:tcBorders>
              <w:left w:val="single" w:sz="6" w:space="0" w:color="000000"/>
              <w:right w:val="single" w:sz="6" w:space="0" w:color="000000"/>
            </w:tcBorders>
            <w:shd w:val="clear" w:color="auto" w:fill="auto"/>
            <w:tcMar>
              <w:top w:w="0" w:type="dxa"/>
              <w:left w:w="149" w:type="dxa"/>
              <w:bottom w:w="0" w:type="dxa"/>
              <w:right w:w="149" w:type="dxa"/>
            </w:tcMar>
            <w:hideMark/>
          </w:tcPr>
          <w:p w14:paraId="26E9A975" w14:textId="77777777" w:rsidR="00EC664F" w:rsidRPr="004E2304" w:rsidRDefault="00EC664F">
            <w:pPr>
              <w:rPr>
                <w:sz w:val="16"/>
                <w:szCs w:val="16"/>
              </w:rPr>
            </w:pPr>
          </w:p>
        </w:tc>
        <w:tc>
          <w:tcPr>
            <w:tcW w:w="78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D16C491"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от 6 до 9</w:t>
            </w:r>
          </w:p>
        </w:tc>
        <w:tc>
          <w:tcPr>
            <w:tcW w:w="8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D7FF16E"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w:t>
            </w:r>
          </w:p>
        </w:tc>
        <w:tc>
          <w:tcPr>
            <w:tcW w:w="9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05DBB16"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X</w:t>
            </w:r>
          </w:p>
        </w:tc>
      </w:tr>
      <w:tr w:rsidR="00EC664F" w:rsidRPr="004E2304" w14:paraId="6FB0EEB3" w14:textId="77777777" w:rsidTr="006A4EFF">
        <w:tc>
          <w:tcPr>
            <w:tcW w:w="294" w:type="pct"/>
            <w:tcBorders>
              <w:top w:val="nil"/>
              <w:left w:val="single" w:sz="6" w:space="0" w:color="000000"/>
              <w:bottom w:val="nil"/>
              <w:right w:val="single" w:sz="6" w:space="0" w:color="000000"/>
            </w:tcBorders>
            <w:shd w:val="clear" w:color="auto" w:fill="auto"/>
            <w:tcMar>
              <w:top w:w="0" w:type="dxa"/>
              <w:left w:w="149" w:type="dxa"/>
              <w:bottom w:w="0" w:type="dxa"/>
              <w:right w:w="149" w:type="dxa"/>
            </w:tcMar>
            <w:hideMark/>
          </w:tcPr>
          <w:p w14:paraId="2A28BEC8" w14:textId="77777777" w:rsidR="00EC664F" w:rsidRPr="004E2304" w:rsidRDefault="00EC664F">
            <w:pPr>
              <w:rPr>
                <w:sz w:val="16"/>
                <w:szCs w:val="16"/>
              </w:rPr>
            </w:pPr>
          </w:p>
        </w:tc>
        <w:tc>
          <w:tcPr>
            <w:tcW w:w="1373" w:type="pct"/>
            <w:vMerge/>
            <w:tcBorders>
              <w:left w:val="single" w:sz="6" w:space="0" w:color="000000"/>
              <w:right w:val="single" w:sz="6" w:space="0" w:color="000000"/>
            </w:tcBorders>
            <w:shd w:val="clear" w:color="auto" w:fill="auto"/>
            <w:tcMar>
              <w:top w:w="0" w:type="dxa"/>
              <w:left w:w="149" w:type="dxa"/>
              <w:bottom w:w="0" w:type="dxa"/>
              <w:right w:w="149" w:type="dxa"/>
            </w:tcMar>
            <w:hideMark/>
          </w:tcPr>
          <w:p w14:paraId="782BC622" w14:textId="77777777" w:rsidR="00EC664F" w:rsidRPr="004E2304" w:rsidRDefault="00EC664F">
            <w:pPr>
              <w:rPr>
                <w:sz w:val="16"/>
                <w:szCs w:val="16"/>
              </w:rPr>
            </w:pPr>
          </w:p>
        </w:tc>
        <w:tc>
          <w:tcPr>
            <w:tcW w:w="687" w:type="pct"/>
            <w:vMerge/>
            <w:tcBorders>
              <w:left w:val="single" w:sz="6" w:space="0" w:color="000000"/>
              <w:right w:val="single" w:sz="6" w:space="0" w:color="000000"/>
            </w:tcBorders>
            <w:shd w:val="clear" w:color="auto" w:fill="auto"/>
            <w:tcMar>
              <w:top w:w="0" w:type="dxa"/>
              <w:left w:w="149" w:type="dxa"/>
              <w:bottom w:w="0" w:type="dxa"/>
              <w:right w:w="149" w:type="dxa"/>
            </w:tcMar>
            <w:hideMark/>
          </w:tcPr>
          <w:p w14:paraId="425D117E" w14:textId="77777777" w:rsidR="00EC664F" w:rsidRPr="004E2304" w:rsidRDefault="00EC664F">
            <w:pPr>
              <w:rPr>
                <w:sz w:val="16"/>
                <w:szCs w:val="16"/>
              </w:rPr>
            </w:pPr>
          </w:p>
        </w:tc>
        <w:tc>
          <w:tcPr>
            <w:tcW w:w="78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774F474"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от 10 до 16</w:t>
            </w:r>
          </w:p>
        </w:tc>
        <w:tc>
          <w:tcPr>
            <w:tcW w:w="8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CD2CC46"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w:t>
            </w:r>
          </w:p>
        </w:tc>
        <w:tc>
          <w:tcPr>
            <w:tcW w:w="9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DF373DF"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X</w:t>
            </w:r>
          </w:p>
        </w:tc>
      </w:tr>
      <w:tr w:rsidR="00EC664F" w:rsidRPr="004E2304" w14:paraId="3D53C37A" w14:textId="77777777" w:rsidTr="006A4EFF">
        <w:tc>
          <w:tcPr>
            <w:tcW w:w="294" w:type="pct"/>
            <w:tcBorders>
              <w:top w:val="nil"/>
              <w:left w:val="single" w:sz="6" w:space="0" w:color="000000"/>
              <w:bottom w:val="nil"/>
              <w:right w:val="single" w:sz="6" w:space="0" w:color="000000"/>
            </w:tcBorders>
            <w:shd w:val="clear" w:color="auto" w:fill="auto"/>
            <w:tcMar>
              <w:top w:w="0" w:type="dxa"/>
              <w:left w:w="149" w:type="dxa"/>
              <w:bottom w:w="0" w:type="dxa"/>
              <w:right w:w="149" w:type="dxa"/>
            </w:tcMar>
            <w:hideMark/>
          </w:tcPr>
          <w:p w14:paraId="71C24E2C" w14:textId="77777777" w:rsidR="00EC664F" w:rsidRPr="004E2304" w:rsidRDefault="00EC664F">
            <w:pPr>
              <w:rPr>
                <w:sz w:val="16"/>
                <w:szCs w:val="16"/>
              </w:rPr>
            </w:pPr>
          </w:p>
        </w:tc>
        <w:tc>
          <w:tcPr>
            <w:tcW w:w="1373" w:type="pct"/>
            <w:vMerge/>
            <w:tcBorders>
              <w:left w:val="single" w:sz="6" w:space="0" w:color="000000"/>
              <w:bottom w:val="nil"/>
              <w:right w:val="single" w:sz="6" w:space="0" w:color="000000"/>
            </w:tcBorders>
            <w:shd w:val="clear" w:color="auto" w:fill="auto"/>
            <w:tcMar>
              <w:top w:w="0" w:type="dxa"/>
              <w:left w:w="149" w:type="dxa"/>
              <w:bottom w:w="0" w:type="dxa"/>
              <w:right w:w="149" w:type="dxa"/>
            </w:tcMar>
            <w:hideMark/>
          </w:tcPr>
          <w:p w14:paraId="463DE5A5" w14:textId="77777777" w:rsidR="00EC664F" w:rsidRPr="004E2304" w:rsidRDefault="00EC664F">
            <w:pPr>
              <w:rPr>
                <w:sz w:val="16"/>
                <w:szCs w:val="16"/>
              </w:rPr>
            </w:pPr>
          </w:p>
        </w:tc>
        <w:tc>
          <w:tcPr>
            <w:tcW w:w="687" w:type="pct"/>
            <w:vMerge/>
            <w:tcBorders>
              <w:left w:val="single" w:sz="6" w:space="0" w:color="000000"/>
              <w:bottom w:val="nil"/>
              <w:right w:val="single" w:sz="6" w:space="0" w:color="000000"/>
            </w:tcBorders>
            <w:shd w:val="clear" w:color="auto" w:fill="auto"/>
            <w:tcMar>
              <w:top w:w="0" w:type="dxa"/>
              <w:left w:w="149" w:type="dxa"/>
              <w:bottom w:w="0" w:type="dxa"/>
              <w:right w:w="149" w:type="dxa"/>
            </w:tcMar>
            <w:hideMark/>
          </w:tcPr>
          <w:p w14:paraId="4F9FC7ED" w14:textId="77777777" w:rsidR="00EC664F" w:rsidRPr="004E2304" w:rsidRDefault="00EC664F">
            <w:pPr>
              <w:rPr>
                <w:sz w:val="16"/>
                <w:szCs w:val="16"/>
              </w:rPr>
            </w:pPr>
          </w:p>
        </w:tc>
        <w:tc>
          <w:tcPr>
            <w:tcW w:w="78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FC5B8E6"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более 16</w:t>
            </w:r>
          </w:p>
        </w:tc>
        <w:tc>
          <w:tcPr>
            <w:tcW w:w="8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F531551"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w:t>
            </w:r>
          </w:p>
        </w:tc>
        <w:tc>
          <w:tcPr>
            <w:tcW w:w="9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1657C06" w14:textId="77777777" w:rsidR="00EC664F" w:rsidRPr="004E2304" w:rsidRDefault="00EC664F">
            <w:pPr>
              <w:pStyle w:val="formattext"/>
              <w:spacing w:before="0" w:beforeAutospacing="0" w:after="0" w:afterAutospacing="0"/>
              <w:jc w:val="center"/>
              <w:textAlignment w:val="baseline"/>
              <w:rPr>
                <w:sz w:val="16"/>
                <w:szCs w:val="16"/>
              </w:rPr>
            </w:pPr>
            <w:r w:rsidRPr="004E2304">
              <w:rPr>
                <w:sz w:val="16"/>
                <w:szCs w:val="16"/>
              </w:rPr>
              <w:t>X</w:t>
            </w:r>
          </w:p>
        </w:tc>
      </w:tr>
      <w:tr w:rsidR="004E2304" w:rsidRPr="004E2304" w14:paraId="0E93BD59" w14:textId="77777777" w:rsidTr="00EC664F">
        <w:tc>
          <w:tcPr>
            <w:tcW w:w="29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17EFC3B" w14:textId="77777777" w:rsidR="004E2304" w:rsidRPr="004E2304" w:rsidRDefault="004E2304">
            <w:pPr>
              <w:pStyle w:val="formattext"/>
              <w:spacing w:before="0" w:beforeAutospacing="0" w:after="0" w:afterAutospacing="0"/>
              <w:jc w:val="center"/>
              <w:textAlignment w:val="baseline"/>
              <w:rPr>
                <w:sz w:val="16"/>
                <w:szCs w:val="16"/>
              </w:rPr>
            </w:pPr>
            <w:r w:rsidRPr="004E2304">
              <w:rPr>
                <w:sz w:val="16"/>
                <w:szCs w:val="16"/>
              </w:rPr>
              <w:t>4.</w:t>
            </w:r>
          </w:p>
        </w:tc>
        <w:tc>
          <w:tcPr>
            <w:tcW w:w="137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F9F4644" w14:textId="77777777" w:rsidR="004E2304" w:rsidRPr="004E2304" w:rsidRDefault="004E2304">
            <w:pPr>
              <w:pStyle w:val="formattext"/>
              <w:spacing w:before="0" w:beforeAutospacing="0" w:after="0" w:afterAutospacing="0"/>
              <w:textAlignment w:val="baseline"/>
              <w:rPr>
                <w:sz w:val="16"/>
                <w:szCs w:val="16"/>
              </w:rPr>
            </w:pPr>
            <w:r w:rsidRPr="004E2304">
              <w:rPr>
                <w:sz w:val="16"/>
                <w:szCs w:val="16"/>
              </w:rPr>
              <w:t>Многоквартирные дома с централизованным холодным водоснабжением без централизованного водоотведения</w:t>
            </w:r>
          </w:p>
        </w:tc>
        <w:tc>
          <w:tcPr>
            <w:tcW w:w="687"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C576894" w14:textId="77777777" w:rsidR="004E2304" w:rsidRPr="004E2304" w:rsidRDefault="004E2304">
            <w:pPr>
              <w:pStyle w:val="formattext"/>
              <w:spacing w:before="0" w:beforeAutospacing="0" w:after="0" w:afterAutospacing="0"/>
              <w:jc w:val="center"/>
              <w:textAlignment w:val="baseline"/>
              <w:rPr>
                <w:sz w:val="16"/>
                <w:szCs w:val="16"/>
              </w:rPr>
            </w:pPr>
            <w:r w:rsidRPr="004E2304">
              <w:rPr>
                <w:sz w:val="16"/>
                <w:szCs w:val="16"/>
              </w:rPr>
              <w:t>куб. метр в месяц на кв. метр общей площади</w:t>
            </w:r>
          </w:p>
        </w:tc>
        <w:tc>
          <w:tcPr>
            <w:tcW w:w="78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053F9B6" w14:textId="77777777" w:rsidR="004E2304" w:rsidRPr="004E2304" w:rsidRDefault="004E2304">
            <w:pPr>
              <w:rPr>
                <w:sz w:val="16"/>
                <w:szCs w:val="16"/>
              </w:rPr>
            </w:pPr>
          </w:p>
        </w:tc>
        <w:tc>
          <w:tcPr>
            <w:tcW w:w="8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09FB65F" w14:textId="77777777" w:rsidR="004E2304" w:rsidRPr="004E2304" w:rsidRDefault="004E2304">
            <w:pPr>
              <w:pStyle w:val="formattext"/>
              <w:spacing w:before="0" w:beforeAutospacing="0" w:after="0" w:afterAutospacing="0"/>
              <w:jc w:val="center"/>
              <w:textAlignment w:val="baseline"/>
              <w:rPr>
                <w:sz w:val="16"/>
                <w:szCs w:val="16"/>
              </w:rPr>
            </w:pPr>
            <w:r w:rsidRPr="004E2304">
              <w:rPr>
                <w:sz w:val="16"/>
                <w:szCs w:val="16"/>
              </w:rPr>
              <w:t>0,016</w:t>
            </w:r>
          </w:p>
        </w:tc>
        <w:tc>
          <w:tcPr>
            <w:tcW w:w="9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A245312" w14:textId="77777777" w:rsidR="004E2304" w:rsidRPr="004E2304" w:rsidRDefault="004E2304">
            <w:pPr>
              <w:pStyle w:val="formattext"/>
              <w:spacing w:before="0" w:beforeAutospacing="0" w:after="0" w:afterAutospacing="0"/>
              <w:jc w:val="center"/>
              <w:textAlignment w:val="baseline"/>
              <w:rPr>
                <w:sz w:val="16"/>
                <w:szCs w:val="16"/>
              </w:rPr>
            </w:pPr>
            <w:r w:rsidRPr="004E2304">
              <w:rPr>
                <w:sz w:val="16"/>
                <w:szCs w:val="16"/>
              </w:rPr>
              <w:t>X</w:t>
            </w:r>
          </w:p>
        </w:tc>
      </w:tr>
      <w:tr w:rsidR="004E2304" w:rsidRPr="004E2304" w14:paraId="590DAA49" w14:textId="77777777" w:rsidTr="00EC664F">
        <w:tc>
          <w:tcPr>
            <w:tcW w:w="29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4D3B0B5" w14:textId="77777777" w:rsidR="004E2304" w:rsidRPr="004E2304" w:rsidRDefault="004E2304">
            <w:pPr>
              <w:pStyle w:val="formattext"/>
              <w:spacing w:before="0" w:beforeAutospacing="0" w:after="0" w:afterAutospacing="0"/>
              <w:jc w:val="center"/>
              <w:textAlignment w:val="baseline"/>
              <w:rPr>
                <w:sz w:val="16"/>
                <w:szCs w:val="16"/>
              </w:rPr>
            </w:pPr>
            <w:r w:rsidRPr="004E2304">
              <w:rPr>
                <w:sz w:val="16"/>
                <w:szCs w:val="16"/>
              </w:rPr>
              <w:t>5.</w:t>
            </w:r>
          </w:p>
        </w:tc>
        <w:tc>
          <w:tcPr>
            <w:tcW w:w="137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82F047E" w14:textId="77777777" w:rsidR="004E2304" w:rsidRPr="004E2304" w:rsidRDefault="004E2304">
            <w:pPr>
              <w:pStyle w:val="formattext"/>
              <w:spacing w:before="0" w:beforeAutospacing="0" w:after="0" w:afterAutospacing="0"/>
              <w:textAlignment w:val="baseline"/>
              <w:rPr>
                <w:sz w:val="16"/>
                <w:szCs w:val="16"/>
              </w:rPr>
            </w:pPr>
            <w:r w:rsidRPr="004E2304">
              <w:rPr>
                <w:sz w:val="16"/>
                <w:szCs w:val="16"/>
              </w:rPr>
              <w:t>Многоквартирные дома с централизованным холодным водоснабжением, водонагревателями без централизованного водоотведения</w:t>
            </w:r>
            <w:r w:rsidRPr="004E2304">
              <w:rPr>
                <w:sz w:val="16"/>
                <w:szCs w:val="16"/>
              </w:rPr>
              <w:br/>
            </w:r>
          </w:p>
        </w:tc>
        <w:tc>
          <w:tcPr>
            <w:tcW w:w="687"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ECC2F77" w14:textId="77777777" w:rsidR="004E2304" w:rsidRPr="004E2304" w:rsidRDefault="004E2304">
            <w:pPr>
              <w:pStyle w:val="formattext"/>
              <w:spacing w:before="0" w:beforeAutospacing="0" w:after="0" w:afterAutospacing="0"/>
              <w:jc w:val="center"/>
              <w:textAlignment w:val="baseline"/>
              <w:rPr>
                <w:sz w:val="16"/>
                <w:szCs w:val="16"/>
              </w:rPr>
            </w:pPr>
            <w:r w:rsidRPr="004E2304">
              <w:rPr>
                <w:sz w:val="16"/>
                <w:szCs w:val="16"/>
              </w:rPr>
              <w:t>куб. метр в месяц на кв. метр общей площади</w:t>
            </w:r>
          </w:p>
        </w:tc>
        <w:tc>
          <w:tcPr>
            <w:tcW w:w="78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A45ABF8" w14:textId="77777777" w:rsidR="004E2304" w:rsidRPr="004E2304" w:rsidRDefault="004E2304">
            <w:pPr>
              <w:rPr>
                <w:sz w:val="16"/>
                <w:szCs w:val="16"/>
              </w:rPr>
            </w:pPr>
          </w:p>
        </w:tc>
        <w:tc>
          <w:tcPr>
            <w:tcW w:w="8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DE3045C" w14:textId="77777777" w:rsidR="004E2304" w:rsidRPr="004E2304" w:rsidRDefault="004E2304">
            <w:pPr>
              <w:pStyle w:val="formattext"/>
              <w:spacing w:before="0" w:beforeAutospacing="0" w:after="0" w:afterAutospacing="0"/>
              <w:jc w:val="center"/>
              <w:textAlignment w:val="baseline"/>
              <w:rPr>
                <w:sz w:val="16"/>
                <w:szCs w:val="16"/>
              </w:rPr>
            </w:pPr>
            <w:r w:rsidRPr="004E2304">
              <w:rPr>
                <w:sz w:val="16"/>
                <w:szCs w:val="16"/>
              </w:rPr>
              <w:t>0,036</w:t>
            </w:r>
          </w:p>
        </w:tc>
        <w:tc>
          <w:tcPr>
            <w:tcW w:w="9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92B3144" w14:textId="77777777" w:rsidR="004E2304" w:rsidRPr="004E2304" w:rsidRDefault="004E2304">
            <w:pPr>
              <w:pStyle w:val="formattext"/>
              <w:spacing w:before="0" w:beforeAutospacing="0" w:after="0" w:afterAutospacing="0"/>
              <w:jc w:val="center"/>
              <w:textAlignment w:val="baseline"/>
              <w:rPr>
                <w:sz w:val="16"/>
                <w:szCs w:val="16"/>
              </w:rPr>
            </w:pPr>
            <w:r w:rsidRPr="004E2304">
              <w:rPr>
                <w:sz w:val="16"/>
                <w:szCs w:val="16"/>
              </w:rPr>
              <w:t>X</w:t>
            </w:r>
          </w:p>
        </w:tc>
      </w:tr>
      <w:tr w:rsidR="004E2304" w:rsidRPr="004E2304" w14:paraId="63BBB1A0" w14:textId="77777777" w:rsidTr="00EC664F">
        <w:tc>
          <w:tcPr>
            <w:tcW w:w="29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C4A8F47" w14:textId="77777777" w:rsidR="004E2304" w:rsidRPr="004E2304" w:rsidRDefault="004E2304">
            <w:pPr>
              <w:pStyle w:val="formattext"/>
              <w:spacing w:before="0" w:beforeAutospacing="0" w:after="0" w:afterAutospacing="0"/>
              <w:jc w:val="center"/>
              <w:textAlignment w:val="baseline"/>
              <w:rPr>
                <w:sz w:val="16"/>
                <w:szCs w:val="16"/>
              </w:rPr>
            </w:pPr>
            <w:r w:rsidRPr="004E2304">
              <w:rPr>
                <w:sz w:val="16"/>
                <w:szCs w:val="16"/>
              </w:rPr>
              <w:t>6.</w:t>
            </w:r>
          </w:p>
        </w:tc>
        <w:tc>
          <w:tcPr>
            <w:tcW w:w="137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367920D" w14:textId="77777777" w:rsidR="004E2304" w:rsidRPr="004E2304" w:rsidRDefault="004E2304">
            <w:pPr>
              <w:pStyle w:val="formattext"/>
              <w:spacing w:before="0" w:beforeAutospacing="0" w:after="0" w:afterAutospacing="0"/>
              <w:textAlignment w:val="baseline"/>
              <w:rPr>
                <w:sz w:val="16"/>
                <w:szCs w:val="16"/>
              </w:rPr>
            </w:pPr>
            <w:r w:rsidRPr="004E2304">
              <w:rPr>
                <w:sz w:val="16"/>
                <w:szCs w:val="16"/>
              </w:rPr>
              <w:t xml:space="preserve">Многоквартирные дома с централизованным холодным водоснабжением, водоотведением, </w:t>
            </w:r>
            <w:r w:rsidRPr="004E2304">
              <w:rPr>
                <w:sz w:val="16"/>
                <w:szCs w:val="16"/>
              </w:rPr>
              <w:lastRenderedPageBreak/>
              <w:t>индивидуальные тепловые пункты которых оборудованы теплообменниками</w:t>
            </w:r>
            <w:r w:rsidRPr="004E2304">
              <w:rPr>
                <w:sz w:val="16"/>
                <w:szCs w:val="16"/>
              </w:rPr>
              <w:br/>
            </w:r>
          </w:p>
        </w:tc>
        <w:tc>
          <w:tcPr>
            <w:tcW w:w="687"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75ACEEB" w14:textId="77777777" w:rsidR="004E2304" w:rsidRPr="004E2304" w:rsidRDefault="004E2304">
            <w:pPr>
              <w:pStyle w:val="formattext"/>
              <w:spacing w:before="0" w:beforeAutospacing="0" w:after="0" w:afterAutospacing="0"/>
              <w:jc w:val="center"/>
              <w:textAlignment w:val="baseline"/>
              <w:rPr>
                <w:sz w:val="16"/>
                <w:szCs w:val="16"/>
              </w:rPr>
            </w:pPr>
            <w:r w:rsidRPr="004E2304">
              <w:rPr>
                <w:sz w:val="16"/>
                <w:szCs w:val="16"/>
              </w:rPr>
              <w:lastRenderedPageBreak/>
              <w:t xml:space="preserve">куб. метр в месяц на кв. </w:t>
            </w:r>
            <w:r w:rsidRPr="004E2304">
              <w:rPr>
                <w:sz w:val="16"/>
                <w:szCs w:val="16"/>
              </w:rPr>
              <w:lastRenderedPageBreak/>
              <w:t>метр общей площади</w:t>
            </w:r>
          </w:p>
        </w:tc>
        <w:tc>
          <w:tcPr>
            <w:tcW w:w="78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1C0F12E" w14:textId="77777777" w:rsidR="004E2304" w:rsidRPr="004E2304" w:rsidRDefault="004E2304">
            <w:pPr>
              <w:rPr>
                <w:sz w:val="16"/>
                <w:szCs w:val="16"/>
              </w:rPr>
            </w:pPr>
          </w:p>
        </w:tc>
        <w:tc>
          <w:tcPr>
            <w:tcW w:w="8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1F12316" w14:textId="77777777" w:rsidR="004E2304" w:rsidRPr="004E2304" w:rsidRDefault="004E2304">
            <w:pPr>
              <w:pStyle w:val="formattext"/>
              <w:spacing w:before="0" w:beforeAutospacing="0" w:after="0" w:afterAutospacing="0"/>
              <w:jc w:val="center"/>
              <w:textAlignment w:val="baseline"/>
              <w:rPr>
                <w:sz w:val="16"/>
                <w:szCs w:val="16"/>
              </w:rPr>
            </w:pPr>
            <w:r w:rsidRPr="004E2304">
              <w:rPr>
                <w:sz w:val="16"/>
                <w:szCs w:val="16"/>
              </w:rPr>
              <w:t>0,075</w:t>
            </w:r>
          </w:p>
        </w:tc>
        <w:tc>
          <w:tcPr>
            <w:tcW w:w="9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ADBF7BB" w14:textId="77777777" w:rsidR="004E2304" w:rsidRPr="004E2304" w:rsidRDefault="004E2304">
            <w:pPr>
              <w:pStyle w:val="formattext"/>
              <w:spacing w:before="0" w:beforeAutospacing="0" w:after="0" w:afterAutospacing="0"/>
              <w:jc w:val="center"/>
              <w:textAlignment w:val="baseline"/>
              <w:rPr>
                <w:sz w:val="16"/>
                <w:szCs w:val="16"/>
              </w:rPr>
            </w:pPr>
            <w:r w:rsidRPr="004E2304">
              <w:rPr>
                <w:sz w:val="16"/>
                <w:szCs w:val="16"/>
              </w:rPr>
              <w:t>X</w:t>
            </w:r>
          </w:p>
        </w:tc>
      </w:tr>
    </w:tbl>
    <w:p w14:paraId="6BEC729B" w14:textId="77777777" w:rsidR="00EF6389" w:rsidRDefault="00EF6389" w:rsidP="002C5A9A">
      <w:pPr>
        <w:pStyle w:val="afffc"/>
        <w:rPr>
          <w:b/>
          <w:bCs/>
          <w:lang w:val="ru-RU"/>
        </w:rPr>
      </w:pPr>
    </w:p>
    <w:p w14:paraId="4D9F913B" w14:textId="07413720" w:rsidR="004E2304" w:rsidRDefault="00EF6389" w:rsidP="002C5A9A">
      <w:pPr>
        <w:pStyle w:val="afffc"/>
        <w:rPr>
          <w:lang w:val="ru-RU"/>
        </w:rPr>
      </w:pPr>
      <w:r w:rsidRPr="004E2304">
        <w:rPr>
          <w:b/>
          <w:bCs/>
          <w:lang w:val="ru-RU"/>
        </w:rPr>
        <w:t xml:space="preserve">Таблица </w:t>
      </w:r>
      <w:r w:rsidRPr="002C5A9A">
        <w:rPr>
          <w:b/>
          <w:bCs/>
        </w:rPr>
        <w:fldChar w:fldCharType="begin"/>
      </w:r>
      <w:r w:rsidRPr="004E2304">
        <w:rPr>
          <w:b/>
          <w:bCs/>
          <w:lang w:val="ru-RU"/>
        </w:rPr>
        <w:instrText xml:space="preserve"> </w:instrText>
      </w:r>
      <w:r w:rsidRPr="002C5A9A">
        <w:rPr>
          <w:b/>
          <w:bCs/>
        </w:rPr>
        <w:instrText>STYLEREF</w:instrText>
      </w:r>
      <w:r w:rsidRPr="004E2304">
        <w:rPr>
          <w:b/>
          <w:bCs/>
          <w:lang w:val="ru-RU"/>
        </w:rPr>
        <w:instrText xml:space="preserve"> 2 \</w:instrText>
      </w:r>
      <w:r w:rsidRPr="002C5A9A">
        <w:rPr>
          <w:b/>
          <w:bCs/>
        </w:rPr>
        <w:instrText>s</w:instrText>
      </w:r>
      <w:r w:rsidRPr="004E2304">
        <w:rPr>
          <w:b/>
          <w:bCs/>
          <w:lang w:val="ru-RU"/>
        </w:rPr>
        <w:instrText xml:space="preserve"> </w:instrText>
      </w:r>
      <w:r w:rsidRPr="002C5A9A">
        <w:rPr>
          <w:b/>
          <w:bCs/>
        </w:rPr>
        <w:fldChar w:fldCharType="separate"/>
      </w:r>
      <w:r w:rsidRPr="004E2304">
        <w:rPr>
          <w:b/>
          <w:bCs/>
          <w:noProof/>
          <w:lang w:val="ru-RU"/>
        </w:rPr>
        <w:t>1.5</w:t>
      </w:r>
      <w:r w:rsidRPr="002C5A9A">
        <w:rPr>
          <w:b/>
          <w:bCs/>
        </w:rPr>
        <w:fldChar w:fldCharType="end"/>
      </w:r>
      <w:r w:rsidRPr="004E2304">
        <w:rPr>
          <w:b/>
          <w:bCs/>
          <w:lang w:val="ru-RU"/>
        </w:rPr>
        <w:t>.</w:t>
      </w:r>
      <w:r>
        <w:rPr>
          <w:b/>
          <w:bCs/>
          <w:lang w:val="ru-RU"/>
        </w:rPr>
        <w:t>5</w:t>
      </w:r>
      <w:r w:rsidRPr="004E2304">
        <w:rPr>
          <w:rFonts w:asciiTheme="minorHAnsi" w:hAnsiTheme="minorHAnsi"/>
          <w:b/>
          <w:bCs/>
          <w:noProof/>
          <w:lang w:val="ru-RU"/>
        </w:rPr>
        <w:t xml:space="preserve"> </w:t>
      </w:r>
      <w:r w:rsidRPr="004E2304">
        <w:rPr>
          <w:b/>
          <w:bCs/>
          <w:lang w:val="ru-RU"/>
        </w:rPr>
        <w:t xml:space="preserve">– </w:t>
      </w:r>
      <w:r w:rsidRPr="00EF6389">
        <w:rPr>
          <w:b/>
          <w:bCs/>
          <w:lang w:val="ru-RU"/>
        </w:rPr>
        <w:t>Нормативы потребления коммунальных услуг по холодному (горячему) водоснабжению в жилых помещениях</w:t>
      </w:r>
    </w:p>
    <w:tbl>
      <w:tblPr>
        <w:tblW w:w="0" w:type="auto"/>
        <w:tblInd w:w="-8" w:type="dxa"/>
        <w:shd w:val="clear" w:color="auto" w:fill="FFFFFF"/>
        <w:tblCellMar>
          <w:left w:w="0" w:type="dxa"/>
          <w:right w:w="0" w:type="dxa"/>
        </w:tblCellMar>
        <w:tblLook w:val="04A0" w:firstRow="1" w:lastRow="0" w:firstColumn="1" w:lastColumn="0" w:noHBand="0" w:noVBand="1"/>
      </w:tblPr>
      <w:tblGrid>
        <w:gridCol w:w="554"/>
        <w:gridCol w:w="4266"/>
        <w:gridCol w:w="1093"/>
        <w:gridCol w:w="2033"/>
        <w:gridCol w:w="1848"/>
      </w:tblGrid>
      <w:tr w:rsidR="00EF6389" w:rsidRPr="00EF6389" w14:paraId="18B577EA" w14:textId="77777777" w:rsidTr="00EF6389">
        <w:trPr>
          <w:tblHeader/>
        </w:trPr>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42B313B" w14:textId="77777777" w:rsidR="00EF6389" w:rsidRPr="00EF6389" w:rsidRDefault="00EF6389" w:rsidP="00EF6389">
            <w:pPr>
              <w:jc w:val="center"/>
              <w:textAlignment w:val="baseline"/>
              <w:rPr>
                <w:b/>
                <w:bCs/>
                <w:color w:val="000000" w:themeColor="text1"/>
                <w:sz w:val="16"/>
                <w:szCs w:val="16"/>
              </w:rPr>
            </w:pPr>
            <w:r w:rsidRPr="00EF6389">
              <w:rPr>
                <w:b/>
                <w:bCs/>
                <w:color w:val="000000" w:themeColor="text1"/>
                <w:sz w:val="16"/>
                <w:szCs w:val="16"/>
              </w:rPr>
              <w:t>N п/п</w:t>
            </w:r>
          </w:p>
        </w:tc>
        <w:tc>
          <w:tcPr>
            <w:tcW w:w="4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80C86D0" w14:textId="77777777" w:rsidR="00EF6389" w:rsidRPr="00EF6389" w:rsidRDefault="00EF6389" w:rsidP="00EF6389">
            <w:pPr>
              <w:jc w:val="center"/>
              <w:textAlignment w:val="baseline"/>
              <w:rPr>
                <w:b/>
                <w:bCs/>
                <w:color w:val="000000" w:themeColor="text1"/>
                <w:sz w:val="16"/>
                <w:szCs w:val="16"/>
              </w:rPr>
            </w:pPr>
            <w:r w:rsidRPr="00EF6389">
              <w:rPr>
                <w:b/>
                <w:bCs/>
                <w:color w:val="000000" w:themeColor="text1"/>
                <w:sz w:val="16"/>
                <w:szCs w:val="16"/>
              </w:rPr>
              <w:t>Категория жилых помещений</w:t>
            </w:r>
          </w:p>
        </w:tc>
        <w:tc>
          <w:tcPr>
            <w:tcW w:w="10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39CC65D" w14:textId="77777777" w:rsidR="00EF6389" w:rsidRPr="00EF6389" w:rsidRDefault="00EF6389" w:rsidP="00EF6389">
            <w:pPr>
              <w:jc w:val="center"/>
              <w:textAlignment w:val="baseline"/>
              <w:rPr>
                <w:b/>
                <w:bCs/>
                <w:color w:val="000000" w:themeColor="text1"/>
                <w:sz w:val="16"/>
                <w:szCs w:val="16"/>
              </w:rPr>
            </w:pPr>
            <w:r w:rsidRPr="00EF6389">
              <w:rPr>
                <w:b/>
                <w:bCs/>
                <w:color w:val="000000" w:themeColor="text1"/>
                <w:sz w:val="16"/>
                <w:szCs w:val="16"/>
              </w:rPr>
              <w:t>Единица измерения</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0728760" w14:textId="77777777" w:rsidR="00EF6389" w:rsidRPr="00EF6389" w:rsidRDefault="00EF6389" w:rsidP="00EF6389">
            <w:pPr>
              <w:jc w:val="center"/>
              <w:textAlignment w:val="baseline"/>
              <w:rPr>
                <w:b/>
                <w:bCs/>
                <w:color w:val="000000" w:themeColor="text1"/>
                <w:sz w:val="16"/>
                <w:szCs w:val="16"/>
              </w:rPr>
            </w:pPr>
            <w:r w:rsidRPr="00EF6389">
              <w:rPr>
                <w:b/>
                <w:bCs/>
                <w:color w:val="000000" w:themeColor="text1"/>
                <w:sz w:val="16"/>
                <w:szCs w:val="16"/>
              </w:rPr>
              <w:t>Норматив потребления коммунальной услуги холодного водоснабжения</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4C01A15" w14:textId="77777777" w:rsidR="00EF6389" w:rsidRPr="00EF6389" w:rsidRDefault="00EF6389" w:rsidP="00EF6389">
            <w:pPr>
              <w:jc w:val="center"/>
              <w:textAlignment w:val="baseline"/>
              <w:rPr>
                <w:b/>
                <w:bCs/>
                <w:color w:val="000000" w:themeColor="text1"/>
                <w:sz w:val="16"/>
                <w:szCs w:val="16"/>
              </w:rPr>
            </w:pPr>
            <w:r w:rsidRPr="00EF6389">
              <w:rPr>
                <w:b/>
                <w:bCs/>
                <w:color w:val="000000" w:themeColor="text1"/>
                <w:sz w:val="16"/>
                <w:szCs w:val="16"/>
              </w:rPr>
              <w:t>Норматив потребления коммунальной услуги горячего водоснабжения</w:t>
            </w:r>
          </w:p>
        </w:tc>
      </w:tr>
      <w:tr w:rsidR="00EF6389" w:rsidRPr="00EF6389" w14:paraId="332B26EF" w14:textId="77777777" w:rsidTr="00EF6389">
        <w:trPr>
          <w:tblHeader/>
        </w:trPr>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4C61A9D" w14:textId="77777777" w:rsidR="00EF6389" w:rsidRPr="00EF6389" w:rsidRDefault="00EF6389" w:rsidP="00EF6389">
            <w:pPr>
              <w:jc w:val="center"/>
              <w:textAlignment w:val="baseline"/>
              <w:rPr>
                <w:b/>
                <w:bCs/>
                <w:color w:val="000000" w:themeColor="text1"/>
                <w:sz w:val="16"/>
                <w:szCs w:val="16"/>
              </w:rPr>
            </w:pPr>
            <w:r w:rsidRPr="00EF6389">
              <w:rPr>
                <w:b/>
                <w:bCs/>
                <w:color w:val="000000" w:themeColor="text1"/>
                <w:sz w:val="16"/>
                <w:szCs w:val="16"/>
              </w:rPr>
              <w:t>1</w:t>
            </w:r>
          </w:p>
        </w:tc>
        <w:tc>
          <w:tcPr>
            <w:tcW w:w="4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EF79AE7" w14:textId="77777777" w:rsidR="00EF6389" w:rsidRPr="00EF6389" w:rsidRDefault="00EF6389" w:rsidP="00EF6389">
            <w:pPr>
              <w:jc w:val="center"/>
              <w:textAlignment w:val="baseline"/>
              <w:rPr>
                <w:b/>
                <w:bCs/>
                <w:color w:val="000000" w:themeColor="text1"/>
                <w:sz w:val="16"/>
                <w:szCs w:val="16"/>
              </w:rPr>
            </w:pPr>
            <w:r w:rsidRPr="00EF6389">
              <w:rPr>
                <w:b/>
                <w:bCs/>
                <w:color w:val="000000" w:themeColor="text1"/>
                <w:sz w:val="16"/>
                <w:szCs w:val="16"/>
              </w:rPr>
              <w:t>2</w:t>
            </w:r>
          </w:p>
        </w:tc>
        <w:tc>
          <w:tcPr>
            <w:tcW w:w="10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BFE6DA7" w14:textId="77777777" w:rsidR="00EF6389" w:rsidRPr="00EF6389" w:rsidRDefault="00EF6389" w:rsidP="00EF6389">
            <w:pPr>
              <w:jc w:val="center"/>
              <w:textAlignment w:val="baseline"/>
              <w:rPr>
                <w:b/>
                <w:bCs/>
                <w:color w:val="000000" w:themeColor="text1"/>
                <w:sz w:val="16"/>
                <w:szCs w:val="16"/>
              </w:rPr>
            </w:pPr>
            <w:r w:rsidRPr="00EF6389">
              <w:rPr>
                <w:b/>
                <w:bCs/>
                <w:color w:val="000000" w:themeColor="text1"/>
                <w:sz w:val="16"/>
                <w:szCs w:val="16"/>
              </w:rPr>
              <w:t>3</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AC1826D" w14:textId="77777777" w:rsidR="00EF6389" w:rsidRPr="00EF6389" w:rsidRDefault="00EF6389" w:rsidP="00EF6389">
            <w:pPr>
              <w:jc w:val="center"/>
              <w:textAlignment w:val="baseline"/>
              <w:rPr>
                <w:b/>
                <w:bCs/>
                <w:color w:val="000000" w:themeColor="text1"/>
                <w:sz w:val="16"/>
                <w:szCs w:val="16"/>
              </w:rPr>
            </w:pPr>
            <w:r w:rsidRPr="00EF6389">
              <w:rPr>
                <w:b/>
                <w:bCs/>
                <w:color w:val="000000" w:themeColor="text1"/>
                <w:sz w:val="16"/>
                <w:szCs w:val="16"/>
              </w:rPr>
              <w:t>4</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CB55282" w14:textId="77777777" w:rsidR="00EF6389" w:rsidRPr="00EF6389" w:rsidRDefault="00EF6389" w:rsidP="00EF6389">
            <w:pPr>
              <w:jc w:val="center"/>
              <w:textAlignment w:val="baseline"/>
              <w:rPr>
                <w:b/>
                <w:bCs/>
                <w:color w:val="000000" w:themeColor="text1"/>
                <w:sz w:val="16"/>
                <w:szCs w:val="16"/>
              </w:rPr>
            </w:pPr>
            <w:r w:rsidRPr="00EF6389">
              <w:rPr>
                <w:b/>
                <w:bCs/>
                <w:color w:val="000000" w:themeColor="text1"/>
                <w:sz w:val="16"/>
                <w:szCs w:val="16"/>
              </w:rPr>
              <w:t>5</w:t>
            </w:r>
          </w:p>
        </w:tc>
      </w:tr>
      <w:tr w:rsidR="00EF6389" w:rsidRPr="00EF6389" w14:paraId="5F9EB132" w14:textId="77777777" w:rsidTr="00EF6389">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9817345"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1.</w:t>
            </w:r>
          </w:p>
        </w:tc>
        <w:tc>
          <w:tcPr>
            <w:tcW w:w="4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62FECBE"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сидячими длиной 1200 мм с душем</w:t>
            </w:r>
          </w:p>
        </w:tc>
        <w:tc>
          <w:tcPr>
            <w:tcW w:w="10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79A0439"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куб. метр в месяц на человека</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AA0D851"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4,18</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797A4EC"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3,17</w:t>
            </w:r>
          </w:p>
        </w:tc>
      </w:tr>
      <w:tr w:rsidR="00EF6389" w:rsidRPr="00EF6389" w14:paraId="32932362" w14:textId="77777777" w:rsidTr="00EF6389">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600C598"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2.</w:t>
            </w:r>
          </w:p>
        </w:tc>
        <w:tc>
          <w:tcPr>
            <w:tcW w:w="4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A950C7"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длиной 1500 - 1550 мм с душем</w:t>
            </w:r>
          </w:p>
        </w:tc>
        <w:tc>
          <w:tcPr>
            <w:tcW w:w="10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88CC618"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куб. метр в месяц на человека</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B9884D2"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4,32</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52C6108"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3,22</w:t>
            </w:r>
          </w:p>
        </w:tc>
      </w:tr>
      <w:tr w:rsidR="00EF6389" w:rsidRPr="00EF6389" w14:paraId="22DB1CF8" w14:textId="77777777" w:rsidTr="00EF6389">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1C13846"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3.</w:t>
            </w:r>
          </w:p>
        </w:tc>
        <w:tc>
          <w:tcPr>
            <w:tcW w:w="4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C98AED1"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длиной 1650 - 1700 мм с душем</w:t>
            </w:r>
          </w:p>
        </w:tc>
        <w:tc>
          <w:tcPr>
            <w:tcW w:w="10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8777C85"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куб. метр в месяц на человека</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AF09FB4"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4,27</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C2BAEBC"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3,28</w:t>
            </w:r>
          </w:p>
        </w:tc>
      </w:tr>
      <w:tr w:rsidR="00EF6389" w:rsidRPr="00EF6389" w14:paraId="548F1769" w14:textId="77777777" w:rsidTr="00EF6389">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AF31230"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4.</w:t>
            </w:r>
          </w:p>
        </w:tc>
        <w:tc>
          <w:tcPr>
            <w:tcW w:w="4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A0D88D6"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без душа</w:t>
            </w:r>
          </w:p>
        </w:tc>
        <w:tc>
          <w:tcPr>
            <w:tcW w:w="10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4476BEF"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куб. метр в месяц на человека</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30482C5"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2,98</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F199C54"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1,68</w:t>
            </w:r>
          </w:p>
        </w:tc>
      </w:tr>
      <w:tr w:rsidR="00EF6389" w:rsidRPr="00EF6389" w14:paraId="38C432F0" w14:textId="77777777" w:rsidTr="00EF6389">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081E945"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5.</w:t>
            </w:r>
          </w:p>
        </w:tc>
        <w:tc>
          <w:tcPr>
            <w:tcW w:w="4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2DEB28A"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Многоквартирные и жилые дома с централизованным холодным и горячим водоснабжением, водоотведением, оборудованные унитазами, раковинами, мойками, душем</w:t>
            </w:r>
          </w:p>
        </w:tc>
        <w:tc>
          <w:tcPr>
            <w:tcW w:w="10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47433FF"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куб. метр в месяц на человека</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8FB8BA3"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3,74</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528C96C"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2,62</w:t>
            </w:r>
          </w:p>
        </w:tc>
      </w:tr>
      <w:tr w:rsidR="00EF6389" w:rsidRPr="00EF6389" w14:paraId="38D4D0E4" w14:textId="77777777" w:rsidTr="00EF6389">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9E30105"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6.</w:t>
            </w:r>
          </w:p>
        </w:tc>
        <w:tc>
          <w:tcPr>
            <w:tcW w:w="4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4AB02DE"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 и ваннами сидячими длиной 1200 мм с душем</w:t>
            </w:r>
          </w:p>
        </w:tc>
        <w:tc>
          <w:tcPr>
            <w:tcW w:w="10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F99E79F"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куб. метр в месяц на человека</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E57AB09"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7,36</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4493DCD"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X</w:t>
            </w:r>
          </w:p>
        </w:tc>
      </w:tr>
      <w:tr w:rsidR="00EF6389" w:rsidRPr="00EF6389" w14:paraId="6118C272" w14:textId="77777777" w:rsidTr="00EF6389">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75E9890"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7.</w:t>
            </w:r>
          </w:p>
        </w:tc>
        <w:tc>
          <w:tcPr>
            <w:tcW w:w="4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30FAF11"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 и ваннами длиной 1500 - 1550 мм с душем</w:t>
            </w:r>
          </w:p>
        </w:tc>
        <w:tc>
          <w:tcPr>
            <w:tcW w:w="10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BBC0873"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куб. метр в месяц на человека</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79D057C"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7,46</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DE83A7E"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X</w:t>
            </w:r>
          </w:p>
        </w:tc>
      </w:tr>
      <w:tr w:rsidR="00EF6389" w:rsidRPr="00EF6389" w14:paraId="19CBD591" w14:textId="77777777" w:rsidTr="00EF6389">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DE884FB"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8.</w:t>
            </w:r>
          </w:p>
        </w:tc>
        <w:tc>
          <w:tcPr>
            <w:tcW w:w="4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C424470"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 и ваннами длиной 1650 - 1700 мм с душем</w:t>
            </w:r>
          </w:p>
        </w:tc>
        <w:tc>
          <w:tcPr>
            <w:tcW w:w="10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5483975"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куб. метр в месяц на человека</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ED0FCE5"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7,56</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282AA4A"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X</w:t>
            </w:r>
          </w:p>
        </w:tc>
      </w:tr>
      <w:tr w:rsidR="00EF6389" w:rsidRPr="00EF6389" w14:paraId="08BBD423" w14:textId="77777777" w:rsidTr="00EF6389">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BCCD8BE"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9.</w:t>
            </w:r>
          </w:p>
        </w:tc>
        <w:tc>
          <w:tcPr>
            <w:tcW w:w="4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CA3CC49"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 и ваннами без душа</w:t>
            </w:r>
          </w:p>
        </w:tc>
        <w:tc>
          <w:tcPr>
            <w:tcW w:w="10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2E0EF7F"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куб. метр в месяц на человека</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A50D951"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7,16</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AADCDC5"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X</w:t>
            </w:r>
          </w:p>
        </w:tc>
      </w:tr>
      <w:tr w:rsidR="00EF6389" w:rsidRPr="00EF6389" w14:paraId="0C68E19A" w14:textId="77777777" w:rsidTr="00EF6389">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8C606D4"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10.</w:t>
            </w:r>
          </w:p>
        </w:tc>
        <w:tc>
          <w:tcPr>
            <w:tcW w:w="4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000AAC3"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w:t>
            </w:r>
          </w:p>
        </w:tc>
        <w:tc>
          <w:tcPr>
            <w:tcW w:w="10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4A3DA13"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куб. метр в месяц на человека</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CF1DF92"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6,36</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1AC79E"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X</w:t>
            </w:r>
          </w:p>
        </w:tc>
      </w:tr>
      <w:tr w:rsidR="00EF6389" w:rsidRPr="00EF6389" w14:paraId="722FFFDD" w14:textId="77777777" w:rsidTr="00EF6389">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EA38552"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11.</w:t>
            </w:r>
          </w:p>
        </w:tc>
        <w:tc>
          <w:tcPr>
            <w:tcW w:w="4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23E735B"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Многоквартирные и жилые дома без водонагревателей с водопроводом и канализацией, оборудованные раковинами, мойками и унитазами</w:t>
            </w:r>
          </w:p>
        </w:tc>
        <w:tc>
          <w:tcPr>
            <w:tcW w:w="10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0DC385C"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куб. метр в месяц на человека</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B6AF424"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3,86</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124F74D"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X</w:t>
            </w:r>
          </w:p>
        </w:tc>
      </w:tr>
      <w:tr w:rsidR="00EF6389" w:rsidRPr="00EF6389" w14:paraId="23C8C202" w14:textId="77777777" w:rsidTr="00EF6389">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677B8A6"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12.</w:t>
            </w:r>
          </w:p>
        </w:tc>
        <w:tc>
          <w:tcPr>
            <w:tcW w:w="4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9F3796B"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Многоквартирные и жилые дома без водонагревателей с централизованным холодным водоснабжением и водоотведением, оборудованные раковинами и мойками</w:t>
            </w:r>
          </w:p>
        </w:tc>
        <w:tc>
          <w:tcPr>
            <w:tcW w:w="10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C85D1CA"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куб. метр в месяц на человека</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4CE1D02"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3,15</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23B9B7C"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X</w:t>
            </w:r>
          </w:p>
        </w:tc>
      </w:tr>
      <w:tr w:rsidR="00EF6389" w:rsidRPr="00EF6389" w14:paraId="2F60B5F3" w14:textId="77777777" w:rsidTr="00EF6389">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7C79806"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13.</w:t>
            </w:r>
          </w:p>
        </w:tc>
        <w:tc>
          <w:tcPr>
            <w:tcW w:w="4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F1FFB17"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Многоквартирные и жилые дома с централизованным холодным водоснабжением, без централизованного водоотведения, оборудованные умывальниками, мойками, унитазами, ваннами, душами</w:t>
            </w:r>
          </w:p>
        </w:tc>
        <w:tc>
          <w:tcPr>
            <w:tcW w:w="10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8F08430"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куб. метр в месяц на человека</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E0BEF63"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5,02</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AEBB3E2"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X</w:t>
            </w:r>
          </w:p>
        </w:tc>
      </w:tr>
      <w:tr w:rsidR="00EF6389" w:rsidRPr="00EF6389" w14:paraId="74E74B1D" w14:textId="77777777" w:rsidTr="00EF6389">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C3104BE"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14.</w:t>
            </w:r>
          </w:p>
        </w:tc>
        <w:tc>
          <w:tcPr>
            <w:tcW w:w="4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F8FC237"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 xml:space="preserve">Многоквартирные и жилые дома с централизованным холодным водоснабжением, без централизованного </w:t>
            </w:r>
            <w:r w:rsidRPr="00EF6389">
              <w:rPr>
                <w:color w:val="000000" w:themeColor="text1"/>
                <w:sz w:val="16"/>
                <w:szCs w:val="16"/>
              </w:rPr>
              <w:lastRenderedPageBreak/>
              <w:t>водоотведения, оборудованные умывальниками, мойками, унитазами</w:t>
            </w:r>
          </w:p>
        </w:tc>
        <w:tc>
          <w:tcPr>
            <w:tcW w:w="10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91AA5F9"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lastRenderedPageBreak/>
              <w:t>куб. метр в месяц на человека</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E5E342D"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1,72</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F04596B"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X</w:t>
            </w:r>
          </w:p>
        </w:tc>
      </w:tr>
      <w:tr w:rsidR="00EF6389" w:rsidRPr="00EF6389" w14:paraId="79D89864" w14:textId="77777777" w:rsidTr="00EF6389">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839914B"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15.</w:t>
            </w:r>
          </w:p>
        </w:tc>
        <w:tc>
          <w:tcPr>
            <w:tcW w:w="4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387CA88"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Многоквартирные и жилые дома с водоразборной колонкой</w:t>
            </w:r>
          </w:p>
        </w:tc>
        <w:tc>
          <w:tcPr>
            <w:tcW w:w="10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B71868C"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куб. метр в месяц на человека</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D4352BF"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0,76</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ACA3178"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X</w:t>
            </w:r>
          </w:p>
        </w:tc>
      </w:tr>
      <w:tr w:rsidR="00EF6389" w:rsidRPr="00EF6389" w14:paraId="00C38064" w14:textId="77777777" w:rsidTr="00EF6389">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55B1F54"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16.</w:t>
            </w:r>
          </w:p>
        </w:tc>
        <w:tc>
          <w:tcPr>
            <w:tcW w:w="4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3CD9BAE"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Дома, использующиеся в качестве общежитий, оборудованные мойками, раковинами, унитазами, с душевыми с централизованным холодным и горячим водоснабжением, водоотведением</w:t>
            </w:r>
          </w:p>
        </w:tc>
        <w:tc>
          <w:tcPr>
            <w:tcW w:w="10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1DA2499"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куб. метр в месяц на человека</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8BAD8E0"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2,98</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31ED44D"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1,90</w:t>
            </w:r>
          </w:p>
        </w:tc>
      </w:tr>
      <w:tr w:rsidR="00EF6389" w:rsidRPr="00EF6389" w14:paraId="27A71C1B" w14:textId="77777777" w:rsidTr="00EF6389">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7213DE3"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17.</w:t>
            </w:r>
          </w:p>
        </w:tc>
        <w:tc>
          <w:tcPr>
            <w:tcW w:w="4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1502B33"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Многоквартирные и жилые дома с централизованным холодным и горячим водоснабжением, водоотведением, оборудованные унитазами, раковинами, мойками</w:t>
            </w:r>
          </w:p>
        </w:tc>
        <w:tc>
          <w:tcPr>
            <w:tcW w:w="10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B95FA85"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куб. метр в месяц на человека</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3B8CCF5"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2,62</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39BB623"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1,23</w:t>
            </w:r>
          </w:p>
        </w:tc>
      </w:tr>
      <w:tr w:rsidR="00EF6389" w:rsidRPr="00EF6389" w14:paraId="2FA3C597" w14:textId="77777777" w:rsidTr="00EF6389">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0EE04E9"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18.</w:t>
            </w:r>
          </w:p>
        </w:tc>
        <w:tc>
          <w:tcPr>
            <w:tcW w:w="4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63F34F6"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w:t>
            </w:r>
          </w:p>
        </w:tc>
        <w:tc>
          <w:tcPr>
            <w:tcW w:w="10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1DFA4CC"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куб. метр в месяц на человека</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BC20160"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3,86</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CBB7C7E"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X</w:t>
            </w:r>
          </w:p>
        </w:tc>
      </w:tr>
      <w:tr w:rsidR="00EF6389" w:rsidRPr="00EF6389" w14:paraId="3A61D268" w14:textId="77777777" w:rsidTr="00EF6389">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8E00733"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19.</w:t>
            </w:r>
          </w:p>
        </w:tc>
        <w:tc>
          <w:tcPr>
            <w:tcW w:w="4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5810519"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Многоквартирные и жилые дома с централизованным холодным водоснабжением, водонагревателями, водоотведением, оборудованные унитазами, раковинами (или мойками)</w:t>
            </w:r>
          </w:p>
        </w:tc>
        <w:tc>
          <w:tcPr>
            <w:tcW w:w="10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1AD5431"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куб. метр в месяц на человека</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183B9E9"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3,10</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57FFEE1"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X</w:t>
            </w:r>
          </w:p>
        </w:tc>
      </w:tr>
      <w:tr w:rsidR="00EF6389" w:rsidRPr="00EF6389" w14:paraId="101BF516" w14:textId="77777777" w:rsidTr="00EF6389">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5D1C35C"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20.</w:t>
            </w:r>
          </w:p>
        </w:tc>
        <w:tc>
          <w:tcPr>
            <w:tcW w:w="4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B40899E"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Многоквартирные и жилые дома с централизованным холодным водоснабжением, без централизованного водоотведения, оборудованные мойками (или раковинами, умывальниками)</w:t>
            </w:r>
          </w:p>
        </w:tc>
        <w:tc>
          <w:tcPr>
            <w:tcW w:w="10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5EC7380"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куб. метр в месяц на человека</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B17CE23"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1,01</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B4C1058"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X</w:t>
            </w:r>
          </w:p>
        </w:tc>
      </w:tr>
      <w:tr w:rsidR="00EF6389" w:rsidRPr="00EF6389" w14:paraId="7D8FB5D4" w14:textId="77777777" w:rsidTr="00EF6389">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B95FCCD"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21.</w:t>
            </w:r>
          </w:p>
        </w:tc>
        <w:tc>
          <w:tcPr>
            <w:tcW w:w="426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40FF39A"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Многоквартирные и жилые дома с централизованным горячим и холодным водоснабжением, без централизованного водоотведения, оборудованные раковинами (мойками), унитазами, душами (ваннами)</w:t>
            </w:r>
          </w:p>
        </w:tc>
        <w:tc>
          <w:tcPr>
            <w:tcW w:w="10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3013E73"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куб. метр в месяц на человека</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1C5A401"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3,44</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31BF96" w14:textId="77777777" w:rsidR="00EF6389" w:rsidRPr="00EF6389" w:rsidRDefault="00EF6389" w:rsidP="00EF6389">
            <w:pPr>
              <w:jc w:val="center"/>
              <w:textAlignment w:val="baseline"/>
              <w:rPr>
                <w:color w:val="000000" w:themeColor="text1"/>
                <w:sz w:val="16"/>
                <w:szCs w:val="16"/>
              </w:rPr>
            </w:pPr>
            <w:r w:rsidRPr="00EF6389">
              <w:rPr>
                <w:color w:val="000000" w:themeColor="text1"/>
                <w:sz w:val="16"/>
                <w:szCs w:val="16"/>
              </w:rPr>
              <w:t>2,15</w:t>
            </w:r>
          </w:p>
        </w:tc>
      </w:tr>
    </w:tbl>
    <w:p w14:paraId="5365E64F" w14:textId="77777777" w:rsidR="00EF6389" w:rsidRDefault="00EF6389" w:rsidP="002C5A9A">
      <w:pPr>
        <w:pStyle w:val="aff6"/>
        <w:keepNext/>
        <w:ind w:firstLine="0"/>
        <w:rPr>
          <w:b/>
          <w:bCs/>
        </w:rPr>
      </w:pPr>
    </w:p>
    <w:p w14:paraId="2EA958A2" w14:textId="0A17F02F" w:rsidR="002C5A9A" w:rsidRPr="002C5A9A" w:rsidRDefault="002C5A9A" w:rsidP="002C5A9A">
      <w:pPr>
        <w:pStyle w:val="aff6"/>
        <w:keepNext/>
        <w:ind w:firstLine="0"/>
        <w:rPr>
          <w:b/>
          <w:bCs/>
        </w:rPr>
      </w:pPr>
      <w:r w:rsidRPr="002C5A9A">
        <w:rPr>
          <w:b/>
          <w:bCs/>
        </w:rPr>
        <w:t xml:space="preserve">Таблица </w:t>
      </w:r>
      <w:r w:rsidRPr="002C5A9A">
        <w:rPr>
          <w:b/>
          <w:bCs/>
        </w:rPr>
        <w:fldChar w:fldCharType="begin"/>
      </w:r>
      <w:r w:rsidRPr="002C5A9A">
        <w:rPr>
          <w:b/>
          <w:bCs/>
        </w:rPr>
        <w:instrText xml:space="preserve"> STYLEREF 2 \s </w:instrText>
      </w:r>
      <w:r w:rsidRPr="002C5A9A">
        <w:rPr>
          <w:b/>
          <w:bCs/>
        </w:rPr>
        <w:fldChar w:fldCharType="separate"/>
      </w:r>
      <w:r w:rsidRPr="002C5A9A">
        <w:rPr>
          <w:b/>
          <w:bCs/>
          <w:noProof/>
        </w:rPr>
        <w:t>1.5</w:t>
      </w:r>
      <w:r w:rsidRPr="002C5A9A">
        <w:rPr>
          <w:b/>
          <w:bCs/>
        </w:rPr>
        <w:fldChar w:fldCharType="end"/>
      </w:r>
      <w:r w:rsidRPr="002C5A9A">
        <w:rPr>
          <w:b/>
          <w:bCs/>
        </w:rPr>
        <w:t>.</w:t>
      </w:r>
      <w:r w:rsidR="00EF6389">
        <w:rPr>
          <w:b/>
          <w:bCs/>
        </w:rPr>
        <w:t>6</w:t>
      </w:r>
      <w:r w:rsidRPr="002C5A9A">
        <w:rPr>
          <w:rFonts w:asciiTheme="minorHAnsi" w:hAnsiTheme="minorHAnsi"/>
          <w:b/>
          <w:bCs/>
          <w:noProof/>
        </w:rPr>
        <w:t xml:space="preserve"> </w:t>
      </w:r>
      <w:r w:rsidRPr="002C5A9A">
        <w:rPr>
          <w:b/>
          <w:bCs/>
        </w:rPr>
        <w:t xml:space="preserve">– Нормативы потребления коммунальной услуги по отоплению в жилых помещениях многоквартирных домов при отсутствии приборов учета тепловой энергии </w:t>
      </w:r>
    </w:p>
    <w:tbl>
      <w:tblPr>
        <w:tblW w:w="5000" w:type="pct"/>
        <w:tblLook w:val="04A0" w:firstRow="1" w:lastRow="0" w:firstColumn="1" w:lastColumn="0" w:noHBand="0" w:noVBand="1"/>
      </w:tblPr>
      <w:tblGrid>
        <w:gridCol w:w="547"/>
        <w:gridCol w:w="1286"/>
        <w:gridCol w:w="2694"/>
        <w:gridCol w:w="2692"/>
        <w:gridCol w:w="2692"/>
      </w:tblGrid>
      <w:tr w:rsidR="008C1894" w:rsidRPr="002C5A9A" w14:paraId="5B7E4D97" w14:textId="77777777" w:rsidTr="00105AB0">
        <w:trPr>
          <w:trHeight w:val="20"/>
          <w:tblHeader/>
        </w:trPr>
        <w:tc>
          <w:tcPr>
            <w:tcW w:w="276" w:type="pct"/>
            <w:vMerge w:val="restart"/>
            <w:tcBorders>
              <w:top w:val="single" w:sz="4" w:space="0" w:color="auto"/>
              <w:left w:val="single" w:sz="4" w:space="0" w:color="auto"/>
              <w:right w:val="single" w:sz="4" w:space="0" w:color="auto"/>
            </w:tcBorders>
            <w:vAlign w:val="center"/>
          </w:tcPr>
          <w:p w14:paraId="2056B8BD" w14:textId="77E2662B" w:rsidR="008C1894" w:rsidRPr="002C5A9A" w:rsidRDefault="008C1894" w:rsidP="00F73486">
            <w:pPr>
              <w:jc w:val="center"/>
              <w:rPr>
                <w:b/>
                <w:color w:val="000000"/>
                <w:sz w:val="20"/>
                <w:szCs w:val="20"/>
              </w:rPr>
            </w:pPr>
            <w:r w:rsidRPr="002C5A9A">
              <w:rPr>
                <w:b/>
                <w:color w:val="000000"/>
                <w:sz w:val="20"/>
                <w:szCs w:val="20"/>
              </w:rPr>
              <w:t>№ п.п.</w:t>
            </w:r>
          </w:p>
        </w:tc>
        <w:tc>
          <w:tcPr>
            <w:tcW w:w="649" w:type="pct"/>
            <w:vMerge w:val="restart"/>
            <w:tcBorders>
              <w:top w:val="single" w:sz="4" w:space="0" w:color="auto"/>
              <w:left w:val="nil"/>
              <w:right w:val="single" w:sz="4" w:space="0" w:color="auto"/>
            </w:tcBorders>
            <w:vAlign w:val="center"/>
          </w:tcPr>
          <w:p w14:paraId="39F9F31E" w14:textId="68F62604" w:rsidR="008C1894" w:rsidRPr="002C5A9A" w:rsidRDefault="008C1894" w:rsidP="00F73486">
            <w:pPr>
              <w:jc w:val="center"/>
              <w:rPr>
                <w:b/>
                <w:color w:val="000000"/>
                <w:sz w:val="20"/>
                <w:szCs w:val="20"/>
              </w:rPr>
            </w:pPr>
            <w:r w:rsidRPr="002C5A9A">
              <w:rPr>
                <w:b/>
                <w:color w:val="000000"/>
                <w:sz w:val="20"/>
                <w:szCs w:val="20"/>
              </w:rPr>
              <w:t>Количество этажей</w:t>
            </w:r>
          </w:p>
        </w:tc>
        <w:tc>
          <w:tcPr>
            <w:tcW w:w="4075" w:type="pct"/>
            <w:gridSpan w:val="3"/>
            <w:tcBorders>
              <w:top w:val="single" w:sz="4" w:space="0" w:color="auto"/>
              <w:left w:val="nil"/>
              <w:bottom w:val="single" w:sz="4" w:space="0" w:color="auto"/>
              <w:right w:val="single" w:sz="4" w:space="0" w:color="auto"/>
            </w:tcBorders>
            <w:vAlign w:val="center"/>
          </w:tcPr>
          <w:p w14:paraId="03EAA310" w14:textId="3F18148E" w:rsidR="008C1894" w:rsidRPr="002C5A9A" w:rsidRDefault="008C1894" w:rsidP="00E3165A">
            <w:pPr>
              <w:jc w:val="center"/>
              <w:rPr>
                <w:b/>
                <w:color w:val="000000"/>
                <w:sz w:val="20"/>
                <w:szCs w:val="20"/>
              </w:rPr>
            </w:pPr>
            <w:r w:rsidRPr="002C5A9A">
              <w:rPr>
                <w:b/>
                <w:color w:val="000000"/>
                <w:sz w:val="20"/>
                <w:szCs w:val="20"/>
              </w:rPr>
              <w:t>Норматив потребления коммунальной услуги Гкал/кв. м в календарный месяц отопительного периода</w:t>
            </w:r>
          </w:p>
        </w:tc>
      </w:tr>
      <w:tr w:rsidR="008C1894" w:rsidRPr="002C5A9A" w14:paraId="2AC74574" w14:textId="001D9186" w:rsidTr="00105AB0">
        <w:trPr>
          <w:trHeight w:val="20"/>
          <w:tblHeader/>
        </w:trPr>
        <w:tc>
          <w:tcPr>
            <w:tcW w:w="276" w:type="pct"/>
            <w:vMerge/>
            <w:tcBorders>
              <w:left w:val="single" w:sz="4" w:space="0" w:color="auto"/>
              <w:bottom w:val="single" w:sz="4" w:space="0" w:color="auto"/>
              <w:right w:val="single" w:sz="4" w:space="0" w:color="auto"/>
            </w:tcBorders>
            <w:vAlign w:val="center"/>
            <w:hideMark/>
          </w:tcPr>
          <w:p w14:paraId="31B9FD7E" w14:textId="4DBD729A" w:rsidR="008C1894" w:rsidRPr="002C5A9A" w:rsidRDefault="008C1894" w:rsidP="00F73486">
            <w:pPr>
              <w:jc w:val="center"/>
              <w:rPr>
                <w:b/>
                <w:color w:val="000000"/>
                <w:sz w:val="20"/>
                <w:szCs w:val="20"/>
              </w:rPr>
            </w:pPr>
          </w:p>
        </w:tc>
        <w:tc>
          <w:tcPr>
            <w:tcW w:w="649" w:type="pct"/>
            <w:vMerge/>
            <w:tcBorders>
              <w:left w:val="nil"/>
              <w:bottom w:val="single" w:sz="4" w:space="0" w:color="auto"/>
              <w:right w:val="single" w:sz="4" w:space="0" w:color="auto"/>
            </w:tcBorders>
            <w:vAlign w:val="center"/>
            <w:hideMark/>
          </w:tcPr>
          <w:p w14:paraId="473E9EEB" w14:textId="22C1340A" w:rsidR="008C1894" w:rsidRPr="002C5A9A" w:rsidRDefault="008C1894" w:rsidP="00F73486">
            <w:pPr>
              <w:jc w:val="center"/>
              <w:rPr>
                <w:b/>
                <w:color w:val="000000"/>
                <w:sz w:val="20"/>
                <w:szCs w:val="20"/>
              </w:rPr>
            </w:pPr>
          </w:p>
        </w:tc>
        <w:tc>
          <w:tcPr>
            <w:tcW w:w="1359" w:type="pct"/>
            <w:tcBorders>
              <w:top w:val="single" w:sz="4" w:space="0" w:color="auto"/>
              <w:left w:val="nil"/>
              <w:bottom w:val="single" w:sz="4" w:space="0" w:color="auto"/>
              <w:right w:val="single" w:sz="4" w:space="0" w:color="auto"/>
            </w:tcBorders>
            <w:vAlign w:val="center"/>
            <w:hideMark/>
          </w:tcPr>
          <w:p w14:paraId="48637689" w14:textId="0A7B0C4E" w:rsidR="008C1894" w:rsidRPr="002C5A9A" w:rsidRDefault="008C1894" w:rsidP="00F73486">
            <w:pPr>
              <w:jc w:val="center"/>
              <w:rPr>
                <w:b/>
                <w:color w:val="000000"/>
                <w:sz w:val="20"/>
                <w:szCs w:val="20"/>
              </w:rPr>
            </w:pPr>
            <w:r>
              <w:rPr>
                <w:b/>
                <w:color w:val="000000"/>
                <w:sz w:val="20"/>
                <w:szCs w:val="20"/>
              </w:rPr>
              <w:t xml:space="preserve">Многоквартирные и жилые дома со стенами из камня, кирпича </w:t>
            </w:r>
          </w:p>
        </w:tc>
        <w:tc>
          <w:tcPr>
            <w:tcW w:w="1358" w:type="pct"/>
            <w:tcBorders>
              <w:top w:val="single" w:sz="4" w:space="0" w:color="auto"/>
              <w:left w:val="nil"/>
              <w:bottom w:val="single" w:sz="4" w:space="0" w:color="auto"/>
              <w:right w:val="single" w:sz="4" w:space="0" w:color="auto"/>
            </w:tcBorders>
          </w:tcPr>
          <w:p w14:paraId="40E3F35A" w14:textId="3EC8E228" w:rsidR="008C1894" w:rsidRPr="002C5A9A" w:rsidRDefault="008C1894" w:rsidP="00F73486">
            <w:pPr>
              <w:jc w:val="center"/>
              <w:rPr>
                <w:b/>
                <w:color w:val="000000"/>
                <w:sz w:val="20"/>
                <w:szCs w:val="20"/>
              </w:rPr>
            </w:pPr>
            <w:r>
              <w:rPr>
                <w:b/>
                <w:color w:val="000000"/>
                <w:sz w:val="20"/>
                <w:szCs w:val="20"/>
              </w:rPr>
              <w:t>Многоквартирные и жилые дома со стенами из панелей, блоков</w:t>
            </w:r>
          </w:p>
        </w:tc>
        <w:tc>
          <w:tcPr>
            <w:tcW w:w="1358" w:type="pct"/>
            <w:tcBorders>
              <w:top w:val="single" w:sz="4" w:space="0" w:color="auto"/>
              <w:left w:val="nil"/>
              <w:bottom w:val="single" w:sz="4" w:space="0" w:color="auto"/>
              <w:right w:val="single" w:sz="4" w:space="0" w:color="auto"/>
            </w:tcBorders>
          </w:tcPr>
          <w:p w14:paraId="09646DAB" w14:textId="27C9F06A" w:rsidR="008C1894" w:rsidRPr="002C5A9A" w:rsidRDefault="008C1894" w:rsidP="00F73486">
            <w:pPr>
              <w:jc w:val="center"/>
              <w:rPr>
                <w:b/>
                <w:color w:val="000000"/>
                <w:sz w:val="20"/>
                <w:szCs w:val="20"/>
              </w:rPr>
            </w:pPr>
            <w:r>
              <w:rPr>
                <w:b/>
                <w:color w:val="000000"/>
                <w:sz w:val="20"/>
                <w:szCs w:val="20"/>
              </w:rPr>
              <w:t>Многоквартирные и жилые дома со стенами из дерева, смешанных и других материалов</w:t>
            </w:r>
          </w:p>
        </w:tc>
      </w:tr>
      <w:tr w:rsidR="00F73486" w:rsidRPr="002C5A9A" w14:paraId="1497C977" w14:textId="6CCFDE22" w:rsidTr="00F73486">
        <w:trPr>
          <w:trHeight w:val="20"/>
        </w:trPr>
        <w:tc>
          <w:tcPr>
            <w:tcW w:w="276" w:type="pct"/>
            <w:vMerge w:val="restart"/>
            <w:tcBorders>
              <w:top w:val="nil"/>
              <w:left w:val="single" w:sz="4" w:space="0" w:color="auto"/>
              <w:bottom w:val="single" w:sz="4" w:space="0" w:color="auto"/>
              <w:right w:val="single" w:sz="4" w:space="0" w:color="auto"/>
            </w:tcBorders>
            <w:vAlign w:val="center"/>
            <w:hideMark/>
          </w:tcPr>
          <w:p w14:paraId="39C04B42" w14:textId="77777777" w:rsidR="00F73486" w:rsidRPr="002C5A9A" w:rsidRDefault="00F73486" w:rsidP="00F73486">
            <w:pPr>
              <w:jc w:val="center"/>
              <w:rPr>
                <w:color w:val="000000"/>
                <w:sz w:val="20"/>
                <w:szCs w:val="20"/>
              </w:rPr>
            </w:pPr>
            <w:r w:rsidRPr="002C5A9A">
              <w:rPr>
                <w:color w:val="000000"/>
                <w:sz w:val="20"/>
                <w:szCs w:val="20"/>
              </w:rPr>
              <w:t>1</w:t>
            </w:r>
          </w:p>
        </w:tc>
        <w:tc>
          <w:tcPr>
            <w:tcW w:w="4724" w:type="pct"/>
            <w:gridSpan w:val="4"/>
            <w:tcBorders>
              <w:top w:val="single" w:sz="4" w:space="0" w:color="auto"/>
              <w:left w:val="nil"/>
              <w:bottom w:val="single" w:sz="4" w:space="0" w:color="auto"/>
              <w:right w:val="single" w:sz="4" w:space="0" w:color="auto"/>
            </w:tcBorders>
            <w:vAlign w:val="center"/>
            <w:hideMark/>
          </w:tcPr>
          <w:p w14:paraId="7D89C296" w14:textId="3C67A072" w:rsidR="00F73486" w:rsidRPr="002C5A9A" w:rsidRDefault="00F73486" w:rsidP="00F73486">
            <w:pPr>
              <w:jc w:val="center"/>
              <w:rPr>
                <w:color w:val="000000"/>
                <w:sz w:val="20"/>
                <w:szCs w:val="20"/>
              </w:rPr>
            </w:pPr>
            <w:r w:rsidRPr="002C5A9A">
              <w:rPr>
                <w:color w:val="000000"/>
                <w:sz w:val="20"/>
                <w:szCs w:val="20"/>
              </w:rPr>
              <w:t>Дома до 1999 года постройки включительно</w:t>
            </w:r>
          </w:p>
        </w:tc>
      </w:tr>
      <w:tr w:rsidR="00F73486" w:rsidRPr="002C5A9A" w14:paraId="01B03935" w14:textId="28FAFC57" w:rsidTr="002F1981">
        <w:trPr>
          <w:trHeight w:val="20"/>
        </w:trPr>
        <w:tc>
          <w:tcPr>
            <w:tcW w:w="276" w:type="pct"/>
            <w:vMerge/>
            <w:tcBorders>
              <w:top w:val="nil"/>
              <w:left w:val="single" w:sz="4" w:space="0" w:color="auto"/>
              <w:bottom w:val="single" w:sz="4" w:space="0" w:color="auto"/>
              <w:right w:val="single" w:sz="4" w:space="0" w:color="auto"/>
            </w:tcBorders>
            <w:vAlign w:val="center"/>
            <w:hideMark/>
          </w:tcPr>
          <w:p w14:paraId="1E189FD7" w14:textId="77777777" w:rsidR="00F73486" w:rsidRPr="002C5A9A" w:rsidRDefault="00F73486" w:rsidP="00F73486">
            <w:pPr>
              <w:rPr>
                <w:color w:val="000000"/>
                <w:sz w:val="20"/>
                <w:szCs w:val="20"/>
              </w:rPr>
            </w:pPr>
          </w:p>
        </w:tc>
        <w:tc>
          <w:tcPr>
            <w:tcW w:w="649" w:type="pct"/>
            <w:tcBorders>
              <w:top w:val="nil"/>
              <w:left w:val="nil"/>
              <w:bottom w:val="single" w:sz="4" w:space="0" w:color="auto"/>
              <w:right w:val="single" w:sz="4" w:space="0" w:color="auto"/>
            </w:tcBorders>
            <w:vAlign w:val="center"/>
            <w:hideMark/>
          </w:tcPr>
          <w:p w14:paraId="31B8CB21" w14:textId="77777777" w:rsidR="00F73486" w:rsidRPr="002C5A9A" w:rsidRDefault="00F73486" w:rsidP="00F73486">
            <w:pPr>
              <w:jc w:val="center"/>
              <w:rPr>
                <w:color w:val="000000"/>
                <w:sz w:val="20"/>
                <w:szCs w:val="20"/>
              </w:rPr>
            </w:pPr>
            <w:r w:rsidRPr="002C5A9A">
              <w:rPr>
                <w:color w:val="000000"/>
                <w:sz w:val="20"/>
                <w:szCs w:val="20"/>
              </w:rPr>
              <w:t>1</w:t>
            </w:r>
          </w:p>
        </w:tc>
        <w:tc>
          <w:tcPr>
            <w:tcW w:w="1359" w:type="pct"/>
            <w:tcBorders>
              <w:top w:val="nil"/>
              <w:left w:val="nil"/>
              <w:bottom w:val="single" w:sz="4" w:space="0" w:color="auto"/>
              <w:right w:val="single" w:sz="4" w:space="0" w:color="auto"/>
            </w:tcBorders>
            <w:vAlign w:val="center"/>
          </w:tcPr>
          <w:p w14:paraId="19558A88" w14:textId="1114C2DC" w:rsidR="00F73486" w:rsidRPr="002C5A9A" w:rsidRDefault="00F73486" w:rsidP="00F73486">
            <w:pPr>
              <w:jc w:val="center"/>
              <w:rPr>
                <w:color w:val="000000"/>
                <w:sz w:val="20"/>
                <w:szCs w:val="20"/>
              </w:rPr>
            </w:pPr>
            <w:r>
              <w:rPr>
                <w:color w:val="000000"/>
                <w:sz w:val="20"/>
                <w:szCs w:val="20"/>
              </w:rPr>
              <w:t>0,0472</w:t>
            </w:r>
          </w:p>
        </w:tc>
        <w:tc>
          <w:tcPr>
            <w:tcW w:w="1358" w:type="pct"/>
            <w:tcBorders>
              <w:top w:val="nil"/>
              <w:left w:val="nil"/>
              <w:bottom w:val="single" w:sz="4" w:space="0" w:color="auto"/>
              <w:right w:val="single" w:sz="4" w:space="0" w:color="auto"/>
            </w:tcBorders>
            <w:vAlign w:val="center"/>
          </w:tcPr>
          <w:p w14:paraId="0B84E377" w14:textId="2E867360" w:rsidR="00F73486" w:rsidRPr="002C5A9A" w:rsidRDefault="00F73486" w:rsidP="00F73486">
            <w:pPr>
              <w:jc w:val="center"/>
              <w:rPr>
                <w:color w:val="000000"/>
                <w:sz w:val="20"/>
                <w:szCs w:val="20"/>
              </w:rPr>
            </w:pPr>
            <w:r>
              <w:rPr>
                <w:color w:val="000000"/>
                <w:sz w:val="20"/>
                <w:szCs w:val="20"/>
              </w:rPr>
              <w:t>0,0472</w:t>
            </w:r>
          </w:p>
        </w:tc>
        <w:tc>
          <w:tcPr>
            <w:tcW w:w="1358" w:type="pct"/>
            <w:tcBorders>
              <w:top w:val="nil"/>
              <w:left w:val="nil"/>
              <w:bottom w:val="single" w:sz="4" w:space="0" w:color="auto"/>
              <w:right w:val="single" w:sz="4" w:space="0" w:color="auto"/>
            </w:tcBorders>
            <w:vAlign w:val="center"/>
          </w:tcPr>
          <w:p w14:paraId="3FAF5538" w14:textId="07CCE2D3" w:rsidR="00F73486" w:rsidRPr="002C5A9A" w:rsidRDefault="00F73486" w:rsidP="00F73486">
            <w:pPr>
              <w:jc w:val="center"/>
              <w:rPr>
                <w:color w:val="000000"/>
                <w:sz w:val="20"/>
                <w:szCs w:val="20"/>
              </w:rPr>
            </w:pPr>
            <w:r>
              <w:rPr>
                <w:color w:val="000000"/>
                <w:sz w:val="20"/>
                <w:szCs w:val="20"/>
              </w:rPr>
              <w:t>0,0472</w:t>
            </w:r>
          </w:p>
        </w:tc>
      </w:tr>
      <w:tr w:rsidR="00F73486" w:rsidRPr="002C5A9A" w14:paraId="35729818" w14:textId="4465275A" w:rsidTr="002F1981">
        <w:trPr>
          <w:trHeight w:val="20"/>
        </w:trPr>
        <w:tc>
          <w:tcPr>
            <w:tcW w:w="276" w:type="pct"/>
            <w:vMerge/>
            <w:tcBorders>
              <w:top w:val="nil"/>
              <w:left w:val="single" w:sz="4" w:space="0" w:color="auto"/>
              <w:bottom w:val="single" w:sz="4" w:space="0" w:color="auto"/>
              <w:right w:val="single" w:sz="4" w:space="0" w:color="auto"/>
            </w:tcBorders>
            <w:vAlign w:val="center"/>
            <w:hideMark/>
          </w:tcPr>
          <w:p w14:paraId="608F69C3" w14:textId="77777777" w:rsidR="00F73486" w:rsidRPr="002C5A9A" w:rsidRDefault="00F73486" w:rsidP="00F73486">
            <w:pPr>
              <w:rPr>
                <w:color w:val="000000"/>
                <w:sz w:val="20"/>
                <w:szCs w:val="20"/>
              </w:rPr>
            </w:pPr>
          </w:p>
        </w:tc>
        <w:tc>
          <w:tcPr>
            <w:tcW w:w="649" w:type="pct"/>
            <w:tcBorders>
              <w:top w:val="nil"/>
              <w:left w:val="nil"/>
              <w:bottom w:val="single" w:sz="4" w:space="0" w:color="auto"/>
              <w:right w:val="single" w:sz="4" w:space="0" w:color="auto"/>
            </w:tcBorders>
            <w:vAlign w:val="center"/>
            <w:hideMark/>
          </w:tcPr>
          <w:p w14:paraId="78D950EE" w14:textId="77777777" w:rsidR="00F73486" w:rsidRPr="002C5A9A" w:rsidRDefault="00F73486" w:rsidP="00F73486">
            <w:pPr>
              <w:jc w:val="center"/>
              <w:rPr>
                <w:color w:val="000000"/>
                <w:sz w:val="20"/>
                <w:szCs w:val="20"/>
              </w:rPr>
            </w:pPr>
            <w:r w:rsidRPr="002C5A9A">
              <w:rPr>
                <w:color w:val="000000"/>
                <w:sz w:val="20"/>
                <w:szCs w:val="20"/>
              </w:rPr>
              <w:t>2</w:t>
            </w:r>
          </w:p>
        </w:tc>
        <w:tc>
          <w:tcPr>
            <w:tcW w:w="1359" w:type="pct"/>
            <w:tcBorders>
              <w:top w:val="nil"/>
              <w:left w:val="nil"/>
              <w:bottom w:val="single" w:sz="4" w:space="0" w:color="auto"/>
              <w:right w:val="single" w:sz="4" w:space="0" w:color="auto"/>
            </w:tcBorders>
            <w:vAlign w:val="center"/>
          </w:tcPr>
          <w:p w14:paraId="4402AB4E" w14:textId="306487AB" w:rsidR="00F73486" w:rsidRPr="002C5A9A" w:rsidRDefault="00F73486" w:rsidP="00F73486">
            <w:pPr>
              <w:jc w:val="center"/>
              <w:rPr>
                <w:color w:val="000000"/>
                <w:sz w:val="20"/>
                <w:szCs w:val="20"/>
              </w:rPr>
            </w:pPr>
            <w:r>
              <w:rPr>
                <w:color w:val="000000"/>
                <w:sz w:val="20"/>
                <w:szCs w:val="20"/>
              </w:rPr>
              <w:t>0,0448</w:t>
            </w:r>
          </w:p>
        </w:tc>
        <w:tc>
          <w:tcPr>
            <w:tcW w:w="1358" w:type="pct"/>
            <w:tcBorders>
              <w:top w:val="nil"/>
              <w:left w:val="nil"/>
              <w:bottom w:val="single" w:sz="4" w:space="0" w:color="auto"/>
              <w:right w:val="single" w:sz="4" w:space="0" w:color="auto"/>
            </w:tcBorders>
            <w:vAlign w:val="center"/>
          </w:tcPr>
          <w:p w14:paraId="00A1BCD6" w14:textId="7705086E" w:rsidR="00F73486" w:rsidRPr="002C5A9A" w:rsidRDefault="00F73486" w:rsidP="00F73486">
            <w:pPr>
              <w:jc w:val="center"/>
              <w:rPr>
                <w:color w:val="000000"/>
                <w:sz w:val="20"/>
                <w:szCs w:val="20"/>
              </w:rPr>
            </w:pPr>
            <w:r>
              <w:rPr>
                <w:color w:val="000000"/>
                <w:sz w:val="20"/>
                <w:szCs w:val="20"/>
              </w:rPr>
              <w:t>0,0448</w:t>
            </w:r>
          </w:p>
        </w:tc>
        <w:tc>
          <w:tcPr>
            <w:tcW w:w="1358" w:type="pct"/>
            <w:tcBorders>
              <w:top w:val="nil"/>
              <w:left w:val="nil"/>
              <w:bottom w:val="single" w:sz="4" w:space="0" w:color="auto"/>
              <w:right w:val="single" w:sz="4" w:space="0" w:color="auto"/>
            </w:tcBorders>
            <w:vAlign w:val="center"/>
          </w:tcPr>
          <w:p w14:paraId="77A371A5" w14:textId="5A26623C" w:rsidR="00F73486" w:rsidRPr="002C5A9A" w:rsidRDefault="00F73486" w:rsidP="00F73486">
            <w:pPr>
              <w:jc w:val="center"/>
              <w:rPr>
                <w:color w:val="000000"/>
                <w:sz w:val="20"/>
                <w:szCs w:val="20"/>
              </w:rPr>
            </w:pPr>
            <w:r>
              <w:rPr>
                <w:color w:val="000000"/>
                <w:sz w:val="20"/>
                <w:szCs w:val="20"/>
              </w:rPr>
              <w:t>0,0448</w:t>
            </w:r>
          </w:p>
        </w:tc>
      </w:tr>
      <w:tr w:rsidR="00F73486" w:rsidRPr="002C5A9A" w14:paraId="71E1B74D" w14:textId="544BD1DC" w:rsidTr="002F1981">
        <w:trPr>
          <w:trHeight w:val="20"/>
        </w:trPr>
        <w:tc>
          <w:tcPr>
            <w:tcW w:w="276" w:type="pct"/>
            <w:vMerge/>
            <w:tcBorders>
              <w:top w:val="nil"/>
              <w:left w:val="single" w:sz="4" w:space="0" w:color="auto"/>
              <w:bottom w:val="single" w:sz="4" w:space="0" w:color="auto"/>
              <w:right w:val="single" w:sz="4" w:space="0" w:color="auto"/>
            </w:tcBorders>
            <w:vAlign w:val="center"/>
            <w:hideMark/>
          </w:tcPr>
          <w:p w14:paraId="08419282" w14:textId="77777777" w:rsidR="00F73486" w:rsidRPr="002C5A9A" w:rsidRDefault="00F73486" w:rsidP="00F73486">
            <w:pPr>
              <w:rPr>
                <w:color w:val="000000"/>
                <w:sz w:val="20"/>
                <w:szCs w:val="20"/>
              </w:rPr>
            </w:pPr>
          </w:p>
        </w:tc>
        <w:tc>
          <w:tcPr>
            <w:tcW w:w="649" w:type="pct"/>
            <w:tcBorders>
              <w:top w:val="nil"/>
              <w:left w:val="nil"/>
              <w:bottom w:val="single" w:sz="4" w:space="0" w:color="auto"/>
              <w:right w:val="single" w:sz="4" w:space="0" w:color="auto"/>
            </w:tcBorders>
            <w:vAlign w:val="center"/>
            <w:hideMark/>
          </w:tcPr>
          <w:p w14:paraId="569E4B22" w14:textId="77777777" w:rsidR="00F73486" w:rsidRPr="002C5A9A" w:rsidRDefault="00F73486" w:rsidP="00F73486">
            <w:pPr>
              <w:jc w:val="center"/>
              <w:rPr>
                <w:color w:val="000000"/>
                <w:sz w:val="20"/>
                <w:szCs w:val="20"/>
              </w:rPr>
            </w:pPr>
            <w:r w:rsidRPr="002C5A9A">
              <w:rPr>
                <w:color w:val="000000"/>
                <w:sz w:val="20"/>
                <w:szCs w:val="20"/>
              </w:rPr>
              <w:t>3-4</w:t>
            </w:r>
          </w:p>
        </w:tc>
        <w:tc>
          <w:tcPr>
            <w:tcW w:w="1359" w:type="pct"/>
            <w:tcBorders>
              <w:top w:val="nil"/>
              <w:left w:val="nil"/>
              <w:bottom w:val="single" w:sz="4" w:space="0" w:color="auto"/>
              <w:right w:val="single" w:sz="4" w:space="0" w:color="auto"/>
            </w:tcBorders>
            <w:vAlign w:val="center"/>
          </w:tcPr>
          <w:p w14:paraId="11B54340" w14:textId="79C2096E" w:rsidR="00F73486" w:rsidRPr="002C5A9A" w:rsidRDefault="00F73486" w:rsidP="00F73486">
            <w:pPr>
              <w:jc w:val="center"/>
              <w:rPr>
                <w:color w:val="000000"/>
                <w:sz w:val="20"/>
                <w:szCs w:val="20"/>
              </w:rPr>
            </w:pPr>
            <w:r>
              <w:rPr>
                <w:color w:val="000000"/>
                <w:sz w:val="20"/>
                <w:szCs w:val="20"/>
              </w:rPr>
              <w:t>0,0312</w:t>
            </w:r>
          </w:p>
        </w:tc>
        <w:tc>
          <w:tcPr>
            <w:tcW w:w="1358" w:type="pct"/>
            <w:tcBorders>
              <w:top w:val="nil"/>
              <w:left w:val="nil"/>
              <w:bottom w:val="single" w:sz="4" w:space="0" w:color="auto"/>
              <w:right w:val="single" w:sz="4" w:space="0" w:color="auto"/>
            </w:tcBorders>
            <w:vAlign w:val="center"/>
          </w:tcPr>
          <w:p w14:paraId="4A3444F5" w14:textId="17216D02" w:rsidR="00F73486" w:rsidRPr="002C5A9A" w:rsidRDefault="00F73486" w:rsidP="00F73486">
            <w:pPr>
              <w:jc w:val="center"/>
              <w:rPr>
                <w:color w:val="000000"/>
                <w:sz w:val="20"/>
                <w:szCs w:val="20"/>
              </w:rPr>
            </w:pPr>
            <w:r>
              <w:rPr>
                <w:color w:val="000000"/>
                <w:sz w:val="20"/>
                <w:szCs w:val="20"/>
              </w:rPr>
              <w:t>0,0312</w:t>
            </w:r>
          </w:p>
        </w:tc>
        <w:tc>
          <w:tcPr>
            <w:tcW w:w="1358" w:type="pct"/>
            <w:tcBorders>
              <w:top w:val="nil"/>
              <w:left w:val="nil"/>
              <w:bottom w:val="single" w:sz="4" w:space="0" w:color="auto"/>
              <w:right w:val="single" w:sz="4" w:space="0" w:color="auto"/>
            </w:tcBorders>
            <w:vAlign w:val="center"/>
          </w:tcPr>
          <w:p w14:paraId="7BBEB5C4" w14:textId="0D9390BC" w:rsidR="00F73486" w:rsidRPr="002C5A9A" w:rsidRDefault="00F73486" w:rsidP="00F73486">
            <w:pPr>
              <w:jc w:val="center"/>
              <w:rPr>
                <w:color w:val="000000"/>
                <w:sz w:val="20"/>
                <w:szCs w:val="20"/>
              </w:rPr>
            </w:pPr>
            <w:r>
              <w:rPr>
                <w:color w:val="000000"/>
                <w:sz w:val="20"/>
                <w:szCs w:val="20"/>
              </w:rPr>
              <w:t>0,0312</w:t>
            </w:r>
          </w:p>
        </w:tc>
      </w:tr>
      <w:tr w:rsidR="00F73486" w:rsidRPr="002C5A9A" w14:paraId="375D2B79" w14:textId="5E502007" w:rsidTr="002F1981">
        <w:trPr>
          <w:trHeight w:val="20"/>
        </w:trPr>
        <w:tc>
          <w:tcPr>
            <w:tcW w:w="276" w:type="pct"/>
            <w:vMerge/>
            <w:tcBorders>
              <w:top w:val="nil"/>
              <w:left w:val="single" w:sz="4" w:space="0" w:color="auto"/>
              <w:bottom w:val="single" w:sz="4" w:space="0" w:color="auto"/>
              <w:right w:val="single" w:sz="4" w:space="0" w:color="auto"/>
            </w:tcBorders>
            <w:vAlign w:val="center"/>
            <w:hideMark/>
          </w:tcPr>
          <w:p w14:paraId="7B4208FE" w14:textId="77777777" w:rsidR="00F73486" w:rsidRPr="002C5A9A" w:rsidRDefault="00F73486" w:rsidP="00F73486">
            <w:pPr>
              <w:rPr>
                <w:color w:val="000000"/>
                <w:sz w:val="20"/>
                <w:szCs w:val="20"/>
              </w:rPr>
            </w:pPr>
          </w:p>
        </w:tc>
        <w:tc>
          <w:tcPr>
            <w:tcW w:w="649" w:type="pct"/>
            <w:tcBorders>
              <w:top w:val="nil"/>
              <w:left w:val="nil"/>
              <w:bottom w:val="single" w:sz="4" w:space="0" w:color="auto"/>
              <w:right w:val="single" w:sz="4" w:space="0" w:color="auto"/>
            </w:tcBorders>
            <w:vAlign w:val="center"/>
            <w:hideMark/>
          </w:tcPr>
          <w:p w14:paraId="2F5FFA93" w14:textId="77777777" w:rsidR="00F73486" w:rsidRPr="002C5A9A" w:rsidRDefault="00F73486" w:rsidP="00F73486">
            <w:pPr>
              <w:jc w:val="center"/>
              <w:rPr>
                <w:color w:val="000000"/>
                <w:sz w:val="20"/>
                <w:szCs w:val="20"/>
              </w:rPr>
            </w:pPr>
            <w:r w:rsidRPr="002C5A9A">
              <w:rPr>
                <w:color w:val="000000"/>
                <w:sz w:val="20"/>
                <w:szCs w:val="20"/>
              </w:rPr>
              <w:t>5-9</w:t>
            </w:r>
          </w:p>
        </w:tc>
        <w:tc>
          <w:tcPr>
            <w:tcW w:w="1359" w:type="pct"/>
            <w:tcBorders>
              <w:top w:val="nil"/>
              <w:left w:val="nil"/>
              <w:bottom w:val="single" w:sz="4" w:space="0" w:color="auto"/>
              <w:right w:val="single" w:sz="4" w:space="0" w:color="auto"/>
            </w:tcBorders>
            <w:vAlign w:val="center"/>
          </w:tcPr>
          <w:p w14:paraId="101CAE73" w14:textId="35DCBE03" w:rsidR="00F73486" w:rsidRPr="002C5A9A" w:rsidRDefault="00F73486" w:rsidP="00F73486">
            <w:pPr>
              <w:jc w:val="center"/>
              <w:rPr>
                <w:color w:val="000000"/>
                <w:sz w:val="20"/>
                <w:szCs w:val="20"/>
              </w:rPr>
            </w:pPr>
            <w:r>
              <w:rPr>
                <w:color w:val="000000"/>
                <w:sz w:val="20"/>
                <w:szCs w:val="20"/>
              </w:rPr>
              <w:t>0,0278</w:t>
            </w:r>
          </w:p>
        </w:tc>
        <w:tc>
          <w:tcPr>
            <w:tcW w:w="1358" w:type="pct"/>
            <w:tcBorders>
              <w:top w:val="nil"/>
              <w:left w:val="nil"/>
              <w:bottom w:val="single" w:sz="4" w:space="0" w:color="auto"/>
              <w:right w:val="single" w:sz="4" w:space="0" w:color="auto"/>
            </w:tcBorders>
            <w:vAlign w:val="center"/>
          </w:tcPr>
          <w:p w14:paraId="6C366ADD" w14:textId="785FA1BE" w:rsidR="00F73486" w:rsidRPr="002C5A9A" w:rsidRDefault="00F73486" w:rsidP="00F73486">
            <w:pPr>
              <w:jc w:val="center"/>
              <w:rPr>
                <w:color w:val="000000"/>
                <w:sz w:val="20"/>
                <w:szCs w:val="20"/>
              </w:rPr>
            </w:pPr>
            <w:r>
              <w:rPr>
                <w:color w:val="000000"/>
                <w:sz w:val="20"/>
                <w:szCs w:val="20"/>
              </w:rPr>
              <w:t>0,0278</w:t>
            </w:r>
          </w:p>
        </w:tc>
        <w:tc>
          <w:tcPr>
            <w:tcW w:w="1358" w:type="pct"/>
            <w:tcBorders>
              <w:top w:val="nil"/>
              <w:left w:val="nil"/>
              <w:bottom w:val="single" w:sz="4" w:space="0" w:color="auto"/>
              <w:right w:val="single" w:sz="4" w:space="0" w:color="auto"/>
            </w:tcBorders>
            <w:vAlign w:val="center"/>
          </w:tcPr>
          <w:p w14:paraId="42E9A840" w14:textId="71243637" w:rsidR="00F73486" w:rsidRPr="002C5A9A" w:rsidRDefault="00F73486" w:rsidP="00F73486">
            <w:pPr>
              <w:jc w:val="center"/>
              <w:rPr>
                <w:color w:val="000000"/>
                <w:sz w:val="20"/>
                <w:szCs w:val="20"/>
              </w:rPr>
            </w:pPr>
            <w:r>
              <w:rPr>
                <w:color w:val="000000"/>
                <w:sz w:val="20"/>
                <w:szCs w:val="20"/>
              </w:rPr>
              <w:t>0,0278</w:t>
            </w:r>
          </w:p>
        </w:tc>
      </w:tr>
      <w:tr w:rsidR="00F73486" w:rsidRPr="002C5A9A" w14:paraId="026ABEB4" w14:textId="18E874D2" w:rsidTr="00565FF9">
        <w:trPr>
          <w:trHeight w:val="20"/>
        </w:trPr>
        <w:tc>
          <w:tcPr>
            <w:tcW w:w="276" w:type="pct"/>
            <w:vMerge w:val="restart"/>
            <w:tcBorders>
              <w:top w:val="nil"/>
              <w:left w:val="single" w:sz="4" w:space="0" w:color="auto"/>
              <w:right w:val="single" w:sz="4" w:space="0" w:color="auto"/>
            </w:tcBorders>
            <w:vAlign w:val="center"/>
            <w:hideMark/>
          </w:tcPr>
          <w:p w14:paraId="0C59958E" w14:textId="77777777" w:rsidR="00F73486" w:rsidRPr="002C5A9A" w:rsidRDefault="00F73486" w:rsidP="00F73486">
            <w:pPr>
              <w:jc w:val="center"/>
              <w:rPr>
                <w:color w:val="000000"/>
                <w:sz w:val="20"/>
                <w:szCs w:val="20"/>
              </w:rPr>
            </w:pPr>
            <w:r w:rsidRPr="002C5A9A">
              <w:rPr>
                <w:color w:val="000000"/>
                <w:sz w:val="20"/>
                <w:szCs w:val="20"/>
              </w:rPr>
              <w:t>2</w:t>
            </w:r>
          </w:p>
        </w:tc>
        <w:tc>
          <w:tcPr>
            <w:tcW w:w="4724" w:type="pct"/>
            <w:gridSpan w:val="4"/>
            <w:tcBorders>
              <w:top w:val="single" w:sz="4" w:space="0" w:color="auto"/>
              <w:left w:val="nil"/>
              <w:bottom w:val="single" w:sz="4" w:space="0" w:color="auto"/>
              <w:right w:val="single" w:sz="4" w:space="0" w:color="auto"/>
            </w:tcBorders>
            <w:vAlign w:val="center"/>
            <w:hideMark/>
          </w:tcPr>
          <w:p w14:paraId="28D66067" w14:textId="22EF37A3" w:rsidR="00F73486" w:rsidRPr="002C5A9A" w:rsidRDefault="00F73486" w:rsidP="00F73486">
            <w:pPr>
              <w:jc w:val="center"/>
              <w:rPr>
                <w:color w:val="000000"/>
                <w:sz w:val="20"/>
                <w:szCs w:val="20"/>
              </w:rPr>
            </w:pPr>
            <w:r w:rsidRPr="002C5A9A">
              <w:rPr>
                <w:color w:val="000000"/>
                <w:sz w:val="20"/>
                <w:szCs w:val="20"/>
              </w:rPr>
              <w:t>Дома после 1999 года постройки</w:t>
            </w:r>
          </w:p>
        </w:tc>
      </w:tr>
      <w:tr w:rsidR="00F73486" w:rsidRPr="002C5A9A" w14:paraId="061AD3A8" w14:textId="433D072A" w:rsidTr="005221B6">
        <w:trPr>
          <w:trHeight w:val="20"/>
        </w:trPr>
        <w:tc>
          <w:tcPr>
            <w:tcW w:w="276" w:type="pct"/>
            <w:vMerge/>
            <w:tcBorders>
              <w:left w:val="single" w:sz="4" w:space="0" w:color="auto"/>
              <w:right w:val="single" w:sz="4" w:space="0" w:color="auto"/>
            </w:tcBorders>
            <w:vAlign w:val="center"/>
            <w:hideMark/>
          </w:tcPr>
          <w:p w14:paraId="5422B364" w14:textId="77777777" w:rsidR="00F73486" w:rsidRPr="002C5A9A" w:rsidRDefault="00F73486" w:rsidP="00F73486">
            <w:pPr>
              <w:rPr>
                <w:color w:val="000000"/>
                <w:sz w:val="20"/>
                <w:szCs w:val="20"/>
              </w:rPr>
            </w:pPr>
          </w:p>
        </w:tc>
        <w:tc>
          <w:tcPr>
            <w:tcW w:w="649" w:type="pct"/>
            <w:tcBorders>
              <w:top w:val="nil"/>
              <w:left w:val="nil"/>
              <w:bottom w:val="single" w:sz="4" w:space="0" w:color="auto"/>
              <w:right w:val="single" w:sz="4" w:space="0" w:color="auto"/>
            </w:tcBorders>
            <w:vAlign w:val="center"/>
            <w:hideMark/>
          </w:tcPr>
          <w:p w14:paraId="5248DF6B" w14:textId="77777777" w:rsidR="00F73486" w:rsidRPr="002C5A9A" w:rsidRDefault="00F73486" w:rsidP="00F73486">
            <w:pPr>
              <w:jc w:val="center"/>
              <w:rPr>
                <w:color w:val="000000"/>
                <w:sz w:val="20"/>
                <w:szCs w:val="20"/>
              </w:rPr>
            </w:pPr>
            <w:r w:rsidRPr="002C5A9A">
              <w:rPr>
                <w:color w:val="000000"/>
                <w:sz w:val="20"/>
                <w:szCs w:val="20"/>
              </w:rPr>
              <w:t>1</w:t>
            </w:r>
          </w:p>
        </w:tc>
        <w:tc>
          <w:tcPr>
            <w:tcW w:w="1359" w:type="pct"/>
            <w:tcBorders>
              <w:top w:val="nil"/>
              <w:left w:val="nil"/>
              <w:bottom w:val="single" w:sz="4" w:space="0" w:color="auto"/>
              <w:right w:val="single" w:sz="4" w:space="0" w:color="auto"/>
            </w:tcBorders>
            <w:vAlign w:val="center"/>
          </w:tcPr>
          <w:p w14:paraId="50AFDF6A" w14:textId="2D150C09" w:rsidR="00F73486" w:rsidRPr="002C5A9A" w:rsidRDefault="00F73486" w:rsidP="00F73486">
            <w:pPr>
              <w:jc w:val="center"/>
              <w:rPr>
                <w:color w:val="000000"/>
                <w:sz w:val="20"/>
                <w:szCs w:val="20"/>
              </w:rPr>
            </w:pPr>
            <w:r>
              <w:rPr>
                <w:color w:val="000000"/>
                <w:sz w:val="20"/>
                <w:szCs w:val="20"/>
              </w:rPr>
              <w:t>0,0224</w:t>
            </w:r>
          </w:p>
        </w:tc>
        <w:tc>
          <w:tcPr>
            <w:tcW w:w="1358" w:type="pct"/>
            <w:tcBorders>
              <w:top w:val="nil"/>
              <w:left w:val="nil"/>
              <w:bottom w:val="single" w:sz="4" w:space="0" w:color="auto"/>
              <w:right w:val="single" w:sz="4" w:space="0" w:color="auto"/>
            </w:tcBorders>
            <w:vAlign w:val="center"/>
          </w:tcPr>
          <w:p w14:paraId="7F4C0399" w14:textId="0E1F57A9" w:rsidR="00F73486" w:rsidRPr="002C5A9A" w:rsidRDefault="00F73486" w:rsidP="00F73486">
            <w:pPr>
              <w:jc w:val="center"/>
              <w:rPr>
                <w:color w:val="000000"/>
                <w:sz w:val="20"/>
                <w:szCs w:val="20"/>
              </w:rPr>
            </w:pPr>
            <w:r>
              <w:rPr>
                <w:color w:val="000000"/>
                <w:sz w:val="20"/>
                <w:szCs w:val="20"/>
              </w:rPr>
              <w:t>0,0224</w:t>
            </w:r>
          </w:p>
        </w:tc>
        <w:tc>
          <w:tcPr>
            <w:tcW w:w="1358" w:type="pct"/>
            <w:tcBorders>
              <w:top w:val="nil"/>
              <w:left w:val="nil"/>
              <w:bottom w:val="single" w:sz="4" w:space="0" w:color="auto"/>
              <w:right w:val="single" w:sz="4" w:space="0" w:color="auto"/>
            </w:tcBorders>
            <w:vAlign w:val="center"/>
          </w:tcPr>
          <w:p w14:paraId="1748B57F" w14:textId="0A0DCF17" w:rsidR="00F73486" w:rsidRPr="002C5A9A" w:rsidRDefault="00F73486" w:rsidP="00F73486">
            <w:pPr>
              <w:jc w:val="center"/>
              <w:rPr>
                <w:color w:val="000000"/>
                <w:sz w:val="20"/>
                <w:szCs w:val="20"/>
              </w:rPr>
            </w:pPr>
            <w:r>
              <w:rPr>
                <w:color w:val="000000"/>
                <w:sz w:val="20"/>
                <w:szCs w:val="20"/>
              </w:rPr>
              <w:t>0,0224</w:t>
            </w:r>
          </w:p>
        </w:tc>
      </w:tr>
      <w:tr w:rsidR="00F73486" w:rsidRPr="002C5A9A" w14:paraId="530B525B" w14:textId="5B677771" w:rsidTr="005221B6">
        <w:trPr>
          <w:trHeight w:val="20"/>
        </w:trPr>
        <w:tc>
          <w:tcPr>
            <w:tcW w:w="276" w:type="pct"/>
            <w:vMerge/>
            <w:tcBorders>
              <w:left w:val="single" w:sz="4" w:space="0" w:color="auto"/>
              <w:right w:val="single" w:sz="4" w:space="0" w:color="auto"/>
            </w:tcBorders>
            <w:vAlign w:val="center"/>
            <w:hideMark/>
          </w:tcPr>
          <w:p w14:paraId="4E3687F5" w14:textId="77777777" w:rsidR="00F73486" w:rsidRPr="002C5A9A" w:rsidRDefault="00F73486" w:rsidP="00F73486">
            <w:pPr>
              <w:rPr>
                <w:color w:val="000000"/>
                <w:sz w:val="20"/>
                <w:szCs w:val="20"/>
              </w:rPr>
            </w:pPr>
          </w:p>
        </w:tc>
        <w:tc>
          <w:tcPr>
            <w:tcW w:w="649" w:type="pct"/>
            <w:tcBorders>
              <w:top w:val="nil"/>
              <w:left w:val="nil"/>
              <w:bottom w:val="single" w:sz="4" w:space="0" w:color="auto"/>
              <w:right w:val="single" w:sz="4" w:space="0" w:color="auto"/>
            </w:tcBorders>
            <w:vAlign w:val="center"/>
            <w:hideMark/>
          </w:tcPr>
          <w:p w14:paraId="1D0A9720" w14:textId="77777777" w:rsidR="00F73486" w:rsidRPr="002C5A9A" w:rsidRDefault="00F73486" w:rsidP="00F73486">
            <w:pPr>
              <w:jc w:val="center"/>
              <w:rPr>
                <w:color w:val="000000"/>
                <w:sz w:val="20"/>
                <w:szCs w:val="20"/>
              </w:rPr>
            </w:pPr>
            <w:r w:rsidRPr="002C5A9A">
              <w:rPr>
                <w:color w:val="000000"/>
                <w:sz w:val="20"/>
                <w:szCs w:val="20"/>
              </w:rPr>
              <w:t>2</w:t>
            </w:r>
          </w:p>
        </w:tc>
        <w:tc>
          <w:tcPr>
            <w:tcW w:w="1359" w:type="pct"/>
            <w:tcBorders>
              <w:top w:val="nil"/>
              <w:left w:val="nil"/>
              <w:bottom w:val="single" w:sz="4" w:space="0" w:color="auto"/>
              <w:right w:val="single" w:sz="4" w:space="0" w:color="auto"/>
            </w:tcBorders>
            <w:vAlign w:val="center"/>
          </w:tcPr>
          <w:p w14:paraId="3A54674A" w14:textId="5262379E" w:rsidR="00F73486" w:rsidRPr="002C5A9A" w:rsidRDefault="00F73486" w:rsidP="00F73486">
            <w:pPr>
              <w:jc w:val="center"/>
              <w:rPr>
                <w:color w:val="000000"/>
                <w:sz w:val="20"/>
                <w:szCs w:val="20"/>
              </w:rPr>
            </w:pPr>
            <w:r>
              <w:rPr>
                <w:color w:val="000000"/>
                <w:sz w:val="20"/>
                <w:szCs w:val="20"/>
              </w:rPr>
              <w:t>0,0188</w:t>
            </w:r>
          </w:p>
        </w:tc>
        <w:tc>
          <w:tcPr>
            <w:tcW w:w="1358" w:type="pct"/>
            <w:tcBorders>
              <w:top w:val="nil"/>
              <w:left w:val="nil"/>
              <w:bottom w:val="single" w:sz="4" w:space="0" w:color="auto"/>
              <w:right w:val="single" w:sz="4" w:space="0" w:color="auto"/>
            </w:tcBorders>
            <w:vAlign w:val="center"/>
          </w:tcPr>
          <w:p w14:paraId="17B082C6" w14:textId="63729415" w:rsidR="00F73486" w:rsidRPr="002C5A9A" w:rsidRDefault="00F73486" w:rsidP="00F73486">
            <w:pPr>
              <w:jc w:val="center"/>
              <w:rPr>
                <w:color w:val="000000"/>
                <w:sz w:val="20"/>
                <w:szCs w:val="20"/>
              </w:rPr>
            </w:pPr>
            <w:r>
              <w:rPr>
                <w:color w:val="000000"/>
                <w:sz w:val="20"/>
                <w:szCs w:val="20"/>
              </w:rPr>
              <w:t>0,0188</w:t>
            </w:r>
          </w:p>
        </w:tc>
        <w:tc>
          <w:tcPr>
            <w:tcW w:w="1358" w:type="pct"/>
            <w:tcBorders>
              <w:top w:val="nil"/>
              <w:left w:val="nil"/>
              <w:bottom w:val="single" w:sz="4" w:space="0" w:color="auto"/>
              <w:right w:val="single" w:sz="4" w:space="0" w:color="auto"/>
            </w:tcBorders>
            <w:vAlign w:val="center"/>
          </w:tcPr>
          <w:p w14:paraId="2B5E0DA2" w14:textId="4ECE6352" w:rsidR="00F73486" w:rsidRPr="002C5A9A" w:rsidRDefault="00F73486" w:rsidP="00F73486">
            <w:pPr>
              <w:jc w:val="center"/>
              <w:rPr>
                <w:color w:val="000000"/>
                <w:sz w:val="20"/>
                <w:szCs w:val="20"/>
              </w:rPr>
            </w:pPr>
            <w:r>
              <w:rPr>
                <w:color w:val="000000"/>
                <w:sz w:val="20"/>
                <w:szCs w:val="20"/>
              </w:rPr>
              <w:t>0,0188</w:t>
            </w:r>
          </w:p>
        </w:tc>
      </w:tr>
      <w:tr w:rsidR="00F73486" w:rsidRPr="002C5A9A" w14:paraId="6D98769B" w14:textId="523DC2B0" w:rsidTr="005221B6">
        <w:trPr>
          <w:trHeight w:val="20"/>
        </w:trPr>
        <w:tc>
          <w:tcPr>
            <w:tcW w:w="276" w:type="pct"/>
            <w:vMerge/>
            <w:tcBorders>
              <w:left w:val="single" w:sz="4" w:space="0" w:color="auto"/>
              <w:right w:val="single" w:sz="4" w:space="0" w:color="auto"/>
            </w:tcBorders>
            <w:vAlign w:val="center"/>
            <w:hideMark/>
          </w:tcPr>
          <w:p w14:paraId="74634A0B" w14:textId="77777777" w:rsidR="00F73486" w:rsidRPr="002C5A9A" w:rsidRDefault="00F73486" w:rsidP="00F73486">
            <w:pPr>
              <w:rPr>
                <w:color w:val="000000"/>
                <w:sz w:val="20"/>
                <w:szCs w:val="20"/>
              </w:rPr>
            </w:pPr>
          </w:p>
        </w:tc>
        <w:tc>
          <w:tcPr>
            <w:tcW w:w="649" w:type="pct"/>
            <w:tcBorders>
              <w:top w:val="nil"/>
              <w:left w:val="nil"/>
              <w:bottom w:val="single" w:sz="4" w:space="0" w:color="auto"/>
              <w:right w:val="single" w:sz="4" w:space="0" w:color="auto"/>
            </w:tcBorders>
            <w:vAlign w:val="center"/>
            <w:hideMark/>
          </w:tcPr>
          <w:p w14:paraId="201C71CC" w14:textId="77777777" w:rsidR="00F73486" w:rsidRPr="002C5A9A" w:rsidRDefault="00F73486" w:rsidP="00F73486">
            <w:pPr>
              <w:jc w:val="center"/>
              <w:rPr>
                <w:color w:val="000000"/>
                <w:sz w:val="20"/>
                <w:szCs w:val="20"/>
              </w:rPr>
            </w:pPr>
            <w:r w:rsidRPr="002C5A9A">
              <w:rPr>
                <w:color w:val="000000"/>
                <w:sz w:val="20"/>
                <w:szCs w:val="20"/>
              </w:rPr>
              <w:t>3</w:t>
            </w:r>
          </w:p>
        </w:tc>
        <w:tc>
          <w:tcPr>
            <w:tcW w:w="1359" w:type="pct"/>
            <w:tcBorders>
              <w:top w:val="nil"/>
              <w:left w:val="nil"/>
              <w:bottom w:val="single" w:sz="4" w:space="0" w:color="auto"/>
              <w:right w:val="single" w:sz="4" w:space="0" w:color="auto"/>
            </w:tcBorders>
            <w:vAlign w:val="center"/>
          </w:tcPr>
          <w:p w14:paraId="7E4664DD" w14:textId="2F326A79" w:rsidR="00F73486" w:rsidRPr="002C5A9A" w:rsidRDefault="00F73486" w:rsidP="00F73486">
            <w:pPr>
              <w:jc w:val="center"/>
              <w:rPr>
                <w:color w:val="000000"/>
                <w:sz w:val="20"/>
                <w:szCs w:val="20"/>
              </w:rPr>
            </w:pPr>
            <w:r>
              <w:rPr>
                <w:color w:val="000000"/>
                <w:sz w:val="20"/>
                <w:szCs w:val="20"/>
              </w:rPr>
              <w:t>0,0205</w:t>
            </w:r>
          </w:p>
        </w:tc>
        <w:tc>
          <w:tcPr>
            <w:tcW w:w="1358" w:type="pct"/>
            <w:tcBorders>
              <w:top w:val="nil"/>
              <w:left w:val="nil"/>
              <w:bottom w:val="single" w:sz="4" w:space="0" w:color="auto"/>
              <w:right w:val="single" w:sz="4" w:space="0" w:color="auto"/>
            </w:tcBorders>
            <w:vAlign w:val="center"/>
          </w:tcPr>
          <w:p w14:paraId="2BB21660" w14:textId="3DA7D17B" w:rsidR="00F73486" w:rsidRPr="002C5A9A" w:rsidRDefault="00F73486" w:rsidP="00F73486">
            <w:pPr>
              <w:jc w:val="center"/>
              <w:rPr>
                <w:color w:val="000000"/>
                <w:sz w:val="20"/>
                <w:szCs w:val="20"/>
              </w:rPr>
            </w:pPr>
            <w:r>
              <w:rPr>
                <w:color w:val="000000"/>
                <w:sz w:val="20"/>
                <w:szCs w:val="20"/>
              </w:rPr>
              <w:t>0,0205</w:t>
            </w:r>
          </w:p>
        </w:tc>
        <w:tc>
          <w:tcPr>
            <w:tcW w:w="1358" w:type="pct"/>
            <w:tcBorders>
              <w:top w:val="nil"/>
              <w:left w:val="nil"/>
              <w:bottom w:val="single" w:sz="4" w:space="0" w:color="auto"/>
              <w:right w:val="single" w:sz="4" w:space="0" w:color="auto"/>
            </w:tcBorders>
            <w:vAlign w:val="center"/>
          </w:tcPr>
          <w:p w14:paraId="2662B4AD" w14:textId="5EC522F2" w:rsidR="00F73486" w:rsidRPr="002C5A9A" w:rsidRDefault="00F73486" w:rsidP="00F73486">
            <w:pPr>
              <w:jc w:val="center"/>
              <w:rPr>
                <w:color w:val="000000"/>
                <w:sz w:val="20"/>
                <w:szCs w:val="20"/>
              </w:rPr>
            </w:pPr>
            <w:r>
              <w:rPr>
                <w:color w:val="000000"/>
                <w:sz w:val="20"/>
                <w:szCs w:val="20"/>
              </w:rPr>
              <w:t>0,0205</w:t>
            </w:r>
          </w:p>
        </w:tc>
      </w:tr>
      <w:tr w:rsidR="00F73486" w:rsidRPr="002C5A9A" w14:paraId="1767617E" w14:textId="33BA296A" w:rsidTr="005221B6">
        <w:trPr>
          <w:trHeight w:val="20"/>
        </w:trPr>
        <w:tc>
          <w:tcPr>
            <w:tcW w:w="276" w:type="pct"/>
            <w:vMerge/>
            <w:tcBorders>
              <w:left w:val="single" w:sz="4" w:space="0" w:color="auto"/>
              <w:right w:val="single" w:sz="4" w:space="0" w:color="auto"/>
            </w:tcBorders>
            <w:vAlign w:val="center"/>
            <w:hideMark/>
          </w:tcPr>
          <w:p w14:paraId="0D0B101F" w14:textId="77777777" w:rsidR="00F73486" w:rsidRPr="002C5A9A" w:rsidRDefault="00F73486" w:rsidP="00F73486">
            <w:pPr>
              <w:rPr>
                <w:color w:val="000000"/>
                <w:sz w:val="20"/>
                <w:szCs w:val="20"/>
              </w:rPr>
            </w:pPr>
          </w:p>
        </w:tc>
        <w:tc>
          <w:tcPr>
            <w:tcW w:w="649" w:type="pct"/>
            <w:tcBorders>
              <w:top w:val="nil"/>
              <w:left w:val="nil"/>
              <w:bottom w:val="single" w:sz="4" w:space="0" w:color="auto"/>
              <w:right w:val="single" w:sz="4" w:space="0" w:color="auto"/>
            </w:tcBorders>
            <w:vAlign w:val="center"/>
            <w:hideMark/>
          </w:tcPr>
          <w:p w14:paraId="7C7639D1" w14:textId="77777777" w:rsidR="00F73486" w:rsidRPr="002C5A9A" w:rsidRDefault="00F73486" w:rsidP="00F73486">
            <w:pPr>
              <w:jc w:val="center"/>
              <w:rPr>
                <w:color w:val="000000"/>
                <w:sz w:val="20"/>
                <w:szCs w:val="20"/>
              </w:rPr>
            </w:pPr>
            <w:r w:rsidRPr="002C5A9A">
              <w:rPr>
                <w:color w:val="000000"/>
                <w:sz w:val="20"/>
                <w:szCs w:val="20"/>
              </w:rPr>
              <w:t>4-5</w:t>
            </w:r>
          </w:p>
        </w:tc>
        <w:tc>
          <w:tcPr>
            <w:tcW w:w="1359" w:type="pct"/>
            <w:tcBorders>
              <w:top w:val="nil"/>
              <w:left w:val="nil"/>
              <w:bottom w:val="single" w:sz="4" w:space="0" w:color="auto"/>
              <w:right w:val="single" w:sz="4" w:space="0" w:color="auto"/>
            </w:tcBorders>
            <w:vAlign w:val="center"/>
          </w:tcPr>
          <w:p w14:paraId="5E950ED8" w14:textId="2E36C3E0" w:rsidR="00F73486" w:rsidRPr="002C5A9A" w:rsidRDefault="00F73486" w:rsidP="00F73486">
            <w:pPr>
              <w:jc w:val="center"/>
              <w:rPr>
                <w:color w:val="000000"/>
                <w:sz w:val="20"/>
                <w:szCs w:val="20"/>
              </w:rPr>
            </w:pPr>
            <w:r>
              <w:rPr>
                <w:color w:val="000000"/>
                <w:sz w:val="20"/>
                <w:szCs w:val="20"/>
              </w:rPr>
              <w:t>0,0177</w:t>
            </w:r>
          </w:p>
        </w:tc>
        <w:tc>
          <w:tcPr>
            <w:tcW w:w="1358" w:type="pct"/>
            <w:tcBorders>
              <w:top w:val="nil"/>
              <w:left w:val="nil"/>
              <w:bottom w:val="single" w:sz="4" w:space="0" w:color="auto"/>
              <w:right w:val="single" w:sz="4" w:space="0" w:color="auto"/>
            </w:tcBorders>
            <w:vAlign w:val="center"/>
          </w:tcPr>
          <w:p w14:paraId="31AD342A" w14:textId="6A1C2C14" w:rsidR="00F73486" w:rsidRPr="002C5A9A" w:rsidRDefault="00F73486" w:rsidP="00F73486">
            <w:pPr>
              <w:jc w:val="center"/>
              <w:rPr>
                <w:color w:val="000000"/>
                <w:sz w:val="20"/>
                <w:szCs w:val="20"/>
              </w:rPr>
            </w:pPr>
            <w:r>
              <w:rPr>
                <w:color w:val="000000"/>
                <w:sz w:val="20"/>
                <w:szCs w:val="20"/>
              </w:rPr>
              <w:t>0,0177</w:t>
            </w:r>
          </w:p>
        </w:tc>
        <w:tc>
          <w:tcPr>
            <w:tcW w:w="1358" w:type="pct"/>
            <w:tcBorders>
              <w:top w:val="nil"/>
              <w:left w:val="nil"/>
              <w:bottom w:val="single" w:sz="4" w:space="0" w:color="auto"/>
              <w:right w:val="single" w:sz="4" w:space="0" w:color="auto"/>
            </w:tcBorders>
            <w:vAlign w:val="center"/>
          </w:tcPr>
          <w:p w14:paraId="07D395D0" w14:textId="4BDA75CE" w:rsidR="00F73486" w:rsidRPr="002C5A9A" w:rsidRDefault="00F73486" w:rsidP="00F73486">
            <w:pPr>
              <w:jc w:val="center"/>
              <w:rPr>
                <w:color w:val="000000"/>
                <w:sz w:val="20"/>
                <w:szCs w:val="20"/>
              </w:rPr>
            </w:pPr>
            <w:r>
              <w:rPr>
                <w:color w:val="000000"/>
                <w:sz w:val="20"/>
                <w:szCs w:val="20"/>
              </w:rPr>
              <w:t>0,0177</w:t>
            </w:r>
          </w:p>
        </w:tc>
      </w:tr>
      <w:tr w:rsidR="00F73486" w:rsidRPr="002C5A9A" w14:paraId="46674487" w14:textId="5B26F8EB" w:rsidTr="005221B6">
        <w:trPr>
          <w:trHeight w:val="20"/>
        </w:trPr>
        <w:tc>
          <w:tcPr>
            <w:tcW w:w="276" w:type="pct"/>
            <w:vMerge/>
            <w:tcBorders>
              <w:left w:val="single" w:sz="4" w:space="0" w:color="auto"/>
              <w:right w:val="single" w:sz="4" w:space="0" w:color="auto"/>
            </w:tcBorders>
            <w:vAlign w:val="center"/>
            <w:hideMark/>
          </w:tcPr>
          <w:p w14:paraId="7413DD43" w14:textId="77777777" w:rsidR="00F73486" w:rsidRPr="002C5A9A" w:rsidRDefault="00F73486" w:rsidP="00F73486">
            <w:pPr>
              <w:rPr>
                <w:color w:val="000000"/>
                <w:sz w:val="20"/>
                <w:szCs w:val="20"/>
              </w:rPr>
            </w:pPr>
          </w:p>
        </w:tc>
        <w:tc>
          <w:tcPr>
            <w:tcW w:w="649" w:type="pct"/>
            <w:tcBorders>
              <w:top w:val="nil"/>
              <w:left w:val="nil"/>
              <w:bottom w:val="single" w:sz="4" w:space="0" w:color="auto"/>
              <w:right w:val="single" w:sz="4" w:space="0" w:color="auto"/>
            </w:tcBorders>
            <w:vAlign w:val="center"/>
            <w:hideMark/>
          </w:tcPr>
          <w:p w14:paraId="391C3FE9" w14:textId="77777777" w:rsidR="00F73486" w:rsidRPr="002C5A9A" w:rsidRDefault="00F73486" w:rsidP="00F73486">
            <w:pPr>
              <w:jc w:val="center"/>
              <w:rPr>
                <w:color w:val="000000"/>
                <w:sz w:val="20"/>
                <w:szCs w:val="20"/>
              </w:rPr>
            </w:pPr>
            <w:r w:rsidRPr="002C5A9A">
              <w:rPr>
                <w:color w:val="000000"/>
                <w:sz w:val="20"/>
                <w:szCs w:val="20"/>
              </w:rPr>
              <w:t>6-7</w:t>
            </w:r>
          </w:p>
        </w:tc>
        <w:tc>
          <w:tcPr>
            <w:tcW w:w="1359" w:type="pct"/>
            <w:tcBorders>
              <w:top w:val="nil"/>
              <w:left w:val="nil"/>
              <w:bottom w:val="single" w:sz="4" w:space="0" w:color="auto"/>
              <w:right w:val="single" w:sz="4" w:space="0" w:color="auto"/>
            </w:tcBorders>
            <w:vAlign w:val="center"/>
          </w:tcPr>
          <w:p w14:paraId="0BCCAF21" w14:textId="355860A3" w:rsidR="00F73486" w:rsidRPr="002C5A9A" w:rsidRDefault="00F73486" w:rsidP="00F73486">
            <w:pPr>
              <w:jc w:val="center"/>
              <w:rPr>
                <w:color w:val="000000"/>
                <w:sz w:val="20"/>
                <w:szCs w:val="20"/>
              </w:rPr>
            </w:pPr>
            <w:r>
              <w:rPr>
                <w:color w:val="000000"/>
                <w:sz w:val="20"/>
                <w:szCs w:val="20"/>
              </w:rPr>
              <w:t>0,0170</w:t>
            </w:r>
          </w:p>
        </w:tc>
        <w:tc>
          <w:tcPr>
            <w:tcW w:w="1358" w:type="pct"/>
            <w:tcBorders>
              <w:top w:val="nil"/>
              <w:left w:val="nil"/>
              <w:bottom w:val="single" w:sz="4" w:space="0" w:color="auto"/>
              <w:right w:val="single" w:sz="4" w:space="0" w:color="auto"/>
            </w:tcBorders>
            <w:vAlign w:val="center"/>
          </w:tcPr>
          <w:p w14:paraId="70F9A2E3" w14:textId="55D3F7A5" w:rsidR="00F73486" w:rsidRPr="002C5A9A" w:rsidRDefault="00F73486" w:rsidP="00F73486">
            <w:pPr>
              <w:jc w:val="center"/>
              <w:rPr>
                <w:color w:val="000000"/>
                <w:sz w:val="20"/>
                <w:szCs w:val="20"/>
              </w:rPr>
            </w:pPr>
            <w:r>
              <w:rPr>
                <w:color w:val="000000"/>
                <w:sz w:val="20"/>
                <w:szCs w:val="20"/>
              </w:rPr>
              <w:t>0,0170</w:t>
            </w:r>
          </w:p>
        </w:tc>
        <w:tc>
          <w:tcPr>
            <w:tcW w:w="1358" w:type="pct"/>
            <w:tcBorders>
              <w:top w:val="nil"/>
              <w:left w:val="nil"/>
              <w:bottom w:val="single" w:sz="4" w:space="0" w:color="auto"/>
              <w:right w:val="single" w:sz="4" w:space="0" w:color="auto"/>
            </w:tcBorders>
            <w:vAlign w:val="center"/>
          </w:tcPr>
          <w:p w14:paraId="01283D98" w14:textId="16E63C27" w:rsidR="00F73486" w:rsidRPr="002C5A9A" w:rsidRDefault="00F73486" w:rsidP="00F73486">
            <w:pPr>
              <w:jc w:val="center"/>
              <w:rPr>
                <w:color w:val="000000"/>
                <w:sz w:val="20"/>
                <w:szCs w:val="20"/>
              </w:rPr>
            </w:pPr>
            <w:r>
              <w:rPr>
                <w:color w:val="000000"/>
                <w:sz w:val="20"/>
                <w:szCs w:val="20"/>
              </w:rPr>
              <w:t>0,0170</w:t>
            </w:r>
          </w:p>
        </w:tc>
      </w:tr>
      <w:tr w:rsidR="00F73486" w:rsidRPr="002C5A9A" w14:paraId="3FD8D243" w14:textId="7FCFAB1C" w:rsidTr="005221B6">
        <w:trPr>
          <w:trHeight w:val="20"/>
        </w:trPr>
        <w:tc>
          <w:tcPr>
            <w:tcW w:w="276" w:type="pct"/>
            <w:vMerge/>
            <w:tcBorders>
              <w:left w:val="single" w:sz="4" w:space="0" w:color="auto"/>
              <w:right w:val="single" w:sz="4" w:space="0" w:color="auto"/>
            </w:tcBorders>
            <w:vAlign w:val="center"/>
            <w:hideMark/>
          </w:tcPr>
          <w:p w14:paraId="02BCCA16" w14:textId="77777777" w:rsidR="00F73486" w:rsidRPr="002C5A9A" w:rsidRDefault="00F73486" w:rsidP="00F73486">
            <w:pPr>
              <w:rPr>
                <w:color w:val="000000"/>
                <w:sz w:val="20"/>
                <w:szCs w:val="20"/>
              </w:rPr>
            </w:pPr>
          </w:p>
        </w:tc>
        <w:tc>
          <w:tcPr>
            <w:tcW w:w="649" w:type="pct"/>
            <w:tcBorders>
              <w:top w:val="nil"/>
              <w:left w:val="nil"/>
              <w:bottom w:val="single" w:sz="4" w:space="0" w:color="auto"/>
              <w:right w:val="single" w:sz="4" w:space="0" w:color="auto"/>
            </w:tcBorders>
            <w:vAlign w:val="center"/>
            <w:hideMark/>
          </w:tcPr>
          <w:p w14:paraId="1FA155B5" w14:textId="77777777" w:rsidR="00F73486" w:rsidRPr="002C5A9A" w:rsidRDefault="00F73486" w:rsidP="00F73486">
            <w:pPr>
              <w:jc w:val="center"/>
              <w:rPr>
                <w:color w:val="000000"/>
                <w:sz w:val="20"/>
                <w:szCs w:val="20"/>
              </w:rPr>
            </w:pPr>
            <w:r w:rsidRPr="002C5A9A">
              <w:rPr>
                <w:color w:val="000000"/>
                <w:sz w:val="20"/>
                <w:szCs w:val="20"/>
              </w:rPr>
              <w:t>8</w:t>
            </w:r>
          </w:p>
        </w:tc>
        <w:tc>
          <w:tcPr>
            <w:tcW w:w="1359" w:type="pct"/>
            <w:tcBorders>
              <w:top w:val="nil"/>
              <w:left w:val="nil"/>
              <w:bottom w:val="single" w:sz="4" w:space="0" w:color="auto"/>
              <w:right w:val="single" w:sz="4" w:space="0" w:color="auto"/>
            </w:tcBorders>
            <w:vAlign w:val="center"/>
          </w:tcPr>
          <w:p w14:paraId="0B61BE93" w14:textId="552882EC" w:rsidR="00F73486" w:rsidRPr="002C5A9A" w:rsidRDefault="00F73486" w:rsidP="00F73486">
            <w:pPr>
              <w:jc w:val="center"/>
              <w:rPr>
                <w:color w:val="000000"/>
                <w:sz w:val="20"/>
                <w:szCs w:val="20"/>
              </w:rPr>
            </w:pPr>
            <w:r>
              <w:rPr>
                <w:color w:val="000000"/>
                <w:sz w:val="20"/>
                <w:szCs w:val="20"/>
              </w:rPr>
              <w:t>0,0171</w:t>
            </w:r>
          </w:p>
        </w:tc>
        <w:tc>
          <w:tcPr>
            <w:tcW w:w="1358" w:type="pct"/>
            <w:tcBorders>
              <w:top w:val="nil"/>
              <w:left w:val="nil"/>
              <w:bottom w:val="single" w:sz="4" w:space="0" w:color="auto"/>
              <w:right w:val="single" w:sz="4" w:space="0" w:color="auto"/>
            </w:tcBorders>
            <w:vAlign w:val="center"/>
          </w:tcPr>
          <w:p w14:paraId="516D9A52" w14:textId="3FD062DD" w:rsidR="00F73486" w:rsidRPr="002C5A9A" w:rsidRDefault="00F73486" w:rsidP="00F73486">
            <w:pPr>
              <w:jc w:val="center"/>
              <w:rPr>
                <w:color w:val="000000"/>
                <w:sz w:val="20"/>
                <w:szCs w:val="20"/>
              </w:rPr>
            </w:pPr>
            <w:r>
              <w:rPr>
                <w:color w:val="000000"/>
                <w:sz w:val="20"/>
                <w:szCs w:val="20"/>
              </w:rPr>
              <w:t>0,0171</w:t>
            </w:r>
          </w:p>
        </w:tc>
        <w:tc>
          <w:tcPr>
            <w:tcW w:w="1358" w:type="pct"/>
            <w:tcBorders>
              <w:top w:val="nil"/>
              <w:left w:val="nil"/>
              <w:bottom w:val="single" w:sz="4" w:space="0" w:color="auto"/>
              <w:right w:val="single" w:sz="4" w:space="0" w:color="auto"/>
            </w:tcBorders>
            <w:vAlign w:val="center"/>
          </w:tcPr>
          <w:p w14:paraId="5CE44888" w14:textId="199E4F41" w:rsidR="00F73486" w:rsidRPr="002C5A9A" w:rsidRDefault="00F73486" w:rsidP="00F73486">
            <w:pPr>
              <w:jc w:val="center"/>
              <w:rPr>
                <w:color w:val="000000"/>
                <w:sz w:val="20"/>
                <w:szCs w:val="20"/>
              </w:rPr>
            </w:pPr>
            <w:r>
              <w:rPr>
                <w:color w:val="000000"/>
                <w:sz w:val="20"/>
                <w:szCs w:val="20"/>
              </w:rPr>
              <w:t>0,0171</w:t>
            </w:r>
          </w:p>
        </w:tc>
      </w:tr>
      <w:tr w:rsidR="00F73486" w:rsidRPr="002C5A9A" w14:paraId="1C4A5ADF" w14:textId="3CBF7C6C" w:rsidTr="005221B6">
        <w:trPr>
          <w:trHeight w:val="20"/>
        </w:trPr>
        <w:tc>
          <w:tcPr>
            <w:tcW w:w="276" w:type="pct"/>
            <w:vMerge/>
            <w:tcBorders>
              <w:left w:val="single" w:sz="4" w:space="0" w:color="auto"/>
              <w:right w:val="single" w:sz="4" w:space="0" w:color="auto"/>
            </w:tcBorders>
            <w:vAlign w:val="center"/>
            <w:hideMark/>
          </w:tcPr>
          <w:p w14:paraId="7C072B67" w14:textId="77777777" w:rsidR="00F73486" w:rsidRPr="002C5A9A" w:rsidRDefault="00F73486" w:rsidP="00F73486">
            <w:pPr>
              <w:rPr>
                <w:color w:val="000000"/>
                <w:sz w:val="20"/>
                <w:szCs w:val="20"/>
              </w:rPr>
            </w:pPr>
          </w:p>
        </w:tc>
        <w:tc>
          <w:tcPr>
            <w:tcW w:w="649" w:type="pct"/>
            <w:tcBorders>
              <w:top w:val="nil"/>
              <w:left w:val="nil"/>
              <w:bottom w:val="single" w:sz="4" w:space="0" w:color="auto"/>
              <w:right w:val="single" w:sz="4" w:space="0" w:color="auto"/>
            </w:tcBorders>
            <w:vAlign w:val="center"/>
            <w:hideMark/>
          </w:tcPr>
          <w:p w14:paraId="3A19112B" w14:textId="77777777" w:rsidR="00F73486" w:rsidRPr="002C5A9A" w:rsidRDefault="00F73486" w:rsidP="00F73486">
            <w:pPr>
              <w:jc w:val="center"/>
              <w:rPr>
                <w:color w:val="000000"/>
                <w:sz w:val="20"/>
                <w:szCs w:val="20"/>
              </w:rPr>
            </w:pPr>
            <w:r w:rsidRPr="002C5A9A">
              <w:rPr>
                <w:color w:val="000000"/>
                <w:sz w:val="20"/>
                <w:szCs w:val="20"/>
              </w:rPr>
              <w:t>9</w:t>
            </w:r>
          </w:p>
        </w:tc>
        <w:tc>
          <w:tcPr>
            <w:tcW w:w="1359" w:type="pct"/>
            <w:tcBorders>
              <w:top w:val="nil"/>
              <w:left w:val="nil"/>
              <w:bottom w:val="single" w:sz="4" w:space="0" w:color="auto"/>
              <w:right w:val="single" w:sz="4" w:space="0" w:color="auto"/>
            </w:tcBorders>
            <w:vAlign w:val="center"/>
          </w:tcPr>
          <w:p w14:paraId="6EB4771C" w14:textId="715B39FB" w:rsidR="00F73486" w:rsidRPr="002C5A9A" w:rsidRDefault="00F73486" w:rsidP="00F73486">
            <w:pPr>
              <w:jc w:val="center"/>
              <w:rPr>
                <w:color w:val="000000"/>
                <w:sz w:val="20"/>
                <w:szCs w:val="20"/>
              </w:rPr>
            </w:pPr>
            <w:r>
              <w:rPr>
                <w:color w:val="000000"/>
                <w:sz w:val="20"/>
                <w:szCs w:val="20"/>
              </w:rPr>
              <w:t>0,0171</w:t>
            </w:r>
          </w:p>
        </w:tc>
        <w:tc>
          <w:tcPr>
            <w:tcW w:w="1358" w:type="pct"/>
            <w:tcBorders>
              <w:top w:val="nil"/>
              <w:left w:val="nil"/>
              <w:bottom w:val="single" w:sz="4" w:space="0" w:color="auto"/>
              <w:right w:val="single" w:sz="4" w:space="0" w:color="auto"/>
            </w:tcBorders>
            <w:vAlign w:val="center"/>
          </w:tcPr>
          <w:p w14:paraId="721286CC" w14:textId="386D7DAB" w:rsidR="00F73486" w:rsidRPr="002C5A9A" w:rsidRDefault="00F73486" w:rsidP="00F73486">
            <w:pPr>
              <w:jc w:val="center"/>
              <w:rPr>
                <w:color w:val="000000"/>
                <w:sz w:val="20"/>
                <w:szCs w:val="20"/>
              </w:rPr>
            </w:pPr>
            <w:r>
              <w:rPr>
                <w:color w:val="000000"/>
                <w:sz w:val="20"/>
                <w:szCs w:val="20"/>
              </w:rPr>
              <w:t>0,0171</w:t>
            </w:r>
          </w:p>
        </w:tc>
        <w:tc>
          <w:tcPr>
            <w:tcW w:w="1358" w:type="pct"/>
            <w:tcBorders>
              <w:top w:val="nil"/>
              <w:left w:val="nil"/>
              <w:bottom w:val="single" w:sz="4" w:space="0" w:color="auto"/>
              <w:right w:val="single" w:sz="4" w:space="0" w:color="auto"/>
            </w:tcBorders>
            <w:vAlign w:val="center"/>
          </w:tcPr>
          <w:p w14:paraId="19150E1C" w14:textId="69533518" w:rsidR="00F73486" w:rsidRPr="002C5A9A" w:rsidRDefault="00F73486" w:rsidP="00F73486">
            <w:pPr>
              <w:jc w:val="center"/>
              <w:rPr>
                <w:color w:val="000000"/>
                <w:sz w:val="20"/>
                <w:szCs w:val="20"/>
              </w:rPr>
            </w:pPr>
            <w:r>
              <w:rPr>
                <w:color w:val="000000"/>
                <w:sz w:val="20"/>
                <w:szCs w:val="20"/>
              </w:rPr>
              <w:t>0,0171</w:t>
            </w:r>
          </w:p>
        </w:tc>
      </w:tr>
      <w:tr w:rsidR="00F73486" w:rsidRPr="002C5A9A" w14:paraId="2F3412BE" w14:textId="77777777" w:rsidTr="005221B6">
        <w:trPr>
          <w:trHeight w:val="20"/>
        </w:trPr>
        <w:tc>
          <w:tcPr>
            <w:tcW w:w="276" w:type="pct"/>
            <w:vMerge/>
            <w:tcBorders>
              <w:left w:val="single" w:sz="4" w:space="0" w:color="auto"/>
              <w:right w:val="single" w:sz="4" w:space="0" w:color="auto"/>
            </w:tcBorders>
            <w:vAlign w:val="center"/>
          </w:tcPr>
          <w:p w14:paraId="79B324B9" w14:textId="77777777" w:rsidR="00F73486" w:rsidRPr="002C5A9A" w:rsidRDefault="00F73486" w:rsidP="00F73486">
            <w:pPr>
              <w:rPr>
                <w:color w:val="000000"/>
                <w:sz w:val="20"/>
                <w:szCs w:val="20"/>
              </w:rPr>
            </w:pPr>
          </w:p>
        </w:tc>
        <w:tc>
          <w:tcPr>
            <w:tcW w:w="649" w:type="pct"/>
            <w:tcBorders>
              <w:top w:val="single" w:sz="4" w:space="0" w:color="auto"/>
              <w:left w:val="nil"/>
              <w:bottom w:val="single" w:sz="4" w:space="0" w:color="auto"/>
              <w:right w:val="single" w:sz="4" w:space="0" w:color="auto"/>
            </w:tcBorders>
            <w:vAlign w:val="center"/>
          </w:tcPr>
          <w:p w14:paraId="6894CF0E" w14:textId="78F3E9E5" w:rsidR="00F73486" w:rsidRPr="002C5A9A" w:rsidRDefault="00F73486" w:rsidP="00F73486">
            <w:pPr>
              <w:jc w:val="center"/>
              <w:rPr>
                <w:color w:val="000000"/>
                <w:sz w:val="20"/>
                <w:szCs w:val="20"/>
              </w:rPr>
            </w:pPr>
            <w:r>
              <w:rPr>
                <w:color w:val="000000"/>
                <w:sz w:val="20"/>
                <w:szCs w:val="20"/>
              </w:rPr>
              <w:t>10</w:t>
            </w:r>
          </w:p>
        </w:tc>
        <w:tc>
          <w:tcPr>
            <w:tcW w:w="1359" w:type="pct"/>
            <w:tcBorders>
              <w:top w:val="single" w:sz="4" w:space="0" w:color="auto"/>
              <w:left w:val="nil"/>
              <w:bottom w:val="single" w:sz="4" w:space="0" w:color="auto"/>
              <w:right w:val="single" w:sz="4" w:space="0" w:color="auto"/>
            </w:tcBorders>
            <w:vAlign w:val="center"/>
          </w:tcPr>
          <w:p w14:paraId="2FD8440C" w14:textId="487DCF31" w:rsidR="00F73486" w:rsidRPr="002C5A9A" w:rsidRDefault="00F73486" w:rsidP="00F73486">
            <w:pPr>
              <w:jc w:val="center"/>
              <w:rPr>
                <w:color w:val="000000"/>
                <w:sz w:val="20"/>
                <w:szCs w:val="20"/>
              </w:rPr>
            </w:pPr>
            <w:r>
              <w:rPr>
                <w:color w:val="000000"/>
                <w:sz w:val="20"/>
                <w:szCs w:val="20"/>
              </w:rPr>
              <w:t>0,0167</w:t>
            </w:r>
          </w:p>
        </w:tc>
        <w:tc>
          <w:tcPr>
            <w:tcW w:w="1358" w:type="pct"/>
            <w:tcBorders>
              <w:top w:val="single" w:sz="4" w:space="0" w:color="auto"/>
              <w:left w:val="nil"/>
              <w:bottom w:val="single" w:sz="4" w:space="0" w:color="auto"/>
              <w:right w:val="single" w:sz="4" w:space="0" w:color="auto"/>
            </w:tcBorders>
            <w:vAlign w:val="center"/>
          </w:tcPr>
          <w:p w14:paraId="16B752C9" w14:textId="5B7AEA9A" w:rsidR="00F73486" w:rsidRPr="002C5A9A" w:rsidRDefault="00F73486" w:rsidP="00F73486">
            <w:pPr>
              <w:jc w:val="center"/>
              <w:rPr>
                <w:color w:val="000000"/>
                <w:sz w:val="20"/>
                <w:szCs w:val="20"/>
              </w:rPr>
            </w:pPr>
            <w:r>
              <w:rPr>
                <w:color w:val="000000"/>
                <w:sz w:val="20"/>
                <w:szCs w:val="20"/>
              </w:rPr>
              <w:t>0,0167</w:t>
            </w:r>
          </w:p>
        </w:tc>
        <w:tc>
          <w:tcPr>
            <w:tcW w:w="1358" w:type="pct"/>
            <w:tcBorders>
              <w:top w:val="single" w:sz="4" w:space="0" w:color="auto"/>
              <w:left w:val="nil"/>
              <w:bottom w:val="single" w:sz="4" w:space="0" w:color="auto"/>
              <w:right w:val="single" w:sz="4" w:space="0" w:color="auto"/>
            </w:tcBorders>
            <w:vAlign w:val="center"/>
          </w:tcPr>
          <w:p w14:paraId="11EF9501" w14:textId="3828DAAC" w:rsidR="00F73486" w:rsidRPr="002C5A9A" w:rsidRDefault="00F73486" w:rsidP="00F73486">
            <w:pPr>
              <w:jc w:val="center"/>
              <w:rPr>
                <w:color w:val="000000"/>
                <w:sz w:val="20"/>
                <w:szCs w:val="20"/>
              </w:rPr>
            </w:pPr>
            <w:r>
              <w:rPr>
                <w:color w:val="000000"/>
                <w:sz w:val="20"/>
                <w:szCs w:val="20"/>
              </w:rPr>
              <w:t>0,0167</w:t>
            </w:r>
          </w:p>
        </w:tc>
      </w:tr>
      <w:tr w:rsidR="00F73486" w:rsidRPr="002C5A9A" w14:paraId="0843A884" w14:textId="77777777" w:rsidTr="005221B6">
        <w:trPr>
          <w:trHeight w:val="20"/>
        </w:trPr>
        <w:tc>
          <w:tcPr>
            <w:tcW w:w="276" w:type="pct"/>
            <w:vMerge/>
            <w:tcBorders>
              <w:left w:val="single" w:sz="4" w:space="0" w:color="auto"/>
              <w:right w:val="single" w:sz="4" w:space="0" w:color="auto"/>
            </w:tcBorders>
            <w:vAlign w:val="center"/>
          </w:tcPr>
          <w:p w14:paraId="7BBFD285" w14:textId="77777777" w:rsidR="00F73486" w:rsidRPr="002C5A9A" w:rsidRDefault="00F73486" w:rsidP="00F73486">
            <w:pPr>
              <w:rPr>
                <w:color w:val="000000"/>
                <w:sz w:val="20"/>
                <w:szCs w:val="20"/>
              </w:rPr>
            </w:pPr>
          </w:p>
        </w:tc>
        <w:tc>
          <w:tcPr>
            <w:tcW w:w="649" w:type="pct"/>
            <w:tcBorders>
              <w:top w:val="single" w:sz="4" w:space="0" w:color="auto"/>
              <w:left w:val="nil"/>
              <w:bottom w:val="single" w:sz="4" w:space="0" w:color="auto"/>
              <w:right w:val="single" w:sz="4" w:space="0" w:color="auto"/>
            </w:tcBorders>
            <w:vAlign w:val="center"/>
          </w:tcPr>
          <w:p w14:paraId="08FC2DCF" w14:textId="6077EDDB" w:rsidR="00F73486" w:rsidRPr="002C5A9A" w:rsidRDefault="00F73486" w:rsidP="00F73486">
            <w:pPr>
              <w:jc w:val="center"/>
              <w:rPr>
                <w:color w:val="000000"/>
                <w:sz w:val="20"/>
                <w:szCs w:val="20"/>
              </w:rPr>
            </w:pPr>
            <w:r>
              <w:rPr>
                <w:color w:val="000000"/>
                <w:sz w:val="20"/>
                <w:szCs w:val="20"/>
              </w:rPr>
              <w:t>11</w:t>
            </w:r>
          </w:p>
        </w:tc>
        <w:tc>
          <w:tcPr>
            <w:tcW w:w="1359" w:type="pct"/>
            <w:tcBorders>
              <w:top w:val="single" w:sz="4" w:space="0" w:color="auto"/>
              <w:left w:val="nil"/>
              <w:bottom w:val="single" w:sz="4" w:space="0" w:color="auto"/>
              <w:right w:val="single" w:sz="4" w:space="0" w:color="auto"/>
            </w:tcBorders>
            <w:vAlign w:val="center"/>
          </w:tcPr>
          <w:p w14:paraId="4D760A7B" w14:textId="239BF30B" w:rsidR="00F73486" w:rsidRPr="002C5A9A" w:rsidRDefault="00F73486" w:rsidP="00F73486">
            <w:pPr>
              <w:jc w:val="center"/>
              <w:rPr>
                <w:color w:val="000000"/>
                <w:sz w:val="20"/>
                <w:szCs w:val="20"/>
              </w:rPr>
            </w:pPr>
            <w:r>
              <w:rPr>
                <w:color w:val="000000"/>
                <w:sz w:val="20"/>
                <w:szCs w:val="20"/>
              </w:rPr>
              <w:t>0,0167</w:t>
            </w:r>
          </w:p>
        </w:tc>
        <w:tc>
          <w:tcPr>
            <w:tcW w:w="1358" w:type="pct"/>
            <w:tcBorders>
              <w:top w:val="single" w:sz="4" w:space="0" w:color="auto"/>
              <w:left w:val="nil"/>
              <w:bottom w:val="single" w:sz="4" w:space="0" w:color="auto"/>
              <w:right w:val="single" w:sz="4" w:space="0" w:color="auto"/>
            </w:tcBorders>
            <w:vAlign w:val="center"/>
          </w:tcPr>
          <w:p w14:paraId="447CF7EF" w14:textId="1586FBDA" w:rsidR="00F73486" w:rsidRPr="002C5A9A" w:rsidRDefault="00F73486" w:rsidP="00F73486">
            <w:pPr>
              <w:jc w:val="center"/>
              <w:rPr>
                <w:color w:val="000000"/>
                <w:sz w:val="20"/>
                <w:szCs w:val="20"/>
              </w:rPr>
            </w:pPr>
            <w:r>
              <w:rPr>
                <w:color w:val="000000"/>
                <w:sz w:val="20"/>
                <w:szCs w:val="20"/>
              </w:rPr>
              <w:t>0,0167</w:t>
            </w:r>
          </w:p>
        </w:tc>
        <w:tc>
          <w:tcPr>
            <w:tcW w:w="1358" w:type="pct"/>
            <w:tcBorders>
              <w:top w:val="single" w:sz="4" w:space="0" w:color="auto"/>
              <w:left w:val="nil"/>
              <w:bottom w:val="single" w:sz="4" w:space="0" w:color="auto"/>
              <w:right w:val="single" w:sz="4" w:space="0" w:color="auto"/>
            </w:tcBorders>
            <w:vAlign w:val="center"/>
          </w:tcPr>
          <w:p w14:paraId="09407135" w14:textId="1259C31E" w:rsidR="00F73486" w:rsidRPr="002C5A9A" w:rsidRDefault="00F73486" w:rsidP="00F73486">
            <w:pPr>
              <w:jc w:val="center"/>
              <w:rPr>
                <w:color w:val="000000"/>
                <w:sz w:val="20"/>
                <w:szCs w:val="20"/>
              </w:rPr>
            </w:pPr>
            <w:r>
              <w:rPr>
                <w:color w:val="000000"/>
                <w:sz w:val="20"/>
                <w:szCs w:val="20"/>
              </w:rPr>
              <w:t>0,0167</w:t>
            </w:r>
          </w:p>
        </w:tc>
      </w:tr>
      <w:tr w:rsidR="00F73486" w:rsidRPr="002C5A9A" w14:paraId="32060083" w14:textId="77777777" w:rsidTr="005221B6">
        <w:trPr>
          <w:trHeight w:val="20"/>
        </w:trPr>
        <w:tc>
          <w:tcPr>
            <w:tcW w:w="276" w:type="pct"/>
            <w:vMerge/>
            <w:tcBorders>
              <w:left w:val="single" w:sz="4" w:space="0" w:color="auto"/>
              <w:bottom w:val="single" w:sz="4" w:space="0" w:color="auto"/>
              <w:right w:val="single" w:sz="4" w:space="0" w:color="auto"/>
            </w:tcBorders>
            <w:vAlign w:val="center"/>
          </w:tcPr>
          <w:p w14:paraId="26A49484" w14:textId="77777777" w:rsidR="00F73486" w:rsidRPr="002C5A9A" w:rsidRDefault="00F73486" w:rsidP="00F73486">
            <w:pPr>
              <w:rPr>
                <w:color w:val="000000"/>
                <w:sz w:val="20"/>
                <w:szCs w:val="20"/>
              </w:rPr>
            </w:pPr>
          </w:p>
        </w:tc>
        <w:tc>
          <w:tcPr>
            <w:tcW w:w="649" w:type="pct"/>
            <w:tcBorders>
              <w:top w:val="single" w:sz="4" w:space="0" w:color="auto"/>
              <w:left w:val="nil"/>
              <w:bottom w:val="single" w:sz="4" w:space="0" w:color="auto"/>
              <w:right w:val="single" w:sz="4" w:space="0" w:color="auto"/>
            </w:tcBorders>
            <w:vAlign w:val="center"/>
          </w:tcPr>
          <w:p w14:paraId="12E24726" w14:textId="0B624D9F" w:rsidR="00F73486" w:rsidRPr="002C5A9A" w:rsidRDefault="00F73486" w:rsidP="00F73486">
            <w:pPr>
              <w:jc w:val="center"/>
              <w:rPr>
                <w:color w:val="000000"/>
                <w:sz w:val="20"/>
                <w:szCs w:val="20"/>
              </w:rPr>
            </w:pPr>
            <w:r>
              <w:rPr>
                <w:color w:val="000000"/>
                <w:sz w:val="20"/>
                <w:szCs w:val="20"/>
              </w:rPr>
              <w:t>12 и более</w:t>
            </w:r>
          </w:p>
        </w:tc>
        <w:tc>
          <w:tcPr>
            <w:tcW w:w="1359" w:type="pct"/>
            <w:tcBorders>
              <w:top w:val="single" w:sz="4" w:space="0" w:color="auto"/>
              <w:left w:val="nil"/>
              <w:bottom w:val="single" w:sz="4" w:space="0" w:color="auto"/>
              <w:right w:val="single" w:sz="4" w:space="0" w:color="auto"/>
            </w:tcBorders>
            <w:vAlign w:val="center"/>
          </w:tcPr>
          <w:p w14:paraId="0DD04351" w14:textId="408A756C" w:rsidR="00F73486" w:rsidRPr="002C5A9A" w:rsidRDefault="00F73486" w:rsidP="00F73486">
            <w:pPr>
              <w:jc w:val="center"/>
              <w:rPr>
                <w:color w:val="000000"/>
                <w:sz w:val="20"/>
                <w:szCs w:val="20"/>
              </w:rPr>
            </w:pPr>
            <w:r>
              <w:rPr>
                <w:color w:val="000000"/>
                <w:sz w:val="20"/>
                <w:szCs w:val="20"/>
              </w:rPr>
              <w:t>0,0162</w:t>
            </w:r>
          </w:p>
        </w:tc>
        <w:tc>
          <w:tcPr>
            <w:tcW w:w="1358" w:type="pct"/>
            <w:tcBorders>
              <w:top w:val="single" w:sz="4" w:space="0" w:color="auto"/>
              <w:left w:val="nil"/>
              <w:bottom w:val="single" w:sz="4" w:space="0" w:color="auto"/>
              <w:right w:val="single" w:sz="4" w:space="0" w:color="auto"/>
            </w:tcBorders>
            <w:vAlign w:val="center"/>
          </w:tcPr>
          <w:p w14:paraId="09B32AFC" w14:textId="76788EDE" w:rsidR="00F73486" w:rsidRPr="002C5A9A" w:rsidRDefault="00F73486" w:rsidP="00F73486">
            <w:pPr>
              <w:jc w:val="center"/>
              <w:rPr>
                <w:color w:val="000000"/>
                <w:sz w:val="20"/>
                <w:szCs w:val="20"/>
              </w:rPr>
            </w:pPr>
            <w:r>
              <w:rPr>
                <w:color w:val="000000"/>
                <w:sz w:val="20"/>
                <w:szCs w:val="20"/>
              </w:rPr>
              <w:t>0,0162</w:t>
            </w:r>
          </w:p>
        </w:tc>
        <w:tc>
          <w:tcPr>
            <w:tcW w:w="1358" w:type="pct"/>
            <w:tcBorders>
              <w:top w:val="single" w:sz="4" w:space="0" w:color="auto"/>
              <w:left w:val="nil"/>
              <w:bottom w:val="single" w:sz="4" w:space="0" w:color="auto"/>
              <w:right w:val="single" w:sz="4" w:space="0" w:color="auto"/>
            </w:tcBorders>
            <w:vAlign w:val="center"/>
          </w:tcPr>
          <w:p w14:paraId="3984ADA2" w14:textId="189F0614" w:rsidR="00F73486" w:rsidRPr="002C5A9A" w:rsidRDefault="00F73486" w:rsidP="00F73486">
            <w:pPr>
              <w:jc w:val="center"/>
              <w:rPr>
                <w:color w:val="000000"/>
                <w:sz w:val="20"/>
                <w:szCs w:val="20"/>
              </w:rPr>
            </w:pPr>
            <w:r>
              <w:rPr>
                <w:color w:val="000000"/>
                <w:sz w:val="20"/>
                <w:szCs w:val="20"/>
              </w:rPr>
              <w:t>0,0162</w:t>
            </w:r>
          </w:p>
        </w:tc>
      </w:tr>
    </w:tbl>
    <w:p w14:paraId="6B8CCD7D" w14:textId="20943AB6" w:rsidR="002C5A9A" w:rsidRDefault="002C5A9A" w:rsidP="00200DB1">
      <w:pPr>
        <w:pStyle w:val="30"/>
      </w:pPr>
      <w:bookmarkStart w:id="137" w:name="_Toc79158130"/>
      <w:bookmarkStart w:id="138" w:name="_Toc86053025"/>
      <w:r>
        <w:t>1.5.8</w:t>
      </w:r>
      <w:r>
        <w:tab/>
      </w:r>
      <w:r w:rsidRPr="00A5045B">
        <w:t>Тепловые нагрузки, указанные в договорах теплоснабжения</w:t>
      </w:r>
      <w:bookmarkEnd w:id="137"/>
      <w:bookmarkEnd w:id="138"/>
    </w:p>
    <w:p w14:paraId="13B42242" w14:textId="77777777" w:rsidR="002C5A9A" w:rsidRPr="002C5A9A" w:rsidRDefault="002C5A9A" w:rsidP="002C5A9A">
      <w:pPr>
        <w:pStyle w:val="afffc"/>
        <w:rPr>
          <w:lang w:val="ru-RU"/>
        </w:rPr>
      </w:pPr>
      <w:r w:rsidRPr="002C5A9A">
        <w:rPr>
          <w:lang w:val="ru-RU"/>
        </w:rPr>
        <w:t xml:space="preserve">Тепловые нагрузки, указанные в договорах теплоснабжения на территории УКМО (ГП) представлены в таблице ниже. </w:t>
      </w:r>
    </w:p>
    <w:p w14:paraId="0092FC8C" w14:textId="5E730E3E" w:rsidR="002C5A9A" w:rsidRPr="002C5A9A" w:rsidRDefault="002C5A9A" w:rsidP="002C5A9A">
      <w:pPr>
        <w:pStyle w:val="aff6"/>
        <w:ind w:firstLine="0"/>
        <w:rPr>
          <w:b/>
          <w:bCs/>
        </w:rPr>
      </w:pPr>
      <w:r w:rsidRPr="002C5A9A">
        <w:rPr>
          <w:b/>
          <w:bCs/>
        </w:rPr>
        <w:lastRenderedPageBreak/>
        <w:t xml:space="preserve">Таблица </w:t>
      </w:r>
      <w:r w:rsidRPr="002C5A9A">
        <w:rPr>
          <w:b/>
          <w:bCs/>
        </w:rPr>
        <w:fldChar w:fldCharType="begin"/>
      </w:r>
      <w:r w:rsidRPr="002C5A9A">
        <w:rPr>
          <w:b/>
          <w:bCs/>
        </w:rPr>
        <w:instrText xml:space="preserve"> STYLEREF 2 \s </w:instrText>
      </w:r>
      <w:r w:rsidRPr="002C5A9A">
        <w:rPr>
          <w:b/>
          <w:bCs/>
        </w:rPr>
        <w:fldChar w:fldCharType="separate"/>
      </w:r>
      <w:r w:rsidRPr="002C5A9A">
        <w:rPr>
          <w:b/>
          <w:bCs/>
          <w:noProof/>
        </w:rPr>
        <w:t>1.5</w:t>
      </w:r>
      <w:r w:rsidRPr="002C5A9A">
        <w:rPr>
          <w:b/>
          <w:bCs/>
          <w:noProof/>
        </w:rPr>
        <w:fldChar w:fldCharType="end"/>
      </w:r>
      <w:r w:rsidRPr="002C5A9A">
        <w:rPr>
          <w:b/>
          <w:bCs/>
        </w:rPr>
        <w:t>.</w:t>
      </w:r>
      <w:r w:rsidR="00EF6389">
        <w:rPr>
          <w:b/>
          <w:bCs/>
        </w:rPr>
        <w:t>7</w:t>
      </w:r>
      <w:r w:rsidRPr="002C5A9A">
        <w:rPr>
          <w:b/>
          <w:bCs/>
        </w:rPr>
        <w:t xml:space="preserve"> – Тепловые нагрузки, указанные в договорах теплоснабжения на территории УКМО (ГП)</w:t>
      </w:r>
    </w:p>
    <w:tbl>
      <w:tblPr>
        <w:tblW w:w="0" w:type="auto"/>
        <w:tblLook w:val="04A0" w:firstRow="1" w:lastRow="0" w:firstColumn="1" w:lastColumn="0" w:noHBand="0" w:noVBand="1"/>
      </w:tblPr>
      <w:tblGrid>
        <w:gridCol w:w="449"/>
        <w:gridCol w:w="1945"/>
        <w:gridCol w:w="1233"/>
        <w:gridCol w:w="1118"/>
        <w:gridCol w:w="1212"/>
        <w:gridCol w:w="1113"/>
        <w:gridCol w:w="1506"/>
        <w:gridCol w:w="1335"/>
      </w:tblGrid>
      <w:tr w:rsidR="002C5A9A" w:rsidRPr="006F12E5" w14:paraId="25A9D0C6" w14:textId="77777777" w:rsidTr="00E3165A">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1EF2DAD" w14:textId="77777777" w:rsidR="002C5A9A" w:rsidRPr="006F12E5" w:rsidRDefault="002C5A9A" w:rsidP="00E3165A">
            <w:pPr>
              <w:jc w:val="center"/>
              <w:rPr>
                <w:b/>
                <w:bCs/>
                <w:color w:val="000000"/>
                <w:sz w:val="16"/>
                <w:szCs w:val="16"/>
              </w:rPr>
            </w:pPr>
            <w:r w:rsidRPr="006F12E5">
              <w:rPr>
                <w:b/>
                <w:bCs/>
                <w:color w:val="000000"/>
                <w:sz w:val="16"/>
                <w:szCs w:val="16"/>
              </w:rPr>
              <w:t>№ п/п</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FB7FCC5" w14:textId="77777777" w:rsidR="002C5A9A" w:rsidRPr="006F12E5" w:rsidRDefault="002C5A9A" w:rsidP="00E3165A">
            <w:pPr>
              <w:jc w:val="center"/>
              <w:rPr>
                <w:b/>
                <w:bCs/>
                <w:color w:val="000000"/>
                <w:sz w:val="16"/>
                <w:szCs w:val="16"/>
              </w:rPr>
            </w:pPr>
            <w:r w:rsidRPr="006F12E5">
              <w:rPr>
                <w:b/>
                <w:bCs/>
                <w:color w:val="000000"/>
                <w:sz w:val="16"/>
                <w:szCs w:val="16"/>
              </w:rPr>
              <w:t>Наименование (адрес/иная привязка) котельной</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068FC62" w14:textId="77777777" w:rsidR="002C5A9A" w:rsidRPr="006F12E5" w:rsidRDefault="002C5A9A" w:rsidP="00E3165A">
            <w:pPr>
              <w:jc w:val="center"/>
              <w:rPr>
                <w:b/>
                <w:bCs/>
                <w:sz w:val="16"/>
                <w:szCs w:val="16"/>
              </w:rPr>
            </w:pPr>
            <w:r w:rsidRPr="006F12E5">
              <w:rPr>
                <w:b/>
                <w:bCs/>
                <w:sz w:val="16"/>
                <w:szCs w:val="16"/>
              </w:rPr>
              <w:t>Договорная нагрузка на отопление и вентиляцию, Гкал/ч</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6A6D932" w14:textId="77777777" w:rsidR="002C5A9A" w:rsidRPr="006F12E5" w:rsidRDefault="002C5A9A" w:rsidP="00E3165A">
            <w:pPr>
              <w:jc w:val="center"/>
              <w:rPr>
                <w:b/>
                <w:bCs/>
                <w:sz w:val="16"/>
                <w:szCs w:val="16"/>
              </w:rPr>
            </w:pPr>
            <w:r w:rsidRPr="006F12E5">
              <w:rPr>
                <w:b/>
                <w:bCs/>
                <w:sz w:val="16"/>
                <w:szCs w:val="16"/>
              </w:rPr>
              <w:t>Договорная нагрузка на ГВС, Гкал/час</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9E749B3" w14:textId="77777777" w:rsidR="002C5A9A" w:rsidRPr="006F12E5" w:rsidRDefault="002C5A9A" w:rsidP="00E3165A">
            <w:pPr>
              <w:jc w:val="center"/>
              <w:rPr>
                <w:b/>
                <w:bCs/>
                <w:sz w:val="16"/>
                <w:szCs w:val="16"/>
              </w:rPr>
            </w:pPr>
            <w:r w:rsidRPr="006F12E5">
              <w:rPr>
                <w:b/>
                <w:bCs/>
                <w:sz w:val="16"/>
                <w:szCs w:val="16"/>
              </w:rPr>
              <w:t>Договорная нагрузка на вентиляцию, Гкал/ч</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9034DE4" w14:textId="77777777" w:rsidR="002C5A9A" w:rsidRPr="006F12E5" w:rsidRDefault="002C5A9A" w:rsidP="00E3165A">
            <w:pPr>
              <w:jc w:val="center"/>
              <w:rPr>
                <w:b/>
                <w:bCs/>
                <w:sz w:val="16"/>
                <w:szCs w:val="16"/>
              </w:rPr>
            </w:pPr>
            <w:r w:rsidRPr="006F12E5">
              <w:rPr>
                <w:b/>
                <w:bCs/>
                <w:sz w:val="16"/>
                <w:szCs w:val="16"/>
              </w:rPr>
              <w:t>Договорная нагрузка на пар, Гкал/ч</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ECFF2F4" w14:textId="77777777" w:rsidR="002C5A9A" w:rsidRPr="006F12E5" w:rsidRDefault="002C5A9A" w:rsidP="00E3165A">
            <w:pPr>
              <w:jc w:val="center"/>
              <w:rPr>
                <w:b/>
                <w:bCs/>
                <w:sz w:val="16"/>
                <w:szCs w:val="16"/>
              </w:rPr>
            </w:pPr>
            <w:r w:rsidRPr="006F12E5">
              <w:rPr>
                <w:b/>
                <w:bCs/>
                <w:sz w:val="16"/>
                <w:szCs w:val="16"/>
              </w:rPr>
              <w:t>Договорная нагрузка на технологические нужды, Гкал/ч</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AA84D49" w14:textId="77777777" w:rsidR="002C5A9A" w:rsidRPr="006F12E5" w:rsidRDefault="002C5A9A" w:rsidP="00E3165A">
            <w:pPr>
              <w:jc w:val="center"/>
              <w:rPr>
                <w:b/>
                <w:bCs/>
                <w:sz w:val="16"/>
                <w:szCs w:val="16"/>
              </w:rPr>
            </w:pPr>
            <w:r w:rsidRPr="006F12E5">
              <w:rPr>
                <w:b/>
                <w:bCs/>
                <w:sz w:val="16"/>
                <w:szCs w:val="16"/>
              </w:rPr>
              <w:t>Договорная подключенная нагрузка, Гкал/ч</w:t>
            </w:r>
          </w:p>
        </w:tc>
      </w:tr>
      <w:tr w:rsidR="002C5A9A" w:rsidRPr="006F12E5" w14:paraId="7D889D9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BAFB17" w14:textId="77777777" w:rsidR="002C5A9A" w:rsidRPr="006F12E5" w:rsidRDefault="002C5A9A" w:rsidP="00E3165A">
            <w:pPr>
              <w:jc w:val="center"/>
              <w:rPr>
                <w:color w:val="000000"/>
                <w:sz w:val="16"/>
                <w:szCs w:val="16"/>
              </w:rPr>
            </w:pPr>
            <w:r w:rsidRPr="006F12E5">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663FA647" w14:textId="77777777" w:rsidR="002C5A9A" w:rsidRPr="006F12E5" w:rsidRDefault="002C5A9A" w:rsidP="00E3165A">
            <w:pPr>
              <w:jc w:val="center"/>
              <w:rPr>
                <w:color w:val="000000"/>
                <w:sz w:val="16"/>
                <w:szCs w:val="16"/>
              </w:rPr>
            </w:pPr>
            <w:r w:rsidRPr="006F12E5">
              <w:rPr>
                <w:color w:val="000000"/>
                <w:sz w:val="16"/>
                <w:szCs w:val="16"/>
              </w:rPr>
              <w:t>Котельная "Лена" (ул. Кирова, стр. 105)</w:t>
            </w:r>
          </w:p>
        </w:tc>
        <w:tc>
          <w:tcPr>
            <w:tcW w:w="0" w:type="auto"/>
            <w:tcBorders>
              <w:top w:val="nil"/>
              <w:left w:val="nil"/>
              <w:bottom w:val="single" w:sz="4" w:space="0" w:color="auto"/>
              <w:right w:val="single" w:sz="4" w:space="0" w:color="auto"/>
            </w:tcBorders>
            <w:shd w:val="clear" w:color="auto" w:fill="auto"/>
            <w:vAlign w:val="center"/>
            <w:hideMark/>
          </w:tcPr>
          <w:p w14:paraId="32DAD4A0" w14:textId="77777777" w:rsidR="002C5A9A" w:rsidRPr="006F12E5" w:rsidRDefault="002C5A9A" w:rsidP="00E3165A">
            <w:pPr>
              <w:jc w:val="center"/>
              <w:rPr>
                <w:color w:val="000000"/>
                <w:sz w:val="16"/>
                <w:szCs w:val="16"/>
              </w:rPr>
            </w:pPr>
            <w:r w:rsidRPr="006F12E5">
              <w:rPr>
                <w:color w:val="000000"/>
                <w:sz w:val="16"/>
                <w:szCs w:val="16"/>
              </w:rPr>
              <w:t>35,11</w:t>
            </w:r>
          </w:p>
        </w:tc>
        <w:tc>
          <w:tcPr>
            <w:tcW w:w="0" w:type="auto"/>
            <w:tcBorders>
              <w:top w:val="nil"/>
              <w:left w:val="nil"/>
              <w:bottom w:val="single" w:sz="4" w:space="0" w:color="auto"/>
              <w:right w:val="single" w:sz="4" w:space="0" w:color="auto"/>
            </w:tcBorders>
            <w:shd w:val="clear" w:color="auto" w:fill="auto"/>
            <w:vAlign w:val="center"/>
            <w:hideMark/>
          </w:tcPr>
          <w:p w14:paraId="101BC802" w14:textId="77777777" w:rsidR="002C5A9A" w:rsidRPr="006F12E5" w:rsidRDefault="002C5A9A" w:rsidP="00E3165A">
            <w:pPr>
              <w:jc w:val="center"/>
              <w:rPr>
                <w:color w:val="000000"/>
                <w:sz w:val="16"/>
                <w:szCs w:val="16"/>
              </w:rPr>
            </w:pPr>
            <w:r w:rsidRPr="006F12E5">
              <w:rPr>
                <w:color w:val="000000"/>
                <w:sz w:val="16"/>
                <w:szCs w:val="16"/>
              </w:rPr>
              <w:t>3,89</w:t>
            </w:r>
          </w:p>
        </w:tc>
        <w:tc>
          <w:tcPr>
            <w:tcW w:w="0" w:type="auto"/>
            <w:tcBorders>
              <w:top w:val="nil"/>
              <w:left w:val="nil"/>
              <w:bottom w:val="single" w:sz="4" w:space="0" w:color="auto"/>
              <w:right w:val="single" w:sz="4" w:space="0" w:color="auto"/>
            </w:tcBorders>
            <w:shd w:val="clear" w:color="auto" w:fill="auto"/>
            <w:vAlign w:val="center"/>
            <w:hideMark/>
          </w:tcPr>
          <w:p w14:paraId="14D4ABF4"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3DD55E19" w14:textId="77777777" w:rsidR="002C5A9A" w:rsidRPr="006F12E5" w:rsidRDefault="002C5A9A" w:rsidP="00E3165A">
            <w:pPr>
              <w:jc w:val="center"/>
              <w:rPr>
                <w:color w:val="000000"/>
                <w:sz w:val="16"/>
                <w:szCs w:val="16"/>
              </w:rPr>
            </w:pPr>
            <w:r w:rsidRPr="006F12E5">
              <w:rPr>
                <w:color w:val="000000"/>
                <w:sz w:val="16"/>
                <w:szCs w:val="16"/>
              </w:rPr>
              <w:t>0,20</w:t>
            </w:r>
          </w:p>
        </w:tc>
        <w:tc>
          <w:tcPr>
            <w:tcW w:w="0" w:type="auto"/>
            <w:tcBorders>
              <w:top w:val="nil"/>
              <w:left w:val="nil"/>
              <w:bottom w:val="single" w:sz="4" w:space="0" w:color="auto"/>
              <w:right w:val="single" w:sz="4" w:space="0" w:color="auto"/>
            </w:tcBorders>
            <w:shd w:val="clear" w:color="auto" w:fill="auto"/>
            <w:vAlign w:val="center"/>
            <w:hideMark/>
          </w:tcPr>
          <w:p w14:paraId="3D87B03C"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1980CEC2" w14:textId="77777777" w:rsidR="002C5A9A" w:rsidRPr="006F12E5" w:rsidRDefault="002C5A9A" w:rsidP="00E3165A">
            <w:pPr>
              <w:jc w:val="center"/>
              <w:rPr>
                <w:color w:val="000000"/>
                <w:sz w:val="16"/>
                <w:szCs w:val="16"/>
              </w:rPr>
            </w:pPr>
            <w:r w:rsidRPr="006F12E5">
              <w:rPr>
                <w:color w:val="000000"/>
                <w:sz w:val="16"/>
                <w:szCs w:val="16"/>
              </w:rPr>
              <w:t>39,20</w:t>
            </w:r>
          </w:p>
        </w:tc>
      </w:tr>
      <w:tr w:rsidR="002C5A9A" w:rsidRPr="006F12E5" w14:paraId="2BA155C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D12EE77" w14:textId="77777777" w:rsidR="002C5A9A" w:rsidRPr="006F12E5" w:rsidRDefault="002C5A9A" w:rsidP="00E3165A">
            <w:pPr>
              <w:jc w:val="center"/>
              <w:rPr>
                <w:color w:val="000000"/>
                <w:sz w:val="16"/>
                <w:szCs w:val="16"/>
              </w:rPr>
            </w:pPr>
            <w:r w:rsidRPr="006F12E5">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5A533D0C" w14:textId="77777777" w:rsidR="002C5A9A" w:rsidRPr="006F12E5" w:rsidRDefault="002C5A9A" w:rsidP="00E3165A">
            <w:pPr>
              <w:jc w:val="center"/>
              <w:rPr>
                <w:color w:val="000000"/>
                <w:sz w:val="16"/>
                <w:szCs w:val="16"/>
              </w:rPr>
            </w:pPr>
            <w:r w:rsidRPr="006F12E5">
              <w:rPr>
                <w:color w:val="000000"/>
                <w:sz w:val="16"/>
                <w:szCs w:val="16"/>
              </w:rPr>
              <w:t>Котельная "Центральная" (ул. Хорошилова, стр. 1В)</w:t>
            </w:r>
          </w:p>
        </w:tc>
        <w:tc>
          <w:tcPr>
            <w:tcW w:w="0" w:type="auto"/>
            <w:tcBorders>
              <w:top w:val="nil"/>
              <w:left w:val="nil"/>
              <w:bottom w:val="single" w:sz="4" w:space="0" w:color="auto"/>
              <w:right w:val="single" w:sz="4" w:space="0" w:color="auto"/>
            </w:tcBorders>
            <w:shd w:val="clear" w:color="auto" w:fill="auto"/>
            <w:vAlign w:val="center"/>
            <w:hideMark/>
          </w:tcPr>
          <w:p w14:paraId="4659CBE7" w14:textId="77777777" w:rsidR="002C5A9A" w:rsidRPr="006F12E5" w:rsidRDefault="002C5A9A" w:rsidP="00E3165A">
            <w:pPr>
              <w:jc w:val="center"/>
              <w:rPr>
                <w:color w:val="000000"/>
                <w:sz w:val="16"/>
                <w:szCs w:val="16"/>
              </w:rPr>
            </w:pPr>
            <w:r w:rsidRPr="006F12E5">
              <w:rPr>
                <w:color w:val="000000"/>
                <w:sz w:val="16"/>
                <w:szCs w:val="16"/>
              </w:rPr>
              <w:t>55,65</w:t>
            </w:r>
          </w:p>
        </w:tc>
        <w:tc>
          <w:tcPr>
            <w:tcW w:w="0" w:type="auto"/>
            <w:tcBorders>
              <w:top w:val="nil"/>
              <w:left w:val="nil"/>
              <w:bottom w:val="single" w:sz="4" w:space="0" w:color="auto"/>
              <w:right w:val="single" w:sz="4" w:space="0" w:color="auto"/>
            </w:tcBorders>
            <w:shd w:val="clear" w:color="auto" w:fill="auto"/>
            <w:vAlign w:val="center"/>
            <w:hideMark/>
          </w:tcPr>
          <w:p w14:paraId="7DF02EE3" w14:textId="77777777" w:rsidR="002C5A9A" w:rsidRPr="006F12E5" w:rsidRDefault="002C5A9A" w:rsidP="00E3165A">
            <w:pPr>
              <w:jc w:val="center"/>
              <w:rPr>
                <w:color w:val="000000"/>
                <w:sz w:val="16"/>
                <w:szCs w:val="16"/>
              </w:rPr>
            </w:pPr>
            <w:r w:rsidRPr="006F12E5">
              <w:rPr>
                <w:color w:val="000000"/>
                <w:sz w:val="16"/>
                <w:szCs w:val="16"/>
              </w:rPr>
              <w:t>6,35</w:t>
            </w:r>
          </w:p>
        </w:tc>
        <w:tc>
          <w:tcPr>
            <w:tcW w:w="0" w:type="auto"/>
            <w:tcBorders>
              <w:top w:val="nil"/>
              <w:left w:val="nil"/>
              <w:bottom w:val="single" w:sz="4" w:space="0" w:color="auto"/>
              <w:right w:val="single" w:sz="4" w:space="0" w:color="auto"/>
            </w:tcBorders>
            <w:shd w:val="clear" w:color="auto" w:fill="auto"/>
            <w:vAlign w:val="center"/>
            <w:hideMark/>
          </w:tcPr>
          <w:p w14:paraId="0243AFBB"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79B956BF"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5641D7F9"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37073C4E" w14:textId="77777777" w:rsidR="002C5A9A" w:rsidRPr="006F12E5" w:rsidRDefault="002C5A9A" w:rsidP="00E3165A">
            <w:pPr>
              <w:jc w:val="center"/>
              <w:rPr>
                <w:color w:val="000000"/>
                <w:sz w:val="16"/>
                <w:szCs w:val="16"/>
              </w:rPr>
            </w:pPr>
            <w:r w:rsidRPr="006F12E5">
              <w:rPr>
                <w:color w:val="000000"/>
                <w:sz w:val="16"/>
                <w:szCs w:val="16"/>
              </w:rPr>
              <w:t>62,00</w:t>
            </w:r>
          </w:p>
        </w:tc>
      </w:tr>
      <w:tr w:rsidR="002C5A9A" w:rsidRPr="006F12E5" w14:paraId="6E74224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7656EAA" w14:textId="77777777" w:rsidR="002C5A9A" w:rsidRPr="006F12E5" w:rsidRDefault="002C5A9A" w:rsidP="00E3165A">
            <w:pPr>
              <w:jc w:val="center"/>
              <w:rPr>
                <w:color w:val="000000"/>
                <w:sz w:val="16"/>
                <w:szCs w:val="16"/>
              </w:rPr>
            </w:pPr>
            <w:r w:rsidRPr="006F12E5">
              <w:rPr>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39535DC1" w14:textId="77777777" w:rsidR="002C5A9A" w:rsidRPr="006F12E5" w:rsidRDefault="002C5A9A" w:rsidP="00E3165A">
            <w:pPr>
              <w:jc w:val="center"/>
              <w:rPr>
                <w:color w:val="000000"/>
                <w:sz w:val="16"/>
                <w:szCs w:val="16"/>
              </w:rPr>
            </w:pPr>
            <w:r w:rsidRPr="006F12E5">
              <w:rPr>
                <w:color w:val="000000"/>
                <w:sz w:val="16"/>
                <w:szCs w:val="16"/>
              </w:rPr>
              <w:t>Котельная "Паниха" (ул. Полевая, 6А)</w:t>
            </w:r>
          </w:p>
        </w:tc>
        <w:tc>
          <w:tcPr>
            <w:tcW w:w="0" w:type="auto"/>
            <w:tcBorders>
              <w:top w:val="nil"/>
              <w:left w:val="nil"/>
              <w:bottom w:val="single" w:sz="4" w:space="0" w:color="auto"/>
              <w:right w:val="single" w:sz="4" w:space="0" w:color="auto"/>
            </w:tcBorders>
            <w:shd w:val="clear" w:color="auto" w:fill="auto"/>
            <w:vAlign w:val="center"/>
            <w:hideMark/>
          </w:tcPr>
          <w:p w14:paraId="4E408177" w14:textId="77777777" w:rsidR="002C5A9A" w:rsidRPr="006F12E5" w:rsidRDefault="002C5A9A" w:rsidP="00E3165A">
            <w:pPr>
              <w:jc w:val="center"/>
              <w:rPr>
                <w:color w:val="000000"/>
                <w:sz w:val="16"/>
                <w:szCs w:val="16"/>
              </w:rPr>
            </w:pPr>
            <w:r w:rsidRPr="006F12E5">
              <w:rPr>
                <w:color w:val="000000"/>
                <w:sz w:val="16"/>
                <w:szCs w:val="16"/>
              </w:rPr>
              <w:t>3,70</w:t>
            </w:r>
          </w:p>
        </w:tc>
        <w:tc>
          <w:tcPr>
            <w:tcW w:w="0" w:type="auto"/>
            <w:tcBorders>
              <w:top w:val="nil"/>
              <w:left w:val="nil"/>
              <w:bottom w:val="single" w:sz="4" w:space="0" w:color="auto"/>
              <w:right w:val="single" w:sz="4" w:space="0" w:color="auto"/>
            </w:tcBorders>
            <w:shd w:val="clear" w:color="auto" w:fill="auto"/>
            <w:vAlign w:val="center"/>
            <w:hideMark/>
          </w:tcPr>
          <w:p w14:paraId="1BB38F98" w14:textId="77777777" w:rsidR="002C5A9A" w:rsidRPr="006F12E5" w:rsidRDefault="002C5A9A" w:rsidP="00E3165A">
            <w:pPr>
              <w:jc w:val="center"/>
              <w:rPr>
                <w:color w:val="000000"/>
                <w:sz w:val="16"/>
                <w:szCs w:val="16"/>
              </w:rPr>
            </w:pPr>
            <w:r w:rsidRPr="006F12E5">
              <w:rPr>
                <w:color w:val="000000"/>
                <w:sz w:val="16"/>
                <w:szCs w:val="16"/>
              </w:rPr>
              <w:t>0,20</w:t>
            </w:r>
          </w:p>
        </w:tc>
        <w:tc>
          <w:tcPr>
            <w:tcW w:w="0" w:type="auto"/>
            <w:tcBorders>
              <w:top w:val="nil"/>
              <w:left w:val="nil"/>
              <w:bottom w:val="single" w:sz="4" w:space="0" w:color="auto"/>
              <w:right w:val="single" w:sz="4" w:space="0" w:color="auto"/>
            </w:tcBorders>
            <w:shd w:val="clear" w:color="auto" w:fill="auto"/>
            <w:vAlign w:val="center"/>
            <w:hideMark/>
          </w:tcPr>
          <w:p w14:paraId="52987A22"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3E9241DE"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0BF5C17C"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6E0C71BC" w14:textId="77777777" w:rsidR="002C5A9A" w:rsidRPr="006F12E5" w:rsidRDefault="002C5A9A" w:rsidP="00E3165A">
            <w:pPr>
              <w:jc w:val="center"/>
              <w:rPr>
                <w:color w:val="000000"/>
                <w:sz w:val="16"/>
                <w:szCs w:val="16"/>
              </w:rPr>
            </w:pPr>
            <w:r w:rsidRPr="006F12E5">
              <w:rPr>
                <w:color w:val="000000"/>
                <w:sz w:val="16"/>
                <w:szCs w:val="16"/>
              </w:rPr>
              <w:t>3,90</w:t>
            </w:r>
          </w:p>
        </w:tc>
      </w:tr>
      <w:tr w:rsidR="002C5A9A" w:rsidRPr="006F12E5" w14:paraId="2D266FF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8539D56" w14:textId="77777777" w:rsidR="002C5A9A" w:rsidRPr="006F12E5" w:rsidRDefault="002C5A9A" w:rsidP="00E3165A">
            <w:pPr>
              <w:jc w:val="center"/>
              <w:rPr>
                <w:color w:val="000000"/>
                <w:sz w:val="16"/>
                <w:szCs w:val="16"/>
              </w:rPr>
            </w:pPr>
            <w:r w:rsidRPr="006F12E5">
              <w:rPr>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3AC7D837" w14:textId="77777777" w:rsidR="002C5A9A" w:rsidRPr="006F12E5" w:rsidRDefault="002C5A9A" w:rsidP="00E3165A">
            <w:pPr>
              <w:jc w:val="center"/>
              <w:rPr>
                <w:color w:val="000000"/>
                <w:sz w:val="16"/>
                <w:szCs w:val="16"/>
              </w:rPr>
            </w:pPr>
            <w:r w:rsidRPr="006F12E5">
              <w:rPr>
                <w:color w:val="000000"/>
                <w:sz w:val="16"/>
                <w:szCs w:val="16"/>
              </w:rPr>
              <w:t>Котельная "РТС" (ул. Щорса, 2Д)</w:t>
            </w:r>
          </w:p>
        </w:tc>
        <w:tc>
          <w:tcPr>
            <w:tcW w:w="0" w:type="auto"/>
            <w:tcBorders>
              <w:top w:val="nil"/>
              <w:left w:val="nil"/>
              <w:bottom w:val="single" w:sz="4" w:space="0" w:color="auto"/>
              <w:right w:val="single" w:sz="4" w:space="0" w:color="auto"/>
            </w:tcBorders>
            <w:shd w:val="clear" w:color="auto" w:fill="auto"/>
            <w:vAlign w:val="center"/>
            <w:hideMark/>
          </w:tcPr>
          <w:p w14:paraId="1FBE8615" w14:textId="77777777" w:rsidR="002C5A9A" w:rsidRPr="006F12E5" w:rsidRDefault="002C5A9A" w:rsidP="00E3165A">
            <w:pPr>
              <w:jc w:val="center"/>
              <w:rPr>
                <w:color w:val="000000"/>
                <w:sz w:val="16"/>
                <w:szCs w:val="16"/>
              </w:rPr>
            </w:pPr>
            <w:r w:rsidRPr="006F12E5">
              <w:rPr>
                <w:color w:val="000000"/>
                <w:sz w:val="16"/>
                <w:szCs w:val="16"/>
              </w:rPr>
              <w:t>3,70</w:t>
            </w:r>
          </w:p>
        </w:tc>
        <w:tc>
          <w:tcPr>
            <w:tcW w:w="0" w:type="auto"/>
            <w:tcBorders>
              <w:top w:val="nil"/>
              <w:left w:val="nil"/>
              <w:bottom w:val="single" w:sz="4" w:space="0" w:color="auto"/>
              <w:right w:val="single" w:sz="4" w:space="0" w:color="auto"/>
            </w:tcBorders>
            <w:shd w:val="clear" w:color="auto" w:fill="auto"/>
            <w:vAlign w:val="center"/>
            <w:hideMark/>
          </w:tcPr>
          <w:p w14:paraId="6B2A8DC5" w14:textId="77777777" w:rsidR="002C5A9A" w:rsidRPr="006F12E5" w:rsidRDefault="002C5A9A" w:rsidP="00E3165A">
            <w:pPr>
              <w:jc w:val="center"/>
              <w:rPr>
                <w:color w:val="000000"/>
                <w:sz w:val="16"/>
                <w:szCs w:val="16"/>
              </w:rPr>
            </w:pPr>
            <w:r w:rsidRPr="006F12E5">
              <w:rPr>
                <w:color w:val="000000"/>
                <w:sz w:val="16"/>
                <w:szCs w:val="16"/>
              </w:rPr>
              <w:t>0,50</w:t>
            </w:r>
          </w:p>
        </w:tc>
        <w:tc>
          <w:tcPr>
            <w:tcW w:w="0" w:type="auto"/>
            <w:tcBorders>
              <w:top w:val="nil"/>
              <w:left w:val="nil"/>
              <w:bottom w:val="single" w:sz="4" w:space="0" w:color="auto"/>
              <w:right w:val="single" w:sz="4" w:space="0" w:color="auto"/>
            </w:tcBorders>
            <w:shd w:val="clear" w:color="auto" w:fill="auto"/>
            <w:vAlign w:val="center"/>
            <w:hideMark/>
          </w:tcPr>
          <w:p w14:paraId="5A8DBCF8"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0A97606C"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6C5AB90B"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6F79C278" w14:textId="77777777" w:rsidR="002C5A9A" w:rsidRPr="006F12E5" w:rsidRDefault="002C5A9A" w:rsidP="00E3165A">
            <w:pPr>
              <w:jc w:val="center"/>
              <w:rPr>
                <w:color w:val="000000"/>
                <w:sz w:val="16"/>
                <w:szCs w:val="16"/>
              </w:rPr>
            </w:pPr>
            <w:r w:rsidRPr="006F12E5">
              <w:rPr>
                <w:color w:val="000000"/>
                <w:sz w:val="16"/>
                <w:szCs w:val="16"/>
              </w:rPr>
              <w:t>4,20</w:t>
            </w:r>
          </w:p>
        </w:tc>
      </w:tr>
      <w:tr w:rsidR="002C5A9A" w:rsidRPr="006F12E5" w14:paraId="5865D4E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6A1AEF2" w14:textId="77777777" w:rsidR="002C5A9A" w:rsidRPr="006F12E5" w:rsidRDefault="002C5A9A" w:rsidP="00E3165A">
            <w:pPr>
              <w:jc w:val="center"/>
              <w:rPr>
                <w:color w:val="000000"/>
                <w:sz w:val="16"/>
                <w:szCs w:val="16"/>
              </w:rPr>
            </w:pPr>
            <w:r w:rsidRPr="006F12E5">
              <w:rPr>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73C14271" w14:textId="77777777" w:rsidR="002C5A9A" w:rsidRPr="006F12E5" w:rsidRDefault="002C5A9A" w:rsidP="00E3165A">
            <w:pPr>
              <w:jc w:val="center"/>
              <w:rPr>
                <w:color w:val="000000"/>
                <w:sz w:val="16"/>
                <w:szCs w:val="16"/>
              </w:rPr>
            </w:pPr>
            <w:r w:rsidRPr="006F12E5">
              <w:rPr>
                <w:color w:val="000000"/>
                <w:sz w:val="16"/>
                <w:szCs w:val="16"/>
              </w:rPr>
              <w:t>Котельная "ЯГУ" (ул. Балахня, 1В)</w:t>
            </w:r>
          </w:p>
        </w:tc>
        <w:tc>
          <w:tcPr>
            <w:tcW w:w="0" w:type="auto"/>
            <w:tcBorders>
              <w:top w:val="nil"/>
              <w:left w:val="nil"/>
              <w:bottom w:val="single" w:sz="4" w:space="0" w:color="auto"/>
              <w:right w:val="single" w:sz="4" w:space="0" w:color="auto"/>
            </w:tcBorders>
            <w:shd w:val="clear" w:color="auto" w:fill="auto"/>
            <w:vAlign w:val="center"/>
            <w:hideMark/>
          </w:tcPr>
          <w:p w14:paraId="581EE2A9" w14:textId="77777777" w:rsidR="002C5A9A" w:rsidRPr="006F12E5" w:rsidRDefault="002C5A9A" w:rsidP="00E3165A">
            <w:pPr>
              <w:jc w:val="center"/>
              <w:rPr>
                <w:color w:val="000000"/>
                <w:sz w:val="16"/>
                <w:szCs w:val="16"/>
              </w:rPr>
            </w:pPr>
            <w:r w:rsidRPr="006F12E5">
              <w:rPr>
                <w:color w:val="000000"/>
                <w:sz w:val="16"/>
                <w:szCs w:val="16"/>
              </w:rPr>
              <w:t>2,94</w:t>
            </w:r>
          </w:p>
        </w:tc>
        <w:tc>
          <w:tcPr>
            <w:tcW w:w="0" w:type="auto"/>
            <w:tcBorders>
              <w:top w:val="nil"/>
              <w:left w:val="nil"/>
              <w:bottom w:val="single" w:sz="4" w:space="0" w:color="auto"/>
              <w:right w:val="single" w:sz="4" w:space="0" w:color="auto"/>
            </w:tcBorders>
            <w:shd w:val="clear" w:color="auto" w:fill="auto"/>
            <w:vAlign w:val="center"/>
            <w:hideMark/>
          </w:tcPr>
          <w:p w14:paraId="33EA3FBE" w14:textId="77777777" w:rsidR="002C5A9A" w:rsidRPr="006F12E5" w:rsidRDefault="002C5A9A" w:rsidP="00E3165A">
            <w:pPr>
              <w:jc w:val="center"/>
              <w:rPr>
                <w:color w:val="000000"/>
                <w:sz w:val="16"/>
                <w:szCs w:val="16"/>
              </w:rPr>
            </w:pPr>
            <w:r w:rsidRPr="006F12E5">
              <w:rPr>
                <w:color w:val="000000"/>
                <w:sz w:val="16"/>
                <w:szCs w:val="16"/>
              </w:rPr>
              <w:t>0,30</w:t>
            </w:r>
          </w:p>
        </w:tc>
        <w:tc>
          <w:tcPr>
            <w:tcW w:w="0" w:type="auto"/>
            <w:tcBorders>
              <w:top w:val="nil"/>
              <w:left w:val="nil"/>
              <w:bottom w:val="single" w:sz="4" w:space="0" w:color="auto"/>
              <w:right w:val="single" w:sz="4" w:space="0" w:color="auto"/>
            </w:tcBorders>
            <w:shd w:val="clear" w:color="auto" w:fill="auto"/>
            <w:vAlign w:val="center"/>
            <w:hideMark/>
          </w:tcPr>
          <w:p w14:paraId="3C9C2767"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4DA069EB"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1E0C2B7F"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53ED79C8" w14:textId="77777777" w:rsidR="002C5A9A" w:rsidRPr="006F12E5" w:rsidRDefault="002C5A9A" w:rsidP="00E3165A">
            <w:pPr>
              <w:jc w:val="center"/>
              <w:rPr>
                <w:color w:val="000000"/>
                <w:sz w:val="16"/>
                <w:szCs w:val="16"/>
              </w:rPr>
            </w:pPr>
            <w:r w:rsidRPr="006F12E5">
              <w:rPr>
                <w:color w:val="000000"/>
                <w:sz w:val="16"/>
                <w:szCs w:val="16"/>
              </w:rPr>
              <w:t>3,24</w:t>
            </w:r>
          </w:p>
        </w:tc>
      </w:tr>
      <w:tr w:rsidR="002C5A9A" w:rsidRPr="006F12E5" w14:paraId="54F56EF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5A5ADA9" w14:textId="77777777" w:rsidR="002C5A9A" w:rsidRPr="006F12E5" w:rsidRDefault="002C5A9A" w:rsidP="00E3165A">
            <w:pPr>
              <w:jc w:val="center"/>
              <w:rPr>
                <w:color w:val="000000"/>
                <w:sz w:val="16"/>
                <w:szCs w:val="16"/>
              </w:rPr>
            </w:pPr>
            <w:r w:rsidRPr="006F12E5">
              <w:rPr>
                <w:color w:val="000000"/>
                <w:sz w:val="16"/>
                <w:szCs w:val="16"/>
              </w:rPr>
              <w:t>6</w:t>
            </w:r>
          </w:p>
        </w:tc>
        <w:tc>
          <w:tcPr>
            <w:tcW w:w="0" w:type="auto"/>
            <w:tcBorders>
              <w:top w:val="nil"/>
              <w:left w:val="nil"/>
              <w:bottom w:val="single" w:sz="4" w:space="0" w:color="auto"/>
              <w:right w:val="single" w:sz="4" w:space="0" w:color="auto"/>
            </w:tcBorders>
            <w:shd w:val="clear" w:color="auto" w:fill="auto"/>
            <w:vAlign w:val="center"/>
            <w:hideMark/>
          </w:tcPr>
          <w:p w14:paraId="5003FD04" w14:textId="77777777" w:rsidR="002C5A9A" w:rsidRPr="006F12E5" w:rsidRDefault="002C5A9A" w:rsidP="00E3165A">
            <w:pPr>
              <w:jc w:val="center"/>
              <w:rPr>
                <w:color w:val="000000"/>
                <w:sz w:val="16"/>
                <w:szCs w:val="16"/>
              </w:rPr>
            </w:pPr>
            <w:r w:rsidRPr="006F12E5">
              <w:rPr>
                <w:color w:val="000000"/>
                <w:sz w:val="16"/>
                <w:szCs w:val="16"/>
              </w:rPr>
              <w:t>Котельная «Бирюсинка-2» (ул. Черноморская, 25А)</w:t>
            </w:r>
          </w:p>
        </w:tc>
        <w:tc>
          <w:tcPr>
            <w:tcW w:w="0" w:type="auto"/>
            <w:tcBorders>
              <w:top w:val="nil"/>
              <w:left w:val="nil"/>
              <w:bottom w:val="single" w:sz="4" w:space="0" w:color="auto"/>
              <w:right w:val="single" w:sz="4" w:space="0" w:color="auto"/>
            </w:tcBorders>
            <w:shd w:val="clear" w:color="auto" w:fill="auto"/>
            <w:vAlign w:val="center"/>
            <w:hideMark/>
          </w:tcPr>
          <w:p w14:paraId="440E6D60" w14:textId="77777777" w:rsidR="002C5A9A" w:rsidRPr="006F12E5" w:rsidRDefault="002C5A9A" w:rsidP="00E3165A">
            <w:pPr>
              <w:jc w:val="center"/>
              <w:rPr>
                <w:color w:val="000000"/>
                <w:sz w:val="16"/>
                <w:szCs w:val="16"/>
              </w:rPr>
            </w:pPr>
            <w:r w:rsidRPr="006F12E5">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14:paraId="7886DD6E" w14:textId="77777777" w:rsidR="002C5A9A" w:rsidRPr="006F12E5" w:rsidRDefault="002C5A9A" w:rsidP="00E3165A">
            <w:pPr>
              <w:jc w:val="center"/>
              <w:rPr>
                <w:color w:val="000000"/>
                <w:sz w:val="16"/>
                <w:szCs w:val="16"/>
              </w:rPr>
            </w:pPr>
            <w:r w:rsidRPr="006F12E5">
              <w:rPr>
                <w:color w:val="000000"/>
                <w:sz w:val="16"/>
                <w:szCs w:val="16"/>
              </w:rPr>
              <w:t>0,20</w:t>
            </w:r>
          </w:p>
        </w:tc>
        <w:tc>
          <w:tcPr>
            <w:tcW w:w="0" w:type="auto"/>
            <w:tcBorders>
              <w:top w:val="nil"/>
              <w:left w:val="nil"/>
              <w:bottom w:val="single" w:sz="4" w:space="0" w:color="auto"/>
              <w:right w:val="single" w:sz="4" w:space="0" w:color="auto"/>
            </w:tcBorders>
            <w:shd w:val="clear" w:color="auto" w:fill="auto"/>
            <w:vAlign w:val="center"/>
            <w:hideMark/>
          </w:tcPr>
          <w:p w14:paraId="68E9B1D4"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68580F5E"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155284EF"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19C27B00" w14:textId="77777777" w:rsidR="002C5A9A" w:rsidRPr="006F12E5" w:rsidRDefault="002C5A9A" w:rsidP="00E3165A">
            <w:pPr>
              <w:jc w:val="center"/>
              <w:rPr>
                <w:color w:val="000000"/>
                <w:sz w:val="16"/>
                <w:szCs w:val="16"/>
              </w:rPr>
            </w:pPr>
            <w:r w:rsidRPr="006F12E5">
              <w:rPr>
                <w:color w:val="000000"/>
                <w:sz w:val="16"/>
                <w:szCs w:val="16"/>
              </w:rPr>
              <w:t>2,20</w:t>
            </w:r>
          </w:p>
        </w:tc>
      </w:tr>
      <w:tr w:rsidR="002C5A9A" w:rsidRPr="006F12E5" w14:paraId="49EE808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AFBE65" w14:textId="77777777" w:rsidR="002C5A9A" w:rsidRPr="006F12E5" w:rsidRDefault="002C5A9A" w:rsidP="00E3165A">
            <w:pPr>
              <w:jc w:val="center"/>
              <w:rPr>
                <w:color w:val="000000"/>
                <w:sz w:val="16"/>
                <w:szCs w:val="16"/>
              </w:rPr>
            </w:pPr>
            <w:r w:rsidRPr="006F12E5">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7F280466" w14:textId="6D39F9F5" w:rsidR="002C5A9A" w:rsidRPr="006F12E5" w:rsidRDefault="002C5A9A" w:rsidP="00E3165A">
            <w:pPr>
              <w:jc w:val="center"/>
              <w:rPr>
                <w:color w:val="000000"/>
                <w:sz w:val="16"/>
                <w:szCs w:val="16"/>
              </w:rPr>
            </w:pPr>
            <w:r w:rsidRPr="006F12E5">
              <w:rPr>
                <w:color w:val="000000"/>
                <w:sz w:val="16"/>
                <w:szCs w:val="16"/>
              </w:rPr>
              <w:t>Котельная "Лена-Восточная (новая)" (ул. 2-я Железнодорожная, 15</w:t>
            </w:r>
            <w:r w:rsidR="00CB4F2A">
              <w:rPr>
                <w:color w:val="000000"/>
                <w:sz w:val="16"/>
                <w:szCs w:val="16"/>
              </w:rPr>
              <w:t>А</w:t>
            </w:r>
            <w:r w:rsidRPr="006F12E5">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D3DC9D8" w14:textId="77777777" w:rsidR="002C5A9A" w:rsidRPr="006F12E5" w:rsidRDefault="002C5A9A" w:rsidP="00E3165A">
            <w:pPr>
              <w:jc w:val="center"/>
              <w:rPr>
                <w:color w:val="000000"/>
                <w:sz w:val="16"/>
                <w:szCs w:val="16"/>
              </w:rPr>
            </w:pPr>
            <w:r w:rsidRPr="006F12E5">
              <w:rPr>
                <w:color w:val="000000"/>
                <w:sz w:val="16"/>
                <w:szCs w:val="16"/>
              </w:rPr>
              <w:t>4,96</w:t>
            </w:r>
          </w:p>
        </w:tc>
        <w:tc>
          <w:tcPr>
            <w:tcW w:w="0" w:type="auto"/>
            <w:tcBorders>
              <w:top w:val="nil"/>
              <w:left w:val="nil"/>
              <w:bottom w:val="single" w:sz="4" w:space="0" w:color="auto"/>
              <w:right w:val="single" w:sz="4" w:space="0" w:color="auto"/>
            </w:tcBorders>
            <w:shd w:val="clear" w:color="auto" w:fill="auto"/>
            <w:vAlign w:val="center"/>
            <w:hideMark/>
          </w:tcPr>
          <w:p w14:paraId="06754900" w14:textId="77777777" w:rsidR="002C5A9A" w:rsidRPr="006F12E5" w:rsidRDefault="002C5A9A" w:rsidP="00E3165A">
            <w:pPr>
              <w:jc w:val="center"/>
              <w:rPr>
                <w:color w:val="000000"/>
                <w:sz w:val="16"/>
                <w:szCs w:val="16"/>
              </w:rPr>
            </w:pPr>
            <w:r w:rsidRPr="006F12E5">
              <w:rPr>
                <w:color w:val="000000"/>
                <w:sz w:val="16"/>
                <w:szCs w:val="16"/>
              </w:rPr>
              <w:t>3,39</w:t>
            </w:r>
          </w:p>
        </w:tc>
        <w:tc>
          <w:tcPr>
            <w:tcW w:w="0" w:type="auto"/>
            <w:tcBorders>
              <w:top w:val="nil"/>
              <w:left w:val="nil"/>
              <w:bottom w:val="single" w:sz="4" w:space="0" w:color="auto"/>
              <w:right w:val="single" w:sz="4" w:space="0" w:color="auto"/>
            </w:tcBorders>
            <w:shd w:val="clear" w:color="auto" w:fill="auto"/>
            <w:vAlign w:val="center"/>
            <w:hideMark/>
          </w:tcPr>
          <w:p w14:paraId="5C7E3D32"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71FE89D8"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4CFB05C6"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551962C2" w14:textId="77777777" w:rsidR="002C5A9A" w:rsidRPr="006F12E5" w:rsidRDefault="002C5A9A" w:rsidP="00E3165A">
            <w:pPr>
              <w:jc w:val="center"/>
              <w:rPr>
                <w:color w:val="000000"/>
                <w:sz w:val="16"/>
                <w:szCs w:val="16"/>
              </w:rPr>
            </w:pPr>
            <w:r w:rsidRPr="006F12E5">
              <w:rPr>
                <w:color w:val="000000"/>
                <w:sz w:val="16"/>
                <w:szCs w:val="16"/>
              </w:rPr>
              <w:t>8,35</w:t>
            </w:r>
          </w:p>
        </w:tc>
      </w:tr>
      <w:tr w:rsidR="002C5A9A" w:rsidRPr="006F12E5" w14:paraId="42B25FC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C64D0E" w14:textId="77777777" w:rsidR="002C5A9A" w:rsidRPr="006F12E5" w:rsidRDefault="002C5A9A" w:rsidP="00E3165A">
            <w:pPr>
              <w:jc w:val="center"/>
              <w:rPr>
                <w:color w:val="000000"/>
                <w:sz w:val="16"/>
                <w:szCs w:val="16"/>
              </w:rPr>
            </w:pPr>
            <w:r w:rsidRPr="006F12E5">
              <w:rPr>
                <w:color w:val="000000"/>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1B86F5E5" w14:textId="5EB8B384" w:rsidR="002C5A9A" w:rsidRPr="006F12E5" w:rsidRDefault="002C5A9A" w:rsidP="00E3165A">
            <w:pPr>
              <w:jc w:val="center"/>
              <w:rPr>
                <w:color w:val="000000"/>
                <w:sz w:val="16"/>
                <w:szCs w:val="16"/>
              </w:rPr>
            </w:pPr>
            <w:r w:rsidRPr="006F12E5">
              <w:rPr>
                <w:color w:val="000000"/>
                <w:sz w:val="16"/>
                <w:szCs w:val="16"/>
              </w:rPr>
              <w:t>Котельная "</w:t>
            </w:r>
            <w:r w:rsidR="00D502AD">
              <w:rPr>
                <w:color w:val="000000"/>
                <w:sz w:val="16"/>
                <w:szCs w:val="16"/>
              </w:rPr>
              <w:t>ЗГР</w:t>
            </w:r>
            <w:r w:rsidRPr="006F12E5">
              <w:rPr>
                <w:color w:val="000000"/>
                <w:sz w:val="16"/>
                <w:szCs w:val="16"/>
              </w:rPr>
              <w:t>" (ул. Советская, стр. 116)</w:t>
            </w:r>
          </w:p>
        </w:tc>
        <w:tc>
          <w:tcPr>
            <w:tcW w:w="0" w:type="auto"/>
            <w:tcBorders>
              <w:top w:val="nil"/>
              <w:left w:val="nil"/>
              <w:bottom w:val="single" w:sz="4" w:space="0" w:color="auto"/>
              <w:right w:val="single" w:sz="4" w:space="0" w:color="auto"/>
            </w:tcBorders>
            <w:shd w:val="clear" w:color="auto" w:fill="auto"/>
            <w:vAlign w:val="center"/>
            <w:hideMark/>
          </w:tcPr>
          <w:p w14:paraId="23940392" w14:textId="77777777" w:rsidR="002C5A9A" w:rsidRPr="006F12E5" w:rsidRDefault="002C5A9A" w:rsidP="00E3165A">
            <w:pPr>
              <w:jc w:val="center"/>
              <w:rPr>
                <w:color w:val="000000"/>
                <w:sz w:val="16"/>
                <w:szCs w:val="16"/>
              </w:rPr>
            </w:pPr>
            <w:r w:rsidRPr="006F12E5">
              <w:rPr>
                <w:color w:val="000000"/>
                <w:sz w:val="16"/>
                <w:szCs w:val="16"/>
              </w:rPr>
              <w:t>2,77</w:t>
            </w:r>
          </w:p>
        </w:tc>
        <w:tc>
          <w:tcPr>
            <w:tcW w:w="0" w:type="auto"/>
            <w:tcBorders>
              <w:top w:val="nil"/>
              <w:left w:val="nil"/>
              <w:bottom w:val="single" w:sz="4" w:space="0" w:color="auto"/>
              <w:right w:val="single" w:sz="4" w:space="0" w:color="auto"/>
            </w:tcBorders>
            <w:shd w:val="clear" w:color="auto" w:fill="auto"/>
            <w:vAlign w:val="center"/>
            <w:hideMark/>
          </w:tcPr>
          <w:p w14:paraId="0059C66B" w14:textId="77777777" w:rsidR="002C5A9A" w:rsidRPr="006F12E5" w:rsidRDefault="002C5A9A" w:rsidP="00E3165A">
            <w:pPr>
              <w:jc w:val="center"/>
              <w:rPr>
                <w:color w:val="000000"/>
                <w:sz w:val="16"/>
                <w:szCs w:val="16"/>
              </w:rPr>
            </w:pPr>
            <w:r w:rsidRPr="006F12E5">
              <w:rPr>
                <w:color w:val="000000"/>
                <w:sz w:val="16"/>
                <w:szCs w:val="16"/>
              </w:rPr>
              <w:t>0,51</w:t>
            </w:r>
          </w:p>
        </w:tc>
        <w:tc>
          <w:tcPr>
            <w:tcW w:w="0" w:type="auto"/>
            <w:tcBorders>
              <w:top w:val="nil"/>
              <w:left w:val="nil"/>
              <w:bottom w:val="single" w:sz="4" w:space="0" w:color="auto"/>
              <w:right w:val="single" w:sz="4" w:space="0" w:color="auto"/>
            </w:tcBorders>
            <w:shd w:val="clear" w:color="auto" w:fill="auto"/>
            <w:vAlign w:val="center"/>
            <w:hideMark/>
          </w:tcPr>
          <w:p w14:paraId="0F1DAA33"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00172A45"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13BD3C58"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5DC0A622" w14:textId="77777777" w:rsidR="002C5A9A" w:rsidRPr="006F12E5" w:rsidRDefault="002C5A9A" w:rsidP="00E3165A">
            <w:pPr>
              <w:jc w:val="center"/>
              <w:rPr>
                <w:color w:val="000000"/>
                <w:sz w:val="16"/>
                <w:szCs w:val="16"/>
              </w:rPr>
            </w:pPr>
            <w:r w:rsidRPr="006F12E5">
              <w:rPr>
                <w:color w:val="000000"/>
                <w:sz w:val="16"/>
                <w:szCs w:val="16"/>
              </w:rPr>
              <w:t>3,28</w:t>
            </w:r>
          </w:p>
        </w:tc>
      </w:tr>
      <w:tr w:rsidR="002C5A9A" w:rsidRPr="006F12E5" w14:paraId="071E655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1272E5" w14:textId="77777777" w:rsidR="002C5A9A" w:rsidRPr="006F12E5" w:rsidRDefault="002C5A9A" w:rsidP="00E3165A">
            <w:pPr>
              <w:jc w:val="center"/>
              <w:rPr>
                <w:color w:val="000000"/>
                <w:sz w:val="16"/>
                <w:szCs w:val="16"/>
              </w:rPr>
            </w:pPr>
            <w:r w:rsidRPr="006F12E5">
              <w:rPr>
                <w:color w:val="000000"/>
                <w:sz w:val="16"/>
                <w:szCs w:val="16"/>
              </w:rPr>
              <w:t>9</w:t>
            </w:r>
          </w:p>
        </w:tc>
        <w:tc>
          <w:tcPr>
            <w:tcW w:w="0" w:type="auto"/>
            <w:tcBorders>
              <w:top w:val="nil"/>
              <w:left w:val="nil"/>
              <w:bottom w:val="single" w:sz="4" w:space="0" w:color="auto"/>
              <w:right w:val="single" w:sz="4" w:space="0" w:color="auto"/>
            </w:tcBorders>
            <w:shd w:val="clear" w:color="auto" w:fill="auto"/>
            <w:vAlign w:val="center"/>
            <w:hideMark/>
          </w:tcPr>
          <w:p w14:paraId="6ECEAE34" w14:textId="77777777" w:rsidR="002C5A9A" w:rsidRPr="006F12E5" w:rsidRDefault="002C5A9A" w:rsidP="00E3165A">
            <w:pPr>
              <w:jc w:val="center"/>
              <w:rPr>
                <w:color w:val="000000"/>
                <w:sz w:val="16"/>
                <w:szCs w:val="16"/>
              </w:rPr>
            </w:pPr>
            <w:r w:rsidRPr="006F12E5">
              <w:rPr>
                <w:color w:val="000000"/>
                <w:sz w:val="16"/>
                <w:szCs w:val="16"/>
              </w:rPr>
              <w:t>Котельная "РЭБ (новая)" (ул. Осетровская, стр. 1Б)</w:t>
            </w:r>
          </w:p>
        </w:tc>
        <w:tc>
          <w:tcPr>
            <w:tcW w:w="0" w:type="auto"/>
            <w:tcBorders>
              <w:top w:val="nil"/>
              <w:left w:val="nil"/>
              <w:bottom w:val="single" w:sz="4" w:space="0" w:color="auto"/>
              <w:right w:val="single" w:sz="4" w:space="0" w:color="auto"/>
            </w:tcBorders>
            <w:shd w:val="clear" w:color="auto" w:fill="auto"/>
            <w:vAlign w:val="center"/>
            <w:hideMark/>
          </w:tcPr>
          <w:p w14:paraId="09FDFA21" w14:textId="77777777" w:rsidR="002C5A9A" w:rsidRPr="006F12E5" w:rsidRDefault="002C5A9A" w:rsidP="00E3165A">
            <w:pPr>
              <w:jc w:val="center"/>
              <w:rPr>
                <w:color w:val="000000"/>
                <w:sz w:val="16"/>
                <w:szCs w:val="16"/>
              </w:rPr>
            </w:pPr>
            <w:r w:rsidRPr="006F12E5">
              <w:rPr>
                <w:color w:val="000000"/>
                <w:sz w:val="16"/>
                <w:szCs w:val="16"/>
              </w:rPr>
              <w:t>6,22</w:t>
            </w:r>
          </w:p>
        </w:tc>
        <w:tc>
          <w:tcPr>
            <w:tcW w:w="0" w:type="auto"/>
            <w:tcBorders>
              <w:top w:val="nil"/>
              <w:left w:val="nil"/>
              <w:bottom w:val="single" w:sz="4" w:space="0" w:color="auto"/>
              <w:right w:val="single" w:sz="4" w:space="0" w:color="auto"/>
            </w:tcBorders>
            <w:shd w:val="clear" w:color="auto" w:fill="auto"/>
            <w:vAlign w:val="center"/>
            <w:hideMark/>
          </w:tcPr>
          <w:p w14:paraId="6F717391" w14:textId="77777777" w:rsidR="002C5A9A" w:rsidRPr="006F12E5" w:rsidRDefault="002C5A9A" w:rsidP="00E3165A">
            <w:pPr>
              <w:jc w:val="center"/>
              <w:rPr>
                <w:color w:val="000000"/>
                <w:sz w:val="16"/>
                <w:szCs w:val="16"/>
              </w:rPr>
            </w:pPr>
            <w:r w:rsidRPr="006F12E5">
              <w:rPr>
                <w:color w:val="000000"/>
                <w:sz w:val="16"/>
                <w:szCs w:val="16"/>
              </w:rPr>
              <w:t>0,98</w:t>
            </w:r>
          </w:p>
        </w:tc>
        <w:tc>
          <w:tcPr>
            <w:tcW w:w="0" w:type="auto"/>
            <w:tcBorders>
              <w:top w:val="nil"/>
              <w:left w:val="nil"/>
              <w:bottom w:val="single" w:sz="4" w:space="0" w:color="auto"/>
              <w:right w:val="single" w:sz="4" w:space="0" w:color="auto"/>
            </w:tcBorders>
            <w:shd w:val="clear" w:color="auto" w:fill="auto"/>
            <w:vAlign w:val="center"/>
            <w:hideMark/>
          </w:tcPr>
          <w:p w14:paraId="6E6B68A0"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2999B225"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0853FE33"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194BAC51" w14:textId="77777777" w:rsidR="002C5A9A" w:rsidRPr="006F12E5" w:rsidRDefault="002C5A9A" w:rsidP="00E3165A">
            <w:pPr>
              <w:jc w:val="center"/>
              <w:rPr>
                <w:color w:val="000000"/>
                <w:sz w:val="16"/>
                <w:szCs w:val="16"/>
              </w:rPr>
            </w:pPr>
            <w:r w:rsidRPr="006F12E5">
              <w:rPr>
                <w:color w:val="000000"/>
                <w:sz w:val="16"/>
                <w:szCs w:val="16"/>
              </w:rPr>
              <w:t>7,20</w:t>
            </w:r>
          </w:p>
        </w:tc>
      </w:tr>
      <w:tr w:rsidR="002C5A9A" w:rsidRPr="006F12E5" w14:paraId="54769BF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42259C7" w14:textId="77777777" w:rsidR="002C5A9A" w:rsidRPr="006F12E5" w:rsidRDefault="002C5A9A" w:rsidP="00E3165A">
            <w:pPr>
              <w:jc w:val="center"/>
              <w:rPr>
                <w:color w:val="000000"/>
                <w:sz w:val="16"/>
                <w:szCs w:val="16"/>
              </w:rPr>
            </w:pPr>
            <w:r w:rsidRPr="006F12E5">
              <w:rPr>
                <w:color w:val="000000"/>
                <w:sz w:val="16"/>
                <w:szCs w:val="16"/>
              </w:rPr>
              <w:t>10</w:t>
            </w:r>
          </w:p>
        </w:tc>
        <w:tc>
          <w:tcPr>
            <w:tcW w:w="0" w:type="auto"/>
            <w:tcBorders>
              <w:top w:val="nil"/>
              <w:left w:val="nil"/>
              <w:bottom w:val="single" w:sz="4" w:space="0" w:color="auto"/>
              <w:right w:val="single" w:sz="4" w:space="0" w:color="auto"/>
            </w:tcBorders>
            <w:shd w:val="clear" w:color="auto" w:fill="auto"/>
            <w:vAlign w:val="center"/>
            <w:hideMark/>
          </w:tcPr>
          <w:p w14:paraId="24DAF05A" w14:textId="77777777" w:rsidR="002C5A9A" w:rsidRPr="006F12E5" w:rsidRDefault="002C5A9A" w:rsidP="00E3165A">
            <w:pPr>
              <w:jc w:val="center"/>
              <w:rPr>
                <w:color w:val="000000"/>
                <w:sz w:val="16"/>
                <w:szCs w:val="16"/>
              </w:rPr>
            </w:pPr>
            <w:r w:rsidRPr="006F12E5">
              <w:rPr>
                <w:color w:val="000000"/>
                <w:sz w:val="16"/>
                <w:szCs w:val="16"/>
              </w:rPr>
              <w:t>Котельная "Холбос" (ул. Пришвина, 6)</w:t>
            </w:r>
          </w:p>
        </w:tc>
        <w:tc>
          <w:tcPr>
            <w:tcW w:w="0" w:type="auto"/>
            <w:tcBorders>
              <w:top w:val="nil"/>
              <w:left w:val="nil"/>
              <w:bottom w:val="single" w:sz="4" w:space="0" w:color="auto"/>
              <w:right w:val="single" w:sz="4" w:space="0" w:color="auto"/>
            </w:tcBorders>
            <w:shd w:val="clear" w:color="auto" w:fill="auto"/>
            <w:vAlign w:val="center"/>
            <w:hideMark/>
          </w:tcPr>
          <w:p w14:paraId="7E4363FD" w14:textId="77777777" w:rsidR="002C5A9A" w:rsidRPr="006F12E5" w:rsidRDefault="002C5A9A" w:rsidP="00E3165A">
            <w:pPr>
              <w:jc w:val="center"/>
              <w:rPr>
                <w:color w:val="000000"/>
                <w:sz w:val="16"/>
                <w:szCs w:val="16"/>
              </w:rPr>
            </w:pPr>
            <w:r w:rsidRPr="006F12E5">
              <w:rPr>
                <w:color w:val="000000"/>
                <w:sz w:val="16"/>
                <w:szCs w:val="16"/>
              </w:rPr>
              <w:t>1,37</w:t>
            </w:r>
          </w:p>
        </w:tc>
        <w:tc>
          <w:tcPr>
            <w:tcW w:w="0" w:type="auto"/>
            <w:tcBorders>
              <w:top w:val="nil"/>
              <w:left w:val="nil"/>
              <w:bottom w:val="single" w:sz="4" w:space="0" w:color="auto"/>
              <w:right w:val="single" w:sz="4" w:space="0" w:color="auto"/>
            </w:tcBorders>
            <w:shd w:val="clear" w:color="auto" w:fill="auto"/>
            <w:vAlign w:val="center"/>
            <w:hideMark/>
          </w:tcPr>
          <w:p w14:paraId="7A5FE30F"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4B96A3EB"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6D1B56BE"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4CDBB833"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24365C10" w14:textId="77777777" w:rsidR="002C5A9A" w:rsidRPr="006F12E5" w:rsidRDefault="002C5A9A" w:rsidP="00E3165A">
            <w:pPr>
              <w:jc w:val="center"/>
              <w:rPr>
                <w:color w:val="000000"/>
                <w:sz w:val="16"/>
                <w:szCs w:val="16"/>
              </w:rPr>
            </w:pPr>
            <w:r w:rsidRPr="006F12E5">
              <w:rPr>
                <w:color w:val="000000"/>
                <w:sz w:val="16"/>
                <w:szCs w:val="16"/>
              </w:rPr>
              <w:t>1,37</w:t>
            </w:r>
          </w:p>
        </w:tc>
      </w:tr>
      <w:tr w:rsidR="002C5A9A" w:rsidRPr="006F12E5" w14:paraId="67F65DD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54B325E" w14:textId="77777777" w:rsidR="002C5A9A" w:rsidRPr="006F12E5" w:rsidRDefault="002C5A9A" w:rsidP="00E3165A">
            <w:pPr>
              <w:jc w:val="center"/>
              <w:rPr>
                <w:color w:val="000000"/>
                <w:sz w:val="16"/>
                <w:szCs w:val="16"/>
              </w:rPr>
            </w:pPr>
            <w:r w:rsidRPr="006F12E5">
              <w:rPr>
                <w:color w:val="000000"/>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14:paraId="10D82AD9" w14:textId="77777777" w:rsidR="002C5A9A" w:rsidRPr="006F12E5" w:rsidRDefault="002C5A9A" w:rsidP="00E3165A">
            <w:pPr>
              <w:jc w:val="center"/>
              <w:rPr>
                <w:color w:val="000000"/>
                <w:sz w:val="16"/>
                <w:szCs w:val="16"/>
              </w:rPr>
            </w:pPr>
            <w:r w:rsidRPr="006F12E5">
              <w:rPr>
                <w:color w:val="000000"/>
                <w:sz w:val="16"/>
                <w:szCs w:val="16"/>
              </w:rPr>
              <w:t>Котельная "УК 272/5" (ул. Якуримская, 27)</w:t>
            </w:r>
          </w:p>
        </w:tc>
        <w:tc>
          <w:tcPr>
            <w:tcW w:w="0" w:type="auto"/>
            <w:tcBorders>
              <w:top w:val="nil"/>
              <w:left w:val="nil"/>
              <w:bottom w:val="single" w:sz="4" w:space="0" w:color="auto"/>
              <w:right w:val="single" w:sz="4" w:space="0" w:color="auto"/>
            </w:tcBorders>
            <w:shd w:val="clear" w:color="auto" w:fill="auto"/>
            <w:vAlign w:val="center"/>
            <w:hideMark/>
          </w:tcPr>
          <w:p w14:paraId="4FF0937C" w14:textId="77777777" w:rsidR="002C5A9A" w:rsidRPr="006F12E5" w:rsidRDefault="002C5A9A" w:rsidP="00E3165A">
            <w:pPr>
              <w:jc w:val="center"/>
              <w:rPr>
                <w:color w:val="000000"/>
                <w:sz w:val="16"/>
                <w:szCs w:val="16"/>
              </w:rPr>
            </w:pPr>
            <w:r w:rsidRPr="006F12E5">
              <w:rPr>
                <w:color w:val="000000"/>
                <w:sz w:val="16"/>
                <w:szCs w:val="16"/>
              </w:rPr>
              <w:t>0,99</w:t>
            </w:r>
          </w:p>
        </w:tc>
        <w:tc>
          <w:tcPr>
            <w:tcW w:w="0" w:type="auto"/>
            <w:tcBorders>
              <w:top w:val="nil"/>
              <w:left w:val="nil"/>
              <w:bottom w:val="single" w:sz="4" w:space="0" w:color="auto"/>
              <w:right w:val="single" w:sz="4" w:space="0" w:color="auto"/>
            </w:tcBorders>
            <w:shd w:val="clear" w:color="auto" w:fill="auto"/>
            <w:vAlign w:val="center"/>
            <w:hideMark/>
          </w:tcPr>
          <w:p w14:paraId="5B56CEEB" w14:textId="77777777" w:rsidR="002C5A9A" w:rsidRPr="006F12E5" w:rsidRDefault="002C5A9A" w:rsidP="00E3165A">
            <w:pPr>
              <w:jc w:val="center"/>
              <w:rPr>
                <w:color w:val="000000"/>
                <w:sz w:val="16"/>
                <w:szCs w:val="16"/>
              </w:rPr>
            </w:pPr>
            <w:r w:rsidRPr="006F12E5">
              <w:rPr>
                <w:color w:val="000000"/>
                <w:sz w:val="16"/>
                <w:szCs w:val="16"/>
              </w:rPr>
              <w:t>0,07</w:t>
            </w:r>
          </w:p>
        </w:tc>
        <w:tc>
          <w:tcPr>
            <w:tcW w:w="0" w:type="auto"/>
            <w:tcBorders>
              <w:top w:val="nil"/>
              <w:left w:val="nil"/>
              <w:bottom w:val="single" w:sz="4" w:space="0" w:color="auto"/>
              <w:right w:val="single" w:sz="4" w:space="0" w:color="auto"/>
            </w:tcBorders>
            <w:shd w:val="clear" w:color="auto" w:fill="auto"/>
            <w:vAlign w:val="center"/>
            <w:hideMark/>
          </w:tcPr>
          <w:p w14:paraId="2C4CE32A"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1CB39B46"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31589E2D" w14:textId="77777777" w:rsidR="002C5A9A" w:rsidRPr="006F12E5" w:rsidRDefault="002C5A9A" w:rsidP="00E3165A">
            <w:pPr>
              <w:jc w:val="center"/>
              <w:rPr>
                <w:color w:val="000000"/>
                <w:sz w:val="16"/>
                <w:szCs w:val="16"/>
              </w:rPr>
            </w:pPr>
            <w:r w:rsidRPr="006F12E5">
              <w:rPr>
                <w:color w:val="000000"/>
                <w:sz w:val="16"/>
                <w:szCs w:val="16"/>
              </w:rPr>
              <w:t>4,91</w:t>
            </w:r>
          </w:p>
        </w:tc>
        <w:tc>
          <w:tcPr>
            <w:tcW w:w="0" w:type="auto"/>
            <w:tcBorders>
              <w:top w:val="nil"/>
              <w:left w:val="nil"/>
              <w:bottom w:val="single" w:sz="4" w:space="0" w:color="auto"/>
              <w:right w:val="single" w:sz="4" w:space="0" w:color="auto"/>
            </w:tcBorders>
            <w:shd w:val="clear" w:color="auto" w:fill="auto"/>
            <w:vAlign w:val="center"/>
            <w:hideMark/>
          </w:tcPr>
          <w:p w14:paraId="2FB904B5" w14:textId="77777777" w:rsidR="002C5A9A" w:rsidRPr="006F12E5" w:rsidRDefault="002C5A9A" w:rsidP="00E3165A">
            <w:pPr>
              <w:jc w:val="center"/>
              <w:rPr>
                <w:color w:val="000000"/>
                <w:sz w:val="16"/>
                <w:szCs w:val="16"/>
              </w:rPr>
            </w:pPr>
            <w:r w:rsidRPr="006F12E5">
              <w:rPr>
                <w:color w:val="000000"/>
                <w:sz w:val="16"/>
                <w:szCs w:val="16"/>
              </w:rPr>
              <w:t>5,98</w:t>
            </w:r>
          </w:p>
        </w:tc>
      </w:tr>
      <w:tr w:rsidR="002C5A9A" w:rsidRPr="006F12E5" w14:paraId="161F6C6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17B8D0C" w14:textId="77777777" w:rsidR="002C5A9A" w:rsidRPr="006F12E5" w:rsidRDefault="002C5A9A" w:rsidP="00E3165A">
            <w:pPr>
              <w:jc w:val="center"/>
              <w:rPr>
                <w:color w:val="000000"/>
                <w:sz w:val="16"/>
                <w:szCs w:val="16"/>
              </w:rPr>
            </w:pPr>
            <w:r w:rsidRPr="006F12E5">
              <w:rPr>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2BDEF42E" w14:textId="77777777" w:rsidR="002C5A9A" w:rsidRPr="006F12E5" w:rsidRDefault="002C5A9A" w:rsidP="00E3165A">
            <w:pPr>
              <w:jc w:val="center"/>
              <w:rPr>
                <w:color w:val="000000"/>
                <w:sz w:val="16"/>
                <w:szCs w:val="16"/>
              </w:rPr>
            </w:pPr>
            <w:r w:rsidRPr="006F12E5">
              <w:rPr>
                <w:color w:val="000000"/>
                <w:sz w:val="16"/>
                <w:szCs w:val="16"/>
              </w:rPr>
              <w:t>Котельная АО "Иркутскнефтепродукт" (ул. Нефтяников, 41)</w:t>
            </w:r>
          </w:p>
        </w:tc>
        <w:tc>
          <w:tcPr>
            <w:tcW w:w="0" w:type="auto"/>
            <w:tcBorders>
              <w:top w:val="nil"/>
              <w:left w:val="nil"/>
              <w:bottom w:val="single" w:sz="4" w:space="0" w:color="auto"/>
              <w:right w:val="single" w:sz="4" w:space="0" w:color="auto"/>
            </w:tcBorders>
            <w:shd w:val="clear" w:color="auto" w:fill="auto"/>
            <w:vAlign w:val="center"/>
            <w:hideMark/>
          </w:tcPr>
          <w:p w14:paraId="234A5511" w14:textId="77777777" w:rsidR="002C5A9A" w:rsidRPr="006F12E5" w:rsidRDefault="002C5A9A" w:rsidP="00E3165A">
            <w:pPr>
              <w:jc w:val="center"/>
              <w:rPr>
                <w:color w:val="000000"/>
                <w:sz w:val="16"/>
                <w:szCs w:val="16"/>
              </w:rPr>
            </w:pPr>
            <w:r w:rsidRPr="006F12E5">
              <w:rPr>
                <w:color w:val="000000"/>
                <w:sz w:val="16"/>
                <w:szCs w:val="16"/>
              </w:rPr>
              <w:t>12,82</w:t>
            </w:r>
          </w:p>
        </w:tc>
        <w:tc>
          <w:tcPr>
            <w:tcW w:w="0" w:type="auto"/>
            <w:tcBorders>
              <w:top w:val="nil"/>
              <w:left w:val="nil"/>
              <w:bottom w:val="single" w:sz="4" w:space="0" w:color="auto"/>
              <w:right w:val="single" w:sz="4" w:space="0" w:color="auto"/>
            </w:tcBorders>
            <w:shd w:val="clear" w:color="auto" w:fill="auto"/>
            <w:vAlign w:val="center"/>
            <w:hideMark/>
          </w:tcPr>
          <w:p w14:paraId="75AE242C" w14:textId="77777777" w:rsidR="002C5A9A" w:rsidRPr="006F12E5" w:rsidRDefault="002C5A9A" w:rsidP="00E3165A">
            <w:pPr>
              <w:jc w:val="center"/>
              <w:rPr>
                <w:color w:val="000000"/>
                <w:sz w:val="16"/>
                <w:szCs w:val="16"/>
              </w:rPr>
            </w:pPr>
            <w:r w:rsidRPr="006F12E5">
              <w:rPr>
                <w:color w:val="000000"/>
                <w:sz w:val="16"/>
                <w:szCs w:val="16"/>
              </w:rPr>
              <w:t>2,78</w:t>
            </w:r>
          </w:p>
        </w:tc>
        <w:tc>
          <w:tcPr>
            <w:tcW w:w="0" w:type="auto"/>
            <w:tcBorders>
              <w:top w:val="nil"/>
              <w:left w:val="nil"/>
              <w:bottom w:val="single" w:sz="4" w:space="0" w:color="auto"/>
              <w:right w:val="single" w:sz="4" w:space="0" w:color="auto"/>
            </w:tcBorders>
            <w:shd w:val="clear" w:color="auto" w:fill="auto"/>
            <w:vAlign w:val="center"/>
            <w:hideMark/>
          </w:tcPr>
          <w:p w14:paraId="34AE9243"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282DEBEF"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04C0F044" w14:textId="77777777" w:rsidR="002C5A9A" w:rsidRPr="006F12E5" w:rsidRDefault="002C5A9A" w:rsidP="00E3165A">
            <w:pPr>
              <w:jc w:val="center"/>
              <w:rPr>
                <w:color w:val="000000"/>
                <w:sz w:val="16"/>
                <w:szCs w:val="16"/>
              </w:rPr>
            </w:pPr>
            <w:r w:rsidRPr="006F12E5">
              <w:rPr>
                <w:color w:val="000000"/>
                <w:sz w:val="16"/>
                <w:szCs w:val="16"/>
              </w:rPr>
              <w:t>15,16</w:t>
            </w:r>
          </w:p>
        </w:tc>
        <w:tc>
          <w:tcPr>
            <w:tcW w:w="0" w:type="auto"/>
            <w:tcBorders>
              <w:top w:val="nil"/>
              <w:left w:val="nil"/>
              <w:bottom w:val="single" w:sz="4" w:space="0" w:color="auto"/>
              <w:right w:val="single" w:sz="4" w:space="0" w:color="auto"/>
            </w:tcBorders>
            <w:shd w:val="clear" w:color="auto" w:fill="auto"/>
            <w:vAlign w:val="center"/>
            <w:hideMark/>
          </w:tcPr>
          <w:p w14:paraId="78CE1C45" w14:textId="77777777" w:rsidR="002C5A9A" w:rsidRPr="006F12E5" w:rsidRDefault="002C5A9A" w:rsidP="00E3165A">
            <w:pPr>
              <w:jc w:val="center"/>
              <w:rPr>
                <w:color w:val="000000"/>
                <w:sz w:val="16"/>
                <w:szCs w:val="16"/>
              </w:rPr>
            </w:pPr>
            <w:r w:rsidRPr="006F12E5">
              <w:rPr>
                <w:color w:val="000000"/>
                <w:sz w:val="16"/>
                <w:szCs w:val="16"/>
              </w:rPr>
              <w:t>30,76</w:t>
            </w:r>
          </w:p>
        </w:tc>
      </w:tr>
      <w:tr w:rsidR="002C5A9A" w:rsidRPr="006F12E5" w14:paraId="4EACC32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E8F0755" w14:textId="77777777" w:rsidR="002C5A9A" w:rsidRPr="006F12E5" w:rsidRDefault="002C5A9A" w:rsidP="00E3165A">
            <w:pPr>
              <w:jc w:val="center"/>
              <w:rPr>
                <w:color w:val="000000"/>
                <w:sz w:val="16"/>
                <w:szCs w:val="16"/>
              </w:rPr>
            </w:pPr>
            <w:r w:rsidRPr="006F12E5">
              <w:rPr>
                <w:color w:val="000000"/>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14:paraId="60192623" w14:textId="139F2B19" w:rsidR="002C5A9A" w:rsidRPr="006F12E5" w:rsidRDefault="002C5A9A" w:rsidP="00E3165A">
            <w:pPr>
              <w:jc w:val="center"/>
              <w:rPr>
                <w:color w:val="000000"/>
                <w:sz w:val="16"/>
                <w:szCs w:val="16"/>
              </w:rPr>
            </w:pPr>
            <w:r w:rsidRPr="006F12E5">
              <w:rPr>
                <w:color w:val="000000"/>
                <w:sz w:val="16"/>
                <w:szCs w:val="16"/>
              </w:rPr>
              <w:t>Котельная "Курорт" (</w:t>
            </w:r>
            <w:r w:rsidR="0000238C">
              <w:rPr>
                <w:color w:val="000000"/>
                <w:sz w:val="16"/>
                <w:szCs w:val="16"/>
              </w:rPr>
              <w:t xml:space="preserve">г. Усть-Кут, Санаторий  «Усть-Кут» </w:t>
            </w:r>
            <w:r w:rsidRPr="006F12E5">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FD8F9E3" w14:textId="77777777" w:rsidR="002C5A9A" w:rsidRPr="006F12E5" w:rsidRDefault="002C5A9A" w:rsidP="00E3165A">
            <w:pPr>
              <w:jc w:val="center"/>
              <w:rPr>
                <w:color w:val="000000"/>
                <w:sz w:val="16"/>
                <w:szCs w:val="16"/>
              </w:rPr>
            </w:pPr>
            <w:r w:rsidRPr="006F12E5">
              <w:rPr>
                <w:color w:val="000000"/>
                <w:sz w:val="16"/>
                <w:szCs w:val="16"/>
              </w:rPr>
              <w:t>3,69</w:t>
            </w:r>
          </w:p>
        </w:tc>
        <w:tc>
          <w:tcPr>
            <w:tcW w:w="0" w:type="auto"/>
            <w:tcBorders>
              <w:top w:val="nil"/>
              <w:left w:val="nil"/>
              <w:bottom w:val="single" w:sz="4" w:space="0" w:color="auto"/>
              <w:right w:val="single" w:sz="4" w:space="0" w:color="auto"/>
            </w:tcBorders>
            <w:shd w:val="clear" w:color="auto" w:fill="auto"/>
            <w:vAlign w:val="center"/>
            <w:hideMark/>
          </w:tcPr>
          <w:p w14:paraId="01F745E5" w14:textId="77777777" w:rsidR="002C5A9A" w:rsidRPr="006F12E5" w:rsidRDefault="002C5A9A" w:rsidP="00E3165A">
            <w:pPr>
              <w:jc w:val="center"/>
              <w:rPr>
                <w:color w:val="000000"/>
                <w:sz w:val="16"/>
                <w:szCs w:val="16"/>
              </w:rPr>
            </w:pPr>
            <w:r w:rsidRPr="006F12E5">
              <w:rPr>
                <w:color w:val="000000"/>
                <w:sz w:val="16"/>
                <w:szCs w:val="16"/>
              </w:rPr>
              <w:t>0,91</w:t>
            </w:r>
          </w:p>
        </w:tc>
        <w:tc>
          <w:tcPr>
            <w:tcW w:w="0" w:type="auto"/>
            <w:tcBorders>
              <w:top w:val="nil"/>
              <w:left w:val="nil"/>
              <w:bottom w:val="single" w:sz="4" w:space="0" w:color="auto"/>
              <w:right w:val="single" w:sz="4" w:space="0" w:color="auto"/>
            </w:tcBorders>
            <w:shd w:val="clear" w:color="auto" w:fill="auto"/>
            <w:vAlign w:val="center"/>
            <w:hideMark/>
          </w:tcPr>
          <w:p w14:paraId="06412029"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0B7B80B1"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1C04CED3" w14:textId="77777777" w:rsidR="002C5A9A" w:rsidRPr="006F12E5" w:rsidRDefault="002C5A9A" w:rsidP="00E3165A">
            <w:pPr>
              <w:jc w:val="center"/>
              <w:rPr>
                <w:color w:val="000000"/>
                <w:sz w:val="16"/>
                <w:szCs w:val="16"/>
              </w:rPr>
            </w:pPr>
            <w:r w:rsidRPr="006F12E5">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7F7F38A3" w14:textId="77777777" w:rsidR="002C5A9A" w:rsidRPr="006F12E5" w:rsidRDefault="002C5A9A" w:rsidP="00E3165A">
            <w:pPr>
              <w:jc w:val="center"/>
              <w:rPr>
                <w:color w:val="000000"/>
                <w:sz w:val="16"/>
                <w:szCs w:val="16"/>
              </w:rPr>
            </w:pPr>
            <w:r w:rsidRPr="006F12E5">
              <w:rPr>
                <w:color w:val="000000"/>
                <w:sz w:val="16"/>
                <w:szCs w:val="16"/>
              </w:rPr>
              <w:t>4,60</w:t>
            </w:r>
          </w:p>
        </w:tc>
      </w:tr>
    </w:tbl>
    <w:p w14:paraId="1ED3040A" w14:textId="36EC35E0" w:rsidR="002C5A9A" w:rsidRDefault="002C5A9A" w:rsidP="00200DB1">
      <w:pPr>
        <w:pStyle w:val="30"/>
      </w:pPr>
      <w:bookmarkStart w:id="139" w:name="_Toc79158131"/>
      <w:bookmarkStart w:id="140" w:name="_Toc86053026"/>
      <w:r>
        <w:t>1.5.9</w:t>
      </w:r>
      <w:r>
        <w:tab/>
      </w:r>
      <w:r w:rsidRPr="00A5045B">
        <w:t>Сравнение величины договорной и расчетной тепловой нагрузки по зоне действия каждого источника тепловой энергии</w:t>
      </w:r>
      <w:bookmarkEnd w:id="139"/>
      <w:bookmarkEnd w:id="140"/>
    </w:p>
    <w:p w14:paraId="204EB280" w14:textId="77777777" w:rsidR="002C5A9A" w:rsidRPr="002C5A9A" w:rsidRDefault="002C5A9A" w:rsidP="002C5A9A">
      <w:pPr>
        <w:pStyle w:val="afffc"/>
        <w:rPr>
          <w:lang w:val="ru-RU"/>
        </w:rPr>
      </w:pPr>
      <w:r w:rsidRPr="002C5A9A">
        <w:rPr>
          <w:lang w:val="ru-RU"/>
        </w:rPr>
        <w:t>Сравнительный анализ договорных и расчетных нагрузок показывает, что расчетное теплопотребление значительно ниже договорных значений. Данный факт необходимо учитывать при дальнейших расчетах балансов тепловой мощности и проработке мероприятий по источникам тепловой энергии. Сравнение договорных и расчетных нагрузок представлено в таблице ниже.</w:t>
      </w:r>
    </w:p>
    <w:p w14:paraId="06229B31" w14:textId="46F0560B" w:rsidR="002C5A9A" w:rsidRDefault="002C5A9A" w:rsidP="002C5A9A">
      <w:pPr>
        <w:pStyle w:val="aff6"/>
        <w:ind w:firstLine="0"/>
        <w:rPr>
          <w:b/>
          <w:bCs/>
        </w:rPr>
      </w:pPr>
      <w:r w:rsidRPr="002C5A9A">
        <w:rPr>
          <w:b/>
          <w:bCs/>
        </w:rPr>
        <w:t xml:space="preserve">Таблица </w:t>
      </w:r>
      <w:r w:rsidRPr="002C5A9A">
        <w:rPr>
          <w:b/>
          <w:bCs/>
        </w:rPr>
        <w:fldChar w:fldCharType="begin"/>
      </w:r>
      <w:r w:rsidRPr="002C5A9A">
        <w:rPr>
          <w:b/>
          <w:bCs/>
        </w:rPr>
        <w:instrText xml:space="preserve"> STYLEREF 2 \s </w:instrText>
      </w:r>
      <w:r w:rsidRPr="002C5A9A">
        <w:rPr>
          <w:b/>
          <w:bCs/>
        </w:rPr>
        <w:fldChar w:fldCharType="separate"/>
      </w:r>
      <w:r w:rsidRPr="002C5A9A">
        <w:rPr>
          <w:b/>
          <w:bCs/>
          <w:noProof/>
        </w:rPr>
        <w:t>1.5</w:t>
      </w:r>
      <w:r w:rsidRPr="002C5A9A">
        <w:rPr>
          <w:b/>
          <w:bCs/>
          <w:noProof/>
        </w:rPr>
        <w:fldChar w:fldCharType="end"/>
      </w:r>
      <w:r w:rsidRPr="002C5A9A">
        <w:rPr>
          <w:b/>
          <w:bCs/>
        </w:rPr>
        <w:t>.</w:t>
      </w:r>
      <w:r w:rsidR="00EF6389">
        <w:rPr>
          <w:b/>
          <w:bCs/>
        </w:rPr>
        <w:t>8</w:t>
      </w:r>
      <w:r w:rsidRPr="002C5A9A">
        <w:rPr>
          <w:b/>
          <w:bCs/>
        </w:rPr>
        <w:t>– Сравнительный анализ договорных и расчетных нагрузок источников тепловой энергии на территории УКМО (ГП)</w:t>
      </w:r>
    </w:p>
    <w:tbl>
      <w:tblPr>
        <w:tblW w:w="5000" w:type="pct"/>
        <w:tblLook w:val="04A0" w:firstRow="1" w:lastRow="0" w:firstColumn="1" w:lastColumn="0" w:noHBand="0" w:noVBand="1"/>
      </w:tblPr>
      <w:tblGrid>
        <w:gridCol w:w="728"/>
        <w:gridCol w:w="3062"/>
        <w:gridCol w:w="2101"/>
        <w:gridCol w:w="2101"/>
        <w:gridCol w:w="1919"/>
      </w:tblGrid>
      <w:tr w:rsidR="004A05F8" w:rsidRPr="004A05F8" w14:paraId="06DECAF9" w14:textId="77777777" w:rsidTr="004A05F8">
        <w:trPr>
          <w:trHeight w:val="20"/>
        </w:trPr>
        <w:tc>
          <w:tcPr>
            <w:tcW w:w="3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56B0FF" w14:textId="77777777" w:rsidR="004A05F8" w:rsidRPr="004A05F8" w:rsidRDefault="004A05F8" w:rsidP="004A05F8">
            <w:pPr>
              <w:jc w:val="center"/>
              <w:rPr>
                <w:b/>
                <w:bCs/>
                <w:color w:val="000000"/>
                <w:sz w:val="16"/>
                <w:szCs w:val="16"/>
              </w:rPr>
            </w:pPr>
            <w:r w:rsidRPr="004A05F8">
              <w:rPr>
                <w:b/>
                <w:bCs/>
                <w:color w:val="000000"/>
                <w:sz w:val="16"/>
                <w:szCs w:val="16"/>
              </w:rPr>
              <w:t>№ п/п</w:t>
            </w:r>
          </w:p>
        </w:tc>
        <w:tc>
          <w:tcPr>
            <w:tcW w:w="1545" w:type="pct"/>
            <w:tcBorders>
              <w:top w:val="single" w:sz="4" w:space="0" w:color="auto"/>
              <w:left w:val="nil"/>
              <w:bottom w:val="single" w:sz="4" w:space="0" w:color="auto"/>
              <w:right w:val="single" w:sz="4" w:space="0" w:color="auto"/>
            </w:tcBorders>
            <w:shd w:val="clear" w:color="auto" w:fill="auto"/>
            <w:vAlign w:val="center"/>
            <w:hideMark/>
          </w:tcPr>
          <w:p w14:paraId="50D0EF8B" w14:textId="77777777" w:rsidR="004A05F8" w:rsidRPr="004A05F8" w:rsidRDefault="004A05F8" w:rsidP="004A05F8">
            <w:pPr>
              <w:jc w:val="center"/>
              <w:rPr>
                <w:b/>
                <w:bCs/>
                <w:color w:val="000000"/>
                <w:sz w:val="16"/>
                <w:szCs w:val="16"/>
              </w:rPr>
            </w:pPr>
            <w:r w:rsidRPr="004A05F8">
              <w:rPr>
                <w:b/>
                <w:bCs/>
                <w:color w:val="000000"/>
                <w:sz w:val="16"/>
                <w:szCs w:val="16"/>
              </w:rPr>
              <w:t>Наименование (адрес/иная привязка) котельной</w:t>
            </w:r>
          </w:p>
        </w:tc>
        <w:tc>
          <w:tcPr>
            <w:tcW w:w="1060" w:type="pct"/>
            <w:tcBorders>
              <w:top w:val="single" w:sz="4" w:space="0" w:color="auto"/>
              <w:left w:val="nil"/>
              <w:bottom w:val="single" w:sz="4" w:space="0" w:color="auto"/>
              <w:right w:val="single" w:sz="4" w:space="0" w:color="auto"/>
            </w:tcBorders>
            <w:shd w:val="clear" w:color="auto" w:fill="auto"/>
            <w:vAlign w:val="center"/>
            <w:hideMark/>
          </w:tcPr>
          <w:p w14:paraId="7FF8735E" w14:textId="77777777" w:rsidR="004A05F8" w:rsidRPr="004A05F8" w:rsidRDefault="004A05F8" w:rsidP="004A05F8">
            <w:pPr>
              <w:jc w:val="center"/>
              <w:rPr>
                <w:b/>
                <w:bCs/>
                <w:sz w:val="16"/>
                <w:szCs w:val="16"/>
              </w:rPr>
            </w:pPr>
            <w:r w:rsidRPr="004A05F8">
              <w:rPr>
                <w:b/>
                <w:bCs/>
                <w:sz w:val="16"/>
                <w:szCs w:val="16"/>
              </w:rPr>
              <w:t>Договорная подключенная нагрузка, Гкал/ч</w:t>
            </w:r>
          </w:p>
        </w:tc>
        <w:tc>
          <w:tcPr>
            <w:tcW w:w="1060" w:type="pct"/>
            <w:tcBorders>
              <w:top w:val="single" w:sz="4" w:space="0" w:color="auto"/>
              <w:left w:val="nil"/>
              <w:bottom w:val="single" w:sz="4" w:space="0" w:color="auto"/>
              <w:right w:val="single" w:sz="4" w:space="0" w:color="auto"/>
            </w:tcBorders>
            <w:shd w:val="clear" w:color="auto" w:fill="auto"/>
            <w:vAlign w:val="center"/>
            <w:hideMark/>
          </w:tcPr>
          <w:p w14:paraId="5AD80CA0" w14:textId="77777777" w:rsidR="004A05F8" w:rsidRPr="004A05F8" w:rsidRDefault="004A05F8" w:rsidP="004A05F8">
            <w:pPr>
              <w:jc w:val="center"/>
              <w:rPr>
                <w:b/>
                <w:bCs/>
                <w:sz w:val="16"/>
                <w:szCs w:val="16"/>
              </w:rPr>
            </w:pPr>
            <w:r w:rsidRPr="004A05F8">
              <w:rPr>
                <w:b/>
                <w:bCs/>
                <w:sz w:val="16"/>
                <w:szCs w:val="16"/>
              </w:rPr>
              <w:t>Расчетная подключенная нагрузка на коллекторах, Гкал/ч</w:t>
            </w:r>
          </w:p>
        </w:tc>
        <w:tc>
          <w:tcPr>
            <w:tcW w:w="968" w:type="pct"/>
            <w:tcBorders>
              <w:top w:val="single" w:sz="4" w:space="0" w:color="auto"/>
              <w:left w:val="nil"/>
              <w:bottom w:val="single" w:sz="4" w:space="0" w:color="auto"/>
              <w:right w:val="single" w:sz="4" w:space="0" w:color="auto"/>
            </w:tcBorders>
            <w:shd w:val="clear" w:color="auto" w:fill="auto"/>
            <w:vAlign w:val="center"/>
            <w:hideMark/>
          </w:tcPr>
          <w:p w14:paraId="38649CC4" w14:textId="77777777" w:rsidR="004A05F8" w:rsidRPr="004A05F8" w:rsidRDefault="004A05F8" w:rsidP="004A05F8">
            <w:pPr>
              <w:jc w:val="center"/>
              <w:rPr>
                <w:b/>
                <w:bCs/>
                <w:sz w:val="16"/>
                <w:szCs w:val="16"/>
              </w:rPr>
            </w:pPr>
            <w:r w:rsidRPr="004A05F8">
              <w:rPr>
                <w:b/>
                <w:bCs/>
                <w:sz w:val="16"/>
                <w:szCs w:val="16"/>
              </w:rPr>
              <w:t>Превышение договорной нагрузки над расчетной, %</w:t>
            </w:r>
          </w:p>
        </w:tc>
      </w:tr>
      <w:tr w:rsidR="004A05F8" w:rsidRPr="004A05F8" w14:paraId="0EBB99CD" w14:textId="77777777" w:rsidTr="004A05F8">
        <w:trPr>
          <w:trHeight w:val="20"/>
        </w:trPr>
        <w:tc>
          <w:tcPr>
            <w:tcW w:w="367" w:type="pct"/>
            <w:tcBorders>
              <w:top w:val="nil"/>
              <w:left w:val="single" w:sz="4" w:space="0" w:color="auto"/>
              <w:bottom w:val="single" w:sz="4" w:space="0" w:color="auto"/>
              <w:right w:val="single" w:sz="4" w:space="0" w:color="auto"/>
            </w:tcBorders>
            <w:shd w:val="clear" w:color="auto" w:fill="auto"/>
            <w:vAlign w:val="center"/>
            <w:hideMark/>
          </w:tcPr>
          <w:p w14:paraId="2C1D55AD" w14:textId="77777777" w:rsidR="004A05F8" w:rsidRPr="004A05F8" w:rsidRDefault="004A05F8" w:rsidP="004A05F8">
            <w:pPr>
              <w:jc w:val="center"/>
              <w:rPr>
                <w:color w:val="000000"/>
                <w:sz w:val="16"/>
                <w:szCs w:val="16"/>
              </w:rPr>
            </w:pPr>
            <w:r w:rsidRPr="004A05F8">
              <w:rPr>
                <w:color w:val="000000"/>
                <w:sz w:val="16"/>
                <w:szCs w:val="16"/>
              </w:rPr>
              <w:t>1</w:t>
            </w:r>
          </w:p>
        </w:tc>
        <w:tc>
          <w:tcPr>
            <w:tcW w:w="1545" w:type="pct"/>
            <w:tcBorders>
              <w:top w:val="nil"/>
              <w:left w:val="nil"/>
              <w:bottom w:val="single" w:sz="4" w:space="0" w:color="auto"/>
              <w:right w:val="single" w:sz="4" w:space="0" w:color="auto"/>
            </w:tcBorders>
            <w:shd w:val="clear" w:color="auto" w:fill="auto"/>
            <w:vAlign w:val="center"/>
            <w:hideMark/>
          </w:tcPr>
          <w:p w14:paraId="7C6C8F8E" w14:textId="77777777" w:rsidR="004A05F8" w:rsidRPr="004A05F8" w:rsidRDefault="004A05F8" w:rsidP="004A05F8">
            <w:pPr>
              <w:jc w:val="center"/>
              <w:rPr>
                <w:color w:val="000000"/>
                <w:sz w:val="16"/>
                <w:szCs w:val="16"/>
              </w:rPr>
            </w:pPr>
            <w:r w:rsidRPr="004A05F8">
              <w:rPr>
                <w:color w:val="000000"/>
                <w:sz w:val="16"/>
                <w:szCs w:val="16"/>
              </w:rPr>
              <w:t>Котельная "Лена" (ул. Кирова, стр. 105)</w:t>
            </w:r>
          </w:p>
        </w:tc>
        <w:tc>
          <w:tcPr>
            <w:tcW w:w="1060" w:type="pct"/>
            <w:tcBorders>
              <w:top w:val="nil"/>
              <w:left w:val="nil"/>
              <w:bottom w:val="single" w:sz="4" w:space="0" w:color="auto"/>
              <w:right w:val="single" w:sz="4" w:space="0" w:color="auto"/>
            </w:tcBorders>
            <w:shd w:val="clear" w:color="auto" w:fill="auto"/>
            <w:vAlign w:val="center"/>
            <w:hideMark/>
          </w:tcPr>
          <w:p w14:paraId="395BBDBC" w14:textId="77777777" w:rsidR="004A05F8" w:rsidRPr="004A05F8" w:rsidRDefault="004A05F8" w:rsidP="004A05F8">
            <w:pPr>
              <w:jc w:val="center"/>
              <w:rPr>
                <w:color w:val="000000"/>
                <w:sz w:val="16"/>
                <w:szCs w:val="16"/>
              </w:rPr>
            </w:pPr>
            <w:r w:rsidRPr="004A05F8">
              <w:rPr>
                <w:color w:val="000000"/>
                <w:sz w:val="16"/>
                <w:szCs w:val="16"/>
              </w:rPr>
              <w:t>39.20</w:t>
            </w:r>
          </w:p>
        </w:tc>
        <w:tc>
          <w:tcPr>
            <w:tcW w:w="1060" w:type="pct"/>
            <w:tcBorders>
              <w:top w:val="nil"/>
              <w:left w:val="nil"/>
              <w:bottom w:val="single" w:sz="4" w:space="0" w:color="auto"/>
              <w:right w:val="single" w:sz="4" w:space="0" w:color="auto"/>
            </w:tcBorders>
            <w:shd w:val="clear" w:color="auto" w:fill="auto"/>
            <w:vAlign w:val="center"/>
            <w:hideMark/>
          </w:tcPr>
          <w:p w14:paraId="1D5880BA" w14:textId="77777777" w:rsidR="004A05F8" w:rsidRPr="004A05F8" w:rsidRDefault="004A05F8" w:rsidP="004A05F8">
            <w:pPr>
              <w:jc w:val="center"/>
              <w:rPr>
                <w:color w:val="000000"/>
                <w:sz w:val="16"/>
                <w:szCs w:val="16"/>
              </w:rPr>
            </w:pPr>
            <w:r w:rsidRPr="004A05F8">
              <w:rPr>
                <w:color w:val="000000"/>
                <w:sz w:val="16"/>
                <w:szCs w:val="16"/>
              </w:rPr>
              <w:t>30.68</w:t>
            </w:r>
          </w:p>
        </w:tc>
        <w:tc>
          <w:tcPr>
            <w:tcW w:w="968" w:type="pct"/>
            <w:tcBorders>
              <w:top w:val="nil"/>
              <w:left w:val="nil"/>
              <w:bottom w:val="single" w:sz="4" w:space="0" w:color="auto"/>
              <w:right w:val="single" w:sz="4" w:space="0" w:color="auto"/>
            </w:tcBorders>
            <w:shd w:val="clear" w:color="auto" w:fill="auto"/>
            <w:vAlign w:val="center"/>
            <w:hideMark/>
          </w:tcPr>
          <w:p w14:paraId="5FF680E4" w14:textId="77777777" w:rsidR="004A05F8" w:rsidRPr="004A05F8" w:rsidRDefault="004A05F8" w:rsidP="004A05F8">
            <w:pPr>
              <w:jc w:val="center"/>
              <w:rPr>
                <w:color w:val="000000"/>
                <w:sz w:val="16"/>
                <w:szCs w:val="16"/>
              </w:rPr>
            </w:pPr>
            <w:r w:rsidRPr="004A05F8">
              <w:rPr>
                <w:color w:val="000000"/>
                <w:sz w:val="16"/>
                <w:szCs w:val="16"/>
              </w:rPr>
              <w:t>22%</w:t>
            </w:r>
          </w:p>
        </w:tc>
      </w:tr>
      <w:tr w:rsidR="004A05F8" w:rsidRPr="004A05F8" w14:paraId="35216969" w14:textId="77777777" w:rsidTr="004A05F8">
        <w:trPr>
          <w:trHeight w:val="20"/>
        </w:trPr>
        <w:tc>
          <w:tcPr>
            <w:tcW w:w="367" w:type="pct"/>
            <w:tcBorders>
              <w:top w:val="nil"/>
              <w:left w:val="single" w:sz="4" w:space="0" w:color="auto"/>
              <w:bottom w:val="single" w:sz="4" w:space="0" w:color="auto"/>
              <w:right w:val="single" w:sz="4" w:space="0" w:color="auto"/>
            </w:tcBorders>
            <w:shd w:val="clear" w:color="auto" w:fill="auto"/>
            <w:vAlign w:val="center"/>
            <w:hideMark/>
          </w:tcPr>
          <w:p w14:paraId="4E080153" w14:textId="77777777" w:rsidR="004A05F8" w:rsidRPr="004A05F8" w:rsidRDefault="004A05F8" w:rsidP="004A05F8">
            <w:pPr>
              <w:jc w:val="center"/>
              <w:rPr>
                <w:color w:val="000000"/>
                <w:sz w:val="16"/>
                <w:szCs w:val="16"/>
              </w:rPr>
            </w:pPr>
            <w:r w:rsidRPr="004A05F8">
              <w:rPr>
                <w:color w:val="000000"/>
                <w:sz w:val="16"/>
                <w:szCs w:val="16"/>
              </w:rPr>
              <w:t>2</w:t>
            </w:r>
          </w:p>
        </w:tc>
        <w:tc>
          <w:tcPr>
            <w:tcW w:w="1545" w:type="pct"/>
            <w:tcBorders>
              <w:top w:val="nil"/>
              <w:left w:val="nil"/>
              <w:bottom w:val="single" w:sz="4" w:space="0" w:color="auto"/>
              <w:right w:val="single" w:sz="4" w:space="0" w:color="auto"/>
            </w:tcBorders>
            <w:shd w:val="clear" w:color="auto" w:fill="auto"/>
            <w:vAlign w:val="center"/>
            <w:hideMark/>
          </w:tcPr>
          <w:p w14:paraId="24279B4E" w14:textId="77777777" w:rsidR="004A05F8" w:rsidRPr="004A05F8" w:rsidRDefault="004A05F8" w:rsidP="004A05F8">
            <w:pPr>
              <w:jc w:val="center"/>
              <w:rPr>
                <w:i/>
                <w:iCs/>
                <w:color w:val="000000"/>
                <w:sz w:val="16"/>
                <w:szCs w:val="16"/>
              </w:rPr>
            </w:pPr>
            <w:r w:rsidRPr="004A05F8">
              <w:rPr>
                <w:i/>
                <w:iCs/>
                <w:color w:val="000000"/>
                <w:sz w:val="16"/>
                <w:szCs w:val="16"/>
              </w:rPr>
              <w:t>Котельная "Центральная" (ул. Хорошилова, стр. 1В)*</w:t>
            </w:r>
          </w:p>
        </w:tc>
        <w:tc>
          <w:tcPr>
            <w:tcW w:w="1060" w:type="pct"/>
            <w:tcBorders>
              <w:top w:val="nil"/>
              <w:left w:val="nil"/>
              <w:bottom w:val="single" w:sz="4" w:space="0" w:color="auto"/>
              <w:right w:val="single" w:sz="4" w:space="0" w:color="auto"/>
            </w:tcBorders>
            <w:shd w:val="clear" w:color="auto" w:fill="auto"/>
            <w:vAlign w:val="center"/>
            <w:hideMark/>
          </w:tcPr>
          <w:p w14:paraId="5808CC75" w14:textId="77777777" w:rsidR="004A05F8" w:rsidRPr="004A05F8" w:rsidRDefault="004A05F8" w:rsidP="004A05F8">
            <w:pPr>
              <w:jc w:val="center"/>
              <w:rPr>
                <w:i/>
                <w:iCs/>
                <w:color w:val="000000"/>
                <w:sz w:val="16"/>
                <w:szCs w:val="16"/>
              </w:rPr>
            </w:pPr>
            <w:r w:rsidRPr="004A05F8">
              <w:rPr>
                <w:i/>
                <w:iCs/>
                <w:color w:val="000000"/>
                <w:sz w:val="16"/>
                <w:szCs w:val="16"/>
              </w:rPr>
              <w:t>62.00</w:t>
            </w:r>
          </w:p>
        </w:tc>
        <w:tc>
          <w:tcPr>
            <w:tcW w:w="1060" w:type="pct"/>
            <w:tcBorders>
              <w:top w:val="nil"/>
              <w:left w:val="nil"/>
              <w:bottom w:val="single" w:sz="4" w:space="0" w:color="auto"/>
              <w:right w:val="single" w:sz="4" w:space="0" w:color="auto"/>
            </w:tcBorders>
            <w:shd w:val="clear" w:color="auto" w:fill="auto"/>
            <w:vAlign w:val="center"/>
            <w:hideMark/>
          </w:tcPr>
          <w:p w14:paraId="30210894" w14:textId="77777777" w:rsidR="004A05F8" w:rsidRPr="004A05F8" w:rsidRDefault="004A05F8" w:rsidP="004A05F8">
            <w:pPr>
              <w:jc w:val="center"/>
              <w:rPr>
                <w:color w:val="000000"/>
                <w:sz w:val="16"/>
                <w:szCs w:val="16"/>
              </w:rPr>
            </w:pPr>
            <w:r w:rsidRPr="004A05F8">
              <w:rPr>
                <w:color w:val="000000"/>
                <w:sz w:val="16"/>
                <w:szCs w:val="16"/>
              </w:rPr>
              <w:t>53.10</w:t>
            </w:r>
          </w:p>
        </w:tc>
        <w:tc>
          <w:tcPr>
            <w:tcW w:w="968" w:type="pct"/>
            <w:tcBorders>
              <w:top w:val="nil"/>
              <w:left w:val="nil"/>
              <w:bottom w:val="single" w:sz="4" w:space="0" w:color="auto"/>
              <w:right w:val="single" w:sz="4" w:space="0" w:color="auto"/>
            </w:tcBorders>
            <w:shd w:val="clear" w:color="auto" w:fill="auto"/>
            <w:vAlign w:val="center"/>
            <w:hideMark/>
          </w:tcPr>
          <w:p w14:paraId="4D0432E5" w14:textId="77777777" w:rsidR="004A05F8" w:rsidRPr="004A05F8" w:rsidRDefault="004A05F8" w:rsidP="004A05F8">
            <w:pPr>
              <w:jc w:val="center"/>
              <w:rPr>
                <w:color w:val="000000"/>
                <w:sz w:val="16"/>
                <w:szCs w:val="16"/>
              </w:rPr>
            </w:pPr>
            <w:r w:rsidRPr="004A05F8">
              <w:rPr>
                <w:color w:val="000000"/>
                <w:sz w:val="16"/>
                <w:szCs w:val="16"/>
              </w:rPr>
              <w:t>14%</w:t>
            </w:r>
          </w:p>
        </w:tc>
      </w:tr>
      <w:tr w:rsidR="004A05F8" w:rsidRPr="004A05F8" w14:paraId="28CE2616" w14:textId="77777777" w:rsidTr="004A05F8">
        <w:trPr>
          <w:trHeight w:val="20"/>
        </w:trPr>
        <w:tc>
          <w:tcPr>
            <w:tcW w:w="367" w:type="pct"/>
            <w:tcBorders>
              <w:top w:val="nil"/>
              <w:left w:val="single" w:sz="4" w:space="0" w:color="auto"/>
              <w:bottom w:val="single" w:sz="4" w:space="0" w:color="auto"/>
              <w:right w:val="single" w:sz="4" w:space="0" w:color="auto"/>
            </w:tcBorders>
            <w:shd w:val="clear" w:color="auto" w:fill="auto"/>
            <w:vAlign w:val="center"/>
            <w:hideMark/>
          </w:tcPr>
          <w:p w14:paraId="5DD5C266" w14:textId="77777777" w:rsidR="004A05F8" w:rsidRPr="004A05F8" w:rsidRDefault="004A05F8" w:rsidP="004A05F8">
            <w:pPr>
              <w:jc w:val="center"/>
              <w:rPr>
                <w:color w:val="000000"/>
                <w:sz w:val="16"/>
                <w:szCs w:val="16"/>
              </w:rPr>
            </w:pPr>
            <w:r w:rsidRPr="004A05F8">
              <w:rPr>
                <w:color w:val="000000"/>
                <w:sz w:val="16"/>
                <w:szCs w:val="16"/>
              </w:rPr>
              <w:t>3</w:t>
            </w:r>
          </w:p>
        </w:tc>
        <w:tc>
          <w:tcPr>
            <w:tcW w:w="1545" w:type="pct"/>
            <w:tcBorders>
              <w:top w:val="nil"/>
              <w:left w:val="nil"/>
              <w:bottom w:val="single" w:sz="4" w:space="0" w:color="auto"/>
              <w:right w:val="single" w:sz="4" w:space="0" w:color="auto"/>
            </w:tcBorders>
            <w:shd w:val="clear" w:color="auto" w:fill="auto"/>
            <w:vAlign w:val="center"/>
            <w:hideMark/>
          </w:tcPr>
          <w:p w14:paraId="6C8FBA6A" w14:textId="77777777" w:rsidR="004A05F8" w:rsidRPr="004A05F8" w:rsidRDefault="004A05F8" w:rsidP="004A05F8">
            <w:pPr>
              <w:jc w:val="center"/>
              <w:rPr>
                <w:color w:val="000000"/>
                <w:sz w:val="16"/>
                <w:szCs w:val="16"/>
              </w:rPr>
            </w:pPr>
            <w:r w:rsidRPr="004A05F8">
              <w:rPr>
                <w:color w:val="000000"/>
                <w:sz w:val="16"/>
                <w:szCs w:val="16"/>
              </w:rPr>
              <w:t>Котельная "Паниха" (ул. Полевая, 6А)</w:t>
            </w:r>
          </w:p>
        </w:tc>
        <w:tc>
          <w:tcPr>
            <w:tcW w:w="1060" w:type="pct"/>
            <w:tcBorders>
              <w:top w:val="nil"/>
              <w:left w:val="nil"/>
              <w:bottom w:val="single" w:sz="4" w:space="0" w:color="auto"/>
              <w:right w:val="single" w:sz="4" w:space="0" w:color="auto"/>
            </w:tcBorders>
            <w:shd w:val="clear" w:color="auto" w:fill="auto"/>
            <w:vAlign w:val="center"/>
            <w:hideMark/>
          </w:tcPr>
          <w:p w14:paraId="214ED674" w14:textId="77777777" w:rsidR="004A05F8" w:rsidRPr="004A05F8" w:rsidRDefault="004A05F8" w:rsidP="004A05F8">
            <w:pPr>
              <w:jc w:val="center"/>
              <w:rPr>
                <w:color w:val="000000"/>
                <w:sz w:val="16"/>
                <w:szCs w:val="16"/>
              </w:rPr>
            </w:pPr>
            <w:r w:rsidRPr="004A05F8">
              <w:rPr>
                <w:color w:val="000000"/>
                <w:sz w:val="16"/>
                <w:szCs w:val="16"/>
              </w:rPr>
              <w:t>3.90</w:t>
            </w:r>
          </w:p>
        </w:tc>
        <w:tc>
          <w:tcPr>
            <w:tcW w:w="1060" w:type="pct"/>
            <w:tcBorders>
              <w:top w:val="nil"/>
              <w:left w:val="nil"/>
              <w:bottom w:val="single" w:sz="4" w:space="0" w:color="auto"/>
              <w:right w:val="single" w:sz="4" w:space="0" w:color="auto"/>
            </w:tcBorders>
            <w:shd w:val="clear" w:color="auto" w:fill="auto"/>
            <w:vAlign w:val="center"/>
            <w:hideMark/>
          </w:tcPr>
          <w:p w14:paraId="0FB90F2E" w14:textId="77777777" w:rsidR="004A05F8" w:rsidRPr="004A05F8" w:rsidRDefault="004A05F8" w:rsidP="004A05F8">
            <w:pPr>
              <w:jc w:val="center"/>
              <w:rPr>
                <w:color w:val="000000"/>
                <w:sz w:val="16"/>
                <w:szCs w:val="16"/>
              </w:rPr>
            </w:pPr>
            <w:r w:rsidRPr="004A05F8">
              <w:rPr>
                <w:color w:val="000000"/>
                <w:sz w:val="16"/>
                <w:szCs w:val="16"/>
              </w:rPr>
              <w:t>3.47</w:t>
            </w:r>
          </w:p>
        </w:tc>
        <w:tc>
          <w:tcPr>
            <w:tcW w:w="968" w:type="pct"/>
            <w:tcBorders>
              <w:top w:val="nil"/>
              <w:left w:val="nil"/>
              <w:bottom w:val="single" w:sz="4" w:space="0" w:color="auto"/>
              <w:right w:val="single" w:sz="4" w:space="0" w:color="auto"/>
            </w:tcBorders>
            <w:shd w:val="clear" w:color="auto" w:fill="auto"/>
            <w:vAlign w:val="center"/>
            <w:hideMark/>
          </w:tcPr>
          <w:p w14:paraId="05BFC3FB" w14:textId="77777777" w:rsidR="004A05F8" w:rsidRPr="004A05F8" w:rsidRDefault="004A05F8" w:rsidP="004A05F8">
            <w:pPr>
              <w:jc w:val="center"/>
              <w:rPr>
                <w:color w:val="000000"/>
                <w:sz w:val="16"/>
                <w:szCs w:val="16"/>
              </w:rPr>
            </w:pPr>
            <w:r w:rsidRPr="004A05F8">
              <w:rPr>
                <w:color w:val="000000"/>
                <w:sz w:val="16"/>
                <w:szCs w:val="16"/>
              </w:rPr>
              <w:t>11%</w:t>
            </w:r>
          </w:p>
        </w:tc>
      </w:tr>
      <w:tr w:rsidR="004A05F8" w:rsidRPr="004A05F8" w14:paraId="297A45A4" w14:textId="77777777" w:rsidTr="004A05F8">
        <w:trPr>
          <w:trHeight w:val="20"/>
        </w:trPr>
        <w:tc>
          <w:tcPr>
            <w:tcW w:w="367" w:type="pct"/>
            <w:tcBorders>
              <w:top w:val="nil"/>
              <w:left w:val="single" w:sz="4" w:space="0" w:color="auto"/>
              <w:bottom w:val="single" w:sz="4" w:space="0" w:color="auto"/>
              <w:right w:val="single" w:sz="4" w:space="0" w:color="auto"/>
            </w:tcBorders>
            <w:shd w:val="clear" w:color="auto" w:fill="auto"/>
            <w:vAlign w:val="center"/>
            <w:hideMark/>
          </w:tcPr>
          <w:p w14:paraId="0797F2C9" w14:textId="77777777" w:rsidR="004A05F8" w:rsidRPr="004A05F8" w:rsidRDefault="004A05F8" w:rsidP="004A05F8">
            <w:pPr>
              <w:jc w:val="center"/>
              <w:rPr>
                <w:color w:val="000000"/>
                <w:sz w:val="16"/>
                <w:szCs w:val="16"/>
              </w:rPr>
            </w:pPr>
            <w:r w:rsidRPr="004A05F8">
              <w:rPr>
                <w:color w:val="000000"/>
                <w:sz w:val="16"/>
                <w:szCs w:val="16"/>
              </w:rPr>
              <w:t>4</w:t>
            </w:r>
          </w:p>
        </w:tc>
        <w:tc>
          <w:tcPr>
            <w:tcW w:w="1545" w:type="pct"/>
            <w:tcBorders>
              <w:top w:val="nil"/>
              <w:left w:val="nil"/>
              <w:bottom w:val="single" w:sz="4" w:space="0" w:color="auto"/>
              <w:right w:val="single" w:sz="4" w:space="0" w:color="auto"/>
            </w:tcBorders>
            <w:shd w:val="clear" w:color="auto" w:fill="auto"/>
            <w:vAlign w:val="center"/>
            <w:hideMark/>
          </w:tcPr>
          <w:p w14:paraId="6B49C5DC" w14:textId="77777777" w:rsidR="004A05F8" w:rsidRPr="004A05F8" w:rsidRDefault="004A05F8" w:rsidP="004A05F8">
            <w:pPr>
              <w:jc w:val="center"/>
              <w:rPr>
                <w:color w:val="000000"/>
                <w:sz w:val="16"/>
                <w:szCs w:val="16"/>
              </w:rPr>
            </w:pPr>
            <w:r w:rsidRPr="004A05F8">
              <w:rPr>
                <w:color w:val="000000"/>
                <w:sz w:val="16"/>
                <w:szCs w:val="16"/>
              </w:rPr>
              <w:t>Котельная "РТС" (ул. Щорса, 2Д)</w:t>
            </w:r>
          </w:p>
        </w:tc>
        <w:tc>
          <w:tcPr>
            <w:tcW w:w="1060" w:type="pct"/>
            <w:tcBorders>
              <w:top w:val="nil"/>
              <w:left w:val="nil"/>
              <w:bottom w:val="single" w:sz="4" w:space="0" w:color="auto"/>
              <w:right w:val="single" w:sz="4" w:space="0" w:color="auto"/>
            </w:tcBorders>
            <w:shd w:val="clear" w:color="auto" w:fill="auto"/>
            <w:vAlign w:val="center"/>
            <w:hideMark/>
          </w:tcPr>
          <w:p w14:paraId="15E949CA" w14:textId="77777777" w:rsidR="004A05F8" w:rsidRPr="004A05F8" w:rsidRDefault="004A05F8" w:rsidP="004A05F8">
            <w:pPr>
              <w:jc w:val="center"/>
              <w:rPr>
                <w:color w:val="000000"/>
                <w:sz w:val="16"/>
                <w:szCs w:val="16"/>
              </w:rPr>
            </w:pPr>
            <w:r w:rsidRPr="004A05F8">
              <w:rPr>
                <w:color w:val="000000"/>
                <w:sz w:val="16"/>
                <w:szCs w:val="16"/>
              </w:rPr>
              <w:t>4.20</w:t>
            </w:r>
          </w:p>
        </w:tc>
        <w:tc>
          <w:tcPr>
            <w:tcW w:w="1060" w:type="pct"/>
            <w:tcBorders>
              <w:top w:val="nil"/>
              <w:left w:val="nil"/>
              <w:bottom w:val="single" w:sz="4" w:space="0" w:color="auto"/>
              <w:right w:val="single" w:sz="4" w:space="0" w:color="auto"/>
            </w:tcBorders>
            <w:shd w:val="clear" w:color="auto" w:fill="auto"/>
            <w:vAlign w:val="center"/>
            <w:hideMark/>
          </w:tcPr>
          <w:p w14:paraId="280997CD" w14:textId="77777777" w:rsidR="004A05F8" w:rsidRPr="004A05F8" w:rsidRDefault="004A05F8" w:rsidP="004A05F8">
            <w:pPr>
              <w:jc w:val="center"/>
              <w:rPr>
                <w:color w:val="000000"/>
                <w:sz w:val="16"/>
                <w:szCs w:val="16"/>
              </w:rPr>
            </w:pPr>
            <w:r w:rsidRPr="004A05F8">
              <w:rPr>
                <w:color w:val="000000"/>
                <w:sz w:val="16"/>
                <w:szCs w:val="16"/>
              </w:rPr>
              <w:t>3.88</w:t>
            </w:r>
          </w:p>
        </w:tc>
        <w:tc>
          <w:tcPr>
            <w:tcW w:w="968" w:type="pct"/>
            <w:tcBorders>
              <w:top w:val="nil"/>
              <w:left w:val="nil"/>
              <w:bottom w:val="single" w:sz="4" w:space="0" w:color="auto"/>
              <w:right w:val="single" w:sz="4" w:space="0" w:color="auto"/>
            </w:tcBorders>
            <w:shd w:val="clear" w:color="auto" w:fill="auto"/>
            <w:vAlign w:val="center"/>
            <w:hideMark/>
          </w:tcPr>
          <w:p w14:paraId="1E4DCB3B" w14:textId="77777777" w:rsidR="004A05F8" w:rsidRPr="004A05F8" w:rsidRDefault="004A05F8" w:rsidP="004A05F8">
            <w:pPr>
              <w:jc w:val="center"/>
              <w:rPr>
                <w:color w:val="000000"/>
                <w:sz w:val="16"/>
                <w:szCs w:val="16"/>
              </w:rPr>
            </w:pPr>
            <w:r w:rsidRPr="004A05F8">
              <w:rPr>
                <w:color w:val="000000"/>
                <w:sz w:val="16"/>
                <w:szCs w:val="16"/>
              </w:rPr>
              <w:t>8%</w:t>
            </w:r>
          </w:p>
        </w:tc>
      </w:tr>
      <w:tr w:rsidR="004A05F8" w:rsidRPr="004A05F8" w14:paraId="7C3F100A" w14:textId="77777777" w:rsidTr="004A05F8">
        <w:trPr>
          <w:trHeight w:val="20"/>
        </w:trPr>
        <w:tc>
          <w:tcPr>
            <w:tcW w:w="367" w:type="pct"/>
            <w:tcBorders>
              <w:top w:val="nil"/>
              <w:left w:val="single" w:sz="4" w:space="0" w:color="auto"/>
              <w:bottom w:val="single" w:sz="4" w:space="0" w:color="auto"/>
              <w:right w:val="single" w:sz="4" w:space="0" w:color="auto"/>
            </w:tcBorders>
            <w:shd w:val="clear" w:color="auto" w:fill="auto"/>
            <w:vAlign w:val="center"/>
            <w:hideMark/>
          </w:tcPr>
          <w:p w14:paraId="52CE68B0" w14:textId="77777777" w:rsidR="004A05F8" w:rsidRPr="004A05F8" w:rsidRDefault="004A05F8" w:rsidP="004A05F8">
            <w:pPr>
              <w:jc w:val="center"/>
              <w:rPr>
                <w:color w:val="000000"/>
                <w:sz w:val="16"/>
                <w:szCs w:val="16"/>
              </w:rPr>
            </w:pPr>
            <w:r w:rsidRPr="004A05F8">
              <w:rPr>
                <w:color w:val="000000"/>
                <w:sz w:val="16"/>
                <w:szCs w:val="16"/>
              </w:rPr>
              <w:t>5</w:t>
            </w:r>
          </w:p>
        </w:tc>
        <w:tc>
          <w:tcPr>
            <w:tcW w:w="1545" w:type="pct"/>
            <w:tcBorders>
              <w:top w:val="nil"/>
              <w:left w:val="nil"/>
              <w:bottom w:val="single" w:sz="4" w:space="0" w:color="auto"/>
              <w:right w:val="single" w:sz="4" w:space="0" w:color="auto"/>
            </w:tcBorders>
            <w:shd w:val="clear" w:color="auto" w:fill="auto"/>
            <w:vAlign w:val="center"/>
            <w:hideMark/>
          </w:tcPr>
          <w:p w14:paraId="5393060C" w14:textId="77777777" w:rsidR="004A05F8" w:rsidRPr="004A05F8" w:rsidRDefault="004A05F8" w:rsidP="004A05F8">
            <w:pPr>
              <w:jc w:val="center"/>
              <w:rPr>
                <w:color w:val="000000"/>
                <w:sz w:val="16"/>
                <w:szCs w:val="16"/>
              </w:rPr>
            </w:pPr>
            <w:r w:rsidRPr="004A05F8">
              <w:rPr>
                <w:color w:val="000000"/>
                <w:sz w:val="16"/>
                <w:szCs w:val="16"/>
              </w:rPr>
              <w:t>Котельная "ЯГУ" (ул. Балахня, 1В)</w:t>
            </w:r>
          </w:p>
        </w:tc>
        <w:tc>
          <w:tcPr>
            <w:tcW w:w="1060" w:type="pct"/>
            <w:tcBorders>
              <w:top w:val="nil"/>
              <w:left w:val="nil"/>
              <w:bottom w:val="single" w:sz="4" w:space="0" w:color="auto"/>
              <w:right w:val="single" w:sz="4" w:space="0" w:color="auto"/>
            </w:tcBorders>
            <w:shd w:val="clear" w:color="auto" w:fill="auto"/>
            <w:vAlign w:val="center"/>
            <w:hideMark/>
          </w:tcPr>
          <w:p w14:paraId="0072C55A" w14:textId="77777777" w:rsidR="004A05F8" w:rsidRPr="004A05F8" w:rsidRDefault="004A05F8" w:rsidP="004A05F8">
            <w:pPr>
              <w:jc w:val="center"/>
              <w:rPr>
                <w:color w:val="000000"/>
                <w:sz w:val="16"/>
                <w:szCs w:val="16"/>
              </w:rPr>
            </w:pPr>
            <w:r w:rsidRPr="004A05F8">
              <w:rPr>
                <w:color w:val="000000"/>
                <w:sz w:val="16"/>
                <w:szCs w:val="16"/>
              </w:rPr>
              <w:t>3.24</w:t>
            </w:r>
          </w:p>
        </w:tc>
        <w:tc>
          <w:tcPr>
            <w:tcW w:w="1060" w:type="pct"/>
            <w:tcBorders>
              <w:top w:val="nil"/>
              <w:left w:val="nil"/>
              <w:bottom w:val="single" w:sz="4" w:space="0" w:color="auto"/>
              <w:right w:val="single" w:sz="4" w:space="0" w:color="auto"/>
            </w:tcBorders>
            <w:shd w:val="clear" w:color="auto" w:fill="auto"/>
            <w:vAlign w:val="center"/>
            <w:hideMark/>
          </w:tcPr>
          <w:p w14:paraId="34D82454" w14:textId="77777777" w:rsidR="004A05F8" w:rsidRPr="004A05F8" w:rsidRDefault="004A05F8" w:rsidP="004A05F8">
            <w:pPr>
              <w:jc w:val="center"/>
              <w:rPr>
                <w:color w:val="000000"/>
                <w:sz w:val="16"/>
                <w:szCs w:val="16"/>
              </w:rPr>
            </w:pPr>
            <w:r w:rsidRPr="004A05F8">
              <w:rPr>
                <w:color w:val="000000"/>
                <w:sz w:val="16"/>
                <w:szCs w:val="16"/>
              </w:rPr>
              <w:t>1.18</w:t>
            </w:r>
          </w:p>
        </w:tc>
        <w:tc>
          <w:tcPr>
            <w:tcW w:w="968" w:type="pct"/>
            <w:tcBorders>
              <w:top w:val="nil"/>
              <w:left w:val="nil"/>
              <w:bottom w:val="single" w:sz="4" w:space="0" w:color="auto"/>
              <w:right w:val="single" w:sz="4" w:space="0" w:color="auto"/>
            </w:tcBorders>
            <w:shd w:val="clear" w:color="auto" w:fill="auto"/>
            <w:vAlign w:val="center"/>
            <w:hideMark/>
          </w:tcPr>
          <w:p w14:paraId="2696A4DA" w14:textId="77777777" w:rsidR="004A05F8" w:rsidRPr="004A05F8" w:rsidRDefault="004A05F8" w:rsidP="004A05F8">
            <w:pPr>
              <w:jc w:val="center"/>
              <w:rPr>
                <w:color w:val="000000"/>
                <w:sz w:val="16"/>
                <w:szCs w:val="16"/>
              </w:rPr>
            </w:pPr>
            <w:r w:rsidRPr="004A05F8">
              <w:rPr>
                <w:color w:val="000000"/>
                <w:sz w:val="16"/>
                <w:szCs w:val="16"/>
              </w:rPr>
              <w:t>64%</w:t>
            </w:r>
          </w:p>
        </w:tc>
      </w:tr>
      <w:tr w:rsidR="004A05F8" w:rsidRPr="004A05F8" w14:paraId="6760CABC" w14:textId="77777777" w:rsidTr="004A05F8">
        <w:trPr>
          <w:trHeight w:val="20"/>
        </w:trPr>
        <w:tc>
          <w:tcPr>
            <w:tcW w:w="367" w:type="pct"/>
            <w:tcBorders>
              <w:top w:val="nil"/>
              <w:left w:val="single" w:sz="4" w:space="0" w:color="auto"/>
              <w:bottom w:val="single" w:sz="4" w:space="0" w:color="auto"/>
              <w:right w:val="single" w:sz="4" w:space="0" w:color="auto"/>
            </w:tcBorders>
            <w:shd w:val="clear" w:color="auto" w:fill="auto"/>
            <w:vAlign w:val="center"/>
            <w:hideMark/>
          </w:tcPr>
          <w:p w14:paraId="1A574F77" w14:textId="77777777" w:rsidR="004A05F8" w:rsidRPr="004A05F8" w:rsidRDefault="004A05F8" w:rsidP="004A05F8">
            <w:pPr>
              <w:jc w:val="center"/>
              <w:rPr>
                <w:color w:val="000000"/>
                <w:sz w:val="16"/>
                <w:szCs w:val="16"/>
              </w:rPr>
            </w:pPr>
            <w:r w:rsidRPr="004A05F8">
              <w:rPr>
                <w:color w:val="000000"/>
                <w:sz w:val="16"/>
                <w:szCs w:val="16"/>
              </w:rPr>
              <w:t>6</w:t>
            </w:r>
          </w:p>
        </w:tc>
        <w:tc>
          <w:tcPr>
            <w:tcW w:w="1545" w:type="pct"/>
            <w:tcBorders>
              <w:top w:val="nil"/>
              <w:left w:val="nil"/>
              <w:bottom w:val="single" w:sz="4" w:space="0" w:color="auto"/>
              <w:right w:val="single" w:sz="4" w:space="0" w:color="auto"/>
            </w:tcBorders>
            <w:shd w:val="clear" w:color="auto" w:fill="auto"/>
            <w:vAlign w:val="center"/>
            <w:hideMark/>
          </w:tcPr>
          <w:p w14:paraId="22903736" w14:textId="77777777" w:rsidR="004A05F8" w:rsidRPr="004A05F8" w:rsidRDefault="004A05F8" w:rsidP="004A05F8">
            <w:pPr>
              <w:jc w:val="center"/>
              <w:rPr>
                <w:color w:val="000000"/>
                <w:sz w:val="16"/>
                <w:szCs w:val="16"/>
              </w:rPr>
            </w:pPr>
            <w:r w:rsidRPr="004A05F8">
              <w:rPr>
                <w:color w:val="000000"/>
                <w:sz w:val="16"/>
                <w:szCs w:val="16"/>
              </w:rPr>
              <w:t>Котельная «Бирюсинка-2» (ул. Черноморская, 25А)</w:t>
            </w:r>
          </w:p>
        </w:tc>
        <w:tc>
          <w:tcPr>
            <w:tcW w:w="1060" w:type="pct"/>
            <w:tcBorders>
              <w:top w:val="nil"/>
              <w:left w:val="nil"/>
              <w:bottom w:val="single" w:sz="4" w:space="0" w:color="auto"/>
              <w:right w:val="single" w:sz="4" w:space="0" w:color="auto"/>
            </w:tcBorders>
            <w:shd w:val="clear" w:color="auto" w:fill="auto"/>
            <w:vAlign w:val="center"/>
            <w:hideMark/>
          </w:tcPr>
          <w:p w14:paraId="7B38EE83" w14:textId="77777777" w:rsidR="004A05F8" w:rsidRPr="004A05F8" w:rsidRDefault="004A05F8" w:rsidP="004A05F8">
            <w:pPr>
              <w:jc w:val="center"/>
              <w:rPr>
                <w:color w:val="000000"/>
                <w:sz w:val="16"/>
                <w:szCs w:val="16"/>
              </w:rPr>
            </w:pPr>
            <w:r w:rsidRPr="004A05F8">
              <w:rPr>
                <w:color w:val="000000"/>
                <w:sz w:val="16"/>
                <w:szCs w:val="16"/>
              </w:rPr>
              <w:t>2.20</w:t>
            </w:r>
          </w:p>
        </w:tc>
        <w:tc>
          <w:tcPr>
            <w:tcW w:w="1060" w:type="pct"/>
            <w:tcBorders>
              <w:top w:val="nil"/>
              <w:left w:val="nil"/>
              <w:bottom w:val="single" w:sz="4" w:space="0" w:color="auto"/>
              <w:right w:val="single" w:sz="4" w:space="0" w:color="auto"/>
            </w:tcBorders>
            <w:shd w:val="clear" w:color="auto" w:fill="auto"/>
            <w:vAlign w:val="center"/>
            <w:hideMark/>
          </w:tcPr>
          <w:p w14:paraId="15FAF043" w14:textId="77777777" w:rsidR="004A05F8" w:rsidRPr="004A05F8" w:rsidRDefault="004A05F8" w:rsidP="004A05F8">
            <w:pPr>
              <w:jc w:val="center"/>
              <w:rPr>
                <w:color w:val="000000"/>
                <w:sz w:val="16"/>
                <w:szCs w:val="16"/>
              </w:rPr>
            </w:pPr>
            <w:r w:rsidRPr="004A05F8">
              <w:rPr>
                <w:color w:val="000000"/>
                <w:sz w:val="16"/>
                <w:szCs w:val="16"/>
              </w:rPr>
              <w:t>3.46</w:t>
            </w:r>
          </w:p>
        </w:tc>
        <w:tc>
          <w:tcPr>
            <w:tcW w:w="968" w:type="pct"/>
            <w:tcBorders>
              <w:top w:val="nil"/>
              <w:left w:val="nil"/>
              <w:bottom w:val="single" w:sz="4" w:space="0" w:color="auto"/>
              <w:right w:val="single" w:sz="4" w:space="0" w:color="auto"/>
            </w:tcBorders>
            <w:shd w:val="clear" w:color="auto" w:fill="auto"/>
            <w:vAlign w:val="center"/>
            <w:hideMark/>
          </w:tcPr>
          <w:p w14:paraId="6BD50D01" w14:textId="77777777" w:rsidR="004A05F8" w:rsidRPr="004A05F8" w:rsidRDefault="004A05F8" w:rsidP="004A05F8">
            <w:pPr>
              <w:jc w:val="center"/>
              <w:rPr>
                <w:color w:val="000000"/>
                <w:sz w:val="16"/>
                <w:szCs w:val="16"/>
              </w:rPr>
            </w:pPr>
            <w:r w:rsidRPr="004A05F8">
              <w:rPr>
                <w:color w:val="000000"/>
                <w:sz w:val="16"/>
                <w:szCs w:val="16"/>
              </w:rPr>
              <w:t>-57%</w:t>
            </w:r>
          </w:p>
        </w:tc>
      </w:tr>
      <w:tr w:rsidR="004A05F8" w:rsidRPr="004A05F8" w14:paraId="0E558E2E" w14:textId="77777777" w:rsidTr="004A05F8">
        <w:trPr>
          <w:trHeight w:val="20"/>
        </w:trPr>
        <w:tc>
          <w:tcPr>
            <w:tcW w:w="367" w:type="pct"/>
            <w:tcBorders>
              <w:top w:val="nil"/>
              <w:left w:val="single" w:sz="4" w:space="0" w:color="auto"/>
              <w:bottom w:val="single" w:sz="4" w:space="0" w:color="auto"/>
              <w:right w:val="single" w:sz="4" w:space="0" w:color="auto"/>
            </w:tcBorders>
            <w:shd w:val="clear" w:color="auto" w:fill="auto"/>
            <w:vAlign w:val="center"/>
            <w:hideMark/>
          </w:tcPr>
          <w:p w14:paraId="074E7361" w14:textId="77777777" w:rsidR="004A05F8" w:rsidRPr="004A05F8" w:rsidRDefault="004A05F8" w:rsidP="004A05F8">
            <w:pPr>
              <w:jc w:val="center"/>
              <w:rPr>
                <w:color w:val="000000"/>
                <w:sz w:val="16"/>
                <w:szCs w:val="16"/>
              </w:rPr>
            </w:pPr>
            <w:r w:rsidRPr="004A05F8">
              <w:rPr>
                <w:color w:val="000000"/>
                <w:sz w:val="16"/>
                <w:szCs w:val="16"/>
              </w:rPr>
              <w:t>7</w:t>
            </w:r>
          </w:p>
        </w:tc>
        <w:tc>
          <w:tcPr>
            <w:tcW w:w="1545" w:type="pct"/>
            <w:tcBorders>
              <w:top w:val="nil"/>
              <w:left w:val="nil"/>
              <w:bottom w:val="single" w:sz="4" w:space="0" w:color="auto"/>
              <w:right w:val="single" w:sz="4" w:space="0" w:color="auto"/>
            </w:tcBorders>
            <w:shd w:val="clear" w:color="auto" w:fill="auto"/>
            <w:vAlign w:val="center"/>
            <w:hideMark/>
          </w:tcPr>
          <w:p w14:paraId="67AD04FC" w14:textId="64372AEE" w:rsidR="004A05F8" w:rsidRPr="004A05F8" w:rsidRDefault="004A05F8" w:rsidP="004A05F8">
            <w:pPr>
              <w:jc w:val="center"/>
              <w:rPr>
                <w:color w:val="000000"/>
                <w:sz w:val="16"/>
                <w:szCs w:val="16"/>
              </w:rPr>
            </w:pPr>
            <w:r w:rsidRPr="004A05F8">
              <w:rPr>
                <w:color w:val="000000"/>
                <w:sz w:val="16"/>
                <w:szCs w:val="16"/>
              </w:rPr>
              <w:t>Котельная "Лена-Восточная (новая)" (ул. 2-я Железнодорожная, 15</w:t>
            </w:r>
            <w:r w:rsidR="00CB4F2A">
              <w:rPr>
                <w:color w:val="000000"/>
                <w:sz w:val="16"/>
                <w:szCs w:val="16"/>
              </w:rPr>
              <w:t>А</w:t>
            </w:r>
            <w:r w:rsidRPr="004A05F8">
              <w:rPr>
                <w:color w:val="000000"/>
                <w:sz w:val="16"/>
                <w:szCs w:val="16"/>
              </w:rPr>
              <w:t>)</w:t>
            </w:r>
          </w:p>
        </w:tc>
        <w:tc>
          <w:tcPr>
            <w:tcW w:w="1060" w:type="pct"/>
            <w:tcBorders>
              <w:top w:val="nil"/>
              <w:left w:val="nil"/>
              <w:bottom w:val="single" w:sz="4" w:space="0" w:color="auto"/>
              <w:right w:val="single" w:sz="4" w:space="0" w:color="auto"/>
            </w:tcBorders>
            <w:shd w:val="clear" w:color="auto" w:fill="auto"/>
            <w:vAlign w:val="center"/>
            <w:hideMark/>
          </w:tcPr>
          <w:p w14:paraId="39C2C792" w14:textId="77777777" w:rsidR="004A05F8" w:rsidRPr="004A05F8" w:rsidRDefault="004A05F8" w:rsidP="004A05F8">
            <w:pPr>
              <w:jc w:val="center"/>
              <w:rPr>
                <w:color w:val="000000"/>
                <w:sz w:val="16"/>
                <w:szCs w:val="16"/>
              </w:rPr>
            </w:pPr>
            <w:r w:rsidRPr="004A05F8">
              <w:rPr>
                <w:color w:val="000000"/>
                <w:sz w:val="16"/>
                <w:szCs w:val="16"/>
              </w:rPr>
              <w:t>8.35</w:t>
            </w:r>
          </w:p>
        </w:tc>
        <w:tc>
          <w:tcPr>
            <w:tcW w:w="1060" w:type="pct"/>
            <w:tcBorders>
              <w:top w:val="nil"/>
              <w:left w:val="nil"/>
              <w:bottom w:val="single" w:sz="4" w:space="0" w:color="auto"/>
              <w:right w:val="single" w:sz="4" w:space="0" w:color="auto"/>
            </w:tcBorders>
            <w:shd w:val="clear" w:color="auto" w:fill="auto"/>
            <w:vAlign w:val="center"/>
            <w:hideMark/>
          </w:tcPr>
          <w:p w14:paraId="23435CFD" w14:textId="77777777" w:rsidR="004A05F8" w:rsidRPr="004A05F8" w:rsidRDefault="004A05F8" w:rsidP="004A05F8">
            <w:pPr>
              <w:jc w:val="center"/>
              <w:rPr>
                <w:color w:val="000000"/>
                <w:sz w:val="16"/>
                <w:szCs w:val="16"/>
              </w:rPr>
            </w:pPr>
            <w:r w:rsidRPr="004A05F8">
              <w:rPr>
                <w:color w:val="000000"/>
                <w:sz w:val="16"/>
                <w:szCs w:val="16"/>
              </w:rPr>
              <w:t>4.63</w:t>
            </w:r>
          </w:p>
        </w:tc>
        <w:tc>
          <w:tcPr>
            <w:tcW w:w="968" w:type="pct"/>
            <w:tcBorders>
              <w:top w:val="nil"/>
              <w:left w:val="nil"/>
              <w:bottom w:val="single" w:sz="4" w:space="0" w:color="auto"/>
              <w:right w:val="single" w:sz="4" w:space="0" w:color="auto"/>
            </w:tcBorders>
            <w:shd w:val="clear" w:color="auto" w:fill="auto"/>
            <w:vAlign w:val="center"/>
            <w:hideMark/>
          </w:tcPr>
          <w:p w14:paraId="11874B04" w14:textId="77777777" w:rsidR="004A05F8" w:rsidRPr="004A05F8" w:rsidRDefault="004A05F8" w:rsidP="004A05F8">
            <w:pPr>
              <w:jc w:val="center"/>
              <w:rPr>
                <w:color w:val="000000"/>
                <w:sz w:val="16"/>
                <w:szCs w:val="16"/>
              </w:rPr>
            </w:pPr>
            <w:r w:rsidRPr="004A05F8">
              <w:rPr>
                <w:color w:val="000000"/>
                <w:sz w:val="16"/>
                <w:szCs w:val="16"/>
              </w:rPr>
              <w:t>45%</w:t>
            </w:r>
          </w:p>
        </w:tc>
      </w:tr>
      <w:tr w:rsidR="004A05F8" w:rsidRPr="004A05F8" w14:paraId="54F2B451" w14:textId="77777777" w:rsidTr="004A05F8">
        <w:trPr>
          <w:trHeight w:val="20"/>
        </w:trPr>
        <w:tc>
          <w:tcPr>
            <w:tcW w:w="367" w:type="pct"/>
            <w:tcBorders>
              <w:top w:val="nil"/>
              <w:left w:val="single" w:sz="4" w:space="0" w:color="auto"/>
              <w:bottom w:val="single" w:sz="4" w:space="0" w:color="auto"/>
              <w:right w:val="single" w:sz="4" w:space="0" w:color="auto"/>
            </w:tcBorders>
            <w:shd w:val="clear" w:color="auto" w:fill="auto"/>
            <w:vAlign w:val="center"/>
            <w:hideMark/>
          </w:tcPr>
          <w:p w14:paraId="033C3742" w14:textId="77777777" w:rsidR="004A05F8" w:rsidRPr="004A05F8" w:rsidRDefault="004A05F8" w:rsidP="004A05F8">
            <w:pPr>
              <w:jc w:val="center"/>
              <w:rPr>
                <w:color w:val="000000"/>
                <w:sz w:val="16"/>
                <w:szCs w:val="16"/>
              </w:rPr>
            </w:pPr>
            <w:r w:rsidRPr="004A05F8">
              <w:rPr>
                <w:color w:val="000000"/>
                <w:sz w:val="16"/>
                <w:szCs w:val="16"/>
              </w:rPr>
              <w:t>8</w:t>
            </w:r>
          </w:p>
        </w:tc>
        <w:tc>
          <w:tcPr>
            <w:tcW w:w="1545" w:type="pct"/>
            <w:tcBorders>
              <w:top w:val="nil"/>
              <w:left w:val="nil"/>
              <w:bottom w:val="single" w:sz="4" w:space="0" w:color="auto"/>
              <w:right w:val="single" w:sz="4" w:space="0" w:color="auto"/>
            </w:tcBorders>
            <w:shd w:val="clear" w:color="auto" w:fill="auto"/>
            <w:vAlign w:val="center"/>
            <w:hideMark/>
          </w:tcPr>
          <w:p w14:paraId="38208976" w14:textId="1662020F" w:rsidR="004A05F8" w:rsidRPr="004A05F8" w:rsidRDefault="004A05F8" w:rsidP="004A05F8">
            <w:pPr>
              <w:jc w:val="center"/>
              <w:rPr>
                <w:color w:val="000000"/>
                <w:sz w:val="16"/>
                <w:szCs w:val="16"/>
              </w:rPr>
            </w:pPr>
            <w:r w:rsidRPr="004A05F8">
              <w:rPr>
                <w:color w:val="000000"/>
                <w:sz w:val="16"/>
                <w:szCs w:val="16"/>
              </w:rPr>
              <w:t>Котельная "</w:t>
            </w:r>
            <w:r w:rsidR="00D502AD">
              <w:rPr>
                <w:color w:val="000000"/>
                <w:sz w:val="16"/>
                <w:szCs w:val="16"/>
              </w:rPr>
              <w:t>ЗГР</w:t>
            </w:r>
            <w:r w:rsidRPr="004A05F8">
              <w:rPr>
                <w:color w:val="000000"/>
                <w:sz w:val="16"/>
                <w:szCs w:val="16"/>
              </w:rPr>
              <w:t>" (ул. Советская, стр. 116)</w:t>
            </w:r>
          </w:p>
        </w:tc>
        <w:tc>
          <w:tcPr>
            <w:tcW w:w="1060" w:type="pct"/>
            <w:tcBorders>
              <w:top w:val="nil"/>
              <w:left w:val="nil"/>
              <w:bottom w:val="single" w:sz="4" w:space="0" w:color="auto"/>
              <w:right w:val="single" w:sz="4" w:space="0" w:color="auto"/>
            </w:tcBorders>
            <w:shd w:val="clear" w:color="auto" w:fill="auto"/>
            <w:vAlign w:val="center"/>
            <w:hideMark/>
          </w:tcPr>
          <w:p w14:paraId="7972F24D" w14:textId="77777777" w:rsidR="004A05F8" w:rsidRPr="004A05F8" w:rsidRDefault="004A05F8" w:rsidP="004A05F8">
            <w:pPr>
              <w:jc w:val="center"/>
              <w:rPr>
                <w:color w:val="000000"/>
                <w:sz w:val="16"/>
                <w:szCs w:val="16"/>
              </w:rPr>
            </w:pPr>
            <w:r w:rsidRPr="004A05F8">
              <w:rPr>
                <w:color w:val="000000"/>
                <w:sz w:val="16"/>
                <w:szCs w:val="16"/>
              </w:rPr>
              <w:t>3.28</w:t>
            </w:r>
          </w:p>
        </w:tc>
        <w:tc>
          <w:tcPr>
            <w:tcW w:w="1060" w:type="pct"/>
            <w:tcBorders>
              <w:top w:val="nil"/>
              <w:left w:val="nil"/>
              <w:bottom w:val="single" w:sz="4" w:space="0" w:color="auto"/>
              <w:right w:val="single" w:sz="4" w:space="0" w:color="auto"/>
            </w:tcBorders>
            <w:shd w:val="clear" w:color="auto" w:fill="auto"/>
            <w:vAlign w:val="center"/>
            <w:hideMark/>
          </w:tcPr>
          <w:p w14:paraId="303BD1CE" w14:textId="77777777" w:rsidR="004A05F8" w:rsidRPr="004A05F8" w:rsidRDefault="004A05F8" w:rsidP="004A05F8">
            <w:pPr>
              <w:jc w:val="center"/>
              <w:rPr>
                <w:color w:val="000000"/>
                <w:sz w:val="16"/>
                <w:szCs w:val="16"/>
              </w:rPr>
            </w:pPr>
            <w:r w:rsidRPr="004A05F8">
              <w:rPr>
                <w:color w:val="000000"/>
                <w:sz w:val="16"/>
                <w:szCs w:val="16"/>
              </w:rPr>
              <w:t>1.97</w:t>
            </w:r>
          </w:p>
        </w:tc>
        <w:tc>
          <w:tcPr>
            <w:tcW w:w="968" w:type="pct"/>
            <w:tcBorders>
              <w:top w:val="nil"/>
              <w:left w:val="nil"/>
              <w:bottom w:val="single" w:sz="4" w:space="0" w:color="auto"/>
              <w:right w:val="single" w:sz="4" w:space="0" w:color="auto"/>
            </w:tcBorders>
            <w:shd w:val="clear" w:color="auto" w:fill="auto"/>
            <w:vAlign w:val="center"/>
            <w:hideMark/>
          </w:tcPr>
          <w:p w14:paraId="6E3DD3C9" w14:textId="77777777" w:rsidR="004A05F8" w:rsidRPr="004A05F8" w:rsidRDefault="004A05F8" w:rsidP="004A05F8">
            <w:pPr>
              <w:jc w:val="center"/>
              <w:rPr>
                <w:color w:val="000000"/>
                <w:sz w:val="16"/>
                <w:szCs w:val="16"/>
              </w:rPr>
            </w:pPr>
            <w:r w:rsidRPr="004A05F8">
              <w:rPr>
                <w:color w:val="000000"/>
                <w:sz w:val="16"/>
                <w:szCs w:val="16"/>
              </w:rPr>
              <w:t>40%</w:t>
            </w:r>
          </w:p>
        </w:tc>
      </w:tr>
      <w:tr w:rsidR="004A05F8" w:rsidRPr="004A05F8" w14:paraId="53DAFB8E" w14:textId="77777777" w:rsidTr="004A05F8">
        <w:trPr>
          <w:trHeight w:val="20"/>
        </w:trPr>
        <w:tc>
          <w:tcPr>
            <w:tcW w:w="367" w:type="pct"/>
            <w:tcBorders>
              <w:top w:val="nil"/>
              <w:left w:val="single" w:sz="4" w:space="0" w:color="auto"/>
              <w:bottom w:val="single" w:sz="4" w:space="0" w:color="auto"/>
              <w:right w:val="single" w:sz="4" w:space="0" w:color="auto"/>
            </w:tcBorders>
            <w:shd w:val="clear" w:color="auto" w:fill="auto"/>
            <w:vAlign w:val="center"/>
            <w:hideMark/>
          </w:tcPr>
          <w:p w14:paraId="7DFC605D" w14:textId="77777777" w:rsidR="004A05F8" w:rsidRPr="004A05F8" w:rsidRDefault="004A05F8" w:rsidP="004A05F8">
            <w:pPr>
              <w:jc w:val="center"/>
              <w:rPr>
                <w:color w:val="000000"/>
                <w:sz w:val="16"/>
                <w:szCs w:val="16"/>
              </w:rPr>
            </w:pPr>
            <w:r w:rsidRPr="004A05F8">
              <w:rPr>
                <w:color w:val="000000"/>
                <w:sz w:val="16"/>
                <w:szCs w:val="16"/>
              </w:rPr>
              <w:t>9</w:t>
            </w:r>
          </w:p>
        </w:tc>
        <w:tc>
          <w:tcPr>
            <w:tcW w:w="1545" w:type="pct"/>
            <w:tcBorders>
              <w:top w:val="nil"/>
              <w:left w:val="nil"/>
              <w:bottom w:val="single" w:sz="4" w:space="0" w:color="auto"/>
              <w:right w:val="single" w:sz="4" w:space="0" w:color="auto"/>
            </w:tcBorders>
            <w:shd w:val="clear" w:color="auto" w:fill="auto"/>
            <w:vAlign w:val="center"/>
            <w:hideMark/>
          </w:tcPr>
          <w:p w14:paraId="5609C0ED" w14:textId="77777777" w:rsidR="004A05F8" w:rsidRPr="004A05F8" w:rsidRDefault="004A05F8" w:rsidP="004A05F8">
            <w:pPr>
              <w:jc w:val="center"/>
              <w:rPr>
                <w:color w:val="000000"/>
                <w:sz w:val="16"/>
                <w:szCs w:val="16"/>
              </w:rPr>
            </w:pPr>
            <w:r w:rsidRPr="004A05F8">
              <w:rPr>
                <w:color w:val="000000"/>
                <w:sz w:val="16"/>
                <w:szCs w:val="16"/>
              </w:rPr>
              <w:t>Котельная "РЭБ (новая)" (ул. Осетровская, стр. 1Б)</w:t>
            </w:r>
          </w:p>
        </w:tc>
        <w:tc>
          <w:tcPr>
            <w:tcW w:w="1060" w:type="pct"/>
            <w:tcBorders>
              <w:top w:val="nil"/>
              <w:left w:val="nil"/>
              <w:bottom w:val="single" w:sz="4" w:space="0" w:color="auto"/>
              <w:right w:val="single" w:sz="4" w:space="0" w:color="auto"/>
            </w:tcBorders>
            <w:shd w:val="clear" w:color="auto" w:fill="auto"/>
            <w:vAlign w:val="center"/>
            <w:hideMark/>
          </w:tcPr>
          <w:p w14:paraId="5CAF7328" w14:textId="77777777" w:rsidR="004A05F8" w:rsidRPr="004A05F8" w:rsidRDefault="004A05F8" w:rsidP="004A05F8">
            <w:pPr>
              <w:jc w:val="center"/>
              <w:rPr>
                <w:color w:val="000000"/>
                <w:sz w:val="16"/>
                <w:szCs w:val="16"/>
              </w:rPr>
            </w:pPr>
            <w:r w:rsidRPr="004A05F8">
              <w:rPr>
                <w:color w:val="000000"/>
                <w:sz w:val="16"/>
                <w:szCs w:val="16"/>
              </w:rPr>
              <w:t>7.20</w:t>
            </w:r>
          </w:p>
        </w:tc>
        <w:tc>
          <w:tcPr>
            <w:tcW w:w="1060" w:type="pct"/>
            <w:tcBorders>
              <w:top w:val="nil"/>
              <w:left w:val="nil"/>
              <w:bottom w:val="single" w:sz="4" w:space="0" w:color="auto"/>
              <w:right w:val="single" w:sz="4" w:space="0" w:color="auto"/>
            </w:tcBorders>
            <w:shd w:val="clear" w:color="auto" w:fill="auto"/>
            <w:vAlign w:val="center"/>
            <w:hideMark/>
          </w:tcPr>
          <w:p w14:paraId="67B0C04A" w14:textId="77777777" w:rsidR="004A05F8" w:rsidRPr="004A05F8" w:rsidRDefault="004A05F8" w:rsidP="004A05F8">
            <w:pPr>
              <w:jc w:val="center"/>
              <w:rPr>
                <w:color w:val="000000"/>
                <w:sz w:val="16"/>
                <w:szCs w:val="16"/>
              </w:rPr>
            </w:pPr>
            <w:r w:rsidRPr="004A05F8">
              <w:rPr>
                <w:color w:val="000000"/>
                <w:sz w:val="16"/>
                <w:szCs w:val="16"/>
              </w:rPr>
              <w:t>6.96</w:t>
            </w:r>
          </w:p>
        </w:tc>
        <w:tc>
          <w:tcPr>
            <w:tcW w:w="968" w:type="pct"/>
            <w:tcBorders>
              <w:top w:val="nil"/>
              <w:left w:val="nil"/>
              <w:bottom w:val="single" w:sz="4" w:space="0" w:color="auto"/>
              <w:right w:val="single" w:sz="4" w:space="0" w:color="auto"/>
            </w:tcBorders>
            <w:shd w:val="clear" w:color="auto" w:fill="auto"/>
            <w:vAlign w:val="center"/>
            <w:hideMark/>
          </w:tcPr>
          <w:p w14:paraId="28941449" w14:textId="77777777" w:rsidR="004A05F8" w:rsidRPr="004A05F8" w:rsidRDefault="004A05F8" w:rsidP="004A05F8">
            <w:pPr>
              <w:jc w:val="center"/>
              <w:rPr>
                <w:color w:val="000000"/>
                <w:sz w:val="16"/>
                <w:szCs w:val="16"/>
              </w:rPr>
            </w:pPr>
            <w:r w:rsidRPr="004A05F8">
              <w:rPr>
                <w:color w:val="000000"/>
                <w:sz w:val="16"/>
                <w:szCs w:val="16"/>
              </w:rPr>
              <w:t>3%</w:t>
            </w:r>
          </w:p>
        </w:tc>
      </w:tr>
      <w:tr w:rsidR="004A05F8" w:rsidRPr="004A05F8" w14:paraId="456299E8" w14:textId="77777777" w:rsidTr="008746AD">
        <w:trPr>
          <w:trHeight w:val="20"/>
        </w:trPr>
        <w:tc>
          <w:tcPr>
            <w:tcW w:w="367" w:type="pct"/>
            <w:tcBorders>
              <w:top w:val="nil"/>
              <w:left w:val="single" w:sz="4" w:space="0" w:color="auto"/>
              <w:bottom w:val="single" w:sz="4" w:space="0" w:color="auto"/>
              <w:right w:val="single" w:sz="4" w:space="0" w:color="auto"/>
            </w:tcBorders>
            <w:shd w:val="clear" w:color="auto" w:fill="auto"/>
            <w:vAlign w:val="center"/>
            <w:hideMark/>
          </w:tcPr>
          <w:p w14:paraId="12F14890" w14:textId="77777777" w:rsidR="004A05F8" w:rsidRPr="004A05F8" w:rsidRDefault="004A05F8" w:rsidP="004A05F8">
            <w:pPr>
              <w:jc w:val="center"/>
              <w:rPr>
                <w:color w:val="000000"/>
                <w:sz w:val="16"/>
                <w:szCs w:val="16"/>
              </w:rPr>
            </w:pPr>
            <w:r w:rsidRPr="004A05F8">
              <w:rPr>
                <w:color w:val="000000"/>
                <w:sz w:val="16"/>
                <w:szCs w:val="16"/>
              </w:rPr>
              <w:lastRenderedPageBreak/>
              <w:t>10</w:t>
            </w:r>
          </w:p>
        </w:tc>
        <w:tc>
          <w:tcPr>
            <w:tcW w:w="1545" w:type="pct"/>
            <w:tcBorders>
              <w:top w:val="nil"/>
              <w:left w:val="nil"/>
              <w:bottom w:val="single" w:sz="4" w:space="0" w:color="auto"/>
              <w:right w:val="single" w:sz="4" w:space="0" w:color="auto"/>
            </w:tcBorders>
            <w:shd w:val="clear" w:color="auto" w:fill="auto"/>
            <w:vAlign w:val="center"/>
            <w:hideMark/>
          </w:tcPr>
          <w:p w14:paraId="4D7964D9" w14:textId="77777777" w:rsidR="004A05F8" w:rsidRPr="004A05F8" w:rsidRDefault="004A05F8" w:rsidP="004A05F8">
            <w:pPr>
              <w:jc w:val="center"/>
              <w:rPr>
                <w:color w:val="000000"/>
                <w:sz w:val="16"/>
                <w:szCs w:val="16"/>
              </w:rPr>
            </w:pPr>
            <w:r w:rsidRPr="004A05F8">
              <w:rPr>
                <w:color w:val="000000"/>
                <w:sz w:val="16"/>
                <w:szCs w:val="16"/>
              </w:rPr>
              <w:t>Котельная "Холбос" (ул. Пришвина, 6)</w:t>
            </w:r>
          </w:p>
        </w:tc>
        <w:tc>
          <w:tcPr>
            <w:tcW w:w="1060" w:type="pct"/>
            <w:tcBorders>
              <w:top w:val="nil"/>
              <w:left w:val="nil"/>
              <w:bottom w:val="single" w:sz="4" w:space="0" w:color="auto"/>
              <w:right w:val="single" w:sz="4" w:space="0" w:color="auto"/>
            </w:tcBorders>
            <w:shd w:val="clear" w:color="auto" w:fill="auto"/>
            <w:vAlign w:val="center"/>
            <w:hideMark/>
          </w:tcPr>
          <w:p w14:paraId="59833961" w14:textId="77777777" w:rsidR="004A05F8" w:rsidRPr="004A05F8" w:rsidRDefault="004A05F8" w:rsidP="004A05F8">
            <w:pPr>
              <w:jc w:val="center"/>
              <w:rPr>
                <w:color w:val="000000"/>
                <w:sz w:val="16"/>
                <w:szCs w:val="16"/>
              </w:rPr>
            </w:pPr>
            <w:r w:rsidRPr="004A05F8">
              <w:rPr>
                <w:color w:val="000000"/>
                <w:sz w:val="16"/>
                <w:szCs w:val="16"/>
              </w:rPr>
              <w:t>1.37</w:t>
            </w:r>
          </w:p>
        </w:tc>
        <w:tc>
          <w:tcPr>
            <w:tcW w:w="1060" w:type="pct"/>
            <w:tcBorders>
              <w:top w:val="nil"/>
              <w:left w:val="nil"/>
              <w:bottom w:val="single" w:sz="4" w:space="0" w:color="auto"/>
              <w:right w:val="single" w:sz="4" w:space="0" w:color="auto"/>
            </w:tcBorders>
            <w:shd w:val="clear" w:color="auto" w:fill="auto"/>
            <w:vAlign w:val="center"/>
            <w:hideMark/>
          </w:tcPr>
          <w:p w14:paraId="41F83846" w14:textId="77777777" w:rsidR="004A05F8" w:rsidRPr="004A05F8" w:rsidRDefault="004A05F8" w:rsidP="004A05F8">
            <w:pPr>
              <w:jc w:val="center"/>
              <w:rPr>
                <w:color w:val="000000"/>
                <w:sz w:val="16"/>
                <w:szCs w:val="16"/>
              </w:rPr>
            </w:pPr>
            <w:r w:rsidRPr="004A05F8">
              <w:rPr>
                <w:color w:val="000000"/>
                <w:sz w:val="16"/>
                <w:szCs w:val="16"/>
              </w:rPr>
              <w:t>1.37</w:t>
            </w:r>
          </w:p>
        </w:tc>
        <w:tc>
          <w:tcPr>
            <w:tcW w:w="968" w:type="pct"/>
            <w:tcBorders>
              <w:top w:val="nil"/>
              <w:left w:val="nil"/>
              <w:bottom w:val="single" w:sz="4" w:space="0" w:color="auto"/>
              <w:right w:val="single" w:sz="4" w:space="0" w:color="auto"/>
            </w:tcBorders>
            <w:shd w:val="clear" w:color="auto" w:fill="auto"/>
            <w:vAlign w:val="center"/>
            <w:hideMark/>
          </w:tcPr>
          <w:p w14:paraId="3DCEE637" w14:textId="77777777" w:rsidR="004A05F8" w:rsidRPr="004A05F8" w:rsidRDefault="004A05F8" w:rsidP="004A05F8">
            <w:pPr>
              <w:jc w:val="center"/>
              <w:rPr>
                <w:color w:val="000000"/>
                <w:sz w:val="16"/>
                <w:szCs w:val="16"/>
              </w:rPr>
            </w:pPr>
            <w:r w:rsidRPr="004A05F8">
              <w:rPr>
                <w:color w:val="000000"/>
                <w:sz w:val="16"/>
                <w:szCs w:val="16"/>
              </w:rPr>
              <w:t>0%</w:t>
            </w:r>
          </w:p>
        </w:tc>
      </w:tr>
      <w:tr w:rsidR="004A05F8" w:rsidRPr="004A05F8" w14:paraId="0835EADF" w14:textId="77777777" w:rsidTr="008746AD">
        <w:trPr>
          <w:trHeight w:val="20"/>
        </w:trPr>
        <w:tc>
          <w:tcPr>
            <w:tcW w:w="367" w:type="pct"/>
            <w:tcBorders>
              <w:top w:val="nil"/>
              <w:left w:val="single" w:sz="4" w:space="0" w:color="auto"/>
              <w:bottom w:val="single" w:sz="4" w:space="0" w:color="auto"/>
              <w:right w:val="single" w:sz="4" w:space="0" w:color="auto"/>
            </w:tcBorders>
            <w:shd w:val="clear" w:color="auto" w:fill="auto"/>
            <w:vAlign w:val="center"/>
            <w:hideMark/>
          </w:tcPr>
          <w:p w14:paraId="72B72F85" w14:textId="77777777" w:rsidR="004A05F8" w:rsidRPr="004A05F8" w:rsidRDefault="004A05F8" w:rsidP="004A05F8">
            <w:pPr>
              <w:jc w:val="center"/>
              <w:rPr>
                <w:color w:val="000000"/>
                <w:sz w:val="16"/>
                <w:szCs w:val="16"/>
              </w:rPr>
            </w:pPr>
            <w:r w:rsidRPr="004A05F8">
              <w:rPr>
                <w:color w:val="000000"/>
                <w:sz w:val="16"/>
                <w:szCs w:val="16"/>
              </w:rPr>
              <w:t>11</w:t>
            </w:r>
          </w:p>
        </w:tc>
        <w:tc>
          <w:tcPr>
            <w:tcW w:w="1545" w:type="pct"/>
            <w:tcBorders>
              <w:top w:val="nil"/>
              <w:left w:val="nil"/>
              <w:bottom w:val="single" w:sz="4" w:space="0" w:color="auto"/>
              <w:right w:val="single" w:sz="4" w:space="0" w:color="auto"/>
            </w:tcBorders>
            <w:shd w:val="clear" w:color="auto" w:fill="auto"/>
            <w:vAlign w:val="center"/>
            <w:hideMark/>
          </w:tcPr>
          <w:p w14:paraId="78A70423" w14:textId="77777777" w:rsidR="004A05F8" w:rsidRPr="004A05F8" w:rsidRDefault="004A05F8" w:rsidP="004A05F8">
            <w:pPr>
              <w:jc w:val="center"/>
              <w:rPr>
                <w:color w:val="000000"/>
                <w:sz w:val="16"/>
                <w:szCs w:val="16"/>
              </w:rPr>
            </w:pPr>
            <w:r w:rsidRPr="004A05F8">
              <w:rPr>
                <w:color w:val="000000"/>
                <w:sz w:val="16"/>
                <w:szCs w:val="16"/>
              </w:rPr>
              <w:t>Котельная "УК 272/5" (ул. Якуримская, 27)</w:t>
            </w:r>
          </w:p>
        </w:tc>
        <w:tc>
          <w:tcPr>
            <w:tcW w:w="1060" w:type="pct"/>
            <w:tcBorders>
              <w:top w:val="nil"/>
              <w:left w:val="nil"/>
              <w:bottom w:val="single" w:sz="4" w:space="0" w:color="auto"/>
              <w:right w:val="single" w:sz="4" w:space="0" w:color="auto"/>
            </w:tcBorders>
            <w:shd w:val="clear" w:color="auto" w:fill="auto"/>
            <w:vAlign w:val="center"/>
            <w:hideMark/>
          </w:tcPr>
          <w:p w14:paraId="10BEB753" w14:textId="77777777" w:rsidR="004A05F8" w:rsidRPr="004A05F8" w:rsidRDefault="004A05F8" w:rsidP="004A05F8">
            <w:pPr>
              <w:jc w:val="center"/>
              <w:rPr>
                <w:color w:val="000000"/>
                <w:sz w:val="16"/>
                <w:szCs w:val="16"/>
              </w:rPr>
            </w:pPr>
            <w:r w:rsidRPr="004A05F8">
              <w:rPr>
                <w:color w:val="000000"/>
                <w:sz w:val="16"/>
                <w:szCs w:val="16"/>
              </w:rPr>
              <w:t>5.98</w:t>
            </w:r>
          </w:p>
        </w:tc>
        <w:tc>
          <w:tcPr>
            <w:tcW w:w="1060" w:type="pct"/>
            <w:tcBorders>
              <w:top w:val="nil"/>
              <w:left w:val="nil"/>
              <w:bottom w:val="single" w:sz="4" w:space="0" w:color="auto"/>
              <w:right w:val="single" w:sz="4" w:space="0" w:color="auto"/>
            </w:tcBorders>
            <w:shd w:val="clear" w:color="auto" w:fill="auto"/>
            <w:vAlign w:val="center"/>
            <w:hideMark/>
          </w:tcPr>
          <w:p w14:paraId="11118475" w14:textId="77777777" w:rsidR="004A05F8" w:rsidRPr="004A05F8" w:rsidRDefault="004A05F8" w:rsidP="004A05F8">
            <w:pPr>
              <w:jc w:val="center"/>
              <w:rPr>
                <w:color w:val="000000"/>
                <w:sz w:val="16"/>
                <w:szCs w:val="16"/>
              </w:rPr>
            </w:pPr>
            <w:r w:rsidRPr="004A05F8">
              <w:rPr>
                <w:color w:val="000000"/>
                <w:sz w:val="16"/>
                <w:szCs w:val="16"/>
              </w:rPr>
              <w:t>5.98</w:t>
            </w:r>
          </w:p>
        </w:tc>
        <w:tc>
          <w:tcPr>
            <w:tcW w:w="968" w:type="pct"/>
            <w:tcBorders>
              <w:top w:val="nil"/>
              <w:left w:val="nil"/>
              <w:bottom w:val="single" w:sz="4" w:space="0" w:color="auto"/>
              <w:right w:val="single" w:sz="4" w:space="0" w:color="auto"/>
            </w:tcBorders>
            <w:shd w:val="clear" w:color="auto" w:fill="auto"/>
            <w:vAlign w:val="center"/>
            <w:hideMark/>
          </w:tcPr>
          <w:p w14:paraId="42A327AD" w14:textId="77777777" w:rsidR="004A05F8" w:rsidRPr="004A05F8" w:rsidRDefault="004A05F8" w:rsidP="004A05F8">
            <w:pPr>
              <w:jc w:val="center"/>
              <w:rPr>
                <w:color w:val="000000"/>
                <w:sz w:val="16"/>
                <w:szCs w:val="16"/>
              </w:rPr>
            </w:pPr>
            <w:r w:rsidRPr="004A05F8">
              <w:rPr>
                <w:color w:val="000000"/>
                <w:sz w:val="16"/>
                <w:szCs w:val="16"/>
              </w:rPr>
              <w:t>0%</w:t>
            </w:r>
          </w:p>
        </w:tc>
      </w:tr>
      <w:tr w:rsidR="004A05F8" w:rsidRPr="004A05F8" w14:paraId="2168EF51" w14:textId="77777777" w:rsidTr="008746AD">
        <w:trPr>
          <w:trHeight w:val="20"/>
        </w:trPr>
        <w:tc>
          <w:tcPr>
            <w:tcW w:w="367" w:type="pct"/>
            <w:tcBorders>
              <w:top w:val="nil"/>
              <w:left w:val="single" w:sz="4" w:space="0" w:color="auto"/>
              <w:bottom w:val="single" w:sz="4" w:space="0" w:color="auto"/>
              <w:right w:val="single" w:sz="4" w:space="0" w:color="auto"/>
            </w:tcBorders>
            <w:shd w:val="clear" w:color="auto" w:fill="auto"/>
            <w:vAlign w:val="center"/>
            <w:hideMark/>
          </w:tcPr>
          <w:p w14:paraId="17802A61" w14:textId="77777777" w:rsidR="004A05F8" w:rsidRPr="004A05F8" w:rsidRDefault="004A05F8" w:rsidP="004A05F8">
            <w:pPr>
              <w:jc w:val="center"/>
              <w:rPr>
                <w:color w:val="000000"/>
                <w:sz w:val="16"/>
                <w:szCs w:val="16"/>
              </w:rPr>
            </w:pPr>
            <w:r w:rsidRPr="004A05F8">
              <w:rPr>
                <w:color w:val="000000"/>
                <w:sz w:val="16"/>
                <w:szCs w:val="16"/>
              </w:rPr>
              <w:t>12</w:t>
            </w:r>
          </w:p>
        </w:tc>
        <w:tc>
          <w:tcPr>
            <w:tcW w:w="1545" w:type="pct"/>
            <w:tcBorders>
              <w:top w:val="nil"/>
              <w:left w:val="nil"/>
              <w:bottom w:val="single" w:sz="4" w:space="0" w:color="auto"/>
              <w:right w:val="single" w:sz="4" w:space="0" w:color="auto"/>
            </w:tcBorders>
            <w:shd w:val="clear" w:color="auto" w:fill="auto"/>
            <w:vAlign w:val="center"/>
            <w:hideMark/>
          </w:tcPr>
          <w:p w14:paraId="2AE69C03" w14:textId="77777777" w:rsidR="004A05F8" w:rsidRPr="004A05F8" w:rsidRDefault="004A05F8" w:rsidP="004A05F8">
            <w:pPr>
              <w:jc w:val="center"/>
              <w:rPr>
                <w:color w:val="000000"/>
                <w:sz w:val="16"/>
                <w:szCs w:val="16"/>
              </w:rPr>
            </w:pPr>
            <w:r w:rsidRPr="004A05F8">
              <w:rPr>
                <w:color w:val="000000"/>
                <w:sz w:val="16"/>
                <w:szCs w:val="16"/>
              </w:rPr>
              <w:t>Котельная АО "Иркутскнефтепродукт" (ул. Нефтяников, 41)</w:t>
            </w:r>
          </w:p>
        </w:tc>
        <w:tc>
          <w:tcPr>
            <w:tcW w:w="1060" w:type="pct"/>
            <w:tcBorders>
              <w:top w:val="nil"/>
              <w:left w:val="nil"/>
              <w:bottom w:val="single" w:sz="4" w:space="0" w:color="auto"/>
              <w:right w:val="single" w:sz="4" w:space="0" w:color="auto"/>
            </w:tcBorders>
            <w:shd w:val="clear" w:color="auto" w:fill="auto"/>
            <w:vAlign w:val="center"/>
            <w:hideMark/>
          </w:tcPr>
          <w:p w14:paraId="41EE3BDA" w14:textId="77777777" w:rsidR="004A05F8" w:rsidRPr="004A05F8" w:rsidRDefault="004A05F8" w:rsidP="004A05F8">
            <w:pPr>
              <w:jc w:val="center"/>
              <w:rPr>
                <w:color w:val="000000"/>
                <w:sz w:val="16"/>
                <w:szCs w:val="16"/>
              </w:rPr>
            </w:pPr>
            <w:r w:rsidRPr="004A05F8">
              <w:rPr>
                <w:color w:val="000000"/>
                <w:sz w:val="16"/>
                <w:szCs w:val="16"/>
              </w:rPr>
              <w:t>30.76</w:t>
            </w:r>
          </w:p>
        </w:tc>
        <w:tc>
          <w:tcPr>
            <w:tcW w:w="1060" w:type="pct"/>
            <w:tcBorders>
              <w:top w:val="nil"/>
              <w:left w:val="nil"/>
              <w:bottom w:val="single" w:sz="4" w:space="0" w:color="auto"/>
              <w:right w:val="single" w:sz="4" w:space="0" w:color="auto"/>
            </w:tcBorders>
            <w:shd w:val="clear" w:color="auto" w:fill="auto"/>
            <w:vAlign w:val="center"/>
            <w:hideMark/>
          </w:tcPr>
          <w:p w14:paraId="39CBF344" w14:textId="77777777" w:rsidR="004A05F8" w:rsidRPr="004A05F8" w:rsidRDefault="004A05F8" w:rsidP="004A05F8">
            <w:pPr>
              <w:jc w:val="center"/>
              <w:rPr>
                <w:color w:val="000000"/>
                <w:sz w:val="16"/>
                <w:szCs w:val="16"/>
              </w:rPr>
            </w:pPr>
            <w:r w:rsidRPr="004A05F8">
              <w:rPr>
                <w:color w:val="000000"/>
                <w:sz w:val="16"/>
                <w:szCs w:val="16"/>
              </w:rPr>
              <w:t>30.76</w:t>
            </w:r>
          </w:p>
        </w:tc>
        <w:tc>
          <w:tcPr>
            <w:tcW w:w="968" w:type="pct"/>
            <w:tcBorders>
              <w:top w:val="nil"/>
              <w:left w:val="nil"/>
              <w:bottom w:val="single" w:sz="4" w:space="0" w:color="auto"/>
              <w:right w:val="single" w:sz="4" w:space="0" w:color="auto"/>
            </w:tcBorders>
            <w:shd w:val="clear" w:color="auto" w:fill="auto"/>
            <w:vAlign w:val="center"/>
            <w:hideMark/>
          </w:tcPr>
          <w:p w14:paraId="1F191C8C" w14:textId="77777777" w:rsidR="004A05F8" w:rsidRPr="004A05F8" w:rsidRDefault="004A05F8" w:rsidP="004A05F8">
            <w:pPr>
              <w:jc w:val="center"/>
              <w:rPr>
                <w:color w:val="000000"/>
                <w:sz w:val="16"/>
                <w:szCs w:val="16"/>
              </w:rPr>
            </w:pPr>
            <w:r w:rsidRPr="004A05F8">
              <w:rPr>
                <w:color w:val="000000"/>
                <w:sz w:val="16"/>
                <w:szCs w:val="16"/>
              </w:rPr>
              <w:t>0%</w:t>
            </w:r>
          </w:p>
        </w:tc>
      </w:tr>
      <w:tr w:rsidR="004A05F8" w:rsidRPr="004A05F8" w14:paraId="6307B3AC" w14:textId="77777777" w:rsidTr="008746AD">
        <w:trPr>
          <w:trHeight w:val="20"/>
        </w:trPr>
        <w:tc>
          <w:tcPr>
            <w:tcW w:w="3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B1C2B4" w14:textId="77777777" w:rsidR="004A05F8" w:rsidRPr="004A05F8" w:rsidRDefault="004A05F8" w:rsidP="004A05F8">
            <w:pPr>
              <w:jc w:val="center"/>
              <w:rPr>
                <w:color w:val="000000"/>
                <w:sz w:val="16"/>
                <w:szCs w:val="16"/>
              </w:rPr>
            </w:pPr>
            <w:r w:rsidRPr="004A05F8">
              <w:rPr>
                <w:color w:val="000000"/>
                <w:sz w:val="16"/>
                <w:szCs w:val="16"/>
              </w:rPr>
              <w:t>13</w:t>
            </w:r>
          </w:p>
        </w:tc>
        <w:tc>
          <w:tcPr>
            <w:tcW w:w="1545" w:type="pct"/>
            <w:tcBorders>
              <w:top w:val="single" w:sz="4" w:space="0" w:color="auto"/>
              <w:left w:val="nil"/>
              <w:bottom w:val="single" w:sz="4" w:space="0" w:color="auto"/>
              <w:right w:val="single" w:sz="4" w:space="0" w:color="auto"/>
            </w:tcBorders>
            <w:shd w:val="clear" w:color="auto" w:fill="auto"/>
            <w:vAlign w:val="center"/>
            <w:hideMark/>
          </w:tcPr>
          <w:p w14:paraId="2B8749C9" w14:textId="63B36A9B" w:rsidR="004A05F8" w:rsidRPr="004A05F8" w:rsidRDefault="004A05F8" w:rsidP="004A05F8">
            <w:pPr>
              <w:jc w:val="center"/>
              <w:rPr>
                <w:color w:val="000000"/>
                <w:sz w:val="16"/>
                <w:szCs w:val="16"/>
              </w:rPr>
            </w:pPr>
            <w:r w:rsidRPr="004A05F8">
              <w:rPr>
                <w:color w:val="000000"/>
                <w:sz w:val="16"/>
                <w:szCs w:val="16"/>
              </w:rPr>
              <w:t>Котельная "Курорт" (</w:t>
            </w:r>
            <w:r w:rsidR="0000238C">
              <w:rPr>
                <w:color w:val="000000"/>
                <w:sz w:val="16"/>
                <w:szCs w:val="16"/>
              </w:rPr>
              <w:t xml:space="preserve">г. Усть-Кут, Санаторий  «Усть-Кут» </w:t>
            </w:r>
            <w:r w:rsidRPr="004A05F8">
              <w:rPr>
                <w:color w:val="000000"/>
                <w:sz w:val="16"/>
                <w:szCs w:val="16"/>
              </w:rPr>
              <w:t>)</w:t>
            </w:r>
          </w:p>
        </w:tc>
        <w:tc>
          <w:tcPr>
            <w:tcW w:w="1060" w:type="pct"/>
            <w:tcBorders>
              <w:top w:val="single" w:sz="4" w:space="0" w:color="auto"/>
              <w:left w:val="nil"/>
              <w:bottom w:val="single" w:sz="4" w:space="0" w:color="auto"/>
              <w:right w:val="single" w:sz="4" w:space="0" w:color="auto"/>
            </w:tcBorders>
            <w:shd w:val="clear" w:color="auto" w:fill="auto"/>
            <w:vAlign w:val="center"/>
            <w:hideMark/>
          </w:tcPr>
          <w:p w14:paraId="378919E4" w14:textId="77777777" w:rsidR="004A05F8" w:rsidRPr="004A05F8" w:rsidRDefault="004A05F8" w:rsidP="004A05F8">
            <w:pPr>
              <w:jc w:val="center"/>
              <w:rPr>
                <w:color w:val="000000"/>
                <w:sz w:val="16"/>
                <w:szCs w:val="16"/>
              </w:rPr>
            </w:pPr>
            <w:r w:rsidRPr="004A05F8">
              <w:rPr>
                <w:color w:val="000000"/>
                <w:sz w:val="16"/>
                <w:szCs w:val="16"/>
              </w:rPr>
              <w:t>4.60</w:t>
            </w:r>
          </w:p>
        </w:tc>
        <w:tc>
          <w:tcPr>
            <w:tcW w:w="1060" w:type="pct"/>
            <w:tcBorders>
              <w:top w:val="single" w:sz="4" w:space="0" w:color="auto"/>
              <w:left w:val="nil"/>
              <w:bottom w:val="single" w:sz="4" w:space="0" w:color="auto"/>
              <w:right w:val="single" w:sz="4" w:space="0" w:color="auto"/>
            </w:tcBorders>
            <w:shd w:val="clear" w:color="auto" w:fill="auto"/>
            <w:vAlign w:val="center"/>
            <w:hideMark/>
          </w:tcPr>
          <w:p w14:paraId="54449406" w14:textId="77777777" w:rsidR="004A05F8" w:rsidRPr="004A05F8" w:rsidRDefault="004A05F8" w:rsidP="004A05F8">
            <w:pPr>
              <w:jc w:val="center"/>
              <w:rPr>
                <w:color w:val="000000"/>
                <w:sz w:val="16"/>
                <w:szCs w:val="16"/>
              </w:rPr>
            </w:pPr>
            <w:r w:rsidRPr="004A05F8">
              <w:rPr>
                <w:color w:val="000000"/>
                <w:sz w:val="16"/>
                <w:szCs w:val="16"/>
              </w:rPr>
              <w:t>4.60</w:t>
            </w:r>
          </w:p>
        </w:tc>
        <w:tc>
          <w:tcPr>
            <w:tcW w:w="968" w:type="pct"/>
            <w:tcBorders>
              <w:top w:val="single" w:sz="4" w:space="0" w:color="auto"/>
              <w:left w:val="nil"/>
              <w:bottom w:val="single" w:sz="4" w:space="0" w:color="auto"/>
              <w:right w:val="single" w:sz="4" w:space="0" w:color="auto"/>
            </w:tcBorders>
            <w:shd w:val="clear" w:color="auto" w:fill="auto"/>
            <w:vAlign w:val="center"/>
            <w:hideMark/>
          </w:tcPr>
          <w:p w14:paraId="34C77607" w14:textId="77777777" w:rsidR="004A05F8" w:rsidRPr="004A05F8" w:rsidRDefault="004A05F8" w:rsidP="004A05F8">
            <w:pPr>
              <w:jc w:val="center"/>
              <w:rPr>
                <w:color w:val="000000"/>
                <w:sz w:val="16"/>
                <w:szCs w:val="16"/>
              </w:rPr>
            </w:pPr>
            <w:r w:rsidRPr="004A05F8">
              <w:rPr>
                <w:color w:val="000000"/>
                <w:sz w:val="16"/>
                <w:szCs w:val="16"/>
              </w:rPr>
              <w:t>0%</w:t>
            </w:r>
          </w:p>
        </w:tc>
      </w:tr>
      <w:tr w:rsidR="004A05F8" w:rsidRPr="004A05F8" w14:paraId="228DD097" w14:textId="77777777" w:rsidTr="004A05F8">
        <w:trPr>
          <w:trHeight w:val="20"/>
        </w:trPr>
        <w:tc>
          <w:tcPr>
            <w:tcW w:w="5000" w:type="pct"/>
            <w:gridSpan w:val="5"/>
            <w:tcBorders>
              <w:top w:val="single" w:sz="4" w:space="0" w:color="auto"/>
            </w:tcBorders>
            <w:shd w:val="clear" w:color="auto" w:fill="auto"/>
            <w:vAlign w:val="center"/>
            <w:hideMark/>
          </w:tcPr>
          <w:p w14:paraId="7D745942" w14:textId="73912685" w:rsidR="004A05F8" w:rsidRPr="004A05F8" w:rsidRDefault="004A05F8" w:rsidP="004A05F8">
            <w:pPr>
              <w:jc w:val="center"/>
              <w:rPr>
                <w:i/>
                <w:iCs/>
                <w:color w:val="000000"/>
                <w:sz w:val="16"/>
                <w:szCs w:val="16"/>
              </w:rPr>
            </w:pPr>
            <w:r w:rsidRPr="004A05F8">
              <w:rPr>
                <w:i/>
                <w:iCs/>
                <w:color w:val="000000"/>
                <w:sz w:val="16"/>
                <w:szCs w:val="16"/>
              </w:rPr>
              <w:t xml:space="preserve">* - Котельная "Центральная" работает в пиковом режиме. С кот."Лена"( ТПП)-40 Гкал/час . В пиковом режиме -22 Гкал/час </w:t>
            </w:r>
          </w:p>
          <w:p w14:paraId="20D4E625" w14:textId="469CBCF0" w:rsidR="004A05F8" w:rsidRPr="004A05F8" w:rsidRDefault="004A05F8" w:rsidP="004A05F8">
            <w:pPr>
              <w:jc w:val="center"/>
              <w:rPr>
                <w:color w:val="000000"/>
                <w:sz w:val="16"/>
                <w:szCs w:val="16"/>
              </w:rPr>
            </w:pPr>
            <w:r w:rsidRPr="004A05F8">
              <w:rPr>
                <w:color w:val="000000"/>
                <w:sz w:val="16"/>
                <w:szCs w:val="16"/>
              </w:rPr>
              <w:t> </w:t>
            </w:r>
          </w:p>
        </w:tc>
      </w:tr>
    </w:tbl>
    <w:p w14:paraId="2CEFD643" w14:textId="1D5DEA51" w:rsidR="002C5A9A" w:rsidRDefault="002C5A9A" w:rsidP="00200DB1">
      <w:pPr>
        <w:pStyle w:val="30"/>
      </w:pPr>
      <w:bookmarkStart w:id="141" w:name="_Toc79158132"/>
      <w:bookmarkStart w:id="142" w:name="_Toc86053027"/>
      <w:r>
        <w:t>1.5.10</w:t>
      </w:r>
      <w:r>
        <w:tab/>
      </w:r>
      <w:r w:rsidRPr="00A5045B">
        <w:t>Описание изменений тепловых нагрузок потребителей тепловой энергии, в том числе подключенных к тепловым сетям каждой системы теплоснабжения, зафиксированных за период, предшествующий актуализации схемы теплоснабжения</w:t>
      </w:r>
      <w:bookmarkEnd w:id="141"/>
      <w:bookmarkEnd w:id="142"/>
    </w:p>
    <w:p w14:paraId="07FBA627" w14:textId="77777777" w:rsidR="002C5A9A" w:rsidRPr="002C5A9A" w:rsidRDefault="002C5A9A" w:rsidP="002C5A9A">
      <w:pPr>
        <w:pStyle w:val="afffc"/>
        <w:rPr>
          <w:lang w:val="ru-RU"/>
        </w:rPr>
      </w:pPr>
      <w:r w:rsidRPr="002C5A9A">
        <w:rPr>
          <w:lang w:val="ru-RU"/>
        </w:rPr>
        <w:t xml:space="preserve">При актуализации Схемы теплоснабжения УКМО (ГП) произошли следующие изменения в части тепловых нагрузок потребителей: </w:t>
      </w:r>
    </w:p>
    <w:p w14:paraId="5C21E987" w14:textId="77777777" w:rsidR="002C5A9A" w:rsidRPr="002C5A9A" w:rsidRDefault="002C5A9A" w:rsidP="00413515">
      <w:pPr>
        <w:pStyle w:val="aa"/>
        <w:widowControl/>
        <w:numPr>
          <w:ilvl w:val="0"/>
          <w:numId w:val="43"/>
        </w:numPr>
        <w:spacing w:after="240" w:line="240" w:lineRule="auto"/>
        <w:contextualSpacing/>
        <w:rPr>
          <w:lang w:val="ru-RU" w:eastAsia="ru-RU"/>
        </w:rPr>
      </w:pPr>
      <w:r w:rsidRPr="002C5A9A">
        <w:rPr>
          <w:lang w:val="ru-RU" w:eastAsia="ru-RU"/>
        </w:rPr>
        <w:t xml:space="preserve">Расчетная тепловая нагрузка на коллекторах тепловых источников рассчитана в соответствии с </w:t>
      </w:r>
      <w:r w:rsidRPr="002C5A9A">
        <w:rPr>
          <w:lang w:val="ru-RU"/>
        </w:rPr>
        <w:t xml:space="preserve">Приложением 14 Приказа Министерства энергетики РФ от 05.03.2019 г. </w:t>
      </w:r>
      <w:r w:rsidRPr="000C0FF8">
        <w:t>N</w:t>
      </w:r>
      <w:r w:rsidRPr="002C5A9A">
        <w:rPr>
          <w:lang w:val="ru-RU"/>
        </w:rPr>
        <w:t xml:space="preserve"> 212 «Об утверждении Методических указаний по разработке схем теплоснабжения» и только для тех источников, по которым были предоставлены запрошенные исходные данные</w:t>
      </w:r>
      <w:r w:rsidRPr="002C5A9A">
        <w:rPr>
          <w:lang w:val="ru-RU" w:eastAsia="ru-RU"/>
        </w:rPr>
        <w:t>;</w:t>
      </w:r>
    </w:p>
    <w:p w14:paraId="1C08C533" w14:textId="77777777" w:rsidR="002C5A9A" w:rsidRPr="002C5A9A" w:rsidRDefault="002C5A9A" w:rsidP="00413515">
      <w:pPr>
        <w:pStyle w:val="afffc"/>
        <w:numPr>
          <w:ilvl w:val="0"/>
          <w:numId w:val="43"/>
        </w:numPr>
        <w:spacing w:after="240" w:line="240" w:lineRule="auto"/>
        <w:rPr>
          <w:lang w:val="ru-RU"/>
        </w:rPr>
      </w:pPr>
      <w:r w:rsidRPr="002C5A9A">
        <w:rPr>
          <w:rFonts w:eastAsia="Calibri"/>
          <w:lang w:val="ru-RU" w:eastAsia="ru-RU"/>
        </w:rPr>
        <w:t>Уточнена договорная нагрузка потребителей тепловой энергии;</w:t>
      </w:r>
    </w:p>
    <w:p w14:paraId="1781F13F" w14:textId="237735AE" w:rsidR="002C5A9A" w:rsidRPr="002C5A9A" w:rsidRDefault="002C5A9A" w:rsidP="00413515">
      <w:pPr>
        <w:pStyle w:val="afffc"/>
        <w:numPr>
          <w:ilvl w:val="0"/>
          <w:numId w:val="43"/>
        </w:numPr>
        <w:spacing w:after="240" w:line="240" w:lineRule="auto"/>
        <w:rPr>
          <w:lang w:val="ru-RU"/>
        </w:rPr>
      </w:pPr>
      <w:r w:rsidRPr="002C5A9A">
        <w:rPr>
          <w:rFonts w:eastAsia="Calibri"/>
          <w:lang w:val="ru-RU" w:eastAsia="ru-RU"/>
        </w:rPr>
        <w:t xml:space="preserve">Скорректирован перечень нагрузок на источниках тепловой энергии на основании актуальных данных. </w:t>
      </w:r>
    </w:p>
    <w:p w14:paraId="63DD71CE" w14:textId="77777777" w:rsidR="002C5A9A" w:rsidRPr="00C3651E" w:rsidRDefault="002C5A9A" w:rsidP="002C5A9A">
      <w:pPr>
        <w:pStyle w:val="20"/>
      </w:pPr>
      <w:bookmarkStart w:id="143" w:name="_Toc71866502"/>
      <w:bookmarkStart w:id="144" w:name="_Toc79158133"/>
      <w:bookmarkStart w:id="145" w:name="_Toc86053028"/>
      <w:r>
        <w:lastRenderedPageBreak/>
        <w:t xml:space="preserve">Часть 6. </w:t>
      </w:r>
      <w:r w:rsidRPr="00C3651E">
        <w:t>Балансы тепловой мощности и тепловой нагрузки</w:t>
      </w:r>
      <w:bookmarkEnd w:id="143"/>
      <w:bookmarkEnd w:id="144"/>
      <w:bookmarkEnd w:id="145"/>
    </w:p>
    <w:p w14:paraId="4163CAB2" w14:textId="60C64D1B" w:rsidR="002C5A9A" w:rsidRPr="00C3651E" w:rsidRDefault="002C5A9A" w:rsidP="00200DB1">
      <w:pPr>
        <w:pStyle w:val="30"/>
      </w:pPr>
      <w:bookmarkStart w:id="146" w:name="_Toc79158134"/>
      <w:bookmarkStart w:id="147" w:name="_Toc86053029"/>
      <w:r>
        <w:t>1.6.1</w:t>
      </w:r>
      <w:r>
        <w:tab/>
        <w:t>Структура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bookmarkEnd w:id="146"/>
      <w:bookmarkEnd w:id="147"/>
    </w:p>
    <w:p w14:paraId="2C63E6DB" w14:textId="77777777" w:rsidR="002C5A9A" w:rsidRPr="002C5A9A" w:rsidRDefault="002C5A9A" w:rsidP="002C5A9A">
      <w:pPr>
        <w:pStyle w:val="afffc"/>
        <w:rPr>
          <w:lang w:val="ru-RU"/>
        </w:rPr>
      </w:pPr>
      <w:r w:rsidRPr="002C5A9A">
        <w:rPr>
          <w:lang w:val="ru-RU"/>
        </w:rPr>
        <w:t xml:space="preserve">В рамках настоящей разработки Схемы ТС УКМО (ГП) баланс установленной, располагаемой тепловой мощности, тепловой мощности нетто, договорных и расчетных нагрузок источников теплоснабжения, предоставление услуги от которых осуществляется на регулируемой (тарифной) основе, сформирован на основании исходных данных, предоставленных теплоснабжающими организациями. Следует отметить, что расчетные тепловые нагрузки на коллекторах котельных были рассчитаны в соответствии с Приложением 14 Приказа Министерства энергетики РФ от 05.03.2019 г. </w:t>
      </w:r>
      <w:r>
        <w:t>N</w:t>
      </w:r>
      <w:r w:rsidRPr="002C5A9A">
        <w:rPr>
          <w:lang w:val="ru-RU"/>
        </w:rPr>
        <w:t xml:space="preserve"> 212 «Об утверждении Методических указаний по разработке схем теплоснабжения» и только для тех источников, по которым были предоставлены необходимые для расчётов исходные данные, не считая источников, расчетные тепловые нагрузки на коллекторах для которых были рассчитаны теплоснабжающими организациями (а именно ООО «Усть-Кутские тепловые сети и котельные»). Для прочих источников рассмотрены договорные нагрузки. </w:t>
      </w:r>
    </w:p>
    <w:p w14:paraId="0F9C3162" w14:textId="77777777" w:rsidR="002C5A9A" w:rsidRPr="002C5A9A" w:rsidRDefault="002C5A9A" w:rsidP="002C5A9A">
      <w:pPr>
        <w:pStyle w:val="afffc"/>
        <w:rPr>
          <w:lang w:val="ru-RU"/>
        </w:rPr>
      </w:pPr>
      <w:r w:rsidRPr="002C5A9A">
        <w:rPr>
          <w:lang w:val="ru-RU"/>
        </w:rPr>
        <w:t>Балансы тепловой мощности представлены в таблице ниже.</w:t>
      </w:r>
    </w:p>
    <w:p w14:paraId="224E1B76" w14:textId="77777777" w:rsidR="002C5A9A" w:rsidRDefault="002C5A9A" w:rsidP="002C5A9A">
      <w:pPr>
        <w:pStyle w:val="afffc"/>
        <w:spacing w:after="240" w:line="240" w:lineRule="auto"/>
        <w:rPr>
          <w:lang w:val="ru-RU"/>
        </w:rPr>
        <w:sectPr w:rsidR="002C5A9A" w:rsidSect="005C7A73">
          <w:pgSz w:w="11906" w:h="16838"/>
          <w:pgMar w:top="1134" w:right="851" w:bottom="1134" w:left="1134"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14:paraId="7A16D8BB" w14:textId="312697E7" w:rsidR="002C5A9A" w:rsidRDefault="002C5A9A" w:rsidP="002C5A9A">
      <w:pPr>
        <w:pStyle w:val="aff6"/>
        <w:ind w:firstLine="0"/>
        <w:rPr>
          <w:b/>
          <w:bCs/>
        </w:rPr>
      </w:pPr>
      <w:r w:rsidRPr="002C5A9A">
        <w:rPr>
          <w:b/>
          <w:bCs/>
        </w:rPr>
        <w:lastRenderedPageBreak/>
        <w:t xml:space="preserve">Таблица </w:t>
      </w:r>
      <w:r w:rsidRPr="002C5A9A">
        <w:rPr>
          <w:b/>
          <w:bCs/>
        </w:rPr>
        <w:fldChar w:fldCharType="begin"/>
      </w:r>
      <w:r w:rsidRPr="002C5A9A">
        <w:rPr>
          <w:b/>
          <w:bCs/>
        </w:rPr>
        <w:instrText xml:space="preserve"> STYLEREF 2 \s </w:instrText>
      </w:r>
      <w:r w:rsidRPr="002C5A9A">
        <w:rPr>
          <w:b/>
          <w:bCs/>
        </w:rPr>
        <w:fldChar w:fldCharType="separate"/>
      </w:r>
      <w:r w:rsidRPr="002C5A9A">
        <w:rPr>
          <w:b/>
          <w:bCs/>
          <w:noProof/>
        </w:rPr>
        <w:t>1.6</w:t>
      </w:r>
      <w:r w:rsidRPr="002C5A9A">
        <w:rPr>
          <w:b/>
          <w:bCs/>
          <w:noProof/>
        </w:rPr>
        <w:fldChar w:fldCharType="end"/>
      </w:r>
      <w:r w:rsidRPr="002C5A9A">
        <w:rPr>
          <w:b/>
          <w:bCs/>
        </w:rPr>
        <w:t>.</w:t>
      </w:r>
      <w:r w:rsidRPr="002C5A9A">
        <w:rPr>
          <w:b/>
          <w:bCs/>
        </w:rPr>
        <w:fldChar w:fldCharType="begin"/>
      </w:r>
      <w:r w:rsidRPr="002C5A9A">
        <w:rPr>
          <w:b/>
          <w:bCs/>
        </w:rPr>
        <w:instrText xml:space="preserve"> SEQ Таблица \* ARABIC \s 2 </w:instrText>
      </w:r>
      <w:r w:rsidRPr="002C5A9A">
        <w:rPr>
          <w:b/>
          <w:bCs/>
        </w:rPr>
        <w:fldChar w:fldCharType="separate"/>
      </w:r>
      <w:r w:rsidRPr="002C5A9A">
        <w:rPr>
          <w:b/>
          <w:bCs/>
          <w:noProof/>
        </w:rPr>
        <w:t>1</w:t>
      </w:r>
      <w:r w:rsidRPr="002C5A9A">
        <w:rPr>
          <w:b/>
          <w:bCs/>
          <w:noProof/>
        </w:rPr>
        <w:fldChar w:fldCharType="end"/>
      </w:r>
      <w:r w:rsidRPr="002C5A9A">
        <w:rPr>
          <w:b/>
          <w:bCs/>
        </w:rPr>
        <w:t xml:space="preserve"> – Баланс тепловой мощности котельных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15"/>
        <w:gridCol w:w="2485"/>
        <w:gridCol w:w="1646"/>
        <w:gridCol w:w="1654"/>
        <w:gridCol w:w="1648"/>
        <w:gridCol w:w="1412"/>
        <w:gridCol w:w="1182"/>
        <w:gridCol w:w="1631"/>
        <w:gridCol w:w="1631"/>
        <w:gridCol w:w="856"/>
      </w:tblGrid>
      <w:tr w:rsidR="004A05F8" w:rsidRPr="004A05F8" w14:paraId="7CC4C1E2" w14:textId="0529D19C" w:rsidTr="004A05F8">
        <w:trPr>
          <w:trHeight w:val="20"/>
          <w:tblHeader/>
        </w:trPr>
        <w:tc>
          <w:tcPr>
            <w:tcW w:w="142" w:type="pct"/>
            <w:shd w:val="clear" w:color="auto" w:fill="auto"/>
            <w:vAlign w:val="center"/>
            <w:hideMark/>
          </w:tcPr>
          <w:p w14:paraId="3D3115DC" w14:textId="77777777" w:rsidR="004A05F8" w:rsidRPr="004A05F8" w:rsidRDefault="004A05F8" w:rsidP="004A05F8">
            <w:pPr>
              <w:contextualSpacing/>
              <w:jc w:val="center"/>
              <w:rPr>
                <w:b/>
                <w:bCs/>
                <w:sz w:val="16"/>
                <w:szCs w:val="16"/>
              </w:rPr>
            </w:pPr>
            <w:r w:rsidRPr="004A05F8">
              <w:rPr>
                <w:b/>
                <w:bCs/>
                <w:sz w:val="16"/>
                <w:szCs w:val="16"/>
              </w:rPr>
              <w:t>№ п/п</w:t>
            </w:r>
          </w:p>
        </w:tc>
        <w:tc>
          <w:tcPr>
            <w:tcW w:w="853" w:type="pct"/>
            <w:shd w:val="clear" w:color="auto" w:fill="auto"/>
            <w:vAlign w:val="center"/>
            <w:hideMark/>
          </w:tcPr>
          <w:p w14:paraId="1F205DB5" w14:textId="77777777" w:rsidR="004A05F8" w:rsidRPr="004A05F8" w:rsidRDefault="004A05F8" w:rsidP="004A05F8">
            <w:pPr>
              <w:contextualSpacing/>
              <w:jc w:val="center"/>
              <w:rPr>
                <w:b/>
                <w:bCs/>
                <w:sz w:val="16"/>
                <w:szCs w:val="16"/>
              </w:rPr>
            </w:pPr>
            <w:r w:rsidRPr="004A05F8">
              <w:rPr>
                <w:b/>
                <w:bCs/>
                <w:sz w:val="16"/>
                <w:szCs w:val="16"/>
              </w:rPr>
              <w:t>Наименование (адрес/иная привязка) котельной</w:t>
            </w:r>
          </w:p>
        </w:tc>
        <w:tc>
          <w:tcPr>
            <w:tcW w:w="565" w:type="pct"/>
            <w:shd w:val="clear" w:color="auto" w:fill="auto"/>
            <w:vAlign w:val="center"/>
            <w:hideMark/>
          </w:tcPr>
          <w:p w14:paraId="37B7B8DA" w14:textId="396BAB2A" w:rsidR="004A05F8" w:rsidRPr="004A05F8" w:rsidRDefault="004A05F8" w:rsidP="004A05F8">
            <w:pPr>
              <w:contextualSpacing/>
              <w:jc w:val="center"/>
              <w:rPr>
                <w:b/>
                <w:bCs/>
                <w:sz w:val="16"/>
                <w:szCs w:val="16"/>
              </w:rPr>
            </w:pPr>
            <w:r w:rsidRPr="004A05F8">
              <w:rPr>
                <w:b/>
                <w:bCs/>
                <w:sz w:val="16"/>
                <w:szCs w:val="16"/>
              </w:rPr>
              <w:t>Тепловая мощность котлов установленная, Гкал/ч</w:t>
            </w:r>
          </w:p>
        </w:tc>
        <w:tc>
          <w:tcPr>
            <w:tcW w:w="568" w:type="pct"/>
            <w:shd w:val="clear" w:color="auto" w:fill="auto"/>
            <w:vAlign w:val="center"/>
            <w:hideMark/>
          </w:tcPr>
          <w:p w14:paraId="1E3B63B5" w14:textId="283FFA22" w:rsidR="004A05F8" w:rsidRPr="004A05F8" w:rsidRDefault="004A05F8" w:rsidP="004A05F8">
            <w:pPr>
              <w:contextualSpacing/>
              <w:jc w:val="center"/>
              <w:rPr>
                <w:b/>
                <w:bCs/>
                <w:sz w:val="16"/>
                <w:szCs w:val="16"/>
              </w:rPr>
            </w:pPr>
            <w:r w:rsidRPr="004A05F8">
              <w:rPr>
                <w:b/>
                <w:bCs/>
                <w:sz w:val="16"/>
                <w:szCs w:val="16"/>
              </w:rPr>
              <w:t>Ограничения установленной тепловой мощности, Гкал/ч</w:t>
            </w:r>
          </w:p>
        </w:tc>
        <w:tc>
          <w:tcPr>
            <w:tcW w:w="566" w:type="pct"/>
            <w:shd w:val="clear" w:color="auto" w:fill="auto"/>
            <w:vAlign w:val="center"/>
            <w:hideMark/>
          </w:tcPr>
          <w:p w14:paraId="676CC86E" w14:textId="0FDCE4BE" w:rsidR="004A05F8" w:rsidRPr="004A05F8" w:rsidRDefault="004A05F8" w:rsidP="004A05F8">
            <w:pPr>
              <w:contextualSpacing/>
              <w:jc w:val="center"/>
              <w:rPr>
                <w:b/>
                <w:bCs/>
                <w:sz w:val="16"/>
                <w:szCs w:val="16"/>
              </w:rPr>
            </w:pPr>
            <w:r w:rsidRPr="004A05F8">
              <w:rPr>
                <w:b/>
                <w:bCs/>
                <w:sz w:val="16"/>
                <w:szCs w:val="16"/>
              </w:rPr>
              <w:t>Тепловая мощность котлов располагаемая, Гкал/ч</w:t>
            </w:r>
          </w:p>
        </w:tc>
        <w:tc>
          <w:tcPr>
            <w:tcW w:w="485" w:type="pct"/>
            <w:shd w:val="clear" w:color="auto" w:fill="auto"/>
            <w:vAlign w:val="center"/>
            <w:hideMark/>
          </w:tcPr>
          <w:p w14:paraId="53520E35" w14:textId="45029A0E" w:rsidR="004A05F8" w:rsidRPr="004A05F8" w:rsidRDefault="004A05F8" w:rsidP="004A05F8">
            <w:pPr>
              <w:contextualSpacing/>
              <w:jc w:val="center"/>
              <w:rPr>
                <w:b/>
                <w:bCs/>
                <w:sz w:val="16"/>
                <w:szCs w:val="16"/>
              </w:rPr>
            </w:pPr>
            <w:r w:rsidRPr="004A05F8">
              <w:rPr>
                <w:b/>
                <w:bCs/>
                <w:sz w:val="16"/>
                <w:szCs w:val="16"/>
              </w:rPr>
              <w:t>Затраты тепловой мощности на собственные нужды, Гкал/ч</w:t>
            </w:r>
          </w:p>
        </w:tc>
        <w:tc>
          <w:tcPr>
            <w:tcW w:w="406" w:type="pct"/>
            <w:shd w:val="clear" w:color="auto" w:fill="auto"/>
            <w:vAlign w:val="center"/>
            <w:hideMark/>
          </w:tcPr>
          <w:p w14:paraId="0DF7F6D3" w14:textId="1FC433C4" w:rsidR="004A05F8" w:rsidRPr="004A05F8" w:rsidRDefault="004A05F8" w:rsidP="004A05F8">
            <w:pPr>
              <w:contextualSpacing/>
              <w:jc w:val="center"/>
              <w:rPr>
                <w:b/>
                <w:bCs/>
                <w:sz w:val="16"/>
                <w:szCs w:val="16"/>
              </w:rPr>
            </w:pPr>
            <w:r w:rsidRPr="004A05F8">
              <w:rPr>
                <w:b/>
                <w:bCs/>
                <w:sz w:val="16"/>
                <w:szCs w:val="16"/>
              </w:rPr>
              <w:t>Тепловая мощность котельной нетто, Гкал/ч</w:t>
            </w:r>
          </w:p>
        </w:tc>
        <w:tc>
          <w:tcPr>
            <w:tcW w:w="560" w:type="pct"/>
            <w:vAlign w:val="center"/>
          </w:tcPr>
          <w:p w14:paraId="06E9B930" w14:textId="4F721844" w:rsidR="004A05F8" w:rsidRPr="004A05F8" w:rsidRDefault="004A05F8" w:rsidP="004A05F8">
            <w:pPr>
              <w:contextualSpacing/>
              <w:jc w:val="center"/>
              <w:rPr>
                <w:sz w:val="20"/>
                <w:szCs w:val="20"/>
              </w:rPr>
            </w:pPr>
            <w:r w:rsidRPr="004A05F8">
              <w:rPr>
                <w:b/>
                <w:bCs/>
                <w:sz w:val="16"/>
                <w:szCs w:val="16"/>
              </w:rPr>
              <w:t>Договорная подключенная нагрузка, Гкал/ч</w:t>
            </w:r>
          </w:p>
        </w:tc>
        <w:tc>
          <w:tcPr>
            <w:tcW w:w="560" w:type="pct"/>
            <w:vAlign w:val="center"/>
          </w:tcPr>
          <w:p w14:paraId="305B0472" w14:textId="506C0C6D" w:rsidR="004A05F8" w:rsidRPr="004A05F8" w:rsidRDefault="004A05F8" w:rsidP="004A05F8">
            <w:pPr>
              <w:contextualSpacing/>
              <w:jc w:val="center"/>
              <w:rPr>
                <w:sz w:val="20"/>
                <w:szCs w:val="20"/>
              </w:rPr>
            </w:pPr>
            <w:r w:rsidRPr="004A05F8">
              <w:rPr>
                <w:b/>
                <w:bCs/>
                <w:sz w:val="16"/>
                <w:szCs w:val="16"/>
              </w:rPr>
              <w:t>Расчетная подключенная нагрузка на коллекторах, Гкал/ч</w:t>
            </w:r>
          </w:p>
        </w:tc>
        <w:tc>
          <w:tcPr>
            <w:tcW w:w="294" w:type="pct"/>
            <w:vAlign w:val="center"/>
          </w:tcPr>
          <w:p w14:paraId="2EC65ACA" w14:textId="01331549" w:rsidR="004A05F8" w:rsidRPr="004A05F8" w:rsidRDefault="004A05F8" w:rsidP="004A05F8">
            <w:pPr>
              <w:contextualSpacing/>
              <w:jc w:val="center"/>
              <w:rPr>
                <w:sz w:val="20"/>
                <w:szCs w:val="20"/>
              </w:rPr>
            </w:pPr>
            <w:r w:rsidRPr="004A05F8">
              <w:rPr>
                <w:b/>
                <w:bCs/>
                <w:sz w:val="16"/>
                <w:szCs w:val="16"/>
              </w:rPr>
              <w:t>Потери в сетях, Гкал/ч</w:t>
            </w:r>
          </w:p>
        </w:tc>
      </w:tr>
      <w:tr w:rsidR="004A05F8" w:rsidRPr="004A05F8" w14:paraId="1DEABF5E" w14:textId="1A507786" w:rsidTr="004A05F8">
        <w:trPr>
          <w:trHeight w:val="20"/>
        </w:trPr>
        <w:tc>
          <w:tcPr>
            <w:tcW w:w="142" w:type="pct"/>
            <w:shd w:val="clear" w:color="auto" w:fill="auto"/>
            <w:vAlign w:val="center"/>
            <w:hideMark/>
          </w:tcPr>
          <w:p w14:paraId="234EF503" w14:textId="77777777" w:rsidR="004A05F8" w:rsidRPr="004A05F8" w:rsidRDefault="004A05F8" w:rsidP="004A05F8">
            <w:pPr>
              <w:contextualSpacing/>
              <w:jc w:val="center"/>
              <w:rPr>
                <w:sz w:val="16"/>
                <w:szCs w:val="16"/>
              </w:rPr>
            </w:pPr>
            <w:r w:rsidRPr="004A05F8">
              <w:rPr>
                <w:sz w:val="16"/>
                <w:szCs w:val="16"/>
              </w:rPr>
              <w:t>1</w:t>
            </w:r>
          </w:p>
        </w:tc>
        <w:tc>
          <w:tcPr>
            <w:tcW w:w="853" w:type="pct"/>
            <w:shd w:val="clear" w:color="auto" w:fill="auto"/>
            <w:vAlign w:val="center"/>
            <w:hideMark/>
          </w:tcPr>
          <w:p w14:paraId="271A3BF3" w14:textId="77777777" w:rsidR="004A05F8" w:rsidRPr="004A05F8" w:rsidRDefault="004A05F8" w:rsidP="004A05F8">
            <w:pPr>
              <w:contextualSpacing/>
              <w:jc w:val="center"/>
              <w:rPr>
                <w:sz w:val="16"/>
                <w:szCs w:val="16"/>
              </w:rPr>
            </w:pPr>
            <w:r w:rsidRPr="004A05F8">
              <w:rPr>
                <w:sz w:val="16"/>
                <w:szCs w:val="16"/>
              </w:rPr>
              <w:t>Котельная "Лена" (ул. Кирова, стр. 105)</w:t>
            </w:r>
          </w:p>
        </w:tc>
        <w:tc>
          <w:tcPr>
            <w:tcW w:w="565" w:type="pct"/>
            <w:shd w:val="clear" w:color="auto" w:fill="auto"/>
            <w:vAlign w:val="center"/>
            <w:hideMark/>
          </w:tcPr>
          <w:p w14:paraId="347A942C" w14:textId="77777777" w:rsidR="004A05F8" w:rsidRPr="004A05F8" w:rsidRDefault="004A05F8" w:rsidP="004A05F8">
            <w:pPr>
              <w:contextualSpacing/>
              <w:jc w:val="center"/>
              <w:rPr>
                <w:sz w:val="16"/>
                <w:szCs w:val="16"/>
              </w:rPr>
            </w:pPr>
            <w:r w:rsidRPr="004A05F8">
              <w:rPr>
                <w:sz w:val="16"/>
                <w:szCs w:val="16"/>
              </w:rPr>
              <w:t>108.00</w:t>
            </w:r>
          </w:p>
        </w:tc>
        <w:tc>
          <w:tcPr>
            <w:tcW w:w="568" w:type="pct"/>
            <w:shd w:val="clear" w:color="auto" w:fill="auto"/>
            <w:vAlign w:val="center"/>
            <w:hideMark/>
          </w:tcPr>
          <w:p w14:paraId="5D932CFB" w14:textId="77777777" w:rsidR="004A05F8" w:rsidRPr="004A05F8" w:rsidRDefault="004A05F8" w:rsidP="004A05F8">
            <w:pPr>
              <w:contextualSpacing/>
              <w:jc w:val="center"/>
              <w:rPr>
                <w:sz w:val="16"/>
                <w:szCs w:val="16"/>
              </w:rPr>
            </w:pPr>
            <w:r w:rsidRPr="004A05F8">
              <w:rPr>
                <w:sz w:val="16"/>
                <w:szCs w:val="16"/>
              </w:rPr>
              <w:t>5.40</w:t>
            </w:r>
          </w:p>
        </w:tc>
        <w:tc>
          <w:tcPr>
            <w:tcW w:w="566" w:type="pct"/>
            <w:shd w:val="clear" w:color="auto" w:fill="auto"/>
            <w:vAlign w:val="center"/>
            <w:hideMark/>
          </w:tcPr>
          <w:p w14:paraId="72318095" w14:textId="77777777" w:rsidR="004A05F8" w:rsidRPr="004A05F8" w:rsidRDefault="004A05F8" w:rsidP="004A05F8">
            <w:pPr>
              <w:contextualSpacing/>
              <w:jc w:val="center"/>
              <w:rPr>
                <w:sz w:val="16"/>
                <w:szCs w:val="16"/>
              </w:rPr>
            </w:pPr>
            <w:r w:rsidRPr="004A05F8">
              <w:rPr>
                <w:sz w:val="16"/>
                <w:szCs w:val="16"/>
              </w:rPr>
              <w:t>102.60</w:t>
            </w:r>
          </w:p>
        </w:tc>
        <w:tc>
          <w:tcPr>
            <w:tcW w:w="485" w:type="pct"/>
            <w:shd w:val="clear" w:color="auto" w:fill="auto"/>
            <w:vAlign w:val="center"/>
            <w:hideMark/>
          </w:tcPr>
          <w:p w14:paraId="701EC771" w14:textId="77777777" w:rsidR="004A05F8" w:rsidRPr="004A05F8" w:rsidRDefault="004A05F8" w:rsidP="004A05F8">
            <w:pPr>
              <w:contextualSpacing/>
              <w:jc w:val="center"/>
              <w:rPr>
                <w:sz w:val="16"/>
                <w:szCs w:val="16"/>
              </w:rPr>
            </w:pPr>
            <w:r w:rsidRPr="004A05F8">
              <w:rPr>
                <w:sz w:val="16"/>
                <w:szCs w:val="16"/>
              </w:rPr>
              <w:t>4.93</w:t>
            </w:r>
          </w:p>
        </w:tc>
        <w:tc>
          <w:tcPr>
            <w:tcW w:w="406" w:type="pct"/>
            <w:shd w:val="clear" w:color="auto" w:fill="auto"/>
            <w:vAlign w:val="center"/>
            <w:hideMark/>
          </w:tcPr>
          <w:p w14:paraId="67D628DE" w14:textId="77777777" w:rsidR="004A05F8" w:rsidRPr="004A05F8" w:rsidRDefault="004A05F8" w:rsidP="004A05F8">
            <w:pPr>
              <w:contextualSpacing/>
              <w:jc w:val="center"/>
              <w:rPr>
                <w:sz w:val="16"/>
                <w:szCs w:val="16"/>
              </w:rPr>
            </w:pPr>
            <w:r w:rsidRPr="004A05F8">
              <w:rPr>
                <w:sz w:val="16"/>
                <w:szCs w:val="16"/>
              </w:rPr>
              <w:t>97.68</w:t>
            </w:r>
          </w:p>
        </w:tc>
        <w:tc>
          <w:tcPr>
            <w:tcW w:w="560" w:type="pct"/>
            <w:vAlign w:val="center"/>
          </w:tcPr>
          <w:p w14:paraId="61158E01" w14:textId="12F5A8B6" w:rsidR="004A05F8" w:rsidRPr="004A05F8" w:rsidRDefault="004A05F8" w:rsidP="004A05F8">
            <w:pPr>
              <w:contextualSpacing/>
              <w:jc w:val="center"/>
              <w:rPr>
                <w:sz w:val="20"/>
                <w:szCs w:val="20"/>
              </w:rPr>
            </w:pPr>
            <w:r w:rsidRPr="004A05F8">
              <w:rPr>
                <w:sz w:val="16"/>
                <w:szCs w:val="16"/>
              </w:rPr>
              <w:t>39.20</w:t>
            </w:r>
          </w:p>
        </w:tc>
        <w:tc>
          <w:tcPr>
            <w:tcW w:w="560" w:type="pct"/>
            <w:vAlign w:val="center"/>
          </w:tcPr>
          <w:p w14:paraId="1C060089" w14:textId="3CB115BB" w:rsidR="004A05F8" w:rsidRPr="004A05F8" w:rsidRDefault="004A05F8" w:rsidP="004A05F8">
            <w:pPr>
              <w:contextualSpacing/>
              <w:jc w:val="center"/>
              <w:rPr>
                <w:sz w:val="20"/>
                <w:szCs w:val="20"/>
              </w:rPr>
            </w:pPr>
            <w:r w:rsidRPr="004A05F8">
              <w:rPr>
                <w:sz w:val="16"/>
                <w:szCs w:val="16"/>
              </w:rPr>
              <w:t>30.68</w:t>
            </w:r>
          </w:p>
        </w:tc>
        <w:tc>
          <w:tcPr>
            <w:tcW w:w="294" w:type="pct"/>
            <w:vAlign w:val="center"/>
          </w:tcPr>
          <w:p w14:paraId="2D4F4BBB" w14:textId="709B8A70" w:rsidR="004A05F8" w:rsidRPr="004A05F8" w:rsidRDefault="004A05F8" w:rsidP="004A05F8">
            <w:pPr>
              <w:contextualSpacing/>
              <w:jc w:val="center"/>
              <w:rPr>
                <w:sz w:val="20"/>
                <w:szCs w:val="20"/>
              </w:rPr>
            </w:pPr>
            <w:r w:rsidRPr="004A05F8">
              <w:rPr>
                <w:sz w:val="16"/>
                <w:szCs w:val="16"/>
              </w:rPr>
              <w:t>5.50</w:t>
            </w:r>
          </w:p>
        </w:tc>
      </w:tr>
      <w:tr w:rsidR="004A05F8" w:rsidRPr="004A05F8" w14:paraId="5805F5EA" w14:textId="47BB3DA2" w:rsidTr="004A05F8">
        <w:trPr>
          <w:trHeight w:val="20"/>
        </w:trPr>
        <w:tc>
          <w:tcPr>
            <w:tcW w:w="142" w:type="pct"/>
            <w:shd w:val="clear" w:color="auto" w:fill="auto"/>
            <w:vAlign w:val="center"/>
            <w:hideMark/>
          </w:tcPr>
          <w:p w14:paraId="51BC3025" w14:textId="77777777" w:rsidR="004A05F8" w:rsidRPr="004A05F8" w:rsidRDefault="004A05F8" w:rsidP="004A05F8">
            <w:pPr>
              <w:contextualSpacing/>
              <w:jc w:val="center"/>
              <w:rPr>
                <w:sz w:val="16"/>
                <w:szCs w:val="16"/>
              </w:rPr>
            </w:pPr>
            <w:r w:rsidRPr="004A05F8">
              <w:rPr>
                <w:sz w:val="16"/>
                <w:szCs w:val="16"/>
              </w:rPr>
              <w:t>2</w:t>
            </w:r>
          </w:p>
        </w:tc>
        <w:tc>
          <w:tcPr>
            <w:tcW w:w="853" w:type="pct"/>
            <w:shd w:val="clear" w:color="auto" w:fill="auto"/>
            <w:vAlign w:val="center"/>
            <w:hideMark/>
          </w:tcPr>
          <w:p w14:paraId="3B8FE1B8" w14:textId="77777777" w:rsidR="004A05F8" w:rsidRPr="004A05F8" w:rsidRDefault="004A05F8" w:rsidP="004A05F8">
            <w:pPr>
              <w:contextualSpacing/>
              <w:jc w:val="center"/>
              <w:rPr>
                <w:i/>
                <w:iCs/>
                <w:sz w:val="16"/>
                <w:szCs w:val="16"/>
              </w:rPr>
            </w:pPr>
            <w:r w:rsidRPr="004A05F8">
              <w:rPr>
                <w:i/>
                <w:iCs/>
                <w:sz w:val="16"/>
                <w:szCs w:val="16"/>
              </w:rPr>
              <w:t>Котельная "Центральная" (ул. Хорошилова, стр. 1В)*</w:t>
            </w:r>
          </w:p>
        </w:tc>
        <w:tc>
          <w:tcPr>
            <w:tcW w:w="565" w:type="pct"/>
            <w:shd w:val="clear" w:color="auto" w:fill="auto"/>
            <w:vAlign w:val="center"/>
            <w:hideMark/>
          </w:tcPr>
          <w:p w14:paraId="19D3275D" w14:textId="77777777" w:rsidR="004A05F8" w:rsidRPr="004A05F8" w:rsidRDefault="004A05F8" w:rsidP="004A05F8">
            <w:pPr>
              <w:contextualSpacing/>
              <w:jc w:val="center"/>
              <w:rPr>
                <w:sz w:val="16"/>
                <w:szCs w:val="16"/>
              </w:rPr>
            </w:pPr>
            <w:r w:rsidRPr="004A05F8">
              <w:rPr>
                <w:sz w:val="16"/>
                <w:szCs w:val="16"/>
              </w:rPr>
              <w:t>58.00</w:t>
            </w:r>
          </w:p>
        </w:tc>
        <w:tc>
          <w:tcPr>
            <w:tcW w:w="568" w:type="pct"/>
            <w:shd w:val="clear" w:color="auto" w:fill="auto"/>
            <w:vAlign w:val="center"/>
            <w:hideMark/>
          </w:tcPr>
          <w:p w14:paraId="5499D441" w14:textId="77777777" w:rsidR="004A05F8" w:rsidRPr="004A05F8" w:rsidRDefault="004A05F8" w:rsidP="004A05F8">
            <w:pPr>
              <w:contextualSpacing/>
              <w:jc w:val="center"/>
              <w:rPr>
                <w:sz w:val="16"/>
                <w:szCs w:val="16"/>
              </w:rPr>
            </w:pPr>
            <w:r w:rsidRPr="004A05F8">
              <w:rPr>
                <w:sz w:val="16"/>
                <w:szCs w:val="16"/>
              </w:rPr>
              <w:t>0.00</w:t>
            </w:r>
          </w:p>
        </w:tc>
        <w:tc>
          <w:tcPr>
            <w:tcW w:w="566" w:type="pct"/>
            <w:shd w:val="clear" w:color="auto" w:fill="auto"/>
            <w:vAlign w:val="center"/>
            <w:hideMark/>
          </w:tcPr>
          <w:p w14:paraId="2C70A7AB" w14:textId="77777777" w:rsidR="004A05F8" w:rsidRPr="004A05F8" w:rsidRDefault="004A05F8" w:rsidP="004A05F8">
            <w:pPr>
              <w:contextualSpacing/>
              <w:jc w:val="center"/>
              <w:rPr>
                <w:sz w:val="16"/>
                <w:szCs w:val="16"/>
              </w:rPr>
            </w:pPr>
            <w:r w:rsidRPr="004A05F8">
              <w:rPr>
                <w:sz w:val="16"/>
                <w:szCs w:val="16"/>
              </w:rPr>
              <w:t>58.00</w:t>
            </w:r>
          </w:p>
        </w:tc>
        <w:tc>
          <w:tcPr>
            <w:tcW w:w="485" w:type="pct"/>
            <w:shd w:val="clear" w:color="auto" w:fill="auto"/>
            <w:vAlign w:val="center"/>
            <w:hideMark/>
          </w:tcPr>
          <w:p w14:paraId="78DD0DBB" w14:textId="77777777" w:rsidR="004A05F8" w:rsidRPr="004A05F8" w:rsidRDefault="004A05F8" w:rsidP="004A05F8">
            <w:pPr>
              <w:contextualSpacing/>
              <w:jc w:val="center"/>
              <w:rPr>
                <w:sz w:val="16"/>
                <w:szCs w:val="16"/>
              </w:rPr>
            </w:pPr>
            <w:r w:rsidRPr="004A05F8">
              <w:rPr>
                <w:sz w:val="16"/>
                <w:szCs w:val="16"/>
              </w:rPr>
              <w:t>0.35</w:t>
            </w:r>
          </w:p>
        </w:tc>
        <w:tc>
          <w:tcPr>
            <w:tcW w:w="406" w:type="pct"/>
            <w:shd w:val="clear" w:color="auto" w:fill="auto"/>
            <w:vAlign w:val="center"/>
            <w:hideMark/>
          </w:tcPr>
          <w:p w14:paraId="5364AB21" w14:textId="77777777" w:rsidR="004A05F8" w:rsidRPr="004A05F8" w:rsidRDefault="004A05F8" w:rsidP="004A05F8">
            <w:pPr>
              <w:contextualSpacing/>
              <w:jc w:val="center"/>
              <w:rPr>
                <w:sz w:val="16"/>
                <w:szCs w:val="16"/>
              </w:rPr>
            </w:pPr>
            <w:r w:rsidRPr="004A05F8">
              <w:rPr>
                <w:sz w:val="16"/>
                <w:szCs w:val="16"/>
              </w:rPr>
              <w:t>57.65</w:t>
            </w:r>
          </w:p>
        </w:tc>
        <w:tc>
          <w:tcPr>
            <w:tcW w:w="560" w:type="pct"/>
            <w:vAlign w:val="center"/>
          </w:tcPr>
          <w:p w14:paraId="03480AB3" w14:textId="7DCF2CB2" w:rsidR="004A05F8" w:rsidRPr="004A05F8" w:rsidRDefault="004A05F8" w:rsidP="004A05F8">
            <w:pPr>
              <w:contextualSpacing/>
              <w:jc w:val="center"/>
              <w:rPr>
                <w:sz w:val="20"/>
                <w:szCs w:val="20"/>
              </w:rPr>
            </w:pPr>
            <w:r w:rsidRPr="004A05F8">
              <w:rPr>
                <w:i/>
                <w:iCs/>
                <w:sz w:val="16"/>
                <w:szCs w:val="16"/>
              </w:rPr>
              <w:t>62.00</w:t>
            </w:r>
          </w:p>
        </w:tc>
        <w:tc>
          <w:tcPr>
            <w:tcW w:w="560" w:type="pct"/>
            <w:vAlign w:val="center"/>
          </w:tcPr>
          <w:p w14:paraId="75385D05" w14:textId="3EFB9C02" w:rsidR="004A05F8" w:rsidRPr="004A05F8" w:rsidRDefault="004A05F8" w:rsidP="004A05F8">
            <w:pPr>
              <w:contextualSpacing/>
              <w:jc w:val="center"/>
              <w:rPr>
                <w:sz w:val="20"/>
                <w:szCs w:val="20"/>
              </w:rPr>
            </w:pPr>
            <w:r w:rsidRPr="004A05F8">
              <w:rPr>
                <w:sz w:val="16"/>
                <w:szCs w:val="16"/>
              </w:rPr>
              <w:t>53.10</w:t>
            </w:r>
          </w:p>
        </w:tc>
        <w:tc>
          <w:tcPr>
            <w:tcW w:w="294" w:type="pct"/>
            <w:vAlign w:val="center"/>
          </w:tcPr>
          <w:p w14:paraId="0E557B9C" w14:textId="559CE0F3" w:rsidR="004A05F8" w:rsidRPr="004A05F8" w:rsidRDefault="004A05F8" w:rsidP="004A05F8">
            <w:pPr>
              <w:contextualSpacing/>
              <w:jc w:val="center"/>
              <w:rPr>
                <w:sz w:val="20"/>
                <w:szCs w:val="20"/>
              </w:rPr>
            </w:pPr>
            <w:r w:rsidRPr="004A05F8">
              <w:rPr>
                <w:sz w:val="16"/>
                <w:szCs w:val="16"/>
              </w:rPr>
              <w:t>0.00</w:t>
            </w:r>
          </w:p>
        </w:tc>
      </w:tr>
      <w:tr w:rsidR="004A05F8" w:rsidRPr="004A05F8" w14:paraId="75BB307A" w14:textId="1BF70B2F" w:rsidTr="004A05F8">
        <w:trPr>
          <w:trHeight w:val="20"/>
        </w:trPr>
        <w:tc>
          <w:tcPr>
            <w:tcW w:w="142" w:type="pct"/>
            <w:shd w:val="clear" w:color="auto" w:fill="auto"/>
            <w:vAlign w:val="center"/>
            <w:hideMark/>
          </w:tcPr>
          <w:p w14:paraId="77B8058B" w14:textId="77777777" w:rsidR="004A05F8" w:rsidRPr="004A05F8" w:rsidRDefault="004A05F8" w:rsidP="004A05F8">
            <w:pPr>
              <w:contextualSpacing/>
              <w:jc w:val="center"/>
              <w:rPr>
                <w:sz w:val="16"/>
                <w:szCs w:val="16"/>
              </w:rPr>
            </w:pPr>
            <w:r w:rsidRPr="004A05F8">
              <w:rPr>
                <w:sz w:val="16"/>
                <w:szCs w:val="16"/>
              </w:rPr>
              <w:t>3</w:t>
            </w:r>
          </w:p>
        </w:tc>
        <w:tc>
          <w:tcPr>
            <w:tcW w:w="853" w:type="pct"/>
            <w:shd w:val="clear" w:color="auto" w:fill="auto"/>
            <w:vAlign w:val="center"/>
            <w:hideMark/>
          </w:tcPr>
          <w:p w14:paraId="69B9A925" w14:textId="77777777" w:rsidR="004A05F8" w:rsidRPr="004A05F8" w:rsidRDefault="004A05F8" w:rsidP="004A05F8">
            <w:pPr>
              <w:contextualSpacing/>
              <w:jc w:val="center"/>
              <w:rPr>
                <w:sz w:val="16"/>
                <w:szCs w:val="16"/>
              </w:rPr>
            </w:pPr>
            <w:r w:rsidRPr="004A05F8">
              <w:rPr>
                <w:sz w:val="16"/>
                <w:szCs w:val="16"/>
              </w:rPr>
              <w:t>Котельная "Паниха" (ул. Полевая, 6А)</w:t>
            </w:r>
          </w:p>
        </w:tc>
        <w:tc>
          <w:tcPr>
            <w:tcW w:w="565" w:type="pct"/>
            <w:shd w:val="clear" w:color="auto" w:fill="auto"/>
            <w:vAlign w:val="center"/>
            <w:hideMark/>
          </w:tcPr>
          <w:p w14:paraId="129ACFD4" w14:textId="77777777" w:rsidR="004A05F8" w:rsidRPr="004A05F8" w:rsidRDefault="004A05F8" w:rsidP="004A05F8">
            <w:pPr>
              <w:contextualSpacing/>
              <w:jc w:val="center"/>
              <w:rPr>
                <w:sz w:val="16"/>
                <w:szCs w:val="16"/>
              </w:rPr>
            </w:pPr>
            <w:r w:rsidRPr="004A05F8">
              <w:rPr>
                <w:sz w:val="16"/>
                <w:szCs w:val="16"/>
              </w:rPr>
              <w:t>8.60</w:t>
            </w:r>
          </w:p>
        </w:tc>
        <w:tc>
          <w:tcPr>
            <w:tcW w:w="568" w:type="pct"/>
            <w:shd w:val="clear" w:color="auto" w:fill="auto"/>
            <w:vAlign w:val="center"/>
            <w:hideMark/>
          </w:tcPr>
          <w:p w14:paraId="5823B442" w14:textId="77777777" w:rsidR="004A05F8" w:rsidRPr="004A05F8" w:rsidRDefault="004A05F8" w:rsidP="004A05F8">
            <w:pPr>
              <w:contextualSpacing/>
              <w:jc w:val="center"/>
              <w:rPr>
                <w:sz w:val="16"/>
                <w:szCs w:val="16"/>
              </w:rPr>
            </w:pPr>
            <w:r w:rsidRPr="004A05F8">
              <w:rPr>
                <w:sz w:val="16"/>
                <w:szCs w:val="16"/>
              </w:rPr>
              <w:t>0.00</w:t>
            </w:r>
          </w:p>
        </w:tc>
        <w:tc>
          <w:tcPr>
            <w:tcW w:w="566" w:type="pct"/>
            <w:shd w:val="clear" w:color="auto" w:fill="auto"/>
            <w:vAlign w:val="center"/>
            <w:hideMark/>
          </w:tcPr>
          <w:p w14:paraId="6CC72350" w14:textId="77777777" w:rsidR="004A05F8" w:rsidRPr="004A05F8" w:rsidRDefault="004A05F8" w:rsidP="004A05F8">
            <w:pPr>
              <w:contextualSpacing/>
              <w:jc w:val="center"/>
              <w:rPr>
                <w:sz w:val="16"/>
                <w:szCs w:val="16"/>
              </w:rPr>
            </w:pPr>
            <w:r w:rsidRPr="004A05F8">
              <w:rPr>
                <w:sz w:val="16"/>
                <w:szCs w:val="16"/>
              </w:rPr>
              <w:t>8.60</w:t>
            </w:r>
          </w:p>
        </w:tc>
        <w:tc>
          <w:tcPr>
            <w:tcW w:w="485" w:type="pct"/>
            <w:shd w:val="clear" w:color="auto" w:fill="auto"/>
            <w:vAlign w:val="center"/>
            <w:hideMark/>
          </w:tcPr>
          <w:p w14:paraId="2EA29E03" w14:textId="77777777" w:rsidR="004A05F8" w:rsidRPr="004A05F8" w:rsidRDefault="004A05F8" w:rsidP="004A05F8">
            <w:pPr>
              <w:contextualSpacing/>
              <w:jc w:val="center"/>
              <w:rPr>
                <w:sz w:val="16"/>
                <w:szCs w:val="16"/>
              </w:rPr>
            </w:pPr>
            <w:r w:rsidRPr="004A05F8">
              <w:rPr>
                <w:sz w:val="16"/>
                <w:szCs w:val="16"/>
              </w:rPr>
              <w:t>0.39</w:t>
            </w:r>
          </w:p>
        </w:tc>
        <w:tc>
          <w:tcPr>
            <w:tcW w:w="406" w:type="pct"/>
            <w:shd w:val="clear" w:color="auto" w:fill="auto"/>
            <w:vAlign w:val="center"/>
            <w:hideMark/>
          </w:tcPr>
          <w:p w14:paraId="2F94ACF0" w14:textId="77777777" w:rsidR="004A05F8" w:rsidRPr="004A05F8" w:rsidRDefault="004A05F8" w:rsidP="004A05F8">
            <w:pPr>
              <w:contextualSpacing/>
              <w:jc w:val="center"/>
              <w:rPr>
                <w:sz w:val="16"/>
                <w:szCs w:val="16"/>
              </w:rPr>
            </w:pPr>
            <w:r w:rsidRPr="004A05F8">
              <w:rPr>
                <w:sz w:val="16"/>
                <w:szCs w:val="16"/>
              </w:rPr>
              <w:t>8.21</w:t>
            </w:r>
          </w:p>
        </w:tc>
        <w:tc>
          <w:tcPr>
            <w:tcW w:w="560" w:type="pct"/>
            <w:vAlign w:val="center"/>
          </w:tcPr>
          <w:p w14:paraId="6B08D81D" w14:textId="4D57B1A4" w:rsidR="004A05F8" w:rsidRPr="004A05F8" w:rsidRDefault="004A05F8" w:rsidP="004A05F8">
            <w:pPr>
              <w:contextualSpacing/>
              <w:jc w:val="center"/>
              <w:rPr>
                <w:sz w:val="20"/>
                <w:szCs w:val="20"/>
              </w:rPr>
            </w:pPr>
            <w:r w:rsidRPr="004A05F8">
              <w:rPr>
                <w:sz w:val="16"/>
                <w:szCs w:val="16"/>
              </w:rPr>
              <w:t>3.90</w:t>
            </w:r>
          </w:p>
        </w:tc>
        <w:tc>
          <w:tcPr>
            <w:tcW w:w="560" w:type="pct"/>
            <w:vAlign w:val="center"/>
          </w:tcPr>
          <w:p w14:paraId="6F74DCF1" w14:textId="22F11274" w:rsidR="004A05F8" w:rsidRPr="004A05F8" w:rsidRDefault="004A05F8" w:rsidP="004A05F8">
            <w:pPr>
              <w:contextualSpacing/>
              <w:jc w:val="center"/>
              <w:rPr>
                <w:sz w:val="20"/>
                <w:szCs w:val="20"/>
              </w:rPr>
            </w:pPr>
            <w:r w:rsidRPr="004A05F8">
              <w:rPr>
                <w:sz w:val="16"/>
                <w:szCs w:val="16"/>
              </w:rPr>
              <w:t>3.47</w:t>
            </w:r>
          </w:p>
        </w:tc>
        <w:tc>
          <w:tcPr>
            <w:tcW w:w="294" w:type="pct"/>
            <w:vAlign w:val="center"/>
          </w:tcPr>
          <w:p w14:paraId="714D05B4" w14:textId="155DB2CD" w:rsidR="004A05F8" w:rsidRPr="004A05F8" w:rsidRDefault="004A05F8" w:rsidP="004A05F8">
            <w:pPr>
              <w:contextualSpacing/>
              <w:jc w:val="center"/>
              <w:rPr>
                <w:sz w:val="20"/>
                <w:szCs w:val="20"/>
              </w:rPr>
            </w:pPr>
            <w:r w:rsidRPr="004A05F8">
              <w:rPr>
                <w:sz w:val="16"/>
                <w:szCs w:val="16"/>
              </w:rPr>
              <w:t>0.58</w:t>
            </w:r>
          </w:p>
        </w:tc>
      </w:tr>
      <w:tr w:rsidR="004A05F8" w:rsidRPr="004A05F8" w14:paraId="37A2B0CA" w14:textId="2B92B36D" w:rsidTr="004A05F8">
        <w:trPr>
          <w:trHeight w:val="20"/>
        </w:trPr>
        <w:tc>
          <w:tcPr>
            <w:tcW w:w="142" w:type="pct"/>
            <w:shd w:val="clear" w:color="auto" w:fill="auto"/>
            <w:vAlign w:val="center"/>
            <w:hideMark/>
          </w:tcPr>
          <w:p w14:paraId="293FA87D" w14:textId="77777777" w:rsidR="004A05F8" w:rsidRPr="004A05F8" w:rsidRDefault="004A05F8" w:rsidP="004A05F8">
            <w:pPr>
              <w:contextualSpacing/>
              <w:jc w:val="center"/>
              <w:rPr>
                <w:sz w:val="16"/>
                <w:szCs w:val="16"/>
              </w:rPr>
            </w:pPr>
            <w:r w:rsidRPr="004A05F8">
              <w:rPr>
                <w:sz w:val="16"/>
                <w:szCs w:val="16"/>
              </w:rPr>
              <w:t>4</w:t>
            </w:r>
          </w:p>
        </w:tc>
        <w:tc>
          <w:tcPr>
            <w:tcW w:w="853" w:type="pct"/>
            <w:shd w:val="clear" w:color="auto" w:fill="auto"/>
            <w:vAlign w:val="center"/>
            <w:hideMark/>
          </w:tcPr>
          <w:p w14:paraId="0A2F9A1B" w14:textId="77777777" w:rsidR="004A05F8" w:rsidRPr="004A05F8" w:rsidRDefault="004A05F8" w:rsidP="004A05F8">
            <w:pPr>
              <w:contextualSpacing/>
              <w:jc w:val="center"/>
              <w:rPr>
                <w:sz w:val="16"/>
                <w:szCs w:val="16"/>
              </w:rPr>
            </w:pPr>
            <w:r w:rsidRPr="004A05F8">
              <w:rPr>
                <w:sz w:val="16"/>
                <w:szCs w:val="16"/>
              </w:rPr>
              <w:t>Котельная "РТС" (ул. Щорса, 2Д)</w:t>
            </w:r>
          </w:p>
        </w:tc>
        <w:tc>
          <w:tcPr>
            <w:tcW w:w="565" w:type="pct"/>
            <w:shd w:val="clear" w:color="auto" w:fill="auto"/>
            <w:vAlign w:val="center"/>
            <w:hideMark/>
          </w:tcPr>
          <w:p w14:paraId="5F37B75A" w14:textId="77777777" w:rsidR="004A05F8" w:rsidRPr="004A05F8" w:rsidRDefault="004A05F8" w:rsidP="004A05F8">
            <w:pPr>
              <w:contextualSpacing/>
              <w:jc w:val="center"/>
              <w:rPr>
                <w:sz w:val="16"/>
                <w:szCs w:val="16"/>
              </w:rPr>
            </w:pPr>
            <w:r w:rsidRPr="004A05F8">
              <w:rPr>
                <w:sz w:val="16"/>
                <w:szCs w:val="16"/>
              </w:rPr>
              <w:t>6.40</w:t>
            </w:r>
          </w:p>
        </w:tc>
        <w:tc>
          <w:tcPr>
            <w:tcW w:w="568" w:type="pct"/>
            <w:shd w:val="clear" w:color="auto" w:fill="auto"/>
            <w:vAlign w:val="center"/>
            <w:hideMark/>
          </w:tcPr>
          <w:p w14:paraId="7781E4B7" w14:textId="77777777" w:rsidR="004A05F8" w:rsidRPr="004A05F8" w:rsidRDefault="004A05F8" w:rsidP="004A05F8">
            <w:pPr>
              <w:contextualSpacing/>
              <w:jc w:val="center"/>
              <w:rPr>
                <w:sz w:val="16"/>
                <w:szCs w:val="16"/>
              </w:rPr>
            </w:pPr>
            <w:r w:rsidRPr="004A05F8">
              <w:rPr>
                <w:sz w:val="16"/>
                <w:szCs w:val="16"/>
              </w:rPr>
              <w:t>0.00</w:t>
            </w:r>
          </w:p>
        </w:tc>
        <w:tc>
          <w:tcPr>
            <w:tcW w:w="566" w:type="pct"/>
            <w:shd w:val="clear" w:color="auto" w:fill="auto"/>
            <w:vAlign w:val="center"/>
            <w:hideMark/>
          </w:tcPr>
          <w:p w14:paraId="4D302555" w14:textId="77777777" w:rsidR="004A05F8" w:rsidRPr="004A05F8" w:rsidRDefault="004A05F8" w:rsidP="004A05F8">
            <w:pPr>
              <w:contextualSpacing/>
              <w:jc w:val="center"/>
              <w:rPr>
                <w:sz w:val="16"/>
                <w:szCs w:val="16"/>
              </w:rPr>
            </w:pPr>
            <w:r w:rsidRPr="004A05F8">
              <w:rPr>
                <w:sz w:val="16"/>
                <w:szCs w:val="16"/>
              </w:rPr>
              <w:t>6.40</w:t>
            </w:r>
          </w:p>
        </w:tc>
        <w:tc>
          <w:tcPr>
            <w:tcW w:w="485" w:type="pct"/>
            <w:shd w:val="clear" w:color="auto" w:fill="auto"/>
            <w:vAlign w:val="center"/>
            <w:hideMark/>
          </w:tcPr>
          <w:p w14:paraId="4B151A99" w14:textId="77777777" w:rsidR="004A05F8" w:rsidRPr="004A05F8" w:rsidRDefault="004A05F8" w:rsidP="004A05F8">
            <w:pPr>
              <w:contextualSpacing/>
              <w:jc w:val="center"/>
              <w:rPr>
                <w:sz w:val="16"/>
                <w:szCs w:val="16"/>
              </w:rPr>
            </w:pPr>
            <w:r w:rsidRPr="004A05F8">
              <w:rPr>
                <w:sz w:val="16"/>
                <w:szCs w:val="16"/>
              </w:rPr>
              <w:t>0.39</w:t>
            </w:r>
          </w:p>
        </w:tc>
        <w:tc>
          <w:tcPr>
            <w:tcW w:w="406" w:type="pct"/>
            <w:shd w:val="clear" w:color="auto" w:fill="auto"/>
            <w:vAlign w:val="center"/>
            <w:hideMark/>
          </w:tcPr>
          <w:p w14:paraId="03AA4EEE" w14:textId="77777777" w:rsidR="004A05F8" w:rsidRPr="004A05F8" w:rsidRDefault="004A05F8" w:rsidP="004A05F8">
            <w:pPr>
              <w:contextualSpacing/>
              <w:jc w:val="center"/>
              <w:rPr>
                <w:sz w:val="16"/>
                <w:szCs w:val="16"/>
              </w:rPr>
            </w:pPr>
            <w:r w:rsidRPr="004A05F8">
              <w:rPr>
                <w:sz w:val="16"/>
                <w:szCs w:val="16"/>
              </w:rPr>
              <w:t>6.01</w:t>
            </w:r>
          </w:p>
        </w:tc>
        <w:tc>
          <w:tcPr>
            <w:tcW w:w="560" w:type="pct"/>
            <w:vAlign w:val="center"/>
          </w:tcPr>
          <w:p w14:paraId="0EC051A5" w14:textId="0308F326" w:rsidR="004A05F8" w:rsidRPr="004A05F8" w:rsidRDefault="004A05F8" w:rsidP="004A05F8">
            <w:pPr>
              <w:contextualSpacing/>
              <w:jc w:val="center"/>
              <w:rPr>
                <w:sz w:val="20"/>
                <w:szCs w:val="20"/>
              </w:rPr>
            </w:pPr>
            <w:r w:rsidRPr="004A05F8">
              <w:rPr>
                <w:sz w:val="16"/>
                <w:szCs w:val="16"/>
              </w:rPr>
              <w:t>4.20</w:t>
            </w:r>
          </w:p>
        </w:tc>
        <w:tc>
          <w:tcPr>
            <w:tcW w:w="560" w:type="pct"/>
            <w:vAlign w:val="center"/>
          </w:tcPr>
          <w:p w14:paraId="35FA16D1" w14:textId="3BF134B3" w:rsidR="004A05F8" w:rsidRPr="004A05F8" w:rsidRDefault="004A05F8" w:rsidP="004A05F8">
            <w:pPr>
              <w:contextualSpacing/>
              <w:jc w:val="center"/>
              <w:rPr>
                <w:sz w:val="20"/>
                <w:szCs w:val="20"/>
              </w:rPr>
            </w:pPr>
            <w:r w:rsidRPr="004A05F8">
              <w:rPr>
                <w:sz w:val="16"/>
                <w:szCs w:val="16"/>
              </w:rPr>
              <w:t>3.88</w:t>
            </w:r>
          </w:p>
        </w:tc>
        <w:tc>
          <w:tcPr>
            <w:tcW w:w="294" w:type="pct"/>
            <w:vAlign w:val="center"/>
          </w:tcPr>
          <w:p w14:paraId="564A2EEF" w14:textId="2F7F7F09" w:rsidR="004A05F8" w:rsidRPr="004A05F8" w:rsidRDefault="004A05F8" w:rsidP="004A05F8">
            <w:pPr>
              <w:contextualSpacing/>
              <w:jc w:val="center"/>
              <w:rPr>
                <w:sz w:val="20"/>
                <w:szCs w:val="20"/>
              </w:rPr>
            </w:pPr>
            <w:r w:rsidRPr="004A05F8">
              <w:rPr>
                <w:sz w:val="16"/>
                <w:szCs w:val="16"/>
              </w:rPr>
              <w:t>0.36</w:t>
            </w:r>
          </w:p>
        </w:tc>
      </w:tr>
      <w:tr w:rsidR="004A05F8" w:rsidRPr="004A05F8" w14:paraId="2169D521" w14:textId="5188CDEB" w:rsidTr="004A05F8">
        <w:trPr>
          <w:trHeight w:val="20"/>
        </w:trPr>
        <w:tc>
          <w:tcPr>
            <w:tcW w:w="142" w:type="pct"/>
            <w:shd w:val="clear" w:color="auto" w:fill="auto"/>
            <w:vAlign w:val="center"/>
            <w:hideMark/>
          </w:tcPr>
          <w:p w14:paraId="7765154A" w14:textId="77777777" w:rsidR="004A05F8" w:rsidRPr="004A05F8" w:rsidRDefault="004A05F8" w:rsidP="004A05F8">
            <w:pPr>
              <w:contextualSpacing/>
              <w:jc w:val="center"/>
              <w:rPr>
                <w:sz w:val="16"/>
                <w:szCs w:val="16"/>
              </w:rPr>
            </w:pPr>
            <w:r w:rsidRPr="004A05F8">
              <w:rPr>
                <w:sz w:val="16"/>
                <w:szCs w:val="16"/>
              </w:rPr>
              <w:t>5</w:t>
            </w:r>
          </w:p>
        </w:tc>
        <w:tc>
          <w:tcPr>
            <w:tcW w:w="853" w:type="pct"/>
            <w:shd w:val="clear" w:color="auto" w:fill="auto"/>
            <w:vAlign w:val="center"/>
            <w:hideMark/>
          </w:tcPr>
          <w:p w14:paraId="7BEEA4E6" w14:textId="77777777" w:rsidR="004A05F8" w:rsidRPr="004A05F8" w:rsidRDefault="004A05F8" w:rsidP="004A05F8">
            <w:pPr>
              <w:contextualSpacing/>
              <w:jc w:val="center"/>
              <w:rPr>
                <w:sz w:val="16"/>
                <w:szCs w:val="16"/>
              </w:rPr>
            </w:pPr>
            <w:r w:rsidRPr="004A05F8">
              <w:rPr>
                <w:sz w:val="16"/>
                <w:szCs w:val="16"/>
              </w:rPr>
              <w:t>Котельная "ЯГУ" (ул. Балахня, 1В)</w:t>
            </w:r>
          </w:p>
        </w:tc>
        <w:tc>
          <w:tcPr>
            <w:tcW w:w="565" w:type="pct"/>
            <w:shd w:val="clear" w:color="auto" w:fill="auto"/>
            <w:vAlign w:val="center"/>
            <w:hideMark/>
          </w:tcPr>
          <w:p w14:paraId="0D3916DA" w14:textId="77777777" w:rsidR="004A05F8" w:rsidRPr="004A05F8" w:rsidRDefault="004A05F8" w:rsidP="004A05F8">
            <w:pPr>
              <w:contextualSpacing/>
              <w:jc w:val="center"/>
              <w:rPr>
                <w:sz w:val="16"/>
                <w:szCs w:val="16"/>
              </w:rPr>
            </w:pPr>
            <w:r w:rsidRPr="004A05F8">
              <w:rPr>
                <w:sz w:val="16"/>
                <w:szCs w:val="16"/>
              </w:rPr>
              <w:t>6.40</w:t>
            </w:r>
          </w:p>
        </w:tc>
        <w:tc>
          <w:tcPr>
            <w:tcW w:w="568" w:type="pct"/>
            <w:shd w:val="clear" w:color="auto" w:fill="auto"/>
            <w:vAlign w:val="center"/>
            <w:hideMark/>
          </w:tcPr>
          <w:p w14:paraId="622E5015" w14:textId="77777777" w:rsidR="004A05F8" w:rsidRPr="004A05F8" w:rsidRDefault="004A05F8" w:rsidP="004A05F8">
            <w:pPr>
              <w:contextualSpacing/>
              <w:jc w:val="center"/>
              <w:rPr>
                <w:sz w:val="16"/>
                <w:szCs w:val="16"/>
              </w:rPr>
            </w:pPr>
            <w:r w:rsidRPr="004A05F8">
              <w:rPr>
                <w:sz w:val="16"/>
                <w:szCs w:val="16"/>
              </w:rPr>
              <w:t>0.00</w:t>
            </w:r>
          </w:p>
        </w:tc>
        <w:tc>
          <w:tcPr>
            <w:tcW w:w="566" w:type="pct"/>
            <w:shd w:val="clear" w:color="auto" w:fill="auto"/>
            <w:vAlign w:val="center"/>
            <w:hideMark/>
          </w:tcPr>
          <w:p w14:paraId="25C319E3" w14:textId="77777777" w:rsidR="004A05F8" w:rsidRPr="004A05F8" w:rsidRDefault="004A05F8" w:rsidP="004A05F8">
            <w:pPr>
              <w:contextualSpacing/>
              <w:jc w:val="center"/>
              <w:rPr>
                <w:sz w:val="16"/>
                <w:szCs w:val="16"/>
              </w:rPr>
            </w:pPr>
            <w:r w:rsidRPr="004A05F8">
              <w:rPr>
                <w:sz w:val="16"/>
                <w:szCs w:val="16"/>
              </w:rPr>
              <w:t>6.40</w:t>
            </w:r>
          </w:p>
        </w:tc>
        <w:tc>
          <w:tcPr>
            <w:tcW w:w="485" w:type="pct"/>
            <w:shd w:val="clear" w:color="auto" w:fill="auto"/>
            <w:vAlign w:val="center"/>
            <w:hideMark/>
          </w:tcPr>
          <w:p w14:paraId="48C4CE4A" w14:textId="77777777" w:rsidR="004A05F8" w:rsidRPr="004A05F8" w:rsidRDefault="004A05F8" w:rsidP="004A05F8">
            <w:pPr>
              <w:contextualSpacing/>
              <w:jc w:val="center"/>
              <w:rPr>
                <w:sz w:val="16"/>
                <w:szCs w:val="16"/>
              </w:rPr>
            </w:pPr>
            <w:r w:rsidRPr="004A05F8">
              <w:rPr>
                <w:sz w:val="16"/>
                <w:szCs w:val="16"/>
              </w:rPr>
              <w:t>0.29</w:t>
            </w:r>
          </w:p>
        </w:tc>
        <w:tc>
          <w:tcPr>
            <w:tcW w:w="406" w:type="pct"/>
            <w:shd w:val="clear" w:color="auto" w:fill="auto"/>
            <w:vAlign w:val="center"/>
            <w:hideMark/>
          </w:tcPr>
          <w:p w14:paraId="412AC8E5" w14:textId="77777777" w:rsidR="004A05F8" w:rsidRPr="004A05F8" w:rsidRDefault="004A05F8" w:rsidP="004A05F8">
            <w:pPr>
              <w:contextualSpacing/>
              <w:jc w:val="center"/>
              <w:rPr>
                <w:sz w:val="16"/>
                <w:szCs w:val="16"/>
              </w:rPr>
            </w:pPr>
            <w:r w:rsidRPr="004A05F8">
              <w:rPr>
                <w:sz w:val="16"/>
                <w:szCs w:val="16"/>
              </w:rPr>
              <w:t>6.11</w:t>
            </w:r>
          </w:p>
        </w:tc>
        <w:tc>
          <w:tcPr>
            <w:tcW w:w="560" w:type="pct"/>
            <w:vAlign w:val="center"/>
          </w:tcPr>
          <w:p w14:paraId="74A289CE" w14:textId="1A8D9199" w:rsidR="004A05F8" w:rsidRPr="004A05F8" w:rsidRDefault="004A05F8" w:rsidP="004A05F8">
            <w:pPr>
              <w:contextualSpacing/>
              <w:jc w:val="center"/>
              <w:rPr>
                <w:sz w:val="20"/>
                <w:szCs w:val="20"/>
              </w:rPr>
            </w:pPr>
            <w:r w:rsidRPr="004A05F8">
              <w:rPr>
                <w:sz w:val="16"/>
                <w:szCs w:val="16"/>
              </w:rPr>
              <w:t>3.24</w:t>
            </w:r>
          </w:p>
        </w:tc>
        <w:tc>
          <w:tcPr>
            <w:tcW w:w="560" w:type="pct"/>
            <w:vAlign w:val="center"/>
          </w:tcPr>
          <w:p w14:paraId="08508C29" w14:textId="2D849721" w:rsidR="004A05F8" w:rsidRPr="004A05F8" w:rsidRDefault="004A05F8" w:rsidP="004A05F8">
            <w:pPr>
              <w:contextualSpacing/>
              <w:jc w:val="center"/>
              <w:rPr>
                <w:sz w:val="20"/>
                <w:szCs w:val="20"/>
              </w:rPr>
            </w:pPr>
            <w:r w:rsidRPr="004A05F8">
              <w:rPr>
                <w:sz w:val="16"/>
                <w:szCs w:val="16"/>
              </w:rPr>
              <w:t>1.18</w:t>
            </w:r>
          </w:p>
        </w:tc>
        <w:tc>
          <w:tcPr>
            <w:tcW w:w="294" w:type="pct"/>
            <w:vAlign w:val="center"/>
          </w:tcPr>
          <w:p w14:paraId="151DC7EE" w14:textId="52A6A567" w:rsidR="004A05F8" w:rsidRPr="004A05F8" w:rsidRDefault="004A05F8" w:rsidP="004A05F8">
            <w:pPr>
              <w:contextualSpacing/>
              <w:jc w:val="center"/>
              <w:rPr>
                <w:sz w:val="20"/>
                <w:szCs w:val="20"/>
              </w:rPr>
            </w:pPr>
            <w:r w:rsidRPr="004A05F8">
              <w:rPr>
                <w:sz w:val="16"/>
                <w:szCs w:val="16"/>
              </w:rPr>
              <w:t>0.23</w:t>
            </w:r>
          </w:p>
        </w:tc>
      </w:tr>
      <w:tr w:rsidR="004A05F8" w:rsidRPr="004A05F8" w14:paraId="03FEA1B5" w14:textId="5AED7342" w:rsidTr="004A05F8">
        <w:trPr>
          <w:trHeight w:val="20"/>
        </w:trPr>
        <w:tc>
          <w:tcPr>
            <w:tcW w:w="142" w:type="pct"/>
            <w:shd w:val="clear" w:color="auto" w:fill="auto"/>
            <w:vAlign w:val="center"/>
            <w:hideMark/>
          </w:tcPr>
          <w:p w14:paraId="742227F4" w14:textId="77777777" w:rsidR="004A05F8" w:rsidRPr="004A05F8" w:rsidRDefault="004A05F8" w:rsidP="004A05F8">
            <w:pPr>
              <w:contextualSpacing/>
              <w:jc w:val="center"/>
              <w:rPr>
                <w:sz w:val="16"/>
                <w:szCs w:val="16"/>
              </w:rPr>
            </w:pPr>
            <w:r w:rsidRPr="004A05F8">
              <w:rPr>
                <w:sz w:val="16"/>
                <w:szCs w:val="16"/>
              </w:rPr>
              <w:t>6</w:t>
            </w:r>
          </w:p>
        </w:tc>
        <w:tc>
          <w:tcPr>
            <w:tcW w:w="853" w:type="pct"/>
            <w:shd w:val="clear" w:color="auto" w:fill="auto"/>
            <w:vAlign w:val="center"/>
            <w:hideMark/>
          </w:tcPr>
          <w:p w14:paraId="5D63BB18" w14:textId="77777777" w:rsidR="004A05F8" w:rsidRPr="004A05F8" w:rsidRDefault="004A05F8" w:rsidP="004A05F8">
            <w:pPr>
              <w:contextualSpacing/>
              <w:jc w:val="center"/>
              <w:rPr>
                <w:sz w:val="16"/>
                <w:szCs w:val="16"/>
              </w:rPr>
            </w:pPr>
            <w:r w:rsidRPr="004A05F8">
              <w:rPr>
                <w:sz w:val="16"/>
                <w:szCs w:val="16"/>
              </w:rPr>
              <w:t>Котельная «Бирюсинка-2» (ул. Черноморская, 25А)</w:t>
            </w:r>
          </w:p>
        </w:tc>
        <w:tc>
          <w:tcPr>
            <w:tcW w:w="565" w:type="pct"/>
            <w:shd w:val="clear" w:color="auto" w:fill="auto"/>
            <w:vAlign w:val="center"/>
            <w:hideMark/>
          </w:tcPr>
          <w:p w14:paraId="560D6082" w14:textId="77777777" w:rsidR="004A05F8" w:rsidRPr="004A05F8" w:rsidRDefault="004A05F8" w:rsidP="004A05F8">
            <w:pPr>
              <w:contextualSpacing/>
              <w:jc w:val="center"/>
              <w:rPr>
                <w:sz w:val="16"/>
                <w:szCs w:val="16"/>
              </w:rPr>
            </w:pPr>
            <w:r w:rsidRPr="004A05F8">
              <w:rPr>
                <w:sz w:val="16"/>
                <w:szCs w:val="16"/>
              </w:rPr>
              <w:t>4.00</w:t>
            </w:r>
          </w:p>
        </w:tc>
        <w:tc>
          <w:tcPr>
            <w:tcW w:w="568" w:type="pct"/>
            <w:shd w:val="clear" w:color="auto" w:fill="auto"/>
            <w:vAlign w:val="center"/>
            <w:hideMark/>
          </w:tcPr>
          <w:p w14:paraId="5A3C3E6E" w14:textId="77777777" w:rsidR="004A05F8" w:rsidRPr="004A05F8" w:rsidRDefault="004A05F8" w:rsidP="004A05F8">
            <w:pPr>
              <w:contextualSpacing/>
              <w:jc w:val="center"/>
              <w:rPr>
                <w:sz w:val="16"/>
                <w:szCs w:val="16"/>
              </w:rPr>
            </w:pPr>
            <w:r w:rsidRPr="004A05F8">
              <w:rPr>
                <w:sz w:val="16"/>
                <w:szCs w:val="16"/>
              </w:rPr>
              <w:t>0.00</w:t>
            </w:r>
          </w:p>
        </w:tc>
        <w:tc>
          <w:tcPr>
            <w:tcW w:w="566" w:type="pct"/>
            <w:shd w:val="clear" w:color="auto" w:fill="auto"/>
            <w:vAlign w:val="center"/>
            <w:hideMark/>
          </w:tcPr>
          <w:p w14:paraId="5433EEAE" w14:textId="77777777" w:rsidR="004A05F8" w:rsidRPr="004A05F8" w:rsidRDefault="004A05F8" w:rsidP="004A05F8">
            <w:pPr>
              <w:contextualSpacing/>
              <w:jc w:val="center"/>
              <w:rPr>
                <w:sz w:val="16"/>
                <w:szCs w:val="16"/>
              </w:rPr>
            </w:pPr>
            <w:r w:rsidRPr="004A05F8">
              <w:rPr>
                <w:sz w:val="16"/>
                <w:szCs w:val="16"/>
              </w:rPr>
              <w:t>4.00</w:t>
            </w:r>
          </w:p>
        </w:tc>
        <w:tc>
          <w:tcPr>
            <w:tcW w:w="485" w:type="pct"/>
            <w:shd w:val="clear" w:color="auto" w:fill="auto"/>
            <w:vAlign w:val="center"/>
            <w:hideMark/>
          </w:tcPr>
          <w:p w14:paraId="6758788D" w14:textId="77777777" w:rsidR="004A05F8" w:rsidRPr="004A05F8" w:rsidRDefault="004A05F8" w:rsidP="004A05F8">
            <w:pPr>
              <w:contextualSpacing/>
              <w:jc w:val="center"/>
              <w:rPr>
                <w:sz w:val="16"/>
                <w:szCs w:val="16"/>
              </w:rPr>
            </w:pPr>
            <w:r w:rsidRPr="004A05F8">
              <w:rPr>
                <w:sz w:val="16"/>
                <w:szCs w:val="16"/>
              </w:rPr>
              <w:t>0.21</w:t>
            </w:r>
          </w:p>
        </w:tc>
        <w:tc>
          <w:tcPr>
            <w:tcW w:w="406" w:type="pct"/>
            <w:shd w:val="clear" w:color="auto" w:fill="auto"/>
            <w:vAlign w:val="center"/>
            <w:hideMark/>
          </w:tcPr>
          <w:p w14:paraId="4815B647" w14:textId="77777777" w:rsidR="004A05F8" w:rsidRPr="004A05F8" w:rsidRDefault="004A05F8" w:rsidP="004A05F8">
            <w:pPr>
              <w:contextualSpacing/>
              <w:jc w:val="center"/>
              <w:rPr>
                <w:sz w:val="16"/>
                <w:szCs w:val="16"/>
              </w:rPr>
            </w:pPr>
            <w:r w:rsidRPr="004A05F8">
              <w:rPr>
                <w:sz w:val="16"/>
                <w:szCs w:val="16"/>
              </w:rPr>
              <w:t>3.79</w:t>
            </w:r>
          </w:p>
        </w:tc>
        <w:tc>
          <w:tcPr>
            <w:tcW w:w="560" w:type="pct"/>
            <w:vAlign w:val="center"/>
          </w:tcPr>
          <w:p w14:paraId="512AF84E" w14:textId="7884A611" w:rsidR="004A05F8" w:rsidRPr="004A05F8" w:rsidRDefault="004A05F8" w:rsidP="004A05F8">
            <w:pPr>
              <w:contextualSpacing/>
              <w:jc w:val="center"/>
              <w:rPr>
                <w:sz w:val="20"/>
                <w:szCs w:val="20"/>
              </w:rPr>
            </w:pPr>
            <w:r w:rsidRPr="004A05F8">
              <w:rPr>
                <w:sz w:val="16"/>
                <w:szCs w:val="16"/>
              </w:rPr>
              <w:t>2.20</w:t>
            </w:r>
          </w:p>
        </w:tc>
        <w:tc>
          <w:tcPr>
            <w:tcW w:w="560" w:type="pct"/>
            <w:vAlign w:val="center"/>
          </w:tcPr>
          <w:p w14:paraId="626B8198" w14:textId="6FC80A8E" w:rsidR="004A05F8" w:rsidRPr="004A05F8" w:rsidRDefault="004A05F8" w:rsidP="004A05F8">
            <w:pPr>
              <w:contextualSpacing/>
              <w:jc w:val="center"/>
              <w:rPr>
                <w:sz w:val="20"/>
                <w:szCs w:val="20"/>
              </w:rPr>
            </w:pPr>
            <w:r w:rsidRPr="004A05F8">
              <w:rPr>
                <w:sz w:val="16"/>
                <w:szCs w:val="16"/>
              </w:rPr>
              <w:t>3.46</w:t>
            </w:r>
          </w:p>
        </w:tc>
        <w:tc>
          <w:tcPr>
            <w:tcW w:w="294" w:type="pct"/>
            <w:vAlign w:val="center"/>
          </w:tcPr>
          <w:p w14:paraId="51577D28" w14:textId="6849EE48" w:rsidR="004A05F8" w:rsidRPr="004A05F8" w:rsidRDefault="004A05F8" w:rsidP="004A05F8">
            <w:pPr>
              <w:contextualSpacing/>
              <w:jc w:val="center"/>
              <w:rPr>
                <w:sz w:val="20"/>
                <w:szCs w:val="20"/>
              </w:rPr>
            </w:pPr>
            <w:r w:rsidRPr="004A05F8">
              <w:rPr>
                <w:sz w:val="16"/>
                <w:szCs w:val="16"/>
              </w:rPr>
              <w:t>0.00</w:t>
            </w:r>
          </w:p>
        </w:tc>
      </w:tr>
      <w:tr w:rsidR="004A05F8" w:rsidRPr="004A05F8" w14:paraId="33320AEF" w14:textId="42E00D94" w:rsidTr="004A05F8">
        <w:trPr>
          <w:trHeight w:val="20"/>
        </w:trPr>
        <w:tc>
          <w:tcPr>
            <w:tcW w:w="142" w:type="pct"/>
            <w:shd w:val="clear" w:color="auto" w:fill="auto"/>
            <w:vAlign w:val="center"/>
            <w:hideMark/>
          </w:tcPr>
          <w:p w14:paraId="5A8E3D0C" w14:textId="77777777" w:rsidR="004A05F8" w:rsidRPr="004A05F8" w:rsidRDefault="004A05F8" w:rsidP="004A05F8">
            <w:pPr>
              <w:contextualSpacing/>
              <w:jc w:val="center"/>
              <w:rPr>
                <w:sz w:val="16"/>
                <w:szCs w:val="16"/>
              </w:rPr>
            </w:pPr>
            <w:r w:rsidRPr="004A05F8">
              <w:rPr>
                <w:sz w:val="16"/>
                <w:szCs w:val="16"/>
              </w:rPr>
              <w:t>7</w:t>
            </w:r>
          </w:p>
        </w:tc>
        <w:tc>
          <w:tcPr>
            <w:tcW w:w="853" w:type="pct"/>
            <w:shd w:val="clear" w:color="auto" w:fill="auto"/>
            <w:vAlign w:val="center"/>
            <w:hideMark/>
          </w:tcPr>
          <w:p w14:paraId="1DC8DA37" w14:textId="4BF54A83" w:rsidR="004A05F8" w:rsidRPr="004A05F8" w:rsidRDefault="004A05F8" w:rsidP="004A05F8">
            <w:pPr>
              <w:contextualSpacing/>
              <w:jc w:val="center"/>
              <w:rPr>
                <w:sz w:val="16"/>
                <w:szCs w:val="16"/>
              </w:rPr>
            </w:pPr>
            <w:r w:rsidRPr="004A05F8">
              <w:rPr>
                <w:sz w:val="16"/>
                <w:szCs w:val="16"/>
              </w:rPr>
              <w:t>Котельная "Лена-Восточная (новая)" (ул. 2-я Железнодорожная, 15</w:t>
            </w:r>
            <w:r w:rsidR="00CB4F2A">
              <w:rPr>
                <w:sz w:val="16"/>
                <w:szCs w:val="16"/>
              </w:rPr>
              <w:t>А</w:t>
            </w:r>
            <w:r w:rsidRPr="004A05F8">
              <w:rPr>
                <w:sz w:val="16"/>
                <w:szCs w:val="16"/>
              </w:rPr>
              <w:t>)</w:t>
            </w:r>
          </w:p>
        </w:tc>
        <w:tc>
          <w:tcPr>
            <w:tcW w:w="565" w:type="pct"/>
            <w:shd w:val="clear" w:color="auto" w:fill="auto"/>
            <w:vAlign w:val="center"/>
            <w:hideMark/>
          </w:tcPr>
          <w:p w14:paraId="3D683630" w14:textId="77777777" w:rsidR="004A05F8" w:rsidRPr="004A05F8" w:rsidRDefault="004A05F8" w:rsidP="004A05F8">
            <w:pPr>
              <w:contextualSpacing/>
              <w:jc w:val="center"/>
              <w:rPr>
                <w:sz w:val="16"/>
                <w:szCs w:val="16"/>
              </w:rPr>
            </w:pPr>
            <w:r w:rsidRPr="004A05F8">
              <w:rPr>
                <w:sz w:val="16"/>
                <w:szCs w:val="16"/>
              </w:rPr>
              <w:t>8.54</w:t>
            </w:r>
          </w:p>
        </w:tc>
        <w:tc>
          <w:tcPr>
            <w:tcW w:w="568" w:type="pct"/>
            <w:shd w:val="clear" w:color="auto" w:fill="auto"/>
            <w:vAlign w:val="center"/>
            <w:hideMark/>
          </w:tcPr>
          <w:p w14:paraId="61F3B0D8" w14:textId="77777777" w:rsidR="004A05F8" w:rsidRPr="004A05F8" w:rsidRDefault="004A05F8" w:rsidP="004A05F8">
            <w:pPr>
              <w:contextualSpacing/>
              <w:jc w:val="center"/>
              <w:rPr>
                <w:sz w:val="16"/>
                <w:szCs w:val="16"/>
              </w:rPr>
            </w:pPr>
            <w:r w:rsidRPr="004A05F8">
              <w:rPr>
                <w:sz w:val="16"/>
                <w:szCs w:val="16"/>
              </w:rPr>
              <w:t>0.00</w:t>
            </w:r>
          </w:p>
        </w:tc>
        <w:tc>
          <w:tcPr>
            <w:tcW w:w="566" w:type="pct"/>
            <w:shd w:val="clear" w:color="auto" w:fill="auto"/>
            <w:vAlign w:val="center"/>
            <w:hideMark/>
          </w:tcPr>
          <w:p w14:paraId="5CD42D67" w14:textId="77777777" w:rsidR="004A05F8" w:rsidRPr="004A05F8" w:rsidRDefault="004A05F8" w:rsidP="004A05F8">
            <w:pPr>
              <w:contextualSpacing/>
              <w:jc w:val="center"/>
              <w:rPr>
                <w:sz w:val="16"/>
                <w:szCs w:val="16"/>
              </w:rPr>
            </w:pPr>
            <w:r w:rsidRPr="004A05F8">
              <w:rPr>
                <w:sz w:val="16"/>
                <w:szCs w:val="16"/>
              </w:rPr>
              <w:t>8.54</w:t>
            </w:r>
          </w:p>
        </w:tc>
        <w:tc>
          <w:tcPr>
            <w:tcW w:w="485" w:type="pct"/>
            <w:shd w:val="clear" w:color="auto" w:fill="auto"/>
            <w:vAlign w:val="center"/>
            <w:hideMark/>
          </w:tcPr>
          <w:p w14:paraId="52DEA793" w14:textId="77777777" w:rsidR="004A05F8" w:rsidRPr="004A05F8" w:rsidRDefault="004A05F8" w:rsidP="004A05F8">
            <w:pPr>
              <w:contextualSpacing/>
              <w:jc w:val="center"/>
              <w:rPr>
                <w:sz w:val="16"/>
                <w:szCs w:val="16"/>
              </w:rPr>
            </w:pPr>
            <w:r w:rsidRPr="004A05F8">
              <w:rPr>
                <w:sz w:val="16"/>
                <w:szCs w:val="16"/>
              </w:rPr>
              <w:t>0.95</w:t>
            </w:r>
          </w:p>
        </w:tc>
        <w:tc>
          <w:tcPr>
            <w:tcW w:w="406" w:type="pct"/>
            <w:shd w:val="clear" w:color="auto" w:fill="auto"/>
            <w:vAlign w:val="center"/>
            <w:hideMark/>
          </w:tcPr>
          <w:p w14:paraId="42CFA677" w14:textId="77777777" w:rsidR="004A05F8" w:rsidRPr="004A05F8" w:rsidRDefault="004A05F8" w:rsidP="004A05F8">
            <w:pPr>
              <w:contextualSpacing/>
              <w:jc w:val="center"/>
              <w:rPr>
                <w:sz w:val="16"/>
                <w:szCs w:val="16"/>
              </w:rPr>
            </w:pPr>
            <w:r w:rsidRPr="004A05F8">
              <w:rPr>
                <w:sz w:val="16"/>
                <w:szCs w:val="16"/>
              </w:rPr>
              <w:t>7.59</w:t>
            </w:r>
          </w:p>
        </w:tc>
        <w:tc>
          <w:tcPr>
            <w:tcW w:w="560" w:type="pct"/>
            <w:vAlign w:val="center"/>
          </w:tcPr>
          <w:p w14:paraId="28939DAC" w14:textId="421498C4" w:rsidR="004A05F8" w:rsidRPr="004A05F8" w:rsidRDefault="004A05F8" w:rsidP="004A05F8">
            <w:pPr>
              <w:contextualSpacing/>
              <w:jc w:val="center"/>
              <w:rPr>
                <w:sz w:val="20"/>
                <w:szCs w:val="20"/>
              </w:rPr>
            </w:pPr>
            <w:r w:rsidRPr="004A05F8">
              <w:rPr>
                <w:sz w:val="16"/>
                <w:szCs w:val="16"/>
              </w:rPr>
              <w:t>8.35</w:t>
            </w:r>
          </w:p>
        </w:tc>
        <w:tc>
          <w:tcPr>
            <w:tcW w:w="560" w:type="pct"/>
            <w:vAlign w:val="center"/>
          </w:tcPr>
          <w:p w14:paraId="2875C986" w14:textId="4C79DF3D" w:rsidR="004A05F8" w:rsidRPr="004A05F8" w:rsidRDefault="004A05F8" w:rsidP="004A05F8">
            <w:pPr>
              <w:contextualSpacing/>
              <w:jc w:val="center"/>
              <w:rPr>
                <w:sz w:val="20"/>
                <w:szCs w:val="20"/>
              </w:rPr>
            </w:pPr>
            <w:r w:rsidRPr="004A05F8">
              <w:rPr>
                <w:sz w:val="16"/>
                <w:szCs w:val="16"/>
              </w:rPr>
              <w:t>4.63</w:t>
            </w:r>
          </w:p>
        </w:tc>
        <w:tc>
          <w:tcPr>
            <w:tcW w:w="294" w:type="pct"/>
            <w:vAlign w:val="center"/>
          </w:tcPr>
          <w:p w14:paraId="49C0F398" w14:textId="7A7608DD" w:rsidR="004A05F8" w:rsidRPr="004A05F8" w:rsidRDefault="004A05F8" w:rsidP="004A05F8">
            <w:pPr>
              <w:contextualSpacing/>
              <w:jc w:val="center"/>
              <w:rPr>
                <w:sz w:val="20"/>
                <w:szCs w:val="20"/>
              </w:rPr>
            </w:pPr>
            <w:r w:rsidRPr="004A05F8">
              <w:rPr>
                <w:sz w:val="16"/>
                <w:szCs w:val="16"/>
              </w:rPr>
              <w:t>0.33</w:t>
            </w:r>
          </w:p>
        </w:tc>
      </w:tr>
      <w:tr w:rsidR="004A05F8" w:rsidRPr="004A05F8" w14:paraId="12662D59" w14:textId="61C1723D" w:rsidTr="004A05F8">
        <w:trPr>
          <w:trHeight w:val="20"/>
        </w:trPr>
        <w:tc>
          <w:tcPr>
            <w:tcW w:w="142" w:type="pct"/>
            <w:shd w:val="clear" w:color="auto" w:fill="auto"/>
            <w:vAlign w:val="center"/>
            <w:hideMark/>
          </w:tcPr>
          <w:p w14:paraId="21DA354A" w14:textId="77777777" w:rsidR="004A05F8" w:rsidRPr="004A05F8" w:rsidRDefault="004A05F8" w:rsidP="004A05F8">
            <w:pPr>
              <w:contextualSpacing/>
              <w:jc w:val="center"/>
              <w:rPr>
                <w:sz w:val="16"/>
                <w:szCs w:val="16"/>
              </w:rPr>
            </w:pPr>
            <w:r w:rsidRPr="004A05F8">
              <w:rPr>
                <w:sz w:val="16"/>
                <w:szCs w:val="16"/>
              </w:rPr>
              <w:t>8</w:t>
            </w:r>
          </w:p>
        </w:tc>
        <w:tc>
          <w:tcPr>
            <w:tcW w:w="853" w:type="pct"/>
            <w:shd w:val="clear" w:color="auto" w:fill="auto"/>
            <w:vAlign w:val="center"/>
            <w:hideMark/>
          </w:tcPr>
          <w:p w14:paraId="4B3B0FC7" w14:textId="151744D7" w:rsidR="004A05F8" w:rsidRPr="004A05F8" w:rsidRDefault="004A05F8" w:rsidP="004A05F8">
            <w:pPr>
              <w:contextualSpacing/>
              <w:jc w:val="center"/>
              <w:rPr>
                <w:sz w:val="16"/>
                <w:szCs w:val="16"/>
              </w:rPr>
            </w:pPr>
            <w:r w:rsidRPr="004A05F8">
              <w:rPr>
                <w:sz w:val="16"/>
                <w:szCs w:val="16"/>
              </w:rPr>
              <w:t>Котельная "</w:t>
            </w:r>
            <w:r w:rsidR="00D502AD">
              <w:rPr>
                <w:sz w:val="16"/>
                <w:szCs w:val="16"/>
              </w:rPr>
              <w:t>ЗГР</w:t>
            </w:r>
            <w:r w:rsidRPr="004A05F8">
              <w:rPr>
                <w:sz w:val="16"/>
                <w:szCs w:val="16"/>
              </w:rPr>
              <w:t>" (ул. Советская, стр. 116)</w:t>
            </w:r>
          </w:p>
        </w:tc>
        <w:tc>
          <w:tcPr>
            <w:tcW w:w="565" w:type="pct"/>
            <w:shd w:val="clear" w:color="auto" w:fill="auto"/>
            <w:vAlign w:val="center"/>
            <w:hideMark/>
          </w:tcPr>
          <w:p w14:paraId="33D93277" w14:textId="77777777" w:rsidR="004A05F8" w:rsidRPr="004A05F8" w:rsidRDefault="004A05F8" w:rsidP="004A05F8">
            <w:pPr>
              <w:contextualSpacing/>
              <w:jc w:val="center"/>
              <w:rPr>
                <w:sz w:val="16"/>
                <w:szCs w:val="16"/>
              </w:rPr>
            </w:pPr>
            <w:r w:rsidRPr="004A05F8">
              <w:rPr>
                <w:sz w:val="16"/>
                <w:szCs w:val="16"/>
              </w:rPr>
              <w:t>6.95</w:t>
            </w:r>
          </w:p>
        </w:tc>
        <w:tc>
          <w:tcPr>
            <w:tcW w:w="568" w:type="pct"/>
            <w:shd w:val="clear" w:color="auto" w:fill="auto"/>
            <w:vAlign w:val="center"/>
            <w:hideMark/>
          </w:tcPr>
          <w:p w14:paraId="2E71CBA9" w14:textId="77777777" w:rsidR="004A05F8" w:rsidRPr="004A05F8" w:rsidRDefault="004A05F8" w:rsidP="004A05F8">
            <w:pPr>
              <w:contextualSpacing/>
              <w:jc w:val="center"/>
              <w:rPr>
                <w:sz w:val="16"/>
                <w:szCs w:val="16"/>
              </w:rPr>
            </w:pPr>
            <w:r w:rsidRPr="004A05F8">
              <w:rPr>
                <w:sz w:val="16"/>
                <w:szCs w:val="16"/>
              </w:rPr>
              <w:t>0.00</w:t>
            </w:r>
          </w:p>
        </w:tc>
        <w:tc>
          <w:tcPr>
            <w:tcW w:w="566" w:type="pct"/>
            <w:shd w:val="clear" w:color="auto" w:fill="auto"/>
            <w:vAlign w:val="center"/>
            <w:hideMark/>
          </w:tcPr>
          <w:p w14:paraId="5E9ED05C" w14:textId="77777777" w:rsidR="004A05F8" w:rsidRPr="004A05F8" w:rsidRDefault="004A05F8" w:rsidP="004A05F8">
            <w:pPr>
              <w:contextualSpacing/>
              <w:jc w:val="center"/>
              <w:rPr>
                <w:sz w:val="16"/>
                <w:szCs w:val="16"/>
              </w:rPr>
            </w:pPr>
            <w:r w:rsidRPr="004A05F8">
              <w:rPr>
                <w:sz w:val="16"/>
                <w:szCs w:val="16"/>
              </w:rPr>
              <w:t>6.95</w:t>
            </w:r>
          </w:p>
        </w:tc>
        <w:tc>
          <w:tcPr>
            <w:tcW w:w="485" w:type="pct"/>
            <w:shd w:val="clear" w:color="auto" w:fill="auto"/>
            <w:vAlign w:val="center"/>
            <w:hideMark/>
          </w:tcPr>
          <w:p w14:paraId="0DAC3B95" w14:textId="77777777" w:rsidR="004A05F8" w:rsidRPr="004A05F8" w:rsidRDefault="004A05F8" w:rsidP="004A05F8">
            <w:pPr>
              <w:contextualSpacing/>
              <w:jc w:val="center"/>
              <w:rPr>
                <w:sz w:val="16"/>
                <w:szCs w:val="16"/>
              </w:rPr>
            </w:pPr>
            <w:r w:rsidRPr="004A05F8">
              <w:rPr>
                <w:sz w:val="16"/>
                <w:szCs w:val="16"/>
              </w:rPr>
              <w:t>0.51</w:t>
            </w:r>
          </w:p>
        </w:tc>
        <w:tc>
          <w:tcPr>
            <w:tcW w:w="406" w:type="pct"/>
            <w:shd w:val="clear" w:color="auto" w:fill="auto"/>
            <w:vAlign w:val="center"/>
            <w:hideMark/>
          </w:tcPr>
          <w:p w14:paraId="237674A9" w14:textId="77777777" w:rsidR="004A05F8" w:rsidRPr="004A05F8" w:rsidRDefault="004A05F8" w:rsidP="004A05F8">
            <w:pPr>
              <w:contextualSpacing/>
              <w:jc w:val="center"/>
              <w:rPr>
                <w:sz w:val="16"/>
                <w:szCs w:val="16"/>
              </w:rPr>
            </w:pPr>
            <w:r w:rsidRPr="004A05F8">
              <w:rPr>
                <w:sz w:val="16"/>
                <w:szCs w:val="16"/>
              </w:rPr>
              <w:t>6.44</w:t>
            </w:r>
          </w:p>
        </w:tc>
        <w:tc>
          <w:tcPr>
            <w:tcW w:w="560" w:type="pct"/>
            <w:vAlign w:val="center"/>
          </w:tcPr>
          <w:p w14:paraId="3A335C35" w14:textId="5F652569" w:rsidR="004A05F8" w:rsidRPr="004A05F8" w:rsidRDefault="004A05F8" w:rsidP="004A05F8">
            <w:pPr>
              <w:contextualSpacing/>
              <w:jc w:val="center"/>
              <w:rPr>
                <w:sz w:val="20"/>
                <w:szCs w:val="20"/>
              </w:rPr>
            </w:pPr>
            <w:r w:rsidRPr="004A05F8">
              <w:rPr>
                <w:sz w:val="16"/>
                <w:szCs w:val="16"/>
              </w:rPr>
              <w:t>3.28</w:t>
            </w:r>
          </w:p>
        </w:tc>
        <w:tc>
          <w:tcPr>
            <w:tcW w:w="560" w:type="pct"/>
            <w:vAlign w:val="center"/>
          </w:tcPr>
          <w:p w14:paraId="5548665A" w14:textId="206DB625" w:rsidR="004A05F8" w:rsidRPr="004A05F8" w:rsidRDefault="004A05F8" w:rsidP="004A05F8">
            <w:pPr>
              <w:contextualSpacing/>
              <w:jc w:val="center"/>
              <w:rPr>
                <w:sz w:val="20"/>
                <w:szCs w:val="20"/>
              </w:rPr>
            </w:pPr>
            <w:r w:rsidRPr="004A05F8">
              <w:rPr>
                <w:sz w:val="16"/>
                <w:szCs w:val="16"/>
              </w:rPr>
              <w:t>1.97</w:t>
            </w:r>
          </w:p>
        </w:tc>
        <w:tc>
          <w:tcPr>
            <w:tcW w:w="294" w:type="pct"/>
            <w:vAlign w:val="center"/>
          </w:tcPr>
          <w:p w14:paraId="558B5C84" w14:textId="2BF1793E" w:rsidR="004A05F8" w:rsidRPr="004A05F8" w:rsidRDefault="004A05F8" w:rsidP="004A05F8">
            <w:pPr>
              <w:contextualSpacing/>
              <w:jc w:val="center"/>
              <w:rPr>
                <w:sz w:val="20"/>
                <w:szCs w:val="20"/>
              </w:rPr>
            </w:pPr>
            <w:r w:rsidRPr="004A05F8">
              <w:rPr>
                <w:sz w:val="16"/>
                <w:szCs w:val="16"/>
              </w:rPr>
              <w:t>0.31</w:t>
            </w:r>
          </w:p>
        </w:tc>
      </w:tr>
      <w:tr w:rsidR="004A05F8" w:rsidRPr="004A05F8" w14:paraId="51C507D0" w14:textId="5E0EB21D" w:rsidTr="004A05F8">
        <w:trPr>
          <w:trHeight w:val="20"/>
        </w:trPr>
        <w:tc>
          <w:tcPr>
            <w:tcW w:w="142" w:type="pct"/>
            <w:shd w:val="clear" w:color="auto" w:fill="auto"/>
            <w:vAlign w:val="center"/>
            <w:hideMark/>
          </w:tcPr>
          <w:p w14:paraId="74E65A6A" w14:textId="77777777" w:rsidR="004A05F8" w:rsidRPr="004A05F8" w:rsidRDefault="004A05F8" w:rsidP="004A05F8">
            <w:pPr>
              <w:contextualSpacing/>
              <w:jc w:val="center"/>
              <w:rPr>
                <w:sz w:val="16"/>
                <w:szCs w:val="16"/>
              </w:rPr>
            </w:pPr>
            <w:r w:rsidRPr="004A05F8">
              <w:rPr>
                <w:sz w:val="16"/>
                <w:szCs w:val="16"/>
              </w:rPr>
              <w:t>9</w:t>
            </w:r>
          </w:p>
        </w:tc>
        <w:tc>
          <w:tcPr>
            <w:tcW w:w="853" w:type="pct"/>
            <w:shd w:val="clear" w:color="auto" w:fill="auto"/>
            <w:vAlign w:val="center"/>
            <w:hideMark/>
          </w:tcPr>
          <w:p w14:paraId="44277F5B" w14:textId="77777777" w:rsidR="004A05F8" w:rsidRPr="004A05F8" w:rsidRDefault="004A05F8" w:rsidP="004A05F8">
            <w:pPr>
              <w:contextualSpacing/>
              <w:jc w:val="center"/>
              <w:rPr>
                <w:sz w:val="16"/>
                <w:szCs w:val="16"/>
              </w:rPr>
            </w:pPr>
            <w:r w:rsidRPr="004A05F8">
              <w:rPr>
                <w:sz w:val="16"/>
                <w:szCs w:val="16"/>
              </w:rPr>
              <w:t>Котельная "РЭБ (новая)" (ул. Осетровская, стр. 1Б)</w:t>
            </w:r>
          </w:p>
        </w:tc>
        <w:tc>
          <w:tcPr>
            <w:tcW w:w="565" w:type="pct"/>
            <w:shd w:val="clear" w:color="auto" w:fill="auto"/>
            <w:vAlign w:val="center"/>
            <w:hideMark/>
          </w:tcPr>
          <w:p w14:paraId="3A4DA0CC" w14:textId="77777777" w:rsidR="004A05F8" w:rsidRPr="004A05F8" w:rsidRDefault="004A05F8" w:rsidP="004A05F8">
            <w:pPr>
              <w:contextualSpacing/>
              <w:jc w:val="center"/>
              <w:rPr>
                <w:sz w:val="16"/>
                <w:szCs w:val="16"/>
              </w:rPr>
            </w:pPr>
            <w:r w:rsidRPr="004A05F8">
              <w:rPr>
                <w:sz w:val="16"/>
                <w:szCs w:val="16"/>
              </w:rPr>
              <w:t>10.32</w:t>
            </w:r>
          </w:p>
        </w:tc>
        <w:tc>
          <w:tcPr>
            <w:tcW w:w="568" w:type="pct"/>
            <w:shd w:val="clear" w:color="auto" w:fill="auto"/>
            <w:vAlign w:val="center"/>
            <w:hideMark/>
          </w:tcPr>
          <w:p w14:paraId="4F1E8AAD" w14:textId="77777777" w:rsidR="004A05F8" w:rsidRPr="004A05F8" w:rsidRDefault="004A05F8" w:rsidP="004A05F8">
            <w:pPr>
              <w:contextualSpacing/>
              <w:jc w:val="center"/>
              <w:rPr>
                <w:sz w:val="16"/>
                <w:szCs w:val="16"/>
              </w:rPr>
            </w:pPr>
            <w:r w:rsidRPr="004A05F8">
              <w:rPr>
                <w:sz w:val="16"/>
                <w:szCs w:val="16"/>
              </w:rPr>
              <w:t>0.08</w:t>
            </w:r>
          </w:p>
        </w:tc>
        <w:tc>
          <w:tcPr>
            <w:tcW w:w="566" w:type="pct"/>
            <w:shd w:val="clear" w:color="auto" w:fill="auto"/>
            <w:vAlign w:val="center"/>
            <w:hideMark/>
          </w:tcPr>
          <w:p w14:paraId="61BADD25" w14:textId="77777777" w:rsidR="004A05F8" w:rsidRPr="004A05F8" w:rsidRDefault="004A05F8" w:rsidP="004A05F8">
            <w:pPr>
              <w:contextualSpacing/>
              <w:jc w:val="center"/>
              <w:rPr>
                <w:sz w:val="16"/>
                <w:szCs w:val="16"/>
              </w:rPr>
            </w:pPr>
            <w:r w:rsidRPr="004A05F8">
              <w:rPr>
                <w:sz w:val="16"/>
                <w:szCs w:val="16"/>
              </w:rPr>
              <w:t>10.24</w:t>
            </w:r>
          </w:p>
        </w:tc>
        <w:tc>
          <w:tcPr>
            <w:tcW w:w="485" w:type="pct"/>
            <w:shd w:val="clear" w:color="auto" w:fill="auto"/>
            <w:vAlign w:val="center"/>
            <w:hideMark/>
          </w:tcPr>
          <w:p w14:paraId="58C2CD86" w14:textId="77777777" w:rsidR="004A05F8" w:rsidRPr="004A05F8" w:rsidRDefault="004A05F8" w:rsidP="004A05F8">
            <w:pPr>
              <w:contextualSpacing/>
              <w:jc w:val="center"/>
              <w:rPr>
                <w:sz w:val="16"/>
                <w:szCs w:val="16"/>
              </w:rPr>
            </w:pPr>
            <w:r w:rsidRPr="004A05F8">
              <w:rPr>
                <w:sz w:val="16"/>
                <w:szCs w:val="16"/>
              </w:rPr>
              <w:t>0.47</w:t>
            </w:r>
          </w:p>
        </w:tc>
        <w:tc>
          <w:tcPr>
            <w:tcW w:w="406" w:type="pct"/>
            <w:shd w:val="clear" w:color="auto" w:fill="auto"/>
            <w:vAlign w:val="center"/>
            <w:hideMark/>
          </w:tcPr>
          <w:p w14:paraId="44537BE6" w14:textId="77777777" w:rsidR="004A05F8" w:rsidRPr="004A05F8" w:rsidRDefault="004A05F8" w:rsidP="004A05F8">
            <w:pPr>
              <w:contextualSpacing/>
              <w:jc w:val="center"/>
              <w:rPr>
                <w:sz w:val="16"/>
                <w:szCs w:val="16"/>
              </w:rPr>
            </w:pPr>
            <w:r w:rsidRPr="004A05F8">
              <w:rPr>
                <w:sz w:val="16"/>
                <w:szCs w:val="16"/>
              </w:rPr>
              <w:t>9.77</w:t>
            </w:r>
          </w:p>
        </w:tc>
        <w:tc>
          <w:tcPr>
            <w:tcW w:w="560" w:type="pct"/>
            <w:vAlign w:val="center"/>
          </w:tcPr>
          <w:p w14:paraId="5FF7E885" w14:textId="44A01F37" w:rsidR="004A05F8" w:rsidRPr="004A05F8" w:rsidRDefault="004A05F8" w:rsidP="004A05F8">
            <w:pPr>
              <w:contextualSpacing/>
              <w:jc w:val="center"/>
              <w:rPr>
                <w:sz w:val="20"/>
                <w:szCs w:val="20"/>
              </w:rPr>
            </w:pPr>
            <w:r w:rsidRPr="004A05F8">
              <w:rPr>
                <w:sz w:val="16"/>
                <w:szCs w:val="16"/>
              </w:rPr>
              <w:t>7.20</w:t>
            </w:r>
          </w:p>
        </w:tc>
        <w:tc>
          <w:tcPr>
            <w:tcW w:w="560" w:type="pct"/>
            <w:vAlign w:val="center"/>
          </w:tcPr>
          <w:p w14:paraId="74D3D9F9" w14:textId="202D3DDB" w:rsidR="004A05F8" w:rsidRPr="004A05F8" w:rsidRDefault="004A05F8" w:rsidP="004A05F8">
            <w:pPr>
              <w:contextualSpacing/>
              <w:jc w:val="center"/>
              <w:rPr>
                <w:sz w:val="20"/>
                <w:szCs w:val="20"/>
              </w:rPr>
            </w:pPr>
            <w:r w:rsidRPr="004A05F8">
              <w:rPr>
                <w:sz w:val="16"/>
                <w:szCs w:val="16"/>
              </w:rPr>
              <w:t>6.96</w:t>
            </w:r>
          </w:p>
        </w:tc>
        <w:tc>
          <w:tcPr>
            <w:tcW w:w="294" w:type="pct"/>
            <w:vAlign w:val="center"/>
          </w:tcPr>
          <w:p w14:paraId="7E5E24AF" w14:textId="02AABD40" w:rsidR="004A05F8" w:rsidRPr="004A05F8" w:rsidRDefault="004A05F8" w:rsidP="004A05F8">
            <w:pPr>
              <w:contextualSpacing/>
              <w:jc w:val="center"/>
              <w:rPr>
                <w:sz w:val="20"/>
                <w:szCs w:val="20"/>
              </w:rPr>
            </w:pPr>
            <w:r w:rsidRPr="004A05F8">
              <w:rPr>
                <w:sz w:val="16"/>
                <w:szCs w:val="16"/>
              </w:rPr>
              <w:t>0.78</w:t>
            </w:r>
          </w:p>
        </w:tc>
      </w:tr>
      <w:tr w:rsidR="004A05F8" w:rsidRPr="004A05F8" w14:paraId="4B9583D2" w14:textId="32167830" w:rsidTr="004A05F8">
        <w:trPr>
          <w:trHeight w:val="20"/>
        </w:trPr>
        <w:tc>
          <w:tcPr>
            <w:tcW w:w="142" w:type="pct"/>
            <w:shd w:val="clear" w:color="auto" w:fill="auto"/>
            <w:vAlign w:val="center"/>
            <w:hideMark/>
          </w:tcPr>
          <w:p w14:paraId="0EC98790" w14:textId="77777777" w:rsidR="004A05F8" w:rsidRPr="004A05F8" w:rsidRDefault="004A05F8" w:rsidP="004A05F8">
            <w:pPr>
              <w:contextualSpacing/>
              <w:jc w:val="center"/>
              <w:rPr>
                <w:sz w:val="16"/>
                <w:szCs w:val="16"/>
              </w:rPr>
            </w:pPr>
            <w:r w:rsidRPr="004A05F8">
              <w:rPr>
                <w:sz w:val="16"/>
                <w:szCs w:val="16"/>
              </w:rPr>
              <w:t>10</w:t>
            </w:r>
          </w:p>
        </w:tc>
        <w:tc>
          <w:tcPr>
            <w:tcW w:w="853" w:type="pct"/>
            <w:shd w:val="clear" w:color="auto" w:fill="auto"/>
            <w:vAlign w:val="center"/>
            <w:hideMark/>
          </w:tcPr>
          <w:p w14:paraId="64626059" w14:textId="77777777" w:rsidR="004A05F8" w:rsidRPr="004A05F8" w:rsidRDefault="004A05F8" w:rsidP="004A05F8">
            <w:pPr>
              <w:contextualSpacing/>
              <w:jc w:val="center"/>
              <w:rPr>
                <w:sz w:val="16"/>
                <w:szCs w:val="16"/>
              </w:rPr>
            </w:pPr>
            <w:r w:rsidRPr="004A05F8">
              <w:rPr>
                <w:sz w:val="16"/>
                <w:szCs w:val="16"/>
              </w:rPr>
              <w:t>Котельная "Холбос" (ул. Пришвина, 6)</w:t>
            </w:r>
          </w:p>
        </w:tc>
        <w:tc>
          <w:tcPr>
            <w:tcW w:w="565" w:type="pct"/>
            <w:shd w:val="clear" w:color="auto" w:fill="auto"/>
            <w:vAlign w:val="center"/>
            <w:hideMark/>
          </w:tcPr>
          <w:p w14:paraId="2D1729A6" w14:textId="77777777" w:rsidR="004A05F8" w:rsidRPr="004A05F8" w:rsidRDefault="004A05F8" w:rsidP="004A05F8">
            <w:pPr>
              <w:contextualSpacing/>
              <w:jc w:val="center"/>
              <w:rPr>
                <w:sz w:val="16"/>
                <w:szCs w:val="16"/>
              </w:rPr>
            </w:pPr>
            <w:r w:rsidRPr="004A05F8">
              <w:rPr>
                <w:sz w:val="16"/>
                <w:szCs w:val="16"/>
              </w:rPr>
              <w:t>4.65</w:t>
            </w:r>
          </w:p>
        </w:tc>
        <w:tc>
          <w:tcPr>
            <w:tcW w:w="568" w:type="pct"/>
            <w:shd w:val="clear" w:color="auto" w:fill="auto"/>
            <w:vAlign w:val="center"/>
            <w:hideMark/>
          </w:tcPr>
          <w:p w14:paraId="6CA58DAF" w14:textId="77777777" w:rsidR="004A05F8" w:rsidRPr="004A05F8" w:rsidRDefault="004A05F8" w:rsidP="004A05F8">
            <w:pPr>
              <w:contextualSpacing/>
              <w:jc w:val="center"/>
              <w:rPr>
                <w:sz w:val="16"/>
                <w:szCs w:val="16"/>
              </w:rPr>
            </w:pPr>
            <w:r w:rsidRPr="004A05F8">
              <w:rPr>
                <w:sz w:val="16"/>
                <w:szCs w:val="16"/>
              </w:rPr>
              <w:t>0.65</w:t>
            </w:r>
          </w:p>
        </w:tc>
        <w:tc>
          <w:tcPr>
            <w:tcW w:w="566" w:type="pct"/>
            <w:shd w:val="clear" w:color="auto" w:fill="auto"/>
            <w:vAlign w:val="center"/>
            <w:hideMark/>
          </w:tcPr>
          <w:p w14:paraId="26395E40" w14:textId="77777777" w:rsidR="004A05F8" w:rsidRPr="004A05F8" w:rsidRDefault="004A05F8" w:rsidP="004A05F8">
            <w:pPr>
              <w:contextualSpacing/>
              <w:jc w:val="center"/>
              <w:rPr>
                <w:sz w:val="16"/>
                <w:szCs w:val="16"/>
              </w:rPr>
            </w:pPr>
            <w:r w:rsidRPr="004A05F8">
              <w:rPr>
                <w:sz w:val="16"/>
                <w:szCs w:val="16"/>
              </w:rPr>
              <w:t>4.00</w:t>
            </w:r>
          </w:p>
        </w:tc>
        <w:tc>
          <w:tcPr>
            <w:tcW w:w="485" w:type="pct"/>
            <w:shd w:val="clear" w:color="auto" w:fill="auto"/>
            <w:vAlign w:val="center"/>
            <w:hideMark/>
          </w:tcPr>
          <w:p w14:paraId="01E1717B" w14:textId="77777777" w:rsidR="004A05F8" w:rsidRPr="004A05F8" w:rsidRDefault="004A05F8" w:rsidP="004A05F8">
            <w:pPr>
              <w:contextualSpacing/>
              <w:jc w:val="center"/>
              <w:rPr>
                <w:sz w:val="16"/>
                <w:szCs w:val="16"/>
              </w:rPr>
            </w:pPr>
            <w:r w:rsidRPr="004A05F8">
              <w:rPr>
                <w:sz w:val="16"/>
                <w:szCs w:val="16"/>
              </w:rPr>
              <w:t>0.02</w:t>
            </w:r>
          </w:p>
        </w:tc>
        <w:tc>
          <w:tcPr>
            <w:tcW w:w="406" w:type="pct"/>
            <w:shd w:val="clear" w:color="auto" w:fill="auto"/>
            <w:vAlign w:val="center"/>
            <w:hideMark/>
          </w:tcPr>
          <w:p w14:paraId="40CB1FF3" w14:textId="77777777" w:rsidR="004A05F8" w:rsidRPr="004A05F8" w:rsidRDefault="004A05F8" w:rsidP="004A05F8">
            <w:pPr>
              <w:contextualSpacing/>
              <w:jc w:val="center"/>
              <w:rPr>
                <w:sz w:val="16"/>
                <w:szCs w:val="16"/>
              </w:rPr>
            </w:pPr>
            <w:r w:rsidRPr="004A05F8">
              <w:rPr>
                <w:sz w:val="16"/>
                <w:szCs w:val="16"/>
              </w:rPr>
              <w:t>3.98</w:t>
            </w:r>
          </w:p>
        </w:tc>
        <w:tc>
          <w:tcPr>
            <w:tcW w:w="560" w:type="pct"/>
            <w:vAlign w:val="center"/>
          </w:tcPr>
          <w:p w14:paraId="4E8FE84E" w14:textId="01CFC524" w:rsidR="004A05F8" w:rsidRPr="004A05F8" w:rsidRDefault="004A05F8" w:rsidP="004A05F8">
            <w:pPr>
              <w:contextualSpacing/>
              <w:jc w:val="center"/>
              <w:rPr>
                <w:sz w:val="20"/>
                <w:szCs w:val="20"/>
              </w:rPr>
            </w:pPr>
            <w:r w:rsidRPr="004A05F8">
              <w:rPr>
                <w:sz w:val="16"/>
                <w:szCs w:val="16"/>
              </w:rPr>
              <w:t>1.37</w:t>
            </w:r>
          </w:p>
        </w:tc>
        <w:tc>
          <w:tcPr>
            <w:tcW w:w="560" w:type="pct"/>
            <w:vAlign w:val="center"/>
          </w:tcPr>
          <w:p w14:paraId="230D883B" w14:textId="03A9EF78" w:rsidR="004A05F8" w:rsidRPr="004A05F8" w:rsidRDefault="004A05F8" w:rsidP="004A05F8">
            <w:pPr>
              <w:contextualSpacing/>
              <w:jc w:val="center"/>
              <w:rPr>
                <w:sz w:val="20"/>
                <w:szCs w:val="20"/>
              </w:rPr>
            </w:pPr>
            <w:r w:rsidRPr="004A05F8">
              <w:rPr>
                <w:sz w:val="16"/>
                <w:szCs w:val="16"/>
              </w:rPr>
              <w:t>1.37</w:t>
            </w:r>
          </w:p>
        </w:tc>
        <w:tc>
          <w:tcPr>
            <w:tcW w:w="294" w:type="pct"/>
            <w:vAlign w:val="center"/>
          </w:tcPr>
          <w:p w14:paraId="592FFB26" w14:textId="29548D76" w:rsidR="004A05F8" w:rsidRPr="004A05F8" w:rsidRDefault="004A05F8" w:rsidP="004A05F8">
            <w:pPr>
              <w:contextualSpacing/>
              <w:jc w:val="center"/>
              <w:rPr>
                <w:sz w:val="20"/>
                <w:szCs w:val="20"/>
              </w:rPr>
            </w:pPr>
            <w:r w:rsidRPr="004A05F8">
              <w:rPr>
                <w:sz w:val="16"/>
                <w:szCs w:val="16"/>
              </w:rPr>
              <w:t>0.10</w:t>
            </w:r>
          </w:p>
        </w:tc>
      </w:tr>
      <w:tr w:rsidR="004A05F8" w:rsidRPr="004A05F8" w14:paraId="1058EE95" w14:textId="4E511332" w:rsidTr="004A05F8">
        <w:trPr>
          <w:trHeight w:val="20"/>
        </w:trPr>
        <w:tc>
          <w:tcPr>
            <w:tcW w:w="142" w:type="pct"/>
            <w:shd w:val="clear" w:color="auto" w:fill="auto"/>
            <w:vAlign w:val="center"/>
            <w:hideMark/>
          </w:tcPr>
          <w:p w14:paraId="41EEF844" w14:textId="77777777" w:rsidR="004A05F8" w:rsidRPr="004A05F8" w:rsidRDefault="004A05F8" w:rsidP="004A05F8">
            <w:pPr>
              <w:contextualSpacing/>
              <w:jc w:val="center"/>
              <w:rPr>
                <w:sz w:val="16"/>
                <w:szCs w:val="16"/>
              </w:rPr>
            </w:pPr>
            <w:r w:rsidRPr="004A05F8">
              <w:rPr>
                <w:sz w:val="16"/>
                <w:szCs w:val="16"/>
              </w:rPr>
              <w:t>11</w:t>
            </w:r>
          </w:p>
        </w:tc>
        <w:tc>
          <w:tcPr>
            <w:tcW w:w="853" w:type="pct"/>
            <w:shd w:val="clear" w:color="auto" w:fill="auto"/>
            <w:vAlign w:val="center"/>
            <w:hideMark/>
          </w:tcPr>
          <w:p w14:paraId="07B70E8A" w14:textId="77777777" w:rsidR="004A05F8" w:rsidRPr="004A05F8" w:rsidRDefault="004A05F8" w:rsidP="004A05F8">
            <w:pPr>
              <w:contextualSpacing/>
              <w:jc w:val="center"/>
              <w:rPr>
                <w:sz w:val="16"/>
                <w:szCs w:val="16"/>
              </w:rPr>
            </w:pPr>
            <w:r w:rsidRPr="004A05F8">
              <w:rPr>
                <w:sz w:val="16"/>
                <w:szCs w:val="16"/>
              </w:rPr>
              <w:t>Котельная "УК 272/5" (ул. Якуримская, 27)</w:t>
            </w:r>
          </w:p>
        </w:tc>
        <w:tc>
          <w:tcPr>
            <w:tcW w:w="565" w:type="pct"/>
            <w:shd w:val="clear" w:color="auto" w:fill="auto"/>
            <w:vAlign w:val="center"/>
            <w:hideMark/>
          </w:tcPr>
          <w:p w14:paraId="14B582B3" w14:textId="77777777" w:rsidR="004A05F8" w:rsidRPr="004A05F8" w:rsidRDefault="004A05F8" w:rsidP="004A05F8">
            <w:pPr>
              <w:contextualSpacing/>
              <w:jc w:val="center"/>
              <w:rPr>
                <w:sz w:val="16"/>
                <w:szCs w:val="16"/>
              </w:rPr>
            </w:pPr>
            <w:r w:rsidRPr="004A05F8">
              <w:rPr>
                <w:sz w:val="16"/>
                <w:szCs w:val="16"/>
              </w:rPr>
              <w:t>7.20</w:t>
            </w:r>
          </w:p>
        </w:tc>
        <w:tc>
          <w:tcPr>
            <w:tcW w:w="568" w:type="pct"/>
            <w:shd w:val="clear" w:color="auto" w:fill="auto"/>
            <w:vAlign w:val="center"/>
            <w:hideMark/>
          </w:tcPr>
          <w:p w14:paraId="1263DA35" w14:textId="77777777" w:rsidR="004A05F8" w:rsidRPr="004A05F8" w:rsidRDefault="004A05F8" w:rsidP="004A05F8">
            <w:pPr>
              <w:contextualSpacing/>
              <w:jc w:val="center"/>
              <w:rPr>
                <w:sz w:val="16"/>
                <w:szCs w:val="16"/>
              </w:rPr>
            </w:pPr>
            <w:r w:rsidRPr="004A05F8">
              <w:rPr>
                <w:sz w:val="16"/>
                <w:szCs w:val="16"/>
              </w:rPr>
              <w:t>0.36</w:t>
            </w:r>
          </w:p>
        </w:tc>
        <w:tc>
          <w:tcPr>
            <w:tcW w:w="566" w:type="pct"/>
            <w:shd w:val="clear" w:color="auto" w:fill="auto"/>
            <w:vAlign w:val="center"/>
            <w:hideMark/>
          </w:tcPr>
          <w:p w14:paraId="1BB6DA2E" w14:textId="77777777" w:rsidR="004A05F8" w:rsidRPr="004A05F8" w:rsidRDefault="004A05F8" w:rsidP="004A05F8">
            <w:pPr>
              <w:contextualSpacing/>
              <w:jc w:val="center"/>
              <w:rPr>
                <w:sz w:val="16"/>
                <w:szCs w:val="16"/>
              </w:rPr>
            </w:pPr>
            <w:r w:rsidRPr="004A05F8">
              <w:rPr>
                <w:sz w:val="16"/>
                <w:szCs w:val="16"/>
              </w:rPr>
              <w:t>6.84</w:t>
            </w:r>
          </w:p>
        </w:tc>
        <w:tc>
          <w:tcPr>
            <w:tcW w:w="485" w:type="pct"/>
            <w:shd w:val="clear" w:color="auto" w:fill="auto"/>
            <w:vAlign w:val="center"/>
            <w:hideMark/>
          </w:tcPr>
          <w:p w14:paraId="50DCCFA8" w14:textId="77777777" w:rsidR="004A05F8" w:rsidRPr="004A05F8" w:rsidRDefault="004A05F8" w:rsidP="004A05F8">
            <w:pPr>
              <w:contextualSpacing/>
              <w:jc w:val="center"/>
              <w:rPr>
                <w:sz w:val="16"/>
                <w:szCs w:val="16"/>
              </w:rPr>
            </w:pPr>
            <w:r w:rsidRPr="004A05F8">
              <w:rPr>
                <w:sz w:val="16"/>
                <w:szCs w:val="16"/>
              </w:rPr>
              <w:t>0.33</w:t>
            </w:r>
          </w:p>
        </w:tc>
        <w:tc>
          <w:tcPr>
            <w:tcW w:w="406" w:type="pct"/>
            <w:shd w:val="clear" w:color="auto" w:fill="auto"/>
            <w:vAlign w:val="center"/>
            <w:hideMark/>
          </w:tcPr>
          <w:p w14:paraId="42173BAB" w14:textId="77777777" w:rsidR="004A05F8" w:rsidRPr="004A05F8" w:rsidRDefault="004A05F8" w:rsidP="004A05F8">
            <w:pPr>
              <w:contextualSpacing/>
              <w:jc w:val="center"/>
              <w:rPr>
                <w:sz w:val="16"/>
                <w:szCs w:val="16"/>
              </w:rPr>
            </w:pPr>
            <w:r w:rsidRPr="004A05F8">
              <w:rPr>
                <w:sz w:val="16"/>
                <w:szCs w:val="16"/>
              </w:rPr>
              <w:t>6.51</w:t>
            </w:r>
          </w:p>
        </w:tc>
        <w:tc>
          <w:tcPr>
            <w:tcW w:w="560" w:type="pct"/>
            <w:vAlign w:val="center"/>
          </w:tcPr>
          <w:p w14:paraId="6CE2D23B" w14:textId="54A81233" w:rsidR="004A05F8" w:rsidRPr="004A05F8" w:rsidRDefault="004A05F8" w:rsidP="004A05F8">
            <w:pPr>
              <w:contextualSpacing/>
              <w:jc w:val="center"/>
              <w:rPr>
                <w:sz w:val="20"/>
                <w:szCs w:val="20"/>
              </w:rPr>
            </w:pPr>
            <w:r w:rsidRPr="004A05F8">
              <w:rPr>
                <w:sz w:val="16"/>
                <w:szCs w:val="16"/>
              </w:rPr>
              <w:t>5.98</w:t>
            </w:r>
          </w:p>
        </w:tc>
        <w:tc>
          <w:tcPr>
            <w:tcW w:w="560" w:type="pct"/>
            <w:vAlign w:val="center"/>
          </w:tcPr>
          <w:p w14:paraId="175A3304" w14:textId="57A4DF4E" w:rsidR="004A05F8" w:rsidRPr="004A05F8" w:rsidRDefault="004A05F8" w:rsidP="004A05F8">
            <w:pPr>
              <w:contextualSpacing/>
              <w:jc w:val="center"/>
              <w:rPr>
                <w:sz w:val="20"/>
                <w:szCs w:val="20"/>
              </w:rPr>
            </w:pPr>
            <w:r w:rsidRPr="004A05F8">
              <w:rPr>
                <w:sz w:val="16"/>
                <w:szCs w:val="16"/>
              </w:rPr>
              <w:t>5.98</w:t>
            </w:r>
          </w:p>
        </w:tc>
        <w:tc>
          <w:tcPr>
            <w:tcW w:w="294" w:type="pct"/>
            <w:vAlign w:val="center"/>
          </w:tcPr>
          <w:p w14:paraId="7A63EFB9" w14:textId="6B17A440" w:rsidR="004A05F8" w:rsidRPr="004A05F8" w:rsidRDefault="004A05F8" w:rsidP="004A05F8">
            <w:pPr>
              <w:contextualSpacing/>
              <w:jc w:val="center"/>
              <w:rPr>
                <w:sz w:val="20"/>
                <w:szCs w:val="20"/>
              </w:rPr>
            </w:pPr>
            <w:r w:rsidRPr="004A05F8">
              <w:rPr>
                <w:sz w:val="16"/>
                <w:szCs w:val="16"/>
              </w:rPr>
              <w:t>0.29</w:t>
            </w:r>
          </w:p>
        </w:tc>
      </w:tr>
      <w:tr w:rsidR="004A05F8" w:rsidRPr="004A05F8" w14:paraId="254229F9" w14:textId="1298373B" w:rsidTr="004A05F8">
        <w:trPr>
          <w:trHeight w:val="20"/>
        </w:trPr>
        <w:tc>
          <w:tcPr>
            <w:tcW w:w="142" w:type="pct"/>
            <w:shd w:val="clear" w:color="auto" w:fill="auto"/>
            <w:vAlign w:val="center"/>
            <w:hideMark/>
          </w:tcPr>
          <w:p w14:paraId="3EC58D57" w14:textId="77777777" w:rsidR="004A05F8" w:rsidRPr="004A05F8" w:rsidRDefault="004A05F8" w:rsidP="004A05F8">
            <w:pPr>
              <w:contextualSpacing/>
              <w:jc w:val="center"/>
              <w:rPr>
                <w:sz w:val="16"/>
                <w:szCs w:val="16"/>
              </w:rPr>
            </w:pPr>
            <w:r w:rsidRPr="004A05F8">
              <w:rPr>
                <w:sz w:val="16"/>
                <w:szCs w:val="16"/>
              </w:rPr>
              <w:t>12</w:t>
            </w:r>
          </w:p>
        </w:tc>
        <w:tc>
          <w:tcPr>
            <w:tcW w:w="853" w:type="pct"/>
            <w:shd w:val="clear" w:color="auto" w:fill="auto"/>
            <w:vAlign w:val="center"/>
            <w:hideMark/>
          </w:tcPr>
          <w:p w14:paraId="3BCC19D3" w14:textId="77777777" w:rsidR="004A05F8" w:rsidRPr="004A05F8" w:rsidRDefault="004A05F8" w:rsidP="004A05F8">
            <w:pPr>
              <w:contextualSpacing/>
              <w:jc w:val="center"/>
              <w:rPr>
                <w:sz w:val="16"/>
                <w:szCs w:val="16"/>
              </w:rPr>
            </w:pPr>
            <w:r w:rsidRPr="004A05F8">
              <w:rPr>
                <w:sz w:val="16"/>
                <w:szCs w:val="16"/>
              </w:rPr>
              <w:t>Котельная АО "Иркутскнефтепродукт" (ул. Нефтяников, 41)</w:t>
            </w:r>
          </w:p>
        </w:tc>
        <w:tc>
          <w:tcPr>
            <w:tcW w:w="565" w:type="pct"/>
            <w:shd w:val="clear" w:color="auto" w:fill="auto"/>
            <w:vAlign w:val="center"/>
            <w:hideMark/>
          </w:tcPr>
          <w:p w14:paraId="2007779D" w14:textId="77777777" w:rsidR="004A05F8" w:rsidRPr="004A05F8" w:rsidRDefault="004A05F8" w:rsidP="004A05F8">
            <w:pPr>
              <w:contextualSpacing/>
              <w:jc w:val="center"/>
              <w:rPr>
                <w:sz w:val="16"/>
                <w:szCs w:val="16"/>
              </w:rPr>
            </w:pPr>
            <w:r w:rsidRPr="004A05F8">
              <w:rPr>
                <w:sz w:val="16"/>
                <w:szCs w:val="16"/>
              </w:rPr>
              <w:t>42.10</w:t>
            </w:r>
          </w:p>
        </w:tc>
        <w:tc>
          <w:tcPr>
            <w:tcW w:w="568" w:type="pct"/>
            <w:shd w:val="clear" w:color="auto" w:fill="auto"/>
            <w:vAlign w:val="center"/>
            <w:hideMark/>
          </w:tcPr>
          <w:p w14:paraId="59849235" w14:textId="77777777" w:rsidR="004A05F8" w:rsidRPr="004A05F8" w:rsidRDefault="004A05F8" w:rsidP="004A05F8">
            <w:pPr>
              <w:contextualSpacing/>
              <w:jc w:val="center"/>
              <w:rPr>
                <w:sz w:val="16"/>
                <w:szCs w:val="16"/>
              </w:rPr>
            </w:pPr>
            <w:r w:rsidRPr="004A05F8">
              <w:rPr>
                <w:sz w:val="16"/>
                <w:szCs w:val="16"/>
              </w:rPr>
              <w:t>2.11</w:t>
            </w:r>
          </w:p>
        </w:tc>
        <w:tc>
          <w:tcPr>
            <w:tcW w:w="566" w:type="pct"/>
            <w:shd w:val="clear" w:color="auto" w:fill="auto"/>
            <w:vAlign w:val="center"/>
            <w:hideMark/>
          </w:tcPr>
          <w:p w14:paraId="4DE9E2BB" w14:textId="77777777" w:rsidR="004A05F8" w:rsidRPr="004A05F8" w:rsidRDefault="004A05F8" w:rsidP="004A05F8">
            <w:pPr>
              <w:contextualSpacing/>
              <w:jc w:val="center"/>
              <w:rPr>
                <w:sz w:val="16"/>
                <w:szCs w:val="16"/>
              </w:rPr>
            </w:pPr>
            <w:r w:rsidRPr="004A05F8">
              <w:rPr>
                <w:sz w:val="16"/>
                <w:szCs w:val="16"/>
              </w:rPr>
              <w:t>40.00</w:t>
            </w:r>
          </w:p>
        </w:tc>
        <w:tc>
          <w:tcPr>
            <w:tcW w:w="485" w:type="pct"/>
            <w:shd w:val="clear" w:color="auto" w:fill="auto"/>
            <w:vAlign w:val="center"/>
            <w:hideMark/>
          </w:tcPr>
          <w:p w14:paraId="20ABF3DB" w14:textId="77777777" w:rsidR="004A05F8" w:rsidRPr="004A05F8" w:rsidRDefault="004A05F8" w:rsidP="004A05F8">
            <w:pPr>
              <w:contextualSpacing/>
              <w:jc w:val="center"/>
              <w:rPr>
                <w:sz w:val="16"/>
                <w:szCs w:val="16"/>
              </w:rPr>
            </w:pPr>
            <w:r w:rsidRPr="004A05F8">
              <w:rPr>
                <w:sz w:val="16"/>
                <w:szCs w:val="16"/>
              </w:rPr>
              <w:t>1.47</w:t>
            </w:r>
          </w:p>
        </w:tc>
        <w:tc>
          <w:tcPr>
            <w:tcW w:w="406" w:type="pct"/>
            <w:shd w:val="clear" w:color="auto" w:fill="auto"/>
            <w:vAlign w:val="center"/>
            <w:hideMark/>
          </w:tcPr>
          <w:p w14:paraId="7FB6DCD1" w14:textId="77777777" w:rsidR="004A05F8" w:rsidRPr="004A05F8" w:rsidRDefault="004A05F8" w:rsidP="004A05F8">
            <w:pPr>
              <w:contextualSpacing/>
              <w:jc w:val="center"/>
              <w:rPr>
                <w:sz w:val="16"/>
                <w:szCs w:val="16"/>
              </w:rPr>
            </w:pPr>
            <w:r w:rsidRPr="004A05F8">
              <w:rPr>
                <w:sz w:val="16"/>
                <w:szCs w:val="16"/>
              </w:rPr>
              <w:t>38.53</w:t>
            </w:r>
          </w:p>
        </w:tc>
        <w:tc>
          <w:tcPr>
            <w:tcW w:w="560" w:type="pct"/>
            <w:vAlign w:val="center"/>
          </w:tcPr>
          <w:p w14:paraId="79A2F73F" w14:textId="7BF41BE7" w:rsidR="004A05F8" w:rsidRPr="004A05F8" w:rsidRDefault="004A05F8" w:rsidP="004A05F8">
            <w:pPr>
              <w:contextualSpacing/>
              <w:jc w:val="center"/>
              <w:rPr>
                <w:sz w:val="20"/>
                <w:szCs w:val="20"/>
              </w:rPr>
            </w:pPr>
            <w:r w:rsidRPr="004A05F8">
              <w:rPr>
                <w:sz w:val="16"/>
                <w:szCs w:val="16"/>
              </w:rPr>
              <w:t>30.76</w:t>
            </w:r>
          </w:p>
        </w:tc>
        <w:tc>
          <w:tcPr>
            <w:tcW w:w="560" w:type="pct"/>
            <w:vAlign w:val="center"/>
          </w:tcPr>
          <w:p w14:paraId="748B7FC3" w14:textId="7747A746" w:rsidR="004A05F8" w:rsidRPr="004A05F8" w:rsidRDefault="004A05F8" w:rsidP="004A05F8">
            <w:pPr>
              <w:contextualSpacing/>
              <w:jc w:val="center"/>
              <w:rPr>
                <w:sz w:val="20"/>
                <w:szCs w:val="20"/>
              </w:rPr>
            </w:pPr>
            <w:r w:rsidRPr="004A05F8">
              <w:rPr>
                <w:sz w:val="16"/>
                <w:szCs w:val="16"/>
              </w:rPr>
              <w:t>30.76</w:t>
            </w:r>
          </w:p>
        </w:tc>
        <w:tc>
          <w:tcPr>
            <w:tcW w:w="294" w:type="pct"/>
            <w:vAlign w:val="center"/>
          </w:tcPr>
          <w:p w14:paraId="26B157EC" w14:textId="12E91647" w:rsidR="004A05F8" w:rsidRPr="004A05F8" w:rsidRDefault="004A05F8" w:rsidP="004A05F8">
            <w:pPr>
              <w:contextualSpacing/>
              <w:jc w:val="center"/>
              <w:rPr>
                <w:sz w:val="20"/>
                <w:szCs w:val="20"/>
              </w:rPr>
            </w:pPr>
            <w:r w:rsidRPr="004A05F8">
              <w:rPr>
                <w:sz w:val="16"/>
                <w:szCs w:val="16"/>
              </w:rPr>
              <w:t>1.17</w:t>
            </w:r>
          </w:p>
        </w:tc>
      </w:tr>
      <w:tr w:rsidR="004A05F8" w:rsidRPr="004A05F8" w14:paraId="6D857771" w14:textId="3DC382D8" w:rsidTr="004A05F8">
        <w:trPr>
          <w:trHeight w:val="20"/>
        </w:trPr>
        <w:tc>
          <w:tcPr>
            <w:tcW w:w="142" w:type="pct"/>
            <w:shd w:val="clear" w:color="auto" w:fill="auto"/>
            <w:vAlign w:val="center"/>
            <w:hideMark/>
          </w:tcPr>
          <w:p w14:paraId="76510C98" w14:textId="77777777" w:rsidR="004A05F8" w:rsidRPr="004A05F8" w:rsidRDefault="004A05F8" w:rsidP="004A05F8">
            <w:pPr>
              <w:contextualSpacing/>
              <w:jc w:val="center"/>
              <w:rPr>
                <w:sz w:val="16"/>
                <w:szCs w:val="16"/>
              </w:rPr>
            </w:pPr>
            <w:r w:rsidRPr="004A05F8">
              <w:rPr>
                <w:sz w:val="16"/>
                <w:szCs w:val="16"/>
              </w:rPr>
              <w:t>13</w:t>
            </w:r>
          </w:p>
        </w:tc>
        <w:tc>
          <w:tcPr>
            <w:tcW w:w="853" w:type="pct"/>
            <w:shd w:val="clear" w:color="auto" w:fill="auto"/>
            <w:vAlign w:val="center"/>
            <w:hideMark/>
          </w:tcPr>
          <w:p w14:paraId="1E5D2CF0" w14:textId="2981B0B9" w:rsidR="004A05F8" w:rsidRPr="004A05F8" w:rsidRDefault="004A05F8" w:rsidP="004A05F8">
            <w:pPr>
              <w:contextualSpacing/>
              <w:jc w:val="center"/>
              <w:rPr>
                <w:sz w:val="16"/>
                <w:szCs w:val="16"/>
              </w:rPr>
            </w:pPr>
            <w:r w:rsidRPr="004A05F8">
              <w:rPr>
                <w:sz w:val="16"/>
                <w:szCs w:val="16"/>
              </w:rPr>
              <w:t>Котельная "Курорт" (</w:t>
            </w:r>
            <w:r w:rsidR="0000238C">
              <w:rPr>
                <w:sz w:val="16"/>
                <w:szCs w:val="16"/>
              </w:rPr>
              <w:t xml:space="preserve">г. Усть-Кут, Санаторий  «Усть-Кут» </w:t>
            </w:r>
            <w:r w:rsidRPr="004A05F8">
              <w:rPr>
                <w:sz w:val="16"/>
                <w:szCs w:val="16"/>
              </w:rPr>
              <w:t>)</w:t>
            </w:r>
          </w:p>
        </w:tc>
        <w:tc>
          <w:tcPr>
            <w:tcW w:w="565" w:type="pct"/>
            <w:shd w:val="clear" w:color="auto" w:fill="auto"/>
            <w:vAlign w:val="center"/>
            <w:hideMark/>
          </w:tcPr>
          <w:p w14:paraId="7791C7A1" w14:textId="77777777" w:rsidR="004A05F8" w:rsidRPr="004A05F8" w:rsidRDefault="004A05F8" w:rsidP="004A05F8">
            <w:pPr>
              <w:contextualSpacing/>
              <w:jc w:val="center"/>
              <w:rPr>
                <w:sz w:val="16"/>
                <w:szCs w:val="16"/>
              </w:rPr>
            </w:pPr>
            <w:r w:rsidRPr="004A05F8">
              <w:rPr>
                <w:sz w:val="16"/>
                <w:szCs w:val="16"/>
              </w:rPr>
              <w:t>4.80</w:t>
            </w:r>
          </w:p>
        </w:tc>
        <w:tc>
          <w:tcPr>
            <w:tcW w:w="568" w:type="pct"/>
            <w:shd w:val="clear" w:color="auto" w:fill="auto"/>
            <w:vAlign w:val="center"/>
            <w:hideMark/>
          </w:tcPr>
          <w:p w14:paraId="2EA46087" w14:textId="77777777" w:rsidR="004A05F8" w:rsidRPr="004A05F8" w:rsidRDefault="004A05F8" w:rsidP="004A05F8">
            <w:pPr>
              <w:contextualSpacing/>
              <w:jc w:val="center"/>
              <w:rPr>
                <w:sz w:val="16"/>
                <w:szCs w:val="16"/>
              </w:rPr>
            </w:pPr>
            <w:r w:rsidRPr="004A05F8">
              <w:rPr>
                <w:sz w:val="16"/>
                <w:szCs w:val="16"/>
              </w:rPr>
              <w:t>0.00</w:t>
            </w:r>
          </w:p>
        </w:tc>
        <w:tc>
          <w:tcPr>
            <w:tcW w:w="566" w:type="pct"/>
            <w:shd w:val="clear" w:color="auto" w:fill="auto"/>
            <w:vAlign w:val="center"/>
            <w:hideMark/>
          </w:tcPr>
          <w:p w14:paraId="7317EA64" w14:textId="77777777" w:rsidR="004A05F8" w:rsidRPr="004A05F8" w:rsidRDefault="004A05F8" w:rsidP="004A05F8">
            <w:pPr>
              <w:contextualSpacing/>
              <w:jc w:val="center"/>
              <w:rPr>
                <w:sz w:val="16"/>
                <w:szCs w:val="16"/>
              </w:rPr>
            </w:pPr>
            <w:r w:rsidRPr="004A05F8">
              <w:rPr>
                <w:sz w:val="16"/>
                <w:szCs w:val="16"/>
              </w:rPr>
              <w:t>4.80</w:t>
            </w:r>
          </w:p>
        </w:tc>
        <w:tc>
          <w:tcPr>
            <w:tcW w:w="485" w:type="pct"/>
            <w:shd w:val="clear" w:color="auto" w:fill="auto"/>
            <w:vAlign w:val="center"/>
            <w:hideMark/>
          </w:tcPr>
          <w:p w14:paraId="7787E5E0" w14:textId="77777777" w:rsidR="004A05F8" w:rsidRPr="004A05F8" w:rsidRDefault="004A05F8" w:rsidP="004A05F8">
            <w:pPr>
              <w:contextualSpacing/>
              <w:jc w:val="center"/>
              <w:rPr>
                <w:sz w:val="16"/>
                <w:szCs w:val="16"/>
              </w:rPr>
            </w:pPr>
            <w:r w:rsidRPr="004A05F8">
              <w:rPr>
                <w:sz w:val="16"/>
                <w:szCs w:val="16"/>
              </w:rPr>
              <w:t>0.20</w:t>
            </w:r>
          </w:p>
        </w:tc>
        <w:tc>
          <w:tcPr>
            <w:tcW w:w="406" w:type="pct"/>
            <w:shd w:val="clear" w:color="auto" w:fill="auto"/>
            <w:vAlign w:val="center"/>
            <w:hideMark/>
          </w:tcPr>
          <w:p w14:paraId="338AC3C7" w14:textId="77777777" w:rsidR="004A05F8" w:rsidRPr="004A05F8" w:rsidRDefault="004A05F8" w:rsidP="004A05F8">
            <w:pPr>
              <w:contextualSpacing/>
              <w:jc w:val="center"/>
              <w:rPr>
                <w:sz w:val="16"/>
                <w:szCs w:val="16"/>
              </w:rPr>
            </w:pPr>
            <w:r w:rsidRPr="004A05F8">
              <w:rPr>
                <w:sz w:val="16"/>
                <w:szCs w:val="16"/>
              </w:rPr>
              <w:t>4.60</w:t>
            </w:r>
          </w:p>
        </w:tc>
        <w:tc>
          <w:tcPr>
            <w:tcW w:w="560" w:type="pct"/>
            <w:vAlign w:val="center"/>
          </w:tcPr>
          <w:p w14:paraId="39DAAD7F" w14:textId="153EAE04" w:rsidR="004A05F8" w:rsidRPr="004A05F8" w:rsidRDefault="004A05F8" w:rsidP="004A05F8">
            <w:pPr>
              <w:contextualSpacing/>
              <w:jc w:val="center"/>
              <w:rPr>
                <w:sz w:val="20"/>
                <w:szCs w:val="20"/>
              </w:rPr>
            </w:pPr>
            <w:r w:rsidRPr="004A05F8">
              <w:rPr>
                <w:sz w:val="16"/>
                <w:szCs w:val="16"/>
              </w:rPr>
              <w:t>4.60</w:t>
            </w:r>
          </w:p>
        </w:tc>
        <w:tc>
          <w:tcPr>
            <w:tcW w:w="560" w:type="pct"/>
            <w:vAlign w:val="center"/>
          </w:tcPr>
          <w:p w14:paraId="107F6FC3" w14:textId="68C4CAFB" w:rsidR="004A05F8" w:rsidRPr="004A05F8" w:rsidRDefault="004A05F8" w:rsidP="004A05F8">
            <w:pPr>
              <w:contextualSpacing/>
              <w:jc w:val="center"/>
              <w:rPr>
                <w:sz w:val="20"/>
                <w:szCs w:val="20"/>
              </w:rPr>
            </w:pPr>
            <w:r w:rsidRPr="004A05F8">
              <w:rPr>
                <w:sz w:val="16"/>
                <w:szCs w:val="16"/>
              </w:rPr>
              <w:t>4.60</w:t>
            </w:r>
          </w:p>
        </w:tc>
        <w:tc>
          <w:tcPr>
            <w:tcW w:w="294" w:type="pct"/>
            <w:vAlign w:val="center"/>
          </w:tcPr>
          <w:p w14:paraId="03EF56C6" w14:textId="60ABE516" w:rsidR="004A05F8" w:rsidRPr="004A05F8" w:rsidRDefault="004A05F8" w:rsidP="004A05F8">
            <w:pPr>
              <w:contextualSpacing/>
              <w:jc w:val="center"/>
              <w:rPr>
                <w:sz w:val="20"/>
                <w:szCs w:val="20"/>
              </w:rPr>
            </w:pPr>
            <w:r w:rsidRPr="004A05F8">
              <w:rPr>
                <w:sz w:val="16"/>
                <w:szCs w:val="16"/>
              </w:rPr>
              <w:t>0.16</w:t>
            </w:r>
          </w:p>
        </w:tc>
      </w:tr>
    </w:tbl>
    <w:p w14:paraId="309E5468" w14:textId="4518EB4E" w:rsidR="004A05F8" w:rsidRDefault="004A05F8" w:rsidP="004A05F8"/>
    <w:p w14:paraId="6807DAC9" w14:textId="10614DDA" w:rsidR="004A05F8" w:rsidRDefault="004A05F8" w:rsidP="004A05F8"/>
    <w:p w14:paraId="7FF46F32" w14:textId="77777777" w:rsidR="004A05F8" w:rsidRPr="004A05F8" w:rsidRDefault="004A05F8" w:rsidP="004A05F8"/>
    <w:p w14:paraId="64BA4806" w14:textId="77777777" w:rsidR="002C5A9A" w:rsidRDefault="002C5A9A" w:rsidP="002C5A9A">
      <w:pPr>
        <w:pStyle w:val="afffc"/>
        <w:ind w:firstLine="0"/>
        <w:rPr>
          <w:lang w:val="ru-RU"/>
        </w:rPr>
        <w:sectPr w:rsidR="002C5A9A" w:rsidSect="005C7A73">
          <w:pgSz w:w="16838" w:h="11906" w:orient="landscape"/>
          <w:pgMar w:top="1134" w:right="1134" w:bottom="851" w:left="1134"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14:paraId="636265EF" w14:textId="67361F07" w:rsidR="002C5A9A" w:rsidRPr="00C3651E" w:rsidRDefault="002C5A9A" w:rsidP="00200DB1">
      <w:pPr>
        <w:pStyle w:val="30"/>
      </w:pPr>
      <w:bookmarkStart w:id="148" w:name="_Toc79158135"/>
      <w:bookmarkStart w:id="149" w:name="_Toc86053030"/>
      <w:r>
        <w:lastRenderedPageBreak/>
        <w:t>1.6.2</w:t>
      </w:r>
      <w:r>
        <w:tab/>
      </w:r>
      <w:r w:rsidRPr="00C1029B">
        <w:t>Анализ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bookmarkEnd w:id="148"/>
      <w:bookmarkEnd w:id="149"/>
    </w:p>
    <w:p w14:paraId="50ED7031" w14:textId="77777777" w:rsidR="002C5A9A" w:rsidRPr="002C5A9A" w:rsidRDefault="002C5A9A" w:rsidP="002C5A9A">
      <w:pPr>
        <w:pStyle w:val="afffc"/>
        <w:rPr>
          <w:lang w:val="ru-RU"/>
        </w:rPr>
      </w:pPr>
      <w:r w:rsidRPr="002C5A9A">
        <w:rPr>
          <w:lang w:val="ru-RU"/>
        </w:rPr>
        <w:t xml:space="preserve">Величина резерва и дефицита тепловой мощности нетто по каждому источнику тепловой энергии представлена в таблице ниже. </w:t>
      </w:r>
    </w:p>
    <w:p w14:paraId="3FF5F6FF" w14:textId="6E7032F0" w:rsidR="002C5A9A" w:rsidRDefault="002C5A9A" w:rsidP="002C5A9A">
      <w:pPr>
        <w:pStyle w:val="aff6"/>
        <w:ind w:firstLine="0"/>
        <w:rPr>
          <w:b/>
          <w:bCs/>
        </w:rPr>
      </w:pPr>
      <w:r w:rsidRPr="002C5A9A">
        <w:rPr>
          <w:b/>
          <w:bCs/>
        </w:rPr>
        <w:t xml:space="preserve">Таблица </w:t>
      </w:r>
      <w:r w:rsidRPr="002C5A9A">
        <w:rPr>
          <w:b/>
          <w:bCs/>
        </w:rPr>
        <w:fldChar w:fldCharType="begin"/>
      </w:r>
      <w:r w:rsidRPr="002C5A9A">
        <w:rPr>
          <w:b/>
          <w:bCs/>
        </w:rPr>
        <w:instrText xml:space="preserve"> STYLEREF 2 \s </w:instrText>
      </w:r>
      <w:r w:rsidRPr="002C5A9A">
        <w:rPr>
          <w:b/>
          <w:bCs/>
        </w:rPr>
        <w:fldChar w:fldCharType="separate"/>
      </w:r>
      <w:r w:rsidRPr="002C5A9A">
        <w:rPr>
          <w:b/>
          <w:bCs/>
          <w:noProof/>
        </w:rPr>
        <w:t>1.6</w:t>
      </w:r>
      <w:r w:rsidRPr="002C5A9A">
        <w:rPr>
          <w:b/>
          <w:bCs/>
          <w:noProof/>
        </w:rPr>
        <w:fldChar w:fldCharType="end"/>
      </w:r>
      <w:r w:rsidRPr="002C5A9A">
        <w:rPr>
          <w:b/>
          <w:bCs/>
        </w:rPr>
        <w:t>.</w:t>
      </w:r>
      <w:r w:rsidRPr="002C5A9A">
        <w:rPr>
          <w:b/>
          <w:bCs/>
        </w:rPr>
        <w:fldChar w:fldCharType="begin"/>
      </w:r>
      <w:r w:rsidRPr="002C5A9A">
        <w:rPr>
          <w:b/>
          <w:bCs/>
        </w:rPr>
        <w:instrText xml:space="preserve"> SEQ Таблица \* ARABIC \s 2 </w:instrText>
      </w:r>
      <w:r w:rsidRPr="002C5A9A">
        <w:rPr>
          <w:b/>
          <w:bCs/>
        </w:rPr>
        <w:fldChar w:fldCharType="separate"/>
      </w:r>
      <w:r w:rsidRPr="002C5A9A">
        <w:rPr>
          <w:b/>
          <w:bCs/>
          <w:noProof/>
        </w:rPr>
        <w:t>2</w:t>
      </w:r>
      <w:r w:rsidRPr="002C5A9A">
        <w:rPr>
          <w:b/>
          <w:bCs/>
          <w:noProof/>
        </w:rPr>
        <w:fldChar w:fldCharType="end"/>
      </w:r>
      <w:r w:rsidRPr="002C5A9A">
        <w:rPr>
          <w:b/>
          <w:bCs/>
        </w:rPr>
        <w:t xml:space="preserve"> – Резервы и дефициты тепловой мощности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31"/>
        <w:gridCol w:w="2586"/>
        <w:gridCol w:w="1380"/>
        <w:gridCol w:w="1726"/>
        <w:gridCol w:w="2400"/>
        <w:gridCol w:w="1388"/>
      </w:tblGrid>
      <w:tr w:rsidR="004A05F8" w:rsidRPr="004A05F8" w14:paraId="27CC785A" w14:textId="77777777" w:rsidTr="004A05F8">
        <w:trPr>
          <w:trHeight w:val="20"/>
          <w:tblHeader/>
        </w:trPr>
        <w:tc>
          <w:tcPr>
            <w:tcW w:w="217" w:type="pct"/>
            <w:shd w:val="clear" w:color="auto" w:fill="auto"/>
            <w:vAlign w:val="center"/>
            <w:hideMark/>
          </w:tcPr>
          <w:p w14:paraId="15D0B646" w14:textId="77777777" w:rsidR="004A05F8" w:rsidRPr="004A05F8" w:rsidRDefault="004A05F8" w:rsidP="003E7BC3">
            <w:pPr>
              <w:contextualSpacing/>
              <w:jc w:val="center"/>
              <w:rPr>
                <w:b/>
                <w:bCs/>
                <w:sz w:val="16"/>
                <w:szCs w:val="16"/>
              </w:rPr>
            </w:pPr>
            <w:r w:rsidRPr="004A05F8">
              <w:rPr>
                <w:b/>
                <w:bCs/>
                <w:sz w:val="16"/>
                <w:szCs w:val="16"/>
              </w:rPr>
              <w:t>№ п/п</w:t>
            </w:r>
          </w:p>
        </w:tc>
        <w:tc>
          <w:tcPr>
            <w:tcW w:w="1304" w:type="pct"/>
            <w:shd w:val="clear" w:color="auto" w:fill="auto"/>
            <w:vAlign w:val="center"/>
            <w:hideMark/>
          </w:tcPr>
          <w:p w14:paraId="02ED50C8" w14:textId="77777777" w:rsidR="004A05F8" w:rsidRPr="004A05F8" w:rsidRDefault="004A05F8" w:rsidP="003E7BC3">
            <w:pPr>
              <w:contextualSpacing/>
              <w:jc w:val="center"/>
              <w:rPr>
                <w:b/>
                <w:bCs/>
                <w:sz w:val="16"/>
                <w:szCs w:val="16"/>
              </w:rPr>
            </w:pPr>
            <w:r w:rsidRPr="004A05F8">
              <w:rPr>
                <w:b/>
                <w:bCs/>
                <w:sz w:val="16"/>
                <w:szCs w:val="16"/>
              </w:rPr>
              <w:t>Наименование (адрес/иная привязка) котельной</w:t>
            </w:r>
          </w:p>
        </w:tc>
        <w:tc>
          <w:tcPr>
            <w:tcW w:w="696" w:type="pct"/>
            <w:vAlign w:val="center"/>
          </w:tcPr>
          <w:p w14:paraId="2937F202" w14:textId="77777777" w:rsidR="004A05F8" w:rsidRPr="004A05F8" w:rsidRDefault="004A05F8" w:rsidP="003E7BC3">
            <w:pPr>
              <w:contextualSpacing/>
              <w:jc w:val="center"/>
              <w:rPr>
                <w:sz w:val="20"/>
                <w:szCs w:val="20"/>
              </w:rPr>
            </w:pPr>
            <w:r w:rsidRPr="004A05F8">
              <w:rPr>
                <w:b/>
                <w:bCs/>
                <w:sz w:val="16"/>
                <w:szCs w:val="16"/>
              </w:rPr>
              <w:t>Резерв (+)/дефицит (-) по расчетной нагрузке, Гкал/час</w:t>
            </w:r>
          </w:p>
        </w:tc>
        <w:tc>
          <w:tcPr>
            <w:tcW w:w="871" w:type="pct"/>
            <w:vAlign w:val="center"/>
          </w:tcPr>
          <w:p w14:paraId="624BEDCC" w14:textId="77777777" w:rsidR="004A05F8" w:rsidRPr="004A05F8" w:rsidRDefault="004A05F8" w:rsidP="003E7BC3">
            <w:pPr>
              <w:contextualSpacing/>
              <w:jc w:val="center"/>
              <w:rPr>
                <w:sz w:val="20"/>
                <w:szCs w:val="20"/>
              </w:rPr>
            </w:pPr>
            <w:r w:rsidRPr="004A05F8">
              <w:rPr>
                <w:b/>
                <w:bCs/>
                <w:sz w:val="16"/>
                <w:szCs w:val="16"/>
              </w:rPr>
              <w:t>Располагаемая тепловая мощность нетто (с учетом затрат на СН) при аварийном выводе самого мощного котла, Гкал/ч</w:t>
            </w:r>
          </w:p>
        </w:tc>
        <w:tc>
          <w:tcPr>
            <w:tcW w:w="1211" w:type="pct"/>
            <w:vAlign w:val="center"/>
          </w:tcPr>
          <w:p w14:paraId="15EE985C" w14:textId="77777777" w:rsidR="004A05F8" w:rsidRPr="004A05F8" w:rsidRDefault="004A05F8" w:rsidP="003E7BC3">
            <w:pPr>
              <w:contextualSpacing/>
              <w:jc w:val="center"/>
              <w:rPr>
                <w:sz w:val="20"/>
                <w:szCs w:val="20"/>
              </w:rPr>
            </w:pPr>
            <w:r w:rsidRPr="004A05F8">
              <w:rPr>
                <w:b/>
                <w:bCs/>
                <w:sz w:val="16"/>
                <w:szCs w:val="16"/>
              </w:rPr>
              <w:t>Минимально допустимое значение тепловой нагрузки на коллекторах станции при аварийном выводе самого мощного пикового котла/турбоагрегата, Гкал/ч</w:t>
            </w:r>
          </w:p>
        </w:tc>
        <w:tc>
          <w:tcPr>
            <w:tcW w:w="700" w:type="pct"/>
            <w:vAlign w:val="center"/>
          </w:tcPr>
          <w:p w14:paraId="7D57AE73" w14:textId="70FA9CDD" w:rsidR="004A05F8" w:rsidRPr="004A05F8" w:rsidRDefault="004A05F8" w:rsidP="003E7BC3">
            <w:pPr>
              <w:contextualSpacing/>
              <w:jc w:val="center"/>
              <w:rPr>
                <w:sz w:val="20"/>
                <w:szCs w:val="20"/>
              </w:rPr>
            </w:pPr>
            <w:r w:rsidRPr="004A05F8">
              <w:rPr>
                <w:b/>
                <w:bCs/>
                <w:sz w:val="16"/>
                <w:szCs w:val="16"/>
              </w:rPr>
              <w:t>Аварийный резерв/ дефицит</w:t>
            </w:r>
            <w:r>
              <w:rPr>
                <w:b/>
                <w:bCs/>
                <w:sz w:val="16"/>
                <w:szCs w:val="16"/>
              </w:rPr>
              <w:t xml:space="preserve">, </w:t>
            </w:r>
            <w:r w:rsidRPr="004A05F8">
              <w:rPr>
                <w:b/>
                <w:bCs/>
                <w:sz w:val="16"/>
                <w:szCs w:val="16"/>
              </w:rPr>
              <w:t>, Гкал/ч</w:t>
            </w:r>
          </w:p>
        </w:tc>
      </w:tr>
      <w:tr w:rsidR="004A05F8" w:rsidRPr="004A05F8" w14:paraId="55D6AD3F" w14:textId="77777777" w:rsidTr="004A05F8">
        <w:trPr>
          <w:trHeight w:val="20"/>
        </w:trPr>
        <w:tc>
          <w:tcPr>
            <w:tcW w:w="217" w:type="pct"/>
            <w:shd w:val="clear" w:color="auto" w:fill="auto"/>
            <w:vAlign w:val="center"/>
            <w:hideMark/>
          </w:tcPr>
          <w:p w14:paraId="6A31D0DC" w14:textId="77777777" w:rsidR="004A05F8" w:rsidRPr="004A05F8" w:rsidRDefault="004A05F8" w:rsidP="003E7BC3">
            <w:pPr>
              <w:contextualSpacing/>
              <w:jc w:val="center"/>
              <w:rPr>
                <w:sz w:val="16"/>
                <w:szCs w:val="16"/>
              </w:rPr>
            </w:pPr>
            <w:r w:rsidRPr="004A05F8">
              <w:rPr>
                <w:sz w:val="16"/>
                <w:szCs w:val="16"/>
              </w:rPr>
              <w:t>1</w:t>
            </w:r>
          </w:p>
        </w:tc>
        <w:tc>
          <w:tcPr>
            <w:tcW w:w="1304" w:type="pct"/>
            <w:shd w:val="clear" w:color="auto" w:fill="auto"/>
            <w:vAlign w:val="center"/>
            <w:hideMark/>
          </w:tcPr>
          <w:p w14:paraId="142682A8" w14:textId="77777777" w:rsidR="004A05F8" w:rsidRPr="004A05F8" w:rsidRDefault="004A05F8" w:rsidP="003E7BC3">
            <w:pPr>
              <w:contextualSpacing/>
              <w:jc w:val="center"/>
              <w:rPr>
                <w:sz w:val="16"/>
                <w:szCs w:val="16"/>
              </w:rPr>
            </w:pPr>
            <w:r w:rsidRPr="004A05F8">
              <w:rPr>
                <w:sz w:val="16"/>
                <w:szCs w:val="16"/>
              </w:rPr>
              <w:t>Котельная "Лена" (ул. Кирова, стр. 105)</w:t>
            </w:r>
          </w:p>
        </w:tc>
        <w:tc>
          <w:tcPr>
            <w:tcW w:w="696" w:type="pct"/>
            <w:vAlign w:val="center"/>
          </w:tcPr>
          <w:p w14:paraId="3D747D99" w14:textId="77777777" w:rsidR="004A05F8" w:rsidRPr="004A05F8" w:rsidRDefault="004A05F8" w:rsidP="003E7BC3">
            <w:pPr>
              <w:contextualSpacing/>
              <w:jc w:val="center"/>
              <w:rPr>
                <w:sz w:val="20"/>
                <w:szCs w:val="20"/>
              </w:rPr>
            </w:pPr>
            <w:r w:rsidRPr="004A05F8">
              <w:rPr>
                <w:sz w:val="16"/>
                <w:szCs w:val="16"/>
              </w:rPr>
              <w:t>61.50</w:t>
            </w:r>
          </w:p>
        </w:tc>
        <w:tc>
          <w:tcPr>
            <w:tcW w:w="871" w:type="pct"/>
            <w:vAlign w:val="center"/>
          </w:tcPr>
          <w:p w14:paraId="39031E84" w14:textId="77777777" w:rsidR="004A05F8" w:rsidRPr="004A05F8" w:rsidRDefault="004A05F8" w:rsidP="003E7BC3">
            <w:pPr>
              <w:contextualSpacing/>
              <w:jc w:val="center"/>
              <w:rPr>
                <w:sz w:val="20"/>
                <w:szCs w:val="20"/>
              </w:rPr>
            </w:pPr>
            <w:r w:rsidRPr="004A05F8">
              <w:rPr>
                <w:sz w:val="16"/>
                <w:szCs w:val="16"/>
              </w:rPr>
              <w:t>77.68</w:t>
            </w:r>
          </w:p>
        </w:tc>
        <w:tc>
          <w:tcPr>
            <w:tcW w:w="1211" w:type="pct"/>
            <w:vAlign w:val="center"/>
          </w:tcPr>
          <w:p w14:paraId="47B66FD1" w14:textId="77777777" w:rsidR="004A05F8" w:rsidRPr="004A05F8" w:rsidRDefault="004A05F8" w:rsidP="003E7BC3">
            <w:pPr>
              <w:contextualSpacing/>
              <w:jc w:val="center"/>
              <w:rPr>
                <w:sz w:val="20"/>
                <w:szCs w:val="20"/>
              </w:rPr>
            </w:pPr>
            <w:r w:rsidRPr="004A05F8">
              <w:rPr>
                <w:sz w:val="16"/>
                <w:szCs w:val="16"/>
              </w:rPr>
              <w:t>35.58</w:t>
            </w:r>
          </w:p>
        </w:tc>
        <w:tc>
          <w:tcPr>
            <w:tcW w:w="700" w:type="pct"/>
            <w:vAlign w:val="center"/>
          </w:tcPr>
          <w:p w14:paraId="3CEC71CD" w14:textId="77777777" w:rsidR="004A05F8" w:rsidRPr="004A05F8" w:rsidRDefault="004A05F8" w:rsidP="003E7BC3">
            <w:pPr>
              <w:contextualSpacing/>
              <w:jc w:val="center"/>
              <w:rPr>
                <w:sz w:val="20"/>
                <w:szCs w:val="20"/>
              </w:rPr>
            </w:pPr>
            <w:r w:rsidRPr="004A05F8">
              <w:rPr>
                <w:sz w:val="16"/>
                <w:szCs w:val="16"/>
              </w:rPr>
              <w:t>42.09</w:t>
            </w:r>
          </w:p>
        </w:tc>
      </w:tr>
      <w:tr w:rsidR="004A05F8" w:rsidRPr="004A05F8" w14:paraId="64E61D09" w14:textId="77777777" w:rsidTr="004A05F8">
        <w:trPr>
          <w:trHeight w:val="20"/>
        </w:trPr>
        <w:tc>
          <w:tcPr>
            <w:tcW w:w="217" w:type="pct"/>
            <w:shd w:val="clear" w:color="auto" w:fill="auto"/>
            <w:vAlign w:val="center"/>
            <w:hideMark/>
          </w:tcPr>
          <w:p w14:paraId="27C139AE" w14:textId="77777777" w:rsidR="004A05F8" w:rsidRPr="004A05F8" w:rsidRDefault="004A05F8" w:rsidP="003E7BC3">
            <w:pPr>
              <w:contextualSpacing/>
              <w:jc w:val="center"/>
              <w:rPr>
                <w:sz w:val="16"/>
                <w:szCs w:val="16"/>
              </w:rPr>
            </w:pPr>
            <w:r w:rsidRPr="004A05F8">
              <w:rPr>
                <w:sz w:val="16"/>
                <w:szCs w:val="16"/>
              </w:rPr>
              <w:t>2</w:t>
            </w:r>
          </w:p>
        </w:tc>
        <w:tc>
          <w:tcPr>
            <w:tcW w:w="1304" w:type="pct"/>
            <w:shd w:val="clear" w:color="auto" w:fill="auto"/>
            <w:vAlign w:val="center"/>
            <w:hideMark/>
          </w:tcPr>
          <w:p w14:paraId="3ACEA25A" w14:textId="77777777" w:rsidR="004A05F8" w:rsidRPr="004A05F8" w:rsidRDefault="004A05F8" w:rsidP="003E7BC3">
            <w:pPr>
              <w:contextualSpacing/>
              <w:jc w:val="center"/>
              <w:rPr>
                <w:i/>
                <w:iCs/>
                <w:sz w:val="16"/>
                <w:szCs w:val="16"/>
              </w:rPr>
            </w:pPr>
            <w:r w:rsidRPr="004A05F8">
              <w:rPr>
                <w:i/>
                <w:iCs/>
                <w:sz w:val="16"/>
                <w:szCs w:val="16"/>
              </w:rPr>
              <w:t>Котельная "Центральная" (ул. Хорошилова, стр. 1В)*</w:t>
            </w:r>
          </w:p>
        </w:tc>
        <w:tc>
          <w:tcPr>
            <w:tcW w:w="696" w:type="pct"/>
            <w:vAlign w:val="center"/>
          </w:tcPr>
          <w:p w14:paraId="09F95EEE" w14:textId="77777777" w:rsidR="004A05F8" w:rsidRPr="004A05F8" w:rsidRDefault="004A05F8" w:rsidP="003E7BC3">
            <w:pPr>
              <w:contextualSpacing/>
              <w:jc w:val="center"/>
              <w:rPr>
                <w:sz w:val="20"/>
                <w:szCs w:val="20"/>
              </w:rPr>
            </w:pPr>
            <w:r w:rsidRPr="004A05F8">
              <w:rPr>
                <w:sz w:val="16"/>
                <w:szCs w:val="16"/>
              </w:rPr>
              <w:t>4.55</w:t>
            </w:r>
          </w:p>
        </w:tc>
        <w:tc>
          <w:tcPr>
            <w:tcW w:w="871" w:type="pct"/>
            <w:vAlign w:val="center"/>
          </w:tcPr>
          <w:p w14:paraId="3EBB7D32" w14:textId="77777777" w:rsidR="004A05F8" w:rsidRPr="004A05F8" w:rsidRDefault="004A05F8" w:rsidP="003E7BC3">
            <w:pPr>
              <w:contextualSpacing/>
              <w:jc w:val="center"/>
              <w:rPr>
                <w:sz w:val="20"/>
                <w:szCs w:val="20"/>
              </w:rPr>
            </w:pPr>
            <w:r w:rsidRPr="004A05F8">
              <w:rPr>
                <w:sz w:val="16"/>
                <w:szCs w:val="16"/>
              </w:rPr>
              <w:t>37.65</w:t>
            </w:r>
          </w:p>
        </w:tc>
        <w:tc>
          <w:tcPr>
            <w:tcW w:w="1211" w:type="pct"/>
            <w:vAlign w:val="center"/>
          </w:tcPr>
          <w:p w14:paraId="39BEAB80" w14:textId="77777777" w:rsidR="004A05F8" w:rsidRPr="004A05F8" w:rsidRDefault="004A05F8" w:rsidP="003E7BC3">
            <w:pPr>
              <w:contextualSpacing/>
              <w:jc w:val="center"/>
              <w:rPr>
                <w:sz w:val="20"/>
                <w:szCs w:val="20"/>
              </w:rPr>
            </w:pPr>
            <w:r w:rsidRPr="004A05F8">
              <w:rPr>
                <w:sz w:val="16"/>
                <w:szCs w:val="16"/>
              </w:rPr>
              <w:t>56.25</w:t>
            </w:r>
          </w:p>
        </w:tc>
        <w:tc>
          <w:tcPr>
            <w:tcW w:w="700" w:type="pct"/>
            <w:vAlign w:val="center"/>
          </w:tcPr>
          <w:p w14:paraId="62C61A26" w14:textId="77777777" w:rsidR="004A05F8" w:rsidRPr="004A05F8" w:rsidRDefault="004A05F8" w:rsidP="003E7BC3">
            <w:pPr>
              <w:contextualSpacing/>
              <w:jc w:val="center"/>
              <w:rPr>
                <w:sz w:val="20"/>
                <w:szCs w:val="20"/>
              </w:rPr>
            </w:pPr>
            <w:r w:rsidRPr="004A05F8">
              <w:rPr>
                <w:sz w:val="16"/>
                <w:szCs w:val="16"/>
              </w:rPr>
              <w:t>-18.60</w:t>
            </w:r>
          </w:p>
        </w:tc>
      </w:tr>
      <w:tr w:rsidR="004A05F8" w:rsidRPr="004A05F8" w14:paraId="109DFE38" w14:textId="77777777" w:rsidTr="004A05F8">
        <w:trPr>
          <w:trHeight w:val="20"/>
        </w:trPr>
        <w:tc>
          <w:tcPr>
            <w:tcW w:w="217" w:type="pct"/>
            <w:shd w:val="clear" w:color="auto" w:fill="auto"/>
            <w:vAlign w:val="center"/>
            <w:hideMark/>
          </w:tcPr>
          <w:p w14:paraId="6AF4DE6C" w14:textId="77777777" w:rsidR="004A05F8" w:rsidRPr="004A05F8" w:rsidRDefault="004A05F8" w:rsidP="003E7BC3">
            <w:pPr>
              <w:contextualSpacing/>
              <w:jc w:val="center"/>
              <w:rPr>
                <w:sz w:val="16"/>
                <w:szCs w:val="16"/>
              </w:rPr>
            </w:pPr>
            <w:r w:rsidRPr="004A05F8">
              <w:rPr>
                <w:sz w:val="16"/>
                <w:szCs w:val="16"/>
              </w:rPr>
              <w:t>3</w:t>
            </w:r>
          </w:p>
        </w:tc>
        <w:tc>
          <w:tcPr>
            <w:tcW w:w="1304" w:type="pct"/>
            <w:shd w:val="clear" w:color="auto" w:fill="auto"/>
            <w:vAlign w:val="center"/>
            <w:hideMark/>
          </w:tcPr>
          <w:p w14:paraId="4F05D49D" w14:textId="77777777" w:rsidR="004A05F8" w:rsidRPr="004A05F8" w:rsidRDefault="004A05F8" w:rsidP="003E7BC3">
            <w:pPr>
              <w:contextualSpacing/>
              <w:jc w:val="center"/>
              <w:rPr>
                <w:sz w:val="16"/>
                <w:szCs w:val="16"/>
              </w:rPr>
            </w:pPr>
            <w:r w:rsidRPr="004A05F8">
              <w:rPr>
                <w:sz w:val="16"/>
                <w:szCs w:val="16"/>
              </w:rPr>
              <w:t>Котельная "Паниха" (ул. Полевая, 6А)</w:t>
            </w:r>
          </w:p>
        </w:tc>
        <w:tc>
          <w:tcPr>
            <w:tcW w:w="696" w:type="pct"/>
            <w:vAlign w:val="center"/>
          </w:tcPr>
          <w:p w14:paraId="60132301" w14:textId="77777777" w:rsidR="004A05F8" w:rsidRPr="004A05F8" w:rsidRDefault="004A05F8" w:rsidP="003E7BC3">
            <w:pPr>
              <w:contextualSpacing/>
              <w:jc w:val="center"/>
              <w:rPr>
                <w:sz w:val="20"/>
                <w:szCs w:val="20"/>
              </w:rPr>
            </w:pPr>
            <w:r w:rsidRPr="004A05F8">
              <w:rPr>
                <w:sz w:val="16"/>
                <w:szCs w:val="16"/>
              </w:rPr>
              <w:t>4.16</w:t>
            </w:r>
          </w:p>
        </w:tc>
        <w:tc>
          <w:tcPr>
            <w:tcW w:w="871" w:type="pct"/>
            <w:vAlign w:val="center"/>
          </w:tcPr>
          <w:p w14:paraId="5932BC99" w14:textId="77777777" w:rsidR="004A05F8" w:rsidRPr="004A05F8" w:rsidRDefault="004A05F8" w:rsidP="003E7BC3">
            <w:pPr>
              <w:contextualSpacing/>
              <w:jc w:val="center"/>
              <w:rPr>
                <w:sz w:val="20"/>
                <w:szCs w:val="20"/>
              </w:rPr>
            </w:pPr>
            <w:r w:rsidRPr="004A05F8">
              <w:rPr>
                <w:sz w:val="16"/>
                <w:szCs w:val="16"/>
              </w:rPr>
              <w:t>6.06</w:t>
            </w:r>
          </w:p>
        </w:tc>
        <w:tc>
          <w:tcPr>
            <w:tcW w:w="1211" w:type="pct"/>
            <w:vAlign w:val="center"/>
          </w:tcPr>
          <w:p w14:paraId="0A7A0E41" w14:textId="77777777" w:rsidR="004A05F8" w:rsidRPr="004A05F8" w:rsidRDefault="004A05F8" w:rsidP="003E7BC3">
            <w:pPr>
              <w:contextualSpacing/>
              <w:jc w:val="center"/>
              <w:rPr>
                <w:sz w:val="20"/>
                <w:szCs w:val="20"/>
              </w:rPr>
            </w:pPr>
            <w:r w:rsidRPr="004A05F8">
              <w:rPr>
                <w:sz w:val="16"/>
                <w:szCs w:val="16"/>
              </w:rPr>
              <w:t>3.54</w:t>
            </w:r>
          </w:p>
        </w:tc>
        <w:tc>
          <w:tcPr>
            <w:tcW w:w="700" w:type="pct"/>
            <w:vAlign w:val="center"/>
          </w:tcPr>
          <w:p w14:paraId="078190D5" w14:textId="77777777" w:rsidR="004A05F8" w:rsidRPr="004A05F8" w:rsidRDefault="004A05F8" w:rsidP="003E7BC3">
            <w:pPr>
              <w:contextualSpacing/>
              <w:jc w:val="center"/>
              <w:rPr>
                <w:sz w:val="20"/>
                <w:szCs w:val="20"/>
              </w:rPr>
            </w:pPr>
            <w:r w:rsidRPr="004A05F8">
              <w:rPr>
                <w:sz w:val="16"/>
                <w:szCs w:val="16"/>
              </w:rPr>
              <w:t>2.52</w:t>
            </w:r>
          </w:p>
        </w:tc>
      </w:tr>
      <w:tr w:rsidR="004A05F8" w:rsidRPr="004A05F8" w14:paraId="28950720" w14:textId="77777777" w:rsidTr="004A05F8">
        <w:trPr>
          <w:trHeight w:val="20"/>
        </w:trPr>
        <w:tc>
          <w:tcPr>
            <w:tcW w:w="217" w:type="pct"/>
            <w:shd w:val="clear" w:color="auto" w:fill="auto"/>
            <w:vAlign w:val="center"/>
            <w:hideMark/>
          </w:tcPr>
          <w:p w14:paraId="182E5EB9" w14:textId="77777777" w:rsidR="004A05F8" w:rsidRPr="004A05F8" w:rsidRDefault="004A05F8" w:rsidP="003E7BC3">
            <w:pPr>
              <w:contextualSpacing/>
              <w:jc w:val="center"/>
              <w:rPr>
                <w:sz w:val="16"/>
                <w:szCs w:val="16"/>
              </w:rPr>
            </w:pPr>
            <w:r w:rsidRPr="004A05F8">
              <w:rPr>
                <w:sz w:val="16"/>
                <w:szCs w:val="16"/>
              </w:rPr>
              <w:t>4</w:t>
            </w:r>
          </w:p>
        </w:tc>
        <w:tc>
          <w:tcPr>
            <w:tcW w:w="1304" w:type="pct"/>
            <w:shd w:val="clear" w:color="auto" w:fill="auto"/>
            <w:vAlign w:val="center"/>
            <w:hideMark/>
          </w:tcPr>
          <w:p w14:paraId="45F49169" w14:textId="77777777" w:rsidR="004A05F8" w:rsidRPr="004A05F8" w:rsidRDefault="004A05F8" w:rsidP="003E7BC3">
            <w:pPr>
              <w:contextualSpacing/>
              <w:jc w:val="center"/>
              <w:rPr>
                <w:sz w:val="16"/>
                <w:szCs w:val="16"/>
              </w:rPr>
            </w:pPr>
            <w:r w:rsidRPr="004A05F8">
              <w:rPr>
                <w:sz w:val="16"/>
                <w:szCs w:val="16"/>
              </w:rPr>
              <w:t>Котельная "РТС" (ул. Щорса, 2Д)</w:t>
            </w:r>
          </w:p>
        </w:tc>
        <w:tc>
          <w:tcPr>
            <w:tcW w:w="696" w:type="pct"/>
            <w:vAlign w:val="center"/>
          </w:tcPr>
          <w:p w14:paraId="73CE4831" w14:textId="77777777" w:rsidR="004A05F8" w:rsidRPr="004A05F8" w:rsidRDefault="004A05F8" w:rsidP="003E7BC3">
            <w:pPr>
              <w:contextualSpacing/>
              <w:jc w:val="center"/>
              <w:rPr>
                <w:sz w:val="20"/>
                <w:szCs w:val="20"/>
              </w:rPr>
            </w:pPr>
            <w:r w:rsidRPr="004A05F8">
              <w:rPr>
                <w:sz w:val="16"/>
                <w:szCs w:val="16"/>
              </w:rPr>
              <w:t>1.76</w:t>
            </w:r>
          </w:p>
        </w:tc>
        <w:tc>
          <w:tcPr>
            <w:tcW w:w="871" w:type="pct"/>
            <w:vAlign w:val="center"/>
          </w:tcPr>
          <w:p w14:paraId="4BB46840" w14:textId="77777777" w:rsidR="004A05F8" w:rsidRPr="004A05F8" w:rsidRDefault="004A05F8" w:rsidP="003E7BC3">
            <w:pPr>
              <w:contextualSpacing/>
              <w:jc w:val="center"/>
              <w:rPr>
                <w:sz w:val="20"/>
                <w:szCs w:val="20"/>
              </w:rPr>
            </w:pPr>
            <w:r w:rsidRPr="004A05F8">
              <w:rPr>
                <w:sz w:val="16"/>
                <w:szCs w:val="16"/>
              </w:rPr>
              <w:t>3.86</w:t>
            </w:r>
          </w:p>
        </w:tc>
        <w:tc>
          <w:tcPr>
            <w:tcW w:w="1211" w:type="pct"/>
            <w:vAlign w:val="center"/>
          </w:tcPr>
          <w:p w14:paraId="6310412E" w14:textId="77777777" w:rsidR="004A05F8" w:rsidRPr="004A05F8" w:rsidRDefault="004A05F8" w:rsidP="003E7BC3">
            <w:pPr>
              <w:contextualSpacing/>
              <w:jc w:val="center"/>
              <w:rPr>
                <w:sz w:val="20"/>
                <w:szCs w:val="20"/>
              </w:rPr>
            </w:pPr>
            <w:r w:rsidRPr="004A05F8">
              <w:rPr>
                <w:sz w:val="16"/>
                <w:szCs w:val="16"/>
              </w:rPr>
              <w:t>3.81</w:t>
            </w:r>
          </w:p>
        </w:tc>
        <w:tc>
          <w:tcPr>
            <w:tcW w:w="700" w:type="pct"/>
            <w:vAlign w:val="center"/>
          </w:tcPr>
          <w:p w14:paraId="01A16B10" w14:textId="77777777" w:rsidR="004A05F8" w:rsidRPr="004A05F8" w:rsidRDefault="004A05F8" w:rsidP="003E7BC3">
            <w:pPr>
              <w:contextualSpacing/>
              <w:jc w:val="center"/>
              <w:rPr>
                <w:sz w:val="20"/>
                <w:szCs w:val="20"/>
              </w:rPr>
            </w:pPr>
            <w:r w:rsidRPr="004A05F8">
              <w:rPr>
                <w:sz w:val="16"/>
                <w:szCs w:val="16"/>
              </w:rPr>
              <w:t>0.05</w:t>
            </w:r>
          </w:p>
        </w:tc>
      </w:tr>
      <w:tr w:rsidR="004A05F8" w:rsidRPr="004A05F8" w14:paraId="3FB60773" w14:textId="77777777" w:rsidTr="004A05F8">
        <w:trPr>
          <w:trHeight w:val="20"/>
        </w:trPr>
        <w:tc>
          <w:tcPr>
            <w:tcW w:w="217" w:type="pct"/>
            <w:shd w:val="clear" w:color="auto" w:fill="auto"/>
            <w:vAlign w:val="center"/>
            <w:hideMark/>
          </w:tcPr>
          <w:p w14:paraId="783F26F2" w14:textId="77777777" w:rsidR="004A05F8" w:rsidRPr="004A05F8" w:rsidRDefault="004A05F8" w:rsidP="003E7BC3">
            <w:pPr>
              <w:contextualSpacing/>
              <w:jc w:val="center"/>
              <w:rPr>
                <w:sz w:val="16"/>
                <w:szCs w:val="16"/>
              </w:rPr>
            </w:pPr>
            <w:r w:rsidRPr="004A05F8">
              <w:rPr>
                <w:sz w:val="16"/>
                <w:szCs w:val="16"/>
              </w:rPr>
              <w:t>5</w:t>
            </w:r>
          </w:p>
        </w:tc>
        <w:tc>
          <w:tcPr>
            <w:tcW w:w="1304" w:type="pct"/>
            <w:shd w:val="clear" w:color="auto" w:fill="auto"/>
            <w:vAlign w:val="center"/>
            <w:hideMark/>
          </w:tcPr>
          <w:p w14:paraId="29C612D4" w14:textId="77777777" w:rsidR="004A05F8" w:rsidRPr="004A05F8" w:rsidRDefault="004A05F8" w:rsidP="003E7BC3">
            <w:pPr>
              <w:contextualSpacing/>
              <w:jc w:val="center"/>
              <w:rPr>
                <w:sz w:val="16"/>
                <w:szCs w:val="16"/>
              </w:rPr>
            </w:pPr>
            <w:r w:rsidRPr="004A05F8">
              <w:rPr>
                <w:sz w:val="16"/>
                <w:szCs w:val="16"/>
              </w:rPr>
              <w:t>Котельная "ЯГУ" (ул. Балахня, 1В)</w:t>
            </w:r>
          </w:p>
        </w:tc>
        <w:tc>
          <w:tcPr>
            <w:tcW w:w="696" w:type="pct"/>
            <w:vAlign w:val="center"/>
          </w:tcPr>
          <w:p w14:paraId="73974C68" w14:textId="77777777" w:rsidR="004A05F8" w:rsidRPr="004A05F8" w:rsidRDefault="004A05F8" w:rsidP="003E7BC3">
            <w:pPr>
              <w:contextualSpacing/>
              <w:jc w:val="center"/>
              <w:rPr>
                <w:sz w:val="20"/>
                <w:szCs w:val="20"/>
              </w:rPr>
            </w:pPr>
            <w:r w:rsidRPr="004A05F8">
              <w:rPr>
                <w:sz w:val="16"/>
                <w:szCs w:val="16"/>
              </w:rPr>
              <w:t>4.70</w:t>
            </w:r>
          </w:p>
        </w:tc>
        <w:tc>
          <w:tcPr>
            <w:tcW w:w="871" w:type="pct"/>
            <w:vAlign w:val="center"/>
          </w:tcPr>
          <w:p w14:paraId="0E5B1D4F" w14:textId="77777777" w:rsidR="004A05F8" w:rsidRPr="004A05F8" w:rsidRDefault="004A05F8" w:rsidP="003E7BC3">
            <w:pPr>
              <w:contextualSpacing/>
              <w:jc w:val="center"/>
              <w:rPr>
                <w:sz w:val="20"/>
                <w:szCs w:val="20"/>
              </w:rPr>
            </w:pPr>
            <w:r w:rsidRPr="004A05F8">
              <w:rPr>
                <w:sz w:val="16"/>
                <w:szCs w:val="16"/>
              </w:rPr>
              <w:t>3.96</w:t>
            </w:r>
          </w:p>
        </w:tc>
        <w:tc>
          <w:tcPr>
            <w:tcW w:w="1211" w:type="pct"/>
            <w:vAlign w:val="center"/>
          </w:tcPr>
          <w:p w14:paraId="588005FD" w14:textId="77777777" w:rsidR="004A05F8" w:rsidRPr="004A05F8" w:rsidRDefault="004A05F8" w:rsidP="003E7BC3">
            <w:pPr>
              <w:contextualSpacing/>
              <w:jc w:val="center"/>
              <w:rPr>
                <w:sz w:val="20"/>
                <w:szCs w:val="20"/>
              </w:rPr>
            </w:pPr>
            <w:r w:rsidRPr="004A05F8">
              <w:rPr>
                <w:sz w:val="16"/>
                <w:szCs w:val="16"/>
              </w:rPr>
              <w:t>2.94</w:t>
            </w:r>
          </w:p>
        </w:tc>
        <w:tc>
          <w:tcPr>
            <w:tcW w:w="700" w:type="pct"/>
            <w:vAlign w:val="center"/>
          </w:tcPr>
          <w:p w14:paraId="42728DC8" w14:textId="77777777" w:rsidR="004A05F8" w:rsidRPr="004A05F8" w:rsidRDefault="004A05F8" w:rsidP="003E7BC3">
            <w:pPr>
              <w:contextualSpacing/>
              <w:jc w:val="center"/>
              <w:rPr>
                <w:sz w:val="20"/>
                <w:szCs w:val="20"/>
              </w:rPr>
            </w:pPr>
            <w:r w:rsidRPr="004A05F8">
              <w:rPr>
                <w:sz w:val="16"/>
                <w:szCs w:val="16"/>
              </w:rPr>
              <w:t>1.02</w:t>
            </w:r>
          </w:p>
        </w:tc>
      </w:tr>
      <w:tr w:rsidR="004A05F8" w:rsidRPr="004A05F8" w14:paraId="5CA01115" w14:textId="77777777" w:rsidTr="004A05F8">
        <w:trPr>
          <w:trHeight w:val="20"/>
        </w:trPr>
        <w:tc>
          <w:tcPr>
            <w:tcW w:w="217" w:type="pct"/>
            <w:shd w:val="clear" w:color="auto" w:fill="auto"/>
            <w:vAlign w:val="center"/>
            <w:hideMark/>
          </w:tcPr>
          <w:p w14:paraId="45489FCB" w14:textId="77777777" w:rsidR="004A05F8" w:rsidRPr="004A05F8" w:rsidRDefault="004A05F8" w:rsidP="003E7BC3">
            <w:pPr>
              <w:contextualSpacing/>
              <w:jc w:val="center"/>
              <w:rPr>
                <w:sz w:val="16"/>
                <w:szCs w:val="16"/>
              </w:rPr>
            </w:pPr>
            <w:r w:rsidRPr="004A05F8">
              <w:rPr>
                <w:sz w:val="16"/>
                <w:szCs w:val="16"/>
              </w:rPr>
              <w:t>6</w:t>
            </w:r>
          </w:p>
        </w:tc>
        <w:tc>
          <w:tcPr>
            <w:tcW w:w="1304" w:type="pct"/>
            <w:shd w:val="clear" w:color="auto" w:fill="auto"/>
            <w:vAlign w:val="center"/>
            <w:hideMark/>
          </w:tcPr>
          <w:p w14:paraId="0E27007F" w14:textId="77777777" w:rsidR="004A05F8" w:rsidRPr="004A05F8" w:rsidRDefault="004A05F8" w:rsidP="003E7BC3">
            <w:pPr>
              <w:contextualSpacing/>
              <w:jc w:val="center"/>
              <w:rPr>
                <w:sz w:val="16"/>
                <w:szCs w:val="16"/>
              </w:rPr>
            </w:pPr>
            <w:r w:rsidRPr="004A05F8">
              <w:rPr>
                <w:sz w:val="16"/>
                <w:szCs w:val="16"/>
              </w:rPr>
              <w:t>Котельная «Бирюсинка-2» (ул. Черноморская, 25А)</w:t>
            </w:r>
          </w:p>
        </w:tc>
        <w:tc>
          <w:tcPr>
            <w:tcW w:w="696" w:type="pct"/>
            <w:vAlign w:val="center"/>
          </w:tcPr>
          <w:p w14:paraId="5BF0CADF" w14:textId="77777777" w:rsidR="004A05F8" w:rsidRPr="004A05F8" w:rsidRDefault="004A05F8" w:rsidP="003E7BC3">
            <w:pPr>
              <w:contextualSpacing/>
              <w:jc w:val="center"/>
              <w:rPr>
                <w:sz w:val="20"/>
                <w:szCs w:val="20"/>
              </w:rPr>
            </w:pPr>
            <w:r w:rsidRPr="004A05F8">
              <w:rPr>
                <w:sz w:val="16"/>
                <w:szCs w:val="16"/>
              </w:rPr>
              <w:t>0.33</w:t>
            </w:r>
          </w:p>
        </w:tc>
        <w:tc>
          <w:tcPr>
            <w:tcW w:w="871" w:type="pct"/>
            <w:vAlign w:val="center"/>
          </w:tcPr>
          <w:p w14:paraId="3FA3A221" w14:textId="77777777" w:rsidR="004A05F8" w:rsidRPr="004A05F8" w:rsidRDefault="004A05F8" w:rsidP="003E7BC3">
            <w:pPr>
              <w:contextualSpacing/>
              <w:jc w:val="center"/>
              <w:rPr>
                <w:sz w:val="20"/>
                <w:szCs w:val="20"/>
              </w:rPr>
            </w:pPr>
            <w:r w:rsidRPr="004A05F8">
              <w:rPr>
                <w:sz w:val="16"/>
                <w:szCs w:val="16"/>
              </w:rPr>
              <w:t>2.79</w:t>
            </w:r>
          </w:p>
        </w:tc>
        <w:tc>
          <w:tcPr>
            <w:tcW w:w="1211" w:type="pct"/>
            <w:vAlign w:val="center"/>
          </w:tcPr>
          <w:p w14:paraId="038FB305" w14:textId="77777777" w:rsidR="004A05F8" w:rsidRPr="004A05F8" w:rsidRDefault="004A05F8" w:rsidP="003E7BC3">
            <w:pPr>
              <w:contextualSpacing/>
              <w:jc w:val="center"/>
              <w:rPr>
                <w:sz w:val="20"/>
                <w:szCs w:val="20"/>
              </w:rPr>
            </w:pPr>
            <w:r w:rsidRPr="004A05F8">
              <w:rPr>
                <w:sz w:val="16"/>
                <w:szCs w:val="16"/>
              </w:rPr>
              <w:t>2.00</w:t>
            </w:r>
          </w:p>
        </w:tc>
        <w:tc>
          <w:tcPr>
            <w:tcW w:w="700" w:type="pct"/>
            <w:vAlign w:val="center"/>
          </w:tcPr>
          <w:p w14:paraId="3AD370ED" w14:textId="77777777" w:rsidR="004A05F8" w:rsidRPr="004A05F8" w:rsidRDefault="004A05F8" w:rsidP="003E7BC3">
            <w:pPr>
              <w:contextualSpacing/>
              <w:jc w:val="center"/>
              <w:rPr>
                <w:sz w:val="20"/>
                <w:szCs w:val="20"/>
              </w:rPr>
            </w:pPr>
            <w:r w:rsidRPr="004A05F8">
              <w:rPr>
                <w:sz w:val="16"/>
                <w:szCs w:val="16"/>
              </w:rPr>
              <w:t>0.79</w:t>
            </w:r>
          </w:p>
        </w:tc>
      </w:tr>
      <w:tr w:rsidR="004A05F8" w:rsidRPr="004A05F8" w14:paraId="2F50668B" w14:textId="77777777" w:rsidTr="004A05F8">
        <w:trPr>
          <w:trHeight w:val="20"/>
        </w:trPr>
        <w:tc>
          <w:tcPr>
            <w:tcW w:w="217" w:type="pct"/>
            <w:shd w:val="clear" w:color="auto" w:fill="auto"/>
            <w:vAlign w:val="center"/>
            <w:hideMark/>
          </w:tcPr>
          <w:p w14:paraId="03BC3C6F" w14:textId="77777777" w:rsidR="004A05F8" w:rsidRPr="004A05F8" w:rsidRDefault="004A05F8" w:rsidP="003E7BC3">
            <w:pPr>
              <w:contextualSpacing/>
              <w:jc w:val="center"/>
              <w:rPr>
                <w:sz w:val="16"/>
                <w:szCs w:val="16"/>
              </w:rPr>
            </w:pPr>
            <w:r w:rsidRPr="004A05F8">
              <w:rPr>
                <w:sz w:val="16"/>
                <w:szCs w:val="16"/>
              </w:rPr>
              <w:t>7</w:t>
            </w:r>
          </w:p>
        </w:tc>
        <w:tc>
          <w:tcPr>
            <w:tcW w:w="1304" w:type="pct"/>
            <w:shd w:val="clear" w:color="auto" w:fill="auto"/>
            <w:vAlign w:val="center"/>
            <w:hideMark/>
          </w:tcPr>
          <w:p w14:paraId="67670DB8" w14:textId="1C38539E" w:rsidR="004A05F8" w:rsidRPr="004A05F8" w:rsidRDefault="004A05F8" w:rsidP="003E7BC3">
            <w:pPr>
              <w:contextualSpacing/>
              <w:jc w:val="center"/>
              <w:rPr>
                <w:sz w:val="16"/>
                <w:szCs w:val="16"/>
              </w:rPr>
            </w:pPr>
            <w:r w:rsidRPr="004A05F8">
              <w:rPr>
                <w:sz w:val="16"/>
                <w:szCs w:val="16"/>
              </w:rPr>
              <w:t>Котельная "Лена-Восточная (новая)" (ул. 2-я Железнодорожная, 15</w:t>
            </w:r>
            <w:r w:rsidR="00CB4F2A">
              <w:rPr>
                <w:sz w:val="16"/>
                <w:szCs w:val="16"/>
              </w:rPr>
              <w:t>А</w:t>
            </w:r>
            <w:r w:rsidRPr="004A05F8">
              <w:rPr>
                <w:sz w:val="16"/>
                <w:szCs w:val="16"/>
              </w:rPr>
              <w:t>)</w:t>
            </w:r>
          </w:p>
        </w:tc>
        <w:tc>
          <w:tcPr>
            <w:tcW w:w="696" w:type="pct"/>
            <w:vAlign w:val="center"/>
          </w:tcPr>
          <w:p w14:paraId="0BAF12E4" w14:textId="77777777" w:rsidR="004A05F8" w:rsidRPr="004A05F8" w:rsidRDefault="004A05F8" w:rsidP="003E7BC3">
            <w:pPr>
              <w:contextualSpacing/>
              <w:jc w:val="center"/>
              <w:rPr>
                <w:sz w:val="20"/>
                <w:szCs w:val="20"/>
              </w:rPr>
            </w:pPr>
            <w:r w:rsidRPr="004A05F8">
              <w:rPr>
                <w:sz w:val="16"/>
                <w:szCs w:val="16"/>
              </w:rPr>
              <w:t>2.63</w:t>
            </w:r>
          </w:p>
        </w:tc>
        <w:tc>
          <w:tcPr>
            <w:tcW w:w="871" w:type="pct"/>
            <w:vAlign w:val="center"/>
          </w:tcPr>
          <w:p w14:paraId="567468D4" w14:textId="77777777" w:rsidR="004A05F8" w:rsidRPr="004A05F8" w:rsidRDefault="004A05F8" w:rsidP="003E7BC3">
            <w:pPr>
              <w:contextualSpacing/>
              <w:jc w:val="center"/>
              <w:rPr>
                <w:sz w:val="20"/>
                <w:szCs w:val="20"/>
              </w:rPr>
            </w:pPr>
            <w:r w:rsidRPr="004A05F8">
              <w:rPr>
                <w:sz w:val="16"/>
                <w:szCs w:val="16"/>
              </w:rPr>
              <w:t>4.15</w:t>
            </w:r>
          </w:p>
        </w:tc>
        <w:tc>
          <w:tcPr>
            <w:tcW w:w="1211" w:type="pct"/>
            <w:vAlign w:val="center"/>
          </w:tcPr>
          <w:p w14:paraId="4AE6691A" w14:textId="77777777" w:rsidR="004A05F8" w:rsidRPr="004A05F8" w:rsidRDefault="004A05F8" w:rsidP="003E7BC3">
            <w:pPr>
              <w:contextualSpacing/>
              <w:jc w:val="center"/>
              <w:rPr>
                <w:sz w:val="20"/>
                <w:szCs w:val="20"/>
              </w:rPr>
            </w:pPr>
            <w:r w:rsidRPr="004A05F8">
              <w:rPr>
                <w:sz w:val="16"/>
                <w:szCs w:val="16"/>
              </w:rPr>
              <w:t>7.58</w:t>
            </w:r>
          </w:p>
        </w:tc>
        <w:tc>
          <w:tcPr>
            <w:tcW w:w="700" w:type="pct"/>
            <w:vAlign w:val="center"/>
          </w:tcPr>
          <w:p w14:paraId="045AED5B" w14:textId="77777777" w:rsidR="004A05F8" w:rsidRPr="004A05F8" w:rsidRDefault="004A05F8" w:rsidP="003E7BC3">
            <w:pPr>
              <w:contextualSpacing/>
              <w:jc w:val="center"/>
              <w:rPr>
                <w:sz w:val="20"/>
                <w:szCs w:val="20"/>
              </w:rPr>
            </w:pPr>
            <w:r w:rsidRPr="004A05F8">
              <w:rPr>
                <w:sz w:val="16"/>
                <w:szCs w:val="16"/>
              </w:rPr>
              <w:t>-3.43</w:t>
            </w:r>
          </w:p>
        </w:tc>
      </w:tr>
      <w:tr w:rsidR="004A05F8" w:rsidRPr="004A05F8" w14:paraId="6E4813F3" w14:textId="77777777" w:rsidTr="004A05F8">
        <w:trPr>
          <w:trHeight w:val="20"/>
        </w:trPr>
        <w:tc>
          <w:tcPr>
            <w:tcW w:w="217" w:type="pct"/>
            <w:shd w:val="clear" w:color="auto" w:fill="auto"/>
            <w:vAlign w:val="center"/>
            <w:hideMark/>
          </w:tcPr>
          <w:p w14:paraId="3A7ABBF6" w14:textId="77777777" w:rsidR="004A05F8" w:rsidRPr="004A05F8" w:rsidRDefault="004A05F8" w:rsidP="003E7BC3">
            <w:pPr>
              <w:contextualSpacing/>
              <w:jc w:val="center"/>
              <w:rPr>
                <w:sz w:val="16"/>
                <w:szCs w:val="16"/>
              </w:rPr>
            </w:pPr>
            <w:r w:rsidRPr="004A05F8">
              <w:rPr>
                <w:sz w:val="16"/>
                <w:szCs w:val="16"/>
              </w:rPr>
              <w:t>8</w:t>
            </w:r>
          </w:p>
        </w:tc>
        <w:tc>
          <w:tcPr>
            <w:tcW w:w="1304" w:type="pct"/>
            <w:shd w:val="clear" w:color="auto" w:fill="auto"/>
            <w:vAlign w:val="center"/>
            <w:hideMark/>
          </w:tcPr>
          <w:p w14:paraId="1189A190" w14:textId="1F391882" w:rsidR="004A05F8" w:rsidRPr="004A05F8" w:rsidRDefault="004A05F8" w:rsidP="003E7BC3">
            <w:pPr>
              <w:contextualSpacing/>
              <w:jc w:val="center"/>
              <w:rPr>
                <w:sz w:val="16"/>
                <w:szCs w:val="16"/>
              </w:rPr>
            </w:pPr>
            <w:r w:rsidRPr="004A05F8">
              <w:rPr>
                <w:sz w:val="16"/>
                <w:szCs w:val="16"/>
              </w:rPr>
              <w:t>Котельная "</w:t>
            </w:r>
            <w:r w:rsidR="00D502AD">
              <w:rPr>
                <w:sz w:val="16"/>
                <w:szCs w:val="16"/>
              </w:rPr>
              <w:t>ЗГР</w:t>
            </w:r>
            <w:r w:rsidRPr="004A05F8">
              <w:rPr>
                <w:sz w:val="16"/>
                <w:szCs w:val="16"/>
              </w:rPr>
              <w:t>" (ул. Советская, стр. 116)</w:t>
            </w:r>
          </w:p>
        </w:tc>
        <w:tc>
          <w:tcPr>
            <w:tcW w:w="696" w:type="pct"/>
            <w:vAlign w:val="center"/>
          </w:tcPr>
          <w:p w14:paraId="62D52ED2" w14:textId="77777777" w:rsidR="004A05F8" w:rsidRPr="004A05F8" w:rsidRDefault="004A05F8" w:rsidP="003E7BC3">
            <w:pPr>
              <w:contextualSpacing/>
              <w:jc w:val="center"/>
              <w:rPr>
                <w:sz w:val="20"/>
                <w:szCs w:val="20"/>
              </w:rPr>
            </w:pPr>
            <w:r w:rsidRPr="004A05F8">
              <w:rPr>
                <w:sz w:val="16"/>
                <w:szCs w:val="16"/>
              </w:rPr>
              <w:t>4.16</w:t>
            </w:r>
          </w:p>
        </w:tc>
        <w:tc>
          <w:tcPr>
            <w:tcW w:w="871" w:type="pct"/>
            <w:vAlign w:val="center"/>
          </w:tcPr>
          <w:p w14:paraId="27720AFA" w14:textId="77777777" w:rsidR="004A05F8" w:rsidRPr="004A05F8" w:rsidRDefault="004A05F8" w:rsidP="003E7BC3">
            <w:pPr>
              <w:contextualSpacing/>
              <w:jc w:val="center"/>
              <w:rPr>
                <w:sz w:val="20"/>
                <w:szCs w:val="20"/>
              </w:rPr>
            </w:pPr>
            <w:r w:rsidRPr="004A05F8">
              <w:rPr>
                <w:sz w:val="16"/>
                <w:szCs w:val="16"/>
              </w:rPr>
              <w:t>2.93</w:t>
            </w:r>
          </w:p>
        </w:tc>
        <w:tc>
          <w:tcPr>
            <w:tcW w:w="1211" w:type="pct"/>
            <w:vAlign w:val="center"/>
          </w:tcPr>
          <w:p w14:paraId="5D1BE6BF" w14:textId="77777777" w:rsidR="004A05F8" w:rsidRPr="004A05F8" w:rsidRDefault="004A05F8" w:rsidP="003E7BC3">
            <w:pPr>
              <w:contextualSpacing/>
              <w:jc w:val="center"/>
              <w:rPr>
                <w:sz w:val="20"/>
                <w:szCs w:val="20"/>
              </w:rPr>
            </w:pPr>
            <w:r w:rsidRPr="004A05F8">
              <w:rPr>
                <w:sz w:val="16"/>
                <w:szCs w:val="16"/>
              </w:rPr>
              <w:t>2.98</w:t>
            </w:r>
          </w:p>
        </w:tc>
        <w:tc>
          <w:tcPr>
            <w:tcW w:w="700" w:type="pct"/>
            <w:vAlign w:val="center"/>
          </w:tcPr>
          <w:p w14:paraId="127003A2" w14:textId="77777777" w:rsidR="004A05F8" w:rsidRPr="004A05F8" w:rsidRDefault="004A05F8" w:rsidP="003E7BC3">
            <w:pPr>
              <w:contextualSpacing/>
              <w:jc w:val="center"/>
              <w:rPr>
                <w:sz w:val="20"/>
                <w:szCs w:val="20"/>
              </w:rPr>
            </w:pPr>
            <w:r w:rsidRPr="004A05F8">
              <w:rPr>
                <w:sz w:val="16"/>
                <w:szCs w:val="16"/>
              </w:rPr>
              <w:t>-0.05</w:t>
            </w:r>
          </w:p>
        </w:tc>
      </w:tr>
      <w:tr w:rsidR="004A05F8" w:rsidRPr="004A05F8" w14:paraId="0FB32933" w14:textId="77777777" w:rsidTr="004A05F8">
        <w:trPr>
          <w:trHeight w:val="20"/>
        </w:trPr>
        <w:tc>
          <w:tcPr>
            <w:tcW w:w="217" w:type="pct"/>
            <w:shd w:val="clear" w:color="auto" w:fill="auto"/>
            <w:vAlign w:val="center"/>
            <w:hideMark/>
          </w:tcPr>
          <w:p w14:paraId="5E3230A9" w14:textId="77777777" w:rsidR="004A05F8" w:rsidRPr="004A05F8" w:rsidRDefault="004A05F8" w:rsidP="003E7BC3">
            <w:pPr>
              <w:contextualSpacing/>
              <w:jc w:val="center"/>
              <w:rPr>
                <w:sz w:val="16"/>
                <w:szCs w:val="16"/>
              </w:rPr>
            </w:pPr>
            <w:r w:rsidRPr="004A05F8">
              <w:rPr>
                <w:sz w:val="16"/>
                <w:szCs w:val="16"/>
              </w:rPr>
              <w:t>9</w:t>
            </w:r>
          </w:p>
        </w:tc>
        <w:tc>
          <w:tcPr>
            <w:tcW w:w="1304" w:type="pct"/>
            <w:shd w:val="clear" w:color="auto" w:fill="auto"/>
            <w:vAlign w:val="center"/>
            <w:hideMark/>
          </w:tcPr>
          <w:p w14:paraId="4681A613" w14:textId="77777777" w:rsidR="004A05F8" w:rsidRPr="004A05F8" w:rsidRDefault="004A05F8" w:rsidP="003E7BC3">
            <w:pPr>
              <w:contextualSpacing/>
              <w:jc w:val="center"/>
              <w:rPr>
                <w:sz w:val="16"/>
                <w:szCs w:val="16"/>
              </w:rPr>
            </w:pPr>
            <w:r w:rsidRPr="004A05F8">
              <w:rPr>
                <w:sz w:val="16"/>
                <w:szCs w:val="16"/>
              </w:rPr>
              <w:t>Котельная "РЭБ (новая)" (ул. Осетровская, стр. 1Б)</w:t>
            </w:r>
          </w:p>
        </w:tc>
        <w:tc>
          <w:tcPr>
            <w:tcW w:w="696" w:type="pct"/>
            <w:vAlign w:val="center"/>
          </w:tcPr>
          <w:p w14:paraId="1DBCBB61" w14:textId="77777777" w:rsidR="004A05F8" w:rsidRPr="004A05F8" w:rsidRDefault="004A05F8" w:rsidP="003E7BC3">
            <w:pPr>
              <w:contextualSpacing/>
              <w:jc w:val="center"/>
              <w:rPr>
                <w:sz w:val="20"/>
                <w:szCs w:val="20"/>
              </w:rPr>
            </w:pPr>
            <w:r w:rsidRPr="004A05F8">
              <w:rPr>
                <w:sz w:val="16"/>
                <w:szCs w:val="16"/>
              </w:rPr>
              <w:t>2.02</w:t>
            </w:r>
          </w:p>
        </w:tc>
        <w:tc>
          <w:tcPr>
            <w:tcW w:w="871" w:type="pct"/>
            <w:vAlign w:val="center"/>
          </w:tcPr>
          <w:p w14:paraId="6C6D2FD5" w14:textId="77777777" w:rsidR="004A05F8" w:rsidRPr="004A05F8" w:rsidRDefault="004A05F8" w:rsidP="003E7BC3">
            <w:pPr>
              <w:contextualSpacing/>
              <w:jc w:val="center"/>
              <w:rPr>
                <w:sz w:val="20"/>
                <w:szCs w:val="20"/>
              </w:rPr>
            </w:pPr>
            <w:r w:rsidRPr="004A05F8">
              <w:rPr>
                <w:sz w:val="16"/>
                <w:szCs w:val="16"/>
              </w:rPr>
              <w:t>6.33</w:t>
            </w:r>
          </w:p>
        </w:tc>
        <w:tc>
          <w:tcPr>
            <w:tcW w:w="1211" w:type="pct"/>
            <w:vAlign w:val="center"/>
          </w:tcPr>
          <w:p w14:paraId="33D0F60A" w14:textId="77777777" w:rsidR="004A05F8" w:rsidRPr="004A05F8" w:rsidRDefault="004A05F8" w:rsidP="003E7BC3">
            <w:pPr>
              <w:contextualSpacing/>
              <w:jc w:val="center"/>
              <w:rPr>
                <w:sz w:val="20"/>
                <w:szCs w:val="20"/>
              </w:rPr>
            </w:pPr>
            <w:r w:rsidRPr="004A05F8">
              <w:rPr>
                <w:sz w:val="16"/>
                <w:szCs w:val="16"/>
              </w:rPr>
              <w:t>6.54</w:t>
            </w:r>
          </w:p>
        </w:tc>
        <w:tc>
          <w:tcPr>
            <w:tcW w:w="700" w:type="pct"/>
            <w:vAlign w:val="center"/>
          </w:tcPr>
          <w:p w14:paraId="727BBA9E" w14:textId="77777777" w:rsidR="004A05F8" w:rsidRPr="004A05F8" w:rsidRDefault="004A05F8" w:rsidP="003E7BC3">
            <w:pPr>
              <w:contextualSpacing/>
              <w:jc w:val="center"/>
              <w:rPr>
                <w:sz w:val="20"/>
                <w:szCs w:val="20"/>
              </w:rPr>
            </w:pPr>
            <w:r w:rsidRPr="004A05F8">
              <w:rPr>
                <w:sz w:val="16"/>
                <w:szCs w:val="16"/>
              </w:rPr>
              <w:t>-0.21</w:t>
            </w:r>
          </w:p>
        </w:tc>
      </w:tr>
      <w:tr w:rsidR="004A05F8" w:rsidRPr="004A05F8" w14:paraId="18CFB90D" w14:textId="77777777" w:rsidTr="004A05F8">
        <w:trPr>
          <w:trHeight w:val="20"/>
        </w:trPr>
        <w:tc>
          <w:tcPr>
            <w:tcW w:w="217" w:type="pct"/>
            <w:shd w:val="clear" w:color="auto" w:fill="auto"/>
            <w:vAlign w:val="center"/>
            <w:hideMark/>
          </w:tcPr>
          <w:p w14:paraId="67404F49" w14:textId="77777777" w:rsidR="004A05F8" w:rsidRPr="004A05F8" w:rsidRDefault="004A05F8" w:rsidP="003E7BC3">
            <w:pPr>
              <w:contextualSpacing/>
              <w:jc w:val="center"/>
              <w:rPr>
                <w:sz w:val="16"/>
                <w:szCs w:val="16"/>
              </w:rPr>
            </w:pPr>
            <w:r w:rsidRPr="004A05F8">
              <w:rPr>
                <w:sz w:val="16"/>
                <w:szCs w:val="16"/>
              </w:rPr>
              <w:t>10</w:t>
            </w:r>
          </w:p>
        </w:tc>
        <w:tc>
          <w:tcPr>
            <w:tcW w:w="1304" w:type="pct"/>
            <w:shd w:val="clear" w:color="auto" w:fill="auto"/>
            <w:vAlign w:val="center"/>
            <w:hideMark/>
          </w:tcPr>
          <w:p w14:paraId="292E817B" w14:textId="77777777" w:rsidR="004A05F8" w:rsidRPr="004A05F8" w:rsidRDefault="004A05F8" w:rsidP="003E7BC3">
            <w:pPr>
              <w:contextualSpacing/>
              <w:jc w:val="center"/>
              <w:rPr>
                <w:sz w:val="16"/>
                <w:szCs w:val="16"/>
              </w:rPr>
            </w:pPr>
            <w:r w:rsidRPr="004A05F8">
              <w:rPr>
                <w:sz w:val="16"/>
                <w:szCs w:val="16"/>
              </w:rPr>
              <w:t>Котельная "Холбос" (ул. Пришвина, 6)</w:t>
            </w:r>
          </w:p>
        </w:tc>
        <w:tc>
          <w:tcPr>
            <w:tcW w:w="696" w:type="pct"/>
            <w:vAlign w:val="center"/>
          </w:tcPr>
          <w:p w14:paraId="6F4F5F06" w14:textId="77777777" w:rsidR="004A05F8" w:rsidRPr="004A05F8" w:rsidRDefault="004A05F8" w:rsidP="003E7BC3">
            <w:pPr>
              <w:contextualSpacing/>
              <w:jc w:val="center"/>
              <w:rPr>
                <w:sz w:val="20"/>
                <w:szCs w:val="20"/>
              </w:rPr>
            </w:pPr>
            <w:r w:rsidRPr="004A05F8">
              <w:rPr>
                <w:sz w:val="16"/>
                <w:szCs w:val="16"/>
              </w:rPr>
              <w:t>-</w:t>
            </w:r>
          </w:p>
        </w:tc>
        <w:tc>
          <w:tcPr>
            <w:tcW w:w="871" w:type="pct"/>
            <w:vAlign w:val="center"/>
          </w:tcPr>
          <w:p w14:paraId="52FD652F" w14:textId="77777777" w:rsidR="004A05F8" w:rsidRPr="004A05F8" w:rsidRDefault="004A05F8" w:rsidP="003E7BC3">
            <w:pPr>
              <w:contextualSpacing/>
              <w:jc w:val="center"/>
              <w:rPr>
                <w:sz w:val="20"/>
                <w:szCs w:val="20"/>
              </w:rPr>
            </w:pPr>
            <w:r w:rsidRPr="004A05F8">
              <w:rPr>
                <w:sz w:val="16"/>
                <w:szCs w:val="16"/>
              </w:rPr>
              <w:t>3.1</w:t>
            </w:r>
          </w:p>
        </w:tc>
        <w:tc>
          <w:tcPr>
            <w:tcW w:w="1211" w:type="pct"/>
            <w:vAlign w:val="center"/>
          </w:tcPr>
          <w:p w14:paraId="5E1FAD97" w14:textId="77777777" w:rsidR="004A05F8" w:rsidRPr="004A05F8" w:rsidRDefault="004A05F8" w:rsidP="003E7BC3">
            <w:pPr>
              <w:contextualSpacing/>
              <w:jc w:val="center"/>
              <w:rPr>
                <w:sz w:val="20"/>
                <w:szCs w:val="20"/>
              </w:rPr>
            </w:pPr>
            <w:r w:rsidRPr="004A05F8">
              <w:rPr>
                <w:sz w:val="16"/>
                <w:szCs w:val="16"/>
              </w:rPr>
              <w:t>1.24</w:t>
            </w:r>
          </w:p>
        </w:tc>
        <w:tc>
          <w:tcPr>
            <w:tcW w:w="700" w:type="pct"/>
            <w:vAlign w:val="center"/>
          </w:tcPr>
          <w:p w14:paraId="00535AD1" w14:textId="77777777" w:rsidR="004A05F8" w:rsidRPr="004A05F8" w:rsidRDefault="004A05F8" w:rsidP="003E7BC3">
            <w:pPr>
              <w:contextualSpacing/>
              <w:jc w:val="center"/>
              <w:rPr>
                <w:sz w:val="20"/>
                <w:szCs w:val="20"/>
              </w:rPr>
            </w:pPr>
            <w:r w:rsidRPr="004A05F8">
              <w:rPr>
                <w:sz w:val="16"/>
                <w:szCs w:val="16"/>
              </w:rPr>
              <w:t>1.86</w:t>
            </w:r>
          </w:p>
        </w:tc>
      </w:tr>
      <w:tr w:rsidR="004A05F8" w:rsidRPr="004A05F8" w14:paraId="7F4931AE" w14:textId="77777777" w:rsidTr="004A05F8">
        <w:trPr>
          <w:trHeight w:val="20"/>
        </w:trPr>
        <w:tc>
          <w:tcPr>
            <w:tcW w:w="217" w:type="pct"/>
            <w:shd w:val="clear" w:color="auto" w:fill="auto"/>
            <w:vAlign w:val="center"/>
            <w:hideMark/>
          </w:tcPr>
          <w:p w14:paraId="73FAF93E" w14:textId="77777777" w:rsidR="004A05F8" w:rsidRPr="004A05F8" w:rsidRDefault="004A05F8" w:rsidP="003E7BC3">
            <w:pPr>
              <w:contextualSpacing/>
              <w:jc w:val="center"/>
              <w:rPr>
                <w:sz w:val="16"/>
                <w:szCs w:val="16"/>
              </w:rPr>
            </w:pPr>
            <w:r w:rsidRPr="004A05F8">
              <w:rPr>
                <w:sz w:val="16"/>
                <w:szCs w:val="16"/>
              </w:rPr>
              <w:t>11</w:t>
            </w:r>
          </w:p>
        </w:tc>
        <w:tc>
          <w:tcPr>
            <w:tcW w:w="1304" w:type="pct"/>
            <w:shd w:val="clear" w:color="auto" w:fill="auto"/>
            <w:vAlign w:val="center"/>
            <w:hideMark/>
          </w:tcPr>
          <w:p w14:paraId="7E38BFB4" w14:textId="77777777" w:rsidR="004A05F8" w:rsidRPr="004A05F8" w:rsidRDefault="004A05F8" w:rsidP="003E7BC3">
            <w:pPr>
              <w:contextualSpacing/>
              <w:jc w:val="center"/>
              <w:rPr>
                <w:sz w:val="16"/>
                <w:szCs w:val="16"/>
              </w:rPr>
            </w:pPr>
            <w:r w:rsidRPr="004A05F8">
              <w:rPr>
                <w:sz w:val="16"/>
                <w:szCs w:val="16"/>
              </w:rPr>
              <w:t>Котельная "УК 272/5" (ул. Якуримская, 27)</w:t>
            </w:r>
          </w:p>
        </w:tc>
        <w:tc>
          <w:tcPr>
            <w:tcW w:w="696" w:type="pct"/>
            <w:vAlign w:val="center"/>
          </w:tcPr>
          <w:p w14:paraId="1C5855C1" w14:textId="77777777" w:rsidR="004A05F8" w:rsidRPr="004A05F8" w:rsidRDefault="004A05F8" w:rsidP="003E7BC3">
            <w:pPr>
              <w:contextualSpacing/>
              <w:jc w:val="center"/>
              <w:rPr>
                <w:sz w:val="20"/>
                <w:szCs w:val="20"/>
              </w:rPr>
            </w:pPr>
            <w:r w:rsidRPr="004A05F8">
              <w:rPr>
                <w:sz w:val="16"/>
                <w:szCs w:val="16"/>
              </w:rPr>
              <w:t>-</w:t>
            </w:r>
          </w:p>
        </w:tc>
        <w:tc>
          <w:tcPr>
            <w:tcW w:w="871" w:type="pct"/>
            <w:vAlign w:val="center"/>
          </w:tcPr>
          <w:p w14:paraId="03DE7ECB" w14:textId="77777777" w:rsidR="004A05F8" w:rsidRPr="004A05F8" w:rsidRDefault="004A05F8" w:rsidP="003E7BC3">
            <w:pPr>
              <w:contextualSpacing/>
              <w:jc w:val="center"/>
              <w:rPr>
                <w:sz w:val="20"/>
                <w:szCs w:val="20"/>
              </w:rPr>
            </w:pPr>
            <w:r w:rsidRPr="004A05F8">
              <w:rPr>
                <w:sz w:val="16"/>
                <w:szCs w:val="16"/>
              </w:rPr>
              <w:t>5.01</w:t>
            </w:r>
          </w:p>
        </w:tc>
        <w:tc>
          <w:tcPr>
            <w:tcW w:w="1211" w:type="pct"/>
            <w:vAlign w:val="center"/>
          </w:tcPr>
          <w:p w14:paraId="09B2F5A3" w14:textId="77777777" w:rsidR="004A05F8" w:rsidRPr="004A05F8" w:rsidRDefault="004A05F8" w:rsidP="003E7BC3">
            <w:pPr>
              <w:contextualSpacing/>
              <w:jc w:val="center"/>
              <w:rPr>
                <w:sz w:val="20"/>
                <w:szCs w:val="20"/>
              </w:rPr>
            </w:pPr>
            <w:r w:rsidRPr="004A05F8">
              <w:rPr>
                <w:sz w:val="16"/>
                <w:szCs w:val="16"/>
              </w:rPr>
              <w:t>5.88</w:t>
            </w:r>
          </w:p>
        </w:tc>
        <w:tc>
          <w:tcPr>
            <w:tcW w:w="700" w:type="pct"/>
            <w:vAlign w:val="center"/>
          </w:tcPr>
          <w:p w14:paraId="3186110F" w14:textId="77777777" w:rsidR="004A05F8" w:rsidRPr="004A05F8" w:rsidRDefault="004A05F8" w:rsidP="003E7BC3">
            <w:pPr>
              <w:contextualSpacing/>
              <w:jc w:val="center"/>
              <w:rPr>
                <w:sz w:val="20"/>
                <w:szCs w:val="20"/>
              </w:rPr>
            </w:pPr>
            <w:r w:rsidRPr="004A05F8">
              <w:rPr>
                <w:sz w:val="16"/>
                <w:szCs w:val="16"/>
              </w:rPr>
              <w:t>-0.87</w:t>
            </w:r>
          </w:p>
        </w:tc>
      </w:tr>
      <w:tr w:rsidR="004A05F8" w:rsidRPr="004A05F8" w14:paraId="2D962DD2" w14:textId="77777777" w:rsidTr="004A05F8">
        <w:trPr>
          <w:trHeight w:val="20"/>
        </w:trPr>
        <w:tc>
          <w:tcPr>
            <w:tcW w:w="217" w:type="pct"/>
            <w:shd w:val="clear" w:color="auto" w:fill="auto"/>
            <w:vAlign w:val="center"/>
            <w:hideMark/>
          </w:tcPr>
          <w:p w14:paraId="3603DA1F" w14:textId="77777777" w:rsidR="004A05F8" w:rsidRPr="004A05F8" w:rsidRDefault="004A05F8" w:rsidP="003E7BC3">
            <w:pPr>
              <w:contextualSpacing/>
              <w:jc w:val="center"/>
              <w:rPr>
                <w:sz w:val="16"/>
                <w:szCs w:val="16"/>
              </w:rPr>
            </w:pPr>
            <w:r w:rsidRPr="004A05F8">
              <w:rPr>
                <w:sz w:val="16"/>
                <w:szCs w:val="16"/>
              </w:rPr>
              <w:t>12</w:t>
            </w:r>
          </w:p>
        </w:tc>
        <w:tc>
          <w:tcPr>
            <w:tcW w:w="1304" w:type="pct"/>
            <w:shd w:val="clear" w:color="auto" w:fill="auto"/>
            <w:vAlign w:val="center"/>
            <w:hideMark/>
          </w:tcPr>
          <w:p w14:paraId="4CD39F1E" w14:textId="77777777" w:rsidR="004A05F8" w:rsidRPr="004A05F8" w:rsidRDefault="004A05F8" w:rsidP="003E7BC3">
            <w:pPr>
              <w:contextualSpacing/>
              <w:jc w:val="center"/>
              <w:rPr>
                <w:sz w:val="16"/>
                <w:szCs w:val="16"/>
              </w:rPr>
            </w:pPr>
            <w:r w:rsidRPr="004A05F8">
              <w:rPr>
                <w:sz w:val="16"/>
                <w:szCs w:val="16"/>
              </w:rPr>
              <w:t>Котельная АО "Иркутскнефтепродукт" (ул. Нефтяников, 41)</w:t>
            </w:r>
          </w:p>
        </w:tc>
        <w:tc>
          <w:tcPr>
            <w:tcW w:w="696" w:type="pct"/>
            <w:vAlign w:val="center"/>
          </w:tcPr>
          <w:p w14:paraId="6AD90685" w14:textId="77777777" w:rsidR="004A05F8" w:rsidRPr="004A05F8" w:rsidRDefault="004A05F8" w:rsidP="003E7BC3">
            <w:pPr>
              <w:contextualSpacing/>
              <w:jc w:val="center"/>
              <w:rPr>
                <w:sz w:val="20"/>
                <w:szCs w:val="20"/>
              </w:rPr>
            </w:pPr>
            <w:r w:rsidRPr="004A05F8">
              <w:rPr>
                <w:sz w:val="16"/>
                <w:szCs w:val="16"/>
              </w:rPr>
              <w:t>-</w:t>
            </w:r>
          </w:p>
        </w:tc>
        <w:tc>
          <w:tcPr>
            <w:tcW w:w="871" w:type="pct"/>
            <w:vAlign w:val="center"/>
          </w:tcPr>
          <w:p w14:paraId="22DBFF99" w14:textId="77777777" w:rsidR="004A05F8" w:rsidRPr="004A05F8" w:rsidRDefault="004A05F8" w:rsidP="003E7BC3">
            <w:pPr>
              <w:contextualSpacing/>
              <w:jc w:val="center"/>
              <w:rPr>
                <w:sz w:val="20"/>
                <w:szCs w:val="20"/>
              </w:rPr>
            </w:pPr>
            <w:r w:rsidRPr="004A05F8">
              <w:rPr>
                <w:sz w:val="16"/>
                <w:szCs w:val="16"/>
              </w:rPr>
              <w:t>31.53</w:t>
            </w:r>
          </w:p>
        </w:tc>
        <w:tc>
          <w:tcPr>
            <w:tcW w:w="1211" w:type="pct"/>
            <w:vAlign w:val="center"/>
          </w:tcPr>
          <w:p w14:paraId="6CE95DFB" w14:textId="77777777" w:rsidR="004A05F8" w:rsidRPr="004A05F8" w:rsidRDefault="004A05F8" w:rsidP="003E7BC3">
            <w:pPr>
              <w:contextualSpacing/>
              <w:jc w:val="center"/>
              <w:rPr>
                <w:sz w:val="20"/>
                <w:szCs w:val="20"/>
              </w:rPr>
            </w:pPr>
            <w:r w:rsidRPr="004A05F8">
              <w:rPr>
                <w:sz w:val="16"/>
                <w:szCs w:val="16"/>
              </w:rPr>
              <w:t>29.32</w:t>
            </w:r>
          </w:p>
        </w:tc>
        <w:tc>
          <w:tcPr>
            <w:tcW w:w="700" w:type="pct"/>
            <w:vAlign w:val="center"/>
          </w:tcPr>
          <w:p w14:paraId="4FC75860" w14:textId="77777777" w:rsidR="004A05F8" w:rsidRPr="004A05F8" w:rsidRDefault="004A05F8" w:rsidP="003E7BC3">
            <w:pPr>
              <w:contextualSpacing/>
              <w:jc w:val="center"/>
              <w:rPr>
                <w:sz w:val="20"/>
                <w:szCs w:val="20"/>
              </w:rPr>
            </w:pPr>
            <w:r w:rsidRPr="004A05F8">
              <w:rPr>
                <w:sz w:val="16"/>
                <w:szCs w:val="16"/>
              </w:rPr>
              <w:t>2.21</w:t>
            </w:r>
          </w:p>
        </w:tc>
      </w:tr>
      <w:tr w:rsidR="004A05F8" w:rsidRPr="004A05F8" w14:paraId="15CA857D" w14:textId="77777777" w:rsidTr="004A05F8">
        <w:trPr>
          <w:trHeight w:val="20"/>
        </w:trPr>
        <w:tc>
          <w:tcPr>
            <w:tcW w:w="217" w:type="pct"/>
            <w:shd w:val="clear" w:color="auto" w:fill="auto"/>
            <w:vAlign w:val="center"/>
            <w:hideMark/>
          </w:tcPr>
          <w:p w14:paraId="7568AE0C" w14:textId="77777777" w:rsidR="004A05F8" w:rsidRPr="004A05F8" w:rsidRDefault="004A05F8" w:rsidP="003E7BC3">
            <w:pPr>
              <w:contextualSpacing/>
              <w:jc w:val="center"/>
              <w:rPr>
                <w:sz w:val="16"/>
                <w:szCs w:val="16"/>
              </w:rPr>
            </w:pPr>
            <w:r w:rsidRPr="004A05F8">
              <w:rPr>
                <w:sz w:val="16"/>
                <w:szCs w:val="16"/>
              </w:rPr>
              <w:t>13</w:t>
            </w:r>
          </w:p>
        </w:tc>
        <w:tc>
          <w:tcPr>
            <w:tcW w:w="1304" w:type="pct"/>
            <w:shd w:val="clear" w:color="auto" w:fill="auto"/>
            <w:vAlign w:val="center"/>
            <w:hideMark/>
          </w:tcPr>
          <w:p w14:paraId="4BE9FD9E" w14:textId="2175D6A8" w:rsidR="004A05F8" w:rsidRPr="004A05F8" w:rsidRDefault="004A05F8" w:rsidP="003E7BC3">
            <w:pPr>
              <w:contextualSpacing/>
              <w:jc w:val="center"/>
              <w:rPr>
                <w:sz w:val="16"/>
                <w:szCs w:val="16"/>
              </w:rPr>
            </w:pPr>
            <w:r w:rsidRPr="004A05F8">
              <w:rPr>
                <w:sz w:val="16"/>
                <w:szCs w:val="16"/>
              </w:rPr>
              <w:t>Котельная "Курорт" (</w:t>
            </w:r>
            <w:r w:rsidR="0000238C">
              <w:rPr>
                <w:sz w:val="16"/>
                <w:szCs w:val="16"/>
              </w:rPr>
              <w:t xml:space="preserve">г. Усть-Кут, Санаторий  «Усть-Кут» </w:t>
            </w:r>
            <w:r w:rsidRPr="004A05F8">
              <w:rPr>
                <w:sz w:val="16"/>
                <w:szCs w:val="16"/>
              </w:rPr>
              <w:t>)</w:t>
            </w:r>
          </w:p>
        </w:tc>
        <w:tc>
          <w:tcPr>
            <w:tcW w:w="696" w:type="pct"/>
            <w:vAlign w:val="center"/>
          </w:tcPr>
          <w:p w14:paraId="6B2F8650" w14:textId="77777777" w:rsidR="004A05F8" w:rsidRPr="004A05F8" w:rsidRDefault="004A05F8" w:rsidP="003E7BC3">
            <w:pPr>
              <w:contextualSpacing/>
              <w:jc w:val="center"/>
              <w:rPr>
                <w:sz w:val="20"/>
                <w:szCs w:val="20"/>
              </w:rPr>
            </w:pPr>
            <w:r w:rsidRPr="004A05F8">
              <w:rPr>
                <w:sz w:val="16"/>
                <w:szCs w:val="16"/>
              </w:rPr>
              <w:t>-</w:t>
            </w:r>
          </w:p>
        </w:tc>
        <w:tc>
          <w:tcPr>
            <w:tcW w:w="871" w:type="pct"/>
            <w:vAlign w:val="center"/>
          </w:tcPr>
          <w:p w14:paraId="1940A247" w14:textId="77777777" w:rsidR="004A05F8" w:rsidRPr="004A05F8" w:rsidRDefault="004A05F8" w:rsidP="003E7BC3">
            <w:pPr>
              <w:contextualSpacing/>
              <w:jc w:val="center"/>
              <w:rPr>
                <w:sz w:val="20"/>
                <w:szCs w:val="20"/>
              </w:rPr>
            </w:pPr>
            <w:r w:rsidRPr="004A05F8">
              <w:rPr>
                <w:sz w:val="16"/>
                <w:szCs w:val="16"/>
              </w:rPr>
              <w:t>2.50</w:t>
            </w:r>
          </w:p>
        </w:tc>
        <w:tc>
          <w:tcPr>
            <w:tcW w:w="1211" w:type="pct"/>
            <w:vAlign w:val="center"/>
          </w:tcPr>
          <w:p w14:paraId="5F9E30F8" w14:textId="77777777" w:rsidR="004A05F8" w:rsidRPr="004A05F8" w:rsidRDefault="004A05F8" w:rsidP="003E7BC3">
            <w:pPr>
              <w:contextualSpacing/>
              <w:jc w:val="center"/>
              <w:rPr>
                <w:sz w:val="20"/>
                <w:szCs w:val="20"/>
              </w:rPr>
            </w:pPr>
            <w:r w:rsidRPr="004A05F8">
              <w:rPr>
                <w:sz w:val="16"/>
                <w:szCs w:val="16"/>
              </w:rPr>
              <w:t>4.17</w:t>
            </w:r>
          </w:p>
        </w:tc>
        <w:tc>
          <w:tcPr>
            <w:tcW w:w="700" w:type="pct"/>
            <w:vAlign w:val="center"/>
          </w:tcPr>
          <w:p w14:paraId="52C97641" w14:textId="77777777" w:rsidR="004A05F8" w:rsidRPr="004A05F8" w:rsidRDefault="004A05F8" w:rsidP="003E7BC3">
            <w:pPr>
              <w:contextualSpacing/>
              <w:jc w:val="center"/>
              <w:rPr>
                <w:sz w:val="20"/>
                <w:szCs w:val="20"/>
              </w:rPr>
            </w:pPr>
            <w:r w:rsidRPr="004A05F8">
              <w:rPr>
                <w:sz w:val="16"/>
                <w:szCs w:val="16"/>
              </w:rPr>
              <w:t>-1.67</w:t>
            </w:r>
          </w:p>
        </w:tc>
      </w:tr>
    </w:tbl>
    <w:p w14:paraId="615F085D" w14:textId="77777777" w:rsidR="004A05F8" w:rsidRPr="004A05F8" w:rsidRDefault="004A05F8" w:rsidP="004A05F8"/>
    <w:p w14:paraId="42F1335E" w14:textId="7BD0A1BA" w:rsidR="002C5A9A" w:rsidRPr="00EB2405" w:rsidRDefault="002C5A9A" w:rsidP="00200DB1">
      <w:pPr>
        <w:pStyle w:val="30"/>
      </w:pPr>
      <w:bookmarkStart w:id="150" w:name="_Toc79158136"/>
      <w:bookmarkStart w:id="151" w:name="_Toc86053031"/>
      <w:r>
        <w:t>1.6.3</w:t>
      </w:r>
      <w:r>
        <w:tab/>
      </w:r>
      <w:r w:rsidRPr="00C1029B">
        <w:t>Анализ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w:t>
      </w:r>
      <w:bookmarkEnd w:id="150"/>
      <w:bookmarkEnd w:id="151"/>
    </w:p>
    <w:p w14:paraId="3A4C7AE2" w14:textId="77777777" w:rsidR="002C5A9A" w:rsidRPr="002C5A9A" w:rsidRDefault="002C5A9A" w:rsidP="002C5A9A">
      <w:pPr>
        <w:pStyle w:val="afffc"/>
        <w:rPr>
          <w:rFonts w:cs="Times New Roman"/>
          <w:lang w:val="ru-RU"/>
        </w:rPr>
      </w:pPr>
      <w:bookmarkStart w:id="152" w:name="_Toc71866506"/>
      <w:r w:rsidRPr="002C5A9A">
        <w:rPr>
          <w:rFonts w:cs="Times New Roman"/>
          <w:lang w:val="ru-RU"/>
        </w:rPr>
        <w:t>Гидравлический режим тепловых сетей – режим, определяющий давление в теплопроводах при движении теплоносителя (гидродинамического) и при неподвижной воде (гидростатического).</w:t>
      </w:r>
    </w:p>
    <w:p w14:paraId="231312DC" w14:textId="77777777" w:rsidR="002C5A9A" w:rsidRPr="002C5A9A" w:rsidRDefault="002C5A9A" w:rsidP="002C5A9A">
      <w:pPr>
        <w:pStyle w:val="afffc"/>
        <w:spacing w:after="120"/>
        <w:rPr>
          <w:rFonts w:cs="Times New Roman"/>
          <w:lang w:val="ru-RU"/>
        </w:rPr>
      </w:pPr>
      <w:r w:rsidRPr="002C5A9A">
        <w:rPr>
          <w:rFonts w:cs="Times New Roman"/>
          <w:lang w:val="ru-RU"/>
        </w:rPr>
        <w:t>СП 124.13330.2012. Свод правил. Тепловые сети. Актуализированная редакция СНиП 41-02-2003 для водяных тепловых сетей предусматриваются следующие гидравлические режимы:</w:t>
      </w:r>
    </w:p>
    <w:p w14:paraId="2DC744D6" w14:textId="77777777" w:rsidR="002C5A9A" w:rsidRPr="002C5A9A" w:rsidRDefault="002C5A9A" w:rsidP="00413515">
      <w:pPr>
        <w:pStyle w:val="afffc"/>
        <w:numPr>
          <w:ilvl w:val="0"/>
          <w:numId w:val="42"/>
        </w:numPr>
        <w:rPr>
          <w:rFonts w:cs="Times New Roman"/>
          <w:lang w:val="ru-RU"/>
        </w:rPr>
      </w:pPr>
      <w:r w:rsidRPr="002C5A9A">
        <w:rPr>
          <w:rFonts w:cs="Times New Roman"/>
          <w:lang w:val="ru-RU"/>
        </w:rPr>
        <w:t>расчетный – по расчетным расходам сетевой воды;</w:t>
      </w:r>
    </w:p>
    <w:p w14:paraId="50A88116" w14:textId="77777777" w:rsidR="002C5A9A" w:rsidRPr="002C5A9A" w:rsidRDefault="002C5A9A" w:rsidP="00413515">
      <w:pPr>
        <w:pStyle w:val="afffc"/>
        <w:numPr>
          <w:ilvl w:val="0"/>
          <w:numId w:val="42"/>
        </w:numPr>
        <w:rPr>
          <w:rFonts w:cs="Times New Roman"/>
          <w:lang w:val="ru-RU"/>
        </w:rPr>
      </w:pPr>
      <w:r w:rsidRPr="002C5A9A">
        <w:rPr>
          <w:rFonts w:cs="Times New Roman"/>
          <w:lang w:val="ru-RU"/>
        </w:rPr>
        <w:t>зимний – при максимальном отборе воды на ГВС из обратного трубопровода;</w:t>
      </w:r>
    </w:p>
    <w:p w14:paraId="6B6CFD6F" w14:textId="77777777" w:rsidR="002C5A9A" w:rsidRPr="002C5A9A" w:rsidRDefault="002C5A9A" w:rsidP="00413515">
      <w:pPr>
        <w:pStyle w:val="afffc"/>
        <w:numPr>
          <w:ilvl w:val="0"/>
          <w:numId w:val="42"/>
        </w:numPr>
        <w:rPr>
          <w:rFonts w:cs="Times New Roman"/>
          <w:lang w:val="ru-RU"/>
        </w:rPr>
      </w:pPr>
      <w:r w:rsidRPr="002C5A9A">
        <w:rPr>
          <w:rFonts w:cs="Times New Roman"/>
          <w:lang w:val="ru-RU"/>
        </w:rPr>
        <w:t>переходный – при максимальном отборе воды на ГВС из подающего трубопровода;</w:t>
      </w:r>
    </w:p>
    <w:p w14:paraId="4F43805D" w14:textId="77777777" w:rsidR="002C5A9A" w:rsidRPr="002C5A9A" w:rsidRDefault="002C5A9A" w:rsidP="00413515">
      <w:pPr>
        <w:pStyle w:val="afffc"/>
        <w:numPr>
          <w:ilvl w:val="0"/>
          <w:numId w:val="42"/>
        </w:numPr>
        <w:rPr>
          <w:rFonts w:cs="Times New Roman"/>
          <w:lang w:val="ru-RU"/>
        </w:rPr>
      </w:pPr>
      <w:r w:rsidRPr="002C5A9A">
        <w:rPr>
          <w:rFonts w:cs="Times New Roman"/>
          <w:lang w:val="ru-RU"/>
        </w:rPr>
        <w:t>летний – при максимальной нагрузке на ГВС в неотопительный период;</w:t>
      </w:r>
    </w:p>
    <w:p w14:paraId="6BA03F22" w14:textId="77777777" w:rsidR="002C5A9A" w:rsidRPr="002C5A9A" w:rsidRDefault="002C5A9A" w:rsidP="00413515">
      <w:pPr>
        <w:pStyle w:val="afffc"/>
        <w:numPr>
          <w:ilvl w:val="0"/>
          <w:numId w:val="42"/>
        </w:numPr>
        <w:rPr>
          <w:rFonts w:cs="Times New Roman"/>
          <w:lang w:val="ru-RU"/>
        </w:rPr>
      </w:pPr>
      <w:r w:rsidRPr="002C5A9A">
        <w:rPr>
          <w:rFonts w:cs="Times New Roman"/>
          <w:lang w:val="ru-RU"/>
        </w:rPr>
        <w:t>статический – при отсутствии циркуляции в тепловой сети;</w:t>
      </w:r>
    </w:p>
    <w:p w14:paraId="7DA2E2E6" w14:textId="77777777" w:rsidR="002C5A9A" w:rsidRPr="002C5A9A" w:rsidRDefault="002C5A9A" w:rsidP="00413515">
      <w:pPr>
        <w:pStyle w:val="afffc"/>
        <w:numPr>
          <w:ilvl w:val="0"/>
          <w:numId w:val="42"/>
        </w:numPr>
        <w:spacing w:after="240"/>
        <w:rPr>
          <w:rFonts w:cs="Times New Roman"/>
        </w:rPr>
      </w:pPr>
      <w:r w:rsidRPr="002C5A9A">
        <w:rPr>
          <w:rFonts w:cs="Times New Roman"/>
        </w:rPr>
        <w:t>аварийный.</w:t>
      </w:r>
    </w:p>
    <w:p w14:paraId="6CE792F4" w14:textId="77777777" w:rsidR="002C5A9A" w:rsidRPr="002C5A9A" w:rsidRDefault="002C5A9A" w:rsidP="002C5A9A">
      <w:pPr>
        <w:pStyle w:val="afffc"/>
        <w:rPr>
          <w:rFonts w:cs="Times New Roman"/>
          <w:lang w:val="ru-RU"/>
        </w:rPr>
      </w:pPr>
      <w:r w:rsidRPr="002C5A9A">
        <w:rPr>
          <w:rFonts w:cs="Times New Roman"/>
          <w:lang w:val="ru-RU"/>
        </w:rPr>
        <w:lastRenderedPageBreak/>
        <w:t>Оценка обеспеченности потребителей расчетным количеством теплоносителя и тепловой энергии и гидравлических режимов тепловых сетей проводится на основе гидравлических расчетов тепловых сетей.</w:t>
      </w:r>
    </w:p>
    <w:p w14:paraId="0AFD8F28" w14:textId="77777777" w:rsidR="002C5A9A" w:rsidRPr="002C5A9A" w:rsidRDefault="002C5A9A" w:rsidP="002C5A9A">
      <w:pPr>
        <w:pStyle w:val="afffc"/>
        <w:rPr>
          <w:rFonts w:cs="Times New Roman"/>
          <w:lang w:val="ru-RU"/>
        </w:rPr>
      </w:pPr>
      <w:r w:rsidRPr="002C5A9A">
        <w:rPr>
          <w:rFonts w:cs="Times New Roman"/>
          <w:lang w:val="ru-RU"/>
        </w:rPr>
        <w:t>По результатам анализа гидравлических режимов систем теплоснабжения выявлено, что в целом система отопления УКМО (ГП) является частично «разрегулированной». Службами УКМО (ГП) и управляющими компаниями проводятся ежегодно работы по наладке гидравлического режима тепловых сетей путем расчета и установки ограничивающих устройств в ИТП (ЦТП) потребителей – дроссельных шайб, сопел элеваторов.</w:t>
      </w:r>
    </w:p>
    <w:p w14:paraId="3C69B664" w14:textId="77777777" w:rsidR="002C5A9A" w:rsidRPr="002C5A9A" w:rsidRDefault="002C5A9A" w:rsidP="002C5A9A">
      <w:pPr>
        <w:pStyle w:val="afffc"/>
        <w:rPr>
          <w:rFonts w:cs="Times New Roman"/>
          <w:lang w:val="ru-RU"/>
        </w:rPr>
      </w:pPr>
      <w:r w:rsidRPr="002C5A9A">
        <w:rPr>
          <w:rFonts w:cs="Times New Roman"/>
          <w:lang w:val="ru-RU"/>
        </w:rPr>
        <w:t xml:space="preserve">Расчет гидравлических режимов по основным источникам тепловой энергии, действующим на территории УКМО (ГП), представлен в электронной модели </w:t>
      </w:r>
    </w:p>
    <w:p w14:paraId="3E86F165" w14:textId="25CE1A6D" w:rsidR="002C5A9A" w:rsidRPr="00C3651E" w:rsidRDefault="002C5A9A" w:rsidP="00200DB1">
      <w:pPr>
        <w:pStyle w:val="30"/>
      </w:pPr>
      <w:bookmarkStart w:id="153" w:name="_Toc79158137"/>
      <w:bookmarkStart w:id="154" w:name="_Toc86053032"/>
      <w:bookmarkEnd w:id="152"/>
      <w:r>
        <w:t>1.6.4</w:t>
      </w:r>
      <w:r>
        <w:tab/>
      </w:r>
      <w:r w:rsidRPr="00C1029B">
        <w:t>Анализ причины возникновения дефицитов тепловой мощности и последствий влияния дефицитов на качество теплоснабжения</w:t>
      </w:r>
      <w:bookmarkEnd w:id="153"/>
      <w:bookmarkEnd w:id="154"/>
    </w:p>
    <w:p w14:paraId="59E78C14" w14:textId="77777777" w:rsidR="002C5A9A" w:rsidRPr="002C5A9A" w:rsidRDefault="002C5A9A" w:rsidP="002C5A9A">
      <w:pPr>
        <w:pStyle w:val="afffc"/>
        <w:rPr>
          <w:lang w:val="ru-RU"/>
        </w:rPr>
      </w:pPr>
      <w:r w:rsidRPr="002C5A9A">
        <w:rPr>
          <w:lang w:val="ru-RU"/>
        </w:rPr>
        <w:t xml:space="preserve">Возникновение дефицитов тепловой мощности в первую очередь обусловлено завышенными значениями договорных нагрузок. Тенденция создания резерва тепловой мощности возникла во времена СССР, когда понятие энергоэффективности было на зачаточном уровне. На текущий момент ряд источников тепловой энергии на территории УКМО (ГП) имеет дефицит тепловой мощности, однако, за период, предшествующий разработке настоящей Схемы ТС, не было выявлено жалоб со стороны потребителей тепловой энергии. Фактическое возникновение дефицита тепловой мощности в основном возникает вследствие нарушения работы тепловых сетей.  </w:t>
      </w:r>
    </w:p>
    <w:p w14:paraId="22F5B3AF" w14:textId="06DDE959" w:rsidR="002C5A9A" w:rsidRPr="00C3651E" w:rsidRDefault="002C5A9A" w:rsidP="00200DB1">
      <w:pPr>
        <w:pStyle w:val="30"/>
      </w:pPr>
      <w:bookmarkStart w:id="155" w:name="_Toc79158138"/>
      <w:bookmarkStart w:id="156" w:name="_Toc86053033"/>
      <w:r>
        <w:t>1.6.5</w:t>
      </w:r>
      <w:r>
        <w:tab/>
      </w:r>
      <w:r w:rsidRPr="00C1029B">
        <w:t>Анализ резервов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тепловой мощности</w:t>
      </w:r>
      <w:bookmarkEnd w:id="155"/>
      <w:bookmarkEnd w:id="156"/>
    </w:p>
    <w:p w14:paraId="46FB00F0" w14:textId="77777777" w:rsidR="002C5A9A" w:rsidRPr="002C5A9A" w:rsidRDefault="002C5A9A" w:rsidP="002C5A9A">
      <w:pPr>
        <w:pStyle w:val="afffc"/>
        <w:rPr>
          <w:rFonts w:cs="Times New Roman"/>
          <w:lang w:val="ru-RU"/>
        </w:rPr>
      </w:pPr>
      <w:r w:rsidRPr="002C5A9A">
        <w:rPr>
          <w:rFonts w:cs="Times New Roman"/>
          <w:lang w:val="ru-RU"/>
        </w:rPr>
        <w:t xml:space="preserve">Дефицит тепловой мощности негативно влияет на качество теплоснабжения в случае прохождения периодов максимальных зимних температур и других пиковых нагрузок, а также не позволяет иметь необходимый запас резервной мощности по источникам тепловой энергии. </w:t>
      </w:r>
    </w:p>
    <w:p w14:paraId="265FD227" w14:textId="77777777" w:rsidR="002C5A9A" w:rsidRPr="002C5A9A" w:rsidRDefault="002C5A9A" w:rsidP="002C5A9A">
      <w:pPr>
        <w:pStyle w:val="afffc"/>
        <w:rPr>
          <w:rFonts w:cs="Times New Roman"/>
          <w:lang w:val="ru-RU"/>
        </w:rPr>
      </w:pPr>
      <w:r w:rsidRPr="002C5A9A">
        <w:rPr>
          <w:rFonts w:cs="Times New Roman"/>
          <w:lang w:val="ru-RU"/>
        </w:rPr>
        <w:t>Причинами возникновения дефицитов тепловой мощности являются следующие факторы:</w:t>
      </w:r>
    </w:p>
    <w:p w14:paraId="450DE946" w14:textId="77777777" w:rsidR="002C5A9A" w:rsidRPr="002C5A9A" w:rsidRDefault="002C5A9A" w:rsidP="00413515">
      <w:pPr>
        <w:pStyle w:val="afffc"/>
        <w:numPr>
          <w:ilvl w:val="0"/>
          <w:numId w:val="40"/>
        </w:numPr>
        <w:rPr>
          <w:rFonts w:cs="Times New Roman"/>
          <w:lang w:val="ru-RU"/>
        </w:rPr>
      </w:pPr>
      <w:r w:rsidRPr="002C5A9A">
        <w:rPr>
          <w:rFonts w:cs="Times New Roman"/>
          <w:lang w:val="ru-RU"/>
        </w:rPr>
        <w:t>Несоответствие мощности оборудования источника тепловой энергии подключенной нагрузке потребителей тепловой энергии;</w:t>
      </w:r>
    </w:p>
    <w:p w14:paraId="41BB0ABB" w14:textId="77777777" w:rsidR="002C5A9A" w:rsidRPr="002C5A9A" w:rsidRDefault="002C5A9A" w:rsidP="00413515">
      <w:pPr>
        <w:pStyle w:val="afffc"/>
        <w:numPr>
          <w:ilvl w:val="0"/>
          <w:numId w:val="40"/>
        </w:numPr>
        <w:rPr>
          <w:rFonts w:cs="Times New Roman"/>
          <w:lang w:val="ru-RU"/>
        </w:rPr>
      </w:pPr>
      <w:r w:rsidRPr="002C5A9A">
        <w:rPr>
          <w:rFonts w:cs="Times New Roman"/>
          <w:lang w:val="ru-RU"/>
        </w:rPr>
        <w:t>Высокий уровень потерь тепловой энергии в тепловых сетях;</w:t>
      </w:r>
    </w:p>
    <w:p w14:paraId="3F977BC7" w14:textId="77777777" w:rsidR="002C5A9A" w:rsidRPr="002C5A9A" w:rsidRDefault="002C5A9A" w:rsidP="00413515">
      <w:pPr>
        <w:pStyle w:val="afffc"/>
        <w:numPr>
          <w:ilvl w:val="0"/>
          <w:numId w:val="40"/>
        </w:numPr>
        <w:spacing w:after="240"/>
        <w:rPr>
          <w:rFonts w:cs="Times New Roman"/>
          <w:lang w:val="ru-RU"/>
        </w:rPr>
      </w:pPr>
      <w:r w:rsidRPr="002C5A9A">
        <w:rPr>
          <w:rFonts w:cs="Times New Roman"/>
          <w:lang w:val="ru-RU"/>
        </w:rPr>
        <w:t xml:space="preserve">Несоответствие подключенных договорных тепловых нагрузок их фактическим значениям. Пересмотр тепловых нагрузок приведет к значительному снижению дефицитов тепловой мощности. </w:t>
      </w:r>
    </w:p>
    <w:p w14:paraId="0B18DB99" w14:textId="6BA4D5F9" w:rsidR="002C5A9A" w:rsidRDefault="002C5A9A" w:rsidP="002C5A9A">
      <w:pPr>
        <w:pStyle w:val="afffc"/>
        <w:ind w:firstLine="0"/>
        <w:rPr>
          <w:rFonts w:cs="Times New Roman"/>
          <w:color w:val="000000" w:themeColor="text1"/>
          <w:lang w:val="ru-RU"/>
        </w:rPr>
      </w:pPr>
      <w:r w:rsidRPr="002C5A9A">
        <w:rPr>
          <w:rFonts w:cs="Times New Roman"/>
          <w:lang w:val="ru-RU"/>
        </w:rPr>
        <w:t xml:space="preserve">Сравнительные балансы по котельным, на которых присутствует дефицит тепловой мощности, приведен в </w:t>
      </w:r>
      <w:r w:rsidRPr="002C5A9A">
        <w:rPr>
          <w:rFonts w:cs="Times New Roman"/>
          <w:color w:val="000000" w:themeColor="text1"/>
          <w:lang w:val="ru-RU"/>
        </w:rPr>
        <w:t>таблице ниже</w:t>
      </w:r>
      <w:r>
        <w:rPr>
          <w:rFonts w:cs="Times New Roman"/>
          <w:color w:val="000000" w:themeColor="text1"/>
          <w:lang w:val="ru-RU"/>
        </w:rPr>
        <w:t>.</w:t>
      </w:r>
    </w:p>
    <w:p w14:paraId="29E39FFC" w14:textId="32DAC842" w:rsidR="006F733C" w:rsidRDefault="006F733C" w:rsidP="002C5A9A">
      <w:pPr>
        <w:pStyle w:val="afffc"/>
        <w:ind w:firstLine="0"/>
        <w:rPr>
          <w:rFonts w:cs="Times New Roman"/>
          <w:lang w:val="ru-RU"/>
        </w:rPr>
        <w:sectPr w:rsidR="006F733C" w:rsidSect="005C7A73">
          <w:pgSz w:w="11906" w:h="16838"/>
          <w:pgMar w:top="1134" w:right="851" w:bottom="1134" w:left="1134"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14:paraId="0E416A2A" w14:textId="538EDAC9" w:rsidR="006F733C" w:rsidRDefault="006F733C" w:rsidP="006F733C">
      <w:pPr>
        <w:pStyle w:val="aff6"/>
        <w:ind w:firstLine="0"/>
        <w:rPr>
          <w:b/>
          <w:bCs/>
        </w:rPr>
      </w:pPr>
      <w:r w:rsidRPr="002C5A9A">
        <w:rPr>
          <w:b/>
          <w:bCs/>
        </w:rPr>
        <w:lastRenderedPageBreak/>
        <w:t xml:space="preserve">Таблица </w:t>
      </w:r>
      <w:r w:rsidRPr="002C5A9A">
        <w:rPr>
          <w:b/>
          <w:bCs/>
        </w:rPr>
        <w:fldChar w:fldCharType="begin"/>
      </w:r>
      <w:r w:rsidRPr="002C5A9A">
        <w:rPr>
          <w:b/>
          <w:bCs/>
        </w:rPr>
        <w:instrText xml:space="preserve"> STYLEREF 2 \s </w:instrText>
      </w:r>
      <w:r w:rsidRPr="002C5A9A">
        <w:rPr>
          <w:b/>
          <w:bCs/>
        </w:rPr>
        <w:fldChar w:fldCharType="separate"/>
      </w:r>
      <w:r w:rsidRPr="002C5A9A">
        <w:rPr>
          <w:b/>
          <w:bCs/>
          <w:noProof/>
        </w:rPr>
        <w:t>1.6</w:t>
      </w:r>
      <w:r w:rsidRPr="002C5A9A">
        <w:rPr>
          <w:b/>
          <w:bCs/>
          <w:noProof/>
        </w:rPr>
        <w:fldChar w:fldCharType="end"/>
      </w:r>
      <w:r w:rsidRPr="002C5A9A">
        <w:rPr>
          <w:b/>
          <w:bCs/>
        </w:rPr>
        <w:t>.</w:t>
      </w:r>
      <w:r>
        <w:rPr>
          <w:b/>
          <w:bCs/>
        </w:rPr>
        <w:t>3</w:t>
      </w:r>
      <w:r w:rsidRPr="002C5A9A">
        <w:rPr>
          <w:b/>
          <w:bCs/>
        </w:rPr>
        <w:t xml:space="preserve"> – </w:t>
      </w:r>
      <w:r w:rsidRPr="006F733C">
        <w:rPr>
          <w:b/>
          <w:bCs/>
        </w:rPr>
        <w:t>Сравнительные балансы по котельным, на которых присутствует дефицит тепловой мощности</w:t>
      </w:r>
    </w:p>
    <w:tbl>
      <w:tblPr>
        <w:tblW w:w="0" w:type="auto"/>
        <w:tblCellMar>
          <w:left w:w="0" w:type="dxa"/>
          <w:right w:w="0" w:type="dxa"/>
        </w:tblCellMar>
        <w:tblLook w:val="04A0" w:firstRow="1" w:lastRow="0" w:firstColumn="1" w:lastColumn="0" w:noHBand="0" w:noVBand="1"/>
      </w:tblPr>
      <w:tblGrid>
        <w:gridCol w:w="299"/>
        <w:gridCol w:w="2581"/>
        <w:gridCol w:w="1691"/>
        <w:gridCol w:w="1832"/>
        <w:gridCol w:w="1693"/>
        <w:gridCol w:w="1341"/>
        <w:gridCol w:w="708"/>
        <w:gridCol w:w="2628"/>
        <w:gridCol w:w="1787"/>
      </w:tblGrid>
      <w:tr w:rsidR="004A05F8" w:rsidRPr="00E665CC" w14:paraId="5C61AF63" w14:textId="77777777" w:rsidTr="00E3165A">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7FB1F56" w14:textId="77777777" w:rsidR="004A05F8" w:rsidRPr="00E665CC" w:rsidRDefault="004A05F8" w:rsidP="00E3165A">
            <w:pPr>
              <w:jc w:val="center"/>
              <w:rPr>
                <w:b/>
                <w:bCs/>
                <w:color w:val="000000"/>
                <w:sz w:val="16"/>
                <w:szCs w:val="16"/>
              </w:rPr>
            </w:pPr>
            <w:bookmarkStart w:id="157" w:name="_Hlk79403867"/>
            <w:r w:rsidRPr="00E665CC">
              <w:rPr>
                <w:b/>
                <w:bCs/>
                <w:color w:val="000000"/>
                <w:sz w:val="16"/>
                <w:szCs w:val="16"/>
              </w:rPr>
              <w:t>№ п/п</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7EDF66B" w14:textId="77777777" w:rsidR="004A05F8" w:rsidRPr="00E665CC" w:rsidRDefault="004A05F8" w:rsidP="00E3165A">
            <w:pPr>
              <w:jc w:val="center"/>
              <w:rPr>
                <w:b/>
                <w:bCs/>
                <w:color w:val="000000"/>
                <w:sz w:val="16"/>
                <w:szCs w:val="16"/>
              </w:rPr>
            </w:pPr>
            <w:r w:rsidRPr="00E665CC">
              <w:rPr>
                <w:b/>
                <w:bCs/>
                <w:color w:val="000000"/>
                <w:sz w:val="16"/>
                <w:szCs w:val="16"/>
              </w:rPr>
              <w:t>Наименование (адрес/иная привязка) котельной</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F1327FC" w14:textId="77777777" w:rsidR="004A05F8" w:rsidRPr="00E665CC" w:rsidRDefault="004A05F8" w:rsidP="00E3165A">
            <w:pPr>
              <w:jc w:val="center"/>
              <w:rPr>
                <w:b/>
                <w:bCs/>
                <w:color w:val="000000"/>
                <w:sz w:val="16"/>
                <w:szCs w:val="16"/>
              </w:rPr>
            </w:pPr>
            <w:r w:rsidRPr="00E665CC">
              <w:rPr>
                <w:b/>
                <w:bCs/>
                <w:color w:val="000000"/>
                <w:sz w:val="16"/>
                <w:szCs w:val="16"/>
              </w:rPr>
              <w:t>Тепловая мощность котлов установленная</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CF1C277" w14:textId="77777777" w:rsidR="004A05F8" w:rsidRPr="00E665CC" w:rsidRDefault="004A05F8" w:rsidP="00E3165A">
            <w:pPr>
              <w:jc w:val="center"/>
              <w:rPr>
                <w:b/>
                <w:bCs/>
                <w:color w:val="000000"/>
                <w:sz w:val="16"/>
                <w:szCs w:val="16"/>
              </w:rPr>
            </w:pPr>
            <w:r w:rsidRPr="00E665CC">
              <w:rPr>
                <w:b/>
                <w:bCs/>
                <w:color w:val="000000"/>
                <w:sz w:val="16"/>
                <w:szCs w:val="16"/>
              </w:rPr>
              <w:t>Ограничения установленной тепловой мощности</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1BE39DB" w14:textId="77777777" w:rsidR="004A05F8" w:rsidRPr="00E665CC" w:rsidRDefault="004A05F8" w:rsidP="00E3165A">
            <w:pPr>
              <w:jc w:val="center"/>
              <w:rPr>
                <w:b/>
                <w:bCs/>
                <w:color w:val="000000"/>
                <w:sz w:val="16"/>
                <w:szCs w:val="16"/>
              </w:rPr>
            </w:pPr>
            <w:r w:rsidRPr="00E665CC">
              <w:rPr>
                <w:b/>
                <w:bCs/>
                <w:color w:val="000000"/>
                <w:sz w:val="16"/>
                <w:szCs w:val="16"/>
              </w:rPr>
              <w:t>Тепловая мощность котлов располагаемая</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47FBD84" w14:textId="77777777" w:rsidR="004A05F8" w:rsidRPr="00E665CC" w:rsidRDefault="004A05F8" w:rsidP="00E3165A">
            <w:pPr>
              <w:jc w:val="center"/>
              <w:rPr>
                <w:b/>
                <w:bCs/>
                <w:color w:val="000000"/>
                <w:sz w:val="16"/>
                <w:szCs w:val="16"/>
              </w:rPr>
            </w:pPr>
            <w:r w:rsidRPr="00E665CC">
              <w:rPr>
                <w:b/>
                <w:bCs/>
                <w:color w:val="000000"/>
                <w:sz w:val="16"/>
                <w:szCs w:val="16"/>
              </w:rPr>
              <w:t>Тепловая мощность котельной нетто</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647BDB6" w14:textId="77777777" w:rsidR="004A05F8" w:rsidRPr="00E665CC" w:rsidRDefault="004A05F8" w:rsidP="00E3165A">
            <w:pPr>
              <w:jc w:val="center"/>
              <w:rPr>
                <w:b/>
                <w:bCs/>
                <w:sz w:val="16"/>
                <w:szCs w:val="16"/>
              </w:rPr>
            </w:pPr>
            <w:r w:rsidRPr="00E665CC">
              <w:rPr>
                <w:b/>
                <w:bCs/>
                <w:sz w:val="16"/>
                <w:szCs w:val="16"/>
              </w:rPr>
              <w:t>Потери в сетях</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945CDC0" w14:textId="77777777" w:rsidR="004A05F8" w:rsidRPr="00E665CC" w:rsidRDefault="004A05F8" w:rsidP="00E3165A">
            <w:pPr>
              <w:jc w:val="center"/>
              <w:rPr>
                <w:b/>
                <w:bCs/>
                <w:color w:val="000000"/>
                <w:sz w:val="16"/>
                <w:szCs w:val="16"/>
              </w:rPr>
            </w:pPr>
            <w:r w:rsidRPr="00E665CC">
              <w:rPr>
                <w:b/>
                <w:bCs/>
                <w:color w:val="000000"/>
                <w:sz w:val="16"/>
                <w:szCs w:val="16"/>
              </w:rPr>
              <w:t>Резерв(+)/дефицит(-) тепловой мощности (по договорной нагрузке), Гкал/ч</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5F32867" w14:textId="77777777" w:rsidR="004A05F8" w:rsidRPr="00E665CC" w:rsidRDefault="004A05F8" w:rsidP="00E3165A">
            <w:pPr>
              <w:jc w:val="center"/>
              <w:rPr>
                <w:b/>
                <w:bCs/>
                <w:color w:val="000000"/>
                <w:sz w:val="16"/>
                <w:szCs w:val="16"/>
              </w:rPr>
            </w:pPr>
            <w:r w:rsidRPr="00E665CC">
              <w:rPr>
                <w:b/>
                <w:bCs/>
                <w:color w:val="000000"/>
                <w:sz w:val="16"/>
                <w:szCs w:val="16"/>
              </w:rPr>
              <w:t>Резерв (+)/дефицит (-) по расчетной нагрузке, Гкал/час</w:t>
            </w:r>
          </w:p>
        </w:tc>
      </w:tr>
      <w:tr w:rsidR="004A05F8" w:rsidRPr="008746AD" w14:paraId="4DF72F1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A925D1B" w14:textId="77777777" w:rsidR="004A05F8" w:rsidRPr="00E665CC" w:rsidRDefault="004A05F8" w:rsidP="008746AD">
            <w:pPr>
              <w:jc w:val="center"/>
              <w:rPr>
                <w:color w:val="000000"/>
                <w:sz w:val="16"/>
                <w:szCs w:val="16"/>
              </w:rPr>
            </w:pPr>
            <w:r w:rsidRPr="00E665C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4C0A9D1D" w14:textId="77777777" w:rsidR="004A05F8" w:rsidRPr="00E665CC" w:rsidRDefault="004A05F8" w:rsidP="008746AD">
            <w:pPr>
              <w:jc w:val="center"/>
              <w:rPr>
                <w:color w:val="000000"/>
                <w:sz w:val="16"/>
                <w:szCs w:val="16"/>
              </w:rPr>
            </w:pPr>
            <w:r w:rsidRPr="00E665CC">
              <w:rPr>
                <w:color w:val="000000"/>
                <w:sz w:val="16"/>
                <w:szCs w:val="16"/>
              </w:rPr>
              <w:t>Котельная "Лена" (ул. Кирова, стр. 105)</w:t>
            </w:r>
          </w:p>
        </w:tc>
        <w:tc>
          <w:tcPr>
            <w:tcW w:w="0" w:type="auto"/>
            <w:tcBorders>
              <w:top w:val="nil"/>
              <w:left w:val="nil"/>
              <w:bottom w:val="single" w:sz="4" w:space="0" w:color="auto"/>
              <w:right w:val="single" w:sz="4" w:space="0" w:color="auto"/>
            </w:tcBorders>
            <w:shd w:val="clear" w:color="auto" w:fill="auto"/>
            <w:vAlign w:val="center"/>
            <w:hideMark/>
          </w:tcPr>
          <w:p w14:paraId="4E3A463D" w14:textId="77777777" w:rsidR="004A05F8" w:rsidRPr="00E665CC" w:rsidRDefault="004A05F8" w:rsidP="008746AD">
            <w:pPr>
              <w:jc w:val="center"/>
              <w:rPr>
                <w:color w:val="000000"/>
                <w:sz w:val="16"/>
                <w:szCs w:val="16"/>
              </w:rPr>
            </w:pPr>
            <w:r w:rsidRPr="00E665CC">
              <w:rPr>
                <w:color w:val="000000"/>
                <w:sz w:val="16"/>
                <w:szCs w:val="16"/>
              </w:rPr>
              <w:t>108,00</w:t>
            </w:r>
          </w:p>
        </w:tc>
        <w:tc>
          <w:tcPr>
            <w:tcW w:w="0" w:type="auto"/>
            <w:tcBorders>
              <w:top w:val="nil"/>
              <w:left w:val="nil"/>
              <w:bottom w:val="single" w:sz="4" w:space="0" w:color="auto"/>
              <w:right w:val="single" w:sz="4" w:space="0" w:color="auto"/>
            </w:tcBorders>
            <w:shd w:val="clear" w:color="auto" w:fill="auto"/>
            <w:vAlign w:val="center"/>
            <w:hideMark/>
          </w:tcPr>
          <w:p w14:paraId="2CA570CC" w14:textId="77777777" w:rsidR="004A05F8" w:rsidRPr="00E665CC" w:rsidRDefault="004A05F8" w:rsidP="008746AD">
            <w:pPr>
              <w:jc w:val="center"/>
              <w:rPr>
                <w:color w:val="000000"/>
                <w:sz w:val="16"/>
                <w:szCs w:val="16"/>
              </w:rPr>
            </w:pPr>
            <w:r w:rsidRPr="00E665CC">
              <w:rPr>
                <w:color w:val="000000"/>
                <w:sz w:val="16"/>
                <w:szCs w:val="16"/>
              </w:rPr>
              <w:t>5,40</w:t>
            </w:r>
          </w:p>
        </w:tc>
        <w:tc>
          <w:tcPr>
            <w:tcW w:w="0" w:type="auto"/>
            <w:tcBorders>
              <w:top w:val="nil"/>
              <w:left w:val="nil"/>
              <w:bottom w:val="single" w:sz="4" w:space="0" w:color="auto"/>
              <w:right w:val="single" w:sz="4" w:space="0" w:color="auto"/>
            </w:tcBorders>
            <w:shd w:val="clear" w:color="auto" w:fill="auto"/>
            <w:vAlign w:val="center"/>
            <w:hideMark/>
          </w:tcPr>
          <w:p w14:paraId="61E50565" w14:textId="77777777" w:rsidR="004A05F8" w:rsidRPr="00E665CC" w:rsidRDefault="004A05F8" w:rsidP="008746AD">
            <w:pPr>
              <w:jc w:val="center"/>
              <w:rPr>
                <w:color w:val="000000"/>
                <w:sz w:val="16"/>
                <w:szCs w:val="16"/>
              </w:rPr>
            </w:pPr>
            <w:r w:rsidRPr="00E665CC">
              <w:rPr>
                <w:color w:val="000000"/>
                <w:sz w:val="16"/>
                <w:szCs w:val="16"/>
              </w:rPr>
              <w:t>102,60</w:t>
            </w:r>
          </w:p>
        </w:tc>
        <w:tc>
          <w:tcPr>
            <w:tcW w:w="0" w:type="auto"/>
            <w:tcBorders>
              <w:top w:val="nil"/>
              <w:left w:val="nil"/>
              <w:bottom w:val="single" w:sz="4" w:space="0" w:color="auto"/>
              <w:right w:val="single" w:sz="4" w:space="0" w:color="auto"/>
            </w:tcBorders>
            <w:shd w:val="clear" w:color="auto" w:fill="auto"/>
            <w:vAlign w:val="center"/>
            <w:hideMark/>
          </w:tcPr>
          <w:p w14:paraId="48DC6494" w14:textId="77777777" w:rsidR="004A05F8" w:rsidRPr="00E665CC" w:rsidRDefault="004A05F8" w:rsidP="008746AD">
            <w:pPr>
              <w:jc w:val="center"/>
              <w:rPr>
                <w:color w:val="000000"/>
                <w:sz w:val="16"/>
                <w:szCs w:val="16"/>
              </w:rPr>
            </w:pPr>
            <w:r w:rsidRPr="00E665CC">
              <w:rPr>
                <w:color w:val="000000"/>
                <w:sz w:val="16"/>
                <w:szCs w:val="16"/>
              </w:rPr>
              <w:t>97,68</w:t>
            </w:r>
          </w:p>
        </w:tc>
        <w:tc>
          <w:tcPr>
            <w:tcW w:w="0" w:type="auto"/>
            <w:tcBorders>
              <w:top w:val="nil"/>
              <w:left w:val="nil"/>
              <w:bottom w:val="single" w:sz="4" w:space="0" w:color="auto"/>
              <w:right w:val="single" w:sz="4" w:space="0" w:color="auto"/>
            </w:tcBorders>
            <w:shd w:val="clear" w:color="auto" w:fill="auto"/>
            <w:vAlign w:val="center"/>
            <w:hideMark/>
          </w:tcPr>
          <w:p w14:paraId="50EA9E21" w14:textId="77777777" w:rsidR="004A05F8" w:rsidRPr="00E665CC" w:rsidRDefault="004A05F8" w:rsidP="008746AD">
            <w:pPr>
              <w:jc w:val="center"/>
              <w:rPr>
                <w:color w:val="000000"/>
                <w:sz w:val="16"/>
                <w:szCs w:val="16"/>
              </w:rPr>
            </w:pPr>
            <w:r w:rsidRPr="00E665CC">
              <w:rPr>
                <w:color w:val="000000"/>
                <w:sz w:val="16"/>
                <w:szCs w:val="16"/>
              </w:rPr>
              <w:t>5,50</w:t>
            </w:r>
          </w:p>
        </w:tc>
        <w:tc>
          <w:tcPr>
            <w:tcW w:w="0" w:type="auto"/>
            <w:tcBorders>
              <w:top w:val="nil"/>
              <w:left w:val="nil"/>
              <w:bottom w:val="single" w:sz="4" w:space="0" w:color="auto"/>
              <w:right w:val="single" w:sz="4" w:space="0" w:color="auto"/>
            </w:tcBorders>
            <w:shd w:val="clear" w:color="auto" w:fill="auto"/>
            <w:vAlign w:val="center"/>
            <w:hideMark/>
          </w:tcPr>
          <w:p w14:paraId="53C1447C" w14:textId="77777777" w:rsidR="004A05F8" w:rsidRPr="00E665CC" w:rsidRDefault="004A05F8" w:rsidP="008746AD">
            <w:pPr>
              <w:jc w:val="center"/>
              <w:rPr>
                <w:color w:val="000000"/>
                <w:sz w:val="16"/>
                <w:szCs w:val="16"/>
              </w:rPr>
            </w:pPr>
            <w:r w:rsidRPr="00E665CC">
              <w:rPr>
                <w:color w:val="000000"/>
                <w:sz w:val="16"/>
                <w:szCs w:val="16"/>
              </w:rPr>
              <w:t>52,98</w:t>
            </w:r>
          </w:p>
        </w:tc>
        <w:tc>
          <w:tcPr>
            <w:tcW w:w="0" w:type="auto"/>
            <w:tcBorders>
              <w:top w:val="nil"/>
              <w:left w:val="nil"/>
              <w:bottom w:val="single" w:sz="4" w:space="0" w:color="auto"/>
              <w:right w:val="single" w:sz="4" w:space="0" w:color="auto"/>
            </w:tcBorders>
            <w:shd w:val="clear" w:color="auto" w:fill="auto"/>
            <w:vAlign w:val="center"/>
            <w:hideMark/>
          </w:tcPr>
          <w:p w14:paraId="386D237C" w14:textId="77777777" w:rsidR="004A05F8" w:rsidRPr="00E665CC" w:rsidRDefault="004A05F8" w:rsidP="008746AD">
            <w:pPr>
              <w:jc w:val="center"/>
              <w:rPr>
                <w:color w:val="000000"/>
                <w:sz w:val="16"/>
                <w:szCs w:val="16"/>
              </w:rPr>
            </w:pPr>
            <w:r w:rsidRPr="00E665CC">
              <w:rPr>
                <w:color w:val="000000"/>
                <w:sz w:val="16"/>
                <w:szCs w:val="16"/>
              </w:rPr>
              <w:t>61,50</w:t>
            </w:r>
          </w:p>
        </w:tc>
      </w:tr>
      <w:tr w:rsidR="004A05F8" w:rsidRPr="008746AD" w14:paraId="38B7E3FC" w14:textId="77777777" w:rsidTr="008746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ED6D73B" w14:textId="77777777" w:rsidR="004A05F8" w:rsidRPr="00E665CC" w:rsidRDefault="004A05F8" w:rsidP="008746AD">
            <w:pPr>
              <w:jc w:val="center"/>
              <w:rPr>
                <w:color w:val="000000"/>
                <w:sz w:val="16"/>
                <w:szCs w:val="16"/>
              </w:rPr>
            </w:pPr>
            <w:r w:rsidRPr="00E665CC">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330BC3A8" w14:textId="77777777" w:rsidR="004A05F8" w:rsidRPr="008746AD" w:rsidRDefault="004A05F8" w:rsidP="008746AD">
            <w:pPr>
              <w:jc w:val="center"/>
              <w:rPr>
                <w:color w:val="000000"/>
                <w:sz w:val="16"/>
                <w:szCs w:val="16"/>
              </w:rPr>
            </w:pPr>
            <w:r w:rsidRPr="008746AD">
              <w:rPr>
                <w:color w:val="000000"/>
                <w:sz w:val="16"/>
                <w:szCs w:val="16"/>
              </w:rPr>
              <w:t>Котельная "Центральная" (ул. Хорошилова, стр. 1В)*</w:t>
            </w:r>
          </w:p>
        </w:tc>
        <w:tc>
          <w:tcPr>
            <w:tcW w:w="0" w:type="auto"/>
            <w:tcBorders>
              <w:top w:val="nil"/>
              <w:left w:val="nil"/>
              <w:bottom w:val="single" w:sz="4" w:space="0" w:color="auto"/>
              <w:right w:val="single" w:sz="4" w:space="0" w:color="auto"/>
            </w:tcBorders>
            <w:shd w:val="clear" w:color="auto" w:fill="auto"/>
            <w:vAlign w:val="center"/>
            <w:hideMark/>
          </w:tcPr>
          <w:p w14:paraId="655DD9F9" w14:textId="77777777" w:rsidR="004A05F8" w:rsidRPr="00E665CC" w:rsidRDefault="004A05F8" w:rsidP="008746AD">
            <w:pPr>
              <w:jc w:val="center"/>
              <w:rPr>
                <w:color w:val="000000"/>
                <w:sz w:val="16"/>
                <w:szCs w:val="16"/>
              </w:rPr>
            </w:pPr>
            <w:r w:rsidRPr="00E665CC">
              <w:rPr>
                <w:color w:val="000000"/>
                <w:sz w:val="16"/>
                <w:szCs w:val="16"/>
              </w:rPr>
              <w:t>58,00</w:t>
            </w:r>
          </w:p>
        </w:tc>
        <w:tc>
          <w:tcPr>
            <w:tcW w:w="0" w:type="auto"/>
            <w:tcBorders>
              <w:top w:val="nil"/>
              <w:left w:val="nil"/>
              <w:bottom w:val="single" w:sz="4" w:space="0" w:color="auto"/>
              <w:right w:val="single" w:sz="4" w:space="0" w:color="auto"/>
            </w:tcBorders>
            <w:shd w:val="clear" w:color="auto" w:fill="auto"/>
            <w:vAlign w:val="center"/>
            <w:hideMark/>
          </w:tcPr>
          <w:p w14:paraId="5C800C68" w14:textId="77777777" w:rsidR="004A05F8" w:rsidRPr="00E665CC" w:rsidRDefault="004A05F8" w:rsidP="008746AD">
            <w:pPr>
              <w:jc w:val="center"/>
              <w:rPr>
                <w:color w:val="000000"/>
                <w:sz w:val="16"/>
                <w:szCs w:val="16"/>
              </w:rPr>
            </w:pPr>
            <w:r w:rsidRPr="00E665CC">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3768E1A6" w14:textId="77777777" w:rsidR="004A05F8" w:rsidRPr="00E665CC" w:rsidRDefault="004A05F8" w:rsidP="008746AD">
            <w:pPr>
              <w:jc w:val="center"/>
              <w:rPr>
                <w:color w:val="000000"/>
                <w:sz w:val="16"/>
                <w:szCs w:val="16"/>
              </w:rPr>
            </w:pPr>
            <w:r w:rsidRPr="00E665CC">
              <w:rPr>
                <w:color w:val="000000"/>
                <w:sz w:val="16"/>
                <w:szCs w:val="16"/>
              </w:rPr>
              <w:t>58,00</w:t>
            </w:r>
          </w:p>
        </w:tc>
        <w:tc>
          <w:tcPr>
            <w:tcW w:w="0" w:type="auto"/>
            <w:tcBorders>
              <w:top w:val="nil"/>
              <w:left w:val="nil"/>
              <w:bottom w:val="single" w:sz="4" w:space="0" w:color="auto"/>
              <w:right w:val="single" w:sz="4" w:space="0" w:color="auto"/>
            </w:tcBorders>
            <w:shd w:val="clear" w:color="auto" w:fill="auto"/>
            <w:vAlign w:val="center"/>
            <w:hideMark/>
          </w:tcPr>
          <w:p w14:paraId="60EF6B91" w14:textId="77777777" w:rsidR="004A05F8" w:rsidRPr="00E665CC" w:rsidRDefault="004A05F8" w:rsidP="008746AD">
            <w:pPr>
              <w:jc w:val="center"/>
              <w:rPr>
                <w:color w:val="000000"/>
                <w:sz w:val="16"/>
                <w:szCs w:val="16"/>
              </w:rPr>
            </w:pPr>
            <w:r w:rsidRPr="00E665CC">
              <w:rPr>
                <w:color w:val="000000"/>
                <w:sz w:val="16"/>
                <w:szCs w:val="16"/>
              </w:rPr>
              <w:t>57,65</w:t>
            </w:r>
          </w:p>
        </w:tc>
        <w:tc>
          <w:tcPr>
            <w:tcW w:w="0" w:type="auto"/>
            <w:tcBorders>
              <w:top w:val="nil"/>
              <w:left w:val="nil"/>
              <w:bottom w:val="single" w:sz="4" w:space="0" w:color="auto"/>
              <w:right w:val="single" w:sz="4" w:space="0" w:color="auto"/>
            </w:tcBorders>
            <w:shd w:val="clear" w:color="auto" w:fill="auto"/>
            <w:vAlign w:val="center"/>
            <w:hideMark/>
          </w:tcPr>
          <w:p w14:paraId="096C11B3" w14:textId="77777777" w:rsidR="004A05F8" w:rsidRPr="00E665CC" w:rsidRDefault="004A05F8" w:rsidP="008746AD">
            <w:pPr>
              <w:jc w:val="center"/>
              <w:rPr>
                <w:color w:val="000000"/>
                <w:sz w:val="16"/>
                <w:szCs w:val="16"/>
              </w:rPr>
            </w:pPr>
            <w:r w:rsidRPr="00E665CC">
              <w:rPr>
                <w:color w:val="000000"/>
                <w:sz w:val="16"/>
                <w:szCs w:val="16"/>
              </w:rPr>
              <w:t>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1EFC830" w14:textId="77777777" w:rsidR="004A05F8" w:rsidRPr="008746AD" w:rsidRDefault="004A05F8" w:rsidP="008746AD">
            <w:pPr>
              <w:jc w:val="center"/>
              <w:rPr>
                <w:color w:val="000000"/>
                <w:sz w:val="16"/>
                <w:szCs w:val="16"/>
              </w:rPr>
            </w:pPr>
            <w:r w:rsidRPr="008746AD">
              <w:rPr>
                <w:color w:val="000000"/>
                <w:sz w:val="16"/>
                <w:szCs w:val="16"/>
              </w:rPr>
              <w:t>-4,35</w:t>
            </w:r>
          </w:p>
        </w:tc>
        <w:tc>
          <w:tcPr>
            <w:tcW w:w="0" w:type="auto"/>
            <w:tcBorders>
              <w:top w:val="nil"/>
              <w:left w:val="nil"/>
              <w:bottom w:val="single" w:sz="4" w:space="0" w:color="auto"/>
              <w:right w:val="single" w:sz="4" w:space="0" w:color="auto"/>
            </w:tcBorders>
            <w:shd w:val="clear" w:color="auto" w:fill="auto"/>
            <w:vAlign w:val="center"/>
            <w:hideMark/>
          </w:tcPr>
          <w:p w14:paraId="36DF89D8" w14:textId="77777777" w:rsidR="004A05F8" w:rsidRPr="00E665CC" w:rsidRDefault="004A05F8" w:rsidP="008746AD">
            <w:pPr>
              <w:jc w:val="center"/>
              <w:rPr>
                <w:color w:val="000000"/>
                <w:sz w:val="16"/>
                <w:szCs w:val="16"/>
              </w:rPr>
            </w:pPr>
            <w:r w:rsidRPr="00E665CC">
              <w:rPr>
                <w:color w:val="000000"/>
                <w:sz w:val="16"/>
                <w:szCs w:val="16"/>
              </w:rPr>
              <w:t>4,55</w:t>
            </w:r>
          </w:p>
        </w:tc>
      </w:tr>
      <w:tr w:rsidR="004A05F8" w:rsidRPr="008746AD" w14:paraId="0C855CF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1B1FD16" w14:textId="77777777" w:rsidR="004A05F8" w:rsidRPr="00E665CC" w:rsidRDefault="004A05F8" w:rsidP="008746AD">
            <w:pPr>
              <w:jc w:val="center"/>
              <w:rPr>
                <w:color w:val="000000"/>
                <w:sz w:val="16"/>
                <w:szCs w:val="16"/>
              </w:rPr>
            </w:pPr>
            <w:r w:rsidRPr="00E665CC">
              <w:rPr>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2446F3DC" w14:textId="77777777" w:rsidR="004A05F8" w:rsidRPr="00E665CC" w:rsidRDefault="004A05F8" w:rsidP="008746AD">
            <w:pPr>
              <w:jc w:val="center"/>
              <w:rPr>
                <w:color w:val="000000"/>
                <w:sz w:val="16"/>
                <w:szCs w:val="16"/>
              </w:rPr>
            </w:pPr>
            <w:r w:rsidRPr="00E665CC">
              <w:rPr>
                <w:color w:val="000000"/>
                <w:sz w:val="16"/>
                <w:szCs w:val="16"/>
              </w:rPr>
              <w:t>Котельная "Паниха" (ул. Полевая, 6А)</w:t>
            </w:r>
          </w:p>
        </w:tc>
        <w:tc>
          <w:tcPr>
            <w:tcW w:w="0" w:type="auto"/>
            <w:tcBorders>
              <w:top w:val="nil"/>
              <w:left w:val="nil"/>
              <w:bottom w:val="single" w:sz="4" w:space="0" w:color="auto"/>
              <w:right w:val="single" w:sz="4" w:space="0" w:color="auto"/>
            </w:tcBorders>
            <w:shd w:val="clear" w:color="auto" w:fill="auto"/>
            <w:vAlign w:val="center"/>
            <w:hideMark/>
          </w:tcPr>
          <w:p w14:paraId="5106019C" w14:textId="77777777" w:rsidR="004A05F8" w:rsidRPr="00E665CC" w:rsidRDefault="004A05F8" w:rsidP="008746AD">
            <w:pPr>
              <w:jc w:val="center"/>
              <w:rPr>
                <w:color w:val="000000"/>
                <w:sz w:val="16"/>
                <w:szCs w:val="16"/>
              </w:rPr>
            </w:pPr>
            <w:r w:rsidRPr="00E665CC">
              <w:rPr>
                <w:color w:val="000000"/>
                <w:sz w:val="16"/>
                <w:szCs w:val="16"/>
              </w:rPr>
              <w:t>8,60</w:t>
            </w:r>
          </w:p>
        </w:tc>
        <w:tc>
          <w:tcPr>
            <w:tcW w:w="0" w:type="auto"/>
            <w:tcBorders>
              <w:top w:val="nil"/>
              <w:left w:val="nil"/>
              <w:bottom w:val="single" w:sz="4" w:space="0" w:color="auto"/>
              <w:right w:val="single" w:sz="4" w:space="0" w:color="auto"/>
            </w:tcBorders>
            <w:shd w:val="clear" w:color="auto" w:fill="auto"/>
            <w:vAlign w:val="center"/>
            <w:hideMark/>
          </w:tcPr>
          <w:p w14:paraId="6E78A179" w14:textId="77777777" w:rsidR="004A05F8" w:rsidRPr="00E665CC" w:rsidRDefault="004A05F8" w:rsidP="008746AD">
            <w:pPr>
              <w:jc w:val="center"/>
              <w:rPr>
                <w:color w:val="000000"/>
                <w:sz w:val="16"/>
                <w:szCs w:val="16"/>
              </w:rPr>
            </w:pPr>
            <w:r w:rsidRPr="00E665CC">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24D79D10" w14:textId="77777777" w:rsidR="004A05F8" w:rsidRPr="00E665CC" w:rsidRDefault="004A05F8" w:rsidP="008746AD">
            <w:pPr>
              <w:jc w:val="center"/>
              <w:rPr>
                <w:color w:val="000000"/>
                <w:sz w:val="16"/>
                <w:szCs w:val="16"/>
              </w:rPr>
            </w:pPr>
            <w:r w:rsidRPr="00E665CC">
              <w:rPr>
                <w:color w:val="000000"/>
                <w:sz w:val="16"/>
                <w:szCs w:val="16"/>
              </w:rPr>
              <w:t>8,60</w:t>
            </w:r>
          </w:p>
        </w:tc>
        <w:tc>
          <w:tcPr>
            <w:tcW w:w="0" w:type="auto"/>
            <w:tcBorders>
              <w:top w:val="nil"/>
              <w:left w:val="nil"/>
              <w:bottom w:val="single" w:sz="4" w:space="0" w:color="auto"/>
              <w:right w:val="single" w:sz="4" w:space="0" w:color="auto"/>
            </w:tcBorders>
            <w:shd w:val="clear" w:color="auto" w:fill="auto"/>
            <w:vAlign w:val="center"/>
            <w:hideMark/>
          </w:tcPr>
          <w:p w14:paraId="708813FF" w14:textId="77777777" w:rsidR="004A05F8" w:rsidRPr="00E665CC" w:rsidRDefault="004A05F8" w:rsidP="008746AD">
            <w:pPr>
              <w:jc w:val="center"/>
              <w:rPr>
                <w:color w:val="000000"/>
                <w:sz w:val="16"/>
                <w:szCs w:val="16"/>
              </w:rPr>
            </w:pPr>
            <w:r w:rsidRPr="00E665CC">
              <w:rPr>
                <w:color w:val="000000"/>
                <w:sz w:val="16"/>
                <w:szCs w:val="16"/>
              </w:rPr>
              <w:t>8,21</w:t>
            </w:r>
          </w:p>
        </w:tc>
        <w:tc>
          <w:tcPr>
            <w:tcW w:w="0" w:type="auto"/>
            <w:tcBorders>
              <w:top w:val="nil"/>
              <w:left w:val="nil"/>
              <w:bottom w:val="single" w:sz="4" w:space="0" w:color="auto"/>
              <w:right w:val="single" w:sz="4" w:space="0" w:color="auto"/>
            </w:tcBorders>
            <w:shd w:val="clear" w:color="auto" w:fill="auto"/>
            <w:vAlign w:val="center"/>
            <w:hideMark/>
          </w:tcPr>
          <w:p w14:paraId="60BBA39A" w14:textId="77777777" w:rsidR="004A05F8" w:rsidRPr="00E665CC" w:rsidRDefault="004A05F8" w:rsidP="008746AD">
            <w:pPr>
              <w:jc w:val="center"/>
              <w:rPr>
                <w:color w:val="000000"/>
                <w:sz w:val="16"/>
                <w:szCs w:val="16"/>
              </w:rPr>
            </w:pPr>
            <w:r w:rsidRPr="00E665CC">
              <w:rPr>
                <w:color w:val="000000"/>
                <w:sz w:val="16"/>
                <w:szCs w:val="16"/>
              </w:rPr>
              <w:t>0,58</w:t>
            </w:r>
          </w:p>
        </w:tc>
        <w:tc>
          <w:tcPr>
            <w:tcW w:w="0" w:type="auto"/>
            <w:tcBorders>
              <w:top w:val="nil"/>
              <w:left w:val="nil"/>
              <w:bottom w:val="single" w:sz="4" w:space="0" w:color="auto"/>
              <w:right w:val="single" w:sz="4" w:space="0" w:color="auto"/>
            </w:tcBorders>
            <w:shd w:val="clear" w:color="auto" w:fill="auto"/>
            <w:vAlign w:val="center"/>
            <w:hideMark/>
          </w:tcPr>
          <w:p w14:paraId="19802C21" w14:textId="77777777" w:rsidR="004A05F8" w:rsidRPr="00E665CC" w:rsidRDefault="004A05F8" w:rsidP="008746AD">
            <w:pPr>
              <w:jc w:val="center"/>
              <w:rPr>
                <w:color w:val="000000"/>
                <w:sz w:val="16"/>
                <w:szCs w:val="16"/>
              </w:rPr>
            </w:pPr>
            <w:r w:rsidRPr="00E665CC">
              <w:rPr>
                <w:color w:val="000000"/>
                <w:sz w:val="16"/>
                <w:szCs w:val="16"/>
              </w:rPr>
              <w:t>3,73</w:t>
            </w:r>
          </w:p>
        </w:tc>
        <w:tc>
          <w:tcPr>
            <w:tcW w:w="0" w:type="auto"/>
            <w:tcBorders>
              <w:top w:val="nil"/>
              <w:left w:val="nil"/>
              <w:bottom w:val="single" w:sz="4" w:space="0" w:color="auto"/>
              <w:right w:val="single" w:sz="4" w:space="0" w:color="auto"/>
            </w:tcBorders>
            <w:shd w:val="clear" w:color="auto" w:fill="auto"/>
            <w:vAlign w:val="center"/>
            <w:hideMark/>
          </w:tcPr>
          <w:p w14:paraId="6529B804" w14:textId="77777777" w:rsidR="004A05F8" w:rsidRPr="00E665CC" w:rsidRDefault="004A05F8" w:rsidP="008746AD">
            <w:pPr>
              <w:jc w:val="center"/>
              <w:rPr>
                <w:color w:val="000000"/>
                <w:sz w:val="16"/>
                <w:szCs w:val="16"/>
              </w:rPr>
            </w:pPr>
            <w:r w:rsidRPr="00E665CC">
              <w:rPr>
                <w:color w:val="000000"/>
                <w:sz w:val="16"/>
                <w:szCs w:val="16"/>
              </w:rPr>
              <w:t>4,43</w:t>
            </w:r>
          </w:p>
        </w:tc>
      </w:tr>
      <w:tr w:rsidR="004A05F8" w:rsidRPr="008746AD" w14:paraId="17FD907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4CAF65" w14:textId="77777777" w:rsidR="004A05F8" w:rsidRPr="00E665CC" w:rsidRDefault="004A05F8" w:rsidP="008746AD">
            <w:pPr>
              <w:jc w:val="center"/>
              <w:rPr>
                <w:color w:val="000000"/>
                <w:sz w:val="16"/>
                <w:szCs w:val="16"/>
              </w:rPr>
            </w:pPr>
            <w:r w:rsidRPr="00E665CC">
              <w:rPr>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5FF1A7F5" w14:textId="77777777" w:rsidR="004A05F8" w:rsidRPr="00E665CC" w:rsidRDefault="004A05F8" w:rsidP="008746AD">
            <w:pPr>
              <w:jc w:val="center"/>
              <w:rPr>
                <w:color w:val="000000"/>
                <w:sz w:val="16"/>
                <w:szCs w:val="16"/>
              </w:rPr>
            </w:pPr>
            <w:r w:rsidRPr="00E665CC">
              <w:rPr>
                <w:color w:val="000000"/>
                <w:sz w:val="16"/>
                <w:szCs w:val="16"/>
              </w:rPr>
              <w:t>Котельная "РТС" (ул. Щорса, 2Д)</w:t>
            </w:r>
          </w:p>
        </w:tc>
        <w:tc>
          <w:tcPr>
            <w:tcW w:w="0" w:type="auto"/>
            <w:tcBorders>
              <w:top w:val="nil"/>
              <w:left w:val="nil"/>
              <w:bottom w:val="single" w:sz="4" w:space="0" w:color="auto"/>
              <w:right w:val="single" w:sz="4" w:space="0" w:color="auto"/>
            </w:tcBorders>
            <w:shd w:val="clear" w:color="auto" w:fill="auto"/>
            <w:vAlign w:val="center"/>
            <w:hideMark/>
          </w:tcPr>
          <w:p w14:paraId="54C53BFE" w14:textId="77777777" w:rsidR="004A05F8" w:rsidRPr="00E665CC" w:rsidRDefault="004A05F8" w:rsidP="008746AD">
            <w:pPr>
              <w:jc w:val="center"/>
              <w:rPr>
                <w:color w:val="000000"/>
                <w:sz w:val="16"/>
                <w:szCs w:val="16"/>
              </w:rPr>
            </w:pPr>
            <w:r w:rsidRPr="00E665CC">
              <w:rPr>
                <w:color w:val="000000"/>
                <w:sz w:val="16"/>
                <w:szCs w:val="16"/>
              </w:rPr>
              <w:t>6,40</w:t>
            </w:r>
          </w:p>
        </w:tc>
        <w:tc>
          <w:tcPr>
            <w:tcW w:w="0" w:type="auto"/>
            <w:tcBorders>
              <w:top w:val="nil"/>
              <w:left w:val="nil"/>
              <w:bottom w:val="single" w:sz="4" w:space="0" w:color="auto"/>
              <w:right w:val="single" w:sz="4" w:space="0" w:color="auto"/>
            </w:tcBorders>
            <w:shd w:val="clear" w:color="auto" w:fill="auto"/>
            <w:vAlign w:val="center"/>
            <w:hideMark/>
          </w:tcPr>
          <w:p w14:paraId="2D9B5EE2" w14:textId="77777777" w:rsidR="004A05F8" w:rsidRPr="00E665CC" w:rsidRDefault="004A05F8" w:rsidP="008746AD">
            <w:pPr>
              <w:jc w:val="center"/>
              <w:rPr>
                <w:color w:val="000000"/>
                <w:sz w:val="16"/>
                <w:szCs w:val="16"/>
              </w:rPr>
            </w:pPr>
            <w:r w:rsidRPr="00E665CC">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3C93D540" w14:textId="77777777" w:rsidR="004A05F8" w:rsidRPr="00E665CC" w:rsidRDefault="004A05F8" w:rsidP="008746AD">
            <w:pPr>
              <w:jc w:val="center"/>
              <w:rPr>
                <w:color w:val="000000"/>
                <w:sz w:val="16"/>
                <w:szCs w:val="16"/>
              </w:rPr>
            </w:pPr>
            <w:r w:rsidRPr="00E665CC">
              <w:rPr>
                <w:color w:val="000000"/>
                <w:sz w:val="16"/>
                <w:szCs w:val="16"/>
              </w:rPr>
              <w:t>6,40</w:t>
            </w:r>
          </w:p>
        </w:tc>
        <w:tc>
          <w:tcPr>
            <w:tcW w:w="0" w:type="auto"/>
            <w:tcBorders>
              <w:top w:val="nil"/>
              <w:left w:val="nil"/>
              <w:bottom w:val="single" w:sz="4" w:space="0" w:color="auto"/>
              <w:right w:val="single" w:sz="4" w:space="0" w:color="auto"/>
            </w:tcBorders>
            <w:shd w:val="clear" w:color="auto" w:fill="auto"/>
            <w:vAlign w:val="center"/>
            <w:hideMark/>
          </w:tcPr>
          <w:p w14:paraId="64AFC0C7" w14:textId="77777777" w:rsidR="004A05F8" w:rsidRPr="00E665CC" w:rsidRDefault="004A05F8" w:rsidP="008746AD">
            <w:pPr>
              <w:jc w:val="center"/>
              <w:rPr>
                <w:color w:val="000000"/>
                <w:sz w:val="16"/>
                <w:szCs w:val="16"/>
              </w:rPr>
            </w:pPr>
            <w:r w:rsidRPr="00E665CC">
              <w:rPr>
                <w:color w:val="000000"/>
                <w:sz w:val="16"/>
                <w:szCs w:val="16"/>
              </w:rPr>
              <w:t>6,01</w:t>
            </w:r>
          </w:p>
        </w:tc>
        <w:tc>
          <w:tcPr>
            <w:tcW w:w="0" w:type="auto"/>
            <w:tcBorders>
              <w:top w:val="nil"/>
              <w:left w:val="nil"/>
              <w:bottom w:val="single" w:sz="4" w:space="0" w:color="auto"/>
              <w:right w:val="single" w:sz="4" w:space="0" w:color="auto"/>
            </w:tcBorders>
            <w:shd w:val="clear" w:color="auto" w:fill="auto"/>
            <w:vAlign w:val="center"/>
            <w:hideMark/>
          </w:tcPr>
          <w:p w14:paraId="45B517F9" w14:textId="77777777" w:rsidR="004A05F8" w:rsidRPr="00E665CC" w:rsidRDefault="004A05F8" w:rsidP="008746AD">
            <w:pPr>
              <w:jc w:val="center"/>
              <w:rPr>
                <w:color w:val="000000"/>
                <w:sz w:val="16"/>
                <w:szCs w:val="16"/>
              </w:rPr>
            </w:pPr>
            <w:r w:rsidRPr="00E665CC">
              <w:rPr>
                <w:color w:val="000000"/>
                <w:sz w:val="16"/>
                <w:szCs w:val="16"/>
              </w:rPr>
              <w:t>0,36</w:t>
            </w:r>
          </w:p>
        </w:tc>
        <w:tc>
          <w:tcPr>
            <w:tcW w:w="0" w:type="auto"/>
            <w:tcBorders>
              <w:top w:val="nil"/>
              <w:left w:val="nil"/>
              <w:bottom w:val="single" w:sz="4" w:space="0" w:color="auto"/>
              <w:right w:val="single" w:sz="4" w:space="0" w:color="auto"/>
            </w:tcBorders>
            <w:shd w:val="clear" w:color="auto" w:fill="auto"/>
            <w:vAlign w:val="center"/>
            <w:hideMark/>
          </w:tcPr>
          <w:p w14:paraId="4F6572DD" w14:textId="77777777" w:rsidR="004A05F8" w:rsidRPr="00E665CC" w:rsidRDefault="004A05F8" w:rsidP="008746AD">
            <w:pPr>
              <w:jc w:val="center"/>
              <w:rPr>
                <w:color w:val="000000"/>
                <w:sz w:val="16"/>
                <w:szCs w:val="16"/>
              </w:rPr>
            </w:pPr>
            <w:r w:rsidRPr="00E665CC">
              <w:rPr>
                <w:color w:val="000000"/>
                <w:sz w:val="16"/>
                <w:szCs w:val="16"/>
              </w:rPr>
              <w:t>1,44</w:t>
            </w:r>
          </w:p>
        </w:tc>
        <w:tc>
          <w:tcPr>
            <w:tcW w:w="0" w:type="auto"/>
            <w:tcBorders>
              <w:top w:val="nil"/>
              <w:left w:val="nil"/>
              <w:bottom w:val="single" w:sz="4" w:space="0" w:color="auto"/>
              <w:right w:val="single" w:sz="4" w:space="0" w:color="auto"/>
            </w:tcBorders>
            <w:shd w:val="clear" w:color="auto" w:fill="auto"/>
            <w:vAlign w:val="center"/>
            <w:hideMark/>
          </w:tcPr>
          <w:p w14:paraId="01F46619" w14:textId="77777777" w:rsidR="004A05F8" w:rsidRPr="00E665CC" w:rsidRDefault="004A05F8" w:rsidP="008746AD">
            <w:pPr>
              <w:jc w:val="center"/>
              <w:rPr>
                <w:color w:val="000000"/>
                <w:sz w:val="16"/>
                <w:szCs w:val="16"/>
              </w:rPr>
            </w:pPr>
            <w:r w:rsidRPr="00E665CC">
              <w:rPr>
                <w:color w:val="000000"/>
                <w:sz w:val="16"/>
                <w:szCs w:val="16"/>
              </w:rPr>
              <w:t>1,76</w:t>
            </w:r>
          </w:p>
        </w:tc>
      </w:tr>
      <w:tr w:rsidR="004A05F8" w:rsidRPr="008746AD" w14:paraId="56976CA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9B2434" w14:textId="77777777" w:rsidR="004A05F8" w:rsidRPr="00E665CC" w:rsidRDefault="004A05F8" w:rsidP="008746AD">
            <w:pPr>
              <w:jc w:val="center"/>
              <w:rPr>
                <w:color w:val="000000"/>
                <w:sz w:val="16"/>
                <w:szCs w:val="16"/>
              </w:rPr>
            </w:pPr>
            <w:r w:rsidRPr="00E665CC">
              <w:rPr>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5BC8D7F9" w14:textId="77777777" w:rsidR="004A05F8" w:rsidRPr="00E665CC" w:rsidRDefault="004A05F8" w:rsidP="008746AD">
            <w:pPr>
              <w:jc w:val="center"/>
              <w:rPr>
                <w:color w:val="000000"/>
                <w:sz w:val="16"/>
                <w:szCs w:val="16"/>
              </w:rPr>
            </w:pPr>
            <w:r w:rsidRPr="00E665CC">
              <w:rPr>
                <w:color w:val="000000"/>
                <w:sz w:val="16"/>
                <w:szCs w:val="16"/>
              </w:rPr>
              <w:t>Котельная "ЯГУ" (ул. Балахня, 1В)</w:t>
            </w:r>
          </w:p>
        </w:tc>
        <w:tc>
          <w:tcPr>
            <w:tcW w:w="0" w:type="auto"/>
            <w:tcBorders>
              <w:top w:val="nil"/>
              <w:left w:val="nil"/>
              <w:bottom w:val="single" w:sz="4" w:space="0" w:color="auto"/>
              <w:right w:val="single" w:sz="4" w:space="0" w:color="auto"/>
            </w:tcBorders>
            <w:shd w:val="clear" w:color="auto" w:fill="auto"/>
            <w:vAlign w:val="center"/>
            <w:hideMark/>
          </w:tcPr>
          <w:p w14:paraId="431259AD" w14:textId="77777777" w:rsidR="004A05F8" w:rsidRPr="00E665CC" w:rsidRDefault="004A05F8" w:rsidP="008746AD">
            <w:pPr>
              <w:jc w:val="center"/>
              <w:rPr>
                <w:color w:val="000000"/>
                <w:sz w:val="16"/>
                <w:szCs w:val="16"/>
              </w:rPr>
            </w:pPr>
            <w:r w:rsidRPr="00E665CC">
              <w:rPr>
                <w:color w:val="000000"/>
                <w:sz w:val="16"/>
                <w:szCs w:val="16"/>
              </w:rPr>
              <w:t>6,40</w:t>
            </w:r>
          </w:p>
        </w:tc>
        <w:tc>
          <w:tcPr>
            <w:tcW w:w="0" w:type="auto"/>
            <w:tcBorders>
              <w:top w:val="nil"/>
              <w:left w:val="nil"/>
              <w:bottom w:val="single" w:sz="4" w:space="0" w:color="auto"/>
              <w:right w:val="single" w:sz="4" w:space="0" w:color="auto"/>
            </w:tcBorders>
            <w:shd w:val="clear" w:color="auto" w:fill="auto"/>
            <w:vAlign w:val="center"/>
            <w:hideMark/>
          </w:tcPr>
          <w:p w14:paraId="3207231B" w14:textId="77777777" w:rsidR="004A05F8" w:rsidRPr="00E665CC" w:rsidRDefault="004A05F8" w:rsidP="008746AD">
            <w:pPr>
              <w:jc w:val="center"/>
              <w:rPr>
                <w:color w:val="000000"/>
                <w:sz w:val="16"/>
                <w:szCs w:val="16"/>
              </w:rPr>
            </w:pPr>
            <w:r w:rsidRPr="00E665CC">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56DA93CE" w14:textId="77777777" w:rsidR="004A05F8" w:rsidRPr="00E665CC" w:rsidRDefault="004A05F8" w:rsidP="008746AD">
            <w:pPr>
              <w:jc w:val="center"/>
              <w:rPr>
                <w:color w:val="000000"/>
                <w:sz w:val="16"/>
                <w:szCs w:val="16"/>
              </w:rPr>
            </w:pPr>
            <w:r w:rsidRPr="00E665CC">
              <w:rPr>
                <w:color w:val="000000"/>
                <w:sz w:val="16"/>
                <w:szCs w:val="16"/>
              </w:rPr>
              <w:t>6,40</w:t>
            </w:r>
          </w:p>
        </w:tc>
        <w:tc>
          <w:tcPr>
            <w:tcW w:w="0" w:type="auto"/>
            <w:tcBorders>
              <w:top w:val="nil"/>
              <w:left w:val="nil"/>
              <w:bottom w:val="single" w:sz="4" w:space="0" w:color="auto"/>
              <w:right w:val="single" w:sz="4" w:space="0" w:color="auto"/>
            </w:tcBorders>
            <w:shd w:val="clear" w:color="auto" w:fill="auto"/>
            <w:vAlign w:val="center"/>
            <w:hideMark/>
          </w:tcPr>
          <w:p w14:paraId="36854A1D" w14:textId="77777777" w:rsidR="004A05F8" w:rsidRPr="00E665CC" w:rsidRDefault="004A05F8" w:rsidP="008746AD">
            <w:pPr>
              <w:jc w:val="center"/>
              <w:rPr>
                <w:color w:val="000000"/>
                <w:sz w:val="16"/>
                <w:szCs w:val="16"/>
              </w:rPr>
            </w:pPr>
            <w:r w:rsidRPr="00E665CC">
              <w:rPr>
                <w:color w:val="000000"/>
                <w:sz w:val="16"/>
                <w:szCs w:val="16"/>
              </w:rPr>
              <w:t>6,11</w:t>
            </w:r>
          </w:p>
        </w:tc>
        <w:tc>
          <w:tcPr>
            <w:tcW w:w="0" w:type="auto"/>
            <w:tcBorders>
              <w:top w:val="nil"/>
              <w:left w:val="nil"/>
              <w:bottom w:val="single" w:sz="4" w:space="0" w:color="auto"/>
              <w:right w:val="single" w:sz="4" w:space="0" w:color="auto"/>
            </w:tcBorders>
            <w:shd w:val="clear" w:color="auto" w:fill="auto"/>
            <w:vAlign w:val="center"/>
            <w:hideMark/>
          </w:tcPr>
          <w:p w14:paraId="107A0BBA" w14:textId="77777777" w:rsidR="004A05F8" w:rsidRPr="00E665CC" w:rsidRDefault="004A05F8" w:rsidP="008746AD">
            <w:pPr>
              <w:jc w:val="center"/>
              <w:rPr>
                <w:color w:val="000000"/>
                <w:sz w:val="16"/>
                <w:szCs w:val="16"/>
              </w:rPr>
            </w:pPr>
            <w:r w:rsidRPr="00E665CC">
              <w:rPr>
                <w:color w:val="000000"/>
                <w:sz w:val="16"/>
                <w:szCs w:val="16"/>
              </w:rPr>
              <w:t>0,23</w:t>
            </w:r>
          </w:p>
        </w:tc>
        <w:tc>
          <w:tcPr>
            <w:tcW w:w="0" w:type="auto"/>
            <w:tcBorders>
              <w:top w:val="nil"/>
              <w:left w:val="nil"/>
              <w:bottom w:val="single" w:sz="4" w:space="0" w:color="auto"/>
              <w:right w:val="single" w:sz="4" w:space="0" w:color="auto"/>
            </w:tcBorders>
            <w:shd w:val="clear" w:color="auto" w:fill="auto"/>
            <w:vAlign w:val="center"/>
            <w:hideMark/>
          </w:tcPr>
          <w:p w14:paraId="3520A23B" w14:textId="77777777" w:rsidR="004A05F8" w:rsidRPr="00E665CC" w:rsidRDefault="004A05F8" w:rsidP="008746AD">
            <w:pPr>
              <w:jc w:val="center"/>
              <w:rPr>
                <w:color w:val="000000"/>
                <w:sz w:val="16"/>
                <w:szCs w:val="16"/>
              </w:rPr>
            </w:pPr>
            <w:r w:rsidRPr="00E665CC">
              <w:rPr>
                <w:color w:val="000000"/>
                <w:sz w:val="16"/>
                <w:szCs w:val="16"/>
              </w:rPr>
              <w:t>2,63</w:t>
            </w:r>
          </w:p>
        </w:tc>
        <w:tc>
          <w:tcPr>
            <w:tcW w:w="0" w:type="auto"/>
            <w:tcBorders>
              <w:top w:val="nil"/>
              <w:left w:val="nil"/>
              <w:bottom w:val="single" w:sz="4" w:space="0" w:color="auto"/>
              <w:right w:val="single" w:sz="4" w:space="0" w:color="auto"/>
            </w:tcBorders>
            <w:shd w:val="clear" w:color="auto" w:fill="auto"/>
            <w:vAlign w:val="center"/>
            <w:hideMark/>
          </w:tcPr>
          <w:p w14:paraId="3FFC8C19" w14:textId="77777777" w:rsidR="004A05F8" w:rsidRPr="00E665CC" w:rsidRDefault="004A05F8" w:rsidP="008746AD">
            <w:pPr>
              <w:jc w:val="center"/>
              <w:rPr>
                <w:color w:val="000000"/>
                <w:sz w:val="16"/>
                <w:szCs w:val="16"/>
              </w:rPr>
            </w:pPr>
            <w:r w:rsidRPr="00E665CC">
              <w:rPr>
                <w:color w:val="000000"/>
                <w:sz w:val="16"/>
                <w:szCs w:val="16"/>
              </w:rPr>
              <w:t>2,40</w:t>
            </w:r>
          </w:p>
        </w:tc>
      </w:tr>
      <w:tr w:rsidR="004A05F8" w:rsidRPr="008746AD" w14:paraId="4E572CF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3121A3" w14:textId="77777777" w:rsidR="004A05F8" w:rsidRPr="00E665CC" w:rsidRDefault="004A05F8" w:rsidP="008746AD">
            <w:pPr>
              <w:jc w:val="center"/>
              <w:rPr>
                <w:color w:val="000000"/>
                <w:sz w:val="16"/>
                <w:szCs w:val="16"/>
              </w:rPr>
            </w:pPr>
            <w:r w:rsidRPr="00E665CC">
              <w:rPr>
                <w:color w:val="000000"/>
                <w:sz w:val="16"/>
                <w:szCs w:val="16"/>
              </w:rPr>
              <w:t>6</w:t>
            </w:r>
          </w:p>
        </w:tc>
        <w:tc>
          <w:tcPr>
            <w:tcW w:w="0" w:type="auto"/>
            <w:tcBorders>
              <w:top w:val="nil"/>
              <w:left w:val="nil"/>
              <w:bottom w:val="single" w:sz="4" w:space="0" w:color="auto"/>
              <w:right w:val="single" w:sz="4" w:space="0" w:color="auto"/>
            </w:tcBorders>
            <w:shd w:val="clear" w:color="auto" w:fill="auto"/>
            <w:vAlign w:val="center"/>
            <w:hideMark/>
          </w:tcPr>
          <w:p w14:paraId="19E41633" w14:textId="77777777" w:rsidR="004A05F8" w:rsidRPr="00E665CC" w:rsidRDefault="004A05F8" w:rsidP="008746AD">
            <w:pPr>
              <w:jc w:val="center"/>
              <w:rPr>
                <w:color w:val="000000"/>
                <w:sz w:val="16"/>
                <w:szCs w:val="16"/>
              </w:rPr>
            </w:pPr>
            <w:r w:rsidRPr="00E665CC">
              <w:rPr>
                <w:color w:val="000000"/>
                <w:sz w:val="16"/>
                <w:szCs w:val="16"/>
              </w:rPr>
              <w:t>Котельная «Бирюсинка-2» (ул. Черноморская, 25А)</w:t>
            </w:r>
          </w:p>
        </w:tc>
        <w:tc>
          <w:tcPr>
            <w:tcW w:w="0" w:type="auto"/>
            <w:tcBorders>
              <w:top w:val="nil"/>
              <w:left w:val="nil"/>
              <w:bottom w:val="single" w:sz="4" w:space="0" w:color="auto"/>
              <w:right w:val="single" w:sz="4" w:space="0" w:color="auto"/>
            </w:tcBorders>
            <w:shd w:val="clear" w:color="auto" w:fill="auto"/>
            <w:vAlign w:val="center"/>
            <w:hideMark/>
          </w:tcPr>
          <w:p w14:paraId="5E346DE7" w14:textId="77777777" w:rsidR="004A05F8" w:rsidRPr="00E665CC" w:rsidRDefault="004A05F8" w:rsidP="008746AD">
            <w:pPr>
              <w:jc w:val="center"/>
              <w:rPr>
                <w:color w:val="000000"/>
                <w:sz w:val="16"/>
                <w:szCs w:val="16"/>
              </w:rPr>
            </w:pPr>
            <w:r w:rsidRPr="00E665CC">
              <w:rPr>
                <w:color w:val="000000"/>
                <w:sz w:val="16"/>
                <w:szCs w:val="16"/>
              </w:rPr>
              <w:t>4,00</w:t>
            </w:r>
          </w:p>
        </w:tc>
        <w:tc>
          <w:tcPr>
            <w:tcW w:w="0" w:type="auto"/>
            <w:tcBorders>
              <w:top w:val="nil"/>
              <w:left w:val="nil"/>
              <w:bottom w:val="single" w:sz="4" w:space="0" w:color="auto"/>
              <w:right w:val="single" w:sz="4" w:space="0" w:color="auto"/>
            </w:tcBorders>
            <w:shd w:val="clear" w:color="auto" w:fill="auto"/>
            <w:vAlign w:val="center"/>
            <w:hideMark/>
          </w:tcPr>
          <w:p w14:paraId="1C692CC8" w14:textId="77777777" w:rsidR="004A05F8" w:rsidRPr="00E665CC" w:rsidRDefault="004A05F8" w:rsidP="008746AD">
            <w:pPr>
              <w:jc w:val="center"/>
              <w:rPr>
                <w:color w:val="000000"/>
                <w:sz w:val="16"/>
                <w:szCs w:val="16"/>
              </w:rPr>
            </w:pPr>
            <w:r w:rsidRPr="00E665CC">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09E7C3C9" w14:textId="77777777" w:rsidR="004A05F8" w:rsidRPr="00E665CC" w:rsidRDefault="004A05F8" w:rsidP="008746AD">
            <w:pPr>
              <w:jc w:val="center"/>
              <w:rPr>
                <w:color w:val="000000"/>
                <w:sz w:val="16"/>
                <w:szCs w:val="16"/>
              </w:rPr>
            </w:pPr>
            <w:r w:rsidRPr="00E665CC">
              <w:rPr>
                <w:color w:val="000000"/>
                <w:sz w:val="16"/>
                <w:szCs w:val="16"/>
              </w:rPr>
              <w:t>4,00</w:t>
            </w:r>
          </w:p>
        </w:tc>
        <w:tc>
          <w:tcPr>
            <w:tcW w:w="0" w:type="auto"/>
            <w:tcBorders>
              <w:top w:val="nil"/>
              <w:left w:val="nil"/>
              <w:bottom w:val="single" w:sz="4" w:space="0" w:color="auto"/>
              <w:right w:val="single" w:sz="4" w:space="0" w:color="auto"/>
            </w:tcBorders>
            <w:shd w:val="clear" w:color="auto" w:fill="auto"/>
            <w:vAlign w:val="center"/>
            <w:hideMark/>
          </w:tcPr>
          <w:p w14:paraId="32B54B3A" w14:textId="77777777" w:rsidR="004A05F8" w:rsidRPr="00E665CC" w:rsidRDefault="004A05F8" w:rsidP="008746AD">
            <w:pPr>
              <w:jc w:val="center"/>
              <w:rPr>
                <w:color w:val="000000"/>
                <w:sz w:val="16"/>
                <w:szCs w:val="16"/>
              </w:rPr>
            </w:pPr>
            <w:r w:rsidRPr="00E665CC">
              <w:rPr>
                <w:color w:val="000000"/>
                <w:sz w:val="16"/>
                <w:szCs w:val="16"/>
              </w:rPr>
              <w:t>3,79</w:t>
            </w:r>
          </w:p>
        </w:tc>
        <w:tc>
          <w:tcPr>
            <w:tcW w:w="0" w:type="auto"/>
            <w:tcBorders>
              <w:top w:val="nil"/>
              <w:left w:val="nil"/>
              <w:bottom w:val="single" w:sz="4" w:space="0" w:color="auto"/>
              <w:right w:val="single" w:sz="4" w:space="0" w:color="auto"/>
            </w:tcBorders>
            <w:shd w:val="clear" w:color="auto" w:fill="auto"/>
            <w:vAlign w:val="center"/>
            <w:hideMark/>
          </w:tcPr>
          <w:p w14:paraId="6CCE04F5" w14:textId="77777777" w:rsidR="004A05F8" w:rsidRPr="00E665CC" w:rsidRDefault="004A05F8" w:rsidP="008746AD">
            <w:pPr>
              <w:jc w:val="center"/>
              <w:rPr>
                <w:color w:val="000000"/>
                <w:sz w:val="16"/>
                <w:szCs w:val="16"/>
              </w:rPr>
            </w:pPr>
            <w:r w:rsidRPr="00E665CC">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36A10C90" w14:textId="77777777" w:rsidR="004A05F8" w:rsidRPr="00E665CC" w:rsidRDefault="004A05F8" w:rsidP="008746AD">
            <w:pPr>
              <w:jc w:val="center"/>
              <w:rPr>
                <w:color w:val="000000"/>
                <w:sz w:val="16"/>
                <w:szCs w:val="16"/>
              </w:rPr>
            </w:pPr>
            <w:r w:rsidRPr="00E665CC">
              <w:rPr>
                <w:color w:val="000000"/>
                <w:sz w:val="16"/>
                <w:szCs w:val="16"/>
              </w:rPr>
              <w:t>1,59</w:t>
            </w:r>
          </w:p>
        </w:tc>
        <w:tc>
          <w:tcPr>
            <w:tcW w:w="0" w:type="auto"/>
            <w:tcBorders>
              <w:top w:val="nil"/>
              <w:left w:val="nil"/>
              <w:bottom w:val="single" w:sz="4" w:space="0" w:color="auto"/>
              <w:right w:val="single" w:sz="4" w:space="0" w:color="auto"/>
            </w:tcBorders>
            <w:shd w:val="clear" w:color="auto" w:fill="auto"/>
            <w:vAlign w:val="center"/>
            <w:hideMark/>
          </w:tcPr>
          <w:p w14:paraId="5B6BB6F8" w14:textId="77777777" w:rsidR="004A05F8" w:rsidRPr="00E665CC" w:rsidRDefault="004A05F8" w:rsidP="008746AD">
            <w:pPr>
              <w:jc w:val="center"/>
              <w:rPr>
                <w:color w:val="000000"/>
                <w:sz w:val="16"/>
                <w:szCs w:val="16"/>
              </w:rPr>
            </w:pPr>
            <w:r w:rsidRPr="00E665CC">
              <w:rPr>
                <w:color w:val="000000"/>
                <w:sz w:val="16"/>
                <w:szCs w:val="16"/>
              </w:rPr>
              <w:t>2,61</w:t>
            </w:r>
          </w:p>
        </w:tc>
      </w:tr>
      <w:tr w:rsidR="004A05F8" w:rsidRPr="008746AD" w14:paraId="6F06E06C" w14:textId="77777777" w:rsidTr="008746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1642C7D" w14:textId="77777777" w:rsidR="004A05F8" w:rsidRPr="00E665CC" w:rsidRDefault="004A05F8" w:rsidP="008746AD">
            <w:pPr>
              <w:jc w:val="center"/>
              <w:rPr>
                <w:color w:val="000000"/>
                <w:sz w:val="16"/>
                <w:szCs w:val="16"/>
              </w:rPr>
            </w:pPr>
            <w:r w:rsidRPr="00E665CC">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7B0B7273" w14:textId="37EC8793" w:rsidR="004A05F8" w:rsidRPr="00E665CC" w:rsidRDefault="004A05F8" w:rsidP="008746AD">
            <w:pPr>
              <w:jc w:val="center"/>
              <w:rPr>
                <w:color w:val="000000"/>
                <w:sz w:val="16"/>
                <w:szCs w:val="16"/>
              </w:rPr>
            </w:pPr>
            <w:r w:rsidRPr="00E665CC">
              <w:rPr>
                <w:color w:val="000000"/>
                <w:sz w:val="16"/>
                <w:szCs w:val="16"/>
              </w:rPr>
              <w:t>Котельная "Лена-Восточная (новая)" (ул. 2-я Железнодорожная, 15</w:t>
            </w:r>
            <w:r w:rsidR="00CB4F2A">
              <w:rPr>
                <w:color w:val="000000"/>
                <w:sz w:val="16"/>
                <w:szCs w:val="16"/>
              </w:rPr>
              <w:t>А</w:t>
            </w:r>
            <w:r w:rsidRPr="00E665C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132AB15" w14:textId="77777777" w:rsidR="004A05F8" w:rsidRPr="00E665CC" w:rsidRDefault="004A05F8" w:rsidP="008746AD">
            <w:pPr>
              <w:jc w:val="center"/>
              <w:rPr>
                <w:color w:val="000000"/>
                <w:sz w:val="16"/>
                <w:szCs w:val="16"/>
              </w:rPr>
            </w:pPr>
            <w:r w:rsidRPr="00E665CC">
              <w:rPr>
                <w:color w:val="000000"/>
                <w:sz w:val="16"/>
                <w:szCs w:val="16"/>
              </w:rPr>
              <w:t>8,54</w:t>
            </w:r>
          </w:p>
        </w:tc>
        <w:tc>
          <w:tcPr>
            <w:tcW w:w="0" w:type="auto"/>
            <w:tcBorders>
              <w:top w:val="nil"/>
              <w:left w:val="nil"/>
              <w:bottom w:val="single" w:sz="4" w:space="0" w:color="auto"/>
              <w:right w:val="single" w:sz="4" w:space="0" w:color="auto"/>
            </w:tcBorders>
            <w:shd w:val="clear" w:color="auto" w:fill="auto"/>
            <w:vAlign w:val="center"/>
            <w:hideMark/>
          </w:tcPr>
          <w:p w14:paraId="0FD9E2AE" w14:textId="77777777" w:rsidR="004A05F8" w:rsidRPr="00E665CC" w:rsidRDefault="004A05F8" w:rsidP="008746AD">
            <w:pPr>
              <w:jc w:val="center"/>
              <w:rPr>
                <w:color w:val="000000"/>
                <w:sz w:val="16"/>
                <w:szCs w:val="16"/>
              </w:rPr>
            </w:pPr>
            <w:r w:rsidRPr="00E665CC">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34D9DA78" w14:textId="77777777" w:rsidR="004A05F8" w:rsidRPr="00E665CC" w:rsidRDefault="004A05F8" w:rsidP="008746AD">
            <w:pPr>
              <w:jc w:val="center"/>
              <w:rPr>
                <w:color w:val="000000"/>
                <w:sz w:val="16"/>
                <w:szCs w:val="16"/>
              </w:rPr>
            </w:pPr>
            <w:r w:rsidRPr="00E665CC">
              <w:rPr>
                <w:color w:val="000000"/>
                <w:sz w:val="16"/>
                <w:szCs w:val="16"/>
              </w:rPr>
              <w:t>8,54</w:t>
            </w:r>
          </w:p>
        </w:tc>
        <w:tc>
          <w:tcPr>
            <w:tcW w:w="0" w:type="auto"/>
            <w:tcBorders>
              <w:top w:val="nil"/>
              <w:left w:val="nil"/>
              <w:bottom w:val="single" w:sz="4" w:space="0" w:color="auto"/>
              <w:right w:val="single" w:sz="4" w:space="0" w:color="auto"/>
            </w:tcBorders>
            <w:shd w:val="clear" w:color="auto" w:fill="auto"/>
            <w:vAlign w:val="center"/>
            <w:hideMark/>
          </w:tcPr>
          <w:p w14:paraId="03FCCE4A" w14:textId="77777777" w:rsidR="004A05F8" w:rsidRPr="00E665CC" w:rsidRDefault="004A05F8" w:rsidP="008746AD">
            <w:pPr>
              <w:jc w:val="center"/>
              <w:rPr>
                <w:color w:val="000000"/>
                <w:sz w:val="16"/>
                <w:szCs w:val="16"/>
              </w:rPr>
            </w:pPr>
            <w:r w:rsidRPr="00E665CC">
              <w:rPr>
                <w:color w:val="000000"/>
                <w:sz w:val="16"/>
                <w:szCs w:val="16"/>
              </w:rPr>
              <w:t>7,59</w:t>
            </w:r>
          </w:p>
        </w:tc>
        <w:tc>
          <w:tcPr>
            <w:tcW w:w="0" w:type="auto"/>
            <w:tcBorders>
              <w:top w:val="nil"/>
              <w:left w:val="nil"/>
              <w:bottom w:val="single" w:sz="4" w:space="0" w:color="auto"/>
              <w:right w:val="single" w:sz="4" w:space="0" w:color="auto"/>
            </w:tcBorders>
            <w:shd w:val="clear" w:color="auto" w:fill="auto"/>
            <w:vAlign w:val="center"/>
            <w:hideMark/>
          </w:tcPr>
          <w:p w14:paraId="33FBA9D9" w14:textId="77777777" w:rsidR="004A05F8" w:rsidRPr="00E665CC" w:rsidRDefault="004A05F8" w:rsidP="008746AD">
            <w:pPr>
              <w:jc w:val="center"/>
              <w:rPr>
                <w:color w:val="000000"/>
                <w:sz w:val="16"/>
                <w:szCs w:val="16"/>
              </w:rPr>
            </w:pPr>
            <w:r w:rsidRPr="00E665CC">
              <w:rPr>
                <w:color w:val="000000"/>
                <w:sz w:val="16"/>
                <w:szCs w:val="16"/>
              </w:rPr>
              <w:t>0,33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8AFCADD" w14:textId="77777777" w:rsidR="004A05F8" w:rsidRPr="008746AD" w:rsidRDefault="004A05F8" w:rsidP="008746AD">
            <w:pPr>
              <w:jc w:val="center"/>
              <w:rPr>
                <w:color w:val="000000"/>
                <w:sz w:val="16"/>
                <w:szCs w:val="16"/>
              </w:rPr>
            </w:pPr>
            <w:r w:rsidRPr="008746AD">
              <w:rPr>
                <w:color w:val="000000"/>
                <w:sz w:val="16"/>
                <w:szCs w:val="16"/>
              </w:rPr>
              <w:t>-1,09</w:t>
            </w:r>
          </w:p>
        </w:tc>
        <w:tc>
          <w:tcPr>
            <w:tcW w:w="0" w:type="auto"/>
            <w:tcBorders>
              <w:top w:val="nil"/>
              <w:left w:val="nil"/>
              <w:bottom w:val="single" w:sz="4" w:space="0" w:color="auto"/>
              <w:right w:val="single" w:sz="4" w:space="0" w:color="auto"/>
            </w:tcBorders>
            <w:shd w:val="clear" w:color="auto" w:fill="auto"/>
            <w:vAlign w:val="center"/>
            <w:hideMark/>
          </w:tcPr>
          <w:p w14:paraId="6B0662BD" w14:textId="77777777" w:rsidR="004A05F8" w:rsidRPr="00E665CC" w:rsidRDefault="004A05F8" w:rsidP="008746AD">
            <w:pPr>
              <w:jc w:val="center"/>
              <w:rPr>
                <w:color w:val="000000"/>
                <w:sz w:val="16"/>
                <w:szCs w:val="16"/>
              </w:rPr>
            </w:pPr>
            <w:r w:rsidRPr="00E665CC">
              <w:rPr>
                <w:color w:val="000000"/>
                <w:sz w:val="16"/>
                <w:szCs w:val="16"/>
              </w:rPr>
              <w:t>2,63</w:t>
            </w:r>
          </w:p>
        </w:tc>
      </w:tr>
      <w:tr w:rsidR="004A05F8" w:rsidRPr="008746AD" w14:paraId="1FA8267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DC817F" w14:textId="77777777" w:rsidR="004A05F8" w:rsidRPr="00E665CC" w:rsidRDefault="004A05F8" w:rsidP="008746AD">
            <w:pPr>
              <w:jc w:val="center"/>
              <w:rPr>
                <w:color w:val="000000"/>
                <w:sz w:val="16"/>
                <w:szCs w:val="16"/>
              </w:rPr>
            </w:pPr>
            <w:r w:rsidRPr="00E665CC">
              <w:rPr>
                <w:color w:val="000000"/>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2760E57E" w14:textId="51D33B0F" w:rsidR="004A05F8" w:rsidRPr="00E665CC" w:rsidRDefault="004A05F8" w:rsidP="008746AD">
            <w:pPr>
              <w:jc w:val="center"/>
              <w:rPr>
                <w:color w:val="000000"/>
                <w:sz w:val="16"/>
                <w:szCs w:val="16"/>
              </w:rPr>
            </w:pPr>
            <w:r w:rsidRPr="00E665CC">
              <w:rPr>
                <w:color w:val="000000"/>
                <w:sz w:val="16"/>
                <w:szCs w:val="16"/>
              </w:rPr>
              <w:t>Котельная "</w:t>
            </w:r>
            <w:r w:rsidR="00D502AD">
              <w:rPr>
                <w:color w:val="000000"/>
                <w:sz w:val="16"/>
                <w:szCs w:val="16"/>
              </w:rPr>
              <w:t>ЗГР</w:t>
            </w:r>
            <w:r w:rsidRPr="00E665CC">
              <w:rPr>
                <w:color w:val="000000"/>
                <w:sz w:val="16"/>
                <w:szCs w:val="16"/>
              </w:rPr>
              <w:t>" (ул. Советская, стр. 116)</w:t>
            </w:r>
          </w:p>
        </w:tc>
        <w:tc>
          <w:tcPr>
            <w:tcW w:w="0" w:type="auto"/>
            <w:tcBorders>
              <w:top w:val="nil"/>
              <w:left w:val="nil"/>
              <w:bottom w:val="single" w:sz="4" w:space="0" w:color="auto"/>
              <w:right w:val="single" w:sz="4" w:space="0" w:color="auto"/>
            </w:tcBorders>
            <w:shd w:val="clear" w:color="auto" w:fill="auto"/>
            <w:vAlign w:val="center"/>
            <w:hideMark/>
          </w:tcPr>
          <w:p w14:paraId="4B50CC18" w14:textId="77777777" w:rsidR="004A05F8" w:rsidRPr="00E665CC" w:rsidRDefault="004A05F8" w:rsidP="008746AD">
            <w:pPr>
              <w:jc w:val="center"/>
              <w:rPr>
                <w:color w:val="000000"/>
                <w:sz w:val="16"/>
                <w:szCs w:val="16"/>
              </w:rPr>
            </w:pPr>
            <w:r w:rsidRPr="00E665CC">
              <w:rPr>
                <w:color w:val="000000"/>
                <w:sz w:val="16"/>
                <w:szCs w:val="16"/>
              </w:rPr>
              <w:t>6,95</w:t>
            </w:r>
          </w:p>
        </w:tc>
        <w:tc>
          <w:tcPr>
            <w:tcW w:w="0" w:type="auto"/>
            <w:tcBorders>
              <w:top w:val="nil"/>
              <w:left w:val="nil"/>
              <w:bottom w:val="single" w:sz="4" w:space="0" w:color="auto"/>
              <w:right w:val="single" w:sz="4" w:space="0" w:color="auto"/>
            </w:tcBorders>
            <w:shd w:val="clear" w:color="auto" w:fill="auto"/>
            <w:vAlign w:val="center"/>
            <w:hideMark/>
          </w:tcPr>
          <w:p w14:paraId="75B28CD5" w14:textId="77777777" w:rsidR="004A05F8" w:rsidRPr="00E665CC" w:rsidRDefault="004A05F8" w:rsidP="008746AD">
            <w:pPr>
              <w:jc w:val="center"/>
              <w:rPr>
                <w:color w:val="000000"/>
                <w:sz w:val="16"/>
                <w:szCs w:val="16"/>
              </w:rPr>
            </w:pPr>
            <w:r w:rsidRPr="00E665CC">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5DD1B898" w14:textId="77777777" w:rsidR="004A05F8" w:rsidRPr="00E665CC" w:rsidRDefault="004A05F8" w:rsidP="008746AD">
            <w:pPr>
              <w:jc w:val="center"/>
              <w:rPr>
                <w:color w:val="000000"/>
                <w:sz w:val="16"/>
                <w:szCs w:val="16"/>
              </w:rPr>
            </w:pPr>
            <w:r w:rsidRPr="00E665CC">
              <w:rPr>
                <w:color w:val="000000"/>
                <w:sz w:val="16"/>
                <w:szCs w:val="16"/>
              </w:rPr>
              <w:t>6,95</w:t>
            </w:r>
          </w:p>
        </w:tc>
        <w:tc>
          <w:tcPr>
            <w:tcW w:w="0" w:type="auto"/>
            <w:tcBorders>
              <w:top w:val="nil"/>
              <w:left w:val="nil"/>
              <w:bottom w:val="single" w:sz="4" w:space="0" w:color="auto"/>
              <w:right w:val="single" w:sz="4" w:space="0" w:color="auto"/>
            </w:tcBorders>
            <w:shd w:val="clear" w:color="auto" w:fill="auto"/>
            <w:vAlign w:val="center"/>
            <w:hideMark/>
          </w:tcPr>
          <w:p w14:paraId="0A0E679B" w14:textId="77777777" w:rsidR="004A05F8" w:rsidRPr="00E665CC" w:rsidRDefault="004A05F8" w:rsidP="008746AD">
            <w:pPr>
              <w:jc w:val="center"/>
              <w:rPr>
                <w:color w:val="000000"/>
                <w:sz w:val="16"/>
                <w:szCs w:val="16"/>
              </w:rPr>
            </w:pPr>
            <w:r w:rsidRPr="00E665CC">
              <w:rPr>
                <w:color w:val="000000"/>
                <w:sz w:val="16"/>
                <w:szCs w:val="16"/>
              </w:rPr>
              <w:t>6,44</w:t>
            </w:r>
          </w:p>
        </w:tc>
        <w:tc>
          <w:tcPr>
            <w:tcW w:w="0" w:type="auto"/>
            <w:tcBorders>
              <w:top w:val="nil"/>
              <w:left w:val="nil"/>
              <w:bottom w:val="single" w:sz="4" w:space="0" w:color="auto"/>
              <w:right w:val="single" w:sz="4" w:space="0" w:color="auto"/>
            </w:tcBorders>
            <w:shd w:val="clear" w:color="auto" w:fill="auto"/>
            <w:vAlign w:val="center"/>
            <w:hideMark/>
          </w:tcPr>
          <w:p w14:paraId="3A25B807" w14:textId="77777777" w:rsidR="004A05F8" w:rsidRPr="00E665CC" w:rsidRDefault="004A05F8" w:rsidP="008746AD">
            <w:pPr>
              <w:jc w:val="center"/>
              <w:rPr>
                <w:color w:val="000000"/>
                <w:sz w:val="16"/>
                <w:szCs w:val="16"/>
              </w:rPr>
            </w:pPr>
            <w:r w:rsidRPr="00E665CC">
              <w:rPr>
                <w:color w:val="000000"/>
                <w:sz w:val="16"/>
                <w:szCs w:val="16"/>
              </w:rPr>
              <w:t>0,31</w:t>
            </w:r>
          </w:p>
        </w:tc>
        <w:tc>
          <w:tcPr>
            <w:tcW w:w="0" w:type="auto"/>
            <w:tcBorders>
              <w:top w:val="nil"/>
              <w:left w:val="nil"/>
              <w:bottom w:val="single" w:sz="4" w:space="0" w:color="auto"/>
              <w:right w:val="single" w:sz="4" w:space="0" w:color="auto"/>
            </w:tcBorders>
            <w:shd w:val="clear" w:color="auto" w:fill="auto"/>
            <w:vAlign w:val="center"/>
            <w:hideMark/>
          </w:tcPr>
          <w:p w14:paraId="5411B9CF" w14:textId="77777777" w:rsidR="004A05F8" w:rsidRPr="00E665CC" w:rsidRDefault="004A05F8" w:rsidP="008746AD">
            <w:pPr>
              <w:jc w:val="center"/>
              <w:rPr>
                <w:color w:val="000000"/>
                <w:sz w:val="16"/>
                <w:szCs w:val="16"/>
              </w:rPr>
            </w:pPr>
            <w:r w:rsidRPr="00E665CC">
              <w:rPr>
                <w:color w:val="000000"/>
                <w:sz w:val="16"/>
                <w:szCs w:val="16"/>
              </w:rPr>
              <w:t>2,84</w:t>
            </w:r>
          </w:p>
        </w:tc>
        <w:tc>
          <w:tcPr>
            <w:tcW w:w="0" w:type="auto"/>
            <w:tcBorders>
              <w:top w:val="nil"/>
              <w:left w:val="nil"/>
              <w:bottom w:val="single" w:sz="4" w:space="0" w:color="auto"/>
              <w:right w:val="single" w:sz="4" w:space="0" w:color="auto"/>
            </w:tcBorders>
            <w:shd w:val="clear" w:color="auto" w:fill="auto"/>
            <w:vAlign w:val="center"/>
            <w:hideMark/>
          </w:tcPr>
          <w:p w14:paraId="47122F2A" w14:textId="77777777" w:rsidR="004A05F8" w:rsidRPr="00E665CC" w:rsidRDefault="004A05F8" w:rsidP="008746AD">
            <w:pPr>
              <w:jc w:val="center"/>
              <w:rPr>
                <w:color w:val="000000"/>
                <w:sz w:val="16"/>
                <w:szCs w:val="16"/>
              </w:rPr>
            </w:pPr>
            <w:r w:rsidRPr="00E665CC">
              <w:rPr>
                <w:color w:val="000000"/>
                <w:sz w:val="16"/>
                <w:szCs w:val="16"/>
              </w:rPr>
              <w:t>4,16</w:t>
            </w:r>
          </w:p>
        </w:tc>
      </w:tr>
      <w:tr w:rsidR="004A05F8" w:rsidRPr="008746AD" w14:paraId="420DAF1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0D96726" w14:textId="77777777" w:rsidR="004A05F8" w:rsidRPr="00E665CC" w:rsidRDefault="004A05F8" w:rsidP="008746AD">
            <w:pPr>
              <w:jc w:val="center"/>
              <w:rPr>
                <w:color w:val="000000"/>
                <w:sz w:val="16"/>
                <w:szCs w:val="16"/>
              </w:rPr>
            </w:pPr>
            <w:r w:rsidRPr="00E665CC">
              <w:rPr>
                <w:color w:val="000000"/>
                <w:sz w:val="16"/>
                <w:szCs w:val="16"/>
              </w:rPr>
              <w:t>9</w:t>
            </w:r>
          </w:p>
        </w:tc>
        <w:tc>
          <w:tcPr>
            <w:tcW w:w="0" w:type="auto"/>
            <w:tcBorders>
              <w:top w:val="nil"/>
              <w:left w:val="nil"/>
              <w:bottom w:val="single" w:sz="4" w:space="0" w:color="auto"/>
              <w:right w:val="single" w:sz="4" w:space="0" w:color="auto"/>
            </w:tcBorders>
            <w:shd w:val="clear" w:color="auto" w:fill="auto"/>
            <w:vAlign w:val="center"/>
            <w:hideMark/>
          </w:tcPr>
          <w:p w14:paraId="7F56D931" w14:textId="77777777" w:rsidR="004A05F8" w:rsidRPr="00E665CC" w:rsidRDefault="004A05F8" w:rsidP="008746AD">
            <w:pPr>
              <w:jc w:val="center"/>
              <w:rPr>
                <w:color w:val="000000"/>
                <w:sz w:val="16"/>
                <w:szCs w:val="16"/>
              </w:rPr>
            </w:pPr>
            <w:r w:rsidRPr="00E665CC">
              <w:rPr>
                <w:color w:val="000000"/>
                <w:sz w:val="16"/>
                <w:szCs w:val="16"/>
              </w:rPr>
              <w:t>Котельная "РЭБ (новая)" (ул. Осетровская, стр. 1Б)</w:t>
            </w:r>
          </w:p>
        </w:tc>
        <w:tc>
          <w:tcPr>
            <w:tcW w:w="0" w:type="auto"/>
            <w:tcBorders>
              <w:top w:val="nil"/>
              <w:left w:val="nil"/>
              <w:bottom w:val="single" w:sz="4" w:space="0" w:color="auto"/>
              <w:right w:val="single" w:sz="4" w:space="0" w:color="auto"/>
            </w:tcBorders>
            <w:shd w:val="clear" w:color="auto" w:fill="auto"/>
            <w:vAlign w:val="center"/>
            <w:hideMark/>
          </w:tcPr>
          <w:p w14:paraId="41D73C70" w14:textId="77777777" w:rsidR="004A05F8" w:rsidRPr="00E665CC" w:rsidRDefault="004A05F8" w:rsidP="008746AD">
            <w:pPr>
              <w:jc w:val="center"/>
              <w:rPr>
                <w:color w:val="000000"/>
                <w:sz w:val="16"/>
                <w:szCs w:val="16"/>
              </w:rPr>
            </w:pPr>
            <w:r w:rsidRPr="00E665CC">
              <w:rPr>
                <w:color w:val="000000"/>
                <w:sz w:val="16"/>
                <w:szCs w:val="16"/>
              </w:rPr>
              <w:t>10,32</w:t>
            </w:r>
          </w:p>
        </w:tc>
        <w:tc>
          <w:tcPr>
            <w:tcW w:w="0" w:type="auto"/>
            <w:tcBorders>
              <w:top w:val="nil"/>
              <w:left w:val="nil"/>
              <w:bottom w:val="single" w:sz="4" w:space="0" w:color="auto"/>
              <w:right w:val="single" w:sz="4" w:space="0" w:color="auto"/>
            </w:tcBorders>
            <w:shd w:val="clear" w:color="auto" w:fill="auto"/>
            <w:vAlign w:val="center"/>
            <w:hideMark/>
          </w:tcPr>
          <w:p w14:paraId="79367677" w14:textId="77777777" w:rsidR="004A05F8" w:rsidRPr="00E665CC" w:rsidRDefault="004A05F8" w:rsidP="008746AD">
            <w:pPr>
              <w:jc w:val="center"/>
              <w:rPr>
                <w:color w:val="000000"/>
                <w:sz w:val="16"/>
                <w:szCs w:val="16"/>
              </w:rPr>
            </w:pPr>
            <w:r w:rsidRPr="00E665CC">
              <w:rPr>
                <w:color w:val="000000"/>
                <w:sz w:val="16"/>
                <w:szCs w:val="16"/>
              </w:rPr>
              <w:t>0,08</w:t>
            </w:r>
          </w:p>
        </w:tc>
        <w:tc>
          <w:tcPr>
            <w:tcW w:w="0" w:type="auto"/>
            <w:tcBorders>
              <w:top w:val="nil"/>
              <w:left w:val="nil"/>
              <w:bottom w:val="single" w:sz="4" w:space="0" w:color="auto"/>
              <w:right w:val="single" w:sz="4" w:space="0" w:color="auto"/>
            </w:tcBorders>
            <w:shd w:val="clear" w:color="auto" w:fill="auto"/>
            <w:vAlign w:val="center"/>
            <w:hideMark/>
          </w:tcPr>
          <w:p w14:paraId="396BB502" w14:textId="77777777" w:rsidR="004A05F8" w:rsidRPr="00E665CC" w:rsidRDefault="004A05F8" w:rsidP="008746AD">
            <w:pPr>
              <w:jc w:val="center"/>
              <w:rPr>
                <w:color w:val="000000"/>
                <w:sz w:val="16"/>
                <w:szCs w:val="16"/>
              </w:rPr>
            </w:pPr>
            <w:r w:rsidRPr="00E665CC">
              <w:rPr>
                <w:color w:val="000000"/>
                <w:sz w:val="16"/>
                <w:szCs w:val="16"/>
              </w:rPr>
              <w:t>10,24</w:t>
            </w:r>
          </w:p>
        </w:tc>
        <w:tc>
          <w:tcPr>
            <w:tcW w:w="0" w:type="auto"/>
            <w:tcBorders>
              <w:top w:val="nil"/>
              <w:left w:val="nil"/>
              <w:bottom w:val="single" w:sz="4" w:space="0" w:color="auto"/>
              <w:right w:val="single" w:sz="4" w:space="0" w:color="auto"/>
            </w:tcBorders>
            <w:shd w:val="clear" w:color="auto" w:fill="auto"/>
            <w:vAlign w:val="center"/>
            <w:hideMark/>
          </w:tcPr>
          <w:p w14:paraId="057511BC" w14:textId="77777777" w:rsidR="004A05F8" w:rsidRPr="00E665CC" w:rsidRDefault="004A05F8" w:rsidP="008746AD">
            <w:pPr>
              <w:jc w:val="center"/>
              <w:rPr>
                <w:color w:val="000000"/>
                <w:sz w:val="16"/>
                <w:szCs w:val="16"/>
              </w:rPr>
            </w:pPr>
            <w:r w:rsidRPr="00E665CC">
              <w:rPr>
                <w:color w:val="000000"/>
                <w:sz w:val="16"/>
                <w:szCs w:val="16"/>
              </w:rPr>
              <w:t>9,77</w:t>
            </w:r>
          </w:p>
        </w:tc>
        <w:tc>
          <w:tcPr>
            <w:tcW w:w="0" w:type="auto"/>
            <w:tcBorders>
              <w:top w:val="nil"/>
              <w:left w:val="nil"/>
              <w:bottom w:val="single" w:sz="4" w:space="0" w:color="auto"/>
              <w:right w:val="single" w:sz="4" w:space="0" w:color="auto"/>
            </w:tcBorders>
            <w:shd w:val="clear" w:color="auto" w:fill="auto"/>
            <w:vAlign w:val="center"/>
            <w:hideMark/>
          </w:tcPr>
          <w:p w14:paraId="0F38E7BC" w14:textId="77777777" w:rsidR="004A05F8" w:rsidRPr="00E665CC" w:rsidRDefault="004A05F8" w:rsidP="008746AD">
            <w:pPr>
              <w:jc w:val="center"/>
              <w:rPr>
                <w:color w:val="000000"/>
                <w:sz w:val="16"/>
                <w:szCs w:val="16"/>
              </w:rPr>
            </w:pPr>
            <w:r w:rsidRPr="00E665CC">
              <w:rPr>
                <w:color w:val="000000"/>
                <w:sz w:val="16"/>
                <w:szCs w:val="16"/>
              </w:rPr>
              <w:t>0,78</w:t>
            </w:r>
          </w:p>
        </w:tc>
        <w:tc>
          <w:tcPr>
            <w:tcW w:w="0" w:type="auto"/>
            <w:tcBorders>
              <w:top w:val="nil"/>
              <w:left w:val="nil"/>
              <w:bottom w:val="single" w:sz="4" w:space="0" w:color="auto"/>
              <w:right w:val="single" w:sz="4" w:space="0" w:color="auto"/>
            </w:tcBorders>
            <w:shd w:val="clear" w:color="auto" w:fill="auto"/>
            <w:vAlign w:val="center"/>
            <w:hideMark/>
          </w:tcPr>
          <w:p w14:paraId="151EE18E" w14:textId="77777777" w:rsidR="004A05F8" w:rsidRPr="00E665CC" w:rsidRDefault="004A05F8" w:rsidP="008746AD">
            <w:pPr>
              <w:jc w:val="center"/>
              <w:rPr>
                <w:color w:val="000000"/>
                <w:sz w:val="16"/>
                <w:szCs w:val="16"/>
              </w:rPr>
            </w:pPr>
            <w:r w:rsidRPr="00E665CC">
              <w:rPr>
                <w:color w:val="000000"/>
                <w:sz w:val="16"/>
                <w:szCs w:val="16"/>
              </w:rPr>
              <w:t>1,78</w:t>
            </w:r>
          </w:p>
        </w:tc>
        <w:tc>
          <w:tcPr>
            <w:tcW w:w="0" w:type="auto"/>
            <w:tcBorders>
              <w:top w:val="nil"/>
              <w:left w:val="nil"/>
              <w:bottom w:val="single" w:sz="4" w:space="0" w:color="auto"/>
              <w:right w:val="single" w:sz="4" w:space="0" w:color="auto"/>
            </w:tcBorders>
            <w:shd w:val="clear" w:color="auto" w:fill="auto"/>
            <w:vAlign w:val="center"/>
            <w:hideMark/>
          </w:tcPr>
          <w:p w14:paraId="5CBFB849" w14:textId="77777777" w:rsidR="004A05F8" w:rsidRPr="00E665CC" w:rsidRDefault="004A05F8" w:rsidP="008746AD">
            <w:pPr>
              <w:jc w:val="center"/>
              <w:rPr>
                <w:color w:val="000000"/>
                <w:sz w:val="16"/>
                <w:szCs w:val="16"/>
              </w:rPr>
            </w:pPr>
            <w:r w:rsidRPr="00E665CC">
              <w:rPr>
                <w:color w:val="000000"/>
                <w:sz w:val="16"/>
                <w:szCs w:val="16"/>
              </w:rPr>
              <w:t>2,02</w:t>
            </w:r>
          </w:p>
        </w:tc>
      </w:tr>
      <w:tr w:rsidR="004A05F8" w:rsidRPr="008746AD" w14:paraId="41B6685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2031F1C" w14:textId="77777777" w:rsidR="004A05F8" w:rsidRPr="00E665CC" w:rsidRDefault="004A05F8" w:rsidP="008746AD">
            <w:pPr>
              <w:jc w:val="center"/>
              <w:rPr>
                <w:color w:val="000000"/>
                <w:sz w:val="16"/>
                <w:szCs w:val="16"/>
              </w:rPr>
            </w:pPr>
            <w:r w:rsidRPr="00E665CC">
              <w:rPr>
                <w:color w:val="000000"/>
                <w:sz w:val="16"/>
                <w:szCs w:val="16"/>
              </w:rPr>
              <w:t>10</w:t>
            </w:r>
          </w:p>
        </w:tc>
        <w:tc>
          <w:tcPr>
            <w:tcW w:w="0" w:type="auto"/>
            <w:tcBorders>
              <w:top w:val="nil"/>
              <w:left w:val="nil"/>
              <w:bottom w:val="single" w:sz="4" w:space="0" w:color="auto"/>
              <w:right w:val="single" w:sz="4" w:space="0" w:color="auto"/>
            </w:tcBorders>
            <w:shd w:val="clear" w:color="auto" w:fill="auto"/>
            <w:vAlign w:val="center"/>
            <w:hideMark/>
          </w:tcPr>
          <w:p w14:paraId="6CCD4485" w14:textId="77777777" w:rsidR="004A05F8" w:rsidRPr="00E665CC" w:rsidRDefault="004A05F8" w:rsidP="008746AD">
            <w:pPr>
              <w:jc w:val="center"/>
              <w:rPr>
                <w:color w:val="000000"/>
                <w:sz w:val="16"/>
                <w:szCs w:val="16"/>
              </w:rPr>
            </w:pPr>
            <w:r w:rsidRPr="00E665CC">
              <w:rPr>
                <w:color w:val="000000"/>
                <w:sz w:val="16"/>
                <w:szCs w:val="16"/>
              </w:rPr>
              <w:t>Котельная "Холбос" (ул. Пришвина, 6)</w:t>
            </w:r>
          </w:p>
        </w:tc>
        <w:tc>
          <w:tcPr>
            <w:tcW w:w="0" w:type="auto"/>
            <w:tcBorders>
              <w:top w:val="nil"/>
              <w:left w:val="nil"/>
              <w:bottom w:val="single" w:sz="4" w:space="0" w:color="auto"/>
              <w:right w:val="single" w:sz="4" w:space="0" w:color="auto"/>
            </w:tcBorders>
            <w:shd w:val="clear" w:color="auto" w:fill="auto"/>
            <w:vAlign w:val="center"/>
            <w:hideMark/>
          </w:tcPr>
          <w:p w14:paraId="19CA89DF" w14:textId="77777777" w:rsidR="004A05F8" w:rsidRPr="00E665CC" w:rsidRDefault="004A05F8" w:rsidP="008746AD">
            <w:pPr>
              <w:jc w:val="center"/>
              <w:rPr>
                <w:color w:val="000000"/>
                <w:sz w:val="16"/>
                <w:szCs w:val="16"/>
              </w:rPr>
            </w:pPr>
            <w:r w:rsidRPr="00E665CC">
              <w:rPr>
                <w:color w:val="000000"/>
                <w:sz w:val="16"/>
                <w:szCs w:val="16"/>
              </w:rPr>
              <w:t>4,65</w:t>
            </w:r>
          </w:p>
        </w:tc>
        <w:tc>
          <w:tcPr>
            <w:tcW w:w="0" w:type="auto"/>
            <w:tcBorders>
              <w:top w:val="nil"/>
              <w:left w:val="nil"/>
              <w:bottom w:val="single" w:sz="4" w:space="0" w:color="auto"/>
              <w:right w:val="single" w:sz="4" w:space="0" w:color="auto"/>
            </w:tcBorders>
            <w:shd w:val="clear" w:color="auto" w:fill="auto"/>
            <w:vAlign w:val="center"/>
            <w:hideMark/>
          </w:tcPr>
          <w:p w14:paraId="0A17E4B1" w14:textId="77777777" w:rsidR="004A05F8" w:rsidRPr="00E665CC" w:rsidRDefault="004A05F8" w:rsidP="008746AD">
            <w:pPr>
              <w:jc w:val="center"/>
              <w:rPr>
                <w:color w:val="000000"/>
                <w:sz w:val="16"/>
                <w:szCs w:val="16"/>
              </w:rPr>
            </w:pPr>
            <w:r w:rsidRPr="00E665CC">
              <w:rPr>
                <w:color w:val="000000"/>
                <w:sz w:val="16"/>
                <w:szCs w:val="16"/>
              </w:rPr>
              <w:t>0,65</w:t>
            </w:r>
          </w:p>
        </w:tc>
        <w:tc>
          <w:tcPr>
            <w:tcW w:w="0" w:type="auto"/>
            <w:tcBorders>
              <w:top w:val="nil"/>
              <w:left w:val="nil"/>
              <w:bottom w:val="single" w:sz="4" w:space="0" w:color="auto"/>
              <w:right w:val="single" w:sz="4" w:space="0" w:color="auto"/>
            </w:tcBorders>
            <w:shd w:val="clear" w:color="auto" w:fill="auto"/>
            <w:vAlign w:val="center"/>
            <w:hideMark/>
          </w:tcPr>
          <w:p w14:paraId="51AD0203" w14:textId="77777777" w:rsidR="004A05F8" w:rsidRPr="00E665CC" w:rsidRDefault="004A05F8" w:rsidP="008746AD">
            <w:pPr>
              <w:jc w:val="center"/>
              <w:rPr>
                <w:color w:val="000000"/>
                <w:sz w:val="16"/>
                <w:szCs w:val="16"/>
              </w:rPr>
            </w:pPr>
            <w:r w:rsidRPr="00E665CC">
              <w:rPr>
                <w:color w:val="000000"/>
                <w:sz w:val="16"/>
                <w:szCs w:val="16"/>
              </w:rPr>
              <w:t>4,00</w:t>
            </w:r>
          </w:p>
        </w:tc>
        <w:tc>
          <w:tcPr>
            <w:tcW w:w="0" w:type="auto"/>
            <w:tcBorders>
              <w:top w:val="nil"/>
              <w:left w:val="nil"/>
              <w:bottom w:val="single" w:sz="4" w:space="0" w:color="auto"/>
              <w:right w:val="single" w:sz="4" w:space="0" w:color="auto"/>
            </w:tcBorders>
            <w:shd w:val="clear" w:color="auto" w:fill="auto"/>
            <w:vAlign w:val="center"/>
            <w:hideMark/>
          </w:tcPr>
          <w:p w14:paraId="432A5849" w14:textId="77777777" w:rsidR="004A05F8" w:rsidRPr="00E665CC" w:rsidRDefault="004A05F8" w:rsidP="008746AD">
            <w:pPr>
              <w:jc w:val="center"/>
              <w:rPr>
                <w:color w:val="000000"/>
                <w:sz w:val="16"/>
                <w:szCs w:val="16"/>
              </w:rPr>
            </w:pPr>
            <w:r w:rsidRPr="00E665CC">
              <w:rPr>
                <w:color w:val="000000"/>
                <w:sz w:val="16"/>
                <w:szCs w:val="16"/>
              </w:rPr>
              <w:t>3,98</w:t>
            </w:r>
          </w:p>
        </w:tc>
        <w:tc>
          <w:tcPr>
            <w:tcW w:w="0" w:type="auto"/>
            <w:tcBorders>
              <w:top w:val="nil"/>
              <w:left w:val="nil"/>
              <w:bottom w:val="single" w:sz="4" w:space="0" w:color="auto"/>
              <w:right w:val="single" w:sz="4" w:space="0" w:color="auto"/>
            </w:tcBorders>
            <w:shd w:val="clear" w:color="auto" w:fill="auto"/>
            <w:vAlign w:val="center"/>
            <w:hideMark/>
          </w:tcPr>
          <w:p w14:paraId="0E3AD1ED" w14:textId="77777777" w:rsidR="004A05F8" w:rsidRPr="00E665CC" w:rsidRDefault="004A05F8" w:rsidP="008746AD">
            <w:pPr>
              <w:jc w:val="center"/>
              <w:rPr>
                <w:color w:val="000000"/>
                <w:sz w:val="16"/>
                <w:szCs w:val="16"/>
              </w:rPr>
            </w:pPr>
            <w:r w:rsidRPr="00E665CC">
              <w:rPr>
                <w:color w:val="000000"/>
                <w:sz w:val="16"/>
                <w:szCs w:val="16"/>
              </w:rPr>
              <w:t>0,10</w:t>
            </w:r>
          </w:p>
        </w:tc>
        <w:tc>
          <w:tcPr>
            <w:tcW w:w="0" w:type="auto"/>
            <w:tcBorders>
              <w:top w:val="nil"/>
              <w:left w:val="nil"/>
              <w:bottom w:val="single" w:sz="4" w:space="0" w:color="auto"/>
              <w:right w:val="single" w:sz="4" w:space="0" w:color="auto"/>
            </w:tcBorders>
            <w:shd w:val="clear" w:color="auto" w:fill="auto"/>
            <w:vAlign w:val="center"/>
            <w:hideMark/>
          </w:tcPr>
          <w:p w14:paraId="0194386F" w14:textId="77777777" w:rsidR="004A05F8" w:rsidRPr="00E665CC" w:rsidRDefault="004A05F8" w:rsidP="008746AD">
            <w:pPr>
              <w:jc w:val="center"/>
              <w:rPr>
                <w:color w:val="000000"/>
                <w:sz w:val="16"/>
                <w:szCs w:val="16"/>
              </w:rPr>
            </w:pPr>
            <w:r w:rsidRPr="00E665CC">
              <w:rPr>
                <w:color w:val="000000"/>
                <w:sz w:val="16"/>
                <w:szCs w:val="16"/>
              </w:rPr>
              <w:t>2,51</w:t>
            </w:r>
          </w:p>
        </w:tc>
        <w:tc>
          <w:tcPr>
            <w:tcW w:w="0" w:type="auto"/>
            <w:tcBorders>
              <w:top w:val="nil"/>
              <w:left w:val="nil"/>
              <w:bottom w:val="single" w:sz="4" w:space="0" w:color="auto"/>
              <w:right w:val="single" w:sz="4" w:space="0" w:color="auto"/>
            </w:tcBorders>
            <w:shd w:val="clear" w:color="auto" w:fill="auto"/>
            <w:vAlign w:val="center"/>
            <w:hideMark/>
          </w:tcPr>
          <w:p w14:paraId="2E45AACE" w14:textId="77777777" w:rsidR="004A05F8" w:rsidRPr="00E665CC" w:rsidRDefault="004A05F8" w:rsidP="008746AD">
            <w:pPr>
              <w:jc w:val="center"/>
              <w:rPr>
                <w:color w:val="000000"/>
                <w:sz w:val="16"/>
                <w:szCs w:val="16"/>
              </w:rPr>
            </w:pPr>
            <w:r w:rsidRPr="00E665CC">
              <w:rPr>
                <w:color w:val="000000"/>
                <w:sz w:val="16"/>
                <w:szCs w:val="16"/>
              </w:rPr>
              <w:t>-</w:t>
            </w:r>
          </w:p>
        </w:tc>
      </w:tr>
      <w:tr w:rsidR="004A05F8" w:rsidRPr="008746AD" w14:paraId="417E060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DCCDBB6" w14:textId="77777777" w:rsidR="004A05F8" w:rsidRPr="00E665CC" w:rsidRDefault="004A05F8" w:rsidP="008746AD">
            <w:pPr>
              <w:jc w:val="center"/>
              <w:rPr>
                <w:color w:val="000000"/>
                <w:sz w:val="16"/>
                <w:szCs w:val="16"/>
              </w:rPr>
            </w:pPr>
            <w:r w:rsidRPr="00E665CC">
              <w:rPr>
                <w:color w:val="000000"/>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14:paraId="07157CAF" w14:textId="77777777" w:rsidR="004A05F8" w:rsidRPr="00E665CC" w:rsidRDefault="004A05F8" w:rsidP="008746AD">
            <w:pPr>
              <w:jc w:val="center"/>
              <w:rPr>
                <w:color w:val="000000"/>
                <w:sz w:val="16"/>
                <w:szCs w:val="16"/>
              </w:rPr>
            </w:pPr>
            <w:r w:rsidRPr="00E665CC">
              <w:rPr>
                <w:color w:val="000000"/>
                <w:sz w:val="16"/>
                <w:szCs w:val="16"/>
              </w:rPr>
              <w:t>Котельная "УК 272/5" (ул. Якуримская, 27)</w:t>
            </w:r>
          </w:p>
        </w:tc>
        <w:tc>
          <w:tcPr>
            <w:tcW w:w="0" w:type="auto"/>
            <w:tcBorders>
              <w:top w:val="nil"/>
              <w:left w:val="nil"/>
              <w:bottom w:val="single" w:sz="4" w:space="0" w:color="auto"/>
              <w:right w:val="single" w:sz="4" w:space="0" w:color="auto"/>
            </w:tcBorders>
            <w:shd w:val="clear" w:color="auto" w:fill="auto"/>
            <w:vAlign w:val="center"/>
            <w:hideMark/>
          </w:tcPr>
          <w:p w14:paraId="5E5CF574" w14:textId="77777777" w:rsidR="004A05F8" w:rsidRPr="00E665CC" w:rsidRDefault="004A05F8" w:rsidP="008746AD">
            <w:pPr>
              <w:jc w:val="center"/>
              <w:rPr>
                <w:color w:val="000000"/>
                <w:sz w:val="16"/>
                <w:szCs w:val="16"/>
              </w:rPr>
            </w:pPr>
            <w:r w:rsidRPr="00E665CC">
              <w:rPr>
                <w:color w:val="000000"/>
                <w:sz w:val="16"/>
                <w:szCs w:val="16"/>
              </w:rPr>
              <w:t>7,20</w:t>
            </w:r>
          </w:p>
        </w:tc>
        <w:tc>
          <w:tcPr>
            <w:tcW w:w="0" w:type="auto"/>
            <w:tcBorders>
              <w:top w:val="nil"/>
              <w:left w:val="nil"/>
              <w:bottom w:val="single" w:sz="4" w:space="0" w:color="auto"/>
              <w:right w:val="single" w:sz="4" w:space="0" w:color="auto"/>
            </w:tcBorders>
            <w:shd w:val="clear" w:color="auto" w:fill="auto"/>
            <w:vAlign w:val="center"/>
            <w:hideMark/>
          </w:tcPr>
          <w:p w14:paraId="2F413F9A" w14:textId="77777777" w:rsidR="004A05F8" w:rsidRPr="00E665CC" w:rsidRDefault="004A05F8" w:rsidP="008746AD">
            <w:pPr>
              <w:jc w:val="center"/>
              <w:rPr>
                <w:color w:val="000000"/>
                <w:sz w:val="16"/>
                <w:szCs w:val="16"/>
              </w:rPr>
            </w:pPr>
            <w:r w:rsidRPr="00E665CC">
              <w:rPr>
                <w:color w:val="000000"/>
                <w:sz w:val="16"/>
                <w:szCs w:val="16"/>
              </w:rPr>
              <w:t>0,36</w:t>
            </w:r>
          </w:p>
        </w:tc>
        <w:tc>
          <w:tcPr>
            <w:tcW w:w="0" w:type="auto"/>
            <w:tcBorders>
              <w:top w:val="nil"/>
              <w:left w:val="nil"/>
              <w:bottom w:val="single" w:sz="4" w:space="0" w:color="auto"/>
              <w:right w:val="single" w:sz="4" w:space="0" w:color="auto"/>
            </w:tcBorders>
            <w:shd w:val="clear" w:color="auto" w:fill="auto"/>
            <w:vAlign w:val="center"/>
            <w:hideMark/>
          </w:tcPr>
          <w:p w14:paraId="7531D653" w14:textId="77777777" w:rsidR="004A05F8" w:rsidRPr="00E665CC" w:rsidRDefault="004A05F8" w:rsidP="008746AD">
            <w:pPr>
              <w:jc w:val="center"/>
              <w:rPr>
                <w:color w:val="000000"/>
                <w:sz w:val="16"/>
                <w:szCs w:val="16"/>
              </w:rPr>
            </w:pPr>
            <w:r w:rsidRPr="00E665CC">
              <w:rPr>
                <w:color w:val="000000"/>
                <w:sz w:val="16"/>
                <w:szCs w:val="16"/>
              </w:rPr>
              <w:t>6,84</w:t>
            </w:r>
          </w:p>
        </w:tc>
        <w:tc>
          <w:tcPr>
            <w:tcW w:w="0" w:type="auto"/>
            <w:tcBorders>
              <w:top w:val="nil"/>
              <w:left w:val="nil"/>
              <w:bottom w:val="single" w:sz="4" w:space="0" w:color="auto"/>
              <w:right w:val="single" w:sz="4" w:space="0" w:color="auto"/>
            </w:tcBorders>
            <w:shd w:val="clear" w:color="auto" w:fill="auto"/>
            <w:vAlign w:val="center"/>
            <w:hideMark/>
          </w:tcPr>
          <w:p w14:paraId="34677B9A" w14:textId="77777777" w:rsidR="004A05F8" w:rsidRPr="00E665CC" w:rsidRDefault="004A05F8" w:rsidP="008746AD">
            <w:pPr>
              <w:jc w:val="center"/>
              <w:rPr>
                <w:color w:val="000000"/>
                <w:sz w:val="16"/>
                <w:szCs w:val="16"/>
              </w:rPr>
            </w:pPr>
            <w:r w:rsidRPr="00E665CC">
              <w:rPr>
                <w:color w:val="000000"/>
                <w:sz w:val="16"/>
                <w:szCs w:val="16"/>
              </w:rPr>
              <w:t>6,51</w:t>
            </w:r>
          </w:p>
        </w:tc>
        <w:tc>
          <w:tcPr>
            <w:tcW w:w="0" w:type="auto"/>
            <w:tcBorders>
              <w:top w:val="nil"/>
              <w:left w:val="nil"/>
              <w:bottom w:val="single" w:sz="4" w:space="0" w:color="auto"/>
              <w:right w:val="single" w:sz="4" w:space="0" w:color="auto"/>
            </w:tcBorders>
            <w:shd w:val="clear" w:color="auto" w:fill="auto"/>
            <w:vAlign w:val="center"/>
            <w:hideMark/>
          </w:tcPr>
          <w:p w14:paraId="50FB322A" w14:textId="77777777" w:rsidR="004A05F8" w:rsidRPr="00E665CC" w:rsidRDefault="004A05F8" w:rsidP="008746AD">
            <w:pPr>
              <w:jc w:val="center"/>
              <w:rPr>
                <w:color w:val="000000"/>
                <w:sz w:val="16"/>
                <w:szCs w:val="16"/>
              </w:rPr>
            </w:pPr>
            <w:r w:rsidRPr="00E665CC">
              <w:rPr>
                <w:color w:val="000000"/>
                <w:sz w:val="16"/>
                <w:szCs w:val="16"/>
              </w:rPr>
              <w:t>0,29</w:t>
            </w:r>
          </w:p>
        </w:tc>
        <w:tc>
          <w:tcPr>
            <w:tcW w:w="0" w:type="auto"/>
            <w:tcBorders>
              <w:top w:val="nil"/>
              <w:left w:val="nil"/>
              <w:bottom w:val="single" w:sz="4" w:space="0" w:color="auto"/>
              <w:right w:val="single" w:sz="4" w:space="0" w:color="auto"/>
            </w:tcBorders>
            <w:shd w:val="clear" w:color="auto" w:fill="auto"/>
            <w:vAlign w:val="center"/>
            <w:hideMark/>
          </w:tcPr>
          <w:p w14:paraId="4FC052CE" w14:textId="77777777" w:rsidR="004A05F8" w:rsidRPr="00E665CC" w:rsidRDefault="004A05F8" w:rsidP="008746AD">
            <w:pPr>
              <w:jc w:val="center"/>
              <w:rPr>
                <w:color w:val="000000"/>
                <w:sz w:val="16"/>
                <w:szCs w:val="16"/>
              </w:rPr>
            </w:pPr>
            <w:r w:rsidRPr="00E665CC">
              <w:rPr>
                <w:color w:val="000000"/>
                <w:sz w:val="16"/>
                <w:szCs w:val="16"/>
              </w:rPr>
              <w:t>0,24</w:t>
            </w:r>
          </w:p>
        </w:tc>
        <w:tc>
          <w:tcPr>
            <w:tcW w:w="0" w:type="auto"/>
            <w:tcBorders>
              <w:top w:val="nil"/>
              <w:left w:val="nil"/>
              <w:bottom w:val="single" w:sz="4" w:space="0" w:color="auto"/>
              <w:right w:val="single" w:sz="4" w:space="0" w:color="auto"/>
            </w:tcBorders>
            <w:shd w:val="clear" w:color="auto" w:fill="auto"/>
            <w:vAlign w:val="center"/>
            <w:hideMark/>
          </w:tcPr>
          <w:p w14:paraId="20358D64" w14:textId="77777777" w:rsidR="004A05F8" w:rsidRPr="00E665CC" w:rsidRDefault="004A05F8" w:rsidP="008746AD">
            <w:pPr>
              <w:jc w:val="center"/>
              <w:rPr>
                <w:color w:val="000000"/>
                <w:sz w:val="16"/>
                <w:szCs w:val="16"/>
              </w:rPr>
            </w:pPr>
            <w:r w:rsidRPr="00E665CC">
              <w:rPr>
                <w:color w:val="000000"/>
                <w:sz w:val="16"/>
                <w:szCs w:val="16"/>
              </w:rPr>
              <w:t>-</w:t>
            </w:r>
          </w:p>
        </w:tc>
      </w:tr>
      <w:tr w:rsidR="004A05F8" w:rsidRPr="008746AD" w14:paraId="59FCBEA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BA0613" w14:textId="77777777" w:rsidR="004A05F8" w:rsidRPr="00E665CC" w:rsidRDefault="004A05F8" w:rsidP="008746AD">
            <w:pPr>
              <w:jc w:val="center"/>
              <w:rPr>
                <w:color w:val="000000"/>
                <w:sz w:val="16"/>
                <w:szCs w:val="16"/>
              </w:rPr>
            </w:pPr>
            <w:r w:rsidRPr="00E665CC">
              <w:rPr>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6D87BDF9" w14:textId="77777777" w:rsidR="004A05F8" w:rsidRPr="00E665CC" w:rsidRDefault="004A05F8" w:rsidP="008746AD">
            <w:pPr>
              <w:jc w:val="center"/>
              <w:rPr>
                <w:color w:val="000000"/>
                <w:sz w:val="16"/>
                <w:szCs w:val="16"/>
              </w:rPr>
            </w:pPr>
            <w:r w:rsidRPr="00E665CC">
              <w:rPr>
                <w:color w:val="000000"/>
                <w:sz w:val="16"/>
                <w:szCs w:val="16"/>
              </w:rPr>
              <w:t>Котельная АО "Иркутскнефтепродукт" (ул. Нефтяников, 41)</w:t>
            </w:r>
          </w:p>
        </w:tc>
        <w:tc>
          <w:tcPr>
            <w:tcW w:w="0" w:type="auto"/>
            <w:tcBorders>
              <w:top w:val="nil"/>
              <w:left w:val="nil"/>
              <w:bottom w:val="single" w:sz="4" w:space="0" w:color="auto"/>
              <w:right w:val="single" w:sz="4" w:space="0" w:color="auto"/>
            </w:tcBorders>
            <w:shd w:val="clear" w:color="auto" w:fill="auto"/>
            <w:vAlign w:val="center"/>
            <w:hideMark/>
          </w:tcPr>
          <w:p w14:paraId="0B8FE6B5" w14:textId="77777777" w:rsidR="004A05F8" w:rsidRPr="00E665CC" w:rsidRDefault="004A05F8" w:rsidP="008746AD">
            <w:pPr>
              <w:jc w:val="center"/>
              <w:rPr>
                <w:color w:val="000000"/>
                <w:sz w:val="16"/>
                <w:szCs w:val="16"/>
              </w:rPr>
            </w:pPr>
            <w:r w:rsidRPr="00E665CC">
              <w:rPr>
                <w:color w:val="000000"/>
                <w:sz w:val="16"/>
                <w:szCs w:val="16"/>
              </w:rPr>
              <w:t>42,10</w:t>
            </w:r>
          </w:p>
        </w:tc>
        <w:tc>
          <w:tcPr>
            <w:tcW w:w="0" w:type="auto"/>
            <w:tcBorders>
              <w:top w:val="nil"/>
              <w:left w:val="nil"/>
              <w:bottom w:val="single" w:sz="4" w:space="0" w:color="auto"/>
              <w:right w:val="single" w:sz="4" w:space="0" w:color="auto"/>
            </w:tcBorders>
            <w:shd w:val="clear" w:color="auto" w:fill="auto"/>
            <w:vAlign w:val="center"/>
            <w:hideMark/>
          </w:tcPr>
          <w:p w14:paraId="2A925AF0" w14:textId="77777777" w:rsidR="004A05F8" w:rsidRPr="00E665CC" w:rsidRDefault="004A05F8" w:rsidP="008746AD">
            <w:pPr>
              <w:jc w:val="center"/>
              <w:rPr>
                <w:color w:val="000000"/>
                <w:sz w:val="16"/>
                <w:szCs w:val="16"/>
              </w:rPr>
            </w:pPr>
            <w:r w:rsidRPr="00E665CC">
              <w:rPr>
                <w:color w:val="000000"/>
                <w:sz w:val="16"/>
                <w:szCs w:val="16"/>
              </w:rPr>
              <w:t>2,11</w:t>
            </w:r>
          </w:p>
        </w:tc>
        <w:tc>
          <w:tcPr>
            <w:tcW w:w="0" w:type="auto"/>
            <w:tcBorders>
              <w:top w:val="nil"/>
              <w:left w:val="nil"/>
              <w:bottom w:val="single" w:sz="4" w:space="0" w:color="auto"/>
              <w:right w:val="single" w:sz="4" w:space="0" w:color="auto"/>
            </w:tcBorders>
            <w:shd w:val="clear" w:color="auto" w:fill="auto"/>
            <w:vAlign w:val="center"/>
            <w:hideMark/>
          </w:tcPr>
          <w:p w14:paraId="4BB770F8" w14:textId="77777777" w:rsidR="004A05F8" w:rsidRPr="00E665CC" w:rsidRDefault="004A05F8" w:rsidP="008746AD">
            <w:pPr>
              <w:jc w:val="center"/>
              <w:rPr>
                <w:color w:val="000000"/>
                <w:sz w:val="16"/>
                <w:szCs w:val="16"/>
              </w:rPr>
            </w:pPr>
            <w:r w:rsidRPr="00E665CC">
              <w:rPr>
                <w:color w:val="000000"/>
                <w:sz w:val="16"/>
                <w:szCs w:val="16"/>
              </w:rPr>
              <w:t>40,00</w:t>
            </w:r>
          </w:p>
        </w:tc>
        <w:tc>
          <w:tcPr>
            <w:tcW w:w="0" w:type="auto"/>
            <w:tcBorders>
              <w:top w:val="nil"/>
              <w:left w:val="nil"/>
              <w:bottom w:val="single" w:sz="4" w:space="0" w:color="auto"/>
              <w:right w:val="single" w:sz="4" w:space="0" w:color="auto"/>
            </w:tcBorders>
            <w:shd w:val="clear" w:color="auto" w:fill="auto"/>
            <w:vAlign w:val="center"/>
            <w:hideMark/>
          </w:tcPr>
          <w:p w14:paraId="5995E8B8" w14:textId="77777777" w:rsidR="004A05F8" w:rsidRPr="00E665CC" w:rsidRDefault="004A05F8" w:rsidP="008746AD">
            <w:pPr>
              <w:jc w:val="center"/>
              <w:rPr>
                <w:color w:val="000000"/>
                <w:sz w:val="16"/>
                <w:szCs w:val="16"/>
              </w:rPr>
            </w:pPr>
            <w:r w:rsidRPr="00E665CC">
              <w:rPr>
                <w:color w:val="000000"/>
                <w:sz w:val="16"/>
                <w:szCs w:val="16"/>
              </w:rPr>
              <w:t>38,53</w:t>
            </w:r>
          </w:p>
        </w:tc>
        <w:tc>
          <w:tcPr>
            <w:tcW w:w="0" w:type="auto"/>
            <w:tcBorders>
              <w:top w:val="nil"/>
              <w:left w:val="nil"/>
              <w:bottom w:val="single" w:sz="4" w:space="0" w:color="auto"/>
              <w:right w:val="single" w:sz="4" w:space="0" w:color="auto"/>
            </w:tcBorders>
            <w:shd w:val="clear" w:color="auto" w:fill="auto"/>
            <w:vAlign w:val="center"/>
            <w:hideMark/>
          </w:tcPr>
          <w:p w14:paraId="67F66A08" w14:textId="77777777" w:rsidR="004A05F8" w:rsidRPr="00E665CC" w:rsidRDefault="004A05F8" w:rsidP="008746AD">
            <w:pPr>
              <w:jc w:val="center"/>
              <w:rPr>
                <w:color w:val="000000"/>
                <w:sz w:val="16"/>
                <w:szCs w:val="16"/>
              </w:rPr>
            </w:pPr>
            <w:r w:rsidRPr="00E665CC">
              <w:rPr>
                <w:color w:val="000000"/>
                <w:sz w:val="16"/>
                <w:szCs w:val="16"/>
              </w:rPr>
              <w:t>1,17</w:t>
            </w:r>
          </w:p>
        </w:tc>
        <w:tc>
          <w:tcPr>
            <w:tcW w:w="0" w:type="auto"/>
            <w:tcBorders>
              <w:top w:val="nil"/>
              <w:left w:val="nil"/>
              <w:bottom w:val="single" w:sz="4" w:space="0" w:color="auto"/>
              <w:right w:val="single" w:sz="4" w:space="0" w:color="auto"/>
            </w:tcBorders>
            <w:shd w:val="clear" w:color="auto" w:fill="auto"/>
            <w:vAlign w:val="center"/>
            <w:hideMark/>
          </w:tcPr>
          <w:p w14:paraId="734E9EB4" w14:textId="77777777" w:rsidR="004A05F8" w:rsidRPr="00E665CC" w:rsidRDefault="004A05F8" w:rsidP="008746AD">
            <w:pPr>
              <w:jc w:val="center"/>
              <w:rPr>
                <w:color w:val="000000"/>
                <w:sz w:val="16"/>
                <w:szCs w:val="16"/>
              </w:rPr>
            </w:pPr>
            <w:r w:rsidRPr="00E665CC">
              <w:rPr>
                <w:color w:val="000000"/>
                <w:sz w:val="16"/>
                <w:szCs w:val="16"/>
              </w:rPr>
              <w:t>6,59</w:t>
            </w:r>
          </w:p>
        </w:tc>
        <w:tc>
          <w:tcPr>
            <w:tcW w:w="0" w:type="auto"/>
            <w:tcBorders>
              <w:top w:val="nil"/>
              <w:left w:val="nil"/>
              <w:bottom w:val="single" w:sz="4" w:space="0" w:color="auto"/>
              <w:right w:val="single" w:sz="4" w:space="0" w:color="auto"/>
            </w:tcBorders>
            <w:shd w:val="clear" w:color="auto" w:fill="auto"/>
            <w:vAlign w:val="center"/>
            <w:hideMark/>
          </w:tcPr>
          <w:p w14:paraId="2A2B4B84" w14:textId="77777777" w:rsidR="004A05F8" w:rsidRPr="00E665CC" w:rsidRDefault="004A05F8" w:rsidP="008746AD">
            <w:pPr>
              <w:jc w:val="center"/>
              <w:rPr>
                <w:color w:val="000000"/>
                <w:sz w:val="16"/>
                <w:szCs w:val="16"/>
              </w:rPr>
            </w:pPr>
            <w:r w:rsidRPr="00E665CC">
              <w:rPr>
                <w:color w:val="000000"/>
                <w:sz w:val="16"/>
                <w:szCs w:val="16"/>
              </w:rPr>
              <w:t>-</w:t>
            </w:r>
          </w:p>
        </w:tc>
      </w:tr>
      <w:tr w:rsidR="004A05F8" w:rsidRPr="008746AD" w14:paraId="4994857E" w14:textId="77777777" w:rsidTr="008746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29D864" w14:textId="77777777" w:rsidR="004A05F8" w:rsidRPr="00E665CC" w:rsidRDefault="004A05F8" w:rsidP="008746AD">
            <w:pPr>
              <w:jc w:val="center"/>
              <w:rPr>
                <w:color w:val="000000"/>
                <w:sz w:val="16"/>
                <w:szCs w:val="16"/>
              </w:rPr>
            </w:pPr>
            <w:r w:rsidRPr="00E665CC">
              <w:rPr>
                <w:color w:val="000000"/>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14:paraId="705F4D1E" w14:textId="0AF275DC" w:rsidR="004A05F8" w:rsidRPr="00E665CC" w:rsidRDefault="004A05F8" w:rsidP="008746AD">
            <w:pPr>
              <w:jc w:val="center"/>
              <w:rPr>
                <w:color w:val="000000"/>
                <w:sz w:val="16"/>
                <w:szCs w:val="16"/>
              </w:rPr>
            </w:pPr>
            <w:r w:rsidRPr="00E665CC">
              <w:rPr>
                <w:color w:val="000000"/>
                <w:sz w:val="16"/>
                <w:szCs w:val="16"/>
              </w:rPr>
              <w:t>Котельная "Курорт" (</w:t>
            </w:r>
            <w:r w:rsidR="0000238C">
              <w:rPr>
                <w:color w:val="000000"/>
                <w:sz w:val="16"/>
                <w:szCs w:val="16"/>
              </w:rPr>
              <w:t xml:space="preserve">г. Усть-Кут, Санаторий  «Усть-Кут» </w:t>
            </w:r>
            <w:r w:rsidRPr="00E665C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31E5B1B" w14:textId="77777777" w:rsidR="004A05F8" w:rsidRPr="00E665CC" w:rsidRDefault="004A05F8" w:rsidP="008746AD">
            <w:pPr>
              <w:jc w:val="center"/>
              <w:rPr>
                <w:color w:val="000000"/>
                <w:sz w:val="16"/>
                <w:szCs w:val="16"/>
              </w:rPr>
            </w:pPr>
            <w:r w:rsidRPr="00E665CC">
              <w:rPr>
                <w:color w:val="000000"/>
                <w:sz w:val="16"/>
                <w:szCs w:val="16"/>
              </w:rPr>
              <w:t>4,80</w:t>
            </w:r>
          </w:p>
        </w:tc>
        <w:tc>
          <w:tcPr>
            <w:tcW w:w="0" w:type="auto"/>
            <w:tcBorders>
              <w:top w:val="nil"/>
              <w:left w:val="nil"/>
              <w:bottom w:val="single" w:sz="4" w:space="0" w:color="auto"/>
              <w:right w:val="single" w:sz="4" w:space="0" w:color="auto"/>
            </w:tcBorders>
            <w:shd w:val="clear" w:color="auto" w:fill="auto"/>
            <w:vAlign w:val="center"/>
            <w:hideMark/>
          </w:tcPr>
          <w:p w14:paraId="0E99E12B" w14:textId="77777777" w:rsidR="004A05F8" w:rsidRPr="00E665CC" w:rsidRDefault="004A05F8" w:rsidP="008746AD">
            <w:pPr>
              <w:jc w:val="center"/>
              <w:rPr>
                <w:color w:val="000000"/>
                <w:sz w:val="16"/>
                <w:szCs w:val="16"/>
              </w:rPr>
            </w:pPr>
            <w:r w:rsidRPr="00E665CC">
              <w:rPr>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405FF79A" w14:textId="77777777" w:rsidR="004A05F8" w:rsidRPr="00E665CC" w:rsidRDefault="004A05F8" w:rsidP="008746AD">
            <w:pPr>
              <w:jc w:val="center"/>
              <w:rPr>
                <w:color w:val="000000"/>
                <w:sz w:val="16"/>
                <w:szCs w:val="16"/>
              </w:rPr>
            </w:pPr>
            <w:r w:rsidRPr="00E665CC">
              <w:rPr>
                <w:color w:val="000000"/>
                <w:sz w:val="16"/>
                <w:szCs w:val="16"/>
              </w:rPr>
              <w:t>4,80</w:t>
            </w:r>
          </w:p>
        </w:tc>
        <w:tc>
          <w:tcPr>
            <w:tcW w:w="0" w:type="auto"/>
            <w:tcBorders>
              <w:top w:val="nil"/>
              <w:left w:val="nil"/>
              <w:bottom w:val="single" w:sz="4" w:space="0" w:color="auto"/>
              <w:right w:val="single" w:sz="4" w:space="0" w:color="auto"/>
            </w:tcBorders>
            <w:shd w:val="clear" w:color="auto" w:fill="auto"/>
            <w:vAlign w:val="center"/>
            <w:hideMark/>
          </w:tcPr>
          <w:p w14:paraId="79A13E1F" w14:textId="77777777" w:rsidR="004A05F8" w:rsidRPr="00E665CC" w:rsidRDefault="004A05F8" w:rsidP="008746AD">
            <w:pPr>
              <w:jc w:val="center"/>
              <w:rPr>
                <w:color w:val="000000"/>
                <w:sz w:val="16"/>
                <w:szCs w:val="16"/>
              </w:rPr>
            </w:pPr>
            <w:r w:rsidRPr="00E665CC">
              <w:rPr>
                <w:color w:val="000000"/>
                <w:sz w:val="16"/>
                <w:szCs w:val="16"/>
              </w:rPr>
              <w:t>4,60</w:t>
            </w:r>
          </w:p>
        </w:tc>
        <w:tc>
          <w:tcPr>
            <w:tcW w:w="0" w:type="auto"/>
            <w:tcBorders>
              <w:top w:val="nil"/>
              <w:left w:val="nil"/>
              <w:bottom w:val="single" w:sz="4" w:space="0" w:color="auto"/>
              <w:right w:val="single" w:sz="4" w:space="0" w:color="auto"/>
            </w:tcBorders>
            <w:shd w:val="clear" w:color="auto" w:fill="auto"/>
            <w:vAlign w:val="center"/>
            <w:hideMark/>
          </w:tcPr>
          <w:p w14:paraId="10D0842C" w14:textId="77777777" w:rsidR="004A05F8" w:rsidRPr="00E665CC" w:rsidRDefault="004A05F8" w:rsidP="008746AD">
            <w:pPr>
              <w:jc w:val="center"/>
              <w:rPr>
                <w:color w:val="000000"/>
                <w:sz w:val="16"/>
                <w:szCs w:val="16"/>
              </w:rPr>
            </w:pPr>
            <w:r w:rsidRPr="00E665CC">
              <w:rPr>
                <w:color w:val="000000"/>
                <w:sz w:val="16"/>
                <w:szCs w:val="16"/>
              </w:rPr>
              <w:t>0,16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A6B42E9" w14:textId="77777777" w:rsidR="004A05F8" w:rsidRPr="008746AD" w:rsidRDefault="004A05F8" w:rsidP="008746AD">
            <w:pPr>
              <w:jc w:val="center"/>
              <w:rPr>
                <w:color w:val="000000"/>
                <w:sz w:val="16"/>
                <w:szCs w:val="16"/>
              </w:rPr>
            </w:pPr>
            <w:r w:rsidRPr="008746AD">
              <w:rPr>
                <w:color w:val="000000"/>
                <w:sz w:val="16"/>
                <w:szCs w:val="16"/>
              </w:rPr>
              <w:t>-0,16</w:t>
            </w:r>
          </w:p>
        </w:tc>
        <w:tc>
          <w:tcPr>
            <w:tcW w:w="0" w:type="auto"/>
            <w:tcBorders>
              <w:top w:val="nil"/>
              <w:left w:val="nil"/>
              <w:bottom w:val="single" w:sz="4" w:space="0" w:color="auto"/>
              <w:right w:val="single" w:sz="4" w:space="0" w:color="auto"/>
            </w:tcBorders>
            <w:shd w:val="clear" w:color="auto" w:fill="auto"/>
            <w:vAlign w:val="center"/>
            <w:hideMark/>
          </w:tcPr>
          <w:p w14:paraId="6FF29D96" w14:textId="77777777" w:rsidR="004A05F8" w:rsidRPr="00E665CC" w:rsidRDefault="004A05F8" w:rsidP="008746AD">
            <w:pPr>
              <w:jc w:val="center"/>
              <w:rPr>
                <w:color w:val="000000"/>
                <w:sz w:val="16"/>
                <w:szCs w:val="16"/>
              </w:rPr>
            </w:pPr>
            <w:r w:rsidRPr="00E665CC">
              <w:rPr>
                <w:color w:val="000000"/>
                <w:sz w:val="16"/>
                <w:szCs w:val="16"/>
              </w:rPr>
              <w:t>-</w:t>
            </w:r>
          </w:p>
        </w:tc>
      </w:tr>
      <w:bookmarkEnd w:id="157"/>
    </w:tbl>
    <w:p w14:paraId="2A6C4071" w14:textId="77777777" w:rsidR="006F733C" w:rsidRPr="008746AD" w:rsidRDefault="006F733C" w:rsidP="008746AD">
      <w:pPr>
        <w:jc w:val="center"/>
        <w:rPr>
          <w:color w:val="000000"/>
          <w:sz w:val="16"/>
          <w:szCs w:val="16"/>
        </w:rPr>
      </w:pPr>
    </w:p>
    <w:p w14:paraId="6E36FF70" w14:textId="77777777" w:rsidR="006F733C" w:rsidRDefault="006F733C" w:rsidP="002C5A9A">
      <w:pPr>
        <w:pStyle w:val="afffc"/>
        <w:ind w:firstLine="0"/>
        <w:rPr>
          <w:rFonts w:cs="Times New Roman"/>
          <w:lang w:val="ru-RU"/>
        </w:rPr>
        <w:sectPr w:rsidR="006F733C" w:rsidSect="005C7A73">
          <w:pgSz w:w="16838" w:h="11906" w:orient="landscape"/>
          <w:pgMar w:top="1134" w:right="1134" w:bottom="851" w:left="1134"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14:paraId="724203BC" w14:textId="77777777" w:rsidR="006F733C" w:rsidRPr="006F733C" w:rsidRDefault="006F733C" w:rsidP="006F733C">
      <w:pPr>
        <w:pStyle w:val="afffc"/>
        <w:rPr>
          <w:lang w:val="ru-RU"/>
        </w:rPr>
      </w:pPr>
      <w:r w:rsidRPr="006F733C">
        <w:rPr>
          <w:lang w:val="ru-RU"/>
        </w:rPr>
        <w:lastRenderedPageBreak/>
        <w:t xml:space="preserve">Расчетные тепловые нагрузки на коллекторах котельных были рассчитаны в соответствии с Приложением 14 Приказа Министерства энергетики РФ от 05.03.2019 г. </w:t>
      </w:r>
      <w:r w:rsidRPr="00E665CC">
        <w:t>N</w:t>
      </w:r>
      <w:r w:rsidRPr="006F733C">
        <w:rPr>
          <w:lang w:val="ru-RU"/>
        </w:rPr>
        <w:t xml:space="preserve"> 212 «Об утверждении Методических указаний по разработке схем теплоснабжения». Исходя из таблицы выше следует, что пересмотр договорных нагрузок на основании фактического потребления тепловой энергии позволит определять балансы мощности источников тепловой энергии на основании фактических нагрузок и также позволит откорректировать имеющиеся резервы источников без изменения их установленной тепловой мощности.</w:t>
      </w:r>
    </w:p>
    <w:p w14:paraId="69962F91" w14:textId="1C780995" w:rsidR="006F733C" w:rsidRPr="00C3651E" w:rsidRDefault="006F733C" w:rsidP="00200DB1">
      <w:pPr>
        <w:pStyle w:val="30"/>
      </w:pPr>
      <w:bookmarkStart w:id="158" w:name="_Toc79158139"/>
      <w:bookmarkStart w:id="159" w:name="_Toc86053034"/>
      <w:r>
        <w:t>1.6.6</w:t>
      </w:r>
      <w:r>
        <w:tab/>
        <w:t>Описание изменений в балансах тепловой мощности и тепловой нагрузки, а также величина средневзвешенной плотности тепловой нагрузки, каждой системы теплоснабжения, в том числе с учетом реализации планов строительства, реконструкции и технического перевооружения и (или) модернизации источников тепловой энергии, введенных в эксплуатацию за период, предшествующий актуализации схемы теплоснабжения</w:t>
      </w:r>
      <w:bookmarkEnd w:id="158"/>
      <w:bookmarkEnd w:id="159"/>
    </w:p>
    <w:p w14:paraId="41ABB9A6" w14:textId="77777777" w:rsidR="006F733C" w:rsidRPr="006F733C" w:rsidRDefault="006F733C" w:rsidP="006F733C">
      <w:pPr>
        <w:pStyle w:val="afffc"/>
        <w:rPr>
          <w:rFonts w:eastAsia="Calibri"/>
          <w:lang w:val="ru-RU" w:eastAsia="ru-RU"/>
        </w:rPr>
      </w:pPr>
      <w:r w:rsidRPr="006F733C">
        <w:rPr>
          <w:rFonts w:eastAsia="Calibri"/>
          <w:lang w:val="ru-RU" w:eastAsia="ru-RU"/>
        </w:rPr>
        <w:t>По сравнению с предыдущим проектом Схемы ТС, балансы тепловой мощности скорректированы следующим образом:</w:t>
      </w:r>
    </w:p>
    <w:p w14:paraId="73FDE553" w14:textId="77777777" w:rsidR="006F733C" w:rsidRPr="006F733C" w:rsidRDefault="006F733C" w:rsidP="00413515">
      <w:pPr>
        <w:pStyle w:val="aa"/>
        <w:widowControl/>
        <w:numPr>
          <w:ilvl w:val="0"/>
          <w:numId w:val="41"/>
        </w:numPr>
        <w:spacing w:line="240" w:lineRule="auto"/>
        <w:ind w:left="1418" w:hanging="284"/>
        <w:contextualSpacing/>
        <w:rPr>
          <w:lang w:val="ru-RU" w:eastAsia="ru-RU"/>
        </w:rPr>
      </w:pPr>
      <w:r w:rsidRPr="006F733C">
        <w:rPr>
          <w:lang w:val="ru-RU" w:eastAsia="ru-RU"/>
        </w:rPr>
        <w:t>Скорректированы показатели установленной, располагаемой тепловой мощности и тепловой мощности нетто согласно актуальным исходным данным;</w:t>
      </w:r>
    </w:p>
    <w:p w14:paraId="6E53A10D" w14:textId="77777777" w:rsidR="006F733C" w:rsidRPr="006F733C" w:rsidRDefault="006F733C" w:rsidP="00413515">
      <w:pPr>
        <w:pStyle w:val="aa"/>
        <w:widowControl/>
        <w:numPr>
          <w:ilvl w:val="0"/>
          <w:numId w:val="41"/>
        </w:numPr>
        <w:spacing w:line="240" w:lineRule="auto"/>
        <w:ind w:left="1418" w:hanging="284"/>
        <w:contextualSpacing/>
        <w:rPr>
          <w:lang w:val="ru-RU" w:eastAsia="ru-RU"/>
        </w:rPr>
      </w:pPr>
      <w:r w:rsidRPr="006F733C">
        <w:rPr>
          <w:lang w:val="ru-RU" w:eastAsia="ru-RU"/>
        </w:rPr>
        <w:t xml:space="preserve">Расчетная тепловая нагрузка на коллекторах тепловых источников рассчитана в соответствии с </w:t>
      </w:r>
      <w:r w:rsidRPr="006F733C">
        <w:rPr>
          <w:lang w:val="ru-RU"/>
        </w:rPr>
        <w:t xml:space="preserve">Приложением 14 Приказа Министерства энергетики РФ от 05.03.2019 г. </w:t>
      </w:r>
      <w:r w:rsidRPr="000C0FF8">
        <w:t>N</w:t>
      </w:r>
      <w:r w:rsidRPr="006F733C">
        <w:rPr>
          <w:lang w:val="ru-RU"/>
        </w:rPr>
        <w:t xml:space="preserve"> 212 «Об утверждении Методических указаний по разработке схем теплоснабжения» и только для тех источников, по которым были предоставлены запрошенные исходные данные</w:t>
      </w:r>
      <w:r w:rsidRPr="006F733C">
        <w:rPr>
          <w:lang w:val="ru-RU" w:eastAsia="ru-RU"/>
        </w:rPr>
        <w:t>.</w:t>
      </w:r>
    </w:p>
    <w:p w14:paraId="2DB1999C" w14:textId="3AAB7408" w:rsidR="002C5A9A" w:rsidRDefault="006F733C" w:rsidP="006F733C">
      <w:pPr>
        <w:pStyle w:val="afffc"/>
        <w:ind w:firstLine="0"/>
        <w:rPr>
          <w:rFonts w:eastAsia="Calibri"/>
          <w:lang w:val="ru-RU" w:eastAsia="ru-RU"/>
        </w:rPr>
      </w:pPr>
      <w:r w:rsidRPr="006F733C">
        <w:rPr>
          <w:rFonts w:eastAsia="Calibri"/>
          <w:lang w:val="ru-RU" w:eastAsia="ru-RU"/>
        </w:rPr>
        <w:t>Скорректированы показатели резервов и дефицитов тепловой энергии в соответствии с уточненными данными.</w:t>
      </w:r>
    </w:p>
    <w:p w14:paraId="32CD0969" w14:textId="77777777" w:rsidR="006F733C" w:rsidRPr="0085276A" w:rsidRDefault="006F733C" w:rsidP="006F733C">
      <w:pPr>
        <w:pStyle w:val="20"/>
      </w:pPr>
      <w:bookmarkStart w:id="160" w:name="_Toc71866509"/>
      <w:bookmarkStart w:id="161" w:name="_Toc79158140"/>
      <w:bookmarkStart w:id="162" w:name="_Toc86053035"/>
      <w:r w:rsidRPr="0085276A">
        <w:lastRenderedPageBreak/>
        <w:t>Часть 7. Балансы теплоносителя</w:t>
      </w:r>
      <w:bookmarkEnd w:id="160"/>
      <w:bookmarkEnd w:id="161"/>
      <w:bookmarkEnd w:id="162"/>
    </w:p>
    <w:p w14:paraId="7EEEC7F3" w14:textId="3DE77F4A" w:rsidR="006F733C" w:rsidRPr="0085276A" w:rsidRDefault="006F733C" w:rsidP="00200DB1">
      <w:pPr>
        <w:pStyle w:val="30"/>
      </w:pPr>
      <w:bookmarkStart w:id="163" w:name="_Toc79158141"/>
      <w:bookmarkStart w:id="164" w:name="_Toc86053036"/>
      <w:r>
        <w:t>1.7.1</w:t>
      </w:r>
      <w:r>
        <w:tab/>
      </w:r>
      <w:r w:rsidRPr="0085276A">
        <w:t>Структура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существующих зонах действия систем теплоснабжения и источников тепловой энергии, в том числе работающих на единую тепловую сеть</w:t>
      </w:r>
      <w:bookmarkEnd w:id="163"/>
      <w:bookmarkEnd w:id="164"/>
    </w:p>
    <w:p w14:paraId="2979A812" w14:textId="5CE44C82" w:rsidR="006F733C" w:rsidRDefault="006F733C" w:rsidP="006F733C">
      <w:pPr>
        <w:pStyle w:val="afffc"/>
        <w:rPr>
          <w:lang w:val="ru-RU"/>
        </w:rPr>
      </w:pPr>
      <w:r w:rsidRPr="006F733C">
        <w:rPr>
          <w:lang w:val="ru-RU"/>
        </w:rPr>
        <w:t>Годовой расход теплоносителя по источникам тепловой энергии, действующих на территории УКМО (ГП), снабжение тепловой энергией потребителей от которых осуществляется на регулируемой (тарифной) основе, за 2016-2020гг. приведен в таблице ниже.</w:t>
      </w:r>
    </w:p>
    <w:p w14:paraId="13C8B1B1" w14:textId="47126647" w:rsidR="006F733C" w:rsidRPr="002C5A9A" w:rsidRDefault="006F733C" w:rsidP="006F733C">
      <w:pPr>
        <w:pStyle w:val="aff6"/>
        <w:ind w:firstLine="0"/>
        <w:rPr>
          <w:b/>
          <w:bCs/>
        </w:rPr>
      </w:pPr>
      <w:r w:rsidRPr="002C5A9A">
        <w:rPr>
          <w:b/>
          <w:bCs/>
        </w:rPr>
        <w:t xml:space="preserve">Таблица </w:t>
      </w:r>
      <w:r w:rsidR="005C55DE">
        <w:rPr>
          <w:b/>
          <w:bCs/>
        </w:rPr>
        <w:t>1.7.1</w:t>
      </w:r>
      <w:r w:rsidRPr="002C5A9A">
        <w:rPr>
          <w:b/>
          <w:bCs/>
        </w:rPr>
        <w:t xml:space="preserve"> – </w:t>
      </w:r>
      <w:r w:rsidRPr="006F733C">
        <w:rPr>
          <w:b/>
          <w:bCs/>
        </w:rPr>
        <w:t>Годовой расход теплоносителя по источникам тепловой энергии, действующих на территории УКМО (ГП), снабжение тепловой энергией потребителей от которых осуществляется на регулируемой (тарифной) основе, за 2016-2020гг.</w:t>
      </w:r>
    </w:p>
    <w:tbl>
      <w:tblPr>
        <w:tblW w:w="0" w:type="auto"/>
        <w:tblLook w:val="04A0" w:firstRow="1" w:lastRow="0" w:firstColumn="1" w:lastColumn="0" w:noHBand="0" w:noVBand="1"/>
      </w:tblPr>
      <w:tblGrid>
        <w:gridCol w:w="568"/>
        <w:gridCol w:w="3319"/>
        <w:gridCol w:w="2184"/>
        <w:gridCol w:w="736"/>
        <w:gridCol w:w="736"/>
        <w:gridCol w:w="736"/>
        <w:gridCol w:w="736"/>
        <w:gridCol w:w="896"/>
      </w:tblGrid>
      <w:tr w:rsidR="006F733C" w:rsidRPr="004B1187" w14:paraId="338C438B" w14:textId="77777777" w:rsidTr="00E3165A">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B317881" w14:textId="77777777" w:rsidR="006F733C" w:rsidRPr="004B1187" w:rsidRDefault="006F733C" w:rsidP="00E3165A">
            <w:pPr>
              <w:jc w:val="center"/>
              <w:rPr>
                <w:b/>
                <w:bCs/>
                <w:color w:val="000000"/>
                <w:sz w:val="16"/>
                <w:szCs w:val="16"/>
              </w:rPr>
            </w:pPr>
            <w:r w:rsidRPr="004B1187">
              <w:rPr>
                <w:b/>
                <w:bCs/>
                <w:color w:val="000000"/>
                <w:sz w:val="16"/>
                <w:szCs w:val="16"/>
              </w:rPr>
              <w:t>№ п.п.</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3E8CF04" w14:textId="77777777" w:rsidR="006F733C" w:rsidRPr="004B1187" w:rsidRDefault="006F733C" w:rsidP="00E3165A">
            <w:pPr>
              <w:jc w:val="center"/>
              <w:rPr>
                <w:b/>
                <w:bCs/>
                <w:color w:val="000000"/>
                <w:sz w:val="16"/>
                <w:szCs w:val="16"/>
              </w:rPr>
            </w:pPr>
            <w:r w:rsidRPr="004B1187">
              <w:rPr>
                <w:b/>
                <w:bCs/>
                <w:color w:val="000000"/>
                <w:sz w:val="16"/>
                <w:szCs w:val="16"/>
              </w:rPr>
              <w:t>Источник тепловой энергии</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55ACAB5" w14:textId="77777777" w:rsidR="006F733C" w:rsidRPr="004B1187" w:rsidRDefault="006F733C" w:rsidP="00E3165A">
            <w:pPr>
              <w:jc w:val="center"/>
              <w:rPr>
                <w:b/>
                <w:bCs/>
                <w:color w:val="000000"/>
                <w:sz w:val="16"/>
                <w:szCs w:val="16"/>
              </w:rPr>
            </w:pPr>
            <w:r w:rsidRPr="004B1187">
              <w:rPr>
                <w:b/>
                <w:bCs/>
                <w:color w:val="000000"/>
                <w:sz w:val="16"/>
                <w:szCs w:val="16"/>
              </w:rPr>
              <w:t>Наименование показателя</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71F5E24" w14:textId="77777777" w:rsidR="006F733C" w:rsidRPr="004B1187" w:rsidRDefault="006F733C" w:rsidP="00E3165A">
            <w:pPr>
              <w:jc w:val="center"/>
              <w:rPr>
                <w:b/>
                <w:bCs/>
                <w:color w:val="000000"/>
                <w:sz w:val="16"/>
                <w:szCs w:val="16"/>
              </w:rPr>
            </w:pPr>
            <w:r w:rsidRPr="004B1187">
              <w:rPr>
                <w:b/>
                <w:bCs/>
                <w:color w:val="000000"/>
                <w:sz w:val="16"/>
                <w:szCs w:val="16"/>
              </w:rPr>
              <w:t>2016г.</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96B637F" w14:textId="77777777" w:rsidR="006F733C" w:rsidRPr="004B1187" w:rsidRDefault="006F733C" w:rsidP="00E3165A">
            <w:pPr>
              <w:jc w:val="center"/>
              <w:rPr>
                <w:b/>
                <w:bCs/>
                <w:color w:val="000000"/>
                <w:sz w:val="16"/>
                <w:szCs w:val="16"/>
              </w:rPr>
            </w:pPr>
            <w:r w:rsidRPr="004B1187">
              <w:rPr>
                <w:b/>
                <w:bCs/>
                <w:color w:val="000000"/>
                <w:sz w:val="16"/>
                <w:szCs w:val="16"/>
              </w:rPr>
              <w:t>2017г.</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7D4BF80" w14:textId="77777777" w:rsidR="006F733C" w:rsidRPr="004B1187" w:rsidRDefault="006F733C" w:rsidP="00E3165A">
            <w:pPr>
              <w:jc w:val="center"/>
              <w:rPr>
                <w:b/>
                <w:bCs/>
                <w:color w:val="000000"/>
                <w:sz w:val="16"/>
                <w:szCs w:val="16"/>
              </w:rPr>
            </w:pPr>
            <w:r w:rsidRPr="004B1187">
              <w:rPr>
                <w:b/>
                <w:bCs/>
                <w:color w:val="000000"/>
                <w:sz w:val="16"/>
                <w:szCs w:val="16"/>
              </w:rPr>
              <w:t>2018г.</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7C36C76" w14:textId="77777777" w:rsidR="006F733C" w:rsidRPr="004B1187" w:rsidRDefault="006F733C" w:rsidP="00E3165A">
            <w:pPr>
              <w:jc w:val="center"/>
              <w:rPr>
                <w:b/>
                <w:bCs/>
                <w:color w:val="000000"/>
                <w:sz w:val="16"/>
                <w:szCs w:val="16"/>
              </w:rPr>
            </w:pPr>
            <w:r w:rsidRPr="004B1187">
              <w:rPr>
                <w:b/>
                <w:bCs/>
                <w:color w:val="000000"/>
                <w:sz w:val="16"/>
                <w:szCs w:val="16"/>
              </w:rPr>
              <w:t>2019г.</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F24D857" w14:textId="77777777" w:rsidR="006F733C" w:rsidRPr="004B1187" w:rsidRDefault="006F733C" w:rsidP="00E3165A">
            <w:pPr>
              <w:jc w:val="center"/>
              <w:rPr>
                <w:b/>
                <w:bCs/>
                <w:color w:val="000000"/>
                <w:sz w:val="16"/>
                <w:szCs w:val="16"/>
              </w:rPr>
            </w:pPr>
            <w:r w:rsidRPr="004B1187">
              <w:rPr>
                <w:b/>
                <w:bCs/>
                <w:color w:val="000000"/>
                <w:sz w:val="16"/>
                <w:szCs w:val="16"/>
              </w:rPr>
              <w:t>2020г.</w:t>
            </w:r>
          </w:p>
        </w:tc>
      </w:tr>
      <w:tr w:rsidR="006F733C" w:rsidRPr="004B1187" w14:paraId="2EDB229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707FF58" w14:textId="77777777" w:rsidR="006F733C" w:rsidRPr="004B1187" w:rsidRDefault="006F733C" w:rsidP="00E3165A">
            <w:pPr>
              <w:jc w:val="center"/>
              <w:rPr>
                <w:color w:val="000000"/>
                <w:sz w:val="16"/>
                <w:szCs w:val="16"/>
              </w:rPr>
            </w:pPr>
            <w:r w:rsidRPr="004B1187">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78DB9042" w14:textId="77777777" w:rsidR="006F733C" w:rsidRPr="004B1187" w:rsidRDefault="006F733C" w:rsidP="00E3165A">
            <w:pPr>
              <w:jc w:val="center"/>
              <w:rPr>
                <w:b/>
                <w:bCs/>
                <w:color w:val="000000"/>
                <w:sz w:val="16"/>
                <w:szCs w:val="16"/>
              </w:rPr>
            </w:pPr>
            <w:r w:rsidRPr="004B1187">
              <w:rPr>
                <w:b/>
                <w:bCs/>
                <w:color w:val="000000"/>
                <w:sz w:val="16"/>
                <w:szCs w:val="16"/>
              </w:rPr>
              <w:t>Котельная "Лена" (ул. Кирова, стр. 105)</w:t>
            </w:r>
          </w:p>
        </w:tc>
        <w:tc>
          <w:tcPr>
            <w:tcW w:w="0" w:type="auto"/>
            <w:tcBorders>
              <w:top w:val="nil"/>
              <w:left w:val="nil"/>
              <w:bottom w:val="single" w:sz="4" w:space="0" w:color="auto"/>
              <w:right w:val="single" w:sz="4" w:space="0" w:color="auto"/>
            </w:tcBorders>
            <w:shd w:val="clear" w:color="auto" w:fill="auto"/>
            <w:vAlign w:val="center"/>
            <w:hideMark/>
          </w:tcPr>
          <w:p w14:paraId="1A3A2426"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3897622"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B85D643"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8798F00"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A6FB17D"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9F8F4FC" w14:textId="77777777" w:rsidR="006F733C" w:rsidRPr="004B1187" w:rsidRDefault="006F733C" w:rsidP="00E3165A">
            <w:pPr>
              <w:jc w:val="center"/>
              <w:rPr>
                <w:color w:val="000000"/>
                <w:sz w:val="16"/>
                <w:szCs w:val="16"/>
              </w:rPr>
            </w:pPr>
            <w:r w:rsidRPr="004B1187">
              <w:rPr>
                <w:color w:val="000000"/>
                <w:sz w:val="16"/>
                <w:szCs w:val="16"/>
              </w:rPr>
              <w:t>-</w:t>
            </w:r>
          </w:p>
        </w:tc>
      </w:tr>
      <w:tr w:rsidR="006F733C" w:rsidRPr="004B1187" w14:paraId="109FC2A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7CAD9CB" w14:textId="77777777" w:rsidR="006F733C" w:rsidRPr="004B1187" w:rsidRDefault="006F733C" w:rsidP="00E3165A">
            <w:pPr>
              <w:jc w:val="center"/>
              <w:rPr>
                <w:color w:val="000000"/>
                <w:sz w:val="16"/>
                <w:szCs w:val="16"/>
              </w:rPr>
            </w:pPr>
            <w:r w:rsidRPr="004B1187">
              <w:rPr>
                <w:color w:val="000000"/>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14:paraId="2C11F98B"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89F1732" w14:textId="77777777" w:rsidR="006F733C" w:rsidRPr="004B1187" w:rsidRDefault="006F733C" w:rsidP="00E3165A">
            <w:pPr>
              <w:jc w:val="center"/>
              <w:rPr>
                <w:color w:val="000000"/>
                <w:sz w:val="16"/>
                <w:szCs w:val="16"/>
              </w:rPr>
            </w:pPr>
            <w:r w:rsidRPr="004B1187">
              <w:rPr>
                <w:color w:val="000000"/>
                <w:sz w:val="16"/>
                <w:szCs w:val="16"/>
              </w:rPr>
              <w:t>Всего подпитка тепловой сети,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1A49C0DE"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A78C71D"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67B5B6F"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56F7821"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0607CC8" w14:textId="77777777" w:rsidR="006F733C" w:rsidRPr="004B1187" w:rsidRDefault="006F733C" w:rsidP="00E3165A">
            <w:pPr>
              <w:jc w:val="center"/>
              <w:rPr>
                <w:color w:val="000000"/>
                <w:sz w:val="16"/>
                <w:szCs w:val="16"/>
              </w:rPr>
            </w:pPr>
            <w:r w:rsidRPr="004B1187">
              <w:rPr>
                <w:color w:val="000000"/>
                <w:sz w:val="16"/>
                <w:szCs w:val="16"/>
              </w:rPr>
              <w:t>93,49</w:t>
            </w:r>
          </w:p>
        </w:tc>
      </w:tr>
      <w:tr w:rsidR="006F733C" w:rsidRPr="004B1187" w14:paraId="4DAE45D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BFA2FEB" w14:textId="77777777" w:rsidR="006F733C" w:rsidRPr="004B1187" w:rsidRDefault="006F733C" w:rsidP="00E3165A">
            <w:pPr>
              <w:jc w:val="center"/>
              <w:rPr>
                <w:color w:val="000000"/>
                <w:sz w:val="16"/>
                <w:szCs w:val="16"/>
              </w:rPr>
            </w:pPr>
            <w:r w:rsidRPr="004B1187">
              <w:rPr>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280D30A2"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D0F6FE0" w14:textId="77777777" w:rsidR="006F733C" w:rsidRPr="004B1187" w:rsidRDefault="006F733C" w:rsidP="00E3165A">
            <w:pPr>
              <w:jc w:val="center"/>
              <w:rPr>
                <w:color w:val="000000"/>
                <w:sz w:val="16"/>
                <w:szCs w:val="16"/>
              </w:rPr>
            </w:pPr>
            <w:r w:rsidRPr="004B1187">
              <w:rPr>
                <w:color w:val="000000"/>
                <w:sz w:val="16"/>
                <w:szCs w:val="16"/>
              </w:rPr>
              <w:t>нормативные утечки теплоносителя в сетях</w:t>
            </w:r>
          </w:p>
        </w:tc>
        <w:tc>
          <w:tcPr>
            <w:tcW w:w="0" w:type="auto"/>
            <w:tcBorders>
              <w:top w:val="nil"/>
              <w:left w:val="nil"/>
              <w:bottom w:val="single" w:sz="4" w:space="0" w:color="auto"/>
              <w:right w:val="single" w:sz="4" w:space="0" w:color="auto"/>
            </w:tcBorders>
            <w:shd w:val="clear" w:color="auto" w:fill="auto"/>
            <w:vAlign w:val="center"/>
            <w:hideMark/>
          </w:tcPr>
          <w:p w14:paraId="7443A09D"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175A8BC"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9D71E51"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CB30A74"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BA4D5E4" w14:textId="77777777" w:rsidR="006F733C" w:rsidRPr="004B1187" w:rsidRDefault="006F733C" w:rsidP="00E3165A">
            <w:pPr>
              <w:jc w:val="center"/>
              <w:rPr>
                <w:color w:val="000000"/>
                <w:sz w:val="16"/>
                <w:szCs w:val="16"/>
              </w:rPr>
            </w:pPr>
            <w:r w:rsidRPr="004B1187">
              <w:rPr>
                <w:color w:val="000000"/>
                <w:sz w:val="16"/>
                <w:szCs w:val="16"/>
              </w:rPr>
              <w:t>93,49</w:t>
            </w:r>
          </w:p>
        </w:tc>
      </w:tr>
      <w:tr w:rsidR="006F733C" w:rsidRPr="004B1187" w14:paraId="5F97B9D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1B979C2" w14:textId="77777777" w:rsidR="006F733C" w:rsidRPr="004B1187" w:rsidRDefault="006F733C" w:rsidP="00E3165A">
            <w:pPr>
              <w:jc w:val="center"/>
              <w:rPr>
                <w:color w:val="000000"/>
                <w:sz w:val="16"/>
                <w:szCs w:val="16"/>
              </w:rPr>
            </w:pPr>
            <w:r w:rsidRPr="004B1187">
              <w:rPr>
                <w:color w:val="000000"/>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14:paraId="3380D39B"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042A9C3" w14:textId="77777777" w:rsidR="006F733C" w:rsidRPr="004B1187" w:rsidRDefault="006F733C" w:rsidP="00E3165A">
            <w:pPr>
              <w:jc w:val="center"/>
              <w:rPr>
                <w:color w:val="000000"/>
                <w:sz w:val="16"/>
                <w:szCs w:val="16"/>
              </w:rPr>
            </w:pPr>
            <w:r w:rsidRPr="004B1187">
              <w:rPr>
                <w:color w:val="000000"/>
                <w:sz w:val="16"/>
                <w:szCs w:val="16"/>
              </w:rPr>
              <w:t>сверхнормативный расход воды</w:t>
            </w:r>
          </w:p>
        </w:tc>
        <w:tc>
          <w:tcPr>
            <w:tcW w:w="0" w:type="auto"/>
            <w:tcBorders>
              <w:top w:val="nil"/>
              <w:left w:val="nil"/>
              <w:bottom w:val="single" w:sz="4" w:space="0" w:color="auto"/>
              <w:right w:val="single" w:sz="4" w:space="0" w:color="auto"/>
            </w:tcBorders>
            <w:shd w:val="clear" w:color="auto" w:fill="auto"/>
            <w:vAlign w:val="center"/>
            <w:hideMark/>
          </w:tcPr>
          <w:p w14:paraId="4877907B"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DEE953A"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4DFA40B"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2A508E6"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0531D4D" w14:textId="77777777" w:rsidR="006F733C" w:rsidRPr="004B1187" w:rsidRDefault="006F733C" w:rsidP="00E3165A">
            <w:pPr>
              <w:jc w:val="center"/>
              <w:rPr>
                <w:color w:val="000000"/>
                <w:sz w:val="16"/>
                <w:szCs w:val="16"/>
              </w:rPr>
            </w:pPr>
            <w:r w:rsidRPr="004B1187">
              <w:rPr>
                <w:color w:val="000000"/>
                <w:sz w:val="16"/>
                <w:szCs w:val="16"/>
              </w:rPr>
              <w:t>н.д</w:t>
            </w:r>
          </w:p>
        </w:tc>
      </w:tr>
      <w:tr w:rsidR="006F733C" w:rsidRPr="004B1187" w14:paraId="2068E6E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C2282D" w14:textId="77777777" w:rsidR="006F733C" w:rsidRPr="004B1187" w:rsidRDefault="006F733C" w:rsidP="00E3165A">
            <w:pPr>
              <w:jc w:val="center"/>
              <w:rPr>
                <w:color w:val="000000"/>
                <w:sz w:val="16"/>
                <w:szCs w:val="16"/>
              </w:rPr>
            </w:pPr>
            <w:r w:rsidRPr="004B1187">
              <w:rPr>
                <w:color w:val="000000"/>
                <w:sz w:val="16"/>
                <w:szCs w:val="16"/>
              </w:rPr>
              <w:t>1.4</w:t>
            </w:r>
          </w:p>
        </w:tc>
        <w:tc>
          <w:tcPr>
            <w:tcW w:w="0" w:type="auto"/>
            <w:tcBorders>
              <w:top w:val="nil"/>
              <w:left w:val="nil"/>
              <w:bottom w:val="single" w:sz="4" w:space="0" w:color="auto"/>
              <w:right w:val="single" w:sz="4" w:space="0" w:color="auto"/>
            </w:tcBorders>
            <w:shd w:val="clear" w:color="auto" w:fill="auto"/>
            <w:vAlign w:val="center"/>
            <w:hideMark/>
          </w:tcPr>
          <w:p w14:paraId="658C3ED5"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0534E37" w14:textId="77777777" w:rsidR="006F733C" w:rsidRPr="004B1187" w:rsidRDefault="006F733C" w:rsidP="00E3165A">
            <w:pPr>
              <w:jc w:val="center"/>
              <w:rPr>
                <w:color w:val="000000"/>
                <w:sz w:val="16"/>
                <w:szCs w:val="16"/>
              </w:rPr>
            </w:pPr>
            <w:r w:rsidRPr="004B1187">
              <w:rPr>
                <w:color w:val="000000"/>
                <w:sz w:val="16"/>
                <w:szCs w:val="16"/>
              </w:rPr>
              <w:t>Расход воды на ГВС</w:t>
            </w:r>
          </w:p>
        </w:tc>
        <w:tc>
          <w:tcPr>
            <w:tcW w:w="0" w:type="auto"/>
            <w:tcBorders>
              <w:top w:val="nil"/>
              <w:left w:val="nil"/>
              <w:bottom w:val="single" w:sz="4" w:space="0" w:color="auto"/>
              <w:right w:val="single" w:sz="4" w:space="0" w:color="auto"/>
            </w:tcBorders>
            <w:shd w:val="clear" w:color="auto" w:fill="auto"/>
            <w:vAlign w:val="center"/>
            <w:hideMark/>
          </w:tcPr>
          <w:p w14:paraId="26EC6FD8"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78B7F78"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DA5FBCF"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3B9E62E"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DC02C1C" w14:textId="77777777" w:rsidR="006F733C" w:rsidRPr="004B1187" w:rsidRDefault="006F733C" w:rsidP="00E3165A">
            <w:pPr>
              <w:jc w:val="center"/>
              <w:rPr>
                <w:color w:val="000000"/>
                <w:sz w:val="16"/>
                <w:szCs w:val="16"/>
              </w:rPr>
            </w:pPr>
            <w:r w:rsidRPr="004B1187">
              <w:rPr>
                <w:color w:val="000000"/>
                <w:sz w:val="16"/>
                <w:szCs w:val="16"/>
              </w:rPr>
              <w:t>н.д</w:t>
            </w:r>
          </w:p>
        </w:tc>
      </w:tr>
      <w:tr w:rsidR="006F733C" w:rsidRPr="004B1187" w14:paraId="3D85FF1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6EA5EC" w14:textId="77777777" w:rsidR="006F733C" w:rsidRPr="004B1187" w:rsidRDefault="006F733C" w:rsidP="00E3165A">
            <w:pPr>
              <w:jc w:val="center"/>
              <w:rPr>
                <w:color w:val="000000"/>
                <w:sz w:val="16"/>
                <w:szCs w:val="16"/>
              </w:rPr>
            </w:pPr>
            <w:r w:rsidRPr="004B1187">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76E03A8E" w14:textId="77777777" w:rsidR="006F733C" w:rsidRPr="00595E92" w:rsidRDefault="006F733C" w:rsidP="00E3165A">
            <w:pPr>
              <w:jc w:val="center"/>
              <w:rPr>
                <w:b/>
                <w:bCs/>
                <w:i/>
                <w:iCs/>
                <w:color w:val="000000"/>
                <w:sz w:val="16"/>
                <w:szCs w:val="16"/>
              </w:rPr>
            </w:pPr>
            <w:r w:rsidRPr="00595E92">
              <w:rPr>
                <w:b/>
                <w:bCs/>
                <w:i/>
                <w:iCs/>
                <w:color w:val="000000"/>
                <w:sz w:val="16"/>
                <w:szCs w:val="16"/>
              </w:rPr>
              <w:t>Котельная "Центральная" (ул. Хорошилова, стр. 1В)*</w:t>
            </w:r>
          </w:p>
        </w:tc>
        <w:tc>
          <w:tcPr>
            <w:tcW w:w="0" w:type="auto"/>
            <w:tcBorders>
              <w:top w:val="nil"/>
              <w:left w:val="nil"/>
              <w:bottom w:val="single" w:sz="4" w:space="0" w:color="auto"/>
              <w:right w:val="single" w:sz="4" w:space="0" w:color="auto"/>
            </w:tcBorders>
            <w:shd w:val="clear" w:color="auto" w:fill="auto"/>
            <w:vAlign w:val="center"/>
            <w:hideMark/>
          </w:tcPr>
          <w:p w14:paraId="1333421D"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07C14FF"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33E58E6"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9E5365D"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9635A36"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388ADF2" w14:textId="77777777" w:rsidR="006F733C" w:rsidRPr="004B1187" w:rsidRDefault="006F733C" w:rsidP="00E3165A">
            <w:pPr>
              <w:jc w:val="center"/>
              <w:rPr>
                <w:color w:val="000000"/>
                <w:sz w:val="16"/>
                <w:szCs w:val="16"/>
              </w:rPr>
            </w:pPr>
            <w:r w:rsidRPr="004B1187">
              <w:rPr>
                <w:color w:val="000000"/>
                <w:sz w:val="16"/>
                <w:szCs w:val="16"/>
              </w:rPr>
              <w:t>-</w:t>
            </w:r>
          </w:p>
        </w:tc>
      </w:tr>
      <w:tr w:rsidR="006F733C" w:rsidRPr="004B1187" w14:paraId="76AF61E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8972D6E" w14:textId="77777777" w:rsidR="006F733C" w:rsidRPr="004B1187" w:rsidRDefault="006F733C" w:rsidP="00E3165A">
            <w:pPr>
              <w:jc w:val="center"/>
              <w:rPr>
                <w:color w:val="000000"/>
                <w:sz w:val="16"/>
                <w:szCs w:val="16"/>
              </w:rPr>
            </w:pPr>
            <w:r w:rsidRPr="004B1187">
              <w:rPr>
                <w:color w:val="000000"/>
                <w:sz w:val="16"/>
                <w:szCs w:val="16"/>
              </w:rPr>
              <w:t>2.1</w:t>
            </w:r>
          </w:p>
        </w:tc>
        <w:tc>
          <w:tcPr>
            <w:tcW w:w="0" w:type="auto"/>
            <w:tcBorders>
              <w:top w:val="nil"/>
              <w:left w:val="nil"/>
              <w:bottom w:val="single" w:sz="4" w:space="0" w:color="auto"/>
              <w:right w:val="single" w:sz="4" w:space="0" w:color="auto"/>
            </w:tcBorders>
            <w:shd w:val="clear" w:color="auto" w:fill="auto"/>
            <w:vAlign w:val="center"/>
            <w:hideMark/>
          </w:tcPr>
          <w:p w14:paraId="3AB6B146"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DBB9BE1" w14:textId="77777777" w:rsidR="006F733C" w:rsidRPr="004B1187" w:rsidRDefault="006F733C" w:rsidP="00E3165A">
            <w:pPr>
              <w:jc w:val="center"/>
              <w:rPr>
                <w:color w:val="000000"/>
                <w:sz w:val="16"/>
                <w:szCs w:val="16"/>
              </w:rPr>
            </w:pPr>
            <w:r w:rsidRPr="004B1187">
              <w:rPr>
                <w:color w:val="000000"/>
                <w:sz w:val="16"/>
                <w:szCs w:val="16"/>
              </w:rPr>
              <w:t>Всего подпитка тепловой сети,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7157CB38"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01C244B"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2A94250"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261D493"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E24D941" w14:textId="77777777" w:rsidR="006F733C" w:rsidRPr="004B1187" w:rsidRDefault="006F733C" w:rsidP="00E3165A">
            <w:pPr>
              <w:jc w:val="center"/>
              <w:rPr>
                <w:color w:val="000000"/>
                <w:sz w:val="16"/>
                <w:szCs w:val="16"/>
              </w:rPr>
            </w:pPr>
            <w:r w:rsidRPr="004B1187">
              <w:rPr>
                <w:color w:val="000000"/>
                <w:sz w:val="16"/>
                <w:szCs w:val="16"/>
              </w:rPr>
              <w:t>-</w:t>
            </w:r>
          </w:p>
        </w:tc>
      </w:tr>
      <w:tr w:rsidR="006F733C" w:rsidRPr="004B1187" w14:paraId="2927374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14B220C" w14:textId="77777777" w:rsidR="006F733C" w:rsidRPr="004B1187" w:rsidRDefault="006F733C" w:rsidP="00E3165A">
            <w:pPr>
              <w:jc w:val="center"/>
              <w:rPr>
                <w:color w:val="000000"/>
                <w:sz w:val="16"/>
                <w:szCs w:val="16"/>
              </w:rPr>
            </w:pPr>
            <w:r w:rsidRPr="004B1187">
              <w:rPr>
                <w:color w:val="000000"/>
                <w:sz w:val="16"/>
                <w:szCs w:val="16"/>
              </w:rPr>
              <w:t>2.2</w:t>
            </w:r>
          </w:p>
        </w:tc>
        <w:tc>
          <w:tcPr>
            <w:tcW w:w="0" w:type="auto"/>
            <w:tcBorders>
              <w:top w:val="nil"/>
              <w:left w:val="nil"/>
              <w:bottom w:val="single" w:sz="4" w:space="0" w:color="auto"/>
              <w:right w:val="single" w:sz="4" w:space="0" w:color="auto"/>
            </w:tcBorders>
            <w:shd w:val="clear" w:color="auto" w:fill="auto"/>
            <w:vAlign w:val="center"/>
            <w:hideMark/>
          </w:tcPr>
          <w:p w14:paraId="7A660571"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6EBAD26" w14:textId="77777777" w:rsidR="006F733C" w:rsidRPr="004B1187" w:rsidRDefault="006F733C" w:rsidP="00E3165A">
            <w:pPr>
              <w:jc w:val="center"/>
              <w:rPr>
                <w:color w:val="000000"/>
                <w:sz w:val="16"/>
                <w:szCs w:val="16"/>
              </w:rPr>
            </w:pPr>
            <w:r w:rsidRPr="004B1187">
              <w:rPr>
                <w:color w:val="000000"/>
                <w:sz w:val="16"/>
                <w:szCs w:val="16"/>
              </w:rPr>
              <w:t>нормативные утечки теплоносителя в сетях</w:t>
            </w:r>
          </w:p>
        </w:tc>
        <w:tc>
          <w:tcPr>
            <w:tcW w:w="0" w:type="auto"/>
            <w:tcBorders>
              <w:top w:val="nil"/>
              <w:left w:val="nil"/>
              <w:bottom w:val="single" w:sz="4" w:space="0" w:color="auto"/>
              <w:right w:val="single" w:sz="4" w:space="0" w:color="auto"/>
            </w:tcBorders>
            <w:shd w:val="clear" w:color="auto" w:fill="auto"/>
            <w:vAlign w:val="center"/>
            <w:hideMark/>
          </w:tcPr>
          <w:p w14:paraId="0A5E5044"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F3A02CA"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F89E12A"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78FE3AB"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61E0809" w14:textId="77777777" w:rsidR="006F733C" w:rsidRPr="004B1187" w:rsidRDefault="006F733C" w:rsidP="00E3165A">
            <w:pPr>
              <w:jc w:val="center"/>
              <w:rPr>
                <w:color w:val="000000"/>
                <w:sz w:val="16"/>
                <w:szCs w:val="16"/>
              </w:rPr>
            </w:pPr>
            <w:r w:rsidRPr="004B1187">
              <w:rPr>
                <w:color w:val="000000"/>
                <w:sz w:val="16"/>
                <w:szCs w:val="16"/>
              </w:rPr>
              <w:t>-</w:t>
            </w:r>
          </w:p>
        </w:tc>
      </w:tr>
      <w:tr w:rsidR="006F733C" w:rsidRPr="004B1187" w14:paraId="6457841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080A237" w14:textId="77777777" w:rsidR="006F733C" w:rsidRPr="004B1187" w:rsidRDefault="006F733C" w:rsidP="00E3165A">
            <w:pPr>
              <w:jc w:val="center"/>
              <w:rPr>
                <w:color w:val="000000"/>
                <w:sz w:val="16"/>
                <w:szCs w:val="16"/>
              </w:rPr>
            </w:pPr>
            <w:r w:rsidRPr="004B1187">
              <w:rPr>
                <w:color w:val="000000"/>
                <w:sz w:val="16"/>
                <w:szCs w:val="16"/>
              </w:rPr>
              <w:t>2.3</w:t>
            </w:r>
          </w:p>
        </w:tc>
        <w:tc>
          <w:tcPr>
            <w:tcW w:w="0" w:type="auto"/>
            <w:tcBorders>
              <w:top w:val="nil"/>
              <w:left w:val="nil"/>
              <w:bottom w:val="single" w:sz="4" w:space="0" w:color="auto"/>
              <w:right w:val="single" w:sz="4" w:space="0" w:color="auto"/>
            </w:tcBorders>
            <w:shd w:val="clear" w:color="auto" w:fill="auto"/>
            <w:vAlign w:val="center"/>
            <w:hideMark/>
          </w:tcPr>
          <w:p w14:paraId="41DC08BF"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1486F63" w14:textId="77777777" w:rsidR="006F733C" w:rsidRPr="004B1187" w:rsidRDefault="006F733C" w:rsidP="00E3165A">
            <w:pPr>
              <w:jc w:val="center"/>
              <w:rPr>
                <w:color w:val="000000"/>
                <w:sz w:val="16"/>
                <w:szCs w:val="16"/>
              </w:rPr>
            </w:pPr>
            <w:r w:rsidRPr="004B1187">
              <w:rPr>
                <w:color w:val="000000"/>
                <w:sz w:val="16"/>
                <w:szCs w:val="16"/>
              </w:rPr>
              <w:t>сверхнормативный расход воды</w:t>
            </w:r>
          </w:p>
        </w:tc>
        <w:tc>
          <w:tcPr>
            <w:tcW w:w="0" w:type="auto"/>
            <w:tcBorders>
              <w:top w:val="nil"/>
              <w:left w:val="nil"/>
              <w:bottom w:val="single" w:sz="4" w:space="0" w:color="auto"/>
              <w:right w:val="single" w:sz="4" w:space="0" w:color="auto"/>
            </w:tcBorders>
            <w:shd w:val="clear" w:color="auto" w:fill="auto"/>
            <w:vAlign w:val="center"/>
            <w:hideMark/>
          </w:tcPr>
          <w:p w14:paraId="42E6074D"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DB2E2C0"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2B1A80F"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48905CB"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7AFF504" w14:textId="77777777" w:rsidR="006F733C" w:rsidRPr="004B1187" w:rsidRDefault="006F733C" w:rsidP="00E3165A">
            <w:pPr>
              <w:jc w:val="center"/>
              <w:rPr>
                <w:color w:val="000000"/>
                <w:sz w:val="16"/>
                <w:szCs w:val="16"/>
              </w:rPr>
            </w:pPr>
            <w:r w:rsidRPr="004B1187">
              <w:rPr>
                <w:color w:val="000000"/>
                <w:sz w:val="16"/>
                <w:szCs w:val="16"/>
              </w:rPr>
              <w:t>н.д</w:t>
            </w:r>
          </w:p>
        </w:tc>
      </w:tr>
      <w:tr w:rsidR="006F733C" w:rsidRPr="004B1187" w14:paraId="12812D9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C73B7A2" w14:textId="77777777" w:rsidR="006F733C" w:rsidRPr="004B1187" w:rsidRDefault="006F733C" w:rsidP="00E3165A">
            <w:pPr>
              <w:jc w:val="center"/>
              <w:rPr>
                <w:color w:val="000000"/>
                <w:sz w:val="16"/>
                <w:szCs w:val="16"/>
              </w:rPr>
            </w:pPr>
            <w:r w:rsidRPr="004B1187">
              <w:rPr>
                <w:color w:val="000000"/>
                <w:sz w:val="16"/>
                <w:szCs w:val="16"/>
              </w:rPr>
              <w:t>2.4</w:t>
            </w:r>
          </w:p>
        </w:tc>
        <w:tc>
          <w:tcPr>
            <w:tcW w:w="0" w:type="auto"/>
            <w:tcBorders>
              <w:top w:val="nil"/>
              <w:left w:val="nil"/>
              <w:bottom w:val="single" w:sz="4" w:space="0" w:color="auto"/>
              <w:right w:val="single" w:sz="4" w:space="0" w:color="auto"/>
            </w:tcBorders>
            <w:shd w:val="clear" w:color="auto" w:fill="auto"/>
            <w:vAlign w:val="center"/>
            <w:hideMark/>
          </w:tcPr>
          <w:p w14:paraId="4E5881B1"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47433DA" w14:textId="77777777" w:rsidR="006F733C" w:rsidRPr="004B1187" w:rsidRDefault="006F733C" w:rsidP="00E3165A">
            <w:pPr>
              <w:jc w:val="center"/>
              <w:rPr>
                <w:color w:val="000000"/>
                <w:sz w:val="16"/>
                <w:szCs w:val="16"/>
              </w:rPr>
            </w:pPr>
            <w:r w:rsidRPr="004B1187">
              <w:rPr>
                <w:color w:val="000000"/>
                <w:sz w:val="16"/>
                <w:szCs w:val="16"/>
              </w:rPr>
              <w:t>Расход воды на ГВС</w:t>
            </w:r>
          </w:p>
        </w:tc>
        <w:tc>
          <w:tcPr>
            <w:tcW w:w="0" w:type="auto"/>
            <w:tcBorders>
              <w:top w:val="nil"/>
              <w:left w:val="nil"/>
              <w:bottom w:val="single" w:sz="4" w:space="0" w:color="auto"/>
              <w:right w:val="single" w:sz="4" w:space="0" w:color="auto"/>
            </w:tcBorders>
            <w:shd w:val="clear" w:color="auto" w:fill="auto"/>
            <w:vAlign w:val="center"/>
            <w:hideMark/>
          </w:tcPr>
          <w:p w14:paraId="68F5EFC9"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DFCD7B3"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7EBB429"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86B6356"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ACE96EF" w14:textId="77777777" w:rsidR="006F733C" w:rsidRPr="004B1187" w:rsidRDefault="006F733C" w:rsidP="00E3165A">
            <w:pPr>
              <w:jc w:val="center"/>
              <w:rPr>
                <w:color w:val="000000"/>
                <w:sz w:val="16"/>
                <w:szCs w:val="16"/>
              </w:rPr>
            </w:pPr>
            <w:r w:rsidRPr="004B1187">
              <w:rPr>
                <w:color w:val="000000"/>
                <w:sz w:val="16"/>
                <w:szCs w:val="16"/>
              </w:rPr>
              <w:t>н.д</w:t>
            </w:r>
          </w:p>
        </w:tc>
      </w:tr>
      <w:tr w:rsidR="006F733C" w:rsidRPr="004B1187" w14:paraId="1C47B98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BF8AF9" w14:textId="77777777" w:rsidR="006F733C" w:rsidRPr="004B1187" w:rsidRDefault="006F733C" w:rsidP="00E3165A">
            <w:pPr>
              <w:jc w:val="center"/>
              <w:rPr>
                <w:color w:val="000000"/>
                <w:sz w:val="16"/>
                <w:szCs w:val="16"/>
              </w:rPr>
            </w:pPr>
            <w:r w:rsidRPr="004B1187">
              <w:rPr>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4F432901" w14:textId="77777777" w:rsidR="006F733C" w:rsidRPr="004B1187" w:rsidRDefault="006F733C" w:rsidP="00E3165A">
            <w:pPr>
              <w:jc w:val="center"/>
              <w:rPr>
                <w:b/>
                <w:bCs/>
                <w:color w:val="000000"/>
                <w:sz w:val="16"/>
                <w:szCs w:val="16"/>
              </w:rPr>
            </w:pPr>
            <w:r w:rsidRPr="004B1187">
              <w:rPr>
                <w:b/>
                <w:bCs/>
                <w:color w:val="000000"/>
                <w:sz w:val="16"/>
                <w:szCs w:val="16"/>
              </w:rPr>
              <w:t>Котельная "Паниха" (ул. Полевая, 6А)</w:t>
            </w:r>
          </w:p>
        </w:tc>
        <w:tc>
          <w:tcPr>
            <w:tcW w:w="0" w:type="auto"/>
            <w:tcBorders>
              <w:top w:val="nil"/>
              <w:left w:val="nil"/>
              <w:bottom w:val="single" w:sz="4" w:space="0" w:color="auto"/>
              <w:right w:val="single" w:sz="4" w:space="0" w:color="auto"/>
            </w:tcBorders>
            <w:shd w:val="clear" w:color="auto" w:fill="auto"/>
            <w:vAlign w:val="center"/>
            <w:hideMark/>
          </w:tcPr>
          <w:p w14:paraId="5E88EE31"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626C982"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90D55CB"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FA13737"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6D03D75"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DD26A60" w14:textId="77777777" w:rsidR="006F733C" w:rsidRPr="004B1187" w:rsidRDefault="006F733C" w:rsidP="00E3165A">
            <w:pPr>
              <w:jc w:val="center"/>
              <w:rPr>
                <w:color w:val="000000"/>
                <w:sz w:val="16"/>
                <w:szCs w:val="16"/>
              </w:rPr>
            </w:pPr>
            <w:r w:rsidRPr="004B1187">
              <w:rPr>
                <w:color w:val="000000"/>
                <w:sz w:val="16"/>
                <w:szCs w:val="16"/>
              </w:rPr>
              <w:t>-</w:t>
            </w:r>
          </w:p>
        </w:tc>
      </w:tr>
      <w:tr w:rsidR="006F733C" w:rsidRPr="004B1187" w14:paraId="6644DF1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6A5ED14" w14:textId="77777777" w:rsidR="006F733C" w:rsidRPr="004B1187" w:rsidRDefault="006F733C" w:rsidP="00E3165A">
            <w:pPr>
              <w:jc w:val="center"/>
              <w:rPr>
                <w:color w:val="000000"/>
                <w:sz w:val="16"/>
                <w:szCs w:val="16"/>
              </w:rPr>
            </w:pPr>
            <w:r w:rsidRPr="004B1187">
              <w:rPr>
                <w:color w:val="000000"/>
                <w:sz w:val="16"/>
                <w:szCs w:val="16"/>
              </w:rPr>
              <w:t>3.1</w:t>
            </w:r>
          </w:p>
        </w:tc>
        <w:tc>
          <w:tcPr>
            <w:tcW w:w="0" w:type="auto"/>
            <w:tcBorders>
              <w:top w:val="nil"/>
              <w:left w:val="nil"/>
              <w:bottom w:val="single" w:sz="4" w:space="0" w:color="auto"/>
              <w:right w:val="single" w:sz="4" w:space="0" w:color="auto"/>
            </w:tcBorders>
            <w:shd w:val="clear" w:color="auto" w:fill="auto"/>
            <w:vAlign w:val="center"/>
            <w:hideMark/>
          </w:tcPr>
          <w:p w14:paraId="2684DB1B"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1D64F2F" w14:textId="77777777" w:rsidR="006F733C" w:rsidRPr="004B1187" w:rsidRDefault="006F733C" w:rsidP="00E3165A">
            <w:pPr>
              <w:jc w:val="center"/>
              <w:rPr>
                <w:color w:val="000000"/>
                <w:sz w:val="16"/>
                <w:szCs w:val="16"/>
              </w:rPr>
            </w:pPr>
            <w:r w:rsidRPr="004B1187">
              <w:rPr>
                <w:color w:val="000000"/>
                <w:sz w:val="16"/>
                <w:szCs w:val="16"/>
              </w:rPr>
              <w:t>Всего подпитка тепловой сети,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25A896A4"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FA7DFE1"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6448D75"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EF3AFB9"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5A92D8A" w14:textId="77777777" w:rsidR="006F733C" w:rsidRPr="004B1187" w:rsidRDefault="006F733C" w:rsidP="00E3165A">
            <w:pPr>
              <w:jc w:val="center"/>
              <w:rPr>
                <w:color w:val="000000"/>
                <w:sz w:val="16"/>
                <w:szCs w:val="16"/>
              </w:rPr>
            </w:pPr>
            <w:r w:rsidRPr="004B1187">
              <w:rPr>
                <w:color w:val="000000"/>
                <w:sz w:val="16"/>
                <w:szCs w:val="16"/>
              </w:rPr>
              <w:t>2,94</w:t>
            </w:r>
          </w:p>
        </w:tc>
      </w:tr>
      <w:tr w:rsidR="006F733C" w:rsidRPr="004B1187" w14:paraId="285728A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B2FA55C" w14:textId="77777777" w:rsidR="006F733C" w:rsidRPr="004B1187" w:rsidRDefault="006F733C" w:rsidP="00E3165A">
            <w:pPr>
              <w:jc w:val="center"/>
              <w:rPr>
                <w:color w:val="000000"/>
                <w:sz w:val="16"/>
                <w:szCs w:val="16"/>
              </w:rPr>
            </w:pPr>
            <w:r w:rsidRPr="004B1187">
              <w:rPr>
                <w:color w:val="000000"/>
                <w:sz w:val="16"/>
                <w:szCs w:val="16"/>
              </w:rPr>
              <w:t>3.2</w:t>
            </w:r>
          </w:p>
        </w:tc>
        <w:tc>
          <w:tcPr>
            <w:tcW w:w="0" w:type="auto"/>
            <w:tcBorders>
              <w:top w:val="nil"/>
              <w:left w:val="nil"/>
              <w:bottom w:val="single" w:sz="4" w:space="0" w:color="auto"/>
              <w:right w:val="single" w:sz="4" w:space="0" w:color="auto"/>
            </w:tcBorders>
            <w:shd w:val="clear" w:color="auto" w:fill="auto"/>
            <w:vAlign w:val="center"/>
            <w:hideMark/>
          </w:tcPr>
          <w:p w14:paraId="6DE7AE1C"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C0F5364" w14:textId="77777777" w:rsidR="006F733C" w:rsidRPr="004B1187" w:rsidRDefault="006F733C" w:rsidP="00E3165A">
            <w:pPr>
              <w:jc w:val="center"/>
              <w:rPr>
                <w:color w:val="000000"/>
                <w:sz w:val="16"/>
                <w:szCs w:val="16"/>
              </w:rPr>
            </w:pPr>
            <w:r w:rsidRPr="004B1187">
              <w:rPr>
                <w:color w:val="000000"/>
                <w:sz w:val="16"/>
                <w:szCs w:val="16"/>
              </w:rPr>
              <w:t>нормативные утечки теплоносителя в сетях</w:t>
            </w:r>
          </w:p>
        </w:tc>
        <w:tc>
          <w:tcPr>
            <w:tcW w:w="0" w:type="auto"/>
            <w:tcBorders>
              <w:top w:val="nil"/>
              <w:left w:val="nil"/>
              <w:bottom w:val="single" w:sz="4" w:space="0" w:color="auto"/>
              <w:right w:val="single" w:sz="4" w:space="0" w:color="auto"/>
            </w:tcBorders>
            <w:shd w:val="clear" w:color="auto" w:fill="auto"/>
            <w:vAlign w:val="center"/>
            <w:hideMark/>
          </w:tcPr>
          <w:p w14:paraId="22FF20D6"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09B6ECF"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5F6D676"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98E4FD8"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39A0FA5" w14:textId="77777777" w:rsidR="006F733C" w:rsidRPr="004B1187" w:rsidRDefault="006F733C" w:rsidP="00E3165A">
            <w:pPr>
              <w:jc w:val="center"/>
              <w:rPr>
                <w:color w:val="000000"/>
                <w:sz w:val="16"/>
                <w:szCs w:val="16"/>
              </w:rPr>
            </w:pPr>
            <w:r w:rsidRPr="004B1187">
              <w:rPr>
                <w:color w:val="000000"/>
                <w:sz w:val="16"/>
                <w:szCs w:val="16"/>
              </w:rPr>
              <w:t>2,94</w:t>
            </w:r>
          </w:p>
        </w:tc>
      </w:tr>
      <w:tr w:rsidR="006F733C" w:rsidRPr="004B1187" w14:paraId="45506B4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BF3DE0" w14:textId="77777777" w:rsidR="006F733C" w:rsidRPr="004B1187" w:rsidRDefault="006F733C" w:rsidP="00E3165A">
            <w:pPr>
              <w:jc w:val="center"/>
              <w:rPr>
                <w:color w:val="000000"/>
                <w:sz w:val="16"/>
                <w:szCs w:val="16"/>
              </w:rPr>
            </w:pPr>
            <w:r w:rsidRPr="004B1187">
              <w:rPr>
                <w:color w:val="000000"/>
                <w:sz w:val="16"/>
                <w:szCs w:val="16"/>
              </w:rPr>
              <w:t>3.3</w:t>
            </w:r>
          </w:p>
        </w:tc>
        <w:tc>
          <w:tcPr>
            <w:tcW w:w="0" w:type="auto"/>
            <w:tcBorders>
              <w:top w:val="nil"/>
              <w:left w:val="nil"/>
              <w:bottom w:val="single" w:sz="4" w:space="0" w:color="auto"/>
              <w:right w:val="single" w:sz="4" w:space="0" w:color="auto"/>
            </w:tcBorders>
            <w:shd w:val="clear" w:color="auto" w:fill="auto"/>
            <w:vAlign w:val="center"/>
            <w:hideMark/>
          </w:tcPr>
          <w:p w14:paraId="6DB57E7B"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6C23928" w14:textId="77777777" w:rsidR="006F733C" w:rsidRPr="004B1187" w:rsidRDefault="006F733C" w:rsidP="00E3165A">
            <w:pPr>
              <w:jc w:val="center"/>
              <w:rPr>
                <w:color w:val="000000"/>
                <w:sz w:val="16"/>
                <w:szCs w:val="16"/>
              </w:rPr>
            </w:pPr>
            <w:r w:rsidRPr="004B1187">
              <w:rPr>
                <w:color w:val="000000"/>
                <w:sz w:val="16"/>
                <w:szCs w:val="16"/>
              </w:rPr>
              <w:t>сверхнормативный расход воды</w:t>
            </w:r>
          </w:p>
        </w:tc>
        <w:tc>
          <w:tcPr>
            <w:tcW w:w="0" w:type="auto"/>
            <w:tcBorders>
              <w:top w:val="nil"/>
              <w:left w:val="nil"/>
              <w:bottom w:val="single" w:sz="4" w:space="0" w:color="auto"/>
              <w:right w:val="single" w:sz="4" w:space="0" w:color="auto"/>
            </w:tcBorders>
            <w:shd w:val="clear" w:color="auto" w:fill="auto"/>
            <w:vAlign w:val="center"/>
            <w:hideMark/>
          </w:tcPr>
          <w:p w14:paraId="441792C4"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7663DDF"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8607798"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7D8C50D"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20C84D3" w14:textId="77777777" w:rsidR="006F733C" w:rsidRPr="004B1187" w:rsidRDefault="006F733C" w:rsidP="00E3165A">
            <w:pPr>
              <w:jc w:val="center"/>
              <w:rPr>
                <w:color w:val="000000"/>
                <w:sz w:val="16"/>
                <w:szCs w:val="16"/>
              </w:rPr>
            </w:pPr>
            <w:r w:rsidRPr="004B1187">
              <w:rPr>
                <w:color w:val="000000"/>
                <w:sz w:val="16"/>
                <w:szCs w:val="16"/>
              </w:rPr>
              <w:t>н.д</w:t>
            </w:r>
          </w:p>
        </w:tc>
      </w:tr>
      <w:tr w:rsidR="006F733C" w:rsidRPr="004B1187" w14:paraId="1EFB569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930F184" w14:textId="77777777" w:rsidR="006F733C" w:rsidRPr="004B1187" w:rsidRDefault="006F733C" w:rsidP="00E3165A">
            <w:pPr>
              <w:jc w:val="center"/>
              <w:rPr>
                <w:color w:val="000000"/>
                <w:sz w:val="16"/>
                <w:szCs w:val="16"/>
              </w:rPr>
            </w:pPr>
            <w:r w:rsidRPr="004B1187">
              <w:rPr>
                <w:color w:val="000000"/>
                <w:sz w:val="16"/>
                <w:szCs w:val="16"/>
              </w:rPr>
              <w:t>3.4</w:t>
            </w:r>
          </w:p>
        </w:tc>
        <w:tc>
          <w:tcPr>
            <w:tcW w:w="0" w:type="auto"/>
            <w:tcBorders>
              <w:top w:val="nil"/>
              <w:left w:val="nil"/>
              <w:bottom w:val="single" w:sz="4" w:space="0" w:color="auto"/>
              <w:right w:val="single" w:sz="4" w:space="0" w:color="auto"/>
            </w:tcBorders>
            <w:shd w:val="clear" w:color="auto" w:fill="auto"/>
            <w:vAlign w:val="center"/>
            <w:hideMark/>
          </w:tcPr>
          <w:p w14:paraId="25AE238E"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496C6D2" w14:textId="77777777" w:rsidR="006F733C" w:rsidRPr="004B1187" w:rsidRDefault="006F733C" w:rsidP="00E3165A">
            <w:pPr>
              <w:jc w:val="center"/>
              <w:rPr>
                <w:color w:val="000000"/>
                <w:sz w:val="16"/>
                <w:szCs w:val="16"/>
              </w:rPr>
            </w:pPr>
            <w:r w:rsidRPr="004B1187">
              <w:rPr>
                <w:color w:val="000000"/>
                <w:sz w:val="16"/>
                <w:szCs w:val="16"/>
              </w:rPr>
              <w:t>Расход воды на ГВС</w:t>
            </w:r>
          </w:p>
        </w:tc>
        <w:tc>
          <w:tcPr>
            <w:tcW w:w="0" w:type="auto"/>
            <w:tcBorders>
              <w:top w:val="nil"/>
              <w:left w:val="nil"/>
              <w:bottom w:val="single" w:sz="4" w:space="0" w:color="auto"/>
              <w:right w:val="single" w:sz="4" w:space="0" w:color="auto"/>
            </w:tcBorders>
            <w:shd w:val="clear" w:color="auto" w:fill="auto"/>
            <w:vAlign w:val="center"/>
            <w:hideMark/>
          </w:tcPr>
          <w:p w14:paraId="47561DA9"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DBCBF26"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CFDFE14"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70926FA"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528F2E6" w14:textId="77777777" w:rsidR="006F733C" w:rsidRPr="004B1187" w:rsidRDefault="006F733C" w:rsidP="00E3165A">
            <w:pPr>
              <w:jc w:val="center"/>
              <w:rPr>
                <w:color w:val="000000"/>
                <w:sz w:val="16"/>
                <w:szCs w:val="16"/>
              </w:rPr>
            </w:pPr>
            <w:r w:rsidRPr="004B1187">
              <w:rPr>
                <w:color w:val="000000"/>
                <w:sz w:val="16"/>
                <w:szCs w:val="16"/>
              </w:rPr>
              <w:t>н.д</w:t>
            </w:r>
          </w:p>
        </w:tc>
      </w:tr>
      <w:tr w:rsidR="006F733C" w:rsidRPr="004B1187" w14:paraId="6C1C8DC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35D46B" w14:textId="77777777" w:rsidR="006F733C" w:rsidRPr="004B1187" w:rsidRDefault="006F733C" w:rsidP="00E3165A">
            <w:pPr>
              <w:jc w:val="center"/>
              <w:rPr>
                <w:color w:val="000000"/>
                <w:sz w:val="16"/>
                <w:szCs w:val="16"/>
              </w:rPr>
            </w:pPr>
            <w:r w:rsidRPr="004B1187">
              <w:rPr>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4B22E67C" w14:textId="77777777" w:rsidR="006F733C" w:rsidRPr="004B1187" w:rsidRDefault="006F733C" w:rsidP="00E3165A">
            <w:pPr>
              <w:jc w:val="center"/>
              <w:rPr>
                <w:b/>
                <w:bCs/>
                <w:color w:val="000000"/>
                <w:sz w:val="16"/>
                <w:szCs w:val="16"/>
              </w:rPr>
            </w:pPr>
            <w:r w:rsidRPr="004B1187">
              <w:rPr>
                <w:b/>
                <w:bCs/>
                <w:color w:val="000000"/>
                <w:sz w:val="16"/>
                <w:szCs w:val="16"/>
              </w:rPr>
              <w:t>Котельная "РТС" (ул. Щорса, 2Д)</w:t>
            </w:r>
          </w:p>
        </w:tc>
        <w:tc>
          <w:tcPr>
            <w:tcW w:w="0" w:type="auto"/>
            <w:tcBorders>
              <w:top w:val="nil"/>
              <w:left w:val="nil"/>
              <w:bottom w:val="single" w:sz="4" w:space="0" w:color="auto"/>
              <w:right w:val="single" w:sz="4" w:space="0" w:color="auto"/>
            </w:tcBorders>
            <w:shd w:val="clear" w:color="auto" w:fill="auto"/>
            <w:vAlign w:val="center"/>
            <w:hideMark/>
          </w:tcPr>
          <w:p w14:paraId="14F1062E"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D86D219"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836FC8C"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0835D41"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A9D4AA6"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F459972" w14:textId="77777777" w:rsidR="006F733C" w:rsidRPr="004B1187" w:rsidRDefault="006F733C" w:rsidP="00E3165A">
            <w:pPr>
              <w:jc w:val="center"/>
              <w:rPr>
                <w:color w:val="000000"/>
                <w:sz w:val="16"/>
                <w:szCs w:val="16"/>
              </w:rPr>
            </w:pPr>
            <w:r w:rsidRPr="004B1187">
              <w:rPr>
                <w:color w:val="000000"/>
                <w:sz w:val="16"/>
                <w:szCs w:val="16"/>
              </w:rPr>
              <w:t>-</w:t>
            </w:r>
          </w:p>
        </w:tc>
      </w:tr>
      <w:tr w:rsidR="006F733C" w:rsidRPr="004B1187" w14:paraId="54369DB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E7792DD" w14:textId="77777777" w:rsidR="006F733C" w:rsidRPr="004B1187" w:rsidRDefault="006F733C" w:rsidP="00E3165A">
            <w:pPr>
              <w:jc w:val="center"/>
              <w:rPr>
                <w:color w:val="000000"/>
                <w:sz w:val="16"/>
                <w:szCs w:val="16"/>
              </w:rPr>
            </w:pPr>
            <w:r w:rsidRPr="004B1187">
              <w:rPr>
                <w:color w:val="000000"/>
                <w:sz w:val="16"/>
                <w:szCs w:val="16"/>
              </w:rPr>
              <w:t>4.1</w:t>
            </w:r>
          </w:p>
        </w:tc>
        <w:tc>
          <w:tcPr>
            <w:tcW w:w="0" w:type="auto"/>
            <w:tcBorders>
              <w:top w:val="nil"/>
              <w:left w:val="nil"/>
              <w:bottom w:val="single" w:sz="4" w:space="0" w:color="auto"/>
              <w:right w:val="single" w:sz="4" w:space="0" w:color="auto"/>
            </w:tcBorders>
            <w:shd w:val="clear" w:color="auto" w:fill="auto"/>
            <w:vAlign w:val="center"/>
            <w:hideMark/>
          </w:tcPr>
          <w:p w14:paraId="6C49E919"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A80427D" w14:textId="77777777" w:rsidR="006F733C" w:rsidRPr="004B1187" w:rsidRDefault="006F733C" w:rsidP="00E3165A">
            <w:pPr>
              <w:jc w:val="center"/>
              <w:rPr>
                <w:color w:val="000000"/>
                <w:sz w:val="16"/>
                <w:szCs w:val="16"/>
              </w:rPr>
            </w:pPr>
            <w:r w:rsidRPr="004B1187">
              <w:rPr>
                <w:color w:val="000000"/>
                <w:sz w:val="16"/>
                <w:szCs w:val="16"/>
              </w:rPr>
              <w:t>Всего подпитка тепловой сети,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5583B084"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817A281"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DC1ED93"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3C421E2"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65489C8" w14:textId="77777777" w:rsidR="006F733C" w:rsidRPr="004B1187" w:rsidRDefault="006F733C" w:rsidP="00E3165A">
            <w:pPr>
              <w:jc w:val="center"/>
              <w:rPr>
                <w:color w:val="000000"/>
                <w:sz w:val="16"/>
                <w:szCs w:val="16"/>
              </w:rPr>
            </w:pPr>
            <w:r w:rsidRPr="004B1187">
              <w:rPr>
                <w:color w:val="000000"/>
                <w:sz w:val="16"/>
                <w:szCs w:val="16"/>
              </w:rPr>
              <w:t>3,62</w:t>
            </w:r>
          </w:p>
        </w:tc>
      </w:tr>
      <w:tr w:rsidR="006F733C" w:rsidRPr="004B1187" w14:paraId="3FB2012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E4D4A13" w14:textId="77777777" w:rsidR="006F733C" w:rsidRPr="004B1187" w:rsidRDefault="006F733C" w:rsidP="00E3165A">
            <w:pPr>
              <w:jc w:val="center"/>
              <w:rPr>
                <w:color w:val="000000"/>
                <w:sz w:val="16"/>
                <w:szCs w:val="16"/>
              </w:rPr>
            </w:pPr>
            <w:r w:rsidRPr="004B1187">
              <w:rPr>
                <w:color w:val="000000"/>
                <w:sz w:val="16"/>
                <w:szCs w:val="16"/>
              </w:rPr>
              <w:t>4.2</w:t>
            </w:r>
          </w:p>
        </w:tc>
        <w:tc>
          <w:tcPr>
            <w:tcW w:w="0" w:type="auto"/>
            <w:tcBorders>
              <w:top w:val="nil"/>
              <w:left w:val="nil"/>
              <w:bottom w:val="single" w:sz="4" w:space="0" w:color="auto"/>
              <w:right w:val="single" w:sz="4" w:space="0" w:color="auto"/>
            </w:tcBorders>
            <w:shd w:val="clear" w:color="auto" w:fill="auto"/>
            <w:vAlign w:val="center"/>
            <w:hideMark/>
          </w:tcPr>
          <w:p w14:paraId="061F9784"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50469EA" w14:textId="77777777" w:rsidR="006F733C" w:rsidRPr="004B1187" w:rsidRDefault="006F733C" w:rsidP="00E3165A">
            <w:pPr>
              <w:jc w:val="center"/>
              <w:rPr>
                <w:color w:val="000000"/>
                <w:sz w:val="16"/>
                <w:szCs w:val="16"/>
              </w:rPr>
            </w:pPr>
            <w:r w:rsidRPr="004B1187">
              <w:rPr>
                <w:color w:val="000000"/>
                <w:sz w:val="16"/>
                <w:szCs w:val="16"/>
              </w:rPr>
              <w:t>нормативные утечки теплоносителя в сетях</w:t>
            </w:r>
          </w:p>
        </w:tc>
        <w:tc>
          <w:tcPr>
            <w:tcW w:w="0" w:type="auto"/>
            <w:tcBorders>
              <w:top w:val="nil"/>
              <w:left w:val="nil"/>
              <w:bottom w:val="single" w:sz="4" w:space="0" w:color="auto"/>
              <w:right w:val="single" w:sz="4" w:space="0" w:color="auto"/>
            </w:tcBorders>
            <w:shd w:val="clear" w:color="auto" w:fill="auto"/>
            <w:vAlign w:val="center"/>
            <w:hideMark/>
          </w:tcPr>
          <w:p w14:paraId="155FEA03"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BA12AD1"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0F45079"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7BFDC72"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678B483" w14:textId="77777777" w:rsidR="006F733C" w:rsidRPr="004B1187" w:rsidRDefault="006F733C" w:rsidP="00E3165A">
            <w:pPr>
              <w:jc w:val="center"/>
              <w:rPr>
                <w:color w:val="000000"/>
                <w:sz w:val="16"/>
                <w:szCs w:val="16"/>
              </w:rPr>
            </w:pPr>
            <w:r w:rsidRPr="004B1187">
              <w:rPr>
                <w:color w:val="000000"/>
                <w:sz w:val="16"/>
                <w:szCs w:val="16"/>
              </w:rPr>
              <w:t>3,62</w:t>
            </w:r>
          </w:p>
        </w:tc>
      </w:tr>
      <w:tr w:rsidR="006F733C" w:rsidRPr="004B1187" w14:paraId="173939B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AE2D670" w14:textId="77777777" w:rsidR="006F733C" w:rsidRPr="004B1187" w:rsidRDefault="006F733C" w:rsidP="00E3165A">
            <w:pPr>
              <w:jc w:val="center"/>
              <w:rPr>
                <w:color w:val="000000"/>
                <w:sz w:val="16"/>
                <w:szCs w:val="16"/>
              </w:rPr>
            </w:pPr>
            <w:r w:rsidRPr="004B1187">
              <w:rPr>
                <w:color w:val="000000"/>
                <w:sz w:val="16"/>
                <w:szCs w:val="16"/>
              </w:rPr>
              <w:t>4.3</w:t>
            </w:r>
          </w:p>
        </w:tc>
        <w:tc>
          <w:tcPr>
            <w:tcW w:w="0" w:type="auto"/>
            <w:tcBorders>
              <w:top w:val="nil"/>
              <w:left w:val="nil"/>
              <w:bottom w:val="single" w:sz="4" w:space="0" w:color="auto"/>
              <w:right w:val="single" w:sz="4" w:space="0" w:color="auto"/>
            </w:tcBorders>
            <w:shd w:val="clear" w:color="auto" w:fill="auto"/>
            <w:vAlign w:val="center"/>
            <w:hideMark/>
          </w:tcPr>
          <w:p w14:paraId="5B49530A"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70383FF" w14:textId="77777777" w:rsidR="006F733C" w:rsidRPr="004B1187" w:rsidRDefault="006F733C" w:rsidP="00E3165A">
            <w:pPr>
              <w:jc w:val="center"/>
              <w:rPr>
                <w:color w:val="000000"/>
                <w:sz w:val="16"/>
                <w:szCs w:val="16"/>
              </w:rPr>
            </w:pPr>
            <w:r w:rsidRPr="004B1187">
              <w:rPr>
                <w:color w:val="000000"/>
                <w:sz w:val="16"/>
                <w:szCs w:val="16"/>
              </w:rPr>
              <w:t>сверхнормативный расход воды</w:t>
            </w:r>
          </w:p>
        </w:tc>
        <w:tc>
          <w:tcPr>
            <w:tcW w:w="0" w:type="auto"/>
            <w:tcBorders>
              <w:top w:val="nil"/>
              <w:left w:val="nil"/>
              <w:bottom w:val="single" w:sz="4" w:space="0" w:color="auto"/>
              <w:right w:val="single" w:sz="4" w:space="0" w:color="auto"/>
            </w:tcBorders>
            <w:shd w:val="clear" w:color="auto" w:fill="auto"/>
            <w:vAlign w:val="center"/>
            <w:hideMark/>
          </w:tcPr>
          <w:p w14:paraId="4CEB8D8D"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3A231BE"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05AFF7F"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E086AD4"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3F709A0" w14:textId="77777777" w:rsidR="006F733C" w:rsidRPr="004B1187" w:rsidRDefault="006F733C" w:rsidP="00E3165A">
            <w:pPr>
              <w:jc w:val="center"/>
              <w:rPr>
                <w:color w:val="000000"/>
                <w:sz w:val="16"/>
                <w:szCs w:val="16"/>
              </w:rPr>
            </w:pPr>
            <w:r w:rsidRPr="004B1187">
              <w:rPr>
                <w:color w:val="000000"/>
                <w:sz w:val="16"/>
                <w:szCs w:val="16"/>
              </w:rPr>
              <w:t>н.д</w:t>
            </w:r>
          </w:p>
        </w:tc>
      </w:tr>
      <w:tr w:rsidR="006F733C" w:rsidRPr="004B1187" w14:paraId="6CE3390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967B4E4" w14:textId="77777777" w:rsidR="006F733C" w:rsidRPr="004B1187" w:rsidRDefault="006F733C" w:rsidP="00E3165A">
            <w:pPr>
              <w:jc w:val="center"/>
              <w:rPr>
                <w:color w:val="000000"/>
                <w:sz w:val="16"/>
                <w:szCs w:val="16"/>
              </w:rPr>
            </w:pPr>
            <w:r w:rsidRPr="004B1187">
              <w:rPr>
                <w:color w:val="000000"/>
                <w:sz w:val="16"/>
                <w:szCs w:val="16"/>
              </w:rPr>
              <w:t>4.4</w:t>
            </w:r>
          </w:p>
        </w:tc>
        <w:tc>
          <w:tcPr>
            <w:tcW w:w="0" w:type="auto"/>
            <w:tcBorders>
              <w:top w:val="nil"/>
              <w:left w:val="nil"/>
              <w:bottom w:val="single" w:sz="4" w:space="0" w:color="auto"/>
              <w:right w:val="single" w:sz="4" w:space="0" w:color="auto"/>
            </w:tcBorders>
            <w:shd w:val="clear" w:color="auto" w:fill="auto"/>
            <w:vAlign w:val="center"/>
            <w:hideMark/>
          </w:tcPr>
          <w:p w14:paraId="6A934406"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EA59909" w14:textId="77777777" w:rsidR="006F733C" w:rsidRPr="004B1187" w:rsidRDefault="006F733C" w:rsidP="00E3165A">
            <w:pPr>
              <w:jc w:val="center"/>
              <w:rPr>
                <w:color w:val="000000"/>
                <w:sz w:val="16"/>
                <w:szCs w:val="16"/>
              </w:rPr>
            </w:pPr>
            <w:r w:rsidRPr="004B1187">
              <w:rPr>
                <w:color w:val="000000"/>
                <w:sz w:val="16"/>
                <w:szCs w:val="16"/>
              </w:rPr>
              <w:t>Расход воды на ГВС</w:t>
            </w:r>
          </w:p>
        </w:tc>
        <w:tc>
          <w:tcPr>
            <w:tcW w:w="0" w:type="auto"/>
            <w:tcBorders>
              <w:top w:val="nil"/>
              <w:left w:val="nil"/>
              <w:bottom w:val="single" w:sz="4" w:space="0" w:color="auto"/>
              <w:right w:val="single" w:sz="4" w:space="0" w:color="auto"/>
            </w:tcBorders>
            <w:shd w:val="clear" w:color="auto" w:fill="auto"/>
            <w:vAlign w:val="center"/>
            <w:hideMark/>
          </w:tcPr>
          <w:p w14:paraId="21ECB59A"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0FFABCA"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B6E2BDD"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C95A211"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377256A" w14:textId="77777777" w:rsidR="006F733C" w:rsidRPr="004B1187" w:rsidRDefault="006F733C" w:rsidP="00E3165A">
            <w:pPr>
              <w:jc w:val="center"/>
              <w:rPr>
                <w:color w:val="000000"/>
                <w:sz w:val="16"/>
                <w:szCs w:val="16"/>
              </w:rPr>
            </w:pPr>
            <w:r w:rsidRPr="004B1187">
              <w:rPr>
                <w:color w:val="000000"/>
                <w:sz w:val="16"/>
                <w:szCs w:val="16"/>
              </w:rPr>
              <w:t>н.д</w:t>
            </w:r>
          </w:p>
        </w:tc>
      </w:tr>
      <w:tr w:rsidR="006F733C" w:rsidRPr="004B1187" w14:paraId="6E70AFA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40FECD4" w14:textId="77777777" w:rsidR="006F733C" w:rsidRPr="004B1187" w:rsidRDefault="006F733C" w:rsidP="00E3165A">
            <w:pPr>
              <w:jc w:val="center"/>
              <w:rPr>
                <w:color w:val="000000"/>
                <w:sz w:val="16"/>
                <w:szCs w:val="16"/>
              </w:rPr>
            </w:pPr>
            <w:r w:rsidRPr="004B1187">
              <w:rPr>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51FD63D8" w14:textId="77777777" w:rsidR="006F733C" w:rsidRPr="004B1187" w:rsidRDefault="006F733C" w:rsidP="00E3165A">
            <w:pPr>
              <w:jc w:val="center"/>
              <w:rPr>
                <w:b/>
                <w:bCs/>
                <w:color w:val="000000"/>
                <w:sz w:val="16"/>
                <w:szCs w:val="16"/>
              </w:rPr>
            </w:pPr>
            <w:r w:rsidRPr="004B1187">
              <w:rPr>
                <w:b/>
                <w:bCs/>
                <w:color w:val="000000"/>
                <w:sz w:val="16"/>
                <w:szCs w:val="16"/>
              </w:rPr>
              <w:t>Котельная "ЯГУ" (ул. Балахня, 1В)</w:t>
            </w:r>
          </w:p>
        </w:tc>
        <w:tc>
          <w:tcPr>
            <w:tcW w:w="0" w:type="auto"/>
            <w:tcBorders>
              <w:top w:val="nil"/>
              <w:left w:val="nil"/>
              <w:bottom w:val="single" w:sz="4" w:space="0" w:color="auto"/>
              <w:right w:val="single" w:sz="4" w:space="0" w:color="auto"/>
            </w:tcBorders>
            <w:shd w:val="clear" w:color="auto" w:fill="auto"/>
            <w:vAlign w:val="center"/>
            <w:hideMark/>
          </w:tcPr>
          <w:p w14:paraId="00EC45B7"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33B34B5"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161B237"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BFE9844"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12467AC"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CA9F034" w14:textId="77777777" w:rsidR="006F733C" w:rsidRPr="004B1187" w:rsidRDefault="006F733C" w:rsidP="00E3165A">
            <w:pPr>
              <w:jc w:val="center"/>
              <w:rPr>
                <w:color w:val="000000"/>
                <w:sz w:val="16"/>
                <w:szCs w:val="16"/>
              </w:rPr>
            </w:pPr>
            <w:r w:rsidRPr="004B1187">
              <w:rPr>
                <w:color w:val="000000"/>
                <w:sz w:val="16"/>
                <w:szCs w:val="16"/>
              </w:rPr>
              <w:t>-</w:t>
            </w:r>
          </w:p>
        </w:tc>
      </w:tr>
      <w:tr w:rsidR="006F733C" w:rsidRPr="004B1187" w14:paraId="139EF68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40EFB9E" w14:textId="77777777" w:rsidR="006F733C" w:rsidRPr="004B1187" w:rsidRDefault="006F733C" w:rsidP="00E3165A">
            <w:pPr>
              <w:jc w:val="center"/>
              <w:rPr>
                <w:color w:val="000000"/>
                <w:sz w:val="16"/>
                <w:szCs w:val="16"/>
              </w:rPr>
            </w:pPr>
            <w:r w:rsidRPr="004B1187">
              <w:rPr>
                <w:color w:val="000000"/>
                <w:sz w:val="16"/>
                <w:szCs w:val="16"/>
              </w:rPr>
              <w:t>5.1</w:t>
            </w:r>
          </w:p>
        </w:tc>
        <w:tc>
          <w:tcPr>
            <w:tcW w:w="0" w:type="auto"/>
            <w:tcBorders>
              <w:top w:val="nil"/>
              <w:left w:val="nil"/>
              <w:bottom w:val="single" w:sz="4" w:space="0" w:color="auto"/>
              <w:right w:val="single" w:sz="4" w:space="0" w:color="auto"/>
            </w:tcBorders>
            <w:shd w:val="clear" w:color="auto" w:fill="auto"/>
            <w:vAlign w:val="center"/>
            <w:hideMark/>
          </w:tcPr>
          <w:p w14:paraId="7DD7E2E4"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E2846D4" w14:textId="77777777" w:rsidR="006F733C" w:rsidRPr="004B1187" w:rsidRDefault="006F733C" w:rsidP="00E3165A">
            <w:pPr>
              <w:jc w:val="center"/>
              <w:rPr>
                <w:color w:val="000000"/>
                <w:sz w:val="16"/>
                <w:szCs w:val="16"/>
              </w:rPr>
            </w:pPr>
            <w:r w:rsidRPr="004B1187">
              <w:rPr>
                <w:color w:val="000000"/>
                <w:sz w:val="16"/>
                <w:szCs w:val="16"/>
              </w:rPr>
              <w:t>Всего подпитка тепловой сети,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4A32128D"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DFE7566"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5EAC384"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A5B635D"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EFFBA67" w14:textId="77777777" w:rsidR="006F733C" w:rsidRPr="004B1187" w:rsidRDefault="006F733C" w:rsidP="00E3165A">
            <w:pPr>
              <w:jc w:val="center"/>
              <w:rPr>
                <w:color w:val="000000"/>
                <w:sz w:val="16"/>
                <w:szCs w:val="16"/>
              </w:rPr>
            </w:pPr>
            <w:r w:rsidRPr="004B1187">
              <w:rPr>
                <w:color w:val="000000"/>
                <w:sz w:val="16"/>
                <w:szCs w:val="16"/>
              </w:rPr>
              <w:t>1,06</w:t>
            </w:r>
          </w:p>
        </w:tc>
      </w:tr>
      <w:tr w:rsidR="006F733C" w:rsidRPr="004B1187" w14:paraId="20BB50F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4649593" w14:textId="77777777" w:rsidR="006F733C" w:rsidRPr="004B1187" w:rsidRDefault="006F733C" w:rsidP="00E3165A">
            <w:pPr>
              <w:jc w:val="center"/>
              <w:rPr>
                <w:color w:val="000000"/>
                <w:sz w:val="16"/>
                <w:szCs w:val="16"/>
              </w:rPr>
            </w:pPr>
            <w:r w:rsidRPr="004B1187">
              <w:rPr>
                <w:color w:val="000000"/>
                <w:sz w:val="16"/>
                <w:szCs w:val="16"/>
              </w:rPr>
              <w:t>5.2</w:t>
            </w:r>
          </w:p>
        </w:tc>
        <w:tc>
          <w:tcPr>
            <w:tcW w:w="0" w:type="auto"/>
            <w:tcBorders>
              <w:top w:val="nil"/>
              <w:left w:val="nil"/>
              <w:bottom w:val="single" w:sz="4" w:space="0" w:color="auto"/>
              <w:right w:val="single" w:sz="4" w:space="0" w:color="auto"/>
            </w:tcBorders>
            <w:shd w:val="clear" w:color="auto" w:fill="auto"/>
            <w:vAlign w:val="center"/>
            <w:hideMark/>
          </w:tcPr>
          <w:p w14:paraId="31CAFDE6"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37B1DB2" w14:textId="77777777" w:rsidR="006F733C" w:rsidRPr="004B1187" w:rsidRDefault="006F733C" w:rsidP="00E3165A">
            <w:pPr>
              <w:jc w:val="center"/>
              <w:rPr>
                <w:color w:val="000000"/>
                <w:sz w:val="16"/>
                <w:szCs w:val="16"/>
              </w:rPr>
            </w:pPr>
            <w:r w:rsidRPr="004B1187">
              <w:rPr>
                <w:color w:val="000000"/>
                <w:sz w:val="16"/>
                <w:szCs w:val="16"/>
              </w:rPr>
              <w:t>нормативные утечки теплоносителя в сетях</w:t>
            </w:r>
          </w:p>
        </w:tc>
        <w:tc>
          <w:tcPr>
            <w:tcW w:w="0" w:type="auto"/>
            <w:tcBorders>
              <w:top w:val="nil"/>
              <w:left w:val="nil"/>
              <w:bottom w:val="single" w:sz="4" w:space="0" w:color="auto"/>
              <w:right w:val="single" w:sz="4" w:space="0" w:color="auto"/>
            </w:tcBorders>
            <w:shd w:val="clear" w:color="auto" w:fill="auto"/>
            <w:vAlign w:val="center"/>
            <w:hideMark/>
          </w:tcPr>
          <w:p w14:paraId="352F17E5"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AB48B0C"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B4749EA"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8EB67D4"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9FB1758" w14:textId="77777777" w:rsidR="006F733C" w:rsidRPr="004B1187" w:rsidRDefault="006F733C" w:rsidP="00E3165A">
            <w:pPr>
              <w:jc w:val="center"/>
              <w:rPr>
                <w:color w:val="000000"/>
                <w:sz w:val="16"/>
                <w:szCs w:val="16"/>
              </w:rPr>
            </w:pPr>
            <w:r w:rsidRPr="004B1187">
              <w:rPr>
                <w:color w:val="000000"/>
                <w:sz w:val="16"/>
                <w:szCs w:val="16"/>
              </w:rPr>
              <w:t>1,06</w:t>
            </w:r>
          </w:p>
        </w:tc>
      </w:tr>
      <w:tr w:rsidR="006F733C" w:rsidRPr="004B1187" w14:paraId="1E7E0EA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D1D6D24" w14:textId="77777777" w:rsidR="006F733C" w:rsidRPr="004B1187" w:rsidRDefault="006F733C" w:rsidP="00E3165A">
            <w:pPr>
              <w:jc w:val="center"/>
              <w:rPr>
                <w:color w:val="000000"/>
                <w:sz w:val="16"/>
                <w:szCs w:val="16"/>
              </w:rPr>
            </w:pPr>
            <w:r w:rsidRPr="004B1187">
              <w:rPr>
                <w:color w:val="000000"/>
                <w:sz w:val="16"/>
                <w:szCs w:val="16"/>
              </w:rPr>
              <w:t>5.3</w:t>
            </w:r>
          </w:p>
        </w:tc>
        <w:tc>
          <w:tcPr>
            <w:tcW w:w="0" w:type="auto"/>
            <w:tcBorders>
              <w:top w:val="nil"/>
              <w:left w:val="nil"/>
              <w:bottom w:val="single" w:sz="4" w:space="0" w:color="auto"/>
              <w:right w:val="single" w:sz="4" w:space="0" w:color="auto"/>
            </w:tcBorders>
            <w:shd w:val="clear" w:color="auto" w:fill="auto"/>
            <w:vAlign w:val="center"/>
            <w:hideMark/>
          </w:tcPr>
          <w:p w14:paraId="7CF0E95F"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135E5E9" w14:textId="77777777" w:rsidR="006F733C" w:rsidRPr="004B1187" w:rsidRDefault="006F733C" w:rsidP="00E3165A">
            <w:pPr>
              <w:jc w:val="center"/>
              <w:rPr>
                <w:color w:val="000000"/>
                <w:sz w:val="16"/>
                <w:szCs w:val="16"/>
              </w:rPr>
            </w:pPr>
            <w:r w:rsidRPr="004B1187">
              <w:rPr>
                <w:color w:val="000000"/>
                <w:sz w:val="16"/>
                <w:szCs w:val="16"/>
              </w:rPr>
              <w:t>сверхнормативный расход воды</w:t>
            </w:r>
          </w:p>
        </w:tc>
        <w:tc>
          <w:tcPr>
            <w:tcW w:w="0" w:type="auto"/>
            <w:tcBorders>
              <w:top w:val="nil"/>
              <w:left w:val="nil"/>
              <w:bottom w:val="single" w:sz="4" w:space="0" w:color="auto"/>
              <w:right w:val="single" w:sz="4" w:space="0" w:color="auto"/>
            </w:tcBorders>
            <w:shd w:val="clear" w:color="auto" w:fill="auto"/>
            <w:vAlign w:val="center"/>
            <w:hideMark/>
          </w:tcPr>
          <w:p w14:paraId="4BC1F3FC"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AB9EA4E"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95E916B"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BFDA2F8"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C61C98E" w14:textId="77777777" w:rsidR="006F733C" w:rsidRPr="004B1187" w:rsidRDefault="006F733C" w:rsidP="00E3165A">
            <w:pPr>
              <w:jc w:val="center"/>
              <w:rPr>
                <w:color w:val="000000"/>
                <w:sz w:val="16"/>
                <w:szCs w:val="16"/>
              </w:rPr>
            </w:pPr>
            <w:r w:rsidRPr="004B1187">
              <w:rPr>
                <w:color w:val="000000"/>
                <w:sz w:val="16"/>
                <w:szCs w:val="16"/>
              </w:rPr>
              <w:t>н.д</w:t>
            </w:r>
          </w:p>
        </w:tc>
      </w:tr>
      <w:tr w:rsidR="006F733C" w:rsidRPr="004B1187" w14:paraId="4ECA9D3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505BE44" w14:textId="77777777" w:rsidR="006F733C" w:rsidRPr="004B1187" w:rsidRDefault="006F733C" w:rsidP="00E3165A">
            <w:pPr>
              <w:jc w:val="center"/>
              <w:rPr>
                <w:color w:val="000000"/>
                <w:sz w:val="16"/>
                <w:szCs w:val="16"/>
              </w:rPr>
            </w:pPr>
            <w:r w:rsidRPr="004B1187">
              <w:rPr>
                <w:color w:val="000000"/>
                <w:sz w:val="16"/>
                <w:szCs w:val="16"/>
              </w:rPr>
              <w:t>5.4</w:t>
            </w:r>
          </w:p>
        </w:tc>
        <w:tc>
          <w:tcPr>
            <w:tcW w:w="0" w:type="auto"/>
            <w:tcBorders>
              <w:top w:val="nil"/>
              <w:left w:val="nil"/>
              <w:bottom w:val="single" w:sz="4" w:space="0" w:color="auto"/>
              <w:right w:val="single" w:sz="4" w:space="0" w:color="auto"/>
            </w:tcBorders>
            <w:shd w:val="clear" w:color="auto" w:fill="auto"/>
            <w:vAlign w:val="center"/>
            <w:hideMark/>
          </w:tcPr>
          <w:p w14:paraId="2861121E"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F00D374" w14:textId="77777777" w:rsidR="006F733C" w:rsidRPr="004B1187" w:rsidRDefault="006F733C" w:rsidP="00E3165A">
            <w:pPr>
              <w:jc w:val="center"/>
              <w:rPr>
                <w:color w:val="000000"/>
                <w:sz w:val="16"/>
                <w:szCs w:val="16"/>
              </w:rPr>
            </w:pPr>
            <w:r w:rsidRPr="004B1187">
              <w:rPr>
                <w:color w:val="000000"/>
                <w:sz w:val="16"/>
                <w:szCs w:val="16"/>
              </w:rPr>
              <w:t>Расход воды на ГВС</w:t>
            </w:r>
          </w:p>
        </w:tc>
        <w:tc>
          <w:tcPr>
            <w:tcW w:w="0" w:type="auto"/>
            <w:tcBorders>
              <w:top w:val="nil"/>
              <w:left w:val="nil"/>
              <w:bottom w:val="single" w:sz="4" w:space="0" w:color="auto"/>
              <w:right w:val="single" w:sz="4" w:space="0" w:color="auto"/>
            </w:tcBorders>
            <w:shd w:val="clear" w:color="auto" w:fill="auto"/>
            <w:vAlign w:val="center"/>
            <w:hideMark/>
          </w:tcPr>
          <w:p w14:paraId="4DBCD8B7"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0D2BA92"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F4C67EE"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13BD6BA"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FA95910" w14:textId="77777777" w:rsidR="006F733C" w:rsidRPr="004B1187" w:rsidRDefault="006F733C" w:rsidP="00E3165A">
            <w:pPr>
              <w:jc w:val="center"/>
              <w:rPr>
                <w:color w:val="000000"/>
                <w:sz w:val="16"/>
                <w:szCs w:val="16"/>
              </w:rPr>
            </w:pPr>
            <w:r w:rsidRPr="004B1187">
              <w:rPr>
                <w:color w:val="000000"/>
                <w:sz w:val="16"/>
                <w:szCs w:val="16"/>
              </w:rPr>
              <w:t>н.д</w:t>
            </w:r>
          </w:p>
        </w:tc>
      </w:tr>
      <w:tr w:rsidR="006F733C" w:rsidRPr="004B1187" w14:paraId="3A25934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DFD5936" w14:textId="77777777" w:rsidR="006F733C" w:rsidRPr="004B1187" w:rsidRDefault="006F733C" w:rsidP="00E3165A">
            <w:pPr>
              <w:jc w:val="center"/>
              <w:rPr>
                <w:color w:val="000000"/>
                <w:sz w:val="16"/>
                <w:szCs w:val="16"/>
              </w:rPr>
            </w:pPr>
            <w:r w:rsidRPr="004B1187">
              <w:rPr>
                <w:color w:val="000000"/>
                <w:sz w:val="16"/>
                <w:szCs w:val="16"/>
              </w:rPr>
              <w:t>6</w:t>
            </w:r>
          </w:p>
        </w:tc>
        <w:tc>
          <w:tcPr>
            <w:tcW w:w="0" w:type="auto"/>
            <w:tcBorders>
              <w:top w:val="nil"/>
              <w:left w:val="nil"/>
              <w:bottom w:val="single" w:sz="4" w:space="0" w:color="auto"/>
              <w:right w:val="single" w:sz="4" w:space="0" w:color="auto"/>
            </w:tcBorders>
            <w:shd w:val="clear" w:color="auto" w:fill="auto"/>
            <w:vAlign w:val="center"/>
            <w:hideMark/>
          </w:tcPr>
          <w:p w14:paraId="0B54427D" w14:textId="77777777" w:rsidR="006F733C" w:rsidRPr="004B1187" w:rsidRDefault="006F733C" w:rsidP="00E3165A">
            <w:pPr>
              <w:jc w:val="center"/>
              <w:rPr>
                <w:b/>
                <w:bCs/>
                <w:color w:val="000000"/>
                <w:sz w:val="16"/>
                <w:szCs w:val="16"/>
              </w:rPr>
            </w:pPr>
            <w:r w:rsidRPr="004B1187">
              <w:rPr>
                <w:b/>
                <w:bCs/>
                <w:color w:val="000000"/>
                <w:sz w:val="16"/>
                <w:szCs w:val="16"/>
              </w:rPr>
              <w:t>Котельная «Бирюсинка-2» (ул. Черноморская, 25А)</w:t>
            </w:r>
          </w:p>
        </w:tc>
        <w:tc>
          <w:tcPr>
            <w:tcW w:w="0" w:type="auto"/>
            <w:tcBorders>
              <w:top w:val="nil"/>
              <w:left w:val="nil"/>
              <w:bottom w:val="single" w:sz="4" w:space="0" w:color="auto"/>
              <w:right w:val="single" w:sz="4" w:space="0" w:color="auto"/>
            </w:tcBorders>
            <w:shd w:val="clear" w:color="auto" w:fill="auto"/>
            <w:vAlign w:val="center"/>
            <w:hideMark/>
          </w:tcPr>
          <w:p w14:paraId="3A876F08"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8BB5387"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5806923"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A4E50BC"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97C2126"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A109B61" w14:textId="77777777" w:rsidR="006F733C" w:rsidRPr="004B1187" w:rsidRDefault="006F733C" w:rsidP="00E3165A">
            <w:pPr>
              <w:jc w:val="center"/>
              <w:rPr>
                <w:color w:val="000000"/>
                <w:sz w:val="16"/>
                <w:szCs w:val="16"/>
              </w:rPr>
            </w:pPr>
            <w:r w:rsidRPr="004B1187">
              <w:rPr>
                <w:color w:val="000000"/>
                <w:sz w:val="16"/>
                <w:szCs w:val="16"/>
              </w:rPr>
              <w:t>-</w:t>
            </w:r>
          </w:p>
        </w:tc>
      </w:tr>
      <w:tr w:rsidR="006F733C" w:rsidRPr="004B1187" w14:paraId="0C3CE10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E901017" w14:textId="77777777" w:rsidR="006F733C" w:rsidRPr="004B1187" w:rsidRDefault="006F733C" w:rsidP="00E3165A">
            <w:pPr>
              <w:jc w:val="center"/>
              <w:rPr>
                <w:color w:val="000000"/>
                <w:sz w:val="16"/>
                <w:szCs w:val="16"/>
              </w:rPr>
            </w:pPr>
            <w:r w:rsidRPr="004B1187">
              <w:rPr>
                <w:color w:val="000000"/>
                <w:sz w:val="16"/>
                <w:szCs w:val="16"/>
              </w:rPr>
              <w:t>6.1</w:t>
            </w:r>
          </w:p>
        </w:tc>
        <w:tc>
          <w:tcPr>
            <w:tcW w:w="0" w:type="auto"/>
            <w:tcBorders>
              <w:top w:val="nil"/>
              <w:left w:val="nil"/>
              <w:bottom w:val="single" w:sz="4" w:space="0" w:color="auto"/>
              <w:right w:val="single" w:sz="4" w:space="0" w:color="auto"/>
            </w:tcBorders>
            <w:shd w:val="clear" w:color="auto" w:fill="auto"/>
            <w:vAlign w:val="center"/>
            <w:hideMark/>
          </w:tcPr>
          <w:p w14:paraId="07C62185"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70092A7" w14:textId="77777777" w:rsidR="006F733C" w:rsidRPr="004B1187" w:rsidRDefault="006F733C" w:rsidP="00E3165A">
            <w:pPr>
              <w:jc w:val="center"/>
              <w:rPr>
                <w:color w:val="000000"/>
                <w:sz w:val="16"/>
                <w:szCs w:val="16"/>
              </w:rPr>
            </w:pPr>
            <w:r w:rsidRPr="004B1187">
              <w:rPr>
                <w:color w:val="000000"/>
                <w:sz w:val="16"/>
                <w:szCs w:val="16"/>
              </w:rPr>
              <w:t>Всего подпитка тепловой сети,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4C06F85E"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27316F9"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4452CB7"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CD155A6"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5CFB419" w14:textId="77777777" w:rsidR="006F733C" w:rsidRPr="004B1187" w:rsidRDefault="006F733C" w:rsidP="00E3165A">
            <w:pPr>
              <w:jc w:val="center"/>
              <w:rPr>
                <w:color w:val="000000"/>
                <w:sz w:val="16"/>
                <w:szCs w:val="16"/>
              </w:rPr>
            </w:pPr>
            <w:r w:rsidRPr="004B1187">
              <w:rPr>
                <w:color w:val="000000"/>
                <w:sz w:val="16"/>
                <w:szCs w:val="16"/>
              </w:rPr>
              <w:t>1,43</w:t>
            </w:r>
          </w:p>
        </w:tc>
      </w:tr>
      <w:tr w:rsidR="006F733C" w:rsidRPr="004B1187" w14:paraId="6471AA6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6926B85" w14:textId="77777777" w:rsidR="006F733C" w:rsidRPr="004B1187" w:rsidRDefault="006F733C" w:rsidP="00E3165A">
            <w:pPr>
              <w:jc w:val="center"/>
              <w:rPr>
                <w:color w:val="000000"/>
                <w:sz w:val="16"/>
                <w:szCs w:val="16"/>
              </w:rPr>
            </w:pPr>
            <w:r w:rsidRPr="004B1187">
              <w:rPr>
                <w:color w:val="000000"/>
                <w:sz w:val="16"/>
                <w:szCs w:val="16"/>
              </w:rPr>
              <w:t>6.2</w:t>
            </w:r>
          </w:p>
        </w:tc>
        <w:tc>
          <w:tcPr>
            <w:tcW w:w="0" w:type="auto"/>
            <w:tcBorders>
              <w:top w:val="nil"/>
              <w:left w:val="nil"/>
              <w:bottom w:val="single" w:sz="4" w:space="0" w:color="auto"/>
              <w:right w:val="single" w:sz="4" w:space="0" w:color="auto"/>
            </w:tcBorders>
            <w:shd w:val="clear" w:color="auto" w:fill="auto"/>
            <w:vAlign w:val="center"/>
            <w:hideMark/>
          </w:tcPr>
          <w:p w14:paraId="0A337ED9"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49600C7" w14:textId="77777777" w:rsidR="006F733C" w:rsidRPr="004B1187" w:rsidRDefault="006F733C" w:rsidP="00E3165A">
            <w:pPr>
              <w:jc w:val="center"/>
              <w:rPr>
                <w:color w:val="000000"/>
                <w:sz w:val="16"/>
                <w:szCs w:val="16"/>
              </w:rPr>
            </w:pPr>
            <w:r w:rsidRPr="004B1187">
              <w:rPr>
                <w:color w:val="000000"/>
                <w:sz w:val="16"/>
                <w:szCs w:val="16"/>
              </w:rPr>
              <w:t>нормативные утечки теплоносителя в сетях</w:t>
            </w:r>
          </w:p>
        </w:tc>
        <w:tc>
          <w:tcPr>
            <w:tcW w:w="0" w:type="auto"/>
            <w:tcBorders>
              <w:top w:val="nil"/>
              <w:left w:val="nil"/>
              <w:bottom w:val="single" w:sz="4" w:space="0" w:color="auto"/>
              <w:right w:val="single" w:sz="4" w:space="0" w:color="auto"/>
            </w:tcBorders>
            <w:shd w:val="clear" w:color="auto" w:fill="auto"/>
            <w:vAlign w:val="center"/>
            <w:hideMark/>
          </w:tcPr>
          <w:p w14:paraId="39A8CA1B"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B5E325F"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7BF21B5"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A7CE343"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4275842" w14:textId="77777777" w:rsidR="006F733C" w:rsidRPr="004B1187" w:rsidRDefault="006F733C" w:rsidP="00E3165A">
            <w:pPr>
              <w:jc w:val="center"/>
              <w:rPr>
                <w:color w:val="000000"/>
                <w:sz w:val="16"/>
                <w:szCs w:val="16"/>
              </w:rPr>
            </w:pPr>
            <w:r w:rsidRPr="004B1187">
              <w:rPr>
                <w:color w:val="000000"/>
                <w:sz w:val="16"/>
                <w:szCs w:val="16"/>
              </w:rPr>
              <w:t>1,43</w:t>
            </w:r>
          </w:p>
        </w:tc>
      </w:tr>
      <w:tr w:rsidR="006F733C" w:rsidRPr="004B1187" w14:paraId="00735F6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7A3F841" w14:textId="77777777" w:rsidR="006F733C" w:rsidRPr="004B1187" w:rsidRDefault="006F733C" w:rsidP="00E3165A">
            <w:pPr>
              <w:jc w:val="center"/>
              <w:rPr>
                <w:color w:val="000000"/>
                <w:sz w:val="16"/>
                <w:szCs w:val="16"/>
              </w:rPr>
            </w:pPr>
            <w:r w:rsidRPr="004B1187">
              <w:rPr>
                <w:color w:val="000000"/>
                <w:sz w:val="16"/>
                <w:szCs w:val="16"/>
              </w:rPr>
              <w:t>6.3</w:t>
            </w:r>
          </w:p>
        </w:tc>
        <w:tc>
          <w:tcPr>
            <w:tcW w:w="0" w:type="auto"/>
            <w:tcBorders>
              <w:top w:val="nil"/>
              <w:left w:val="nil"/>
              <w:bottom w:val="single" w:sz="4" w:space="0" w:color="auto"/>
              <w:right w:val="single" w:sz="4" w:space="0" w:color="auto"/>
            </w:tcBorders>
            <w:shd w:val="clear" w:color="auto" w:fill="auto"/>
            <w:vAlign w:val="center"/>
            <w:hideMark/>
          </w:tcPr>
          <w:p w14:paraId="6877BB97"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46471F0" w14:textId="77777777" w:rsidR="006F733C" w:rsidRPr="004B1187" w:rsidRDefault="006F733C" w:rsidP="00E3165A">
            <w:pPr>
              <w:jc w:val="center"/>
              <w:rPr>
                <w:color w:val="000000"/>
                <w:sz w:val="16"/>
                <w:szCs w:val="16"/>
              </w:rPr>
            </w:pPr>
            <w:r w:rsidRPr="004B1187">
              <w:rPr>
                <w:color w:val="000000"/>
                <w:sz w:val="16"/>
                <w:szCs w:val="16"/>
              </w:rPr>
              <w:t>сверхнормативный расход воды</w:t>
            </w:r>
          </w:p>
        </w:tc>
        <w:tc>
          <w:tcPr>
            <w:tcW w:w="0" w:type="auto"/>
            <w:tcBorders>
              <w:top w:val="nil"/>
              <w:left w:val="nil"/>
              <w:bottom w:val="single" w:sz="4" w:space="0" w:color="auto"/>
              <w:right w:val="single" w:sz="4" w:space="0" w:color="auto"/>
            </w:tcBorders>
            <w:shd w:val="clear" w:color="auto" w:fill="auto"/>
            <w:vAlign w:val="center"/>
            <w:hideMark/>
          </w:tcPr>
          <w:p w14:paraId="2C73D51D"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2C3739A"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F36D261"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531C1C3"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0E3063E" w14:textId="77777777" w:rsidR="006F733C" w:rsidRPr="004B1187" w:rsidRDefault="006F733C" w:rsidP="00E3165A">
            <w:pPr>
              <w:jc w:val="center"/>
              <w:rPr>
                <w:color w:val="000000"/>
                <w:sz w:val="16"/>
                <w:szCs w:val="16"/>
              </w:rPr>
            </w:pPr>
            <w:r w:rsidRPr="004B1187">
              <w:rPr>
                <w:color w:val="000000"/>
                <w:sz w:val="16"/>
                <w:szCs w:val="16"/>
              </w:rPr>
              <w:t>н.д</w:t>
            </w:r>
          </w:p>
        </w:tc>
      </w:tr>
      <w:tr w:rsidR="006F733C" w:rsidRPr="004B1187" w14:paraId="6024250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51FB4F4" w14:textId="77777777" w:rsidR="006F733C" w:rsidRPr="004B1187" w:rsidRDefault="006F733C" w:rsidP="00E3165A">
            <w:pPr>
              <w:jc w:val="center"/>
              <w:rPr>
                <w:color w:val="000000"/>
                <w:sz w:val="16"/>
                <w:szCs w:val="16"/>
              </w:rPr>
            </w:pPr>
            <w:r w:rsidRPr="004B1187">
              <w:rPr>
                <w:color w:val="000000"/>
                <w:sz w:val="16"/>
                <w:szCs w:val="16"/>
              </w:rPr>
              <w:t>6.4</w:t>
            </w:r>
          </w:p>
        </w:tc>
        <w:tc>
          <w:tcPr>
            <w:tcW w:w="0" w:type="auto"/>
            <w:tcBorders>
              <w:top w:val="nil"/>
              <w:left w:val="nil"/>
              <w:bottom w:val="single" w:sz="4" w:space="0" w:color="auto"/>
              <w:right w:val="single" w:sz="4" w:space="0" w:color="auto"/>
            </w:tcBorders>
            <w:shd w:val="clear" w:color="auto" w:fill="auto"/>
            <w:vAlign w:val="center"/>
            <w:hideMark/>
          </w:tcPr>
          <w:p w14:paraId="0C6DD9E0"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D4C0E29" w14:textId="77777777" w:rsidR="006F733C" w:rsidRPr="004B1187" w:rsidRDefault="006F733C" w:rsidP="00E3165A">
            <w:pPr>
              <w:jc w:val="center"/>
              <w:rPr>
                <w:color w:val="000000"/>
                <w:sz w:val="16"/>
                <w:szCs w:val="16"/>
              </w:rPr>
            </w:pPr>
            <w:r w:rsidRPr="004B1187">
              <w:rPr>
                <w:color w:val="000000"/>
                <w:sz w:val="16"/>
                <w:szCs w:val="16"/>
              </w:rPr>
              <w:t>Расход воды на ГВС</w:t>
            </w:r>
          </w:p>
        </w:tc>
        <w:tc>
          <w:tcPr>
            <w:tcW w:w="0" w:type="auto"/>
            <w:tcBorders>
              <w:top w:val="nil"/>
              <w:left w:val="nil"/>
              <w:bottom w:val="single" w:sz="4" w:space="0" w:color="auto"/>
              <w:right w:val="single" w:sz="4" w:space="0" w:color="auto"/>
            </w:tcBorders>
            <w:shd w:val="clear" w:color="auto" w:fill="auto"/>
            <w:vAlign w:val="center"/>
            <w:hideMark/>
          </w:tcPr>
          <w:p w14:paraId="19C8260B"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E68443F"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10EECF7"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4A5B5E4"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43FD6E7" w14:textId="77777777" w:rsidR="006F733C" w:rsidRPr="004B1187" w:rsidRDefault="006F733C" w:rsidP="00E3165A">
            <w:pPr>
              <w:jc w:val="center"/>
              <w:rPr>
                <w:color w:val="000000"/>
                <w:sz w:val="16"/>
                <w:szCs w:val="16"/>
              </w:rPr>
            </w:pPr>
            <w:r w:rsidRPr="004B1187">
              <w:rPr>
                <w:color w:val="000000"/>
                <w:sz w:val="16"/>
                <w:szCs w:val="16"/>
              </w:rPr>
              <w:t>н.д</w:t>
            </w:r>
          </w:p>
        </w:tc>
      </w:tr>
      <w:tr w:rsidR="006F733C" w:rsidRPr="004B1187" w14:paraId="3616A66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5AE21FC" w14:textId="77777777" w:rsidR="006F733C" w:rsidRPr="004B1187" w:rsidRDefault="006F733C" w:rsidP="00E3165A">
            <w:pPr>
              <w:jc w:val="center"/>
              <w:rPr>
                <w:color w:val="000000"/>
                <w:sz w:val="16"/>
                <w:szCs w:val="16"/>
              </w:rPr>
            </w:pPr>
            <w:r w:rsidRPr="004B1187">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645ABE93" w14:textId="0819EE91" w:rsidR="006F733C" w:rsidRPr="004B1187" w:rsidRDefault="006F733C" w:rsidP="00E3165A">
            <w:pPr>
              <w:jc w:val="center"/>
              <w:rPr>
                <w:b/>
                <w:bCs/>
                <w:color w:val="000000"/>
                <w:sz w:val="16"/>
                <w:szCs w:val="16"/>
              </w:rPr>
            </w:pPr>
            <w:r w:rsidRPr="004B1187">
              <w:rPr>
                <w:b/>
                <w:bCs/>
                <w:color w:val="000000"/>
                <w:sz w:val="16"/>
                <w:szCs w:val="16"/>
              </w:rPr>
              <w:t>Котельная "Лена-Восточная (новая)" (ул. 2-я Железнодорожная, 15</w:t>
            </w:r>
            <w:r w:rsidR="00CB4F2A">
              <w:rPr>
                <w:b/>
                <w:bCs/>
                <w:color w:val="000000"/>
                <w:sz w:val="16"/>
                <w:szCs w:val="16"/>
              </w:rPr>
              <w:t>А</w:t>
            </w:r>
            <w:r w:rsidRPr="004B1187">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84DFB2D"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2A9A4CC"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123E979"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9C085BF"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9D7D277"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7B21684" w14:textId="77777777" w:rsidR="006F733C" w:rsidRPr="004B1187" w:rsidRDefault="006F733C" w:rsidP="00E3165A">
            <w:pPr>
              <w:jc w:val="center"/>
              <w:rPr>
                <w:color w:val="000000"/>
                <w:sz w:val="16"/>
                <w:szCs w:val="16"/>
              </w:rPr>
            </w:pPr>
            <w:r w:rsidRPr="004B1187">
              <w:rPr>
                <w:color w:val="000000"/>
                <w:sz w:val="16"/>
                <w:szCs w:val="16"/>
              </w:rPr>
              <w:t>-</w:t>
            </w:r>
          </w:p>
        </w:tc>
      </w:tr>
      <w:tr w:rsidR="006F733C" w:rsidRPr="004B1187" w14:paraId="4935E3D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F9F50A" w14:textId="77777777" w:rsidR="006F733C" w:rsidRPr="004B1187" w:rsidRDefault="006F733C" w:rsidP="00E3165A">
            <w:pPr>
              <w:jc w:val="center"/>
              <w:rPr>
                <w:color w:val="000000"/>
                <w:sz w:val="16"/>
                <w:szCs w:val="16"/>
              </w:rPr>
            </w:pPr>
            <w:r w:rsidRPr="004B1187">
              <w:rPr>
                <w:color w:val="000000"/>
                <w:sz w:val="16"/>
                <w:szCs w:val="16"/>
              </w:rPr>
              <w:lastRenderedPageBreak/>
              <w:t>7.1</w:t>
            </w:r>
          </w:p>
        </w:tc>
        <w:tc>
          <w:tcPr>
            <w:tcW w:w="0" w:type="auto"/>
            <w:tcBorders>
              <w:top w:val="nil"/>
              <w:left w:val="nil"/>
              <w:bottom w:val="single" w:sz="4" w:space="0" w:color="auto"/>
              <w:right w:val="single" w:sz="4" w:space="0" w:color="auto"/>
            </w:tcBorders>
            <w:shd w:val="clear" w:color="auto" w:fill="auto"/>
            <w:vAlign w:val="center"/>
            <w:hideMark/>
          </w:tcPr>
          <w:p w14:paraId="193A48A4"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C018468" w14:textId="77777777" w:rsidR="006F733C" w:rsidRPr="004B1187" w:rsidRDefault="006F733C" w:rsidP="00E3165A">
            <w:pPr>
              <w:jc w:val="center"/>
              <w:rPr>
                <w:color w:val="000000"/>
                <w:sz w:val="16"/>
                <w:szCs w:val="16"/>
              </w:rPr>
            </w:pPr>
            <w:r w:rsidRPr="004B1187">
              <w:rPr>
                <w:color w:val="000000"/>
                <w:sz w:val="16"/>
                <w:szCs w:val="16"/>
              </w:rPr>
              <w:t>Всего подпитка тепловой сети,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114178E7" w14:textId="77777777" w:rsidR="006F733C" w:rsidRPr="004B1187" w:rsidRDefault="006F733C" w:rsidP="00E3165A">
            <w:pPr>
              <w:jc w:val="center"/>
              <w:rPr>
                <w:color w:val="000000"/>
                <w:sz w:val="16"/>
                <w:szCs w:val="16"/>
              </w:rPr>
            </w:pPr>
            <w:r w:rsidRPr="004B1187">
              <w:rPr>
                <w:color w:val="000000"/>
                <w:sz w:val="16"/>
                <w:szCs w:val="16"/>
              </w:rPr>
              <w:t>77,239</w:t>
            </w:r>
          </w:p>
        </w:tc>
        <w:tc>
          <w:tcPr>
            <w:tcW w:w="0" w:type="auto"/>
            <w:tcBorders>
              <w:top w:val="nil"/>
              <w:left w:val="nil"/>
              <w:bottom w:val="single" w:sz="4" w:space="0" w:color="auto"/>
              <w:right w:val="single" w:sz="4" w:space="0" w:color="auto"/>
            </w:tcBorders>
            <w:shd w:val="clear" w:color="auto" w:fill="auto"/>
            <w:vAlign w:val="center"/>
            <w:hideMark/>
          </w:tcPr>
          <w:p w14:paraId="17C7F7C8" w14:textId="77777777" w:rsidR="006F733C" w:rsidRPr="004B1187" w:rsidRDefault="006F733C" w:rsidP="00E3165A">
            <w:pPr>
              <w:jc w:val="center"/>
              <w:rPr>
                <w:color w:val="000000"/>
                <w:sz w:val="16"/>
                <w:szCs w:val="16"/>
              </w:rPr>
            </w:pPr>
            <w:r w:rsidRPr="004B1187">
              <w:rPr>
                <w:color w:val="000000"/>
                <w:sz w:val="16"/>
                <w:szCs w:val="16"/>
              </w:rPr>
              <w:t>56,931</w:t>
            </w:r>
          </w:p>
        </w:tc>
        <w:tc>
          <w:tcPr>
            <w:tcW w:w="0" w:type="auto"/>
            <w:tcBorders>
              <w:top w:val="nil"/>
              <w:left w:val="nil"/>
              <w:bottom w:val="single" w:sz="4" w:space="0" w:color="auto"/>
              <w:right w:val="single" w:sz="4" w:space="0" w:color="auto"/>
            </w:tcBorders>
            <w:shd w:val="clear" w:color="auto" w:fill="auto"/>
            <w:vAlign w:val="center"/>
            <w:hideMark/>
          </w:tcPr>
          <w:p w14:paraId="6D798088" w14:textId="77777777" w:rsidR="006F733C" w:rsidRPr="004B1187" w:rsidRDefault="006F733C" w:rsidP="00E3165A">
            <w:pPr>
              <w:jc w:val="center"/>
              <w:rPr>
                <w:color w:val="000000"/>
                <w:sz w:val="16"/>
                <w:szCs w:val="16"/>
              </w:rPr>
            </w:pPr>
            <w:r w:rsidRPr="004B1187">
              <w:rPr>
                <w:color w:val="000000"/>
                <w:sz w:val="16"/>
                <w:szCs w:val="16"/>
              </w:rPr>
              <w:t>41,929</w:t>
            </w:r>
          </w:p>
        </w:tc>
        <w:tc>
          <w:tcPr>
            <w:tcW w:w="0" w:type="auto"/>
            <w:tcBorders>
              <w:top w:val="nil"/>
              <w:left w:val="nil"/>
              <w:bottom w:val="single" w:sz="4" w:space="0" w:color="auto"/>
              <w:right w:val="single" w:sz="4" w:space="0" w:color="auto"/>
            </w:tcBorders>
            <w:shd w:val="clear" w:color="auto" w:fill="auto"/>
            <w:vAlign w:val="center"/>
            <w:hideMark/>
          </w:tcPr>
          <w:p w14:paraId="6944C92E" w14:textId="77777777" w:rsidR="006F733C" w:rsidRPr="004B1187" w:rsidRDefault="006F733C" w:rsidP="00E3165A">
            <w:pPr>
              <w:jc w:val="center"/>
              <w:rPr>
                <w:color w:val="000000"/>
                <w:sz w:val="16"/>
                <w:szCs w:val="16"/>
              </w:rPr>
            </w:pPr>
            <w:r w:rsidRPr="004B1187">
              <w:rPr>
                <w:color w:val="000000"/>
                <w:sz w:val="16"/>
                <w:szCs w:val="16"/>
              </w:rPr>
              <w:t>42,93</w:t>
            </w:r>
          </w:p>
        </w:tc>
        <w:tc>
          <w:tcPr>
            <w:tcW w:w="0" w:type="auto"/>
            <w:tcBorders>
              <w:top w:val="nil"/>
              <w:left w:val="nil"/>
              <w:bottom w:val="single" w:sz="4" w:space="0" w:color="auto"/>
              <w:right w:val="single" w:sz="4" w:space="0" w:color="auto"/>
            </w:tcBorders>
            <w:shd w:val="clear" w:color="auto" w:fill="auto"/>
            <w:vAlign w:val="center"/>
            <w:hideMark/>
          </w:tcPr>
          <w:p w14:paraId="0EE6D995" w14:textId="77777777" w:rsidR="006F733C" w:rsidRPr="004B1187" w:rsidRDefault="006F733C" w:rsidP="00E3165A">
            <w:pPr>
              <w:jc w:val="center"/>
              <w:rPr>
                <w:color w:val="000000"/>
                <w:sz w:val="16"/>
                <w:szCs w:val="16"/>
              </w:rPr>
            </w:pPr>
            <w:r w:rsidRPr="004B1187">
              <w:rPr>
                <w:color w:val="000000"/>
                <w:sz w:val="16"/>
                <w:szCs w:val="16"/>
              </w:rPr>
              <w:t>53,593</w:t>
            </w:r>
          </w:p>
        </w:tc>
      </w:tr>
      <w:tr w:rsidR="006F733C" w:rsidRPr="004B1187" w14:paraId="27453B4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373CB70" w14:textId="77777777" w:rsidR="006F733C" w:rsidRPr="004B1187" w:rsidRDefault="006F733C" w:rsidP="00E3165A">
            <w:pPr>
              <w:jc w:val="center"/>
              <w:rPr>
                <w:color w:val="000000"/>
                <w:sz w:val="16"/>
                <w:szCs w:val="16"/>
              </w:rPr>
            </w:pPr>
            <w:r w:rsidRPr="004B1187">
              <w:rPr>
                <w:color w:val="000000"/>
                <w:sz w:val="16"/>
                <w:szCs w:val="16"/>
              </w:rPr>
              <w:t>7.2</w:t>
            </w:r>
          </w:p>
        </w:tc>
        <w:tc>
          <w:tcPr>
            <w:tcW w:w="0" w:type="auto"/>
            <w:tcBorders>
              <w:top w:val="nil"/>
              <w:left w:val="nil"/>
              <w:bottom w:val="single" w:sz="4" w:space="0" w:color="auto"/>
              <w:right w:val="single" w:sz="4" w:space="0" w:color="auto"/>
            </w:tcBorders>
            <w:shd w:val="clear" w:color="auto" w:fill="auto"/>
            <w:vAlign w:val="center"/>
            <w:hideMark/>
          </w:tcPr>
          <w:p w14:paraId="7C5050F7"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03F064C" w14:textId="77777777" w:rsidR="006F733C" w:rsidRPr="004B1187" w:rsidRDefault="006F733C" w:rsidP="00E3165A">
            <w:pPr>
              <w:jc w:val="center"/>
              <w:rPr>
                <w:color w:val="000000"/>
                <w:sz w:val="16"/>
                <w:szCs w:val="16"/>
              </w:rPr>
            </w:pPr>
            <w:r w:rsidRPr="004B1187">
              <w:rPr>
                <w:color w:val="000000"/>
                <w:sz w:val="16"/>
                <w:szCs w:val="16"/>
              </w:rPr>
              <w:t>нормативные утечки теплоносителя в сетях</w:t>
            </w:r>
          </w:p>
        </w:tc>
        <w:tc>
          <w:tcPr>
            <w:tcW w:w="0" w:type="auto"/>
            <w:tcBorders>
              <w:top w:val="nil"/>
              <w:left w:val="nil"/>
              <w:bottom w:val="single" w:sz="4" w:space="0" w:color="auto"/>
              <w:right w:val="single" w:sz="4" w:space="0" w:color="auto"/>
            </w:tcBorders>
            <w:shd w:val="clear" w:color="auto" w:fill="auto"/>
            <w:vAlign w:val="center"/>
            <w:hideMark/>
          </w:tcPr>
          <w:p w14:paraId="7CE1611B" w14:textId="77777777" w:rsidR="006F733C" w:rsidRPr="004B1187" w:rsidRDefault="006F733C" w:rsidP="00E3165A">
            <w:pPr>
              <w:jc w:val="center"/>
              <w:rPr>
                <w:color w:val="000000"/>
                <w:sz w:val="16"/>
                <w:szCs w:val="16"/>
              </w:rPr>
            </w:pPr>
            <w:r w:rsidRPr="004B1187">
              <w:rPr>
                <w:color w:val="000000"/>
                <w:sz w:val="16"/>
                <w:szCs w:val="16"/>
              </w:rPr>
              <w:t>6,215</w:t>
            </w:r>
          </w:p>
        </w:tc>
        <w:tc>
          <w:tcPr>
            <w:tcW w:w="0" w:type="auto"/>
            <w:tcBorders>
              <w:top w:val="nil"/>
              <w:left w:val="nil"/>
              <w:bottom w:val="single" w:sz="4" w:space="0" w:color="auto"/>
              <w:right w:val="single" w:sz="4" w:space="0" w:color="auto"/>
            </w:tcBorders>
            <w:shd w:val="clear" w:color="auto" w:fill="auto"/>
            <w:vAlign w:val="center"/>
            <w:hideMark/>
          </w:tcPr>
          <w:p w14:paraId="6D573E4B" w14:textId="77777777" w:rsidR="006F733C" w:rsidRPr="004B1187" w:rsidRDefault="006F733C" w:rsidP="00E3165A">
            <w:pPr>
              <w:jc w:val="center"/>
              <w:rPr>
                <w:color w:val="000000"/>
                <w:sz w:val="16"/>
                <w:szCs w:val="16"/>
              </w:rPr>
            </w:pPr>
            <w:r w:rsidRPr="004B1187">
              <w:rPr>
                <w:color w:val="000000"/>
                <w:sz w:val="16"/>
                <w:szCs w:val="16"/>
              </w:rPr>
              <w:t>6,215</w:t>
            </w:r>
          </w:p>
        </w:tc>
        <w:tc>
          <w:tcPr>
            <w:tcW w:w="0" w:type="auto"/>
            <w:tcBorders>
              <w:top w:val="nil"/>
              <w:left w:val="nil"/>
              <w:bottom w:val="single" w:sz="4" w:space="0" w:color="auto"/>
              <w:right w:val="single" w:sz="4" w:space="0" w:color="auto"/>
            </w:tcBorders>
            <w:shd w:val="clear" w:color="auto" w:fill="auto"/>
            <w:vAlign w:val="center"/>
            <w:hideMark/>
          </w:tcPr>
          <w:p w14:paraId="46FDBC41" w14:textId="77777777" w:rsidR="006F733C" w:rsidRPr="004B1187" w:rsidRDefault="006F733C" w:rsidP="00E3165A">
            <w:pPr>
              <w:jc w:val="center"/>
              <w:rPr>
                <w:color w:val="000000"/>
                <w:sz w:val="16"/>
                <w:szCs w:val="16"/>
              </w:rPr>
            </w:pPr>
            <w:r w:rsidRPr="004B1187">
              <w:rPr>
                <w:color w:val="000000"/>
                <w:sz w:val="16"/>
                <w:szCs w:val="16"/>
              </w:rPr>
              <w:t>6,215</w:t>
            </w:r>
          </w:p>
        </w:tc>
        <w:tc>
          <w:tcPr>
            <w:tcW w:w="0" w:type="auto"/>
            <w:tcBorders>
              <w:top w:val="nil"/>
              <w:left w:val="nil"/>
              <w:bottom w:val="single" w:sz="4" w:space="0" w:color="auto"/>
              <w:right w:val="single" w:sz="4" w:space="0" w:color="auto"/>
            </w:tcBorders>
            <w:shd w:val="clear" w:color="auto" w:fill="auto"/>
            <w:vAlign w:val="center"/>
            <w:hideMark/>
          </w:tcPr>
          <w:p w14:paraId="0F2BF0F1" w14:textId="77777777" w:rsidR="006F733C" w:rsidRPr="004B1187" w:rsidRDefault="006F733C" w:rsidP="00E3165A">
            <w:pPr>
              <w:jc w:val="center"/>
              <w:rPr>
                <w:color w:val="000000"/>
                <w:sz w:val="16"/>
                <w:szCs w:val="16"/>
              </w:rPr>
            </w:pPr>
            <w:r w:rsidRPr="004B1187">
              <w:rPr>
                <w:color w:val="000000"/>
                <w:sz w:val="16"/>
                <w:szCs w:val="16"/>
              </w:rPr>
              <w:t>6,215</w:t>
            </w:r>
          </w:p>
        </w:tc>
        <w:tc>
          <w:tcPr>
            <w:tcW w:w="0" w:type="auto"/>
            <w:tcBorders>
              <w:top w:val="nil"/>
              <w:left w:val="nil"/>
              <w:bottom w:val="single" w:sz="4" w:space="0" w:color="auto"/>
              <w:right w:val="single" w:sz="4" w:space="0" w:color="auto"/>
            </w:tcBorders>
            <w:shd w:val="clear" w:color="auto" w:fill="auto"/>
            <w:vAlign w:val="center"/>
            <w:hideMark/>
          </w:tcPr>
          <w:p w14:paraId="23C71389" w14:textId="77777777" w:rsidR="006F733C" w:rsidRPr="004B1187" w:rsidRDefault="006F733C" w:rsidP="00E3165A">
            <w:pPr>
              <w:jc w:val="center"/>
              <w:rPr>
                <w:color w:val="000000"/>
                <w:sz w:val="16"/>
                <w:szCs w:val="16"/>
              </w:rPr>
            </w:pPr>
            <w:r w:rsidRPr="004B1187">
              <w:rPr>
                <w:color w:val="000000"/>
                <w:sz w:val="16"/>
                <w:szCs w:val="16"/>
              </w:rPr>
              <w:t>6,215</w:t>
            </w:r>
          </w:p>
        </w:tc>
      </w:tr>
      <w:tr w:rsidR="006F733C" w:rsidRPr="004B1187" w14:paraId="5EEF3C3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5FFB15E" w14:textId="77777777" w:rsidR="006F733C" w:rsidRPr="004B1187" w:rsidRDefault="006F733C" w:rsidP="00E3165A">
            <w:pPr>
              <w:jc w:val="center"/>
              <w:rPr>
                <w:color w:val="000000"/>
                <w:sz w:val="16"/>
                <w:szCs w:val="16"/>
              </w:rPr>
            </w:pPr>
            <w:r w:rsidRPr="004B1187">
              <w:rPr>
                <w:color w:val="000000"/>
                <w:sz w:val="16"/>
                <w:szCs w:val="16"/>
              </w:rPr>
              <w:t>7.3</w:t>
            </w:r>
          </w:p>
        </w:tc>
        <w:tc>
          <w:tcPr>
            <w:tcW w:w="0" w:type="auto"/>
            <w:tcBorders>
              <w:top w:val="nil"/>
              <w:left w:val="nil"/>
              <w:bottom w:val="single" w:sz="4" w:space="0" w:color="auto"/>
              <w:right w:val="single" w:sz="4" w:space="0" w:color="auto"/>
            </w:tcBorders>
            <w:shd w:val="clear" w:color="auto" w:fill="auto"/>
            <w:vAlign w:val="center"/>
            <w:hideMark/>
          </w:tcPr>
          <w:p w14:paraId="5D441AD2"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8C5C28F" w14:textId="77777777" w:rsidR="006F733C" w:rsidRPr="004B1187" w:rsidRDefault="006F733C" w:rsidP="00E3165A">
            <w:pPr>
              <w:jc w:val="center"/>
              <w:rPr>
                <w:color w:val="000000"/>
                <w:sz w:val="16"/>
                <w:szCs w:val="16"/>
              </w:rPr>
            </w:pPr>
            <w:r w:rsidRPr="004B1187">
              <w:rPr>
                <w:color w:val="000000"/>
                <w:sz w:val="16"/>
                <w:szCs w:val="16"/>
              </w:rPr>
              <w:t>сверхнормативный расход воды</w:t>
            </w:r>
          </w:p>
        </w:tc>
        <w:tc>
          <w:tcPr>
            <w:tcW w:w="0" w:type="auto"/>
            <w:tcBorders>
              <w:top w:val="nil"/>
              <w:left w:val="nil"/>
              <w:bottom w:val="single" w:sz="4" w:space="0" w:color="auto"/>
              <w:right w:val="single" w:sz="4" w:space="0" w:color="auto"/>
            </w:tcBorders>
            <w:shd w:val="clear" w:color="auto" w:fill="auto"/>
            <w:vAlign w:val="center"/>
            <w:hideMark/>
          </w:tcPr>
          <w:p w14:paraId="75C59A5F" w14:textId="77777777" w:rsidR="006F733C" w:rsidRPr="004B1187" w:rsidRDefault="006F733C" w:rsidP="00E3165A">
            <w:pPr>
              <w:jc w:val="center"/>
              <w:rPr>
                <w:color w:val="000000"/>
                <w:sz w:val="16"/>
                <w:szCs w:val="16"/>
              </w:rPr>
            </w:pPr>
            <w:r w:rsidRPr="004B1187">
              <w:rPr>
                <w:color w:val="000000"/>
                <w:sz w:val="16"/>
                <w:szCs w:val="16"/>
              </w:rPr>
              <w:t>13,947</w:t>
            </w:r>
          </w:p>
        </w:tc>
        <w:tc>
          <w:tcPr>
            <w:tcW w:w="0" w:type="auto"/>
            <w:tcBorders>
              <w:top w:val="nil"/>
              <w:left w:val="nil"/>
              <w:bottom w:val="single" w:sz="4" w:space="0" w:color="auto"/>
              <w:right w:val="single" w:sz="4" w:space="0" w:color="auto"/>
            </w:tcBorders>
            <w:shd w:val="clear" w:color="auto" w:fill="auto"/>
            <w:vAlign w:val="center"/>
            <w:hideMark/>
          </w:tcPr>
          <w:p w14:paraId="38C03815" w14:textId="77777777" w:rsidR="006F733C" w:rsidRPr="004B1187" w:rsidRDefault="006F733C" w:rsidP="00E3165A">
            <w:pPr>
              <w:jc w:val="center"/>
              <w:rPr>
                <w:color w:val="000000"/>
                <w:sz w:val="16"/>
                <w:szCs w:val="16"/>
              </w:rPr>
            </w:pPr>
            <w:r w:rsidRPr="004B1187">
              <w:rPr>
                <w:color w:val="000000"/>
                <w:sz w:val="16"/>
                <w:szCs w:val="16"/>
              </w:rPr>
              <w:t>8,029</w:t>
            </w:r>
          </w:p>
        </w:tc>
        <w:tc>
          <w:tcPr>
            <w:tcW w:w="0" w:type="auto"/>
            <w:tcBorders>
              <w:top w:val="nil"/>
              <w:left w:val="nil"/>
              <w:bottom w:val="single" w:sz="4" w:space="0" w:color="auto"/>
              <w:right w:val="single" w:sz="4" w:space="0" w:color="auto"/>
            </w:tcBorders>
            <w:shd w:val="clear" w:color="auto" w:fill="auto"/>
            <w:vAlign w:val="center"/>
            <w:hideMark/>
          </w:tcPr>
          <w:p w14:paraId="413443FD" w14:textId="77777777" w:rsidR="006F733C" w:rsidRPr="004B1187" w:rsidRDefault="006F733C" w:rsidP="00E3165A">
            <w:pPr>
              <w:jc w:val="center"/>
              <w:rPr>
                <w:color w:val="000000"/>
                <w:sz w:val="16"/>
                <w:szCs w:val="16"/>
              </w:rPr>
            </w:pPr>
            <w:r w:rsidRPr="004B1187">
              <w:rPr>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0D2109E5" w14:textId="77777777" w:rsidR="006F733C" w:rsidRPr="004B1187" w:rsidRDefault="006F733C" w:rsidP="00E3165A">
            <w:pPr>
              <w:jc w:val="center"/>
              <w:rPr>
                <w:color w:val="000000"/>
                <w:sz w:val="16"/>
                <w:szCs w:val="16"/>
              </w:rPr>
            </w:pPr>
            <w:r w:rsidRPr="004B1187">
              <w:rPr>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47854685" w14:textId="77777777" w:rsidR="006F733C" w:rsidRPr="004B1187" w:rsidRDefault="006F733C" w:rsidP="00E3165A">
            <w:pPr>
              <w:jc w:val="center"/>
              <w:rPr>
                <w:color w:val="000000"/>
                <w:sz w:val="16"/>
                <w:szCs w:val="16"/>
              </w:rPr>
            </w:pPr>
            <w:r w:rsidRPr="004B1187">
              <w:rPr>
                <w:color w:val="000000"/>
                <w:sz w:val="16"/>
                <w:szCs w:val="16"/>
              </w:rPr>
              <w:t>4,867</w:t>
            </w:r>
          </w:p>
        </w:tc>
      </w:tr>
      <w:tr w:rsidR="006F733C" w:rsidRPr="004B1187" w14:paraId="435738B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E643BB" w14:textId="77777777" w:rsidR="006F733C" w:rsidRPr="004B1187" w:rsidRDefault="006F733C" w:rsidP="00E3165A">
            <w:pPr>
              <w:jc w:val="center"/>
              <w:rPr>
                <w:color w:val="000000"/>
                <w:sz w:val="16"/>
                <w:szCs w:val="16"/>
              </w:rPr>
            </w:pPr>
            <w:r w:rsidRPr="004B1187">
              <w:rPr>
                <w:color w:val="000000"/>
                <w:sz w:val="16"/>
                <w:szCs w:val="16"/>
              </w:rPr>
              <w:t>7.4</w:t>
            </w:r>
          </w:p>
        </w:tc>
        <w:tc>
          <w:tcPr>
            <w:tcW w:w="0" w:type="auto"/>
            <w:tcBorders>
              <w:top w:val="nil"/>
              <w:left w:val="nil"/>
              <w:bottom w:val="single" w:sz="4" w:space="0" w:color="auto"/>
              <w:right w:val="single" w:sz="4" w:space="0" w:color="auto"/>
            </w:tcBorders>
            <w:shd w:val="clear" w:color="auto" w:fill="auto"/>
            <w:vAlign w:val="center"/>
            <w:hideMark/>
          </w:tcPr>
          <w:p w14:paraId="0EC11B6D"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145EACF" w14:textId="77777777" w:rsidR="006F733C" w:rsidRPr="004B1187" w:rsidRDefault="006F733C" w:rsidP="00E3165A">
            <w:pPr>
              <w:jc w:val="center"/>
              <w:rPr>
                <w:color w:val="000000"/>
                <w:sz w:val="16"/>
                <w:szCs w:val="16"/>
              </w:rPr>
            </w:pPr>
            <w:r w:rsidRPr="004B1187">
              <w:rPr>
                <w:color w:val="000000"/>
                <w:sz w:val="16"/>
                <w:szCs w:val="16"/>
              </w:rPr>
              <w:t>Расход воды на ГВС</w:t>
            </w:r>
          </w:p>
        </w:tc>
        <w:tc>
          <w:tcPr>
            <w:tcW w:w="0" w:type="auto"/>
            <w:tcBorders>
              <w:top w:val="nil"/>
              <w:left w:val="nil"/>
              <w:bottom w:val="single" w:sz="4" w:space="0" w:color="auto"/>
              <w:right w:val="single" w:sz="4" w:space="0" w:color="auto"/>
            </w:tcBorders>
            <w:shd w:val="clear" w:color="auto" w:fill="auto"/>
            <w:vAlign w:val="center"/>
            <w:hideMark/>
          </w:tcPr>
          <w:p w14:paraId="124DC23F" w14:textId="77777777" w:rsidR="006F733C" w:rsidRPr="004B1187" w:rsidRDefault="006F733C" w:rsidP="00E3165A">
            <w:pPr>
              <w:jc w:val="center"/>
              <w:rPr>
                <w:color w:val="000000"/>
                <w:sz w:val="16"/>
                <w:szCs w:val="16"/>
              </w:rPr>
            </w:pPr>
            <w:r w:rsidRPr="004B1187">
              <w:rPr>
                <w:color w:val="000000"/>
                <w:sz w:val="16"/>
                <w:szCs w:val="16"/>
              </w:rPr>
              <w:t>57,077</w:t>
            </w:r>
          </w:p>
        </w:tc>
        <w:tc>
          <w:tcPr>
            <w:tcW w:w="0" w:type="auto"/>
            <w:tcBorders>
              <w:top w:val="nil"/>
              <w:left w:val="nil"/>
              <w:bottom w:val="single" w:sz="4" w:space="0" w:color="auto"/>
              <w:right w:val="single" w:sz="4" w:space="0" w:color="auto"/>
            </w:tcBorders>
            <w:shd w:val="clear" w:color="auto" w:fill="auto"/>
            <w:vAlign w:val="center"/>
            <w:hideMark/>
          </w:tcPr>
          <w:p w14:paraId="4C21A375" w14:textId="77777777" w:rsidR="006F733C" w:rsidRPr="004B1187" w:rsidRDefault="006F733C" w:rsidP="00E3165A">
            <w:pPr>
              <w:jc w:val="center"/>
              <w:rPr>
                <w:color w:val="000000"/>
                <w:sz w:val="16"/>
                <w:szCs w:val="16"/>
              </w:rPr>
            </w:pPr>
            <w:r w:rsidRPr="004B1187">
              <w:rPr>
                <w:color w:val="000000"/>
                <w:sz w:val="16"/>
                <w:szCs w:val="16"/>
              </w:rPr>
              <w:t>42,668</w:t>
            </w:r>
          </w:p>
        </w:tc>
        <w:tc>
          <w:tcPr>
            <w:tcW w:w="0" w:type="auto"/>
            <w:tcBorders>
              <w:top w:val="nil"/>
              <w:left w:val="nil"/>
              <w:bottom w:val="single" w:sz="4" w:space="0" w:color="auto"/>
              <w:right w:val="single" w:sz="4" w:space="0" w:color="auto"/>
            </w:tcBorders>
            <w:shd w:val="clear" w:color="auto" w:fill="auto"/>
            <w:vAlign w:val="center"/>
            <w:hideMark/>
          </w:tcPr>
          <w:p w14:paraId="41889EAA" w14:textId="77777777" w:rsidR="006F733C" w:rsidRPr="004B1187" w:rsidRDefault="006F733C" w:rsidP="00E3165A">
            <w:pPr>
              <w:jc w:val="center"/>
              <w:rPr>
                <w:color w:val="000000"/>
                <w:sz w:val="16"/>
                <w:szCs w:val="16"/>
              </w:rPr>
            </w:pPr>
            <w:r w:rsidRPr="004B1187">
              <w:rPr>
                <w:color w:val="000000"/>
                <w:sz w:val="16"/>
                <w:szCs w:val="16"/>
              </w:rPr>
              <w:t>42,572</w:t>
            </w:r>
          </w:p>
        </w:tc>
        <w:tc>
          <w:tcPr>
            <w:tcW w:w="0" w:type="auto"/>
            <w:tcBorders>
              <w:top w:val="nil"/>
              <w:left w:val="nil"/>
              <w:bottom w:val="single" w:sz="4" w:space="0" w:color="auto"/>
              <w:right w:val="single" w:sz="4" w:space="0" w:color="auto"/>
            </w:tcBorders>
            <w:shd w:val="clear" w:color="auto" w:fill="auto"/>
            <w:vAlign w:val="center"/>
            <w:hideMark/>
          </w:tcPr>
          <w:p w14:paraId="313BAD76" w14:textId="77777777" w:rsidR="006F733C" w:rsidRPr="004B1187" w:rsidRDefault="006F733C" w:rsidP="00E3165A">
            <w:pPr>
              <w:jc w:val="center"/>
              <w:rPr>
                <w:color w:val="000000"/>
                <w:sz w:val="16"/>
                <w:szCs w:val="16"/>
              </w:rPr>
            </w:pPr>
            <w:r w:rsidRPr="004B1187">
              <w:rPr>
                <w:color w:val="000000"/>
                <w:sz w:val="16"/>
                <w:szCs w:val="16"/>
              </w:rPr>
              <w:t>44,603</w:t>
            </w:r>
          </w:p>
        </w:tc>
        <w:tc>
          <w:tcPr>
            <w:tcW w:w="0" w:type="auto"/>
            <w:tcBorders>
              <w:top w:val="nil"/>
              <w:left w:val="nil"/>
              <w:bottom w:val="single" w:sz="4" w:space="0" w:color="auto"/>
              <w:right w:val="single" w:sz="4" w:space="0" w:color="auto"/>
            </w:tcBorders>
            <w:shd w:val="clear" w:color="auto" w:fill="auto"/>
            <w:vAlign w:val="center"/>
            <w:hideMark/>
          </w:tcPr>
          <w:p w14:paraId="597A4934" w14:textId="77777777" w:rsidR="006F733C" w:rsidRPr="004B1187" w:rsidRDefault="006F733C" w:rsidP="00E3165A">
            <w:pPr>
              <w:jc w:val="center"/>
              <w:rPr>
                <w:color w:val="000000"/>
                <w:sz w:val="16"/>
                <w:szCs w:val="16"/>
              </w:rPr>
            </w:pPr>
            <w:r w:rsidRPr="004B1187">
              <w:rPr>
                <w:color w:val="000000"/>
                <w:sz w:val="16"/>
                <w:szCs w:val="16"/>
              </w:rPr>
              <w:t>42,511</w:t>
            </w:r>
          </w:p>
        </w:tc>
      </w:tr>
      <w:tr w:rsidR="006F733C" w:rsidRPr="004B1187" w14:paraId="1868636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427A2BF" w14:textId="77777777" w:rsidR="006F733C" w:rsidRPr="004B1187" w:rsidRDefault="006F733C" w:rsidP="00E3165A">
            <w:pPr>
              <w:jc w:val="center"/>
              <w:rPr>
                <w:color w:val="000000"/>
                <w:sz w:val="16"/>
                <w:szCs w:val="16"/>
              </w:rPr>
            </w:pPr>
            <w:r w:rsidRPr="004B1187">
              <w:rPr>
                <w:color w:val="000000"/>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7F9B19D4" w14:textId="7194A265" w:rsidR="006F733C" w:rsidRPr="004B1187" w:rsidRDefault="006F733C" w:rsidP="00E3165A">
            <w:pPr>
              <w:jc w:val="center"/>
              <w:rPr>
                <w:b/>
                <w:bCs/>
                <w:color w:val="000000"/>
                <w:sz w:val="16"/>
                <w:szCs w:val="16"/>
              </w:rPr>
            </w:pPr>
            <w:r w:rsidRPr="004B1187">
              <w:rPr>
                <w:b/>
                <w:bCs/>
                <w:color w:val="000000"/>
                <w:sz w:val="16"/>
                <w:szCs w:val="16"/>
              </w:rPr>
              <w:t>Котельная "</w:t>
            </w:r>
            <w:r w:rsidR="00D502AD">
              <w:rPr>
                <w:b/>
                <w:bCs/>
                <w:color w:val="000000"/>
                <w:sz w:val="16"/>
                <w:szCs w:val="16"/>
              </w:rPr>
              <w:t>ЗГР</w:t>
            </w:r>
            <w:r w:rsidRPr="004B1187">
              <w:rPr>
                <w:b/>
                <w:bCs/>
                <w:color w:val="000000"/>
                <w:sz w:val="16"/>
                <w:szCs w:val="16"/>
              </w:rPr>
              <w:t>" (ул. Советская, стр. 116)</w:t>
            </w:r>
          </w:p>
        </w:tc>
        <w:tc>
          <w:tcPr>
            <w:tcW w:w="0" w:type="auto"/>
            <w:tcBorders>
              <w:top w:val="nil"/>
              <w:left w:val="nil"/>
              <w:bottom w:val="single" w:sz="4" w:space="0" w:color="auto"/>
              <w:right w:val="single" w:sz="4" w:space="0" w:color="auto"/>
            </w:tcBorders>
            <w:shd w:val="clear" w:color="auto" w:fill="auto"/>
            <w:vAlign w:val="center"/>
            <w:hideMark/>
          </w:tcPr>
          <w:p w14:paraId="7C3ACCCD"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6CFDF29"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FB1307E"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B9E0A58"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8FFB121"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43B0CD6" w14:textId="77777777" w:rsidR="006F733C" w:rsidRPr="004B1187" w:rsidRDefault="006F733C" w:rsidP="00E3165A">
            <w:pPr>
              <w:jc w:val="center"/>
              <w:rPr>
                <w:color w:val="000000"/>
                <w:sz w:val="16"/>
                <w:szCs w:val="16"/>
              </w:rPr>
            </w:pPr>
            <w:r w:rsidRPr="004B1187">
              <w:rPr>
                <w:color w:val="000000"/>
                <w:sz w:val="16"/>
                <w:szCs w:val="16"/>
              </w:rPr>
              <w:t>-</w:t>
            </w:r>
          </w:p>
        </w:tc>
      </w:tr>
      <w:tr w:rsidR="006F733C" w:rsidRPr="004B1187" w14:paraId="121D60D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7B960F8" w14:textId="77777777" w:rsidR="006F733C" w:rsidRPr="004B1187" w:rsidRDefault="006F733C" w:rsidP="00E3165A">
            <w:pPr>
              <w:jc w:val="center"/>
              <w:rPr>
                <w:color w:val="000000"/>
                <w:sz w:val="16"/>
                <w:szCs w:val="16"/>
              </w:rPr>
            </w:pPr>
            <w:r w:rsidRPr="004B1187">
              <w:rPr>
                <w:color w:val="000000"/>
                <w:sz w:val="16"/>
                <w:szCs w:val="16"/>
              </w:rPr>
              <w:t>8.1</w:t>
            </w:r>
          </w:p>
        </w:tc>
        <w:tc>
          <w:tcPr>
            <w:tcW w:w="0" w:type="auto"/>
            <w:tcBorders>
              <w:top w:val="nil"/>
              <w:left w:val="nil"/>
              <w:bottom w:val="single" w:sz="4" w:space="0" w:color="auto"/>
              <w:right w:val="single" w:sz="4" w:space="0" w:color="auto"/>
            </w:tcBorders>
            <w:shd w:val="clear" w:color="auto" w:fill="auto"/>
            <w:vAlign w:val="center"/>
            <w:hideMark/>
          </w:tcPr>
          <w:p w14:paraId="1DC9F70B"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81718AA" w14:textId="77777777" w:rsidR="006F733C" w:rsidRPr="004B1187" w:rsidRDefault="006F733C" w:rsidP="00E3165A">
            <w:pPr>
              <w:jc w:val="center"/>
              <w:rPr>
                <w:color w:val="000000"/>
                <w:sz w:val="16"/>
                <w:szCs w:val="16"/>
              </w:rPr>
            </w:pPr>
            <w:r w:rsidRPr="004B1187">
              <w:rPr>
                <w:color w:val="000000"/>
                <w:sz w:val="16"/>
                <w:szCs w:val="16"/>
              </w:rPr>
              <w:t>Всего подпитка тепловой сети,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591A3063" w14:textId="77777777" w:rsidR="006F733C" w:rsidRPr="004B1187" w:rsidRDefault="006F733C" w:rsidP="00E3165A">
            <w:pPr>
              <w:jc w:val="center"/>
              <w:rPr>
                <w:color w:val="000000"/>
                <w:sz w:val="16"/>
                <w:szCs w:val="16"/>
              </w:rPr>
            </w:pPr>
            <w:r w:rsidRPr="004B1187">
              <w:rPr>
                <w:color w:val="000000"/>
                <w:sz w:val="16"/>
                <w:szCs w:val="16"/>
              </w:rPr>
              <w:t>31,098</w:t>
            </w:r>
          </w:p>
        </w:tc>
        <w:tc>
          <w:tcPr>
            <w:tcW w:w="0" w:type="auto"/>
            <w:tcBorders>
              <w:top w:val="nil"/>
              <w:left w:val="nil"/>
              <w:bottom w:val="single" w:sz="4" w:space="0" w:color="auto"/>
              <w:right w:val="single" w:sz="4" w:space="0" w:color="auto"/>
            </w:tcBorders>
            <w:shd w:val="clear" w:color="auto" w:fill="auto"/>
            <w:vAlign w:val="center"/>
            <w:hideMark/>
          </w:tcPr>
          <w:p w14:paraId="5CBF1EC1" w14:textId="77777777" w:rsidR="006F733C" w:rsidRPr="004B1187" w:rsidRDefault="006F733C" w:rsidP="00E3165A">
            <w:pPr>
              <w:jc w:val="center"/>
              <w:rPr>
                <w:color w:val="000000"/>
                <w:sz w:val="16"/>
                <w:szCs w:val="16"/>
              </w:rPr>
            </w:pPr>
            <w:r w:rsidRPr="004B1187">
              <w:rPr>
                <w:color w:val="000000"/>
                <w:sz w:val="16"/>
                <w:szCs w:val="16"/>
              </w:rPr>
              <w:t>36,218</w:t>
            </w:r>
          </w:p>
        </w:tc>
        <w:tc>
          <w:tcPr>
            <w:tcW w:w="0" w:type="auto"/>
            <w:tcBorders>
              <w:top w:val="nil"/>
              <w:left w:val="nil"/>
              <w:bottom w:val="single" w:sz="4" w:space="0" w:color="auto"/>
              <w:right w:val="single" w:sz="4" w:space="0" w:color="auto"/>
            </w:tcBorders>
            <w:shd w:val="clear" w:color="auto" w:fill="auto"/>
            <w:vAlign w:val="center"/>
            <w:hideMark/>
          </w:tcPr>
          <w:p w14:paraId="2B0BB552" w14:textId="77777777" w:rsidR="006F733C" w:rsidRPr="004B1187" w:rsidRDefault="006F733C" w:rsidP="00E3165A">
            <w:pPr>
              <w:jc w:val="center"/>
              <w:rPr>
                <w:color w:val="000000"/>
                <w:sz w:val="16"/>
                <w:szCs w:val="16"/>
              </w:rPr>
            </w:pPr>
            <w:r w:rsidRPr="004B1187">
              <w:rPr>
                <w:color w:val="000000"/>
                <w:sz w:val="16"/>
                <w:szCs w:val="16"/>
              </w:rPr>
              <w:t>16,598</w:t>
            </w:r>
          </w:p>
        </w:tc>
        <w:tc>
          <w:tcPr>
            <w:tcW w:w="0" w:type="auto"/>
            <w:tcBorders>
              <w:top w:val="nil"/>
              <w:left w:val="nil"/>
              <w:bottom w:val="single" w:sz="4" w:space="0" w:color="auto"/>
              <w:right w:val="single" w:sz="4" w:space="0" w:color="auto"/>
            </w:tcBorders>
            <w:shd w:val="clear" w:color="auto" w:fill="auto"/>
            <w:vAlign w:val="center"/>
            <w:hideMark/>
          </w:tcPr>
          <w:p w14:paraId="7B37D125" w14:textId="77777777" w:rsidR="006F733C" w:rsidRPr="004B1187" w:rsidRDefault="006F733C" w:rsidP="00E3165A">
            <w:pPr>
              <w:jc w:val="center"/>
              <w:rPr>
                <w:color w:val="000000"/>
                <w:sz w:val="16"/>
                <w:szCs w:val="16"/>
              </w:rPr>
            </w:pPr>
            <w:r w:rsidRPr="004B1187">
              <w:rPr>
                <w:color w:val="000000"/>
                <w:sz w:val="16"/>
                <w:szCs w:val="16"/>
              </w:rPr>
              <w:t>17,692</w:t>
            </w:r>
          </w:p>
        </w:tc>
        <w:tc>
          <w:tcPr>
            <w:tcW w:w="0" w:type="auto"/>
            <w:tcBorders>
              <w:top w:val="nil"/>
              <w:left w:val="nil"/>
              <w:bottom w:val="single" w:sz="4" w:space="0" w:color="auto"/>
              <w:right w:val="single" w:sz="4" w:space="0" w:color="auto"/>
            </w:tcBorders>
            <w:shd w:val="clear" w:color="auto" w:fill="auto"/>
            <w:vAlign w:val="center"/>
            <w:hideMark/>
          </w:tcPr>
          <w:p w14:paraId="275F67C9" w14:textId="77777777" w:rsidR="006F733C" w:rsidRPr="004B1187" w:rsidRDefault="006F733C" w:rsidP="00E3165A">
            <w:pPr>
              <w:jc w:val="center"/>
              <w:rPr>
                <w:color w:val="000000"/>
                <w:sz w:val="16"/>
                <w:szCs w:val="16"/>
              </w:rPr>
            </w:pPr>
            <w:r w:rsidRPr="004B1187">
              <w:rPr>
                <w:color w:val="000000"/>
                <w:sz w:val="16"/>
                <w:szCs w:val="16"/>
              </w:rPr>
              <w:t>18,95</w:t>
            </w:r>
          </w:p>
        </w:tc>
      </w:tr>
      <w:tr w:rsidR="006F733C" w:rsidRPr="004B1187" w14:paraId="0ADEC41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C19C5C5" w14:textId="77777777" w:rsidR="006F733C" w:rsidRPr="004B1187" w:rsidRDefault="006F733C" w:rsidP="00E3165A">
            <w:pPr>
              <w:jc w:val="center"/>
              <w:rPr>
                <w:color w:val="000000"/>
                <w:sz w:val="16"/>
                <w:szCs w:val="16"/>
              </w:rPr>
            </w:pPr>
            <w:r w:rsidRPr="004B1187">
              <w:rPr>
                <w:color w:val="000000"/>
                <w:sz w:val="16"/>
                <w:szCs w:val="16"/>
              </w:rPr>
              <w:t>8.2</w:t>
            </w:r>
          </w:p>
        </w:tc>
        <w:tc>
          <w:tcPr>
            <w:tcW w:w="0" w:type="auto"/>
            <w:tcBorders>
              <w:top w:val="nil"/>
              <w:left w:val="nil"/>
              <w:bottom w:val="single" w:sz="4" w:space="0" w:color="auto"/>
              <w:right w:val="single" w:sz="4" w:space="0" w:color="auto"/>
            </w:tcBorders>
            <w:shd w:val="clear" w:color="auto" w:fill="auto"/>
            <w:vAlign w:val="center"/>
            <w:hideMark/>
          </w:tcPr>
          <w:p w14:paraId="53C4D4FB"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12B86C9" w14:textId="77777777" w:rsidR="006F733C" w:rsidRPr="004B1187" w:rsidRDefault="006F733C" w:rsidP="00E3165A">
            <w:pPr>
              <w:jc w:val="center"/>
              <w:rPr>
                <w:color w:val="000000"/>
                <w:sz w:val="16"/>
                <w:szCs w:val="16"/>
              </w:rPr>
            </w:pPr>
            <w:r w:rsidRPr="004B1187">
              <w:rPr>
                <w:color w:val="000000"/>
                <w:sz w:val="16"/>
                <w:szCs w:val="16"/>
              </w:rPr>
              <w:t>нормативные утечки теплоносителя в сетях</w:t>
            </w:r>
          </w:p>
        </w:tc>
        <w:tc>
          <w:tcPr>
            <w:tcW w:w="0" w:type="auto"/>
            <w:tcBorders>
              <w:top w:val="nil"/>
              <w:left w:val="nil"/>
              <w:bottom w:val="single" w:sz="4" w:space="0" w:color="auto"/>
              <w:right w:val="single" w:sz="4" w:space="0" w:color="auto"/>
            </w:tcBorders>
            <w:shd w:val="clear" w:color="auto" w:fill="auto"/>
            <w:vAlign w:val="center"/>
            <w:hideMark/>
          </w:tcPr>
          <w:p w14:paraId="3DDEB28C" w14:textId="77777777" w:rsidR="006F733C" w:rsidRPr="004B1187" w:rsidRDefault="006F733C" w:rsidP="00E3165A">
            <w:pPr>
              <w:jc w:val="center"/>
              <w:rPr>
                <w:color w:val="000000"/>
                <w:sz w:val="16"/>
                <w:szCs w:val="16"/>
              </w:rPr>
            </w:pPr>
            <w:r w:rsidRPr="004B1187">
              <w:rPr>
                <w:color w:val="000000"/>
                <w:sz w:val="16"/>
                <w:szCs w:val="16"/>
              </w:rPr>
              <w:t>1,561</w:t>
            </w:r>
          </w:p>
        </w:tc>
        <w:tc>
          <w:tcPr>
            <w:tcW w:w="0" w:type="auto"/>
            <w:tcBorders>
              <w:top w:val="nil"/>
              <w:left w:val="nil"/>
              <w:bottom w:val="single" w:sz="4" w:space="0" w:color="auto"/>
              <w:right w:val="single" w:sz="4" w:space="0" w:color="auto"/>
            </w:tcBorders>
            <w:shd w:val="clear" w:color="auto" w:fill="auto"/>
            <w:vAlign w:val="center"/>
            <w:hideMark/>
          </w:tcPr>
          <w:p w14:paraId="2374836C" w14:textId="77777777" w:rsidR="006F733C" w:rsidRPr="004B1187" w:rsidRDefault="006F733C" w:rsidP="00E3165A">
            <w:pPr>
              <w:jc w:val="center"/>
              <w:rPr>
                <w:color w:val="000000"/>
                <w:sz w:val="16"/>
                <w:szCs w:val="16"/>
              </w:rPr>
            </w:pPr>
            <w:r w:rsidRPr="004B1187">
              <w:rPr>
                <w:color w:val="000000"/>
                <w:sz w:val="16"/>
                <w:szCs w:val="16"/>
              </w:rPr>
              <w:t>1,561</w:t>
            </w:r>
          </w:p>
        </w:tc>
        <w:tc>
          <w:tcPr>
            <w:tcW w:w="0" w:type="auto"/>
            <w:tcBorders>
              <w:top w:val="nil"/>
              <w:left w:val="nil"/>
              <w:bottom w:val="single" w:sz="4" w:space="0" w:color="auto"/>
              <w:right w:val="single" w:sz="4" w:space="0" w:color="auto"/>
            </w:tcBorders>
            <w:shd w:val="clear" w:color="auto" w:fill="auto"/>
            <w:vAlign w:val="center"/>
            <w:hideMark/>
          </w:tcPr>
          <w:p w14:paraId="47E2828D" w14:textId="77777777" w:rsidR="006F733C" w:rsidRPr="004B1187" w:rsidRDefault="006F733C" w:rsidP="00E3165A">
            <w:pPr>
              <w:jc w:val="center"/>
              <w:rPr>
                <w:color w:val="000000"/>
                <w:sz w:val="16"/>
                <w:szCs w:val="16"/>
              </w:rPr>
            </w:pPr>
            <w:r w:rsidRPr="004B1187">
              <w:rPr>
                <w:color w:val="000000"/>
                <w:sz w:val="16"/>
                <w:szCs w:val="16"/>
              </w:rPr>
              <w:t>1,561</w:t>
            </w:r>
          </w:p>
        </w:tc>
        <w:tc>
          <w:tcPr>
            <w:tcW w:w="0" w:type="auto"/>
            <w:tcBorders>
              <w:top w:val="nil"/>
              <w:left w:val="nil"/>
              <w:bottom w:val="single" w:sz="4" w:space="0" w:color="auto"/>
              <w:right w:val="single" w:sz="4" w:space="0" w:color="auto"/>
            </w:tcBorders>
            <w:shd w:val="clear" w:color="auto" w:fill="auto"/>
            <w:vAlign w:val="center"/>
            <w:hideMark/>
          </w:tcPr>
          <w:p w14:paraId="57B73D87" w14:textId="77777777" w:rsidR="006F733C" w:rsidRPr="004B1187" w:rsidRDefault="006F733C" w:rsidP="00E3165A">
            <w:pPr>
              <w:jc w:val="center"/>
              <w:rPr>
                <w:color w:val="000000"/>
                <w:sz w:val="16"/>
                <w:szCs w:val="16"/>
              </w:rPr>
            </w:pPr>
            <w:r w:rsidRPr="004B1187">
              <w:rPr>
                <w:color w:val="000000"/>
                <w:sz w:val="16"/>
                <w:szCs w:val="16"/>
              </w:rPr>
              <w:t>1,561</w:t>
            </w:r>
          </w:p>
        </w:tc>
        <w:tc>
          <w:tcPr>
            <w:tcW w:w="0" w:type="auto"/>
            <w:tcBorders>
              <w:top w:val="nil"/>
              <w:left w:val="nil"/>
              <w:bottom w:val="single" w:sz="4" w:space="0" w:color="auto"/>
              <w:right w:val="single" w:sz="4" w:space="0" w:color="auto"/>
            </w:tcBorders>
            <w:shd w:val="clear" w:color="auto" w:fill="auto"/>
            <w:vAlign w:val="center"/>
            <w:hideMark/>
          </w:tcPr>
          <w:p w14:paraId="2BC049DF" w14:textId="77777777" w:rsidR="006F733C" w:rsidRPr="004B1187" w:rsidRDefault="006F733C" w:rsidP="00E3165A">
            <w:pPr>
              <w:jc w:val="center"/>
              <w:rPr>
                <w:color w:val="000000"/>
                <w:sz w:val="16"/>
                <w:szCs w:val="16"/>
              </w:rPr>
            </w:pPr>
            <w:r w:rsidRPr="004B1187">
              <w:rPr>
                <w:color w:val="000000"/>
                <w:sz w:val="16"/>
                <w:szCs w:val="16"/>
              </w:rPr>
              <w:t>1,561</w:t>
            </w:r>
          </w:p>
        </w:tc>
      </w:tr>
      <w:tr w:rsidR="006F733C" w:rsidRPr="004B1187" w14:paraId="1581D38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152BD4" w14:textId="77777777" w:rsidR="006F733C" w:rsidRPr="004B1187" w:rsidRDefault="006F733C" w:rsidP="00E3165A">
            <w:pPr>
              <w:jc w:val="center"/>
              <w:rPr>
                <w:color w:val="000000"/>
                <w:sz w:val="16"/>
                <w:szCs w:val="16"/>
              </w:rPr>
            </w:pPr>
            <w:r w:rsidRPr="004B1187">
              <w:rPr>
                <w:color w:val="000000"/>
                <w:sz w:val="16"/>
                <w:szCs w:val="16"/>
              </w:rPr>
              <w:t>8.3</w:t>
            </w:r>
          </w:p>
        </w:tc>
        <w:tc>
          <w:tcPr>
            <w:tcW w:w="0" w:type="auto"/>
            <w:tcBorders>
              <w:top w:val="nil"/>
              <w:left w:val="nil"/>
              <w:bottom w:val="single" w:sz="4" w:space="0" w:color="auto"/>
              <w:right w:val="single" w:sz="4" w:space="0" w:color="auto"/>
            </w:tcBorders>
            <w:shd w:val="clear" w:color="auto" w:fill="auto"/>
            <w:vAlign w:val="center"/>
            <w:hideMark/>
          </w:tcPr>
          <w:p w14:paraId="0A3F2176"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2F35D3F" w14:textId="77777777" w:rsidR="006F733C" w:rsidRPr="004B1187" w:rsidRDefault="006F733C" w:rsidP="00E3165A">
            <w:pPr>
              <w:jc w:val="center"/>
              <w:rPr>
                <w:color w:val="000000"/>
                <w:sz w:val="16"/>
                <w:szCs w:val="16"/>
              </w:rPr>
            </w:pPr>
            <w:r w:rsidRPr="004B1187">
              <w:rPr>
                <w:color w:val="000000"/>
                <w:sz w:val="16"/>
                <w:szCs w:val="16"/>
              </w:rPr>
              <w:t>сверхнормативный расход воды</w:t>
            </w:r>
          </w:p>
        </w:tc>
        <w:tc>
          <w:tcPr>
            <w:tcW w:w="0" w:type="auto"/>
            <w:tcBorders>
              <w:top w:val="nil"/>
              <w:left w:val="nil"/>
              <w:bottom w:val="single" w:sz="4" w:space="0" w:color="auto"/>
              <w:right w:val="single" w:sz="4" w:space="0" w:color="auto"/>
            </w:tcBorders>
            <w:shd w:val="clear" w:color="auto" w:fill="auto"/>
            <w:vAlign w:val="center"/>
            <w:hideMark/>
          </w:tcPr>
          <w:p w14:paraId="3D4D0843" w14:textId="77777777" w:rsidR="006F733C" w:rsidRPr="004B1187" w:rsidRDefault="006F733C" w:rsidP="00E3165A">
            <w:pPr>
              <w:jc w:val="center"/>
              <w:rPr>
                <w:color w:val="000000"/>
                <w:sz w:val="16"/>
                <w:szCs w:val="16"/>
              </w:rPr>
            </w:pPr>
            <w:r w:rsidRPr="004B1187">
              <w:rPr>
                <w:color w:val="000000"/>
                <w:sz w:val="16"/>
                <w:szCs w:val="16"/>
              </w:rPr>
              <w:t>18,775</w:t>
            </w:r>
          </w:p>
        </w:tc>
        <w:tc>
          <w:tcPr>
            <w:tcW w:w="0" w:type="auto"/>
            <w:tcBorders>
              <w:top w:val="nil"/>
              <w:left w:val="nil"/>
              <w:bottom w:val="single" w:sz="4" w:space="0" w:color="auto"/>
              <w:right w:val="single" w:sz="4" w:space="0" w:color="auto"/>
            </w:tcBorders>
            <w:shd w:val="clear" w:color="auto" w:fill="auto"/>
            <w:vAlign w:val="center"/>
            <w:hideMark/>
          </w:tcPr>
          <w:p w14:paraId="4F42CC07" w14:textId="77777777" w:rsidR="006F733C" w:rsidRPr="004B1187" w:rsidRDefault="006F733C" w:rsidP="00E3165A">
            <w:pPr>
              <w:jc w:val="center"/>
              <w:rPr>
                <w:color w:val="000000"/>
                <w:sz w:val="16"/>
                <w:szCs w:val="16"/>
              </w:rPr>
            </w:pPr>
            <w:r w:rsidRPr="004B1187">
              <w:rPr>
                <w:color w:val="000000"/>
                <w:sz w:val="16"/>
                <w:szCs w:val="16"/>
              </w:rPr>
              <w:t>25,731</w:t>
            </w:r>
          </w:p>
        </w:tc>
        <w:tc>
          <w:tcPr>
            <w:tcW w:w="0" w:type="auto"/>
            <w:tcBorders>
              <w:top w:val="nil"/>
              <w:left w:val="nil"/>
              <w:bottom w:val="single" w:sz="4" w:space="0" w:color="auto"/>
              <w:right w:val="single" w:sz="4" w:space="0" w:color="auto"/>
            </w:tcBorders>
            <w:shd w:val="clear" w:color="auto" w:fill="auto"/>
            <w:vAlign w:val="center"/>
            <w:hideMark/>
          </w:tcPr>
          <w:p w14:paraId="509A12A4" w14:textId="77777777" w:rsidR="006F733C" w:rsidRPr="004B1187" w:rsidRDefault="006F733C" w:rsidP="00E3165A">
            <w:pPr>
              <w:jc w:val="center"/>
              <w:rPr>
                <w:color w:val="000000"/>
                <w:sz w:val="16"/>
                <w:szCs w:val="16"/>
              </w:rPr>
            </w:pPr>
            <w:r w:rsidRPr="004B1187">
              <w:rPr>
                <w:color w:val="000000"/>
                <w:sz w:val="16"/>
                <w:szCs w:val="16"/>
              </w:rPr>
              <w:t>5,982</w:t>
            </w:r>
          </w:p>
        </w:tc>
        <w:tc>
          <w:tcPr>
            <w:tcW w:w="0" w:type="auto"/>
            <w:tcBorders>
              <w:top w:val="nil"/>
              <w:left w:val="nil"/>
              <w:bottom w:val="single" w:sz="4" w:space="0" w:color="auto"/>
              <w:right w:val="single" w:sz="4" w:space="0" w:color="auto"/>
            </w:tcBorders>
            <w:shd w:val="clear" w:color="auto" w:fill="auto"/>
            <w:vAlign w:val="center"/>
            <w:hideMark/>
          </w:tcPr>
          <w:p w14:paraId="41C9FF36" w14:textId="77777777" w:rsidR="006F733C" w:rsidRPr="004B1187" w:rsidRDefault="006F733C" w:rsidP="00E3165A">
            <w:pPr>
              <w:jc w:val="center"/>
              <w:rPr>
                <w:color w:val="000000"/>
                <w:sz w:val="16"/>
                <w:szCs w:val="16"/>
              </w:rPr>
            </w:pPr>
            <w:r w:rsidRPr="004B1187">
              <w:rPr>
                <w:color w:val="000000"/>
                <w:sz w:val="16"/>
                <w:szCs w:val="16"/>
              </w:rPr>
              <w:t>6,265</w:t>
            </w:r>
          </w:p>
        </w:tc>
        <w:tc>
          <w:tcPr>
            <w:tcW w:w="0" w:type="auto"/>
            <w:tcBorders>
              <w:top w:val="nil"/>
              <w:left w:val="nil"/>
              <w:bottom w:val="single" w:sz="4" w:space="0" w:color="auto"/>
              <w:right w:val="single" w:sz="4" w:space="0" w:color="auto"/>
            </w:tcBorders>
            <w:shd w:val="clear" w:color="auto" w:fill="auto"/>
            <w:vAlign w:val="center"/>
            <w:hideMark/>
          </w:tcPr>
          <w:p w14:paraId="7D508817" w14:textId="77777777" w:rsidR="006F733C" w:rsidRPr="004B1187" w:rsidRDefault="006F733C" w:rsidP="00E3165A">
            <w:pPr>
              <w:jc w:val="center"/>
              <w:rPr>
                <w:color w:val="000000"/>
                <w:sz w:val="16"/>
                <w:szCs w:val="16"/>
              </w:rPr>
            </w:pPr>
            <w:r w:rsidRPr="004B1187">
              <w:rPr>
                <w:color w:val="000000"/>
                <w:sz w:val="16"/>
                <w:szCs w:val="16"/>
              </w:rPr>
              <w:t>7,619</w:t>
            </w:r>
          </w:p>
        </w:tc>
      </w:tr>
      <w:tr w:rsidR="006F733C" w:rsidRPr="004B1187" w14:paraId="1304726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09C3DDB" w14:textId="77777777" w:rsidR="006F733C" w:rsidRPr="004B1187" w:rsidRDefault="006F733C" w:rsidP="00E3165A">
            <w:pPr>
              <w:jc w:val="center"/>
              <w:rPr>
                <w:color w:val="000000"/>
                <w:sz w:val="16"/>
                <w:szCs w:val="16"/>
              </w:rPr>
            </w:pPr>
            <w:r w:rsidRPr="004B1187">
              <w:rPr>
                <w:color w:val="000000"/>
                <w:sz w:val="16"/>
                <w:szCs w:val="16"/>
              </w:rPr>
              <w:t>8.4</w:t>
            </w:r>
          </w:p>
        </w:tc>
        <w:tc>
          <w:tcPr>
            <w:tcW w:w="0" w:type="auto"/>
            <w:tcBorders>
              <w:top w:val="nil"/>
              <w:left w:val="nil"/>
              <w:bottom w:val="single" w:sz="4" w:space="0" w:color="auto"/>
              <w:right w:val="single" w:sz="4" w:space="0" w:color="auto"/>
            </w:tcBorders>
            <w:shd w:val="clear" w:color="auto" w:fill="auto"/>
            <w:vAlign w:val="center"/>
            <w:hideMark/>
          </w:tcPr>
          <w:p w14:paraId="74FDB84C"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4942F39" w14:textId="77777777" w:rsidR="006F733C" w:rsidRPr="004B1187" w:rsidRDefault="006F733C" w:rsidP="00E3165A">
            <w:pPr>
              <w:jc w:val="center"/>
              <w:rPr>
                <w:color w:val="000000"/>
                <w:sz w:val="16"/>
                <w:szCs w:val="16"/>
              </w:rPr>
            </w:pPr>
            <w:r w:rsidRPr="004B1187">
              <w:rPr>
                <w:color w:val="000000"/>
                <w:sz w:val="16"/>
                <w:szCs w:val="16"/>
              </w:rPr>
              <w:t>Расход воды на ГВС</w:t>
            </w:r>
          </w:p>
        </w:tc>
        <w:tc>
          <w:tcPr>
            <w:tcW w:w="0" w:type="auto"/>
            <w:tcBorders>
              <w:top w:val="nil"/>
              <w:left w:val="nil"/>
              <w:bottom w:val="single" w:sz="4" w:space="0" w:color="auto"/>
              <w:right w:val="single" w:sz="4" w:space="0" w:color="auto"/>
            </w:tcBorders>
            <w:shd w:val="clear" w:color="auto" w:fill="auto"/>
            <w:vAlign w:val="center"/>
            <w:hideMark/>
          </w:tcPr>
          <w:p w14:paraId="03E4820A" w14:textId="77777777" w:rsidR="006F733C" w:rsidRPr="004B1187" w:rsidRDefault="006F733C" w:rsidP="00E3165A">
            <w:pPr>
              <w:jc w:val="center"/>
              <w:rPr>
                <w:color w:val="000000"/>
                <w:sz w:val="16"/>
                <w:szCs w:val="16"/>
              </w:rPr>
            </w:pPr>
            <w:r w:rsidRPr="004B1187">
              <w:rPr>
                <w:color w:val="000000"/>
                <w:sz w:val="16"/>
                <w:szCs w:val="16"/>
              </w:rPr>
              <w:t>10,627</w:t>
            </w:r>
          </w:p>
        </w:tc>
        <w:tc>
          <w:tcPr>
            <w:tcW w:w="0" w:type="auto"/>
            <w:tcBorders>
              <w:top w:val="nil"/>
              <w:left w:val="nil"/>
              <w:bottom w:val="single" w:sz="4" w:space="0" w:color="auto"/>
              <w:right w:val="single" w:sz="4" w:space="0" w:color="auto"/>
            </w:tcBorders>
            <w:shd w:val="clear" w:color="auto" w:fill="auto"/>
            <w:vAlign w:val="center"/>
            <w:hideMark/>
          </w:tcPr>
          <w:p w14:paraId="705D756C" w14:textId="77777777" w:rsidR="006F733C" w:rsidRPr="004B1187" w:rsidRDefault="006F733C" w:rsidP="00E3165A">
            <w:pPr>
              <w:jc w:val="center"/>
              <w:rPr>
                <w:color w:val="000000"/>
                <w:sz w:val="16"/>
                <w:szCs w:val="16"/>
              </w:rPr>
            </w:pPr>
            <w:r w:rsidRPr="004B1187">
              <w:rPr>
                <w:color w:val="000000"/>
                <w:sz w:val="16"/>
                <w:szCs w:val="16"/>
              </w:rPr>
              <w:t>8,723</w:t>
            </w:r>
          </w:p>
        </w:tc>
        <w:tc>
          <w:tcPr>
            <w:tcW w:w="0" w:type="auto"/>
            <w:tcBorders>
              <w:top w:val="nil"/>
              <w:left w:val="nil"/>
              <w:bottom w:val="single" w:sz="4" w:space="0" w:color="auto"/>
              <w:right w:val="single" w:sz="4" w:space="0" w:color="auto"/>
            </w:tcBorders>
            <w:shd w:val="clear" w:color="auto" w:fill="auto"/>
            <w:vAlign w:val="center"/>
            <w:hideMark/>
          </w:tcPr>
          <w:p w14:paraId="4C6EAE7D" w14:textId="77777777" w:rsidR="006F733C" w:rsidRPr="004B1187" w:rsidRDefault="006F733C" w:rsidP="00E3165A">
            <w:pPr>
              <w:jc w:val="center"/>
              <w:rPr>
                <w:color w:val="000000"/>
                <w:sz w:val="16"/>
                <w:szCs w:val="16"/>
              </w:rPr>
            </w:pPr>
            <w:r w:rsidRPr="004B1187">
              <w:rPr>
                <w:color w:val="000000"/>
                <w:sz w:val="16"/>
                <w:szCs w:val="16"/>
              </w:rPr>
              <w:t>8,812</w:t>
            </w:r>
          </w:p>
        </w:tc>
        <w:tc>
          <w:tcPr>
            <w:tcW w:w="0" w:type="auto"/>
            <w:tcBorders>
              <w:top w:val="nil"/>
              <w:left w:val="nil"/>
              <w:bottom w:val="single" w:sz="4" w:space="0" w:color="auto"/>
              <w:right w:val="single" w:sz="4" w:space="0" w:color="auto"/>
            </w:tcBorders>
            <w:shd w:val="clear" w:color="auto" w:fill="auto"/>
            <w:vAlign w:val="center"/>
            <w:hideMark/>
          </w:tcPr>
          <w:p w14:paraId="4D28CDCC" w14:textId="77777777" w:rsidR="006F733C" w:rsidRPr="004B1187" w:rsidRDefault="006F733C" w:rsidP="00E3165A">
            <w:pPr>
              <w:jc w:val="center"/>
              <w:rPr>
                <w:color w:val="000000"/>
                <w:sz w:val="16"/>
                <w:szCs w:val="16"/>
              </w:rPr>
            </w:pPr>
            <w:r w:rsidRPr="004B1187">
              <w:rPr>
                <w:color w:val="000000"/>
                <w:sz w:val="16"/>
                <w:szCs w:val="16"/>
              </w:rPr>
              <w:t>9,619</w:t>
            </w:r>
          </w:p>
        </w:tc>
        <w:tc>
          <w:tcPr>
            <w:tcW w:w="0" w:type="auto"/>
            <w:tcBorders>
              <w:top w:val="nil"/>
              <w:left w:val="nil"/>
              <w:bottom w:val="single" w:sz="4" w:space="0" w:color="auto"/>
              <w:right w:val="single" w:sz="4" w:space="0" w:color="auto"/>
            </w:tcBorders>
            <w:shd w:val="clear" w:color="auto" w:fill="auto"/>
            <w:vAlign w:val="center"/>
            <w:hideMark/>
          </w:tcPr>
          <w:p w14:paraId="316BE387" w14:textId="77777777" w:rsidR="006F733C" w:rsidRPr="004B1187" w:rsidRDefault="006F733C" w:rsidP="00E3165A">
            <w:pPr>
              <w:jc w:val="center"/>
              <w:rPr>
                <w:color w:val="000000"/>
                <w:sz w:val="16"/>
                <w:szCs w:val="16"/>
              </w:rPr>
            </w:pPr>
            <w:r w:rsidRPr="004B1187">
              <w:rPr>
                <w:color w:val="000000"/>
                <w:sz w:val="16"/>
                <w:szCs w:val="16"/>
              </w:rPr>
              <w:t>9,531</w:t>
            </w:r>
          </w:p>
        </w:tc>
      </w:tr>
      <w:tr w:rsidR="006F733C" w:rsidRPr="004B1187" w14:paraId="48AF406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CA5DABF" w14:textId="77777777" w:rsidR="006F733C" w:rsidRPr="004B1187" w:rsidRDefault="006F733C" w:rsidP="00E3165A">
            <w:pPr>
              <w:jc w:val="center"/>
              <w:rPr>
                <w:color w:val="000000"/>
                <w:sz w:val="16"/>
                <w:szCs w:val="16"/>
              </w:rPr>
            </w:pPr>
            <w:r w:rsidRPr="004B1187">
              <w:rPr>
                <w:color w:val="000000"/>
                <w:sz w:val="16"/>
                <w:szCs w:val="16"/>
              </w:rPr>
              <w:t>9</w:t>
            </w:r>
          </w:p>
        </w:tc>
        <w:tc>
          <w:tcPr>
            <w:tcW w:w="0" w:type="auto"/>
            <w:tcBorders>
              <w:top w:val="nil"/>
              <w:left w:val="nil"/>
              <w:bottom w:val="single" w:sz="4" w:space="0" w:color="auto"/>
              <w:right w:val="single" w:sz="4" w:space="0" w:color="auto"/>
            </w:tcBorders>
            <w:shd w:val="clear" w:color="auto" w:fill="auto"/>
            <w:vAlign w:val="center"/>
            <w:hideMark/>
          </w:tcPr>
          <w:p w14:paraId="71C5987E" w14:textId="77777777" w:rsidR="006F733C" w:rsidRPr="004B1187" w:rsidRDefault="006F733C" w:rsidP="00E3165A">
            <w:pPr>
              <w:jc w:val="center"/>
              <w:rPr>
                <w:b/>
                <w:bCs/>
                <w:color w:val="000000"/>
                <w:sz w:val="16"/>
                <w:szCs w:val="16"/>
              </w:rPr>
            </w:pPr>
            <w:r w:rsidRPr="004B1187">
              <w:rPr>
                <w:b/>
                <w:bCs/>
                <w:color w:val="000000"/>
                <w:sz w:val="16"/>
                <w:szCs w:val="16"/>
              </w:rPr>
              <w:t>Котельная "РЭБ (новая)" (ул. Осетровская, стр. 1Б)</w:t>
            </w:r>
          </w:p>
        </w:tc>
        <w:tc>
          <w:tcPr>
            <w:tcW w:w="0" w:type="auto"/>
            <w:tcBorders>
              <w:top w:val="nil"/>
              <w:left w:val="nil"/>
              <w:bottom w:val="single" w:sz="4" w:space="0" w:color="auto"/>
              <w:right w:val="single" w:sz="4" w:space="0" w:color="auto"/>
            </w:tcBorders>
            <w:shd w:val="clear" w:color="auto" w:fill="auto"/>
            <w:vAlign w:val="center"/>
            <w:hideMark/>
          </w:tcPr>
          <w:p w14:paraId="44780213"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AF466BF"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D16910B"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5C71CCE"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2A8BB17"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E1E3A4B" w14:textId="77777777" w:rsidR="006F733C" w:rsidRPr="004B1187" w:rsidRDefault="006F733C" w:rsidP="00E3165A">
            <w:pPr>
              <w:jc w:val="center"/>
              <w:rPr>
                <w:color w:val="000000"/>
                <w:sz w:val="16"/>
                <w:szCs w:val="16"/>
              </w:rPr>
            </w:pPr>
            <w:r w:rsidRPr="004B1187">
              <w:rPr>
                <w:color w:val="000000"/>
                <w:sz w:val="16"/>
                <w:szCs w:val="16"/>
              </w:rPr>
              <w:t>-</w:t>
            </w:r>
          </w:p>
        </w:tc>
      </w:tr>
      <w:tr w:rsidR="006F733C" w:rsidRPr="004B1187" w14:paraId="2F1DCB4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645FA73" w14:textId="77777777" w:rsidR="006F733C" w:rsidRPr="004B1187" w:rsidRDefault="006F733C" w:rsidP="00E3165A">
            <w:pPr>
              <w:jc w:val="center"/>
              <w:rPr>
                <w:color w:val="000000"/>
                <w:sz w:val="16"/>
                <w:szCs w:val="16"/>
              </w:rPr>
            </w:pPr>
            <w:r w:rsidRPr="004B1187">
              <w:rPr>
                <w:color w:val="000000"/>
                <w:sz w:val="16"/>
                <w:szCs w:val="16"/>
              </w:rPr>
              <w:t>9.1</w:t>
            </w:r>
          </w:p>
        </w:tc>
        <w:tc>
          <w:tcPr>
            <w:tcW w:w="0" w:type="auto"/>
            <w:tcBorders>
              <w:top w:val="nil"/>
              <w:left w:val="nil"/>
              <w:bottom w:val="single" w:sz="4" w:space="0" w:color="auto"/>
              <w:right w:val="single" w:sz="4" w:space="0" w:color="auto"/>
            </w:tcBorders>
            <w:shd w:val="clear" w:color="auto" w:fill="auto"/>
            <w:vAlign w:val="center"/>
            <w:hideMark/>
          </w:tcPr>
          <w:p w14:paraId="45A5B125"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089A818" w14:textId="77777777" w:rsidR="006F733C" w:rsidRPr="004B1187" w:rsidRDefault="006F733C" w:rsidP="00E3165A">
            <w:pPr>
              <w:jc w:val="center"/>
              <w:rPr>
                <w:color w:val="000000"/>
                <w:sz w:val="16"/>
                <w:szCs w:val="16"/>
              </w:rPr>
            </w:pPr>
            <w:r w:rsidRPr="004B1187">
              <w:rPr>
                <w:color w:val="000000"/>
                <w:sz w:val="16"/>
                <w:szCs w:val="16"/>
              </w:rPr>
              <w:t>Всего подпитка тепловой сети,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3C02576B" w14:textId="77777777" w:rsidR="006F733C" w:rsidRPr="004B1187" w:rsidRDefault="006F733C" w:rsidP="00E3165A">
            <w:pPr>
              <w:jc w:val="center"/>
              <w:rPr>
                <w:color w:val="000000"/>
                <w:sz w:val="16"/>
                <w:szCs w:val="16"/>
              </w:rPr>
            </w:pPr>
            <w:r w:rsidRPr="004B1187">
              <w:rPr>
                <w:color w:val="000000"/>
                <w:sz w:val="16"/>
                <w:szCs w:val="16"/>
              </w:rPr>
              <w:t>46,0313</w:t>
            </w:r>
          </w:p>
        </w:tc>
        <w:tc>
          <w:tcPr>
            <w:tcW w:w="0" w:type="auto"/>
            <w:tcBorders>
              <w:top w:val="nil"/>
              <w:left w:val="nil"/>
              <w:bottom w:val="single" w:sz="4" w:space="0" w:color="auto"/>
              <w:right w:val="single" w:sz="4" w:space="0" w:color="auto"/>
            </w:tcBorders>
            <w:shd w:val="clear" w:color="auto" w:fill="auto"/>
            <w:vAlign w:val="center"/>
            <w:hideMark/>
          </w:tcPr>
          <w:p w14:paraId="40E06E47" w14:textId="77777777" w:rsidR="006F733C" w:rsidRPr="004B1187" w:rsidRDefault="006F733C" w:rsidP="00E3165A">
            <w:pPr>
              <w:jc w:val="center"/>
              <w:rPr>
                <w:color w:val="000000"/>
                <w:sz w:val="16"/>
                <w:szCs w:val="16"/>
              </w:rPr>
            </w:pPr>
            <w:r w:rsidRPr="004B1187">
              <w:rPr>
                <w:color w:val="000000"/>
                <w:sz w:val="16"/>
                <w:szCs w:val="16"/>
              </w:rPr>
              <w:t>58,6029</w:t>
            </w:r>
          </w:p>
        </w:tc>
        <w:tc>
          <w:tcPr>
            <w:tcW w:w="0" w:type="auto"/>
            <w:tcBorders>
              <w:top w:val="nil"/>
              <w:left w:val="nil"/>
              <w:bottom w:val="single" w:sz="4" w:space="0" w:color="auto"/>
              <w:right w:val="single" w:sz="4" w:space="0" w:color="auto"/>
            </w:tcBorders>
            <w:shd w:val="clear" w:color="auto" w:fill="auto"/>
            <w:vAlign w:val="center"/>
            <w:hideMark/>
          </w:tcPr>
          <w:p w14:paraId="7CF366E4" w14:textId="77777777" w:rsidR="006F733C" w:rsidRPr="004B1187" w:rsidRDefault="006F733C" w:rsidP="00E3165A">
            <w:pPr>
              <w:jc w:val="center"/>
              <w:rPr>
                <w:color w:val="000000"/>
                <w:sz w:val="16"/>
                <w:szCs w:val="16"/>
              </w:rPr>
            </w:pPr>
            <w:r w:rsidRPr="004B1187">
              <w:rPr>
                <w:color w:val="000000"/>
                <w:sz w:val="16"/>
                <w:szCs w:val="16"/>
              </w:rPr>
              <w:t>51,0625</w:t>
            </w:r>
          </w:p>
        </w:tc>
        <w:tc>
          <w:tcPr>
            <w:tcW w:w="0" w:type="auto"/>
            <w:tcBorders>
              <w:top w:val="nil"/>
              <w:left w:val="nil"/>
              <w:bottom w:val="single" w:sz="4" w:space="0" w:color="auto"/>
              <w:right w:val="single" w:sz="4" w:space="0" w:color="auto"/>
            </w:tcBorders>
            <w:shd w:val="clear" w:color="auto" w:fill="auto"/>
            <w:vAlign w:val="center"/>
            <w:hideMark/>
          </w:tcPr>
          <w:p w14:paraId="20BF3583" w14:textId="77777777" w:rsidR="006F733C" w:rsidRPr="004B1187" w:rsidRDefault="006F733C" w:rsidP="00E3165A">
            <w:pPr>
              <w:jc w:val="center"/>
              <w:rPr>
                <w:color w:val="000000"/>
                <w:sz w:val="16"/>
                <w:szCs w:val="16"/>
              </w:rPr>
            </w:pPr>
            <w:r w:rsidRPr="004B1187">
              <w:rPr>
                <w:color w:val="000000"/>
                <w:sz w:val="16"/>
                <w:szCs w:val="16"/>
              </w:rPr>
              <w:t>40,676</w:t>
            </w:r>
          </w:p>
        </w:tc>
        <w:tc>
          <w:tcPr>
            <w:tcW w:w="0" w:type="auto"/>
            <w:tcBorders>
              <w:top w:val="nil"/>
              <w:left w:val="nil"/>
              <w:bottom w:val="single" w:sz="4" w:space="0" w:color="auto"/>
              <w:right w:val="single" w:sz="4" w:space="0" w:color="auto"/>
            </w:tcBorders>
            <w:shd w:val="clear" w:color="auto" w:fill="auto"/>
            <w:vAlign w:val="center"/>
            <w:hideMark/>
          </w:tcPr>
          <w:p w14:paraId="62749FA8" w14:textId="77777777" w:rsidR="006F733C" w:rsidRPr="004B1187" w:rsidRDefault="006F733C" w:rsidP="00E3165A">
            <w:pPr>
              <w:jc w:val="center"/>
              <w:rPr>
                <w:color w:val="000000"/>
                <w:sz w:val="16"/>
                <w:szCs w:val="16"/>
              </w:rPr>
            </w:pPr>
            <w:r w:rsidRPr="004B1187">
              <w:rPr>
                <w:color w:val="000000"/>
                <w:sz w:val="16"/>
                <w:szCs w:val="16"/>
              </w:rPr>
              <w:t>29,271</w:t>
            </w:r>
          </w:p>
        </w:tc>
      </w:tr>
      <w:tr w:rsidR="006F733C" w:rsidRPr="004B1187" w14:paraId="0C11BE8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50CDF3A" w14:textId="77777777" w:rsidR="006F733C" w:rsidRPr="004B1187" w:rsidRDefault="006F733C" w:rsidP="00E3165A">
            <w:pPr>
              <w:jc w:val="center"/>
              <w:rPr>
                <w:color w:val="000000"/>
                <w:sz w:val="16"/>
                <w:szCs w:val="16"/>
              </w:rPr>
            </w:pPr>
            <w:r w:rsidRPr="004B1187">
              <w:rPr>
                <w:color w:val="000000"/>
                <w:sz w:val="16"/>
                <w:szCs w:val="16"/>
              </w:rPr>
              <w:t>9.2</w:t>
            </w:r>
          </w:p>
        </w:tc>
        <w:tc>
          <w:tcPr>
            <w:tcW w:w="0" w:type="auto"/>
            <w:tcBorders>
              <w:top w:val="nil"/>
              <w:left w:val="nil"/>
              <w:bottom w:val="single" w:sz="4" w:space="0" w:color="auto"/>
              <w:right w:val="single" w:sz="4" w:space="0" w:color="auto"/>
            </w:tcBorders>
            <w:shd w:val="clear" w:color="auto" w:fill="auto"/>
            <w:vAlign w:val="center"/>
            <w:hideMark/>
          </w:tcPr>
          <w:p w14:paraId="79DC8BE2"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CEF58D0" w14:textId="77777777" w:rsidR="006F733C" w:rsidRPr="004B1187" w:rsidRDefault="006F733C" w:rsidP="00E3165A">
            <w:pPr>
              <w:jc w:val="center"/>
              <w:rPr>
                <w:color w:val="000000"/>
                <w:sz w:val="16"/>
                <w:szCs w:val="16"/>
              </w:rPr>
            </w:pPr>
            <w:r w:rsidRPr="004B1187">
              <w:rPr>
                <w:color w:val="000000"/>
                <w:sz w:val="16"/>
                <w:szCs w:val="16"/>
              </w:rPr>
              <w:t>нормативные утечки теплоносителя в сетях</w:t>
            </w:r>
          </w:p>
        </w:tc>
        <w:tc>
          <w:tcPr>
            <w:tcW w:w="0" w:type="auto"/>
            <w:tcBorders>
              <w:top w:val="nil"/>
              <w:left w:val="nil"/>
              <w:bottom w:val="single" w:sz="4" w:space="0" w:color="auto"/>
              <w:right w:val="single" w:sz="4" w:space="0" w:color="auto"/>
            </w:tcBorders>
            <w:shd w:val="clear" w:color="auto" w:fill="auto"/>
            <w:vAlign w:val="center"/>
            <w:hideMark/>
          </w:tcPr>
          <w:p w14:paraId="252ED2D8" w14:textId="77777777" w:rsidR="006F733C" w:rsidRPr="004B1187" w:rsidRDefault="006F733C" w:rsidP="00E3165A">
            <w:pPr>
              <w:jc w:val="center"/>
              <w:rPr>
                <w:color w:val="000000"/>
                <w:sz w:val="16"/>
                <w:szCs w:val="16"/>
              </w:rPr>
            </w:pPr>
            <w:r w:rsidRPr="004B1187">
              <w:rPr>
                <w:color w:val="000000"/>
                <w:sz w:val="16"/>
                <w:szCs w:val="16"/>
              </w:rPr>
              <w:t>3,9</w:t>
            </w:r>
          </w:p>
        </w:tc>
        <w:tc>
          <w:tcPr>
            <w:tcW w:w="0" w:type="auto"/>
            <w:tcBorders>
              <w:top w:val="nil"/>
              <w:left w:val="nil"/>
              <w:bottom w:val="single" w:sz="4" w:space="0" w:color="auto"/>
              <w:right w:val="single" w:sz="4" w:space="0" w:color="auto"/>
            </w:tcBorders>
            <w:shd w:val="clear" w:color="auto" w:fill="auto"/>
            <w:vAlign w:val="center"/>
            <w:hideMark/>
          </w:tcPr>
          <w:p w14:paraId="105B738D" w14:textId="77777777" w:rsidR="006F733C" w:rsidRPr="004B1187" w:rsidRDefault="006F733C" w:rsidP="00E3165A">
            <w:pPr>
              <w:jc w:val="center"/>
              <w:rPr>
                <w:color w:val="000000"/>
                <w:sz w:val="16"/>
                <w:szCs w:val="16"/>
              </w:rPr>
            </w:pPr>
            <w:r w:rsidRPr="004B1187">
              <w:rPr>
                <w:color w:val="000000"/>
                <w:sz w:val="16"/>
                <w:szCs w:val="16"/>
              </w:rPr>
              <w:t>3,9</w:t>
            </w:r>
          </w:p>
        </w:tc>
        <w:tc>
          <w:tcPr>
            <w:tcW w:w="0" w:type="auto"/>
            <w:tcBorders>
              <w:top w:val="nil"/>
              <w:left w:val="nil"/>
              <w:bottom w:val="single" w:sz="4" w:space="0" w:color="auto"/>
              <w:right w:val="single" w:sz="4" w:space="0" w:color="auto"/>
            </w:tcBorders>
            <w:shd w:val="clear" w:color="auto" w:fill="auto"/>
            <w:vAlign w:val="center"/>
            <w:hideMark/>
          </w:tcPr>
          <w:p w14:paraId="1F6C9BDA" w14:textId="77777777" w:rsidR="006F733C" w:rsidRPr="004B1187" w:rsidRDefault="006F733C" w:rsidP="00E3165A">
            <w:pPr>
              <w:jc w:val="center"/>
              <w:rPr>
                <w:color w:val="000000"/>
                <w:sz w:val="16"/>
                <w:szCs w:val="16"/>
              </w:rPr>
            </w:pPr>
            <w:r w:rsidRPr="004B1187">
              <w:rPr>
                <w:color w:val="000000"/>
                <w:sz w:val="16"/>
                <w:szCs w:val="16"/>
              </w:rPr>
              <w:t>3,9</w:t>
            </w:r>
          </w:p>
        </w:tc>
        <w:tc>
          <w:tcPr>
            <w:tcW w:w="0" w:type="auto"/>
            <w:tcBorders>
              <w:top w:val="nil"/>
              <w:left w:val="nil"/>
              <w:bottom w:val="single" w:sz="4" w:space="0" w:color="auto"/>
              <w:right w:val="single" w:sz="4" w:space="0" w:color="auto"/>
            </w:tcBorders>
            <w:shd w:val="clear" w:color="auto" w:fill="auto"/>
            <w:vAlign w:val="center"/>
            <w:hideMark/>
          </w:tcPr>
          <w:p w14:paraId="24A3B371" w14:textId="77777777" w:rsidR="006F733C" w:rsidRPr="004B1187" w:rsidRDefault="006F733C" w:rsidP="00E3165A">
            <w:pPr>
              <w:jc w:val="center"/>
              <w:rPr>
                <w:color w:val="000000"/>
                <w:sz w:val="16"/>
                <w:szCs w:val="16"/>
              </w:rPr>
            </w:pPr>
            <w:r w:rsidRPr="004B1187">
              <w:rPr>
                <w:color w:val="000000"/>
                <w:sz w:val="16"/>
                <w:szCs w:val="16"/>
              </w:rPr>
              <w:t>3,9</w:t>
            </w:r>
          </w:p>
        </w:tc>
        <w:tc>
          <w:tcPr>
            <w:tcW w:w="0" w:type="auto"/>
            <w:tcBorders>
              <w:top w:val="nil"/>
              <w:left w:val="nil"/>
              <w:bottom w:val="single" w:sz="4" w:space="0" w:color="auto"/>
              <w:right w:val="single" w:sz="4" w:space="0" w:color="auto"/>
            </w:tcBorders>
            <w:shd w:val="clear" w:color="auto" w:fill="auto"/>
            <w:vAlign w:val="center"/>
            <w:hideMark/>
          </w:tcPr>
          <w:p w14:paraId="3727C733" w14:textId="77777777" w:rsidR="006F733C" w:rsidRPr="004B1187" w:rsidRDefault="006F733C" w:rsidP="00E3165A">
            <w:pPr>
              <w:jc w:val="center"/>
              <w:rPr>
                <w:color w:val="000000"/>
                <w:sz w:val="16"/>
                <w:szCs w:val="16"/>
              </w:rPr>
            </w:pPr>
            <w:r w:rsidRPr="004B1187">
              <w:rPr>
                <w:color w:val="000000"/>
                <w:sz w:val="16"/>
                <w:szCs w:val="16"/>
              </w:rPr>
              <w:t>2,5953</w:t>
            </w:r>
          </w:p>
        </w:tc>
      </w:tr>
      <w:tr w:rsidR="006F733C" w:rsidRPr="004B1187" w14:paraId="7BAA556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C61F93" w14:textId="77777777" w:rsidR="006F733C" w:rsidRPr="004B1187" w:rsidRDefault="006F733C" w:rsidP="00E3165A">
            <w:pPr>
              <w:jc w:val="center"/>
              <w:rPr>
                <w:color w:val="000000"/>
                <w:sz w:val="16"/>
                <w:szCs w:val="16"/>
              </w:rPr>
            </w:pPr>
            <w:r w:rsidRPr="004B1187">
              <w:rPr>
                <w:color w:val="000000"/>
                <w:sz w:val="16"/>
                <w:szCs w:val="16"/>
              </w:rPr>
              <w:t>9.3</w:t>
            </w:r>
          </w:p>
        </w:tc>
        <w:tc>
          <w:tcPr>
            <w:tcW w:w="0" w:type="auto"/>
            <w:tcBorders>
              <w:top w:val="nil"/>
              <w:left w:val="nil"/>
              <w:bottom w:val="single" w:sz="4" w:space="0" w:color="auto"/>
              <w:right w:val="single" w:sz="4" w:space="0" w:color="auto"/>
            </w:tcBorders>
            <w:shd w:val="clear" w:color="auto" w:fill="auto"/>
            <w:vAlign w:val="center"/>
            <w:hideMark/>
          </w:tcPr>
          <w:p w14:paraId="0EB61389"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A182D08" w14:textId="77777777" w:rsidR="006F733C" w:rsidRPr="004B1187" w:rsidRDefault="006F733C" w:rsidP="00E3165A">
            <w:pPr>
              <w:jc w:val="center"/>
              <w:rPr>
                <w:color w:val="000000"/>
                <w:sz w:val="16"/>
                <w:szCs w:val="16"/>
              </w:rPr>
            </w:pPr>
            <w:r w:rsidRPr="004B1187">
              <w:rPr>
                <w:color w:val="000000"/>
                <w:sz w:val="16"/>
                <w:szCs w:val="16"/>
              </w:rPr>
              <w:t>сверхнормативный расход воды</w:t>
            </w:r>
          </w:p>
        </w:tc>
        <w:tc>
          <w:tcPr>
            <w:tcW w:w="0" w:type="auto"/>
            <w:tcBorders>
              <w:top w:val="nil"/>
              <w:left w:val="nil"/>
              <w:bottom w:val="single" w:sz="4" w:space="0" w:color="auto"/>
              <w:right w:val="single" w:sz="4" w:space="0" w:color="auto"/>
            </w:tcBorders>
            <w:shd w:val="clear" w:color="auto" w:fill="auto"/>
            <w:vAlign w:val="center"/>
            <w:hideMark/>
          </w:tcPr>
          <w:p w14:paraId="0C8489F0" w14:textId="77777777" w:rsidR="006F733C" w:rsidRPr="004B1187" w:rsidRDefault="006F733C" w:rsidP="00E3165A">
            <w:pPr>
              <w:jc w:val="center"/>
              <w:rPr>
                <w:color w:val="000000"/>
                <w:sz w:val="16"/>
                <w:szCs w:val="16"/>
              </w:rPr>
            </w:pPr>
            <w:r w:rsidRPr="004B1187">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53AC83BE" w14:textId="77777777" w:rsidR="006F733C" w:rsidRPr="004B1187" w:rsidRDefault="006F733C" w:rsidP="00E3165A">
            <w:pPr>
              <w:jc w:val="center"/>
              <w:rPr>
                <w:color w:val="000000"/>
                <w:sz w:val="16"/>
                <w:szCs w:val="16"/>
              </w:rPr>
            </w:pPr>
            <w:r w:rsidRPr="004B1187">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1C46FBC6" w14:textId="77777777" w:rsidR="006F733C" w:rsidRPr="004B1187" w:rsidRDefault="006F733C" w:rsidP="00E3165A">
            <w:pPr>
              <w:jc w:val="center"/>
              <w:rPr>
                <w:color w:val="000000"/>
                <w:sz w:val="16"/>
                <w:szCs w:val="16"/>
              </w:rPr>
            </w:pPr>
            <w:r w:rsidRPr="004B1187">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6A35960C" w14:textId="77777777" w:rsidR="006F733C" w:rsidRPr="004B1187" w:rsidRDefault="006F733C" w:rsidP="00E3165A">
            <w:pPr>
              <w:jc w:val="center"/>
              <w:rPr>
                <w:color w:val="000000"/>
                <w:sz w:val="16"/>
                <w:szCs w:val="16"/>
              </w:rPr>
            </w:pPr>
            <w:r w:rsidRPr="004B1187">
              <w:rPr>
                <w:color w:val="000000"/>
                <w:sz w:val="16"/>
                <w:szCs w:val="16"/>
              </w:rPr>
              <w:t>5,3181</w:t>
            </w:r>
          </w:p>
        </w:tc>
        <w:tc>
          <w:tcPr>
            <w:tcW w:w="0" w:type="auto"/>
            <w:tcBorders>
              <w:top w:val="nil"/>
              <w:left w:val="nil"/>
              <w:bottom w:val="single" w:sz="4" w:space="0" w:color="auto"/>
              <w:right w:val="single" w:sz="4" w:space="0" w:color="auto"/>
            </w:tcBorders>
            <w:shd w:val="clear" w:color="auto" w:fill="auto"/>
            <w:vAlign w:val="center"/>
            <w:hideMark/>
          </w:tcPr>
          <w:p w14:paraId="24CA3044" w14:textId="77777777" w:rsidR="006F733C" w:rsidRPr="004B1187" w:rsidRDefault="006F733C" w:rsidP="00E3165A">
            <w:pPr>
              <w:jc w:val="center"/>
              <w:rPr>
                <w:color w:val="000000"/>
                <w:sz w:val="16"/>
                <w:szCs w:val="16"/>
              </w:rPr>
            </w:pPr>
            <w:r w:rsidRPr="004B1187">
              <w:rPr>
                <w:color w:val="000000"/>
                <w:sz w:val="16"/>
                <w:szCs w:val="16"/>
              </w:rPr>
              <w:t>0</w:t>
            </w:r>
          </w:p>
        </w:tc>
      </w:tr>
      <w:tr w:rsidR="006F733C" w:rsidRPr="004B1187" w14:paraId="049AE09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9A3850" w14:textId="77777777" w:rsidR="006F733C" w:rsidRPr="004B1187" w:rsidRDefault="006F733C" w:rsidP="00E3165A">
            <w:pPr>
              <w:jc w:val="center"/>
              <w:rPr>
                <w:color w:val="000000"/>
                <w:sz w:val="16"/>
                <w:szCs w:val="16"/>
              </w:rPr>
            </w:pPr>
            <w:r w:rsidRPr="004B1187">
              <w:rPr>
                <w:color w:val="000000"/>
                <w:sz w:val="16"/>
                <w:szCs w:val="16"/>
              </w:rPr>
              <w:t>9.4</w:t>
            </w:r>
          </w:p>
        </w:tc>
        <w:tc>
          <w:tcPr>
            <w:tcW w:w="0" w:type="auto"/>
            <w:tcBorders>
              <w:top w:val="nil"/>
              <w:left w:val="nil"/>
              <w:bottom w:val="single" w:sz="4" w:space="0" w:color="auto"/>
              <w:right w:val="single" w:sz="4" w:space="0" w:color="auto"/>
            </w:tcBorders>
            <w:shd w:val="clear" w:color="auto" w:fill="auto"/>
            <w:vAlign w:val="center"/>
            <w:hideMark/>
          </w:tcPr>
          <w:p w14:paraId="476F3964"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0F9937D" w14:textId="77777777" w:rsidR="006F733C" w:rsidRPr="004B1187" w:rsidRDefault="006F733C" w:rsidP="00E3165A">
            <w:pPr>
              <w:jc w:val="center"/>
              <w:rPr>
                <w:color w:val="000000"/>
                <w:sz w:val="16"/>
                <w:szCs w:val="16"/>
              </w:rPr>
            </w:pPr>
            <w:r w:rsidRPr="004B1187">
              <w:rPr>
                <w:color w:val="000000"/>
                <w:sz w:val="16"/>
                <w:szCs w:val="16"/>
              </w:rPr>
              <w:t>Расход воды на ГВС</w:t>
            </w:r>
          </w:p>
        </w:tc>
        <w:tc>
          <w:tcPr>
            <w:tcW w:w="0" w:type="auto"/>
            <w:tcBorders>
              <w:top w:val="nil"/>
              <w:left w:val="nil"/>
              <w:bottom w:val="single" w:sz="4" w:space="0" w:color="auto"/>
              <w:right w:val="single" w:sz="4" w:space="0" w:color="auto"/>
            </w:tcBorders>
            <w:shd w:val="clear" w:color="auto" w:fill="auto"/>
            <w:vAlign w:val="center"/>
            <w:hideMark/>
          </w:tcPr>
          <w:p w14:paraId="519BD3F0" w14:textId="77777777" w:rsidR="006F733C" w:rsidRPr="004B1187" w:rsidRDefault="006F733C" w:rsidP="00E3165A">
            <w:pPr>
              <w:jc w:val="center"/>
              <w:rPr>
                <w:color w:val="000000"/>
                <w:sz w:val="16"/>
                <w:szCs w:val="16"/>
              </w:rPr>
            </w:pPr>
            <w:r w:rsidRPr="004B1187">
              <w:rPr>
                <w:color w:val="000000"/>
                <w:sz w:val="16"/>
                <w:szCs w:val="16"/>
              </w:rPr>
              <w:t>42,1313</w:t>
            </w:r>
          </w:p>
        </w:tc>
        <w:tc>
          <w:tcPr>
            <w:tcW w:w="0" w:type="auto"/>
            <w:tcBorders>
              <w:top w:val="nil"/>
              <w:left w:val="nil"/>
              <w:bottom w:val="single" w:sz="4" w:space="0" w:color="auto"/>
              <w:right w:val="single" w:sz="4" w:space="0" w:color="auto"/>
            </w:tcBorders>
            <w:shd w:val="clear" w:color="auto" w:fill="auto"/>
            <w:vAlign w:val="center"/>
            <w:hideMark/>
          </w:tcPr>
          <w:p w14:paraId="621E7A7F" w14:textId="77777777" w:rsidR="006F733C" w:rsidRPr="004B1187" w:rsidRDefault="006F733C" w:rsidP="00E3165A">
            <w:pPr>
              <w:jc w:val="center"/>
              <w:rPr>
                <w:color w:val="000000"/>
                <w:sz w:val="16"/>
                <w:szCs w:val="16"/>
              </w:rPr>
            </w:pPr>
            <w:r w:rsidRPr="004B1187">
              <w:rPr>
                <w:color w:val="000000"/>
                <w:sz w:val="16"/>
                <w:szCs w:val="16"/>
              </w:rPr>
              <w:t>54,7029</w:t>
            </w:r>
          </w:p>
        </w:tc>
        <w:tc>
          <w:tcPr>
            <w:tcW w:w="0" w:type="auto"/>
            <w:tcBorders>
              <w:top w:val="nil"/>
              <w:left w:val="nil"/>
              <w:bottom w:val="single" w:sz="4" w:space="0" w:color="auto"/>
              <w:right w:val="single" w:sz="4" w:space="0" w:color="auto"/>
            </w:tcBorders>
            <w:shd w:val="clear" w:color="auto" w:fill="auto"/>
            <w:vAlign w:val="center"/>
            <w:hideMark/>
          </w:tcPr>
          <w:p w14:paraId="464E51F2" w14:textId="77777777" w:rsidR="006F733C" w:rsidRPr="004B1187" w:rsidRDefault="006F733C" w:rsidP="00E3165A">
            <w:pPr>
              <w:jc w:val="center"/>
              <w:rPr>
                <w:color w:val="000000"/>
                <w:sz w:val="16"/>
                <w:szCs w:val="16"/>
              </w:rPr>
            </w:pPr>
            <w:r w:rsidRPr="004B1187">
              <w:rPr>
                <w:color w:val="000000"/>
                <w:sz w:val="16"/>
                <w:szCs w:val="16"/>
              </w:rPr>
              <w:t>47,1625</w:t>
            </w:r>
          </w:p>
        </w:tc>
        <w:tc>
          <w:tcPr>
            <w:tcW w:w="0" w:type="auto"/>
            <w:tcBorders>
              <w:top w:val="nil"/>
              <w:left w:val="nil"/>
              <w:bottom w:val="single" w:sz="4" w:space="0" w:color="auto"/>
              <w:right w:val="single" w:sz="4" w:space="0" w:color="auto"/>
            </w:tcBorders>
            <w:shd w:val="clear" w:color="auto" w:fill="auto"/>
            <w:vAlign w:val="center"/>
            <w:hideMark/>
          </w:tcPr>
          <w:p w14:paraId="45AA9BC3" w14:textId="77777777" w:rsidR="006F733C" w:rsidRPr="004B1187" w:rsidRDefault="006F733C" w:rsidP="00E3165A">
            <w:pPr>
              <w:jc w:val="center"/>
              <w:rPr>
                <w:color w:val="000000"/>
                <w:sz w:val="16"/>
                <w:szCs w:val="16"/>
              </w:rPr>
            </w:pPr>
            <w:r w:rsidRPr="004B1187">
              <w:rPr>
                <w:color w:val="000000"/>
                <w:sz w:val="16"/>
                <w:szCs w:val="16"/>
              </w:rPr>
              <w:t>31,4579</w:t>
            </w:r>
          </w:p>
        </w:tc>
        <w:tc>
          <w:tcPr>
            <w:tcW w:w="0" w:type="auto"/>
            <w:tcBorders>
              <w:top w:val="nil"/>
              <w:left w:val="nil"/>
              <w:bottom w:val="single" w:sz="4" w:space="0" w:color="auto"/>
              <w:right w:val="single" w:sz="4" w:space="0" w:color="auto"/>
            </w:tcBorders>
            <w:shd w:val="clear" w:color="auto" w:fill="auto"/>
            <w:vAlign w:val="center"/>
            <w:hideMark/>
          </w:tcPr>
          <w:p w14:paraId="3D26626E" w14:textId="77777777" w:rsidR="006F733C" w:rsidRPr="004B1187" w:rsidRDefault="006F733C" w:rsidP="00E3165A">
            <w:pPr>
              <w:jc w:val="center"/>
              <w:rPr>
                <w:color w:val="000000"/>
                <w:sz w:val="16"/>
                <w:szCs w:val="16"/>
              </w:rPr>
            </w:pPr>
            <w:r w:rsidRPr="004B1187">
              <w:rPr>
                <w:color w:val="000000"/>
                <w:sz w:val="16"/>
                <w:szCs w:val="16"/>
              </w:rPr>
              <w:t>26,6757</w:t>
            </w:r>
          </w:p>
        </w:tc>
      </w:tr>
      <w:tr w:rsidR="006F733C" w:rsidRPr="004B1187" w14:paraId="496AFF4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4A6D766" w14:textId="77777777" w:rsidR="006F733C" w:rsidRPr="004B1187" w:rsidRDefault="006F733C" w:rsidP="00E3165A">
            <w:pPr>
              <w:jc w:val="center"/>
              <w:rPr>
                <w:color w:val="000000"/>
                <w:sz w:val="16"/>
                <w:szCs w:val="16"/>
              </w:rPr>
            </w:pPr>
            <w:r w:rsidRPr="004B1187">
              <w:rPr>
                <w:color w:val="000000"/>
                <w:sz w:val="16"/>
                <w:szCs w:val="16"/>
              </w:rPr>
              <w:t>10</w:t>
            </w:r>
          </w:p>
        </w:tc>
        <w:tc>
          <w:tcPr>
            <w:tcW w:w="0" w:type="auto"/>
            <w:tcBorders>
              <w:top w:val="nil"/>
              <w:left w:val="nil"/>
              <w:bottom w:val="single" w:sz="4" w:space="0" w:color="auto"/>
              <w:right w:val="single" w:sz="4" w:space="0" w:color="auto"/>
            </w:tcBorders>
            <w:shd w:val="clear" w:color="auto" w:fill="auto"/>
            <w:vAlign w:val="center"/>
            <w:hideMark/>
          </w:tcPr>
          <w:p w14:paraId="4FA23607" w14:textId="77777777" w:rsidR="006F733C" w:rsidRPr="004B1187" w:rsidRDefault="006F733C" w:rsidP="00E3165A">
            <w:pPr>
              <w:jc w:val="center"/>
              <w:rPr>
                <w:b/>
                <w:bCs/>
                <w:color w:val="000000"/>
                <w:sz w:val="16"/>
                <w:szCs w:val="16"/>
              </w:rPr>
            </w:pPr>
            <w:r w:rsidRPr="004B1187">
              <w:rPr>
                <w:b/>
                <w:bCs/>
                <w:color w:val="000000"/>
                <w:sz w:val="16"/>
                <w:szCs w:val="16"/>
              </w:rPr>
              <w:t>Котельная "Холбос" (ул. Пришвина, 6)</w:t>
            </w:r>
          </w:p>
        </w:tc>
        <w:tc>
          <w:tcPr>
            <w:tcW w:w="0" w:type="auto"/>
            <w:tcBorders>
              <w:top w:val="nil"/>
              <w:left w:val="nil"/>
              <w:bottom w:val="single" w:sz="4" w:space="0" w:color="auto"/>
              <w:right w:val="single" w:sz="4" w:space="0" w:color="auto"/>
            </w:tcBorders>
            <w:shd w:val="clear" w:color="auto" w:fill="auto"/>
            <w:vAlign w:val="center"/>
            <w:hideMark/>
          </w:tcPr>
          <w:p w14:paraId="1CFF7972"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FE2C829"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A2573C9"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9D7A3E9"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0B7FCD5"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D6B5363" w14:textId="77777777" w:rsidR="006F733C" w:rsidRPr="004B1187" w:rsidRDefault="006F733C" w:rsidP="00E3165A">
            <w:pPr>
              <w:jc w:val="center"/>
              <w:rPr>
                <w:color w:val="000000"/>
                <w:sz w:val="16"/>
                <w:szCs w:val="16"/>
              </w:rPr>
            </w:pPr>
            <w:r w:rsidRPr="004B1187">
              <w:rPr>
                <w:color w:val="000000"/>
                <w:sz w:val="16"/>
                <w:szCs w:val="16"/>
              </w:rPr>
              <w:t>-</w:t>
            </w:r>
          </w:p>
        </w:tc>
      </w:tr>
      <w:tr w:rsidR="006F733C" w:rsidRPr="004B1187" w14:paraId="662DBDC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CFA8C0" w14:textId="77777777" w:rsidR="006F733C" w:rsidRPr="004B1187" w:rsidRDefault="006F733C" w:rsidP="00E3165A">
            <w:pPr>
              <w:jc w:val="center"/>
              <w:rPr>
                <w:color w:val="000000"/>
                <w:sz w:val="16"/>
                <w:szCs w:val="16"/>
              </w:rPr>
            </w:pPr>
            <w:r w:rsidRPr="004B1187">
              <w:rPr>
                <w:color w:val="000000"/>
                <w:sz w:val="16"/>
                <w:szCs w:val="16"/>
              </w:rPr>
              <w:t>10.1</w:t>
            </w:r>
          </w:p>
        </w:tc>
        <w:tc>
          <w:tcPr>
            <w:tcW w:w="0" w:type="auto"/>
            <w:tcBorders>
              <w:top w:val="nil"/>
              <w:left w:val="nil"/>
              <w:bottom w:val="single" w:sz="4" w:space="0" w:color="auto"/>
              <w:right w:val="single" w:sz="4" w:space="0" w:color="auto"/>
            </w:tcBorders>
            <w:shd w:val="clear" w:color="auto" w:fill="auto"/>
            <w:vAlign w:val="center"/>
            <w:hideMark/>
          </w:tcPr>
          <w:p w14:paraId="41898772"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41DF502" w14:textId="77777777" w:rsidR="006F733C" w:rsidRPr="004B1187" w:rsidRDefault="006F733C" w:rsidP="00E3165A">
            <w:pPr>
              <w:jc w:val="center"/>
              <w:rPr>
                <w:color w:val="000000"/>
                <w:sz w:val="16"/>
                <w:szCs w:val="16"/>
              </w:rPr>
            </w:pPr>
            <w:r w:rsidRPr="004B1187">
              <w:rPr>
                <w:color w:val="000000"/>
                <w:sz w:val="16"/>
                <w:szCs w:val="16"/>
              </w:rPr>
              <w:t>Всего подпитка тепловой сети,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1C4D2A57" w14:textId="77777777" w:rsidR="006F733C" w:rsidRPr="004B1187" w:rsidRDefault="006F733C" w:rsidP="00E3165A">
            <w:pPr>
              <w:jc w:val="center"/>
              <w:rPr>
                <w:color w:val="000000"/>
                <w:sz w:val="16"/>
                <w:szCs w:val="16"/>
              </w:rPr>
            </w:pPr>
            <w:r w:rsidRPr="004B1187">
              <w:rPr>
                <w:color w:val="000000"/>
                <w:sz w:val="16"/>
                <w:szCs w:val="16"/>
              </w:rPr>
              <w:t>2,23</w:t>
            </w:r>
          </w:p>
        </w:tc>
        <w:tc>
          <w:tcPr>
            <w:tcW w:w="0" w:type="auto"/>
            <w:tcBorders>
              <w:top w:val="nil"/>
              <w:left w:val="nil"/>
              <w:bottom w:val="single" w:sz="4" w:space="0" w:color="auto"/>
              <w:right w:val="single" w:sz="4" w:space="0" w:color="auto"/>
            </w:tcBorders>
            <w:shd w:val="clear" w:color="auto" w:fill="auto"/>
            <w:vAlign w:val="center"/>
            <w:hideMark/>
          </w:tcPr>
          <w:p w14:paraId="575E1290" w14:textId="77777777" w:rsidR="006F733C" w:rsidRPr="004B1187" w:rsidRDefault="006F733C" w:rsidP="00E3165A">
            <w:pPr>
              <w:jc w:val="center"/>
              <w:rPr>
                <w:color w:val="000000"/>
                <w:sz w:val="16"/>
                <w:szCs w:val="16"/>
              </w:rPr>
            </w:pPr>
            <w:r w:rsidRPr="004B1187">
              <w:rPr>
                <w:color w:val="000000"/>
                <w:sz w:val="16"/>
                <w:szCs w:val="16"/>
              </w:rPr>
              <w:t>4,09</w:t>
            </w:r>
          </w:p>
        </w:tc>
        <w:tc>
          <w:tcPr>
            <w:tcW w:w="0" w:type="auto"/>
            <w:tcBorders>
              <w:top w:val="nil"/>
              <w:left w:val="nil"/>
              <w:bottom w:val="single" w:sz="4" w:space="0" w:color="auto"/>
              <w:right w:val="single" w:sz="4" w:space="0" w:color="auto"/>
            </w:tcBorders>
            <w:shd w:val="clear" w:color="auto" w:fill="auto"/>
            <w:vAlign w:val="center"/>
            <w:hideMark/>
          </w:tcPr>
          <w:p w14:paraId="4EFAF8AD" w14:textId="77777777" w:rsidR="006F733C" w:rsidRPr="004B1187" w:rsidRDefault="006F733C" w:rsidP="00E3165A">
            <w:pPr>
              <w:jc w:val="center"/>
              <w:rPr>
                <w:color w:val="000000"/>
                <w:sz w:val="16"/>
                <w:szCs w:val="16"/>
              </w:rPr>
            </w:pPr>
            <w:r w:rsidRPr="004B1187">
              <w:rPr>
                <w:color w:val="000000"/>
                <w:sz w:val="16"/>
                <w:szCs w:val="16"/>
              </w:rPr>
              <w:t>2,84</w:t>
            </w:r>
          </w:p>
        </w:tc>
        <w:tc>
          <w:tcPr>
            <w:tcW w:w="0" w:type="auto"/>
            <w:tcBorders>
              <w:top w:val="nil"/>
              <w:left w:val="nil"/>
              <w:bottom w:val="single" w:sz="4" w:space="0" w:color="auto"/>
              <w:right w:val="single" w:sz="4" w:space="0" w:color="auto"/>
            </w:tcBorders>
            <w:shd w:val="clear" w:color="auto" w:fill="auto"/>
            <w:vAlign w:val="center"/>
            <w:hideMark/>
          </w:tcPr>
          <w:p w14:paraId="0D22E0F0" w14:textId="77777777" w:rsidR="006F733C" w:rsidRPr="004B1187" w:rsidRDefault="006F733C" w:rsidP="00E3165A">
            <w:pPr>
              <w:jc w:val="center"/>
              <w:rPr>
                <w:color w:val="000000"/>
                <w:sz w:val="16"/>
                <w:szCs w:val="16"/>
              </w:rPr>
            </w:pPr>
            <w:r w:rsidRPr="004B1187">
              <w:rPr>
                <w:color w:val="000000"/>
                <w:sz w:val="16"/>
                <w:szCs w:val="16"/>
              </w:rPr>
              <w:t>2,79</w:t>
            </w:r>
          </w:p>
        </w:tc>
        <w:tc>
          <w:tcPr>
            <w:tcW w:w="0" w:type="auto"/>
            <w:tcBorders>
              <w:top w:val="nil"/>
              <w:left w:val="nil"/>
              <w:bottom w:val="single" w:sz="4" w:space="0" w:color="auto"/>
              <w:right w:val="single" w:sz="4" w:space="0" w:color="auto"/>
            </w:tcBorders>
            <w:shd w:val="clear" w:color="auto" w:fill="auto"/>
            <w:vAlign w:val="center"/>
            <w:hideMark/>
          </w:tcPr>
          <w:p w14:paraId="0E1C13BC" w14:textId="77777777" w:rsidR="006F733C" w:rsidRPr="004B1187" w:rsidRDefault="006F733C" w:rsidP="00E3165A">
            <w:pPr>
              <w:jc w:val="center"/>
              <w:rPr>
                <w:color w:val="000000"/>
                <w:sz w:val="16"/>
                <w:szCs w:val="16"/>
              </w:rPr>
            </w:pPr>
            <w:r w:rsidRPr="004B1187">
              <w:rPr>
                <w:color w:val="000000"/>
                <w:sz w:val="16"/>
                <w:szCs w:val="16"/>
              </w:rPr>
              <w:t>2,02</w:t>
            </w:r>
          </w:p>
        </w:tc>
      </w:tr>
      <w:tr w:rsidR="006F733C" w:rsidRPr="004B1187" w14:paraId="26781A4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D67B20" w14:textId="77777777" w:rsidR="006F733C" w:rsidRPr="004B1187" w:rsidRDefault="006F733C" w:rsidP="00E3165A">
            <w:pPr>
              <w:jc w:val="center"/>
              <w:rPr>
                <w:color w:val="000000"/>
                <w:sz w:val="16"/>
                <w:szCs w:val="16"/>
              </w:rPr>
            </w:pPr>
            <w:r w:rsidRPr="004B1187">
              <w:rPr>
                <w:color w:val="000000"/>
                <w:sz w:val="16"/>
                <w:szCs w:val="16"/>
              </w:rPr>
              <w:t>10.2</w:t>
            </w:r>
          </w:p>
        </w:tc>
        <w:tc>
          <w:tcPr>
            <w:tcW w:w="0" w:type="auto"/>
            <w:tcBorders>
              <w:top w:val="nil"/>
              <w:left w:val="nil"/>
              <w:bottom w:val="single" w:sz="4" w:space="0" w:color="auto"/>
              <w:right w:val="single" w:sz="4" w:space="0" w:color="auto"/>
            </w:tcBorders>
            <w:shd w:val="clear" w:color="auto" w:fill="auto"/>
            <w:vAlign w:val="center"/>
            <w:hideMark/>
          </w:tcPr>
          <w:p w14:paraId="563E2974"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9C93523" w14:textId="77777777" w:rsidR="006F733C" w:rsidRPr="004B1187" w:rsidRDefault="006F733C" w:rsidP="00E3165A">
            <w:pPr>
              <w:jc w:val="center"/>
              <w:rPr>
                <w:color w:val="000000"/>
                <w:sz w:val="16"/>
                <w:szCs w:val="16"/>
              </w:rPr>
            </w:pPr>
            <w:r w:rsidRPr="004B1187">
              <w:rPr>
                <w:color w:val="000000"/>
                <w:sz w:val="16"/>
                <w:szCs w:val="16"/>
              </w:rPr>
              <w:t>нормативные утечки теплоносителя в сетях</w:t>
            </w:r>
          </w:p>
        </w:tc>
        <w:tc>
          <w:tcPr>
            <w:tcW w:w="0" w:type="auto"/>
            <w:tcBorders>
              <w:top w:val="nil"/>
              <w:left w:val="nil"/>
              <w:bottom w:val="single" w:sz="4" w:space="0" w:color="auto"/>
              <w:right w:val="single" w:sz="4" w:space="0" w:color="auto"/>
            </w:tcBorders>
            <w:shd w:val="clear" w:color="auto" w:fill="auto"/>
            <w:vAlign w:val="center"/>
            <w:hideMark/>
          </w:tcPr>
          <w:p w14:paraId="27084C12" w14:textId="77777777" w:rsidR="006F733C" w:rsidRPr="004B1187" w:rsidRDefault="006F733C" w:rsidP="00E3165A">
            <w:pPr>
              <w:jc w:val="center"/>
              <w:rPr>
                <w:color w:val="000000"/>
                <w:sz w:val="16"/>
                <w:szCs w:val="16"/>
              </w:rPr>
            </w:pPr>
            <w:r w:rsidRPr="004B1187">
              <w:rPr>
                <w:color w:val="000000"/>
                <w:sz w:val="16"/>
                <w:szCs w:val="16"/>
              </w:rPr>
              <w:t>0,49</w:t>
            </w:r>
          </w:p>
        </w:tc>
        <w:tc>
          <w:tcPr>
            <w:tcW w:w="0" w:type="auto"/>
            <w:tcBorders>
              <w:top w:val="nil"/>
              <w:left w:val="nil"/>
              <w:bottom w:val="single" w:sz="4" w:space="0" w:color="auto"/>
              <w:right w:val="single" w:sz="4" w:space="0" w:color="auto"/>
            </w:tcBorders>
            <w:shd w:val="clear" w:color="auto" w:fill="auto"/>
            <w:vAlign w:val="center"/>
            <w:hideMark/>
          </w:tcPr>
          <w:p w14:paraId="045B058A" w14:textId="77777777" w:rsidR="006F733C" w:rsidRPr="004B1187" w:rsidRDefault="006F733C" w:rsidP="00E3165A">
            <w:pPr>
              <w:jc w:val="center"/>
              <w:rPr>
                <w:color w:val="000000"/>
                <w:sz w:val="16"/>
                <w:szCs w:val="16"/>
              </w:rPr>
            </w:pPr>
            <w:r w:rsidRPr="004B1187">
              <w:rPr>
                <w:color w:val="000000"/>
                <w:sz w:val="16"/>
                <w:szCs w:val="16"/>
              </w:rPr>
              <w:t>0,49</w:t>
            </w:r>
          </w:p>
        </w:tc>
        <w:tc>
          <w:tcPr>
            <w:tcW w:w="0" w:type="auto"/>
            <w:tcBorders>
              <w:top w:val="nil"/>
              <w:left w:val="nil"/>
              <w:bottom w:val="single" w:sz="4" w:space="0" w:color="auto"/>
              <w:right w:val="single" w:sz="4" w:space="0" w:color="auto"/>
            </w:tcBorders>
            <w:shd w:val="clear" w:color="auto" w:fill="auto"/>
            <w:vAlign w:val="center"/>
            <w:hideMark/>
          </w:tcPr>
          <w:p w14:paraId="32F03F0C" w14:textId="77777777" w:rsidR="006F733C" w:rsidRPr="004B1187" w:rsidRDefault="006F733C" w:rsidP="00E3165A">
            <w:pPr>
              <w:jc w:val="center"/>
              <w:rPr>
                <w:color w:val="000000"/>
                <w:sz w:val="16"/>
                <w:szCs w:val="16"/>
              </w:rPr>
            </w:pPr>
            <w:r w:rsidRPr="004B1187">
              <w:rPr>
                <w:color w:val="000000"/>
                <w:sz w:val="16"/>
                <w:szCs w:val="16"/>
              </w:rPr>
              <w:t>0,49</w:t>
            </w:r>
          </w:p>
        </w:tc>
        <w:tc>
          <w:tcPr>
            <w:tcW w:w="0" w:type="auto"/>
            <w:tcBorders>
              <w:top w:val="nil"/>
              <w:left w:val="nil"/>
              <w:bottom w:val="single" w:sz="4" w:space="0" w:color="auto"/>
              <w:right w:val="single" w:sz="4" w:space="0" w:color="auto"/>
            </w:tcBorders>
            <w:shd w:val="clear" w:color="auto" w:fill="auto"/>
            <w:vAlign w:val="center"/>
            <w:hideMark/>
          </w:tcPr>
          <w:p w14:paraId="45AF86E0" w14:textId="77777777" w:rsidR="006F733C" w:rsidRPr="004B1187" w:rsidRDefault="006F733C" w:rsidP="00E3165A">
            <w:pPr>
              <w:jc w:val="center"/>
              <w:rPr>
                <w:color w:val="000000"/>
                <w:sz w:val="16"/>
                <w:szCs w:val="16"/>
              </w:rPr>
            </w:pPr>
            <w:r w:rsidRPr="004B1187">
              <w:rPr>
                <w:color w:val="000000"/>
                <w:sz w:val="16"/>
                <w:szCs w:val="16"/>
              </w:rPr>
              <w:t>0,49</w:t>
            </w:r>
          </w:p>
        </w:tc>
        <w:tc>
          <w:tcPr>
            <w:tcW w:w="0" w:type="auto"/>
            <w:tcBorders>
              <w:top w:val="nil"/>
              <w:left w:val="nil"/>
              <w:bottom w:val="single" w:sz="4" w:space="0" w:color="auto"/>
              <w:right w:val="single" w:sz="4" w:space="0" w:color="auto"/>
            </w:tcBorders>
            <w:shd w:val="clear" w:color="auto" w:fill="auto"/>
            <w:vAlign w:val="center"/>
            <w:hideMark/>
          </w:tcPr>
          <w:p w14:paraId="79D61F35" w14:textId="77777777" w:rsidR="006F733C" w:rsidRPr="004B1187" w:rsidRDefault="006F733C" w:rsidP="00E3165A">
            <w:pPr>
              <w:jc w:val="center"/>
              <w:rPr>
                <w:color w:val="000000"/>
                <w:sz w:val="16"/>
                <w:szCs w:val="16"/>
              </w:rPr>
            </w:pPr>
            <w:r w:rsidRPr="004B1187">
              <w:rPr>
                <w:color w:val="000000"/>
                <w:sz w:val="16"/>
                <w:szCs w:val="16"/>
              </w:rPr>
              <w:t>0,49</w:t>
            </w:r>
          </w:p>
        </w:tc>
      </w:tr>
      <w:tr w:rsidR="006F733C" w:rsidRPr="004B1187" w14:paraId="265D474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960B75" w14:textId="77777777" w:rsidR="006F733C" w:rsidRPr="004B1187" w:rsidRDefault="006F733C" w:rsidP="00E3165A">
            <w:pPr>
              <w:jc w:val="center"/>
              <w:rPr>
                <w:color w:val="000000"/>
                <w:sz w:val="16"/>
                <w:szCs w:val="16"/>
              </w:rPr>
            </w:pPr>
            <w:r w:rsidRPr="004B1187">
              <w:rPr>
                <w:color w:val="000000"/>
                <w:sz w:val="16"/>
                <w:szCs w:val="16"/>
              </w:rPr>
              <w:t>10.3</w:t>
            </w:r>
          </w:p>
        </w:tc>
        <w:tc>
          <w:tcPr>
            <w:tcW w:w="0" w:type="auto"/>
            <w:tcBorders>
              <w:top w:val="nil"/>
              <w:left w:val="nil"/>
              <w:bottom w:val="single" w:sz="4" w:space="0" w:color="auto"/>
              <w:right w:val="single" w:sz="4" w:space="0" w:color="auto"/>
            </w:tcBorders>
            <w:shd w:val="clear" w:color="auto" w:fill="auto"/>
            <w:vAlign w:val="center"/>
            <w:hideMark/>
          </w:tcPr>
          <w:p w14:paraId="5F4281A3"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57426E7" w14:textId="77777777" w:rsidR="006F733C" w:rsidRPr="004B1187" w:rsidRDefault="006F733C" w:rsidP="00E3165A">
            <w:pPr>
              <w:jc w:val="center"/>
              <w:rPr>
                <w:color w:val="000000"/>
                <w:sz w:val="16"/>
                <w:szCs w:val="16"/>
              </w:rPr>
            </w:pPr>
            <w:r w:rsidRPr="004B1187">
              <w:rPr>
                <w:color w:val="000000"/>
                <w:sz w:val="16"/>
                <w:szCs w:val="16"/>
              </w:rPr>
              <w:t>сверхнормативный расход воды</w:t>
            </w:r>
          </w:p>
        </w:tc>
        <w:tc>
          <w:tcPr>
            <w:tcW w:w="0" w:type="auto"/>
            <w:tcBorders>
              <w:top w:val="nil"/>
              <w:left w:val="nil"/>
              <w:bottom w:val="single" w:sz="4" w:space="0" w:color="auto"/>
              <w:right w:val="single" w:sz="4" w:space="0" w:color="auto"/>
            </w:tcBorders>
            <w:shd w:val="clear" w:color="auto" w:fill="auto"/>
            <w:vAlign w:val="center"/>
            <w:hideMark/>
          </w:tcPr>
          <w:p w14:paraId="240539D8" w14:textId="77777777" w:rsidR="006F733C" w:rsidRPr="004B1187" w:rsidRDefault="006F733C" w:rsidP="00E3165A">
            <w:pPr>
              <w:jc w:val="center"/>
              <w:rPr>
                <w:color w:val="000000"/>
                <w:sz w:val="16"/>
                <w:szCs w:val="16"/>
              </w:rPr>
            </w:pPr>
            <w:r w:rsidRPr="004B1187">
              <w:rPr>
                <w:color w:val="000000"/>
                <w:sz w:val="16"/>
                <w:szCs w:val="16"/>
              </w:rPr>
              <w:t>1,74</w:t>
            </w:r>
          </w:p>
        </w:tc>
        <w:tc>
          <w:tcPr>
            <w:tcW w:w="0" w:type="auto"/>
            <w:tcBorders>
              <w:top w:val="nil"/>
              <w:left w:val="nil"/>
              <w:bottom w:val="single" w:sz="4" w:space="0" w:color="auto"/>
              <w:right w:val="single" w:sz="4" w:space="0" w:color="auto"/>
            </w:tcBorders>
            <w:shd w:val="clear" w:color="auto" w:fill="auto"/>
            <w:vAlign w:val="center"/>
            <w:hideMark/>
          </w:tcPr>
          <w:p w14:paraId="7788E9B5" w14:textId="77777777" w:rsidR="006F733C" w:rsidRPr="004B1187" w:rsidRDefault="006F733C" w:rsidP="00E3165A">
            <w:pPr>
              <w:jc w:val="center"/>
              <w:rPr>
                <w:color w:val="000000"/>
                <w:sz w:val="16"/>
                <w:szCs w:val="16"/>
              </w:rPr>
            </w:pPr>
            <w:r w:rsidRPr="004B1187">
              <w:rPr>
                <w:color w:val="000000"/>
                <w:sz w:val="16"/>
                <w:szCs w:val="16"/>
              </w:rPr>
              <w:t>3,6</w:t>
            </w:r>
          </w:p>
        </w:tc>
        <w:tc>
          <w:tcPr>
            <w:tcW w:w="0" w:type="auto"/>
            <w:tcBorders>
              <w:top w:val="nil"/>
              <w:left w:val="nil"/>
              <w:bottom w:val="single" w:sz="4" w:space="0" w:color="auto"/>
              <w:right w:val="single" w:sz="4" w:space="0" w:color="auto"/>
            </w:tcBorders>
            <w:shd w:val="clear" w:color="auto" w:fill="auto"/>
            <w:vAlign w:val="center"/>
            <w:hideMark/>
          </w:tcPr>
          <w:p w14:paraId="5A7AC794" w14:textId="77777777" w:rsidR="006F733C" w:rsidRPr="004B1187" w:rsidRDefault="006F733C" w:rsidP="00E3165A">
            <w:pPr>
              <w:jc w:val="center"/>
              <w:rPr>
                <w:color w:val="000000"/>
                <w:sz w:val="16"/>
                <w:szCs w:val="16"/>
              </w:rPr>
            </w:pPr>
            <w:r w:rsidRPr="004B1187">
              <w:rPr>
                <w:color w:val="000000"/>
                <w:sz w:val="16"/>
                <w:szCs w:val="16"/>
              </w:rPr>
              <w:t>2,31</w:t>
            </w:r>
          </w:p>
        </w:tc>
        <w:tc>
          <w:tcPr>
            <w:tcW w:w="0" w:type="auto"/>
            <w:tcBorders>
              <w:top w:val="nil"/>
              <w:left w:val="nil"/>
              <w:bottom w:val="single" w:sz="4" w:space="0" w:color="auto"/>
              <w:right w:val="single" w:sz="4" w:space="0" w:color="auto"/>
            </w:tcBorders>
            <w:shd w:val="clear" w:color="auto" w:fill="auto"/>
            <w:vAlign w:val="center"/>
            <w:hideMark/>
          </w:tcPr>
          <w:p w14:paraId="3347584D" w14:textId="77777777" w:rsidR="006F733C" w:rsidRPr="004B1187" w:rsidRDefault="006F733C" w:rsidP="00E3165A">
            <w:pPr>
              <w:jc w:val="center"/>
              <w:rPr>
                <w:color w:val="000000"/>
                <w:sz w:val="16"/>
                <w:szCs w:val="16"/>
              </w:rPr>
            </w:pPr>
            <w:r w:rsidRPr="004B1187">
              <w:rPr>
                <w:color w:val="000000"/>
                <w:sz w:val="16"/>
                <w:szCs w:val="16"/>
              </w:rPr>
              <w:t>2,26</w:t>
            </w:r>
          </w:p>
        </w:tc>
        <w:tc>
          <w:tcPr>
            <w:tcW w:w="0" w:type="auto"/>
            <w:tcBorders>
              <w:top w:val="nil"/>
              <w:left w:val="nil"/>
              <w:bottom w:val="single" w:sz="4" w:space="0" w:color="auto"/>
              <w:right w:val="single" w:sz="4" w:space="0" w:color="auto"/>
            </w:tcBorders>
            <w:shd w:val="clear" w:color="auto" w:fill="auto"/>
            <w:vAlign w:val="center"/>
            <w:hideMark/>
          </w:tcPr>
          <w:p w14:paraId="53134C27" w14:textId="77777777" w:rsidR="006F733C" w:rsidRPr="004B1187" w:rsidRDefault="006F733C" w:rsidP="00E3165A">
            <w:pPr>
              <w:jc w:val="center"/>
              <w:rPr>
                <w:color w:val="000000"/>
                <w:sz w:val="16"/>
                <w:szCs w:val="16"/>
              </w:rPr>
            </w:pPr>
            <w:r w:rsidRPr="004B1187">
              <w:rPr>
                <w:color w:val="000000"/>
                <w:sz w:val="16"/>
                <w:szCs w:val="16"/>
              </w:rPr>
              <w:t>1,49</w:t>
            </w:r>
          </w:p>
        </w:tc>
      </w:tr>
      <w:tr w:rsidR="006F733C" w:rsidRPr="004B1187" w14:paraId="709522C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83C009" w14:textId="77777777" w:rsidR="006F733C" w:rsidRPr="004B1187" w:rsidRDefault="006F733C" w:rsidP="00E3165A">
            <w:pPr>
              <w:jc w:val="center"/>
              <w:rPr>
                <w:color w:val="000000"/>
                <w:sz w:val="16"/>
                <w:szCs w:val="16"/>
              </w:rPr>
            </w:pPr>
            <w:r w:rsidRPr="004B1187">
              <w:rPr>
                <w:color w:val="000000"/>
                <w:sz w:val="16"/>
                <w:szCs w:val="16"/>
              </w:rPr>
              <w:t>10.4</w:t>
            </w:r>
          </w:p>
        </w:tc>
        <w:tc>
          <w:tcPr>
            <w:tcW w:w="0" w:type="auto"/>
            <w:tcBorders>
              <w:top w:val="nil"/>
              <w:left w:val="nil"/>
              <w:bottom w:val="single" w:sz="4" w:space="0" w:color="auto"/>
              <w:right w:val="single" w:sz="4" w:space="0" w:color="auto"/>
            </w:tcBorders>
            <w:shd w:val="clear" w:color="auto" w:fill="auto"/>
            <w:vAlign w:val="center"/>
            <w:hideMark/>
          </w:tcPr>
          <w:p w14:paraId="506B0C49"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5C31F64" w14:textId="77777777" w:rsidR="006F733C" w:rsidRPr="004B1187" w:rsidRDefault="006F733C" w:rsidP="00E3165A">
            <w:pPr>
              <w:jc w:val="center"/>
              <w:rPr>
                <w:color w:val="000000"/>
                <w:sz w:val="16"/>
                <w:szCs w:val="16"/>
              </w:rPr>
            </w:pPr>
            <w:r w:rsidRPr="004B1187">
              <w:rPr>
                <w:color w:val="000000"/>
                <w:sz w:val="16"/>
                <w:szCs w:val="16"/>
              </w:rPr>
              <w:t>Расход воды на ГВС</w:t>
            </w:r>
          </w:p>
        </w:tc>
        <w:tc>
          <w:tcPr>
            <w:tcW w:w="0" w:type="auto"/>
            <w:tcBorders>
              <w:top w:val="nil"/>
              <w:left w:val="nil"/>
              <w:bottom w:val="single" w:sz="4" w:space="0" w:color="auto"/>
              <w:right w:val="single" w:sz="4" w:space="0" w:color="auto"/>
            </w:tcBorders>
            <w:shd w:val="clear" w:color="auto" w:fill="auto"/>
            <w:vAlign w:val="center"/>
            <w:hideMark/>
          </w:tcPr>
          <w:p w14:paraId="19981520"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A6F1F46"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40FB88B"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A276691"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49699C0" w14:textId="77777777" w:rsidR="006F733C" w:rsidRPr="004B1187" w:rsidRDefault="006F733C" w:rsidP="00E3165A">
            <w:pPr>
              <w:jc w:val="center"/>
              <w:rPr>
                <w:color w:val="000000"/>
                <w:sz w:val="16"/>
                <w:szCs w:val="16"/>
              </w:rPr>
            </w:pPr>
            <w:r w:rsidRPr="004B1187">
              <w:rPr>
                <w:color w:val="000000"/>
                <w:sz w:val="16"/>
                <w:szCs w:val="16"/>
              </w:rPr>
              <w:t>-</w:t>
            </w:r>
          </w:p>
        </w:tc>
      </w:tr>
      <w:tr w:rsidR="006F733C" w:rsidRPr="004B1187" w14:paraId="32CB22B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463354F" w14:textId="77777777" w:rsidR="006F733C" w:rsidRPr="004B1187" w:rsidRDefault="006F733C" w:rsidP="00E3165A">
            <w:pPr>
              <w:jc w:val="center"/>
              <w:rPr>
                <w:color w:val="000000"/>
                <w:sz w:val="16"/>
                <w:szCs w:val="16"/>
              </w:rPr>
            </w:pPr>
            <w:r w:rsidRPr="004B1187">
              <w:rPr>
                <w:color w:val="000000"/>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14:paraId="0D00E075" w14:textId="77777777" w:rsidR="006F733C" w:rsidRPr="004B1187" w:rsidRDefault="006F733C" w:rsidP="00E3165A">
            <w:pPr>
              <w:jc w:val="center"/>
              <w:rPr>
                <w:b/>
                <w:bCs/>
                <w:color w:val="000000"/>
                <w:sz w:val="16"/>
                <w:szCs w:val="16"/>
              </w:rPr>
            </w:pPr>
            <w:r w:rsidRPr="004B1187">
              <w:rPr>
                <w:b/>
                <w:bCs/>
                <w:color w:val="000000"/>
                <w:sz w:val="16"/>
                <w:szCs w:val="16"/>
              </w:rPr>
              <w:t>Котельная "УК 272/5" (ул. Якуримская, 27)</w:t>
            </w:r>
          </w:p>
        </w:tc>
        <w:tc>
          <w:tcPr>
            <w:tcW w:w="0" w:type="auto"/>
            <w:tcBorders>
              <w:top w:val="nil"/>
              <w:left w:val="nil"/>
              <w:bottom w:val="single" w:sz="4" w:space="0" w:color="auto"/>
              <w:right w:val="single" w:sz="4" w:space="0" w:color="auto"/>
            </w:tcBorders>
            <w:shd w:val="clear" w:color="auto" w:fill="auto"/>
            <w:vAlign w:val="center"/>
            <w:hideMark/>
          </w:tcPr>
          <w:p w14:paraId="75AFAA4A"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F24C527"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0AC5523"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E4B162E"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19E9CEE"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CF73577" w14:textId="77777777" w:rsidR="006F733C" w:rsidRPr="004B1187" w:rsidRDefault="006F733C" w:rsidP="00E3165A">
            <w:pPr>
              <w:jc w:val="center"/>
              <w:rPr>
                <w:color w:val="000000"/>
                <w:sz w:val="16"/>
                <w:szCs w:val="16"/>
              </w:rPr>
            </w:pPr>
            <w:r w:rsidRPr="004B1187">
              <w:rPr>
                <w:color w:val="000000"/>
                <w:sz w:val="16"/>
                <w:szCs w:val="16"/>
              </w:rPr>
              <w:t>-</w:t>
            </w:r>
          </w:p>
        </w:tc>
      </w:tr>
      <w:tr w:rsidR="006F733C" w:rsidRPr="004B1187" w14:paraId="261764D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5FFDCDD" w14:textId="77777777" w:rsidR="006F733C" w:rsidRPr="004B1187" w:rsidRDefault="006F733C" w:rsidP="00E3165A">
            <w:pPr>
              <w:jc w:val="center"/>
              <w:rPr>
                <w:color w:val="000000"/>
                <w:sz w:val="16"/>
                <w:szCs w:val="16"/>
              </w:rPr>
            </w:pPr>
            <w:r w:rsidRPr="004B1187">
              <w:rPr>
                <w:color w:val="000000"/>
                <w:sz w:val="16"/>
                <w:szCs w:val="16"/>
              </w:rPr>
              <w:t>11.1</w:t>
            </w:r>
          </w:p>
        </w:tc>
        <w:tc>
          <w:tcPr>
            <w:tcW w:w="0" w:type="auto"/>
            <w:tcBorders>
              <w:top w:val="nil"/>
              <w:left w:val="nil"/>
              <w:bottom w:val="single" w:sz="4" w:space="0" w:color="auto"/>
              <w:right w:val="single" w:sz="4" w:space="0" w:color="auto"/>
            </w:tcBorders>
            <w:shd w:val="clear" w:color="auto" w:fill="auto"/>
            <w:vAlign w:val="center"/>
            <w:hideMark/>
          </w:tcPr>
          <w:p w14:paraId="33C8D2F7"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A522EEA" w14:textId="77777777" w:rsidR="006F733C" w:rsidRPr="004B1187" w:rsidRDefault="006F733C" w:rsidP="00E3165A">
            <w:pPr>
              <w:jc w:val="center"/>
              <w:rPr>
                <w:color w:val="000000"/>
                <w:sz w:val="16"/>
                <w:szCs w:val="16"/>
              </w:rPr>
            </w:pPr>
            <w:r w:rsidRPr="004B1187">
              <w:rPr>
                <w:color w:val="000000"/>
                <w:sz w:val="16"/>
                <w:szCs w:val="16"/>
              </w:rPr>
              <w:t>Всего подпитка тепловой сети,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7DDE9109"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E6EF1CA"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13EC565"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027ACED"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D21D5E4" w14:textId="77777777" w:rsidR="006F733C" w:rsidRPr="004B1187" w:rsidRDefault="006F733C" w:rsidP="00E3165A">
            <w:pPr>
              <w:jc w:val="center"/>
              <w:rPr>
                <w:color w:val="000000"/>
                <w:sz w:val="16"/>
                <w:szCs w:val="16"/>
              </w:rPr>
            </w:pPr>
            <w:r w:rsidRPr="004B1187">
              <w:rPr>
                <w:color w:val="000000"/>
                <w:sz w:val="16"/>
                <w:szCs w:val="16"/>
              </w:rPr>
              <w:t>0,88</w:t>
            </w:r>
          </w:p>
        </w:tc>
      </w:tr>
      <w:tr w:rsidR="006F733C" w:rsidRPr="004B1187" w14:paraId="1B75FAD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A848437" w14:textId="77777777" w:rsidR="006F733C" w:rsidRPr="004B1187" w:rsidRDefault="006F733C" w:rsidP="00E3165A">
            <w:pPr>
              <w:jc w:val="center"/>
              <w:rPr>
                <w:color w:val="000000"/>
                <w:sz w:val="16"/>
                <w:szCs w:val="16"/>
              </w:rPr>
            </w:pPr>
            <w:r w:rsidRPr="004B1187">
              <w:rPr>
                <w:color w:val="000000"/>
                <w:sz w:val="16"/>
                <w:szCs w:val="16"/>
              </w:rPr>
              <w:t>11.2</w:t>
            </w:r>
          </w:p>
        </w:tc>
        <w:tc>
          <w:tcPr>
            <w:tcW w:w="0" w:type="auto"/>
            <w:tcBorders>
              <w:top w:val="nil"/>
              <w:left w:val="nil"/>
              <w:bottom w:val="single" w:sz="4" w:space="0" w:color="auto"/>
              <w:right w:val="single" w:sz="4" w:space="0" w:color="auto"/>
            </w:tcBorders>
            <w:shd w:val="clear" w:color="auto" w:fill="auto"/>
            <w:vAlign w:val="center"/>
            <w:hideMark/>
          </w:tcPr>
          <w:p w14:paraId="78D11256"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7B95DB7" w14:textId="77777777" w:rsidR="006F733C" w:rsidRPr="004B1187" w:rsidRDefault="006F733C" w:rsidP="00E3165A">
            <w:pPr>
              <w:jc w:val="center"/>
              <w:rPr>
                <w:color w:val="000000"/>
                <w:sz w:val="16"/>
                <w:szCs w:val="16"/>
              </w:rPr>
            </w:pPr>
            <w:r w:rsidRPr="004B1187">
              <w:rPr>
                <w:color w:val="000000"/>
                <w:sz w:val="16"/>
                <w:szCs w:val="16"/>
              </w:rPr>
              <w:t>нормативные утечки теплоносителя в сетях</w:t>
            </w:r>
          </w:p>
        </w:tc>
        <w:tc>
          <w:tcPr>
            <w:tcW w:w="0" w:type="auto"/>
            <w:tcBorders>
              <w:top w:val="nil"/>
              <w:left w:val="nil"/>
              <w:bottom w:val="single" w:sz="4" w:space="0" w:color="auto"/>
              <w:right w:val="single" w:sz="4" w:space="0" w:color="auto"/>
            </w:tcBorders>
            <w:shd w:val="clear" w:color="auto" w:fill="auto"/>
            <w:vAlign w:val="center"/>
            <w:hideMark/>
          </w:tcPr>
          <w:p w14:paraId="6D4CDB51"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886A837"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0F00E23"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45B2B7C"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89FF490" w14:textId="77777777" w:rsidR="006F733C" w:rsidRPr="004B1187" w:rsidRDefault="006F733C" w:rsidP="00E3165A">
            <w:pPr>
              <w:jc w:val="center"/>
              <w:rPr>
                <w:color w:val="000000"/>
                <w:sz w:val="16"/>
                <w:szCs w:val="16"/>
              </w:rPr>
            </w:pPr>
            <w:r w:rsidRPr="004B1187">
              <w:rPr>
                <w:color w:val="000000"/>
                <w:sz w:val="16"/>
                <w:szCs w:val="16"/>
              </w:rPr>
              <w:t>0,88</w:t>
            </w:r>
          </w:p>
        </w:tc>
      </w:tr>
      <w:tr w:rsidR="006F733C" w:rsidRPr="004B1187" w14:paraId="665677A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8253C10" w14:textId="77777777" w:rsidR="006F733C" w:rsidRPr="004B1187" w:rsidRDefault="006F733C" w:rsidP="00E3165A">
            <w:pPr>
              <w:jc w:val="center"/>
              <w:rPr>
                <w:color w:val="000000"/>
                <w:sz w:val="16"/>
                <w:szCs w:val="16"/>
              </w:rPr>
            </w:pPr>
            <w:r w:rsidRPr="004B1187">
              <w:rPr>
                <w:color w:val="000000"/>
                <w:sz w:val="16"/>
                <w:szCs w:val="16"/>
              </w:rPr>
              <w:t>11.3</w:t>
            </w:r>
          </w:p>
        </w:tc>
        <w:tc>
          <w:tcPr>
            <w:tcW w:w="0" w:type="auto"/>
            <w:tcBorders>
              <w:top w:val="nil"/>
              <w:left w:val="nil"/>
              <w:bottom w:val="single" w:sz="4" w:space="0" w:color="auto"/>
              <w:right w:val="single" w:sz="4" w:space="0" w:color="auto"/>
            </w:tcBorders>
            <w:shd w:val="clear" w:color="auto" w:fill="auto"/>
            <w:vAlign w:val="center"/>
            <w:hideMark/>
          </w:tcPr>
          <w:p w14:paraId="677DF47F"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6199F4D" w14:textId="77777777" w:rsidR="006F733C" w:rsidRPr="004B1187" w:rsidRDefault="006F733C" w:rsidP="00E3165A">
            <w:pPr>
              <w:jc w:val="center"/>
              <w:rPr>
                <w:color w:val="000000"/>
                <w:sz w:val="16"/>
                <w:szCs w:val="16"/>
              </w:rPr>
            </w:pPr>
            <w:r w:rsidRPr="004B1187">
              <w:rPr>
                <w:color w:val="000000"/>
                <w:sz w:val="16"/>
                <w:szCs w:val="16"/>
              </w:rPr>
              <w:t>сверхнормативный расход воды</w:t>
            </w:r>
          </w:p>
        </w:tc>
        <w:tc>
          <w:tcPr>
            <w:tcW w:w="0" w:type="auto"/>
            <w:tcBorders>
              <w:top w:val="nil"/>
              <w:left w:val="nil"/>
              <w:bottom w:val="single" w:sz="4" w:space="0" w:color="auto"/>
              <w:right w:val="single" w:sz="4" w:space="0" w:color="auto"/>
            </w:tcBorders>
            <w:shd w:val="clear" w:color="auto" w:fill="auto"/>
            <w:vAlign w:val="center"/>
            <w:hideMark/>
          </w:tcPr>
          <w:p w14:paraId="00012DC9"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8461F35"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5280E05"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CAEAE62"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464B3E7" w14:textId="77777777" w:rsidR="006F733C" w:rsidRPr="004B1187" w:rsidRDefault="006F733C" w:rsidP="00E3165A">
            <w:pPr>
              <w:jc w:val="center"/>
              <w:rPr>
                <w:color w:val="000000"/>
                <w:sz w:val="16"/>
                <w:szCs w:val="16"/>
              </w:rPr>
            </w:pPr>
            <w:r w:rsidRPr="004B1187">
              <w:rPr>
                <w:color w:val="000000"/>
                <w:sz w:val="16"/>
                <w:szCs w:val="16"/>
              </w:rPr>
              <w:t>н.д</w:t>
            </w:r>
          </w:p>
        </w:tc>
      </w:tr>
      <w:tr w:rsidR="006F733C" w:rsidRPr="004B1187" w14:paraId="3148CB2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E389670" w14:textId="77777777" w:rsidR="006F733C" w:rsidRPr="004B1187" w:rsidRDefault="006F733C" w:rsidP="00E3165A">
            <w:pPr>
              <w:jc w:val="center"/>
              <w:rPr>
                <w:color w:val="000000"/>
                <w:sz w:val="16"/>
                <w:szCs w:val="16"/>
              </w:rPr>
            </w:pPr>
            <w:r w:rsidRPr="004B1187">
              <w:rPr>
                <w:color w:val="000000"/>
                <w:sz w:val="16"/>
                <w:szCs w:val="16"/>
              </w:rPr>
              <w:t>11.4</w:t>
            </w:r>
          </w:p>
        </w:tc>
        <w:tc>
          <w:tcPr>
            <w:tcW w:w="0" w:type="auto"/>
            <w:tcBorders>
              <w:top w:val="nil"/>
              <w:left w:val="nil"/>
              <w:bottom w:val="single" w:sz="4" w:space="0" w:color="auto"/>
              <w:right w:val="single" w:sz="4" w:space="0" w:color="auto"/>
            </w:tcBorders>
            <w:shd w:val="clear" w:color="auto" w:fill="auto"/>
            <w:vAlign w:val="center"/>
            <w:hideMark/>
          </w:tcPr>
          <w:p w14:paraId="7BF00194"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1798220" w14:textId="77777777" w:rsidR="006F733C" w:rsidRPr="004B1187" w:rsidRDefault="006F733C" w:rsidP="00E3165A">
            <w:pPr>
              <w:jc w:val="center"/>
              <w:rPr>
                <w:color w:val="000000"/>
                <w:sz w:val="16"/>
                <w:szCs w:val="16"/>
              </w:rPr>
            </w:pPr>
            <w:r w:rsidRPr="004B1187">
              <w:rPr>
                <w:color w:val="000000"/>
                <w:sz w:val="16"/>
                <w:szCs w:val="16"/>
              </w:rPr>
              <w:t>Расход воды на ГВС</w:t>
            </w:r>
          </w:p>
        </w:tc>
        <w:tc>
          <w:tcPr>
            <w:tcW w:w="0" w:type="auto"/>
            <w:tcBorders>
              <w:top w:val="nil"/>
              <w:left w:val="nil"/>
              <w:bottom w:val="single" w:sz="4" w:space="0" w:color="auto"/>
              <w:right w:val="single" w:sz="4" w:space="0" w:color="auto"/>
            </w:tcBorders>
            <w:shd w:val="clear" w:color="auto" w:fill="auto"/>
            <w:vAlign w:val="center"/>
            <w:hideMark/>
          </w:tcPr>
          <w:p w14:paraId="6D81ED19"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C71D25E"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5A02469"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BA195D5"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0FDBD02" w14:textId="77777777" w:rsidR="006F733C" w:rsidRPr="004B1187" w:rsidRDefault="006F733C" w:rsidP="00E3165A">
            <w:pPr>
              <w:jc w:val="center"/>
              <w:rPr>
                <w:color w:val="000000"/>
                <w:sz w:val="16"/>
                <w:szCs w:val="16"/>
              </w:rPr>
            </w:pPr>
            <w:r w:rsidRPr="004B1187">
              <w:rPr>
                <w:color w:val="000000"/>
                <w:sz w:val="16"/>
                <w:szCs w:val="16"/>
              </w:rPr>
              <w:t>н.д</w:t>
            </w:r>
          </w:p>
        </w:tc>
      </w:tr>
      <w:tr w:rsidR="006F733C" w:rsidRPr="004B1187" w14:paraId="1A88F6A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A626FA" w14:textId="77777777" w:rsidR="006F733C" w:rsidRPr="004B1187" w:rsidRDefault="006F733C" w:rsidP="00E3165A">
            <w:pPr>
              <w:jc w:val="center"/>
              <w:rPr>
                <w:color w:val="000000"/>
                <w:sz w:val="16"/>
                <w:szCs w:val="16"/>
              </w:rPr>
            </w:pPr>
            <w:r w:rsidRPr="004B1187">
              <w:rPr>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11322B2D" w14:textId="77777777" w:rsidR="006F733C" w:rsidRPr="004B1187" w:rsidRDefault="006F733C" w:rsidP="00E3165A">
            <w:pPr>
              <w:jc w:val="center"/>
              <w:rPr>
                <w:b/>
                <w:bCs/>
                <w:color w:val="000000"/>
                <w:sz w:val="16"/>
                <w:szCs w:val="16"/>
              </w:rPr>
            </w:pPr>
            <w:r w:rsidRPr="004B1187">
              <w:rPr>
                <w:b/>
                <w:bCs/>
                <w:color w:val="000000"/>
                <w:sz w:val="16"/>
                <w:szCs w:val="16"/>
              </w:rPr>
              <w:t>Котельная АО "Иркутскнефтепродукт" (ул. Нефтяников, 41)</w:t>
            </w:r>
          </w:p>
        </w:tc>
        <w:tc>
          <w:tcPr>
            <w:tcW w:w="0" w:type="auto"/>
            <w:tcBorders>
              <w:top w:val="nil"/>
              <w:left w:val="nil"/>
              <w:bottom w:val="single" w:sz="4" w:space="0" w:color="auto"/>
              <w:right w:val="single" w:sz="4" w:space="0" w:color="auto"/>
            </w:tcBorders>
            <w:shd w:val="clear" w:color="auto" w:fill="auto"/>
            <w:vAlign w:val="center"/>
            <w:hideMark/>
          </w:tcPr>
          <w:p w14:paraId="4CAF1578"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3D7784E"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C2F2EC4"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921D45F"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1DCF8B6"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53E1A6F" w14:textId="77777777" w:rsidR="006F733C" w:rsidRPr="004B1187" w:rsidRDefault="006F733C" w:rsidP="00E3165A">
            <w:pPr>
              <w:jc w:val="center"/>
              <w:rPr>
                <w:color w:val="000000"/>
                <w:sz w:val="16"/>
                <w:szCs w:val="16"/>
              </w:rPr>
            </w:pPr>
            <w:r w:rsidRPr="004B1187">
              <w:rPr>
                <w:color w:val="000000"/>
                <w:sz w:val="16"/>
                <w:szCs w:val="16"/>
              </w:rPr>
              <w:t>-</w:t>
            </w:r>
          </w:p>
        </w:tc>
      </w:tr>
      <w:tr w:rsidR="006F733C" w:rsidRPr="004B1187" w14:paraId="30665D9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6A6452" w14:textId="77777777" w:rsidR="006F733C" w:rsidRPr="004B1187" w:rsidRDefault="006F733C" w:rsidP="00E3165A">
            <w:pPr>
              <w:jc w:val="center"/>
              <w:rPr>
                <w:color w:val="000000"/>
                <w:sz w:val="16"/>
                <w:szCs w:val="16"/>
              </w:rPr>
            </w:pPr>
            <w:r w:rsidRPr="004B1187">
              <w:rPr>
                <w:color w:val="000000"/>
                <w:sz w:val="16"/>
                <w:szCs w:val="16"/>
              </w:rPr>
              <w:t>12.1</w:t>
            </w:r>
          </w:p>
        </w:tc>
        <w:tc>
          <w:tcPr>
            <w:tcW w:w="0" w:type="auto"/>
            <w:tcBorders>
              <w:top w:val="nil"/>
              <w:left w:val="nil"/>
              <w:bottom w:val="single" w:sz="4" w:space="0" w:color="auto"/>
              <w:right w:val="single" w:sz="4" w:space="0" w:color="auto"/>
            </w:tcBorders>
            <w:shd w:val="clear" w:color="auto" w:fill="auto"/>
            <w:vAlign w:val="center"/>
            <w:hideMark/>
          </w:tcPr>
          <w:p w14:paraId="73974B7E"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E381956" w14:textId="77777777" w:rsidR="006F733C" w:rsidRPr="004B1187" w:rsidRDefault="006F733C" w:rsidP="00E3165A">
            <w:pPr>
              <w:jc w:val="center"/>
              <w:rPr>
                <w:color w:val="000000"/>
                <w:sz w:val="16"/>
                <w:szCs w:val="16"/>
              </w:rPr>
            </w:pPr>
            <w:r w:rsidRPr="004B1187">
              <w:rPr>
                <w:color w:val="000000"/>
                <w:sz w:val="16"/>
                <w:szCs w:val="16"/>
              </w:rPr>
              <w:t>Всего подпитка тепловой сети,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1930B5C3"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CB9B22F"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AF5A5B0"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CE25171"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15B234F" w14:textId="77777777" w:rsidR="006F733C" w:rsidRPr="004B1187" w:rsidRDefault="006F733C" w:rsidP="00E3165A">
            <w:pPr>
              <w:jc w:val="center"/>
              <w:rPr>
                <w:color w:val="000000"/>
                <w:sz w:val="16"/>
                <w:szCs w:val="16"/>
              </w:rPr>
            </w:pPr>
            <w:r w:rsidRPr="004B1187">
              <w:rPr>
                <w:color w:val="000000"/>
                <w:sz w:val="16"/>
                <w:szCs w:val="16"/>
              </w:rPr>
              <w:t>19,34124</w:t>
            </w:r>
          </w:p>
        </w:tc>
      </w:tr>
      <w:tr w:rsidR="006F733C" w:rsidRPr="004B1187" w14:paraId="50D877B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2209C01" w14:textId="77777777" w:rsidR="006F733C" w:rsidRPr="004B1187" w:rsidRDefault="006F733C" w:rsidP="00E3165A">
            <w:pPr>
              <w:jc w:val="center"/>
              <w:rPr>
                <w:color w:val="000000"/>
                <w:sz w:val="16"/>
                <w:szCs w:val="16"/>
              </w:rPr>
            </w:pPr>
            <w:r w:rsidRPr="004B1187">
              <w:rPr>
                <w:color w:val="000000"/>
                <w:sz w:val="16"/>
                <w:szCs w:val="16"/>
              </w:rPr>
              <w:t>12.2</w:t>
            </w:r>
          </w:p>
        </w:tc>
        <w:tc>
          <w:tcPr>
            <w:tcW w:w="0" w:type="auto"/>
            <w:tcBorders>
              <w:top w:val="nil"/>
              <w:left w:val="nil"/>
              <w:bottom w:val="single" w:sz="4" w:space="0" w:color="auto"/>
              <w:right w:val="single" w:sz="4" w:space="0" w:color="auto"/>
            </w:tcBorders>
            <w:shd w:val="clear" w:color="auto" w:fill="auto"/>
            <w:vAlign w:val="center"/>
            <w:hideMark/>
          </w:tcPr>
          <w:p w14:paraId="180DB6C5"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1296653" w14:textId="77777777" w:rsidR="006F733C" w:rsidRPr="004B1187" w:rsidRDefault="006F733C" w:rsidP="00E3165A">
            <w:pPr>
              <w:jc w:val="center"/>
              <w:rPr>
                <w:color w:val="000000"/>
                <w:sz w:val="16"/>
                <w:szCs w:val="16"/>
              </w:rPr>
            </w:pPr>
            <w:r w:rsidRPr="004B1187">
              <w:rPr>
                <w:color w:val="000000"/>
                <w:sz w:val="16"/>
                <w:szCs w:val="16"/>
              </w:rPr>
              <w:t>нормативные утечки теплоносителя в сетях</w:t>
            </w:r>
          </w:p>
        </w:tc>
        <w:tc>
          <w:tcPr>
            <w:tcW w:w="0" w:type="auto"/>
            <w:tcBorders>
              <w:top w:val="nil"/>
              <w:left w:val="nil"/>
              <w:bottom w:val="single" w:sz="4" w:space="0" w:color="auto"/>
              <w:right w:val="single" w:sz="4" w:space="0" w:color="auto"/>
            </w:tcBorders>
            <w:shd w:val="clear" w:color="auto" w:fill="auto"/>
            <w:vAlign w:val="center"/>
            <w:hideMark/>
          </w:tcPr>
          <w:p w14:paraId="0C47784A"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CDE6535"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ADD702D"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C256AF4"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284EF2D" w14:textId="77777777" w:rsidR="006F733C" w:rsidRPr="004B1187" w:rsidRDefault="006F733C" w:rsidP="00E3165A">
            <w:pPr>
              <w:jc w:val="center"/>
              <w:rPr>
                <w:color w:val="000000"/>
                <w:sz w:val="16"/>
                <w:szCs w:val="16"/>
              </w:rPr>
            </w:pPr>
            <w:r w:rsidRPr="004B1187">
              <w:rPr>
                <w:color w:val="000000"/>
                <w:sz w:val="16"/>
                <w:szCs w:val="16"/>
              </w:rPr>
              <w:t>2,5143612</w:t>
            </w:r>
          </w:p>
        </w:tc>
      </w:tr>
      <w:tr w:rsidR="006F733C" w:rsidRPr="004B1187" w14:paraId="0347D16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B74EC84" w14:textId="77777777" w:rsidR="006F733C" w:rsidRPr="004B1187" w:rsidRDefault="006F733C" w:rsidP="00E3165A">
            <w:pPr>
              <w:jc w:val="center"/>
              <w:rPr>
                <w:color w:val="000000"/>
                <w:sz w:val="16"/>
                <w:szCs w:val="16"/>
              </w:rPr>
            </w:pPr>
            <w:r w:rsidRPr="004B1187">
              <w:rPr>
                <w:color w:val="000000"/>
                <w:sz w:val="16"/>
                <w:szCs w:val="16"/>
              </w:rPr>
              <w:t>12.3</w:t>
            </w:r>
          </w:p>
        </w:tc>
        <w:tc>
          <w:tcPr>
            <w:tcW w:w="0" w:type="auto"/>
            <w:tcBorders>
              <w:top w:val="nil"/>
              <w:left w:val="nil"/>
              <w:bottom w:val="single" w:sz="4" w:space="0" w:color="auto"/>
              <w:right w:val="single" w:sz="4" w:space="0" w:color="auto"/>
            </w:tcBorders>
            <w:shd w:val="clear" w:color="auto" w:fill="auto"/>
            <w:vAlign w:val="center"/>
            <w:hideMark/>
          </w:tcPr>
          <w:p w14:paraId="6FA2394D"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D7D2566" w14:textId="77777777" w:rsidR="006F733C" w:rsidRPr="004B1187" w:rsidRDefault="006F733C" w:rsidP="00E3165A">
            <w:pPr>
              <w:jc w:val="center"/>
              <w:rPr>
                <w:color w:val="000000"/>
                <w:sz w:val="16"/>
                <w:szCs w:val="16"/>
              </w:rPr>
            </w:pPr>
            <w:r w:rsidRPr="004B1187">
              <w:rPr>
                <w:color w:val="000000"/>
                <w:sz w:val="16"/>
                <w:szCs w:val="16"/>
              </w:rPr>
              <w:t>сверхнормативный расход воды</w:t>
            </w:r>
          </w:p>
        </w:tc>
        <w:tc>
          <w:tcPr>
            <w:tcW w:w="0" w:type="auto"/>
            <w:tcBorders>
              <w:top w:val="nil"/>
              <w:left w:val="nil"/>
              <w:bottom w:val="single" w:sz="4" w:space="0" w:color="auto"/>
              <w:right w:val="single" w:sz="4" w:space="0" w:color="auto"/>
            </w:tcBorders>
            <w:shd w:val="clear" w:color="auto" w:fill="auto"/>
            <w:vAlign w:val="center"/>
            <w:hideMark/>
          </w:tcPr>
          <w:p w14:paraId="05109F96"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9C6F5B0"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0CC439F"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74AE6B5"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F816D37" w14:textId="77777777" w:rsidR="006F733C" w:rsidRPr="004B1187" w:rsidRDefault="006F733C" w:rsidP="00E3165A">
            <w:pPr>
              <w:jc w:val="center"/>
              <w:rPr>
                <w:color w:val="000000"/>
                <w:sz w:val="16"/>
                <w:szCs w:val="16"/>
              </w:rPr>
            </w:pPr>
            <w:r w:rsidRPr="004B1187">
              <w:rPr>
                <w:color w:val="000000"/>
                <w:sz w:val="16"/>
                <w:szCs w:val="16"/>
              </w:rPr>
              <w:t>5,6579588</w:t>
            </w:r>
          </w:p>
        </w:tc>
      </w:tr>
      <w:tr w:rsidR="006F733C" w:rsidRPr="004B1187" w14:paraId="5515FD9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39A1B4" w14:textId="77777777" w:rsidR="006F733C" w:rsidRPr="004B1187" w:rsidRDefault="006F733C" w:rsidP="00E3165A">
            <w:pPr>
              <w:jc w:val="center"/>
              <w:rPr>
                <w:color w:val="000000"/>
                <w:sz w:val="16"/>
                <w:szCs w:val="16"/>
              </w:rPr>
            </w:pPr>
            <w:r w:rsidRPr="004B1187">
              <w:rPr>
                <w:color w:val="000000"/>
                <w:sz w:val="16"/>
                <w:szCs w:val="16"/>
              </w:rPr>
              <w:t>12.4</w:t>
            </w:r>
          </w:p>
        </w:tc>
        <w:tc>
          <w:tcPr>
            <w:tcW w:w="0" w:type="auto"/>
            <w:tcBorders>
              <w:top w:val="nil"/>
              <w:left w:val="nil"/>
              <w:bottom w:val="single" w:sz="4" w:space="0" w:color="auto"/>
              <w:right w:val="single" w:sz="4" w:space="0" w:color="auto"/>
            </w:tcBorders>
            <w:shd w:val="clear" w:color="auto" w:fill="auto"/>
            <w:vAlign w:val="center"/>
            <w:hideMark/>
          </w:tcPr>
          <w:p w14:paraId="3EFD5A33"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87A1EFC" w14:textId="77777777" w:rsidR="006F733C" w:rsidRPr="004B1187" w:rsidRDefault="006F733C" w:rsidP="00E3165A">
            <w:pPr>
              <w:jc w:val="center"/>
              <w:rPr>
                <w:color w:val="000000"/>
                <w:sz w:val="16"/>
                <w:szCs w:val="16"/>
              </w:rPr>
            </w:pPr>
            <w:r w:rsidRPr="004B1187">
              <w:rPr>
                <w:color w:val="000000"/>
                <w:sz w:val="16"/>
                <w:szCs w:val="16"/>
              </w:rPr>
              <w:t>Расход воды на ГВС</w:t>
            </w:r>
          </w:p>
        </w:tc>
        <w:tc>
          <w:tcPr>
            <w:tcW w:w="0" w:type="auto"/>
            <w:tcBorders>
              <w:top w:val="nil"/>
              <w:left w:val="nil"/>
              <w:bottom w:val="single" w:sz="4" w:space="0" w:color="auto"/>
              <w:right w:val="single" w:sz="4" w:space="0" w:color="auto"/>
            </w:tcBorders>
            <w:shd w:val="clear" w:color="auto" w:fill="auto"/>
            <w:vAlign w:val="center"/>
            <w:hideMark/>
          </w:tcPr>
          <w:p w14:paraId="200375D3"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FCBF60C"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EAAEE66"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E886FD5"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33721BB" w14:textId="77777777" w:rsidR="006F733C" w:rsidRPr="004B1187" w:rsidRDefault="006F733C" w:rsidP="00E3165A">
            <w:pPr>
              <w:jc w:val="center"/>
              <w:rPr>
                <w:color w:val="000000"/>
                <w:sz w:val="16"/>
                <w:szCs w:val="16"/>
              </w:rPr>
            </w:pPr>
            <w:r w:rsidRPr="004B1187">
              <w:rPr>
                <w:color w:val="000000"/>
                <w:sz w:val="16"/>
                <w:szCs w:val="16"/>
              </w:rPr>
              <w:t>11,16892</w:t>
            </w:r>
          </w:p>
        </w:tc>
      </w:tr>
      <w:tr w:rsidR="006F733C" w:rsidRPr="004B1187" w14:paraId="3C9360F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AE70F5" w14:textId="77777777" w:rsidR="006F733C" w:rsidRPr="004B1187" w:rsidRDefault="006F733C" w:rsidP="00E3165A">
            <w:pPr>
              <w:jc w:val="center"/>
              <w:rPr>
                <w:color w:val="000000"/>
                <w:sz w:val="16"/>
                <w:szCs w:val="16"/>
              </w:rPr>
            </w:pPr>
            <w:r w:rsidRPr="004B1187">
              <w:rPr>
                <w:color w:val="000000"/>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14:paraId="0A303E73" w14:textId="2777C3D9" w:rsidR="006F733C" w:rsidRPr="004B1187" w:rsidRDefault="006F733C" w:rsidP="00E3165A">
            <w:pPr>
              <w:jc w:val="center"/>
              <w:rPr>
                <w:b/>
                <w:bCs/>
                <w:color w:val="000000"/>
                <w:sz w:val="16"/>
                <w:szCs w:val="16"/>
              </w:rPr>
            </w:pPr>
            <w:r w:rsidRPr="004B1187">
              <w:rPr>
                <w:b/>
                <w:bCs/>
                <w:color w:val="000000"/>
                <w:sz w:val="16"/>
                <w:szCs w:val="16"/>
              </w:rPr>
              <w:t>Котельная "Курорт" (</w:t>
            </w:r>
            <w:r w:rsidR="0000238C">
              <w:rPr>
                <w:b/>
                <w:bCs/>
                <w:color w:val="000000"/>
                <w:sz w:val="16"/>
                <w:szCs w:val="16"/>
              </w:rPr>
              <w:t xml:space="preserve">г. Усть-Кут, Санаторий  «Усть-Кут» </w:t>
            </w:r>
            <w:r w:rsidRPr="004B1187">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7D87447"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5F1B1F7"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4453967"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EB81B1B"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7F4A9DD"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0252899" w14:textId="77777777" w:rsidR="006F733C" w:rsidRPr="004B1187" w:rsidRDefault="006F733C" w:rsidP="00E3165A">
            <w:pPr>
              <w:jc w:val="center"/>
              <w:rPr>
                <w:color w:val="000000"/>
                <w:sz w:val="16"/>
                <w:szCs w:val="16"/>
              </w:rPr>
            </w:pPr>
            <w:r w:rsidRPr="004B1187">
              <w:rPr>
                <w:color w:val="000000"/>
                <w:sz w:val="16"/>
                <w:szCs w:val="16"/>
              </w:rPr>
              <w:t>-</w:t>
            </w:r>
          </w:p>
        </w:tc>
      </w:tr>
      <w:tr w:rsidR="006F733C" w:rsidRPr="004B1187" w14:paraId="01D5E3F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CFB55A4" w14:textId="77777777" w:rsidR="006F733C" w:rsidRPr="004B1187" w:rsidRDefault="006F733C" w:rsidP="00E3165A">
            <w:pPr>
              <w:jc w:val="center"/>
              <w:rPr>
                <w:color w:val="000000"/>
                <w:sz w:val="16"/>
                <w:szCs w:val="16"/>
              </w:rPr>
            </w:pPr>
            <w:r w:rsidRPr="004B1187">
              <w:rPr>
                <w:color w:val="000000"/>
                <w:sz w:val="16"/>
                <w:szCs w:val="16"/>
              </w:rPr>
              <w:t>13.1</w:t>
            </w:r>
          </w:p>
        </w:tc>
        <w:tc>
          <w:tcPr>
            <w:tcW w:w="0" w:type="auto"/>
            <w:tcBorders>
              <w:top w:val="nil"/>
              <w:left w:val="nil"/>
              <w:bottom w:val="single" w:sz="4" w:space="0" w:color="auto"/>
              <w:right w:val="single" w:sz="4" w:space="0" w:color="auto"/>
            </w:tcBorders>
            <w:shd w:val="clear" w:color="auto" w:fill="auto"/>
            <w:vAlign w:val="center"/>
            <w:hideMark/>
          </w:tcPr>
          <w:p w14:paraId="51116F16"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4DF783C" w14:textId="77777777" w:rsidR="006F733C" w:rsidRPr="004B1187" w:rsidRDefault="006F733C" w:rsidP="00E3165A">
            <w:pPr>
              <w:jc w:val="center"/>
              <w:rPr>
                <w:color w:val="000000"/>
                <w:sz w:val="16"/>
                <w:szCs w:val="16"/>
              </w:rPr>
            </w:pPr>
            <w:r w:rsidRPr="004B1187">
              <w:rPr>
                <w:color w:val="000000"/>
                <w:sz w:val="16"/>
                <w:szCs w:val="16"/>
              </w:rPr>
              <w:t>Всего подпитка тепловой сети,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2C145616"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3375DFD"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E1D7E24"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C7CECA3"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F8F26F3" w14:textId="77777777" w:rsidR="006F733C" w:rsidRPr="004B1187" w:rsidRDefault="006F733C" w:rsidP="00E3165A">
            <w:pPr>
              <w:jc w:val="center"/>
              <w:rPr>
                <w:color w:val="000000"/>
                <w:sz w:val="16"/>
                <w:szCs w:val="16"/>
              </w:rPr>
            </w:pPr>
            <w:r w:rsidRPr="004B1187">
              <w:rPr>
                <w:color w:val="000000"/>
                <w:sz w:val="16"/>
                <w:szCs w:val="16"/>
              </w:rPr>
              <w:t>0,76</w:t>
            </w:r>
          </w:p>
        </w:tc>
      </w:tr>
      <w:tr w:rsidR="006F733C" w:rsidRPr="004B1187" w14:paraId="267FC05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972A3D" w14:textId="77777777" w:rsidR="006F733C" w:rsidRPr="004B1187" w:rsidRDefault="006F733C" w:rsidP="00E3165A">
            <w:pPr>
              <w:jc w:val="center"/>
              <w:rPr>
                <w:color w:val="000000"/>
                <w:sz w:val="16"/>
                <w:szCs w:val="16"/>
              </w:rPr>
            </w:pPr>
            <w:r w:rsidRPr="004B1187">
              <w:rPr>
                <w:color w:val="000000"/>
                <w:sz w:val="16"/>
                <w:szCs w:val="16"/>
              </w:rPr>
              <w:t>13.2</w:t>
            </w:r>
          </w:p>
        </w:tc>
        <w:tc>
          <w:tcPr>
            <w:tcW w:w="0" w:type="auto"/>
            <w:tcBorders>
              <w:top w:val="nil"/>
              <w:left w:val="nil"/>
              <w:bottom w:val="single" w:sz="4" w:space="0" w:color="auto"/>
              <w:right w:val="single" w:sz="4" w:space="0" w:color="auto"/>
            </w:tcBorders>
            <w:shd w:val="clear" w:color="auto" w:fill="auto"/>
            <w:vAlign w:val="center"/>
            <w:hideMark/>
          </w:tcPr>
          <w:p w14:paraId="133C1FC9"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49C2048" w14:textId="77777777" w:rsidR="006F733C" w:rsidRPr="004B1187" w:rsidRDefault="006F733C" w:rsidP="00E3165A">
            <w:pPr>
              <w:jc w:val="center"/>
              <w:rPr>
                <w:color w:val="000000"/>
                <w:sz w:val="16"/>
                <w:szCs w:val="16"/>
              </w:rPr>
            </w:pPr>
            <w:r w:rsidRPr="004B1187">
              <w:rPr>
                <w:color w:val="000000"/>
                <w:sz w:val="16"/>
                <w:szCs w:val="16"/>
              </w:rPr>
              <w:t>нормативные утечки теплоносителя в сетях</w:t>
            </w:r>
          </w:p>
        </w:tc>
        <w:tc>
          <w:tcPr>
            <w:tcW w:w="0" w:type="auto"/>
            <w:tcBorders>
              <w:top w:val="nil"/>
              <w:left w:val="nil"/>
              <w:bottom w:val="single" w:sz="4" w:space="0" w:color="auto"/>
              <w:right w:val="single" w:sz="4" w:space="0" w:color="auto"/>
            </w:tcBorders>
            <w:shd w:val="clear" w:color="auto" w:fill="auto"/>
            <w:vAlign w:val="center"/>
            <w:hideMark/>
          </w:tcPr>
          <w:p w14:paraId="748F0C35"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ED44F98"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1FE3F88"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1D7F88F"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567499C" w14:textId="77777777" w:rsidR="006F733C" w:rsidRPr="004B1187" w:rsidRDefault="006F733C" w:rsidP="00E3165A">
            <w:pPr>
              <w:jc w:val="center"/>
              <w:rPr>
                <w:color w:val="000000"/>
                <w:sz w:val="16"/>
                <w:szCs w:val="16"/>
              </w:rPr>
            </w:pPr>
            <w:r w:rsidRPr="004B1187">
              <w:rPr>
                <w:color w:val="000000"/>
                <w:sz w:val="16"/>
                <w:szCs w:val="16"/>
              </w:rPr>
              <w:t>0,76</w:t>
            </w:r>
          </w:p>
        </w:tc>
      </w:tr>
      <w:tr w:rsidR="006F733C" w:rsidRPr="004B1187" w14:paraId="668768D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E0274D8" w14:textId="77777777" w:rsidR="006F733C" w:rsidRPr="004B1187" w:rsidRDefault="006F733C" w:rsidP="00E3165A">
            <w:pPr>
              <w:jc w:val="center"/>
              <w:rPr>
                <w:color w:val="000000"/>
                <w:sz w:val="16"/>
                <w:szCs w:val="16"/>
              </w:rPr>
            </w:pPr>
            <w:r w:rsidRPr="004B1187">
              <w:rPr>
                <w:color w:val="000000"/>
                <w:sz w:val="16"/>
                <w:szCs w:val="16"/>
              </w:rPr>
              <w:t>13.3</w:t>
            </w:r>
          </w:p>
        </w:tc>
        <w:tc>
          <w:tcPr>
            <w:tcW w:w="0" w:type="auto"/>
            <w:tcBorders>
              <w:top w:val="nil"/>
              <w:left w:val="nil"/>
              <w:bottom w:val="single" w:sz="4" w:space="0" w:color="auto"/>
              <w:right w:val="single" w:sz="4" w:space="0" w:color="auto"/>
            </w:tcBorders>
            <w:shd w:val="clear" w:color="auto" w:fill="auto"/>
            <w:vAlign w:val="center"/>
            <w:hideMark/>
          </w:tcPr>
          <w:p w14:paraId="0F492E88"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58AC365" w14:textId="77777777" w:rsidR="006F733C" w:rsidRPr="004B1187" w:rsidRDefault="006F733C" w:rsidP="00E3165A">
            <w:pPr>
              <w:jc w:val="center"/>
              <w:rPr>
                <w:color w:val="000000"/>
                <w:sz w:val="16"/>
                <w:szCs w:val="16"/>
              </w:rPr>
            </w:pPr>
            <w:r w:rsidRPr="004B1187">
              <w:rPr>
                <w:color w:val="000000"/>
                <w:sz w:val="16"/>
                <w:szCs w:val="16"/>
              </w:rPr>
              <w:t>сверхнормативный расход воды</w:t>
            </w:r>
          </w:p>
        </w:tc>
        <w:tc>
          <w:tcPr>
            <w:tcW w:w="0" w:type="auto"/>
            <w:tcBorders>
              <w:top w:val="nil"/>
              <w:left w:val="nil"/>
              <w:bottom w:val="single" w:sz="4" w:space="0" w:color="auto"/>
              <w:right w:val="single" w:sz="4" w:space="0" w:color="auto"/>
            </w:tcBorders>
            <w:shd w:val="clear" w:color="auto" w:fill="auto"/>
            <w:vAlign w:val="center"/>
            <w:hideMark/>
          </w:tcPr>
          <w:p w14:paraId="37769EB5"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CB35540"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6DA6DBC"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4B0BE4E"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B819D96" w14:textId="77777777" w:rsidR="006F733C" w:rsidRPr="004B1187" w:rsidRDefault="006F733C" w:rsidP="00E3165A">
            <w:pPr>
              <w:jc w:val="center"/>
              <w:rPr>
                <w:color w:val="000000"/>
                <w:sz w:val="16"/>
                <w:szCs w:val="16"/>
              </w:rPr>
            </w:pPr>
            <w:r w:rsidRPr="004B1187">
              <w:rPr>
                <w:color w:val="000000"/>
                <w:sz w:val="16"/>
                <w:szCs w:val="16"/>
              </w:rPr>
              <w:t>н.д</w:t>
            </w:r>
          </w:p>
        </w:tc>
      </w:tr>
      <w:tr w:rsidR="006F733C" w:rsidRPr="004B1187" w14:paraId="44DFF4E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CF03B5" w14:textId="77777777" w:rsidR="006F733C" w:rsidRPr="004B1187" w:rsidRDefault="006F733C" w:rsidP="00E3165A">
            <w:pPr>
              <w:jc w:val="center"/>
              <w:rPr>
                <w:color w:val="000000"/>
                <w:sz w:val="16"/>
                <w:szCs w:val="16"/>
              </w:rPr>
            </w:pPr>
            <w:r w:rsidRPr="004B1187">
              <w:rPr>
                <w:color w:val="000000"/>
                <w:sz w:val="16"/>
                <w:szCs w:val="16"/>
              </w:rPr>
              <w:t>13.4</w:t>
            </w:r>
          </w:p>
        </w:tc>
        <w:tc>
          <w:tcPr>
            <w:tcW w:w="0" w:type="auto"/>
            <w:tcBorders>
              <w:top w:val="nil"/>
              <w:left w:val="nil"/>
              <w:bottom w:val="single" w:sz="4" w:space="0" w:color="auto"/>
              <w:right w:val="single" w:sz="4" w:space="0" w:color="auto"/>
            </w:tcBorders>
            <w:shd w:val="clear" w:color="auto" w:fill="auto"/>
            <w:vAlign w:val="center"/>
            <w:hideMark/>
          </w:tcPr>
          <w:p w14:paraId="67CE28A5"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AFA1F60" w14:textId="77777777" w:rsidR="006F733C" w:rsidRPr="004B1187" w:rsidRDefault="006F733C" w:rsidP="00E3165A">
            <w:pPr>
              <w:jc w:val="center"/>
              <w:rPr>
                <w:color w:val="000000"/>
                <w:sz w:val="16"/>
                <w:szCs w:val="16"/>
              </w:rPr>
            </w:pPr>
            <w:r w:rsidRPr="004B1187">
              <w:rPr>
                <w:color w:val="000000"/>
                <w:sz w:val="16"/>
                <w:szCs w:val="16"/>
              </w:rPr>
              <w:t>Расход воды на ГВС</w:t>
            </w:r>
          </w:p>
        </w:tc>
        <w:tc>
          <w:tcPr>
            <w:tcW w:w="0" w:type="auto"/>
            <w:tcBorders>
              <w:top w:val="nil"/>
              <w:left w:val="nil"/>
              <w:bottom w:val="single" w:sz="4" w:space="0" w:color="auto"/>
              <w:right w:val="single" w:sz="4" w:space="0" w:color="auto"/>
            </w:tcBorders>
            <w:shd w:val="clear" w:color="auto" w:fill="auto"/>
            <w:vAlign w:val="center"/>
            <w:hideMark/>
          </w:tcPr>
          <w:p w14:paraId="18929320"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A22DFCE"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6F0CFFB"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F67AA79" w14:textId="77777777" w:rsidR="006F733C" w:rsidRPr="004B1187" w:rsidRDefault="006F733C" w:rsidP="00E3165A">
            <w:pPr>
              <w:jc w:val="center"/>
              <w:rPr>
                <w:color w:val="000000"/>
                <w:sz w:val="16"/>
                <w:szCs w:val="16"/>
              </w:rPr>
            </w:pPr>
            <w:r w:rsidRPr="004B1187">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703B913" w14:textId="77777777" w:rsidR="006F733C" w:rsidRPr="004B1187" w:rsidRDefault="006F733C" w:rsidP="00E3165A">
            <w:pPr>
              <w:jc w:val="center"/>
              <w:rPr>
                <w:color w:val="000000"/>
                <w:sz w:val="16"/>
                <w:szCs w:val="16"/>
              </w:rPr>
            </w:pPr>
            <w:r w:rsidRPr="004B1187">
              <w:rPr>
                <w:color w:val="000000"/>
                <w:sz w:val="16"/>
                <w:szCs w:val="16"/>
              </w:rPr>
              <w:t>н.д</w:t>
            </w:r>
          </w:p>
        </w:tc>
      </w:tr>
    </w:tbl>
    <w:p w14:paraId="5EC41EEF" w14:textId="52CD352D" w:rsidR="006F733C" w:rsidRPr="0085276A" w:rsidRDefault="006F733C" w:rsidP="00200DB1">
      <w:pPr>
        <w:pStyle w:val="30"/>
      </w:pPr>
      <w:bookmarkStart w:id="165" w:name="_Toc79158142"/>
      <w:bookmarkStart w:id="166" w:name="_Toc86053037"/>
      <w:r>
        <w:t>1.7.2</w:t>
      </w:r>
      <w:r>
        <w:tab/>
      </w:r>
      <w:r w:rsidRPr="0085276A">
        <w:t>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165"/>
      <w:bookmarkEnd w:id="166"/>
    </w:p>
    <w:p w14:paraId="24E393D0" w14:textId="77777777" w:rsidR="006F733C" w:rsidRPr="006F733C" w:rsidRDefault="006F733C" w:rsidP="006F733C">
      <w:pPr>
        <w:pStyle w:val="afffc"/>
        <w:rPr>
          <w:lang w:val="ru-RU"/>
        </w:rPr>
      </w:pPr>
      <w:r w:rsidRPr="006F733C">
        <w:rPr>
          <w:lang w:val="ru-RU"/>
        </w:rPr>
        <w:t>Баланс производительности водоподготовительных установок в системе теплоснабжения на базе источников тепловой энергии, действующих на территории УКМО (ГП), снабжение тепловой энергией потребителей от которых осуществляется на регулируемой (тарифной) основе, за 2016-2020гг. приведен в таблице ниже.</w:t>
      </w:r>
    </w:p>
    <w:p w14:paraId="49AA55FF" w14:textId="77777777" w:rsidR="006F733C" w:rsidRPr="006F733C" w:rsidRDefault="006F733C" w:rsidP="006F733C">
      <w:pPr>
        <w:pStyle w:val="afffc"/>
        <w:rPr>
          <w:lang w:val="ru-RU"/>
        </w:rPr>
      </w:pPr>
    </w:p>
    <w:p w14:paraId="26B203C3" w14:textId="0E6A5A8D" w:rsidR="006F733C" w:rsidRPr="006F733C" w:rsidRDefault="006F733C" w:rsidP="006F733C">
      <w:pPr>
        <w:pStyle w:val="aff6"/>
        <w:ind w:firstLine="0"/>
        <w:rPr>
          <w:b/>
          <w:bCs/>
        </w:rPr>
      </w:pPr>
      <w:r w:rsidRPr="006F733C">
        <w:rPr>
          <w:b/>
          <w:bCs/>
        </w:rPr>
        <w:lastRenderedPageBreak/>
        <w:t xml:space="preserve">Таблица </w:t>
      </w:r>
      <w:r w:rsidRPr="006F733C">
        <w:rPr>
          <w:b/>
          <w:bCs/>
        </w:rPr>
        <w:fldChar w:fldCharType="begin"/>
      </w:r>
      <w:r w:rsidRPr="006F733C">
        <w:rPr>
          <w:b/>
          <w:bCs/>
        </w:rPr>
        <w:instrText xml:space="preserve"> STYLEREF 2 \s </w:instrText>
      </w:r>
      <w:r w:rsidRPr="006F733C">
        <w:rPr>
          <w:b/>
          <w:bCs/>
        </w:rPr>
        <w:fldChar w:fldCharType="separate"/>
      </w:r>
      <w:r w:rsidRPr="006F733C">
        <w:rPr>
          <w:b/>
          <w:bCs/>
          <w:noProof/>
        </w:rPr>
        <w:t>1.7</w:t>
      </w:r>
      <w:r w:rsidRPr="006F733C">
        <w:rPr>
          <w:b/>
          <w:bCs/>
          <w:noProof/>
        </w:rPr>
        <w:fldChar w:fldCharType="end"/>
      </w:r>
      <w:r w:rsidRPr="006F733C">
        <w:rPr>
          <w:b/>
          <w:bCs/>
        </w:rPr>
        <w:t>.</w:t>
      </w:r>
      <w:r w:rsidR="005C55DE">
        <w:rPr>
          <w:b/>
          <w:bCs/>
        </w:rPr>
        <w:t>2</w:t>
      </w:r>
      <w:r w:rsidRPr="006F733C">
        <w:rPr>
          <w:b/>
          <w:bCs/>
        </w:rPr>
        <w:t xml:space="preserve"> – Баланс производительности водоподготовительных установок в системе теплоснабжения на базе источников тепловой энергии, действующих на территории УКМО (ГП)</w:t>
      </w:r>
    </w:p>
    <w:tbl>
      <w:tblPr>
        <w:tblW w:w="0" w:type="auto"/>
        <w:tblLook w:val="04A0" w:firstRow="1" w:lastRow="0" w:firstColumn="1" w:lastColumn="0" w:noHBand="0" w:noVBand="1"/>
      </w:tblPr>
      <w:tblGrid>
        <w:gridCol w:w="626"/>
        <w:gridCol w:w="3900"/>
        <w:gridCol w:w="1315"/>
        <w:gridCol w:w="814"/>
        <w:gridCol w:w="814"/>
        <w:gridCol w:w="814"/>
        <w:gridCol w:w="814"/>
        <w:gridCol w:w="814"/>
      </w:tblGrid>
      <w:tr w:rsidR="006F733C" w:rsidRPr="007653FC" w14:paraId="77CD3A5C" w14:textId="77777777" w:rsidTr="00E3165A">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6470771" w14:textId="77777777" w:rsidR="006F733C" w:rsidRPr="007653FC" w:rsidRDefault="006F733C" w:rsidP="00E3165A">
            <w:pPr>
              <w:jc w:val="center"/>
              <w:rPr>
                <w:b/>
                <w:bCs/>
                <w:color w:val="000000"/>
                <w:sz w:val="16"/>
                <w:szCs w:val="16"/>
              </w:rPr>
            </w:pPr>
            <w:r w:rsidRPr="007653FC">
              <w:rPr>
                <w:b/>
                <w:bCs/>
                <w:color w:val="000000"/>
                <w:sz w:val="16"/>
                <w:szCs w:val="16"/>
              </w:rPr>
              <w:t>№ п.п.</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DF524FC" w14:textId="77777777" w:rsidR="006F733C" w:rsidRPr="007653FC" w:rsidRDefault="006F733C" w:rsidP="00E3165A">
            <w:pPr>
              <w:jc w:val="center"/>
              <w:rPr>
                <w:b/>
                <w:bCs/>
                <w:color w:val="000000"/>
                <w:sz w:val="16"/>
                <w:szCs w:val="16"/>
              </w:rPr>
            </w:pPr>
            <w:r w:rsidRPr="007653FC">
              <w:rPr>
                <w:b/>
                <w:bCs/>
                <w:color w:val="000000"/>
                <w:sz w:val="16"/>
                <w:szCs w:val="16"/>
              </w:rPr>
              <w:t>Наименование источника / Параметр</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098B476" w14:textId="77777777" w:rsidR="006F733C" w:rsidRPr="007653FC" w:rsidRDefault="006F733C" w:rsidP="00E3165A">
            <w:pPr>
              <w:jc w:val="center"/>
              <w:rPr>
                <w:b/>
                <w:bCs/>
                <w:color w:val="000000"/>
                <w:sz w:val="16"/>
                <w:szCs w:val="16"/>
              </w:rPr>
            </w:pPr>
            <w:r w:rsidRPr="007653FC">
              <w:rPr>
                <w:b/>
                <w:bCs/>
                <w:color w:val="000000"/>
                <w:sz w:val="16"/>
                <w:szCs w:val="16"/>
              </w:rPr>
              <w:t>Единицы измерения</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D4FCF55" w14:textId="77777777" w:rsidR="006F733C" w:rsidRPr="007653FC" w:rsidRDefault="006F733C" w:rsidP="00E3165A">
            <w:pPr>
              <w:jc w:val="center"/>
              <w:rPr>
                <w:b/>
                <w:bCs/>
                <w:color w:val="000000"/>
                <w:sz w:val="16"/>
                <w:szCs w:val="16"/>
              </w:rPr>
            </w:pPr>
            <w:r w:rsidRPr="007653FC">
              <w:rPr>
                <w:b/>
                <w:bCs/>
                <w:color w:val="000000"/>
                <w:sz w:val="16"/>
                <w:szCs w:val="16"/>
              </w:rPr>
              <w:t>2016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9D1E01F" w14:textId="77777777" w:rsidR="006F733C" w:rsidRPr="007653FC" w:rsidRDefault="006F733C" w:rsidP="00E3165A">
            <w:pPr>
              <w:jc w:val="center"/>
              <w:rPr>
                <w:b/>
                <w:bCs/>
                <w:color w:val="000000"/>
                <w:sz w:val="16"/>
                <w:szCs w:val="16"/>
              </w:rPr>
            </w:pPr>
            <w:r w:rsidRPr="007653FC">
              <w:rPr>
                <w:b/>
                <w:bCs/>
                <w:color w:val="000000"/>
                <w:sz w:val="16"/>
                <w:szCs w:val="16"/>
              </w:rPr>
              <w:t>2017</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38FEE64" w14:textId="77777777" w:rsidR="006F733C" w:rsidRPr="007653FC" w:rsidRDefault="006F733C" w:rsidP="00E3165A">
            <w:pPr>
              <w:jc w:val="center"/>
              <w:rPr>
                <w:b/>
                <w:bCs/>
                <w:color w:val="000000"/>
                <w:sz w:val="16"/>
                <w:szCs w:val="16"/>
              </w:rPr>
            </w:pPr>
            <w:r w:rsidRPr="007653FC">
              <w:rPr>
                <w:b/>
                <w:bCs/>
                <w:color w:val="000000"/>
                <w:sz w:val="16"/>
                <w:szCs w:val="16"/>
              </w:rPr>
              <w:t>2018</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3B91FCF" w14:textId="77777777" w:rsidR="006F733C" w:rsidRPr="007653FC" w:rsidRDefault="006F733C" w:rsidP="00E3165A">
            <w:pPr>
              <w:jc w:val="center"/>
              <w:rPr>
                <w:b/>
                <w:bCs/>
                <w:color w:val="000000"/>
                <w:sz w:val="16"/>
                <w:szCs w:val="16"/>
              </w:rPr>
            </w:pPr>
            <w:r w:rsidRPr="007653FC">
              <w:rPr>
                <w:b/>
                <w:bCs/>
                <w:color w:val="000000"/>
                <w:sz w:val="16"/>
                <w:szCs w:val="16"/>
              </w:rPr>
              <w:t>2019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0062BDB" w14:textId="77777777" w:rsidR="006F733C" w:rsidRPr="007653FC" w:rsidRDefault="006F733C" w:rsidP="00E3165A">
            <w:pPr>
              <w:jc w:val="center"/>
              <w:rPr>
                <w:b/>
                <w:bCs/>
                <w:color w:val="000000"/>
                <w:sz w:val="16"/>
                <w:szCs w:val="16"/>
              </w:rPr>
            </w:pPr>
            <w:r w:rsidRPr="007653FC">
              <w:rPr>
                <w:b/>
                <w:bCs/>
                <w:color w:val="000000"/>
                <w:sz w:val="16"/>
                <w:szCs w:val="16"/>
              </w:rPr>
              <w:t>2020</w:t>
            </w:r>
          </w:p>
        </w:tc>
      </w:tr>
      <w:tr w:rsidR="006F733C" w:rsidRPr="007653FC" w14:paraId="3AF3B4A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44D868" w14:textId="77777777" w:rsidR="006F733C" w:rsidRPr="007653FC" w:rsidRDefault="006F733C" w:rsidP="00E3165A">
            <w:pPr>
              <w:jc w:val="center"/>
              <w:rPr>
                <w:b/>
                <w:bCs/>
                <w:color w:val="000000"/>
                <w:sz w:val="16"/>
                <w:szCs w:val="16"/>
              </w:rPr>
            </w:pPr>
            <w:r w:rsidRPr="007653FC">
              <w:rPr>
                <w:b/>
                <w:bCs/>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472EC05C" w14:textId="77777777" w:rsidR="006F733C" w:rsidRPr="007653FC" w:rsidRDefault="006F733C" w:rsidP="00E3165A">
            <w:pPr>
              <w:jc w:val="center"/>
              <w:rPr>
                <w:b/>
                <w:bCs/>
                <w:color w:val="000000"/>
                <w:sz w:val="16"/>
                <w:szCs w:val="16"/>
              </w:rPr>
            </w:pPr>
            <w:r w:rsidRPr="007653FC">
              <w:rPr>
                <w:b/>
                <w:bCs/>
                <w:color w:val="000000"/>
                <w:sz w:val="16"/>
                <w:szCs w:val="16"/>
              </w:rPr>
              <w:t>Котельная "Лена" (ул. Кирова, стр. 105)</w:t>
            </w:r>
          </w:p>
        </w:tc>
        <w:tc>
          <w:tcPr>
            <w:tcW w:w="0" w:type="auto"/>
            <w:tcBorders>
              <w:top w:val="nil"/>
              <w:left w:val="nil"/>
              <w:bottom w:val="single" w:sz="4" w:space="0" w:color="auto"/>
              <w:right w:val="single" w:sz="4" w:space="0" w:color="auto"/>
            </w:tcBorders>
            <w:shd w:val="clear" w:color="auto" w:fill="auto"/>
            <w:noWrap/>
            <w:vAlign w:val="center"/>
            <w:hideMark/>
          </w:tcPr>
          <w:p w14:paraId="67965433" w14:textId="77777777" w:rsidR="006F733C" w:rsidRPr="007653FC" w:rsidRDefault="006F733C" w:rsidP="00E3165A">
            <w:pPr>
              <w:jc w:val="center"/>
              <w:rPr>
                <w:rFonts w:ascii="Calibri" w:hAnsi="Calibri" w:cs="Calibri"/>
                <w:color w:val="000000"/>
                <w:sz w:val="22"/>
              </w:rPr>
            </w:pPr>
            <w:r w:rsidRPr="007653FC">
              <w:rPr>
                <w:rFonts w:ascii="Calibri" w:hAnsi="Calibri" w:cs="Calibri"/>
                <w:color w:val="000000"/>
                <w:sz w:val="22"/>
              </w:rPr>
              <w:t>-</w:t>
            </w:r>
          </w:p>
        </w:tc>
        <w:tc>
          <w:tcPr>
            <w:tcW w:w="0" w:type="auto"/>
            <w:tcBorders>
              <w:top w:val="nil"/>
              <w:left w:val="nil"/>
              <w:bottom w:val="single" w:sz="4" w:space="0" w:color="auto"/>
              <w:right w:val="single" w:sz="4" w:space="0" w:color="auto"/>
            </w:tcBorders>
            <w:shd w:val="clear" w:color="auto" w:fill="auto"/>
            <w:vAlign w:val="center"/>
            <w:hideMark/>
          </w:tcPr>
          <w:p w14:paraId="0D290D02"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AE4CF74"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6F78B27"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1A2344E"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6BD65B5"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18C46E6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658990" w14:textId="77777777" w:rsidR="006F733C" w:rsidRPr="007653FC" w:rsidRDefault="006F733C" w:rsidP="00E3165A">
            <w:pPr>
              <w:jc w:val="center"/>
              <w:rPr>
                <w:color w:val="000000"/>
                <w:sz w:val="16"/>
                <w:szCs w:val="16"/>
              </w:rPr>
            </w:pPr>
            <w:r w:rsidRPr="007653FC">
              <w:rPr>
                <w:color w:val="000000"/>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14:paraId="7C5B2390" w14:textId="77777777" w:rsidR="006F733C" w:rsidRPr="007653FC" w:rsidRDefault="006F733C" w:rsidP="00E3165A">
            <w:pPr>
              <w:rPr>
                <w:color w:val="000000"/>
                <w:sz w:val="16"/>
                <w:szCs w:val="16"/>
              </w:rPr>
            </w:pPr>
            <w:r w:rsidRPr="007653FC">
              <w:rPr>
                <w:color w:val="000000"/>
                <w:sz w:val="16"/>
                <w:szCs w:val="16"/>
              </w:rPr>
              <w:t>Производительность ВПУ</w:t>
            </w:r>
          </w:p>
        </w:tc>
        <w:tc>
          <w:tcPr>
            <w:tcW w:w="0" w:type="auto"/>
            <w:tcBorders>
              <w:top w:val="nil"/>
              <w:left w:val="nil"/>
              <w:bottom w:val="single" w:sz="4" w:space="0" w:color="auto"/>
              <w:right w:val="single" w:sz="4" w:space="0" w:color="auto"/>
            </w:tcBorders>
            <w:shd w:val="clear" w:color="auto" w:fill="auto"/>
            <w:vAlign w:val="center"/>
            <w:hideMark/>
          </w:tcPr>
          <w:p w14:paraId="4F704BBD"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22167864" w14:textId="77777777" w:rsidR="006F733C" w:rsidRPr="007653FC" w:rsidRDefault="006F733C" w:rsidP="00E3165A">
            <w:pPr>
              <w:jc w:val="center"/>
              <w:rPr>
                <w:color w:val="000000"/>
                <w:sz w:val="16"/>
                <w:szCs w:val="16"/>
              </w:rPr>
            </w:pPr>
            <w:r w:rsidRPr="007653FC">
              <w:rPr>
                <w:color w:val="000000"/>
                <w:sz w:val="16"/>
                <w:szCs w:val="16"/>
              </w:rPr>
              <w:t>184</w:t>
            </w:r>
          </w:p>
        </w:tc>
        <w:tc>
          <w:tcPr>
            <w:tcW w:w="0" w:type="auto"/>
            <w:tcBorders>
              <w:top w:val="nil"/>
              <w:left w:val="nil"/>
              <w:bottom w:val="single" w:sz="4" w:space="0" w:color="auto"/>
              <w:right w:val="single" w:sz="4" w:space="0" w:color="auto"/>
            </w:tcBorders>
            <w:shd w:val="clear" w:color="auto" w:fill="auto"/>
            <w:vAlign w:val="center"/>
            <w:hideMark/>
          </w:tcPr>
          <w:p w14:paraId="531548ED" w14:textId="77777777" w:rsidR="006F733C" w:rsidRPr="007653FC" w:rsidRDefault="006F733C" w:rsidP="00E3165A">
            <w:pPr>
              <w:jc w:val="center"/>
              <w:rPr>
                <w:color w:val="000000"/>
                <w:sz w:val="16"/>
                <w:szCs w:val="16"/>
              </w:rPr>
            </w:pPr>
            <w:r w:rsidRPr="007653FC">
              <w:rPr>
                <w:color w:val="000000"/>
                <w:sz w:val="16"/>
                <w:szCs w:val="16"/>
              </w:rPr>
              <w:t>184</w:t>
            </w:r>
          </w:p>
        </w:tc>
        <w:tc>
          <w:tcPr>
            <w:tcW w:w="0" w:type="auto"/>
            <w:tcBorders>
              <w:top w:val="nil"/>
              <w:left w:val="nil"/>
              <w:bottom w:val="single" w:sz="4" w:space="0" w:color="auto"/>
              <w:right w:val="single" w:sz="4" w:space="0" w:color="auto"/>
            </w:tcBorders>
            <w:shd w:val="clear" w:color="auto" w:fill="auto"/>
            <w:vAlign w:val="center"/>
            <w:hideMark/>
          </w:tcPr>
          <w:p w14:paraId="729B9991" w14:textId="77777777" w:rsidR="006F733C" w:rsidRPr="007653FC" w:rsidRDefault="006F733C" w:rsidP="00E3165A">
            <w:pPr>
              <w:jc w:val="center"/>
              <w:rPr>
                <w:color w:val="000000"/>
                <w:sz w:val="16"/>
                <w:szCs w:val="16"/>
              </w:rPr>
            </w:pPr>
            <w:r w:rsidRPr="007653FC">
              <w:rPr>
                <w:color w:val="000000"/>
                <w:sz w:val="16"/>
                <w:szCs w:val="16"/>
              </w:rPr>
              <w:t>184</w:t>
            </w:r>
          </w:p>
        </w:tc>
        <w:tc>
          <w:tcPr>
            <w:tcW w:w="0" w:type="auto"/>
            <w:tcBorders>
              <w:top w:val="nil"/>
              <w:left w:val="nil"/>
              <w:bottom w:val="single" w:sz="4" w:space="0" w:color="auto"/>
              <w:right w:val="single" w:sz="4" w:space="0" w:color="auto"/>
            </w:tcBorders>
            <w:shd w:val="clear" w:color="auto" w:fill="auto"/>
            <w:vAlign w:val="center"/>
            <w:hideMark/>
          </w:tcPr>
          <w:p w14:paraId="565F37FA" w14:textId="77777777" w:rsidR="006F733C" w:rsidRPr="007653FC" w:rsidRDefault="006F733C" w:rsidP="00E3165A">
            <w:pPr>
              <w:jc w:val="center"/>
              <w:rPr>
                <w:color w:val="000000"/>
                <w:sz w:val="16"/>
                <w:szCs w:val="16"/>
              </w:rPr>
            </w:pPr>
            <w:r w:rsidRPr="007653FC">
              <w:rPr>
                <w:color w:val="000000"/>
                <w:sz w:val="16"/>
                <w:szCs w:val="16"/>
              </w:rPr>
              <w:t>184</w:t>
            </w:r>
          </w:p>
        </w:tc>
        <w:tc>
          <w:tcPr>
            <w:tcW w:w="0" w:type="auto"/>
            <w:tcBorders>
              <w:top w:val="nil"/>
              <w:left w:val="nil"/>
              <w:bottom w:val="single" w:sz="4" w:space="0" w:color="auto"/>
              <w:right w:val="single" w:sz="4" w:space="0" w:color="auto"/>
            </w:tcBorders>
            <w:shd w:val="clear" w:color="auto" w:fill="auto"/>
            <w:vAlign w:val="center"/>
            <w:hideMark/>
          </w:tcPr>
          <w:p w14:paraId="1DF345AB" w14:textId="77777777" w:rsidR="006F733C" w:rsidRPr="007653FC" w:rsidRDefault="006F733C" w:rsidP="00E3165A">
            <w:pPr>
              <w:jc w:val="center"/>
              <w:rPr>
                <w:color w:val="000000"/>
                <w:sz w:val="16"/>
                <w:szCs w:val="16"/>
              </w:rPr>
            </w:pPr>
            <w:r w:rsidRPr="007653FC">
              <w:rPr>
                <w:color w:val="000000"/>
                <w:sz w:val="16"/>
                <w:szCs w:val="16"/>
              </w:rPr>
              <w:t>184</w:t>
            </w:r>
          </w:p>
        </w:tc>
      </w:tr>
      <w:tr w:rsidR="006F733C" w:rsidRPr="007653FC" w14:paraId="14D73DD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CCA250" w14:textId="77777777" w:rsidR="006F733C" w:rsidRPr="007653FC" w:rsidRDefault="006F733C" w:rsidP="00E3165A">
            <w:pPr>
              <w:jc w:val="center"/>
              <w:rPr>
                <w:color w:val="000000"/>
                <w:sz w:val="16"/>
                <w:szCs w:val="16"/>
              </w:rPr>
            </w:pPr>
            <w:r w:rsidRPr="007653FC">
              <w:rPr>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3F7BADAE" w14:textId="77777777" w:rsidR="006F733C" w:rsidRPr="007653FC" w:rsidRDefault="006F733C" w:rsidP="00E3165A">
            <w:pPr>
              <w:rPr>
                <w:color w:val="000000"/>
                <w:sz w:val="16"/>
                <w:szCs w:val="16"/>
              </w:rPr>
            </w:pPr>
            <w:r w:rsidRPr="007653FC">
              <w:rPr>
                <w:color w:val="000000"/>
                <w:sz w:val="16"/>
                <w:szCs w:val="16"/>
              </w:rPr>
              <w:t>Срок службы</w:t>
            </w:r>
          </w:p>
        </w:tc>
        <w:tc>
          <w:tcPr>
            <w:tcW w:w="0" w:type="auto"/>
            <w:tcBorders>
              <w:top w:val="nil"/>
              <w:left w:val="nil"/>
              <w:bottom w:val="single" w:sz="4" w:space="0" w:color="auto"/>
              <w:right w:val="single" w:sz="4" w:space="0" w:color="auto"/>
            </w:tcBorders>
            <w:shd w:val="clear" w:color="auto" w:fill="auto"/>
            <w:vAlign w:val="center"/>
            <w:hideMark/>
          </w:tcPr>
          <w:p w14:paraId="06C2C528" w14:textId="77777777" w:rsidR="006F733C" w:rsidRPr="007653FC" w:rsidRDefault="006F733C" w:rsidP="00E3165A">
            <w:pPr>
              <w:jc w:val="center"/>
              <w:rPr>
                <w:color w:val="000000"/>
                <w:sz w:val="16"/>
                <w:szCs w:val="16"/>
              </w:rPr>
            </w:pPr>
            <w:r w:rsidRPr="007653FC">
              <w:rPr>
                <w:color w:val="000000"/>
                <w:sz w:val="16"/>
                <w:szCs w:val="16"/>
              </w:rPr>
              <w:t>лет</w:t>
            </w:r>
          </w:p>
        </w:tc>
        <w:tc>
          <w:tcPr>
            <w:tcW w:w="0" w:type="auto"/>
            <w:tcBorders>
              <w:top w:val="nil"/>
              <w:left w:val="nil"/>
              <w:bottom w:val="single" w:sz="4" w:space="0" w:color="auto"/>
              <w:right w:val="single" w:sz="4" w:space="0" w:color="auto"/>
            </w:tcBorders>
            <w:shd w:val="clear" w:color="auto" w:fill="auto"/>
            <w:vAlign w:val="center"/>
            <w:hideMark/>
          </w:tcPr>
          <w:p w14:paraId="791233F1"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A5FAF65"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3D87F7F"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3A001C1"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C70220E" w14:textId="77777777" w:rsidR="006F733C" w:rsidRPr="007653FC" w:rsidRDefault="006F733C" w:rsidP="00E3165A">
            <w:pPr>
              <w:jc w:val="center"/>
              <w:rPr>
                <w:b/>
                <w:bCs/>
                <w:color w:val="000000"/>
                <w:sz w:val="16"/>
                <w:szCs w:val="16"/>
              </w:rPr>
            </w:pPr>
            <w:r w:rsidRPr="007653FC">
              <w:rPr>
                <w:b/>
                <w:bCs/>
                <w:color w:val="000000"/>
                <w:sz w:val="16"/>
                <w:szCs w:val="16"/>
              </w:rPr>
              <w:t>-</w:t>
            </w:r>
          </w:p>
        </w:tc>
      </w:tr>
      <w:tr w:rsidR="006F733C" w:rsidRPr="007653FC" w14:paraId="4E4710F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6D2BC4" w14:textId="77777777" w:rsidR="006F733C" w:rsidRPr="007653FC" w:rsidRDefault="006F733C" w:rsidP="00E3165A">
            <w:pPr>
              <w:jc w:val="center"/>
              <w:rPr>
                <w:color w:val="000000"/>
                <w:sz w:val="16"/>
                <w:szCs w:val="16"/>
              </w:rPr>
            </w:pPr>
            <w:r w:rsidRPr="007653FC">
              <w:rPr>
                <w:color w:val="000000"/>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14:paraId="1734C7EF" w14:textId="77777777" w:rsidR="006F733C" w:rsidRPr="007653FC" w:rsidRDefault="006F733C" w:rsidP="00E3165A">
            <w:pPr>
              <w:rPr>
                <w:color w:val="000000"/>
                <w:sz w:val="16"/>
                <w:szCs w:val="16"/>
              </w:rPr>
            </w:pPr>
            <w:r w:rsidRPr="007653FC">
              <w:rPr>
                <w:color w:val="000000"/>
                <w:sz w:val="16"/>
                <w:szCs w:val="16"/>
              </w:rPr>
              <w:t>Количество баков-аккумуляторов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5EE6EB79" w14:textId="77777777" w:rsidR="006F733C" w:rsidRPr="007653FC" w:rsidRDefault="006F733C" w:rsidP="00E3165A">
            <w:pPr>
              <w:jc w:val="center"/>
              <w:rPr>
                <w:color w:val="000000"/>
                <w:sz w:val="16"/>
                <w:szCs w:val="16"/>
              </w:rPr>
            </w:pPr>
            <w:r w:rsidRPr="007653FC">
              <w:rPr>
                <w:color w:val="000000"/>
                <w:sz w:val="16"/>
                <w:szCs w:val="16"/>
              </w:rPr>
              <w:t>ед.</w:t>
            </w:r>
          </w:p>
        </w:tc>
        <w:tc>
          <w:tcPr>
            <w:tcW w:w="0" w:type="auto"/>
            <w:tcBorders>
              <w:top w:val="nil"/>
              <w:left w:val="nil"/>
              <w:bottom w:val="single" w:sz="4" w:space="0" w:color="auto"/>
              <w:right w:val="single" w:sz="4" w:space="0" w:color="auto"/>
            </w:tcBorders>
            <w:shd w:val="clear" w:color="auto" w:fill="auto"/>
            <w:vAlign w:val="center"/>
            <w:hideMark/>
          </w:tcPr>
          <w:p w14:paraId="5BE45E04"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62F7B038"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53303C58"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7C87DA4D"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02CEB01E" w14:textId="77777777" w:rsidR="006F733C" w:rsidRPr="007653FC" w:rsidRDefault="006F733C" w:rsidP="00E3165A">
            <w:pPr>
              <w:jc w:val="center"/>
              <w:rPr>
                <w:color w:val="000000"/>
                <w:sz w:val="16"/>
                <w:szCs w:val="16"/>
              </w:rPr>
            </w:pPr>
            <w:r w:rsidRPr="007653FC">
              <w:rPr>
                <w:color w:val="000000"/>
                <w:sz w:val="16"/>
                <w:szCs w:val="16"/>
              </w:rPr>
              <w:t>1</w:t>
            </w:r>
          </w:p>
        </w:tc>
      </w:tr>
      <w:tr w:rsidR="006F733C" w:rsidRPr="007653FC" w14:paraId="49FE2EA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63AC8E" w14:textId="77777777" w:rsidR="006F733C" w:rsidRPr="007653FC" w:rsidRDefault="006F733C" w:rsidP="00E3165A">
            <w:pPr>
              <w:jc w:val="center"/>
              <w:rPr>
                <w:color w:val="000000"/>
                <w:sz w:val="16"/>
                <w:szCs w:val="16"/>
              </w:rPr>
            </w:pPr>
            <w:r w:rsidRPr="007653FC">
              <w:rPr>
                <w:color w:val="000000"/>
                <w:sz w:val="16"/>
                <w:szCs w:val="16"/>
              </w:rPr>
              <w:t>1.4</w:t>
            </w:r>
          </w:p>
        </w:tc>
        <w:tc>
          <w:tcPr>
            <w:tcW w:w="0" w:type="auto"/>
            <w:tcBorders>
              <w:top w:val="nil"/>
              <w:left w:val="nil"/>
              <w:bottom w:val="single" w:sz="4" w:space="0" w:color="auto"/>
              <w:right w:val="single" w:sz="4" w:space="0" w:color="auto"/>
            </w:tcBorders>
            <w:shd w:val="clear" w:color="auto" w:fill="auto"/>
            <w:vAlign w:val="center"/>
            <w:hideMark/>
          </w:tcPr>
          <w:p w14:paraId="65DF8A9E" w14:textId="77777777" w:rsidR="006F733C" w:rsidRPr="007653FC" w:rsidRDefault="006F733C" w:rsidP="00E3165A">
            <w:pPr>
              <w:rPr>
                <w:color w:val="000000"/>
                <w:sz w:val="16"/>
                <w:szCs w:val="16"/>
              </w:rPr>
            </w:pPr>
            <w:r w:rsidRPr="007653FC">
              <w:rPr>
                <w:color w:val="000000"/>
                <w:sz w:val="16"/>
                <w:szCs w:val="16"/>
              </w:rPr>
              <w:t>Общая емкость баков-аккумуляторов</w:t>
            </w:r>
          </w:p>
        </w:tc>
        <w:tc>
          <w:tcPr>
            <w:tcW w:w="0" w:type="auto"/>
            <w:tcBorders>
              <w:top w:val="nil"/>
              <w:left w:val="nil"/>
              <w:bottom w:val="single" w:sz="4" w:space="0" w:color="auto"/>
              <w:right w:val="single" w:sz="4" w:space="0" w:color="auto"/>
            </w:tcBorders>
            <w:shd w:val="clear" w:color="auto" w:fill="auto"/>
            <w:vAlign w:val="center"/>
            <w:hideMark/>
          </w:tcPr>
          <w:p w14:paraId="4BD5B0BB" w14:textId="77777777" w:rsidR="006F733C" w:rsidRPr="007653FC" w:rsidRDefault="006F733C" w:rsidP="00E3165A">
            <w:pPr>
              <w:jc w:val="center"/>
              <w:rPr>
                <w:color w:val="000000"/>
                <w:sz w:val="16"/>
                <w:szCs w:val="16"/>
              </w:rPr>
            </w:pPr>
            <w:r w:rsidRPr="007653FC">
              <w:rPr>
                <w:color w:val="000000"/>
                <w:sz w:val="16"/>
                <w:szCs w:val="16"/>
              </w:rPr>
              <w:t>м3</w:t>
            </w:r>
          </w:p>
        </w:tc>
        <w:tc>
          <w:tcPr>
            <w:tcW w:w="0" w:type="auto"/>
            <w:tcBorders>
              <w:top w:val="nil"/>
              <w:left w:val="nil"/>
              <w:bottom w:val="single" w:sz="4" w:space="0" w:color="auto"/>
              <w:right w:val="single" w:sz="4" w:space="0" w:color="auto"/>
            </w:tcBorders>
            <w:shd w:val="clear" w:color="auto" w:fill="auto"/>
            <w:vAlign w:val="center"/>
            <w:hideMark/>
          </w:tcPr>
          <w:p w14:paraId="5FE9CDE6" w14:textId="77777777" w:rsidR="006F733C" w:rsidRPr="007653FC" w:rsidRDefault="006F733C" w:rsidP="00E3165A">
            <w:pPr>
              <w:jc w:val="center"/>
              <w:rPr>
                <w:color w:val="000000"/>
                <w:sz w:val="16"/>
                <w:szCs w:val="16"/>
              </w:rPr>
            </w:pPr>
            <w:r w:rsidRPr="007653FC">
              <w:rPr>
                <w:color w:val="000000"/>
                <w:sz w:val="16"/>
                <w:szCs w:val="16"/>
              </w:rPr>
              <w:t>700</w:t>
            </w:r>
          </w:p>
        </w:tc>
        <w:tc>
          <w:tcPr>
            <w:tcW w:w="0" w:type="auto"/>
            <w:tcBorders>
              <w:top w:val="nil"/>
              <w:left w:val="nil"/>
              <w:bottom w:val="single" w:sz="4" w:space="0" w:color="auto"/>
              <w:right w:val="single" w:sz="4" w:space="0" w:color="auto"/>
            </w:tcBorders>
            <w:shd w:val="clear" w:color="auto" w:fill="auto"/>
            <w:vAlign w:val="center"/>
            <w:hideMark/>
          </w:tcPr>
          <w:p w14:paraId="278CD3D6" w14:textId="77777777" w:rsidR="006F733C" w:rsidRPr="007653FC" w:rsidRDefault="006F733C" w:rsidP="00E3165A">
            <w:pPr>
              <w:jc w:val="center"/>
              <w:rPr>
                <w:color w:val="000000"/>
                <w:sz w:val="16"/>
                <w:szCs w:val="16"/>
              </w:rPr>
            </w:pPr>
            <w:r w:rsidRPr="007653FC">
              <w:rPr>
                <w:color w:val="000000"/>
                <w:sz w:val="16"/>
                <w:szCs w:val="16"/>
              </w:rPr>
              <w:t>700</w:t>
            </w:r>
          </w:p>
        </w:tc>
        <w:tc>
          <w:tcPr>
            <w:tcW w:w="0" w:type="auto"/>
            <w:tcBorders>
              <w:top w:val="nil"/>
              <w:left w:val="nil"/>
              <w:bottom w:val="single" w:sz="4" w:space="0" w:color="auto"/>
              <w:right w:val="single" w:sz="4" w:space="0" w:color="auto"/>
            </w:tcBorders>
            <w:shd w:val="clear" w:color="auto" w:fill="auto"/>
            <w:vAlign w:val="center"/>
            <w:hideMark/>
          </w:tcPr>
          <w:p w14:paraId="60A78611" w14:textId="77777777" w:rsidR="006F733C" w:rsidRPr="007653FC" w:rsidRDefault="006F733C" w:rsidP="00E3165A">
            <w:pPr>
              <w:jc w:val="center"/>
              <w:rPr>
                <w:color w:val="000000"/>
                <w:sz w:val="16"/>
                <w:szCs w:val="16"/>
              </w:rPr>
            </w:pPr>
            <w:r w:rsidRPr="007653FC">
              <w:rPr>
                <w:color w:val="000000"/>
                <w:sz w:val="16"/>
                <w:szCs w:val="16"/>
              </w:rPr>
              <w:t>700</w:t>
            </w:r>
          </w:p>
        </w:tc>
        <w:tc>
          <w:tcPr>
            <w:tcW w:w="0" w:type="auto"/>
            <w:tcBorders>
              <w:top w:val="nil"/>
              <w:left w:val="nil"/>
              <w:bottom w:val="single" w:sz="4" w:space="0" w:color="auto"/>
              <w:right w:val="single" w:sz="4" w:space="0" w:color="auto"/>
            </w:tcBorders>
            <w:shd w:val="clear" w:color="auto" w:fill="auto"/>
            <w:vAlign w:val="center"/>
            <w:hideMark/>
          </w:tcPr>
          <w:p w14:paraId="15CF2567" w14:textId="77777777" w:rsidR="006F733C" w:rsidRPr="007653FC" w:rsidRDefault="006F733C" w:rsidP="00E3165A">
            <w:pPr>
              <w:jc w:val="center"/>
              <w:rPr>
                <w:color w:val="000000"/>
                <w:sz w:val="16"/>
                <w:szCs w:val="16"/>
              </w:rPr>
            </w:pPr>
            <w:r w:rsidRPr="007653FC">
              <w:rPr>
                <w:color w:val="000000"/>
                <w:sz w:val="16"/>
                <w:szCs w:val="16"/>
              </w:rPr>
              <w:t>700</w:t>
            </w:r>
          </w:p>
        </w:tc>
        <w:tc>
          <w:tcPr>
            <w:tcW w:w="0" w:type="auto"/>
            <w:tcBorders>
              <w:top w:val="nil"/>
              <w:left w:val="nil"/>
              <w:bottom w:val="single" w:sz="4" w:space="0" w:color="auto"/>
              <w:right w:val="single" w:sz="4" w:space="0" w:color="auto"/>
            </w:tcBorders>
            <w:shd w:val="clear" w:color="auto" w:fill="auto"/>
            <w:vAlign w:val="center"/>
            <w:hideMark/>
          </w:tcPr>
          <w:p w14:paraId="46DA911F" w14:textId="77777777" w:rsidR="006F733C" w:rsidRPr="007653FC" w:rsidRDefault="006F733C" w:rsidP="00E3165A">
            <w:pPr>
              <w:jc w:val="center"/>
              <w:rPr>
                <w:color w:val="000000"/>
                <w:sz w:val="16"/>
                <w:szCs w:val="16"/>
              </w:rPr>
            </w:pPr>
            <w:r w:rsidRPr="007653FC">
              <w:rPr>
                <w:color w:val="000000"/>
                <w:sz w:val="16"/>
                <w:szCs w:val="16"/>
              </w:rPr>
              <w:t>700</w:t>
            </w:r>
          </w:p>
        </w:tc>
      </w:tr>
      <w:tr w:rsidR="006F733C" w:rsidRPr="007653FC" w14:paraId="3F38758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7506EB9" w14:textId="77777777" w:rsidR="006F733C" w:rsidRPr="007653FC" w:rsidRDefault="006F733C" w:rsidP="00E3165A">
            <w:pPr>
              <w:jc w:val="center"/>
              <w:rPr>
                <w:color w:val="000000"/>
                <w:sz w:val="16"/>
                <w:szCs w:val="16"/>
              </w:rPr>
            </w:pPr>
            <w:r w:rsidRPr="007653FC">
              <w:rPr>
                <w:color w:val="000000"/>
                <w:sz w:val="16"/>
                <w:szCs w:val="16"/>
              </w:rPr>
              <w:t>1.5</w:t>
            </w:r>
          </w:p>
        </w:tc>
        <w:tc>
          <w:tcPr>
            <w:tcW w:w="0" w:type="auto"/>
            <w:tcBorders>
              <w:top w:val="nil"/>
              <w:left w:val="nil"/>
              <w:bottom w:val="single" w:sz="4" w:space="0" w:color="auto"/>
              <w:right w:val="single" w:sz="4" w:space="0" w:color="auto"/>
            </w:tcBorders>
            <w:shd w:val="clear" w:color="auto" w:fill="auto"/>
            <w:vAlign w:val="center"/>
            <w:hideMark/>
          </w:tcPr>
          <w:p w14:paraId="23B46F93" w14:textId="77777777" w:rsidR="006F733C" w:rsidRPr="007653FC" w:rsidRDefault="006F733C" w:rsidP="00E3165A">
            <w:pPr>
              <w:rPr>
                <w:color w:val="000000"/>
                <w:sz w:val="16"/>
                <w:szCs w:val="16"/>
              </w:rPr>
            </w:pPr>
            <w:r w:rsidRPr="007653FC">
              <w:rPr>
                <w:color w:val="000000"/>
                <w:sz w:val="16"/>
                <w:szCs w:val="16"/>
              </w:rPr>
              <w:t>Расчетный часовой расход для подпитки системы теплоснабжения</w:t>
            </w:r>
          </w:p>
        </w:tc>
        <w:tc>
          <w:tcPr>
            <w:tcW w:w="0" w:type="auto"/>
            <w:tcBorders>
              <w:top w:val="nil"/>
              <w:left w:val="nil"/>
              <w:bottom w:val="single" w:sz="4" w:space="0" w:color="auto"/>
              <w:right w:val="single" w:sz="4" w:space="0" w:color="auto"/>
            </w:tcBorders>
            <w:shd w:val="clear" w:color="auto" w:fill="auto"/>
            <w:vAlign w:val="center"/>
            <w:hideMark/>
          </w:tcPr>
          <w:p w14:paraId="5C290F00"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2E316079" w14:textId="77777777" w:rsidR="006F733C" w:rsidRPr="007653FC" w:rsidRDefault="006F733C" w:rsidP="00E3165A">
            <w:pPr>
              <w:jc w:val="center"/>
              <w:rPr>
                <w:color w:val="000000"/>
                <w:sz w:val="16"/>
                <w:szCs w:val="16"/>
              </w:rPr>
            </w:pPr>
            <w:r w:rsidRPr="007653FC">
              <w:rPr>
                <w:color w:val="000000"/>
                <w:sz w:val="16"/>
                <w:szCs w:val="16"/>
              </w:rPr>
              <w:t>191,02</w:t>
            </w:r>
          </w:p>
        </w:tc>
        <w:tc>
          <w:tcPr>
            <w:tcW w:w="0" w:type="auto"/>
            <w:tcBorders>
              <w:top w:val="nil"/>
              <w:left w:val="nil"/>
              <w:bottom w:val="single" w:sz="4" w:space="0" w:color="auto"/>
              <w:right w:val="single" w:sz="4" w:space="0" w:color="auto"/>
            </w:tcBorders>
            <w:shd w:val="clear" w:color="auto" w:fill="auto"/>
            <w:vAlign w:val="center"/>
            <w:hideMark/>
          </w:tcPr>
          <w:p w14:paraId="374EC3E5" w14:textId="77777777" w:rsidR="006F733C" w:rsidRPr="007653FC" w:rsidRDefault="006F733C" w:rsidP="00E3165A">
            <w:pPr>
              <w:jc w:val="center"/>
              <w:rPr>
                <w:color w:val="000000"/>
                <w:sz w:val="16"/>
                <w:szCs w:val="16"/>
              </w:rPr>
            </w:pPr>
            <w:r w:rsidRPr="007653FC">
              <w:rPr>
                <w:color w:val="000000"/>
                <w:sz w:val="16"/>
                <w:szCs w:val="16"/>
              </w:rPr>
              <w:t>191,02</w:t>
            </w:r>
          </w:p>
        </w:tc>
        <w:tc>
          <w:tcPr>
            <w:tcW w:w="0" w:type="auto"/>
            <w:tcBorders>
              <w:top w:val="nil"/>
              <w:left w:val="nil"/>
              <w:bottom w:val="single" w:sz="4" w:space="0" w:color="auto"/>
              <w:right w:val="single" w:sz="4" w:space="0" w:color="auto"/>
            </w:tcBorders>
            <w:shd w:val="clear" w:color="auto" w:fill="auto"/>
            <w:vAlign w:val="center"/>
            <w:hideMark/>
          </w:tcPr>
          <w:p w14:paraId="63BDFC09" w14:textId="77777777" w:rsidR="006F733C" w:rsidRPr="007653FC" w:rsidRDefault="006F733C" w:rsidP="00E3165A">
            <w:pPr>
              <w:jc w:val="center"/>
              <w:rPr>
                <w:color w:val="000000"/>
                <w:sz w:val="16"/>
                <w:szCs w:val="16"/>
              </w:rPr>
            </w:pPr>
            <w:r w:rsidRPr="007653FC">
              <w:rPr>
                <w:color w:val="000000"/>
                <w:sz w:val="16"/>
                <w:szCs w:val="16"/>
              </w:rPr>
              <w:t>191,02</w:t>
            </w:r>
          </w:p>
        </w:tc>
        <w:tc>
          <w:tcPr>
            <w:tcW w:w="0" w:type="auto"/>
            <w:tcBorders>
              <w:top w:val="nil"/>
              <w:left w:val="nil"/>
              <w:bottom w:val="single" w:sz="4" w:space="0" w:color="auto"/>
              <w:right w:val="single" w:sz="4" w:space="0" w:color="auto"/>
            </w:tcBorders>
            <w:shd w:val="clear" w:color="auto" w:fill="auto"/>
            <w:vAlign w:val="center"/>
            <w:hideMark/>
          </w:tcPr>
          <w:p w14:paraId="0A7AC8EE" w14:textId="77777777" w:rsidR="006F733C" w:rsidRPr="007653FC" w:rsidRDefault="006F733C" w:rsidP="00E3165A">
            <w:pPr>
              <w:jc w:val="center"/>
              <w:rPr>
                <w:color w:val="000000"/>
                <w:sz w:val="16"/>
                <w:szCs w:val="16"/>
              </w:rPr>
            </w:pPr>
            <w:r w:rsidRPr="007653FC">
              <w:rPr>
                <w:color w:val="000000"/>
                <w:sz w:val="16"/>
                <w:szCs w:val="16"/>
              </w:rPr>
              <w:t>191,02</w:t>
            </w:r>
          </w:p>
        </w:tc>
        <w:tc>
          <w:tcPr>
            <w:tcW w:w="0" w:type="auto"/>
            <w:tcBorders>
              <w:top w:val="nil"/>
              <w:left w:val="nil"/>
              <w:bottom w:val="single" w:sz="4" w:space="0" w:color="auto"/>
              <w:right w:val="single" w:sz="4" w:space="0" w:color="auto"/>
            </w:tcBorders>
            <w:shd w:val="clear" w:color="auto" w:fill="auto"/>
            <w:vAlign w:val="center"/>
            <w:hideMark/>
          </w:tcPr>
          <w:p w14:paraId="237AF5E7" w14:textId="77777777" w:rsidR="006F733C" w:rsidRPr="007653FC" w:rsidRDefault="006F733C" w:rsidP="00E3165A">
            <w:pPr>
              <w:jc w:val="center"/>
              <w:rPr>
                <w:color w:val="000000"/>
                <w:sz w:val="16"/>
                <w:szCs w:val="16"/>
              </w:rPr>
            </w:pPr>
            <w:r w:rsidRPr="007653FC">
              <w:rPr>
                <w:color w:val="000000"/>
                <w:sz w:val="16"/>
                <w:szCs w:val="16"/>
              </w:rPr>
              <w:t>191,15</w:t>
            </w:r>
          </w:p>
        </w:tc>
      </w:tr>
      <w:tr w:rsidR="006F733C" w:rsidRPr="007653FC" w14:paraId="36E99FB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401E1B5" w14:textId="77777777" w:rsidR="006F733C" w:rsidRPr="007653FC" w:rsidRDefault="006F733C" w:rsidP="00E3165A">
            <w:pPr>
              <w:jc w:val="center"/>
              <w:rPr>
                <w:color w:val="000000"/>
                <w:sz w:val="16"/>
                <w:szCs w:val="16"/>
              </w:rPr>
            </w:pPr>
            <w:r w:rsidRPr="007653FC">
              <w:rPr>
                <w:color w:val="000000"/>
                <w:sz w:val="16"/>
                <w:szCs w:val="16"/>
              </w:rPr>
              <w:t>1.6</w:t>
            </w:r>
          </w:p>
        </w:tc>
        <w:tc>
          <w:tcPr>
            <w:tcW w:w="0" w:type="auto"/>
            <w:tcBorders>
              <w:top w:val="nil"/>
              <w:left w:val="nil"/>
              <w:bottom w:val="single" w:sz="4" w:space="0" w:color="auto"/>
              <w:right w:val="single" w:sz="4" w:space="0" w:color="auto"/>
            </w:tcBorders>
            <w:shd w:val="clear" w:color="auto" w:fill="auto"/>
            <w:vAlign w:val="center"/>
            <w:hideMark/>
          </w:tcPr>
          <w:p w14:paraId="073CCDE6" w14:textId="77777777" w:rsidR="006F733C" w:rsidRPr="007653FC" w:rsidRDefault="006F733C" w:rsidP="00E3165A">
            <w:pPr>
              <w:rPr>
                <w:color w:val="000000"/>
                <w:sz w:val="16"/>
                <w:szCs w:val="16"/>
              </w:rPr>
            </w:pPr>
            <w:r w:rsidRPr="007653FC">
              <w:rPr>
                <w:color w:val="000000"/>
                <w:sz w:val="16"/>
                <w:szCs w:val="16"/>
              </w:rPr>
              <w:t>Всего подпитка тепловой сети,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42B3AED2"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024685F6" w14:textId="77777777" w:rsidR="006F733C" w:rsidRPr="007653FC" w:rsidRDefault="006F733C" w:rsidP="00E3165A">
            <w:pPr>
              <w:jc w:val="center"/>
              <w:rPr>
                <w:color w:val="000000"/>
                <w:sz w:val="16"/>
                <w:szCs w:val="16"/>
              </w:rPr>
            </w:pPr>
            <w:r w:rsidRPr="007653FC">
              <w:rPr>
                <w:color w:val="000000"/>
                <w:sz w:val="16"/>
                <w:szCs w:val="16"/>
              </w:rPr>
              <w:t>191,02</w:t>
            </w:r>
          </w:p>
        </w:tc>
        <w:tc>
          <w:tcPr>
            <w:tcW w:w="0" w:type="auto"/>
            <w:tcBorders>
              <w:top w:val="nil"/>
              <w:left w:val="nil"/>
              <w:bottom w:val="single" w:sz="4" w:space="0" w:color="auto"/>
              <w:right w:val="single" w:sz="4" w:space="0" w:color="auto"/>
            </w:tcBorders>
            <w:shd w:val="clear" w:color="auto" w:fill="auto"/>
            <w:vAlign w:val="center"/>
            <w:hideMark/>
          </w:tcPr>
          <w:p w14:paraId="668DCF69" w14:textId="77777777" w:rsidR="006F733C" w:rsidRPr="007653FC" w:rsidRDefault="006F733C" w:rsidP="00E3165A">
            <w:pPr>
              <w:jc w:val="center"/>
              <w:rPr>
                <w:color w:val="000000"/>
                <w:sz w:val="16"/>
                <w:szCs w:val="16"/>
              </w:rPr>
            </w:pPr>
            <w:r w:rsidRPr="007653FC">
              <w:rPr>
                <w:color w:val="000000"/>
                <w:sz w:val="16"/>
                <w:szCs w:val="16"/>
              </w:rPr>
              <w:t>191,02</w:t>
            </w:r>
          </w:p>
        </w:tc>
        <w:tc>
          <w:tcPr>
            <w:tcW w:w="0" w:type="auto"/>
            <w:tcBorders>
              <w:top w:val="nil"/>
              <w:left w:val="nil"/>
              <w:bottom w:val="single" w:sz="4" w:space="0" w:color="auto"/>
              <w:right w:val="single" w:sz="4" w:space="0" w:color="auto"/>
            </w:tcBorders>
            <w:shd w:val="clear" w:color="auto" w:fill="auto"/>
            <w:vAlign w:val="center"/>
            <w:hideMark/>
          </w:tcPr>
          <w:p w14:paraId="695ACCF4" w14:textId="77777777" w:rsidR="006F733C" w:rsidRPr="007653FC" w:rsidRDefault="006F733C" w:rsidP="00E3165A">
            <w:pPr>
              <w:jc w:val="center"/>
              <w:rPr>
                <w:color w:val="000000"/>
                <w:sz w:val="16"/>
                <w:szCs w:val="16"/>
              </w:rPr>
            </w:pPr>
            <w:r w:rsidRPr="007653FC">
              <w:rPr>
                <w:color w:val="000000"/>
                <w:sz w:val="16"/>
                <w:szCs w:val="16"/>
              </w:rPr>
              <w:t>191,02</w:t>
            </w:r>
          </w:p>
        </w:tc>
        <w:tc>
          <w:tcPr>
            <w:tcW w:w="0" w:type="auto"/>
            <w:tcBorders>
              <w:top w:val="nil"/>
              <w:left w:val="nil"/>
              <w:bottom w:val="single" w:sz="4" w:space="0" w:color="auto"/>
              <w:right w:val="single" w:sz="4" w:space="0" w:color="auto"/>
            </w:tcBorders>
            <w:shd w:val="clear" w:color="auto" w:fill="auto"/>
            <w:vAlign w:val="center"/>
            <w:hideMark/>
          </w:tcPr>
          <w:p w14:paraId="5B75AD5E" w14:textId="77777777" w:rsidR="006F733C" w:rsidRPr="007653FC" w:rsidRDefault="006F733C" w:rsidP="00E3165A">
            <w:pPr>
              <w:jc w:val="center"/>
              <w:rPr>
                <w:color w:val="000000"/>
                <w:sz w:val="16"/>
                <w:szCs w:val="16"/>
              </w:rPr>
            </w:pPr>
            <w:r w:rsidRPr="007653FC">
              <w:rPr>
                <w:color w:val="000000"/>
                <w:sz w:val="16"/>
                <w:szCs w:val="16"/>
              </w:rPr>
              <w:t>191,02</w:t>
            </w:r>
          </w:p>
        </w:tc>
        <w:tc>
          <w:tcPr>
            <w:tcW w:w="0" w:type="auto"/>
            <w:tcBorders>
              <w:top w:val="nil"/>
              <w:left w:val="nil"/>
              <w:bottom w:val="single" w:sz="4" w:space="0" w:color="auto"/>
              <w:right w:val="single" w:sz="4" w:space="0" w:color="auto"/>
            </w:tcBorders>
            <w:shd w:val="clear" w:color="auto" w:fill="auto"/>
            <w:vAlign w:val="center"/>
            <w:hideMark/>
          </w:tcPr>
          <w:p w14:paraId="4C88CB3C" w14:textId="77777777" w:rsidR="006F733C" w:rsidRPr="007653FC" w:rsidRDefault="006F733C" w:rsidP="00E3165A">
            <w:pPr>
              <w:jc w:val="center"/>
              <w:rPr>
                <w:color w:val="000000"/>
                <w:sz w:val="16"/>
                <w:szCs w:val="16"/>
              </w:rPr>
            </w:pPr>
            <w:r w:rsidRPr="007653FC">
              <w:rPr>
                <w:color w:val="000000"/>
                <w:sz w:val="16"/>
                <w:szCs w:val="16"/>
              </w:rPr>
              <w:t>191,15</w:t>
            </w:r>
          </w:p>
        </w:tc>
      </w:tr>
      <w:tr w:rsidR="006F733C" w:rsidRPr="007653FC" w14:paraId="48D7991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A08D3D" w14:textId="77777777" w:rsidR="006F733C" w:rsidRPr="007653FC" w:rsidRDefault="006F733C" w:rsidP="00E3165A">
            <w:pPr>
              <w:jc w:val="center"/>
              <w:rPr>
                <w:color w:val="000000"/>
                <w:sz w:val="16"/>
                <w:szCs w:val="16"/>
              </w:rPr>
            </w:pPr>
            <w:r w:rsidRPr="007653FC">
              <w:rPr>
                <w:color w:val="000000"/>
                <w:sz w:val="16"/>
                <w:szCs w:val="16"/>
              </w:rPr>
              <w:t>1.7</w:t>
            </w:r>
          </w:p>
        </w:tc>
        <w:tc>
          <w:tcPr>
            <w:tcW w:w="0" w:type="auto"/>
            <w:tcBorders>
              <w:top w:val="nil"/>
              <w:left w:val="nil"/>
              <w:bottom w:val="single" w:sz="4" w:space="0" w:color="auto"/>
              <w:right w:val="single" w:sz="4" w:space="0" w:color="auto"/>
            </w:tcBorders>
            <w:shd w:val="clear" w:color="auto" w:fill="auto"/>
            <w:vAlign w:val="center"/>
            <w:hideMark/>
          </w:tcPr>
          <w:p w14:paraId="195736A1" w14:textId="77777777" w:rsidR="006F733C" w:rsidRPr="007653FC" w:rsidRDefault="006F733C" w:rsidP="00E3165A">
            <w:pPr>
              <w:rPr>
                <w:color w:val="000000"/>
                <w:sz w:val="16"/>
                <w:szCs w:val="16"/>
              </w:rPr>
            </w:pPr>
            <w:r w:rsidRPr="007653FC">
              <w:rPr>
                <w:color w:val="000000"/>
                <w:sz w:val="16"/>
                <w:szCs w:val="16"/>
              </w:rPr>
              <w:t>нормативные утечки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41D76D52"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0089AA6D" w14:textId="77777777" w:rsidR="006F733C" w:rsidRPr="007653FC" w:rsidRDefault="006F733C" w:rsidP="00E3165A">
            <w:pPr>
              <w:jc w:val="center"/>
              <w:rPr>
                <w:color w:val="000000"/>
                <w:sz w:val="16"/>
                <w:szCs w:val="16"/>
              </w:rPr>
            </w:pPr>
            <w:r w:rsidRPr="007653FC">
              <w:rPr>
                <w:color w:val="000000"/>
                <w:sz w:val="16"/>
                <w:szCs w:val="16"/>
              </w:rPr>
              <w:t>19,43</w:t>
            </w:r>
          </w:p>
        </w:tc>
        <w:tc>
          <w:tcPr>
            <w:tcW w:w="0" w:type="auto"/>
            <w:tcBorders>
              <w:top w:val="nil"/>
              <w:left w:val="nil"/>
              <w:bottom w:val="single" w:sz="4" w:space="0" w:color="auto"/>
              <w:right w:val="single" w:sz="4" w:space="0" w:color="auto"/>
            </w:tcBorders>
            <w:shd w:val="clear" w:color="auto" w:fill="auto"/>
            <w:vAlign w:val="center"/>
            <w:hideMark/>
          </w:tcPr>
          <w:p w14:paraId="3C5BBD96" w14:textId="77777777" w:rsidR="006F733C" w:rsidRPr="007653FC" w:rsidRDefault="006F733C" w:rsidP="00E3165A">
            <w:pPr>
              <w:jc w:val="center"/>
              <w:rPr>
                <w:color w:val="000000"/>
                <w:sz w:val="16"/>
                <w:szCs w:val="16"/>
              </w:rPr>
            </w:pPr>
            <w:r w:rsidRPr="007653FC">
              <w:rPr>
                <w:color w:val="000000"/>
                <w:sz w:val="16"/>
                <w:szCs w:val="16"/>
              </w:rPr>
              <w:t>19,43</w:t>
            </w:r>
          </w:p>
        </w:tc>
        <w:tc>
          <w:tcPr>
            <w:tcW w:w="0" w:type="auto"/>
            <w:tcBorders>
              <w:top w:val="nil"/>
              <w:left w:val="nil"/>
              <w:bottom w:val="single" w:sz="4" w:space="0" w:color="auto"/>
              <w:right w:val="single" w:sz="4" w:space="0" w:color="auto"/>
            </w:tcBorders>
            <w:shd w:val="clear" w:color="auto" w:fill="auto"/>
            <w:vAlign w:val="center"/>
            <w:hideMark/>
          </w:tcPr>
          <w:p w14:paraId="268500DB" w14:textId="77777777" w:rsidR="006F733C" w:rsidRPr="007653FC" w:rsidRDefault="006F733C" w:rsidP="00E3165A">
            <w:pPr>
              <w:jc w:val="center"/>
              <w:rPr>
                <w:color w:val="000000"/>
                <w:sz w:val="16"/>
                <w:szCs w:val="16"/>
              </w:rPr>
            </w:pPr>
            <w:r w:rsidRPr="007653FC">
              <w:rPr>
                <w:color w:val="000000"/>
                <w:sz w:val="16"/>
                <w:szCs w:val="16"/>
              </w:rPr>
              <w:t>19,43</w:t>
            </w:r>
          </w:p>
        </w:tc>
        <w:tc>
          <w:tcPr>
            <w:tcW w:w="0" w:type="auto"/>
            <w:tcBorders>
              <w:top w:val="nil"/>
              <w:left w:val="nil"/>
              <w:bottom w:val="single" w:sz="4" w:space="0" w:color="auto"/>
              <w:right w:val="single" w:sz="4" w:space="0" w:color="auto"/>
            </w:tcBorders>
            <w:shd w:val="clear" w:color="auto" w:fill="auto"/>
            <w:vAlign w:val="center"/>
            <w:hideMark/>
          </w:tcPr>
          <w:p w14:paraId="577E9CEF" w14:textId="77777777" w:rsidR="006F733C" w:rsidRPr="007653FC" w:rsidRDefault="006F733C" w:rsidP="00E3165A">
            <w:pPr>
              <w:jc w:val="center"/>
              <w:rPr>
                <w:color w:val="000000"/>
                <w:sz w:val="16"/>
                <w:szCs w:val="16"/>
              </w:rPr>
            </w:pPr>
            <w:r w:rsidRPr="007653FC">
              <w:rPr>
                <w:color w:val="000000"/>
                <w:sz w:val="16"/>
                <w:szCs w:val="16"/>
              </w:rPr>
              <w:t>19,43</w:t>
            </w:r>
          </w:p>
        </w:tc>
        <w:tc>
          <w:tcPr>
            <w:tcW w:w="0" w:type="auto"/>
            <w:tcBorders>
              <w:top w:val="nil"/>
              <w:left w:val="nil"/>
              <w:bottom w:val="single" w:sz="4" w:space="0" w:color="auto"/>
              <w:right w:val="single" w:sz="4" w:space="0" w:color="auto"/>
            </w:tcBorders>
            <w:shd w:val="clear" w:color="auto" w:fill="auto"/>
            <w:vAlign w:val="center"/>
            <w:hideMark/>
          </w:tcPr>
          <w:p w14:paraId="2F5772B0" w14:textId="77777777" w:rsidR="006F733C" w:rsidRPr="007653FC" w:rsidRDefault="006F733C" w:rsidP="00E3165A">
            <w:pPr>
              <w:jc w:val="center"/>
              <w:rPr>
                <w:color w:val="000000"/>
                <w:sz w:val="16"/>
                <w:szCs w:val="16"/>
              </w:rPr>
            </w:pPr>
            <w:r w:rsidRPr="007653FC">
              <w:rPr>
                <w:color w:val="000000"/>
                <w:sz w:val="16"/>
                <w:szCs w:val="16"/>
              </w:rPr>
              <w:t>19,44</w:t>
            </w:r>
          </w:p>
        </w:tc>
      </w:tr>
      <w:tr w:rsidR="006F733C" w:rsidRPr="007653FC" w14:paraId="6EAD3CD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17CD76" w14:textId="77777777" w:rsidR="006F733C" w:rsidRPr="007653FC" w:rsidRDefault="006F733C" w:rsidP="00E3165A">
            <w:pPr>
              <w:jc w:val="center"/>
              <w:rPr>
                <w:color w:val="000000"/>
                <w:sz w:val="16"/>
                <w:szCs w:val="16"/>
              </w:rPr>
            </w:pPr>
            <w:r w:rsidRPr="007653FC">
              <w:rPr>
                <w:color w:val="000000"/>
                <w:sz w:val="16"/>
                <w:szCs w:val="16"/>
              </w:rPr>
              <w:t>1.8</w:t>
            </w:r>
          </w:p>
        </w:tc>
        <w:tc>
          <w:tcPr>
            <w:tcW w:w="0" w:type="auto"/>
            <w:tcBorders>
              <w:top w:val="nil"/>
              <w:left w:val="nil"/>
              <w:bottom w:val="single" w:sz="4" w:space="0" w:color="auto"/>
              <w:right w:val="single" w:sz="4" w:space="0" w:color="auto"/>
            </w:tcBorders>
            <w:shd w:val="clear" w:color="auto" w:fill="auto"/>
            <w:vAlign w:val="center"/>
            <w:hideMark/>
          </w:tcPr>
          <w:p w14:paraId="3631E8C2" w14:textId="77777777" w:rsidR="006F733C" w:rsidRPr="007653FC" w:rsidRDefault="006F733C" w:rsidP="00E3165A">
            <w:pPr>
              <w:rPr>
                <w:color w:val="000000"/>
                <w:sz w:val="16"/>
                <w:szCs w:val="16"/>
              </w:rPr>
            </w:pPr>
            <w:r w:rsidRPr="007653FC">
              <w:rPr>
                <w:color w:val="000000"/>
                <w:sz w:val="16"/>
                <w:szCs w:val="16"/>
              </w:rPr>
              <w:t>сверхнормативные утечки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33BB197E"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2BCDC766"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067589E"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7BF6097"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3E96DBA"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D234F7D" w14:textId="77777777" w:rsidR="006F733C" w:rsidRPr="007653FC" w:rsidRDefault="006F733C" w:rsidP="00E3165A">
            <w:pPr>
              <w:jc w:val="center"/>
              <w:rPr>
                <w:b/>
                <w:bCs/>
                <w:color w:val="000000"/>
                <w:sz w:val="16"/>
                <w:szCs w:val="16"/>
              </w:rPr>
            </w:pPr>
            <w:r w:rsidRPr="007653FC">
              <w:rPr>
                <w:b/>
                <w:bCs/>
                <w:color w:val="000000"/>
                <w:sz w:val="16"/>
                <w:szCs w:val="16"/>
              </w:rPr>
              <w:t>-</w:t>
            </w:r>
          </w:p>
        </w:tc>
      </w:tr>
      <w:tr w:rsidR="006F733C" w:rsidRPr="007653FC" w14:paraId="789F64E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704A495" w14:textId="77777777" w:rsidR="006F733C" w:rsidRPr="007653FC" w:rsidRDefault="006F733C" w:rsidP="00E3165A">
            <w:pPr>
              <w:jc w:val="center"/>
              <w:rPr>
                <w:color w:val="000000"/>
                <w:sz w:val="16"/>
                <w:szCs w:val="16"/>
              </w:rPr>
            </w:pPr>
            <w:r w:rsidRPr="007653FC">
              <w:rPr>
                <w:color w:val="000000"/>
                <w:sz w:val="16"/>
                <w:szCs w:val="16"/>
              </w:rPr>
              <w:t>1.9</w:t>
            </w:r>
          </w:p>
        </w:tc>
        <w:tc>
          <w:tcPr>
            <w:tcW w:w="0" w:type="auto"/>
            <w:tcBorders>
              <w:top w:val="nil"/>
              <w:left w:val="nil"/>
              <w:bottom w:val="single" w:sz="4" w:space="0" w:color="auto"/>
              <w:right w:val="single" w:sz="4" w:space="0" w:color="auto"/>
            </w:tcBorders>
            <w:shd w:val="clear" w:color="auto" w:fill="auto"/>
            <w:vAlign w:val="center"/>
            <w:hideMark/>
          </w:tcPr>
          <w:p w14:paraId="582AA7E4" w14:textId="77777777" w:rsidR="006F733C" w:rsidRPr="007653FC" w:rsidRDefault="006F733C" w:rsidP="00E3165A">
            <w:pPr>
              <w:rPr>
                <w:color w:val="000000"/>
                <w:sz w:val="16"/>
                <w:szCs w:val="16"/>
              </w:rPr>
            </w:pPr>
            <w:r w:rsidRPr="007653FC">
              <w:rPr>
                <w:color w:val="000000"/>
                <w:sz w:val="16"/>
                <w:szCs w:val="16"/>
              </w:rPr>
              <w:t>Отпуск теплоносителя из тепловых сетей на цели ГВС</w:t>
            </w:r>
          </w:p>
        </w:tc>
        <w:tc>
          <w:tcPr>
            <w:tcW w:w="0" w:type="auto"/>
            <w:tcBorders>
              <w:top w:val="nil"/>
              <w:left w:val="nil"/>
              <w:bottom w:val="single" w:sz="4" w:space="0" w:color="auto"/>
              <w:right w:val="single" w:sz="4" w:space="0" w:color="auto"/>
            </w:tcBorders>
            <w:shd w:val="clear" w:color="auto" w:fill="auto"/>
            <w:vAlign w:val="center"/>
            <w:hideMark/>
          </w:tcPr>
          <w:p w14:paraId="7777C5C5"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48EAFEA4" w14:textId="77777777" w:rsidR="006F733C" w:rsidRPr="007653FC" w:rsidRDefault="006F733C" w:rsidP="00E3165A">
            <w:pPr>
              <w:jc w:val="center"/>
              <w:rPr>
                <w:color w:val="000000"/>
                <w:sz w:val="16"/>
                <w:szCs w:val="16"/>
              </w:rPr>
            </w:pPr>
            <w:r w:rsidRPr="007653FC">
              <w:rPr>
                <w:color w:val="000000"/>
                <w:sz w:val="16"/>
                <w:szCs w:val="16"/>
              </w:rPr>
              <w:t>171,59</w:t>
            </w:r>
          </w:p>
        </w:tc>
        <w:tc>
          <w:tcPr>
            <w:tcW w:w="0" w:type="auto"/>
            <w:tcBorders>
              <w:top w:val="nil"/>
              <w:left w:val="nil"/>
              <w:bottom w:val="single" w:sz="4" w:space="0" w:color="auto"/>
              <w:right w:val="single" w:sz="4" w:space="0" w:color="auto"/>
            </w:tcBorders>
            <w:shd w:val="clear" w:color="auto" w:fill="auto"/>
            <w:vAlign w:val="center"/>
            <w:hideMark/>
          </w:tcPr>
          <w:p w14:paraId="7A37BEF4" w14:textId="77777777" w:rsidR="006F733C" w:rsidRPr="007653FC" w:rsidRDefault="006F733C" w:rsidP="00E3165A">
            <w:pPr>
              <w:jc w:val="center"/>
              <w:rPr>
                <w:color w:val="000000"/>
                <w:sz w:val="16"/>
                <w:szCs w:val="16"/>
              </w:rPr>
            </w:pPr>
            <w:r w:rsidRPr="007653FC">
              <w:rPr>
                <w:color w:val="000000"/>
                <w:sz w:val="16"/>
                <w:szCs w:val="16"/>
              </w:rPr>
              <w:t>171,59</w:t>
            </w:r>
          </w:p>
        </w:tc>
        <w:tc>
          <w:tcPr>
            <w:tcW w:w="0" w:type="auto"/>
            <w:tcBorders>
              <w:top w:val="nil"/>
              <w:left w:val="nil"/>
              <w:bottom w:val="single" w:sz="4" w:space="0" w:color="auto"/>
              <w:right w:val="single" w:sz="4" w:space="0" w:color="auto"/>
            </w:tcBorders>
            <w:shd w:val="clear" w:color="auto" w:fill="auto"/>
            <w:vAlign w:val="center"/>
            <w:hideMark/>
          </w:tcPr>
          <w:p w14:paraId="47A58DA0" w14:textId="77777777" w:rsidR="006F733C" w:rsidRPr="007653FC" w:rsidRDefault="006F733C" w:rsidP="00E3165A">
            <w:pPr>
              <w:jc w:val="center"/>
              <w:rPr>
                <w:color w:val="000000"/>
                <w:sz w:val="16"/>
                <w:szCs w:val="16"/>
              </w:rPr>
            </w:pPr>
            <w:r w:rsidRPr="007653FC">
              <w:rPr>
                <w:color w:val="000000"/>
                <w:sz w:val="16"/>
                <w:szCs w:val="16"/>
              </w:rPr>
              <w:t>171,59</w:t>
            </w:r>
          </w:p>
        </w:tc>
        <w:tc>
          <w:tcPr>
            <w:tcW w:w="0" w:type="auto"/>
            <w:tcBorders>
              <w:top w:val="nil"/>
              <w:left w:val="nil"/>
              <w:bottom w:val="single" w:sz="4" w:space="0" w:color="auto"/>
              <w:right w:val="single" w:sz="4" w:space="0" w:color="auto"/>
            </w:tcBorders>
            <w:shd w:val="clear" w:color="auto" w:fill="auto"/>
            <w:vAlign w:val="center"/>
            <w:hideMark/>
          </w:tcPr>
          <w:p w14:paraId="35371E0C" w14:textId="77777777" w:rsidR="006F733C" w:rsidRPr="007653FC" w:rsidRDefault="006F733C" w:rsidP="00E3165A">
            <w:pPr>
              <w:jc w:val="center"/>
              <w:rPr>
                <w:color w:val="000000"/>
                <w:sz w:val="16"/>
                <w:szCs w:val="16"/>
              </w:rPr>
            </w:pPr>
            <w:r w:rsidRPr="007653FC">
              <w:rPr>
                <w:color w:val="000000"/>
                <w:sz w:val="16"/>
                <w:szCs w:val="16"/>
              </w:rPr>
              <w:t>171,59</w:t>
            </w:r>
          </w:p>
        </w:tc>
        <w:tc>
          <w:tcPr>
            <w:tcW w:w="0" w:type="auto"/>
            <w:tcBorders>
              <w:top w:val="nil"/>
              <w:left w:val="nil"/>
              <w:bottom w:val="single" w:sz="4" w:space="0" w:color="auto"/>
              <w:right w:val="single" w:sz="4" w:space="0" w:color="auto"/>
            </w:tcBorders>
            <w:shd w:val="clear" w:color="auto" w:fill="auto"/>
            <w:vAlign w:val="center"/>
            <w:hideMark/>
          </w:tcPr>
          <w:p w14:paraId="1E8893EB" w14:textId="77777777" w:rsidR="006F733C" w:rsidRPr="007653FC" w:rsidRDefault="006F733C" w:rsidP="00E3165A">
            <w:pPr>
              <w:jc w:val="center"/>
              <w:rPr>
                <w:color w:val="000000"/>
                <w:sz w:val="16"/>
                <w:szCs w:val="16"/>
              </w:rPr>
            </w:pPr>
            <w:r w:rsidRPr="007653FC">
              <w:rPr>
                <w:color w:val="000000"/>
                <w:sz w:val="16"/>
                <w:szCs w:val="16"/>
              </w:rPr>
              <w:t>171,71</w:t>
            </w:r>
          </w:p>
        </w:tc>
      </w:tr>
      <w:tr w:rsidR="006F733C" w:rsidRPr="007653FC" w14:paraId="78AFC42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5EDE2A8" w14:textId="77777777" w:rsidR="006F733C" w:rsidRPr="007653FC" w:rsidRDefault="006F733C" w:rsidP="00E3165A">
            <w:pPr>
              <w:jc w:val="center"/>
              <w:rPr>
                <w:color w:val="000000"/>
                <w:sz w:val="16"/>
                <w:szCs w:val="16"/>
              </w:rPr>
            </w:pPr>
            <w:r w:rsidRPr="007653FC">
              <w:rPr>
                <w:color w:val="000000"/>
                <w:sz w:val="16"/>
                <w:szCs w:val="16"/>
              </w:rPr>
              <w:t>1.10</w:t>
            </w:r>
          </w:p>
        </w:tc>
        <w:tc>
          <w:tcPr>
            <w:tcW w:w="0" w:type="auto"/>
            <w:tcBorders>
              <w:top w:val="nil"/>
              <w:left w:val="nil"/>
              <w:bottom w:val="single" w:sz="4" w:space="0" w:color="auto"/>
              <w:right w:val="single" w:sz="4" w:space="0" w:color="auto"/>
            </w:tcBorders>
            <w:shd w:val="clear" w:color="auto" w:fill="auto"/>
            <w:vAlign w:val="center"/>
            <w:hideMark/>
          </w:tcPr>
          <w:p w14:paraId="621D157B" w14:textId="77777777" w:rsidR="006F733C" w:rsidRPr="007653FC" w:rsidRDefault="006F733C" w:rsidP="00E3165A">
            <w:pPr>
              <w:rPr>
                <w:color w:val="000000"/>
                <w:sz w:val="16"/>
                <w:szCs w:val="16"/>
              </w:rPr>
            </w:pPr>
            <w:r w:rsidRPr="007653FC">
              <w:rPr>
                <w:color w:val="000000"/>
                <w:sz w:val="16"/>
                <w:szCs w:val="16"/>
              </w:rPr>
              <w:t>Резерв (+) / дефицит (-) ВПУ</w:t>
            </w:r>
          </w:p>
        </w:tc>
        <w:tc>
          <w:tcPr>
            <w:tcW w:w="0" w:type="auto"/>
            <w:tcBorders>
              <w:top w:val="nil"/>
              <w:left w:val="nil"/>
              <w:bottom w:val="single" w:sz="4" w:space="0" w:color="auto"/>
              <w:right w:val="single" w:sz="4" w:space="0" w:color="auto"/>
            </w:tcBorders>
            <w:shd w:val="clear" w:color="auto" w:fill="auto"/>
            <w:vAlign w:val="center"/>
            <w:hideMark/>
          </w:tcPr>
          <w:p w14:paraId="10CDF058"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478A1F95" w14:textId="77777777" w:rsidR="006F733C" w:rsidRPr="007653FC" w:rsidRDefault="006F733C" w:rsidP="00E3165A">
            <w:pPr>
              <w:jc w:val="center"/>
              <w:rPr>
                <w:color w:val="000000"/>
                <w:sz w:val="16"/>
                <w:szCs w:val="16"/>
              </w:rPr>
            </w:pPr>
            <w:r w:rsidRPr="007653FC">
              <w:rPr>
                <w:color w:val="000000"/>
                <w:sz w:val="16"/>
                <w:szCs w:val="16"/>
              </w:rPr>
              <w:t>-7,02</w:t>
            </w:r>
          </w:p>
        </w:tc>
        <w:tc>
          <w:tcPr>
            <w:tcW w:w="0" w:type="auto"/>
            <w:tcBorders>
              <w:top w:val="nil"/>
              <w:left w:val="nil"/>
              <w:bottom w:val="single" w:sz="4" w:space="0" w:color="auto"/>
              <w:right w:val="single" w:sz="4" w:space="0" w:color="auto"/>
            </w:tcBorders>
            <w:shd w:val="clear" w:color="auto" w:fill="auto"/>
            <w:vAlign w:val="center"/>
            <w:hideMark/>
          </w:tcPr>
          <w:p w14:paraId="18EA7923" w14:textId="77777777" w:rsidR="006F733C" w:rsidRPr="007653FC" w:rsidRDefault="006F733C" w:rsidP="00E3165A">
            <w:pPr>
              <w:jc w:val="center"/>
              <w:rPr>
                <w:color w:val="000000"/>
                <w:sz w:val="16"/>
                <w:szCs w:val="16"/>
              </w:rPr>
            </w:pPr>
            <w:r w:rsidRPr="007653FC">
              <w:rPr>
                <w:color w:val="000000"/>
                <w:sz w:val="16"/>
                <w:szCs w:val="16"/>
              </w:rPr>
              <w:t>-7,02</w:t>
            </w:r>
          </w:p>
        </w:tc>
        <w:tc>
          <w:tcPr>
            <w:tcW w:w="0" w:type="auto"/>
            <w:tcBorders>
              <w:top w:val="nil"/>
              <w:left w:val="nil"/>
              <w:bottom w:val="single" w:sz="4" w:space="0" w:color="auto"/>
              <w:right w:val="single" w:sz="4" w:space="0" w:color="auto"/>
            </w:tcBorders>
            <w:shd w:val="clear" w:color="auto" w:fill="auto"/>
            <w:vAlign w:val="center"/>
            <w:hideMark/>
          </w:tcPr>
          <w:p w14:paraId="7635FDAB" w14:textId="77777777" w:rsidR="006F733C" w:rsidRPr="007653FC" w:rsidRDefault="006F733C" w:rsidP="00E3165A">
            <w:pPr>
              <w:jc w:val="center"/>
              <w:rPr>
                <w:color w:val="000000"/>
                <w:sz w:val="16"/>
                <w:szCs w:val="16"/>
              </w:rPr>
            </w:pPr>
            <w:r w:rsidRPr="007653FC">
              <w:rPr>
                <w:color w:val="000000"/>
                <w:sz w:val="16"/>
                <w:szCs w:val="16"/>
              </w:rPr>
              <w:t>-7,02</w:t>
            </w:r>
          </w:p>
        </w:tc>
        <w:tc>
          <w:tcPr>
            <w:tcW w:w="0" w:type="auto"/>
            <w:tcBorders>
              <w:top w:val="nil"/>
              <w:left w:val="nil"/>
              <w:bottom w:val="single" w:sz="4" w:space="0" w:color="auto"/>
              <w:right w:val="single" w:sz="4" w:space="0" w:color="auto"/>
            </w:tcBorders>
            <w:shd w:val="clear" w:color="auto" w:fill="auto"/>
            <w:vAlign w:val="center"/>
            <w:hideMark/>
          </w:tcPr>
          <w:p w14:paraId="10516DAE" w14:textId="77777777" w:rsidR="006F733C" w:rsidRPr="007653FC" w:rsidRDefault="006F733C" w:rsidP="00E3165A">
            <w:pPr>
              <w:jc w:val="center"/>
              <w:rPr>
                <w:color w:val="000000"/>
                <w:sz w:val="16"/>
                <w:szCs w:val="16"/>
              </w:rPr>
            </w:pPr>
            <w:r w:rsidRPr="007653FC">
              <w:rPr>
                <w:color w:val="000000"/>
                <w:sz w:val="16"/>
                <w:szCs w:val="16"/>
              </w:rPr>
              <w:t>-7,02</w:t>
            </w:r>
          </w:p>
        </w:tc>
        <w:tc>
          <w:tcPr>
            <w:tcW w:w="0" w:type="auto"/>
            <w:tcBorders>
              <w:top w:val="nil"/>
              <w:left w:val="nil"/>
              <w:bottom w:val="single" w:sz="4" w:space="0" w:color="auto"/>
              <w:right w:val="single" w:sz="4" w:space="0" w:color="auto"/>
            </w:tcBorders>
            <w:shd w:val="clear" w:color="auto" w:fill="auto"/>
            <w:vAlign w:val="center"/>
            <w:hideMark/>
          </w:tcPr>
          <w:p w14:paraId="1EE956B3" w14:textId="77777777" w:rsidR="006F733C" w:rsidRPr="007653FC" w:rsidRDefault="006F733C" w:rsidP="00E3165A">
            <w:pPr>
              <w:jc w:val="center"/>
              <w:rPr>
                <w:color w:val="000000"/>
                <w:sz w:val="16"/>
                <w:szCs w:val="16"/>
              </w:rPr>
            </w:pPr>
            <w:r w:rsidRPr="007653FC">
              <w:rPr>
                <w:color w:val="000000"/>
                <w:sz w:val="16"/>
                <w:szCs w:val="16"/>
              </w:rPr>
              <w:t>-7,15</w:t>
            </w:r>
          </w:p>
        </w:tc>
      </w:tr>
      <w:tr w:rsidR="006F733C" w:rsidRPr="007653FC" w14:paraId="224E659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03FB2F" w14:textId="77777777" w:rsidR="006F733C" w:rsidRPr="007653FC" w:rsidRDefault="006F733C" w:rsidP="00E3165A">
            <w:pPr>
              <w:jc w:val="center"/>
              <w:rPr>
                <w:color w:val="000000"/>
                <w:sz w:val="16"/>
                <w:szCs w:val="16"/>
              </w:rPr>
            </w:pPr>
            <w:r w:rsidRPr="007653FC">
              <w:rPr>
                <w:color w:val="000000"/>
                <w:sz w:val="16"/>
                <w:szCs w:val="16"/>
              </w:rPr>
              <w:t>1.11</w:t>
            </w:r>
          </w:p>
        </w:tc>
        <w:tc>
          <w:tcPr>
            <w:tcW w:w="0" w:type="auto"/>
            <w:tcBorders>
              <w:top w:val="nil"/>
              <w:left w:val="nil"/>
              <w:bottom w:val="single" w:sz="4" w:space="0" w:color="auto"/>
              <w:right w:val="single" w:sz="4" w:space="0" w:color="auto"/>
            </w:tcBorders>
            <w:shd w:val="clear" w:color="auto" w:fill="auto"/>
            <w:vAlign w:val="center"/>
            <w:hideMark/>
          </w:tcPr>
          <w:p w14:paraId="55C801C8" w14:textId="77777777" w:rsidR="006F733C" w:rsidRPr="007653FC" w:rsidRDefault="006F733C" w:rsidP="00E3165A">
            <w:pPr>
              <w:rPr>
                <w:color w:val="000000"/>
                <w:sz w:val="16"/>
                <w:szCs w:val="16"/>
              </w:rPr>
            </w:pPr>
            <w:r w:rsidRPr="007653FC">
              <w:rPr>
                <w:color w:val="000000"/>
                <w:sz w:val="16"/>
                <w:szCs w:val="16"/>
              </w:rPr>
              <w:t>Доля резерва</w:t>
            </w:r>
          </w:p>
        </w:tc>
        <w:tc>
          <w:tcPr>
            <w:tcW w:w="0" w:type="auto"/>
            <w:tcBorders>
              <w:top w:val="nil"/>
              <w:left w:val="nil"/>
              <w:bottom w:val="single" w:sz="4" w:space="0" w:color="auto"/>
              <w:right w:val="single" w:sz="4" w:space="0" w:color="auto"/>
            </w:tcBorders>
            <w:shd w:val="clear" w:color="auto" w:fill="auto"/>
            <w:vAlign w:val="center"/>
            <w:hideMark/>
          </w:tcPr>
          <w:p w14:paraId="74F928F9"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5A5D810" w14:textId="77777777" w:rsidR="006F733C" w:rsidRPr="007653FC" w:rsidRDefault="006F733C" w:rsidP="00E3165A">
            <w:pPr>
              <w:jc w:val="center"/>
              <w:rPr>
                <w:color w:val="000000"/>
                <w:sz w:val="16"/>
                <w:szCs w:val="16"/>
              </w:rPr>
            </w:pPr>
            <w:r w:rsidRPr="007653FC">
              <w:rPr>
                <w:color w:val="000000"/>
                <w:sz w:val="16"/>
                <w:szCs w:val="16"/>
              </w:rPr>
              <w:t>-3,82%</w:t>
            </w:r>
          </w:p>
        </w:tc>
        <w:tc>
          <w:tcPr>
            <w:tcW w:w="0" w:type="auto"/>
            <w:tcBorders>
              <w:top w:val="nil"/>
              <w:left w:val="nil"/>
              <w:bottom w:val="single" w:sz="4" w:space="0" w:color="auto"/>
              <w:right w:val="single" w:sz="4" w:space="0" w:color="auto"/>
            </w:tcBorders>
            <w:shd w:val="clear" w:color="auto" w:fill="auto"/>
            <w:vAlign w:val="center"/>
            <w:hideMark/>
          </w:tcPr>
          <w:p w14:paraId="165E9E2E" w14:textId="77777777" w:rsidR="006F733C" w:rsidRPr="007653FC" w:rsidRDefault="006F733C" w:rsidP="00E3165A">
            <w:pPr>
              <w:jc w:val="center"/>
              <w:rPr>
                <w:color w:val="000000"/>
                <w:sz w:val="16"/>
                <w:szCs w:val="16"/>
              </w:rPr>
            </w:pPr>
            <w:r w:rsidRPr="007653FC">
              <w:rPr>
                <w:color w:val="000000"/>
                <w:sz w:val="16"/>
                <w:szCs w:val="16"/>
              </w:rPr>
              <w:t>-3,82%</w:t>
            </w:r>
          </w:p>
        </w:tc>
        <w:tc>
          <w:tcPr>
            <w:tcW w:w="0" w:type="auto"/>
            <w:tcBorders>
              <w:top w:val="nil"/>
              <w:left w:val="nil"/>
              <w:bottom w:val="single" w:sz="4" w:space="0" w:color="auto"/>
              <w:right w:val="single" w:sz="4" w:space="0" w:color="auto"/>
            </w:tcBorders>
            <w:shd w:val="clear" w:color="auto" w:fill="auto"/>
            <w:vAlign w:val="center"/>
            <w:hideMark/>
          </w:tcPr>
          <w:p w14:paraId="46E6FF4F" w14:textId="77777777" w:rsidR="006F733C" w:rsidRPr="007653FC" w:rsidRDefault="006F733C" w:rsidP="00E3165A">
            <w:pPr>
              <w:jc w:val="center"/>
              <w:rPr>
                <w:color w:val="000000"/>
                <w:sz w:val="16"/>
                <w:szCs w:val="16"/>
              </w:rPr>
            </w:pPr>
            <w:r w:rsidRPr="007653FC">
              <w:rPr>
                <w:color w:val="000000"/>
                <w:sz w:val="16"/>
                <w:szCs w:val="16"/>
              </w:rPr>
              <w:t>-3,82%</w:t>
            </w:r>
          </w:p>
        </w:tc>
        <w:tc>
          <w:tcPr>
            <w:tcW w:w="0" w:type="auto"/>
            <w:tcBorders>
              <w:top w:val="nil"/>
              <w:left w:val="nil"/>
              <w:bottom w:val="single" w:sz="4" w:space="0" w:color="auto"/>
              <w:right w:val="single" w:sz="4" w:space="0" w:color="auto"/>
            </w:tcBorders>
            <w:shd w:val="clear" w:color="auto" w:fill="auto"/>
            <w:vAlign w:val="center"/>
            <w:hideMark/>
          </w:tcPr>
          <w:p w14:paraId="26DD672C" w14:textId="77777777" w:rsidR="006F733C" w:rsidRPr="007653FC" w:rsidRDefault="006F733C" w:rsidP="00E3165A">
            <w:pPr>
              <w:jc w:val="center"/>
              <w:rPr>
                <w:color w:val="000000"/>
                <w:sz w:val="16"/>
                <w:szCs w:val="16"/>
              </w:rPr>
            </w:pPr>
            <w:r w:rsidRPr="007653FC">
              <w:rPr>
                <w:color w:val="000000"/>
                <w:sz w:val="16"/>
                <w:szCs w:val="16"/>
              </w:rPr>
              <w:t>-3,82%</w:t>
            </w:r>
          </w:p>
        </w:tc>
        <w:tc>
          <w:tcPr>
            <w:tcW w:w="0" w:type="auto"/>
            <w:tcBorders>
              <w:top w:val="nil"/>
              <w:left w:val="nil"/>
              <w:bottom w:val="single" w:sz="4" w:space="0" w:color="auto"/>
              <w:right w:val="single" w:sz="4" w:space="0" w:color="auto"/>
            </w:tcBorders>
            <w:shd w:val="clear" w:color="auto" w:fill="auto"/>
            <w:vAlign w:val="center"/>
            <w:hideMark/>
          </w:tcPr>
          <w:p w14:paraId="16CBC4ED" w14:textId="77777777" w:rsidR="006F733C" w:rsidRPr="007653FC" w:rsidRDefault="006F733C" w:rsidP="00E3165A">
            <w:pPr>
              <w:jc w:val="center"/>
              <w:rPr>
                <w:color w:val="000000"/>
                <w:sz w:val="16"/>
                <w:szCs w:val="16"/>
              </w:rPr>
            </w:pPr>
            <w:r w:rsidRPr="007653FC">
              <w:rPr>
                <w:color w:val="000000"/>
                <w:sz w:val="16"/>
                <w:szCs w:val="16"/>
              </w:rPr>
              <w:t>-3,89%</w:t>
            </w:r>
          </w:p>
        </w:tc>
      </w:tr>
      <w:tr w:rsidR="006F733C" w:rsidRPr="007653FC" w14:paraId="52293D6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49BC26C" w14:textId="77777777" w:rsidR="006F733C" w:rsidRPr="007653FC" w:rsidRDefault="006F733C" w:rsidP="00E3165A">
            <w:pPr>
              <w:jc w:val="center"/>
              <w:rPr>
                <w:b/>
                <w:bCs/>
                <w:color w:val="000000"/>
                <w:sz w:val="16"/>
                <w:szCs w:val="16"/>
              </w:rPr>
            </w:pPr>
            <w:r w:rsidRPr="007653FC">
              <w:rPr>
                <w:b/>
                <w:bCs/>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567E730A" w14:textId="77777777" w:rsidR="006F733C" w:rsidRPr="007653FC" w:rsidRDefault="006F733C" w:rsidP="00E3165A">
            <w:pPr>
              <w:jc w:val="center"/>
              <w:rPr>
                <w:b/>
                <w:bCs/>
                <w:i/>
                <w:iCs/>
                <w:color w:val="000000"/>
                <w:sz w:val="16"/>
                <w:szCs w:val="16"/>
              </w:rPr>
            </w:pPr>
            <w:r w:rsidRPr="007653FC">
              <w:rPr>
                <w:b/>
                <w:bCs/>
                <w:i/>
                <w:iCs/>
                <w:color w:val="000000"/>
                <w:sz w:val="16"/>
                <w:szCs w:val="16"/>
              </w:rPr>
              <w:t>Котельная "Центральная" (ул. Хорошилова, стр. 1В)*</w:t>
            </w:r>
          </w:p>
        </w:tc>
        <w:tc>
          <w:tcPr>
            <w:tcW w:w="0" w:type="auto"/>
            <w:tcBorders>
              <w:top w:val="nil"/>
              <w:left w:val="nil"/>
              <w:bottom w:val="single" w:sz="4" w:space="0" w:color="auto"/>
              <w:right w:val="single" w:sz="4" w:space="0" w:color="auto"/>
            </w:tcBorders>
            <w:shd w:val="clear" w:color="auto" w:fill="auto"/>
            <w:noWrap/>
            <w:vAlign w:val="center"/>
            <w:hideMark/>
          </w:tcPr>
          <w:p w14:paraId="4C101D40" w14:textId="77777777" w:rsidR="006F733C" w:rsidRPr="007653FC" w:rsidRDefault="006F733C" w:rsidP="00E3165A">
            <w:pPr>
              <w:jc w:val="center"/>
              <w:rPr>
                <w:rFonts w:ascii="Calibri" w:hAnsi="Calibri" w:cs="Calibri"/>
                <w:color w:val="000000"/>
                <w:sz w:val="22"/>
              </w:rPr>
            </w:pPr>
            <w:r w:rsidRPr="007653FC">
              <w:rPr>
                <w:rFonts w:ascii="Calibri" w:hAnsi="Calibri" w:cs="Calibri"/>
                <w:color w:val="000000"/>
                <w:sz w:val="22"/>
              </w:rPr>
              <w:t>-</w:t>
            </w:r>
          </w:p>
        </w:tc>
        <w:tc>
          <w:tcPr>
            <w:tcW w:w="0" w:type="auto"/>
            <w:tcBorders>
              <w:top w:val="nil"/>
              <w:left w:val="nil"/>
              <w:bottom w:val="single" w:sz="4" w:space="0" w:color="auto"/>
              <w:right w:val="single" w:sz="4" w:space="0" w:color="auto"/>
            </w:tcBorders>
            <w:shd w:val="clear" w:color="auto" w:fill="auto"/>
            <w:vAlign w:val="center"/>
            <w:hideMark/>
          </w:tcPr>
          <w:p w14:paraId="213EF931"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7EA9795"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DC5ED3E"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D2B539E"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233A40C"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4E2A600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2622A4" w14:textId="77777777" w:rsidR="006F733C" w:rsidRPr="007653FC" w:rsidRDefault="006F733C" w:rsidP="00E3165A">
            <w:pPr>
              <w:jc w:val="center"/>
              <w:rPr>
                <w:color w:val="000000"/>
                <w:sz w:val="16"/>
                <w:szCs w:val="16"/>
              </w:rPr>
            </w:pPr>
            <w:r w:rsidRPr="007653FC">
              <w:rPr>
                <w:color w:val="000000"/>
                <w:sz w:val="16"/>
                <w:szCs w:val="16"/>
              </w:rPr>
              <w:t>2.1</w:t>
            </w:r>
          </w:p>
        </w:tc>
        <w:tc>
          <w:tcPr>
            <w:tcW w:w="0" w:type="auto"/>
            <w:tcBorders>
              <w:top w:val="nil"/>
              <w:left w:val="nil"/>
              <w:bottom w:val="single" w:sz="4" w:space="0" w:color="auto"/>
              <w:right w:val="single" w:sz="4" w:space="0" w:color="auto"/>
            </w:tcBorders>
            <w:shd w:val="clear" w:color="auto" w:fill="auto"/>
            <w:vAlign w:val="center"/>
            <w:hideMark/>
          </w:tcPr>
          <w:p w14:paraId="390BAF37" w14:textId="77777777" w:rsidR="006F733C" w:rsidRPr="007653FC" w:rsidRDefault="006F733C" w:rsidP="00E3165A">
            <w:pPr>
              <w:rPr>
                <w:color w:val="000000"/>
                <w:sz w:val="16"/>
                <w:szCs w:val="16"/>
              </w:rPr>
            </w:pPr>
            <w:r w:rsidRPr="007653FC">
              <w:rPr>
                <w:color w:val="000000"/>
                <w:sz w:val="16"/>
                <w:szCs w:val="16"/>
              </w:rPr>
              <w:t>Производительность ВПУ</w:t>
            </w:r>
          </w:p>
        </w:tc>
        <w:tc>
          <w:tcPr>
            <w:tcW w:w="0" w:type="auto"/>
            <w:tcBorders>
              <w:top w:val="nil"/>
              <w:left w:val="nil"/>
              <w:bottom w:val="single" w:sz="4" w:space="0" w:color="auto"/>
              <w:right w:val="single" w:sz="4" w:space="0" w:color="auto"/>
            </w:tcBorders>
            <w:shd w:val="clear" w:color="auto" w:fill="auto"/>
            <w:vAlign w:val="center"/>
            <w:hideMark/>
          </w:tcPr>
          <w:p w14:paraId="104DAF52"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0F4B8434"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F1B8732"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E1E6DDE"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069BC49"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368FFCE" w14:textId="77777777" w:rsidR="006F733C" w:rsidRPr="007653FC" w:rsidRDefault="006F733C" w:rsidP="00E3165A">
            <w:pPr>
              <w:jc w:val="center"/>
              <w:rPr>
                <w:color w:val="000000"/>
                <w:sz w:val="16"/>
                <w:szCs w:val="16"/>
              </w:rPr>
            </w:pPr>
            <w:r w:rsidRPr="007653FC">
              <w:rPr>
                <w:color w:val="000000"/>
                <w:sz w:val="16"/>
                <w:szCs w:val="16"/>
              </w:rPr>
              <w:t>320</w:t>
            </w:r>
          </w:p>
        </w:tc>
      </w:tr>
      <w:tr w:rsidR="006F733C" w:rsidRPr="007653FC" w14:paraId="794CF89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AB28605" w14:textId="77777777" w:rsidR="006F733C" w:rsidRPr="007653FC" w:rsidRDefault="006F733C" w:rsidP="00E3165A">
            <w:pPr>
              <w:jc w:val="center"/>
              <w:rPr>
                <w:color w:val="000000"/>
                <w:sz w:val="16"/>
                <w:szCs w:val="16"/>
              </w:rPr>
            </w:pPr>
            <w:r w:rsidRPr="007653FC">
              <w:rPr>
                <w:color w:val="000000"/>
                <w:sz w:val="16"/>
                <w:szCs w:val="16"/>
              </w:rPr>
              <w:t>2.2</w:t>
            </w:r>
          </w:p>
        </w:tc>
        <w:tc>
          <w:tcPr>
            <w:tcW w:w="0" w:type="auto"/>
            <w:tcBorders>
              <w:top w:val="nil"/>
              <w:left w:val="nil"/>
              <w:bottom w:val="single" w:sz="4" w:space="0" w:color="auto"/>
              <w:right w:val="single" w:sz="4" w:space="0" w:color="auto"/>
            </w:tcBorders>
            <w:shd w:val="clear" w:color="auto" w:fill="auto"/>
            <w:vAlign w:val="center"/>
            <w:hideMark/>
          </w:tcPr>
          <w:p w14:paraId="3DCC3E5D" w14:textId="77777777" w:rsidR="006F733C" w:rsidRPr="007653FC" w:rsidRDefault="006F733C" w:rsidP="00E3165A">
            <w:pPr>
              <w:rPr>
                <w:color w:val="000000"/>
                <w:sz w:val="16"/>
                <w:szCs w:val="16"/>
              </w:rPr>
            </w:pPr>
            <w:r w:rsidRPr="007653FC">
              <w:rPr>
                <w:color w:val="000000"/>
                <w:sz w:val="16"/>
                <w:szCs w:val="16"/>
              </w:rPr>
              <w:t>Срок службы</w:t>
            </w:r>
          </w:p>
        </w:tc>
        <w:tc>
          <w:tcPr>
            <w:tcW w:w="0" w:type="auto"/>
            <w:tcBorders>
              <w:top w:val="nil"/>
              <w:left w:val="nil"/>
              <w:bottom w:val="single" w:sz="4" w:space="0" w:color="auto"/>
              <w:right w:val="single" w:sz="4" w:space="0" w:color="auto"/>
            </w:tcBorders>
            <w:shd w:val="clear" w:color="auto" w:fill="auto"/>
            <w:vAlign w:val="center"/>
            <w:hideMark/>
          </w:tcPr>
          <w:p w14:paraId="5F8159BD" w14:textId="77777777" w:rsidR="006F733C" w:rsidRPr="007653FC" w:rsidRDefault="006F733C" w:rsidP="00E3165A">
            <w:pPr>
              <w:jc w:val="center"/>
              <w:rPr>
                <w:color w:val="000000"/>
                <w:sz w:val="16"/>
                <w:szCs w:val="16"/>
              </w:rPr>
            </w:pPr>
            <w:r w:rsidRPr="007653FC">
              <w:rPr>
                <w:color w:val="000000"/>
                <w:sz w:val="16"/>
                <w:szCs w:val="16"/>
              </w:rPr>
              <w:t>лет</w:t>
            </w:r>
          </w:p>
        </w:tc>
        <w:tc>
          <w:tcPr>
            <w:tcW w:w="0" w:type="auto"/>
            <w:tcBorders>
              <w:top w:val="nil"/>
              <w:left w:val="nil"/>
              <w:bottom w:val="single" w:sz="4" w:space="0" w:color="auto"/>
              <w:right w:val="single" w:sz="4" w:space="0" w:color="auto"/>
            </w:tcBorders>
            <w:shd w:val="clear" w:color="auto" w:fill="auto"/>
            <w:vAlign w:val="center"/>
            <w:hideMark/>
          </w:tcPr>
          <w:p w14:paraId="005C8D58"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9A708BC"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807151A"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2C15199"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D643B8A"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6ECE0E2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8EABD49" w14:textId="77777777" w:rsidR="006F733C" w:rsidRPr="007653FC" w:rsidRDefault="006F733C" w:rsidP="00E3165A">
            <w:pPr>
              <w:jc w:val="center"/>
              <w:rPr>
                <w:color w:val="000000"/>
                <w:sz w:val="16"/>
                <w:szCs w:val="16"/>
              </w:rPr>
            </w:pPr>
            <w:r w:rsidRPr="007653FC">
              <w:rPr>
                <w:color w:val="000000"/>
                <w:sz w:val="16"/>
                <w:szCs w:val="16"/>
              </w:rPr>
              <w:t>2.3</w:t>
            </w:r>
          </w:p>
        </w:tc>
        <w:tc>
          <w:tcPr>
            <w:tcW w:w="0" w:type="auto"/>
            <w:tcBorders>
              <w:top w:val="nil"/>
              <w:left w:val="nil"/>
              <w:bottom w:val="single" w:sz="4" w:space="0" w:color="auto"/>
              <w:right w:val="single" w:sz="4" w:space="0" w:color="auto"/>
            </w:tcBorders>
            <w:shd w:val="clear" w:color="auto" w:fill="auto"/>
            <w:vAlign w:val="center"/>
            <w:hideMark/>
          </w:tcPr>
          <w:p w14:paraId="006C64FA" w14:textId="77777777" w:rsidR="006F733C" w:rsidRPr="007653FC" w:rsidRDefault="006F733C" w:rsidP="00E3165A">
            <w:pPr>
              <w:rPr>
                <w:color w:val="000000"/>
                <w:sz w:val="16"/>
                <w:szCs w:val="16"/>
              </w:rPr>
            </w:pPr>
            <w:r w:rsidRPr="007653FC">
              <w:rPr>
                <w:color w:val="000000"/>
                <w:sz w:val="16"/>
                <w:szCs w:val="16"/>
              </w:rPr>
              <w:t>Количество баков-аккумуляторов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596A7AEC" w14:textId="77777777" w:rsidR="006F733C" w:rsidRPr="007653FC" w:rsidRDefault="006F733C" w:rsidP="00E3165A">
            <w:pPr>
              <w:jc w:val="center"/>
              <w:rPr>
                <w:color w:val="000000"/>
                <w:sz w:val="16"/>
                <w:szCs w:val="16"/>
              </w:rPr>
            </w:pPr>
            <w:r w:rsidRPr="007653FC">
              <w:rPr>
                <w:color w:val="000000"/>
                <w:sz w:val="16"/>
                <w:szCs w:val="16"/>
              </w:rPr>
              <w:t>ед.</w:t>
            </w:r>
          </w:p>
        </w:tc>
        <w:tc>
          <w:tcPr>
            <w:tcW w:w="0" w:type="auto"/>
            <w:tcBorders>
              <w:top w:val="nil"/>
              <w:left w:val="nil"/>
              <w:bottom w:val="single" w:sz="4" w:space="0" w:color="auto"/>
              <w:right w:val="single" w:sz="4" w:space="0" w:color="auto"/>
            </w:tcBorders>
            <w:shd w:val="clear" w:color="auto" w:fill="auto"/>
            <w:vAlign w:val="center"/>
            <w:hideMark/>
          </w:tcPr>
          <w:p w14:paraId="64FAA11A" w14:textId="77777777" w:rsidR="006F733C" w:rsidRPr="007653FC" w:rsidRDefault="006F733C" w:rsidP="00E3165A">
            <w:pPr>
              <w:jc w:val="center"/>
              <w:rPr>
                <w:color w:val="000000"/>
                <w:sz w:val="16"/>
                <w:szCs w:val="16"/>
              </w:rPr>
            </w:pPr>
            <w:r w:rsidRPr="007653FC">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7E0340ED" w14:textId="77777777" w:rsidR="006F733C" w:rsidRPr="007653FC" w:rsidRDefault="006F733C" w:rsidP="00E3165A">
            <w:pPr>
              <w:jc w:val="center"/>
              <w:rPr>
                <w:color w:val="000000"/>
                <w:sz w:val="16"/>
                <w:szCs w:val="16"/>
              </w:rPr>
            </w:pPr>
            <w:r w:rsidRPr="007653FC">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5DDEC62C" w14:textId="77777777" w:rsidR="006F733C" w:rsidRPr="007653FC" w:rsidRDefault="006F733C" w:rsidP="00E3165A">
            <w:pPr>
              <w:jc w:val="center"/>
              <w:rPr>
                <w:color w:val="000000"/>
                <w:sz w:val="16"/>
                <w:szCs w:val="16"/>
              </w:rPr>
            </w:pPr>
            <w:r w:rsidRPr="007653FC">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46656C69" w14:textId="77777777" w:rsidR="006F733C" w:rsidRPr="007653FC" w:rsidRDefault="006F733C" w:rsidP="00E3165A">
            <w:pPr>
              <w:jc w:val="center"/>
              <w:rPr>
                <w:color w:val="000000"/>
                <w:sz w:val="16"/>
                <w:szCs w:val="16"/>
              </w:rPr>
            </w:pPr>
            <w:r w:rsidRPr="007653FC">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3BFCDD99" w14:textId="77777777" w:rsidR="006F733C" w:rsidRPr="007653FC" w:rsidRDefault="006F733C" w:rsidP="00E3165A">
            <w:pPr>
              <w:jc w:val="center"/>
              <w:rPr>
                <w:color w:val="000000"/>
                <w:sz w:val="16"/>
                <w:szCs w:val="16"/>
              </w:rPr>
            </w:pPr>
            <w:r w:rsidRPr="007653FC">
              <w:rPr>
                <w:color w:val="000000"/>
                <w:sz w:val="16"/>
                <w:szCs w:val="16"/>
              </w:rPr>
              <w:t>2</w:t>
            </w:r>
          </w:p>
        </w:tc>
      </w:tr>
      <w:tr w:rsidR="006F733C" w:rsidRPr="007653FC" w14:paraId="7B73434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0294C9" w14:textId="77777777" w:rsidR="006F733C" w:rsidRPr="007653FC" w:rsidRDefault="006F733C" w:rsidP="00E3165A">
            <w:pPr>
              <w:jc w:val="center"/>
              <w:rPr>
                <w:color w:val="000000"/>
                <w:sz w:val="16"/>
                <w:szCs w:val="16"/>
              </w:rPr>
            </w:pPr>
            <w:r w:rsidRPr="007653FC">
              <w:rPr>
                <w:color w:val="000000"/>
                <w:sz w:val="16"/>
                <w:szCs w:val="16"/>
              </w:rPr>
              <w:t>2.4</w:t>
            </w:r>
          </w:p>
        </w:tc>
        <w:tc>
          <w:tcPr>
            <w:tcW w:w="0" w:type="auto"/>
            <w:tcBorders>
              <w:top w:val="nil"/>
              <w:left w:val="nil"/>
              <w:bottom w:val="single" w:sz="4" w:space="0" w:color="auto"/>
              <w:right w:val="single" w:sz="4" w:space="0" w:color="auto"/>
            </w:tcBorders>
            <w:shd w:val="clear" w:color="auto" w:fill="auto"/>
            <w:vAlign w:val="center"/>
            <w:hideMark/>
          </w:tcPr>
          <w:p w14:paraId="6812C4F3" w14:textId="77777777" w:rsidR="006F733C" w:rsidRPr="007653FC" w:rsidRDefault="006F733C" w:rsidP="00E3165A">
            <w:pPr>
              <w:rPr>
                <w:color w:val="000000"/>
                <w:sz w:val="16"/>
                <w:szCs w:val="16"/>
              </w:rPr>
            </w:pPr>
            <w:r w:rsidRPr="007653FC">
              <w:rPr>
                <w:color w:val="000000"/>
                <w:sz w:val="16"/>
                <w:szCs w:val="16"/>
              </w:rPr>
              <w:t>Общая емкость баков-аккумуляторов</w:t>
            </w:r>
          </w:p>
        </w:tc>
        <w:tc>
          <w:tcPr>
            <w:tcW w:w="0" w:type="auto"/>
            <w:tcBorders>
              <w:top w:val="nil"/>
              <w:left w:val="nil"/>
              <w:bottom w:val="single" w:sz="4" w:space="0" w:color="auto"/>
              <w:right w:val="single" w:sz="4" w:space="0" w:color="auto"/>
            </w:tcBorders>
            <w:shd w:val="clear" w:color="auto" w:fill="auto"/>
            <w:vAlign w:val="center"/>
            <w:hideMark/>
          </w:tcPr>
          <w:p w14:paraId="331A87B4" w14:textId="77777777" w:rsidR="006F733C" w:rsidRPr="007653FC" w:rsidRDefault="006F733C" w:rsidP="00E3165A">
            <w:pPr>
              <w:jc w:val="center"/>
              <w:rPr>
                <w:color w:val="000000"/>
                <w:sz w:val="16"/>
                <w:szCs w:val="16"/>
              </w:rPr>
            </w:pPr>
            <w:r w:rsidRPr="007653FC">
              <w:rPr>
                <w:color w:val="000000"/>
                <w:sz w:val="16"/>
                <w:szCs w:val="16"/>
              </w:rPr>
              <w:t>м3</w:t>
            </w:r>
          </w:p>
        </w:tc>
        <w:tc>
          <w:tcPr>
            <w:tcW w:w="0" w:type="auto"/>
            <w:tcBorders>
              <w:top w:val="nil"/>
              <w:left w:val="nil"/>
              <w:bottom w:val="single" w:sz="4" w:space="0" w:color="auto"/>
              <w:right w:val="single" w:sz="4" w:space="0" w:color="auto"/>
            </w:tcBorders>
            <w:shd w:val="clear" w:color="auto" w:fill="auto"/>
            <w:vAlign w:val="center"/>
            <w:hideMark/>
          </w:tcPr>
          <w:p w14:paraId="1BD4CDAC" w14:textId="77777777" w:rsidR="006F733C" w:rsidRPr="007653FC" w:rsidRDefault="006F733C" w:rsidP="00E3165A">
            <w:pPr>
              <w:jc w:val="center"/>
              <w:rPr>
                <w:color w:val="000000"/>
                <w:sz w:val="16"/>
                <w:szCs w:val="16"/>
              </w:rPr>
            </w:pPr>
            <w:r w:rsidRPr="007653FC">
              <w:rPr>
                <w:color w:val="000000"/>
                <w:sz w:val="16"/>
                <w:szCs w:val="16"/>
              </w:rPr>
              <w:t>2000</w:t>
            </w:r>
          </w:p>
        </w:tc>
        <w:tc>
          <w:tcPr>
            <w:tcW w:w="0" w:type="auto"/>
            <w:tcBorders>
              <w:top w:val="nil"/>
              <w:left w:val="nil"/>
              <w:bottom w:val="single" w:sz="4" w:space="0" w:color="auto"/>
              <w:right w:val="single" w:sz="4" w:space="0" w:color="auto"/>
            </w:tcBorders>
            <w:shd w:val="clear" w:color="auto" w:fill="auto"/>
            <w:vAlign w:val="center"/>
            <w:hideMark/>
          </w:tcPr>
          <w:p w14:paraId="4DE30BB0" w14:textId="77777777" w:rsidR="006F733C" w:rsidRPr="007653FC" w:rsidRDefault="006F733C" w:rsidP="00E3165A">
            <w:pPr>
              <w:jc w:val="center"/>
              <w:rPr>
                <w:color w:val="000000"/>
                <w:sz w:val="16"/>
                <w:szCs w:val="16"/>
              </w:rPr>
            </w:pPr>
            <w:r w:rsidRPr="007653FC">
              <w:rPr>
                <w:color w:val="000000"/>
                <w:sz w:val="16"/>
                <w:szCs w:val="16"/>
              </w:rPr>
              <w:t>2000</w:t>
            </w:r>
          </w:p>
        </w:tc>
        <w:tc>
          <w:tcPr>
            <w:tcW w:w="0" w:type="auto"/>
            <w:tcBorders>
              <w:top w:val="nil"/>
              <w:left w:val="nil"/>
              <w:bottom w:val="single" w:sz="4" w:space="0" w:color="auto"/>
              <w:right w:val="single" w:sz="4" w:space="0" w:color="auto"/>
            </w:tcBorders>
            <w:shd w:val="clear" w:color="auto" w:fill="auto"/>
            <w:vAlign w:val="center"/>
            <w:hideMark/>
          </w:tcPr>
          <w:p w14:paraId="1A442E5D" w14:textId="77777777" w:rsidR="006F733C" w:rsidRPr="007653FC" w:rsidRDefault="006F733C" w:rsidP="00E3165A">
            <w:pPr>
              <w:jc w:val="center"/>
              <w:rPr>
                <w:color w:val="000000"/>
                <w:sz w:val="16"/>
                <w:szCs w:val="16"/>
              </w:rPr>
            </w:pPr>
            <w:r w:rsidRPr="007653FC">
              <w:rPr>
                <w:color w:val="000000"/>
                <w:sz w:val="16"/>
                <w:szCs w:val="16"/>
              </w:rPr>
              <w:t>2000</w:t>
            </w:r>
          </w:p>
        </w:tc>
        <w:tc>
          <w:tcPr>
            <w:tcW w:w="0" w:type="auto"/>
            <w:tcBorders>
              <w:top w:val="nil"/>
              <w:left w:val="nil"/>
              <w:bottom w:val="single" w:sz="4" w:space="0" w:color="auto"/>
              <w:right w:val="single" w:sz="4" w:space="0" w:color="auto"/>
            </w:tcBorders>
            <w:shd w:val="clear" w:color="auto" w:fill="auto"/>
            <w:vAlign w:val="center"/>
            <w:hideMark/>
          </w:tcPr>
          <w:p w14:paraId="44B36DF1" w14:textId="77777777" w:rsidR="006F733C" w:rsidRPr="007653FC" w:rsidRDefault="006F733C" w:rsidP="00E3165A">
            <w:pPr>
              <w:jc w:val="center"/>
              <w:rPr>
                <w:color w:val="000000"/>
                <w:sz w:val="16"/>
                <w:szCs w:val="16"/>
              </w:rPr>
            </w:pPr>
            <w:r w:rsidRPr="007653FC">
              <w:rPr>
                <w:color w:val="000000"/>
                <w:sz w:val="16"/>
                <w:szCs w:val="16"/>
              </w:rPr>
              <w:t>2000</w:t>
            </w:r>
          </w:p>
        </w:tc>
        <w:tc>
          <w:tcPr>
            <w:tcW w:w="0" w:type="auto"/>
            <w:tcBorders>
              <w:top w:val="nil"/>
              <w:left w:val="nil"/>
              <w:bottom w:val="single" w:sz="4" w:space="0" w:color="auto"/>
              <w:right w:val="single" w:sz="4" w:space="0" w:color="auto"/>
            </w:tcBorders>
            <w:shd w:val="clear" w:color="auto" w:fill="auto"/>
            <w:vAlign w:val="center"/>
            <w:hideMark/>
          </w:tcPr>
          <w:p w14:paraId="328D8D52" w14:textId="77777777" w:rsidR="006F733C" w:rsidRPr="007653FC" w:rsidRDefault="006F733C" w:rsidP="00E3165A">
            <w:pPr>
              <w:jc w:val="center"/>
              <w:rPr>
                <w:color w:val="000000"/>
                <w:sz w:val="16"/>
                <w:szCs w:val="16"/>
              </w:rPr>
            </w:pPr>
            <w:r w:rsidRPr="007653FC">
              <w:rPr>
                <w:color w:val="000000"/>
                <w:sz w:val="16"/>
                <w:szCs w:val="16"/>
              </w:rPr>
              <w:t>2000</w:t>
            </w:r>
          </w:p>
        </w:tc>
      </w:tr>
      <w:tr w:rsidR="006F733C" w:rsidRPr="007653FC" w14:paraId="68E92E9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FE9C9E0" w14:textId="77777777" w:rsidR="006F733C" w:rsidRPr="007653FC" w:rsidRDefault="006F733C" w:rsidP="00E3165A">
            <w:pPr>
              <w:jc w:val="center"/>
              <w:rPr>
                <w:color w:val="000000"/>
                <w:sz w:val="16"/>
                <w:szCs w:val="16"/>
              </w:rPr>
            </w:pPr>
            <w:r w:rsidRPr="007653FC">
              <w:rPr>
                <w:color w:val="000000"/>
                <w:sz w:val="16"/>
                <w:szCs w:val="16"/>
              </w:rPr>
              <w:t>2.5</w:t>
            </w:r>
          </w:p>
        </w:tc>
        <w:tc>
          <w:tcPr>
            <w:tcW w:w="0" w:type="auto"/>
            <w:tcBorders>
              <w:top w:val="nil"/>
              <w:left w:val="nil"/>
              <w:bottom w:val="single" w:sz="4" w:space="0" w:color="auto"/>
              <w:right w:val="single" w:sz="4" w:space="0" w:color="auto"/>
            </w:tcBorders>
            <w:shd w:val="clear" w:color="auto" w:fill="auto"/>
            <w:vAlign w:val="center"/>
            <w:hideMark/>
          </w:tcPr>
          <w:p w14:paraId="16F2553E" w14:textId="77777777" w:rsidR="006F733C" w:rsidRPr="007653FC" w:rsidRDefault="006F733C" w:rsidP="00E3165A">
            <w:pPr>
              <w:rPr>
                <w:color w:val="000000"/>
                <w:sz w:val="16"/>
                <w:szCs w:val="16"/>
              </w:rPr>
            </w:pPr>
            <w:r w:rsidRPr="007653FC">
              <w:rPr>
                <w:color w:val="000000"/>
                <w:sz w:val="16"/>
                <w:szCs w:val="16"/>
              </w:rPr>
              <w:t>Расчетный часовой расход для подпитки системы теплоснабжения</w:t>
            </w:r>
          </w:p>
        </w:tc>
        <w:tc>
          <w:tcPr>
            <w:tcW w:w="0" w:type="auto"/>
            <w:tcBorders>
              <w:top w:val="nil"/>
              <w:left w:val="nil"/>
              <w:bottom w:val="single" w:sz="4" w:space="0" w:color="auto"/>
              <w:right w:val="single" w:sz="4" w:space="0" w:color="auto"/>
            </w:tcBorders>
            <w:shd w:val="clear" w:color="auto" w:fill="auto"/>
            <w:vAlign w:val="center"/>
            <w:hideMark/>
          </w:tcPr>
          <w:p w14:paraId="69BCEE35"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100B5A6C"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E989BAE"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F992FC3"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2CA259B"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0117602"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5E7BAC5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4AD97CB" w14:textId="77777777" w:rsidR="006F733C" w:rsidRPr="007653FC" w:rsidRDefault="006F733C" w:rsidP="00E3165A">
            <w:pPr>
              <w:jc w:val="center"/>
              <w:rPr>
                <w:color w:val="000000"/>
                <w:sz w:val="16"/>
                <w:szCs w:val="16"/>
              </w:rPr>
            </w:pPr>
            <w:r w:rsidRPr="007653FC">
              <w:rPr>
                <w:color w:val="000000"/>
                <w:sz w:val="16"/>
                <w:szCs w:val="16"/>
              </w:rPr>
              <w:t>2.6</w:t>
            </w:r>
          </w:p>
        </w:tc>
        <w:tc>
          <w:tcPr>
            <w:tcW w:w="0" w:type="auto"/>
            <w:tcBorders>
              <w:top w:val="nil"/>
              <w:left w:val="nil"/>
              <w:bottom w:val="single" w:sz="4" w:space="0" w:color="auto"/>
              <w:right w:val="single" w:sz="4" w:space="0" w:color="auto"/>
            </w:tcBorders>
            <w:shd w:val="clear" w:color="auto" w:fill="auto"/>
            <w:vAlign w:val="center"/>
            <w:hideMark/>
          </w:tcPr>
          <w:p w14:paraId="22A53C63" w14:textId="77777777" w:rsidR="006F733C" w:rsidRPr="007653FC" w:rsidRDefault="006F733C" w:rsidP="00E3165A">
            <w:pPr>
              <w:rPr>
                <w:color w:val="000000"/>
                <w:sz w:val="16"/>
                <w:szCs w:val="16"/>
              </w:rPr>
            </w:pPr>
            <w:r w:rsidRPr="007653FC">
              <w:rPr>
                <w:color w:val="000000"/>
                <w:sz w:val="16"/>
                <w:szCs w:val="16"/>
              </w:rPr>
              <w:t>Всего подпитка тепловой сети,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380A5C2F"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007F5616"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01649C2"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218610E"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C5049A9"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F26CC63"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7751B09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98F25D3" w14:textId="77777777" w:rsidR="006F733C" w:rsidRPr="007653FC" w:rsidRDefault="006F733C" w:rsidP="00E3165A">
            <w:pPr>
              <w:jc w:val="center"/>
              <w:rPr>
                <w:color w:val="000000"/>
                <w:sz w:val="16"/>
                <w:szCs w:val="16"/>
              </w:rPr>
            </w:pPr>
            <w:r w:rsidRPr="007653FC">
              <w:rPr>
                <w:color w:val="000000"/>
                <w:sz w:val="16"/>
                <w:szCs w:val="16"/>
              </w:rPr>
              <w:t>2.7</w:t>
            </w:r>
          </w:p>
        </w:tc>
        <w:tc>
          <w:tcPr>
            <w:tcW w:w="0" w:type="auto"/>
            <w:tcBorders>
              <w:top w:val="nil"/>
              <w:left w:val="nil"/>
              <w:bottom w:val="single" w:sz="4" w:space="0" w:color="auto"/>
              <w:right w:val="single" w:sz="4" w:space="0" w:color="auto"/>
            </w:tcBorders>
            <w:shd w:val="clear" w:color="auto" w:fill="auto"/>
            <w:vAlign w:val="center"/>
            <w:hideMark/>
          </w:tcPr>
          <w:p w14:paraId="13AAED8A" w14:textId="77777777" w:rsidR="006F733C" w:rsidRPr="007653FC" w:rsidRDefault="006F733C" w:rsidP="00E3165A">
            <w:pPr>
              <w:rPr>
                <w:color w:val="000000"/>
                <w:sz w:val="16"/>
                <w:szCs w:val="16"/>
              </w:rPr>
            </w:pPr>
            <w:r w:rsidRPr="007653FC">
              <w:rPr>
                <w:color w:val="000000"/>
                <w:sz w:val="16"/>
                <w:szCs w:val="16"/>
              </w:rPr>
              <w:t>нормативные утечки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1F679177"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63443CE6"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BE12603"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77C0E7E"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D44C39B"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210BDE5"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7B427CA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F065C1" w14:textId="77777777" w:rsidR="006F733C" w:rsidRPr="007653FC" w:rsidRDefault="006F733C" w:rsidP="00E3165A">
            <w:pPr>
              <w:jc w:val="center"/>
              <w:rPr>
                <w:color w:val="000000"/>
                <w:sz w:val="16"/>
                <w:szCs w:val="16"/>
              </w:rPr>
            </w:pPr>
            <w:r w:rsidRPr="007653FC">
              <w:rPr>
                <w:color w:val="000000"/>
                <w:sz w:val="16"/>
                <w:szCs w:val="16"/>
              </w:rPr>
              <w:t>2.8</w:t>
            </w:r>
          </w:p>
        </w:tc>
        <w:tc>
          <w:tcPr>
            <w:tcW w:w="0" w:type="auto"/>
            <w:tcBorders>
              <w:top w:val="nil"/>
              <w:left w:val="nil"/>
              <w:bottom w:val="single" w:sz="4" w:space="0" w:color="auto"/>
              <w:right w:val="single" w:sz="4" w:space="0" w:color="auto"/>
            </w:tcBorders>
            <w:shd w:val="clear" w:color="auto" w:fill="auto"/>
            <w:vAlign w:val="center"/>
            <w:hideMark/>
          </w:tcPr>
          <w:p w14:paraId="087C48F3" w14:textId="77777777" w:rsidR="006F733C" w:rsidRPr="007653FC" w:rsidRDefault="006F733C" w:rsidP="00E3165A">
            <w:pPr>
              <w:rPr>
                <w:color w:val="000000"/>
                <w:sz w:val="16"/>
                <w:szCs w:val="16"/>
              </w:rPr>
            </w:pPr>
            <w:r w:rsidRPr="007653FC">
              <w:rPr>
                <w:color w:val="000000"/>
                <w:sz w:val="16"/>
                <w:szCs w:val="16"/>
              </w:rPr>
              <w:t>сверхнормативные утечки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23074FB8"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6A8A1D95"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F9DD1DE"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4890B56"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884CC57"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9A0073D"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30581C2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0B44C03" w14:textId="77777777" w:rsidR="006F733C" w:rsidRPr="007653FC" w:rsidRDefault="006F733C" w:rsidP="00E3165A">
            <w:pPr>
              <w:jc w:val="center"/>
              <w:rPr>
                <w:color w:val="000000"/>
                <w:sz w:val="16"/>
                <w:szCs w:val="16"/>
              </w:rPr>
            </w:pPr>
            <w:r w:rsidRPr="007653FC">
              <w:rPr>
                <w:color w:val="000000"/>
                <w:sz w:val="16"/>
                <w:szCs w:val="16"/>
              </w:rPr>
              <w:t>2.9</w:t>
            </w:r>
          </w:p>
        </w:tc>
        <w:tc>
          <w:tcPr>
            <w:tcW w:w="0" w:type="auto"/>
            <w:tcBorders>
              <w:top w:val="nil"/>
              <w:left w:val="nil"/>
              <w:bottom w:val="single" w:sz="4" w:space="0" w:color="auto"/>
              <w:right w:val="single" w:sz="4" w:space="0" w:color="auto"/>
            </w:tcBorders>
            <w:shd w:val="clear" w:color="auto" w:fill="auto"/>
            <w:vAlign w:val="center"/>
            <w:hideMark/>
          </w:tcPr>
          <w:p w14:paraId="5FD4DDFD" w14:textId="77777777" w:rsidR="006F733C" w:rsidRPr="007653FC" w:rsidRDefault="006F733C" w:rsidP="00E3165A">
            <w:pPr>
              <w:rPr>
                <w:color w:val="000000"/>
                <w:sz w:val="16"/>
                <w:szCs w:val="16"/>
              </w:rPr>
            </w:pPr>
            <w:r w:rsidRPr="007653FC">
              <w:rPr>
                <w:color w:val="000000"/>
                <w:sz w:val="16"/>
                <w:szCs w:val="16"/>
              </w:rPr>
              <w:t>Отпуск теплоносителя из тепловых сетей на цели ГВС</w:t>
            </w:r>
          </w:p>
        </w:tc>
        <w:tc>
          <w:tcPr>
            <w:tcW w:w="0" w:type="auto"/>
            <w:tcBorders>
              <w:top w:val="nil"/>
              <w:left w:val="nil"/>
              <w:bottom w:val="single" w:sz="4" w:space="0" w:color="auto"/>
              <w:right w:val="single" w:sz="4" w:space="0" w:color="auto"/>
            </w:tcBorders>
            <w:shd w:val="clear" w:color="auto" w:fill="auto"/>
            <w:vAlign w:val="center"/>
            <w:hideMark/>
          </w:tcPr>
          <w:p w14:paraId="04551705"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4F60C1B4"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DF3FAA5"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3E36722"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5F83900"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EAF90EF"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723A7DC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3D03C5" w14:textId="77777777" w:rsidR="006F733C" w:rsidRPr="007653FC" w:rsidRDefault="006F733C" w:rsidP="00E3165A">
            <w:pPr>
              <w:jc w:val="center"/>
              <w:rPr>
                <w:color w:val="000000"/>
                <w:sz w:val="16"/>
                <w:szCs w:val="16"/>
              </w:rPr>
            </w:pPr>
            <w:r w:rsidRPr="007653FC">
              <w:rPr>
                <w:color w:val="000000"/>
                <w:sz w:val="16"/>
                <w:szCs w:val="16"/>
              </w:rPr>
              <w:t>2.10</w:t>
            </w:r>
          </w:p>
        </w:tc>
        <w:tc>
          <w:tcPr>
            <w:tcW w:w="0" w:type="auto"/>
            <w:tcBorders>
              <w:top w:val="nil"/>
              <w:left w:val="nil"/>
              <w:bottom w:val="single" w:sz="4" w:space="0" w:color="auto"/>
              <w:right w:val="single" w:sz="4" w:space="0" w:color="auto"/>
            </w:tcBorders>
            <w:shd w:val="clear" w:color="auto" w:fill="auto"/>
            <w:vAlign w:val="center"/>
            <w:hideMark/>
          </w:tcPr>
          <w:p w14:paraId="22C68338" w14:textId="77777777" w:rsidR="006F733C" w:rsidRPr="007653FC" w:rsidRDefault="006F733C" w:rsidP="00E3165A">
            <w:pPr>
              <w:rPr>
                <w:color w:val="000000"/>
                <w:sz w:val="16"/>
                <w:szCs w:val="16"/>
              </w:rPr>
            </w:pPr>
            <w:r w:rsidRPr="007653FC">
              <w:rPr>
                <w:color w:val="000000"/>
                <w:sz w:val="16"/>
                <w:szCs w:val="16"/>
              </w:rPr>
              <w:t>Резерв (+) / дефицит (-) ВПУ</w:t>
            </w:r>
          </w:p>
        </w:tc>
        <w:tc>
          <w:tcPr>
            <w:tcW w:w="0" w:type="auto"/>
            <w:tcBorders>
              <w:top w:val="nil"/>
              <w:left w:val="nil"/>
              <w:bottom w:val="single" w:sz="4" w:space="0" w:color="auto"/>
              <w:right w:val="single" w:sz="4" w:space="0" w:color="auto"/>
            </w:tcBorders>
            <w:shd w:val="clear" w:color="auto" w:fill="auto"/>
            <w:vAlign w:val="center"/>
            <w:hideMark/>
          </w:tcPr>
          <w:p w14:paraId="34A4CF57"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31B307D6"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C405E4E"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C6EADB5"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D0AA44A"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C4D72D0"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458B55C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8F87B55" w14:textId="77777777" w:rsidR="006F733C" w:rsidRPr="007653FC" w:rsidRDefault="006F733C" w:rsidP="00E3165A">
            <w:pPr>
              <w:jc w:val="center"/>
              <w:rPr>
                <w:color w:val="000000"/>
                <w:sz w:val="16"/>
                <w:szCs w:val="16"/>
              </w:rPr>
            </w:pPr>
            <w:r w:rsidRPr="007653FC">
              <w:rPr>
                <w:color w:val="000000"/>
                <w:sz w:val="16"/>
                <w:szCs w:val="16"/>
              </w:rPr>
              <w:t>2.11</w:t>
            </w:r>
          </w:p>
        </w:tc>
        <w:tc>
          <w:tcPr>
            <w:tcW w:w="0" w:type="auto"/>
            <w:tcBorders>
              <w:top w:val="nil"/>
              <w:left w:val="nil"/>
              <w:bottom w:val="single" w:sz="4" w:space="0" w:color="auto"/>
              <w:right w:val="single" w:sz="4" w:space="0" w:color="auto"/>
            </w:tcBorders>
            <w:shd w:val="clear" w:color="auto" w:fill="auto"/>
            <w:vAlign w:val="center"/>
            <w:hideMark/>
          </w:tcPr>
          <w:p w14:paraId="7FA05AB2" w14:textId="77777777" w:rsidR="006F733C" w:rsidRPr="007653FC" w:rsidRDefault="006F733C" w:rsidP="00E3165A">
            <w:pPr>
              <w:rPr>
                <w:color w:val="000000"/>
                <w:sz w:val="16"/>
                <w:szCs w:val="16"/>
              </w:rPr>
            </w:pPr>
            <w:r w:rsidRPr="007653FC">
              <w:rPr>
                <w:color w:val="000000"/>
                <w:sz w:val="16"/>
                <w:szCs w:val="16"/>
              </w:rPr>
              <w:t>Доля резерва</w:t>
            </w:r>
          </w:p>
        </w:tc>
        <w:tc>
          <w:tcPr>
            <w:tcW w:w="0" w:type="auto"/>
            <w:tcBorders>
              <w:top w:val="nil"/>
              <w:left w:val="nil"/>
              <w:bottom w:val="single" w:sz="4" w:space="0" w:color="auto"/>
              <w:right w:val="single" w:sz="4" w:space="0" w:color="auto"/>
            </w:tcBorders>
            <w:shd w:val="clear" w:color="auto" w:fill="auto"/>
            <w:vAlign w:val="center"/>
            <w:hideMark/>
          </w:tcPr>
          <w:p w14:paraId="45C4514E"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76FF3E2"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CEBD0B6"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DB2A504"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9716E90"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FAB3133"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7356B1B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D66B4D9" w14:textId="77777777" w:rsidR="006F733C" w:rsidRPr="007653FC" w:rsidRDefault="006F733C" w:rsidP="00E3165A">
            <w:pPr>
              <w:jc w:val="center"/>
              <w:rPr>
                <w:b/>
                <w:bCs/>
                <w:color w:val="000000"/>
                <w:sz w:val="16"/>
                <w:szCs w:val="16"/>
              </w:rPr>
            </w:pPr>
            <w:r w:rsidRPr="007653FC">
              <w:rPr>
                <w:b/>
                <w:bCs/>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38349E7B" w14:textId="77777777" w:rsidR="006F733C" w:rsidRPr="007653FC" w:rsidRDefault="006F733C" w:rsidP="00E3165A">
            <w:pPr>
              <w:jc w:val="center"/>
              <w:rPr>
                <w:b/>
                <w:bCs/>
                <w:color w:val="000000"/>
                <w:sz w:val="16"/>
                <w:szCs w:val="16"/>
              </w:rPr>
            </w:pPr>
            <w:r w:rsidRPr="007653FC">
              <w:rPr>
                <w:b/>
                <w:bCs/>
                <w:color w:val="000000"/>
                <w:sz w:val="16"/>
                <w:szCs w:val="16"/>
              </w:rPr>
              <w:t>Котельная "Паниха" (ул. Полевая, 6А)</w:t>
            </w:r>
          </w:p>
        </w:tc>
        <w:tc>
          <w:tcPr>
            <w:tcW w:w="0" w:type="auto"/>
            <w:tcBorders>
              <w:top w:val="nil"/>
              <w:left w:val="nil"/>
              <w:bottom w:val="single" w:sz="4" w:space="0" w:color="auto"/>
              <w:right w:val="single" w:sz="4" w:space="0" w:color="auto"/>
            </w:tcBorders>
            <w:shd w:val="clear" w:color="auto" w:fill="auto"/>
            <w:noWrap/>
            <w:vAlign w:val="center"/>
            <w:hideMark/>
          </w:tcPr>
          <w:p w14:paraId="55B0B09F" w14:textId="77777777" w:rsidR="006F733C" w:rsidRPr="007653FC" w:rsidRDefault="006F733C" w:rsidP="00E3165A">
            <w:pPr>
              <w:jc w:val="center"/>
              <w:rPr>
                <w:rFonts w:ascii="Calibri" w:hAnsi="Calibri" w:cs="Calibri"/>
                <w:color w:val="000000"/>
                <w:sz w:val="22"/>
              </w:rPr>
            </w:pPr>
            <w:r w:rsidRPr="007653FC">
              <w:rPr>
                <w:rFonts w:ascii="Calibri" w:hAnsi="Calibri" w:cs="Calibri"/>
                <w:color w:val="000000"/>
                <w:sz w:val="22"/>
              </w:rPr>
              <w:t>-</w:t>
            </w:r>
          </w:p>
        </w:tc>
        <w:tc>
          <w:tcPr>
            <w:tcW w:w="0" w:type="auto"/>
            <w:tcBorders>
              <w:top w:val="nil"/>
              <w:left w:val="nil"/>
              <w:bottom w:val="single" w:sz="4" w:space="0" w:color="auto"/>
              <w:right w:val="single" w:sz="4" w:space="0" w:color="auto"/>
            </w:tcBorders>
            <w:shd w:val="clear" w:color="auto" w:fill="auto"/>
            <w:vAlign w:val="center"/>
            <w:hideMark/>
          </w:tcPr>
          <w:p w14:paraId="767498BA"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2141705"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7C419F9"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9252261"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0A48A33"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69CA539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FEDE9E4" w14:textId="77777777" w:rsidR="006F733C" w:rsidRPr="007653FC" w:rsidRDefault="006F733C" w:rsidP="00E3165A">
            <w:pPr>
              <w:jc w:val="center"/>
              <w:rPr>
                <w:color w:val="000000"/>
                <w:sz w:val="16"/>
                <w:szCs w:val="16"/>
              </w:rPr>
            </w:pPr>
            <w:r w:rsidRPr="007653FC">
              <w:rPr>
                <w:color w:val="000000"/>
                <w:sz w:val="16"/>
                <w:szCs w:val="16"/>
              </w:rPr>
              <w:t>3.1</w:t>
            </w:r>
          </w:p>
        </w:tc>
        <w:tc>
          <w:tcPr>
            <w:tcW w:w="0" w:type="auto"/>
            <w:tcBorders>
              <w:top w:val="nil"/>
              <w:left w:val="nil"/>
              <w:bottom w:val="single" w:sz="4" w:space="0" w:color="auto"/>
              <w:right w:val="single" w:sz="4" w:space="0" w:color="auto"/>
            </w:tcBorders>
            <w:shd w:val="clear" w:color="auto" w:fill="auto"/>
            <w:vAlign w:val="center"/>
            <w:hideMark/>
          </w:tcPr>
          <w:p w14:paraId="4532B342" w14:textId="77777777" w:rsidR="006F733C" w:rsidRPr="007653FC" w:rsidRDefault="006F733C" w:rsidP="00E3165A">
            <w:pPr>
              <w:rPr>
                <w:color w:val="000000"/>
                <w:sz w:val="16"/>
                <w:szCs w:val="16"/>
              </w:rPr>
            </w:pPr>
            <w:r w:rsidRPr="007653FC">
              <w:rPr>
                <w:color w:val="000000"/>
                <w:sz w:val="16"/>
                <w:szCs w:val="16"/>
              </w:rPr>
              <w:t>Производительность ВПУ</w:t>
            </w:r>
          </w:p>
        </w:tc>
        <w:tc>
          <w:tcPr>
            <w:tcW w:w="0" w:type="auto"/>
            <w:tcBorders>
              <w:top w:val="nil"/>
              <w:left w:val="nil"/>
              <w:bottom w:val="single" w:sz="4" w:space="0" w:color="auto"/>
              <w:right w:val="single" w:sz="4" w:space="0" w:color="auto"/>
            </w:tcBorders>
            <w:shd w:val="clear" w:color="auto" w:fill="auto"/>
            <w:vAlign w:val="center"/>
            <w:hideMark/>
          </w:tcPr>
          <w:p w14:paraId="4513C63D"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22A8F524" w14:textId="77777777" w:rsidR="006F733C" w:rsidRPr="007653FC" w:rsidRDefault="006F733C" w:rsidP="00E3165A">
            <w:pPr>
              <w:jc w:val="center"/>
              <w:rPr>
                <w:color w:val="000000"/>
                <w:sz w:val="16"/>
                <w:szCs w:val="16"/>
              </w:rPr>
            </w:pPr>
            <w:r w:rsidRPr="007653FC">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46D13DE5" w14:textId="77777777" w:rsidR="006F733C" w:rsidRPr="007653FC" w:rsidRDefault="006F733C" w:rsidP="00E3165A">
            <w:pPr>
              <w:jc w:val="center"/>
              <w:rPr>
                <w:color w:val="000000"/>
                <w:sz w:val="16"/>
                <w:szCs w:val="16"/>
              </w:rPr>
            </w:pPr>
            <w:r w:rsidRPr="007653FC">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64404F88" w14:textId="77777777" w:rsidR="006F733C" w:rsidRPr="007653FC" w:rsidRDefault="006F733C" w:rsidP="00E3165A">
            <w:pPr>
              <w:jc w:val="center"/>
              <w:rPr>
                <w:color w:val="000000"/>
                <w:sz w:val="16"/>
                <w:szCs w:val="16"/>
              </w:rPr>
            </w:pPr>
            <w:r w:rsidRPr="007653FC">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12381057" w14:textId="77777777" w:rsidR="006F733C" w:rsidRPr="007653FC" w:rsidRDefault="006F733C" w:rsidP="00E3165A">
            <w:pPr>
              <w:jc w:val="center"/>
              <w:rPr>
                <w:color w:val="000000"/>
                <w:sz w:val="16"/>
                <w:szCs w:val="16"/>
              </w:rPr>
            </w:pPr>
            <w:r w:rsidRPr="007653FC">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0BD79DB8" w14:textId="77777777" w:rsidR="006F733C" w:rsidRPr="007653FC" w:rsidRDefault="006F733C" w:rsidP="00E3165A">
            <w:pPr>
              <w:jc w:val="center"/>
              <w:rPr>
                <w:color w:val="000000"/>
                <w:sz w:val="16"/>
                <w:szCs w:val="16"/>
              </w:rPr>
            </w:pPr>
            <w:r w:rsidRPr="007653FC">
              <w:rPr>
                <w:color w:val="000000"/>
                <w:sz w:val="16"/>
                <w:szCs w:val="16"/>
              </w:rPr>
              <w:t>7</w:t>
            </w:r>
          </w:p>
        </w:tc>
      </w:tr>
      <w:tr w:rsidR="006F733C" w:rsidRPr="007653FC" w14:paraId="18F646D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F5A718" w14:textId="77777777" w:rsidR="006F733C" w:rsidRPr="007653FC" w:rsidRDefault="006F733C" w:rsidP="00E3165A">
            <w:pPr>
              <w:jc w:val="center"/>
              <w:rPr>
                <w:color w:val="000000"/>
                <w:sz w:val="16"/>
                <w:szCs w:val="16"/>
              </w:rPr>
            </w:pPr>
            <w:r w:rsidRPr="007653FC">
              <w:rPr>
                <w:color w:val="000000"/>
                <w:sz w:val="16"/>
                <w:szCs w:val="16"/>
              </w:rPr>
              <w:t>3.2</w:t>
            </w:r>
          </w:p>
        </w:tc>
        <w:tc>
          <w:tcPr>
            <w:tcW w:w="0" w:type="auto"/>
            <w:tcBorders>
              <w:top w:val="nil"/>
              <w:left w:val="nil"/>
              <w:bottom w:val="single" w:sz="4" w:space="0" w:color="auto"/>
              <w:right w:val="single" w:sz="4" w:space="0" w:color="auto"/>
            </w:tcBorders>
            <w:shd w:val="clear" w:color="auto" w:fill="auto"/>
            <w:vAlign w:val="center"/>
            <w:hideMark/>
          </w:tcPr>
          <w:p w14:paraId="1817F207" w14:textId="77777777" w:rsidR="006F733C" w:rsidRPr="007653FC" w:rsidRDefault="006F733C" w:rsidP="00E3165A">
            <w:pPr>
              <w:rPr>
                <w:color w:val="000000"/>
                <w:sz w:val="16"/>
                <w:szCs w:val="16"/>
              </w:rPr>
            </w:pPr>
            <w:r w:rsidRPr="007653FC">
              <w:rPr>
                <w:color w:val="000000"/>
                <w:sz w:val="16"/>
                <w:szCs w:val="16"/>
              </w:rPr>
              <w:t>Срок службы</w:t>
            </w:r>
          </w:p>
        </w:tc>
        <w:tc>
          <w:tcPr>
            <w:tcW w:w="0" w:type="auto"/>
            <w:tcBorders>
              <w:top w:val="nil"/>
              <w:left w:val="nil"/>
              <w:bottom w:val="single" w:sz="4" w:space="0" w:color="auto"/>
              <w:right w:val="single" w:sz="4" w:space="0" w:color="auto"/>
            </w:tcBorders>
            <w:shd w:val="clear" w:color="auto" w:fill="auto"/>
            <w:vAlign w:val="center"/>
            <w:hideMark/>
          </w:tcPr>
          <w:p w14:paraId="69ACB3C2" w14:textId="77777777" w:rsidR="006F733C" w:rsidRPr="007653FC" w:rsidRDefault="006F733C" w:rsidP="00E3165A">
            <w:pPr>
              <w:jc w:val="center"/>
              <w:rPr>
                <w:color w:val="000000"/>
                <w:sz w:val="16"/>
                <w:szCs w:val="16"/>
              </w:rPr>
            </w:pPr>
            <w:r w:rsidRPr="007653FC">
              <w:rPr>
                <w:color w:val="000000"/>
                <w:sz w:val="16"/>
                <w:szCs w:val="16"/>
              </w:rPr>
              <w:t>лет</w:t>
            </w:r>
          </w:p>
        </w:tc>
        <w:tc>
          <w:tcPr>
            <w:tcW w:w="0" w:type="auto"/>
            <w:tcBorders>
              <w:top w:val="nil"/>
              <w:left w:val="nil"/>
              <w:bottom w:val="single" w:sz="4" w:space="0" w:color="auto"/>
              <w:right w:val="single" w:sz="4" w:space="0" w:color="auto"/>
            </w:tcBorders>
            <w:shd w:val="clear" w:color="auto" w:fill="auto"/>
            <w:vAlign w:val="center"/>
            <w:hideMark/>
          </w:tcPr>
          <w:p w14:paraId="217902AE"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A688196"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640300E"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7807DBF"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7650179" w14:textId="77777777" w:rsidR="006F733C" w:rsidRPr="007653FC" w:rsidRDefault="006F733C" w:rsidP="00E3165A">
            <w:pPr>
              <w:jc w:val="center"/>
              <w:rPr>
                <w:b/>
                <w:bCs/>
                <w:color w:val="000000"/>
                <w:sz w:val="16"/>
                <w:szCs w:val="16"/>
              </w:rPr>
            </w:pPr>
            <w:r w:rsidRPr="007653FC">
              <w:rPr>
                <w:b/>
                <w:bCs/>
                <w:color w:val="000000"/>
                <w:sz w:val="16"/>
                <w:szCs w:val="16"/>
              </w:rPr>
              <w:t>-</w:t>
            </w:r>
          </w:p>
        </w:tc>
      </w:tr>
      <w:tr w:rsidR="006F733C" w:rsidRPr="007653FC" w14:paraId="6175F58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077AD2" w14:textId="77777777" w:rsidR="006F733C" w:rsidRPr="007653FC" w:rsidRDefault="006F733C" w:rsidP="00E3165A">
            <w:pPr>
              <w:jc w:val="center"/>
              <w:rPr>
                <w:color w:val="000000"/>
                <w:sz w:val="16"/>
                <w:szCs w:val="16"/>
              </w:rPr>
            </w:pPr>
            <w:r w:rsidRPr="007653FC">
              <w:rPr>
                <w:color w:val="000000"/>
                <w:sz w:val="16"/>
                <w:szCs w:val="16"/>
              </w:rPr>
              <w:t>3.3</w:t>
            </w:r>
          </w:p>
        </w:tc>
        <w:tc>
          <w:tcPr>
            <w:tcW w:w="0" w:type="auto"/>
            <w:tcBorders>
              <w:top w:val="nil"/>
              <w:left w:val="nil"/>
              <w:bottom w:val="single" w:sz="4" w:space="0" w:color="auto"/>
              <w:right w:val="single" w:sz="4" w:space="0" w:color="auto"/>
            </w:tcBorders>
            <w:shd w:val="clear" w:color="auto" w:fill="auto"/>
            <w:vAlign w:val="center"/>
            <w:hideMark/>
          </w:tcPr>
          <w:p w14:paraId="28FF9B4A" w14:textId="77777777" w:rsidR="006F733C" w:rsidRPr="007653FC" w:rsidRDefault="006F733C" w:rsidP="00E3165A">
            <w:pPr>
              <w:rPr>
                <w:color w:val="000000"/>
                <w:sz w:val="16"/>
                <w:szCs w:val="16"/>
              </w:rPr>
            </w:pPr>
            <w:r w:rsidRPr="007653FC">
              <w:rPr>
                <w:color w:val="000000"/>
                <w:sz w:val="16"/>
                <w:szCs w:val="16"/>
              </w:rPr>
              <w:t>Количество баков-аккумуляторов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70F526EB" w14:textId="77777777" w:rsidR="006F733C" w:rsidRPr="007653FC" w:rsidRDefault="006F733C" w:rsidP="00E3165A">
            <w:pPr>
              <w:jc w:val="center"/>
              <w:rPr>
                <w:color w:val="000000"/>
                <w:sz w:val="16"/>
                <w:szCs w:val="16"/>
              </w:rPr>
            </w:pPr>
            <w:r w:rsidRPr="007653FC">
              <w:rPr>
                <w:color w:val="000000"/>
                <w:sz w:val="16"/>
                <w:szCs w:val="16"/>
              </w:rPr>
              <w:t>ед.</w:t>
            </w:r>
          </w:p>
        </w:tc>
        <w:tc>
          <w:tcPr>
            <w:tcW w:w="0" w:type="auto"/>
            <w:tcBorders>
              <w:top w:val="nil"/>
              <w:left w:val="nil"/>
              <w:bottom w:val="single" w:sz="4" w:space="0" w:color="auto"/>
              <w:right w:val="single" w:sz="4" w:space="0" w:color="auto"/>
            </w:tcBorders>
            <w:shd w:val="clear" w:color="auto" w:fill="auto"/>
            <w:vAlign w:val="center"/>
            <w:hideMark/>
          </w:tcPr>
          <w:p w14:paraId="07E2F8B1" w14:textId="77777777" w:rsidR="006F733C" w:rsidRPr="007653FC" w:rsidRDefault="006F733C" w:rsidP="00E3165A">
            <w:pPr>
              <w:jc w:val="center"/>
              <w:rPr>
                <w:color w:val="000000"/>
                <w:sz w:val="16"/>
                <w:szCs w:val="16"/>
              </w:rPr>
            </w:pPr>
            <w:r w:rsidRPr="007653FC">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296B4065" w14:textId="77777777" w:rsidR="006F733C" w:rsidRPr="007653FC" w:rsidRDefault="006F733C" w:rsidP="00E3165A">
            <w:pPr>
              <w:jc w:val="center"/>
              <w:rPr>
                <w:color w:val="000000"/>
                <w:sz w:val="16"/>
                <w:szCs w:val="16"/>
              </w:rPr>
            </w:pPr>
            <w:r w:rsidRPr="007653FC">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12922EF9" w14:textId="77777777" w:rsidR="006F733C" w:rsidRPr="007653FC" w:rsidRDefault="006F733C" w:rsidP="00E3165A">
            <w:pPr>
              <w:jc w:val="center"/>
              <w:rPr>
                <w:color w:val="000000"/>
                <w:sz w:val="16"/>
                <w:szCs w:val="16"/>
              </w:rPr>
            </w:pPr>
            <w:r w:rsidRPr="007653FC">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0D20B67D" w14:textId="77777777" w:rsidR="006F733C" w:rsidRPr="007653FC" w:rsidRDefault="006F733C" w:rsidP="00E3165A">
            <w:pPr>
              <w:jc w:val="center"/>
              <w:rPr>
                <w:color w:val="000000"/>
                <w:sz w:val="16"/>
                <w:szCs w:val="16"/>
              </w:rPr>
            </w:pPr>
            <w:r w:rsidRPr="007653FC">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3B059D72" w14:textId="77777777" w:rsidR="006F733C" w:rsidRPr="007653FC" w:rsidRDefault="006F733C" w:rsidP="00E3165A">
            <w:pPr>
              <w:jc w:val="center"/>
              <w:rPr>
                <w:color w:val="000000"/>
                <w:sz w:val="16"/>
                <w:szCs w:val="16"/>
              </w:rPr>
            </w:pPr>
            <w:r w:rsidRPr="007653FC">
              <w:rPr>
                <w:color w:val="000000"/>
                <w:sz w:val="16"/>
                <w:szCs w:val="16"/>
              </w:rPr>
              <w:t>2</w:t>
            </w:r>
          </w:p>
        </w:tc>
      </w:tr>
      <w:tr w:rsidR="006F733C" w:rsidRPr="007653FC" w14:paraId="205A0F2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5A2BF2" w14:textId="77777777" w:rsidR="006F733C" w:rsidRPr="007653FC" w:rsidRDefault="006F733C" w:rsidP="00E3165A">
            <w:pPr>
              <w:jc w:val="center"/>
              <w:rPr>
                <w:color w:val="000000"/>
                <w:sz w:val="16"/>
                <w:szCs w:val="16"/>
              </w:rPr>
            </w:pPr>
            <w:r w:rsidRPr="007653FC">
              <w:rPr>
                <w:color w:val="000000"/>
                <w:sz w:val="16"/>
                <w:szCs w:val="16"/>
              </w:rPr>
              <w:t>3.4</w:t>
            </w:r>
          </w:p>
        </w:tc>
        <w:tc>
          <w:tcPr>
            <w:tcW w:w="0" w:type="auto"/>
            <w:tcBorders>
              <w:top w:val="nil"/>
              <w:left w:val="nil"/>
              <w:bottom w:val="single" w:sz="4" w:space="0" w:color="auto"/>
              <w:right w:val="single" w:sz="4" w:space="0" w:color="auto"/>
            </w:tcBorders>
            <w:shd w:val="clear" w:color="auto" w:fill="auto"/>
            <w:vAlign w:val="center"/>
            <w:hideMark/>
          </w:tcPr>
          <w:p w14:paraId="6F5490D8" w14:textId="77777777" w:rsidR="006F733C" w:rsidRPr="007653FC" w:rsidRDefault="006F733C" w:rsidP="00E3165A">
            <w:pPr>
              <w:rPr>
                <w:color w:val="000000"/>
                <w:sz w:val="16"/>
                <w:szCs w:val="16"/>
              </w:rPr>
            </w:pPr>
            <w:r w:rsidRPr="007653FC">
              <w:rPr>
                <w:color w:val="000000"/>
                <w:sz w:val="16"/>
                <w:szCs w:val="16"/>
              </w:rPr>
              <w:t>Общая емкость баков-аккумуляторов</w:t>
            </w:r>
          </w:p>
        </w:tc>
        <w:tc>
          <w:tcPr>
            <w:tcW w:w="0" w:type="auto"/>
            <w:tcBorders>
              <w:top w:val="nil"/>
              <w:left w:val="nil"/>
              <w:bottom w:val="single" w:sz="4" w:space="0" w:color="auto"/>
              <w:right w:val="single" w:sz="4" w:space="0" w:color="auto"/>
            </w:tcBorders>
            <w:shd w:val="clear" w:color="auto" w:fill="auto"/>
            <w:vAlign w:val="center"/>
            <w:hideMark/>
          </w:tcPr>
          <w:p w14:paraId="1A459593" w14:textId="77777777" w:rsidR="006F733C" w:rsidRPr="007653FC" w:rsidRDefault="006F733C" w:rsidP="00E3165A">
            <w:pPr>
              <w:jc w:val="center"/>
              <w:rPr>
                <w:color w:val="000000"/>
                <w:sz w:val="16"/>
                <w:szCs w:val="16"/>
              </w:rPr>
            </w:pPr>
            <w:r w:rsidRPr="007653FC">
              <w:rPr>
                <w:color w:val="000000"/>
                <w:sz w:val="16"/>
                <w:szCs w:val="16"/>
              </w:rPr>
              <w:t>м3</w:t>
            </w:r>
          </w:p>
        </w:tc>
        <w:tc>
          <w:tcPr>
            <w:tcW w:w="0" w:type="auto"/>
            <w:tcBorders>
              <w:top w:val="nil"/>
              <w:left w:val="nil"/>
              <w:bottom w:val="single" w:sz="4" w:space="0" w:color="auto"/>
              <w:right w:val="single" w:sz="4" w:space="0" w:color="auto"/>
            </w:tcBorders>
            <w:shd w:val="clear" w:color="auto" w:fill="auto"/>
            <w:vAlign w:val="center"/>
            <w:hideMark/>
          </w:tcPr>
          <w:p w14:paraId="7A87D97A" w14:textId="77777777" w:rsidR="006F733C" w:rsidRPr="007653FC" w:rsidRDefault="006F733C" w:rsidP="00E3165A">
            <w:pPr>
              <w:jc w:val="center"/>
              <w:rPr>
                <w:color w:val="000000"/>
                <w:sz w:val="16"/>
                <w:szCs w:val="16"/>
              </w:rPr>
            </w:pPr>
            <w:r w:rsidRPr="007653FC">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14:paraId="48AF1C8C" w14:textId="77777777" w:rsidR="006F733C" w:rsidRPr="007653FC" w:rsidRDefault="006F733C" w:rsidP="00E3165A">
            <w:pPr>
              <w:jc w:val="center"/>
              <w:rPr>
                <w:color w:val="000000"/>
                <w:sz w:val="16"/>
                <w:szCs w:val="16"/>
              </w:rPr>
            </w:pPr>
            <w:r w:rsidRPr="007653FC">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14:paraId="00E71130" w14:textId="77777777" w:rsidR="006F733C" w:rsidRPr="007653FC" w:rsidRDefault="006F733C" w:rsidP="00E3165A">
            <w:pPr>
              <w:jc w:val="center"/>
              <w:rPr>
                <w:color w:val="000000"/>
                <w:sz w:val="16"/>
                <w:szCs w:val="16"/>
              </w:rPr>
            </w:pPr>
            <w:r w:rsidRPr="007653FC">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14:paraId="3B8B0840" w14:textId="77777777" w:rsidR="006F733C" w:rsidRPr="007653FC" w:rsidRDefault="006F733C" w:rsidP="00E3165A">
            <w:pPr>
              <w:jc w:val="center"/>
              <w:rPr>
                <w:color w:val="000000"/>
                <w:sz w:val="16"/>
                <w:szCs w:val="16"/>
              </w:rPr>
            </w:pPr>
            <w:r w:rsidRPr="007653FC">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14:paraId="5FC8405D" w14:textId="77777777" w:rsidR="006F733C" w:rsidRPr="007653FC" w:rsidRDefault="006F733C" w:rsidP="00E3165A">
            <w:pPr>
              <w:jc w:val="center"/>
              <w:rPr>
                <w:color w:val="000000"/>
                <w:sz w:val="16"/>
                <w:szCs w:val="16"/>
              </w:rPr>
            </w:pPr>
            <w:r w:rsidRPr="007653FC">
              <w:rPr>
                <w:color w:val="000000"/>
                <w:sz w:val="16"/>
                <w:szCs w:val="16"/>
              </w:rPr>
              <w:t>50</w:t>
            </w:r>
          </w:p>
        </w:tc>
      </w:tr>
      <w:tr w:rsidR="006F733C" w:rsidRPr="007653FC" w14:paraId="0F35230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04C73A" w14:textId="77777777" w:rsidR="006F733C" w:rsidRPr="007653FC" w:rsidRDefault="006F733C" w:rsidP="00E3165A">
            <w:pPr>
              <w:jc w:val="center"/>
              <w:rPr>
                <w:color w:val="000000"/>
                <w:sz w:val="16"/>
                <w:szCs w:val="16"/>
              </w:rPr>
            </w:pPr>
            <w:r w:rsidRPr="007653FC">
              <w:rPr>
                <w:color w:val="000000"/>
                <w:sz w:val="16"/>
                <w:szCs w:val="16"/>
              </w:rPr>
              <w:t>3.5</w:t>
            </w:r>
          </w:p>
        </w:tc>
        <w:tc>
          <w:tcPr>
            <w:tcW w:w="0" w:type="auto"/>
            <w:tcBorders>
              <w:top w:val="nil"/>
              <w:left w:val="nil"/>
              <w:bottom w:val="single" w:sz="4" w:space="0" w:color="auto"/>
              <w:right w:val="single" w:sz="4" w:space="0" w:color="auto"/>
            </w:tcBorders>
            <w:shd w:val="clear" w:color="auto" w:fill="auto"/>
            <w:vAlign w:val="center"/>
            <w:hideMark/>
          </w:tcPr>
          <w:p w14:paraId="645BD768" w14:textId="77777777" w:rsidR="006F733C" w:rsidRPr="007653FC" w:rsidRDefault="006F733C" w:rsidP="00E3165A">
            <w:pPr>
              <w:rPr>
                <w:color w:val="000000"/>
                <w:sz w:val="16"/>
                <w:szCs w:val="16"/>
              </w:rPr>
            </w:pPr>
            <w:r w:rsidRPr="007653FC">
              <w:rPr>
                <w:color w:val="000000"/>
                <w:sz w:val="16"/>
                <w:szCs w:val="16"/>
              </w:rPr>
              <w:t>Расчетный часовой расход для подпитки системы теплоснабжения</w:t>
            </w:r>
          </w:p>
        </w:tc>
        <w:tc>
          <w:tcPr>
            <w:tcW w:w="0" w:type="auto"/>
            <w:tcBorders>
              <w:top w:val="nil"/>
              <w:left w:val="nil"/>
              <w:bottom w:val="single" w:sz="4" w:space="0" w:color="auto"/>
              <w:right w:val="single" w:sz="4" w:space="0" w:color="auto"/>
            </w:tcBorders>
            <w:shd w:val="clear" w:color="auto" w:fill="auto"/>
            <w:vAlign w:val="center"/>
            <w:hideMark/>
          </w:tcPr>
          <w:p w14:paraId="32639ABB"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3233CBA1" w14:textId="77777777" w:rsidR="006F733C" w:rsidRPr="007653FC" w:rsidRDefault="006F733C" w:rsidP="00E3165A">
            <w:pPr>
              <w:jc w:val="center"/>
              <w:rPr>
                <w:color w:val="000000"/>
                <w:sz w:val="16"/>
                <w:szCs w:val="16"/>
              </w:rPr>
            </w:pPr>
            <w:r w:rsidRPr="007653FC">
              <w:rPr>
                <w:color w:val="000000"/>
                <w:sz w:val="16"/>
                <w:szCs w:val="16"/>
              </w:rPr>
              <w:t>6,18</w:t>
            </w:r>
          </w:p>
        </w:tc>
        <w:tc>
          <w:tcPr>
            <w:tcW w:w="0" w:type="auto"/>
            <w:tcBorders>
              <w:top w:val="nil"/>
              <w:left w:val="nil"/>
              <w:bottom w:val="single" w:sz="4" w:space="0" w:color="auto"/>
              <w:right w:val="single" w:sz="4" w:space="0" w:color="auto"/>
            </w:tcBorders>
            <w:shd w:val="clear" w:color="auto" w:fill="auto"/>
            <w:vAlign w:val="center"/>
            <w:hideMark/>
          </w:tcPr>
          <w:p w14:paraId="0817B536" w14:textId="77777777" w:rsidR="006F733C" w:rsidRPr="007653FC" w:rsidRDefault="006F733C" w:rsidP="00E3165A">
            <w:pPr>
              <w:jc w:val="center"/>
              <w:rPr>
                <w:color w:val="000000"/>
                <w:sz w:val="16"/>
                <w:szCs w:val="16"/>
              </w:rPr>
            </w:pPr>
            <w:r w:rsidRPr="007653FC">
              <w:rPr>
                <w:color w:val="000000"/>
                <w:sz w:val="16"/>
                <w:szCs w:val="16"/>
              </w:rPr>
              <w:t>6,18</w:t>
            </w:r>
          </w:p>
        </w:tc>
        <w:tc>
          <w:tcPr>
            <w:tcW w:w="0" w:type="auto"/>
            <w:tcBorders>
              <w:top w:val="nil"/>
              <w:left w:val="nil"/>
              <w:bottom w:val="single" w:sz="4" w:space="0" w:color="auto"/>
              <w:right w:val="single" w:sz="4" w:space="0" w:color="auto"/>
            </w:tcBorders>
            <w:shd w:val="clear" w:color="auto" w:fill="auto"/>
            <w:vAlign w:val="center"/>
            <w:hideMark/>
          </w:tcPr>
          <w:p w14:paraId="108F844E" w14:textId="77777777" w:rsidR="006F733C" w:rsidRPr="007653FC" w:rsidRDefault="006F733C" w:rsidP="00E3165A">
            <w:pPr>
              <w:jc w:val="center"/>
              <w:rPr>
                <w:color w:val="000000"/>
                <w:sz w:val="16"/>
                <w:szCs w:val="16"/>
              </w:rPr>
            </w:pPr>
            <w:r w:rsidRPr="007653FC">
              <w:rPr>
                <w:color w:val="000000"/>
                <w:sz w:val="16"/>
                <w:szCs w:val="16"/>
              </w:rPr>
              <w:t>6,18</w:t>
            </w:r>
          </w:p>
        </w:tc>
        <w:tc>
          <w:tcPr>
            <w:tcW w:w="0" w:type="auto"/>
            <w:tcBorders>
              <w:top w:val="nil"/>
              <w:left w:val="nil"/>
              <w:bottom w:val="single" w:sz="4" w:space="0" w:color="auto"/>
              <w:right w:val="single" w:sz="4" w:space="0" w:color="auto"/>
            </w:tcBorders>
            <w:shd w:val="clear" w:color="auto" w:fill="auto"/>
            <w:vAlign w:val="center"/>
            <w:hideMark/>
          </w:tcPr>
          <w:p w14:paraId="6CD353D7" w14:textId="77777777" w:rsidR="006F733C" w:rsidRPr="007653FC" w:rsidRDefault="006F733C" w:rsidP="00E3165A">
            <w:pPr>
              <w:jc w:val="center"/>
              <w:rPr>
                <w:color w:val="000000"/>
                <w:sz w:val="16"/>
                <w:szCs w:val="16"/>
              </w:rPr>
            </w:pPr>
            <w:r w:rsidRPr="007653FC">
              <w:rPr>
                <w:color w:val="000000"/>
                <w:sz w:val="16"/>
                <w:szCs w:val="16"/>
              </w:rPr>
              <w:t>6,18</w:t>
            </w:r>
          </w:p>
        </w:tc>
        <w:tc>
          <w:tcPr>
            <w:tcW w:w="0" w:type="auto"/>
            <w:tcBorders>
              <w:top w:val="nil"/>
              <w:left w:val="nil"/>
              <w:bottom w:val="single" w:sz="4" w:space="0" w:color="auto"/>
              <w:right w:val="single" w:sz="4" w:space="0" w:color="auto"/>
            </w:tcBorders>
            <w:shd w:val="clear" w:color="auto" w:fill="auto"/>
            <w:vAlign w:val="center"/>
            <w:hideMark/>
          </w:tcPr>
          <w:p w14:paraId="02443F18" w14:textId="77777777" w:rsidR="006F733C" w:rsidRPr="007653FC" w:rsidRDefault="006F733C" w:rsidP="00E3165A">
            <w:pPr>
              <w:jc w:val="center"/>
              <w:rPr>
                <w:color w:val="000000"/>
                <w:sz w:val="16"/>
                <w:szCs w:val="16"/>
              </w:rPr>
            </w:pPr>
            <w:r w:rsidRPr="007653FC">
              <w:rPr>
                <w:color w:val="000000"/>
                <w:sz w:val="16"/>
                <w:szCs w:val="16"/>
              </w:rPr>
              <w:t>6,177</w:t>
            </w:r>
          </w:p>
        </w:tc>
      </w:tr>
      <w:tr w:rsidR="006F733C" w:rsidRPr="007653FC" w14:paraId="58DD4D7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48EB7CB" w14:textId="77777777" w:rsidR="006F733C" w:rsidRPr="007653FC" w:rsidRDefault="006F733C" w:rsidP="00E3165A">
            <w:pPr>
              <w:jc w:val="center"/>
              <w:rPr>
                <w:color w:val="000000"/>
                <w:sz w:val="16"/>
                <w:szCs w:val="16"/>
              </w:rPr>
            </w:pPr>
            <w:r w:rsidRPr="007653FC">
              <w:rPr>
                <w:color w:val="000000"/>
                <w:sz w:val="16"/>
                <w:szCs w:val="16"/>
              </w:rPr>
              <w:t>3.6</w:t>
            </w:r>
          </w:p>
        </w:tc>
        <w:tc>
          <w:tcPr>
            <w:tcW w:w="0" w:type="auto"/>
            <w:tcBorders>
              <w:top w:val="nil"/>
              <w:left w:val="nil"/>
              <w:bottom w:val="single" w:sz="4" w:space="0" w:color="auto"/>
              <w:right w:val="single" w:sz="4" w:space="0" w:color="auto"/>
            </w:tcBorders>
            <w:shd w:val="clear" w:color="auto" w:fill="auto"/>
            <w:vAlign w:val="center"/>
            <w:hideMark/>
          </w:tcPr>
          <w:p w14:paraId="722D99D8" w14:textId="77777777" w:rsidR="006F733C" w:rsidRPr="007653FC" w:rsidRDefault="006F733C" w:rsidP="00E3165A">
            <w:pPr>
              <w:rPr>
                <w:color w:val="000000"/>
                <w:sz w:val="16"/>
                <w:szCs w:val="16"/>
              </w:rPr>
            </w:pPr>
            <w:r w:rsidRPr="007653FC">
              <w:rPr>
                <w:color w:val="000000"/>
                <w:sz w:val="16"/>
                <w:szCs w:val="16"/>
              </w:rPr>
              <w:t>Всего подпитка тепловой сети,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5A73EF06"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2CA5A740" w14:textId="77777777" w:rsidR="006F733C" w:rsidRPr="007653FC" w:rsidRDefault="006F733C" w:rsidP="00E3165A">
            <w:pPr>
              <w:jc w:val="center"/>
              <w:rPr>
                <w:color w:val="000000"/>
                <w:sz w:val="16"/>
                <w:szCs w:val="16"/>
              </w:rPr>
            </w:pPr>
            <w:r w:rsidRPr="007653FC">
              <w:rPr>
                <w:color w:val="000000"/>
                <w:sz w:val="16"/>
                <w:szCs w:val="16"/>
              </w:rPr>
              <w:t>6,18</w:t>
            </w:r>
          </w:p>
        </w:tc>
        <w:tc>
          <w:tcPr>
            <w:tcW w:w="0" w:type="auto"/>
            <w:tcBorders>
              <w:top w:val="nil"/>
              <w:left w:val="nil"/>
              <w:bottom w:val="single" w:sz="4" w:space="0" w:color="auto"/>
              <w:right w:val="single" w:sz="4" w:space="0" w:color="auto"/>
            </w:tcBorders>
            <w:shd w:val="clear" w:color="auto" w:fill="auto"/>
            <w:vAlign w:val="center"/>
            <w:hideMark/>
          </w:tcPr>
          <w:p w14:paraId="6A0E1591" w14:textId="77777777" w:rsidR="006F733C" w:rsidRPr="007653FC" w:rsidRDefault="006F733C" w:rsidP="00E3165A">
            <w:pPr>
              <w:jc w:val="center"/>
              <w:rPr>
                <w:color w:val="000000"/>
                <w:sz w:val="16"/>
                <w:szCs w:val="16"/>
              </w:rPr>
            </w:pPr>
            <w:r w:rsidRPr="007653FC">
              <w:rPr>
                <w:color w:val="000000"/>
                <w:sz w:val="16"/>
                <w:szCs w:val="16"/>
              </w:rPr>
              <w:t>6,18</w:t>
            </w:r>
          </w:p>
        </w:tc>
        <w:tc>
          <w:tcPr>
            <w:tcW w:w="0" w:type="auto"/>
            <w:tcBorders>
              <w:top w:val="nil"/>
              <w:left w:val="nil"/>
              <w:bottom w:val="single" w:sz="4" w:space="0" w:color="auto"/>
              <w:right w:val="single" w:sz="4" w:space="0" w:color="auto"/>
            </w:tcBorders>
            <w:shd w:val="clear" w:color="auto" w:fill="auto"/>
            <w:vAlign w:val="center"/>
            <w:hideMark/>
          </w:tcPr>
          <w:p w14:paraId="395E5B48" w14:textId="77777777" w:rsidR="006F733C" w:rsidRPr="007653FC" w:rsidRDefault="006F733C" w:rsidP="00E3165A">
            <w:pPr>
              <w:jc w:val="center"/>
              <w:rPr>
                <w:color w:val="000000"/>
                <w:sz w:val="16"/>
                <w:szCs w:val="16"/>
              </w:rPr>
            </w:pPr>
            <w:r w:rsidRPr="007653FC">
              <w:rPr>
                <w:color w:val="000000"/>
                <w:sz w:val="16"/>
                <w:szCs w:val="16"/>
              </w:rPr>
              <w:t>6,18</w:t>
            </w:r>
          </w:p>
        </w:tc>
        <w:tc>
          <w:tcPr>
            <w:tcW w:w="0" w:type="auto"/>
            <w:tcBorders>
              <w:top w:val="nil"/>
              <w:left w:val="nil"/>
              <w:bottom w:val="single" w:sz="4" w:space="0" w:color="auto"/>
              <w:right w:val="single" w:sz="4" w:space="0" w:color="auto"/>
            </w:tcBorders>
            <w:shd w:val="clear" w:color="auto" w:fill="auto"/>
            <w:vAlign w:val="center"/>
            <w:hideMark/>
          </w:tcPr>
          <w:p w14:paraId="73E09971" w14:textId="77777777" w:rsidR="006F733C" w:rsidRPr="007653FC" w:rsidRDefault="006F733C" w:rsidP="00E3165A">
            <w:pPr>
              <w:jc w:val="center"/>
              <w:rPr>
                <w:color w:val="000000"/>
                <w:sz w:val="16"/>
                <w:szCs w:val="16"/>
              </w:rPr>
            </w:pPr>
            <w:r w:rsidRPr="007653FC">
              <w:rPr>
                <w:color w:val="000000"/>
                <w:sz w:val="16"/>
                <w:szCs w:val="16"/>
              </w:rPr>
              <w:t>6,18</w:t>
            </w:r>
          </w:p>
        </w:tc>
        <w:tc>
          <w:tcPr>
            <w:tcW w:w="0" w:type="auto"/>
            <w:tcBorders>
              <w:top w:val="nil"/>
              <w:left w:val="nil"/>
              <w:bottom w:val="single" w:sz="4" w:space="0" w:color="auto"/>
              <w:right w:val="single" w:sz="4" w:space="0" w:color="auto"/>
            </w:tcBorders>
            <w:shd w:val="clear" w:color="auto" w:fill="auto"/>
            <w:vAlign w:val="center"/>
            <w:hideMark/>
          </w:tcPr>
          <w:p w14:paraId="0A6B7E6A" w14:textId="77777777" w:rsidR="006F733C" w:rsidRPr="007653FC" w:rsidRDefault="006F733C" w:rsidP="00E3165A">
            <w:pPr>
              <w:jc w:val="center"/>
              <w:rPr>
                <w:color w:val="000000"/>
                <w:sz w:val="16"/>
                <w:szCs w:val="16"/>
              </w:rPr>
            </w:pPr>
            <w:r w:rsidRPr="007653FC">
              <w:rPr>
                <w:color w:val="000000"/>
                <w:sz w:val="16"/>
                <w:szCs w:val="16"/>
              </w:rPr>
              <w:t>6,177</w:t>
            </w:r>
          </w:p>
        </w:tc>
      </w:tr>
      <w:tr w:rsidR="006F733C" w:rsidRPr="007653FC" w14:paraId="6114EA9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CF0FD4F" w14:textId="77777777" w:rsidR="006F733C" w:rsidRPr="007653FC" w:rsidRDefault="006F733C" w:rsidP="00E3165A">
            <w:pPr>
              <w:jc w:val="center"/>
              <w:rPr>
                <w:color w:val="000000"/>
                <w:sz w:val="16"/>
                <w:szCs w:val="16"/>
              </w:rPr>
            </w:pPr>
            <w:r w:rsidRPr="007653FC">
              <w:rPr>
                <w:color w:val="000000"/>
                <w:sz w:val="16"/>
                <w:szCs w:val="16"/>
              </w:rPr>
              <w:t>3.7</w:t>
            </w:r>
          </w:p>
        </w:tc>
        <w:tc>
          <w:tcPr>
            <w:tcW w:w="0" w:type="auto"/>
            <w:tcBorders>
              <w:top w:val="nil"/>
              <w:left w:val="nil"/>
              <w:bottom w:val="single" w:sz="4" w:space="0" w:color="auto"/>
              <w:right w:val="single" w:sz="4" w:space="0" w:color="auto"/>
            </w:tcBorders>
            <w:shd w:val="clear" w:color="auto" w:fill="auto"/>
            <w:vAlign w:val="center"/>
            <w:hideMark/>
          </w:tcPr>
          <w:p w14:paraId="043292F3" w14:textId="77777777" w:rsidR="006F733C" w:rsidRPr="007653FC" w:rsidRDefault="006F733C" w:rsidP="00E3165A">
            <w:pPr>
              <w:rPr>
                <w:color w:val="000000"/>
                <w:sz w:val="16"/>
                <w:szCs w:val="16"/>
              </w:rPr>
            </w:pPr>
            <w:r w:rsidRPr="007653FC">
              <w:rPr>
                <w:color w:val="000000"/>
                <w:sz w:val="16"/>
                <w:szCs w:val="16"/>
              </w:rPr>
              <w:t>нормативные утечки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233C2030"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54AB95D9" w14:textId="77777777" w:rsidR="006F733C" w:rsidRPr="007653FC" w:rsidRDefault="006F733C" w:rsidP="00E3165A">
            <w:pPr>
              <w:jc w:val="center"/>
              <w:rPr>
                <w:color w:val="000000"/>
                <w:sz w:val="16"/>
                <w:szCs w:val="16"/>
              </w:rPr>
            </w:pPr>
            <w:r w:rsidRPr="007653FC">
              <w:rPr>
                <w:color w:val="000000"/>
                <w:sz w:val="16"/>
                <w:szCs w:val="16"/>
              </w:rPr>
              <w:t>0,58</w:t>
            </w:r>
          </w:p>
        </w:tc>
        <w:tc>
          <w:tcPr>
            <w:tcW w:w="0" w:type="auto"/>
            <w:tcBorders>
              <w:top w:val="nil"/>
              <w:left w:val="nil"/>
              <w:bottom w:val="single" w:sz="4" w:space="0" w:color="auto"/>
              <w:right w:val="single" w:sz="4" w:space="0" w:color="auto"/>
            </w:tcBorders>
            <w:shd w:val="clear" w:color="auto" w:fill="auto"/>
            <w:vAlign w:val="center"/>
            <w:hideMark/>
          </w:tcPr>
          <w:p w14:paraId="55A07973" w14:textId="77777777" w:rsidR="006F733C" w:rsidRPr="007653FC" w:rsidRDefault="006F733C" w:rsidP="00E3165A">
            <w:pPr>
              <w:jc w:val="center"/>
              <w:rPr>
                <w:color w:val="000000"/>
                <w:sz w:val="16"/>
                <w:szCs w:val="16"/>
              </w:rPr>
            </w:pPr>
            <w:r w:rsidRPr="007653FC">
              <w:rPr>
                <w:color w:val="000000"/>
                <w:sz w:val="16"/>
                <w:szCs w:val="16"/>
              </w:rPr>
              <w:t>0,58</w:t>
            </w:r>
          </w:p>
        </w:tc>
        <w:tc>
          <w:tcPr>
            <w:tcW w:w="0" w:type="auto"/>
            <w:tcBorders>
              <w:top w:val="nil"/>
              <w:left w:val="nil"/>
              <w:bottom w:val="single" w:sz="4" w:space="0" w:color="auto"/>
              <w:right w:val="single" w:sz="4" w:space="0" w:color="auto"/>
            </w:tcBorders>
            <w:shd w:val="clear" w:color="auto" w:fill="auto"/>
            <w:vAlign w:val="center"/>
            <w:hideMark/>
          </w:tcPr>
          <w:p w14:paraId="086025E5" w14:textId="77777777" w:rsidR="006F733C" w:rsidRPr="007653FC" w:rsidRDefault="006F733C" w:rsidP="00E3165A">
            <w:pPr>
              <w:jc w:val="center"/>
              <w:rPr>
                <w:color w:val="000000"/>
                <w:sz w:val="16"/>
                <w:szCs w:val="16"/>
              </w:rPr>
            </w:pPr>
            <w:r w:rsidRPr="007653FC">
              <w:rPr>
                <w:color w:val="000000"/>
                <w:sz w:val="16"/>
                <w:szCs w:val="16"/>
              </w:rPr>
              <w:t>0,58</w:t>
            </w:r>
          </w:p>
        </w:tc>
        <w:tc>
          <w:tcPr>
            <w:tcW w:w="0" w:type="auto"/>
            <w:tcBorders>
              <w:top w:val="nil"/>
              <w:left w:val="nil"/>
              <w:bottom w:val="single" w:sz="4" w:space="0" w:color="auto"/>
              <w:right w:val="single" w:sz="4" w:space="0" w:color="auto"/>
            </w:tcBorders>
            <w:shd w:val="clear" w:color="auto" w:fill="auto"/>
            <w:vAlign w:val="center"/>
            <w:hideMark/>
          </w:tcPr>
          <w:p w14:paraId="6B9A71FE" w14:textId="77777777" w:rsidR="006F733C" w:rsidRPr="007653FC" w:rsidRDefault="006F733C" w:rsidP="00E3165A">
            <w:pPr>
              <w:jc w:val="center"/>
              <w:rPr>
                <w:color w:val="000000"/>
                <w:sz w:val="16"/>
                <w:szCs w:val="16"/>
              </w:rPr>
            </w:pPr>
            <w:r w:rsidRPr="007653FC">
              <w:rPr>
                <w:color w:val="000000"/>
                <w:sz w:val="16"/>
                <w:szCs w:val="16"/>
              </w:rPr>
              <w:t>0,58</w:t>
            </w:r>
          </w:p>
        </w:tc>
        <w:tc>
          <w:tcPr>
            <w:tcW w:w="0" w:type="auto"/>
            <w:tcBorders>
              <w:top w:val="nil"/>
              <w:left w:val="nil"/>
              <w:bottom w:val="single" w:sz="4" w:space="0" w:color="auto"/>
              <w:right w:val="single" w:sz="4" w:space="0" w:color="auto"/>
            </w:tcBorders>
            <w:shd w:val="clear" w:color="auto" w:fill="auto"/>
            <w:vAlign w:val="center"/>
            <w:hideMark/>
          </w:tcPr>
          <w:p w14:paraId="1F141922" w14:textId="77777777" w:rsidR="006F733C" w:rsidRPr="007653FC" w:rsidRDefault="006F733C" w:rsidP="00E3165A">
            <w:pPr>
              <w:jc w:val="center"/>
              <w:rPr>
                <w:color w:val="000000"/>
                <w:sz w:val="16"/>
                <w:szCs w:val="16"/>
              </w:rPr>
            </w:pPr>
            <w:r w:rsidRPr="007653FC">
              <w:rPr>
                <w:color w:val="000000"/>
                <w:sz w:val="16"/>
                <w:szCs w:val="16"/>
              </w:rPr>
              <w:t>0,577</w:t>
            </w:r>
          </w:p>
        </w:tc>
      </w:tr>
      <w:tr w:rsidR="006F733C" w:rsidRPr="007653FC" w14:paraId="34DE40E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A77A5DF" w14:textId="77777777" w:rsidR="006F733C" w:rsidRPr="007653FC" w:rsidRDefault="006F733C" w:rsidP="00E3165A">
            <w:pPr>
              <w:jc w:val="center"/>
              <w:rPr>
                <w:color w:val="000000"/>
                <w:sz w:val="16"/>
                <w:szCs w:val="16"/>
              </w:rPr>
            </w:pPr>
            <w:r w:rsidRPr="007653FC">
              <w:rPr>
                <w:color w:val="000000"/>
                <w:sz w:val="16"/>
                <w:szCs w:val="16"/>
              </w:rPr>
              <w:t>3.8</w:t>
            </w:r>
          </w:p>
        </w:tc>
        <w:tc>
          <w:tcPr>
            <w:tcW w:w="0" w:type="auto"/>
            <w:tcBorders>
              <w:top w:val="nil"/>
              <w:left w:val="nil"/>
              <w:bottom w:val="single" w:sz="4" w:space="0" w:color="auto"/>
              <w:right w:val="single" w:sz="4" w:space="0" w:color="auto"/>
            </w:tcBorders>
            <w:shd w:val="clear" w:color="auto" w:fill="auto"/>
            <w:vAlign w:val="center"/>
            <w:hideMark/>
          </w:tcPr>
          <w:p w14:paraId="5B235D1D" w14:textId="77777777" w:rsidR="006F733C" w:rsidRPr="007653FC" w:rsidRDefault="006F733C" w:rsidP="00E3165A">
            <w:pPr>
              <w:rPr>
                <w:color w:val="000000"/>
                <w:sz w:val="16"/>
                <w:szCs w:val="16"/>
              </w:rPr>
            </w:pPr>
            <w:r w:rsidRPr="007653FC">
              <w:rPr>
                <w:color w:val="000000"/>
                <w:sz w:val="16"/>
                <w:szCs w:val="16"/>
              </w:rPr>
              <w:t>сверхнормативные утечки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76B7FA2C"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0B05659F"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9182D25"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F88E0F8"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12B85F4"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DBE9EC9"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3AAA9F4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D6C2353" w14:textId="77777777" w:rsidR="006F733C" w:rsidRPr="007653FC" w:rsidRDefault="006F733C" w:rsidP="00E3165A">
            <w:pPr>
              <w:jc w:val="center"/>
              <w:rPr>
                <w:color w:val="000000"/>
                <w:sz w:val="16"/>
                <w:szCs w:val="16"/>
              </w:rPr>
            </w:pPr>
            <w:r w:rsidRPr="007653FC">
              <w:rPr>
                <w:color w:val="000000"/>
                <w:sz w:val="16"/>
                <w:szCs w:val="16"/>
              </w:rPr>
              <w:t>3.9</w:t>
            </w:r>
          </w:p>
        </w:tc>
        <w:tc>
          <w:tcPr>
            <w:tcW w:w="0" w:type="auto"/>
            <w:tcBorders>
              <w:top w:val="nil"/>
              <w:left w:val="nil"/>
              <w:bottom w:val="single" w:sz="4" w:space="0" w:color="auto"/>
              <w:right w:val="single" w:sz="4" w:space="0" w:color="auto"/>
            </w:tcBorders>
            <w:shd w:val="clear" w:color="auto" w:fill="auto"/>
            <w:vAlign w:val="center"/>
            <w:hideMark/>
          </w:tcPr>
          <w:p w14:paraId="4893FF58" w14:textId="77777777" w:rsidR="006F733C" w:rsidRPr="007653FC" w:rsidRDefault="006F733C" w:rsidP="00E3165A">
            <w:pPr>
              <w:rPr>
                <w:color w:val="000000"/>
                <w:sz w:val="16"/>
                <w:szCs w:val="16"/>
              </w:rPr>
            </w:pPr>
            <w:r w:rsidRPr="007653FC">
              <w:rPr>
                <w:color w:val="000000"/>
                <w:sz w:val="16"/>
                <w:szCs w:val="16"/>
              </w:rPr>
              <w:t>Отпуск теплоносителя из тепловых сетей на цели ГВС</w:t>
            </w:r>
          </w:p>
        </w:tc>
        <w:tc>
          <w:tcPr>
            <w:tcW w:w="0" w:type="auto"/>
            <w:tcBorders>
              <w:top w:val="nil"/>
              <w:left w:val="nil"/>
              <w:bottom w:val="single" w:sz="4" w:space="0" w:color="auto"/>
              <w:right w:val="single" w:sz="4" w:space="0" w:color="auto"/>
            </w:tcBorders>
            <w:shd w:val="clear" w:color="auto" w:fill="auto"/>
            <w:vAlign w:val="center"/>
            <w:hideMark/>
          </w:tcPr>
          <w:p w14:paraId="70B7A4CA"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5039C0B5" w14:textId="77777777" w:rsidR="006F733C" w:rsidRPr="007653FC" w:rsidRDefault="006F733C" w:rsidP="00E3165A">
            <w:pPr>
              <w:jc w:val="center"/>
              <w:rPr>
                <w:color w:val="000000"/>
                <w:sz w:val="16"/>
                <w:szCs w:val="16"/>
              </w:rPr>
            </w:pPr>
            <w:r w:rsidRPr="007653FC">
              <w:rPr>
                <w:color w:val="000000"/>
                <w:sz w:val="16"/>
                <w:szCs w:val="16"/>
              </w:rPr>
              <w:t>5,6</w:t>
            </w:r>
          </w:p>
        </w:tc>
        <w:tc>
          <w:tcPr>
            <w:tcW w:w="0" w:type="auto"/>
            <w:tcBorders>
              <w:top w:val="nil"/>
              <w:left w:val="nil"/>
              <w:bottom w:val="single" w:sz="4" w:space="0" w:color="auto"/>
              <w:right w:val="single" w:sz="4" w:space="0" w:color="auto"/>
            </w:tcBorders>
            <w:shd w:val="clear" w:color="auto" w:fill="auto"/>
            <w:vAlign w:val="center"/>
            <w:hideMark/>
          </w:tcPr>
          <w:p w14:paraId="52A2CC2D" w14:textId="77777777" w:rsidR="006F733C" w:rsidRPr="007653FC" w:rsidRDefault="006F733C" w:rsidP="00E3165A">
            <w:pPr>
              <w:jc w:val="center"/>
              <w:rPr>
                <w:color w:val="000000"/>
                <w:sz w:val="16"/>
                <w:szCs w:val="16"/>
              </w:rPr>
            </w:pPr>
            <w:r w:rsidRPr="007653FC">
              <w:rPr>
                <w:color w:val="000000"/>
                <w:sz w:val="16"/>
                <w:szCs w:val="16"/>
              </w:rPr>
              <w:t>5,6</w:t>
            </w:r>
          </w:p>
        </w:tc>
        <w:tc>
          <w:tcPr>
            <w:tcW w:w="0" w:type="auto"/>
            <w:tcBorders>
              <w:top w:val="nil"/>
              <w:left w:val="nil"/>
              <w:bottom w:val="single" w:sz="4" w:space="0" w:color="auto"/>
              <w:right w:val="single" w:sz="4" w:space="0" w:color="auto"/>
            </w:tcBorders>
            <w:shd w:val="clear" w:color="auto" w:fill="auto"/>
            <w:vAlign w:val="center"/>
            <w:hideMark/>
          </w:tcPr>
          <w:p w14:paraId="4A7FADD1" w14:textId="77777777" w:rsidR="006F733C" w:rsidRPr="007653FC" w:rsidRDefault="006F733C" w:rsidP="00E3165A">
            <w:pPr>
              <w:jc w:val="center"/>
              <w:rPr>
                <w:color w:val="000000"/>
                <w:sz w:val="16"/>
                <w:szCs w:val="16"/>
              </w:rPr>
            </w:pPr>
            <w:r w:rsidRPr="007653FC">
              <w:rPr>
                <w:color w:val="000000"/>
                <w:sz w:val="16"/>
                <w:szCs w:val="16"/>
              </w:rPr>
              <w:t>5,6</w:t>
            </w:r>
          </w:p>
        </w:tc>
        <w:tc>
          <w:tcPr>
            <w:tcW w:w="0" w:type="auto"/>
            <w:tcBorders>
              <w:top w:val="nil"/>
              <w:left w:val="nil"/>
              <w:bottom w:val="single" w:sz="4" w:space="0" w:color="auto"/>
              <w:right w:val="single" w:sz="4" w:space="0" w:color="auto"/>
            </w:tcBorders>
            <w:shd w:val="clear" w:color="auto" w:fill="auto"/>
            <w:vAlign w:val="center"/>
            <w:hideMark/>
          </w:tcPr>
          <w:p w14:paraId="1F3C121B" w14:textId="77777777" w:rsidR="006F733C" w:rsidRPr="007653FC" w:rsidRDefault="006F733C" w:rsidP="00E3165A">
            <w:pPr>
              <w:jc w:val="center"/>
              <w:rPr>
                <w:color w:val="000000"/>
                <w:sz w:val="16"/>
                <w:szCs w:val="16"/>
              </w:rPr>
            </w:pPr>
            <w:r w:rsidRPr="007653FC">
              <w:rPr>
                <w:color w:val="000000"/>
                <w:sz w:val="16"/>
                <w:szCs w:val="16"/>
              </w:rPr>
              <w:t>5,6</w:t>
            </w:r>
          </w:p>
        </w:tc>
        <w:tc>
          <w:tcPr>
            <w:tcW w:w="0" w:type="auto"/>
            <w:tcBorders>
              <w:top w:val="nil"/>
              <w:left w:val="nil"/>
              <w:bottom w:val="single" w:sz="4" w:space="0" w:color="auto"/>
              <w:right w:val="single" w:sz="4" w:space="0" w:color="auto"/>
            </w:tcBorders>
            <w:shd w:val="clear" w:color="auto" w:fill="auto"/>
            <w:vAlign w:val="center"/>
            <w:hideMark/>
          </w:tcPr>
          <w:p w14:paraId="5E8F4DDA" w14:textId="77777777" w:rsidR="006F733C" w:rsidRPr="007653FC" w:rsidRDefault="006F733C" w:rsidP="00E3165A">
            <w:pPr>
              <w:jc w:val="center"/>
              <w:rPr>
                <w:color w:val="000000"/>
                <w:sz w:val="16"/>
                <w:szCs w:val="16"/>
              </w:rPr>
            </w:pPr>
            <w:r w:rsidRPr="007653FC">
              <w:rPr>
                <w:color w:val="000000"/>
                <w:sz w:val="16"/>
                <w:szCs w:val="16"/>
              </w:rPr>
              <w:t>5,6</w:t>
            </w:r>
          </w:p>
        </w:tc>
      </w:tr>
      <w:tr w:rsidR="006F733C" w:rsidRPr="007653FC" w14:paraId="318CDA3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AE3785" w14:textId="77777777" w:rsidR="006F733C" w:rsidRPr="007653FC" w:rsidRDefault="006F733C" w:rsidP="00E3165A">
            <w:pPr>
              <w:jc w:val="center"/>
              <w:rPr>
                <w:color w:val="000000"/>
                <w:sz w:val="16"/>
                <w:szCs w:val="16"/>
              </w:rPr>
            </w:pPr>
            <w:r w:rsidRPr="007653FC">
              <w:rPr>
                <w:color w:val="000000"/>
                <w:sz w:val="16"/>
                <w:szCs w:val="16"/>
              </w:rPr>
              <w:t>3.10</w:t>
            </w:r>
          </w:p>
        </w:tc>
        <w:tc>
          <w:tcPr>
            <w:tcW w:w="0" w:type="auto"/>
            <w:tcBorders>
              <w:top w:val="nil"/>
              <w:left w:val="nil"/>
              <w:bottom w:val="single" w:sz="4" w:space="0" w:color="auto"/>
              <w:right w:val="single" w:sz="4" w:space="0" w:color="auto"/>
            </w:tcBorders>
            <w:shd w:val="clear" w:color="auto" w:fill="auto"/>
            <w:vAlign w:val="center"/>
            <w:hideMark/>
          </w:tcPr>
          <w:p w14:paraId="3C94CE65" w14:textId="77777777" w:rsidR="006F733C" w:rsidRPr="007653FC" w:rsidRDefault="006F733C" w:rsidP="00E3165A">
            <w:pPr>
              <w:rPr>
                <w:color w:val="000000"/>
                <w:sz w:val="16"/>
                <w:szCs w:val="16"/>
              </w:rPr>
            </w:pPr>
            <w:r w:rsidRPr="007653FC">
              <w:rPr>
                <w:color w:val="000000"/>
                <w:sz w:val="16"/>
                <w:szCs w:val="16"/>
              </w:rPr>
              <w:t>Резерв (+) / дефицит (-) ВПУ</w:t>
            </w:r>
          </w:p>
        </w:tc>
        <w:tc>
          <w:tcPr>
            <w:tcW w:w="0" w:type="auto"/>
            <w:tcBorders>
              <w:top w:val="nil"/>
              <w:left w:val="nil"/>
              <w:bottom w:val="single" w:sz="4" w:space="0" w:color="auto"/>
              <w:right w:val="single" w:sz="4" w:space="0" w:color="auto"/>
            </w:tcBorders>
            <w:shd w:val="clear" w:color="auto" w:fill="auto"/>
            <w:vAlign w:val="center"/>
            <w:hideMark/>
          </w:tcPr>
          <w:p w14:paraId="33BED3CE"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3AD05AE1" w14:textId="77777777" w:rsidR="006F733C" w:rsidRPr="007653FC" w:rsidRDefault="006F733C" w:rsidP="00E3165A">
            <w:pPr>
              <w:jc w:val="center"/>
              <w:rPr>
                <w:color w:val="000000"/>
                <w:sz w:val="16"/>
                <w:szCs w:val="16"/>
              </w:rPr>
            </w:pPr>
            <w:r w:rsidRPr="007653FC">
              <w:rPr>
                <w:color w:val="000000"/>
                <w:sz w:val="16"/>
                <w:szCs w:val="16"/>
              </w:rPr>
              <w:t>0,82</w:t>
            </w:r>
          </w:p>
        </w:tc>
        <w:tc>
          <w:tcPr>
            <w:tcW w:w="0" w:type="auto"/>
            <w:tcBorders>
              <w:top w:val="nil"/>
              <w:left w:val="nil"/>
              <w:bottom w:val="single" w:sz="4" w:space="0" w:color="auto"/>
              <w:right w:val="single" w:sz="4" w:space="0" w:color="auto"/>
            </w:tcBorders>
            <w:shd w:val="clear" w:color="auto" w:fill="auto"/>
            <w:vAlign w:val="center"/>
            <w:hideMark/>
          </w:tcPr>
          <w:p w14:paraId="663B49CB" w14:textId="77777777" w:rsidR="006F733C" w:rsidRPr="007653FC" w:rsidRDefault="006F733C" w:rsidP="00E3165A">
            <w:pPr>
              <w:jc w:val="center"/>
              <w:rPr>
                <w:color w:val="000000"/>
                <w:sz w:val="16"/>
                <w:szCs w:val="16"/>
              </w:rPr>
            </w:pPr>
            <w:r w:rsidRPr="007653FC">
              <w:rPr>
                <w:color w:val="000000"/>
                <w:sz w:val="16"/>
                <w:szCs w:val="16"/>
              </w:rPr>
              <w:t>0,82</w:t>
            </w:r>
          </w:p>
        </w:tc>
        <w:tc>
          <w:tcPr>
            <w:tcW w:w="0" w:type="auto"/>
            <w:tcBorders>
              <w:top w:val="nil"/>
              <w:left w:val="nil"/>
              <w:bottom w:val="single" w:sz="4" w:space="0" w:color="auto"/>
              <w:right w:val="single" w:sz="4" w:space="0" w:color="auto"/>
            </w:tcBorders>
            <w:shd w:val="clear" w:color="auto" w:fill="auto"/>
            <w:vAlign w:val="center"/>
            <w:hideMark/>
          </w:tcPr>
          <w:p w14:paraId="0B8AEBB5" w14:textId="77777777" w:rsidR="006F733C" w:rsidRPr="007653FC" w:rsidRDefault="006F733C" w:rsidP="00E3165A">
            <w:pPr>
              <w:jc w:val="center"/>
              <w:rPr>
                <w:color w:val="000000"/>
                <w:sz w:val="16"/>
                <w:szCs w:val="16"/>
              </w:rPr>
            </w:pPr>
            <w:r w:rsidRPr="007653FC">
              <w:rPr>
                <w:color w:val="000000"/>
                <w:sz w:val="16"/>
                <w:szCs w:val="16"/>
              </w:rPr>
              <w:t>0,82</w:t>
            </w:r>
          </w:p>
        </w:tc>
        <w:tc>
          <w:tcPr>
            <w:tcW w:w="0" w:type="auto"/>
            <w:tcBorders>
              <w:top w:val="nil"/>
              <w:left w:val="nil"/>
              <w:bottom w:val="single" w:sz="4" w:space="0" w:color="auto"/>
              <w:right w:val="single" w:sz="4" w:space="0" w:color="auto"/>
            </w:tcBorders>
            <w:shd w:val="clear" w:color="auto" w:fill="auto"/>
            <w:vAlign w:val="center"/>
            <w:hideMark/>
          </w:tcPr>
          <w:p w14:paraId="6B813500" w14:textId="77777777" w:rsidR="006F733C" w:rsidRPr="007653FC" w:rsidRDefault="006F733C" w:rsidP="00E3165A">
            <w:pPr>
              <w:jc w:val="center"/>
              <w:rPr>
                <w:color w:val="000000"/>
                <w:sz w:val="16"/>
                <w:szCs w:val="16"/>
              </w:rPr>
            </w:pPr>
            <w:r w:rsidRPr="007653FC">
              <w:rPr>
                <w:color w:val="000000"/>
                <w:sz w:val="16"/>
                <w:szCs w:val="16"/>
              </w:rPr>
              <w:t>0,82</w:t>
            </w:r>
          </w:p>
        </w:tc>
        <w:tc>
          <w:tcPr>
            <w:tcW w:w="0" w:type="auto"/>
            <w:tcBorders>
              <w:top w:val="nil"/>
              <w:left w:val="nil"/>
              <w:bottom w:val="single" w:sz="4" w:space="0" w:color="auto"/>
              <w:right w:val="single" w:sz="4" w:space="0" w:color="auto"/>
            </w:tcBorders>
            <w:shd w:val="clear" w:color="auto" w:fill="auto"/>
            <w:vAlign w:val="center"/>
            <w:hideMark/>
          </w:tcPr>
          <w:p w14:paraId="56DB2E52" w14:textId="77777777" w:rsidR="006F733C" w:rsidRPr="007653FC" w:rsidRDefault="006F733C" w:rsidP="00E3165A">
            <w:pPr>
              <w:jc w:val="center"/>
              <w:rPr>
                <w:color w:val="000000"/>
                <w:sz w:val="16"/>
                <w:szCs w:val="16"/>
              </w:rPr>
            </w:pPr>
            <w:r w:rsidRPr="007653FC">
              <w:rPr>
                <w:color w:val="000000"/>
                <w:sz w:val="16"/>
                <w:szCs w:val="16"/>
              </w:rPr>
              <w:t>0,823</w:t>
            </w:r>
          </w:p>
        </w:tc>
      </w:tr>
      <w:tr w:rsidR="006F733C" w:rsidRPr="007653FC" w14:paraId="0BA5941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9CC621" w14:textId="77777777" w:rsidR="006F733C" w:rsidRPr="007653FC" w:rsidRDefault="006F733C" w:rsidP="00E3165A">
            <w:pPr>
              <w:jc w:val="center"/>
              <w:rPr>
                <w:color w:val="000000"/>
                <w:sz w:val="16"/>
                <w:szCs w:val="16"/>
              </w:rPr>
            </w:pPr>
            <w:r w:rsidRPr="007653FC">
              <w:rPr>
                <w:color w:val="000000"/>
                <w:sz w:val="16"/>
                <w:szCs w:val="16"/>
              </w:rPr>
              <w:t>3.11</w:t>
            </w:r>
          </w:p>
        </w:tc>
        <w:tc>
          <w:tcPr>
            <w:tcW w:w="0" w:type="auto"/>
            <w:tcBorders>
              <w:top w:val="nil"/>
              <w:left w:val="nil"/>
              <w:bottom w:val="single" w:sz="4" w:space="0" w:color="auto"/>
              <w:right w:val="single" w:sz="4" w:space="0" w:color="auto"/>
            </w:tcBorders>
            <w:shd w:val="clear" w:color="auto" w:fill="auto"/>
            <w:vAlign w:val="center"/>
            <w:hideMark/>
          </w:tcPr>
          <w:p w14:paraId="30699869" w14:textId="77777777" w:rsidR="006F733C" w:rsidRPr="007653FC" w:rsidRDefault="006F733C" w:rsidP="00E3165A">
            <w:pPr>
              <w:rPr>
                <w:color w:val="000000"/>
                <w:sz w:val="16"/>
                <w:szCs w:val="16"/>
              </w:rPr>
            </w:pPr>
            <w:r w:rsidRPr="007653FC">
              <w:rPr>
                <w:color w:val="000000"/>
                <w:sz w:val="16"/>
                <w:szCs w:val="16"/>
              </w:rPr>
              <w:t>Доля резерва</w:t>
            </w:r>
          </w:p>
        </w:tc>
        <w:tc>
          <w:tcPr>
            <w:tcW w:w="0" w:type="auto"/>
            <w:tcBorders>
              <w:top w:val="nil"/>
              <w:left w:val="nil"/>
              <w:bottom w:val="single" w:sz="4" w:space="0" w:color="auto"/>
              <w:right w:val="single" w:sz="4" w:space="0" w:color="auto"/>
            </w:tcBorders>
            <w:shd w:val="clear" w:color="auto" w:fill="auto"/>
            <w:vAlign w:val="center"/>
            <w:hideMark/>
          </w:tcPr>
          <w:p w14:paraId="5E08C55E"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1887D18" w14:textId="77777777" w:rsidR="006F733C" w:rsidRPr="007653FC" w:rsidRDefault="006F733C" w:rsidP="00E3165A">
            <w:pPr>
              <w:jc w:val="center"/>
              <w:rPr>
                <w:color w:val="000000"/>
                <w:sz w:val="16"/>
                <w:szCs w:val="16"/>
              </w:rPr>
            </w:pPr>
            <w:r w:rsidRPr="007653FC">
              <w:rPr>
                <w:color w:val="000000"/>
                <w:sz w:val="16"/>
                <w:szCs w:val="16"/>
              </w:rPr>
              <w:t>11,71%</w:t>
            </w:r>
          </w:p>
        </w:tc>
        <w:tc>
          <w:tcPr>
            <w:tcW w:w="0" w:type="auto"/>
            <w:tcBorders>
              <w:top w:val="nil"/>
              <w:left w:val="nil"/>
              <w:bottom w:val="single" w:sz="4" w:space="0" w:color="auto"/>
              <w:right w:val="single" w:sz="4" w:space="0" w:color="auto"/>
            </w:tcBorders>
            <w:shd w:val="clear" w:color="auto" w:fill="auto"/>
            <w:vAlign w:val="center"/>
            <w:hideMark/>
          </w:tcPr>
          <w:p w14:paraId="3C33C24F" w14:textId="77777777" w:rsidR="006F733C" w:rsidRPr="007653FC" w:rsidRDefault="006F733C" w:rsidP="00E3165A">
            <w:pPr>
              <w:jc w:val="center"/>
              <w:rPr>
                <w:color w:val="000000"/>
                <w:sz w:val="16"/>
                <w:szCs w:val="16"/>
              </w:rPr>
            </w:pPr>
            <w:r w:rsidRPr="007653FC">
              <w:rPr>
                <w:color w:val="000000"/>
                <w:sz w:val="16"/>
                <w:szCs w:val="16"/>
              </w:rPr>
              <w:t>11,71%</w:t>
            </w:r>
          </w:p>
        </w:tc>
        <w:tc>
          <w:tcPr>
            <w:tcW w:w="0" w:type="auto"/>
            <w:tcBorders>
              <w:top w:val="nil"/>
              <w:left w:val="nil"/>
              <w:bottom w:val="single" w:sz="4" w:space="0" w:color="auto"/>
              <w:right w:val="single" w:sz="4" w:space="0" w:color="auto"/>
            </w:tcBorders>
            <w:shd w:val="clear" w:color="auto" w:fill="auto"/>
            <w:vAlign w:val="center"/>
            <w:hideMark/>
          </w:tcPr>
          <w:p w14:paraId="28B21A35" w14:textId="77777777" w:rsidR="006F733C" w:rsidRPr="007653FC" w:rsidRDefault="006F733C" w:rsidP="00E3165A">
            <w:pPr>
              <w:jc w:val="center"/>
              <w:rPr>
                <w:color w:val="000000"/>
                <w:sz w:val="16"/>
                <w:szCs w:val="16"/>
              </w:rPr>
            </w:pPr>
            <w:r w:rsidRPr="007653FC">
              <w:rPr>
                <w:color w:val="000000"/>
                <w:sz w:val="16"/>
                <w:szCs w:val="16"/>
              </w:rPr>
              <w:t>11,71%</w:t>
            </w:r>
          </w:p>
        </w:tc>
        <w:tc>
          <w:tcPr>
            <w:tcW w:w="0" w:type="auto"/>
            <w:tcBorders>
              <w:top w:val="nil"/>
              <w:left w:val="nil"/>
              <w:bottom w:val="single" w:sz="4" w:space="0" w:color="auto"/>
              <w:right w:val="single" w:sz="4" w:space="0" w:color="auto"/>
            </w:tcBorders>
            <w:shd w:val="clear" w:color="auto" w:fill="auto"/>
            <w:vAlign w:val="center"/>
            <w:hideMark/>
          </w:tcPr>
          <w:p w14:paraId="53A41DFF" w14:textId="77777777" w:rsidR="006F733C" w:rsidRPr="007653FC" w:rsidRDefault="006F733C" w:rsidP="00E3165A">
            <w:pPr>
              <w:jc w:val="center"/>
              <w:rPr>
                <w:color w:val="000000"/>
                <w:sz w:val="16"/>
                <w:szCs w:val="16"/>
              </w:rPr>
            </w:pPr>
            <w:r w:rsidRPr="007653FC">
              <w:rPr>
                <w:color w:val="000000"/>
                <w:sz w:val="16"/>
                <w:szCs w:val="16"/>
              </w:rPr>
              <w:t>11,71%</w:t>
            </w:r>
          </w:p>
        </w:tc>
        <w:tc>
          <w:tcPr>
            <w:tcW w:w="0" w:type="auto"/>
            <w:tcBorders>
              <w:top w:val="nil"/>
              <w:left w:val="nil"/>
              <w:bottom w:val="single" w:sz="4" w:space="0" w:color="auto"/>
              <w:right w:val="single" w:sz="4" w:space="0" w:color="auto"/>
            </w:tcBorders>
            <w:shd w:val="clear" w:color="auto" w:fill="auto"/>
            <w:vAlign w:val="center"/>
            <w:hideMark/>
          </w:tcPr>
          <w:p w14:paraId="5A1FA90F" w14:textId="77777777" w:rsidR="006F733C" w:rsidRPr="007653FC" w:rsidRDefault="006F733C" w:rsidP="00E3165A">
            <w:pPr>
              <w:jc w:val="center"/>
              <w:rPr>
                <w:color w:val="000000"/>
                <w:sz w:val="16"/>
                <w:szCs w:val="16"/>
              </w:rPr>
            </w:pPr>
            <w:r w:rsidRPr="007653FC">
              <w:rPr>
                <w:color w:val="000000"/>
                <w:sz w:val="16"/>
                <w:szCs w:val="16"/>
              </w:rPr>
              <w:t>11,76%</w:t>
            </w:r>
          </w:p>
        </w:tc>
      </w:tr>
      <w:tr w:rsidR="006F733C" w:rsidRPr="007653FC" w14:paraId="02705D2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A2F28EB" w14:textId="77777777" w:rsidR="006F733C" w:rsidRPr="007653FC" w:rsidRDefault="006F733C" w:rsidP="00E3165A">
            <w:pPr>
              <w:jc w:val="center"/>
              <w:rPr>
                <w:b/>
                <w:bCs/>
                <w:color w:val="000000"/>
                <w:sz w:val="16"/>
                <w:szCs w:val="16"/>
              </w:rPr>
            </w:pPr>
            <w:r w:rsidRPr="007653FC">
              <w:rPr>
                <w:b/>
                <w:bCs/>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2E41B529" w14:textId="77777777" w:rsidR="006F733C" w:rsidRPr="007653FC" w:rsidRDefault="006F733C" w:rsidP="00E3165A">
            <w:pPr>
              <w:jc w:val="center"/>
              <w:rPr>
                <w:b/>
                <w:bCs/>
                <w:color w:val="000000"/>
                <w:sz w:val="16"/>
                <w:szCs w:val="16"/>
              </w:rPr>
            </w:pPr>
            <w:r w:rsidRPr="007653FC">
              <w:rPr>
                <w:b/>
                <w:bCs/>
                <w:color w:val="000000"/>
                <w:sz w:val="16"/>
                <w:szCs w:val="16"/>
              </w:rPr>
              <w:t>Котельная "РТС" (ул. Щорса, 2Д)</w:t>
            </w:r>
          </w:p>
        </w:tc>
        <w:tc>
          <w:tcPr>
            <w:tcW w:w="0" w:type="auto"/>
            <w:tcBorders>
              <w:top w:val="nil"/>
              <w:left w:val="nil"/>
              <w:bottom w:val="single" w:sz="4" w:space="0" w:color="auto"/>
              <w:right w:val="single" w:sz="4" w:space="0" w:color="auto"/>
            </w:tcBorders>
            <w:shd w:val="clear" w:color="auto" w:fill="auto"/>
            <w:noWrap/>
            <w:vAlign w:val="center"/>
            <w:hideMark/>
          </w:tcPr>
          <w:p w14:paraId="29CFAE0D" w14:textId="77777777" w:rsidR="006F733C" w:rsidRPr="007653FC" w:rsidRDefault="006F733C" w:rsidP="00E3165A">
            <w:pPr>
              <w:jc w:val="center"/>
              <w:rPr>
                <w:rFonts w:ascii="Calibri" w:hAnsi="Calibri" w:cs="Calibri"/>
                <w:color w:val="000000"/>
                <w:sz w:val="22"/>
              </w:rPr>
            </w:pPr>
            <w:r w:rsidRPr="007653FC">
              <w:rPr>
                <w:rFonts w:ascii="Calibri" w:hAnsi="Calibri" w:cs="Calibri"/>
                <w:color w:val="000000"/>
                <w:sz w:val="22"/>
              </w:rPr>
              <w:t>-</w:t>
            </w:r>
          </w:p>
        </w:tc>
        <w:tc>
          <w:tcPr>
            <w:tcW w:w="0" w:type="auto"/>
            <w:tcBorders>
              <w:top w:val="nil"/>
              <w:left w:val="nil"/>
              <w:bottom w:val="single" w:sz="4" w:space="0" w:color="auto"/>
              <w:right w:val="single" w:sz="4" w:space="0" w:color="auto"/>
            </w:tcBorders>
            <w:shd w:val="clear" w:color="auto" w:fill="auto"/>
            <w:vAlign w:val="center"/>
            <w:hideMark/>
          </w:tcPr>
          <w:p w14:paraId="1F54FF7E"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ADA454A"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2A0EA6B"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24DF01A"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300D821"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1F9126E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B2820D" w14:textId="77777777" w:rsidR="006F733C" w:rsidRPr="007653FC" w:rsidRDefault="006F733C" w:rsidP="00E3165A">
            <w:pPr>
              <w:jc w:val="center"/>
              <w:rPr>
                <w:color w:val="000000"/>
                <w:sz w:val="16"/>
                <w:szCs w:val="16"/>
              </w:rPr>
            </w:pPr>
            <w:r w:rsidRPr="007653FC">
              <w:rPr>
                <w:color w:val="000000"/>
                <w:sz w:val="16"/>
                <w:szCs w:val="16"/>
              </w:rPr>
              <w:t>4.1</w:t>
            </w:r>
          </w:p>
        </w:tc>
        <w:tc>
          <w:tcPr>
            <w:tcW w:w="0" w:type="auto"/>
            <w:tcBorders>
              <w:top w:val="nil"/>
              <w:left w:val="nil"/>
              <w:bottom w:val="single" w:sz="4" w:space="0" w:color="auto"/>
              <w:right w:val="single" w:sz="4" w:space="0" w:color="auto"/>
            </w:tcBorders>
            <w:shd w:val="clear" w:color="auto" w:fill="auto"/>
            <w:vAlign w:val="center"/>
            <w:hideMark/>
          </w:tcPr>
          <w:p w14:paraId="7A34013E" w14:textId="77777777" w:rsidR="006F733C" w:rsidRPr="007653FC" w:rsidRDefault="006F733C" w:rsidP="00E3165A">
            <w:pPr>
              <w:rPr>
                <w:color w:val="000000"/>
                <w:sz w:val="16"/>
                <w:szCs w:val="16"/>
              </w:rPr>
            </w:pPr>
            <w:r w:rsidRPr="007653FC">
              <w:rPr>
                <w:color w:val="000000"/>
                <w:sz w:val="16"/>
                <w:szCs w:val="16"/>
              </w:rPr>
              <w:t>Производительность ВПУ</w:t>
            </w:r>
          </w:p>
        </w:tc>
        <w:tc>
          <w:tcPr>
            <w:tcW w:w="0" w:type="auto"/>
            <w:tcBorders>
              <w:top w:val="nil"/>
              <w:left w:val="nil"/>
              <w:bottom w:val="single" w:sz="4" w:space="0" w:color="auto"/>
              <w:right w:val="single" w:sz="4" w:space="0" w:color="auto"/>
            </w:tcBorders>
            <w:shd w:val="clear" w:color="auto" w:fill="auto"/>
            <w:vAlign w:val="center"/>
            <w:hideMark/>
          </w:tcPr>
          <w:p w14:paraId="3820942C"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54E11E25" w14:textId="77777777" w:rsidR="006F733C" w:rsidRPr="007653FC" w:rsidRDefault="006F733C" w:rsidP="00E3165A">
            <w:pPr>
              <w:jc w:val="center"/>
              <w:rPr>
                <w:b/>
                <w:bCs/>
                <w:color w:val="000000"/>
                <w:sz w:val="16"/>
                <w:szCs w:val="16"/>
              </w:rPr>
            </w:pPr>
            <w:r w:rsidRPr="007653FC">
              <w:rPr>
                <w:b/>
                <w:bCs/>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5B4E5A31" w14:textId="77777777" w:rsidR="006F733C" w:rsidRPr="007653FC" w:rsidRDefault="006F733C" w:rsidP="00E3165A">
            <w:pPr>
              <w:jc w:val="center"/>
              <w:rPr>
                <w:b/>
                <w:bCs/>
                <w:color w:val="000000"/>
                <w:sz w:val="16"/>
                <w:szCs w:val="16"/>
              </w:rPr>
            </w:pPr>
            <w:r w:rsidRPr="007653FC">
              <w:rPr>
                <w:b/>
                <w:bCs/>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67E6E117" w14:textId="77777777" w:rsidR="006F733C" w:rsidRPr="007653FC" w:rsidRDefault="006F733C" w:rsidP="00E3165A">
            <w:pPr>
              <w:jc w:val="center"/>
              <w:rPr>
                <w:b/>
                <w:bCs/>
                <w:color w:val="000000"/>
                <w:sz w:val="16"/>
                <w:szCs w:val="16"/>
              </w:rPr>
            </w:pPr>
            <w:r w:rsidRPr="007653FC">
              <w:rPr>
                <w:b/>
                <w:bCs/>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1F5620A6" w14:textId="77777777" w:rsidR="006F733C" w:rsidRPr="007653FC" w:rsidRDefault="006F733C" w:rsidP="00E3165A">
            <w:pPr>
              <w:jc w:val="center"/>
              <w:rPr>
                <w:b/>
                <w:bCs/>
                <w:color w:val="000000"/>
                <w:sz w:val="16"/>
                <w:szCs w:val="16"/>
              </w:rPr>
            </w:pPr>
            <w:r w:rsidRPr="007653FC">
              <w:rPr>
                <w:b/>
                <w:bCs/>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462F4C5B" w14:textId="77777777" w:rsidR="006F733C" w:rsidRPr="007653FC" w:rsidRDefault="006F733C" w:rsidP="00E3165A">
            <w:pPr>
              <w:jc w:val="center"/>
              <w:rPr>
                <w:b/>
                <w:bCs/>
                <w:color w:val="000000"/>
                <w:sz w:val="16"/>
                <w:szCs w:val="16"/>
              </w:rPr>
            </w:pPr>
            <w:r w:rsidRPr="007653FC">
              <w:rPr>
                <w:b/>
                <w:bCs/>
                <w:color w:val="000000"/>
                <w:sz w:val="16"/>
                <w:szCs w:val="16"/>
              </w:rPr>
              <w:t>4</w:t>
            </w:r>
          </w:p>
        </w:tc>
      </w:tr>
      <w:tr w:rsidR="006F733C" w:rsidRPr="007653FC" w14:paraId="64B069E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E8E890C" w14:textId="77777777" w:rsidR="006F733C" w:rsidRPr="007653FC" w:rsidRDefault="006F733C" w:rsidP="00E3165A">
            <w:pPr>
              <w:jc w:val="center"/>
              <w:rPr>
                <w:color w:val="000000"/>
                <w:sz w:val="16"/>
                <w:szCs w:val="16"/>
              </w:rPr>
            </w:pPr>
            <w:r w:rsidRPr="007653FC">
              <w:rPr>
                <w:color w:val="000000"/>
                <w:sz w:val="16"/>
                <w:szCs w:val="16"/>
              </w:rPr>
              <w:t>4.2</w:t>
            </w:r>
          </w:p>
        </w:tc>
        <w:tc>
          <w:tcPr>
            <w:tcW w:w="0" w:type="auto"/>
            <w:tcBorders>
              <w:top w:val="nil"/>
              <w:left w:val="nil"/>
              <w:bottom w:val="single" w:sz="4" w:space="0" w:color="auto"/>
              <w:right w:val="single" w:sz="4" w:space="0" w:color="auto"/>
            </w:tcBorders>
            <w:shd w:val="clear" w:color="auto" w:fill="auto"/>
            <w:vAlign w:val="center"/>
            <w:hideMark/>
          </w:tcPr>
          <w:p w14:paraId="5D2C4103" w14:textId="77777777" w:rsidR="006F733C" w:rsidRPr="007653FC" w:rsidRDefault="006F733C" w:rsidP="00E3165A">
            <w:pPr>
              <w:rPr>
                <w:color w:val="000000"/>
                <w:sz w:val="16"/>
                <w:szCs w:val="16"/>
              </w:rPr>
            </w:pPr>
            <w:r w:rsidRPr="007653FC">
              <w:rPr>
                <w:color w:val="000000"/>
                <w:sz w:val="16"/>
                <w:szCs w:val="16"/>
              </w:rPr>
              <w:t>Срок службы</w:t>
            </w:r>
          </w:p>
        </w:tc>
        <w:tc>
          <w:tcPr>
            <w:tcW w:w="0" w:type="auto"/>
            <w:tcBorders>
              <w:top w:val="nil"/>
              <w:left w:val="nil"/>
              <w:bottom w:val="single" w:sz="4" w:space="0" w:color="auto"/>
              <w:right w:val="single" w:sz="4" w:space="0" w:color="auto"/>
            </w:tcBorders>
            <w:shd w:val="clear" w:color="auto" w:fill="auto"/>
            <w:vAlign w:val="center"/>
            <w:hideMark/>
          </w:tcPr>
          <w:p w14:paraId="05C6FE03" w14:textId="77777777" w:rsidR="006F733C" w:rsidRPr="007653FC" w:rsidRDefault="006F733C" w:rsidP="00E3165A">
            <w:pPr>
              <w:jc w:val="center"/>
              <w:rPr>
                <w:color w:val="000000"/>
                <w:sz w:val="16"/>
                <w:szCs w:val="16"/>
              </w:rPr>
            </w:pPr>
            <w:r w:rsidRPr="007653FC">
              <w:rPr>
                <w:color w:val="000000"/>
                <w:sz w:val="16"/>
                <w:szCs w:val="16"/>
              </w:rPr>
              <w:t>лет</w:t>
            </w:r>
          </w:p>
        </w:tc>
        <w:tc>
          <w:tcPr>
            <w:tcW w:w="0" w:type="auto"/>
            <w:tcBorders>
              <w:top w:val="nil"/>
              <w:left w:val="nil"/>
              <w:bottom w:val="single" w:sz="4" w:space="0" w:color="auto"/>
              <w:right w:val="single" w:sz="4" w:space="0" w:color="auto"/>
            </w:tcBorders>
            <w:shd w:val="clear" w:color="auto" w:fill="auto"/>
            <w:vAlign w:val="center"/>
            <w:hideMark/>
          </w:tcPr>
          <w:p w14:paraId="3E0B7E79"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9FFC970"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4DFB397"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4F982E4"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31F5945" w14:textId="77777777" w:rsidR="006F733C" w:rsidRPr="007653FC" w:rsidRDefault="006F733C" w:rsidP="00E3165A">
            <w:pPr>
              <w:jc w:val="center"/>
              <w:rPr>
                <w:b/>
                <w:bCs/>
                <w:color w:val="000000"/>
                <w:sz w:val="16"/>
                <w:szCs w:val="16"/>
              </w:rPr>
            </w:pPr>
            <w:r w:rsidRPr="007653FC">
              <w:rPr>
                <w:b/>
                <w:bCs/>
                <w:color w:val="000000"/>
                <w:sz w:val="16"/>
                <w:szCs w:val="16"/>
              </w:rPr>
              <w:t>-</w:t>
            </w:r>
          </w:p>
        </w:tc>
      </w:tr>
      <w:tr w:rsidR="006F733C" w:rsidRPr="007653FC" w14:paraId="1F79338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EDAD752" w14:textId="77777777" w:rsidR="006F733C" w:rsidRPr="007653FC" w:rsidRDefault="006F733C" w:rsidP="00E3165A">
            <w:pPr>
              <w:jc w:val="center"/>
              <w:rPr>
                <w:color w:val="000000"/>
                <w:sz w:val="16"/>
                <w:szCs w:val="16"/>
              </w:rPr>
            </w:pPr>
            <w:r w:rsidRPr="007653FC">
              <w:rPr>
                <w:color w:val="000000"/>
                <w:sz w:val="16"/>
                <w:szCs w:val="16"/>
              </w:rPr>
              <w:t>4.3</w:t>
            </w:r>
          </w:p>
        </w:tc>
        <w:tc>
          <w:tcPr>
            <w:tcW w:w="0" w:type="auto"/>
            <w:tcBorders>
              <w:top w:val="nil"/>
              <w:left w:val="nil"/>
              <w:bottom w:val="single" w:sz="4" w:space="0" w:color="auto"/>
              <w:right w:val="single" w:sz="4" w:space="0" w:color="auto"/>
            </w:tcBorders>
            <w:shd w:val="clear" w:color="auto" w:fill="auto"/>
            <w:vAlign w:val="center"/>
            <w:hideMark/>
          </w:tcPr>
          <w:p w14:paraId="0C835BEE" w14:textId="77777777" w:rsidR="006F733C" w:rsidRPr="007653FC" w:rsidRDefault="006F733C" w:rsidP="00E3165A">
            <w:pPr>
              <w:rPr>
                <w:color w:val="000000"/>
                <w:sz w:val="16"/>
                <w:szCs w:val="16"/>
              </w:rPr>
            </w:pPr>
            <w:r w:rsidRPr="007653FC">
              <w:rPr>
                <w:color w:val="000000"/>
                <w:sz w:val="16"/>
                <w:szCs w:val="16"/>
              </w:rPr>
              <w:t>Количество баков-аккумуляторов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266A6598" w14:textId="77777777" w:rsidR="006F733C" w:rsidRPr="007653FC" w:rsidRDefault="006F733C" w:rsidP="00E3165A">
            <w:pPr>
              <w:jc w:val="center"/>
              <w:rPr>
                <w:color w:val="000000"/>
                <w:sz w:val="16"/>
                <w:szCs w:val="16"/>
              </w:rPr>
            </w:pPr>
            <w:r w:rsidRPr="007653FC">
              <w:rPr>
                <w:color w:val="000000"/>
                <w:sz w:val="16"/>
                <w:szCs w:val="16"/>
              </w:rPr>
              <w:t>ед.</w:t>
            </w:r>
          </w:p>
        </w:tc>
        <w:tc>
          <w:tcPr>
            <w:tcW w:w="0" w:type="auto"/>
            <w:tcBorders>
              <w:top w:val="nil"/>
              <w:left w:val="nil"/>
              <w:bottom w:val="single" w:sz="4" w:space="0" w:color="auto"/>
              <w:right w:val="single" w:sz="4" w:space="0" w:color="auto"/>
            </w:tcBorders>
            <w:shd w:val="clear" w:color="auto" w:fill="auto"/>
            <w:vAlign w:val="center"/>
            <w:hideMark/>
          </w:tcPr>
          <w:p w14:paraId="5AC85188"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51ECBC07"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01F6286C"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5B795C79"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59DD725D" w14:textId="77777777" w:rsidR="006F733C" w:rsidRPr="007653FC" w:rsidRDefault="006F733C" w:rsidP="00E3165A">
            <w:pPr>
              <w:jc w:val="center"/>
              <w:rPr>
                <w:color w:val="000000"/>
                <w:sz w:val="16"/>
                <w:szCs w:val="16"/>
              </w:rPr>
            </w:pPr>
            <w:r w:rsidRPr="007653FC">
              <w:rPr>
                <w:color w:val="000000"/>
                <w:sz w:val="16"/>
                <w:szCs w:val="16"/>
              </w:rPr>
              <w:t>1</w:t>
            </w:r>
          </w:p>
        </w:tc>
      </w:tr>
      <w:tr w:rsidR="006F733C" w:rsidRPr="007653FC" w14:paraId="6EF7BD7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7BB72EE" w14:textId="77777777" w:rsidR="006F733C" w:rsidRPr="007653FC" w:rsidRDefault="006F733C" w:rsidP="00E3165A">
            <w:pPr>
              <w:jc w:val="center"/>
              <w:rPr>
                <w:color w:val="000000"/>
                <w:sz w:val="16"/>
                <w:szCs w:val="16"/>
              </w:rPr>
            </w:pPr>
            <w:r w:rsidRPr="007653FC">
              <w:rPr>
                <w:color w:val="000000"/>
                <w:sz w:val="16"/>
                <w:szCs w:val="16"/>
              </w:rPr>
              <w:t>4.4</w:t>
            </w:r>
          </w:p>
        </w:tc>
        <w:tc>
          <w:tcPr>
            <w:tcW w:w="0" w:type="auto"/>
            <w:tcBorders>
              <w:top w:val="nil"/>
              <w:left w:val="nil"/>
              <w:bottom w:val="single" w:sz="4" w:space="0" w:color="auto"/>
              <w:right w:val="single" w:sz="4" w:space="0" w:color="auto"/>
            </w:tcBorders>
            <w:shd w:val="clear" w:color="auto" w:fill="auto"/>
            <w:vAlign w:val="center"/>
            <w:hideMark/>
          </w:tcPr>
          <w:p w14:paraId="3D34CB9C" w14:textId="77777777" w:rsidR="006F733C" w:rsidRPr="007653FC" w:rsidRDefault="006F733C" w:rsidP="00E3165A">
            <w:pPr>
              <w:rPr>
                <w:color w:val="000000"/>
                <w:sz w:val="16"/>
                <w:szCs w:val="16"/>
              </w:rPr>
            </w:pPr>
            <w:r w:rsidRPr="007653FC">
              <w:rPr>
                <w:color w:val="000000"/>
                <w:sz w:val="16"/>
                <w:szCs w:val="16"/>
              </w:rPr>
              <w:t>Общая емкость баков-аккумуляторов</w:t>
            </w:r>
          </w:p>
        </w:tc>
        <w:tc>
          <w:tcPr>
            <w:tcW w:w="0" w:type="auto"/>
            <w:tcBorders>
              <w:top w:val="nil"/>
              <w:left w:val="nil"/>
              <w:bottom w:val="single" w:sz="4" w:space="0" w:color="auto"/>
              <w:right w:val="single" w:sz="4" w:space="0" w:color="auto"/>
            </w:tcBorders>
            <w:shd w:val="clear" w:color="auto" w:fill="auto"/>
            <w:vAlign w:val="center"/>
            <w:hideMark/>
          </w:tcPr>
          <w:p w14:paraId="2D73ED86" w14:textId="77777777" w:rsidR="006F733C" w:rsidRPr="007653FC" w:rsidRDefault="006F733C" w:rsidP="00E3165A">
            <w:pPr>
              <w:jc w:val="center"/>
              <w:rPr>
                <w:color w:val="000000"/>
                <w:sz w:val="16"/>
                <w:szCs w:val="16"/>
              </w:rPr>
            </w:pPr>
            <w:r w:rsidRPr="007653FC">
              <w:rPr>
                <w:color w:val="000000"/>
                <w:sz w:val="16"/>
                <w:szCs w:val="16"/>
              </w:rPr>
              <w:t>м3</w:t>
            </w:r>
          </w:p>
        </w:tc>
        <w:tc>
          <w:tcPr>
            <w:tcW w:w="0" w:type="auto"/>
            <w:tcBorders>
              <w:top w:val="nil"/>
              <w:left w:val="nil"/>
              <w:bottom w:val="single" w:sz="4" w:space="0" w:color="auto"/>
              <w:right w:val="single" w:sz="4" w:space="0" w:color="auto"/>
            </w:tcBorders>
            <w:shd w:val="clear" w:color="auto" w:fill="auto"/>
            <w:vAlign w:val="center"/>
            <w:hideMark/>
          </w:tcPr>
          <w:p w14:paraId="536BFCF4"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0D3FD38"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FA652B8"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AC01C9B"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7165641" w14:textId="77777777" w:rsidR="006F733C" w:rsidRPr="007653FC" w:rsidRDefault="006F733C" w:rsidP="00E3165A">
            <w:pPr>
              <w:jc w:val="center"/>
              <w:rPr>
                <w:b/>
                <w:bCs/>
                <w:color w:val="000000"/>
                <w:sz w:val="16"/>
                <w:szCs w:val="16"/>
              </w:rPr>
            </w:pPr>
            <w:r w:rsidRPr="007653FC">
              <w:rPr>
                <w:b/>
                <w:bCs/>
                <w:color w:val="000000"/>
                <w:sz w:val="16"/>
                <w:szCs w:val="16"/>
              </w:rPr>
              <w:t>-</w:t>
            </w:r>
          </w:p>
        </w:tc>
      </w:tr>
      <w:tr w:rsidR="006F733C" w:rsidRPr="007653FC" w14:paraId="5E3A301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12CBE33" w14:textId="77777777" w:rsidR="006F733C" w:rsidRPr="007653FC" w:rsidRDefault="006F733C" w:rsidP="00E3165A">
            <w:pPr>
              <w:jc w:val="center"/>
              <w:rPr>
                <w:color w:val="000000"/>
                <w:sz w:val="16"/>
                <w:szCs w:val="16"/>
              </w:rPr>
            </w:pPr>
            <w:r w:rsidRPr="007653FC">
              <w:rPr>
                <w:color w:val="000000"/>
                <w:sz w:val="16"/>
                <w:szCs w:val="16"/>
              </w:rPr>
              <w:t>4.5</w:t>
            </w:r>
          </w:p>
        </w:tc>
        <w:tc>
          <w:tcPr>
            <w:tcW w:w="0" w:type="auto"/>
            <w:tcBorders>
              <w:top w:val="nil"/>
              <w:left w:val="nil"/>
              <w:bottom w:val="single" w:sz="4" w:space="0" w:color="auto"/>
              <w:right w:val="single" w:sz="4" w:space="0" w:color="auto"/>
            </w:tcBorders>
            <w:shd w:val="clear" w:color="auto" w:fill="auto"/>
            <w:vAlign w:val="center"/>
            <w:hideMark/>
          </w:tcPr>
          <w:p w14:paraId="1C896C18" w14:textId="77777777" w:rsidR="006F733C" w:rsidRPr="007653FC" w:rsidRDefault="006F733C" w:rsidP="00E3165A">
            <w:pPr>
              <w:rPr>
                <w:color w:val="000000"/>
                <w:sz w:val="16"/>
                <w:szCs w:val="16"/>
              </w:rPr>
            </w:pPr>
            <w:r w:rsidRPr="007653FC">
              <w:rPr>
                <w:color w:val="000000"/>
                <w:sz w:val="16"/>
                <w:szCs w:val="16"/>
              </w:rPr>
              <w:t>Расчетный часовой расход для подпитки системы теплоснабжения</w:t>
            </w:r>
          </w:p>
        </w:tc>
        <w:tc>
          <w:tcPr>
            <w:tcW w:w="0" w:type="auto"/>
            <w:tcBorders>
              <w:top w:val="nil"/>
              <w:left w:val="nil"/>
              <w:bottom w:val="single" w:sz="4" w:space="0" w:color="auto"/>
              <w:right w:val="single" w:sz="4" w:space="0" w:color="auto"/>
            </w:tcBorders>
            <w:shd w:val="clear" w:color="auto" w:fill="auto"/>
            <w:vAlign w:val="center"/>
            <w:hideMark/>
          </w:tcPr>
          <w:p w14:paraId="5F0485B8"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4B8ADC1A" w14:textId="77777777" w:rsidR="006F733C" w:rsidRPr="007653FC" w:rsidRDefault="006F733C" w:rsidP="00E3165A">
            <w:pPr>
              <w:jc w:val="center"/>
              <w:rPr>
                <w:color w:val="000000"/>
                <w:sz w:val="16"/>
                <w:szCs w:val="16"/>
              </w:rPr>
            </w:pPr>
            <w:r w:rsidRPr="007653FC">
              <w:rPr>
                <w:color w:val="000000"/>
                <w:sz w:val="16"/>
                <w:szCs w:val="16"/>
              </w:rPr>
              <w:t>3,841</w:t>
            </w:r>
          </w:p>
        </w:tc>
        <w:tc>
          <w:tcPr>
            <w:tcW w:w="0" w:type="auto"/>
            <w:tcBorders>
              <w:top w:val="nil"/>
              <w:left w:val="nil"/>
              <w:bottom w:val="single" w:sz="4" w:space="0" w:color="auto"/>
              <w:right w:val="single" w:sz="4" w:space="0" w:color="auto"/>
            </w:tcBorders>
            <w:shd w:val="clear" w:color="auto" w:fill="auto"/>
            <w:vAlign w:val="center"/>
            <w:hideMark/>
          </w:tcPr>
          <w:p w14:paraId="292ABFBE" w14:textId="77777777" w:rsidR="006F733C" w:rsidRPr="007653FC" w:rsidRDefault="006F733C" w:rsidP="00E3165A">
            <w:pPr>
              <w:jc w:val="center"/>
              <w:rPr>
                <w:color w:val="000000"/>
                <w:sz w:val="16"/>
                <w:szCs w:val="16"/>
              </w:rPr>
            </w:pPr>
            <w:r w:rsidRPr="007653FC">
              <w:rPr>
                <w:color w:val="000000"/>
                <w:sz w:val="16"/>
                <w:szCs w:val="16"/>
              </w:rPr>
              <w:t>3,841</w:t>
            </w:r>
          </w:p>
        </w:tc>
        <w:tc>
          <w:tcPr>
            <w:tcW w:w="0" w:type="auto"/>
            <w:tcBorders>
              <w:top w:val="nil"/>
              <w:left w:val="nil"/>
              <w:bottom w:val="single" w:sz="4" w:space="0" w:color="auto"/>
              <w:right w:val="single" w:sz="4" w:space="0" w:color="auto"/>
            </w:tcBorders>
            <w:shd w:val="clear" w:color="auto" w:fill="auto"/>
            <w:vAlign w:val="center"/>
            <w:hideMark/>
          </w:tcPr>
          <w:p w14:paraId="680A9DE2" w14:textId="77777777" w:rsidR="006F733C" w:rsidRPr="007653FC" w:rsidRDefault="006F733C" w:rsidP="00E3165A">
            <w:pPr>
              <w:jc w:val="center"/>
              <w:rPr>
                <w:color w:val="000000"/>
                <w:sz w:val="16"/>
                <w:szCs w:val="16"/>
              </w:rPr>
            </w:pPr>
            <w:r w:rsidRPr="007653FC">
              <w:rPr>
                <w:color w:val="000000"/>
                <w:sz w:val="16"/>
                <w:szCs w:val="16"/>
              </w:rPr>
              <w:t>3,841</w:t>
            </w:r>
          </w:p>
        </w:tc>
        <w:tc>
          <w:tcPr>
            <w:tcW w:w="0" w:type="auto"/>
            <w:tcBorders>
              <w:top w:val="nil"/>
              <w:left w:val="nil"/>
              <w:bottom w:val="single" w:sz="4" w:space="0" w:color="auto"/>
              <w:right w:val="single" w:sz="4" w:space="0" w:color="auto"/>
            </w:tcBorders>
            <w:shd w:val="clear" w:color="auto" w:fill="auto"/>
            <w:vAlign w:val="center"/>
            <w:hideMark/>
          </w:tcPr>
          <w:p w14:paraId="7A57DA57" w14:textId="77777777" w:rsidR="006F733C" w:rsidRPr="007653FC" w:rsidRDefault="006F733C" w:rsidP="00E3165A">
            <w:pPr>
              <w:jc w:val="center"/>
              <w:rPr>
                <w:color w:val="000000"/>
                <w:sz w:val="16"/>
                <w:szCs w:val="16"/>
              </w:rPr>
            </w:pPr>
            <w:r w:rsidRPr="007653FC">
              <w:rPr>
                <w:color w:val="000000"/>
                <w:sz w:val="16"/>
                <w:szCs w:val="16"/>
              </w:rPr>
              <w:t>3,841</w:t>
            </w:r>
          </w:p>
        </w:tc>
        <w:tc>
          <w:tcPr>
            <w:tcW w:w="0" w:type="auto"/>
            <w:tcBorders>
              <w:top w:val="nil"/>
              <w:left w:val="nil"/>
              <w:bottom w:val="single" w:sz="4" w:space="0" w:color="auto"/>
              <w:right w:val="single" w:sz="4" w:space="0" w:color="auto"/>
            </w:tcBorders>
            <w:shd w:val="clear" w:color="auto" w:fill="auto"/>
            <w:vAlign w:val="center"/>
            <w:hideMark/>
          </w:tcPr>
          <w:p w14:paraId="17602362" w14:textId="77777777" w:rsidR="006F733C" w:rsidRPr="007653FC" w:rsidRDefault="006F733C" w:rsidP="00E3165A">
            <w:pPr>
              <w:jc w:val="center"/>
              <w:rPr>
                <w:color w:val="000000"/>
                <w:sz w:val="16"/>
                <w:szCs w:val="16"/>
              </w:rPr>
            </w:pPr>
            <w:r w:rsidRPr="007653FC">
              <w:rPr>
                <w:color w:val="000000"/>
                <w:sz w:val="16"/>
                <w:szCs w:val="16"/>
              </w:rPr>
              <w:t>3,843</w:t>
            </w:r>
          </w:p>
        </w:tc>
      </w:tr>
      <w:tr w:rsidR="006F733C" w:rsidRPr="007653FC" w14:paraId="7B59644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9545CEA" w14:textId="77777777" w:rsidR="006F733C" w:rsidRPr="007653FC" w:rsidRDefault="006F733C" w:rsidP="00E3165A">
            <w:pPr>
              <w:jc w:val="center"/>
              <w:rPr>
                <w:color w:val="000000"/>
                <w:sz w:val="16"/>
                <w:szCs w:val="16"/>
              </w:rPr>
            </w:pPr>
            <w:r w:rsidRPr="007653FC">
              <w:rPr>
                <w:color w:val="000000"/>
                <w:sz w:val="16"/>
                <w:szCs w:val="16"/>
              </w:rPr>
              <w:t>4.6</w:t>
            </w:r>
          </w:p>
        </w:tc>
        <w:tc>
          <w:tcPr>
            <w:tcW w:w="0" w:type="auto"/>
            <w:tcBorders>
              <w:top w:val="nil"/>
              <w:left w:val="nil"/>
              <w:bottom w:val="single" w:sz="4" w:space="0" w:color="auto"/>
              <w:right w:val="single" w:sz="4" w:space="0" w:color="auto"/>
            </w:tcBorders>
            <w:shd w:val="clear" w:color="auto" w:fill="auto"/>
            <w:vAlign w:val="center"/>
            <w:hideMark/>
          </w:tcPr>
          <w:p w14:paraId="347D666F" w14:textId="77777777" w:rsidR="006F733C" w:rsidRPr="007653FC" w:rsidRDefault="006F733C" w:rsidP="00E3165A">
            <w:pPr>
              <w:rPr>
                <w:color w:val="000000"/>
                <w:sz w:val="16"/>
                <w:szCs w:val="16"/>
              </w:rPr>
            </w:pPr>
            <w:r w:rsidRPr="007653FC">
              <w:rPr>
                <w:color w:val="000000"/>
                <w:sz w:val="16"/>
                <w:szCs w:val="16"/>
              </w:rPr>
              <w:t>Всего подпитка тепловой сети,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49CF79AE"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377BDB62" w14:textId="77777777" w:rsidR="006F733C" w:rsidRPr="007653FC" w:rsidRDefault="006F733C" w:rsidP="00E3165A">
            <w:pPr>
              <w:jc w:val="center"/>
              <w:rPr>
                <w:color w:val="000000"/>
                <w:sz w:val="16"/>
                <w:szCs w:val="16"/>
              </w:rPr>
            </w:pPr>
            <w:r w:rsidRPr="007653FC">
              <w:rPr>
                <w:color w:val="000000"/>
                <w:sz w:val="16"/>
                <w:szCs w:val="16"/>
              </w:rPr>
              <w:t>3,841</w:t>
            </w:r>
          </w:p>
        </w:tc>
        <w:tc>
          <w:tcPr>
            <w:tcW w:w="0" w:type="auto"/>
            <w:tcBorders>
              <w:top w:val="nil"/>
              <w:left w:val="nil"/>
              <w:bottom w:val="single" w:sz="4" w:space="0" w:color="auto"/>
              <w:right w:val="single" w:sz="4" w:space="0" w:color="auto"/>
            </w:tcBorders>
            <w:shd w:val="clear" w:color="auto" w:fill="auto"/>
            <w:vAlign w:val="center"/>
            <w:hideMark/>
          </w:tcPr>
          <w:p w14:paraId="259C09E8" w14:textId="77777777" w:rsidR="006F733C" w:rsidRPr="007653FC" w:rsidRDefault="006F733C" w:rsidP="00E3165A">
            <w:pPr>
              <w:jc w:val="center"/>
              <w:rPr>
                <w:color w:val="000000"/>
                <w:sz w:val="16"/>
                <w:szCs w:val="16"/>
              </w:rPr>
            </w:pPr>
            <w:r w:rsidRPr="007653FC">
              <w:rPr>
                <w:color w:val="000000"/>
                <w:sz w:val="16"/>
                <w:szCs w:val="16"/>
              </w:rPr>
              <w:t>3,841</w:t>
            </w:r>
          </w:p>
        </w:tc>
        <w:tc>
          <w:tcPr>
            <w:tcW w:w="0" w:type="auto"/>
            <w:tcBorders>
              <w:top w:val="nil"/>
              <w:left w:val="nil"/>
              <w:bottom w:val="single" w:sz="4" w:space="0" w:color="auto"/>
              <w:right w:val="single" w:sz="4" w:space="0" w:color="auto"/>
            </w:tcBorders>
            <w:shd w:val="clear" w:color="auto" w:fill="auto"/>
            <w:vAlign w:val="center"/>
            <w:hideMark/>
          </w:tcPr>
          <w:p w14:paraId="6E34D1CF" w14:textId="77777777" w:rsidR="006F733C" w:rsidRPr="007653FC" w:rsidRDefault="006F733C" w:rsidP="00E3165A">
            <w:pPr>
              <w:jc w:val="center"/>
              <w:rPr>
                <w:color w:val="000000"/>
                <w:sz w:val="16"/>
                <w:szCs w:val="16"/>
              </w:rPr>
            </w:pPr>
            <w:r w:rsidRPr="007653FC">
              <w:rPr>
                <w:color w:val="000000"/>
                <w:sz w:val="16"/>
                <w:szCs w:val="16"/>
              </w:rPr>
              <w:t>3,841</w:t>
            </w:r>
          </w:p>
        </w:tc>
        <w:tc>
          <w:tcPr>
            <w:tcW w:w="0" w:type="auto"/>
            <w:tcBorders>
              <w:top w:val="nil"/>
              <w:left w:val="nil"/>
              <w:bottom w:val="single" w:sz="4" w:space="0" w:color="auto"/>
              <w:right w:val="single" w:sz="4" w:space="0" w:color="auto"/>
            </w:tcBorders>
            <w:shd w:val="clear" w:color="auto" w:fill="auto"/>
            <w:vAlign w:val="center"/>
            <w:hideMark/>
          </w:tcPr>
          <w:p w14:paraId="7B61EBCE" w14:textId="77777777" w:rsidR="006F733C" w:rsidRPr="007653FC" w:rsidRDefault="006F733C" w:rsidP="00E3165A">
            <w:pPr>
              <w:jc w:val="center"/>
              <w:rPr>
                <w:color w:val="000000"/>
                <w:sz w:val="16"/>
                <w:szCs w:val="16"/>
              </w:rPr>
            </w:pPr>
            <w:r w:rsidRPr="007653FC">
              <w:rPr>
                <w:color w:val="000000"/>
                <w:sz w:val="16"/>
                <w:szCs w:val="16"/>
              </w:rPr>
              <w:t>3,841</w:t>
            </w:r>
          </w:p>
        </w:tc>
        <w:tc>
          <w:tcPr>
            <w:tcW w:w="0" w:type="auto"/>
            <w:tcBorders>
              <w:top w:val="nil"/>
              <w:left w:val="nil"/>
              <w:bottom w:val="single" w:sz="4" w:space="0" w:color="auto"/>
              <w:right w:val="single" w:sz="4" w:space="0" w:color="auto"/>
            </w:tcBorders>
            <w:shd w:val="clear" w:color="auto" w:fill="auto"/>
            <w:vAlign w:val="center"/>
            <w:hideMark/>
          </w:tcPr>
          <w:p w14:paraId="76A0368B" w14:textId="77777777" w:rsidR="006F733C" w:rsidRPr="007653FC" w:rsidRDefault="006F733C" w:rsidP="00E3165A">
            <w:pPr>
              <w:jc w:val="center"/>
              <w:rPr>
                <w:color w:val="000000"/>
                <w:sz w:val="16"/>
                <w:szCs w:val="16"/>
              </w:rPr>
            </w:pPr>
            <w:r w:rsidRPr="007653FC">
              <w:rPr>
                <w:color w:val="000000"/>
                <w:sz w:val="16"/>
                <w:szCs w:val="16"/>
              </w:rPr>
              <w:t>3,843</w:t>
            </w:r>
          </w:p>
        </w:tc>
      </w:tr>
      <w:tr w:rsidR="006F733C" w:rsidRPr="007653FC" w14:paraId="46EE03C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F6A279B" w14:textId="77777777" w:rsidR="006F733C" w:rsidRPr="007653FC" w:rsidRDefault="006F733C" w:rsidP="00E3165A">
            <w:pPr>
              <w:jc w:val="center"/>
              <w:rPr>
                <w:color w:val="000000"/>
                <w:sz w:val="16"/>
                <w:szCs w:val="16"/>
              </w:rPr>
            </w:pPr>
            <w:r w:rsidRPr="007653FC">
              <w:rPr>
                <w:color w:val="000000"/>
                <w:sz w:val="16"/>
                <w:szCs w:val="16"/>
              </w:rPr>
              <w:t>4.7</w:t>
            </w:r>
          </w:p>
        </w:tc>
        <w:tc>
          <w:tcPr>
            <w:tcW w:w="0" w:type="auto"/>
            <w:tcBorders>
              <w:top w:val="nil"/>
              <w:left w:val="nil"/>
              <w:bottom w:val="single" w:sz="4" w:space="0" w:color="auto"/>
              <w:right w:val="single" w:sz="4" w:space="0" w:color="auto"/>
            </w:tcBorders>
            <w:shd w:val="clear" w:color="auto" w:fill="auto"/>
            <w:vAlign w:val="center"/>
            <w:hideMark/>
          </w:tcPr>
          <w:p w14:paraId="167E375C" w14:textId="77777777" w:rsidR="006F733C" w:rsidRPr="007653FC" w:rsidRDefault="006F733C" w:rsidP="00E3165A">
            <w:pPr>
              <w:rPr>
                <w:color w:val="000000"/>
                <w:sz w:val="16"/>
                <w:szCs w:val="16"/>
              </w:rPr>
            </w:pPr>
            <w:r w:rsidRPr="007653FC">
              <w:rPr>
                <w:color w:val="000000"/>
                <w:sz w:val="16"/>
                <w:szCs w:val="16"/>
              </w:rPr>
              <w:t>нормативные утечки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031E73EE"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42522B15" w14:textId="77777777" w:rsidR="006F733C" w:rsidRPr="007653FC" w:rsidRDefault="006F733C" w:rsidP="00E3165A">
            <w:pPr>
              <w:jc w:val="center"/>
              <w:rPr>
                <w:color w:val="000000"/>
                <w:sz w:val="16"/>
                <w:szCs w:val="16"/>
              </w:rPr>
            </w:pPr>
            <w:r w:rsidRPr="007653FC">
              <w:rPr>
                <w:color w:val="000000"/>
                <w:sz w:val="16"/>
                <w:szCs w:val="16"/>
              </w:rPr>
              <w:t>0,794</w:t>
            </w:r>
          </w:p>
        </w:tc>
        <w:tc>
          <w:tcPr>
            <w:tcW w:w="0" w:type="auto"/>
            <w:tcBorders>
              <w:top w:val="nil"/>
              <w:left w:val="nil"/>
              <w:bottom w:val="single" w:sz="4" w:space="0" w:color="auto"/>
              <w:right w:val="single" w:sz="4" w:space="0" w:color="auto"/>
            </w:tcBorders>
            <w:shd w:val="clear" w:color="auto" w:fill="auto"/>
            <w:vAlign w:val="center"/>
            <w:hideMark/>
          </w:tcPr>
          <w:p w14:paraId="654B9241" w14:textId="77777777" w:rsidR="006F733C" w:rsidRPr="007653FC" w:rsidRDefault="006F733C" w:rsidP="00E3165A">
            <w:pPr>
              <w:jc w:val="center"/>
              <w:rPr>
                <w:color w:val="000000"/>
                <w:sz w:val="16"/>
                <w:szCs w:val="16"/>
              </w:rPr>
            </w:pPr>
            <w:r w:rsidRPr="007653FC">
              <w:rPr>
                <w:color w:val="000000"/>
                <w:sz w:val="16"/>
                <w:szCs w:val="16"/>
              </w:rPr>
              <w:t>0,794</w:t>
            </w:r>
          </w:p>
        </w:tc>
        <w:tc>
          <w:tcPr>
            <w:tcW w:w="0" w:type="auto"/>
            <w:tcBorders>
              <w:top w:val="nil"/>
              <w:left w:val="nil"/>
              <w:bottom w:val="single" w:sz="4" w:space="0" w:color="auto"/>
              <w:right w:val="single" w:sz="4" w:space="0" w:color="auto"/>
            </w:tcBorders>
            <w:shd w:val="clear" w:color="auto" w:fill="auto"/>
            <w:vAlign w:val="center"/>
            <w:hideMark/>
          </w:tcPr>
          <w:p w14:paraId="1F36BF5A" w14:textId="77777777" w:rsidR="006F733C" w:rsidRPr="007653FC" w:rsidRDefault="006F733C" w:rsidP="00E3165A">
            <w:pPr>
              <w:jc w:val="center"/>
              <w:rPr>
                <w:color w:val="000000"/>
                <w:sz w:val="16"/>
                <w:szCs w:val="16"/>
              </w:rPr>
            </w:pPr>
            <w:r w:rsidRPr="007653FC">
              <w:rPr>
                <w:color w:val="000000"/>
                <w:sz w:val="16"/>
                <w:szCs w:val="16"/>
              </w:rPr>
              <w:t>0,794</w:t>
            </w:r>
          </w:p>
        </w:tc>
        <w:tc>
          <w:tcPr>
            <w:tcW w:w="0" w:type="auto"/>
            <w:tcBorders>
              <w:top w:val="nil"/>
              <w:left w:val="nil"/>
              <w:bottom w:val="single" w:sz="4" w:space="0" w:color="auto"/>
              <w:right w:val="single" w:sz="4" w:space="0" w:color="auto"/>
            </w:tcBorders>
            <w:shd w:val="clear" w:color="auto" w:fill="auto"/>
            <w:vAlign w:val="center"/>
            <w:hideMark/>
          </w:tcPr>
          <w:p w14:paraId="12579D37" w14:textId="77777777" w:rsidR="006F733C" w:rsidRPr="007653FC" w:rsidRDefault="006F733C" w:rsidP="00E3165A">
            <w:pPr>
              <w:jc w:val="center"/>
              <w:rPr>
                <w:color w:val="000000"/>
                <w:sz w:val="16"/>
                <w:szCs w:val="16"/>
              </w:rPr>
            </w:pPr>
            <w:r w:rsidRPr="007653FC">
              <w:rPr>
                <w:color w:val="000000"/>
                <w:sz w:val="16"/>
                <w:szCs w:val="16"/>
              </w:rPr>
              <w:t>0,794</w:t>
            </w:r>
          </w:p>
        </w:tc>
        <w:tc>
          <w:tcPr>
            <w:tcW w:w="0" w:type="auto"/>
            <w:tcBorders>
              <w:top w:val="nil"/>
              <w:left w:val="nil"/>
              <w:bottom w:val="single" w:sz="4" w:space="0" w:color="auto"/>
              <w:right w:val="single" w:sz="4" w:space="0" w:color="auto"/>
            </w:tcBorders>
            <w:shd w:val="clear" w:color="auto" w:fill="auto"/>
            <w:vAlign w:val="center"/>
            <w:hideMark/>
          </w:tcPr>
          <w:p w14:paraId="4636FF54" w14:textId="77777777" w:rsidR="006F733C" w:rsidRPr="007653FC" w:rsidRDefault="006F733C" w:rsidP="00E3165A">
            <w:pPr>
              <w:jc w:val="center"/>
              <w:rPr>
                <w:color w:val="000000"/>
                <w:sz w:val="16"/>
                <w:szCs w:val="16"/>
              </w:rPr>
            </w:pPr>
            <w:r w:rsidRPr="007653FC">
              <w:rPr>
                <w:color w:val="000000"/>
                <w:sz w:val="16"/>
                <w:szCs w:val="16"/>
              </w:rPr>
              <w:t>0,796</w:t>
            </w:r>
          </w:p>
        </w:tc>
      </w:tr>
      <w:tr w:rsidR="006F733C" w:rsidRPr="007653FC" w14:paraId="256EAD3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41376A2" w14:textId="77777777" w:rsidR="006F733C" w:rsidRPr="007653FC" w:rsidRDefault="006F733C" w:rsidP="00E3165A">
            <w:pPr>
              <w:jc w:val="center"/>
              <w:rPr>
                <w:color w:val="000000"/>
                <w:sz w:val="16"/>
                <w:szCs w:val="16"/>
              </w:rPr>
            </w:pPr>
            <w:r w:rsidRPr="007653FC">
              <w:rPr>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69BAE510" w14:textId="77777777" w:rsidR="006F733C" w:rsidRPr="007653FC" w:rsidRDefault="006F733C" w:rsidP="00E3165A">
            <w:pPr>
              <w:rPr>
                <w:color w:val="000000"/>
                <w:sz w:val="16"/>
                <w:szCs w:val="16"/>
              </w:rPr>
            </w:pPr>
            <w:r w:rsidRPr="007653FC">
              <w:rPr>
                <w:color w:val="000000"/>
                <w:sz w:val="16"/>
                <w:szCs w:val="16"/>
              </w:rPr>
              <w:t>сверхнормативные утечки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41F28A34"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10ACBC3E"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DBE57B6"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A37BC02"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73458DD"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E4202B4"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095B617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1F84AE3" w14:textId="77777777" w:rsidR="006F733C" w:rsidRPr="007653FC" w:rsidRDefault="006F733C" w:rsidP="00E3165A">
            <w:pPr>
              <w:jc w:val="center"/>
              <w:rPr>
                <w:color w:val="000000"/>
                <w:sz w:val="16"/>
                <w:szCs w:val="16"/>
              </w:rPr>
            </w:pPr>
            <w:r w:rsidRPr="007653FC">
              <w:rPr>
                <w:color w:val="000000"/>
                <w:sz w:val="16"/>
                <w:szCs w:val="16"/>
              </w:rPr>
              <w:t>4.9</w:t>
            </w:r>
          </w:p>
        </w:tc>
        <w:tc>
          <w:tcPr>
            <w:tcW w:w="0" w:type="auto"/>
            <w:tcBorders>
              <w:top w:val="nil"/>
              <w:left w:val="nil"/>
              <w:bottom w:val="single" w:sz="4" w:space="0" w:color="auto"/>
              <w:right w:val="single" w:sz="4" w:space="0" w:color="auto"/>
            </w:tcBorders>
            <w:shd w:val="clear" w:color="auto" w:fill="auto"/>
            <w:vAlign w:val="center"/>
            <w:hideMark/>
          </w:tcPr>
          <w:p w14:paraId="4D5D9E83" w14:textId="77777777" w:rsidR="006F733C" w:rsidRPr="007653FC" w:rsidRDefault="006F733C" w:rsidP="00E3165A">
            <w:pPr>
              <w:rPr>
                <w:color w:val="000000"/>
                <w:sz w:val="16"/>
                <w:szCs w:val="16"/>
              </w:rPr>
            </w:pPr>
            <w:r w:rsidRPr="007653FC">
              <w:rPr>
                <w:color w:val="000000"/>
                <w:sz w:val="16"/>
                <w:szCs w:val="16"/>
              </w:rPr>
              <w:t>Отпуск теплоносителя из тепловых сетей на цели ГВС</w:t>
            </w:r>
          </w:p>
        </w:tc>
        <w:tc>
          <w:tcPr>
            <w:tcW w:w="0" w:type="auto"/>
            <w:tcBorders>
              <w:top w:val="nil"/>
              <w:left w:val="nil"/>
              <w:bottom w:val="single" w:sz="4" w:space="0" w:color="auto"/>
              <w:right w:val="single" w:sz="4" w:space="0" w:color="auto"/>
            </w:tcBorders>
            <w:shd w:val="clear" w:color="auto" w:fill="auto"/>
            <w:vAlign w:val="center"/>
            <w:hideMark/>
          </w:tcPr>
          <w:p w14:paraId="1B96DC56"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058F936E" w14:textId="77777777" w:rsidR="006F733C" w:rsidRPr="007653FC" w:rsidRDefault="006F733C" w:rsidP="00E3165A">
            <w:pPr>
              <w:jc w:val="center"/>
              <w:rPr>
                <w:color w:val="000000"/>
                <w:sz w:val="16"/>
                <w:szCs w:val="16"/>
              </w:rPr>
            </w:pPr>
            <w:r w:rsidRPr="007653FC">
              <w:rPr>
                <w:color w:val="000000"/>
                <w:sz w:val="16"/>
                <w:szCs w:val="16"/>
              </w:rPr>
              <w:t>3,047</w:t>
            </w:r>
          </w:p>
        </w:tc>
        <w:tc>
          <w:tcPr>
            <w:tcW w:w="0" w:type="auto"/>
            <w:tcBorders>
              <w:top w:val="nil"/>
              <w:left w:val="nil"/>
              <w:bottom w:val="single" w:sz="4" w:space="0" w:color="auto"/>
              <w:right w:val="single" w:sz="4" w:space="0" w:color="auto"/>
            </w:tcBorders>
            <w:shd w:val="clear" w:color="auto" w:fill="auto"/>
            <w:vAlign w:val="center"/>
            <w:hideMark/>
          </w:tcPr>
          <w:p w14:paraId="7017A1AC" w14:textId="77777777" w:rsidR="006F733C" w:rsidRPr="007653FC" w:rsidRDefault="006F733C" w:rsidP="00E3165A">
            <w:pPr>
              <w:jc w:val="center"/>
              <w:rPr>
                <w:color w:val="000000"/>
                <w:sz w:val="16"/>
                <w:szCs w:val="16"/>
              </w:rPr>
            </w:pPr>
            <w:r w:rsidRPr="007653FC">
              <w:rPr>
                <w:color w:val="000000"/>
                <w:sz w:val="16"/>
                <w:szCs w:val="16"/>
              </w:rPr>
              <w:t>3,047</w:t>
            </w:r>
          </w:p>
        </w:tc>
        <w:tc>
          <w:tcPr>
            <w:tcW w:w="0" w:type="auto"/>
            <w:tcBorders>
              <w:top w:val="nil"/>
              <w:left w:val="nil"/>
              <w:bottom w:val="single" w:sz="4" w:space="0" w:color="auto"/>
              <w:right w:val="single" w:sz="4" w:space="0" w:color="auto"/>
            </w:tcBorders>
            <w:shd w:val="clear" w:color="auto" w:fill="auto"/>
            <w:vAlign w:val="center"/>
            <w:hideMark/>
          </w:tcPr>
          <w:p w14:paraId="55A244F6" w14:textId="77777777" w:rsidR="006F733C" w:rsidRPr="007653FC" w:rsidRDefault="006F733C" w:rsidP="00E3165A">
            <w:pPr>
              <w:jc w:val="center"/>
              <w:rPr>
                <w:color w:val="000000"/>
                <w:sz w:val="16"/>
                <w:szCs w:val="16"/>
              </w:rPr>
            </w:pPr>
            <w:r w:rsidRPr="007653FC">
              <w:rPr>
                <w:color w:val="000000"/>
                <w:sz w:val="16"/>
                <w:szCs w:val="16"/>
              </w:rPr>
              <w:t>3,047</w:t>
            </w:r>
          </w:p>
        </w:tc>
        <w:tc>
          <w:tcPr>
            <w:tcW w:w="0" w:type="auto"/>
            <w:tcBorders>
              <w:top w:val="nil"/>
              <w:left w:val="nil"/>
              <w:bottom w:val="single" w:sz="4" w:space="0" w:color="auto"/>
              <w:right w:val="single" w:sz="4" w:space="0" w:color="auto"/>
            </w:tcBorders>
            <w:shd w:val="clear" w:color="auto" w:fill="auto"/>
            <w:vAlign w:val="center"/>
            <w:hideMark/>
          </w:tcPr>
          <w:p w14:paraId="4D3C6669" w14:textId="77777777" w:rsidR="006F733C" w:rsidRPr="007653FC" w:rsidRDefault="006F733C" w:rsidP="00E3165A">
            <w:pPr>
              <w:jc w:val="center"/>
              <w:rPr>
                <w:color w:val="000000"/>
                <w:sz w:val="16"/>
                <w:szCs w:val="16"/>
              </w:rPr>
            </w:pPr>
            <w:r w:rsidRPr="007653FC">
              <w:rPr>
                <w:color w:val="000000"/>
                <w:sz w:val="16"/>
                <w:szCs w:val="16"/>
              </w:rPr>
              <w:t>3,047</w:t>
            </w:r>
          </w:p>
        </w:tc>
        <w:tc>
          <w:tcPr>
            <w:tcW w:w="0" w:type="auto"/>
            <w:tcBorders>
              <w:top w:val="nil"/>
              <w:left w:val="nil"/>
              <w:bottom w:val="single" w:sz="4" w:space="0" w:color="auto"/>
              <w:right w:val="single" w:sz="4" w:space="0" w:color="auto"/>
            </w:tcBorders>
            <w:shd w:val="clear" w:color="auto" w:fill="auto"/>
            <w:vAlign w:val="center"/>
            <w:hideMark/>
          </w:tcPr>
          <w:p w14:paraId="2131AA34" w14:textId="77777777" w:rsidR="006F733C" w:rsidRPr="007653FC" w:rsidRDefault="006F733C" w:rsidP="00E3165A">
            <w:pPr>
              <w:jc w:val="center"/>
              <w:rPr>
                <w:color w:val="000000"/>
                <w:sz w:val="16"/>
                <w:szCs w:val="16"/>
              </w:rPr>
            </w:pPr>
            <w:r w:rsidRPr="007653FC">
              <w:rPr>
                <w:color w:val="000000"/>
                <w:sz w:val="16"/>
                <w:szCs w:val="16"/>
              </w:rPr>
              <w:t>3,047</w:t>
            </w:r>
          </w:p>
        </w:tc>
      </w:tr>
      <w:tr w:rsidR="006F733C" w:rsidRPr="007653FC" w14:paraId="59DAC44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B7AEA9" w14:textId="77777777" w:rsidR="006F733C" w:rsidRPr="007653FC" w:rsidRDefault="006F733C" w:rsidP="00E3165A">
            <w:pPr>
              <w:jc w:val="center"/>
              <w:rPr>
                <w:color w:val="000000"/>
                <w:sz w:val="16"/>
                <w:szCs w:val="16"/>
              </w:rPr>
            </w:pPr>
            <w:r w:rsidRPr="007653FC">
              <w:rPr>
                <w:color w:val="000000"/>
                <w:sz w:val="16"/>
                <w:szCs w:val="16"/>
              </w:rPr>
              <w:t>4.10</w:t>
            </w:r>
          </w:p>
        </w:tc>
        <w:tc>
          <w:tcPr>
            <w:tcW w:w="0" w:type="auto"/>
            <w:tcBorders>
              <w:top w:val="nil"/>
              <w:left w:val="nil"/>
              <w:bottom w:val="single" w:sz="4" w:space="0" w:color="auto"/>
              <w:right w:val="single" w:sz="4" w:space="0" w:color="auto"/>
            </w:tcBorders>
            <w:shd w:val="clear" w:color="auto" w:fill="auto"/>
            <w:vAlign w:val="center"/>
            <w:hideMark/>
          </w:tcPr>
          <w:p w14:paraId="4EB4505A" w14:textId="77777777" w:rsidR="006F733C" w:rsidRPr="007653FC" w:rsidRDefault="006F733C" w:rsidP="00E3165A">
            <w:pPr>
              <w:rPr>
                <w:color w:val="000000"/>
                <w:sz w:val="16"/>
                <w:szCs w:val="16"/>
              </w:rPr>
            </w:pPr>
            <w:r w:rsidRPr="007653FC">
              <w:rPr>
                <w:color w:val="000000"/>
                <w:sz w:val="16"/>
                <w:szCs w:val="16"/>
              </w:rPr>
              <w:t>Резерв (+) / дефицит (-) ВПУ</w:t>
            </w:r>
          </w:p>
        </w:tc>
        <w:tc>
          <w:tcPr>
            <w:tcW w:w="0" w:type="auto"/>
            <w:tcBorders>
              <w:top w:val="nil"/>
              <w:left w:val="nil"/>
              <w:bottom w:val="single" w:sz="4" w:space="0" w:color="auto"/>
              <w:right w:val="single" w:sz="4" w:space="0" w:color="auto"/>
            </w:tcBorders>
            <w:shd w:val="clear" w:color="auto" w:fill="auto"/>
            <w:vAlign w:val="center"/>
            <w:hideMark/>
          </w:tcPr>
          <w:p w14:paraId="767B670E"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772D8688" w14:textId="77777777" w:rsidR="006F733C" w:rsidRPr="007653FC" w:rsidRDefault="006F733C" w:rsidP="00E3165A">
            <w:pPr>
              <w:jc w:val="center"/>
              <w:rPr>
                <w:color w:val="000000"/>
                <w:sz w:val="16"/>
                <w:szCs w:val="16"/>
              </w:rPr>
            </w:pPr>
            <w:r w:rsidRPr="007653FC">
              <w:rPr>
                <w:color w:val="000000"/>
                <w:sz w:val="16"/>
                <w:szCs w:val="16"/>
              </w:rPr>
              <w:t>0,159</w:t>
            </w:r>
          </w:p>
        </w:tc>
        <w:tc>
          <w:tcPr>
            <w:tcW w:w="0" w:type="auto"/>
            <w:tcBorders>
              <w:top w:val="nil"/>
              <w:left w:val="nil"/>
              <w:bottom w:val="single" w:sz="4" w:space="0" w:color="auto"/>
              <w:right w:val="single" w:sz="4" w:space="0" w:color="auto"/>
            </w:tcBorders>
            <w:shd w:val="clear" w:color="auto" w:fill="auto"/>
            <w:vAlign w:val="center"/>
            <w:hideMark/>
          </w:tcPr>
          <w:p w14:paraId="288F18C0" w14:textId="77777777" w:rsidR="006F733C" w:rsidRPr="007653FC" w:rsidRDefault="006F733C" w:rsidP="00E3165A">
            <w:pPr>
              <w:jc w:val="center"/>
              <w:rPr>
                <w:color w:val="000000"/>
                <w:sz w:val="16"/>
                <w:szCs w:val="16"/>
              </w:rPr>
            </w:pPr>
            <w:r w:rsidRPr="007653FC">
              <w:rPr>
                <w:color w:val="000000"/>
                <w:sz w:val="16"/>
                <w:szCs w:val="16"/>
              </w:rPr>
              <w:t>0,159</w:t>
            </w:r>
          </w:p>
        </w:tc>
        <w:tc>
          <w:tcPr>
            <w:tcW w:w="0" w:type="auto"/>
            <w:tcBorders>
              <w:top w:val="nil"/>
              <w:left w:val="nil"/>
              <w:bottom w:val="single" w:sz="4" w:space="0" w:color="auto"/>
              <w:right w:val="single" w:sz="4" w:space="0" w:color="auto"/>
            </w:tcBorders>
            <w:shd w:val="clear" w:color="auto" w:fill="auto"/>
            <w:vAlign w:val="center"/>
            <w:hideMark/>
          </w:tcPr>
          <w:p w14:paraId="14B555A5" w14:textId="77777777" w:rsidR="006F733C" w:rsidRPr="007653FC" w:rsidRDefault="006F733C" w:rsidP="00E3165A">
            <w:pPr>
              <w:jc w:val="center"/>
              <w:rPr>
                <w:color w:val="000000"/>
                <w:sz w:val="16"/>
                <w:szCs w:val="16"/>
              </w:rPr>
            </w:pPr>
            <w:r w:rsidRPr="007653FC">
              <w:rPr>
                <w:color w:val="000000"/>
                <w:sz w:val="16"/>
                <w:szCs w:val="16"/>
              </w:rPr>
              <w:t>0,159</w:t>
            </w:r>
          </w:p>
        </w:tc>
        <w:tc>
          <w:tcPr>
            <w:tcW w:w="0" w:type="auto"/>
            <w:tcBorders>
              <w:top w:val="nil"/>
              <w:left w:val="nil"/>
              <w:bottom w:val="single" w:sz="4" w:space="0" w:color="auto"/>
              <w:right w:val="single" w:sz="4" w:space="0" w:color="auto"/>
            </w:tcBorders>
            <w:shd w:val="clear" w:color="auto" w:fill="auto"/>
            <w:vAlign w:val="center"/>
            <w:hideMark/>
          </w:tcPr>
          <w:p w14:paraId="0BA350E5" w14:textId="77777777" w:rsidR="006F733C" w:rsidRPr="007653FC" w:rsidRDefault="006F733C" w:rsidP="00E3165A">
            <w:pPr>
              <w:jc w:val="center"/>
              <w:rPr>
                <w:color w:val="000000"/>
                <w:sz w:val="16"/>
                <w:szCs w:val="16"/>
              </w:rPr>
            </w:pPr>
            <w:r w:rsidRPr="007653FC">
              <w:rPr>
                <w:color w:val="000000"/>
                <w:sz w:val="16"/>
                <w:szCs w:val="16"/>
              </w:rPr>
              <w:t>0,159</w:t>
            </w:r>
          </w:p>
        </w:tc>
        <w:tc>
          <w:tcPr>
            <w:tcW w:w="0" w:type="auto"/>
            <w:tcBorders>
              <w:top w:val="nil"/>
              <w:left w:val="nil"/>
              <w:bottom w:val="single" w:sz="4" w:space="0" w:color="auto"/>
              <w:right w:val="single" w:sz="4" w:space="0" w:color="auto"/>
            </w:tcBorders>
            <w:shd w:val="clear" w:color="auto" w:fill="auto"/>
            <w:vAlign w:val="center"/>
            <w:hideMark/>
          </w:tcPr>
          <w:p w14:paraId="13630C47" w14:textId="77777777" w:rsidR="006F733C" w:rsidRPr="007653FC" w:rsidRDefault="006F733C" w:rsidP="00E3165A">
            <w:pPr>
              <w:jc w:val="center"/>
              <w:rPr>
                <w:color w:val="000000"/>
                <w:sz w:val="16"/>
                <w:szCs w:val="16"/>
              </w:rPr>
            </w:pPr>
            <w:r w:rsidRPr="007653FC">
              <w:rPr>
                <w:color w:val="000000"/>
                <w:sz w:val="16"/>
                <w:szCs w:val="16"/>
              </w:rPr>
              <w:t>0,157</w:t>
            </w:r>
          </w:p>
        </w:tc>
      </w:tr>
      <w:tr w:rsidR="006F733C" w:rsidRPr="007653FC" w14:paraId="38F6257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8A8B262" w14:textId="77777777" w:rsidR="006F733C" w:rsidRPr="007653FC" w:rsidRDefault="006F733C" w:rsidP="00E3165A">
            <w:pPr>
              <w:jc w:val="center"/>
              <w:rPr>
                <w:color w:val="000000"/>
                <w:sz w:val="16"/>
                <w:szCs w:val="16"/>
              </w:rPr>
            </w:pPr>
            <w:r w:rsidRPr="007653FC">
              <w:rPr>
                <w:color w:val="000000"/>
                <w:sz w:val="16"/>
                <w:szCs w:val="16"/>
              </w:rPr>
              <w:t>4.11</w:t>
            </w:r>
          </w:p>
        </w:tc>
        <w:tc>
          <w:tcPr>
            <w:tcW w:w="0" w:type="auto"/>
            <w:tcBorders>
              <w:top w:val="nil"/>
              <w:left w:val="nil"/>
              <w:bottom w:val="single" w:sz="4" w:space="0" w:color="auto"/>
              <w:right w:val="single" w:sz="4" w:space="0" w:color="auto"/>
            </w:tcBorders>
            <w:shd w:val="clear" w:color="auto" w:fill="auto"/>
            <w:vAlign w:val="center"/>
            <w:hideMark/>
          </w:tcPr>
          <w:p w14:paraId="3AD0243B" w14:textId="77777777" w:rsidR="006F733C" w:rsidRPr="007653FC" w:rsidRDefault="006F733C" w:rsidP="00E3165A">
            <w:pPr>
              <w:rPr>
                <w:color w:val="000000"/>
                <w:sz w:val="16"/>
                <w:szCs w:val="16"/>
              </w:rPr>
            </w:pPr>
            <w:r w:rsidRPr="007653FC">
              <w:rPr>
                <w:color w:val="000000"/>
                <w:sz w:val="16"/>
                <w:szCs w:val="16"/>
              </w:rPr>
              <w:t>Доля резерва</w:t>
            </w:r>
          </w:p>
        </w:tc>
        <w:tc>
          <w:tcPr>
            <w:tcW w:w="0" w:type="auto"/>
            <w:tcBorders>
              <w:top w:val="nil"/>
              <w:left w:val="nil"/>
              <w:bottom w:val="single" w:sz="4" w:space="0" w:color="auto"/>
              <w:right w:val="single" w:sz="4" w:space="0" w:color="auto"/>
            </w:tcBorders>
            <w:shd w:val="clear" w:color="auto" w:fill="auto"/>
            <w:vAlign w:val="center"/>
            <w:hideMark/>
          </w:tcPr>
          <w:p w14:paraId="5E0AC1F9"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DC065CA" w14:textId="77777777" w:rsidR="006F733C" w:rsidRPr="007653FC" w:rsidRDefault="006F733C" w:rsidP="00E3165A">
            <w:pPr>
              <w:jc w:val="center"/>
              <w:rPr>
                <w:color w:val="000000"/>
                <w:sz w:val="16"/>
                <w:szCs w:val="16"/>
              </w:rPr>
            </w:pPr>
            <w:r w:rsidRPr="007653FC">
              <w:rPr>
                <w:color w:val="000000"/>
                <w:sz w:val="16"/>
                <w:szCs w:val="16"/>
              </w:rPr>
              <w:t>3,98%</w:t>
            </w:r>
          </w:p>
        </w:tc>
        <w:tc>
          <w:tcPr>
            <w:tcW w:w="0" w:type="auto"/>
            <w:tcBorders>
              <w:top w:val="nil"/>
              <w:left w:val="nil"/>
              <w:bottom w:val="single" w:sz="4" w:space="0" w:color="auto"/>
              <w:right w:val="single" w:sz="4" w:space="0" w:color="auto"/>
            </w:tcBorders>
            <w:shd w:val="clear" w:color="auto" w:fill="auto"/>
            <w:vAlign w:val="center"/>
            <w:hideMark/>
          </w:tcPr>
          <w:p w14:paraId="390DEBA5" w14:textId="77777777" w:rsidR="006F733C" w:rsidRPr="007653FC" w:rsidRDefault="006F733C" w:rsidP="00E3165A">
            <w:pPr>
              <w:jc w:val="center"/>
              <w:rPr>
                <w:color w:val="000000"/>
                <w:sz w:val="16"/>
                <w:szCs w:val="16"/>
              </w:rPr>
            </w:pPr>
            <w:r w:rsidRPr="007653FC">
              <w:rPr>
                <w:color w:val="000000"/>
                <w:sz w:val="16"/>
                <w:szCs w:val="16"/>
              </w:rPr>
              <w:t>3,98%</w:t>
            </w:r>
          </w:p>
        </w:tc>
        <w:tc>
          <w:tcPr>
            <w:tcW w:w="0" w:type="auto"/>
            <w:tcBorders>
              <w:top w:val="nil"/>
              <w:left w:val="nil"/>
              <w:bottom w:val="single" w:sz="4" w:space="0" w:color="auto"/>
              <w:right w:val="single" w:sz="4" w:space="0" w:color="auto"/>
            </w:tcBorders>
            <w:shd w:val="clear" w:color="auto" w:fill="auto"/>
            <w:vAlign w:val="center"/>
            <w:hideMark/>
          </w:tcPr>
          <w:p w14:paraId="6615FD0B" w14:textId="77777777" w:rsidR="006F733C" w:rsidRPr="007653FC" w:rsidRDefault="006F733C" w:rsidP="00E3165A">
            <w:pPr>
              <w:jc w:val="center"/>
              <w:rPr>
                <w:color w:val="000000"/>
                <w:sz w:val="16"/>
                <w:szCs w:val="16"/>
              </w:rPr>
            </w:pPr>
            <w:r w:rsidRPr="007653FC">
              <w:rPr>
                <w:color w:val="000000"/>
                <w:sz w:val="16"/>
                <w:szCs w:val="16"/>
              </w:rPr>
              <w:t>3,98%</w:t>
            </w:r>
          </w:p>
        </w:tc>
        <w:tc>
          <w:tcPr>
            <w:tcW w:w="0" w:type="auto"/>
            <w:tcBorders>
              <w:top w:val="nil"/>
              <w:left w:val="nil"/>
              <w:bottom w:val="single" w:sz="4" w:space="0" w:color="auto"/>
              <w:right w:val="single" w:sz="4" w:space="0" w:color="auto"/>
            </w:tcBorders>
            <w:shd w:val="clear" w:color="auto" w:fill="auto"/>
            <w:vAlign w:val="center"/>
            <w:hideMark/>
          </w:tcPr>
          <w:p w14:paraId="7499829C" w14:textId="77777777" w:rsidR="006F733C" w:rsidRPr="007653FC" w:rsidRDefault="006F733C" w:rsidP="00E3165A">
            <w:pPr>
              <w:jc w:val="center"/>
              <w:rPr>
                <w:color w:val="000000"/>
                <w:sz w:val="16"/>
                <w:szCs w:val="16"/>
              </w:rPr>
            </w:pPr>
            <w:r w:rsidRPr="007653FC">
              <w:rPr>
                <w:color w:val="000000"/>
                <w:sz w:val="16"/>
                <w:szCs w:val="16"/>
              </w:rPr>
              <w:t>3,98%</w:t>
            </w:r>
          </w:p>
        </w:tc>
        <w:tc>
          <w:tcPr>
            <w:tcW w:w="0" w:type="auto"/>
            <w:tcBorders>
              <w:top w:val="nil"/>
              <w:left w:val="nil"/>
              <w:bottom w:val="single" w:sz="4" w:space="0" w:color="auto"/>
              <w:right w:val="single" w:sz="4" w:space="0" w:color="auto"/>
            </w:tcBorders>
            <w:shd w:val="clear" w:color="auto" w:fill="auto"/>
            <w:vAlign w:val="center"/>
            <w:hideMark/>
          </w:tcPr>
          <w:p w14:paraId="40347EED" w14:textId="77777777" w:rsidR="006F733C" w:rsidRPr="007653FC" w:rsidRDefault="006F733C" w:rsidP="00E3165A">
            <w:pPr>
              <w:jc w:val="center"/>
              <w:rPr>
                <w:color w:val="000000"/>
                <w:sz w:val="16"/>
                <w:szCs w:val="16"/>
              </w:rPr>
            </w:pPr>
            <w:r w:rsidRPr="007653FC">
              <w:rPr>
                <w:color w:val="000000"/>
                <w:sz w:val="16"/>
                <w:szCs w:val="16"/>
              </w:rPr>
              <w:t>3,93%</w:t>
            </w:r>
          </w:p>
        </w:tc>
      </w:tr>
      <w:tr w:rsidR="006F733C" w:rsidRPr="007653FC" w14:paraId="60205A5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06FD46" w14:textId="77777777" w:rsidR="006F733C" w:rsidRPr="007653FC" w:rsidRDefault="006F733C" w:rsidP="00E3165A">
            <w:pPr>
              <w:jc w:val="center"/>
              <w:rPr>
                <w:b/>
                <w:bCs/>
                <w:color w:val="000000"/>
                <w:sz w:val="16"/>
                <w:szCs w:val="16"/>
              </w:rPr>
            </w:pPr>
            <w:r w:rsidRPr="007653FC">
              <w:rPr>
                <w:b/>
                <w:bCs/>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652F3A1F" w14:textId="77777777" w:rsidR="006F733C" w:rsidRPr="007653FC" w:rsidRDefault="006F733C" w:rsidP="00E3165A">
            <w:pPr>
              <w:jc w:val="center"/>
              <w:rPr>
                <w:b/>
                <w:bCs/>
                <w:color w:val="000000"/>
                <w:sz w:val="16"/>
                <w:szCs w:val="16"/>
              </w:rPr>
            </w:pPr>
            <w:r w:rsidRPr="007653FC">
              <w:rPr>
                <w:b/>
                <w:bCs/>
                <w:color w:val="000000"/>
                <w:sz w:val="16"/>
                <w:szCs w:val="16"/>
              </w:rPr>
              <w:t>Котельная "ЯГУ" (ул. Балахня, 1В)</w:t>
            </w:r>
          </w:p>
        </w:tc>
        <w:tc>
          <w:tcPr>
            <w:tcW w:w="0" w:type="auto"/>
            <w:tcBorders>
              <w:top w:val="nil"/>
              <w:left w:val="nil"/>
              <w:bottom w:val="single" w:sz="4" w:space="0" w:color="auto"/>
              <w:right w:val="single" w:sz="4" w:space="0" w:color="auto"/>
            </w:tcBorders>
            <w:shd w:val="clear" w:color="auto" w:fill="auto"/>
            <w:noWrap/>
            <w:vAlign w:val="center"/>
            <w:hideMark/>
          </w:tcPr>
          <w:p w14:paraId="5FD5B357" w14:textId="77777777" w:rsidR="006F733C" w:rsidRPr="007653FC" w:rsidRDefault="006F733C" w:rsidP="00E3165A">
            <w:pPr>
              <w:jc w:val="center"/>
              <w:rPr>
                <w:rFonts w:ascii="Calibri" w:hAnsi="Calibri" w:cs="Calibri"/>
                <w:color w:val="000000"/>
                <w:sz w:val="22"/>
              </w:rPr>
            </w:pPr>
            <w:r w:rsidRPr="007653FC">
              <w:rPr>
                <w:rFonts w:ascii="Calibri" w:hAnsi="Calibri" w:cs="Calibri"/>
                <w:color w:val="000000"/>
                <w:sz w:val="22"/>
              </w:rPr>
              <w:t>-</w:t>
            </w:r>
          </w:p>
        </w:tc>
        <w:tc>
          <w:tcPr>
            <w:tcW w:w="0" w:type="auto"/>
            <w:tcBorders>
              <w:top w:val="nil"/>
              <w:left w:val="nil"/>
              <w:bottom w:val="single" w:sz="4" w:space="0" w:color="auto"/>
              <w:right w:val="single" w:sz="4" w:space="0" w:color="auto"/>
            </w:tcBorders>
            <w:shd w:val="clear" w:color="auto" w:fill="auto"/>
            <w:vAlign w:val="center"/>
            <w:hideMark/>
          </w:tcPr>
          <w:p w14:paraId="244E0904"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0BCB452"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25E8DC6"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071B28E"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4DBD251"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6F74710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437CC65" w14:textId="77777777" w:rsidR="006F733C" w:rsidRPr="007653FC" w:rsidRDefault="006F733C" w:rsidP="00E3165A">
            <w:pPr>
              <w:jc w:val="center"/>
              <w:rPr>
                <w:color w:val="000000"/>
                <w:sz w:val="16"/>
                <w:szCs w:val="16"/>
              </w:rPr>
            </w:pPr>
            <w:r w:rsidRPr="007653FC">
              <w:rPr>
                <w:color w:val="000000"/>
                <w:sz w:val="16"/>
                <w:szCs w:val="16"/>
              </w:rPr>
              <w:t>5.1</w:t>
            </w:r>
          </w:p>
        </w:tc>
        <w:tc>
          <w:tcPr>
            <w:tcW w:w="0" w:type="auto"/>
            <w:tcBorders>
              <w:top w:val="nil"/>
              <w:left w:val="nil"/>
              <w:bottom w:val="single" w:sz="4" w:space="0" w:color="auto"/>
              <w:right w:val="single" w:sz="4" w:space="0" w:color="auto"/>
            </w:tcBorders>
            <w:shd w:val="clear" w:color="auto" w:fill="auto"/>
            <w:vAlign w:val="center"/>
            <w:hideMark/>
          </w:tcPr>
          <w:p w14:paraId="7BA92F61" w14:textId="77777777" w:rsidR="006F733C" w:rsidRPr="007653FC" w:rsidRDefault="006F733C" w:rsidP="00E3165A">
            <w:pPr>
              <w:rPr>
                <w:color w:val="000000"/>
                <w:sz w:val="16"/>
                <w:szCs w:val="16"/>
              </w:rPr>
            </w:pPr>
            <w:r w:rsidRPr="007653FC">
              <w:rPr>
                <w:color w:val="000000"/>
                <w:sz w:val="16"/>
                <w:szCs w:val="16"/>
              </w:rPr>
              <w:t>Производительность ВПУ</w:t>
            </w:r>
          </w:p>
        </w:tc>
        <w:tc>
          <w:tcPr>
            <w:tcW w:w="0" w:type="auto"/>
            <w:tcBorders>
              <w:top w:val="nil"/>
              <w:left w:val="nil"/>
              <w:bottom w:val="single" w:sz="4" w:space="0" w:color="auto"/>
              <w:right w:val="single" w:sz="4" w:space="0" w:color="auto"/>
            </w:tcBorders>
            <w:shd w:val="clear" w:color="auto" w:fill="auto"/>
            <w:vAlign w:val="center"/>
            <w:hideMark/>
          </w:tcPr>
          <w:p w14:paraId="248BA3A3"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1C116063" w14:textId="77777777" w:rsidR="006F733C" w:rsidRPr="007653FC" w:rsidRDefault="006F733C" w:rsidP="00E3165A">
            <w:pPr>
              <w:jc w:val="center"/>
              <w:rPr>
                <w:b/>
                <w:bCs/>
                <w:color w:val="000000"/>
                <w:sz w:val="16"/>
                <w:szCs w:val="16"/>
              </w:rPr>
            </w:pPr>
            <w:r w:rsidRPr="007653FC">
              <w:rPr>
                <w:b/>
                <w:bCs/>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61AB63F8" w14:textId="77777777" w:rsidR="006F733C" w:rsidRPr="007653FC" w:rsidRDefault="006F733C" w:rsidP="00E3165A">
            <w:pPr>
              <w:jc w:val="center"/>
              <w:rPr>
                <w:b/>
                <w:bCs/>
                <w:color w:val="000000"/>
                <w:sz w:val="16"/>
                <w:szCs w:val="16"/>
              </w:rPr>
            </w:pPr>
            <w:r w:rsidRPr="007653FC">
              <w:rPr>
                <w:b/>
                <w:bCs/>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07270F2B" w14:textId="77777777" w:rsidR="006F733C" w:rsidRPr="007653FC" w:rsidRDefault="006F733C" w:rsidP="00E3165A">
            <w:pPr>
              <w:jc w:val="center"/>
              <w:rPr>
                <w:b/>
                <w:bCs/>
                <w:color w:val="000000"/>
                <w:sz w:val="16"/>
                <w:szCs w:val="16"/>
              </w:rPr>
            </w:pPr>
            <w:r w:rsidRPr="007653FC">
              <w:rPr>
                <w:b/>
                <w:bCs/>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007D9195" w14:textId="77777777" w:rsidR="006F733C" w:rsidRPr="007653FC" w:rsidRDefault="006F733C" w:rsidP="00E3165A">
            <w:pPr>
              <w:jc w:val="center"/>
              <w:rPr>
                <w:b/>
                <w:bCs/>
                <w:color w:val="000000"/>
                <w:sz w:val="16"/>
                <w:szCs w:val="16"/>
              </w:rPr>
            </w:pPr>
            <w:r w:rsidRPr="007653FC">
              <w:rPr>
                <w:b/>
                <w:bCs/>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6C46B401" w14:textId="77777777" w:rsidR="006F733C" w:rsidRPr="007653FC" w:rsidRDefault="006F733C" w:rsidP="00E3165A">
            <w:pPr>
              <w:jc w:val="center"/>
              <w:rPr>
                <w:b/>
                <w:bCs/>
                <w:color w:val="000000"/>
                <w:sz w:val="16"/>
                <w:szCs w:val="16"/>
              </w:rPr>
            </w:pPr>
            <w:r w:rsidRPr="007653FC">
              <w:rPr>
                <w:b/>
                <w:bCs/>
                <w:color w:val="000000"/>
                <w:sz w:val="16"/>
                <w:szCs w:val="16"/>
              </w:rPr>
              <w:t>4</w:t>
            </w:r>
          </w:p>
        </w:tc>
      </w:tr>
      <w:tr w:rsidR="006F733C" w:rsidRPr="007653FC" w14:paraId="19F5CF6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12085FC" w14:textId="77777777" w:rsidR="006F733C" w:rsidRPr="007653FC" w:rsidRDefault="006F733C" w:rsidP="00E3165A">
            <w:pPr>
              <w:jc w:val="center"/>
              <w:rPr>
                <w:color w:val="000000"/>
                <w:sz w:val="16"/>
                <w:szCs w:val="16"/>
              </w:rPr>
            </w:pPr>
            <w:r w:rsidRPr="007653FC">
              <w:rPr>
                <w:color w:val="000000"/>
                <w:sz w:val="16"/>
                <w:szCs w:val="16"/>
              </w:rPr>
              <w:t>5.2</w:t>
            </w:r>
          </w:p>
        </w:tc>
        <w:tc>
          <w:tcPr>
            <w:tcW w:w="0" w:type="auto"/>
            <w:tcBorders>
              <w:top w:val="nil"/>
              <w:left w:val="nil"/>
              <w:bottom w:val="single" w:sz="4" w:space="0" w:color="auto"/>
              <w:right w:val="single" w:sz="4" w:space="0" w:color="auto"/>
            </w:tcBorders>
            <w:shd w:val="clear" w:color="auto" w:fill="auto"/>
            <w:vAlign w:val="center"/>
            <w:hideMark/>
          </w:tcPr>
          <w:p w14:paraId="37C1052A" w14:textId="77777777" w:rsidR="006F733C" w:rsidRPr="007653FC" w:rsidRDefault="006F733C" w:rsidP="00E3165A">
            <w:pPr>
              <w:rPr>
                <w:color w:val="000000"/>
                <w:sz w:val="16"/>
                <w:szCs w:val="16"/>
              </w:rPr>
            </w:pPr>
            <w:r w:rsidRPr="007653FC">
              <w:rPr>
                <w:color w:val="000000"/>
                <w:sz w:val="16"/>
                <w:szCs w:val="16"/>
              </w:rPr>
              <w:t>Срок службы</w:t>
            </w:r>
          </w:p>
        </w:tc>
        <w:tc>
          <w:tcPr>
            <w:tcW w:w="0" w:type="auto"/>
            <w:tcBorders>
              <w:top w:val="nil"/>
              <w:left w:val="nil"/>
              <w:bottom w:val="single" w:sz="4" w:space="0" w:color="auto"/>
              <w:right w:val="single" w:sz="4" w:space="0" w:color="auto"/>
            </w:tcBorders>
            <w:shd w:val="clear" w:color="auto" w:fill="auto"/>
            <w:vAlign w:val="center"/>
            <w:hideMark/>
          </w:tcPr>
          <w:p w14:paraId="02EFF653" w14:textId="77777777" w:rsidR="006F733C" w:rsidRPr="007653FC" w:rsidRDefault="006F733C" w:rsidP="00E3165A">
            <w:pPr>
              <w:jc w:val="center"/>
              <w:rPr>
                <w:color w:val="000000"/>
                <w:sz w:val="16"/>
                <w:szCs w:val="16"/>
              </w:rPr>
            </w:pPr>
            <w:r w:rsidRPr="007653FC">
              <w:rPr>
                <w:color w:val="000000"/>
                <w:sz w:val="16"/>
                <w:szCs w:val="16"/>
              </w:rPr>
              <w:t>лет</w:t>
            </w:r>
          </w:p>
        </w:tc>
        <w:tc>
          <w:tcPr>
            <w:tcW w:w="0" w:type="auto"/>
            <w:tcBorders>
              <w:top w:val="nil"/>
              <w:left w:val="nil"/>
              <w:bottom w:val="single" w:sz="4" w:space="0" w:color="auto"/>
              <w:right w:val="single" w:sz="4" w:space="0" w:color="auto"/>
            </w:tcBorders>
            <w:shd w:val="clear" w:color="auto" w:fill="auto"/>
            <w:vAlign w:val="center"/>
            <w:hideMark/>
          </w:tcPr>
          <w:p w14:paraId="4AC98E5E"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167792E"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9A099B3"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1354683"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3DEEB4E" w14:textId="77777777" w:rsidR="006F733C" w:rsidRPr="007653FC" w:rsidRDefault="006F733C" w:rsidP="00E3165A">
            <w:pPr>
              <w:jc w:val="center"/>
              <w:rPr>
                <w:b/>
                <w:bCs/>
                <w:color w:val="000000"/>
                <w:sz w:val="16"/>
                <w:szCs w:val="16"/>
              </w:rPr>
            </w:pPr>
            <w:r w:rsidRPr="007653FC">
              <w:rPr>
                <w:b/>
                <w:bCs/>
                <w:color w:val="000000"/>
                <w:sz w:val="16"/>
                <w:szCs w:val="16"/>
              </w:rPr>
              <w:t>-</w:t>
            </w:r>
          </w:p>
        </w:tc>
      </w:tr>
      <w:tr w:rsidR="006F733C" w:rsidRPr="007653FC" w14:paraId="19F8241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6226183" w14:textId="77777777" w:rsidR="006F733C" w:rsidRPr="007653FC" w:rsidRDefault="006F733C" w:rsidP="00E3165A">
            <w:pPr>
              <w:jc w:val="center"/>
              <w:rPr>
                <w:color w:val="000000"/>
                <w:sz w:val="16"/>
                <w:szCs w:val="16"/>
              </w:rPr>
            </w:pPr>
            <w:r w:rsidRPr="007653FC">
              <w:rPr>
                <w:color w:val="000000"/>
                <w:sz w:val="16"/>
                <w:szCs w:val="16"/>
              </w:rPr>
              <w:t>5.3</w:t>
            </w:r>
          </w:p>
        </w:tc>
        <w:tc>
          <w:tcPr>
            <w:tcW w:w="0" w:type="auto"/>
            <w:tcBorders>
              <w:top w:val="nil"/>
              <w:left w:val="nil"/>
              <w:bottom w:val="single" w:sz="4" w:space="0" w:color="auto"/>
              <w:right w:val="single" w:sz="4" w:space="0" w:color="auto"/>
            </w:tcBorders>
            <w:shd w:val="clear" w:color="auto" w:fill="auto"/>
            <w:vAlign w:val="center"/>
            <w:hideMark/>
          </w:tcPr>
          <w:p w14:paraId="70038FD1" w14:textId="77777777" w:rsidR="006F733C" w:rsidRPr="007653FC" w:rsidRDefault="006F733C" w:rsidP="00E3165A">
            <w:pPr>
              <w:rPr>
                <w:color w:val="000000"/>
                <w:sz w:val="16"/>
                <w:szCs w:val="16"/>
              </w:rPr>
            </w:pPr>
            <w:r w:rsidRPr="007653FC">
              <w:rPr>
                <w:color w:val="000000"/>
                <w:sz w:val="16"/>
                <w:szCs w:val="16"/>
              </w:rPr>
              <w:t>Количество баков-аккумуляторов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53B12BBA" w14:textId="77777777" w:rsidR="006F733C" w:rsidRPr="007653FC" w:rsidRDefault="006F733C" w:rsidP="00E3165A">
            <w:pPr>
              <w:jc w:val="center"/>
              <w:rPr>
                <w:color w:val="000000"/>
                <w:sz w:val="16"/>
                <w:szCs w:val="16"/>
              </w:rPr>
            </w:pPr>
            <w:r w:rsidRPr="007653FC">
              <w:rPr>
                <w:color w:val="000000"/>
                <w:sz w:val="16"/>
                <w:szCs w:val="16"/>
              </w:rPr>
              <w:t>ед.</w:t>
            </w:r>
          </w:p>
        </w:tc>
        <w:tc>
          <w:tcPr>
            <w:tcW w:w="0" w:type="auto"/>
            <w:tcBorders>
              <w:top w:val="nil"/>
              <w:left w:val="nil"/>
              <w:bottom w:val="single" w:sz="4" w:space="0" w:color="auto"/>
              <w:right w:val="single" w:sz="4" w:space="0" w:color="auto"/>
            </w:tcBorders>
            <w:shd w:val="clear" w:color="auto" w:fill="auto"/>
            <w:vAlign w:val="center"/>
            <w:hideMark/>
          </w:tcPr>
          <w:p w14:paraId="4EE76080"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1D6DF7DA"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1ECA2882"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4C80D38D"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05409747" w14:textId="77777777" w:rsidR="006F733C" w:rsidRPr="007653FC" w:rsidRDefault="006F733C" w:rsidP="00E3165A">
            <w:pPr>
              <w:jc w:val="center"/>
              <w:rPr>
                <w:color w:val="000000"/>
                <w:sz w:val="16"/>
                <w:szCs w:val="16"/>
              </w:rPr>
            </w:pPr>
            <w:r w:rsidRPr="007653FC">
              <w:rPr>
                <w:color w:val="000000"/>
                <w:sz w:val="16"/>
                <w:szCs w:val="16"/>
              </w:rPr>
              <w:t>1</w:t>
            </w:r>
          </w:p>
        </w:tc>
      </w:tr>
      <w:tr w:rsidR="006F733C" w:rsidRPr="007653FC" w14:paraId="07DA914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F8E0B2E" w14:textId="77777777" w:rsidR="006F733C" w:rsidRPr="007653FC" w:rsidRDefault="006F733C" w:rsidP="00E3165A">
            <w:pPr>
              <w:jc w:val="center"/>
              <w:rPr>
                <w:color w:val="000000"/>
                <w:sz w:val="16"/>
                <w:szCs w:val="16"/>
              </w:rPr>
            </w:pPr>
            <w:r w:rsidRPr="007653FC">
              <w:rPr>
                <w:color w:val="000000"/>
                <w:sz w:val="16"/>
                <w:szCs w:val="16"/>
              </w:rPr>
              <w:t>5.4</w:t>
            </w:r>
          </w:p>
        </w:tc>
        <w:tc>
          <w:tcPr>
            <w:tcW w:w="0" w:type="auto"/>
            <w:tcBorders>
              <w:top w:val="nil"/>
              <w:left w:val="nil"/>
              <w:bottom w:val="single" w:sz="4" w:space="0" w:color="auto"/>
              <w:right w:val="single" w:sz="4" w:space="0" w:color="auto"/>
            </w:tcBorders>
            <w:shd w:val="clear" w:color="auto" w:fill="auto"/>
            <w:vAlign w:val="center"/>
            <w:hideMark/>
          </w:tcPr>
          <w:p w14:paraId="674FC8B6" w14:textId="77777777" w:rsidR="006F733C" w:rsidRPr="007653FC" w:rsidRDefault="006F733C" w:rsidP="00E3165A">
            <w:pPr>
              <w:rPr>
                <w:color w:val="000000"/>
                <w:sz w:val="16"/>
                <w:szCs w:val="16"/>
              </w:rPr>
            </w:pPr>
            <w:r w:rsidRPr="007653FC">
              <w:rPr>
                <w:color w:val="000000"/>
                <w:sz w:val="16"/>
                <w:szCs w:val="16"/>
              </w:rPr>
              <w:t>Общая емкость баков-аккумуляторов</w:t>
            </w:r>
          </w:p>
        </w:tc>
        <w:tc>
          <w:tcPr>
            <w:tcW w:w="0" w:type="auto"/>
            <w:tcBorders>
              <w:top w:val="nil"/>
              <w:left w:val="nil"/>
              <w:bottom w:val="single" w:sz="4" w:space="0" w:color="auto"/>
              <w:right w:val="single" w:sz="4" w:space="0" w:color="auto"/>
            </w:tcBorders>
            <w:shd w:val="clear" w:color="auto" w:fill="auto"/>
            <w:vAlign w:val="center"/>
            <w:hideMark/>
          </w:tcPr>
          <w:p w14:paraId="7AD3E89F" w14:textId="77777777" w:rsidR="006F733C" w:rsidRPr="007653FC" w:rsidRDefault="006F733C" w:rsidP="00E3165A">
            <w:pPr>
              <w:jc w:val="center"/>
              <w:rPr>
                <w:color w:val="000000"/>
                <w:sz w:val="16"/>
                <w:szCs w:val="16"/>
              </w:rPr>
            </w:pPr>
            <w:r w:rsidRPr="007653FC">
              <w:rPr>
                <w:color w:val="000000"/>
                <w:sz w:val="16"/>
                <w:szCs w:val="16"/>
              </w:rPr>
              <w:t>м3</w:t>
            </w:r>
          </w:p>
        </w:tc>
        <w:tc>
          <w:tcPr>
            <w:tcW w:w="0" w:type="auto"/>
            <w:tcBorders>
              <w:top w:val="nil"/>
              <w:left w:val="nil"/>
              <w:bottom w:val="single" w:sz="4" w:space="0" w:color="auto"/>
              <w:right w:val="single" w:sz="4" w:space="0" w:color="auto"/>
            </w:tcBorders>
            <w:shd w:val="clear" w:color="auto" w:fill="auto"/>
            <w:vAlign w:val="center"/>
            <w:hideMark/>
          </w:tcPr>
          <w:p w14:paraId="2E901B4B"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973C5B7"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974E389"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449C162"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C8C9270" w14:textId="77777777" w:rsidR="006F733C" w:rsidRPr="007653FC" w:rsidRDefault="006F733C" w:rsidP="00E3165A">
            <w:pPr>
              <w:jc w:val="center"/>
              <w:rPr>
                <w:b/>
                <w:bCs/>
                <w:color w:val="000000"/>
                <w:sz w:val="16"/>
                <w:szCs w:val="16"/>
              </w:rPr>
            </w:pPr>
            <w:r w:rsidRPr="007653FC">
              <w:rPr>
                <w:b/>
                <w:bCs/>
                <w:color w:val="000000"/>
                <w:sz w:val="16"/>
                <w:szCs w:val="16"/>
              </w:rPr>
              <w:t>-</w:t>
            </w:r>
          </w:p>
        </w:tc>
      </w:tr>
      <w:tr w:rsidR="006F733C" w:rsidRPr="007653FC" w14:paraId="6C6F55A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70337CA" w14:textId="77777777" w:rsidR="006F733C" w:rsidRPr="007653FC" w:rsidRDefault="006F733C" w:rsidP="00E3165A">
            <w:pPr>
              <w:jc w:val="center"/>
              <w:rPr>
                <w:color w:val="000000"/>
                <w:sz w:val="16"/>
                <w:szCs w:val="16"/>
              </w:rPr>
            </w:pPr>
            <w:r w:rsidRPr="007653FC">
              <w:rPr>
                <w:color w:val="000000"/>
                <w:sz w:val="16"/>
                <w:szCs w:val="16"/>
              </w:rPr>
              <w:t>5.5</w:t>
            </w:r>
          </w:p>
        </w:tc>
        <w:tc>
          <w:tcPr>
            <w:tcW w:w="0" w:type="auto"/>
            <w:tcBorders>
              <w:top w:val="nil"/>
              <w:left w:val="nil"/>
              <w:bottom w:val="single" w:sz="4" w:space="0" w:color="auto"/>
              <w:right w:val="single" w:sz="4" w:space="0" w:color="auto"/>
            </w:tcBorders>
            <w:shd w:val="clear" w:color="auto" w:fill="auto"/>
            <w:vAlign w:val="center"/>
            <w:hideMark/>
          </w:tcPr>
          <w:p w14:paraId="01801DAC" w14:textId="77777777" w:rsidR="006F733C" w:rsidRPr="007653FC" w:rsidRDefault="006F733C" w:rsidP="00E3165A">
            <w:pPr>
              <w:rPr>
                <w:color w:val="000000"/>
                <w:sz w:val="16"/>
                <w:szCs w:val="16"/>
              </w:rPr>
            </w:pPr>
            <w:r w:rsidRPr="007653FC">
              <w:rPr>
                <w:color w:val="000000"/>
                <w:sz w:val="16"/>
                <w:szCs w:val="16"/>
              </w:rPr>
              <w:t>Расчетный часовой расход для подпитки системы теплоснабжения</w:t>
            </w:r>
          </w:p>
        </w:tc>
        <w:tc>
          <w:tcPr>
            <w:tcW w:w="0" w:type="auto"/>
            <w:tcBorders>
              <w:top w:val="nil"/>
              <w:left w:val="nil"/>
              <w:bottom w:val="single" w:sz="4" w:space="0" w:color="auto"/>
              <w:right w:val="single" w:sz="4" w:space="0" w:color="auto"/>
            </w:tcBorders>
            <w:shd w:val="clear" w:color="auto" w:fill="auto"/>
            <w:vAlign w:val="center"/>
            <w:hideMark/>
          </w:tcPr>
          <w:p w14:paraId="2AFF086E"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14F33F9A" w14:textId="77777777" w:rsidR="006F733C" w:rsidRPr="007653FC" w:rsidRDefault="006F733C" w:rsidP="00E3165A">
            <w:pPr>
              <w:jc w:val="center"/>
              <w:rPr>
                <w:color w:val="000000"/>
                <w:sz w:val="16"/>
                <w:szCs w:val="16"/>
              </w:rPr>
            </w:pPr>
            <w:r w:rsidRPr="007653FC">
              <w:rPr>
                <w:color w:val="000000"/>
                <w:sz w:val="16"/>
                <w:szCs w:val="16"/>
              </w:rPr>
              <w:t>3,78</w:t>
            </w:r>
          </w:p>
        </w:tc>
        <w:tc>
          <w:tcPr>
            <w:tcW w:w="0" w:type="auto"/>
            <w:tcBorders>
              <w:top w:val="nil"/>
              <w:left w:val="nil"/>
              <w:bottom w:val="single" w:sz="4" w:space="0" w:color="auto"/>
              <w:right w:val="single" w:sz="4" w:space="0" w:color="auto"/>
            </w:tcBorders>
            <w:shd w:val="clear" w:color="auto" w:fill="auto"/>
            <w:vAlign w:val="center"/>
            <w:hideMark/>
          </w:tcPr>
          <w:p w14:paraId="52DBBB8B" w14:textId="77777777" w:rsidR="006F733C" w:rsidRPr="007653FC" w:rsidRDefault="006F733C" w:rsidP="00E3165A">
            <w:pPr>
              <w:jc w:val="center"/>
              <w:rPr>
                <w:color w:val="000000"/>
                <w:sz w:val="16"/>
                <w:szCs w:val="16"/>
              </w:rPr>
            </w:pPr>
            <w:r w:rsidRPr="007653FC">
              <w:rPr>
                <w:color w:val="000000"/>
                <w:sz w:val="16"/>
                <w:szCs w:val="16"/>
              </w:rPr>
              <w:t>3,78</w:t>
            </w:r>
          </w:p>
        </w:tc>
        <w:tc>
          <w:tcPr>
            <w:tcW w:w="0" w:type="auto"/>
            <w:tcBorders>
              <w:top w:val="nil"/>
              <w:left w:val="nil"/>
              <w:bottom w:val="single" w:sz="4" w:space="0" w:color="auto"/>
              <w:right w:val="single" w:sz="4" w:space="0" w:color="auto"/>
            </w:tcBorders>
            <w:shd w:val="clear" w:color="auto" w:fill="auto"/>
            <w:vAlign w:val="center"/>
            <w:hideMark/>
          </w:tcPr>
          <w:p w14:paraId="52B6955B" w14:textId="77777777" w:rsidR="006F733C" w:rsidRPr="007653FC" w:rsidRDefault="006F733C" w:rsidP="00E3165A">
            <w:pPr>
              <w:jc w:val="center"/>
              <w:rPr>
                <w:color w:val="000000"/>
                <w:sz w:val="16"/>
                <w:szCs w:val="16"/>
              </w:rPr>
            </w:pPr>
            <w:r w:rsidRPr="007653FC">
              <w:rPr>
                <w:color w:val="000000"/>
                <w:sz w:val="16"/>
                <w:szCs w:val="16"/>
              </w:rPr>
              <w:t>3,78</w:t>
            </w:r>
          </w:p>
        </w:tc>
        <w:tc>
          <w:tcPr>
            <w:tcW w:w="0" w:type="auto"/>
            <w:tcBorders>
              <w:top w:val="nil"/>
              <w:left w:val="nil"/>
              <w:bottom w:val="single" w:sz="4" w:space="0" w:color="auto"/>
              <w:right w:val="single" w:sz="4" w:space="0" w:color="auto"/>
            </w:tcBorders>
            <w:shd w:val="clear" w:color="auto" w:fill="auto"/>
            <w:vAlign w:val="center"/>
            <w:hideMark/>
          </w:tcPr>
          <w:p w14:paraId="418C9BBA" w14:textId="77777777" w:rsidR="006F733C" w:rsidRPr="007653FC" w:rsidRDefault="006F733C" w:rsidP="00E3165A">
            <w:pPr>
              <w:jc w:val="center"/>
              <w:rPr>
                <w:color w:val="000000"/>
                <w:sz w:val="16"/>
                <w:szCs w:val="16"/>
              </w:rPr>
            </w:pPr>
            <w:r w:rsidRPr="007653FC">
              <w:rPr>
                <w:color w:val="000000"/>
                <w:sz w:val="16"/>
                <w:szCs w:val="16"/>
              </w:rPr>
              <w:t>3,78</w:t>
            </w:r>
          </w:p>
        </w:tc>
        <w:tc>
          <w:tcPr>
            <w:tcW w:w="0" w:type="auto"/>
            <w:tcBorders>
              <w:top w:val="nil"/>
              <w:left w:val="nil"/>
              <w:bottom w:val="single" w:sz="4" w:space="0" w:color="auto"/>
              <w:right w:val="single" w:sz="4" w:space="0" w:color="auto"/>
            </w:tcBorders>
            <w:shd w:val="clear" w:color="auto" w:fill="auto"/>
            <w:vAlign w:val="center"/>
            <w:hideMark/>
          </w:tcPr>
          <w:p w14:paraId="4A3EF5FA" w14:textId="77777777" w:rsidR="006F733C" w:rsidRPr="007653FC" w:rsidRDefault="006F733C" w:rsidP="00E3165A">
            <w:pPr>
              <w:jc w:val="center"/>
              <w:rPr>
                <w:color w:val="000000"/>
                <w:sz w:val="16"/>
                <w:szCs w:val="16"/>
              </w:rPr>
            </w:pPr>
            <w:r w:rsidRPr="007653FC">
              <w:rPr>
                <w:color w:val="000000"/>
                <w:sz w:val="16"/>
                <w:szCs w:val="16"/>
              </w:rPr>
              <w:t>3,78</w:t>
            </w:r>
          </w:p>
        </w:tc>
      </w:tr>
      <w:tr w:rsidR="006F733C" w:rsidRPr="007653FC" w14:paraId="52898E5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634EB37" w14:textId="77777777" w:rsidR="006F733C" w:rsidRPr="007653FC" w:rsidRDefault="006F733C" w:rsidP="00E3165A">
            <w:pPr>
              <w:jc w:val="center"/>
              <w:rPr>
                <w:color w:val="000000"/>
                <w:sz w:val="16"/>
                <w:szCs w:val="16"/>
              </w:rPr>
            </w:pPr>
            <w:r w:rsidRPr="007653FC">
              <w:rPr>
                <w:color w:val="000000"/>
                <w:sz w:val="16"/>
                <w:szCs w:val="16"/>
              </w:rPr>
              <w:t>5.6</w:t>
            </w:r>
          </w:p>
        </w:tc>
        <w:tc>
          <w:tcPr>
            <w:tcW w:w="0" w:type="auto"/>
            <w:tcBorders>
              <w:top w:val="nil"/>
              <w:left w:val="nil"/>
              <w:bottom w:val="single" w:sz="4" w:space="0" w:color="auto"/>
              <w:right w:val="single" w:sz="4" w:space="0" w:color="auto"/>
            </w:tcBorders>
            <w:shd w:val="clear" w:color="auto" w:fill="auto"/>
            <w:vAlign w:val="center"/>
            <w:hideMark/>
          </w:tcPr>
          <w:p w14:paraId="37305BD9" w14:textId="77777777" w:rsidR="006F733C" w:rsidRPr="007653FC" w:rsidRDefault="006F733C" w:rsidP="00E3165A">
            <w:pPr>
              <w:rPr>
                <w:color w:val="000000"/>
                <w:sz w:val="16"/>
                <w:szCs w:val="16"/>
              </w:rPr>
            </w:pPr>
            <w:r w:rsidRPr="007653FC">
              <w:rPr>
                <w:color w:val="000000"/>
                <w:sz w:val="16"/>
                <w:szCs w:val="16"/>
              </w:rPr>
              <w:t>Всего подпитка тепловой сети,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55405684"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2043F91F" w14:textId="77777777" w:rsidR="006F733C" w:rsidRPr="007653FC" w:rsidRDefault="006F733C" w:rsidP="00E3165A">
            <w:pPr>
              <w:jc w:val="center"/>
              <w:rPr>
                <w:color w:val="000000"/>
                <w:sz w:val="16"/>
                <w:szCs w:val="16"/>
              </w:rPr>
            </w:pPr>
            <w:r w:rsidRPr="007653FC">
              <w:rPr>
                <w:color w:val="000000"/>
                <w:sz w:val="16"/>
                <w:szCs w:val="16"/>
              </w:rPr>
              <w:t>3,78</w:t>
            </w:r>
          </w:p>
        </w:tc>
        <w:tc>
          <w:tcPr>
            <w:tcW w:w="0" w:type="auto"/>
            <w:tcBorders>
              <w:top w:val="nil"/>
              <w:left w:val="nil"/>
              <w:bottom w:val="single" w:sz="4" w:space="0" w:color="auto"/>
              <w:right w:val="single" w:sz="4" w:space="0" w:color="auto"/>
            </w:tcBorders>
            <w:shd w:val="clear" w:color="auto" w:fill="auto"/>
            <w:vAlign w:val="center"/>
            <w:hideMark/>
          </w:tcPr>
          <w:p w14:paraId="6AB8D4B4" w14:textId="77777777" w:rsidR="006F733C" w:rsidRPr="007653FC" w:rsidRDefault="006F733C" w:rsidP="00E3165A">
            <w:pPr>
              <w:jc w:val="center"/>
              <w:rPr>
                <w:color w:val="000000"/>
                <w:sz w:val="16"/>
                <w:szCs w:val="16"/>
              </w:rPr>
            </w:pPr>
            <w:r w:rsidRPr="007653FC">
              <w:rPr>
                <w:color w:val="000000"/>
                <w:sz w:val="16"/>
                <w:szCs w:val="16"/>
              </w:rPr>
              <w:t>3,78</w:t>
            </w:r>
          </w:p>
        </w:tc>
        <w:tc>
          <w:tcPr>
            <w:tcW w:w="0" w:type="auto"/>
            <w:tcBorders>
              <w:top w:val="nil"/>
              <w:left w:val="nil"/>
              <w:bottom w:val="single" w:sz="4" w:space="0" w:color="auto"/>
              <w:right w:val="single" w:sz="4" w:space="0" w:color="auto"/>
            </w:tcBorders>
            <w:shd w:val="clear" w:color="auto" w:fill="auto"/>
            <w:vAlign w:val="center"/>
            <w:hideMark/>
          </w:tcPr>
          <w:p w14:paraId="4FC4F14E" w14:textId="77777777" w:rsidR="006F733C" w:rsidRPr="007653FC" w:rsidRDefault="006F733C" w:rsidP="00E3165A">
            <w:pPr>
              <w:jc w:val="center"/>
              <w:rPr>
                <w:color w:val="000000"/>
                <w:sz w:val="16"/>
                <w:szCs w:val="16"/>
              </w:rPr>
            </w:pPr>
            <w:r w:rsidRPr="007653FC">
              <w:rPr>
                <w:color w:val="000000"/>
                <w:sz w:val="16"/>
                <w:szCs w:val="16"/>
              </w:rPr>
              <w:t>3,78</w:t>
            </w:r>
          </w:p>
        </w:tc>
        <w:tc>
          <w:tcPr>
            <w:tcW w:w="0" w:type="auto"/>
            <w:tcBorders>
              <w:top w:val="nil"/>
              <w:left w:val="nil"/>
              <w:bottom w:val="single" w:sz="4" w:space="0" w:color="auto"/>
              <w:right w:val="single" w:sz="4" w:space="0" w:color="auto"/>
            </w:tcBorders>
            <w:shd w:val="clear" w:color="auto" w:fill="auto"/>
            <w:vAlign w:val="center"/>
            <w:hideMark/>
          </w:tcPr>
          <w:p w14:paraId="516A1719" w14:textId="77777777" w:rsidR="006F733C" w:rsidRPr="007653FC" w:rsidRDefault="006F733C" w:rsidP="00E3165A">
            <w:pPr>
              <w:jc w:val="center"/>
              <w:rPr>
                <w:color w:val="000000"/>
                <w:sz w:val="16"/>
                <w:szCs w:val="16"/>
              </w:rPr>
            </w:pPr>
            <w:r w:rsidRPr="007653FC">
              <w:rPr>
                <w:color w:val="000000"/>
                <w:sz w:val="16"/>
                <w:szCs w:val="16"/>
              </w:rPr>
              <w:t>3,78</w:t>
            </w:r>
          </w:p>
        </w:tc>
        <w:tc>
          <w:tcPr>
            <w:tcW w:w="0" w:type="auto"/>
            <w:tcBorders>
              <w:top w:val="nil"/>
              <w:left w:val="nil"/>
              <w:bottom w:val="single" w:sz="4" w:space="0" w:color="auto"/>
              <w:right w:val="single" w:sz="4" w:space="0" w:color="auto"/>
            </w:tcBorders>
            <w:shd w:val="clear" w:color="auto" w:fill="auto"/>
            <w:vAlign w:val="center"/>
            <w:hideMark/>
          </w:tcPr>
          <w:p w14:paraId="6E050B25" w14:textId="77777777" w:rsidR="006F733C" w:rsidRPr="007653FC" w:rsidRDefault="006F733C" w:rsidP="00E3165A">
            <w:pPr>
              <w:jc w:val="center"/>
              <w:rPr>
                <w:color w:val="000000"/>
                <w:sz w:val="16"/>
                <w:szCs w:val="16"/>
              </w:rPr>
            </w:pPr>
            <w:r w:rsidRPr="007653FC">
              <w:rPr>
                <w:color w:val="000000"/>
                <w:sz w:val="16"/>
                <w:szCs w:val="16"/>
              </w:rPr>
              <w:t>3,78</w:t>
            </w:r>
          </w:p>
        </w:tc>
      </w:tr>
      <w:tr w:rsidR="006F733C" w:rsidRPr="007653FC" w14:paraId="03245ED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2258748" w14:textId="77777777" w:rsidR="006F733C" w:rsidRPr="007653FC" w:rsidRDefault="006F733C" w:rsidP="00E3165A">
            <w:pPr>
              <w:jc w:val="center"/>
              <w:rPr>
                <w:color w:val="000000"/>
                <w:sz w:val="16"/>
                <w:szCs w:val="16"/>
              </w:rPr>
            </w:pPr>
            <w:r w:rsidRPr="007653FC">
              <w:rPr>
                <w:color w:val="000000"/>
                <w:sz w:val="16"/>
                <w:szCs w:val="16"/>
              </w:rPr>
              <w:t>5.7</w:t>
            </w:r>
          </w:p>
        </w:tc>
        <w:tc>
          <w:tcPr>
            <w:tcW w:w="0" w:type="auto"/>
            <w:tcBorders>
              <w:top w:val="nil"/>
              <w:left w:val="nil"/>
              <w:bottom w:val="single" w:sz="4" w:space="0" w:color="auto"/>
              <w:right w:val="single" w:sz="4" w:space="0" w:color="auto"/>
            </w:tcBorders>
            <w:shd w:val="clear" w:color="auto" w:fill="auto"/>
            <w:vAlign w:val="center"/>
            <w:hideMark/>
          </w:tcPr>
          <w:p w14:paraId="74C37E10" w14:textId="77777777" w:rsidR="006F733C" w:rsidRPr="007653FC" w:rsidRDefault="006F733C" w:rsidP="00E3165A">
            <w:pPr>
              <w:rPr>
                <w:color w:val="000000"/>
                <w:sz w:val="16"/>
                <w:szCs w:val="16"/>
              </w:rPr>
            </w:pPr>
            <w:r w:rsidRPr="007653FC">
              <w:rPr>
                <w:color w:val="000000"/>
                <w:sz w:val="16"/>
                <w:szCs w:val="16"/>
              </w:rPr>
              <w:t>нормативные утечки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0AC832C4"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3D50327D" w14:textId="77777777" w:rsidR="006F733C" w:rsidRPr="007653FC" w:rsidRDefault="006F733C" w:rsidP="00E3165A">
            <w:pPr>
              <w:jc w:val="center"/>
              <w:rPr>
                <w:color w:val="000000"/>
                <w:sz w:val="16"/>
                <w:szCs w:val="16"/>
              </w:rPr>
            </w:pPr>
            <w:r w:rsidRPr="007653FC">
              <w:rPr>
                <w:color w:val="000000"/>
                <w:sz w:val="16"/>
                <w:szCs w:val="16"/>
              </w:rPr>
              <w:t>0,34</w:t>
            </w:r>
          </w:p>
        </w:tc>
        <w:tc>
          <w:tcPr>
            <w:tcW w:w="0" w:type="auto"/>
            <w:tcBorders>
              <w:top w:val="nil"/>
              <w:left w:val="nil"/>
              <w:bottom w:val="single" w:sz="4" w:space="0" w:color="auto"/>
              <w:right w:val="single" w:sz="4" w:space="0" w:color="auto"/>
            </w:tcBorders>
            <w:shd w:val="clear" w:color="auto" w:fill="auto"/>
            <w:vAlign w:val="center"/>
            <w:hideMark/>
          </w:tcPr>
          <w:p w14:paraId="48ADC279" w14:textId="77777777" w:rsidR="006F733C" w:rsidRPr="007653FC" w:rsidRDefault="006F733C" w:rsidP="00E3165A">
            <w:pPr>
              <w:jc w:val="center"/>
              <w:rPr>
                <w:color w:val="000000"/>
                <w:sz w:val="16"/>
                <w:szCs w:val="16"/>
              </w:rPr>
            </w:pPr>
            <w:r w:rsidRPr="007653FC">
              <w:rPr>
                <w:color w:val="000000"/>
                <w:sz w:val="16"/>
                <w:szCs w:val="16"/>
              </w:rPr>
              <w:t>0,34</w:t>
            </w:r>
          </w:p>
        </w:tc>
        <w:tc>
          <w:tcPr>
            <w:tcW w:w="0" w:type="auto"/>
            <w:tcBorders>
              <w:top w:val="nil"/>
              <w:left w:val="nil"/>
              <w:bottom w:val="single" w:sz="4" w:space="0" w:color="auto"/>
              <w:right w:val="single" w:sz="4" w:space="0" w:color="auto"/>
            </w:tcBorders>
            <w:shd w:val="clear" w:color="auto" w:fill="auto"/>
            <w:vAlign w:val="center"/>
            <w:hideMark/>
          </w:tcPr>
          <w:p w14:paraId="4D0A665C" w14:textId="77777777" w:rsidR="006F733C" w:rsidRPr="007653FC" w:rsidRDefault="006F733C" w:rsidP="00E3165A">
            <w:pPr>
              <w:jc w:val="center"/>
              <w:rPr>
                <w:color w:val="000000"/>
                <w:sz w:val="16"/>
                <w:szCs w:val="16"/>
              </w:rPr>
            </w:pPr>
            <w:r w:rsidRPr="007653FC">
              <w:rPr>
                <w:color w:val="000000"/>
                <w:sz w:val="16"/>
                <w:szCs w:val="16"/>
              </w:rPr>
              <w:t>0,34</w:t>
            </w:r>
          </w:p>
        </w:tc>
        <w:tc>
          <w:tcPr>
            <w:tcW w:w="0" w:type="auto"/>
            <w:tcBorders>
              <w:top w:val="nil"/>
              <w:left w:val="nil"/>
              <w:bottom w:val="single" w:sz="4" w:space="0" w:color="auto"/>
              <w:right w:val="single" w:sz="4" w:space="0" w:color="auto"/>
            </w:tcBorders>
            <w:shd w:val="clear" w:color="auto" w:fill="auto"/>
            <w:vAlign w:val="center"/>
            <w:hideMark/>
          </w:tcPr>
          <w:p w14:paraId="2305BF6D" w14:textId="77777777" w:rsidR="006F733C" w:rsidRPr="007653FC" w:rsidRDefault="006F733C" w:rsidP="00E3165A">
            <w:pPr>
              <w:jc w:val="center"/>
              <w:rPr>
                <w:color w:val="000000"/>
                <w:sz w:val="16"/>
                <w:szCs w:val="16"/>
              </w:rPr>
            </w:pPr>
            <w:r w:rsidRPr="007653FC">
              <w:rPr>
                <w:color w:val="000000"/>
                <w:sz w:val="16"/>
                <w:szCs w:val="16"/>
              </w:rPr>
              <w:t>0,34</w:t>
            </w:r>
          </w:p>
        </w:tc>
        <w:tc>
          <w:tcPr>
            <w:tcW w:w="0" w:type="auto"/>
            <w:tcBorders>
              <w:top w:val="nil"/>
              <w:left w:val="nil"/>
              <w:bottom w:val="single" w:sz="4" w:space="0" w:color="auto"/>
              <w:right w:val="single" w:sz="4" w:space="0" w:color="auto"/>
            </w:tcBorders>
            <w:shd w:val="clear" w:color="auto" w:fill="auto"/>
            <w:vAlign w:val="center"/>
            <w:hideMark/>
          </w:tcPr>
          <w:p w14:paraId="2E8D7092" w14:textId="77777777" w:rsidR="006F733C" w:rsidRPr="007653FC" w:rsidRDefault="006F733C" w:rsidP="00E3165A">
            <w:pPr>
              <w:jc w:val="center"/>
              <w:rPr>
                <w:color w:val="000000"/>
                <w:sz w:val="16"/>
                <w:szCs w:val="16"/>
              </w:rPr>
            </w:pPr>
            <w:r w:rsidRPr="007653FC">
              <w:rPr>
                <w:color w:val="000000"/>
                <w:sz w:val="16"/>
                <w:szCs w:val="16"/>
              </w:rPr>
              <w:t>0,338</w:t>
            </w:r>
          </w:p>
        </w:tc>
      </w:tr>
      <w:tr w:rsidR="006F733C" w:rsidRPr="007653FC" w14:paraId="4EF2457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556403C" w14:textId="77777777" w:rsidR="006F733C" w:rsidRPr="007653FC" w:rsidRDefault="006F733C" w:rsidP="00E3165A">
            <w:pPr>
              <w:jc w:val="center"/>
              <w:rPr>
                <w:color w:val="000000"/>
                <w:sz w:val="16"/>
                <w:szCs w:val="16"/>
              </w:rPr>
            </w:pPr>
            <w:r w:rsidRPr="007653FC">
              <w:rPr>
                <w:color w:val="000000"/>
                <w:sz w:val="16"/>
                <w:szCs w:val="16"/>
              </w:rPr>
              <w:lastRenderedPageBreak/>
              <w:t>5.8</w:t>
            </w:r>
          </w:p>
        </w:tc>
        <w:tc>
          <w:tcPr>
            <w:tcW w:w="0" w:type="auto"/>
            <w:tcBorders>
              <w:top w:val="nil"/>
              <w:left w:val="nil"/>
              <w:bottom w:val="single" w:sz="4" w:space="0" w:color="auto"/>
              <w:right w:val="single" w:sz="4" w:space="0" w:color="auto"/>
            </w:tcBorders>
            <w:shd w:val="clear" w:color="auto" w:fill="auto"/>
            <w:vAlign w:val="center"/>
            <w:hideMark/>
          </w:tcPr>
          <w:p w14:paraId="78EAFC23" w14:textId="77777777" w:rsidR="006F733C" w:rsidRPr="007653FC" w:rsidRDefault="006F733C" w:rsidP="00E3165A">
            <w:pPr>
              <w:rPr>
                <w:color w:val="000000"/>
                <w:sz w:val="16"/>
                <w:szCs w:val="16"/>
              </w:rPr>
            </w:pPr>
            <w:r w:rsidRPr="007653FC">
              <w:rPr>
                <w:color w:val="000000"/>
                <w:sz w:val="16"/>
                <w:szCs w:val="16"/>
              </w:rPr>
              <w:t>сверхнормативные утечки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69D7C05A"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14FB1D6E"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0A4CB8C"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D217161"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70786EF"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6D044F6" w14:textId="77777777" w:rsidR="006F733C" w:rsidRPr="007653FC" w:rsidRDefault="006F733C" w:rsidP="00E3165A">
            <w:pPr>
              <w:jc w:val="center"/>
              <w:rPr>
                <w:b/>
                <w:bCs/>
                <w:color w:val="000000"/>
                <w:sz w:val="16"/>
                <w:szCs w:val="16"/>
              </w:rPr>
            </w:pPr>
            <w:r w:rsidRPr="007653FC">
              <w:rPr>
                <w:b/>
                <w:bCs/>
                <w:color w:val="000000"/>
                <w:sz w:val="16"/>
                <w:szCs w:val="16"/>
              </w:rPr>
              <w:t>-</w:t>
            </w:r>
          </w:p>
        </w:tc>
      </w:tr>
      <w:tr w:rsidR="006F733C" w:rsidRPr="007653FC" w14:paraId="6170960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5EE31B" w14:textId="77777777" w:rsidR="006F733C" w:rsidRPr="007653FC" w:rsidRDefault="006F733C" w:rsidP="00E3165A">
            <w:pPr>
              <w:jc w:val="center"/>
              <w:rPr>
                <w:color w:val="000000"/>
                <w:sz w:val="16"/>
                <w:szCs w:val="16"/>
              </w:rPr>
            </w:pPr>
            <w:r w:rsidRPr="007653FC">
              <w:rPr>
                <w:color w:val="000000"/>
                <w:sz w:val="16"/>
                <w:szCs w:val="16"/>
              </w:rPr>
              <w:t>5.9</w:t>
            </w:r>
          </w:p>
        </w:tc>
        <w:tc>
          <w:tcPr>
            <w:tcW w:w="0" w:type="auto"/>
            <w:tcBorders>
              <w:top w:val="nil"/>
              <w:left w:val="nil"/>
              <w:bottom w:val="single" w:sz="4" w:space="0" w:color="auto"/>
              <w:right w:val="single" w:sz="4" w:space="0" w:color="auto"/>
            </w:tcBorders>
            <w:shd w:val="clear" w:color="auto" w:fill="auto"/>
            <w:vAlign w:val="center"/>
            <w:hideMark/>
          </w:tcPr>
          <w:p w14:paraId="363B6198" w14:textId="77777777" w:rsidR="006F733C" w:rsidRPr="007653FC" w:rsidRDefault="006F733C" w:rsidP="00E3165A">
            <w:pPr>
              <w:rPr>
                <w:color w:val="000000"/>
                <w:sz w:val="16"/>
                <w:szCs w:val="16"/>
              </w:rPr>
            </w:pPr>
            <w:r w:rsidRPr="007653FC">
              <w:rPr>
                <w:color w:val="000000"/>
                <w:sz w:val="16"/>
                <w:szCs w:val="16"/>
              </w:rPr>
              <w:t>Отпуск теплоносителя из тепловых сетей на цели ГВС</w:t>
            </w:r>
          </w:p>
        </w:tc>
        <w:tc>
          <w:tcPr>
            <w:tcW w:w="0" w:type="auto"/>
            <w:tcBorders>
              <w:top w:val="nil"/>
              <w:left w:val="nil"/>
              <w:bottom w:val="single" w:sz="4" w:space="0" w:color="auto"/>
              <w:right w:val="single" w:sz="4" w:space="0" w:color="auto"/>
            </w:tcBorders>
            <w:shd w:val="clear" w:color="auto" w:fill="auto"/>
            <w:vAlign w:val="center"/>
            <w:hideMark/>
          </w:tcPr>
          <w:p w14:paraId="1F1BD571"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09D825FF" w14:textId="77777777" w:rsidR="006F733C" w:rsidRPr="007653FC" w:rsidRDefault="006F733C" w:rsidP="00E3165A">
            <w:pPr>
              <w:jc w:val="center"/>
              <w:rPr>
                <w:color w:val="000000"/>
                <w:sz w:val="16"/>
                <w:szCs w:val="16"/>
              </w:rPr>
            </w:pPr>
            <w:r w:rsidRPr="007653FC">
              <w:rPr>
                <w:color w:val="000000"/>
                <w:sz w:val="16"/>
                <w:szCs w:val="16"/>
              </w:rPr>
              <w:t>3,44</w:t>
            </w:r>
          </w:p>
        </w:tc>
        <w:tc>
          <w:tcPr>
            <w:tcW w:w="0" w:type="auto"/>
            <w:tcBorders>
              <w:top w:val="nil"/>
              <w:left w:val="nil"/>
              <w:bottom w:val="single" w:sz="4" w:space="0" w:color="auto"/>
              <w:right w:val="single" w:sz="4" w:space="0" w:color="auto"/>
            </w:tcBorders>
            <w:shd w:val="clear" w:color="auto" w:fill="auto"/>
            <w:vAlign w:val="center"/>
            <w:hideMark/>
          </w:tcPr>
          <w:p w14:paraId="4436683A" w14:textId="77777777" w:rsidR="006F733C" w:rsidRPr="007653FC" w:rsidRDefault="006F733C" w:rsidP="00E3165A">
            <w:pPr>
              <w:jc w:val="center"/>
              <w:rPr>
                <w:color w:val="000000"/>
                <w:sz w:val="16"/>
                <w:szCs w:val="16"/>
              </w:rPr>
            </w:pPr>
            <w:r w:rsidRPr="007653FC">
              <w:rPr>
                <w:color w:val="000000"/>
                <w:sz w:val="16"/>
                <w:szCs w:val="16"/>
              </w:rPr>
              <w:t>3,44</w:t>
            </w:r>
          </w:p>
        </w:tc>
        <w:tc>
          <w:tcPr>
            <w:tcW w:w="0" w:type="auto"/>
            <w:tcBorders>
              <w:top w:val="nil"/>
              <w:left w:val="nil"/>
              <w:bottom w:val="single" w:sz="4" w:space="0" w:color="auto"/>
              <w:right w:val="single" w:sz="4" w:space="0" w:color="auto"/>
            </w:tcBorders>
            <w:shd w:val="clear" w:color="auto" w:fill="auto"/>
            <w:vAlign w:val="center"/>
            <w:hideMark/>
          </w:tcPr>
          <w:p w14:paraId="76494292" w14:textId="77777777" w:rsidR="006F733C" w:rsidRPr="007653FC" w:rsidRDefault="006F733C" w:rsidP="00E3165A">
            <w:pPr>
              <w:jc w:val="center"/>
              <w:rPr>
                <w:color w:val="000000"/>
                <w:sz w:val="16"/>
                <w:szCs w:val="16"/>
              </w:rPr>
            </w:pPr>
            <w:r w:rsidRPr="007653FC">
              <w:rPr>
                <w:color w:val="000000"/>
                <w:sz w:val="16"/>
                <w:szCs w:val="16"/>
              </w:rPr>
              <w:t>3,44</w:t>
            </w:r>
          </w:p>
        </w:tc>
        <w:tc>
          <w:tcPr>
            <w:tcW w:w="0" w:type="auto"/>
            <w:tcBorders>
              <w:top w:val="nil"/>
              <w:left w:val="nil"/>
              <w:bottom w:val="single" w:sz="4" w:space="0" w:color="auto"/>
              <w:right w:val="single" w:sz="4" w:space="0" w:color="auto"/>
            </w:tcBorders>
            <w:shd w:val="clear" w:color="auto" w:fill="auto"/>
            <w:vAlign w:val="center"/>
            <w:hideMark/>
          </w:tcPr>
          <w:p w14:paraId="738BE282" w14:textId="77777777" w:rsidR="006F733C" w:rsidRPr="007653FC" w:rsidRDefault="006F733C" w:rsidP="00E3165A">
            <w:pPr>
              <w:jc w:val="center"/>
              <w:rPr>
                <w:color w:val="000000"/>
                <w:sz w:val="16"/>
                <w:szCs w:val="16"/>
              </w:rPr>
            </w:pPr>
            <w:r w:rsidRPr="007653FC">
              <w:rPr>
                <w:color w:val="000000"/>
                <w:sz w:val="16"/>
                <w:szCs w:val="16"/>
              </w:rPr>
              <w:t>3,44</w:t>
            </w:r>
          </w:p>
        </w:tc>
        <w:tc>
          <w:tcPr>
            <w:tcW w:w="0" w:type="auto"/>
            <w:tcBorders>
              <w:top w:val="nil"/>
              <w:left w:val="nil"/>
              <w:bottom w:val="single" w:sz="4" w:space="0" w:color="auto"/>
              <w:right w:val="single" w:sz="4" w:space="0" w:color="auto"/>
            </w:tcBorders>
            <w:shd w:val="clear" w:color="auto" w:fill="auto"/>
            <w:vAlign w:val="center"/>
            <w:hideMark/>
          </w:tcPr>
          <w:p w14:paraId="587D7EA6" w14:textId="77777777" w:rsidR="006F733C" w:rsidRPr="007653FC" w:rsidRDefault="006F733C" w:rsidP="00E3165A">
            <w:pPr>
              <w:jc w:val="center"/>
              <w:rPr>
                <w:color w:val="000000"/>
                <w:sz w:val="16"/>
                <w:szCs w:val="16"/>
              </w:rPr>
            </w:pPr>
            <w:r w:rsidRPr="007653FC">
              <w:rPr>
                <w:color w:val="000000"/>
                <w:sz w:val="16"/>
                <w:szCs w:val="16"/>
              </w:rPr>
              <w:t>3,44</w:t>
            </w:r>
          </w:p>
        </w:tc>
      </w:tr>
      <w:tr w:rsidR="006F733C" w:rsidRPr="007653FC" w14:paraId="42115FF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738375A" w14:textId="77777777" w:rsidR="006F733C" w:rsidRPr="007653FC" w:rsidRDefault="006F733C" w:rsidP="00E3165A">
            <w:pPr>
              <w:jc w:val="center"/>
              <w:rPr>
                <w:color w:val="000000"/>
                <w:sz w:val="16"/>
                <w:szCs w:val="16"/>
              </w:rPr>
            </w:pPr>
            <w:r w:rsidRPr="007653FC">
              <w:rPr>
                <w:color w:val="000000"/>
                <w:sz w:val="16"/>
                <w:szCs w:val="16"/>
              </w:rPr>
              <w:t>5.10</w:t>
            </w:r>
          </w:p>
        </w:tc>
        <w:tc>
          <w:tcPr>
            <w:tcW w:w="0" w:type="auto"/>
            <w:tcBorders>
              <w:top w:val="nil"/>
              <w:left w:val="nil"/>
              <w:bottom w:val="single" w:sz="4" w:space="0" w:color="auto"/>
              <w:right w:val="single" w:sz="4" w:space="0" w:color="auto"/>
            </w:tcBorders>
            <w:shd w:val="clear" w:color="auto" w:fill="auto"/>
            <w:vAlign w:val="center"/>
            <w:hideMark/>
          </w:tcPr>
          <w:p w14:paraId="02B04301" w14:textId="77777777" w:rsidR="006F733C" w:rsidRPr="007653FC" w:rsidRDefault="006F733C" w:rsidP="00E3165A">
            <w:pPr>
              <w:rPr>
                <w:color w:val="000000"/>
                <w:sz w:val="16"/>
                <w:szCs w:val="16"/>
              </w:rPr>
            </w:pPr>
            <w:r w:rsidRPr="007653FC">
              <w:rPr>
                <w:color w:val="000000"/>
                <w:sz w:val="16"/>
                <w:szCs w:val="16"/>
              </w:rPr>
              <w:t>Резерв (+) / дефицит (-) ВПУ</w:t>
            </w:r>
          </w:p>
        </w:tc>
        <w:tc>
          <w:tcPr>
            <w:tcW w:w="0" w:type="auto"/>
            <w:tcBorders>
              <w:top w:val="nil"/>
              <w:left w:val="nil"/>
              <w:bottom w:val="single" w:sz="4" w:space="0" w:color="auto"/>
              <w:right w:val="single" w:sz="4" w:space="0" w:color="auto"/>
            </w:tcBorders>
            <w:shd w:val="clear" w:color="auto" w:fill="auto"/>
            <w:vAlign w:val="center"/>
            <w:hideMark/>
          </w:tcPr>
          <w:p w14:paraId="3F071F88"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0F5177A8" w14:textId="77777777" w:rsidR="006F733C" w:rsidRPr="007653FC" w:rsidRDefault="006F733C" w:rsidP="00E3165A">
            <w:pPr>
              <w:jc w:val="center"/>
              <w:rPr>
                <w:color w:val="000000"/>
                <w:sz w:val="16"/>
                <w:szCs w:val="16"/>
              </w:rPr>
            </w:pPr>
            <w:r w:rsidRPr="007653FC">
              <w:rPr>
                <w:color w:val="000000"/>
                <w:sz w:val="16"/>
                <w:szCs w:val="16"/>
              </w:rPr>
              <w:t>0,22</w:t>
            </w:r>
          </w:p>
        </w:tc>
        <w:tc>
          <w:tcPr>
            <w:tcW w:w="0" w:type="auto"/>
            <w:tcBorders>
              <w:top w:val="nil"/>
              <w:left w:val="nil"/>
              <w:bottom w:val="single" w:sz="4" w:space="0" w:color="auto"/>
              <w:right w:val="single" w:sz="4" w:space="0" w:color="auto"/>
            </w:tcBorders>
            <w:shd w:val="clear" w:color="auto" w:fill="auto"/>
            <w:vAlign w:val="center"/>
            <w:hideMark/>
          </w:tcPr>
          <w:p w14:paraId="43682AF1" w14:textId="77777777" w:rsidR="006F733C" w:rsidRPr="007653FC" w:rsidRDefault="006F733C" w:rsidP="00E3165A">
            <w:pPr>
              <w:jc w:val="center"/>
              <w:rPr>
                <w:color w:val="000000"/>
                <w:sz w:val="16"/>
                <w:szCs w:val="16"/>
              </w:rPr>
            </w:pPr>
            <w:r w:rsidRPr="007653FC">
              <w:rPr>
                <w:color w:val="000000"/>
                <w:sz w:val="16"/>
                <w:szCs w:val="16"/>
              </w:rPr>
              <w:t>0,22</w:t>
            </w:r>
          </w:p>
        </w:tc>
        <w:tc>
          <w:tcPr>
            <w:tcW w:w="0" w:type="auto"/>
            <w:tcBorders>
              <w:top w:val="nil"/>
              <w:left w:val="nil"/>
              <w:bottom w:val="single" w:sz="4" w:space="0" w:color="auto"/>
              <w:right w:val="single" w:sz="4" w:space="0" w:color="auto"/>
            </w:tcBorders>
            <w:shd w:val="clear" w:color="auto" w:fill="auto"/>
            <w:vAlign w:val="center"/>
            <w:hideMark/>
          </w:tcPr>
          <w:p w14:paraId="0E444143" w14:textId="77777777" w:rsidR="006F733C" w:rsidRPr="007653FC" w:rsidRDefault="006F733C" w:rsidP="00E3165A">
            <w:pPr>
              <w:jc w:val="center"/>
              <w:rPr>
                <w:color w:val="000000"/>
                <w:sz w:val="16"/>
                <w:szCs w:val="16"/>
              </w:rPr>
            </w:pPr>
            <w:r w:rsidRPr="007653FC">
              <w:rPr>
                <w:color w:val="000000"/>
                <w:sz w:val="16"/>
                <w:szCs w:val="16"/>
              </w:rPr>
              <w:t>0,22</w:t>
            </w:r>
          </w:p>
        </w:tc>
        <w:tc>
          <w:tcPr>
            <w:tcW w:w="0" w:type="auto"/>
            <w:tcBorders>
              <w:top w:val="nil"/>
              <w:left w:val="nil"/>
              <w:bottom w:val="single" w:sz="4" w:space="0" w:color="auto"/>
              <w:right w:val="single" w:sz="4" w:space="0" w:color="auto"/>
            </w:tcBorders>
            <w:shd w:val="clear" w:color="auto" w:fill="auto"/>
            <w:vAlign w:val="center"/>
            <w:hideMark/>
          </w:tcPr>
          <w:p w14:paraId="6B88556B" w14:textId="77777777" w:rsidR="006F733C" w:rsidRPr="007653FC" w:rsidRDefault="006F733C" w:rsidP="00E3165A">
            <w:pPr>
              <w:jc w:val="center"/>
              <w:rPr>
                <w:color w:val="000000"/>
                <w:sz w:val="16"/>
                <w:szCs w:val="16"/>
              </w:rPr>
            </w:pPr>
            <w:r w:rsidRPr="007653FC">
              <w:rPr>
                <w:color w:val="000000"/>
                <w:sz w:val="16"/>
                <w:szCs w:val="16"/>
              </w:rPr>
              <w:t>0,22</w:t>
            </w:r>
          </w:p>
        </w:tc>
        <w:tc>
          <w:tcPr>
            <w:tcW w:w="0" w:type="auto"/>
            <w:tcBorders>
              <w:top w:val="nil"/>
              <w:left w:val="nil"/>
              <w:bottom w:val="single" w:sz="4" w:space="0" w:color="auto"/>
              <w:right w:val="single" w:sz="4" w:space="0" w:color="auto"/>
            </w:tcBorders>
            <w:shd w:val="clear" w:color="auto" w:fill="auto"/>
            <w:vAlign w:val="center"/>
            <w:hideMark/>
          </w:tcPr>
          <w:p w14:paraId="6841DEE8" w14:textId="77777777" w:rsidR="006F733C" w:rsidRPr="007653FC" w:rsidRDefault="006F733C" w:rsidP="00E3165A">
            <w:pPr>
              <w:jc w:val="center"/>
              <w:rPr>
                <w:color w:val="000000"/>
                <w:sz w:val="16"/>
                <w:szCs w:val="16"/>
              </w:rPr>
            </w:pPr>
            <w:r w:rsidRPr="007653FC">
              <w:rPr>
                <w:color w:val="000000"/>
                <w:sz w:val="16"/>
                <w:szCs w:val="16"/>
              </w:rPr>
              <w:t>0,22</w:t>
            </w:r>
          </w:p>
        </w:tc>
      </w:tr>
      <w:tr w:rsidR="006F733C" w:rsidRPr="007653FC" w14:paraId="2C7D4EE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F9C7AD3" w14:textId="77777777" w:rsidR="006F733C" w:rsidRPr="007653FC" w:rsidRDefault="006F733C" w:rsidP="00E3165A">
            <w:pPr>
              <w:jc w:val="center"/>
              <w:rPr>
                <w:color w:val="000000"/>
                <w:sz w:val="16"/>
                <w:szCs w:val="16"/>
              </w:rPr>
            </w:pPr>
            <w:r w:rsidRPr="007653FC">
              <w:rPr>
                <w:color w:val="000000"/>
                <w:sz w:val="16"/>
                <w:szCs w:val="16"/>
              </w:rPr>
              <w:t>5.11</w:t>
            </w:r>
          </w:p>
        </w:tc>
        <w:tc>
          <w:tcPr>
            <w:tcW w:w="0" w:type="auto"/>
            <w:tcBorders>
              <w:top w:val="nil"/>
              <w:left w:val="nil"/>
              <w:bottom w:val="single" w:sz="4" w:space="0" w:color="auto"/>
              <w:right w:val="single" w:sz="4" w:space="0" w:color="auto"/>
            </w:tcBorders>
            <w:shd w:val="clear" w:color="auto" w:fill="auto"/>
            <w:vAlign w:val="center"/>
            <w:hideMark/>
          </w:tcPr>
          <w:p w14:paraId="2120CB8B" w14:textId="77777777" w:rsidR="006F733C" w:rsidRPr="007653FC" w:rsidRDefault="006F733C" w:rsidP="00E3165A">
            <w:pPr>
              <w:rPr>
                <w:color w:val="000000"/>
                <w:sz w:val="16"/>
                <w:szCs w:val="16"/>
              </w:rPr>
            </w:pPr>
            <w:r w:rsidRPr="007653FC">
              <w:rPr>
                <w:color w:val="000000"/>
                <w:sz w:val="16"/>
                <w:szCs w:val="16"/>
              </w:rPr>
              <w:t>Доля резерва</w:t>
            </w:r>
          </w:p>
        </w:tc>
        <w:tc>
          <w:tcPr>
            <w:tcW w:w="0" w:type="auto"/>
            <w:tcBorders>
              <w:top w:val="nil"/>
              <w:left w:val="nil"/>
              <w:bottom w:val="single" w:sz="4" w:space="0" w:color="auto"/>
              <w:right w:val="single" w:sz="4" w:space="0" w:color="auto"/>
            </w:tcBorders>
            <w:shd w:val="clear" w:color="auto" w:fill="auto"/>
            <w:vAlign w:val="center"/>
            <w:hideMark/>
          </w:tcPr>
          <w:p w14:paraId="022D53A4"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FEE5A46" w14:textId="77777777" w:rsidR="006F733C" w:rsidRPr="007653FC" w:rsidRDefault="006F733C" w:rsidP="00E3165A">
            <w:pPr>
              <w:jc w:val="center"/>
              <w:rPr>
                <w:color w:val="000000"/>
                <w:sz w:val="16"/>
                <w:szCs w:val="16"/>
              </w:rPr>
            </w:pPr>
            <w:r w:rsidRPr="007653FC">
              <w:rPr>
                <w:color w:val="000000"/>
                <w:sz w:val="16"/>
                <w:szCs w:val="16"/>
              </w:rPr>
              <w:t>5,50%</w:t>
            </w:r>
          </w:p>
        </w:tc>
        <w:tc>
          <w:tcPr>
            <w:tcW w:w="0" w:type="auto"/>
            <w:tcBorders>
              <w:top w:val="nil"/>
              <w:left w:val="nil"/>
              <w:bottom w:val="single" w:sz="4" w:space="0" w:color="auto"/>
              <w:right w:val="single" w:sz="4" w:space="0" w:color="auto"/>
            </w:tcBorders>
            <w:shd w:val="clear" w:color="auto" w:fill="auto"/>
            <w:vAlign w:val="center"/>
            <w:hideMark/>
          </w:tcPr>
          <w:p w14:paraId="160A02E8" w14:textId="77777777" w:rsidR="006F733C" w:rsidRPr="007653FC" w:rsidRDefault="006F733C" w:rsidP="00E3165A">
            <w:pPr>
              <w:jc w:val="center"/>
              <w:rPr>
                <w:color w:val="000000"/>
                <w:sz w:val="16"/>
                <w:szCs w:val="16"/>
              </w:rPr>
            </w:pPr>
            <w:r w:rsidRPr="007653FC">
              <w:rPr>
                <w:color w:val="000000"/>
                <w:sz w:val="16"/>
                <w:szCs w:val="16"/>
              </w:rPr>
              <w:t>5,50%</w:t>
            </w:r>
          </w:p>
        </w:tc>
        <w:tc>
          <w:tcPr>
            <w:tcW w:w="0" w:type="auto"/>
            <w:tcBorders>
              <w:top w:val="nil"/>
              <w:left w:val="nil"/>
              <w:bottom w:val="single" w:sz="4" w:space="0" w:color="auto"/>
              <w:right w:val="single" w:sz="4" w:space="0" w:color="auto"/>
            </w:tcBorders>
            <w:shd w:val="clear" w:color="auto" w:fill="auto"/>
            <w:vAlign w:val="center"/>
            <w:hideMark/>
          </w:tcPr>
          <w:p w14:paraId="191E2FBD" w14:textId="77777777" w:rsidR="006F733C" w:rsidRPr="007653FC" w:rsidRDefault="006F733C" w:rsidP="00E3165A">
            <w:pPr>
              <w:jc w:val="center"/>
              <w:rPr>
                <w:color w:val="000000"/>
                <w:sz w:val="16"/>
                <w:szCs w:val="16"/>
              </w:rPr>
            </w:pPr>
            <w:r w:rsidRPr="007653FC">
              <w:rPr>
                <w:color w:val="000000"/>
                <w:sz w:val="16"/>
                <w:szCs w:val="16"/>
              </w:rPr>
              <w:t>5,50%</w:t>
            </w:r>
          </w:p>
        </w:tc>
        <w:tc>
          <w:tcPr>
            <w:tcW w:w="0" w:type="auto"/>
            <w:tcBorders>
              <w:top w:val="nil"/>
              <w:left w:val="nil"/>
              <w:bottom w:val="single" w:sz="4" w:space="0" w:color="auto"/>
              <w:right w:val="single" w:sz="4" w:space="0" w:color="auto"/>
            </w:tcBorders>
            <w:shd w:val="clear" w:color="auto" w:fill="auto"/>
            <w:vAlign w:val="center"/>
            <w:hideMark/>
          </w:tcPr>
          <w:p w14:paraId="361A14A4" w14:textId="77777777" w:rsidR="006F733C" w:rsidRPr="007653FC" w:rsidRDefault="006F733C" w:rsidP="00E3165A">
            <w:pPr>
              <w:jc w:val="center"/>
              <w:rPr>
                <w:color w:val="000000"/>
                <w:sz w:val="16"/>
                <w:szCs w:val="16"/>
              </w:rPr>
            </w:pPr>
            <w:r w:rsidRPr="007653FC">
              <w:rPr>
                <w:color w:val="000000"/>
                <w:sz w:val="16"/>
                <w:szCs w:val="16"/>
              </w:rPr>
              <w:t>5,50%</w:t>
            </w:r>
          </w:p>
        </w:tc>
        <w:tc>
          <w:tcPr>
            <w:tcW w:w="0" w:type="auto"/>
            <w:tcBorders>
              <w:top w:val="nil"/>
              <w:left w:val="nil"/>
              <w:bottom w:val="single" w:sz="4" w:space="0" w:color="auto"/>
              <w:right w:val="single" w:sz="4" w:space="0" w:color="auto"/>
            </w:tcBorders>
            <w:shd w:val="clear" w:color="auto" w:fill="auto"/>
            <w:vAlign w:val="center"/>
            <w:hideMark/>
          </w:tcPr>
          <w:p w14:paraId="2196AD26" w14:textId="77777777" w:rsidR="006F733C" w:rsidRPr="007653FC" w:rsidRDefault="006F733C" w:rsidP="00E3165A">
            <w:pPr>
              <w:jc w:val="center"/>
              <w:rPr>
                <w:color w:val="000000"/>
                <w:sz w:val="16"/>
                <w:szCs w:val="16"/>
              </w:rPr>
            </w:pPr>
            <w:r w:rsidRPr="007653FC">
              <w:rPr>
                <w:color w:val="000000"/>
                <w:sz w:val="16"/>
                <w:szCs w:val="16"/>
              </w:rPr>
              <w:t>5,50%</w:t>
            </w:r>
          </w:p>
        </w:tc>
      </w:tr>
      <w:tr w:rsidR="006F733C" w:rsidRPr="007653FC" w14:paraId="363A394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E49451E" w14:textId="77777777" w:rsidR="006F733C" w:rsidRPr="007653FC" w:rsidRDefault="006F733C" w:rsidP="00E3165A">
            <w:pPr>
              <w:jc w:val="center"/>
              <w:rPr>
                <w:b/>
                <w:bCs/>
                <w:color w:val="000000"/>
                <w:sz w:val="16"/>
                <w:szCs w:val="16"/>
              </w:rPr>
            </w:pPr>
            <w:r w:rsidRPr="007653FC">
              <w:rPr>
                <w:b/>
                <w:bCs/>
                <w:color w:val="000000"/>
                <w:sz w:val="16"/>
                <w:szCs w:val="16"/>
              </w:rPr>
              <w:t>6</w:t>
            </w:r>
          </w:p>
        </w:tc>
        <w:tc>
          <w:tcPr>
            <w:tcW w:w="0" w:type="auto"/>
            <w:tcBorders>
              <w:top w:val="nil"/>
              <w:left w:val="nil"/>
              <w:bottom w:val="single" w:sz="4" w:space="0" w:color="auto"/>
              <w:right w:val="single" w:sz="4" w:space="0" w:color="auto"/>
            </w:tcBorders>
            <w:shd w:val="clear" w:color="auto" w:fill="auto"/>
            <w:vAlign w:val="center"/>
            <w:hideMark/>
          </w:tcPr>
          <w:p w14:paraId="3BED6F22" w14:textId="77777777" w:rsidR="006F733C" w:rsidRPr="007653FC" w:rsidRDefault="006F733C" w:rsidP="00E3165A">
            <w:pPr>
              <w:jc w:val="center"/>
              <w:rPr>
                <w:b/>
                <w:bCs/>
                <w:color w:val="000000"/>
                <w:sz w:val="16"/>
                <w:szCs w:val="16"/>
              </w:rPr>
            </w:pPr>
            <w:r w:rsidRPr="007653FC">
              <w:rPr>
                <w:b/>
                <w:bCs/>
                <w:color w:val="000000"/>
                <w:sz w:val="16"/>
                <w:szCs w:val="16"/>
              </w:rPr>
              <w:t>Котельная «Бирюсинка-2» (ул. Черноморская, 25А)</w:t>
            </w:r>
          </w:p>
        </w:tc>
        <w:tc>
          <w:tcPr>
            <w:tcW w:w="0" w:type="auto"/>
            <w:tcBorders>
              <w:top w:val="nil"/>
              <w:left w:val="nil"/>
              <w:bottom w:val="single" w:sz="4" w:space="0" w:color="auto"/>
              <w:right w:val="single" w:sz="4" w:space="0" w:color="auto"/>
            </w:tcBorders>
            <w:shd w:val="clear" w:color="auto" w:fill="auto"/>
            <w:noWrap/>
            <w:vAlign w:val="center"/>
            <w:hideMark/>
          </w:tcPr>
          <w:p w14:paraId="1ECD4006" w14:textId="77777777" w:rsidR="006F733C" w:rsidRPr="007653FC" w:rsidRDefault="006F733C" w:rsidP="00E3165A">
            <w:pPr>
              <w:jc w:val="center"/>
              <w:rPr>
                <w:rFonts w:ascii="Calibri" w:hAnsi="Calibri" w:cs="Calibri"/>
                <w:color w:val="000000"/>
                <w:sz w:val="22"/>
              </w:rPr>
            </w:pPr>
            <w:r w:rsidRPr="007653FC">
              <w:rPr>
                <w:rFonts w:ascii="Calibri" w:hAnsi="Calibri" w:cs="Calibri"/>
                <w:color w:val="000000"/>
                <w:sz w:val="22"/>
              </w:rPr>
              <w:t>-</w:t>
            </w:r>
          </w:p>
        </w:tc>
        <w:tc>
          <w:tcPr>
            <w:tcW w:w="0" w:type="auto"/>
            <w:tcBorders>
              <w:top w:val="nil"/>
              <w:left w:val="nil"/>
              <w:bottom w:val="single" w:sz="4" w:space="0" w:color="auto"/>
              <w:right w:val="single" w:sz="4" w:space="0" w:color="auto"/>
            </w:tcBorders>
            <w:shd w:val="clear" w:color="auto" w:fill="auto"/>
            <w:vAlign w:val="center"/>
            <w:hideMark/>
          </w:tcPr>
          <w:p w14:paraId="431DE365"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CA982E3"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E0F3F91"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A067650"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4F5D6B2"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13DB6AC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B3ADEE" w14:textId="77777777" w:rsidR="006F733C" w:rsidRPr="007653FC" w:rsidRDefault="006F733C" w:rsidP="00E3165A">
            <w:pPr>
              <w:jc w:val="center"/>
              <w:rPr>
                <w:color w:val="000000"/>
                <w:sz w:val="16"/>
                <w:szCs w:val="16"/>
              </w:rPr>
            </w:pPr>
            <w:r w:rsidRPr="007653FC">
              <w:rPr>
                <w:color w:val="000000"/>
                <w:sz w:val="16"/>
                <w:szCs w:val="16"/>
              </w:rPr>
              <w:t>6.1</w:t>
            </w:r>
          </w:p>
        </w:tc>
        <w:tc>
          <w:tcPr>
            <w:tcW w:w="0" w:type="auto"/>
            <w:tcBorders>
              <w:top w:val="nil"/>
              <w:left w:val="nil"/>
              <w:bottom w:val="single" w:sz="4" w:space="0" w:color="auto"/>
              <w:right w:val="single" w:sz="4" w:space="0" w:color="auto"/>
            </w:tcBorders>
            <w:shd w:val="clear" w:color="auto" w:fill="auto"/>
            <w:vAlign w:val="center"/>
            <w:hideMark/>
          </w:tcPr>
          <w:p w14:paraId="7224878F" w14:textId="77777777" w:rsidR="006F733C" w:rsidRPr="007653FC" w:rsidRDefault="006F733C" w:rsidP="00E3165A">
            <w:pPr>
              <w:rPr>
                <w:color w:val="000000"/>
                <w:sz w:val="16"/>
                <w:szCs w:val="16"/>
              </w:rPr>
            </w:pPr>
            <w:r w:rsidRPr="007653FC">
              <w:rPr>
                <w:color w:val="000000"/>
                <w:sz w:val="16"/>
                <w:szCs w:val="16"/>
              </w:rPr>
              <w:t>Производительность ВПУ</w:t>
            </w:r>
          </w:p>
        </w:tc>
        <w:tc>
          <w:tcPr>
            <w:tcW w:w="0" w:type="auto"/>
            <w:tcBorders>
              <w:top w:val="nil"/>
              <w:left w:val="nil"/>
              <w:bottom w:val="single" w:sz="4" w:space="0" w:color="auto"/>
              <w:right w:val="single" w:sz="4" w:space="0" w:color="auto"/>
            </w:tcBorders>
            <w:shd w:val="clear" w:color="auto" w:fill="auto"/>
            <w:vAlign w:val="center"/>
            <w:hideMark/>
          </w:tcPr>
          <w:p w14:paraId="7E715BC7"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5DDAD19C" w14:textId="77777777" w:rsidR="006F733C" w:rsidRPr="007653FC" w:rsidRDefault="006F733C" w:rsidP="00E3165A">
            <w:pPr>
              <w:jc w:val="center"/>
              <w:rPr>
                <w:color w:val="000000"/>
                <w:sz w:val="16"/>
                <w:szCs w:val="16"/>
              </w:rPr>
            </w:pPr>
            <w:r w:rsidRPr="007653FC">
              <w:rPr>
                <w:color w:val="000000"/>
                <w:sz w:val="16"/>
                <w:szCs w:val="16"/>
              </w:rPr>
              <w:t>2,5</w:t>
            </w:r>
          </w:p>
        </w:tc>
        <w:tc>
          <w:tcPr>
            <w:tcW w:w="0" w:type="auto"/>
            <w:tcBorders>
              <w:top w:val="nil"/>
              <w:left w:val="nil"/>
              <w:bottom w:val="single" w:sz="4" w:space="0" w:color="auto"/>
              <w:right w:val="single" w:sz="4" w:space="0" w:color="auto"/>
            </w:tcBorders>
            <w:shd w:val="clear" w:color="auto" w:fill="auto"/>
            <w:vAlign w:val="center"/>
            <w:hideMark/>
          </w:tcPr>
          <w:p w14:paraId="2EA8324D" w14:textId="77777777" w:rsidR="006F733C" w:rsidRPr="007653FC" w:rsidRDefault="006F733C" w:rsidP="00E3165A">
            <w:pPr>
              <w:jc w:val="center"/>
              <w:rPr>
                <w:color w:val="000000"/>
                <w:sz w:val="16"/>
                <w:szCs w:val="16"/>
              </w:rPr>
            </w:pPr>
            <w:r w:rsidRPr="007653FC">
              <w:rPr>
                <w:color w:val="000000"/>
                <w:sz w:val="16"/>
                <w:szCs w:val="16"/>
              </w:rPr>
              <w:t>2,5</w:t>
            </w:r>
          </w:p>
        </w:tc>
        <w:tc>
          <w:tcPr>
            <w:tcW w:w="0" w:type="auto"/>
            <w:tcBorders>
              <w:top w:val="nil"/>
              <w:left w:val="nil"/>
              <w:bottom w:val="single" w:sz="4" w:space="0" w:color="auto"/>
              <w:right w:val="single" w:sz="4" w:space="0" w:color="auto"/>
            </w:tcBorders>
            <w:shd w:val="clear" w:color="auto" w:fill="auto"/>
            <w:vAlign w:val="center"/>
            <w:hideMark/>
          </w:tcPr>
          <w:p w14:paraId="059E8BA5" w14:textId="77777777" w:rsidR="006F733C" w:rsidRPr="007653FC" w:rsidRDefault="006F733C" w:rsidP="00E3165A">
            <w:pPr>
              <w:jc w:val="center"/>
              <w:rPr>
                <w:color w:val="000000"/>
                <w:sz w:val="16"/>
                <w:szCs w:val="16"/>
              </w:rPr>
            </w:pPr>
            <w:r w:rsidRPr="007653FC">
              <w:rPr>
                <w:color w:val="000000"/>
                <w:sz w:val="16"/>
                <w:szCs w:val="16"/>
              </w:rPr>
              <w:t>2,5</w:t>
            </w:r>
          </w:p>
        </w:tc>
        <w:tc>
          <w:tcPr>
            <w:tcW w:w="0" w:type="auto"/>
            <w:tcBorders>
              <w:top w:val="nil"/>
              <w:left w:val="nil"/>
              <w:bottom w:val="single" w:sz="4" w:space="0" w:color="auto"/>
              <w:right w:val="single" w:sz="4" w:space="0" w:color="auto"/>
            </w:tcBorders>
            <w:shd w:val="clear" w:color="auto" w:fill="auto"/>
            <w:vAlign w:val="center"/>
            <w:hideMark/>
          </w:tcPr>
          <w:p w14:paraId="2E5FD9FC" w14:textId="77777777" w:rsidR="006F733C" w:rsidRPr="007653FC" w:rsidRDefault="006F733C" w:rsidP="00E3165A">
            <w:pPr>
              <w:jc w:val="center"/>
              <w:rPr>
                <w:color w:val="000000"/>
                <w:sz w:val="16"/>
                <w:szCs w:val="16"/>
              </w:rPr>
            </w:pPr>
            <w:r w:rsidRPr="007653FC">
              <w:rPr>
                <w:color w:val="000000"/>
                <w:sz w:val="16"/>
                <w:szCs w:val="16"/>
              </w:rPr>
              <w:t>2,5</w:t>
            </w:r>
          </w:p>
        </w:tc>
        <w:tc>
          <w:tcPr>
            <w:tcW w:w="0" w:type="auto"/>
            <w:tcBorders>
              <w:top w:val="nil"/>
              <w:left w:val="nil"/>
              <w:bottom w:val="single" w:sz="4" w:space="0" w:color="auto"/>
              <w:right w:val="single" w:sz="4" w:space="0" w:color="auto"/>
            </w:tcBorders>
            <w:shd w:val="clear" w:color="auto" w:fill="auto"/>
            <w:vAlign w:val="center"/>
            <w:hideMark/>
          </w:tcPr>
          <w:p w14:paraId="2E3A765C" w14:textId="77777777" w:rsidR="006F733C" w:rsidRPr="007653FC" w:rsidRDefault="006F733C" w:rsidP="00E3165A">
            <w:pPr>
              <w:jc w:val="center"/>
              <w:rPr>
                <w:color w:val="000000"/>
                <w:sz w:val="16"/>
                <w:szCs w:val="16"/>
              </w:rPr>
            </w:pPr>
            <w:r w:rsidRPr="007653FC">
              <w:rPr>
                <w:color w:val="000000"/>
                <w:sz w:val="16"/>
                <w:szCs w:val="16"/>
              </w:rPr>
              <w:t>2,5</w:t>
            </w:r>
          </w:p>
        </w:tc>
      </w:tr>
      <w:tr w:rsidR="006F733C" w:rsidRPr="007653FC" w14:paraId="43F750E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9C5FCF" w14:textId="77777777" w:rsidR="006F733C" w:rsidRPr="007653FC" w:rsidRDefault="006F733C" w:rsidP="00E3165A">
            <w:pPr>
              <w:jc w:val="center"/>
              <w:rPr>
                <w:color w:val="000000"/>
                <w:sz w:val="16"/>
                <w:szCs w:val="16"/>
              </w:rPr>
            </w:pPr>
            <w:r w:rsidRPr="007653FC">
              <w:rPr>
                <w:color w:val="000000"/>
                <w:sz w:val="16"/>
                <w:szCs w:val="16"/>
              </w:rPr>
              <w:t>6.2</w:t>
            </w:r>
          </w:p>
        </w:tc>
        <w:tc>
          <w:tcPr>
            <w:tcW w:w="0" w:type="auto"/>
            <w:tcBorders>
              <w:top w:val="nil"/>
              <w:left w:val="nil"/>
              <w:bottom w:val="single" w:sz="4" w:space="0" w:color="auto"/>
              <w:right w:val="single" w:sz="4" w:space="0" w:color="auto"/>
            </w:tcBorders>
            <w:shd w:val="clear" w:color="auto" w:fill="auto"/>
            <w:vAlign w:val="center"/>
            <w:hideMark/>
          </w:tcPr>
          <w:p w14:paraId="01146A49" w14:textId="77777777" w:rsidR="006F733C" w:rsidRPr="007653FC" w:rsidRDefault="006F733C" w:rsidP="00E3165A">
            <w:pPr>
              <w:rPr>
                <w:color w:val="000000"/>
                <w:sz w:val="16"/>
                <w:szCs w:val="16"/>
              </w:rPr>
            </w:pPr>
            <w:r w:rsidRPr="007653FC">
              <w:rPr>
                <w:color w:val="000000"/>
                <w:sz w:val="16"/>
                <w:szCs w:val="16"/>
              </w:rPr>
              <w:t>Срок службы</w:t>
            </w:r>
          </w:p>
        </w:tc>
        <w:tc>
          <w:tcPr>
            <w:tcW w:w="0" w:type="auto"/>
            <w:tcBorders>
              <w:top w:val="nil"/>
              <w:left w:val="nil"/>
              <w:bottom w:val="single" w:sz="4" w:space="0" w:color="auto"/>
              <w:right w:val="single" w:sz="4" w:space="0" w:color="auto"/>
            </w:tcBorders>
            <w:shd w:val="clear" w:color="auto" w:fill="auto"/>
            <w:vAlign w:val="center"/>
            <w:hideMark/>
          </w:tcPr>
          <w:p w14:paraId="073E1D15" w14:textId="77777777" w:rsidR="006F733C" w:rsidRPr="007653FC" w:rsidRDefault="006F733C" w:rsidP="00E3165A">
            <w:pPr>
              <w:jc w:val="center"/>
              <w:rPr>
                <w:color w:val="000000"/>
                <w:sz w:val="16"/>
                <w:szCs w:val="16"/>
              </w:rPr>
            </w:pPr>
            <w:r w:rsidRPr="007653FC">
              <w:rPr>
                <w:color w:val="000000"/>
                <w:sz w:val="16"/>
                <w:szCs w:val="16"/>
              </w:rPr>
              <w:t>лет</w:t>
            </w:r>
          </w:p>
        </w:tc>
        <w:tc>
          <w:tcPr>
            <w:tcW w:w="0" w:type="auto"/>
            <w:tcBorders>
              <w:top w:val="nil"/>
              <w:left w:val="nil"/>
              <w:bottom w:val="single" w:sz="4" w:space="0" w:color="auto"/>
              <w:right w:val="single" w:sz="4" w:space="0" w:color="auto"/>
            </w:tcBorders>
            <w:shd w:val="clear" w:color="auto" w:fill="auto"/>
            <w:vAlign w:val="center"/>
            <w:hideMark/>
          </w:tcPr>
          <w:p w14:paraId="74EE68B2"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9337799"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68025A3"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D30BE33" w14:textId="77777777" w:rsidR="006F733C" w:rsidRPr="007653FC" w:rsidRDefault="006F733C" w:rsidP="00E3165A">
            <w:pPr>
              <w:jc w:val="center"/>
              <w:rPr>
                <w:b/>
                <w:bCs/>
                <w:color w:val="000000"/>
                <w:sz w:val="16"/>
                <w:szCs w:val="16"/>
              </w:rPr>
            </w:pP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1FD7828" w14:textId="77777777" w:rsidR="006F733C" w:rsidRPr="007653FC" w:rsidRDefault="006F733C" w:rsidP="00E3165A">
            <w:pPr>
              <w:jc w:val="center"/>
              <w:rPr>
                <w:b/>
                <w:bCs/>
                <w:color w:val="000000"/>
                <w:sz w:val="16"/>
                <w:szCs w:val="16"/>
              </w:rPr>
            </w:pPr>
            <w:r w:rsidRPr="007653FC">
              <w:rPr>
                <w:b/>
                <w:bCs/>
                <w:color w:val="000000"/>
                <w:sz w:val="16"/>
                <w:szCs w:val="16"/>
              </w:rPr>
              <w:t>-</w:t>
            </w:r>
          </w:p>
        </w:tc>
      </w:tr>
      <w:tr w:rsidR="006F733C" w:rsidRPr="007653FC" w14:paraId="0C50AFF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1E77481" w14:textId="77777777" w:rsidR="006F733C" w:rsidRPr="007653FC" w:rsidRDefault="006F733C" w:rsidP="00E3165A">
            <w:pPr>
              <w:jc w:val="center"/>
              <w:rPr>
                <w:color w:val="000000"/>
                <w:sz w:val="16"/>
                <w:szCs w:val="16"/>
              </w:rPr>
            </w:pPr>
            <w:r w:rsidRPr="007653FC">
              <w:rPr>
                <w:color w:val="000000"/>
                <w:sz w:val="16"/>
                <w:szCs w:val="16"/>
              </w:rPr>
              <w:t>6.3</w:t>
            </w:r>
          </w:p>
        </w:tc>
        <w:tc>
          <w:tcPr>
            <w:tcW w:w="0" w:type="auto"/>
            <w:tcBorders>
              <w:top w:val="nil"/>
              <w:left w:val="nil"/>
              <w:bottom w:val="single" w:sz="4" w:space="0" w:color="auto"/>
              <w:right w:val="single" w:sz="4" w:space="0" w:color="auto"/>
            </w:tcBorders>
            <w:shd w:val="clear" w:color="auto" w:fill="auto"/>
            <w:vAlign w:val="center"/>
            <w:hideMark/>
          </w:tcPr>
          <w:p w14:paraId="276D3063" w14:textId="77777777" w:rsidR="006F733C" w:rsidRPr="007653FC" w:rsidRDefault="006F733C" w:rsidP="00E3165A">
            <w:pPr>
              <w:rPr>
                <w:color w:val="000000"/>
                <w:sz w:val="16"/>
                <w:szCs w:val="16"/>
              </w:rPr>
            </w:pPr>
            <w:r w:rsidRPr="007653FC">
              <w:rPr>
                <w:color w:val="000000"/>
                <w:sz w:val="16"/>
                <w:szCs w:val="16"/>
              </w:rPr>
              <w:t>Количество баков-аккумуляторов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22E6104C" w14:textId="77777777" w:rsidR="006F733C" w:rsidRPr="007653FC" w:rsidRDefault="006F733C" w:rsidP="00E3165A">
            <w:pPr>
              <w:jc w:val="center"/>
              <w:rPr>
                <w:color w:val="000000"/>
                <w:sz w:val="16"/>
                <w:szCs w:val="16"/>
              </w:rPr>
            </w:pPr>
            <w:r w:rsidRPr="007653FC">
              <w:rPr>
                <w:color w:val="000000"/>
                <w:sz w:val="16"/>
                <w:szCs w:val="16"/>
              </w:rPr>
              <w:t>ед.</w:t>
            </w:r>
          </w:p>
        </w:tc>
        <w:tc>
          <w:tcPr>
            <w:tcW w:w="0" w:type="auto"/>
            <w:tcBorders>
              <w:top w:val="nil"/>
              <w:left w:val="nil"/>
              <w:bottom w:val="single" w:sz="4" w:space="0" w:color="auto"/>
              <w:right w:val="single" w:sz="4" w:space="0" w:color="auto"/>
            </w:tcBorders>
            <w:shd w:val="clear" w:color="auto" w:fill="auto"/>
            <w:vAlign w:val="center"/>
            <w:hideMark/>
          </w:tcPr>
          <w:p w14:paraId="6F0C0547"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3B33748C"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400AED29"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7E39109D"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6E3F4541" w14:textId="77777777" w:rsidR="006F733C" w:rsidRPr="007653FC" w:rsidRDefault="006F733C" w:rsidP="00E3165A">
            <w:pPr>
              <w:jc w:val="center"/>
              <w:rPr>
                <w:color w:val="000000"/>
                <w:sz w:val="16"/>
                <w:szCs w:val="16"/>
              </w:rPr>
            </w:pPr>
            <w:r w:rsidRPr="007653FC">
              <w:rPr>
                <w:color w:val="000000"/>
                <w:sz w:val="16"/>
                <w:szCs w:val="16"/>
              </w:rPr>
              <w:t>1</w:t>
            </w:r>
          </w:p>
        </w:tc>
      </w:tr>
      <w:tr w:rsidR="006F733C" w:rsidRPr="007653FC" w14:paraId="17BA3AA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E7AAEF5" w14:textId="77777777" w:rsidR="006F733C" w:rsidRPr="007653FC" w:rsidRDefault="006F733C" w:rsidP="00E3165A">
            <w:pPr>
              <w:jc w:val="center"/>
              <w:rPr>
                <w:color w:val="000000"/>
                <w:sz w:val="16"/>
                <w:szCs w:val="16"/>
              </w:rPr>
            </w:pPr>
            <w:r w:rsidRPr="007653FC">
              <w:rPr>
                <w:color w:val="000000"/>
                <w:sz w:val="16"/>
                <w:szCs w:val="16"/>
              </w:rPr>
              <w:t>6.4</w:t>
            </w:r>
          </w:p>
        </w:tc>
        <w:tc>
          <w:tcPr>
            <w:tcW w:w="0" w:type="auto"/>
            <w:tcBorders>
              <w:top w:val="nil"/>
              <w:left w:val="nil"/>
              <w:bottom w:val="single" w:sz="4" w:space="0" w:color="auto"/>
              <w:right w:val="single" w:sz="4" w:space="0" w:color="auto"/>
            </w:tcBorders>
            <w:shd w:val="clear" w:color="auto" w:fill="auto"/>
            <w:vAlign w:val="center"/>
            <w:hideMark/>
          </w:tcPr>
          <w:p w14:paraId="1396B0E4" w14:textId="77777777" w:rsidR="006F733C" w:rsidRPr="007653FC" w:rsidRDefault="006F733C" w:rsidP="00E3165A">
            <w:pPr>
              <w:rPr>
                <w:color w:val="000000"/>
                <w:sz w:val="16"/>
                <w:szCs w:val="16"/>
              </w:rPr>
            </w:pPr>
            <w:r w:rsidRPr="007653FC">
              <w:rPr>
                <w:color w:val="000000"/>
                <w:sz w:val="16"/>
                <w:szCs w:val="16"/>
              </w:rPr>
              <w:t>Общая емкость баков-аккумуляторов</w:t>
            </w:r>
          </w:p>
        </w:tc>
        <w:tc>
          <w:tcPr>
            <w:tcW w:w="0" w:type="auto"/>
            <w:tcBorders>
              <w:top w:val="nil"/>
              <w:left w:val="nil"/>
              <w:bottom w:val="single" w:sz="4" w:space="0" w:color="auto"/>
              <w:right w:val="single" w:sz="4" w:space="0" w:color="auto"/>
            </w:tcBorders>
            <w:shd w:val="clear" w:color="auto" w:fill="auto"/>
            <w:vAlign w:val="center"/>
            <w:hideMark/>
          </w:tcPr>
          <w:p w14:paraId="170CE409" w14:textId="77777777" w:rsidR="006F733C" w:rsidRPr="007653FC" w:rsidRDefault="006F733C" w:rsidP="00E3165A">
            <w:pPr>
              <w:jc w:val="center"/>
              <w:rPr>
                <w:color w:val="000000"/>
                <w:sz w:val="16"/>
                <w:szCs w:val="16"/>
              </w:rPr>
            </w:pPr>
            <w:r w:rsidRPr="007653FC">
              <w:rPr>
                <w:color w:val="000000"/>
                <w:sz w:val="16"/>
                <w:szCs w:val="16"/>
              </w:rPr>
              <w:t>м3</w:t>
            </w:r>
          </w:p>
        </w:tc>
        <w:tc>
          <w:tcPr>
            <w:tcW w:w="0" w:type="auto"/>
            <w:tcBorders>
              <w:top w:val="nil"/>
              <w:left w:val="nil"/>
              <w:bottom w:val="single" w:sz="4" w:space="0" w:color="auto"/>
              <w:right w:val="single" w:sz="4" w:space="0" w:color="auto"/>
            </w:tcBorders>
            <w:shd w:val="clear" w:color="auto" w:fill="auto"/>
            <w:vAlign w:val="center"/>
            <w:hideMark/>
          </w:tcPr>
          <w:p w14:paraId="6494F280" w14:textId="77777777" w:rsidR="006F733C" w:rsidRPr="007653FC" w:rsidRDefault="006F733C" w:rsidP="00E3165A">
            <w:pPr>
              <w:jc w:val="center"/>
              <w:rPr>
                <w:color w:val="000000"/>
                <w:sz w:val="16"/>
                <w:szCs w:val="16"/>
              </w:rPr>
            </w:pPr>
            <w:r w:rsidRPr="007653FC">
              <w:rPr>
                <w:color w:val="000000"/>
                <w:sz w:val="16"/>
                <w:szCs w:val="16"/>
              </w:rPr>
              <w:t>25</w:t>
            </w:r>
          </w:p>
        </w:tc>
        <w:tc>
          <w:tcPr>
            <w:tcW w:w="0" w:type="auto"/>
            <w:tcBorders>
              <w:top w:val="nil"/>
              <w:left w:val="nil"/>
              <w:bottom w:val="single" w:sz="4" w:space="0" w:color="auto"/>
              <w:right w:val="single" w:sz="4" w:space="0" w:color="auto"/>
            </w:tcBorders>
            <w:shd w:val="clear" w:color="auto" w:fill="auto"/>
            <w:vAlign w:val="center"/>
            <w:hideMark/>
          </w:tcPr>
          <w:p w14:paraId="41281269" w14:textId="77777777" w:rsidR="006F733C" w:rsidRPr="007653FC" w:rsidRDefault="006F733C" w:rsidP="00E3165A">
            <w:pPr>
              <w:jc w:val="center"/>
              <w:rPr>
                <w:color w:val="000000"/>
                <w:sz w:val="16"/>
                <w:szCs w:val="16"/>
              </w:rPr>
            </w:pPr>
            <w:r w:rsidRPr="007653FC">
              <w:rPr>
                <w:color w:val="000000"/>
                <w:sz w:val="16"/>
                <w:szCs w:val="16"/>
              </w:rPr>
              <w:t>25</w:t>
            </w:r>
          </w:p>
        </w:tc>
        <w:tc>
          <w:tcPr>
            <w:tcW w:w="0" w:type="auto"/>
            <w:tcBorders>
              <w:top w:val="nil"/>
              <w:left w:val="nil"/>
              <w:bottom w:val="single" w:sz="4" w:space="0" w:color="auto"/>
              <w:right w:val="single" w:sz="4" w:space="0" w:color="auto"/>
            </w:tcBorders>
            <w:shd w:val="clear" w:color="auto" w:fill="auto"/>
            <w:vAlign w:val="center"/>
            <w:hideMark/>
          </w:tcPr>
          <w:p w14:paraId="39570DED" w14:textId="77777777" w:rsidR="006F733C" w:rsidRPr="007653FC" w:rsidRDefault="006F733C" w:rsidP="00E3165A">
            <w:pPr>
              <w:jc w:val="center"/>
              <w:rPr>
                <w:color w:val="000000"/>
                <w:sz w:val="16"/>
                <w:szCs w:val="16"/>
              </w:rPr>
            </w:pPr>
            <w:r w:rsidRPr="007653FC">
              <w:rPr>
                <w:color w:val="000000"/>
                <w:sz w:val="16"/>
                <w:szCs w:val="16"/>
              </w:rPr>
              <w:t>25</w:t>
            </w:r>
          </w:p>
        </w:tc>
        <w:tc>
          <w:tcPr>
            <w:tcW w:w="0" w:type="auto"/>
            <w:tcBorders>
              <w:top w:val="nil"/>
              <w:left w:val="nil"/>
              <w:bottom w:val="single" w:sz="4" w:space="0" w:color="auto"/>
              <w:right w:val="single" w:sz="4" w:space="0" w:color="auto"/>
            </w:tcBorders>
            <w:shd w:val="clear" w:color="auto" w:fill="auto"/>
            <w:vAlign w:val="center"/>
            <w:hideMark/>
          </w:tcPr>
          <w:p w14:paraId="5BBE1763" w14:textId="77777777" w:rsidR="006F733C" w:rsidRPr="007653FC" w:rsidRDefault="006F733C" w:rsidP="00E3165A">
            <w:pPr>
              <w:jc w:val="center"/>
              <w:rPr>
                <w:color w:val="000000"/>
                <w:sz w:val="16"/>
                <w:szCs w:val="16"/>
              </w:rPr>
            </w:pPr>
            <w:r w:rsidRPr="007653FC">
              <w:rPr>
                <w:color w:val="000000"/>
                <w:sz w:val="16"/>
                <w:szCs w:val="16"/>
              </w:rPr>
              <w:t>25</w:t>
            </w:r>
          </w:p>
        </w:tc>
        <w:tc>
          <w:tcPr>
            <w:tcW w:w="0" w:type="auto"/>
            <w:tcBorders>
              <w:top w:val="nil"/>
              <w:left w:val="nil"/>
              <w:bottom w:val="single" w:sz="4" w:space="0" w:color="auto"/>
              <w:right w:val="single" w:sz="4" w:space="0" w:color="auto"/>
            </w:tcBorders>
            <w:shd w:val="clear" w:color="auto" w:fill="auto"/>
            <w:vAlign w:val="center"/>
            <w:hideMark/>
          </w:tcPr>
          <w:p w14:paraId="26940616" w14:textId="77777777" w:rsidR="006F733C" w:rsidRPr="007653FC" w:rsidRDefault="006F733C" w:rsidP="00E3165A">
            <w:pPr>
              <w:jc w:val="center"/>
              <w:rPr>
                <w:color w:val="000000"/>
                <w:sz w:val="16"/>
                <w:szCs w:val="16"/>
              </w:rPr>
            </w:pPr>
            <w:r w:rsidRPr="007653FC">
              <w:rPr>
                <w:color w:val="000000"/>
                <w:sz w:val="16"/>
                <w:szCs w:val="16"/>
              </w:rPr>
              <w:t>25</w:t>
            </w:r>
          </w:p>
        </w:tc>
      </w:tr>
      <w:tr w:rsidR="006F733C" w:rsidRPr="007653FC" w14:paraId="3C4A5BF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E690F81" w14:textId="77777777" w:rsidR="006F733C" w:rsidRPr="007653FC" w:rsidRDefault="006F733C" w:rsidP="00E3165A">
            <w:pPr>
              <w:jc w:val="center"/>
              <w:rPr>
                <w:color w:val="000000"/>
                <w:sz w:val="16"/>
                <w:szCs w:val="16"/>
              </w:rPr>
            </w:pPr>
            <w:r w:rsidRPr="007653FC">
              <w:rPr>
                <w:color w:val="000000"/>
                <w:sz w:val="16"/>
                <w:szCs w:val="16"/>
              </w:rPr>
              <w:t>6.5</w:t>
            </w:r>
          </w:p>
        </w:tc>
        <w:tc>
          <w:tcPr>
            <w:tcW w:w="0" w:type="auto"/>
            <w:tcBorders>
              <w:top w:val="nil"/>
              <w:left w:val="nil"/>
              <w:bottom w:val="single" w:sz="4" w:space="0" w:color="auto"/>
              <w:right w:val="single" w:sz="4" w:space="0" w:color="auto"/>
            </w:tcBorders>
            <w:shd w:val="clear" w:color="auto" w:fill="auto"/>
            <w:vAlign w:val="center"/>
            <w:hideMark/>
          </w:tcPr>
          <w:p w14:paraId="7F84A4D9" w14:textId="77777777" w:rsidR="006F733C" w:rsidRPr="007653FC" w:rsidRDefault="006F733C" w:rsidP="00E3165A">
            <w:pPr>
              <w:rPr>
                <w:color w:val="000000"/>
                <w:sz w:val="16"/>
                <w:szCs w:val="16"/>
              </w:rPr>
            </w:pPr>
            <w:r w:rsidRPr="007653FC">
              <w:rPr>
                <w:color w:val="000000"/>
                <w:sz w:val="16"/>
                <w:szCs w:val="16"/>
              </w:rPr>
              <w:t>Расчетный часовой расход для подпитки системы теплоснабжения</w:t>
            </w:r>
          </w:p>
        </w:tc>
        <w:tc>
          <w:tcPr>
            <w:tcW w:w="0" w:type="auto"/>
            <w:tcBorders>
              <w:top w:val="nil"/>
              <w:left w:val="nil"/>
              <w:bottom w:val="single" w:sz="4" w:space="0" w:color="auto"/>
              <w:right w:val="single" w:sz="4" w:space="0" w:color="auto"/>
            </w:tcBorders>
            <w:shd w:val="clear" w:color="auto" w:fill="auto"/>
            <w:vAlign w:val="center"/>
            <w:hideMark/>
          </w:tcPr>
          <w:p w14:paraId="1EB502A2"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2132C69D" w14:textId="77777777" w:rsidR="006F733C" w:rsidRPr="007653FC" w:rsidRDefault="006F733C" w:rsidP="00E3165A">
            <w:pPr>
              <w:jc w:val="center"/>
              <w:rPr>
                <w:color w:val="000000"/>
                <w:sz w:val="16"/>
                <w:szCs w:val="16"/>
              </w:rPr>
            </w:pPr>
            <w:r w:rsidRPr="007653FC">
              <w:rPr>
                <w:color w:val="000000"/>
                <w:sz w:val="16"/>
                <w:szCs w:val="16"/>
              </w:rPr>
              <w:t>2,15</w:t>
            </w:r>
          </w:p>
        </w:tc>
        <w:tc>
          <w:tcPr>
            <w:tcW w:w="0" w:type="auto"/>
            <w:tcBorders>
              <w:top w:val="nil"/>
              <w:left w:val="nil"/>
              <w:bottom w:val="single" w:sz="4" w:space="0" w:color="auto"/>
              <w:right w:val="single" w:sz="4" w:space="0" w:color="auto"/>
            </w:tcBorders>
            <w:shd w:val="clear" w:color="auto" w:fill="auto"/>
            <w:vAlign w:val="center"/>
            <w:hideMark/>
          </w:tcPr>
          <w:p w14:paraId="33FA2CA2" w14:textId="77777777" w:rsidR="006F733C" w:rsidRPr="007653FC" w:rsidRDefault="006F733C" w:rsidP="00E3165A">
            <w:pPr>
              <w:jc w:val="center"/>
              <w:rPr>
                <w:color w:val="000000"/>
                <w:sz w:val="16"/>
                <w:szCs w:val="16"/>
              </w:rPr>
            </w:pPr>
            <w:r w:rsidRPr="007653FC">
              <w:rPr>
                <w:color w:val="000000"/>
                <w:sz w:val="16"/>
                <w:szCs w:val="16"/>
              </w:rPr>
              <w:t>2,15</w:t>
            </w:r>
          </w:p>
        </w:tc>
        <w:tc>
          <w:tcPr>
            <w:tcW w:w="0" w:type="auto"/>
            <w:tcBorders>
              <w:top w:val="nil"/>
              <w:left w:val="nil"/>
              <w:bottom w:val="single" w:sz="4" w:space="0" w:color="auto"/>
              <w:right w:val="single" w:sz="4" w:space="0" w:color="auto"/>
            </w:tcBorders>
            <w:shd w:val="clear" w:color="auto" w:fill="auto"/>
            <w:vAlign w:val="center"/>
            <w:hideMark/>
          </w:tcPr>
          <w:p w14:paraId="1F8F1427" w14:textId="77777777" w:rsidR="006F733C" w:rsidRPr="007653FC" w:rsidRDefault="006F733C" w:rsidP="00E3165A">
            <w:pPr>
              <w:jc w:val="center"/>
              <w:rPr>
                <w:color w:val="000000"/>
                <w:sz w:val="16"/>
                <w:szCs w:val="16"/>
              </w:rPr>
            </w:pPr>
            <w:r w:rsidRPr="007653FC">
              <w:rPr>
                <w:color w:val="000000"/>
                <w:sz w:val="16"/>
                <w:szCs w:val="16"/>
              </w:rPr>
              <w:t>2,15</w:t>
            </w:r>
          </w:p>
        </w:tc>
        <w:tc>
          <w:tcPr>
            <w:tcW w:w="0" w:type="auto"/>
            <w:tcBorders>
              <w:top w:val="nil"/>
              <w:left w:val="nil"/>
              <w:bottom w:val="single" w:sz="4" w:space="0" w:color="auto"/>
              <w:right w:val="single" w:sz="4" w:space="0" w:color="auto"/>
            </w:tcBorders>
            <w:shd w:val="clear" w:color="auto" w:fill="auto"/>
            <w:vAlign w:val="center"/>
            <w:hideMark/>
          </w:tcPr>
          <w:p w14:paraId="4F04D2B7" w14:textId="77777777" w:rsidR="006F733C" w:rsidRPr="007653FC" w:rsidRDefault="006F733C" w:rsidP="00E3165A">
            <w:pPr>
              <w:jc w:val="center"/>
              <w:rPr>
                <w:color w:val="000000"/>
                <w:sz w:val="16"/>
                <w:szCs w:val="16"/>
              </w:rPr>
            </w:pPr>
            <w:r w:rsidRPr="007653FC">
              <w:rPr>
                <w:color w:val="000000"/>
                <w:sz w:val="16"/>
                <w:szCs w:val="16"/>
              </w:rPr>
              <w:t>2,15</w:t>
            </w:r>
          </w:p>
        </w:tc>
        <w:tc>
          <w:tcPr>
            <w:tcW w:w="0" w:type="auto"/>
            <w:tcBorders>
              <w:top w:val="nil"/>
              <w:left w:val="nil"/>
              <w:bottom w:val="single" w:sz="4" w:space="0" w:color="auto"/>
              <w:right w:val="single" w:sz="4" w:space="0" w:color="auto"/>
            </w:tcBorders>
            <w:shd w:val="clear" w:color="auto" w:fill="auto"/>
            <w:vAlign w:val="center"/>
            <w:hideMark/>
          </w:tcPr>
          <w:p w14:paraId="07149951" w14:textId="77777777" w:rsidR="006F733C" w:rsidRPr="007653FC" w:rsidRDefault="006F733C" w:rsidP="00E3165A">
            <w:pPr>
              <w:jc w:val="center"/>
              <w:rPr>
                <w:color w:val="000000"/>
                <w:sz w:val="16"/>
                <w:szCs w:val="16"/>
              </w:rPr>
            </w:pPr>
            <w:r w:rsidRPr="007653FC">
              <w:rPr>
                <w:color w:val="000000"/>
                <w:sz w:val="16"/>
                <w:szCs w:val="16"/>
              </w:rPr>
              <w:t>2,327</w:t>
            </w:r>
          </w:p>
        </w:tc>
      </w:tr>
      <w:tr w:rsidR="006F733C" w:rsidRPr="007653FC" w14:paraId="77D20B3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BB60A24" w14:textId="77777777" w:rsidR="006F733C" w:rsidRPr="007653FC" w:rsidRDefault="006F733C" w:rsidP="00E3165A">
            <w:pPr>
              <w:jc w:val="center"/>
              <w:rPr>
                <w:color w:val="000000"/>
                <w:sz w:val="16"/>
                <w:szCs w:val="16"/>
              </w:rPr>
            </w:pPr>
            <w:r w:rsidRPr="007653FC">
              <w:rPr>
                <w:color w:val="000000"/>
                <w:sz w:val="16"/>
                <w:szCs w:val="16"/>
              </w:rPr>
              <w:t>6.6</w:t>
            </w:r>
          </w:p>
        </w:tc>
        <w:tc>
          <w:tcPr>
            <w:tcW w:w="0" w:type="auto"/>
            <w:tcBorders>
              <w:top w:val="nil"/>
              <w:left w:val="nil"/>
              <w:bottom w:val="single" w:sz="4" w:space="0" w:color="auto"/>
              <w:right w:val="single" w:sz="4" w:space="0" w:color="auto"/>
            </w:tcBorders>
            <w:shd w:val="clear" w:color="auto" w:fill="auto"/>
            <w:vAlign w:val="center"/>
            <w:hideMark/>
          </w:tcPr>
          <w:p w14:paraId="61AFB588" w14:textId="77777777" w:rsidR="006F733C" w:rsidRPr="007653FC" w:rsidRDefault="006F733C" w:rsidP="00E3165A">
            <w:pPr>
              <w:rPr>
                <w:color w:val="000000"/>
                <w:sz w:val="16"/>
                <w:szCs w:val="16"/>
              </w:rPr>
            </w:pPr>
            <w:r w:rsidRPr="007653FC">
              <w:rPr>
                <w:color w:val="000000"/>
                <w:sz w:val="16"/>
                <w:szCs w:val="16"/>
              </w:rPr>
              <w:t>Всего подпитка тепловой сети,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2CD413ED"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5F0D25B1" w14:textId="77777777" w:rsidR="006F733C" w:rsidRPr="007653FC" w:rsidRDefault="006F733C" w:rsidP="00E3165A">
            <w:pPr>
              <w:jc w:val="center"/>
              <w:rPr>
                <w:color w:val="000000"/>
                <w:sz w:val="16"/>
                <w:szCs w:val="16"/>
              </w:rPr>
            </w:pPr>
            <w:r w:rsidRPr="007653FC">
              <w:rPr>
                <w:color w:val="000000"/>
                <w:sz w:val="16"/>
                <w:szCs w:val="16"/>
              </w:rPr>
              <w:t>2,15</w:t>
            </w:r>
          </w:p>
        </w:tc>
        <w:tc>
          <w:tcPr>
            <w:tcW w:w="0" w:type="auto"/>
            <w:tcBorders>
              <w:top w:val="nil"/>
              <w:left w:val="nil"/>
              <w:bottom w:val="single" w:sz="4" w:space="0" w:color="auto"/>
              <w:right w:val="single" w:sz="4" w:space="0" w:color="auto"/>
            </w:tcBorders>
            <w:shd w:val="clear" w:color="auto" w:fill="auto"/>
            <w:vAlign w:val="center"/>
            <w:hideMark/>
          </w:tcPr>
          <w:p w14:paraId="166BD2CB" w14:textId="77777777" w:rsidR="006F733C" w:rsidRPr="007653FC" w:rsidRDefault="006F733C" w:rsidP="00E3165A">
            <w:pPr>
              <w:jc w:val="center"/>
              <w:rPr>
                <w:color w:val="000000"/>
                <w:sz w:val="16"/>
                <w:szCs w:val="16"/>
              </w:rPr>
            </w:pPr>
            <w:r w:rsidRPr="007653FC">
              <w:rPr>
                <w:color w:val="000000"/>
                <w:sz w:val="16"/>
                <w:szCs w:val="16"/>
              </w:rPr>
              <w:t>2,15</w:t>
            </w:r>
          </w:p>
        </w:tc>
        <w:tc>
          <w:tcPr>
            <w:tcW w:w="0" w:type="auto"/>
            <w:tcBorders>
              <w:top w:val="nil"/>
              <w:left w:val="nil"/>
              <w:bottom w:val="single" w:sz="4" w:space="0" w:color="auto"/>
              <w:right w:val="single" w:sz="4" w:space="0" w:color="auto"/>
            </w:tcBorders>
            <w:shd w:val="clear" w:color="auto" w:fill="auto"/>
            <w:vAlign w:val="center"/>
            <w:hideMark/>
          </w:tcPr>
          <w:p w14:paraId="418260E8" w14:textId="77777777" w:rsidR="006F733C" w:rsidRPr="007653FC" w:rsidRDefault="006F733C" w:rsidP="00E3165A">
            <w:pPr>
              <w:jc w:val="center"/>
              <w:rPr>
                <w:color w:val="000000"/>
                <w:sz w:val="16"/>
                <w:szCs w:val="16"/>
              </w:rPr>
            </w:pPr>
            <w:r w:rsidRPr="007653FC">
              <w:rPr>
                <w:color w:val="000000"/>
                <w:sz w:val="16"/>
                <w:szCs w:val="16"/>
              </w:rPr>
              <w:t>2,15</w:t>
            </w:r>
          </w:p>
        </w:tc>
        <w:tc>
          <w:tcPr>
            <w:tcW w:w="0" w:type="auto"/>
            <w:tcBorders>
              <w:top w:val="nil"/>
              <w:left w:val="nil"/>
              <w:bottom w:val="single" w:sz="4" w:space="0" w:color="auto"/>
              <w:right w:val="single" w:sz="4" w:space="0" w:color="auto"/>
            </w:tcBorders>
            <w:shd w:val="clear" w:color="auto" w:fill="auto"/>
            <w:vAlign w:val="center"/>
            <w:hideMark/>
          </w:tcPr>
          <w:p w14:paraId="41CC6FBC" w14:textId="77777777" w:rsidR="006F733C" w:rsidRPr="007653FC" w:rsidRDefault="006F733C" w:rsidP="00E3165A">
            <w:pPr>
              <w:jc w:val="center"/>
              <w:rPr>
                <w:color w:val="000000"/>
                <w:sz w:val="16"/>
                <w:szCs w:val="16"/>
              </w:rPr>
            </w:pPr>
            <w:r w:rsidRPr="007653FC">
              <w:rPr>
                <w:color w:val="000000"/>
                <w:sz w:val="16"/>
                <w:szCs w:val="16"/>
              </w:rPr>
              <w:t>2,15</w:t>
            </w:r>
          </w:p>
        </w:tc>
        <w:tc>
          <w:tcPr>
            <w:tcW w:w="0" w:type="auto"/>
            <w:tcBorders>
              <w:top w:val="nil"/>
              <w:left w:val="nil"/>
              <w:bottom w:val="single" w:sz="4" w:space="0" w:color="auto"/>
              <w:right w:val="single" w:sz="4" w:space="0" w:color="auto"/>
            </w:tcBorders>
            <w:shd w:val="clear" w:color="auto" w:fill="auto"/>
            <w:vAlign w:val="center"/>
            <w:hideMark/>
          </w:tcPr>
          <w:p w14:paraId="5AE755C3" w14:textId="77777777" w:rsidR="006F733C" w:rsidRPr="007653FC" w:rsidRDefault="006F733C" w:rsidP="00E3165A">
            <w:pPr>
              <w:jc w:val="center"/>
              <w:rPr>
                <w:color w:val="000000"/>
                <w:sz w:val="16"/>
                <w:szCs w:val="16"/>
              </w:rPr>
            </w:pPr>
            <w:r w:rsidRPr="007653FC">
              <w:rPr>
                <w:color w:val="000000"/>
                <w:sz w:val="16"/>
                <w:szCs w:val="16"/>
              </w:rPr>
              <w:t>2,327</w:t>
            </w:r>
          </w:p>
        </w:tc>
      </w:tr>
      <w:tr w:rsidR="006F733C" w:rsidRPr="007653FC" w14:paraId="4CE46DE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04C346" w14:textId="77777777" w:rsidR="006F733C" w:rsidRPr="007653FC" w:rsidRDefault="006F733C" w:rsidP="00E3165A">
            <w:pPr>
              <w:jc w:val="center"/>
              <w:rPr>
                <w:color w:val="000000"/>
                <w:sz w:val="16"/>
                <w:szCs w:val="16"/>
              </w:rPr>
            </w:pPr>
            <w:r w:rsidRPr="007653FC">
              <w:rPr>
                <w:color w:val="000000"/>
                <w:sz w:val="16"/>
                <w:szCs w:val="16"/>
              </w:rPr>
              <w:t>6.7</w:t>
            </w:r>
          </w:p>
        </w:tc>
        <w:tc>
          <w:tcPr>
            <w:tcW w:w="0" w:type="auto"/>
            <w:tcBorders>
              <w:top w:val="nil"/>
              <w:left w:val="nil"/>
              <w:bottom w:val="single" w:sz="4" w:space="0" w:color="auto"/>
              <w:right w:val="single" w:sz="4" w:space="0" w:color="auto"/>
            </w:tcBorders>
            <w:shd w:val="clear" w:color="auto" w:fill="auto"/>
            <w:vAlign w:val="center"/>
            <w:hideMark/>
          </w:tcPr>
          <w:p w14:paraId="61C43828" w14:textId="77777777" w:rsidR="006F733C" w:rsidRPr="007653FC" w:rsidRDefault="006F733C" w:rsidP="00E3165A">
            <w:pPr>
              <w:rPr>
                <w:color w:val="000000"/>
                <w:sz w:val="16"/>
                <w:szCs w:val="16"/>
              </w:rPr>
            </w:pPr>
            <w:r w:rsidRPr="007653FC">
              <w:rPr>
                <w:color w:val="000000"/>
                <w:sz w:val="16"/>
                <w:szCs w:val="16"/>
              </w:rPr>
              <w:t>нормативные утечки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3FAB4DAB"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29CF6B9E" w14:textId="77777777" w:rsidR="006F733C" w:rsidRPr="007653FC" w:rsidRDefault="006F733C" w:rsidP="00E3165A">
            <w:pPr>
              <w:jc w:val="center"/>
              <w:rPr>
                <w:color w:val="000000"/>
                <w:sz w:val="16"/>
                <w:szCs w:val="16"/>
              </w:rPr>
            </w:pPr>
            <w:r w:rsidRPr="007653FC">
              <w:rPr>
                <w:color w:val="000000"/>
                <w:sz w:val="16"/>
                <w:szCs w:val="16"/>
              </w:rPr>
              <w:t>0,35</w:t>
            </w:r>
          </w:p>
        </w:tc>
        <w:tc>
          <w:tcPr>
            <w:tcW w:w="0" w:type="auto"/>
            <w:tcBorders>
              <w:top w:val="nil"/>
              <w:left w:val="nil"/>
              <w:bottom w:val="single" w:sz="4" w:space="0" w:color="auto"/>
              <w:right w:val="single" w:sz="4" w:space="0" w:color="auto"/>
            </w:tcBorders>
            <w:shd w:val="clear" w:color="auto" w:fill="auto"/>
            <w:vAlign w:val="center"/>
            <w:hideMark/>
          </w:tcPr>
          <w:p w14:paraId="156065B7" w14:textId="77777777" w:rsidR="006F733C" w:rsidRPr="007653FC" w:rsidRDefault="006F733C" w:rsidP="00E3165A">
            <w:pPr>
              <w:jc w:val="center"/>
              <w:rPr>
                <w:color w:val="000000"/>
                <w:sz w:val="16"/>
                <w:szCs w:val="16"/>
              </w:rPr>
            </w:pPr>
            <w:r w:rsidRPr="007653FC">
              <w:rPr>
                <w:color w:val="000000"/>
                <w:sz w:val="16"/>
                <w:szCs w:val="16"/>
              </w:rPr>
              <w:t>0,35</w:t>
            </w:r>
          </w:p>
        </w:tc>
        <w:tc>
          <w:tcPr>
            <w:tcW w:w="0" w:type="auto"/>
            <w:tcBorders>
              <w:top w:val="nil"/>
              <w:left w:val="nil"/>
              <w:bottom w:val="single" w:sz="4" w:space="0" w:color="auto"/>
              <w:right w:val="single" w:sz="4" w:space="0" w:color="auto"/>
            </w:tcBorders>
            <w:shd w:val="clear" w:color="auto" w:fill="auto"/>
            <w:vAlign w:val="center"/>
            <w:hideMark/>
          </w:tcPr>
          <w:p w14:paraId="2E2AE4BD" w14:textId="77777777" w:rsidR="006F733C" w:rsidRPr="007653FC" w:rsidRDefault="006F733C" w:rsidP="00E3165A">
            <w:pPr>
              <w:jc w:val="center"/>
              <w:rPr>
                <w:color w:val="000000"/>
                <w:sz w:val="16"/>
                <w:szCs w:val="16"/>
              </w:rPr>
            </w:pPr>
            <w:r w:rsidRPr="007653FC">
              <w:rPr>
                <w:color w:val="000000"/>
                <w:sz w:val="16"/>
                <w:szCs w:val="16"/>
              </w:rPr>
              <w:t>0,35</w:t>
            </w:r>
          </w:p>
        </w:tc>
        <w:tc>
          <w:tcPr>
            <w:tcW w:w="0" w:type="auto"/>
            <w:tcBorders>
              <w:top w:val="nil"/>
              <w:left w:val="nil"/>
              <w:bottom w:val="single" w:sz="4" w:space="0" w:color="auto"/>
              <w:right w:val="single" w:sz="4" w:space="0" w:color="auto"/>
            </w:tcBorders>
            <w:shd w:val="clear" w:color="auto" w:fill="auto"/>
            <w:vAlign w:val="center"/>
            <w:hideMark/>
          </w:tcPr>
          <w:p w14:paraId="3E95F689" w14:textId="77777777" w:rsidR="006F733C" w:rsidRPr="007653FC" w:rsidRDefault="006F733C" w:rsidP="00E3165A">
            <w:pPr>
              <w:jc w:val="center"/>
              <w:rPr>
                <w:color w:val="000000"/>
                <w:sz w:val="16"/>
                <w:szCs w:val="16"/>
              </w:rPr>
            </w:pPr>
            <w:r w:rsidRPr="007653FC">
              <w:rPr>
                <w:color w:val="000000"/>
                <w:sz w:val="16"/>
                <w:szCs w:val="16"/>
              </w:rPr>
              <w:t>0,35</w:t>
            </w:r>
          </w:p>
        </w:tc>
        <w:tc>
          <w:tcPr>
            <w:tcW w:w="0" w:type="auto"/>
            <w:tcBorders>
              <w:top w:val="nil"/>
              <w:left w:val="nil"/>
              <w:bottom w:val="single" w:sz="4" w:space="0" w:color="auto"/>
              <w:right w:val="single" w:sz="4" w:space="0" w:color="auto"/>
            </w:tcBorders>
            <w:shd w:val="clear" w:color="auto" w:fill="auto"/>
            <w:vAlign w:val="center"/>
            <w:hideMark/>
          </w:tcPr>
          <w:p w14:paraId="1A1FB160" w14:textId="77777777" w:rsidR="006F733C" w:rsidRPr="007653FC" w:rsidRDefault="006F733C" w:rsidP="00E3165A">
            <w:pPr>
              <w:jc w:val="center"/>
              <w:rPr>
                <w:color w:val="000000"/>
                <w:sz w:val="16"/>
                <w:szCs w:val="16"/>
              </w:rPr>
            </w:pPr>
            <w:r w:rsidRPr="007653FC">
              <w:rPr>
                <w:color w:val="000000"/>
                <w:sz w:val="16"/>
                <w:szCs w:val="16"/>
              </w:rPr>
              <w:t>2,327</w:t>
            </w:r>
          </w:p>
        </w:tc>
      </w:tr>
      <w:tr w:rsidR="006F733C" w:rsidRPr="007653FC" w14:paraId="2C364A4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599321" w14:textId="77777777" w:rsidR="006F733C" w:rsidRPr="007653FC" w:rsidRDefault="006F733C" w:rsidP="00E3165A">
            <w:pPr>
              <w:jc w:val="center"/>
              <w:rPr>
                <w:color w:val="000000"/>
                <w:sz w:val="16"/>
                <w:szCs w:val="16"/>
              </w:rPr>
            </w:pPr>
            <w:r w:rsidRPr="007653FC">
              <w:rPr>
                <w:color w:val="000000"/>
                <w:sz w:val="16"/>
                <w:szCs w:val="16"/>
              </w:rPr>
              <w:t>6.8</w:t>
            </w:r>
          </w:p>
        </w:tc>
        <w:tc>
          <w:tcPr>
            <w:tcW w:w="0" w:type="auto"/>
            <w:tcBorders>
              <w:top w:val="nil"/>
              <w:left w:val="nil"/>
              <w:bottom w:val="single" w:sz="4" w:space="0" w:color="auto"/>
              <w:right w:val="single" w:sz="4" w:space="0" w:color="auto"/>
            </w:tcBorders>
            <w:shd w:val="clear" w:color="auto" w:fill="auto"/>
            <w:vAlign w:val="center"/>
            <w:hideMark/>
          </w:tcPr>
          <w:p w14:paraId="716E531E" w14:textId="77777777" w:rsidR="006F733C" w:rsidRPr="007653FC" w:rsidRDefault="006F733C" w:rsidP="00E3165A">
            <w:pPr>
              <w:rPr>
                <w:color w:val="000000"/>
                <w:sz w:val="16"/>
                <w:szCs w:val="16"/>
              </w:rPr>
            </w:pPr>
            <w:r w:rsidRPr="007653FC">
              <w:rPr>
                <w:color w:val="000000"/>
                <w:sz w:val="16"/>
                <w:szCs w:val="16"/>
              </w:rPr>
              <w:t>сверхнормативные утечки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3077A919"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799F0004"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3D094C9"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3E8BC42"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28B16A1"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CEFF27C" w14:textId="77777777" w:rsidR="006F733C" w:rsidRPr="007653FC" w:rsidRDefault="006F733C" w:rsidP="00E3165A">
            <w:pPr>
              <w:jc w:val="center"/>
              <w:rPr>
                <w:b/>
                <w:bCs/>
                <w:color w:val="000000"/>
                <w:sz w:val="16"/>
                <w:szCs w:val="16"/>
              </w:rPr>
            </w:pPr>
            <w:r w:rsidRPr="007653FC">
              <w:rPr>
                <w:b/>
                <w:bCs/>
                <w:color w:val="000000"/>
                <w:sz w:val="16"/>
                <w:szCs w:val="16"/>
              </w:rPr>
              <w:t>-</w:t>
            </w:r>
          </w:p>
        </w:tc>
      </w:tr>
      <w:tr w:rsidR="006F733C" w:rsidRPr="007653FC" w14:paraId="086905B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9CC475B" w14:textId="77777777" w:rsidR="006F733C" w:rsidRPr="007653FC" w:rsidRDefault="006F733C" w:rsidP="00E3165A">
            <w:pPr>
              <w:jc w:val="center"/>
              <w:rPr>
                <w:color w:val="000000"/>
                <w:sz w:val="16"/>
                <w:szCs w:val="16"/>
              </w:rPr>
            </w:pPr>
            <w:r w:rsidRPr="007653FC">
              <w:rPr>
                <w:color w:val="000000"/>
                <w:sz w:val="16"/>
                <w:szCs w:val="16"/>
              </w:rPr>
              <w:t>6.9</w:t>
            </w:r>
          </w:p>
        </w:tc>
        <w:tc>
          <w:tcPr>
            <w:tcW w:w="0" w:type="auto"/>
            <w:tcBorders>
              <w:top w:val="nil"/>
              <w:left w:val="nil"/>
              <w:bottom w:val="single" w:sz="4" w:space="0" w:color="auto"/>
              <w:right w:val="single" w:sz="4" w:space="0" w:color="auto"/>
            </w:tcBorders>
            <w:shd w:val="clear" w:color="auto" w:fill="auto"/>
            <w:vAlign w:val="center"/>
            <w:hideMark/>
          </w:tcPr>
          <w:p w14:paraId="6CDA456C" w14:textId="77777777" w:rsidR="006F733C" w:rsidRPr="007653FC" w:rsidRDefault="006F733C" w:rsidP="00E3165A">
            <w:pPr>
              <w:rPr>
                <w:color w:val="000000"/>
                <w:sz w:val="16"/>
                <w:szCs w:val="16"/>
              </w:rPr>
            </w:pPr>
            <w:r w:rsidRPr="007653FC">
              <w:rPr>
                <w:color w:val="000000"/>
                <w:sz w:val="16"/>
                <w:szCs w:val="16"/>
              </w:rPr>
              <w:t>Отпуск теплоносителя из тепловых сетей на цели ГВС</w:t>
            </w:r>
          </w:p>
        </w:tc>
        <w:tc>
          <w:tcPr>
            <w:tcW w:w="0" w:type="auto"/>
            <w:tcBorders>
              <w:top w:val="nil"/>
              <w:left w:val="nil"/>
              <w:bottom w:val="single" w:sz="4" w:space="0" w:color="auto"/>
              <w:right w:val="single" w:sz="4" w:space="0" w:color="auto"/>
            </w:tcBorders>
            <w:shd w:val="clear" w:color="auto" w:fill="auto"/>
            <w:vAlign w:val="center"/>
            <w:hideMark/>
          </w:tcPr>
          <w:p w14:paraId="0CA6387F"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5FD22824" w14:textId="77777777" w:rsidR="006F733C" w:rsidRPr="007653FC" w:rsidRDefault="006F733C" w:rsidP="00E3165A">
            <w:pPr>
              <w:jc w:val="center"/>
              <w:rPr>
                <w:color w:val="000000"/>
                <w:sz w:val="16"/>
                <w:szCs w:val="16"/>
              </w:rPr>
            </w:pPr>
            <w:r w:rsidRPr="007653FC">
              <w:rPr>
                <w:color w:val="000000"/>
                <w:sz w:val="16"/>
                <w:szCs w:val="16"/>
              </w:rPr>
              <w:t>1,8</w:t>
            </w:r>
          </w:p>
        </w:tc>
        <w:tc>
          <w:tcPr>
            <w:tcW w:w="0" w:type="auto"/>
            <w:tcBorders>
              <w:top w:val="nil"/>
              <w:left w:val="nil"/>
              <w:bottom w:val="single" w:sz="4" w:space="0" w:color="auto"/>
              <w:right w:val="single" w:sz="4" w:space="0" w:color="auto"/>
            </w:tcBorders>
            <w:shd w:val="clear" w:color="auto" w:fill="auto"/>
            <w:vAlign w:val="center"/>
            <w:hideMark/>
          </w:tcPr>
          <w:p w14:paraId="1C5ADC46" w14:textId="77777777" w:rsidR="006F733C" w:rsidRPr="007653FC" w:rsidRDefault="006F733C" w:rsidP="00E3165A">
            <w:pPr>
              <w:jc w:val="center"/>
              <w:rPr>
                <w:color w:val="000000"/>
                <w:sz w:val="16"/>
                <w:szCs w:val="16"/>
              </w:rPr>
            </w:pPr>
            <w:r w:rsidRPr="007653FC">
              <w:rPr>
                <w:color w:val="000000"/>
                <w:sz w:val="16"/>
                <w:szCs w:val="16"/>
              </w:rPr>
              <w:t>1,8</w:t>
            </w:r>
          </w:p>
        </w:tc>
        <w:tc>
          <w:tcPr>
            <w:tcW w:w="0" w:type="auto"/>
            <w:tcBorders>
              <w:top w:val="nil"/>
              <w:left w:val="nil"/>
              <w:bottom w:val="single" w:sz="4" w:space="0" w:color="auto"/>
              <w:right w:val="single" w:sz="4" w:space="0" w:color="auto"/>
            </w:tcBorders>
            <w:shd w:val="clear" w:color="auto" w:fill="auto"/>
            <w:vAlign w:val="center"/>
            <w:hideMark/>
          </w:tcPr>
          <w:p w14:paraId="64C1322F" w14:textId="77777777" w:rsidR="006F733C" w:rsidRPr="007653FC" w:rsidRDefault="006F733C" w:rsidP="00E3165A">
            <w:pPr>
              <w:jc w:val="center"/>
              <w:rPr>
                <w:color w:val="000000"/>
                <w:sz w:val="16"/>
                <w:szCs w:val="16"/>
              </w:rPr>
            </w:pPr>
            <w:r w:rsidRPr="007653FC">
              <w:rPr>
                <w:color w:val="000000"/>
                <w:sz w:val="16"/>
                <w:szCs w:val="16"/>
              </w:rPr>
              <w:t>1,8</w:t>
            </w:r>
          </w:p>
        </w:tc>
        <w:tc>
          <w:tcPr>
            <w:tcW w:w="0" w:type="auto"/>
            <w:tcBorders>
              <w:top w:val="nil"/>
              <w:left w:val="nil"/>
              <w:bottom w:val="single" w:sz="4" w:space="0" w:color="auto"/>
              <w:right w:val="single" w:sz="4" w:space="0" w:color="auto"/>
            </w:tcBorders>
            <w:shd w:val="clear" w:color="auto" w:fill="auto"/>
            <w:vAlign w:val="center"/>
            <w:hideMark/>
          </w:tcPr>
          <w:p w14:paraId="62AF1D39" w14:textId="77777777" w:rsidR="006F733C" w:rsidRPr="007653FC" w:rsidRDefault="006F733C" w:rsidP="00E3165A">
            <w:pPr>
              <w:jc w:val="center"/>
              <w:rPr>
                <w:color w:val="000000"/>
                <w:sz w:val="16"/>
                <w:szCs w:val="16"/>
              </w:rPr>
            </w:pPr>
            <w:r w:rsidRPr="007653FC">
              <w:rPr>
                <w:color w:val="000000"/>
                <w:sz w:val="16"/>
                <w:szCs w:val="16"/>
              </w:rPr>
              <w:t>1,8</w:t>
            </w:r>
          </w:p>
        </w:tc>
        <w:tc>
          <w:tcPr>
            <w:tcW w:w="0" w:type="auto"/>
            <w:tcBorders>
              <w:top w:val="nil"/>
              <w:left w:val="nil"/>
              <w:bottom w:val="single" w:sz="4" w:space="0" w:color="auto"/>
              <w:right w:val="single" w:sz="4" w:space="0" w:color="auto"/>
            </w:tcBorders>
            <w:shd w:val="clear" w:color="auto" w:fill="auto"/>
            <w:vAlign w:val="center"/>
            <w:hideMark/>
          </w:tcPr>
          <w:p w14:paraId="7300FFFA" w14:textId="77777777" w:rsidR="006F733C" w:rsidRPr="007653FC" w:rsidRDefault="006F733C" w:rsidP="00E3165A">
            <w:pPr>
              <w:jc w:val="center"/>
              <w:rPr>
                <w:color w:val="000000"/>
                <w:sz w:val="16"/>
                <w:szCs w:val="16"/>
              </w:rPr>
            </w:pPr>
            <w:r w:rsidRPr="007653FC">
              <w:rPr>
                <w:color w:val="000000"/>
                <w:sz w:val="16"/>
                <w:szCs w:val="16"/>
              </w:rPr>
              <w:t>0</w:t>
            </w:r>
          </w:p>
        </w:tc>
      </w:tr>
      <w:tr w:rsidR="006F733C" w:rsidRPr="007653FC" w14:paraId="33F824C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00D2CE6" w14:textId="77777777" w:rsidR="006F733C" w:rsidRPr="007653FC" w:rsidRDefault="006F733C" w:rsidP="00E3165A">
            <w:pPr>
              <w:jc w:val="center"/>
              <w:rPr>
                <w:color w:val="000000"/>
                <w:sz w:val="16"/>
                <w:szCs w:val="16"/>
              </w:rPr>
            </w:pPr>
            <w:r w:rsidRPr="007653FC">
              <w:rPr>
                <w:color w:val="000000"/>
                <w:sz w:val="16"/>
                <w:szCs w:val="16"/>
              </w:rPr>
              <w:t>6.10</w:t>
            </w:r>
          </w:p>
        </w:tc>
        <w:tc>
          <w:tcPr>
            <w:tcW w:w="0" w:type="auto"/>
            <w:tcBorders>
              <w:top w:val="nil"/>
              <w:left w:val="nil"/>
              <w:bottom w:val="single" w:sz="4" w:space="0" w:color="auto"/>
              <w:right w:val="single" w:sz="4" w:space="0" w:color="auto"/>
            </w:tcBorders>
            <w:shd w:val="clear" w:color="auto" w:fill="auto"/>
            <w:vAlign w:val="center"/>
            <w:hideMark/>
          </w:tcPr>
          <w:p w14:paraId="54805137" w14:textId="77777777" w:rsidR="006F733C" w:rsidRPr="007653FC" w:rsidRDefault="006F733C" w:rsidP="00E3165A">
            <w:pPr>
              <w:rPr>
                <w:color w:val="000000"/>
                <w:sz w:val="16"/>
                <w:szCs w:val="16"/>
              </w:rPr>
            </w:pPr>
            <w:r w:rsidRPr="007653FC">
              <w:rPr>
                <w:color w:val="000000"/>
                <w:sz w:val="16"/>
                <w:szCs w:val="16"/>
              </w:rPr>
              <w:t>Резерв (+) / дефицит (-) ВПУ</w:t>
            </w:r>
          </w:p>
        </w:tc>
        <w:tc>
          <w:tcPr>
            <w:tcW w:w="0" w:type="auto"/>
            <w:tcBorders>
              <w:top w:val="nil"/>
              <w:left w:val="nil"/>
              <w:bottom w:val="single" w:sz="4" w:space="0" w:color="auto"/>
              <w:right w:val="single" w:sz="4" w:space="0" w:color="auto"/>
            </w:tcBorders>
            <w:shd w:val="clear" w:color="auto" w:fill="auto"/>
            <w:vAlign w:val="center"/>
            <w:hideMark/>
          </w:tcPr>
          <w:p w14:paraId="59B886C4"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1716FA9A" w14:textId="77777777" w:rsidR="006F733C" w:rsidRPr="007653FC" w:rsidRDefault="006F733C" w:rsidP="00E3165A">
            <w:pPr>
              <w:jc w:val="center"/>
              <w:rPr>
                <w:color w:val="000000"/>
                <w:sz w:val="16"/>
                <w:szCs w:val="16"/>
              </w:rPr>
            </w:pPr>
            <w:r w:rsidRPr="007653FC">
              <w:rPr>
                <w:color w:val="000000"/>
                <w:sz w:val="16"/>
                <w:szCs w:val="16"/>
              </w:rPr>
              <w:t>0,35</w:t>
            </w:r>
          </w:p>
        </w:tc>
        <w:tc>
          <w:tcPr>
            <w:tcW w:w="0" w:type="auto"/>
            <w:tcBorders>
              <w:top w:val="nil"/>
              <w:left w:val="nil"/>
              <w:bottom w:val="single" w:sz="4" w:space="0" w:color="auto"/>
              <w:right w:val="single" w:sz="4" w:space="0" w:color="auto"/>
            </w:tcBorders>
            <w:shd w:val="clear" w:color="auto" w:fill="auto"/>
            <w:vAlign w:val="center"/>
            <w:hideMark/>
          </w:tcPr>
          <w:p w14:paraId="6798A0E9" w14:textId="77777777" w:rsidR="006F733C" w:rsidRPr="007653FC" w:rsidRDefault="006F733C" w:rsidP="00E3165A">
            <w:pPr>
              <w:jc w:val="center"/>
              <w:rPr>
                <w:color w:val="000000"/>
                <w:sz w:val="16"/>
                <w:szCs w:val="16"/>
              </w:rPr>
            </w:pPr>
            <w:r w:rsidRPr="007653FC">
              <w:rPr>
                <w:color w:val="000000"/>
                <w:sz w:val="16"/>
                <w:szCs w:val="16"/>
              </w:rPr>
              <w:t>0,35</w:t>
            </w:r>
          </w:p>
        </w:tc>
        <w:tc>
          <w:tcPr>
            <w:tcW w:w="0" w:type="auto"/>
            <w:tcBorders>
              <w:top w:val="nil"/>
              <w:left w:val="nil"/>
              <w:bottom w:val="single" w:sz="4" w:space="0" w:color="auto"/>
              <w:right w:val="single" w:sz="4" w:space="0" w:color="auto"/>
            </w:tcBorders>
            <w:shd w:val="clear" w:color="auto" w:fill="auto"/>
            <w:vAlign w:val="center"/>
            <w:hideMark/>
          </w:tcPr>
          <w:p w14:paraId="656208F9" w14:textId="77777777" w:rsidR="006F733C" w:rsidRPr="007653FC" w:rsidRDefault="006F733C" w:rsidP="00E3165A">
            <w:pPr>
              <w:jc w:val="center"/>
              <w:rPr>
                <w:color w:val="000000"/>
                <w:sz w:val="16"/>
                <w:szCs w:val="16"/>
              </w:rPr>
            </w:pPr>
            <w:r w:rsidRPr="007653FC">
              <w:rPr>
                <w:color w:val="000000"/>
                <w:sz w:val="16"/>
                <w:szCs w:val="16"/>
              </w:rPr>
              <w:t>0,35</w:t>
            </w:r>
          </w:p>
        </w:tc>
        <w:tc>
          <w:tcPr>
            <w:tcW w:w="0" w:type="auto"/>
            <w:tcBorders>
              <w:top w:val="nil"/>
              <w:left w:val="nil"/>
              <w:bottom w:val="single" w:sz="4" w:space="0" w:color="auto"/>
              <w:right w:val="single" w:sz="4" w:space="0" w:color="auto"/>
            </w:tcBorders>
            <w:shd w:val="clear" w:color="auto" w:fill="auto"/>
            <w:vAlign w:val="center"/>
            <w:hideMark/>
          </w:tcPr>
          <w:p w14:paraId="7CFF1BBC" w14:textId="77777777" w:rsidR="006F733C" w:rsidRPr="007653FC" w:rsidRDefault="006F733C" w:rsidP="00E3165A">
            <w:pPr>
              <w:jc w:val="center"/>
              <w:rPr>
                <w:color w:val="000000"/>
                <w:sz w:val="16"/>
                <w:szCs w:val="16"/>
              </w:rPr>
            </w:pPr>
            <w:r w:rsidRPr="007653FC">
              <w:rPr>
                <w:color w:val="000000"/>
                <w:sz w:val="16"/>
                <w:szCs w:val="16"/>
              </w:rPr>
              <w:t>0,35</w:t>
            </w:r>
          </w:p>
        </w:tc>
        <w:tc>
          <w:tcPr>
            <w:tcW w:w="0" w:type="auto"/>
            <w:tcBorders>
              <w:top w:val="nil"/>
              <w:left w:val="nil"/>
              <w:bottom w:val="single" w:sz="4" w:space="0" w:color="auto"/>
              <w:right w:val="single" w:sz="4" w:space="0" w:color="auto"/>
            </w:tcBorders>
            <w:shd w:val="clear" w:color="auto" w:fill="auto"/>
            <w:vAlign w:val="center"/>
            <w:hideMark/>
          </w:tcPr>
          <w:p w14:paraId="61D7EEFC" w14:textId="77777777" w:rsidR="006F733C" w:rsidRPr="007653FC" w:rsidRDefault="006F733C" w:rsidP="00E3165A">
            <w:pPr>
              <w:jc w:val="center"/>
              <w:rPr>
                <w:color w:val="000000"/>
                <w:sz w:val="16"/>
                <w:szCs w:val="16"/>
              </w:rPr>
            </w:pPr>
            <w:r w:rsidRPr="007653FC">
              <w:rPr>
                <w:color w:val="000000"/>
                <w:sz w:val="16"/>
                <w:szCs w:val="16"/>
              </w:rPr>
              <w:t>0,173</w:t>
            </w:r>
          </w:p>
        </w:tc>
      </w:tr>
      <w:tr w:rsidR="006F733C" w:rsidRPr="007653FC" w14:paraId="4374E25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A770A2" w14:textId="77777777" w:rsidR="006F733C" w:rsidRPr="007653FC" w:rsidRDefault="006F733C" w:rsidP="00E3165A">
            <w:pPr>
              <w:jc w:val="center"/>
              <w:rPr>
                <w:color w:val="000000"/>
                <w:sz w:val="16"/>
                <w:szCs w:val="16"/>
              </w:rPr>
            </w:pPr>
            <w:r w:rsidRPr="007653FC">
              <w:rPr>
                <w:color w:val="000000"/>
                <w:sz w:val="16"/>
                <w:szCs w:val="16"/>
              </w:rPr>
              <w:t>6.11</w:t>
            </w:r>
          </w:p>
        </w:tc>
        <w:tc>
          <w:tcPr>
            <w:tcW w:w="0" w:type="auto"/>
            <w:tcBorders>
              <w:top w:val="nil"/>
              <w:left w:val="nil"/>
              <w:bottom w:val="single" w:sz="4" w:space="0" w:color="auto"/>
              <w:right w:val="single" w:sz="4" w:space="0" w:color="auto"/>
            </w:tcBorders>
            <w:shd w:val="clear" w:color="auto" w:fill="auto"/>
            <w:vAlign w:val="center"/>
            <w:hideMark/>
          </w:tcPr>
          <w:p w14:paraId="1F98D33E" w14:textId="77777777" w:rsidR="006F733C" w:rsidRPr="007653FC" w:rsidRDefault="006F733C" w:rsidP="00E3165A">
            <w:pPr>
              <w:rPr>
                <w:color w:val="000000"/>
                <w:sz w:val="16"/>
                <w:szCs w:val="16"/>
              </w:rPr>
            </w:pPr>
            <w:r w:rsidRPr="007653FC">
              <w:rPr>
                <w:color w:val="000000"/>
                <w:sz w:val="16"/>
                <w:szCs w:val="16"/>
              </w:rPr>
              <w:t>Доля резерва</w:t>
            </w:r>
          </w:p>
        </w:tc>
        <w:tc>
          <w:tcPr>
            <w:tcW w:w="0" w:type="auto"/>
            <w:tcBorders>
              <w:top w:val="nil"/>
              <w:left w:val="nil"/>
              <w:bottom w:val="single" w:sz="4" w:space="0" w:color="auto"/>
              <w:right w:val="single" w:sz="4" w:space="0" w:color="auto"/>
            </w:tcBorders>
            <w:shd w:val="clear" w:color="auto" w:fill="auto"/>
            <w:vAlign w:val="center"/>
            <w:hideMark/>
          </w:tcPr>
          <w:p w14:paraId="44ECA393"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54C2521" w14:textId="77777777" w:rsidR="006F733C" w:rsidRPr="007653FC" w:rsidRDefault="006F733C" w:rsidP="00E3165A">
            <w:pPr>
              <w:jc w:val="center"/>
              <w:rPr>
                <w:color w:val="000000"/>
                <w:sz w:val="16"/>
                <w:szCs w:val="16"/>
              </w:rPr>
            </w:pPr>
            <w:r w:rsidRPr="007653FC">
              <w:rPr>
                <w:color w:val="000000"/>
                <w:sz w:val="16"/>
                <w:szCs w:val="16"/>
              </w:rPr>
              <w:t>14,00%</w:t>
            </w:r>
          </w:p>
        </w:tc>
        <w:tc>
          <w:tcPr>
            <w:tcW w:w="0" w:type="auto"/>
            <w:tcBorders>
              <w:top w:val="nil"/>
              <w:left w:val="nil"/>
              <w:bottom w:val="single" w:sz="4" w:space="0" w:color="auto"/>
              <w:right w:val="single" w:sz="4" w:space="0" w:color="auto"/>
            </w:tcBorders>
            <w:shd w:val="clear" w:color="auto" w:fill="auto"/>
            <w:vAlign w:val="center"/>
            <w:hideMark/>
          </w:tcPr>
          <w:p w14:paraId="15393DF4" w14:textId="77777777" w:rsidR="006F733C" w:rsidRPr="007653FC" w:rsidRDefault="006F733C" w:rsidP="00E3165A">
            <w:pPr>
              <w:jc w:val="center"/>
              <w:rPr>
                <w:color w:val="000000"/>
                <w:sz w:val="16"/>
                <w:szCs w:val="16"/>
              </w:rPr>
            </w:pPr>
            <w:r w:rsidRPr="007653FC">
              <w:rPr>
                <w:color w:val="000000"/>
                <w:sz w:val="16"/>
                <w:szCs w:val="16"/>
              </w:rPr>
              <w:t>14,00%</w:t>
            </w:r>
          </w:p>
        </w:tc>
        <w:tc>
          <w:tcPr>
            <w:tcW w:w="0" w:type="auto"/>
            <w:tcBorders>
              <w:top w:val="nil"/>
              <w:left w:val="nil"/>
              <w:bottom w:val="single" w:sz="4" w:space="0" w:color="auto"/>
              <w:right w:val="single" w:sz="4" w:space="0" w:color="auto"/>
            </w:tcBorders>
            <w:shd w:val="clear" w:color="auto" w:fill="auto"/>
            <w:vAlign w:val="center"/>
            <w:hideMark/>
          </w:tcPr>
          <w:p w14:paraId="500A80BF" w14:textId="77777777" w:rsidR="006F733C" w:rsidRPr="007653FC" w:rsidRDefault="006F733C" w:rsidP="00E3165A">
            <w:pPr>
              <w:jc w:val="center"/>
              <w:rPr>
                <w:color w:val="000000"/>
                <w:sz w:val="16"/>
                <w:szCs w:val="16"/>
              </w:rPr>
            </w:pPr>
            <w:r w:rsidRPr="007653FC">
              <w:rPr>
                <w:color w:val="000000"/>
                <w:sz w:val="16"/>
                <w:szCs w:val="16"/>
              </w:rPr>
              <w:t>14,00%</w:t>
            </w:r>
          </w:p>
        </w:tc>
        <w:tc>
          <w:tcPr>
            <w:tcW w:w="0" w:type="auto"/>
            <w:tcBorders>
              <w:top w:val="nil"/>
              <w:left w:val="nil"/>
              <w:bottom w:val="single" w:sz="4" w:space="0" w:color="auto"/>
              <w:right w:val="single" w:sz="4" w:space="0" w:color="auto"/>
            </w:tcBorders>
            <w:shd w:val="clear" w:color="auto" w:fill="auto"/>
            <w:vAlign w:val="center"/>
            <w:hideMark/>
          </w:tcPr>
          <w:p w14:paraId="3DFA07B0" w14:textId="77777777" w:rsidR="006F733C" w:rsidRPr="007653FC" w:rsidRDefault="006F733C" w:rsidP="00E3165A">
            <w:pPr>
              <w:jc w:val="center"/>
              <w:rPr>
                <w:color w:val="000000"/>
                <w:sz w:val="16"/>
                <w:szCs w:val="16"/>
              </w:rPr>
            </w:pPr>
            <w:r w:rsidRPr="007653FC">
              <w:rPr>
                <w:color w:val="000000"/>
                <w:sz w:val="16"/>
                <w:szCs w:val="16"/>
              </w:rPr>
              <w:t>14,00%</w:t>
            </w:r>
          </w:p>
        </w:tc>
        <w:tc>
          <w:tcPr>
            <w:tcW w:w="0" w:type="auto"/>
            <w:tcBorders>
              <w:top w:val="nil"/>
              <w:left w:val="nil"/>
              <w:bottom w:val="single" w:sz="4" w:space="0" w:color="auto"/>
              <w:right w:val="single" w:sz="4" w:space="0" w:color="auto"/>
            </w:tcBorders>
            <w:shd w:val="clear" w:color="auto" w:fill="auto"/>
            <w:vAlign w:val="center"/>
            <w:hideMark/>
          </w:tcPr>
          <w:p w14:paraId="3C05BEC8" w14:textId="77777777" w:rsidR="006F733C" w:rsidRPr="007653FC" w:rsidRDefault="006F733C" w:rsidP="00E3165A">
            <w:pPr>
              <w:jc w:val="center"/>
              <w:rPr>
                <w:color w:val="000000"/>
                <w:sz w:val="16"/>
                <w:szCs w:val="16"/>
              </w:rPr>
            </w:pPr>
            <w:r w:rsidRPr="007653FC">
              <w:rPr>
                <w:color w:val="000000"/>
                <w:sz w:val="16"/>
                <w:szCs w:val="16"/>
              </w:rPr>
              <w:t>6,92%</w:t>
            </w:r>
          </w:p>
        </w:tc>
      </w:tr>
      <w:tr w:rsidR="006F733C" w:rsidRPr="007653FC" w14:paraId="0CBAD68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1AE0DD" w14:textId="77777777" w:rsidR="006F733C" w:rsidRPr="007653FC" w:rsidRDefault="006F733C" w:rsidP="00E3165A">
            <w:pPr>
              <w:jc w:val="center"/>
              <w:rPr>
                <w:b/>
                <w:bCs/>
                <w:color w:val="000000"/>
                <w:sz w:val="16"/>
                <w:szCs w:val="16"/>
              </w:rPr>
            </w:pPr>
            <w:r w:rsidRPr="007653FC">
              <w:rPr>
                <w:b/>
                <w:bCs/>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00317B45" w14:textId="65E1F42F" w:rsidR="006F733C" w:rsidRPr="007653FC" w:rsidRDefault="006F733C" w:rsidP="00E3165A">
            <w:pPr>
              <w:jc w:val="center"/>
              <w:rPr>
                <w:b/>
                <w:bCs/>
                <w:color w:val="000000"/>
                <w:sz w:val="16"/>
                <w:szCs w:val="16"/>
              </w:rPr>
            </w:pPr>
            <w:r w:rsidRPr="007653FC">
              <w:rPr>
                <w:b/>
                <w:bCs/>
                <w:color w:val="000000"/>
                <w:sz w:val="16"/>
                <w:szCs w:val="16"/>
              </w:rPr>
              <w:t>Котельная "Лена-Восточная (новая)" (ул. 2-я Железнодорожная, 15</w:t>
            </w:r>
            <w:r w:rsidR="00CB4F2A">
              <w:rPr>
                <w:b/>
                <w:bCs/>
                <w:color w:val="000000"/>
                <w:sz w:val="16"/>
                <w:szCs w:val="16"/>
              </w:rPr>
              <w:t>А</w:t>
            </w: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0552B8A6" w14:textId="77777777" w:rsidR="006F733C" w:rsidRPr="007653FC" w:rsidRDefault="006F733C" w:rsidP="00E3165A">
            <w:pPr>
              <w:jc w:val="center"/>
              <w:rPr>
                <w:rFonts w:ascii="Calibri" w:hAnsi="Calibri" w:cs="Calibri"/>
                <w:color w:val="000000"/>
                <w:sz w:val="22"/>
              </w:rPr>
            </w:pPr>
            <w:r w:rsidRPr="007653FC">
              <w:rPr>
                <w:rFonts w:ascii="Calibri" w:hAnsi="Calibri" w:cs="Calibri"/>
                <w:color w:val="000000"/>
                <w:sz w:val="22"/>
              </w:rPr>
              <w:t>-</w:t>
            </w:r>
          </w:p>
        </w:tc>
        <w:tc>
          <w:tcPr>
            <w:tcW w:w="0" w:type="auto"/>
            <w:tcBorders>
              <w:top w:val="nil"/>
              <w:left w:val="nil"/>
              <w:bottom w:val="single" w:sz="4" w:space="0" w:color="auto"/>
              <w:right w:val="single" w:sz="4" w:space="0" w:color="auto"/>
            </w:tcBorders>
            <w:shd w:val="clear" w:color="auto" w:fill="auto"/>
            <w:vAlign w:val="center"/>
            <w:hideMark/>
          </w:tcPr>
          <w:p w14:paraId="51825CB8"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12BF1B3"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DE40E1B"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0FE16DA"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EBF5207"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7EECD89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C48F72" w14:textId="77777777" w:rsidR="006F733C" w:rsidRPr="007653FC" w:rsidRDefault="006F733C" w:rsidP="00E3165A">
            <w:pPr>
              <w:jc w:val="center"/>
              <w:rPr>
                <w:color w:val="000000"/>
                <w:sz w:val="16"/>
                <w:szCs w:val="16"/>
              </w:rPr>
            </w:pPr>
            <w:r w:rsidRPr="007653FC">
              <w:rPr>
                <w:color w:val="000000"/>
                <w:sz w:val="16"/>
                <w:szCs w:val="16"/>
              </w:rPr>
              <w:t>7.1</w:t>
            </w:r>
          </w:p>
        </w:tc>
        <w:tc>
          <w:tcPr>
            <w:tcW w:w="0" w:type="auto"/>
            <w:tcBorders>
              <w:top w:val="nil"/>
              <w:left w:val="nil"/>
              <w:bottom w:val="single" w:sz="4" w:space="0" w:color="auto"/>
              <w:right w:val="single" w:sz="4" w:space="0" w:color="auto"/>
            </w:tcBorders>
            <w:shd w:val="clear" w:color="auto" w:fill="auto"/>
            <w:vAlign w:val="center"/>
            <w:hideMark/>
          </w:tcPr>
          <w:p w14:paraId="6DBFEE2A" w14:textId="77777777" w:rsidR="006F733C" w:rsidRPr="007653FC" w:rsidRDefault="006F733C" w:rsidP="00E3165A">
            <w:pPr>
              <w:rPr>
                <w:color w:val="000000"/>
                <w:sz w:val="16"/>
                <w:szCs w:val="16"/>
              </w:rPr>
            </w:pPr>
            <w:r w:rsidRPr="007653FC">
              <w:rPr>
                <w:color w:val="000000"/>
                <w:sz w:val="16"/>
                <w:szCs w:val="16"/>
              </w:rPr>
              <w:t>Производительность ВПУ</w:t>
            </w:r>
          </w:p>
        </w:tc>
        <w:tc>
          <w:tcPr>
            <w:tcW w:w="0" w:type="auto"/>
            <w:tcBorders>
              <w:top w:val="nil"/>
              <w:left w:val="nil"/>
              <w:bottom w:val="single" w:sz="4" w:space="0" w:color="auto"/>
              <w:right w:val="single" w:sz="4" w:space="0" w:color="auto"/>
            </w:tcBorders>
            <w:shd w:val="clear" w:color="auto" w:fill="auto"/>
            <w:vAlign w:val="center"/>
            <w:hideMark/>
          </w:tcPr>
          <w:p w14:paraId="7720B4DE"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3CC7B357" w14:textId="77777777" w:rsidR="006F733C" w:rsidRPr="007653FC" w:rsidRDefault="006F733C" w:rsidP="00E3165A">
            <w:pPr>
              <w:jc w:val="center"/>
              <w:rPr>
                <w:color w:val="000000"/>
                <w:sz w:val="16"/>
                <w:szCs w:val="16"/>
              </w:rPr>
            </w:pPr>
            <w:r w:rsidRPr="007653FC">
              <w:rPr>
                <w:color w:val="000000"/>
                <w:sz w:val="16"/>
                <w:szCs w:val="16"/>
              </w:rPr>
              <w:t>42</w:t>
            </w:r>
          </w:p>
        </w:tc>
        <w:tc>
          <w:tcPr>
            <w:tcW w:w="0" w:type="auto"/>
            <w:tcBorders>
              <w:top w:val="nil"/>
              <w:left w:val="nil"/>
              <w:bottom w:val="single" w:sz="4" w:space="0" w:color="auto"/>
              <w:right w:val="single" w:sz="4" w:space="0" w:color="auto"/>
            </w:tcBorders>
            <w:shd w:val="clear" w:color="auto" w:fill="auto"/>
            <w:vAlign w:val="center"/>
            <w:hideMark/>
          </w:tcPr>
          <w:p w14:paraId="5437F2D6" w14:textId="77777777" w:rsidR="006F733C" w:rsidRPr="007653FC" w:rsidRDefault="006F733C" w:rsidP="00E3165A">
            <w:pPr>
              <w:jc w:val="center"/>
              <w:rPr>
                <w:color w:val="000000"/>
                <w:sz w:val="16"/>
                <w:szCs w:val="16"/>
              </w:rPr>
            </w:pPr>
            <w:r w:rsidRPr="007653FC">
              <w:rPr>
                <w:color w:val="000000"/>
                <w:sz w:val="16"/>
                <w:szCs w:val="16"/>
              </w:rPr>
              <w:t>42</w:t>
            </w:r>
          </w:p>
        </w:tc>
        <w:tc>
          <w:tcPr>
            <w:tcW w:w="0" w:type="auto"/>
            <w:tcBorders>
              <w:top w:val="nil"/>
              <w:left w:val="nil"/>
              <w:bottom w:val="single" w:sz="4" w:space="0" w:color="auto"/>
              <w:right w:val="single" w:sz="4" w:space="0" w:color="auto"/>
            </w:tcBorders>
            <w:shd w:val="clear" w:color="auto" w:fill="auto"/>
            <w:vAlign w:val="center"/>
            <w:hideMark/>
          </w:tcPr>
          <w:p w14:paraId="016BDA9B" w14:textId="77777777" w:rsidR="006F733C" w:rsidRPr="007653FC" w:rsidRDefault="006F733C" w:rsidP="00E3165A">
            <w:pPr>
              <w:jc w:val="center"/>
              <w:rPr>
                <w:color w:val="000000"/>
                <w:sz w:val="16"/>
                <w:szCs w:val="16"/>
              </w:rPr>
            </w:pPr>
            <w:r w:rsidRPr="007653FC">
              <w:rPr>
                <w:color w:val="000000"/>
                <w:sz w:val="16"/>
                <w:szCs w:val="16"/>
              </w:rPr>
              <w:t>42</w:t>
            </w:r>
          </w:p>
        </w:tc>
        <w:tc>
          <w:tcPr>
            <w:tcW w:w="0" w:type="auto"/>
            <w:tcBorders>
              <w:top w:val="nil"/>
              <w:left w:val="nil"/>
              <w:bottom w:val="single" w:sz="4" w:space="0" w:color="auto"/>
              <w:right w:val="single" w:sz="4" w:space="0" w:color="auto"/>
            </w:tcBorders>
            <w:shd w:val="clear" w:color="auto" w:fill="auto"/>
            <w:vAlign w:val="center"/>
            <w:hideMark/>
          </w:tcPr>
          <w:p w14:paraId="21AE1E23" w14:textId="77777777" w:rsidR="006F733C" w:rsidRPr="007653FC" w:rsidRDefault="006F733C" w:rsidP="00E3165A">
            <w:pPr>
              <w:jc w:val="center"/>
              <w:rPr>
                <w:color w:val="000000"/>
                <w:sz w:val="16"/>
                <w:szCs w:val="16"/>
              </w:rPr>
            </w:pPr>
            <w:r w:rsidRPr="007653FC">
              <w:rPr>
                <w:color w:val="000000"/>
                <w:sz w:val="16"/>
                <w:szCs w:val="16"/>
              </w:rPr>
              <w:t>42</w:t>
            </w:r>
          </w:p>
        </w:tc>
        <w:tc>
          <w:tcPr>
            <w:tcW w:w="0" w:type="auto"/>
            <w:tcBorders>
              <w:top w:val="nil"/>
              <w:left w:val="nil"/>
              <w:bottom w:val="single" w:sz="4" w:space="0" w:color="auto"/>
              <w:right w:val="single" w:sz="4" w:space="0" w:color="auto"/>
            </w:tcBorders>
            <w:shd w:val="clear" w:color="auto" w:fill="auto"/>
            <w:vAlign w:val="center"/>
            <w:hideMark/>
          </w:tcPr>
          <w:p w14:paraId="2FC6F68A" w14:textId="77777777" w:rsidR="006F733C" w:rsidRPr="007653FC" w:rsidRDefault="006F733C" w:rsidP="00E3165A">
            <w:pPr>
              <w:jc w:val="center"/>
              <w:rPr>
                <w:color w:val="000000"/>
                <w:sz w:val="16"/>
                <w:szCs w:val="16"/>
              </w:rPr>
            </w:pPr>
            <w:r w:rsidRPr="007653FC">
              <w:rPr>
                <w:color w:val="000000"/>
                <w:sz w:val="16"/>
                <w:szCs w:val="16"/>
              </w:rPr>
              <w:t>42</w:t>
            </w:r>
          </w:p>
        </w:tc>
      </w:tr>
      <w:tr w:rsidR="006F733C" w:rsidRPr="007653FC" w14:paraId="535BCE4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F3E3A36" w14:textId="77777777" w:rsidR="006F733C" w:rsidRPr="007653FC" w:rsidRDefault="006F733C" w:rsidP="00E3165A">
            <w:pPr>
              <w:jc w:val="center"/>
              <w:rPr>
                <w:color w:val="000000"/>
                <w:sz w:val="16"/>
                <w:szCs w:val="16"/>
              </w:rPr>
            </w:pPr>
            <w:r w:rsidRPr="007653FC">
              <w:rPr>
                <w:color w:val="000000"/>
                <w:sz w:val="16"/>
                <w:szCs w:val="16"/>
              </w:rPr>
              <w:t>7.2</w:t>
            </w:r>
          </w:p>
        </w:tc>
        <w:tc>
          <w:tcPr>
            <w:tcW w:w="0" w:type="auto"/>
            <w:tcBorders>
              <w:top w:val="nil"/>
              <w:left w:val="nil"/>
              <w:bottom w:val="single" w:sz="4" w:space="0" w:color="auto"/>
              <w:right w:val="single" w:sz="4" w:space="0" w:color="auto"/>
            </w:tcBorders>
            <w:shd w:val="clear" w:color="auto" w:fill="auto"/>
            <w:vAlign w:val="center"/>
            <w:hideMark/>
          </w:tcPr>
          <w:p w14:paraId="714C1CEE" w14:textId="77777777" w:rsidR="006F733C" w:rsidRPr="007653FC" w:rsidRDefault="006F733C" w:rsidP="00E3165A">
            <w:pPr>
              <w:rPr>
                <w:color w:val="000000"/>
                <w:sz w:val="16"/>
                <w:szCs w:val="16"/>
              </w:rPr>
            </w:pPr>
            <w:r w:rsidRPr="007653FC">
              <w:rPr>
                <w:color w:val="000000"/>
                <w:sz w:val="16"/>
                <w:szCs w:val="16"/>
              </w:rPr>
              <w:t>Срок службы</w:t>
            </w:r>
          </w:p>
        </w:tc>
        <w:tc>
          <w:tcPr>
            <w:tcW w:w="0" w:type="auto"/>
            <w:tcBorders>
              <w:top w:val="nil"/>
              <w:left w:val="nil"/>
              <w:bottom w:val="single" w:sz="4" w:space="0" w:color="auto"/>
              <w:right w:val="single" w:sz="4" w:space="0" w:color="auto"/>
            </w:tcBorders>
            <w:shd w:val="clear" w:color="auto" w:fill="auto"/>
            <w:vAlign w:val="center"/>
            <w:hideMark/>
          </w:tcPr>
          <w:p w14:paraId="0FFEC535" w14:textId="77777777" w:rsidR="006F733C" w:rsidRPr="007653FC" w:rsidRDefault="006F733C" w:rsidP="00E3165A">
            <w:pPr>
              <w:jc w:val="center"/>
              <w:rPr>
                <w:color w:val="000000"/>
                <w:sz w:val="16"/>
                <w:szCs w:val="16"/>
              </w:rPr>
            </w:pPr>
            <w:r w:rsidRPr="007653FC">
              <w:rPr>
                <w:color w:val="000000"/>
                <w:sz w:val="16"/>
                <w:szCs w:val="16"/>
              </w:rPr>
              <w:t>лет</w:t>
            </w:r>
          </w:p>
        </w:tc>
        <w:tc>
          <w:tcPr>
            <w:tcW w:w="0" w:type="auto"/>
            <w:tcBorders>
              <w:top w:val="nil"/>
              <w:left w:val="nil"/>
              <w:bottom w:val="single" w:sz="4" w:space="0" w:color="auto"/>
              <w:right w:val="single" w:sz="4" w:space="0" w:color="auto"/>
            </w:tcBorders>
            <w:shd w:val="clear" w:color="auto" w:fill="auto"/>
            <w:vAlign w:val="center"/>
            <w:hideMark/>
          </w:tcPr>
          <w:p w14:paraId="3BE047B7"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62BF992"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0121176"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03490EA"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BA851EE"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0C61DD4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406850B" w14:textId="77777777" w:rsidR="006F733C" w:rsidRPr="007653FC" w:rsidRDefault="006F733C" w:rsidP="00E3165A">
            <w:pPr>
              <w:jc w:val="center"/>
              <w:rPr>
                <w:color w:val="000000"/>
                <w:sz w:val="16"/>
                <w:szCs w:val="16"/>
              </w:rPr>
            </w:pPr>
            <w:r w:rsidRPr="007653FC">
              <w:rPr>
                <w:color w:val="000000"/>
                <w:sz w:val="16"/>
                <w:szCs w:val="16"/>
              </w:rPr>
              <w:t>7.3</w:t>
            </w:r>
          </w:p>
        </w:tc>
        <w:tc>
          <w:tcPr>
            <w:tcW w:w="0" w:type="auto"/>
            <w:tcBorders>
              <w:top w:val="nil"/>
              <w:left w:val="nil"/>
              <w:bottom w:val="single" w:sz="4" w:space="0" w:color="auto"/>
              <w:right w:val="single" w:sz="4" w:space="0" w:color="auto"/>
            </w:tcBorders>
            <w:shd w:val="clear" w:color="auto" w:fill="auto"/>
            <w:vAlign w:val="center"/>
            <w:hideMark/>
          </w:tcPr>
          <w:p w14:paraId="092AB065" w14:textId="77777777" w:rsidR="006F733C" w:rsidRPr="007653FC" w:rsidRDefault="006F733C" w:rsidP="00E3165A">
            <w:pPr>
              <w:rPr>
                <w:color w:val="000000"/>
                <w:sz w:val="16"/>
                <w:szCs w:val="16"/>
              </w:rPr>
            </w:pPr>
            <w:r w:rsidRPr="007653FC">
              <w:rPr>
                <w:color w:val="000000"/>
                <w:sz w:val="16"/>
                <w:szCs w:val="16"/>
              </w:rPr>
              <w:t>Количество баков-аккумуляторов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45BDCB69" w14:textId="77777777" w:rsidR="006F733C" w:rsidRPr="007653FC" w:rsidRDefault="006F733C" w:rsidP="00E3165A">
            <w:pPr>
              <w:jc w:val="center"/>
              <w:rPr>
                <w:color w:val="000000"/>
                <w:sz w:val="16"/>
                <w:szCs w:val="16"/>
              </w:rPr>
            </w:pPr>
            <w:r w:rsidRPr="007653FC">
              <w:rPr>
                <w:color w:val="000000"/>
                <w:sz w:val="16"/>
                <w:szCs w:val="16"/>
              </w:rPr>
              <w:t>ед.</w:t>
            </w:r>
          </w:p>
        </w:tc>
        <w:tc>
          <w:tcPr>
            <w:tcW w:w="0" w:type="auto"/>
            <w:tcBorders>
              <w:top w:val="nil"/>
              <w:left w:val="nil"/>
              <w:bottom w:val="single" w:sz="4" w:space="0" w:color="auto"/>
              <w:right w:val="single" w:sz="4" w:space="0" w:color="auto"/>
            </w:tcBorders>
            <w:shd w:val="clear" w:color="auto" w:fill="auto"/>
            <w:vAlign w:val="center"/>
            <w:hideMark/>
          </w:tcPr>
          <w:p w14:paraId="1D31683E" w14:textId="77777777" w:rsidR="006F733C" w:rsidRPr="007653FC" w:rsidRDefault="006F733C" w:rsidP="00E3165A">
            <w:pPr>
              <w:jc w:val="center"/>
              <w:rPr>
                <w:color w:val="000000"/>
                <w:sz w:val="16"/>
                <w:szCs w:val="16"/>
              </w:rPr>
            </w:pPr>
            <w:r w:rsidRPr="007653FC">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0B78D7FC" w14:textId="77777777" w:rsidR="006F733C" w:rsidRPr="007653FC" w:rsidRDefault="006F733C" w:rsidP="00E3165A">
            <w:pPr>
              <w:jc w:val="center"/>
              <w:rPr>
                <w:color w:val="000000"/>
                <w:sz w:val="16"/>
                <w:szCs w:val="16"/>
              </w:rPr>
            </w:pPr>
            <w:r w:rsidRPr="007653FC">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3602A0A2" w14:textId="77777777" w:rsidR="006F733C" w:rsidRPr="007653FC" w:rsidRDefault="006F733C" w:rsidP="00E3165A">
            <w:pPr>
              <w:jc w:val="center"/>
              <w:rPr>
                <w:color w:val="000000"/>
                <w:sz w:val="16"/>
                <w:szCs w:val="16"/>
              </w:rPr>
            </w:pPr>
            <w:r w:rsidRPr="007653FC">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1DD948A3" w14:textId="77777777" w:rsidR="006F733C" w:rsidRPr="007653FC" w:rsidRDefault="006F733C" w:rsidP="00E3165A">
            <w:pPr>
              <w:jc w:val="center"/>
              <w:rPr>
                <w:color w:val="000000"/>
                <w:sz w:val="16"/>
                <w:szCs w:val="16"/>
              </w:rPr>
            </w:pPr>
            <w:r w:rsidRPr="007653FC">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33C44A44" w14:textId="77777777" w:rsidR="006F733C" w:rsidRPr="007653FC" w:rsidRDefault="006F733C" w:rsidP="00E3165A">
            <w:pPr>
              <w:jc w:val="center"/>
              <w:rPr>
                <w:color w:val="000000"/>
                <w:sz w:val="16"/>
                <w:szCs w:val="16"/>
              </w:rPr>
            </w:pPr>
            <w:r w:rsidRPr="007653FC">
              <w:rPr>
                <w:color w:val="000000"/>
                <w:sz w:val="16"/>
                <w:szCs w:val="16"/>
              </w:rPr>
              <w:t>2</w:t>
            </w:r>
          </w:p>
        </w:tc>
      </w:tr>
      <w:tr w:rsidR="006F733C" w:rsidRPr="007653FC" w14:paraId="571442E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171FC8D" w14:textId="77777777" w:rsidR="006F733C" w:rsidRPr="007653FC" w:rsidRDefault="006F733C" w:rsidP="00E3165A">
            <w:pPr>
              <w:jc w:val="center"/>
              <w:rPr>
                <w:color w:val="000000"/>
                <w:sz w:val="16"/>
                <w:szCs w:val="16"/>
              </w:rPr>
            </w:pPr>
            <w:r w:rsidRPr="007653FC">
              <w:rPr>
                <w:color w:val="000000"/>
                <w:sz w:val="16"/>
                <w:szCs w:val="16"/>
              </w:rPr>
              <w:t>7.4</w:t>
            </w:r>
          </w:p>
        </w:tc>
        <w:tc>
          <w:tcPr>
            <w:tcW w:w="0" w:type="auto"/>
            <w:tcBorders>
              <w:top w:val="nil"/>
              <w:left w:val="nil"/>
              <w:bottom w:val="single" w:sz="4" w:space="0" w:color="auto"/>
              <w:right w:val="single" w:sz="4" w:space="0" w:color="auto"/>
            </w:tcBorders>
            <w:shd w:val="clear" w:color="auto" w:fill="auto"/>
            <w:vAlign w:val="center"/>
            <w:hideMark/>
          </w:tcPr>
          <w:p w14:paraId="2CF28351" w14:textId="77777777" w:rsidR="006F733C" w:rsidRPr="007653FC" w:rsidRDefault="006F733C" w:rsidP="00E3165A">
            <w:pPr>
              <w:rPr>
                <w:color w:val="000000"/>
                <w:sz w:val="16"/>
                <w:szCs w:val="16"/>
              </w:rPr>
            </w:pPr>
            <w:r w:rsidRPr="007653FC">
              <w:rPr>
                <w:color w:val="000000"/>
                <w:sz w:val="16"/>
                <w:szCs w:val="16"/>
              </w:rPr>
              <w:t>Общая емкость баков-аккумуляторов</w:t>
            </w:r>
          </w:p>
        </w:tc>
        <w:tc>
          <w:tcPr>
            <w:tcW w:w="0" w:type="auto"/>
            <w:tcBorders>
              <w:top w:val="nil"/>
              <w:left w:val="nil"/>
              <w:bottom w:val="single" w:sz="4" w:space="0" w:color="auto"/>
              <w:right w:val="single" w:sz="4" w:space="0" w:color="auto"/>
            </w:tcBorders>
            <w:shd w:val="clear" w:color="auto" w:fill="auto"/>
            <w:vAlign w:val="center"/>
            <w:hideMark/>
          </w:tcPr>
          <w:p w14:paraId="6EA488F3" w14:textId="77777777" w:rsidR="006F733C" w:rsidRPr="007653FC" w:rsidRDefault="006F733C" w:rsidP="00E3165A">
            <w:pPr>
              <w:jc w:val="center"/>
              <w:rPr>
                <w:color w:val="000000"/>
                <w:sz w:val="16"/>
                <w:szCs w:val="16"/>
              </w:rPr>
            </w:pPr>
            <w:r w:rsidRPr="007653FC">
              <w:rPr>
                <w:color w:val="000000"/>
                <w:sz w:val="16"/>
                <w:szCs w:val="16"/>
              </w:rPr>
              <w:t>м3</w:t>
            </w:r>
          </w:p>
        </w:tc>
        <w:tc>
          <w:tcPr>
            <w:tcW w:w="0" w:type="auto"/>
            <w:tcBorders>
              <w:top w:val="nil"/>
              <w:left w:val="nil"/>
              <w:bottom w:val="single" w:sz="4" w:space="0" w:color="auto"/>
              <w:right w:val="single" w:sz="4" w:space="0" w:color="auto"/>
            </w:tcBorders>
            <w:shd w:val="clear" w:color="auto" w:fill="auto"/>
            <w:vAlign w:val="center"/>
            <w:hideMark/>
          </w:tcPr>
          <w:p w14:paraId="3926B9E7" w14:textId="77777777" w:rsidR="006F733C" w:rsidRPr="007653FC" w:rsidRDefault="006F733C" w:rsidP="00E3165A">
            <w:pPr>
              <w:jc w:val="center"/>
              <w:rPr>
                <w:color w:val="000000"/>
                <w:sz w:val="16"/>
                <w:szCs w:val="16"/>
              </w:rPr>
            </w:pPr>
            <w:r w:rsidRPr="007653FC">
              <w:rPr>
                <w:color w:val="000000"/>
                <w:sz w:val="16"/>
                <w:szCs w:val="16"/>
              </w:rPr>
              <w:t>126</w:t>
            </w:r>
          </w:p>
        </w:tc>
        <w:tc>
          <w:tcPr>
            <w:tcW w:w="0" w:type="auto"/>
            <w:tcBorders>
              <w:top w:val="nil"/>
              <w:left w:val="nil"/>
              <w:bottom w:val="single" w:sz="4" w:space="0" w:color="auto"/>
              <w:right w:val="single" w:sz="4" w:space="0" w:color="auto"/>
            </w:tcBorders>
            <w:shd w:val="clear" w:color="auto" w:fill="auto"/>
            <w:vAlign w:val="center"/>
            <w:hideMark/>
          </w:tcPr>
          <w:p w14:paraId="1DB6B4DA" w14:textId="77777777" w:rsidR="006F733C" w:rsidRPr="007653FC" w:rsidRDefault="006F733C" w:rsidP="00E3165A">
            <w:pPr>
              <w:jc w:val="center"/>
              <w:rPr>
                <w:color w:val="000000"/>
                <w:sz w:val="16"/>
                <w:szCs w:val="16"/>
              </w:rPr>
            </w:pPr>
            <w:r w:rsidRPr="007653FC">
              <w:rPr>
                <w:color w:val="000000"/>
                <w:sz w:val="16"/>
                <w:szCs w:val="16"/>
              </w:rPr>
              <w:t>126</w:t>
            </w:r>
          </w:p>
        </w:tc>
        <w:tc>
          <w:tcPr>
            <w:tcW w:w="0" w:type="auto"/>
            <w:tcBorders>
              <w:top w:val="nil"/>
              <w:left w:val="nil"/>
              <w:bottom w:val="single" w:sz="4" w:space="0" w:color="auto"/>
              <w:right w:val="single" w:sz="4" w:space="0" w:color="auto"/>
            </w:tcBorders>
            <w:shd w:val="clear" w:color="auto" w:fill="auto"/>
            <w:vAlign w:val="center"/>
            <w:hideMark/>
          </w:tcPr>
          <w:p w14:paraId="0544D22F" w14:textId="77777777" w:rsidR="006F733C" w:rsidRPr="007653FC" w:rsidRDefault="006F733C" w:rsidP="00E3165A">
            <w:pPr>
              <w:jc w:val="center"/>
              <w:rPr>
                <w:color w:val="000000"/>
                <w:sz w:val="16"/>
                <w:szCs w:val="16"/>
              </w:rPr>
            </w:pPr>
            <w:r w:rsidRPr="007653FC">
              <w:rPr>
                <w:color w:val="000000"/>
                <w:sz w:val="16"/>
                <w:szCs w:val="16"/>
              </w:rPr>
              <w:t>126</w:t>
            </w:r>
          </w:p>
        </w:tc>
        <w:tc>
          <w:tcPr>
            <w:tcW w:w="0" w:type="auto"/>
            <w:tcBorders>
              <w:top w:val="nil"/>
              <w:left w:val="nil"/>
              <w:bottom w:val="single" w:sz="4" w:space="0" w:color="auto"/>
              <w:right w:val="single" w:sz="4" w:space="0" w:color="auto"/>
            </w:tcBorders>
            <w:shd w:val="clear" w:color="auto" w:fill="auto"/>
            <w:vAlign w:val="center"/>
            <w:hideMark/>
          </w:tcPr>
          <w:p w14:paraId="3C401763" w14:textId="77777777" w:rsidR="006F733C" w:rsidRPr="007653FC" w:rsidRDefault="006F733C" w:rsidP="00E3165A">
            <w:pPr>
              <w:jc w:val="center"/>
              <w:rPr>
                <w:color w:val="000000"/>
                <w:sz w:val="16"/>
                <w:szCs w:val="16"/>
              </w:rPr>
            </w:pPr>
            <w:r w:rsidRPr="007653FC">
              <w:rPr>
                <w:color w:val="000000"/>
                <w:sz w:val="16"/>
                <w:szCs w:val="16"/>
              </w:rPr>
              <w:t>126</w:t>
            </w:r>
          </w:p>
        </w:tc>
        <w:tc>
          <w:tcPr>
            <w:tcW w:w="0" w:type="auto"/>
            <w:tcBorders>
              <w:top w:val="nil"/>
              <w:left w:val="nil"/>
              <w:bottom w:val="single" w:sz="4" w:space="0" w:color="auto"/>
              <w:right w:val="single" w:sz="4" w:space="0" w:color="auto"/>
            </w:tcBorders>
            <w:shd w:val="clear" w:color="auto" w:fill="auto"/>
            <w:vAlign w:val="center"/>
            <w:hideMark/>
          </w:tcPr>
          <w:p w14:paraId="01CE014B" w14:textId="77777777" w:rsidR="006F733C" w:rsidRPr="007653FC" w:rsidRDefault="006F733C" w:rsidP="00E3165A">
            <w:pPr>
              <w:jc w:val="center"/>
              <w:rPr>
                <w:color w:val="000000"/>
                <w:sz w:val="16"/>
                <w:szCs w:val="16"/>
              </w:rPr>
            </w:pPr>
            <w:r w:rsidRPr="007653FC">
              <w:rPr>
                <w:color w:val="000000"/>
                <w:sz w:val="16"/>
                <w:szCs w:val="16"/>
              </w:rPr>
              <w:t>126</w:t>
            </w:r>
          </w:p>
        </w:tc>
      </w:tr>
      <w:tr w:rsidR="006F733C" w:rsidRPr="007653FC" w14:paraId="6C0A7AF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589681" w14:textId="77777777" w:rsidR="006F733C" w:rsidRPr="007653FC" w:rsidRDefault="006F733C" w:rsidP="00E3165A">
            <w:pPr>
              <w:jc w:val="center"/>
              <w:rPr>
                <w:color w:val="000000"/>
                <w:sz w:val="16"/>
                <w:szCs w:val="16"/>
              </w:rPr>
            </w:pPr>
            <w:r w:rsidRPr="007653FC">
              <w:rPr>
                <w:color w:val="000000"/>
                <w:sz w:val="16"/>
                <w:szCs w:val="16"/>
              </w:rPr>
              <w:t>7.5</w:t>
            </w:r>
          </w:p>
        </w:tc>
        <w:tc>
          <w:tcPr>
            <w:tcW w:w="0" w:type="auto"/>
            <w:tcBorders>
              <w:top w:val="nil"/>
              <w:left w:val="nil"/>
              <w:bottom w:val="single" w:sz="4" w:space="0" w:color="auto"/>
              <w:right w:val="single" w:sz="4" w:space="0" w:color="auto"/>
            </w:tcBorders>
            <w:shd w:val="clear" w:color="auto" w:fill="auto"/>
            <w:vAlign w:val="center"/>
            <w:hideMark/>
          </w:tcPr>
          <w:p w14:paraId="4492AEE0" w14:textId="77777777" w:rsidR="006F733C" w:rsidRPr="007653FC" w:rsidRDefault="006F733C" w:rsidP="00E3165A">
            <w:pPr>
              <w:rPr>
                <w:color w:val="000000"/>
                <w:sz w:val="16"/>
                <w:szCs w:val="16"/>
              </w:rPr>
            </w:pPr>
            <w:r w:rsidRPr="007653FC">
              <w:rPr>
                <w:color w:val="000000"/>
                <w:sz w:val="16"/>
                <w:szCs w:val="16"/>
              </w:rPr>
              <w:t>Расчетный часовой расход для подпитки системы теплоснабжения</w:t>
            </w:r>
          </w:p>
        </w:tc>
        <w:tc>
          <w:tcPr>
            <w:tcW w:w="0" w:type="auto"/>
            <w:tcBorders>
              <w:top w:val="nil"/>
              <w:left w:val="nil"/>
              <w:bottom w:val="single" w:sz="4" w:space="0" w:color="auto"/>
              <w:right w:val="single" w:sz="4" w:space="0" w:color="auto"/>
            </w:tcBorders>
            <w:shd w:val="clear" w:color="auto" w:fill="auto"/>
            <w:vAlign w:val="center"/>
            <w:hideMark/>
          </w:tcPr>
          <w:p w14:paraId="4A4BA350"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52C50908" w14:textId="77777777" w:rsidR="006F733C" w:rsidRPr="007653FC" w:rsidRDefault="006F733C" w:rsidP="00E3165A">
            <w:pPr>
              <w:jc w:val="center"/>
              <w:rPr>
                <w:color w:val="000000"/>
                <w:sz w:val="16"/>
                <w:szCs w:val="16"/>
              </w:rPr>
            </w:pPr>
            <w:r w:rsidRPr="007653FC">
              <w:rPr>
                <w:color w:val="000000"/>
                <w:sz w:val="16"/>
                <w:szCs w:val="16"/>
              </w:rPr>
              <w:t>12,62</w:t>
            </w:r>
          </w:p>
        </w:tc>
        <w:tc>
          <w:tcPr>
            <w:tcW w:w="0" w:type="auto"/>
            <w:tcBorders>
              <w:top w:val="nil"/>
              <w:left w:val="nil"/>
              <w:bottom w:val="single" w:sz="4" w:space="0" w:color="auto"/>
              <w:right w:val="single" w:sz="4" w:space="0" w:color="auto"/>
            </w:tcBorders>
            <w:shd w:val="clear" w:color="auto" w:fill="auto"/>
            <w:vAlign w:val="center"/>
            <w:hideMark/>
          </w:tcPr>
          <w:p w14:paraId="6BF850FE" w14:textId="77777777" w:rsidR="006F733C" w:rsidRPr="007653FC" w:rsidRDefault="006F733C" w:rsidP="00E3165A">
            <w:pPr>
              <w:jc w:val="center"/>
              <w:rPr>
                <w:color w:val="000000"/>
                <w:sz w:val="16"/>
                <w:szCs w:val="16"/>
              </w:rPr>
            </w:pPr>
            <w:r w:rsidRPr="007653FC">
              <w:rPr>
                <w:color w:val="000000"/>
                <w:sz w:val="16"/>
                <w:szCs w:val="16"/>
              </w:rPr>
              <w:t>12,62</w:t>
            </w:r>
          </w:p>
        </w:tc>
        <w:tc>
          <w:tcPr>
            <w:tcW w:w="0" w:type="auto"/>
            <w:tcBorders>
              <w:top w:val="nil"/>
              <w:left w:val="nil"/>
              <w:bottom w:val="single" w:sz="4" w:space="0" w:color="auto"/>
              <w:right w:val="single" w:sz="4" w:space="0" w:color="auto"/>
            </w:tcBorders>
            <w:shd w:val="clear" w:color="auto" w:fill="auto"/>
            <w:vAlign w:val="center"/>
            <w:hideMark/>
          </w:tcPr>
          <w:p w14:paraId="30481F5A" w14:textId="77777777" w:rsidR="006F733C" w:rsidRPr="007653FC" w:rsidRDefault="006F733C" w:rsidP="00E3165A">
            <w:pPr>
              <w:jc w:val="center"/>
              <w:rPr>
                <w:color w:val="000000"/>
                <w:sz w:val="16"/>
                <w:szCs w:val="16"/>
              </w:rPr>
            </w:pPr>
            <w:r w:rsidRPr="007653FC">
              <w:rPr>
                <w:color w:val="000000"/>
                <w:sz w:val="16"/>
                <w:szCs w:val="16"/>
              </w:rPr>
              <w:t>12,62</w:t>
            </w:r>
          </w:p>
        </w:tc>
        <w:tc>
          <w:tcPr>
            <w:tcW w:w="0" w:type="auto"/>
            <w:tcBorders>
              <w:top w:val="nil"/>
              <w:left w:val="nil"/>
              <w:bottom w:val="single" w:sz="4" w:space="0" w:color="auto"/>
              <w:right w:val="single" w:sz="4" w:space="0" w:color="auto"/>
            </w:tcBorders>
            <w:shd w:val="clear" w:color="auto" w:fill="auto"/>
            <w:vAlign w:val="center"/>
            <w:hideMark/>
          </w:tcPr>
          <w:p w14:paraId="59E79BEE" w14:textId="77777777" w:rsidR="006F733C" w:rsidRPr="007653FC" w:rsidRDefault="006F733C" w:rsidP="00E3165A">
            <w:pPr>
              <w:jc w:val="center"/>
              <w:rPr>
                <w:color w:val="000000"/>
                <w:sz w:val="16"/>
                <w:szCs w:val="16"/>
              </w:rPr>
            </w:pPr>
            <w:r w:rsidRPr="007653FC">
              <w:rPr>
                <w:color w:val="000000"/>
                <w:sz w:val="16"/>
                <w:szCs w:val="16"/>
              </w:rPr>
              <w:t>12,62</w:t>
            </w:r>
          </w:p>
        </w:tc>
        <w:tc>
          <w:tcPr>
            <w:tcW w:w="0" w:type="auto"/>
            <w:tcBorders>
              <w:top w:val="nil"/>
              <w:left w:val="nil"/>
              <w:bottom w:val="single" w:sz="4" w:space="0" w:color="auto"/>
              <w:right w:val="single" w:sz="4" w:space="0" w:color="auto"/>
            </w:tcBorders>
            <w:shd w:val="clear" w:color="auto" w:fill="auto"/>
            <w:vAlign w:val="center"/>
            <w:hideMark/>
          </w:tcPr>
          <w:p w14:paraId="2555EA4E" w14:textId="77777777" w:rsidR="006F733C" w:rsidRPr="007653FC" w:rsidRDefault="006F733C" w:rsidP="00E3165A">
            <w:pPr>
              <w:jc w:val="center"/>
              <w:rPr>
                <w:color w:val="000000"/>
                <w:sz w:val="16"/>
                <w:szCs w:val="16"/>
              </w:rPr>
            </w:pPr>
            <w:r w:rsidRPr="007653FC">
              <w:rPr>
                <w:color w:val="000000"/>
                <w:sz w:val="16"/>
                <w:szCs w:val="16"/>
              </w:rPr>
              <w:t>12,79</w:t>
            </w:r>
          </w:p>
        </w:tc>
      </w:tr>
      <w:tr w:rsidR="006F733C" w:rsidRPr="007653FC" w14:paraId="27B4C94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91B49C3" w14:textId="77777777" w:rsidR="006F733C" w:rsidRPr="007653FC" w:rsidRDefault="006F733C" w:rsidP="00E3165A">
            <w:pPr>
              <w:jc w:val="center"/>
              <w:rPr>
                <w:color w:val="000000"/>
                <w:sz w:val="16"/>
                <w:szCs w:val="16"/>
              </w:rPr>
            </w:pPr>
            <w:r w:rsidRPr="007653FC">
              <w:rPr>
                <w:color w:val="000000"/>
                <w:sz w:val="16"/>
                <w:szCs w:val="16"/>
              </w:rPr>
              <w:t>7.6</w:t>
            </w:r>
          </w:p>
        </w:tc>
        <w:tc>
          <w:tcPr>
            <w:tcW w:w="0" w:type="auto"/>
            <w:tcBorders>
              <w:top w:val="nil"/>
              <w:left w:val="nil"/>
              <w:bottom w:val="single" w:sz="4" w:space="0" w:color="auto"/>
              <w:right w:val="single" w:sz="4" w:space="0" w:color="auto"/>
            </w:tcBorders>
            <w:shd w:val="clear" w:color="auto" w:fill="auto"/>
            <w:vAlign w:val="center"/>
            <w:hideMark/>
          </w:tcPr>
          <w:p w14:paraId="56E9B25A" w14:textId="77777777" w:rsidR="006F733C" w:rsidRPr="007653FC" w:rsidRDefault="006F733C" w:rsidP="00E3165A">
            <w:pPr>
              <w:rPr>
                <w:color w:val="000000"/>
                <w:sz w:val="16"/>
                <w:szCs w:val="16"/>
              </w:rPr>
            </w:pPr>
            <w:r w:rsidRPr="007653FC">
              <w:rPr>
                <w:color w:val="000000"/>
                <w:sz w:val="16"/>
                <w:szCs w:val="16"/>
              </w:rPr>
              <w:t>Всего подпитка тепловой сети,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5E6C11D7"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72F55B90" w14:textId="77777777" w:rsidR="006F733C" w:rsidRPr="007653FC" w:rsidRDefault="006F733C" w:rsidP="00E3165A">
            <w:pPr>
              <w:jc w:val="center"/>
              <w:rPr>
                <w:color w:val="000000"/>
                <w:sz w:val="16"/>
                <w:szCs w:val="16"/>
              </w:rPr>
            </w:pPr>
            <w:r w:rsidRPr="007653FC">
              <w:rPr>
                <w:color w:val="000000"/>
                <w:sz w:val="16"/>
                <w:szCs w:val="16"/>
              </w:rPr>
              <w:t>12,62</w:t>
            </w:r>
          </w:p>
        </w:tc>
        <w:tc>
          <w:tcPr>
            <w:tcW w:w="0" w:type="auto"/>
            <w:tcBorders>
              <w:top w:val="nil"/>
              <w:left w:val="nil"/>
              <w:bottom w:val="single" w:sz="4" w:space="0" w:color="auto"/>
              <w:right w:val="single" w:sz="4" w:space="0" w:color="auto"/>
            </w:tcBorders>
            <w:shd w:val="clear" w:color="auto" w:fill="auto"/>
            <w:vAlign w:val="center"/>
            <w:hideMark/>
          </w:tcPr>
          <w:p w14:paraId="49C6AA2F" w14:textId="77777777" w:rsidR="006F733C" w:rsidRPr="007653FC" w:rsidRDefault="006F733C" w:rsidP="00E3165A">
            <w:pPr>
              <w:jc w:val="center"/>
              <w:rPr>
                <w:color w:val="000000"/>
                <w:sz w:val="16"/>
                <w:szCs w:val="16"/>
              </w:rPr>
            </w:pPr>
            <w:r w:rsidRPr="007653FC">
              <w:rPr>
                <w:color w:val="000000"/>
                <w:sz w:val="16"/>
                <w:szCs w:val="16"/>
              </w:rPr>
              <w:t>12,62</w:t>
            </w:r>
          </w:p>
        </w:tc>
        <w:tc>
          <w:tcPr>
            <w:tcW w:w="0" w:type="auto"/>
            <w:tcBorders>
              <w:top w:val="nil"/>
              <w:left w:val="nil"/>
              <w:bottom w:val="single" w:sz="4" w:space="0" w:color="auto"/>
              <w:right w:val="single" w:sz="4" w:space="0" w:color="auto"/>
            </w:tcBorders>
            <w:shd w:val="clear" w:color="auto" w:fill="auto"/>
            <w:vAlign w:val="center"/>
            <w:hideMark/>
          </w:tcPr>
          <w:p w14:paraId="657BA51D" w14:textId="77777777" w:rsidR="006F733C" w:rsidRPr="007653FC" w:rsidRDefault="006F733C" w:rsidP="00E3165A">
            <w:pPr>
              <w:jc w:val="center"/>
              <w:rPr>
                <w:color w:val="000000"/>
                <w:sz w:val="16"/>
                <w:szCs w:val="16"/>
              </w:rPr>
            </w:pPr>
            <w:r w:rsidRPr="007653FC">
              <w:rPr>
                <w:color w:val="000000"/>
                <w:sz w:val="16"/>
                <w:szCs w:val="16"/>
              </w:rPr>
              <w:t>12,62</w:t>
            </w:r>
          </w:p>
        </w:tc>
        <w:tc>
          <w:tcPr>
            <w:tcW w:w="0" w:type="auto"/>
            <w:tcBorders>
              <w:top w:val="nil"/>
              <w:left w:val="nil"/>
              <w:bottom w:val="single" w:sz="4" w:space="0" w:color="auto"/>
              <w:right w:val="single" w:sz="4" w:space="0" w:color="auto"/>
            </w:tcBorders>
            <w:shd w:val="clear" w:color="auto" w:fill="auto"/>
            <w:vAlign w:val="center"/>
            <w:hideMark/>
          </w:tcPr>
          <w:p w14:paraId="537A33C8" w14:textId="77777777" w:rsidR="006F733C" w:rsidRPr="007653FC" w:rsidRDefault="006F733C" w:rsidP="00E3165A">
            <w:pPr>
              <w:jc w:val="center"/>
              <w:rPr>
                <w:color w:val="000000"/>
                <w:sz w:val="16"/>
                <w:szCs w:val="16"/>
              </w:rPr>
            </w:pPr>
            <w:r w:rsidRPr="007653FC">
              <w:rPr>
                <w:color w:val="000000"/>
                <w:sz w:val="16"/>
                <w:szCs w:val="16"/>
              </w:rPr>
              <w:t>12,62</w:t>
            </w:r>
          </w:p>
        </w:tc>
        <w:tc>
          <w:tcPr>
            <w:tcW w:w="0" w:type="auto"/>
            <w:tcBorders>
              <w:top w:val="nil"/>
              <w:left w:val="nil"/>
              <w:bottom w:val="single" w:sz="4" w:space="0" w:color="auto"/>
              <w:right w:val="single" w:sz="4" w:space="0" w:color="auto"/>
            </w:tcBorders>
            <w:shd w:val="clear" w:color="auto" w:fill="auto"/>
            <w:vAlign w:val="center"/>
            <w:hideMark/>
          </w:tcPr>
          <w:p w14:paraId="12216F3A" w14:textId="77777777" w:rsidR="006F733C" w:rsidRPr="007653FC" w:rsidRDefault="006F733C" w:rsidP="00E3165A">
            <w:pPr>
              <w:jc w:val="center"/>
              <w:rPr>
                <w:color w:val="000000"/>
                <w:sz w:val="16"/>
                <w:szCs w:val="16"/>
              </w:rPr>
            </w:pPr>
            <w:r w:rsidRPr="007653FC">
              <w:rPr>
                <w:color w:val="000000"/>
                <w:sz w:val="16"/>
                <w:szCs w:val="16"/>
              </w:rPr>
              <w:t>12,79</w:t>
            </w:r>
          </w:p>
        </w:tc>
      </w:tr>
      <w:tr w:rsidR="006F733C" w:rsidRPr="007653FC" w14:paraId="48D760B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9B88E1" w14:textId="77777777" w:rsidR="006F733C" w:rsidRPr="007653FC" w:rsidRDefault="006F733C" w:rsidP="00E3165A">
            <w:pPr>
              <w:jc w:val="center"/>
              <w:rPr>
                <w:color w:val="000000"/>
                <w:sz w:val="16"/>
                <w:szCs w:val="16"/>
              </w:rPr>
            </w:pPr>
            <w:r w:rsidRPr="007653FC">
              <w:rPr>
                <w:color w:val="000000"/>
                <w:sz w:val="16"/>
                <w:szCs w:val="16"/>
              </w:rPr>
              <w:t>7.7</w:t>
            </w:r>
          </w:p>
        </w:tc>
        <w:tc>
          <w:tcPr>
            <w:tcW w:w="0" w:type="auto"/>
            <w:tcBorders>
              <w:top w:val="nil"/>
              <w:left w:val="nil"/>
              <w:bottom w:val="single" w:sz="4" w:space="0" w:color="auto"/>
              <w:right w:val="single" w:sz="4" w:space="0" w:color="auto"/>
            </w:tcBorders>
            <w:shd w:val="clear" w:color="auto" w:fill="auto"/>
            <w:vAlign w:val="center"/>
            <w:hideMark/>
          </w:tcPr>
          <w:p w14:paraId="32DF0DE2" w14:textId="77777777" w:rsidR="006F733C" w:rsidRPr="007653FC" w:rsidRDefault="006F733C" w:rsidP="00E3165A">
            <w:pPr>
              <w:rPr>
                <w:color w:val="000000"/>
                <w:sz w:val="16"/>
                <w:szCs w:val="16"/>
              </w:rPr>
            </w:pPr>
            <w:r w:rsidRPr="007653FC">
              <w:rPr>
                <w:color w:val="000000"/>
                <w:sz w:val="16"/>
                <w:szCs w:val="16"/>
              </w:rPr>
              <w:t>нормативные утечки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32247164"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3B1EDE73"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2A48A271"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3F8C9986"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0FEA86AB"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333D118F" w14:textId="77777777" w:rsidR="006F733C" w:rsidRPr="007653FC" w:rsidRDefault="006F733C" w:rsidP="00E3165A">
            <w:pPr>
              <w:jc w:val="center"/>
              <w:rPr>
                <w:color w:val="000000"/>
                <w:sz w:val="16"/>
                <w:szCs w:val="16"/>
              </w:rPr>
            </w:pPr>
            <w:r w:rsidRPr="007653FC">
              <w:rPr>
                <w:color w:val="000000"/>
                <w:sz w:val="16"/>
                <w:szCs w:val="16"/>
              </w:rPr>
              <w:t>1,01</w:t>
            </w:r>
          </w:p>
        </w:tc>
      </w:tr>
      <w:tr w:rsidR="006F733C" w:rsidRPr="007653FC" w14:paraId="38BE3BF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9A5DDB8" w14:textId="77777777" w:rsidR="006F733C" w:rsidRPr="007653FC" w:rsidRDefault="006F733C" w:rsidP="00E3165A">
            <w:pPr>
              <w:jc w:val="center"/>
              <w:rPr>
                <w:color w:val="000000"/>
                <w:sz w:val="16"/>
                <w:szCs w:val="16"/>
              </w:rPr>
            </w:pPr>
            <w:r w:rsidRPr="007653FC">
              <w:rPr>
                <w:color w:val="000000"/>
                <w:sz w:val="16"/>
                <w:szCs w:val="16"/>
              </w:rPr>
              <w:t>7.8</w:t>
            </w:r>
          </w:p>
        </w:tc>
        <w:tc>
          <w:tcPr>
            <w:tcW w:w="0" w:type="auto"/>
            <w:tcBorders>
              <w:top w:val="nil"/>
              <w:left w:val="nil"/>
              <w:bottom w:val="single" w:sz="4" w:space="0" w:color="auto"/>
              <w:right w:val="single" w:sz="4" w:space="0" w:color="auto"/>
            </w:tcBorders>
            <w:shd w:val="clear" w:color="auto" w:fill="auto"/>
            <w:vAlign w:val="center"/>
            <w:hideMark/>
          </w:tcPr>
          <w:p w14:paraId="3B3786C7" w14:textId="77777777" w:rsidR="006F733C" w:rsidRPr="007653FC" w:rsidRDefault="006F733C" w:rsidP="00E3165A">
            <w:pPr>
              <w:rPr>
                <w:color w:val="000000"/>
                <w:sz w:val="16"/>
                <w:szCs w:val="16"/>
              </w:rPr>
            </w:pPr>
            <w:r w:rsidRPr="007653FC">
              <w:rPr>
                <w:color w:val="000000"/>
                <w:sz w:val="16"/>
                <w:szCs w:val="16"/>
              </w:rPr>
              <w:t>сверхнормативные утечки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5C3A5D34"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461676B9"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6D56116"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2FA6694"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B3E1095"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70F15A6"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6AD48B0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0FA1E9" w14:textId="77777777" w:rsidR="006F733C" w:rsidRPr="007653FC" w:rsidRDefault="006F733C" w:rsidP="00E3165A">
            <w:pPr>
              <w:jc w:val="center"/>
              <w:rPr>
                <w:color w:val="000000"/>
                <w:sz w:val="16"/>
                <w:szCs w:val="16"/>
              </w:rPr>
            </w:pPr>
            <w:r w:rsidRPr="007653FC">
              <w:rPr>
                <w:color w:val="000000"/>
                <w:sz w:val="16"/>
                <w:szCs w:val="16"/>
              </w:rPr>
              <w:t>7.9</w:t>
            </w:r>
          </w:p>
        </w:tc>
        <w:tc>
          <w:tcPr>
            <w:tcW w:w="0" w:type="auto"/>
            <w:tcBorders>
              <w:top w:val="nil"/>
              <w:left w:val="nil"/>
              <w:bottom w:val="single" w:sz="4" w:space="0" w:color="auto"/>
              <w:right w:val="single" w:sz="4" w:space="0" w:color="auto"/>
            </w:tcBorders>
            <w:shd w:val="clear" w:color="auto" w:fill="auto"/>
            <w:vAlign w:val="center"/>
            <w:hideMark/>
          </w:tcPr>
          <w:p w14:paraId="73C35B68" w14:textId="77777777" w:rsidR="006F733C" w:rsidRPr="007653FC" w:rsidRDefault="006F733C" w:rsidP="00E3165A">
            <w:pPr>
              <w:rPr>
                <w:color w:val="000000"/>
                <w:sz w:val="16"/>
                <w:szCs w:val="16"/>
              </w:rPr>
            </w:pPr>
            <w:r w:rsidRPr="007653FC">
              <w:rPr>
                <w:color w:val="000000"/>
                <w:sz w:val="16"/>
                <w:szCs w:val="16"/>
              </w:rPr>
              <w:t>Отпуск теплоносителя из тепловых сетей на цели ГВС</w:t>
            </w:r>
          </w:p>
        </w:tc>
        <w:tc>
          <w:tcPr>
            <w:tcW w:w="0" w:type="auto"/>
            <w:tcBorders>
              <w:top w:val="nil"/>
              <w:left w:val="nil"/>
              <w:bottom w:val="single" w:sz="4" w:space="0" w:color="auto"/>
              <w:right w:val="single" w:sz="4" w:space="0" w:color="auto"/>
            </w:tcBorders>
            <w:shd w:val="clear" w:color="auto" w:fill="auto"/>
            <w:vAlign w:val="center"/>
            <w:hideMark/>
          </w:tcPr>
          <w:p w14:paraId="2896970C"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342D8159" w14:textId="77777777" w:rsidR="006F733C" w:rsidRPr="007653FC" w:rsidRDefault="006F733C" w:rsidP="00E3165A">
            <w:pPr>
              <w:jc w:val="center"/>
              <w:rPr>
                <w:color w:val="000000"/>
                <w:sz w:val="16"/>
                <w:szCs w:val="16"/>
              </w:rPr>
            </w:pPr>
            <w:r w:rsidRPr="007653FC">
              <w:rPr>
                <w:color w:val="000000"/>
                <w:sz w:val="16"/>
                <w:szCs w:val="16"/>
              </w:rPr>
              <w:t>11,62</w:t>
            </w:r>
          </w:p>
        </w:tc>
        <w:tc>
          <w:tcPr>
            <w:tcW w:w="0" w:type="auto"/>
            <w:tcBorders>
              <w:top w:val="nil"/>
              <w:left w:val="nil"/>
              <w:bottom w:val="single" w:sz="4" w:space="0" w:color="auto"/>
              <w:right w:val="single" w:sz="4" w:space="0" w:color="auto"/>
            </w:tcBorders>
            <w:shd w:val="clear" w:color="auto" w:fill="auto"/>
            <w:vAlign w:val="center"/>
            <w:hideMark/>
          </w:tcPr>
          <w:p w14:paraId="50C812F1" w14:textId="77777777" w:rsidR="006F733C" w:rsidRPr="007653FC" w:rsidRDefault="006F733C" w:rsidP="00E3165A">
            <w:pPr>
              <w:jc w:val="center"/>
              <w:rPr>
                <w:color w:val="000000"/>
                <w:sz w:val="16"/>
                <w:szCs w:val="16"/>
              </w:rPr>
            </w:pPr>
            <w:r w:rsidRPr="007653FC">
              <w:rPr>
                <w:color w:val="000000"/>
                <w:sz w:val="16"/>
                <w:szCs w:val="16"/>
              </w:rPr>
              <w:t>11,62</w:t>
            </w:r>
          </w:p>
        </w:tc>
        <w:tc>
          <w:tcPr>
            <w:tcW w:w="0" w:type="auto"/>
            <w:tcBorders>
              <w:top w:val="nil"/>
              <w:left w:val="nil"/>
              <w:bottom w:val="single" w:sz="4" w:space="0" w:color="auto"/>
              <w:right w:val="single" w:sz="4" w:space="0" w:color="auto"/>
            </w:tcBorders>
            <w:shd w:val="clear" w:color="auto" w:fill="auto"/>
            <w:vAlign w:val="center"/>
            <w:hideMark/>
          </w:tcPr>
          <w:p w14:paraId="268B78B3" w14:textId="77777777" w:rsidR="006F733C" w:rsidRPr="007653FC" w:rsidRDefault="006F733C" w:rsidP="00E3165A">
            <w:pPr>
              <w:jc w:val="center"/>
              <w:rPr>
                <w:color w:val="000000"/>
                <w:sz w:val="16"/>
                <w:szCs w:val="16"/>
              </w:rPr>
            </w:pPr>
            <w:r w:rsidRPr="007653FC">
              <w:rPr>
                <w:color w:val="000000"/>
                <w:sz w:val="16"/>
                <w:szCs w:val="16"/>
              </w:rPr>
              <w:t>11,62</w:t>
            </w:r>
          </w:p>
        </w:tc>
        <w:tc>
          <w:tcPr>
            <w:tcW w:w="0" w:type="auto"/>
            <w:tcBorders>
              <w:top w:val="nil"/>
              <w:left w:val="nil"/>
              <w:bottom w:val="single" w:sz="4" w:space="0" w:color="auto"/>
              <w:right w:val="single" w:sz="4" w:space="0" w:color="auto"/>
            </w:tcBorders>
            <w:shd w:val="clear" w:color="auto" w:fill="auto"/>
            <w:vAlign w:val="center"/>
            <w:hideMark/>
          </w:tcPr>
          <w:p w14:paraId="4FA23A00" w14:textId="77777777" w:rsidR="006F733C" w:rsidRPr="007653FC" w:rsidRDefault="006F733C" w:rsidP="00E3165A">
            <w:pPr>
              <w:jc w:val="center"/>
              <w:rPr>
                <w:color w:val="000000"/>
                <w:sz w:val="16"/>
                <w:szCs w:val="16"/>
              </w:rPr>
            </w:pPr>
            <w:r w:rsidRPr="007653FC">
              <w:rPr>
                <w:color w:val="000000"/>
                <w:sz w:val="16"/>
                <w:szCs w:val="16"/>
              </w:rPr>
              <w:t>11,62</w:t>
            </w:r>
          </w:p>
        </w:tc>
        <w:tc>
          <w:tcPr>
            <w:tcW w:w="0" w:type="auto"/>
            <w:tcBorders>
              <w:top w:val="nil"/>
              <w:left w:val="nil"/>
              <w:bottom w:val="single" w:sz="4" w:space="0" w:color="auto"/>
              <w:right w:val="single" w:sz="4" w:space="0" w:color="auto"/>
            </w:tcBorders>
            <w:shd w:val="clear" w:color="auto" w:fill="auto"/>
            <w:vAlign w:val="center"/>
            <w:hideMark/>
          </w:tcPr>
          <w:p w14:paraId="1D97FD13" w14:textId="77777777" w:rsidR="006F733C" w:rsidRPr="007653FC" w:rsidRDefault="006F733C" w:rsidP="00E3165A">
            <w:pPr>
              <w:jc w:val="center"/>
              <w:rPr>
                <w:color w:val="000000"/>
                <w:sz w:val="16"/>
                <w:szCs w:val="16"/>
              </w:rPr>
            </w:pPr>
            <w:r w:rsidRPr="007653FC">
              <w:rPr>
                <w:color w:val="000000"/>
                <w:sz w:val="16"/>
                <w:szCs w:val="16"/>
              </w:rPr>
              <w:t>11,78</w:t>
            </w:r>
          </w:p>
        </w:tc>
      </w:tr>
      <w:tr w:rsidR="006F733C" w:rsidRPr="007653FC" w14:paraId="79030E1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E69688" w14:textId="77777777" w:rsidR="006F733C" w:rsidRPr="007653FC" w:rsidRDefault="006F733C" w:rsidP="00E3165A">
            <w:pPr>
              <w:jc w:val="center"/>
              <w:rPr>
                <w:color w:val="000000"/>
                <w:sz w:val="16"/>
                <w:szCs w:val="16"/>
              </w:rPr>
            </w:pPr>
            <w:r w:rsidRPr="007653FC">
              <w:rPr>
                <w:color w:val="000000"/>
                <w:sz w:val="16"/>
                <w:szCs w:val="16"/>
              </w:rPr>
              <w:t>7.10</w:t>
            </w:r>
          </w:p>
        </w:tc>
        <w:tc>
          <w:tcPr>
            <w:tcW w:w="0" w:type="auto"/>
            <w:tcBorders>
              <w:top w:val="nil"/>
              <w:left w:val="nil"/>
              <w:bottom w:val="single" w:sz="4" w:space="0" w:color="auto"/>
              <w:right w:val="single" w:sz="4" w:space="0" w:color="auto"/>
            </w:tcBorders>
            <w:shd w:val="clear" w:color="auto" w:fill="auto"/>
            <w:vAlign w:val="center"/>
            <w:hideMark/>
          </w:tcPr>
          <w:p w14:paraId="0729DD84" w14:textId="77777777" w:rsidR="006F733C" w:rsidRPr="007653FC" w:rsidRDefault="006F733C" w:rsidP="00E3165A">
            <w:pPr>
              <w:rPr>
                <w:color w:val="000000"/>
                <w:sz w:val="16"/>
                <w:szCs w:val="16"/>
              </w:rPr>
            </w:pPr>
            <w:r w:rsidRPr="007653FC">
              <w:rPr>
                <w:color w:val="000000"/>
                <w:sz w:val="16"/>
                <w:szCs w:val="16"/>
              </w:rPr>
              <w:t>Резерв (+) / дефицит (-) ВПУ</w:t>
            </w:r>
          </w:p>
        </w:tc>
        <w:tc>
          <w:tcPr>
            <w:tcW w:w="0" w:type="auto"/>
            <w:tcBorders>
              <w:top w:val="nil"/>
              <w:left w:val="nil"/>
              <w:bottom w:val="single" w:sz="4" w:space="0" w:color="auto"/>
              <w:right w:val="single" w:sz="4" w:space="0" w:color="auto"/>
            </w:tcBorders>
            <w:shd w:val="clear" w:color="auto" w:fill="auto"/>
            <w:vAlign w:val="center"/>
            <w:hideMark/>
          </w:tcPr>
          <w:p w14:paraId="6C23B90A"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317E954B" w14:textId="77777777" w:rsidR="006F733C" w:rsidRPr="007653FC" w:rsidRDefault="006F733C" w:rsidP="00E3165A">
            <w:pPr>
              <w:jc w:val="center"/>
              <w:rPr>
                <w:color w:val="000000"/>
                <w:sz w:val="16"/>
                <w:szCs w:val="16"/>
              </w:rPr>
            </w:pPr>
            <w:r w:rsidRPr="007653FC">
              <w:rPr>
                <w:color w:val="000000"/>
                <w:sz w:val="16"/>
                <w:szCs w:val="16"/>
              </w:rPr>
              <w:t>29,38</w:t>
            </w:r>
          </w:p>
        </w:tc>
        <w:tc>
          <w:tcPr>
            <w:tcW w:w="0" w:type="auto"/>
            <w:tcBorders>
              <w:top w:val="nil"/>
              <w:left w:val="nil"/>
              <w:bottom w:val="single" w:sz="4" w:space="0" w:color="auto"/>
              <w:right w:val="single" w:sz="4" w:space="0" w:color="auto"/>
            </w:tcBorders>
            <w:shd w:val="clear" w:color="auto" w:fill="auto"/>
            <w:vAlign w:val="center"/>
            <w:hideMark/>
          </w:tcPr>
          <w:p w14:paraId="60321E02" w14:textId="77777777" w:rsidR="006F733C" w:rsidRPr="007653FC" w:rsidRDefault="006F733C" w:rsidP="00E3165A">
            <w:pPr>
              <w:jc w:val="center"/>
              <w:rPr>
                <w:color w:val="000000"/>
                <w:sz w:val="16"/>
                <w:szCs w:val="16"/>
              </w:rPr>
            </w:pPr>
            <w:r w:rsidRPr="007653FC">
              <w:rPr>
                <w:color w:val="000000"/>
                <w:sz w:val="16"/>
                <w:szCs w:val="16"/>
              </w:rPr>
              <w:t>29,38</w:t>
            </w:r>
          </w:p>
        </w:tc>
        <w:tc>
          <w:tcPr>
            <w:tcW w:w="0" w:type="auto"/>
            <w:tcBorders>
              <w:top w:val="nil"/>
              <w:left w:val="nil"/>
              <w:bottom w:val="single" w:sz="4" w:space="0" w:color="auto"/>
              <w:right w:val="single" w:sz="4" w:space="0" w:color="auto"/>
            </w:tcBorders>
            <w:shd w:val="clear" w:color="auto" w:fill="auto"/>
            <w:vAlign w:val="center"/>
            <w:hideMark/>
          </w:tcPr>
          <w:p w14:paraId="7DB622AA" w14:textId="77777777" w:rsidR="006F733C" w:rsidRPr="007653FC" w:rsidRDefault="006F733C" w:rsidP="00E3165A">
            <w:pPr>
              <w:jc w:val="center"/>
              <w:rPr>
                <w:color w:val="000000"/>
                <w:sz w:val="16"/>
                <w:szCs w:val="16"/>
              </w:rPr>
            </w:pPr>
            <w:r w:rsidRPr="007653FC">
              <w:rPr>
                <w:color w:val="000000"/>
                <w:sz w:val="16"/>
                <w:szCs w:val="16"/>
              </w:rPr>
              <w:t>29,38</w:t>
            </w:r>
          </w:p>
        </w:tc>
        <w:tc>
          <w:tcPr>
            <w:tcW w:w="0" w:type="auto"/>
            <w:tcBorders>
              <w:top w:val="nil"/>
              <w:left w:val="nil"/>
              <w:bottom w:val="single" w:sz="4" w:space="0" w:color="auto"/>
              <w:right w:val="single" w:sz="4" w:space="0" w:color="auto"/>
            </w:tcBorders>
            <w:shd w:val="clear" w:color="auto" w:fill="auto"/>
            <w:vAlign w:val="center"/>
            <w:hideMark/>
          </w:tcPr>
          <w:p w14:paraId="4F5CE232" w14:textId="77777777" w:rsidR="006F733C" w:rsidRPr="007653FC" w:rsidRDefault="006F733C" w:rsidP="00E3165A">
            <w:pPr>
              <w:jc w:val="center"/>
              <w:rPr>
                <w:color w:val="000000"/>
                <w:sz w:val="16"/>
                <w:szCs w:val="16"/>
              </w:rPr>
            </w:pPr>
            <w:r w:rsidRPr="007653FC">
              <w:rPr>
                <w:color w:val="000000"/>
                <w:sz w:val="16"/>
                <w:szCs w:val="16"/>
              </w:rPr>
              <w:t>29,38</w:t>
            </w:r>
          </w:p>
        </w:tc>
        <w:tc>
          <w:tcPr>
            <w:tcW w:w="0" w:type="auto"/>
            <w:tcBorders>
              <w:top w:val="nil"/>
              <w:left w:val="nil"/>
              <w:bottom w:val="single" w:sz="4" w:space="0" w:color="auto"/>
              <w:right w:val="single" w:sz="4" w:space="0" w:color="auto"/>
            </w:tcBorders>
            <w:shd w:val="clear" w:color="auto" w:fill="auto"/>
            <w:vAlign w:val="center"/>
            <w:hideMark/>
          </w:tcPr>
          <w:p w14:paraId="395E7D8B" w14:textId="77777777" w:rsidR="006F733C" w:rsidRPr="007653FC" w:rsidRDefault="006F733C" w:rsidP="00E3165A">
            <w:pPr>
              <w:jc w:val="center"/>
              <w:rPr>
                <w:color w:val="000000"/>
                <w:sz w:val="16"/>
                <w:szCs w:val="16"/>
              </w:rPr>
            </w:pPr>
            <w:r w:rsidRPr="007653FC">
              <w:rPr>
                <w:color w:val="000000"/>
                <w:sz w:val="16"/>
                <w:szCs w:val="16"/>
              </w:rPr>
              <w:t>29,21</w:t>
            </w:r>
          </w:p>
        </w:tc>
      </w:tr>
      <w:tr w:rsidR="006F733C" w:rsidRPr="007653FC" w14:paraId="5222381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417FD3" w14:textId="77777777" w:rsidR="006F733C" w:rsidRPr="007653FC" w:rsidRDefault="006F733C" w:rsidP="00E3165A">
            <w:pPr>
              <w:jc w:val="center"/>
              <w:rPr>
                <w:color w:val="000000"/>
                <w:sz w:val="16"/>
                <w:szCs w:val="16"/>
              </w:rPr>
            </w:pPr>
            <w:r w:rsidRPr="007653FC">
              <w:rPr>
                <w:color w:val="000000"/>
                <w:sz w:val="16"/>
                <w:szCs w:val="16"/>
              </w:rPr>
              <w:t>7.11</w:t>
            </w:r>
          </w:p>
        </w:tc>
        <w:tc>
          <w:tcPr>
            <w:tcW w:w="0" w:type="auto"/>
            <w:tcBorders>
              <w:top w:val="nil"/>
              <w:left w:val="nil"/>
              <w:bottom w:val="single" w:sz="4" w:space="0" w:color="auto"/>
              <w:right w:val="single" w:sz="4" w:space="0" w:color="auto"/>
            </w:tcBorders>
            <w:shd w:val="clear" w:color="auto" w:fill="auto"/>
            <w:vAlign w:val="center"/>
            <w:hideMark/>
          </w:tcPr>
          <w:p w14:paraId="3CD17CEC" w14:textId="77777777" w:rsidR="006F733C" w:rsidRPr="007653FC" w:rsidRDefault="006F733C" w:rsidP="00E3165A">
            <w:pPr>
              <w:rPr>
                <w:color w:val="000000"/>
                <w:sz w:val="16"/>
                <w:szCs w:val="16"/>
              </w:rPr>
            </w:pPr>
            <w:r w:rsidRPr="007653FC">
              <w:rPr>
                <w:color w:val="000000"/>
                <w:sz w:val="16"/>
                <w:szCs w:val="16"/>
              </w:rPr>
              <w:t>Доля резерва</w:t>
            </w:r>
          </w:p>
        </w:tc>
        <w:tc>
          <w:tcPr>
            <w:tcW w:w="0" w:type="auto"/>
            <w:tcBorders>
              <w:top w:val="nil"/>
              <w:left w:val="nil"/>
              <w:bottom w:val="single" w:sz="4" w:space="0" w:color="auto"/>
              <w:right w:val="single" w:sz="4" w:space="0" w:color="auto"/>
            </w:tcBorders>
            <w:shd w:val="clear" w:color="auto" w:fill="auto"/>
            <w:vAlign w:val="center"/>
            <w:hideMark/>
          </w:tcPr>
          <w:p w14:paraId="4BB23736"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EFCE56B" w14:textId="77777777" w:rsidR="006F733C" w:rsidRPr="007653FC" w:rsidRDefault="006F733C" w:rsidP="00E3165A">
            <w:pPr>
              <w:jc w:val="center"/>
              <w:rPr>
                <w:color w:val="000000"/>
                <w:sz w:val="16"/>
                <w:szCs w:val="16"/>
              </w:rPr>
            </w:pPr>
            <w:r w:rsidRPr="007653FC">
              <w:rPr>
                <w:color w:val="000000"/>
                <w:sz w:val="16"/>
                <w:szCs w:val="16"/>
              </w:rPr>
              <w:t>69,95%</w:t>
            </w:r>
          </w:p>
        </w:tc>
        <w:tc>
          <w:tcPr>
            <w:tcW w:w="0" w:type="auto"/>
            <w:tcBorders>
              <w:top w:val="nil"/>
              <w:left w:val="nil"/>
              <w:bottom w:val="single" w:sz="4" w:space="0" w:color="auto"/>
              <w:right w:val="single" w:sz="4" w:space="0" w:color="auto"/>
            </w:tcBorders>
            <w:shd w:val="clear" w:color="auto" w:fill="auto"/>
            <w:vAlign w:val="center"/>
            <w:hideMark/>
          </w:tcPr>
          <w:p w14:paraId="16F9E256" w14:textId="77777777" w:rsidR="006F733C" w:rsidRPr="007653FC" w:rsidRDefault="006F733C" w:rsidP="00E3165A">
            <w:pPr>
              <w:jc w:val="center"/>
              <w:rPr>
                <w:color w:val="000000"/>
                <w:sz w:val="16"/>
                <w:szCs w:val="16"/>
              </w:rPr>
            </w:pPr>
            <w:r w:rsidRPr="007653FC">
              <w:rPr>
                <w:color w:val="000000"/>
                <w:sz w:val="16"/>
                <w:szCs w:val="16"/>
              </w:rPr>
              <w:t>69,95%</w:t>
            </w:r>
          </w:p>
        </w:tc>
        <w:tc>
          <w:tcPr>
            <w:tcW w:w="0" w:type="auto"/>
            <w:tcBorders>
              <w:top w:val="nil"/>
              <w:left w:val="nil"/>
              <w:bottom w:val="single" w:sz="4" w:space="0" w:color="auto"/>
              <w:right w:val="single" w:sz="4" w:space="0" w:color="auto"/>
            </w:tcBorders>
            <w:shd w:val="clear" w:color="auto" w:fill="auto"/>
            <w:vAlign w:val="center"/>
            <w:hideMark/>
          </w:tcPr>
          <w:p w14:paraId="0B6CB405" w14:textId="77777777" w:rsidR="006F733C" w:rsidRPr="007653FC" w:rsidRDefault="006F733C" w:rsidP="00E3165A">
            <w:pPr>
              <w:jc w:val="center"/>
              <w:rPr>
                <w:color w:val="000000"/>
                <w:sz w:val="16"/>
                <w:szCs w:val="16"/>
              </w:rPr>
            </w:pPr>
            <w:r w:rsidRPr="007653FC">
              <w:rPr>
                <w:color w:val="000000"/>
                <w:sz w:val="16"/>
                <w:szCs w:val="16"/>
              </w:rPr>
              <w:t>69,95%</w:t>
            </w:r>
          </w:p>
        </w:tc>
        <w:tc>
          <w:tcPr>
            <w:tcW w:w="0" w:type="auto"/>
            <w:tcBorders>
              <w:top w:val="nil"/>
              <w:left w:val="nil"/>
              <w:bottom w:val="single" w:sz="4" w:space="0" w:color="auto"/>
              <w:right w:val="single" w:sz="4" w:space="0" w:color="auto"/>
            </w:tcBorders>
            <w:shd w:val="clear" w:color="auto" w:fill="auto"/>
            <w:vAlign w:val="center"/>
            <w:hideMark/>
          </w:tcPr>
          <w:p w14:paraId="6442CED3" w14:textId="77777777" w:rsidR="006F733C" w:rsidRPr="007653FC" w:rsidRDefault="006F733C" w:rsidP="00E3165A">
            <w:pPr>
              <w:jc w:val="center"/>
              <w:rPr>
                <w:color w:val="000000"/>
                <w:sz w:val="16"/>
                <w:szCs w:val="16"/>
              </w:rPr>
            </w:pPr>
            <w:r w:rsidRPr="007653FC">
              <w:rPr>
                <w:color w:val="000000"/>
                <w:sz w:val="16"/>
                <w:szCs w:val="16"/>
              </w:rPr>
              <w:t>69,95%</w:t>
            </w:r>
          </w:p>
        </w:tc>
        <w:tc>
          <w:tcPr>
            <w:tcW w:w="0" w:type="auto"/>
            <w:tcBorders>
              <w:top w:val="nil"/>
              <w:left w:val="nil"/>
              <w:bottom w:val="single" w:sz="4" w:space="0" w:color="auto"/>
              <w:right w:val="single" w:sz="4" w:space="0" w:color="auto"/>
            </w:tcBorders>
            <w:shd w:val="clear" w:color="auto" w:fill="auto"/>
            <w:vAlign w:val="center"/>
            <w:hideMark/>
          </w:tcPr>
          <w:p w14:paraId="72055887" w14:textId="77777777" w:rsidR="006F733C" w:rsidRPr="007653FC" w:rsidRDefault="006F733C" w:rsidP="00E3165A">
            <w:pPr>
              <w:jc w:val="center"/>
              <w:rPr>
                <w:color w:val="000000"/>
                <w:sz w:val="16"/>
                <w:szCs w:val="16"/>
              </w:rPr>
            </w:pPr>
            <w:r w:rsidRPr="007653FC">
              <w:rPr>
                <w:color w:val="000000"/>
                <w:sz w:val="16"/>
                <w:szCs w:val="16"/>
              </w:rPr>
              <w:t>69,55%</w:t>
            </w:r>
          </w:p>
        </w:tc>
      </w:tr>
      <w:tr w:rsidR="006F733C" w:rsidRPr="007653FC" w14:paraId="5C02AD5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CFA128" w14:textId="77777777" w:rsidR="006F733C" w:rsidRPr="007653FC" w:rsidRDefault="006F733C" w:rsidP="00E3165A">
            <w:pPr>
              <w:jc w:val="center"/>
              <w:rPr>
                <w:b/>
                <w:bCs/>
                <w:color w:val="000000"/>
                <w:sz w:val="16"/>
                <w:szCs w:val="16"/>
              </w:rPr>
            </w:pPr>
            <w:r w:rsidRPr="007653FC">
              <w:rPr>
                <w:b/>
                <w:bCs/>
                <w:color w:val="000000"/>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09662F3C" w14:textId="64BE7D2E" w:rsidR="006F733C" w:rsidRPr="007653FC" w:rsidRDefault="006F733C" w:rsidP="00E3165A">
            <w:pPr>
              <w:jc w:val="center"/>
              <w:rPr>
                <w:b/>
                <w:bCs/>
                <w:color w:val="000000"/>
                <w:sz w:val="16"/>
                <w:szCs w:val="16"/>
              </w:rPr>
            </w:pPr>
            <w:r w:rsidRPr="007653FC">
              <w:rPr>
                <w:b/>
                <w:bCs/>
                <w:color w:val="000000"/>
                <w:sz w:val="16"/>
                <w:szCs w:val="16"/>
              </w:rPr>
              <w:t>Котельная "</w:t>
            </w:r>
            <w:r w:rsidR="00D502AD">
              <w:rPr>
                <w:b/>
                <w:bCs/>
                <w:color w:val="000000"/>
                <w:sz w:val="16"/>
                <w:szCs w:val="16"/>
              </w:rPr>
              <w:t>ЗГР</w:t>
            </w:r>
            <w:r w:rsidRPr="007653FC">
              <w:rPr>
                <w:b/>
                <w:bCs/>
                <w:color w:val="000000"/>
                <w:sz w:val="16"/>
                <w:szCs w:val="16"/>
              </w:rPr>
              <w:t>" (ул. Советская, стр. 116)</w:t>
            </w:r>
          </w:p>
        </w:tc>
        <w:tc>
          <w:tcPr>
            <w:tcW w:w="0" w:type="auto"/>
            <w:tcBorders>
              <w:top w:val="nil"/>
              <w:left w:val="nil"/>
              <w:bottom w:val="single" w:sz="4" w:space="0" w:color="auto"/>
              <w:right w:val="single" w:sz="4" w:space="0" w:color="auto"/>
            </w:tcBorders>
            <w:shd w:val="clear" w:color="auto" w:fill="auto"/>
            <w:noWrap/>
            <w:vAlign w:val="center"/>
            <w:hideMark/>
          </w:tcPr>
          <w:p w14:paraId="302ED103" w14:textId="77777777" w:rsidR="006F733C" w:rsidRPr="007653FC" w:rsidRDefault="006F733C" w:rsidP="00E3165A">
            <w:pPr>
              <w:jc w:val="center"/>
              <w:rPr>
                <w:rFonts w:ascii="Calibri" w:hAnsi="Calibri" w:cs="Calibri"/>
                <w:color w:val="000000"/>
                <w:sz w:val="22"/>
              </w:rPr>
            </w:pPr>
            <w:r w:rsidRPr="007653FC">
              <w:rPr>
                <w:rFonts w:ascii="Calibri" w:hAnsi="Calibri" w:cs="Calibri"/>
                <w:color w:val="000000"/>
                <w:sz w:val="22"/>
              </w:rPr>
              <w:t>-</w:t>
            </w:r>
          </w:p>
        </w:tc>
        <w:tc>
          <w:tcPr>
            <w:tcW w:w="0" w:type="auto"/>
            <w:tcBorders>
              <w:top w:val="nil"/>
              <w:left w:val="nil"/>
              <w:bottom w:val="single" w:sz="4" w:space="0" w:color="auto"/>
              <w:right w:val="single" w:sz="4" w:space="0" w:color="auto"/>
            </w:tcBorders>
            <w:shd w:val="clear" w:color="auto" w:fill="auto"/>
            <w:vAlign w:val="center"/>
            <w:hideMark/>
          </w:tcPr>
          <w:p w14:paraId="0F152D1F"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A70A740"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ECD0371"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A09BA93"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2477FE8"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2BEA839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DC0B613" w14:textId="77777777" w:rsidR="006F733C" w:rsidRPr="007653FC" w:rsidRDefault="006F733C" w:rsidP="00E3165A">
            <w:pPr>
              <w:jc w:val="center"/>
              <w:rPr>
                <w:color w:val="000000"/>
                <w:sz w:val="16"/>
                <w:szCs w:val="16"/>
              </w:rPr>
            </w:pPr>
            <w:r w:rsidRPr="007653FC">
              <w:rPr>
                <w:color w:val="000000"/>
                <w:sz w:val="16"/>
                <w:szCs w:val="16"/>
              </w:rPr>
              <w:t>8.1</w:t>
            </w:r>
          </w:p>
        </w:tc>
        <w:tc>
          <w:tcPr>
            <w:tcW w:w="0" w:type="auto"/>
            <w:tcBorders>
              <w:top w:val="nil"/>
              <w:left w:val="nil"/>
              <w:bottom w:val="single" w:sz="4" w:space="0" w:color="auto"/>
              <w:right w:val="single" w:sz="4" w:space="0" w:color="auto"/>
            </w:tcBorders>
            <w:shd w:val="clear" w:color="auto" w:fill="auto"/>
            <w:vAlign w:val="center"/>
            <w:hideMark/>
          </w:tcPr>
          <w:p w14:paraId="1515DE15" w14:textId="77777777" w:rsidR="006F733C" w:rsidRPr="007653FC" w:rsidRDefault="006F733C" w:rsidP="00E3165A">
            <w:pPr>
              <w:rPr>
                <w:color w:val="000000"/>
                <w:sz w:val="16"/>
                <w:szCs w:val="16"/>
              </w:rPr>
            </w:pPr>
            <w:r w:rsidRPr="007653FC">
              <w:rPr>
                <w:color w:val="000000"/>
                <w:sz w:val="16"/>
                <w:szCs w:val="16"/>
              </w:rPr>
              <w:t>Производительность ВПУ</w:t>
            </w:r>
          </w:p>
        </w:tc>
        <w:tc>
          <w:tcPr>
            <w:tcW w:w="0" w:type="auto"/>
            <w:tcBorders>
              <w:top w:val="nil"/>
              <w:left w:val="nil"/>
              <w:bottom w:val="single" w:sz="4" w:space="0" w:color="auto"/>
              <w:right w:val="single" w:sz="4" w:space="0" w:color="auto"/>
            </w:tcBorders>
            <w:shd w:val="clear" w:color="auto" w:fill="auto"/>
            <w:vAlign w:val="center"/>
            <w:hideMark/>
          </w:tcPr>
          <w:p w14:paraId="02F583C1"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1FCC3877" w14:textId="77777777" w:rsidR="006F733C" w:rsidRPr="007653FC" w:rsidRDefault="006F733C" w:rsidP="00E3165A">
            <w:pPr>
              <w:jc w:val="center"/>
              <w:rPr>
                <w:color w:val="000000"/>
                <w:sz w:val="16"/>
                <w:szCs w:val="16"/>
              </w:rPr>
            </w:pPr>
            <w:r w:rsidRPr="007653FC">
              <w:rPr>
                <w:color w:val="000000"/>
                <w:sz w:val="16"/>
                <w:szCs w:val="16"/>
              </w:rPr>
              <w:t>17</w:t>
            </w:r>
          </w:p>
        </w:tc>
        <w:tc>
          <w:tcPr>
            <w:tcW w:w="0" w:type="auto"/>
            <w:tcBorders>
              <w:top w:val="nil"/>
              <w:left w:val="nil"/>
              <w:bottom w:val="single" w:sz="4" w:space="0" w:color="auto"/>
              <w:right w:val="single" w:sz="4" w:space="0" w:color="auto"/>
            </w:tcBorders>
            <w:shd w:val="clear" w:color="auto" w:fill="auto"/>
            <w:vAlign w:val="center"/>
            <w:hideMark/>
          </w:tcPr>
          <w:p w14:paraId="789EED4B" w14:textId="77777777" w:rsidR="006F733C" w:rsidRPr="007653FC" w:rsidRDefault="006F733C" w:rsidP="00E3165A">
            <w:pPr>
              <w:jc w:val="center"/>
              <w:rPr>
                <w:color w:val="000000"/>
                <w:sz w:val="16"/>
                <w:szCs w:val="16"/>
              </w:rPr>
            </w:pPr>
            <w:r w:rsidRPr="007653FC">
              <w:rPr>
                <w:color w:val="000000"/>
                <w:sz w:val="16"/>
                <w:szCs w:val="16"/>
              </w:rPr>
              <w:t>17</w:t>
            </w:r>
          </w:p>
        </w:tc>
        <w:tc>
          <w:tcPr>
            <w:tcW w:w="0" w:type="auto"/>
            <w:tcBorders>
              <w:top w:val="nil"/>
              <w:left w:val="nil"/>
              <w:bottom w:val="single" w:sz="4" w:space="0" w:color="auto"/>
              <w:right w:val="single" w:sz="4" w:space="0" w:color="auto"/>
            </w:tcBorders>
            <w:shd w:val="clear" w:color="auto" w:fill="auto"/>
            <w:vAlign w:val="center"/>
            <w:hideMark/>
          </w:tcPr>
          <w:p w14:paraId="040252B5" w14:textId="77777777" w:rsidR="006F733C" w:rsidRPr="007653FC" w:rsidRDefault="006F733C" w:rsidP="00E3165A">
            <w:pPr>
              <w:jc w:val="center"/>
              <w:rPr>
                <w:color w:val="000000"/>
                <w:sz w:val="16"/>
                <w:szCs w:val="16"/>
              </w:rPr>
            </w:pPr>
            <w:r w:rsidRPr="007653FC">
              <w:rPr>
                <w:color w:val="000000"/>
                <w:sz w:val="16"/>
                <w:szCs w:val="16"/>
              </w:rPr>
              <w:t>17</w:t>
            </w:r>
          </w:p>
        </w:tc>
        <w:tc>
          <w:tcPr>
            <w:tcW w:w="0" w:type="auto"/>
            <w:tcBorders>
              <w:top w:val="nil"/>
              <w:left w:val="nil"/>
              <w:bottom w:val="single" w:sz="4" w:space="0" w:color="auto"/>
              <w:right w:val="single" w:sz="4" w:space="0" w:color="auto"/>
            </w:tcBorders>
            <w:shd w:val="clear" w:color="auto" w:fill="auto"/>
            <w:vAlign w:val="center"/>
            <w:hideMark/>
          </w:tcPr>
          <w:p w14:paraId="682B91FD" w14:textId="77777777" w:rsidR="006F733C" w:rsidRPr="007653FC" w:rsidRDefault="006F733C" w:rsidP="00E3165A">
            <w:pPr>
              <w:jc w:val="center"/>
              <w:rPr>
                <w:color w:val="000000"/>
                <w:sz w:val="16"/>
                <w:szCs w:val="16"/>
              </w:rPr>
            </w:pPr>
            <w:r w:rsidRPr="007653FC">
              <w:rPr>
                <w:color w:val="000000"/>
                <w:sz w:val="16"/>
                <w:szCs w:val="16"/>
              </w:rPr>
              <w:t>17</w:t>
            </w:r>
          </w:p>
        </w:tc>
        <w:tc>
          <w:tcPr>
            <w:tcW w:w="0" w:type="auto"/>
            <w:tcBorders>
              <w:top w:val="nil"/>
              <w:left w:val="nil"/>
              <w:bottom w:val="single" w:sz="4" w:space="0" w:color="auto"/>
              <w:right w:val="single" w:sz="4" w:space="0" w:color="auto"/>
            </w:tcBorders>
            <w:shd w:val="clear" w:color="auto" w:fill="auto"/>
            <w:vAlign w:val="center"/>
            <w:hideMark/>
          </w:tcPr>
          <w:p w14:paraId="6A8C8581" w14:textId="77777777" w:rsidR="006F733C" w:rsidRPr="007653FC" w:rsidRDefault="006F733C" w:rsidP="00E3165A">
            <w:pPr>
              <w:jc w:val="center"/>
              <w:rPr>
                <w:color w:val="000000"/>
                <w:sz w:val="16"/>
                <w:szCs w:val="16"/>
              </w:rPr>
            </w:pPr>
            <w:r w:rsidRPr="007653FC">
              <w:rPr>
                <w:color w:val="000000"/>
                <w:sz w:val="16"/>
                <w:szCs w:val="16"/>
              </w:rPr>
              <w:t>17</w:t>
            </w:r>
          </w:p>
        </w:tc>
      </w:tr>
      <w:tr w:rsidR="006F733C" w:rsidRPr="007653FC" w14:paraId="6A19822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EC76756" w14:textId="77777777" w:rsidR="006F733C" w:rsidRPr="007653FC" w:rsidRDefault="006F733C" w:rsidP="00E3165A">
            <w:pPr>
              <w:jc w:val="center"/>
              <w:rPr>
                <w:color w:val="000000"/>
                <w:sz w:val="16"/>
                <w:szCs w:val="16"/>
              </w:rPr>
            </w:pPr>
            <w:r w:rsidRPr="007653FC">
              <w:rPr>
                <w:color w:val="000000"/>
                <w:sz w:val="16"/>
                <w:szCs w:val="16"/>
              </w:rPr>
              <w:t>8.2</w:t>
            </w:r>
          </w:p>
        </w:tc>
        <w:tc>
          <w:tcPr>
            <w:tcW w:w="0" w:type="auto"/>
            <w:tcBorders>
              <w:top w:val="nil"/>
              <w:left w:val="nil"/>
              <w:bottom w:val="single" w:sz="4" w:space="0" w:color="auto"/>
              <w:right w:val="single" w:sz="4" w:space="0" w:color="auto"/>
            </w:tcBorders>
            <w:shd w:val="clear" w:color="auto" w:fill="auto"/>
            <w:vAlign w:val="center"/>
            <w:hideMark/>
          </w:tcPr>
          <w:p w14:paraId="22D43785" w14:textId="77777777" w:rsidR="006F733C" w:rsidRPr="007653FC" w:rsidRDefault="006F733C" w:rsidP="00E3165A">
            <w:pPr>
              <w:rPr>
                <w:color w:val="000000"/>
                <w:sz w:val="16"/>
                <w:szCs w:val="16"/>
              </w:rPr>
            </w:pPr>
            <w:r w:rsidRPr="007653FC">
              <w:rPr>
                <w:color w:val="000000"/>
                <w:sz w:val="16"/>
                <w:szCs w:val="16"/>
              </w:rPr>
              <w:t>Срок службы</w:t>
            </w:r>
          </w:p>
        </w:tc>
        <w:tc>
          <w:tcPr>
            <w:tcW w:w="0" w:type="auto"/>
            <w:tcBorders>
              <w:top w:val="nil"/>
              <w:left w:val="nil"/>
              <w:bottom w:val="single" w:sz="4" w:space="0" w:color="auto"/>
              <w:right w:val="single" w:sz="4" w:space="0" w:color="auto"/>
            </w:tcBorders>
            <w:shd w:val="clear" w:color="auto" w:fill="auto"/>
            <w:vAlign w:val="center"/>
            <w:hideMark/>
          </w:tcPr>
          <w:p w14:paraId="4262A4A9" w14:textId="77777777" w:rsidR="006F733C" w:rsidRPr="007653FC" w:rsidRDefault="006F733C" w:rsidP="00E3165A">
            <w:pPr>
              <w:jc w:val="center"/>
              <w:rPr>
                <w:color w:val="000000"/>
                <w:sz w:val="16"/>
                <w:szCs w:val="16"/>
              </w:rPr>
            </w:pPr>
            <w:r w:rsidRPr="007653FC">
              <w:rPr>
                <w:color w:val="000000"/>
                <w:sz w:val="16"/>
                <w:szCs w:val="16"/>
              </w:rPr>
              <w:t>лет</w:t>
            </w:r>
          </w:p>
        </w:tc>
        <w:tc>
          <w:tcPr>
            <w:tcW w:w="0" w:type="auto"/>
            <w:tcBorders>
              <w:top w:val="nil"/>
              <w:left w:val="nil"/>
              <w:bottom w:val="single" w:sz="4" w:space="0" w:color="auto"/>
              <w:right w:val="single" w:sz="4" w:space="0" w:color="auto"/>
            </w:tcBorders>
            <w:shd w:val="clear" w:color="auto" w:fill="auto"/>
            <w:vAlign w:val="center"/>
            <w:hideMark/>
          </w:tcPr>
          <w:p w14:paraId="5D53BBD6"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059F5C7"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636C8DB"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EC45340"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CBA81FD"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77C75D8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FA3EC2F" w14:textId="77777777" w:rsidR="006F733C" w:rsidRPr="007653FC" w:rsidRDefault="006F733C" w:rsidP="00E3165A">
            <w:pPr>
              <w:jc w:val="center"/>
              <w:rPr>
                <w:color w:val="000000"/>
                <w:sz w:val="16"/>
                <w:szCs w:val="16"/>
              </w:rPr>
            </w:pPr>
            <w:r w:rsidRPr="007653FC">
              <w:rPr>
                <w:color w:val="000000"/>
                <w:sz w:val="16"/>
                <w:szCs w:val="16"/>
              </w:rPr>
              <w:t>8.3</w:t>
            </w:r>
          </w:p>
        </w:tc>
        <w:tc>
          <w:tcPr>
            <w:tcW w:w="0" w:type="auto"/>
            <w:tcBorders>
              <w:top w:val="nil"/>
              <w:left w:val="nil"/>
              <w:bottom w:val="single" w:sz="4" w:space="0" w:color="auto"/>
              <w:right w:val="single" w:sz="4" w:space="0" w:color="auto"/>
            </w:tcBorders>
            <w:shd w:val="clear" w:color="auto" w:fill="auto"/>
            <w:vAlign w:val="center"/>
            <w:hideMark/>
          </w:tcPr>
          <w:p w14:paraId="7EA8C03B" w14:textId="77777777" w:rsidR="006F733C" w:rsidRPr="007653FC" w:rsidRDefault="006F733C" w:rsidP="00E3165A">
            <w:pPr>
              <w:rPr>
                <w:color w:val="000000"/>
                <w:sz w:val="16"/>
                <w:szCs w:val="16"/>
              </w:rPr>
            </w:pPr>
            <w:r w:rsidRPr="007653FC">
              <w:rPr>
                <w:color w:val="000000"/>
                <w:sz w:val="16"/>
                <w:szCs w:val="16"/>
              </w:rPr>
              <w:t>Количество баков-аккумуляторов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2AE38CB3" w14:textId="77777777" w:rsidR="006F733C" w:rsidRPr="007653FC" w:rsidRDefault="006F733C" w:rsidP="00E3165A">
            <w:pPr>
              <w:jc w:val="center"/>
              <w:rPr>
                <w:color w:val="000000"/>
                <w:sz w:val="16"/>
                <w:szCs w:val="16"/>
              </w:rPr>
            </w:pPr>
            <w:r w:rsidRPr="007653FC">
              <w:rPr>
                <w:color w:val="000000"/>
                <w:sz w:val="16"/>
                <w:szCs w:val="16"/>
              </w:rPr>
              <w:t>ед.</w:t>
            </w:r>
          </w:p>
        </w:tc>
        <w:tc>
          <w:tcPr>
            <w:tcW w:w="0" w:type="auto"/>
            <w:tcBorders>
              <w:top w:val="nil"/>
              <w:left w:val="nil"/>
              <w:bottom w:val="single" w:sz="4" w:space="0" w:color="auto"/>
              <w:right w:val="single" w:sz="4" w:space="0" w:color="auto"/>
            </w:tcBorders>
            <w:shd w:val="clear" w:color="auto" w:fill="auto"/>
            <w:vAlign w:val="center"/>
            <w:hideMark/>
          </w:tcPr>
          <w:p w14:paraId="76996CD7" w14:textId="77777777" w:rsidR="006F733C" w:rsidRPr="007653FC" w:rsidRDefault="006F733C" w:rsidP="00E3165A">
            <w:pPr>
              <w:jc w:val="center"/>
              <w:rPr>
                <w:color w:val="000000"/>
                <w:sz w:val="16"/>
                <w:szCs w:val="16"/>
              </w:rPr>
            </w:pPr>
            <w:r w:rsidRPr="007653FC">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76F16EAF" w14:textId="77777777" w:rsidR="006F733C" w:rsidRPr="007653FC" w:rsidRDefault="006F733C" w:rsidP="00E3165A">
            <w:pPr>
              <w:jc w:val="center"/>
              <w:rPr>
                <w:color w:val="000000"/>
                <w:sz w:val="16"/>
                <w:szCs w:val="16"/>
              </w:rPr>
            </w:pPr>
            <w:r w:rsidRPr="007653FC">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27303613" w14:textId="77777777" w:rsidR="006F733C" w:rsidRPr="007653FC" w:rsidRDefault="006F733C" w:rsidP="00E3165A">
            <w:pPr>
              <w:jc w:val="center"/>
              <w:rPr>
                <w:color w:val="000000"/>
                <w:sz w:val="16"/>
                <w:szCs w:val="16"/>
              </w:rPr>
            </w:pPr>
            <w:r w:rsidRPr="007653FC">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7F972C2C" w14:textId="77777777" w:rsidR="006F733C" w:rsidRPr="007653FC" w:rsidRDefault="006F733C" w:rsidP="00E3165A">
            <w:pPr>
              <w:jc w:val="center"/>
              <w:rPr>
                <w:color w:val="000000"/>
                <w:sz w:val="16"/>
                <w:szCs w:val="16"/>
              </w:rPr>
            </w:pPr>
            <w:r w:rsidRPr="007653FC">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658699CE" w14:textId="77777777" w:rsidR="006F733C" w:rsidRPr="007653FC" w:rsidRDefault="006F733C" w:rsidP="00E3165A">
            <w:pPr>
              <w:jc w:val="center"/>
              <w:rPr>
                <w:color w:val="000000"/>
                <w:sz w:val="16"/>
                <w:szCs w:val="16"/>
              </w:rPr>
            </w:pPr>
            <w:r w:rsidRPr="007653FC">
              <w:rPr>
                <w:color w:val="000000"/>
                <w:sz w:val="16"/>
                <w:szCs w:val="16"/>
              </w:rPr>
              <w:t>2</w:t>
            </w:r>
          </w:p>
        </w:tc>
      </w:tr>
      <w:tr w:rsidR="006F733C" w:rsidRPr="007653FC" w14:paraId="65E7689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65D1C1A" w14:textId="77777777" w:rsidR="006F733C" w:rsidRPr="007653FC" w:rsidRDefault="006F733C" w:rsidP="00E3165A">
            <w:pPr>
              <w:jc w:val="center"/>
              <w:rPr>
                <w:color w:val="000000"/>
                <w:sz w:val="16"/>
                <w:szCs w:val="16"/>
              </w:rPr>
            </w:pPr>
            <w:r w:rsidRPr="007653FC">
              <w:rPr>
                <w:color w:val="000000"/>
                <w:sz w:val="16"/>
                <w:szCs w:val="16"/>
              </w:rPr>
              <w:t>8.4</w:t>
            </w:r>
          </w:p>
        </w:tc>
        <w:tc>
          <w:tcPr>
            <w:tcW w:w="0" w:type="auto"/>
            <w:tcBorders>
              <w:top w:val="nil"/>
              <w:left w:val="nil"/>
              <w:bottom w:val="single" w:sz="4" w:space="0" w:color="auto"/>
              <w:right w:val="single" w:sz="4" w:space="0" w:color="auto"/>
            </w:tcBorders>
            <w:shd w:val="clear" w:color="auto" w:fill="auto"/>
            <w:vAlign w:val="center"/>
            <w:hideMark/>
          </w:tcPr>
          <w:p w14:paraId="2D0BF3AE" w14:textId="77777777" w:rsidR="006F733C" w:rsidRPr="007653FC" w:rsidRDefault="006F733C" w:rsidP="00E3165A">
            <w:pPr>
              <w:rPr>
                <w:color w:val="000000"/>
                <w:sz w:val="16"/>
                <w:szCs w:val="16"/>
              </w:rPr>
            </w:pPr>
            <w:r w:rsidRPr="007653FC">
              <w:rPr>
                <w:color w:val="000000"/>
                <w:sz w:val="16"/>
                <w:szCs w:val="16"/>
              </w:rPr>
              <w:t>Общая емкость баков-аккумуляторов</w:t>
            </w:r>
          </w:p>
        </w:tc>
        <w:tc>
          <w:tcPr>
            <w:tcW w:w="0" w:type="auto"/>
            <w:tcBorders>
              <w:top w:val="nil"/>
              <w:left w:val="nil"/>
              <w:bottom w:val="single" w:sz="4" w:space="0" w:color="auto"/>
              <w:right w:val="single" w:sz="4" w:space="0" w:color="auto"/>
            </w:tcBorders>
            <w:shd w:val="clear" w:color="auto" w:fill="auto"/>
            <w:vAlign w:val="center"/>
            <w:hideMark/>
          </w:tcPr>
          <w:p w14:paraId="3E9012B5" w14:textId="77777777" w:rsidR="006F733C" w:rsidRPr="007653FC" w:rsidRDefault="006F733C" w:rsidP="00E3165A">
            <w:pPr>
              <w:jc w:val="center"/>
              <w:rPr>
                <w:color w:val="000000"/>
                <w:sz w:val="16"/>
                <w:szCs w:val="16"/>
              </w:rPr>
            </w:pPr>
            <w:r w:rsidRPr="007653FC">
              <w:rPr>
                <w:color w:val="000000"/>
                <w:sz w:val="16"/>
                <w:szCs w:val="16"/>
              </w:rPr>
              <w:t>м3</w:t>
            </w:r>
          </w:p>
        </w:tc>
        <w:tc>
          <w:tcPr>
            <w:tcW w:w="0" w:type="auto"/>
            <w:tcBorders>
              <w:top w:val="nil"/>
              <w:left w:val="nil"/>
              <w:bottom w:val="single" w:sz="4" w:space="0" w:color="auto"/>
              <w:right w:val="single" w:sz="4" w:space="0" w:color="auto"/>
            </w:tcBorders>
            <w:shd w:val="clear" w:color="auto" w:fill="auto"/>
            <w:vAlign w:val="center"/>
            <w:hideMark/>
          </w:tcPr>
          <w:p w14:paraId="382A81F2" w14:textId="77777777" w:rsidR="006F733C" w:rsidRPr="007653FC" w:rsidRDefault="006F733C" w:rsidP="00E3165A">
            <w:pPr>
              <w:jc w:val="center"/>
              <w:rPr>
                <w:color w:val="000000"/>
                <w:sz w:val="16"/>
                <w:szCs w:val="16"/>
              </w:rPr>
            </w:pPr>
            <w:r w:rsidRPr="007653FC">
              <w:rPr>
                <w:color w:val="000000"/>
                <w:sz w:val="16"/>
                <w:szCs w:val="16"/>
              </w:rPr>
              <w:t>30</w:t>
            </w:r>
          </w:p>
        </w:tc>
        <w:tc>
          <w:tcPr>
            <w:tcW w:w="0" w:type="auto"/>
            <w:tcBorders>
              <w:top w:val="nil"/>
              <w:left w:val="nil"/>
              <w:bottom w:val="single" w:sz="4" w:space="0" w:color="auto"/>
              <w:right w:val="single" w:sz="4" w:space="0" w:color="auto"/>
            </w:tcBorders>
            <w:shd w:val="clear" w:color="auto" w:fill="auto"/>
            <w:vAlign w:val="center"/>
            <w:hideMark/>
          </w:tcPr>
          <w:p w14:paraId="51C7F2BC" w14:textId="77777777" w:rsidR="006F733C" w:rsidRPr="007653FC" w:rsidRDefault="006F733C" w:rsidP="00E3165A">
            <w:pPr>
              <w:jc w:val="center"/>
              <w:rPr>
                <w:color w:val="000000"/>
                <w:sz w:val="16"/>
                <w:szCs w:val="16"/>
              </w:rPr>
            </w:pPr>
            <w:r w:rsidRPr="007653FC">
              <w:rPr>
                <w:color w:val="000000"/>
                <w:sz w:val="16"/>
                <w:szCs w:val="16"/>
              </w:rPr>
              <w:t>30</w:t>
            </w:r>
          </w:p>
        </w:tc>
        <w:tc>
          <w:tcPr>
            <w:tcW w:w="0" w:type="auto"/>
            <w:tcBorders>
              <w:top w:val="nil"/>
              <w:left w:val="nil"/>
              <w:bottom w:val="single" w:sz="4" w:space="0" w:color="auto"/>
              <w:right w:val="single" w:sz="4" w:space="0" w:color="auto"/>
            </w:tcBorders>
            <w:shd w:val="clear" w:color="auto" w:fill="auto"/>
            <w:vAlign w:val="center"/>
            <w:hideMark/>
          </w:tcPr>
          <w:p w14:paraId="7EB7FD9F" w14:textId="77777777" w:rsidR="006F733C" w:rsidRPr="007653FC" w:rsidRDefault="006F733C" w:rsidP="00E3165A">
            <w:pPr>
              <w:jc w:val="center"/>
              <w:rPr>
                <w:color w:val="000000"/>
                <w:sz w:val="16"/>
                <w:szCs w:val="16"/>
              </w:rPr>
            </w:pPr>
            <w:r w:rsidRPr="007653FC">
              <w:rPr>
                <w:color w:val="000000"/>
                <w:sz w:val="16"/>
                <w:szCs w:val="16"/>
              </w:rPr>
              <w:t>30</w:t>
            </w:r>
          </w:p>
        </w:tc>
        <w:tc>
          <w:tcPr>
            <w:tcW w:w="0" w:type="auto"/>
            <w:tcBorders>
              <w:top w:val="nil"/>
              <w:left w:val="nil"/>
              <w:bottom w:val="single" w:sz="4" w:space="0" w:color="auto"/>
              <w:right w:val="single" w:sz="4" w:space="0" w:color="auto"/>
            </w:tcBorders>
            <w:shd w:val="clear" w:color="auto" w:fill="auto"/>
            <w:vAlign w:val="center"/>
            <w:hideMark/>
          </w:tcPr>
          <w:p w14:paraId="7389A91B" w14:textId="77777777" w:rsidR="006F733C" w:rsidRPr="007653FC" w:rsidRDefault="006F733C" w:rsidP="00E3165A">
            <w:pPr>
              <w:jc w:val="center"/>
              <w:rPr>
                <w:color w:val="000000"/>
                <w:sz w:val="16"/>
                <w:szCs w:val="16"/>
              </w:rPr>
            </w:pPr>
            <w:r w:rsidRPr="007653FC">
              <w:rPr>
                <w:color w:val="000000"/>
                <w:sz w:val="16"/>
                <w:szCs w:val="16"/>
              </w:rPr>
              <w:t>30</w:t>
            </w:r>
          </w:p>
        </w:tc>
        <w:tc>
          <w:tcPr>
            <w:tcW w:w="0" w:type="auto"/>
            <w:tcBorders>
              <w:top w:val="nil"/>
              <w:left w:val="nil"/>
              <w:bottom w:val="single" w:sz="4" w:space="0" w:color="auto"/>
              <w:right w:val="single" w:sz="4" w:space="0" w:color="auto"/>
            </w:tcBorders>
            <w:shd w:val="clear" w:color="auto" w:fill="auto"/>
            <w:vAlign w:val="center"/>
            <w:hideMark/>
          </w:tcPr>
          <w:p w14:paraId="032963D4" w14:textId="77777777" w:rsidR="006F733C" w:rsidRPr="007653FC" w:rsidRDefault="006F733C" w:rsidP="00E3165A">
            <w:pPr>
              <w:jc w:val="center"/>
              <w:rPr>
                <w:color w:val="000000"/>
                <w:sz w:val="16"/>
                <w:szCs w:val="16"/>
              </w:rPr>
            </w:pPr>
            <w:r w:rsidRPr="007653FC">
              <w:rPr>
                <w:color w:val="000000"/>
                <w:sz w:val="16"/>
                <w:szCs w:val="16"/>
              </w:rPr>
              <w:t>30</w:t>
            </w:r>
          </w:p>
        </w:tc>
      </w:tr>
      <w:tr w:rsidR="006F733C" w:rsidRPr="007653FC" w14:paraId="720B78D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9A49258" w14:textId="77777777" w:rsidR="006F733C" w:rsidRPr="007653FC" w:rsidRDefault="006F733C" w:rsidP="00E3165A">
            <w:pPr>
              <w:jc w:val="center"/>
              <w:rPr>
                <w:color w:val="000000"/>
                <w:sz w:val="16"/>
                <w:szCs w:val="16"/>
              </w:rPr>
            </w:pPr>
            <w:r w:rsidRPr="007653FC">
              <w:rPr>
                <w:color w:val="000000"/>
                <w:sz w:val="16"/>
                <w:szCs w:val="16"/>
              </w:rPr>
              <w:t>8.5</w:t>
            </w:r>
          </w:p>
        </w:tc>
        <w:tc>
          <w:tcPr>
            <w:tcW w:w="0" w:type="auto"/>
            <w:tcBorders>
              <w:top w:val="nil"/>
              <w:left w:val="nil"/>
              <w:bottom w:val="single" w:sz="4" w:space="0" w:color="auto"/>
              <w:right w:val="single" w:sz="4" w:space="0" w:color="auto"/>
            </w:tcBorders>
            <w:shd w:val="clear" w:color="auto" w:fill="auto"/>
            <w:vAlign w:val="center"/>
            <w:hideMark/>
          </w:tcPr>
          <w:p w14:paraId="398F25DE" w14:textId="77777777" w:rsidR="006F733C" w:rsidRPr="007653FC" w:rsidRDefault="006F733C" w:rsidP="00E3165A">
            <w:pPr>
              <w:rPr>
                <w:color w:val="000000"/>
                <w:sz w:val="16"/>
                <w:szCs w:val="16"/>
              </w:rPr>
            </w:pPr>
            <w:r w:rsidRPr="007653FC">
              <w:rPr>
                <w:color w:val="000000"/>
                <w:sz w:val="16"/>
                <w:szCs w:val="16"/>
              </w:rPr>
              <w:t>Расчетный часовой расход для подпитки системы теплоснабжения</w:t>
            </w:r>
          </w:p>
        </w:tc>
        <w:tc>
          <w:tcPr>
            <w:tcW w:w="0" w:type="auto"/>
            <w:tcBorders>
              <w:top w:val="nil"/>
              <w:left w:val="nil"/>
              <w:bottom w:val="single" w:sz="4" w:space="0" w:color="auto"/>
              <w:right w:val="single" w:sz="4" w:space="0" w:color="auto"/>
            </w:tcBorders>
            <w:shd w:val="clear" w:color="auto" w:fill="auto"/>
            <w:vAlign w:val="center"/>
            <w:hideMark/>
          </w:tcPr>
          <w:p w14:paraId="43AC7EB4"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4B859D0D" w14:textId="77777777" w:rsidR="006F733C" w:rsidRPr="007653FC" w:rsidRDefault="006F733C" w:rsidP="00E3165A">
            <w:pPr>
              <w:jc w:val="center"/>
              <w:rPr>
                <w:color w:val="000000"/>
                <w:sz w:val="16"/>
                <w:szCs w:val="16"/>
              </w:rPr>
            </w:pPr>
            <w:r w:rsidRPr="007653FC">
              <w:rPr>
                <w:color w:val="000000"/>
                <w:sz w:val="16"/>
                <w:szCs w:val="16"/>
              </w:rPr>
              <w:t>3,09</w:t>
            </w:r>
          </w:p>
        </w:tc>
        <w:tc>
          <w:tcPr>
            <w:tcW w:w="0" w:type="auto"/>
            <w:tcBorders>
              <w:top w:val="nil"/>
              <w:left w:val="nil"/>
              <w:bottom w:val="single" w:sz="4" w:space="0" w:color="auto"/>
              <w:right w:val="single" w:sz="4" w:space="0" w:color="auto"/>
            </w:tcBorders>
            <w:shd w:val="clear" w:color="auto" w:fill="auto"/>
            <w:vAlign w:val="center"/>
            <w:hideMark/>
          </w:tcPr>
          <w:p w14:paraId="5FE6D782" w14:textId="77777777" w:rsidR="006F733C" w:rsidRPr="007653FC" w:rsidRDefault="006F733C" w:rsidP="00E3165A">
            <w:pPr>
              <w:jc w:val="center"/>
              <w:rPr>
                <w:color w:val="000000"/>
                <w:sz w:val="16"/>
                <w:szCs w:val="16"/>
              </w:rPr>
            </w:pPr>
            <w:r w:rsidRPr="007653FC">
              <w:rPr>
                <w:color w:val="000000"/>
                <w:sz w:val="16"/>
                <w:szCs w:val="16"/>
              </w:rPr>
              <w:t>3,09</w:t>
            </w:r>
          </w:p>
        </w:tc>
        <w:tc>
          <w:tcPr>
            <w:tcW w:w="0" w:type="auto"/>
            <w:tcBorders>
              <w:top w:val="nil"/>
              <w:left w:val="nil"/>
              <w:bottom w:val="single" w:sz="4" w:space="0" w:color="auto"/>
              <w:right w:val="single" w:sz="4" w:space="0" w:color="auto"/>
            </w:tcBorders>
            <w:shd w:val="clear" w:color="auto" w:fill="auto"/>
            <w:vAlign w:val="center"/>
            <w:hideMark/>
          </w:tcPr>
          <w:p w14:paraId="35E6839F" w14:textId="77777777" w:rsidR="006F733C" w:rsidRPr="007653FC" w:rsidRDefault="006F733C" w:rsidP="00E3165A">
            <w:pPr>
              <w:jc w:val="center"/>
              <w:rPr>
                <w:color w:val="000000"/>
                <w:sz w:val="16"/>
                <w:szCs w:val="16"/>
              </w:rPr>
            </w:pPr>
            <w:r w:rsidRPr="007653FC">
              <w:rPr>
                <w:color w:val="000000"/>
                <w:sz w:val="16"/>
                <w:szCs w:val="16"/>
              </w:rPr>
              <w:t>3,09</w:t>
            </w:r>
          </w:p>
        </w:tc>
        <w:tc>
          <w:tcPr>
            <w:tcW w:w="0" w:type="auto"/>
            <w:tcBorders>
              <w:top w:val="nil"/>
              <w:left w:val="nil"/>
              <w:bottom w:val="single" w:sz="4" w:space="0" w:color="auto"/>
              <w:right w:val="single" w:sz="4" w:space="0" w:color="auto"/>
            </w:tcBorders>
            <w:shd w:val="clear" w:color="auto" w:fill="auto"/>
            <w:vAlign w:val="center"/>
            <w:hideMark/>
          </w:tcPr>
          <w:p w14:paraId="67544C17" w14:textId="77777777" w:rsidR="006F733C" w:rsidRPr="007653FC" w:rsidRDefault="006F733C" w:rsidP="00E3165A">
            <w:pPr>
              <w:jc w:val="center"/>
              <w:rPr>
                <w:color w:val="000000"/>
                <w:sz w:val="16"/>
                <w:szCs w:val="16"/>
              </w:rPr>
            </w:pPr>
            <w:r w:rsidRPr="007653FC">
              <w:rPr>
                <w:color w:val="000000"/>
                <w:sz w:val="16"/>
                <w:szCs w:val="16"/>
              </w:rPr>
              <w:t>3,09</w:t>
            </w:r>
          </w:p>
        </w:tc>
        <w:tc>
          <w:tcPr>
            <w:tcW w:w="0" w:type="auto"/>
            <w:tcBorders>
              <w:top w:val="nil"/>
              <w:left w:val="nil"/>
              <w:bottom w:val="single" w:sz="4" w:space="0" w:color="auto"/>
              <w:right w:val="single" w:sz="4" w:space="0" w:color="auto"/>
            </w:tcBorders>
            <w:shd w:val="clear" w:color="auto" w:fill="auto"/>
            <w:vAlign w:val="center"/>
            <w:hideMark/>
          </w:tcPr>
          <w:p w14:paraId="27F80CB0" w14:textId="77777777" w:rsidR="006F733C" w:rsidRPr="007653FC" w:rsidRDefault="006F733C" w:rsidP="00E3165A">
            <w:pPr>
              <w:jc w:val="center"/>
              <w:rPr>
                <w:color w:val="000000"/>
                <w:sz w:val="16"/>
                <w:szCs w:val="16"/>
              </w:rPr>
            </w:pPr>
            <w:r w:rsidRPr="007653FC">
              <w:rPr>
                <w:color w:val="000000"/>
                <w:sz w:val="16"/>
                <w:szCs w:val="16"/>
              </w:rPr>
              <w:t>3,099</w:t>
            </w:r>
          </w:p>
        </w:tc>
      </w:tr>
      <w:tr w:rsidR="006F733C" w:rsidRPr="007653FC" w14:paraId="47B826B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2836E3" w14:textId="77777777" w:rsidR="006F733C" w:rsidRPr="007653FC" w:rsidRDefault="006F733C" w:rsidP="00E3165A">
            <w:pPr>
              <w:jc w:val="center"/>
              <w:rPr>
                <w:color w:val="000000"/>
                <w:sz w:val="16"/>
                <w:szCs w:val="16"/>
              </w:rPr>
            </w:pPr>
            <w:r w:rsidRPr="007653FC">
              <w:rPr>
                <w:color w:val="000000"/>
                <w:sz w:val="16"/>
                <w:szCs w:val="16"/>
              </w:rPr>
              <w:t>8.6</w:t>
            </w:r>
          </w:p>
        </w:tc>
        <w:tc>
          <w:tcPr>
            <w:tcW w:w="0" w:type="auto"/>
            <w:tcBorders>
              <w:top w:val="nil"/>
              <w:left w:val="nil"/>
              <w:bottom w:val="single" w:sz="4" w:space="0" w:color="auto"/>
              <w:right w:val="single" w:sz="4" w:space="0" w:color="auto"/>
            </w:tcBorders>
            <w:shd w:val="clear" w:color="auto" w:fill="auto"/>
            <w:vAlign w:val="center"/>
            <w:hideMark/>
          </w:tcPr>
          <w:p w14:paraId="4ACE6753" w14:textId="77777777" w:rsidR="006F733C" w:rsidRPr="007653FC" w:rsidRDefault="006F733C" w:rsidP="00E3165A">
            <w:pPr>
              <w:rPr>
                <w:color w:val="000000"/>
                <w:sz w:val="16"/>
                <w:szCs w:val="16"/>
              </w:rPr>
            </w:pPr>
            <w:r w:rsidRPr="007653FC">
              <w:rPr>
                <w:color w:val="000000"/>
                <w:sz w:val="16"/>
                <w:szCs w:val="16"/>
              </w:rPr>
              <w:t>Всего подпитка тепловой сети,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6B5EB237"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2AE7EABB" w14:textId="77777777" w:rsidR="006F733C" w:rsidRPr="007653FC" w:rsidRDefault="006F733C" w:rsidP="00E3165A">
            <w:pPr>
              <w:jc w:val="center"/>
              <w:rPr>
                <w:color w:val="000000"/>
                <w:sz w:val="16"/>
                <w:szCs w:val="16"/>
              </w:rPr>
            </w:pPr>
            <w:r w:rsidRPr="007653FC">
              <w:rPr>
                <w:color w:val="000000"/>
                <w:sz w:val="16"/>
                <w:szCs w:val="16"/>
              </w:rPr>
              <w:t>3,09</w:t>
            </w:r>
          </w:p>
        </w:tc>
        <w:tc>
          <w:tcPr>
            <w:tcW w:w="0" w:type="auto"/>
            <w:tcBorders>
              <w:top w:val="nil"/>
              <w:left w:val="nil"/>
              <w:bottom w:val="single" w:sz="4" w:space="0" w:color="auto"/>
              <w:right w:val="single" w:sz="4" w:space="0" w:color="auto"/>
            </w:tcBorders>
            <w:shd w:val="clear" w:color="auto" w:fill="auto"/>
            <w:vAlign w:val="center"/>
            <w:hideMark/>
          </w:tcPr>
          <w:p w14:paraId="1E24E06D" w14:textId="77777777" w:rsidR="006F733C" w:rsidRPr="007653FC" w:rsidRDefault="006F733C" w:rsidP="00E3165A">
            <w:pPr>
              <w:jc w:val="center"/>
              <w:rPr>
                <w:color w:val="000000"/>
                <w:sz w:val="16"/>
                <w:szCs w:val="16"/>
              </w:rPr>
            </w:pPr>
            <w:r w:rsidRPr="007653FC">
              <w:rPr>
                <w:color w:val="000000"/>
                <w:sz w:val="16"/>
                <w:szCs w:val="16"/>
              </w:rPr>
              <w:t>3,09</w:t>
            </w:r>
          </w:p>
        </w:tc>
        <w:tc>
          <w:tcPr>
            <w:tcW w:w="0" w:type="auto"/>
            <w:tcBorders>
              <w:top w:val="nil"/>
              <w:left w:val="nil"/>
              <w:bottom w:val="single" w:sz="4" w:space="0" w:color="auto"/>
              <w:right w:val="single" w:sz="4" w:space="0" w:color="auto"/>
            </w:tcBorders>
            <w:shd w:val="clear" w:color="auto" w:fill="auto"/>
            <w:vAlign w:val="center"/>
            <w:hideMark/>
          </w:tcPr>
          <w:p w14:paraId="07C27CEF" w14:textId="77777777" w:rsidR="006F733C" w:rsidRPr="007653FC" w:rsidRDefault="006F733C" w:rsidP="00E3165A">
            <w:pPr>
              <w:jc w:val="center"/>
              <w:rPr>
                <w:color w:val="000000"/>
                <w:sz w:val="16"/>
                <w:szCs w:val="16"/>
              </w:rPr>
            </w:pPr>
            <w:r w:rsidRPr="007653FC">
              <w:rPr>
                <w:color w:val="000000"/>
                <w:sz w:val="16"/>
                <w:szCs w:val="16"/>
              </w:rPr>
              <w:t>3,09</w:t>
            </w:r>
          </w:p>
        </w:tc>
        <w:tc>
          <w:tcPr>
            <w:tcW w:w="0" w:type="auto"/>
            <w:tcBorders>
              <w:top w:val="nil"/>
              <w:left w:val="nil"/>
              <w:bottom w:val="single" w:sz="4" w:space="0" w:color="auto"/>
              <w:right w:val="single" w:sz="4" w:space="0" w:color="auto"/>
            </w:tcBorders>
            <w:shd w:val="clear" w:color="auto" w:fill="auto"/>
            <w:vAlign w:val="center"/>
            <w:hideMark/>
          </w:tcPr>
          <w:p w14:paraId="4B3F8D4D" w14:textId="77777777" w:rsidR="006F733C" w:rsidRPr="007653FC" w:rsidRDefault="006F733C" w:rsidP="00E3165A">
            <w:pPr>
              <w:jc w:val="center"/>
              <w:rPr>
                <w:color w:val="000000"/>
                <w:sz w:val="16"/>
                <w:szCs w:val="16"/>
              </w:rPr>
            </w:pPr>
            <w:r w:rsidRPr="007653FC">
              <w:rPr>
                <w:color w:val="000000"/>
                <w:sz w:val="16"/>
                <w:szCs w:val="16"/>
              </w:rPr>
              <w:t>3,09</w:t>
            </w:r>
          </w:p>
        </w:tc>
        <w:tc>
          <w:tcPr>
            <w:tcW w:w="0" w:type="auto"/>
            <w:tcBorders>
              <w:top w:val="nil"/>
              <w:left w:val="nil"/>
              <w:bottom w:val="single" w:sz="4" w:space="0" w:color="auto"/>
              <w:right w:val="single" w:sz="4" w:space="0" w:color="auto"/>
            </w:tcBorders>
            <w:shd w:val="clear" w:color="auto" w:fill="auto"/>
            <w:vAlign w:val="center"/>
            <w:hideMark/>
          </w:tcPr>
          <w:p w14:paraId="601CB0D1" w14:textId="77777777" w:rsidR="006F733C" w:rsidRPr="007653FC" w:rsidRDefault="006F733C" w:rsidP="00E3165A">
            <w:pPr>
              <w:jc w:val="center"/>
              <w:rPr>
                <w:color w:val="000000"/>
                <w:sz w:val="16"/>
                <w:szCs w:val="16"/>
              </w:rPr>
            </w:pPr>
            <w:r w:rsidRPr="007653FC">
              <w:rPr>
                <w:color w:val="000000"/>
                <w:sz w:val="16"/>
                <w:szCs w:val="16"/>
              </w:rPr>
              <w:t>3,099</w:t>
            </w:r>
          </w:p>
        </w:tc>
      </w:tr>
      <w:tr w:rsidR="006F733C" w:rsidRPr="007653FC" w14:paraId="6C6A8FA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B1ACFD" w14:textId="77777777" w:rsidR="006F733C" w:rsidRPr="007653FC" w:rsidRDefault="006F733C" w:rsidP="00E3165A">
            <w:pPr>
              <w:jc w:val="center"/>
              <w:rPr>
                <w:color w:val="000000"/>
                <w:sz w:val="16"/>
                <w:szCs w:val="16"/>
              </w:rPr>
            </w:pPr>
            <w:r w:rsidRPr="007653FC">
              <w:rPr>
                <w:color w:val="000000"/>
                <w:sz w:val="16"/>
                <w:szCs w:val="16"/>
              </w:rPr>
              <w:t>8.7</w:t>
            </w:r>
          </w:p>
        </w:tc>
        <w:tc>
          <w:tcPr>
            <w:tcW w:w="0" w:type="auto"/>
            <w:tcBorders>
              <w:top w:val="nil"/>
              <w:left w:val="nil"/>
              <w:bottom w:val="single" w:sz="4" w:space="0" w:color="auto"/>
              <w:right w:val="single" w:sz="4" w:space="0" w:color="auto"/>
            </w:tcBorders>
            <w:shd w:val="clear" w:color="auto" w:fill="auto"/>
            <w:vAlign w:val="center"/>
            <w:hideMark/>
          </w:tcPr>
          <w:p w14:paraId="014671CE" w14:textId="77777777" w:rsidR="006F733C" w:rsidRPr="007653FC" w:rsidRDefault="006F733C" w:rsidP="00E3165A">
            <w:pPr>
              <w:rPr>
                <w:color w:val="000000"/>
                <w:sz w:val="16"/>
                <w:szCs w:val="16"/>
              </w:rPr>
            </w:pPr>
            <w:r w:rsidRPr="007653FC">
              <w:rPr>
                <w:color w:val="000000"/>
                <w:sz w:val="16"/>
                <w:szCs w:val="16"/>
              </w:rPr>
              <w:t>нормативные утечки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0688A41C"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430C8975" w14:textId="77777777" w:rsidR="006F733C" w:rsidRPr="007653FC" w:rsidRDefault="006F733C" w:rsidP="00E3165A">
            <w:pPr>
              <w:jc w:val="center"/>
              <w:rPr>
                <w:color w:val="000000"/>
                <w:sz w:val="16"/>
                <w:szCs w:val="16"/>
              </w:rPr>
            </w:pPr>
            <w:r w:rsidRPr="007653FC">
              <w:rPr>
                <w:color w:val="000000"/>
                <w:sz w:val="16"/>
                <w:szCs w:val="16"/>
              </w:rPr>
              <w:t>0,38</w:t>
            </w:r>
          </w:p>
        </w:tc>
        <w:tc>
          <w:tcPr>
            <w:tcW w:w="0" w:type="auto"/>
            <w:tcBorders>
              <w:top w:val="nil"/>
              <w:left w:val="nil"/>
              <w:bottom w:val="single" w:sz="4" w:space="0" w:color="auto"/>
              <w:right w:val="single" w:sz="4" w:space="0" w:color="auto"/>
            </w:tcBorders>
            <w:shd w:val="clear" w:color="auto" w:fill="auto"/>
            <w:vAlign w:val="center"/>
            <w:hideMark/>
          </w:tcPr>
          <w:p w14:paraId="5302372F" w14:textId="77777777" w:rsidR="006F733C" w:rsidRPr="007653FC" w:rsidRDefault="006F733C" w:rsidP="00E3165A">
            <w:pPr>
              <w:jc w:val="center"/>
              <w:rPr>
                <w:color w:val="000000"/>
                <w:sz w:val="16"/>
                <w:szCs w:val="16"/>
              </w:rPr>
            </w:pPr>
            <w:r w:rsidRPr="007653FC">
              <w:rPr>
                <w:color w:val="000000"/>
                <w:sz w:val="16"/>
                <w:szCs w:val="16"/>
              </w:rPr>
              <w:t>0,38</w:t>
            </w:r>
          </w:p>
        </w:tc>
        <w:tc>
          <w:tcPr>
            <w:tcW w:w="0" w:type="auto"/>
            <w:tcBorders>
              <w:top w:val="nil"/>
              <w:left w:val="nil"/>
              <w:bottom w:val="single" w:sz="4" w:space="0" w:color="auto"/>
              <w:right w:val="single" w:sz="4" w:space="0" w:color="auto"/>
            </w:tcBorders>
            <w:shd w:val="clear" w:color="auto" w:fill="auto"/>
            <w:vAlign w:val="center"/>
            <w:hideMark/>
          </w:tcPr>
          <w:p w14:paraId="170BF353" w14:textId="77777777" w:rsidR="006F733C" w:rsidRPr="007653FC" w:rsidRDefault="006F733C" w:rsidP="00E3165A">
            <w:pPr>
              <w:jc w:val="center"/>
              <w:rPr>
                <w:color w:val="000000"/>
                <w:sz w:val="16"/>
                <w:szCs w:val="16"/>
              </w:rPr>
            </w:pPr>
            <w:r w:rsidRPr="007653FC">
              <w:rPr>
                <w:color w:val="000000"/>
                <w:sz w:val="16"/>
                <w:szCs w:val="16"/>
              </w:rPr>
              <w:t>0,38</w:t>
            </w:r>
          </w:p>
        </w:tc>
        <w:tc>
          <w:tcPr>
            <w:tcW w:w="0" w:type="auto"/>
            <w:tcBorders>
              <w:top w:val="nil"/>
              <w:left w:val="nil"/>
              <w:bottom w:val="single" w:sz="4" w:space="0" w:color="auto"/>
              <w:right w:val="single" w:sz="4" w:space="0" w:color="auto"/>
            </w:tcBorders>
            <w:shd w:val="clear" w:color="auto" w:fill="auto"/>
            <w:vAlign w:val="center"/>
            <w:hideMark/>
          </w:tcPr>
          <w:p w14:paraId="4082642F" w14:textId="77777777" w:rsidR="006F733C" w:rsidRPr="007653FC" w:rsidRDefault="006F733C" w:rsidP="00E3165A">
            <w:pPr>
              <w:jc w:val="center"/>
              <w:rPr>
                <w:color w:val="000000"/>
                <w:sz w:val="16"/>
                <w:szCs w:val="16"/>
              </w:rPr>
            </w:pPr>
            <w:r w:rsidRPr="007653FC">
              <w:rPr>
                <w:color w:val="000000"/>
                <w:sz w:val="16"/>
                <w:szCs w:val="16"/>
              </w:rPr>
              <w:t>0,38</w:t>
            </w:r>
          </w:p>
        </w:tc>
        <w:tc>
          <w:tcPr>
            <w:tcW w:w="0" w:type="auto"/>
            <w:tcBorders>
              <w:top w:val="nil"/>
              <w:left w:val="nil"/>
              <w:bottom w:val="single" w:sz="4" w:space="0" w:color="auto"/>
              <w:right w:val="single" w:sz="4" w:space="0" w:color="auto"/>
            </w:tcBorders>
            <w:shd w:val="clear" w:color="auto" w:fill="auto"/>
            <w:vAlign w:val="center"/>
            <w:hideMark/>
          </w:tcPr>
          <w:p w14:paraId="654A3F48" w14:textId="77777777" w:rsidR="006F733C" w:rsidRPr="007653FC" w:rsidRDefault="006F733C" w:rsidP="00E3165A">
            <w:pPr>
              <w:jc w:val="center"/>
              <w:rPr>
                <w:color w:val="000000"/>
                <w:sz w:val="16"/>
                <w:szCs w:val="16"/>
              </w:rPr>
            </w:pPr>
            <w:r w:rsidRPr="007653FC">
              <w:rPr>
                <w:color w:val="000000"/>
                <w:sz w:val="16"/>
                <w:szCs w:val="16"/>
              </w:rPr>
              <w:t>0,386</w:t>
            </w:r>
          </w:p>
        </w:tc>
      </w:tr>
      <w:tr w:rsidR="006F733C" w:rsidRPr="007653FC" w14:paraId="073C67E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17274E" w14:textId="77777777" w:rsidR="006F733C" w:rsidRPr="007653FC" w:rsidRDefault="006F733C" w:rsidP="00E3165A">
            <w:pPr>
              <w:jc w:val="center"/>
              <w:rPr>
                <w:color w:val="000000"/>
                <w:sz w:val="16"/>
                <w:szCs w:val="16"/>
              </w:rPr>
            </w:pPr>
            <w:r w:rsidRPr="007653FC">
              <w:rPr>
                <w:color w:val="000000"/>
                <w:sz w:val="16"/>
                <w:szCs w:val="16"/>
              </w:rPr>
              <w:t>8.8</w:t>
            </w:r>
          </w:p>
        </w:tc>
        <w:tc>
          <w:tcPr>
            <w:tcW w:w="0" w:type="auto"/>
            <w:tcBorders>
              <w:top w:val="nil"/>
              <w:left w:val="nil"/>
              <w:bottom w:val="single" w:sz="4" w:space="0" w:color="auto"/>
              <w:right w:val="single" w:sz="4" w:space="0" w:color="auto"/>
            </w:tcBorders>
            <w:shd w:val="clear" w:color="auto" w:fill="auto"/>
            <w:vAlign w:val="center"/>
            <w:hideMark/>
          </w:tcPr>
          <w:p w14:paraId="464BC98E" w14:textId="77777777" w:rsidR="006F733C" w:rsidRPr="007653FC" w:rsidRDefault="006F733C" w:rsidP="00E3165A">
            <w:pPr>
              <w:rPr>
                <w:color w:val="000000"/>
                <w:sz w:val="16"/>
                <w:szCs w:val="16"/>
              </w:rPr>
            </w:pPr>
            <w:r w:rsidRPr="007653FC">
              <w:rPr>
                <w:color w:val="000000"/>
                <w:sz w:val="16"/>
                <w:szCs w:val="16"/>
              </w:rPr>
              <w:t>сверхнормативные утечки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64802DD7"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246B8878"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C5F24A2"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90D27CD"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8BCD238"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ED973CD"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77B6585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36BAA84" w14:textId="77777777" w:rsidR="006F733C" w:rsidRPr="007653FC" w:rsidRDefault="006F733C" w:rsidP="00E3165A">
            <w:pPr>
              <w:jc w:val="center"/>
              <w:rPr>
                <w:color w:val="000000"/>
                <w:sz w:val="16"/>
                <w:szCs w:val="16"/>
              </w:rPr>
            </w:pPr>
            <w:r w:rsidRPr="007653FC">
              <w:rPr>
                <w:color w:val="000000"/>
                <w:sz w:val="16"/>
                <w:szCs w:val="16"/>
              </w:rPr>
              <w:t>8.9</w:t>
            </w:r>
          </w:p>
        </w:tc>
        <w:tc>
          <w:tcPr>
            <w:tcW w:w="0" w:type="auto"/>
            <w:tcBorders>
              <w:top w:val="nil"/>
              <w:left w:val="nil"/>
              <w:bottom w:val="single" w:sz="4" w:space="0" w:color="auto"/>
              <w:right w:val="single" w:sz="4" w:space="0" w:color="auto"/>
            </w:tcBorders>
            <w:shd w:val="clear" w:color="auto" w:fill="auto"/>
            <w:vAlign w:val="center"/>
            <w:hideMark/>
          </w:tcPr>
          <w:p w14:paraId="4479655E" w14:textId="77777777" w:rsidR="006F733C" w:rsidRPr="007653FC" w:rsidRDefault="006F733C" w:rsidP="00E3165A">
            <w:pPr>
              <w:rPr>
                <w:color w:val="000000"/>
                <w:sz w:val="16"/>
                <w:szCs w:val="16"/>
              </w:rPr>
            </w:pPr>
            <w:r w:rsidRPr="007653FC">
              <w:rPr>
                <w:color w:val="000000"/>
                <w:sz w:val="16"/>
                <w:szCs w:val="16"/>
              </w:rPr>
              <w:t>Отпуск теплоносителя из тепловых сетей на цели ГВС</w:t>
            </w:r>
          </w:p>
        </w:tc>
        <w:tc>
          <w:tcPr>
            <w:tcW w:w="0" w:type="auto"/>
            <w:tcBorders>
              <w:top w:val="nil"/>
              <w:left w:val="nil"/>
              <w:bottom w:val="single" w:sz="4" w:space="0" w:color="auto"/>
              <w:right w:val="single" w:sz="4" w:space="0" w:color="auto"/>
            </w:tcBorders>
            <w:shd w:val="clear" w:color="auto" w:fill="auto"/>
            <w:vAlign w:val="center"/>
            <w:hideMark/>
          </w:tcPr>
          <w:p w14:paraId="003291B5"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2F0C75F7" w14:textId="77777777" w:rsidR="006F733C" w:rsidRPr="007653FC" w:rsidRDefault="006F733C" w:rsidP="00E3165A">
            <w:pPr>
              <w:jc w:val="center"/>
              <w:rPr>
                <w:color w:val="000000"/>
                <w:sz w:val="16"/>
                <w:szCs w:val="16"/>
              </w:rPr>
            </w:pPr>
            <w:r w:rsidRPr="007653FC">
              <w:rPr>
                <w:color w:val="000000"/>
                <w:sz w:val="16"/>
                <w:szCs w:val="16"/>
              </w:rPr>
              <w:t>2,71</w:t>
            </w:r>
          </w:p>
        </w:tc>
        <w:tc>
          <w:tcPr>
            <w:tcW w:w="0" w:type="auto"/>
            <w:tcBorders>
              <w:top w:val="nil"/>
              <w:left w:val="nil"/>
              <w:bottom w:val="single" w:sz="4" w:space="0" w:color="auto"/>
              <w:right w:val="single" w:sz="4" w:space="0" w:color="auto"/>
            </w:tcBorders>
            <w:shd w:val="clear" w:color="auto" w:fill="auto"/>
            <w:vAlign w:val="center"/>
            <w:hideMark/>
          </w:tcPr>
          <w:p w14:paraId="0C165AD4" w14:textId="77777777" w:rsidR="006F733C" w:rsidRPr="007653FC" w:rsidRDefault="006F733C" w:rsidP="00E3165A">
            <w:pPr>
              <w:jc w:val="center"/>
              <w:rPr>
                <w:color w:val="000000"/>
                <w:sz w:val="16"/>
                <w:szCs w:val="16"/>
              </w:rPr>
            </w:pPr>
            <w:r w:rsidRPr="007653FC">
              <w:rPr>
                <w:color w:val="000000"/>
                <w:sz w:val="16"/>
                <w:szCs w:val="16"/>
              </w:rPr>
              <w:t>2,71</w:t>
            </w:r>
          </w:p>
        </w:tc>
        <w:tc>
          <w:tcPr>
            <w:tcW w:w="0" w:type="auto"/>
            <w:tcBorders>
              <w:top w:val="nil"/>
              <w:left w:val="nil"/>
              <w:bottom w:val="single" w:sz="4" w:space="0" w:color="auto"/>
              <w:right w:val="single" w:sz="4" w:space="0" w:color="auto"/>
            </w:tcBorders>
            <w:shd w:val="clear" w:color="auto" w:fill="auto"/>
            <w:vAlign w:val="center"/>
            <w:hideMark/>
          </w:tcPr>
          <w:p w14:paraId="50A72D90" w14:textId="77777777" w:rsidR="006F733C" w:rsidRPr="007653FC" w:rsidRDefault="006F733C" w:rsidP="00E3165A">
            <w:pPr>
              <w:jc w:val="center"/>
              <w:rPr>
                <w:color w:val="000000"/>
                <w:sz w:val="16"/>
                <w:szCs w:val="16"/>
              </w:rPr>
            </w:pPr>
            <w:r w:rsidRPr="007653FC">
              <w:rPr>
                <w:color w:val="000000"/>
                <w:sz w:val="16"/>
                <w:szCs w:val="16"/>
              </w:rPr>
              <w:t>2,71</w:t>
            </w:r>
          </w:p>
        </w:tc>
        <w:tc>
          <w:tcPr>
            <w:tcW w:w="0" w:type="auto"/>
            <w:tcBorders>
              <w:top w:val="nil"/>
              <w:left w:val="nil"/>
              <w:bottom w:val="single" w:sz="4" w:space="0" w:color="auto"/>
              <w:right w:val="single" w:sz="4" w:space="0" w:color="auto"/>
            </w:tcBorders>
            <w:shd w:val="clear" w:color="auto" w:fill="auto"/>
            <w:vAlign w:val="center"/>
            <w:hideMark/>
          </w:tcPr>
          <w:p w14:paraId="388BD025" w14:textId="77777777" w:rsidR="006F733C" w:rsidRPr="007653FC" w:rsidRDefault="006F733C" w:rsidP="00E3165A">
            <w:pPr>
              <w:jc w:val="center"/>
              <w:rPr>
                <w:color w:val="000000"/>
                <w:sz w:val="16"/>
                <w:szCs w:val="16"/>
              </w:rPr>
            </w:pPr>
            <w:r w:rsidRPr="007653FC">
              <w:rPr>
                <w:color w:val="000000"/>
                <w:sz w:val="16"/>
                <w:szCs w:val="16"/>
              </w:rPr>
              <w:t>2,71</w:t>
            </w:r>
          </w:p>
        </w:tc>
        <w:tc>
          <w:tcPr>
            <w:tcW w:w="0" w:type="auto"/>
            <w:tcBorders>
              <w:top w:val="nil"/>
              <w:left w:val="nil"/>
              <w:bottom w:val="single" w:sz="4" w:space="0" w:color="auto"/>
              <w:right w:val="single" w:sz="4" w:space="0" w:color="auto"/>
            </w:tcBorders>
            <w:shd w:val="clear" w:color="auto" w:fill="auto"/>
            <w:vAlign w:val="center"/>
            <w:hideMark/>
          </w:tcPr>
          <w:p w14:paraId="66BCE552" w14:textId="77777777" w:rsidR="006F733C" w:rsidRPr="007653FC" w:rsidRDefault="006F733C" w:rsidP="00E3165A">
            <w:pPr>
              <w:jc w:val="center"/>
              <w:rPr>
                <w:color w:val="000000"/>
                <w:sz w:val="16"/>
                <w:szCs w:val="16"/>
              </w:rPr>
            </w:pPr>
            <w:r w:rsidRPr="007653FC">
              <w:rPr>
                <w:color w:val="000000"/>
                <w:sz w:val="16"/>
                <w:szCs w:val="16"/>
              </w:rPr>
              <w:t>2,713</w:t>
            </w:r>
          </w:p>
        </w:tc>
      </w:tr>
      <w:tr w:rsidR="006F733C" w:rsidRPr="007653FC" w14:paraId="0ECD9A1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692FB2" w14:textId="77777777" w:rsidR="006F733C" w:rsidRPr="007653FC" w:rsidRDefault="006F733C" w:rsidP="00E3165A">
            <w:pPr>
              <w:jc w:val="center"/>
              <w:rPr>
                <w:color w:val="000000"/>
                <w:sz w:val="16"/>
                <w:szCs w:val="16"/>
              </w:rPr>
            </w:pPr>
            <w:r w:rsidRPr="007653FC">
              <w:rPr>
                <w:color w:val="000000"/>
                <w:sz w:val="16"/>
                <w:szCs w:val="16"/>
              </w:rPr>
              <w:t>8.10</w:t>
            </w:r>
          </w:p>
        </w:tc>
        <w:tc>
          <w:tcPr>
            <w:tcW w:w="0" w:type="auto"/>
            <w:tcBorders>
              <w:top w:val="nil"/>
              <w:left w:val="nil"/>
              <w:bottom w:val="single" w:sz="4" w:space="0" w:color="auto"/>
              <w:right w:val="single" w:sz="4" w:space="0" w:color="auto"/>
            </w:tcBorders>
            <w:shd w:val="clear" w:color="auto" w:fill="auto"/>
            <w:vAlign w:val="center"/>
            <w:hideMark/>
          </w:tcPr>
          <w:p w14:paraId="43578AD1" w14:textId="77777777" w:rsidR="006F733C" w:rsidRPr="007653FC" w:rsidRDefault="006F733C" w:rsidP="00E3165A">
            <w:pPr>
              <w:rPr>
                <w:color w:val="000000"/>
                <w:sz w:val="16"/>
                <w:szCs w:val="16"/>
              </w:rPr>
            </w:pPr>
            <w:r w:rsidRPr="007653FC">
              <w:rPr>
                <w:color w:val="000000"/>
                <w:sz w:val="16"/>
                <w:szCs w:val="16"/>
              </w:rPr>
              <w:t>Резерв (+) / дефицит (-) ВПУ</w:t>
            </w:r>
          </w:p>
        </w:tc>
        <w:tc>
          <w:tcPr>
            <w:tcW w:w="0" w:type="auto"/>
            <w:tcBorders>
              <w:top w:val="nil"/>
              <w:left w:val="nil"/>
              <w:bottom w:val="single" w:sz="4" w:space="0" w:color="auto"/>
              <w:right w:val="single" w:sz="4" w:space="0" w:color="auto"/>
            </w:tcBorders>
            <w:shd w:val="clear" w:color="auto" w:fill="auto"/>
            <w:vAlign w:val="center"/>
            <w:hideMark/>
          </w:tcPr>
          <w:p w14:paraId="107554E3"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00463D98" w14:textId="77777777" w:rsidR="006F733C" w:rsidRPr="007653FC" w:rsidRDefault="006F733C" w:rsidP="00E3165A">
            <w:pPr>
              <w:jc w:val="center"/>
              <w:rPr>
                <w:color w:val="000000"/>
                <w:sz w:val="16"/>
                <w:szCs w:val="16"/>
              </w:rPr>
            </w:pPr>
            <w:r w:rsidRPr="007653FC">
              <w:rPr>
                <w:color w:val="000000"/>
                <w:sz w:val="16"/>
                <w:szCs w:val="16"/>
              </w:rPr>
              <w:t>13,91</w:t>
            </w:r>
          </w:p>
        </w:tc>
        <w:tc>
          <w:tcPr>
            <w:tcW w:w="0" w:type="auto"/>
            <w:tcBorders>
              <w:top w:val="nil"/>
              <w:left w:val="nil"/>
              <w:bottom w:val="single" w:sz="4" w:space="0" w:color="auto"/>
              <w:right w:val="single" w:sz="4" w:space="0" w:color="auto"/>
            </w:tcBorders>
            <w:shd w:val="clear" w:color="auto" w:fill="auto"/>
            <w:vAlign w:val="center"/>
            <w:hideMark/>
          </w:tcPr>
          <w:p w14:paraId="21B59B61" w14:textId="77777777" w:rsidR="006F733C" w:rsidRPr="007653FC" w:rsidRDefault="006F733C" w:rsidP="00E3165A">
            <w:pPr>
              <w:jc w:val="center"/>
              <w:rPr>
                <w:color w:val="000000"/>
                <w:sz w:val="16"/>
                <w:szCs w:val="16"/>
              </w:rPr>
            </w:pPr>
            <w:r w:rsidRPr="007653FC">
              <w:rPr>
                <w:color w:val="000000"/>
                <w:sz w:val="16"/>
                <w:szCs w:val="16"/>
              </w:rPr>
              <w:t>13,91</w:t>
            </w:r>
          </w:p>
        </w:tc>
        <w:tc>
          <w:tcPr>
            <w:tcW w:w="0" w:type="auto"/>
            <w:tcBorders>
              <w:top w:val="nil"/>
              <w:left w:val="nil"/>
              <w:bottom w:val="single" w:sz="4" w:space="0" w:color="auto"/>
              <w:right w:val="single" w:sz="4" w:space="0" w:color="auto"/>
            </w:tcBorders>
            <w:shd w:val="clear" w:color="auto" w:fill="auto"/>
            <w:vAlign w:val="center"/>
            <w:hideMark/>
          </w:tcPr>
          <w:p w14:paraId="4F16A3B1" w14:textId="77777777" w:rsidR="006F733C" w:rsidRPr="007653FC" w:rsidRDefault="006F733C" w:rsidP="00E3165A">
            <w:pPr>
              <w:jc w:val="center"/>
              <w:rPr>
                <w:color w:val="000000"/>
                <w:sz w:val="16"/>
                <w:szCs w:val="16"/>
              </w:rPr>
            </w:pPr>
            <w:r w:rsidRPr="007653FC">
              <w:rPr>
                <w:color w:val="000000"/>
                <w:sz w:val="16"/>
                <w:szCs w:val="16"/>
              </w:rPr>
              <w:t>13,91</w:t>
            </w:r>
          </w:p>
        </w:tc>
        <w:tc>
          <w:tcPr>
            <w:tcW w:w="0" w:type="auto"/>
            <w:tcBorders>
              <w:top w:val="nil"/>
              <w:left w:val="nil"/>
              <w:bottom w:val="single" w:sz="4" w:space="0" w:color="auto"/>
              <w:right w:val="single" w:sz="4" w:space="0" w:color="auto"/>
            </w:tcBorders>
            <w:shd w:val="clear" w:color="auto" w:fill="auto"/>
            <w:vAlign w:val="center"/>
            <w:hideMark/>
          </w:tcPr>
          <w:p w14:paraId="3292A228" w14:textId="77777777" w:rsidR="006F733C" w:rsidRPr="007653FC" w:rsidRDefault="006F733C" w:rsidP="00E3165A">
            <w:pPr>
              <w:jc w:val="center"/>
              <w:rPr>
                <w:color w:val="000000"/>
                <w:sz w:val="16"/>
                <w:szCs w:val="16"/>
              </w:rPr>
            </w:pPr>
            <w:r w:rsidRPr="007653FC">
              <w:rPr>
                <w:color w:val="000000"/>
                <w:sz w:val="16"/>
                <w:szCs w:val="16"/>
              </w:rPr>
              <w:t>13,91</w:t>
            </w:r>
          </w:p>
        </w:tc>
        <w:tc>
          <w:tcPr>
            <w:tcW w:w="0" w:type="auto"/>
            <w:tcBorders>
              <w:top w:val="nil"/>
              <w:left w:val="nil"/>
              <w:bottom w:val="single" w:sz="4" w:space="0" w:color="auto"/>
              <w:right w:val="single" w:sz="4" w:space="0" w:color="auto"/>
            </w:tcBorders>
            <w:shd w:val="clear" w:color="auto" w:fill="auto"/>
            <w:vAlign w:val="center"/>
            <w:hideMark/>
          </w:tcPr>
          <w:p w14:paraId="3E639EBD" w14:textId="77777777" w:rsidR="006F733C" w:rsidRPr="007653FC" w:rsidRDefault="006F733C" w:rsidP="00E3165A">
            <w:pPr>
              <w:jc w:val="center"/>
              <w:rPr>
                <w:color w:val="000000"/>
                <w:sz w:val="16"/>
                <w:szCs w:val="16"/>
              </w:rPr>
            </w:pPr>
            <w:r w:rsidRPr="007653FC">
              <w:rPr>
                <w:color w:val="000000"/>
                <w:sz w:val="16"/>
                <w:szCs w:val="16"/>
              </w:rPr>
              <w:t>13,901</w:t>
            </w:r>
          </w:p>
        </w:tc>
      </w:tr>
      <w:tr w:rsidR="006F733C" w:rsidRPr="007653FC" w14:paraId="2EB33BA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9C5D1D" w14:textId="77777777" w:rsidR="006F733C" w:rsidRPr="007653FC" w:rsidRDefault="006F733C" w:rsidP="00E3165A">
            <w:pPr>
              <w:jc w:val="center"/>
              <w:rPr>
                <w:color w:val="000000"/>
                <w:sz w:val="16"/>
                <w:szCs w:val="16"/>
              </w:rPr>
            </w:pPr>
            <w:r w:rsidRPr="007653FC">
              <w:rPr>
                <w:color w:val="000000"/>
                <w:sz w:val="16"/>
                <w:szCs w:val="16"/>
              </w:rPr>
              <w:t>8.11</w:t>
            </w:r>
          </w:p>
        </w:tc>
        <w:tc>
          <w:tcPr>
            <w:tcW w:w="0" w:type="auto"/>
            <w:tcBorders>
              <w:top w:val="nil"/>
              <w:left w:val="nil"/>
              <w:bottom w:val="single" w:sz="4" w:space="0" w:color="auto"/>
              <w:right w:val="single" w:sz="4" w:space="0" w:color="auto"/>
            </w:tcBorders>
            <w:shd w:val="clear" w:color="auto" w:fill="auto"/>
            <w:vAlign w:val="center"/>
            <w:hideMark/>
          </w:tcPr>
          <w:p w14:paraId="09ACDA56" w14:textId="77777777" w:rsidR="006F733C" w:rsidRPr="007653FC" w:rsidRDefault="006F733C" w:rsidP="00E3165A">
            <w:pPr>
              <w:rPr>
                <w:color w:val="000000"/>
                <w:sz w:val="16"/>
                <w:szCs w:val="16"/>
              </w:rPr>
            </w:pPr>
            <w:r w:rsidRPr="007653FC">
              <w:rPr>
                <w:color w:val="000000"/>
                <w:sz w:val="16"/>
                <w:szCs w:val="16"/>
              </w:rPr>
              <w:t>Доля резерва</w:t>
            </w:r>
          </w:p>
        </w:tc>
        <w:tc>
          <w:tcPr>
            <w:tcW w:w="0" w:type="auto"/>
            <w:tcBorders>
              <w:top w:val="nil"/>
              <w:left w:val="nil"/>
              <w:bottom w:val="single" w:sz="4" w:space="0" w:color="auto"/>
              <w:right w:val="single" w:sz="4" w:space="0" w:color="auto"/>
            </w:tcBorders>
            <w:shd w:val="clear" w:color="auto" w:fill="auto"/>
            <w:vAlign w:val="center"/>
            <w:hideMark/>
          </w:tcPr>
          <w:p w14:paraId="4740BC95"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98F6CF8" w14:textId="77777777" w:rsidR="006F733C" w:rsidRPr="007653FC" w:rsidRDefault="006F733C" w:rsidP="00E3165A">
            <w:pPr>
              <w:jc w:val="center"/>
              <w:rPr>
                <w:color w:val="000000"/>
                <w:sz w:val="16"/>
                <w:szCs w:val="16"/>
              </w:rPr>
            </w:pPr>
            <w:r w:rsidRPr="007653FC">
              <w:rPr>
                <w:color w:val="000000"/>
                <w:sz w:val="16"/>
                <w:szCs w:val="16"/>
              </w:rPr>
              <w:t>81,82%</w:t>
            </w:r>
          </w:p>
        </w:tc>
        <w:tc>
          <w:tcPr>
            <w:tcW w:w="0" w:type="auto"/>
            <w:tcBorders>
              <w:top w:val="nil"/>
              <w:left w:val="nil"/>
              <w:bottom w:val="single" w:sz="4" w:space="0" w:color="auto"/>
              <w:right w:val="single" w:sz="4" w:space="0" w:color="auto"/>
            </w:tcBorders>
            <w:shd w:val="clear" w:color="auto" w:fill="auto"/>
            <w:vAlign w:val="center"/>
            <w:hideMark/>
          </w:tcPr>
          <w:p w14:paraId="2E54372B" w14:textId="77777777" w:rsidR="006F733C" w:rsidRPr="007653FC" w:rsidRDefault="006F733C" w:rsidP="00E3165A">
            <w:pPr>
              <w:jc w:val="center"/>
              <w:rPr>
                <w:color w:val="000000"/>
                <w:sz w:val="16"/>
                <w:szCs w:val="16"/>
              </w:rPr>
            </w:pPr>
            <w:r w:rsidRPr="007653FC">
              <w:rPr>
                <w:color w:val="000000"/>
                <w:sz w:val="16"/>
                <w:szCs w:val="16"/>
              </w:rPr>
              <w:t>81,82%</w:t>
            </w:r>
          </w:p>
        </w:tc>
        <w:tc>
          <w:tcPr>
            <w:tcW w:w="0" w:type="auto"/>
            <w:tcBorders>
              <w:top w:val="nil"/>
              <w:left w:val="nil"/>
              <w:bottom w:val="single" w:sz="4" w:space="0" w:color="auto"/>
              <w:right w:val="single" w:sz="4" w:space="0" w:color="auto"/>
            </w:tcBorders>
            <w:shd w:val="clear" w:color="auto" w:fill="auto"/>
            <w:vAlign w:val="center"/>
            <w:hideMark/>
          </w:tcPr>
          <w:p w14:paraId="6FD534A0" w14:textId="77777777" w:rsidR="006F733C" w:rsidRPr="007653FC" w:rsidRDefault="006F733C" w:rsidP="00E3165A">
            <w:pPr>
              <w:jc w:val="center"/>
              <w:rPr>
                <w:color w:val="000000"/>
                <w:sz w:val="16"/>
                <w:szCs w:val="16"/>
              </w:rPr>
            </w:pPr>
            <w:r w:rsidRPr="007653FC">
              <w:rPr>
                <w:color w:val="000000"/>
                <w:sz w:val="16"/>
                <w:szCs w:val="16"/>
              </w:rPr>
              <w:t>81,82%</w:t>
            </w:r>
          </w:p>
        </w:tc>
        <w:tc>
          <w:tcPr>
            <w:tcW w:w="0" w:type="auto"/>
            <w:tcBorders>
              <w:top w:val="nil"/>
              <w:left w:val="nil"/>
              <w:bottom w:val="single" w:sz="4" w:space="0" w:color="auto"/>
              <w:right w:val="single" w:sz="4" w:space="0" w:color="auto"/>
            </w:tcBorders>
            <w:shd w:val="clear" w:color="auto" w:fill="auto"/>
            <w:vAlign w:val="center"/>
            <w:hideMark/>
          </w:tcPr>
          <w:p w14:paraId="6150CD51" w14:textId="77777777" w:rsidR="006F733C" w:rsidRPr="007653FC" w:rsidRDefault="006F733C" w:rsidP="00E3165A">
            <w:pPr>
              <w:jc w:val="center"/>
              <w:rPr>
                <w:color w:val="000000"/>
                <w:sz w:val="16"/>
                <w:szCs w:val="16"/>
              </w:rPr>
            </w:pPr>
            <w:r w:rsidRPr="007653FC">
              <w:rPr>
                <w:color w:val="000000"/>
                <w:sz w:val="16"/>
                <w:szCs w:val="16"/>
              </w:rPr>
              <w:t>81,82%</w:t>
            </w:r>
          </w:p>
        </w:tc>
        <w:tc>
          <w:tcPr>
            <w:tcW w:w="0" w:type="auto"/>
            <w:tcBorders>
              <w:top w:val="nil"/>
              <w:left w:val="nil"/>
              <w:bottom w:val="single" w:sz="4" w:space="0" w:color="auto"/>
              <w:right w:val="single" w:sz="4" w:space="0" w:color="auto"/>
            </w:tcBorders>
            <w:shd w:val="clear" w:color="auto" w:fill="auto"/>
            <w:vAlign w:val="center"/>
            <w:hideMark/>
          </w:tcPr>
          <w:p w14:paraId="73E18B8B" w14:textId="77777777" w:rsidR="006F733C" w:rsidRPr="007653FC" w:rsidRDefault="006F733C" w:rsidP="00E3165A">
            <w:pPr>
              <w:jc w:val="center"/>
              <w:rPr>
                <w:color w:val="000000"/>
                <w:sz w:val="16"/>
                <w:szCs w:val="16"/>
              </w:rPr>
            </w:pPr>
            <w:r w:rsidRPr="007653FC">
              <w:rPr>
                <w:color w:val="000000"/>
                <w:sz w:val="16"/>
                <w:szCs w:val="16"/>
              </w:rPr>
              <w:t>81,77%</w:t>
            </w:r>
          </w:p>
        </w:tc>
      </w:tr>
      <w:tr w:rsidR="006F733C" w:rsidRPr="007653FC" w14:paraId="696FE21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04155D" w14:textId="77777777" w:rsidR="006F733C" w:rsidRPr="007653FC" w:rsidRDefault="006F733C" w:rsidP="00E3165A">
            <w:pPr>
              <w:jc w:val="center"/>
              <w:rPr>
                <w:b/>
                <w:bCs/>
                <w:color w:val="000000"/>
                <w:sz w:val="16"/>
                <w:szCs w:val="16"/>
              </w:rPr>
            </w:pPr>
            <w:r w:rsidRPr="007653FC">
              <w:rPr>
                <w:b/>
                <w:bCs/>
                <w:color w:val="000000"/>
                <w:sz w:val="16"/>
                <w:szCs w:val="16"/>
              </w:rPr>
              <w:t>9</w:t>
            </w:r>
          </w:p>
        </w:tc>
        <w:tc>
          <w:tcPr>
            <w:tcW w:w="0" w:type="auto"/>
            <w:tcBorders>
              <w:top w:val="nil"/>
              <w:left w:val="nil"/>
              <w:bottom w:val="single" w:sz="4" w:space="0" w:color="auto"/>
              <w:right w:val="single" w:sz="4" w:space="0" w:color="auto"/>
            </w:tcBorders>
            <w:shd w:val="clear" w:color="auto" w:fill="auto"/>
            <w:vAlign w:val="center"/>
            <w:hideMark/>
          </w:tcPr>
          <w:p w14:paraId="10B46442" w14:textId="77777777" w:rsidR="006F733C" w:rsidRPr="007653FC" w:rsidRDefault="006F733C" w:rsidP="00E3165A">
            <w:pPr>
              <w:jc w:val="center"/>
              <w:rPr>
                <w:b/>
                <w:bCs/>
                <w:color w:val="000000"/>
                <w:sz w:val="16"/>
                <w:szCs w:val="16"/>
              </w:rPr>
            </w:pPr>
            <w:r w:rsidRPr="007653FC">
              <w:rPr>
                <w:b/>
                <w:bCs/>
                <w:color w:val="000000"/>
                <w:sz w:val="16"/>
                <w:szCs w:val="16"/>
              </w:rPr>
              <w:t>Котельная "РЭБ (новая)" (ул. Осетровская, стр. 1Б)</w:t>
            </w:r>
          </w:p>
        </w:tc>
        <w:tc>
          <w:tcPr>
            <w:tcW w:w="0" w:type="auto"/>
            <w:tcBorders>
              <w:top w:val="nil"/>
              <w:left w:val="nil"/>
              <w:bottom w:val="single" w:sz="4" w:space="0" w:color="auto"/>
              <w:right w:val="single" w:sz="4" w:space="0" w:color="auto"/>
            </w:tcBorders>
            <w:shd w:val="clear" w:color="auto" w:fill="auto"/>
            <w:vAlign w:val="center"/>
            <w:hideMark/>
          </w:tcPr>
          <w:p w14:paraId="7376F8C9"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6333BCB"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689AF7D"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B1E38F5"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17BF415"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B4FA4BD"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0280EDD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4408650" w14:textId="77777777" w:rsidR="006F733C" w:rsidRPr="007653FC" w:rsidRDefault="006F733C" w:rsidP="00E3165A">
            <w:pPr>
              <w:jc w:val="center"/>
              <w:rPr>
                <w:color w:val="000000"/>
                <w:sz w:val="16"/>
                <w:szCs w:val="16"/>
              </w:rPr>
            </w:pPr>
            <w:r w:rsidRPr="007653FC">
              <w:rPr>
                <w:color w:val="000000"/>
                <w:sz w:val="16"/>
                <w:szCs w:val="16"/>
              </w:rPr>
              <w:t>9.1</w:t>
            </w:r>
          </w:p>
        </w:tc>
        <w:tc>
          <w:tcPr>
            <w:tcW w:w="0" w:type="auto"/>
            <w:tcBorders>
              <w:top w:val="nil"/>
              <w:left w:val="nil"/>
              <w:bottom w:val="single" w:sz="4" w:space="0" w:color="auto"/>
              <w:right w:val="single" w:sz="4" w:space="0" w:color="auto"/>
            </w:tcBorders>
            <w:shd w:val="clear" w:color="auto" w:fill="auto"/>
            <w:vAlign w:val="center"/>
            <w:hideMark/>
          </w:tcPr>
          <w:p w14:paraId="3A6D6043" w14:textId="77777777" w:rsidR="006F733C" w:rsidRPr="007653FC" w:rsidRDefault="006F733C" w:rsidP="00E3165A">
            <w:pPr>
              <w:rPr>
                <w:color w:val="000000"/>
                <w:sz w:val="16"/>
                <w:szCs w:val="16"/>
              </w:rPr>
            </w:pPr>
            <w:r w:rsidRPr="007653FC">
              <w:rPr>
                <w:color w:val="000000"/>
                <w:sz w:val="16"/>
                <w:szCs w:val="16"/>
              </w:rPr>
              <w:t>Производительность ВПУ</w:t>
            </w:r>
          </w:p>
        </w:tc>
        <w:tc>
          <w:tcPr>
            <w:tcW w:w="0" w:type="auto"/>
            <w:tcBorders>
              <w:top w:val="nil"/>
              <w:left w:val="nil"/>
              <w:bottom w:val="single" w:sz="4" w:space="0" w:color="auto"/>
              <w:right w:val="single" w:sz="4" w:space="0" w:color="auto"/>
            </w:tcBorders>
            <w:shd w:val="clear" w:color="auto" w:fill="auto"/>
            <w:vAlign w:val="center"/>
            <w:hideMark/>
          </w:tcPr>
          <w:p w14:paraId="1112C2D5"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17C92CB7" w14:textId="77777777" w:rsidR="006F733C" w:rsidRPr="007653FC" w:rsidRDefault="006F733C" w:rsidP="00E3165A">
            <w:pPr>
              <w:jc w:val="center"/>
              <w:rPr>
                <w:color w:val="000000"/>
                <w:sz w:val="16"/>
                <w:szCs w:val="16"/>
              </w:rPr>
            </w:pPr>
            <w:r w:rsidRPr="007653FC">
              <w:rPr>
                <w:color w:val="000000"/>
                <w:sz w:val="16"/>
                <w:szCs w:val="16"/>
              </w:rPr>
              <w:t>40</w:t>
            </w:r>
          </w:p>
        </w:tc>
        <w:tc>
          <w:tcPr>
            <w:tcW w:w="0" w:type="auto"/>
            <w:tcBorders>
              <w:top w:val="nil"/>
              <w:left w:val="nil"/>
              <w:bottom w:val="single" w:sz="4" w:space="0" w:color="auto"/>
              <w:right w:val="single" w:sz="4" w:space="0" w:color="auto"/>
            </w:tcBorders>
            <w:shd w:val="clear" w:color="auto" w:fill="auto"/>
            <w:vAlign w:val="center"/>
            <w:hideMark/>
          </w:tcPr>
          <w:p w14:paraId="1BC518F6" w14:textId="77777777" w:rsidR="006F733C" w:rsidRPr="007653FC" w:rsidRDefault="006F733C" w:rsidP="00E3165A">
            <w:pPr>
              <w:jc w:val="center"/>
              <w:rPr>
                <w:color w:val="000000"/>
                <w:sz w:val="16"/>
                <w:szCs w:val="16"/>
              </w:rPr>
            </w:pPr>
            <w:r w:rsidRPr="007653FC">
              <w:rPr>
                <w:color w:val="000000"/>
                <w:sz w:val="16"/>
                <w:szCs w:val="16"/>
              </w:rPr>
              <w:t>40</w:t>
            </w:r>
          </w:p>
        </w:tc>
        <w:tc>
          <w:tcPr>
            <w:tcW w:w="0" w:type="auto"/>
            <w:tcBorders>
              <w:top w:val="nil"/>
              <w:left w:val="nil"/>
              <w:bottom w:val="single" w:sz="4" w:space="0" w:color="auto"/>
              <w:right w:val="single" w:sz="4" w:space="0" w:color="auto"/>
            </w:tcBorders>
            <w:shd w:val="clear" w:color="auto" w:fill="auto"/>
            <w:vAlign w:val="center"/>
            <w:hideMark/>
          </w:tcPr>
          <w:p w14:paraId="735B5CD9" w14:textId="77777777" w:rsidR="006F733C" w:rsidRPr="007653FC" w:rsidRDefault="006F733C" w:rsidP="00E3165A">
            <w:pPr>
              <w:jc w:val="center"/>
              <w:rPr>
                <w:color w:val="000000"/>
                <w:sz w:val="16"/>
                <w:szCs w:val="16"/>
              </w:rPr>
            </w:pPr>
            <w:r w:rsidRPr="007653FC">
              <w:rPr>
                <w:color w:val="000000"/>
                <w:sz w:val="16"/>
                <w:szCs w:val="16"/>
              </w:rPr>
              <w:t>40</w:t>
            </w:r>
          </w:p>
        </w:tc>
        <w:tc>
          <w:tcPr>
            <w:tcW w:w="0" w:type="auto"/>
            <w:tcBorders>
              <w:top w:val="nil"/>
              <w:left w:val="nil"/>
              <w:bottom w:val="single" w:sz="4" w:space="0" w:color="auto"/>
              <w:right w:val="single" w:sz="4" w:space="0" w:color="auto"/>
            </w:tcBorders>
            <w:shd w:val="clear" w:color="auto" w:fill="auto"/>
            <w:vAlign w:val="center"/>
            <w:hideMark/>
          </w:tcPr>
          <w:p w14:paraId="1305D59D" w14:textId="77777777" w:rsidR="006F733C" w:rsidRPr="007653FC" w:rsidRDefault="006F733C" w:rsidP="00E3165A">
            <w:pPr>
              <w:jc w:val="center"/>
              <w:rPr>
                <w:color w:val="000000"/>
                <w:sz w:val="16"/>
                <w:szCs w:val="16"/>
              </w:rPr>
            </w:pPr>
            <w:r w:rsidRPr="007653FC">
              <w:rPr>
                <w:color w:val="000000"/>
                <w:sz w:val="16"/>
                <w:szCs w:val="16"/>
              </w:rPr>
              <w:t>40</w:t>
            </w:r>
          </w:p>
        </w:tc>
        <w:tc>
          <w:tcPr>
            <w:tcW w:w="0" w:type="auto"/>
            <w:tcBorders>
              <w:top w:val="nil"/>
              <w:left w:val="nil"/>
              <w:bottom w:val="single" w:sz="4" w:space="0" w:color="auto"/>
              <w:right w:val="single" w:sz="4" w:space="0" w:color="auto"/>
            </w:tcBorders>
            <w:shd w:val="clear" w:color="auto" w:fill="auto"/>
            <w:vAlign w:val="center"/>
            <w:hideMark/>
          </w:tcPr>
          <w:p w14:paraId="61E0A759" w14:textId="77777777" w:rsidR="006F733C" w:rsidRPr="007653FC" w:rsidRDefault="006F733C" w:rsidP="00E3165A">
            <w:pPr>
              <w:jc w:val="center"/>
              <w:rPr>
                <w:color w:val="000000"/>
                <w:sz w:val="16"/>
                <w:szCs w:val="16"/>
              </w:rPr>
            </w:pPr>
            <w:r w:rsidRPr="007653FC">
              <w:rPr>
                <w:color w:val="000000"/>
                <w:sz w:val="16"/>
                <w:szCs w:val="16"/>
              </w:rPr>
              <w:t>40</w:t>
            </w:r>
          </w:p>
        </w:tc>
      </w:tr>
      <w:tr w:rsidR="006F733C" w:rsidRPr="007653FC" w14:paraId="025CA25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730B875" w14:textId="77777777" w:rsidR="006F733C" w:rsidRPr="007653FC" w:rsidRDefault="006F733C" w:rsidP="00E3165A">
            <w:pPr>
              <w:jc w:val="center"/>
              <w:rPr>
                <w:color w:val="000000"/>
                <w:sz w:val="16"/>
                <w:szCs w:val="16"/>
              </w:rPr>
            </w:pPr>
            <w:r w:rsidRPr="007653FC">
              <w:rPr>
                <w:color w:val="000000"/>
                <w:sz w:val="16"/>
                <w:szCs w:val="16"/>
              </w:rPr>
              <w:t>9.2</w:t>
            </w:r>
          </w:p>
        </w:tc>
        <w:tc>
          <w:tcPr>
            <w:tcW w:w="0" w:type="auto"/>
            <w:tcBorders>
              <w:top w:val="nil"/>
              <w:left w:val="nil"/>
              <w:bottom w:val="single" w:sz="4" w:space="0" w:color="auto"/>
              <w:right w:val="single" w:sz="4" w:space="0" w:color="auto"/>
            </w:tcBorders>
            <w:shd w:val="clear" w:color="auto" w:fill="auto"/>
            <w:vAlign w:val="center"/>
            <w:hideMark/>
          </w:tcPr>
          <w:p w14:paraId="13211D34" w14:textId="77777777" w:rsidR="006F733C" w:rsidRPr="007653FC" w:rsidRDefault="006F733C" w:rsidP="00E3165A">
            <w:pPr>
              <w:rPr>
                <w:color w:val="000000"/>
                <w:sz w:val="16"/>
                <w:szCs w:val="16"/>
              </w:rPr>
            </w:pPr>
            <w:r w:rsidRPr="007653FC">
              <w:rPr>
                <w:color w:val="000000"/>
                <w:sz w:val="16"/>
                <w:szCs w:val="16"/>
              </w:rPr>
              <w:t>Срок службы</w:t>
            </w:r>
          </w:p>
        </w:tc>
        <w:tc>
          <w:tcPr>
            <w:tcW w:w="0" w:type="auto"/>
            <w:tcBorders>
              <w:top w:val="nil"/>
              <w:left w:val="nil"/>
              <w:bottom w:val="single" w:sz="4" w:space="0" w:color="auto"/>
              <w:right w:val="single" w:sz="4" w:space="0" w:color="auto"/>
            </w:tcBorders>
            <w:shd w:val="clear" w:color="auto" w:fill="auto"/>
            <w:vAlign w:val="center"/>
            <w:hideMark/>
          </w:tcPr>
          <w:p w14:paraId="7869FCF3" w14:textId="77777777" w:rsidR="006F733C" w:rsidRPr="007653FC" w:rsidRDefault="006F733C" w:rsidP="00E3165A">
            <w:pPr>
              <w:jc w:val="center"/>
              <w:rPr>
                <w:color w:val="000000"/>
                <w:sz w:val="16"/>
                <w:szCs w:val="16"/>
              </w:rPr>
            </w:pPr>
            <w:r w:rsidRPr="007653FC">
              <w:rPr>
                <w:color w:val="000000"/>
                <w:sz w:val="16"/>
                <w:szCs w:val="16"/>
              </w:rPr>
              <w:t>лет</w:t>
            </w:r>
          </w:p>
        </w:tc>
        <w:tc>
          <w:tcPr>
            <w:tcW w:w="0" w:type="auto"/>
            <w:tcBorders>
              <w:top w:val="nil"/>
              <w:left w:val="nil"/>
              <w:bottom w:val="single" w:sz="4" w:space="0" w:color="auto"/>
              <w:right w:val="single" w:sz="4" w:space="0" w:color="auto"/>
            </w:tcBorders>
            <w:shd w:val="clear" w:color="auto" w:fill="auto"/>
            <w:vAlign w:val="center"/>
            <w:hideMark/>
          </w:tcPr>
          <w:p w14:paraId="1519E4CD"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1D6B3CF4" w14:textId="77777777" w:rsidR="006F733C" w:rsidRPr="007653FC" w:rsidRDefault="006F733C" w:rsidP="00E3165A">
            <w:pPr>
              <w:jc w:val="center"/>
              <w:rPr>
                <w:color w:val="000000"/>
                <w:sz w:val="16"/>
                <w:szCs w:val="16"/>
              </w:rPr>
            </w:pPr>
            <w:r w:rsidRPr="007653FC">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360E2420" w14:textId="77777777" w:rsidR="006F733C" w:rsidRPr="007653FC" w:rsidRDefault="006F733C" w:rsidP="00E3165A">
            <w:pPr>
              <w:jc w:val="center"/>
              <w:rPr>
                <w:color w:val="000000"/>
                <w:sz w:val="16"/>
                <w:szCs w:val="16"/>
              </w:rPr>
            </w:pPr>
            <w:r w:rsidRPr="007653FC">
              <w:rPr>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578C9E0A" w14:textId="77777777" w:rsidR="006F733C" w:rsidRPr="007653FC" w:rsidRDefault="006F733C" w:rsidP="00E3165A">
            <w:pPr>
              <w:jc w:val="center"/>
              <w:rPr>
                <w:color w:val="000000"/>
                <w:sz w:val="16"/>
                <w:szCs w:val="16"/>
              </w:rPr>
            </w:pPr>
            <w:r w:rsidRPr="007653FC">
              <w:rPr>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4897CB3C" w14:textId="77777777" w:rsidR="006F733C" w:rsidRPr="007653FC" w:rsidRDefault="006F733C" w:rsidP="00E3165A">
            <w:pPr>
              <w:jc w:val="center"/>
              <w:rPr>
                <w:color w:val="000000"/>
                <w:sz w:val="16"/>
                <w:szCs w:val="16"/>
              </w:rPr>
            </w:pPr>
            <w:r w:rsidRPr="007653FC">
              <w:rPr>
                <w:color w:val="000000"/>
                <w:sz w:val="16"/>
                <w:szCs w:val="16"/>
              </w:rPr>
              <w:t>5</w:t>
            </w:r>
          </w:p>
        </w:tc>
      </w:tr>
      <w:tr w:rsidR="006F733C" w:rsidRPr="007653FC" w14:paraId="00D8B3D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6CC28B6" w14:textId="77777777" w:rsidR="006F733C" w:rsidRPr="007653FC" w:rsidRDefault="006F733C" w:rsidP="00E3165A">
            <w:pPr>
              <w:jc w:val="center"/>
              <w:rPr>
                <w:color w:val="000000"/>
                <w:sz w:val="16"/>
                <w:szCs w:val="16"/>
              </w:rPr>
            </w:pPr>
            <w:r w:rsidRPr="007653FC">
              <w:rPr>
                <w:color w:val="000000"/>
                <w:sz w:val="16"/>
                <w:szCs w:val="16"/>
              </w:rPr>
              <w:t>9.3</w:t>
            </w:r>
          </w:p>
        </w:tc>
        <w:tc>
          <w:tcPr>
            <w:tcW w:w="0" w:type="auto"/>
            <w:tcBorders>
              <w:top w:val="nil"/>
              <w:left w:val="nil"/>
              <w:bottom w:val="single" w:sz="4" w:space="0" w:color="auto"/>
              <w:right w:val="single" w:sz="4" w:space="0" w:color="auto"/>
            </w:tcBorders>
            <w:shd w:val="clear" w:color="auto" w:fill="auto"/>
            <w:vAlign w:val="center"/>
            <w:hideMark/>
          </w:tcPr>
          <w:p w14:paraId="5142B0CD" w14:textId="77777777" w:rsidR="006F733C" w:rsidRPr="007653FC" w:rsidRDefault="006F733C" w:rsidP="00E3165A">
            <w:pPr>
              <w:rPr>
                <w:color w:val="000000"/>
                <w:sz w:val="16"/>
                <w:szCs w:val="16"/>
              </w:rPr>
            </w:pPr>
            <w:r w:rsidRPr="007653FC">
              <w:rPr>
                <w:color w:val="000000"/>
                <w:sz w:val="16"/>
                <w:szCs w:val="16"/>
              </w:rPr>
              <w:t>Количество баков-аккумуляторов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06857B6C" w14:textId="77777777" w:rsidR="006F733C" w:rsidRPr="007653FC" w:rsidRDefault="006F733C" w:rsidP="00E3165A">
            <w:pPr>
              <w:jc w:val="center"/>
              <w:rPr>
                <w:color w:val="000000"/>
                <w:sz w:val="16"/>
                <w:szCs w:val="16"/>
              </w:rPr>
            </w:pPr>
            <w:r w:rsidRPr="007653FC">
              <w:rPr>
                <w:color w:val="000000"/>
                <w:sz w:val="16"/>
                <w:szCs w:val="16"/>
              </w:rPr>
              <w:t>ед.</w:t>
            </w:r>
          </w:p>
        </w:tc>
        <w:tc>
          <w:tcPr>
            <w:tcW w:w="0" w:type="auto"/>
            <w:tcBorders>
              <w:top w:val="nil"/>
              <w:left w:val="nil"/>
              <w:bottom w:val="single" w:sz="4" w:space="0" w:color="auto"/>
              <w:right w:val="single" w:sz="4" w:space="0" w:color="auto"/>
            </w:tcBorders>
            <w:shd w:val="clear" w:color="auto" w:fill="auto"/>
            <w:vAlign w:val="center"/>
            <w:hideMark/>
          </w:tcPr>
          <w:p w14:paraId="49DC94A2" w14:textId="77777777" w:rsidR="006F733C" w:rsidRPr="007653FC" w:rsidRDefault="006F733C" w:rsidP="00E3165A">
            <w:pPr>
              <w:jc w:val="center"/>
              <w:rPr>
                <w:color w:val="000000"/>
                <w:sz w:val="16"/>
                <w:szCs w:val="16"/>
              </w:rPr>
            </w:pPr>
            <w:r w:rsidRPr="007653FC">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2E3EDFBF" w14:textId="77777777" w:rsidR="006F733C" w:rsidRPr="007653FC" w:rsidRDefault="006F733C" w:rsidP="00E3165A">
            <w:pPr>
              <w:jc w:val="center"/>
              <w:rPr>
                <w:color w:val="000000"/>
                <w:sz w:val="16"/>
                <w:szCs w:val="16"/>
              </w:rPr>
            </w:pPr>
            <w:r w:rsidRPr="007653FC">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3D1A7482" w14:textId="77777777" w:rsidR="006F733C" w:rsidRPr="007653FC" w:rsidRDefault="006F733C" w:rsidP="00E3165A">
            <w:pPr>
              <w:jc w:val="center"/>
              <w:rPr>
                <w:color w:val="000000"/>
                <w:sz w:val="16"/>
                <w:szCs w:val="16"/>
              </w:rPr>
            </w:pPr>
            <w:r w:rsidRPr="007653FC">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3AF47C10" w14:textId="77777777" w:rsidR="006F733C" w:rsidRPr="007653FC" w:rsidRDefault="006F733C" w:rsidP="00E3165A">
            <w:pPr>
              <w:jc w:val="center"/>
              <w:rPr>
                <w:color w:val="000000"/>
                <w:sz w:val="16"/>
                <w:szCs w:val="16"/>
              </w:rPr>
            </w:pPr>
            <w:r w:rsidRPr="007653FC">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50484DAD" w14:textId="77777777" w:rsidR="006F733C" w:rsidRPr="007653FC" w:rsidRDefault="006F733C" w:rsidP="00E3165A">
            <w:pPr>
              <w:jc w:val="center"/>
              <w:rPr>
                <w:color w:val="000000"/>
                <w:sz w:val="16"/>
                <w:szCs w:val="16"/>
              </w:rPr>
            </w:pPr>
            <w:r w:rsidRPr="007653FC">
              <w:rPr>
                <w:color w:val="000000"/>
                <w:sz w:val="16"/>
                <w:szCs w:val="16"/>
              </w:rPr>
              <w:t>2</w:t>
            </w:r>
          </w:p>
        </w:tc>
      </w:tr>
      <w:tr w:rsidR="006F733C" w:rsidRPr="007653FC" w14:paraId="016A50C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478690C" w14:textId="77777777" w:rsidR="006F733C" w:rsidRPr="007653FC" w:rsidRDefault="006F733C" w:rsidP="00E3165A">
            <w:pPr>
              <w:jc w:val="center"/>
              <w:rPr>
                <w:color w:val="000000"/>
                <w:sz w:val="16"/>
                <w:szCs w:val="16"/>
              </w:rPr>
            </w:pPr>
            <w:r w:rsidRPr="007653FC">
              <w:rPr>
                <w:color w:val="000000"/>
                <w:sz w:val="16"/>
                <w:szCs w:val="16"/>
              </w:rPr>
              <w:t>9.4</w:t>
            </w:r>
          </w:p>
        </w:tc>
        <w:tc>
          <w:tcPr>
            <w:tcW w:w="0" w:type="auto"/>
            <w:tcBorders>
              <w:top w:val="nil"/>
              <w:left w:val="nil"/>
              <w:bottom w:val="single" w:sz="4" w:space="0" w:color="auto"/>
              <w:right w:val="single" w:sz="4" w:space="0" w:color="auto"/>
            </w:tcBorders>
            <w:shd w:val="clear" w:color="auto" w:fill="auto"/>
            <w:vAlign w:val="center"/>
            <w:hideMark/>
          </w:tcPr>
          <w:p w14:paraId="6A62A356" w14:textId="77777777" w:rsidR="006F733C" w:rsidRPr="007653FC" w:rsidRDefault="006F733C" w:rsidP="00E3165A">
            <w:pPr>
              <w:rPr>
                <w:color w:val="000000"/>
                <w:sz w:val="16"/>
                <w:szCs w:val="16"/>
              </w:rPr>
            </w:pPr>
            <w:r w:rsidRPr="007653FC">
              <w:rPr>
                <w:color w:val="000000"/>
                <w:sz w:val="16"/>
                <w:szCs w:val="16"/>
              </w:rPr>
              <w:t>Общая емкость баков-аккумуляторов</w:t>
            </w:r>
          </w:p>
        </w:tc>
        <w:tc>
          <w:tcPr>
            <w:tcW w:w="0" w:type="auto"/>
            <w:tcBorders>
              <w:top w:val="nil"/>
              <w:left w:val="nil"/>
              <w:bottom w:val="single" w:sz="4" w:space="0" w:color="auto"/>
              <w:right w:val="single" w:sz="4" w:space="0" w:color="auto"/>
            </w:tcBorders>
            <w:shd w:val="clear" w:color="auto" w:fill="auto"/>
            <w:vAlign w:val="center"/>
            <w:hideMark/>
          </w:tcPr>
          <w:p w14:paraId="65210580" w14:textId="77777777" w:rsidR="006F733C" w:rsidRPr="007653FC" w:rsidRDefault="006F733C" w:rsidP="00E3165A">
            <w:pPr>
              <w:jc w:val="center"/>
              <w:rPr>
                <w:color w:val="000000"/>
                <w:sz w:val="16"/>
                <w:szCs w:val="16"/>
              </w:rPr>
            </w:pPr>
            <w:r w:rsidRPr="007653FC">
              <w:rPr>
                <w:color w:val="000000"/>
                <w:sz w:val="16"/>
                <w:szCs w:val="16"/>
              </w:rPr>
              <w:t>м3</w:t>
            </w:r>
          </w:p>
        </w:tc>
        <w:tc>
          <w:tcPr>
            <w:tcW w:w="0" w:type="auto"/>
            <w:tcBorders>
              <w:top w:val="nil"/>
              <w:left w:val="nil"/>
              <w:bottom w:val="single" w:sz="4" w:space="0" w:color="auto"/>
              <w:right w:val="single" w:sz="4" w:space="0" w:color="auto"/>
            </w:tcBorders>
            <w:shd w:val="clear" w:color="auto" w:fill="auto"/>
            <w:vAlign w:val="center"/>
            <w:hideMark/>
          </w:tcPr>
          <w:p w14:paraId="3EDCED32" w14:textId="77777777" w:rsidR="006F733C" w:rsidRPr="007653FC" w:rsidRDefault="006F733C" w:rsidP="00E3165A">
            <w:pPr>
              <w:jc w:val="center"/>
              <w:rPr>
                <w:color w:val="000000"/>
                <w:sz w:val="16"/>
                <w:szCs w:val="16"/>
              </w:rPr>
            </w:pPr>
            <w:r w:rsidRPr="007653FC">
              <w:rPr>
                <w:color w:val="000000"/>
                <w:sz w:val="16"/>
                <w:szCs w:val="16"/>
              </w:rPr>
              <w:t>120</w:t>
            </w:r>
          </w:p>
        </w:tc>
        <w:tc>
          <w:tcPr>
            <w:tcW w:w="0" w:type="auto"/>
            <w:tcBorders>
              <w:top w:val="nil"/>
              <w:left w:val="nil"/>
              <w:bottom w:val="single" w:sz="4" w:space="0" w:color="auto"/>
              <w:right w:val="single" w:sz="4" w:space="0" w:color="auto"/>
            </w:tcBorders>
            <w:shd w:val="clear" w:color="auto" w:fill="auto"/>
            <w:vAlign w:val="center"/>
            <w:hideMark/>
          </w:tcPr>
          <w:p w14:paraId="3C846E02" w14:textId="77777777" w:rsidR="006F733C" w:rsidRPr="007653FC" w:rsidRDefault="006F733C" w:rsidP="00E3165A">
            <w:pPr>
              <w:jc w:val="center"/>
              <w:rPr>
                <w:color w:val="000000"/>
                <w:sz w:val="16"/>
                <w:szCs w:val="16"/>
              </w:rPr>
            </w:pPr>
            <w:r w:rsidRPr="007653FC">
              <w:rPr>
                <w:color w:val="000000"/>
                <w:sz w:val="16"/>
                <w:szCs w:val="16"/>
              </w:rPr>
              <w:t>120</w:t>
            </w:r>
          </w:p>
        </w:tc>
        <w:tc>
          <w:tcPr>
            <w:tcW w:w="0" w:type="auto"/>
            <w:tcBorders>
              <w:top w:val="nil"/>
              <w:left w:val="nil"/>
              <w:bottom w:val="single" w:sz="4" w:space="0" w:color="auto"/>
              <w:right w:val="single" w:sz="4" w:space="0" w:color="auto"/>
            </w:tcBorders>
            <w:shd w:val="clear" w:color="auto" w:fill="auto"/>
            <w:vAlign w:val="center"/>
            <w:hideMark/>
          </w:tcPr>
          <w:p w14:paraId="3F7D0A35" w14:textId="77777777" w:rsidR="006F733C" w:rsidRPr="007653FC" w:rsidRDefault="006F733C" w:rsidP="00E3165A">
            <w:pPr>
              <w:jc w:val="center"/>
              <w:rPr>
                <w:color w:val="000000"/>
                <w:sz w:val="16"/>
                <w:szCs w:val="16"/>
              </w:rPr>
            </w:pPr>
            <w:r w:rsidRPr="007653FC">
              <w:rPr>
                <w:color w:val="000000"/>
                <w:sz w:val="16"/>
                <w:szCs w:val="16"/>
              </w:rPr>
              <w:t>120</w:t>
            </w:r>
          </w:p>
        </w:tc>
        <w:tc>
          <w:tcPr>
            <w:tcW w:w="0" w:type="auto"/>
            <w:tcBorders>
              <w:top w:val="nil"/>
              <w:left w:val="nil"/>
              <w:bottom w:val="single" w:sz="4" w:space="0" w:color="auto"/>
              <w:right w:val="single" w:sz="4" w:space="0" w:color="auto"/>
            </w:tcBorders>
            <w:shd w:val="clear" w:color="auto" w:fill="auto"/>
            <w:vAlign w:val="center"/>
            <w:hideMark/>
          </w:tcPr>
          <w:p w14:paraId="3AFD7808" w14:textId="77777777" w:rsidR="006F733C" w:rsidRPr="007653FC" w:rsidRDefault="006F733C" w:rsidP="00E3165A">
            <w:pPr>
              <w:jc w:val="center"/>
              <w:rPr>
                <w:color w:val="000000"/>
                <w:sz w:val="16"/>
                <w:szCs w:val="16"/>
              </w:rPr>
            </w:pPr>
            <w:r w:rsidRPr="007653FC">
              <w:rPr>
                <w:color w:val="000000"/>
                <w:sz w:val="16"/>
                <w:szCs w:val="16"/>
              </w:rPr>
              <w:t>120</w:t>
            </w:r>
          </w:p>
        </w:tc>
        <w:tc>
          <w:tcPr>
            <w:tcW w:w="0" w:type="auto"/>
            <w:tcBorders>
              <w:top w:val="nil"/>
              <w:left w:val="nil"/>
              <w:bottom w:val="single" w:sz="4" w:space="0" w:color="auto"/>
              <w:right w:val="single" w:sz="4" w:space="0" w:color="auto"/>
            </w:tcBorders>
            <w:shd w:val="clear" w:color="auto" w:fill="auto"/>
            <w:vAlign w:val="center"/>
            <w:hideMark/>
          </w:tcPr>
          <w:p w14:paraId="28F2B083" w14:textId="77777777" w:rsidR="006F733C" w:rsidRPr="007653FC" w:rsidRDefault="006F733C" w:rsidP="00E3165A">
            <w:pPr>
              <w:jc w:val="center"/>
              <w:rPr>
                <w:color w:val="000000"/>
                <w:sz w:val="16"/>
                <w:szCs w:val="16"/>
              </w:rPr>
            </w:pPr>
            <w:r w:rsidRPr="007653FC">
              <w:rPr>
                <w:color w:val="000000"/>
                <w:sz w:val="16"/>
                <w:szCs w:val="16"/>
              </w:rPr>
              <w:t>120</w:t>
            </w:r>
          </w:p>
        </w:tc>
      </w:tr>
      <w:tr w:rsidR="006F733C" w:rsidRPr="007653FC" w14:paraId="38F786C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A8DAAC" w14:textId="77777777" w:rsidR="006F733C" w:rsidRPr="007653FC" w:rsidRDefault="006F733C" w:rsidP="00E3165A">
            <w:pPr>
              <w:jc w:val="center"/>
              <w:rPr>
                <w:color w:val="000000"/>
                <w:sz w:val="16"/>
                <w:szCs w:val="16"/>
              </w:rPr>
            </w:pPr>
            <w:r w:rsidRPr="007653FC">
              <w:rPr>
                <w:color w:val="000000"/>
                <w:sz w:val="16"/>
                <w:szCs w:val="16"/>
              </w:rPr>
              <w:t>9.5</w:t>
            </w:r>
          </w:p>
        </w:tc>
        <w:tc>
          <w:tcPr>
            <w:tcW w:w="0" w:type="auto"/>
            <w:tcBorders>
              <w:top w:val="nil"/>
              <w:left w:val="nil"/>
              <w:bottom w:val="single" w:sz="4" w:space="0" w:color="auto"/>
              <w:right w:val="single" w:sz="4" w:space="0" w:color="auto"/>
            </w:tcBorders>
            <w:shd w:val="clear" w:color="auto" w:fill="auto"/>
            <w:vAlign w:val="center"/>
            <w:hideMark/>
          </w:tcPr>
          <w:p w14:paraId="76D9DB2A" w14:textId="77777777" w:rsidR="006F733C" w:rsidRPr="007653FC" w:rsidRDefault="006F733C" w:rsidP="00E3165A">
            <w:pPr>
              <w:rPr>
                <w:color w:val="000000"/>
                <w:sz w:val="16"/>
                <w:szCs w:val="16"/>
              </w:rPr>
            </w:pPr>
            <w:r w:rsidRPr="007653FC">
              <w:rPr>
                <w:color w:val="000000"/>
                <w:sz w:val="16"/>
                <w:szCs w:val="16"/>
              </w:rPr>
              <w:t>Расчетный часовой расход для подпитки системы теплоснабжения</w:t>
            </w:r>
          </w:p>
        </w:tc>
        <w:tc>
          <w:tcPr>
            <w:tcW w:w="0" w:type="auto"/>
            <w:tcBorders>
              <w:top w:val="nil"/>
              <w:left w:val="nil"/>
              <w:bottom w:val="single" w:sz="4" w:space="0" w:color="auto"/>
              <w:right w:val="single" w:sz="4" w:space="0" w:color="auto"/>
            </w:tcBorders>
            <w:shd w:val="clear" w:color="auto" w:fill="auto"/>
            <w:vAlign w:val="center"/>
            <w:hideMark/>
          </w:tcPr>
          <w:p w14:paraId="1EB9C808"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583B926D" w14:textId="77777777" w:rsidR="006F733C" w:rsidRPr="007653FC" w:rsidRDefault="006F733C" w:rsidP="00E3165A">
            <w:pPr>
              <w:jc w:val="center"/>
              <w:rPr>
                <w:color w:val="000000"/>
                <w:sz w:val="16"/>
                <w:szCs w:val="16"/>
              </w:rPr>
            </w:pPr>
            <w:r w:rsidRPr="007653FC">
              <w:rPr>
                <w:color w:val="000000"/>
                <w:sz w:val="16"/>
                <w:szCs w:val="16"/>
              </w:rPr>
              <w:t>17,3</w:t>
            </w:r>
          </w:p>
        </w:tc>
        <w:tc>
          <w:tcPr>
            <w:tcW w:w="0" w:type="auto"/>
            <w:tcBorders>
              <w:top w:val="nil"/>
              <w:left w:val="nil"/>
              <w:bottom w:val="single" w:sz="4" w:space="0" w:color="auto"/>
              <w:right w:val="single" w:sz="4" w:space="0" w:color="auto"/>
            </w:tcBorders>
            <w:shd w:val="clear" w:color="auto" w:fill="auto"/>
            <w:vAlign w:val="center"/>
            <w:hideMark/>
          </w:tcPr>
          <w:p w14:paraId="006D504B" w14:textId="77777777" w:rsidR="006F733C" w:rsidRPr="007653FC" w:rsidRDefault="006F733C" w:rsidP="00E3165A">
            <w:pPr>
              <w:jc w:val="center"/>
              <w:rPr>
                <w:color w:val="000000"/>
                <w:sz w:val="16"/>
                <w:szCs w:val="16"/>
              </w:rPr>
            </w:pPr>
            <w:r w:rsidRPr="007653FC">
              <w:rPr>
                <w:color w:val="000000"/>
                <w:sz w:val="16"/>
                <w:szCs w:val="16"/>
              </w:rPr>
              <w:t>17,3</w:t>
            </w:r>
          </w:p>
        </w:tc>
        <w:tc>
          <w:tcPr>
            <w:tcW w:w="0" w:type="auto"/>
            <w:tcBorders>
              <w:top w:val="nil"/>
              <w:left w:val="nil"/>
              <w:bottom w:val="single" w:sz="4" w:space="0" w:color="auto"/>
              <w:right w:val="single" w:sz="4" w:space="0" w:color="auto"/>
            </w:tcBorders>
            <w:shd w:val="clear" w:color="auto" w:fill="auto"/>
            <w:vAlign w:val="center"/>
            <w:hideMark/>
          </w:tcPr>
          <w:p w14:paraId="7CAE07E9" w14:textId="77777777" w:rsidR="006F733C" w:rsidRPr="007653FC" w:rsidRDefault="006F733C" w:rsidP="00E3165A">
            <w:pPr>
              <w:jc w:val="center"/>
              <w:rPr>
                <w:color w:val="000000"/>
                <w:sz w:val="16"/>
                <w:szCs w:val="16"/>
              </w:rPr>
            </w:pPr>
            <w:r w:rsidRPr="007653FC">
              <w:rPr>
                <w:color w:val="000000"/>
                <w:sz w:val="16"/>
                <w:szCs w:val="16"/>
              </w:rPr>
              <w:t>17,3</w:t>
            </w:r>
          </w:p>
        </w:tc>
        <w:tc>
          <w:tcPr>
            <w:tcW w:w="0" w:type="auto"/>
            <w:tcBorders>
              <w:top w:val="nil"/>
              <w:left w:val="nil"/>
              <w:bottom w:val="single" w:sz="4" w:space="0" w:color="auto"/>
              <w:right w:val="single" w:sz="4" w:space="0" w:color="auto"/>
            </w:tcBorders>
            <w:shd w:val="clear" w:color="auto" w:fill="auto"/>
            <w:vAlign w:val="center"/>
            <w:hideMark/>
          </w:tcPr>
          <w:p w14:paraId="3B727E77" w14:textId="77777777" w:rsidR="006F733C" w:rsidRPr="007653FC" w:rsidRDefault="006F733C" w:rsidP="00E3165A">
            <w:pPr>
              <w:jc w:val="center"/>
              <w:rPr>
                <w:color w:val="000000"/>
                <w:sz w:val="16"/>
                <w:szCs w:val="16"/>
              </w:rPr>
            </w:pPr>
            <w:r w:rsidRPr="007653FC">
              <w:rPr>
                <w:color w:val="000000"/>
                <w:sz w:val="16"/>
                <w:szCs w:val="16"/>
              </w:rPr>
              <w:t>17,3</w:t>
            </w:r>
          </w:p>
        </w:tc>
        <w:tc>
          <w:tcPr>
            <w:tcW w:w="0" w:type="auto"/>
            <w:tcBorders>
              <w:top w:val="nil"/>
              <w:left w:val="nil"/>
              <w:bottom w:val="single" w:sz="4" w:space="0" w:color="auto"/>
              <w:right w:val="single" w:sz="4" w:space="0" w:color="auto"/>
            </w:tcBorders>
            <w:shd w:val="clear" w:color="auto" w:fill="auto"/>
            <w:vAlign w:val="center"/>
            <w:hideMark/>
          </w:tcPr>
          <w:p w14:paraId="326A742C" w14:textId="77777777" w:rsidR="006F733C" w:rsidRPr="007653FC" w:rsidRDefault="006F733C" w:rsidP="00E3165A">
            <w:pPr>
              <w:jc w:val="center"/>
              <w:rPr>
                <w:color w:val="000000"/>
                <w:sz w:val="16"/>
                <w:szCs w:val="16"/>
              </w:rPr>
            </w:pPr>
            <w:r w:rsidRPr="007653FC">
              <w:rPr>
                <w:color w:val="000000"/>
                <w:sz w:val="16"/>
                <w:szCs w:val="16"/>
              </w:rPr>
              <w:t>17,3</w:t>
            </w:r>
          </w:p>
        </w:tc>
      </w:tr>
      <w:tr w:rsidR="006F733C" w:rsidRPr="007653FC" w14:paraId="1347F33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F9CB52" w14:textId="77777777" w:rsidR="006F733C" w:rsidRPr="007653FC" w:rsidRDefault="006F733C" w:rsidP="00E3165A">
            <w:pPr>
              <w:jc w:val="center"/>
              <w:rPr>
                <w:color w:val="000000"/>
                <w:sz w:val="16"/>
                <w:szCs w:val="16"/>
              </w:rPr>
            </w:pPr>
            <w:r w:rsidRPr="007653FC">
              <w:rPr>
                <w:color w:val="000000"/>
                <w:sz w:val="16"/>
                <w:szCs w:val="16"/>
              </w:rPr>
              <w:t>9.6</w:t>
            </w:r>
          </w:p>
        </w:tc>
        <w:tc>
          <w:tcPr>
            <w:tcW w:w="0" w:type="auto"/>
            <w:tcBorders>
              <w:top w:val="nil"/>
              <w:left w:val="nil"/>
              <w:bottom w:val="single" w:sz="4" w:space="0" w:color="auto"/>
              <w:right w:val="single" w:sz="4" w:space="0" w:color="auto"/>
            </w:tcBorders>
            <w:shd w:val="clear" w:color="auto" w:fill="auto"/>
            <w:vAlign w:val="center"/>
            <w:hideMark/>
          </w:tcPr>
          <w:p w14:paraId="2BF9D285" w14:textId="77777777" w:rsidR="006F733C" w:rsidRPr="007653FC" w:rsidRDefault="006F733C" w:rsidP="00E3165A">
            <w:pPr>
              <w:rPr>
                <w:color w:val="000000"/>
                <w:sz w:val="16"/>
                <w:szCs w:val="16"/>
              </w:rPr>
            </w:pPr>
            <w:r w:rsidRPr="007653FC">
              <w:rPr>
                <w:color w:val="000000"/>
                <w:sz w:val="16"/>
                <w:szCs w:val="16"/>
              </w:rPr>
              <w:t>Всего подпитка тепловой сети,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2A0E07F8"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77546BCA" w14:textId="77777777" w:rsidR="006F733C" w:rsidRPr="007653FC" w:rsidRDefault="006F733C" w:rsidP="00E3165A">
            <w:pPr>
              <w:jc w:val="center"/>
              <w:rPr>
                <w:color w:val="000000"/>
                <w:sz w:val="16"/>
                <w:szCs w:val="16"/>
              </w:rPr>
            </w:pPr>
            <w:r w:rsidRPr="007653FC">
              <w:rPr>
                <w:color w:val="000000"/>
                <w:sz w:val="16"/>
                <w:szCs w:val="16"/>
              </w:rPr>
              <w:t>6,7</w:t>
            </w:r>
          </w:p>
        </w:tc>
        <w:tc>
          <w:tcPr>
            <w:tcW w:w="0" w:type="auto"/>
            <w:tcBorders>
              <w:top w:val="nil"/>
              <w:left w:val="nil"/>
              <w:bottom w:val="single" w:sz="4" w:space="0" w:color="auto"/>
              <w:right w:val="single" w:sz="4" w:space="0" w:color="auto"/>
            </w:tcBorders>
            <w:shd w:val="clear" w:color="auto" w:fill="auto"/>
            <w:vAlign w:val="center"/>
            <w:hideMark/>
          </w:tcPr>
          <w:p w14:paraId="7CB81526" w14:textId="77777777" w:rsidR="006F733C" w:rsidRPr="007653FC" w:rsidRDefault="006F733C" w:rsidP="00E3165A">
            <w:pPr>
              <w:jc w:val="center"/>
              <w:rPr>
                <w:color w:val="000000"/>
                <w:sz w:val="16"/>
                <w:szCs w:val="16"/>
              </w:rPr>
            </w:pPr>
            <w:r w:rsidRPr="007653FC">
              <w:rPr>
                <w:color w:val="000000"/>
                <w:sz w:val="16"/>
                <w:szCs w:val="16"/>
              </w:rPr>
              <w:t>6,7</w:t>
            </w:r>
          </w:p>
        </w:tc>
        <w:tc>
          <w:tcPr>
            <w:tcW w:w="0" w:type="auto"/>
            <w:tcBorders>
              <w:top w:val="nil"/>
              <w:left w:val="nil"/>
              <w:bottom w:val="single" w:sz="4" w:space="0" w:color="auto"/>
              <w:right w:val="single" w:sz="4" w:space="0" w:color="auto"/>
            </w:tcBorders>
            <w:shd w:val="clear" w:color="auto" w:fill="auto"/>
            <w:vAlign w:val="center"/>
            <w:hideMark/>
          </w:tcPr>
          <w:p w14:paraId="3D103AE1" w14:textId="77777777" w:rsidR="006F733C" w:rsidRPr="007653FC" w:rsidRDefault="006F733C" w:rsidP="00E3165A">
            <w:pPr>
              <w:jc w:val="center"/>
              <w:rPr>
                <w:color w:val="000000"/>
                <w:sz w:val="16"/>
                <w:szCs w:val="16"/>
              </w:rPr>
            </w:pPr>
            <w:r w:rsidRPr="007653FC">
              <w:rPr>
                <w:color w:val="000000"/>
                <w:sz w:val="16"/>
                <w:szCs w:val="16"/>
              </w:rPr>
              <w:t>6,7</w:t>
            </w:r>
          </w:p>
        </w:tc>
        <w:tc>
          <w:tcPr>
            <w:tcW w:w="0" w:type="auto"/>
            <w:tcBorders>
              <w:top w:val="nil"/>
              <w:left w:val="nil"/>
              <w:bottom w:val="single" w:sz="4" w:space="0" w:color="auto"/>
              <w:right w:val="single" w:sz="4" w:space="0" w:color="auto"/>
            </w:tcBorders>
            <w:shd w:val="clear" w:color="auto" w:fill="auto"/>
            <w:vAlign w:val="center"/>
            <w:hideMark/>
          </w:tcPr>
          <w:p w14:paraId="32AFAF1E" w14:textId="77777777" w:rsidR="006F733C" w:rsidRPr="007653FC" w:rsidRDefault="006F733C" w:rsidP="00E3165A">
            <w:pPr>
              <w:jc w:val="center"/>
              <w:rPr>
                <w:color w:val="000000"/>
                <w:sz w:val="16"/>
                <w:szCs w:val="16"/>
              </w:rPr>
            </w:pPr>
            <w:r w:rsidRPr="007653FC">
              <w:rPr>
                <w:color w:val="000000"/>
                <w:sz w:val="16"/>
                <w:szCs w:val="16"/>
              </w:rPr>
              <w:t>6,7</w:t>
            </w:r>
          </w:p>
        </w:tc>
        <w:tc>
          <w:tcPr>
            <w:tcW w:w="0" w:type="auto"/>
            <w:tcBorders>
              <w:top w:val="nil"/>
              <w:left w:val="nil"/>
              <w:bottom w:val="single" w:sz="4" w:space="0" w:color="auto"/>
              <w:right w:val="single" w:sz="4" w:space="0" w:color="auto"/>
            </w:tcBorders>
            <w:shd w:val="clear" w:color="auto" w:fill="auto"/>
            <w:vAlign w:val="center"/>
            <w:hideMark/>
          </w:tcPr>
          <w:p w14:paraId="18DDE286" w14:textId="77777777" w:rsidR="006F733C" w:rsidRPr="007653FC" w:rsidRDefault="006F733C" w:rsidP="00E3165A">
            <w:pPr>
              <w:jc w:val="center"/>
              <w:rPr>
                <w:color w:val="000000"/>
                <w:sz w:val="16"/>
                <w:szCs w:val="16"/>
              </w:rPr>
            </w:pPr>
            <w:r w:rsidRPr="007653FC">
              <w:rPr>
                <w:color w:val="000000"/>
                <w:sz w:val="16"/>
                <w:szCs w:val="16"/>
              </w:rPr>
              <w:t>6,7</w:t>
            </w:r>
          </w:p>
        </w:tc>
      </w:tr>
      <w:tr w:rsidR="006F733C" w:rsidRPr="007653FC" w14:paraId="73F99EA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A4B4CB7" w14:textId="77777777" w:rsidR="006F733C" w:rsidRPr="007653FC" w:rsidRDefault="006F733C" w:rsidP="00E3165A">
            <w:pPr>
              <w:jc w:val="center"/>
              <w:rPr>
                <w:color w:val="000000"/>
                <w:sz w:val="16"/>
                <w:szCs w:val="16"/>
              </w:rPr>
            </w:pPr>
            <w:r w:rsidRPr="007653FC">
              <w:rPr>
                <w:color w:val="000000"/>
                <w:sz w:val="16"/>
                <w:szCs w:val="16"/>
              </w:rPr>
              <w:t>9.7</w:t>
            </w:r>
          </w:p>
        </w:tc>
        <w:tc>
          <w:tcPr>
            <w:tcW w:w="0" w:type="auto"/>
            <w:tcBorders>
              <w:top w:val="nil"/>
              <w:left w:val="nil"/>
              <w:bottom w:val="single" w:sz="4" w:space="0" w:color="auto"/>
              <w:right w:val="single" w:sz="4" w:space="0" w:color="auto"/>
            </w:tcBorders>
            <w:shd w:val="clear" w:color="auto" w:fill="auto"/>
            <w:vAlign w:val="center"/>
            <w:hideMark/>
          </w:tcPr>
          <w:p w14:paraId="45CAF55A" w14:textId="77777777" w:rsidR="006F733C" w:rsidRPr="007653FC" w:rsidRDefault="006F733C" w:rsidP="00E3165A">
            <w:pPr>
              <w:rPr>
                <w:color w:val="000000"/>
                <w:sz w:val="16"/>
                <w:szCs w:val="16"/>
              </w:rPr>
            </w:pPr>
            <w:r w:rsidRPr="007653FC">
              <w:rPr>
                <w:color w:val="000000"/>
                <w:sz w:val="16"/>
                <w:szCs w:val="16"/>
              </w:rPr>
              <w:t>нормативные утечки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1633549D"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4A41D97C"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B414AB4"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2DBC15E"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3961527"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FB6697C"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0487E1F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A492A83" w14:textId="77777777" w:rsidR="006F733C" w:rsidRPr="007653FC" w:rsidRDefault="006F733C" w:rsidP="00E3165A">
            <w:pPr>
              <w:jc w:val="center"/>
              <w:rPr>
                <w:color w:val="000000"/>
                <w:sz w:val="16"/>
                <w:szCs w:val="16"/>
              </w:rPr>
            </w:pPr>
            <w:r w:rsidRPr="007653FC">
              <w:rPr>
                <w:color w:val="000000"/>
                <w:sz w:val="16"/>
                <w:szCs w:val="16"/>
              </w:rPr>
              <w:t>9.8</w:t>
            </w:r>
          </w:p>
        </w:tc>
        <w:tc>
          <w:tcPr>
            <w:tcW w:w="0" w:type="auto"/>
            <w:tcBorders>
              <w:top w:val="nil"/>
              <w:left w:val="nil"/>
              <w:bottom w:val="single" w:sz="4" w:space="0" w:color="auto"/>
              <w:right w:val="single" w:sz="4" w:space="0" w:color="auto"/>
            </w:tcBorders>
            <w:shd w:val="clear" w:color="auto" w:fill="auto"/>
            <w:vAlign w:val="center"/>
            <w:hideMark/>
          </w:tcPr>
          <w:p w14:paraId="73F0D182" w14:textId="77777777" w:rsidR="006F733C" w:rsidRPr="007653FC" w:rsidRDefault="006F733C" w:rsidP="00E3165A">
            <w:pPr>
              <w:rPr>
                <w:color w:val="000000"/>
                <w:sz w:val="16"/>
                <w:szCs w:val="16"/>
              </w:rPr>
            </w:pPr>
            <w:r w:rsidRPr="007653FC">
              <w:rPr>
                <w:color w:val="000000"/>
                <w:sz w:val="16"/>
                <w:szCs w:val="16"/>
              </w:rPr>
              <w:t>сверхнормативные утечки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78A253F8"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067C5918"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B7294E7"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5C7620C"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D093136"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4B1D011"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5120C84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BF36BC8" w14:textId="77777777" w:rsidR="006F733C" w:rsidRPr="007653FC" w:rsidRDefault="006F733C" w:rsidP="00E3165A">
            <w:pPr>
              <w:jc w:val="center"/>
              <w:rPr>
                <w:color w:val="000000"/>
                <w:sz w:val="16"/>
                <w:szCs w:val="16"/>
              </w:rPr>
            </w:pPr>
            <w:r w:rsidRPr="007653FC">
              <w:rPr>
                <w:color w:val="000000"/>
                <w:sz w:val="16"/>
                <w:szCs w:val="16"/>
              </w:rPr>
              <w:t>9.9</w:t>
            </w:r>
          </w:p>
        </w:tc>
        <w:tc>
          <w:tcPr>
            <w:tcW w:w="0" w:type="auto"/>
            <w:tcBorders>
              <w:top w:val="nil"/>
              <w:left w:val="nil"/>
              <w:bottom w:val="single" w:sz="4" w:space="0" w:color="auto"/>
              <w:right w:val="single" w:sz="4" w:space="0" w:color="auto"/>
            </w:tcBorders>
            <w:shd w:val="clear" w:color="auto" w:fill="auto"/>
            <w:vAlign w:val="center"/>
            <w:hideMark/>
          </w:tcPr>
          <w:p w14:paraId="747ACF50" w14:textId="77777777" w:rsidR="006F733C" w:rsidRPr="007653FC" w:rsidRDefault="006F733C" w:rsidP="00E3165A">
            <w:pPr>
              <w:rPr>
                <w:color w:val="000000"/>
                <w:sz w:val="16"/>
                <w:szCs w:val="16"/>
              </w:rPr>
            </w:pPr>
            <w:r w:rsidRPr="007653FC">
              <w:rPr>
                <w:color w:val="000000"/>
                <w:sz w:val="16"/>
                <w:szCs w:val="16"/>
              </w:rPr>
              <w:t>Отпуск теплоносителя из тепловых сетей на цели ГВС</w:t>
            </w:r>
          </w:p>
        </w:tc>
        <w:tc>
          <w:tcPr>
            <w:tcW w:w="0" w:type="auto"/>
            <w:tcBorders>
              <w:top w:val="nil"/>
              <w:left w:val="nil"/>
              <w:bottom w:val="single" w:sz="4" w:space="0" w:color="auto"/>
              <w:right w:val="single" w:sz="4" w:space="0" w:color="auto"/>
            </w:tcBorders>
            <w:shd w:val="clear" w:color="auto" w:fill="auto"/>
            <w:vAlign w:val="center"/>
            <w:hideMark/>
          </w:tcPr>
          <w:p w14:paraId="2670336A"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39712D05"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5D8E58B"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CEADF56"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986B7EA"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04A6566"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1D2F750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1B03DE8" w14:textId="77777777" w:rsidR="006F733C" w:rsidRPr="007653FC" w:rsidRDefault="006F733C" w:rsidP="00E3165A">
            <w:pPr>
              <w:jc w:val="center"/>
              <w:rPr>
                <w:color w:val="000000"/>
                <w:sz w:val="16"/>
                <w:szCs w:val="16"/>
              </w:rPr>
            </w:pPr>
            <w:r w:rsidRPr="007653FC">
              <w:rPr>
                <w:color w:val="000000"/>
                <w:sz w:val="16"/>
                <w:szCs w:val="16"/>
              </w:rPr>
              <w:t>9.10</w:t>
            </w:r>
          </w:p>
        </w:tc>
        <w:tc>
          <w:tcPr>
            <w:tcW w:w="0" w:type="auto"/>
            <w:tcBorders>
              <w:top w:val="nil"/>
              <w:left w:val="nil"/>
              <w:bottom w:val="single" w:sz="4" w:space="0" w:color="auto"/>
              <w:right w:val="single" w:sz="4" w:space="0" w:color="auto"/>
            </w:tcBorders>
            <w:shd w:val="clear" w:color="auto" w:fill="auto"/>
            <w:vAlign w:val="center"/>
            <w:hideMark/>
          </w:tcPr>
          <w:p w14:paraId="1143DFA0" w14:textId="77777777" w:rsidR="006F733C" w:rsidRPr="007653FC" w:rsidRDefault="006F733C" w:rsidP="00E3165A">
            <w:pPr>
              <w:rPr>
                <w:color w:val="000000"/>
                <w:sz w:val="16"/>
                <w:szCs w:val="16"/>
              </w:rPr>
            </w:pPr>
            <w:r w:rsidRPr="007653FC">
              <w:rPr>
                <w:color w:val="000000"/>
                <w:sz w:val="16"/>
                <w:szCs w:val="16"/>
              </w:rPr>
              <w:t>Объем аварийной подпитки (химически не обработанной и не деаэрированной водой)</w:t>
            </w:r>
          </w:p>
        </w:tc>
        <w:tc>
          <w:tcPr>
            <w:tcW w:w="0" w:type="auto"/>
            <w:tcBorders>
              <w:top w:val="nil"/>
              <w:left w:val="nil"/>
              <w:bottom w:val="single" w:sz="4" w:space="0" w:color="auto"/>
              <w:right w:val="single" w:sz="4" w:space="0" w:color="auto"/>
            </w:tcBorders>
            <w:shd w:val="clear" w:color="auto" w:fill="auto"/>
            <w:vAlign w:val="center"/>
            <w:hideMark/>
          </w:tcPr>
          <w:p w14:paraId="73E6B7CA"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7525C933" w14:textId="77777777" w:rsidR="006F733C" w:rsidRPr="007653FC" w:rsidRDefault="006F733C" w:rsidP="00E3165A">
            <w:pPr>
              <w:jc w:val="center"/>
              <w:rPr>
                <w:color w:val="000000"/>
                <w:sz w:val="16"/>
                <w:szCs w:val="16"/>
              </w:rPr>
            </w:pPr>
            <w:r w:rsidRPr="007653FC">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45A49D71" w14:textId="77777777" w:rsidR="006F733C" w:rsidRPr="007653FC" w:rsidRDefault="006F733C" w:rsidP="00E3165A">
            <w:pPr>
              <w:jc w:val="center"/>
              <w:rPr>
                <w:color w:val="000000"/>
                <w:sz w:val="16"/>
                <w:szCs w:val="16"/>
              </w:rPr>
            </w:pPr>
            <w:r w:rsidRPr="007653FC">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5738D1E4" w14:textId="77777777" w:rsidR="006F733C" w:rsidRPr="007653FC" w:rsidRDefault="006F733C" w:rsidP="00E3165A">
            <w:pPr>
              <w:jc w:val="center"/>
              <w:rPr>
                <w:color w:val="000000"/>
                <w:sz w:val="16"/>
                <w:szCs w:val="16"/>
              </w:rPr>
            </w:pPr>
            <w:r w:rsidRPr="007653FC">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39D8E980" w14:textId="77777777" w:rsidR="006F733C" w:rsidRPr="007653FC" w:rsidRDefault="006F733C" w:rsidP="00E3165A">
            <w:pPr>
              <w:jc w:val="center"/>
              <w:rPr>
                <w:color w:val="000000"/>
                <w:sz w:val="16"/>
                <w:szCs w:val="16"/>
              </w:rPr>
            </w:pPr>
            <w:r w:rsidRPr="007653FC">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14:paraId="5182ACE4" w14:textId="77777777" w:rsidR="006F733C" w:rsidRPr="007653FC" w:rsidRDefault="006F733C" w:rsidP="00E3165A">
            <w:pPr>
              <w:jc w:val="center"/>
              <w:rPr>
                <w:color w:val="000000"/>
                <w:sz w:val="16"/>
                <w:szCs w:val="16"/>
              </w:rPr>
            </w:pPr>
            <w:r w:rsidRPr="007653FC">
              <w:rPr>
                <w:color w:val="000000"/>
                <w:sz w:val="16"/>
                <w:szCs w:val="16"/>
              </w:rPr>
              <w:t>60</w:t>
            </w:r>
          </w:p>
        </w:tc>
      </w:tr>
      <w:tr w:rsidR="006F733C" w:rsidRPr="007653FC" w14:paraId="3C094D7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0AA65D7" w14:textId="77777777" w:rsidR="006F733C" w:rsidRPr="007653FC" w:rsidRDefault="006F733C" w:rsidP="00E3165A">
            <w:pPr>
              <w:jc w:val="center"/>
              <w:rPr>
                <w:color w:val="000000"/>
                <w:sz w:val="16"/>
                <w:szCs w:val="16"/>
              </w:rPr>
            </w:pPr>
            <w:r w:rsidRPr="007653FC">
              <w:rPr>
                <w:color w:val="000000"/>
                <w:sz w:val="16"/>
                <w:szCs w:val="16"/>
              </w:rPr>
              <w:t>9.11</w:t>
            </w:r>
          </w:p>
        </w:tc>
        <w:tc>
          <w:tcPr>
            <w:tcW w:w="0" w:type="auto"/>
            <w:tcBorders>
              <w:top w:val="nil"/>
              <w:left w:val="nil"/>
              <w:bottom w:val="single" w:sz="4" w:space="0" w:color="auto"/>
              <w:right w:val="single" w:sz="4" w:space="0" w:color="auto"/>
            </w:tcBorders>
            <w:shd w:val="clear" w:color="auto" w:fill="auto"/>
            <w:vAlign w:val="center"/>
            <w:hideMark/>
          </w:tcPr>
          <w:p w14:paraId="6411B515" w14:textId="77777777" w:rsidR="006F733C" w:rsidRPr="007653FC" w:rsidRDefault="006F733C" w:rsidP="00E3165A">
            <w:pPr>
              <w:rPr>
                <w:color w:val="000000"/>
                <w:sz w:val="16"/>
                <w:szCs w:val="16"/>
              </w:rPr>
            </w:pPr>
            <w:r w:rsidRPr="007653FC">
              <w:rPr>
                <w:color w:val="000000"/>
                <w:sz w:val="16"/>
                <w:szCs w:val="16"/>
              </w:rPr>
              <w:t>Резерв (+) / дефицит (-) ВПУ</w:t>
            </w:r>
          </w:p>
        </w:tc>
        <w:tc>
          <w:tcPr>
            <w:tcW w:w="0" w:type="auto"/>
            <w:tcBorders>
              <w:top w:val="nil"/>
              <w:left w:val="nil"/>
              <w:bottom w:val="single" w:sz="4" w:space="0" w:color="auto"/>
              <w:right w:val="single" w:sz="4" w:space="0" w:color="auto"/>
            </w:tcBorders>
            <w:shd w:val="clear" w:color="auto" w:fill="auto"/>
            <w:vAlign w:val="center"/>
            <w:hideMark/>
          </w:tcPr>
          <w:p w14:paraId="165CC784"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005EC11D" w14:textId="77777777" w:rsidR="006F733C" w:rsidRPr="007653FC" w:rsidRDefault="006F733C" w:rsidP="00E3165A">
            <w:pPr>
              <w:jc w:val="center"/>
              <w:rPr>
                <w:color w:val="000000"/>
                <w:sz w:val="16"/>
                <w:szCs w:val="16"/>
              </w:rPr>
            </w:pPr>
            <w:r w:rsidRPr="007653FC">
              <w:rPr>
                <w:color w:val="000000"/>
                <w:sz w:val="16"/>
                <w:szCs w:val="16"/>
              </w:rPr>
              <w:t>33,3</w:t>
            </w:r>
          </w:p>
        </w:tc>
        <w:tc>
          <w:tcPr>
            <w:tcW w:w="0" w:type="auto"/>
            <w:tcBorders>
              <w:top w:val="nil"/>
              <w:left w:val="nil"/>
              <w:bottom w:val="single" w:sz="4" w:space="0" w:color="auto"/>
              <w:right w:val="single" w:sz="4" w:space="0" w:color="auto"/>
            </w:tcBorders>
            <w:shd w:val="clear" w:color="auto" w:fill="auto"/>
            <w:vAlign w:val="center"/>
            <w:hideMark/>
          </w:tcPr>
          <w:p w14:paraId="4E2324D0" w14:textId="77777777" w:rsidR="006F733C" w:rsidRPr="007653FC" w:rsidRDefault="006F733C" w:rsidP="00E3165A">
            <w:pPr>
              <w:jc w:val="center"/>
              <w:rPr>
                <w:color w:val="000000"/>
                <w:sz w:val="16"/>
                <w:szCs w:val="16"/>
              </w:rPr>
            </w:pPr>
            <w:r w:rsidRPr="007653FC">
              <w:rPr>
                <w:color w:val="000000"/>
                <w:sz w:val="16"/>
                <w:szCs w:val="16"/>
              </w:rPr>
              <w:t>33,3</w:t>
            </w:r>
          </w:p>
        </w:tc>
        <w:tc>
          <w:tcPr>
            <w:tcW w:w="0" w:type="auto"/>
            <w:tcBorders>
              <w:top w:val="nil"/>
              <w:left w:val="nil"/>
              <w:bottom w:val="single" w:sz="4" w:space="0" w:color="auto"/>
              <w:right w:val="single" w:sz="4" w:space="0" w:color="auto"/>
            </w:tcBorders>
            <w:shd w:val="clear" w:color="auto" w:fill="auto"/>
            <w:vAlign w:val="center"/>
            <w:hideMark/>
          </w:tcPr>
          <w:p w14:paraId="35483102" w14:textId="77777777" w:rsidR="006F733C" w:rsidRPr="007653FC" w:rsidRDefault="006F733C" w:rsidP="00E3165A">
            <w:pPr>
              <w:jc w:val="center"/>
              <w:rPr>
                <w:color w:val="000000"/>
                <w:sz w:val="16"/>
                <w:szCs w:val="16"/>
              </w:rPr>
            </w:pPr>
            <w:r w:rsidRPr="007653FC">
              <w:rPr>
                <w:color w:val="000000"/>
                <w:sz w:val="16"/>
                <w:szCs w:val="16"/>
              </w:rPr>
              <w:t>33,3</w:t>
            </w:r>
          </w:p>
        </w:tc>
        <w:tc>
          <w:tcPr>
            <w:tcW w:w="0" w:type="auto"/>
            <w:tcBorders>
              <w:top w:val="nil"/>
              <w:left w:val="nil"/>
              <w:bottom w:val="single" w:sz="4" w:space="0" w:color="auto"/>
              <w:right w:val="single" w:sz="4" w:space="0" w:color="auto"/>
            </w:tcBorders>
            <w:shd w:val="clear" w:color="auto" w:fill="auto"/>
            <w:vAlign w:val="center"/>
            <w:hideMark/>
          </w:tcPr>
          <w:p w14:paraId="2D8CDBBD" w14:textId="77777777" w:rsidR="006F733C" w:rsidRPr="007653FC" w:rsidRDefault="006F733C" w:rsidP="00E3165A">
            <w:pPr>
              <w:jc w:val="center"/>
              <w:rPr>
                <w:color w:val="000000"/>
                <w:sz w:val="16"/>
                <w:szCs w:val="16"/>
              </w:rPr>
            </w:pPr>
            <w:r w:rsidRPr="007653FC">
              <w:rPr>
                <w:color w:val="000000"/>
                <w:sz w:val="16"/>
                <w:szCs w:val="16"/>
              </w:rPr>
              <w:t>33,3</w:t>
            </w:r>
          </w:p>
        </w:tc>
        <w:tc>
          <w:tcPr>
            <w:tcW w:w="0" w:type="auto"/>
            <w:tcBorders>
              <w:top w:val="nil"/>
              <w:left w:val="nil"/>
              <w:bottom w:val="single" w:sz="4" w:space="0" w:color="auto"/>
              <w:right w:val="single" w:sz="4" w:space="0" w:color="auto"/>
            </w:tcBorders>
            <w:shd w:val="clear" w:color="auto" w:fill="auto"/>
            <w:vAlign w:val="center"/>
            <w:hideMark/>
          </w:tcPr>
          <w:p w14:paraId="0FD6BC7A" w14:textId="77777777" w:rsidR="006F733C" w:rsidRPr="007653FC" w:rsidRDefault="006F733C" w:rsidP="00E3165A">
            <w:pPr>
              <w:jc w:val="center"/>
              <w:rPr>
                <w:color w:val="000000"/>
                <w:sz w:val="16"/>
                <w:szCs w:val="16"/>
              </w:rPr>
            </w:pPr>
            <w:r w:rsidRPr="007653FC">
              <w:rPr>
                <w:color w:val="000000"/>
                <w:sz w:val="16"/>
                <w:szCs w:val="16"/>
              </w:rPr>
              <w:t>33,3</w:t>
            </w:r>
          </w:p>
        </w:tc>
      </w:tr>
      <w:tr w:rsidR="006F733C" w:rsidRPr="007653FC" w14:paraId="07EFEEB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BEEA4F4" w14:textId="77777777" w:rsidR="006F733C" w:rsidRPr="007653FC" w:rsidRDefault="006F733C" w:rsidP="00E3165A">
            <w:pPr>
              <w:jc w:val="center"/>
              <w:rPr>
                <w:color w:val="000000"/>
                <w:sz w:val="16"/>
                <w:szCs w:val="16"/>
              </w:rPr>
            </w:pPr>
            <w:r w:rsidRPr="007653FC">
              <w:rPr>
                <w:color w:val="000000"/>
                <w:sz w:val="16"/>
                <w:szCs w:val="16"/>
              </w:rPr>
              <w:t>9.12</w:t>
            </w:r>
          </w:p>
        </w:tc>
        <w:tc>
          <w:tcPr>
            <w:tcW w:w="0" w:type="auto"/>
            <w:tcBorders>
              <w:top w:val="nil"/>
              <w:left w:val="nil"/>
              <w:bottom w:val="single" w:sz="4" w:space="0" w:color="auto"/>
              <w:right w:val="single" w:sz="4" w:space="0" w:color="auto"/>
            </w:tcBorders>
            <w:shd w:val="clear" w:color="auto" w:fill="auto"/>
            <w:vAlign w:val="center"/>
            <w:hideMark/>
          </w:tcPr>
          <w:p w14:paraId="1D3AF7BD" w14:textId="77777777" w:rsidR="006F733C" w:rsidRPr="007653FC" w:rsidRDefault="006F733C" w:rsidP="00E3165A">
            <w:pPr>
              <w:rPr>
                <w:color w:val="000000"/>
                <w:sz w:val="16"/>
                <w:szCs w:val="16"/>
              </w:rPr>
            </w:pPr>
            <w:r w:rsidRPr="007653FC">
              <w:rPr>
                <w:color w:val="000000"/>
                <w:sz w:val="16"/>
                <w:szCs w:val="16"/>
              </w:rPr>
              <w:t>Доля резерва</w:t>
            </w:r>
          </w:p>
        </w:tc>
        <w:tc>
          <w:tcPr>
            <w:tcW w:w="0" w:type="auto"/>
            <w:tcBorders>
              <w:top w:val="nil"/>
              <w:left w:val="nil"/>
              <w:bottom w:val="single" w:sz="4" w:space="0" w:color="auto"/>
              <w:right w:val="single" w:sz="4" w:space="0" w:color="auto"/>
            </w:tcBorders>
            <w:shd w:val="clear" w:color="auto" w:fill="auto"/>
            <w:vAlign w:val="center"/>
            <w:hideMark/>
          </w:tcPr>
          <w:p w14:paraId="7A3ED1FE"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70AF04A" w14:textId="77777777" w:rsidR="006F733C" w:rsidRPr="007653FC" w:rsidRDefault="006F733C" w:rsidP="00E3165A">
            <w:pPr>
              <w:jc w:val="center"/>
              <w:rPr>
                <w:color w:val="000000"/>
                <w:sz w:val="16"/>
                <w:szCs w:val="16"/>
              </w:rPr>
            </w:pPr>
            <w:r w:rsidRPr="007653FC">
              <w:rPr>
                <w:color w:val="000000"/>
                <w:sz w:val="16"/>
                <w:szCs w:val="16"/>
              </w:rPr>
              <w:t>83,25%</w:t>
            </w:r>
          </w:p>
        </w:tc>
        <w:tc>
          <w:tcPr>
            <w:tcW w:w="0" w:type="auto"/>
            <w:tcBorders>
              <w:top w:val="nil"/>
              <w:left w:val="nil"/>
              <w:bottom w:val="single" w:sz="4" w:space="0" w:color="auto"/>
              <w:right w:val="single" w:sz="4" w:space="0" w:color="auto"/>
            </w:tcBorders>
            <w:shd w:val="clear" w:color="auto" w:fill="auto"/>
            <w:vAlign w:val="center"/>
            <w:hideMark/>
          </w:tcPr>
          <w:p w14:paraId="59B119D4" w14:textId="77777777" w:rsidR="006F733C" w:rsidRPr="007653FC" w:rsidRDefault="006F733C" w:rsidP="00E3165A">
            <w:pPr>
              <w:jc w:val="center"/>
              <w:rPr>
                <w:color w:val="000000"/>
                <w:sz w:val="16"/>
                <w:szCs w:val="16"/>
              </w:rPr>
            </w:pPr>
            <w:r w:rsidRPr="007653FC">
              <w:rPr>
                <w:color w:val="000000"/>
                <w:sz w:val="16"/>
                <w:szCs w:val="16"/>
              </w:rPr>
              <w:t>83,25%</w:t>
            </w:r>
          </w:p>
        </w:tc>
        <w:tc>
          <w:tcPr>
            <w:tcW w:w="0" w:type="auto"/>
            <w:tcBorders>
              <w:top w:val="nil"/>
              <w:left w:val="nil"/>
              <w:bottom w:val="single" w:sz="4" w:space="0" w:color="auto"/>
              <w:right w:val="single" w:sz="4" w:space="0" w:color="auto"/>
            </w:tcBorders>
            <w:shd w:val="clear" w:color="auto" w:fill="auto"/>
            <w:vAlign w:val="center"/>
            <w:hideMark/>
          </w:tcPr>
          <w:p w14:paraId="7A38B6C6" w14:textId="77777777" w:rsidR="006F733C" w:rsidRPr="007653FC" w:rsidRDefault="006F733C" w:rsidP="00E3165A">
            <w:pPr>
              <w:jc w:val="center"/>
              <w:rPr>
                <w:color w:val="000000"/>
                <w:sz w:val="16"/>
                <w:szCs w:val="16"/>
              </w:rPr>
            </w:pPr>
            <w:r w:rsidRPr="007653FC">
              <w:rPr>
                <w:color w:val="000000"/>
                <w:sz w:val="16"/>
                <w:szCs w:val="16"/>
              </w:rPr>
              <w:t>83,25%</w:t>
            </w:r>
          </w:p>
        </w:tc>
        <w:tc>
          <w:tcPr>
            <w:tcW w:w="0" w:type="auto"/>
            <w:tcBorders>
              <w:top w:val="nil"/>
              <w:left w:val="nil"/>
              <w:bottom w:val="single" w:sz="4" w:space="0" w:color="auto"/>
              <w:right w:val="single" w:sz="4" w:space="0" w:color="auto"/>
            </w:tcBorders>
            <w:shd w:val="clear" w:color="auto" w:fill="auto"/>
            <w:vAlign w:val="center"/>
            <w:hideMark/>
          </w:tcPr>
          <w:p w14:paraId="6CC8C52F" w14:textId="77777777" w:rsidR="006F733C" w:rsidRPr="007653FC" w:rsidRDefault="006F733C" w:rsidP="00E3165A">
            <w:pPr>
              <w:jc w:val="center"/>
              <w:rPr>
                <w:color w:val="000000"/>
                <w:sz w:val="16"/>
                <w:szCs w:val="16"/>
              </w:rPr>
            </w:pPr>
            <w:r w:rsidRPr="007653FC">
              <w:rPr>
                <w:color w:val="000000"/>
                <w:sz w:val="16"/>
                <w:szCs w:val="16"/>
              </w:rPr>
              <w:t>83,25%</w:t>
            </w:r>
          </w:p>
        </w:tc>
        <w:tc>
          <w:tcPr>
            <w:tcW w:w="0" w:type="auto"/>
            <w:tcBorders>
              <w:top w:val="nil"/>
              <w:left w:val="nil"/>
              <w:bottom w:val="single" w:sz="4" w:space="0" w:color="auto"/>
              <w:right w:val="single" w:sz="4" w:space="0" w:color="auto"/>
            </w:tcBorders>
            <w:shd w:val="clear" w:color="auto" w:fill="auto"/>
            <w:vAlign w:val="center"/>
            <w:hideMark/>
          </w:tcPr>
          <w:p w14:paraId="6D4194A2" w14:textId="77777777" w:rsidR="006F733C" w:rsidRPr="007653FC" w:rsidRDefault="006F733C" w:rsidP="00E3165A">
            <w:pPr>
              <w:jc w:val="center"/>
              <w:rPr>
                <w:color w:val="000000"/>
                <w:sz w:val="16"/>
                <w:szCs w:val="16"/>
              </w:rPr>
            </w:pPr>
            <w:r w:rsidRPr="007653FC">
              <w:rPr>
                <w:color w:val="000000"/>
                <w:sz w:val="16"/>
                <w:szCs w:val="16"/>
              </w:rPr>
              <w:t>83,25%</w:t>
            </w:r>
          </w:p>
        </w:tc>
      </w:tr>
      <w:tr w:rsidR="006F733C" w:rsidRPr="007653FC" w14:paraId="6535478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A65AB8" w14:textId="77777777" w:rsidR="006F733C" w:rsidRPr="007653FC" w:rsidRDefault="006F733C" w:rsidP="00E3165A">
            <w:pPr>
              <w:jc w:val="center"/>
              <w:rPr>
                <w:b/>
                <w:bCs/>
                <w:color w:val="000000"/>
                <w:sz w:val="16"/>
                <w:szCs w:val="16"/>
              </w:rPr>
            </w:pPr>
            <w:r w:rsidRPr="007653FC">
              <w:rPr>
                <w:b/>
                <w:bCs/>
                <w:color w:val="000000"/>
                <w:sz w:val="16"/>
                <w:szCs w:val="16"/>
              </w:rPr>
              <w:t>10</w:t>
            </w:r>
          </w:p>
        </w:tc>
        <w:tc>
          <w:tcPr>
            <w:tcW w:w="0" w:type="auto"/>
            <w:tcBorders>
              <w:top w:val="nil"/>
              <w:left w:val="nil"/>
              <w:bottom w:val="single" w:sz="4" w:space="0" w:color="auto"/>
              <w:right w:val="single" w:sz="4" w:space="0" w:color="auto"/>
            </w:tcBorders>
            <w:shd w:val="clear" w:color="auto" w:fill="auto"/>
            <w:vAlign w:val="center"/>
            <w:hideMark/>
          </w:tcPr>
          <w:p w14:paraId="7AF31610" w14:textId="77777777" w:rsidR="006F733C" w:rsidRPr="007653FC" w:rsidRDefault="006F733C" w:rsidP="00E3165A">
            <w:pPr>
              <w:jc w:val="center"/>
              <w:rPr>
                <w:b/>
                <w:bCs/>
                <w:color w:val="000000"/>
                <w:sz w:val="16"/>
                <w:szCs w:val="16"/>
              </w:rPr>
            </w:pPr>
            <w:r w:rsidRPr="007653FC">
              <w:rPr>
                <w:b/>
                <w:bCs/>
                <w:color w:val="000000"/>
                <w:sz w:val="16"/>
                <w:szCs w:val="16"/>
              </w:rPr>
              <w:t>Котельная "Холбос" (ул. Пришвина, 6)</w:t>
            </w:r>
          </w:p>
        </w:tc>
        <w:tc>
          <w:tcPr>
            <w:tcW w:w="0" w:type="auto"/>
            <w:tcBorders>
              <w:top w:val="nil"/>
              <w:left w:val="nil"/>
              <w:bottom w:val="single" w:sz="4" w:space="0" w:color="auto"/>
              <w:right w:val="single" w:sz="4" w:space="0" w:color="auto"/>
            </w:tcBorders>
            <w:shd w:val="clear" w:color="auto" w:fill="auto"/>
            <w:noWrap/>
            <w:vAlign w:val="center"/>
            <w:hideMark/>
          </w:tcPr>
          <w:p w14:paraId="5AA2601E" w14:textId="77777777" w:rsidR="006F733C" w:rsidRPr="007653FC" w:rsidRDefault="006F733C" w:rsidP="00E3165A">
            <w:pPr>
              <w:jc w:val="center"/>
              <w:rPr>
                <w:rFonts w:ascii="Calibri" w:hAnsi="Calibri" w:cs="Calibri"/>
                <w:color w:val="000000"/>
                <w:sz w:val="22"/>
              </w:rPr>
            </w:pPr>
            <w:r w:rsidRPr="007653FC">
              <w:rPr>
                <w:rFonts w:ascii="Calibri" w:hAnsi="Calibri" w:cs="Calibri"/>
                <w:color w:val="000000"/>
                <w:sz w:val="22"/>
              </w:rPr>
              <w:t>-</w:t>
            </w:r>
          </w:p>
        </w:tc>
        <w:tc>
          <w:tcPr>
            <w:tcW w:w="0" w:type="auto"/>
            <w:tcBorders>
              <w:top w:val="nil"/>
              <w:left w:val="nil"/>
              <w:bottom w:val="single" w:sz="4" w:space="0" w:color="auto"/>
              <w:right w:val="single" w:sz="4" w:space="0" w:color="auto"/>
            </w:tcBorders>
            <w:shd w:val="clear" w:color="auto" w:fill="auto"/>
            <w:vAlign w:val="center"/>
            <w:hideMark/>
          </w:tcPr>
          <w:p w14:paraId="224E45ED"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FDD6592"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B8E6F06"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24622FC"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7B8BCF1"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59101E9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80554E4" w14:textId="77777777" w:rsidR="006F733C" w:rsidRPr="007653FC" w:rsidRDefault="006F733C" w:rsidP="00E3165A">
            <w:pPr>
              <w:jc w:val="center"/>
              <w:rPr>
                <w:color w:val="000000"/>
                <w:sz w:val="16"/>
                <w:szCs w:val="16"/>
              </w:rPr>
            </w:pPr>
            <w:r w:rsidRPr="007653FC">
              <w:rPr>
                <w:color w:val="000000"/>
                <w:sz w:val="16"/>
                <w:szCs w:val="16"/>
              </w:rPr>
              <w:t>10.1</w:t>
            </w:r>
          </w:p>
        </w:tc>
        <w:tc>
          <w:tcPr>
            <w:tcW w:w="0" w:type="auto"/>
            <w:tcBorders>
              <w:top w:val="nil"/>
              <w:left w:val="nil"/>
              <w:bottom w:val="single" w:sz="4" w:space="0" w:color="auto"/>
              <w:right w:val="single" w:sz="4" w:space="0" w:color="auto"/>
            </w:tcBorders>
            <w:shd w:val="clear" w:color="auto" w:fill="auto"/>
            <w:vAlign w:val="center"/>
            <w:hideMark/>
          </w:tcPr>
          <w:p w14:paraId="0F9682AD" w14:textId="77777777" w:rsidR="006F733C" w:rsidRPr="007653FC" w:rsidRDefault="006F733C" w:rsidP="00E3165A">
            <w:pPr>
              <w:rPr>
                <w:color w:val="000000"/>
                <w:sz w:val="16"/>
                <w:szCs w:val="16"/>
              </w:rPr>
            </w:pPr>
            <w:r w:rsidRPr="007653FC">
              <w:rPr>
                <w:color w:val="000000"/>
                <w:sz w:val="16"/>
                <w:szCs w:val="16"/>
              </w:rPr>
              <w:t>Производительность ВПУ</w:t>
            </w:r>
          </w:p>
        </w:tc>
        <w:tc>
          <w:tcPr>
            <w:tcW w:w="0" w:type="auto"/>
            <w:tcBorders>
              <w:top w:val="nil"/>
              <w:left w:val="nil"/>
              <w:bottom w:val="single" w:sz="4" w:space="0" w:color="auto"/>
              <w:right w:val="single" w:sz="4" w:space="0" w:color="auto"/>
            </w:tcBorders>
            <w:shd w:val="clear" w:color="auto" w:fill="auto"/>
            <w:vAlign w:val="center"/>
            <w:hideMark/>
          </w:tcPr>
          <w:p w14:paraId="1C1FE424"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0E8002E3"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5FFB6EB8"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4BD361C9"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075B26CD"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4EEC4496" w14:textId="77777777" w:rsidR="006F733C" w:rsidRPr="007653FC" w:rsidRDefault="006F733C" w:rsidP="00E3165A">
            <w:pPr>
              <w:jc w:val="center"/>
              <w:rPr>
                <w:color w:val="000000"/>
                <w:sz w:val="16"/>
                <w:szCs w:val="16"/>
              </w:rPr>
            </w:pPr>
            <w:r w:rsidRPr="007653FC">
              <w:rPr>
                <w:color w:val="000000"/>
                <w:sz w:val="16"/>
                <w:szCs w:val="16"/>
              </w:rPr>
              <w:t>1</w:t>
            </w:r>
          </w:p>
        </w:tc>
      </w:tr>
      <w:tr w:rsidR="006F733C" w:rsidRPr="007653FC" w14:paraId="524C176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723024" w14:textId="77777777" w:rsidR="006F733C" w:rsidRPr="007653FC" w:rsidRDefault="006F733C" w:rsidP="00E3165A">
            <w:pPr>
              <w:jc w:val="center"/>
              <w:rPr>
                <w:color w:val="000000"/>
                <w:sz w:val="16"/>
                <w:szCs w:val="16"/>
              </w:rPr>
            </w:pPr>
            <w:r w:rsidRPr="007653FC">
              <w:rPr>
                <w:color w:val="000000"/>
                <w:sz w:val="16"/>
                <w:szCs w:val="16"/>
              </w:rPr>
              <w:t>10.2</w:t>
            </w:r>
          </w:p>
        </w:tc>
        <w:tc>
          <w:tcPr>
            <w:tcW w:w="0" w:type="auto"/>
            <w:tcBorders>
              <w:top w:val="nil"/>
              <w:left w:val="nil"/>
              <w:bottom w:val="single" w:sz="4" w:space="0" w:color="auto"/>
              <w:right w:val="single" w:sz="4" w:space="0" w:color="auto"/>
            </w:tcBorders>
            <w:shd w:val="clear" w:color="auto" w:fill="auto"/>
            <w:vAlign w:val="center"/>
            <w:hideMark/>
          </w:tcPr>
          <w:p w14:paraId="69ADB223" w14:textId="77777777" w:rsidR="006F733C" w:rsidRPr="007653FC" w:rsidRDefault="006F733C" w:rsidP="00E3165A">
            <w:pPr>
              <w:rPr>
                <w:color w:val="000000"/>
                <w:sz w:val="16"/>
                <w:szCs w:val="16"/>
              </w:rPr>
            </w:pPr>
            <w:r w:rsidRPr="007653FC">
              <w:rPr>
                <w:color w:val="000000"/>
                <w:sz w:val="16"/>
                <w:szCs w:val="16"/>
              </w:rPr>
              <w:t>Срок службы</w:t>
            </w:r>
          </w:p>
        </w:tc>
        <w:tc>
          <w:tcPr>
            <w:tcW w:w="0" w:type="auto"/>
            <w:tcBorders>
              <w:top w:val="nil"/>
              <w:left w:val="nil"/>
              <w:bottom w:val="single" w:sz="4" w:space="0" w:color="auto"/>
              <w:right w:val="single" w:sz="4" w:space="0" w:color="auto"/>
            </w:tcBorders>
            <w:shd w:val="clear" w:color="auto" w:fill="auto"/>
            <w:vAlign w:val="center"/>
            <w:hideMark/>
          </w:tcPr>
          <w:p w14:paraId="4797D97B" w14:textId="77777777" w:rsidR="006F733C" w:rsidRPr="007653FC" w:rsidRDefault="006F733C" w:rsidP="00E3165A">
            <w:pPr>
              <w:jc w:val="center"/>
              <w:rPr>
                <w:color w:val="000000"/>
                <w:sz w:val="16"/>
                <w:szCs w:val="16"/>
              </w:rPr>
            </w:pPr>
            <w:r w:rsidRPr="007653FC">
              <w:rPr>
                <w:color w:val="000000"/>
                <w:sz w:val="16"/>
                <w:szCs w:val="16"/>
              </w:rPr>
              <w:t>лет</w:t>
            </w:r>
          </w:p>
        </w:tc>
        <w:tc>
          <w:tcPr>
            <w:tcW w:w="0" w:type="auto"/>
            <w:tcBorders>
              <w:top w:val="nil"/>
              <w:left w:val="nil"/>
              <w:bottom w:val="single" w:sz="4" w:space="0" w:color="auto"/>
              <w:right w:val="single" w:sz="4" w:space="0" w:color="auto"/>
            </w:tcBorders>
            <w:shd w:val="clear" w:color="auto" w:fill="auto"/>
            <w:vAlign w:val="center"/>
            <w:hideMark/>
          </w:tcPr>
          <w:p w14:paraId="277F2BB0"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4BBB6E8"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064D66C"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782B58A"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C7B53D6"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533C764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C29A799" w14:textId="77777777" w:rsidR="006F733C" w:rsidRPr="007653FC" w:rsidRDefault="006F733C" w:rsidP="00E3165A">
            <w:pPr>
              <w:jc w:val="center"/>
              <w:rPr>
                <w:color w:val="000000"/>
                <w:sz w:val="16"/>
                <w:szCs w:val="16"/>
              </w:rPr>
            </w:pPr>
            <w:r w:rsidRPr="007653FC">
              <w:rPr>
                <w:color w:val="000000"/>
                <w:sz w:val="16"/>
                <w:szCs w:val="16"/>
              </w:rPr>
              <w:t>10.3</w:t>
            </w:r>
          </w:p>
        </w:tc>
        <w:tc>
          <w:tcPr>
            <w:tcW w:w="0" w:type="auto"/>
            <w:tcBorders>
              <w:top w:val="nil"/>
              <w:left w:val="nil"/>
              <w:bottom w:val="single" w:sz="4" w:space="0" w:color="auto"/>
              <w:right w:val="single" w:sz="4" w:space="0" w:color="auto"/>
            </w:tcBorders>
            <w:shd w:val="clear" w:color="auto" w:fill="auto"/>
            <w:vAlign w:val="center"/>
            <w:hideMark/>
          </w:tcPr>
          <w:p w14:paraId="750F7DBB" w14:textId="77777777" w:rsidR="006F733C" w:rsidRPr="007653FC" w:rsidRDefault="006F733C" w:rsidP="00E3165A">
            <w:pPr>
              <w:rPr>
                <w:color w:val="000000"/>
                <w:sz w:val="16"/>
                <w:szCs w:val="16"/>
              </w:rPr>
            </w:pPr>
            <w:r w:rsidRPr="007653FC">
              <w:rPr>
                <w:color w:val="000000"/>
                <w:sz w:val="16"/>
                <w:szCs w:val="16"/>
              </w:rPr>
              <w:t>Количество баков-аккумуляторов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6E577760" w14:textId="77777777" w:rsidR="006F733C" w:rsidRPr="007653FC" w:rsidRDefault="006F733C" w:rsidP="00E3165A">
            <w:pPr>
              <w:jc w:val="center"/>
              <w:rPr>
                <w:color w:val="000000"/>
                <w:sz w:val="16"/>
                <w:szCs w:val="16"/>
              </w:rPr>
            </w:pPr>
            <w:r w:rsidRPr="007653FC">
              <w:rPr>
                <w:color w:val="000000"/>
                <w:sz w:val="16"/>
                <w:szCs w:val="16"/>
              </w:rPr>
              <w:t>ед.</w:t>
            </w:r>
          </w:p>
        </w:tc>
        <w:tc>
          <w:tcPr>
            <w:tcW w:w="0" w:type="auto"/>
            <w:tcBorders>
              <w:top w:val="nil"/>
              <w:left w:val="nil"/>
              <w:bottom w:val="single" w:sz="4" w:space="0" w:color="auto"/>
              <w:right w:val="single" w:sz="4" w:space="0" w:color="auto"/>
            </w:tcBorders>
            <w:shd w:val="clear" w:color="auto" w:fill="auto"/>
            <w:vAlign w:val="center"/>
            <w:hideMark/>
          </w:tcPr>
          <w:p w14:paraId="2C8B953D"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01E90647"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63A27F59"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6BFC63F4"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4C938AB1" w14:textId="77777777" w:rsidR="006F733C" w:rsidRPr="007653FC" w:rsidRDefault="006F733C" w:rsidP="00E3165A">
            <w:pPr>
              <w:jc w:val="center"/>
              <w:rPr>
                <w:color w:val="000000"/>
                <w:sz w:val="16"/>
                <w:szCs w:val="16"/>
              </w:rPr>
            </w:pPr>
            <w:r w:rsidRPr="007653FC">
              <w:rPr>
                <w:color w:val="000000"/>
                <w:sz w:val="16"/>
                <w:szCs w:val="16"/>
              </w:rPr>
              <w:t>1</w:t>
            </w:r>
          </w:p>
        </w:tc>
      </w:tr>
      <w:tr w:rsidR="006F733C" w:rsidRPr="007653FC" w14:paraId="54D30D2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93452F" w14:textId="77777777" w:rsidR="006F733C" w:rsidRPr="007653FC" w:rsidRDefault="006F733C" w:rsidP="00E3165A">
            <w:pPr>
              <w:jc w:val="center"/>
              <w:rPr>
                <w:color w:val="000000"/>
                <w:sz w:val="16"/>
                <w:szCs w:val="16"/>
              </w:rPr>
            </w:pPr>
            <w:r w:rsidRPr="007653FC">
              <w:rPr>
                <w:color w:val="000000"/>
                <w:sz w:val="16"/>
                <w:szCs w:val="16"/>
              </w:rPr>
              <w:t>10.4</w:t>
            </w:r>
          </w:p>
        </w:tc>
        <w:tc>
          <w:tcPr>
            <w:tcW w:w="0" w:type="auto"/>
            <w:tcBorders>
              <w:top w:val="nil"/>
              <w:left w:val="nil"/>
              <w:bottom w:val="single" w:sz="4" w:space="0" w:color="auto"/>
              <w:right w:val="single" w:sz="4" w:space="0" w:color="auto"/>
            </w:tcBorders>
            <w:shd w:val="clear" w:color="auto" w:fill="auto"/>
            <w:vAlign w:val="center"/>
            <w:hideMark/>
          </w:tcPr>
          <w:p w14:paraId="19D1F46B" w14:textId="77777777" w:rsidR="006F733C" w:rsidRPr="007653FC" w:rsidRDefault="006F733C" w:rsidP="00E3165A">
            <w:pPr>
              <w:rPr>
                <w:color w:val="000000"/>
                <w:sz w:val="16"/>
                <w:szCs w:val="16"/>
              </w:rPr>
            </w:pPr>
            <w:r w:rsidRPr="007653FC">
              <w:rPr>
                <w:color w:val="000000"/>
                <w:sz w:val="16"/>
                <w:szCs w:val="16"/>
              </w:rPr>
              <w:t>Общая емкость баков-аккумуляторов</w:t>
            </w:r>
          </w:p>
        </w:tc>
        <w:tc>
          <w:tcPr>
            <w:tcW w:w="0" w:type="auto"/>
            <w:tcBorders>
              <w:top w:val="nil"/>
              <w:left w:val="nil"/>
              <w:bottom w:val="single" w:sz="4" w:space="0" w:color="auto"/>
              <w:right w:val="single" w:sz="4" w:space="0" w:color="auto"/>
            </w:tcBorders>
            <w:shd w:val="clear" w:color="auto" w:fill="auto"/>
            <w:vAlign w:val="center"/>
            <w:hideMark/>
          </w:tcPr>
          <w:p w14:paraId="269A6645" w14:textId="77777777" w:rsidR="006F733C" w:rsidRPr="007653FC" w:rsidRDefault="006F733C" w:rsidP="00E3165A">
            <w:pPr>
              <w:jc w:val="center"/>
              <w:rPr>
                <w:color w:val="000000"/>
                <w:sz w:val="16"/>
                <w:szCs w:val="16"/>
              </w:rPr>
            </w:pPr>
            <w:r w:rsidRPr="007653FC">
              <w:rPr>
                <w:color w:val="000000"/>
                <w:sz w:val="16"/>
                <w:szCs w:val="16"/>
              </w:rPr>
              <w:t>м3</w:t>
            </w:r>
          </w:p>
        </w:tc>
        <w:tc>
          <w:tcPr>
            <w:tcW w:w="0" w:type="auto"/>
            <w:tcBorders>
              <w:top w:val="nil"/>
              <w:left w:val="nil"/>
              <w:bottom w:val="single" w:sz="4" w:space="0" w:color="auto"/>
              <w:right w:val="single" w:sz="4" w:space="0" w:color="auto"/>
            </w:tcBorders>
            <w:shd w:val="clear" w:color="auto" w:fill="auto"/>
            <w:vAlign w:val="center"/>
            <w:hideMark/>
          </w:tcPr>
          <w:p w14:paraId="0C521DCA" w14:textId="77777777" w:rsidR="006F733C" w:rsidRPr="007653FC" w:rsidRDefault="006F733C" w:rsidP="00E3165A">
            <w:pPr>
              <w:jc w:val="center"/>
              <w:rPr>
                <w:color w:val="000000"/>
                <w:sz w:val="16"/>
                <w:szCs w:val="16"/>
              </w:rPr>
            </w:pPr>
            <w:r w:rsidRPr="007653FC">
              <w:rPr>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454D951D" w14:textId="77777777" w:rsidR="006F733C" w:rsidRPr="007653FC" w:rsidRDefault="006F733C" w:rsidP="00E3165A">
            <w:pPr>
              <w:jc w:val="center"/>
              <w:rPr>
                <w:color w:val="000000"/>
                <w:sz w:val="16"/>
                <w:szCs w:val="16"/>
              </w:rPr>
            </w:pPr>
            <w:r w:rsidRPr="007653FC">
              <w:rPr>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4C5E655B" w14:textId="77777777" w:rsidR="006F733C" w:rsidRPr="007653FC" w:rsidRDefault="006F733C" w:rsidP="00E3165A">
            <w:pPr>
              <w:jc w:val="center"/>
              <w:rPr>
                <w:color w:val="000000"/>
                <w:sz w:val="16"/>
                <w:szCs w:val="16"/>
              </w:rPr>
            </w:pPr>
            <w:r w:rsidRPr="007653FC">
              <w:rPr>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5C633C82" w14:textId="77777777" w:rsidR="006F733C" w:rsidRPr="007653FC" w:rsidRDefault="006F733C" w:rsidP="00E3165A">
            <w:pPr>
              <w:jc w:val="center"/>
              <w:rPr>
                <w:color w:val="000000"/>
                <w:sz w:val="16"/>
                <w:szCs w:val="16"/>
              </w:rPr>
            </w:pPr>
            <w:r w:rsidRPr="007653FC">
              <w:rPr>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66152902" w14:textId="77777777" w:rsidR="006F733C" w:rsidRPr="007653FC" w:rsidRDefault="006F733C" w:rsidP="00E3165A">
            <w:pPr>
              <w:jc w:val="center"/>
              <w:rPr>
                <w:color w:val="000000"/>
                <w:sz w:val="16"/>
                <w:szCs w:val="16"/>
              </w:rPr>
            </w:pPr>
            <w:r w:rsidRPr="007653FC">
              <w:rPr>
                <w:color w:val="000000"/>
                <w:sz w:val="16"/>
                <w:szCs w:val="16"/>
              </w:rPr>
              <w:t>5</w:t>
            </w:r>
          </w:p>
        </w:tc>
      </w:tr>
      <w:tr w:rsidR="006F733C" w:rsidRPr="007653FC" w14:paraId="2A98AC3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ABE8A2" w14:textId="77777777" w:rsidR="006F733C" w:rsidRPr="007653FC" w:rsidRDefault="006F733C" w:rsidP="00E3165A">
            <w:pPr>
              <w:jc w:val="center"/>
              <w:rPr>
                <w:color w:val="000000"/>
                <w:sz w:val="16"/>
                <w:szCs w:val="16"/>
              </w:rPr>
            </w:pPr>
            <w:r w:rsidRPr="007653FC">
              <w:rPr>
                <w:color w:val="000000"/>
                <w:sz w:val="16"/>
                <w:szCs w:val="16"/>
              </w:rPr>
              <w:lastRenderedPageBreak/>
              <w:t>10.5</w:t>
            </w:r>
          </w:p>
        </w:tc>
        <w:tc>
          <w:tcPr>
            <w:tcW w:w="0" w:type="auto"/>
            <w:tcBorders>
              <w:top w:val="nil"/>
              <w:left w:val="nil"/>
              <w:bottom w:val="single" w:sz="4" w:space="0" w:color="auto"/>
              <w:right w:val="single" w:sz="4" w:space="0" w:color="auto"/>
            </w:tcBorders>
            <w:shd w:val="clear" w:color="auto" w:fill="auto"/>
            <w:vAlign w:val="center"/>
            <w:hideMark/>
          </w:tcPr>
          <w:p w14:paraId="41085E6D" w14:textId="77777777" w:rsidR="006F733C" w:rsidRPr="007653FC" w:rsidRDefault="006F733C" w:rsidP="00E3165A">
            <w:pPr>
              <w:rPr>
                <w:color w:val="000000"/>
                <w:sz w:val="16"/>
                <w:szCs w:val="16"/>
              </w:rPr>
            </w:pPr>
            <w:r w:rsidRPr="007653FC">
              <w:rPr>
                <w:color w:val="000000"/>
                <w:sz w:val="16"/>
                <w:szCs w:val="16"/>
              </w:rPr>
              <w:t>Расчетный часовой расход для подпитки системы теплоснабжения</w:t>
            </w:r>
          </w:p>
        </w:tc>
        <w:tc>
          <w:tcPr>
            <w:tcW w:w="0" w:type="auto"/>
            <w:tcBorders>
              <w:top w:val="nil"/>
              <w:left w:val="nil"/>
              <w:bottom w:val="single" w:sz="4" w:space="0" w:color="auto"/>
              <w:right w:val="single" w:sz="4" w:space="0" w:color="auto"/>
            </w:tcBorders>
            <w:shd w:val="clear" w:color="auto" w:fill="auto"/>
            <w:vAlign w:val="center"/>
            <w:hideMark/>
          </w:tcPr>
          <w:p w14:paraId="791B51B0"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2819C1D4" w14:textId="77777777" w:rsidR="006F733C" w:rsidRPr="007653FC" w:rsidRDefault="006F733C" w:rsidP="00E3165A">
            <w:pPr>
              <w:jc w:val="center"/>
              <w:rPr>
                <w:color w:val="000000"/>
                <w:sz w:val="16"/>
                <w:szCs w:val="16"/>
              </w:rPr>
            </w:pPr>
            <w:r w:rsidRPr="007653FC">
              <w:rPr>
                <w:color w:val="000000"/>
                <w:sz w:val="16"/>
                <w:szCs w:val="16"/>
              </w:rPr>
              <w:t>0,38</w:t>
            </w:r>
          </w:p>
        </w:tc>
        <w:tc>
          <w:tcPr>
            <w:tcW w:w="0" w:type="auto"/>
            <w:tcBorders>
              <w:top w:val="nil"/>
              <w:left w:val="nil"/>
              <w:bottom w:val="single" w:sz="4" w:space="0" w:color="auto"/>
              <w:right w:val="single" w:sz="4" w:space="0" w:color="auto"/>
            </w:tcBorders>
            <w:shd w:val="clear" w:color="auto" w:fill="auto"/>
            <w:vAlign w:val="center"/>
            <w:hideMark/>
          </w:tcPr>
          <w:p w14:paraId="7F2DA346" w14:textId="77777777" w:rsidR="006F733C" w:rsidRPr="007653FC" w:rsidRDefault="006F733C" w:rsidP="00E3165A">
            <w:pPr>
              <w:jc w:val="center"/>
              <w:rPr>
                <w:color w:val="000000"/>
                <w:sz w:val="16"/>
                <w:szCs w:val="16"/>
              </w:rPr>
            </w:pPr>
            <w:r w:rsidRPr="007653FC">
              <w:rPr>
                <w:color w:val="000000"/>
                <w:sz w:val="16"/>
                <w:szCs w:val="16"/>
              </w:rPr>
              <w:t>0,7</w:t>
            </w:r>
          </w:p>
        </w:tc>
        <w:tc>
          <w:tcPr>
            <w:tcW w:w="0" w:type="auto"/>
            <w:tcBorders>
              <w:top w:val="nil"/>
              <w:left w:val="nil"/>
              <w:bottom w:val="single" w:sz="4" w:space="0" w:color="auto"/>
              <w:right w:val="single" w:sz="4" w:space="0" w:color="auto"/>
            </w:tcBorders>
            <w:shd w:val="clear" w:color="auto" w:fill="auto"/>
            <w:vAlign w:val="center"/>
            <w:hideMark/>
          </w:tcPr>
          <w:p w14:paraId="14DDBCA7" w14:textId="77777777" w:rsidR="006F733C" w:rsidRPr="007653FC" w:rsidRDefault="006F733C" w:rsidP="00E3165A">
            <w:pPr>
              <w:jc w:val="center"/>
              <w:rPr>
                <w:color w:val="000000"/>
                <w:sz w:val="16"/>
                <w:szCs w:val="16"/>
              </w:rPr>
            </w:pPr>
            <w:r w:rsidRPr="007653FC">
              <w:rPr>
                <w:color w:val="000000"/>
                <w:sz w:val="16"/>
                <w:szCs w:val="16"/>
              </w:rPr>
              <w:t>0,48</w:t>
            </w:r>
          </w:p>
        </w:tc>
        <w:tc>
          <w:tcPr>
            <w:tcW w:w="0" w:type="auto"/>
            <w:tcBorders>
              <w:top w:val="nil"/>
              <w:left w:val="nil"/>
              <w:bottom w:val="single" w:sz="4" w:space="0" w:color="auto"/>
              <w:right w:val="single" w:sz="4" w:space="0" w:color="auto"/>
            </w:tcBorders>
            <w:shd w:val="clear" w:color="auto" w:fill="auto"/>
            <w:vAlign w:val="center"/>
            <w:hideMark/>
          </w:tcPr>
          <w:p w14:paraId="199B0ED7" w14:textId="77777777" w:rsidR="006F733C" w:rsidRPr="007653FC" w:rsidRDefault="006F733C" w:rsidP="00E3165A">
            <w:pPr>
              <w:jc w:val="center"/>
              <w:rPr>
                <w:color w:val="000000"/>
                <w:sz w:val="16"/>
                <w:szCs w:val="16"/>
              </w:rPr>
            </w:pPr>
            <w:r w:rsidRPr="007653FC">
              <w:rPr>
                <w:color w:val="000000"/>
                <w:sz w:val="16"/>
                <w:szCs w:val="16"/>
              </w:rPr>
              <w:t>0,48</w:t>
            </w:r>
          </w:p>
        </w:tc>
        <w:tc>
          <w:tcPr>
            <w:tcW w:w="0" w:type="auto"/>
            <w:tcBorders>
              <w:top w:val="nil"/>
              <w:left w:val="nil"/>
              <w:bottom w:val="single" w:sz="4" w:space="0" w:color="auto"/>
              <w:right w:val="single" w:sz="4" w:space="0" w:color="auto"/>
            </w:tcBorders>
            <w:shd w:val="clear" w:color="auto" w:fill="auto"/>
            <w:vAlign w:val="center"/>
            <w:hideMark/>
          </w:tcPr>
          <w:p w14:paraId="6C94FC1C" w14:textId="77777777" w:rsidR="006F733C" w:rsidRPr="007653FC" w:rsidRDefault="006F733C" w:rsidP="00E3165A">
            <w:pPr>
              <w:jc w:val="center"/>
              <w:rPr>
                <w:color w:val="000000"/>
                <w:sz w:val="16"/>
                <w:szCs w:val="16"/>
              </w:rPr>
            </w:pPr>
            <w:r w:rsidRPr="007653FC">
              <w:rPr>
                <w:color w:val="000000"/>
                <w:sz w:val="16"/>
                <w:szCs w:val="16"/>
              </w:rPr>
              <w:t>0,35</w:t>
            </w:r>
          </w:p>
        </w:tc>
      </w:tr>
      <w:tr w:rsidR="006F733C" w:rsidRPr="007653FC" w14:paraId="3471E44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1499EB" w14:textId="77777777" w:rsidR="006F733C" w:rsidRPr="007653FC" w:rsidRDefault="006F733C" w:rsidP="00E3165A">
            <w:pPr>
              <w:jc w:val="center"/>
              <w:rPr>
                <w:color w:val="000000"/>
                <w:sz w:val="16"/>
                <w:szCs w:val="16"/>
              </w:rPr>
            </w:pPr>
            <w:r w:rsidRPr="007653FC">
              <w:rPr>
                <w:color w:val="000000"/>
                <w:sz w:val="16"/>
                <w:szCs w:val="16"/>
              </w:rPr>
              <w:t>10.6</w:t>
            </w:r>
          </w:p>
        </w:tc>
        <w:tc>
          <w:tcPr>
            <w:tcW w:w="0" w:type="auto"/>
            <w:tcBorders>
              <w:top w:val="nil"/>
              <w:left w:val="nil"/>
              <w:bottom w:val="single" w:sz="4" w:space="0" w:color="auto"/>
              <w:right w:val="single" w:sz="4" w:space="0" w:color="auto"/>
            </w:tcBorders>
            <w:shd w:val="clear" w:color="auto" w:fill="auto"/>
            <w:vAlign w:val="center"/>
            <w:hideMark/>
          </w:tcPr>
          <w:p w14:paraId="3761AC94" w14:textId="77777777" w:rsidR="006F733C" w:rsidRPr="007653FC" w:rsidRDefault="006F733C" w:rsidP="00E3165A">
            <w:pPr>
              <w:rPr>
                <w:color w:val="000000"/>
                <w:sz w:val="16"/>
                <w:szCs w:val="16"/>
              </w:rPr>
            </w:pPr>
            <w:r w:rsidRPr="007653FC">
              <w:rPr>
                <w:color w:val="000000"/>
                <w:sz w:val="16"/>
                <w:szCs w:val="16"/>
              </w:rPr>
              <w:t>Всего подпитка тепловой сети,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39268C4C"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16E113FB" w14:textId="77777777" w:rsidR="006F733C" w:rsidRPr="007653FC" w:rsidRDefault="006F733C" w:rsidP="00E3165A">
            <w:pPr>
              <w:jc w:val="center"/>
              <w:rPr>
                <w:color w:val="000000"/>
                <w:sz w:val="16"/>
                <w:szCs w:val="16"/>
              </w:rPr>
            </w:pPr>
            <w:r w:rsidRPr="007653FC">
              <w:rPr>
                <w:color w:val="000000"/>
                <w:sz w:val="16"/>
                <w:szCs w:val="16"/>
              </w:rPr>
              <w:t>2,23</w:t>
            </w:r>
          </w:p>
        </w:tc>
        <w:tc>
          <w:tcPr>
            <w:tcW w:w="0" w:type="auto"/>
            <w:tcBorders>
              <w:top w:val="nil"/>
              <w:left w:val="nil"/>
              <w:bottom w:val="single" w:sz="4" w:space="0" w:color="auto"/>
              <w:right w:val="single" w:sz="4" w:space="0" w:color="auto"/>
            </w:tcBorders>
            <w:shd w:val="clear" w:color="auto" w:fill="auto"/>
            <w:vAlign w:val="center"/>
            <w:hideMark/>
          </w:tcPr>
          <w:p w14:paraId="53C84BE4" w14:textId="77777777" w:rsidR="006F733C" w:rsidRPr="007653FC" w:rsidRDefault="006F733C" w:rsidP="00E3165A">
            <w:pPr>
              <w:jc w:val="center"/>
              <w:rPr>
                <w:color w:val="000000"/>
                <w:sz w:val="16"/>
                <w:szCs w:val="16"/>
              </w:rPr>
            </w:pPr>
            <w:r w:rsidRPr="007653FC">
              <w:rPr>
                <w:color w:val="000000"/>
                <w:sz w:val="16"/>
                <w:szCs w:val="16"/>
              </w:rPr>
              <w:t>4,09</w:t>
            </w:r>
          </w:p>
        </w:tc>
        <w:tc>
          <w:tcPr>
            <w:tcW w:w="0" w:type="auto"/>
            <w:tcBorders>
              <w:top w:val="nil"/>
              <w:left w:val="nil"/>
              <w:bottom w:val="single" w:sz="4" w:space="0" w:color="auto"/>
              <w:right w:val="single" w:sz="4" w:space="0" w:color="auto"/>
            </w:tcBorders>
            <w:shd w:val="clear" w:color="auto" w:fill="auto"/>
            <w:vAlign w:val="center"/>
            <w:hideMark/>
          </w:tcPr>
          <w:p w14:paraId="46143D26" w14:textId="77777777" w:rsidR="006F733C" w:rsidRPr="007653FC" w:rsidRDefault="006F733C" w:rsidP="00E3165A">
            <w:pPr>
              <w:jc w:val="center"/>
              <w:rPr>
                <w:color w:val="000000"/>
                <w:sz w:val="16"/>
                <w:szCs w:val="16"/>
              </w:rPr>
            </w:pPr>
            <w:r w:rsidRPr="007653FC">
              <w:rPr>
                <w:color w:val="000000"/>
                <w:sz w:val="16"/>
                <w:szCs w:val="16"/>
              </w:rPr>
              <w:t>2,84</w:t>
            </w:r>
          </w:p>
        </w:tc>
        <w:tc>
          <w:tcPr>
            <w:tcW w:w="0" w:type="auto"/>
            <w:tcBorders>
              <w:top w:val="nil"/>
              <w:left w:val="nil"/>
              <w:bottom w:val="single" w:sz="4" w:space="0" w:color="auto"/>
              <w:right w:val="single" w:sz="4" w:space="0" w:color="auto"/>
            </w:tcBorders>
            <w:shd w:val="clear" w:color="auto" w:fill="auto"/>
            <w:vAlign w:val="center"/>
            <w:hideMark/>
          </w:tcPr>
          <w:p w14:paraId="117AB40C" w14:textId="77777777" w:rsidR="006F733C" w:rsidRPr="007653FC" w:rsidRDefault="006F733C" w:rsidP="00E3165A">
            <w:pPr>
              <w:jc w:val="center"/>
              <w:rPr>
                <w:color w:val="000000"/>
                <w:sz w:val="16"/>
                <w:szCs w:val="16"/>
              </w:rPr>
            </w:pPr>
            <w:r w:rsidRPr="007653FC">
              <w:rPr>
                <w:color w:val="000000"/>
                <w:sz w:val="16"/>
                <w:szCs w:val="16"/>
              </w:rPr>
              <w:t>2,79</w:t>
            </w:r>
          </w:p>
        </w:tc>
        <w:tc>
          <w:tcPr>
            <w:tcW w:w="0" w:type="auto"/>
            <w:tcBorders>
              <w:top w:val="nil"/>
              <w:left w:val="nil"/>
              <w:bottom w:val="single" w:sz="4" w:space="0" w:color="auto"/>
              <w:right w:val="single" w:sz="4" w:space="0" w:color="auto"/>
            </w:tcBorders>
            <w:shd w:val="clear" w:color="auto" w:fill="auto"/>
            <w:vAlign w:val="center"/>
            <w:hideMark/>
          </w:tcPr>
          <w:p w14:paraId="2B59F0A6" w14:textId="77777777" w:rsidR="006F733C" w:rsidRPr="007653FC" w:rsidRDefault="006F733C" w:rsidP="00E3165A">
            <w:pPr>
              <w:jc w:val="center"/>
              <w:rPr>
                <w:color w:val="000000"/>
                <w:sz w:val="16"/>
                <w:szCs w:val="16"/>
              </w:rPr>
            </w:pPr>
            <w:r w:rsidRPr="007653FC">
              <w:rPr>
                <w:color w:val="000000"/>
                <w:sz w:val="16"/>
                <w:szCs w:val="16"/>
              </w:rPr>
              <w:t>2,02</w:t>
            </w:r>
          </w:p>
        </w:tc>
      </w:tr>
      <w:tr w:rsidR="006F733C" w:rsidRPr="007653FC" w14:paraId="78EED98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0502934" w14:textId="77777777" w:rsidR="006F733C" w:rsidRPr="007653FC" w:rsidRDefault="006F733C" w:rsidP="00E3165A">
            <w:pPr>
              <w:jc w:val="center"/>
              <w:rPr>
                <w:color w:val="000000"/>
                <w:sz w:val="16"/>
                <w:szCs w:val="16"/>
              </w:rPr>
            </w:pPr>
            <w:r w:rsidRPr="007653FC">
              <w:rPr>
                <w:color w:val="000000"/>
                <w:sz w:val="16"/>
                <w:szCs w:val="16"/>
              </w:rPr>
              <w:t>10.7</w:t>
            </w:r>
          </w:p>
        </w:tc>
        <w:tc>
          <w:tcPr>
            <w:tcW w:w="0" w:type="auto"/>
            <w:tcBorders>
              <w:top w:val="nil"/>
              <w:left w:val="nil"/>
              <w:bottom w:val="single" w:sz="4" w:space="0" w:color="auto"/>
              <w:right w:val="single" w:sz="4" w:space="0" w:color="auto"/>
            </w:tcBorders>
            <w:shd w:val="clear" w:color="auto" w:fill="auto"/>
            <w:vAlign w:val="center"/>
            <w:hideMark/>
          </w:tcPr>
          <w:p w14:paraId="6E497173" w14:textId="77777777" w:rsidR="006F733C" w:rsidRPr="007653FC" w:rsidRDefault="006F733C" w:rsidP="00E3165A">
            <w:pPr>
              <w:rPr>
                <w:color w:val="000000"/>
                <w:sz w:val="16"/>
                <w:szCs w:val="16"/>
              </w:rPr>
            </w:pPr>
            <w:r w:rsidRPr="007653FC">
              <w:rPr>
                <w:color w:val="000000"/>
                <w:sz w:val="16"/>
                <w:szCs w:val="16"/>
              </w:rPr>
              <w:t>нормативные утечки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12924683"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10A7BB47" w14:textId="77777777" w:rsidR="006F733C" w:rsidRPr="007653FC" w:rsidRDefault="006F733C" w:rsidP="00E3165A">
            <w:pPr>
              <w:jc w:val="center"/>
              <w:rPr>
                <w:color w:val="000000"/>
                <w:sz w:val="16"/>
                <w:szCs w:val="16"/>
              </w:rPr>
            </w:pPr>
            <w:r w:rsidRPr="007653FC">
              <w:rPr>
                <w:color w:val="000000"/>
                <w:sz w:val="16"/>
                <w:szCs w:val="16"/>
              </w:rPr>
              <w:t>0,49</w:t>
            </w:r>
          </w:p>
        </w:tc>
        <w:tc>
          <w:tcPr>
            <w:tcW w:w="0" w:type="auto"/>
            <w:tcBorders>
              <w:top w:val="nil"/>
              <w:left w:val="nil"/>
              <w:bottom w:val="single" w:sz="4" w:space="0" w:color="auto"/>
              <w:right w:val="single" w:sz="4" w:space="0" w:color="auto"/>
            </w:tcBorders>
            <w:shd w:val="clear" w:color="auto" w:fill="auto"/>
            <w:vAlign w:val="center"/>
            <w:hideMark/>
          </w:tcPr>
          <w:p w14:paraId="0DC8424D" w14:textId="77777777" w:rsidR="006F733C" w:rsidRPr="007653FC" w:rsidRDefault="006F733C" w:rsidP="00E3165A">
            <w:pPr>
              <w:jc w:val="center"/>
              <w:rPr>
                <w:color w:val="000000"/>
                <w:sz w:val="16"/>
                <w:szCs w:val="16"/>
              </w:rPr>
            </w:pPr>
            <w:r w:rsidRPr="007653FC">
              <w:rPr>
                <w:color w:val="000000"/>
                <w:sz w:val="16"/>
                <w:szCs w:val="16"/>
              </w:rPr>
              <w:t>0,49</w:t>
            </w:r>
          </w:p>
        </w:tc>
        <w:tc>
          <w:tcPr>
            <w:tcW w:w="0" w:type="auto"/>
            <w:tcBorders>
              <w:top w:val="nil"/>
              <w:left w:val="nil"/>
              <w:bottom w:val="single" w:sz="4" w:space="0" w:color="auto"/>
              <w:right w:val="single" w:sz="4" w:space="0" w:color="auto"/>
            </w:tcBorders>
            <w:shd w:val="clear" w:color="auto" w:fill="auto"/>
            <w:vAlign w:val="center"/>
            <w:hideMark/>
          </w:tcPr>
          <w:p w14:paraId="56A43D97" w14:textId="77777777" w:rsidR="006F733C" w:rsidRPr="007653FC" w:rsidRDefault="006F733C" w:rsidP="00E3165A">
            <w:pPr>
              <w:jc w:val="center"/>
              <w:rPr>
                <w:color w:val="000000"/>
                <w:sz w:val="16"/>
                <w:szCs w:val="16"/>
              </w:rPr>
            </w:pPr>
            <w:r w:rsidRPr="007653FC">
              <w:rPr>
                <w:color w:val="000000"/>
                <w:sz w:val="16"/>
                <w:szCs w:val="16"/>
              </w:rPr>
              <w:t>0,531</w:t>
            </w:r>
          </w:p>
        </w:tc>
        <w:tc>
          <w:tcPr>
            <w:tcW w:w="0" w:type="auto"/>
            <w:tcBorders>
              <w:top w:val="nil"/>
              <w:left w:val="nil"/>
              <w:bottom w:val="single" w:sz="4" w:space="0" w:color="auto"/>
              <w:right w:val="single" w:sz="4" w:space="0" w:color="auto"/>
            </w:tcBorders>
            <w:shd w:val="clear" w:color="auto" w:fill="auto"/>
            <w:vAlign w:val="center"/>
            <w:hideMark/>
          </w:tcPr>
          <w:p w14:paraId="75DBBDD7" w14:textId="77777777" w:rsidR="006F733C" w:rsidRPr="007653FC" w:rsidRDefault="006F733C" w:rsidP="00E3165A">
            <w:pPr>
              <w:jc w:val="center"/>
              <w:rPr>
                <w:color w:val="000000"/>
                <w:sz w:val="16"/>
                <w:szCs w:val="16"/>
              </w:rPr>
            </w:pPr>
            <w:r w:rsidRPr="007653FC">
              <w:rPr>
                <w:color w:val="000000"/>
                <w:sz w:val="16"/>
                <w:szCs w:val="16"/>
              </w:rPr>
              <w:t>0,531</w:t>
            </w:r>
          </w:p>
        </w:tc>
        <w:tc>
          <w:tcPr>
            <w:tcW w:w="0" w:type="auto"/>
            <w:tcBorders>
              <w:top w:val="nil"/>
              <w:left w:val="nil"/>
              <w:bottom w:val="single" w:sz="4" w:space="0" w:color="auto"/>
              <w:right w:val="single" w:sz="4" w:space="0" w:color="auto"/>
            </w:tcBorders>
            <w:shd w:val="clear" w:color="auto" w:fill="auto"/>
            <w:vAlign w:val="center"/>
            <w:hideMark/>
          </w:tcPr>
          <w:p w14:paraId="0A0EE834" w14:textId="77777777" w:rsidR="006F733C" w:rsidRPr="007653FC" w:rsidRDefault="006F733C" w:rsidP="00E3165A">
            <w:pPr>
              <w:jc w:val="center"/>
              <w:rPr>
                <w:color w:val="000000"/>
                <w:sz w:val="16"/>
                <w:szCs w:val="16"/>
              </w:rPr>
            </w:pPr>
            <w:r w:rsidRPr="007653FC">
              <w:rPr>
                <w:color w:val="000000"/>
                <w:sz w:val="16"/>
                <w:szCs w:val="16"/>
              </w:rPr>
              <w:t>0,531</w:t>
            </w:r>
          </w:p>
        </w:tc>
      </w:tr>
      <w:tr w:rsidR="006F733C" w:rsidRPr="007653FC" w14:paraId="3549430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1CB4B6" w14:textId="77777777" w:rsidR="006F733C" w:rsidRPr="007653FC" w:rsidRDefault="006F733C" w:rsidP="00E3165A">
            <w:pPr>
              <w:jc w:val="center"/>
              <w:rPr>
                <w:color w:val="000000"/>
                <w:sz w:val="16"/>
                <w:szCs w:val="16"/>
              </w:rPr>
            </w:pPr>
            <w:r w:rsidRPr="007653FC">
              <w:rPr>
                <w:color w:val="000000"/>
                <w:sz w:val="16"/>
                <w:szCs w:val="16"/>
              </w:rPr>
              <w:t>10.8</w:t>
            </w:r>
          </w:p>
        </w:tc>
        <w:tc>
          <w:tcPr>
            <w:tcW w:w="0" w:type="auto"/>
            <w:tcBorders>
              <w:top w:val="nil"/>
              <w:left w:val="nil"/>
              <w:bottom w:val="single" w:sz="4" w:space="0" w:color="auto"/>
              <w:right w:val="single" w:sz="4" w:space="0" w:color="auto"/>
            </w:tcBorders>
            <w:shd w:val="clear" w:color="auto" w:fill="auto"/>
            <w:vAlign w:val="center"/>
            <w:hideMark/>
          </w:tcPr>
          <w:p w14:paraId="2E4D96D7" w14:textId="77777777" w:rsidR="006F733C" w:rsidRPr="007653FC" w:rsidRDefault="006F733C" w:rsidP="00E3165A">
            <w:pPr>
              <w:rPr>
                <w:color w:val="000000"/>
                <w:sz w:val="16"/>
                <w:szCs w:val="16"/>
              </w:rPr>
            </w:pPr>
            <w:r w:rsidRPr="007653FC">
              <w:rPr>
                <w:color w:val="000000"/>
                <w:sz w:val="16"/>
                <w:szCs w:val="16"/>
              </w:rPr>
              <w:t>сверхнормативные утечки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71A07F28"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353B258E" w14:textId="77777777" w:rsidR="006F733C" w:rsidRPr="007653FC" w:rsidRDefault="006F733C" w:rsidP="00E3165A">
            <w:pPr>
              <w:jc w:val="center"/>
              <w:rPr>
                <w:color w:val="000000"/>
                <w:sz w:val="16"/>
                <w:szCs w:val="16"/>
              </w:rPr>
            </w:pPr>
            <w:r w:rsidRPr="007653FC">
              <w:rPr>
                <w:color w:val="000000"/>
                <w:sz w:val="16"/>
                <w:szCs w:val="16"/>
              </w:rPr>
              <w:t>1,74</w:t>
            </w:r>
          </w:p>
        </w:tc>
        <w:tc>
          <w:tcPr>
            <w:tcW w:w="0" w:type="auto"/>
            <w:tcBorders>
              <w:top w:val="nil"/>
              <w:left w:val="nil"/>
              <w:bottom w:val="single" w:sz="4" w:space="0" w:color="auto"/>
              <w:right w:val="single" w:sz="4" w:space="0" w:color="auto"/>
            </w:tcBorders>
            <w:shd w:val="clear" w:color="auto" w:fill="auto"/>
            <w:vAlign w:val="center"/>
            <w:hideMark/>
          </w:tcPr>
          <w:p w14:paraId="391C9486" w14:textId="77777777" w:rsidR="006F733C" w:rsidRPr="007653FC" w:rsidRDefault="006F733C" w:rsidP="00E3165A">
            <w:pPr>
              <w:jc w:val="center"/>
              <w:rPr>
                <w:color w:val="000000"/>
                <w:sz w:val="16"/>
                <w:szCs w:val="16"/>
              </w:rPr>
            </w:pPr>
            <w:r w:rsidRPr="007653FC">
              <w:rPr>
                <w:color w:val="000000"/>
                <w:sz w:val="16"/>
                <w:szCs w:val="16"/>
              </w:rPr>
              <w:t>3,6</w:t>
            </w:r>
          </w:p>
        </w:tc>
        <w:tc>
          <w:tcPr>
            <w:tcW w:w="0" w:type="auto"/>
            <w:tcBorders>
              <w:top w:val="nil"/>
              <w:left w:val="nil"/>
              <w:bottom w:val="single" w:sz="4" w:space="0" w:color="auto"/>
              <w:right w:val="single" w:sz="4" w:space="0" w:color="auto"/>
            </w:tcBorders>
            <w:shd w:val="clear" w:color="auto" w:fill="auto"/>
            <w:vAlign w:val="center"/>
            <w:hideMark/>
          </w:tcPr>
          <w:p w14:paraId="187AADA7" w14:textId="77777777" w:rsidR="006F733C" w:rsidRPr="007653FC" w:rsidRDefault="006F733C" w:rsidP="00E3165A">
            <w:pPr>
              <w:jc w:val="center"/>
              <w:rPr>
                <w:color w:val="000000"/>
                <w:sz w:val="16"/>
                <w:szCs w:val="16"/>
              </w:rPr>
            </w:pPr>
            <w:r w:rsidRPr="007653FC">
              <w:rPr>
                <w:color w:val="000000"/>
                <w:sz w:val="16"/>
                <w:szCs w:val="16"/>
              </w:rPr>
              <w:t>2,31</w:t>
            </w:r>
          </w:p>
        </w:tc>
        <w:tc>
          <w:tcPr>
            <w:tcW w:w="0" w:type="auto"/>
            <w:tcBorders>
              <w:top w:val="nil"/>
              <w:left w:val="nil"/>
              <w:bottom w:val="single" w:sz="4" w:space="0" w:color="auto"/>
              <w:right w:val="single" w:sz="4" w:space="0" w:color="auto"/>
            </w:tcBorders>
            <w:shd w:val="clear" w:color="auto" w:fill="auto"/>
            <w:vAlign w:val="center"/>
            <w:hideMark/>
          </w:tcPr>
          <w:p w14:paraId="35649265" w14:textId="77777777" w:rsidR="006F733C" w:rsidRPr="007653FC" w:rsidRDefault="006F733C" w:rsidP="00E3165A">
            <w:pPr>
              <w:jc w:val="center"/>
              <w:rPr>
                <w:color w:val="000000"/>
                <w:sz w:val="16"/>
                <w:szCs w:val="16"/>
              </w:rPr>
            </w:pPr>
            <w:r w:rsidRPr="007653FC">
              <w:rPr>
                <w:color w:val="000000"/>
                <w:sz w:val="16"/>
                <w:szCs w:val="16"/>
              </w:rPr>
              <w:t>2,26</w:t>
            </w:r>
          </w:p>
        </w:tc>
        <w:tc>
          <w:tcPr>
            <w:tcW w:w="0" w:type="auto"/>
            <w:tcBorders>
              <w:top w:val="nil"/>
              <w:left w:val="nil"/>
              <w:bottom w:val="single" w:sz="4" w:space="0" w:color="auto"/>
              <w:right w:val="single" w:sz="4" w:space="0" w:color="auto"/>
            </w:tcBorders>
            <w:shd w:val="clear" w:color="auto" w:fill="auto"/>
            <w:vAlign w:val="center"/>
            <w:hideMark/>
          </w:tcPr>
          <w:p w14:paraId="6E510567" w14:textId="77777777" w:rsidR="006F733C" w:rsidRPr="007653FC" w:rsidRDefault="006F733C" w:rsidP="00E3165A">
            <w:pPr>
              <w:jc w:val="center"/>
              <w:rPr>
                <w:color w:val="000000"/>
                <w:sz w:val="16"/>
                <w:szCs w:val="16"/>
              </w:rPr>
            </w:pPr>
            <w:r w:rsidRPr="007653FC">
              <w:rPr>
                <w:color w:val="000000"/>
                <w:sz w:val="16"/>
                <w:szCs w:val="16"/>
              </w:rPr>
              <w:t>1,49</w:t>
            </w:r>
          </w:p>
        </w:tc>
      </w:tr>
      <w:tr w:rsidR="006F733C" w:rsidRPr="007653FC" w14:paraId="6A2CBF5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9CE15E" w14:textId="77777777" w:rsidR="006F733C" w:rsidRPr="007653FC" w:rsidRDefault="006F733C" w:rsidP="00E3165A">
            <w:pPr>
              <w:jc w:val="center"/>
              <w:rPr>
                <w:color w:val="000000"/>
                <w:sz w:val="16"/>
                <w:szCs w:val="16"/>
              </w:rPr>
            </w:pPr>
            <w:r w:rsidRPr="007653FC">
              <w:rPr>
                <w:color w:val="000000"/>
                <w:sz w:val="16"/>
                <w:szCs w:val="16"/>
              </w:rPr>
              <w:t>10.9</w:t>
            </w:r>
          </w:p>
        </w:tc>
        <w:tc>
          <w:tcPr>
            <w:tcW w:w="0" w:type="auto"/>
            <w:tcBorders>
              <w:top w:val="nil"/>
              <w:left w:val="nil"/>
              <w:bottom w:val="single" w:sz="4" w:space="0" w:color="auto"/>
              <w:right w:val="single" w:sz="4" w:space="0" w:color="auto"/>
            </w:tcBorders>
            <w:shd w:val="clear" w:color="auto" w:fill="auto"/>
            <w:vAlign w:val="center"/>
            <w:hideMark/>
          </w:tcPr>
          <w:p w14:paraId="5B7EC916" w14:textId="77777777" w:rsidR="006F733C" w:rsidRPr="007653FC" w:rsidRDefault="006F733C" w:rsidP="00E3165A">
            <w:pPr>
              <w:rPr>
                <w:color w:val="000000"/>
                <w:sz w:val="16"/>
                <w:szCs w:val="16"/>
              </w:rPr>
            </w:pPr>
            <w:r w:rsidRPr="007653FC">
              <w:rPr>
                <w:color w:val="000000"/>
                <w:sz w:val="16"/>
                <w:szCs w:val="16"/>
              </w:rPr>
              <w:t>Отпуск теплоносителя из тепловых сетей на цели ГВС</w:t>
            </w:r>
          </w:p>
        </w:tc>
        <w:tc>
          <w:tcPr>
            <w:tcW w:w="0" w:type="auto"/>
            <w:tcBorders>
              <w:top w:val="nil"/>
              <w:left w:val="nil"/>
              <w:bottom w:val="single" w:sz="4" w:space="0" w:color="auto"/>
              <w:right w:val="single" w:sz="4" w:space="0" w:color="auto"/>
            </w:tcBorders>
            <w:shd w:val="clear" w:color="auto" w:fill="auto"/>
            <w:vAlign w:val="center"/>
            <w:hideMark/>
          </w:tcPr>
          <w:p w14:paraId="29F52716"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3CE94584"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C1CC094"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614CF9F"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76DE924"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E95F6E0"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5C0337A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B4A5B9" w14:textId="77777777" w:rsidR="006F733C" w:rsidRPr="007653FC" w:rsidRDefault="006F733C" w:rsidP="00E3165A">
            <w:pPr>
              <w:jc w:val="center"/>
              <w:rPr>
                <w:color w:val="000000"/>
                <w:sz w:val="16"/>
                <w:szCs w:val="16"/>
              </w:rPr>
            </w:pPr>
            <w:r w:rsidRPr="007653FC">
              <w:rPr>
                <w:color w:val="000000"/>
                <w:sz w:val="16"/>
                <w:szCs w:val="16"/>
              </w:rPr>
              <w:t>10.10</w:t>
            </w:r>
          </w:p>
        </w:tc>
        <w:tc>
          <w:tcPr>
            <w:tcW w:w="0" w:type="auto"/>
            <w:tcBorders>
              <w:top w:val="nil"/>
              <w:left w:val="nil"/>
              <w:bottom w:val="single" w:sz="4" w:space="0" w:color="auto"/>
              <w:right w:val="single" w:sz="4" w:space="0" w:color="auto"/>
            </w:tcBorders>
            <w:shd w:val="clear" w:color="auto" w:fill="auto"/>
            <w:vAlign w:val="center"/>
            <w:hideMark/>
          </w:tcPr>
          <w:p w14:paraId="1A468A7E" w14:textId="77777777" w:rsidR="006F733C" w:rsidRPr="007653FC" w:rsidRDefault="006F733C" w:rsidP="00E3165A">
            <w:pPr>
              <w:rPr>
                <w:color w:val="000000"/>
                <w:sz w:val="16"/>
                <w:szCs w:val="16"/>
              </w:rPr>
            </w:pPr>
            <w:r w:rsidRPr="007653FC">
              <w:rPr>
                <w:color w:val="000000"/>
                <w:sz w:val="16"/>
                <w:szCs w:val="16"/>
              </w:rPr>
              <w:t>Резерв (+) / дефицит (-) ВПУ</w:t>
            </w:r>
          </w:p>
        </w:tc>
        <w:tc>
          <w:tcPr>
            <w:tcW w:w="0" w:type="auto"/>
            <w:tcBorders>
              <w:top w:val="nil"/>
              <w:left w:val="nil"/>
              <w:bottom w:val="single" w:sz="4" w:space="0" w:color="auto"/>
              <w:right w:val="single" w:sz="4" w:space="0" w:color="auto"/>
            </w:tcBorders>
            <w:shd w:val="clear" w:color="auto" w:fill="auto"/>
            <w:vAlign w:val="center"/>
            <w:hideMark/>
          </w:tcPr>
          <w:p w14:paraId="1F3BC6E9"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534AA8E4" w14:textId="77777777" w:rsidR="006F733C" w:rsidRPr="007653FC" w:rsidRDefault="006F733C" w:rsidP="00E3165A">
            <w:pPr>
              <w:jc w:val="center"/>
              <w:rPr>
                <w:color w:val="000000"/>
                <w:sz w:val="16"/>
                <w:szCs w:val="16"/>
              </w:rPr>
            </w:pPr>
            <w:r w:rsidRPr="007653FC">
              <w:rPr>
                <w:color w:val="000000"/>
                <w:sz w:val="16"/>
                <w:szCs w:val="16"/>
              </w:rPr>
              <w:t>-1,23</w:t>
            </w:r>
          </w:p>
        </w:tc>
        <w:tc>
          <w:tcPr>
            <w:tcW w:w="0" w:type="auto"/>
            <w:tcBorders>
              <w:top w:val="nil"/>
              <w:left w:val="nil"/>
              <w:bottom w:val="single" w:sz="4" w:space="0" w:color="auto"/>
              <w:right w:val="single" w:sz="4" w:space="0" w:color="auto"/>
            </w:tcBorders>
            <w:shd w:val="clear" w:color="auto" w:fill="auto"/>
            <w:vAlign w:val="center"/>
            <w:hideMark/>
          </w:tcPr>
          <w:p w14:paraId="723E2145" w14:textId="77777777" w:rsidR="006F733C" w:rsidRPr="007653FC" w:rsidRDefault="006F733C" w:rsidP="00E3165A">
            <w:pPr>
              <w:jc w:val="center"/>
              <w:rPr>
                <w:color w:val="000000"/>
                <w:sz w:val="16"/>
                <w:szCs w:val="16"/>
              </w:rPr>
            </w:pPr>
            <w:r w:rsidRPr="007653FC">
              <w:rPr>
                <w:color w:val="000000"/>
                <w:sz w:val="16"/>
                <w:szCs w:val="16"/>
              </w:rPr>
              <w:t>-3,09</w:t>
            </w:r>
          </w:p>
        </w:tc>
        <w:tc>
          <w:tcPr>
            <w:tcW w:w="0" w:type="auto"/>
            <w:tcBorders>
              <w:top w:val="nil"/>
              <w:left w:val="nil"/>
              <w:bottom w:val="single" w:sz="4" w:space="0" w:color="auto"/>
              <w:right w:val="single" w:sz="4" w:space="0" w:color="auto"/>
            </w:tcBorders>
            <w:shd w:val="clear" w:color="auto" w:fill="auto"/>
            <w:vAlign w:val="center"/>
            <w:hideMark/>
          </w:tcPr>
          <w:p w14:paraId="548F4A3A" w14:textId="77777777" w:rsidR="006F733C" w:rsidRPr="007653FC" w:rsidRDefault="006F733C" w:rsidP="00E3165A">
            <w:pPr>
              <w:jc w:val="center"/>
              <w:rPr>
                <w:color w:val="000000"/>
                <w:sz w:val="16"/>
                <w:szCs w:val="16"/>
              </w:rPr>
            </w:pPr>
            <w:r w:rsidRPr="007653FC">
              <w:rPr>
                <w:color w:val="000000"/>
                <w:sz w:val="16"/>
                <w:szCs w:val="16"/>
              </w:rPr>
              <w:t>-1,84</w:t>
            </w:r>
          </w:p>
        </w:tc>
        <w:tc>
          <w:tcPr>
            <w:tcW w:w="0" w:type="auto"/>
            <w:tcBorders>
              <w:top w:val="nil"/>
              <w:left w:val="nil"/>
              <w:bottom w:val="single" w:sz="4" w:space="0" w:color="auto"/>
              <w:right w:val="single" w:sz="4" w:space="0" w:color="auto"/>
            </w:tcBorders>
            <w:shd w:val="clear" w:color="auto" w:fill="auto"/>
            <w:vAlign w:val="center"/>
            <w:hideMark/>
          </w:tcPr>
          <w:p w14:paraId="181F7E25" w14:textId="77777777" w:rsidR="006F733C" w:rsidRPr="007653FC" w:rsidRDefault="006F733C" w:rsidP="00E3165A">
            <w:pPr>
              <w:jc w:val="center"/>
              <w:rPr>
                <w:color w:val="000000"/>
                <w:sz w:val="16"/>
                <w:szCs w:val="16"/>
              </w:rPr>
            </w:pPr>
            <w:r w:rsidRPr="007653FC">
              <w:rPr>
                <w:color w:val="000000"/>
                <w:sz w:val="16"/>
                <w:szCs w:val="16"/>
              </w:rPr>
              <w:t>-1,79</w:t>
            </w:r>
          </w:p>
        </w:tc>
        <w:tc>
          <w:tcPr>
            <w:tcW w:w="0" w:type="auto"/>
            <w:tcBorders>
              <w:top w:val="nil"/>
              <w:left w:val="nil"/>
              <w:bottom w:val="single" w:sz="4" w:space="0" w:color="auto"/>
              <w:right w:val="single" w:sz="4" w:space="0" w:color="auto"/>
            </w:tcBorders>
            <w:shd w:val="clear" w:color="auto" w:fill="auto"/>
            <w:vAlign w:val="center"/>
            <w:hideMark/>
          </w:tcPr>
          <w:p w14:paraId="0B371A93" w14:textId="77777777" w:rsidR="006F733C" w:rsidRPr="007653FC" w:rsidRDefault="006F733C" w:rsidP="00E3165A">
            <w:pPr>
              <w:jc w:val="center"/>
              <w:rPr>
                <w:color w:val="000000"/>
                <w:sz w:val="16"/>
                <w:szCs w:val="16"/>
              </w:rPr>
            </w:pPr>
            <w:r w:rsidRPr="007653FC">
              <w:rPr>
                <w:color w:val="000000"/>
                <w:sz w:val="16"/>
                <w:szCs w:val="16"/>
              </w:rPr>
              <w:t>-1,02</w:t>
            </w:r>
          </w:p>
        </w:tc>
      </w:tr>
      <w:tr w:rsidR="006F733C" w:rsidRPr="007653FC" w14:paraId="2085458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27B72CB" w14:textId="77777777" w:rsidR="006F733C" w:rsidRPr="007653FC" w:rsidRDefault="006F733C" w:rsidP="00E3165A">
            <w:pPr>
              <w:jc w:val="center"/>
              <w:rPr>
                <w:color w:val="000000"/>
                <w:sz w:val="16"/>
                <w:szCs w:val="16"/>
              </w:rPr>
            </w:pPr>
            <w:r w:rsidRPr="007653FC">
              <w:rPr>
                <w:color w:val="000000"/>
                <w:sz w:val="16"/>
                <w:szCs w:val="16"/>
              </w:rPr>
              <w:t>10.11</w:t>
            </w:r>
          </w:p>
        </w:tc>
        <w:tc>
          <w:tcPr>
            <w:tcW w:w="0" w:type="auto"/>
            <w:tcBorders>
              <w:top w:val="nil"/>
              <w:left w:val="nil"/>
              <w:bottom w:val="single" w:sz="4" w:space="0" w:color="auto"/>
              <w:right w:val="single" w:sz="4" w:space="0" w:color="auto"/>
            </w:tcBorders>
            <w:shd w:val="clear" w:color="auto" w:fill="auto"/>
            <w:vAlign w:val="center"/>
            <w:hideMark/>
          </w:tcPr>
          <w:p w14:paraId="54EF76CA" w14:textId="77777777" w:rsidR="006F733C" w:rsidRPr="007653FC" w:rsidRDefault="006F733C" w:rsidP="00E3165A">
            <w:pPr>
              <w:rPr>
                <w:color w:val="000000"/>
                <w:sz w:val="16"/>
                <w:szCs w:val="16"/>
              </w:rPr>
            </w:pPr>
            <w:r w:rsidRPr="007653FC">
              <w:rPr>
                <w:color w:val="000000"/>
                <w:sz w:val="16"/>
                <w:szCs w:val="16"/>
              </w:rPr>
              <w:t>Доля резерва</w:t>
            </w:r>
          </w:p>
        </w:tc>
        <w:tc>
          <w:tcPr>
            <w:tcW w:w="0" w:type="auto"/>
            <w:tcBorders>
              <w:top w:val="nil"/>
              <w:left w:val="nil"/>
              <w:bottom w:val="single" w:sz="4" w:space="0" w:color="auto"/>
              <w:right w:val="single" w:sz="4" w:space="0" w:color="auto"/>
            </w:tcBorders>
            <w:shd w:val="clear" w:color="auto" w:fill="auto"/>
            <w:vAlign w:val="center"/>
            <w:hideMark/>
          </w:tcPr>
          <w:p w14:paraId="01AD0133"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513B587" w14:textId="77777777" w:rsidR="006F733C" w:rsidRPr="007653FC" w:rsidRDefault="006F733C" w:rsidP="00E3165A">
            <w:pPr>
              <w:jc w:val="center"/>
              <w:rPr>
                <w:color w:val="000000"/>
                <w:sz w:val="16"/>
                <w:szCs w:val="16"/>
              </w:rPr>
            </w:pPr>
            <w:r w:rsidRPr="007653FC">
              <w:rPr>
                <w:color w:val="000000"/>
                <w:sz w:val="16"/>
                <w:szCs w:val="16"/>
              </w:rPr>
              <w:t>-123,00%</w:t>
            </w:r>
          </w:p>
        </w:tc>
        <w:tc>
          <w:tcPr>
            <w:tcW w:w="0" w:type="auto"/>
            <w:tcBorders>
              <w:top w:val="nil"/>
              <w:left w:val="nil"/>
              <w:bottom w:val="single" w:sz="4" w:space="0" w:color="auto"/>
              <w:right w:val="single" w:sz="4" w:space="0" w:color="auto"/>
            </w:tcBorders>
            <w:shd w:val="clear" w:color="auto" w:fill="auto"/>
            <w:vAlign w:val="center"/>
            <w:hideMark/>
          </w:tcPr>
          <w:p w14:paraId="4027D822" w14:textId="77777777" w:rsidR="006F733C" w:rsidRPr="007653FC" w:rsidRDefault="006F733C" w:rsidP="00E3165A">
            <w:pPr>
              <w:jc w:val="center"/>
              <w:rPr>
                <w:color w:val="000000"/>
                <w:sz w:val="16"/>
                <w:szCs w:val="16"/>
              </w:rPr>
            </w:pPr>
            <w:r w:rsidRPr="007653FC">
              <w:rPr>
                <w:color w:val="000000"/>
                <w:sz w:val="16"/>
                <w:szCs w:val="16"/>
              </w:rPr>
              <w:t>-309,00%</w:t>
            </w:r>
          </w:p>
        </w:tc>
        <w:tc>
          <w:tcPr>
            <w:tcW w:w="0" w:type="auto"/>
            <w:tcBorders>
              <w:top w:val="nil"/>
              <w:left w:val="nil"/>
              <w:bottom w:val="single" w:sz="4" w:space="0" w:color="auto"/>
              <w:right w:val="single" w:sz="4" w:space="0" w:color="auto"/>
            </w:tcBorders>
            <w:shd w:val="clear" w:color="auto" w:fill="auto"/>
            <w:vAlign w:val="center"/>
            <w:hideMark/>
          </w:tcPr>
          <w:p w14:paraId="539B63E5" w14:textId="77777777" w:rsidR="006F733C" w:rsidRPr="007653FC" w:rsidRDefault="006F733C" w:rsidP="00E3165A">
            <w:pPr>
              <w:jc w:val="center"/>
              <w:rPr>
                <w:color w:val="000000"/>
                <w:sz w:val="16"/>
                <w:szCs w:val="16"/>
              </w:rPr>
            </w:pPr>
            <w:r w:rsidRPr="007653FC">
              <w:rPr>
                <w:color w:val="000000"/>
                <w:sz w:val="16"/>
                <w:szCs w:val="16"/>
              </w:rPr>
              <w:t>-184,00%</w:t>
            </w:r>
          </w:p>
        </w:tc>
        <w:tc>
          <w:tcPr>
            <w:tcW w:w="0" w:type="auto"/>
            <w:tcBorders>
              <w:top w:val="nil"/>
              <w:left w:val="nil"/>
              <w:bottom w:val="single" w:sz="4" w:space="0" w:color="auto"/>
              <w:right w:val="single" w:sz="4" w:space="0" w:color="auto"/>
            </w:tcBorders>
            <w:shd w:val="clear" w:color="auto" w:fill="auto"/>
            <w:vAlign w:val="center"/>
            <w:hideMark/>
          </w:tcPr>
          <w:p w14:paraId="0B543657" w14:textId="77777777" w:rsidR="006F733C" w:rsidRPr="007653FC" w:rsidRDefault="006F733C" w:rsidP="00E3165A">
            <w:pPr>
              <w:jc w:val="center"/>
              <w:rPr>
                <w:color w:val="000000"/>
                <w:sz w:val="16"/>
                <w:szCs w:val="16"/>
              </w:rPr>
            </w:pPr>
            <w:r w:rsidRPr="007653FC">
              <w:rPr>
                <w:color w:val="000000"/>
                <w:sz w:val="16"/>
                <w:szCs w:val="16"/>
              </w:rPr>
              <w:t>-179,00%</w:t>
            </w:r>
          </w:p>
        </w:tc>
        <w:tc>
          <w:tcPr>
            <w:tcW w:w="0" w:type="auto"/>
            <w:tcBorders>
              <w:top w:val="nil"/>
              <w:left w:val="nil"/>
              <w:bottom w:val="single" w:sz="4" w:space="0" w:color="auto"/>
              <w:right w:val="single" w:sz="4" w:space="0" w:color="auto"/>
            </w:tcBorders>
            <w:shd w:val="clear" w:color="auto" w:fill="auto"/>
            <w:vAlign w:val="center"/>
            <w:hideMark/>
          </w:tcPr>
          <w:p w14:paraId="38B55B88" w14:textId="77777777" w:rsidR="006F733C" w:rsidRPr="007653FC" w:rsidRDefault="006F733C" w:rsidP="00E3165A">
            <w:pPr>
              <w:jc w:val="center"/>
              <w:rPr>
                <w:color w:val="000000"/>
                <w:sz w:val="16"/>
                <w:szCs w:val="16"/>
              </w:rPr>
            </w:pPr>
            <w:r w:rsidRPr="007653FC">
              <w:rPr>
                <w:color w:val="000000"/>
                <w:sz w:val="16"/>
                <w:szCs w:val="16"/>
              </w:rPr>
              <w:t>-102,00%</w:t>
            </w:r>
          </w:p>
        </w:tc>
      </w:tr>
      <w:tr w:rsidR="006F733C" w:rsidRPr="007653FC" w14:paraId="38B9659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3C90CB5" w14:textId="77777777" w:rsidR="006F733C" w:rsidRPr="007653FC" w:rsidRDefault="006F733C" w:rsidP="00E3165A">
            <w:pPr>
              <w:jc w:val="center"/>
              <w:rPr>
                <w:b/>
                <w:bCs/>
                <w:color w:val="000000"/>
                <w:sz w:val="16"/>
                <w:szCs w:val="16"/>
              </w:rPr>
            </w:pPr>
            <w:r w:rsidRPr="007653FC">
              <w:rPr>
                <w:b/>
                <w:bCs/>
                <w:color w:val="000000"/>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14:paraId="42F94C3A" w14:textId="77777777" w:rsidR="006F733C" w:rsidRPr="007653FC" w:rsidRDefault="006F733C" w:rsidP="00E3165A">
            <w:pPr>
              <w:jc w:val="center"/>
              <w:rPr>
                <w:b/>
                <w:bCs/>
                <w:color w:val="000000"/>
                <w:sz w:val="16"/>
                <w:szCs w:val="16"/>
              </w:rPr>
            </w:pPr>
            <w:r w:rsidRPr="007653FC">
              <w:rPr>
                <w:b/>
                <w:bCs/>
                <w:color w:val="000000"/>
                <w:sz w:val="16"/>
                <w:szCs w:val="16"/>
              </w:rPr>
              <w:t>Котельная "УК 272/5" (ул. Якуримская, 27)</w:t>
            </w:r>
          </w:p>
        </w:tc>
        <w:tc>
          <w:tcPr>
            <w:tcW w:w="0" w:type="auto"/>
            <w:tcBorders>
              <w:top w:val="nil"/>
              <w:left w:val="nil"/>
              <w:bottom w:val="single" w:sz="4" w:space="0" w:color="auto"/>
              <w:right w:val="single" w:sz="4" w:space="0" w:color="auto"/>
            </w:tcBorders>
            <w:shd w:val="clear" w:color="auto" w:fill="auto"/>
            <w:noWrap/>
            <w:vAlign w:val="center"/>
            <w:hideMark/>
          </w:tcPr>
          <w:p w14:paraId="70EE2A0E" w14:textId="77777777" w:rsidR="006F733C" w:rsidRPr="007653FC" w:rsidRDefault="006F733C" w:rsidP="00E3165A">
            <w:pPr>
              <w:jc w:val="center"/>
              <w:rPr>
                <w:rFonts w:ascii="Calibri" w:hAnsi="Calibri" w:cs="Calibri"/>
                <w:color w:val="000000"/>
                <w:sz w:val="22"/>
              </w:rPr>
            </w:pPr>
            <w:r w:rsidRPr="007653FC">
              <w:rPr>
                <w:rFonts w:ascii="Calibri" w:hAnsi="Calibri" w:cs="Calibri"/>
                <w:color w:val="000000"/>
                <w:sz w:val="22"/>
              </w:rPr>
              <w:t>-</w:t>
            </w:r>
          </w:p>
        </w:tc>
        <w:tc>
          <w:tcPr>
            <w:tcW w:w="0" w:type="auto"/>
            <w:tcBorders>
              <w:top w:val="nil"/>
              <w:left w:val="nil"/>
              <w:bottom w:val="single" w:sz="4" w:space="0" w:color="auto"/>
              <w:right w:val="single" w:sz="4" w:space="0" w:color="auto"/>
            </w:tcBorders>
            <w:shd w:val="clear" w:color="auto" w:fill="auto"/>
            <w:vAlign w:val="center"/>
            <w:hideMark/>
          </w:tcPr>
          <w:p w14:paraId="7BD044E2"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FEF7E38"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1CA2EBF"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470075D"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8D75A8B"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5AEDDDC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7ACBDD" w14:textId="77777777" w:rsidR="006F733C" w:rsidRPr="007653FC" w:rsidRDefault="006F733C" w:rsidP="00E3165A">
            <w:pPr>
              <w:jc w:val="center"/>
              <w:rPr>
                <w:color w:val="000000"/>
                <w:sz w:val="16"/>
                <w:szCs w:val="16"/>
              </w:rPr>
            </w:pPr>
            <w:r w:rsidRPr="007653FC">
              <w:rPr>
                <w:color w:val="000000"/>
                <w:sz w:val="16"/>
                <w:szCs w:val="16"/>
              </w:rPr>
              <w:t>11.1</w:t>
            </w:r>
          </w:p>
        </w:tc>
        <w:tc>
          <w:tcPr>
            <w:tcW w:w="0" w:type="auto"/>
            <w:tcBorders>
              <w:top w:val="nil"/>
              <w:left w:val="nil"/>
              <w:bottom w:val="single" w:sz="4" w:space="0" w:color="auto"/>
              <w:right w:val="single" w:sz="4" w:space="0" w:color="auto"/>
            </w:tcBorders>
            <w:shd w:val="clear" w:color="auto" w:fill="auto"/>
            <w:vAlign w:val="center"/>
            <w:hideMark/>
          </w:tcPr>
          <w:p w14:paraId="70EBA2BE" w14:textId="77777777" w:rsidR="006F733C" w:rsidRPr="007653FC" w:rsidRDefault="006F733C" w:rsidP="00E3165A">
            <w:pPr>
              <w:rPr>
                <w:color w:val="000000"/>
                <w:sz w:val="16"/>
                <w:szCs w:val="16"/>
              </w:rPr>
            </w:pPr>
            <w:r w:rsidRPr="007653FC">
              <w:rPr>
                <w:color w:val="000000"/>
                <w:sz w:val="16"/>
                <w:szCs w:val="16"/>
              </w:rPr>
              <w:t>Производительность ВПУ</w:t>
            </w:r>
          </w:p>
        </w:tc>
        <w:tc>
          <w:tcPr>
            <w:tcW w:w="0" w:type="auto"/>
            <w:tcBorders>
              <w:top w:val="nil"/>
              <w:left w:val="nil"/>
              <w:bottom w:val="single" w:sz="4" w:space="0" w:color="auto"/>
              <w:right w:val="single" w:sz="4" w:space="0" w:color="auto"/>
            </w:tcBorders>
            <w:shd w:val="clear" w:color="auto" w:fill="auto"/>
            <w:vAlign w:val="center"/>
            <w:hideMark/>
          </w:tcPr>
          <w:p w14:paraId="1ACF3B7A"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1B2972E4"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202957D1"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6D1AAF3C"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33C1877C" w14:textId="77777777" w:rsidR="006F733C" w:rsidRPr="007653FC" w:rsidRDefault="006F733C" w:rsidP="00E3165A">
            <w:pPr>
              <w:jc w:val="center"/>
              <w:rPr>
                <w:color w:val="000000"/>
                <w:sz w:val="16"/>
                <w:szCs w:val="16"/>
              </w:rPr>
            </w:pPr>
            <w:r w:rsidRPr="007653F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22776F19" w14:textId="77777777" w:rsidR="006F733C" w:rsidRPr="007653FC" w:rsidRDefault="006F733C" w:rsidP="00E3165A">
            <w:pPr>
              <w:jc w:val="center"/>
              <w:rPr>
                <w:color w:val="000000"/>
                <w:sz w:val="16"/>
                <w:szCs w:val="16"/>
              </w:rPr>
            </w:pPr>
            <w:r w:rsidRPr="007653FC">
              <w:rPr>
                <w:color w:val="000000"/>
                <w:sz w:val="16"/>
                <w:szCs w:val="16"/>
              </w:rPr>
              <w:t>1</w:t>
            </w:r>
          </w:p>
        </w:tc>
      </w:tr>
      <w:tr w:rsidR="006F733C" w:rsidRPr="007653FC" w14:paraId="7F3CB10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6146D9" w14:textId="77777777" w:rsidR="006F733C" w:rsidRPr="007653FC" w:rsidRDefault="006F733C" w:rsidP="00E3165A">
            <w:pPr>
              <w:jc w:val="center"/>
              <w:rPr>
                <w:color w:val="000000"/>
                <w:sz w:val="16"/>
                <w:szCs w:val="16"/>
              </w:rPr>
            </w:pPr>
            <w:r w:rsidRPr="007653FC">
              <w:rPr>
                <w:color w:val="000000"/>
                <w:sz w:val="16"/>
                <w:szCs w:val="16"/>
              </w:rPr>
              <w:t>11.2</w:t>
            </w:r>
          </w:p>
        </w:tc>
        <w:tc>
          <w:tcPr>
            <w:tcW w:w="0" w:type="auto"/>
            <w:tcBorders>
              <w:top w:val="nil"/>
              <w:left w:val="nil"/>
              <w:bottom w:val="single" w:sz="4" w:space="0" w:color="auto"/>
              <w:right w:val="single" w:sz="4" w:space="0" w:color="auto"/>
            </w:tcBorders>
            <w:shd w:val="clear" w:color="auto" w:fill="auto"/>
            <w:vAlign w:val="center"/>
            <w:hideMark/>
          </w:tcPr>
          <w:p w14:paraId="18E7D7D7" w14:textId="77777777" w:rsidR="006F733C" w:rsidRPr="007653FC" w:rsidRDefault="006F733C" w:rsidP="00E3165A">
            <w:pPr>
              <w:rPr>
                <w:color w:val="000000"/>
                <w:sz w:val="16"/>
                <w:szCs w:val="16"/>
              </w:rPr>
            </w:pPr>
            <w:r w:rsidRPr="007653FC">
              <w:rPr>
                <w:color w:val="000000"/>
                <w:sz w:val="16"/>
                <w:szCs w:val="16"/>
              </w:rPr>
              <w:t>Срок службы</w:t>
            </w:r>
          </w:p>
        </w:tc>
        <w:tc>
          <w:tcPr>
            <w:tcW w:w="0" w:type="auto"/>
            <w:tcBorders>
              <w:top w:val="nil"/>
              <w:left w:val="nil"/>
              <w:bottom w:val="single" w:sz="4" w:space="0" w:color="auto"/>
              <w:right w:val="single" w:sz="4" w:space="0" w:color="auto"/>
            </w:tcBorders>
            <w:shd w:val="clear" w:color="auto" w:fill="auto"/>
            <w:vAlign w:val="center"/>
            <w:hideMark/>
          </w:tcPr>
          <w:p w14:paraId="115000E4" w14:textId="77777777" w:rsidR="006F733C" w:rsidRPr="007653FC" w:rsidRDefault="006F733C" w:rsidP="00E3165A">
            <w:pPr>
              <w:jc w:val="center"/>
              <w:rPr>
                <w:color w:val="000000"/>
                <w:sz w:val="16"/>
                <w:szCs w:val="16"/>
              </w:rPr>
            </w:pPr>
            <w:r w:rsidRPr="007653FC">
              <w:rPr>
                <w:color w:val="000000"/>
                <w:sz w:val="16"/>
                <w:szCs w:val="16"/>
              </w:rPr>
              <w:t>лет</w:t>
            </w:r>
          </w:p>
        </w:tc>
        <w:tc>
          <w:tcPr>
            <w:tcW w:w="0" w:type="auto"/>
            <w:tcBorders>
              <w:top w:val="nil"/>
              <w:left w:val="nil"/>
              <w:bottom w:val="single" w:sz="4" w:space="0" w:color="auto"/>
              <w:right w:val="single" w:sz="4" w:space="0" w:color="auto"/>
            </w:tcBorders>
            <w:shd w:val="clear" w:color="auto" w:fill="auto"/>
            <w:vAlign w:val="center"/>
            <w:hideMark/>
          </w:tcPr>
          <w:p w14:paraId="453EDDA1"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7C9492D"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008F51A"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2AFB14D"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9319C0E"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6137842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615C8C" w14:textId="77777777" w:rsidR="006F733C" w:rsidRPr="007653FC" w:rsidRDefault="006F733C" w:rsidP="00E3165A">
            <w:pPr>
              <w:jc w:val="center"/>
              <w:rPr>
                <w:color w:val="000000"/>
                <w:sz w:val="16"/>
                <w:szCs w:val="16"/>
              </w:rPr>
            </w:pPr>
            <w:r w:rsidRPr="007653FC">
              <w:rPr>
                <w:color w:val="000000"/>
                <w:sz w:val="16"/>
                <w:szCs w:val="16"/>
              </w:rPr>
              <w:t>11.3</w:t>
            </w:r>
          </w:p>
        </w:tc>
        <w:tc>
          <w:tcPr>
            <w:tcW w:w="0" w:type="auto"/>
            <w:tcBorders>
              <w:top w:val="nil"/>
              <w:left w:val="nil"/>
              <w:bottom w:val="single" w:sz="4" w:space="0" w:color="auto"/>
              <w:right w:val="single" w:sz="4" w:space="0" w:color="auto"/>
            </w:tcBorders>
            <w:shd w:val="clear" w:color="auto" w:fill="auto"/>
            <w:vAlign w:val="center"/>
            <w:hideMark/>
          </w:tcPr>
          <w:p w14:paraId="70284770" w14:textId="77777777" w:rsidR="006F733C" w:rsidRPr="007653FC" w:rsidRDefault="006F733C" w:rsidP="00E3165A">
            <w:pPr>
              <w:rPr>
                <w:color w:val="000000"/>
                <w:sz w:val="16"/>
                <w:szCs w:val="16"/>
              </w:rPr>
            </w:pPr>
            <w:r w:rsidRPr="007653FC">
              <w:rPr>
                <w:color w:val="000000"/>
                <w:sz w:val="16"/>
                <w:szCs w:val="16"/>
              </w:rPr>
              <w:t>Количество баков-аккумуляторов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5449990F" w14:textId="77777777" w:rsidR="006F733C" w:rsidRPr="007653FC" w:rsidRDefault="006F733C" w:rsidP="00E3165A">
            <w:pPr>
              <w:jc w:val="center"/>
              <w:rPr>
                <w:color w:val="000000"/>
                <w:sz w:val="16"/>
                <w:szCs w:val="16"/>
              </w:rPr>
            </w:pPr>
            <w:r w:rsidRPr="007653FC">
              <w:rPr>
                <w:color w:val="000000"/>
                <w:sz w:val="16"/>
                <w:szCs w:val="16"/>
              </w:rPr>
              <w:t>ед.</w:t>
            </w:r>
          </w:p>
        </w:tc>
        <w:tc>
          <w:tcPr>
            <w:tcW w:w="0" w:type="auto"/>
            <w:tcBorders>
              <w:top w:val="nil"/>
              <w:left w:val="nil"/>
              <w:bottom w:val="single" w:sz="4" w:space="0" w:color="auto"/>
              <w:right w:val="single" w:sz="4" w:space="0" w:color="auto"/>
            </w:tcBorders>
            <w:shd w:val="clear" w:color="auto" w:fill="auto"/>
            <w:vAlign w:val="center"/>
            <w:hideMark/>
          </w:tcPr>
          <w:p w14:paraId="2681BA94"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9DF8958"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FA4DD0B"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2C0D44D"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A9D57A0"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30EA35F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D646CE" w14:textId="77777777" w:rsidR="006F733C" w:rsidRPr="007653FC" w:rsidRDefault="006F733C" w:rsidP="00E3165A">
            <w:pPr>
              <w:jc w:val="center"/>
              <w:rPr>
                <w:color w:val="000000"/>
                <w:sz w:val="16"/>
                <w:szCs w:val="16"/>
              </w:rPr>
            </w:pPr>
            <w:r w:rsidRPr="007653FC">
              <w:rPr>
                <w:color w:val="000000"/>
                <w:sz w:val="16"/>
                <w:szCs w:val="16"/>
              </w:rPr>
              <w:t>11.4</w:t>
            </w:r>
          </w:p>
        </w:tc>
        <w:tc>
          <w:tcPr>
            <w:tcW w:w="0" w:type="auto"/>
            <w:tcBorders>
              <w:top w:val="nil"/>
              <w:left w:val="nil"/>
              <w:bottom w:val="single" w:sz="4" w:space="0" w:color="auto"/>
              <w:right w:val="single" w:sz="4" w:space="0" w:color="auto"/>
            </w:tcBorders>
            <w:shd w:val="clear" w:color="auto" w:fill="auto"/>
            <w:vAlign w:val="center"/>
            <w:hideMark/>
          </w:tcPr>
          <w:p w14:paraId="1C6716DE" w14:textId="77777777" w:rsidR="006F733C" w:rsidRPr="007653FC" w:rsidRDefault="006F733C" w:rsidP="00E3165A">
            <w:pPr>
              <w:rPr>
                <w:color w:val="000000"/>
                <w:sz w:val="16"/>
                <w:szCs w:val="16"/>
              </w:rPr>
            </w:pPr>
            <w:r w:rsidRPr="007653FC">
              <w:rPr>
                <w:color w:val="000000"/>
                <w:sz w:val="16"/>
                <w:szCs w:val="16"/>
              </w:rPr>
              <w:t>Общая емкость баков-аккумуляторов</w:t>
            </w:r>
          </w:p>
        </w:tc>
        <w:tc>
          <w:tcPr>
            <w:tcW w:w="0" w:type="auto"/>
            <w:tcBorders>
              <w:top w:val="nil"/>
              <w:left w:val="nil"/>
              <w:bottom w:val="single" w:sz="4" w:space="0" w:color="auto"/>
              <w:right w:val="single" w:sz="4" w:space="0" w:color="auto"/>
            </w:tcBorders>
            <w:shd w:val="clear" w:color="auto" w:fill="auto"/>
            <w:vAlign w:val="center"/>
            <w:hideMark/>
          </w:tcPr>
          <w:p w14:paraId="39E507CF" w14:textId="77777777" w:rsidR="006F733C" w:rsidRPr="007653FC" w:rsidRDefault="006F733C" w:rsidP="00E3165A">
            <w:pPr>
              <w:jc w:val="center"/>
              <w:rPr>
                <w:color w:val="000000"/>
                <w:sz w:val="16"/>
                <w:szCs w:val="16"/>
              </w:rPr>
            </w:pPr>
            <w:r w:rsidRPr="007653FC">
              <w:rPr>
                <w:color w:val="000000"/>
                <w:sz w:val="16"/>
                <w:szCs w:val="16"/>
              </w:rPr>
              <w:t>м3</w:t>
            </w:r>
          </w:p>
        </w:tc>
        <w:tc>
          <w:tcPr>
            <w:tcW w:w="0" w:type="auto"/>
            <w:tcBorders>
              <w:top w:val="nil"/>
              <w:left w:val="nil"/>
              <w:bottom w:val="single" w:sz="4" w:space="0" w:color="auto"/>
              <w:right w:val="single" w:sz="4" w:space="0" w:color="auto"/>
            </w:tcBorders>
            <w:shd w:val="clear" w:color="auto" w:fill="auto"/>
            <w:vAlign w:val="center"/>
            <w:hideMark/>
          </w:tcPr>
          <w:p w14:paraId="22695CC7"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F190A32"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EA8FA14"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38EA9E7"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318FE8D"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13BF632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42567A0" w14:textId="77777777" w:rsidR="006F733C" w:rsidRPr="007653FC" w:rsidRDefault="006F733C" w:rsidP="00E3165A">
            <w:pPr>
              <w:jc w:val="center"/>
              <w:rPr>
                <w:color w:val="000000"/>
                <w:sz w:val="16"/>
                <w:szCs w:val="16"/>
              </w:rPr>
            </w:pPr>
            <w:r w:rsidRPr="007653FC">
              <w:rPr>
                <w:color w:val="000000"/>
                <w:sz w:val="16"/>
                <w:szCs w:val="16"/>
              </w:rPr>
              <w:t>11.5</w:t>
            </w:r>
          </w:p>
        </w:tc>
        <w:tc>
          <w:tcPr>
            <w:tcW w:w="0" w:type="auto"/>
            <w:tcBorders>
              <w:top w:val="nil"/>
              <w:left w:val="nil"/>
              <w:bottom w:val="single" w:sz="4" w:space="0" w:color="auto"/>
              <w:right w:val="single" w:sz="4" w:space="0" w:color="auto"/>
            </w:tcBorders>
            <w:shd w:val="clear" w:color="auto" w:fill="auto"/>
            <w:vAlign w:val="center"/>
            <w:hideMark/>
          </w:tcPr>
          <w:p w14:paraId="4A053A9E" w14:textId="77777777" w:rsidR="006F733C" w:rsidRPr="007653FC" w:rsidRDefault="006F733C" w:rsidP="00E3165A">
            <w:pPr>
              <w:rPr>
                <w:color w:val="000000"/>
                <w:sz w:val="16"/>
                <w:szCs w:val="16"/>
              </w:rPr>
            </w:pPr>
            <w:r w:rsidRPr="007653FC">
              <w:rPr>
                <w:color w:val="000000"/>
                <w:sz w:val="16"/>
                <w:szCs w:val="16"/>
              </w:rPr>
              <w:t>Расчетный часовой расход для подпитки системы теплоснабжения</w:t>
            </w:r>
          </w:p>
        </w:tc>
        <w:tc>
          <w:tcPr>
            <w:tcW w:w="0" w:type="auto"/>
            <w:tcBorders>
              <w:top w:val="nil"/>
              <w:left w:val="nil"/>
              <w:bottom w:val="single" w:sz="4" w:space="0" w:color="auto"/>
              <w:right w:val="single" w:sz="4" w:space="0" w:color="auto"/>
            </w:tcBorders>
            <w:shd w:val="clear" w:color="auto" w:fill="auto"/>
            <w:vAlign w:val="center"/>
            <w:hideMark/>
          </w:tcPr>
          <w:p w14:paraId="45A6A2E7"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24C45A27" w14:textId="77777777" w:rsidR="006F733C" w:rsidRPr="007653FC" w:rsidRDefault="006F733C" w:rsidP="00E3165A">
            <w:pPr>
              <w:jc w:val="center"/>
              <w:rPr>
                <w:color w:val="000000"/>
                <w:sz w:val="16"/>
                <w:szCs w:val="16"/>
              </w:rPr>
            </w:pPr>
            <w:r w:rsidRPr="007653FC">
              <w:rPr>
                <w:color w:val="000000"/>
                <w:sz w:val="16"/>
                <w:szCs w:val="16"/>
              </w:rPr>
              <w:t>0,534</w:t>
            </w:r>
          </w:p>
        </w:tc>
        <w:tc>
          <w:tcPr>
            <w:tcW w:w="0" w:type="auto"/>
            <w:tcBorders>
              <w:top w:val="nil"/>
              <w:left w:val="nil"/>
              <w:bottom w:val="single" w:sz="4" w:space="0" w:color="auto"/>
              <w:right w:val="single" w:sz="4" w:space="0" w:color="auto"/>
            </w:tcBorders>
            <w:shd w:val="clear" w:color="auto" w:fill="auto"/>
            <w:vAlign w:val="center"/>
            <w:hideMark/>
          </w:tcPr>
          <w:p w14:paraId="1BC342AB" w14:textId="77777777" w:rsidR="006F733C" w:rsidRPr="007653FC" w:rsidRDefault="006F733C" w:rsidP="00E3165A">
            <w:pPr>
              <w:jc w:val="center"/>
              <w:rPr>
                <w:color w:val="000000"/>
                <w:sz w:val="16"/>
                <w:szCs w:val="16"/>
              </w:rPr>
            </w:pPr>
            <w:r w:rsidRPr="007653FC">
              <w:rPr>
                <w:color w:val="000000"/>
                <w:sz w:val="16"/>
                <w:szCs w:val="16"/>
              </w:rPr>
              <w:t>0,7</w:t>
            </w:r>
          </w:p>
        </w:tc>
        <w:tc>
          <w:tcPr>
            <w:tcW w:w="0" w:type="auto"/>
            <w:tcBorders>
              <w:top w:val="nil"/>
              <w:left w:val="nil"/>
              <w:bottom w:val="single" w:sz="4" w:space="0" w:color="auto"/>
              <w:right w:val="single" w:sz="4" w:space="0" w:color="auto"/>
            </w:tcBorders>
            <w:shd w:val="clear" w:color="auto" w:fill="auto"/>
            <w:vAlign w:val="center"/>
            <w:hideMark/>
          </w:tcPr>
          <w:p w14:paraId="2CE14BF3" w14:textId="77777777" w:rsidR="006F733C" w:rsidRPr="007653FC" w:rsidRDefault="006F733C" w:rsidP="00E3165A">
            <w:pPr>
              <w:jc w:val="center"/>
              <w:rPr>
                <w:color w:val="000000"/>
                <w:sz w:val="16"/>
                <w:szCs w:val="16"/>
              </w:rPr>
            </w:pPr>
            <w:r w:rsidRPr="007653FC">
              <w:rPr>
                <w:color w:val="000000"/>
                <w:sz w:val="16"/>
                <w:szCs w:val="16"/>
              </w:rPr>
              <w:t>0,7</w:t>
            </w:r>
          </w:p>
        </w:tc>
        <w:tc>
          <w:tcPr>
            <w:tcW w:w="0" w:type="auto"/>
            <w:tcBorders>
              <w:top w:val="nil"/>
              <w:left w:val="nil"/>
              <w:bottom w:val="single" w:sz="4" w:space="0" w:color="auto"/>
              <w:right w:val="single" w:sz="4" w:space="0" w:color="auto"/>
            </w:tcBorders>
            <w:shd w:val="clear" w:color="auto" w:fill="auto"/>
            <w:vAlign w:val="center"/>
            <w:hideMark/>
          </w:tcPr>
          <w:p w14:paraId="5A2B7B19" w14:textId="77777777" w:rsidR="006F733C" w:rsidRPr="007653FC" w:rsidRDefault="006F733C" w:rsidP="00E3165A">
            <w:pPr>
              <w:jc w:val="center"/>
              <w:rPr>
                <w:color w:val="000000"/>
                <w:sz w:val="16"/>
                <w:szCs w:val="16"/>
              </w:rPr>
            </w:pPr>
            <w:r w:rsidRPr="007653FC">
              <w:rPr>
                <w:color w:val="000000"/>
                <w:sz w:val="16"/>
                <w:szCs w:val="16"/>
              </w:rPr>
              <w:t>0,7</w:t>
            </w:r>
          </w:p>
        </w:tc>
        <w:tc>
          <w:tcPr>
            <w:tcW w:w="0" w:type="auto"/>
            <w:tcBorders>
              <w:top w:val="nil"/>
              <w:left w:val="nil"/>
              <w:bottom w:val="single" w:sz="4" w:space="0" w:color="auto"/>
              <w:right w:val="single" w:sz="4" w:space="0" w:color="auto"/>
            </w:tcBorders>
            <w:shd w:val="clear" w:color="auto" w:fill="auto"/>
            <w:vAlign w:val="center"/>
            <w:hideMark/>
          </w:tcPr>
          <w:p w14:paraId="511E5568" w14:textId="77777777" w:rsidR="006F733C" w:rsidRPr="007653FC" w:rsidRDefault="006F733C" w:rsidP="00E3165A">
            <w:pPr>
              <w:jc w:val="center"/>
              <w:rPr>
                <w:color w:val="000000"/>
                <w:sz w:val="16"/>
                <w:szCs w:val="16"/>
              </w:rPr>
            </w:pPr>
            <w:r w:rsidRPr="007653FC">
              <w:rPr>
                <w:color w:val="000000"/>
                <w:sz w:val="16"/>
                <w:szCs w:val="16"/>
              </w:rPr>
              <w:t>0,682</w:t>
            </w:r>
          </w:p>
        </w:tc>
      </w:tr>
      <w:tr w:rsidR="006F733C" w:rsidRPr="007653FC" w14:paraId="588E63B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04AB57E" w14:textId="77777777" w:rsidR="006F733C" w:rsidRPr="007653FC" w:rsidRDefault="006F733C" w:rsidP="00E3165A">
            <w:pPr>
              <w:jc w:val="center"/>
              <w:rPr>
                <w:color w:val="000000"/>
                <w:sz w:val="16"/>
                <w:szCs w:val="16"/>
              </w:rPr>
            </w:pPr>
            <w:r w:rsidRPr="007653FC">
              <w:rPr>
                <w:color w:val="000000"/>
                <w:sz w:val="16"/>
                <w:szCs w:val="16"/>
              </w:rPr>
              <w:t>11.6</w:t>
            </w:r>
          </w:p>
        </w:tc>
        <w:tc>
          <w:tcPr>
            <w:tcW w:w="0" w:type="auto"/>
            <w:tcBorders>
              <w:top w:val="nil"/>
              <w:left w:val="nil"/>
              <w:bottom w:val="single" w:sz="4" w:space="0" w:color="auto"/>
              <w:right w:val="single" w:sz="4" w:space="0" w:color="auto"/>
            </w:tcBorders>
            <w:shd w:val="clear" w:color="auto" w:fill="auto"/>
            <w:vAlign w:val="center"/>
            <w:hideMark/>
          </w:tcPr>
          <w:p w14:paraId="3D2167B5" w14:textId="77777777" w:rsidR="006F733C" w:rsidRPr="007653FC" w:rsidRDefault="006F733C" w:rsidP="00E3165A">
            <w:pPr>
              <w:rPr>
                <w:color w:val="000000"/>
                <w:sz w:val="16"/>
                <w:szCs w:val="16"/>
              </w:rPr>
            </w:pPr>
            <w:r w:rsidRPr="007653FC">
              <w:rPr>
                <w:color w:val="000000"/>
                <w:sz w:val="16"/>
                <w:szCs w:val="16"/>
              </w:rPr>
              <w:t>Всего подпитка тепловой сети,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459468CA"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6984E5A5" w14:textId="77777777" w:rsidR="006F733C" w:rsidRPr="007653FC" w:rsidRDefault="006F733C" w:rsidP="00E3165A">
            <w:pPr>
              <w:jc w:val="center"/>
              <w:rPr>
                <w:color w:val="000000"/>
                <w:sz w:val="16"/>
                <w:szCs w:val="16"/>
              </w:rPr>
            </w:pPr>
            <w:r w:rsidRPr="007653FC">
              <w:rPr>
                <w:color w:val="000000"/>
                <w:sz w:val="16"/>
                <w:szCs w:val="16"/>
              </w:rPr>
              <w:t>0,534</w:t>
            </w:r>
          </w:p>
        </w:tc>
        <w:tc>
          <w:tcPr>
            <w:tcW w:w="0" w:type="auto"/>
            <w:tcBorders>
              <w:top w:val="nil"/>
              <w:left w:val="nil"/>
              <w:bottom w:val="single" w:sz="4" w:space="0" w:color="auto"/>
              <w:right w:val="single" w:sz="4" w:space="0" w:color="auto"/>
            </w:tcBorders>
            <w:shd w:val="clear" w:color="auto" w:fill="auto"/>
            <w:vAlign w:val="center"/>
            <w:hideMark/>
          </w:tcPr>
          <w:p w14:paraId="2A6AEA19" w14:textId="77777777" w:rsidR="006F733C" w:rsidRPr="007653FC" w:rsidRDefault="006F733C" w:rsidP="00E3165A">
            <w:pPr>
              <w:jc w:val="center"/>
              <w:rPr>
                <w:color w:val="000000"/>
                <w:sz w:val="16"/>
                <w:szCs w:val="16"/>
              </w:rPr>
            </w:pPr>
            <w:r w:rsidRPr="007653FC">
              <w:rPr>
                <w:color w:val="000000"/>
                <w:sz w:val="16"/>
                <w:szCs w:val="16"/>
              </w:rPr>
              <w:t>0,7</w:t>
            </w:r>
          </w:p>
        </w:tc>
        <w:tc>
          <w:tcPr>
            <w:tcW w:w="0" w:type="auto"/>
            <w:tcBorders>
              <w:top w:val="nil"/>
              <w:left w:val="nil"/>
              <w:bottom w:val="single" w:sz="4" w:space="0" w:color="auto"/>
              <w:right w:val="single" w:sz="4" w:space="0" w:color="auto"/>
            </w:tcBorders>
            <w:shd w:val="clear" w:color="auto" w:fill="auto"/>
            <w:vAlign w:val="center"/>
            <w:hideMark/>
          </w:tcPr>
          <w:p w14:paraId="62A37DEC" w14:textId="77777777" w:rsidR="006F733C" w:rsidRPr="007653FC" w:rsidRDefault="006F733C" w:rsidP="00E3165A">
            <w:pPr>
              <w:jc w:val="center"/>
              <w:rPr>
                <w:color w:val="000000"/>
                <w:sz w:val="16"/>
                <w:szCs w:val="16"/>
              </w:rPr>
            </w:pPr>
            <w:r w:rsidRPr="007653FC">
              <w:rPr>
                <w:color w:val="000000"/>
                <w:sz w:val="16"/>
                <w:szCs w:val="16"/>
              </w:rPr>
              <w:t>0,7</w:t>
            </w:r>
          </w:p>
        </w:tc>
        <w:tc>
          <w:tcPr>
            <w:tcW w:w="0" w:type="auto"/>
            <w:tcBorders>
              <w:top w:val="nil"/>
              <w:left w:val="nil"/>
              <w:bottom w:val="single" w:sz="4" w:space="0" w:color="auto"/>
              <w:right w:val="single" w:sz="4" w:space="0" w:color="auto"/>
            </w:tcBorders>
            <w:shd w:val="clear" w:color="auto" w:fill="auto"/>
            <w:vAlign w:val="center"/>
            <w:hideMark/>
          </w:tcPr>
          <w:p w14:paraId="3522B375" w14:textId="77777777" w:rsidR="006F733C" w:rsidRPr="007653FC" w:rsidRDefault="006F733C" w:rsidP="00E3165A">
            <w:pPr>
              <w:jc w:val="center"/>
              <w:rPr>
                <w:color w:val="000000"/>
                <w:sz w:val="16"/>
                <w:szCs w:val="16"/>
              </w:rPr>
            </w:pPr>
            <w:r w:rsidRPr="007653FC">
              <w:rPr>
                <w:color w:val="000000"/>
                <w:sz w:val="16"/>
                <w:szCs w:val="16"/>
              </w:rPr>
              <w:t>0,7</w:t>
            </w:r>
          </w:p>
        </w:tc>
        <w:tc>
          <w:tcPr>
            <w:tcW w:w="0" w:type="auto"/>
            <w:tcBorders>
              <w:top w:val="nil"/>
              <w:left w:val="nil"/>
              <w:bottom w:val="single" w:sz="4" w:space="0" w:color="auto"/>
              <w:right w:val="single" w:sz="4" w:space="0" w:color="auto"/>
            </w:tcBorders>
            <w:shd w:val="clear" w:color="auto" w:fill="auto"/>
            <w:vAlign w:val="center"/>
            <w:hideMark/>
          </w:tcPr>
          <w:p w14:paraId="0F4B587D" w14:textId="77777777" w:rsidR="006F733C" w:rsidRPr="007653FC" w:rsidRDefault="006F733C" w:rsidP="00E3165A">
            <w:pPr>
              <w:jc w:val="center"/>
              <w:rPr>
                <w:color w:val="000000"/>
                <w:sz w:val="16"/>
                <w:szCs w:val="16"/>
              </w:rPr>
            </w:pPr>
            <w:r w:rsidRPr="007653FC">
              <w:rPr>
                <w:color w:val="000000"/>
                <w:sz w:val="16"/>
                <w:szCs w:val="16"/>
              </w:rPr>
              <w:t>0,682</w:t>
            </w:r>
          </w:p>
        </w:tc>
      </w:tr>
      <w:tr w:rsidR="006F733C" w:rsidRPr="007653FC" w14:paraId="37AECD8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9952991" w14:textId="77777777" w:rsidR="006F733C" w:rsidRPr="007653FC" w:rsidRDefault="006F733C" w:rsidP="00E3165A">
            <w:pPr>
              <w:jc w:val="center"/>
              <w:rPr>
                <w:color w:val="000000"/>
                <w:sz w:val="16"/>
                <w:szCs w:val="16"/>
              </w:rPr>
            </w:pPr>
            <w:r w:rsidRPr="007653FC">
              <w:rPr>
                <w:color w:val="000000"/>
                <w:sz w:val="16"/>
                <w:szCs w:val="16"/>
              </w:rPr>
              <w:t>11.7</w:t>
            </w:r>
          </w:p>
        </w:tc>
        <w:tc>
          <w:tcPr>
            <w:tcW w:w="0" w:type="auto"/>
            <w:tcBorders>
              <w:top w:val="nil"/>
              <w:left w:val="nil"/>
              <w:bottom w:val="single" w:sz="4" w:space="0" w:color="auto"/>
              <w:right w:val="single" w:sz="4" w:space="0" w:color="auto"/>
            </w:tcBorders>
            <w:shd w:val="clear" w:color="auto" w:fill="auto"/>
            <w:vAlign w:val="center"/>
            <w:hideMark/>
          </w:tcPr>
          <w:p w14:paraId="1A688CB3" w14:textId="77777777" w:rsidR="006F733C" w:rsidRPr="007653FC" w:rsidRDefault="006F733C" w:rsidP="00E3165A">
            <w:pPr>
              <w:rPr>
                <w:color w:val="000000"/>
                <w:sz w:val="16"/>
                <w:szCs w:val="16"/>
              </w:rPr>
            </w:pPr>
            <w:r w:rsidRPr="007653FC">
              <w:rPr>
                <w:color w:val="000000"/>
                <w:sz w:val="16"/>
                <w:szCs w:val="16"/>
              </w:rPr>
              <w:t>нормативные утечки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37EA6D85"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37784D86" w14:textId="77777777" w:rsidR="006F733C" w:rsidRPr="007653FC" w:rsidRDefault="006F733C" w:rsidP="00E3165A">
            <w:pPr>
              <w:jc w:val="center"/>
              <w:rPr>
                <w:color w:val="000000"/>
                <w:sz w:val="16"/>
                <w:szCs w:val="16"/>
              </w:rPr>
            </w:pPr>
            <w:r w:rsidRPr="007653FC">
              <w:rPr>
                <w:color w:val="000000"/>
                <w:sz w:val="16"/>
                <w:szCs w:val="16"/>
              </w:rPr>
              <w:t>0,534</w:t>
            </w:r>
          </w:p>
        </w:tc>
        <w:tc>
          <w:tcPr>
            <w:tcW w:w="0" w:type="auto"/>
            <w:tcBorders>
              <w:top w:val="nil"/>
              <w:left w:val="nil"/>
              <w:bottom w:val="single" w:sz="4" w:space="0" w:color="auto"/>
              <w:right w:val="single" w:sz="4" w:space="0" w:color="auto"/>
            </w:tcBorders>
            <w:shd w:val="clear" w:color="auto" w:fill="auto"/>
            <w:vAlign w:val="center"/>
            <w:hideMark/>
          </w:tcPr>
          <w:p w14:paraId="1D42EF17" w14:textId="77777777" w:rsidR="006F733C" w:rsidRPr="007653FC" w:rsidRDefault="006F733C" w:rsidP="00E3165A">
            <w:pPr>
              <w:jc w:val="center"/>
              <w:rPr>
                <w:color w:val="000000"/>
                <w:sz w:val="16"/>
                <w:szCs w:val="16"/>
              </w:rPr>
            </w:pPr>
            <w:r w:rsidRPr="007653FC">
              <w:rPr>
                <w:color w:val="000000"/>
                <w:sz w:val="16"/>
                <w:szCs w:val="16"/>
              </w:rPr>
              <w:t>0,7</w:t>
            </w:r>
          </w:p>
        </w:tc>
        <w:tc>
          <w:tcPr>
            <w:tcW w:w="0" w:type="auto"/>
            <w:tcBorders>
              <w:top w:val="nil"/>
              <w:left w:val="nil"/>
              <w:bottom w:val="single" w:sz="4" w:space="0" w:color="auto"/>
              <w:right w:val="single" w:sz="4" w:space="0" w:color="auto"/>
            </w:tcBorders>
            <w:shd w:val="clear" w:color="auto" w:fill="auto"/>
            <w:vAlign w:val="center"/>
            <w:hideMark/>
          </w:tcPr>
          <w:p w14:paraId="2BDAFDEE" w14:textId="77777777" w:rsidR="006F733C" w:rsidRPr="007653FC" w:rsidRDefault="006F733C" w:rsidP="00E3165A">
            <w:pPr>
              <w:jc w:val="center"/>
              <w:rPr>
                <w:color w:val="000000"/>
                <w:sz w:val="16"/>
                <w:szCs w:val="16"/>
              </w:rPr>
            </w:pPr>
            <w:r w:rsidRPr="007653FC">
              <w:rPr>
                <w:color w:val="000000"/>
                <w:sz w:val="16"/>
                <w:szCs w:val="16"/>
              </w:rPr>
              <w:t>0,7</w:t>
            </w:r>
          </w:p>
        </w:tc>
        <w:tc>
          <w:tcPr>
            <w:tcW w:w="0" w:type="auto"/>
            <w:tcBorders>
              <w:top w:val="nil"/>
              <w:left w:val="nil"/>
              <w:bottom w:val="single" w:sz="4" w:space="0" w:color="auto"/>
              <w:right w:val="single" w:sz="4" w:space="0" w:color="auto"/>
            </w:tcBorders>
            <w:shd w:val="clear" w:color="auto" w:fill="auto"/>
            <w:vAlign w:val="center"/>
            <w:hideMark/>
          </w:tcPr>
          <w:p w14:paraId="0B4C4C43" w14:textId="77777777" w:rsidR="006F733C" w:rsidRPr="007653FC" w:rsidRDefault="006F733C" w:rsidP="00E3165A">
            <w:pPr>
              <w:jc w:val="center"/>
              <w:rPr>
                <w:color w:val="000000"/>
                <w:sz w:val="16"/>
                <w:szCs w:val="16"/>
              </w:rPr>
            </w:pPr>
            <w:r w:rsidRPr="007653FC">
              <w:rPr>
                <w:color w:val="000000"/>
                <w:sz w:val="16"/>
                <w:szCs w:val="16"/>
              </w:rPr>
              <w:t>0,7</w:t>
            </w:r>
          </w:p>
        </w:tc>
        <w:tc>
          <w:tcPr>
            <w:tcW w:w="0" w:type="auto"/>
            <w:tcBorders>
              <w:top w:val="nil"/>
              <w:left w:val="nil"/>
              <w:bottom w:val="single" w:sz="4" w:space="0" w:color="auto"/>
              <w:right w:val="single" w:sz="4" w:space="0" w:color="auto"/>
            </w:tcBorders>
            <w:shd w:val="clear" w:color="auto" w:fill="auto"/>
            <w:vAlign w:val="center"/>
            <w:hideMark/>
          </w:tcPr>
          <w:p w14:paraId="09164DAE" w14:textId="77777777" w:rsidR="006F733C" w:rsidRPr="007653FC" w:rsidRDefault="006F733C" w:rsidP="00E3165A">
            <w:pPr>
              <w:jc w:val="center"/>
              <w:rPr>
                <w:color w:val="000000"/>
                <w:sz w:val="16"/>
                <w:szCs w:val="16"/>
              </w:rPr>
            </w:pPr>
            <w:r w:rsidRPr="007653FC">
              <w:rPr>
                <w:color w:val="000000"/>
                <w:sz w:val="16"/>
                <w:szCs w:val="16"/>
              </w:rPr>
              <w:t>0,543</w:t>
            </w:r>
          </w:p>
        </w:tc>
      </w:tr>
      <w:tr w:rsidR="006F733C" w:rsidRPr="007653FC" w14:paraId="3DF581C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8105CAF" w14:textId="77777777" w:rsidR="006F733C" w:rsidRPr="007653FC" w:rsidRDefault="006F733C" w:rsidP="00E3165A">
            <w:pPr>
              <w:jc w:val="center"/>
              <w:rPr>
                <w:color w:val="000000"/>
                <w:sz w:val="16"/>
                <w:szCs w:val="16"/>
              </w:rPr>
            </w:pPr>
            <w:r w:rsidRPr="007653FC">
              <w:rPr>
                <w:color w:val="000000"/>
                <w:sz w:val="16"/>
                <w:szCs w:val="16"/>
              </w:rPr>
              <w:t>11.8</w:t>
            </w:r>
          </w:p>
        </w:tc>
        <w:tc>
          <w:tcPr>
            <w:tcW w:w="0" w:type="auto"/>
            <w:tcBorders>
              <w:top w:val="nil"/>
              <w:left w:val="nil"/>
              <w:bottom w:val="single" w:sz="4" w:space="0" w:color="auto"/>
              <w:right w:val="single" w:sz="4" w:space="0" w:color="auto"/>
            </w:tcBorders>
            <w:shd w:val="clear" w:color="auto" w:fill="auto"/>
            <w:vAlign w:val="center"/>
            <w:hideMark/>
          </w:tcPr>
          <w:p w14:paraId="36C083D6" w14:textId="77777777" w:rsidR="006F733C" w:rsidRPr="007653FC" w:rsidRDefault="006F733C" w:rsidP="00E3165A">
            <w:pPr>
              <w:rPr>
                <w:color w:val="000000"/>
                <w:sz w:val="16"/>
                <w:szCs w:val="16"/>
              </w:rPr>
            </w:pPr>
            <w:r w:rsidRPr="007653FC">
              <w:rPr>
                <w:color w:val="000000"/>
                <w:sz w:val="16"/>
                <w:szCs w:val="16"/>
              </w:rPr>
              <w:t>сверхнормативные утечки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128E6F8D"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7D5A40A5"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A6F04A3"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0119D15"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EC40D7E"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2464C99"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1BE350B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E802388" w14:textId="77777777" w:rsidR="006F733C" w:rsidRPr="007653FC" w:rsidRDefault="006F733C" w:rsidP="00E3165A">
            <w:pPr>
              <w:jc w:val="center"/>
              <w:rPr>
                <w:color w:val="000000"/>
                <w:sz w:val="16"/>
                <w:szCs w:val="16"/>
              </w:rPr>
            </w:pPr>
            <w:r w:rsidRPr="007653FC">
              <w:rPr>
                <w:color w:val="000000"/>
                <w:sz w:val="16"/>
                <w:szCs w:val="16"/>
              </w:rPr>
              <w:t>11.9</w:t>
            </w:r>
          </w:p>
        </w:tc>
        <w:tc>
          <w:tcPr>
            <w:tcW w:w="0" w:type="auto"/>
            <w:tcBorders>
              <w:top w:val="nil"/>
              <w:left w:val="nil"/>
              <w:bottom w:val="single" w:sz="4" w:space="0" w:color="auto"/>
              <w:right w:val="single" w:sz="4" w:space="0" w:color="auto"/>
            </w:tcBorders>
            <w:shd w:val="clear" w:color="auto" w:fill="auto"/>
            <w:vAlign w:val="center"/>
            <w:hideMark/>
          </w:tcPr>
          <w:p w14:paraId="64DFDE63" w14:textId="77777777" w:rsidR="006F733C" w:rsidRPr="007653FC" w:rsidRDefault="006F733C" w:rsidP="00E3165A">
            <w:pPr>
              <w:rPr>
                <w:color w:val="000000"/>
                <w:sz w:val="16"/>
                <w:szCs w:val="16"/>
              </w:rPr>
            </w:pPr>
            <w:r w:rsidRPr="007653FC">
              <w:rPr>
                <w:color w:val="000000"/>
                <w:sz w:val="16"/>
                <w:szCs w:val="16"/>
              </w:rPr>
              <w:t>Отпуск теплоносителя из тепловых сетей на цели ГВС</w:t>
            </w:r>
          </w:p>
        </w:tc>
        <w:tc>
          <w:tcPr>
            <w:tcW w:w="0" w:type="auto"/>
            <w:tcBorders>
              <w:top w:val="nil"/>
              <w:left w:val="nil"/>
              <w:bottom w:val="single" w:sz="4" w:space="0" w:color="auto"/>
              <w:right w:val="single" w:sz="4" w:space="0" w:color="auto"/>
            </w:tcBorders>
            <w:shd w:val="clear" w:color="auto" w:fill="auto"/>
            <w:vAlign w:val="center"/>
            <w:hideMark/>
          </w:tcPr>
          <w:p w14:paraId="7B636ED4"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309FA650" w14:textId="77777777" w:rsidR="006F733C" w:rsidRPr="007653FC" w:rsidRDefault="006F733C" w:rsidP="00E3165A">
            <w:pPr>
              <w:jc w:val="center"/>
              <w:rPr>
                <w:color w:val="000000"/>
                <w:sz w:val="16"/>
                <w:szCs w:val="16"/>
              </w:rPr>
            </w:pPr>
            <w:r w:rsidRPr="007653FC">
              <w:rPr>
                <w:color w:val="000000"/>
                <w:sz w:val="16"/>
                <w:szCs w:val="16"/>
              </w:rPr>
              <w:t>0,139</w:t>
            </w:r>
          </w:p>
        </w:tc>
        <w:tc>
          <w:tcPr>
            <w:tcW w:w="0" w:type="auto"/>
            <w:tcBorders>
              <w:top w:val="nil"/>
              <w:left w:val="nil"/>
              <w:bottom w:val="single" w:sz="4" w:space="0" w:color="auto"/>
              <w:right w:val="single" w:sz="4" w:space="0" w:color="auto"/>
            </w:tcBorders>
            <w:shd w:val="clear" w:color="auto" w:fill="auto"/>
            <w:vAlign w:val="center"/>
            <w:hideMark/>
          </w:tcPr>
          <w:p w14:paraId="77BC2918" w14:textId="77777777" w:rsidR="006F733C" w:rsidRPr="007653FC" w:rsidRDefault="006F733C" w:rsidP="00E3165A">
            <w:pPr>
              <w:jc w:val="center"/>
              <w:rPr>
                <w:color w:val="000000"/>
                <w:sz w:val="16"/>
                <w:szCs w:val="16"/>
              </w:rPr>
            </w:pPr>
            <w:r w:rsidRPr="007653FC">
              <w:rPr>
                <w:color w:val="000000"/>
                <w:sz w:val="16"/>
                <w:szCs w:val="16"/>
              </w:rPr>
              <w:t>0,139</w:t>
            </w:r>
          </w:p>
        </w:tc>
        <w:tc>
          <w:tcPr>
            <w:tcW w:w="0" w:type="auto"/>
            <w:tcBorders>
              <w:top w:val="nil"/>
              <w:left w:val="nil"/>
              <w:bottom w:val="single" w:sz="4" w:space="0" w:color="auto"/>
              <w:right w:val="single" w:sz="4" w:space="0" w:color="auto"/>
            </w:tcBorders>
            <w:shd w:val="clear" w:color="auto" w:fill="auto"/>
            <w:vAlign w:val="center"/>
            <w:hideMark/>
          </w:tcPr>
          <w:p w14:paraId="08817C5A" w14:textId="77777777" w:rsidR="006F733C" w:rsidRPr="007653FC" w:rsidRDefault="006F733C" w:rsidP="00E3165A">
            <w:pPr>
              <w:jc w:val="center"/>
              <w:rPr>
                <w:color w:val="000000"/>
                <w:sz w:val="16"/>
                <w:szCs w:val="16"/>
              </w:rPr>
            </w:pPr>
            <w:r w:rsidRPr="007653FC">
              <w:rPr>
                <w:color w:val="000000"/>
                <w:sz w:val="16"/>
                <w:szCs w:val="16"/>
              </w:rPr>
              <w:t>0,139</w:t>
            </w:r>
          </w:p>
        </w:tc>
        <w:tc>
          <w:tcPr>
            <w:tcW w:w="0" w:type="auto"/>
            <w:tcBorders>
              <w:top w:val="nil"/>
              <w:left w:val="nil"/>
              <w:bottom w:val="single" w:sz="4" w:space="0" w:color="auto"/>
              <w:right w:val="single" w:sz="4" w:space="0" w:color="auto"/>
            </w:tcBorders>
            <w:shd w:val="clear" w:color="auto" w:fill="auto"/>
            <w:vAlign w:val="center"/>
            <w:hideMark/>
          </w:tcPr>
          <w:p w14:paraId="6A8C3B45" w14:textId="77777777" w:rsidR="006F733C" w:rsidRPr="007653FC" w:rsidRDefault="006F733C" w:rsidP="00E3165A">
            <w:pPr>
              <w:jc w:val="center"/>
              <w:rPr>
                <w:color w:val="000000"/>
                <w:sz w:val="16"/>
                <w:szCs w:val="16"/>
              </w:rPr>
            </w:pPr>
            <w:r w:rsidRPr="007653FC">
              <w:rPr>
                <w:color w:val="000000"/>
                <w:sz w:val="16"/>
                <w:szCs w:val="16"/>
              </w:rPr>
              <w:t>0,139</w:t>
            </w:r>
          </w:p>
        </w:tc>
        <w:tc>
          <w:tcPr>
            <w:tcW w:w="0" w:type="auto"/>
            <w:tcBorders>
              <w:top w:val="nil"/>
              <w:left w:val="nil"/>
              <w:bottom w:val="single" w:sz="4" w:space="0" w:color="auto"/>
              <w:right w:val="single" w:sz="4" w:space="0" w:color="auto"/>
            </w:tcBorders>
            <w:shd w:val="clear" w:color="auto" w:fill="auto"/>
            <w:vAlign w:val="center"/>
            <w:hideMark/>
          </w:tcPr>
          <w:p w14:paraId="20CAB736" w14:textId="77777777" w:rsidR="006F733C" w:rsidRPr="007653FC" w:rsidRDefault="006F733C" w:rsidP="00E3165A">
            <w:pPr>
              <w:jc w:val="center"/>
              <w:rPr>
                <w:color w:val="000000"/>
                <w:sz w:val="16"/>
                <w:szCs w:val="16"/>
              </w:rPr>
            </w:pPr>
            <w:r w:rsidRPr="007653FC">
              <w:rPr>
                <w:color w:val="000000"/>
                <w:sz w:val="16"/>
                <w:szCs w:val="16"/>
              </w:rPr>
              <w:t>0,139</w:t>
            </w:r>
          </w:p>
        </w:tc>
      </w:tr>
      <w:tr w:rsidR="006F733C" w:rsidRPr="007653FC" w14:paraId="52243CF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A9D0606" w14:textId="77777777" w:rsidR="006F733C" w:rsidRPr="007653FC" w:rsidRDefault="006F733C" w:rsidP="00E3165A">
            <w:pPr>
              <w:jc w:val="center"/>
              <w:rPr>
                <w:color w:val="000000"/>
                <w:sz w:val="16"/>
                <w:szCs w:val="16"/>
              </w:rPr>
            </w:pPr>
            <w:r w:rsidRPr="007653FC">
              <w:rPr>
                <w:color w:val="000000"/>
                <w:sz w:val="16"/>
                <w:szCs w:val="16"/>
              </w:rPr>
              <w:t>11.10</w:t>
            </w:r>
          </w:p>
        </w:tc>
        <w:tc>
          <w:tcPr>
            <w:tcW w:w="0" w:type="auto"/>
            <w:tcBorders>
              <w:top w:val="nil"/>
              <w:left w:val="nil"/>
              <w:bottom w:val="single" w:sz="4" w:space="0" w:color="auto"/>
              <w:right w:val="single" w:sz="4" w:space="0" w:color="auto"/>
            </w:tcBorders>
            <w:shd w:val="clear" w:color="auto" w:fill="auto"/>
            <w:vAlign w:val="center"/>
            <w:hideMark/>
          </w:tcPr>
          <w:p w14:paraId="74FD0A30" w14:textId="77777777" w:rsidR="006F733C" w:rsidRPr="007653FC" w:rsidRDefault="006F733C" w:rsidP="00E3165A">
            <w:pPr>
              <w:rPr>
                <w:color w:val="000000"/>
                <w:sz w:val="16"/>
                <w:szCs w:val="16"/>
              </w:rPr>
            </w:pPr>
            <w:r w:rsidRPr="007653FC">
              <w:rPr>
                <w:color w:val="000000"/>
                <w:sz w:val="16"/>
                <w:szCs w:val="16"/>
              </w:rPr>
              <w:t>Резерв (+) / дефицит (-) ВПУ</w:t>
            </w:r>
          </w:p>
        </w:tc>
        <w:tc>
          <w:tcPr>
            <w:tcW w:w="0" w:type="auto"/>
            <w:tcBorders>
              <w:top w:val="nil"/>
              <w:left w:val="nil"/>
              <w:bottom w:val="single" w:sz="4" w:space="0" w:color="auto"/>
              <w:right w:val="single" w:sz="4" w:space="0" w:color="auto"/>
            </w:tcBorders>
            <w:shd w:val="clear" w:color="auto" w:fill="auto"/>
            <w:vAlign w:val="center"/>
            <w:hideMark/>
          </w:tcPr>
          <w:p w14:paraId="2A7CD6F0"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124E86A3" w14:textId="77777777" w:rsidR="006F733C" w:rsidRPr="007653FC" w:rsidRDefault="006F733C" w:rsidP="00E3165A">
            <w:pPr>
              <w:jc w:val="center"/>
              <w:rPr>
                <w:color w:val="000000"/>
                <w:sz w:val="16"/>
                <w:szCs w:val="16"/>
              </w:rPr>
            </w:pPr>
            <w:r w:rsidRPr="007653FC">
              <w:rPr>
                <w:color w:val="000000"/>
                <w:sz w:val="16"/>
                <w:szCs w:val="16"/>
              </w:rPr>
              <w:t>0,466</w:t>
            </w:r>
          </w:p>
        </w:tc>
        <w:tc>
          <w:tcPr>
            <w:tcW w:w="0" w:type="auto"/>
            <w:tcBorders>
              <w:top w:val="nil"/>
              <w:left w:val="nil"/>
              <w:bottom w:val="single" w:sz="4" w:space="0" w:color="auto"/>
              <w:right w:val="single" w:sz="4" w:space="0" w:color="auto"/>
            </w:tcBorders>
            <w:shd w:val="clear" w:color="auto" w:fill="auto"/>
            <w:vAlign w:val="center"/>
            <w:hideMark/>
          </w:tcPr>
          <w:p w14:paraId="698FDFB2" w14:textId="77777777" w:rsidR="006F733C" w:rsidRPr="007653FC" w:rsidRDefault="006F733C" w:rsidP="00E3165A">
            <w:pPr>
              <w:jc w:val="center"/>
              <w:rPr>
                <w:color w:val="000000"/>
                <w:sz w:val="16"/>
                <w:szCs w:val="16"/>
              </w:rPr>
            </w:pPr>
            <w:r w:rsidRPr="007653FC">
              <w:rPr>
                <w:color w:val="000000"/>
                <w:sz w:val="16"/>
                <w:szCs w:val="16"/>
              </w:rPr>
              <w:t>0,3</w:t>
            </w:r>
          </w:p>
        </w:tc>
        <w:tc>
          <w:tcPr>
            <w:tcW w:w="0" w:type="auto"/>
            <w:tcBorders>
              <w:top w:val="nil"/>
              <w:left w:val="nil"/>
              <w:bottom w:val="single" w:sz="4" w:space="0" w:color="auto"/>
              <w:right w:val="single" w:sz="4" w:space="0" w:color="auto"/>
            </w:tcBorders>
            <w:shd w:val="clear" w:color="auto" w:fill="auto"/>
            <w:vAlign w:val="center"/>
            <w:hideMark/>
          </w:tcPr>
          <w:p w14:paraId="4F85B09D" w14:textId="77777777" w:rsidR="006F733C" w:rsidRPr="007653FC" w:rsidRDefault="006F733C" w:rsidP="00E3165A">
            <w:pPr>
              <w:jc w:val="center"/>
              <w:rPr>
                <w:color w:val="000000"/>
                <w:sz w:val="16"/>
                <w:szCs w:val="16"/>
              </w:rPr>
            </w:pPr>
            <w:r w:rsidRPr="007653FC">
              <w:rPr>
                <w:color w:val="000000"/>
                <w:sz w:val="16"/>
                <w:szCs w:val="16"/>
              </w:rPr>
              <w:t>0,3</w:t>
            </w:r>
          </w:p>
        </w:tc>
        <w:tc>
          <w:tcPr>
            <w:tcW w:w="0" w:type="auto"/>
            <w:tcBorders>
              <w:top w:val="nil"/>
              <w:left w:val="nil"/>
              <w:bottom w:val="single" w:sz="4" w:space="0" w:color="auto"/>
              <w:right w:val="single" w:sz="4" w:space="0" w:color="auto"/>
            </w:tcBorders>
            <w:shd w:val="clear" w:color="auto" w:fill="auto"/>
            <w:vAlign w:val="center"/>
            <w:hideMark/>
          </w:tcPr>
          <w:p w14:paraId="56D56807" w14:textId="77777777" w:rsidR="006F733C" w:rsidRPr="007653FC" w:rsidRDefault="006F733C" w:rsidP="00E3165A">
            <w:pPr>
              <w:jc w:val="center"/>
              <w:rPr>
                <w:color w:val="000000"/>
                <w:sz w:val="16"/>
                <w:szCs w:val="16"/>
              </w:rPr>
            </w:pPr>
            <w:r w:rsidRPr="007653FC">
              <w:rPr>
                <w:color w:val="000000"/>
                <w:sz w:val="16"/>
                <w:szCs w:val="16"/>
              </w:rPr>
              <w:t>0,3</w:t>
            </w:r>
          </w:p>
        </w:tc>
        <w:tc>
          <w:tcPr>
            <w:tcW w:w="0" w:type="auto"/>
            <w:tcBorders>
              <w:top w:val="nil"/>
              <w:left w:val="nil"/>
              <w:bottom w:val="single" w:sz="4" w:space="0" w:color="auto"/>
              <w:right w:val="single" w:sz="4" w:space="0" w:color="auto"/>
            </w:tcBorders>
            <w:shd w:val="clear" w:color="auto" w:fill="auto"/>
            <w:vAlign w:val="center"/>
            <w:hideMark/>
          </w:tcPr>
          <w:p w14:paraId="5404AB16" w14:textId="77777777" w:rsidR="006F733C" w:rsidRPr="007653FC" w:rsidRDefault="006F733C" w:rsidP="00E3165A">
            <w:pPr>
              <w:jc w:val="center"/>
              <w:rPr>
                <w:color w:val="000000"/>
                <w:sz w:val="16"/>
                <w:szCs w:val="16"/>
              </w:rPr>
            </w:pPr>
            <w:r w:rsidRPr="007653FC">
              <w:rPr>
                <w:color w:val="000000"/>
                <w:sz w:val="16"/>
                <w:szCs w:val="16"/>
              </w:rPr>
              <w:t>0,318</w:t>
            </w:r>
          </w:p>
        </w:tc>
      </w:tr>
      <w:tr w:rsidR="006F733C" w:rsidRPr="007653FC" w14:paraId="1F728AC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439EA1" w14:textId="77777777" w:rsidR="006F733C" w:rsidRPr="007653FC" w:rsidRDefault="006F733C" w:rsidP="00E3165A">
            <w:pPr>
              <w:jc w:val="center"/>
              <w:rPr>
                <w:color w:val="000000"/>
                <w:sz w:val="16"/>
                <w:szCs w:val="16"/>
              </w:rPr>
            </w:pPr>
            <w:r w:rsidRPr="007653FC">
              <w:rPr>
                <w:color w:val="000000"/>
                <w:sz w:val="16"/>
                <w:szCs w:val="16"/>
              </w:rPr>
              <w:t>11.11</w:t>
            </w:r>
          </w:p>
        </w:tc>
        <w:tc>
          <w:tcPr>
            <w:tcW w:w="0" w:type="auto"/>
            <w:tcBorders>
              <w:top w:val="nil"/>
              <w:left w:val="nil"/>
              <w:bottom w:val="single" w:sz="4" w:space="0" w:color="auto"/>
              <w:right w:val="single" w:sz="4" w:space="0" w:color="auto"/>
            </w:tcBorders>
            <w:shd w:val="clear" w:color="auto" w:fill="auto"/>
            <w:vAlign w:val="center"/>
            <w:hideMark/>
          </w:tcPr>
          <w:p w14:paraId="64296A97" w14:textId="77777777" w:rsidR="006F733C" w:rsidRPr="007653FC" w:rsidRDefault="006F733C" w:rsidP="00E3165A">
            <w:pPr>
              <w:rPr>
                <w:color w:val="000000"/>
                <w:sz w:val="16"/>
                <w:szCs w:val="16"/>
              </w:rPr>
            </w:pPr>
            <w:r w:rsidRPr="007653FC">
              <w:rPr>
                <w:color w:val="000000"/>
                <w:sz w:val="16"/>
                <w:szCs w:val="16"/>
              </w:rPr>
              <w:t>Доля резерва</w:t>
            </w:r>
          </w:p>
        </w:tc>
        <w:tc>
          <w:tcPr>
            <w:tcW w:w="0" w:type="auto"/>
            <w:tcBorders>
              <w:top w:val="nil"/>
              <w:left w:val="nil"/>
              <w:bottom w:val="single" w:sz="4" w:space="0" w:color="auto"/>
              <w:right w:val="single" w:sz="4" w:space="0" w:color="auto"/>
            </w:tcBorders>
            <w:shd w:val="clear" w:color="auto" w:fill="auto"/>
            <w:vAlign w:val="center"/>
            <w:hideMark/>
          </w:tcPr>
          <w:p w14:paraId="23EB1679"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CC9DDDA" w14:textId="77777777" w:rsidR="006F733C" w:rsidRPr="007653FC" w:rsidRDefault="006F733C" w:rsidP="00E3165A">
            <w:pPr>
              <w:jc w:val="center"/>
              <w:rPr>
                <w:color w:val="000000"/>
                <w:sz w:val="16"/>
                <w:szCs w:val="16"/>
              </w:rPr>
            </w:pPr>
            <w:r w:rsidRPr="007653FC">
              <w:rPr>
                <w:color w:val="000000"/>
                <w:sz w:val="16"/>
                <w:szCs w:val="16"/>
              </w:rPr>
              <w:t>46,60%</w:t>
            </w:r>
          </w:p>
        </w:tc>
        <w:tc>
          <w:tcPr>
            <w:tcW w:w="0" w:type="auto"/>
            <w:tcBorders>
              <w:top w:val="nil"/>
              <w:left w:val="nil"/>
              <w:bottom w:val="single" w:sz="4" w:space="0" w:color="auto"/>
              <w:right w:val="single" w:sz="4" w:space="0" w:color="auto"/>
            </w:tcBorders>
            <w:shd w:val="clear" w:color="auto" w:fill="auto"/>
            <w:vAlign w:val="center"/>
            <w:hideMark/>
          </w:tcPr>
          <w:p w14:paraId="3750A905" w14:textId="77777777" w:rsidR="006F733C" w:rsidRPr="007653FC" w:rsidRDefault="006F733C" w:rsidP="00E3165A">
            <w:pPr>
              <w:jc w:val="center"/>
              <w:rPr>
                <w:color w:val="000000"/>
                <w:sz w:val="16"/>
                <w:szCs w:val="16"/>
              </w:rPr>
            </w:pPr>
            <w:r w:rsidRPr="007653FC">
              <w:rPr>
                <w:color w:val="000000"/>
                <w:sz w:val="16"/>
                <w:szCs w:val="16"/>
              </w:rPr>
              <w:t>30,00%</w:t>
            </w:r>
          </w:p>
        </w:tc>
        <w:tc>
          <w:tcPr>
            <w:tcW w:w="0" w:type="auto"/>
            <w:tcBorders>
              <w:top w:val="nil"/>
              <w:left w:val="nil"/>
              <w:bottom w:val="single" w:sz="4" w:space="0" w:color="auto"/>
              <w:right w:val="single" w:sz="4" w:space="0" w:color="auto"/>
            </w:tcBorders>
            <w:shd w:val="clear" w:color="auto" w:fill="auto"/>
            <w:vAlign w:val="center"/>
            <w:hideMark/>
          </w:tcPr>
          <w:p w14:paraId="2C7100D4" w14:textId="77777777" w:rsidR="006F733C" w:rsidRPr="007653FC" w:rsidRDefault="006F733C" w:rsidP="00E3165A">
            <w:pPr>
              <w:jc w:val="center"/>
              <w:rPr>
                <w:color w:val="000000"/>
                <w:sz w:val="16"/>
                <w:szCs w:val="16"/>
              </w:rPr>
            </w:pPr>
            <w:r w:rsidRPr="007653FC">
              <w:rPr>
                <w:color w:val="000000"/>
                <w:sz w:val="16"/>
                <w:szCs w:val="16"/>
              </w:rPr>
              <w:t>30,00%</w:t>
            </w:r>
          </w:p>
        </w:tc>
        <w:tc>
          <w:tcPr>
            <w:tcW w:w="0" w:type="auto"/>
            <w:tcBorders>
              <w:top w:val="nil"/>
              <w:left w:val="nil"/>
              <w:bottom w:val="single" w:sz="4" w:space="0" w:color="auto"/>
              <w:right w:val="single" w:sz="4" w:space="0" w:color="auto"/>
            </w:tcBorders>
            <w:shd w:val="clear" w:color="auto" w:fill="auto"/>
            <w:vAlign w:val="center"/>
            <w:hideMark/>
          </w:tcPr>
          <w:p w14:paraId="0639A0F5" w14:textId="77777777" w:rsidR="006F733C" w:rsidRPr="007653FC" w:rsidRDefault="006F733C" w:rsidP="00E3165A">
            <w:pPr>
              <w:jc w:val="center"/>
              <w:rPr>
                <w:color w:val="000000"/>
                <w:sz w:val="16"/>
                <w:szCs w:val="16"/>
              </w:rPr>
            </w:pPr>
            <w:r w:rsidRPr="007653FC">
              <w:rPr>
                <w:color w:val="000000"/>
                <w:sz w:val="16"/>
                <w:szCs w:val="16"/>
              </w:rPr>
              <w:t>30,00%</w:t>
            </w:r>
          </w:p>
        </w:tc>
        <w:tc>
          <w:tcPr>
            <w:tcW w:w="0" w:type="auto"/>
            <w:tcBorders>
              <w:top w:val="nil"/>
              <w:left w:val="nil"/>
              <w:bottom w:val="single" w:sz="4" w:space="0" w:color="auto"/>
              <w:right w:val="single" w:sz="4" w:space="0" w:color="auto"/>
            </w:tcBorders>
            <w:shd w:val="clear" w:color="auto" w:fill="auto"/>
            <w:vAlign w:val="center"/>
            <w:hideMark/>
          </w:tcPr>
          <w:p w14:paraId="6BE0859B" w14:textId="77777777" w:rsidR="006F733C" w:rsidRPr="007653FC" w:rsidRDefault="006F733C" w:rsidP="00E3165A">
            <w:pPr>
              <w:jc w:val="center"/>
              <w:rPr>
                <w:color w:val="000000"/>
                <w:sz w:val="16"/>
                <w:szCs w:val="16"/>
              </w:rPr>
            </w:pPr>
            <w:r w:rsidRPr="007653FC">
              <w:rPr>
                <w:color w:val="000000"/>
                <w:sz w:val="16"/>
                <w:szCs w:val="16"/>
              </w:rPr>
              <w:t>31,80%</w:t>
            </w:r>
          </w:p>
        </w:tc>
      </w:tr>
      <w:tr w:rsidR="006F733C" w:rsidRPr="007653FC" w14:paraId="51F0679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84233A2" w14:textId="77777777" w:rsidR="006F733C" w:rsidRPr="007653FC" w:rsidRDefault="006F733C" w:rsidP="00E3165A">
            <w:pPr>
              <w:jc w:val="center"/>
              <w:rPr>
                <w:b/>
                <w:bCs/>
                <w:color w:val="000000"/>
                <w:sz w:val="16"/>
                <w:szCs w:val="16"/>
              </w:rPr>
            </w:pPr>
            <w:r w:rsidRPr="007653FC">
              <w:rPr>
                <w:b/>
                <w:bCs/>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6EC38AB1" w14:textId="77777777" w:rsidR="006F733C" w:rsidRPr="007653FC" w:rsidRDefault="006F733C" w:rsidP="00E3165A">
            <w:pPr>
              <w:jc w:val="center"/>
              <w:rPr>
                <w:b/>
                <w:bCs/>
                <w:color w:val="000000"/>
                <w:sz w:val="16"/>
                <w:szCs w:val="16"/>
              </w:rPr>
            </w:pPr>
            <w:r w:rsidRPr="007653FC">
              <w:rPr>
                <w:b/>
                <w:bCs/>
                <w:color w:val="000000"/>
                <w:sz w:val="16"/>
                <w:szCs w:val="16"/>
              </w:rPr>
              <w:t>Котельная АО "Иркутскнефтепродукт" (ул. Нефтяников, 41)</w:t>
            </w:r>
          </w:p>
        </w:tc>
        <w:tc>
          <w:tcPr>
            <w:tcW w:w="0" w:type="auto"/>
            <w:tcBorders>
              <w:top w:val="nil"/>
              <w:left w:val="nil"/>
              <w:bottom w:val="single" w:sz="4" w:space="0" w:color="auto"/>
              <w:right w:val="single" w:sz="4" w:space="0" w:color="auto"/>
            </w:tcBorders>
            <w:shd w:val="clear" w:color="auto" w:fill="auto"/>
            <w:noWrap/>
            <w:vAlign w:val="center"/>
            <w:hideMark/>
          </w:tcPr>
          <w:p w14:paraId="5EAC9505" w14:textId="77777777" w:rsidR="006F733C" w:rsidRPr="007653FC" w:rsidRDefault="006F733C" w:rsidP="00E3165A">
            <w:pPr>
              <w:jc w:val="center"/>
              <w:rPr>
                <w:rFonts w:ascii="Calibri" w:hAnsi="Calibri" w:cs="Calibri"/>
                <w:color w:val="000000"/>
                <w:sz w:val="22"/>
              </w:rPr>
            </w:pPr>
            <w:r w:rsidRPr="007653FC">
              <w:rPr>
                <w:rFonts w:ascii="Calibri" w:hAnsi="Calibri" w:cs="Calibri"/>
                <w:color w:val="000000"/>
                <w:sz w:val="22"/>
              </w:rPr>
              <w:t>-</w:t>
            </w:r>
          </w:p>
        </w:tc>
        <w:tc>
          <w:tcPr>
            <w:tcW w:w="0" w:type="auto"/>
            <w:tcBorders>
              <w:top w:val="nil"/>
              <w:left w:val="nil"/>
              <w:bottom w:val="single" w:sz="4" w:space="0" w:color="auto"/>
              <w:right w:val="single" w:sz="4" w:space="0" w:color="auto"/>
            </w:tcBorders>
            <w:shd w:val="clear" w:color="auto" w:fill="auto"/>
            <w:vAlign w:val="center"/>
            <w:hideMark/>
          </w:tcPr>
          <w:p w14:paraId="1DDDD03D"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18A6B75"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649434B"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3A75B48"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6659421"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1C4832A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EC2EF24" w14:textId="77777777" w:rsidR="006F733C" w:rsidRPr="007653FC" w:rsidRDefault="006F733C" w:rsidP="00E3165A">
            <w:pPr>
              <w:jc w:val="center"/>
              <w:rPr>
                <w:color w:val="000000"/>
                <w:sz w:val="16"/>
                <w:szCs w:val="16"/>
              </w:rPr>
            </w:pPr>
            <w:r w:rsidRPr="007653FC">
              <w:rPr>
                <w:color w:val="000000"/>
                <w:sz w:val="16"/>
                <w:szCs w:val="16"/>
              </w:rPr>
              <w:t>12.1</w:t>
            </w:r>
          </w:p>
        </w:tc>
        <w:tc>
          <w:tcPr>
            <w:tcW w:w="0" w:type="auto"/>
            <w:tcBorders>
              <w:top w:val="nil"/>
              <w:left w:val="nil"/>
              <w:bottom w:val="single" w:sz="4" w:space="0" w:color="auto"/>
              <w:right w:val="single" w:sz="4" w:space="0" w:color="auto"/>
            </w:tcBorders>
            <w:shd w:val="clear" w:color="auto" w:fill="auto"/>
            <w:vAlign w:val="center"/>
            <w:hideMark/>
          </w:tcPr>
          <w:p w14:paraId="675CDF0A" w14:textId="77777777" w:rsidR="006F733C" w:rsidRPr="007653FC" w:rsidRDefault="006F733C" w:rsidP="00E3165A">
            <w:pPr>
              <w:rPr>
                <w:color w:val="000000"/>
                <w:sz w:val="16"/>
                <w:szCs w:val="16"/>
              </w:rPr>
            </w:pPr>
            <w:r w:rsidRPr="007653FC">
              <w:rPr>
                <w:color w:val="000000"/>
                <w:sz w:val="16"/>
                <w:szCs w:val="16"/>
              </w:rPr>
              <w:t>Производительность ВПУ</w:t>
            </w:r>
          </w:p>
        </w:tc>
        <w:tc>
          <w:tcPr>
            <w:tcW w:w="0" w:type="auto"/>
            <w:tcBorders>
              <w:top w:val="nil"/>
              <w:left w:val="nil"/>
              <w:bottom w:val="single" w:sz="4" w:space="0" w:color="auto"/>
              <w:right w:val="single" w:sz="4" w:space="0" w:color="auto"/>
            </w:tcBorders>
            <w:shd w:val="clear" w:color="auto" w:fill="auto"/>
            <w:vAlign w:val="center"/>
            <w:hideMark/>
          </w:tcPr>
          <w:p w14:paraId="70E56DDA"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2CB441A0" w14:textId="77777777" w:rsidR="006F733C" w:rsidRPr="007653FC" w:rsidRDefault="006F733C" w:rsidP="00E3165A">
            <w:pPr>
              <w:jc w:val="center"/>
              <w:rPr>
                <w:color w:val="000000"/>
                <w:sz w:val="16"/>
                <w:szCs w:val="16"/>
              </w:rPr>
            </w:pPr>
            <w:r w:rsidRPr="007653FC">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1A4673AA" w14:textId="77777777" w:rsidR="006F733C" w:rsidRPr="007653FC" w:rsidRDefault="006F733C" w:rsidP="00E3165A">
            <w:pPr>
              <w:jc w:val="center"/>
              <w:rPr>
                <w:color w:val="000000"/>
                <w:sz w:val="16"/>
                <w:szCs w:val="16"/>
              </w:rPr>
            </w:pPr>
            <w:r w:rsidRPr="007653FC">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1BD000C0" w14:textId="77777777" w:rsidR="006F733C" w:rsidRPr="007653FC" w:rsidRDefault="006F733C" w:rsidP="00E3165A">
            <w:pPr>
              <w:jc w:val="center"/>
              <w:rPr>
                <w:color w:val="000000"/>
                <w:sz w:val="16"/>
                <w:szCs w:val="16"/>
              </w:rPr>
            </w:pPr>
            <w:r w:rsidRPr="007653FC">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15B97DE0" w14:textId="77777777" w:rsidR="006F733C" w:rsidRPr="007653FC" w:rsidRDefault="006F733C" w:rsidP="00E3165A">
            <w:pPr>
              <w:jc w:val="center"/>
              <w:rPr>
                <w:color w:val="000000"/>
                <w:sz w:val="16"/>
                <w:szCs w:val="16"/>
              </w:rPr>
            </w:pPr>
            <w:r w:rsidRPr="007653FC">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081EAFBA" w14:textId="77777777" w:rsidR="006F733C" w:rsidRPr="007653FC" w:rsidRDefault="006F733C" w:rsidP="00E3165A">
            <w:pPr>
              <w:jc w:val="center"/>
              <w:rPr>
                <w:color w:val="000000"/>
                <w:sz w:val="16"/>
                <w:szCs w:val="16"/>
              </w:rPr>
            </w:pPr>
            <w:r w:rsidRPr="007653FC">
              <w:rPr>
                <w:color w:val="000000"/>
                <w:sz w:val="16"/>
                <w:szCs w:val="16"/>
              </w:rPr>
              <w:t>7</w:t>
            </w:r>
          </w:p>
        </w:tc>
      </w:tr>
      <w:tr w:rsidR="006F733C" w:rsidRPr="007653FC" w14:paraId="289142B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8CB564F" w14:textId="77777777" w:rsidR="006F733C" w:rsidRPr="007653FC" w:rsidRDefault="006F733C" w:rsidP="00E3165A">
            <w:pPr>
              <w:jc w:val="center"/>
              <w:rPr>
                <w:color w:val="000000"/>
                <w:sz w:val="16"/>
                <w:szCs w:val="16"/>
              </w:rPr>
            </w:pPr>
            <w:r w:rsidRPr="007653FC">
              <w:rPr>
                <w:color w:val="000000"/>
                <w:sz w:val="16"/>
                <w:szCs w:val="16"/>
              </w:rPr>
              <w:t>12.2</w:t>
            </w:r>
          </w:p>
        </w:tc>
        <w:tc>
          <w:tcPr>
            <w:tcW w:w="0" w:type="auto"/>
            <w:tcBorders>
              <w:top w:val="nil"/>
              <w:left w:val="nil"/>
              <w:bottom w:val="single" w:sz="4" w:space="0" w:color="auto"/>
              <w:right w:val="single" w:sz="4" w:space="0" w:color="auto"/>
            </w:tcBorders>
            <w:shd w:val="clear" w:color="auto" w:fill="auto"/>
            <w:vAlign w:val="center"/>
            <w:hideMark/>
          </w:tcPr>
          <w:p w14:paraId="4BBAC5ED" w14:textId="77777777" w:rsidR="006F733C" w:rsidRPr="007653FC" w:rsidRDefault="006F733C" w:rsidP="00E3165A">
            <w:pPr>
              <w:rPr>
                <w:color w:val="000000"/>
                <w:sz w:val="16"/>
                <w:szCs w:val="16"/>
              </w:rPr>
            </w:pPr>
            <w:r w:rsidRPr="007653FC">
              <w:rPr>
                <w:color w:val="000000"/>
                <w:sz w:val="16"/>
                <w:szCs w:val="16"/>
              </w:rPr>
              <w:t>Срок службы</w:t>
            </w:r>
          </w:p>
        </w:tc>
        <w:tc>
          <w:tcPr>
            <w:tcW w:w="0" w:type="auto"/>
            <w:tcBorders>
              <w:top w:val="nil"/>
              <w:left w:val="nil"/>
              <w:bottom w:val="single" w:sz="4" w:space="0" w:color="auto"/>
              <w:right w:val="single" w:sz="4" w:space="0" w:color="auto"/>
            </w:tcBorders>
            <w:shd w:val="clear" w:color="auto" w:fill="auto"/>
            <w:vAlign w:val="center"/>
            <w:hideMark/>
          </w:tcPr>
          <w:p w14:paraId="5747FBE6" w14:textId="77777777" w:rsidR="006F733C" w:rsidRPr="007653FC" w:rsidRDefault="006F733C" w:rsidP="00E3165A">
            <w:pPr>
              <w:jc w:val="center"/>
              <w:rPr>
                <w:color w:val="000000"/>
                <w:sz w:val="16"/>
                <w:szCs w:val="16"/>
              </w:rPr>
            </w:pPr>
            <w:r w:rsidRPr="007653FC">
              <w:rPr>
                <w:color w:val="000000"/>
                <w:sz w:val="16"/>
                <w:szCs w:val="16"/>
              </w:rPr>
              <w:t>лет</w:t>
            </w:r>
          </w:p>
        </w:tc>
        <w:tc>
          <w:tcPr>
            <w:tcW w:w="0" w:type="auto"/>
            <w:tcBorders>
              <w:top w:val="nil"/>
              <w:left w:val="nil"/>
              <w:bottom w:val="single" w:sz="4" w:space="0" w:color="auto"/>
              <w:right w:val="single" w:sz="4" w:space="0" w:color="auto"/>
            </w:tcBorders>
            <w:shd w:val="clear" w:color="auto" w:fill="auto"/>
            <w:vAlign w:val="center"/>
            <w:hideMark/>
          </w:tcPr>
          <w:p w14:paraId="7F97887B"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35BE665"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7A29985"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3E83B4A"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F3753A9"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1609989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7B8B1BB" w14:textId="77777777" w:rsidR="006F733C" w:rsidRPr="007653FC" w:rsidRDefault="006F733C" w:rsidP="00E3165A">
            <w:pPr>
              <w:jc w:val="center"/>
              <w:rPr>
                <w:color w:val="000000"/>
                <w:sz w:val="16"/>
                <w:szCs w:val="16"/>
              </w:rPr>
            </w:pPr>
            <w:r w:rsidRPr="007653FC">
              <w:rPr>
                <w:color w:val="000000"/>
                <w:sz w:val="16"/>
                <w:szCs w:val="16"/>
              </w:rPr>
              <w:t>12.3</w:t>
            </w:r>
          </w:p>
        </w:tc>
        <w:tc>
          <w:tcPr>
            <w:tcW w:w="0" w:type="auto"/>
            <w:tcBorders>
              <w:top w:val="nil"/>
              <w:left w:val="nil"/>
              <w:bottom w:val="single" w:sz="4" w:space="0" w:color="auto"/>
              <w:right w:val="single" w:sz="4" w:space="0" w:color="auto"/>
            </w:tcBorders>
            <w:shd w:val="clear" w:color="auto" w:fill="auto"/>
            <w:vAlign w:val="center"/>
            <w:hideMark/>
          </w:tcPr>
          <w:p w14:paraId="33873192" w14:textId="77777777" w:rsidR="006F733C" w:rsidRPr="007653FC" w:rsidRDefault="006F733C" w:rsidP="00E3165A">
            <w:pPr>
              <w:rPr>
                <w:color w:val="000000"/>
                <w:sz w:val="16"/>
                <w:szCs w:val="16"/>
              </w:rPr>
            </w:pPr>
            <w:r w:rsidRPr="007653FC">
              <w:rPr>
                <w:color w:val="000000"/>
                <w:sz w:val="16"/>
                <w:szCs w:val="16"/>
              </w:rPr>
              <w:t>Количество баков-аккумуляторов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64857153" w14:textId="77777777" w:rsidR="006F733C" w:rsidRPr="007653FC" w:rsidRDefault="006F733C" w:rsidP="00E3165A">
            <w:pPr>
              <w:jc w:val="center"/>
              <w:rPr>
                <w:color w:val="000000"/>
                <w:sz w:val="16"/>
                <w:szCs w:val="16"/>
              </w:rPr>
            </w:pPr>
            <w:r w:rsidRPr="007653FC">
              <w:rPr>
                <w:color w:val="000000"/>
                <w:sz w:val="16"/>
                <w:szCs w:val="16"/>
              </w:rPr>
              <w:t>ед.</w:t>
            </w:r>
          </w:p>
        </w:tc>
        <w:tc>
          <w:tcPr>
            <w:tcW w:w="0" w:type="auto"/>
            <w:tcBorders>
              <w:top w:val="nil"/>
              <w:left w:val="nil"/>
              <w:bottom w:val="single" w:sz="4" w:space="0" w:color="auto"/>
              <w:right w:val="single" w:sz="4" w:space="0" w:color="auto"/>
            </w:tcBorders>
            <w:shd w:val="clear" w:color="auto" w:fill="auto"/>
            <w:vAlign w:val="center"/>
            <w:hideMark/>
          </w:tcPr>
          <w:p w14:paraId="6E595B56"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511D871"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8A95DF6"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4868A66"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8783156"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72FB2D2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930C037" w14:textId="77777777" w:rsidR="006F733C" w:rsidRPr="007653FC" w:rsidRDefault="006F733C" w:rsidP="00E3165A">
            <w:pPr>
              <w:jc w:val="center"/>
              <w:rPr>
                <w:color w:val="000000"/>
                <w:sz w:val="16"/>
                <w:szCs w:val="16"/>
              </w:rPr>
            </w:pPr>
            <w:r w:rsidRPr="007653FC">
              <w:rPr>
                <w:color w:val="000000"/>
                <w:sz w:val="16"/>
                <w:szCs w:val="16"/>
              </w:rPr>
              <w:t>12.4</w:t>
            </w:r>
          </w:p>
        </w:tc>
        <w:tc>
          <w:tcPr>
            <w:tcW w:w="0" w:type="auto"/>
            <w:tcBorders>
              <w:top w:val="nil"/>
              <w:left w:val="nil"/>
              <w:bottom w:val="single" w:sz="4" w:space="0" w:color="auto"/>
              <w:right w:val="single" w:sz="4" w:space="0" w:color="auto"/>
            </w:tcBorders>
            <w:shd w:val="clear" w:color="auto" w:fill="auto"/>
            <w:vAlign w:val="center"/>
            <w:hideMark/>
          </w:tcPr>
          <w:p w14:paraId="2E4AB727" w14:textId="77777777" w:rsidR="006F733C" w:rsidRPr="007653FC" w:rsidRDefault="006F733C" w:rsidP="00E3165A">
            <w:pPr>
              <w:rPr>
                <w:color w:val="000000"/>
                <w:sz w:val="16"/>
                <w:szCs w:val="16"/>
              </w:rPr>
            </w:pPr>
            <w:r w:rsidRPr="007653FC">
              <w:rPr>
                <w:color w:val="000000"/>
                <w:sz w:val="16"/>
                <w:szCs w:val="16"/>
              </w:rPr>
              <w:t>Общая емкость баков-аккумуляторов</w:t>
            </w:r>
          </w:p>
        </w:tc>
        <w:tc>
          <w:tcPr>
            <w:tcW w:w="0" w:type="auto"/>
            <w:tcBorders>
              <w:top w:val="nil"/>
              <w:left w:val="nil"/>
              <w:bottom w:val="single" w:sz="4" w:space="0" w:color="auto"/>
              <w:right w:val="single" w:sz="4" w:space="0" w:color="auto"/>
            </w:tcBorders>
            <w:shd w:val="clear" w:color="auto" w:fill="auto"/>
            <w:vAlign w:val="center"/>
            <w:hideMark/>
          </w:tcPr>
          <w:p w14:paraId="03611D5A" w14:textId="77777777" w:rsidR="006F733C" w:rsidRPr="007653FC" w:rsidRDefault="006F733C" w:rsidP="00E3165A">
            <w:pPr>
              <w:jc w:val="center"/>
              <w:rPr>
                <w:color w:val="000000"/>
                <w:sz w:val="16"/>
                <w:szCs w:val="16"/>
              </w:rPr>
            </w:pPr>
            <w:r w:rsidRPr="007653FC">
              <w:rPr>
                <w:color w:val="000000"/>
                <w:sz w:val="16"/>
                <w:szCs w:val="16"/>
              </w:rPr>
              <w:t>м3</w:t>
            </w:r>
          </w:p>
        </w:tc>
        <w:tc>
          <w:tcPr>
            <w:tcW w:w="0" w:type="auto"/>
            <w:tcBorders>
              <w:top w:val="nil"/>
              <w:left w:val="nil"/>
              <w:bottom w:val="single" w:sz="4" w:space="0" w:color="auto"/>
              <w:right w:val="single" w:sz="4" w:space="0" w:color="auto"/>
            </w:tcBorders>
            <w:shd w:val="clear" w:color="auto" w:fill="auto"/>
            <w:vAlign w:val="center"/>
            <w:hideMark/>
          </w:tcPr>
          <w:p w14:paraId="3FAFB26E"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25CEA4B"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1953243"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3B60735"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93F7869"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49890C2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004FA5" w14:textId="77777777" w:rsidR="006F733C" w:rsidRPr="007653FC" w:rsidRDefault="006F733C" w:rsidP="00E3165A">
            <w:pPr>
              <w:jc w:val="center"/>
              <w:rPr>
                <w:color w:val="000000"/>
                <w:sz w:val="16"/>
                <w:szCs w:val="16"/>
              </w:rPr>
            </w:pPr>
            <w:r w:rsidRPr="007653FC">
              <w:rPr>
                <w:color w:val="000000"/>
                <w:sz w:val="16"/>
                <w:szCs w:val="16"/>
              </w:rPr>
              <w:t>12.5</w:t>
            </w:r>
          </w:p>
        </w:tc>
        <w:tc>
          <w:tcPr>
            <w:tcW w:w="0" w:type="auto"/>
            <w:tcBorders>
              <w:top w:val="nil"/>
              <w:left w:val="nil"/>
              <w:bottom w:val="single" w:sz="4" w:space="0" w:color="auto"/>
              <w:right w:val="single" w:sz="4" w:space="0" w:color="auto"/>
            </w:tcBorders>
            <w:shd w:val="clear" w:color="auto" w:fill="auto"/>
            <w:vAlign w:val="center"/>
            <w:hideMark/>
          </w:tcPr>
          <w:p w14:paraId="0BFC2704" w14:textId="77777777" w:rsidR="006F733C" w:rsidRPr="007653FC" w:rsidRDefault="006F733C" w:rsidP="00E3165A">
            <w:pPr>
              <w:rPr>
                <w:color w:val="000000"/>
                <w:sz w:val="16"/>
                <w:szCs w:val="16"/>
              </w:rPr>
            </w:pPr>
            <w:r w:rsidRPr="007653FC">
              <w:rPr>
                <w:color w:val="000000"/>
                <w:sz w:val="16"/>
                <w:szCs w:val="16"/>
              </w:rPr>
              <w:t>Расчетный часовой расход для подпитки системы теплоснабжения</w:t>
            </w:r>
          </w:p>
        </w:tc>
        <w:tc>
          <w:tcPr>
            <w:tcW w:w="0" w:type="auto"/>
            <w:tcBorders>
              <w:top w:val="nil"/>
              <w:left w:val="nil"/>
              <w:bottom w:val="single" w:sz="4" w:space="0" w:color="auto"/>
              <w:right w:val="single" w:sz="4" w:space="0" w:color="auto"/>
            </w:tcBorders>
            <w:shd w:val="clear" w:color="auto" w:fill="auto"/>
            <w:vAlign w:val="center"/>
            <w:hideMark/>
          </w:tcPr>
          <w:p w14:paraId="63716F29"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11C26644" w14:textId="77777777" w:rsidR="006F733C" w:rsidRPr="007653FC" w:rsidRDefault="006F733C" w:rsidP="00E3165A">
            <w:pPr>
              <w:jc w:val="center"/>
              <w:rPr>
                <w:color w:val="000000"/>
                <w:sz w:val="16"/>
                <w:szCs w:val="16"/>
              </w:rPr>
            </w:pPr>
            <w:r w:rsidRPr="007653FC">
              <w:rPr>
                <w:color w:val="000000"/>
                <w:sz w:val="16"/>
                <w:szCs w:val="16"/>
              </w:rPr>
              <w:t>3,386</w:t>
            </w:r>
          </w:p>
        </w:tc>
        <w:tc>
          <w:tcPr>
            <w:tcW w:w="0" w:type="auto"/>
            <w:tcBorders>
              <w:top w:val="nil"/>
              <w:left w:val="nil"/>
              <w:bottom w:val="single" w:sz="4" w:space="0" w:color="auto"/>
              <w:right w:val="single" w:sz="4" w:space="0" w:color="auto"/>
            </w:tcBorders>
            <w:shd w:val="clear" w:color="auto" w:fill="auto"/>
            <w:vAlign w:val="center"/>
            <w:hideMark/>
          </w:tcPr>
          <w:p w14:paraId="69DA0788" w14:textId="77777777" w:rsidR="006F733C" w:rsidRPr="007653FC" w:rsidRDefault="006F733C" w:rsidP="00E3165A">
            <w:pPr>
              <w:jc w:val="center"/>
              <w:rPr>
                <w:color w:val="000000"/>
                <w:sz w:val="16"/>
                <w:szCs w:val="16"/>
              </w:rPr>
            </w:pPr>
            <w:r w:rsidRPr="007653FC">
              <w:rPr>
                <w:color w:val="000000"/>
                <w:sz w:val="16"/>
                <w:szCs w:val="16"/>
              </w:rPr>
              <w:t>3,386</w:t>
            </w:r>
          </w:p>
        </w:tc>
        <w:tc>
          <w:tcPr>
            <w:tcW w:w="0" w:type="auto"/>
            <w:tcBorders>
              <w:top w:val="nil"/>
              <w:left w:val="nil"/>
              <w:bottom w:val="single" w:sz="4" w:space="0" w:color="auto"/>
              <w:right w:val="single" w:sz="4" w:space="0" w:color="auto"/>
            </w:tcBorders>
            <w:shd w:val="clear" w:color="auto" w:fill="auto"/>
            <w:vAlign w:val="center"/>
            <w:hideMark/>
          </w:tcPr>
          <w:p w14:paraId="6C5FDB86" w14:textId="77777777" w:rsidR="006F733C" w:rsidRPr="007653FC" w:rsidRDefault="006F733C" w:rsidP="00E3165A">
            <w:pPr>
              <w:jc w:val="center"/>
              <w:rPr>
                <w:color w:val="000000"/>
                <w:sz w:val="16"/>
                <w:szCs w:val="16"/>
              </w:rPr>
            </w:pPr>
            <w:r w:rsidRPr="007653FC">
              <w:rPr>
                <w:color w:val="000000"/>
                <w:sz w:val="16"/>
                <w:szCs w:val="16"/>
              </w:rPr>
              <w:t>6,6</w:t>
            </w:r>
          </w:p>
        </w:tc>
        <w:tc>
          <w:tcPr>
            <w:tcW w:w="0" w:type="auto"/>
            <w:tcBorders>
              <w:top w:val="nil"/>
              <w:left w:val="nil"/>
              <w:bottom w:val="single" w:sz="4" w:space="0" w:color="auto"/>
              <w:right w:val="single" w:sz="4" w:space="0" w:color="auto"/>
            </w:tcBorders>
            <w:shd w:val="clear" w:color="auto" w:fill="auto"/>
            <w:vAlign w:val="center"/>
            <w:hideMark/>
          </w:tcPr>
          <w:p w14:paraId="34758BD5" w14:textId="77777777" w:rsidR="006F733C" w:rsidRPr="007653FC" w:rsidRDefault="006F733C" w:rsidP="00E3165A">
            <w:pPr>
              <w:jc w:val="center"/>
              <w:rPr>
                <w:color w:val="000000"/>
                <w:sz w:val="16"/>
                <w:szCs w:val="16"/>
              </w:rPr>
            </w:pPr>
            <w:r w:rsidRPr="007653FC">
              <w:rPr>
                <w:color w:val="000000"/>
                <w:sz w:val="16"/>
                <w:szCs w:val="16"/>
              </w:rPr>
              <w:t>6,6</w:t>
            </w:r>
          </w:p>
        </w:tc>
        <w:tc>
          <w:tcPr>
            <w:tcW w:w="0" w:type="auto"/>
            <w:tcBorders>
              <w:top w:val="nil"/>
              <w:left w:val="nil"/>
              <w:bottom w:val="single" w:sz="4" w:space="0" w:color="auto"/>
              <w:right w:val="single" w:sz="4" w:space="0" w:color="auto"/>
            </w:tcBorders>
            <w:shd w:val="clear" w:color="auto" w:fill="auto"/>
            <w:vAlign w:val="center"/>
            <w:hideMark/>
          </w:tcPr>
          <w:p w14:paraId="1C823070" w14:textId="77777777" w:rsidR="006F733C" w:rsidRPr="007653FC" w:rsidRDefault="006F733C" w:rsidP="00E3165A">
            <w:pPr>
              <w:jc w:val="center"/>
              <w:rPr>
                <w:color w:val="000000"/>
                <w:sz w:val="16"/>
                <w:szCs w:val="16"/>
              </w:rPr>
            </w:pPr>
            <w:r w:rsidRPr="007653FC">
              <w:rPr>
                <w:color w:val="000000"/>
                <w:sz w:val="16"/>
                <w:szCs w:val="16"/>
              </w:rPr>
              <w:t>4,941</w:t>
            </w:r>
          </w:p>
        </w:tc>
      </w:tr>
      <w:tr w:rsidR="006F733C" w:rsidRPr="007653FC" w14:paraId="511EA42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A441B6" w14:textId="77777777" w:rsidR="006F733C" w:rsidRPr="007653FC" w:rsidRDefault="006F733C" w:rsidP="00E3165A">
            <w:pPr>
              <w:jc w:val="center"/>
              <w:rPr>
                <w:color w:val="000000"/>
                <w:sz w:val="16"/>
                <w:szCs w:val="16"/>
              </w:rPr>
            </w:pPr>
            <w:r w:rsidRPr="007653FC">
              <w:rPr>
                <w:color w:val="000000"/>
                <w:sz w:val="16"/>
                <w:szCs w:val="16"/>
              </w:rPr>
              <w:t>12.6</w:t>
            </w:r>
          </w:p>
        </w:tc>
        <w:tc>
          <w:tcPr>
            <w:tcW w:w="0" w:type="auto"/>
            <w:tcBorders>
              <w:top w:val="nil"/>
              <w:left w:val="nil"/>
              <w:bottom w:val="single" w:sz="4" w:space="0" w:color="auto"/>
              <w:right w:val="single" w:sz="4" w:space="0" w:color="auto"/>
            </w:tcBorders>
            <w:shd w:val="clear" w:color="auto" w:fill="auto"/>
            <w:vAlign w:val="center"/>
            <w:hideMark/>
          </w:tcPr>
          <w:p w14:paraId="1D799B2A" w14:textId="77777777" w:rsidR="006F733C" w:rsidRPr="007653FC" w:rsidRDefault="006F733C" w:rsidP="00E3165A">
            <w:pPr>
              <w:rPr>
                <w:color w:val="000000"/>
                <w:sz w:val="16"/>
                <w:szCs w:val="16"/>
              </w:rPr>
            </w:pPr>
            <w:r w:rsidRPr="007653FC">
              <w:rPr>
                <w:color w:val="000000"/>
                <w:sz w:val="16"/>
                <w:szCs w:val="16"/>
              </w:rPr>
              <w:t>Всего подпитка тепловой сети,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5D426F00"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58A93D8C" w14:textId="77777777" w:rsidR="006F733C" w:rsidRPr="007653FC" w:rsidRDefault="006F733C" w:rsidP="00E3165A">
            <w:pPr>
              <w:jc w:val="center"/>
              <w:rPr>
                <w:color w:val="000000"/>
                <w:sz w:val="16"/>
                <w:szCs w:val="16"/>
              </w:rPr>
            </w:pPr>
            <w:r w:rsidRPr="007653FC">
              <w:rPr>
                <w:color w:val="000000"/>
                <w:sz w:val="16"/>
                <w:szCs w:val="16"/>
              </w:rPr>
              <w:t>3,386</w:t>
            </w:r>
          </w:p>
        </w:tc>
        <w:tc>
          <w:tcPr>
            <w:tcW w:w="0" w:type="auto"/>
            <w:tcBorders>
              <w:top w:val="nil"/>
              <w:left w:val="nil"/>
              <w:bottom w:val="single" w:sz="4" w:space="0" w:color="auto"/>
              <w:right w:val="single" w:sz="4" w:space="0" w:color="auto"/>
            </w:tcBorders>
            <w:shd w:val="clear" w:color="auto" w:fill="auto"/>
            <w:vAlign w:val="center"/>
            <w:hideMark/>
          </w:tcPr>
          <w:p w14:paraId="6FAB08EF" w14:textId="77777777" w:rsidR="006F733C" w:rsidRPr="007653FC" w:rsidRDefault="006F733C" w:rsidP="00E3165A">
            <w:pPr>
              <w:jc w:val="center"/>
              <w:rPr>
                <w:color w:val="000000"/>
                <w:sz w:val="16"/>
                <w:szCs w:val="16"/>
              </w:rPr>
            </w:pPr>
            <w:r w:rsidRPr="007653FC">
              <w:rPr>
                <w:color w:val="000000"/>
                <w:sz w:val="16"/>
                <w:szCs w:val="16"/>
              </w:rPr>
              <w:t>3,386</w:t>
            </w:r>
          </w:p>
        </w:tc>
        <w:tc>
          <w:tcPr>
            <w:tcW w:w="0" w:type="auto"/>
            <w:tcBorders>
              <w:top w:val="nil"/>
              <w:left w:val="nil"/>
              <w:bottom w:val="single" w:sz="4" w:space="0" w:color="auto"/>
              <w:right w:val="single" w:sz="4" w:space="0" w:color="auto"/>
            </w:tcBorders>
            <w:shd w:val="clear" w:color="auto" w:fill="auto"/>
            <w:vAlign w:val="center"/>
            <w:hideMark/>
          </w:tcPr>
          <w:p w14:paraId="0F82BA4E" w14:textId="77777777" w:rsidR="006F733C" w:rsidRPr="007653FC" w:rsidRDefault="006F733C" w:rsidP="00E3165A">
            <w:pPr>
              <w:jc w:val="center"/>
              <w:rPr>
                <w:color w:val="000000"/>
                <w:sz w:val="16"/>
                <w:szCs w:val="16"/>
              </w:rPr>
            </w:pPr>
            <w:r w:rsidRPr="007653FC">
              <w:rPr>
                <w:color w:val="000000"/>
                <w:sz w:val="16"/>
                <w:szCs w:val="16"/>
              </w:rPr>
              <w:t>6,6</w:t>
            </w:r>
          </w:p>
        </w:tc>
        <w:tc>
          <w:tcPr>
            <w:tcW w:w="0" w:type="auto"/>
            <w:tcBorders>
              <w:top w:val="nil"/>
              <w:left w:val="nil"/>
              <w:bottom w:val="single" w:sz="4" w:space="0" w:color="auto"/>
              <w:right w:val="single" w:sz="4" w:space="0" w:color="auto"/>
            </w:tcBorders>
            <w:shd w:val="clear" w:color="auto" w:fill="auto"/>
            <w:vAlign w:val="center"/>
            <w:hideMark/>
          </w:tcPr>
          <w:p w14:paraId="2531F105" w14:textId="77777777" w:rsidR="006F733C" w:rsidRPr="007653FC" w:rsidRDefault="006F733C" w:rsidP="00E3165A">
            <w:pPr>
              <w:jc w:val="center"/>
              <w:rPr>
                <w:color w:val="000000"/>
                <w:sz w:val="16"/>
                <w:szCs w:val="16"/>
              </w:rPr>
            </w:pPr>
            <w:r w:rsidRPr="007653FC">
              <w:rPr>
                <w:color w:val="000000"/>
                <w:sz w:val="16"/>
                <w:szCs w:val="16"/>
              </w:rPr>
              <w:t>6,6</w:t>
            </w:r>
          </w:p>
        </w:tc>
        <w:tc>
          <w:tcPr>
            <w:tcW w:w="0" w:type="auto"/>
            <w:tcBorders>
              <w:top w:val="nil"/>
              <w:left w:val="nil"/>
              <w:bottom w:val="single" w:sz="4" w:space="0" w:color="auto"/>
              <w:right w:val="single" w:sz="4" w:space="0" w:color="auto"/>
            </w:tcBorders>
            <w:shd w:val="clear" w:color="auto" w:fill="auto"/>
            <w:vAlign w:val="center"/>
            <w:hideMark/>
          </w:tcPr>
          <w:p w14:paraId="07F80684" w14:textId="77777777" w:rsidR="006F733C" w:rsidRPr="007653FC" w:rsidRDefault="006F733C" w:rsidP="00E3165A">
            <w:pPr>
              <w:jc w:val="center"/>
              <w:rPr>
                <w:color w:val="000000"/>
                <w:sz w:val="16"/>
                <w:szCs w:val="16"/>
              </w:rPr>
            </w:pPr>
            <w:r w:rsidRPr="007653FC">
              <w:rPr>
                <w:color w:val="000000"/>
                <w:sz w:val="16"/>
                <w:szCs w:val="16"/>
              </w:rPr>
              <w:t>4,941</w:t>
            </w:r>
          </w:p>
        </w:tc>
      </w:tr>
      <w:tr w:rsidR="006F733C" w:rsidRPr="007653FC" w14:paraId="08D0761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8D7BB0" w14:textId="77777777" w:rsidR="006F733C" w:rsidRPr="007653FC" w:rsidRDefault="006F733C" w:rsidP="00E3165A">
            <w:pPr>
              <w:jc w:val="center"/>
              <w:rPr>
                <w:color w:val="000000"/>
                <w:sz w:val="16"/>
                <w:szCs w:val="16"/>
              </w:rPr>
            </w:pPr>
            <w:r w:rsidRPr="007653FC">
              <w:rPr>
                <w:color w:val="000000"/>
                <w:sz w:val="16"/>
                <w:szCs w:val="16"/>
              </w:rPr>
              <w:t>12.7</w:t>
            </w:r>
          </w:p>
        </w:tc>
        <w:tc>
          <w:tcPr>
            <w:tcW w:w="0" w:type="auto"/>
            <w:tcBorders>
              <w:top w:val="nil"/>
              <w:left w:val="nil"/>
              <w:bottom w:val="single" w:sz="4" w:space="0" w:color="auto"/>
              <w:right w:val="single" w:sz="4" w:space="0" w:color="auto"/>
            </w:tcBorders>
            <w:shd w:val="clear" w:color="auto" w:fill="auto"/>
            <w:vAlign w:val="center"/>
            <w:hideMark/>
          </w:tcPr>
          <w:p w14:paraId="11CED5E6" w14:textId="77777777" w:rsidR="006F733C" w:rsidRPr="007653FC" w:rsidRDefault="006F733C" w:rsidP="00E3165A">
            <w:pPr>
              <w:rPr>
                <w:color w:val="000000"/>
                <w:sz w:val="16"/>
                <w:szCs w:val="16"/>
              </w:rPr>
            </w:pPr>
            <w:r w:rsidRPr="007653FC">
              <w:rPr>
                <w:color w:val="000000"/>
                <w:sz w:val="16"/>
                <w:szCs w:val="16"/>
              </w:rPr>
              <w:t>нормативные утечки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46F08C8E"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154CFFAD"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5F94C64"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7F4692E"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673BCD0"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11F4CC1" w14:textId="77777777" w:rsidR="006F733C" w:rsidRPr="007653FC" w:rsidRDefault="006F733C" w:rsidP="00E3165A">
            <w:pPr>
              <w:jc w:val="center"/>
              <w:rPr>
                <w:color w:val="000000"/>
                <w:sz w:val="16"/>
                <w:szCs w:val="16"/>
              </w:rPr>
            </w:pPr>
            <w:r w:rsidRPr="007653FC">
              <w:rPr>
                <w:color w:val="000000"/>
                <w:sz w:val="16"/>
                <w:szCs w:val="16"/>
              </w:rPr>
              <w:t>1,313</w:t>
            </w:r>
          </w:p>
        </w:tc>
      </w:tr>
      <w:tr w:rsidR="006F733C" w:rsidRPr="007653FC" w14:paraId="6478F31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04FDC86" w14:textId="77777777" w:rsidR="006F733C" w:rsidRPr="007653FC" w:rsidRDefault="006F733C" w:rsidP="00E3165A">
            <w:pPr>
              <w:jc w:val="center"/>
              <w:rPr>
                <w:color w:val="000000"/>
                <w:sz w:val="16"/>
                <w:szCs w:val="16"/>
              </w:rPr>
            </w:pPr>
            <w:r w:rsidRPr="007653FC">
              <w:rPr>
                <w:color w:val="000000"/>
                <w:sz w:val="16"/>
                <w:szCs w:val="16"/>
              </w:rPr>
              <w:t>12.8</w:t>
            </w:r>
          </w:p>
        </w:tc>
        <w:tc>
          <w:tcPr>
            <w:tcW w:w="0" w:type="auto"/>
            <w:tcBorders>
              <w:top w:val="nil"/>
              <w:left w:val="nil"/>
              <w:bottom w:val="single" w:sz="4" w:space="0" w:color="auto"/>
              <w:right w:val="single" w:sz="4" w:space="0" w:color="auto"/>
            </w:tcBorders>
            <w:shd w:val="clear" w:color="auto" w:fill="auto"/>
            <w:vAlign w:val="center"/>
            <w:hideMark/>
          </w:tcPr>
          <w:p w14:paraId="52CBDE0A" w14:textId="77777777" w:rsidR="006F733C" w:rsidRPr="007653FC" w:rsidRDefault="006F733C" w:rsidP="00E3165A">
            <w:pPr>
              <w:rPr>
                <w:color w:val="000000"/>
                <w:sz w:val="16"/>
                <w:szCs w:val="16"/>
              </w:rPr>
            </w:pPr>
            <w:r w:rsidRPr="007653FC">
              <w:rPr>
                <w:color w:val="000000"/>
                <w:sz w:val="16"/>
                <w:szCs w:val="16"/>
              </w:rPr>
              <w:t>сверхнормативные утечки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72120BE8"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395FC129"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98221BB"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054C2A0"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EBB36BC"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F2FB67E"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3B1D45C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F1281D0" w14:textId="77777777" w:rsidR="006F733C" w:rsidRPr="007653FC" w:rsidRDefault="006F733C" w:rsidP="00E3165A">
            <w:pPr>
              <w:jc w:val="center"/>
              <w:rPr>
                <w:color w:val="000000"/>
                <w:sz w:val="16"/>
                <w:szCs w:val="16"/>
              </w:rPr>
            </w:pPr>
            <w:r w:rsidRPr="007653FC">
              <w:rPr>
                <w:color w:val="000000"/>
                <w:sz w:val="16"/>
                <w:szCs w:val="16"/>
              </w:rPr>
              <w:t>12.9</w:t>
            </w:r>
          </w:p>
        </w:tc>
        <w:tc>
          <w:tcPr>
            <w:tcW w:w="0" w:type="auto"/>
            <w:tcBorders>
              <w:top w:val="nil"/>
              <w:left w:val="nil"/>
              <w:bottom w:val="single" w:sz="4" w:space="0" w:color="auto"/>
              <w:right w:val="single" w:sz="4" w:space="0" w:color="auto"/>
            </w:tcBorders>
            <w:shd w:val="clear" w:color="auto" w:fill="auto"/>
            <w:vAlign w:val="center"/>
            <w:hideMark/>
          </w:tcPr>
          <w:p w14:paraId="540AD4D7" w14:textId="77777777" w:rsidR="006F733C" w:rsidRPr="007653FC" w:rsidRDefault="006F733C" w:rsidP="00E3165A">
            <w:pPr>
              <w:rPr>
                <w:color w:val="000000"/>
                <w:sz w:val="16"/>
                <w:szCs w:val="16"/>
              </w:rPr>
            </w:pPr>
            <w:r w:rsidRPr="007653FC">
              <w:rPr>
                <w:color w:val="000000"/>
                <w:sz w:val="16"/>
                <w:szCs w:val="16"/>
              </w:rPr>
              <w:t>Отпуск теплоносителя из тепловых сетей на цели ГВС</w:t>
            </w:r>
          </w:p>
        </w:tc>
        <w:tc>
          <w:tcPr>
            <w:tcW w:w="0" w:type="auto"/>
            <w:tcBorders>
              <w:top w:val="nil"/>
              <w:left w:val="nil"/>
              <w:bottom w:val="single" w:sz="4" w:space="0" w:color="auto"/>
              <w:right w:val="single" w:sz="4" w:space="0" w:color="auto"/>
            </w:tcBorders>
            <w:shd w:val="clear" w:color="auto" w:fill="auto"/>
            <w:vAlign w:val="center"/>
            <w:hideMark/>
          </w:tcPr>
          <w:p w14:paraId="3E941280"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51967C89"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5346AEA"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6F65001"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267E44C"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6ADF858" w14:textId="77777777" w:rsidR="006F733C" w:rsidRPr="007653FC" w:rsidRDefault="006F733C" w:rsidP="00E3165A">
            <w:pPr>
              <w:jc w:val="center"/>
              <w:rPr>
                <w:color w:val="000000"/>
                <w:sz w:val="16"/>
                <w:szCs w:val="16"/>
              </w:rPr>
            </w:pPr>
            <w:r w:rsidRPr="007653FC">
              <w:rPr>
                <w:color w:val="000000"/>
                <w:sz w:val="16"/>
                <w:szCs w:val="16"/>
              </w:rPr>
              <w:t>3,628</w:t>
            </w:r>
          </w:p>
        </w:tc>
      </w:tr>
      <w:tr w:rsidR="006F733C" w:rsidRPr="007653FC" w14:paraId="3116B6E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D0AACCC" w14:textId="77777777" w:rsidR="006F733C" w:rsidRPr="007653FC" w:rsidRDefault="006F733C" w:rsidP="00E3165A">
            <w:pPr>
              <w:jc w:val="center"/>
              <w:rPr>
                <w:color w:val="000000"/>
                <w:sz w:val="16"/>
                <w:szCs w:val="16"/>
              </w:rPr>
            </w:pPr>
            <w:r w:rsidRPr="007653FC">
              <w:rPr>
                <w:color w:val="000000"/>
                <w:sz w:val="16"/>
                <w:szCs w:val="16"/>
              </w:rPr>
              <w:t>12.10</w:t>
            </w:r>
          </w:p>
        </w:tc>
        <w:tc>
          <w:tcPr>
            <w:tcW w:w="0" w:type="auto"/>
            <w:tcBorders>
              <w:top w:val="nil"/>
              <w:left w:val="nil"/>
              <w:bottom w:val="single" w:sz="4" w:space="0" w:color="auto"/>
              <w:right w:val="single" w:sz="4" w:space="0" w:color="auto"/>
            </w:tcBorders>
            <w:shd w:val="clear" w:color="auto" w:fill="auto"/>
            <w:vAlign w:val="center"/>
            <w:hideMark/>
          </w:tcPr>
          <w:p w14:paraId="4D93EF37" w14:textId="77777777" w:rsidR="006F733C" w:rsidRPr="007653FC" w:rsidRDefault="006F733C" w:rsidP="00E3165A">
            <w:pPr>
              <w:rPr>
                <w:color w:val="000000"/>
                <w:sz w:val="16"/>
                <w:szCs w:val="16"/>
              </w:rPr>
            </w:pPr>
            <w:r w:rsidRPr="007653FC">
              <w:rPr>
                <w:color w:val="000000"/>
                <w:sz w:val="16"/>
                <w:szCs w:val="16"/>
              </w:rPr>
              <w:t>Резерв (+) / дефицит (-) ВПУ</w:t>
            </w:r>
          </w:p>
        </w:tc>
        <w:tc>
          <w:tcPr>
            <w:tcW w:w="0" w:type="auto"/>
            <w:tcBorders>
              <w:top w:val="nil"/>
              <w:left w:val="nil"/>
              <w:bottom w:val="single" w:sz="4" w:space="0" w:color="auto"/>
              <w:right w:val="single" w:sz="4" w:space="0" w:color="auto"/>
            </w:tcBorders>
            <w:shd w:val="clear" w:color="auto" w:fill="auto"/>
            <w:vAlign w:val="center"/>
            <w:hideMark/>
          </w:tcPr>
          <w:p w14:paraId="3F4CFA68"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072F3111" w14:textId="77777777" w:rsidR="006F733C" w:rsidRPr="007653FC" w:rsidRDefault="006F733C" w:rsidP="00E3165A">
            <w:pPr>
              <w:jc w:val="center"/>
              <w:rPr>
                <w:color w:val="000000"/>
                <w:sz w:val="16"/>
                <w:szCs w:val="16"/>
              </w:rPr>
            </w:pPr>
            <w:r w:rsidRPr="007653FC">
              <w:rPr>
                <w:color w:val="000000"/>
                <w:sz w:val="16"/>
                <w:szCs w:val="16"/>
              </w:rPr>
              <w:t>3,614</w:t>
            </w:r>
          </w:p>
        </w:tc>
        <w:tc>
          <w:tcPr>
            <w:tcW w:w="0" w:type="auto"/>
            <w:tcBorders>
              <w:top w:val="nil"/>
              <w:left w:val="nil"/>
              <w:bottom w:val="single" w:sz="4" w:space="0" w:color="auto"/>
              <w:right w:val="single" w:sz="4" w:space="0" w:color="auto"/>
            </w:tcBorders>
            <w:shd w:val="clear" w:color="auto" w:fill="auto"/>
            <w:vAlign w:val="center"/>
            <w:hideMark/>
          </w:tcPr>
          <w:p w14:paraId="3879FF04" w14:textId="77777777" w:rsidR="006F733C" w:rsidRPr="007653FC" w:rsidRDefault="006F733C" w:rsidP="00E3165A">
            <w:pPr>
              <w:jc w:val="center"/>
              <w:rPr>
                <w:color w:val="000000"/>
                <w:sz w:val="16"/>
                <w:szCs w:val="16"/>
              </w:rPr>
            </w:pPr>
            <w:r w:rsidRPr="007653FC">
              <w:rPr>
                <w:color w:val="000000"/>
                <w:sz w:val="16"/>
                <w:szCs w:val="16"/>
              </w:rPr>
              <w:t>3,614</w:t>
            </w:r>
          </w:p>
        </w:tc>
        <w:tc>
          <w:tcPr>
            <w:tcW w:w="0" w:type="auto"/>
            <w:tcBorders>
              <w:top w:val="nil"/>
              <w:left w:val="nil"/>
              <w:bottom w:val="single" w:sz="4" w:space="0" w:color="auto"/>
              <w:right w:val="single" w:sz="4" w:space="0" w:color="auto"/>
            </w:tcBorders>
            <w:shd w:val="clear" w:color="auto" w:fill="auto"/>
            <w:vAlign w:val="center"/>
            <w:hideMark/>
          </w:tcPr>
          <w:p w14:paraId="3B390BE1" w14:textId="77777777" w:rsidR="006F733C" w:rsidRPr="007653FC" w:rsidRDefault="006F733C" w:rsidP="00E3165A">
            <w:pPr>
              <w:jc w:val="center"/>
              <w:rPr>
                <w:color w:val="000000"/>
                <w:sz w:val="16"/>
                <w:szCs w:val="16"/>
              </w:rPr>
            </w:pPr>
            <w:r w:rsidRPr="007653FC">
              <w:rPr>
                <w:color w:val="000000"/>
                <w:sz w:val="16"/>
                <w:szCs w:val="16"/>
              </w:rPr>
              <w:t>0,4</w:t>
            </w:r>
          </w:p>
        </w:tc>
        <w:tc>
          <w:tcPr>
            <w:tcW w:w="0" w:type="auto"/>
            <w:tcBorders>
              <w:top w:val="nil"/>
              <w:left w:val="nil"/>
              <w:bottom w:val="single" w:sz="4" w:space="0" w:color="auto"/>
              <w:right w:val="single" w:sz="4" w:space="0" w:color="auto"/>
            </w:tcBorders>
            <w:shd w:val="clear" w:color="auto" w:fill="auto"/>
            <w:vAlign w:val="center"/>
            <w:hideMark/>
          </w:tcPr>
          <w:p w14:paraId="16897EE6" w14:textId="77777777" w:rsidR="006F733C" w:rsidRPr="007653FC" w:rsidRDefault="006F733C" w:rsidP="00E3165A">
            <w:pPr>
              <w:jc w:val="center"/>
              <w:rPr>
                <w:color w:val="000000"/>
                <w:sz w:val="16"/>
                <w:szCs w:val="16"/>
              </w:rPr>
            </w:pPr>
            <w:r w:rsidRPr="007653FC">
              <w:rPr>
                <w:color w:val="000000"/>
                <w:sz w:val="16"/>
                <w:szCs w:val="16"/>
              </w:rPr>
              <w:t>0,4</w:t>
            </w:r>
          </w:p>
        </w:tc>
        <w:tc>
          <w:tcPr>
            <w:tcW w:w="0" w:type="auto"/>
            <w:tcBorders>
              <w:top w:val="nil"/>
              <w:left w:val="nil"/>
              <w:bottom w:val="single" w:sz="4" w:space="0" w:color="auto"/>
              <w:right w:val="single" w:sz="4" w:space="0" w:color="auto"/>
            </w:tcBorders>
            <w:shd w:val="clear" w:color="auto" w:fill="auto"/>
            <w:vAlign w:val="center"/>
            <w:hideMark/>
          </w:tcPr>
          <w:p w14:paraId="33D5EDF6" w14:textId="77777777" w:rsidR="006F733C" w:rsidRPr="007653FC" w:rsidRDefault="006F733C" w:rsidP="00E3165A">
            <w:pPr>
              <w:jc w:val="center"/>
              <w:rPr>
                <w:color w:val="000000"/>
                <w:sz w:val="16"/>
                <w:szCs w:val="16"/>
              </w:rPr>
            </w:pPr>
            <w:r w:rsidRPr="007653FC">
              <w:rPr>
                <w:color w:val="000000"/>
                <w:sz w:val="16"/>
                <w:szCs w:val="16"/>
              </w:rPr>
              <w:t>2,059</w:t>
            </w:r>
          </w:p>
        </w:tc>
      </w:tr>
      <w:tr w:rsidR="006F733C" w:rsidRPr="007653FC" w14:paraId="655404E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72BEA3" w14:textId="77777777" w:rsidR="006F733C" w:rsidRPr="007653FC" w:rsidRDefault="006F733C" w:rsidP="00E3165A">
            <w:pPr>
              <w:jc w:val="center"/>
              <w:rPr>
                <w:color w:val="000000"/>
                <w:sz w:val="16"/>
                <w:szCs w:val="16"/>
              </w:rPr>
            </w:pPr>
            <w:r w:rsidRPr="007653FC">
              <w:rPr>
                <w:color w:val="000000"/>
                <w:sz w:val="16"/>
                <w:szCs w:val="16"/>
              </w:rPr>
              <w:t>12.11</w:t>
            </w:r>
          </w:p>
        </w:tc>
        <w:tc>
          <w:tcPr>
            <w:tcW w:w="0" w:type="auto"/>
            <w:tcBorders>
              <w:top w:val="nil"/>
              <w:left w:val="nil"/>
              <w:bottom w:val="single" w:sz="4" w:space="0" w:color="auto"/>
              <w:right w:val="single" w:sz="4" w:space="0" w:color="auto"/>
            </w:tcBorders>
            <w:shd w:val="clear" w:color="auto" w:fill="auto"/>
            <w:vAlign w:val="center"/>
            <w:hideMark/>
          </w:tcPr>
          <w:p w14:paraId="00085872" w14:textId="77777777" w:rsidR="006F733C" w:rsidRPr="007653FC" w:rsidRDefault="006F733C" w:rsidP="00E3165A">
            <w:pPr>
              <w:rPr>
                <w:color w:val="000000"/>
                <w:sz w:val="16"/>
                <w:szCs w:val="16"/>
              </w:rPr>
            </w:pPr>
            <w:r w:rsidRPr="007653FC">
              <w:rPr>
                <w:color w:val="000000"/>
                <w:sz w:val="16"/>
                <w:szCs w:val="16"/>
              </w:rPr>
              <w:t>Доля резерва</w:t>
            </w:r>
          </w:p>
        </w:tc>
        <w:tc>
          <w:tcPr>
            <w:tcW w:w="0" w:type="auto"/>
            <w:tcBorders>
              <w:top w:val="nil"/>
              <w:left w:val="nil"/>
              <w:bottom w:val="single" w:sz="4" w:space="0" w:color="auto"/>
              <w:right w:val="single" w:sz="4" w:space="0" w:color="auto"/>
            </w:tcBorders>
            <w:shd w:val="clear" w:color="auto" w:fill="auto"/>
            <w:vAlign w:val="center"/>
            <w:hideMark/>
          </w:tcPr>
          <w:p w14:paraId="5B35D019"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A7D4240" w14:textId="77777777" w:rsidR="006F733C" w:rsidRPr="007653FC" w:rsidRDefault="006F733C" w:rsidP="00E3165A">
            <w:pPr>
              <w:jc w:val="center"/>
              <w:rPr>
                <w:color w:val="000000"/>
                <w:sz w:val="16"/>
                <w:szCs w:val="16"/>
              </w:rPr>
            </w:pPr>
            <w:r w:rsidRPr="007653FC">
              <w:rPr>
                <w:color w:val="000000"/>
                <w:sz w:val="16"/>
                <w:szCs w:val="16"/>
              </w:rPr>
              <w:t>51,63%</w:t>
            </w:r>
          </w:p>
        </w:tc>
        <w:tc>
          <w:tcPr>
            <w:tcW w:w="0" w:type="auto"/>
            <w:tcBorders>
              <w:top w:val="nil"/>
              <w:left w:val="nil"/>
              <w:bottom w:val="single" w:sz="4" w:space="0" w:color="auto"/>
              <w:right w:val="single" w:sz="4" w:space="0" w:color="auto"/>
            </w:tcBorders>
            <w:shd w:val="clear" w:color="auto" w:fill="auto"/>
            <w:vAlign w:val="center"/>
            <w:hideMark/>
          </w:tcPr>
          <w:p w14:paraId="72635954" w14:textId="77777777" w:rsidR="006F733C" w:rsidRPr="007653FC" w:rsidRDefault="006F733C" w:rsidP="00E3165A">
            <w:pPr>
              <w:jc w:val="center"/>
              <w:rPr>
                <w:color w:val="000000"/>
                <w:sz w:val="16"/>
                <w:szCs w:val="16"/>
              </w:rPr>
            </w:pPr>
            <w:r w:rsidRPr="007653FC">
              <w:rPr>
                <w:color w:val="000000"/>
                <w:sz w:val="16"/>
                <w:szCs w:val="16"/>
              </w:rPr>
              <w:t>51,63%</w:t>
            </w:r>
          </w:p>
        </w:tc>
        <w:tc>
          <w:tcPr>
            <w:tcW w:w="0" w:type="auto"/>
            <w:tcBorders>
              <w:top w:val="nil"/>
              <w:left w:val="nil"/>
              <w:bottom w:val="single" w:sz="4" w:space="0" w:color="auto"/>
              <w:right w:val="single" w:sz="4" w:space="0" w:color="auto"/>
            </w:tcBorders>
            <w:shd w:val="clear" w:color="auto" w:fill="auto"/>
            <w:vAlign w:val="center"/>
            <w:hideMark/>
          </w:tcPr>
          <w:p w14:paraId="6866E1AD" w14:textId="77777777" w:rsidR="006F733C" w:rsidRPr="007653FC" w:rsidRDefault="006F733C" w:rsidP="00E3165A">
            <w:pPr>
              <w:jc w:val="center"/>
              <w:rPr>
                <w:color w:val="000000"/>
                <w:sz w:val="16"/>
                <w:szCs w:val="16"/>
              </w:rPr>
            </w:pPr>
            <w:r w:rsidRPr="007653FC">
              <w:rPr>
                <w:color w:val="000000"/>
                <w:sz w:val="16"/>
                <w:szCs w:val="16"/>
              </w:rPr>
              <w:t>5,71%</w:t>
            </w:r>
          </w:p>
        </w:tc>
        <w:tc>
          <w:tcPr>
            <w:tcW w:w="0" w:type="auto"/>
            <w:tcBorders>
              <w:top w:val="nil"/>
              <w:left w:val="nil"/>
              <w:bottom w:val="single" w:sz="4" w:space="0" w:color="auto"/>
              <w:right w:val="single" w:sz="4" w:space="0" w:color="auto"/>
            </w:tcBorders>
            <w:shd w:val="clear" w:color="auto" w:fill="auto"/>
            <w:vAlign w:val="center"/>
            <w:hideMark/>
          </w:tcPr>
          <w:p w14:paraId="4DEC94EB" w14:textId="77777777" w:rsidR="006F733C" w:rsidRPr="007653FC" w:rsidRDefault="006F733C" w:rsidP="00E3165A">
            <w:pPr>
              <w:jc w:val="center"/>
              <w:rPr>
                <w:color w:val="000000"/>
                <w:sz w:val="16"/>
                <w:szCs w:val="16"/>
              </w:rPr>
            </w:pPr>
            <w:r w:rsidRPr="007653FC">
              <w:rPr>
                <w:color w:val="000000"/>
                <w:sz w:val="16"/>
                <w:szCs w:val="16"/>
              </w:rPr>
              <w:t>5,71%</w:t>
            </w:r>
          </w:p>
        </w:tc>
        <w:tc>
          <w:tcPr>
            <w:tcW w:w="0" w:type="auto"/>
            <w:tcBorders>
              <w:top w:val="nil"/>
              <w:left w:val="nil"/>
              <w:bottom w:val="single" w:sz="4" w:space="0" w:color="auto"/>
              <w:right w:val="single" w:sz="4" w:space="0" w:color="auto"/>
            </w:tcBorders>
            <w:shd w:val="clear" w:color="auto" w:fill="auto"/>
            <w:vAlign w:val="center"/>
            <w:hideMark/>
          </w:tcPr>
          <w:p w14:paraId="0819EADE" w14:textId="77777777" w:rsidR="006F733C" w:rsidRPr="007653FC" w:rsidRDefault="006F733C" w:rsidP="00E3165A">
            <w:pPr>
              <w:jc w:val="center"/>
              <w:rPr>
                <w:color w:val="000000"/>
                <w:sz w:val="16"/>
                <w:szCs w:val="16"/>
              </w:rPr>
            </w:pPr>
            <w:r w:rsidRPr="007653FC">
              <w:rPr>
                <w:color w:val="000000"/>
                <w:sz w:val="16"/>
                <w:szCs w:val="16"/>
              </w:rPr>
              <w:t>29,41%</w:t>
            </w:r>
          </w:p>
        </w:tc>
      </w:tr>
      <w:tr w:rsidR="006F733C" w:rsidRPr="007653FC" w14:paraId="2E49321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4D5CAC" w14:textId="77777777" w:rsidR="006F733C" w:rsidRPr="007653FC" w:rsidRDefault="006F733C" w:rsidP="00E3165A">
            <w:pPr>
              <w:jc w:val="center"/>
              <w:rPr>
                <w:b/>
                <w:bCs/>
                <w:color w:val="000000"/>
                <w:sz w:val="16"/>
                <w:szCs w:val="16"/>
              </w:rPr>
            </w:pPr>
            <w:r w:rsidRPr="007653FC">
              <w:rPr>
                <w:b/>
                <w:bCs/>
                <w:color w:val="000000"/>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14:paraId="29E92042" w14:textId="17958733" w:rsidR="006F733C" w:rsidRPr="007653FC" w:rsidRDefault="006F733C" w:rsidP="00E3165A">
            <w:pPr>
              <w:jc w:val="center"/>
              <w:rPr>
                <w:b/>
                <w:bCs/>
                <w:color w:val="000000"/>
                <w:sz w:val="16"/>
                <w:szCs w:val="16"/>
              </w:rPr>
            </w:pPr>
            <w:r w:rsidRPr="007653FC">
              <w:rPr>
                <w:b/>
                <w:bCs/>
                <w:color w:val="000000"/>
                <w:sz w:val="16"/>
                <w:szCs w:val="16"/>
              </w:rPr>
              <w:t>Котельная "Курорт" (</w:t>
            </w:r>
            <w:r w:rsidR="0000238C">
              <w:rPr>
                <w:b/>
                <w:bCs/>
                <w:color w:val="000000"/>
                <w:sz w:val="16"/>
                <w:szCs w:val="16"/>
              </w:rPr>
              <w:t xml:space="preserve">г. Усть-Кут, Санаторий  «Усть-Кут» </w:t>
            </w:r>
            <w:r w:rsidRPr="007653FC">
              <w:rPr>
                <w:b/>
                <w:bCs/>
                <w:color w:val="000000"/>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6F873B6C" w14:textId="77777777" w:rsidR="006F733C" w:rsidRPr="007653FC" w:rsidRDefault="006F733C" w:rsidP="00E3165A">
            <w:pPr>
              <w:jc w:val="center"/>
              <w:rPr>
                <w:rFonts w:ascii="Calibri" w:hAnsi="Calibri" w:cs="Calibri"/>
                <w:color w:val="000000"/>
                <w:sz w:val="22"/>
              </w:rPr>
            </w:pPr>
            <w:r w:rsidRPr="007653FC">
              <w:rPr>
                <w:rFonts w:ascii="Calibri" w:hAnsi="Calibri" w:cs="Calibri"/>
                <w:color w:val="000000"/>
                <w:sz w:val="22"/>
              </w:rPr>
              <w:t>-</w:t>
            </w:r>
          </w:p>
        </w:tc>
        <w:tc>
          <w:tcPr>
            <w:tcW w:w="0" w:type="auto"/>
            <w:tcBorders>
              <w:top w:val="nil"/>
              <w:left w:val="nil"/>
              <w:bottom w:val="single" w:sz="4" w:space="0" w:color="auto"/>
              <w:right w:val="single" w:sz="4" w:space="0" w:color="auto"/>
            </w:tcBorders>
            <w:shd w:val="clear" w:color="auto" w:fill="auto"/>
            <w:vAlign w:val="center"/>
            <w:hideMark/>
          </w:tcPr>
          <w:p w14:paraId="31FF87F6"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30FA73C"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A8F6B7B"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B1B40D9"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F93A5B8"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2A135B9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912DF83" w14:textId="77777777" w:rsidR="006F733C" w:rsidRPr="007653FC" w:rsidRDefault="006F733C" w:rsidP="00E3165A">
            <w:pPr>
              <w:jc w:val="center"/>
              <w:rPr>
                <w:color w:val="000000"/>
                <w:sz w:val="16"/>
                <w:szCs w:val="16"/>
              </w:rPr>
            </w:pPr>
            <w:r w:rsidRPr="007653FC">
              <w:rPr>
                <w:color w:val="000000"/>
                <w:sz w:val="16"/>
                <w:szCs w:val="16"/>
              </w:rPr>
              <w:t>13.1</w:t>
            </w:r>
          </w:p>
        </w:tc>
        <w:tc>
          <w:tcPr>
            <w:tcW w:w="0" w:type="auto"/>
            <w:tcBorders>
              <w:top w:val="nil"/>
              <w:left w:val="nil"/>
              <w:bottom w:val="single" w:sz="4" w:space="0" w:color="auto"/>
              <w:right w:val="single" w:sz="4" w:space="0" w:color="auto"/>
            </w:tcBorders>
            <w:shd w:val="clear" w:color="auto" w:fill="auto"/>
            <w:vAlign w:val="center"/>
            <w:hideMark/>
          </w:tcPr>
          <w:p w14:paraId="741591E8" w14:textId="77777777" w:rsidR="006F733C" w:rsidRPr="007653FC" w:rsidRDefault="006F733C" w:rsidP="00E3165A">
            <w:pPr>
              <w:rPr>
                <w:color w:val="000000"/>
                <w:sz w:val="16"/>
                <w:szCs w:val="16"/>
              </w:rPr>
            </w:pPr>
            <w:r w:rsidRPr="007653FC">
              <w:rPr>
                <w:color w:val="000000"/>
                <w:sz w:val="16"/>
                <w:szCs w:val="16"/>
              </w:rPr>
              <w:t>Производительность ВПУ</w:t>
            </w:r>
          </w:p>
        </w:tc>
        <w:tc>
          <w:tcPr>
            <w:tcW w:w="0" w:type="auto"/>
            <w:tcBorders>
              <w:top w:val="nil"/>
              <w:left w:val="nil"/>
              <w:bottom w:val="single" w:sz="4" w:space="0" w:color="auto"/>
              <w:right w:val="single" w:sz="4" w:space="0" w:color="auto"/>
            </w:tcBorders>
            <w:shd w:val="clear" w:color="auto" w:fill="auto"/>
            <w:vAlign w:val="center"/>
            <w:hideMark/>
          </w:tcPr>
          <w:p w14:paraId="7A8B7201"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52A192F6" w14:textId="77777777" w:rsidR="006F733C" w:rsidRPr="007653FC" w:rsidRDefault="006F733C" w:rsidP="00E3165A">
            <w:pPr>
              <w:jc w:val="center"/>
              <w:rPr>
                <w:color w:val="000000"/>
                <w:sz w:val="16"/>
                <w:szCs w:val="16"/>
              </w:rPr>
            </w:pPr>
            <w:r w:rsidRPr="007653FC">
              <w:rPr>
                <w:color w:val="000000"/>
                <w:sz w:val="16"/>
                <w:szCs w:val="16"/>
              </w:rPr>
              <w:t>20</w:t>
            </w:r>
          </w:p>
        </w:tc>
        <w:tc>
          <w:tcPr>
            <w:tcW w:w="0" w:type="auto"/>
            <w:tcBorders>
              <w:top w:val="nil"/>
              <w:left w:val="nil"/>
              <w:bottom w:val="single" w:sz="4" w:space="0" w:color="auto"/>
              <w:right w:val="single" w:sz="4" w:space="0" w:color="auto"/>
            </w:tcBorders>
            <w:shd w:val="clear" w:color="auto" w:fill="auto"/>
            <w:vAlign w:val="center"/>
            <w:hideMark/>
          </w:tcPr>
          <w:p w14:paraId="1B8FD849" w14:textId="77777777" w:rsidR="006F733C" w:rsidRPr="007653FC" w:rsidRDefault="006F733C" w:rsidP="00E3165A">
            <w:pPr>
              <w:jc w:val="center"/>
              <w:rPr>
                <w:color w:val="000000"/>
                <w:sz w:val="16"/>
                <w:szCs w:val="16"/>
              </w:rPr>
            </w:pPr>
            <w:r w:rsidRPr="007653FC">
              <w:rPr>
                <w:color w:val="000000"/>
                <w:sz w:val="16"/>
                <w:szCs w:val="16"/>
              </w:rPr>
              <w:t>20</w:t>
            </w:r>
          </w:p>
        </w:tc>
        <w:tc>
          <w:tcPr>
            <w:tcW w:w="0" w:type="auto"/>
            <w:tcBorders>
              <w:top w:val="nil"/>
              <w:left w:val="nil"/>
              <w:bottom w:val="single" w:sz="4" w:space="0" w:color="auto"/>
              <w:right w:val="single" w:sz="4" w:space="0" w:color="auto"/>
            </w:tcBorders>
            <w:shd w:val="clear" w:color="auto" w:fill="auto"/>
            <w:vAlign w:val="center"/>
            <w:hideMark/>
          </w:tcPr>
          <w:p w14:paraId="78693817" w14:textId="77777777" w:rsidR="006F733C" w:rsidRPr="007653FC" w:rsidRDefault="006F733C" w:rsidP="00E3165A">
            <w:pPr>
              <w:jc w:val="center"/>
              <w:rPr>
                <w:color w:val="000000"/>
                <w:sz w:val="16"/>
                <w:szCs w:val="16"/>
              </w:rPr>
            </w:pPr>
            <w:r w:rsidRPr="007653FC">
              <w:rPr>
                <w:color w:val="000000"/>
                <w:sz w:val="16"/>
                <w:szCs w:val="16"/>
              </w:rPr>
              <w:t>20</w:t>
            </w:r>
          </w:p>
        </w:tc>
        <w:tc>
          <w:tcPr>
            <w:tcW w:w="0" w:type="auto"/>
            <w:tcBorders>
              <w:top w:val="nil"/>
              <w:left w:val="nil"/>
              <w:bottom w:val="single" w:sz="4" w:space="0" w:color="auto"/>
              <w:right w:val="single" w:sz="4" w:space="0" w:color="auto"/>
            </w:tcBorders>
            <w:shd w:val="clear" w:color="auto" w:fill="auto"/>
            <w:vAlign w:val="center"/>
            <w:hideMark/>
          </w:tcPr>
          <w:p w14:paraId="7799C6CF" w14:textId="77777777" w:rsidR="006F733C" w:rsidRPr="007653FC" w:rsidRDefault="006F733C" w:rsidP="00E3165A">
            <w:pPr>
              <w:jc w:val="center"/>
              <w:rPr>
                <w:color w:val="000000"/>
                <w:sz w:val="16"/>
                <w:szCs w:val="16"/>
              </w:rPr>
            </w:pPr>
            <w:r w:rsidRPr="007653FC">
              <w:rPr>
                <w:color w:val="000000"/>
                <w:sz w:val="16"/>
                <w:szCs w:val="16"/>
              </w:rPr>
              <w:t>20</w:t>
            </w:r>
          </w:p>
        </w:tc>
        <w:tc>
          <w:tcPr>
            <w:tcW w:w="0" w:type="auto"/>
            <w:tcBorders>
              <w:top w:val="nil"/>
              <w:left w:val="nil"/>
              <w:bottom w:val="single" w:sz="4" w:space="0" w:color="auto"/>
              <w:right w:val="single" w:sz="4" w:space="0" w:color="auto"/>
            </w:tcBorders>
            <w:shd w:val="clear" w:color="auto" w:fill="auto"/>
            <w:vAlign w:val="center"/>
            <w:hideMark/>
          </w:tcPr>
          <w:p w14:paraId="616CE829" w14:textId="77777777" w:rsidR="006F733C" w:rsidRPr="007653FC" w:rsidRDefault="006F733C" w:rsidP="00E3165A">
            <w:pPr>
              <w:jc w:val="center"/>
              <w:rPr>
                <w:color w:val="000000"/>
                <w:sz w:val="16"/>
                <w:szCs w:val="16"/>
              </w:rPr>
            </w:pPr>
            <w:r w:rsidRPr="007653FC">
              <w:rPr>
                <w:color w:val="000000"/>
                <w:sz w:val="16"/>
                <w:szCs w:val="16"/>
              </w:rPr>
              <w:t>20</w:t>
            </w:r>
          </w:p>
        </w:tc>
      </w:tr>
      <w:tr w:rsidR="006F733C" w:rsidRPr="007653FC" w14:paraId="0F4B8AA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3AC8804" w14:textId="77777777" w:rsidR="006F733C" w:rsidRPr="007653FC" w:rsidRDefault="006F733C" w:rsidP="00E3165A">
            <w:pPr>
              <w:jc w:val="center"/>
              <w:rPr>
                <w:color w:val="000000"/>
                <w:sz w:val="16"/>
                <w:szCs w:val="16"/>
              </w:rPr>
            </w:pPr>
            <w:r w:rsidRPr="007653FC">
              <w:rPr>
                <w:color w:val="000000"/>
                <w:sz w:val="16"/>
                <w:szCs w:val="16"/>
              </w:rPr>
              <w:t>13.2</w:t>
            </w:r>
          </w:p>
        </w:tc>
        <w:tc>
          <w:tcPr>
            <w:tcW w:w="0" w:type="auto"/>
            <w:tcBorders>
              <w:top w:val="nil"/>
              <w:left w:val="nil"/>
              <w:bottom w:val="single" w:sz="4" w:space="0" w:color="auto"/>
              <w:right w:val="single" w:sz="4" w:space="0" w:color="auto"/>
            </w:tcBorders>
            <w:shd w:val="clear" w:color="auto" w:fill="auto"/>
            <w:vAlign w:val="center"/>
            <w:hideMark/>
          </w:tcPr>
          <w:p w14:paraId="4CEAE016" w14:textId="77777777" w:rsidR="006F733C" w:rsidRPr="007653FC" w:rsidRDefault="006F733C" w:rsidP="00E3165A">
            <w:pPr>
              <w:rPr>
                <w:color w:val="000000"/>
                <w:sz w:val="16"/>
                <w:szCs w:val="16"/>
              </w:rPr>
            </w:pPr>
            <w:r w:rsidRPr="007653FC">
              <w:rPr>
                <w:color w:val="000000"/>
                <w:sz w:val="16"/>
                <w:szCs w:val="16"/>
              </w:rPr>
              <w:t>Срок службы</w:t>
            </w:r>
          </w:p>
        </w:tc>
        <w:tc>
          <w:tcPr>
            <w:tcW w:w="0" w:type="auto"/>
            <w:tcBorders>
              <w:top w:val="nil"/>
              <w:left w:val="nil"/>
              <w:bottom w:val="single" w:sz="4" w:space="0" w:color="auto"/>
              <w:right w:val="single" w:sz="4" w:space="0" w:color="auto"/>
            </w:tcBorders>
            <w:shd w:val="clear" w:color="auto" w:fill="auto"/>
            <w:vAlign w:val="center"/>
            <w:hideMark/>
          </w:tcPr>
          <w:p w14:paraId="69A395A4" w14:textId="77777777" w:rsidR="006F733C" w:rsidRPr="007653FC" w:rsidRDefault="006F733C" w:rsidP="00E3165A">
            <w:pPr>
              <w:jc w:val="center"/>
              <w:rPr>
                <w:color w:val="000000"/>
                <w:sz w:val="16"/>
                <w:szCs w:val="16"/>
              </w:rPr>
            </w:pPr>
            <w:r w:rsidRPr="007653FC">
              <w:rPr>
                <w:color w:val="000000"/>
                <w:sz w:val="16"/>
                <w:szCs w:val="16"/>
              </w:rPr>
              <w:t>лет</w:t>
            </w:r>
          </w:p>
        </w:tc>
        <w:tc>
          <w:tcPr>
            <w:tcW w:w="0" w:type="auto"/>
            <w:tcBorders>
              <w:top w:val="nil"/>
              <w:left w:val="nil"/>
              <w:bottom w:val="single" w:sz="4" w:space="0" w:color="auto"/>
              <w:right w:val="single" w:sz="4" w:space="0" w:color="auto"/>
            </w:tcBorders>
            <w:shd w:val="clear" w:color="auto" w:fill="auto"/>
            <w:vAlign w:val="center"/>
            <w:hideMark/>
          </w:tcPr>
          <w:p w14:paraId="43B092C3"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7FB290A"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9625B8C"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D5EC773"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8166C74"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605424D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01269A7" w14:textId="77777777" w:rsidR="006F733C" w:rsidRPr="007653FC" w:rsidRDefault="006F733C" w:rsidP="00E3165A">
            <w:pPr>
              <w:jc w:val="center"/>
              <w:rPr>
                <w:color w:val="000000"/>
                <w:sz w:val="16"/>
                <w:szCs w:val="16"/>
              </w:rPr>
            </w:pPr>
            <w:r w:rsidRPr="007653FC">
              <w:rPr>
                <w:color w:val="000000"/>
                <w:sz w:val="16"/>
                <w:szCs w:val="16"/>
              </w:rPr>
              <w:t>13.3</w:t>
            </w:r>
          </w:p>
        </w:tc>
        <w:tc>
          <w:tcPr>
            <w:tcW w:w="0" w:type="auto"/>
            <w:tcBorders>
              <w:top w:val="nil"/>
              <w:left w:val="nil"/>
              <w:bottom w:val="single" w:sz="4" w:space="0" w:color="auto"/>
              <w:right w:val="single" w:sz="4" w:space="0" w:color="auto"/>
            </w:tcBorders>
            <w:shd w:val="clear" w:color="auto" w:fill="auto"/>
            <w:vAlign w:val="center"/>
            <w:hideMark/>
          </w:tcPr>
          <w:p w14:paraId="3D6C0EB9" w14:textId="77777777" w:rsidR="006F733C" w:rsidRPr="007653FC" w:rsidRDefault="006F733C" w:rsidP="00E3165A">
            <w:pPr>
              <w:rPr>
                <w:color w:val="000000"/>
                <w:sz w:val="16"/>
                <w:szCs w:val="16"/>
              </w:rPr>
            </w:pPr>
            <w:r w:rsidRPr="007653FC">
              <w:rPr>
                <w:color w:val="000000"/>
                <w:sz w:val="16"/>
                <w:szCs w:val="16"/>
              </w:rPr>
              <w:t>Количество баков-аккумуляторов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757DADFD" w14:textId="77777777" w:rsidR="006F733C" w:rsidRPr="007653FC" w:rsidRDefault="006F733C" w:rsidP="00E3165A">
            <w:pPr>
              <w:jc w:val="center"/>
              <w:rPr>
                <w:color w:val="000000"/>
                <w:sz w:val="16"/>
                <w:szCs w:val="16"/>
              </w:rPr>
            </w:pPr>
            <w:r w:rsidRPr="007653FC">
              <w:rPr>
                <w:color w:val="000000"/>
                <w:sz w:val="16"/>
                <w:szCs w:val="16"/>
              </w:rPr>
              <w:t>ед.</w:t>
            </w:r>
          </w:p>
        </w:tc>
        <w:tc>
          <w:tcPr>
            <w:tcW w:w="0" w:type="auto"/>
            <w:tcBorders>
              <w:top w:val="nil"/>
              <w:left w:val="nil"/>
              <w:bottom w:val="single" w:sz="4" w:space="0" w:color="auto"/>
              <w:right w:val="single" w:sz="4" w:space="0" w:color="auto"/>
            </w:tcBorders>
            <w:shd w:val="clear" w:color="auto" w:fill="auto"/>
            <w:vAlign w:val="center"/>
            <w:hideMark/>
          </w:tcPr>
          <w:p w14:paraId="7188BA7E"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5677015"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C43964C"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7E98BB9"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5A1EED4"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4618ACD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152BB0" w14:textId="77777777" w:rsidR="006F733C" w:rsidRPr="007653FC" w:rsidRDefault="006F733C" w:rsidP="00E3165A">
            <w:pPr>
              <w:jc w:val="center"/>
              <w:rPr>
                <w:color w:val="000000"/>
                <w:sz w:val="16"/>
                <w:szCs w:val="16"/>
              </w:rPr>
            </w:pPr>
            <w:r w:rsidRPr="007653FC">
              <w:rPr>
                <w:color w:val="000000"/>
                <w:sz w:val="16"/>
                <w:szCs w:val="16"/>
              </w:rPr>
              <w:t>13.4</w:t>
            </w:r>
          </w:p>
        </w:tc>
        <w:tc>
          <w:tcPr>
            <w:tcW w:w="0" w:type="auto"/>
            <w:tcBorders>
              <w:top w:val="nil"/>
              <w:left w:val="nil"/>
              <w:bottom w:val="single" w:sz="4" w:space="0" w:color="auto"/>
              <w:right w:val="single" w:sz="4" w:space="0" w:color="auto"/>
            </w:tcBorders>
            <w:shd w:val="clear" w:color="auto" w:fill="auto"/>
            <w:vAlign w:val="center"/>
            <w:hideMark/>
          </w:tcPr>
          <w:p w14:paraId="2239B689" w14:textId="77777777" w:rsidR="006F733C" w:rsidRPr="007653FC" w:rsidRDefault="006F733C" w:rsidP="00E3165A">
            <w:pPr>
              <w:rPr>
                <w:color w:val="000000"/>
                <w:sz w:val="16"/>
                <w:szCs w:val="16"/>
              </w:rPr>
            </w:pPr>
            <w:r w:rsidRPr="007653FC">
              <w:rPr>
                <w:color w:val="000000"/>
                <w:sz w:val="16"/>
                <w:szCs w:val="16"/>
              </w:rPr>
              <w:t>Общая емкость баков-аккумуляторов</w:t>
            </w:r>
          </w:p>
        </w:tc>
        <w:tc>
          <w:tcPr>
            <w:tcW w:w="0" w:type="auto"/>
            <w:tcBorders>
              <w:top w:val="nil"/>
              <w:left w:val="nil"/>
              <w:bottom w:val="single" w:sz="4" w:space="0" w:color="auto"/>
              <w:right w:val="single" w:sz="4" w:space="0" w:color="auto"/>
            </w:tcBorders>
            <w:shd w:val="clear" w:color="auto" w:fill="auto"/>
            <w:vAlign w:val="center"/>
            <w:hideMark/>
          </w:tcPr>
          <w:p w14:paraId="1B1C7712" w14:textId="77777777" w:rsidR="006F733C" w:rsidRPr="007653FC" w:rsidRDefault="006F733C" w:rsidP="00E3165A">
            <w:pPr>
              <w:jc w:val="center"/>
              <w:rPr>
                <w:color w:val="000000"/>
                <w:sz w:val="16"/>
                <w:szCs w:val="16"/>
              </w:rPr>
            </w:pPr>
            <w:r w:rsidRPr="007653FC">
              <w:rPr>
                <w:color w:val="000000"/>
                <w:sz w:val="16"/>
                <w:szCs w:val="16"/>
              </w:rPr>
              <w:t>м3</w:t>
            </w:r>
          </w:p>
        </w:tc>
        <w:tc>
          <w:tcPr>
            <w:tcW w:w="0" w:type="auto"/>
            <w:tcBorders>
              <w:top w:val="nil"/>
              <w:left w:val="nil"/>
              <w:bottom w:val="single" w:sz="4" w:space="0" w:color="auto"/>
              <w:right w:val="single" w:sz="4" w:space="0" w:color="auto"/>
            </w:tcBorders>
            <w:shd w:val="clear" w:color="auto" w:fill="auto"/>
            <w:vAlign w:val="center"/>
            <w:hideMark/>
          </w:tcPr>
          <w:p w14:paraId="2E10A417"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F73C2D2"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705E289"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7D058FE"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EF2DD17"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15742CD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ACC80B" w14:textId="77777777" w:rsidR="006F733C" w:rsidRPr="007653FC" w:rsidRDefault="006F733C" w:rsidP="00E3165A">
            <w:pPr>
              <w:jc w:val="center"/>
              <w:rPr>
                <w:color w:val="000000"/>
                <w:sz w:val="16"/>
                <w:szCs w:val="16"/>
              </w:rPr>
            </w:pPr>
            <w:r w:rsidRPr="007653FC">
              <w:rPr>
                <w:color w:val="000000"/>
                <w:sz w:val="16"/>
                <w:szCs w:val="16"/>
              </w:rPr>
              <w:t>13.5</w:t>
            </w:r>
          </w:p>
        </w:tc>
        <w:tc>
          <w:tcPr>
            <w:tcW w:w="0" w:type="auto"/>
            <w:tcBorders>
              <w:top w:val="nil"/>
              <w:left w:val="nil"/>
              <w:bottom w:val="single" w:sz="4" w:space="0" w:color="auto"/>
              <w:right w:val="single" w:sz="4" w:space="0" w:color="auto"/>
            </w:tcBorders>
            <w:shd w:val="clear" w:color="auto" w:fill="auto"/>
            <w:vAlign w:val="center"/>
            <w:hideMark/>
          </w:tcPr>
          <w:p w14:paraId="6E833073" w14:textId="77777777" w:rsidR="006F733C" w:rsidRPr="007653FC" w:rsidRDefault="006F733C" w:rsidP="00E3165A">
            <w:pPr>
              <w:rPr>
                <w:color w:val="000000"/>
                <w:sz w:val="16"/>
                <w:szCs w:val="16"/>
              </w:rPr>
            </w:pPr>
            <w:r w:rsidRPr="007653FC">
              <w:rPr>
                <w:color w:val="000000"/>
                <w:sz w:val="16"/>
                <w:szCs w:val="16"/>
              </w:rPr>
              <w:t>Расчетный часовой расход для подпитки системы теплоснабжения</w:t>
            </w:r>
          </w:p>
        </w:tc>
        <w:tc>
          <w:tcPr>
            <w:tcW w:w="0" w:type="auto"/>
            <w:tcBorders>
              <w:top w:val="nil"/>
              <w:left w:val="nil"/>
              <w:bottom w:val="single" w:sz="4" w:space="0" w:color="auto"/>
              <w:right w:val="single" w:sz="4" w:space="0" w:color="auto"/>
            </w:tcBorders>
            <w:shd w:val="clear" w:color="auto" w:fill="auto"/>
            <w:vAlign w:val="center"/>
            <w:hideMark/>
          </w:tcPr>
          <w:p w14:paraId="39E69F8B"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5F836366" w14:textId="77777777" w:rsidR="006F733C" w:rsidRPr="007653FC" w:rsidRDefault="006F733C" w:rsidP="00E3165A">
            <w:pPr>
              <w:jc w:val="center"/>
              <w:rPr>
                <w:color w:val="000000"/>
                <w:sz w:val="16"/>
                <w:szCs w:val="16"/>
              </w:rPr>
            </w:pPr>
            <w:r w:rsidRPr="007653FC">
              <w:rPr>
                <w:color w:val="000000"/>
                <w:sz w:val="16"/>
                <w:szCs w:val="16"/>
              </w:rPr>
              <w:t>4,5</w:t>
            </w:r>
          </w:p>
        </w:tc>
        <w:tc>
          <w:tcPr>
            <w:tcW w:w="0" w:type="auto"/>
            <w:tcBorders>
              <w:top w:val="nil"/>
              <w:left w:val="nil"/>
              <w:bottom w:val="single" w:sz="4" w:space="0" w:color="auto"/>
              <w:right w:val="single" w:sz="4" w:space="0" w:color="auto"/>
            </w:tcBorders>
            <w:shd w:val="clear" w:color="auto" w:fill="auto"/>
            <w:vAlign w:val="center"/>
            <w:hideMark/>
          </w:tcPr>
          <w:p w14:paraId="4E8919F8" w14:textId="77777777" w:rsidR="006F733C" w:rsidRPr="007653FC" w:rsidRDefault="006F733C" w:rsidP="00E3165A">
            <w:pPr>
              <w:jc w:val="center"/>
              <w:rPr>
                <w:color w:val="000000"/>
                <w:sz w:val="16"/>
                <w:szCs w:val="16"/>
              </w:rPr>
            </w:pPr>
            <w:r w:rsidRPr="007653FC">
              <w:rPr>
                <w:color w:val="000000"/>
                <w:sz w:val="16"/>
                <w:szCs w:val="16"/>
              </w:rPr>
              <w:t>4,5</w:t>
            </w:r>
          </w:p>
        </w:tc>
        <w:tc>
          <w:tcPr>
            <w:tcW w:w="0" w:type="auto"/>
            <w:tcBorders>
              <w:top w:val="nil"/>
              <w:left w:val="nil"/>
              <w:bottom w:val="single" w:sz="4" w:space="0" w:color="auto"/>
              <w:right w:val="single" w:sz="4" w:space="0" w:color="auto"/>
            </w:tcBorders>
            <w:shd w:val="clear" w:color="auto" w:fill="auto"/>
            <w:vAlign w:val="center"/>
            <w:hideMark/>
          </w:tcPr>
          <w:p w14:paraId="7CB617BB" w14:textId="77777777" w:rsidR="006F733C" w:rsidRPr="007653FC" w:rsidRDefault="006F733C" w:rsidP="00E3165A">
            <w:pPr>
              <w:jc w:val="center"/>
              <w:rPr>
                <w:color w:val="000000"/>
                <w:sz w:val="16"/>
                <w:szCs w:val="16"/>
              </w:rPr>
            </w:pPr>
            <w:r w:rsidRPr="007653FC">
              <w:rPr>
                <w:color w:val="000000"/>
                <w:sz w:val="16"/>
                <w:szCs w:val="16"/>
              </w:rPr>
              <w:t>14,9</w:t>
            </w:r>
          </w:p>
        </w:tc>
        <w:tc>
          <w:tcPr>
            <w:tcW w:w="0" w:type="auto"/>
            <w:tcBorders>
              <w:top w:val="nil"/>
              <w:left w:val="nil"/>
              <w:bottom w:val="single" w:sz="4" w:space="0" w:color="auto"/>
              <w:right w:val="single" w:sz="4" w:space="0" w:color="auto"/>
            </w:tcBorders>
            <w:shd w:val="clear" w:color="auto" w:fill="auto"/>
            <w:vAlign w:val="center"/>
            <w:hideMark/>
          </w:tcPr>
          <w:p w14:paraId="70B95C90" w14:textId="77777777" w:rsidR="006F733C" w:rsidRPr="007653FC" w:rsidRDefault="006F733C" w:rsidP="00E3165A">
            <w:pPr>
              <w:jc w:val="center"/>
              <w:rPr>
                <w:color w:val="000000"/>
                <w:sz w:val="16"/>
                <w:szCs w:val="16"/>
              </w:rPr>
            </w:pPr>
            <w:r w:rsidRPr="007653FC">
              <w:rPr>
                <w:color w:val="000000"/>
                <w:sz w:val="16"/>
                <w:szCs w:val="16"/>
              </w:rPr>
              <w:t>14,9</w:t>
            </w:r>
          </w:p>
        </w:tc>
        <w:tc>
          <w:tcPr>
            <w:tcW w:w="0" w:type="auto"/>
            <w:tcBorders>
              <w:top w:val="nil"/>
              <w:left w:val="nil"/>
              <w:bottom w:val="single" w:sz="4" w:space="0" w:color="auto"/>
              <w:right w:val="single" w:sz="4" w:space="0" w:color="auto"/>
            </w:tcBorders>
            <w:shd w:val="clear" w:color="auto" w:fill="auto"/>
            <w:vAlign w:val="center"/>
            <w:hideMark/>
          </w:tcPr>
          <w:p w14:paraId="1220F56E" w14:textId="77777777" w:rsidR="006F733C" w:rsidRPr="007653FC" w:rsidRDefault="006F733C" w:rsidP="00E3165A">
            <w:pPr>
              <w:jc w:val="center"/>
              <w:rPr>
                <w:color w:val="000000"/>
                <w:sz w:val="16"/>
                <w:szCs w:val="16"/>
              </w:rPr>
            </w:pPr>
            <w:r w:rsidRPr="007653FC">
              <w:rPr>
                <w:color w:val="000000"/>
                <w:sz w:val="16"/>
                <w:szCs w:val="16"/>
              </w:rPr>
              <w:t>14,89</w:t>
            </w:r>
          </w:p>
        </w:tc>
      </w:tr>
      <w:tr w:rsidR="006F733C" w:rsidRPr="007653FC" w14:paraId="4ACEDBF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4E91092" w14:textId="77777777" w:rsidR="006F733C" w:rsidRPr="007653FC" w:rsidRDefault="006F733C" w:rsidP="00E3165A">
            <w:pPr>
              <w:jc w:val="center"/>
              <w:rPr>
                <w:color w:val="000000"/>
                <w:sz w:val="16"/>
                <w:szCs w:val="16"/>
              </w:rPr>
            </w:pPr>
            <w:r w:rsidRPr="007653FC">
              <w:rPr>
                <w:color w:val="000000"/>
                <w:sz w:val="16"/>
                <w:szCs w:val="16"/>
              </w:rPr>
              <w:t>13.6</w:t>
            </w:r>
          </w:p>
        </w:tc>
        <w:tc>
          <w:tcPr>
            <w:tcW w:w="0" w:type="auto"/>
            <w:tcBorders>
              <w:top w:val="nil"/>
              <w:left w:val="nil"/>
              <w:bottom w:val="single" w:sz="4" w:space="0" w:color="auto"/>
              <w:right w:val="single" w:sz="4" w:space="0" w:color="auto"/>
            </w:tcBorders>
            <w:shd w:val="clear" w:color="auto" w:fill="auto"/>
            <w:vAlign w:val="center"/>
            <w:hideMark/>
          </w:tcPr>
          <w:p w14:paraId="1C2D6A10" w14:textId="77777777" w:rsidR="006F733C" w:rsidRPr="007653FC" w:rsidRDefault="006F733C" w:rsidP="00E3165A">
            <w:pPr>
              <w:rPr>
                <w:color w:val="000000"/>
                <w:sz w:val="16"/>
                <w:szCs w:val="16"/>
              </w:rPr>
            </w:pPr>
            <w:r w:rsidRPr="007653FC">
              <w:rPr>
                <w:color w:val="000000"/>
                <w:sz w:val="16"/>
                <w:szCs w:val="16"/>
              </w:rPr>
              <w:t>Всего подпитка тепловой сети,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154AA40F"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6B84886C" w14:textId="77777777" w:rsidR="006F733C" w:rsidRPr="007653FC" w:rsidRDefault="006F733C" w:rsidP="00E3165A">
            <w:pPr>
              <w:jc w:val="center"/>
              <w:rPr>
                <w:color w:val="000000"/>
                <w:sz w:val="16"/>
                <w:szCs w:val="16"/>
              </w:rPr>
            </w:pPr>
            <w:r w:rsidRPr="007653FC">
              <w:rPr>
                <w:color w:val="000000"/>
                <w:sz w:val="16"/>
                <w:szCs w:val="16"/>
              </w:rPr>
              <w:t>4,5</w:t>
            </w:r>
          </w:p>
        </w:tc>
        <w:tc>
          <w:tcPr>
            <w:tcW w:w="0" w:type="auto"/>
            <w:tcBorders>
              <w:top w:val="nil"/>
              <w:left w:val="nil"/>
              <w:bottom w:val="single" w:sz="4" w:space="0" w:color="auto"/>
              <w:right w:val="single" w:sz="4" w:space="0" w:color="auto"/>
            </w:tcBorders>
            <w:shd w:val="clear" w:color="auto" w:fill="auto"/>
            <w:vAlign w:val="center"/>
            <w:hideMark/>
          </w:tcPr>
          <w:p w14:paraId="5672812F" w14:textId="77777777" w:rsidR="006F733C" w:rsidRPr="007653FC" w:rsidRDefault="006F733C" w:rsidP="00E3165A">
            <w:pPr>
              <w:jc w:val="center"/>
              <w:rPr>
                <w:color w:val="000000"/>
                <w:sz w:val="16"/>
                <w:szCs w:val="16"/>
              </w:rPr>
            </w:pPr>
            <w:r w:rsidRPr="007653FC">
              <w:rPr>
                <w:color w:val="000000"/>
                <w:sz w:val="16"/>
                <w:szCs w:val="16"/>
              </w:rPr>
              <w:t>4,5</w:t>
            </w:r>
          </w:p>
        </w:tc>
        <w:tc>
          <w:tcPr>
            <w:tcW w:w="0" w:type="auto"/>
            <w:tcBorders>
              <w:top w:val="nil"/>
              <w:left w:val="nil"/>
              <w:bottom w:val="single" w:sz="4" w:space="0" w:color="auto"/>
              <w:right w:val="single" w:sz="4" w:space="0" w:color="auto"/>
            </w:tcBorders>
            <w:shd w:val="clear" w:color="auto" w:fill="auto"/>
            <w:vAlign w:val="center"/>
            <w:hideMark/>
          </w:tcPr>
          <w:p w14:paraId="01D2BBEC" w14:textId="77777777" w:rsidR="006F733C" w:rsidRPr="007653FC" w:rsidRDefault="006F733C" w:rsidP="00E3165A">
            <w:pPr>
              <w:jc w:val="center"/>
              <w:rPr>
                <w:color w:val="000000"/>
                <w:sz w:val="16"/>
                <w:szCs w:val="16"/>
              </w:rPr>
            </w:pPr>
            <w:r w:rsidRPr="007653FC">
              <w:rPr>
                <w:color w:val="000000"/>
                <w:sz w:val="16"/>
                <w:szCs w:val="16"/>
              </w:rPr>
              <w:t>14,9</w:t>
            </w:r>
          </w:p>
        </w:tc>
        <w:tc>
          <w:tcPr>
            <w:tcW w:w="0" w:type="auto"/>
            <w:tcBorders>
              <w:top w:val="nil"/>
              <w:left w:val="nil"/>
              <w:bottom w:val="single" w:sz="4" w:space="0" w:color="auto"/>
              <w:right w:val="single" w:sz="4" w:space="0" w:color="auto"/>
            </w:tcBorders>
            <w:shd w:val="clear" w:color="auto" w:fill="auto"/>
            <w:vAlign w:val="center"/>
            <w:hideMark/>
          </w:tcPr>
          <w:p w14:paraId="0C800A07" w14:textId="77777777" w:rsidR="006F733C" w:rsidRPr="007653FC" w:rsidRDefault="006F733C" w:rsidP="00E3165A">
            <w:pPr>
              <w:jc w:val="center"/>
              <w:rPr>
                <w:color w:val="000000"/>
                <w:sz w:val="16"/>
                <w:szCs w:val="16"/>
              </w:rPr>
            </w:pPr>
            <w:r w:rsidRPr="007653FC">
              <w:rPr>
                <w:color w:val="000000"/>
                <w:sz w:val="16"/>
                <w:szCs w:val="16"/>
              </w:rPr>
              <w:t>14,9</w:t>
            </w:r>
          </w:p>
        </w:tc>
        <w:tc>
          <w:tcPr>
            <w:tcW w:w="0" w:type="auto"/>
            <w:tcBorders>
              <w:top w:val="nil"/>
              <w:left w:val="nil"/>
              <w:bottom w:val="single" w:sz="4" w:space="0" w:color="auto"/>
              <w:right w:val="single" w:sz="4" w:space="0" w:color="auto"/>
            </w:tcBorders>
            <w:shd w:val="clear" w:color="auto" w:fill="auto"/>
            <w:vAlign w:val="center"/>
            <w:hideMark/>
          </w:tcPr>
          <w:p w14:paraId="270D785A" w14:textId="77777777" w:rsidR="006F733C" w:rsidRPr="007653FC" w:rsidRDefault="006F733C" w:rsidP="00E3165A">
            <w:pPr>
              <w:jc w:val="center"/>
              <w:rPr>
                <w:color w:val="000000"/>
                <w:sz w:val="16"/>
                <w:szCs w:val="16"/>
              </w:rPr>
            </w:pPr>
            <w:r w:rsidRPr="007653FC">
              <w:rPr>
                <w:color w:val="000000"/>
                <w:sz w:val="16"/>
                <w:szCs w:val="16"/>
              </w:rPr>
              <w:t>14,89</w:t>
            </w:r>
          </w:p>
        </w:tc>
      </w:tr>
      <w:tr w:rsidR="006F733C" w:rsidRPr="007653FC" w14:paraId="1197094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CD89389" w14:textId="77777777" w:rsidR="006F733C" w:rsidRPr="007653FC" w:rsidRDefault="006F733C" w:rsidP="00E3165A">
            <w:pPr>
              <w:jc w:val="center"/>
              <w:rPr>
                <w:color w:val="000000"/>
                <w:sz w:val="16"/>
                <w:szCs w:val="16"/>
              </w:rPr>
            </w:pPr>
            <w:r w:rsidRPr="007653FC">
              <w:rPr>
                <w:color w:val="000000"/>
                <w:sz w:val="16"/>
                <w:szCs w:val="16"/>
              </w:rPr>
              <w:t>13.7</w:t>
            </w:r>
          </w:p>
        </w:tc>
        <w:tc>
          <w:tcPr>
            <w:tcW w:w="0" w:type="auto"/>
            <w:tcBorders>
              <w:top w:val="nil"/>
              <w:left w:val="nil"/>
              <w:bottom w:val="single" w:sz="4" w:space="0" w:color="auto"/>
              <w:right w:val="single" w:sz="4" w:space="0" w:color="auto"/>
            </w:tcBorders>
            <w:shd w:val="clear" w:color="auto" w:fill="auto"/>
            <w:vAlign w:val="center"/>
            <w:hideMark/>
          </w:tcPr>
          <w:p w14:paraId="1BA0F558" w14:textId="77777777" w:rsidR="006F733C" w:rsidRPr="007653FC" w:rsidRDefault="006F733C" w:rsidP="00E3165A">
            <w:pPr>
              <w:rPr>
                <w:color w:val="000000"/>
                <w:sz w:val="16"/>
                <w:szCs w:val="16"/>
              </w:rPr>
            </w:pPr>
            <w:r w:rsidRPr="007653FC">
              <w:rPr>
                <w:color w:val="000000"/>
                <w:sz w:val="16"/>
                <w:szCs w:val="16"/>
              </w:rPr>
              <w:t>нормативные утечки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08F0ED24"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1DC62C16"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6960FB3"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5E51959"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10A4492"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1F57BB2" w14:textId="77777777" w:rsidR="006F733C" w:rsidRPr="007653FC" w:rsidRDefault="006F733C" w:rsidP="00E3165A">
            <w:pPr>
              <w:jc w:val="center"/>
              <w:rPr>
                <w:color w:val="000000"/>
                <w:sz w:val="16"/>
                <w:szCs w:val="16"/>
              </w:rPr>
            </w:pPr>
            <w:r w:rsidRPr="007653FC">
              <w:rPr>
                <w:color w:val="000000"/>
                <w:sz w:val="16"/>
                <w:szCs w:val="16"/>
              </w:rPr>
              <w:t>0,38</w:t>
            </w:r>
          </w:p>
        </w:tc>
      </w:tr>
      <w:tr w:rsidR="006F733C" w:rsidRPr="007653FC" w14:paraId="7CB8360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A4C73D6" w14:textId="77777777" w:rsidR="006F733C" w:rsidRPr="007653FC" w:rsidRDefault="006F733C" w:rsidP="00E3165A">
            <w:pPr>
              <w:jc w:val="center"/>
              <w:rPr>
                <w:color w:val="000000"/>
                <w:sz w:val="16"/>
                <w:szCs w:val="16"/>
              </w:rPr>
            </w:pPr>
            <w:r w:rsidRPr="007653FC">
              <w:rPr>
                <w:color w:val="000000"/>
                <w:sz w:val="16"/>
                <w:szCs w:val="16"/>
              </w:rPr>
              <w:t>13.8</w:t>
            </w:r>
          </w:p>
        </w:tc>
        <w:tc>
          <w:tcPr>
            <w:tcW w:w="0" w:type="auto"/>
            <w:tcBorders>
              <w:top w:val="nil"/>
              <w:left w:val="nil"/>
              <w:bottom w:val="single" w:sz="4" w:space="0" w:color="auto"/>
              <w:right w:val="single" w:sz="4" w:space="0" w:color="auto"/>
            </w:tcBorders>
            <w:shd w:val="clear" w:color="auto" w:fill="auto"/>
            <w:vAlign w:val="center"/>
            <w:hideMark/>
          </w:tcPr>
          <w:p w14:paraId="1204C0AC" w14:textId="77777777" w:rsidR="006F733C" w:rsidRPr="007653FC" w:rsidRDefault="006F733C" w:rsidP="00E3165A">
            <w:pPr>
              <w:rPr>
                <w:color w:val="000000"/>
                <w:sz w:val="16"/>
                <w:szCs w:val="16"/>
              </w:rPr>
            </w:pPr>
            <w:r w:rsidRPr="007653FC">
              <w:rPr>
                <w:color w:val="000000"/>
                <w:sz w:val="16"/>
                <w:szCs w:val="16"/>
              </w:rPr>
              <w:t>сверхнормативные утечки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5B60377C"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153D884F"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4A306A1"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D4236B7"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039D76E"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60A85B5" w14:textId="77777777" w:rsidR="006F733C" w:rsidRPr="007653FC" w:rsidRDefault="006F733C" w:rsidP="00E3165A">
            <w:pPr>
              <w:jc w:val="center"/>
              <w:rPr>
                <w:color w:val="000000"/>
                <w:sz w:val="16"/>
                <w:szCs w:val="16"/>
              </w:rPr>
            </w:pPr>
            <w:r w:rsidRPr="007653FC">
              <w:rPr>
                <w:color w:val="000000"/>
                <w:sz w:val="16"/>
                <w:szCs w:val="16"/>
              </w:rPr>
              <w:t>-</w:t>
            </w:r>
          </w:p>
        </w:tc>
      </w:tr>
      <w:tr w:rsidR="006F733C" w:rsidRPr="007653FC" w14:paraId="0BF2908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1FEDE53" w14:textId="77777777" w:rsidR="006F733C" w:rsidRPr="007653FC" w:rsidRDefault="006F733C" w:rsidP="00E3165A">
            <w:pPr>
              <w:jc w:val="center"/>
              <w:rPr>
                <w:color w:val="000000"/>
                <w:sz w:val="16"/>
                <w:szCs w:val="16"/>
              </w:rPr>
            </w:pPr>
            <w:r w:rsidRPr="007653FC">
              <w:rPr>
                <w:color w:val="000000"/>
                <w:sz w:val="16"/>
                <w:szCs w:val="16"/>
              </w:rPr>
              <w:t>13.9</w:t>
            </w:r>
          </w:p>
        </w:tc>
        <w:tc>
          <w:tcPr>
            <w:tcW w:w="0" w:type="auto"/>
            <w:tcBorders>
              <w:top w:val="nil"/>
              <w:left w:val="nil"/>
              <w:bottom w:val="single" w:sz="4" w:space="0" w:color="auto"/>
              <w:right w:val="single" w:sz="4" w:space="0" w:color="auto"/>
            </w:tcBorders>
            <w:shd w:val="clear" w:color="auto" w:fill="auto"/>
            <w:vAlign w:val="center"/>
            <w:hideMark/>
          </w:tcPr>
          <w:p w14:paraId="69A4002C" w14:textId="77777777" w:rsidR="006F733C" w:rsidRPr="007653FC" w:rsidRDefault="006F733C" w:rsidP="00E3165A">
            <w:pPr>
              <w:rPr>
                <w:color w:val="000000"/>
                <w:sz w:val="16"/>
                <w:szCs w:val="16"/>
              </w:rPr>
            </w:pPr>
            <w:r w:rsidRPr="007653FC">
              <w:rPr>
                <w:color w:val="000000"/>
                <w:sz w:val="16"/>
                <w:szCs w:val="16"/>
              </w:rPr>
              <w:t>Отпуск теплоносителя из тепловых сетей на цели ГВС</w:t>
            </w:r>
          </w:p>
        </w:tc>
        <w:tc>
          <w:tcPr>
            <w:tcW w:w="0" w:type="auto"/>
            <w:tcBorders>
              <w:top w:val="nil"/>
              <w:left w:val="nil"/>
              <w:bottom w:val="single" w:sz="4" w:space="0" w:color="auto"/>
              <w:right w:val="single" w:sz="4" w:space="0" w:color="auto"/>
            </w:tcBorders>
            <w:shd w:val="clear" w:color="auto" w:fill="auto"/>
            <w:vAlign w:val="center"/>
            <w:hideMark/>
          </w:tcPr>
          <w:p w14:paraId="53A79903"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5FA5D9AF"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89D075B"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B3026C5"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14C1F05"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04ED949" w14:textId="77777777" w:rsidR="006F733C" w:rsidRPr="007653FC" w:rsidRDefault="006F733C" w:rsidP="00E3165A">
            <w:pPr>
              <w:jc w:val="center"/>
              <w:rPr>
                <w:color w:val="000000"/>
                <w:sz w:val="16"/>
                <w:szCs w:val="16"/>
              </w:rPr>
            </w:pPr>
            <w:r w:rsidRPr="007653FC">
              <w:rPr>
                <w:color w:val="000000"/>
                <w:sz w:val="16"/>
                <w:szCs w:val="16"/>
              </w:rPr>
              <w:t>14,51</w:t>
            </w:r>
          </w:p>
        </w:tc>
      </w:tr>
      <w:tr w:rsidR="006F733C" w:rsidRPr="007653FC" w14:paraId="2B3D5E9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9F37B3" w14:textId="77777777" w:rsidR="006F733C" w:rsidRPr="007653FC" w:rsidRDefault="006F733C" w:rsidP="00E3165A">
            <w:pPr>
              <w:jc w:val="center"/>
              <w:rPr>
                <w:color w:val="000000"/>
                <w:sz w:val="16"/>
                <w:szCs w:val="16"/>
              </w:rPr>
            </w:pPr>
            <w:r w:rsidRPr="007653FC">
              <w:rPr>
                <w:color w:val="000000"/>
                <w:sz w:val="16"/>
                <w:szCs w:val="16"/>
              </w:rPr>
              <w:t>13.10</w:t>
            </w:r>
          </w:p>
        </w:tc>
        <w:tc>
          <w:tcPr>
            <w:tcW w:w="0" w:type="auto"/>
            <w:tcBorders>
              <w:top w:val="nil"/>
              <w:left w:val="nil"/>
              <w:bottom w:val="single" w:sz="4" w:space="0" w:color="auto"/>
              <w:right w:val="single" w:sz="4" w:space="0" w:color="auto"/>
            </w:tcBorders>
            <w:shd w:val="clear" w:color="auto" w:fill="auto"/>
            <w:vAlign w:val="center"/>
            <w:hideMark/>
          </w:tcPr>
          <w:p w14:paraId="3E28B1C2" w14:textId="77777777" w:rsidR="006F733C" w:rsidRPr="007653FC" w:rsidRDefault="006F733C" w:rsidP="00E3165A">
            <w:pPr>
              <w:rPr>
                <w:color w:val="000000"/>
                <w:sz w:val="16"/>
                <w:szCs w:val="16"/>
              </w:rPr>
            </w:pPr>
            <w:r w:rsidRPr="007653FC">
              <w:rPr>
                <w:color w:val="000000"/>
                <w:sz w:val="16"/>
                <w:szCs w:val="16"/>
              </w:rPr>
              <w:t>Резерв (+) / дефицит (-) ВПУ</w:t>
            </w:r>
          </w:p>
        </w:tc>
        <w:tc>
          <w:tcPr>
            <w:tcW w:w="0" w:type="auto"/>
            <w:tcBorders>
              <w:top w:val="nil"/>
              <w:left w:val="nil"/>
              <w:bottom w:val="single" w:sz="4" w:space="0" w:color="auto"/>
              <w:right w:val="single" w:sz="4" w:space="0" w:color="auto"/>
            </w:tcBorders>
            <w:shd w:val="clear" w:color="auto" w:fill="auto"/>
            <w:vAlign w:val="center"/>
            <w:hideMark/>
          </w:tcPr>
          <w:p w14:paraId="3A383053" w14:textId="77777777" w:rsidR="006F733C" w:rsidRPr="007653FC" w:rsidRDefault="006F733C" w:rsidP="00E3165A">
            <w:pPr>
              <w:jc w:val="center"/>
              <w:rPr>
                <w:color w:val="000000"/>
                <w:sz w:val="16"/>
                <w:szCs w:val="16"/>
              </w:rPr>
            </w:pPr>
            <w:r w:rsidRPr="007653FC">
              <w:rPr>
                <w:color w:val="000000"/>
                <w:sz w:val="16"/>
                <w:szCs w:val="16"/>
              </w:rPr>
              <w:t>т/ч</w:t>
            </w:r>
          </w:p>
        </w:tc>
        <w:tc>
          <w:tcPr>
            <w:tcW w:w="0" w:type="auto"/>
            <w:tcBorders>
              <w:top w:val="nil"/>
              <w:left w:val="nil"/>
              <w:bottom w:val="single" w:sz="4" w:space="0" w:color="auto"/>
              <w:right w:val="single" w:sz="4" w:space="0" w:color="auto"/>
            </w:tcBorders>
            <w:shd w:val="clear" w:color="auto" w:fill="auto"/>
            <w:vAlign w:val="center"/>
            <w:hideMark/>
          </w:tcPr>
          <w:p w14:paraId="18A2B99F" w14:textId="77777777" w:rsidR="006F733C" w:rsidRPr="007653FC" w:rsidRDefault="006F733C" w:rsidP="00E3165A">
            <w:pPr>
              <w:jc w:val="center"/>
              <w:rPr>
                <w:color w:val="000000"/>
                <w:sz w:val="16"/>
                <w:szCs w:val="16"/>
              </w:rPr>
            </w:pPr>
            <w:r w:rsidRPr="007653FC">
              <w:rPr>
                <w:color w:val="000000"/>
                <w:sz w:val="16"/>
                <w:szCs w:val="16"/>
              </w:rPr>
              <w:t>15,5</w:t>
            </w:r>
          </w:p>
        </w:tc>
        <w:tc>
          <w:tcPr>
            <w:tcW w:w="0" w:type="auto"/>
            <w:tcBorders>
              <w:top w:val="nil"/>
              <w:left w:val="nil"/>
              <w:bottom w:val="single" w:sz="4" w:space="0" w:color="auto"/>
              <w:right w:val="single" w:sz="4" w:space="0" w:color="auto"/>
            </w:tcBorders>
            <w:shd w:val="clear" w:color="auto" w:fill="auto"/>
            <w:vAlign w:val="center"/>
            <w:hideMark/>
          </w:tcPr>
          <w:p w14:paraId="35B7B798" w14:textId="77777777" w:rsidR="006F733C" w:rsidRPr="007653FC" w:rsidRDefault="006F733C" w:rsidP="00E3165A">
            <w:pPr>
              <w:jc w:val="center"/>
              <w:rPr>
                <w:color w:val="000000"/>
                <w:sz w:val="16"/>
                <w:szCs w:val="16"/>
              </w:rPr>
            </w:pPr>
            <w:r w:rsidRPr="007653FC">
              <w:rPr>
                <w:color w:val="000000"/>
                <w:sz w:val="16"/>
                <w:szCs w:val="16"/>
              </w:rPr>
              <w:t>15,5</w:t>
            </w:r>
          </w:p>
        </w:tc>
        <w:tc>
          <w:tcPr>
            <w:tcW w:w="0" w:type="auto"/>
            <w:tcBorders>
              <w:top w:val="nil"/>
              <w:left w:val="nil"/>
              <w:bottom w:val="single" w:sz="4" w:space="0" w:color="auto"/>
              <w:right w:val="single" w:sz="4" w:space="0" w:color="auto"/>
            </w:tcBorders>
            <w:shd w:val="clear" w:color="auto" w:fill="auto"/>
            <w:vAlign w:val="center"/>
            <w:hideMark/>
          </w:tcPr>
          <w:p w14:paraId="640B09D9" w14:textId="77777777" w:rsidR="006F733C" w:rsidRPr="007653FC" w:rsidRDefault="006F733C" w:rsidP="00E3165A">
            <w:pPr>
              <w:jc w:val="center"/>
              <w:rPr>
                <w:color w:val="000000"/>
                <w:sz w:val="16"/>
                <w:szCs w:val="16"/>
              </w:rPr>
            </w:pPr>
            <w:r w:rsidRPr="007653FC">
              <w:rPr>
                <w:color w:val="000000"/>
                <w:sz w:val="16"/>
                <w:szCs w:val="16"/>
              </w:rPr>
              <w:t>5,1</w:t>
            </w:r>
          </w:p>
        </w:tc>
        <w:tc>
          <w:tcPr>
            <w:tcW w:w="0" w:type="auto"/>
            <w:tcBorders>
              <w:top w:val="nil"/>
              <w:left w:val="nil"/>
              <w:bottom w:val="single" w:sz="4" w:space="0" w:color="auto"/>
              <w:right w:val="single" w:sz="4" w:space="0" w:color="auto"/>
            </w:tcBorders>
            <w:shd w:val="clear" w:color="auto" w:fill="auto"/>
            <w:vAlign w:val="center"/>
            <w:hideMark/>
          </w:tcPr>
          <w:p w14:paraId="1685BC8D" w14:textId="77777777" w:rsidR="006F733C" w:rsidRPr="007653FC" w:rsidRDefault="006F733C" w:rsidP="00E3165A">
            <w:pPr>
              <w:jc w:val="center"/>
              <w:rPr>
                <w:color w:val="000000"/>
                <w:sz w:val="16"/>
                <w:szCs w:val="16"/>
              </w:rPr>
            </w:pPr>
            <w:r w:rsidRPr="007653FC">
              <w:rPr>
                <w:color w:val="000000"/>
                <w:sz w:val="16"/>
                <w:szCs w:val="16"/>
              </w:rPr>
              <w:t>5,1</w:t>
            </w:r>
          </w:p>
        </w:tc>
        <w:tc>
          <w:tcPr>
            <w:tcW w:w="0" w:type="auto"/>
            <w:tcBorders>
              <w:top w:val="nil"/>
              <w:left w:val="nil"/>
              <w:bottom w:val="single" w:sz="4" w:space="0" w:color="auto"/>
              <w:right w:val="single" w:sz="4" w:space="0" w:color="auto"/>
            </w:tcBorders>
            <w:shd w:val="clear" w:color="auto" w:fill="auto"/>
            <w:vAlign w:val="center"/>
            <w:hideMark/>
          </w:tcPr>
          <w:p w14:paraId="239F2439" w14:textId="77777777" w:rsidR="006F733C" w:rsidRPr="007653FC" w:rsidRDefault="006F733C" w:rsidP="00E3165A">
            <w:pPr>
              <w:jc w:val="center"/>
              <w:rPr>
                <w:color w:val="000000"/>
                <w:sz w:val="16"/>
                <w:szCs w:val="16"/>
              </w:rPr>
            </w:pPr>
            <w:r w:rsidRPr="007653FC">
              <w:rPr>
                <w:color w:val="000000"/>
                <w:sz w:val="16"/>
                <w:szCs w:val="16"/>
              </w:rPr>
              <w:t>5,11</w:t>
            </w:r>
          </w:p>
        </w:tc>
      </w:tr>
      <w:tr w:rsidR="006F733C" w:rsidRPr="007653FC" w14:paraId="11BBB4B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C63D147" w14:textId="77777777" w:rsidR="006F733C" w:rsidRPr="007653FC" w:rsidRDefault="006F733C" w:rsidP="00E3165A">
            <w:pPr>
              <w:jc w:val="center"/>
              <w:rPr>
                <w:color w:val="000000"/>
                <w:sz w:val="16"/>
                <w:szCs w:val="16"/>
              </w:rPr>
            </w:pPr>
            <w:r w:rsidRPr="007653FC">
              <w:rPr>
                <w:color w:val="000000"/>
                <w:sz w:val="16"/>
                <w:szCs w:val="16"/>
              </w:rPr>
              <w:t>13.11</w:t>
            </w:r>
          </w:p>
        </w:tc>
        <w:tc>
          <w:tcPr>
            <w:tcW w:w="0" w:type="auto"/>
            <w:tcBorders>
              <w:top w:val="nil"/>
              <w:left w:val="nil"/>
              <w:bottom w:val="single" w:sz="4" w:space="0" w:color="auto"/>
              <w:right w:val="single" w:sz="4" w:space="0" w:color="auto"/>
            </w:tcBorders>
            <w:shd w:val="clear" w:color="auto" w:fill="auto"/>
            <w:vAlign w:val="center"/>
            <w:hideMark/>
          </w:tcPr>
          <w:p w14:paraId="4C6070A0" w14:textId="77777777" w:rsidR="006F733C" w:rsidRPr="007653FC" w:rsidRDefault="006F733C" w:rsidP="00E3165A">
            <w:pPr>
              <w:rPr>
                <w:color w:val="000000"/>
                <w:sz w:val="16"/>
                <w:szCs w:val="16"/>
              </w:rPr>
            </w:pPr>
            <w:r w:rsidRPr="007653FC">
              <w:rPr>
                <w:color w:val="000000"/>
                <w:sz w:val="16"/>
                <w:szCs w:val="16"/>
              </w:rPr>
              <w:t>Доля резерва</w:t>
            </w:r>
          </w:p>
        </w:tc>
        <w:tc>
          <w:tcPr>
            <w:tcW w:w="0" w:type="auto"/>
            <w:tcBorders>
              <w:top w:val="nil"/>
              <w:left w:val="nil"/>
              <w:bottom w:val="single" w:sz="4" w:space="0" w:color="auto"/>
              <w:right w:val="single" w:sz="4" w:space="0" w:color="auto"/>
            </w:tcBorders>
            <w:shd w:val="clear" w:color="auto" w:fill="auto"/>
            <w:vAlign w:val="center"/>
            <w:hideMark/>
          </w:tcPr>
          <w:p w14:paraId="2ACD9041" w14:textId="77777777" w:rsidR="006F733C" w:rsidRPr="007653FC" w:rsidRDefault="006F733C" w:rsidP="00E3165A">
            <w:pPr>
              <w:jc w:val="center"/>
              <w:rPr>
                <w:color w:val="000000"/>
                <w:sz w:val="16"/>
                <w:szCs w:val="16"/>
              </w:rPr>
            </w:pPr>
            <w:r w:rsidRPr="007653F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B23D732" w14:textId="77777777" w:rsidR="006F733C" w:rsidRPr="007653FC" w:rsidRDefault="006F733C" w:rsidP="00E3165A">
            <w:pPr>
              <w:jc w:val="center"/>
              <w:rPr>
                <w:color w:val="000000"/>
                <w:sz w:val="16"/>
                <w:szCs w:val="16"/>
              </w:rPr>
            </w:pPr>
            <w:r w:rsidRPr="007653FC">
              <w:rPr>
                <w:color w:val="000000"/>
                <w:sz w:val="16"/>
                <w:szCs w:val="16"/>
              </w:rPr>
              <w:t>77,50%</w:t>
            </w:r>
          </w:p>
        </w:tc>
        <w:tc>
          <w:tcPr>
            <w:tcW w:w="0" w:type="auto"/>
            <w:tcBorders>
              <w:top w:val="nil"/>
              <w:left w:val="nil"/>
              <w:bottom w:val="single" w:sz="4" w:space="0" w:color="auto"/>
              <w:right w:val="single" w:sz="4" w:space="0" w:color="auto"/>
            </w:tcBorders>
            <w:shd w:val="clear" w:color="auto" w:fill="auto"/>
            <w:vAlign w:val="center"/>
            <w:hideMark/>
          </w:tcPr>
          <w:p w14:paraId="19035AE1" w14:textId="77777777" w:rsidR="006F733C" w:rsidRPr="007653FC" w:rsidRDefault="006F733C" w:rsidP="00E3165A">
            <w:pPr>
              <w:jc w:val="center"/>
              <w:rPr>
                <w:color w:val="000000"/>
                <w:sz w:val="16"/>
                <w:szCs w:val="16"/>
              </w:rPr>
            </w:pPr>
            <w:r w:rsidRPr="007653FC">
              <w:rPr>
                <w:color w:val="000000"/>
                <w:sz w:val="16"/>
                <w:szCs w:val="16"/>
              </w:rPr>
              <w:t>77,50%</w:t>
            </w:r>
          </w:p>
        </w:tc>
        <w:tc>
          <w:tcPr>
            <w:tcW w:w="0" w:type="auto"/>
            <w:tcBorders>
              <w:top w:val="nil"/>
              <w:left w:val="nil"/>
              <w:bottom w:val="single" w:sz="4" w:space="0" w:color="auto"/>
              <w:right w:val="single" w:sz="4" w:space="0" w:color="auto"/>
            </w:tcBorders>
            <w:shd w:val="clear" w:color="auto" w:fill="auto"/>
            <w:vAlign w:val="center"/>
            <w:hideMark/>
          </w:tcPr>
          <w:p w14:paraId="30C228AE" w14:textId="77777777" w:rsidR="006F733C" w:rsidRPr="007653FC" w:rsidRDefault="006F733C" w:rsidP="00E3165A">
            <w:pPr>
              <w:jc w:val="center"/>
              <w:rPr>
                <w:color w:val="000000"/>
                <w:sz w:val="16"/>
                <w:szCs w:val="16"/>
              </w:rPr>
            </w:pPr>
            <w:r w:rsidRPr="007653FC">
              <w:rPr>
                <w:color w:val="000000"/>
                <w:sz w:val="16"/>
                <w:szCs w:val="16"/>
              </w:rPr>
              <w:t>25,50%</w:t>
            </w:r>
          </w:p>
        </w:tc>
        <w:tc>
          <w:tcPr>
            <w:tcW w:w="0" w:type="auto"/>
            <w:tcBorders>
              <w:top w:val="nil"/>
              <w:left w:val="nil"/>
              <w:bottom w:val="single" w:sz="4" w:space="0" w:color="auto"/>
              <w:right w:val="single" w:sz="4" w:space="0" w:color="auto"/>
            </w:tcBorders>
            <w:shd w:val="clear" w:color="auto" w:fill="auto"/>
            <w:vAlign w:val="center"/>
            <w:hideMark/>
          </w:tcPr>
          <w:p w14:paraId="239F64DE" w14:textId="77777777" w:rsidR="006F733C" w:rsidRPr="007653FC" w:rsidRDefault="006F733C" w:rsidP="00E3165A">
            <w:pPr>
              <w:jc w:val="center"/>
              <w:rPr>
                <w:color w:val="000000"/>
                <w:sz w:val="16"/>
                <w:szCs w:val="16"/>
              </w:rPr>
            </w:pPr>
            <w:r w:rsidRPr="007653FC">
              <w:rPr>
                <w:color w:val="000000"/>
                <w:sz w:val="16"/>
                <w:szCs w:val="16"/>
              </w:rPr>
              <w:t>25,50%</w:t>
            </w:r>
          </w:p>
        </w:tc>
        <w:tc>
          <w:tcPr>
            <w:tcW w:w="0" w:type="auto"/>
            <w:tcBorders>
              <w:top w:val="nil"/>
              <w:left w:val="nil"/>
              <w:bottom w:val="single" w:sz="4" w:space="0" w:color="auto"/>
              <w:right w:val="single" w:sz="4" w:space="0" w:color="auto"/>
            </w:tcBorders>
            <w:shd w:val="clear" w:color="auto" w:fill="auto"/>
            <w:vAlign w:val="center"/>
            <w:hideMark/>
          </w:tcPr>
          <w:p w14:paraId="34ED6154" w14:textId="77777777" w:rsidR="006F733C" w:rsidRPr="007653FC" w:rsidRDefault="006F733C" w:rsidP="00E3165A">
            <w:pPr>
              <w:jc w:val="center"/>
              <w:rPr>
                <w:color w:val="000000"/>
                <w:sz w:val="16"/>
                <w:szCs w:val="16"/>
              </w:rPr>
            </w:pPr>
            <w:r w:rsidRPr="007653FC">
              <w:rPr>
                <w:color w:val="000000"/>
                <w:sz w:val="16"/>
                <w:szCs w:val="16"/>
              </w:rPr>
              <w:t>25,55%</w:t>
            </w:r>
          </w:p>
        </w:tc>
      </w:tr>
    </w:tbl>
    <w:p w14:paraId="6910010E" w14:textId="3BB0983C" w:rsidR="006F733C" w:rsidRPr="0085276A" w:rsidRDefault="006F733C" w:rsidP="00200DB1">
      <w:pPr>
        <w:pStyle w:val="30"/>
      </w:pPr>
      <w:bookmarkStart w:id="167" w:name="_Toc79158143"/>
      <w:bookmarkStart w:id="168" w:name="_Toc86053038"/>
      <w:r>
        <w:t>1.7.3</w:t>
      </w:r>
      <w:r>
        <w:tab/>
      </w:r>
      <w:r w:rsidRPr="0085276A">
        <w:t>Описание изменений в балансах водоподготовительных установок для каждой системы теплоснабжения, в том числе с учетом реализации планов строительства, реконструкции и технического перевооружения и (или) модернизации этих установок, введенных в эксплуатацию в период, предшествующий актуализации схемы теплоснабжения</w:t>
      </w:r>
      <w:bookmarkEnd w:id="167"/>
      <w:bookmarkEnd w:id="168"/>
    </w:p>
    <w:p w14:paraId="2605619C" w14:textId="77777777" w:rsidR="006F733C" w:rsidRPr="006F733C" w:rsidRDefault="006F733C" w:rsidP="006F733C">
      <w:pPr>
        <w:pStyle w:val="afffc"/>
        <w:rPr>
          <w:lang w:val="ru-RU"/>
        </w:rPr>
      </w:pPr>
      <w:r w:rsidRPr="006F733C">
        <w:rPr>
          <w:lang w:val="ru-RU"/>
        </w:rPr>
        <w:t>Показатели изменений в балансах водоподготовительных установок для каждой системы теплоснабжения приведены в подпунктах 1.7.1, 1.7.2.</w:t>
      </w:r>
    </w:p>
    <w:p w14:paraId="5E8F195E" w14:textId="359C0E38" w:rsidR="006F733C" w:rsidRDefault="006F733C" w:rsidP="006F733C">
      <w:pPr>
        <w:pStyle w:val="afffc"/>
        <w:ind w:firstLine="0"/>
        <w:rPr>
          <w:rFonts w:cs="Times New Roman"/>
          <w:lang w:val="ru-RU"/>
        </w:rPr>
      </w:pPr>
    </w:p>
    <w:p w14:paraId="1AE7D8D0" w14:textId="77777777" w:rsidR="006F733C" w:rsidRPr="0085276A" w:rsidRDefault="006F733C" w:rsidP="006F733C">
      <w:pPr>
        <w:pStyle w:val="20"/>
      </w:pPr>
      <w:bookmarkStart w:id="169" w:name="_Toc79158144"/>
      <w:bookmarkStart w:id="170" w:name="_Toc86053039"/>
      <w:r w:rsidRPr="0085276A">
        <w:lastRenderedPageBreak/>
        <w:t>Часть 8. Топливные балансы источников тепловой энергии и система обеспечения топливом</w:t>
      </w:r>
      <w:bookmarkEnd w:id="169"/>
      <w:bookmarkEnd w:id="170"/>
    </w:p>
    <w:p w14:paraId="4B75594A" w14:textId="23E22A9F" w:rsidR="006F733C" w:rsidRPr="0085276A" w:rsidRDefault="006F733C" w:rsidP="00200DB1">
      <w:pPr>
        <w:pStyle w:val="30"/>
      </w:pPr>
      <w:bookmarkStart w:id="171" w:name="_Toc79158145"/>
      <w:bookmarkStart w:id="172" w:name="_Toc86053040"/>
      <w:r>
        <w:t>1.8.1</w:t>
      </w:r>
      <w:r>
        <w:tab/>
      </w:r>
      <w:r w:rsidRPr="0085276A">
        <w:t>Виды и количество используемого основного топлива для каждого источника тепловой энергии</w:t>
      </w:r>
      <w:bookmarkEnd w:id="171"/>
      <w:bookmarkEnd w:id="172"/>
    </w:p>
    <w:p w14:paraId="6FEF3F6D" w14:textId="77777777" w:rsidR="006F733C" w:rsidRPr="006F733C" w:rsidRDefault="006F733C" w:rsidP="006F733C">
      <w:pPr>
        <w:pStyle w:val="afffc"/>
        <w:rPr>
          <w:lang w:val="ru-RU"/>
        </w:rPr>
      </w:pPr>
      <w:r w:rsidRPr="006F733C">
        <w:rPr>
          <w:lang w:val="ru-RU"/>
        </w:rPr>
        <w:t>Виды используемого топлива по источникам тепловой энергии, действующим на территории УКМО (ГП), снабжение тепловой энергией потребителей от которых осуществляется на регулируемой (тарифной) основе, приведены в таблице ниже.</w:t>
      </w:r>
    </w:p>
    <w:p w14:paraId="486126BE" w14:textId="77777777" w:rsidR="006F733C" w:rsidRPr="006F733C" w:rsidRDefault="006F733C" w:rsidP="006F733C">
      <w:pPr>
        <w:pStyle w:val="aff6"/>
        <w:ind w:firstLine="0"/>
        <w:rPr>
          <w:b/>
          <w:bCs/>
        </w:rPr>
      </w:pPr>
      <w:r w:rsidRPr="006F733C">
        <w:rPr>
          <w:b/>
          <w:bCs/>
        </w:rPr>
        <w:t xml:space="preserve">Таблица </w:t>
      </w:r>
      <w:r w:rsidRPr="006F733C">
        <w:rPr>
          <w:b/>
          <w:bCs/>
        </w:rPr>
        <w:fldChar w:fldCharType="begin"/>
      </w:r>
      <w:r w:rsidRPr="006F733C">
        <w:rPr>
          <w:b/>
          <w:bCs/>
        </w:rPr>
        <w:instrText xml:space="preserve"> STYLEREF 2 \s </w:instrText>
      </w:r>
      <w:r w:rsidRPr="006F733C">
        <w:rPr>
          <w:b/>
          <w:bCs/>
        </w:rPr>
        <w:fldChar w:fldCharType="separate"/>
      </w:r>
      <w:r w:rsidRPr="006F733C">
        <w:rPr>
          <w:b/>
          <w:bCs/>
          <w:noProof/>
        </w:rPr>
        <w:t>1.8</w:t>
      </w:r>
      <w:r w:rsidRPr="006F733C">
        <w:rPr>
          <w:b/>
          <w:bCs/>
          <w:noProof/>
        </w:rPr>
        <w:fldChar w:fldCharType="end"/>
      </w:r>
      <w:r w:rsidRPr="006F733C">
        <w:rPr>
          <w:b/>
          <w:bCs/>
        </w:rPr>
        <w:t>.</w:t>
      </w:r>
      <w:r w:rsidRPr="006F733C">
        <w:rPr>
          <w:b/>
          <w:bCs/>
        </w:rPr>
        <w:fldChar w:fldCharType="begin"/>
      </w:r>
      <w:r w:rsidRPr="006F733C">
        <w:rPr>
          <w:b/>
          <w:bCs/>
        </w:rPr>
        <w:instrText xml:space="preserve"> SEQ Таблица \* ARABIC \s 2 </w:instrText>
      </w:r>
      <w:r w:rsidRPr="006F733C">
        <w:rPr>
          <w:b/>
          <w:bCs/>
        </w:rPr>
        <w:fldChar w:fldCharType="separate"/>
      </w:r>
      <w:r w:rsidRPr="006F733C">
        <w:rPr>
          <w:b/>
          <w:bCs/>
          <w:noProof/>
        </w:rPr>
        <w:t>1</w:t>
      </w:r>
      <w:r w:rsidRPr="006F733C">
        <w:rPr>
          <w:b/>
          <w:bCs/>
          <w:noProof/>
        </w:rPr>
        <w:fldChar w:fldCharType="end"/>
      </w:r>
      <w:r w:rsidRPr="006F733C">
        <w:rPr>
          <w:b/>
          <w:bCs/>
        </w:rPr>
        <w:t xml:space="preserve"> –</w:t>
      </w:r>
      <w:r w:rsidRPr="006F733C">
        <w:rPr>
          <w:b/>
          <w:bCs/>
          <w:noProof/>
        </w:rPr>
        <w:t xml:space="preserve"> Виды используемого топлива по источникам тепловой энергии, действующим на территории УКМО (ГП)</w:t>
      </w:r>
    </w:p>
    <w:tbl>
      <w:tblPr>
        <w:tblW w:w="0" w:type="auto"/>
        <w:tblLook w:val="04A0" w:firstRow="1" w:lastRow="0" w:firstColumn="1" w:lastColumn="0" w:noHBand="0" w:noVBand="1"/>
      </w:tblPr>
      <w:tblGrid>
        <w:gridCol w:w="677"/>
        <w:gridCol w:w="4295"/>
        <w:gridCol w:w="2467"/>
        <w:gridCol w:w="2472"/>
      </w:tblGrid>
      <w:tr w:rsidR="006F733C" w:rsidRPr="00A464AF" w14:paraId="5266E014" w14:textId="77777777" w:rsidTr="00E3165A">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2182176" w14:textId="77777777" w:rsidR="006F733C" w:rsidRPr="00A464AF" w:rsidRDefault="006F733C" w:rsidP="00E3165A">
            <w:pPr>
              <w:jc w:val="center"/>
              <w:rPr>
                <w:b/>
                <w:bCs/>
                <w:color w:val="000000"/>
                <w:sz w:val="20"/>
                <w:szCs w:val="20"/>
              </w:rPr>
            </w:pPr>
            <w:r w:rsidRPr="00A464AF">
              <w:rPr>
                <w:b/>
                <w:bCs/>
                <w:color w:val="000000"/>
                <w:sz w:val="20"/>
                <w:szCs w:val="20"/>
              </w:rPr>
              <w:t>№ п.п.</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2C88EED" w14:textId="77777777" w:rsidR="006F733C" w:rsidRPr="00A464AF" w:rsidRDefault="006F733C" w:rsidP="00E3165A">
            <w:pPr>
              <w:jc w:val="center"/>
              <w:rPr>
                <w:b/>
                <w:bCs/>
                <w:color w:val="000000"/>
                <w:sz w:val="20"/>
                <w:szCs w:val="20"/>
              </w:rPr>
            </w:pPr>
            <w:r w:rsidRPr="00A464AF">
              <w:rPr>
                <w:b/>
                <w:bCs/>
                <w:color w:val="000000"/>
                <w:sz w:val="20"/>
                <w:szCs w:val="20"/>
              </w:rPr>
              <w:t>Наименование источника (адрес/иная привязка)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31FD284" w14:textId="77777777" w:rsidR="006F733C" w:rsidRPr="00A464AF" w:rsidRDefault="006F733C" w:rsidP="00E3165A">
            <w:pPr>
              <w:jc w:val="center"/>
              <w:rPr>
                <w:b/>
                <w:bCs/>
                <w:color w:val="000000"/>
                <w:sz w:val="20"/>
                <w:szCs w:val="20"/>
              </w:rPr>
            </w:pPr>
            <w:r w:rsidRPr="00A464AF">
              <w:rPr>
                <w:b/>
                <w:bCs/>
                <w:color w:val="000000"/>
                <w:sz w:val="20"/>
                <w:szCs w:val="20"/>
              </w:rPr>
              <w:t>Вид основного топлива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6DC098A" w14:textId="77777777" w:rsidR="006F733C" w:rsidRPr="00A464AF" w:rsidRDefault="006F733C" w:rsidP="00E3165A">
            <w:pPr>
              <w:jc w:val="center"/>
              <w:rPr>
                <w:b/>
                <w:bCs/>
                <w:color w:val="000000"/>
                <w:sz w:val="20"/>
                <w:szCs w:val="20"/>
              </w:rPr>
            </w:pPr>
            <w:r w:rsidRPr="00A464AF">
              <w:rPr>
                <w:b/>
                <w:bCs/>
                <w:color w:val="000000"/>
                <w:sz w:val="20"/>
                <w:szCs w:val="20"/>
              </w:rPr>
              <w:t>Вид резервного топлива</w:t>
            </w:r>
          </w:p>
        </w:tc>
      </w:tr>
      <w:tr w:rsidR="006F733C" w:rsidRPr="00A464AF" w14:paraId="4D2938A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AF3D26" w14:textId="77777777" w:rsidR="006F733C" w:rsidRPr="00A464AF" w:rsidRDefault="006F733C" w:rsidP="00E3165A">
            <w:pPr>
              <w:jc w:val="center"/>
              <w:rPr>
                <w:color w:val="000000"/>
                <w:sz w:val="20"/>
                <w:szCs w:val="20"/>
              </w:rPr>
            </w:pPr>
            <w:r w:rsidRPr="00A464AF">
              <w:rPr>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10C9CB80" w14:textId="77777777" w:rsidR="006F733C" w:rsidRPr="00A464AF" w:rsidRDefault="006F733C" w:rsidP="00E3165A">
            <w:pPr>
              <w:jc w:val="center"/>
              <w:rPr>
                <w:color w:val="000000"/>
                <w:sz w:val="20"/>
                <w:szCs w:val="20"/>
              </w:rPr>
            </w:pPr>
            <w:r w:rsidRPr="00A464AF">
              <w:rPr>
                <w:color w:val="000000"/>
                <w:sz w:val="20"/>
                <w:szCs w:val="20"/>
              </w:rPr>
              <w:t>Котельная "Лена" (ул. Кирова, стр. 105)</w:t>
            </w:r>
          </w:p>
        </w:tc>
        <w:tc>
          <w:tcPr>
            <w:tcW w:w="0" w:type="auto"/>
            <w:tcBorders>
              <w:top w:val="nil"/>
              <w:left w:val="nil"/>
              <w:bottom w:val="single" w:sz="4" w:space="0" w:color="auto"/>
              <w:right w:val="single" w:sz="4" w:space="0" w:color="auto"/>
            </w:tcBorders>
            <w:shd w:val="clear" w:color="auto" w:fill="auto"/>
            <w:vAlign w:val="center"/>
            <w:hideMark/>
          </w:tcPr>
          <w:p w14:paraId="2890A82C" w14:textId="77777777" w:rsidR="006F733C" w:rsidRPr="00A464AF" w:rsidRDefault="006F733C" w:rsidP="00E3165A">
            <w:pPr>
              <w:jc w:val="center"/>
              <w:rPr>
                <w:color w:val="000000"/>
                <w:sz w:val="20"/>
                <w:szCs w:val="20"/>
              </w:rPr>
            </w:pPr>
            <w:r w:rsidRPr="00A464AF">
              <w:rPr>
                <w:color w:val="000000"/>
                <w:sz w:val="20"/>
                <w:szCs w:val="20"/>
              </w:rPr>
              <w:t>Уголь</w:t>
            </w:r>
          </w:p>
        </w:tc>
        <w:tc>
          <w:tcPr>
            <w:tcW w:w="0" w:type="auto"/>
            <w:tcBorders>
              <w:top w:val="nil"/>
              <w:left w:val="nil"/>
              <w:bottom w:val="single" w:sz="4" w:space="0" w:color="auto"/>
              <w:right w:val="single" w:sz="4" w:space="0" w:color="auto"/>
            </w:tcBorders>
            <w:shd w:val="clear" w:color="auto" w:fill="auto"/>
            <w:vAlign w:val="center"/>
            <w:hideMark/>
          </w:tcPr>
          <w:p w14:paraId="50905C14" w14:textId="77777777" w:rsidR="006F733C" w:rsidRPr="00A464AF" w:rsidRDefault="006F733C" w:rsidP="00E3165A">
            <w:pPr>
              <w:jc w:val="center"/>
              <w:rPr>
                <w:color w:val="000000"/>
                <w:sz w:val="20"/>
                <w:szCs w:val="20"/>
              </w:rPr>
            </w:pPr>
            <w:r w:rsidRPr="00A464AF">
              <w:rPr>
                <w:color w:val="000000"/>
                <w:sz w:val="20"/>
                <w:szCs w:val="20"/>
              </w:rPr>
              <w:t>-</w:t>
            </w:r>
          </w:p>
        </w:tc>
      </w:tr>
      <w:tr w:rsidR="006F733C" w:rsidRPr="00A464AF" w14:paraId="7C61204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16FC3F3" w14:textId="77777777" w:rsidR="006F733C" w:rsidRPr="00A464AF" w:rsidRDefault="006F733C" w:rsidP="00E3165A">
            <w:pPr>
              <w:jc w:val="center"/>
              <w:rPr>
                <w:color w:val="000000"/>
                <w:sz w:val="20"/>
                <w:szCs w:val="20"/>
              </w:rPr>
            </w:pPr>
            <w:r w:rsidRPr="00A464AF">
              <w:rPr>
                <w:color w:val="000000"/>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14:paraId="77BD1438" w14:textId="77777777" w:rsidR="006F733C" w:rsidRPr="00A464AF" w:rsidRDefault="006F733C" w:rsidP="00E3165A">
            <w:pPr>
              <w:jc w:val="center"/>
              <w:rPr>
                <w:color w:val="000000"/>
                <w:sz w:val="20"/>
                <w:szCs w:val="20"/>
              </w:rPr>
            </w:pPr>
            <w:r w:rsidRPr="00A464AF">
              <w:rPr>
                <w:color w:val="000000"/>
                <w:sz w:val="20"/>
                <w:szCs w:val="20"/>
              </w:rPr>
              <w:t>Котельная "Центральная" (ул. Хорошилова, стр. 1В)</w:t>
            </w:r>
          </w:p>
        </w:tc>
        <w:tc>
          <w:tcPr>
            <w:tcW w:w="0" w:type="auto"/>
            <w:tcBorders>
              <w:top w:val="nil"/>
              <w:left w:val="nil"/>
              <w:bottom w:val="single" w:sz="4" w:space="0" w:color="auto"/>
              <w:right w:val="single" w:sz="4" w:space="0" w:color="auto"/>
            </w:tcBorders>
            <w:shd w:val="clear" w:color="auto" w:fill="auto"/>
            <w:vAlign w:val="center"/>
            <w:hideMark/>
          </w:tcPr>
          <w:p w14:paraId="2BBDAB78" w14:textId="77777777" w:rsidR="006F733C" w:rsidRPr="00A464AF" w:rsidRDefault="006F733C" w:rsidP="00E3165A">
            <w:pPr>
              <w:jc w:val="center"/>
              <w:rPr>
                <w:color w:val="000000"/>
                <w:sz w:val="20"/>
                <w:szCs w:val="20"/>
              </w:rPr>
            </w:pPr>
            <w:r w:rsidRPr="00A464AF">
              <w:rPr>
                <w:color w:val="000000"/>
                <w:sz w:val="20"/>
                <w:szCs w:val="20"/>
              </w:rPr>
              <w:t>Мазут</w:t>
            </w:r>
          </w:p>
        </w:tc>
        <w:tc>
          <w:tcPr>
            <w:tcW w:w="0" w:type="auto"/>
            <w:tcBorders>
              <w:top w:val="nil"/>
              <w:left w:val="nil"/>
              <w:bottom w:val="single" w:sz="4" w:space="0" w:color="auto"/>
              <w:right w:val="single" w:sz="4" w:space="0" w:color="auto"/>
            </w:tcBorders>
            <w:shd w:val="clear" w:color="auto" w:fill="auto"/>
            <w:vAlign w:val="center"/>
            <w:hideMark/>
          </w:tcPr>
          <w:p w14:paraId="2667EFA4" w14:textId="77777777" w:rsidR="006F733C" w:rsidRPr="00A464AF" w:rsidRDefault="006F733C" w:rsidP="00E3165A">
            <w:pPr>
              <w:jc w:val="center"/>
              <w:rPr>
                <w:color w:val="000000"/>
                <w:sz w:val="20"/>
                <w:szCs w:val="20"/>
              </w:rPr>
            </w:pPr>
            <w:r w:rsidRPr="00A464AF">
              <w:rPr>
                <w:color w:val="000000"/>
                <w:sz w:val="20"/>
                <w:szCs w:val="20"/>
              </w:rPr>
              <w:t>-</w:t>
            </w:r>
          </w:p>
        </w:tc>
      </w:tr>
      <w:tr w:rsidR="006F733C" w:rsidRPr="00A464AF" w14:paraId="125B5D6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51FF206" w14:textId="77777777" w:rsidR="006F733C" w:rsidRPr="00A464AF" w:rsidRDefault="006F733C" w:rsidP="00E3165A">
            <w:pPr>
              <w:jc w:val="center"/>
              <w:rPr>
                <w:color w:val="000000"/>
                <w:sz w:val="20"/>
                <w:szCs w:val="20"/>
              </w:rPr>
            </w:pPr>
            <w:r w:rsidRPr="00A464AF">
              <w:rPr>
                <w:color w:val="000000"/>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14:paraId="2594ACDE" w14:textId="77777777" w:rsidR="006F733C" w:rsidRPr="00A464AF" w:rsidRDefault="006F733C" w:rsidP="00E3165A">
            <w:pPr>
              <w:jc w:val="center"/>
              <w:rPr>
                <w:color w:val="000000"/>
                <w:sz w:val="20"/>
                <w:szCs w:val="20"/>
              </w:rPr>
            </w:pPr>
            <w:r w:rsidRPr="00A464AF">
              <w:rPr>
                <w:color w:val="000000"/>
                <w:sz w:val="20"/>
                <w:szCs w:val="20"/>
              </w:rPr>
              <w:t>Котельная "Паниха" (ул. Полевая, 6А)</w:t>
            </w:r>
          </w:p>
        </w:tc>
        <w:tc>
          <w:tcPr>
            <w:tcW w:w="0" w:type="auto"/>
            <w:tcBorders>
              <w:top w:val="nil"/>
              <w:left w:val="nil"/>
              <w:bottom w:val="single" w:sz="4" w:space="0" w:color="auto"/>
              <w:right w:val="single" w:sz="4" w:space="0" w:color="auto"/>
            </w:tcBorders>
            <w:shd w:val="clear" w:color="auto" w:fill="auto"/>
            <w:vAlign w:val="center"/>
            <w:hideMark/>
          </w:tcPr>
          <w:p w14:paraId="53B88E93" w14:textId="77777777" w:rsidR="006F733C" w:rsidRPr="00A464AF" w:rsidRDefault="006F733C" w:rsidP="00E3165A">
            <w:pPr>
              <w:jc w:val="center"/>
              <w:rPr>
                <w:color w:val="000000"/>
                <w:sz w:val="20"/>
                <w:szCs w:val="20"/>
              </w:rPr>
            </w:pPr>
            <w:r w:rsidRPr="00A464AF">
              <w:rPr>
                <w:color w:val="000000"/>
                <w:sz w:val="20"/>
                <w:szCs w:val="20"/>
              </w:rPr>
              <w:t>Уголь</w:t>
            </w:r>
          </w:p>
        </w:tc>
        <w:tc>
          <w:tcPr>
            <w:tcW w:w="0" w:type="auto"/>
            <w:tcBorders>
              <w:top w:val="nil"/>
              <w:left w:val="nil"/>
              <w:bottom w:val="single" w:sz="4" w:space="0" w:color="auto"/>
              <w:right w:val="single" w:sz="4" w:space="0" w:color="auto"/>
            </w:tcBorders>
            <w:shd w:val="clear" w:color="auto" w:fill="auto"/>
            <w:vAlign w:val="center"/>
            <w:hideMark/>
          </w:tcPr>
          <w:p w14:paraId="6A4273A4" w14:textId="77777777" w:rsidR="006F733C" w:rsidRPr="00A464AF" w:rsidRDefault="006F733C" w:rsidP="00E3165A">
            <w:pPr>
              <w:jc w:val="center"/>
              <w:rPr>
                <w:color w:val="000000"/>
                <w:sz w:val="20"/>
                <w:szCs w:val="20"/>
              </w:rPr>
            </w:pPr>
            <w:r w:rsidRPr="00A464AF">
              <w:rPr>
                <w:color w:val="000000"/>
                <w:sz w:val="20"/>
                <w:szCs w:val="20"/>
              </w:rPr>
              <w:t>-</w:t>
            </w:r>
          </w:p>
        </w:tc>
      </w:tr>
      <w:tr w:rsidR="006F733C" w:rsidRPr="00A464AF" w14:paraId="548505E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1B17CD" w14:textId="77777777" w:rsidR="006F733C" w:rsidRPr="00A464AF" w:rsidRDefault="006F733C" w:rsidP="00E3165A">
            <w:pPr>
              <w:jc w:val="center"/>
              <w:rPr>
                <w:color w:val="000000"/>
                <w:sz w:val="20"/>
                <w:szCs w:val="20"/>
              </w:rPr>
            </w:pPr>
            <w:r w:rsidRPr="00A464AF">
              <w:rPr>
                <w:color w:val="000000"/>
                <w:sz w:val="20"/>
                <w:szCs w:val="20"/>
              </w:rPr>
              <w:t>4</w:t>
            </w:r>
          </w:p>
        </w:tc>
        <w:tc>
          <w:tcPr>
            <w:tcW w:w="0" w:type="auto"/>
            <w:tcBorders>
              <w:top w:val="nil"/>
              <w:left w:val="nil"/>
              <w:bottom w:val="single" w:sz="4" w:space="0" w:color="auto"/>
              <w:right w:val="single" w:sz="4" w:space="0" w:color="auto"/>
            </w:tcBorders>
            <w:shd w:val="clear" w:color="auto" w:fill="auto"/>
            <w:vAlign w:val="center"/>
            <w:hideMark/>
          </w:tcPr>
          <w:p w14:paraId="686CF613" w14:textId="77777777" w:rsidR="006F733C" w:rsidRPr="00A464AF" w:rsidRDefault="006F733C" w:rsidP="00E3165A">
            <w:pPr>
              <w:jc w:val="center"/>
              <w:rPr>
                <w:color w:val="000000"/>
                <w:sz w:val="20"/>
                <w:szCs w:val="20"/>
              </w:rPr>
            </w:pPr>
            <w:r w:rsidRPr="00A464AF">
              <w:rPr>
                <w:color w:val="000000"/>
                <w:sz w:val="20"/>
                <w:szCs w:val="20"/>
              </w:rPr>
              <w:t>Котельная "РТС" (ул. Щорса, 2Д)</w:t>
            </w:r>
          </w:p>
        </w:tc>
        <w:tc>
          <w:tcPr>
            <w:tcW w:w="0" w:type="auto"/>
            <w:tcBorders>
              <w:top w:val="nil"/>
              <w:left w:val="nil"/>
              <w:bottom w:val="single" w:sz="4" w:space="0" w:color="auto"/>
              <w:right w:val="single" w:sz="4" w:space="0" w:color="auto"/>
            </w:tcBorders>
            <w:shd w:val="clear" w:color="auto" w:fill="auto"/>
            <w:vAlign w:val="center"/>
            <w:hideMark/>
          </w:tcPr>
          <w:p w14:paraId="3729389B" w14:textId="77777777" w:rsidR="006F733C" w:rsidRPr="00A464AF" w:rsidRDefault="006F733C" w:rsidP="00E3165A">
            <w:pPr>
              <w:jc w:val="center"/>
              <w:rPr>
                <w:color w:val="000000"/>
                <w:sz w:val="20"/>
                <w:szCs w:val="20"/>
              </w:rPr>
            </w:pPr>
            <w:r w:rsidRPr="00A464AF">
              <w:rPr>
                <w:color w:val="000000"/>
                <w:sz w:val="20"/>
                <w:szCs w:val="20"/>
              </w:rPr>
              <w:t>Уголь</w:t>
            </w:r>
          </w:p>
        </w:tc>
        <w:tc>
          <w:tcPr>
            <w:tcW w:w="0" w:type="auto"/>
            <w:tcBorders>
              <w:top w:val="nil"/>
              <w:left w:val="nil"/>
              <w:bottom w:val="single" w:sz="4" w:space="0" w:color="auto"/>
              <w:right w:val="single" w:sz="4" w:space="0" w:color="auto"/>
            </w:tcBorders>
            <w:shd w:val="clear" w:color="auto" w:fill="auto"/>
            <w:vAlign w:val="center"/>
            <w:hideMark/>
          </w:tcPr>
          <w:p w14:paraId="436D55E5" w14:textId="77777777" w:rsidR="006F733C" w:rsidRPr="00A464AF" w:rsidRDefault="006F733C" w:rsidP="00E3165A">
            <w:pPr>
              <w:jc w:val="center"/>
              <w:rPr>
                <w:color w:val="000000"/>
                <w:sz w:val="20"/>
                <w:szCs w:val="20"/>
              </w:rPr>
            </w:pPr>
            <w:r w:rsidRPr="00A464AF">
              <w:rPr>
                <w:color w:val="000000"/>
                <w:sz w:val="20"/>
                <w:szCs w:val="20"/>
              </w:rPr>
              <w:t>-</w:t>
            </w:r>
          </w:p>
        </w:tc>
      </w:tr>
      <w:tr w:rsidR="006F733C" w:rsidRPr="00A464AF" w14:paraId="560C8A1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E3FAB30" w14:textId="77777777" w:rsidR="006F733C" w:rsidRPr="00A464AF" w:rsidRDefault="006F733C" w:rsidP="00E3165A">
            <w:pPr>
              <w:jc w:val="center"/>
              <w:rPr>
                <w:color w:val="000000"/>
                <w:sz w:val="20"/>
                <w:szCs w:val="20"/>
              </w:rPr>
            </w:pPr>
            <w:r w:rsidRPr="00A464AF">
              <w:rPr>
                <w:color w:val="000000"/>
                <w:sz w:val="20"/>
                <w:szCs w:val="20"/>
              </w:rPr>
              <w:t>5</w:t>
            </w:r>
          </w:p>
        </w:tc>
        <w:tc>
          <w:tcPr>
            <w:tcW w:w="0" w:type="auto"/>
            <w:tcBorders>
              <w:top w:val="nil"/>
              <w:left w:val="nil"/>
              <w:bottom w:val="single" w:sz="4" w:space="0" w:color="auto"/>
              <w:right w:val="single" w:sz="4" w:space="0" w:color="auto"/>
            </w:tcBorders>
            <w:shd w:val="clear" w:color="auto" w:fill="auto"/>
            <w:vAlign w:val="center"/>
            <w:hideMark/>
          </w:tcPr>
          <w:p w14:paraId="3B96FC1F" w14:textId="77777777" w:rsidR="006F733C" w:rsidRPr="00A464AF" w:rsidRDefault="006F733C" w:rsidP="00E3165A">
            <w:pPr>
              <w:jc w:val="center"/>
              <w:rPr>
                <w:color w:val="000000"/>
                <w:sz w:val="20"/>
                <w:szCs w:val="20"/>
              </w:rPr>
            </w:pPr>
            <w:r w:rsidRPr="00A464AF">
              <w:rPr>
                <w:color w:val="000000"/>
                <w:sz w:val="20"/>
                <w:szCs w:val="20"/>
              </w:rPr>
              <w:t>Котельная "ЯГУ" (ул. Балахня, 1В)</w:t>
            </w:r>
          </w:p>
        </w:tc>
        <w:tc>
          <w:tcPr>
            <w:tcW w:w="0" w:type="auto"/>
            <w:tcBorders>
              <w:top w:val="nil"/>
              <w:left w:val="nil"/>
              <w:bottom w:val="single" w:sz="4" w:space="0" w:color="auto"/>
              <w:right w:val="single" w:sz="4" w:space="0" w:color="auto"/>
            </w:tcBorders>
            <w:shd w:val="clear" w:color="auto" w:fill="auto"/>
            <w:vAlign w:val="center"/>
            <w:hideMark/>
          </w:tcPr>
          <w:p w14:paraId="2A530722" w14:textId="77777777" w:rsidR="006F733C" w:rsidRPr="00A464AF" w:rsidRDefault="006F733C" w:rsidP="00E3165A">
            <w:pPr>
              <w:jc w:val="center"/>
              <w:rPr>
                <w:color w:val="000000"/>
                <w:sz w:val="20"/>
                <w:szCs w:val="20"/>
              </w:rPr>
            </w:pPr>
            <w:r w:rsidRPr="00A464AF">
              <w:rPr>
                <w:color w:val="000000"/>
                <w:sz w:val="20"/>
                <w:szCs w:val="20"/>
              </w:rPr>
              <w:t>Уголь</w:t>
            </w:r>
          </w:p>
        </w:tc>
        <w:tc>
          <w:tcPr>
            <w:tcW w:w="0" w:type="auto"/>
            <w:tcBorders>
              <w:top w:val="nil"/>
              <w:left w:val="nil"/>
              <w:bottom w:val="single" w:sz="4" w:space="0" w:color="auto"/>
              <w:right w:val="single" w:sz="4" w:space="0" w:color="auto"/>
            </w:tcBorders>
            <w:shd w:val="clear" w:color="auto" w:fill="auto"/>
            <w:vAlign w:val="center"/>
            <w:hideMark/>
          </w:tcPr>
          <w:p w14:paraId="4E455CF9" w14:textId="77777777" w:rsidR="006F733C" w:rsidRPr="00A464AF" w:rsidRDefault="006F733C" w:rsidP="00E3165A">
            <w:pPr>
              <w:jc w:val="center"/>
              <w:rPr>
                <w:color w:val="000000"/>
                <w:sz w:val="20"/>
                <w:szCs w:val="20"/>
              </w:rPr>
            </w:pPr>
            <w:r w:rsidRPr="00A464AF">
              <w:rPr>
                <w:color w:val="000000"/>
                <w:sz w:val="20"/>
                <w:szCs w:val="20"/>
              </w:rPr>
              <w:t>-</w:t>
            </w:r>
          </w:p>
        </w:tc>
      </w:tr>
      <w:tr w:rsidR="006F733C" w:rsidRPr="00A464AF" w14:paraId="1FEE4F9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1A285D" w14:textId="77777777" w:rsidR="006F733C" w:rsidRPr="00A464AF" w:rsidRDefault="006F733C" w:rsidP="00E3165A">
            <w:pPr>
              <w:jc w:val="center"/>
              <w:rPr>
                <w:color w:val="000000"/>
                <w:sz w:val="20"/>
                <w:szCs w:val="20"/>
              </w:rPr>
            </w:pPr>
            <w:r w:rsidRPr="00A464AF">
              <w:rPr>
                <w:color w:val="000000"/>
                <w:sz w:val="20"/>
                <w:szCs w:val="20"/>
              </w:rPr>
              <w:t>6</w:t>
            </w:r>
          </w:p>
        </w:tc>
        <w:tc>
          <w:tcPr>
            <w:tcW w:w="0" w:type="auto"/>
            <w:tcBorders>
              <w:top w:val="nil"/>
              <w:left w:val="nil"/>
              <w:bottom w:val="single" w:sz="4" w:space="0" w:color="auto"/>
              <w:right w:val="single" w:sz="4" w:space="0" w:color="auto"/>
            </w:tcBorders>
            <w:shd w:val="clear" w:color="auto" w:fill="auto"/>
            <w:vAlign w:val="center"/>
            <w:hideMark/>
          </w:tcPr>
          <w:p w14:paraId="188B3E5F" w14:textId="77777777" w:rsidR="006F733C" w:rsidRPr="00A464AF" w:rsidRDefault="006F733C" w:rsidP="00E3165A">
            <w:pPr>
              <w:jc w:val="center"/>
              <w:rPr>
                <w:color w:val="000000"/>
                <w:sz w:val="20"/>
                <w:szCs w:val="20"/>
              </w:rPr>
            </w:pPr>
            <w:r w:rsidRPr="00A464AF">
              <w:rPr>
                <w:color w:val="000000"/>
                <w:sz w:val="20"/>
                <w:szCs w:val="20"/>
              </w:rPr>
              <w:t>Котельная «Бирюсинка-2» (ул. Черноморская, 25А)</w:t>
            </w:r>
          </w:p>
        </w:tc>
        <w:tc>
          <w:tcPr>
            <w:tcW w:w="0" w:type="auto"/>
            <w:tcBorders>
              <w:top w:val="nil"/>
              <w:left w:val="nil"/>
              <w:bottom w:val="single" w:sz="4" w:space="0" w:color="auto"/>
              <w:right w:val="single" w:sz="4" w:space="0" w:color="auto"/>
            </w:tcBorders>
            <w:shd w:val="clear" w:color="auto" w:fill="auto"/>
            <w:vAlign w:val="center"/>
            <w:hideMark/>
          </w:tcPr>
          <w:p w14:paraId="30E47A09" w14:textId="77777777" w:rsidR="006F733C" w:rsidRPr="00A464AF" w:rsidRDefault="006F733C" w:rsidP="00E3165A">
            <w:pPr>
              <w:jc w:val="center"/>
              <w:rPr>
                <w:color w:val="000000"/>
                <w:sz w:val="20"/>
                <w:szCs w:val="20"/>
              </w:rPr>
            </w:pPr>
            <w:r w:rsidRPr="00A464AF">
              <w:rPr>
                <w:color w:val="000000"/>
                <w:sz w:val="20"/>
                <w:szCs w:val="20"/>
              </w:rPr>
              <w:t>Уголь</w:t>
            </w:r>
          </w:p>
        </w:tc>
        <w:tc>
          <w:tcPr>
            <w:tcW w:w="0" w:type="auto"/>
            <w:tcBorders>
              <w:top w:val="nil"/>
              <w:left w:val="nil"/>
              <w:bottom w:val="single" w:sz="4" w:space="0" w:color="auto"/>
              <w:right w:val="single" w:sz="4" w:space="0" w:color="auto"/>
            </w:tcBorders>
            <w:shd w:val="clear" w:color="auto" w:fill="auto"/>
            <w:vAlign w:val="center"/>
            <w:hideMark/>
          </w:tcPr>
          <w:p w14:paraId="482A7599" w14:textId="77777777" w:rsidR="006F733C" w:rsidRPr="00A464AF" w:rsidRDefault="006F733C" w:rsidP="00E3165A">
            <w:pPr>
              <w:jc w:val="center"/>
              <w:rPr>
                <w:color w:val="000000"/>
                <w:sz w:val="20"/>
                <w:szCs w:val="20"/>
              </w:rPr>
            </w:pPr>
            <w:r w:rsidRPr="00A464AF">
              <w:rPr>
                <w:color w:val="000000"/>
                <w:sz w:val="20"/>
                <w:szCs w:val="20"/>
              </w:rPr>
              <w:t>-</w:t>
            </w:r>
          </w:p>
        </w:tc>
      </w:tr>
      <w:tr w:rsidR="00E314FC" w:rsidRPr="00A464AF" w14:paraId="35E5680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4711C7E" w14:textId="77777777" w:rsidR="00E314FC" w:rsidRPr="00A464AF" w:rsidRDefault="00E314FC" w:rsidP="00E314FC">
            <w:pPr>
              <w:jc w:val="center"/>
              <w:rPr>
                <w:color w:val="000000"/>
                <w:sz w:val="20"/>
                <w:szCs w:val="20"/>
              </w:rPr>
            </w:pPr>
            <w:r w:rsidRPr="00A464AF">
              <w:rPr>
                <w:color w:val="000000"/>
                <w:sz w:val="20"/>
                <w:szCs w:val="20"/>
              </w:rPr>
              <w:t>7</w:t>
            </w:r>
          </w:p>
        </w:tc>
        <w:tc>
          <w:tcPr>
            <w:tcW w:w="0" w:type="auto"/>
            <w:tcBorders>
              <w:top w:val="nil"/>
              <w:left w:val="nil"/>
              <w:bottom w:val="single" w:sz="4" w:space="0" w:color="auto"/>
              <w:right w:val="single" w:sz="4" w:space="0" w:color="auto"/>
            </w:tcBorders>
            <w:shd w:val="clear" w:color="auto" w:fill="auto"/>
            <w:vAlign w:val="center"/>
            <w:hideMark/>
          </w:tcPr>
          <w:p w14:paraId="525EDB2C" w14:textId="2861A22A" w:rsidR="00E314FC" w:rsidRPr="00A464AF" w:rsidRDefault="00E314FC" w:rsidP="00E314FC">
            <w:pPr>
              <w:jc w:val="center"/>
              <w:rPr>
                <w:color w:val="000000"/>
                <w:sz w:val="20"/>
                <w:szCs w:val="20"/>
              </w:rPr>
            </w:pPr>
            <w:r w:rsidRPr="00A464AF">
              <w:rPr>
                <w:color w:val="000000"/>
                <w:sz w:val="20"/>
                <w:szCs w:val="20"/>
              </w:rPr>
              <w:t>Котельная "Лена-Восточная (новая)" (ул. 2-я Железнодорожная, 15</w:t>
            </w:r>
            <w:r>
              <w:rPr>
                <w:color w:val="000000"/>
                <w:sz w:val="20"/>
                <w:szCs w:val="20"/>
              </w:rPr>
              <w:t>А</w:t>
            </w:r>
            <w:r w:rsidRPr="00A464AF">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1C0B192D" w14:textId="77777777" w:rsidR="00E314FC" w:rsidRPr="00A464AF" w:rsidRDefault="00E314FC" w:rsidP="00E314FC">
            <w:pPr>
              <w:jc w:val="center"/>
              <w:rPr>
                <w:color w:val="000000"/>
                <w:sz w:val="20"/>
                <w:szCs w:val="20"/>
              </w:rPr>
            </w:pPr>
            <w:r w:rsidRPr="00A464AF">
              <w:rPr>
                <w:color w:val="000000"/>
                <w:sz w:val="20"/>
                <w:szCs w:val="20"/>
              </w:rPr>
              <w:t>Щепа древесная топливного назначения</w:t>
            </w:r>
          </w:p>
        </w:tc>
        <w:tc>
          <w:tcPr>
            <w:tcW w:w="0" w:type="auto"/>
            <w:tcBorders>
              <w:top w:val="nil"/>
              <w:left w:val="nil"/>
              <w:bottom w:val="single" w:sz="4" w:space="0" w:color="auto"/>
              <w:right w:val="single" w:sz="4" w:space="0" w:color="auto"/>
            </w:tcBorders>
            <w:shd w:val="clear" w:color="auto" w:fill="auto"/>
            <w:vAlign w:val="center"/>
            <w:hideMark/>
          </w:tcPr>
          <w:p w14:paraId="70D1A64A" w14:textId="5C0E9FD0" w:rsidR="00E314FC" w:rsidRPr="00A464AF" w:rsidRDefault="00E314FC" w:rsidP="00E314FC">
            <w:pPr>
              <w:jc w:val="center"/>
              <w:rPr>
                <w:color w:val="000000"/>
                <w:sz w:val="20"/>
                <w:szCs w:val="20"/>
              </w:rPr>
            </w:pPr>
            <w:r w:rsidRPr="00A464AF">
              <w:rPr>
                <w:color w:val="000000"/>
                <w:sz w:val="20"/>
                <w:szCs w:val="20"/>
              </w:rPr>
              <w:t>Щепа древесная топливного назначения</w:t>
            </w:r>
          </w:p>
        </w:tc>
      </w:tr>
      <w:tr w:rsidR="00E314FC" w:rsidRPr="00A464AF" w14:paraId="18C0927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CD3E9C5" w14:textId="77777777" w:rsidR="00E314FC" w:rsidRPr="00A464AF" w:rsidRDefault="00E314FC" w:rsidP="00E314FC">
            <w:pPr>
              <w:jc w:val="center"/>
              <w:rPr>
                <w:color w:val="000000"/>
                <w:sz w:val="20"/>
                <w:szCs w:val="20"/>
              </w:rPr>
            </w:pPr>
            <w:r w:rsidRPr="00A464AF">
              <w:rPr>
                <w:color w:val="000000"/>
                <w:sz w:val="20"/>
                <w:szCs w:val="20"/>
              </w:rPr>
              <w:t>8</w:t>
            </w:r>
          </w:p>
        </w:tc>
        <w:tc>
          <w:tcPr>
            <w:tcW w:w="0" w:type="auto"/>
            <w:tcBorders>
              <w:top w:val="nil"/>
              <w:left w:val="nil"/>
              <w:bottom w:val="single" w:sz="4" w:space="0" w:color="auto"/>
              <w:right w:val="single" w:sz="4" w:space="0" w:color="auto"/>
            </w:tcBorders>
            <w:shd w:val="clear" w:color="auto" w:fill="auto"/>
            <w:vAlign w:val="center"/>
            <w:hideMark/>
          </w:tcPr>
          <w:p w14:paraId="28BC0AA0" w14:textId="6265EF56" w:rsidR="00E314FC" w:rsidRPr="00A464AF" w:rsidRDefault="00E314FC" w:rsidP="00E314FC">
            <w:pPr>
              <w:jc w:val="center"/>
              <w:rPr>
                <w:color w:val="000000"/>
                <w:sz w:val="20"/>
                <w:szCs w:val="20"/>
              </w:rPr>
            </w:pPr>
            <w:r w:rsidRPr="00A464AF">
              <w:rPr>
                <w:color w:val="000000"/>
                <w:sz w:val="20"/>
                <w:szCs w:val="20"/>
              </w:rPr>
              <w:t>Котельная "</w:t>
            </w:r>
            <w:r>
              <w:rPr>
                <w:color w:val="000000"/>
                <w:sz w:val="20"/>
                <w:szCs w:val="20"/>
              </w:rPr>
              <w:t>ЗГР</w:t>
            </w:r>
            <w:r w:rsidRPr="00A464AF">
              <w:rPr>
                <w:color w:val="000000"/>
                <w:sz w:val="20"/>
                <w:szCs w:val="20"/>
              </w:rPr>
              <w:t>" (ул. Советская, стр. 116)</w:t>
            </w:r>
          </w:p>
        </w:tc>
        <w:tc>
          <w:tcPr>
            <w:tcW w:w="0" w:type="auto"/>
            <w:tcBorders>
              <w:top w:val="nil"/>
              <w:left w:val="nil"/>
              <w:bottom w:val="single" w:sz="4" w:space="0" w:color="auto"/>
              <w:right w:val="single" w:sz="4" w:space="0" w:color="auto"/>
            </w:tcBorders>
            <w:shd w:val="clear" w:color="auto" w:fill="auto"/>
            <w:vAlign w:val="center"/>
            <w:hideMark/>
          </w:tcPr>
          <w:p w14:paraId="50F070B8" w14:textId="77777777" w:rsidR="00E314FC" w:rsidRPr="00A464AF" w:rsidRDefault="00E314FC" w:rsidP="00E314FC">
            <w:pPr>
              <w:jc w:val="center"/>
              <w:rPr>
                <w:color w:val="000000"/>
                <w:sz w:val="20"/>
                <w:szCs w:val="20"/>
              </w:rPr>
            </w:pPr>
            <w:r w:rsidRPr="00A464AF">
              <w:rPr>
                <w:color w:val="000000"/>
                <w:sz w:val="20"/>
                <w:szCs w:val="20"/>
              </w:rPr>
              <w:t>Щепа древесная топливного назначения</w:t>
            </w:r>
          </w:p>
        </w:tc>
        <w:tc>
          <w:tcPr>
            <w:tcW w:w="0" w:type="auto"/>
            <w:tcBorders>
              <w:top w:val="nil"/>
              <w:left w:val="nil"/>
              <w:bottom w:val="single" w:sz="4" w:space="0" w:color="auto"/>
              <w:right w:val="single" w:sz="4" w:space="0" w:color="auto"/>
            </w:tcBorders>
            <w:shd w:val="clear" w:color="auto" w:fill="auto"/>
            <w:vAlign w:val="center"/>
            <w:hideMark/>
          </w:tcPr>
          <w:p w14:paraId="33211F75" w14:textId="77777777" w:rsidR="00E314FC" w:rsidRPr="00A464AF" w:rsidRDefault="00E314FC" w:rsidP="00E314FC">
            <w:pPr>
              <w:jc w:val="center"/>
              <w:rPr>
                <w:color w:val="000000"/>
                <w:sz w:val="20"/>
                <w:szCs w:val="20"/>
              </w:rPr>
            </w:pPr>
            <w:r w:rsidRPr="00A464AF">
              <w:rPr>
                <w:color w:val="000000"/>
                <w:sz w:val="20"/>
                <w:szCs w:val="20"/>
              </w:rPr>
              <w:t>Мазут</w:t>
            </w:r>
          </w:p>
        </w:tc>
      </w:tr>
      <w:tr w:rsidR="00E314FC" w:rsidRPr="00A464AF" w14:paraId="3647CB2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EBF933B" w14:textId="77777777" w:rsidR="00E314FC" w:rsidRPr="00A464AF" w:rsidRDefault="00E314FC" w:rsidP="00E314FC">
            <w:pPr>
              <w:jc w:val="center"/>
              <w:rPr>
                <w:color w:val="000000"/>
                <w:sz w:val="20"/>
                <w:szCs w:val="20"/>
              </w:rPr>
            </w:pPr>
            <w:r w:rsidRPr="00A464AF">
              <w:rPr>
                <w:color w:val="000000"/>
                <w:sz w:val="20"/>
                <w:szCs w:val="20"/>
              </w:rPr>
              <w:t>9</w:t>
            </w:r>
          </w:p>
        </w:tc>
        <w:tc>
          <w:tcPr>
            <w:tcW w:w="0" w:type="auto"/>
            <w:tcBorders>
              <w:top w:val="nil"/>
              <w:left w:val="nil"/>
              <w:bottom w:val="single" w:sz="4" w:space="0" w:color="auto"/>
              <w:right w:val="single" w:sz="4" w:space="0" w:color="auto"/>
            </w:tcBorders>
            <w:shd w:val="clear" w:color="auto" w:fill="auto"/>
            <w:vAlign w:val="center"/>
            <w:hideMark/>
          </w:tcPr>
          <w:p w14:paraId="06801A86" w14:textId="77777777" w:rsidR="00E314FC" w:rsidRPr="00A464AF" w:rsidRDefault="00E314FC" w:rsidP="00E314FC">
            <w:pPr>
              <w:jc w:val="center"/>
              <w:rPr>
                <w:color w:val="000000"/>
                <w:sz w:val="20"/>
                <w:szCs w:val="20"/>
              </w:rPr>
            </w:pPr>
            <w:r w:rsidRPr="00A464AF">
              <w:rPr>
                <w:color w:val="000000"/>
                <w:sz w:val="20"/>
                <w:szCs w:val="20"/>
              </w:rPr>
              <w:t>Котельная "РЭБ (новая)" (ул. Осетровская, стр. 1Б)</w:t>
            </w:r>
          </w:p>
        </w:tc>
        <w:tc>
          <w:tcPr>
            <w:tcW w:w="0" w:type="auto"/>
            <w:tcBorders>
              <w:top w:val="nil"/>
              <w:left w:val="nil"/>
              <w:bottom w:val="single" w:sz="4" w:space="0" w:color="auto"/>
              <w:right w:val="single" w:sz="4" w:space="0" w:color="auto"/>
            </w:tcBorders>
            <w:shd w:val="clear" w:color="auto" w:fill="auto"/>
            <w:vAlign w:val="center"/>
            <w:hideMark/>
          </w:tcPr>
          <w:p w14:paraId="7B864338" w14:textId="77777777" w:rsidR="00E314FC" w:rsidRPr="00A464AF" w:rsidRDefault="00E314FC" w:rsidP="00E314FC">
            <w:pPr>
              <w:jc w:val="center"/>
              <w:rPr>
                <w:color w:val="000000"/>
                <w:sz w:val="20"/>
                <w:szCs w:val="20"/>
              </w:rPr>
            </w:pPr>
            <w:r w:rsidRPr="00A464AF">
              <w:rPr>
                <w:color w:val="000000"/>
                <w:sz w:val="20"/>
                <w:szCs w:val="20"/>
              </w:rPr>
              <w:t>Щепа древесная топливного назначения</w:t>
            </w:r>
          </w:p>
        </w:tc>
        <w:tc>
          <w:tcPr>
            <w:tcW w:w="0" w:type="auto"/>
            <w:tcBorders>
              <w:top w:val="nil"/>
              <w:left w:val="nil"/>
              <w:bottom w:val="single" w:sz="4" w:space="0" w:color="auto"/>
              <w:right w:val="single" w:sz="4" w:space="0" w:color="auto"/>
            </w:tcBorders>
            <w:shd w:val="clear" w:color="auto" w:fill="auto"/>
            <w:vAlign w:val="center"/>
            <w:hideMark/>
          </w:tcPr>
          <w:p w14:paraId="68CDB28D" w14:textId="77777777" w:rsidR="00E314FC" w:rsidRPr="00A464AF" w:rsidRDefault="00E314FC" w:rsidP="00E314FC">
            <w:pPr>
              <w:jc w:val="center"/>
              <w:rPr>
                <w:color w:val="000000"/>
                <w:sz w:val="20"/>
                <w:szCs w:val="20"/>
              </w:rPr>
            </w:pPr>
            <w:r w:rsidRPr="00A464AF">
              <w:rPr>
                <w:color w:val="000000"/>
                <w:sz w:val="20"/>
                <w:szCs w:val="20"/>
              </w:rPr>
              <w:t>-</w:t>
            </w:r>
          </w:p>
        </w:tc>
      </w:tr>
      <w:tr w:rsidR="00E314FC" w:rsidRPr="00A464AF" w14:paraId="14FAB32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B4866C9" w14:textId="77777777" w:rsidR="00E314FC" w:rsidRPr="00A464AF" w:rsidRDefault="00E314FC" w:rsidP="00E314FC">
            <w:pPr>
              <w:jc w:val="center"/>
              <w:rPr>
                <w:color w:val="000000"/>
                <w:sz w:val="20"/>
                <w:szCs w:val="20"/>
              </w:rPr>
            </w:pPr>
            <w:r w:rsidRPr="00A464AF">
              <w:rPr>
                <w:color w:val="000000"/>
                <w:sz w:val="20"/>
                <w:szCs w:val="20"/>
              </w:rPr>
              <w:t>10</w:t>
            </w:r>
          </w:p>
        </w:tc>
        <w:tc>
          <w:tcPr>
            <w:tcW w:w="0" w:type="auto"/>
            <w:tcBorders>
              <w:top w:val="nil"/>
              <w:left w:val="nil"/>
              <w:bottom w:val="single" w:sz="4" w:space="0" w:color="auto"/>
              <w:right w:val="single" w:sz="4" w:space="0" w:color="auto"/>
            </w:tcBorders>
            <w:shd w:val="clear" w:color="auto" w:fill="auto"/>
            <w:vAlign w:val="center"/>
            <w:hideMark/>
          </w:tcPr>
          <w:p w14:paraId="239C16E5" w14:textId="77777777" w:rsidR="00E314FC" w:rsidRPr="00A464AF" w:rsidRDefault="00E314FC" w:rsidP="00E314FC">
            <w:pPr>
              <w:jc w:val="center"/>
              <w:rPr>
                <w:color w:val="000000"/>
                <w:sz w:val="20"/>
                <w:szCs w:val="20"/>
              </w:rPr>
            </w:pPr>
            <w:r w:rsidRPr="00A464AF">
              <w:rPr>
                <w:color w:val="000000"/>
                <w:sz w:val="20"/>
                <w:szCs w:val="20"/>
              </w:rPr>
              <w:t>Котельная "Холбос" (ул. Пришвина, 6)</w:t>
            </w:r>
          </w:p>
        </w:tc>
        <w:tc>
          <w:tcPr>
            <w:tcW w:w="0" w:type="auto"/>
            <w:tcBorders>
              <w:top w:val="nil"/>
              <w:left w:val="nil"/>
              <w:bottom w:val="single" w:sz="4" w:space="0" w:color="auto"/>
              <w:right w:val="single" w:sz="4" w:space="0" w:color="auto"/>
            </w:tcBorders>
            <w:shd w:val="clear" w:color="auto" w:fill="auto"/>
            <w:vAlign w:val="center"/>
            <w:hideMark/>
          </w:tcPr>
          <w:p w14:paraId="36271BFE" w14:textId="6713403A" w:rsidR="00E314FC" w:rsidRPr="00A464AF" w:rsidRDefault="00E314FC" w:rsidP="00E314FC">
            <w:pPr>
              <w:jc w:val="center"/>
              <w:rPr>
                <w:color w:val="000000"/>
                <w:sz w:val="20"/>
                <w:szCs w:val="20"/>
              </w:rPr>
            </w:pPr>
            <w:r w:rsidRPr="00A464AF">
              <w:rPr>
                <w:color w:val="000000"/>
                <w:sz w:val="20"/>
                <w:szCs w:val="20"/>
              </w:rPr>
              <w:t>Уголь</w:t>
            </w:r>
          </w:p>
        </w:tc>
        <w:tc>
          <w:tcPr>
            <w:tcW w:w="0" w:type="auto"/>
            <w:tcBorders>
              <w:top w:val="nil"/>
              <w:left w:val="nil"/>
              <w:bottom w:val="single" w:sz="4" w:space="0" w:color="auto"/>
              <w:right w:val="single" w:sz="4" w:space="0" w:color="auto"/>
            </w:tcBorders>
            <w:shd w:val="clear" w:color="auto" w:fill="auto"/>
            <w:vAlign w:val="center"/>
            <w:hideMark/>
          </w:tcPr>
          <w:p w14:paraId="1569C015" w14:textId="77777777" w:rsidR="00E314FC" w:rsidRPr="00A464AF" w:rsidRDefault="00E314FC" w:rsidP="00E314FC">
            <w:pPr>
              <w:jc w:val="center"/>
              <w:rPr>
                <w:color w:val="000000"/>
                <w:sz w:val="20"/>
                <w:szCs w:val="20"/>
              </w:rPr>
            </w:pPr>
            <w:r w:rsidRPr="00A464AF">
              <w:rPr>
                <w:color w:val="000000"/>
                <w:sz w:val="20"/>
                <w:szCs w:val="20"/>
              </w:rPr>
              <w:t>-</w:t>
            </w:r>
          </w:p>
        </w:tc>
      </w:tr>
      <w:tr w:rsidR="00E314FC" w:rsidRPr="00A464AF" w14:paraId="1671C44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0B8C579" w14:textId="77777777" w:rsidR="00E314FC" w:rsidRPr="00A464AF" w:rsidRDefault="00E314FC" w:rsidP="00E314FC">
            <w:pPr>
              <w:jc w:val="center"/>
              <w:rPr>
                <w:color w:val="000000"/>
                <w:sz w:val="20"/>
                <w:szCs w:val="20"/>
              </w:rPr>
            </w:pPr>
            <w:r w:rsidRPr="00A464AF">
              <w:rPr>
                <w:color w:val="000000"/>
                <w:sz w:val="20"/>
                <w:szCs w:val="20"/>
              </w:rPr>
              <w:t>11</w:t>
            </w:r>
          </w:p>
        </w:tc>
        <w:tc>
          <w:tcPr>
            <w:tcW w:w="0" w:type="auto"/>
            <w:tcBorders>
              <w:top w:val="nil"/>
              <w:left w:val="nil"/>
              <w:bottom w:val="single" w:sz="4" w:space="0" w:color="auto"/>
              <w:right w:val="single" w:sz="4" w:space="0" w:color="auto"/>
            </w:tcBorders>
            <w:shd w:val="clear" w:color="auto" w:fill="auto"/>
            <w:vAlign w:val="center"/>
            <w:hideMark/>
          </w:tcPr>
          <w:p w14:paraId="7B7CA405" w14:textId="77777777" w:rsidR="00E314FC" w:rsidRPr="00A464AF" w:rsidRDefault="00E314FC" w:rsidP="00E314FC">
            <w:pPr>
              <w:jc w:val="center"/>
              <w:rPr>
                <w:color w:val="000000"/>
                <w:sz w:val="20"/>
                <w:szCs w:val="20"/>
              </w:rPr>
            </w:pPr>
            <w:r w:rsidRPr="00A464AF">
              <w:rPr>
                <w:color w:val="000000"/>
                <w:sz w:val="20"/>
                <w:szCs w:val="20"/>
              </w:rPr>
              <w:t>Котельная "УК 272/5" (ул. Якуримская, 27)</w:t>
            </w:r>
          </w:p>
        </w:tc>
        <w:tc>
          <w:tcPr>
            <w:tcW w:w="0" w:type="auto"/>
            <w:tcBorders>
              <w:top w:val="nil"/>
              <w:left w:val="nil"/>
              <w:bottom w:val="single" w:sz="4" w:space="0" w:color="auto"/>
              <w:right w:val="single" w:sz="4" w:space="0" w:color="auto"/>
            </w:tcBorders>
            <w:shd w:val="clear" w:color="auto" w:fill="auto"/>
            <w:vAlign w:val="center"/>
            <w:hideMark/>
          </w:tcPr>
          <w:p w14:paraId="77AD57C3" w14:textId="77777777" w:rsidR="00E314FC" w:rsidRPr="00A464AF" w:rsidRDefault="00E314FC" w:rsidP="00E314FC">
            <w:pPr>
              <w:jc w:val="center"/>
              <w:rPr>
                <w:color w:val="000000"/>
                <w:sz w:val="20"/>
                <w:szCs w:val="20"/>
              </w:rPr>
            </w:pPr>
            <w:r w:rsidRPr="00A464AF">
              <w:rPr>
                <w:color w:val="000000"/>
                <w:sz w:val="20"/>
                <w:szCs w:val="20"/>
              </w:rPr>
              <w:t>Щепа древесная топливного назначения</w:t>
            </w:r>
          </w:p>
        </w:tc>
        <w:tc>
          <w:tcPr>
            <w:tcW w:w="0" w:type="auto"/>
            <w:tcBorders>
              <w:top w:val="nil"/>
              <w:left w:val="nil"/>
              <w:bottom w:val="single" w:sz="4" w:space="0" w:color="auto"/>
              <w:right w:val="single" w:sz="4" w:space="0" w:color="auto"/>
            </w:tcBorders>
            <w:shd w:val="clear" w:color="auto" w:fill="auto"/>
            <w:vAlign w:val="center"/>
            <w:hideMark/>
          </w:tcPr>
          <w:p w14:paraId="500CCF19" w14:textId="77777777" w:rsidR="00E314FC" w:rsidRPr="00A464AF" w:rsidRDefault="00E314FC" w:rsidP="00E314FC">
            <w:pPr>
              <w:jc w:val="center"/>
              <w:rPr>
                <w:color w:val="000000"/>
                <w:sz w:val="20"/>
                <w:szCs w:val="20"/>
              </w:rPr>
            </w:pPr>
            <w:r w:rsidRPr="00A464AF">
              <w:rPr>
                <w:color w:val="000000"/>
                <w:sz w:val="20"/>
                <w:szCs w:val="20"/>
              </w:rPr>
              <w:t>-</w:t>
            </w:r>
          </w:p>
        </w:tc>
      </w:tr>
      <w:tr w:rsidR="00E314FC" w:rsidRPr="00A464AF" w14:paraId="6420660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583BB99" w14:textId="77777777" w:rsidR="00E314FC" w:rsidRPr="00A464AF" w:rsidRDefault="00E314FC" w:rsidP="00E314FC">
            <w:pPr>
              <w:jc w:val="center"/>
              <w:rPr>
                <w:color w:val="000000"/>
                <w:sz w:val="20"/>
                <w:szCs w:val="20"/>
              </w:rPr>
            </w:pPr>
            <w:r w:rsidRPr="00A464AF">
              <w:rPr>
                <w:color w:val="000000"/>
                <w:sz w:val="20"/>
                <w:szCs w:val="20"/>
              </w:rPr>
              <w:t>12</w:t>
            </w:r>
          </w:p>
        </w:tc>
        <w:tc>
          <w:tcPr>
            <w:tcW w:w="0" w:type="auto"/>
            <w:tcBorders>
              <w:top w:val="nil"/>
              <w:left w:val="nil"/>
              <w:bottom w:val="single" w:sz="4" w:space="0" w:color="auto"/>
              <w:right w:val="single" w:sz="4" w:space="0" w:color="auto"/>
            </w:tcBorders>
            <w:shd w:val="clear" w:color="auto" w:fill="auto"/>
            <w:vAlign w:val="center"/>
            <w:hideMark/>
          </w:tcPr>
          <w:p w14:paraId="49C0B453" w14:textId="77777777" w:rsidR="00E314FC" w:rsidRPr="00A464AF" w:rsidRDefault="00E314FC" w:rsidP="00E314FC">
            <w:pPr>
              <w:jc w:val="center"/>
              <w:rPr>
                <w:color w:val="000000"/>
                <w:sz w:val="20"/>
                <w:szCs w:val="20"/>
              </w:rPr>
            </w:pPr>
            <w:r w:rsidRPr="00A464AF">
              <w:rPr>
                <w:color w:val="000000"/>
                <w:sz w:val="20"/>
                <w:szCs w:val="20"/>
              </w:rPr>
              <w:t>Котельная АО "Иркутскнефтепродукт" (ул. Нефтяников, 41)</w:t>
            </w:r>
          </w:p>
        </w:tc>
        <w:tc>
          <w:tcPr>
            <w:tcW w:w="0" w:type="auto"/>
            <w:tcBorders>
              <w:top w:val="nil"/>
              <w:left w:val="nil"/>
              <w:bottom w:val="single" w:sz="4" w:space="0" w:color="auto"/>
              <w:right w:val="single" w:sz="4" w:space="0" w:color="auto"/>
            </w:tcBorders>
            <w:shd w:val="clear" w:color="auto" w:fill="auto"/>
            <w:vAlign w:val="center"/>
            <w:hideMark/>
          </w:tcPr>
          <w:p w14:paraId="00D2A288" w14:textId="7B57C8C0" w:rsidR="00E314FC" w:rsidRPr="00A464AF" w:rsidRDefault="00E314FC" w:rsidP="00E314FC">
            <w:pPr>
              <w:jc w:val="center"/>
              <w:rPr>
                <w:color w:val="000000"/>
                <w:sz w:val="20"/>
                <w:szCs w:val="20"/>
              </w:rPr>
            </w:pPr>
            <w:r>
              <w:rPr>
                <w:color w:val="000000"/>
                <w:sz w:val="20"/>
                <w:szCs w:val="20"/>
              </w:rPr>
              <w:t>Мазут</w:t>
            </w:r>
          </w:p>
        </w:tc>
        <w:tc>
          <w:tcPr>
            <w:tcW w:w="0" w:type="auto"/>
            <w:tcBorders>
              <w:top w:val="nil"/>
              <w:left w:val="nil"/>
              <w:bottom w:val="single" w:sz="4" w:space="0" w:color="auto"/>
              <w:right w:val="single" w:sz="4" w:space="0" w:color="auto"/>
            </w:tcBorders>
            <w:shd w:val="clear" w:color="auto" w:fill="auto"/>
            <w:vAlign w:val="center"/>
            <w:hideMark/>
          </w:tcPr>
          <w:p w14:paraId="2BB1EEBC" w14:textId="77777777" w:rsidR="00E314FC" w:rsidRPr="00A464AF" w:rsidRDefault="00E314FC" w:rsidP="00E314FC">
            <w:pPr>
              <w:jc w:val="center"/>
              <w:rPr>
                <w:color w:val="000000"/>
                <w:sz w:val="20"/>
                <w:szCs w:val="20"/>
              </w:rPr>
            </w:pPr>
            <w:r w:rsidRPr="00A464AF">
              <w:rPr>
                <w:color w:val="000000"/>
                <w:sz w:val="20"/>
                <w:szCs w:val="20"/>
              </w:rPr>
              <w:t>-</w:t>
            </w:r>
          </w:p>
        </w:tc>
      </w:tr>
      <w:tr w:rsidR="00E314FC" w:rsidRPr="00A464AF" w14:paraId="7AA2C73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9F72E0A" w14:textId="77777777" w:rsidR="00E314FC" w:rsidRPr="00A464AF" w:rsidRDefault="00E314FC" w:rsidP="00E314FC">
            <w:pPr>
              <w:jc w:val="center"/>
              <w:rPr>
                <w:color w:val="000000"/>
                <w:sz w:val="20"/>
                <w:szCs w:val="20"/>
              </w:rPr>
            </w:pPr>
            <w:r w:rsidRPr="00A464AF">
              <w:rPr>
                <w:color w:val="000000"/>
                <w:sz w:val="20"/>
                <w:szCs w:val="20"/>
              </w:rPr>
              <w:t>13</w:t>
            </w:r>
          </w:p>
        </w:tc>
        <w:tc>
          <w:tcPr>
            <w:tcW w:w="0" w:type="auto"/>
            <w:tcBorders>
              <w:top w:val="nil"/>
              <w:left w:val="nil"/>
              <w:bottom w:val="single" w:sz="4" w:space="0" w:color="auto"/>
              <w:right w:val="single" w:sz="4" w:space="0" w:color="auto"/>
            </w:tcBorders>
            <w:shd w:val="clear" w:color="auto" w:fill="auto"/>
            <w:vAlign w:val="center"/>
            <w:hideMark/>
          </w:tcPr>
          <w:p w14:paraId="2AAE11CC" w14:textId="19E61FC7" w:rsidR="00E314FC" w:rsidRPr="00A464AF" w:rsidRDefault="00E314FC" w:rsidP="00E314FC">
            <w:pPr>
              <w:jc w:val="center"/>
              <w:rPr>
                <w:color w:val="000000"/>
                <w:sz w:val="20"/>
                <w:szCs w:val="20"/>
              </w:rPr>
            </w:pPr>
            <w:r w:rsidRPr="00A464AF">
              <w:rPr>
                <w:color w:val="000000"/>
                <w:sz w:val="20"/>
                <w:szCs w:val="20"/>
              </w:rPr>
              <w:t>Котельная "Курорт" (</w:t>
            </w:r>
            <w:r w:rsidR="0000238C">
              <w:rPr>
                <w:color w:val="000000"/>
                <w:sz w:val="20"/>
                <w:szCs w:val="20"/>
              </w:rPr>
              <w:t xml:space="preserve">г. Усть-Кут, Санаторий  «Усть-Кут» </w:t>
            </w:r>
            <w:r w:rsidRPr="00A464AF">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72ED829E" w14:textId="6B6962FE" w:rsidR="00E314FC" w:rsidRPr="00A464AF" w:rsidRDefault="00E314FC" w:rsidP="00E314FC">
            <w:pPr>
              <w:jc w:val="center"/>
              <w:rPr>
                <w:color w:val="000000"/>
                <w:sz w:val="20"/>
                <w:szCs w:val="20"/>
              </w:rPr>
            </w:pPr>
            <w:r w:rsidRPr="00A464AF">
              <w:rPr>
                <w:color w:val="000000"/>
                <w:sz w:val="20"/>
                <w:szCs w:val="20"/>
              </w:rPr>
              <w:t>Уголь</w:t>
            </w:r>
          </w:p>
        </w:tc>
        <w:tc>
          <w:tcPr>
            <w:tcW w:w="0" w:type="auto"/>
            <w:tcBorders>
              <w:top w:val="nil"/>
              <w:left w:val="nil"/>
              <w:bottom w:val="single" w:sz="4" w:space="0" w:color="auto"/>
              <w:right w:val="single" w:sz="4" w:space="0" w:color="auto"/>
            </w:tcBorders>
            <w:shd w:val="clear" w:color="auto" w:fill="auto"/>
            <w:vAlign w:val="center"/>
            <w:hideMark/>
          </w:tcPr>
          <w:p w14:paraId="1CB8DA7E" w14:textId="77777777" w:rsidR="00E314FC" w:rsidRPr="00A464AF" w:rsidRDefault="00E314FC" w:rsidP="00E314FC">
            <w:pPr>
              <w:jc w:val="center"/>
              <w:rPr>
                <w:color w:val="000000"/>
                <w:sz w:val="20"/>
                <w:szCs w:val="20"/>
              </w:rPr>
            </w:pPr>
            <w:r w:rsidRPr="00A464AF">
              <w:rPr>
                <w:color w:val="000000"/>
                <w:sz w:val="20"/>
                <w:szCs w:val="20"/>
              </w:rPr>
              <w:t>-</w:t>
            </w:r>
          </w:p>
        </w:tc>
      </w:tr>
    </w:tbl>
    <w:p w14:paraId="51C2B3EC" w14:textId="77777777" w:rsidR="006F733C" w:rsidRPr="006F733C" w:rsidRDefault="006F733C" w:rsidP="006F733C">
      <w:pPr>
        <w:pStyle w:val="afffc"/>
        <w:rPr>
          <w:lang w:val="ru-RU"/>
        </w:rPr>
      </w:pPr>
      <w:r w:rsidRPr="006F733C">
        <w:rPr>
          <w:lang w:val="ru-RU"/>
        </w:rPr>
        <w:t>Количественные показатели используемого топлива по источникам тепловой энергии, действующим на территории УКМО (ГП), снабжение тепловой энергией потребителей от которых осуществляется на регулируемой (тарифной) основе, приведены в таблице ниже.</w:t>
      </w:r>
    </w:p>
    <w:p w14:paraId="357D3E46" w14:textId="0E47BA42" w:rsidR="006F733C" w:rsidRDefault="006F733C" w:rsidP="006F733C">
      <w:pPr>
        <w:pStyle w:val="aff6"/>
        <w:ind w:firstLine="0"/>
        <w:rPr>
          <w:b/>
          <w:bCs/>
        </w:rPr>
      </w:pPr>
      <w:r w:rsidRPr="006F733C">
        <w:rPr>
          <w:b/>
          <w:bCs/>
        </w:rPr>
        <w:t xml:space="preserve">Таблица </w:t>
      </w:r>
      <w:r w:rsidRPr="006F733C">
        <w:rPr>
          <w:b/>
          <w:bCs/>
        </w:rPr>
        <w:fldChar w:fldCharType="begin"/>
      </w:r>
      <w:r w:rsidRPr="006F733C">
        <w:rPr>
          <w:b/>
          <w:bCs/>
        </w:rPr>
        <w:instrText xml:space="preserve"> STYLEREF 2 \s </w:instrText>
      </w:r>
      <w:r w:rsidRPr="006F733C">
        <w:rPr>
          <w:b/>
          <w:bCs/>
        </w:rPr>
        <w:fldChar w:fldCharType="separate"/>
      </w:r>
      <w:r w:rsidRPr="006F733C">
        <w:rPr>
          <w:b/>
          <w:bCs/>
          <w:noProof/>
        </w:rPr>
        <w:t>1.8</w:t>
      </w:r>
      <w:r w:rsidRPr="006F733C">
        <w:rPr>
          <w:b/>
          <w:bCs/>
          <w:noProof/>
        </w:rPr>
        <w:fldChar w:fldCharType="end"/>
      </w:r>
      <w:r w:rsidRPr="006F733C">
        <w:rPr>
          <w:b/>
          <w:bCs/>
        </w:rPr>
        <w:t>.</w:t>
      </w:r>
      <w:r w:rsidRPr="006F733C">
        <w:rPr>
          <w:b/>
          <w:bCs/>
        </w:rPr>
        <w:fldChar w:fldCharType="begin"/>
      </w:r>
      <w:r w:rsidRPr="006F733C">
        <w:rPr>
          <w:b/>
          <w:bCs/>
        </w:rPr>
        <w:instrText xml:space="preserve"> SEQ Таблица \* ARABIC \s 2 </w:instrText>
      </w:r>
      <w:r w:rsidRPr="006F733C">
        <w:rPr>
          <w:b/>
          <w:bCs/>
        </w:rPr>
        <w:fldChar w:fldCharType="separate"/>
      </w:r>
      <w:r w:rsidRPr="006F733C">
        <w:rPr>
          <w:b/>
          <w:bCs/>
          <w:noProof/>
        </w:rPr>
        <w:t>2</w:t>
      </w:r>
      <w:r w:rsidRPr="006F733C">
        <w:rPr>
          <w:b/>
          <w:bCs/>
          <w:noProof/>
        </w:rPr>
        <w:fldChar w:fldCharType="end"/>
      </w:r>
      <w:r w:rsidRPr="006F733C">
        <w:rPr>
          <w:b/>
          <w:bCs/>
        </w:rPr>
        <w:t xml:space="preserve"> – Количественные показатели используемого топлива по источникам тепловой энергии, действующим на территории УКМО (ГП)</w:t>
      </w:r>
    </w:p>
    <w:tbl>
      <w:tblPr>
        <w:tblW w:w="5000" w:type="pct"/>
        <w:tblLook w:val="04A0" w:firstRow="1" w:lastRow="0" w:firstColumn="1" w:lastColumn="0" w:noHBand="0" w:noVBand="1"/>
      </w:tblPr>
      <w:tblGrid>
        <w:gridCol w:w="6258"/>
        <w:gridCol w:w="1469"/>
        <w:gridCol w:w="2184"/>
      </w:tblGrid>
      <w:tr w:rsidR="008746AD" w:rsidRPr="008746AD" w14:paraId="7A0BFAC5" w14:textId="77777777" w:rsidTr="008746AD">
        <w:trPr>
          <w:trHeight w:val="20"/>
          <w:tblHeader/>
        </w:trPr>
        <w:tc>
          <w:tcPr>
            <w:tcW w:w="315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873C6A" w14:textId="77777777" w:rsidR="008746AD" w:rsidRPr="008746AD" w:rsidRDefault="008746AD" w:rsidP="008746AD">
            <w:pPr>
              <w:jc w:val="center"/>
              <w:rPr>
                <w:b/>
                <w:bCs/>
                <w:sz w:val="16"/>
                <w:szCs w:val="16"/>
              </w:rPr>
            </w:pPr>
            <w:r w:rsidRPr="008746AD">
              <w:rPr>
                <w:b/>
                <w:bCs/>
                <w:sz w:val="16"/>
                <w:szCs w:val="16"/>
              </w:rPr>
              <w:t>Наименование источника</w:t>
            </w:r>
          </w:p>
        </w:tc>
        <w:tc>
          <w:tcPr>
            <w:tcW w:w="741" w:type="pct"/>
            <w:tcBorders>
              <w:top w:val="single" w:sz="4" w:space="0" w:color="auto"/>
              <w:left w:val="nil"/>
              <w:bottom w:val="single" w:sz="4" w:space="0" w:color="auto"/>
              <w:right w:val="single" w:sz="4" w:space="0" w:color="auto"/>
            </w:tcBorders>
            <w:shd w:val="clear" w:color="auto" w:fill="auto"/>
            <w:vAlign w:val="center"/>
            <w:hideMark/>
          </w:tcPr>
          <w:p w14:paraId="2625929D" w14:textId="77777777" w:rsidR="008746AD" w:rsidRPr="008746AD" w:rsidRDefault="008746AD" w:rsidP="008746AD">
            <w:pPr>
              <w:jc w:val="center"/>
              <w:rPr>
                <w:b/>
                <w:bCs/>
                <w:sz w:val="16"/>
                <w:szCs w:val="16"/>
              </w:rPr>
            </w:pPr>
            <w:r w:rsidRPr="008746AD">
              <w:rPr>
                <w:b/>
                <w:bCs/>
                <w:sz w:val="16"/>
                <w:szCs w:val="16"/>
              </w:rPr>
              <w:t>Единица измерения</w:t>
            </w:r>
          </w:p>
        </w:tc>
        <w:tc>
          <w:tcPr>
            <w:tcW w:w="1102" w:type="pct"/>
            <w:tcBorders>
              <w:top w:val="single" w:sz="4" w:space="0" w:color="auto"/>
              <w:left w:val="nil"/>
              <w:bottom w:val="single" w:sz="4" w:space="0" w:color="auto"/>
              <w:right w:val="single" w:sz="4" w:space="0" w:color="auto"/>
            </w:tcBorders>
            <w:shd w:val="clear" w:color="auto" w:fill="auto"/>
            <w:vAlign w:val="center"/>
            <w:hideMark/>
          </w:tcPr>
          <w:p w14:paraId="0F10BE8D" w14:textId="77777777" w:rsidR="008746AD" w:rsidRDefault="008746AD" w:rsidP="008746AD">
            <w:pPr>
              <w:jc w:val="center"/>
              <w:rPr>
                <w:b/>
                <w:bCs/>
                <w:sz w:val="16"/>
                <w:szCs w:val="16"/>
              </w:rPr>
            </w:pPr>
            <w:r>
              <w:rPr>
                <w:b/>
                <w:bCs/>
                <w:sz w:val="16"/>
                <w:szCs w:val="16"/>
              </w:rPr>
              <w:t xml:space="preserve">Базовый период </w:t>
            </w:r>
          </w:p>
          <w:p w14:paraId="0A765E4A" w14:textId="42AFF0C0" w:rsidR="008746AD" w:rsidRPr="008746AD" w:rsidRDefault="008746AD" w:rsidP="008746AD">
            <w:pPr>
              <w:jc w:val="center"/>
              <w:rPr>
                <w:b/>
                <w:bCs/>
                <w:sz w:val="16"/>
                <w:szCs w:val="16"/>
              </w:rPr>
            </w:pPr>
            <w:r w:rsidRPr="008746AD">
              <w:rPr>
                <w:b/>
                <w:bCs/>
                <w:sz w:val="16"/>
                <w:szCs w:val="16"/>
              </w:rPr>
              <w:t>2020</w:t>
            </w:r>
            <w:r>
              <w:rPr>
                <w:b/>
                <w:bCs/>
                <w:sz w:val="16"/>
                <w:szCs w:val="16"/>
              </w:rPr>
              <w:t xml:space="preserve"> год</w:t>
            </w:r>
          </w:p>
        </w:tc>
      </w:tr>
      <w:tr w:rsidR="008746AD" w:rsidRPr="008746AD" w14:paraId="72E3E7FC"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38A0591E" w14:textId="77777777" w:rsidR="008746AD" w:rsidRPr="008746AD" w:rsidRDefault="008746AD" w:rsidP="008746AD">
            <w:pPr>
              <w:jc w:val="center"/>
              <w:rPr>
                <w:b/>
                <w:bCs/>
                <w:sz w:val="16"/>
                <w:szCs w:val="16"/>
              </w:rPr>
            </w:pPr>
            <w:r w:rsidRPr="008746AD">
              <w:rPr>
                <w:b/>
                <w:bCs/>
                <w:sz w:val="16"/>
                <w:szCs w:val="16"/>
              </w:rPr>
              <w:t>котельная «Лена» и  «Центральная»</w:t>
            </w:r>
          </w:p>
        </w:tc>
        <w:tc>
          <w:tcPr>
            <w:tcW w:w="741" w:type="pct"/>
            <w:tcBorders>
              <w:top w:val="nil"/>
              <w:left w:val="nil"/>
              <w:bottom w:val="single" w:sz="4" w:space="0" w:color="auto"/>
              <w:right w:val="single" w:sz="4" w:space="0" w:color="auto"/>
            </w:tcBorders>
            <w:shd w:val="clear" w:color="auto" w:fill="auto"/>
            <w:vAlign w:val="center"/>
            <w:hideMark/>
          </w:tcPr>
          <w:p w14:paraId="7A87AFFB" w14:textId="77777777" w:rsidR="008746AD" w:rsidRPr="008746AD" w:rsidRDefault="008746AD" w:rsidP="008746AD">
            <w:pPr>
              <w:jc w:val="center"/>
              <w:rPr>
                <w:b/>
                <w:bCs/>
                <w:sz w:val="16"/>
                <w:szCs w:val="16"/>
              </w:rPr>
            </w:pPr>
            <w:r w:rsidRPr="008746AD">
              <w:rPr>
                <w:b/>
                <w:bCs/>
                <w:sz w:val="16"/>
                <w:szCs w:val="16"/>
              </w:rPr>
              <w:t> </w:t>
            </w:r>
          </w:p>
        </w:tc>
        <w:tc>
          <w:tcPr>
            <w:tcW w:w="1102" w:type="pct"/>
            <w:tcBorders>
              <w:top w:val="nil"/>
              <w:left w:val="nil"/>
              <w:bottom w:val="single" w:sz="4" w:space="0" w:color="auto"/>
              <w:right w:val="single" w:sz="4" w:space="0" w:color="auto"/>
            </w:tcBorders>
            <w:shd w:val="clear" w:color="auto" w:fill="auto"/>
            <w:vAlign w:val="center"/>
            <w:hideMark/>
          </w:tcPr>
          <w:p w14:paraId="42773974" w14:textId="77777777" w:rsidR="008746AD" w:rsidRPr="008746AD" w:rsidRDefault="008746AD" w:rsidP="008746AD">
            <w:pPr>
              <w:jc w:val="center"/>
              <w:rPr>
                <w:b/>
                <w:bCs/>
                <w:sz w:val="16"/>
                <w:szCs w:val="16"/>
              </w:rPr>
            </w:pPr>
            <w:r w:rsidRPr="008746AD">
              <w:rPr>
                <w:b/>
                <w:bCs/>
                <w:sz w:val="16"/>
                <w:szCs w:val="16"/>
              </w:rPr>
              <w:t> </w:t>
            </w:r>
          </w:p>
        </w:tc>
      </w:tr>
      <w:tr w:rsidR="008746AD" w:rsidRPr="008746AD" w14:paraId="6579952B"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12C52373" w14:textId="77777777" w:rsidR="008746AD" w:rsidRPr="008746AD" w:rsidRDefault="008746AD" w:rsidP="008746AD">
            <w:pPr>
              <w:outlineLvl w:val="0"/>
              <w:rPr>
                <w:sz w:val="16"/>
                <w:szCs w:val="16"/>
              </w:rPr>
            </w:pPr>
            <w:bookmarkStart w:id="173" w:name="_Toc86053041"/>
            <w:r w:rsidRPr="008746AD">
              <w:rPr>
                <w:sz w:val="16"/>
                <w:szCs w:val="16"/>
              </w:rPr>
              <w:t>УРУТ на отпуск тепловой энергии (уголь)</w:t>
            </w:r>
            <w:bookmarkEnd w:id="173"/>
          </w:p>
        </w:tc>
        <w:tc>
          <w:tcPr>
            <w:tcW w:w="741" w:type="pct"/>
            <w:tcBorders>
              <w:top w:val="nil"/>
              <w:left w:val="nil"/>
              <w:bottom w:val="single" w:sz="4" w:space="0" w:color="auto"/>
              <w:right w:val="single" w:sz="4" w:space="0" w:color="auto"/>
            </w:tcBorders>
            <w:shd w:val="clear" w:color="auto" w:fill="auto"/>
            <w:vAlign w:val="center"/>
            <w:hideMark/>
          </w:tcPr>
          <w:p w14:paraId="2FEDBAA3" w14:textId="77777777" w:rsidR="008746AD" w:rsidRPr="008746AD" w:rsidRDefault="008746AD" w:rsidP="008746AD">
            <w:pPr>
              <w:jc w:val="center"/>
              <w:outlineLvl w:val="0"/>
              <w:rPr>
                <w:sz w:val="16"/>
                <w:szCs w:val="16"/>
              </w:rPr>
            </w:pPr>
            <w:bookmarkStart w:id="174" w:name="_Toc86053042"/>
            <w:r w:rsidRPr="008746AD">
              <w:rPr>
                <w:sz w:val="16"/>
                <w:szCs w:val="16"/>
              </w:rPr>
              <w:t>кг.у.т./Гкал</w:t>
            </w:r>
            <w:bookmarkEnd w:id="174"/>
          </w:p>
        </w:tc>
        <w:tc>
          <w:tcPr>
            <w:tcW w:w="1102" w:type="pct"/>
            <w:tcBorders>
              <w:top w:val="nil"/>
              <w:left w:val="nil"/>
              <w:bottom w:val="single" w:sz="4" w:space="0" w:color="auto"/>
              <w:right w:val="single" w:sz="4" w:space="0" w:color="auto"/>
            </w:tcBorders>
            <w:shd w:val="clear" w:color="auto" w:fill="auto"/>
            <w:vAlign w:val="center"/>
            <w:hideMark/>
          </w:tcPr>
          <w:p w14:paraId="4E1DBA1C" w14:textId="77777777" w:rsidR="008746AD" w:rsidRPr="008746AD" w:rsidRDefault="008746AD" w:rsidP="008746AD">
            <w:pPr>
              <w:jc w:val="center"/>
              <w:outlineLvl w:val="0"/>
              <w:rPr>
                <w:sz w:val="16"/>
                <w:szCs w:val="16"/>
              </w:rPr>
            </w:pPr>
            <w:bookmarkStart w:id="175" w:name="_Toc86053043"/>
            <w:r w:rsidRPr="008746AD">
              <w:rPr>
                <w:sz w:val="16"/>
                <w:szCs w:val="16"/>
              </w:rPr>
              <w:t>208.300</w:t>
            </w:r>
            <w:bookmarkEnd w:id="175"/>
          </w:p>
        </w:tc>
      </w:tr>
      <w:tr w:rsidR="008746AD" w:rsidRPr="008746AD" w14:paraId="62EE3E9B"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045C7A07" w14:textId="73D70C31" w:rsidR="008746AD" w:rsidRPr="008746AD" w:rsidRDefault="008746AD" w:rsidP="008746AD">
            <w:pPr>
              <w:outlineLvl w:val="0"/>
              <w:rPr>
                <w:sz w:val="16"/>
                <w:szCs w:val="16"/>
              </w:rPr>
            </w:pPr>
            <w:bookmarkStart w:id="176" w:name="_Toc86053044"/>
            <w:r w:rsidRPr="008746AD">
              <w:rPr>
                <w:sz w:val="16"/>
                <w:szCs w:val="16"/>
              </w:rPr>
              <w:t>УРУТ на отпуск тепловой энергии(</w:t>
            </w:r>
            <w:r w:rsidR="00A575D3">
              <w:rPr>
                <w:sz w:val="16"/>
                <w:szCs w:val="16"/>
              </w:rPr>
              <w:t>мазут</w:t>
            </w:r>
            <w:r w:rsidRPr="008746AD">
              <w:rPr>
                <w:sz w:val="16"/>
                <w:szCs w:val="16"/>
              </w:rPr>
              <w:t>)</w:t>
            </w:r>
            <w:bookmarkEnd w:id="176"/>
          </w:p>
        </w:tc>
        <w:tc>
          <w:tcPr>
            <w:tcW w:w="741" w:type="pct"/>
            <w:tcBorders>
              <w:top w:val="nil"/>
              <w:left w:val="nil"/>
              <w:bottom w:val="single" w:sz="4" w:space="0" w:color="auto"/>
              <w:right w:val="single" w:sz="4" w:space="0" w:color="auto"/>
            </w:tcBorders>
            <w:shd w:val="clear" w:color="auto" w:fill="auto"/>
            <w:vAlign w:val="center"/>
            <w:hideMark/>
          </w:tcPr>
          <w:p w14:paraId="6AC20521" w14:textId="77777777" w:rsidR="008746AD" w:rsidRPr="008746AD" w:rsidRDefault="008746AD" w:rsidP="008746AD">
            <w:pPr>
              <w:jc w:val="center"/>
              <w:outlineLvl w:val="0"/>
              <w:rPr>
                <w:sz w:val="16"/>
                <w:szCs w:val="16"/>
              </w:rPr>
            </w:pPr>
            <w:bookmarkStart w:id="177" w:name="_Toc86053045"/>
            <w:r w:rsidRPr="008746AD">
              <w:rPr>
                <w:sz w:val="16"/>
                <w:szCs w:val="16"/>
              </w:rPr>
              <w:t>кг.у.т./Гкал</w:t>
            </w:r>
            <w:bookmarkEnd w:id="177"/>
          </w:p>
        </w:tc>
        <w:tc>
          <w:tcPr>
            <w:tcW w:w="1102" w:type="pct"/>
            <w:tcBorders>
              <w:top w:val="nil"/>
              <w:left w:val="nil"/>
              <w:bottom w:val="single" w:sz="4" w:space="0" w:color="auto"/>
              <w:right w:val="single" w:sz="4" w:space="0" w:color="auto"/>
            </w:tcBorders>
            <w:shd w:val="clear" w:color="auto" w:fill="auto"/>
            <w:noWrap/>
            <w:vAlign w:val="center"/>
            <w:hideMark/>
          </w:tcPr>
          <w:p w14:paraId="304BB1BC" w14:textId="77777777" w:rsidR="008746AD" w:rsidRPr="00A575D3" w:rsidRDefault="008746AD" w:rsidP="008746AD">
            <w:pPr>
              <w:jc w:val="center"/>
              <w:outlineLvl w:val="0"/>
              <w:rPr>
                <w:color w:val="000000"/>
                <w:sz w:val="16"/>
                <w:szCs w:val="16"/>
              </w:rPr>
            </w:pPr>
            <w:bookmarkStart w:id="178" w:name="_Toc86053046"/>
            <w:r w:rsidRPr="00A575D3">
              <w:rPr>
                <w:color w:val="000000"/>
                <w:sz w:val="16"/>
                <w:szCs w:val="16"/>
              </w:rPr>
              <w:t>201.40</w:t>
            </w:r>
            <w:bookmarkEnd w:id="178"/>
          </w:p>
        </w:tc>
      </w:tr>
      <w:tr w:rsidR="008746AD" w:rsidRPr="008746AD" w14:paraId="6E12C02A"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68E49AD2" w14:textId="77777777" w:rsidR="008746AD" w:rsidRPr="008746AD" w:rsidRDefault="008746AD" w:rsidP="008746AD">
            <w:pPr>
              <w:outlineLvl w:val="0"/>
              <w:rPr>
                <w:sz w:val="16"/>
                <w:szCs w:val="16"/>
              </w:rPr>
            </w:pPr>
            <w:bookmarkStart w:id="179" w:name="_Toc86053047"/>
            <w:r w:rsidRPr="008746AD">
              <w:rPr>
                <w:sz w:val="16"/>
                <w:szCs w:val="16"/>
              </w:rPr>
              <w:t>Расход условного топлива на отпуск тепловой энергии</w:t>
            </w:r>
            <w:bookmarkEnd w:id="179"/>
          </w:p>
        </w:tc>
        <w:tc>
          <w:tcPr>
            <w:tcW w:w="741" w:type="pct"/>
            <w:tcBorders>
              <w:top w:val="nil"/>
              <w:left w:val="nil"/>
              <w:bottom w:val="single" w:sz="4" w:space="0" w:color="auto"/>
              <w:right w:val="single" w:sz="4" w:space="0" w:color="auto"/>
            </w:tcBorders>
            <w:shd w:val="clear" w:color="auto" w:fill="auto"/>
            <w:vAlign w:val="center"/>
            <w:hideMark/>
          </w:tcPr>
          <w:p w14:paraId="25145451" w14:textId="77777777" w:rsidR="008746AD" w:rsidRPr="008746AD" w:rsidRDefault="008746AD" w:rsidP="008746AD">
            <w:pPr>
              <w:jc w:val="center"/>
              <w:outlineLvl w:val="0"/>
              <w:rPr>
                <w:sz w:val="16"/>
                <w:szCs w:val="16"/>
              </w:rPr>
            </w:pPr>
            <w:bookmarkStart w:id="180" w:name="_Toc86053048"/>
            <w:r w:rsidRPr="008746AD">
              <w:rPr>
                <w:sz w:val="16"/>
                <w:szCs w:val="16"/>
              </w:rPr>
              <w:t>т.у.т.</w:t>
            </w:r>
            <w:bookmarkEnd w:id="180"/>
          </w:p>
        </w:tc>
        <w:tc>
          <w:tcPr>
            <w:tcW w:w="1102" w:type="pct"/>
            <w:tcBorders>
              <w:top w:val="nil"/>
              <w:left w:val="nil"/>
              <w:bottom w:val="single" w:sz="4" w:space="0" w:color="auto"/>
              <w:right w:val="single" w:sz="4" w:space="0" w:color="auto"/>
            </w:tcBorders>
            <w:shd w:val="clear" w:color="auto" w:fill="auto"/>
            <w:vAlign w:val="center"/>
            <w:hideMark/>
          </w:tcPr>
          <w:p w14:paraId="17F35BBA" w14:textId="77777777" w:rsidR="008746AD" w:rsidRPr="008746AD" w:rsidRDefault="008746AD" w:rsidP="008746AD">
            <w:pPr>
              <w:jc w:val="center"/>
              <w:outlineLvl w:val="0"/>
              <w:rPr>
                <w:sz w:val="16"/>
                <w:szCs w:val="16"/>
              </w:rPr>
            </w:pPr>
            <w:bookmarkStart w:id="181" w:name="_Toc86053049"/>
            <w:r w:rsidRPr="008746AD">
              <w:rPr>
                <w:sz w:val="16"/>
                <w:szCs w:val="16"/>
              </w:rPr>
              <w:t>68 456.718</w:t>
            </w:r>
            <w:bookmarkEnd w:id="181"/>
          </w:p>
        </w:tc>
      </w:tr>
      <w:tr w:rsidR="008746AD" w:rsidRPr="008746AD" w14:paraId="4CCFA0D5"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6063040A" w14:textId="77777777" w:rsidR="008746AD" w:rsidRPr="008746AD" w:rsidRDefault="008746AD" w:rsidP="008746AD">
            <w:pPr>
              <w:jc w:val="center"/>
              <w:outlineLvl w:val="0"/>
              <w:rPr>
                <w:sz w:val="16"/>
                <w:szCs w:val="16"/>
              </w:rPr>
            </w:pPr>
            <w:bookmarkStart w:id="182" w:name="_Toc86053050"/>
            <w:r w:rsidRPr="008746AD">
              <w:rPr>
                <w:sz w:val="16"/>
                <w:szCs w:val="16"/>
              </w:rPr>
              <w:t>Уголь</w:t>
            </w:r>
            <w:bookmarkEnd w:id="182"/>
          </w:p>
        </w:tc>
        <w:tc>
          <w:tcPr>
            <w:tcW w:w="741" w:type="pct"/>
            <w:tcBorders>
              <w:top w:val="nil"/>
              <w:left w:val="nil"/>
              <w:bottom w:val="single" w:sz="4" w:space="0" w:color="auto"/>
              <w:right w:val="single" w:sz="4" w:space="0" w:color="auto"/>
            </w:tcBorders>
            <w:shd w:val="clear" w:color="auto" w:fill="auto"/>
            <w:vAlign w:val="center"/>
            <w:hideMark/>
          </w:tcPr>
          <w:p w14:paraId="519EEC57" w14:textId="77777777" w:rsidR="008746AD" w:rsidRPr="008746AD" w:rsidRDefault="008746AD" w:rsidP="008746AD">
            <w:pPr>
              <w:jc w:val="center"/>
              <w:outlineLvl w:val="0"/>
              <w:rPr>
                <w:sz w:val="16"/>
                <w:szCs w:val="16"/>
              </w:rPr>
            </w:pPr>
            <w:bookmarkStart w:id="183" w:name="_Toc86053051"/>
            <w:r w:rsidRPr="008746AD">
              <w:rPr>
                <w:sz w:val="16"/>
                <w:szCs w:val="16"/>
              </w:rPr>
              <w:t>т.у.т.</w:t>
            </w:r>
            <w:bookmarkEnd w:id="183"/>
          </w:p>
        </w:tc>
        <w:tc>
          <w:tcPr>
            <w:tcW w:w="1102" w:type="pct"/>
            <w:tcBorders>
              <w:top w:val="nil"/>
              <w:left w:val="nil"/>
              <w:bottom w:val="single" w:sz="4" w:space="0" w:color="auto"/>
              <w:right w:val="single" w:sz="4" w:space="0" w:color="auto"/>
            </w:tcBorders>
            <w:shd w:val="clear" w:color="auto" w:fill="auto"/>
            <w:vAlign w:val="center"/>
            <w:hideMark/>
          </w:tcPr>
          <w:p w14:paraId="58DDB758" w14:textId="77777777" w:rsidR="008746AD" w:rsidRPr="008746AD" w:rsidRDefault="008746AD" w:rsidP="008746AD">
            <w:pPr>
              <w:jc w:val="center"/>
              <w:outlineLvl w:val="0"/>
              <w:rPr>
                <w:sz w:val="16"/>
                <w:szCs w:val="16"/>
              </w:rPr>
            </w:pPr>
            <w:bookmarkStart w:id="184" w:name="_Toc86053052"/>
            <w:r w:rsidRPr="008746AD">
              <w:rPr>
                <w:sz w:val="16"/>
                <w:szCs w:val="16"/>
              </w:rPr>
              <w:t>60 846.0</w:t>
            </w:r>
            <w:bookmarkEnd w:id="184"/>
          </w:p>
        </w:tc>
      </w:tr>
      <w:tr w:rsidR="008746AD" w:rsidRPr="008746AD" w14:paraId="6C89A8B2"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5459DA81" w14:textId="77777777" w:rsidR="008746AD" w:rsidRPr="008746AD" w:rsidRDefault="008746AD" w:rsidP="008746AD">
            <w:pPr>
              <w:jc w:val="center"/>
              <w:outlineLvl w:val="0"/>
              <w:rPr>
                <w:sz w:val="16"/>
                <w:szCs w:val="16"/>
              </w:rPr>
            </w:pPr>
            <w:bookmarkStart w:id="185" w:name="_Toc86053053"/>
            <w:r w:rsidRPr="008746AD">
              <w:rPr>
                <w:sz w:val="16"/>
                <w:szCs w:val="16"/>
              </w:rPr>
              <w:t>Мазут</w:t>
            </w:r>
            <w:bookmarkEnd w:id="185"/>
          </w:p>
        </w:tc>
        <w:tc>
          <w:tcPr>
            <w:tcW w:w="741" w:type="pct"/>
            <w:tcBorders>
              <w:top w:val="nil"/>
              <w:left w:val="nil"/>
              <w:bottom w:val="single" w:sz="4" w:space="0" w:color="auto"/>
              <w:right w:val="single" w:sz="4" w:space="0" w:color="auto"/>
            </w:tcBorders>
            <w:shd w:val="clear" w:color="auto" w:fill="auto"/>
            <w:vAlign w:val="center"/>
            <w:hideMark/>
          </w:tcPr>
          <w:p w14:paraId="16205983" w14:textId="77777777" w:rsidR="008746AD" w:rsidRPr="008746AD" w:rsidRDefault="008746AD" w:rsidP="008746AD">
            <w:pPr>
              <w:jc w:val="center"/>
              <w:outlineLvl w:val="0"/>
              <w:rPr>
                <w:sz w:val="16"/>
                <w:szCs w:val="16"/>
              </w:rPr>
            </w:pPr>
            <w:bookmarkStart w:id="186" w:name="_Toc86053054"/>
            <w:r w:rsidRPr="008746AD">
              <w:rPr>
                <w:sz w:val="16"/>
                <w:szCs w:val="16"/>
              </w:rPr>
              <w:t>т.у.т.</w:t>
            </w:r>
            <w:bookmarkEnd w:id="186"/>
          </w:p>
        </w:tc>
        <w:tc>
          <w:tcPr>
            <w:tcW w:w="1102" w:type="pct"/>
            <w:tcBorders>
              <w:top w:val="nil"/>
              <w:left w:val="nil"/>
              <w:bottom w:val="single" w:sz="4" w:space="0" w:color="auto"/>
              <w:right w:val="single" w:sz="4" w:space="0" w:color="auto"/>
            </w:tcBorders>
            <w:shd w:val="clear" w:color="auto" w:fill="auto"/>
            <w:vAlign w:val="center"/>
            <w:hideMark/>
          </w:tcPr>
          <w:p w14:paraId="7216B77A" w14:textId="77777777" w:rsidR="008746AD" w:rsidRPr="008746AD" w:rsidRDefault="008746AD" w:rsidP="008746AD">
            <w:pPr>
              <w:jc w:val="center"/>
              <w:outlineLvl w:val="0"/>
              <w:rPr>
                <w:sz w:val="16"/>
                <w:szCs w:val="16"/>
              </w:rPr>
            </w:pPr>
            <w:bookmarkStart w:id="187" w:name="_Toc86053055"/>
            <w:r w:rsidRPr="008746AD">
              <w:rPr>
                <w:sz w:val="16"/>
                <w:szCs w:val="16"/>
              </w:rPr>
              <w:t>7 610.7</w:t>
            </w:r>
            <w:bookmarkEnd w:id="187"/>
          </w:p>
        </w:tc>
      </w:tr>
      <w:tr w:rsidR="008746AD" w:rsidRPr="008746AD" w14:paraId="1AE044F6"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7819ABB9" w14:textId="77777777" w:rsidR="008746AD" w:rsidRPr="008746AD" w:rsidRDefault="008746AD" w:rsidP="008746AD">
            <w:pPr>
              <w:outlineLvl w:val="0"/>
              <w:rPr>
                <w:sz w:val="16"/>
                <w:szCs w:val="16"/>
              </w:rPr>
            </w:pPr>
            <w:bookmarkStart w:id="188" w:name="_Toc86053056"/>
            <w:r w:rsidRPr="008746AD">
              <w:rPr>
                <w:sz w:val="16"/>
                <w:szCs w:val="16"/>
              </w:rPr>
              <w:t>Расход топлива на отпуск тепловой энергии</w:t>
            </w:r>
            <w:bookmarkEnd w:id="188"/>
          </w:p>
        </w:tc>
        <w:tc>
          <w:tcPr>
            <w:tcW w:w="741" w:type="pct"/>
            <w:tcBorders>
              <w:top w:val="nil"/>
              <w:left w:val="nil"/>
              <w:bottom w:val="single" w:sz="4" w:space="0" w:color="auto"/>
              <w:right w:val="single" w:sz="4" w:space="0" w:color="auto"/>
            </w:tcBorders>
            <w:shd w:val="clear" w:color="auto" w:fill="auto"/>
            <w:vAlign w:val="center"/>
            <w:hideMark/>
          </w:tcPr>
          <w:p w14:paraId="0BDDCA2D" w14:textId="77777777" w:rsidR="008746AD" w:rsidRPr="008746AD" w:rsidRDefault="008746AD" w:rsidP="008746AD">
            <w:pPr>
              <w:jc w:val="center"/>
              <w:outlineLvl w:val="0"/>
              <w:rPr>
                <w:sz w:val="16"/>
                <w:szCs w:val="16"/>
              </w:rPr>
            </w:pPr>
            <w:bookmarkStart w:id="189" w:name="_Toc86053057"/>
            <w:r w:rsidRPr="008746AD">
              <w:rPr>
                <w:sz w:val="16"/>
                <w:szCs w:val="16"/>
              </w:rPr>
              <w:t>тонн</w:t>
            </w:r>
            <w:bookmarkEnd w:id="189"/>
          </w:p>
        </w:tc>
        <w:tc>
          <w:tcPr>
            <w:tcW w:w="1102" w:type="pct"/>
            <w:tcBorders>
              <w:top w:val="nil"/>
              <w:left w:val="nil"/>
              <w:bottom w:val="single" w:sz="4" w:space="0" w:color="auto"/>
              <w:right w:val="single" w:sz="4" w:space="0" w:color="auto"/>
            </w:tcBorders>
            <w:shd w:val="clear" w:color="auto" w:fill="auto"/>
            <w:vAlign w:val="center"/>
            <w:hideMark/>
          </w:tcPr>
          <w:p w14:paraId="56A1DE76" w14:textId="77777777" w:rsidR="008746AD" w:rsidRPr="008746AD" w:rsidRDefault="008746AD" w:rsidP="008746AD">
            <w:pPr>
              <w:jc w:val="center"/>
              <w:outlineLvl w:val="0"/>
              <w:rPr>
                <w:sz w:val="16"/>
                <w:szCs w:val="16"/>
              </w:rPr>
            </w:pPr>
            <w:bookmarkStart w:id="190" w:name="_Toc86053058"/>
            <w:r w:rsidRPr="008746AD">
              <w:rPr>
                <w:sz w:val="16"/>
                <w:szCs w:val="16"/>
              </w:rPr>
              <w:t>103 064.90</w:t>
            </w:r>
            <w:bookmarkEnd w:id="190"/>
          </w:p>
        </w:tc>
      </w:tr>
      <w:tr w:rsidR="008746AD" w:rsidRPr="008746AD" w14:paraId="1DDF2010"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28C26105" w14:textId="77777777" w:rsidR="008746AD" w:rsidRPr="008746AD" w:rsidRDefault="008746AD" w:rsidP="008746AD">
            <w:pPr>
              <w:jc w:val="center"/>
              <w:outlineLvl w:val="0"/>
              <w:rPr>
                <w:sz w:val="16"/>
                <w:szCs w:val="16"/>
              </w:rPr>
            </w:pPr>
            <w:bookmarkStart w:id="191" w:name="_Toc86053059"/>
            <w:r w:rsidRPr="008746AD">
              <w:rPr>
                <w:sz w:val="16"/>
                <w:szCs w:val="16"/>
              </w:rPr>
              <w:t>Уголь</w:t>
            </w:r>
            <w:bookmarkEnd w:id="191"/>
          </w:p>
        </w:tc>
        <w:tc>
          <w:tcPr>
            <w:tcW w:w="741" w:type="pct"/>
            <w:tcBorders>
              <w:top w:val="nil"/>
              <w:left w:val="nil"/>
              <w:bottom w:val="single" w:sz="4" w:space="0" w:color="auto"/>
              <w:right w:val="single" w:sz="4" w:space="0" w:color="auto"/>
            </w:tcBorders>
            <w:shd w:val="clear" w:color="auto" w:fill="auto"/>
            <w:vAlign w:val="center"/>
            <w:hideMark/>
          </w:tcPr>
          <w:p w14:paraId="4410B384" w14:textId="77777777" w:rsidR="008746AD" w:rsidRPr="008746AD" w:rsidRDefault="008746AD" w:rsidP="008746AD">
            <w:pPr>
              <w:jc w:val="center"/>
              <w:outlineLvl w:val="0"/>
              <w:rPr>
                <w:sz w:val="16"/>
                <w:szCs w:val="16"/>
              </w:rPr>
            </w:pPr>
            <w:bookmarkStart w:id="192" w:name="_Toc86053060"/>
            <w:r w:rsidRPr="008746AD">
              <w:rPr>
                <w:sz w:val="16"/>
                <w:szCs w:val="16"/>
              </w:rPr>
              <w:t>тонн</w:t>
            </w:r>
            <w:bookmarkEnd w:id="192"/>
          </w:p>
        </w:tc>
        <w:tc>
          <w:tcPr>
            <w:tcW w:w="1102" w:type="pct"/>
            <w:tcBorders>
              <w:top w:val="nil"/>
              <w:left w:val="nil"/>
              <w:bottom w:val="single" w:sz="4" w:space="0" w:color="auto"/>
              <w:right w:val="single" w:sz="4" w:space="0" w:color="auto"/>
            </w:tcBorders>
            <w:shd w:val="clear" w:color="auto" w:fill="auto"/>
            <w:vAlign w:val="center"/>
            <w:hideMark/>
          </w:tcPr>
          <w:p w14:paraId="4FC3995B" w14:textId="77777777" w:rsidR="008746AD" w:rsidRPr="008746AD" w:rsidRDefault="008746AD" w:rsidP="008746AD">
            <w:pPr>
              <w:jc w:val="center"/>
              <w:outlineLvl w:val="0"/>
              <w:rPr>
                <w:sz w:val="16"/>
                <w:szCs w:val="16"/>
              </w:rPr>
            </w:pPr>
            <w:bookmarkStart w:id="193" w:name="_Toc86053061"/>
            <w:r w:rsidRPr="008746AD">
              <w:rPr>
                <w:sz w:val="16"/>
                <w:szCs w:val="16"/>
              </w:rPr>
              <w:t>97 509.6</w:t>
            </w:r>
            <w:bookmarkEnd w:id="193"/>
          </w:p>
        </w:tc>
      </w:tr>
      <w:tr w:rsidR="008746AD" w:rsidRPr="008746AD" w14:paraId="68247636"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13DDBDC9" w14:textId="77777777" w:rsidR="008746AD" w:rsidRPr="008746AD" w:rsidRDefault="008746AD" w:rsidP="008746AD">
            <w:pPr>
              <w:jc w:val="center"/>
              <w:outlineLvl w:val="0"/>
              <w:rPr>
                <w:sz w:val="16"/>
                <w:szCs w:val="16"/>
              </w:rPr>
            </w:pPr>
            <w:bookmarkStart w:id="194" w:name="_Toc86053062"/>
            <w:r w:rsidRPr="008746AD">
              <w:rPr>
                <w:sz w:val="16"/>
                <w:szCs w:val="16"/>
              </w:rPr>
              <w:t>Мазут</w:t>
            </w:r>
            <w:bookmarkEnd w:id="194"/>
          </w:p>
        </w:tc>
        <w:tc>
          <w:tcPr>
            <w:tcW w:w="741" w:type="pct"/>
            <w:tcBorders>
              <w:top w:val="nil"/>
              <w:left w:val="nil"/>
              <w:bottom w:val="single" w:sz="4" w:space="0" w:color="auto"/>
              <w:right w:val="single" w:sz="4" w:space="0" w:color="auto"/>
            </w:tcBorders>
            <w:shd w:val="clear" w:color="auto" w:fill="auto"/>
            <w:vAlign w:val="center"/>
            <w:hideMark/>
          </w:tcPr>
          <w:p w14:paraId="3CC695CC" w14:textId="77777777" w:rsidR="008746AD" w:rsidRPr="008746AD" w:rsidRDefault="008746AD" w:rsidP="008746AD">
            <w:pPr>
              <w:jc w:val="center"/>
              <w:outlineLvl w:val="0"/>
              <w:rPr>
                <w:sz w:val="16"/>
                <w:szCs w:val="16"/>
              </w:rPr>
            </w:pPr>
            <w:bookmarkStart w:id="195" w:name="_Toc86053063"/>
            <w:r w:rsidRPr="008746AD">
              <w:rPr>
                <w:sz w:val="16"/>
                <w:szCs w:val="16"/>
              </w:rPr>
              <w:t>тонн</w:t>
            </w:r>
            <w:bookmarkEnd w:id="195"/>
          </w:p>
        </w:tc>
        <w:tc>
          <w:tcPr>
            <w:tcW w:w="1102" w:type="pct"/>
            <w:tcBorders>
              <w:top w:val="nil"/>
              <w:left w:val="nil"/>
              <w:bottom w:val="single" w:sz="4" w:space="0" w:color="auto"/>
              <w:right w:val="single" w:sz="4" w:space="0" w:color="auto"/>
            </w:tcBorders>
            <w:shd w:val="clear" w:color="auto" w:fill="auto"/>
            <w:vAlign w:val="center"/>
            <w:hideMark/>
          </w:tcPr>
          <w:p w14:paraId="296D7B6B" w14:textId="77777777" w:rsidR="008746AD" w:rsidRPr="008746AD" w:rsidRDefault="008746AD" w:rsidP="008746AD">
            <w:pPr>
              <w:jc w:val="center"/>
              <w:outlineLvl w:val="0"/>
              <w:rPr>
                <w:sz w:val="16"/>
                <w:szCs w:val="16"/>
              </w:rPr>
            </w:pPr>
            <w:bookmarkStart w:id="196" w:name="_Toc86053064"/>
            <w:r w:rsidRPr="008746AD">
              <w:rPr>
                <w:sz w:val="16"/>
                <w:szCs w:val="16"/>
              </w:rPr>
              <w:t>5 555.26</w:t>
            </w:r>
            <w:bookmarkEnd w:id="196"/>
          </w:p>
        </w:tc>
      </w:tr>
      <w:tr w:rsidR="008746AD" w:rsidRPr="008746AD" w14:paraId="7DFABDDC"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59D7D440" w14:textId="77777777" w:rsidR="008746AD" w:rsidRPr="008746AD" w:rsidRDefault="008746AD" w:rsidP="008746AD">
            <w:pPr>
              <w:outlineLvl w:val="0"/>
              <w:rPr>
                <w:sz w:val="16"/>
                <w:szCs w:val="16"/>
              </w:rPr>
            </w:pPr>
            <w:bookmarkStart w:id="197" w:name="_Toc86053065"/>
            <w:r w:rsidRPr="008746AD">
              <w:rPr>
                <w:sz w:val="16"/>
                <w:szCs w:val="16"/>
              </w:rPr>
              <w:t>Теплота сгорания (Уголь)</w:t>
            </w:r>
            <w:bookmarkEnd w:id="197"/>
          </w:p>
        </w:tc>
        <w:tc>
          <w:tcPr>
            <w:tcW w:w="741" w:type="pct"/>
            <w:tcBorders>
              <w:top w:val="nil"/>
              <w:left w:val="nil"/>
              <w:bottom w:val="single" w:sz="4" w:space="0" w:color="auto"/>
              <w:right w:val="single" w:sz="4" w:space="0" w:color="auto"/>
            </w:tcBorders>
            <w:shd w:val="clear" w:color="auto" w:fill="auto"/>
            <w:vAlign w:val="center"/>
            <w:hideMark/>
          </w:tcPr>
          <w:p w14:paraId="47F684E6" w14:textId="77777777" w:rsidR="008746AD" w:rsidRPr="008746AD" w:rsidRDefault="008746AD" w:rsidP="008746AD">
            <w:pPr>
              <w:jc w:val="center"/>
              <w:outlineLvl w:val="0"/>
              <w:rPr>
                <w:sz w:val="16"/>
                <w:szCs w:val="16"/>
              </w:rPr>
            </w:pPr>
            <w:r w:rsidRPr="008746AD">
              <w:rPr>
                <w:sz w:val="16"/>
                <w:szCs w:val="16"/>
              </w:rPr>
              <w:t> </w:t>
            </w:r>
          </w:p>
        </w:tc>
        <w:tc>
          <w:tcPr>
            <w:tcW w:w="1102" w:type="pct"/>
            <w:tcBorders>
              <w:top w:val="nil"/>
              <w:left w:val="nil"/>
              <w:bottom w:val="single" w:sz="4" w:space="0" w:color="auto"/>
              <w:right w:val="single" w:sz="4" w:space="0" w:color="auto"/>
            </w:tcBorders>
            <w:shd w:val="clear" w:color="auto" w:fill="auto"/>
            <w:vAlign w:val="center"/>
            <w:hideMark/>
          </w:tcPr>
          <w:p w14:paraId="575549BD" w14:textId="77777777" w:rsidR="008746AD" w:rsidRPr="008746AD" w:rsidRDefault="008746AD" w:rsidP="008746AD">
            <w:pPr>
              <w:jc w:val="center"/>
              <w:outlineLvl w:val="0"/>
              <w:rPr>
                <w:sz w:val="16"/>
                <w:szCs w:val="16"/>
              </w:rPr>
            </w:pPr>
            <w:bookmarkStart w:id="198" w:name="_Toc86053066"/>
            <w:r w:rsidRPr="008746AD">
              <w:rPr>
                <w:sz w:val="16"/>
                <w:szCs w:val="16"/>
              </w:rPr>
              <w:t>4 368.00</w:t>
            </w:r>
            <w:bookmarkEnd w:id="198"/>
          </w:p>
        </w:tc>
      </w:tr>
      <w:tr w:rsidR="008746AD" w:rsidRPr="008746AD" w14:paraId="7B5AF1F8"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175297D6" w14:textId="77777777" w:rsidR="008746AD" w:rsidRPr="008746AD" w:rsidRDefault="008746AD" w:rsidP="008746AD">
            <w:pPr>
              <w:outlineLvl w:val="0"/>
              <w:rPr>
                <w:sz w:val="16"/>
                <w:szCs w:val="16"/>
              </w:rPr>
            </w:pPr>
            <w:bookmarkStart w:id="199" w:name="_Toc86053067"/>
            <w:r w:rsidRPr="008746AD">
              <w:rPr>
                <w:sz w:val="16"/>
                <w:szCs w:val="16"/>
              </w:rPr>
              <w:t>Теплота сгорания (Мазут)</w:t>
            </w:r>
            <w:bookmarkEnd w:id="199"/>
          </w:p>
        </w:tc>
        <w:tc>
          <w:tcPr>
            <w:tcW w:w="741" w:type="pct"/>
            <w:tcBorders>
              <w:top w:val="nil"/>
              <w:left w:val="nil"/>
              <w:bottom w:val="single" w:sz="4" w:space="0" w:color="auto"/>
              <w:right w:val="single" w:sz="4" w:space="0" w:color="auto"/>
            </w:tcBorders>
            <w:shd w:val="clear" w:color="auto" w:fill="auto"/>
            <w:vAlign w:val="center"/>
            <w:hideMark/>
          </w:tcPr>
          <w:p w14:paraId="5697AA68" w14:textId="77777777" w:rsidR="008746AD" w:rsidRPr="008746AD" w:rsidRDefault="008746AD" w:rsidP="008746AD">
            <w:pPr>
              <w:jc w:val="center"/>
              <w:outlineLvl w:val="0"/>
              <w:rPr>
                <w:sz w:val="16"/>
                <w:szCs w:val="16"/>
              </w:rPr>
            </w:pPr>
            <w:r w:rsidRPr="008746AD">
              <w:rPr>
                <w:sz w:val="16"/>
                <w:szCs w:val="16"/>
              </w:rPr>
              <w:t> </w:t>
            </w:r>
          </w:p>
        </w:tc>
        <w:tc>
          <w:tcPr>
            <w:tcW w:w="1102" w:type="pct"/>
            <w:tcBorders>
              <w:top w:val="nil"/>
              <w:left w:val="nil"/>
              <w:bottom w:val="single" w:sz="4" w:space="0" w:color="auto"/>
              <w:right w:val="single" w:sz="4" w:space="0" w:color="auto"/>
            </w:tcBorders>
            <w:shd w:val="clear" w:color="auto" w:fill="auto"/>
            <w:vAlign w:val="center"/>
            <w:hideMark/>
          </w:tcPr>
          <w:p w14:paraId="1371446E" w14:textId="77777777" w:rsidR="008746AD" w:rsidRPr="008746AD" w:rsidRDefault="008746AD" w:rsidP="008746AD">
            <w:pPr>
              <w:jc w:val="center"/>
              <w:outlineLvl w:val="0"/>
              <w:rPr>
                <w:sz w:val="16"/>
                <w:szCs w:val="16"/>
              </w:rPr>
            </w:pPr>
            <w:bookmarkStart w:id="200" w:name="_Toc86053068"/>
            <w:r w:rsidRPr="008746AD">
              <w:rPr>
                <w:sz w:val="16"/>
                <w:szCs w:val="16"/>
              </w:rPr>
              <w:t>9 600.00</w:t>
            </w:r>
            <w:bookmarkEnd w:id="200"/>
          </w:p>
        </w:tc>
      </w:tr>
      <w:tr w:rsidR="008746AD" w:rsidRPr="008746AD" w14:paraId="196F55F5"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216BE196" w14:textId="77777777" w:rsidR="008746AD" w:rsidRPr="008746AD" w:rsidRDefault="008746AD" w:rsidP="008746AD">
            <w:pPr>
              <w:jc w:val="center"/>
              <w:rPr>
                <w:b/>
                <w:bCs/>
                <w:sz w:val="16"/>
                <w:szCs w:val="16"/>
              </w:rPr>
            </w:pPr>
            <w:r w:rsidRPr="008746AD">
              <w:rPr>
                <w:b/>
                <w:bCs/>
                <w:sz w:val="16"/>
                <w:szCs w:val="16"/>
              </w:rPr>
              <w:t>котельная «Паниха»</w:t>
            </w:r>
          </w:p>
        </w:tc>
        <w:tc>
          <w:tcPr>
            <w:tcW w:w="741" w:type="pct"/>
            <w:tcBorders>
              <w:top w:val="nil"/>
              <w:left w:val="nil"/>
              <w:bottom w:val="single" w:sz="4" w:space="0" w:color="auto"/>
              <w:right w:val="single" w:sz="4" w:space="0" w:color="auto"/>
            </w:tcBorders>
            <w:shd w:val="clear" w:color="auto" w:fill="auto"/>
            <w:vAlign w:val="center"/>
            <w:hideMark/>
          </w:tcPr>
          <w:p w14:paraId="42B9EC18" w14:textId="77777777" w:rsidR="008746AD" w:rsidRPr="008746AD" w:rsidRDefault="008746AD" w:rsidP="008746AD">
            <w:pPr>
              <w:jc w:val="center"/>
              <w:rPr>
                <w:b/>
                <w:bCs/>
                <w:color w:val="FF0000"/>
                <w:sz w:val="16"/>
                <w:szCs w:val="16"/>
              </w:rPr>
            </w:pPr>
            <w:r w:rsidRPr="008746AD">
              <w:rPr>
                <w:b/>
                <w:bCs/>
                <w:color w:val="FF0000"/>
                <w:sz w:val="16"/>
                <w:szCs w:val="16"/>
              </w:rPr>
              <w:t> </w:t>
            </w:r>
          </w:p>
        </w:tc>
        <w:tc>
          <w:tcPr>
            <w:tcW w:w="1102" w:type="pct"/>
            <w:tcBorders>
              <w:top w:val="nil"/>
              <w:left w:val="nil"/>
              <w:bottom w:val="single" w:sz="4" w:space="0" w:color="auto"/>
              <w:right w:val="single" w:sz="4" w:space="0" w:color="auto"/>
            </w:tcBorders>
            <w:shd w:val="clear" w:color="auto" w:fill="auto"/>
            <w:vAlign w:val="center"/>
            <w:hideMark/>
          </w:tcPr>
          <w:p w14:paraId="71A31BD3" w14:textId="77777777" w:rsidR="008746AD" w:rsidRPr="008746AD" w:rsidRDefault="008746AD" w:rsidP="008746AD">
            <w:pPr>
              <w:jc w:val="center"/>
              <w:rPr>
                <w:b/>
                <w:bCs/>
                <w:color w:val="FF0000"/>
                <w:sz w:val="16"/>
                <w:szCs w:val="16"/>
              </w:rPr>
            </w:pPr>
            <w:r w:rsidRPr="008746AD">
              <w:rPr>
                <w:b/>
                <w:bCs/>
                <w:color w:val="FF0000"/>
                <w:sz w:val="16"/>
                <w:szCs w:val="16"/>
              </w:rPr>
              <w:t> </w:t>
            </w:r>
          </w:p>
        </w:tc>
      </w:tr>
      <w:tr w:rsidR="008746AD" w:rsidRPr="008746AD" w14:paraId="131D3824"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4580C87C" w14:textId="77777777" w:rsidR="008746AD" w:rsidRPr="008746AD" w:rsidRDefault="008746AD" w:rsidP="008746AD">
            <w:pPr>
              <w:outlineLvl w:val="0"/>
              <w:rPr>
                <w:sz w:val="16"/>
                <w:szCs w:val="16"/>
              </w:rPr>
            </w:pPr>
            <w:bookmarkStart w:id="201" w:name="_Toc86053069"/>
            <w:r w:rsidRPr="008746AD">
              <w:rPr>
                <w:sz w:val="16"/>
                <w:szCs w:val="16"/>
              </w:rPr>
              <w:t>УРУТ на отпуск тепловой энергии</w:t>
            </w:r>
            <w:bookmarkEnd w:id="201"/>
          </w:p>
        </w:tc>
        <w:tc>
          <w:tcPr>
            <w:tcW w:w="741" w:type="pct"/>
            <w:tcBorders>
              <w:top w:val="nil"/>
              <w:left w:val="nil"/>
              <w:bottom w:val="single" w:sz="4" w:space="0" w:color="auto"/>
              <w:right w:val="single" w:sz="4" w:space="0" w:color="auto"/>
            </w:tcBorders>
            <w:shd w:val="clear" w:color="auto" w:fill="auto"/>
            <w:vAlign w:val="center"/>
            <w:hideMark/>
          </w:tcPr>
          <w:p w14:paraId="789824AB" w14:textId="77777777" w:rsidR="008746AD" w:rsidRPr="008746AD" w:rsidRDefault="008746AD" w:rsidP="008746AD">
            <w:pPr>
              <w:jc w:val="center"/>
              <w:outlineLvl w:val="0"/>
              <w:rPr>
                <w:sz w:val="16"/>
                <w:szCs w:val="16"/>
              </w:rPr>
            </w:pPr>
            <w:bookmarkStart w:id="202" w:name="_Toc86053070"/>
            <w:r w:rsidRPr="008746AD">
              <w:rPr>
                <w:sz w:val="16"/>
                <w:szCs w:val="16"/>
              </w:rPr>
              <w:t>кг.у.т./Гкал</w:t>
            </w:r>
            <w:bookmarkEnd w:id="202"/>
          </w:p>
        </w:tc>
        <w:tc>
          <w:tcPr>
            <w:tcW w:w="1102" w:type="pct"/>
            <w:tcBorders>
              <w:top w:val="nil"/>
              <w:left w:val="nil"/>
              <w:bottom w:val="single" w:sz="4" w:space="0" w:color="auto"/>
              <w:right w:val="single" w:sz="4" w:space="0" w:color="auto"/>
            </w:tcBorders>
            <w:shd w:val="clear" w:color="auto" w:fill="auto"/>
            <w:vAlign w:val="center"/>
            <w:hideMark/>
          </w:tcPr>
          <w:p w14:paraId="7FC3BC56" w14:textId="77777777" w:rsidR="008746AD" w:rsidRPr="008746AD" w:rsidRDefault="008746AD" w:rsidP="008746AD">
            <w:pPr>
              <w:jc w:val="center"/>
              <w:outlineLvl w:val="0"/>
              <w:rPr>
                <w:sz w:val="16"/>
                <w:szCs w:val="16"/>
              </w:rPr>
            </w:pPr>
            <w:bookmarkStart w:id="203" w:name="_Toc86053071"/>
            <w:r w:rsidRPr="008746AD">
              <w:rPr>
                <w:sz w:val="16"/>
                <w:szCs w:val="16"/>
              </w:rPr>
              <w:t>244.200</w:t>
            </w:r>
            <w:bookmarkEnd w:id="203"/>
          </w:p>
        </w:tc>
      </w:tr>
      <w:tr w:rsidR="008746AD" w:rsidRPr="008746AD" w14:paraId="54ACCFD9"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62FF6B28" w14:textId="77777777" w:rsidR="008746AD" w:rsidRPr="008746AD" w:rsidRDefault="008746AD" w:rsidP="008746AD">
            <w:pPr>
              <w:outlineLvl w:val="0"/>
              <w:rPr>
                <w:sz w:val="16"/>
                <w:szCs w:val="16"/>
              </w:rPr>
            </w:pPr>
            <w:bookmarkStart w:id="204" w:name="_Toc86053072"/>
            <w:r w:rsidRPr="008746AD">
              <w:rPr>
                <w:sz w:val="16"/>
                <w:szCs w:val="16"/>
              </w:rPr>
              <w:t>Расход условного топлива на отпуск тепловой энергии</w:t>
            </w:r>
            <w:bookmarkEnd w:id="204"/>
          </w:p>
        </w:tc>
        <w:tc>
          <w:tcPr>
            <w:tcW w:w="741" w:type="pct"/>
            <w:tcBorders>
              <w:top w:val="nil"/>
              <w:left w:val="nil"/>
              <w:bottom w:val="single" w:sz="4" w:space="0" w:color="auto"/>
              <w:right w:val="single" w:sz="4" w:space="0" w:color="auto"/>
            </w:tcBorders>
            <w:shd w:val="clear" w:color="auto" w:fill="auto"/>
            <w:vAlign w:val="center"/>
            <w:hideMark/>
          </w:tcPr>
          <w:p w14:paraId="7BBED291" w14:textId="77777777" w:rsidR="008746AD" w:rsidRPr="008746AD" w:rsidRDefault="008746AD" w:rsidP="008746AD">
            <w:pPr>
              <w:jc w:val="center"/>
              <w:outlineLvl w:val="0"/>
              <w:rPr>
                <w:sz w:val="16"/>
                <w:szCs w:val="16"/>
              </w:rPr>
            </w:pPr>
            <w:bookmarkStart w:id="205" w:name="_Toc86053073"/>
            <w:r w:rsidRPr="008746AD">
              <w:rPr>
                <w:sz w:val="16"/>
                <w:szCs w:val="16"/>
              </w:rPr>
              <w:t>т.у.т.</w:t>
            </w:r>
            <w:bookmarkEnd w:id="205"/>
          </w:p>
        </w:tc>
        <w:tc>
          <w:tcPr>
            <w:tcW w:w="1102" w:type="pct"/>
            <w:tcBorders>
              <w:top w:val="nil"/>
              <w:left w:val="nil"/>
              <w:bottom w:val="single" w:sz="4" w:space="0" w:color="auto"/>
              <w:right w:val="single" w:sz="4" w:space="0" w:color="auto"/>
            </w:tcBorders>
            <w:shd w:val="clear" w:color="auto" w:fill="auto"/>
            <w:vAlign w:val="center"/>
            <w:hideMark/>
          </w:tcPr>
          <w:p w14:paraId="62A0FA3D" w14:textId="77777777" w:rsidR="008746AD" w:rsidRPr="008746AD" w:rsidRDefault="008746AD" w:rsidP="008746AD">
            <w:pPr>
              <w:jc w:val="center"/>
              <w:outlineLvl w:val="0"/>
              <w:rPr>
                <w:sz w:val="16"/>
                <w:szCs w:val="16"/>
              </w:rPr>
            </w:pPr>
            <w:bookmarkStart w:id="206" w:name="_Toc86053074"/>
            <w:r w:rsidRPr="008746AD">
              <w:rPr>
                <w:sz w:val="16"/>
                <w:szCs w:val="16"/>
              </w:rPr>
              <w:t>2 862.464</w:t>
            </w:r>
            <w:bookmarkEnd w:id="206"/>
          </w:p>
        </w:tc>
      </w:tr>
      <w:tr w:rsidR="008746AD" w:rsidRPr="008746AD" w14:paraId="3BD86FF6"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04AEA1EF" w14:textId="77777777" w:rsidR="008746AD" w:rsidRPr="008746AD" w:rsidRDefault="008746AD" w:rsidP="008746AD">
            <w:pPr>
              <w:jc w:val="center"/>
              <w:outlineLvl w:val="0"/>
              <w:rPr>
                <w:sz w:val="16"/>
                <w:szCs w:val="16"/>
              </w:rPr>
            </w:pPr>
            <w:bookmarkStart w:id="207" w:name="_Toc86053075"/>
            <w:r w:rsidRPr="008746AD">
              <w:rPr>
                <w:sz w:val="16"/>
                <w:szCs w:val="16"/>
              </w:rPr>
              <w:t>Уголь</w:t>
            </w:r>
            <w:bookmarkEnd w:id="207"/>
          </w:p>
        </w:tc>
        <w:tc>
          <w:tcPr>
            <w:tcW w:w="741" w:type="pct"/>
            <w:tcBorders>
              <w:top w:val="nil"/>
              <w:left w:val="nil"/>
              <w:bottom w:val="single" w:sz="4" w:space="0" w:color="auto"/>
              <w:right w:val="single" w:sz="4" w:space="0" w:color="auto"/>
            </w:tcBorders>
            <w:shd w:val="clear" w:color="auto" w:fill="auto"/>
            <w:vAlign w:val="center"/>
            <w:hideMark/>
          </w:tcPr>
          <w:p w14:paraId="3A870918" w14:textId="77777777" w:rsidR="008746AD" w:rsidRPr="008746AD" w:rsidRDefault="008746AD" w:rsidP="008746AD">
            <w:pPr>
              <w:jc w:val="center"/>
              <w:outlineLvl w:val="0"/>
              <w:rPr>
                <w:sz w:val="16"/>
                <w:szCs w:val="16"/>
              </w:rPr>
            </w:pPr>
            <w:bookmarkStart w:id="208" w:name="_Toc86053076"/>
            <w:r w:rsidRPr="008746AD">
              <w:rPr>
                <w:sz w:val="16"/>
                <w:szCs w:val="16"/>
              </w:rPr>
              <w:t>т.у.т.</w:t>
            </w:r>
            <w:bookmarkEnd w:id="208"/>
          </w:p>
        </w:tc>
        <w:tc>
          <w:tcPr>
            <w:tcW w:w="1102" w:type="pct"/>
            <w:tcBorders>
              <w:top w:val="nil"/>
              <w:left w:val="nil"/>
              <w:bottom w:val="single" w:sz="4" w:space="0" w:color="auto"/>
              <w:right w:val="single" w:sz="4" w:space="0" w:color="auto"/>
            </w:tcBorders>
            <w:shd w:val="clear" w:color="auto" w:fill="auto"/>
            <w:vAlign w:val="center"/>
            <w:hideMark/>
          </w:tcPr>
          <w:p w14:paraId="6974AB31" w14:textId="77777777" w:rsidR="008746AD" w:rsidRPr="008746AD" w:rsidRDefault="008746AD" w:rsidP="008746AD">
            <w:pPr>
              <w:jc w:val="center"/>
              <w:outlineLvl w:val="0"/>
              <w:rPr>
                <w:sz w:val="16"/>
                <w:szCs w:val="16"/>
              </w:rPr>
            </w:pPr>
            <w:bookmarkStart w:id="209" w:name="_Toc86053077"/>
            <w:r w:rsidRPr="008746AD">
              <w:rPr>
                <w:sz w:val="16"/>
                <w:szCs w:val="16"/>
              </w:rPr>
              <w:t>2 862.5</w:t>
            </w:r>
            <w:bookmarkEnd w:id="209"/>
          </w:p>
        </w:tc>
      </w:tr>
      <w:tr w:rsidR="008746AD" w:rsidRPr="008746AD" w14:paraId="1D82A8C7"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794BFF30" w14:textId="77777777" w:rsidR="008746AD" w:rsidRPr="008746AD" w:rsidRDefault="008746AD" w:rsidP="008746AD">
            <w:pPr>
              <w:outlineLvl w:val="0"/>
              <w:rPr>
                <w:sz w:val="16"/>
                <w:szCs w:val="16"/>
              </w:rPr>
            </w:pPr>
            <w:bookmarkStart w:id="210" w:name="_Toc86053078"/>
            <w:r w:rsidRPr="008746AD">
              <w:rPr>
                <w:sz w:val="16"/>
                <w:szCs w:val="16"/>
              </w:rPr>
              <w:t>Расход топлива на отпуск тепловой энергии</w:t>
            </w:r>
            <w:bookmarkEnd w:id="210"/>
          </w:p>
        </w:tc>
        <w:tc>
          <w:tcPr>
            <w:tcW w:w="741" w:type="pct"/>
            <w:tcBorders>
              <w:top w:val="nil"/>
              <w:left w:val="nil"/>
              <w:bottom w:val="single" w:sz="4" w:space="0" w:color="auto"/>
              <w:right w:val="single" w:sz="4" w:space="0" w:color="auto"/>
            </w:tcBorders>
            <w:shd w:val="clear" w:color="auto" w:fill="auto"/>
            <w:vAlign w:val="center"/>
            <w:hideMark/>
          </w:tcPr>
          <w:p w14:paraId="7389D7EF" w14:textId="77777777" w:rsidR="008746AD" w:rsidRPr="008746AD" w:rsidRDefault="008746AD" w:rsidP="008746AD">
            <w:pPr>
              <w:jc w:val="center"/>
              <w:outlineLvl w:val="0"/>
              <w:rPr>
                <w:sz w:val="16"/>
                <w:szCs w:val="16"/>
              </w:rPr>
            </w:pPr>
            <w:bookmarkStart w:id="211" w:name="_Toc86053079"/>
            <w:r w:rsidRPr="008746AD">
              <w:rPr>
                <w:sz w:val="16"/>
                <w:szCs w:val="16"/>
              </w:rPr>
              <w:t>тонн</w:t>
            </w:r>
            <w:bookmarkEnd w:id="211"/>
          </w:p>
        </w:tc>
        <w:tc>
          <w:tcPr>
            <w:tcW w:w="1102" w:type="pct"/>
            <w:tcBorders>
              <w:top w:val="nil"/>
              <w:left w:val="nil"/>
              <w:bottom w:val="single" w:sz="4" w:space="0" w:color="auto"/>
              <w:right w:val="single" w:sz="4" w:space="0" w:color="auto"/>
            </w:tcBorders>
            <w:shd w:val="clear" w:color="auto" w:fill="auto"/>
            <w:vAlign w:val="center"/>
            <w:hideMark/>
          </w:tcPr>
          <w:p w14:paraId="0A2DE3A3" w14:textId="77777777" w:rsidR="008746AD" w:rsidRPr="008746AD" w:rsidRDefault="008746AD" w:rsidP="008746AD">
            <w:pPr>
              <w:jc w:val="center"/>
              <w:outlineLvl w:val="0"/>
              <w:rPr>
                <w:sz w:val="16"/>
                <w:szCs w:val="16"/>
              </w:rPr>
            </w:pPr>
            <w:bookmarkStart w:id="212" w:name="_Toc86053080"/>
            <w:r w:rsidRPr="008746AD">
              <w:rPr>
                <w:sz w:val="16"/>
                <w:szCs w:val="16"/>
              </w:rPr>
              <w:t>4 587.281</w:t>
            </w:r>
            <w:bookmarkEnd w:id="212"/>
          </w:p>
        </w:tc>
      </w:tr>
      <w:tr w:rsidR="008746AD" w:rsidRPr="008746AD" w14:paraId="10DA2D56"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3891957D" w14:textId="77777777" w:rsidR="008746AD" w:rsidRPr="008746AD" w:rsidRDefault="008746AD" w:rsidP="008746AD">
            <w:pPr>
              <w:jc w:val="center"/>
              <w:outlineLvl w:val="0"/>
              <w:rPr>
                <w:sz w:val="16"/>
                <w:szCs w:val="16"/>
              </w:rPr>
            </w:pPr>
            <w:bookmarkStart w:id="213" w:name="_Toc86053081"/>
            <w:r w:rsidRPr="008746AD">
              <w:rPr>
                <w:sz w:val="16"/>
                <w:szCs w:val="16"/>
              </w:rPr>
              <w:t>Уголь</w:t>
            </w:r>
            <w:bookmarkEnd w:id="213"/>
          </w:p>
        </w:tc>
        <w:tc>
          <w:tcPr>
            <w:tcW w:w="741" w:type="pct"/>
            <w:tcBorders>
              <w:top w:val="nil"/>
              <w:left w:val="nil"/>
              <w:bottom w:val="single" w:sz="4" w:space="0" w:color="auto"/>
              <w:right w:val="single" w:sz="4" w:space="0" w:color="auto"/>
            </w:tcBorders>
            <w:shd w:val="clear" w:color="auto" w:fill="auto"/>
            <w:vAlign w:val="center"/>
            <w:hideMark/>
          </w:tcPr>
          <w:p w14:paraId="4420A2EB" w14:textId="77777777" w:rsidR="008746AD" w:rsidRPr="008746AD" w:rsidRDefault="008746AD" w:rsidP="008746AD">
            <w:pPr>
              <w:jc w:val="center"/>
              <w:outlineLvl w:val="0"/>
              <w:rPr>
                <w:sz w:val="16"/>
                <w:szCs w:val="16"/>
              </w:rPr>
            </w:pPr>
            <w:bookmarkStart w:id="214" w:name="_Toc86053082"/>
            <w:r w:rsidRPr="008746AD">
              <w:rPr>
                <w:sz w:val="16"/>
                <w:szCs w:val="16"/>
              </w:rPr>
              <w:t>тонн</w:t>
            </w:r>
            <w:bookmarkEnd w:id="214"/>
          </w:p>
        </w:tc>
        <w:tc>
          <w:tcPr>
            <w:tcW w:w="1102" w:type="pct"/>
            <w:tcBorders>
              <w:top w:val="nil"/>
              <w:left w:val="nil"/>
              <w:bottom w:val="single" w:sz="4" w:space="0" w:color="auto"/>
              <w:right w:val="single" w:sz="4" w:space="0" w:color="auto"/>
            </w:tcBorders>
            <w:shd w:val="clear" w:color="auto" w:fill="auto"/>
            <w:vAlign w:val="center"/>
            <w:hideMark/>
          </w:tcPr>
          <w:p w14:paraId="3316E84A" w14:textId="77777777" w:rsidR="008746AD" w:rsidRPr="008746AD" w:rsidRDefault="008746AD" w:rsidP="008746AD">
            <w:pPr>
              <w:jc w:val="center"/>
              <w:outlineLvl w:val="0"/>
              <w:rPr>
                <w:sz w:val="16"/>
                <w:szCs w:val="16"/>
              </w:rPr>
            </w:pPr>
            <w:bookmarkStart w:id="215" w:name="_Toc86053083"/>
            <w:r w:rsidRPr="008746AD">
              <w:rPr>
                <w:sz w:val="16"/>
                <w:szCs w:val="16"/>
              </w:rPr>
              <w:t>4 587.28</w:t>
            </w:r>
            <w:bookmarkEnd w:id="215"/>
          </w:p>
        </w:tc>
      </w:tr>
      <w:tr w:rsidR="008746AD" w:rsidRPr="008746AD" w14:paraId="0B6F2CA6"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1D09F68A" w14:textId="77777777" w:rsidR="008746AD" w:rsidRPr="008746AD" w:rsidRDefault="008746AD" w:rsidP="008746AD">
            <w:pPr>
              <w:outlineLvl w:val="0"/>
              <w:rPr>
                <w:sz w:val="16"/>
                <w:szCs w:val="16"/>
              </w:rPr>
            </w:pPr>
            <w:bookmarkStart w:id="216" w:name="_Toc86053084"/>
            <w:r w:rsidRPr="008746AD">
              <w:rPr>
                <w:sz w:val="16"/>
                <w:szCs w:val="16"/>
              </w:rPr>
              <w:t>Теплота сгорания (Уголь)</w:t>
            </w:r>
            <w:bookmarkEnd w:id="216"/>
          </w:p>
        </w:tc>
        <w:tc>
          <w:tcPr>
            <w:tcW w:w="741" w:type="pct"/>
            <w:tcBorders>
              <w:top w:val="nil"/>
              <w:left w:val="nil"/>
              <w:bottom w:val="single" w:sz="4" w:space="0" w:color="auto"/>
              <w:right w:val="single" w:sz="4" w:space="0" w:color="auto"/>
            </w:tcBorders>
            <w:shd w:val="clear" w:color="auto" w:fill="auto"/>
            <w:vAlign w:val="center"/>
            <w:hideMark/>
          </w:tcPr>
          <w:p w14:paraId="2243CBC0" w14:textId="77777777" w:rsidR="008746AD" w:rsidRPr="008746AD" w:rsidRDefault="008746AD" w:rsidP="008746AD">
            <w:pPr>
              <w:jc w:val="center"/>
              <w:outlineLvl w:val="0"/>
              <w:rPr>
                <w:sz w:val="16"/>
                <w:szCs w:val="16"/>
              </w:rPr>
            </w:pPr>
            <w:r w:rsidRPr="008746AD">
              <w:rPr>
                <w:sz w:val="16"/>
                <w:szCs w:val="16"/>
              </w:rPr>
              <w:t> </w:t>
            </w:r>
          </w:p>
        </w:tc>
        <w:tc>
          <w:tcPr>
            <w:tcW w:w="1102" w:type="pct"/>
            <w:tcBorders>
              <w:top w:val="nil"/>
              <w:left w:val="nil"/>
              <w:bottom w:val="single" w:sz="4" w:space="0" w:color="auto"/>
              <w:right w:val="single" w:sz="4" w:space="0" w:color="auto"/>
            </w:tcBorders>
            <w:shd w:val="clear" w:color="auto" w:fill="auto"/>
            <w:vAlign w:val="center"/>
            <w:hideMark/>
          </w:tcPr>
          <w:p w14:paraId="1DEC4065" w14:textId="77777777" w:rsidR="008746AD" w:rsidRPr="008746AD" w:rsidRDefault="008746AD" w:rsidP="008746AD">
            <w:pPr>
              <w:jc w:val="center"/>
              <w:outlineLvl w:val="0"/>
              <w:rPr>
                <w:sz w:val="16"/>
                <w:szCs w:val="16"/>
              </w:rPr>
            </w:pPr>
            <w:bookmarkStart w:id="217" w:name="_Toc86053085"/>
            <w:r w:rsidRPr="008746AD">
              <w:rPr>
                <w:sz w:val="16"/>
                <w:szCs w:val="16"/>
              </w:rPr>
              <w:t>4 368.000</w:t>
            </w:r>
            <w:bookmarkEnd w:id="217"/>
          </w:p>
        </w:tc>
      </w:tr>
      <w:tr w:rsidR="008746AD" w:rsidRPr="008746AD" w14:paraId="4F4D1780"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43109A7F" w14:textId="77777777" w:rsidR="008746AD" w:rsidRPr="008746AD" w:rsidRDefault="008746AD" w:rsidP="008746AD">
            <w:pPr>
              <w:jc w:val="center"/>
              <w:rPr>
                <w:b/>
                <w:bCs/>
                <w:sz w:val="16"/>
                <w:szCs w:val="16"/>
              </w:rPr>
            </w:pPr>
            <w:r w:rsidRPr="008746AD">
              <w:rPr>
                <w:b/>
                <w:bCs/>
                <w:sz w:val="16"/>
                <w:szCs w:val="16"/>
              </w:rPr>
              <w:t>котельная «РТС»</w:t>
            </w:r>
          </w:p>
        </w:tc>
        <w:tc>
          <w:tcPr>
            <w:tcW w:w="741" w:type="pct"/>
            <w:tcBorders>
              <w:top w:val="nil"/>
              <w:left w:val="nil"/>
              <w:bottom w:val="single" w:sz="4" w:space="0" w:color="auto"/>
              <w:right w:val="single" w:sz="4" w:space="0" w:color="auto"/>
            </w:tcBorders>
            <w:shd w:val="clear" w:color="auto" w:fill="auto"/>
            <w:vAlign w:val="center"/>
            <w:hideMark/>
          </w:tcPr>
          <w:p w14:paraId="6F03CAD5" w14:textId="77777777" w:rsidR="008746AD" w:rsidRPr="008746AD" w:rsidRDefault="008746AD" w:rsidP="008746AD">
            <w:pPr>
              <w:jc w:val="center"/>
              <w:rPr>
                <w:b/>
                <w:bCs/>
                <w:sz w:val="16"/>
                <w:szCs w:val="16"/>
              </w:rPr>
            </w:pPr>
            <w:r w:rsidRPr="008746AD">
              <w:rPr>
                <w:b/>
                <w:bCs/>
                <w:sz w:val="16"/>
                <w:szCs w:val="16"/>
              </w:rPr>
              <w:t> </w:t>
            </w:r>
          </w:p>
        </w:tc>
        <w:tc>
          <w:tcPr>
            <w:tcW w:w="1102" w:type="pct"/>
            <w:tcBorders>
              <w:top w:val="nil"/>
              <w:left w:val="nil"/>
              <w:bottom w:val="single" w:sz="4" w:space="0" w:color="auto"/>
              <w:right w:val="single" w:sz="4" w:space="0" w:color="auto"/>
            </w:tcBorders>
            <w:shd w:val="clear" w:color="auto" w:fill="auto"/>
            <w:vAlign w:val="center"/>
            <w:hideMark/>
          </w:tcPr>
          <w:p w14:paraId="7F893F44" w14:textId="77777777" w:rsidR="008746AD" w:rsidRPr="008746AD" w:rsidRDefault="008746AD" w:rsidP="008746AD">
            <w:pPr>
              <w:jc w:val="center"/>
              <w:rPr>
                <w:b/>
                <w:bCs/>
                <w:color w:val="FF0000"/>
                <w:sz w:val="16"/>
                <w:szCs w:val="16"/>
              </w:rPr>
            </w:pPr>
            <w:r w:rsidRPr="008746AD">
              <w:rPr>
                <w:b/>
                <w:bCs/>
                <w:color w:val="FF0000"/>
                <w:sz w:val="16"/>
                <w:szCs w:val="16"/>
              </w:rPr>
              <w:t> </w:t>
            </w:r>
          </w:p>
        </w:tc>
      </w:tr>
      <w:tr w:rsidR="008746AD" w:rsidRPr="008746AD" w14:paraId="48111647"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2C5C279A" w14:textId="77777777" w:rsidR="008746AD" w:rsidRPr="008746AD" w:rsidRDefault="008746AD" w:rsidP="008746AD">
            <w:pPr>
              <w:outlineLvl w:val="0"/>
              <w:rPr>
                <w:sz w:val="16"/>
                <w:szCs w:val="16"/>
              </w:rPr>
            </w:pPr>
            <w:bookmarkStart w:id="218" w:name="_Toc86053086"/>
            <w:r w:rsidRPr="008746AD">
              <w:rPr>
                <w:sz w:val="16"/>
                <w:szCs w:val="16"/>
              </w:rPr>
              <w:lastRenderedPageBreak/>
              <w:t>УРУТ на отпуск тепловой энергии</w:t>
            </w:r>
            <w:bookmarkEnd w:id="218"/>
          </w:p>
        </w:tc>
        <w:tc>
          <w:tcPr>
            <w:tcW w:w="741" w:type="pct"/>
            <w:tcBorders>
              <w:top w:val="nil"/>
              <w:left w:val="nil"/>
              <w:bottom w:val="single" w:sz="4" w:space="0" w:color="auto"/>
              <w:right w:val="single" w:sz="4" w:space="0" w:color="auto"/>
            </w:tcBorders>
            <w:shd w:val="clear" w:color="auto" w:fill="auto"/>
            <w:vAlign w:val="center"/>
            <w:hideMark/>
          </w:tcPr>
          <w:p w14:paraId="66680C0B" w14:textId="77777777" w:rsidR="008746AD" w:rsidRPr="008746AD" w:rsidRDefault="008746AD" w:rsidP="008746AD">
            <w:pPr>
              <w:jc w:val="center"/>
              <w:outlineLvl w:val="0"/>
              <w:rPr>
                <w:sz w:val="16"/>
                <w:szCs w:val="16"/>
              </w:rPr>
            </w:pPr>
            <w:bookmarkStart w:id="219" w:name="_Toc86053087"/>
            <w:r w:rsidRPr="008746AD">
              <w:rPr>
                <w:sz w:val="16"/>
                <w:szCs w:val="16"/>
              </w:rPr>
              <w:t>кг.у.т./Гкал</w:t>
            </w:r>
            <w:bookmarkEnd w:id="219"/>
          </w:p>
        </w:tc>
        <w:tc>
          <w:tcPr>
            <w:tcW w:w="1102" w:type="pct"/>
            <w:tcBorders>
              <w:top w:val="nil"/>
              <w:left w:val="nil"/>
              <w:bottom w:val="single" w:sz="4" w:space="0" w:color="auto"/>
              <w:right w:val="single" w:sz="4" w:space="0" w:color="auto"/>
            </w:tcBorders>
            <w:shd w:val="clear" w:color="auto" w:fill="auto"/>
            <w:vAlign w:val="center"/>
            <w:hideMark/>
          </w:tcPr>
          <w:p w14:paraId="40A2FEAD" w14:textId="77777777" w:rsidR="008746AD" w:rsidRPr="008746AD" w:rsidRDefault="008746AD" w:rsidP="008746AD">
            <w:pPr>
              <w:jc w:val="center"/>
              <w:outlineLvl w:val="0"/>
              <w:rPr>
                <w:sz w:val="16"/>
                <w:szCs w:val="16"/>
              </w:rPr>
            </w:pPr>
            <w:bookmarkStart w:id="220" w:name="_Toc86053088"/>
            <w:r w:rsidRPr="008746AD">
              <w:rPr>
                <w:sz w:val="16"/>
                <w:szCs w:val="16"/>
              </w:rPr>
              <w:t>186.400</w:t>
            </w:r>
            <w:bookmarkEnd w:id="220"/>
          </w:p>
        </w:tc>
      </w:tr>
      <w:tr w:rsidR="008746AD" w:rsidRPr="008746AD" w14:paraId="10C6299F"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52907D0E" w14:textId="77777777" w:rsidR="008746AD" w:rsidRPr="008746AD" w:rsidRDefault="008746AD" w:rsidP="008746AD">
            <w:pPr>
              <w:outlineLvl w:val="0"/>
              <w:rPr>
                <w:sz w:val="16"/>
                <w:szCs w:val="16"/>
              </w:rPr>
            </w:pPr>
            <w:bookmarkStart w:id="221" w:name="_Toc86053089"/>
            <w:r w:rsidRPr="008746AD">
              <w:rPr>
                <w:sz w:val="16"/>
                <w:szCs w:val="16"/>
              </w:rPr>
              <w:t>Расход условного топлива на отпуск тепловой энергии</w:t>
            </w:r>
            <w:bookmarkEnd w:id="221"/>
          </w:p>
        </w:tc>
        <w:tc>
          <w:tcPr>
            <w:tcW w:w="741" w:type="pct"/>
            <w:tcBorders>
              <w:top w:val="nil"/>
              <w:left w:val="nil"/>
              <w:bottom w:val="single" w:sz="4" w:space="0" w:color="auto"/>
              <w:right w:val="single" w:sz="4" w:space="0" w:color="auto"/>
            </w:tcBorders>
            <w:shd w:val="clear" w:color="auto" w:fill="auto"/>
            <w:vAlign w:val="center"/>
            <w:hideMark/>
          </w:tcPr>
          <w:p w14:paraId="0C1A6512" w14:textId="77777777" w:rsidR="008746AD" w:rsidRPr="008746AD" w:rsidRDefault="008746AD" w:rsidP="008746AD">
            <w:pPr>
              <w:jc w:val="center"/>
              <w:outlineLvl w:val="0"/>
              <w:rPr>
                <w:sz w:val="16"/>
                <w:szCs w:val="16"/>
              </w:rPr>
            </w:pPr>
            <w:bookmarkStart w:id="222" w:name="_Toc86053090"/>
            <w:r w:rsidRPr="008746AD">
              <w:rPr>
                <w:sz w:val="16"/>
                <w:szCs w:val="16"/>
              </w:rPr>
              <w:t>т.у.т.</w:t>
            </w:r>
            <w:bookmarkEnd w:id="222"/>
          </w:p>
        </w:tc>
        <w:tc>
          <w:tcPr>
            <w:tcW w:w="1102" w:type="pct"/>
            <w:tcBorders>
              <w:top w:val="nil"/>
              <w:left w:val="nil"/>
              <w:bottom w:val="single" w:sz="4" w:space="0" w:color="auto"/>
              <w:right w:val="single" w:sz="4" w:space="0" w:color="auto"/>
            </w:tcBorders>
            <w:shd w:val="clear" w:color="auto" w:fill="auto"/>
            <w:vAlign w:val="center"/>
            <w:hideMark/>
          </w:tcPr>
          <w:p w14:paraId="6BA414FD" w14:textId="77777777" w:rsidR="008746AD" w:rsidRPr="008746AD" w:rsidRDefault="008746AD" w:rsidP="008746AD">
            <w:pPr>
              <w:jc w:val="center"/>
              <w:outlineLvl w:val="0"/>
              <w:rPr>
                <w:sz w:val="16"/>
                <w:szCs w:val="16"/>
              </w:rPr>
            </w:pPr>
            <w:bookmarkStart w:id="223" w:name="_Toc86053091"/>
            <w:r w:rsidRPr="008746AD">
              <w:rPr>
                <w:sz w:val="16"/>
                <w:szCs w:val="16"/>
              </w:rPr>
              <w:t>4 423.608</w:t>
            </w:r>
            <w:bookmarkEnd w:id="223"/>
          </w:p>
        </w:tc>
      </w:tr>
      <w:tr w:rsidR="008746AD" w:rsidRPr="008746AD" w14:paraId="0E677584"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1D37680B" w14:textId="77777777" w:rsidR="008746AD" w:rsidRPr="008746AD" w:rsidRDefault="008746AD" w:rsidP="008746AD">
            <w:pPr>
              <w:jc w:val="center"/>
              <w:outlineLvl w:val="0"/>
              <w:rPr>
                <w:sz w:val="16"/>
                <w:szCs w:val="16"/>
              </w:rPr>
            </w:pPr>
            <w:bookmarkStart w:id="224" w:name="_Toc86053092"/>
            <w:r w:rsidRPr="008746AD">
              <w:rPr>
                <w:sz w:val="16"/>
                <w:szCs w:val="16"/>
              </w:rPr>
              <w:t>Уголь</w:t>
            </w:r>
            <w:bookmarkEnd w:id="224"/>
          </w:p>
        </w:tc>
        <w:tc>
          <w:tcPr>
            <w:tcW w:w="741" w:type="pct"/>
            <w:tcBorders>
              <w:top w:val="nil"/>
              <w:left w:val="nil"/>
              <w:bottom w:val="single" w:sz="4" w:space="0" w:color="auto"/>
              <w:right w:val="single" w:sz="4" w:space="0" w:color="auto"/>
            </w:tcBorders>
            <w:shd w:val="clear" w:color="auto" w:fill="auto"/>
            <w:vAlign w:val="center"/>
            <w:hideMark/>
          </w:tcPr>
          <w:p w14:paraId="719F3912" w14:textId="77777777" w:rsidR="008746AD" w:rsidRPr="008746AD" w:rsidRDefault="008746AD" w:rsidP="008746AD">
            <w:pPr>
              <w:jc w:val="center"/>
              <w:outlineLvl w:val="0"/>
              <w:rPr>
                <w:sz w:val="16"/>
                <w:szCs w:val="16"/>
              </w:rPr>
            </w:pPr>
            <w:bookmarkStart w:id="225" w:name="_Toc86053093"/>
            <w:r w:rsidRPr="008746AD">
              <w:rPr>
                <w:sz w:val="16"/>
                <w:szCs w:val="16"/>
              </w:rPr>
              <w:t>т.у.т.</w:t>
            </w:r>
            <w:bookmarkEnd w:id="225"/>
          </w:p>
        </w:tc>
        <w:tc>
          <w:tcPr>
            <w:tcW w:w="1102" w:type="pct"/>
            <w:tcBorders>
              <w:top w:val="nil"/>
              <w:left w:val="nil"/>
              <w:bottom w:val="single" w:sz="4" w:space="0" w:color="auto"/>
              <w:right w:val="single" w:sz="4" w:space="0" w:color="auto"/>
            </w:tcBorders>
            <w:shd w:val="clear" w:color="auto" w:fill="auto"/>
            <w:vAlign w:val="center"/>
            <w:hideMark/>
          </w:tcPr>
          <w:p w14:paraId="045D67E5" w14:textId="77777777" w:rsidR="008746AD" w:rsidRPr="008746AD" w:rsidRDefault="008746AD" w:rsidP="008746AD">
            <w:pPr>
              <w:jc w:val="center"/>
              <w:outlineLvl w:val="0"/>
              <w:rPr>
                <w:sz w:val="16"/>
                <w:szCs w:val="16"/>
              </w:rPr>
            </w:pPr>
            <w:bookmarkStart w:id="226" w:name="_Toc86053094"/>
            <w:r w:rsidRPr="008746AD">
              <w:rPr>
                <w:sz w:val="16"/>
                <w:szCs w:val="16"/>
              </w:rPr>
              <w:t>4 423.6</w:t>
            </w:r>
            <w:bookmarkEnd w:id="226"/>
          </w:p>
        </w:tc>
      </w:tr>
      <w:tr w:rsidR="008746AD" w:rsidRPr="008746AD" w14:paraId="5895E515"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3213FAB5" w14:textId="77777777" w:rsidR="008746AD" w:rsidRPr="008746AD" w:rsidRDefault="008746AD" w:rsidP="008746AD">
            <w:pPr>
              <w:outlineLvl w:val="0"/>
              <w:rPr>
                <w:sz w:val="16"/>
                <w:szCs w:val="16"/>
              </w:rPr>
            </w:pPr>
            <w:bookmarkStart w:id="227" w:name="_Toc86053095"/>
            <w:r w:rsidRPr="008746AD">
              <w:rPr>
                <w:sz w:val="16"/>
                <w:szCs w:val="16"/>
              </w:rPr>
              <w:t>Расход топлива на отпуск тепловой энергии</w:t>
            </w:r>
            <w:bookmarkEnd w:id="227"/>
          </w:p>
        </w:tc>
        <w:tc>
          <w:tcPr>
            <w:tcW w:w="741" w:type="pct"/>
            <w:tcBorders>
              <w:top w:val="nil"/>
              <w:left w:val="nil"/>
              <w:bottom w:val="single" w:sz="4" w:space="0" w:color="auto"/>
              <w:right w:val="single" w:sz="4" w:space="0" w:color="auto"/>
            </w:tcBorders>
            <w:shd w:val="clear" w:color="auto" w:fill="auto"/>
            <w:vAlign w:val="center"/>
            <w:hideMark/>
          </w:tcPr>
          <w:p w14:paraId="4385BC9B" w14:textId="77777777" w:rsidR="008746AD" w:rsidRPr="008746AD" w:rsidRDefault="008746AD" w:rsidP="008746AD">
            <w:pPr>
              <w:jc w:val="center"/>
              <w:outlineLvl w:val="0"/>
              <w:rPr>
                <w:sz w:val="16"/>
                <w:szCs w:val="16"/>
              </w:rPr>
            </w:pPr>
            <w:bookmarkStart w:id="228" w:name="_Toc86053096"/>
            <w:r w:rsidRPr="008746AD">
              <w:rPr>
                <w:sz w:val="16"/>
                <w:szCs w:val="16"/>
              </w:rPr>
              <w:t>тонн</w:t>
            </w:r>
            <w:bookmarkEnd w:id="228"/>
          </w:p>
        </w:tc>
        <w:tc>
          <w:tcPr>
            <w:tcW w:w="1102" w:type="pct"/>
            <w:tcBorders>
              <w:top w:val="nil"/>
              <w:left w:val="nil"/>
              <w:bottom w:val="single" w:sz="4" w:space="0" w:color="auto"/>
              <w:right w:val="single" w:sz="4" w:space="0" w:color="auto"/>
            </w:tcBorders>
            <w:shd w:val="clear" w:color="auto" w:fill="auto"/>
            <w:vAlign w:val="center"/>
            <w:hideMark/>
          </w:tcPr>
          <w:p w14:paraId="7CA171C1" w14:textId="77777777" w:rsidR="008746AD" w:rsidRPr="008746AD" w:rsidRDefault="008746AD" w:rsidP="008746AD">
            <w:pPr>
              <w:jc w:val="center"/>
              <w:outlineLvl w:val="0"/>
              <w:rPr>
                <w:sz w:val="16"/>
                <w:szCs w:val="16"/>
              </w:rPr>
            </w:pPr>
            <w:bookmarkStart w:id="229" w:name="_Toc86053097"/>
            <w:r w:rsidRPr="008746AD">
              <w:rPr>
                <w:sz w:val="16"/>
                <w:szCs w:val="16"/>
              </w:rPr>
              <w:t>7 089.115</w:t>
            </w:r>
            <w:bookmarkEnd w:id="229"/>
          </w:p>
        </w:tc>
      </w:tr>
      <w:tr w:rsidR="008746AD" w:rsidRPr="008746AD" w14:paraId="3A5D9B67"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09824D18" w14:textId="77777777" w:rsidR="008746AD" w:rsidRPr="008746AD" w:rsidRDefault="008746AD" w:rsidP="008746AD">
            <w:pPr>
              <w:jc w:val="center"/>
              <w:outlineLvl w:val="0"/>
              <w:rPr>
                <w:sz w:val="16"/>
                <w:szCs w:val="16"/>
              </w:rPr>
            </w:pPr>
            <w:bookmarkStart w:id="230" w:name="_Toc86053098"/>
            <w:r w:rsidRPr="008746AD">
              <w:rPr>
                <w:sz w:val="16"/>
                <w:szCs w:val="16"/>
              </w:rPr>
              <w:t>Уголь</w:t>
            </w:r>
            <w:bookmarkEnd w:id="230"/>
          </w:p>
        </w:tc>
        <w:tc>
          <w:tcPr>
            <w:tcW w:w="741" w:type="pct"/>
            <w:tcBorders>
              <w:top w:val="nil"/>
              <w:left w:val="nil"/>
              <w:bottom w:val="single" w:sz="4" w:space="0" w:color="auto"/>
              <w:right w:val="single" w:sz="4" w:space="0" w:color="auto"/>
            </w:tcBorders>
            <w:shd w:val="clear" w:color="auto" w:fill="auto"/>
            <w:vAlign w:val="center"/>
            <w:hideMark/>
          </w:tcPr>
          <w:p w14:paraId="66D44BDC" w14:textId="77777777" w:rsidR="008746AD" w:rsidRPr="008746AD" w:rsidRDefault="008746AD" w:rsidP="008746AD">
            <w:pPr>
              <w:jc w:val="center"/>
              <w:outlineLvl w:val="0"/>
              <w:rPr>
                <w:sz w:val="16"/>
                <w:szCs w:val="16"/>
              </w:rPr>
            </w:pPr>
            <w:bookmarkStart w:id="231" w:name="_Toc86053099"/>
            <w:r w:rsidRPr="008746AD">
              <w:rPr>
                <w:sz w:val="16"/>
                <w:szCs w:val="16"/>
              </w:rPr>
              <w:t>тонн</w:t>
            </w:r>
            <w:bookmarkEnd w:id="231"/>
          </w:p>
        </w:tc>
        <w:tc>
          <w:tcPr>
            <w:tcW w:w="1102" w:type="pct"/>
            <w:tcBorders>
              <w:top w:val="nil"/>
              <w:left w:val="nil"/>
              <w:bottom w:val="single" w:sz="4" w:space="0" w:color="auto"/>
              <w:right w:val="single" w:sz="4" w:space="0" w:color="auto"/>
            </w:tcBorders>
            <w:shd w:val="clear" w:color="auto" w:fill="auto"/>
            <w:vAlign w:val="center"/>
            <w:hideMark/>
          </w:tcPr>
          <w:p w14:paraId="796F3553" w14:textId="77777777" w:rsidR="008746AD" w:rsidRPr="008746AD" w:rsidRDefault="008746AD" w:rsidP="008746AD">
            <w:pPr>
              <w:jc w:val="center"/>
              <w:outlineLvl w:val="0"/>
              <w:rPr>
                <w:sz w:val="16"/>
                <w:szCs w:val="16"/>
              </w:rPr>
            </w:pPr>
            <w:bookmarkStart w:id="232" w:name="_Toc86053100"/>
            <w:r w:rsidRPr="008746AD">
              <w:rPr>
                <w:sz w:val="16"/>
                <w:szCs w:val="16"/>
              </w:rPr>
              <w:t>7 089.1</w:t>
            </w:r>
            <w:bookmarkEnd w:id="232"/>
          </w:p>
        </w:tc>
      </w:tr>
      <w:tr w:rsidR="008746AD" w:rsidRPr="008746AD" w14:paraId="4A8FD848"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341F87C6" w14:textId="77777777" w:rsidR="008746AD" w:rsidRPr="008746AD" w:rsidRDefault="008746AD" w:rsidP="008746AD">
            <w:pPr>
              <w:outlineLvl w:val="0"/>
              <w:rPr>
                <w:sz w:val="16"/>
                <w:szCs w:val="16"/>
              </w:rPr>
            </w:pPr>
            <w:bookmarkStart w:id="233" w:name="_Toc86053101"/>
            <w:r w:rsidRPr="008746AD">
              <w:rPr>
                <w:sz w:val="16"/>
                <w:szCs w:val="16"/>
              </w:rPr>
              <w:t>Теплота сгорания (Уголь)</w:t>
            </w:r>
            <w:bookmarkEnd w:id="233"/>
          </w:p>
        </w:tc>
        <w:tc>
          <w:tcPr>
            <w:tcW w:w="741" w:type="pct"/>
            <w:tcBorders>
              <w:top w:val="nil"/>
              <w:left w:val="nil"/>
              <w:bottom w:val="single" w:sz="4" w:space="0" w:color="auto"/>
              <w:right w:val="single" w:sz="4" w:space="0" w:color="auto"/>
            </w:tcBorders>
            <w:shd w:val="clear" w:color="auto" w:fill="auto"/>
            <w:vAlign w:val="center"/>
            <w:hideMark/>
          </w:tcPr>
          <w:p w14:paraId="38A88A1A" w14:textId="77777777" w:rsidR="008746AD" w:rsidRPr="008746AD" w:rsidRDefault="008746AD" w:rsidP="008746AD">
            <w:pPr>
              <w:jc w:val="center"/>
              <w:outlineLvl w:val="0"/>
              <w:rPr>
                <w:color w:val="FF0000"/>
                <w:sz w:val="16"/>
                <w:szCs w:val="16"/>
              </w:rPr>
            </w:pPr>
            <w:r w:rsidRPr="008746AD">
              <w:rPr>
                <w:color w:val="FF0000"/>
                <w:sz w:val="16"/>
                <w:szCs w:val="16"/>
              </w:rPr>
              <w:t> </w:t>
            </w:r>
          </w:p>
        </w:tc>
        <w:tc>
          <w:tcPr>
            <w:tcW w:w="1102" w:type="pct"/>
            <w:tcBorders>
              <w:top w:val="nil"/>
              <w:left w:val="nil"/>
              <w:bottom w:val="single" w:sz="4" w:space="0" w:color="auto"/>
              <w:right w:val="single" w:sz="4" w:space="0" w:color="auto"/>
            </w:tcBorders>
            <w:shd w:val="clear" w:color="auto" w:fill="auto"/>
            <w:vAlign w:val="center"/>
            <w:hideMark/>
          </w:tcPr>
          <w:p w14:paraId="34C6D2C0" w14:textId="77777777" w:rsidR="008746AD" w:rsidRPr="008746AD" w:rsidRDefault="008746AD" w:rsidP="008746AD">
            <w:pPr>
              <w:jc w:val="center"/>
              <w:outlineLvl w:val="0"/>
              <w:rPr>
                <w:sz w:val="16"/>
                <w:szCs w:val="16"/>
              </w:rPr>
            </w:pPr>
            <w:bookmarkStart w:id="234" w:name="_Toc86053102"/>
            <w:r w:rsidRPr="008746AD">
              <w:rPr>
                <w:sz w:val="16"/>
                <w:szCs w:val="16"/>
              </w:rPr>
              <w:t>6 400.000</w:t>
            </w:r>
            <w:bookmarkEnd w:id="234"/>
          </w:p>
        </w:tc>
      </w:tr>
      <w:tr w:rsidR="008746AD" w:rsidRPr="008746AD" w14:paraId="120B6DBE"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0B691568" w14:textId="77777777" w:rsidR="008746AD" w:rsidRPr="008746AD" w:rsidRDefault="008746AD" w:rsidP="008746AD">
            <w:pPr>
              <w:jc w:val="center"/>
              <w:rPr>
                <w:b/>
                <w:bCs/>
                <w:sz w:val="16"/>
                <w:szCs w:val="16"/>
              </w:rPr>
            </w:pPr>
            <w:r w:rsidRPr="008746AD">
              <w:rPr>
                <w:b/>
                <w:bCs/>
                <w:sz w:val="16"/>
                <w:szCs w:val="16"/>
              </w:rPr>
              <w:t xml:space="preserve">котельная «ЯГУ» </w:t>
            </w:r>
          </w:p>
        </w:tc>
        <w:tc>
          <w:tcPr>
            <w:tcW w:w="741" w:type="pct"/>
            <w:tcBorders>
              <w:top w:val="nil"/>
              <w:left w:val="nil"/>
              <w:bottom w:val="single" w:sz="4" w:space="0" w:color="auto"/>
              <w:right w:val="single" w:sz="4" w:space="0" w:color="auto"/>
            </w:tcBorders>
            <w:shd w:val="clear" w:color="auto" w:fill="auto"/>
            <w:vAlign w:val="center"/>
            <w:hideMark/>
          </w:tcPr>
          <w:p w14:paraId="5966E2B0" w14:textId="77777777" w:rsidR="008746AD" w:rsidRPr="008746AD" w:rsidRDefault="008746AD" w:rsidP="008746AD">
            <w:pPr>
              <w:jc w:val="center"/>
              <w:rPr>
                <w:b/>
                <w:bCs/>
                <w:sz w:val="16"/>
                <w:szCs w:val="16"/>
              </w:rPr>
            </w:pPr>
            <w:r w:rsidRPr="008746AD">
              <w:rPr>
                <w:b/>
                <w:bCs/>
                <w:sz w:val="16"/>
                <w:szCs w:val="16"/>
              </w:rPr>
              <w:t> </w:t>
            </w:r>
          </w:p>
        </w:tc>
        <w:tc>
          <w:tcPr>
            <w:tcW w:w="1102" w:type="pct"/>
            <w:tcBorders>
              <w:top w:val="nil"/>
              <w:left w:val="nil"/>
              <w:bottom w:val="single" w:sz="4" w:space="0" w:color="auto"/>
              <w:right w:val="single" w:sz="4" w:space="0" w:color="auto"/>
            </w:tcBorders>
            <w:shd w:val="clear" w:color="auto" w:fill="auto"/>
            <w:vAlign w:val="center"/>
            <w:hideMark/>
          </w:tcPr>
          <w:p w14:paraId="5B1364B6" w14:textId="77777777" w:rsidR="008746AD" w:rsidRPr="008746AD" w:rsidRDefault="008746AD" w:rsidP="008746AD">
            <w:pPr>
              <w:jc w:val="center"/>
              <w:rPr>
                <w:b/>
                <w:bCs/>
                <w:color w:val="FF0000"/>
                <w:sz w:val="16"/>
                <w:szCs w:val="16"/>
              </w:rPr>
            </w:pPr>
            <w:r w:rsidRPr="008746AD">
              <w:rPr>
                <w:b/>
                <w:bCs/>
                <w:color w:val="FF0000"/>
                <w:sz w:val="16"/>
                <w:szCs w:val="16"/>
              </w:rPr>
              <w:t> </w:t>
            </w:r>
          </w:p>
        </w:tc>
      </w:tr>
      <w:tr w:rsidR="008746AD" w:rsidRPr="008746AD" w14:paraId="5EA49165"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1D661117" w14:textId="77777777" w:rsidR="008746AD" w:rsidRPr="008746AD" w:rsidRDefault="008746AD" w:rsidP="008746AD">
            <w:pPr>
              <w:outlineLvl w:val="0"/>
              <w:rPr>
                <w:sz w:val="16"/>
                <w:szCs w:val="16"/>
              </w:rPr>
            </w:pPr>
            <w:bookmarkStart w:id="235" w:name="_Toc86053103"/>
            <w:r w:rsidRPr="008746AD">
              <w:rPr>
                <w:sz w:val="16"/>
                <w:szCs w:val="16"/>
              </w:rPr>
              <w:t>УРУТ на отпуск тепловой энергии</w:t>
            </w:r>
            <w:bookmarkEnd w:id="235"/>
          </w:p>
        </w:tc>
        <w:tc>
          <w:tcPr>
            <w:tcW w:w="741" w:type="pct"/>
            <w:tcBorders>
              <w:top w:val="nil"/>
              <w:left w:val="nil"/>
              <w:bottom w:val="single" w:sz="4" w:space="0" w:color="auto"/>
              <w:right w:val="single" w:sz="4" w:space="0" w:color="auto"/>
            </w:tcBorders>
            <w:shd w:val="clear" w:color="auto" w:fill="auto"/>
            <w:vAlign w:val="center"/>
            <w:hideMark/>
          </w:tcPr>
          <w:p w14:paraId="6FAA61D0" w14:textId="77777777" w:rsidR="008746AD" w:rsidRPr="008746AD" w:rsidRDefault="008746AD" w:rsidP="008746AD">
            <w:pPr>
              <w:jc w:val="center"/>
              <w:outlineLvl w:val="0"/>
              <w:rPr>
                <w:sz w:val="16"/>
                <w:szCs w:val="16"/>
              </w:rPr>
            </w:pPr>
            <w:bookmarkStart w:id="236" w:name="_Toc86053104"/>
            <w:r w:rsidRPr="008746AD">
              <w:rPr>
                <w:sz w:val="16"/>
                <w:szCs w:val="16"/>
              </w:rPr>
              <w:t>кг.у.т./Гкал</w:t>
            </w:r>
            <w:bookmarkEnd w:id="236"/>
          </w:p>
        </w:tc>
        <w:tc>
          <w:tcPr>
            <w:tcW w:w="1102" w:type="pct"/>
            <w:tcBorders>
              <w:top w:val="nil"/>
              <w:left w:val="nil"/>
              <w:bottom w:val="single" w:sz="4" w:space="0" w:color="auto"/>
              <w:right w:val="single" w:sz="4" w:space="0" w:color="auto"/>
            </w:tcBorders>
            <w:shd w:val="clear" w:color="auto" w:fill="auto"/>
            <w:vAlign w:val="center"/>
            <w:hideMark/>
          </w:tcPr>
          <w:p w14:paraId="76776D2F" w14:textId="77777777" w:rsidR="008746AD" w:rsidRPr="008746AD" w:rsidRDefault="008746AD" w:rsidP="008746AD">
            <w:pPr>
              <w:jc w:val="center"/>
              <w:outlineLvl w:val="0"/>
              <w:rPr>
                <w:sz w:val="16"/>
                <w:szCs w:val="16"/>
              </w:rPr>
            </w:pPr>
            <w:bookmarkStart w:id="237" w:name="_Toc86053105"/>
            <w:r w:rsidRPr="008746AD">
              <w:rPr>
                <w:sz w:val="16"/>
                <w:szCs w:val="16"/>
              </w:rPr>
              <w:t>247.700</w:t>
            </w:r>
            <w:bookmarkEnd w:id="237"/>
          </w:p>
        </w:tc>
      </w:tr>
      <w:tr w:rsidR="008746AD" w:rsidRPr="008746AD" w14:paraId="742F4CE0"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6A6AAA21" w14:textId="77777777" w:rsidR="008746AD" w:rsidRPr="008746AD" w:rsidRDefault="008746AD" w:rsidP="008746AD">
            <w:pPr>
              <w:outlineLvl w:val="0"/>
              <w:rPr>
                <w:sz w:val="16"/>
                <w:szCs w:val="16"/>
              </w:rPr>
            </w:pPr>
            <w:bookmarkStart w:id="238" w:name="_Toc86053106"/>
            <w:r w:rsidRPr="008746AD">
              <w:rPr>
                <w:sz w:val="16"/>
                <w:szCs w:val="16"/>
              </w:rPr>
              <w:t>Расход условного топлива на отпуск тепловой энергии</w:t>
            </w:r>
            <w:bookmarkEnd w:id="238"/>
          </w:p>
        </w:tc>
        <w:tc>
          <w:tcPr>
            <w:tcW w:w="741" w:type="pct"/>
            <w:tcBorders>
              <w:top w:val="nil"/>
              <w:left w:val="nil"/>
              <w:bottom w:val="single" w:sz="4" w:space="0" w:color="auto"/>
              <w:right w:val="single" w:sz="4" w:space="0" w:color="auto"/>
            </w:tcBorders>
            <w:shd w:val="clear" w:color="auto" w:fill="auto"/>
            <w:vAlign w:val="center"/>
            <w:hideMark/>
          </w:tcPr>
          <w:p w14:paraId="190D970C" w14:textId="77777777" w:rsidR="008746AD" w:rsidRPr="008746AD" w:rsidRDefault="008746AD" w:rsidP="008746AD">
            <w:pPr>
              <w:jc w:val="center"/>
              <w:outlineLvl w:val="0"/>
              <w:rPr>
                <w:sz w:val="16"/>
                <w:szCs w:val="16"/>
              </w:rPr>
            </w:pPr>
            <w:bookmarkStart w:id="239" w:name="_Toc86053107"/>
            <w:r w:rsidRPr="008746AD">
              <w:rPr>
                <w:sz w:val="16"/>
                <w:szCs w:val="16"/>
              </w:rPr>
              <w:t>т.у.т.</w:t>
            </w:r>
            <w:bookmarkEnd w:id="239"/>
          </w:p>
        </w:tc>
        <w:tc>
          <w:tcPr>
            <w:tcW w:w="1102" w:type="pct"/>
            <w:tcBorders>
              <w:top w:val="nil"/>
              <w:left w:val="nil"/>
              <w:bottom w:val="single" w:sz="4" w:space="0" w:color="auto"/>
              <w:right w:val="single" w:sz="4" w:space="0" w:color="auto"/>
            </w:tcBorders>
            <w:shd w:val="clear" w:color="auto" w:fill="auto"/>
            <w:vAlign w:val="center"/>
            <w:hideMark/>
          </w:tcPr>
          <w:p w14:paraId="39685FC8" w14:textId="77777777" w:rsidR="008746AD" w:rsidRPr="008746AD" w:rsidRDefault="008746AD" w:rsidP="008746AD">
            <w:pPr>
              <w:jc w:val="center"/>
              <w:outlineLvl w:val="0"/>
              <w:rPr>
                <w:sz w:val="16"/>
                <w:szCs w:val="16"/>
              </w:rPr>
            </w:pPr>
            <w:bookmarkStart w:id="240" w:name="_Toc86053108"/>
            <w:r w:rsidRPr="008746AD">
              <w:rPr>
                <w:sz w:val="16"/>
                <w:szCs w:val="16"/>
              </w:rPr>
              <w:t>2 540.981</w:t>
            </w:r>
            <w:bookmarkEnd w:id="240"/>
          </w:p>
        </w:tc>
      </w:tr>
      <w:tr w:rsidR="008746AD" w:rsidRPr="008746AD" w14:paraId="51C4DED6"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55A529AE" w14:textId="77777777" w:rsidR="008746AD" w:rsidRPr="008746AD" w:rsidRDefault="008746AD" w:rsidP="008746AD">
            <w:pPr>
              <w:jc w:val="center"/>
              <w:outlineLvl w:val="0"/>
              <w:rPr>
                <w:sz w:val="16"/>
                <w:szCs w:val="16"/>
              </w:rPr>
            </w:pPr>
            <w:bookmarkStart w:id="241" w:name="_Toc86053109"/>
            <w:r w:rsidRPr="008746AD">
              <w:rPr>
                <w:sz w:val="16"/>
                <w:szCs w:val="16"/>
              </w:rPr>
              <w:t>Уголь</w:t>
            </w:r>
            <w:bookmarkEnd w:id="241"/>
          </w:p>
        </w:tc>
        <w:tc>
          <w:tcPr>
            <w:tcW w:w="741" w:type="pct"/>
            <w:tcBorders>
              <w:top w:val="nil"/>
              <w:left w:val="nil"/>
              <w:bottom w:val="single" w:sz="4" w:space="0" w:color="auto"/>
              <w:right w:val="single" w:sz="4" w:space="0" w:color="auto"/>
            </w:tcBorders>
            <w:shd w:val="clear" w:color="auto" w:fill="auto"/>
            <w:vAlign w:val="center"/>
            <w:hideMark/>
          </w:tcPr>
          <w:p w14:paraId="3C3CDF3D" w14:textId="77777777" w:rsidR="008746AD" w:rsidRPr="008746AD" w:rsidRDefault="008746AD" w:rsidP="008746AD">
            <w:pPr>
              <w:jc w:val="center"/>
              <w:outlineLvl w:val="0"/>
              <w:rPr>
                <w:sz w:val="16"/>
                <w:szCs w:val="16"/>
              </w:rPr>
            </w:pPr>
            <w:bookmarkStart w:id="242" w:name="_Toc86053110"/>
            <w:r w:rsidRPr="008746AD">
              <w:rPr>
                <w:sz w:val="16"/>
                <w:szCs w:val="16"/>
              </w:rPr>
              <w:t>т.у.т.</w:t>
            </w:r>
            <w:bookmarkEnd w:id="242"/>
          </w:p>
        </w:tc>
        <w:tc>
          <w:tcPr>
            <w:tcW w:w="1102" w:type="pct"/>
            <w:tcBorders>
              <w:top w:val="nil"/>
              <w:left w:val="nil"/>
              <w:bottom w:val="single" w:sz="4" w:space="0" w:color="auto"/>
              <w:right w:val="single" w:sz="4" w:space="0" w:color="auto"/>
            </w:tcBorders>
            <w:shd w:val="clear" w:color="auto" w:fill="auto"/>
            <w:vAlign w:val="center"/>
            <w:hideMark/>
          </w:tcPr>
          <w:p w14:paraId="064CF7A3" w14:textId="77777777" w:rsidR="008746AD" w:rsidRPr="008746AD" w:rsidRDefault="008746AD" w:rsidP="008746AD">
            <w:pPr>
              <w:jc w:val="center"/>
              <w:outlineLvl w:val="0"/>
              <w:rPr>
                <w:sz w:val="16"/>
                <w:szCs w:val="16"/>
              </w:rPr>
            </w:pPr>
            <w:bookmarkStart w:id="243" w:name="_Toc86053111"/>
            <w:r w:rsidRPr="008746AD">
              <w:rPr>
                <w:sz w:val="16"/>
                <w:szCs w:val="16"/>
              </w:rPr>
              <w:t>2 541.0</w:t>
            </w:r>
            <w:bookmarkEnd w:id="243"/>
          </w:p>
        </w:tc>
      </w:tr>
      <w:tr w:rsidR="008746AD" w:rsidRPr="008746AD" w14:paraId="137336B4"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08A5A18B" w14:textId="77777777" w:rsidR="008746AD" w:rsidRPr="008746AD" w:rsidRDefault="008746AD" w:rsidP="008746AD">
            <w:pPr>
              <w:outlineLvl w:val="0"/>
              <w:rPr>
                <w:sz w:val="16"/>
                <w:szCs w:val="16"/>
              </w:rPr>
            </w:pPr>
            <w:bookmarkStart w:id="244" w:name="_Toc86053112"/>
            <w:r w:rsidRPr="008746AD">
              <w:rPr>
                <w:sz w:val="16"/>
                <w:szCs w:val="16"/>
              </w:rPr>
              <w:t>Расход топлива на отпуск тепловой энергии</w:t>
            </w:r>
            <w:bookmarkEnd w:id="244"/>
          </w:p>
        </w:tc>
        <w:tc>
          <w:tcPr>
            <w:tcW w:w="741" w:type="pct"/>
            <w:tcBorders>
              <w:top w:val="nil"/>
              <w:left w:val="nil"/>
              <w:bottom w:val="single" w:sz="4" w:space="0" w:color="auto"/>
              <w:right w:val="single" w:sz="4" w:space="0" w:color="auto"/>
            </w:tcBorders>
            <w:shd w:val="clear" w:color="auto" w:fill="auto"/>
            <w:vAlign w:val="center"/>
            <w:hideMark/>
          </w:tcPr>
          <w:p w14:paraId="55331741" w14:textId="77777777" w:rsidR="008746AD" w:rsidRPr="008746AD" w:rsidRDefault="008746AD" w:rsidP="008746AD">
            <w:pPr>
              <w:jc w:val="center"/>
              <w:outlineLvl w:val="0"/>
              <w:rPr>
                <w:sz w:val="16"/>
                <w:szCs w:val="16"/>
              </w:rPr>
            </w:pPr>
            <w:bookmarkStart w:id="245" w:name="_Toc86053113"/>
            <w:r w:rsidRPr="008746AD">
              <w:rPr>
                <w:sz w:val="16"/>
                <w:szCs w:val="16"/>
              </w:rPr>
              <w:t>тонн</w:t>
            </w:r>
            <w:bookmarkEnd w:id="245"/>
          </w:p>
        </w:tc>
        <w:tc>
          <w:tcPr>
            <w:tcW w:w="1102" w:type="pct"/>
            <w:tcBorders>
              <w:top w:val="nil"/>
              <w:left w:val="nil"/>
              <w:bottom w:val="single" w:sz="4" w:space="0" w:color="auto"/>
              <w:right w:val="single" w:sz="4" w:space="0" w:color="auto"/>
            </w:tcBorders>
            <w:shd w:val="clear" w:color="auto" w:fill="auto"/>
            <w:vAlign w:val="center"/>
            <w:hideMark/>
          </w:tcPr>
          <w:p w14:paraId="240FF693" w14:textId="77777777" w:rsidR="008746AD" w:rsidRPr="008746AD" w:rsidRDefault="008746AD" w:rsidP="008746AD">
            <w:pPr>
              <w:jc w:val="center"/>
              <w:outlineLvl w:val="0"/>
              <w:rPr>
                <w:sz w:val="16"/>
                <w:szCs w:val="16"/>
              </w:rPr>
            </w:pPr>
            <w:bookmarkStart w:id="246" w:name="_Toc86053114"/>
            <w:r w:rsidRPr="008746AD">
              <w:rPr>
                <w:sz w:val="16"/>
                <w:szCs w:val="16"/>
              </w:rPr>
              <w:t>4 072.085</w:t>
            </w:r>
            <w:bookmarkEnd w:id="246"/>
          </w:p>
        </w:tc>
      </w:tr>
      <w:tr w:rsidR="008746AD" w:rsidRPr="008746AD" w14:paraId="42FCFA66"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46064DF0" w14:textId="77777777" w:rsidR="008746AD" w:rsidRPr="008746AD" w:rsidRDefault="008746AD" w:rsidP="008746AD">
            <w:pPr>
              <w:jc w:val="center"/>
              <w:outlineLvl w:val="0"/>
              <w:rPr>
                <w:sz w:val="16"/>
                <w:szCs w:val="16"/>
              </w:rPr>
            </w:pPr>
            <w:bookmarkStart w:id="247" w:name="_Toc86053115"/>
            <w:r w:rsidRPr="008746AD">
              <w:rPr>
                <w:sz w:val="16"/>
                <w:szCs w:val="16"/>
              </w:rPr>
              <w:t>Уголь</w:t>
            </w:r>
            <w:bookmarkEnd w:id="247"/>
          </w:p>
        </w:tc>
        <w:tc>
          <w:tcPr>
            <w:tcW w:w="741" w:type="pct"/>
            <w:tcBorders>
              <w:top w:val="nil"/>
              <w:left w:val="nil"/>
              <w:bottom w:val="single" w:sz="4" w:space="0" w:color="auto"/>
              <w:right w:val="single" w:sz="4" w:space="0" w:color="auto"/>
            </w:tcBorders>
            <w:shd w:val="clear" w:color="auto" w:fill="auto"/>
            <w:vAlign w:val="center"/>
            <w:hideMark/>
          </w:tcPr>
          <w:p w14:paraId="7AE8D304" w14:textId="77777777" w:rsidR="008746AD" w:rsidRPr="008746AD" w:rsidRDefault="008746AD" w:rsidP="008746AD">
            <w:pPr>
              <w:jc w:val="center"/>
              <w:outlineLvl w:val="0"/>
              <w:rPr>
                <w:sz w:val="16"/>
                <w:szCs w:val="16"/>
              </w:rPr>
            </w:pPr>
            <w:bookmarkStart w:id="248" w:name="_Toc86053116"/>
            <w:r w:rsidRPr="008746AD">
              <w:rPr>
                <w:sz w:val="16"/>
                <w:szCs w:val="16"/>
              </w:rPr>
              <w:t>тонн</w:t>
            </w:r>
            <w:bookmarkEnd w:id="248"/>
          </w:p>
        </w:tc>
        <w:tc>
          <w:tcPr>
            <w:tcW w:w="1102" w:type="pct"/>
            <w:tcBorders>
              <w:top w:val="nil"/>
              <w:left w:val="nil"/>
              <w:bottom w:val="single" w:sz="4" w:space="0" w:color="auto"/>
              <w:right w:val="single" w:sz="4" w:space="0" w:color="auto"/>
            </w:tcBorders>
            <w:shd w:val="clear" w:color="auto" w:fill="auto"/>
            <w:vAlign w:val="center"/>
            <w:hideMark/>
          </w:tcPr>
          <w:p w14:paraId="50F430B2" w14:textId="77777777" w:rsidR="008746AD" w:rsidRPr="008746AD" w:rsidRDefault="008746AD" w:rsidP="008746AD">
            <w:pPr>
              <w:jc w:val="center"/>
              <w:outlineLvl w:val="0"/>
              <w:rPr>
                <w:sz w:val="16"/>
                <w:szCs w:val="16"/>
              </w:rPr>
            </w:pPr>
            <w:bookmarkStart w:id="249" w:name="_Toc86053117"/>
            <w:r w:rsidRPr="008746AD">
              <w:rPr>
                <w:sz w:val="16"/>
                <w:szCs w:val="16"/>
              </w:rPr>
              <w:t>4 072.1</w:t>
            </w:r>
            <w:bookmarkEnd w:id="249"/>
          </w:p>
        </w:tc>
      </w:tr>
      <w:tr w:rsidR="008746AD" w:rsidRPr="008746AD" w14:paraId="19561413"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7E1EFDCF" w14:textId="77777777" w:rsidR="008746AD" w:rsidRPr="008746AD" w:rsidRDefault="008746AD" w:rsidP="008746AD">
            <w:pPr>
              <w:outlineLvl w:val="0"/>
              <w:rPr>
                <w:sz w:val="16"/>
                <w:szCs w:val="16"/>
              </w:rPr>
            </w:pPr>
            <w:bookmarkStart w:id="250" w:name="_Toc86053118"/>
            <w:r w:rsidRPr="008746AD">
              <w:rPr>
                <w:sz w:val="16"/>
                <w:szCs w:val="16"/>
              </w:rPr>
              <w:t>Теплота сгорания (Уголь)</w:t>
            </w:r>
            <w:bookmarkEnd w:id="250"/>
          </w:p>
        </w:tc>
        <w:tc>
          <w:tcPr>
            <w:tcW w:w="741" w:type="pct"/>
            <w:tcBorders>
              <w:top w:val="nil"/>
              <w:left w:val="nil"/>
              <w:bottom w:val="single" w:sz="4" w:space="0" w:color="auto"/>
              <w:right w:val="single" w:sz="4" w:space="0" w:color="auto"/>
            </w:tcBorders>
            <w:shd w:val="clear" w:color="auto" w:fill="auto"/>
            <w:vAlign w:val="center"/>
            <w:hideMark/>
          </w:tcPr>
          <w:p w14:paraId="05FBD77A" w14:textId="77777777" w:rsidR="008746AD" w:rsidRPr="008746AD" w:rsidRDefault="008746AD" w:rsidP="008746AD">
            <w:pPr>
              <w:jc w:val="center"/>
              <w:outlineLvl w:val="0"/>
              <w:rPr>
                <w:sz w:val="16"/>
                <w:szCs w:val="16"/>
              </w:rPr>
            </w:pPr>
            <w:r w:rsidRPr="008746AD">
              <w:rPr>
                <w:sz w:val="16"/>
                <w:szCs w:val="16"/>
              </w:rPr>
              <w:t> </w:t>
            </w:r>
          </w:p>
        </w:tc>
        <w:tc>
          <w:tcPr>
            <w:tcW w:w="1102" w:type="pct"/>
            <w:tcBorders>
              <w:top w:val="nil"/>
              <w:left w:val="nil"/>
              <w:bottom w:val="single" w:sz="4" w:space="0" w:color="auto"/>
              <w:right w:val="single" w:sz="4" w:space="0" w:color="auto"/>
            </w:tcBorders>
            <w:shd w:val="clear" w:color="auto" w:fill="auto"/>
            <w:vAlign w:val="center"/>
            <w:hideMark/>
          </w:tcPr>
          <w:p w14:paraId="29861EBD" w14:textId="77777777" w:rsidR="008746AD" w:rsidRPr="008746AD" w:rsidRDefault="008746AD" w:rsidP="008746AD">
            <w:pPr>
              <w:jc w:val="center"/>
              <w:outlineLvl w:val="0"/>
              <w:rPr>
                <w:sz w:val="16"/>
                <w:szCs w:val="16"/>
              </w:rPr>
            </w:pPr>
            <w:bookmarkStart w:id="251" w:name="_Toc86053119"/>
            <w:r w:rsidRPr="008746AD">
              <w:rPr>
                <w:sz w:val="16"/>
                <w:szCs w:val="16"/>
              </w:rPr>
              <w:t>6 400.000</w:t>
            </w:r>
            <w:bookmarkEnd w:id="251"/>
          </w:p>
        </w:tc>
      </w:tr>
      <w:tr w:rsidR="008746AD" w:rsidRPr="008746AD" w14:paraId="0C3C93F3"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164CE775" w14:textId="77777777" w:rsidR="008746AD" w:rsidRPr="008746AD" w:rsidRDefault="008746AD" w:rsidP="008746AD">
            <w:pPr>
              <w:jc w:val="center"/>
              <w:rPr>
                <w:b/>
                <w:bCs/>
                <w:sz w:val="16"/>
                <w:szCs w:val="16"/>
              </w:rPr>
            </w:pPr>
            <w:r w:rsidRPr="008746AD">
              <w:rPr>
                <w:b/>
                <w:bCs/>
                <w:sz w:val="16"/>
                <w:szCs w:val="16"/>
              </w:rPr>
              <w:t>котельная «Бирюсинка-2»</w:t>
            </w:r>
          </w:p>
        </w:tc>
        <w:tc>
          <w:tcPr>
            <w:tcW w:w="741" w:type="pct"/>
            <w:tcBorders>
              <w:top w:val="nil"/>
              <w:left w:val="nil"/>
              <w:bottom w:val="single" w:sz="4" w:space="0" w:color="auto"/>
              <w:right w:val="single" w:sz="4" w:space="0" w:color="auto"/>
            </w:tcBorders>
            <w:shd w:val="clear" w:color="auto" w:fill="auto"/>
            <w:vAlign w:val="center"/>
            <w:hideMark/>
          </w:tcPr>
          <w:p w14:paraId="1F584314" w14:textId="77777777" w:rsidR="008746AD" w:rsidRPr="008746AD" w:rsidRDefault="008746AD" w:rsidP="008746AD">
            <w:pPr>
              <w:jc w:val="center"/>
              <w:rPr>
                <w:b/>
                <w:bCs/>
                <w:sz w:val="16"/>
                <w:szCs w:val="16"/>
              </w:rPr>
            </w:pPr>
            <w:r w:rsidRPr="008746AD">
              <w:rPr>
                <w:b/>
                <w:bCs/>
                <w:sz w:val="16"/>
                <w:szCs w:val="16"/>
              </w:rPr>
              <w:t> </w:t>
            </w:r>
          </w:p>
        </w:tc>
        <w:tc>
          <w:tcPr>
            <w:tcW w:w="1102" w:type="pct"/>
            <w:tcBorders>
              <w:top w:val="nil"/>
              <w:left w:val="nil"/>
              <w:bottom w:val="single" w:sz="4" w:space="0" w:color="auto"/>
              <w:right w:val="single" w:sz="4" w:space="0" w:color="auto"/>
            </w:tcBorders>
            <w:shd w:val="clear" w:color="auto" w:fill="auto"/>
            <w:vAlign w:val="center"/>
            <w:hideMark/>
          </w:tcPr>
          <w:p w14:paraId="18122C5C" w14:textId="77777777" w:rsidR="008746AD" w:rsidRPr="008746AD" w:rsidRDefault="008746AD" w:rsidP="008746AD">
            <w:pPr>
              <w:jc w:val="center"/>
              <w:rPr>
                <w:b/>
                <w:bCs/>
                <w:color w:val="FF0000"/>
                <w:sz w:val="16"/>
                <w:szCs w:val="16"/>
              </w:rPr>
            </w:pPr>
            <w:r w:rsidRPr="008746AD">
              <w:rPr>
                <w:b/>
                <w:bCs/>
                <w:color w:val="FF0000"/>
                <w:sz w:val="16"/>
                <w:szCs w:val="16"/>
              </w:rPr>
              <w:t> </w:t>
            </w:r>
          </w:p>
        </w:tc>
      </w:tr>
      <w:tr w:rsidR="008746AD" w:rsidRPr="008746AD" w14:paraId="798BA8FB"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3E1E4BC4" w14:textId="77777777" w:rsidR="008746AD" w:rsidRPr="008746AD" w:rsidRDefault="008746AD" w:rsidP="008746AD">
            <w:pPr>
              <w:outlineLvl w:val="0"/>
              <w:rPr>
                <w:sz w:val="16"/>
                <w:szCs w:val="16"/>
              </w:rPr>
            </w:pPr>
            <w:bookmarkStart w:id="252" w:name="_Toc86053120"/>
            <w:r w:rsidRPr="008746AD">
              <w:rPr>
                <w:sz w:val="16"/>
                <w:szCs w:val="16"/>
              </w:rPr>
              <w:t>УРУТ на отпуск тепловой энергии</w:t>
            </w:r>
            <w:bookmarkEnd w:id="252"/>
          </w:p>
        </w:tc>
        <w:tc>
          <w:tcPr>
            <w:tcW w:w="741" w:type="pct"/>
            <w:tcBorders>
              <w:top w:val="nil"/>
              <w:left w:val="nil"/>
              <w:bottom w:val="single" w:sz="4" w:space="0" w:color="auto"/>
              <w:right w:val="single" w:sz="4" w:space="0" w:color="auto"/>
            </w:tcBorders>
            <w:shd w:val="clear" w:color="auto" w:fill="auto"/>
            <w:vAlign w:val="center"/>
            <w:hideMark/>
          </w:tcPr>
          <w:p w14:paraId="2B4D82AF" w14:textId="77777777" w:rsidR="008746AD" w:rsidRPr="008746AD" w:rsidRDefault="008746AD" w:rsidP="008746AD">
            <w:pPr>
              <w:jc w:val="center"/>
              <w:outlineLvl w:val="0"/>
              <w:rPr>
                <w:sz w:val="16"/>
                <w:szCs w:val="16"/>
              </w:rPr>
            </w:pPr>
            <w:bookmarkStart w:id="253" w:name="_Toc86053121"/>
            <w:r w:rsidRPr="008746AD">
              <w:rPr>
                <w:sz w:val="16"/>
                <w:szCs w:val="16"/>
              </w:rPr>
              <w:t>кг.у.т./Гкал</w:t>
            </w:r>
            <w:bookmarkEnd w:id="253"/>
          </w:p>
        </w:tc>
        <w:tc>
          <w:tcPr>
            <w:tcW w:w="1102" w:type="pct"/>
            <w:tcBorders>
              <w:top w:val="nil"/>
              <w:left w:val="nil"/>
              <w:bottom w:val="single" w:sz="4" w:space="0" w:color="auto"/>
              <w:right w:val="single" w:sz="4" w:space="0" w:color="auto"/>
            </w:tcBorders>
            <w:shd w:val="clear" w:color="auto" w:fill="auto"/>
            <w:vAlign w:val="center"/>
            <w:hideMark/>
          </w:tcPr>
          <w:p w14:paraId="579B3D4D" w14:textId="77777777" w:rsidR="008746AD" w:rsidRPr="008746AD" w:rsidRDefault="008746AD" w:rsidP="008746AD">
            <w:pPr>
              <w:jc w:val="center"/>
              <w:outlineLvl w:val="0"/>
              <w:rPr>
                <w:sz w:val="16"/>
                <w:szCs w:val="16"/>
              </w:rPr>
            </w:pPr>
            <w:bookmarkStart w:id="254" w:name="_Toc86053122"/>
            <w:r w:rsidRPr="008746AD">
              <w:rPr>
                <w:sz w:val="16"/>
                <w:szCs w:val="16"/>
              </w:rPr>
              <w:t>186.400</w:t>
            </w:r>
            <w:bookmarkEnd w:id="254"/>
          </w:p>
        </w:tc>
      </w:tr>
      <w:tr w:rsidR="008746AD" w:rsidRPr="008746AD" w14:paraId="1BB5FAE8"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7DDEA89B" w14:textId="77777777" w:rsidR="008746AD" w:rsidRPr="008746AD" w:rsidRDefault="008746AD" w:rsidP="008746AD">
            <w:pPr>
              <w:outlineLvl w:val="0"/>
              <w:rPr>
                <w:sz w:val="16"/>
                <w:szCs w:val="16"/>
              </w:rPr>
            </w:pPr>
            <w:bookmarkStart w:id="255" w:name="_Toc86053123"/>
            <w:r w:rsidRPr="008746AD">
              <w:rPr>
                <w:sz w:val="16"/>
                <w:szCs w:val="16"/>
              </w:rPr>
              <w:t>Расход условного топлива на отпуск тепловой энергии</w:t>
            </w:r>
            <w:bookmarkEnd w:id="255"/>
          </w:p>
        </w:tc>
        <w:tc>
          <w:tcPr>
            <w:tcW w:w="741" w:type="pct"/>
            <w:tcBorders>
              <w:top w:val="nil"/>
              <w:left w:val="nil"/>
              <w:bottom w:val="single" w:sz="4" w:space="0" w:color="auto"/>
              <w:right w:val="single" w:sz="4" w:space="0" w:color="auto"/>
            </w:tcBorders>
            <w:shd w:val="clear" w:color="auto" w:fill="auto"/>
            <w:vAlign w:val="center"/>
            <w:hideMark/>
          </w:tcPr>
          <w:p w14:paraId="61F73339" w14:textId="77777777" w:rsidR="008746AD" w:rsidRPr="008746AD" w:rsidRDefault="008746AD" w:rsidP="008746AD">
            <w:pPr>
              <w:jc w:val="center"/>
              <w:outlineLvl w:val="0"/>
              <w:rPr>
                <w:sz w:val="16"/>
                <w:szCs w:val="16"/>
              </w:rPr>
            </w:pPr>
            <w:bookmarkStart w:id="256" w:name="_Toc86053124"/>
            <w:r w:rsidRPr="008746AD">
              <w:rPr>
                <w:sz w:val="16"/>
                <w:szCs w:val="16"/>
              </w:rPr>
              <w:t>т.у.т.</w:t>
            </w:r>
            <w:bookmarkEnd w:id="256"/>
          </w:p>
        </w:tc>
        <w:tc>
          <w:tcPr>
            <w:tcW w:w="1102" w:type="pct"/>
            <w:tcBorders>
              <w:top w:val="nil"/>
              <w:left w:val="nil"/>
              <w:bottom w:val="single" w:sz="4" w:space="0" w:color="auto"/>
              <w:right w:val="single" w:sz="4" w:space="0" w:color="auto"/>
            </w:tcBorders>
            <w:shd w:val="clear" w:color="auto" w:fill="auto"/>
            <w:vAlign w:val="center"/>
            <w:hideMark/>
          </w:tcPr>
          <w:p w14:paraId="637507B8" w14:textId="77777777" w:rsidR="008746AD" w:rsidRPr="008746AD" w:rsidRDefault="008746AD" w:rsidP="008746AD">
            <w:pPr>
              <w:jc w:val="center"/>
              <w:outlineLvl w:val="0"/>
              <w:rPr>
                <w:sz w:val="16"/>
                <w:szCs w:val="16"/>
              </w:rPr>
            </w:pPr>
            <w:bookmarkStart w:id="257" w:name="_Toc86053125"/>
            <w:r w:rsidRPr="008746AD">
              <w:rPr>
                <w:sz w:val="16"/>
                <w:szCs w:val="16"/>
              </w:rPr>
              <w:t>619.761</w:t>
            </w:r>
            <w:bookmarkEnd w:id="257"/>
          </w:p>
        </w:tc>
      </w:tr>
      <w:tr w:rsidR="008746AD" w:rsidRPr="008746AD" w14:paraId="48EF1A6F"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2F6760B0" w14:textId="77777777" w:rsidR="008746AD" w:rsidRPr="008746AD" w:rsidRDefault="008746AD" w:rsidP="008746AD">
            <w:pPr>
              <w:jc w:val="center"/>
              <w:outlineLvl w:val="0"/>
              <w:rPr>
                <w:sz w:val="16"/>
                <w:szCs w:val="16"/>
              </w:rPr>
            </w:pPr>
            <w:bookmarkStart w:id="258" w:name="_Toc86053126"/>
            <w:r w:rsidRPr="008746AD">
              <w:rPr>
                <w:sz w:val="16"/>
                <w:szCs w:val="16"/>
              </w:rPr>
              <w:t>Уголь</w:t>
            </w:r>
            <w:bookmarkEnd w:id="258"/>
          </w:p>
        </w:tc>
        <w:tc>
          <w:tcPr>
            <w:tcW w:w="741" w:type="pct"/>
            <w:tcBorders>
              <w:top w:val="nil"/>
              <w:left w:val="nil"/>
              <w:bottom w:val="single" w:sz="4" w:space="0" w:color="auto"/>
              <w:right w:val="single" w:sz="4" w:space="0" w:color="auto"/>
            </w:tcBorders>
            <w:shd w:val="clear" w:color="auto" w:fill="auto"/>
            <w:vAlign w:val="center"/>
            <w:hideMark/>
          </w:tcPr>
          <w:p w14:paraId="2BF50194" w14:textId="77777777" w:rsidR="008746AD" w:rsidRPr="008746AD" w:rsidRDefault="008746AD" w:rsidP="008746AD">
            <w:pPr>
              <w:jc w:val="center"/>
              <w:outlineLvl w:val="0"/>
              <w:rPr>
                <w:sz w:val="16"/>
                <w:szCs w:val="16"/>
              </w:rPr>
            </w:pPr>
            <w:bookmarkStart w:id="259" w:name="_Toc86053127"/>
            <w:r w:rsidRPr="008746AD">
              <w:rPr>
                <w:sz w:val="16"/>
                <w:szCs w:val="16"/>
              </w:rPr>
              <w:t>т.у.т.</w:t>
            </w:r>
            <w:bookmarkEnd w:id="259"/>
          </w:p>
        </w:tc>
        <w:tc>
          <w:tcPr>
            <w:tcW w:w="1102" w:type="pct"/>
            <w:tcBorders>
              <w:top w:val="nil"/>
              <w:left w:val="nil"/>
              <w:bottom w:val="single" w:sz="4" w:space="0" w:color="auto"/>
              <w:right w:val="single" w:sz="4" w:space="0" w:color="auto"/>
            </w:tcBorders>
            <w:shd w:val="clear" w:color="auto" w:fill="auto"/>
            <w:vAlign w:val="center"/>
            <w:hideMark/>
          </w:tcPr>
          <w:p w14:paraId="714A42BC" w14:textId="77777777" w:rsidR="008746AD" w:rsidRPr="008746AD" w:rsidRDefault="008746AD" w:rsidP="008746AD">
            <w:pPr>
              <w:jc w:val="center"/>
              <w:outlineLvl w:val="0"/>
              <w:rPr>
                <w:sz w:val="16"/>
                <w:szCs w:val="16"/>
              </w:rPr>
            </w:pPr>
            <w:bookmarkStart w:id="260" w:name="_Toc86053128"/>
            <w:r w:rsidRPr="008746AD">
              <w:rPr>
                <w:sz w:val="16"/>
                <w:szCs w:val="16"/>
              </w:rPr>
              <w:t>619.8</w:t>
            </w:r>
            <w:bookmarkEnd w:id="260"/>
          </w:p>
        </w:tc>
      </w:tr>
      <w:tr w:rsidR="008746AD" w:rsidRPr="008746AD" w14:paraId="4F816B32"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17D60325" w14:textId="77777777" w:rsidR="008746AD" w:rsidRPr="008746AD" w:rsidRDefault="008746AD" w:rsidP="008746AD">
            <w:pPr>
              <w:outlineLvl w:val="0"/>
              <w:rPr>
                <w:sz w:val="16"/>
                <w:szCs w:val="16"/>
              </w:rPr>
            </w:pPr>
            <w:bookmarkStart w:id="261" w:name="_Toc86053129"/>
            <w:r w:rsidRPr="008746AD">
              <w:rPr>
                <w:sz w:val="16"/>
                <w:szCs w:val="16"/>
              </w:rPr>
              <w:t>Расход топлива на отпуск тепловой энергии</w:t>
            </w:r>
            <w:bookmarkEnd w:id="261"/>
          </w:p>
        </w:tc>
        <w:tc>
          <w:tcPr>
            <w:tcW w:w="741" w:type="pct"/>
            <w:tcBorders>
              <w:top w:val="nil"/>
              <w:left w:val="nil"/>
              <w:bottom w:val="single" w:sz="4" w:space="0" w:color="auto"/>
              <w:right w:val="single" w:sz="4" w:space="0" w:color="auto"/>
            </w:tcBorders>
            <w:shd w:val="clear" w:color="auto" w:fill="auto"/>
            <w:vAlign w:val="center"/>
            <w:hideMark/>
          </w:tcPr>
          <w:p w14:paraId="08436EB9" w14:textId="77777777" w:rsidR="008746AD" w:rsidRPr="008746AD" w:rsidRDefault="008746AD" w:rsidP="008746AD">
            <w:pPr>
              <w:jc w:val="center"/>
              <w:outlineLvl w:val="0"/>
              <w:rPr>
                <w:sz w:val="16"/>
                <w:szCs w:val="16"/>
              </w:rPr>
            </w:pPr>
            <w:bookmarkStart w:id="262" w:name="_Toc86053130"/>
            <w:r w:rsidRPr="008746AD">
              <w:rPr>
                <w:sz w:val="16"/>
                <w:szCs w:val="16"/>
              </w:rPr>
              <w:t>тонн</w:t>
            </w:r>
            <w:bookmarkEnd w:id="262"/>
          </w:p>
        </w:tc>
        <w:tc>
          <w:tcPr>
            <w:tcW w:w="1102" w:type="pct"/>
            <w:tcBorders>
              <w:top w:val="nil"/>
              <w:left w:val="nil"/>
              <w:bottom w:val="single" w:sz="4" w:space="0" w:color="auto"/>
              <w:right w:val="single" w:sz="4" w:space="0" w:color="auto"/>
            </w:tcBorders>
            <w:shd w:val="clear" w:color="auto" w:fill="auto"/>
            <w:vAlign w:val="center"/>
            <w:hideMark/>
          </w:tcPr>
          <w:p w14:paraId="1DFB5F3D" w14:textId="77777777" w:rsidR="008746AD" w:rsidRPr="008746AD" w:rsidRDefault="008746AD" w:rsidP="008746AD">
            <w:pPr>
              <w:jc w:val="center"/>
              <w:outlineLvl w:val="0"/>
              <w:rPr>
                <w:sz w:val="16"/>
                <w:szCs w:val="16"/>
              </w:rPr>
            </w:pPr>
            <w:bookmarkStart w:id="263" w:name="_Toc86053131"/>
            <w:r w:rsidRPr="008746AD">
              <w:rPr>
                <w:sz w:val="16"/>
                <w:szCs w:val="16"/>
              </w:rPr>
              <w:t>993.207</w:t>
            </w:r>
            <w:bookmarkEnd w:id="263"/>
          </w:p>
        </w:tc>
      </w:tr>
      <w:tr w:rsidR="008746AD" w:rsidRPr="008746AD" w14:paraId="3B20CF52"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32FA344F" w14:textId="77777777" w:rsidR="008746AD" w:rsidRPr="008746AD" w:rsidRDefault="008746AD" w:rsidP="008746AD">
            <w:pPr>
              <w:jc w:val="center"/>
              <w:outlineLvl w:val="0"/>
              <w:rPr>
                <w:sz w:val="16"/>
                <w:szCs w:val="16"/>
              </w:rPr>
            </w:pPr>
            <w:bookmarkStart w:id="264" w:name="_Toc86053132"/>
            <w:r w:rsidRPr="008746AD">
              <w:rPr>
                <w:sz w:val="16"/>
                <w:szCs w:val="16"/>
              </w:rPr>
              <w:t>Уголь</w:t>
            </w:r>
            <w:bookmarkEnd w:id="264"/>
          </w:p>
        </w:tc>
        <w:tc>
          <w:tcPr>
            <w:tcW w:w="741" w:type="pct"/>
            <w:tcBorders>
              <w:top w:val="nil"/>
              <w:left w:val="nil"/>
              <w:bottom w:val="single" w:sz="4" w:space="0" w:color="auto"/>
              <w:right w:val="single" w:sz="4" w:space="0" w:color="auto"/>
            </w:tcBorders>
            <w:shd w:val="clear" w:color="auto" w:fill="auto"/>
            <w:vAlign w:val="center"/>
            <w:hideMark/>
          </w:tcPr>
          <w:p w14:paraId="43B577B1" w14:textId="77777777" w:rsidR="008746AD" w:rsidRPr="008746AD" w:rsidRDefault="008746AD" w:rsidP="008746AD">
            <w:pPr>
              <w:jc w:val="center"/>
              <w:outlineLvl w:val="0"/>
              <w:rPr>
                <w:sz w:val="16"/>
                <w:szCs w:val="16"/>
              </w:rPr>
            </w:pPr>
            <w:bookmarkStart w:id="265" w:name="_Toc86053133"/>
            <w:r w:rsidRPr="008746AD">
              <w:rPr>
                <w:sz w:val="16"/>
                <w:szCs w:val="16"/>
              </w:rPr>
              <w:t>тонн</w:t>
            </w:r>
            <w:bookmarkEnd w:id="265"/>
          </w:p>
        </w:tc>
        <w:tc>
          <w:tcPr>
            <w:tcW w:w="1102" w:type="pct"/>
            <w:tcBorders>
              <w:top w:val="nil"/>
              <w:left w:val="nil"/>
              <w:bottom w:val="single" w:sz="4" w:space="0" w:color="auto"/>
              <w:right w:val="single" w:sz="4" w:space="0" w:color="auto"/>
            </w:tcBorders>
            <w:shd w:val="clear" w:color="auto" w:fill="auto"/>
            <w:vAlign w:val="center"/>
            <w:hideMark/>
          </w:tcPr>
          <w:p w14:paraId="23BD9599" w14:textId="77777777" w:rsidR="008746AD" w:rsidRPr="008746AD" w:rsidRDefault="008746AD" w:rsidP="008746AD">
            <w:pPr>
              <w:jc w:val="center"/>
              <w:outlineLvl w:val="0"/>
              <w:rPr>
                <w:sz w:val="16"/>
                <w:szCs w:val="16"/>
              </w:rPr>
            </w:pPr>
            <w:bookmarkStart w:id="266" w:name="_Toc86053134"/>
            <w:r w:rsidRPr="008746AD">
              <w:rPr>
                <w:sz w:val="16"/>
                <w:szCs w:val="16"/>
              </w:rPr>
              <w:t>993.2</w:t>
            </w:r>
            <w:bookmarkEnd w:id="266"/>
          </w:p>
        </w:tc>
      </w:tr>
      <w:tr w:rsidR="008746AD" w:rsidRPr="008746AD" w14:paraId="5AC16DFF"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74BE543A" w14:textId="77777777" w:rsidR="008746AD" w:rsidRPr="008746AD" w:rsidRDefault="008746AD" w:rsidP="008746AD">
            <w:pPr>
              <w:outlineLvl w:val="0"/>
              <w:rPr>
                <w:sz w:val="16"/>
                <w:szCs w:val="16"/>
              </w:rPr>
            </w:pPr>
            <w:bookmarkStart w:id="267" w:name="_Toc86053135"/>
            <w:r w:rsidRPr="008746AD">
              <w:rPr>
                <w:sz w:val="16"/>
                <w:szCs w:val="16"/>
              </w:rPr>
              <w:t>Теплота сгорания (Уголь)</w:t>
            </w:r>
            <w:bookmarkEnd w:id="267"/>
          </w:p>
        </w:tc>
        <w:tc>
          <w:tcPr>
            <w:tcW w:w="741" w:type="pct"/>
            <w:tcBorders>
              <w:top w:val="nil"/>
              <w:left w:val="nil"/>
              <w:bottom w:val="single" w:sz="4" w:space="0" w:color="auto"/>
              <w:right w:val="single" w:sz="4" w:space="0" w:color="auto"/>
            </w:tcBorders>
            <w:shd w:val="clear" w:color="auto" w:fill="auto"/>
            <w:vAlign w:val="center"/>
            <w:hideMark/>
          </w:tcPr>
          <w:p w14:paraId="44B2344C" w14:textId="77777777" w:rsidR="008746AD" w:rsidRPr="008746AD" w:rsidRDefault="008746AD" w:rsidP="008746AD">
            <w:pPr>
              <w:jc w:val="center"/>
              <w:outlineLvl w:val="0"/>
              <w:rPr>
                <w:sz w:val="16"/>
                <w:szCs w:val="16"/>
              </w:rPr>
            </w:pPr>
            <w:r w:rsidRPr="008746AD">
              <w:rPr>
                <w:sz w:val="16"/>
                <w:szCs w:val="16"/>
              </w:rPr>
              <w:t> </w:t>
            </w:r>
          </w:p>
        </w:tc>
        <w:tc>
          <w:tcPr>
            <w:tcW w:w="1102" w:type="pct"/>
            <w:tcBorders>
              <w:top w:val="nil"/>
              <w:left w:val="nil"/>
              <w:bottom w:val="single" w:sz="4" w:space="0" w:color="auto"/>
              <w:right w:val="single" w:sz="4" w:space="0" w:color="auto"/>
            </w:tcBorders>
            <w:shd w:val="clear" w:color="auto" w:fill="auto"/>
            <w:vAlign w:val="center"/>
            <w:hideMark/>
          </w:tcPr>
          <w:p w14:paraId="038D31F0" w14:textId="77777777" w:rsidR="008746AD" w:rsidRPr="008746AD" w:rsidRDefault="008746AD" w:rsidP="008746AD">
            <w:pPr>
              <w:jc w:val="center"/>
              <w:outlineLvl w:val="0"/>
              <w:rPr>
                <w:sz w:val="16"/>
                <w:szCs w:val="16"/>
              </w:rPr>
            </w:pPr>
            <w:bookmarkStart w:id="268" w:name="_Toc86053136"/>
            <w:r w:rsidRPr="008746AD">
              <w:rPr>
                <w:sz w:val="16"/>
                <w:szCs w:val="16"/>
              </w:rPr>
              <w:t>6 400.000</w:t>
            </w:r>
            <w:bookmarkEnd w:id="268"/>
          </w:p>
        </w:tc>
      </w:tr>
      <w:tr w:rsidR="008746AD" w:rsidRPr="008746AD" w14:paraId="729FDFF5"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49A5B71D" w14:textId="77777777" w:rsidR="008746AD" w:rsidRPr="008746AD" w:rsidRDefault="008746AD" w:rsidP="008746AD">
            <w:pPr>
              <w:jc w:val="center"/>
              <w:rPr>
                <w:b/>
                <w:bCs/>
                <w:sz w:val="16"/>
                <w:szCs w:val="16"/>
              </w:rPr>
            </w:pPr>
            <w:r w:rsidRPr="008746AD">
              <w:rPr>
                <w:b/>
                <w:bCs/>
                <w:sz w:val="16"/>
                <w:szCs w:val="16"/>
              </w:rPr>
              <w:t>котельная «РЭБ (новая)»</w:t>
            </w:r>
          </w:p>
        </w:tc>
        <w:tc>
          <w:tcPr>
            <w:tcW w:w="741" w:type="pct"/>
            <w:tcBorders>
              <w:top w:val="nil"/>
              <w:left w:val="nil"/>
              <w:bottom w:val="single" w:sz="4" w:space="0" w:color="auto"/>
              <w:right w:val="single" w:sz="4" w:space="0" w:color="auto"/>
            </w:tcBorders>
            <w:shd w:val="clear" w:color="auto" w:fill="auto"/>
            <w:vAlign w:val="center"/>
            <w:hideMark/>
          </w:tcPr>
          <w:p w14:paraId="756EA774" w14:textId="77777777" w:rsidR="008746AD" w:rsidRPr="008746AD" w:rsidRDefault="008746AD" w:rsidP="008746AD">
            <w:pPr>
              <w:jc w:val="center"/>
              <w:rPr>
                <w:b/>
                <w:bCs/>
                <w:color w:val="FF0000"/>
                <w:sz w:val="16"/>
                <w:szCs w:val="16"/>
              </w:rPr>
            </w:pPr>
            <w:r w:rsidRPr="008746AD">
              <w:rPr>
                <w:b/>
                <w:bCs/>
                <w:color w:val="FF0000"/>
                <w:sz w:val="16"/>
                <w:szCs w:val="16"/>
              </w:rPr>
              <w:t> </w:t>
            </w:r>
          </w:p>
        </w:tc>
        <w:tc>
          <w:tcPr>
            <w:tcW w:w="1102" w:type="pct"/>
            <w:tcBorders>
              <w:top w:val="nil"/>
              <w:left w:val="nil"/>
              <w:bottom w:val="single" w:sz="4" w:space="0" w:color="auto"/>
              <w:right w:val="single" w:sz="4" w:space="0" w:color="auto"/>
            </w:tcBorders>
            <w:shd w:val="clear" w:color="auto" w:fill="auto"/>
            <w:vAlign w:val="center"/>
            <w:hideMark/>
          </w:tcPr>
          <w:p w14:paraId="311AF7C4" w14:textId="77777777" w:rsidR="008746AD" w:rsidRPr="008746AD" w:rsidRDefault="008746AD" w:rsidP="008746AD">
            <w:pPr>
              <w:jc w:val="center"/>
              <w:rPr>
                <w:b/>
                <w:bCs/>
                <w:color w:val="FF0000"/>
                <w:sz w:val="16"/>
                <w:szCs w:val="16"/>
              </w:rPr>
            </w:pPr>
            <w:r w:rsidRPr="008746AD">
              <w:rPr>
                <w:b/>
                <w:bCs/>
                <w:color w:val="FF0000"/>
                <w:sz w:val="16"/>
                <w:szCs w:val="16"/>
              </w:rPr>
              <w:t> </w:t>
            </w:r>
          </w:p>
        </w:tc>
      </w:tr>
      <w:tr w:rsidR="008746AD" w:rsidRPr="008746AD" w14:paraId="05D896A5"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518DB47A" w14:textId="77777777" w:rsidR="008746AD" w:rsidRPr="008746AD" w:rsidRDefault="008746AD" w:rsidP="008746AD">
            <w:pPr>
              <w:outlineLvl w:val="0"/>
              <w:rPr>
                <w:sz w:val="16"/>
                <w:szCs w:val="16"/>
              </w:rPr>
            </w:pPr>
            <w:bookmarkStart w:id="269" w:name="_Toc86053137"/>
            <w:r w:rsidRPr="008746AD">
              <w:rPr>
                <w:sz w:val="16"/>
                <w:szCs w:val="16"/>
              </w:rPr>
              <w:t>УРУТ на отпуск тепловой энергии</w:t>
            </w:r>
            <w:bookmarkEnd w:id="269"/>
          </w:p>
        </w:tc>
        <w:tc>
          <w:tcPr>
            <w:tcW w:w="741" w:type="pct"/>
            <w:tcBorders>
              <w:top w:val="nil"/>
              <w:left w:val="nil"/>
              <w:bottom w:val="single" w:sz="4" w:space="0" w:color="auto"/>
              <w:right w:val="single" w:sz="4" w:space="0" w:color="auto"/>
            </w:tcBorders>
            <w:shd w:val="clear" w:color="auto" w:fill="auto"/>
            <w:vAlign w:val="center"/>
            <w:hideMark/>
          </w:tcPr>
          <w:p w14:paraId="44517D8B" w14:textId="77777777" w:rsidR="008746AD" w:rsidRPr="008746AD" w:rsidRDefault="008746AD" w:rsidP="008746AD">
            <w:pPr>
              <w:jc w:val="center"/>
              <w:outlineLvl w:val="0"/>
              <w:rPr>
                <w:sz w:val="16"/>
                <w:szCs w:val="16"/>
              </w:rPr>
            </w:pPr>
            <w:bookmarkStart w:id="270" w:name="_Toc86053138"/>
            <w:r w:rsidRPr="008746AD">
              <w:rPr>
                <w:sz w:val="16"/>
                <w:szCs w:val="16"/>
              </w:rPr>
              <w:t>кг.у.т./Гкал</w:t>
            </w:r>
            <w:bookmarkEnd w:id="270"/>
          </w:p>
        </w:tc>
        <w:tc>
          <w:tcPr>
            <w:tcW w:w="1102" w:type="pct"/>
            <w:tcBorders>
              <w:top w:val="nil"/>
              <w:left w:val="nil"/>
              <w:bottom w:val="single" w:sz="4" w:space="0" w:color="auto"/>
              <w:right w:val="single" w:sz="4" w:space="0" w:color="auto"/>
            </w:tcBorders>
            <w:shd w:val="clear" w:color="auto" w:fill="auto"/>
            <w:vAlign w:val="center"/>
            <w:hideMark/>
          </w:tcPr>
          <w:p w14:paraId="054A1371" w14:textId="77777777" w:rsidR="008746AD" w:rsidRPr="008746AD" w:rsidRDefault="008746AD" w:rsidP="008746AD">
            <w:pPr>
              <w:jc w:val="center"/>
              <w:outlineLvl w:val="0"/>
              <w:rPr>
                <w:sz w:val="16"/>
                <w:szCs w:val="16"/>
              </w:rPr>
            </w:pPr>
            <w:bookmarkStart w:id="271" w:name="_Toc86053139"/>
            <w:r w:rsidRPr="008746AD">
              <w:rPr>
                <w:sz w:val="16"/>
                <w:szCs w:val="16"/>
              </w:rPr>
              <w:t>216.900</w:t>
            </w:r>
            <w:bookmarkEnd w:id="271"/>
          </w:p>
        </w:tc>
      </w:tr>
      <w:tr w:rsidR="008746AD" w:rsidRPr="008746AD" w14:paraId="29C52090"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6117DB15" w14:textId="77777777" w:rsidR="008746AD" w:rsidRPr="008746AD" w:rsidRDefault="008746AD" w:rsidP="008746AD">
            <w:pPr>
              <w:outlineLvl w:val="0"/>
              <w:rPr>
                <w:sz w:val="16"/>
                <w:szCs w:val="16"/>
              </w:rPr>
            </w:pPr>
            <w:bookmarkStart w:id="272" w:name="_Toc86053140"/>
            <w:r w:rsidRPr="008746AD">
              <w:rPr>
                <w:sz w:val="16"/>
                <w:szCs w:val="16"/>
              </w:rPr>
              <w:t>Расход условного топлива на отпуск тепловой энергии</w:t>
            </w:r>
            <w:bookmarkEnd w:id="272"/>
          </w:p>
        </w:tc>
        <w:tc>
          <w:tcPr>
            <w:tcW w:w="741" w:type="pct"/>
            <w:tcBorders>
              <w:top w:val="nil"/>
              <w:left w:val="nil"/>
              <w:bottom w:val="single" w:sz="4" w:space="0" w:color="auto"/>
              <w:right w:val="single" w:sz="4" w:space="0" w:color="auto"/>
            </w:tcBorders>
            <w:shd w:val="clear" w:color="auto" w:fill="auto"/>
            <w:vAlign w:val="center"/>
            <w:hideMark/>
          </w:tcPr>
          <w:p w14:paraId="6B3C95BC" w14:textId="77777777" w:rsidR="008746AD" w:rsidRPr="008746AD" w:rsidRDefault="008746AD" w:rsidP="008746AD">
            <w:pPr>
              <w:jc w:val="center"/>
              <w:outlineLvl w:val="0"/>
              <w:rPr>
                <w:sz w:val="16"/>
                <w:szCs w:val="16"/>
              </w:rPr>
            </w:pPr>
            <w:bookmarkStart w:id="273" w:name="_Toc86053141"/>
            <w:r w:rsidRPr="008746AD">
              <w:rPr>
                <w:sz w:val="16"/>
                <w:szCs w:val="16"/>
              </w:rPr>
              <w:t>т.у.т.</w:t>
            </w:r>
            <w:bookmarkEnd w:id="273"/>
          </w:p>
        </w:tc>
        <w:tc>
          <w:tcPr>
            <w:tcW w:w="1102" w:type="pct"/>
            <w:tcBorders>
              <w:top w:val="nil"/>
              <w:left w:val="nil"/>
              <w:bottom w:val="single" w:sz="4" w:space="0" w:color="auto"/>
              <w:right w:val="single" w:sz="4" w:space="0" w:color="auto"/>
            </w:tcBorders>
            <w:shd w:val="clear" w:color="auto" w:fill="auto"/>
            <w:vAlign w:val="center"/>
            <w:hideMark/>
          </w:tcPr>
          <w:p w14:paraId="0E4936B9" w14:textId="77777777" w:rsidR="008746AD" w:rsidRPr="008746AD" w:rsidRDefault="008746AD" w:rsidP="008746AD">
            <w:pPr>
              <w:jc w:val="center"/>
              <w:outlineLvl w:val="0"/>
              <w:rPr>
                <w:sz w:val="16"/>
                <w:szCs w:val="16"/>
              </w:rPr>
            </w:pPr>
            <w:bookmarkStart w:id="274" w:name="_Toc86053142"/>
            <w:r w:rsidRPr="008746AD">
              <w:rPr>
                <w:sz w:val="16"/>
                <w:szCs w:val="16"/>
              </w:rPr>
              <w:t>4 465.299</w:t>
            </w:r>
            <w:bookmarkEnd w:id="274"/>
          </w:p>
        </w:tc>
      </w:tr>
      <w:tr w:rsidR="008746AD" w:rsidRPr="008746AD" w14:paraId="26541851"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0A7F077D" w14:textId="77777777" w:rsidR="008746AD" w:rsidRPr="008746AD" w:rsidRDefault="008746AD" w:rsidP="008746AD">
            <w:pPr>
              <w:jc w:val="center"/>
              <w:outlineLvl w:val="0"/>
              <w:rPr>
                <w:sz w:val="16"/>
                <w:szCs w:val="16"/>
              </w:rPr>
            </w:pPr>
            <w:bookmarkStart w:id="275" w:name="_Toc86053143"/>
            <w:r w:rsidRPr="008746AD">
              <w:rPr>
                <w:sz w:val="16"/>
                <w:szCs w:val="16"/>
              </w:rPr>
              <w:t>дер. щепа</w:t>
            </w:r>
            <w:bookmarkEnd w:id="275"/>
          </w:p>
        </w:tc>
        <w:tc>
          <w:tcPr>
            <w:tcW w:w="741" w:type="pct"/>
            <w:tcBorders>
              <w:top w:val="nil"/>
              <w:left w:val="nil"/>
              <w:bottom w:val="single" w:sz="4" w:space="0" w:color="auto"/>
              <w:right w:val="single" w:sz="4" w:space="0" w:color="auto"/>
            </w:tcBorders>
            <w:shd w:val="clear" w:color="auto" w:fill="auto"/>
            <w:vAlign w:val="center"/>
            <w:hideMark/>
          </w:tcPr>
          <w:p w14:paraId="464EEB5A" w14:textId="77777777" w:rsidR="008746AD" w:rsidRPr="008746AD" w:rsidRDefault="008746AD" w:rsidP="008746AD">
            <w:pPr>
              <w:jc w:val="center"/>
              <w:outlineLvl w:val="0"/>
              <w:rPr>
                <w:sz w:val="16"/>
                <w:szCs w:val="16"/>
              </w:rPr>
            </w:pPr>
            <w:bookmarkStart w:id="276" w:name="_Toc86053144"/>
            <w:r w:rsidRPr="008746AD">
              <w:rPr>
                <w:sz w:val="16"/>
                <w:szCs w:val="16"/>
              </w:rPr>
              <w:t>т.у.т.</w:t>
            </w:r>
            <w:bookmarkEnd w:id="276"/>
          </w:p>
        </w:tc>
        <w:tc>
          <w:tcPr>
            <w:tcW w:w="1102" w:type="pct"/>
            <w:tcBorders>
              <w:top w:val="nil"/>
              <w:left w:val="nil"/>
              <w:bottom w:val="single" w:sz="4" w:space="0" w:color="auto"/>
              <w:right w:val="single" w:sz="4" w:space="0" w:color="auto"/>
            </w:tcBorders>
            <w:shd w:val="clear" w:color="auto" w:fill="auto"/>
            <w:vAlign w:val="center"/>
            <w:hideMark/>
          </w:tcPr>
          <w:p w14:paraId="5CA7A439" w14:textId="77777777" w:rsidR="008746AD" w:rsidRPr="008746AD" w:rsidRDefault="008746AD" w:rsidP="008746AD">
            <w:pPr>
              <w:jc w:val="center"/>
              <w:outlineLvl w:val="0"/>
              <w:rPr>
                <w:sz w:val="16"/>
                <w:szCs w:val="16"/>
              </w:rPr>
            </w:pPr>
            <w:bookmarkStart w:id="277" w:name="_Toc86053145"/>
            <w:r w:rsidRPr="008746AD">
              <w:rPr>
                <w:sz w:val="16"/>
                <w:szCs w:val="16"/>
              </w:rPr>
              <w:t>4 465.3</w:t>
            </w:r>
            <w:bookmarkEnd w:id="277"/>
          </w:p>
        </w:tc>
      </w:tr>
      <w:tr w:rsidR="008746AD" w:rsidRPr="008746AD" w14:paraId="25C75874"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0335ADB3" w14:textId="77777777" w:rsidR="008746AD" w:rsidRPr="008746AD" w:rsidRDefault="008746AD" w:rsidP="008746AD">
            <w:pPr>
              <w:outlineLvl w:val="0"/>
              <w:rPr>
                <w:sz w:val="16"/>
                <w:szCs w:val="16"/>
              </w:rPr>
            </w:pPr>
            <w:bookmarkStart w:id="278" w:name="_Toc86053146"/>
            <w:r w:rsidRPr="008746AD">
              <w:rPr>
                <w:sz w:val="16"/>
                <w:szCs w:val="16"/>
              </w:rPr>
              <w:t>Расход топлива на отпуск тепловой энергии</w:t>
            </w:r>
            <w:bookmarkEnd w:id="278"/>
          </w:p>
        </w:tc>
        <w:tc>
          <w:tcPr>
            <w:tcW w:w="741" w:type="pct"/>
            <w:tcBorders>
              <w:top w:val="nil"/>
              <w:left w:val="nil"/>
              <w:bottom w:val="single" w:sz="4" w:space="0" w:color="auto"/>
              <w:right w:val="single" w:sz="4" w:space="0" w:color="auto"/>
            </w:tcBorders>
            <w:shd w:val="clear" w:color="auto" w:fill="auto"/>
            <w:vAlign w:val="center"/>
            <w:hideMark/>
          </w:tcPr>
          <w:p w14:paraId="3D557070" w14:textId="77777777" w:rsidR="008746AD" w:rsidRPr="008746AD" w:rsidRDefault="008746AD" w:rsidP="008746AD">
            <w:pPr>
              <w:jc w:val="center"/>
              <w:outlineLvl w:val="0"/>
              <w:rPr>
                <w:sz w:val="16"/>
                <w:szCs w:val="16"/>
              </w:rPr>
            </w:pPr>
            <w:bookmarkStart w:id="279" w:name="_Toc86053147"/>
            <w:r w:rsidRPr="008746AD">
              <w:rPr>
                <w:sz w:val="16"/>
                <w:szCs w:val="16"/>
              </w:rPr>
              <w:t>тонн</w:t>
            </w:r>
            <w:bookmarkEnd w:id="279"/>
          </w:p>
        </w:tc>
        <w:tc>
          <w:tcPr>
            <w:tcW w:w="1102" w:type="pct"/>
            <w:tcBorders>
              <w:top w:val="nil"/>
              <w:left w:val="nil"/>
              <w:bottom w:val="single" w:sz="4" w:space="0" w:color="auto"/>
              <w:right w:val="single" w:sz="4" w:space="0" w:color="auto"/>
            </w:tcBorders>
            <w:shd w:val="clear" w:color="auto" w:fill="auto"/>
            <w:vAlign w:val="center"/>
            <w:hideMark/>
          </w:tcPr>
          <w:p w14:paraId="11C74C50" w14:textId="77777777" w:rsidR="008746AD" w:rsidRPr="008746AD" w:rsidRDefault="008746AD" w:rsidP="008746AD">
            <w:pPr>
              <w:jc w:val="center"/>
              <w:outlineLvl w:val="0"/>
              <w:rPr>
                <w:sz w:val="16"/>
                <w:szCs w:val="16"/>
              </w:rPr>
            </w:pPr>
            <w:bookmarkStart w:id="280" w:name="_Toc86053148"/>
            <w:r w:rsidRPr="008746AD">
              <w:rPr>
                <w:sz w:val="16"/>
                <w:szCs w:val="16"/>
              </w:rPr>
              <w:t>22 132.800</w:t>
            </w:r>
            <w:bookmarkEnd w:id="280"/>
          </w:p>
        </w:tc>
      </w:tr>
      <w:tr w:rsidR="008746AD" w:rsidRPr="008746AD" w14:paraId="0BFB151C"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6B99273D" w14:textId="77777777" w:rsidR="008746AD" w:rsidRPr="008746AD" w:rsidRDefault="008746AD" w:rsidP="008746AD">
            <w:pPr>
              <w:jc w:val="center"/>
              <w:outlineLvl w:val="0"/>
              <w:rPr>
                <w:sz w:val="16"/>
                <w:szCs w:val="16"/>
              </w:rPr>
            </w:pPr>
            <w:bookmarkStart w:id="281" w:name="_Toc86053149"/>
            <w:r w:rsidRPr="008746AD">
              <w:rPr>
                <w:sz w:val="16"/>
                <w:szCs w:val="16"/>
              </w:rPr>
              <w:t>дер. щепа</w:t>
            </w:r>
            <w:bookmarkEnd w:id="281"/>
          </w:p>
        </w:tc>
        <w:tc>
          <w:tcPr>
            <w:tcW w:w="741" w:type="pct"/>
            <w:tcBorders>
              <w:top w:val="nil"/>
              <w:left w:val="nil"/>
              <w:bottom w:val="single" w:sz="4" w:space="0" w:color="auto"/>
              <w:right w:val="single" w:sz="4" w:space="0" w:color="auto"/>
            </w:tcBorders>
            <w:shd w:val="clear" w:color="auto" w:fill="auto"/>
            <w:vAlign w:val="center"/>
            <w:hideMark/>
          </w:tcPr>
          <w:p w14:paraId="6D834BD7" w14:textId="77777777" w:rsidR="008746AD" w:rsidRPr="008746AD" w:rsidRDefault="008746AD" w:rsidP="008746AD">
            <w:pPr>
              <w:jc w:val="center"/>
              <w:outlineLvl w:val="0"/>
              <w:rPr>
                <w:sz w:val="16"/>
                <w:szCs w:val="16"/>
              </w:rPr>
            </w:pPr>
            <w:bookmarkStart w:id="282" w:name="_Toc86053150"/>
            <w:r w:rsidRPr="008746AD">
              <w:rPr>
                <w:sz w:val="16"/>
                <w:szCs w:val="16"/>
              </w:rPr>
              <w:t>тонн</w:t>
            </w:r>
            <w:bookmarkEnd w:id="282"/>
          </w:p>
        </w:tc>
        <w:tc>
          <w:tcPr>
            <w:tcW w:w="1102" w:type="pct"/>
            <w:tcBorders>
              <w:top w:val="nil"/>
              <w:left w:val="nil"/>
              <w:bottom w:val="single" w:sz="4" w:space="0" w:color="auto"/>
              <w:right w:val="single" w:sz="4" w:space="0" w:color="auto"/>
            </w:tcBorders>
            <w:shd w:val="clear" w:color="auto" w:fill="auto"/>
            <w:vAlign w:val="center"/>
            <w:hideMark/>
          </w:tcPr>
          <w:p w14:paraId="61015A89" w14:textId="77777777" w:rsidR="008746AD" w:rsidRPr="008746AD" w:rsidRDefault="008746AD" w:rsidP="008746AD">
            <w:pPr>
              <w:jc w:val="center"/>
              <w:outlineLvl w:val="0"/>
              <w:rPr>
                <w:sz w:val="16"/>
                <w:szCs w:val="16"/>
              </w:rPr>
            </w:pPr>
            <w:bookmarkStart w:id="283" w:name="_Toc86053151"/>
            <w:r w:rsidRPr="008746AD">
              <w:rPr>
                <w:sz w:val="16"/>
                <w:szCs w:val="16"/>
              </w:rPr>
              <w:t>22 132.8</w:t>
            </w:r>
            <w:bookmarkEnd w:id="283"/>
          </w:p>
        </w:tc>
      </w:tr>
      <w:tr w:rsidR="008746AD" w:rsidRPr="008746AD" w14:paraId="5343E870"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3A6596C2" w14:textId="77777777" w:rsidR="008746AD" w:rsidRPr="008746AD" w:rsidRDefault="008746AD" w:rsidP="008746AD">
            <w:pPr>
              <w:outlineLvl w:val="0"/>
              <w:rPr>
                <w:sz w:val="16"/>
                <w:szCs w:val="16"/>
              </w:rPr>
            </w:pPr>
            <w:bookmarkStart w:id="284" w:name="_Toc86053152"/>
            <w:r w:rsidRPr="008746AD">
              <w:rPr>
                <w:sz w:val="16"/>
                <w:szCs w:val="16"/>
              </w:rPr>
              <w:t>Теплота сгорания (дер. щепа)</w:t>
            </w:r>
            <w:bookmarkEnd w:id="284"/>
          </w:p>
        </w:tc>
        <w:tc>
          <w:tcPr>
            <w:tcW w:w="741" w:type="pct"/>
            <w:tcBorders>
              <w:top w:val="nil"/>
              <w:left w:val="nil"/>
              <w:bottom w:val="single" w:sz="4" w:space="0" w:color="auto"/>
              <w:right w:val="single" w:sz="4" w:space="0" w:color="auto"/>
            </w:tcBorders>
            <w:shd w:val="clear" w:color="auto" w:fill="auto"/>
            <w:vAlign w:val="center"/>
            <w:hideMark/>
          </w:tcPr>
          <w:p w14:paraId="6655642B" w14:textId="77777777" w:rsidR="008746AD" w:rsidRPr="008746AD" w:rsidRDefault="008746AD" w:rsidP="008746AD">
            <w:pPr>
              <w:jc w:val="center"/>
              <w:outlineLvl w:val="0"/>
              <w:rPr>
                <w:sz w:val="16"/>
                <w:szCs w:val="16"/>
              </w:rPr>
            </w:pPr>
            <w:r w:rsidRPr="008746AD">
              <w:rPr>
                <w:sz w:val="16"/>
                <w:szCs w:val="16"/>
              </w:rPr>
              <w:t> </w:t>
            </w:r>
          </w:p>
        </w:tc>
        <w:tc>
          <w:tcPr>
            <w:tcW w:w="1102" w:type="pct"/>
            <w:tcBorders>
              <w:top w:val="nil"/>
              <w:left w:val="nil"/>
              <w:bottom w:val="single" w:sz="4" w:space="0" w:color="auto"/>
              <w:right w:val="single" w:sz="4" w:space="0" w:color="auto"/>
            </w:tcBorders>
            <w:shd w:val="clear" w:color="auto" w:fill="auto"/>
            <w:vAlign w:val="center"/>
            <w:hideMark/>
          </w:tcPr>
          <w:p w14:paraId="74F0C1B3" w14:textId="78E303D6" w:rsidR="008746AD" w:rsidRPr="008746AD" w:rsidRDefault="009B27D1" w:rsidP="008746AD">
            <w:pPr>
              <w:jc w:val="center"/>
              <w:outlineLvl w:val="0"/>
              <w:rPr>
                <w:sz w:val="16"/>
                <w:szCs w:val="16"/>
              </w:rPr>
            </w:pPr>
            <w:bookmarkStart w:id="285" w:name="_Toc86053153"/>
            <w:r>
              <w:rPr>
                <w:sz w:val="16"/>
                <w:szCs w:val="16"/>
              </w:rPr>
              <w:t>31</w:t>
            </w:r>
            <w:r w:rsidR="008746AD" w:rsidRPr="008746AD">
              <w:rPr>
                <w:sz w:val="16"/>
                <w:szCs w:val="16"/>
              </w:rPr>
              <w:t>00.000</w:t>
            </w:r>
            <w:bookmarkEnd w:id="285"/>
          </w:p>
        </w:tc>
      </w:tr>
      <w:tr w:rsidR="008746AD" w:rsidRPr="008746AD" w14:paraId="6F4DBD82" w14:textId="77777777" w:rsidTr="00837D69">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6F38E6A1" w14:textId="1BCAB218" w:rsidR="008746AD" w:rsidRPr="008746AD" w:rsidRDefault="008746AD" w:rsidP="008746AD">
            <w:pPr>
              <w:jc w:val="center"/>
              <w:rPr>
                <w:b/>
                <w:bCs/>
                <w:sz w:val="16"/>
                <w:szCs w:val="16"/>
              </w:rPr>
            </w:pPr>
            <w:r w:rsidRPr="008746AD">
              <w:rPr>
                <w:b/>
                <w:bCs/>
                <w:sz w:val="16"/>
                <w:szCs w:val="16"/>
              </w:rPr>
              <w:t>котельная «</w:t>
            </w:r>
            <w:r w:rsidR="00D502AD">
              <w:rPr>
                <w:b/>
                <w:bCs/>
                <w:sz w:val="16"/>
                <w:szCs w:val="16"/>
              </w:rPr>
              <w:t>ЗГР</w:t>
            </w:r>
            <w:r w:rsidRPr="008746AD">
              <w:rPr>
                <w:b/>
                <w:bCs/>
                <w:sz w:val="16"/>
                <w:szCs w:val="16"/>
              </w:rPr>
              <w:t>»</w:t>
            </w:r>
          </w:p>
        </w:tc>
        <w:tc>
          <w:tcPr>
            <w:tcW w:w="741" w:type="pct"/>
            <w:tcBorders>
              <w:top w:val="nil"/>
              <w:left w:val="nil"/>
              <w:bottom w:val="single" w:sz="4" w:space="0" w:color="auto"/>
              <w:right w:val="single" w:sz="4" w:space="0" w:color="auto"/>
            </w:tcBorders>
            <w:shd w:val="clear" w:color="auto" w:fill="auto"/>
            <w:vAlign w:val="center"/>
            <w:hideMark/>
          </w:tcPr>
          <w:p w14:paraId="74F49570" w14:textId="77777777" w:rsidR="008746AD" w:rsidRPr="008746AD" w:rsidRDefault="008746AD" w:rsidP="008746AD">
            <w:pPr>
              <w:jc w:val="center"/>
              <w:rPr>
                <w:b/>
                <w:bCs/>
                <w:sz w:val="16"/>
                <w:szCs w:val="16"/>
              </w:rPr>
            </w:pPr>
            <w:r w:rsidRPr="008746AD">
              <w:rPr>
                <w:b/>
                <w:bCs/>
                <w:sz w:val="16"/>
                <w:szCs w:val="16"/>
              </w:rPr>
              <w:t> </w:t>
            </w:r>
          </w:p>
        </w:tc>
        <w:tc>
          <w:tcPr>
            <w:tcW w:w="1102" w:type="pct"/>
            <w:tcBorders>
              <w:top w:val="nil"/>
              <w:left w:val="nil"/>
              <w:bottom w:val="single" w:sz="4" w:space="0" w:color="auto"/>
              <w:right w:val="single" w:sz="4" w:space="0" w:color="auto"/>
            </w:tcBorders>
            <w:shd w:val="clear" w:color="auto" w:fill="auto"/>
            <w:vAlign w:val="center"/>
            <w:hideMark/>
          </w:tcPr>
          <w:p w14:paraId="6615D9B4" w14:textId="77777777" w:rsidR="008746AD" w:rsidRPr="008746AD" w:rsidRDefault="008746AD" w:rsidP="008746AD">
            <w:pPr>
              <w:jc w:val="center"/>
              <w:rPr>
                <w:b/>
                <w:bCs/>
                <w:color w:val="FF0000"/>
                <w:sz w:val="16"/>
                <w:szCs w:val="16"/>
              </w:rPr>
            </w:pPr>
            <w:r w:rsidRPr="008746AD">
              <w:rPr>
                <w:b/>
                <w:bCs/>
                <w:color w:val="FF0000"/>
                <w:sz w:val="16"/>
                <w:szCs w:val="16"/>
              </w:rPr>
              <w:t> </w:t>
            </w:r>
          </w:p>
        </w:tc>
      </w:tr>
      <w:tr w:rsidR="008746AD" w:rsidRPr="008746AD" w14:paraId="46B2882E" w14:textId="77777777" w:rsidTr="00837D69">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502D245B" w14:textId="77777777" w:rsidR="008746AD" w:rsidRPr="008746AD" w:rsidRDefault="008746AD" w:rsidP="008746AD">
            <w:pPr>
              <w:outlineLvl w:val="0"/>
              <w:rPr>
                <w:sz w:val="16"/>
                <w:szCs w:val="16"/>
              </w:rPr>
            </w:pPr>
            <w:bookmarkStart w:id="286" w:name="_Toc86053154"/>
            <w:r w:rsidRPr="008746AD">
              <w:rPr>
                <w:sz w:val="16"/>
                <w:szCs w:val="16"/>
              </w:rPr>
              <w:t>УРУТ на отпуск тепловой энергии</w:t>
            </w:r>
            <w:bookmarkEnd w:id="286"/>
          </w:p>
        </w:tc>
        <w:tc>
          <w:tcPr>
            <w:tcW w:w="741" w:type="pct"/>
            <w:tcBorders>
              <w:top w:val="nil"/>
              <w:left w:val="nil"/>
              <w:bottom w:val="single" w:sz="4" w:space="0" w:color="auto"/>
              <w:right w:val="single" w:sz="4" w:space="0" w:color="auto"/>
            </w:tcBorders>
            <w:shd w:val="clear" w:color="auto" w:fill="auto"/>
            <w:vAlign w:val="center"/>
            <w:hideMark/>
          </w:tcPr>
          <w:p w14:paraId="6ED89325" w14:textId="77777777" w:rsidR="008746AD" w:rsidRPr="008746AD" w:rsidRDefault="008746AD" w:rsidP="008746AD">
            <w:pPr>
              <w:jc w:val="center"/>
              <w:outlineLvl w:val="0"/>
              <w:rPr>
                <w:sz w:val="16"/>
                <w:szCs w:val="16"/>
              </w:rPr>
            </w:pPr>
            <w:bookmarkStart w:id="287" w:name="_Toc86053155"/>
            <w:r w:rsidRPr="008746AD">
              <w:rPr>
                <w:sz w:val="16"/>
                <w:szCs w:val="16"/>
              </w:rPr>
              <w:t>кг.у.т./Гкал</w:t>
            </w:r>
            <w:bookmarkEnd w:id="287"/>
          </w:p>
        </w:tc>
        <w:tc>
          <w:tcPr>
            <w:tcW w:w="1102" w:type="pct"/>
            <w:tcBorders>
              <w:top w:val="nil"/>
              <w:left w:val="nil"/>
              <w:bottom w:val="single" w:sz="4" w:space="0" w:color="auto"/>
              <w:right w:val="single" w:sz="4" w:space="0" w:color="auto"/>
            </w:tcBorders>
            <w:shd w:val="clear" w:color="auto" w:fill="auto"/>
            <w:vAlign w:val="center"/>
            <w:hideMark/>
          </w:tcPr>
          <w:p w14:paraId="0591D55A" w14:textId="08A5C08B" w:rsidR="008746AD" w:rsidRPr="008746AD" w:rsidRDefault="00CF672A" w:rsidP="008746AD">
            <w:pPr>
              <w:jc w:val="center"/>
              <w:outlineLvl w:val="0"/>
              <w:rPr>
                <w:sz w:val="16"/>
                <w:szCs w:val="16"/>
              </w:rPr>
            </w:pPr>
            <w:bookmarkStart w:id="288" w:name="_Toc86053156"/>
            <w:r>
              <w:rPr>
                <w:sz w:val="16"/>
                <w:szCs w:val="16"/>
              </w:rPr>
              <w:t>197.3</w:t>
            </w:r>
            <w:bookmarkEnd w:id="288"/>
          </w:p>
        </w:tc>
      </w:tr>
      <w:tr w:rsidR="008746AD" w:rsidRPr="008746AD" w14:paraId="70A09356" w14:textId="77777777" w:rsidTr="00837D69">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4A1F262D" w14:textId="77777777" w:rsidR="008746AD" w:rsidRPr="008746AD" w:rsidRDefault="008746AD" w:rsidP="008746AD">
            <w:pPr>
              <w:outlineLvl w:val="0"/>
              <w:rPr>
                <w:sz w:val="16"/>
                <w:szCs w:val="16"/>
              </w:rPr>
            </w:pPr>
            <w:bookmarkStart w:id="289" w:name="_Toc86053157"/>
            <w:r w:rsidRPr="008746AD">
              <w:rPr>
                <w:sz w:val="16"/>
                <w:szCs w:val="16"/>
              </w:rPr>
              <w:t>Расход условного топлива на отпуск тепловой энергии</w:t>
            </w:r>
            <w:bookmarkEnd w:id="289"/>
          </w:p>
        </w:tc>
        <w:tc>
          <w:tcPr>
            <w:tcW w:w="741" w:type="pct"/>
            <w:tcBorders>
              <w:top w:val="nil"/>
              <w:left w:val="nil"/>
              <w:bottom w:val="single" w:sz="4" w:space="0" w:color="auto"/>
              <w:right w:val="single" w:sz="4" w:space="0" w:color="auto"/>
            </w:tcBorders>
            <w:shd w:val="clear" w:color="auto" w:fill="auto"/>
            <w:vAlign w:val="center"/>
            <w:hideMark/>
          </w:tcPr>
          <w:p w14:paraId="2808618B" w14:textId="77777777" w:rsidR="008746AD" w:rsidRPr="008746AD" w:rsidRDefault="008746AD" w:rsidP="008746AD">
            <w:pPr>
              <w:jc w:val="center"/>
              <w:outlineLvl w:val="0"/>
              <w:rPr>
                <w:sz w:val="16"/>
                <w:szCs w:val="16"/>
              </w:rPr>
            </w:pPr>
            <w:bookmarkStart w:id="290" w:name="_Toc86053158"/>
            <w:r w:rsidRPr="008746AD">
              <w:rPr>
                <w:sz w:val="16"/>
                <w:szCs w:val="16"/>
              </w:rPr>
              <w:t>т.у.т.</w:t>
            </w:r>
            <w:bookmarkEnd w:id="290"/>
          </w:p>
        </w:tc>
        <w:tc>
          <w:tcPr>
            <w:tcW w:w="1102" w:type="pct"/>
            <w:tcBorders>
              <w:top w:val="nil"/>
              <w:left w:val="nil"/>
              <w:bottom w:val="single" w:sz="4" w:space="0" w:color="auto"/>
              <w:right w:val="single" w:sz="4" w:space="0" w:color="auto"/>
            </w:tcBorders>
            <w:shd w:val="clear" w:color="auto" w:fill="auto"/>
            <w:vAlign w:val="center"/>
            <w:hideMark/>
          </w:tcPr>
          <w:p w14:paraId="6492D920" w14:textId="77777777" w:rsidR="008746AD" w:rsidRPr="008746AD" w:rsidRDefault="008746AD" w:rsidP="008746AD">
            <w:pPr>
              <w:jc w:val="center"/>
              <w:outlineLvl w:val="0"/>
              <w:rPr>
                <w:sz w:val="16"/>
                <w:szCs w:val="16"/>
              </w:rPr>
            </w:pPr>
            <w:bookmarkStart w:id="291" w:name="_Toc86053159"/>
            <w:r w:rsidRPr="008746AD">
              <w:rPr>
                <w:sz w:val="16"/>
                <w:szCs w:val="16"/>
              </w:rPr>
              <w:t>1 929.095</w:t>
            </w:r>
            <w:bookmarkEnd w:id="291"/>
          </w:p>
        </w:tc>
      </w:tr>
      <w:tr w:rsidR="008746AD" w:rsidRPr="008746AD" w14:paraId="4C224D4A" w14:textId="77777777" w:rsidTr="00837D69">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5B414DF7" w14:textId="77777777" w:rsidR="008746AD" w:rsidRPr="008746AD" w:rsidRDefault="008746AD" w:rsidP="008746AD">
            <w:pPr>
              <w:jc w:val="center"/>
              <w:outlineLvl w:val="0"/>
              <w:rPr>
                <w:sz w:val="16"/>
                <w:szCs w:val="16"/>
              </w:rPr>
            </w:pPr>
            <w:bookmarkStart w:id="292" w:name="_Toc86053160"/>
            <w:r w:rsidRPr="008746AD">
              <w:rPr>
                <w:sz w:val="16"/>
                <w:szCs w:val="16"/>
              </w:rPr>
              <w:t>дер. щепа</w:t>
            </w:r>
            <w:bookmarkEnd w:id="292"/>
          </w:p>
        </w:tc>
        <w:tc>
          <w:tcPr>
            <w:tcW w:w="741" w:type="pct"/>
            <w:tcBorders>
              <w:top w:val="nil"/>
              <w:left w:val="nil"/>
              <w:bottom w:val="single" w:sz="4" w:space="0" w:color="auto"/>
              <w:right w:val="single" w:sz="4" w:space="0" w:color="auto"/>
            </w:tcBorders>
            <w:shd w:val="clear" w:color="auto" w:fill="auto"/>
            <w:vAlign w:val="center"/>
            <w:hideMark/>
          </w:tcPr>
          <w:p w14:paraId="7358E328" w14:textId="77777777" w:rsidR="008746AD" w:rsidRPr="008746AD" w:rsidRDefault="008746AD" w:rsidP="008746AD">
            <w:pPr>
              <w:jc w:val="center"/>
              <w:outlineLvl w:val="0"/>
              <w:rPr>
                <w:sz w:val="16"/>
                <w:szCs w:val="16"/>
              </w:rPr>
            </w:pPr>
            <w:bookmarkStart w:id="293" w:name="_Toc86053161"/>
            <w:r w:rsidRPr="008746AD">
              <w:rPr>
                <w:sz w:val="16"/>
                <w:szCs w:val="16"/>
              </w:rPr>
              <w:t>т.у.т.</w:t>
            </w:r>
            <w:bookmarkEnd w:id="293"/>
          </w:p>
        </w:tc>
        <w:tc>
          <w:tcPr>
            <w:tcW w:w="1102" w:type="pct"/>
            <w:tcBorders>
              <w:top w:val="nil"/>
              <w:left w:val="nil"/>
              <w:bottom w:val="single" w:sz="4" w:space="0" w:color="auto"/>
              <w:right w:val="single" w:sz="4" w:space="0" w:color="auto"/>
            </w:tcBorders>
            <w:shd w:val="clear" w:color="auto" w:fill="auto"/>
            <w:vAlign w:val="center"/>
            <w:hideMark/>
          </w:tcPr>
          <w:p w14:paraId="340F5AFC" w14:textId="77777777" w:rsidR="008746AD" w:rsidRPr="008746AD" w:rsidRDefault="008746AD" w:rsidP="008746AD">
            <w:pPr>
              <w:jc w:val="center"/>
              <w:outlineLvl w:val="0"/>
              <w:rPr>
                <w:sz w:val="16"/>
                <w:szCs w:val="16"/>
              </w:rPr>
            </w:pPr>
            <w:bookmarkStart w:id="294" w:name="_Toc86053162"/>
            <w:r w:rsidRPr="008746AD">
              <w:rPr>
                <w:sz w:val="16"/>
                <w:szCs w:val="16"/>
              </w:rPr>
              <w:t>1 929.1</w:t>
            </w:r>
            <w:bookmarkEnd w:id="294"/>
          </w:p>
        </w:tc>
      </w:tr>
      <w:tr w:rsidR="008746AD" w:rsidRPr="008746AD" w14:paraId="42906531" w14:textId="77777777" w:rsidTr="00837D69">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5AFBDE42" w14:textId="77777777" w:rsidR="008746AD" w:rsidRPr="008746AD" w:rsidRDefault="008746AD" w:rsidP="008746AD">
            <w:pPr>
              <w:outlineLvl w:val="0"/>
              <w:rPr>
                <w:sz w:val="16"/>
                <w:szCs w:val="16"/>
              </w:rPr>
            </w:pPr>
            <w:bookmarkStart w:id="295" w:name="_Toc86053163"/>
            <w:r w:rsidRPr="008746AD">
              <w:rPr>
                <w:sz w:val="16"/>
                <w:szCs w:val="16"/>
              </w:rPr>
              <w:t>Расход топлива на отпуск тепловой энергии</w:t>
            </w:r>
            <w:bookmarkEnd w:id="295"/>
          </w:p>
        </w:tc>
        <w:tc>
          <w:tcPr>
            <w:tcW w:w="741" w:type="pct"/>
            <w:tcBorders>
              <w:top w:val="nil"/>
              <w:left w:val="nil"/>
              <w:bottom w:val="single" w:sz="4" w:space="0" w:color="auto"/>
              <w:right w:val="single" w:sz="4" w:space="0" w:color="auto"/>
            </w:tcBorders>
            <w:shd w:val="clear" w:color="auto" w:fill="auto"/>
            <w:vAlign w:val="center"/>
            <w:hideMark/>
          </w:tcPr>
          <w:p w14:paraId="0B8A63AB" w14:textId="77777777" w:rsidR="008746AD" w:rsidRPr="008746AD" w:rsidRDefault="008746AD" w:rsidP="008746AD">
            <w:pPr>
              <w:jc w:val="center"/>
              <w:outlineLvl w:val="0"/>
              <w:rPr>
                <w:sz w:val="16"/>
                <w:szCs w:val="16"/>
              </w:rPr>
            </w:pPr>
            <w:bookmarkStart w:id="296" w:name="_Toc86053164"/>
            <w:r w:rsidRPr="008746AD">
              <w:rPr>
                <w:sz w:val="16"/>
                <w:szCs w:val="16"/>
              </w:rPr>
              <w:t>тонн</w:t>
            </w:r>
            <w:bookmarkEnd w:id="296"/>
          </w:p>
        </w:tc>
        <w:tc>
          <w:tcPr>
            <w:tcW w:w="1102" w:type="pct"/>
            <w:tcBorders>
              <w:top w:val="nil"/>
              <w:left w:val="nil"/>
              <w:bottom w:val="single" w:sz="4" w:space="0" w:color="auto"/>
              <w:right w:val="single" w:sz="4" w:space="0" w:color="auto"/>
            </w:tcBorders>
            <w:shd w:val="clear" w:color="auto" w:fill="auto"/>
            <w:vAlign w:val="center"/>
            <w:hideMark/>
          </w:tcPr>
          <w:p w14:paraId="571E5ADB" w14:textId="77777777" w:rsidR="008746AD" w:rsidRPr="008746AD" w:rsidRDefault="008746AD" w:rsidP="008746AD">
            <w:pPr>
              <w:jc w:val="center"/>
              <w:outlineLvl w:val="0"/>
              <w:rPr>
                <w:sz w:val="16"/>
                <w:szCs w:val="16"/>
              </w:rPr>
            </w:pPr>
            <w:bookmarkStart w:id="297" w:name="_Toc86053165"/>
            <w:r w:rsidRPr="008746AD">
              <w:rPr>
                <w:sz w:val="16"/>
                <w:szCs w:val="16"/>
              </w:rPr>
              <w:t>9 970.918</w:t>
            </w:r>
            <w:bookmarkEnd w:id="297"/>
          </w:p>
        </w:tc>
      </w:tr>
      <w:tr w:rsidR="008746AD" w:rsidRPr="008746AD" w14:paraId="2EDC1759" w14:textId="77777777" w:rsidTr="00837D69">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3886D647" w14:textId="77777777" w:rsidR="008746AD" w:rsidRPr="008746AD" w:rsidRDefault="008746AD" w:rsidP="008746AD">
            <w:pPr>
              <w:jc w:val="center"/>
              <w:outlineLvl w:val="0"/>
              <w:rPr>
                <w:sz w:val="16"/>
                <w:szCs w:val="16"/>
              </w:rPr>
            </w:pPr>
            <w:bookmarkStart w:id="298" w:name="_Toc86053166"/>
            <w:r w:rsidRPr="008746AD">
              <w:rPr>
                <w:sz w:val="16"/>
                <w:szCs w:val="16"/>
              </w:rPr>
              <w:t>дер. щепа</w:t>
            </w:r>
            <w:bookmarkEnd w:id="298"/>
          </w:p>
        </w:tc>
        <w:tc>
          <w:tcPr>
            <w:tcW w:w="741" w:type="pct"/>
            <w:tcBorders>
              <w:top w:val="nil"/>
              <w:left w:val="nil"/>
              <w:bottom w:val="single" w:sz="4" w:space="0" w:color="auto"/>
              <w:right w:val="single" w:sz="4" w:space="0" w:color="auto"/>
            </w:tcBorders>
            <w:shd w:val="clear" w:color="auto" w:fill="auto"/>
            <w:vAlign w:val="center"/>
            <w:hideMark/>
          </w:tcPr>
          <w:p w14:paraId="27D73497" w14:textId="77777777" w:rsidR="008746AD" w:rsidRPr="008746AD" w:rsidRDefault="008746AD" w:rsidP="008746AD">
            <w:pPr>
              <w:jc w:val="center"/>
              <w:outlineLvl w:val="0"/>
              <w:rPr>
                <w:sz w:val="16"/>
                <w:szCs w:val="16"/>
              </w:rPr>
            </w:pPr>
            <w:bookmarkStart w:id="299" w:name="_Toc86053167"/>
            <w:r w:rsidRPr="008746AD">
              <w:rPr>
                <w:sz w:val="16"/>
                <w:szCs w:val="16"/>
              </w:rPr>
              <w:t>тонн</w:t>
            </w:r>
            <w:bookmarkEnd w:id="299"/>
          </w:p>
        </w:tc>
        <w:tc>
          <w:tcPr>
            <w:tcW w:w="1102" w:type="pct"/>
            <w:tcBorders>
              <w:top w:val="nil"/>
              <w:left w:val="nil"/>
              <w:bottom w:val="single" w:sz="4" w:space="0" w:color="auto"/>
              <w:right w:val="single" w:sz="4" w:space="0" w:color="auto"/>
            </w:tcBorders>
            <w:shd w:val="clear" w:color="auto" w:fill="auto"/>
            <w:vAlign w:val="center"/>
            <w:hideMark/>
          </w:tcPr>
          <w:p w14:paraId="060953AF" w14:textId="77777777" w:rsidR="008746AD" w:rsidRPr="008746AD" w:rsidRDefault="008746AD" w:rsidP="008746AD">
            <w:pPr>
              <w:jc w:val="center"/>
              <w:outlineLvl w:val="0"/>
              <w:rPr>
                <w:sz w:val="16"/>
                <w:szCs w:val="16"/>
              </w:rPr>
            </w:pPr>
            <w:bookmarkStart w:id="300" w:name="_Toc86053168"/>
            <w:r w:rsidRPr="008746AD">
              <w:rPr>
                <w:sz w:val="16"/>
                <w:szCs w:val="16"/>
              </w:rPr>
              <w:t>9 970.9</w:t>
            </w:r>
            <w:bookmarkEnd w:id="300"/>
          </w:p>
        </w:tc>
      </w:tr>
      <w:tr w:rsidR="008746AD" w:rsidRPr="008746AD" w14:paraId="51D6EC8C" w14:textId="77777777" w:rsidTr="00837D69">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4C7882B4" w14:textId="77777777" w:rsidR="008746AD" w:rsidRPr="008746AD" w:rsidRDefault="008746AD" w:rsidP="008746AD">
            <w:pPr>
              <w:outlineLvl w:val="0"/>
              <w:rPr>
                <w:sz w:val="16"/>
                <w:szCs w:val="16"/>
              </w:rPr>
            </w:pPr>
            <w:bookmarkStart w:id="301" w:name="_Toc86053169"/>
            <w:r w:rsidRPr="008746AD">
              <w:rPr>
                <w:sz w:val="16"/>
                <w:szCs w:val="16"/>
              </w:rPr>
              <w:t>Теплота сгорания (дер. щепа)</w:t>
            </w:r>
            <w:bookmarkEnd w:id="301"/>
          </w:p>
        </w:tc>
        <w:tc>
          <w:tcPr>
            <w:tcW w:w="741" w:type="pct"/>
            <w:tcBorders>
              <w:top w:val="nil"/>
              <w:left w:val="nil"/>
              <w:bottom w:val="single" w:sz="4" w:space="0" w:color="auto"/>
              <w:right w:val="single" w:sz="4" w:space="0" w:color="auto"/>
            </w:tcBorders>
            <w:shd w:val="clear" w:color="auto" w:fill="auto"/>
            <w:vAlign w:val="center"/>
            <w:hideMark/>
          </w:tcPr>
          <w:p w14:paraId="463B1745" w14:textId="77777777" w:rsidR="008746AD" w:rsidRPr="008746AD" w:rsidRDefault="008746AD" w:rsidP="008746AD">
            <w:pPr>
              <w:jc w:val="center"/>
              <w:outlineLvl w:val="0"/>
              <w:rPr>
                <w:sz w:val="16"/>
                <w:szCs w:val="16"/>
              </w:rPr>
            </w:pPr>
            <w:r w:rsidRPr="008746AD">
              <w:rPr>
                <w:sz w:val="16"/>
                <w:szCs w:val="16"/>
              </w:rPr>
              <w:t> </w:t>
            </w:r>
          </w:p>
        </w:tc>
        <w:tc>
          <w:tcPr>
            <w:tcW w:w="1102" w:type="pct"/>
            <w:tcBorders>
              <w:top w:val="nil"/>
              <w:left w:val="nil"/>
              <w:bottom w:val="single" w:sz="4" w:space="0" w:color="auto"/>
              <w:right w:val="single" w:sz="4" w:space="0" w:color="auto"/>
            </w:tcBorders>
            <w:shd w:val="clear" w:color="auto" w:fill="auto"/>
            <w:vAlign w:val="center"/>
            <w:hideMark/>
          </w:tcPr>
          <w:p w14:paraId="63F890C6" w14:textId="32B6B356" w:rsidR="008746AD" w:rsidRPr="008746AD" w:rsidRDefault="009B27D1" w:rsidP="008746AD">
            <w:pPr>
              <w:jc w:val="center"/>
              <w:outlineLvl w:val="0"/>
              <w:rPr>
                <w:sz w:val="16"/>
                <w:szCs w:val="16"/>
              </w:rPr>
            </w:pPr>
            <w:bookmarkStart w:id="302" w:name="_Toc86053170"/>
            <w:r>
              <w:rPr>
                <w:sz w:val="16"/>
                <w:szCs w:val="16"/>
              </w:rPr>
              <w:t>1715</w:t>
            </w:r>
            <w:r w:rsidR="008746AD" w:rsidRPr="008746AD">
              <w:rPr>
                <w:sz w:val="16"/>
                <w:szCs w:val="16"/>
              </w:rPr>
              <w:t>.000</w:t>
            </w:r>
            <w:bookmarkEnd w:id="302"/>
          </w:p>
        </w:tc>
      </w:tr>
      <w:tr w:rsidR="008746AD" w:rsidRPr="008746AD" w14:paraId="52DAD7B4" w14:textId="77777777" w:rsidTr="00837D69">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3D3D90EC" w14:textId="77777777" w:rsidR="008746AD" w:rsidRPr="008746AD" w:rsidRDefault="008746AD" w:rsidP="008746AD">
            <w:pPr>
              <w:jc w:val="center"/>
              <w:rPr>
                <w:b/>
                <w:bCs/>
                <w:sz w:val="16"/>
                <w:szCs w:val="16"/>
              </w:rPr>
            </w:pPr>
            <w:r w:rsidRPr="008746AD">
              <w:rPr>
                <w:b/>
                <w:bCs/>
                <w:sz w:val="16"/>
                <w:szCs w:val="16"/>
              </w:rPr>
              <w:t>котельная «Лена-Восточная (новая)»</w:t>
            </w:r>
          </w:p>
        </w:tc>
        <w:tc>
          <w:tcPr>
            <w:tcW w:w="741" w:type="pct"/>
            <w:tcBorders>
              <w:top w:val="nil"/>
              <w:left w:val="nil"/>
              <w:bottom w:val="single" w:sz="4" w:space="0" w:color="auto"/>
              <w:right w:val="single" w:sz="4" w:space="0" w:color="auto"/>
            </w:tcBorders>
            <w:shd w:val="clear" w:color="auto" w:fill="auto"/>
            <w:vAlign w:val="center"/>
            <w:hideMark/>
          </w:tcPr>
          <w:p w14:paraId="7DED944F" w14:textId="77777777" w:rsidR="008746AD" w:rsidRPr="008746AD" w:rsidRDefault="008746AD" w:rsidP="008746AD">
            <w:pPr>
              <w:jc w:val="center"/>
              <w:rPr>
                <w:b/>
                <w:bCs/>
                <w:sz w:val="16"/>
                <w:szCs w:val="16"/>
              </w:rPr>
            </w:pPr>
            <w:r w:rsidRPr="008746AD">
              <w:rPr>
                <w:b/>
                <w:bCs/>
                <w:sz w:val="16"/>
                <w:szCs w:val="16"/>
              </w:rPr>
              <w:t> </w:t>
            </w:r>
          </w:p>
        </w:tc>
        <w:tc>
          <w:tcPr>
            <w:tcW w:w="1102" w:type="pct"/>
            <w:tcBorders>
              <w:top w:val="nil"/>
              <w:left w:val="nil"/>
              <w:bottom w:val="single" w:sz="4" w:space="0" w:color="auto"/>
              <w:right w:val="single" w:sz="4" w:space="0" w:color="auto"/>
            </w:tcBorders>
            <w:shd w:val="clear" w:color="auto" w:fill="auto"/>
            <w:vAlign w:val="center"/>
            <w:hideMark/>
          </w:tcPr>
          <w:p w14:paraId="1E5F8E17" w14:textId="77777777" w:rsidR="008746AD" w:rsidRPr="008746AD" w:rsidRDefault="008746AD" w:rsidP="008746AD">
            <w:pPr>
              <w:jc w:val="center"/>
              <w:rPr>
                <w:b/>
                <w:bCs/>
                <w:color w:val="FF0000"/>
                <w:sz w:val="16"/>
                <w:szCs w:val="16"/>
              </w:rPr>
            </w:pPr>
            <w:r w:rsidRPr="008746AD">
              <w:rPr>
                <w:b/>
                <w:bCs/>
                <w:color w:val="FF0000"/>
                <w:sz w:val="16"/>
                <w:szCs w:val="16"/>
              </w:rPr>
              <w:t> </w:t>
            </w:r>
          </w:p>
        </w:tc>
      </w:tr>
      <w:tr w:rsidR="008746AD" w:rsidRPr="008746AD" w14:paraId="782143B2" w14:textId="77777777" w:rsidTr="00837D69">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1B4FFB99" w14:textId="77777777" w:rsidR="008746AD" w:rsidRPr="008746AD" w:rsidRDefault="008746AD" w:rsidP="008746AD">
            <w:pPr>
              <w:outlineLvl w:val="0"/>
              <w:rPr>
                <w:sz w:val="16"/>
                <w:szCs w:val="16"/>
              </w:rPr>
            </w:pPr>
            <w:bookmarkStart w:id="303" w:name="_Toc86053171"/>
            <w:r w:rsidRPr="008746AD">
              <w:rPr>
                <w:sz w:val="16"/>
                <w:szCs w:val="16"/>
              </w:rPr>
              <w:t>УРУТ на отпуск тепловой энергии</w:t>
            </w:r>
            <w:bookmarkEnd w:id="303"/>
          </w:p>
        </w:tc>
        <w:tc>
          <w:tcPr>
            <w:tcW w:w="741" w:type="pct"/>
            <w:tcBorders>
              <w:top w:val="nil"/>
              <w:left w:val="nil"/>
              <w:bottom w:val="single" w:sz="4" w:space="0" w:color="auto"/>
              <w:right w:val="single" w:sz="4" w:space="0" w:color="auto"/>
            </w:tcBorders>
            <w:shd w:val="clear" w:color="auto" w:fill="auto"/>
            <w:vAlign w:val="center"/>
            <w:hideMark/>
          </w:tcPr>
          <w:p w14:paraId="6673EE2D" w14:textId="77777777" w:rsidR="008746AD" w:rsidRPr="008746AD" w:rsidRDefault="008746AD" w:rsidP="008746AD">
            <w:pPr>
              <w:jc w:val="center"/>
              <w:outlineLvl w:val="0"/>
              <w:rPr>
                <w:sz w:val="16"/>
                <w:szCs w:val="16"/>
              </w:rPr>
            </w:pPr>
            <w:bookmarkStart w:id="304" w:name="_Toc86053172"/>
            <w:r w:rsidRPr="008746AD">
              <w:rPr>
                <w:sz w:val="16"/>
                <w:szCs w:val="16"/>
              </w:rPr>
              <w:t>кг.у.т./Гкал</w:t>
            </w:r>
            <w:bookmarkEnd w:id="304"/>
          </w:p>
        </w:tc>
        <w:tc>
          <w:tcPr>
            <w:tcW w:w="1102" w:type="pct"/>
            <w:tcBorders>
              <w:top w:val="nil"/>
              <w:left w:val="nil"/>
              <w:bottom w:val="single" w:sz="4" w:space="0" w:color="auto"/>
              <w:right w:val="single" w:sz="4" w:space="0" w:color="auto"/>
            </w:tcBorders>
            <w:shd w:val="clear" w:color="auto" w:fill="auto"/>
            <w:vAlign w:val="center"/>
            <w:hideMark/>
          </w:tcPr>
          <w:p w14:paraId="08852D23" w14:textId="5D29FDA4" w:rsidR="008746AD" w:rsidRPr="008746AD" w:rsidRDefault="00CF672A" w:rsidP="008746AD">
            <w:pPr>
              <w:jc w:val="center"/>
              <w:outlineLvl w:val="0"/>
              <w:rPr>
                <w:sz w:val="16"/>
                <w:szCs w:val="16"/>
              </w:rPr>
            </w:pPr>
            <w:bookmarkStart w:id="305" w:name="_Toc86053173"/>
            <w:r>
              <w:rPr>
                <w:sz w:val="16"/>
                <w:szCs w:val="16"/>
              </w:rPr>
              <w:t>171.9</w:t>
            </w:r>
            <w:bookmarkEnd w:id="305"/>
          </w:p>
        </w:tc>
      </w:tr>
      <w:tr w:rsidR="008746AD" w:rsidRPr="008746AD" w14:paraId="751C1B95" w14:textId="77777777" w:rsidTr="00837D69">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2F2EF568" w14:textId="77777777" w:rsidR="008746AD" w:rsidRPr="008746AD" w:rsidRDefault="008746AD" w:rsidP="008746AD">
            <w:pPr>
              <w:outlineLvl w:val="0"/>
              <w:rPr>
                <w:sz w:val="16"/>
                <w:szCs w:val="16"/>
              </w:rPr>
            </w:pPr>
            <w:bookmarkStart w:id="306" w:name="_Toc86053174"/>
            <w:r w:rsidRPr="008746AD">
              <w:rPr>
                <w:sz w:val="16"/>
                <w:szCs w:val="16"/>
              </w:rPr>
              <w:t>Расход условного топлива на отпуск тепловой энергии</w:t>
            </w:r>
            <w:bookmarkEnd w:id="306"/>
          </w:p>
        </w:tc>
        <w:tc>
          <w:tcPr>
            <w:tcW w:w="741" w:type="pct"/>
            <w:tcBorders>
              <w:top w:val="nil"/>
              <w:left w:val="nil"/>
              <w:bottom w:val="single" w:sz="4" w:space="0" w:color="auto"/>
              <w:right w:val="single" w:sz="4" w:space="0" w:color="auto"/>
            </w:tcBorders>
            <w:shd w:val="clear" w:color="auto" w:fill="auto"/>
            <w:vAlign w:val="center"/>
            <w:hideMark/>
          </w:tcPr>
          <w:p w14:paraId="3789666E" w14:textId="77777777" w:rsidR="008746AD" w:rsidRPr="008746AD" w:rsidRDefault="008746AD" w:rsidP="008746AD">
            <w:pPr>
              <w:jc w:val="center"/>
              <w:outlineLvl w:val="0"/>
              <w:rPr>
                <w:sz w:val="16"/>
                <w:szCs w:val="16"/>
              </w:rPr>
            </w:pPr>
            <w:bookmarkStart w:id="307" w:name="_Toc86053175"/>
            <w:r w:rsidRPr="008746AD">
              <w:rPr>
                <w:sz w:val="16"/>
                <w:szCs w:val="16"/>
              </w:rPr>
              <w:t>т.у.т.</w:t>
            </w:r>
            <w:bookmarkEnd w:id="307"/>
          </w:p>
        </w:tc>
        <w:tc>
          <w:tcPr>
            <w:tcW w:w="1102" w:type="pct"/>
            <w:tcBorders>
              <w:top w:val="nil"/>
              <w:left w:val="nil"/>
              <w:bottom w:val="single" w:sz="4" w:space="0" w:color="auto"/>
              <w:right w:val="single" w:sz="4" w:space="0" w:color="auto"/>
            </w:tcBorders>
            <w:shd w:val="clear" w:color="auto" w:fill="auto"/>
            <w:vAlign w:val="center"/>
            <w:hideMark/>
          </w:tcPr>
          <w:p w14:paraId="2D2B6706" w14:textId="77777777" w:rsidR="008746AD" w:rsidRPr="008746AD" w:rsidRDefault="008746AD" w:rsidP="008746AD">
            <w:pPr>
              <w:jc w:val="center"/>
              <w:outlineLvl w:val="0"/>
              <w:rPr>
                <w:sz w:val="16"/>
                <w:szCs w:val="16"/>
              </w:rPr>
            </w:pPr>
            <w:bookmarkStart w:id="308" w:name="_Toc86053176"/>
            <w:r w:rsidRPr="008746AD">
              <w:rPr>
                <w:sz w:val="16"/>
                <w:szCs w:val="16"/>
              </w:rPr>
              <w:t>4 660.200</w:t>
            </w:r>
            <w:bookmarkEnd w:id="308"/>
          </w:p>
        </w:tc>
      </w:tr>
      <w:tr w:rsidR="008746AD" w:rsidRPr="008746AD" w14:paraId="175522C5" w14:textId="77777777" w:rsidTr="00837D69">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525B0B21" w14:textId="77777777" w:rsidR="008746AD" w:rsidRPr="008746AD" w:rsidRDefault="008746AD" w:rsidP="008746AD">
            <w:pPr>
              <w:jc w:val="center"/>
              <w:outlineLvl w:val="0"/>
              <w:rPr>
                <w:sz w:val="16"/>
                <w:szCs w:val="16"/>
              </w:rPr>
            </w:pPr>
            <w:bookmarkStart w:id="309" w:name="_Toc86053177"/>
            <w:r w:rsidRPr="008746AD">
              <w:rPr>
                <w:sz w:val="16"/>
                <w:szCs w:val="16"/>
              </w:rPr>
              <w:t>дер. щепа</w:t>
            </w:r>
            <w:bookmarkEnd w:id="309"/>
          </w:p>
        </w:tc>
        <w:tc>
          <w:tcPr>
            <w:tcW w:w="741" w:type="pct"/>
            <w:tcBorders>
              <w:top w:val="nil"/>
              <w:left w:val="nil"/>
              <w:bottom w:val="single" w:sz="4" w:space="0" w:color="auto"/>
              <w:right w:val="single" w:sz="4" w:space="0" w:color="auto"/>
            </w:tcBorders>
            <w:shd w:val="clear" w:color="auto" w:fill="auto"/>
            <w:vAlign w:val="center"/>
            <w:hideMark/>
          </w:tcPr>
          <w:p w14:paraId="09C6CF54" w14:textId="77777777" w:rsidR="008746AD" w:rsidRPr="008746AD" w:rsidRDefault="008746AD" w:rsidP="008746AD">
            <w:pPr>
              <w:jc w:val="center"/>
              <w:outlineLvl w:val="0"/>
              <w:rPr>
                <w:sz w:val="16"/>
                <w:szCs w:val="16"/>
              </w:rPr>
            </w:pPr>
            <w:bookmarkStart w:id="310" w:name="_Toc86053178"/>
            <w:r w:rsidRPr="008746AD">
              <w:rPr>
                <w:sz w:val="16"/>
                <w:szCs w:val="16"/>
              </w:rPr>
              <w:t>т.у.т.</w:t>
            </w:r>
            <w:bookmarkEnd w:id="310"/>
          </w:p>
        </w:tc>
        <w:tc>
          <w:tcPr>
            <w:tcW w:w="1102" w:type="pct"/>
            <w:tcBorders>
              <w:top w:val="nil"/>
              <w:left w:val="nil"/>
              <w:bottom w:val="single" w:sz="4" w:space="0" w:color="auto"/>
              <w:right w:val="single" w:sz="4" w:space="0" w:color="auto"/>
            </w:tcBorders>
            <w:shd w:val="clear" w:color="auto" w:fill="auto"/>
            <w:vAlign w:val="center"/>
            <w:hideMark/>
          </w:tcPr>
          <w:p w14:paraId="2B0C70EE" w14:textId="77777777" w:rsidR="008746AD" w:rsidRPr="008746AD" w:rsidRDefault="008746AD" w:rsidP="008746AD">
            <w:pPr>
              <w:jc w:val="center"/>
              <w:outlineLvl w:val="0"/>
              <w:rPr>
                <w:sz w:val="16"/>
                <w:szCs w:val="16"/>
              </w:rPr>
            </w:pPr>
            <w:bookmarkStart w:id="311" w:name="_Toc86053179"/>
            <w:r w:rsidRPr="008746AD">
              <w:rPr>
                <w:sz w:val="16"/>
                <w:szCs w:val="16"/>
              </w:rPr>
              <w:t>4 660.2</w:t>
            </w:r>
            <w:bookmarkEnd w:id="311"/>
          </w:p>
        </w:tc>
      </w:tr>
      <w:tr w:rsidR="008746AD" w:rsidRPr="008746AD" w14:paraId="4E0A2037" w14:textId="77777777" w:rsidTr="00837D69">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38239DE8" w14:textId="77777777" w:rsidR="008746AD" w:rsidRPr="008746AD" w:rsidRDefault="008746AD" w:rsidP="008746AD">
            <w:pPr>
              <w:outlineLvl w:val="0"/>
              <w:rPr>
                <w:sz w:val="16"/>
                <w:szCs w:val="16"/>
              </w:rPr>
            </w:pPr>
            <w:bookmarkStart w:id="312" w:name="_Toc86053180"/>
            <w:r w:rsidRPr="008746AD">
              <w:rPr>
                <w:sz w:val="16"/>
                <w:szCs w:val="16"/>
              </w:rPr>
              <w:t>Расход топлива на отпуск тепловой энергии</w:t>
            </w:r>
            <w:bookmarkEnd w:id="312"/>
          </w:p>
        </w:tc>
        <w:tc>
          <w:tcPr>
            <w:tcW w:w="741" w:type="pct"/>
            <w:tcBorders>
              <w:top w:val="nil"/>
              <w:left w:val="nil"/>
              <w:bottom w:val="single" w:sz="4" w:space="0" w:color="auto"/>
              <w:right w:val="single" w:sz="4" w:space="0" w:color="auto"/>
            </w:tcBorders>
            <w:shd w:val="clear" w:color="auto" w:fill="auto"/>
            <w:vAlign w:val="center"/>
            <w:hideMark/>
          </w:tcPr>
          <w:p w14:paraId="496DABEA" w14:textId="77777777" w:rsidR="008746AD" w:rsidRPr="008746AD" w:rsidRDefault="008746AD" w:rsidP="008746AD">
            <w:pPr>
              <w:jc w:val="center"/>
              <w:outlineLvl w:val="0"/>
              <w:rPr>
                <w:sz w:val="16"/>
                <w:szCs w:val="16"/>
              </w:rPr>
            </w:pPr>
            <w:bookmarkStart w:id="313" w:name="_Toc86053181"/>
            <w:r w:rsidRPr="008746AD">
              <w:rPr>
                <w:sz w:val="16"/>
                <w:szCs w:val="16"/>
              </w:rPr>
              <w:t>тонн</w:t>
            </w:r>
            <w:bookmarkEnd w:id="313"/>
          </w:p>
        </w:tc>
        <w:tc>
          <w:tcPr>
            <w:tcW w:w="1102" w:type="pct"/>
            <w:tcBorders>
              <w:top w:val="nil"/>
              <w:left w:val="nil"/>
              <w:bottom w:val="single" w:sz="4" w:space="0" w:color="auto"/>
              <w:right w:val="single" w:sz="4" w:space="0" w:color="auto"/>
            </w:tcBorders>
            <w:shd w:val="clear" w:color="auto" w:fill="auto"/>
            <w:vAlign w:val="center"/>
            <w:hideMark/>
          </w:tcPr>
          <w:p w14:paraId="0F6919A9" w14:textId="77777777" w:rsidR="008746AD" w:rsidRPr="008746AD" w:rsidRDefault="008746AD" w:rsidP="008746AD">
            <w:pPr>
              <w:jc w:val="center"/>
              <w:outlineLvl w:val="0"/>
              <w:rPr>
                <w:sz w:val="16"/>
                <w:szCs w:val="16"/>
              </w:rPr>
            </w:pPr>
            <w:bookmarkStart w:id="314" w:name="_Toc86053182"/>
            <w:r w:rsidRPr="008746AD">
              <w:rPr>
                <w:sz w:val="16"/>
                <w:szCs w:val="16"/>
              </w:rPr>
              <w:t>24 087.182</w:t>
            </w:r>
            <w:bookmarkEnd w:id="314"/>
          </w:p>
        </w:tc>
      </w:tr>
      <w:tr w:rsidR="008746AD" w:rsidRPr="008746AD" w14:paraId="3B9F7408" w14:textId="77777777" w:rsidTr="00837D69">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7582C42E" w14:textId="77777777" w:rsidR="008746AD" w:rsidRPr="008746AD" w:rsidRDefault="008746AD" w:rsidP="008746AD">
            <w:pPr>
              <w:jc w:val="center"/>
              <w:outlineLvl w:val="0"/>
              <w:rPr>
                <w:sz w:val="16"/>
                <w:szCs w:val="16"/>
              </w:rPr>
            </w:pPr>
            <w:bookmarkStart w:id="315" w:name="_Toc86053183"/>
            <w:r w:rsidRPr="008746AD">
              <w:rPr>
                <w:sz w:val="16"/>
                <w:szCs w:val="16"/>
              </w:rPr>
              <w:t>дер. щепа</w:t>
            </w:r>
            <w:bookmarkEnd w:id="315"/>
          </w:p>
        </w:tc>
        <w:tc>
          <w:tcPr>
            <w:tcW w:w="741" w:type="pct"/>
            <w:tcBorders>
              <w:top w:val="nil"/>
              <w:left w:val="nil"/>
              <w:bottom w:val="single" w:sz="4" w:space="0" w:color="auto"/>
              <w:right w:val="single" w:sz="4" w:space="0" w:color="auto"/>
            </w:tcBorders>
            <w:shd w:val="clear" w:color="auto" w:fill="auto"/>
            <w:vAlign w:val="center"/>
            <w:hideMark/>
          </w:tcPr>
          <w:p w14:paraId="34AD0FA0" w14:textId="77777777" w:rsidR="008746AD" w:rsidRPr="008746AD" w:rsidRDefault="008746AD" w:rsidP="008746AD">
            <w:pPr>
              <w:jc w:val="center"/>
              <w:outlineLvl w:val="0"/>
              <w:rPr>
                <w:sz w:val="16"/>
                <w:szCs w:val="16"/>
              </w:rPr>
            </w:pPr>
            <w:bookmarkStart w:id="316" w:name="_Toc86053184"/>
            <w:r w:rsidRPr="008746AD">
              <w:rPr>
                <w:sz w:val="16"/>
                <w:szCs w:val="16"/>
              </w:rPr>
              <w:t>тонн</w:t>
            </w:r>
            <w:bookmarkEnd w:id="316"/>
          </w:p>
        </w:tc>
        <w:tc>
          <w:tcPr>
            <w:tcW w:w="1102" w:type="pct"/>
            <w:tcBorders>
              <w:top w:val="nil"/>
              <w:left w:val="nil"/>
              <w:bottom w:val="single" w:sz="4" w:space="0" w:color="auto"/>
              <w:right w:val="single" w:sz="4" w:space="0" w:color="auto"/>
            </w:tcBorders>
            <w:shd w:val="clear" w:color="auto" w:fill="auto"/>
            <w:vAlign w:val="center"/>
            <w:hideMark/>
          </w:tcPr>
          <w:p w14:paraId="6E3D2ACA" w14:textId="77777777" w:rsidR="008746AD" w:rsidRPr="008746AD" w:rsidRDefault="008746AD" w:rsidP="008746AD">
            <w:pPr>
              <w:jc w:val="center"/>
              <w:outlineLvl w:val="0"/>
              <w:rPr>
                <w:sz w:val="16"/>
                <w:szCs w:val="16"/>
              </w:rPr>
            </w:pPr>
            <w:bookmarkStart w:id="317" w:name="_Toc86053185"/>
            <w:r w:rsidRPr="008746AD">
              <w:rPr>
                <w:sz w:val="16"/>
                <w:szCs w:val="16"/>
              </w:rPr>
              <w:t>24 087.2</w:t>
            </w:r>
            <w:bookmarkEnd w:id="317"/>
          </w:p>
        </w:tc>
      </w:tr>
      <w:tr w:rsidR="008746AD" w:rsidRPr="008746AD" w14:paraId="0F822700" w14:textId="77777777" w:rsidTr="00837D69">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6F331911" w14:textId="77777777" w:rsidR="008746AD" w:rsidRPr="008746AD" w:rsidRDefault="008746AD" w:rsidP="008746AD">
            <w:pPr>
              <w:outlineLvl w:val="0"/>
              <w:rPr>
                <w:sz w:val="16"/>
                <w:szCs w:val="16"/>
              </w:rPr>
            </w:pPr>
            <w:bookmarkStart w:id="318" w:name="_Toc86053186"/>
            <w:r w:rsidRPr="008746AD">
              <w:rPr>
                <w:sz w:val="16"/>
                <w:szCs w:val="16"/>
              </w:rPr>
              <w:t>Теплота сгорания (дер. щепа)</w:t>
            </w:r>
            <w:bookmarkEnd w:id="318"/>
          </w:p>
        </w:tc>
        <w:tc>
          <w:tcPr>
            <w:tcW w:w="741" w:type="pct"/>
            <w:tcBorders>
              <w:top w:val="nil"/>
              <w:left w:val="nil"/>
              <w:bottom w:val="single" w:sz="4" w:space="0" w:color="auto"/>
              <w:right w:val="single" w:sz="4" w:space="0" w:color="auto"/>
            </w:tcBorders>
            <w:shd w:val="clear" w:color="auto" w:fill="auto"/>
            <w:vAlign w:val="center"/>
            <w:hideMark/>
          </w:tcPr>
          <w:p w14:paraId="165589EE" w14:textId="77777777" w:rsidR="008746AD" w:rsidRPr="008746AD" w:rsidRDefault="008746AD" w:rsidP="008746AD">
            <w:pPr>
              <w:jc w:val="center"/>
              <w:outlineLvl w:val="0"/>
              <w:rPr>
                <w:sz w:val="16"/>
                <w:szCs w:val="16"/>
              </w:rPr>
            </w:pPr>
            <w:r w:rsidRPr="008746AD">
              <w:rPr>
                <w:sz w:val="16"/>
                <w:szCs w:val="16"/>
              </w:rPr>
              <w:t> </w:t>
            </w:r>
          </w:p>
        </w:tc>
        <w:tc>
          <w:tcPr>
            <w:tcW w:w="1102" w:type="pct"/>
            <w:tcBorders>
              <w:top w:val="nil"/>
              <w:left w:val="nil"/>
              <w:bottom w:val="single" w:sz="4" w:space="0" w:color="auto"/>
              <w:right w:val="single" w:sz="4" w:space="0" w:color="auto"/>
            </w:tcBorders>
            <w:shd w:val="clear" w:color="auto" w:fill="auto"/>
            <w:vAlign w:val="center"/>
            <w:hideMark/>
          </w:tcPr>
          <w:p w14:paraId="6A992089" w14:textId="712048D4" w:rsidR="008746AD" w:rsidRPr="008746AD" w:rsidRDefault="009B27D1" w:rsidP="008746AD">
            <w:pPr>
              <w:jc w:val="center"/>
              <w:outlineLvl w:val="0"/>
              <w:rPr>
                <w:sz w:val="16"/>
                <w:szCs w:val="16"/>
              </w:rPr>
            </w:pPr>
            <w:bookmarkStart w:id="319" w:name="_Toc86053187"/>
            <w:r>
              <w:rPr>
                <w:sz w:val="16"/>
                <w:szCs w:val="16"/>
              </w:rPr>
              <w:t>1715</w:t>
            </w:r>
            <w:r w:rsidR="008746AD" w:rsidRPr="008746AD">
              <w:rPr>
                <w:sz w:val="16"/>
                <w:szCs w:val="16"/>
              </w:rPr>
              <w:t>.000</w:t>
            </w:r>
            <w:bookmarkEnd w:id="319"/>
          </w:p>
        </w:tc>
      </w:tr>
      <w:tr w:rsidR="008746AD" w:rsidRPr="008746AD" w14:paraId="25213030"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0F1EEED0" w14:textId="77777777" w:rsidR="008746AD" w:rsidRPr="008746AD" w:rsidRDefault="008746AD" w:rsidP="008746AD">
            <w:pPr>
              <w:jc w:val="center"/>
              <w:rPr>
                <w:b/>
                <w:bCs/>
                <w:sz w:val="16"/>
                <w:szCs w:val="16"/>
              </w:rPr>
            </w:pPr>
            <w:r w:rsidRPr="008746AD">
              <w:rPr>
                <w:b/>
                <w:bCs/>
                <w:sz w:val="16"/>
                <w:szCs w:val="16"/>
              </w:rPr>
              <w:t xml:space="preserve">котельная «Холбос» </w:t>
            </w:r>
          </w:p>
        </w:tc>
        <w:tc>
          <w:tcPr>
            <w:tcW w:w="741" w:type="pct"/>
            <w:tcBorders>
              <w:top w:val="nil"/>
              <w:left w:val="nil"/>
              <w:bottom w:val="single" w:sz="4" w:space="0" w:color="auto"/>
              <w:right w:val="single" w:sz="4" w:space="0" w:color="auto"/>
            </w:tcBorders>
            <w:shd w:val="clear" w:color="auto" w:fill="auto"/>
            <w:vAlign w:val="center"/>
            <w:hideMark/>
          </w:tcPr>
          <w:p w14:paraId="30BC63CD" w14:textId="77777777" w:rsidR="008746AD" w:rsidRPr="008746AD" w:rsidRDefault="008746AD" w:rsidP="008746AD">
            <w:pPr>
              <w:jc w:val="center"/>
              <w:rPr>
                <w:b/>
                <w:bCs/>
                <w:color w:val="FF0000"/>
                <w:sz w:val="16"/>
                <w:szCs w:val="16"/>
              </w:rPr>
            </w:pPr>
            <w:r w:rsidRPr="008746AD">
              <w:rPr>
                <w:b/>
                <w:bCs/>
                <w:color w:val="FF0000"/>
                <w:sz w:val="16"/>
                <w:szCs w:val="16"/>
              </w:rPr>
              <w:t> </w:t>
            </w:r>
          </w:p>
        </w:tc>
        <w:tc>
          <w:tcPr>
            <w:tcW w:w="1102" w:type="pct"/>
            <w:tcBorders>
              <w:top w:val="nil"/>
              <w:left w:val="nil"/>
              <w:bottom w:val="single" w:sz="4" w:space="0" w:color="auto"/>
              <w:right w:val="single" w:sz="4" w:space="0" w:color="auto"/>
            </w:tcBorders>
            <w:shd w:val="clear" w:color="auto" w:fill="auto"/>
            <w:vAlign w:val="center"/>
            <w:hideMark/>
          </w:tcPr>
          <w:p w14:paraId="464D78D4" w14:textId="77777777" w:rsidR="008746AD" w:rsidRPr="008746AD" w:rsidRDefault="008746AD" w:rsidP="008746AD">
            <w:pPr>
              <w:jc w:val="center"/>
              <w:rPr>
                <w:b/>
                <w:bCs/>
                <w:color w:val="FF0000"/>
                <w:sz w:val="16"/>
                <w:szCs w:val="16"/>
              </w:rPr>
            </w:pPr>
            <w:r w:rsidRPr="008746AD">
              <w:rPr>
                <w:b/>
                <w:bCs/>
                <w:color w:val="FF0000"/>
                <w:sz w:val="16"/>
                <w:szCs w:val="16"/>
              </w:rPr>
              <w:t> </w:t>
            </w:r>
          </w:p>
        </w:tc>
      </w:tr>
      <w:tr w:rsidR="008746AD" w:rsidRPr="008746AD" w14:paraId="3B6D1E99"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72AFC00B" w14:textId="77777777" w:rsidR="008746AD" w:rsidRPr="008746AD" w:rsidRDefault="008746AD" w:rsidP="008746AD">
            <w:pPr>
              <w:outlineLvl w:val="0"/>
              <w:rPr>
                <w:sz w:val="16"/>
                <w:szCs w:val="16"/>
              </w:rPr>
            </w:pPr>
            <w:bookmarkStart w:id="320" w:name="_Toc86053188"/>
            <w:r w:rsidRPr="008746AD">
              <w:rPr>
                <w:sz w:val="16"/>
                <w:szCs w:val="16"/>
              </w:rPr>
              <w:t>УРУТ на отпуск тепловой энергии</w:t>
            </w:r>
            <w:bookmarkEnd w:id="320"/>
          </w:p>
        </w:tc>
        <w:tc>
          <w:tcPr>
            <w:tcW w:w="741" w:type="pct"/>
            <w:tcBorders>
              <w:top w:val="nil"/>
              <w:left w:val="nil"/>
              <w:bottom w:val="single" w:sz="4" w:space="0" w:color="auto"/>
              <w:right w:val="single" w:sz="4" w:space="0" w:color="auto"/>
            </w:tcBorders>
            <w:shd w:val="clear" w:color="auto" w:fill="auto"/>
            <w:vAlign w:val="center"/>
            <w:hideMark/>
          </w:tcPr>
          <w:p w14:paraId="5B6762E6" w14:textId="77777777" w:rsidR="008746AD" w:rsidRPr="008746AD" w:rsidRDefault="008746AD" w:rsidP="008746AD">
            <w:pPr>
              <w:jc w:val="center"/>
              <w:outlineLvl w:val="0"/>
              <w:rPr>
                <w:sz w:val="16"/>
                <w:szCs w:val="16"/>
              </w:rPr>
            </w:pPr>
            <w:bookmarkStart w:id="321" w:name="_Toc86053189"/>
            <w:r w:rsidRPr="008746AD">
              <w:rPr>
                <w:sz w:val="16"/>
                <w:szCs w:val="16"/>
              </w:rPr>
              <w:t>кг.у.т./Гкал</w:t>
            </w:r>
            <w:bookmarkEnd w:id="321"/>
          </w:p>
        </w:tc>
        <w:tc>
          <w:tcPr>
            <w:tcW w:w="1102" w:type="pct"/>
            <w:tcBorders>
              <w:top w:val="nil"/>
              <w:left w:val="nil"/>
              <w:bottom w:val="single" w:sz="4" w:space="0" w:color="auto"/>
              <w:right w:val="single" w:sz="4" w:space="0" w:color="auto"/>
            </w:tcBorders>
            <w:shd w:val="clear" w:color="auto" w:fill="auto"/>
            <w:vAlign w:val="center"/>
            <w:hideMark/>
          </w:tcPr>
          <w:p w14:paraId="284A09F7" w14:textId="77777777" w:rsidR="008746AD" w:rsidRPr="008746AD" w:rsidRDefault="008746AD" w:rsidP="008746AD">
            <w:pPr>
              <w:jc w:val="center"/>
              <w:outlineLvl w:val="0"/>
              <w:rPr>
                <w:sz w:val="16"/>
                <w:szCs w:val="16"/>
              </w:rPr>
            </w:pPr>
            <w:bookmarkStart w:id="322" w:name="_Toc86053190"/>
            <w:r w:rsidRPr="008746AD">
              <w:rPr>
                <w:sz w:val="16"/>
                <w:szCs w:val="16"/>
              </w:rPr>
              <w:t>200.399</w:t>
            </w:r>
            <w:bookmarkEnd w:id="322"/>
          </w:p>
        </w:tc>
      </w:tr>
      <w:tr w:rsidR="008746AD" w:rsidRPr="008746AD" w14:paraId="7949AF55"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643BB390" w14:textId="77777777" w:rsidR="008746AD" w:rsidRPr="008746AD" w:rsidRDefault="008746AD" w:rsidP="008746AD">
            <w:pPr>
              <w:outlineLvl w:val="0"/>
              <w:rPr>
                <w:sz w:val="16"/>
                <w:szCs w:val="16"/>
              </w:rPr>
            </w:pPr>
            <w:bookmarkStart w:id="323" w:name="_Toc86053191"/>
            <w:r w:rsidRPr="008746AD">
              <w:rPr>
                <w:sz w:val="16"/>
                <w:szCs w:val="16"/>
              </w:rPr>
              <w:t>Расход условного топлива на отпуск тепловой энергии</w:t>
            </w:r>
            <w:bookmarkEnd w:id="323"/>
          </w:p>
        </w:tc>
        <w:tc>
          <w:tcPr>
            <w:tcW w:w="741" w:type="pct"/>
            <w:tcBorders>
              <w:top w:val="nil"/>
              <w:left w:val="nil"/>
              <w:bottom w:val="single" w:sz="4" w:space="0" w:color="auto"/>
              <w:right w:val="single" w:sz="4" w:space="0" w:color="auto"/>
            </w:tcBorders>
            <w:shd w:val="clear" w:color="auto" w:fill="auto"/>
            <w:vAlign w:val="center"/>
            <w:hideMark/>
          </w:tcPr>
          <w:p w14:paraId="61648F4D" w14:textId="77777777" w:rsidR="008746AD" w:rsidRPr="008746AD" w:rsidRDefault="008746AD" w:rsidP="008746AD">
            <w:pPr>
              <w:jc w:val="center"/>
              <w:outlineLvl w:val="0"/>
              <w:rPr>
                <w:sz w:val="16"/>
                <w:szCs w:val="16"/>
              </w:rPr>
            </w:pPr>
            <w:bookmarkStart w:id="324" w:name="_Toc86053192"/>
            <w:r w:rsidRPr="008746AD">
              <w:rPr>
                <w:sz w:val="16"/>
                <w:szCs w:val="16"/>
              </w:rPr>
              <w:t>т.у.т.</w:t>
            </w:r>
            <w:bookmarkEnd w:id="324"/>
          </w:p>
        </w:tc>
        <w:tc>
          <w:tcPr>
            <w:tcW w:w="1102" w:type="pct"/>
            <w:tcBorders>
              <w:top w:val="nil"/>
              <w:left w:val="nil"/>
              <w:bottom w:val="single" w:sz="4" w:space="0" w:color="auto"/>
              <w:right w:val="single" w:sz="4" w:space="0" w:color="auto"/>
            </w:tcBorders>
            <w:shd w:val="clear" w:color="auto" w:fill="auto"/>
            <w:vAlign w:val="center"/>
            <w:hideMark/>
          </w:tcPr>
          <w:p w14:paraId="69DA5DB4" w14:textId="77777777" w:rsidR="008746AD" w:rsidRPr="008746AD" w:rsidRDefault="008746AD" w:rsidP="008746AD">
            <w:pPr>
              <w:jc w:val="center"/>
              <w:outlineLvl w:val="0"/>
              <w:rPr>
                <w:sz w:val="16"/>
                <w:szCs w:val="16"/>
              </w:rPr>
            </w:pPr>
            <w:bookmarkStart w:id="325" w:name="_Toc86053193"/>
            <w:r w:rsidRPr="008746AD">
              <w:rPr>
                <w:sz w:val="16"/>
                <w:szCs w:val="16"/>
              </w:rPr>
              <w:t>898.000</w:t>
            </w:r>
            <w:bookmarkEnd w:id="325"/>
          </w:p>
        </w:tc>
      </w:tr>
      <w:tr w:rsidR="008746AD" w:rsidRPr="008746AD" w14:paraId="78A588D9"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1AD85421" w14:textId="77777777" w:rsidR="008746AD" w:rsidRPr="008746AD" w:rsidRDefault="008746AD" w:rsidP="008746AD">
            <w:pPr>
              <w:jc w:val="center"/>
              <w:outlineLvl w:val="0"/>
              <w:rPr>
                <w:sz w:val="16"/>
                <w:szCs w:val="16"/>
              </w:rPr>
            </w:pPr>
            <w:bookmarkStart w:id="326" w:name="_Toc86053194"/>
            <w:r w:rsidRPr="008746AD">
              <w:rPr>
                <w:sz w:val="16"/>
                <w:szCs w:val="16"/>
              </w:rPr>
              <w:t>Уголь</w:t>
            </w:r>
            <w:bookmarkEnd w:id="326"/>
          </w:p>
        </w:tc>
        <w:tc>
          <w:tcPr>
            <w:tcW w:w="741" w:type="pct"/>
            <w:tcBorders>
              <w:top w:val="nil"/>
              <w:left w:val="nil"/>
              <w:bottom w:val="single" w:sz="4" w:space="0" w:color="auto"/>
              <w:right w:val="single" w:sz="4" w:space="0" w:color="auto"/>
            </w:tcBorders>
            <w:shd w:val="clear" w:color="auto" w:fill="auto"/>
            <w:vAlign w:val="center"/>
            <w:hideMark/>
          </w:tcPr>
          <w:p w14:paraId="78204064" w14:textId="77777777" w:rsidR="008746AD" w:rsidRPr="008746AD" w:rsidRDefault="008746AD" w:rsidP="008746AD">
            <w:pPr>
              <w:jc w:val="center"/>
              <w:outlineLvl w:val="0"/>
              <w:rPr>
                <w:sz w:val="16"/>
                <w:szCs w:val="16"/>
              </w:rPr>
            </w:pPr>
            <w:bookmarkStart w:id="327" w:name="_Toc86053195"/>
            <w:r w:rsidRPr="008746AD">
              <w:rPr>
                <w:sz w:val="16"/>
                <w:szCs w:val="16"/>
              </w:rPr>
              <w:t>т.у.т.</w:t>
            </w:r>
            <w:bookmarkEnd w:id="327"/>
          </w:p>
        </w:tc>
        <w:tc>
          <w:tcPr>
            <w:tcW w:w="1102" w:type="pct"/>
            <w:tcBorders>
              <w:top w:val="nil"/>
              <w:left w:val="nil"/>
              <w:bottom w:val="single" w:sz="4" w:space="0" w:color="auto"/>
              <w:right w:val="single" w:sz="4" w:space="0" w:color="auto"/>
            </w:tcBorders>
            <w:shd w:val="clear" w:color="auto" w:fill="auto"/>
            <w:vAlign w:val="center"/>
            <w:hideMark/>
          </w:tcPr>
          <w:p w14:paraId="08532455" w14:textId="77777777" w:rsidR="008746AD" w:rsidRPr="008746AD" w:rsidRDefault="008746AD" w:rsidP="008746AD">
            <w:pPr>
              <w:jc w:val="center"/>
              <w:outlineLvl w:val="0"/>
              <w:rPr>
                <w:sz w:val="16"/>
                <w:szCs w:val="16"/>
              </w:rPr>
            </w:pPr>
            <w:bookmarkStart w:id="328" w:name="_Toc86053196"/>
            <w:r w:rsidRPr="008746AD">
              <w:rPr>
                <w:sz w:val="16"/>
                <w:szCs w:val="16"/>
              </w:rPr>
              <w:t>898.0</w:t>
            </w:r>
            <w:bookmarkEnd w:id="328"/>
          </w:p>
        </w:tc>
      </w:tr>
      <w:tr w:rsidR="008746AD" w:rsidRPr="008746AD" w14:paraId="62D55369"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017FE0FA" w14:textId="77777777" w:rsidR="008746AD" w:rsidRPr="008746AD" w:rsidRDefault="008746AD" w:rsidP="008746AD">
            <w:pPr>
              <w:outlineLvl w:val="0"/>
              <w:rPr>
                <w:sz w:val="16"/>
                <w:szCs w:val="16"/>
              </w:rPr>
            </w:pPr>
            <w:bookmarkStart w:id="329" w:name="_Toc86053197"/>
            <w:r w:rsidRPr="008746AD">
              <w:rPr>
                <w:sz w:val="16"/>
                <w:szCs w:val="16"/>
              </w:rPr>
              <w:t>Расход топлива на отпуск тепловой энергии</w:t>
            </w:r>
            <w:bookmarkEnd w:id="329"/>
          </w:p>
        </w:tc>
        <w:tc>
          <w:tcPr>
            <w:tcW w:w="741" w:type="pct"/>
            <w:tcBorders>
              <w:top w:val="nil"/>
              <w:left w:val="nil"/>
              <w:bottom w:val="single" w:sz="4" w:space="0" w:color="auto"/>
              <w:right w:val="single" w:sz="4" w:space="0" w:color="auto"/>
            </w:tcBorders>
            <w:shd w:val="clear" w:color="auto" w:fill="auto"/>
            <w:vAlign w:val="center"/>
            <w:hideMark/>
          </w:tcPr>
          <w:p w14:paraId="21E678EA" w14:textId="77777777" w:rsidR="008746AD" w:rsidRPr="008746AD" w:rsidRDefault="008746AD" w:rsidP="008746AD">
            <w:pPr>
              <w:jc w:val="center"/>
              <w:outlineLvl w:val="0"/>
              <w:rPr>
                <w:sz w:val="16"/>
                <w:szCs w:val="16"/>
              </w:rPr>
            </w:pPr>
            <w:bookmarkStart w:id="330" w:name="_Toc86053198"/>
            <w:r w:rsidRPr="008746AD">
              <w:rPr>
                <w:sz w:val="16"/>
                <w:szCs w:val="16"/>
              </w:rPr>
              <w:t>тонн</w:t>
            </w:r>
            <w:bookmarkEnd w:id="330"/>
          </w:p>
        </w:tc>
        <w:tc>
          <w:tcPr>
            <w:tcW w:w="1102" w:type="pct"/>
            <w:tcBorders>
              <w:top w:val="nil"/>
              <w:left w:val="nil"/>
              <w:bottom w:val="single" w:sz="4" w:space="0" w:color="auto"/>
              <w:right w:val="single" w:sz="4" w:space="0" w:color="auto"/>
            </w:tcBorders>
            <w:shd w:val="clear" w:color="auto" w:fill="auto"/>
            <w:vAlign w:val="center"/>
            <w:hideMark/>
          </w:tcPr>
          <w:p w14:paraId="21B9754A" w14:textId="77777777" w:rsidR="008746AD" w:rsidRPr="008746AD" w:rsidRDefault="008746AD" w:rsidP="008746AD">
            <w:pPr>
              <w:jc w:val="center"/>
              <w:outlineLvl w:val="0"/>
              <w:rPr>
                <w:sz w:val="16"/>
                <w:szCs w:val="16"/>
              </w:rPr>
            </w:pPr>
            <w:bookmarkStart w:id="331" w:name="_Toc86053199"/>
            <w:r w:rsidRPr="008746AD">
              <w:rPr>
                <w:sz w:val="16"/>
                <w:szCs w:val="16"/>
              </w:rPr>
              <w:t>2 355.209</w:t>
            </w:r>
            <w:bookmarkEnd w:id="331"/>
          </w:p>
        </w:tc>
      </w:tr>
      <w:tr w:rsidR="008746AD" w:rsidRPr="008746AD" w14:paraId="6CB01407"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2CEDDC31" w14:textId="77777777" w:rsidR="008746AD" w:rsidRPr="008746AD" w:rsidRDefault="008746AD" w:rsidP="008746AD">
            <w:pPr>
              <w:jc w:val="center"/>
              <w:outlineLvl w:val="0"/>
              <w:rPr>
                <w:sz w:val="16"/>
                <w:szCs w:val="16"/>
              </w:rPr>
            </w:pPr>
            <w:bookmarkStart w:id="332" w:name="_Toc86053200"/>
            <w:r w:rsidRPr="008746AD">
              <w:rPr>
                <w:sz w:val="16"/>
                <w:szCs w:val="16"/>
              </w:rPr>
              <w:t>Уголь</w:t>
            </w:r>
            <w:bookmarkEnd w:id="332"/>
          </w:p>
        </w:tc>
        <w:tc>
          <w:tcPr>
            <w:tcW w:w="741" w:type="pct"/>
            <w:tcBorders>
              <w:top w:val="nil"/>
              <w:left w:val="nil"/>
              <w:bottom w:val="single" w:sz="4" w:space="0" w:color="auto"/>
              <w:right w:val="single" w:sz="4" w:space="0" w:color="auto"/>
            </w:tcBorders>
            <w:shd w:val="clear" w:color="auto" w:fill="auto"/>
            <w:vAlign w:val="center"/>
            <w:hideMark/>
          </w:tcPr>
          <w:p w14:paraId="3C251B51" w14:textId="77777777" w:rsidR="008746AD" w:rsidRPr="008746AD" w:rsidRDefault="008746AD" w:rsidP="008746AD">
            <w:pPr>
              <w:jc w:val="center"/>
              <w:outlineLvl w:val="0"/>
              <w:rPr>
                <w:sz w:val="16"/>
                <w:szCs w:val="16"/>
              </w:rPr>
            </w:pPr>
            <w:bookmarkStart w:id="333" w:name="_Toc86053201"/>
            <w:r w:rsidRPr="008746AD">
              <w:rPr>
                <w:sz w:val="16"/>
                <w:szCs w:val="16"/>
              </w:rPr>
              <w:t>тонн</w:t>
            </w:r>
            <w:bookmarkEnd w:id="333"/>
          </w:p>
        </w:tc>
        <w:tc>
          <w:tcPr>
            <w:tcW w:w="1102" w:type="pct"/>
            <w:tcBorders>
              <w:top w:val="nil"/>
              <w:left w:val="nil"/>
              <w:bottom w:val="single" w:sz="4" w:space="0" w:color="auto"/>
              <w:right w:val="single" w:sz="4" w:space="0" w:color="auto"/>
            </w:tcBorders>
            <w:shd w:val="clear" w:color="auto" w:fill="auto"/>
            <w:vAlign w:val="center"/>
            <w:hideMark/>
          </w:tcPr>
          <w:p w14:paraId="7695D242" w14:textId="77777777" w:rsidR="008746AD" w:rsidRPr="008746AD" w:rsidRDefault="008746AD" w:rsidP="008746AD">
            <w:pPr>
              <w:jc w:val="center"/>
              <w:outlineLvl w:val="0"/>
              <w:rPr>
                <w:sz w:val="16"/>
                <w:szCs w:val="16"/>
              </w:rPr>
            </w:pPr>
            <w:bookmarkStart w:id="334" w:name="_Toc86053202"/>
            <w:r w:rsidRPr="008746AD">
              <w:rPr>
                <w:sz w:val="16"/>
                <w:szCs w:val="16"/>
              </w:rPr>
              <w:t>2 355.2</w:t>
            </w:r>
            <w:bookmarkEnd w:id="334"/>
          </w:p>
        </w:tc>
      </w:tr>
      <w:tr w:rsidR="008746AD" w:rsidRPr="008746AD" w14:paraId="5717F2C5"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39FD39AB" w14:textId="77777777" w:rsidR="008746AD" w:rsidRPr="008746AD" w:rsidRDefault="008746AD" w:rsidP="008746AD">
            <w:pPr>
              <w:outlineLvl w:val="0"/>
              <w:rPr>
                <w:sz w:val="16"/>
                <w:szCs w:val="16"/>
              </w:rPr>
            </w:pPr>
            <w:bookmarkStart w:id="335" w:name="_Toc86053203"/>
            <w:r w:rsidRPr="008746AD">
              <w:rPr>
                <w:sz w:val="16"/>
                <w:szCs w:val="16"/>
              </w:rPr>
              <w:t>Теплота сгорания (Уголь)</w:t>
            </w:r>
            <w:bookmarkEnd w:id="335"/>
          </w:p>
        </w:tc>
        <w:tc>
          <w:tcPr>
            <w:tcW w:w="741" w:type="pct"/>
            <w:tcBorders>
              <w:top w:val="nil"/>
              <w:left w:val="nil"/>
              <w:bottom w:val="single" w:sz="4" w:space="0" w:color="auto"/>
              <w:right w:val="single" w:sz="4" w:space="0" w:color="auto"/>
            </w:tcBorders>
            <w:shd w:val="clear" w:color="auto" w:fill="auto"/>
            <w:vAlign w:val="center"/>
            <w:hideMark/>
          </w:tcPr>
          <w:p w14:paraId="429A28F7" w14:textId="77777777" w:rsidR="008746AD" w:rsidRPr="008746AD" w:rsidRDefault="008746AD" w:rsidP="008746AD">
            <w:pPr>
              <w:jc w:val="center"/>
              <w:outlineLvl w:val="0"/>
              <w:rPr>
                <w:sz w:val="16"/>
                <w:szCs w:val="16"/>
              </w:rPr>
            </w:pPr>
            <w:r w:rsidRPr="008746AD">
              <w:rPr>
                <w:sz w:val="16"/>
                <w:szCs w:val="16"/>
              </w:rPr>
              <w:t> </w:t>
            </w:r>
          </w:p>
        </w:tc>
        <w:tc>
          <w:tcPr>
            <w:tcW w:w="1102" w:type="pct"/>
            <w:tcBorders>
              <w:top w:val="nil"/>
              <w:left w:val="nil"/>
              <w:bottom w:val="single" w:sz="4" w:space="0" w:color="auto"/>
              <w:right w:val="single" w:sz="4" w:space="0" w:color="auto"/>
            </w:tcBorders>
            <w:shd w:val="clear" w:color="auto" w:fill="auto"/>
            <w:vAlign w:val="center"/>
            <w:hideMark/>
          </w:tcPr>
          <w:p w14:paraId="2F226F63" w14:textId="77777777" w:rsidR="008746AD" w:rsidRPr="008746AD" w:rsidRDefault="008746AD" w:rsidP="008746AD">
            <w:pPr>
              <w:jc w:val="center"/>
              <w:outlineLvl w:val="0"/>
              <w:rPr>
                <w:sz w:val="16"/>
                <w:szCs w:val="16"/>
              </w:rPr>
            </w:pPr>
            <w:bookmarkStart w:id="336" w:name="_Toc86053204"/>
            <w:r w:rsidRPr="008746AD">
              <w:rPr>
                <w:sz w:val="16"/>
                <w:szCs w:val="16"/>
              </w:rPr>
              <w:t>10 000.000</w:t>
            </w:r>
            <w:bookmarkEnd w:id="336"/>
          </w:p>
        </w:tc>
      </w:tr>
      <w:tr w:rsidR="008746AD" w:rsidRPr="008746AD" w14:paraId="6A5B71E9"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4CC9462F" w14:textId="77777777" w:rsidR="008746AD" w:rsidRPr="008746AD" w:rsidRDefault="008746AD" w:rsidP="008746AD">
            <w:pPr>
              <w:jc w:val="center"/>
              <w:rPr>
                <w:b/>
                <w:bCs/>
                <w:sz w:val="16"/>
                <w:szCs w:val="16"/>
              </w:rPr>
            </w:pPr>
            <w:r w:rsidRPr="008746AD">
              <w:rPr>
                <w:b/>
                <w:bCs/>
                <w:sz w:val="16"/>
                <w:szCs w:val="16"/>
              </w:rPr>
              <w:t>котельная «Курорт»</w:t>
            </w:r>
          </w:p>
        </w:tc>
        <w:tc>
          <w:tcPr>
            <w:tcW w:w="741" w:type="pct"/>
            <w:tcBorders>
              <w:top w:val="nil"/>
              <w:left w:val="nil"/>
              <w:bottom w:val="single" w:sz="4" w:space="0" w:color="auto"/>
              <w:right w:val="single" w:sz="4" w:space="0" w:color="auto"/>
            </w:tcBorders>
            <w:shd w:val="clear" w:color="auto" w:fill="auto"/>
            <w:vAlign w:val="center"/>
            <w:hideMark/>
          </w:tcPr>
          <w:p w14:paraId="60965203" w14:textId="77777777" w:rsidR="008746AD" w:rsidRPr="008746AD" w:rsidRDefault="008746AD" w:rsidP="008746AD">
            <w:pPr>
              <w:jc w:val="center"/>
              <w:rPr>
                <w:b/>
                <w:bCs/>
                <w:color w:val="FF0000"/>
                <w:sz w:val="16"/>
                <w:szCs w:val="16"/>
              </w:rPr>
            </w:pPr>
            <w:r w:rsidRPr="008746AD">
              <w:rPr>
                <w:b/>
                <w:bCs/>
                <w:color w:val="FF0000"/>
                <w:sz w:val="16"/>
                <w:szCs w:val="16"/>
              </w:rPr>
              <w:t> </w:t>
            </w:r>
          </w:p>
        </w:tc>
        <w:tc>
          <w:tcPr>
            <w:tcW w:w="1102" w:type="pct"/>
            <w:tcBorders>
              <w:top w:val="nil"/>
              <w:left w:val="nil"/>
              <w:bottom w:val="single" w:sz="4" w:space="0" w:color="auto"/>
              <w:right w:val="single" w:sz="4" w:space="0" w:color="auto"/>
            </w:tcBorders>
            <w:shd w:val="clear" w:color="auto" w:fill="auto"/>
            <w:vAlign w:val="center"/>
            <w:hideMark/>
          </w:tcPr>
          <w:p w14:paraId="01D52E3C" w14:textId="77777777" w:rsidR="008746AD" w:rsidRPr="008746AD" w:rsidRDefault="008746AD" w:rsidP="008746AD">
            <w:pPr>
              <w:jc w:val="center"/>
              <w:rPr>
                <w:b/>
                <w:bCs/>
                <w:color w:val="FF0000"/>
                <w:sz w:val="16"/>
                <w:szCs w:val="16"/>
              </w:rPr>
            </w:pPr>
            <w:r w:rsidRPr="008746AD">
              <w:rPr>
                <w:b/>
                <w:bCs/>
                <w:color w:val="FF0000"/>
                <w:sz w:val="16"/>
                <w:szCs w:val="16"/>
              </w:rPr>
              <w:t> </w:t>
            </w:r>
          </w:p>
        </w:tc>
      </w:tr>
      <w:tr w:rsidR="008746AD" w:rsidRPr="008746AD" w14:paraId="6E4BD40A"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72090682" w14:textId="77777777" w:rsidR="008746AD" w:rsidRPr="008746AD" w:rsidRDefault="008746AD" w:rsidP="008746AD">
            <w:pPr>
              <w:outlineLvl w:val="0"/>
              <w:rPr>
                <w:sz w:val="16"/>
                <w:szCs w:val="16"/>
              </w:rPr>
            </w:pPr>
            <w:bookmarkStart w:id="337" w:name="_Toc86053205"/>
            <w:r w:rsidRPr="008746AD">
              <w:rPr>
                <w:sz w:val="16"/>
                <w:szCs w:val="16"/>
              </w:rPr>
              <w:t>УРУТ на отпуск тепловой энергии</w:t>
            </w:r>
            <w:bookmarkEnd w:id="337"/>
          </w:p>
        </w:tc>
        <w:tc>
          <w:tcPr>
            <w:tcW w:w="741" w:type="pct"/>
            <w:tcBorders>
              <w:top w:val="nil"/>
              <w:left w:val="nil"/>
              <w:bottom w:val="single" w:sz="4" w:space="0" w:color="auto"/>
              <w:right w:val="single" w:sz="4" w:space="0" w:color="auto"/>
            </w:tcBorders>
            <w:shd w:val="clear" w:color="auto" w:fill="auto"/>
            <w:vAlign w:val="center"/>
            <w:hideMark/>
          </w:tcPr>
          <w:p w14:paraId="5F4B9D24" w14:textId="77777777" w:rsidR="008746AD" w:rsidRPr="008746AD" w:rsidRDefault="008746AD" w:rsidP="008746AD">
            <w:pPr>
              <w:jc w:val="center"/>
              <w:outlineLvl w:val="0"/>
              <w:rPr>
                <w:sz w:val="16"/>
                <w:szCs w:val="16"/>
              </w:rPr>
            </w:pPr>
            <w:bookmarkStart w:id="338" w:name="_Toc86053206"/>
            <w:r w:rsidRPr="008746AD">
              <w:rPr>
                <w:sz w:val="16"/>
                <w:szCs w:val="16"/>
              </w:rPr>
              <w:t>кг.у.т./Гкал</w:t>
            </w:r>
            <w:bookmarkEnd w:id="338"/>
          </w:p>
        </w:tc>
        <w:tc>
          <w:tcPr>
            <w:tcW w:w="1102" w:type="pct"/>
            <w:tcBorders>
              <w:top w:val="nil"/>
              <w:left w:val="nil"/>
              <w:bottom w:val="single" w:sz="4" w:space="0" w:color="auto"/>
              <w:right w:val="single" w:sz="4" w:space="0" w:color="auto"/>
            </w:tcBorders>
            <w:shd w:val="clear" w:color="auto" w:fill="auto"/>
            <w:vAlign w:val="center"/>
            <w:hideMark/>
          </w:tcPr>
          <w:p w14:paraId="72D847EA" w14:textId="77777777" w:rsidR="008746AD" w:rsidRPr="008746AD" w:rsidRDefault="008746AD" w:rsidP="008746AD">
            <w:pPr>
              <w:jc w:val="center"/>
              <w:outlineLvl w:val="0"/>
              <w:rPr>
                <w:sz w:val="16"/>
                <w:szCs w:val="16"/>
              </w:rPr>
            </w:pPr>
            <w:bookmarkStart w:id="339" w:name="_Toc86053207"/>
            <w:r w:rsidRPr="008746AD">
              <w:rPr>
                <w:sz w:val="16"/>
                <w:szCs w:val="16"/>
              </w:rPr>
              <w:t>182.350</w:t>
            </w:r>
            <w:bookmarkEnd w:id="339"/>
          </w:p>
        </w:tc>
      </w:tr>
      <w:tr w:rsidR="008746AD" w:rsidRPr="008746AD" w14:paraId="060307BC"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6E128388" w14:textId="77777777" w:rsidR="008746AD" w:rsidRPr="008746AD" w:rsidRDefault="008746AD" w:rsidP="008746AD">
            <w:pPr>
              <w:outlineLvl w:val="0"/>
              <w:rPr>
                <w:sz w:val="16"/>
                <w:szCs w:val="16"/>
              </w:rPr>
            </w:pPr>
            <w:bookmarkStart w:id="340" w:name="_Toc86053208"/>
            <w:r w:rsidRPr="008746AD">
              <w:rPr>
                <w:sz w:val="16"/>
                <w:szCs w:val="16"/>
              </w:rPr>
              <w:t>Расход условного топлива на отпуск тепловой энергии</w:t>
            </w:r>
            <w:bookmarkEnd w:id="340"/>
          </w:p>
        </w:tc>
        <w:tc>
          <w:tcPr>
            <w:tcW w:w="741" w:type="pct"/>
            <w:tcBorders>
              <w:top w:val="nil"/>
              <w:left w:val="nil"/>
              <w:bottom w:val="single" w:sz="4" w:space="0" w:color="auto"/>
              <w:right w:val="single" w:sz="4" w:space="0" w:color="auto"/>
            </w:tcBorders>
            <w:shd w:val="clear" w:color="auto" w:fill="auto"/>
            <w:vAlign w:val="center"/>
            <w:hideMark/>
          </w:tcPr>
          <w:p w14:paraId="574CFB01" w14:textId="77777777" w:rsidR="008746AD" w:rsidRPr="008746AD" w:rsidRDefault="008746AD" w:rsidP="008746AD">
            <w:pPr>
              <w:jc w:val="center"/>
              <w:outlineLvl w:val="0"/>
              <w:rPr>
                <w:sz w:val="16"/>
                <w:szCs w:val="16"/>
              </w:rPr>
            </w:pPr>
            <w:bookmarkStart w:id="341" w:name="_Toc86053209"/>
            <w:r w:rsidRPr="008746AD">
              <w:rPr>
                <w:sz w:val="16"/>
                <w:szCs w:val="16"/>
              </w:rPr>
              <w:t>т.у.т.</w:t>
            </w:r>
            <w:bookmarkEnd w:id="341"/>
          </w:p>
        </w:tc>
        <w:tc>
          <w:tcPr>
            <w:tcW w:w="1102" w:type="pct"/>
            <w:tcBorders>
              <w:top w:val="nil"/>
              <w:left w:val="nil"/>
              <w:bottom w:val="single" w:sz="4" w:space="0" w:color="auto"/>
              <w:right w:val="single" w:sz="4" w:space="0" w:color="auto"/>
            </w:tcBorders>
            <w:shd w:val="clear" w:color="auto" w:fill="auto"/>
            <w:vAlign w:val="center"/>
            <w:hideMark/>
          </w:tcPr>
          <w:p w14:paraId="3F464648" w14:textId="77777777" w:rsidR="008746AD" w:rsidRPr="008746AD" w:rsidRDefault="008746AD" w:rsidP="008746AD">
            <w:pPr>
              <w:jc w:val="center"/>
              <w:outlineLvl w:val="0"/>
              <w:rPr>
                <w:sz w:val="16"/>
                <w:szCs w:val="16"/>
              </w:rPr>
            </w:pPr>
            <w:bookmarkStart w:id="342" w:name="_Toc86053210"/>
            <w:r w:rsidRPr="008746AD">
              <w:rPr>
                <w:sz w:val="16"/>
                <w:szCs w:val="16"/>
              </w:rPr>
              <w:t>3 758.919</w:t>
            </w:r>
            <w:bookmarkEnd w:id="342"/>
          </w:p>
        </w:tc>
      </w:tr>
      <w:tr w:rsidR="008746AD" w:rsidRPr="008746AD" w14:paraId="60605754"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3D4C6707" w14:textId="77777777" w:rsidR="008746AD" w:rsidRPr="008746AD" w:rsidRDefault="008746AD" w:rsidP="008746AD">
            <w:pPr>
              <w:jc w:val="center"/>
              <w:outlineLvl w:val="0"/>
              <w:rPr>
                <w:sz w:val="16"/>
                <w:szCs w:val="16"/>
              </w:rPr>
            </w:pPr>
            <w:bookmarkStart w:id="343" w:name="_Toc86053211"/>
            <w:r w:rsidRPr="008746AD">
              <w:rPr>
                <w:sz w:val="16"/>
                <w:szCs w:val="16"/>
              </w:rPr>
              <w:t>Уголь</w:t>
            </w:r>
            <w:bookmarkEnd w:id="343"/>
          </w:p>
        </w:tc>
        <w:tc>
          <w:tcPr>
            <w:tcW w:w="741" w:type="pct"/>
            <w:tcBorders>
              <w:top w:val="nil"/>
              <w:left w:val="nil"/>
              <w:bottom w:val="single" w:sz="4" w:space="0" w:color="auto"/>
              <w:right w:val="single" w:sz="4" w:space="0" w:color="auto"/>
            </w:tcBorders>
            <w:shd w:val="clear" w:color="auto" w:fill="auto"/>
            <w:vAlign w:val="center"/>
            <w:hideMark/>
          </w:tcPr>
          <w:p w14:paraId="37194612" w14:textId="77777777" w:rsidR="008746AD" w:rsidRPr="008746AD" w:rsidRDefault="008746AD" w:rsidP="008746AD">
            <w:pPr>
              <w:jc w:val="center"/>
              <w:outlineLvl w:val="0"/>
              <w:rPr>
                <w:sz w:val="16"/>
                <w:szCs w:val="16"/>
              </w:rPr>
            </w:pPr>
            <w:bookmarkStart w:id="344" w:name="_Toc86053212"/>
            <w:r w:rsidRPr="008746AD">
              <w:rPr>
                <w:sz w:val="16"/>
                <w:szCs w:val="16"/>
              </w:rPr>
              <w:t>т.у.т.</w:t>
            </w:r>
            <w:bookmarkEnd w:id="344"/>
          </w:p>
        </w:tc>
        <w:tc>
          <w:tcPr>
            <w:tcW w:w="1102" w:type="pct"/>
            <w:tcBorders>
              <w:top w:val="nil"/>
              <w:left w:val="nil"/>
              <w:bottom w:val="single" w:sz="4" w:space="0" w:color="auto"/>
              <w:right w:val="single" w:sz="4" w:space="0" w:color="auto"/>
            </w:tcBorders>
            <w:shd w:val="clear" w:color="auto" w:fill="auto"/>
            <w:vAlign w:val="center"/>
            <w:hideMark/>
          </w:tcPr>
          <w:p w14:paraId="5FA1E1CD" w14:textId="77777777" w:rsidR="008746AD" w:rsidRPr="008746AD" w:rsidRDefault="008746AD" w:rsidP="008746AD">
            <w:pPr>
              <w:jc w:val="center"/>
              <w:outlineLvl w:val="0"/>
              <w:rPr>
                <w:sz w:val="16"/>
                <w:szCs w:val="16"/>
              </w:rPr>
            </w:pPr>
            <w:bookmarkStart w:id="345" w:name="_Toc86053213"/>
            <w:r w:rsidRPr="008746AD">
              <w:rPr>
                <w:sz w:val="16"/>
                <w:szCs w:val="16"/>
              </w:rPr>
              <w:t>3 758.9</w:t>
            </w:r>
            <w:bookmarkEnd w:id="345"/>
          </w:p>
        </w:tc>
      </w:tr>
      <w:tr w:rsidR="008746AD" w:rsidRPr="008746AD" w14:paraId="66184391"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6B0313E5" w14:textId="77777777" w:rsidR="008746AD" w:rsidRPr="008746AD" w:rsidRDefault="008746AD" w:rsidP="008746AD">
            <w:pPr>
              <w:outlineLvl w:val="0"/>
              <w:rPr>
                <w:sz w:val="16"/>
                <w:szCs w:val="16"/>
              </w:rPr>
            </w:pPr>
            <w:bookmarkStart w:id="346" w:name="_Toc86053214"/>
            <w:r w:rsidRPr="008746AD">
              <w:rPr>
                <w:sz w:val="16"/>
                <w:szCs w:val="16"/>
              </w:rPr>
              <w:t>Расход топлива на отпуск тепловой энергии</w:t>
            </w:r>
            <w:bookmarkEnd w:id="346"/>
          </w:p>
        </w:tc>
        <w:tc>
          <w:tcPr>
            <w:tcW w:w="741" w:type="pct"/>
            <w:tcBorders>
              <w:top w:val="nil"/>
              <w:left w:val="nil"/>
              <w:bottom w:val="single" w:sz="4" w:space="0" w:color="auto"/>
              <w:right w:val="single" w:sz="4" w:space="0" w:color="auto"/>
            </w:tcBorders>
            <w:shd w:val="clear" w:color="auto" w:fill="auto"/>
            <w:vAlign w:val="center"/>
            <w:hideMark/>
          </w:tcPr>
          <w:p w14:paraId="701F24FC" w14:textId="77777777" w:rsidR="008746AD" w:rsidRPr="008746AD" w:rsidRDefault="008746AD" w:rsidP="008746AD">
            <w:pPr>
              <w:jc w:val="center"/>
              <w:outlineLvl w:val="0"/>
              <w:rPr>
                <w:sz w:val="16"/>
                <w:szCs w:val="16"/>
              </w:rPr>
            </w:pPr>
            <w:bookmarkStart w:id="347" w:name="_Toc86053215"/>
            <w:r w:rsidRPr="008746AD">
              <w:rPr>
                <w:sz w:val="16"/>
                <w:szCs w:val="16"/>
              </w:rPr>
              <w:t>тонн</w:t>
            </w:r>
            <w:bookmarkEnd w:id="347"/>
          </w:p>
        </w:tc>
        <w:tc>
          <w:tcPr>
            <w:tcW w:w="1102" w:type="pct"/>
            <w:tcBorders>
              <w:top w:val="nil"/>
              <w:left w:val="nil"/>
              <w:bottom w:val="single" w:sz="4" w:space="0" w:color="auto"/>
              <w:right w:val="single" w:sz="4" w:space="0" w:color="auto"/>
            </w:tcBorders>
            <w:shd w:val="clear" w:color="auto" w:fill="auto"/>
            <w:vAlign w:val="center"/>
            <w:hideMark/>
          </w:tcPr>
          <w:p w14:paraId="75DACDDB" w14:textId="77777777" w:rsidR="008746AD" w:rsidRPr="008746AD" w:rsidRDefault="008746AD" w:rsidP="008746AD">
            <w:pPr>
              <w:jc w:val="center"/>
              <w:outlineLvl w:val="0"/>
              <w:rPr>
                <w:sz w:val="16"/>
                <w:szCs w:val="16"/>
              </w:rPr>
            </w:pPr>
            <w:bookmarkStart w:id="348" w:name="_Toc86053216"/>
            <w:r w:rsidRPr="008746AD">
              <w:rPr>
                <w:sz w:val="16"/>
                <w:szCs w:val="16"/>
              </w:rPr>
              <w:t>6 309.517</w:t>
            </w:r>
            <w:bookmarkEnd w:id="348"/>
          </w:p>
        </w:tc>
      </w:tr>
      <w:tr w:rsidR="008746AD" w:rsidRPr="008746AD" w14:paraId="491959AD"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4BE4F900" w14:textId="77777777" w:rsidR="008746AD" w:rsidRPr="008746AD" w:rsidRDefault="008746AD" w:rsidP="008746AD">
            <w:pPr>
              <w:jc w:val="center"/>
              <w:outlineLvl w:val="0"/>
              <w:rPr>
                <w:sz w:val="16"/>
                <w:szCs w:val="16"/>
              </w:rPr>
            </w:pPr>
            <w:bookmarkStart w:id="349" w:name="_Toc86053217"/>
            <w:r w:rsidRPr="008746AD">
              <w:rPr>
                <w:sz w:val="16"/>
                <w:szCs w:val="16"/>
              </w:rPr>
              <w:t>Уголь</w:t>
            </w:r>
            <w:bookmarkEnd w:id="349"/>
          </w:p>
        </w:tc>
        <w:tc>
          <w:tcPr>
            <w:tcW w:w="741" w:type="pct"/>
            <w:tcBorders>
              <w:top w:val="nil"/>
              <w:left w:val="nil"/>
              <w:bottom w:val="single" w:sz="4" w:space="0" w:color="auto"/>
              <w:right w:val="single" w:sz="4" w:space="0" w:color="auto"/>
            </w:tcBorders>
            <w:shd w:val="clear" w:color="auto" w:fill="auto"/>
            <w:vAlign w:val="center"/>
            <w:hideMark/>
          </w:tcPr>
          <w:p w14:paraId="2A316159" w14:textId="77777777" w:rsidR="008746AD" w:rsidRPr="008746AD" w:rsidRDefault="008746AD" w:rsidP="008746AD">
            <w:pPr>
              <w:jc w:val="center"/>
              <w:outlineLvl w:val="0"/>
              <w:rPr>
                <w:sz w:val="16"/>
                <w:szCs w:val="16"/>
              </w:rPr>
            </w:pPr>
            <w:bookmarkStart w:id="350" w:name="_Toc86053218"/>
            <w:r w:rsidRPr="008746AD">
              <w:rPr>
                <w:sz w:val="16"/>
                <w:szCs w:val="16"/>
              </w:rPr>
              <w:t>тонн</w:t>
            </w:r>
            <w:bookmarkEnd w:id="350"/>
          </w:p>
        </w:tc>
        <w:tc>
          <w:tcPr>
            <w:tcW w:w="1102" w:type="pct"/>
            <w:tcBorders>
              <w:top w:val="nil"/>
              <w:left w:val="nil"/>
              <w:bottom w:val="single" w:sz="4" w:space="0" w:color="auto"/>
              <w:right w:val="single" w:sz="4" w:space="0" w:color="auto"/>
            </w:tcBorders>
            <w:shd w:val="clear" w:color="auto" w:fill="auto"/>
            <w:vAlign w:val="center"/>
            <w:hideMark/>
          </w:tcPr>
          <w:p w14:paraId="43705FD5" w14:textId="77777777" w:rsidR="008746AD" w:rsidRPr="008746AD" w:rsidRDefault="008746AD" w:rsidP="008746AD">
            <w:pPr>
              <w:jc w:val="center"/>
              <w:outlineLvl w:val="0"/>
              <w:rPr>
                <w:sz w:val="16"/>
                <w:szCs w:val="16"/>
              </w:rPr>
            </w:pPr>
            <w:bookmarkStart w:id="351" w:name="_Toc86053219"/>
            <w:r w:rsidRPr="008746AD">
              <w:rPr>
                <w:sz w:val="16"/>
                <w:szCs w:val="16"/>
              </w:rPr>
              <w:t>6 309.5</w:t>
            </w:r>
            <w:bookmarkEnd w:id="351"/>
          </w:p>
        </w:tc>
      </w:tr>
      <w:tr w:rsidR="008746AD" w:rsidRPr="008746AD" w14:paraId="65709122"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6C921FE1" w14:textId="77777777" w:rsidR="008746AD" w:rsidRPr="008746AD" w:rsidRDefault="008746AD" w:rsidP="008746AD">
            <w:pPr>
              <w:outlineLvl w:val="0"/>
              <w:rPr>
                <w:sz w:val="16"/>
                <w:szCs w:val="16"/>
              </w:rPr>
            </w:pPr>
            <w:bookmarkStart w:id="352" w:name="_Toc86053220"/>
            <w:r w:rsidRPr="008746AD">
              <w:rPr>
                <w:sz w:val="16"/>
                <w:szCs w:val="16"/>
              </w:rPr>
              <w:t>Теплота сгорания (Уголь)</w:t>
            </w:r>
            <w:bookmarkEnd w:id="352"/>
          </w:p>
        </w:tc>
        <w:tc>
          <w:tcPr>
            <w:tcW w:w="741" w:type="pct"/>
            <w:tcBorders>
              <w:top w:val="nil"/>
              <w:left w:val="nil"/>
              <w:bottom w:val="single" w:sz="4" w:space="0" w:color="auto"/>
              <w:right w:val="single" w:sz="4" w:space="0" w:color="auto"/>
            </w:tcBorders>
            <w:shd w:val="clear" w:color="auto" w:fill="auto"/>
            <w:vAlign w:val="center"/>
            <w:hideMark/>
          </w:tcPr>
          <w:p w14:paraId="3CDDF95E" w14:textId="77777777" w:rsidR="008746AD" w:rsidRPr="008746AD" w:rsidRDefault="008746AD" w:rsidP="008746AD">
            <w:pPr>
              <w:jc w:val="center"/>
              <w:outlineLvl w:val="0"/>
              <w:rPr>
                <w:sz w:val="16"/>
                <w:szCs w:val="16"/>
              </w:rPr>
            </w:pPr>
            <w:r w:rsidRPr="008746AD">
              <w:rPr>
                <w:sz w:val="16"/>
                <w:szCs w:val="16"/>
              </w:rPr>
              <w:t> </w:t>
            </w:r>
          </w:p>
        </w:tc>
        <w:tc>
          <w:tcPr>
            <w:tcW w:w="1102" w:type="pct"/>
            <w:tcBorders>
              <w:top w:val="nil"/>
              <w:left w:val="nil"/>
              <w:bottom w:val="single" w:sz="4" w:space="0" w:color="auto"/>
              <w:right w:val="single" w:sz="4" w:space="0" w:color="auto"/>
            </w:tcBorders>
            <w:shd w:val="clear" w:color="auto" w:fill="auto"/>
            <w:vAlign w:val="center"/>
            <w:hideMark/>
          </w:tcPr>
          <w:p w14:paraId="2AB46417" w14:textId="77777777" w:rsidR="008746AD" w:rsidRPr="008746AD" w:rsidRDefault="008746AD" w:rsidP="008746AD">
            <w:pPr>
              <w:jc w:val="center"/>
              <w:outlineLvl w:val="0"/>
              <w:rPr>
                <w:sz w:val="16"/>
                <w:szCs w:val="16"/>
              </w:rPr>
            </w:pPr>
            <w:bookmarkStart w:id="353" w:name="_Toc86053221"/>
            <w:r w:rsidRPr="008746AD">
              <w:rPr>
                <w:sz w:val="16"/>
                <w:szCs w:val="16"/>
              </w:rPr>
              <w:t>6 400.000</w:t>
            </w:r>
            <w:bookmarkEnd w:id="353"/>
          </w:p>
        </w:tc>
      </w:tr>
      <w:tr w:rsidR="008746AD" w:rsidRPr="008746AD" w14:paraId="5CB21C59"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2A7CA9D5" w14:textId="77777777" w:rsidR="008746AD" w:rsidRPr="008746AD" w:rsidRDefault="008746AD" w:rsidP="008746AD">
            <w:pPr>
              <w:jc w:val="center"/>
              <w:rPr>
                <w:b/>
                <w:bCs/>
                <w:sz w:val="16"/>
                <w:szCs w:val="16"/>
              </w:rPr>
            </w:pPr>
            <w:r w:rsidRPr="008746AD">
              <w:rPr>
                <w:b/>
                <w:bCs/>
                <w:sz w:val="16"/>
                <w:szCs w:val="16"/>
              </w:rPr>
              <w:t>котельная «УК 272/5»</w:t>
            </w:r>
          </w:p>
        </w:tc>
        <w:tc>
          <w:tcPr>
            <w:tcW w:w="741" w:type="pct"/>
            <w:tcBorders>
              <w:top w:val="nil"/>
              <w:left w:val="nil"/>
              <w:bottom w:val="single" w:sz="4" w:space="0" w:color="auto"/>
              <w:right w:val="single" w:sz="4" w:space="0" w:color="auto"/>
            </w:tcBorders>
            <w:shd w:val="clear" w:color="auto" w:fill="auto"/>
            <w:vAlign w:val="center"/>
            <w:hideMark/>
          </w:tcPr>
          <w:p w14:paraId="0B8C1A1D" w14:textId="77777777" w:rsidR="008746AD" w:rsidRPr="008746AD" w:rsidRDefault="008746AD" w:rsidP="008746AD">
            <w:pPr>
              <w:jc w:val="center"/>
              <w:rPr>
                <w:b/>
                <w:bCs/>
                <w:sz w:val="16"/>
                <w:szCs w:val="16"/>
              </w:rPr>
            </w:pPr>
            <w:r w:rsidRPr="008746AD">
              <w:rPr>
                <w:b/>
                <w:bCs/>
                <w:sz w:val="16"/>
                <w:szCs w:val="16"/>
              </w:rPr>
              <w:t> </w:t>
            </w:r>
          </w:p>
        </w:tc>
        <w:tc>
          <w:tcPr>
            <w:tcW w:w="1102" w:type="pct"/>
            <w:tcBorders>
              <w:top w:val="nil"/>
              <w:left w:val="nil"/>
              <w:bottom w:val="single" w:sz="4" w:space="0" w:color="auto"/>
              <w:right w:val="single" w:sz="4" w:space="0" w:color="auto"/>
            </w:tcBorders>
            <w:shd w:val="clear" w:color="auto" w:fill="auto"/>
            <w:vAlign w:val="center"/>
            <w:hideMark/>
          </w:tcPr>
          <w:p w14:paraId="18D273D3" w14:textId="77777777" w:rsidR="008746AD" w:rsidRPr="008746AD" w:rsidRDefault="008746AD" w:rsidP="008746AD">
            <w:pPr>
              <w:jc w:val="center"/>
              <w:rPr>
                <w:b/>
                <w:bCs/>
                <w:color w:val="FF0000"/>
                <w:sz w:val="16"/>
                <w:szCs w:val="16"/>
              </w:rPr>
            </w:pPr>
            <w:r w:rsidRPr="008746AD">
              <w:rPr>
                <w:b/>
                <w:bCs/>
                <w:color w:val="FF0000"/>
                <w:sz w:val="16"/>
                <w:szCs w:val="16"/>
              </w:rPr>
              <w:t> </w:t>
            </w:r>
          </w:p>
        </w:tc>
      </w:tr>
      <w:tr w:rsidR="008746AD" w:rsidRPr="008746AD" w14:paraId="0340D7A1"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42BC1E2C" w14:textId="77777777" w:rsidR="008746AD" w:rsidRPr="008746AD" w:rsidRDefault="008746AD" w:rsidP="008746AD">
            <w:pPr>
              <w:outlineLvl w:val="0"/>
              <w:rPr>
                <w:sz w:val="16"/>
                <w:szCs w:val="16"/>
              </w:rPr>
            </w:pPr>
            <w:bookmarkStart w:id="354" w:name="_Toc86053222"/>
            <w:r w:rsidRPr="008746AD">
              <w:rPr>
                <w:sz w:val="16"/>
                <w:szCs w:val="16"/>
              </w:rPr>
              <w:t>УРУТ на отпуск тепловой энергии</w:t>
            </w:r>
            <w:bookmarkEnd w:id="354"/>
          </w:p>
        </w:tc>
        <w:tc>
          <w:tcPr>
            <w:tcW w:w="741" w:type="pct"/>
            <w:tcBorders>
              <w:top w:val="nil"/>
              <w:left w:val="nil"/>
              <w:bottom w:val="single" w:sz="4" w:space="0" w:color="auto"/>
              <w:right w:val="single" w:sz="4" w:space="0" w:color="auto"/>
            </w:tcBorders>
            <w:shd w:val="clear" w:color="auto" w:fill="auto"/>
            <w:vAlign w:val="center"/>
            <w:hideMark/>
          </w:tcPr>
          <w:p w14:paraId="45DE64C9" w14:textId="77777777" w:rsidR="008746AD" w:rsidRPr="008746AD" w:rsidRDefault="008746AD" w:rsidP="008746AD">
            <w:pPr>
              <w:jc w:val="center"/>
              <w:outlineLvl w:val="0"/>
              <w:rPr>
                <w:sz w:val="16"/>
                <w:szCs w:val="16"/>
              </w:rPr>
            </w:pPr>
            <w:bookmarkStart w:id="355" w:name="_Toc86053223"/>
            <w:r w:rsidRPr="008746AD">
              <w:rPr>
                <w:sz w:val="16"/>
                <w:szCs w:val="16"/>
              </w:rPr>
              <w:t>кг.у.т./Гкал</w:t>
            </w:r>
            <w:bookmarkEnd w:id="355"/>
          </w:p>
        </w:tc>
        <w:tc>
          <w:tcPr>
            <w:tcW w:w="1102" w:type="pct"/>
            <w:tcBorders>
              <w:top w:val="nil"/>
              <w:left w:val="nil"/>
              <w:bottom w:val="single" w:sz="4" w:space="0" w:color="auto"/>
              <w:right w:val="single" w:sz="4" w:space="0" w:color="auto"/>
            </w:tcBorders>
            <w:shd w:val="clear" w:color="auto" w:fill="auto"/>
            <w:vAlign w:val="center"/>
            <w:hideMark/>
          </w:tcPr>
          <w:p w14:paraId="7FCD54F2" w14:textId="77777777" w:rsidR="008746AD" w:rsidRPr="008746AD" w:rsidRDefault="008746AD" w:rsidP="008746AD">
            <w:pPr>
              <w:jc w:val="center"/>
              <w:outlineLvl w:val="0"/>
              <w:rPr>
                <w:sz w:val="16"/>
                <w:szCs w:val="16"/>
              </w:rPr>
            </w:pPr>
            <w:bookmarkStart w:id="356" w:name="_Toc86053224"/>
            <w:r w:rsidRPr="008746AD">
              <w:rPr>
                <w:sz w:val="16"/>
                <w:szCs w:val="16"/>
              </w:rPr>
              <w:t>173.960</w:t>
            </w:r>
            <w:bookmarkEnd w:id="356"/>
          </w:p>
        </w:tc>
      </w:tr>
      <w:tr w:rsidR="008746AD" w:rsidRPr="008746AD" w14:paraId="2194FF47"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699CFDF3" w14:textId="77777777" w:rsidR="008746AD" w:rsidRPr="008746AD" w:rsidRDefault="008746AD" w:rsidP="008746AD">
            <w:pPr>
              <w:outlineLvl w:val="0"/>
              <w:rPr>
                <w:sz w:val="16"/>
                <w:szCs w:val="16"/>
              </w:rPr>
            </w:pPr>
            <w:bookmarkStart w:id="357" w:name="_Toc86053225"/>
            <w:r w:rsidRPr="008746AD">
              <w:rPr>
                <w:sz w:val="16"/>
                <w:szCs w:val="16"/>
              </w:rPr>
              <w:t>Расход условного топлива на отпуск тепловой энергии</w:t>
            </w:r>
            <w:bookmarkEnd w:id="357"/>
          </w:p>
        </w:tc>
        <w:tc>
          <w:tcPr>
            <w:tcW w:w="741" w:type="pct"/>
            <w:tcBorders>
              <w:top w:val="nil"/>
              <w:left w:val="nil"/>
              <w:bottom w:val="single" w:sz="4" w:space="0" w:color="auto"/>
              <w:right w:val="single" w:sz="4" w:space="0" w:color="auto"/>
            </w:tcBorders>
            <w:shd w:val="clear" w:color="auto" w:fill="auto"/>
            <w:vAlign w:val="center"/>
            <w:hideMark/>
          </w:tcPr>
          <w:p w14:paraId="46C7318A" w14:textId="77777777" w:rsidR="008746AD" w:rsidRPr="008746AD" w:rsidRDefault="008746AD" w:rsidP="008746AD">
            <w:pPr>
              <w:jc w:val="center"/>
              <w:outlineLvl w:val="0"/>
              <w:rPr>
                <w:sz w:val="16"/>
                <w:szCs w:val="16"/>
              </w:rPr>
            </w:pPr>
            <w:bookmarkStart w:id="358" w:name="_Toc86053226"/>
            <w:r w:rsidRPr="008746AD">
              <w:rPr>
                <w:sz w:val="16"/>
                <w:szCs w:val="16"/>
              </w:rPr>
              <w:t>т.у.т.</w:t>
            </w:r>
            <w:bookmarkEnd w:id="358"/>
          </w:p>
        </w:tc>
        <w:tc>
          <w:tcPr>
            <w:tcW w:w="1102" w:type="pct"/>
            <w:tcBorders>
              <w:top w:val="nil"/>
              <w:left w:val="nil"/>
              <w:bottom w:val="single" w:sz="4" w:space="0" w:color="auto"/>
              <w:right w:val="single" w:sz="4" w:space="0" w:color="auto"/>
            </w:tcBorders>
            <w:shd w:val="clear" w:color="auto" w:fill="auto"/>
            <w:vAlign w:val="center"/>
            <w:hideMark/>
          </w:tcPr>
          <w:p w14:paraId="62C458F1" w14:textId="77777777" w:rsidR="008746AD" w:rsidRPr="008746AD" w:rsidRDefault="008746AD" w:rsidP="008746AD">
            <w:pPr>
              <w:jc w:val="center"/>
              <w:outlineLvl w:val="0"/>
              <w:rPr>
                <w:sz w:val="16"/>
                <w:szCs w:val="16"/>
              </w:rPr>
            </w:pPr>
            <w:bookmarkStart w:id="359" w:name="_Toc86053227"/>
            <w:r w:rsidRPr="008746AD">
              <w:rPr>
                <w:sz w:val="16"/>
                <w:szCs w:val="16"/>
              </w:rPr>
              <w:t>3 500.698</w:t>
            </w:r>
            <w:bookmarkEnd w:id="359"/>
          </w:p>
        </w:tc>
      </w:tr>
      <w:tr w:rsidR="008746AD" w:rsidRPr="008746AD" w14:paraId="72F2356F"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6C120595" w14:textId="6665723D" w:rsidR="008746AD" w:rsidRPr="008746AD" w:rsidRDefault="00FA6732" w:rsidP="008746AD">
            <w:pPr>
              <w:jc w:val="center"/>
              <w:outlineLvl w:val="0"/>
              <w:rPr>
                <w:sz w:val="16"/>
                <w:szCs w:val="16"/>
              </w:rPr>
            </w:pPr>
            <w:bookmarkStart w:id="360" w:name="_Toc86053228"/>
            <w:r w:rsidRPr="008746AD">
              <w:rPr>
                <w:sz w:val="16"/>
                <w:szCs w:val="16"/>
              </w:rPr>
              <w:t>дер. щепа</w:t>
            </w:r>
            <w:bookmarkEnd w:id="360"/>
          </w:p>
        </w:tc>
        <w:tc>
          <w:tcPr>
            <w:tcW w:w="741" w:type="pct"/>
            <w:tcBorders>
              <w:top w:val="nil"/>
              <w:left w:val="nil"/>
              <w:bottom w:val="single" w:sz="4" w:space="0" w:color="auto"/>
              <w:right w:val="single" w:sz="4" w:space="0" w:color="auto"/>
            </w:tcBorders>
            <w:shd w:val="clear" w:color="auto" w:fill="auto"/>
            <w:vAlign w:val="center"/>
            <w:hideMark/>
          </w:tcPr>
          <w:p w14:paraId="0A6D0737" w14:textId="77777777" w:rsidR="008746AD" w:rsidRPr="008746AD" w:rsidRDefault="008746AD" w:rsidP="008746AD">
            <w:pPr>
              <w:jc w:val="center"/>
              <w:outlineLvl w:val="0"/>
              <w:rPr>
                <w:sz w:val="16"/>
                <w:szCs w:val="16"/>
              </w:rPr>
            </w:pPr>
            <w:bookmarkStart w:id="361" w:name="_Toc86053229"/>
            <w:r w:rsidRPr="008746AD">
              <w:rPr>
                <w:sz w:val="16"/>
                <w:szCs w:val="16"/>
              </w:rPr>
              <w:t>т.у.т.</w:t>
            </w:r>
            <w:bookmarkEnd w:id="361"/>
          </w:p>
        </w:tc>
        <w:tc>
          <w:tcPr>
            <w:tcW w:w="1102" w:type="pct"/>
            <w:tcBorders>
              <w:top w:val="nil"/>
              <w:left w:val="nil"/>
              <w:bottom w:val="single" w:sz="4" w:space="0" w:color="auto"/>
              <w:right w:val="single" w:sz="4" w:space="0" w:color="auto"/>
            </w:tcBorders>
            <w:shd w:val="clear" w:color="auto" w:fill="auto"/>
            <w:vAlign w:val="center"/>
            <w:hideMark/>
          </w:tcPr>
          <w:p w14:paraId="13BA739E" w14:textId="77777777" w:rsidR="008746AD" w:rsidRPr="008746AD" w:rsidRDefault="008746AD" w:rsidP="008746AD">
            <w:pPr>
              <w:jc w:val="center"/>
              <w:outlineLvl w:val="0"/>
              <w:rPr>
                <w:sz w:val="16"/>
                <w:szCs w:val="16"/>
              </w:rPr>
            </w:pPr>
            <w:bookmarkStart w:id="362" w:name="_Toc86053230"/>
            <w:r w:rsidRPr="008746AD">
              <w:rPr>
                <w:sz w:val="16"/>
                <w:szCs w:val="16"/>
              </w:rPr>
              <w:t>3 500.7</w:t>
            </w:r>
            <w:bookmarkEnd w:id="362"/>
          </w:p>
        </w:tc>
      </w:tr>
      <w:tr w:rsidR="008746AD" w:rsidRPr="008746AD" w14:paraId="7010AC66"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50F8D6A3" w14:textId="77777777" w:rsidR="008746AD" w:rsidRPr="008746AD" w:rsidRDefault="008746AD" w:rsidP="008746AD">
            <w:pPr>
              <w:outlineLvl w:val="0"/>
              <w:rPr>
                <w:sz w:val="16"/>
                <w:szCs w:val="16"/>
              </w:rPr>
            </w:pPr>
            <w:bookmarkStart w:id="363" w:name="_Toc86053231"/>
            <w:r w:rsidRPr="008746AD">
              <w:rPr>
                <w:sz w:val="16"/>
                <w:szCs w:val="16"/>
              </w:rPr>
              <w:t>Расход топлива на отпуск тепловой энергии</w:t>
            </w:r>
            <w:bookmarkEnd w:id="363"/>
          </w:p>
        </w:tc>
        <w:tc>
          <w:tcPr>
            <w:tcW w:w="741" w:type="pct"/>
            <w:tcBorders>
              <w:top w:val="nil"/>
              <w:left w:val="nil"/>
              <w:bottom w:val="single" w:sz="4" w:space="0" w:color="auto"/>
              <w:right w:val="single" w:sz="4" w:space="0" w:color="auto"/>
            </w:tcBorders>
            <w:shd w:val="clear" w:color="auto" w:fill="auto"/>
            <w:vAlign w:val="center"/>
            <w:hideMark/>
          </w:tcPr>
          <w:p w14:paraId="754F1A08" w14:textId="77777777" w:rsidR="008746AD" w:rsidRPr="008746AD" w:rsidRDefault="008746AD" w:rsidP="008746AD">
            <w:pPr>
              <w:jc w:val="center"/>
              <w:outlineLvl w:val="0"/>
              <w:rPr>
                <w:sz w:val="16"/>
                <w:szCs w:val="16"/>
              </w:rPr>
            </w:pPr>
            <w:bookmarkStart w:id="364" w:name="_Toc86053232"/>
            <w:r w:rsidRPr="008746AD">
              <w:rPr>
                <w:sz w:val="16"/>
                <w:szCs w:val="16"/>
              </w:rPr>
              <w:t>тонн</w:t>
            </w:r>
            <w:bookmarkEnd w:id="364"/>
          </w:p>
        </w:tc>
        <w:tc>
          <w:tcPr>
            <w:tcW w:w="1102" w:type="pct"/>
            <w:tcBorders>
              <w:top w:val="nil"/>
              <w:left w:val="nil"/>
              <w:bottom w:val="single" w:sz="4" w:space="0" w:color="auto"/>
              <w:right w:val="single" w:sz="4" w:space="0" w:color="auto"/>
            </w:tcBorders>
            <w:shd w:val="clear" w:color="auto" w:fill="auto"/>
            <w:vAlign w:val="center"/>
            <w:hideMark/>
          </w:tcPr>
          <w:p w14:paraId="76A6978B" w14:textId="77777777" w:rsidR="008746AD" w:rsidRPr="008746AD" w:rsidRDefault="008746AD" w:rsidP="008746AD">
            <w:pPr>
              <w:jc w:val="center"/>
              <w:outlineLvl w:val="0"/>
              <w:rPr>
                <w:sz w:val="16"/>
                <w:szCs w:val="16"/>
              </w:rPr>
            </w:pPr>
            <w:bookmarkStart w:id="365" w:name="_Toc86053233"/>
            <w:r w:rsidRPr="008746AD">
              <w:rPr>
                <w:sz w:val="16"/>
                <w:szCs w:val="16"/>
              </w:rPr>
              <w:t>18 094.062</w:t>
            </w:r>
            <w:bookmarkEnd w:id="365"/>
          </w:p>
        </w:tc>
      </w:tr>
      <w:tr w:rsidR="008746AD" w:rsidRPr="008746AD" w14:paraId="3A727AB1"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4AB2BD77" w14:textId="0213EC37" w:rsidR="008746AD" w:rsidRPr="008746AD" w:rsidRDefault="00FA6732" w:rsidP="008746AD">
            <w:pPr>
              <w:jc w:val="center"/>
              <w:outlineLvl w:val="0"/>
              <w:rPr>
                <w:sz w:val="16"/>
                <w:szCs w:val="16"/>
              </w:rPr>
            </w:pPr>
            <w:bookmarkStart w:id="366" w:name="_Toc86053234"/>
            <w:r w:rsidRPr="008746AD">
              <w:rPr>
                <w:sz w:val="16"/>
                <w:szCs w:val="16"/>
              </w:rPr>
              <w:t>дер. щепа</w:t>
            </w:r>
            <w:bookmarkEnd w:id="366"/>
          </w:p>
        </w:tc>
        <w:tc>
          <w:tcPr>
            <w:tcW w:w="741" w:type="pct"/>
            <w:tcBorders>
              <w:top w:val="nil"/>
              <w:left w:val="nil"/>
              <w:bottom w:val="single" w:sz="4" w:space="0" w:color="auto"/>
              <w:right w:val="single" w:sz="4" w:space="0" w:color="auto"/>
            </w:tcBorders>
            <w:shd w:val="clear" w:color="auto" w:fill="auto"/>
            <w:vAlign w:val="center"/>
            <w:hideMark/>
          </w:tcPr>
          <w:p w14:paraId="461B542C" w14:textId="77777777" w:rsidR="008746AD" w:rsidRPr="008746AD" w:rsidRDefault="008746AD" w:rsidP="008746AD">
            <w:pPr>
              <w:jc w:val="center"/>
              <w:outlineLvl w:val="0"/>
              <w:rPr>
                <w:sz w:val="16"/>
                <w:szCs w:val="16"/>
              </w:rPr>
            </w:pPr>
            <w:bookmarkStart w:id="367" w:name="_Toc86053235"/>
            <w:r w:rsidRPr="008746AD">
              <w:rPr>
                <w:sz w:val="16"/>
                <w:szCs w:val="16"/>
              </w:rPr>
              <w:t>тонн</w:t>
            </w:r>
            <w:bookmarkEnd w:id="367"/>
          </w:p>
        </w:tc>
        <w:tc>
          <w:tcPr>
            <w:tcW w:w="1102" w:type="pct"/>
            <w:tcBorders>
              <w:top w:val="nil"/>
              <w:left w:val="nil"/>
              <w:bottom w:val="single" w:sz="4" w:space="0" w:color="auto"/>
              <w:right w:val="single" w:sz="4" w:space="0" w:color="auto"/>
            </w:tcBorders>
            <w:shd w:val="clear" w:color="auto" w:fill="auto"/>
            <w:vAlign w:val="center"/>
            <w:hideMark/>
          </w:tcPr>
          <w:p w14:paraId="217902F0" w14:textId="77777777" w:rsidR="008746AD" w:rsidRPr="008746AD" w:rsidRDefault="008746AD" w:rsidP="008746AD">
            <w:pPr>
              <w:jc w:val="center"/>
              <w:outlineLvl w:val="0"/>
              <w:rPr>
                <w:sz w:val="16"/>
                <w:szCs w:val="16"/>
              </w:rPr>
            </w:pPr>
            <w:bookmarkStart w:id="368" w:name="_Toc86053236"/>
            <w:r w:rsidRPr="008746AD">
              <w:rPr>
                <w:sz w:val="16"/>
                <w:szCs w:val="16"/>
              </w:rPr>
              <w:t>18 094.1</w:t>
            </w:r>
            <w:bookmarkEnd w:id="368"/>
          </w:p>
        </w:tc>
      </w:tr>
      <w:tr w:rsidR="008746AD" w:rsidRPr="008746AD" w14:paraId="553039F8"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54D9B968" w14:textId="77777777" w:rsidR="008746AD" w:rsidRPr="008746AD" w:rsidRDefault="008746AD" w:rsidP="008746AD">
            <w:pPr>
              <w:outlineLvl w:val="0"/>
              <w:rPr>
                <w:sz w:val="16"/>
                <w:szCs w:val="16"/>
              </w:rPr>
            </w:pPr>
            <w:bookmarkStart w:id="369" w:name="_Toc86053237"/>
            <w:r w:rsidRPr="008746AD">
              <w:rPr>
                <w:sz w:val="16"/>
                <w:szCs w:val="16"/>
              </w:rPr>
              <w:t>Теплота сгорания (дер. щепа)</w:t>
            </w:r>
            <w:bookmarkEnd w:id="369"/>
          </w:p>
        </w:tc>
        <w:tc>
          <w:tcPr>
            <w:tcW w:w="741" w:type="pct"/>
            <w:tcBorders>
              <w:top w:val="nil"/>
              <w:left w:val="nil"/>
              <w:bottom w:val="single" w:sz="4" w:space="0" w:color="auto"/>
              <w:right w:val="single" w:sz="4" w:space="0" w:color="auto"/>
            </w:tcBorders>
            <w:shd w:val="clear" w:color="auto" w:fill="auto"/>
            <w:vAlign w:val="center"/>
            <w:hideMark/>
          </w:tcPr>
          <w:p w14:paraId="3FAAB435" w14:textId="77777777" w:rsidR="008746AD" w:rsidRPr="008746AD" w:rsidRDefault="008746AD" w:rsidP="008746AD">
            <w:pPr>
              <w:jc w:val="center"/>
              <w:outlineLvl w:val="0"/>
              <w:rPr>
                <w:sz w:val="16"/>
                <w:szCs w:val="16"/>
              </w:rPr>
            </w:pPr>
            <w:r w:rsidRPr="008746AD">
              <w:rPr>
                <w:sz w:val="16"/>
                <w:szCs w:val="16"/>
              </w:rPr>
              <w:t> </w:t>
            </w:r>
          </w:p>
        </w:tc>
        <w:tc>
          <w:tcPr>
            <w:tcW w:w="1102" w:type="pct"/>
            <w:tcBorders>
              <w:top w:val="nil"/>
              <w:left w:val="nil"/>
              <w:bottom w:val="single" w:sz="4" w:space="0" w:color="auto"/>
              <w:right w:val="single" w:sz="4" w:space="0" w:color="auto"/>
            </w:tcBorders>
            <w:shd w:val="clear" w:color="auto" w:fill="auto"/>
            <w:vAlign w:val="center"/>
            <w:hideMark/>
          </w:tcPr>
          <w:p w14:paraId="12D01E89" w14:textId="5571634F" w:rsidR="008746AD" w:rsidRPr="008746AD" w:rsidRDefault="00A575D3" w:rsidP="008746AD">
            <w:pPr>
              <w:jc w:val="center"/>
              <w:outlineLvl w:val="0"/>
              <w:rPr>
                <w:sz w:val="16"/>
                <w:szCs w:val="16"/>
              </w:rPr>
            </w:pPr>
            <w:bookmarkStart w:id="370" w:name="_Toc86053238"/>
            <w:r>
              <w:rPr>
                <w:sz w:val="16"/>
                <w:szCs w:val="16"/>
              </w:rPr>
              <w:t>2610</w:t>
            </w:r>
            <w:r w:rsidR="008746AD" w:rsidRPr="008746AD">
              <w:rPr>
                <w:sz w:val="16"/>
                <w:szCs w:val="16"/>
              </w:rPr>
              <w:t>.000</w:t>
            </w:r>
            <w:bookmarkEnd w:id="370"/>
          </w:p>
        </w:tc>
      </w:tr>
      <w:tr w:rsidR="008746AD" w:rsidRPr="008746AD" w14:paraId="44B56C0D"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362CD4E2" w14:textId="77777777" w:rsidR="008746AD" w:rsidRPr="008746AD" w:rsidRDefault="008746AD" w:rsidP="008746AD">
            <w:pPr>
              <w:jc w:val="center"/>
              <w:rPr>
                <w:b/>
                <w:bCs/>
                <w:sz w:val="16"/>
                <w:szCs w:val="16"/>
              </w:rPr>
            </w:pPr>
            <w:r w:rsidRPr="008746AD">
              <w:rPr>
                <w:b/>
                <w:bCs/>
                <w:sz w:val="16"/>
                <w:szCs w:val="16"/>
              </w:rPr>
              <w:t>котельная АО «Иркутскнефтепродукт»</w:t>
            </w:r>
          </w:p>
        </w:tc>
        <w:tc>
          <w:tcPr>
            <w:tcW w:w="741" w:type="pct"/>
            <w:tcBorders>
              <w:top w:val="nil"/>
              <w:left w:val="nil"/>
              <w:bottom w:val="single" w:sz="4" w:space="0" w:color="auto"/>
              <w:right w:val="single" w:sz="4" w:space="0" w:color="auto"/>
            </w:tcBorders>
            <w:shd w:val="clear" w:color="auto" w:fill="auto"/>
            <w:vAlign w:val="center"/>
            <w:hideMark/>
          </w:tcPr>
          <w:p w14:paraId="70EFAA41" w14:textId="77777777" w:rsidR="008746AD" w:rsidRPr="008746AD" w:rsidRDefault="008746AD" w:rsidP="008746AD">
            <w:pPr>
              <w:jc w:val="center"/>
              <w:rPr>
                <w:b/>
                <w:bCs/>
                <w:sz w:val="16"/>
                <w:szCs w:val="16"/>
              </w:rPr>
            </w:pPr>
            <w:r w:rsidRPr="008746AD">
              <w:rPr>
                <w:b/>
                <w:bCs/>
                <w:sz w:val="16"/>
                <w:szCs w:val="16"/>
              </w:rPr>
              <w:t> </w:t>
            </w:r>
          </w:p>
        </w:tc>
        <w:tc>
          <w:tcPr>
            <w:tcW w:w="1102" w:type="pct"/>
            <w:tcBorders>
              <w:top w:val="nil"/>
              <w:left w:val="nil"/>
              <w:bottom w:val="single" w:sz="4" w:space="0" w:color="auto"/>
              <w:right w:val="single" w:sz="4" w:space="0" w:color="auto"/>
            </w:tcBorders>
            <w:shd w:val="clear" w:color="auto" w:fill="auto"/>
            <w:vAlign w:val="center"/>
            <w:hideMark/>
          </w:tcPr>
          <w:p w14:paraId="35637CBF" w14:textId="77777777" w:rsidR="008746AD" w:rsidRPr="008746AD" w:rsidRDefault="008746AD" w:rsidP="008746AD">
            <w:pPr>
              <w:jc w:val="center"/>
              <w:rPr>
                <w:b/>
                <w:bCs/>
                <w:color w:val="FF0000"/>
                <w:sz w:val="16"/>
                <w:szCs w:val="16"/>
              </w:rPr>
            </w:pPr>
            <w:r w:rsidRPr="008746AD">
              <w:rPr>
                <w:b/>
                <w:bCs/>
                <w:color w:val="FF0000"/>
                <w:sz w:val="16"/>
                <w:szCs w:val="16"/>
              </w:rPr>
              <w:t> </w:t>
            </w:r>
          </w:p>
        </w:tc>
      </w:tr>
      <w:tr w:rsidR="008746AD" w:rsidRPr="008746AD" w14:paraId="7AB35175"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1798C937" w14:textId="77777777" w:rsidR="008746AD" w:rsidRPr="008746AD" w:rsidRDefault="008746AD" w:rsidP="008746AD">
            <w:pPr>
              <w:outlineLvl w:val="0"/>
              <w:rPr>
                <w:sz w:val="16"/>
                <w:szCs w:val="16"/>
              </w:rPr>
            </w:pPr>
            <w:bookmarkStart w:id="371" w:name="_Toc86053239"/>
            <w:r w:rsidRPr="008746AD">
              <w:rPr>
                <w:sz w:val="16"/>
                <w:szCs w:val="16"/>
              </w:rPr>
              <w:t>УРУТ на отпуск тепловой энергии</w:t>
            </w:r>
            <w:bookmarkEnd w:id="371"/>
          </w:p>
        </w:tc>
        <w:tc>
          <w:tcPr>
            <w:tcW w:w="741" w:type="pct"/>
            <w:tcBorders>
              <w:top w:val="nil"/>
              <w:left w:val="nil"/>
              <w:bottom w:val="single" w:sz="4" w:space="0" w:color="auto"/>
              <w:right w:val="single" w:sz="4" w:space="0" w:color="auto"/>
            </w:tcBorders>
            <w:shd w:val="clear" w:color="auto" w:fill="auto"/>
            <w:vAlign w:val="center"/>
            <w:hideMark/>
          </w:tcPr>
          <w:p w14:paraId="5B6BFD80" w14:textId="77777777" w:rsidR="008746AD" w:rsidRPr="008746AD" w:rsidRDefault="008746AD" w:rsidP="008746AD">
            <w:pPr>
              <w:jc w:val="center"/>
              <w:outlineLvl w:val="0"/>
              <w:rPr>
                <w:sz w:val="16"/>
                <w:szCs w:val="16"/>
              </w:rPr>
            </w:pPr>
            <w:bookmarkStart w:id="372" w:name="_Toc86053240"/>
            <w:r w:rsidRPr="008746AD">
              <w:rPr>
                <w:sz w:val="16"/>
                <w:szCs w:val="16"/>
              </w:rPr>
              <w:t>кг.у.т./Гкал</w:t>
            </w:r>
            <w:bookmarkEnd w:id="372"/>
          </w:p>
        </w:tc>
        <w:tc>
          <w:tcPr>
            <w:tcW w:w="1102" w:type="pct"/>
            <w:tcBorders>
              <w:top w:val="nil"/>
              <w:left w:val="nil"/>
              <w:bottom w:val="single" w:sz="4" w:space="0" w:color="auto"/>
              <w:right w:val="single" w:sz="4" w:space="0" w:color="auto"/>
            </w:tcBorders>
            <w:shd w:val="clear" w:color="auto" w:fill="auto"/>
            <w:vAlign w:val="center"/>
            <w:hideMark/>
          </w:tcPr>
          <w:p w14:paraId="58E8EC05" w14:textId="77777777" w:rsidR="008746AD" w:rsidRPr="008746AD" w:rsidRDefault="008746AD" w:rsidP="008746AD">
            <w:pPr>
              <w:jc w:val="center"/>
              <w:outlineLvl w:val="0"/>
              <w:rPr>
                <w:sz w:val="16"/>
                <w:szCs w:val="16"/>
              </w:rPr>
            </w:pPr>
            <w:bookmarkStart w:id="373" w:name="_Toc86053241"/>
            <w:r w:rsidRPr="008746AD">
              <w:rPr>
                <w:sz w:val="16"/>
                <w:szCs w:val="16"/>
              </w:rPr>
              <w:t>173.980</w:t>
            </w:r>
            <w:bookmarkEnd w:id="373"/>
          </w:p>
        </w:tc>
      </w:tr>
      <w:tr w:rsidR="008746AD" w:rsidRPr="008746AD" w14:paraId="26918BF9"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4C48E6F2" w14:textId="77777777" w:rsidR="008746AD" w:rsidRPr="008746AD" w:rsidRDefault="008746AD" w:rsidP="008746AD">
            <w:pPr>
              <w:outlineLvl w:val="0"/>
              <w:rPr>
                <w:sz w:val="16"/>
                <w:szCs w:val="16"/>
              </w:rPr>
            </w:pPr>
            <w:bookmarkStart w:id="374" w:name="_Toc86053242"/>
            <w:r w:rsidRPr="008746AD">
              <w:rPr>
                <w:sz w:val="16"/>
                <w:szCs w:val="16"/>
              </w:rPr>
              <w:t>Расход условного топлива на отпуск тепловой энергии</w:t>
            </w:r>
            <w:bookmarkEnd w:id="374"/>
          </w:p>
        </w:tc>
        <w:tc>
          <w:tcPr>
            <w:tcW w:w="741" w:type="pct"/>
            <w:tcBorders>
              <w:top w:val="nil"/>
              <w:left w:val="nil"/>
              <w:bottom w:val="single" w:sz="4" w:space="0" w:color="auto"/>
              <w:right w:val="single" w:sz="4" w:space="0" w:color="auto"/>
            </w:tcBorders>
            <w:shd w:val="clear" w:color="auto" w:fill="auto"/>
            <w:vAlign w:val="center"/>
            <w:hideMark/>
          </w:tcPr>
          <w:p w14:paraId="23D0AC0E" w14:textId="77777777" w:rsidR="008746AD" w:rsidRPr="008746AD" w:rsidRDefault="008746AD" w:rsidP="008746AD">
            <w:pPr>
              <w:jc w:val="center"/>
              <w:outlineLvl w:val="0"/>
              <w:rPr>
                <w:sz w:val="16"/>
                <w:szCs w:val="16"/>
              </w:rPr>
            </w:pPr>
            <w:bookmarkStart w:id="375" w:name="_Toc86053243"/>
            <w:r w:rsidRPr="008746AD">
              <w:rPr>
                <w:sz w:val="16"/>
                <w:szCs w:val="16"/>
              </w:rPr>
              <w:t>т.у.т.</w:t>
            </w:r>
            <w:bookmarkEnd w:id="375"/>
          </w:p>
        </w:tc>
        <w:tc>
          <w:tcPr>
            <w:tcW w:w="1102" w:type="pct"/>
            <w:tcBorders>
              <w:top w:val="nil"/>
              <w:left w:val="nil"/>
              <w:bottom w:val="single" w:sz="4" w:space="0" w:color="auto"/>
              <w:right w:val="single" w:sz="4" w:space="0" w:color="auto"/>
            </w:tcBorders>
            <w:shd w:val="clear" w:color="auto" w:fill="auto"/>
            <w:vAlign w:val="center"/>
            <w:hideMark/>
          </w:tcPr>
          <w:p w14:paraId="17655C45" w14:textId="77777777" w:rsidR="008746AD" w:rsidRPr="008746AD" w:rsidRDefault="008746AD" w:rsidP="008746AD">
            <w:pPr>
              <w:jc w:val="center"/>
              <w:outlineLvl w:val="0"/>
              <w:rPr>
                <w:sz w:val="16"/>
                <w:szCs w:val="16"/>
              </w:rPr>
            </w:pPr>
            <w:bookmarkStart w:id="376" w:name="_Toc86053244"/>
            <w:r w:rsidRPr="008746AD">
              <w:rPr>
                <w:sz w:val="16"/>
                <w:szCs w:val="16"/>
              </w:rPr>
              <w:t>17 852.170</w:t>
            </w:r>
            <w:bookmarkEnd w:id="376"/>
          </w:p>
        </w:tc>
      </w:tr>
      <w:tr w:rsidR="008746AD" w:rsidRPr="008746AD" w14:paraId="2A589EB6"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38B39F2E" w14:textId="77777777" w:rsidR="008746AD" w:rsidRPr="008746AD" w:rsidRDefault="008746AD" w:rsidP="008746AD">
            <w:pPr>
              <w:jc w:val="center"/>
              <w:outlineLvl w:val="0"/>
              <w:rPr>
                <w:sz w:val="16"/>
                <w:szCs w:val="16"/>
              </w:rPr>
            </w:pPr>
            <w:bookmarkStart w:id="377" w:name="_Toc86053245"/>
            <w:r w:rsidRPr="008746AD">
              <w:rPr>
                <w:sz w:val="16"/>
                <w:szCs w:val="16"/>
              </w:rPr>
              <w:t>мазут</w:t>
            </w:r>
            <w:bookmarkEnd w:id="377"/>
          </w:p>
        </w:tc>
        <w:tc>
          <w:tcPr>
            <w:tcW w:w="741" w:type="pct"/>
            <w:tcBorders>
              <w:top w:val="nil"/>
              <w:left w:val="nil"/>
              <w:bottom w:val="single" w:sz="4" w:space="0" w:color="auto"/>
              <w:right w:val="single" w:sz="4" w:space="0" w:color="auto"/>
            </w:tcBorders>
            <w:shd w:val="clear" w:color="auto" w:fill="auto"/>
            <w:vAlign w:val="center"/>
            <w:hideMark/>
          </w:tcPr>
          <w:p w14:paraId="5DEE8BBD" w14:textId="77777777" w:rsidR="008746AD" w:rsidRPr="008746AD" w:rsidRDefault="008746AD" w:rsidP="008746AD">
            <w:pPr>
              <w:jc w:val="center"/>
              <w:outlineLvl w:val="0"/>
              <w:rPr>
                <w:sz w:val="16"/>
                <w:szCs w:val="16"/>
              </w:rPr>
            </w:pPr>
            <w:bookmarkStart w:id="378" w:name="_Toc86053246"/>
            <w:r w:rsidRPr="008746AD">
              <w:rPr>
                <w:sz w:val="16"/>
                <w:szCs w:val="16"/>
              </w:rPr>
              <w:t>т.у.т.</w:t>
            </w:r>
            <w:bookmarkEnd w:id="378"/>
          </w:p>
        </w:tc>
        <w:tc>
          <w:tcPr>
            <w:tcW w:w="1102" w:type="pct"/>
            <w:tcBorders>
              <w:top w:val="nil"/>
              <w:left w:val="nil"/>
              <w:bottom w:val="single" w:sz="4" w:space="0" w:color="auto"/>
              <w:right w:val="single" w:sz="4" w:space="0" w:color="auto"/>
            </w:tcBorders>
            <w:shd w:val="clear" w:color="auto" w:fill="auto"/>
            <w:vAlign w:val="center"/>
            <w:hideMark/>
          </w:tcPr>
          <w:p w14:paraId="2373BE4F" w14:textId="77777777" w:rsidR="008746AD" w:rsidRPr="008746AD" w:rsidRDefault="008746AD" w:rsidP="008746AD">
            <w:pPr>
              <w:jc w:val="center"/>
              <w:outlineLvl w:val="0"/>
              <w:rPr>
                <w:sz w:val="16"/>
                <w:szCs w:val="16"/>
              </w:rPr>
            </w:pPr>
            <w:bookmarkStart w:id="379" w:name="_Toc86053247"/>
            <w:r w:rsidRPr="008746AD">
              <w:rPr>
                <w:sz w:val="16"/>
                <w:szCs w:val="16"/>
              </w:rPr>
              <w:t>17 852.2</w:t>
            </w:r>
            <w:bookmarkEnd w:id="379"/>
          </w:p>
        </w:tc>
      </w:tr>
      <w:tr w:rsidR="008746AD" w:rsidRPr="008746AD" w14:paraId="2EA7542C"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24CD86EF" w14:textId="77777777" w:rsidR="008746AD" w:rsidRPr="008746AD" w:rsidRDefault="008746AD" w:rsidP="008746AD">
            <w:pPr>
              <w:outlineLvl w:val="0"/>
              <w:rPr>
                <w:sz w:val="16"/>
                <w:szCs w:val="16"/>
              </w:rPr>
            </w:pPr>
            <w:bookmarkStart w:id="380" w:name="_Toc86053248"/>
            <w:r w:rsidRPr="008746AD">
              <w:rPr>
                <w:sz w:val="16"/>
                <w:szCs w:val="16"/>
              </w:rPr>
              <w:t>Расход топлива на отпуск тепловой энергии</w:t>
            </w:r>
            <w:bookmarkEnd w:id="380"/>
          </w:p>
        </w:tc>
        <w:tc>
          <w:tcPr>
            <w:tcW w:w="741" w:type="pct"/>
            <w:tcBorders>
              <w:top w:val="nil"/>
              <w:left w:val="nil"/>
              <w:bottom w:val="single" w:sz="4" w:space="0" w:color="auto"/>
              <w:right w:val="single" w:sz="4" w:space="0" w:color="auto"/>
            </w:tcBorders>
            <w:shd w:val="clear" w:color="auto" w:fill="auto"/>
            <w:vAlign w:val="center"/>
            <w:hideMark/>
          </w:tcPr>
          <w:p w14:paraId="7BBE37FE" w14:textId="77777777" w:rsidR="008746AD" w:rsidRPr="008746AD" w:rsidRDefault="008746AD" w:rsidP="008746AD">
            <w:pPr>
              <w:jc w:val="center"/>
              <w:outlineLvl w:val="0"/>
              <w:rPr>
                <w:sz w:val="16"/>
                <w:szCs w:val="16"/>
              </w:rPr>
            </w:pPr>
            <w:bookmarkStart w:id="381" w:name="_Toc86053249"/>
            <w:r w:rsidRPr="008746AD">
              <w:rPr>
                <w:sz w:val="16"/>
                <w:szCs w:val="16"/>
              </w:rPr>
              <w:t>тонн</w:t>
            </w:r>
            <w:bookmarkEnd w:id="381"/>
          </w:p>
        </w:tc>
        <w:tc>
          <w:tcPr>
            <w:tcW w:w="1102" w:type="pct"/>
            <w:tcBorders>
              <w:top w:val="nil"/>
              <w:left w:val="nil"/>
              <w:bottom w:val="single" w:sz="4" w:space="0" w:color="auto"/>
              <w:right w:val="single" w:sz="4" w:space="0" w:color="auto"/>
            </w:tcBorders>
            <w:shd w:val="clear" w:color="auto" w:fill="auto"/>
            <w:vAlign w:val="center"/>
            <w:hideMark/>
          </w:tcPr>
          <w:p w14:paraId="4B76FBD1" w14:textId="77777777" w:rsidR="008746AD" w:rsidRPr="008746AD" w:rsidRDefault="008746AD" w:rsidP="008746AD">
            <w:pPr>
              <w:jc w:val="center"/>
              <w:outlineLvl w:val="0"/>
              <w:rPr>
                <w:sz w:val="16"/>
                <w:szCs w:val="16"/>
              </w:rPr>
            </w:pPr>
            <w:bookmarkStart w:id="382" w:name="_Toc86053250"/>
            <w:r w:rsidRPr="008746AD">
              <w:rPr>
                <w:sz w:val="16"/>
                <w:szCs w:val="16"/>
              </w:rPr>
              <w:t>24 482.975</w:t>
            </w:r>
            <w:bookmarkEnd w:id="382"/>
          </w:p>
        </w:tc>
      </w:tr>
      <w:tr w:rsidR="008746AD" w:rsidRPr="008746AD" w14:paraId="5FB03C3D"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6454EE41" w14:textId="77777777" w:rsidR="008746AD" w:rsidRPr="008746AD" w:rsidRDefault="008746AD" w:rsidP="008746AD">
            <w:pPr>
              <w:jc w:val="center"/>
              <w:outlineLvl w:val="0"/>
              <w:rPr>
                <w:sz w:val="16"/>
                <w:szCs w:val="16"/>
              </w:rPr>
            </w:pPr>
            <w:bookmarkStart w:id="383" w:name="_Toc86053251"/>
            <w:r w:rsidRPr="008746AD">
              <w:rPr>
                <w:sz w:val="16"/>
                <w:szCs w:val="16"/>
              </w:rPr>
              <w:t>мазут</w:t>
            </w:r>
            <w:bookmarkEnd w:id="383"/>
          </w:p>
        </w:tc>
        <w:tc>
          <w:tcPr>
            <w:tcW w:w="741" w:type="pct"/>
            <w:tcBorders>
              <w:top w:val="nil"/>
              <w:left w:val="nil"/>
              <w:bottom w:val="single" w:sz="4" w:space="0" w:color="auto"/>
              <w:right w:val="single" w:sz="4" w:space="0" w:color="auto"/>
            </w:tcBorders>
            <w:shd w:val="clear" w:color="auto" w:fill="auto"/>
            <w:vAlign w:val="center"/>
            <w:hideMark/>
          </w:tcPr>
          <w:p w14:paraId="29451E63" w14:textId="77777777" w:rsidR="008746AD" w:rsidRPr="008746AD" w:rsidRDefault="008746AD" w:rsidP="008746AD">
            <w:pPr>
              <w:jc w:val="center"/>
              <w:outlineLvl w:val="0"/>
              <w:rPr>
                <w:sz w:val="16"/>
                <w:szCs w:val="16"/>
              </w:rPr>
            </w:pPr>
            <w:bookmarkStart w:id="384" w:name="_Toc86053252"/>
            <w:r w:rsidRPr="008746AD">
              <w:rPr>
                <w:sz w:val="16"/>
                <w:szCs w:val="16"/>
              </w:rPr>
              <w:t>тонн</w:t>
            </w:r>
            <w:bookmarkEnd w:id="384"/>
          </w:p>
        </w:tc>
        <w:tc>
          <w:tcPr>
            <w:tcW w:w="1102" w:type="pct"/>
            <w:tcBorders>
              <w:top w:val="nil"/>
              <w:left w:val="nil"/>
              <w:bottom w:val="single" w:sz="4" w:space="0" w:color="auto"/>
              <w:right w:val="single" w:sz="4" w:space="0" w:color="auto"/>
            </w:tcBorders>
            <w:shd w:val="clear" w:color="auto" w:fill="auto"/>
            <w:vAlign w:val="center"/>
            <w:hideMark/>
          </w:tcPr>
          <w:p w14:paraId="5BAB8F95" w14:textId="77777777" w:rsidR="008746AD" w:rsidRPr="008746AD" w:rsidRDefault="008746AD" w:rsidP="008746AD">
            <w:pPr>
              <w:jc w:val="center"/>
              <w:outlineLvl w:val="0"/>
              <w:rPr>
                <w:sz w:val="16"/>
                <w:szCs w:val="16"/>
              </w:rPr>
            </w:pPr>
            <w:bookmarkStart w:id="385" w:name="_Toc86053253"/>
            <w:r w:rsidRPr="008746AD">
              <w:rPr>
                <w:sz w:val="16"/>
                <w:szCs w:val="16"/>
              </w:rPr>
              <w:t>24 483.0</w:t>
            </w:r>
            <w:bookmarkEnd w:id="385"/>
          </w:p>
        </w:tc>
      </w:tr>
      <w:tr w:rsidR="008746AD" w:rsidRPr="008746AD" w14:paraId="64153B7B" w14:textId="77777777" w:rsidTr="008746AD">
        <w:trPr>
          <w:trHeight w:val="20"/>
        </w:trPr>
        <w:tc>
          <w:tcPr>
            <w:tcW w:w="3157" w:type="pct"/>
            <w:tcBorders>
              <w:top w:val="nil"/>
              <w:left w:val="single" w:sz="4" w:space="0" w:color="auto"/>
              <w:bottom w:val="single" w:sz="4" w:space="0" w:color="auto"/>
              <w:right w:val="single" w:sz="4" w:space="0" w:color="auto"/>
            </w:tcBorders>
            <w:shd w:val="clear" w:color="auto" w:fill="auto"/>
            <w:vAlign w:val="center"/>
            <w:hideMark/>
          </w:tcPr>
          <w:p w14:paraId="0703ECB2" w14:textId="77777777" w:rsidR="008746AD" w:rsidRPr="008746AD" w:rsidRDefault="008746AD" w:rsidP="008746AD">
            <w:pPr>
              <w:outlineLvl w:val="0"/>
              <w:rPr>
                <w:sz w:val="16"/>
                <w:szCs w:val="16"/>
              </w:rPr>
            </w:pPr>
            <w:bookmarkStart w:id="386" w:name="_Toc86053254"/>
            <w:r w:rsidRPr="008746AD">
              <w:rPr>
                <w:sz w:val="16"/>
                <w:szCs w:val="16"/>
              </w:rPr>
              <w:t>Теплота сгорания (мазут)</w:t>
            </w:r>
            <w:bookmarkEnd w:id="386"/>
          </w:p>
        </w:tc>
        <w:tc>
          <w:tcPr>
            <w:tcW w:w="741" w:type="pct"/>
            <w:tcBorders>
              <w:top w:val="nil"/>
              <w:left w:val="nil"/>
              <w:bottom w:val="single" w:sz="4" w:space="0" w:color="auto"/>
              <w:right w:val="single" w:sz="4" w:space="0" w:color="auto"/>
            </w:tcBorders>
            <w:shd w:val="clear" w:color="auto" w:fill="auto"/>
            <w:vAlign w:val="center"/>
            <w:hideMark/>
          </w:tcPr>
          <w:p w14:paraId="3C9C17CB" w14:textId="77777777" w:rsidR="008746AD" w:rsidRPr="008746AD" w:rsidRDefault="008746AD" w:rsidP="008746AD">
            <w:pPr>
              <w:jc w:val="center"/>
              <w:outlineLvl w:val="0"/>
              <w:rPr>
                <w:sz w:val="16"/>
                <w:szCs w:val="16"/>
              </w:rPr>
            </w:pPr>
            <w:r w:rsidRPr="008746AD">
              <w:rPr>
                <w:sz w:val="16"/>
                <w:szCs w:val="16"/>
              </w:rPr>
              <w:t> </w:t>
            </w:r>
          </w:p>
        </w:tc>
        <w:tc>
          <w:tcPr>
            <w:tcW w:w="1102" w:type="pct"/>
            <w:tcBorders>
              <w:top w:val="nil"/>
              <w:left w:val="nil"/>
              <w:bottom w:val="single" w:sz="4" w:space="0" w:color="auto"/>
              <w:right w:val="single" w:sz="4" w:space="0" w:color="auto"/>
            </w:tcBorders>
            <w:shd w:val="clear" w:color="auto" w:fill="auto"/>
            <w:vAlign w:val="center"/>
            <w:hideMark/>
          </w:tcPr>
          <w:p w14:paraId="4B49AA40" w14:textId="77777777" w:rsidR="008746AD" w:rsidRPr="008746AD" w:rsidRDefault="008746AD" w:rsidP="008746AD">
            <w:pPr>
              <w:jc w:val="center"/>
              <w:outlineLvl w:val="0"/>
              <w:rPr>
                <w:sz w:val="16"/>
                <w:szCs w:val="16"/>
              </w:rPr>
            </w:pPr>
            <w:bookmarkStart w:id="387" w:name="_Toc86053255"/>
            <w:r w:rsidRPr="008746AD">
              <w:rPr>
                <w:sz w:val="16"/>
                <w:szCs w:val="16"/>
              </w:rPr>
              <w:t>9 600.000</w:t>
            </w:r>
            <w:bookmarkEnd w:id="387"/>
          </w:p>
        </w:tc>
      </w:tr>
    </w:tbl>
    <w:p w14:paraId="70C1355D" w14:textId="3F292440" w:rsidR="008746AD" w:rsidRDefault="008746AD" w:rsidP="008746AD"/>
    <w:p w14:paraId="286081A5" w14:textId="195A5AFB" w:rsidR="008746AD" w:rsidRDefault="008746AD" w:rsidP="008746AD"/>
    <w:p w14:paraId="6EEA6E65" w14:textId="2DAA6B0A" w:rsidR="006F733C" w:rsidRPr="0085276A" w:rsidRDefault="006F733C" w:rsidP="00200DB1">
      <w:pPr>
        <w:pStyle w:val="30"/>
      </w:pPr>
      <w:bookmarkStart w:id="388" w:name="_Toc79158146"/>
      <w:bookmarkStart w:id="389" w:name="_Toc86053256"/>
      <w:r>
        <w:lastRenderedPageBreak/>
        <w:t>1.8.2</w:t>
      </w:r>
      <w:r>
        <w:tab/>
      </w:r>
      <w:r w:rsidRPr="0085276A">
        <w:t>Виды резервного и аварийного топлива и возможности их обеспечения в соответствии с нормативными требованиями</w:t>
      </w:r>
      <w:bookmarkEnd w:id="388"/>
      <w:bookmarkEnd w:id="389"/>
    </w:p>
    <w:p w14:paraId="3299FD9F" w14:textId="77777777" w:rsidR="006F733C" w:rsidRPr="006F733C" w:rsidRDefault="006F733C" w:rsidP="006F733C">
      <w:pPr>
        <w:pStyle w:val="afffc"/>
        <w:rPr>
          <w:lang w:val="ru-RU"/>
        </w:rPr>
      </w:pPr>
      <w:r w:rsidRPr="006F733C">
        <w:rPr>
          <w:lang w:val="ru-RU"/>
        </w:rPr>
        <w:t>Перечень видов резервного топлива по источникам тепловой энергии, действующим на территории УКМО (ГП), снабжение тепловой энергией потребителей от которых осуществляется на регулируемой (тарифной) основе, приведен в подпункте 1.8.1.</w:t>
      </w:r>
    </w:p>
    <w:p w14:paraId="58A38A03" w14:textId="2691C2A9" w:rsidR="006F733C" w:rsidRPr="0085276A" w:rsidRDefault="006F733C" w:rsidP="00200DB1">
      <w:pPr>
        <w:pStyle w:val="30"/>
      </w:pPr>
      <w:bookmarkStart w:id="390" w:name="_Toc79158147"/>
      <w:bookmarkStart w:id="391" w:name="_Toc86053257"/>
      <w:r>
        <w:t>1.8.3</w:t>
      </w:r>
      <w:r>
        <w:tab/>
      </w:r>
      <w:r w:rsidRPr="0085276A">
        <w:t>Особенности характеристик топлив в зависимости от мест поставки</w:t>
      </w:r>
      <w:bookmarkEnd w:id="390"/>
      <w:bookmarkEnd w:id="391"/>
    </w:p>
    <w:p w14:paraId="14F27959" w14:textId="77777777" w:rsidR="006F733C" w:rsidRPr="006F733C" w:rsidRDefault="006F733C" w:rsidP="006F733C">
      <w:pPr>
        <w:pStyle w:val="afffc"/>
        <w:rPr>
          <w:lang w:val="ru-RU"/>
        </w:rPr>
      </w:pPr>
      <w:r w:rsidRPr="006F733C">
        <w:rPr>
          <w:lang w:val="ru-RU"/>
        </w:rPr>
        <w:t>Основными видами топлива для источников теплоснабжения УКМО (ГП) являются – мазут, каменный (бурый) уголь, щепа древесная топливного назначения, дрова.</w:t>
      </w:r>
    </w:p>
    <w:p w14:paraId="35260028" w14:textId="13CCB138" w:rsidR="006F733C" w:rsidRPr="0085276A" w:rsidRDefault="006F733C" w:rsidP="00200DB1">
      <w:pPr>
        <w:pStyle w:val="30"/>
      </w:pPr>
      <w:bookmarkStart w:id="392" w:name="_Toc79158148"/>
      <w:bookmarkStart w:id="393" w:name="_Toc86053258"/>
      <w:r>
        <w:t>1.8.4</w:t>
      </w:r>
      <w:r>
        <w:tab/>
      </w:r>
      <w:r w:rsidRPr="0085276A">
        <w:t>Анализ использования местных видов топлива</w:t>
      </w:r>
      <w:bookmarkEnd w:id="392"/>
      <w:bookmarkEnd w:id="393"/>
    </w:p>
    <w:p w14:paraId="0DE0DA8C" w14:textId="77777777" w:rsidR="006F733C" w:rsidRPr="006F733C" w:rsidRDefault="006F733C" w:rsidP="006F733C">
      <w:pPr>
        <w:pStyle w:val="afffc"/>
        <w:rPr>
          <w:lang w:val="ru-RU"/>
        </w:rPr>
      </w:pPr>
      <w:bookmarkStart w:id="394" w:name="_Toc71866518"/>
      <w:r w:rsidRPr="006F733C">
        <w:rPr>
          <w:lang w:val="ru-RU"/>
        </w:rPr>
        <w:t>Местные виды топлива на источниках тепловой энергии, действующих на территории УКМО (ГП), снабжение тепловой энергией потребителей от которых осуществляется на регулируемой (тарифной) основе, не используются.</w:t>
      </w:r>
    </w:p>
    <w:p w14:paraId="062CE270" w14:textId="31C7DD10" w:rsidR="006F733C" w:rsidRPr="0085276A" w:rsidRDefault="006F733C" w:rsidP="00200DB1">
      <w:pPr>
        <w:pStyle w:val="30"/>
      </w:pPr>
      <w:bookmarkStart w:id="395" w:name="_Toc79158149"/>
      <w:bookmarkStart w:id="396" w:name="_Toc86053259"/>
      <w:bookmarkEnd w:id="394"/>
      <w:r>
        <w:t>1.8.5</w:t>
      </w:r>
      <w:r>
        <w:tab/>
      </w:r>
      <w:r w:rsidRPr="0085276A">
        <w:t>Описание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bookmarkEnd w:id="395"/>
      <w:bookmarkEnd w:id="396"/>
    </w:p>
    <w:p w14:paraId="02F7914C" w14:textId="77777777" w:rsidR="006F733C" w:rsidRPr="006F733C" w:rsidRDefault="006F733C" w:rsidP="006F733C">
      <w:pPr>
        <w:pStyle w:val="afffc"/>
        <w:rPr>
          <w:lang w:val="ru-RU"/>
        </w:rPr>
      </w:pPr>
      <w:bookmarkStart w:id="397" w:name="_Toc71866519"/>
      <w:r w:rsidRPr="006F733C">
        <w:rPr>
          <w:lang w:val="ru-RU"/>
        </w:rPr>
        <w:t>Основными видами топлива для источников теплоснабжения УКМО (ГП) являются – мазут, каменный (бурый) уголь, щепа древесная топливного назначения, дрова.</w:t>
      </w:r>
    </w:p>
    <w:p w14:paraId="6E8DC355" w14:textId="1CCCD64F" w:rsidR="006F733C" w:rsidRPr="0085276A" w:rsidRDefault="006F733C" w:rsidP="00200DB1">
      <w:pPr>
        <w:pStyle w:val="30"/>
      </w:pPr>
      <w:bookmarkStart w:id="398" w:name="_Toc79158150"/>
      <w:bookmarkStart w:id="399" w:name="_Toc86053260"/>
      <w:r>
        <w:t>1.8.6</w:t>
      </w:r>
      <w:r>
        <w:tab/>
      </w:r>
      <w:r w:rsidRPr="0085276A">
        <w:t>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w:t>
      </w:r>
      <w:bookmarkEnd w:id="397"/>
      <w:bookmarkEnd w:id="398"/>
      <w:bookmarkEnd w:id="399"/>
    </w:p>
    <w:p w14:paraId="4F8B92F6" w14:textId="77777777" w:rsidR="006F733C" w:rsidRPr="006F733C" w:rsidRDefault="006F733C" w:rsidP="006F733C">
      <w:pPr>
        <w:pStyle w:val="afffc"/>
        <w:rPr>
          <w:lang w:val="ru-RU"/>
        </w:rPr>
      </w:pPr>
      <w:bookmarkStart w:id="400" w:name="_Toc71866520"/>
      <w:r w:rsidRPr="006F733C">
        <w:rPr>
          <w:lang w:val="ru-RU"/>
        </w:rPr>
        <w:t xml:space="preserve">Преобладающим видом топлива, использующимся на цели теплоснабжения, на территории УКМО (ГП) является каменный уголь.  </w:t>
      </w:r>
    </w:p>
    <w:p w14:paraId="3891B452" w14:textId="1472337A" w:rsidR="006F733C" w:rsidRPr="0085276A" w:rsidRDefault="006F733C" w:rsidP="00200DB1">
      <w:pPr>
        <w:pStyle w:val="30"/>
      </w:pPr>
      <w:bookmarkStart w:id="401" w:name="_Toc79158151"/>
      <w:bookmarkStart w:id="402" w:name="_Toc86053261"/>
      <w:r>
        <w:t>1.8.7</w:t>
      </w:r>
      <w:r>
        <w:tab/>
      </w:r>
      <w:r w:rsidRPr="0085276A">
        <w:t>Описание приоритетного направления развития топливного баланса поселения, городского округа</w:t>
      </w:r>
      <w:bookmarkEnd w:id="400"/>
      <w:bookmarkEnd w:id="401"/>
      <w:bookmarkEnd w:id="402"/>
    </w:p>
    <w:p w14:paraId="48BF762B" w14:textId="77777777" w:rsidR="006F733C" w:rsidRPr="006F733C" w:rsidRDefault="006F733C" w:rsidP="006F733C">
      <w:pPr>
        <w:pStyle w:val="afffc"/>
        <w:rPr>
          <w:lang w:val="ru-RU"/>
        </w:rPr>
      </w:pPr>
      <w:bookmarkStart w:id="403" w:name="_Toc71866521"/>
      <w:r w:rsidRPr="006F733C">
        <w:rPr>
          <w:lang w:val="ru-RU"/>
        </w:rPr>
        <w:t xml:space="preserve">Приоритетным направлением развития топливного баланса по источникам тепловой энергии, действующим на территории УКМО (ГП), снабжение тепловой энергией потребителей от которых осуществляется на регулируемой (тарифной) основе, является использование источников тепловой энергии на природном газе (в случае невозможности осуществления перевода источников тепловой энергии на природный газ приоритетным направлением развития топливного баланса по источникам тепловой энергии, действующим на территории УКМО (ГП), снабжение тепловой энергией потребителей от которых осуществляется на регулируемой (тарифной) основе, является использование источников тепловой энергии на каменном угле). </w:t>
      </w:r>
    </w:p>
    <w:p w14:paraId="74253B4A" w14:textId="6CBBE9B7" w:rsidR="006F733C" w:rsidRPr="0085276A" w:rsidRDefault="006F733C" w:rsidP="00200DB1">
      <w:pPr>
        <w:pStyle w:val="30"/>
      </w:pPr>
      <w:bookmarkStart w:id="404" w:name="_Toc79158152"/>
      <w:bookmarkStart w:id="405" w:name="_Toc86053262"/>
      <w:r>
        <w:t>1.8.8</w:t>
      </w:r>
      <w:r>
        <w:tab/>
      </w:r>
      <w:r w:rsidRPr="0085276A">
        <w:t>Описание изменений в топливных балансах источников тепловой энергии для каждой системы теплоснабжения, в том числе с учетом реализации планов строительства, реконструкции, технического перевооружения и (или) модернизации источников тепловой энергии, ввод в эксплуатацию которых осуществлен в период, предшествующий актуализации схемы теплоснабжения</w:t>
      </w:r>
      <w:bookmarkEnd w:id="403"/>
      <w:bookmarkEnd w:id="404"/>
      <w:bookmarkEnd w:id="405"/>
    </w:p>
    <w:p w14:paraId="536086C2" w14:textId="77777777" w:rsidR="006F733C" w:rsidRPr="006F733C" w:rsidRDefault="006F733C" w:rsidP="006F733C">
      <w:pPr>
        <w:pStyle w:val="afffc"/>
        <w:rPr>
          <w:lang w:val="ru-RU"/>
        </w:rPr>
      </w:pPr>
      <w:r w:rsidRPr="006F733C">
        <w:rPr>
          <w:lang w:val="ru-RU"/>
        </w:rPr>
        <w:lastRenderedPageBreak/>
        <w:t>За период, предшествовавший настоящей разработке Схемы ТС УКМО (ГП), значительных изменений в топливных балансах источников тепловой энергии, действующих на территории УКМО (ГП), снабжение тепловой энергией потребителей от которых осуществляется на регулируемой (тарифной) основе не произошло: основным видом потребляемого топлива является каменный уголь.</w:t>
      </w:r>
    </w:p>
    <w:p w14:paraId="31760873" w14:textId="5FF509F6" w:rsidR="006F733C" w:rsidRPr="0085276A" w:rsidRDefault="006F733C" w:rsidP="006F733C">
      <w:pPr>
        <w:pStyle w:val="20"/>
      </w:pPr>
      <w:bookmarkStart w:id="406" w:name="_Toc79158153"/>
      <w:bookmarkStart w:id="407" w:name="_Toc86053263"/>
      <w:r>
        <w:lastRenderedPageBreak/>
        <w:t>Часть 9.</w:t>
      </w:r>
      <w:r>
        <w:tab/>
      </w:r>
      <w:r w:rsidRPr="0085276A">
        <w:t>Надежность теплоснабжения</w:t>
      </w:r>
      <w:bookmarkEnd w:id="406"/>
      <w:bookmarkEnd w:id="407"/>
    </w:p>
    <w:p w14:paraId="182EE0C6" w14:textId="43AEB5D8" w:rsidR="006F733C" w:rsidRPr="0085276A" w:rsidRDefault="006F733C" w:rsidP="00200DB1">
      <w:pPr>
        <w:pStyle w:val="30"/>
      </w:pPr>
      <w:bookmarkStart w:id="408" w:name="_Toc79158154"/>
      <w:bookmarkStart w:id="409" w:name="_Toc86053264"/>
      <w:r>
        <w:t>1.9.1</w:t>
      </w:r>
      <w:r>
        <w:tab/>
      </w:r>
      <w:r w:rsidRPr="005546E1">
        <w:t>Значения потока отказов (частоты отказов) участков тепловых сетей</w:t>
      </w:r>
      <w:bookmarkEnd w:id="408"/>
      <w:bookmarkEnd w:id="409"/>
    </w:p>
    <w:p w14:paraId="5971B9DC" w14:textId="77777777" w:rsidR="006F733C" w:rsidRPr="006F733C" w:rsidRDefault="006F733C" w:rsidP="006F733C">
      <w:pPr>
        <w:pStyle w:val="afffc"/>
        <w:rPr>
          <w:lang w:val="ru-RU"/>
        </w:rPr>
      </w:pPr>
      <w:r w:rsidRPr="006F733C">
        <w:rPr>
          <w:lang w:val="ru-RU"/>
        </w:rPr>
        <w:t>Данные по потоку отказов (частоте отказов) участков тепловых сетей, действующих на территории УКМО (ГП), снабжение тепловой энергией потребителей от которых осуществляется на регулируемой (тарифной) основе, за период 2016-2020 гг. приведены в таблице ниже.</w:t>
      </w:r>
    </w:p>
    <w:p w14:paraId="7AF41405" w14:textId="77777777" w:rsidR="006F733C" w:rsidRPr="006F733C" w:rsidRDefault="006F733C" w:rsidP="006F733C">
      <w:pPr>
        <w:pStyle w:val="aff6"/>
        <w:ind w:firstLine="0"/>
        <w:rPr>
          <w:b/>
          <w:bCs/>
        </w:rPr>
      </w:pPr>
      <w:r w:rsidRPr="006F733C">
        <w:rPr>
          <w:b/>
          <w:bCs/>
        </w:rPr>
        <w:t xml:space="preserve">Таблица </w:t>
      </w:r>
      <w:r w:rsidRPr="006F733C">
        <w:rPr>
          <w:b/>
          <w:bCs/>
        </w:rPr>
        <w:fldChar w:fldCharType="begin"/>
      </w:r>
      <w:r w:rsidRPr="006F733C">
        <w:rPr>
          <w:b/>
          <w:bCs/>
        </w:rPr>
        <w:instrText xml:space="preserve"> STYLEREF 2 \s </w:instrText>
      </w:r>
      <w:r w:rsidRPr="006F733C">
        <w:rPr>
          <w:b/>
          <w:bCs/>
        </w:rPr>
        <w:fldChar w:fldCharType="separate"/>
      </w:r>
      <w:r w:rsidRPr="006F733C">
        <w:rPr>
          <w:b/>
          <w:bCs/>
          <w:noProof/>
        </w:rPr>
        <w:t>1.9</w:t>
      </w:r>
      <w:r w:rsidRPr="006F733C">
        <w:rPr>
          <w:b/>
          <w:bCs/>
          <w:noProof/>
        </w:rPr>
        <w:fldChar w:fldCharType="end"/>
      </w:r>
      <w:r w:rsidRPr="006F733C">
        <w:rPr>
          <w:b/>
          <w:bCs/>
        </w:rPr>
        <w:t>.</w:t>
      </w:r>
      <w:r w:rsidRPr="006F733C">
        <w:rPr>
          <w:b/>
          <w:bCs/>
        </w:rPr>
        <w:fldChar w:fldCharType="begin"/>
      </w:r>
      <w:r w:rsidRPr="006F733C">
        <w:rPr>
          <w:b/>
          <w:bCs/>
        </w:rPr>
        <w:instrText xml:space="preserve"> SEQ Таблица \* ARABIC \s 2 </w:instrText>
      </w:r>
      <w:r w:rsidRPr="006F733C">
        <w:rPr>
          <w:b/>
          <w:bCs/>
        </w:rPr>
        <w:fldChar w:fldCharType="separate"/>
      </w:r>
      <w:r w:rsidRPr="006F733C">
        <w:rPr>
          <w:b/>
          <w:bCs/>
          <w:noProof/>
        </w:rPr>
        <w:t>1</w:t>
      </w:r>
      <w:r w:rsidRPr="006F733C">
        <w:rPr>
          <w:b/>
          <w:bCs/>
          <w:noProof/>
        </w:rPr>
        <w:fldChar w:fldCharType="end"/>
      </w:r>
      <w:r w:rsidRPr="006F733C">
        <w:rPr>
          <w:b/>
          <w:bCs/>
        </w:rPr>
        <w:t xml:space="preserve"> – Данные по потоку отказов (частоте отказов) участков тепловых сетей, действующих на территории УКМО (ГП), снабжение тепловой энергией потребителей от которых осуществляется на регулируемой (тарифной) основе, за период 2016-2020 гг.</w:t>
      </w:r>
    </w:p>
    <w:tbl>
      <w:tblPr>
        <w:tblW w:w="0" w:type="auto"/>
        <w:tblLook w:val="04A0" w:firstRow="1" w:lastRow="0" w:firstColumn="1" w:lastColumn="0" w:noHBand="0" w:noVBand="1"/>
      </w:tblPr>
      <w:tblGrid>
        <w:gridCol w:w="679"/>
        <w:gridCol w:w="2565"/>
        <w:gridCol w:w="1334"/>
        <w:gridCol w:w="1334"/>
        <w:gridCol w:w="1333"/>
        <w:gridCol w:w="1333"/>
        <w:gridCol w:w="1333"/>
      </w:tblGrid>
      <w:tr w:rsidR="006F733C" w:rsidRPr="00A50C3D" w14:paraId="35A1A69A" w14:textId="77777777" w:rsidTr="00E3165A">
        <w:trPr>
          <w:trHeight w:val="20"/>
          <w:tblHead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0B101A0" w14:textId="77777777" w:rsidR="006F733C" w:rsidRPr="00A50C3D" w:rsidRDefault="006F733C" w:rsidP="00E3165A">
            <w:pPr>
              <w:jc w:val="center"/>
              <w:rPr>
                <w:b/>
                <w:bCs/>
                <w:color w:val="000000"/>
                <w:sz w:val="16"/>
                <w:szCs w:val="16"/>
              </w:rPr>
            </w:pPr>
            <w:r w:rsidRPr="00A50C3D">
              <w:rPr>
                <w:b/>
                <w:bCs/>
                <w:color w:val="000000"/>
                <w:sz w:val="16"/>
                <w:szCs w:val="16"/>
              </w:rPr>
              <w:t>№ п.п.</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19809B4" w14:textId="77777777" w:rsidR="006F733C" w:rsidRPr="00A50C3D" w:rsidRDefault="006F733C" w:rsidP="00E3165A">
            <w:pPr>
              <w:jc w:val="center"/>
              <w:rPr>
                <w:b/>
                <w:bCs/>
                <w:color w:val="000000"/>
                <w:sz w:val="16"/>
                <w:szCs w:val="16"/>
              </w:rPr>
            </w:pPr>
            <w:r w:rsidRPr="00A50C3D">
              <w:rPr>
                <w:b/>
                <w:bCs/>
                <w:color w:val="000000"/>
                <w:sz w:val="16"/>
                <w:szCs w:val="16"/>
              </w:rPr>
              <w:t>Наименование показателя</w:t>
            </w:r>
          </w:p>
        </w:tc>
        <w:tc>
          <w:tcPr>
            <w:tcW w:w="0" w:type="auto"/>
            <w:gridSpan w:val="5"/>
            <w:tcBorders>
              <w:top w:val="single" w:sz="4" w:space="0" w:color="auto"/>
              <w:left w:val="nil"/>
              <w:bottom w:val="single" w:sz="4" w:space="0" w:color="auto"/>
              <w:right w:val="single" w:sz="4" w:space="0" w:color="auto"/>
            </w:tcBorders>
            <w:shd w:val="clear" w:color="auto" w:fill="auto"/>
            <w:vAlign w:val="center"/>
            <w:hideMark/>
          </w:tcPr>
          <w:p w14:paraId="60B9092B" w14:textId="77777777" w:rsidR="006F733C" w:rsidRPr="00A50C3D" w:rsidRDefault="006F733C" w:rsidP="00E3165A">
            <w:pPr>
              <w:jc w:val="center"/>
              <w:rPr>
                <w:b/>
                <w:bCs/>
                <w:color w:val="000000"/>
                <w:sz w:val="16"/>
                <w:szCs w:val="16"/>
              </w:rPr>
            </w:pPr>
            <w:r w:rsidRPr="00A50C3D">
              <w:rPr>
                <w:b/>
                <w:bCs/>
                <w:color w:val="000000"/>
                <w:sz w:val="16"/>
                <w:szCs w:val="16"/>
              </w:rPr>
              <w:t>Количество отказов участков тепловых сетей в зоне действия источника тепловой энергии, ед./г.</w:t>
            </w:r>
          </w:p>
        </w:tc>
      </w:tr>
      <w:tr w:rsidR="006F733C" w:rsidRPr="00A50C3D" w14:paraId="059F96A3" w14:textId="77777777" w:rsidTr="00E3165A">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5813A5D" w14:textId="77777777" w:rsidR="006F733C" w:rsidRPr="00A50C3D" w:rsidRDefault="006F733C" w:rsidP="00E3165A">
            <w:pPr>
              <w:rPr>
                <w:b/>
                <w:bCs/>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9A8C227" w14:textId="77777777" w:rsidR="006F733C" w:rsidRPr="00A50C3D" w:rsidRDefault="006F733C" w:rsidP="00E3165A">
            <w:pPr>
              <w:rPr>
                <w:b/>
                <w:bCs/>
                <w:color w:val="000000"/>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7A2D06C4" w14:textId="77777777" w:rsidR="006F733C" w:rsidRPr="00A50C3D" w:rsidRDefault="006F733C" w:rsidP="00E3165A">
            <w:pPr>
              <w:jc w:val="center"/>
              <w:rPr>
                <w:b/>
                <w:bCs/>
                <w:color w:val="000000"/>
                <w:sz w:val="16"/>
                <w:szCs w:val="16"/>
              </w:rPr>
            </w:pPr>
            <w:r w:rsidRPr="00A50C3D">
              <w:rPr>
                <w:b/>
                <w:bCs/>
                <w:color w:val="000000"/>
                <w:sz w:val="16"/>
                <w:szCs w:val="16"/>
              </w:rPr>
              <w:t>2016</w:t>
            </w:r>
          </w:p>
        </w:tc>
        <w:tc>
          <w:tcPr>
            <w:tcW w:w="0" w:type="auto"/>
            <w:tcBorders>
              <w:top w:val="nil"/>
              <w:left w:val="nil"/>
              <w:bottom w:val="single" w:sz="4" w:space="0" w:color="auto"/>
              <w:right w:val="single" w:sz="4" w:space="0" w:color="auto"/>
            </w:tcBorders>
            <w:shd w:val="clear" w:color="auto" w:fill="auto"/>
            <w:vAlign w:val="center"/>
            <w:hideMark/>
          </w:tcPr>
          <w:p w14:paraId="2C697AAD" w14:textId="77777777" w:rsidR="006F733C" w:rsidRPr="00A50C3D" w:rsidRDefault="006F733C" w:rsidP="00E3165A">
            <w:pPr>
              <w:jc w:val="center"/>
              <w:rPr>
                <w:b/>
                <w:bCs/>
                <w:color w:val="000000"/>
                <w:sz w:val="16"/>
                <w:szCs w:val="16"/>
              </w:rPr>
            </w:pPr>
            <w:r w:rsidRPr="00A50C3D">
              <w:rPr>
                <w:b/>
                <w:bCs/>
                <w:color w:val="000000"/>
                <w:sz w:val="16"/>
                <w:szCs w:val="16"/>
              </w:rPr>
              <w:t>2017</w:t>
            </w:r>
          </w:p>
        </w:tc>
        <w:tc>
          <w:tcPr>
            <w:tcW w:w="0" w:type="auto"/>
            <w:tcBorders>
              <w:top w:val="nil"/>
              <w:left w:val="nil"/>
              <w:bottom w:val="single" w:sz="4" w:space="0" w:color="auto"/>
              <w:right w:val="single" w:sz="4" w:space="0" w:color="auto"/>
            </w:tcBorders>
            <w:shd w:val="clear" w:color="auto" w:fill="auto"/>
            <w:vAlign w:val="center"/>
            <w:hideMark/>
          </w:tcPr>
          <w:p w14:paraId="659400DC" w14:textId="77777777" w:rsidR="006F733C" w:rsidRPr="00A50C3D" w:rsidRDefault="006F733C" w:rsidP="00E3165A">
            <w:pPr>
              <w:jc w:val="center"/>
              <w:rPr>
                <w:b/>
                <w:bCs/>
                <w:color w:val="000000"/>
                <w:sz w:val="16"/>
                <w:szCs w:val="16"/>
              </w:rPr>
            </w:pPr>
            <w:r w:rsidRPr="00A50C3D">
              <w:rPr>
                <w:b/>
                <w:bCs/>
                <w:color w:val="000000"/>
                <w:sz w:val="16"/>
                <w:szCs w:val="16"/>
              </w:rPr>
              <w:t>2018</w:t>
            </w:r>
          </w:p>
        </w:tc>
        <w:tc>
          <w:tcPr>
            <w:tcW w:w="0" w:type="auto"/>
            <w:tcBorders>
              <w:top w:val="nil"/>
              <w:left w:val="nil"/>
              <w:bottom w:val="single" w:sz="4" w:space="0" w:color="auto"/>
              <w:right w:val="single" w:sz="4" w:space="0" w:color="auto"/>
            </w:tcBorders>
            <w:shd w:val="clear" w:color="auto" w:fill="auto"/>
            <w:vAlign w:val="center"/>
            <w:hideMark/>
          </w:tcPr>
          <w:p w14:paraId="79F1D2BB" w14:textId="77777777" w:rsidR="006F733C" w:rsidRPr="00A50C3D" w:rsidRDefault="006F733C" w:rsidP="00E3165A">
            <w:pPr>
              <w:jc w:val="center"/>
              <w:rPr>
                <w:b/>
                <w:bCs/>
                <w:color w:val="000000"/>
                <w:sz w:val="16"/>
                <w:szCs w:val="16"/>
              </w:rPr>
            </w:pPr>
            <w:r w:rsidRPr="00A50C3D">
              <w:rPr>
                <w:b/>
                <w:bCs/>
                <w:color w:val="000000"/>
                <w:sz w:val="16"/>
                <w:szCs w:val="16"/>
              </w:rPr>
              <w:t>2019</w:t>
            </w:r>
          </w:p>
        </w:tc>
        <w:tc>
          <w:tcPr>
            <w:tcW w:w="0" w:type="auto"/>
            <w:tcBorders>
              <w:top w:val="nil"/>
              <w:left w:val="nil"/>
              <w:bottom w:val="single" w:sz="4" w:space="0" w:color="auto"/>
              <w:right w:val="single" w:sz="4" w:space="0" w:color="auto"/>
            </w:tcBorders>
            <w:shd w:val="clear" w:color="auto" w:fill="auto"/>
            <w:vAlign w:val="center"/>
            <w:hideMark/>
          </w:tcPr>
          <w:p w14:paraId="4D2E55D4" w14:textId="77777777" w:rsidR="006F733C" w:rsidRPr="00A50C3D" w:rsidRDefault="006F733C" w:rsidP="00E3165A">
            <w:pPr>
              <w:jc w:val="center"/>
              <w:rPr>
                <w:b/>
                <w:bCs/>
                <w:color w:val="000000"/>
                <w:sz w:val="16"/>
                <w:szCs w:val="16"/>
              </w:rPr>
            </w:pPr>
            <w:r w:rsidRPr="00A50C3D">
              <w:rPr>
                <w:b/>
                <w:bCs/>
                <w:color w:val="000000"/>
                <w:sz w:val="16"/>
                <w:szCs w:val="16"/>
              </w:rPr>
              <w:t>2020</w:t>
            </w:r>
          </w:p>
        </w:tc>
      </w:tr>
      <w:tr w:rsidR="006F733C" w:rsidRPr="00A50C3D" w14:paraId="1E4E108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629EEA" w14:textId="77777777" w:rsidR="006F733C" w:rsidRPr="00A50C3D" w:rsidRDefault="006F733C" w:rsidP="00E3165A">
            <w:pPr>
              <w:jc w:val="center"/>
              <w:rPr>
                <w:color w:val="000000"/>
                <w:sz w:val="16"/>
                <w:szCs w:val="16"/>
              </w:rPr>
            </w:pPr>
            <w:r w:rsidRPr="00A50C3D">
              <w:rPr>
                <w:color w:val="000000"/>
                <w:sz w:val="16"/>
                <w:szCs w:val="16"/>
              </w:rPr>
              <w:t>1</w:t>
            </w:r>
          </w:p>
        </w:tc>
        <w:tc>
          <w:tcPr>
            <w:tcW w:w="0" w:type="auto"/>
            <w:gridSpan w:val="6"/>
            <w:tcBorders>
              <w:top w:val="single" w:sz="4" w:space="0" w:color="auto"/>
              <w:left w:val="nil"/>
              <w:bottom w:val="single" w:sz="4" w:space="0" w:color="auto"/>
              <w:right w:val="single" w:sz="4" w:space="0" w:color="000000"/>
            </w:tcBorders>
            <w:shd w:val="clear" w:color="auto" w:fill="auto"/>
            <w:vAlign w:val="center"/>
            <w:hideMark/>
          </w:tcPr>
          <w:p w14:paraId="20775D96" w14:textId="77777777" w:rsidR="006F733C" w:rsidRPr="00A50C3D" w:rsidRDefault="006F733C" w:rsidP="00E3165A">
            <w:pPr>
              <w:jc w:val="center"/>
              <w:rPr>
                <w:color w:val="000000"/>
                <w:sz w:val="16"/>
                <w:szCs w:val="16"/>
              </w:rPr>
            </w:pPr>
            <w:r w:rsidRPr="00A50C3D">
              <w:rPr>
                <w:color w:val="000000"/>
                <w:sz w:val="16"/>
                <w:szCs w:val="16"/>
              </w:rPr>
              <w:t>ООО "Усть-Кутские тепловые сети и котельные"</w:t>
            </w:r>
          </w:p>
        </w:tc>
      </w:tr>
      <w:tr w:rsidR="006F733C" w:rsidRPr="00A50C3D" w14:paraId="1D702F32" w14:textId="77777777" w:rsidTr="008746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3DC8DAB" w14:textId="77777777" w:rsidR="006F733C" w:rsidRPr="00A50C3D" w:rsidRDefault="006F733C" w:rsidP="00E3165A">
            <w:pPr>
              <w:jc w:val="center"/>
              <w:rPr>
                <w:color w:val="000000"/>
                <w:sz w:val="16"/>
                <w:szCs w:val="16"/>
              </w:rPr>
            </w:pPr>
            <w:r w:rsidRPr="00A50C3D">
              <w:rPr>
                <w:color w:val="000000"/>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14:paraId="2F339A4F" w14:textId="77777777" w:rsidR="006F733C" w:rsidRPr="00A50C3D" w:rsidRDefault="006F733C" w:rsidP="00E3165A">
            <w:pPr>
              <w:jc w:val="center"/>
              <w:rPr>
                <w:color w:val="000000"/>
                <w:sz w:val="16"/>
                <w:szCs w:val="16"/>
              </w:rPr>
            </w:pPr>
            <w:r w:rsidRPr="00A50C3D">
              <w:rPr>
                <w:color w:val="000000"/>
                <w:sz w:val="16"/>
                <w:szCs w:val="16"/>
              </w:rPr>
              <w:t>Всего, в т.ч.:</w:t>
            </w:r>
          </w:p>
        </w:tc>
        <w:tc>
          <w:tcPr>
            <w:tcW w:w="0" w:type="auto"/>
            <w:tcBorders>
              <w:top w:val="nil"/>
              <w:left w:val="nil"/>
              <w:bottom w:val="single" w:sz="4" w:space="0" w:color="auto"/>
              <w:right w:val="single" w:sz="4" w:space="0" w:color="auto"/>
            </w:tcBorders>
            <w:shd w:val="clear" w:color="auto" w:fill="auto"/>
            <w:vAlign w:val="center"/>
            <w:hideMark/>
          </w:tcPr>
          <w:p w14:paraId="69B3A396"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2B9797FF"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71AED7B1"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5B959B22"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tcPr>
          <w:p w14:paraId="156D4EAE" w14:textId="1739E7EE" w:rsidR="006F733C" w:rsidRPr="00A50C3D" w:rsidRDefault="008746AD" w:rsidP="00E3165A">
            <w:pPr>
              <w:jc w:val="center"/>
              <w:rPr>
                <w:color w:val="000000"/>
                <w:sz w:val="16"/>
                <w:szCs w:val="16"/>
              </w:rPr>
            </w:pPr>
            <w:r>
              <w:rPr>
                <w:color w:val="000000"/>
                <w:sz w:val="16"/>
                <w:szCs w:val="16"/>
              </w:rPr>
              <w:t>20</w:t>
            </w:r>
          </w:p>
        </w:tc>
      </w:tr>
      <w:tr w:rsidR="006F733C" w:rsidRPr="00A50C3D" w14:paraId="5B36BE7D" w14:textId="77777777" w:rsidTr="008746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CF5DAA" w14:textId="77777777" w:rsidR="006F733C" w:rsidRPr="00A50C3D" w:rsidRDefault="006F733C" w:rsidP="00E3165A">
            <w:pPr>
              <w:jc w:val="center"/>
              <w:rPr>
                <w:color w:val="000000"/>
                <w:sz w:val="16"/>
                <w:szCs w:val="16"/>
              </w:rPr>
            </w:pPr>
            <w:r w:rsidRPr="00A50C3D">
              <w:rPr>
                <w:color w:val="000000"/>
                <w:sz w:val="16"/>
                <w:szCs w:val="16"/>
              </w:rPr>
              <w:t>1.1.1</w:t>
            </w:r>
          </w:p>
        </w:tc>
        <w:tc>
          <w:tcPr>
            <w:tcW w:w="0" w:type="auto"/>
            <w:tcBorders>
              <w:top w:val="nil"/>
              <w:left w:val="nil"/>
              <w:bottom w:val="single" w:sz="4" w:space="0" w:color="auto"/>
              <w:right w:val="single" w:sz="4" w:space="0" w:color="auto"/>
            </w:tcBorders>
            <w:shd w:val="clear" w:color="auto" w:fill="auto"/>
            <w:vAlign w:val="center"/>
            <w:hideMark/>
          </w:tcPr>
          <w:p w14:paraId="75492E0D" w14:textId="77777777" w:rsidR="006F733C" w:rsidRPr="00A50C3D" w:rsidRDefault="006F733C" w:rsidP="00E3165A">
            <w:pPr>
              <w:jc w:val="right"/>
              <w:rPr>
                <w:color w:val="000000"/>
                <w:sz w:val="16"/>
                <w:szCs w:val="16"/>
              </w:rPr>
            </w:pPr>
            <w:r w:rsidRPr="00A50C3D">
              <w:rPr>
                <w:color w:val="000000"/>
                <w:sz w:val="16"/>
                <w:szCs w:val="16"/>
              </w:rPr>
              <w:t>в отопительный период</w:t>
            </w:r>
          </w:p>
        </w:tc>
        <w:tc>
          <w:tcPr>
            <w:tcW w:w="0" w:type="auto"/>
            <w:tcBorders>
              <w:top w:val="nil"/>
              <w:left w:val="nil"/>
              <w:bottom w:val="single" w:sz="4" w:space="0" w:color="auto"/>
              <w:right w:val="single" w:sz="4" w:space="0" w:color="auto"/>
            </w:tcBorders>
            <w:shd w:val="clear" w:color="auto" w:fill="auto"/>
            <w:vAlign w:val="center"/>
            <w:hideMark/>
          </w:tcPr>
          <w:p w14:paraId="1378AD20"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1796569B"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7D8531B3"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79D0A579"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tcPr>
          <w:p w14:paraId="54690020" w14:textId="01972E13" w:rsidR="006F733C" w:rsidRPr="00A50C3D" w:rsidRDefault="008746AD" w:rsidP="00E3165A">
            <w:pPr>
              <w:jc w:val="center"/>
              <w:rPr>
                <w:color w:val="000000"/>
                <w:sz w:val="16"/>
                <w:szCs w:val="16"/>
              </w:rPr>
            </w:pPr>
            <w:r>
              <w:rPr>
                <w:color w:val="000000"/>
                <w:sz w:val="16"/>
                <w:szCs w:val="16"/>
              </w:rPr>
              <w:t>20</w:t>
            </w:r>
          </w:p>
        </w:tc>
      </w:tr>
      <w:tr w:rsidR="006F733C" w:rsidRPr="00A50C3D" w14:paraId="2CD9BB7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E36ACB5" w14:textId="77777777" w:rsidR="006F733C" w:rsidRPr="00A50C3D" w:rsidRDefault="006F733C" w:rsidP="00E3165A">
            <w:pPr>
              <w:jc w:val="center"/>
              <w:rPr>
                <w:color w:val="000000"/>
                <w:sz w:val="16"/>
                <w:szCs w:val="16"/>
              </w:rPr>
            </w:pPr>
            <w:r w:rsidRPr="00A50C3D">
              <w:rPr>
                <w:color w:val="000000"/>
                <w:sz w:val="16"/>
                <w:szCs w:val="16"/>
              </w:rPr>
              <w:t>1.1.2</w:t>
            </w:r>
          </w:p>
        </w:tc>
        <w:tc>
          <w:tcPr>
            <w:tcW w:w="0" w:type="auto"/>
            <w:tcBorders>
              <w:top w:val="nil"/>
              <w:left w:val="nil"/>
              <w:bottom w:val="single" w:sz="4" w:space="0" w:color="auto"/>
              <w:right w:val="single" w:sz="4" w:space="0" w:color="auto"/>
            </w:tcBorders>
            <w:shd w:val="clear" w:color="auto" w:fill="auto"/>
            <w:vAlign w:val="center"/>
            <w:hideMark/>
          </w:tcPr>
          <w:p w14:paraId="728C79C9" w14:textId="77777777" w:rsidR="006F733C" w:rsidRPr="00A50C3D" w:rsidRDefault="006F733C" w:rsidP="00E3165A">
            <w:pPr>
              <w:jc w:val="right"/>
              <w:rPr>
                <w:color w:val="000000"/>
                <w:sz w:val="16"/>
                <w:szCs w:val="16"/>
              </w:rPr>
            </w:pPr>
            <w:r w:rsidRPr="00A50C3D">
              <w:rPr>
                <w:color w:val="000000"/>
                <w:sz w:val="16"/>
                <w:szCs w:val="16"/>
              </w:rPr>
              <w:t>в межотопительный период, в т.ч.:</w:t>
            </w:r>
          </w:p>
        </w:tc>
        <w:tc>
          <w:tcPr>
            <w:tcW w:w="0" w:type="auto"/>
            <w:tcBorders>
              <w:top w:val="nil"/>
              <w:left w:val="nil"/>
              <w:bottom w:val="single" w:sz="4" w:space="0" w:color="auto"/>
              <w:right w:val="single" w:sz="4" w:space="0" w:color="auto"/>
            </w:tcBorders>
            <w:shd w:val="clear" w:color="auto" w:fill="auto"/>
            <w:vAlign w:val="center"/>
            <w:hideMark/>
          </w:tcPr>
          <w:p w14:paraId="122912A7"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4CBD433E"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13C992AB"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370C683D"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7207B5E3" w14:textId="77777777" w:rsidR="006F733C" w:rsidRPr="00A50C3D" w:rsidRDefault="006F733C" w:rsidP="00E3165A">
            <w:pPr>
              <w:jc w:val="center"/>
              <w:rPr>
                <w:color w:val="000000"/>
                <w:sz w:val="16"/>
                <w:szCs w:val="16"/>
              </w:rPr>
            </w:pPr>
            <w:r w:rsidRPr="00A50C3D">
              <w:rPr>
                <w:color w:val="000000"/>
                <w:sz w:val="16"/>
                <w:szCs w:val="16"/>
              </w:rPr>
              <w:t>0</w:t>
            </w:r>
          </w:p>
        </w:tc>
      </w:tr>
      <w:tr w:rsidR="006F733C" w:rsidRPr="00A50C3D" w14:paraId="17375F4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7FA1475" w14:textId="77777777" w:rsidR="006F733C" w:rsidRPr="00A50C3D" w:rsidRDefault="006F733C" w:rsidP="00E3165A">
            <w:pPr>
              <w:jc w:val="center"/>
              <w:rPr>
                <w:color w:val="000000"/>
                <w:sz w:val="16"/>
                <w:szCs w:val="16"/>
              </w:rPr>
            </w:pPr>
            <w:r w:rsidRPr="00A50C3D">
              <w:rPr>
                <w:color w:val="000000"/>
                <w:sz w:val="16"/>
                <w:szCs w:val="16"/>
              </w:rPr>
              <w:t>1.1.2.1</w:t>
            </w:r>
          </w:p>
        </w:tc>
        <w:tc>
          <w:tcPr>
            <w:tcW w:w="0" w:type="auto"/>
            <w:tcBorders>
              <w:top w:val="nil"/>
              <w:left w:val="nil"/>
              <w:bottom w:val="single" w:sz="4" w:space="0" w:color="auto"/>
              <w:right w:val="single" w:sz="4" w:space="0" w:color="auto"/>
            </w:tcBorders>
            <w:shd w:val="clear" w:color="auto" w:fill="auto"/>
            <w:vAlign w:val="center"/>
            <w:hideMark/>
          </w:tcPr>
          <w:p w14:paraId="0FEF9DE1" w14:textId="77777777" w:rsidR="006F733C" w:rsidRPr="00A50C3D" w:rsidRDefault="006F733C" w:rsidP="00E3165A">
            <w:pPr>
              <w:jc w:val="right"/>
              <w:rPr>
                <w:color w:val="000000"/>
                <w:sz w:val="16"/>
                <w:szCs w:val="16"/>
              </w:rPr>
            </w:pPr>
            <w:r w:rsidRPr="00A50C3D">
              <w:rPr>
                <w:color w:val="000000"/>
                <w:sz w:val="16"/>
                <w:szCs w:val="16"/>
              </w:rPr>
              <w:t>во время гидравлических испытаний</w:t>
            </w:r>
          </w:p>
        </w:tc>
        <w:tc>
          <w:tcPr>
            <w:tcW w:w="0" w:type="auto"/>
            <w:tcBorders>
              <w:top w:val="nil"/>
              <w:left w:val="nil"/>
              <w:bottom w:val="single" w:sz="4" w:space="0" w:color="auto"/>
              <w:right w:val="single" w:sz="4" w:space="0" w:color="auto"/>
            </w:tcBorders>
            <w:shd w:val="clear" w:color="auto" w:fill="auto"/>
            <w:vAlign w:val="center"/>
            <w:hideMark/>
          </w:tcPr>
          <w:p w14:paraId="76887E40"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6D606252"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25A8D469"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58E973EB"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0F10EBEB" w14:textId="77777777" w:rsidR="006F733C" w:rsidRPr="00A50C3D" w:rsidRDefault="006F733C" w:rsidP="00E3165A">
            <w:pPr>
              <w:jc w:val="center"/>
              <w:rPr>
                <w:color w:val="000000"/>
                <w:sz w:val="16"/>
                <w:szCs w:val="16"/>
              </w:rPr>
            </w:pPr>
            <w:r w:rsidRPr="00A50C3D">
              <w:rPr>
                <w:color w:val="000000"/>
                <w:sz w:val="16"/>
                <w:szCs w:val="16"/>
              </w:rPr>
              <w:t>0</w:t>
            </w:r>
          </w:p>
        </w:tc>
      </w:tr>
      <w:tr w:rsidR="006F733C" w:rsidRPr="00A50C3D" w14:paraId="350FCED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4EF684" w14:textId="77777777" w:rsidR="006F733C" w:rsidRPr="00A50C3D" w:rsidRDefault="006F733C" w:rsidP="00E3165A">
            <w:pPr>
              <w:jc w:val="center"/>
              <w:rPr>
                <w:color w:val="000000"/>
                <w:sz w:val="16"/>
                <w:szCs w:val="16"/>
              </w:rPr>
            </w:pPr>
            <w:r w:rsidRPr="00A50C3D">
              <w:rPr>
                <w:color w:val="000000"/>
                <w:sz w:val="16"/>
                <w:szCs w:val="16"/>
              </w:rPr>
              <w:t>2</w:t>
            </w:r>
          </w:p>
        </w:tc>
        <w:tc>
          <w:tcPr>
            <w:tcW w:w="0" w:type="auto"/>
            <w:gridSpan w:val="6"/>
            <w:tcBorders>
              <w:top w:val="single" w:sz="4" w:space="0" w:color="auto"/>
              <w:left w:val="nil"/>
              <w:bottom w:val="single" w:sz="4" w:space="0" w:color="auto"/>
              <w:right w:val="single" w:sz="4" w:space="0" w:color="000000"/>
            </w:tcBorders>
            <w:shd w:val="clear" w:color="auto" w:fill="auto"/>
            <w:vAlign w:val="center"/>
            <w:hideMark/>
          </w:tcPr>
          <w:p w14:paraId="6A5409FB" w14:textId="77777777" w:rsidR="006F733C" w:rsidRPr="00A50C3D" w:rsidRDefault="006F733C" w:rsidP="00E3165A">
            <w:pPr>
              <w:jc w:val="center"/>
              <w:rPr>
                <w:color w:val="000000"/>
                <w:sz w:val="16"/>
                <w:szCs w:val="16"/>
              </w:rPr>
            </w:pPr>
            <w:r w:rsidRPr="00A50C3D">
              <w:rPr>
                <w:color w:val="000000"/>
                <w:sz w:val="16"/>
                <w:szCs w:val="16"/>
              </w:rPr>
              <w:t>ООО "Энергосфера-Иркутск"</w:t>
            </w:r>
          </w:p>
        </w:tc>
      </w:tr>
      <w:tr w:rsidR="006F733C" w:rsidRPr="00A50C3D" w14:paraId="0EC06375" w14:textId="77777777" w:rsidTr="00DE201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7E8364" w14:textId="77777777" w:rsidR="006F733C" w:rsidRPr="00A50C3D" w:rsidRDefault="006F733C" w:rsidP="00E3165A">
            <w:pPr>
              <w:jc w:val="center"/>
              <w:rPr>
                <w:color w:val="000000"/>
                <w:sz w:val="16"/>
                <w:szCs w:val="16"/>
              </w:rPr>
            </w:pPr>
            <w:r w:rsidRPr="00A50C3D">
              <w:rPr>
                <w:color w:val="000000"/>
                <w:sz w:val="16"/>
                <w:szCs w:val="16"/>
              </w:rPr>
              <w:t>2.1</w:t>
            </w:r>
          </w:p>
        </w:tc>
        <w:tc>
          <w:tcPr>
            <w:tcW w:w="0" w:type="auto"/>
            <w:tcBorders>
              <w:top w:val="nil"/>
              <w:left w:val="nil"/>
              <w:bottom w:val="single" w:sz="4" w:space="0" w:color="auto"/>
              <w:right w:val="single" w:sz="4" w:space="0" w:color="auto"/>
            </w:tcBorders>
            <w:shd w:val="clear" w:color="auto" w:fill="auto"/>
            <w:vAlign w:val="center"/>
            <w:hideMark/>
          </w:tcPr>
          <w:p w14:paraId="22836E25" w14:textId="77777777" w:rsidR="006F733C" w:rsidRPr="00A50C3D" w:rsidRDefault="006F733C" w:rsidP="00E3165A">
            <w:pPr>
              <w:jc w:val="center"/>
              <w:rPr>
                <w:color w:val="000000"/>
                <w:sz w:val="16"/>
                <w:szCs w:val="16"/>
              </w:rPr>
            </w:pPr>
            <w:r w:rsidRPr="00A50C3D">
              <w:rPr>
                <w:color w:val="000000"/>
                <w:sz w:val="16"/>
                <w:szCs w:val="16"/>
              </w:rPr>
              <w:t>Всего, в т.ч.:</w:t>
            </w:r>
          </w:p>
        </w:tc>
        <w:tc>
          <w:tcPr>
            <w:tcW w:w="0" w:type="auto"/>
            <w:tcBorders>
              <w:top w:val="nil"/>
              <w:left w:val="nil"/>
              <w:bottom w:val="single" w:sz="4" w:space="0" w:color="auto"/>
              <w:right w:val="single" w:sz="4" w:space="0" w:color="auto"/>
            </w:tcBorders>
            <w:shd w:val="clear" w:color="auto" w:fill="auto"/>
            <w:vAlign w:val="center"/>
          </w:tcPr>
          <w:p w14:paraId="27253A9D" w14:textId="58CD52C9" w:rsidR="006F733C" w:rsidRPr="00A50C3D" w:rsidRDefault="00DE201A" w:rsidP="00E3165A">
            <w:pPr>
              <w:jc w:val="center"/>
              <w:rPr>
                <w:color w:val="000000"/>
                <w:sz w:val="16"/>
                <w:szCs w:val="16"/>
              </w:rPr>
            </w:pPr>
            <w:r>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tcPr>
          <w:p w14:paraId="5A466336" w14:textId="5861B7B2" w:rsidR="006F733C" w:rsidRPr="00A50C3D" w:rsidRDefault="00DE201A" w:rsidP="00E3165A">
            <w:pPr>
              <w:jc w:val="center"/>
              <w:rPr>
                <w:color w:val="000000"/>
                <w:sz w:val="16"/>
                <w:szCs w:val="16"/>
              </w:rPr>
            </w:pPr>
            <w:r>
              <w:rPr>
                <w:color w:val="000000"/>
                <w:sz w:val="16"/>
                <w:szCs w:val="16"/>
              </w:rPr>
              <w:t>19</w:t>
            </w:r>
          </w:p>
        </w:tc>
        <w:tc>
          <w:tcPr>
            <w:tcW w:w="0" w:type="auto"/>
            <w:tcBorders>
              <w:top w:val="nil"/>
              <w:left w:val="nil"/>
              <w:bottom w:val="single" w:sz="4" w:space="0" w:color="auto"/>
              <w:right w:val="single" w:sz="4" w:space="0" w:color="auto"/>
            </w:tcBorders>
            <w:shd w:val="clear" w:color="auto" w:fill="auto"/>
            <w:vAlign w:val="center"/>
          </w:tcPr>
          <w:p w14:paraId="59590813" w14:textId="68CEBC8D" w:rsidR="006F733C" w:rsidRPr="00A50C3D" w:rsidRDefault="00DE201A" w:rsidP="00E3165A">
            <w:pPr>
              <w:jc w:val="center"/>
              <w:rPr>
                <w:color w:val="000000"/>
                <w:sz w:val="16"/>
                <w:szCs w:val="16"/>
              </w:rPr>
            </w:pPr>
            <w:r>
              <w:rPr>
                <w:color w:val="000000"/>
                <w:sz w:val="16"/>
                <w:szCs w:val="16"/>
              </w:rPr>
              <w:t>23</w:t>
            </w:r>
          </w:p>
        </w:tc>
        <w:tc>
          <w:tcPr>
            <w:tcW w:w="0" w:type="auto"/>
            <w:tcBorders>
              <w:top w:val="nil"/>
              <w:left w:val="nil"/>
              <w:bottom w:val="single" w:sz="4" w:space="0" w:color="auto"/>
              <w:right w:val="single" w:sz="4" w:space="0" w:color="auto"/>
            </w:tcBorders>
            <w:shd w:val="clear" w:color="auto" w:fill="auto"/>
            <w:vAlign w:val="center"/>
          </w:tcPr>
          <w:p w14:paraId="4797AB9A" w14:textId="31DAF612" w:rsidR="006F733C" w:rsidRPr="00A50C3D" w:rsidRDefault="00DE201A" w:rsidP="00E3165A">
            <w:pPr>
              <w:jc w:val="center"/>
              <w:rPr>
                <w:color w:val="000000"/>
                <w:sz w:val="16"/>
                <w:szCs w:val="16"/>
              </w:rPr>
            </w:pPr>
            <w:r>
              <w:rPr>
                <w:color w:val="000000"/>
                <w:sz w:val="16"/>
                <w:szCs w:val="16"/>
              </w:rPr>
              <w:t>17</w:t>
            </w:r>
          </w:p>
        </w:tc>
        <w:tc>
          <w:tcPr>
            <w:tcW w:w="0" w:type="auto"/>
            <w:tcBorders>
              <w:top w:val="nil"/>
              <w:left w:val="nil"/>
              <w:bottom w:val="single" w:sz="4" w:space="0" w:color="auto"/>
              <w:right w:val="single" w:sz="4" w:space="0" w:color="auto"/>
            </w:tcBorders>
            <w:shd w:val="clear" w:color="auto" w:fill="auto"/>
            <w:vAlign w:val="center"/>
          </w:tcPr>
          <w:p w14:paraId="209EFF99" w14:textId="2C5A95D6" w:rsidR="006F733C" w:rsidRPr="00A50C3D" w:rsidRDefault="00DE201A" w:rsidP="00E3165A">
            <w:pPr>
              <w:jc w:val="center"/>
              <w:rPr>
                <w:color w:val="000000"/>
                <w:sz w:val="16"/>
                <w:szCs w:val="16"/>
              </w:rPr>
            </w:pPr>
            <w:r>
              <w:rPr>
                <w:color w:val="000000"/>
                <w:sz w:val="16"/>
                <w:szCs w:val="16"/>
              </w:rPr>
              <w:t>21</w:t>
            </w:r>
          </w:p>
        </w:tc>
      </w:tr>
      <w:tr w:rsidR="00DE201A" w:rsidRPr="00A50C3D" w14:paraId="4F462E84" w14:textId="77777777" w:rsidTr="00DE201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B42EF0" w14:textId="77777777" w:rsidR="00DE201A" w:rsidRPr="00A50C3D" w:rsidRDefault="00DE201A" w:rsidP="00DE201A">
            <w:pPr>
              <w:jc w:val="center"/>
              <w:rPr>
                <w:color w:val="000000"/>
                <w:sz w:val="16"/>
                <w:szCs w:val="16"/>
              </w:rPr>
            </w:pPr>
            <w:r w:rsidRPr="00A50C3D">
              <w:rPr>
                <w:color w:val="000000"/>
                <w:sz w:val="16"/>
                <w:szCs w:val="16"/>
              </w:rPr>
              <w:t>2.1.1</w:t>
            </w:r>
          </w:p>
        </w:tc>
        <w:tc>
          <w:tcPr>
            <w:tcW w:w="0" w:type="auto"/>
            <w:tcBorders>
              <w:top w:val="nil"/>
              <w:left w:val="nil"/>
              <w:bottom w:val="single" w:sz="4" w:space="0" w:color="auto"/>
              <w:right w:val="single" w:sz="4" w:space="0" w:color="auto"/>
            </w:tcBorders>
            <w:shd w:val="clear" w:color="auto" w:fill="auto"/>
            <w:vAlign w:val="center"/>
            <w:hideMark/>
          </w:tcPr>
          <w:p w14:paraId="6C795FD6" w14:textId="77777777" w:rsidR="00DE201A" w:rsidRPr="00A50C3D" w:rsidRDefault="00DE201A" w:rsidP="00DE201A">
            <w:pPr>
              <w:jc w:val="right"/>
              <w:rPr>
                <w:color w:val="000000"/>
                <w:sz w:val="16"/>
                <w:szCs w:val="16"/>
              </w:rPr>
            </w:pPr>
            <w:r w:rsidRPr="00A50C3D">
              <w:rPr>
                <w:color w:val="000000"/>
                <w:sz w:val="16"/>
                <w:szCs w:val="16"/>
              </w:rPr>
              <w:t>в отопительный период</w:t>
            </w:r>
          </w:p>
        </w:tc>
        <w:tc>
          <w:tcPr>
            <w:tcW w:w="0" w:type="auto"/>
            <w:tcBorders>
              <w:top w:val="nil"/>
              <w:left w:val="nil"/>
              <w:bottom w:val="single" w:sz="4" w:space="0" w:color="auto"/>
              <w:right w:val="single" w:sz="4" w:space="0" w:color="auto"/>
            </w:tcBorders>
            <w:shd w:val="clear" w:color="auto" w:fill="auto"/>
            <w:vAlign w:val="center"/>
          </w:tcPr>
          <w:p w14:paraId="075E8CDB" w14:textId="1C036EFA" w:rsidR="00DE201A" w:rsidRPr="00A50C3D" w:rsidRDefault="00DE201A" w:rsidP="00DE201A">
            <w:pPr>
              <w:jc w:val="center"/>
              <w:rPr>
                <w:color w:val="000000"/>
                <w:sz w:val="16"/>
                <w:szCs w:val="16"/>
              </w:rPr>
            </w:pPr>
            <w:r>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tcPr>
          <w:p w14:paraId="514E67A1" w14:textId="4AC5276A" w:rsidR="00DE201A" w:rsidRPr="00A50C3D" w:rsidRDefault="00DE201A" w:rsidP="00DE201A">
            <w:pPr>
              <w:jc w:val="center"/>
              <w:rPr>
                <w:color w:val="000000"/>
                <w:sz w:val="16"/>
                <w:szCs w:val="16"/>
              </w:rPr>
            </w:pPr>
            <w:r>
              <w:rPr>
                <w:color w:val="000000"/>
                <w:sz w:val="16"/>
                <w:szCs w:val="16"/>
              </w:rPr>
              <w:t>19</w:t>
            </w:r>
          </w:p>
        </w:tc>
        <w:tc>
          <w:tcPr>
            <w:tcW w:w="0" w:type="auto"/>
            <w:tcBorders>
              <w:top w:val="nil"/>
              <w:left w:val="nil"/>
              <w:bottom w:val="single" w:sz="4" w:space="0" w:color="auto"/>
              <w:right w:val="single" w:sz="4" w:space="0" w:color="auto"/>
            </w:tcBorders>
            <w:shd w:val="clear" w:color="auto" w:fill="auto"/>
            <w:vAlign w:val="center"/>
          </w:tcPr>
          <w:p w14:paraId="47EA5C8F" w14:textId="0885E900" w:rsidR="00DE201A" w:rsidRPr="00A50C3D" w:rsidRDefault="00DE201A" w:rsidP="00DE201A">
            <w:pPr>
              <w:jc w:val="center"/>
              <w:rPr>
                <w:color w:val="000000"/>
                <w:sz w:val="16"/>
                <w:szCs w:val="16"/>
              </w:rPr>
            </w:pPr>
            <w:r>
              <w:rPr>
                <w:color w:val="000000"/>
                <w:sz w:val="16"/>
                <w:szCs w:val="16"/>
              </w:rPr>
              <w:t>23</w:t>
            </w:r>
          </w:p>
        </w:tc>
        <w:tc>
          <w:tcPr>
            <w:tcW w:w="0" w:type="auto"/>
            <w:tcBorders>
              <w:top w:val="nil"/>
              <w:left w:val="nil"/>
              <w:bottom w:val="single" w:sz="4" w:space="0" w:color="auto"/>
              <w:right w:val="single" w:sz="4" w:space="0" w:color="auto"/>
            </w:tcBorders>
            <w:shd w:val="clear" w:color="auto" w:fill="auto"/>
            <w:vAlign w:val="center"/>
          </w:tcPr>
          <w:p w14:paraId="04EDC853" w14:textId="14485029" w:rsidR="00DE201A" w:rsidRPr="00A50C3D" w:rsidRDefault="00DE201A" w:rsidP="00DE201A">
            <w:pPr>
              <w:jc w:val="center"/>
              <w:rPr>
                <w:color w:val="000000"/>
                <w:sz w:val="16"/>
                <w:szCs w:val="16"/>
              </w:rPr>
            </w:pPr>
            <w:r>
              <w:rPr>
                <w:color w:val="000000"/>
                <w:sz w:val="16"/>
                <w:szCs w:val="16"/>
              </w:rPr>
              <w:t>17</w:t>
            </w:r>
          </w:p>
        </w:tc>
        <w:tc>
          <w:tcPr>
            <w:tcW w:w="0" w:type="auto"/>
            <w:tcBorders>
              <w:top w:val="nil"/>
              <w:left w:val="nil"/>
              <w:bottom w:val="single" w:sz="4" w:space="0" w:color="auto"/>
              <w:right w:val="single" w:sz="4" w:space="0" w:color="auto"/>
            </w:tcBorders>
            <w:shd w:val="clear" w:color="auto" w:fill="auto"/>
            <w:vAlign w:val="center"/>
          </w:tcPr>
          <w:p w14:paraId="312ABA9F" w14:textId="35380059" w:rsidR="00DE201A" w:rsidRPr="00A50C3D" w:rsidRDefault="00DE201A" w:rsidP="00DE201A">
            <w:pPr>
              <w:jc w:val="center"/>
              <w:rPr>
                <w:color w:val="000000"/>
                <w:sz w:val="16"/>
                <w:szCs w:val="16"/>
              </w:rPr>
            </w:pPr>
            <w:r>
              <w:rPr>
                <w:color w:val="000000"/>
                <w:sz w:val="16"/>
                <w:szCs w:val="16"/>
              </w:rPr>
              <w:t>21</w:t>
            </w:r>
          </w:p>
        </w:tc>
      </w:tr>
      <w:tr w:rsidR="006F733C" w:rsidRPr="00A50C3D" w14:paraId="21FC5A9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73661A" w14:textId="77777777" w:rsidR="006F733C" w:rsidRPr="00A50C3D" w:rsidRDefault="006F733C" w:rsidP="00E3165A">
            <w:pPr>
              <w:jc w:val="center"/>
              <w:rPr>
                <w:color w:val="000000"/>
                <w:sz w:val="16"/>
                <w:szCs w:val="16"/>
              </w:rPr>
            </w:pPr>
            <w:r w:rsidRPr="00A50C3D">
              <w:rPr>
                <w:color w:val="000000"/>
                <w:sz w:val="16"/>
                <w:szCs w:val="16"/>
              </w:rPr>
              <w:t>2.1.2</w:t>
            </w:r>
          </w:p>
        </w:tc>
        <w:tc>
          <w:tcPr>
            <w:tcW w:w="0" w:type="auto"/>
            <w:tcBorders>
              <w:top w:val="nil"/>
              <w:left w:val="nil"/>
              <w:bottom w:val="single" w:sz="4" w:space="0" w:color="auto"/>
              <w:right w:val="single" w:sz="4" w:space="0" w:color="auto"/>
            </w:tcBorders>
            <w:shd w:val="clear" w:color="auto" w:fill="auto"/>
            <w:vAlign w:val="center"/>
            <w:hideMark/>
          </w:tcPr>
          <w:p w14:paraId="3020DFB8" w14:textId="77777777" w:rsidR="006F733C" w:rsidRPr="00A50C3D" w:rsidRDefault="006F733C" w:rsidP="00E3165A">
            <w:pPr>
              <w:jc w:val="right"/>
              <w:rPr>
                <w:color w:val="000000"/>
                <w:sz w:val="16"/>
                <w:szCs w:val="16"/>
              </w:rPr>
            </w:pPr>
            <w:r w:rsidRPr="00A50C3D">
              <w:rPr>
                <w:color w:val="000000"/>
                <w:sz w:val="16"/>
                <w:szCs w:val="16"/>
              </w:rPr>
              <w:t>в межотопительный период, в т.ч.:</w:t>
            </w:r>
          </w:p>
        </w:tc>
        <w:tc>
          <w:tcPr>
            <w:tcW w:w="0" w:type="auto"/>
            <w:tcBorders>
              <w:top w:val="nil"/>
              <w:left w:val="nil"/>
              <w:bottom w:val="single" w:sz="4" w:space="0" w:color="auto"/>
              <w:right w:val="single" w:sz="4" w:space="0" w:color="auto"/>
            </w:tcBorders>
            <w:shd w:val="clear" w:color="auto" w:fill="auto"/>
            <w:vAlign w:val="center"/>
            <w:hideMark/>
          </w:tcPr>
          <w:p w14:paraId="78335B60"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6545614B"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31B257FC"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21E61AF1"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13A45277" w14:textId="77777777" w:rsidR="006F733C" w:rsidRPr="00A50C3D" w:rsidRDefault="006F733C" w:rsidP="00E3165A">
            <w:pPr>
              <w:jc w:val="center"/>
              <w:rPr>
                <w:color w:val="000000"/>
                <w:sz w:val="16"/>
                <w:szCs w:val="16"/>
              </w:rPr>
            </w:pPr>
            <w:r w:rsidRPr="00A50C3D">
              <w:rPr>
                <w:color w:val="000000"/>
                <w:sz w:val="16"/>
                <w:szCs w:val="16"/>
              </w:rPr>
              <w:t>0</w:t>
            </w:r>
          </w:p>
        </w:tc>
      </w:tr>
      <w:tr w:rsidR="006F733C" w:rsidRPr="00A50C3D" w14:paraId="5D9080C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92B8DD8" w14:textId="77777777" w:rsidR="006F733C" w:rsidRPr="00A50C3D" w:rsidRDefault="006F733C" w:rsidP="00E3165A">
            <w:pPr>
              <w:jc w:val="center"/>
              <w:rPr>
                <w:color w:val="000000"/>
                <w:sz w:val="16"/>
                <w:szCs w:val="16"/>
              </w:rPr>
            </w:pPr>
            <w:r w:rsidRPr="00A50C3D">
              <w:rPr>
                <w:color w:val="000000"/>
                <w:sz w:val="16"/>
                <w:szCs w:val="16"/>
              </w:rPr>
              <w:t>2.1.2.1</w:t>
            </w:r>
          </w:p>
        </w:tc>
        <w:tc>
          <w:tcPr>
            <w:tcW w:w="0" w:type="auto"/>
            <w:tcBorders>
              <w:top w:val="nil"/>
              <w:left w:val="nil"/>
              <w:bottom w:val="single" w:sz="4" w:space="0" w:color="auto"/>
              <w:right w:val="single" w:sz="4" w:space="0" w:color="auto"/>
            </w:tcBorders>
            <w:shd w:val="clear" w:color="auto" w:fill="auto"/>
            <w:vAlign w:val="center"/>
            <w:hideMark/>
          </w:tcPr>
          <w:p w14:paraId="46ED8C82" w14:textId="77777777" w:rsidR="006F733C" w:rsidRPr="00A50C3D" w:rsidRDefault="006F733C" w:rsidP="00E3165A">
            <w:pPr>
              <w:jc w:val="right"/>
              <w:rPr>
                <w:color w:val="000000"/>
                <w:sz w:val="16"/>
                <w:szCs w:val="16"/>
              </w:rPr>
            </w:pPr>
            <w:r w:rsidRPr="00A50C3D">
              <w:rPr>
                <w:color w:val="000000"/>
                <w:sz w:val="16"/>
                <w:szCs w:val="16"/>
              </w:rPr>
              <w:t>во время гидравлических испытаний</w:t>
            </w:r>
          </w:p>
        </w:tc>
        <w:tc>
          <w:tcPr>
            <w:tcW w:w="0" w:type="auto"/>
            <w:tcBorders>
              <w:top w:val="nil"/>
              <w:left w:val="nil"/>
              <w:bottom w:val="single" w:sz="4" w:space="0" w:color="auto"/>
              <w:right w:val="single" w:sz="4" w:space="0" w:color="auto"/>
            </w:tcBorders>
            <w:shd w:val="clear" w:color="auto" w:fill="auto"/>
            <w:vAlign w:val="center"/>
            <w:hideMark/>
          </w:tcPr>
          <w:p w14:paraId="2234266E"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45B2FD36"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7EA8E3BE"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3035FC24"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2216BE55" w14:textId="77777777" w:rsidR="006F733C" w:rsidRPr="00A50C3D" w:rsidRDefault="006F733C" w:rsidP="00E3165A">
            <w:pPr>
              <w:jc w:val="center"/>
              <w:rPr>
                <w:color w:val="000000"/>
                <w:sz w:val="16"/>
                <w:szCs w:val="16"/>
              </w:rPr>
            </w:pPr>
            <w:r w:rsidRPr="00A50C3D">
              <w:rPr>
                <w:color w:val="000000"/>
                <w:sz w:val="16"/>
                <w:szCs w:val="16"/>
              </w:rPr>
              <w:t>0</w:t>
            </w:r>
          </w:p>
        </w:tc>
      </w:tr>
      <w:tr w:rsidR="006F733C" w:rsidRPr="00A50C3D" w14:paraId="21E72F9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BA8E0C2" w14:textId="77777777" w:rsidR="006F733C" w:rsidRPr="00A50C3D" w:rsidRDefault="006F733C" w:rsidP="00E3165A">
            <w:pPr>
              <w:jc w:val="center"/>
              <w:rPr>
                <w:color w:val="000000"/>
                <w:sz w:val="16"/>
                <w:szCs w:val="16"/>
              </w:rPr>
            </w:pPr>
            <w:r w:rsidRPr="00A50C3D">
              <w:rPr>
                <w:color w:val="000000"/>
                <w:sz w:val="16"/>
                <w:szCs w:val="16"/>
              </w:rPr>
              <w:t>3</w:t>
            </w:r>
          </w:p>
        </w:tc>
        <w:tc>
          <w:tcPr>
            <w:tcW w:w="0" w:type="auto"/>
            <w:gridSpan w:val="6"/>
            <w:tcBorders>
              <w:top w:val="single" w:sz="4" w:space="0" w:color="auto"/>
              <w:left w:val="nil"/>
              <w:bottom w:val="single" w:sz="4" w:space="0" w:color="auto"/>
              <w:right w:val="single" w:sz="4" w:space="0" w:color="000000"/>
            </w:tcBorders>
            <w:shd w:val="clear" w:color="auto" w:fill="auto"/>
            <w:vAlign w:val="center"/>
            <w:hideMark/>
          </w:tcPr>
          <w:p w14:paraId="68C32820" w14:textId="77777777" w:rsidR="006F733C" w:rsidRPr="00A50C3D" w:rsidRDefault="006F733C" w:rsidP="00E3165A">
            <w:pPr>
              <w:jc w:val="center"/>
              <w:rPr>
                <w:color w:val="000000"/>
                <w:sz w:val="16"/>
                <w:szCs w:val="16"/>
              </w:rPr>
            </w:pPr>
            <w:r w:rsidRPr="00A50C3D">
              <w:rPr>
                <w:color w:val="000000"/>
                <w:sz w:val="16"/>
                <w:szCs w:val="16"/>
              </w:rPr>
              <w:t>ООО "Ленская тепловая компания"</w:t>
            </w:r>
          </w:p>
        </w:tc>
      </w:tr>
      <w:tr w:rsidR="006F733C" w:rsidRPr="00A50C3D" w14:paraId="3052E69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187C48" w14:textId="77777777" w:rsidR="006F733C" w:rsidRPr="00A50C3D" w:rsidRDefault="006F733C" w:rsidP="00E3165A">
            <w:pPr>
              <w:jc w:val="center"/>
              <w:rPr>
                <w:color w:val="000000"/>
                <w:sz w:val="16"/>
                <w:szCs w:val="16"/>
              </w:rPr>
            </w:pPr>
            <w:r w:rsidRPr="00A50C3D">
              <w:rPr>
                <w:color w:val="000000"/>
                <w:sz w:val="16"/>
                <w:szCs w:val="16"/>
              </w:rPr>
              <w:t>3.1</w:t>
            </w:r>
          </w:p>
        </w:tc>
        <w:tc>
          <w:tcPr>
            <w:tcW w:w="0" w:type="auto"/>
            <w:tcBorders>
              <w:top w:val="nil"/>
              <w:left w:val="nil"/>
              <w:bottom w:val="single" w:sz="4" w:space="0" w:color="auto"/>
              <w:right w:val="single" w:sz="4" w:space="0" w:color="auto"/>
            </w:tcBorders>
            <w:shd w:val="clear" w:color="auto" w:fill="auto"/>
            <w:vAlign w:val="center"/>
            <w:hideMark/>
          </w:tcPr>
          <w:p w14:paraId="6F64AF3E" w14:textId="77777777" w:rsidR="006F733C" w:rsidRPr="00A50C3D" w:rsidRDefault="006F733C" w:rsidP="00E3165A">
            <w:pPr>
              <w:jc w:val="center"/>
              <w:rPr>
                <w:color w:val="000000"/>
                <w:sz w:val="16"/>
                <w:szCs w:val="16"/>
              </w:rPr>
            </w:pPr>
            <w:r w:rsidRPr="00A50C3D">
              <w:rPr>
                <w:color w:val="000000"/>
                <w:sz w:val="16"/>
                <w:szCs w:val="16"/>
              </w:rPr>
              <w:t>Всего, в т.ч.:</w:t>
            </w:r>
          </w:p>
        </w:tc>
        <w:tc>
          <w:tcPr>
            <w:tcW w:w="0" w:type="auto"/>
            <w:tcBorders>
              <w:top w:val="nil"/>
              <w:left w:val="nil"/>
              <w:bottom w:val="single" w:sz="4" w:space="0" w:color="auto"/>
              <w:right w:val="single" w:sz="4" w:space="0" w:color="auto"/>
            </w:tcBorders>
            <w:shd w:val="clear" w:color="auto" w:fill="auto"/>
            <w:vAlign w:val="center"/>
            <w:hideMark/>
          </w:tcPr>
          <w:p w14:paraId="04A3DC9B"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1D52DC2F"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0ED5C18E"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396F2D31"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79258B03" w14:textId="35476942" w:rsidR="006F733C" w:rsidRPr="00A50C3D" w:rsidRDefault="00A7472D" w:rsidP="00E3165A">
            <w:pPr>
              <w:jc w:val="center"/>
              <w:rPr>
                <w:color w:val="000000"/>
                <w:sz w:val="16"/>
                <w:szCs w:val="16"/>
              </w:rPr>
            </w:pPr>
            <w:r>
              <w:rPr>
                <w:color w:val="000000"/>
                <w:sz w:val="16"/>
                <w:szCs w:val="16"/>
              </w:rPr>
              <w:t>1</w:t>
            </w:r>
          </w:p>
        </w:tc>
      </w:tr>
      <w:tr w:rsidR="006F733C" w:rsidRPr="00A50C3D" w14:paraId="22F7AED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7658D2A" w14:textId="77777777" w:rsidR="006F733C" w:rsidRPr="00A50C3D" w:rsidRDefault="006F733C" w:rsidP="00E3165A">
            <w:pPr>
              <w:jc w:val="center"/>
              <w:rPr>
                <w:color w:val="000000"/>
                <w:sz w:val="16"/>
                <w:szCs w:val="16"/>
              </w:rPr>
            </w:pPr>
            <w:r w:rsidRPr="00A50C3D">
              <w:rPr>
                <w:color w:val="000000"/>
                <w:sz w:val="16"/>
                <w:szCs w:val="16"/>
              </w:rPr>
              <w:t>3.1.1</w:t>
            </w:r>
          </w:p>
        </w:tc>
        <w:tc>
          <w:tcPr>
            <w:tcW w:w="0" w:type="auto"/>
            <w:tcBorders>
              <w:top w:val="nil"/>
              <w:left w:val="nil"/>
              <w:bottom w:val="single" w:sz="4" w:space="0" w:color="auto"/>
              <w:right w:val="single" w:sz="4" w:space="0" w:color="auto"/>
            </w:tcBorders>
            <w:shd w:val="clear" w:color="auto" w:fill="auto"/>
            <w:vAlign w:val="center"/>
            <w:hideMark/>
          </w:tcPr>
          <w:p w14:paraId="0DE581B1" w14:textId="77777777" w:rsidR="006F733C" w:rsidRPr="00A50C3D" w:rsidRDefault="006F733C" w:rsidP="00E3165A">
            <w:pPr>
              <w:jc w:val="right"/>
              <w:rPr>
                <w:color w:val="000000"/>
                <w:sz w:val="16"/>
                <w:szCs w:val="16"/>
              </w:rPr>
            </w:pPr>
            <w:r w:rsidRPr="00A50C3D">
              <w:rPr>
                <w:color w:val="000000"/>
                <w:sz w:val="16"/>
                <w:szCs w:val="16"/>
              </w:rPr>
              <w:t>в отопительный период</w:t>
            </w:r>
          </w:p>
        </w:tc>
        <w:tc>
          <w:tcPr>
            <w:tcW w:w="0" w:type="auto"/>
            <w:tcBorders>
              <w:top w:val="nil"/>
              <w:left w:val="nil"/>
              <w:bottom w:val="single" w:sz="4" w:space="0" w:color="auto"/>
              <w:right w:val="single" w:sz="4" w:space="0" w:color="auto"/>
            </w:tcBorders>
            <w:shd w:val="clear" w:color="auto" w:fill="auto"/>
            <w:vAlign w:val="center"/>
            <w:hideMark/>
          </w:tcPr>
          <w:p w14:paraId="38AD197A"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63B71D4F"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02EC3E30"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3C1A6CC9"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5CCC4173" w14:textId="34221F7B" w:rsidR="006F733C" w:rsidRPr="00A50C3D" w:rsidRDefault="00A7472D" w:rsidP="00E3165A">
            <w:pPr>
              <w:jc w:val="center"/>
              <w:rPr>
                <w:color w:val="000000"/>
                <w:sz w:val="16"/>
                <w:szCs w:val="16"/>
              </w:rPr>
            </w:pPr>
            <w:r>
              <w:rPr>
                <w:color w:val="000000"/>
                <w:sz w:val="16"/>
                <w:szCs w:val="16"/>
              </w:rPr>
              <w:t>1</w:t>
            </w:r>
          </w:p>
        </w:tc>
      </w:tr>
      <w:tr w:rsidR="006F733C" w:rsidRPr="00A50C3D" w14:paraId="4D1F0A6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FC6F8A" w14:textId="77777777" w:rsidR="006F733C" w:rsidRPr="00A50C3D" w:rsidRDefault="006F733C" w:rsidP="00E3165A">
            <w:pPr>
              <w:jc w:val="center"/>
              <w:rPr>
                <w:color w:val="000000"/>
                <w:sz w:val="16"/>
                <w:szCs w:val="16"/>
              </w:rPr>
            </w:pPr>
            <w:r w:rsidRPr="00A50C3D">
              <w:rPr>
                <w:color w:val="000000"/>
                <w:sz w:val="16"/>
                <w:szCs w:val="16"/>
              </w:rPr>
              <w:t>3.1.2</w:t>
            </w:r>
          </w:p>
        </w:tc>
        <w:tc>
          <w:tcPr>
            <w:tcW w:w="0" w:type="auto"/>
            <w:tcBorders>
              <w:top w:val="nil"/>
              <w:left w:val="nil"/>
              <w:bottom w:val="single" w:sz="4" w:space="0" w:color="auto"/>
              <w:right w:val="single" w:sz="4" w:space="0" w:color="auto"/>
            </w:tcBorders>
            <w:shd w:val="clear" w:color="auto" w:fill="auto"/>
            <w:vAlign w:val="center"/>
            <w:hideMark/>
          </w:tcPr>
          <w:p w14:paraId="794FC264" w14:textId="77777777" w:rsidR="006F733C" w:rsidRPr="00A50C3D" w:rsidRDefault="006F733C" w:rsidP="00E3165A">
            <w:pPr>
              <w:jc w:val="right"/>
              <w:rPr>
                <w:color w:val="000000"/>
                <w:sz w:val="16"/>
                <w:szCs w:val="16"/>
              </w:rPr>
            </w:pPr>
            <w:r w:rsidRPr="00A50C3D">
              <w:rPr>
                <w:color w:val="000000"/>
                <w:sz w:val="16"/>
                <w:szCs w:val="16"/>
              </w:rPr>
              <w:t>в межотопительный период, в т.ч.:</w:t>
            </w:r>
          </w:p>
        </w:tc>
        <w:tc>
          <w:tcPr>
            <w:tcW w:w="0" w:type="auto"/>
            <w:tcBorders>
              <w:top w:val="nil"/>
              <w:left w:val="nil"/>
              <w:bottom w:val="single" w:sz="4" w:space="0" w:color="auto"/>
              <w:right w:val="single" w:sz="4" w:space="0" w:color="auto"/>
            </w:tcBorders>
            <w:shd w:val="clear" w:color="auto" w:fill="auto"/>
            <w:vAlign w:val="center"/>
            <w:hideMark/>
          </w:tcPr>
          <w:p w14:paraId="03E17E8D"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7CC0A363"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054907B4"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5DB925E2"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22EF305C" w14:textId="77777777" w:rsidR="006F733C" w:rsidRPr="00A50C3D" w:rsidRDefault="006F733C" w:rsidP="00E3165A">
            <w:pPr>
              <w:jc w:val="center"/>
              <w:rPr>
                <w:color w:val="000000"/>
                <w:sz w:val="16"/>
                <w:szCs w:val="16"/>
              </w:rPr>
            </w:pPr>
            <w:r w:rsidRPr="00A50C3D">
              <w:rPr>
                <w:color w:val="000000"/>
                <w:sz w:val="16"/>
                <w:szCs w:val="16"/>
              </w:rPr>
              <w:t>0</w:t>
            </w:r>
          </w:p>
        </w:tc>
      </w:tr>
      <w:tr w:rsidR="006F733C" w:rsidRPr="00A50C3D" w14:paraId="3B4F7D6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DF9246" w14:textId="77777777" w:rsidR="006F733C" w:rsidRPr="00A50C3D" w:rsidRDefault="006F733C" w:rsidP="00E3165A">
            <w:pPr>
              <w:jc w:val="center"/>
              <w:rPr>
                <w:color w:val="000000"/>
                <w:sz w:val="16"/>
                <w:szCs w:val="16"/>
              </w:rPr>
            </w:pPr>
            <w:r w:rsidRPr="00A50C3D">
              <w:rPr>
                <w:color w:val="000000"/>
                <w:sz w:val="16"/>
                <w:szCs w:val="16"/>
              </w:rPr>
              <w:t>3.1.2.1</w:t>
            </w:r>
          </w:p>
        </w:tc>
        <w:tc>
          <w:tcPr>
            <w:tcW w:w="0" w:type="auto"/>
            <w:tcBorders>
              <w:top w:val="nil"/>
              <w:left w:val="nil"/>
              <w:bottom w:val="single" w:sz="4" w:space="0" w:color="auto"/>
              <w:right w:val="single" w:sz="4" w:space="0" w:color="auto"/>
            </w:tcBorders>
            <w:shd w:val="clear" w:color="auto" w:fill="auto"/>
            <w:vAlign w:val="center"/>
            <w:hideMark/>
          </w:tcPr>
          <w:p w14:paraId="2DFB5462" w14:textId="77777777" w:rsidR="006F733C" w:rsidRPr="00A50C3D" w:rsidRDefault="006F733C" w:rsidP="00E3165A">
            <w:pPr>
              <w:jc w:val="right"/>
              <w:rPr>
                <w:color w:val="000000"/>
                <w:sz w:val="16"/>
                <w:szCs w:val="16"/>
              </w:rPr>
            </w:pPr>
            <w:r w:rsidRPr="00A50C3D">
              <w:rPr>
                <w:color w:val="000000"/>
                <w:sz w:val="16"/>
                <w:szCs w:val="16"/>
              </w:rPr>
              <w:t>во время гидравлических испытаний</w:t>
            </w:r>
          </w:p>
        </w:tc>
        <w:tc>
          <w:tcPr>
            <w:tcW w:w="0" w:type="auto"/>
            <w:tcBorders>
              <w:top w:val="nil"/>
              <w:left w:val="nil"/>
              <w:bottom w:val="single" w:sz="4" w:space="0" w:color="auto"/>
              <w:right w:val="single" w:sz="4" w:space="0" w:color="auto"/>
            </w:tcBorders>
            <w:shd w:val="clear" w:color="auto" w:fill="auto"/>
            <w:vAlign w:val="center"/>
            <w:hideMark/>
          </w:tcPr>
          <w:p w14:paraId="1DE0FBFC"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5B2FB7DB"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50AD2712"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1DC0C791"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07B4B9FB" w14:textId="77777777" w:rsidR="006F733C" w:rsidRPr="00A50C3D" w:rsidRDefault="006F733C" w:rsidP="00E3165A">
            <w:pPr>
              <w:jc w:val="center"/>
              <w:rPr>
                <w:color w:val="000000"/>
                <w:sz w:val="16"/>
                <w:szCs w:val="16"/>
              </w:rPr>
            </w:pPr>
            <w:r w:rsidRPr="00A50C3D">
              <w:rPr>
                <w:color w:val="000000"/>
                <w:sz w:val="16"/>
                <w:szCs w:val="16"/>
              </w:rPr>
              <w:t>0</w:t>
            </w:r>
          </w:p>
        </w:tc>
      </w:tr>
      <w:tr w:rsidR="006F733C" w:rsidRPr="00A50C3D" w14:paraId="4AA769A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8B444A" w14:textId="77777777" w:rsidR="006F733C" w:rsidRPr="00A50C3D" w:rsidRDefault="006F733C" w:rsidP="00E3165A">
            <w:pPr>
              <w:jc w:val="center"/>
              <w:rPr>
                <w:color w:val="000000"/>
                <w:sz w:val="16"/>
                <w:szCs w:val="16"/>
              </w:rPr>
            </w:pPr>
            <w:r w:rsidRPr="00A50C3D">
              <w:rPr>
                <w:color w:val="000000"/>
                <w:sz w:val="16"/>
                <w:szCs w:val="16"/>
              </w:rPr>
              <w:t>4</w:t>
            </w:r>
          </w:p>
        </w:tc>
        <w:tc>
          <w:tcPr>
            <w:tcW w:w="0" w:type="auto"/>
            <w:gridSpan w:val="6"/>
            <w:tcBorders>
              <w:top w:val="single" w:sz="4" w:space="0" w:color="auto"/>
              <w:left w:val="nil"/>
              <w:bottom w:val="single" w:sz="4" w:space="0" w:color="auto"/>
              <w:right w:val="single" w:sz="4" w:space="0" w:color="000000"/>
            </w:tcBorders>
            <w:shd w:val="clear" w:color="auto" w:fill="auto"/>
            <w:vAlign w:val="center"/>
            <w:hideMark/>
          </w:tcPr>
          <w:p w14:paraId="40C7C398" w14:textId="77777777" w:rsidR="006F733C" w:rsidRPr="00A50C3D" w:rsidRDefault="006F733C" w:rsidP="00E3165A">
            <w:pPr>
              <w:jc w:val="center"/>
              <w:rPr>
                <w:color w:val="000000"/>
                <w:sz w:val="16"/>
                <w:szCs w:val="16"/>
              </w:rPr>
            </w:pPr>
            <w:r w:rsidRPr="00A50C3D">
              <w:rPr>
                <w:color w:val="000000"/>
                <w:sz w:val="16"/>
                <w:szCs w:val="16"/>
              </w:rPr>
              <w:t>ООО "Стимул"</w:t>
            </w:r>
          </w:p>
        </w:tc>
      </w:tr>
      <w:tr w:rsidR="006F733C" w:rsidRPr="00A50C3D" w14:paraId="53C1687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8DC1F4" w14:textId="77777777" w:rsidR="006F733C" w:rsidRPr="00A50C3D" w:rsidRDefault="006F733C" w:rsidP="00E3165A">
            <w:pPr>
              <w:jc w:val="center"/>
              <w:rPr>
                <w:color w:val="000000"/>
                <w:sz w:val="16"/>
                <w:szCs w:val="16"/>
              </w:rPr>
            </w:pPr>
            <w:r w:rsidRPr="00A50C3D">
              <w:rPr>
                <w:color w:val="000000"/>
                <w:sz w:val="16"/>
                <w:szCs w:val="16"/>
              </w:rPr>
              <w:t>4.1</w:t>
            </w:r>
          </w:p>
        </w:tc>
        <w:tc>
          <w:tcPr>
            <w:tcW w:w="0" w:type="auto"/>
            <w:tcBorders>
              <w:top w:val="nil"/>
              <w:left w:val="nil"/>
              <w:bottom w:val="single" w:sz="4" w:space="0" w:color="auto"/>
              <w:right w:val="single" w:sz="4" w:space="0" w:color="auto"/>
            </w:tcBorders>
            <w:shd w:val="clear" w:color="auto" w:fill="auto"/>
            <w:vAlign w:val="center"/>
            <w:hideMark/>
          </w:tcPr>
          <w:p w14:paraId="405678A5" w14:textId="77777777" w:rsidR="006F733C" w:rsidRPr="00A50C3D" w:rsidRDefault="006F733C" w:rsidP="00E3165A">
            <w:pPr>
              <w:jc w:val="center"/>
              <w:rPr>
                <w:color w:val="000000"/>
                <w:sz w:val="16"/>
                <w:szCs w:val="16"/>
              </w:rPr>
            </w:pPr>
            <w:r w:rsidRPr="00A50C3D">
              <w:rPr>
                <w:color w:val="000000"/>
                <w:sz w:val="16"/>
                <w:szCs w:val="16"/>
              </w:rPr>
              <w:t>Всего, в т.ч.:</w:t>
            </w:r>
          </w:p>
        </w:tc>
        <w:tc>
          <w:tcPr>
            <w:tcW w:w="0" w:type="auto"/>
            <w:tcBorders>
              <w:top w:val="nil"/>
              <w:left w:val="nil"/>
              <w:bottom w:val="single" w:sz="4" w:space="0" w:color="auto"/>
              <w:right w:val="single" w:sz="4" w:space="0" w:color="auto"/>
            </w:tcBorders>
            <w:shd w:val="clear" w:color="auto" w:fill="auto"/>
            <w:vAlign w:val="center"/>
            <w:hideMark/>
          </w:tcPr>
          <w:p w14:paraId="505F24F6"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6D19D518"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1310F0DC"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0BF4D435"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4A7DB624" w14:textId="5B9EDC8E" w:rsidR="006F733C" w:rsidRPr="00A50C3D" w:rsidRDefault="00A7472D" w:rsidP="00E3165A">
            <w:pPr>
              <w:jc w:val="center"/>
              <w:rPr>
                <w:color w:val="000000"/>
                <w:sz w:val="16"/>
                <w:szCs w:val="16"/>
              </w:rPr>
            </w:pPr>
            <w:r>
              <w:rPr>
                <w:color w:val="000000"/>
                <w:sz w:val="16"/>
                <w:szCs w:val="16"/>
              </w:rPr>
              <w:t>2</w:t>
            </w:r>
          </w:p>
        </w:tc>
      </w:tr>
      <w:tr w:rsidR="006F733C" w:rsidRPr="00A50C3D" w14:paraId="2BA1B91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D12121" w14:textId="77777777" w:rsidR="006F733C" w:rsidRPr="00A50C3D" w:rsidRDefault="006F733C" w:rsidP="00E3165A">
            <w:pPr>
              <w:jc w:val="center"/>
              <w:rPr>
                <w:color w:val="000000"/>
                <w:sz w:val="16"/>
                <w:szCs w:val="16"/>
              </w:rPr>
            </w:pPr>
            <w:r w:rsidRPr="00A50C3D">
              <w:rPr>
                <w:color w:val="000000"/>
                <w:sz w:val="16"/>
                <w:szCs w:val="16"/>
              </w:rPr>
              <w:t>4.1.1</w:t>
            </w:r>
          </w:p>
        </w:tc>
        <w:tc>
          <w:tcPr>
            <w:tcW w:w="0" w:type="auto"/>
            <w:tcBorders>
              <w:top w:val="nil"/>
              <w:left w:val="nil"/>
              <w:bottom w:val="single" w:sz="4" w:space="0" w:color="auto"/>
              <w:right w:val="single" w:sz="4" w:space="0" w:color="auto"/>
            </w:tcBorders>
            <w:shd w:val="clear" w:color="auto" w:fill="auto"/>
            <w:vAlign w:val="center"/>
            <w:hideMark/>
          </w:tcPr>
          <w:p w14:paraId="1AF0B38D" w14:textId="77777777" w:rsidR="006F733C" w:rsidRPr="00A50C3D" w:rsidRDefault="006F733C" w:rsidP="00E3165A">
            <w:pPr>
              <w:jc w:val="right"/>
              <w:rPr>
                <w:color w:val="000000"/>
                <w:sz w:val="16"/>
                <w:szCs w:val="16"/>
              </w:rPr>
            </w:pPr>
            <w:r w:rsidRPr="00A50C3D">
              <w:rPr>
                <w:color w:val="000000"/>
                <w:sz w:val="16"/>
                <w:szCs w:val="16"/>
              </w:rPr>
              <w:t>в отопительный период</w:t>
            </w:r>
          </w:p>
        </w:tc>
        <w:tc>
          <w:tcPr>
            <w:tcW w:w="0" w:type="auto"/>
            <w:tcBorders>
              <w:top w:val="nil"/>
              <w:left w:val="nil"/>
              <w:bottom w:val="single" w:sz="4" w:space="0" w:color="auto"/>
              <w:right w:val="single" w:sz="4" w:space="0" w:color="auto"/>
            </w:tcBorders>
            <w:shd w:val="clear" w:color="auto" w:fill="auto"/>
            <w:vAlign w:val="center"/>
            <w:hideMark/>
          </w:tcPr>
          <w:p w14:paraId="1F24E36B"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65354660"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47D9CE28"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09C6A2FC"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246757D8" w14:textId="677DF301" w:rsidR="006F733C" w:rsidRPr="00A50C3D" w:rsidRDefault="00A7472D" w:rsidP="00E3165A">
            <w:pPr>
              <w:jc w:val="center"/>
              <w:rPr>
                <w:color w:val="000000"/>
                <w:sz w:val="16"/>
                <w:szCs w:val="16"/>
              </w:rPr>
            </w:pPr>
            <w:r>
              <w:rPr>
                <w:color w:val="000000"/>
                <w:sz w:val="16"/>
                <w:szCs w:val="16"/>
              </w:rPr>
              <w:t>2</w:t>
            </w:r>
          </w:p>
        </w:tc>
      </w:tr>
      <w:tr w:rsidR="006F733C" w:rsidRPr="00A50C3D" w14:paraId="73E38E5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463CA2" w14:textId="77777777" w:rsidR="006F733C" w:rsidRPr="00A50C3D" w:rsidRDefault="006F733C" w:rsidP="00E3165A">
            <w:pPr>
              <w:jc w:val="center"/>
              <w:rPr>
                <w:color w:val="000000"/>
                <w:sz w:val="16"/>
                <w:szCs w:val="16"/>
              </w:rPr>
            </w:pPr>
            <w:r w:rsidRPr="00A50C3D">
              <w:rPr>
                <w:color w:val="000000"/>
                <w:sz w:val="16"/>
                <w:szCs w:val="16"/>
              </w:rPr>
              <w:t>4.1.2</w:t>
            </w:r>
          </w:p>
        </w:tc>
        <w:tc>
          <w:tcPr>
            <w:tcW w:w="0" w:type="auto"/>
            <w:tcBorders>
              <w:top w:val="nil"/>
              <w:left w:val="nil"/>
              <w:bottom w:val="single" w:sz="4" w:space="0" w:color="auto"/>
              <w:right w:val="single" w:sz="4" w:space="0" w:color="auto"/>
            </w:tcBorders>
            <w:shd w:val="clear" w:color="auto" w:fill="auto"/>
            <w:vAlign w:val="center"/>
            <w:hideMark/>
          </w:tcPr>
          <w:p w14:paraId="7F91032A" w14:textId="77777777" w:rsidR="006F733C" w:rsidRPr="00A50C3D" w:rsidRDefault="006F733C" w:rsidP="00E3165A">
            <w:pPr>
              <w:jc w:val="right"/>
              <w:rPr>
                <w:color w:val="000000"/>
                <w:sz w:val="16"/>
                <w:szCs w:val="16"/>
              </w:rPr>
            </w:pPr>
            <w:r w:rsidRPr="00A50C3D">
              <w:rPr>
                <w:color w:val="000000"/>
                <w:sz w:val="16"/>
                <w:szCs w:val="16"/>
              </w:rPr>
              <w:t>в межотопительный период, в т.ч.:</w:t>
            </w:r>
          </w:p>
        </w:tc>
        <w:tc>
          <w:tcPr>
            <w:tcW w:w="0" w:type="auto"/>
            <w:tcBorders>
              <w:top w:val="nil"/>
              <w:left w:val="nil"/>
              <w:bottom w:val="single" w:sz="4" w:space="0" w:color="auto"/>
              <w:right w:val="single" w:sz="4" w:space="0" w:color="auto"/>
            </w:tcBorders>
            <w:shd w:val="clear" w:color="auto" w:fill="auto"/>
            <w:vAlign w:val="center"/>
            <w:hideMark/>
          </w:tcPr>
          <w:p w14:paraId="79336D3F"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44F307FE"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3A8669B9"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5192BEDD"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05B10A44" w14:textId="77777777" w:rsidR="006F733C" w:rsidRPr="00A50C3D" w:rsidRDefault="006F733C" w:rsidP="00E3165A">
            <w:pPr>
              <w:jc w:val="center"/>
              <w:rPr>
                <w:color w:val="000000"/>
                <w:sz w:val="16"/>
                <w:szCs w:val="16"/>
              </w:rPr>
            </w:pPr>
            <w:r w:rsidRPr="00A50C3D">
              <w:rPr>
                <w:color w:val="000000"/>
                <w:sz w:val="16"/>
                <w:szCs w:val="16"/>
              </w:rPr>
              <w:t>0</w:t>
            </w:r>
          </w:p>
        </w:tc>
      </w:tr>
      <w:tr w:rsidR="006F733C" w:rsidRPr="00A50C3D" w14:paraId="62D0CEC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BD8B648" w14:textId="77777777" w:rsidR="006F733C" w:rsidRPr="00A50C3D" w:rsidRDefault="006F733C" w:rsidP="00E3165A">
            <w:pPr>
              <w:jc w:val="center"/>
              <w:rPr>
                <w:color w:val="000000"/>
                <w:sz w:val="16"/>
                <w:szCs w:val="16"/>
              </w:rPr>
            </w:pPr>
            <w:r w:rsidRPr="00A50C3D">
              <w:rPr>
                <w:color w:val="000000"/>
                <w:sz w:val="16"/>
                <w:szCs w:val="16"/>
              </w:rPr>
              <w:t>4.1.2.1</w:t>
            </w:r>
          </w:p>
        </w:tc>
        <w:tc>
          <w:tcPr>
            <w:tcW w:w="0" w:type="auto"/>
            <w:tcBorders>
              <w:top w:val="nil"/>
              <w:left w:val="nil"/>
              <w:bottom w:val="single" w:sz="4" w:space="0" w:color="auto"/>
              <w:right w:val="single" w:sz="4" w:space="0" w:color="auto"/>
            </w:tcBorders>
            <w:shd w:val="clear" w:color="auto" w:fill="auto"/>
            <w:vAlign w:val="center"/>
            <w:hideMark/>
          </w:tcPr>
          <w:p w14:paraId="43D5F326" w14:textId="77777777" w:rsidR="006F733C" w:rsidRPr="00A50C3D" w:rsidRDefault="006F733C" w:rsidP="00E3165A">
            <w:pPr>
              <w:jc w:val="right"/>
              <w:rPr>
                <w:color w:val="000000"/>
                <w:sz w:val="16"/>
                <w:szCs w:val="16"/>
              </w:rPr>
            </w:pPr>
            <w:r w:rsidRPr="00A50C3D">
              <w:rPr>
                <w:color w:val="000000"/>
                <w:sz w:val="16"/>
                <w:szCs w:val="16"/>
              </w:rPr>
              <w:t>во время гидравлических испытаний</w:t>
            </w:r>
          </w:p>
        </w:tc>
        <w:tc>
          <w:tcPr>
            <w:tcW w:w="0" w:type="auto"/>
            <w:tcBorders>
              <w:top w:val="nil"/>
              <w:left w:val="nil"/>
              <w:bottom w:val="single" w:sz="4" w:space="0" w:color="auto"/>
              <w:right w:val="single" w:sz="4" w:space="0" w:color="auto"/>
            </w:tcBorders>
            <w:shd w:val="clear" w:color="auto" w:fill="auto"/>
            <w:vAlign w:val="center"/>
            <w:hideMark/>
          </w:tcPr>
          <w:p w14:paraId="01DDD08D"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3596593C"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63EA2C7D"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29B99226"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4F28945F" w14:textId="77777777" w:rsidR="006F733C" w:rsidRPr="00A50C3D" w:rsidRDefault="006F733C" w:rsidP="00E3165A">
            <w:pPr>
              <w:jc w:val="center"/>
              <w:rPr>
                <w:color w:val="000000"/>
                <w:sz w:val="16"/>
                <w:szCs w:val="16"/>
              </w:rPr>
            </w:pPr>
            <w:r w:rsidRPr="00A50C3D">
              <w:rPr>
                <w:color w:val="000000"/>
                <w:sz w:val="16"/>
                <w:szCs w:val="16"/>
              </w:rPr>
              <w:t>0</w:t>
            </w:r>
          </w:p>
        </w:tc>
      </w:tr>
      <w:tr w:rsidR="006F733C" w:rsidRPr="00A50C3D" w14:paraId="231D903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F9AD448" w14:textId="77777777" w:rsidR="006F733C" w:rsidRPr="00A50C3D" w:rsidRDefault="006F733C" w:rsidP="00E3165A">
            <w:pPr>
              <w:jc w:val="center"/>
              <w:rPr>
                <w:color w:val="000000"/>
                <w:sz w:val="16"/>
                <w:szCs w:val="16"/>
              </w:rPr>
            </w:pPr>
            <w:r w:rsidRPr="00A50C3D">
              <w:rPr>
                <w:color w:val="000000"/>
                <w:sz w:val="16"/>
                <w:szCs w:val="16"/>
              </w:rPr>
              <w:t>5</w:t>
            </w:r>
          </w:p>
        </w:tc>
        <w:tc>
          <w:tcPr>
            <w:tcW w:w="0" w:type="auto"/>
            <w:gridSpan w:val="6"/>
            <w:tcBorders>
              <w:top w:val="single" w:sz="4" w:space="0" w:color="auto"/>
              <w:left w:val="nil"/>
              <w:bottom w:val="single" w:sz="4" w:space="0" w:color="auto"/>
              <w:right w:val="single" w:sz="4" w:space="0" w:color="000000"/>
            </w:tcBorders>
            <w:shd w:val="clear" w:color="auto" w:fill="auto"/>
            <w:vAlign w:val="center"/>
            <w:hideMark/>
          </w:tcPr>
          <w:p w14:paraId="71CEBC60" w14:textId="77777777" w:rsidR="006F733C" w:rsidRPr="00A50C3D" w:rsidRDefault="006F733C" w:rsidP="00E3165A">
            <w:pPr>
              <w:jc w:val="center"/>
              <w:rPr>
                <w:color w:val="000000"/>
                <w:sz w:val="16"/>
                <w:szCs w:val="16"/>
              </w:rPr>
            </w:pPr>
            <w:r w:rsidRPr="00A50C3D">
              <w:rPr>
                <w:color w:val="000000"/>
                <w:sz w:val="16"/>
                <w:szCs w:val="16"/>
              </w:rPr>
              <w:t>ООО "Ленатеплоинвест"</w:t>
            </w:r>
          </w:p>
        </w:tc>
      </w:tr>
      <w:tr w:rsidR="006F733C" w:rsidRPr="00A50C3D" w14:paraId="6EF0983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032194C" w14:textId="77777777" w:rsidR="006F733C" w:rsidRPr="00A50C3D" w:rsidRDefault="006F733C" w:rsidP="00E3165A">
            <w:pPr>
              <w:jc w:val="center"/>
              <w:rPr>
                <w:color w:val="000000"/>
                <w:sz w:val="16"/>
                <w:szCs w:val="16"/>
              </w:rPr>
            </w:pPr>
            <w:r w:rsidRPr="00A50C3D">
              <w:rPr>
                <w:color w:val="000000"/>
                <w:sz w:val="16"/>
                <w:szCs w:val="16"/>
              </w:rPr>
              <w:t>5.1</w:t>
            </w:r>
          </w:p>
        </w:tc>
        <w:tc>
          <w:tcPr>
            <w:tcW w:w="0" w:type="auto"/>
            <w:tcBorders>
              <w:top w:val="nil"/>
              <w:left w:val="nil"/>
              <w:bottom w:val="single" w:sz="4" w:space="0" w:color="auto"/>
              <w:right w:val="single" w:sz="4" w:space="0" w:color="auto"/>
            </w:tcBorders>
            <w:shd w:val="clear" w:color="auto" w:fill="auto"/>
            <w:vAlign w:val="center"/>
            <w:hideMark/>
          </w:tcPr>
          <w:p w14:paraId="5D013C7E" w14:textId="77777777" w:rsidR="006F733C" w:rsidRPr="00A50C3D" w:rsidRDefault="006F733C" w:rsidP="00E3165A">
            <w:pPr>
              <w:jc w:val="center"/>
              <w:rPr>
                <w:color w:val="000000"/>
                <w:sz w:val="16"/>
                <w:szCs w:val="16"/>
              </w:rPr>
            </w:pPr>
            <w:r w:rsidRPr="00A50C3D">
              <w:rPr>
                <w:color w:val="000000"/>
                <w:sz w:val="16"/>
                <w:szCs w:val="16"/>
              </w:rPr>
              <w:t>Всего, в т.ч.:</w:t>
            </w:r>
          </w:p>
        </w:tc>
        <w:tc>
          <w:tcPr>
            <w:tcW w:w="0" w:type="auto"/>
            <w:tcBorders>
              <w:top w:val="nil"/>
              <w:left w:val="nil"/>
              <w:bottom w:val="single" w:sz="4" w:space="0" w:color="auto"/>
              <w:right w:val="single" w:sz="4" w:space="0" w:color="auto"/>
            </w:tcBorders>
            <w:shd w:val="clear" w:color="auto" w:fill="auto"/>
            <w:vAlign w:val="center"/>
            <w:hideMark/>
          </w:tcPr>
          <w:p w14:paraId="137A9D58"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61F2FE33"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420EE470"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505E6478"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504129E2" w14:textId="77777777" w:rsidR="006F733C" w:rsidRPr="00A50C3D" w:rsidRDefault="006F733C" w:rsidP="00E3165A">
            <w:pPr>
              <w:jc w:val="center"/>
              <w:rPr>
                <w:color w:val="000000"/>
                <w:sz w:val="16"/>
                <w:szCs w:val="16"/>
              </w:rPr>
            </w:pPr>
            <w:r w:rsidRPr="00A50C3D">
              <w:rPr>
                <w:color w:val="000000"/>
                <w:sz w:val="16"/>
                <w:szCs w:val="16"/>
              </w:rPr>
              <w:t>10</w:t>
            </w:r>
          </w:p>
        </w:tc>
      </w:tr>
      <w:tr w:rsidR="006F733C" w:rsidRPr="00A50C3D" w14:paraId="72CA02E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0C835F" w14:textId="77777777" w:rsidR="006F733C" w:rsidRPr="00A50C3D" w:rsidRDefault="006F733C" w:rsidP="00E3165A">
            <w:pPr>
              <w:jc w:val="center"/>
              <w:rPr>
                <w:color w:val="000000"/>
                <w:sz w:val="16"/>
                <w:szCs w:val="16"/>
              </w:rPr>
            </w:pPr>
            <w:r w:rsidRPr="00A50C3D">
              <w:rPr>
                <w:color w:val="000000"/>
                <w:sz w:val="16"/>
                <w:szCs w:val="16"/>
              </w:rPr>
              <w:t>5.1.1</w:t>
            </w:r>
          </w:p>
        </w:tc>
        <w:tc>
          <w:tcPr>
            <w:tcW w:w="0" w:type="auto"/>
            <w:tcBorders>
              <w:top w:val="nil"/>
              <w:left w:val="nil"/>
              <w:bottom w:val="single" w:sz="4" w:space="0" w:color="auto"/>
              <w:right w:val="single" w:sz="4" w:space="0" w:color="auto"/>
            </w:tcBorders>
            <w:shd w:val="clear" w:color="auto" w:fill="auto"/>
            <w:vAlign w:val="center"/>
            <w:hideMark/>
          </w:tcPr>
          <w:p w14:paraId="3E18A40F" w14:textId="77777777" w:rsidR="006F733C" w:rsidRPr="00A50C3D" w:rsidRDefault="006F733C" w:rsidP="00E3165A">
            <w:pPr>
              <w:jc w:val="right"/>
              <w:rPr>
                <w:color w:val="000000"/>
                <w:sz w:val="16"/>
                <w:szCs w:val="16"/>
              </w:rPr>
            </w:pPr>
            <w:r w:rsidRPr="00A50C3D">
              <w:rPr>
                <w:color w:val="000000"/>
                <w:sz w:val="16"/>
                <w:szCs w:val="16"/>
              </w:rPr>
              <w:t>в отопительный период</w:t>
            </w:r>
          </w:p>
        </w:tc>
        <w:tc>
          <w:tcPr>
            <w:tcW w:w="0" w:type="auto"/>
            <w:tcBorders>
              <w:top w:val="nil"/>
              <w:left w:val="nil"/>
              <w:bottom w:val="single" w:sz="4" w:space="0" w:color="auto"/>
              <w:right w:val="single" w:sz="4" w:space="0" w:color="auto"/>
            </w:tcBorders>
            <w:shd w:val="clear" w:color="auto" w:fill="auto"/>
            <w:vAlign w:val="center"/>
            <w:hideMark/>
          </w:tcPr>
          <w:p w14:paraId="525AB767"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7D3AD018"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544E1537"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5290B96B"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152620EE" w14:textId="77777777" w:rsidR="006F733C" w:rsidRPr="00A50C3D" w:rsidRDefault="006F733C" w:rsidP="00E3165A">
            <w:pPr>
              <w:jc w:val="center"/>
              <w:rPr>
                <w:color w:val="000000"/>
                <w:sz w:val="16"/>
                <w:szCs w:val="16"/>
              </w:rPr>
            </w:pPr>
            <w:r w:rsidRPr="00A50C3D">
              <w:rPr>
                <w:color w:val="000000"/>
                <w:sz w:val="16"/>
                <w:szCs w:val="16"/>
              </w:rPr>
              <w:t>10</w:t>
            </w:r>
          </w:p>
        </w:tc>
      </w:tr>
      <w:tr w:rsidR="006F733C" w:rsidRPr="00A50C3D" w14:paraId="2DB9370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ADD6953" w14:textId="77777777" w:rsidR="006F733C" w:rsidRPr="00A50C3D" w:rsidRDefault="006F733C" w:rsidP="00E3165A">
            <w:pPr>
              <w:jc w:val="center"/>
              <w:rPr>
                <w:color w:val="000000"/>
                <w:sz w:val="16"/>
                <w:szCs w:val="16"/>
              </w:rPr>
            </w:pPr>
            <w:r w:rsidRPr="00A50C3D">
              <w:rPr>
                <w:color w:val="000000"/>
                <w:sz w:val="16"/>
                <w:szCs w:val="16"/>
              </w:rPr>
              <w:t>5.1.2</w:t>
            </w:r>
          </w:p>
        </w:tc>
        <w:tc>
          <w:tcPr>
            <w:tcW w:w="0" w:type="auto"/>
            <w:tcBorders>
              <w:top w:val="nil"/>
              <w:left w:val="nil"/>
              <w:bottom w:val="single" w:sz="4" w:space="0" w:color="auto"/>
              <w:right w:val="single" w:sz="4" w:space="0" w:color="auto"/>
            </w:tcBorders>
            <w:shd w:val="clear" w:color="auto" w:fill="auto"/>
            <w:vAlign w:val="center"/>
            <w:hideMark/>
          </w:tcPr>
          <w:p w14:paraId="2B1E6B19" w14:textId="77777777" w:rsidR="006F733C" w:rsidRPr="00A50C3D" w:rsidRDefault="006F733C" w:rsidP="00E3165A">
            <w:pPr>
              <w:jc w:val="right"/>
              <w:rPr>
                <w:color w:val="000000"/>
                <w:sz w:val="16"/>
                <w:szCs w:val="16"/>
              </w:rPr>
            </w:pPr>
            <w:r w:rsidRPr="00A50C3D">
              <w:rPr>
                <w:color w:val="000000"/>
                <w:sz w:val="16"/>
                <w:szCs w:val="16"/>
              </w:rPr>
              <w:t>в межотопительный период, в т.ч.:</w:t>
            </w:r>
          </w:p>
        </w:tc>
        <w:tc>
          <w:tcPr>
            <w:tcW w:w="0" w:type="auto"/>
            <w:tcBorders>
              <w:top w:val="nil"/>
              <w:left w:val="nil"/>
              <w:bottom w:val="single" w:sz="4" w:space="0" w:color="auto"/>
              <w:right w:val="single" w:sz="4" w:space="0" w:color="auto"/>
            </w:tcBorders>
            <w:shd w:val="clear" w:color="auto" w:fill="auto"/>
            <w:vAlign w:val="center"/>
            <w:hideMark/>
          </w:tcPr>
          <w:p w14:paraId="48FF5EAC"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07DFB5FE"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2C558C05"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68E95EE0"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5BE9A704" w14:textId="77777777" w:rsidR="006F733C" w:rsidRPr="00A50C3D" w:rsidRDefault="006F733C" w:rsidP="00E3165A">
            <w:pPr>
              <w:jc w:val="center"/>
              <w:rPr>
                <w:color w:val="000000"/>
                <w:sz w:val="16"/>
                <w:szCs w:val="16"/>
              </w:rPr>
            </w:pPr>
            <w:r w:rsidRPr="00A50C3D">
              <w:rPr>
                <w:color w:val="000000"/>
                <w:sz w:val="16"/>
                <w:szCs w:val="16"/>
              </w:rPr>
              <w:t>0</w:t>
            </w:r>
          </w:p>
        </w:tc>
      </w:tr>
      <w:tr w:rsidR="006F733C" w:rsidRPr="00A50C3D" w14:paraId="65D952E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5808A3E" w14:textId="77777777" w:rsidR="006F733C" w:rsidRPr="00A50C3D" w:rsidRDefault="006F733C" w:rsidP="00E3165A">
            <w:pPr>
              <w:jc w:val="center"/>
              <w:rPr>
                <w:color w:val="000000"/>
                <w:sz w:val="16"/>
                <w:szCs w:val="16"/>
              </w:rPr>
            </w:pPr>
            <w:r w:rsidRPr="00A50C3D">
              <w:rPr>
                <w:color w:val="000000"/>
                <w:sz w:val="16"/>
                <w:szCs w:val="16"/>
              </w:rPr>
              <w:t>5.1.2.1</w:t>
            </w:r>
          </w:p>
        </w:tc>
        <w:tc>
          <w:tcPr>
            <w:tcW w:w="0" w:type="auto"/>
            <w:tcBorders>
              <w:top w:val="nil"/>
              <w:left w:val="nil"/>
              <w:bottom w:val="single" w:sz="4" w:space="0" w:color="auto"/>
              <w:right w:val="single" w:sz="4" w:space="0" w:color="auto"/>
            </w:tcBorders>
            <w:shd w:val="clear" w:color="auto" w:fill="auto"/>
            <w:vAlign w:val="center"/>
            <w:hideMark/>
          </w:tcPr>
          <w:p w14:paraId="1F4434AF" w14:textId="77777777" w:rsidR="006F733C" w:rsidRPr="00A50C3D" w:rsidRDefault="006F733C" w:rsidP="00E3165A">
            <w:pPr>
              <w:jc w:val="right"/>
              <w:rPr>
                <w:color w:val="000000"/>
                <w:sz w:val="16"/>
                <w:szCs w:val="16"/>
              </w:rPr>
            </w:pPr>
            <w:r w:rsidRPr="00A50C3D">
              <w:rPr>
                <w:color w:val="000000"/>
                <w:sz w:val="16"/>
                <w:szCs w:val="16"/>
              </w:rPr>
              <w:t>во время гидравлических испытаний</w:t>
            </w:r>
          </w:p>
        </w:tc>
        <w:tc>
          <w:tcPr>
            <w:tcW w:w="0" w:type="auto"/>
            <w:tcBorders>
              <w:top w:val="nil"/>
              <w:left w:val="nil"/>
              <w:bottom w:val="single" w:sz="4" w:space="0" w:color="auto"/>
              <w:right w:val="single" w:sz="4" w:space="0" w:color="auto"/>
            </w:tcBorders>
            <w:shd w:val="clear" w:color="auto" w:fill="auto"/>
            <w:vAlign w:val="center"/>
            <w:hideMark/>
          </w:tcPr>
          <w:p w14:paraId="16A5CDFB"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71DBD6B2"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19C85391"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353AA08B"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252DB72F" w14:textId="77777777" w:rsidR="006F733C" w:rsidRPr="00A50C3D" w:rsidRDefault="006F733C" w:rsidP="00E3165A">
            <w:pPr>
              <w:jc w:val="center"/>
              <w:rPr>
                <w:color w:val="000000"/>
                <w:sz w:val="16"/>
                <w:szCs w:val="16"/>
              </w:rPr>
            </w:pPr>
            <w:r w:rsidRPr="00A50C3D">
              <w:rPr>
                <w:color w:val="000000"/>
                <w:sz w:val="16"/>
                <w:szCs w:val="16"/>
              </w:rPr>
              <w:t>0</w:t>
            </w:r>
          </w:p>
        </w:tc>
      </w:tr>
      <w:tr w:rsidR="006F733C" w:rsidRPr="00A50C3D" w14:paraId="6E5A67E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4D3C2E" w14:textId="77777777" w:rsidR="006F733C" w:rsidRPr="00A50C3D" w:rsidRDefault="006F733C" w:rsidP="00E3165A">
            <w:pPr>
              <w:jc w:val="center"/>
              <w:rPr>
                <w:color w:val="000000"/>
                <w:sz w:val="16"/>
                <w:szCs w:val="16"/>
              </w:rPr>
            </w:pPr>
            <w:r w:rsidRPr="00A50C3D">
              <w:rPr>
                <w:color w:val="000000"/>
                <w:sz w:val="16"/>
                <w:szCs w:val="16"/>
              </w:rPr>
              <w:t>6</w:t>
            </w:r>
          </w:p>
        </w:tc>
        <w:tc>
          <w:tcPr>
            <w:tcW w:w="0" w:type="auto"/>
            <w:gridSpan w:val="6"/>
            <w:tcBorders>
              <w:top w:val="single" w:sz="4" w:space="0" w:color="auto"/>
              <w:left w:val="nil"/>
              <w:bottom w:val="single" w:sz="4" w:space="0" w:color="auto"/>
              <w:right w:val="single" w:sz="4" w:space="0" w:color="000000"/>
            </w:tcBorders>
            <w:shd w:val="clear" w:color="auto" w:fill="auto"/>
            <w:vAlign w:val="center"/>
            <w:hideMark/>
          </w:tcPr>
          <w:p w14:paraId="770AA49F" w14:textId="77777777" w:rsidR="006F733C" w:rsidRPr="00A50C3D" w:rsidRDefault="006F733C" w:rsidP="00E3165A">
            <w:pPr>
              <w:jc w:val="center"/>
              <w:rPr>
                <w:color w:val="000000"/>
                <w:sz w:val="16"/>
                <w:szCs w:val="16"/>
              </w:rPr>
            </w:pPr>
            <w:r w:rsidRPr="00A50C3D">
              <w:rPr>
                <w:color w:val="000000"/>
                <w:sz w:val="16"/>
                <w:szCs w:val="16"/>
              </w:rPr>
              <w:t>ЗАО "Санаторий "Усть-Кут"</w:t>
            </w:r>
          </w:p>
        </w:tc>
      </w:tr>
      <w:tr w:rsidR="006F733C" w:rsidRPr="00A50C3D" w14:paraId="2354C2F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5060AF" w14:textId="77777777" w:rsidR="006F733C" w:rsidRPr="00A50C3D" w:rsidRDefault="006F733C" w:rsidP="00E3165A">
            <w:pPr>
              <w:jc w:val="center"/>
              <w:rPr>
                <w:color w:val="000000"/>
                <w:sz w:val="16"/>
                <w:szCs w:val="16"/>
              </w:rPr>
            </w:pPr>
            <w:r w:rsidRPr="00A50C3D">
              <w:rPr>
                <w:color w:val="000000"/>
                <w:sz w:val="16"/>
                <w:szCs w:val="16"/>
              </w:rPr>
              <w:t>6.1</w:t>
            </w:r>
          </w:p>
        </w:tc>
        <w:tc>
          <w:tcPr>
            <w:tcW w:w="0" w:type="auto"/>
            <w:tcBorders>
              <w:top w:val="nil"/>
              <w:left w:val="nil"/>
              <w:bottom w:val="single" w:sz="4" w:space="0" w:color="auto"/>
              <w:right w:val="single" w:sz="4" w:space="0" w:color="auto"/>
            </w:tcBorders>
            <w:shd w:val="clear" w:color="auto" w:fill="auto"/>
            <w:vAlign w:val="center"/>
            <w:hideMark/>
          </w:tcPr>
          <w:p w14:paraId="2F99DEBC" w14:textId="77777777" w:rsidR="006F733C" w:rsidRPr="00A50C3D" w:rsidRDefault="006F733C" w:rsidP="00E3165A">
            <w:pPr>
              <w:jc w:val="center"/>
              <w:rPr>
                <w:color w:val="000000"/>
                <w:sz w:val="16"/>
                <w:szCs w:val="16"/>
              </w:rPr>
            </w:pPr>
            <w:r w:rsidRPr="00A50C3D">
              <w:rPr>
                <w:color w:val="000000"/>
                <w:sz w:val="16"/>
                <w:szCs w:val="16"/>
              </w:rPr>
              <w:t>Всего, в т.ч.:</w:t>
            </w:r>
          </w:p>
        </w:tc>
        <w:tc>
          <w:tcPr>
            <w:tcW w:w="0" w:type="auto"/>
            <w:tcBorders>
              <w:top w:val="nil"/>
              <w:left w:val="nil"/>
              <w:bottom w:val="single" w:sz="4" w:space="0" w:color="auto"/>
              <w:right w:val="single" w:sz="4" w:space="0" w:color="auto"/>
            </w:tcBorders>
            <w:shd w:val="clear" w:color="auto" w:fill="auto"/>
            <w:vAlign w:val="center"/>
            <w:hideMark/>
          </w:tcPr>
          <w:p w14:paraId="3D029EE0"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2895C347"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147154B6"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5ACB7C65"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4B7003F6" w14:textId="6A574DB2" w:rsidR="006F733C" w:rsidRPr="00A50C3D" w:rsidRDefault="00A7472D" w:rsidP="00E3165A">
            <w:pPr>
              <w:jc w:val="center"/>
              <w:rPr>
                <w:color w:val="000000"/>
                <w:sz w:val="16"/>
                <w:szCs w:val="16"/>
              </w:rPr>
            </w:pPr>
            <w:r>
              <w:rPr>
                <w:color w:val="000000"/>
                <w:sz w:val="16"/>
                <w:szCs w:val="16"/>
              </w:rPr>
              <w:t>2</w:t>
            </w:r>
          </w:p>
        </w:tc>
      </w:tr>
      <w:tr w:rsidR="006F733C" w:rsidRPr="00A50C3D" w14:paraId="169D34D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C86C54" w14:textId="77777777" w:rsidR="006F733C" w:rsidRPr="00A50C3D" w:rsidRDefault="006F733C" w:rsidP="00E3165A">
            <w:pPr>
              <w:jc w:val="center"/>
              <w:rPr>
                <w:color w:val="000000"/>
                <w:sz w:val="16"/>
                <w:szCs w:val="16"/>
              </w:rPr>
            </w:pPr>
            <w:r w:rsidRPr="00A50C3D">
              <w:rPr>
                <w:color w:val="000000"/>
                <w:sz w:val="16"/>
                <w:szCs w:val="16"/>
              </w:rPr>
              <w:t>6.1.1</w:t>
            </w:r>
          </w:p>
        </w:tc>
        <w:tc>
          <w:tcPr>
            <w:tcW w:w="0" w:type="auto"/>
            <w:tcBorders>
              <w:top w:val="nil"/>
              <w:left w:val="nil"/>
              <w:bottom w:val="single" w:sz="4" w:space="0" w:color="auto"/>
              <w:right w:val="single" w:sz="4" w:space="0" w:color="auto"/>
            </w:tcBorders>
            <w:shd w:val="clear" w:color="auto" w:fill="auto"/>
            <w:vAlign w:val="center"/>
            <w:hideMark/>
          </w:tcPr>
          <w:p w14:paraId="74F089E2" w14:textId="77777777" w:rsidR="006F733C" w:rsidRPr="00A50C3D" w:rsidRDefault="006F733C" w:rsidP="00E3165A">
            <w:pPr>
              <w:jc w:val="right"/>
              <w:rPr>
                <w:color w:val="000000"/>
                <w:sz w:val="16"/>
                <w:szCs w:val="16"/>
              </w:rPr>
            </w:pPr>
            <w:r w:rsidRPr="00A50C3D">
              <w:rPr>
                <w:color w:val="000000"/>
                <w:sz w:val="16"/>
                <w:szCs w:val="16"/>
              </w:rPr>
              <w:t>в отопительный период</w:t>
            </w:r>
          </w:p>
        </w:tc>
        <w:tc>
          <w:tcPr>
            <w:tcW w:w="0" w:type="auto"/>
            <w:tcBorders>
              <w:top w:val="nil"/>
              <w:left w:val="nil"/>
              <w:bottom w:val="single" w:sz="4" w:space="0" w:color="auto"/>
              <w:right w:val="single" w:sz="4" w:space="0" w:color="auto"/>
            </w:tcBorders>
            <w:shd w:val="clear" w:color="auto" w:fill="auto"/>
            <w:vAlign w:val="center"/>
            <w:hideMark/>
          </w:tcPr>
          <w:p w14:paraId="4AE6AC38"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0E69C9C5"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0B6E53DA"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22937809"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0E70C0B2" w14:textId="3EA9E82B" w:rsidR="006F733C" w:rsidRPr="00A50C3D" w:rsidRDefault="00A7472D" w:rsidP="00E3165A">
            <w:pPr>
              <w:jc w:val="center"/>
              <w:rPr>
                <w:color w:val="000000"/>
                <w:sz w:val="16"/>
                <w:szCs w:val="16"/>
              </w:rPr>
            </w:pPr>
            <w:r>
              <w:rPr>
                <w:color w:val="000000"/>
                <w:sz w:val="16"/>
                <w:szCs w:val="16"/>
              </w:rPr>
              <w:t>2</w:t>
            </w:r>
          </w:p>
        </w:tc>
      </w:tr>
      <w:tr w:rsidR="006F733C" w:rsidRPr="00A50C3D" w14:paraId="06A61B4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00330F" w14:textId="77777777" w:rsidR="006F733C" w:rsidRPr="00A50C3D" w:rsidRDefault="006F733C" w:rsidP="00E3165A">
            <w:pPr>
              <w:jc w:val="center"/>
              <w:rPr>
                <w:color w:val="000000"/>
                <w:sz w:val="16"/>
                <w:szCs w:val="16"/>
              </w:rPr>
            </w:pPr>
            <w:r w:rsidRPr="00A50C3D">
              <w:rPr>
                <w:color w:val="000000"/>
                <w:sz w:val="16"/>
                <w:szCs w:val="16"/>
              </w:rPr>
              <w:t>6.1.2</w:t>
            </w:r>
          </w:p>
        </w:tc>
        <w:tc>
          <w:tcPr>
            <w:tcW w:w="0" w:type="auto"/>
            <w:tcBorders>
              <w:top w:val="nil"/>
              <w:left w:val="nil"/>
              <w:bottom w:val="single" w:sz="4" w:space="0" w:color="auto"/>
              <w:right w:val="single" w:sz="4" w:space="0" w:color="auto"/>
            </w:tcBorders>
            <w:shd w:val="clear" w:color="auto" w:fill="auto"/>
            <w:vAlign w:val="center"/>
            <w:hideMark/>
          </w:tcPr>
          <w:p w14:paraId="2AB386F7" w14:textId="77777777" w:rsidR="006F733C" w:rsidRPr="00A50C3D" w:rsidRDefault="006F733C" w:rsidP="00E3165A">
            <w:pPr>
              <w:jc w:val="right"/>
              <w:rPr>
                <w:color w:val="000000"/>
                <w:sz w:val="16"/>
                <w:szCs w:val="16"/>
              </w:rPr>
            </w:pPr>
            <w:r w:rsidRPr="00A50C3D">
              <w:rPr>
                <w:color w:val="000000"/>
                <w:sz w:val="16"/>
                <w:szCs w:val="16"/>
              </w:rPr>
              <w:t>в межотопительный период, в т.ч.:</w:t>
            </w:r>
          </w:p>
        </w:tc>
        <w:tc>
          <w:tcPr>
            <w:tcW w:w="0" w:type="auto"/>
            <w:tcBorders>
              <w:top w:val="nil"/>
              <w:left w:val="nil"/>
              <w:bottom w:val="single" w:sz="4" w:space="0" w:color="auto"/>
              <w:right w:val="single" w:sz="4" w:space="0" w:color="auto"/>
            </w:tcBorders>
            <w:shd w:val="clear" w:color="auto" w:fill="auto"/>
            <w:vAlign w:val="center"/>
            <w:hideMark/>
          </w:tcPr>
          <w:p w14:paraId="444D7444"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6A7239EE"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3B254883"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205B9665"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74A55B22" w14:textId="77777777" w:rsidR="006F733C" w:rsidRPr="00A50C3D" w:rsidRDefault="006F733C" w:rsidP="00E3165A">
            <w:pPr>
              <w:jc w:val="center"/>
              <w:rPr>
                <w:color w:val="000000"/>
                <w:sz w:val="16"/>
                <w:szCs w:val="16"/>
              </w:rPr>
            </w:pPr>
            <w:r w:rsidRPr="00A50C3D">
              <w:rPr>
                <w:color w:val="000000"/>
                <w:sz w:val="16"/>
                <w:szCs w:val="16"/>
              </w:rPr>
              <w:t>0</w:t>
            </w:r>
          </w:p>
        </w:tc>
      </w:tr>
      <w:tr w:rsidR="006F733C" w:rsidRPr="00A50C3D" w14:paraId="6FD3EAE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70D98B" w14:textId="77777777" w:rsidR="006F733C" w:rsidRPr="00A50C3D" w:rsidRDefault="006F733C" w:rsidP="00E3165A">
            <w:pPr>
              <w:jc w:val="center"/>
              <w:rPr>
                <w:color w:val="000000"/>
                <w:sz w:val="16"/>
                <w:szCs w:val="16"/>
              </w:rPr>
            </w:pPr>
            <w:r w:rsidRPr="00A50C3D">
              <w:rPr>
                <w:color w:val="000000"/>
                <w:sz w:val="16"/>
                <w:szCs w:val="16"/>
              </w:rPr>
              <w:t>6.1.2.1</w:t>
            </w:r>
          </w:p>
        </w:tc>
        <w:tc>
          <w:tcPr>
            <w:tcW w:w="0" w:type="auto"/>
            <w:tcBorders>
              <w:top w:val="nil"/>
              <w:left w:val="nil"/>
              <w:bottom w:val="single" w:sz="4" w:space="0" w:color="auto"/>
              <w:right w:val="single" w:sz="4" w:space="0" w:color="auto"/>
            </w:tcBorders>
            <w:shd w:val="clear" w:color="auto" w:fill="auto"/>
            <w:vAlign w:val="center"/>
            <w:hideMark/>
          </w:tcPr>
          <w:p w14:paraId="5D567B2B" w14:textId="77777777" w:rsidR="006F733C" w:rsidRPr="00A50C3D" w:rsidRDefault="006F733C" w:rsidP="00E3165A">
            <w:pPr>
              <w:jc w:val="right"/>
              <w:rPr>
                <w:color w:val="000000"/>
                <w:sz w:val="16"/>
                <w:szCs w:val="16"/>
              </w:rPr>
            </w:pPr>
            <w:r w:rsidRPr="00A50C3D">
              <w:rPr>
                <w:color w:val="000000"/>
                <w:sz w:val="16"/>
                <w:szCs w:val="16"/>
              </w:rPr>
              <w:t>во время гидравлических испытаний</w:t>
            </w:r>
          </w:p>
        </w:tc>
        <w:tc>
          <w:tcPr>
            <w:tcW w:w="0" w:type="auto"/>
            <w:tcBorders>
              <w:top w:val="nil"/>
              <w:left w:val="nil"/>
              <w:bottom w:val="single" w:sz="4" w:space="0" w:color="auto"/>
              <w:right w:val="single" w:sz="4" w:space="0" w:color="auto"/>
            </w:tcBorders>
            <w:shd w:val="clear" w:color="auto" w:fill="auto"/>
            <w:vAlign w:val="center"/>
            <w:hideMark/>
          </w:tcPr>
          <w:p w14:paraId="59BFFA02"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34E71351"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1FDCD62E"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76116EAF" w14:textId="77777777" w:rsidR="006F733C" w:rsidRPr="00A50C3D" w:rsidRDefault="006F733C" w:rsidP="00E3165A">
            <w:pPr>
              <w:jc w:val="center"/>
              <w:rPr>
                <w:color w:val="000000"/>
                <w:sz w:val="16"/>
                <w:szCs w:val="16"/>
              </w:rPr>
            </w:pPr>
            <w:r w:rsidRPr="00A50C3D">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15D036D3" w14:textId="77777777" w:rsidR="006F733C" w:rsidRPr="00A50C3D" w:rsidRDefault="006F733C" w:rsidP="00E3165A">
            <w:pPr>
              <w:jc w:val="center"/>
              <w:rPr>
                <w:color w:val="000000"/>
                <w:sz w:val="16"/>
                <w:szCs w:val="16"/>
              </w:rPr>
            </w:pPr>
            <w:r w:rsidRPr="00A50C3D">
              <w:rPr>
                <w:color w:val="000000"/>
                <w:sz w:val="16"/>
                <w:szCs w:val="16"/>
              </w:rPr>
              <w:t>0</w:t>
            </w:r>
          </w:p>
        </w:tc>
      </w:tr>
    </w:tbl>
    <w:p w14:paraId="2FE6BCB7" w14:textId="1BC78F4A" w:rsidR="006F733C" w:rsidRPr="005546E1" w:rsidRDefault="006F733C" w:rsidP="00200DB1">
      <w:pPr>
        <w:pStyle w:val="30"/>
      </w:pPr>
      <w:bookmarkStart w:id="410" w:name="_Toc71866524"/>
      <w:bookmarkStart w:id="411" w:name="_Toc79158155"/>
      <w:bookmarkStart w:id="412" w:name="_Toc86053265"/>
      <w:r>
        <w:t>1.9.2</w:t>
      </w:r>
      <w:r>
        <w:tab/>
      </w:r>
      <w:r w:rsidRPr="005546E1">
        <w:t>Частота отключений потребителей</w:t>
      </w:r>
      <w:bookmarkEnd w:id="410"/>
      <w:bookmarkEnd w:id="411"/>
      <w:bookmarkEnd w:id="412"/>
    </w:p>
    <w:p w14:paraId="41E27F70" w14:textId="77777777" w:rsidR="006F733C" w:rsidRPr="006F733C" w:rsidRDefault="006F733C" w:rsidP="006F733C">
      <w:pPr>
        <w:pStyle w:val="afffc"/>
        <w:rPr>
          <w:lang w:val="ru-RU"/>
        </w:rPr>
      </w:pPr>
      <w:r w:rsidRPr="006F733C">
        <w:rPr>
          <w:lang w:val="ru-RU"/>
        </w:rPr>
        <w:t>Частота отключений потребителей (интенсивность отказов) тепловых сетей, действующих на территории УКМО (ГП), снабжение тепловой энергией потребителей от которых осуществляется на регулируемой (тарифной) основе, за период 2016-2020 гг. приведена в таблице ниже.</w:t>
      </w:r>
    </w:p>
    <w:p w14:paraId="293FC60E" w14:textId="3BA2D1DC" w:rsidR="006F733C" w:rsidRDefault="006F733C" w:rsidP="006F733C">
      <w:pPr>
        <w:pStyle w:val="aff6"/>
        <w:keepNext/>
        <w:keepLines/>
        <w:ind w:firstLine="0"/>
        <w:rPr>
          <w:b/>
          <w:bCs/>
        </w:rPr>
      </w:pPr>
      <w:r w:rsidRPr="006F733C">
        <w:rPr>
          <w:b/>
          <w:bCs/>
        </w:rPr>
        <w:lastRenderedPageBreak/>
        <w:t xml:space="preserve">Таблица </w:t>
      </w:r>
      <w:r w:rsidRPr="006F733C">
        <w:rPr>
          <w:b/>
          <w:bCs/>
        </w:rPr>
        <w:fldChar w:fldCharType="begin"/>
      </w:r>
      <w:r w:rsidRPr="006F733C">
        <w:rPr>
          <w:b/>
          <w:bCs/>
        </w:rPr>
        <w:instrText xml:space="preserve"> STYLEREF 2 \s </w:instrText>
      </w:r>
      <w:r w:rsidRPr="006F733C">
        <w:rPr>
          <w:b/>
          <w:bCs/>
        </w:rPr>
        <w:fldChar w:fldCharType="separate"/>
      </w:r>
      <w:r w:rsidRPr="006F733C">
        <w:rPr>
          <w:b/>
          <w:bCs/>
          <w:noProof/>
        </w:rPr>
        <w:t>1.9</w:t>
      </w:r>
      <w:r w:rsidRPr="006F733C">
        <w:rPr>
          <w:b/>
          <w:bCs/>
          <w:noProof/>
        </w:rPr>
        <w:fldChar w:fldCharType="end"/>
      </w:r>
      <w:r w:rsidRPr="006F733C">
        <w:rPr>
          <w:b/>
          <w:bCs/>
        </w:rPr>
        <w:t>.</w:t>
      </w:r>
      <w:r w:rsidRPr="006F733C">
        <w:rPr>
          <w:b/>
          <w:bCs/>
        </w:rPr>
        <w:fldChar w:fldCharType="begin"/>
      </w:r>
      <w:r w:rsidRPr="006F733C">
        <w:rPr>
          <w:b/>
          <w:bCs/>
        </w:rPr>
        <w:instrText xml:space="preserve"> SEQ Таблица \* ARABIC \s 2 </w:instrText>
      </w:r>
      <w:r w:rsidRPr="006F733C">
        <w:rPr>
          <w:b/>
          <w:bCs/>
        </w:rPr>
        <w:fldChar w:fldCharType="separate"/>
      </w:r>
      <w:r w:rsidRPr="006F733C">
        <w:rPr>
          <w:b/>
          <w:bCs/>
          <w:noProof/>
        </w:rPr>
        <w:t>2</w:t>
      </w:r>
      <w:r w:rsidRPr="006F733C">
        <w:rPr>
          <w:b/>
          <w:bCs/>
          <w:noProof/>
        </w:rPr>
        <w:fldChar w:fldCharType="end"/>
      </w:r>
      <w:r w:rsidRPr="006F733C">
        <w:rPr>
          <w:b/>
          <w:bCs/>
        </w:rPr>
        <w:t xml:space="preserve"> – Частота отключений потребителей (интенсивность отказов) тепловых сетей, действующих на территории УКМО (ГП), снабжение тепловой энергией потребителей от которых осуществляется на регулируемой (тарифной) основе, за период 2016-2020 гг.</w:t>
      </w:r>
    </w:p>
    <w:tbl>
      <w:tblPr>
        <w:tblW w:w="5000" w:type="pct"/>
        <w:tblLook w:val="04A0" w:firstRow="1" w:lastRow="0" w:firstColumn="1" w:lastColumn="0" w:noHBand="0" w:noVBand="1"/>
      </w:tblPr>
      <w:tblGrid>
        <w:gridCol w:w="978"/>
        <w:gridCol w:w="3949"/>
        <w:gridCol w:w="1078"/>
        <w:gridCol w:w="977"/>
        <w:gridCol w:w="977"/>
        <w:gridCol w:w="977"/>
        <w:gridCol w:w="975"/>
      </w:tblGrid>
      <w:tr w:rsidR="00DE201A" w:rsidRPr="00DE201A" w14:paraId="65D9AD0D" w14:textId="77777777" w:rsidTr="00DE201A">
        <w:trPr>
          <w:trHeight w:val="20"/>
          <w:tblHeader/>
        </w:trPr>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431B14" w14:textId="77777777" w:rsidR="00DE201A" w:rsidRPr="00DE201A" w:rsidRDefault="00DE201A" w:rsidP="00DE201A">
            <w:pPr>
              <w:jc w:val="center"/>
              <w:rPr>
                <w:b/>
                <w:bCs/>
                <w:color w:val="000000"/>
                <w:sz w:val="20"/>
                <w:szCs w:val="20"/>
              </w:rPr>
            </w:pPr>
            <w:r w:rsidRPr="00DE201A">
              <w:rPr>
                <w:b/>
                <w:bCs/>
                <w:color w:val="000000"/>
                <w:sz w:val="20"/>
                <w:szCs w:val="20"/>
              </w:rPr>
              <w:t>№ п/п</w:t>
            </w:r>
          </w:p>
        </w:tc>
        <w:tc>
          <w:tcPr>
            <w:tcW w:w="1992" w:type="pct"/>
            <w:tcBorders>
              <w:top w:val="single" w:sz="4" w:space="0" w:color="auto"/>
              <w:left w:val="nil"/>
              <w:bottom w:val="single" w:sz="4" w:space="0" w:color="auto"/>
              <w:right w:val="single" w:sz="4" w:space="0" w:color="auto"/>
            </w:tcBorders>
            <w:shd w:val="clear" w:color="auto" w:fill="auto"/>
            <w:noWrap/>
            <w:vAlign w:val="bottom"/>
            <w:hideMark/>
          </w:tcPr>
          <w:p w14:paraId="1272B7C5" w14:textId="77777777" w:rsidR="00DE201A" w:rsidRPr="00DE201A" w:rsidRDefault="00DE201A" w:rsidP="00DE201A">
            <w:pPr>
              <w:jc w:val="center"/>
              <w:rPr>
                <w:b/>
                <w:bCs/>
                <w:color w:val="000000"/>
                <w:sz w:val="20"/>
                <w:szCs w:val="20"/>
              </w:rPr>
            </w:pPr>
            <w:r w:rsidRPr="00DE201A">
              <w:rPr>
                <w:b/>
                <w:bCs/>
                <w:color w:val="000000"/>
                <w:sz w:val="20"/>
                <w:szCs w:val="20"/>
              </w:rPr>
              <w:t>Статистический показатель</w:t>
            </w:r>
          </w:p>
        </w:tc>
        <w:tc>
          <w:tcPr>
            <w:tcW w:w="544" w:type="pct"/>
            <w:tcBorders>
              <w:top w:val="single" w:sz="4" w:space="0" w:color="auto"/>
              <w:left w:val="nil"/>
              <w:bottom w:val="single" w:sz="4" w:space="0" w:color="auto"/>
              <w:right w:val="single" w:sz="4" w:space="0" w:color="auto"/>
            </w:tcBorders>
            <w:shd w:val="clear" w:color="auto" w:fill="auto"/>
            <w:noWrap/>
            <w:vAlign w:val="bottom"/>
            <w:hideMark/>
          </w:tcPr>
          <w:p w14:paraId="5600AA73" w14:textId="77777777" w:rsidR="00DE201A" w:rsidRPr="00DE201A" w:rsidRDefault="00DE201A" w:rsidP="00DE201A">
            <w:pPr>
              <w:jc w:val="center"/>
              <w:rPr>
                <w:b/>
                <w:bCs/>
                <w:color w:val="000000"/>
                <w:sz w:val="20"/>
                <w:szCs w:val="20"/>
              </w:rPr>
            </w:pPr>
            <w:r w:rsidRPr="00DE201A">
              <w:rPr>
                <w:b/>
                <w:bCs/>
                <w:color w:val="000000"/>
                <w:sz w:val="20"/>
                <w:szCs w:val="20"/>
              </w:rPr>
              <w:t>2016</w:t>
            </w:r>
          </w:p>
        </w:tc>
        <w:tc>
          <w:tcPr>
            <w:tcW w:w="493" w:type="pct"/>
            <w:tcBorders>
              <w:top w:val="single" w:sz="4" w:space="0" w:color="auto"/>
              <w:left w:val="nil"/>
              <w:bottom w:val="single" w:sz="4" w:space="0" w:color="auto"/>
              <w:right w:val="single" w:sz="4" w:space="0" w:color="auto"/>
            </w:tcBorders>
            <w:shd w:val="clear" w:color="auto" w:fill="auto"/>
            <w:noWrap/>
            <w:vAlign w:val="bottom"/>
            <w:hideMark/>
          </w:tcPr>
          <w:p w14:paraId="7297EC38" w14:textId="77777777" w:rsidR="00DE201A" w:rsidRPr="00DE201A" w:rsidRDefault="00DE201A" w:rsidP="00DE201A">
            <w:pPr>
              <w:jc w:val="center"/>
              <w:rPr>
                <w:b/>
                <w:bCs/>
                <w:color w:val="000000"/>
                <w:sz w:val="20"/>
                <w:szCs w:val="20"/>
              </w:rPr>
            </w:pPr>
            <w:r w:rsidRPr="00DE201A">
              <w:rPr>
                <w:b/>
                <w:bCs/>
                <w:color w:val="000000"/>
                <w:sz w:val="20"/>
                <w:szCs w:val="20"/>
              </w:rPr>
              <w:t>2017</w:t>
            </w:r>
          </w:p>
        </w:tc>
        <w:tc>
          <w:tcPr>
            <w:tcW w:w="493" w:type="pct"/>
            <w:tcBorders>
              <w:top w:val="single" w:sz="4" w:space="0" w:color="auto"/>
              <w:left w:val="nil"/>
              <w:bottom w:val="single" w:sz="4" w:space="0" w:color="auto"/>
              <w:right w:val="single" w:sz="4" w:space="0" w:color="auto"/>
            </w:tcBorders>
            <w:shd w:val="clear" w:color="auto" w:fill="auto"/>
            <w:noWrap/>
            <w:vAlign w:val="bottom"/>
            <w:hideMark/>
          </w:tcPr>
          <w:p w14:paraId="494E1681" w14:textId="77777777" w:rsidR="00DE201A" w:rsidRPr="00DE201A" w:rsidRDefault="00DE201A" w:rsidP="00DE201A">
            <w:pPr>
              <w:jc w:val="center"/>
              <w:rPr>
                <w:b/>
                <w:bCs/>
                <w:color w:val="000000"/>
                <w:sz w:val="20"/>
                <w:szCs w:val="20"/>
              </w:rPr>
            </w:pPr>
            <w:r w:rsidRPr="00DE201A">
              <w:rPr>
                <w:b/>
                <w:bCs/>
                <w:color w:val="000000"/>
                <w:sz w:val="20"/>
                <w:szCs w:val="20"/>
              </w:rPr>
              <w:t>2018</w:t>
            </w:r>
          </w:p>
        </w:tc>
        <w:tc>
          <w:tcPr>
            <w:tcW w:w="493" w:type="pct"/>
            <w:tcBorders>
              <w:top w:val="single" w:sz="4" w:space="0" w:color="auto"/>
              <w:left w:val="nil"/>
              <w:bottom w:val="single" w:sz="4" w:space="0" w:color="auto"/>
              <w:right w:val="single" w:sz="4" w:space="0" w:color="auto"/>
            </w:tcBorders>
            <w:shd w:val="clear" w:color="auto" w:fill="auto"/>
            <w:noWrap/>
            <w:vAlign w:val="bottom"/>
            <w:hideMark/>
          </w:tcPr>
          <w:p w14:paraId="53C23DEF" w14:textId="77777777" w:rsidR="00DE201A" w:rsidRPr="00DE201A" w:rsidRDefault="00DE201A" w:rsidP="00DE201A">
            <w:pPr>
              <w:jc w:val="center"/>
              <w:rPr>
                <w:b/>
                <w:bCs/>
                <w:color w:val="000000"/>
                <w:sz w:val="20"/>
                <w:szCs w:val="20"/>
              </w:rPr>
            </w:pPr>
            <w:r w:rsidRPr="00DE201A">
              <w:rPr>
                <w:b/>
                <w:bCs/>
                <w:color w:val="000000"/>
                <w:sz w:val="20"/>
                <w:szCs w:val="20"/>
              </w:rPr>
              <w:t>2019</w:t>
            </w:r>
          </w:p>
        </w:tc>
        <w:tc>
          <w:tcPr>
            <w:tcW w:w="493" w:type="pct"/>
            <w:tcBorders>
              <w:top w:val="single" w:sz="4" w:space="0" w:color="auto"/>
              <w:left w:val="nil"/>
              <w:bottom w:val="single" w:sz="4" w:space="0" w:color="auto"/>
              <w:right w:val="single" w:sz="4" w:space="0" w:color="auto"/>
            </w:tcBorders>
            <w:shd w:val="clear" w:color="auto" w:fill="auto"/>
            <w:noWrap/>
            <w:vAlign w:val="bottom"/>
            <w:hideMark/>
          </w:tcPr>
          <w:p w14:paraId="5DCEE951" w14:textId="77777777" w:rsidR="00DE201A" w:rsidRPr="00DE201A" w:rsidRDefault="00DE201A" w:rsidP="00DE201A">
            <w:pPr>
              <w:jc w:val="center"/>
              <w:rPr>
                <w:b/>
                <w:bCs/>
                <w:color w:val="000000"/>
                <w:sz w:val="20"/>
                <w:szCs w:val="20"/>
              </w:rPr>
            </w:pPr>
            <w:r w:rsidRPr="00DE201A">
              <w:rPr>
                <w:b/>
                <w:bCs/>
                <w:color w:val="000000"/>
                <w:sz w:val="20"/>
                <w:szCs w:val="20"/>
              </w:rPr>
              <w:t>2020</w:t>
            </w:r>
          </w:p>
        </w:tc>
      </w:tr>
      <w:tr w:rsidR="00DE201A" w:rsidRPr="00DE201A" w14:paraId="3F1EB6FC" w14:textId="77777777" w:rsidTr="00DE201A">
        <w:trPr>
          <w:trHeight w:val="20"/>
        </w:trPr>
        <w:tc>
          <w:tcPr>
            <w:tcW w:w="493" w:type="pct"/>
            <w:tcBorders>
              <w:top w:val="nil"/>
              <w:left w:val="single" w:sz="4" w:space="0" w:color="auto"/>
              <w:bottom w:val="single" w:sz="4" w:space="0" w:color="auto"/>
              <w:right w:val="single" w:sz="4" w:space="0" w:color="auto"/>
            </w:tcBorders>
            <w:shd w:val="clear" w:color="auto" w:fill="auto"/>
            <w:noWrap/>
            <w:vAlign w:val="bottom"/>
            <w:hideMark/>
          </w:tcPr>
          <w:p w14:paraId="6AD0C9C0" w14:textId="77777777" w:rsidR="00DE201A" w:rsidRPr="00DE201A" w:rsidRDefault="00DE201A" w:rsidP="00DE201A">
            <w:pPr>
              <w:jc w:val="center"/>
              <w:rPr>
                <w:color w:val="000000"/>
                <w:sz w:val="20"/>
                <w:szCs w:val="20"/>
              </w:rPr>
            </w:pPr>
            <w:r w:rsidRPr="00DE201A">
              <w:rPr>
                <w:color w:val="000000"/>
                <w:sz w:val="20"/>
                <w:szCs w:val="20"/>
              </w:rPr>
              <w:t>1</w:t>
            </w:r>
          </w:p>
        </w:tc>
        <w:tc>
          <w:tcPr>
            <w:tcW w:w="1992" w:type="pct"/>
            <w:tcBorders>
              <w:top w:val="nil"/>
              <w:left w:val="nil"/>
              <w:bottom w:val="single" w:sz="4" w:space="0" w:color="auto"/>
              <w:right w:val="single" w:sz="4" w:space="0" w:color="auto"/>
            </w:tcBorders>
            <w:shd w:val="clear" w:color="auto" w:fill="auto"/>
            <w:vAlign w:val="bottom"/>
            <w:hideMark/>
          </w:tcPr>
          <w:p w14:paraId="66D8B885" w14:textId="77777777" w:rsidR="00DE201A" w:rsidRPr="00DE201A" w:rsidRDefault="00DE201A" w:rsidP="00DE201A">
            <w:pPr>
              <w:jc w:val="center"/>
              <w:rPr>
                <w:color w:val="000000"/>
                <w:sz w:val="20"/>
                <w:szCs w:val="20"/>
              </w:rPr>
            </w:pPr>
            <w:r w:rsidRPr="00DE201A">
              <w:rPr>
                <w:color w:val="000000"/>
                <w:sz w:val="20"/>
                <w:szCs w:val="20"/>
              </w:rPr>
              <w:t>Количество остановок подачи тепловой энергии, ед.</w:t>
            </w:r>
          </w:p>
        </w:tc>
        <w:tc>
          <w:tcPr>
            <w:tcW w:w="544" w:type="pct"/>
            <w:tcBorders>
              <w:top w:val="nil"/>
              <w:left w:val="nil"/>
              <w:bottom w:val="single" w:sz="4" w:space="0" w:color="auto"/>
              <w:right w:val="single" w:sz="4" w:space="0" w:color="auto"/>
            </w:tcBorders>
            <w:shd w:val="clear" w:color="auto" w:fill="auto"/>
            <w:noWrap/>
            <w:vAlign w:val="bottom"/>
            <w:hideMark/>
          </w:tcPr>
          <w:p w14:paraId="232BA434" w14:textId="77777777" w:rsidR="00DE201A" w:rsidRPr="00DE201A" w:rsidRDefault="00DE201A" w:rsidP="00DE201A">
            <w:pPr>
              <w:jc w:val="center"/>
              <w:rPr>
                <w:color w:val="000000"/>
                <w:sz w:val="20"/>
                <w:szCs w:val="20"/>
              </w:rPr>
            </w:pPr>
            <w:r w:rsidRPr="00DE201A">
              <w:rPr>
                <w:color w:val="000000"/>
                <w:sz w:val="20"/>
                <w:szCs w:val="20"/>
              </w:rPr>
              <w:t>29</w:t>
            </w:r>
          </w:p>
        </w:tc>
        <w:tc>
          <w:tcPr>
            <w:tcW w:w="493" w:type="pct"/>
            <w:tcBorders>
              <w:top w:val="nil"/>
              <w:left w:val="nil"/>
              <w:bottom w:val="single" w:sz="4" w:space="0" w:color="auto"/>
              <w:right w:val="single" w:sz="4" w:space="0" w:color="auto"/>
            </w:tcBorders>
            <w:shd w:val="clear" w:color="auto" w:fill="auto"/>
            <w:noWrap/>
            <w:vAlign w:val="bottom"/>
            <w:hideMark/>
          </w:tcPr>
          <w:p w14:paraId="5C472938" w14:textId="77777777" w:rsidR="00DE201A" w:rsidRPr="00DE201A" w:rsidRDefault="00DE201A" w:rsidP="00DE201A">
            <w:pPr>
              <w:jc w:val="center"/>
              <w:rPr>
                <w:color w:val="000000"/>
                <w:sz w:val="20"/>
                <w:szCs w:val="20"/>
              </w:rPr>
            </w:pPr>
            <w:r w:rsidRPr="00DE201A">
              <w:rPr>
                <w:color w:val="000000"/>
                <w:sz w:val="20"/>
                <w:szCs w:val="20"/>
              </w:rPr>
              <w:t>59</w:t>
            </w:r>
          </w:p>
        </w:tc>
        <w:tc>
          <w:tcPr>
            <w:tcW w:w="493" w:type="pct"/>
            <w:tcBorders>
              <w:top w:val="nil"/>
              <w:left w:val="nil"/>
              <w:bottom w:val="single" w:sz="4" w:space="0" w:color="auto"/>
              <w:right w:val="single" w:sz="4" w:space="0" w:color="auto"/>
            </w:tcBorders>
            <w:shd w:val="clear" w:color="auto" w:fill="auto"/>
            <w:noWrap/>
            <w:vAlign w:val="bottom"/>
            <w:hideMark/>
          </w:tcPr>
          <w:p w14:paraId="31052A61" w14:textId="77777777" w:rsidR="00DE201A" w:rsidRPr="00DE201A" w:rsidRDefault="00DE201A" w:rsidP="00DE201A">
            <w:pPr>
              <w:jc w:val="center"/>
              <w:rPr>
                <w:color w:val="000000"/>
                <w:sz w:val="20"/>
                <w:szCs w:val="20"/>
              </w:rPr>
            </w:pPr>
            <w:r w:rsidRPr="00DE201A">
              <w:rPr>
                <w:color w:val="000000"/>
                <w:sz w:val="20"/>
                <w:szCs w:val="20"/>
              </w:rPr>
              <w:t>61</w:t>
            </w:r>
          </w:p>
        </w:tc>
        <w:tc>
          <w:tcPr>
            <w:tcW w:w="493" w:type="pct"/>
            <w:tcBorders>
              <w:top w:val="nil"/>
              <w:left w:val="nil"/>
              <w:bottom w:val="single" w:sz="4" w:space="0" w:color="auto"/>
              <w:right w:val="single" w:sz="4" w:space="0" w:color="auto"/>
            </w:tcBorders>
            <w:shd w:val="clear" w:color="auto" w:fill="auto"/>
            <w:noWrap/>
            <w:vAlign w:val="bottom"/>
            <w:hideMark/>
          </w:tcPr>
          <w:p w14:paraId="2E378755" w14:textId="77777777" w:rsidR="00DE201A" w:rsidRPr="00DE201A" w:rsidRDefault="00DE201A" w:rsidP="00DE201A">
            <w:pPr>
              <w:jc w:val="center"/>
              <w:rPr>
                <w:color w:val="000000"/>
                <w:sz w:val="20"/>
                <w:szCs w:val="20"/>
              </w:rPr>
            </w:pPr>
            <w:r w:rsidRPr="00DE201A">
              <w:rPr>
                <w:color w:val="000000"/>
                <w:sz w:val="20"/>
                <w:szCs w:val="20"/>
              </w:rPr>
              <w:t>24</w:t>
            </w:r>
          </w:p>
        </w:tc>
        <w:tc>
          <w:tcPr>
            <w:tcW w:w="493" w:type="pct"/>
            <w:tcBorders>
              <w:top w:val="nil"/>
              <w:left w:val="nil"/>
              <w:bottom w:val="single" w:sz="4" w:space="0" w:color="auto"/>
              <w:right w:val="single" w:sz="4" w:space="0" w:color="auto"/>
            </w:tcBorders>
            <w:shd w:val="clear" w:color="auto" w:fill="auto"/>
            <w:noWrap/>
            <w:vAlign w:val="bottom"/>
            <w:hideMark/>
          </w:tcPr>
          <w:p w14:paraId="234F9548" w14:textId="77777777" w:rsidR="00DE201A" w:rsidRPr="00DE201A" w:rsidRDefault="00DE201A" w:rsidP="00DE201A">
            <w:pPr>
              <w:jc w:val="center"/>
              <w:rPr>
                <w:color w:val="000000"/>
                <w:sz w:val="20"/>
                <w:szCs w:val="20"/>
              </w:rPr>
            </w:pPr>
            <w:r w:rsidRPr="00DE201A">
              <w:rPr>
                <w:color w:val="000000"/>
                <w:sz w:val="20"/>
                <w:szCs w:val="20"/>
              </w:rPr>
              <w:t>38</w:t>
            </w:r>
          </w:p>
        </w:tc>
      </w:tr>
    </w:tbl>
    <w:p w14:paraId="611BFD04" w14:textId="626BC884" w:rsidR="006F733C" w:rsidRPr="005546E1" w:rsidRDefault="006F733C" w:rsidP="00200DB1">
      <w:pPr>
        <w:pStyle w:val="30"/>
      </w:pPr>
      <w:bookmarkStart w:id="413" w:name="_Toc79158156"/>
      <w:bookmarkStart w:id="414" w:name="_Toc86053266"/>
      <w:r>
        <w:t>1.9.3</w:t>
      </w:r>
      <w:r>
        <w:tab/>
      </w:r>
      <w:r w:rsidRPr="005546E1">
        <w:t>Значения потока (частоты) и времени восстановления теплоснабжения потребителей после отключений</w:t>
      </w:r>
      <w:bookmarkEnd w:id="413"/>
      <w:bookmarkEnd w:id="414"/>
    </w:p>
    <w:p w14:paraId="09C67BFE" w14:textId="77777777" w:rsidR="006F733C" w:rsidRPr="006F733C" w:rsidRDefault="006F733C" w:rsidP="006F733C">
      <w:pPr>
        <w:pStyle w:val="afffc"/>
        <w:rPr>
          <w:lang w:val="ru-RU"/>
        </w:rPr>
      </w:pPr>
      <w:r w:rsidRPr="006F733C">
        <w:rPr>
          <w:lang w:val="ru-RU"/>
        </w:rPr>
        <w:t>Статистика потока (частоты) восстановлений теплоснабжения потребителей (аварийно-восстановительных ремонтов) за последние 5 лет соответствует статистике потока (частоты) отказов тепловых сетей на территории УКМО (ГП) и приведена в подпунктах 1.9.1 и 1.9.2.</w:t>
      </w:r>
    </w:p>
    <w:p w14:paraId="1E8F6437" w14:textId="77777777" w:rsidR="006F733C" w:rsidRPr="006F733C" w:rsidRDefault="006F733C" w:rsidP="006F733C">
      <w:pPr>
        <w:pStyle w:val="afffc"/>
        <w:rPr>
          <w:lang w:val="ru-RU"/>
        </w:rPr>
      </w:pPr>
      <w:r w:rsidRPr="006F733C">
        <w:rPr>
          <w:lang w:val="ru-RU"/>
        </w:rPr>
        <w:t>Данные по времени восстановления теплоснабжения потребителей после отключений тепловых сетей, действующих на территории УКМО (ГП), снабжение тепловой энергией потребителей от которых осуществляется на регулируемой (тарифной) основе, за период 2016-2020 гг. приведены в таблице ниже.</w:t>
      </w:r>
    </w:p>
    <w:p w14:paraId="7E045A82" w14:textId="40722CCD" w:rsidR="006F733C" w:rsidRDefault="006F733C" w:rsidP="006F733C">
      <w:pPr>
        <w:pStyle w:val="aff6"/>
        <w:ind w:firstLine="0"/>
        <w:rPr>
          <w:b/>
          <w:bCs/>
        </w:rPr>
      </w:pPr>
      <w:r w:rsidRPr="006F733C">
        <w:rPr>
          <w:b/>
          <w:bCs/>
        </w:rPr>
        <w:t xml:space="preserve">Таблица </w:t>
      </w:r>
      <w:r w:rsidRPr="006F733C">
        <w:rPr>
          <w:b/>
          <w:bCs/>
        </w:rPr>
        <w:fldChar w:fldCharType="begin"/>
      </w:r>
      <w:r w:rsidRPr="006F733C">
        <w:rPr>
          <w:b/>
          <w:bCs/>
        </w:rPr>
        <w:instrText xml:space="preserve"> STYLEREF 2 \s </w:instrText>
      </w:r>
      <w:r w:rsidRPr="006F733C">
        <w:rPr>
          <w:b/>
          <w:bCs/>
        </w:rPr>
        <w:fldChar w:fldCharType="separate"/>
      </w:r>
      <w:r w:rsidRPr="006F733C">
        <w:rPr>
          <w:b/>
          <w:bCs/>
          <w:noProof/>
        </w:rPr>
        <w:t>1.9</w:t>
      </w:r>
      <w:r w:rsidRPr="006F733C">
        <w:rPr>
          <w:b/>
          <w:bCs/>
          <w:noProof/>
        </w:rPr>
        <w:fldChar w:fldCharType="end"/>
      </w:r>
      <w:r w:rsidRPr="006F733C">
        <w:rPr>
          <w:b/>
          <w:bCs/>
        </w:rPr>
        <w:t>.</w:t>
      </w:r>
      <w:r w:rsidRPr="006F733C">
        <w:rPr>
          <w:b/>
          <w:bCs/>
        </w:rPr>
        <w:fldChar w:fldCharType="begin"/>
      </w:r>
      <w:r w:rsidRPr="006F733C">
        <w:rPr>
          <w:b/>
          <w:bCs/>
        </w:rPr>
        <w:instrText xml:space="preserve"> SEQ Таблица \* ARABIC \s 2 </w:instrText>
      </w:r>
      <w:r w:rsidRPr="006F733C">
        <w:rPr>
          <w:b/>
          <w:bCs/>
        </w:rPr>
        <w:fldChar w:fldCharType="separate"/>
      </w:r>
      <w:r w:rsidRPr="006F733C">
        <w:rPr>
          <w:b/>
          <w:bCs/>
          <w:noProof/>
        </w:rPr>
        <w:t>3</w:t>
      </w:r>
      <w:r w:rsidRPr="006F733C">
        <w:rPr>
          <w:b/>
          <w:bCs/>
          <w:noProof/>
        </w:rPr>
        <w:fldChar w:fldCharType="end"/>
      </w:r>
      <w:r w:rsidRPr="006F733C">
        <w:rPr>
          <w:b/>
          <w:bCs/>
        </w:rPr>
        <w:t xml:space="preserve"> – Данные по времени восстановления теплоснабжения потребителей после отключений тепловых сетей, действующих на территории УКМО (ГП), снабжение тепловой энергией потребителей от которых осуществляется на регулируемой (тарифной) основе, за период 2016-2020</w:t>
      </w:r>
    </w:p>
    <w:tbl>
      <w:tblPr>
        <w:tblW w:w="5000" w:type="pct"/>
        <w:tblLook w:val="04A0" w:firstRow="1" w:lastRow="0" w:firstColumn="1" w:lastColumn="0" w:noHBand="0" w:noVBand="1"/>
      </w:tblPr>
      <w:tblGrid>
        <w:gridCol w:w="978"/>
        <w:gridCol w:w="3949"/>
        <w:gridCol w:w="1078"/>
        <w:gridCol w:w="977"/>
        <w:gridCol w:w="977"/>
        <w:gridCol w:w="977"/>
        <w:gridCol w:w="975"/>
      </w:tblGrid>
      <w:tr w:rsidR="00DE201A" w:rsidRPr="00DE201A" w14:paraId="277A0024" w14:textId="77777777" w:rsidTr="00DE201A">
        <w:trPr>
          <w:trHeight w:val="20"/>
          <w:tblHeader/>
        </w:trPr>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778A67" w14:textId="77777777" w:rsidR="00DE201A" w:rsidRPr="00DE201A" w:rsidRDefault="00DE201A" w:rsidP="00DE201A">
            <w:pPr>
              <w:jc w:val="center"/>
              <w:rPr>
                <w:b/>
                <w:bCs/>
                <w:color w:val="000000"/>
                <w:sz w:val="20"/>
                <w:szCs w:val="20"/>
              </w:rPr>
            </w:pPr>
            <w:r w:rsidRPr="00DE201A">
              <w:rPr>
                <w:b/>
                <w:bCs/>
                <w:color w:val="000000"/>
                <w:sz w:val="20"/>
                <w:szCs w:val="20"/>
              </w:rPr>
              <w:t>№ п/п</w:t>
            </w:r>
          </w:p>
        </w:tc>
        <w:tc>
          <w:tcPr>
            <w:tcW w:w="1992" w:type="pct"/>
            <w:tcBorders>
              <w:top w:val="single" w:sz="4" w:space="0" w:color="auto"/>
              <w:left w:val="nil"/>
              <w:bottom w:val="single" w:sz="4" w:space="0" w:color="auto"/>
              <w:right w:val="single" w:sz="4" w:space="0" w:color="auto"/>
            </w:tcBorders>
            <w:shd w:val="clear" w:color="auto" w:fill="auto"/>
            <w:noWrap/>
            <w:vAlign w:val="bottom"/>
            <w:hideMark/>
          </w:tcPr>
          <w:p w14:paraId="4005772C" w14:textId="77777777" w:rsidR="00DE201A" w:rsidRPr="00DE201A" w:rsidRDefault="00DE201A" w:rsidP="00DE201A">
            <w:pPr>
              <w:jc w:val="center"/>
              <w:rPr>
                <w:b/>
                <w:bCs/>
                <w:color w:val="000000"/>
                <w:sz w:val="20"/>
                <w:szCs w:val="20"/>
              </w:rPr>
            </w:pPr>
            <w:r w:rsidRPr="00DE201A">
              <w:rPr>
                <w:b/>
                <w:bCs/>
                <w:color w:val="000000"/>
                <w:sz w:val="20"/>
                <w:szCs w:val="20"/>
              </w:rPr>
              <w:t>Статистический показатель</w:t>
            </w:r>
          </w:p>
        </w:tc>
        <w:tc>
          <w:tcPr>
            <w:tcW w:w="544" w:type="pct"/>
            <w:tcBorders>
              <w:top w:val="single" w:sz="4" w:space="0" w:color="auto"/>
              <w:left w:val="nil"/>
              <w:bottom w:val="single" w:sz="4" w:space="0" w:color="auto"/>
              <w:right w:val="single" w:sz="4" w:space="0" w:color="auto"/>
            </w:tcBorders>
            <w:shd w:val="clear" w:color="auto" w:fill="auto"/>
            <w:noWrap/>
            <w:vAlign w:val="bottom"/>
            <w:hideMark/>
          </w:tcPr>
          <w:p w14:paraId="2CB9A03D" w14:textId="77777777" w:rsidR="00DE201A" w:rsidRPr="00DE201A" w:rsidRDefault="00DE201A" w:rsidP="00DE201A">
            <w:pPr>
              <w:jc w:val="center"/>
              <w:rPr>
                <w:b/>
                <w:bCs/>
                <w:color w:val="000000"/>
                <w:sz w:val="20"/>
                <w:szCs w:val="20"/>
              </w:rPr>
            </w:pPr>
            <w:r w:rsidRPr="00DE201A">
              <w:rPr>
                <w:b/>
                <w:bCs/>
                <w:color w:val="000000"/>
                <w:sz w:val="20"/>
                <w:szCs w:val="20"/>
              </w:rPr>
              <w:t>2016</w:t>
            </w:r>
          </w:p>
        </w:tc>
        <w:tc>
          <w:tcPr>
            <w:tcW w:w="493" w:type="pct"/>
            <w:tcBorders>
              <w:top w:val="single" w:sz="4" w:space="0" w:color="auto"/>
              <w:left w:val="nil"/>
              <w:bottom w:val="single" w:sz="4" w:space="0" w:color="auto"/>
              <w:right w:val="single" w:sz="4" w:space="0" w:color="auto"/>
            </w:tcBorders>
            <w:shd w:val="clear" w:color="auto" w:fill="auto"/>
            <w:noWrap/>
            <w:vAlign w:val="bottom"/>
            <w:hideMark/>
          </w:tcPr>
          <w:p w14:paraId="6845020C" w14:textId="77777777" w:rsidR="00DE201A" w:rsidRPr="00DE201A" w:rsidRDefault="00DE201A" w:rsidP="00DE201A">
            <w:pPr>
              <w:jc w:val="center"/>
              <w:rPr>
                <w:b/>
                <w:bCs/>
                <w:color w:val="000000"/>
                <w:sz w:val="20"/>
                <w:szCs w:val="20"/>
              </w:rPr>
            </w:pPr>
            <w:r w:rsidRPr="00DE201A">
              <w:rPr>
                <w:b/>
                <w:bCs/>
                <w:color w:val="000000"/>
                <w:sz w:val="20"/>
                <w:szCs w:val="20"/>
              </w:rPr>
              <w:t>2017</w:t>
            </w:r>
          </w:p>
        </w:tc>
        <w:tc>
          <w:tcPr>
            <w:tcW w:w="493" w:type="pct"/>
            <w:tcBorders>
              <w:top w:val="single" w:sz="4" w:space="0" w:color="auto"/>
              <w:left w:val="nil"/>
              <w:bottom w:val="single" w:sz="4" w:space="0" w:color="auto"/>
              <w:right w:val="single" w:sz="4" w:space="0" w:color="auto"/>
            </w:tcBorders>
            <w:shd w:val="clear" w:color="auto" w:fill="auto"/>
            <w:noWrap/>
            <w:vAlign w:val="bottom"/>
            <w:hideMark/>
          </w:tcPr>
          <w:p w14:paraId="3A6C87E9" w14:textId="77777777" w:rsidR="00DE201A" w:rsidRPr="00DE201A" w:rsidRDefault="00DE201A" w:rsidP="00DE201A">
            <w:pPr>
              <w:jc w:val="center"/>
              <w:rPr>
                <w:b/>
                <w:bCs/>
                <w:color w:val="000000"/>
                <w:sz w:val="20"/>
                <w:szCs w:val="20"/>
              </w:rPr>
            </w:pPr>
            <w:r w:rsidRPr="00DE201A">
              <w:rPr>
                <w:b/>
                <w:bCs/>
                <w:color w:val="000000"/>
                <w:sz w:val="20"/>
                <w:szCs w:val="20"/>
              </w:rPr>
              <w:t>2018</w:t>
            </w:r>
          </w:p>
        </w:tc>
        <w:tc>
          <w:tcPr>
            <w:tcW w:w="493" w:type="pct"/>
            <w:tcBorders>
              <w:top w:val="single" w:sz="4" w:space="0" w:color="auto"/>
              <w:left w:val="nil"/>
              <w:bottom w:val="single" w:sz="4" w:space="0" w:color="auto"/>
              <w:right w:val="single" w:sz="4" w:space="0" w:color="auto"/>
            </w:tcBorders>
            <w:shd w:val="clear" w:color="auto" w:fill="auto"/>
            <w:noWrap/>
            <w:vAlign w:val="bottom"/>
            <w:hideMark/>
          </w:tcPr>
          <w:p w14:paraId="70A6D1A7" w14:textId="77777777" w:rsidR="00DE201A" w:rsidRPr="00DE201A" w:rsidRDefault="00DE201A" w:rsidP="00DE201A">
            <w:pPr>
              <w:jc w:val="center"/>
              <w:rPr>
                <w:b/>
                <w:bCs/>
                <w:color w:val="000000"/>
                <w:sz w:val="20"/>
                <w:szCs w:val="20"/>
              </w:rPr>
            </w:pPr>
            <w:r w:rsidRPr="00DE201A">
              <w:rPr>
                <w:b/>
                <w:bCs/>
                <w:color w:val="000000"/>
                <w:sz w:val="20"/>
                <w:szCs w:val="20"/>
              </w:rPr>
              <w:t>2019</w:t>
            </w:r>
          </w:p>
        </w:tc>
        <w:tc>
          <w:tcPr>
            <w:tcW w:w="493" w:type="pct"/>
            <w:tcBorders>
              <w:top w:val="single" w:sz="4" w:space="0" w:color="auto"/>
              <w:left w:val="nil"/>
              <w:bottom w:val="single" w:sz="4" w:space="0" w:color="auto"/>
              <w:right w:val="single" w:sz="4" w:space="0" w:color="auto"/>
            </w:tcBorders>
            <w:shd w:val="clear" w:color="auto" w:fill="auto"/>
            <w:noWrap/>
            <w:vAlign w:val="bottom"/>
            <w:hideMark/>
          </w:tcPr>
          <w:p w14:paraId="4AC5F5F8" w14:textId="77777777" w:rsidR="00DE201A" w:rsidRPr="00DE201A" w:rsidRDefault="00DE201A" w:rsidP="00DE201A">
            <w:pPr>
              <w:jc w:val="center"/>
              <w:rPr>
                <w:b/>
                <w:bCs/>
                <w:color w:val="000000"/>
                <w:sz w:val="20"/>
                <w:szCs w:val="20"/>
              </w:rPr>
            </w:pPr>
            <w:r w:rsidRPr="00DE201A">
              <w:rPr>
                <w:b/>
                <w:bCs/>
                <w:color w:val="000000"/>
                <w:sz w:val="20"/>
                <w:szCs w:val="20"/>
              </w:rPr>
              <w:t>2020</w:t>
            </w:r>
          </w:p>
        </w:tc>
      </w:tr>
      <w:tr w:rsidR="00DE201A" w:rsidRPr="00DE201A" w14:paraId="0CB1D5E4" w14:textId="77777777" w:rsidTr="00DE201A">
        <w:trPr>
          <w:trHeight w:val="20"/>
        </w:trPr>
        <w:tc>
          <w:tcPr>
            <w:tcW w:w="493" w:type="pct"/>
            <w:tcBorders>
              <w:top w:val="nil"/>
              <w:left w:val="single" w:sz="4" w:space="0" w:color="auto"/>
              <w:bottom w:val="single" w:sz="4" w:space="0" w:color="auto"/>
              <w:right w:val="single" w:sz="4" w:space="0" w:color="auto"/>
            </w:tcBorders>
            <w:shd w:val="clear" w:color="auto" w:fill="auto"/>
            <w:noWrap/>
            <w:vAlign w:val="bottom"/>
          </w:tcPr>
          <w:p w14:paraId="7F78F0D6" w14:textId="244BD8D4" w:rsidR="00DE201A" w:rsidRPr="00DE201A" w:rsidRDefault="00DE201A" w:rsidP="00DE201A">
            <w:pPr>
              <w:jc w:val="center"/>
              <w:rPr>
                <w:color w:val="000000"/>
                <w:sz w:val="20"/>
                <w:szCs w:val="20"/>
              </w:rPr>
            </w:pPr>
            <w:r>
              <w:rPr>
                <w:color w:val="000000"/>
                <w:sz w:val="20"/>
                <w:szCs w:val="20"/>
              </w:rPr>
              <w:t>1</w:t>
            </w:r>
          </w:p>
        </w:tc>
        <w:tc>
          <w:tcPr>
            <w:tcW w:w="1992" w:type="pct"/>
            <w:tcBorders>
              <w:top w:val="nil"/>
              <w:left w:val="nil"/>
              <w:bottom w:val="single" w:sz="4" w:space="0" w:color="auto"/>
              <w:right w:val="single" w:sz="4" w:space="0" w:color="auto"/>
            </w:tcBorders>
            <w:shd w:val="clear" w:color="auto" w:fill="auto"/>
            <w:vAlign w:val="bottom"/>
            <w:hideMark/>
          </w:tcPr>
          <w:p w14:paraId="5DBC3DAC" w14:textId="77777777" w:rsidR="00DE201A" w:rsidRPr="00DE201A" w:rsidRDefault="00DE201A" w:rsidP="00DE201A">
            <w:pPr>
              <w:jc w:val="center"/>
              <w:rPr>
                <w:color w:val="000000"/>
                <w:sz w:val="20"/>
                <w:szCs w:val="20"/>
              </w:rPr>
            </w:pPr>
            <w:r w:rsidRPr="00DE201A">
              <w:rPr>
                <w:color w:val="000000"/>
                <w:sz w:val="20"/>
                <w:szCs w:val="20"/>
              </w:rPr>
              <w:t>Общее время устранения технологических нарушений, ч</w:t>
            </w:r>
          </w:p>
        </w:tc>
        <w:tc>
          <w:tcPr>
            <w:tcW w:w="544" w:type="pct"/>
            <w:tcBorders>
              <w:top w:val="nil"/>
              <w:left w:val="nil"/>
              <w:bottom w:val="single" w:sz="4" w:space="0" w:color="auto"/>
              <w:right w:val="single" w:sz="4" w:space="0" w:color="auto"/>
            </w:tcBorders>
            <w:shd w:val="clear" w:color="auto" w:fill="auto"/>
            <w:vAlign w:val="bottom"/>
            <w:hideMark/>
          </w:tcPr>
          <w:p w14:paraId="1996DA1C" w14:textId="77777777" w:rsidR="00DE201A" w:rsidRPr="00DE201A" w:rsidRDefault="00DE201A" w:rsidP="00DE201A">
            <w:pPr>
              <w:jc w:val="center"/>
              <w:rPr>
                <w:color w:val="000000"/>
                <w:sz w:val="20"/>
                <w:szCs w:val="20"/>
              </w:rPr>
            </w:pPr>
            <w:r w:rsidRPr="00DE201A">
              <w:rPr>
                <w:color w:val="000000"/>
                <w:sz w:val="20"/>
                <w:szCs w:val="20"/>
              </w:rPr>
              <w:t>151 час 42 мин</w:t>
            </w:r>
          </w:p>
        </w:tc>
        <w:tc>
          <w:tcPr>
            <w:tcW w:w="493" w:type="pct"/>
            <w:tcBorders>
              <w:top w:val="nil"/>
              <w:left w:val="nil"/>
              <w:bottom w:val="single" w:sz="4" w:space="0" w:color="auto"/>
              <w:right w:val="single" w:sz="4" w:space="0" w:color="auto"/>
            </w:tcBorders>
            <w:shd w:val="clear" w:color="auto" w:fill="auto"/>
            <w:vAlign w:val="bottom"/>
            <w:hideMark/>
          </w:tcPr>
          <w:p w14:paraId="4B3A29DB" w14:textId="77777777" w:rsidR="00DE201A" w:rsidRPr="00DE201A" w:rsidRDefault="00DE201A" w:rsidP="00DE201A">
            <w:pPr>
              <w:jc w:val="center"/>
              <w:rPr>
                <w:color w:val="000000"/>
                <w:sz w:val="20"/>
                <w:szCs w:val="20"/>
              </w:rPr>
            </w:pPr>
            <w:r w:rsidRPr="00DE201A">
              <w:rPr>
                <w:color w:val="000000"/>
                <w:sz w:val="20"/>
                <w:szCs w:val="20"/>
              </w:rPr>
              <w:t>422 часа 44 мин</w:t>
            </w:r>
          </w:p>
        </w:tc>
        <w:tc>
          <w:tcPr>
            <w:tcW w:w="493" w:type="pct"/>
            <w:tcBorders>
              <w:top w:val="nil"/>
              <w:left w:val="nil"/>
              <w:bottom w:val="single" w:sz="4" w:space="0" w:color="auto"/>
              <w:right w:val="single" w:sz="4" w:space="0" w:color="auto"/>
            </w:tcBorders>
            <w:shd w:val="clear" w:color="auto" w:fill="auto"/>
            <w:vAlign w:val="bottom"/>
            <w:hideMark/>
          </w:tcPr>
          <w:p w14:paraId="11648D8E" w14:textId="77777777" w:rsidR="00DE201A" w:rsidRPr="00DE201A" w:rsidRDefault="00DE201A" w:rsidP="00DE201A">
            <w:pPr>
              <w:jc w:val="center"/>
              <w:rPr>
                <w:color w:val="000000"/>
                <w:sz w:val="20"/>
                <w:szCs w:val="20"/>
              </w:rPr>
            </w:pPr>
            <w:r w:rsidRPr="00DE201A">
              <w:rPr>
                <w:color w:val="000000"/>
                <w:sz w:val="20"/>
                <w:szCs w:val="20"/>
              </w:rPr>
              <w:t>188 часов 15 мин</w:t>
            </w:r>
          </w:p>
        </w:tc>
        <w:tc>
          <w:tcPr>
            <w:tcW w:w="493" w:type="pct"/>
            <w:tcBorders>
              <w:top w:val="nil"/>
              <w:left w:val="nil"/>
              <w:bottom w:val="single" w:sz="4" w:space="0" w:color="auto"/>
              <w:right w:val="single" w:sz="4" w:space="0" w:color="auto"/>
            </w:tcBorders>
            <w:shd w:val="clear" w:color="auto" w:fill="auto"/>
            <w:vAlign w:val="bottom"/>
            <w:hideMark/>
          </w:tcPr>
          <w:p w14:paraId="59972FA4" w14:textId="77777777" w:rsidR="00DE201A" w:rsidRPr="00DE201A" w:rsidRDefault="00DE201A" w:rsidP="00DE201A">
            <w:pPr>
              <w:jc w:val="center"/>
              <w:rPr>
                <w:color w:val="000000"/>
                <w:sz w:val="20"/>
                <w:szCs w:val="20"/>
              </w:rPr>
            </w:pPr>
            <w:r w:rsidRPr="00DE201A">
              <w:rPr>
                <w:color w:val="000000"/>
                <w:sz w:val="20"/>
                <w:szCs w:val="20"/>
              </w:rPr>
              <w:t>50 часов 51 мин</w:t>
            </w:r>
          </w:p>
        </w:tc>
        <w:tc>
          <w:tcPr>
            <w:tcW w:w="493" w:type="pct"/>
            <w:tcBorders>
              <w:top w:val="nil"/>
              <w:left w:val="nil"/>
              <w:bottom w:val="single" w:sz="4" w:space="0" w:color="auto"/>
              <w:right w:val="single" w:sz="4" w:space="0" w:color="auto"/>
            </w:tcBorders>
            <w:shd w:val="clear" w:color="auto" w:fill="auto"/>
            <w:vAlign w:val="bottom"/>
            <w:hideMark/>
          </w:tcPr>
          <w:p w14:paraId="180B831E" w14:textId="77777777" w:rsidR="00DE201A" w:rsidRPr="00DE201A" w:rsidRDefault="00DE201A" w:rsidP="00DE201A">
            <w:pPr>
              <w:jc w:val="center"/>
              <w:rPr>
                <w:color w:val="000000"/>
                <w:sz w:val="20"/>
                <w:szCs w:val="20"/>
              </w:rPr>
            </w:pPr>
            <w:r w:rsidRPr="00DE201A">
              <w:rPr>
                <w:color w:val="000000"/>
                <w:sz w:val="20"/>
                <w:szCs w:val="20"/>
              </w:rPr>
              <w:t>81 часов 07 мин</w:t>
            </w:r>
          </w:p>
        </w:tc>
      </w:tr>
      <w:tr w:rsidR="00DE201A" w:rsidRPr="00DE201A" w14:paraId="72BD5209" w14:textId="77777777" w:rsidTr="00DE201A">
        <w:trPr>
          <w:trHeight w:val="20"/>
        </w:trPr>
        <w:tc>
          <w:tcPr>
            <w:tcW w:w="493" w:type="pct"/>
            <w:tcBorders>
              <w:top w:val="nil"/>
              <w:left w:val="single" w:sz="4" w:space="0" w:color="auto"/>
              <w:bottom w:val="single" w:sz="4" w:space="0" w:color="auto"/>
              <w:right w:val="single" w:sz="4" w:space="0" w:color="auto"/>
            </w:tcBorders>
            <w:shd w:val="clear" w:color="auto" w:fill="auto"/>
            <w:noWrap/>
            <w:vAlign w:val="bottom"/>
          </w:tcPr>
          <w:p w14:paraId="1D6743F4" w14:textId="0CC9FAAF" w:rsidR="00DE201A" w:rsidRPr="00DE201A" w:rsidRDefault="00DE201A" w:rsidP="00DE201A">
            <w:pPr>
              <w:jc w:val="center"/>
              <w:rPr>
                <w:color w:val="000000"/>
                <w:sz w:val="20"/>
                <w:szCs w:val="20"/>
              </w:rPr>
            </w:pPr>
            <w:r>
              <w:rPr>
                <w:color w:val="000000"/>
                <w:sz w:val="20"/>
                <w:szCs w:val="20"/>
              </w:rPr>
              <w:t>2</w:t>
            </w:r>
          </w:p>
        </w:tc>
        <w:tc>
          <w:tcPr>
            <w:tcW w:w="1992" w:type="pct"/>
            <w:tcBorders>
              <w:top w:val="nil"/>
              <w:left w:val="nil"/>
              <w:bottom w:val="single" w:sz="4" w:space="0" w:color="auto"/>
              <w:right w:val="single" w:sz="4" w:space="0" w:color="auto"/>
            </w:tcBorders>
            <w:shd w:val="clear" w:color="auto" w:fill="auto"/>
            <w:vAlign w:val="bottom"/>
            <w:hideMark/>
          </w:tcPr>
          <w:p w14:paraId="1DA69CFE" w14:textId="77777777" w:rsidR="00DE201A" w:rsidRPr="00DE201A" w:rsidRDefault="00DE201A" w:rsidP="00DE201A">
            <w:pPr>
              <w:jc w:val="center"/>
              <w:rPr>
                <w:color w:val="000000"/>
                <w:sz w:val="20"/>
                <w:szCs w:val="20"/>
              </w:rPr>
            </w:pPr>
            <w:r w:rsidRPr="00DE201A">
              <w:rPr>
                <w:color w:val="000000"/>
                <w:sz w:val="20"/>
                <w:szCs w:val="20"/>
              </w:rPr>
              <w:t>Среднее время устранения одного технологического нарушения, ч</w:t>
            </w:r>
          </w:p>
        </w:tc>
        <w:tc>
          <w:tcPr>
            <w:tcW w:w="544" w:type="pct"/>
            <w:tcBorders>
              <w:top w:val="nil"/>
              <w:left w:val="nil"/>
              <w:bottom w:val="single" w:sz="4" w:space="0" w:color="auto"/>
              <w:right w:val="single" w:sz="4" w:space="0" w:color="auto"/>
            </w:tcBorders>
            <w:shd w:val="clear" w:color="auto" w:fill="auto"/>
            <w:vAlign w:val="bottom"/>
            <w:hideMark/>
          </w:tcPr>
          <w:p w14:paraId="1BE17C57" w14:textId="77777777" w:rsidR="00DE201A" w:rsidRPr="00DE201A" w:rsidRDefault="00DE201A" w:rsidP="00DE201A">
            <w:pPr>
              <w:jc w:val="center"/>
              <w:rPr>
                <w:color w:val="000000"/>
                <w:sz w:val="20"/>
                <w:szCs w:val="20"/>
              </w:rPr>
            </w:pPr>
            <w:r w:rsidRPr="00DE201A">
              <w:rPr>
                <w:color w:val="000000"/>
                <w:sz w:val="20"/>
                <w:szCs w:val="20"/>
              </w:rPr>
              <w:t>5 часов 14 мин</w:t>
            </w:r>
          </w:p>
        </w:tc>
        <w:tc>
          <w:tcPr>
            <w:tcW w:w="493" w:type="pct"/>
            <w:tcBorders>
              <w:top w:val="nil"/>
              <w:left w:val="nil"/>
              <w:bottom w:val="single" w:sz="4" w:space="0" w:color="auto"/>
              <w:right w:val="single" w:sz="4" w:space="0" w:color="auto"/>
            </w:tcBorders>
            <w:shd w:val="clear" w:color="auto" w:fill="auto"/>
            <w:vAlign w:val="bottom"/>
            <w:hideMark/>
          </w:tcPr>
          <w:p w14:paraId="346BD4B2" w14:textId="77777777" w:rsidR="00DE201A" w:rsidRPr="00DE201A" w:rsidRDefault="00DE201A" w:rsidP="00DE201A">
            <w:pPr>
              <w:jc w:val="center"/>
              <w:rPr>
                <w:color w:val="000000"/>
                <w:sz w:val="20"/>
                <w:szCs w:val="20"/>
              </w:rPr>
            </w:pPr>
            <w:r w:rsidRPr="00DE201A">
              <w:rPr>
                <w:color w:val="000000"/>
                <w:sz w:val="20"/>
                <w:szCs w:val="20"/>
              </w:rPr>
              <w:t>7 часов 10 мин</w:t>
            </w:r>
          </w:p>
        </w:tc>
        <w:tc>
          <w:tcPr>
            <w:tcW w:w="493" w:type="pct"/>
            <w:tcBorders>
              <w:top w:val="nil"/>
              <w:left w:val="nil"/>
              <w:bottom w:val="single" w:sz="4" w:space="0" w:color="auto"/>
              <w:right w:val="single" w:sz="4" w:space="0" w:color="auto"/>
            </w:tcBorders>
            <w:shd w:val="clear" w:color="auto" w:fill="auto"/>
            <w:vAlign w:val="bottom"/>
            <w:hideMark/>
          </w:tcPr>
          <w:p w14:paraId="27CB8842" w14:textId="77777777" w:rsidR="00DE201A" w:rsidRPr="00DE201A" w:rsidRDefault="00DE201A" w:rsidP="00DE201A">
            <w:pPr>
              <w:jc w:val="center"/>
              <w:rPr>
                <w:color w:val="000000"/>
                <w:sz w:val="20"/>
                <w:szCs w:val="20"/>
              </w:rPr>
            </w:pPr>
            <w:r w:rsidRPr="00DE201A">
              <w:rPr>
                <w:color w:val="000000"/>
                <w:sz w:val="20"/>
                <w:szCs w:val="20"/>
              </w:rPr>
              <w:t>3 часа 5 мин</w:t>
            </w:r>
          </w:p>
        </w:tc>
        <w:tc>
          <w:tcPr>
            <w:tcW w:w="493" w:type="pct"/>
            <w:tcBorders>
              <w:top w:val="nil"/>
              <w:left w:val="nil"/>
              <w:bottom w:val="single" w:sz="4" w:space="0" w:color="auto"/>
              <w:right w:val="single" w:sz="4" w:space="0" w:color="auto"/>
            </w:tcBorders>
            <w:shd w:val="clear" w:color="auto" w:fill="auto"/>
            <w:vAlign w:val="bottom"/>
            <w:hideMark/>
          </w:tcPr>
          <w:p w14:paraId="46370C6A" w14:textId="77777777" w:rsidR="00DE201A" w:rsidRPr="00DE201A" w:rsidRDefault="00DE201A" w:rsidP="00DE201A">
            <w:pPr>
              <w:jc w:val="center"/>
              <w:rPr>
                <w:color w:val="000000"/>
                <w:sz w:val="20"/>
                <w:szCs w:val="20"/>
              </w:rPr>
            </w:pPr>
            <w:r w:rsidRPr="00DE201A">
              <w:rPr>
                <w:color w:val="000000"/>
                <w:sz w:val="20"/>
                <w:szCs w:val="20"/>
              </w:rPr>
              <w:t>2 часа  7 мин</w:t>
            </w:r>
          </w:p>
        </w:tc>
        <w:tc>
          <w:tcPr>
            <w:tcW w:w="493" w:type="pct"/>
            <w:tcBorders>
              <w:top w:val="nil"/>
              <w:left w:val="nil"/>
              <w:bottom w:val="single" w:sz="4" w:space="0" w:color="auto"/>
              <w:right w:val="single" w:sz="4" w:space="0" w:color="auto"/>
            </w:tcBorders>
            <w:shd w:val="clear" w:color="auto" w:fill="auto"/>
            <w:vAlign w:val="bottom"/>
            <w:hideMark/>
          </w:tcPr>
          <w:p w14:paraId="48E42070" w14:textId="77777777" w:rsidR="00DE201A" w:rsidRPr="00DE201A" w:rsidRDefault="00DE201A" w:rsidP="00DE201A">
            <w:pPr>
              <w:jc w:val="center"/>
              <w:rPr>
                <w:color w:val="000000"/>
                <w:sz w:val="20"/>
                <w:szCs w:val="20"/>
              </w:rPr>
            </w:pPr>
            <w:r w:rsidRPr="00DE201A">
              <w:rPr>
                <w:color w:val="000000"/>
                <w:sz w:val="20"/>
                <w:szCs w:val="20"/>
              </w:rPr>
              <w:t>2 часа 08 мин</w:t>
            </w:r>
          </w:p>
        </w:tc>
      </w:tr>
    </w:tbl>
    <w:p w14:paraId="772D7F79" w14:textId="77777777" w:rsidR="00DE201A" w:rsidRPr="00DE201A" w:rsidRDefault="00DE201A" w:rsidP="00DE201A"/>
    <w:p w14:paraId="188B22FF" w14:textId="23799596" w:rsidR="006F733C" w:rsidRPr="005546E1" w:rsidRDefault="006F733C" w:rsidP="00200DB1">
      <w:pPr>
        <w:pStyle w:val="30"/>
      </w:pPr>
      <w:bookmarkStart w:id="415" w:name="_Toc79158157"/>
      <w:bookmarkStart w:id="416" w:name="_Toc86053267"/>
      <w:r>
        <w:t>1.9.4</w:t>
      </w:r>
      <w:r>
        <w:tab/>
      </w:r>
      <w:r w:rsidRPr="005546E1">
        <w:t>Карты-схемы тепловых сетей и зон ненормативной надежности и безопасности теплоснабжения</w:t>
      </w:r>
      <w:bookmarkEnd w:id="415"/>
      <w:bookmarkEnd w:id="416"/>
    </w:p>
    <w:p w14:paraId="2CCA42EA" w14:textId="77777777" w:rsidR="006F733C" w:rsidRPr="006F733C" w:rsidRDefault="006F733C" w:rsidP="006F733C">
      <w:pPr>
        <w:pStyle w:val="afffc"/>
        <w:rPr>
          <w:lang w:val="ru-RU"/>
        </w:rPr>
      </w:pPr>
      <w:bookmarkStart w:id="417" w:name="_Toc71866527"/>
      <w:r w:rsidRPr="006F733C">
        <w:rPr>
          <w:lang w:val="ru-RU"/>
        </w:rPr>
        <w:t>Графические материалы (карты-схемы тепловых сетей в зонах действия источников тепловой энергии действующих на территории УКМО (ГП), снабжение тепловой энергией потребителей от которых осуществляется на регулируемой (тарифной) основе), в электронной форме приведены в Электронной модели Схемы теплоснабжения УКМО (ГП) до 2028 года (УК490-21-ЭМ).</w:t>
      </w:r>
    </w:p>
    <w:p w14:paraId="6675E046" w14:textId="45890F9A" w:rsidR="006F733C" w:rsidRPr="005546E1" w:rsidRDefault="006F733C" w:rsidP="00200DB1">
      <w:pPr>
        <w:pStyle w:val="30"/>
      </w:pPr>
      <w:bookmarkStart w:id="418" w:name="_Toc79158158"/>
      <w:bookmarkStart w:id="419" w:name="_Toc86053268"/>
      <w:bookmarkEnd w:id="417"/>
      <w:r>
        <w:t>1.9.5</w:t>
      </w:r>
      <w:r>
        <w:tab/>
      </w:r>
      <w:r w:rsidRPr="005546E1">
        <w:t>Анализ аварийных ситуаций при теплоснабжении</w:t>
      </w:r>
      <w:bookmarkEnd w:id="418"/>
      <w:bookmarkEnd w:id="419"/>
    </w:p>
    <w:p w14:paraId="5329D264" w14:textId="77777777" w:rsidR="006F733C" w:rsidRPr="006F733C" w:rsidRDefault="006F733C" w:rsidP="006F733C">
      <w:pPr>
        <w:pStyle w:val="afffc"/>
        <w:rPr>
          <w:lang w:val="ru-RU"/>
        </w:rPr>
      </w:pPr>
      <w:bookmarkStart w:id="420" w:name="_Toc71866528"/>
      <w:r w:rsidRPr="006F733C">
        <w:rPr>
          <w:lang w:val="ru-RU"/>
        </w:rPr>
        <w:t xml:space="preserve">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w:t>
      </w:r>
      <w:r w:rsidRPr="000A3F02">
        <w:t>N</w:t>
      </w:r>
      <w:r w:rsidRPr="006F733C">
        <w:rPr>
          <w:lang w:val="ru-RU"/>
        </w:rPr>
        <w:t xml:space="preserve">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 за период, предшествовавший настоящей разработке Схемы ТС УКМО (ГП), не происходило.</w:t>
      </w:r>
    </w:p>
    <w:p w14:paraId="067934ED" w14:textId="290CD797" w:rsidR="006F733C" w:rsidRPr="005546E1" w:rsidRDefault="006F733C" w:rsidP="00200DB1">
      <w:pPr>
        <w:pStyle w:val="30"/>
      </w:pPr>
      <w:bookmarkStart w:id="421" w:name="_Toc79158159"/>
      <w:bookmarkStart w:id="422" w:name="_Toc86053269"/>
      <w:bookmarkEnd w:id="420"/>
      <w:r>
        <w:lastRenderedPageBreak/>
        <w:t>1.9.6</w:t>
      </w:r>
      <w:r>
        <w:tab/>
      </w:r>
      <w:r w:rsidRPr="005546E1">
        <w:t>Анализ времени восстановления теплоснабжения потребителей после аварийных отключений</w:t>
      </w:r>
      <w:bookmarkEnd w:id="421"/>
      <w:bookmarkEnd w:id="422"/>
    </w:p>
    <w:p w14:paraId="72F01F78" w14:textId="35D6FAB5" w:rsidR="006F733C" w:rsidRPr="006F733C" w:rsidRDefault="006F733C" w:rsidP="006F733C">
      <w:pPr>
        <w:pStyle w:val="afffc"/>
        <w:rPr>
          <w:lang w:val="ru-RU"/>
        </w:rPr>
      </w:pPr>
      <w:bookmarkStart w:id="423" w:name="_Toc71866529"/>
      <w:r w:rsidRPr="006F733C">
        <w:rPr>
          <w:lang w:val="ru-RU"/>
        </w:rPr>
        <w:t xml:space="preserve">Аварийных ситуаций при теплоснабжении, указанных в подпункте 1.9.5 настоящей Части за период, предшествовавший настоящей разработке Схемы ТС УКМО (ГП), не </w:t>
      </w:r>
      <w:r w:rsidR="00DE201A">
        <w:rPr>
          <w:lang w:val="ru-RU"/>
        </w:rPr>
        <w:t>превышают допустимое время восстановления</w:t>
      </w:r>
      <w:r w:rsidRPr="006F733C">
        <w:rPr>
          <w:lang w:val="ru-RU"/>
        </w:rPr>
        <w:t>.</w:t>
      </w:r>
    </w:p>
    <w:p w14:paraId="00F4215A" w14:textId="1B2AEC3F" w:rsidR="006F733C" w:rsidRPr="005546E1" w:rsidRDefault="006F733C" w:rsidP="00200DB1">
      <w:pPr>
        <w:pStyle w:val="30"/>
      </w:pPr>
      <w:bookmarkStart w:id="424" w:name="_Toc79158160"/>
      <w:bookmarkStart w:id="425" w:name="_Toc86053270"/>
      <w:bookmarkEnd w:id="423"/>
      <w:r>
        <w:t>1.9.7</w:t>
      </w:r>
      <w:r>
        <w:tab/>
      </w:r>
      <w:r w:rsidRPr="005546E1">
        <w:t>Описание изменений в надежности теплоснабжения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и тепловых сетей, ввод в эксплуатацию которых осуществлен в период, предшествующий актуализации схемы теплоснабжения</w:t>
      </w:r>
      <w:bookmarkEnd w:id="424"/>
      <w:bookmarkEnd w:id="425"/>
    </w:p>
    <w:p w14:paraId="3EDA5322" w14:textId="11085A28" w:rsidR="006F733C" w:rsidRDefault="006F733C" w:rsidP="006F733C">
      <w:pPr>
        <w:pStyle w:val="afffc"/>
        <w:ind w:firstLine="708"/>
        <w:rPr>
          <w:lang w:val="ru-RU"/>
        </w:rPr>
      </w:pPr>
      <w:r w:rsidRPr="006F733C">
        <w:rPr>
          <w:lang w:val="ru-RU"/>
        </w:rPr>
        <w:t>Ввиду отсутствия в предыдущей актуализации Схемы ТС структурированного описания надежности теплоснабжения, описание изменений отсутствует</w:t>
      </w:r>
      <w:r>
        <w:rPr>
          <w:lang w:val="ru-RU"/>
        </w:rPr>
        <w:t>.</w:t>
      </w:r>
    </w:p>
    <w:p w14:paraId="69A5D6FB" w14:textId="77777777" w:rsidR="006F733C" w:rsidRPr="005546E1" w:rsidRDefault="006F733C" w:rsidP="006F733C">
      <w:pPr>
        <w:pStyle w:val="20"/>
      </w:pPr>
      <w:bookmarkStart w:id="426" w:name="_Toc79158161"/>
      <w:bookmarkStart w:id="427" w:name="_Toc86053271"/>
      <w:r w:rsidRPr="005546E1">
        <w:lastRenderedPageBreak/>
        <w:t>Часть 10. Технико-экономические показатели теплоснабжающих и теплосетевых организаций</w:t>
      </w:r>
      <w:bookmarkEnd w:id="426"/>
      <w:bookmarkEnd w:id="427"/>
    </w:p>
    <w:p w14:paraId="1A353D44" w14:textId="59A81CA5" w:rsidR="006F733C" w:rsidRPr="005546E1" w:rsidRDefault="006F733C" w:rsidP="00200DB1">
      <w:pPr>
        <w:pStyle w:val="30"/>
      </w:pPr>
      <w:bookmarkStart w:id="428" w:name="_Toc79158162"/>
      <w:bookmarkStart w:id="429" w:name="_Toc86053272"/>
      <w:r>
        <w:t>1.10.1</w:t>
      </w:r>
      <w:r>
        <w:tab/>
      </w:r>
      <w:r w:rsidRPr="005546E1">
        <w:t>Описание результатов хозяйственной деятельности каждой теплоснабжающей и теплосетевой организации в соответствии с требованиями, установленными Правительством Российской Федерации в стандартах раскрытия информации теплоснабжающими и теплосетевыми организациями</w:t>
      </w:r>
      <w:bookmarkEnd w:id="428"/>
      <w:bookmarkEnd w:id="429"/>
    </w:p>
    <w:p w14:paraId="077C2AA1" w14:textId="77777777" w:rsidR="006F733C" w:rsidRPr="006F733C" w:rsidRDefault="006F733C" w:rsidP="006F733C">
      <w:pPr>
        <w:pStyle w:val="afffc"/>
        <w:rPr>
          <w:lang w:val="ru-RU"/>
        </w:rPr>
      </w:pPr>
      <w:r w:rsidRPr="006F733C">
        <w:rPr>
          <w:lang w:val="ru-RU"/>
        </w:rPr>
        <w:t xml:space="preserve">Результаты хозяйственной деятельности каждой теплоснабжающей и теплосетевой организации, по которым были найдены исходные данные, действующей на территории УКМО (ГП) представлены в таблицах ниже. </w:t>
      </w:r>
    </w:p>
    <w:p w14:paraId="417C1C8F" w14:textId="77777777" w:rsidR="006F733C" w:rsidRPr="006F733C" w:rsidRDefault="006F733C" w:rsidP="006F733C">
      <w:pPr>
        <w:pStyle w:val="aff6"/>
        <w:ind w:firstLine="0"/>
        <w:rPr>
          <w:b/>
          <w:bCs/>
        </w:rPr>
      </w:pPr>
      <w:r w:rsidRPr="006F733C">
        <w:rPr>
          <w:b/>
          <w:bCs/>
        </w:rPr>
        <w:t xml:space="preserve">Таблица </w:t>
      </w:r>
      <w:r w:rsidRPr="006F733C">
        <w:rPr>
          <w:b/>
          <w:bCs/>
        </w:rPr>
        <w:fldChar w:fldCharType="begin"/>
      </w:r>
      <w:r w:rsidRPr="006F733C">
        <w:rPr>
          <w:b/>
          <w:bCs/>
        </w:rPr>
        <w:instrText xml:space="preserve"> STYLEREF 2 \s </w:instrText>
      </w:r>
      <w:r w:rsidRPr="006F733C">
        <w:rPr>
          <w:b/>
          <w:bCs/>
        </w:rPr>
        <w:fldChar w:fldCharType="separate"/>
      </w:r>
      <w:r w:rsidRPr="006F733C">
        <w:rPr>
          <w:b/>
          <w:bCs/>
          <w:noProof/>
        </w:rPr>
        <w:t>1.10</w:t>
      </w:r>
      <w:r w:rsidRPr="006F733C">
        <w:rPr>
          <w:b/>
          <w:bCs/>
          <w:noProof/>
        </w:rPr>
        <w:fldChar w:fldCharType="end"/>
      </w:r>
      <w:r w:rsidRPr="006F733C">
        <w:rPr>
          <w:b/>
          <w:bCs/>
        </w:rPr>
        <w:t>.</w:t>
      </w:r>
      <w:r w:rsidRPr="006F733C">
        <w:rPr>
          <w:b/>
          <w:bCs/>
        </w:rPr>
        <w:fldChar w:fldCharType="begin"/>
      </w:r>
      <w:r w:rsidRPr="006F733C">
        <w:rPr>
          <w:b/>
          <w:bCs/>
        </w:rPr>
        <w:instrText xml:space="preserve"> SEQ Таблица \* ARABIC \s 2 </w:instrText>
      </w:r>
      <w:r w:rsidRPr="006F733C">
        <w:rPr>
          <w:b/>
          <w:bCs/>
        </w:rPr>
        <w:fldChar w:fldCharType="separate"/>
      </w:r>
      <w:r w:rsidRPr="006F733C">
        <w:rPr>
          <w:b/>
          <w:bCs/>
          <w:noProof/>
        </w:rPr>
        <w:t>1</w:t>
      </w:r>
      <w:r w:rsidRPr="006F733C">
        <w:rPr>
          <w:b/>
          <w:bCs/>
          <w:noProof/>
        </w:rPr>
        <w:fldChar w:fldCharType="end"/>
      </w:r>
      <w:r w:rsidRPr="006F733C">
        <w:rPr>
          <w:b/>
          <w:bCs/>
        </w:rPr>
        <w:t xml:space="preserve"> – Показатели хозяйственной деятельности котельных «РТС» (ул. Щорса, 2Д), «Бирюсинка-2» (ул. Черноморская, 25А) ООО «Усть-Кутские тепловые сети и котельные»</w:t>
      </w:r>
    </w:p>
    <w:tbl>
      <w:tblPr>
        <w:tblW w:w="0" w:type="auto"/>
        <w:tblLook w:val="04A0" w:firstRow="1" w:lastRow="0" w:firstColumn="1" w:lastColumn="0" w:noHBand="0" w:noVBand="1"/>
      </w:tblPr>
      <w:tblGrid>
        <w:gridCol w:w="776"/>
        <w:gridCol w:w="5629"/>
        <w:gridCol w:w="1175"/>
        <w:gridCol w:w="2331"/>
      </w:tblGrid>
      <w:tr w:rsidR="006F733C" w:rsidRPr="00B7413D" w14:paraId="2566AE71" w14:textId="77777777" w:rsidTr="00E3165A">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606B05" w14:textId="77777777" w:rsidR="006F733C" w:rsidRPr="00B7413D" w:rsidRDefault="006F733C" w:rsidP="00E3165A">
            <w:pPr>
              <w:jc w:val="center"/>
              <w:rPr>
                <w:b/>
                <w:bCs/>
                <w:sz w:val="16"/>
                <w:szCs w:val="16"/>
              </w:rPr>
            </w:pPr>
            <w:r w:rsidRPr="00B7413D">
              <w:rPr>
                <w:b/>
                <w:bCs/>
                <w:sz w:val="16"/>
                <w:szCs w:val="16"/>
              </w:rPr>
              <w:t>№ п.п.</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AF68D2F" w14:textId="77777777" w:rsidR="006F733C" w:rsidRPr="00B7413D" w:rsidRDefault="006F733C" w:rsidP="00E3165A">
            <w:pPr>
              <w:jc w:val="center"/>
              <w:rPr>
                <w:rFonts w:ascii="Arial" w:hAnsi="Arial" w:cs="Arial"/>
                <w:b/>
                <w:bCs/>
                <w:sz w:val="20"/>
                <w:szCs w:val="20"/>
              </w:rPr>
            </w:pPr>
            <w:r w:rsidRPr="00B7413D">
              <w:rPr>
                <w:b/>
                <w:bCs/>
                <w:sz w:val="16"/>
                <w:szCs w:val="16"/>
              </w:rPr>
              <w:t>Наименование показателя</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F933344" w14:textId="77777777" w:rsidR="006F733C" w:rsidRPr="00B7413D" w:rsidRDefault="006F733C" w:rsidP="00E3165A">
            <w:pPr>
              <w:jc w:val="center"/>
              <w:rPr>
                <w:rFonts w:ascii="Arial" w:hAnsi="Arial" w:cs="Arial"/>
                <w:b/>
                <w:bCs/>
                <w:sz w:val="20"/>
                <w:szCs w:val="20"/>
              </w:rPr>
            </w:pPr>
            <w:r w:rsidRPr="00B7413D">
              <w:rPr>
                <w:b/>
                <w:bCs/>
                <w:sz w:val="16"/>
                <w:szCs w:val="16"/>
              </w:rPr>
              <w:t>Ед. изм.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D22A6D3" w14:textId="77777777" w:rsidR="006F733C" w:rsidRPr="00B7413D" w:rsidRDefault="006F733C" w:rsidP="00E3165A">
            <w:pPr>
              <w:jc w:val="center"/>
              <w:rPr>
                <w:rFonts w:ascii="Arial" w:hAnsi="Arial" w:cs="Arial"/>
                <w:b/>
                <w:bCs/>
                <w:sz w:val="20"/>
                <w:szCs w:val="20"/>
              </w:rPr>
            </w:pPr>
            <w:r w:rsidRPr="00B7413D">
              <w:rPr>
                <w:b/>
                <w:bCs/>
                <w:sz w:val="16"/>
                <w:szCs w:val="16"/>
              </w:rPr>
              <w:t>Прогноз на 2021 год по заключению Службы</w:t>
            </w:r>
          </w:p>
        </w:tc>
      </w:tr>
      <w:tr w:rsidR="006F733C" w:rsidRPr="00B7413D" w14:paraId="3B6AFAF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F3EEAF5" w14:textId="77777777" w:rsidR="006F733C" w:rsidRPr="00B7413D" w:rsidRDefault="006F733C" w:rsidP="00E3165A">
            <w:pPr>
              <w:jc w:val="center"/>
              <w:rPr>
                <w:rFonts w:ascii="Arial" w:hAnsi="Arial" w:cs="Arial"/>
                <w:sz w:val="20"/>
                <w:szCs w:val="20"/>
              </w:rPr>
            </w:pPr>
            <w:r w:rsidRPr="00B7413D">
              <w:rPr>
                <w:sz w:val="16"/>
                <w:szCs w:val="16"/>
              </w:rPr>
              <w:t>I</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5BC8A4E6" w14:textId="77777777" w:rsidR="006F733C" w:rsidRPr="00B7413D" w:rsidRDefault="006F733C" w:rsidP="00E3165A">
            <w:pPr>
              <w:jc w:val="center"/>
              <w:rPr>
                <w:rFonts w:ascii="Arial" w:hAnsi="Arial" w:cs="Arial"/>
                <w:sz w:val="20"/>
                <w:szCs w:val="20"/>
              </w:rPr>
            </w:pPr>
            <w:r w:rsidRPr="00B7413D">
              <w:rPr>
                <w:sz w:val="16"/>
                <w:szCs w:val="16"/>
              </w:rPr>
              <w:t>Натуральные показатели Предложение об установлении тарифов, заявление о выборе метода регулирования тарифов, обосновывающие материалы для расчета тарифов на 2021 год в установленный Правилами цен (тарифов) в сфере теплоснабжения, утвержденных постановлением Правительства Российской Федерации от 22 октября 2012 года № 1075 (далее - Правила) срок Предприятием не представлены. Дело об установлении тарифов на тепловую энергию в отношении Предприятия на 2021 год открыто по инициативе Службы исходя из имеющихся данных за предшествующие периоды регулирования, использованных в том числе для установления действующих тарифов, согласно п. 14 Правил.</w:t>
            </w:r>
          </w:p>
        </w:tc>
      </w:tr>
      <w:tr w:rsidR="006F733C" w:rsidRPr="00B7413D" w14:paraId="6279C49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22B001F" w14:textId="77777777" w:rsidR="006F733C" w:rsidRPr="00B7413D" w:rsidRDefault="006F733C" w:rsidP="00E3165A">
            <w:pPr>
              <w:jc w:val="center"/>
              <w:rPr>
                <w:rFonts w:ascii="Arial" w:hAnsi="Arial" w:cs="Arial"/>
                <w:sz w:val="20"/>
                <w:szCs w:val="20"/>
              </w:rPr>
            </w:pPr>
            <w:r w:rsidRPr="00B7413D">
              <w:rPr>
                <w:sz w:val="16"/>
                <w:szCs w:val="16"/>
              </w:rPr>
              <w:t>1</w:t>
            </w:r>
          </w:p>
        </w:tc>
        <w:tc>
          <w:tcPr>
            <w:tcW w:w="0" w:type="auto"/>
            <w:tcBorders>
              <w:top w:val="nil"/>
              <w:left w:val="nil"/>
              <w:bottom w:val="single" w:sz="4" w:space="0" w:color="auto"/>
              <w:right w:val="single" w:sz="4" w:space="0" w:color="auto"/>
            </w:tcBorders>
            <w:shd w:val="clear" w:color="auto" w:fill="auto"/>
            <w:noWrap/>
            <w:vAlign w:val="center"/>
            <w:hideMark/>
          </w:tcPr>
          <w:p w14:paraId="16B05AB0" w14:textId="77777777" w:rsidR="006F733C" w:rsidRPr="00B7413D" w:rsidRDefault="006F733C" w:rsidP="00E3165A">
            <w:pPr>
              <w:jc w:val="center"/>
              <w:rPr>
                <w:rFonts w:ascii="Arial" w:hAnsi="Arial" w:cs="Arial"/>
                <w:sz w:val="20"/>
                <w:szCs w:val="20"/>
              </w:rPr>
            </w:pPr>
            <w:r w:rsidRPr="00B7413D">
              <w:rPr>
                <w:sz w:val="16"/>
                <w:szCs w:val="16"/>
              </w:rPr>
              <w:t>Выработка тепловой энергии</w:t>
            </w:r>
          </w:p>
        </w:tc>
        <w:tc>
          <w:tcPr>
            <w:tcW w:w="0" w:type="auto"/>
            <w:tcBorders>
              <w:top w:val="nil"/>
              <w:left w:val="nil"/>
              <w:bottom w:val="single" w:sz="4" w:space="0" w:color="auto"/>
              <w:right w:val="single" w:sz="4" w:space="0" w:color="auto"/>
            </w:tcBorders>
            <w:shd w:val="clear" w:color="auto" w:fill="auto"/>
            <w:noWrap/>
            <w:vAlign w:val="center"/>
            <w:hideMark/>
          </w:tcPr>
          <w:p w14:paraId="0693D8F9" w14:textId="77777777" w:rsidR="006F733C" w:rsidRPr="00B7413D" w:rsidRDefault="006F733C" w:rsidP="00E3165A">
            <w:pPr>
              <w:jc w:val="center"/>
              <w:rPr>
                <w:rFonts w:ascii="Arial" w:hAnsi="Arial" w:cs="Arial"/>
                <w:sz w:val="20"/>
                <w:szCs w:val="20"/>
              </w:rPr>
            </w:pPr>
            <w:r w:rsidRPr="00B7413D">
              <w:rPr>
                <w:sz w:val="16"/>
                <w:szCs w:val="16"/>
              </w:rPr>
              <w:t>Гкал</w:t>
            </w:r>
          </w:p>
        </w:tc>
        <w:tc>
          <w:tcPr>
            <w:tcW w:w="0" w:type="auto"/>
            <w:tcBorders>
              <w:top w:val="nil"/>
              <w:left w:val="nil"/>
              <w:bottom w:val="single" w:sz="4" w:space="0" w:color="auto"/>
              <w:right w:val="single" w:sz="4" w:space="0" w:color="auto"/>
            </w:tcBorders>
            <w:shd w:val="clear" w:color="auto" w:fill="auto"/>
            <w:noWrap/>
            <w:vAlign w:val="center"/>
            <w:hideMark/>
          </w:tcPr>
          <w:p w14:paraId="70F7836C" w14:textId="77777777" w:rsidR="006F733C" w:rsidRPr="00B7413D" w:rsidRDefault="006F733C" w:rsidP="00E3165A">
            <w:pPr>
              <w:jc w:val="center"/>
              <w:rPr>
                <w:rFonts w:ascii="Arial" w:hAnsi="Arial" w:cs="Arial"/>
                <w:sz w:val="20"/>
                <w:szCs w:val="20"/>
              </w:rPr>
            </w:pPr>
            <w:r w:rsidRPr="00B7413D">
              <w:rPr>
                <w:sz w:val="16"/>
                <w:szCs w:val="16"/>
              </w:rPr>
              <w:t>25 191,3</w:t>
            </w:r>
          </w:p>
        </w:tc>
      </w:tr>
      <w:tr w:rsidR="006F733C" w:rsidRPr="00B7413D" w14:paraId="1DC4E48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76ABBD" w14:textId="77777777" w:rsidR="006F733C" w:rsidRPr="00B7413D" w:rsidRDefault="006F733C" w:rsidP="00E3165A">
            <w:pPr>
              <w:jc w:val="center"/>
              <w:rPr>
                <w:rFonts w:ascii="Arial" w:hAnsi="Arial" w:cs="Arial"/>
                <w:sz w:val="20"/>
                <w:szCs w:val="20"/>
              </w:rPr>
            </w:pPr>
            <w:r w:rsidRPr="00B7413D">
              <w:rPr>
                <w:sz w:val="16"/>
                <w:szCs w:val="16"/>
              </w:rPr>
              <w:t>2</w:t>
            </w:r>
          </w:p>
        </w:tc>
        <w:tc>
          <w:tcPr>
            <w:tcW w:w="0" w:type="auto"/>
            <w:tcBorders>
              <w:top w:val="nil"/>
              <w:left w:val="nil"/>
              <w:bottom w:val="single" w:sz="4" w:space="0" w:color="auto"/>
              <w:right w:val="single" w:sz="4" w:space="0" w:color="auto"/>
            </w:tcBorders>
            <w:shd w:val="clear" w:color="auto" w:fill="auto"/>
            <w:noWrap/>
            <w:vAlign w:val="center"/>
            <w:hideMark/>
          </w:tcPr>
          <w:p w14:paraId="07A7734A" w14:textId="77777777" w:rsidR="006F733C" w:rsidRPr="00B7413D" w:rsidRDefault="006F733C" w:rsidP="00E3165A">
            <w:pPr>
              <w:jc w:val="center"/>
              <w:rPr>
                <w:rFonts w:ascii="Arial" w:hAnsi="Arial" w:cs="Arial"/>
                <w:sz w:val="20"/>
                <w:szCs w:val="20"/>
              </w:rPr>
            </w:pPr>
            <w:r w:rsidRPr="00B7413D">
              <w:rPr>
                <w:sz w:val="16"/>
                <w:szCs w:val="16"/>
              </w:rPr>
              <w:t>Отпуск в сеть</w:t>
            </w:r>
          </w:p>
        </w:tc>
        <w:tc>
          <w:tcPr>
            <w:tcW w:w="0" w:type="auto"/>
            <w:tcBorders>
              <w:top w:val="nil"/>
              <w:left w:val="nil"/>
              <w:bottom w:val="single" w:sz="4" w:space="0" w:color="auto"/>
              <w:right w:val="single" w:sz="4" w:space="0" w:color="auto"/>
            </w:tcBorders>
            <w:shd w:val="clear" w:color="auto" w:fill="auto"/>
            <w:noWrap/>
            <w:vAlign w:val="center"/>
            <w:hideMark/>
          </w:tcPr>
          <w:p w14:paraId="3DFE9AA6" w14:textId="77777777" w:rsidR="006F733C" w:rsidRPr="00B7413D" w:rsidRDefault="006F733C" w:rsidP="00E3165A">
            <w:pPr>
              <w:jc w:val="center"/>
              <w:rPr>
                <w:rFonts w:ascii="Arial" w:hAnsi="Arial" w:cs="Arial"/>
                <w:sz w:val="20"/>
                <w:szCs w:val="20"/>
              </w:rPr>
            </w:pPr>
            <w:r w:rsidRPr="00B7413D">
              <w:rPr>
                <w:sz w:val="16"/>
                <w:szCs w:val="16"/>
              </w:rPr>
              <w:t>Гкал</w:t>
            </w:r>
          </w:p>
        </w:tc>
        <w:tc>
          <w:tcPr>
            <w:tcW w:w="0" w:type="auto"/>
            <w:tcBorders>
              <w:top w:val="nil"/>
              <w:left w:val="nil"/>
              <w:bottom w:val="single" w:sz="4" w:space="0" w:color="auto"/>
              <w:right w:val="single" w:sz="4" w:space="0" w:color="auto"/>
            </w:tcBorders>
            <w:shd w:val="clear" w:color="auto" w:fill="auto"/>
            <w:noWrap/>
            <w:vAlign w:val="center"/>
            <w:hideMark/>
          </w:tcPr>
          <w:p w14:paraId="6B7FB80E" w14:textId="77777777" w:rsidR="006F733C" w:rsidRPr="00B7413D" w:rsidRDefault="006F733C" w:rsidP="00E3165A">
            <w:pPr>
              <w:jc w:val="center"/>
              <w:rPr>
                <w:rFonts w:ascii="Arial" w:hAnsi="Arial" w:cs="Arial"/>
                <w:sz w:val="20"/>
                <w:szCs w:val="20"/>
              </w:rPr>
            </w:pPr>
            <w:r w:rsidRPr="00B7413D">
              <w:rPr>
                <w:sz w:val="16"/>
                <w:szCs w:val="16"/>
              </w:rPr>
              <w:t>25 191,3</w:t>
            </w:r>
          </w:p>
        </w:tc>
      </w:tr>
      <w:tr w:rsidR="006F733C" w:rsidRPr="00B7413D" w14:paraId="4AE617C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80CB9E" w14:textId="77777777" w:rsidR="006F733C" w:rsidRPr="00B7413D" w:rsidRDefault="006F733C" w:rsidP="00E3165A">
            <w:pPr>
              <w:jc w:val="center"/>
              <w:rPr>
                <w:rFonts w:ascii="Arial" w:hAnsi="Arial" w:cs="Arial"/>
                <w:sz w:val="20"/>
                <w:szCs w:val="20"/>
              </w:rPr>
            </w:pPr>
            <w:r w:rsidRPr="00B7413D">
              <w:rPr>
                <w:sz w:val="16"/>
                <w:szCs w:val="16"/>
              </w:rPr>
              <w:t>3</w:t>
            </w:r>
          </w:p>
        </w:tc>
        <w:tc>
          <w:tcPr>
            <w:tcW w:w="0" w:type="auto"/>
            <w:tcBorders>
              <w:top w:val="nil"/>
              <w:left w:val="nil"/>
              <w:bottom w:val="single" w:sz="4" w:space="0" w:color="auto"/>
              <w:right w:val="single" w:sz="4" w:space="0" w:color="auto"/>
            </w:tcBorders>
            <w:shd w:val="clear" w:color="auto" w:fill="auto"/>
            <w:noWrap/>
            <w:vAlign w:val="center"/>
            <w:hideMark/>
          </w:tcPr>
          <w:p w14:paraId="5910306F" w14:textId="77777777" w:rsidR="006F733C" w:rsidRPr="00B7413D" w:rsidRDefault="006F733C" w:rsidP="00E3165A">
            <w:pPr>
              <w:jc w:val="center"/>
              <w:rPr>
                <w:rFonts w:ascii="Arial" w:hAnsi="Arial" w:cs="Arial"/>
                <w:sz w:val="20"/>
                <w:szCs w:val="20"/>
              </w:rPr>
            </w:pPr>
            <w:r w:rsidRPr="00B7413D">
              <w:rPr>
                <w:sz w:val="16"/>
                <w:szCs w:val="16"/>
              </w:rPr>
              <w:t>Потери</w:t>
            </w:r>
          </w:p>
        </w:tc>
        <w:tc>
          <w:tcPr>
            <w:tcW w:w="0" w:type="auto"/>
            <w:tcBorders>
              <w:top w:val="nil"/>
              <w:left w:val="nil"/>
              <w:bottom w:val="single" w:sz="4" w:space="0" w:color="auto"/>
              <w:right w:val="single" w:sz="4" w:space="0" w:color="auto"/>
            </w:tcBorders>
            <w:shd w:val="clear" w:color="auto" w:fill="auto"/>
            <w:noWrap/>
            <w:vAlign w:val="center"/>
            <w:hideMark/>
          </w:tcPr>
          <w:p w14:paraId="5D1EE977" w14:textId="77777777" w:rsidR="006F733C" w:rsidRPr="00B7413D" w:rsidRDefault="006F733C" w:rsidP="00E3165A">
            <w:pPr>
              <w:jc w:val="center"/>
              <w:rPr>
                <w:rFonts w:ascii="Arial" w:hAnsi="Arial" w:cs="Arial"/>
                <w:sz w:val="20"/>
                <w:szCs w:val="20"/>
              </w:rPr>
            </w:pPr>
            <w:r w:rsidRPr="00B7413D">
              <w:rPr>
                <w:sz w:val="16"/>
                <w:szCs w:val="16"/>
              </w:rPr>
              <w:t>Гкал</w:t>
            </w:r>
          </w:p>
        </w:tc>
        <w:tc>
          <w:tcPr>
            <w:tcW w:w="0" w:type="auto"/>
            <w:tcBorders>
              <w:top w:val="nil"/>
              <w:left w:val="nil"/>
              <w:bottom w:val="single" w:sz="4" w:space="0" w:color="auto"/>
              <w:right w:val="single" w:sz="4" w:space="0" w:color="auto"/>
            </w:tcBorders>
            <w:shd w:val="clear" w:color="auto" w:fill="auto"/>
            <w:noWrap/>
            <w:vAlign w:val="center"/>
            <w:hideMark/>
          </w:tcPr>
          <w:p w14:paraId="05EF5D97" w14:textId="77777777" w:rsidR="006F733C" w:rsidRPr="00B7413D" w:rsidRDefault="006F733C" w:rsidP="00E3165A">
            <w:pPr>
              <w:jc w:val="center"/>
              <w:rPr>
                <w:rFonts w:ascii="Arial" w:hAnsi="Arial" w:cs="Arial"/>
                <w:sz w:val="20"/>
                <w:szCs w:val="20"/>
              </w:rPr>
            </w:pPr>
            <w:r w:rsidRPr="00B7413D">
              <w:rPr>
                <w:sz w:val="16"/>
                <w:szCs w:val="16"/>
              </w:rPr>
              <w:t>3 852,0</w:t>
            </w:r>
          </w:p>
        </w:tc>
      </w:tr>
      <w:tr w:rsidR="006F733C" w:rsidRPr="00B7413D" w14:paraId="376C9B8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82B611E" w14:textId="77777777" w:rsidR="006F733C" w:rsidRPr="00B7413D" w:rsidRDefault="006F733C" w:rsidP="00E3165A">
            <w:pPr>
              <w:jc w:val="center"/>
              <w:rPr>
                <w:rFonts w:ascii="Arial" w:hAnsi="Arial" w:cs="Arial"/>
                <w:sz w:val="20"/>
                <w:szCs w:val="20"/>
              </w:rPr>
            </w:pPr>
            <w:r w:rsidRPr="00B7413D">
              <w:rPr>
                <w:sz w:val="16"/>
                <w:szCs w:val="16"/>
              </w:rPr>
              <w:t>4</w:t>
            </w:r>
          </w:p>
        </w:tc>
        <w:tc>
          <w:tcPr>
            <w:tcW w:w="0" w:type="auto"/>
            <w:tcBorders>
              <w:top w:val="nil"/>
              <w:left w:val="nil"/>
              <w:bottom w:val="single" w:sz="4" w:space="0" w:color="auto"/>
              <w:right w:val="single" w:sz="4" w:space="0" w:color="auto"/>
            </w:tcBorders>
            <w:shd w:val="clear" w:color="auto" w:fill="auto"/>
            <w:vAlign w:val="bottom"/>
            <w:hideMark/>
          </w:tcPr>
          <w:p w14:paraId="3339B9B4" w14:textId="77777777" w:rsidR="006F733C" w:rsidRPr="00B7413D" w:rsidRDefault="006F733C" w:rsidP="00E3165A">
            <w:pPr>
              <w:jc w:val="center"/>
              <w:rPr>
                <w:rFonts w:ascii="Arial" w:hAnsi="Arial" w:cs="Arial"/>
                <w:sz w:val="20"/>
                <w:szCs w:val="20"/>
              </w:rPr>
            </w:pPr>
            <w:r w:rsidRPr="00B7413D">
              <w:rPr>
                <w:sz w:val="16"/>
                <w:szCs w:val="16"/>
              </w:rPr>
              <w:t>Полезный отпуск по группам потребителей</w:t>
            </w:r>
          </w:p>
        </w:tc>
        <w:tc>
          <w:tcPr>
            <w:tcW w:w="0" w:type="auto"/>
            <w:tcBorders>
              <w:top w:val="nil"/>
              <w:left w:val="nil"/>
              <w:bottom w:val="single" w:sz="4" w:space="0" w:color="auto"/>
              <w:right w:val="single" w:sz="4" w:space="0" w:color="auto"/>
            </w:tcBorders>
            <w:shd w:val="clear" w:color="auto" w:fill="auto"/>
            <w:noWrap/>
            <w:vAlign w:val="center"/>
            <w:hideMark/>
          </w:tcPr>
          <w:p w14:paraId="48960755" w14:textId="77777777" w:rsidR="006F733C" w:rsidRPr="00B7413D" w:rsidRDefault="006F733C" w:rsidP="00E3165A">
            <w:pPr>
              <w:jc w:val="center"/>
              <w:rPr>
                <w:rFonts w:ascii="Arial" w:hAnsi="Arial" w:cs="Arial"/>
                <w:sz w:val="20"/>
                <w:szCs w:val="20"/>
              </w:rPr>
            </w:pPr>
            <w:r w:rsidRPr="00B7413D">
              <w:rPr>
                <w:sz w:val="16"/>
                <w:szCs w:val="16"/>
              </w:rPr>
              <w:t>Гкал</w:t>
            </w:r>
          </w:p>
        </w:tc>
        <w:tc>
          <w:tcPr>
            <w:tcW w:w="0" w:type="auto"/>
            <w:tcBorders>
              <w:top w:val="nil"/>
              <w:left w:val="nil"/>
              <w:bottom w:val="single" w:sz="4" w:space="0" w:color="auto"/>
              <w:right w:val="single" w:sz="4" w:space="0" w:color="auto"/>
            </w:tcBorders>
            <w:shd w:val="clear" w:color="auto" w:fill="auto"/>
            <w:noWrap/>
            <w:vAlign w:val="center"/>
            <w:hideMark/>
          </w:tcPr>
          <w:p w14:paraId="3EA412A8" w14:textId="77777777" w:rsidR="006F733C" w:rsidRPr="00B7413D" w:rsidRDefault="006F733C" w:rsidP="00E3165A">
            <w:pPr>
              <w:jc w:val="center"/>
              <w:rPr>
                <w:rFonts w:ascii="Arial" w:hAnsi="Arial" w:cs="Arial"/>
                <w:sz w:val="20"/>
                <w:szCs w:val="20"/>
              </w:rPr>
            </w:pPr>
            <w:r w:rsidRPr="00B7413D">
              <w:rPr>
                <w:sz w:val="16"/>
                <w:szCs w:val="16"/>
              </w:rPr>
              <w:t>21 339,3</w:t>
            </w:r>
          </w:p>
        </w:tc>
      </w:tr>
      <w:tr w:rsidR="006F733C" w:rsidRPr="00B7413D" w14:paraId="268CF43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C96BA51" w14:textId="77777777" w:rsidR="006F733C" w:rsidRPr="00B7413D" w:rsidRDefault="006F733C" w:rsidP="00E3165A">
            <w:pPr>
              <w:jc w:val="center"/>
              <w:rPr>
                <w:rFonts w:ascii="Arial" w:hAnsi="Arial" w:cs="Arial"/>
                <w:sz w:val="20"/>
                <w:szCs w:val="20"/>
              </w:rPr>
            </w:pPr>
            <w:r w:rsidRPr="00B7413D">
              <w:rPr>
                <w:sz w:val="16"/>
                <w:szCs w:val="16"/>
              </w:rPr>
              <w:t>4.1</w:t>
            </w:r>
          </w:p>
        </w:tc>
        <w:tc>
          <w:tcPr>
            <w:tcW w:w="0" w:type="auto"/>
            <w:tcBorders>
              <w:top w:val="nil"/>
              <w:left w:val="nil"/>
              <w:bottom w:val="single" w:sz="4" w:space="0" w:color="auto"/>
              <w:right w:val="single" w:sz="4" w:space="0" w:color="auto"/>
            </w:tcBorders>
            <w:shd w:val="clear" w:color="auto" w:fill="auto"/>
            <w:noWrap/>
            <w:vAlign w:val="center"/>
            <w:hideMark/>
          </w:tcPr>
          <w:p w14:paraId="1D76AB71" w14:textId="77777777" w:rsidR="006F733C" w:rsidRPr="00B7413D" w:rsidRDefault="006F733C" w:rsidP="00E3165A">
            <w:pPr>
              <w:jc w:val="center"/>
              <w:rPr>
                <w:rFonts w:ascii="Arial" w:hAnsi="Arial" w:cs="Arial"/>
                <w:sz w:val="20"/>
                <w:szCs w:val="20"/>
              </w:rPr>
            </w:pPr>
            <w:r w:rsidRPr="00B7413D">
              <w:rPr>
                <w:sz w:val="16"/>
                <w:szCs w:val="16"/>
              </w:rPr>
              <w:t>населению</w:t>
            </w:r>
          </w:p>
        </w:tc>
        <w:tc>
          <w:tcPr>
            <w:tcW w:w="0" w:type="auto"/>
            <w:tcBorders>
              <w:top w:val="nil"/>
              <w:left w:val="nil"/>
              <w:bottom w:val="single" w:sz="4" w:space="0" w:color="auto"/>
              <w:right w:val="single" w:sz="4" w:space="0" w:color="auto"/>
            </w:tcBorders>
            <w:shd w:val="clear" w:color="auto" w:fill="auto"/>
            <w:noWrap/>
            <w:vAlign w:val="center"/>
            <w:hideMark/>
          </w:tcPr>
          <w:p w14:paraId="6C9BC4BF" w14:textId="77777777" w:rsidR="006F733C" w:rsidRPr="00B7413D" w:rsidRDefault="006F733C" w:rsidP="00E3165A">
            <w:pPr>
              <w:jc w:val="center"/>
              <w:rPr>
                <w:rFonts w:ascii="Arial" w:hAnsi="Arial" w:cs="Arial"/>
                <w:sz w:val="20"/>
                <w:szCs w:val="20"/>
              </w:rPr>
            </w:pPr>
            <w:r w:rsidRPr="00B7413D">
              <w:rPr>
                <w:sz w:val="16"/>
                <w:szCs w:val="16"/>
              </w:rPr>
              <w:t>Гкал</w:t>
            </w:r>
          </w:p>
        </w:tc>
        <w:tc>
          <w:tcPr>
            <w:tcW w:w="0" w:type="auto"/>
            <w:tcBorders>
              <w:top w:val="nil"/>
              <w:left w:val="nil"/>
              <w:bottom w:val="single" w:sz="4" w:space="0" w:color="auto"/>
              <w:right w:val="single" w:sz="4" w:space="0" w:color="auto"/>
            </w:tcBorders>
            <w:shd w:val="clear" w:color="auto" w:fill="auto"/>
            <w:noWrap/>
            <w:vAlign w:val="center"/>
            <w:hideMark/>
          </w:tcPr>
          <w:p w14:paraId="2ED7C428" w14:textId="77777777" w:rsidR="006F733C" w:rsidRPr="00B7413D" w:rsidRDefault="006F733C" w:rsidP="00E3165A">
            <w:pPr>
              <w:jc w:val="center"/>
              <w:rPr>
                <w:rFonts w:ascii="Arial" w:hAnsi="Arial" w:cs="Arial"/>
                <w:sz w:val="20"/>
                <w:szCs w:val="20"/>
              </w:rPr>
            </w:pPr>
            <w:r w:rsidRPr="00B7413D">
              <w:rPr>
                <w:sz w:val="16"/>
                <w:szCs w:val="16"/>
              </w:rPr>
              <w:t>12 888,9</w:t>
            </w:r>
          </w:p>
        </w:tc>
      </w:tr>
      <w:tr w:rsidR="006F733C" w:rsidRPr="00B7413D" w14:paraId="19F8051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82D3D5" w14:textId="77777777" w:rsidR="006F733C" w:rsidRPr="00B7413D" w:rsidRDefault="006F733C" w:rsidP="00E3165A">
            <w:pPr>
              <w:jc w:val="center"/>
              <w:rPr>
                <w:rFonts w:ascii="Arial" w:hAnsi="Arial" w:cs="Arial"/>
                <w:sz w:val="20"/>
                <w:szCs w:val="20"/>
              </w:rPr>
            </w:pPr>
            <w:r w:rsidRPr="00B7413D">
              <w:rPr>
                <w:sz w:val="16"/>
                <w:szCs w:val="16"/>
              </w:rPr>
              <w:t>4.1.1</w:t>
            </w:r>
          </w:p>
        </w:tc>
        <w:tc>
          <w:tcPr>
            <w:tcW w:w="0" w:type="auto"/>
            <w:tcBorders>
              <w:top w:val="nil"/>
              <w:left w:val="nil"/>
              <w:bottom w:val="single" w:sz="4" w:space="0" w:color="auto"/>
              <w:right w:val="single" w:sz="4" w:space="0" w:color="auto"/>
            </w:tcBorders>
            <w:shd w:val="clear" w:color="auto" w:fill="auto"/>
            <w:noWrap/>
            <w:vAlign w:val="center"/>
            <w:hideMark/>
          </w:tcPr>
          <w:p w14:paraId="1E0535AC" w14:textId="77777777" w:rsidR="006F733C" w:rsidRPr="00B7413D" w:rsidRDefault="006F733C" w:rsidP="00E3165A">
            <w:pPr>
              <w:jc w:val="center"/>
              <w:rPr>
                <w:rFonts w:ascii="Arial" w:hAnsi="Arial" w:cs="Arial"/>
                <w:sz w:val="20"/>
                <w:szCs w:val="20"/>
              </w:rPr>
            </w:pPr>
            <w:r w:rsidRPr="00B7413D">
              <w:rPr>
                <w:sz w:val="16"/>
                <w:szCs w:val="16"/>
              </w:rPr>
              <w:t>на отопление</w:t>
            </w:r>
          </w:p>
        </w:tc>
        <w:tc>
          <w:tcPr>
            <w:tcW w:w="0" w:type="auto"/>
            <w:tcBorders>
              <w:top w:val="nil"/>
              <w:left w:val="nil"/>
              <w:bottom w:val="single" w:sz="4" w:space="0" w:color="auto"/>
              <w:right w:val="single" w:sz="4" w:space="0" w:color="auto"/>
            </w:tcBorders>
            <w:shd w:val="clear" w:color="auto" w:fill="auto"/>
            <w:noWrap/>
            <w:vAlign w:val="center"/>
            <w:hideMark/>
          </w:tcPr>
          <w:p w14:paraId="48E8D02A" w14:textId="77777777" w:rsidR="006F733C" w:rsidRPr="00B7413D" w:rsidRDefault="006F733C" w:rsidP="00E3165A">
            <w:pPr>
              <w:jc w:val="center"/>
              <w:rPr>
                <w:rFonts w:ascii="Arial" w:hAnsi="Arial" w:cs="Arial"/>
                <w:sz w:val="20"/>
                <w:szCs w:val="20"/>
              </w:rPr>
            </w:pPr>
            <w:r w:rsidRPr="00B7413D">
              <w:rPr>
                <w:sz w:val="16"/>
                <w:szCs w:val="16"/>
              </w:rPr>
              <w:t>Гкал</w:t>
            </w:r>
          </w:p>
        </w:tc>
        <w:tc>
          <w:tcPr>
            <w:tcW w:w="0" w:type="auto"/>
            <w:tcBorders>
              <w:top w:val="nil"/>
              <w:left w:val="nil"/>
              <w:bottom w:val="single" w:sz="4" w:space="0" w:color="auto"/>
              <w:right w:val="single" w:sz="4" w:space="0" w:color="auto"/>
            </w:tcBorders>
            <w:shd w:val="clear" w:color="auto" w:fill="auto"/>
            <w:noWrap/>
            <w:vAlign w:val="center"/>
            <w:hideMark/>
          </w:tcPr>
          <w:p w14:paraId="2686BC71" w14:textId="77777777" w:rsidR="006F733C" w:rsidRPr="00B7413D" w:rsidRDefault="006F733C" w:rsidP="00E3165A">
            <w:pPr>
              <w:jc w:val="center"/>
              <w:rPr>
                <w:rFonts w:ascii="Arial" w:hAnsi="Arial" w:cs="Arial"/>
                <w:sz w:val="20"/>
                <w:szCs w:val="20"/>
              </w:rPr>
            </w:pPr>
            <w:r w:rsidRPr="00B7413D">
              <w:rPr>
                <w:sz w:val="16"/>
                <w:szCs w:val="16"/>
              </w:rPr>
              <w:t>12 059,7</w:t>
            </w:r>
          </w:p>
        </w:tc>
      </w:tr>
      <w:tr w:rsidR="006F733C" w:rsidRPr="00B7413D" w14:paraId="020D96D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AE7BBC9" w14:textId="77777777" w:rsidR="006F733C" w:rsidRPr="00B7413D" w:rsidRDefault="006F733C" w:rsidP="00E3165A">
            <w:pPr>
              <w:jc w:val="center"/>
              <w:rPr>
                <w:rFonts w:ascii="Arial" w:hAnsi="Arial" w:cs="Arial"/>
                <w:sz w:val="20"/>
                <w:szCs w:val="20"/>
              </w:rPr>
            </w:pPr>
            <w:r w:rsidRPr="00B7413D">
              <w:rPr>
                <w:sz w:val="16"/>
                <w:szCs w:val="16"/>
              </w:rPr>
              <w:t>4.1.1.1</w:t>
            </w:r>
          </w:p>
        </w:tc>
        <w:tc>
          <w:tcPr>
            <w:tcW w:w="0" w:type="auto"/>
            <w:tcBorders>
              <w:top w:val="nil"/>
              <w:left w:val="nil"/>
              <w:bottom w:val="single" w:sz="4" w:space="0" w:color="auto"/>
              <w:right w:val="single" w:sz="4" w:space="0" w:color="auto"/>
            </w:tcBorders>
            <w:shd w:val="clear" w:color="auto" w:fill="auto"/>
            <w:vAlign w:val="center"/>
            <w:hideMark/>
          </w:tcPr>
          <w:p w14:paraId="071C00F7" w14:textId="77777777" w:rsidR="006F733C" w:rsidRPr="00B7413D" w:rsidRDefault="006F733C" w:rsidP="00E3165A">
            <w:pPr>
              <w:jc w:val="center"/>
              <w:rPr>
                <w:rFonts w:ascii="Arial" w:hAnsi="Arial" w:cs="Arial"/>
                <w:sz w:val="20"/>
                <w:szCs w:val="20"/>
              </w:rPr>
            </w:pPr>
            <w:r w:rsidRPr="00B7413D">
              <w:rPr>
                <w:sz w:val="16"/>
                <w:szCs w:val="16"/>
              </w:rPr>
              <w:t>норматив на отопление, Гкал/м</w:t>
            </w:r>
            <w:r w:rsidRPr="00B7413D">
              <w:rPr>
                <w:sz w:val="16"/>
                <w:szCs w:val="16"/>
                <w:vertAlign w:val="superscript"/>
              </w:rPr>
              <w:t>2</w:t>
            </w:r>
            <w:r w:rsidRPr="00B7413D">
              <w:rPr>
                <w:sz w:val="16"/>
                <w:szCs w:val="16"/>
              </w:rPr>
              <w:t>/мес.</w:t>
            </w:r>
          </w:p>
        </w:tc>
        <w:tc>
          <w:tcPr>
            <w:tcW w:w="0" w:type="auto"/>
            <w:tcBorders>
              <w:top w:val="nil"/>
              <w:left w:val="nil"/>
              <w:bottom w:val="single" w:sz="4" w:space="0" w:color="auto"/>
              <w:right w:val="single" w:sz="4" w:space="0" w:color="auto"/>
            </w:tcBorders>
            <w:shd w:val="clear" w:color="auto" w:fill="auto"/>
            <w:vAlign w:val="center"/>
            <w:hideMark/>
          </w:tcPr>
          <w:p w14:paraId="585DA945" w14:textId="77777777" w:rsidR="006F733C" w:rsidRPr="00B7413D" w:rsidRDefault="006F733C" w:rsidP="00E3165A">
            <w:pPr>
              <w:jc w:val="center"/>
              <w:rPr>
                <w:sz w:val="16"/>
                <w:szCs w:val="16"/>
              </w:rPr>
            </w:pPr>
            <w:r w:rsidRPr="00B7413D">
              <w:rPr>
                <w:sz w:val="16"/>
                <w:szCs w:val="16"/>
              </w:rPr>
              <w:t>Гкал/м</w:t>
            </w:r>
            <w:r w:rsidRPr="00B7413D">
              <w:rPr>
                <w:sz w:val="16"/>
                <w:szCs w:val="16"/>
                <w:vertAlign w:val="superscript"/>
              </w:rPr>
              <w:t>2</w:t>
            </w:r>
            <w:r w:rsidRPr="00B7413D">
              <w:rPr>
                <w:sz w:val="16"/>
                <w:szCs w:val="16"/>
              </w:rPr>
              <w:t>/ мес.</w:t>
            </w:r>
          </w:p>
        </w:tc>
        <w:tc>
          <w:tcPr>
            <w:tcW w:w="0" w:type="auto"/>
            <w:tcBorders>
              <w:top w:val="nil"/>
              <w:left w:val="nil"/>
              <w:bottom w:val="single" w:sz="4" w:space="0" w:color="auto"/>
              <w:right w:val="single" w:sz="4" w:space="0" w:color="auto"/>
            </w:tcBorders>
            <w:shd w:val="clear" w:color="auto" w:fill="auto"/>
            <w:noWrap/>
            <w:vAlign w:val="center"/>
            <w:hideMark/>
          </w:tcPr>
          <w:p w14:paraId="1C3395FC" w14:textId="77777777" w:rsidR="006F733C" w:rsidRPr="00B7413D" w:rsidRDefault="006F733C" w:rsidP="00E3165A">
            <w:pPr>
              <w:jc w:val="center"/>
              <w:rPr>
                <w:rFonts w:ascii="Arial" w:hAnsi="Arial" w:cs="Arial"/>
                <w:sz w:val="20"/>
                <w:szCs w:val="20"/>
              </w:rPr>
            </w:pPr>
            <w:r w:rsidRPr="00B7413D">
              <w:rPr>
                <w:sz w:val="16"/>
                <w:szCs w:val="16"/>
              </w:rPr>
              <w:t>-</w:t>
            </w:r>
          </w:p>
        </w:tc>
      </w:tr>
      <w:tr w:rsidR="006F733C" w:rsidRPr="00B7413D" w14:paraId="51B6E87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E5FF1EB" w14:textId="77777777" w:rsidR="006F733C" w:rsidRPr="00B7413D" w:rsidRDefault="006F733C" w:rsidP="00E3165A">
            <w:pPr>
              <w:jc w:val="center"/>
              <w:rPr>
                <w:rFonts w:ascii="Arial" w:hAnsi="Arial" w:cs="Arial"/>
                <w:sz w:val="20"/>
                <w:szCs w:val="20"/>
              </w:rPr>
            </w:pPr>
            <w:r w:rsidRPr="00B7413D">
              <w:rPr>
                <w:sz w:val="16"/>
                <w:szCs w:val="16"/>
              </w:rPr>
              <w:t>4.1.1.2</w:t>
            </w:r>
          </w:p>
        </w:tc>
        <w:tc>
          <w:tcPr>
            <w:tcW w:w="0" w:type="auto"/>
            <w:tcBorders>
              <w:top w:val="nil"/>
              <w:left w:val="nil"/>
              <w:bottom w:val="single" w:sz="4" w:space="0" w:color="auto"/>
              <w:right w:val="single" w:sz="4" w:space="0" w:color="auto"/>
            </w:tcBorders>
            <w:shd w:val="clear" w:color="auto" w:fill="auto"/>
            <w:vAlign w:val="center"/>
            <w:hideMark/>
          </w:tcPr>
          <w:p w14:paraId="21D0B957" w14:textId="77777777" w:rsidR="006F733C" w:rsidRPr="00B7413D" w:rsidRDefault="006F733C" w:rsidP="00E3165A">
            <w:pPr>
              <w:jc w:val="center"/>
              <w:rPr>
                <w:sz w:val="16"/>
                <w:szCs w:val="16"/>
              </w:rPr>
            </w:pPr>
            <w:r w:rsidRPr="00B7413D">
              <w:rPr>
                <w:sz w:val="16"/>
                <w:szCs w:val="16"/>
              </w:rPr>
              <w:t>отапливаемая площадь, м2</w:t>
            </w:r>
          </w:p>
        </w:tc>
        <w:tc>
          <w:tcPr>
            <w:tcW w:w="0" w:type="auto"/>
            <w:tcBorders>
              <w:top w:val="nil"/>
              <w:left w:val="nil"/>
              <w:bottom w:val="single" w:sz="4" w:space="0" w:color="auto"/>
              <w:right w:val="single" w:sz="4" w:space="0" w:color="auto"/>
            </w:tcBorders>
            <w:shd w:val="clear" w:color="auto" w:fill="auto"/>
            <w:noWrap/>
            <w:vAlign w:val="center"/>
            <w:hideMark/>
          </w:tcPr>
          <w:p w14:paraId="5F62F779" w14:textId="77777777" w:rsidR="006F733C" w:rsidRPr="00B7413D" w:rsidRDefault="006F733C" w:rsidP="00E3165A">
            <w:pPr>
              <w:jc w:val="center"/>
              <w:rPr>
                <w:rFonts w:ascii="Arial" w:hAnsi="Arial" w:cs="Arial"/>
                <w:sz w:val="20"/>
                <w:szCs w:val="20"/>
              </w:rPr>
            </w:pPr>
            <w:r w:rsidRPr="00B7413D">
              <w:rPr>
                <w:sz w:val="16"/>
                <w:szCs w:val="16"/>
              </w:rPr>
              <w:t>м</w:t>
            </w:r>
            <w:r w:rsidRPr="00B7413D">
              <w:rPr>
                <w:sz w:val="16"/>
                <w:szCs w:val="16"/>
                <w:vertAlign w:val="superscript"/>
              </w:rPr>
              <w:t>2</w:t>
            </w:r>
          </w:p>
        </w:tc>
        <w:tc>
          <w:tcPr>
            <w:tcW w:w="0" w:type="auto"/>
            <w:tcBorders>
              <w:top w:val="nil"/>
              <w:left w:val="nil"/>
              <w:bottom w:val="single" w:sz="4" w:space="0" w:color="auto"/>
              <w:right w:val="single" w:sz="4" w:space="0" w:color="auto"/>
            </w:tcBorders>
            <w:shd w:val="clear" w:color="auto" w:fill="auto"/>
            <w:noWrap/>
            <w:vAlign w:val="center"/>
            <w:hideMark/>
          </w:tcPr>
          <w:p w14:paraId="72BCD7FD" w14:textId="77777777" w:rsidR="006F733C" w:rsidRPr="00B7413D" w:rsidRDefault="006F733C" w:rsidP="00E3165A">
            <w:pPr>
              <w:jc w:val="center"/>
              <w:rPr>
                <w:rFonts w:ascii="Arial" w:hAnsi="Arial" w:cs="Arial"/>
                <w:sz w:val="20"/>
                <w:szCs w:val="20"/>
              </w:rPr>
            </w:pPr>
            <w:r w:rsidRPr="00B7413D">
              <w:rPr>
                <w:sz w:val="16"/>
                <w:szCs w:val="16"/>
              </w:rPr>
              <w:t>24 329,5</w:t>
            </w:r>
          </w:p>
        </w:tc>
      </w:tr>
      <w:tr w:rsidR="006F733C" w:rsidRPr="00B7413D" w14:paraId="404EDDD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101ECAF" w14:textId="77777777" w:rsidR="006F733C" w:rsidRPr="00B7413D" w:rsidRDefault="006F733C" w:rsidP="00E3165A">
            <w:pPr>
              <w:jc w:val="center"/>
              <w:rPr>
                <w:rFonts w:ascii="Arial" w:hAnsi="Arial" w:cs="Arial"/>
                <w:sz w:val="20"/>
                <w:szCs w:val="20"/>
              </w:rPr>
            </w:pPr>
            <w:r w:rsidRPr="00B7413D">
              <w:rPr>
                <w:sz w:val="16"/>
                <w:szCs w:val="16"/>
              </w:rPr>
              <w:t>4.1.1.3</w:t>
            </w:r>
          </w:p>
        </w:tc>
        <w:tc>
          <w:tcPr>
            <w:tcW w:w="0" w:type="auto"/>
            <w:tcBorders>
              <w:top w:val="nil"/>
              <w:left w:val="nil"/>
              <w:bottom w:val="single" w:sz="4" w:space="0" w:color="auto"/>
              <w:right w:val="single" w:sz="4" w:space="0" w:color="auto"/>
            </w:tcBorders>
            <w:shd w:val="clear" w:color="auto" w:fill="auto"/>
            <w:noWrap/>
            <w:vAlign w:val="center"/>
            <w:hideMark/>
          </w:tcPr>
          <w:p w14:paraId="71E1D747" w14:textId="77777777" w:rsidR="006F733C" w:rsidRPr="00B7413D" w:rsidRDefault="006F733C" w:rsidP="00E3165A">
            <w:pPr>
              <w:jc w:val="center"/>
              <w:rPr>
                <w:rFonts w:ascii="Arial" w:hAnsi="Arial" w:cs="Arial"/>
                <w:sz w:val="20"/>
                <w:szCs w:val="20"/>
              </w:rPr>
            </w:pPr>
            <w:r w:rsidRPr="00B7413D">
              <w:rPr>
                <w:sz w:val="16"/>
                <w:szCs w:val="16"/>
              </w:rPr>
              <w:t>период оказания услуги, мес.</w:t>
            </w:r>
          </w:p>
        </w:tc>
        <w:tc>
          <w:tcPr>
            <w:tcW w:w="0" w:type="auto"/>
            <w:tcBorders>
              <w:top w:val="nil"/>
              <w:left w:val="nil"/>
              <w:bottom w:val="single" w:sz="4" w:space="0" w:color="auto"/>
              <w:right w:val="single" w:sz="4" w:space="0" w:color="auto"/>
            </w:tcBorders>
            <w:shd w:val="clear" w:color="auto" w:fill="auto"/>
            <w:noWrap/>
            <w:vAlign w:val="center"/>
            <w:hideMark/>
          </w:tcPr>
          <w:p w14:paraId="000CB99B" w14:textId="77777777" w:rsidR="006F733C" w:rsidRPr="00B7413D" w:rsidRDefault="006F733C" w:rsidP="00E3165A">
            <w:pPr>
              <w:jc w:val="center"/>
              <w:rPr>
                <w:rFonts w:ascii="Arial" w:hAnsi="Arial" w:cs="Arial"/>
                <w:sz w:val="20"/>
                <w:szCs w:val="20"/>
              </w:rPr>
            </w:pPr>
            <w:r w:rsidRPr="00B7413D">
              <w:rPr>
                <w:sz w:val="16"/>
                <w:szCs w:val="16"/>
              </w:rPr>
              <w:t>мес.</w:t>
            </w:r>
          </w:p>
        </w:tc>
        <w:tc>
          <w:tcPr>
            <w:tcW w:w="0" w:type="auto"/>
            <w:tcBorders>
              <w:top w:val="nil"/>
              <w:left w:val="nil"/>
              <w:bottom w:val="single" w:sz="4" w:space="0" w:color="auto"/>
              <w:right w:val="single" w:sz="4" w:space="0" w:color="auto"/>
            </w:tcBorders>
            <w:shd w:val="clear" w:color="auto" w:fill="auto"/>
            <w:noWrap/>
            <w:vAlign w:val="center"/>
            <w:hideMark/>
          </w:tcPr>
          <w:p w14:paraId="033917B3" w14:textId="77777777" w:rsidR="006F733C" w:rsidRPr="00B7413D" w:rsidRDefault="006F733C" w:rsidP="00E3165A">
            <w:pPr>
              <w:jc w:val="center"/>
              <w:rPr>
                <w:rFonts w:ascii="Arial" w:hAnsi="Arial" w:cs="Arial"/>
                <w:sz w:val="20"/>
                <w:szCs w:val="20"/>
              </w:rPr>
            </w:pPr>
            <w:r w:rsidRPr="00B7413D">
              <w:rPr>
                <w:sz w:val="16"/>
                <w:szCs w:val="16"/>
              </w:rPr>
              <w:t>12,0</w:t>
            </w:r>
          </w:p>
        </w:tc>
      </w:tr>
      <w:tr w:rsidR="006F733C" w:rsidRPr="00B7413D" w14:paraId="5646E5F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A11787" w14:textId="77777777" w:rsidR="006F733C" w:rsidRPr="00B7413D" w:rsidRDefault="006F733C" w:rsidP="00E3165A">
            <w:pPr>
              <w:jc w:val="center"/>
              <w:rPr>
                <w:rFonts w:ascii="Arial" w:hAnsi="Arial" w:cs="Arial"/>
                <w:sz w:val="20"/>
                <w:szCs w:val="20"/>
              </w:rPr>
            </w:pPr>
            <w:r w:rsidRPr="00B7413D">
              <w:rPr>
                <w:sz w:val="16"/>
                <w:szCs w:val="16"/>
              </w:rPr>
              <w:t>4.1.2</w:t>
            </w:r>
          </w:p>
        </w:tc>
        <w:tc>
          <w:tcPr>
            <w:tcW w:w="0" w:type="auto"/>
            <w:tcBorders>
              <w:top w:val="nil"/>
              <w:left w:val="nil"/>
              <w:bottom w:val="single" w:sz="4" w:space="0" w:color="auto"/>
              <w:right w:val="single" w:sz="4" w:space="0" w:color="auto"/>
            </w:tcBorders>
            <w:shd w:val="clear" w:color="auto" w:fill="auto"/>
            <w:noWrap/>
            <w:vAlign w:val="center"/>
            <w:hideMark/>
          </w:tcPr>
          <w:p w14:paraId="3B1073EE" w14:textId="77777777" w:rsidR="006F733C" w:rsidRPr="00B7413D" w:rsidRDefault="006F733C" w:rsidP="00E3165A">
            <w:pPr>
              <w:jc w:val="center"/>
              <w:rPr>
                <w:rFonts w:ascii="Arial" w:hAnsi="Arial" w:cs="Arial"/>
                <w:sz w:val="20"/>
                <w:szCs w:val="20"/>
              </w:rPr>
            </w:pPr>
            <w:r w:rsidRPr="00B7413D">
              <w:rPr>
                <w:sz w:val="16"/>
                <w:szCs w:val="16"/>
              </w:rPr>
              <w:t>на горячее водоснабжение</w:t>
            </w:r>
          </w:p>
        </w:tc>
        <w:tc>
          <w:tcPr>
            <w:tcW w:w="0" w:type="auto"/>
            <w:tcBorders>
              <w:top w:val="nil"/>
              <w:left w:val="nil"/>
              <w:bottom w:val="single" w:sz="4" w:space="0" w:color="auto"/>
              <w:right w:val="single" w:sz="4" w:space="0" w:color="auto"/>
            </w:tcBorders>
            <w:shd w:val="clear" w:color="auto" w:fill="auto"/>
            <w:noWrap/>
            <w:vAlign w:val="center"/>
            <w:hideMark/>
          </w:tcPr>
          <w:p w14:paraId="013C3BCB" w14:textId="77777777" w:rsidR="006F733C" w:rsidRPr="00B7413D" w:rsidRDefault="006F733C" w:rsidP="00E3165A">
            <w:pPr>
              <w:jc w:val="center"/>
              <w:rPr>
                <w:rFonts w:ascii="Arial" w:hAnsi="Arial" w:cs="Arial"/>
                <w:sz w:val="20"/>
                <w:szCs w:val="20"/>
              </w:rPr>
            </w:pPr>
            <w:r w:rsidRPr="00B7413D">
              <w:rPr>
                <w:sz w:val="16"/>
                <w:szCs w:val="16"/>
              </w:rPr>
              <w:t>Гкал</w:t>
            </w:r>
          </w:p>
        </w:tc>
        <w:tc>
          <w:tcPr>
            <w:tcW w:w="0" w:type="auto"/>
            <w:tcBorders>
              <w:top w:val="nil"/>
              <w:left w:val="nil"/>
              <w:bottom w:val="single" w:sz="4" w:space="0" w:color="auto"/>
              <w:right w:val="single" w:sz="4" w:space="0" w:color="auto"/>
            </w:tcBorders>
            <w:shd w:val="clear" w:color="auto" w:fill="auto"/>
            <w:noWrap/>
            <w:vAlign w:val="center"/>
            <w:hideMark/>
          </w:tcPr>
          <w:p w14:paraId="7ECE9569" w14:textId="77777777" w:rsidR="006F733C" w:rsidRPr="00B7413D" w:rsidRDefault="006F733C" w:rsidP="00E3165A">
            <w:pPr>
              <w:jc w:val="center"/>
              <w:rPr>
                <w:rFonts w:ascii="Arial" w:hAnsi="Arial" w:cs="Arial"/>
                <w:sz w:val="20"/>
                <w:szCs w:val="20"/>
              </w:rPr>
            </w:pPr>
            <w:r w:rsidRPr="00B7413D">
              <w:rPr>
                <w:sz w:val="16"/>
                <w:szCs w:val="16"/>
              </w:rPr>
              <w:t>829,2</w:t>
            </w:r>
          </w:p>
        </w:tc>
      </w:tr>
      <w:tr w:rsidR="006F733C" w:rsidRPr="00B7413D" w14:paraId="3240AD3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8F10DAB" w14:textId="77777777" w:rsidR="006F733C" w:rsidRPr="00B7413D" w:rsidRDefault="006F733C" w:rsidP="00E3165A">
            <w:pPr>
              <w:jc w:val="center"/>
              <w:rPr>
                <w:rFonts w:ascii="Arial" w:hAnsi="Arial" w:cs="Arial"/>
                <w:sz w:val="20"/>
                <w:szCs w:val="20"/>
              </w:rPr>
            </w:pPr>
            <w:r w:rsidRPr="00B7413D">
              <w:rPr>
                <w:sz w:val="16"/>
                <w:szCs w:val="16"/>
              </w:rPr>
              <w:t>4.1.2.1</w:t>
            </w:r>
          </w:p>
        </w:tc>
        <w:tc>
          <w:tcPr>
            <w:tcW w:w="0" w:type="auto"/>
            <w:tcBorders>
              <w:top w:val="nil"/>
              <w:left w:val="nil"/>
              <w:bottom w:val="single" w:sz="4" w:space="0" w:color="auto"/>
              <w:right w:val="single" w:sz="4" w:space="0" w:color="auto"/>
            </w:tcBorders>
            <w:shd w:val="clear" w:color="auto" w:fill="auto"/>
            <w:noWrap/>
            <w:vAlign w:val="center"/>
            <w:hideMark/>
          </w:tcPr>
          <w:p w14:paraId="52A64A43" w14:textId="77777777" w:rsidR="006F733C" w:rsidRPr="00B7413D" w:rsidRDefault="006F733C" w:rsidP="00E3165A">
            <w:pPr>
              <w:jc w:val="center"/>
              <w:rPr>
                <w:rFonts w:ascii="Arial" w:hAnsi="Arial" w:cs="Arial"/>
                <w:sz w:val="20"/>
                <w:szCs w:val="20"/>
              </w:rPr>
            </w:pPr>
            <w:r w:rsidRPr="00B7413D">
              <w:rPr>
                <w:sz w:val="16"/>
                <w:szCs w:val="16"/>
              </w:rPr>
              <w:t>норматив на ГВС</w:t>
            </w:r>
          </w:p>
        </w:tc>
        <w:tc>
          <w:tcPr>
            <w:tcW w:w="0" w:type="auto"/>
            <w:tcBorders>
              <w:top w:val="nil"/>
              <w:left w:val="nil"/>
              <w:bottom w:val="single" w:sz="4" w:space="0" w:color="auto"/>
              <w:right w:val="single" w:sz="4" w:space="0" w:color="auto"/>
            </w:tcBorders>
            <w:shd w:val="clear" w:color="auto" w:fill="auto"/>
            <w:hideMark/>
          </w:tcPr>
          <w:p w14:paraId="507BD0F8" w14:textId="77777777" w:rsidR="006F733C" w:rsidRPr="00B7413D" w:rsidRDefault="006F733C" w:rsidP="00E3165A">
            <w:pPr>
              <w:jc w:val="center"/>
              <w:rPr>
                <w:rFonts w:ascii="Arial" w:hAnsi="Arial" w:cs="Arial"/>
                <w:sz w:val="20"/>
                <w:szCs w:val="20"/>
              </w:rPr>
            </w:pPr>
            <w:r w:rsidRPr="00B7413D">
              <w:rPr>
                <w:sz w:val="16"/>
                <w:szCs w:val="16"/>
              </w:rPr>
              <w:t>м</w:t>
            </w:r>
            <w:r w:rsidRPr="00B7413D">
              <w:rPr>
                <w:sz w:val="16"/>
                <w:szCs w:val="16"/>
                <w:vertAlign w:val="superscript"/>
              </w:rPr>
              <w:t>3</w:t>
            </w:r>
            <w:r w:rsidRPr="00B7413D">
              <w:rPr>
                <w:sz w:val="16"/>
                <w:szCs w:val="16"/>
              </w:rPr>
              <w:t>/чел./ мес.</w:t>
            </w:r>
          </w:p>
        </w:tc>
        <w:tc>
          <w:tcPr>
            <w:tcW w:w="0" w:type="auto"/>
            <w:tcBorders>
              <w:top w:val="nil"/>
              <w:left w:val="nil"/>
              <w:bottom w:val="single" w:sz="4" w:space="0" w:color="auto"/>
              <w:right w:val="single" w:sz="4" w:space="0" w:color="auto"/>
            </w:tcBorders>
            <w:shd w:val="clear" w:color="auto" w:fill="auto"/>
            <w:noWrap/>
            <w:vAlign w:val="center"/>
            <w:hideMark/>
          </w:tcPr>
          <w:p w14:paraId="390C91C3" w14:textId="77777777" w:rsidR="006F733C" w:rsidRPr="00B7413D" w:rsidRDefault="006F733C" w:rsidP="00E3165A">
            <w:pPr>
              <w:jc w:val="center"/>
              <w:rPr>
                <w:rFonts w:ascii="Arial" w:hAnsi="Arial" w:cs="Arial"/>
                <w:sz w:val="20"/>
                <w:szCs w:val="20"/>
              </w:rPr>
            </w:pPr>
            <w:r w:rsidRPr="00B7413D">
              <w:rPr>
                <w:sz w:val="16"/>
                <w:szCs w:val="16"/>
              </w:rPr>
              <w:t>-</w:t>
            </w:r>
          </w:p>
        </w:tc>
      </w:tr>
      <w:tr w:rsidR="006F733C" w:rsidRPr="00B7413D" w14:paraId="42574FF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4327B2" w14:textId="77777777" w:rsidR="006F733C" w:rsidRPr="00B7413D" w:rsidRDefault="006F733C" w:rsidP="00E3165A">
            <w:pPr>
              <w:jc w:val="center"/>
              <w:rPr>
                <w:rFonts w:ascii="Arial" w:hAnsi="Arial" w:cs="Arial"/>
                <w:sz w:val="20"/>
                <w:szCs w:val="20"/>
              </w:rPr>
            </w:pPr>
            <w:r w:rsidRPr="00B7413D">
              <w:rPr>
                <w:sz w:val="16"/>
                <w:szCs w:val="16"/>
              </w:rPr>
              <w:t>4.1.2.2</w:t>
            </w:r>
          </w:p>
        </w:tc>
        <w:tc>
          <w:tcPr>
            <w:tcW w:w="0" w:type="auto"/>
            <w:tcBorders>
              <w:top w:val="nil"/>
              <w:left w:val="nil"/>
              <w:bottom w:val="single" w:sz="4" w:space="0" w:color="auto"/>
              <w:right w:val="single" w:sz="4" w:space="0" w:color="auto"/>
            </w:tcBorders>
            <w:shd w:val="clear" w:color="auto" w:fill="auto"/>
            <w:hideMark/>
          </w:tcPr>
          <w:p w14:paraId="0956C164" w14:textId="77777777" w:rsidR="006F733C" w:rsidRPr="00B7413D" w:rsidRDefault="006F733C" w:rsidP="00E3165A">
            <w:pPr>
              <w:jc w:val="center"/>
              <w:rPr>
                <w:rFonts w:ascii="Arial" w:hAnsi="Arial" w:cs="Arial"/>
                <w:sz w:val="20"/>
                <w:szCs w:val="20"/>
              </w:rPr>
            </w:pPr>
            <w:r w:rsidRPr="00B7413D">
              <w:rPr>
                <w:sz w:val="16"/>
                <w:szCs w:val="16"/>
              </w:rPr>
              <w:t>количества тепла на подогрев 1 м</w:t>
            </w:r>
            <w:r w:rsidRPr="00B7413D">
              <w:rPr>
                <w:sz w:val="16"/>
                <w:szCs w:val="16"/>
                <w:vertAlign w:val="superscript"/>
              </w:rPr>
              <w:t>3</w:t>
            </w:r>
          </w:p>
        </w:tc>
        <w:tc>
          <w:tcPr>
            <w:tcW w:w="0" w:type="auto"/>
            <w:tcBorders>
              <w:top w:val="nil"/>
              <w:left w:val="nil"/>
              <w:bottom w:val="single" w:sz="4" w:space="0" w:color="auto"/>
              <w:right w:val="single" w:sz="4" w:space="0" w:color="auto"/>
            </w:tcBorders>
            <w:shd w:val="clear" w:color="auto" w:fill="auto"/>
            <w:noWrap/>
            <w:vAlign w:val="center"/>
            <w:hideMark/>
          </w:tcPr>
          <w:p w14:paraId="6045D831" w14:textId="77777777" w:rsidR="006F733C" w:rsidRPr="00B7413D" w:rsidRDefault="006F733C" w:rsidP="00E3165A">
            <w:pPr>
              <w:jc w:val="center"/>
              <w:rPr>
                <w:rFonts w:ascii="Arial" w:hAnsi="Arial" w:cs="Arial"/>
                <w:sz w:val="20"/>
                <w:szCs w:val="20"/>
              </w:rPr>
            </w:pPr>
            <w:r w:rsidRPr="00B7413D">
              <w:rPr>
                <w:sz w:val="16"/>
                <w:szCs w:val="16"/>
              </w:rPr>
              <w:t>Гкал/м</w:t>
            </w:r>
            <w:r w:rsidRPr="00B7413D">
              <w:rPr>
                <w:sz w:val="16"/>
                <w:szCs w:val="16"/>
                <w:vertAlign w:val="superscript"/>
              </w:rPr>
              <w:t>3</w:t>
            </w:r>
          </w:p>
        </w:tc>
        <w:tc>
          <w:tcPr>
            <w:tcW w:w="0" w:type="auto"/>
            <w:tcBorders>
              <w:top w:val="nil"/>
              <w:left w:val="nil"/>
              <w:bottom w:val="single" w:sz="4" w:space="0" w:color="auto"/>
              <w:right w:val="single" w:sz="4" w:space="0" w:color="auto"/>
            </w:tcBorders>
            <w:shd w:val="clear" w:color="auto" w:fill="auto"/>
            <w:noWrap/>
            <w:vAlign w:val="center"/>
            <w:hideMark/>
          </w:tcPr>
          <w:p w14:paraId="7283B8D9" w14:textId="77777777" w:rsidR="006F733C" w:rsidRPr="00B7413D" w:rsidRDefault="006F733C" w:rsidP="00E3165A">
            <w:pPr>
              <w:jc w:val="center"/>
              <w:rPr>
                <w:rFonts w:ascii="Arial" w:hAnsi="Arial" w:cs="Arial"/>
                <w:sz w:val="20"/>
                <w:szCs w:val="20"/>
              </w:rPr>
            </w:pPr>
            <w:r w:rsidRPr="00B7413D">
              <w:rPr>
                <w:sz w:val="16"/>
                <w:szCs w:val="16"/>
              </w:rPr>
              <w:t>-</w:t>
            </w:r>
          </w:p>
        </w:tc>
      </w:tr>
      <w:tr w:rsidR="006F733C" w:rsidRPr="00B7413D" w14:paraId="46CD0FF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A4CA85" w14:textId="77777777" w:rsidR="006F733C" w:rsidRPr="00B7413D" w:rsidRDefault="006F733C" w:rsidP="00E3165A">
            <w:pPr>
              <w:jc w:val="center"/>
              <w:rPr>
                <w:rFonts w:ascii="Arial" w:hAnsi="Arial" w:cs="Arial"/>
                <w:sz w:val="20"/>
                <w:szCs w:val="20"/>
              </w:rPr>
            </w:pPr>
            <w:r w:rsidRPr="00B7413D">
              <w:rPr>
                <w:sz w:val="16"/>
                <w:szCs w:val="16"/>
              </w:rPr>
              <w:t>4.1.2.3</w:t>
            </w:r>
          </w:p>
        </w:tc>
        <w:tc>
          <w:tcPr>
            <w:tcW w:w="0" w:type="auto"/>
            <w:tcBorders>
              <w:top w:val="nil"/>
              <w:left w:val="nil"/>
              <w:bottom w:val="single" w:sz="4" w:space="0" w:color="auto"/>
              <w:right w:val="single" w:sz="4" w:space="0" w:color="auto"/>
            </w:tcBorders>
            <w:shd w:val="clear" w:color="auto" w:fill="auto"/>
            <w:noWrap/>
            <w:vAlign w:val="center"/>
            <w:hideMark/>
          </w:tcPr>
          <w:p w14:paraId="0EFA24D7" w14:textId="77777777" w:rsidR="006F733C" w:rsidRPr="00B7413D" w:rsidRDefault="006F733C" w:rsidP="00E3165A">
            <w:pPr>
              <w:jc w:val="center"/>
              <w:rPr>
                <w:rFonts w:ascii="Arial" w:hAnsi="Arial" w:cs="Arial"/>
                <w:sz w:val="20"/>
                <w:szCs w:val="20"/>
              </w:rPr>
            </w:pPr>
            <w:r w:rsidRPr="00B7413D">
              <w:rPr>
                <w:sz w:val="16"/>
                <w:szCs w:val="16"/>
              </w:rPr>
              <w:t>количество пользующихся ГВС</w:t>
            </w:r>
          </w:p>
        </w:tc>
        <w:tc>
          <w:tcPr>
            <w:tcW w:w="0" w:type="auto"/>
            <w:tcBorders>
              <w:top w:val="nil"/>
              <w:left w:val="nil"/>
              <w:bottom w:val="single" w:sz="4" w:space="0" w:color="auto"/>
              <w:right w:val="single" w:sz="4" w:space="0" w:color="auto"/>
            </w:tcBorders>
            <w:shd w:val="clear" w:color="auto" w:fill="auto"/>
            <w:noWrap/>
            <w:vAlign w:val="center"/>
            <w:hideMark/>
          </w:tcPr>
          <w:p w14:paraId="2D63FB63" w14:textId="77777777" w:rsidR="006F733C" w:rsidRPr="00B7413D" w:rsidRDefault="006F733C" w:rsidP="00E3165A">
            <w:pPr>
              <w:jc w:val="center"/>
              <w:rPr>
                <w:rFonts w:ascii="Arial" w:hAnsi="Arial" w:cs="Arial"/>
                <w:sz w:val="20"/>
                <w:szCs w:val="20"/>
              </w:rPr>
            </w:pPr>
            <w:r w:rsidRPr="00B7413D">
              <w:rPr>
                <w:sz w:val="16"/>
                <w:szCs w:val="16"/>
              </w:rPr>
              <w:t>чел.</w:t>
            </w:r>
          </w:p>
        </w:tc>
        <w:tc>
          <w:tcPr>
            <w:tcW w:w="0" w:type="auto"/>
            <w:tcBorders>
              <w:top w:val="nil"/>
              <w:left w:val="nil"/>
              <w:bottom w:val="single" w:sz="4" w:space="0" w:color="auto"/>
              <w:right w:val="single" w:sz="4" w:space="0" w:color="auto"/>
            </w:tcBorders>
            <w:shd w:val="clear" w:color="auto" w:fill="auto"/>
            <w:noWrap/>
            <w:vAlign w:val="center"/>
            <w:hideMark/>
          </w:tcPr>
          <w:p w14:paraId="6FAFD00A" w14:textId="77777777" w:rsidR="006F733C" w:rsidRPr="00B7413D" w:rsidRDefault="006F733C" w:rsidP="00E3165A">
            <w:pPr>
              <w:jc w:val="center"/>
              <w:rPr>
                <w:rFonts w:ascii="Arial" w:hAnsi="Arial" w:cs="Arial"/>
                <w:sz w:val="20"/>
                <w:szCs w:val="20"/>
              </w:rPr>
            </w:pPr>
            <w:r w:rsidRPr="00B7413D">
              <w:rPr>
                <w:sz w:val="16"/>
                <w:szCs w:val="16"/>
              </w:rPr>
              <w:t>-</w:t>
            </w:r>
          </w:p>
        </w:tc>
      </w:tr>
      <w:tr w:rsidR="006F733C" w:rsidRPr="00B7413D" w14:paraId="31B6237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EB163B" w14:textId="77777777" w:rsidR="006F733C" w:rsidRPr="00B7413D" w:rsidRDefault="006F733C" w:rsidP="00E3165A">
            <w:pPr>
              <w:jc w:val="center"/>
              <w:rPr>
                <w:rFonts w:ascii="Arial" w:hAnsi="Arial" w:cs="Arial"/>
                <w:sz w:val="20"/>
                <w:szCs w:val="20"/>
              </w:rPr>
            </w:pPr>
            <w:r w:rsidRPr="00B7413D">
              <w:rPr>
                <w:sz w:val="16"/>
                <w:szCs w:val="16"/>
              </w:rPr>
              <w:t>4.3</w:t>
            </w:r>
          </w:p>
        </w:tc>
        <w:tc>
          <w:tcPr>
            <w:tcW w:w="0" w:type="auto"/>
            <w:tcBorders>
              <w:top w:val="nil"/>
              <w:left w:val="nil"/>
              <w:bottom w:val="single" w:sz="4" w:space="0" w:color="auto"/>
              <w:right w:val="single" w:sz="4" w:space="0" w:color="auto"/>
            </w:tcBorders>
            <w:shd w:val="clear" w:color="auto" w:fill="auto"/>
            <w:noWrap/>
            <w:vAlign w:val="center"/>
            <w:hideMark/>
          </w:tcPr>
          <w:p w14:paraId="2CC0AD8D" w14:textId="77777777" w:rsidR="006F733C" w:rsidRPr="00B7413D" w:rsidRDefault="006F733C" w:rsidP="00E3165A">
            <w:pPr>
              <w:jc w:val="center"/>
              <w:rPr>
                <w:rFonts w:ascii="Arial" w:hAnsi="Arial" w:cs="Arial"/>
                <w:sz w:val="20"/>
                <w:szCs w:val="20"/>
              </w:rPr>
            </w:pPr>
            <w:r w:rsidRPr="00B7413D">
              <w:rPr>
                <w:sz w:val="16"/>
                <w:szCs w:val="16"/>
              </w:rPr>
              <w:t>бюджетным потребителям</w:t>
            </w:r>
          </w:p>
        </w:tc>
        <w:tc>
          <w:tcPr>
            <w:tcW w:w="0" w:type="auto"/>
            <w:tcBorders>
              <w:top w:val="nil"/>
              <w:left w:val="nil"/>
              <w:bottom w:val="single" w:sz="4" w:space="0" w:color="auto"/>
              <w:right w:val="single" w:sz="4" w:space="0" w:color="auto"/>
            </w:tcBorders>
            <w:shd w:val="clear" w:color="auto" w:fill="auto"/>
            <w:noWrap/>
            <w:vAlign w:val="center"/>
            <w:hideMark/>
          </w:tcPr>
          <w:p w14:paraId="76CEC513" w14:textId="77777777" w:rsidR="006F733C" w:rsidRPr="00B7413D" w:rsidRDefault="006F733C" w:rsidP="00E3165A">
            <w:pPr>
              <w:jc w:val="center"/>
              <w:rPr>
                <w:rFonts w:ascii="Arial" w:hAnsi="Arial" w:cs="Arial"/>
                <w:sz w:val="20"/>
                <w:szCs w:val="20"/>
              </w:rPr>
            </w:pPr>
            <w:r w:rsidRPr="00B7413D">
              <w:rPr>
                <w:sz w:val="16"/>
                <w:szCs w:val="16"/>
              </w:rPr>
              <w:t>Гкал</w:t>
            </w:r>
          </w:p>
        </w:tc>
        <w:tc>
          <w:tcPr>
            <w:tcW w:w="0" w:type="auto"/>
            <w:tcBorders>
              <w:top w:val="nil"/>
              <w:left w:val="nil"/>
              <w:bottom w:val="single" w:sz="4" w:space="0" w:color="auto"/>
              <w:right w:val="single" w:sz="4" w:space="0" w:color="auto"/>
            </w:tcBorders>
            <w:shd w:val="clear" w:color="auto" w:fill="auto"/>
            <w:noWrap/>
            <w:vAlign w:val="center"/>
            <w:hideMark/>
          </w:tcPr>
          <w:p w14:paraId="756B5559" w14:textId="77777777" w:rsidR="006F733C" w:rsidRPr="00B7413D" w:rsidRDefault="006F733C" w:rsidP="00E3165A">
            <w:pPr>
              <w:jc w:val="center"/>
              <w:rPr>
                <w:rFonts w:ascii="Arial" w:hAnsi="Arial" w:cs="Arial"/>
                <w:sz w:val="20"/>
                <w:szCs w:val="20"/>
              </w:rPr>
            </w:pPr>
            <w:r w:rsidRPr="00B7413D">
              <w:rPr>
                <w:sz w:val="16"/>
                <w:szCs w:val="16"/>
              </w:rPr>
              <w:t>8 414,5</w:t>
            </w:r>
          </w:p>
        </w:tc>
      </w:tr>
      <w:tr w:rsidR="006F733C" w:rsidRPr="00B7413D" w14:paraId="7786C74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37AF72D" w14:textId="77777777" w:rsidR="006F733C" w:rsidRPr="00B7413D" w:rsidRDefault="006F733C" w:rsidP="00E3165A">
            <w:pPr>
              <w:jc w:val="center"/>
              <w:rPr>
                <w:rFonts w:ascii="Arial" w:hAnsi="Arial" w:cs="Arial"/>
                <w:sz w:val="20"/>
                <w:szCs w:val="20"/>
              </w:rPr>
            </w:pPr>
            <w:r w:rsidRPr="00B7413D">
              <w:rPr>
                <w:sz w:val="16"/>
                <w:szCs w:val="16"/>
              </w:rPr>
              <w:t>4.3.1</w:t>
            </w:r>
          </w:p>
        </w:tc>
        <w:tc>
          <w:tcPr>
            <w:tcW w:w="0" w:type="auto"/>
            <w:tcBorders>
              <w:top w:val="nil"/>
              <w:left w:val="nil"/>
              <w:bottom w:val="single" w:sz="4" w:space="0" w:color="auto"/>
              <w:right w:val="single" w:sz="4" w:space="0" w:color="auto"/>
            </w:tcBorders>
            <w:shd w:val="clear" w:color="auto" w:fill="auto"/>
            <w:noWrap/>
            <w:vAlign w:val="bottom"/>
            <w:hideMark/>
          </w:tcPr>
          <w:p w14:paraId="0F69519E" w14:textId="77777777" w:rsidR="006F733C" w:rsidRPr="00B7413D" w:rsidRDefault="006F733C" w:rsidP="00E3165A">
            <w:pPr>
              <w:jc w:val="center"/>
              <w:rPr>
                <w:rFonts w:ascii="Arial" w:hAnsi="Arial" w:cs="Arial"/>
                <w:sz w:val="20"/>
                <w:szCs w:val="20"/>
              </w:rPr>
            </w:pPr>
            <w:r w:rsidRPr="00B7413D">
              <w:rPr>
                <w:sz w:val="16"/>
                <w:szCs w:val="16"/>
              </w:rPr>
              <w:t>в т.ч. отопление</w:t>
            </w:r>
          </w:p>
        </w:tc>
        <w:tc>
          <w:tcPr>
            <w:tcW w:w="0" w:type="auto"/>
            <w:tcBorders>
              <w:top w:val="nil"/>
              <w:left w:val="nil"/>
              <w:bottom w:val="single" w:sz="4" w:space="0" w:color="auto"/>
              <w:right w:val="single" w:sz="4" w:space="0" w:color="auto"/>
            </w:tcBorders>
            <w:shd w:val="clear" w:color="auto" w:fill="auto"/>
            <w:noWrap/>
            <w:vAlign w:val="bottom"/>
            <w:hideMark/>
          </w:tcPr>
          <w:p w14:paraId="566CCCD3" w14:textId="77777777" w:rsidR="006F733C" w:rsidRPr="00B7413D" w:rsidRDefault="006F733C" w:rsidP="00E3165A">
            <w:pPr>
              <w:jc w:val="center"/>
              <w:rPr>
                <w:rFonts w:ascii="Arial" w:hAnsi="Arial" w:cs="Arial"/>
                <w:sz w:val="20"/>
                <w:szCs w:val="20"/>
              </w:rPr>
            </w:pPr>
            <w:r w:rsidRPr="00B7413D">
              <w:rPr>
                <w:sz w:val="16"/>
                <w:szCs w:val="16"/>
              </w:rPr>
              <w:t>Гкал</w:t>
            </w:r>
          </w:p>
        </w:tc>
        <w:tc>
          <w:tcPr>
            <w:tcW w:w="0" w:type="auto"/>
            <w:tcBorders>
              <w:top w:val="nil"/>
              <w:left w:val="nil"/>
              <w:bottom w:val="single" w:sz="4" w:space="0" w:color="auto"/>
              <w:right w:val="single" w:sz="4" w:space="0" w:color="auto"/>
            </w:tcBorders>
            <w:shd w:val="clear" w:color="auto" w:fill="auto"/>
            <w:noWrap/>
            <w:vAlign w:val="bottom"/>
            <w:hideMark/>
          </w:tcPr>
          <w:p w14:paraId="26FA9DDC" w14:textId="77777777" w:rsidR="006F733C" w:rsidRPr="00B7413D" w:rsidRDefault="006F733C" w:rsidP="00E3165A">
            <w:pPr>
              <w:jc w:val="center"/>
              <w:rPr>
                <w:rFonts w:ascii="Arial" w:hAnsi="Arial" w:cs="Arial"/>
                <w:sz w:val="20"/>
                <w:szCs w:val="20"/>
              </w:rPr>
            </w:pPr>
            <w:r w:rsidRPr="00B7413D">
              <w:rPr>
                <w:sz w:val="16"/>
                <w:szCs w:val="16"/>
              </w:rPr>
              <w:t>8 414,5</w:t>
            </w:r>
          </w:p>
        </w:tc>
      </w:tr>
      <w:tr w:rsidR="006F733C" w:rsidRPr="00B7413D" w14:paraId="40225C4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97DE24" w14:textId="77777777" w:rsidR="006F733C" w:rsidRPr="00B7413D" w:rsidRDefault="006F733C" w:rsidP="00E3165A">
            <w:pPr>
              <w:jc w:val="center"/>
              <w:rPr>
                <w:rFonts w:ascii="Arial" w:hAnsi="Arial" w:cs="Arial"/>
                <w:sz w:val="20"/>
                <w:szCs w:val="20"/>
              </w:rPr>
            </w:pPr>
            <w:r w:rsidRPr="00B7413D">
              <w:rPr>
                <w:sz w:val="16"/>
                <w:szCs w:val="16"/>
              </w:rPr>
              <w:t>4.4</w:t>
            </w:r>
          </w:p>
        </w:tc>
        <w:tc>
          <w:tcPr>
            <w:tcW w:w="0" w:type="auto"/>
            <w:tcBorders>
              <w:top w:val="nil"/>
              <w:left w:val="nil"/>
              <w:bottom w:val="single" w:sz="4" w:space="0" w:color="auto"/>
              <w:right w:val="single" w:sz="4" w:space="0" w:color="auto"/>
            </w:tcBorders>
            <w:shd w:val="clear" w:color="auto" w:fill="auto"/>
            <w:noWrap/>
            <w:vAlign w:val="center"/>
            <w:hideMark/>
          </w:tcPr>
          <w:p w14:paraId="4531BB8F" w14:textId="77777777" w:rsidR="006F733C" w:rsidRPr="00B7413D" w:rsidRDefault="006F733C" w:rsidP="00E3165A">
            <w:pPr>
              <w:jc w:val="center"/>
              <w:rPr>
                <w:rFonts w:ascii="Arial" w:hAnsi="Arial" w:cs="Arial"/>
                <w:sz w:val="20"/>
                <w:szCs w:val="20"/>
              </w:rPr>
            </w:pPr>
            <w:r w:rsidRPr="00B7413D">
              <w:rPr>
                <w:sz w:val="16"/>
                <w:szCs w:val="16"/>
              </w:rPr>
              <w:t>прочим потребителям</w:t>
            </w:r>
          </w:p>
        </w:tc>
        <w:tc>
          <w:tcPr>
            <w:tcW w:w="0" w:type="auto"/>
            <w:tcBorders>
              <w:top w:val="nil"/>
              <w:left w:val="nil"/>
              <w:bottom w:val="single" w:sz="4" w:space="0" w:color="auto"/>
              <w:right w:val="single" w:sz="4" w:space="0" w:color="auto"/>
            </w:tcBorders>
            <w:shd w:val="clear" w:color="auto" w:fill="auto"/>
            <w:noWrap/>
            <w:vAlign w:val="center"/>
            <w:hideMark/>
          </w:tcPr>
          <w:p w14:paraId="1FF5246F" w14:textId="77777777" w:rsidR="006F733C" w:rsidRPr="00B7413D" w:rsidRDefault="006F733C" w:rsidP="00E3165A">
            <w:pPr>
              <w:jc w:val="center"/>
              <w:rPr>
                <w:rFonts w:ascii="Arial" w:hAnsi="Arial" w:cs="Arial"/>
                <w:sz w:val="20"/>
                <w:szCs w:val="20"/>
              </w:rPr>
            </w:pPr>
            <w:r w:rsidRPr="00B7413D">
              <w:rPr>
                <w:sz w:val="16"/>
                <w:szCs w:val="16"/>
              </w:rPr>
              <w:t>Гкал</w:t>
            </w:r>
          </w:p>
        </w:tc>
        <w:tc>
          <w:tcPr>
            <w:tcW w:w="0" w:type="auto"/>
            <w:tcBorders>
              <w:top w:val="nil"/>
              <w:left w:val="nil"/>
              <w:bottom w:val="single" w:sz="4" w:space="0" w:color="auto"/>
              <w:right w:val="single" w:sz="4" w:space="0" w:color="auto"/>
            </w:tcBorders>
            <w:shd w:val="clear" w:color="auto" w:fill="auto"/>
            <w:noWrap/>
            <w:vAlign w:val="center"/>
            <w:hideMark/>
          </w:tcPr>
          <w:p w14:paraId="1A8374BE" w14:textId="77777777" w:rsidR="006F733C" w:rsidRPr="00B7413D" w:rsidRDefault="006F733C" w:rsidP="00E3165A">
            <w:pPr>
              <w:jc w:val="center"/>
              <w:rPr>
                <w:rFonts w:ascii="Arial" w:hAnsi="Arial" w:cs="Arial"/>
                <w:sz w:val="20"/>
                <w:szCs w:val="20"/>
              </w:rPr>
            </w:pPr>
            <w:r w:rsidRPr="00B7413D">
              <w:rPr>
                <w:sz w:val="16"/>
                <w:szCs w:val="16"/>
              </w:rPr>
              <w:t>35,9</w:t>
            </w:r>
          </w:p>
        </w:tc>
      </w:tr>
      <w:tr w:rsidR="006F733C" w:rsidRPr="00B7413D" w14:paraId="0FAD500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3A5BDF" w14:textId="77777777" w:rsidR="006F733C" w:rsidRPr="00B7413D" w:rsidRDefault="006F733C" w:rsidP="00E3165A">
            <w:pPr>
              <w:jc w:val="center"/>
              <w:rPr>
                <w:rFonts w:ascii="Arial" w:hAnsi="Arial" w:cs="Arial"/>
                <w:sz w:val="20"/>
                <w:szCs w:val="20"/>
              </w:rPr>
            </w:pPr>
            <w:r w:rsidRPr="00B7413D">
              <w:rPr>
                <w:sz w:val="16"/>
                <w:szCs w:val="16"/>
              </w:rPr>
              <w:t>4.4.1</w:t>
            </w:r>
          </w:p>
        </w:tc>
        <w:tc>
          <w:tcPr>
            <w:tcW w:w="0" w:type="auto"/>
            <w:tcBorders>
              <w:top w:val="nil"/>
              <w:left w:val="nil"/>
              <w:bottom w:val="single" w:sz="4" w:space="0" w:color="auto"/>
              <w:right w:val="single" w:sz="4" w:space="0" w:color="auto"/>
            </w:tcBorders>
            <w:shd w:val="clear" w:color="auto" w:fill="auto"/>
            <w:noWrap/>
            <w:vAlign w:val="center"/>
            <w:hideMark/>
          </w:tcPr>
          <w:p w14:paraId="36E33235" w14:textId="77777777" w:rsidR="006F733C" w:rsidRPr="00B7413D" w:rsidRDefault="006F733C" w:rsidP="00E3165A">
            <w:pPr>
              <w:jc w:val="center"/>
              <w:rPr>
                <w:rFonts w:ascii="Arial" w:hAnsi="Arial" w:cs="Arial"/>
                <w:sz w:val="20"/>
                <w:szCs w:val="20"/>
              </w:rPr>
            </w:pPr>
            <w:r w:rsidRPr="00B7413D">
              <w:rPr>
                <w:sz w:val="16"/>
                <w:szCs w:val="16"/>
              </w:rPr>
              <w:t>в т.ч. отопление</w:t>
            </w:r>
          </w:p>
        </w:tc>
        <w:tc>
          <w:tcPr>
            <w:tcW w:w="0" w:type="auto"/>
            <w:tcBorders>
              <w:top w:val="nil"/>
              <w:left w:val="nil"/>
              <w:bottom w:val="single" w:sz="4" w:space="0" w:color="auto"/>
              <w:right w:val="single" w:sz="4" w:space="0" w:color="auto"/>
            </w:tcBorders>
            <w:shd w:val="clear" w:color="auto" w:fill="auto"/>
            <w:noWrap/>
            <w:vAlign w:val="center"/>
            <w:hideMark/>
          </w:tcPr>
          <w:p w14:paraId="4509FDF0" w14:textId="77777777" w:rsidR="006F733C" w:rsidRPr="00B7413D" w:rsidRDefault="006F733C" w:rsidP="00E3165A">
            <w:pPr>
              <w:jc w:val="center"/>
              <w:rPr>
                <w:rFonts w:ascii="Arial" w:hAnsi="Arial" w:cs="Arial"/>
                <w:sz w:val="20"/>
                <w:szCs w:val="20"/>
              </w:rPr>
            </w:pPr>
            <w:r w:rsidRPr="00B7413D">
              <w:rPr>
                <w:sz w:val="16"/>
                <w:szCs w:val="16"/>
              </w:rPr>
              <w:t>Гкал</w:t>
            </w:r>
          </w:p>
        </w:tc>
        <w:tc>
          <w:tcPr>
            <w:tcW w:w="0" w:type="auto"/>
            <w:tcBorders>
              <w:top w:val="nil"/>
              <w:left w:val="nil"/>
              <w:bottom w:val="single" w:sz="4" w:space="0" w:color="auto"/>
              <w:right w:val="single" w:sz="4" w:space="0" w:color="auto"/>
            </w:tcBorders>
            <w:shd w:val="clear" w:color="auto" w:fill="auto"/>
            <w:noWrap/>
            <w:vAlign w:val="center"/>
            <w:hideMark/>
          </w:tcPr>
          <w:p w14:paraId="2B5FA799" w14:textId="77777777" w:rsidR="006F733C" w:rsidRPr="00B7413D" w:rsidRDefault="006F733C" w:rsidP="00E3165A">
            <w:pPr>
              <w:jc w:val="center"/>
              <w:rPr>
                <w:rFonts w:ascii="Arial" w:hAnsi="Arial" w:cs="Arial"/>
                <w:sz w:val="20"/>
                <w:szCs w:val="20"/>
              </w:rPr>
            </w:pPr>
            <w:r w:rsidRPr="00B7413D">
              <w:rPr>
                <w:sz w:val="16"/>
                <w:szCs w:val="16"/>
              </w:rPr>
              <w:t>35,9</w:t>
            </w:r>
          </w:p>
        </w:tc>
      </w:tr>
      <w:tr w:rsidR="006F733C" w:rsidRPr="00B7413D" w14:paraId="23071CC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6E40645" w14:textId="77777777" w:rsidR="006F733C" w:rsidRPr="00B7413D" w:rsidRDefault="006F733C" w:rsidP="00E3165A">
            <w:pPr>
              <w:jc w:val="center"/>
              <w:rPr>
                <w:rFonts w:ascii="Arial" w:hAnsi="Arial" w:cs="Arial"/>
                <w:sz w:val="20"/>
                <w:szCs w:val="20"/>
              </w:rPr>
            </w:pPr>
            <w:r w:rsidRPr="00B7413D">
              <w:rPr>
                <w:sz w:val="16"/>
                <w:szCs w:val="16"/>
              </w:rPr>
              <w:t>5</w:t>
            </w:r>
          </w:p>
        </w:tc>
        <w:tc>
          <w:tcPr>
            <w:tcW w:w="0" w:type="auto"/>
            <w:tcBorders>
              <w:top w:val="nil"/>
              <w:left w:val="nil"/>
              <w:bottom w:val="single" w:sz="4" w:space="0" w:color="auto"/>
              <w:right w:val="single" w:sz="4" w:space="0" w:color="auto"/>
            </w:tcBorders>
            <w:shd w:val="clear" w:color="auto" w:fill="auto"/>
            <w:vAlign w:val="bottom"/>
            <w:hideMark/>
          </w:tcPr>
          <w:p w14:paraId="74D143DA" w14:textId="77777777" w:rsidR="006F733C" w:rsidRPr="00B7413D" w:rsidRDefault="006F733C" w:rsidP="00E3165A">
            <w:pPr>
              <w:jc w:val="center"/>
              <w:rPr>
                <w:rFonts w:ascii="Arial" w:hAnsi="Arial" w:cs="Arial"/>
                <w:sz w:val="20"/>
                <w:szCs w:val="20"/>
              </w:rPr>
            </w:pPr>
            <w:r w:rsidRPr="00B7413D">
              <w:rPr>
                <w:sz w:val="16"/>
                <w:szCs w:val="16"/>
              </w:rPr>
              <w:t>Нормативный удельный расход условного топлива при производстве тепловой энергии</w:t>
            </w:r>
          </w:p>
        </w:tc>
        <w:tc>
          <w:tcPr>
            <w:tcW w:w="0" w:type="auto"/>
            <w:tcBorders>
              <w:top w:val="nil"/>
              <w:left w:val="nil"/>
              <w:bottom w:val="single" w:sz="4" w:space="0" w:color="auto"/>
              <w:right w:val="single" w:sz="4" w:space="0" w:color="auto"/>
            </w:tcBorders>
            <w:shd w:val="clear" w:color="auto" w:fill="auto"/>
            <w:vAlign w:val="center"/>
            <w:hideMark/>
          </w:tcPr>
          <w:p w14:paraId="1B250AA4" w14:textId="77777777" w:rsidR="006F733C" w:rsidRPr="00B7413D" w:rsidRDefault="006F733C" w:rsidP="00E3165A">
            <w:pPr>
              <w:jc w:val="center"/>
              <w:rPr>
                <w:sz w:val="16"/>
                <w:szCs w:val="16"/>
              </w:rPr>
            </w:pPr>
            <w:r w:rsidRPr="00B7413D">
              <w:rPr>
                <w:sz w:val="16"/>
                <w:szCs w:val="16"/>
              </w:rPr>
              <w:t>кг.у.т./ Гкал</w:t>
            </w:r>
          </w:p>
        </w:tc>
        <w:tc>
          <w:tcPr>
            <w:tcW w:w="0" w:type="auto"/>
            <w:tcBorders>
              <w:top w:val="nil"/>
              <w:left w:val="nil"/>
              <w:bottom w:val="single" w:sz="4" w:space="0" w:color="auto"/>
              <w:right w:val="single" w:sz="4" w:space="0" w:color="auto"/>
            </w:tcBorders>
            <w:shd w:val="clear" w:color="auto" w:fill="auto"/>
            <w:noWrap/>
            <w:vAlign w:val="center"/>
            <w:hideMark/>
          </w:tcPr>
          <w:p w14:paraId="77160693" w14:textId="77777777" w:rsidR="006F733C" w:rsidRPr="00B7413D" w:rsidRDefault="006F733C" w:rsidP="00E3165A">
            <w:pPr>
              <w:jc w:val="center"/>
              <w:rPr>
                <w:rFonts w:ascii="Arial" w:hAnsi="Arial" w:cs="Arial"/>
                <w:sz w:val="20"/>
                <w:szCs w:val="20"/>
              </w:rPr>
            </w:pPr>
            <w:r w:rsidRPr="00B7413D">
              <w:rPr>
                <w:sz w:val="16"/>
                <w:szCs w:val="16"/>
              </w:rPr>
              <w:t>186,4</w:t>
            </w:r>
          </w:p>
        </w:tc>
      </w:tr>
      <w:tr w:rsidR="006F733C" w:rsidRPr="00B7413D" w14:paraId="4487E77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E8D7C9" w14:textId="77777777" w:rsidR="006F733C" w:rsidRPr="00B7413D" w:rsidRDefault="006F733C" w:rsidP="00E3165A">
            <w:pPr>
              <w:jc w:val="center"/>
              <w:rPr>
                <w:rFonts w:ascii="Arial" w:hAnsi="Arial" w:cs="Arial"/>
                <w:sz w:val="20"/>
                <w:szCs w:val="20"/>
              </w:rPr>
            </w:pPr>
            <w:r w:rsidRPr="00B7413D">
              <w:rPr>
                <w:sz w:val="16"/>
                <w:szCs w:val="16"/>
              </w:rPr>
              <w:t>5.1</w:t>
            </w:r>
          </w:p>
        </w:tc>
        <w:tc>
          <w:tcPr>
            <w:tcW w:w="0" w:type="auto"/>
            <w:tcBorders>
              <w:top w:val="nil"/>
              <w:left w:val="nil"/>
              <w:bottom w:val="single" w:sz="4" w:space="0" w:color="auto"/>
              <w:right w:val="single" w:sz="4" w:space="0" w:color="auto"/>
            </w:tcBorders>
            <w:shd w:val="clear" w:color="auto" w:fill="auto"/>
            <w:noWrap/>
            <w:vAlign w:val="center"/>
            <w:hideMark/>
          </w:tcPr>
          <w:p w14:paraId="19AB28C4" w14:textId="77777777" w:rsidR="006F733C" w:rsidRPr="00B7413D" w:rsidRDefault="006F733C" w:rsidP="00E3165A">
            <w:pPr>
              <w:jc w:val="center"/>
              <w:rPr>
                <w:rFonts w:ascii="Arial" w:hAnsi="Arial" w:cs="Arial"/>
                <w:sz w:val="20"/>
                <w:szCs w:val="20"/>
              </w:rPr>
            </w:pPr>
            <w:r w:rsidRPr="00B7413D">
              <w:rPr>
                <w:sz w:val="16"/>
                <w:szCs w:val="16"/>
              </w:rPr>
              <w:t>Уголь</w:t>
            </w:r>
          </w:p>
        </w:tc>
        <w:tc>
          <w:tcPr>
            <w:tcW w:w="0" w:type="auto"/>
            <w:tcBorders>
              <w:top w:val="nil"/>
              <w:left w:val="nil"/>
              <w:bottom w:val="single" w:sz="4" w:space="0" w:color="auto"/>
              <w:right w:val="single" w:sz="4" w:space="0" w:color="auto"/>
            </w:tcBorders>
            <w:shd w:val="clear" w:color="auto" w:fill="auto"/>
            <w:vAlign w:val="center"/>
            <w:hideMark/>
          </w:tcPr>
          <w:p w14:paraId="5647AC83" w14:textId="77777777" w:rsidR="006F733C" w:rsidRPr="00B7413D" w:rsidRDefault="006F733C" w:rsidP="00E3165A">
            <w:pPr>
              <w:jc w:val="center"/>
              <w:rPr>
                <w:sz w:val="16"/>
                <w:szCs w:val="16"/>
              </w:rPr>
            </w:pPr>
            <w:r w:rsidRPr="00B7413D">
              <w:rPr>
                <w:sz w:val="16"/>
                <w:szCs w:val="16"/>
              </w:rPr>
              <w:t>кг.у.т./ Гкал</w:t>
            </w:r>
          </w:p>
        </w:tc>
        <w:tc>
          <w:tcPr>
            <w:tcW w:w="0" w:type="auto"/>
            <w:tcBorders>
              <w:top w:val="nil"/>
              <w:left w:val="nil"/>
              <w:bottom w:val="single" w:sz="4" w:space="0" w:color="auto"/>
              <w:right w:val="single" w:sz="4" w:space="0" w:color="auto"/>
            </w:tcBorders>
            <w:shd w:val="clear" w:color="auto" w:fill="auto"/>
            <w:noWrap/>
            <w:vAlign w:val="center"/>
            <w:hideMark/>
          </w:tcPr>
          <w:p w14:paraId="16B1F81B" w14:textId="77777777" w:rsidR="006F733C" w:rsidRPr="00B7413D" w:rsidRDefault="006F733C" w:rsidP="00E3165A">
            <w:pPr>
              <w:jc w:val="center"/>
              <w:rPr>
                <w:rFonts w:ascii="Arial" w:hAnsi="Arial" w:cs="Arial"/>
                <w:sz w:val="20"/>
                <w:szCs w:val="20"/>
              </w:rPr>
            </w:pPr>
            <w:r w:rsidRPr="00B7413D">
              <w:rPr>
                <w:sz w:val="16"/>
                <w:szCs w:val="16"/>
              </w:rPr>
              <w:t>186,4</w:t>
            </w:r>
          </w:p>
        </w:tc>
      </w:tr>
      <w:tr w:rsidR="006F733C" w:rsidRPr="00B7413D" w14:paraId="041E537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C7C142" w14:textId="77777777" w:rsidR="006F733C" w:rsidRPr="00B7413D" w:rsidRDefault="006F733C" w:rsidP="00E3165A">
            <w:pPr>
              <w:jc w:val="center"/>
              <w:rPr>
                <w:rFonts w:ascii="Arial" w:hAnsi="Arial" w:cs="Arial"/>
                <w:sz w:val="20"/>
                <w:szCs w:val="20"/>
              </w:rPr>
            </w:pPr>
            <w:r w:rsidRPr="00B7413D">
              <w:rPr>
                <w:sz w:val="16"/>
                <w:szCs w:val="16"/>
              </w:rPr>
              <w:t>6</w:t>
            </w:r>
          </w:p>
        </w:tc>
        <w:tc>
          <w:tcPr>
            <w:tcW w:w="0" w:type="auto"/>
            <w:tcBorders>
              <w:top w:val="nil"/>
              <w:left w:val="nil"/>
              <w:bottom w:val="single" w:sz="4" w:space="0" w:color="auto"/>
              <w:right w:val="single" w:sz="4" w:space="0" w:color="auto"/>
            </w:tcBorders>
            <w:shd w:val="clear" w:color="auto" w:fill="auto"/>
            <w:vAlign w:val="bottom"/>
            <w:hideMark/>
          </w:tcPr>
          <w:p w14:paraId="064DD294" w14:textId="77777777" w:rsidR="006F733C" w:rsidRPr="00B7413D" w:rsidRDefault="006F733C" w:rsidP="00E3165A">
            <w:pPr>
              <w:jc w:val="center"/>
              <w:rPr>
                <w:rFonts w:ascii="Arial" w:hAnsi="Arial" w:cs="Arial"/>
                <w:sz w:val="20"/>
                <w:szCs w:val="20"/>
              </w:rPr>
            </w:pPr>
            <w:r w:rsidRPr="00B7413D">
              <w:rPr>
                <w:sz w:val="16"/>
                <w:szCs w:val="16"/>
              </w:rPr>
              <w:t>Расход условного топлива на производство тепловой энергии</w:t>
            </w:r>
          </w:p>
        </w:tc>
        <w:tc>
          <w:tcPr>
            <w:tcW w:w="0" w:type="auto"/>
            <w:tcBorders>
              <w:top w:val="nil"/>
              <w:left w:val="nil"/>
              <w:bottom w:val="single" w:sz="4" w:space="0" w:color="auto"/>
              <w:right w:val="single" w:sz="4" w:space="0" w:color="auto"/>
            </w:tcBorders>
            <w:shd w:val="clear" w:color="auto" w:fill="auto"/>
            <w:noWrap/>
            <w:vAlign w:val="center"/>
            <w:hideMark/>
          </w:tcPr>
          <w:p w14:paraId="729423D2" w14:textId="77777777" w:rsidR="006F733C" w:rsidRPr="00B7413D" w:rsidRDefault="006F733C" w:rsidP="00E3165A">
            <w:pPr>
              <w:jc w:val="center"/>
              <w:rPr>
                <w:rFonts w:ascii="Arial" w:hAnsi="Arial" w:cs="Arial"/>
                <w:sz w:val="20"/>
                <w:szCs w:val="20"/>
              </w:rPr>
            </w:pPr>
            <w:r w:rsidRPr="00B7413D">
              <w:rPr>
                <w:sz w:val="16"/>
                <w:szCs w:val="16"/>
              </w:rPr>
              <w:t>т.у.т</w:t>
            </w:r>
          </w:p>
        </w:tc>
        <w:tc>
          <w:tcPr>
            <w:tcW w:w="0" w:type="auto"/>
            <w:tcBorders>
              <w:top w:val="nil"/>
              <w:left w:val="nil"/>
              <w:bottom w:val="single" w:sz="4" w:space="0" w:color="auto"/>
              <w:right w:val="single" w:sz="4" w:space="0" w:color="auto"/>
            </w:tcBorders>
            <w:shd w:val="clear" w:color="auto" w:fill="auto"/>
            <w:noWrap/>
            <w:vAlign w:val="center"/>
            <w:hideMark/>
          </w:tcPr>
          <w:p w14:paraId="382F2800" w14:textId="77777777" w:rsidR="006F733C" w:rsidRPr="00B7413D" w:rsidRDefault="006F733C" w:rsidP="00E3165A">
            <w:pPr>
              <w:jc w:val="center"/>
              <w:rPr>
                <w:rFonts w:ascii="Arial" w:hAnsi="Arial" w:cs="Arial"/>
                <w:sz w:val="20"/>
                <w:szCs w:val="20"/>
              </w:rPr>
            </w:pPr>
            <w:r w:rsidRPr="00B7413D">
              <w:rPr>
                <w:sz w:val="16"/>
                <w:szCs w:val="16"/>
              </w:rPr>
              <w:t>4 695,7</w:t>
            </w:r>
          </w:p>
        </w:tc>
      </w:tr>
      <w:tr w:rsidR="006F733C" w:rsidRPr="00B7413D" w14:paraId="47C63F0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745F9C" w14:textId="77777777" w:rsidR="006F733C" w:rsidRPr="00B7413D" w:rsidRDefault="006F733C" w:rsidP="00E3165A">
            <w:pPr>
              <w:jc w:val="center"/>
              <w:rPr>
                <w:rFonts w:ascii="Arial" w:hAnsi="Arial" w:cs="Arial"/>
                <w:sz w:val="20"/>
                <w:szCs w:val="20"/>
              </w:rPr>
            </w:pPr>
            <w:r w:rsidRPr="00B7413D">
              <w:rPr>
                <w:sz w:val="16"/>
                <w:szCs w:val="16"/>
              </w:rPr>
              <w:t>6.1</w:t>
            </w:r>
          </w:p>
        </w:tc>
        <w:tc>
          <w:tcPr>
            <w:tcW w:w="0" w:type="auto"/>
            <w:tcBorders>
              <w:top w:val="nil"/>
              <w:left w:val="nil"/>
              <w:bottom w:val="single" w:sz="4" w:space="0" w:color="auto"/>
              <w:right w:val="single" w:sz="4" w:space="0" w:color="auto"/>
            </w:tcBorders>
            <w:shd w:val="clear" w:color="auto" w:fill="auto"/>
            <w:noWrap/>
            <w:vAlign w:val="center"/>
            <w:hideMark/>
          </w:tcPr>
          <w:p w14:paraId="7D84AEAC" w14:textId="77777777" w:rsidR="006F733C" w:rsidRPr="00B7413D" w:rsidRDefault="006F733C" w:rsidP="00E3165A">
            <w:pPr>
              <w:jc w:val="center"/>
              <w:rPr>
                <w:rFonts w:ascii="Arial" w:hAnsi="Arial" w:cs="Arial"/>
                <w:sz w:val="20"/>
                <w:szCs w:val="20"/>
              </w:rPr>
            </w:pPr>
            <w:r w:rsidRPr="00B7413D">
              <w:rPr>
                <w:sz w:val="16"/>
                <w:szCs w:val="16"/>
              </w:rPr>
              <w:t>Уголь</w:t>
            </w:r>
          </w:p>
        </w:tc>
        <w:tc>
          <w:tcPr>
            <w:tcW w:w="0" w:type="auto"/>
            <w:tcBorders>
              <w:top w:val="nil"/>
              <w:left w:val="nil"/>
              <w:bottom w:val="single" w:sz="4" w:space="0" w:color="auto"/>
              <w:right w:val="single" w:sz="4" w:space="0" w:color="auto"/>
            </w:tcBorders>
            <w:shd w:val="clear" w:color="auto" w:fill="auto"/>
            <w:noWrap/>
            <w:vAlign w:val="center"/>
            <w:hideMark/>
          </w:tcPr>
          <w:p w14:paraId="662DF5DE" w14:textId="77777777" w:rsidR="006F733C" w:rsidRPr="00B7413D" w:rsidRDefault="006F733C" w:rsidP="00E3165A">
            <w:pPr>
              <w:jc w:val="center"/>
              <w:rPr>
                <w:rFonts w:ascii="Arial" w:hAnsi="Arial" w:cs="Arial"/>
                <w:sz w:val="20"/>
                <w:szCs w:val="20"/>
              </w:rPr>
            </w:pPr>
            <w:r w:rsidRPr="00B7413D">
              <w:rPr>
                <w:sz w:val="16"/>
                <w:szCs w:val="16"/>
              </w:rPr>
              <w:t>т.у.т</w:t>
            </w:r>
          </w:p>
        </w:tc>
        <w:tc>
          <w:tcPr>
            <w:tcW w:w="0" w:type="auto"/>
            <w:tcBorders>
              <w:top w:val="nil"/>
              <w:left w:val="nil"/>
              <w:bottom w:val="single" w:sz="4" w:space="0" w:color="auto"/>
              <w:right w:val="single" w:sz="4" w:space="0" w:color="auto"/>
            </w:tcBorders>
            <w:shd w:val="clear" w:color="auto" w:fill="auto"/>
            <w:noWrap/>
            <w:vAlign w:val="center"/>
            <w:hideMark/>
          </w:tcPr>
          <w:p w14:paraId="0C3E2962" w14:textId="77777777" w:rsidR="006F733C" w:rsidRPr="00B7413D" w:rsidRDefault="006F733C" w:rsidP="00E3165A">
            <w:pPr>
              <w:jc w:val="center"/>
              <w:rPr>
                <w:rFonts w:ascii="Arial" w:hAnsi="Arial" w:cs="Arial"/>
                <w:sz w:val="20"/>
                <w:szCs w:val="20"/>
              </w:rPr>
            </w:pPr>
            <w:r w:rsidRPr="00B7413D">
              <w:rPr>
                <w:sz w:val="16"/>
                <w:szCs w:val="16"/>
              </w:rPr>
              <w:t>4 695,7</w:t>
            </w:r>
          </w:p>
        </w:tc>
      </w:tr>
      <w:tr w:rsidR="006F733C" w:rsidRPr="00B7413D" w14:paraId="461DBFF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6C2897" w14:textId="77777777" w:rsidR="006F733C" w:rsidRPr="00B7413D" w:rsidRDefault="006F733C" w:rsidP="00E3165A">
            <w:pPr>
              <w:jc w:val="center"/>
              <w:rPr>
                <w:rFonts w:ascii="Arial" w:hAnsi="Arial" w:cs="Arial"/>
                <w:sz w:val="20"/>
                <w:szCs w:val="20"/>
              </w:rPr>
            </w:pPr>
            <w:r w:rsidRPr="00B7413D">
              <w:rPr>
                <w:sz w:val="16"/>
                <w:szCs w:val="16"/>
              </w:rPr>
              <w:t>7</w:t>
            </w:r>
          </w:p>
        </w:tc>
        <w:tc>
          <w:tcPr>
            <w:tcW w:w="0" w:type="auto"/>
            <w:tcBorders>
              <w:top w:val="nil"/>
              <w:left w:val="nil"/>
              <w:bottom w:val="single" w:sz="4" w:space="0" w:color="auto"/>
              <w:right w:val="single" w:sz="4" w:space="0" w:color="auto"/>
            </w:tcBorders>
            <w:shd w:val="clear" w:color="auto" w:fill="auto"/>
            <w:noWrap/>
            <w:vAlign w:val="center"/>
            <w:hideMark/>
          </w:tcPr>
          <w:p w14:paraId="1F5DDBCF" w14:textId="77777777" w:rsidR="006F733C" w:rsidRPr="00B7413D" w:rsidRDefault="006F733C" w:rsidP="00E3165A">
            <w:pPr>
              <w:jc w:val="center"/>
              <w:rPr>
                <w:rFonts w:ascii="Arial" w:hAnsi="Arial" w:cs="Arial"/>
                <w:sz w:val="20"/>
                <w:szCs w:val="20"/>
              </w:rPr>
            </w:pPr>
            <w:r w:rsidRPr="00B7413D">
              <w:rPr>
                <w:sz w:val="16"/>
                <w:szCs w:val="16"/>
              </w:rPr>
              <w:t>Переводной коэффициент</w:t>
            </w:r>
          </w:p>
        </w:tc>
        <w:tc>
          <w:tcPr>
            <w:tcW w:w="0" w:type="auto"/>
            <w:tcBorders>
              <w:top w:val="nil"/>
              <w:left w:val="nil"/>
              <w:bottom w:val="single" w:sz="4" w:space="0" w:color="auto"/>
              <w:right w:val="single" w:sz="4" w:space="0" w:color="auto"/>
            </w:tcBorders>
            <w:shd w:val="clear" w:color="auto" w:fill="auto"/>
            <w:noWrap/>
            <w:hideMark/>
          </w:tcPr>
          <w:p w14:paraId="6EC65B74" w14:textId="77777777" w:rsidR="006F733C" w:rsidRPr="00B7413D" w:rsidRDefault="006F733C" w:rsidP="00E3165A">
            <w:pPr>
              <w:jc w:val="center"/>
              <w:rPr>
                <w:rFonts w:ascii="Arial" w:hAnsi="Arial" w:cs="Arial"/>
                <w:sz w:val="20"/>
                <w:szCs w:val="20"/>
              </w:rPr>
            </w:pPr>
            <w:r w:rsidRPr="00B7413D">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vAlign w:val="center"/>
            <w:hideMark/>
          </w:tcPr>
          <w:p w14:paraId="4AAF6761" w14:textId="77777777" w:rsidR="006F733C" w:rsidRPr="00B7413D" w:rsidRDefault="006F733C" w:rsidP="00E3165A">
            <w:pPr>
              <w:jc w:val="center"/>
              <w:rPr>
                <w:rFonts w:ascii="Arial" w:hAnsi="Arial" w:cs="Arial"/>
                <w:sz w:val="20"/>
                <w:szCs w:val="20"/>
              </w:rPr>
            </w:pPr>
            <w:r w:rsidRPr="00B7413D">
              <w:rPr>
                <w:sz w:val="16"/>
                <w:szCs w:val="16"/>
              </w:rPr>
              <w:t>0,596</w:t>
            </w:r>
          </w:p>
        </w:tc>
      </w:tr>
      <w:tr w:rsidR="006F733C" w:rsidRPr="00B7413D" w14:paraId="130FB50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5B3F3F" w14:textId="77777777" w:rsidR="006F733C" w:rsidRPr="00B7413D" w:rsidRDefault="006F733C" w:rsidP="00E3165A">
            <w:pPr>
              <w:jc w:val="center"/>
              <w:rPr>
                <w:rFonts w:ascii="Arial" w:hAnsi="Arial" w:cs="Arial"/>
                <w:sz w:val="20"/>
                <w:szCs w:val="20"/>
              </w:rPr>
            </w:pPr>
            <w:r w:rsidRPr="00B7413D">
              <w:rPr>
                <w:sz w:val="16"/>
                <w:szCs w:val="16"/>
              </w:rPr>
              <w:t>7.1</w:t>
            </w:r>
          </w:p>
        </w:tc>
        <w:tc>
          <w:tcPr>
            <w:tcW w:w="0" w:type="auto"/>
            <w:tcBorders>
              <w:top w:val="nil"/>
              <w:left w:val="nil"/>
              <w:bottom w:val="single" w:sz="4" w:space="0" w:color="auto"/>
              <w:right w:val="single" w:sz="4" w:space="0" w:color="auto"/>
            </w:tcBorders>
            <w:shd w:val="clear" w:color="auto" w:fill="auto"/>
            <w:noWrap/>
            <w:vAlign w:val="center"/>
            <w:hideMark/>
          </w:tcPr>
          <w:p w14:paraId="0D965B23" w14:textId="77777777" w:rsidR="006F733C" w:rsidRPr="00B7413D" w:rsidRDefault="006F733C" w:rsidP="00E3165A">
            <w:pPr>
              <w:jc w:val="center"/>
              <w:rPr>
                <w:rFonts w:ascii="Arial" w:hAnsi="Arial" w:cs="Arial"/>
                <w:sz w:val="20"/>
                <w:szCs w:val="20"/>
              </w:rPr>
            </w:pPr>
            <w:r w:rsidRPr="00B7413D">
              <w:rPr>
                <w:sz w:val="16"/>
                <w:szCs w:val="16"/>
              </w:rPr>
              <w:t>Уголь</w:t>
            </w:r>
          </w:p>
        </w:tc>
        <w:tc>
          <w:tcPr>
            <w:tcW w:w="0" w:type="auto"/>
            <w:tcBorders>
              <w:top w:val="nil"/>
              <w:left w:val="nil"/>
              <w:bottom w:val="single" w:sz="4" w:space="0" w:color="auto"/>
              <w:right w:val="single" w:sz="4" w:space="0" w:color="auto"/>
            </w:tcBorders>
            <w:shd w:val="clear" w:color="auto" w:fill="auto"/>
            <w:noWrap/>
            <w:hideMark/>
          </w:tcPr>
          <w:p w14:paraId="5C32FBF2" w14:textId="77777777" w:rsidR="006F733C" w:rsidRPr="00B7413D" w:rsidRDefault="006F733C" w:rsidP="00E3165A">
            <w:pPr>
              <w:jc w:val="center"/>
              <w:rPr>
                <w:rFonts w:ascii="Arial" w:hAnsi="Arial" w:cs="Arial"/>
                <w:sz w:val="20"/>
                <w:szCs w:val="20"/>
              </w:rPr>
            </w:pPr>
            <w:r w:rsidRPr="00B7413D">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vAlign w:val="center"/>
            <w:hideMark/>
          </w:tcPr>
          <w:p w14:paraId="2AF84F87" w14:textId="77777777" w:rsidR="006F733C" w:rsidRPr="00B7413D" w:rsidRDefault="006F733C" w:rsidP="00E3165A">
            <w:pPr>
              <w:jc w:val="center"/>
              <w:rPr>
                <w:rFonts w:ascii="Arial" w:hAnsi="Arial" w:cs="Arial"/>
                <w:sz w:val="20"/>
                <w:szCs w:val="20"/>
              </w:rPr>
            </w:pPr>
            <w:r w:rsidRPr="00B7413D">
              <w:rPr>
                <w:sz w:val="16"/>
                <w:szCs w:val="16"/>
              </w:rPr>
              <w:t>0,596</w:t>
            </w:r>
          </w:p>
        </w:tc>
      </w:tr>
      <w:tr w:rsidR="006F733C" w:rsidRPr="00B7413D" w14:paraId="12B41CD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C9F9B5D" w14:textId="77777777" w:rsidR="006F733C" w:rsidRPr="00B7413D" w:rsidRDefault="006F733C" w:rsidP="00E3165A">
            <w:pPr>
              <w:jc w:val="center"/>
              <w:rPr>
                <w:rFonts w:ascii="Arial" w:hAnsi="Arial" w:cs="Arial"/>
                <w:sz w:val="20"/>
                <w:szCs w:val="20"/>
              </w:rPr>
            </w:pPr>
            <w:r w:rsidRPr="00B7413D">
              <w:rPr>
                <w:sz w:val="16"/>
                <w:szCs w:val="16"/>
              </w:rPr>
              <w:t>8</w:t>
            </w:r>
          </w:p>
        </w:tc>
        <w:tc>
          <w:tcPr>
            <w:tcW w:w="0" w:type="auto"/>
            <w:tcBorders>
              <w:top w:val="nil"/>
              <w:left w:val="nil"/>
              <w:bottom w:val="single" w:sz="4" w:space="0" w:color="auto"/>
              <w:right w:val="single" w:sz="4" w:space="0" w:color="auto"/>
            </w:tcBorders>
            <w:shd w:val="clear" w:color="auto" w:fill="auto"/>
            <w:noWrap/>
            <w:vAlign w:val="center"/>
            <w:hideMark/>
          </w:tcPr>
          <w:p w14:paraId="72181ADF" w14:textId="77777777" w:rsidR="006F733C" w:rsidRPr="00B7413D" w:rsidRDefault="006F733C" w:rsidP="00E3165A">
            <w:pPr>
              <w:jc w:val="center"/>
              <w:rPr>
                <w:rFonts w:ascii="Arial" w:hAnsi="Arial" w:cs="Arial"/>
                <w:sz w:val="20"/>
                <w:szCs w:val="20"/>
              </w:rPr>
            </w:pPr>
            <w:r w:rsidRPr="00B7413D">
              <w:rPr>
                <w:sz w:val="16"/>
                <w:szCs w:val="16"/>
              </w:rPr>
              <w:t>Расход натурального топлива</w:t>
            </w:r>
          </w:p>
        </w:tc>
        <w:tc>
          <w:tcPr>
            <w:tcW w:w="0" w:type="auto"/>
            <w:tcBorders>
              <w:top w:val="nil"/>
              <w:left w:val="nil"/>
              <w:bottom w:val="single" w:sz="4" w:space="0" w:color="auto"/>
              <w:right w:val="single" w:sz="4" w:space="0" w:color="auto"/>
            </w:tcBorders>
            <w:shd w:val="clear" w:color="auto" w:fill="auto"/>
            <w:noWrap/>
            <w:vAlign w:val="center"/>
            <w:hideMark/>
          </w:tcPr>
          <w:p w14:paraId="21CBBFEB" w14:textId="77777777" w:rsidR="006F733C" w:rsidRPr="00B7413D" w:rsidRDefault="006F733C" w:rsidP="00E3165A">
            <w:pPr>
              <w:jc w:val="center"/>
              <w:rPr>
                <w:rFonts w:ascii="Arial" w:hAnsi="Arial" w:cs="Arial"/>
                <w:sz w:val="20"/>
                <w:szCs w:val="20"/>
              </w:rPr>
            </w:pPr>
            <w:r w:rsidRPr="00B7413D">
              <w:rPr>
                <w:sz w:val="16"/>
                <w:szCs w:val="16"/>
              </w:rPr>
              <w:t>т.н.т</w:t>
            </w:r>
          </w:p>
        </w:tc>
        <w:tc>
          <w:tcPr>
            <w:tcW w:w="0" w:type="auto"/>
            <w:tcBorders>
              <w:top w:val="nil"/>
              <w:left w:val="nil"/>
              <w:bottom w:val="single" w:sz="4" w:space="0" w:color="auto"/>
              <w:right w:val="single" w:sz="4" w:space="0" w:color="auto"/>
            </w:tcBorders>
            <w:shd w:val="clear" w:color="auto" w:fill="auto"/>
            <w:noWrap/>
            <w:vAlign w:val="center"/>
            <w:hideMark/>
          </w:tcPr>
          <w:p w14:paraId="208E6B39" w14:textId="77777777" w:rsidR="006F733C" w:rsidRPr="00B7413D" w:rsidRDefault="006F733C" w:rsidP="00E3165A">
            <w:pPr>
              <w:jc w:val="center"/>
              <w:rPr>
                <w:rFonts w:ascii="Arial" w:hAnsi="Arial" w:cs="Arial"/>
                <w:sz w:val="20"/>
                <w:szCs w:val="20"/>
              </w:rPr>
            </w:pPr>
            <w:r w:rsidRPr="00B7413D">
              <w:rPr>
                <w:sz w:val="16"/>
                <w:szCs w:val="16"/>
              </w:rPr>
              <w:t>7 881,9</w:t>
            </w:r>
          </w:p>
        </w:tc>
      </w:tr>
      <w:tr w:rsidR="006F733C" w:rsidRPr="00B7413D" w14:paraId="4E7C2EF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2C20665" w14:textId="77777777" w:rsidR="006F733C" w:rsidRPr="00B7413D" w:rsidRDefault="006F733C" w:rsidP="00E3165A">
            <w:pPr>
              <w:jc w:val="center"/>
              <w:rPr>
                <w:rFonts w:ascii="Arial" w:hAnsi="Arial" w:cs="Arial"/>
                <w:sz w:val="20"/>
                <w:szCs w:val="20"/>
              </w:rPr>
            </w:pPr>
            <w:r w:rsidRPr="00B7413D">
              <w:rPr>
                <w:sz w:val="16"/>
                <w:szCs w:val="16"/>
              </w:rPr>
              <w:t>8.1</w:t>
            </w:r>
          </w:p>
        </w:tc>
        <w:tc>
          <w:tcPr>
            <w:tcW w:w="0" w:type="auto"/>
            <w:tcBorders>
              <w:top w:val="nil"/>
              <w:left w:val="nil"/>
              <w:bottom w:val="single" w:sz="4" w:space="0" w:color="auto"/>
              <w:right w:val="single" w:sz="4" w:space="0" w:color="auto"/>
            </w:tcBorders>
            <w:shd w:val="clear" w:color="auto" w:fill="auto"/>
            <w:noWrap/>
            <w:vAlign w:val="center"/>
            <w:hideMark/>
          </w:tcPr>
          <w:p w14:paraId="087C1854" w14:textId="77777777" w:rsidR="006F733C" w:rsidRPr="00B7413D" w:rsidRDefault="006F733C" w:rsidP="00E3165A">
            <w:pPr>
              <w:jc w:val="center"/>
              <w:rPr>
                <w:rFonts w:ascii="Arial" w:hAnsi="Arial" w:cs="Arial"/>
                <w:sz w:val="20"/>
                <w:szCs w:val="20"/>
              </w:rPr>
            </w:pPr>
            <w:r w:rsidRPr="00B7413D">
              <w:rPr>
                <w:sz w:val="16"/>
                <w:szCs w:val="16"/>
              </w:rPr>
              <w:t>Уголь</w:t>
            </w:r>
          </w:p>
        </w:tc>
        <w:tc>
          <w:tcPr>
            <w:tcW w:w="0" w:type="auto"/>
            <w:tcBorders>
              <w:top w:val="nil"/>
              <w:left w:val="nil"/>
              <w:bottom w:val="single" w:sz="4" w:space="0" w:color="auto"/>
              <w:right w:val="single" w:sz="4" w:space="0" w:color="auto"/>
            </w:tcBorders>
            <w:shd w:val="clear" w:color="auto" w:fill="auto"/>
            <w:noWrap/>
            <w:vAlign w:val="center"/>
            <w:hideMark/>
          </w:tcPr>
          <w:p w14:paraId="1BBDF482" w14:textId="77777777" w:rsidR="006F733C" w:rsidRPr="00B7413D" w:rsidRDefault="006F733C" w:rsidP="00E3165A">
            <w:pPr>
              <w:jc w:val="center"/>
              <w:rPr>
                <w:rFonts w:ascii="Arial" w:hAnsi="Arial" w:cs="Arial"/>
                <w:sz w:val="20"/>
                <w:szCs w:val="20"/>
              </w:rPr>
            </w:pPr>
            <w:r w:rsidRPr="00B7413D">
              <w:rPr>
                <w:sz w:val="16"/>
                <w:szCs w:val="16"/>
              </w:rPr>
              <w:t>т.н.т</w:t>
            </w:r>
          </w:p>
        </w:tc>
        <w:tc>
          <w:tcPr>
            <w:tcW w:w="0" w:type="auto"/>
            <w:tcBorders>
              <w:top w:val="nil"/>
              <w:left w:val="nil"/>
              <w:bottom w:val="single" w:sz="4" w:space="0" w:color="auto"/>
              <w:right w:val="single" w:sz="4" w:space="0" w:color="auto"/>
            </w:tcBorders>
            <w:shd w:val="clear" w:color="auto" w:fill="auto"/>
            <w:noWrap/>
            <w:vAlign w:val="center"/>
            <w:hideMark/>
          </w:tcPr>
          <w:p w14:paraId="6159D639" w14:textId="77777777" w:rsidR="006F733C" w:rsidRPr="00B7413D" w:rsidRDefault="006F733C" w:rsidP="00E3165A">
            <w:pPr>
              <w:jc w:val="center"/>
              <w:rPr>
                <w:rFonts w:ascii="Arial" w:hAnsi="Arial" w:cs="Arial"/>
                <w:sz w:val="20"/>
                <w:szCs w:val="20"/>
              </w:rPr>
            </w:pPr>
            <w:r w:rsidRPr="00B7413D">
              <w:rPr>
                <w:sz w:val="16"/>
                <w:szCs w:val="16"/>
              </w:rPr>
              <w:t>7 881,9</w:t>
            </w:r>
          </w:p>
        </w:tc>
      </w:tr>
      <w:tr w:rsidR="006F733C" w:rsidRPr="00B7413D" w14:paraId="067749F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hideMark/>
          </w:tcPr>
          <w:p w14:paraId="0D235111" w14:textId="77777777" w:rsidR="006F733C" w:rsidRPr="00B7413D" w:rsidRDefault="006F733C" w:rsidP="00E3165A">
            <w:pPr>
              <w:jc w:val="center"/>
              <w:rPr>
                <w:rFonts w:ascii="Arial" w:hAnsi="Arial" w:cs="Arial"/>
                <w:sz w:val="20"/>
                <w:szCs w:val="20"/>
              </w:rPr>
            </w:pPr>
            <w:r w:rsidRPr="00B7413D">
              <w:rPr>
                <w:sz w:val="16"/>
                <w:szCs w:val="16"/>
              </w:rPr>
              <w:t>II</w:t>
            </w:r>
          </w:p>
        </w:tc>
        <w:tc>
          <w:tcPr>
            <w:tcW w:w="0" w:type="auto"/>
            <w:gridSpan w:val="3"/>
            <w:tcBorders>
              <w:top w:val="single" w:sz="4" w:space="0" w:color="auto"/>
              <w:left w:val="nil"/>
              <w:bottom w:val="single" w:sz="4" w:space="0" w:color="auto"/>
              <w:right w:val="single" w:sz="4" w:space="0" w:color="auto"/>
            </w:tcBorders>
            <w:shd w:val="clear" w:color="auto" w:fill="auto"/>
            <w:noWrap/>
            <w:hideMark/>
          </w:tcPr>
          <w:p w14:paraId="1EE9B2A6" w14:textId="77777777" w:rsidR="006F733C" w:rsidRPr="00B7413D" w:rsidRDefault="006F733C" w:rsidP="00E3165A">
            <w:pPr>
              <w:jc w:val="center"/>
              <w:rPr>
                <w:rFonts w:ascii="Arial" w:hAnsi="Arial" w:cs="Arial"/>
                <w:sz w:val="20"/>
                <w:szCs w:val="20"/>
              </w:rPr>
            </w:pPr>
            <w:r w:rsidRPr="00B7413D">
              <w:rPr>
                <w:sz w:val="16"/>
                <w:szCs w:val="16"/>
              </w:rPr>
              <w:t>Формирование необходимой валовой выручки</w:t>
            </w:r>
          </w:p>
        </w:tc>
      </w:tr>
      <w:tr w:rsidR="006F733C" w:rsidRPr="00B7413D" w14:paraId="4A2BA0E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hideMark/>
          </w:tcPr>
          <w:p w14:paraId="295E7E40" w14:textId="77777777" w:rsidR="006F733C" w:rsidRPr="00B7413D" w:rsidRDefault="006F733C" w:rsidP="00E3165A">
            <w:pPr>
              <w:jc w:val="center"/>
              <w:rPr>
                <w:rFonts w:ascii="Arial" w:hAnsi="Arial" w:cs="Arial"/>
                <w:sz w:val="20"/>
                <w:szCs w:val="20"/>
              </w:rPr>
            </w:pPr>
            <w:r w:rsidRPr="00B7413D">
              <w:rPr>
                <w:sz w:val="16"/>
                <w:szCs w:val="16"/>
              </w:rPr>
              <w:t>1</w:t>
            </w:r>
          </w:p>
        </w:tc>
        <w:tc>
          <w:tcPr>
            <w:tcW w:w="0" w:type="auto"/>
            <w:tcBorders>
              <w:top w:val="nil"/>
              <w:left w:val="nil"/>
              <w:bottom w:val="single" w:sz="4" w:space="0" w:color="auto"/>
              <w:right w:val="single" w:sz="4" w:space="0" w:color="auto"/>
            </w:tcBorders>
            <w:shd w:val="clear" w:color="auto" w:fill="auto"/>
            <w:noWrap/>
            <w:hideMark/>
          </w:tcPr>
          <w:p w14:paraId="291E2316" w14:textId="77777777" w:rsidR="006F733C" w:rsidRPr="00B7413D" w:rsidRDefault="006F733C" w:rsidP="00E3165A">
            <w:pPr>
              <w:jc w:val="center"/>
              <w:rPr>
                <w:rFonts w:ascii="Arial" w:hAnsi="Arial" w:cs="Arial"/>
                <w:sz w:val="20"/>
                <w:szCs w:val="20"/>
              </w:rPr>
            </w:pPr>
            <w:r w:rsidRPr="00B7413D">
              <w:rPr>
                <w:sz w:val="16"/>
                <w:szCs w:val="16"/>
              </w:rPr>
              <w:t>Параметры расчёта расходов</w:t>
            </w:r>
          </w:p>
        </w:tc>
        <w:tc>
          <w:tcPr>
            <w:tcW w:w="0" w:type="auto"/>
            <w:tcBorders>
              <w:top w:val="nil"/>
              <w:left w:val="nil"/>
              <w:bottom w:val="single" w:sz="4" w:space="0" w:color="auto"/>
              <w:right w:val="single" w:sz="4" w:space="0" w:color="auto"/>
            </w:tcBorders>
            <w:shd w:val="clear" w:color="auto" w:fill="auto"/>
            <w:noWrap/>
            <w:hideMark/>
          </w:tcPr>
          <w:p w14:paraId="0434C190" w14:textId="77777777" w:rsidR="006F733C" w:rsidRPr="00B7413D" w:rsidRDefault="006F733C" w:rsidP="00E3165A">
            <w:pPr>
              <w:jc w:val="center"/>
              <w:rPr>
                <w:rFonts w:ascii="Arial" w:hAnsi="Arial" w:cs="Arial"/>
                <w:sz w:val="20"/>
                <w:szCs w:val="20"/>
              </w:rPr>
            </w:pPr>
            <w:r w:rsidRPr="00B7413D">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hideMark/>
          </w:tcPr>
          <w:p w14:paraId="76F2581F" w14:textId="77777777" w:rsidR="006F733C" w:rsidRPr="00B7413D" w:rsidRDefault="006F733C" w:rsidP="00E3165A">
            <w:pPr>
              <w:jc w:val="center"/>
              <w:rPr>
                <w:rFonts w:ascii="Arial" w:hAnsi="Arial" w:cs="Arial"/>
                <w:sz w:val="20"/>
                <w:szCs w:val="20"/>
              </w:rPr>
            </w:pPr>
            <w:r w:rsidRPr="00B7413D">
              <w:rPr>
                <w:rFonts w:ascii="Arial" w:hAnsi="Arial" w:cs="Arial"/>
                <w:sz w:val="20"/>
                <w:szCs w:val="20"/>
              </w:rPr>
              <w:t> </w:t>
            </w:r>
          </w:p>
        </w:tc>
      </w:tr>
      <w:tr w:rsidR="006F733C" w:rsidRPr="00B7413D" w14:paraId="5642FD3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6C8EA08" w14:textId="77777777" w:rsidR="006F733C" w:rsidRPr="00B7413D" w:rsidRDefault="006F733C" w:rsidP="00E3165A">
            <w:pPr>
              <w:jc w:val="center"/>
              <w:rPr>
                <w:rFonts w:ascii="Arial" w:hAnsi="Arial" w:cs="Arial"/>
                <w:sz w:val="20"/>
                <w:szCs w:val="20"/>
              </w:rPr>
            </w:pPr>
            <w:r w:rsidRPr="00B7413D">
              <w:rPr>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14:paraId="64C6F126" w14:textId="77777777" w:rsidR="006F733C" w:rsidRPr="00B7413D" w:rsidRDefault="006F733C" w:rsidP="00E3165A">
            <w:pPr>
              <w:jc w:val="center"/>
              <w:rPr>
                <w:rFonts w:ascii="Arial" w:hAnsi="Arial" w:cs="Arial"/>
                <w:sz w:val="20"/>
                <w:szCs w:val="20"/>
              </w:rPr>
            </w:pPr>
            <w:r w:rsidRPr="00B7413D">
              <w:rPr>
                <w:sz w:val="16"/>
                <w:szCs w:val="16"/>
              </w:rPr>
              <w:t>Индекс потребительских цен на расчётный период регулирования (ИПЦ)</w:t>
            </w:r>
          </w:p>
        </w:tc>
        <w:tc>
          <w:tcPr>
            <w:tcW w:w="0" w:type="auto"/>
            <w:tcBorders>
              <w:top w:val="nil"/>
              <w:left w:val="nil"/>
              <w:bottom w:val="single" w:sz="4" w:space="0" w:color="auto"/>
              <w:right w:val="single" w:sz="4" w:space="0" w:color="auto"/>
            </w:tcBorders>
            <w:shd w:val="clear" w:color="auto" w:fill="auto"/>
            <w:noWrap/>
            <w:vAlign w:val="center"/>
            <w:hideMark/>
          </w:tcPr>
          <w:p w14:paraId="3F1E1A25" w14:textId="77777777" w:rsidR="006F733C" w:rsidRPr="00B7413D" w:rsidRDefault="006F733C" w:rsidP="00E3165A">
            <w:pPr>
              <w:jc w:val="center"/>
              <w:rPr>
                <w:rFonts w:ascii="Arial" w:hAnsi="Arial" w:cs="Arial"/>
                <w:sz w:val="20"/>
                <w:szCs w:val="20"/>
              </w:rPr>
            </w:pPr>
            <w:r w:rsidRPr="00B7413D">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00DDC108" w14:textId="77777777" w:rsidR="006F733C" w:rsidRPr="00B7413D" w:rsidRDefault="006F733C" w:rsidP="00E3165A">
            <w:pPr>
              <w:jc w:val="center"/>
              <w:rPr>
                <w:rFonts w:ascii="Arial" w:hAnsi="Arial" w:cs="Arial"/>
                <w:sz w:val="20"/>
                <w:szCs w:val="20"/>
              </w:rPr>
            </w:pPr>
            <w:r w:rsidRPr="00B7413D">
              <w:rPr>
                <w:sz w:val="16"/>
                <w:szCs w:val="16"/>
              </w:rPr>
              <w:t>103,6</w:t>
            </w:r>
          </w:p>
        </w:tc>
      </w:tr>
      <w:tr w:rsidR="006F733C" w:rsidRPr="00B7413D" w14:paraId="66588F6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F9E2E1" w14:textId="77777777" w:rsidR="006F733C" w:rsidRPr="00B7413D" w:rsidRDefault="006F733C" w:rsidP="00E3165A">
            <w:pPr>
              <w:jc w:val="center"/>
              <w:rPr>
                <w:rFonts w:ascii="Arial" w:hAnsi="Arial" w:cs="Arial"/>
                <w:sz w:val="20"/>
                <w:szCs w:val="20"/>
              </w:rPr>
            </w:pPr>
            <w:r w:rsidRPr="00B7413D">
              <w:rPr>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2781AF40" w14:textId="77777777" w:rsidR="006F733C" w:rsidRPr="00B7413D" w:rsidRDefault="006F733C" w:rsidP="00E3165A">
            <w:pPr>
              <w:jc w:val="center"/>
              <w:rPr>
                <w:rFonts w:ascii="Arial" w:hAnsi="Arial" w:cs="Arial"/>
                <w:sz w:val="20"/>
                <w:szCs w:val="20"/>
              </w:rPr>
            </w:pPr>
            <w:r w:rsidRPr="00B7413D">
              <w:rPr>
                <w:sz w:val="16"/>
                <w:szCs w:val="16"/>
              </w:rPr>
              <w:t>Индекс эффективности операционных расходов (ИР)</w:t>
            </w:r>
          </w:p>
        </w:tc>
        <w:tc>
          <w:tcPr>
            <w:tcW w:w="0" w:type="auto"/>
            <w:tcBorders>
              <w:top w:val="nil"/>
              <w:left w:val="nil"/>
              <w:bottom w:val="single" w:sz="4" w:space="0" w:color="auto"/>
              <w:right w:val="single" w:sz="4" w:space="0" w:color="auto"/>
            </w:tcBorders>
            <w:shd w:val="clear" w:color="auto" w:fill="auto"/>
            <w:noWrap/>
            <w:vAlign w:val="center"/>
            <w:hideMark/>
          </w:tcPr>
          <w:p w14:paraId="352CF81A" w14:textId="77777777" w:rsidR="006F733C" w:rsidRPr="00B7413D" w:rsidRDefault="006F733C" w:rsidP="00E3165A">
            <w:pPr>
              <w:jc w:val="center"/>
              <w:rPr>
                <w:rFonts w:ascii="Arial" w:hAnsi="Arial" w:cs="Arial"/>
                <w:sz w:val="20"/>
                <w:szCs w:val="20"/>
              </w:rPr>
            </w:pPr>
            <w:r w:rsidRPr="00B7413D">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1936CCB9" w14:textId="77777777" w:rsidR="006F733C" w:rsidRPr="00B7413D" w:rsidRDefault="006F733C" w:rsidP="00E3165A">
            <w:pPr>
              <w:jc w:val="center"/>
              <w:rPr>
                <w:rFonts w:ascii="Arial" w:hAnsi="Arial" w:cs="Arial"/>
                <w:sz w:val="20"/>
                <w:szCs w:val="20"/>
              </w:rPr>
            </w:pPr>
            <w:r w:rsidRPr="00B7413D">
              <w:rPr>
                <w:sz w:val="16"/>
                <w:szCs w:val="16"/>
              </w:rPr>
              <w:t>1,0</w:t>
            </w:r>
          </w:p>
        </w:tc>
      </w:tr>
      <w:tr w:rsidR="006F733C" w:rsidRPr="00B7413D" w14:paraId="59DEF27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E83279B" w14:textId="77777777" w:rsidR="006F733C" w:rsidRPr="00B7413D" w:rsidRDefault="006F733C" w:rsidP="00E3165A">
            <w:pPr>
              <w:jc w:val="center"/>
              <w:rPr>
                <w:rFonts w:ascii="Arial" w:hAnsi="Arial" w:cs="Arial"/>
                <w:sz w:val="20"/>
                <w:szCs w:val="20"/>
              </w:rPr>
            </w:pPr>
            <w:r w:rsidRPr="00B7413D">
              <w:rPr>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14:paraId="38934B70" w14:textId="77777777" w:rsidR="006F733C" w:rsidRPr="00B7413D" w:rsidRDefault="006F733C" w:rsidP="00E3165A">
            <w:pPr>
              <w:jc w:val="center"/>
              <w:rPr>
                <w:rFonts w:ascii="Arial" w:hAnsi="Arial" w:cs="Arial"/>
                <w:sz w:val="20"/>
                <w:szCs w:val="20"/>
              </w:rPr>
            </w:pPr>
            <w:r w:rsidRPr="00B7413D">
              <w:rPr>
                <w:sz w:val="16"/>
                <w:szCs w:val="16"/>
              </w:rPr>
              <w:t>Индекс изменения количества активов (ИКА)</w:t>
            </w:r>
          </w:p>
        </w:tc>
        <w:tc>
          <w:tcPr>
            <w:tcW w:w="0" w:type="auto"/>
            <w:tcBorders>
              <w:top w:val="nil"/>
              <w:left w:val="nil"/>
              <w:bottom w:val="single" w:sz="4" w:space="0" w:color="auto"/>
              <w:right w:val="single" w:sz="4" w:space="0" w:color="auto"/>
            </w:tcBorders>
            <w:shd w:val="clear" w:color="auto" w:fill="auto"/>
            <w:noWrap/>
            <w:hideMark/>
          </w:tcPr>
          <w:p w14:paraId="05C1D159" w14:textId="77777777" w:rsidR="006F733C" w:rsidRPr="00B7413D" w:rsidRDefault="006F733C" w:rsidP="00E3165A">
            <w:pPr>
              <w:jc w:val="center"/>
              <w:rPr>
                <w:rFonts w:ascii="Arial" w:hAnsi="Arial" w:cs="Arial"/>
                <w:sz w:val="20"/>
                <w:szCs w:val="20"/>
              </w:rPr>
            </w:pPr>
            <w:r w:rsidRPr="00B7413D">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vAlign w:val="center"/>
            <w:hideMark/>
          </w:tcPr>
          <w:p w14:paraId="7788E5A5" w14:textId="77777777" w:rsidR="006F733C" w:rsidRPr="00B7413D" w:rsidRDefault="006F733C" w:rsidP="00E3165A">
            <w:pPr>
              <w:jc w:val="center"/>
              <w:rPr>
                <w:rFonts w:ascii="Arial" w:hAnsi="Arial" w:cs="Arial"/>
                <w:sz w:val="20"/>
                <w:szCs w:val="20"/>
              </w:rPr>
            </w:pPr>
            <w:r w:rsidRPr="00B7413D">
              <w:rPr>
                <w:sz w:val="16"/>
                <w:szCs w:val="16"/>
              </w:rPr>
              <w:t>0,0</w:t>
            </w:r>
          </w:p>
        </w:tc>
      </w:tr>
      <w:tr w:rsidR="006F733C" w:rsidRPr="00B7413D" w14:paraId="3B57469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9096F83" w14:textId="77777777" w:rsidR="006F733C" w:rsidRPr="00B7413D" w:rsidRDefault="006F733C" w:rsidP="00E3165A">
            <w:pPr>
              <w:jc w:val="center"/>
              <w:rPr>
                <w:rFonts w:ascii="Arial" w:hAnsi="Arial" w:cs="Arial"/>
                <w:sz w:val="20"/>
                <w:szCs w:val="20"/>
              </w:rPr>
            </w:pPr>
            <w:r w:rsidRPr="00B7413D">
              <w:rPr>
                <w:sz w:val="16"/>
                <w:szCs w:val="16"/>
              </w:rPr>
              <w:t>1.3.1</w:t>
            </w:r>
          </w:p>
        </w:tc>
        <w:tc>
          <w:tcPr>
            <w:tcW w:w="0" w:type="auto"/>
            <w:tcBorders>
              <w:top w:val="nil"/>
              <w:left w:val="nil"/>
              <w:bottom w:val="single" w:sz="4" w:space="0" w:color="auto"/>
              <w:right w:val="single" w:sz="4" w:space="0" w:color="auto"/>
            </w:tcBorders>
            <w:shd w:val="clear" w:color="auto" w:fill="auto"/>
            <w:vAlign w:val="bottom"/>
            <w:hideMark/>
          </w:tcPr>
          <w:p w14:paraId="5A07E714" w14:textId="77777777" w:rsidR="006F733C" w:rsidRPr="00B7413D" w:rsidRDefault="006F733C" w:rsidP="00E3165A">
            <w:pPr>
              <w:jc w:val="center"/>
              <w:rPr>
                <w:rFonts w:ascii="Arial" w:hAnsi="Arial" w:cs="Arial"/>
                <w:sz w:val="20"/>
                <w:szCs w:val="20"/>
              </w:rPr>
            </w:pPr>
            <w:r w:rsidRPr="00B7413D">
              <w:rPr>
                <w:sz w:val="16"/>
                <w:szCs w:val="16"/>
              </w:rPr>
              <w:t>количество условных единиц, относящихся к активам, необходимым для осуществления регулируемой деятельности</w:t>
            </w:r>
          </w:p>
        </w:tc>
        <w:tc>
          <w:tcPr>
            <w:tcW w:w="0" w:type="auto"/>
            <w:tcBorders>
              <w:top w:val="nil"/>
              <w:left w:val="nil"/>
              <w:bottom w:val="single" w:sz="4" w:space="0" w:color="auto"/>
              <w:right w:val="single" w:sz="4" w:space="0" w:color="auto"/>
            </w:tcBorders>
            <w:shd w:val="clear" w:color="auto" w:fill="auto"/>
            <w:noWrap/>
            <w:vAlign w:val="center"/>
            <w:hideMark/>
          </w:tcPr>
          <w:p w14:paraId="7C38D915" w14:textId="77777777" w:rsidR="006F733C" w:rsidRPr="00B7413D" w:rsidRDefault="006F733C" w:rsidP="00E3165A">
            <w:pPr>
              <w:jc w:val="center"/>
              <w:rPr>
                <w:rFonts w:ascii="Arial" w:hAnsi="Arial" w:cs="Arial"/>
                <w:sz w:val="20"/>
                <w:szCs w:val="20"/>
              </w:rPr>
            </w:pPr>
            <w:r w:rsidRPr="00B7413D">
              <w:rPr>
                <w:sz w:val="16"/>
                <w:szCs w:val="16"/>
              </w:rPr>
              <w:t>у.е.</w:t>
            </w:r>
          </w:p>
        </w:tc>
        <w:tc>
          <w:tcPr>
            <w:tcW w:w="0" w:type="auto"/>
            <w:tcBorders>
              <w:top w:val="nil"/>
              <w:left w:val="nil"/>
              <w:bottom w:val="single" w:sz="4" w:space="0" w:color="auto"/>
              <w:right w:val="single" w:sz="4" w:space="0" w:color="auto"/>
            </w:tcBorders>
            <w:shd w:val="clear" w:color="auto" w:fill="auto"/>
            <w:noWrap/>
            <w:vAlign w:val="center"/>
            <w:hideMark/>
          </w:tcPr>
          <w:p w14:paraId="2BECED45" w14:textId="77777777" w:rsidR="006F733C" w:rsidRPr="00B7413D" w:rsidRDefault="006F733C" w:rsidP="00E3165A">
            <w:pPr>
              <w:jc w:val="center"/>
              <w:rPr>
                <w:rFonts w:ascii="Arial" w:hAnsi="Arial" w:cs="Arial"/>
                <w:sz w:val="20"/>
                <w:szCs w:val="20"/>
              </w:rPr>
            </w:pPr>
            <w:r w:rsidRPr="00B7413D">
              <w:rPr>
                <w:sz w:val="16"/>
                <w:szCs w:val="16"/>
              </w:rPr>
              <w:t>-</w:t>
            </w:r>
          </w:p>
        </w:tc>
      </w:tr>
      <w:tr w:rsidR="006F733C" w:rsidRPr="00B7413D" w14:paraId="198E40E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E3CA0A5" w14:textId="77777777" w:rsidR="006F733C" w:rsidRPr="00B7413D" w:rsidRDefault="006F733C" w:rsidP="00E3165A">
            <w:pPr>
              <w:jc w:val="center"/>
              <w:rPr>
                <w:rFonts w:ascii="Arial" w:hAnsi="Arial" w:cs="Arial"/>
                <w:sz w:val="20"/>
                <w:szCs w:val="20"/>
              </w:rPr>
            </w:pPr>
            <w:r w:rsidRPr="00B7413D">
              <w:rPr>
                <w:sz w:val="16"/>
                <w:szCs w:val="16"/>
              </w:rPr>
              <w:t>1.3.2</w:t>
            </w:r>
          </w:p>
        </w:tc>
        <w:tc>
          <w:tcPr>
            <w:tcW w:w="0" w:type="auto"/>
            <w:tcBorders>
              <w:top w:val="nil"/>
              <w:left w:val="nil"/>
              <w:bottom w:val="single" w:sz="4" w:space="0" w:color="auto"/>
              <w:right w:val="single" w:sz="4" w:space="0" w:color="auto"/>
            </w:tcBorders>
            <w:shd w:val="clear" w:color="auto" w:fill="auto"/>
            <w:vAlign w:val="center"/>
            <w:hideMark/>
          </w:tcPr>
          <w:p w14:paraId="16EBA8D8" w14:textId="77777777" w:rsidR="006F733C" w:rsidRPr="00B7413D" w:rsidRDefault="006F733C" w:rsidP="00E3165A">
            <w:pPr>
              <w:jc w:val="center"/>
              <w:rPr>
                <w:rFonts w:ascii="Arial" w:hAnsi="Arial" w:cs="Arial"/>
                <w:sz w:val="20"/>
                <w:szCs w:val="20"/>
              </w:rPr>
            </w:pPr>
            <w:r w:rsidRPr="00B7413D">
              <w:rPr>
                <w:sz w:val="16"/>
                <w:szCs w:val="16"/>
              </w:rPr>
              <w:t>установленная тепловая мощность источника тепловой энергии</w:t>
            </w:r>
          </w:p>
        </w:tc>
        <w:tc>
          <w:tcPr>
            <w:tcW w:w="0" w:type="auto"/>
            <w:tcBorders>
              <w:top w:val="nil"/>
              <w:left w:val="nil"/>
              <w:bottom w:val="single" w:sz="4" w:space="0" w:color="auto"/>
              <w:right w:val="single" w:sz="4" w:space="0" w:color="auto"/>
            </w:tcBorders>
            <w:shd w:val="clear" w:color="auto" w:fill="auto"/>
            <w:noWrap/>
            <w:vAlign w:val="center"/>
            <w:hideMark/>
          </w:tcPr>
          <w:p w14:paraId="69B92435" w14:textId="77777777" w:rsidR="006F733C" w:rsidRPr="00B7413D" w:rsidRDefault="006F733C" w:rsidP="00E3165A">
            <w:pPr>
              <w:jc w:val="center"/>
              <w:rPr>
                <w:rFonts w:ascii="Arial" w:hAnsi="Arial" w:cs="Arial"/>
                <w:sz w:val="20"/>
                <w:szCs w:val="20"/>
              </w:rPr>
            </w:pPr>
            <w:r w:rsidRPr="00B7413D">
              <w:rPr>
                <w:sz w:val="16"/>
                <w:szCs w:val="16"/>
              </w:rPr>
              <w:t>Гкал/час</w:t>
            </w:r>
          </w:p>
        </w:tc>
        <w:tc>
          <w:tcPr>
            <w:tcW w:w="0" w:type="auto"/>
            <w:tcBorders>
              <w:top w:val="nil"/>
              <w:left w:val="nil"/>
              <w:bottom w:val="single" w:sz="4" w:space="0" w:color="auto"/>
              <w:right w:val="single" w:sz="4" w:space="0" w:color="auto"/>
            </w:tcBorders>
            <w:shd w:val="clear" w:color="auto" w:fill="auto"/>
            <w:noWrap/>
            <w:vAlign w:val="center"/>
            <w:hideMark/>
          </w:tcPr>
          <w:p w14:paraId="7EAEF8DD" w14:textId="77777777" w:rsidR="006F733C" w:rsidRPr="00B7413D" w:rsidRDefault="006F733C" w:rsidP="00E3165A">
            <w:pPr>
              <w:jc w:val="center"/>
              <w:rPr>
                <w:rFonts w:ascii="Arial" w:hAnsi="Arial" w:cs="Arial"/>
                <w:sz w:val="20"/>
                <w:szCs w:val="20"/>
              </w:rPr>
            </w:pPr>
            <w:r w:rsidRPr="00B7413D">
              <w:rPr>
                <w:sz w:val="16"/>
                <w:szCs w:val="16"/>
              </w:rPr>
              <w:t>-</w:t>
            </w:r>
          </w:p>
        </w:tc>
      </w:tr>
      <w:tr w:rsidR="006F733C" w:rsidRPr="00B7413D" w14:paraId="1A7E01A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5CB942" w14:textId="77777777" w:rsidR="006F733C" w:rsidRPr="00B7413D" w:rsidRDefault="006F733C" w:rsidP="00E3165A">
            <w:pPr>
              <w:jc w:val="center"/>
              <w:rPr>
                <w:rFonts w:ascii="Arial" w:hAnsi="Arial" w:cs="Arial"/>
                <w:sz w:val="20"/>
                <w:szCs w:val="20"/>
              </w:rPr>
            </w:pPr>
            <w:r w:rsidRPr="00B7413D">
              <w:rPr>
                <w:sz w:val="16"/>
                <w:szCs w:val="16"/>
              </w:rPr>
              <w:t>1.4</w:t>
            </w:r>
          </w:p>
        </w:tc>
        <w:tc>
          <w:tcPr>
            <w:tcW w:w="0" w:type="auto"/>
            <w:tcBorders>
              <w:top w:val="nil"/>
              <w:left w:val="nil"/>
              <w:bottom w:val="single" w:sz="4" w:space="0" w:color="auto"/>
              <w:right w:val="single" w:sz="4" w:space="0" w:color="auto"/>
            </w:tcBorders>
            <w:shd w:val="clear" w:color="auto" w:fill="auto"/>
            <w:vAlign w:val="bottom"/>
            <w:hideMark/>
          </w:tcPr>
          <w:p w14:paraId="5D3BDC8F" w14:textId="77777777" w:rsidR="006F733C" w:rsidRPr="00B7413D" w:rsidRDefault="006F733C" w:rsidP="00E3165A">
            <w:pPr>
              <w:jc w:val="center"/>
              <w:rPr>
                <w:sz w:val="16"/>
                <w:szCs w:val="16"/>
              </w:rPr>
            </w:pPr>
            <w:r w:rsidRPr="00B7413D">
              <w:rPr>
                <w:sz w:val="16"/>
                <w:szCs w:val="16"/>
              </w:rPr>
              <w:t>Коэффициент эластичности затрат по росту активов (Кэ</w:t>
            </w:r>
            <w:r w:rsidRPr="00B7413D">
              <w:rPr>
                <w:sz w:val="16"/>
                <w:szCs w:val="16"/>
                <w:vertAlign w:val="subscript"/>
              </w:rPr>
              <w:t>л</w:t>
            </w:r>
            <w:r w:rsidRPr="00B7413D">
              <w:rPr>
                <w:sz w:val="16"/>
                <w:szCs w:val="16"/>
              </w:rPr>
              <w:t>)</w:t>
            </w:r>
          </w:p>
        </w:tc>
        <w:tc>
          <w:tcPr>
            <w:tcW w:w="0" w:type="auto"/>
            <w:tcBorders>
              <w:top w:val="nil"/>
              <w:left w:val="nil"/>
              <w:bottom w:val="single" w:sz="4" w:space="0" w:color="auto"/>
              <w:right w:val="single" w:sz="4" w:space="0" w:color="auto"/>
            </w:tcBorders>
            <w:shd w:val="clear" w:color="auto" w:fill="auto"/>
            <w:noWrap/>
            <w:hideMark/>
          </w:tcPr>
          <w:p w14:paraId="5C895402" w14:textId="77777777" w:rsidR="006F733C" w:rsidRPr="00B7413D" w:rsidRDefault="006F733C" w:rsidP="00E3165A">
            <w:pPr>
              <w:jc w:val="center"/>
              <w:rPr>
                <w:rFonts w:ascii="Arial" w:hAnsi="Arial" w:cs="Arial"/>
                <w:sz w:val="20"/>
                <w:szCs w:val="20"/>
              </w:rPr>
            </w:pPr>
            <w:r w:rsidRPr="00B7413D">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vAlign w:val="center"/>
            <w:hideMark/>
          </w:tcPr>
          <w:p w14:paraId="1B68B1E9" w14:textId="77777777" w:rsidR="006F733C" w:rsidRPr="00B7413D" w:rsidRDefault="006F733C" w:rsidP="00E3165A">
            <w:pPr>
              <w:jc w:val="center"/>
              <w:rPr>
                <w:rFonts w:ascii="Arial" w:hAnsi="Arial" w:cs="Arial"/>
                <w:sz w:val="20"/>
                <w:szCs w:val="20"/>
              </w:rPr>
            </w:pPr>
            <w:r w:rsidRPr="00B7413D">
              <w:rPr>
                <w:sz w:val="16"/>
                <w:szCs w:val="16"/>
              </w:rPr>
              <w:t>0,75</w:t>
            </w:r>
          </w:p>
        </w:tc>
      </w:tr>
      <w:tr w:rsidR="006F733C" w:rsidRPr="00B7413D" w14:paraId="0774E35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F130F01" w14:textId="77777777" w:rsidR="006F733C" w:rsidRPr="00B7413D" w:rsidRDefault="006F733C" w:rsidP="00E3165A">
            <w:pPr>
              <w:jc w:val="center"/>
              <w:rPr>
                <w:rFonts w:ascii="Arial" w:hAnsi="Arial" w:cs="Arial"/>
                <w:sz w:val="20"/>
                <w:szCs w:val="20"/>
              </w:rPr>
            </w:pPr>
            <w:r w:rsidRPr="00B7413D">
              <w:rPr>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49338C4E" w14:textId="77777777" w:rsidR="006F733C" w:rsidRPr="00B7413D" w:rsidRDefault="006F733C" w:rsidP="00E3165A">
            <w:pPr>
              <w:jc w:val="center"/>
              <w:rPr>
                <w:rFonts w:ascii="Arial" w:hAnsi="Arial" w:cs="Arial"/>
                <w:sz w:val="20"/>
                <w:szCs w:val="20"/>
              </w:rPr>
            </w:pPr>
            <w:r w:rsidRPr="00B7413D">
              <w:rPr>
                <w:sz w:val="16"/>
                <w:szCs w:val="16"/>
              </w:rPr>
              <w:t>Операционные (подкотрольные) расходы</w:t>
            </w:r>
          </w:p>
        </w:tc>
        <w:tc>
          <w:tcPr>
            <w:tcW w:w="0" w:type="auto"/>
            <w:tcBorders>
              <w:top w:val="nil"/>
              <w:left w:val="nil"/>
              <w:bottom w:val="single" w:sz="4" w:space="0" w:color="auto"/>
              <w:right w:val="single" w:sz="4" w:space="0" w:color="auto"/>
            </w:tcBorders>
            <w:shd w:val="clear" w:color="auto" w:fill="auto"/>
            <w:noWrap/>
            <w:vAlign w:val="center"/>
            <w:hideMark/>
          </w:tcPr>
          <w:p w14:paraId="599A5863"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113DB5D2" w14:textId="77777777" w:rsidR="006F733C" w:rsidRPr="00B7413D" w:rsidRDefault="006F733C" w:rsidP="00E3165A">
            <w:pPr>
              <w:jc w:val="center"/>
              <w:rPr>
                <w:rFonts w:ascii="Arial" w:hAnsi="Arial" w:cs="Arial"/>
                <w:sz w:val="20"/>
                <w:szCs w:val="20"/>
              </w:rPr>
            </w:pPr>
            <w:r w:rsidRPr="00B7413D">
              <w:rPr>
                <w:sz w:val="16"/>
                <w:szCs w:val="16"/>
              </w:rPr>
              <w:t>43 326,2</w:t>
            </w:r>
          </w:p>
        </w:tc>
      </w:tr>
      <w:tr w:rsidR="006F733C" w:rsidRPr="00B7413D" w14:paraId="315E283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41BD2C" w14:textId="77777777" w:rsidR="006F733C" w:rsidRPr="00B7413D" w:rsidRDefault="006F733C" w:rsidP="00E3165A">
            <w:pPr>
              <w:jc w:val="center"/>
              <w:rPr>
                <w:rFonts w:ascii="Arial" w:hAnsi="Arial" w:cs="Arial"/>
                <w:sz w:val="20"/>
                <w:szCs w:val="20"/>
              </w:rPr>
            </w:pPr>
            <w:r w:rsidRPr="00B7413D">
              <w:rPr>
                <w:sz w:val="16"/>
                <w:szCs w:val="16"/>
              </w:rPr>
              <w:t>2.1</w:t>
            </w:r>
          </w:p>
        </w:tc>
        <w:tc>
          <w:tcPr>
            <w:tcW w:w="0" w:type="auto"/>
            <w:tcBorders>
              <w:top w:val="nil"/>
              <w:left w:val="nil"/>
              <w:bottom w:val="single" w:sz="4" w:space="0" w:color="auto"/>
              <w:right w:val="single" w:sz="4" w:space="0" w:color="auto"/>
            </w:tcBorders>
            <w:shd w:val="clear" w:color="auto" w:fill="auto"/>
            <w:noWrap/>
            <w:vAlign w:val="center"/>
            <w:hideMark/>
          </w:tcPr>
          <w:p w14:paraId="3703088B" w14:textId="77777777" w:rsidR="006F733C" w:rsidRPr="00B7413D" w:rsidRDefault="006F733C" w:rsidP="00E3165A">
            <w:pPr>
              <w:jc w:val="center"/>
              <w:rPr>
                <w:rFonts w:ascii="Arial" w:hAnsi="Arial" w:cs="Arial"/>
                <w:sz w:val="20"/>
                <w:szCs w:val="20"/>
              </w:rPr>
            </w:pPr>
            <w:r w:rsidRPr="00B7413D">
              <w:rPr>
                <w:sz w:val="16"/>
                <w:szCs w:val="16"/>
              </w:rPr>
              <w:t>Сырье, основные материалы</w:t>
            </w:r>
          </w:p>
        </w:tc>
        <w:tc>
          <w:tcPr>
            <w:tcW w:w="0" w:type="auto"/>
            <w:tcBorders>
              <w:top w:val="nil"/>
              <w:left w:val="nil"/>
              <w:bottom w:val="single" w:sz="4" w:space="0" w:color="auto"/>
              <w:right w:val="single" w:sz="4" w:space="0" w:color="auto"/>
            </w:tcBorders>
            <w:shd w:val="clear" w:color="auto" w:fill="auto"/>
            <w:noWrap/>
            <w:vAlign w:val="center"/>
            <w:hideMark/>
          </w:tcPr>
          <w:p w14:paraId="0A6B81E2"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59627638" w14:textId="77777777" w:rsidR="006F733C" w:rsidRPr="00B7413D" w:rsidRDefault="006F733C" w:rsidP="00E3165A">
            <w:pPr>
              <w:jc w:val="center"/>
              <w:rPr>
                <w:rFonts w:ascii="Arial" w:hAnsi="Arial" w:cs="Arial"/>
                <w:sz w:val="20"/>
                <w:szCs w:val="20"/>
              </w:rPr>
            </w:pPr>
            <w:r w:rsidRPr="00B7413D">
              <w:rPr>
                <w:sz w:val="16"/>
                <w:szCs w:val="16"/>
              </w:rPr>
              <w:t>2 141,9</w:t>
            </w:r>
          </w:p>
        </w:tc>
      </w:tr>
      <w:tr w:rsidR="006F733C" w:rsidRPr="00B7413D" w14:paraId="4D70A47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3AD3EE" w14:textId="77777777" w:rsidR="006F733C" w:rsidRPr="00B7413D" w:rsidRDefault="006F733C" w:rsidP="00E3165A">
            <w:pPr>
              <w:jc w:val="center"/>
              <w:rPr>
                <w:rFonts w:ascii="Arial" w:hAnsi="Arial" w:cs="Arial"/>
                <w:sz w:val="20"/>
                <w:szCs w:val="20"/>
              </w:rPr>
            </w:pPr>
            <w:r w:rsidRPr="00B7413D">
              <w:rPr>
                <w:sz w:val="16"/>
                <w:szCs w:val="16"/>
              </w:rPr>
              <w:t>2.1.1</w:t>
            </w:r>
          </w:p>
        </w:tc>
        <w:tc>
          <w:tcPr>
            <w:tcW w:w="0" w:type="auto"/>
            <w:tcBorders>
              <w:top w:val="nil"/>
              <w:left w:val="nil"/>
              <w:bottom w:val="single" w:sz="4" w:space="0" w:color="auto"/>
              <w:right w:val="single" w:sz="4" w:space="0" w:color="auto"/>
            </w:tcBorders>
            <w:shd w:val="clear" w:color="auto" w:fill="auto"/>
            <w:noWrap/>
            <w:vAlign w:val="center"/>
            <w:hideMark/>
          </w:tcPr>
          <w:p w14:paraId="5FE0F92C" w14:textId="77777777" w:rsidR="006F733C" w:rsidRPr="00B7413D" w:rsidRDefault="006F733C" w:rsidP="00E3165A">
            <w:pPr>
              <w:jc w:val="center"/>
              <w:rPr>
                <w:rFonts w:ascii="Arial" w:hAnsi="Arial" w:cs="Arial"/>
                <w:sz w:val="20"/>
                <w:szCs w:val="20"/>
              </w:rPr>
            </w:pPr>
            <w:r w:rsidRPr="00B7413D">
              <w:rPr>
                <w:sz w:val="16"/>
                <w:szCs w:val="16"/>
              </w:rPr>
              <w:t>На ремонт, всего</w:t>
            </w:r>
          </w:p>
        </w:tc>
        <w:tc>
          <w:tcPr>
            <w:tcW w:w="0" w:type="auto"/>
            <w:tcBorders>
              <w:top w:val="nil"/>
              <w:left w:val="nil"/>
              <w:bottom w:val="single" w:sz="4" w:space="0" w:color="auto"/>
              <w:right w:val="single" w:sz="4" w:space="0" w:color="auto"/>
            </w:tcBorders>
            <w:shd w:val="clear" w:color="auto" w:fill="auto"/>
            <w:noWrap/>
            <w:vAlign w:val="center"/>
            <w:hideMark/>
          </w:tcPr>
          <w:p w14:paraId="54C3F12A"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7C07AC79" w14:textId="77777777" w:rsidR="006F733C" w:rsidRPr="00B7413D" w:rsidRDefault="006F733C" w:rsidP="00E3165A">
            <w:pPr>
              <w:jc w:val="center"/>
              <w:rPr>
                <w:rFonts w:ascii="Arial" w:hAnsi="Arial" w:cs="Arial"/>
                <w:sz w:val="20"/>
                <w:szCs w:val="20"/>
              </w:rPr>
            </w:pPr>
            <w:r w:rsidRPr="00B7413D">
              <w:rPr>
                <w:sz w:val="16"/>
                <w:szCs w:val="16"/>
              </w:rPr>
              <w:t>2 141,9</w:t>
            </w:r>
          </w:p>
        </w:tc>
      </w:tr>
      <w:tr w:rsidR="006F733C" w:rsidRPr="00B7413D" w14:paraId="505E1C4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61D1C6" w14:textId="77777777" w:rsidR="006F733C" w:rsidRPr="00B7413D" w:rsidRDefault="006F733C" w:rsidP="00E3165A">
            <w:pPr>
              <w:jc w:val="center"/>
              <w:rPr>
                <w:rFonts w:ascii="Arial" w:hAnsi="Arial" w:cs="Arial"/>
                <w:sz w:val="20"/>
                <w:szCs w:val="20"/>
              </w:rPr>
            </w:pPr>
            <w:r w:rsidRPr="00B7413D">
              <w:rPr>
                <w:sz w:val="16"/>
                <w:szCs w:val="16"/>
              </w:rPr>
              <w:t>2.1.1.1</w:t>
            </w:r>
          </w:p>
        </w:tc>
        <w:tc>
          <w:tcPr>
            <w:tcW w:w="0" w:type="auto"/>
            <w:tcBorders>
              <w:top w:val="nil"/>
              <w:left w:val="nil"/>
              <w:bottom w:val="single" w:sz="4" w:space="0" w:color="auto"/>
              <w:right w:val="single" w:sz="4" w:space="0" w:color="auto"/>
            </w:tcBorders>
            <w:shd w:val="clear" w:color="auto" w:fill="auto"/>
            <w:noWrap/>
            <w:vAlign w:val="center"/>
            <w:hideMark/>
          </w:tcPr>
          <w:p w14:paraId="44B99EC0" w14:textId="77777777" w:rsidR="006F733C" w:rsidRPr="00B7413D" w:rsidRDefault="006F733C" w:rsidP="00E3165A">
            <w:pPr>
              <w:jc w:val="center"/>
              <w:rPr>
                <w:sz w:val="16"/>
                <w:szCs w:val="16"/>
              </w:rPr>
            </w:pPr>
            <w:r w:rsidRPr="00B7413D">
              <w:rPr>
                <w:sz w:val="16"/>
                <w:szCs w:val="16"/>
              </w:rPr>
              <w:t>в т.ч. текущий ремонт</w:t>
            </w:r>
          </w:p>
        </w:tc>
        <w:tc>
          <w:tcPr>
            <w:tcW w:w="0" w:type="auto"/>
            <w:tcBorders>
              <w:top w:val="nil"/>
              <w:left w:val="nil"/>
              <w:bottom w:val="single" w:sz="4" w:space="0" w:color="auto"/>
              <w:right w:val="single" w:sz="4" w:space="0" w:color="auto"/>
            </w:tcBorders>
            <w:shd w:val="clear" w:color="auto" w:fill="auto"/>
            <w:noWrap/>
            <w:vAlign w:val="center"/>
            <w:hideMark/>
          </w:tcPr>
          <w:p w14:paraId="200C157A"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0AA0A81D" w14:textId="77777777" w:rsidR="006F733C" w:rsidRPr="00B7413D" w:rsidRDefault="006F733C" w:rsidP="00E3165A">
            <w:pPr>
              <w:jc w:val="center"/>
              <w:rPr>
                <w:rFonts w:ascii="Arial" w:hAnsi="Arial" w:cs="Arial"/>
                <w:sz w:val="20"/>
                <w:szCs w:val="20"/>
              </w:rPr>
            </w:pPr>
            <w:r w:rsidRPr="00B7413D">
              <w:rPr>
                <w:sz w:val="16"/>
                <w:szCs w:val="16"/>
              </w:rPr>
              <w:t>2 141,9</w:t>
            </w:r>
          </w:p>
        </w:tc>
      </w:tr>
      <w:tr w:rsidR="006F733C" w:rsidRPr="00B7413D" w14:paraId="54216F9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6EBA89" w14:textId="77777777" w:rsidR="006F733C" w:rsidRPr="00B7413D" w:rsidRDefault="006F733C" w:rsidP="00E3165A">
            <w:pPr>
              <w:jc w:val="center"/>
              <w:rPr>
                <w:rFonts w:ascii="Arial" w:hAnsi="Arial" w:cs="Arial"/>
                <w:sz w:val="20"/>
                <w:szCs w:val="20"/>
              </w:rPr>
            </w:pPr>
            <w:r w:rsidRPr="00B7413D">
              <w:rPr>
                <w:sz w:val="16"/>
                <w:szCs w:val="16"/>
              </w:rPr>
              <w:t>2.3</w:t>
            </w:r>
          </w:p>
        </w:tc>
        <w:tc>
          <w:tcPr>
            <w:tcW w:w="0" w:type="auto"/>
            <w:tcBorders>
              <w:top w:val="nil"/>
              <w:left w:val="nil"/>
              <w:bottom w:val="single" w:sz="4" w:space="0" w:color="auto"/>
              <w:right w:val="single" w:sz="4" w:space="0" w:color="auto"/>
            </w:tcBorders>
            <w:shd w:val="clear" w:color="auto" w:fill="auto"/>
            <w:vAlign w:val="bottom"/>
            <w:hideMark/>
          </w:tcPr>
          <w:p w14:paraId="43F6FA34" w14:textId="77777777" w:rsidR="006F733C" w:rsidRPr="00B7413D" w:rsidRDefault="006F733C" w:rsidP="00E3165A">
            <w:pPr>
              <w:jc w:val="center"/>
              <w:rPr>
                <w:rFonts w:ascii="Arial" w:hAnsi="Arial" w:cs="Arial"/>
                <w:sz w:val="20"/>
                <w:szCs w:val="20"/>
              </w:rPr>
            </w:pPr>
            <w:r w:rsidRPr="00B7413D">
              <w:rPr>
                <w:sz w:val="16"/>
                <w:szCs w:val="16"/>
              </w:rPr>
              <w:t>Работы и услуги производственного характера, всего</w:t>
            </w:r>
          </w:p>
        </w:tc>
        <w:tc>
          <w:tcPr>
            <w:tcW w:w="0" w:type="auto"/>
            <w:tcBorders>
              <w:top w:val="nil"/>
              <w:left w:val="nil"/>
              <w:bottom w:val="single" w:sz="4" w:space="0" w:color="auto"/>
              <w:right w:val="single" w:sz="4" w:space="0" w:color="auto"/>
            </w:tcBorders>
            <w:shd w:val="clear" w:color="auto" w:fill="auto"/>
            <w:noWrap/>
            <w:vAlign w:val="center"/>
            <w:hideMark/>
          </w:tcPr>
          <w:p w14:paraId="74E96DF6"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3A2C64BD" w14:textId="77777777" w:rsidR="006F733C" w:rsidRPr="00B7413D" w:rsidRDefault="006F733C" w:rsidP="00E3165A">
            <w:pPr>
              <w:jc w:val="center"/>
              <w:rPr>
                <w:rFonts w:ascii="Arial" w:hAnsi="Arial" w:cs="Arial"/>
                <w:sz w:val="20"/>
                <w:szCs w:val="20"/>
              </w:rPr>
            </w:pPr>
            <w:r w:rsidRPr="00B7413D">
              <w:rPr>
                <w:sz w:val="16"/>
                <w:szCs w:val="16"/>
              </w:rPr>
              <w:t>195,6</w:t>
            </w:r>
          </w:p>
        </w:tc>
      </w:tr>
      <w:tr w:rsidR="006F733C" w:rsidRPr="00B7413D" w14:paraId="4776DAA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1C1DD67" w14:textId="77777777" w:rsidR="006F733C" w:rsidRPr="00B7413D" w:rsidRDefault="006F733C" w:rsidP="00E3165A">
            <w:pPr>
              <w:jc w:val="center"/>
              <w:rPr>
                <w:rFonts w:ascii="Arial" w:hAnsi="Arial" w:cs="Arial"/>
                <w:sz w:val="20"/>
                <w:szCs w:val="20"/>
              </w:rPr>
            </w:pPr>
            <w:r w:rsidRPr="00B7413D">
              <w:rPr>
                <w:sz w:val="16"/>
                <w:szCs w:val="16"/>
              </w:rPr>
              <w:t>2.3.2</w:t>
            </w:r>
          </w:p>
        </w:tc>
        <w:tc>
          <w:tcPr>
            <w:tcW w:w="0" w:type="auto"/>
            <w:tcBorders>
              <w:top w:val="nil"/>
              <w:left w:val="nil"/>
              <w:bottom w:val="single" w:sz="4" w:space="0" w:color="auto"/>
              <w:right w:val="single" w:sz="4" w:space="0" w:color="auto"/>
            </w:tcBorders>
            <w:shd w:val="clear" w:color="auto" w:fill="auto"/>
            <w:vAlign w:val="center"/>
            <w:hideMark/>
          </w:tcPr>
          <w:p w14:paraId="25577616" w14:textId="77777777" w:rsidR="006F733C" w:rsidRPr="00B7413D" w:rsidRDefault="006F733C" w:rsidP="00E3165A">
            <w:pPr>
              <w:jc w:val="center"/>
              <w:rPr>
                <w:rFonts w:ascii="Arial" w:hAnsi="Arial" w:cs="Arial"/>
                <w:sz w:val="20"/>
                <w:szCs w:val="20"/>
              </w:rPr>
            </w:pPr>
            <w:r w:rsidRPr="00B7413D">
              <w:rPr>
                <w:sz w:val="16"/>
                <w:szCs w:val="16"/>
              </w:rPr>
              <w:t>иные работы и услуги производственного характера</w:t>
            </w:r>
          </w:p>
        </w:tc>
        <w:tc>
          <w:tcPr>
            <w:tcW w:w="0" w:type="auto"/>
            <w:tcBorders>
              <w:top w:val="nil"/>
              <w:left w:val="nil"/>
              <w:bottom w:val="single" w:sz="4" w:space="0" w:color="auto"/>
              <w:right w:val="single" w:sz="4" w:space="0" w:color="auto"/>
            </w:tcBorders>
            <w:shd w:val="clear" w:color="auto" w:fill="auto"/>
            <w:noWrap/>
            <w:vAlign w:val="center"/>
            <w:hideMark/>
          </w:tcPr>
          <w:p w14:paraId="2759F047"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406395CE" w14:textId="77777777" w:rsidR="006F733C" w:rsidRPr="00B7413D" w:rsidRDefault="006F733C" w:rsidP="00E3165A">
            <w:pPr>
              <w:jc w:val="center"/>
              <w:rPr>
                <w:rFonts w:ascii="Arial" w:hAnsi="Arial" w:cs="Arial"/>
                <w:sz w:val="20"/>
                <w:szCs w:val="20"/>
              </w:rPr>
            </w:pPr>
            <w:r w:rsidRPr="00B7413D">
              <w:rPr>
                <w:sz w:val="16"/>
                <w:szCs w:val="16"/>
              </w:rPr>
              <w:t>195,6</w:t>
            </w:r>
          </w:p>
        </w:tc>
      </w:tr>
      <w:tr w:rsidR="006F733C" w:rsidRPr="00B7413D" w14:paraId="5C05EBF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5AEF1D7" w14:textId="77777777" w:rsidR="006F733C" w:rsidRPr="00B7413D" w:rsidRDefault="006F733C" w:rsidP="00E3165A">
            <w:pPr>
              <w:jc w:val="center"/>
              <w:rPr>
                <w:rFonts w:ascii="Arial" w:hAnsi="Arial" w:cs="Arial"/>
                <w:sz w:val="20"/>
                <w:szCs w:val="20"/>
              </w:rPr>
            </w:pPr>
            <w:r w:rsidRPr="00B7413D">
              <w:rPr>
                <w:sz w:val="16"/>
                <w:szCs w:val="16"/>
              </w:rPr>
              <w:t>2.4</w:t>
            </w:r>
          </w:p>
        </w:tc>
        <w:tc>
          <w:tcPr>
            <w:tcW w:w="0" w:type="auto"/>
            <w:tcBorders>
              <w:top w:val="nil"/>
              <w:left w:val="nil"/>
              <w:bottom w:val="single" w:sz="4" w:space="0" w:color="auto"/>
              <w:right w:val="single" w:sz="4" w:space="0" w:color="auto"/>
            </w:tcBorders>
            <w:shd w:val="clear" w:color="auto" w:fill="auto"/>
            <w:noWrap/>
            <w:vAlign w:val="center"/>
            <w:hideMark/>
          </w:tcPr>
          <w:p w14:paraId="13808F4A" w14:textId="77777777" w:rsidR="006F733C" w:rsidRPr="00B7413D" w:rsidRDefault="006F733C" w:rsidP="00E3165A">
            <w:pPr>
              <w:jc w:val="center"/>
              <w:rPr>
                <w:rFonts w:ascii="Arial" w:hAnsi="Arial" w:cs="Arial"/>
                <w:sz w:val="20"/>
                <w:szCs w:val="20"/>
              </w:rPr>
            </w:pPr>
            <w:r w:rsidRPr="00B7413D">
              <w:rPr>
                <w:sz w:val="16"/>
                <w:szCs w:val="16"/>
              </w:rPr>
              <w:t>Затраты на оплату труда</w:t>
            </w:r>
          </w:p>
        </w:tc>
        <w:tc>
          <w:tcPr>
            <w:tcW w:w="0" w:type="auto"/>
            <w:tcBorders>
              <w:top w:val="nil"/>
              <w:left w:val="nil"/>
              <w:bottom w:val="single" w:sz="4" w:space="0" w:color="auto"/>
              <w:right w:val="single" w:sz="4" w:space="0" w:color="auto"/>
            </w:tcBorders>
            <w:shd w:val="clear" w:color="auto" w:fill="auto"/>
            <w:noWrap/>
            <w:vAlign w:val="center"/>
            <w:hideMark/>
          </w:tcPr>
          <w:p w14:paraId="4605B69D"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643B8FBB" w14:textId="77777777" w:rsidR="006F733C" w:rsidRPr="00B7413D" w:rsidRDefault="006F733C" w:rsidP="00E3165A">
            <w:pPr>
              <w:jc w:val="center"/>
              <w:rPr>
                <w:rFonts w:ascii="Arial" w:hAnsi="Arial" w:cs="Arial"/>
                <w:sz w:val="20"/>
                <w:szCs w:val="20"/>
              </w:rPr>
            </w:pPr>
            <w:r w:rsidRPr="00B7413D">
              <w:rPr>
                <w:sz w:val="16"/>
                <w:szCs w:val="16"/>
              </w:rPr>
              <w:t>17 023,4</w:t>
            </w:r>
          </w:p>
        </w:tc>
      </w:tr>
      <w:tr w:rsidR="006F733C" w:rsidRPr="00B7413D" w14:paraId="64554ED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399C25" w14:textId="77777777" w:rsidR="006F733C" w:rsidRPr="00B7413D" w:rsidRDefault="006F733C" w:rsidP="00E3165A">
            <w:pPr>
              <w:jc w:val="center"/>
              <w:rPr>
                <w:rFonts w:ascii="Arial" w:hAnsi="Arial" w:cs="Arial"/>
                <w:sz w:val="20"/>
                <w:szCs w:val="20"/>
              </w:rPr>
            </w:pPr>
            <w:r w:rsidRPr="00B7413D">
              <w:rPr>
                <w:sz w:val="16"/>
                <w:szCs w:val="16"/>
              </w:rPr>
              <w:t>2.4.1</w:t>
            </w:r>
          </w:p>
        </w:tc>
        <w:tc>
          <w:tcPr>
            <w:tcW w:w="0" w:type="auto"/>
            <w:tcBorders>
              <w:top w:val="nil"/>
              <w:left w:val="nil"/>
              <w:bottom w:val="single" w:sz="4" w:space="0" w:color="auto"/>
              <w:right w:val="single" w:sz="4" w:space="0" w:color="auto"/>
            </w:tcBorders>
            <w:shd w:val="clear" w:color="auto" w:fill="auto"/>
            <w:vAlign w:val="bottom"/>
            <w:hideMark/>
          </w:tcPr>
          <w:p w14:paraId="3F283399" w14:textId="5CDC85AB" w:rsidR="006F733C" w:rsidRPr="00B7413D" w:rsidRDefault="006F733C" w:rsidP="00E3165A">
            <w:pPr>
              <w:jc w:val="center"/>
              <w:rPr>
                <w:rFonts w:ascii="Arial" w:hAnsi="Arial" w:cs="Arial"/>
                <w:sz w:val="20"/>
                <w:szCs w:val="20"/>
              </w:rPr>
            </w:pPr>
            <w:r w:rsidRPr="00B7413D">
              <w:rPr>
                <w:sz w:val="16"/>
                <w:szCs w:val="16"/>
              </w:rPr>
              <w:t>оплата труда основных производственных рабочих</w:t>
            </w:r>
          </w:p>
        </w:tc>
        <w:tc>
          <w:tcPr>
            <w:tcW w:w="0" w:type="auto"/>
            <w:tcBorders>
              <w:top w:val="nil"/>
              <w:left w:val="nil"/>
              <w:bottom w:val="single" w:sz="4" w:space="0" w:color="auto"/>
              <w:right w:val="single" w:sz="4" w:space="0" w:color="auto"/>
            </w:tcBorders>
            <w:shd w:val="clear" w:color="auto" w:fill="auto"/>
            <w:noWrap/>
            <w:vAlign w:val="center"/>
            <w:hideMark/>
          </w:tcPr>
          <w:p w14:paraId="04504D9A"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17BDB855" w14:textId="77777777" w:rsidR="006F733C" w:rsidRPr="00B7413D" w:rsidRDefault="006F733C" w:rsidP="00E3165A">
            <w:pPr>
              <w:jc w:val="center"/>
              <w:rPr>
                <w:rFonts w:ascii="Arial" w:hAnsi="Arial" w:cs="Arial"/>
                <w:sz w:val="20"/>
                <w:szCs w:val="20"/>
              </w:rPr>
            </w:pPr>
            <w:r w:rsidRPr="00B7413D">
              <w:rPr>
                <w:sz w:val="16"/>
                <w:szCs w:val="16"/>
              </w:rPr>
              <w:t>17 023,4</w:t>
            </w:r>
          </w:p>
        </w:tc>
      </w:tr>
      <w:tr w:rsidR="006F733C" w:rsidRPr="00B7413D" w14:paraId="450D824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7BFB17B" w14:textId="77777777" w:rsidR="006F733C" w:rsidRPr="00B7413D" w:rsidRDefault="006F733C" w:rsidP="00E3165A">
            <w:pPr>
              <w:jc w:val="center"/>
              <w:rPr>
                <w:rFonts w:ascii="Arial" w:hAnsi="Arial" w:cs="Arial"/>
                <w:sz w:val="20"/>
                <w:szCs w:val="20"/>
              </w:rPr>
            </w:pPr>
            <w:r w:rsidRPr="00B7413D">
              <w:rPr>
                <w:sz w:val="16"/>
                <w:szCs w:val="16"/>
              </w:rPr>
              <w:t>2.4.1.1</w:t>
            </w:r>
          </w:p>
        </w:tc>
        <w:tc>
          <w:tcPr>
            <w:tcW w:w="0" w:type="auto"/>
            <w:tcBorders>
              <w:top w:val="nil"/>
              <w:left w:val="nil"/>
              <w:bottom w:val="single" w:sz="4" w:space="0" w:color="auto"/>
              <w:right w:val="single" w:sz="4" w:space="0" w:color="auto"/>
            </w:tcBorders>
            <w:shd w:val="clear" w:color="auto" w:fill="auto"/>
            <w:vAlign w:val="bottom"/>
            <w:hideMark/>
          </w:tcPr>
          <w:p w14:paraId="500887CF" w14:textId="77777777" w:rsidR="006F733C" w:rsidRPr="00B7413D" w:rsidRDefault="006F733C" w:rsidP="00E3165A">
            <w:pPr>
              <w:jc w:val="center"/>
              <w:rPr>
                <w:rFonts w:ascii="Arial" w:hAnsi="Arial" w:cs="Arial"/>
                <w:sz w:val="20"/>
                <w:szCs w:val="20"/>
              </w:rPr>
            </w:pPr>
            <w:r w:rsidRPr="00B7413D">
              <w:rPr>
                <w:sz w:val="16"/>
                <w:szCs w:val="16"/>
              </w:rPr>
              <w:t>среднемесячная оплата труда основных производственных рабочих</w:t>
            </w:r>
          </w:p>
        </w:tc>
        <w:tc>
          <w:tcPr>
            <w:tcW w:w="0" w:type="auto"/>
            <w:tcBorders>
              <w:top w:val="nil"/>
              <w:left w:val="nil"/>
              <w:bottom w:val="single" w:sz="4" w:space="0" w:color="auto"/>
              <w:right w:val="single" w:sz="4" w:space="0" w:color="auto"/>
            </w:tcBorders>
            <w:shd w:val="clear" w:color="auto" w:fill="auto"/>
            <w:noWrap/>
            <w:vAlign w:val="center"/>
            <w:hideMark/>
          </w:tcPr>
          <w:p w14:paraId="724EFF04" w14:textId="77777777" w:rsidR="006F733C" w:rsidRPr="00B7413D" w:rsidRDefault="006F733C" w:rsidP="00E3165A">
            <w:pPr>
              <w:jc w:val="center"/>
              <w:rPr>
                <w:rFonts w:ascii="Arial" w:hAnsi="Arial" w:cs="Arial"/>
                <w:sz w:val="20"/>
                <w:szCs w:val="20"/>
              </w:rPr>
            </w:pPr>
            <w:r w:rsidRPr="00B7413D">
              <w:rPr>
                <w:sz w:val="16"/>
                <w:szCs w:val="16"/>
              </w:rPr>
              <w:t>руб./мес.</w:t>
            </w:r>
          </w:p>
        </w:tc>
        <w:tc>
          <w:tcPr>
            <w:tcW w:w="0" w:type="auto"/>
            <w:tcBorders>
              <w:top w:val="nil"/>
              <w:left w:val="nil"/>
              <w:bottom w:val="single" w:sz="4" w:space="0" w:color="auto"/>
              <w:right w:val="single" w:sz="4" w:space="0" w:color="auto"/>
            </w:tcBorders>
            <w:shd w:val="clear" w:color="auto" w:fill="auto"/>
            <w:noWrap/>
            <w:vAlign w:val="center"/>
            <w:hideMark/>
          </w:tcPr>
          <w:p w14:paraId="5B9A2F18" w14:textId="77777777" w:rsidR="006F733C" w:rsidRPr="00B7413D" w:rsidRDefault="006F733C" w:rsidP="00E3165A">
            <w:pPr>
              <w:jc w:val="center"/>
              <w:rPr>
                <w:rFonts w:ascii="Arial" w:hAnsi="Arial" w:cs="Arial"/>
                <w:sz w:val="20"/>
                <w:szCs w:val="20"/>
              </w:rPr>
            </w:pPr>
            <w:r w:rsidRPr="00B7413D">
              <w:rPr>
                <w:sz w:val="16"/>
                <w:szCs w:val="16"/>
              </w:rPr>
              <w:t>22 517,8</w:t>
            </w:r>
          </w:p>
        </w:tc>
      </w:tr>
      <w:tr w:rsidR="006F733C" w:rsidRPr="00B7413D" w14:paraId="5D941E9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4B1650" w14:textId="77777777" w:rsidR="006F733C" w:rsidRPr="00B7413D" w:rsidRDefault="006F733C" w:rsidP="00E3165A">
            <w:pPr>
              <w:jc w:val="center"/>
              <w:rPr>
                <w:rFonts w:ascii="Arial" w:hAnsi="Arial" w:cs="Arial"/>
                <w:sz w:val="20"/>
                <w:szCs w:val="20"/>
              </w:rPr>
            </w:pPr>
            <w:r w:rsidRPr="00B7413D">
              <w:rPr>
                <w:sz w:val="16"/>
                <w:szCs w:val="16"/>
              </w:rPr>
              <w:lastRenderedPageBreak/>
              <w:t>2.4.1.2</w:t>
            </w:r>
          </w:p>
        </w:tc>
        <w:tc>
          <w:tcPr>
            <w:tcW w:w="0" w:type="auto"/>
            <w:tcBorders>
              <w:top w:val="nil"/>
              <w:left w:val="nil"/>
              <w:bottom w:val="single" w:sz="4" w:space="0" w:color="auto"/>
              <w:right w:val="single" w:sz="4" w:space="0" w:color="auto"/>
            </w:tcBorders>
            <w:shd w:val="clear" w:color="auto" w:fill="auto"/>
            <w:vAlign w:val="bottom"/>
            <w:hideMark/>
          </w:tcPr>
          <w:p w14:paraId="05A3C9F7" w14:textId="77777777" w:rsidR="006F733C" w:rsidRPr="00B7413D" w:rsidRDefault="006F733C" w:rsidP="00E3165A">
            <w:pPr>
              <w:jc w:val="center"/>
              <w:rPr>
                <w:rFonts w:ascii="Arial" w:hAnsi="Arial" w:cs="Arial"/>
                <w:sz w:val="20"/>
                <w:szCs w:val="20"/>
              </w:rPr>
            </w:pPr>
            <w:r w:rsidRPr="00B7413D">
              <w:rPr>
                <w:sz w:val="16"/>
                <w:szCs w:val="16"/>
              </w:rPr>
              <w:t>численность основного производственного персонала, относимого на регулируемый вид деятельности</w:t>
            </w:r>
          </w:p>
        </w:tc>
        <w:tc>
          <w:tcPr>
            <w:tcW w:w="0" w:type="auto"/>
            <w:tcBorders>
              <w:top w:val="nil"/>
              <w:left w:val="nil"/>
              <w:bottom w:val="single" w:sz="4" w:space="0" w:color="auto"/>
              <w:right w:val="single" w:sz="4" w:space="0" w:color="auto"/>
            </w:tcBorders>
            <w:shd w:val="clear" w:color="auto" w:fill="auto"/>
            <w:noWrap/>
            <w:vAlign w:val="center"/>
            <w:hideMark/>
          </w:tcPr>
          <w:p w14:paraId="7787C678" w14:textId="77777777" w:rsidR="006F733C" w:rsidRPr="00B7413D" w:rsidRDefault="006F733C" w:rsidP="00E3165A">
            <w:pPr>
              <w:jc w:val="center"/>
              <w:rPr>
                <w:rFonts w:ascii="Arial" w:hAnsi="Arial" w:cs="Arial"/>
                <w:sz w:val="20"/>
                <w:szCs w:val="20"/>
              </w:rPr>
            </w:pPr>
            <w:r w:rsidRPr="00B7413D">
              <w:rPr>
                <w:sz w:val="16"/>
                <w:szCs w:val="16"/>
              </w:rPr>
              <w:t>ед.</w:t>
            </w:r>
          </w:p>
        </w:tc>
        <w:tc>
          <w:tcPr>
            <w:tcW w:w="0" w:type="auto"/>
            <w:tcBorders>
              <w:top w:val="nil"/>
              <w:left w:val="nil"/>
              <w:bottom w:val="single" w:sz="4" w:space="0" w:color="auto"/>
              <w:right w:val="single" w:sz="4" w:space="0" w:color="auto"/>
            </w:tcBorders>
            <w:shd w:val="clear" w:color="auto" w:fill="auto"/>
            <w:noWrap/>
            <w:vAlign w:val="center"/>
            <w:hideMark/>
          </w:tcPr>
          <w:p w14:paraId="2ED5DD36" w14:textId="77777777" w:rsidR="006F733C" w:rsidRPr="00B7413D" w:rsidRDefault="006F733C" w:rsidP="00E3165A">
            <w:pPr>
              <w:jc w:val="center"/>
              <w:rPr>
                <w:rFonts w:ascii="Arial" w:hAnsi="Arial" w:cs="Arial"/>
                <w:sz w:val="20"/>
                <w:szCs w:val="20"/>
              </w:rPr>
            </w:pPr>
            <w:r w:rsidRPr="00B7413D">
              <w:rPr>
                <w:sz w:val="16"/>
                <w:szCs w:val="16"/>
              </w:rPr>
              <w:t>63,0</w:t>
            </w:r>
          </w:p>
        </w:tc>
      </w:tr>
      <w:tr w:rsidR="006F733C" w:rsidRPr="00B7413D" w14:paraId="1670C62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6661C4A" w14:textId="77777777" w:rsidR="006F733C" w:rsidRPr="00B7413D" w:rsidRDefault="006F733C" w:rsidP="00E3165A">
            <w:pPr>
              <w:jc w:val="center"/>
              <w:rPr>
                <w:rFonts w:ascii="Arial" w:hAnsi="Arial" w:cs="Arial"/>
                <w:sz w:val="20"/>
                <w:szCs w:val="20"/>
              </w:rPr>
            </w:pPr>
            <w:r w:rsidRPr="00B7413D">
              <w:rPr>
                <w:sz w:val="16"/>
                <w:szCs w:val="16"/>
              </w:rPr>
              <w:t>2.7</w:t>
            </w:r>
          </w:p>
        </w:tc>
        <w:tc>
          <w:tcPr>
            <w:tcW w:w="0" w:type="auto"/>
            <w:tcBorders>
              <w:top w:val="nil"/>
              <w:left w:val="nil"/>
              <w:bottom w:val="single" w:sz="4" w:space="0" w:color="auto"/>
              <w:right w:val="single" w:sz="4" w:space="0" w:color="auto"/>
            </w:tcBorders>
            <w:shd w:val="clear" w:color="auto" w:fill="auto"/>
            <w:noWrap/>
            <w:vAlign w:val="center"/>
            <w:hideMark/>
          </w:tcPr>
          <w:p w14:paraId="6657F469" w14:textId="5AC6EE15" w:rsidR="006F733C" w:rsidRPr="00B7413D" w:rsidRDefault="006F733C" w:rsidP="00E3165A">
            <w:pPr>
              <w:jc w:val="center"/>
              <w:rPr>
                <w:rFonts w:ascii="Arial" w:hAnsi="Arial" w:cs="Arial"/>
                <w:sz w:val="20"/>
                <w:szCs w:val="20"/>
              </w:rPr>
            </w:pPr>
            <w:r w:rsidRPr="00B7413D">
              <w:rPr>
                <w:sz w:val="16"/>
                <w:szCs w:val="16"/>
              </w:rPr>
              <w:t xml:space="preserve">Прочие </w:t>
            </w:r>
            <w:r w:rsidR="00FA6732">
              <w:rPr>
                <w:sz w:val="16"/>
                <w:szCs w:val="16"/>
              </w:rPr>
              <w:t>операционные</w:t>
            </w:r>
            <w:r w:rsidRPr="00B7413D">
              <w:rPr>
                <w:sz w:val="16"/>
                <w:szCs w:val="16"/>
              </w:rPr>
              <w:t xml:space="preserve"> расходы, всего</w:t>
            </w:r>
          </w:p>
        </w:tc>
        <w:tc>
          <w:tcPr>
            <w:tcW w:w="0" w:type="auto"/>
            <w:tcBorders>
              <w:top w:val="nil"/>
              <w:left w:val="nil"/>
              <w:bottom w:val="single" w:sz="4" w:space="0" w:color="auto"/>
              <w:right w:val="single" w:sz="4" w:space="0" w:color="auto"/>
            </w:tcBorders>
            <w:shd w:val="clear" w:color="auto" w:fill="auto"/>
            <w:noWrap/>
            <w:vAlign w:val="center"/>
            <w:hideMark/>
          </w:tcPr>
          <w:p w14:paraId="57483C75"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094425F4" w14:textId="77777777" w:rsidR="006F733C" w:rsidRPr="00B7413D" w:rsidRDefault="006F733C" w:rsidP="00E3165A">
            <w:pPr>
              <w:jc w:val="center"/>
              <w:rPr>
                <w:rFonts w:ascii="Arial" w:hAnsi="Arial" w:cs="Arial"/>
                <w:sz w:val="20"/>
                <w:szCs w:val="20"/>
              </w:rPr>
            </w:pPr>
            <w:r w:rsidRPr="00B7413D">
              <w:rPr>
                <w:sz w:val="16"/>
                <w:szCs w:val="16"/>
              </w:rPr>
              <w:t>23 965,2</w:t>
            </w:r>
          </w:p>
        </w:tc>
      </w:tr>
      <w:tr w:rsidR="006F733C" w:rsidRPr="00B7413D" w14:paraId="53C6FDB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6D9436" w14:textId="77777777" w:rsidR="006F733C" w:rsidRPr="00B7413D" w:rsidRDefault="006F733C" w:rsidP="00E3165A">
            <w:pPr>
              <w:jc w:val="center"/>
              <w:rPr>
                <w:rFonts w:ascii="Arial" w:hAnsi="Arial" w:cs="Arial"/>
                <w:sz w:val="20"/>
                <w:szCs w:val="20"/>
              </w:rPr>
            </w:pPr>
            <w:r w:rsidRPr="00B7413D">
              <w:rPr>
                <w:sz w:val="16"/>
                <w:szCs w:val="16"/>
              </w:rPr>
              <w:t>2.7.1</w:t>
            </w:r>
          </w:p>
        </w:tc>
        <w:tc>
          <w:tcPr>
            <w:tcW w:w="0" w:type="auto"/>
            <w:tcBorders>
              <w:top w:val="nil"/>
              <w:left w:val="nil"/>
              <w:bottom w:val="single" w:sz="4" w:space="0" w:color="auto"/>
              <w:right w:val="single" w:sz="4" w:space="0" w:color="auto"/>
            </w:tcBorders>
            <w:shd w:val="clear" w:color="auto" w:fill="auto"/>
            <w:noWrap/>
            <w:vAlign w:val="center"/>
            <w:hideMark/>
          </w:tcPr>
          <w:p w14:paraId="29DBCC9C" w14:textId="77777777" w:rsidR="006F733C" w:rsidRPr="00B7413D" w:rsidRDefault="006F733C" w:rsidP="00E3165A">
            <w:pPr>
              <w:jc w:val="center"/>
              <w:rPr>
                <w:rFonts w:ascii="Arial" w:hAnsi="Arial" w:cs="Arial"/>
                <w:sz w:val="20"/>
                <w:szCs w:val="20"/>
              </w:rPr>
            </w:pPr>
            <w:r w:rsidRPr="00B7413D">
              <w:rPr>
                <w:sz w:val="16"/>
                <w:szCs w:val="16"/>
              </w:rPr>
              <w:t>иные расходы</w:t>
            </w:r>
          </w:p>
        </w:tc>
        <w:tc>
          <w:tcPr>
            <w:tcW w:w="0" w:type="auto"/>
            <w:tcBorders>
              <w:top w:val="nil"/>
              <w:left w:val="nil"/>
              <w:bottom w:val="single" w:sz="4" w:space="0" w:color="auto"/>
              <w:right w:val="single" w:sz="4" w:space="0" w:color="auto"/>
            </w:tcBorders>
            <w:shd w:val="clear" w:color="auto" w:fill="auto"/>
            <w:noWrap/>
            <w:vAlign w:val="center"/>
            <w:hideMark/>
          </w:tcPr>
          <w:p w14:paraId="70455336"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2E9636F4" w14:textId="77777777" w:rsidR="006F733C" w:rsidRPr="00B7413D" w:rsidRDefault="006F733C" w:rsidP="00E3165A">
            <w:pPr>
              <w:jc w:val="center"/>
              <w:rPr>
                <w:rFonts w:ascii="Arial" w:hAnsi="Arial" w:cs="Arial"/>
                <w:sz w:val="20"/>
                <w:szCs w:val="20"/>
              </w:rPr>
            </w:pPr>
            <w:r w:rsidRPr="00B7413D">
              <w:rPr>
                <w:sz w:val="16"/>
                <w:szCs w:val="16"/>
              </w:rPr>
              <w:t>23 965,2</w:t>
            </w:r>
          </w:p>
        </w:tc>
      </w:tr>
      <w:tr w:rsidR="006F733C" w:rsidRPr="00B7413D" w14:paraId="5BED805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3FF3AFB" w14:textId="77777777" w:rsidR="006F733C" w:rsidRPr="00B7413D" w:rsidRDefault="006F733C" w:rsidP="00E3165A">
            <w:pPr>
              <w:jc w:val="center"/>
              <w:rPr>
                <w:rFonts w:ascii="Arial" w:hAnsi="Arial" w:cs="Arial"/>
                <w:sz w:val="20"/>
                <w:szCs w:val="20"/>
              </w:rPr>
            </w:pPr>
            <w:r w:rsidRPr="00B7413D">
              <w:rPr>
                <w:sz w:val="16"/>
                <w:szCs w:val="16"/>
              </w:rPr>
              <w:t>3</w:t>
            </w:r>
          </w:p>
        </w:tc>
        <w:tc>
          <w:tcPr>
            <w:tcW w:w="0" w:type="auto"/>
            <w:tcBorders>
              <w:top w:val="nil"/>
              <w:left w:val="nil"/>
              <w:bottom w:val="single" w:sz="4" w:space="0" w:color="auto"/>
              <w:right w:val="single" w:sz="4" w:space="0" w:color="auto"/>
            </w:tcBorders>
            <w:shd w:val="clear" w:color="auto" w:fill="auto"/>
            <w:noWrap/>
            <w:vAlign w:val="center"/>
            <w:hideMark/>
          </w:tcPr>
          <w:p w14:paraId="41867431" w14:textId="77777777" w:rsidR="006F733C" w:rsidRPr="00B7413D" w:rsidRDefault="006F733C" w:rsidP="00E3165A">
            <w:pPr>
              <w:jc w:val="center"/>
              <w:rPr>
                <w:rFonts w:ascii="Arial" w:hAnsi="Arial" w:cs="Arial"/>
                <w:sz w:val="20"/>
                <w:szCs w:val="20"/>
              </w:rPr>
            </w:pPr>
            <w:r w:rsidRPr="00B7413D">
              <w:rPr>
                <w:sz w:val="16"/>
                <w:szCs w:val="16"/>
              </w:rPr>
              <w:t>Неподконтрольные расходы</w:t>
            </w:r>
          </w:p>
        </w:tc>
        <w:tc>
          <w:tcPr>
            <w:tcW w:w="0" w:type="auto"/>
            <w:tcBorders>
              <w:top w:val="nil"/>
              <w:left w:val="nil"/>
              <w:bottom w:val="single" w:sz="4" w:space="0" w:color="auto"/>
              <w:right w:val="single" w:sz="4" w:space="0" w:color="auto"/>
            </w:tcBorders>
            <w:shd w:val="clear" w:color="auto" w:fill="auto"/>
            <w:noWrap/>
            <w:vAlign w:val="center"/>
            <w:hideMark/>
          </w:tcPr>
          <w:p w14:paraId="5E2460CD"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34A292FB" w14:textId="77777777" w:rsidR="006F733C" w:rsidRPr="00B7413D" w:rsidRDefault="006F733C" w:rsidP="00E3165A">
            <w:pPr>
              <w:jc w:val="center"/>
              <w:rPr>
                <w:rFonts w:ascii="Arial" w:hAnsi="Arial" w:cs="Arial"/>
                <w:sz w:val="20"/>
                <w:szCs w:val="20"/>
              </w:rPr>
            </w:pPr>
            <w:r w:rsidRPr="00B7413D">
              <w:rPr>
                <w:sz w:val="16"/>
                <w:szCs w:val="16"/>
              </w:rPr>
              <w:t>5 141,1</w:t>
            </w:r>
          </w:p>
        </w:tc>
      </w:tr>
      <w:tr w:rsidR="006F733C" w:rsidRPr="00B7413D" w14:paraId="0F78756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61B604" w14:textId="77777777" w:rsidR="006F733C" w:rsidRPr="00B7413D" w:rsidRDefault="006F733C" w:rsidP="00E3165A">
            <w:pPr>
              <w:jc w:val="center"/>
              <w:rPr>
                <w:rFonts w:ascii="Arial" w:hAnsi="Arial" w:cs="Arial"/>
                <w:sz w:val="20"/>
                <w:szCs w:val="20"/>
              </w:rPr>
            </w:pPr>
            <w:r w:rsidRPr="00B7413D">
              <w:rPr>
                <w:sz w:val="16"/>
                <w:szCs w:val="16"/>
              </w:rPr>
              <w:t>3.1</w:t>
            </w:r>
          </w:p>
        </w:tc>
        <w:tc>
          <w:tcPr>
            <w:tcW w:w="0" w:type="auto"/>
            <w:tcBorders>
              <w:top w:val="nil"/>
              <w:left w:val="nil"/>
              <w:bottom w:val="single" w:sz="4" w:space="0" w:color="auto"/>
              <w:right w:val="single" w:sz="4" w:space="0" w:color="auto"/>
            </w:tcBorders>
            <w:shd w:val="clear" w:color="auto" w:fill="auto"/>
            <w:noWrap/>
            <w:vAlign w:val="center"/>
            <w:hideMark/>
          </w:tcPr>
          <w:p w14:paraId="5C908F91" w14:textId="77777777" w:rsidR="006F733C" w:rsidRPr="00B7413D" w:rsidRDefault="006F733C" w:rsidP="00E3165A">
            <w:pPr>
              <w:jc w:val="center"/>
              <w:rPr>
                <w:rFonts w:ascii="Arial" w:hAnsi="Arial" w:cs="Arial"/>
                <w:sz w:val="20"/>
                <w:szCs w:val="20"/>
              </w:rPr>
            </w:pPr>
            <w:r w:rsidRPr="00B7413D">
              <w:rPr>
                <w:sz w:val="16"/>
                <w:szCs w:val="16"/>
              </w:rPr>
              <w:t>Отчисления на социальные нужды</w:t>
            </w:r>
          </w:p>
        </w:tc>
        <w:tc>
          <w:tcPr>
            <w:tcW w:w="0" w:type="auto"/>
            <w:tcBorders>
              <w:top w:val="nil"/>
              <w:left w:val="nil"/>
              <w:bottom w:val="single" w:sz="4" w:space="0" w:color="auto"/>
              <w:right w:val="single" w:sz="4" w:space="0" w:color="auto"/>
            </w:tcBorders>
            <w:shd w:val="clear" w:color="auto" w:fill="auto"/>
            <w:noWrap/>
            <w:vAlign w:val="center"/>
            <w:hideMark/>
          </w:tcPr>
          <w:p w14:paraId="30E09EE5"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343C7C47" w14:textId="77777777" w:rsidR="006F733C" w:rsidRPr="00B7413D" w:rsidRDefault="006F733C" w:rsidP="00E3165A">
            <w:pPr>
              <w:jc w:val="center"/>
              <w:rPr>
                <w:rFonts w:ascii="Arial" w:hAnsi="Arial" w:cs="Arial"/>
                <w:sz w:val="20"/>
                <w:szCs w:val="20"/>
              </w:rPr>
            </w:pPr>
            <w:r w:rsidRPr="00B7413D">
              <w:rPr>
                <w:sz w:val="16"/>
                <w:szCs w:val="16"/>
              </w:rPr>
              <w:t>5 141,1</w:t>
            </w:r>
          </w:p>
        </w:tc>
      </w:tr>
      <w:tr w:rsidR="006F733C" w:rsidRPr="00B7413D" w14:paraId="0747C73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3CC072" w14:textId="77777777" w:rsidR="006F733C" w:rsidRPr="00B7413D" w:rsidRDefault="006F733C" w:rsidP="00E3165A">
            <w:pPr>
              <w:jc w:val="center"/>
              <w:rPr>
                <w:rFonts w:ascii="Arial" w:hAnsi="Arial" w:cs="Arial"/>
                <w:sz w:val="20"/>
                <w:szCs w:val="20"/>
              </w:rPr>
            </w:pPr>
            <w:r w:rsidRPr="00B7413D">
              <w:rPr>
                <w:sz w:val="16"/>
                <w:szCs w:val="16"/>
              </w:rPr>
              <w:t>3.1.1</w:t>
            </w:r>
          </w:p>
        </w:tc>
        <w:tc>
          <w:tcPr>
            <w:tcW w:w="0" w:type="auto"/>
            <w:tcBorders>
              <w:top w:val="nil"/>
              <w:left w:val="nil"/>
              <w:bottom w:val="single" w:sz="4" w:space="0" w:color="auto"/>
              <w:right w:val="single" w:sz="4" w:space="0" w:color="auto"/>
            </w:tcBorders>
            <w:shd w:val="clear" w:color="auto" w:fill="auto"/>
            <w:vAlign w:val="center"/>
            <w:hideMark/>
          </w:tcPr>
          <w:p w14:paraId="04AF8898" w14:textId="77777777" w:rsidR="006F733C" w:rsidRPr="00B7413D" w:rsidRDefault="006F733C" w:rsidP="00E3165A">
            <w:pPr>
              <w:jc w:val="center"/>
              <w:rPr>
                <w:rFonts w:ascii="Arial" w:hAnsi="Arial" w:cs="Arial"/>
                <w:sz w:val="20"/>
                <w:szCs w:val="20"/>
              </w:rPr>
            </w:pPr>
            <w:r w:rsidRPr="00B7413D">
              <w:rPr>
                <w:sz w:val="16"/>
                <w:szCs w:val="16"/>
              </w:rPr>
              <w:t>процент отчислений на социальные нужды</w:t>
            </w:r>
          </w:p>
        </w:tc>
        <w:tc>
          <w:tcPr>
            <w:tcW w:w="0" w:type="auto"/>
            <w:tcBorders>
              <w:top w:val="nil"/>
              <w:left w:val="nil"/>
              <w:bottom w:val="single" w:sz="4" w:space="0" w:color="auto"/>
              <w:right w:val="single" w:sz="4" w:space="0" w:color="auto"/>
            </w:tcBorders>
            <w:shd w:val="clear" w:color="auto" w:fill="auto"/>
            <w:noWrap/>
            <w:vAlign w:val="center"/>
            <w:hideMark/>
          </w:tcPr>
          <w:p w14:paraId="5D17E504" w14:textId="77777777" w:rsidR="006F733C" w:rsidRPr="00B7413D" w:rsidRDefault="006F733C" w:rsidP="00E3165A">
            <w:pPr>
              <w:jc w:val="center"/>
              <w:rPr>
                <w:rFonts w:ascii="Arial" w:hAnsi="Arial" w:cs="Arial"/>
                <w:sz w:val="20"/>
                <w:szCs w:val="20"/>
              </w:rPr>
            </w:pPr>
            <w:r w:rsidRPr="00B7413D">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78B9B453" w14:textId="77777777" w:rsidR="006F733C" w:rsidRPr="00B7413D" w:rsidRDefault="006F733C" w:rsidP="00E3165A">
            <w:pPr>
              <w:jc w:val="center"/>
              <w:rPr>
                <w:rFonts w:ascii="Arial" w:hAnsi="Arial" w:cs="Arial"/>
                <w:sz w:val="20"/>
                <w:szCs w:val="20"/>
              </w:rPr>
            </w:pPr>
            <w:r w:rsidRPr="00B7413D">
              <w:rPr>
                <w:sz w:val="16"/>
                <w:szCs w:val="16"/>
              </w:rPr>
              <w:t>30,2</w:t>
            </w:r>
          </w:p>
        </w:tc>
      </w:tr>
      <w:tr w:rsidR="006F733C" w:rsidRPr="00B7413D" w14:paraId="4DC0A4A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B36F5C" w14:textId="77777777" w:rsidR="006F733C" w:rsidRPr="00B7413D" w:rsidRDefault="006F733C" w:rsidP="00E3165A">
            <w:pPr>
              <w:jc w:val="center"/>
              <w:rPr>
                <w:rFonts w:ascii="Arial" w:hAnsi="Arial" w:cs="Arial"/>
                <w:sz w:val="20"/>
                <w:szCs w:val="20"/>
              </w:rPr>
            </w:pPr>
            <w:r w:rsidRPr="00B7413D">
              <w:rPr>
                <w:sz w:val="16"/>
                <w:szCs w:val="16"/>
              </w:rPr>
              <w:t>3.1.2</w:t>
            </w:r>
          </w:p>
        </w:tc>
        <w:tc>
          <w:tcPr>
            <w:tcW w:w="0" w:type="auto"/>
            <w:tcBorders>
              <w:top w:val="nil"/>
              <w:left w:val="nil"/>
              <w:bottom w:val="single" w:sz="4" w:space="0" w:color="auto"/>
              <w:right w:val="single" w:sz="4" w:space="0" w:color="auto"/>
            </w:tcBorders>
            <w:shd w:val="clear" w:color="auto" w:fill="auto"/>
            <w:vAlign w:val="center"/>
            <w:hideMark/>
          </w:tcPr>
          <w:p w14:paraId="69C41474" w14:textId="77777777" w:rsidR="006F733C" w:rsidRPr="00B7413D" w:rsidRDefault="006F733C" w:rsidP="00E3165A">
            <w:pPr>
              <w:jc w:val="center"/>
              <w:rPr>
                <w:sz w:val="16"/>
                <w:szCs w:val="16"/>
              </w:rPr>
            </w:pPr>
            <w:r w:rsidRPr="00B7413D">
              <w:rPr>
                <w:sz w:val="16"/>
                <w:szCs w:val="16"/>
              </w:rPr>
              <w:t>отчисления на соц. нужды от заработной платы основных производственных рабочих</w:t>
            </w:r>
          </w:p>
        </w:tc>
        <w:tc>
          <w:tcPr>
            <w:tcW w:w="0" w:type="auto"/>
            <w:tcBorders>
              <w:top w:val="nil"/>
              <w:left w:val="nil"/>
              <w:bottom w:val="single" w:sz="4" w:space="0" w:color="auto"/>
              <w:right w:val="single" w:sz="4" w:space="0" w:color="auto"/>
            </w:tcBorders>
            <w:shd w:val="clear" w:color="auto" w:fill="auto"/>
            <w:noWrap/>
            <w:vAlign w:val="center"/>
            <w:hideMark/>
          </w:tcPr>
          <w:p w14:paraId="2251A5E5"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3156106B" w14:textId="77777777" w:rsidR="006F733C" w:rsidRPr="00B7413D" w:rsidRDefault="006F733C" w:rsidP="00E3165A">
            <w:pPr>
              <w:jc w:val="center"/>
              <w:rPr>
                <w:rFonts w:ascii="Arial" w:hAnsi="Arial" w:cs="Arial"/>
                <w:sz w:val="20"/>
                <w:szCs w:val="20"/>
              </w:rPr>
            </w:pPr>
            <w:r w:rsidRPr="00B7413D">
              <w:rPr>
                <w:sz w:val="16"/>
                <w:szCs w:val="16"/>
              </w:rPr>
              <w:t>5 141,1</w:t>
            </w:r>
          </w:p>
        </w:tc>
      </w:tr>
      <w:tr w:rsidR="006F733C" w:rsidRPr="00B7413D" w14:paraId="4CE056F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2785A19" w14:textId="77777777" w:rsidR="006F733C" w:rsidRPr="00B7413D" w:rsidRDefault="006F733C" w:rsidP="00E3165A">
            <w:pPr>
              <w:jc w:val="center"/>
              <w:rPr>
                <w:rFonts w:ascii="Arial" w:hAnsi="Arial" w:cs="Arial"/>
                <w:sz w:val="20"/>
                <w:szCs w:val="20"/>
              </w:rPr>
            </w:pPr>
            <w:r w:rsidRPr="00B7413D">
              <w:rPr>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0E257855" w14:textId="77777777" w:rsidR="006F733C" w:rsidRPr="00B7413D" w:rsidRDefault="006F733C" w:rsidP="00E3165A">
            <w:pPr>
              <w:jc w:val="center"/>
              <w:rPr>
                <w:rFonts w:ascii="Arial" w:hAnsi="Arial" w:cs="Arial"/>
                <w:sz w:val="20"/>
                <w:szCs w:val="20"/>
              </w:rPr>
            </w:pPr>
            <w:r w:rsidRPr="00B7413D">
              <w:rPr>
                <w:sz w:val="16"/>
                <w:szCs w:val="16"/>
              </w:rPr>
              <w:t>Расходы на приобретение энергетических ресурсов, холодной воды и теплоносителя</w:t>
            </w:r>
          </w:p>
        </w:tc>
        <w:tc>
          <w:tcPr>
            <w:tcW w:w="0" w:type="auto"/>
            <w:tcBorders>
              <w:top w:val="nil"/>
              <w:left w:val="nil"/>
              <w:bottom w:val="single" w:sz="4" w:space="0" w:color="auto"/>
              <w:right w:val="single" w:sz="4" w:space="0" w:color="auto"/>
            </w:tcBorders>
            <w:shd w:val="clear" w:color="auto" w:fill="auto"/>
            <w:noWrap/>
            <w:vAlign w:val="center"/>
            <w:hideMark/>
          </w:tcPr>
          <w:p w14:paraId="4E86031C"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063225C9" w14:textId="77777777" w:rsidR="006F733C" w:rsidRPr="00B7413D" w:rsidRDefault="006F733C" w:rsidP="00E3165A">
            <w:pPr>
              <w:jc w:val="center"/>
              <w:rPr>
                <w:rFonts w:ascii="Arial" w:hAnsi="Arial" w:cs="Arial"/>
                <w:sz w:val="20"/>
                <w:szCs w:val="20"/>
              </w:rPr>
            </w:pPr>
            <w:r w:rsidRPr="00B7413D">
              <w:rPr>
                <w:sz w:val="16"/>
                <w:szCs w:val="16"/>
              </w:rPr>
              <w:t>18 287,3</w:t>
            </w:r>
          </w:p>
        </w:tc>
      </w:tr>
      <w:tr w:rsidR="006F733C" w:rsidRPr="00B7413D" w14:paraId="61B9A95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758F2F" w14:textId="77777777" w:rsidR="006F733C" w:rsidRPr="00B7413D" w:rsidRDefault="006F733C" w:rsidP="00E3165A">
            <w:pPr>
              <w:jc w:val="center"/>
              <w:rPr>
                <w:rFonts w:ascii="Arial" w:hAnsi="Arial" w:cs="Arial"/>
                <w:sz w:val="20"/>
                <w:szCs w:val="20"/>
              </w:rPr>
            </w:pPr>
            <w:r w:rsidRPr="00B7413D">
              <w:rPr>
                <w:sz w:val="16"/>
                <w:szCs w:val="16"/>
              </w:rPr>
              <w:t>4.1</w:t>
            </w:r>
          </w:p>
        </w:tc>
        <w:tc>
          <w:tcPr>
            <w:tcW w:w="0" w:type="auto"/>
            <w:tcBorders>
              <w:top w:val="nil"/>
              <w:left w:val="nil"/>
              <w:bottom w:val="single" w:sz="4" w:space="0" w:color="auto"/>
              <w:right w:val="single" w:sz="4" w:space="0" w:color="auto"/>
            </w:tcBorders>
            <w:shd w:val="clear" w:color="auto" w:fill="auto"/>
            <w:noWrap/>
            <w:vAlign w:val="center"/>
            <w:hideMark/>
          </w:tcPr>
          <w:p w14:paraId="1A02DA2A" w14:textId="77777777" w:rsidR="006F733C" w:rsidRPr="00B7413D" w:rsidRDefault="006F733C" w:rsidP="00E3165A">
            <w:pPr>
              <w:jc w:val="center"/>
              <w:rPr>
                <w:rFonts w:ascii="Arial" w:hAnsi="Arial" w:cs="Arial"/>
                <w:sz w:val="20"/>
                <w:szCs w:val="20"/>
              </w:rPr>
            </w:pPr>
            <w:r w:rsidRPr="00B7413D">
              <w:rPr>
                <w:sz w:val="16"/>
                <w:szCs w:val="16"/>
              </w:rPr>
              <w:t>Водоснабжение и водоотведение</w:t>
            </w:r>
          </w:p>
        </w:tc>
        <w:tc>
          <w:tcPr>
            <w:tcW w:w="0" w:type="auto"/>
            <w:tcBorders>
              <w:top w:val="nil"/>
              <w:left w:val="nil"/>
              <w:bottom w:val="single" w:sz="4" w:space="0" w:color="auto"/>
              <w:right w:val="single" w:sz="4" w:space="0" w:color="auto"/>
            </w:tcBorders>
            <w:shd w:val="clear" w:color="auto" w:fill="auto"/>
            <w:noWrap/>
            <w:vAlign w:val="center"/>
            <w:hideMark/>
          </w:tcPr>
          <w:p w14:paraId="7A7839CC"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714E3E51" w14:textId="77777777" w:rsidR="006F733C" w:rsidRPr="00B7413D" w:rsidRDefault="006F733C" w:rsidP="00E3165A">
            <w:pPr>
              <w:jc w:val="center"/>
              <w:rPr>
                <w:rFonts w:ascii="Arial" w:hAnsi="Arial" w:cs="Arial"/>
                <w:sz w:val="20"/>
                <w:szCs w:val="20"/>
              </w:rPr>
            </w:pPr>
            <w:r w:rsidRPr="00B7413D">
              <w:rPr>
                <w:sz w:val="16"/>
                <w:szCs w:val="16"/>
              </w:rPr>
              <w:t>207,3</w:t>
            </w:r>
          </w:p>
        </w:tc>
      </w:tr>
      <w:tr w:rsidR="006F733C" w:rsidRPr="00B7413D" w14:paraId="404606C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A1D7C1" w14:textId="77777777" w:rsidR="006F733C" w:rsidRPr="00B7413D" w:rsidRDefault="006F733C" w:rsidP="00E3165A">
            <w:pPr>
              <w:jc w:val="center"/>
              <w:rPr>
                <w:rFonts w:ascii="Arial" w:hAnsi="Arial" w:cs="Arial"/>
                <w:sz w:val="20"/>
                <w:szCs w:val="20"/>
              </w:rPr>
            </w:pPr>
            <w:r w:rsidRPr="00B7413D">
              <w:rPr>
                <w:sz w:val="16"/>
                <w:szCs w:val="16"/>
              </w:rPr>
              <w:t>4.1.1</w:t>
            </w:r>
          </w:p>
        </w:tc>
        <w:tc>
          <w:tcPr>
            <w:tcW w:w="0" w:type="auto"/>
            <w:tcBorders>
              <w:top w:val="nil"/>
              <w:left w:val="nil"/>
              <w:bottom w:val="single" w:sz="4" w:space="0" w:color="auto"/>
              <w:right w:val="single" w:sz="4" w:space="0" w:color="auto"/>
            </w:tcBorders>
            <w:shd w:val="clear" w:color="auto" w:fill="auto"/>
            <w:vAlign w:val="bottom"/>
            <w:hideMark/>
          </w:tcPr>
          <w:p w14:paraId="1DDED198" w14:textId="77777777" w:rsidR="006F733C" w:rsidRPr="00B7413D" w:rsidRDefault="006F733C" w:rsidP="00E3165A">
            <w:pPr>
              <w:jc w:val="center"/>
              <w:rPr>
                <w:rFonts w:ascii="Arial" w:hAnsi="Arial" w:cs="Arial"/>
                <w:sz w:val="20"/>
                <w:szCs w:val="20"/>
              </w:rPr>
            </w:pPr>
            <w:r w:rsidRPr="00B7413D">
              <w:rPr>
                <w:sz w:val="16"/>
                <w:szCs w:val="16"/>
              </w:rPr>
              <w:t>Вода на технологические цели (теплоноситель)</w:t>
            </w:r>
          </w:p>
        </w:tc>
        <w:tc>
          <w:tcPr>
            <w:tcW w:w="0" w:type="auto"/>
            <w:tcBorders>
              <w:top w:val="nil"/>
              <w:left w:val="nil"/>
              <w:bottom w:val="single" w:sz="4" w:space="0" w:color="auto"/>
              <w:right w:val="single" w:sz="4" w:space="0" w:color="auto"/>
            </w:tcBorders>
            <w:shd w:val="clear" w:color="auto" w:fill="auto"/>
            <w:noWrap/>
            <w:vAlign w:val="center"/>
            <w:hideMark/>
          </w:tcPr>
          <w:p w14:paraId="081B7CD4"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219084DE" w14:textId="77777777" w:rsidR="006F733C" w:rsidRPr="00B7413D" w:rsidRDefault="006F733C" w:rsidP="00E3165A">
            <w:pPr>
              <w:jc w:val="center"/>
              <w:rPr>
                <w:rFonts w:ascii="Arial" w:hAnsi="Arial" w:cs="Arial"/>
                <w:sz w:val="20"/>
                <w:szCs w:val="20"/>
              </w:rPr>
            </w:pPr>
            <w:r w:rsidRPr="00B7413D">
              <w:rPr>
                <w:sz w:val="16"/>
                <w:szCs w:val="16"/>
              </w:rPr>
              <w:t>207,3</w:t>
            </w:r>
          </w:p>
        </w:tc>
      </w:tr>
      <w:tr w:rsidR="006F733C" w:rsidRPr="00B7413D" w14:paraId="0374196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97FAB41" w14:textId="77777777" w:rsidR="006F733C" w:rsidRPr="00B7413D" w:rsidRDefault="006F733C" w:rsidP="00E3165A">
            <w:pPr>
              <w:jc w:val="center"/>
              <w:rPr>
                <w:rFonts w:ascii="Arial" w:hAnsi="Arial" w:cs="Arial"/>
                <w:sz w:val="20"/>
                <w:szCs w:val="20"/>
              </w:rPr>
            </w:pPr>
            <w:r w:rsidRPr="00B7413D">
              <w:rPr>
                <w:sz w:val="16"/>
                <w:szCs w:val="16"/>
              </w:rPr>
              <w:t>4.1.1.1</w:t>
            </w:r>
          </w:p>
        </w:tc>
        <w:tc>
          <w:tcPr>
            <w:tcW w:w="0" w:type="auto"/>
            <w:tcBorders>
              <w:top w:val="nil"/>
              <w:left w:val="nil"/>
              <w:bottom w:val="single" w:sz="4" w:space="0" w:color="auto"/>
              <w:right w:val="single" w:sz="4" w:space="0" w:color="auto"/>
            </w:tcBorders>
            <w:shd w:val="clear" w:color="auto" w:fill="auto"/>
            <w:noWrap/>
            <w:vAlign w:val="center"/>
            <w:hideMark/>
          </w:tcPr>
          <w:p w14:paraId="11D9D314" w14:textId="77777777" w:rsidR="006F733C" w:rsidRPr="00B7413D" w:rsidRDefault="006F733C" w:rsidP="00E3165A">
            <w:pPr>
              <w:jc w:val="center"/>
              <w:rPr>
                <w:rFonts w:ascii="Arial" w:hAnsi="Arial" w:cs="Arial"/>
                <w:sz w:val="20"/>
                <w:szCs w:val="20"/>
              </w:rPr>
            </w:pPr>
            <w:r w:rsidRPr="00B7413D">
              <w:rPr>
                <w:sz w:val="16"/>
                <w:szCs w:val="16"/>
              </w:rPr>
              <w:t>тариф</w:t>
            </w:r>
          </w:p>
        </w:tc>
        <w:tc>
          <w:tcPr>
            <w:tcW w:w="0" w:type="auto"/>
            <w:tcBorders>
              <w:top w:val="nil"/>
              <w:left w:val="nil"/>
              <w:bottom w:val="single" w:sz="4" w:space="0" w:color="auto"/>
              <w:right w:val="single" w:sz="4" w:space="0" w:color="auto"/>
            </w:tcBorders>
            <w:shd w:val="clear" w:color="auto" w:fill="auto"/>
            <w:noWrap/>
            <w:vAlign w:val="center"/>
            <w:hideMark/>
          </w:tcPr>
          <w:p w14:paraId="6C836068" w14:textId="77777777" w:rsidR="006F733C" w:rsidRPr="00B7413D" w:rsidRDefault="006F733C" w:rsidP="00E3165A">
            <w:pPr>
              <w:jc w:val="center"/>
              <w:rPr>
                <w:rFonts w:ascii="Arial" w:hAnsi="Arial" w:cs="Arial"/>
                <w:sz w:val="20"/>
                <w:szCs w:val="20"/>
              </w:rPr>
            </w:pPr>
            <w:r w:rsidRPr="00B7413D">
              <w:rPr>
                <w:sz w:val="16"/>
                <w:szCs w:val="16"/>
              </w:rPr>
              <w:t>руб./м</w:t>
            </w:r>
            <w:r w:rsidRPr="00B7413D">
              <w:rPr>
                <w:sz w:val="16"/>
                <w:szCs w:val="16"/>
                <w:vertAlign w:val="superscript"/>
              </w:rPr>
              <w:t>3</w:t>
            </w:r>
          </w:p>
        </w:tc>
        <w:tc>
          <w:tcPr>
            <w:tcW w:w="0" w:type="auto"/>
            <w:tcBorders>
              <w:top w:val="nil"/>
              <w:left w:val="nil"/>
              <w:bottom w:val="single" w:sz="4" w:space="0" w:color="auto"/>
              <w:right w:val="single" w:sz="4" w:space="0" w:color="auto"/>
            </w:tcBorders>
            <w:shd w:val="clear" w:color="auto" w:fill="auto"/>
            <w:noWrap/>
            <w:vAlign w:val="center"/>
            <w:hideMark/>
          </w:tcPr>
          <w:p w14:paraId="07167430" w14:textId="77777777" w:rsidR="006F733C" w:rsidRPr="00B7413D" w:rsidRDefault="006F733C" w:rsidP="00E3165A">
            <w:pPr>
              <w:jc w:val="center"/>
              <w:rPr>
                <w:rFonts w:ascii="Arial" w:hAnsi="Arial" w:cs="Arial"/>
                <w:sz w:val="20"/>
                <w:szCs w:val="20"/>
              </w:rPr>
            </w:pPr>
            <w:r w:rsidRPr="00B7413D">
              <w:rPr>
                <w:sz w:val="16"/>
                <w:szCs w:val="16"/>
              </w:rPr>
              <w:t>52,44</w:t>
            </w:r>
          </w:p>
        </w:tc>
      </w:tr>
      <w:tr w:rsidR="006F733C" w:rsidRPr="00B7413D" w14:paraId="77418D0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FF2E3B" w14:textId="77777777" w:rsidR="006F733C" w:rsidRPr="00B7413D" w:rsidRDefault="006F733C" w:rsidP="00E3165A">
            <w:pPr>
              <w:jc w:val="center"/>
              <w:rPr>
                <w:rFonts w:ascii="Arial" w:hAnsi="Arial" w:cs="Arial"/>
                <w:sz w:val="20"/>
                <w:szCs w:val="20"/>
              </w:rPr>
            </w:pPr>
            <w:r w:rsidRPr="00B7413D">
              <w:rPr>
                <w:sz w:val="16"/>
                <w:szCs w:val="16"/>
              </w:rPr>
              <w:t>4.1.1.2</w:t>
            </w:r>
          </w:p>
        </w:tc>
        <w:tc>
          <w:tcPr>
            <w:tcW w:w="0" w:type="auto"/>
            <w:tcBorders>
              <w:top w:val="nil"/>
              <w:left w:val="nil"/>
              <w:bottom w:val="single" w:sz="4" w:space="0" w:color="auto"/>
              <w:right w:val="single" w:sz="4" w:space="0" w:color="auto"/>
            </w:tcBorders>
            <w:shd w:val="clear" w:color="auto" w:fill="auto"/>
            <w:noWrap/>
            <w:vAlign w:val="center"/>
            <w:hideMark/>
          </w:tcPr>
          <w:p w14:paraId="339D4E8C" w14:textId="77777777" w:rsidR="006F733C" w:rsidRPr="00B7413D" w:rsidRDefault="006F733C" w:rsidP="00E3165A">
            <w:pPr>
              <w:jc w:val="center"/>
              <w:rPr>
                <w:rFonts w:ascii="Arial" w:hAnsi="Arial" w:cs="Arial"/>
                <w:sz w:val="20"/>
                <w:szCs w:val="20"/>
              </w:rPr>
            </w:pPr>
            <w:r w:rsidRPr="00B7413D">
              <w:rPr>
                <w:sz w:val="16"/>
                <w:szCs w:val="16"/>
              </w:rPr>
              <w:t>объём</w:t>
            </w:r>
          </w:p>
        </w:tc>
        <w:tc>
          <w:tcPr>
            <w:tcW w:w="0" w:type="auto"/>
            <w:tcBorders>
              <w:top w:val="nil"/>
              <w:left w:val="nil"/>
              <w:bottom w:val="single" w:sz="4" w:space="0" w:color="auto"/>
              <w:right w:val="single" w:sz="4" w:space="0" w:color="auto"/>
            </w:tcBorders>
            <w:shd w:val="clear" w:color="auto" w:fill="auto"/>
            <w:vAlign w:val="center"/>
            <w:hideMark/>
          </w:tcPr>
          <w:p w14:paraId="34DB24C8" w14:textId="77777777" w:rsidR="006F733C" w:rsidRPr="00B7413D" w:rsidRDefault="006F733C" w:rsidP="00E3165A">
            <w:pPr>
              <w:jc w:val="center"/>
              <w:rPr>
                <w:sz w:val="16"/>
                <w:szCs w:val="16"/>
              </w:rPr>
            </w:pPr>
            <w:r w:rsidRPr="00B7413D">
              <w:rPr>
                <w:sz w:val="16"/>
                <w:szCs w:val="16"/>
              </w:rPr>
              <w:t>м3/чел./ мес.</w:t>
            </w:r>
          </w:p>
        </w:tc>
        <w:tc>
          <w:tcPr>
            <w:tcW w:w="0" w:type="auto"/>
            <w:tcBorders>
              <w:top w:val="nil"/>
              <w:left w:val="nil"/>
              <w:bottom w:val="single" w:sz="4" w:space="0" w:color="auto"/>
              <w:right w:val="single" w:sz="4" w:space="0" w:color="auto"/>
            </w:tcBorders>
            <w:shd w:val="clear" w:color="auto" w:fill="auto"/>
            <w:noWrap/>
            <w:vAlign w:val="center"/>
            <w:hideMark/>
          </w:tcPr>
          <w:p w14:paraId="561ED0EA" w14:textId="77777777" w:rsidR="006F733C" w:rsidRPr="00B7413D" w:rsidRDefault="006F733C" w:rsidP="00E3165A">
            <w:pPr>
              <w:jc w:val="center"/>
              <w:rPr>
                <w:rFonts w:ascii="Arial" w:hAnsi="Arial" w:cs="Arial"/>
                <w:sz w:val="20"/>
                <w:szCs w:val="20"/>
              </w:rPr>
            </w:pPr>
            <w:r w:rsidRPr="00B7413D">
              <w:rPr>
                <w:sz w:val="16"/>
                <w:szCs w:val="16"/>
              </w:rPr>
              <w:t>3 954,0</w:t>
            </w:r>
          </w:p>
        </w:tc>
      </w:tr>
      <w:tr w:rsidR="006F733C" w:rsidRPr="00B7413D" w14:paraId="300DDE5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8CD2914" w14:textId="77777777" w:rsidR="006F733C" w:rsidRPr="00B7413D" w:rsidRDefault="006F733C" w:rsidP="00E3165A">
            <w:pPr>
              <w:jc w:val="center"/>
              <w:rPr>
                <w:rFonts w:ascii="Arial" w:hAnsi="Arial" w:cs="Arial"/>
                <w:sz w:val="20"/>
                <w:szCs w:val="20"/>
              </w:rPr>
            </w:pPr>
            <w:r w:rsidRPr="00B7413D">
              <w:rPr>
                <w:sz w:val="16"/>
                <w:szCs w:val="16"/>
              </w:rPr>
              <w:t>4.2</w:t>
            </w:r>
          </w:p>
        </w:tc>
        <w:tc>
          <w:tcPr>
            <w:tcW w:w="0" w:type="auto"/>
            <w:tcBorders>
              <w:top w:val="nil"/>
              <w:left w:val="nil"/>
              <w:bottom w:val="single" w:sz="4" w:space="0" w:color="auto"/>
              <w:right w:val="single" w:sz="4" w:space="0" w:color="auto"/>
            </w:tcBorders>
            <w:shd w:val="clear" w:color="auto" w:fill="auto"/>
            <w:vAlign w:val="center"/>
            <w:hideMark/>
          </w:tcPr>
          <w:p w14:paraId="61ADB9C2" w14:textId="77777777" w:rsidR="006F733C" w:rsidRPr="00B7413D" w:rsidRDefault="006F733C" w:rsidP="00E3165A">
            <w:pPr>
              <w:jc w:val="center"/>
              <w:rPr>
                <w:rFonts w:ascii="Arial" w:hAnsi="Arial" w:cs="Arial"/>
                <w:sz w:val="20"/>
                <w:szCs w:val="20"/>
              </w:rPr>
            </w:pPr>
            <w:r w:rsidRPr="00B7413D">
              <w:rPr>
                <w:sz w:val="16"/>
                <w:szCs w:val="16"/>
              </w:rPr>
              <w:t>Стоимость натурального топлива с учётом транспортировки (перевозки) (топливо на технологические цели)</w:t>
            </w:r>
          </w:p>
        </w:tc>
        <w:tc>
          <w:tcPr>
            <w:tcW w:w="0" w:type="auto"/>
            <w:tcBorders>
              <w:top w:val="nil"/>
              <w:left w:val="nil"/>
              <w:bottom w:val="single" w:sz="4" w:space="0" w:color="auto"/>
              <w:right w:val="single" w:sz="4" w:space="0" w:color="auto"/>
            </w:tcBorders>
            <w:shd w:val="clear" w:color="auto" w:fill="auto"/>
            <w:noWrap/>
            <w:vAlign w:val="center"/>
            <w:hideMark/>
          </w:tcPr>
          <w:p w14:paraId="60BC2AFB"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2DC9C16B" w14:textId="77777777" w:rsidR="006F733C" w:rsidRPr="00B7413D" w:rsidRDefault="006F733C" w:rsidP="00E3165A">
            <w:pPr>
              <w:jc w:val="center"/>
              <w:rPr>
                <w:rFonts w:ascii="Arial" w:hAnsi="Arial" w:cs="Arial"/>
                <w:sz w:val="20"/>
                <w:szCs w:val="20"/>
              </w:rPr>
            </w:pPr>
            <w:r w:rsidRPr="00B7413D">
              <w:rPr>
                <w:sz w:val="16"/>
                <w:szCs w:val="16"/>
              </w:rPr>
              <w:t>15 546,7</w:t>
            </w:r>
          </w:p>
        </w:tc>
      </w:tr>
      <w:tr w:rsidR="006F733C" w:rsidRPr="00B7413D" w14:paraId="4C0D0B2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F189457" w14:textId="77777777" w:rsidR="006F733C" w:rsidRPr="00B7413D" w:rsidRDefault="006F733C" w:rsidP="00E3165A">
            <w:pPr>
              <w:jc w:val="center"/>
              <w:rPr>
                <w:rFonts w:ascii="Arial" w:hAnsi="Arial" w:cs="Arial"/>
                <w:sz w:val="20"/>
                <w:szCs w:val="20"/>
              </w:rPr>
            </w:pPr>
            <w:r w:rsidRPr="00B7413D">
              <w:rPr>
                <w:sz w:val="16"/>
                <w:szCs w:val="16"/>
              </w:rPr>
              <w:t>4.2.1</w:t>
            </w:r>
          </w:p>
        </w:tc>
        <w:tc>
          <w:tcPr>
            <w:tcW w:w="0" w:type="auto"/>
            <w:tcBorders>
              <w:top w:val="nil"/>
              <w:left w:val="nil"/>
              <w:bottom w:val="single" w:sz="4" w:space="0" w:color="auto"/>
              <w:right w:val="single" w:sz="4" w:space="0" w:color="auto"/>
            </w:tcBorders>
            <w:shd w:val="clear" w:color="auto" w:fill="auto"/>
            <w:noWrap/>
            <w:vAlign w:val="center"/>
            <w:hideMark/>
          </w:tcPr>
          <w:p w14:paraId="0CFF9F6E" w14:textId="77777777" w:rsidR="006F733C" w:rsidRPr="00B7413D" w:rsidRDefault="006F733C" w:rsidP="00E3165A">
            <w:pPr>
              <w:jc w:val="center"/>
              <w:rPr>
                <w:rFonts w:ascii="Arial" w:hAnsi="Arial" w:cs="Arial"/>
                <w:sz w:val="20"/>
                <w:szCs w:val="20"/>
              </w:rPr>
            </w:pPr>
            <w:r w:rsidRPr="00B7413D">
              <w:rPr>
                <w:sz w:val="16"/>
                <w:szCs w:val="16"/>
              </w:rPr>
              <w:t>Уголь</w:t>
            </w:r>
          </w:p>
        </w:tc>
        <w:tc>
          <w:tcPr>
            <w:tcW w:w="0" w:type="auto"/>
            <w:tcBorders>
              <w:top w:val="nil"/>
              <w:left w:val="nil"/>
              <w:bottom w:val="single" w:sz="4" w:space="0" w:color="auto"/>
              <w:right w:val="single" w:sz="4" w:space="0" w:color="auto"/>
            </w:tcBorders>
            <w:shd w:val="clear" w:color="auto" w:fill="auto"/>
            <w:noWrap/>
            <w:vAlign w:val="center"/>
            <w:hideMark/>
          </w:tcPr>
          <w:p w14:paraId="4593FFEC"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59CDED14" w14:textId="77777777" w:rsidR="006F733C" w:rsidRPr="00B7413D" w:rsidRDefault="006F733C" w:rsidP="00E3165A">
            <w:pPr>
              <w:jc w:val="center"/>
              <w:rPr>
                <w:rFonts w:ascii="Arial" w:hAnsi="Arial" w:cs="Arial"/>
                <w:sz w:val="20"/>
                <w:szCs w:val="20"/>
              </w:rPr>
            </w:pPr>
            <w:r w:rsidRPr="00B7413D">
              <w:rPr>
                <w:sz w:val="16"/>
                <w:szCs w:val="16"/>
              </w:rPr>
              <w:t>15 546,7</w:t>
            </w:r>
          </w:p>
        </w:tc>
      </w:tr>
      <w:tr w:rsidR="006F733C" w:rsidRPr="00B7413D" w14:paraId="25E936C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70DC4A" w14:textId="77777777" w:rsidR="006F733C" w:rsidRPr="00B7413D" w:rsidRDefault="006F733C" w:rsidP="00E3165A">
            <w:pPr>
              <w:jc w:val="center"/>
              <w:rPr>
                <w:rFonts w:ascii="Arial" w:hAnsi="Arial" w:cs="Arial"/>
                <w:sz w:val="20"/>
                <w:szCs w:val="20"/>
              </w:rPr>
            </w:pPr>
            <w:r w:rsidRPr="00B7413D">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23BFBA8E" w14:textId="77777777" w:rsidR="006F733C" w:rsidRPr="00B7413D" w:rsidRDefault="006F733C" w:rsidP="00E3165A">
            <w:pPr>
              <w:jc w:val="center"/>
              <w:rPr>
                <w:rFonts w:ascii="Arial" w:hAnsi="Arial" w:cs="Arial"/>
                <w:sz w:val="20"/>
                <w:szCs w:val="20"/>
              </w:rPr>
            </w:pPr>
            <w:r w:rsidRPr="00B7413D">
              <w:rPr>
                <w:sz w:val="16"/>
                <w:szCs w:val="16"/>
              </w:rPr>
              <w:t>объём топлива</w:t>
            </w:r>
          </w:p>
        </w:tc>
        <w:tc>
          <w:tcPr>
            <w:tcW w:w="0" w:type="auto"/>
            <w:tcBorders>
              <w:top w:val="nil"/>
              <w:left w:val="nil"/>
              <w:bottom w:val="single" w:sz="4" w:space="0" w:color="auto"/>
              <w:right w:val="single" w:sz="4" w:space="0" w:color="auto"/>
            </w:tcBorders>
            <w:shd w:val="clear" w:color="auto" w:fill="auto"/>
            <w:noWrap/>
            <w:vAlign w:val="center"/>
            <w:hideMark/>
          </w:tcPr>
          <w:p w14:paraId="0D64B1DB" w14:textId="77777777" w:rsidR="006F733C" w:rsidRPr="00B7413D" w:rsidRDefault="006F733C" w:rsidP="00E3165A">
            <w:pPr>
              <w:jc w:val="center"/>
              <w:rPr>
                <w:rFonts w:ascii="Arial" w:hAnsi="Arial" w:cs="Arial"/>
                <w:sz w:val="20"/>
                <w:szCs w:val="20"/>
              </w:rPr>
            </w:pPr>
            <w:r w:rsidRPr="00B7413D">
              <w:rPr>
                <w:sz w:val="16"/>
                <w:szCs w:val="16"/>
              </w:rPr>
              <w:t>тнт</w:t>
            </w:r>
          </w:p>
        </w:tc>
        <w:tc>
          <w:tcPr>
            <w:tcW w:w="0" w:type="auto"/>
            <w:tcBorders>
              <w:top w:val="nil"/>
              <w:left w:val="nil"/>
              <w:bottom w:val="single" w:sz="4" w:space="0" w:color="auto"/>
              <w:right w:val="single" w:sz="4" w:space="0" w:color="auto"/>
            </w:tcBorders>
            <w:shd w:val="clear" w:color="auto" w:fill="auto"/>
            <w:noWrap/>
            <w:vAlign w:val="center"/>
            <w:hideMark/>
          </w:tcPr>
          <w:p w14:paraId="6B07D0FC" w14:textId="77777777" w:rsidR="006F733C" w:rsidRPr="00B7413D" w:rsidRDefault="006F733C" w:rsidP="00E3165A">
            <w:pPr>
              <w:jc w:val="center"/>
              <w:rPr>
                <w:rFonts w:ascii="Arial" w:hAnsi="Arial" w:cs="Arial"/>
                <w:sz w:val="20"/>
                <w:szCs w:val="20"/>
              </w:rPr>
            </w:pPr>
            <w:r w:rsidRPr="00B7413D">
              <w:rPr>
                <w:sz w:val="16"/>
                <w:szCs w:val="16"/>
              </w:rPr>
              <w:t>7 881,9</w:t>
            </w:r>
          </w:p>
        </w:tc>
      </w:tr>
      <w:tr w:rsidR="006F733C" w:rsidRPr="00B7413D" w14:paraId="66552CB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E65078" w14:textId="77777777" w:rsidR="006F733C" w:rsidRPr="00B7413D" w:rsidRDefault="006F733C" w:rsidP="00E3165A">
            <w:pPr>
              <w:jc w:val="center"/>
              <w:rPr>
                <w:rFonts w:ascii="Arial" w:hAnsi="Arial" w:cs="Arial"/>
                <w:sz w:val="20"/>
                <w:szCs w:val="20"/>
              </w:rPr>
            </w:pPr>
            <w:r w:rsidRPr="00B7413D">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64A9FAEF" w14:textId="77777777" w:rsidR="006F733C" w:rsidRPr="00B7413D" w:rsidRDefault="006F733C" w:rsidP="00E3165A">
            <w:pPr>
              <w:jc w:val="center"/>
              <w:rPr>
                <w:rFonts w:ascii="Arial" w:hAnsi="Arial" w:cs="Arial"/>
                <w:sz w:val="20"/>
                <w:szCs w:val="20"/>
              </w:rPr>
            </w:pPr>
            <w:r w:rsidRPr="00B7413D">
              <w:rPr>
                <w:sz w:val="16"/>
                <w:szCs w:val="16"/>
              </w:rPr>
              <w:t>цена топлива</w:t>
            </w:r>
          </w:p>
        </w:tc>
        <w:tc>
          <w:tcPr>
            <w:tcW w:w="0" w:type="auto"/>
            <w:tcBorders>
              <w:top w:val="nil"/>
              <w:left w:val="nil"/>
              <w:bottom w:val="single" w:sz="4" w:space="0" w:color="auto"/>
              <w:right w:val="single" w:sz="4" w:space="0" w:color="auto"/>
            </w:tcBorders>
            <w:shd w:val="clear" w:color="auto" w:fill="auto"/>
            <w:noWrap/>
            <w:vAlign w:val="center"/>
            <w:hideMark/>
          </w:tcPr>
          <w:p w14:paraId="680CA007" w14:textId="77777777" w:rsidR="006F733C" w:rsidRPr="00B7413D" w:rsidRDefault="006F733C" w:rsidP="00E3165A">
            <w:pPr>
              <w:jc w:val="center"/>
              <w:rPr>
                <w:rFonts w:ascii="Arial" w:hAnsi="Arial" w:cs="Arial"/>
                <w:sz w:val="20"/>
                <w:szCs w:val="20"/>
              </w:rPr>
            </w:pPr>
            <w:r w:rsidRPr="00B7413D">
              <w:rPr>
                <w:sz w:val="16"/>
                <w:szCs w:val="16"/>
              </w:rPr>
              <w:t>руб./тнт</w:t>
            </w:r>
          </w:p>
        </w:tc>
        <w:tc>
          <w:tcPr>
            <w:tcW w:w="0" w:type="auto"/>
            <w:tcBorders>
              <w:top w:val="nil"/>
              <w:left w:val="nil"/>
              <w:bottom w:val="single" w:sz="4" w:space="0" w:color="auto"/>
              <w:right w:val="single" w:sz="4" w:space="0" w:color="auto"/>
            </w:tcBorders>
            <w:shd w:val="clear" w:color="auto" w:fill="auto"/>
            <w:noWrap/>
            <w:vAlign w:val="center"/>
            <w:hideMark/>
          </w:tcPr>
          <w:p w14:paraId="47641A63" w14:textId="77777777" w:rsidR="006F733C" w:rsidRPr="00B7413D" w:rsidRDefault="006F733C" w:rsidP="00E3165A">
            <w:pPr>
              <w:jc w:val="center"/>
              <w:rPr>
                <w:rFonts w:ascii="Arial" w:hAnsi="Arial" w:cs="Arial"/>
                <w:sz w:val="20"/>
                <w:szCs w:val="20"/>
              </w:rPr>
            </w:pPr>
            <w:r w:rsidRPr="00B7413D">
              <w:rPr>
                <w:sz w:val="16"/>
                <w:szCs w:val="16"/>
              </w:rPr>
              <w:t>1 972,45</w:t>
            </w:r>
          </w:p>
        </w:tc>
      </w:tr>
      <w:tr w:rsidR="006F733C" w:rsidRPr="00B7413D" w14:paraId="1F9C1AF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CA25AA0" w14:textId="77777777" w:rsidR="006F733C" w:rsidRPr="00B7413D" w:rsidRDefault="006F733C" w:rsidP="00E3165A">
            <w:pPr>
              <w:jc w:val="center"/>
              <w:rPr>
                <w:rFonts w:ascii="Arial" w:hAnsi="Arial" w:cs="Arial"/>
                <w:sz w:val="20"/>
                <w:szCs w:val="20"/>
              </w:rPr>
            </w:pPr>
            <w:r w:rsidRPr="00B7413D">
              <w:rPr>
                <w:sz w:val="16"/>
                <w:szCs w:val="16"/>
              </w:rPr>
              <w:t>4.3</w:t>
            </w:r>
          </w:p>
        </w:tc>
        <w:tc>
          <w:tcPr>
            <w:tcW w:w="0" w:type="auto"/>
            <w:tcBorders>
              <w:top w:val="nil"/>
              <w:left w:val="nil"/>
              <w:bottom w:val="single" w:sz="4" w:space="0" w:color="auto"/>
              <w:right w:val="single" w:sz="4" w:space="0" w:color="auto"/>
            </w:tcBorders>
            <w:shd w:val="clear" w:color="auto" w:fill="auto"/>
            <w:noWrap/>
            <w:vAlign w:val="center"/>
            <w:hideMark/>
          </w:tcPr>
          <w:p w14:paraId="2B7B91A8" w14:textId="77777777" w:rsidR="006F733C" w:rsidRPr="00B7413D" w:rsidRDefault="006F733C" w:rsidP="00E3165A">
            <w:pPr>
              <w:jc w:val="center"/>
              <w:rPr>
                <w:rFonts w:ascii="Arial" w:hAnsi="Arial" w:cs="Arial"/>
                <w:sz w:val="20"/>
                <w:szCs w:val="20"/>
              </w:rPr>
            </w:pPr>
            <w:r w:rsidRPr="00B7413D">
              <w:rPr>
                <w:sz w:val="16"/>
                <w:szCs w:val="16"/>
              </w:rPr>
              <w:t>Энергия, в том числе</w:t>
            </w:r>
          </w:p>
        </w:tc>
        <w:tc>
          <w:tcPr>
            <w:tcW w:w="0" w:type="auto"/>
            <w:tcBorders>
              <w:top w:val="nil"/>
              <w:left w:val="nil"/>
              <w:bottom w:val="single" w:sz="4" w:space="0" w:color="auto"/>
              <w:right w:val="single" w:sz="4" w:space="0" w:color="auto"/>
            </w:tcBorders>
            <w:shd w:val="clear" w:color="auto" w:fill="auto"/>
            <w:noWrap/>
            <w:vAlign w:val="center"/>
            <w:hideMark/>
          </w:tcPr>
          <w:p w14:paraId="3E8F924E"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24EC7DA0" w14:textId="77777777" w:rsidR="006F733C" w:rsidRPr="00B7413D" w:rsidRDefault="006F733C" w:rsidP="00E3165A">
            <w:pPr>
              <w:jc w:val="center"/>
              <w:rPr>
                <w:rFonts w:ascii="Arial" w:hAnsi="Arial" w:cs="Arial"/>
                <w:sz w:val="20"/>
                <w:szCs w:val="20"/>
              </w:rPr>
            </w:pPr>
            <w:r w:rsidRPr="00B7413D">
              <w:rPr>
                <w:sz w:val="16"/>
                <w:szCs w:val="16"/>
              </w:rPr>
              <w:t>2 533,3</w:t>
            </w:r>
          </w:p>
        </w:tc>
      </w:tr>
      <w:tr w:rsidR="006F733C" w:rsidRPr="00B7413D" w14:paraId="1F4D223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C29C1E" w14:textId="77777777" w:rsidR="006F733C" w:rsidRPr="00B7413D" w:rsidRDefault="006F733C" w:rsidP="00E3165A">
            <w:pPr>
              <w:jc w:val="center"/>
              <w:rPr>
                <w:rFonts w:ascii="Arial" w:hAnsi="Arial" w:cs="Arial"/>
                <w:sz w:val="20"/>
                <w:szCs w:val="20"/>
              </w:rPr>
            </w:pPr>
            <w:r w:rsidRPr="00B7413D">
              <w:rPr>
                <w:sz w:val="16"/>
                <w:szCs w:val="16"/>
              </w:rPr>
              <w:t>4.3.1</w:t>
            </w:r>
          </w:p>
        </w:tc>
        <w:tc>
          <w:tcPr>
            <w:tcW w:w="0" w:type="auto"/>
            <w:tcBorders>
              <w:top w:val="nil"/>
              <w:left w:val="nil"/>
              <w:bottom w:val="single" w:sz="4" w:space="0" w:color="auto"/>
              <w:right w:val="single" w:sz="4" w:space="0" w:color="auto"/>
            </w:tcBorders>
            <w:shd w:val="clear" w:color="auto" w:fill="auto"/>
            <w:vAlign w:val="center"/>
            <w:hideMark/>
          </w:tcPr>
          <w:p w14:paraId="3EEBFB72" w14:textId="77777777" w:rsidR="006F733C" w:rsidRPr="00B7413D" w:rsidRDefault="006F733C" w:rsidP="00E3165A">
            <w:pPr>
              <w:jc w:val="center"/>
              <w:rPr>
                <w:rFonts w:ascii="Arial" w:hAnsi="Arial" w:cs="Arial"/>
                <w:sz w:val="20"/>
                <w:szCs w:val="20"/>
              </w:rPr>
            </w:pPr>
            <w:r w:rsidRPr="00B7413D">
              <w:rPr>
                <w:sz w:val="16"/>
                <w:szCs w:val="16"/>
              </w:rPr>
              <w:t>затраты на покупную электрическую энергию, по уровням напряжения:</w:t>
            </w:r>
          </w:p>
        </w:tc>
        <w:tc>
          <w:tcPr>
            <w:tcW w:w="0" w:type="auto"/>
            <w:tcBorders>
              <w:top w:val="nil"/>
              <w:left w:val="nil"/>
              <w:bottom w:val="single" w:sz="4" w:space="0" w:color="auto"/>
              <w:right w:val="single" w:sz="4" w:space="0" w:color="auto"/>
            </w:tcBorders>
            <w:shd w:val="clear" w:color="auto" w:fill="auto"/>
            <w:noWrap/>
            <w:vAlign w:val="center"/>
            <w:hideMark/>
          </w:tcPr>
          <w:p w14:paraId="7E1A285D"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4C8B83D3" w14:textId="77777777" w:rsidR="006F733C" w:rsidRPr="00B7413D" w:rsidRDefault="006F733C" w:rsidP="00E3165A">
            <w:pPr>
              <w:jc w:val="center"/>
              <w:rPr>
                <w:rFonts w:ascii="Arial" w:hAnsi="Arial" w:cs="Arial"/>
                <w:sz w:val="20"/>
                <w:szCs w:val="20"/>
              </w:rPr>
            </w:pPr>
            <w:r w:rsidRPr="00B7413D">
              <w:rPr>
                <w:sz w:val="16"/>
                <w:szCs w:val="16"/>
              </w:rPr>
              <w:t>2 533,3</w:t>
            </w:r>
          </w:p>
        </w:tc>
      </w:tr>
      <w:tr w:rsidR="006F733C" w:rsidRPr="00B7413D" w14:paraId="16DB952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26C61D" w14:textId="77777777" w:rsidR="006F733C" w:rsidRPr="00B7413D" w:rsidRDefault="006F733C" w:rsidP="00E3165A">
            <w:pPr>
              <w:jc w:val="center"/>
              <w:rPr>
                <w:rFonts w:ascii="Arial" w:hAnsi="Arial" w:cs="Arial"/>
                <w:sz w:val="20"/>
                <w:szCs w:val="20"/>
              </w:rPr>
            </w:pPr>
            <w:r w:rsidRPr="00B7413D">
              <w:rPr>
                <w:sz w:val="16"/>
                <w:szCs w:val="16"/>
              </w:rPr>
              <w:t>4.3.1.1</w:t>
            </w:r>
          </w:p>
        </w:tc>
        <w:tc>
          <w:tcPr>
            <w:tcW w:w="0" w:type="auto"/>
            <w:tcBorders>
              <w:top w:val="nil"/>
              <w:left w:val="nil"/>
              <w:bottom w:val="single" w:sz="4" w:space="0" w:color="auto"/>
              <w:right w:val="single" w:sz="4" w:space="0" w:color="auto"/>
            </w:tcBorders>
            <w:shd w:val="clear" w:color="auto" w:fill="auto"/>
            <w:noWrap/>
            <w:vAlign w:val="center"/>
            <w:hideMark/>
          </w:tcPr>
          <w:p w14:paraId="038B2579" w14:textId="77777777" w:rsidR="006F733C" w:rsidRPr="00B7413D" w:rsidRDefault="006F733C" w:rsidP="00E3165A">
            <w:pPr>
              <w:jc w:val="center"/>
              <w:rPr>
                <w:rFonts w:ascii="Arial" w:hAnsi="Arial" w:cs="Arial"/>
                <w:sz w:val="20"/>
                <w:szCs w:val="20"/>
              </w:rPr>
            </w:pPr>
            <w:r w:rsidRPr="00B7413D">
              <w:rPr>
                <w:sz w:val="16"/>
                <w:szCs w:val="16"/>
              </w:rPr>
              <w:t>энергия НН (0,4 кВ и ниже)</w:t>
            </w:r>
          </w:p>
        </w:tc>
        <w:tc>
          <w:tcPr>
            <w:tcW w:w="0" w:type="auto"/>
            <w:tcBorders>
              <w:top w:val="nil"/>
              <w:left w:val="nil"/>
              <w:bottom w:val="single" w:sz="4" w:space="0" w:color="auto"/>
              <w:right w:val="single" w:sz="4" w:space="0" w:color="auto"/>
            </w:tcBorders>
            <w:shd w:val="clear" w:color="auto" w:fill="auto"/>
            <w:noWrap/>
            <w:vAlign w:val="center"/>
            <w:hideMark/>
          </w:tcPr>
          <w:p w14:paraId="0C294BD5"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274ED8B0" w14:textId="77777777" w:rsidR="006F733C" w:rsidRPr="00B7413D" w:rsidRDefault="006F733C" w:rsidP="00E3165A">
            <w:pPr>
              <w:jc w:val="center"/>
              <w:rPr>
                <w:rFonts w:ascii="Arial" w:hAnsi="Arial" w:cs="Arial"/>
                <w:sz w:val="20"/>
                <w:szCs w:val="20"/>
              </w:rPr>
            </w:pPr>
            <w:r w:rsidRPr="00B7413D">
              <w:rPr>
                <w:sz w:val="16"/>
                <w:szCs w:val="16"/>
              </w:rPr>
              <w:t>90,3</w:t>
            </w:r>
          </w:p>
        </w:tc>
      </w:tr>
      <w:tr w:rsidR="006F733C" w:rsidRPr="00B7413D" w14:paraId="32B2840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F5E25F" w14:textId="77777777" w:rsidR="006F733C" w:rsidRPr="00B7413D" w:rsidRDefault="006F733C" w:rsidP="00E3165A">
            <w:pPr>
              <w:jc w:val="center"/>
              <w:rPr>
                <w:rFonts w:ascii="Arial" w:hAnsi="Arial" w:cs="Arial"/>
                <w:sz w:val="20"/>
                <w:szCs w:val="20"/>
              </w:rPr>
            </w:pPr>
            <w:r w:rsidRPr="00B7413D">
              <w:rPr>
                <w:sz w:val="16"/>
                <w:szCs w:val="16"/>
              </w:rPr>
              <w:t>4.3.1.1.1</w:t>
            </w:r>
          </w:p>
        </w:tc>
        <w:tc>
          <w:tcPr>
            <w:tcW w:w="0" w:type="auto"/>
            <w:tcBorders>
              <w:top w:val="nil"/>
              <w:left w:val="nil"/>
              <w:bottom w:val="single" w:sz="4" w:space="0" w:color="auto"/>
              <w:right w:val="single" w:sz="4" w:space="0" w:color="auto"/>
            </w:tcBorders>
            <w:shd w:val="clear" w:color="auto" w:fill="auto"/>
            <w:noWrap/>
            <w:vAlign w:val="center"/>
            <w:hideMark/>
          </w:tcPr>
          <w:p w14:paraId="73FA0AE2" w14:textId="77777777" w:rsidR="006F733C" w:rsidRPr="00B7413D" w:rsidRDefault="006F733C" w:rsidP="00E3165A">
            <w:pPr>
              <w:jc w:val="center"/>
              <w:rPr>
                <w:rFonts w:ascii="Arial" w:hAnsi="Arial" w:cs="Arial"/>
                <w:sz w:val="20"/>
                <w:szCs w:val="20"/>
              </w:rPr>
            </w:pPr>
            <w:r w:rsidRPr="00B7413D">
              <w:rPr>
                <w:sz w:val="16"/>
                <w:szCs w:val="16"/>
              </w:rPr>
              <w:t>тариф на энергию</w:t>
            </w:r>
          </w:p>
        </w:tc>
        <w:tc>
          <w:tcPr>
            <w:tcW w:w="0" w:type="auto"/>
            <w:tcBorders>
              <w:top w:val="nil"/>
              <w:left w:val="nil"/>
              <w:bottom w:val="single" w:sz="4" w:space="0" w:color="auto"/>
              <w:right w:val="single" w:sz="4" w:space="0" w:color="auto"/>
            </w:tcBorders>
            <w:shd w:val="clear" w:color="auto" w:fill="auto"/>
            <w:noWrap/>
            <w:vAlign w:val="center"/>
            <w:hideMark/>
          </w:tcPr>
          <w:p w14:paraId="5A807F08" w14:textId="77777777" w:rsidR="006F733C" w:rsidRPr="00B7413D" w:rsidRDefault="006F733C" w:rsidP="00E3165A">
            <w:pPr>
              <w:jc w:val="center"/>
              <w:rPr>
                <w:rFonts w:ascii="Arial" w:hAnsi="Arial" w:cs="Arial"/>
                <w:sz w:val="20"/>
                <w:szCs w:val="20"/>
              </w:rPr>
            </w:pPr>
            <w:r w:rsidRPr="00B7413D">
              <w:rPr>
                <w:sz w:val="16"/>
                <w:szCs w:val="16"/>
              </w:rPr>
              <w:t>руб./кВтч</w:t>
            </w:r>
          </w:p>
        </w:tc>
        <w:tc>
          <w:tcPr>
            <w:tcW w:w="0" w:type="auto"/>
            <w:tcBorders>
              <w:top w:val="nil"/>
              <w:left w:val="nil"/>
              <w:bottom w:val="single" w:sz="4" w:space="0" w:color="auto"/>
              <w:right w:val="single" w:sz="4" w:space="0" w:color="auto"/>
            </w:tcBorders>
            <w:shd w:val="clear" w:color="auto" w:fill="auto"/>
            <w:noWrap/>
            <w:vAlign w:val="center"/>
            <w:hideMark/>
          </w:tcPr>
          <w:p w14:paraId="0E962FC0" w14:textId="77777777" w:rsidR="006F733C" w:rsidRPr="00B7413D" w:rsidRDefault="006F733C" w:rsidP="00E3165A">
            <w:pPr>
              <w:jc w:val="center"/>
              <w:rPr>
                <w:rFonts w:ascii="Arial" w:hAnsi="Arial" w:cs="Arial"/>
                <w:sz w:val="20"/>
                <w:szCs w:val="20"/>
              </w:rPr>
            </w:pPr>
            <w:r w:rsidRPr="00B7413D">
              <w:rPr>
                <w:sz w:val="16"/>
                <w:szCs w:val="16"/>
              </w:rPr>
              <w:t>3,35</w:t>
            </w:r>
          </w:p>
        </w:tc>
      </w:tr>
      <w:tr w:rsidR="006F733C" w:rsidRPr="00B7413D" w14:paraId="2183E1E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810CD8" w14:textId="77777777" w:rsidR="006F733C" w:rsidRPr="00B7413D" w:rsidRDefault="006F733C" w:rsidP="00E3165A">
            <w:pPr>
              <w:jc w:val="center"/>
              <w:rPr>
                <w:rFonts w:ascii="Arial" w:hAnsi="Arial" w:cs="Arial"/>
                <w:sz w:val="20"/>
                <w:szCs w:val="20"/>
              </w:rPr>
            </w:pPr>
            <w:r w:rsidRPr="00B7413D">
              <w:rPr>
                <w:sz w:val="16"/>
                <w:szCs w:val="16"/>
              </w:rPr>
              <w:t>4.3.1.1.2</w:t>
            </w:r>
          </w:p>
        </w:tc>
        <w:tc>
          <w:tcPr>
            <w:tcW w:w="0" w:type="auto"/>
            <w:tcBorders>
              <w:top w:val="nil"/>
              <w:left w:val="nil"/>
              <w:bottom w:val="single" w:sz="4" w:space="0" w:color="auto"/>
              <w:right w:val="single" w:sz="4" w:space="0" w:color="auto"/>
            </w:tcBorders>
            <w:shd w:val="clear" w:color="auto" w:fill="auto"/>
            <w:noWrap/>
            <w:vAlign w:val="center"/>
            <w:hideMark/>
          </w:tcPr>
          <w:p w14:paraId="42D66255" w14:textId="77777777" w:rsidR="006F733C" w:rsidRPr="00B7413D" w:rsidRDefault="006F733C" w:rsidP="00E3165A">
            <w:pPr>
              <w:jc w:val="center"/>
              <w:rPr>
                <w:rFonts w:ascii="Arial" w:hAnsi="Arial" w:cs="Arial"/>
                <w:sz w:val="20"/>
                <w:szCs w:val="20"/>
              </w:rPr>
            </w:pPr>
            <w:r w:rsidRPr="00B7413D">
              <w:rPr>
                <w:sz w:val="16"/>
                <w:szCs w:val="16"/>
              </w:rPr>
              <w:t>объём энергии</w:t>
            </w:r>
          </w:p>
        </w:tc>
        <w:tc>
          <w:tcPr>
            <w:tcW w:w="0" w:type="auto"/>
            <w:tcBorders>
              <w:top w:val="nil"/>
              <w:left w:val="nil"/>
              <w:bottom w:val="single" w:sz="4" w:space="0" w:color="auto"/>
              <w:right w:val="single" w:sz="4" w:space="0" w:color="auto"/>
            </w:tcBorders>
            <w:shd w:val="clear" w:color="auto" w:fill="auto"/>
            <w:noWrap/>
            <w:vAlign w:val="center"/>
            <w:hideMark/>
          </w:tcPr>
          <w:p w14:paraId="358722A2" w14:textId="77777777" w:rsidR="006F733C" w:rsidRPr="00B7413D" w:rsidRDefault="006F733C" w:rsidP="00E3165A">
            <w:pPr>
              <w:jc w:val="center"/>
              <w:rPr>
                <w:rFonts w:ascii="Arial" w:hAnsi="Arial" w:cs="Arial"/>
                <w:sz w:val="20"/>
                <w:szCs w:val="20"/>
              </w:rPr>
            </w:pPr>
            <w:r w:rsidRPr="00B7413D">
              <w:rPr>
                <w:sz w:val="16"/>
                <w:szCs w:val="16"/>
              </w:rPr>
              <w:t>тыс. кВтч</w:t>
            </w:r>
          </w:p>
        </w:tc>
        <w:tc>
          <w:tcPr>
            <w:tcW w:w="0" w:type="auto"/>
            <w:tcBorders>
              <w:top w:val="nil"/>
              <w:left w:val="nil"/>
              <w:bottom w:val="single" w:sz="4" w:space="0" w:color="auto"/>
              <w:right w:val="single" w:sz="4" w:space="0" w:color="auto"/>
            </w:tcBorders>
            <w:shd w:val="clear" w:color="auto" w:fill="auto"/>
            <w:noWrap/>
            <w:vAlign w:val="center"/>
            <w:hideMark/>
          </w:tcPr>
          <w:p w14:paraId="1C486CD5" w14:textId="77777777" w:rsidR="006F733C" w:rsidRPr="00B7413D" w:rsidRDefault="006F733C" w:rsidP="00E3165A">
            <w:pPr>
              <w:jc w:val="center"/>
              <w:rPr>
                <w:rFonts w:ascii="Arial" w:hAnsi="Arial" w:cs="Arial"/>
                <w:sz w:val="20"/>
                <w:szCs w:val="20"/>
              </w:rPr>
            </w:pPr>
            <w:r w:rsidRPr="00B7413D">
              <w:rPr>
                <w:sz w:val="16"/>
                <w:szCs w:val="16"/>
              </w:rPr>
              <w:t>26,928</w:t>
            </w:r>
          </w:p>
        </w:tc>
      </w:tr>
      <w:tr w:rsidR="006F733C" w:rsidRPr="00B7413D" w14:paraId="2A8CF6F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7E0913" w14:textId="77777777" w:rsidR="006F733C" w:rsidRPr="00B7413D" w:rsidRDefault="006F733C" w:rsidP="00E3165A">
            <w:pPr>
              <w:jc w:val="center"/>
              <w:rPr>
                <w:rFonts w:ascii="Arial" w:hAnsi="Arial" w:cs="Arial"/>
                <w:sz w:val="20"/>
                <w:szCs w:val="20"/>
              </w:rPr>
            </w:pPr>
            <w:r w:rsidRPr="00B7413D">
              <w:rPr>
                <w:sz w:val="16"/>
                <w:szCs w:val="16"/>
              </w:rPr>
              <w:t>4.3.1.2</w:t>
            </w:r>
          </w:p>
        </w:tc>
        <w:tc>
          <w:tcPr>
            <w:tcW w:w="0" w:type="auto"/>
            <w:tcBorders>
              <w:top w:val="nil"/>
              <w:left w:val="nil"/>
              <w:bottom w:val="single" w:sz="4" w:space="0" w:color="auto"/>
              <w:right w:val="single" w:sz="4" w:space="0" w:color="auto"/>
            </w:tcBorders>
            <w:shd w:val="clear" w:color="auto" w:fill="auto"/>
            <w:noWrap/>
            <w:vAlign w:val="center"/>
            <w:hideMark/>
          </w:tcPr>
          <w:p w14:paraId="0D2EF38C" w14:textId="77777777" w:rsidR="006F733C" w:rsidRPr="00B7413D" w:rsidRDefault="006F733C" w:rsidP="00E3165A">
            <w:pPr>
              <w:jc w:val="center"/>
              <w:rPr>
                <w:rFonts w:ascii="Arial" w:hAnsi="Arial" w:cs="Arial"/>
                <w:sz w:val="20"/>
                <w:szCs w:val="20"/>
              </w:rPr>
            </w:pPr>
            <w:r w:rsidRPr="00B7413D">
              <w:rPr>
                <w:sz w:val="16"/>
                <w:szCs w:val="16"/>
              </w:rPr>
              <w:t>энергия СН 2 (1-20 кВ)</w:t>
            </w:r>
          </w:p>
        </w:tc>
        <w:tc>
          <w:tcPr>
            <w:tcW w:w="0" w:type="auto"/>
            <w:tcBorders>
              <w:top w:val="nil"/>
              <w:left w:val="nil"/>
              <w:bottom w:val="single" w:sz="4" w:space="0" w:color="auto"/>
              <w:right w:val="single" w:sz="4" w:space="0" w:color="auto"/>
            </w:tcBorders>
            <w:shd w:val="clear" w:color="auto" w:fill="auto"/>
            <w:noWrap/>
            <w:vAlign w:val="center"/>
            <w:hideMark/>
          </w:tcPr>
          <w:p w14:paraId="5D420CF0"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49F72D2D" w14:textId="77777777" w:rsidR="006F733C" w:rsidRPr="00B7413D" w:rsidRDefault="006F733C" w:rsidP="00E3165A">
            <w:pPr>
              <w:jc w:val="center"/>
              <w:rPr>
                <w:rFonts w:ascii="Arial" w:hAnsi="Arial" w:cs="Arial"/>
                <w:sz w:val="20"/>
                <w:szCs w:val="20"/>
              </w:rPr>
            </w:pPr>
            <w:r w:rsidRPr="00B7413D">
              <w:rPr>
                <w:sz w:val="16"/>
                <w:szCs w:val="16"/>
              </w:rPr>
              <w:t>2 443,0</w:t>
            </w:r>
          </w:p>
        </w:tc>
      </w:tr>
      <w:tr w:rsidR="006F733C" w:rsidRPr="00B7413D" w14:paraId="04E5720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CEAE626" w14:textId="77777777" w:rsidR="006F733C" w:rsidRPr="00B7413D" w:rsidRDefault="006F733C" w:rsidP="00E3165A">
            <w:pPr>
              <w:jc w:val="center"/>
              <w:rPr>
                <w:rFonts w:ascii="Arial" w:hAnsi="Arial" w:cs="Arial"/>
                <w:sz w:val="20"/>
                <w:szCs w:val="20"/>
              </w:rPr>
            </w:pPr>
            <w:r w:rsidRPr="00B7413D">
              <w:rPr>
                <w:sz w:val="16"/>
                <w:szCs w:val="16"/>
              </w:rPr>
              <w:t>4.3.1.2.1</w:t>
            </w:r>
          </w:p>
        </w:tc>
        <w:tc>
          <w:tcPr>
            <w:tcW w:w="0" w:type="auto"/>
            <w:tcBorders>
              <w:top w:val="nil"/>
              <w:left w:val="nil"/>
              <w:bottom w:val="single" w:sz="4" w:space="0" w:color="auto"/>
              <w:right w:val="single" w:sz="4" w:space="0" w:color="auto"/>
            </w:tcBorders>
            <w:shd w:val="clear" w:color="auto" w:fill="auto"/>
            <w:noWrap/>
            <w:vAlign w:val="center"/>
            <w:hideMark/>
          </w:tcPr>
          <w:p w14:paraId="5A8C3524" w14:textId="77777777" w:rsidR="006F733C" w:rsidRPr="00B7413D" w:rsidRDefault="006F733C" w:rsidP="00E3165A">
            <w:pPr>
              <w:jc w:val="center"/>
              <w:rPr>
                <w:rFonts w:ascii="Arial" w:hAnsi="Arial" w:cs="Arial"/>
                <w:sz w:val="20"/>
                <w:szCs w:val="20"/>
              </w:rPr>
            </w:pPr>
            <w:r w:rsidRPr="00B7413D">
              <w:rPr>
                <w:sz w:val="16"/>
                <w:szCs w:val="16"/>
              </w:rPr>
              <w:t>тариф на энергию</w:t>
            </w:r>
          </w:p>
        </w:tc>
        <w:tc>
          <w:tcPr>
            <w:tcW w:w="0" w:type="auto"/>
            <w:tcBorders>
              <w:top w:val="nil"/>
              <w:left w:val="nil"/>
              <w:bottom w:val="single" w:sz="4" w:space="0" w:color="auto"/>
              <w:right w:val="single" w:sz="4" w:space="0" w:color="auto"/>
            </w:tcBorders>
            <w:shd w:val="clear" w:color="auto" w:fill="auto"/>
            <w:noWrap/>
            <w:vAlign w:val="center"/>
            <w:hideMark/>
          </w:tcPr>
          <w:p w14:paraId="4FDF914D" w14:textId="77777777" w:rsidR="006F733C" w:rsidRPr="00B7413D" w:rsidRDefault="006F733C" w:rsidP="00E3165A">
            <w:pPr>
              <w:jc w:val="center"/>
              <w:rPr>
                <w:rFonts w:ascii="Arial" w:hAnsi="Arial" w:cs="Arial"/>
                <w:sz w:val="20"/>
                <w:szCs w:val="20"/>
              </w:rPr>
            </w:pPr>
            <w:r w:rsidRPr="00B7413D">
              <w:rPr>
                <w:sz w:val="16"/>
                <w:szCs w:val="16"/>
              </w:rPr>
              <w:t>руб./кВтч</w:t>
            </w:r>
          </w:p>
        </w:tc>
        <w:tc>
          <w:tcPr>
            <w:tcW w:w="0" w:type="auto"/>
            <w:tcBorders>
              <w:top w:val="nil"/>
              <w:left w:val="nil"/>
              <w:bottom w:val="single" w:sz="4" w:space="0" w:color="auto"/>
              <w:right w:val="single" w:sz="4" w:space="0" w:color="auto"/>
            </w:tcBorders>
            <w:shd w:val="clear" w:color="auto" w:fill="auto"/>
            <w:noWrap/>
            <w:vAlign w:val="center"/>
            <w:hideMark/>
          </w:tcPr>
          <w:p w14:paraId="4ED60E0A" w14:textId="77777777" w:rsidR="006F733C" w:rsidRPr="00B7413D" w:rsidRDefault="006F733C" w:rsidP="00E3165A">
            <w:pPr>
              <w:jc w:val="center"/>
              <w:rPr>
                <w:rFonts w:ascii="Arial" w:hAnsi="Arial" w:cs="Arial"/>
                <w:sz w:val="20"/>
                <w:szCs w:val="20"/>
              </w:rPr>
            </w:pPr>
            <w:r w:rsidRPr="00B7413D">
              <w:rPr>
                <w:sz w:val="16"/>
                <w:szCs w:val="16"/>
              </w:rPr>
              <w:t>3,07</w:t>
            </w:r>
          </w:p>
        </w:tc>
      </w:tr>
      <w:tr w:rsidR="006F733C" w:rsidRPr="00B7413D" w14:paraId="6CBA50B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154023B" w14:textId="77777777" w:rsidR="006F733C" w:rsidRPr="00B7413D" w:rsidRDefault="006F733C" w:rsidP="00E3165A">
            <w:pPr>
              <w:jc w:val="center"/>
              <w:rPr>
                <w:rFonts w:ascii="Arial" w:hAnsi="Arial" w:cs="Arial"/>
                <w:sz w:val="20"/>
                <w:szCs w:val="20"/>
              </w:rPr>
            </w:pPr>
            <w:r w:rsidRPr="00B7413D">
              <w:rPr>
                <w:sz w:val="16"/>
                <w:szCs w:val="16"/>
              </w:rPr>
              <w:t>4.3.1.2.2</w:t>
            </w:r>
          </w:p>
        </w:tc>
        <w:tc>
          <w:tcPr>
            <w:tcW w:w="0" w:type="auto"/>
            <w:tcBorders>
              <w:top w:val="nil"/>
              <w:left w:val="nil"/>
              <w:bottom w:val="single" w:sz="4" w:space="0" w:color="auto"/>
              <w:right w:val="single" w:sz="4" w:space="0" w:color="auto"/>
            </w:tcBorders>
            <w:shd w:val="clear" w:color="auto" w:fill="auto"/>
            <w:noWrap/>
            <w:vAlign w:val="center"/>
            <w:hideMark/>
          </w:tcPr>
          <w:p w14:paraId="3EE67829" w14:textId="77777777" w:rsidR="006F733C" w:rsidRPr="00B7413D" w:rsidRDefault="006F733C" w:rsidP="00E3165A">
            <w:pPr>
              <w:jc w:val="center"/>
              <w:rPr>
                <w:rFonts w:ascii="Arial" w:hAnsi="Arial" w:cs="Arial"/>
                <w:sz w:val="20"/>
                <w:szCs w:val="20"/>
              </w:rPr>
            </w:pPr>
            <w:r w:rsidRPr="00B7413D">
              <w:rPr>
                <w:sz w:val="16"/>
                <w:szCs w:val="16"/>
              </w:rPr>
              <w:t>объём энергии</w:t>
            </w:r>
          </w:p>
        </w:tc>
        <w:tc>
          <w:tcPr>
            <w:tcW w:w="0" w:type="auto"/>
            <w:tcBorders>
              <w:top w:val="nil"/>
              <w:left w:val="nil"/>
              <w:bottom w:val="single" w:sz="4" w:space="0" w:color="auto"/>
              <w:right w:val="single" w:sz="4" w:space="0" w:color="auto"/>
            </w:tcBorders>
            <w:shd w:val="clear" w:color="auto" w:fill="auto"/>
            <w:noWrap/>
            <w:vAlign w:val="center"/>
            <w:hideMark/>
          </w:tcPr>
          <w:p w14:paraId="2A9C97EF" w14:textId="77777777" w:rsidR="006F733C" w:rsidRPr="00B7413D" w:rsidRDefault="006F733C" w:rsidP="00E3165A">
            <w:pPr>
              <w:jc w:val="center"/>
              <w:rPr>
                <w:rFonts w:ascii="Arial" w:hAnsi="Arial" w:cs="Arial"/>
                <w:sz w:val="20"/>
                <w:szCs w:val="20"/>
              </w:rPr>
            </w:pPr>
            <w:r w:rsidRPr="00B7413D">
              <w:rPr>
                <w:sz w:val="16"/>
                <w:szCs w:val="16"/>
              </w:rPr>
              <w:t>тыс. кВтч</w:t>
            </w:r>
          </w:p>
        </w:tc>
        <w:tc>
          <w:tcPr>
            <w:tcW w:w="0" w:type="auto"/>
            <w:tcBorders>
              <w:top w:val="nil"/>
              <w:left w:val="nil"/>
              <w:bottom w:val="single" w:sz="4" w:space="0" w:color="auto"/>
              <w:right w:val="single" w:sz="4" w:space="0" w:color="auto"/>
            </w:tcBorders>
            <w:shd w:val="clear" w:color="auto" w:fill="auto"/>
            <w:noWrap/>
            <w:vAlign w:val="center"/>
            <w:hideMark/>
          </w:tcPr>
          <w:p w14:paraId="547D79E6" w14:textId="77777777" w:rsidR="006F733C" w:rsidRPr="00B7413D" w:rsidRDefault="006F733C" w:rsidP="00E3165A">
            <w:pPr>
              <w:jc w:val="center"/>
              <w:rPr>
                <w:rFonts w:ascii="Arial" w:hAnsi="Arial" w:cs="Arial"/>
                <w:sz w:val="20"/>
                <w:szCs w:val="20"/>
              </w:rPr>
            </w:pPr>
            <w:r w:rsidRPr="00B7413D">
              <w:rPr>
                <w:sz w:val="16"/>
                <w:szCs w:val="16"/>
              </w:rPr>
              <w:t>794,833</w:t>
            </w:r>
          </w:p>
        </w:tc>
      </w:tr>
      <w:tr w:rsidR="006F733C" w:rsidRPr="00B7413D" w14:paraId="56475D9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B81084" w14:textId="77777777" w:rsidR="006F733C" w:rsidRPr="00B7413D" w:rsidRDefault="006F733C" w:rsidP="00E3165A">
            <w:pPr>
              <w:jc w:val="center"/>
              <w:rPr>
                <w:rFonts w:ascii="Arial" w:hAnsi="Arial" w:cs="Arial"/>
                <w:sz w:val="20"/>
                <w:szCs w:val="20"/>
              </w:rPr>
            </w:pPr>
            <w:r w:rsidRPr="00B7413D">
              <w:rPr>
                <w:sz w:val="16"/>
                <w:szCs w:val="16"/>
              </w:rPr>
              <w:t>5</w:t>
            </w:r>
          </w:p>
        </w:tc>
        <w:tc>
          <w:tcPr>
            <w:tcW w:w="0" w:type="auto"/>
            <w:tcBorders>
              <w:top w:val="nil"/>
              <w:left w:val="nil"/>
              <w:bottom w:val="single" w:sz="4" w:space="0" w:color="auto"/>
              <w:right w:val="single" w:sz="4" w:space="0" w:color="auto"/>
            </w:tcBorders>
            <w:shd w:val="clear" w:color="auto" w:fill="auto"/>
            <w:noWrap/>
            <w:vAlign w:val="center"/>
            <w:hideMark/>
          </w:tcPr>
          <w:p w14:paraId="2A5E7816" w14:textId="77777777" w:rsidR="006F733C" w:rsidRPr="00B7413D" w:rsidRDefault="006F733C" w:rsidP="00E3165A">
            <w:pPr>
              <w:jc w:val="center"/>
              <w:rPr>
                <w:rFonts w:ascii="Arial" w:hAnsi="Arial" w:cs="Arial"/>
                <w:sz w:val="20"/>
                <w:szCs w:val="20"/>
              </w:rPr>
            </w:pPr>
            <w:r w:rsidRPr="00B7413D">
              <w:rPr>
                <w:sz w:val="16"/>
                <w:szCs w:val="16"/>
              </w:rPr>
              <w:t>Итого расходы</w:t>
            </w:r>
          </w:p>
        </w:tc>
        <w:tc>
          <w:tcPr>
            <w:tcW w:w="0" w:type="auto"/>
            <w:tcBorders>
              <w:top w:val="nil"/>
              <w:left w:val="nil"/>
              <w:bottom w:val="single" w:sz="4" w:space="0" w:color="auto"/>
              <w:right w:val="single" w:sz="4" w:space="0" w:color="auto"/>
            </w:tcBorders>
            <w:shd w:val="clear" w:color="auto" w:fill="auto"/>
            <w:noWrap/>
            <w:vAlign w:val="center"/>
            <w:hideMark/>
          </w:tcPr>
          <w:p w14:paraId="0531BF8F"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608E8313" w14:textId="77777777" w:rsidR="006F733C" w:rsidRPr="00B7413D" w:rsidRDefault="006F733C" w:rsidP="00E3165A">
            <w:pPr>
              <w:jc w:val="center"/>
              <w:rPr>
                <w:rFonts w:ascii="Arial" w:hAnsi="Arial" w:cs="Arial"/>
                <w:sz w:val="20"/>
                <w:szCs w:val="20"/>
              </w:rPr>
            </w:pPr>
            <w:r w:rsidRPr="00B7413D">
              <w:rPr>
                <w:sz w:val="16"/>
                <w:szCs w:val="16"/>
              </w:rPr>
              <w:t>66 754,6</w:t>
            </w:r>
          </w:p>
        </w:tc>
      </w:tr>
      <w:tr w:rsidR="006F733C" w:rsidRPr="00B7413D" w14:paraId="6682041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DE8D6D" w14:textId="77777777" w:rsidR="006F733C" w:rsidRPr="00B7413D" w:rsidRDefault="006F733C" w:rsidP="00E3165A">
            <w:pPr>
              <w:jc w:val="center"/>
              <w:rPr>
                <w:rFonts w:ascii="Arial" w:hAnsi="Arial" w:cs="Arial"/>
                <w:sz w:val="20"/>
                <w:szCs w:val="20"/>
              </w:rPr>
            </w:pPr>
            <w:r w:rsidRPr="00B7413D">
              <w:rPr>
                <w:sz w:val="16"/>
                <w:szCs w:val="16"/>
              </w:rPr>
              <w:t>6</w:t>
            </w:r>
          </w:p>
        </w:tc>
        <w:tc>
          <w:tcPr>
            <w:tcW w:w="0" w:type="auto"/>
            <w:tcBorders>
              <w:top w:val="nil"/>
              <w:left w:val="nil"/>
              <w:bottom w:val="single" w:sz="4" w:space="0" w:color="auto"/>
              <w:right w:val="single" w:sz="4" w:space="0" w:color="auto"/>
            </w:tcBorders>
            <w:shd w:val="clear" w:color="auto" w:fill="auto"/>
            <w:noWrap/>
            <w:vAlign w:val="center"/>
            <w:hideMark/>
          </w:tcPr>
          <w:p w14:paraId="16E45615" w14:textId="77777777" w:rsidR="006F733C" w:rsidRPr="00B7413D" w:rsidRDefault="006F733C" w:rsidP="00E3165A">
            <w:pPr>
              <w:jc w:val="center"/>
              <w:rPr>
                <w:rFonts w:ascii="Arial" w:hAnsi="Arial" w:cs="Arial"/>
                <w:sz w:val="20"/>
                <w:szCs w:val="20"/>
              </w:rPr>
            </w:pPr>
            <w:r w:rsidRPr="00B7413D">
              <w:rPr>
                <w:sz w:val="16"/>
                <w:szCs w:val="16"/>
              </w:rPr>
              <w:t>Прибыль</w:t>
            </w:r>
          </w:p>
        </w:tc>
        <w:tc>
          <w:tcPr>
            <w:tcW w:w="0" w:type="auto"/>
            <w:tcBorders>
              <w:top w:val="nil"/>
              <w:left w:val="nil"/>
              <w:bottom w:val="single" w:sz="4" w:space="0" w:color="auto"/>
              <w:right w:val="single" w:sz="4" w:space="0" w:color="auto"/>
            </w:tcBorders>
            <w:shd w:val="clear" w:color="auto" w:fill="auto"/>
            <w:noWrap/>
            <w:vAlign w:val="center"/>
            <w:hideMark/>
          </w:tcPr>
          <w:p w14:paraId="50C7220B"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0271E59A" w14:textId="77777777" w:rsidR="006F733C" w:rsidRPr="00B7413D" w:rsidRDefault="006F733C" w:rsidP="00E3165A">
            <w:pPr>
              <w:jc w:val="center"/>
              <w:rPr>
                <w:rFonts w:ascii="Arial" w:hAnsi="Arial" w:cs="Arial"/>
                <w:sz w:val="20"/>
                <w:szCs w:val="20"/>
              </w:rPr>
            </w:pPr>
            <w:r w:rsidRPr="00B7413D">
              <w:rPr>
                <w:sz w:val="16"/>
                <w:szCs w:val="16"/>
              </w:rPr>
              <w:t>0,0</w:t>
            </w:r>
          </w:p>
        </w:tc>
      </w:tr>
      <w:tr w:rsidR="006F733C" w:rsidRPr="00B7413D" w14:paraId="0E5E148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E484BC" w14:textId="77777777" w:rsidR="006F733C" w:rsidRPr="00B7413D" w:rsidRDefault="006F733C" w:rsidP="00E3165A">
            <w:pPr>
              <w:jc w:val="center"/>
              <w:rPr>
                <w:sz w:val="16"/>
                <w:szCs w:val="16"/>
              </w:rPr>
            </w:pPr>
            <w:r w:rsidRPr="00B7413D">
              <w:rPr>
                <w:sz w:val="16"/>
                <w:szCs w:val="16"/>
              </w:rPr>
              <w:t>7.1</w:t>
            </w:r>
          </w:p>
        </w:tc>
        <w:tc>
          <w:tcPr>
            <w:tcW w:w="0" w:type="auto"/>
            <w:tcBorders>
              <w:top w:val="nil"/>
              <w:left w:val="nil"/>
              <w:bottom w:val="single" w:sz="4" w:space="0" w:color="auto"/>
              <w:right w:val="single" w:sz="4" w:space="0" w:color="auto"/>
            </w:tcBorders>
            <w:shd w:val="clear" w:color="auto" w:fill="auto"/>
            <w:vAlign w:val="center"/>
            <w:hideMark/>
          </w:tcPr>
          <w:p w14:paraId="6DC4F39D" w14:textId="77777777" w:rsidR="006F733C" w:rsidRPr="00B7413D" w:rsidRDefault="006F733C" w:rsidP="00E3165A">
            <w:pPr>
              <w:jc w:val="center"/>
              <w:rPr>
                <w:rFonts w:ascii="Arial" w:hAnsi="Arial" w:cs="Arial"/>
                <w:sz w:val="20"/>
                <w:szCs w:val="20"/>
              </w:rPr>
            </w:pPr>
            <w:r w:rsidRPr="00B7413D">
              <w:rPr>
                <w:sz w:val="16"/>
                <w:szCs w:val="16"/>
              </w:rPr>
              <w:t>Прибыль на развитие производства (капитальные вложения)</w:t>
            </w:r>
          </w:p>
        </w:tc>
        <w:tc>
          <w:tcPr>
            <w:tcW w:w="0" w:type="auto"/>
            <w:tcBorders>
              <w:top w:val="nil"/>
              <w:left w:val="nil"/>
              <w:bottom w:val="single" w:sz="4" w:space="0" w:color="auto"/>
              <w:right w:val="single" w:sz="4" w:space="0" w:color="auto"/>
            </w:tcBorders>
            <w:shd w:val="clear" w:color="auto" w:fill="auto"/>
            <w:noWrap/>
            <w:vAlign w:val="center"/>
            <w:hideMark/>
          </w:tcPr>
          <w:p w14:paraId="37C2CDA4"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4757CCF1" w14:textId="77777777" w:rsidR="006F733C" w:rsidRPr="00B7413D" w:rsidRDefault="006F733C" w:rsidP="00E3165A">
            <w:pPr>
              <w:jc w:val="center"/>
              <w:rPr>
                <w:rFonts w:ascii="Arial" w:hAnsi="Arial" w:cs="Arial"/>
                <w:sz w:val="20"/>
                <w:szCs w:val="20"/>
              </w:rPr>
            </w:pPr>
            <w:r w:rsidRPr="00B7413D">
              <w:rPr>
                <w:sz w:val="16"/>
                <w:szCs w:val="16"/>
              </w:rPr>
              <w:t>0,0</w:t>
            </w:r>
          </w:p>
        </w:tc>
      </w:tr>
      <w:tr w:rsidR="006F733C" w:rsidRPr="00B7413D" w14:paraId="10AA242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45D30F" w14:textId="77777777" w:rsidR="006F733C" w:rsidRPr="00B7413D" w:rsidRDefault="006F733C" w:rsidP="00E3165A">
            <w:pPr>
              <w:jc w:val="center"/>
              <w:rPr>
                <w:rFonts w:ascii="Arial" w:hAnsi="Arial" w:cs="Arial"/>
                <w:sz w:val="20"/>
                <w:szCs w:val="20"/>
              </w:rPr>
            </w:pPr>
            <w:r w:rsidRPr="00B7413D">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73BECEBF" w14:textId="77777777" w:rsidR="006F733C" w:rsidRPr="00B7413D" w:rsidRDefault="006F733C" w:rsidP="00E3165A">
            <w:pPr>
              <w:jc w:val="center"/>
              <w:rPr>
                <w:sz w:val="16"/>
                <w:szCs w:val="16"/>
              </w:rPr>
            </w:pPr>
            <w:r w:rsidRPr="00B7413D">
              <w:rPr>
                <w:sz w:val="16"/>
                <w:szCs w:val="16"/>
              </w:rPr>
              <w:t>Нормативный уровень прибыли</w:t>
            </w:r>
          </w:p>
        </w:tc>
        <w:tc>
          <w:tcPr>
            <w:tcW w:w="0" w:type="auto"/>
            <w:tcBorders>
              <w:top w:val="nil"/>
              <w:left w:val="nil"/>
              <w:bottom w:val="single" w:sz="4" w:space="0" w:color="auto"/>
              <w:right w:val="single" w:sz="4" w:space="0" w:color="auto"/>
            </w:tcBorders>
            <w:shd w:val="clear" w:color="auto" w:fill="auto"/>
            <w:noWrap/>
            <w:vAlign w:val="center"/>
            <w:hideMark/>
          </w:tcPr>
          <w:p w14:paraId="7A0E6F97" w14:textId="77777777" w:rsidR="006F733C" w:rsidRPr="00B7413D" w:rsidRDefault="006F733C" w:rsidP="00E3165A">
            <w:pPr>
              <w:jc w:val="center"/>
              <w:rPr>
                <w:rFonts w:ascii="Arial" w:hAnsi="Arial" w:cs="Arial"/>
                <w:sz w:val="20"/>
                <w:szCs w:val="20"/>
              </w:rPr>
            </w:pPr>
            <w:r w:rsidRPr="00B7413D">
              <w:rPr>
                <w:i/>
                <w:iCs/>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16DBFDF3" w14:textId="77777777" w:rsidR="006F733C" w:rsidRPr="00B7413D" w:rsidRDefault="006F733C" w:rsidP="00E3165A">
            <w:pPr>
              <w:jc w:val="center"/>
              <w:rPr>
                <w:rFonts w:ascii="Arial" w:hAnsi="Arial" w:cs="Arial"/>
                <w:sz w:val="20"/>
                <w:szCs w:val="20"/>
              </w:rPr>
            </w:pPr>
            <w:r w:rsidRPr="00B7413D">
              <w:rPr>
                <w:sz w:val="16"/>
                <w:szCs w:val="16"/>
              </w:rPr>
              <w:t>0,0%</w:t>
            </w:r>
          </w:p>
        </w:tc>
      </w:tr>
      <w:tr w:rsidR="006F733C" w:rsidRPr="00B7413D" w14:paraId="1C7E650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38B916" w14:textId="77777777" w:rsidR="006F733C" w:rsidRPr="00B7413D" w:rsidRDefault="006F733C" w:rsidP="00E3165A">
            <w:pPr>
              <w:jc w:val="center"/>
              <w:rPr>
                <w:rFonts w:ascii="Arial" w:hAnsi="Arial" w:cs="Arial"/>
                <w:sz w:val="20"/>
                <w:szCs w:val="20"/>
              </w:rPr>
            </w:pPr>
            <w:r w:rsidRPr="00B7413D">
              <w:rPr>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D217C8D" w14:textId="77777777" w:rsidR="006F733C" w:rsidRPr="00B7413D" w:rsidRDefault="006F733C" w:rsidP="00E3165A">
            <w:pPr>
              <w:jc w:val="center"/>
              <w:rPr>
                <w:rFonts w:ascii="Arial" w:hAnsi="Arial" w:cs="Arial"/>
                <w:sz w:val="20"/>
                <w:szCs w:val="20"/>
              </w:rPr>
            </w:pPr>
            <w:r w:rsidRPr="00B7413D">
              <w:rPr>
                <w:sz w:val="16"/>
                <w:szCs w:val="16"/>
              </w:rPr>
              <w:t>Расчётная предпринимательская прибыль</w:t>
            </w:r>
          </w:p>
        </w:tc>
        <w:tc>
          <w:tcPr>
            <w:tcW w:w="0" w:type="auto"/>
            <w:tcBorders>
              <w:top w:val="nil"/>
              <w:left w:val="nil"/>
              <w:bottom w:val="single" w:sz="4" w:space="0" w:color="auto"/>
              <w:right w:val="single" w:sz="4" w:space="0" w:color="auto"/>
            </w:tcBorders>
            <w:shd w:val="clear" w:color="auto" w:fill="auto"/>
            <w:noWrap/>
            <w:vAlign w:val="center"/>
            <w:hideMark/>
          </w:tcPr>
          <w:p w14:paraId="28B3F4DB" w14:textId="77777777" w:rsidR="006F733C" w:rsidRPr="00B7413D" w:rsidRDefault="006F733C" w:rsidP="00E3165A">
            <w:pPr>
              <w:jc w:val="center"/>
              <w:rPr>
                <w:rFonts w:ascii="Arial" w:hAnsi="Arial" w:cs="Arial"/>
                <w:sz w:val="20"/>
                <w:szCs w:val="20"/>
              </w:rPr>
            </w:pPr>
            <w:r w:rsidRPr="00B7413D">
              <w:rPr>
                <w:i/>
                <w:iCs/>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1AC541EA" w14:textId="77777777" w:rsidR="006F733C" w:rsidRPr="00B7413D" w:rsidRDefault="006F733C" w:rsidP="00E3165A">
            <w:pPr>
              <w:jc w:val="center"/>
              <w:rPr>
                <w:rFonts w:ascii="Arial" w:hAnsi="Arial" w:cs="Arial"/>
                <w:sz w:val="20"/>
                <w:szCs w:val="20"/>
              </w:rPr>
            </w:pPr>
            <w:r w:rsidRPr="00B7413D">
              <w:rPr>
                <w:sz w:val="16"/>
                <w:szCs w:val="16"/>
              </w:rPr>
              <w:t>0,0</w:t>
            </w:r>
          </w:p>
        </w:tc>
      </w:tr>
      <w:tr w:rsidR="006F733C" w:rsidRPr="00B7413D" w14:paraId="17018D6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7F5BDA4" w14:textId="77777777" w:rsidR="006F733C" w:rsidRPr="00B7413D" w:rsidRDefault="006F733C" w:rsidP="00E3165A">
            <w:pPr>
              <w:jc w:val="center"/>
              <w:rPr>
                <w:rFonts w:ascii="Arial" w:hAnsi="Arial" w:cs="Arial"/>
                <w:sz w:val="20"/>
                <w:szCs w:val="20"/>
              </w:rPr>
            </w:pPr>
            <w:r w:rsidRPr="00B7413D">
              <w:rPr>
                <w:sz w:val="16"/>
                <w:szCs w:val="16"/>
              </w:rPr>
              <w:t>7</w:t>
            </w:r>
          </w:p>
        </w:tc>
        <w:tc>
          <w:tcPr>
            <w:tcW w:w="0" w:type="auto"/>
            <w:tcBorders>
              <w:top w:val="nil"/>
              <w:left w:val="nil"/>
              <w:bottom w:val="single" w:sz="4" w:space="0" w:color="auto"/>
              <w:right w:val="single" w:sz="4" w:space="0" w:color="auto"/>
            </w:tcBorders>
            <w:shd w:val="clear" w:color="auto" w:fill="auto"/>
            <w:vAlign w:val="bottom"/>
            <w:hideMark/>
          </w:tcPr>
          <w:p w14:paraId="69791418" w14:textId="77777777" w:rsidR="006F733C" w:rsidRPr="00B7413D" w:rsidRDefault="006F733C" w:rsidP="00E3165A">
            <w:pPr>
              <w:jc w:val="center"/>
              <w:rPr>
                <w:sz w:val="16"/>
                <w:szCs w:val="16"/>
              </w:rPr>
            </w:pPr>
            <w:r w:rsidRPr="00B7413D">
              <w:rPr>
                <w:sz w:val="16"/>
                <w:szCs w:val="16"/>
              </w:rPr>
              <w:t>Необходимая валовая выручка без НДС</w:t>
            </w:r>
          </w:p>
        </w:tc>
        <w:tc>
          <w:tcPr>
            <w:tcW w:w="0" w:type="auto"/>
            <w:tcBorders>
              <w:top w:val="nil"/>
              <w:left w:val="nil"/>
              <w:bottom w:val="single" w:sz="4" w:space="0" w:color="auto"/>
              <w:right w:val="single" w:sz="4" w:space="0" w:color="auto"/>
            </w:tcBorders>
            <w:shd w:val="clear" w:color="auto" w:fill="auto"/>
            <w:noWrap/>
            <w:vAlign w:val="center"/>
            <w:hideMark/>
          </w:tcPr>
          <w:p w14:paraId="6504BC8D"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01C25347" w14:textId="77777777" w:rsidR="006F733C" w:rsidRPr="00B7413D" w:rsidRDefault="006F733C" w:rsidP="00E3165A">
            <w:pPr>
              <w:jc w:val="center"/>
              <w:rPr>
                <w:rFonts w:ascii="Arial" w:hAnsi="Arial" w:cs="Arial"/>
                <w:sz w:val="20"/>
                <w:szCs w:val="20"/>
              </w:rPr>
            </w:pPr>
            <w:r w:rsidRPr="00B7413D">
              <w:rPr>
                <w:sz w:val="16"/>
                <w:szCs w:val="16"/>
              </w:rPr>
              <w:t>66 754,6</w:t>
            </w:r>
          </w:p>
        </w:tc>
      </w:tr>
      <w:tr w:rsidR="006F733C" w:rsidRPr="00B7413D" w14:paraId="2F93803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9A949E" w14:textId="77777777" w:rsidR="006F733C" w:rsidRPr="00B7413D" w:rsidRDefault="006F733C" w:rsidP="00E3165A">
            <w:pPr>
              <w:jc w:val="center"/>
              <w:rPr>
                <w:rFonts w:ascii="Arial" w:hAnsi="Arial" w:cs="Arial"/>
                <w:sz w:val="20"/>
                <w:szCs w:val="20"/>
              </w:rPr>
            </w:pPr>
            <w:r w:rsidRPr="00B7413D">
              <w:rPr>
                <w:sz w:val="16"/>
                <w:szCs w:val="16"/>
              </w:rPr>
              <w:t>8</w:t>
            </w:r>
          </w:p>
        </w:tc>
        <w:tc>
          <w:tcPr>
            <w:tcW w:w="0" w:type="auto"/>
            <w:tcBorders>
              <w:top w:val="nil"/>
              <w:left w:val="nil"/>
              <w:bottom w:val="single" w:sz="4" w:space="0" w:color="auto"/>
              <w:right w:val="single" w:sz="4" w:space="0" w:color="auto"/>
            </w:tcBorders>
            <w:shd w:val="clear" w:color="auto" w:fill="auto"/>
            <w:vAlign w:val="bottom"/>
            <w:hideMark/>
          </w:tcPr>
          <w:p w14:paraId="124446F8" w14:textId="77777777" w:rsidR="006F733C" w:rsidRPr="00B7413D" w:rsidRDefault="006F733C" w:rsidP="00E3165A">
            <w:pPr>
              <w:jc w:val="center"/>
              <w:rPr>
                <w:rFonts w:ascii="Arial" w:hAnsi="Arial" w:cs="Arial"/>
                <w:sz w:val="20"/>
                <w:szCs w:val="20"/>
              </w:rPr>
            </w:pPr>
            <w:r w:rsidRPr="00B7413D">
              <w:rPr>
                <w:sz w:val="16"/>
                <w:szCs w:val="16"/>
              </w:rPr>
              <w:t>Необходимая валовая выручка с НДС (20 %)</w:t>
            </w:r>
          </w:p>
        </w:tc>
        <w:tc>
          <w:tcPr>
            <w:tcW w:w="0" w:type="auto"/>
            <w:tcBorders>
              <w:top w:val="nil"/>
              <w:left w:val="nil"/>
              <w:bottom w:val="single" w:sz="4" w:space="0" w:color="auto"/>
              <w:right w:val="single" w:sz="4" w:space="0" w:color="auto"/>
            </w:tcBorders>
            <w:shd w:val="clear" w:color="auto" w:fill="auto"/>
            <w:noWrap/>
            <w:vAlign w:val="center"/>
            <w:hideMark/>
          </w:tcPr>
          <w:p w14:paraId="60635C34"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5ED51500" w14:textId="77777777" w:rsidR="006F733C" w:rsidRPr="00B7413D" w:rsidRDefault="006F733C" w:rsidP="00E3165A">
            <w:pPr>
              <w:jc w:val="center"/>
              <w:rPr>
                <w:rFonts w:ascii="Arial" w:hAnsi="Arial" w:cs="Arial"/>
                <w:sz w:val="20"/>
                <w:szCs w:val="20"/>
              </w:rPr>
            </w:pPr>
            <w:r w:rsidRPr="00B7413D">
              <w:rPr>
                <w:sz w:val="16"/>
                <w:szCs w:val="16"/>
              </w:rPr>
              <w:t>80 105,5</w:t>
            </w:r>
          </w:p>
        </w:tc>
      </w:tr>
      <w:tr w:rsidR="006F733C" w:rsidRPr="00B7413D" w14:paraId="28FF635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8AB5277" w14:textId="77777777" w:rsidR="006F733C" w:rsidRPr="00B7413D" w:rsidRDefault="006F733C" w:rsidP="00E3165A">
            <w:pPr>
              <w:jc w:val="center"/>
              <w:rPr>
                <w:rFonts w:ascii="Arial" w:hAnsi="Arial" w:cs="Arial"/>
                <w:sz w:val="20"/>
                <w:szCs w:val="20"/>
              </w:rPr>
            </w:pPr>
            <w:r w:rsidRPr="00B7413D">
              <w:rPr>
                <w:sz w:val="16"/>
                <w:szCs w:val="16"/>
              </w:rPr>
              <w:t>III</w:t>
            </w:r>
          </w:p>
        </w:tc>
        <w:tc>
          <w:tcPr>
            <w:tcW w:w="0" w:type="auto"/>
            <w:tcBorders>
              <w:top w:val="nil"/>
              <w:left w:val="nil"/>
              <w:bottom w:val="single" w:sz="4" w:space="0" w:color="auto"/>
              <w:right w:val="single" w:sz="4" w:space="0" w:color="auto"/>
            </w:tcBorders>
            <w:shd w:val="clear" w:color="auto" w:fill="auto"/>
            <w:noWrap/>
            <w:vAlign w:val="bottom"/>
            <w:hideMark/>
          </w:tcPr>
          <w:p w14:paraId="6F8782CF" w14:textId="77777777" w:rsidR="006F733C" w:rsidRPr="00B7413D" w:rsidRDefault="006F733C" w:rsidP="00E3165A">
            <w:pPr>
              <w:jc w:val="center"/>
              <w:rPr>
                <w:rFonts w:ascii="Arial" w:hAnsi="Arial" w:cs="Arial"/>
                <w:sz w:val="20"/>
                <w:szCs w:val="20"/>
              </w:rPr>
            </w:pPr>
            <w:r w:rsidRPr="00B7413D">
              <w:rPr>
                <w:sz w:val="16"/>
                <w:szCs w:val="16"/>
              </w:rPr>
              <w:t>Метод индексации</w:t>
            </w:r>
          </w:p>
        </w:tc>
        <w:tc>
          <w:tcPr>
            <w:tcW w:w="0" w:type="auto"/>
            <w:tcBorders>
              <w:top w:val="nil"/>
              <w:left w:val="nil"/>
              <w:bottom w:val="single" w:sz="4" w:space="0" w:color="auto"/>
              <w:right w:val="single" w:sz="4" w:space="0" w:color="auto"/>
            </w:tcBorders>
            <w:shd w:val="clear" w:color="auto" w:fill="auto"/>
            <w:noWrap/>
            <w:hideMark/>
          </w:tcPr>
          <w:p w14:paraId="3CB22866" w14:textId="77777777" w:rsidR="006F733C" w:rsidRPr="00B7413D" w:rsidRDefault="006F733C" w:rsidP="00E3165A">
            <w:pPr>
              <w:jc w:val="center"/>
              <w:rPr>
                <w:rFonts w:ascii="Arial" w:hAnsi="Arial" w:cs="Arial"/>
                <w:sz w:val="20"/>
                <w:szCs w:val="20"/>
              </w:rPr>
            </w:pPr>
            <w:r w:rsidRPr="00B7413D">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hideMark/>
          </w:tcPr>
          <w:p w14:paraId="19C4ABCC" w14:textId="77777777" w:rsidR="006F733C" w:rsidRPr="00B7413D" w:rsidRDefault="006F733C" w:rsidP="00E3165A">
            <w:pPr>
              <w:jc w:val="center"/>
              <w:rPr>
                <w:rFonts w:ascii="Arial" w:hAnsi="Arial" w:cs="Arial"/>
                <w:sz w:val="20"/>
                <w:szCs w:val="20"/>
              </w:rPr>
            </w:pPr>
            <w:r w:rsidRPr="00B7413D">
              <w:rPr>
                <w:rFonts w:ascii="Arial" w:hAnsi="Arial" w:cs="Arial"/>
                <w:sz w:val="20"/>
                <w:szCs w:val="20"/>
              </w:rPr>
              <w:t> </w:t>
            </w:r>
          </w:p>
        </w:tc>
      </w:tr>
      <w:tr w:rsidR="006F733C" w:rsidRPr="00B7413D" w14:paraId="04D3CA7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hideMark/>
          </w:tcPr>
          <w:p w14:paraId="6891C25C" w14:textId="77777777" w:rsidR="006F733C" w:rsidRPr="00B7413D" w:rsidRDefault="006F733C" w:rsidP="00E3165A">
            <w:pPr>
              <w:jc w:val="center"/>
              <w:rPr>
                <w:rFonts w:ascii="Arial" w:hAnsi="Arial" w:cs="Arial"/>
                <w:sz w:val="20"/>
                <w:szCs w:val="20"/>
              </w:rPr>
            </w:pPr>
            <w:r w:rsidRPr="00B7413D">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14:paraId="3ADA3C82" w14:textId="77777777" w:rsidR="006F733C" w:rsidRPr="00B7413D" w:rsidRDefault="006F733C" w:rsidP="00E3165A">
            <w:pPr>
              <w:jc w:val="center"/>
              <w:rPr>
                <w:rFonts w:ascii="Arial" w:hAnsi="Arial" w:cs="Arial"/>
                <w:sz w:val="20"/>
                <w:szCs w:val="20"/>
              </w:rPr>
            </w:pPr>
            <w:r w:rsidRPr="00B7413D">
              <w:rPr>
                <w:sz w:val="16"/>
                <w:szCs w:val="16"/>
              </w:rPr>
              <w:t>ИПЦ</w:t>
            </w:r>
          </w:p>
        </w:tc>
        <w:tc>
          <w:tcPr>
            <w:tcW w:w="0" w:type="auto"/>
            <w:tcBorders>
              <w:top w:val="nil"/>
              <w:left w:val="nil"/>
              <w:bottom w:val="single" w:sz="4" w:space="0" w:color="auto"/>
              <w:right w:val="single" w:sz="4" w:space="0" w:color="auto"/>
            </w:tcBorders>
            <w:shd w:val="clear" w:color="auto" w:fill="auto"/>
            <w:noWrap/>
            <w:vAlign w:val="bottom"/>
            <w:hideMark/>
          </w:tcPr>
          <w:p w14:paraId="61500F15" w14:textId="77777777" w:rsidR="006F733C" w:rsidRPr="00B7413D" w:rsidRDefault="006F733C" w:rsidP="00E3165A">
            <w:pPr>
              <w:jc w:val="center"/>
              <w:rPr>
                <w:rFonts w:ascii="Arial" w:hAnsi="Arial" w:cs="Arial"/>
                <w:sz w:val="20"/>
                <w:szCs w:val="20"/>
              </w:rPr>
            </w:pPr>
            <w:r w:rsidRPr="00B7413D">
              <w:rPr>
                <w:sz w:val="16"/>
                <w:szCs w:val="16"/>
              </w:rPr>
              <w:t>%</w:t>
            </w:r>
          </w:p>
        </w:tc>
        <w:tc>
          <w:tcPr>
            <w:tcW w:w="0" w:type="auto"/>
            <w:tcBorders>
              <w:top w:val="nil"/>
              <w:left w:val="nil"/>
              <w:bottom w:val="single" w:sz="4" w:space="0" w:color="auto"/>
              <w:right w:val="single" w:sz="4" w:space="0" w:color="auto"/>
            </w:tcBorders>
            <w:shd w:val="clear" w:color="auto" w:fill="auto"/>
            <w:noWrap/>
            <w:vAlign w:val="bottom"/>
            <w:hideMark/>
          </w:tcPr>
          <w:p w14:paraId="575F79E2" w14:textId="77777777" w:rsidR="006F733C" w:rsidRPr="00B7413D" w:rsidRDefault="006F733C" w:rsidP="00E3165A">
            <w:pPr>
              <w:jc w:val="center"/>
              <w:rPr>
                <w:rFonts w:ascii="Arial" w:hAnsi="Arial" w:cs="Arial"/>
                <w:sz w:val="20"/>
                <w:szCs w:val="20"/>
              </w:rPr>
            </w:pPr>
            <w:r w:rsidRPr="00B7413D">
              <w:rPr>
                <w:sz w:val="16"/>
                <w:szCs w:val="16"/>
              </w:rPr>
              <w:t>103,6</w:t>
            </w:r>
          </w:p>
        </w:tc>
      </w:tr>
      <w:tr w:rsidR="006F733C" w:rsidRPr="00B7413D" w14:paraId="7285054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C0AF845" w14:textId="77777777" w:rsidR="006F733C" w:rsidRPr="00B7413D" w:rsidRDefault="006F733C" w:rsidP="00E3165A">
            <w:pPr>
              <w:jc w:val="center"/>
              <w:rPr>
                <w:rFonts w:ascii="Arial" w:hAnsi="Arial" w:cs="Arial"/>
                <w:sz w:val="20"/>
                <w:szCs w:val="20"/>
              </w:rPr>
            </w:pPr>
            <w:r w:rsidRPr="00B7413D">
              <w:rPr>
                <w:sz w:val="16"/>
                <w:szCs w:val="16"/>
              </w:rPr>
              <w:t>1</w:t>
            </w:r>
          </w:p>
        </w:tc>
        <w:tc>
          <w:tcPr>
            <w:tcW w:w="0" w:type="auto"/>
            <w:tcBorders>
              <w:top w:val="nil"/>
              <w:left w:val="nil"/>
              <w:bottom w:val="single" w:sz="4" w:space="0" w:color="auto"/>
              <w:right w:val="single" w:sz="4" w:space="0" w:color="auto"/>
            </w:tcBorders>
            <w:shd w:val="clear" w:color="auto" w:fill="auto"/>
            <w:vAlign w:val="bottom"/>
            <w:hideMark/>
          </w:tcPr>
          <w:p w14:paraId="5BE33C04" w14:textId="77777777" w:rsidR="006F733C" w:rsidRPr="00B7413D" w:rsidRDefault="006F733C" w:rsidP="00E3165A">
            <w:pPr>
              <w:jc w:val="center"/>
              <w:rPr>
                <w:rFonts w:ascii="Arial" w:hAnsi="Arial" w:cs="Arial"/>
                <w:sz w:val="20"/>
                <w:szCs w:val="20"/>
              </w:rPr>
            </w:pPr>
            <w:r w:rsidRPr="00B7413D">
              <w:rPr>
                <w:sz w:val="16"/>
                <w:szCs w:val="16"/>
              </w:rPr>
              <w:t>Операционные (подконтрольные) расходы</w:t>
            </w:r>
          </w:p>
        </w:tc>
        <w:tc>
          <w:tcPr>
            <w:tcW w:w="0" w:type="auto"/>
            <w:tcBorders>
              <w:top w:val="nil"/>
              <w:left w:val="nil"/>
              <w:bottom w:val="single" w:sz="4" w:space="0" w:color="auto"/>
              <w:right w:val="single" w:sz="4" w:space="0" w:color="auto"/>
            </w:tcBorders>
            <w:shd w:val="clear" w:color="auto" w:fill="auto"/>
            <w:noWrap/>
            <w:vAlign w:val="center"/>
            <w:hideMark/>
          </w:tcPr>
          <w:p w14:paraId="37825433"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1DE4EDD7" w14:textId="77777777" w:rsidR="006F733C" w:rsidRPr="00B7413D" w:rsidRDefault="006F733C" w:rsidP="00E3165A">
            <w:pPr>
              <w:jc w:val="center"/>
              <w:rPr>
                <w:rFonts w:ascii="Arial" w:hAnsi="Arial" w:cs="Arial"/>
                <w:sz w:val="20"/>
                <w:szCs w:val="20"/>
              </w:rPr>
            </w:pPr>
            <w:r w:rsidRPr="00B7413D">
              <w:rPr>
                <w:sz w:val="16"/>
                <w:szCs w:val="16"/>
              </w:rPr>
              <w:t>43 326,2</w:t>
            </w:r>
          </w:p>
        </w:tc>
      </w:tr>
      <w:tr w:rsidR="006F733C" w:rsidRPr="00B7413D" w14:paraId="014FB33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2778A2" w14:textId="77777777" w:rsidR="006F733C" w:rsidRPr="00B7413D" w:rsidRDefault="006F733C" w:rsidP="00E3165A">
            <w:pPr>
              <w:jc w:val="center"/>
              <w:rPr>
                <w:rFonts w:ascii="Arial" w:hAnsi="Arial" w:cs="Arial"/>
                <w:sz w:val="20"/>
                <w:szCs w:val="20"/>
              </w:rPr>
            </w:pPr>
            <w:r w:rsidRPr="00B7413D">
              <w:rPr>
                <w:sz w:val="16"/>
                <w:szCs w:val="16"/>
              </w:rPr>
              <w:t>2</w:t>
            </w:r>
          </w:p>
        </w:tc>
        <w:tc>
          <w:tcPr>
            <w:tcW w:w="0" w:type="auto"/>
            <w:tcBorders>
              <w:top w:val="nil"/>
              <w:left w:val="nil"/>
              <w:bottom w:val="single" w:sz="4" w:space="0" w:color="auto"/>
              <w:right w:val="single" w:sz="4" w:space="0" w:color="auto"/>
            </w:tcBorders>
            <w:shd w:val="clear" w:color="auto" w:fill="auto"/>
            <w:noWrap/>
            <w:vAlign w:val="center"/>
            <w:hideMark/>
          </w:tcPr>
          <w:p w14:paraId="294BDFF4" w14:textId="77777777" w:rsidR="006F733C" w:rsidRPr="00B7413D" w:rsidRDefault="006F733C" w:rsidP="00E3165A">
            <w:pPr>
              <w:jc w:val="center"/>
              <w:rPr>
                <w:rFonts w:ascii="Arial" w:hAnsi="Arial" w:cs="Arial"/>
                <w:sz w:val="20"/>
                <w:szCs w:val="20"/>
              </w:rPr>
            </w:pPr>
            <w:r w:rsidRPr="00B7413D">
              <w:rPr>
                <w:sz w:val="16"/>
                <w:szCs w:val="16"/>
              </w:rPr>
              <w:t>Неподконтрольные расходы</w:t>
            </w:r>
          </w:p>
        </w:tc>
        <w:tc>
          <w:tcPr>
            <w:tcW w:w="0" w:type="auto"/>
            <w:tcBorders>
              <w:top w:val="nil"/>
              <w:left w:val="nil"/>
              <w:bottom w:val="single" w:sz="4" w:space="0" w:color="auto"/>
              <w:right w:val="single" w:sz="4" w:space="0" w:color="auto"/>
            </w:tcBorders>
            <w:shd w:val="clear" w:color="auto" w:fill="auto"/>
            <w:noWrap/>
            <w:vAlign w:val="center"/>
            <w:hideMark/>
          </w:tcPr>
          <w:p w14:paraId="5EDB6C47"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22D5DB6D" w14:textId="77777777" w:rsidR="006F733C" w:rsidRPr="00B7413D" w:rsidRDefault="006F733C" w:rsidP="00E3165A">
            <w:pPr>
              <w:jc w:val="center"/>
              <w:rPr>
                <w:rFonts w:ascii="Arial" w:hAnsi="Arial" w:cs="Arial"/>
                <w:sz w:val="20"/>
                <w:szCs w:val="20"/>
              </w:rPr>
            </w:pPr>
            <w:r w:rsidRPr="00B7413D">
              <w:rPr>
                <w:sz w:val="16"/>
                <w:szCs w:val="16"/>
              </w:rPr>
              <w:t>5 141,1</w:t>
            </w:r>
          </w:p>
        </w:tc>
      </w:tr>
      <w:tr w:rsidR="006F733C" w:rsidRPr="00B7413D" w14:paraId="0053982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9A73C2" w14:textId="77777777" w:rsidR="006F733C" w:rsidRPr="00B7413D" w:rsidRDefault="006F733C" w:rsidP="00E3165A">
            <w:pPr>
              <w:jc w:val="center"/>
              <w:rPr>
                <w:rFonts w:ascii="Arial" w:hAnsi="Arial" w:cs="Arial"/>
                <w:sz w:val="20"/>
                <w:szCs w:val="20"/>
              </w:rPr>
            </w:pPr>
            <w:r w:rsidRPr="00B7413D">
              <w:rPr>
                <w:sz w:val="16"/>
                <w:szCs w:val="16"/>
              </w:rPr>
              <w:t>3</w:t>
            </w:r>
          </w:p>
        </w:tc>
        <w:tc>
          <w:tcPr>
            <w:tcW w:w="0" w:type="auto"/>
            <w:tcBorders>
              <w:top w:val="nil"/>
              <w:left w:val="nil"/>
              <w:bottom w:val="single" w:sz="4" w:space="0" w:color="auto"/>
              <w:right w:val="single" w:sz="4" w:space="0" w:color="auto"/>
            </w:tcBorders>
            <w:shd w:val="clear" w:color="auto" w:fill="auto"/>
            <w:vAlign w:val="bottom"/>
            <w:hideMark/>
          </w:tcPr>
          <w:p w14:paraId="6557B736" w14:textId="77777777" w:rsidR="006F733C" w:rsidRPr="00B7413D" w:rsidRDefault="006F733C" w:rsidP="00E3165A">
            <w:pPr>
              <w:jc w:val="center"/>
              <w:rPr>
                <w:rFonts w:ascii="Arial" w:hAnsi="Arial" w:cs="Arial"/>
                <w:sz w:val="20"/>
                <w:szCs w:val="20"/>
              </w:rPr>
            </w:pPr>
            <w:r w:rsidRPr="00B7413D">
              <w:rPr>
                <w:sz w:val="16"/>
                <w:szCs w:val="16"/>
              </w:rPr>
              <w:t>Расходы на приобретение (производство) энергетических ресурсов</w:t>
            </w:r>
          </w:p>
        </w:tc>
        <w:tc>
          <w:tcPr>
            <w:tcW w:w="0" w:type="auto"/>
            <w:tcBorders>
              <w:top w:val="nil"/>
              <w:left w:val="nil"/>
              <w:bottom w:val="single" w:sz="4" w:space="0" w:color="auto"/>
              <w:right w:val="single" w:sz="4" w:space="0" w:color="auto"/>
            </w:tcBorders>
            <w:shd w:val="clear" w:color="auto" w:fill="auto"/>
            <w:noWrap/>
            <w:vAlign w:val="center"/>
            <w:hideMark/>
          </w:tcPr>
          <w:p w14:paraId="711C80D6"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6D8772FF" w14:textId="77777777" w:rsidR="006F733C" w:rsidRPr="00B7413D" w:rsidRDefault="006F733C" w:rsidP="00E3165A">
            <w:pPr>
              <w:jc w:val="center"/>
              <w:rPr>
                <w:rFonts w:ascii="Arial" w:hAnsi="Arial" w:cs="Arial"/>
                <w:sz w:val="20"/>
                <w:szCs w:val="20"/>
              </w:rPr>
            </w:pPr>
            <w:r w:rsidRPr="00B7413D">
              <w:rPr>
                <w:sz w:val="16"/>
                <w:szCs w:val="16"/>
              </w:rPr>
              <w:t>18 287,3</w:t>
            </w:r>
          </w:p>
        </w:tc>
      </w:tr>
      <w:tr w:rsidR="006F733C" w:rsidRPr="00B7413D" w14:paraId="6B21B14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200B8DB" w14:textId="77777777" w:rsidR="006F733C" w:rsidRPr="00B7413D" w:rsidRDefault="006F733C" w:rsidP="00E3165A">
            <w:pPr>
              <w:jc w:val="center"/>
              <w:rPr>
                <w:rFonts w:ascii="Arial" w:hAnsi="Arial" w:cs="Arial"/>
                <w:sz w:val="20"/>
                <w:szCs w:val="20"/>
              </w:rPr>
            </w:pPr>
            <w:r w:rsidRPr="00B7413D">
              <w:rPr>
                <w:sz w:val="16"/>
                <w:szCs w:val="16"/>
              </w:rPr>
              <w:t>4</w:t>
            </w:r>
          </w:p>
        </w:tc>
        <w:tc>
          <w:tcPr>
            <w:tcW w:w="0" w:type="auto"/>
            <w:tcBorders>
              <w:top w:val="nil"/>
              <w:left w:val="nil"/>
              <w:bottom w:val="single" w:sz="4" w:space="0" w:color="auto"/>
              <w:right w:val="single" w:sz="4" w:space="0" w:color="auto"/>
            </w:tcBorders>
            <w:shd w:val="clear" w:color="auto" w:fill="auto"/>
            <w:noWrap/>
            <w:vAlign w:val="center"/>
            <w:hideMark/>
          </w:tcPr>
          <w:p w14:paraId="10C0753E" w14:textId="77777777" w:rsidR="006F733C" w:rsidRPr="00B7413D" w:rsidRDefault="006F733C" w:rsidP="00E3165A">
            <w:pPr>
              <w:jc w:val="center"/>
              <w:rPr>
                <w:rFonts w:ascii="Arial" w:hAnsi="Arial" w:cs="Arial"/>
                <w:sz w:val="20"/>
                <w:szCs w:val="20"/>
              </w:rPr>
            </w:pPr>
            <w:r w:rsidRPr="00B7413D">
              <w:rPr>
                <w:sz w:val="16"/>
                <w:szCs w:val="16"/>
              </w:rPr>
              <w:t>Прибыль</w:t>
            </w:r>
          </w:p>
        </w:tc>
        <w:tc>
          <w:tcPr>
            <w:tcW w:w="0" w:type="auto"/>
            <w:tcBorders>
              <w:top w:val="nil"/>
              <w:left w:val="nil"/>
              <w:bottom w:val="single" w:sz="4" w:space="0" w:color="auto"/>
              <w:right w:val="single" w:sz="4" w:space="0" w:color="auto"/>
            </w:tcBorders>
            <w:shd w:val="clear" w:color="auto" w:fill="auto"/>
            <w:noWrap/>
            <w:vAlign w:val="center"/>
            <w:hideMark/>
          </w:tcPr>
          <w:p w14:paraId="425E788E"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3D43BFCB" w14:textId="77777777" w:rsidR="006F733C" w:rsidRPr="00B7413D" w:rsidRDefault="006F733C" w:rsidP="00E3165A">
            <w:pPr>
              <w:jc w:val="center"/>
              <w:rPr>
                <w:rFonts w:ascii="Arial" w:hAnsi="Arial" w:cs="Arial"/>
                <w:sz w:val="20"/>
                <w:szCs w:val="20"/>
              </w:rPr>
            </w:pPr>
            <w:r w:rsidRPr="00B7413D">
              <w:rPr>
                <w:sz w:val="16"/>
                <w:szCs w:val="16"/>
              </w:rPr>
              <w:t>0,0</w:t>
            </w:r>
          </w:p>
        </w:tc>
      </w:tr>
      <w:tr w:rsidR="006F733C" w:rsidRPr="00B7413D" w14:paraId="443BE12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69AC52B" w14:textId="77777777" w:rsidR="006F733C" w:rsidRPr="00B7413D" w:rsidRDefault="006F733C" w:rsidP="00E3165A">
            <w:pPr>
              <w:jc w:val="center"/>
              <w:rPr>
                <w:rFonts w:ascii="Arial" w:hAnsi="Arial" w:cs="Arial"/>
                <w:sz w:val="20"/>
                <w:szCs w:val="20"/>
              </w:rPr>
            </w:pPr>
            <w:r w:rsidRPr="00B7413D">
              <w:rPr>
                <w:sz w:val="16"/>
                <w:szCs w:val="16"/>
              </w:rPr>
              <w:t>8</w:t>
            </w:r>
          </w:p>
        </w:tc>
        <w:tc>
          <w:tcPr>
            <w:tcW w:w="0" w:type="auto"/>
            <w:tcBorders>
              <w:top w:val="nil"/>
              <w:left w:val="nil"/>
              <w:bottom w:val="single" w:sz="4" w:space="0" w:color="auto"/>
              <w:right w:val="single" w:sz="4" w:space="0" w:color="auto"/>
            </w:tcBorders>
            <w:shd w:val="clear" w:color="auto" w:fill="auto"/>
            <w:vAlign w:val="bottom"/>
            <w:hideMark/>
          </w:tcPr>
          <w:p w14:paraId="7A8AA41C" w14:textId="77777777" w:rsidR="006F733C" w:rsidRPr="00B7413D" w:rsidRDefault="006F733C" w:rsidP="00E3165A">
            <w:pPr>
              <w:jc w:val="center"/>
              <w:rPr>
                <w:rFonts w:ascii="Arial" w:hAnsi="Arial" w:cs="Arial"/>
                <w:sz w:val="20"/>
                <w:szCs w:val="20"/>
              </w:rPr>
            </w:pPr>
            <w:r w:rsidRPr="00B7413D">
              <w:rPr>
                <w:sz w:val="16"/>
                <w:szCs w:val="16"/>
              </w:rPr>
              <w:t>Корректировка НВВ в связи с изменением (неисполнением) инвестиционной программы</w:t>
            </w:r>
          </w:p>
        </w:tc>
        <w:tc>
          <w:tcPr>
            <w:tcW w:w="0" w:type="auto"/>
            <w:tcBorders>
              <w:top w:val="nil"/>
              <w:left w:val="nil"/>
              <w:bottom w:val="single" w:sz="4" w:space="0" w:color="auto"/>
              <w:right w:val="single" w:sz="4" w:space="0" w:color="auto"/>
            </w:tcBorders>
            <w:shd w:val="clear" w:color="auto" w:fill="auto"/>
            <w:noWrap/>
            <w:vAlign w:val="center"/>
            <w:hideMark/>
          </w:tcPr>
          <w:p w14:paraId="33C6CDCB"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6CD1B5E4" w14:textId="77777777" w:rsidR="006F733C" w:rsidRPr="00B7413D" w:rsidRDefault="006F733C" w:rsidP="00E3165A">
            <w:pPr>
              <w:jc w:val="center"/>
              <w:rPr>
                <w:rFonts w:ascii="Arial" w:hAnsi="Arial" w:cs="Arial"/>
                <w:sz w:val="20"/>
                <w:szCs w:val="20"/>
              </w:rPr>
            </w:pPr>
            <w:r w:rsidRPr="00B7413D">
              <w:rPr>
                <w:sz w:val="16"/>
                <w:szCs w:val="16"/>
              </w:rPr>
              <w:t>0,0</w:t>
            </w:r>
          </w:p>
        </w:tc>
      </w:tr>
      <w:tr w:rsidR="006F733C" w:rsidRPr="00B7413D" w14:paraId="0AF4019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39F37B" w14:textId="77777777" w:rsidR="006F733C" w:rsidRPr="00B7413D" w:rsidRDefault="006F733C" w:rsidP="00E3165A">
            <w:pPr>
              <w:jc w:val="center"/>
              <w:rPr>
                <w:rFonts w:ascii="Arial" w:hAnsi="Arial" w:cs="Arial"/>
                <w:sz w:val="20"/>
                <w:szCs w:val="20"/>
              </w:rPr>
            </w:pPr>
            <w:r w:rsidRPr="00B7413D">
              <w:rPr>
                <w:sz w:val="16"/>
                <w:szCs w:val="16"/>
              </w:rPr>
              <w:t>5</w:t>
            </w:r>
          </w:p>
        </w:tc>
        <w:tc>
          <w:tcPr>
            <w:tcW w:w="0" w:type="auto"/>
            <w:tcBorders>
              <w:top w:val="nil"/>
              <w:left w:val="nil"/>
              <w:bottom w:val="single" w:sz="4" w:space="0" w:color="auto"/>
              <w:right w:val="single" w:sz="4" w:space="0" w:color="auto"/>
            </w:tcBorders>
            <w:shd w:val="clear" w:color="auto" w:fill="auto"/>
            <w:noWrap/>
            <w:vAlign w:val="center"/>
            <w:hideMark/>
          </w:tcPr>
          <w:p w14:paraId="723E8CBF" w14:textId="77777777" w:rsidR="006F733C" w:rsidRPr="00B7413D" w:rsidRDefault="006F733C" w:rsidP="00E3165A">
            <w:pPr>
              <w:jc w:val="center"/>
              <w:rPr>
                <w:sz w:val="16"/>
                <w:szCs w:val="16"/>
              </w:rPr>
            </w:pPr>
            <w:r w:rsidRPr="00B7413D">
              <w:rPr>
                <w:sz w:val="16"/>
                <w:szCs w:val="16"/>
              </w:rPr>
              <w:t>Итого необходимая валовая выручка</w:t>
            </w:r>
          </w:p>
        </w:tc>
        <w:tc>
          <w:tcPr>
            <w:tcW w:w="0" w:type="auto"/>
            <w:tcBorders>
              <w:top w:val="nil"/>
              <w:left w:val="nil"/>
              <w:bottom w:val="single" w:sz="4" w:space="0" w:color="auto"/>
              <w:right w:val="single" w:sz="4" w:space="0" w:color="auto"/>
            </w:tcBorders>
            <w:shd w:val="clear" w:color="auto" w:fill="auto"/>
            <w:noWrap/>
            <w:vAlign w:val="center"/>
            <w:hideMark/>
          </w:tcPr>
          <w:p w14:paraId="64AA7E22" w14:textId="77777777" w:rsidR="006F733C" w:rsidRPr="00B7413D" w:rsidRDefault="006F733C" w:rsidP="00E3165A">
            <w:pPr>
              <w:jc w:val="center"/>
              <w:rPr>
                <w:rFonts w:ascii="Arial" w:hAnsi="Arial" w:cs="Arial"/>
                <w:sz w:val="20"/>
                <w:szCs w:val="20"/>
              </w:rPr>
            </w:pPr>
            <w:r w:rsidRPr="00B7413D">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7BB5DD34" w14:textId="77777777" w:rsidR="006F733C" w:rsidRPr="00B7413D" w:rsidRDefault="006F733C" w:rsidP="00E3165A">
            <w:pPr>
              <w:jc w:val="center"/>
              <w:rPr>
                <w:rFonts w:ascii="Arial" w:hAnsi="Arial" w:cs="Arial"/>
                <w:sz w:val="20"/>
                <w:szCs w:val="20"/>
              </w:rPr>
            </w:pPr>
            <w:r w:rsidRPr="00B7413D">
              <w:rPr>
                <w:sz w:val="16"/>
                <w:szCs w:val="16"/>
              </w:rPr>
              <w:t>66 754,6</w:t>
            </w:r>
          </w:p>
        </w:tc>
      </w:tr>
      <w:tr w:rsidR="006F733C" w:rsidRPr="00B7413D" w14:paraId="25B9A15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DEDAE55" w14:textId="77777777" w:rsidR="006F733C" w:rsidRPr="00B7413D" w:rsidRDefault="006F733C" w:rsidP="00E3165A">
            <w:pPr>
              <w:jc w:val="center"/>
              <w:rPr>
                <w:rFonts w:ascii="Arial" w:hAnsi="Arial" w:cs="Arial"/>
                <w:sz w:val="20"/>
                <w:szCs w:val="20"/>
              </w:rPr>
            </w:pPr>
            <w:r w:rsidRPr="00B7413D">
              <w:rPr>
                <w:sz w:val="16"/>
                <w:szCs w:val="16"/>
              </w:rPr>
              <w:t>6</w:t>
            </w:r>
          </w:p>
        </w:tc>
        <w:tc>
          <w:tcPr>
            <w:tcW w:w="0" w:type="auto"/>
            <w:tcBorders>
              <w:top w:val="nil"/>
              <w:left w:val="nil"/>
              <w:bottom w:val="single" w:sz="4" w:space="0" w:color="auto"/>
              <w:right w:val="single" w:sz="4" w:space="0" w:color="auto"/>
            </w:tcBorders>
            <w:shd w:val="clear" w:color="auto" w:fill="auto"/>
            <w:vAlign w:val="bottom"/>
            <w:hideMark/>
          </w:tcPr>
          <w:p w14:paraId="3245E0BA" w14:textId="77777777" w:rsidR="006F733C" w:rsidRPr="00B7413D" w:rsidRDefault="006F733C" w:rsidP="00E3165A">
            <w:pPr>
              <w:jc w:val="center"/>
              <w:rPr>
                <w:rFonts w:ascii="Arial" w:hAnsi="Arial" w:cs="Arial"/>
                <w:sz w:val="20"/>
                <w:szCs w:val="20"/>
              </w:rPr>
            </w:pPr>
            <w:r w:rsidRPr="00B7413D">
              <w:rPr>
                <w:sz w:val="16"/>
                <w:szCs w:val="16"/>
              </w:rPr>
              <w:t>Экономически обоснованный тариф на тепловую энергию</w:t>
            </w:r>
          </w:p>
        </w:tc>
        <w:tc>
          <w:tcPr>
            <w:tcW w:w="0" w:type="auto"/>
            <w:tcBorders>
              <w:top w:val="nil"/>
              <w:left w:val="nil"/>
              <w:bottom w:val="single" w:sz="4" w:space="0" w:color="auto"/>
              <w:right w:val="single" w:sz="4" w:space="0" w:color="auto"/>
            </w:tcBorders>
            <w:shd w:val="clear" w:color="auto" w:fill="auto"/>
            <w:noWrap/>
            <w:vAlign w:val="center"/>
            <w:hideMark/>
          </w:tcPr>
          <w:p w14:paraId="3DCAFDFC" w14:textId="77777777" w:rsidR="006F733C" w:rsidRPr="00B7413D" w:rsidRDefault="006F733C" w:rsidP="00E3165A">
            <w:pPr>
              <w:jc w:val="center"/>
              <w:rPr>
                <w:rFonts w:ascii="Arial" w:hAnsi="Arial" w:cs="Arial"/>
                <w:sz w:val="20"/>
                <w:szCs w:val="20"/>
              </w:rPr>
            </w:pPr>
            <w:r w:rsidRPr="00B7413D">
              <w:rPr>
                <w:sz w:val="16"/>
                <w:szCs w:val="16"/>
              </w:rPr>
              <w:t>руб./Гкал</w:t>
            </w:r>
          </w:p>
        </w:tc>
        <w:tc>
          <w:tcPr>
            <w:tcW w:w="0" w:type="auto"/>
            <w:tcBorders>
              <w:top w:val="nil"/>
              <w:left w:val="nil"/>
              <w:bottom w:val="single" w:sz="4" w:space="0" w:color="auto"/>
              <w:right w:val="single" w:sz="4" w:space="0" w:color="auto"/>
            </w:tcBorders>
            <w:shd w:val="clear" w:color="auto" w:fill="auto"/>
            <w:noWrap/>
            <w:vAlign w:val="center"/>
            <w:hideMark/>
          </w:tcPr>
          <w:p w14:paraId="2F7E9227" w14:textId="77777777" w:rsidR="006F733C" w:rsidRPr="00B7413D" w:rsidRDefault="006F733C" w:rsidP="00E3165A">
            <w:pPr>
              <w:jc w:val="center"/>
              <w:rPr>
                <w:rFonts w:ascii="Arial" w:hAnsi="Arial" w:cs="Arial"/>
                <w:sz w:val="20"/>
                <w:szCs w:val="20"/>
              </w:rPr>
            </w:pPr>
            <w:r w:rsidRPr="00B7413D">
              <w:rPr>
                <w:sz w:val="16"/>
                <w:szCs w:val="16"/>
              </w:rPr>
              <w:t>3 128,24</w:t>
            </w:r>
          </w:p>
        </w:tc>
      </w:tr>
      <w:tr w:rsidR="006F733C" w:rsidRPr="00B7413D" w14:paraId="4D87702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6F1870" w14:textId="77777777" w:rsidR="006F733C" w:rsidRPr="00B7413D" w:rsidRDefault="006F733C" w:rsidP="00E3165A">
            <w:pPr>
              <w:jc w:val="center"/>
              <w:rPr>
                <w:rFonts w:ascii="Arial" w:hAnsi="Arial" w:cs="Arial"/>
                <w:sz w:val="20"/>
                <w:szCs w:val="20"/>
              </w:rPr>
            </w:pPr>
            <w:r w:rsidRPr="00B7413D">
              <w:rPr>
                <w:sz w:val="16"/>
                <w:szCs w:val="16"/>
              </w:rPr>
              <w:t>7</w:t>
            </w:r>
          </w:p>
        </w:tc>
        <w:tc>
          <w:tcPr>
            <w:tcW w:w="0" w:type="auto"/>
            <w:tcBorders>
              <w:top w:val="nil"/>
              <w:left w:val="nil"/>
              <w:bottom w:val="single" w:sz="4" w:space="0" w:color="auto"/>
              <w:right w:val="single" w:sz="4" w:space="0" w:color="auto"/>
            </w:tcBorders>
            <w:shd w:val="clear" w:color="auto" w:fill="auto"/>
            <w:noWrap/>
            <w:vAlign w:val="center"/>
            <w:hideMark/>
          </w:tcPr>
          <w:p w14:paraId="0A09635F" w14:textId="77777777" w:rsidR="006F733C" w:rsidRPr="00B7413D" w:rsidRDefault="006F733C" w:rsidP="00E3165A">
            <w:pPr>
              <w:jc w:val="center"/>
              <w:rPr>
                <w:rFonts w:ascii="Arial" w:hAnsi="Arial" w:cs="Arial"/>
                <w:sz w:val="20"/>
                <w:szCs w:val="20"/>
              </w:rPr>
            </w:pPr>
            <w:r w:rsidRPr="00B7413D">
              <w:rPr>
                <w:sz w:val="16"/>
                <w:szCs w:val="16"/>
              </w:rPr>
              <w:t>Рост среднеотпускного тарифа</w:t>
            </w:r>
          </w:p>
        </w:tc>
        <w:tc>
          <w:tcPr>
            <w:tcW w:w="0" w:type="auto"/>
            <w:tcBorders>
              <w:top w:val="nil"/>
              <w:left w:val="nil"/>
              <w:bottom w:val="single" w:sz="4" w:space="0" w:color="auto"/>
              <w:right w:val="single" w:sz="4" w:space="0" w:color="auto"/>
            </w:tcBorders>
            <w:shd w:val="clear" w:color="auto" w:fill="auto"/>
            <w:noWrap/>
            <w:vAlign w:val="center"/>
            <w:hideMark/>
          </w:tcPr>
          <w:p w14:paraId="2535EF75" w14:textId="77777777" w:rsidR="006F733C" w:rsidRPr="00B7413D" w:rsidRDefault="006F733C" w:rsidP="00E3165A">
            <w:pPr>
              <w:jc w:val="center"/>
              <w:rPr>
                <w:rFonts w:ascii="Arial" w:hAnsi="Arial" w:cs="Arial"/>
                <w:sz w:val="20"/>
                <w:szCs w:val="20"/>
              </w:rPr>
            </w:pPr>
            <w:r w:rsidRPr="00B7413D">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21301AF8" w14:textId="77777777" w:rsidR="006F733C" w:rsidRPr="00B7413D" w:rsidRDefault="006F733C" w:rsidP="00E3165A">
            <w:pPr>
              <w:jc w:val="center"/>
              <w:rPr>
                <w:rFonts w:ascii="Arial" w:hAnsi="Arial" w:cs="Arial"/>
                <w:sz w:val="20"/>
                <w:szCs w:val="20"/>
              </w:rPr>
            </w:pPr>
            <w:r w:rsidRPr="00B7413D">
              <w:rPr>
                <w:sz w:val="16"/>
                <w:szCs w:val="16"/>
              </w:rPr>
              <w:t>108,4%</w:t>
            </w:r>
          </w:p>
        </w:tc>
      </w:tr>
    </w:tbl>
    <w:p w14:paraId="5FE6CD74" w14:textId="77777777" w:rsidR="006F733C" w:rsidRPr="006F733C" w:rsidRDefault="006F733C" w:rsidP="006F733C">
      <w:pPr>
        <w:pStyle w:val="aff6"/>
        <w:ind w:firstLine="0"/>
        <w:rPr>
          <w:b/>
          <w:bCs/>
        </w:rPr>
      </w:pPr>
      <w:r w:rsidRPr="006F733C">
        <w:rPr>
          <w:b/>
          <w:bCs/>
        </w:rPr>
        <w:t xml:space="preserve">Таблица </w:t>
      </w:r>
      <w:r w:rsidRPr="006F733C">
        <w:rPr>
          <w:b/>
          <w:bCs/>
        </w:rPr>
        <w:fldChar w:fldCharType="begin"/>
      </w:r>
      <w:r w:rsidRPr="006F733C">
        <w:rPr>
          <w:b/>
          <w:bCs/>
        </w:rPr>
        <w:instrText xml:space="preserve"> STYLEREF 2 \s </w:instrText>
      </w:r>
      <w:r w:rsidRPr="006F733C">
        <w:rPr>
          <w:b/>
          <w:bCs/>
        </w:rPr>
        <w:fldChar w:fldCharType="separate"/>
      </w:r>
      <w:r w:rsidRPr="006F733C">
        <w:rPr>
          <w:b/>
          <w:bCs/>
          <w:noProof/>
        </w:rPr>
        <w:t>1.10</w:t>
      </w:r>
      <w:r w:rsidRPr="006F733C">
        <w:rPr>
          <w:b/>
          <w:bCs/>
          <w:noProof/>
        </w:rPr>
        <w:fldChar w:fldCharType="end"/>
      </w:r>
      <w:r w:rsidRPr="006F733C">
        <w:rPr>
          <w:b/>
          <w:bCs/>
        </w:rPr>
        <w:t>.</w:t>
      </w:r>
      <w:r w:rsidRPr="006F733C">
        <w:rPr>
          <w:b/>
          <w:bCs/>
        </w:rPr>
        <w:fldChar w:fldCharType="begin"/>
      </w:r>
      <w:r w:rsidRPr="006F733C">
        <w:rPr>
          <w:b/>
          <w:bCs/>
        </w:rPr>
        <w:instrText xml:space="preserve"> SEQ Таблица \* ARABIC \s 2 </w:instrText>
      </w:r>
      <w:r w:rsidRPr="006F733C">
        <w:rPr>
          <w:b/>
          <w:bCs/>
        </w:rPr>
        <w:fldChar w:fldCharType="separate"/>
      </w:r>
      <w:r w:rsidRPr="006F733C">
        <w:rPr>
          <w:b/>
          <w:bCs/>
          <w:noProof/>
        </w:rPr>
        <w:t>2</w:t>
      </w:r>
      <w:r w:rsidRPr="006F733C">
        <w:rPr>
          <w:b/>
          <w:bCs/>
          <w:noProof/>
        </w:rPr>
        <w:fldChar w:fldCharType="end"/>
      </w:r>
      <w:r w:rsidRPr="006F733C">
        <w:rPr>
          <w:b/>
          <w:bCs/>
        </w:rPr>
        <w:t xml:space="preserve"> – Показатели хозяйственной деятельности котельных «Лена» (ул. Кирова, стр. 105), «Центральная» (ул. Хорошилова, стр. 1В) ООО «Усть-Кутские тепловые сети и котельные»</w:t>
      </w:r>
    </w:p>
    <w:tbl>
      <w:tblPr>
        <w:tblW w:w="0" w:type="auto"/>
        <w:tblLook w:val="04A0" w:firstRow="1" w:lastRow="0" w:firstColumn="1" w:lastColumn="0" w:noHBand="0" w:noVBand="1"/>
      </w:tblPr>
      <w:tblGrid>
        <w:gridCol w:w="817"/>
        <w:gridCol w:w="6180"/>
        <w:gridCol w:w="1119"/>
        <w:gridCol w:w="1795"/>
      </w:tblGrid>
      <w:tr w:rsidR="006F733C" w:rsidRPr="001333B1" w14:paraId="01CCF0B2" w14:textId="77777777" w:rsidTr="00E3165A">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64BEF2" w14:textId="77777777" w:rsidR="006F733C" w:rsidRPr="001333B1" w:rsidRDefault="006F733C" w:rsidP="00E3165A">
            <w:pPr>
              <w:ind w:firstLineChars="100" w:firstLine="161"/>
              <w:jc w:val="center"/>
              <w:rPr>
                <w:b/>
                <w:bCs/>
                <w:sz w:val="16"/>
                <w:szCs w:val="16"/>
              </w:rPr>
            </w:pPr>
            <w:r w:rsidRPr="001333B1">
              <w:rPr>
                <w:b/>
                <w:bCs/>
                <w:sz w:val="16"/>
                <w:szCs w:val="16"/>
              </w:rPr>
              <w:t>№ п/п</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7FE21A8" w14:textId="77777777" w:rsidR="006F733C" w:rsidRPr="001333B1" w:rsidRDefault="006F733C" w:rsidP="00E3165A">
            <w:pPr>
              <w:ind w:firstLineChars="200" w:firstLine="321"/>
              <w:jc w:val="center"/>
              <w:rPr>
                <w:b/>
                <w:bCs/>
                <w:sz w:val="16"/>
                <w:szCs w:val="16"/>
              </w:rPr>
            </w:pPr>
            <w:r w:rsidRPr="001333B1">
              <w:rPr>
                <w:b/>
                <w:bCs/>
                <w:sz w:val="16"/>
                <w:szCs w:val="16"/>
              </w:rPr>
              <w:t>Наименование показателя</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B5DF869" w14:textId="77777777" w:rsidR="006F733C" w:rsidRPr="001333B1" w:rsidRDefault="006F733C" w:rsidP="00E3165A">
            <w:pPr>
              <w:jc w:val="center"/>
              <w:rPr>
                <w:b/>
                <w:bCs/>
                <w:sz w:val="16"/>
                <w:szCs w:val="16"/>
              </w:rPr>
            </w:pPr>
            <w:r w:rsidRPr="001333B1">
              <w:rPr>
                <w:b/>
                <w:bCs/>
                <w:sz w:val="16"/>
                <w:szCs w:val="16"/>
              </w:rPr>
              <w:t>Ед. изм.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F0F8779" w14:textId="77777777" w:rsidR="006F733C" w:rsidRPr="001333B1" w:rsidRDefault="006F733C" w:rsidP="00E3165A">
            <w:pPr>
              <w:jc w:val="center"/>
              <w:rPr>
                <w:b/>
                <w:bCs/>
                <w:sz w:val="16"/>
                <w:szCs w:val="16"/>
              </w:rPr>
            </w:pPr>
            <w:r w:rsidRPr="001333B1">
              <w:rPr>
                <w:b/>
                <w:bCs/>
                <w:sz w:val="16"/>
                <w:szCs w:val="16"/>
              </w:rPr>
              <w:t>Прогноз на 2021 год по заключению Службы</w:t>
            </w:r>
          </w:p>
        </w:tc>
      </w:tr>
      <w:tr w:rsidR="006F733C" w:rsidRPr="001333B1" w14:paraId="69B168C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3A97EF" w14:textId="77777777" w:rsidR="006F733C" w:rsidRPr="001333B1" w:rsidRDefault="006F733C" w:rsidP="00E3165A">
            <w:pPr>
              <w:ind w:firstLineChars="100" w:firstLine="160"/>
              <w:jc w:val="center"/>
              <w:rPr>
                <w:sz w:val="16"/>
                <w:szCs w:val="16"/>
              </w:rPr>
            </w:pPr>
            <w:r w:rsidRPr="001333B1">
              <w:rPr>
                <w:sz w:val="16"/>
                <w:szCs w:val="16"/>
              </w:rPr>
              <w:t>I</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18E3794E" w14:textId="77777777" w:rsidR="006F733C" w:rsidRPr="001333B1" w:rsidRDefault="006F733C" w:rsidP="00E3165A">
            <w:pPr>
              <w:jc w:val="center"/>
              <w:rPr>
                <w:sz w:val="16"/>
                <w:szCs w:val="16"/>
              </w:rPr>
            </w:pPr>
            <w:r w:rsidRPr="001333B1">
              <w:rPr>
                <w:sz w:val="16"/>
                <w:szCs w:val="16"/>
              </w:rPr>
              <w:t>Натуральные показатели Предложение об установлении тарифов, заявление о выборе метода регулирования тарифов, обосновывающие материалы для расчета тарифов на 2021 год а установленный Правилами цен (тарифов) в сфере теплоснабжения, утвержденных постановлением Правительства Российской Федерации от 22 октября 2012 года № 1075 (далее - Правила) срок Предприятием не представлены. Дело об установлении тарифов на тепловую энергию в отношении Предприятия на 2021 год открыто по инициативе Службы исходя из имеющихся данных за предшествующие периоды регулирования, использованных в том числе для установления действующих тарифов, согласно п. 14 Правил.</w:t>
            </w:r>
          </w:p>
        </w:tc>
      </w:tr>
      <w:tr w:rsidR="006F733C" w:rsidRPr="001333B1" w14:paraId="5E3998A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60D39B0" w14:textId="77777777" w:rsidR="006F733C" w:rsidRPr="001333B1" w:rsidRDefault="006F733C" w:rsidP="00E3165A">
            <w:pPr>
              <w:ind w:firstLineChars="100" w:firstLine="160"/>
              <w:jc w:val="center"/>
              <w:rPr>
                <w:sz w:val="16"/>
                <w:szCs w:val="16"/>
              </w:rPr>
            </w:pPr>
            <w:r w:rsidRPr="001333B1">
              <w:rPr>
                <w:sz w:val="16"/>
                <w:szCs w:val="16"/>
              </w:rPr>
              <w:t>I</w:t>
            </w:r>
          </w:p>
        </w:tc>
        <w:tc>
          <w:tcPr>
            <w:tcW w:w="0" w:type="auto"/>
            <w:tcBorders>
              <w:top w:val="nil"/>
              <w:left w:val="nil"/>
              <w:bottom w:val="single" w:sz="4" w:space="0" w:color="auto"/>
              <w:right w:val="single" w:sz="4" w:space="0" w:color="auto"/>
            </w:tcBorders>
            <w:shd w:val="clear" w:color="auto" w:fill="auto"/>
            <w:noWrap/>
            <w:vAlign w:val="center"/>
            <w:hideMark/>
          </w:tcPr>
          <w:p w14:paraId="546AF2E6" w14:textId="77777777" w:rsidR="006F733C" w:rsidRPr="001333B1" w:rsidRDefault="006F733C" w:rsidP="00E3165A">
            <w:pPr>
              <w:jc w:val="center"/>
              <w:rPr>
                <w:sz w:val="16"/>
                <w:szCs w:val="16"/>
              </w:rPr>
            </w:pPr>
            <w:r w:rsidRPr="001333B1">
              <w:rPr>
                <w:sz w:val="16"/>
                <w:szCs w:val="16"/>
              </w:rPr>
              <w:t>Выработка тепловой энергии</w:t>
            </w:r>
          </w:p>
        </w:tc>
        <w:tc>
          <w:tcPr>
            <w:tcW w:w="0" w:type="auto"/>
            <w:tcBorders>
              <w:top w:val="nil"/>
              <w:left w:val="nil"/>
              <w:bottom w:val="single" w:sz="4" w:space="0" w:color="auto"/>
              <w:right w:val="single" w:sz="4" w:space="0" w:color="auto"/>
            </w:tcBorders>
            <w:shd w:val="clear" w:color="auto" w:fill="auto"/>
            <w:noWrap/>
            <w:vAlign w:val="center"/>
            <w:hideMark/>
          </w:tcPr>
          <w:p w14:paraId="25F532DB" w14:textId="77777777" w:rsidR="006F733C" w:rsidRPr="001333B1" w:rsidRDefault="006F733C" w:rsidP="00E3165A">
            <w:pPr>
              <w:ind w:firstLineChars="100" w:firstLine="160"/>
              <w:jc w:val="center"/>
              <w:rPr>
                <w:sz w:val="16"/>
                <w:szCs w:val="16"/>
              </w:rPr>
            </w:pPr>
            <w:r w:rsidRPr="001333B1">
              <w:rPr>
                <w:sz w:val="16"/>
                <w:szCs w:val="16"/>
              </w:rPr>
              <w:t>Гкал</w:t>
            </w:r>
          </w:p>
        </w:tc>
        <w:tc>
          <w:tcPr>
            <w:tcW w:w="0" w:type="auto"/>
            <w:tcBorders>
              <w:top w:val="nil"/>
              <w:left w:val="nil"/>
              <w:bottom w:val="single" w:sz="4" w:space="0" w:color="auto"/>
              <w:right w:val="single" w:sz="4" w:space="0" w:color="auto"/>
            </w:tcBorders>
            <w:shd w:val="clear" w:color="auto" w:fill="auto"/>
            <w:noWrap/>
            <w:vAlign w:val="center"/>
            <w:hideMark/>
          </w:tcPr>
          <w:p w14:paraId="4AACB21B" w14:textId="77777777" w:rsidR="006F733C" w:rsidRPr="001333B1" w:rsidRDefault="006F733C" w:rsidP="00E3165A">
            <w:pPr>
              <w:jc w:val="center"/>
              <w:rPr>
                <w:sz w:val="16"/>
                <w:szCs w:val="16"/>
              </w:rPr>
            </w:pPr>
            <w:r w:rsidRPr="001333B1">
              <w:rPr>
                <w:sz w:val="16"/>
                <w:szCs w:val="16"/>
              </w:rPr>
              <w:t>328 401,8</w:t>
            </w:r>
          </w:p>
        </w:tc>
      </w:tr>
      <w:tr w:rsidR="006F733C" w:rsidRPr="001333B1" w14:paraId="16E7367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A19575" w14:textId="77777777" w:rsidR="006F733C" w:rsidRPr="001333B1" w:rsidRDefault="006F733C" w:rsidP="00E3165A">
            <w:pPr>
              <w:ind w:firstLineChars="100" w:firstLine="160"/>
              <w:jc w:val="center"/>
              <w:rPr>
                <w:sz w:val="16"/>
                <w:szCs w:val="16"/>
              </w:rPr>
            </w:pPr>
            <w:r w:rsidRPr="001333B1">
              <w:rPr>
                <w:sz w:val="16"/>
                <w:szCs w:val="16"/>
              </w:rPr>
              <w:t>2</w:t>
            </w:r>
          </w:p>
        </w:tc>
        <w:tc>
          <w:tcPr>
            <w:tcW w:w="0" w:type="auto"/>
            <w:tcBorders>
              <w:top w:val="nil"/>
              <w:left w:val="nil"/>
              <w:bottom w:val="single" w:sz="4" w:space="0" w:color="auto"/>
              <w:right w:val="single" w:sz="4" w:space="0" w:color="auto"/>
            </w:tcBorders>
            <w:shd w:val="clear" w:color="auto" w:fill="auto"/>
            <w:noWrap/>
            <w:vAlign w:val="center"/>
            <w:hideMark/>
          </w:tcPr>
          <w:p w14:paraId="6BEF8716" w14:textId="77777777" w:rsidR="006F733C" w:rsidRPr="001333B1" w:rsidRDefault="006F733C" w:rsidP="00E3165A">
            <w:pPr>
              <w:jc w:val="center"/>
              <w:rPr>
                <w:sz w:val="16"/>
                <w:szCs w:val="16"/>
              </w:rPr>
            </w:pPr>
            <w:r w:rsidRPr="001333B1">
              <w:rPr>
                <w:sz w:val="16"/>
                <w:szCs w:val="16"/>
              </w:rPr>
              <w:t>Отпуск в есть</w:t>
            </w:r>
          </w:p>
        </w:tc>
        <w:tc>
          <w:tcPr>
            <w:tcW w:w="0" w:type="auto"/>
            <w:tcBorders>
              <w:top w:val="nil"/>
              <w:left w:val="nil"/>
              <w:bottom w:val="single" w:sz="4" w:space="0" w:color="auto"/>
              <w:right w:val="single" w:sz="4" w:space="0" w:color="auto"/>
            </w:tcBorders>
            <w:shd w:val="clear" w:color="auto" w:fill="auto"/>
            <w:noWrap/>
            <w:vAlign w:val="center"/>
            <w:hideMark/>
          </w:tcPr>
          <w:p w14:paraId="5F1E522C" w14:textId="77777777" w:rsidR="006F733C" w:rsidRPr="001333B1" w:rsidRDefault="006F733C" w:rsidP="00E3165A">
            <w:pPr>
              <w:ind w:firstLineChars="100" w:firstLine="160"/>
              <w:jc w:val="center"/>
              <w:rPr>
                <w:sz w:val="16"/>
                <w:szCs w:val="16"/>
              </w:rPr>
            </w:pPr>
            <w:r w:rsidRPr="001333B1">
              <w:rPr>
                <w:sz w:val="16"/>
                <w:szCs w:val="16"/>
              </w:rPr>
              <w:t>Гкал</w:t>
            </w:r>
          </w:p>
        </w:tc>
        <w:tc>
          <w:tcPr>
            <w:tcW w:w="0" w:type="auto"/>
            <w:tcBorders>
              <w:top w:val="nil"/>
              <w:left w:val="nil"/>
              <w:bottom w:val="single" w:sz="4" w:space="0" w:color="auto"/>
              <w:right w:val="single" w:sz="4" w:space="0" w:color="auto"/>
            </w:tcBorders>
            <w:shd w:val="clear" w:color="auto" w:fill="auto"/>
            <w:noWrap/>
            <w:vAlign w:val="center"/>
            <w:hideMark/>
          </w:tcPr>
          <w:p w14:paraId="29435381" w14:textId="77777777" w:rsidR="006F733C" w:rsidRPr="001333B1" w:rsidRDefault="006F733C" w:rsidP="00E3165A">
            <w:pPr>
              <w:jc w:val="center"/>
              <w:rPr>
                <w:sz w:val="16"/>
                <w:szCs w:val="16"/>
              </w:rPr>
            </w:pPr>
            <w:r w:rsidRPr="001333B1">
              <w:rPr>
                <w:sz w:val="16"/>
                <w:szCs w:val="16"/>
              </w:rPr>
              <w:t>328 401,8</w:t>
            </w:r>
          </w:p>
        </w:tc>
      </w:tr>
      <w:tr w:rsidR="006F733C" w:rsidRPr="001333B1" w14:paraId="7A3E608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2101FE" w14:textId="77777777" w:rsidR="006F733C" w:rsidRPr="001333B1" w:rsidRDefault="006F733C" w:rsidP="00E3165A">
            <w:pPr>
              <w:ind w:firstLineChars="100" w:firstLine="160"/>
              <w:jc w:val="center"/>
              <w:rPr>
                <w:sz w:val="16"/>
                <w:szCs w:val="16"/>
              </w:rPr>
            </w:pPr>
            <w:r w:rsidRPr="001333B1">
              <w:rPr>
                <w:sz w:val="16"/>
                <w:szCs w:val="16"/>
              </w:rPr>
              <w:t>3</w:t>
            </w:r>
          </w:p>
        </w:tc>
        <w:tc>
          <w:tcPr>
            <w:tcW w:w="0" w:type="auto"/>
            <w:tcBorders>
              <w:top w:val="nil"/>
              <w:left w:val="nil"/>
              <w:bottom w:val="single" w:sz="4" w:space="0" w:color="auto"/>
              <w:right w:val="single" w:sz="4" w:space="0" w:color="auto"/>
            </w:tcBorders>
            <w:shd w:val="clear" w:color="auto" w:fill="auto"/>
            <w:noWrap/>
            <w:vAlign w:val="center"/>
            <w:hideMark/>
          </w:tcPr>
          <w:p w14:paraId="70563ECB" w14:textId="77777777" w:rsidR="006F733C" w:rsidRPr="001333B1" w:rsidRDefault="006F733C" w:rsidP="00E3165A">
            <w:pPr>
              <w:jc w:val="center"/>
              <w:rPr>
                <w:sz w:val="16"/>
                <w:szCs w:val="16"/>
              </w:rPr>
            </w:pPr>
            <w:r w:rsidRPr="001333B1">
              <w:rPr>
                <w:sz w:val="16"/>
                <w:szCs w:val="16"/>
              </w:rPr>
              <w:t>Потери</w:t>
            </w:r>
          </w:p>
        </w:tc>
        <w:tc>
          <w:tcPr>
            <w:tcW w:w="0" w:type="auto"/>
            <w:tcBorders>
              <w:top w:val="nil"/>
              <w:left w:val="nil"/>
              <w:bottom w:val="single" w:sz="4" w:space="0" w:color="auto"/>
              <w:right w:val="single" w:sz="4" w:space="0" w:color="auto"/>
            </w:tcBorders>
            <w:shd w:val="clear" w:color="auto" w:fill="auto"/>
            <w:noWrap/>
            <w:vAlign w:val="center"/>
            <w:hideMark/>
          </w:tcPr>
          <w:p w14:paraId="37B3E390" w14:textId="77777777" w:rsidR="006F733C" w:rsidRPr="001333B1" w:rsidRDefault="006F733C" w:rsidP="00E3165A">
            <w:pPr>
              <w:ind w:firstLineChars="100" w:firstLine="160"/>
              <w:jc w:val="center"/>
              <w:rPr>
                <w:sz w:val="16"/>
                <w:szCs w:val="16"/>
              </w:rPr>
            </w:pPr>
            <w:r w:rsidRPr="001333B1">
              <w:rPr>
                <w:sz w:val="16"/>
                <w:szCs w:val="16"/>
              </w:rPr>
              <w:t>Гкал</w:t>
            </w:r>
          </w:p>
        </w:tc>
        <w:tc>
          <w:tcPr>
            <w:tcW w:w="0" w:type="auto"/>
            <w:tcBorders>
              <w:top w:val="nil"/>
              <w:left w:val="nil"/>
              <w:bottom w:val="single" w:sz="4" w:space="0" w:color="auto"/>
              <w:right w:val="single" w:sz="4" w:space="0" w:color="auto"/>
            </w:tcBorders>
            <w:shd w:val="clear" w:color="auto" w:fill="auto"/>
            <w:noWrap/>
            <w:vAlign w:val="center"/>
            <w:hideMark/>
          </w:tcPr>
          <w:p w14:paraId="0B2DE1DC" w14:textId="77777777" w:rsidR="006F733C" w:rsidRPr="001333B1" w:rsidRDefault="006F733C" w:rsidP="00E3165A">
            <w:pPr>
              <w:jc w:val="center"/>
              <w:rPr>
                <w:sz w:val="16"/>
                <w:szCs w:val="16"/>
              </w:rPr>
            </w:pPr>
            <w:r w:rsidRPr="001333B1">
              <w:rPr>
                <w:sz w:val="16"/>
                <w:szCs w:val="16"/>
              </w:rPr>
              <w:t>48 333,6</w:t>
            </w:r>
          </w:p>
        </w:tc>
      </w:tr>
      <w:tr w:rsidR="006F733C" w:rsidRPr="001333B1" w14:paraId="0A7C628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60A104E" w14:textId="77777777" w:rsidR="006F733C" w:rsidRPr="001333B1" w:rsidRDefault="006F733C" w:rsidP="00E3165A">
            <w:pPr>
              <w:ind w:firstLineChars="100" w:firstLine="160"/>
              <w:jc w:val="center"/>
              <w:rPr>
                <w:sz w:val="16"/>
                <w:szCs w:val="16"/>
              </w:rPr>
            </w:pPr>
            <w:r w:rsidRPr="001333B1">
              <w:rPr>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0B206485" w14:textId="77777777" w:rsidR="006F733C" w:rsidRPr="001333B1" w:rsidRDefault="006F733C" w:rsidP="00E3165A">
            <w:pPr>
              <w:jc w:val="center"/>
              <w:rPr>
                <w:sz w:val="16"/>
                <w:szCs w:val="16"/>
              </w:rPr>
            </w:pPr>
            <w:r w:rsidRPr="001333B1">
              <w:rPr>
                <w:sz w:val="16"/>
                <w:szCs w:val="16"/>
              </w:rPr>
              <w:t>Полезный отпуск по группам потребителей</w:t>
            </w:r>
          </w:p>
        </w:tc>
        <w:tc>
          <w:tcPr>
            <w:tcW w:w="0" w:type="auto"/>
            <w:tcBorders>
              <w:top w:val="nil"/>
              <w:left w:val="nil"/>
              <w:bottom w:val="single" w:sz="4" w:space="0" w:color="auto"/>
              <w:right w:val="single" w:sz="4" w:space="0" w:color="auto"/>
            </w:tcBorders>
            <w:shd w:val="clear" w:color="auto" w:fill="auto"/>
            <w:noWrap/>
            <w:vAlign w:val="center"/>
            <w:hideMark/>
          </w:tcPr>
          <w:p w14:paraId="74BCF02B" w14:textId="77777777" w:rsidR="006F733C" w:rsidRPr="001333B1" w:rsidRDefault="006F733C" w:rsidP="00E3165A">
            <w:pPr>
              <w:ind w:firstLineChars="100" w:firstLine="160"/>
              <w:jc w:val="center"/>
              <w:rPr>
                <w:sz w:val="16"/>
                <w:szCs w:val="16"/>
              </w:rPr>
            </w:pPr>
            <w:r w:rsidRPr="001333B1">
              <w:rPr>
                <w:sz w:val="16"/>
                <w:szCs w:val="16"/>
              </w:rPr>
              <w:t>Гкал</w:t>
            </w:r>
          </w:p>
        </w:tc>
        <w:tc>
          <w:tcPr>
            <w:tcW w:w="0" w:type="auto"/>
            <w:tcBorders>
              <w:top w:val="nil"/>
              <w:left w:val="nil"/>
              <w:bottom w:val="single" w:sz="4" w:space="0" w:color="auto"/>
              <w:right w:val="single" w:sz="4" w:space="0" w:color="auto"/>
            </w:tcBorders>
            <w:shd w:val="clear" w:color="auto" w:fill="auto"/>
            <w:noWrap/>
            <w:vAlign w:val="center"/>
            <w:hideMark/>
          </w:tcPr>
          <w:p w14:paraId="0F56A81F" w14:textId="77777777" w:rsidR="006F733C" w:rsidRPr="001333B1" w:rsidRDefault="006F733C" w:rsidP="00E3165A">
            <w:pPr>
              <w:jc w:val="center"/>
              <w:rPr>
                <w:sz w:val="16"/>
                <w:szCs w:val="16"/>
              </w:rPr>
            </w:pPr>
            <w:r w:rsidRPr="001333B1">
              <w:rPr>
                <w:sz w:val="16"/>
                <w:szCs w:val="16"/>
              </w:rPr>
              <w:t>280 068,2</w:t>
            </w:r>
          </w:p>
        </w:tc>
      </w:tr>
      <w:tr w:rsidR="006F733C" w:rsidRPr="001333B1" w14:paraId="709895B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DD013A" w14:textId="77777777" w:rsidR="006F733C" w:rsidRPr="001333B1" w:rsidRDefault="006F733C" w:rsidP="00E3165A">
            <w:pPr>
              <w:jc w:val="center"/>
              <w:rPr>
                <w:sz w:val="16"/>
                <w:szCs w:val="16"/>
              </w:rPr>
            </w:pPr>
            <w:r w:rsidRPr="001333B1">
              <w:rPr>
                <w:sz w:val="16"/>
                <w:szCs w:val="16"/>
              </w:rPr>
              <w:t>4.1</w:t>
            </w:r>
          </w:p>
        </w:tc>
        <w:tc>
          <w:tcPr>
            <w:tcW w:w="0" w:type="auto"/>
            <w:tcBorders>
              <w:top w:val="nil"/>
              <w:left w:val="nil"/>
              <w:bottom w:val="single" w:sz="4" w:space="0" w:color="auto"/>
              <w:right w:val="single" w:sz="4" w:space="0" w:color="auto"/>
            </w:tcBorders>
            <w:shd w:val="clear" w:color="auto" w:fill="auto"/>
            <w:noWrap/>
            <w:vAlign w:val="center"/>
            <w:hideMark/>
          </w:tcPr>
          <w:p w14:paraId="1984F7A6" w14:textId="77777777" w:rsidR="006F733C" w:rsidRPr="001333B1" w:rsidRDefault="006F733C" w:rsidP="00E3165A">
            <w:pPr>
              <w:ind w:firstLineChars="100" w:firstLine="160"/>
              <w:jc w:val="center"/>
              <w:rPr>
                <w:sz w:val="16"/>
                <w:szCs w:val="16"/>
              </w:rPr>
            </w:pPr>
            <w:r w:rsidRPr="001333B1">
              <w:rPr>
                <w:sz w:val="16"/>
                <w:szCs w:val="16"/>
              </w:rPr>
              <w:t>населению</w:t>
            </w:r>
          </w:p>
        </w:tc>
        <w:tc>
          <w:tcPr>
            <w:tcW w:w="0" w:type="auto"/>
            <w:tcBorders>
              <w:top w:val="nil"/>
              <w:left w:val="nil"/>
              <w:bottom w:val="single" w:sz="4" w:space="0" w:color="auto"/>
              <w:right w:val="single" w:sz="4" w:space="0" w:color="auto"/>
            </w:tcBorders>
            <w:shd w:val="clear" w:color="auto" w:fill="auto"/>
            <w:noWrap/>
            <w:vAlign w:val="center"/>
            <w:hideMark/>
          </w:tcPr>
          <w:p w14:paraId="1D1D4C29" w14:textId="77777777" w:rsidR="006F733C" w:rsidRPr="001333B1" w:rsidRDefault="006F733C" w:rsidP="00E3165A">
            <w:pPr>
              <w:ind w:firstLineChars="100" w:firstLine="160"/>
              <w:jc w:val="center"/>
              <w:rPr>
                <w:sz w:val="16"/>
                <w:szCs w:val="16"/>
              </w:rPr>
            </w:pPr>
            <w:r w:rsidRPr="001333B1">
              <w:rPr>
                <w:sz w:val="16"/>
                <w:szCs w:val="16"/>
              </w:rPr>
              <w:t>Гкал</w:t>
            </w:r>
          </w:p>
        </w:tc>
        <w:tc>
          <w:tcPr>
            <w:tcW w:w="0" w:type="auto"/>
            <w:tcBorders>
              <w:top w:val="nil"/>
              <w:left w:val="nil"/>
              <w:bottom w:val="single" w:sz="4" w:space="0" w:color="auto"/>
              <w:right w:val="single" w:sz="4" w:space="0" w:color="auto"/>
            </w:tcBorders>
            <w:shd w:val="clear" w:color="auto" w:fill="auto"/>
            <w:noWrap/>
            <w:vAlign w:val="center"/>
            <w:hideMark/>
          </w:tcPr>
          <w:p w14:paraId="07FF84DC" w14:textId="77777777" w:rsidR="006F733C" w:rsidRPr="001333B1" w:rsidRDefault="006F733C" w:rsidP="00E3165A">
            <w:pPr>
              <w:jc w:val="center"/>
              <w:rPr>
                <w:sz w:val="16"/>
                <w:szCs w:val="16"/>
              </w:rPr>
            </w:pPr>
            <w:r w:rsidRPr="001333B1">
              <w:rPr>
                <w:sz w:val="16"/>
                <w:szCs w:val="16"/>
              </w:rPr>
              <w:t>207 467,9</w:t>
            </w:r>
          </w:p>
        </w:tc>
      </w:tr>
      <w:tr w:rsidR="006F733C" w:rsidRPr="001333B1" w14:paraId="74CF07B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8B50E69" w14:textId="77777777" w:rsidR="006F733C" w:rsidRPr="001333B1" w:rsidRDefault="006F733C" w:rsidP="00E3165A">
            <w:pPr>
              <w:jc w:val="center"/>
              <w:rPr>
                <w:sz w:val="16"/>
                <w:szCs w:val="16"/>
              </w:rPr>
            </w:pPr>
            <w:r w:rsidRPr="001333B1">
              <w:rPr>
                <w:sz w:val="16"/>
                <w:szCs w:val="16"/>
              </w:rPr>
              <w:t>4.1.1</w:t>
            </w:r>
          </w:p>
        </w:tc>
        <w:tc>
          <w:tcPr>
            <w:tcW w:w="0" w:type="auto"/>
            <w:tcBorders>
              <w:top w:val="nil"/>
              <w:left w:val="nil"/>
              <w:bottom w:val="single" w:sz="4" w:space="0" w:color="auto"/>
              <w:right w:val="single" w:sz="4" w:space="0" w:color="auto"/>
            </w:tcBorders>
            <w:shd w:val="clear" w:color="auto" w:fill="auto"/>
            <w:noWrap/>
            <w:vAlign w:val="center"/>
            <w:hideMark/>
          </w:tcPr>
          <w:p w14:paraId="44F6A624" w14:textId="77777777" w:rsidR="006F733C" w:rsidRPr="001333B1" w:rsidRDefault="006F733C" w:rsidP="00E3165A">
            <w:pPr>
              <w:ind w:firstLineChars="200" w:firstLine="320"/>
              <w:jc w:val="center"/>
              <w:rPr>
                <w:sz w:val="16"/>
                <w:szCs w:val="16"/>
              </w:rPr>
            </w:pPr>
            <w:r w:rsidRPr="001333B1">
              <w:rPr>
                <w:sz w:val="16"/>
                <w:szCs w:val="16"/>
              </w:rPr>
              <w:t>на отопление</w:t>
            </w:r>
          </w:p>
        </w:tc>
        <w:tc>
          <w:tcPr>
            <w:tcW w:w="0" w:type="auto"/>
            <w:tcBorders>
              <w:top w:val="nil"/>
              <w:left w:val="nil"/>
              <w:bottom w:val="single" w:sz="4" w:space="0" w:color="auto"/>
              <w:right w:val="single" w:sz="4" w:space="0" w:color="auto"/>
            </w:tcBorders>
            <w:shd w:val="clear" w:color="auto" w:fill="auto"/>
            <w:noWrap/>
            <w:vAlign w:val="center"/>
            <w:hideMark/>
          </w:tcPr>
          <w:p w14:paraId="45507E4E" w14:textId="77777777" w:rsidR="006F733C" w:rsidRPr="001333B1" w:rsidRDefault="006F733C" w:rsidP="00E3165A">
            <w:pPr>
              <w:jc w:val="center"/>
              <w:rPr>
                <w:sz w:val="16"/>
                <w:szCs w:val="16"/>
              </w:rPr>
            </w:pPr>
            <w:r w:rsidRPr="001333B1">
              <w:rPr>
                <w:sz w:val="16"/>
                <w:szCs w:val="16"/>
              </w:rPr>
              <w:t>Гкал</w:t>
            </w:r>
          </w:p>
        </w:tc>
        <w:tc>
          <w:tcPr>
            <w:tcW w:w="0" w:type="auto"/>
            <w:tcBorders>
              <w:top w:val="nil"/>
              <w:left w:val="nil"/>
              <w:bottom w:val="single" w:sz="4" w:space="0" w:color="auto"/>
              <w:right w:val="single" w:sz="4" w:space="0" w:color="auto"/>
            </w:tcBorders>
            <w:shd w:val="clear" w:color="auto" w:fill="auto"/>
            <w:noWrap/>
            <w:vAlign w:val="center"/>
            <w:hideMark/>
          </w:tcPr>
          <w:p w14:paraId="3C0A5E43" w14:textId="77777777" w:rsidR="006F733C" w:rsidRPr="001333B1" w:rsidRDefault="006F733C" w:rsidP="00E3165A">
            <w:pPr>
              <w:jc w:val="center"/>
              <w:rPr>
                <w:sz w:val="16"/>
                <w:szCs w:val="16"/>
              </w:rPr>
            </w:pPr>
            <w:r w:rsidRPr="001333B1">
              <w:rPr>
                <w:sz w:val="16"/>
                <w:szCs w:val="16"/>
              </w:rPr>
              <w:t>155 433,3</w:t>
            </w:r>
          </w:p>
        </w:tc>
      </w:tr>
      <w:tr w:rsidR="006F733C" w:rsidRPr="001333B1" w14:paraId="53E3D9F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677CA7" w14:textId="77777777" w:rsidR="006F733C" w:rsidRPr="001333B1" w:rsidRDefault="006F733C" w:rsidP="00E3165A">
            <w:pPr>
              <w:ind w:firstLineChars="100" w:firstLine="160"/>
              <w:jc w:val="center"/>
              <w:rPr>
                <w:sz w:val="16"/>
                <w:szCs w:val="16"/>
              </w:rPr>
            </w:pPr>
            <w:r w:rsidRPr="001333B1">
              <w:rPr>
                <w:sz w:val="16"/>
                <w:szCs w:val="16"/>
              </w:rPr>
              <w:t>4.1.1.1</w:t>
            </w:r>
          </w:p>
        </w:tc>
        <w:tc>
          <w:tcPr>
            <w:tcW w:w="0" w:type="auto"/>
            <w:tcBorders>
              <w:top w:val="nil"/>
              <w:left w:val="nil"/>
              <w:bottom w:val="single" w:sz="4" w:space="0" w:color="auto"/>
              <w:right w:val="single" w:sz="4" w:space="0" w:color="auto"/>
            </w:tcBorders>
            <w:shd w:val="clear" w:color="auto" w:fill="auto"/>
            <w:vAlign w:val="center"/>
            <w:hideMark/>
          </w:tcPr>
          <w:p w14:paraId="2E25DAAD" w14:textId="77777777" w:rsidR="006F733C" w:rsidRPr="001333B1" w:rsidRDefault="006F733C" w:rsidP="00E3165A">
            <w:pPr>
              <w:ind w:firstLineChars="200" w:firstLine="320"/>
              <w:jc w:val="center"/>
              <w:rPr>
                <w:sz w:val="16"/>
                <w:szCs w:val="16"/>
              </w:rPr>
            </w:pPr>
            <w:r w:rsidRPr="001333B1">
              <w:rPr>
                <w:sz w:val="16"/>
                <w:szCs w:val="16"/>
              </w:rPr>
              <w:t>норматив на отопление, Гкал/м</w:t>
            </w:r>
            <w:r w:rsidRPr="001333B1">
              <w:rPr>
                <w:sz w:val="16"/>
                <w:szCs w:val="16"/>
                <w:vertAlign w:val="superscript"/>
              </w:rPr>
              <w:t>2</w:t>
            </w:r>
            <w:r w:rsidRPr="001333B1">
              <w:rPr>
                <w:sz w:val="16"/>
                <w:szCs w:val="16"/>
              </w:rPr>
              <w:t>/мес.</w:t>
            </w:r>
          </w:p>
        </w:tc>
        <w:tc>
          <w:tcPr>
            <w:tcW w:w="0" w:type="auto"/>
            <w:tcBorders>
              <w:top w:val="nil"/>
              <w:left w:val="nil"/>
              <w:bottom w:val="single" w:sz="4" w:space="0" w:color="auto"/>
              <w:right w:val="single" w:sz="4" w:space="0" w:color="auto"/>
            </w:tcBorders>
            <w:shd w:val="clear" w:color="auto" w:fill="auto"/>
            <w:vAlign w:val="center"/>
            <w:hideMark/>
          </w:tcPr>
          <w:p w14:paraId="7D42E7AD" w14:textId="77777777" w:rsidR="006F733C" w:rsidRPr="001333B1" w:rsidRDefault="006F733C" w:rsidP="00E3165A">
            <w:pPr>
              <w:jc w:val="center"/>
              <w:rPr>
                <w:sz w:val="16"/>
                <w:szCs w:val="16"/>
              </w:rPr>
            </w:pPr>
            <w:r w:rsidRPr="001333B1">
              <w:rPr>
                <w:sz w:val="16"/>
                <w:szCs w:val="16"/>
              </w:rPr>
              <w:t>Гкал/м</w:t>
            </w:r>
            <w:r w:rsidRPr="001333B1">
              <w:rPr>
                <w:sz w:val="16"/>
                <w:szCs w:val="16"/>
                <w:vertAlign w:val="superscript"/>
              </w:rPr>
              <w:t>2</w:t>
            </w:r>
            <w:r w:rsidRPr="001333B1">
              <w:rPr>
                <w:sz w:val="16"/>
                <w:szCs w:val="16"/>
              </w:rPr>
              <w:t>/ мес.</w:t>
            </w:r>
          </w:p>
        </w:tc>
        <w:tc>
          <w:tcPr>
            <w:tcW w:w="0" w:type="auto"/>
            <w:tcBorders>
              <w:top w:val="nil"/>
              <w:left w:val="nil"/>
              <w:bottom w:val="single" w:sz="4" w:space="0" w:color="auto"/>
              <w:right w:val="single" w:sz="4" w:space="0" w:color="auto"/>
            </w:tcBorders>
            <w:shd w:val="clear" w:color="auto" w:fill="auto"/>
            <w:noWrap/>
            <w:vAlign w:val="center"/>
            <w:hideMark/>
          </w:tcPr>
          <w:p w14:paraId="0ABEC6F8" w14:textId="77777777" w:rsidR="006F733C" w:rsidRPr="001333B1" w:rsidRDefault="006F733C" w:rsidP="00E3165A">
            <w:pPr>
              <w:jc w:val="center"/>
              <w:rPr>
                <w:sz w:val="16"/>
                <w:szCs w:val="16"/>
              </w:rPr>
            </w:pPr>
            <w:r w:rsidRPr="001333B1">
              <w:rPr>
                <w:sz w:val="16"/>
                <w:szCs w:val="16"/>
              </w:rPr>
              <w:t>0,0411</w:t>
            </w:r>
          </w:p>
        </w:tc>
      </w:tr>
      <w:tr w:rsidR="006F733C" w:rsidRPr="001333B1" w14:paraId="0CACD13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2D58E1" w14:textId="77777777" w:rsidR="006F733C" w:rsidRPr="001333B1" w:rsidRDefault="006F733C" w:rsidP="00E3165A">
            <w:pPr>
              <w:ind w:firstLineChars="100" w:firstLine="160"/>
              <w:jc w:val="center"/>
              <w:rPr>
                <w:sz w:val="16"/>
                <w:szCs w:val="16"/>
              </w:rPr>
            </w:pPr>
            <w:r w:rsidRPr="001333B1">
              <w:rPr>
                <w:sz w:val="16"/>
                <w:szCs w:val="16"/>
              </w:rPr>
              <w:t>4.1.1.2</w:t>
            </w:r>
          </w:p>
        </w:tc>
        <w:tc>
          <w:tcPr>
            <w:tcW w:w="0" w:type="auto"/>
            <w:tcBorders>
              <w:top w:val="nil"/>
              <w:left w:val="nil"/>
              <w:bottom w:val="single" w:sz="4" w:space="0" w:color="auto"/>
              <w:right w:val="single" w:sz="4" w:space="0" w:color="auto"/>
            </w:tcBorders>
            <w:shd w:val="clear" w:color="auto" w:fill="auto"/>
            <w:vAlign w:val="center"/>
            <w:hideMark/>
          </w:tcPr>
          <w:p w14:paraId="51B79783" w14:textId="77777777" w:rsidR="006F733C" w:rsidRPr="001333B1" w:rsidRDefault="006F733C" w:rsidP="00E3165A">
            <w:pPr>
              <w:jc w:val="center"/>
              <w:rPr>
                <w:sz w:val="16"/>
                <w:szCs w:val="16"/>
              </w:rPr>
            </w:pPr>
            <w:r w:rsidRPr="001333B1">
              <w:rPr>
                <w:sz w:val="16"/>
                <w:szCs w:val="16"/>
              </w:rPr>
              <w:t>отапливаемая площадь, м2</w:t>
            </w:r>
          </w:p>
        </w:tc>
        <w:tc>
          <w:tcPr>
            <w:tcW w:w="0" w:type="auto"/>
            <w:tcBorders>
              <w:top w:val="nil"/>
              <w:left w:val="nil"/>
              <w:bottom w:val="single" w:sz="4" w:space="0" w:color="auto"/>
              <w:right w:val="single" w:sz="4" w:space="0" w:color="auto"/>
            </w:tcBorders>
            <w:shd w:val="clear" w:color="auto" w:fill="auto"/>
            <w:noWrap/>
            <w:vAlign w:val="center"/>
            <w:hideMark/>
          </w:tcPr>
          <w:p w14:paraId="0B3C6C63" w14:textId="77777777" w:rsidR="006F733C" w:rsidRPr="001333B1" w:rsidRDefault="006F733C" w:rsidP="00E3165A">
            <w:pPr>
              <w:jc w:val="center"/>
              <w:rPr>
                <w:sz w:val="16"/>
                <w:szCs w:val="16"/>
              </w:rPr>
            </w:pPr>
            <w:r w:rsidRPr="001333B1">
              <w:rPr>
                <w:sz w:val="16"/>
                <w:szCs w:val="16"/>
              </w:rPr>
              <w:t>м</w:t>
            </w:r>
            <w:r w:rsidRPr="001333B1">
              <w:rPr>
                <w:sz w:val="16"/>
                <w:szCs w:val="16"/>
                <w:vertAlign w:val="superscript"/>
              </w:rPr>
              <w:t>2</w:t>
            </w:r>
          </w:p>
        </w:tc>
        <w:tc>
          <w:tcPr>
            <w:tcW w:w="0" w:type="auto"/>
            <w:tcBorders>
              <w:top w:val="nil"/>
              <w:left w:val="nil"/>
              <w:bottom w:val="single" w:sz="4" w:space="0" w:color="auto"/>
              <w:right w:val="single" w:sz="4" w:space="0" w:color="auto"/>
            </w:tcBorders>
            <w:shd w:val="clear" w:color="auto" w:fill="auto"/>
            <w:noWrap/>
            <w:vAlign w:val="center"/>
            <w:hideMark/>
          </w:tcPr>
          <w:p w14:paraId="2816C5BE" w14:textId="77777777" w:rsidR="006F733C" w:rsidRPr="001333B1" w:rsidRDefault="006F733C" w:rsidP="00E3165A">
            <w:pPr>
              <w:jc w:val="center"/>
              <w:rPr>
                <w:sz w:val="16"/>
                <w:szCs w:val="16"/>
              </w:rPr>
            </w:pPr>
            <w:r w:rsidRPr="001333B1">
              <w:rPr>
                <w:sz w:val="16"/>
                <w:szCs w:val="16"/>
              </w:rPr>
              <w:t>307 724,1</w:t>
            </w:r>
          </w:p>
        </w:tc>
      </w:tr>
      <w:tr w:rsidR="006F733C" w:rsidRPr="001333B1" w14:paraId="228300C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CE2A728" w14:textId="77777777" w:rsidR="006F733C" w:rsidRPr="001333B1" w:rsidRDefault="006F733C" w:rsidP="00E3165A">
            <w:pPr>
              <w:ind w:firstLineChars="100" w:firstLine="160"/>
              <w:jc w:val="center"/>
              <w:rPr>
                <w:sz w:val="16"/>
                <w:szCs w:val="16"/>
              </w:rPr>
            </w:pPr>
            <w:r w:rsidRPr="001333B1">
              <w:rPr>
                <w:sz w:val="16"/>
                <w:szCs w:val="16"/>
              </w:rPr>
              <w:t>4.1.1.3</w:t>
            </w:r>
          </w:p>
        </w:tc>
        <w:tc>
          <w:tcPr>
            <w:tcW w:w="0" w:type="auto"/>
            <w:tcBorders>
              <w:top w:val="nil"/>
              <w:left w:val="nil"/>
              <w:bottom w:val="single" w:sz="4" w:space="0" w:color="auto"/>
              <w:right w:val="single" w:sz="4" w:space="0" w:color="auto"/>
            </w:tcBorders>
            <w:shd w:val="clear" w:color="auto" w:fill="auto"/>
            <w:vAlign w:val="center"/>
            <w:hideMark/>
          </w:tcPr>
          <w:p w14:paraId="7E339F9D" w14:textId="77777777" w:rsidR="006F733C" w:rsidRPr="001333B1" w:rsidRDefault="006F733C" w:rsidP="00E3165A">
            <w:pPr>
              <w:ind w:firstLineChars="200" w:firstLine="320"/>
              <w:jc w:val="center"/>
              <w:rPr>
                <w:sz w:val="16"/>
                <w:szCs w:val="16"/>
              </w:rPr>
            </w:pPr>
            <w:r w:rsidRPr="001333B1">
              <w:rPr>
                <w:sz w:val="16"/>
                <w:szCs w:val="16"/>
              </w:rPr>
              <w:t>период оказания услуги, мес</w:t>
            </w:r>
          </w:p>
        </w:tc>
        <w:tc>
          <w:tcPr>
            <w:tcW w:w="0" w:type="auto"/>
            <w:tcBorders>
              <w:top w:val="nil"/>
              <w:left w:val="nil"/>
              <w:bottom w:val="single" w:sz="4" w:space="0" w:color="auto"/>
              <w:right w:val="single" w:sz="4" w:space="0" w:color="auto"/>
            </w:tcBorders>
            <w:shd w:val="clear" w:color="auto" w:fill="auto"/>
            <w:noWrap/>
            <w:vAlign w:val="center"/>
            <w:hideMark/>
          </w:tcPr>
          <w:p w14:paraId="1D7F546E" w14:textId="77777777" w:rsidR="006F733C" w:rsidRPr="001333B1" w:rsidRDefault="006F733C" w:rsidP="00E3165A">
            <w:pPr>
              <w:jc w:val="center"/>
              <w:rPr>
                <w:sz w:val="16"/>
                <w:szCs w:val="16"/>
              </w:rPr>
            </w:pPr>
            <w:r w:rsidRPr="001333B1">
              <w:rPr>
                <w:sz w:val="16"/>
                <w:szCs w:val="16"/>
              </w:rPr>
              <w:t>мес.</w:t>
            </w:r>
          </w:p>
        </w:tc>
        <w:tc>
          <w:tcPr>
            <w:tcW w:w="0" w:type="auto"/>
            <w:tcBorders>
              <w:top w:val="nil"/>
              <w:left w:val="nil"/>
              <w:bottom w:val="single" w:sz="4" w:space="0" w:color="auto"/>
              <w:right w:val="single" w:sz="4" w:space="0" w:color="auto"/>
            </w:tcBorders>
            <w:shd w:val="clear" w:color="auto" w:fill="auto"/>
            <w:noWrap/>
            <w:vAlign w:val="center"/>
            <w:hideMark/>
          </w:tcPr>
          <w:p w14:paraId="38D6C652" w14:textId="77777777" w:rsidR="006F733C" w:rsidRPr="001333B1" w:rsidRDefault="006F733C" w:rsidP="00E3165A">
            <w:pPr>
              <w:jc w:val="center"/>
              <w:rPr>
                <w:sz w:val="16"/>
                <w:szCs w:val="16"/>
              </w:rPr>
            </w:pPr>
            <w:r w:rsidRPr="001333B1">
              <w:rPr>
                <w:sz w:val="16"/>
                <w:szCs w:val="16"/>
              </w:rPr>
              <w:t>12,0</w:t>
            </w:r>
          </w:p>
        </w:tc>
      </w:tr>
      <w:tr w:rsidR="006F733C" w:rsidRPr="001333B1" w14:paraId="4C32B51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6C15C43" w14:textId="77777777" w:rsidR="006F733C" w:rsidRPr="001333B1" w:rsidRDefault="006F733C" w:rsidP="00E3165A">
            <w:pPr>
              <w:ind w:firstLineChars="100" w:firstLine="160"/>
              <w:jc w:val="center"/>
              <w:rPr>
                <w:sz w:val="16"/>
                <w:szCs w:val="16"/>
              </w:rPr>
            </w:pPr>
            <w:r w:rsidRPr="001333B1">
              <w:rPr>
                <w:sz w:val="16"/>
                <w:szCs w:val="16"/>
              </w:rPr>
              <w:t>4.1.1.4</w:t>
            </w:r>
          </w:p>
        </w:tc>
        <w:tc>
          <w:tcPr>
            <w:tcW w:w="0" w:type="auto"/>
            <w:tcBorders>
              <w:top w:val="nil"/>
              <w:left w:val="nil"/>
              <w:bottom w:val="single" w:sz="4" w:space="0" w:color="auto"/>
              <w:right w:val="single" w:sz="4" w:space="0" w:color="auto"/>
            </w:tcBorders>
            <w:shd w:val="clear" w:color="auto" w:fill="auto"/>
            <w:vAlign w:val="center"/>
            <w:hideMark/>
          </w:tcPr>
          <w:p w14:paraId="12FD2FE3" w14:textId="77777777" w:rsidR="006F733C" w:rsidRPr="001333B1" w:rsidRDefault="006F733C" w:rsidP="00E3165A">
            <w:pPr>
              <w:ind w:firstLineChars="200" w:firstLine="320"/>
              <w:jc w:val="center"/>
              <w:rPr>
                <w:sz w:val="16"/>
                <w:szCs w:val="16"/>
              </w:rPr>
            </w:pPr>
            <w:r w:rsidRPr="001333B1">
              <w:rPr>
                <w:sz w:val="16"/>
                <w:szCs w:val="16"/>
              </w:rPr>
              <w:t>объём потребления по приборам учёта</w:t>
            </w:r>
          </w:p>
        </w:tc>
        <w:tc>
          <w:tcPr>
            <w:tcW w:w="0" w:type="auto"/>
            <w:tcBorders>
              <w:top w:val="nil"/>
              <w:left w:val="nil"/>
              <w:bottom w:val="single" w:sz="4" w:space="0" w:color="auto"/>
              <w:right w:val="single" w:sz="4" w:space="0" w:color="auto"/>
            </w:tcBorders>
            <w:shd w:val="clear" w:color="auto" w:fill="auto"/>
            <w:noWrap/>
            <w:vAlign w:val="center"/>
            <w:hideMark/>
          </w:tcPr>
          <w:p w14:paraId="1622DE20" w14:textId="77777777" w:rsidR="006F733C" w:rsidRPr="001333B1" w:rsidRDefault="006F733C" w:rsidP="00E3165A">
            <w:pPr>
              <w:ind w:firstLineChars="100" w:firstLine="160"/>
              <w:jc w:val="center"/>
              <w:rPr>
                <w:sz w:val="16"/>
                <w:szCs w:val="16"/>
              </w:rPr>
            </w:pPr>
            <w:r w:rsidRPr="001333B1">
              <w:rPr>
                <w:sz w:val="16"/>
                <w:szCs w:val="16"/>
              </w:rPr>
              <w:t>Гкал</w:t>
            </w:r>
          </w:p>
        </w:tc>
        <w:tc>
          <w:tcPr>
            <w:tcW w:w="0" w:type="auto"/>
            <w:tcBorders>
              <w:top w:val="nil"/>
              <w:left w:val="nil"/>
              <w:bottom w:val="single" w:sz="4" w:space="0" w:color="auto"/>
              <w:right w:val="single" w:sz="4" w:space="0" w:color="auto"/>
            </w:tcBorders>
            <w:shd w:val="clear" w:color="auto" w:fill="auto"/>
            <w:noWrap/>
            <w:vAlign w:val="center"/>
            <w:hideMark/>
          </w:tcPr>
          <w:p w14:paraId="52B0301D" w14:textId="77777777" w:rsidR="006F733C" w:rsidRPr="001333B1" w:rsidRDefault="006F733C" w:rsidP="00E3165A">
            <w:pPr>
              <w:jc w:val="center"/>
              <w:rPr>
                <w:sz w:val="16"/>
                <w:szCs w:val="16"/>
              </w:rPr>
            </w:pPr>
            <w:r w:rsidRPr="001333B1">
              <w:rPr>
                <w:sz w:val="16"/>
                <w:szCs w:val="16"/>
              </w:rPr>
              <w:t>54 840,0</w:t>
            </w:r>
          </w:p>
        </w:tc>
      </w:tr>
      <w:tr w:rsidR="006F733C" w:rsidRPr="001333B1" w14:paraId="08981E9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05AAE37" w14:textId="77777777" w:rsidR="006F733C" w:rsidRPr="001333B1" w:rsidRDefault="006F733C" w:rsidP="00E3165A">
            <w:pPr>
              <w:jc w:val="center"/>
              <w:rPr>
                <w:sz w:val="16"/>
                <w:szCs w:val="16"/>
              </w:rPr>
            </w:pPr>
            <w:r w:rsidRPr="001333B1">
              <w:rPr>
                <w:sz w:val="16"/>
                <w:szCs w:val="16"/>
              </w:rPr>
              <w:t>4.1.2</w:t>
            </w:r>
          </w:p>
        </w:tc>
        <w:tc>
          <w:tcPr>
            <w:tcW w:w="0" w:type="auto"/>
            <w:tcBorders>
              <w:top w:val="nil"/>
              <w:left w:val="nil"/>
              <w:bottom w:val="single" w:sz="4" w:space="0" w:color="auto"/>
              <w:right w:val="single" w:sz="4" w:space="0" w:color="auto"/>
            </w:tcBorders>
            <w:shd w:val="clear" w:color="auto" w:fill="auto"/>
            <w:noWrap/>
            <w:vAlign w:val="center"/>
            <w:hideMark/>
          </w:tcPr>
          <w:p w14:paraId="41DA52EA" w14:textId="77777777" w:rsidR="006F733C" w:rsidRPr="001333B1" w:rsidRDefault="006F733C" w:rsidP="00E3165A">
            <w:pPr>
              <w:ind w:firstLineChars="200" w:firstLine="320"/>
              <w:jc w:val="center"/>
              <w:rPr>
                <w:sz w:val="16"/>
                <w:szCs w:val="16"/>
              </w:rPr>
            </w:pPr>
            <w:r w:rsidRPr="001333B1">
              <w:rPr>
                <w:sz w:val="16"/>
                <w:szCs w:val="16"/>
              </w:rPr>
              <w:t>на горячее водоснабжение</w:t>
            </w:r>
          </w:p>
        </w:tc>
        <w:tc>
          <w:tcPr>
            <w:tcW w:w="0" w:type="auto"/>
            <w:tcBorders>
              <w:top w:val="nil"/>
              <w:left w:val="nil"/>
              <w:bottom w:val="single" w:sz="4" w:space="0" w:color="auto"/>
              <w:right w:val="single" w:sz="4" w:space="0" w:color="auto"/>
            </w:tcBorders>
            <w:shd w:val="clear" w:color="auto" w:fill="auto"/>
            <w:noWrap/>
            <w:vAlign w:val="center"/>
            <w:hideMark/>
          </w:tcPr>
          <w:p w14:paraId="6FABBA2A" w14:textId="77777777" w:rsidR="006F733C" w:rsidRPr="001333B1" w:rsidRDefault="006F733C" w:rsidP="00E3165A">
            <w:pPr>
              <w:ind w:firstLineChars="100" w:firstLine="160"/>
              <w:jc w:val="center"/>
              <w:rPr>
                <w:sz w:val="16"/>
                <w:szCs w:val="16"/>
              </w:rPr>
            </w:pPr>
            <w:r w:rsidRPr="001333B1">
              <w:rPr>
                <w:sz w:val="16"/>
                <w:szCs w:val="16"/>
              </w:rPr>
              <w:t>Гкал</w:t>
            </w:r>
          </w:p>
        </w:tc>
        <w:tc>
          <w:tcPr>
            <w:tcW w:w="0" w:type="auto"/>
            <w:tcBorders>
              <w:top w:val="nil"/>
              <w:left w:val="nil"/>
              <w:bottom w:val="single" w:sz="4" w:space="0" w:color="auto"/>
              <w:right w:val="single" w:sz="4" w:space="0" w:color="auto"/>
            </w:tcBorders>
            <w:shd w:val="clear" w:color="auto" w:fill="auto"/>
            <w:noWrap/>
            <w:vAlign w:val="center"/>
            <w:hideMark/>
          </w:tcPr>
          <w:p w14:paraId="2A11D153" w14:textId="77777777" w:rsidR="006F733C" w:rsidRPr="001333B1" w:rsidRDefault="006F733C" w:rsidP="00E3165A">
            <w:pPr>
              <w:jc w:val="center"/>
              <w:rPr>
                <w:sz w:val="16"/>
                <w:szCs w:val="16"/>
              </w:rPr>
            </w:pPr>
            <w:r w:rsidRPr="001333B1">
              <w:rPr>
                <w:sz w:val="16"/>
                <w:szCs w:val="16"/>
              </w:rPr>
              <w:t>52 034,6</w:t>
            </w:r>
          </w:p>
        </w:tc>
      </w:tr>
      <w:tr w:rsidR="006F733C" w:rsidRPr="001333B1" w14:paraId="471432B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D96A1B" w14:textId="77777777" w:rsidR="006F733C" w:rsidRPr="001333B1" w:rsidRDefault="006F733C" w:rsidP="00E3165A">
            <w:pPr>
              <w:ind w:firstLineChars="100" w:firstLine="160"/>
              <w:jc w:val="center"/>
              <w:rPr>
                <w:sz w:val="16"/>
                <w:szCs w:val="16"/>
              </w:rPr>
            </w:pPr>
            <w:r w:rsidRPr="001333B1">
              <w:rPr>
                <w:sz w:val="16"/>
                <w:szCs w:val="16"/>
              </w:rPr>
              <w:t>4.1.2.1</w:t>
            </w:r>
          </w:p>
        </w:tc>
        <w:tc>
          <w:tcPr>
            <w:tcW w:w="0" w:type="auto"/>
            <w:tcBorders>
              <w:top w:val="nil"/>
              <w:left w:val="nil"/>
              <w:bottom w:val="single" w:sz="4" w:space="0" w:color="auto"/>
              <w:right w:val="single" w:sz="4" w:space="0" w:color="auto"/>
            </w:tcBorders>
            <w:shd w:val="clear" w:color="auto" w:fill="auto"/>
            <w:noWrap/>
            <w:vAlign w:val="center"/>
            <w:hideMark/>
          </w:tcPr>
          <w:p w14:paraId="05C867F4" w14:textId="77777777" w:rsidR="006F733C" w:rsidRPr="001333B1" w:rsidRDefault="006F733C" w:rsidP="00E3165A">
            <w:pPr>
              <w:ind w:firstLineChars="200" w:firstLine="320"/>
              <w:jc w:val="center"/>
              <w:rPr>
                <w:sz w:val="16"/>
                <w:szCs w:val="16"/>
              </w:rPr>
            </w:pPr>
            <w:r w:rsidRPr="001333B1">
              <w:rPr>
                <w:sz w:val="16"/>
                <w:szCs w:val="16"/>
              </w:rPr>
              <w:t>норматив на ГВС</w:t>
            </w:r>
          </w:p>
        </w:tc>
        <w:tc>
          <w:tcPr>
            <w:tcW w:w="0" w:type="auto"/>
            <w:tcBorders>
              <w:top w:val="nil"/>
              <w:left w:val="nil"/>
              <w:bottom w:val="single" w:sz="4" w:space="0" w:color="auto"/>
              <w:right w:val="single" w:sz="4" w:space="0" w:color="auto"/>
            </w:tcBorders>
            <w:shd w:val="clear" w:color="auto" w:fill="auto"/>
            <w:vAlign w:val="center"/>
            <w:hideMark/>
          </w:tcPr>
          <w:p w14:paraId="74489C75" w14:textId="77777777" w:rsidR="006F733C" w:rsidRPr="001333B1" w:rsidRDefault="006F733C" w:rsidP="00E3165A">
            <w:pPr>
              <w:jc w:val="center"/>
              <w:rPr>
                <w:sz w:val="16"/>
                <w:szCs w:val="16"/>
              </w:rPr>
            </w:pPr>
            <w:r w:rsidRPr="001333B1">
              <w:rPr>
                <w:sz w:val="16"/>
                <w:szCs w:val="16"/>
              </w:rPr>
              <w:t>м</w:t>
            </w:r>
            <w:r w:rsidRPr="001333B1">
              <w:rPr>
                <w:sz w:val="16"/>
                <w:szCs w:val="16"/>
                <w:vertAlign w:val="superscript"/>
              </w:rPr>
              <w:t>3</w:t>
            </w:r>
            <w:r w:rsidRPr="001333B1">
              <w:rPr>
                <w:sz w:val="16"/>
                <w:szCs w:val="16"/>
              </w:rPr>
              <w:t>/чел./мес.</w:t>
            </w:r>
          </w:p>
        </w:tc>
        <w:tc>
          <w:tcPr>
            <w:tcW w:w="0" w:type="auto"/>
            <w:tcBorders>
              <w:top w:val="nil"/>
              <w:left w:val="nil"/>
              <w:bottom w:val="single" w:sz="4" w:space="0" w:color="auto"/>
              <w:right w:val="single" w:sz="4" w:space="0" w:color="auto"/>
            </w:tcBorders>
            <w:shd w:val="clear" w:color="auto" w:fill="auto"/>
            <w:noWrap/>
            <w:vAlign w:val="center"/>
            <w:hideMark/>
          </w:tcPr>
          <w:p w14:paraId="20A723C6" w14:textId="77777777" w:rsidR="006F733C" w:rsidRPr="001333B1" w:rsidRDefault="006F733C" w:rsidP="00E3165A">
            <w:pPr>
              <w:jc w:val="center"/>
              <w:rPr>
                <w:sz w:val="16"/>
                <w:szCs w:val="16"/>
              </w:rPr>
            </w:pPr>
            <w:r w:rsidRPr="001333B1">
              <w:rPr>
                <w:sz w:val="16"/>
                <w:szCs w:val="16"/>
              </w:rPr>
              <w:t>-</w:t>
            </w:r>
          </w:p>
        </w:tc>
      </w:tr>
      <w:tr w:rsidR="006F733C" w:rsidRPr="001333B1" w14:paraId="635E47C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CEAF491" w14:textId="77777777" w:rsidR="006F733C" w:rsidRPr="001333B1" w:rsidRDefault="006F733C" w:rsidP="00E3165A">
            <w:pPr>
              <w:ind w:firstLineChars="100" w:firstLine="160"/>
              <w:jc w:val="center"/>
              <w:rPr>
                <w:sz w:val="16"/>
                <w:szCs w:val="16"/>
              </w:rPr>
            </w:pPr>
            <w:r w:rsidRPr="001333B1">
              <w:rPr>
                <w:sz w:val="16"/>
                <w:szCs w:val="16"/>
              </w:rPr>
              <w:lastRenderedPageBreak/>
              <w:t>4.1.2.2</w:t>
            </w:r>
          </w:p>
        </w:tc>
        <w:tc>
          <w:tcPr>
            <w:tcW w:w="0" w:type="auto"/>
            <w:tcBorders>
              <w:top w:val="nil"/>
              <w:left w:val="nil"/>
              <w:bottom w:val="single" w:sz="4" w:space="0" w:color="auto"/>
              <w:right w:val="single" w:sz="4" w:space="0" w:color="auto"/>
            </w:tcBorders>
            <w:shd w:val="clear" w:color="auto" w:fill="auto"/>
            <w:vAlign w:val="center"/>
            <w:hideMark/>
          </w:tcPr>
          <w:p w14:paraId="0CB54734" w14:textId="77777777" w:rsidR="006F733C" w:rsidRPr="001333B1" w:rsidRDefault="006F733C" w:rsidP="00E3165A">
            <w:pPr>
              <w:ind w:firstLineChars="200" w:firstLine="320"/>
              <w:jc w:val="center"/>
              <w:rPr>
                <w:sz w:val="16"/>
                <w:szCs w:val="16"/>
              </w:rPr>
            </w:pPr>
            <w:r w:rsidRPr="001333B1">
              <w:rPr>
                <w:sz w:val="16"/>
                <w:szCs w:val="16"/>
              </w:rPr>
              <w:t>количества тепла на подогрев 1 м</w:t>
            </w:r>
            <w:r w:rsidRPr="001333B1">
              <w:rPr>
                <w:sz w:val="16"/>
                <w:szCs w:val="16"/>
                <w:vertAlign w:val="superscript"/>
              </w:rPr>
              <w:t>3</w:t>
            </w:r>
          </w:p>
        </w:tc>
        <w:tc>
          <w:tcPr>
            <w:tcW w:w="0" w:type="auto"/>
            <w:tcBorders>
              <w:top w:val="nil"/>
              <w:left w:val="nil"/>
              <w:bottom w:val="single" w:sz="4" w:space="0" w:color="auto"/>
              <w:right w:val="single" w:sz="4" w:space="0" w:color="auto"/>
            </w:tcBorders>
            <w:shd w:val="clear" w:color="auto" w:fill="auto"/>
            <w:noWrap/>
            <w:vAlign w:val="center"/>
            <w:hideMark/>
          </w:tcPr>
          <w:p w14:paraId="2179585B" w14:textId="77777777" w:rsidR="006F733C" w:rsidRPr="001333B1" w:rsidRDefault="006F733C" w:rsidP="00E3165A">
            <w:pPr>
              <w:jc w:val="center"/>
              <w:rPr>
                <w:sz w:val="16"/>
                <w:szCs w:val="16"/>
              </w:rPr>
            </w:pPr>
            <w:r w:rsidRPr="001333B1">
              <w:rPr>
                <w:sz w:val="16"/>
                <w:szCs w:val="16"/>
              </w:rPr>
              <w:t>Гкал/м3</w:t>
            </w:r>
          </w:p>
        </w:tc>
        <w:tc>
          <w:tcPr>
            <w:tcW w:w="0" w:type="auto"/>
            <w:tcBorders>
              <w:top w:val="nil"/>
              <w:left w:val="nil"/>
              <w:bottom w:val="single" w:sz="4" w:space="0" w:color="auto"/>
              <w:right w:val="single" w:sz="4" w:space="0" w:color="auto"/>
            </w:tcBorders>
            <w:shd w:val="clear" w:color="auto" w:fill="auto"/>
            <w:noWrap/>
            <w:vAlign w:val="center"/>
            <w:hideMark/>
          </w:tcPr>
          <w:p w14:paraId="473F52F4" w14:textId="77777777" w:rsidR="006F733C" w:rsidRPr="001333B1" w:rsidRDefault="006F733C" w:rsidP="00E3165A">
            <w:pPr>
              <w:jc w:val="center"/>
              <w:rPr>
                <w:sz w:val="16"/>
                <w:szCs w:val="16"/>
              </w:rPr>
            </w:pPr>
            <w:r w:rsidRPr="001333B1">
              <w:rPr>
                <w:sz w:val="16"/>
                <w:szCs w:val="16"/>
              </w:rPr>
              <w:t>-</w:t>
            </w:r>
          </w:p>
        </w:tc>
      </w:tr>
      <w:tr w:rsidR="006F733C" w:rsidRPr="001333B1" w14:paraId="67C64CB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F5C2FE" w14:textId="77777777" w:rsidR="006F733C" w:rsidRPr="001333B1" w:rsidRDefault="006F733C" w:rsidP="00E3165A">
            <w:pPr>
              <w:ind w:firstLineChars="100" w:firstLine="160"/>
              <w:jc w:val="center"/>
              <w:rPr>
                <w:sz w:val="16"/>
                <w:szCs w:val="16"/>
              </w:rPr>
            </w:pPr>
            <w:r w:rsidRPr="001333B1">
              <w:rPr>
                <w:sz w:val="16"/>
                <w:szCs w:val="16"/>
              </w:rPr>
              <w:t>4.1.2.3</w:t>
            </w:r>
          </w:p>
        </w:tc>
        <w:tc>
          <w:tcPr>
            <w:tcW w:w="0" w:type="auto"/>
            <w:tcBorders>
              <w:top w:val="nil"/>
              <w:left w:val="nil"/>
              <w:bottom w:val="single" w:sz="4" w:space="0" w:color="auto"/>
              <w:right w:val="single" w:sz="4" w:space="0" w:color="auto"/>
            </w:tcBorders>
            <w:shd w:val="clear" w:color="auto" w:fill="auto"/>
            <w:vAlign w:val="center"/>
            <w:hideMark/>
          </w:tcPr>
          <w:p w14:paraId="1946483E" w14:textId="77777777" w:rsidR="006F733C" w:rsidRPr="001333B1" w:rsidRDefault="006F733C" w:rsidP="00E3165A">
            <w:pPr>
              <w:ind w:firstLineChars="200" w:firstLine="320"/>
              <w:jc w:val="center"/>
              <w:rPr>
                <w:sz w:val="16"/>
                <w:szCs w:val="16"/>
              </w:rPr>
            </w:pPr>
            <w:r w:rsidRPr="001333B1">
              <w:rPr>
                <w:sz w:val="16"/>
                <w:szCs w:val="16"/>
              </w:rPr>
              <w:t>количество пользующихся ГВС</w:t>
            </w:r>
          </w:p>
        </w:tc>
        <w:tc>
          <w:tcPr>
            <w:tcW w:w="0" w:type="auto"/>
            <w:tcBorders>
              <w:top w:val="nil"/>
              <w:left w:val="nil"/>
              <w:bottom w:val="single" w:sz="4" w:space="0" w:color="auto"/>
              <w:right w:val="single" w:sz="4" w:space="0" w:color="auto"/>
            </w:tcBorders>
            <w:shd w:val="clear" w:color="auto" w:fill="auto"/>
            <w:noWrap/>
            <w:vAlign w:val="center"/>
            <w:hideMark/>
          </w:tcPr>
          <w:p w14:paraId="384E2E51" w14:textId="77777777" w:rsidR="006F733C" w:rsidRPr="001333B1" w:rsidRDefault="006F733C" w:rsidP="00E3165A">
            <w:pPr>
              <w:jc w:val="center"/>
              <w:rPr>
                <w:sz w:val="16"/>
                <w:szCs w:val="16"/>
              </w:rPr>
            </w:pPr>
            <w:r w:rsidRPr="001333B1">
              <w:rPr>
                <w:sz w:val="16"/>
                <w:szCs w:val="16"/>
              </w:rPr>
              <w:t>чел.</w:t>
            </w:r>
          </w:p>
        </w:tc>
        <w:tc>
          <w:tcPr>
            <w:tcW w:w="0" w:type="auto"/>
            <w:tcBorders>
              <w:top w:val="nil"/>
              <w:left w:val="nil"/>
              <w:bottom w:val="single" w:sz="4" w:space="0" w:color="auto"/>
              <w:right w:val="single" w:sz="4" w:space="0" w:color="auto"/>
            </w:tcBorders>
            <w:shd w:val="clear" w:color="auto" w:fill="auto"/>
            <w:noWrap/>
            <w:vAlign w:val="center"/>
            <w:hideMark/>
          </w:tcPr>
          <w:p w14:paraId="2A53B151" w14:textId="77777777" w:rsidR="006F733C" w:rsidRPr="001333B1" w:rsidRDefault="006F733C" w:rsidP="00E3165A">
            <w:pPr>
              <w:jc w:val="center"/>
              <w:rPr>
                <w:sz w:val="16"/>
                <w:szCs w:val="16"/>
              </w:rPr>
            </w:pPr>
            <w:r w:rsidRPr="001333B1">
              <w:rPr>
                <w:sz w:val="16"/>
                <w:szCs w:val="16"/>
              </w:rPr>
              <w:t>-</w:t>
            </w:r>
          </w:p>
        </w:tc>
      </w:tr>
      <w:tr w:rsidR="006F733C" w:rsidRPr="001333B1" w14:paraId="21DF45D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7AC01C" w14:textId="77777777" w:rsidR="006F733C" w:rsidRPr="001333B1" w:rsidRDefault="006F733C" w:rsidP="00E3165A">
            <w:pPr>
              <w:ind w:firstLineChars="100" w:firstLine="160"/>
              <w:jc w:val="center"/>
              <w:rPr>
                <w:sz w:val="16"/>
                <w:szCs w:val="16"/>
              </w:rPr>
            </w:pPr>
            <w:r w:rsidRPr="001333B1">
              <w:rPr>
                <w:sz w:val="16"/>
                <w:szCs w:val="16"/>
              </w:rPr>
              <w:t>4.1.2.4</w:t>
            </w:r>
          </w:p>
        </w:tc>
        <w:tc>
          <w:tcPr>
            <w:tcW w:w="0" w:type="auto"/>
            <w:tcBorders>
              <w:top w:val="nil"/>
              <w:left w:val="nil"/>
              <w:bottom w:val="single" w:sz="4" w:space="0" w:color="auto"/>
              <w:right w:val="single" w:sz="4" w:space="0" w:color="auto"/>
            </w:tcBorders>
            <w:shd w:val="clear" w:color="auto" w:fill="auto"/>
            <w:noWrap/>
            <w:vAlign w:val="center"/>
            <w:hideMark/>
          </w:tcPr>
          <w:p w14:paraId="2928B6A8" w14:textId="77777777" w:rsidR="006F733C" w:rsidRPr="001333B1" w:rsidRDefault="006F733C" w:rsidP="00E3165A">
            <w:pPr>
              <w:ind w:firstLineChars="200" w:firstLine="320"/>
              <w:jc w:val="center"/>
              <w:rPr>
                <w:sz w:val="16"/>
                <w:szCs w:val="16"/>
              </w:rPr>
            </w:pPr>
            <w:r w:rsidRPr="001333B1">
              <w:rPr>
                <w:sz w:val="16"/>
                <w:szCs w:val="16"/>
              </w:rPr>
              <w:t>период оказания услуги,</w:t>
            </w:r>
          </w:p>
        </w:tc>
        <w:tc>
          <w:tcPr>
            <w:tcW w:w="0" w:type="auto"/>
            <w:tcBorders>
              <w:top w:val="nil"/>
              <w:left w:val="nil"/>
              <w:bottom w:val="single" w:sz="4" w:space="0" w:color="auto"/>
              <w:right w:val="single" w:sz="4" w:space="0" w:color="auto"/>
            </w:tcBorders>
            <w:shd w:val="clear" w:color="auto" w:fill="auto"/>
            <w:noWrap/>
            <w:vAlign w:val="center"/>
            <w:hideMark/>
          </w:tcPr>
          <w:p w14:paraId="19F4259F" w14:textId="77777777" w:rsidR="006F733C" w:rsidRPr="001333B1" w:rsidRDefault="006F733C" w:rsidP="00E3165A">
            <w:pPr>
              <w:jc w:val="center"/>
              <w:rPr>
                <w:sz w:val="16"/>
                <w:szCs w:val="16"/>
              </w:rPr>
            </w:pPr>
            <w:r w:rsidRPr="001333B1">
              <w:rPr>
                <w:sz w:val="16"/>
                <w:szCs w:val="16"/>
              </w:rPr>
              <w:t>мес.</w:t>
            </w:r>
          </w:p>
        </w:tc>
        <w:tc>
          <w:tcPr>
            <w:tcW w:w="0" w:type="auto"/>
            <w:tcBorders>
              <w:top w:val="nil"/>
              <w:left w:val="nil"/>
              <w:bottom w:val="single" w:sz="4" w:space="0" w:color="auto"/>
              <w:right w:val="single" w:sz="4" w:space="0" w:color="auto"/>
            </w:tcBorders>
            <w:shd w:val="clear" w:color="auto" w:fill="auto"/>
            <w:noWrap/>
            <w:vAlign w:val="center"/>
            <w:hideMark/>
          </w:tcPr>
          <w:p w14:paraId="46540F64" w14:textId="77777777" w:rsidR="006F733C" w:rsidRPr="001333B1" w:rsidRDefault="006F733C" w:rsidP="00E3165A">
            <w:pPr>
              <w:jc w:val="center"/>
              <w:rPr>
                <w:sz w:val="16"/>
                <w:szCs w:val="16"/>
              </w:rPr>
            </w:pPr>
            <w:r w:rsidRPr="001333B1">
              <w:rPr>
                <w:sz w:val="16"/>
                <w:szCs w:val="16"/>
              </w:rPr>
              <w:t>-</w:t>
            </w:r>
          </w:p>
        </w:tc>
      </w:tr>
      <w:tr w:rsidR="006F733C" w:rsidRPr="001333B1" w14:paraId="6774C5E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D884DFD" w14:textId="77777777" w:rsidR="006F733C" w:rsidRPr="001333B1" w:rsidRDefault="006F733C" w:rsidP="00E3165A">
            <w:pPr>
              <w:jc w:val="center"/>
              <w:rPr>
                <w:sz w:val="16"/>
                <w:szCs w:val="16"/>
              </w:rPr>
            </w:pPr>
            <w:r w:rsidRPr="001333B1">
              <w:rPr>
                <w:sz w:val="16"/>
                <w:szCs w:val="16"/>
              </w:rPr>
              <w:t>4.2</w:t>
            </w:r>
          </w:p>
        </w:tc>
        <w:tc>
          <w:tcPr>
            <w:tcW w:w="0" w:type="auto"/>
            <w:tcBorders>
              <w:top w:val="nil"/>
              <w:left w:val="nil"/>
              <w:bottom w:val="single" w:sz="4" w:space="0" w:color="auto"/>
              <w:right w:val="single" w:sz="4" w:space="0" w:color="auto"/>
            </w:tcBorders>
            <w:shd w:val="clear" w:color="auto" w:fill="auto"/>
            <w:noWrap/>
            <w:vAlign w:val="center"/>
            <w:hideMark/>
          </w:tcPr>
          <w:p w14:paraId="41248B72" w14:textId="77777777" w:rsidR="006F733C" w:rsidRPr="001333B1" w:rsidRDefault="006F733C" w:rsidP="00E3165A">
            <w:pPr>
              <w:ind w:firstLineChars="100" w:firstLine="160"/>
              <w:jc w:val="center"/>
              <w:rPr>
                <w:sz w:val="16"/>
                <w:szCs w:val="16"/>
              </w:rPr>
            </w:pPr>
            <w:r w:rsidRPr="001333B1">
              <w:rPr>
                <w:sz w:val="16"/>
                <w:szCs w:val="16"/>
              </w:rPr>
              <w:t>бюджетным потребителям</w:t>
            </w:r>
          </w:p>
        </w:tc>
        <w:tc>
          <w:tcPr>
            <w:tcW w:w="0" w:type="auto"/>
            <w:tcBorders>
              <w:top w:val="nil"/>
              <w:left w:val="nil"/>
              <w:bottom w:val="single" w:sz="4" w:space="0" w:color="auto"/>
              <w:right w:val="single" w:sz="4" w:space="0" w:color="auto"/>
            </w:tcBorders>
            <w:shd w:val="clear" w:color="auto" w:fill="auto"/>
            <w:noWrap/>
            <w:vAlign w:val="center"/>
            <w:hideMark/>
          </w:tcPr>
          <w:p w14:paraId="32067885" w14:textId="77777777" w:rsidR="006F733C" w:rsidRPr="001333B1" w:rsidRDefault="006F733C" w:rsidP="00E3165A">
            <w:pPr>
              <w:ind w:firstLineChars="100" w:firstLine="160"/>
              <w:jc w:val="center"/>
              <w:rPr>
                <w:sz w:val="16"/>
                <w:szCs w:val="16"/>
              </w:rPr>
            </w:pPr>
            <w:r w:rsidRPr="001333B1">
              <w:rPr>
                <w:sz w:val="16"/>
                <w:szCs w:val="16"/>
              </w:rPr>
              <w:t>Гкал</w:t>
            </w:r>
          </w:p>
        </w:tc>
        <w:tc>
          <w:tcPr>
            <w:tcW w:w="0" w:type="auto"/>
            <w:tcBorders>
              <w:top w:val="nil"/>
              <w:left w:val="nil"/>
              <w:bottom w:val="single" w:sz="4" w:space="0" w:color="auto"/>
              <w:right w:val="single" w:sz="4" w:space="0" w:color="auto"/>
            </w:tcBorders>
            <w:shd w:val="clear" w:color="auto" w:fill="auto"/>
            <w:noWrap/>
            <w:vAlign w:val="center"/>
            <w:hideMark/>
          </w:tcPr>
          <w:p w14:paraId="3D4A5391" w14:textId="77777777" w:rsidR="006F733C" w:rsidRPr="001333B1" w:rsidRDefault="006F733C" w:rsidP="00E3165A">
            <w:pPr>
              <w:jc w:val="center"/>
              <w:rPr>
                <w:sz w:val="16"/>
                <w:szCs w:val="16"/>
              </w:rPr>
            </w:pPr>
            <w:r w:rsidRPr="001333B1">
              <w:rPr>
                <w:sz w:val="16"/>
                <w:szCs w:val="16"/>
              </w:rPr>
              <w:t>38 023,0</w:t>
            </w:r>
          </w:p>
        </w:tc>
      </w:tr>
      <w:tr w:rsidR="006F733C" w:rsidRPr="001333B1" w14:paraId="2560D23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DA16A7" w14:textId="77777777" w:rsidR="006F733C" w:rsidRPr="001333B1" w:rsidRDefault="006F733C" w:rsidP="00E3165A">
            <w:pPr>
              <w:ind w:firstLineChars="100" w:firstLine="160"/>
              <w:jc w:val="center"/>
              <w:rPr>
                <w:sz w:val="16"/>
                <w:szCs w:val="16"/>
              </w:rPr>
            </w:pPr>
            <w:r w:rsidRPr="001333B1">
              <w:rPr>
                <w:sz w:val="16"/>
                <w:szCs w:val="16"/>
              </w:rPr>
              <w:t>4.2.1</w:t>
            </w:r>
          </w:p>
        </w:tc>
        <w:tc>
          <w:tcPr>
            <w:tcW w:w="0" w:type="auto"/>
            <w:tcBorders>
              <w:top w:val="nil"/>
              <w:left w:val="nil"/>
              <w:bottom w:val="single" w:sz="4" w:space="0" w:color="auto"/>
              <w:right w:val="single" w:sz="4" w:space="0" w:color="auto"/>
            </w:tcBorders>
            <w:shd w:val="clear" w:color="auto" w:fill="auto"/>
            <w:noWrap/>
            <w:vAlign w:val="center"/>
            <w:hideMark/>
          </w:tcPr>
          <w:p w14:paraId="1AA3BA52" w14:textId="2ED7EA7F" w:rsidR="006F733C" w:rsidRPr="001333B1" w:rsidRDefault="00FA6732" w:rsidP="00E3165A">
            <w:pPr>
              <w:ind w:firstLineChars="200" w:firstLine="320"/>
              <w:jc w:val="center"/>
              <w:rPr>
                <w:sz w:val="16"/>
                <w:szCs w:val="16"/>
              </w:rPr>
            </w:pPr>
            <w:r w:rsidRPr="001333B1">
              <w:rPr>
                <w:sz w:val="16"/>
                <w:szCs w:val="16"/>
              </w:rPr>
              <w:t>В</w:t>
            </w:r>
            <w:r>
              <w:rPr>
                <w:sz w:val="16"/>
                <w:szCs w:val="16"/>
              </w:rPr>
              <w:t xml:space="preserve"> </w:t>
            </w:r>
            <w:r w:rsidR="006F733C" w:rsidRPr="001333B1">
              <w:rPr>
                <w:sz w:val="16"/>
                <w:szCs w:val="16"/>
              </w:rPr>
              <w:t>т.ч. отопление</w:t>
            </w:r>
          </w:p>
        </w:tc>
        <w:tc>
          <w:tcPr>
            <w:tcW w:w="0" w:type="auto"/>
            <w:tcBorders>
              <w:top w:val="nil"/>
              <w:left w:val="nil"/>
              <w:bottom w:val="single" w:sz="4" w:space="0" w:color="auto"/>
              <w:right w:val="single" w:sz="4" w:space="0" w:color="auto"/>
            </w:tcBorders>
            <w:shd w:val="clear" w:color="auto" w:fill="auto"/>
            <w:noWrap/>
            <w:vAlign w:val="center"/>
            <w:hideMark/>
          </w:tcPr>
          <w:p w14:paraId="162F915E" w14:textId="77777777" w:rsidR="006F733C" w:rsidRPr="001333B1" w:rsidRDefault="006F733C" w:rsidP="00E3165A">
            <w:pPr>
              <w:ind w:firstLineChars="100" w:firstLine="160"/>
              <w:jc w:val="center"/>
              <w:rPr>
                <w:sz w:val="16"/>
                <w:szCs w:val="16"/>
              </w:rPr>
            </w:pPr>
            <w:r w:rsidRPr="001333B1">
              <w:rPr>
                <w:sz w:val="16"/>
                <w:szCs w:val="16"/>
              </w:rPr>
              <w:t>Гкал</w:t>
            </w:r>
          </w:p>
        </w:tc>
        <w:tc>
          <w:tcPr>
            <w:tcW w:w="0" w:type="auto"/>
            <w:tcBorders>
              <w:top w:val="nil"/>
              <w:left w:val="nil"/>
              <w:bottom w:val="single" w:sz="4" w:space="0" w:color="auto"/>
              <w:right w:val="single" w:sz="4" w:space="0" w:color="auto"/>
            </w:tcBorders>
            <w:shd w:val="clear" w:color="auto" w:fill="auto"/>
            <w:noWrap/>
            <w:vAlign w:val="center"/>
            <w:hideMark/>
          </w:tcPr>
          <w:p w14:paraId="39E871C1" w14:textId="77777777" w:rsidR="006F733C" w:rsidRPr="001333B1" w:rsidRDefault="006F733C" w:rsidP="00E3165A">
            <w:pPr>
              <w:jc w:val="center"/>
              <w:rPr>
                <w:sz w:val="16"/>
                <w:szCs w:val="16"/>
              </w:rPr>
            </w:pPr>
            <w:r w:rsidRPr="001333B1">
              <w:rPr>
                <w:sz w:val="16"/>
                <w:szCs w:val="16"/>
              </w:rPr>
              <w:t>34 247,1</w:t>
            </w:r>
          </w:p>
        </w:tc>
      </w:tr>
      <w:tr w:rsidR="006F733C" w:rsidRPr="001333B1" w14:paraId="14C3D3D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E6CED9C" w14:textId="77777777" w:rsidR="006F733C" w:rsidRPr="001333B1" w:rsidRDefault="006F733C" w:rsidP="00E3165A">
            <w:pPr>
              <w:ind w:firstLineChars="100" w:firstLine="160"/>
              <w:jc w:val="center"/>
              <w:rPr>
                <w:sz w:val="16"/>
                <w:szCs w:val="16"/>
              </w:rPr>
            </w:pPr>
            <w:r w:rsidRPr="001333B1">
              <w:rPr>
                <w:sz w:val="16"/>
                <w:szCs w:val="16"/>
              </w:rPr>
              <w:t>4.3</w:t>
            </w:r>
          </w:p>
        </w:tc>
        <w:tc>
          <w:tcPr>
            <w:tcW w:w="0" w:type="auto"/>
            <w:tcBorders>
              <w:top w:val="nil"/>
              <w:left w:val="nil"/>
              <w:bottom w:val="single" w:sz="4" w:space="0" w:color="auto"/>
              <w:right w:val="single" w:sz="4" w:space="0" w:color="auto"/>
            </w:tcBorders>
            <w:shd w:val="clear" w:color="auto" w:fill="auto"/>
            <w:noWrap/>
            <w:vAlign w:val="center"/>
            <w:hideMark/>
          </w:tcPr>
          <w:p w14:paraId="03E42F8D" w14:textId="77777777" w:rsidR="006F733C" w:rsidRPr="001333B1" w:rsidRDefault="006F733C" w:rsidP="00E3165A">
            <w:pPr>
              <w:ind w:firstLineChars="100" w:firstLine="160"/>
              <w:jc w:val="center"/>
              <w:rPr>
                <w:sz w:val="16"/>
                <w:szCs w:val="16"/>
              </w:rPr>
            </w:pPr>
            <w:r w:rsidRPr="001333B1">
              <w:rPr>
                <w:sz w:val="16"/>
                <w:szCs w:val="16"/>
              </w:rPr>
              <w:t>прочим потребителям</w:t>
            </w:r>
          </w:p>
        </w:tc>
        <w:tc>
          <w:tcPr>
            <w:tcW w:w="0" w:type="auto"/>
            <w:tcBorders>
              <w:top w:val="nil"/>
              <w:left w:val="nil"/>
              <w:bottom w:val="single" w:sz="4" w:space="0" w:color="auto"/>
              <w:right w:val="single" w:sz="4" w:space="0" w:color="auto"/>
            </w:tcBorders>
            <w:shd w:val="clear" w:color="auto" w:fill="auto"/>
            <w:noWrap/>
            <w:vAlign w:val="center"/>
            <w:hideMark/>
          </w:tcPr>
          <w:p w14:paraId="6400D856" w14:textId="77777777" w:rsidR="006F733C" w:rsidRPr="001333B1" w:rsidRDefault="006F733C" w:rsidP="00E3165A">
            <w:pPr>
              <w:ind w:firstLineChars="100" w:firstLine="160"/>
              <w:jc w:val="center"/>
              <w:rPr>
                <w:sz w:val="16"/>
                <w:szCs w:val="16"/>
              </w:rPr>
            </w:pPr>
            <w:r w:rsidRPr="001333B1">
              <w:rPr>
                <w:sz w:val="16"/>
                <w:szCs w:val="16"/>
              </w:rPr>
              <w:t>Гкал</w:t>
            </w:r>
          </w:p>
        </w:tc>
        <w:tc>
          <w:tcPr>
            <w:tcW w:w="0" w:type="auto"/>
            <w:tcBorders>
              <w:top w:val="nil"/>
              <w:left w:val="nil"/>
              <w:bottom w:val="single" w:sz="4" w:space="0" w:color="auto"/>
              <w:right w:val="single" w:sz="4" w:space="0" w:color="auto"/>
            </w:tcBorders>
            <w:shd w:val="clear" w:color="auto" w:fill="auto"/>
            <w:noWrap/>
            <w:vAlign w:val="center"/>
            <w:hideMark/>
          </w:tcPr>
          <w:p w14:paraId="0F784A37" w14:textId="77777777" w:rsidR="006F733C" w:rsidRPr="001333B1" w:rsidRDefault="006F733C" w:rsidP="00E3165A">
            <w:pPr>
              <w:jc w:val="center"/>
              <w:rPr>
                <w:sz w:val="16"/>
                <w:szCs w:val="16"/>
              </w:rPr>
            </w:pPr>
            <w:r w:rsidRPr="001333B1">
              <w:rPr>
                <w:sz w:val="16"/>
                <w:szCs w:val="16"/>
              </w:rPr>
              <w:t>34 577,3</w:t>
            </w:r>
          </w:p>
        </w:tc>
      </w:tr>
      <w:tr w:rsidR="006F733C" w:rsidRPr="001333B1" w14:paraId="3E78D2B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7A26088" w14:textId="77777777" w:rsidR="006F733C" w:rsidRPr="001333B1" w:rsidRDefault="006F733C" w:rsidP="00E3165A">
            <w:pPr>
              <w:ind w:firstLineChars="100" w:firstLine="160"/>
              <w:jc w:val="center"/>
              <w:rPr>
                <w:sz w:val="16"/>
                <w:szCs w:val="16"/>
              </w:rPr>
            </w:pPr>
            <w:r w:rsidRPr="001333B1">
              <w:rPr>
                <w:sz w:val="16"/>
                <w:szCs w:val="16"/>
              </w:rPr>
              <w:t>4.3.1</w:t>
            </w:r>
          </w:p>
        </w:tc>
        <w:tc>
          <w:tcPr>
            <w:tcW w:w="0" w:type="auto"/>
            <w:tcBorders>
              <w:top w:val="nil"/>
              <w:left w:val="nil"/>
              <w:bottom w:val="single" w:sz="4" w:space="0" w:color="auto"/>
              <w:right w:val="single" w:sz="4" w:space="0" w:color="auto"/>
            </w:tcBorders>
            <w:shd w:val="clear" w:color="auto" w:fill="auto"/>
            <w:noWrap/>
            <w:vAlign w:val="center"/>
            <w:hideMark/>
          </w:tcPr>
          <w:p w14:paraId="6B5E0630" w14:textId="77777777" w:rsidR="006F733C" w:rsidRPr="001333B1" w:rsidRDefault="006F733C" w:rsidP="00E3165A">
            <w:pPr>
              <w:ind w:firstLineChars="200" w:firstLine="320"/>
              <w:jc w:val="center"/>
              <w:rPr>
                <w:sz w:val="16"/>
                <w:szCs w:val="16"/>
              </w:rPr>
            </w:pPr>
            <w:r w:rsidRPr="001333B1">
              <w:rPr>
                <w:sz w:val="16"/>
                <w:szCs w:val="16"/>
              </w:rPr>
              <w:t>в т.ч. отопление</w:t>
            </w:r>
          </w:p>
        </w:tc>
        <w:tc>
          <w:tcPr>
            <w:tcW w:w="0" w:type="auto"/>
            <w:tcBorders>
              <w:top w:val="nil"/>
              <w:left w:val="nil"/>
              <w:bottom w:val="single" w:sz="4" w:space="0" w:color="auto"/>
              <w:right w:val="single" w:sz="4" w:space="0" w:color="auto"/>
            </w:tcBorders>
            <w:shd w:val="clear" w:color="auto" w:fill="auto"/>
            <w:noWrap/>
            <w:vAlign w:val="center"/>
            <w:hideMark/>
          </w:tcPr>
          <w:p w14:paraId="112055E7" w14:textId="77777777" w:rsidR="006F733C" w:rsidRPr="001333B1" w:rsidRDefault="006F733C" w:rsidP="00E3165A">
            <w:pPr>
              <w:ind w:firstLineChars="100" w:firstLine="160"/>
              <w:jc w:val="center"/>
              <w:rPr>
                <w:sz w:val="16"/>
                <w:szCs w:val="16"/>
              </w:rPr>
            </w:pPr>
            <w:r w:rsidRPr="001333B1">
              <w:rPr>
                <w:sz w:val="16"/>
                <w:szCs w:val="16"/>
              </w:rPr>
              <w:t>Гкал</w:t>
            </w:r>
          </w:p>
        </w:tc>
        <w:tc>
          <w:tcPr>
            <w:tcW w:w="0" w:type="auto"/>
            <w:tcBorders>
              <w:top w:val="nil"/>
              <w:left w:val="nil"/>
              <w:bottom w:val="single" w:sz="4" w:space="0" w:color="auto"/>
              <w:right w:val="single" w:sz="4" w:space="0" w:color="auto"/>
            </w:tcBorders>
            <w:shd w:val="clear" w:color="auto" w:fill="auto"/>
            <w:noWrap/>
            <w:vAlign w:val="center"/>
            <w:hideMark/>
          </w:tcPr>
          <w:p w14:paraId="208C3924" w14:textId="77777777" w:rsidR="006F733C" w:rsidRPr="001333B1" w:rsidRDefault="006F733C" w:rsidP="00E3165A">
            <w:pPr>
              <w:jc w:val="center"/>
              <w:rPr>
                <w:sz w:val="16"/>
                <w:szCs w:val="16"/>
              </w:rPr>
            </w:pPr>
            <w:r w:rsidRPr="001333B1">
              <w:rPr>
                <w:sz w:val="16"/>
                <w:szCs w:val="16"/>
              </w:rPr>
              <w:t>32 196,2</w:t>
            </w:r>
          </w:p>
        </w:tc>
      </w:tr>
      <w:tr w:rsidR="006F733C" w:rsidRPr="001333B1" w14:paraId="323D71E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38E956" w14:textId="77777777" w:rsidR="006F733C" w:rsidRPr="001333B1" w:rsidRDefault="006F733C" w:rsidP="00E3165A">
            <w:pPr>
              <w:ind w:firstLineChars="100" w:firstLine="160"/>
              <w:jc w:val="center"/>
              <w:rPr>
                <w:sz w:val="16"/>
                <w:szCs w:val="16"/>
              </w:rPr>
            </w:pPr>
            <w:r w:rsidRPr="001333B1">
              <w:rPr>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6E5C51D2" w14:textId="77777777" w:rsidR="006F733C" w:rsidRPr="001333B1" w:rsidRDefault="006F733C" w:rsidP="00E3165A">
            <w:pPr>
              <w:jc w:val="center"/>
              <w:rPr>
                <w:sz w:val="16"/>
                <w:szCs w:val="16"/>
              </w:rPr>
            </w:pPr>
            <w:r w:rsidRPr="001333B1">
              <w:rPr>
                <w:sz w:val="16"/>
                <w:szCs w:val="16"/>
              </w:rPr>
              <w:t>Нормативный удельный расход условного топлива при производстве тепловой энергии</w:t>
            </w:r>
          </w:p>
        </w:tc>
        <w:tc>
          <w:tcPr>
            <w:tcW w:w="0" w:type="auto"/>
            <w:tcBorders>
              <w:top w:val="nil"/>
              <w:left w:val="nil"/>
              <w:bottom w:val="single" w:sz="4" w:space="0" w:color="auto"/>
              <w:right w:val="single" w:sz="4" w:space="0" w:color="auto"/>
            </w:tcBorders>
            <w:shd w:val="clear" w:color="auto" w:fill="auto"/>
            <w:vAlign w:val="center"/>
            <w:hideMark/>
          </w:tcPr>
          <w:p w14:paraId="66BBCD5D" w14:textId="77777777" w:rsidR="006F733C" w:rsidRPr="001333B1" w:rsidRDefault="006F733C" w:rsidP="00E3165A">
            <w:pPr>
              <w:jc w:val="center"/>
              <w:rPr>
                <w:sz w:val="16"/>
                <w:szCs w:val="16"/>
              </w:rPr>
            </w:pPr>
            <w:r w:rsidRPr="001333B1">
              <w:rPr>
                <w:sz w:val="16"/>
                <w:szCs w:val="16"/>
              </w:rPr>
              <w:t>кг у.т./ Гкал</w:t>
            </w:r>
          </w:p>
        </w:tc>
        <w:tc>
          <w:tcPr>
            <w:tcW w:w="0" w:type="auto"/>
            <w:tcBorders>
              <w:top w:val="nil"/>
              <w:left w:val="nil"/>
              <w:bottom w:val="single" w:sz="4" w:space="0" w:color="auto"/>
              <w:right w:val="single" w:sz="4" w:space="0" w:color="auto"/>
            </w:tcBorders>
            <w:shd w:val="clear" w:color="auto" w:fill="auto"/>
            <w:noWrap/>
            <w:vAlign w:val="center"/>
            <w:hideMark/>
          </w:tcPr>
          <w:p w14:paraId="4DC24E2A" w14:textId="77777777" w:rsidR="006F733C" w:rsidRPr="001333B1" w:rsidRDefault="006F733C" w:rsidP="00E3165A">
            <w:pPr>
              <w:jc w:val="center"/>
              <w:rPr>
                <w:sz w:val="16"/>
                <w:szCs w:val="16"/>
              </w:rPr>
            </w:pPr>
            <w:r w:rsidRPr="001333B1">
              <w:rPr>
                <w:sz w:val="16"/>
                <w:szCs w:val="16"/>
              </w:rPr>
              <w:t>-</w:t>
            </w:r>
          </w:p>
        </w:tc>
      </w:tr>
      <w:tr w:rsidR="006F733C" w:rsidRPr="001333B1" w14:paraId="1E15F57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46AFA8" w14:textId="77777777" w:rsidR="006F733C" w:rsidRPr="001333B1" w:rsidRDefault="006F733C" w:rsidP="00E3165A">
            <w:pPr>
              <w:ind w:firstLineChars="100" w:firstLine="160"/>
              <w:jc w:val="center"/>
              <w:rPr>
                <w:sz w:val="16"/>
                <w:szCs w:val="16"/>
              </w:rPr>
            </w:pPr>
            <w:r w:rsidRPr="001333B1">
              <w:rPr>
                <w:sz w:val="16"/>
                <w:szCs w:val="16"/>
              </w:rPr>
              <w:t>5.1</w:t>
            </w:r>
          </w:p>
        </w:tc>
        <w:tc>
          <w:tcPr>
            <w:tcW w:w="0" w:type="auto"/>
            <w:tcBorders>
              <w:top w:val="nil"/>
              <w:left w:val="nil"/>
              <w:bottom w:val="single" w:sz="4" w:space="0" w:color="auto"/>
              <w:right w:val="single" w:sz="4" w:space="0" w:color="auto"/>
            </w:tcBorders>
            <w:shd w:val="clear" w:color="auto" w:fill="auto"/>
            <w:noWrap/>
            <w:vAlign w:val="center"/>
            <w:hideMark/>
          </w:tcPr>
          <w:p w14:paraId="04CDC7F5" w14:textId="77777777" w:rsidR="006F733C" w:rsidRPr="001333B1" w:rsidRDefault="006F733C" w:rsidP="00E3165A">
            <w:pPr>
              <w:ind w:firstLineChars="100" w:firstLine="160"/>
              <w:jc w:val="center"/>
              <w:rPr>
                <w:sz w:val="16"/>
                <w:szCs w:val="16"/>
              </w:rPr>
            </w:pPr>
            <w:r w:rsidRPr="001333B1">
              <w:rPr>
                <w:sz w:val="16"/>
                <w:szCs w:val="16"/>
              </w:rPr>
              <w:t>Уголь</w:t>
            </w:r>
          </w:p>
        </w:tc>
        <w:tc>
          <w:tcPr>
            <w:tcW w:w="0" w:type="auto"/>
            <w:tcBorders>
              <w:top w:val="nil"/>
              <w:left w:val="nil"/>
              <w:bottom w:val="single" w:sz="4" w:space="0" w:color="auto"/>
              <w:right w:val="single" w:sz="4" w:space="0" w:color="auto"/>
            </w:tcBorders>
            <w:shd w:val="clear" w:color="auto" w:fill="auto"/>
            <w:vAlign w:val="center"/>
            <w:hideMark/>
          </w:tcPr>
          <w:p w14:paraId="657CA24C" w14:textId="77777777" w:rsidR="006F733C" w:rsidRPr="001333B1" w:rsidRDefault="006F733C" w:rsidP="00E3165A">
            <w:pPr>
              <w:jc w:val="center"/>
              <w:rPr>
                <w:sz w:val="16"/>
                <w:szCs w:val="16"/>
              </w:rPr>
            </w:pPr>
            <w:r w:rsidRPr="001333B1">
              <w:rPr>
                <w:sz w:val="16"/>
                <w:szCs w:val="16"/>
              </w:rPr>
              <w:t>кг у.т./ Гкал</w:t>
            </w:r>
          </w:p>
        </w:tc>
        <w:tc>
          <w:tcPr>
            <w:tcW w:w="0" w:type="auto"/>
            <w:tcBorders>
              <w:top w:val="nil"/>
              <w:left w:val="nil"/>
              <w:bottom w:val="single" w:sz="4" w:space="0" w:color="auto"/>
              <w:right w:val="single" w:sz="4" w:space="0" w:color="auto"/>
            </w:tcBorders>
            <w:shd w:val="clear" w:color="auto" w:fill="auto"/>
            <w:noWrap/>
            <w:vAlign w:val="center"/>
            <w:hideMark/>
          </w:tcPr>
          <w:p w14:paraId="796B2276" w14:textId="77777777" w:rsidR="006F733C" w:rsidRPr="001333B1" w:rsidRDefault="006F733C" w:rsidP="00E3165A">
            <w:pPr>
              <w:jc w:val="center"/>
              <w:rPr>
                <w:sz w:val="16"/>
                <w:szCs w:val="16"/>
              </w:rPr>
            </w:pPr>
            <w:r w:rsidRPr="001333B1">
              <w:rPr>
                <w:sz w:val="16"/>
                <w:szCs w:val="16"/>
              </w:rPr>
              <w:t>208,3</w:t>
            </w:r>
          </w:p>
        </w:tc>
      </w:tr>
      <w:tr w:rsidR="006F733C" w:rsidRPr="001333B1" w14:paraId="10A2D06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75AB2B" w14:textId="77777777" w:rsidR="006F733C" w:rsidRPr="001333B1" w:rsidRDefault="006F733C" w:rsidP="00E3165A">
            <w:pPr>
              <w:ind w:firstLineChars="100" w:firstLine="160"/>
              <w:jc w:val="center"/>
              <w:rPr>
                <w:sz w:val="16"/>
                <w:szCs w:val="16"/>
              </w:rPr>
            </w:pPr>
            <w:r w:rsidRPr="001333B1">
              <w:rPr>
                <w:sz w:val="16"/>
                <w:szCs w:val="16"/>
              </w:rPr>
              <w:t>5.2</w:t>
            </w:r>
          </w:p>
        </w:tc>
        <w:tc>
          <w:tcPr>
            <w:tcW w:w="0" w:type="auto"/>
            <w:tcBorders>
              <w:top w:val="nil"/>
              <w:left w:val="nil"/>
              <w:bottom w:val="single" w:sz="4" w:space="0" w:color="auto"/>
              <w:right w:val="single" w:sz="4" w:space="0" w:color="auto"/>
            </w:tcBorders>
            <w:shd w:val="clear" w:color="auto" w:fill="auto"/>
            <w:noWrap/>
            <w:vAlign w:val="center"/>
            <w:hideMark/>
          </w:tcPr>
          <w:p w14:paraId="7C347685" w14:textId="77777777" w:rsidR="006F733C" w:rsidRPr="001333B1" w:rsidRDefault="006F733C" w:rsidP="00E3165A">
            <w:pPr>
              <w:ind w:firstLineChars="100" w:firstLine="160"/>
              <w:jc w:val="center"/>
              <w:rPr>
                <w:sz w:val="16"/>
                <w:szCs w:val="16"/>
              </w:rPr>
            </w:pPr>
            <w:r w:rsidRPr="001333B1">
              <w:rPr>
                <w:sz w:val="16"/>
                <w:szCs w:val="16"/>
              </w:rPr>
              <w:t>Мазут</w:t>
            </w:r>
          </w:p>
        </w:tc>
        <w:tc>
          <w:tcPr>
            <w:tcW w:w="0" w:type="auto"/>
            <w:tcBorders>
              <w:top w:val="nil"/>
              <w:left w:val="nil"/>
              <w:bottom w:val="single" w:sz="4" w:space="0" w:color="auto"/>
              <w:right w:val="single" w:sz="4" w:space="0" w:color="auto"/>
            </w:tcBorders>
            <w:shd w:val="clear" w:color="auto" w:fill="auto"/>
            <w:vAlign w:val="center"/>
            <w:hideMark/>
          </w:tcPr>
          <w:p w14:paraId="03B3CDB9" w14:textId="77777777" w:rsidR="006F733C" w:rsidRPr="001333B1" w:rsidRDefault="006F733C" w:rsidP="00E3165A">
            <w:pPr>
              <w:jc w:val="center"/>
              <w:rPr>
                <w:sz w:val="16"/>
                <w:szCs w:val="16"/>
              </w:rPr>
            </w:pPr>
            <w:r w:rsidRPr="001333B1">
              <w:rPr>
                <w:sz w:val="16"/>
                <w:szCs w:val="16"/>
              </w:rPr>
              <w:t>кг у.т./ Гкал</w:t>
            </w:r>
          </w:p>
        </w:tc>
        <w:tc>
          <w:tcPr>
            <w:tcW w:w="0" w:type="auto"/>
            <w:tcBorders>
              <w:top w:val="nil"/>
              <w:left w:val="nil"/>
              <w:bottom w:val="single" w:sz="4" w:space="0" w:color="auto"/>
              <w:right w:val="single" w:sz="4" w:space="0" w:color="auto"/>
            </w:tcBorders>
            <w:shd w:val="clear" w:color="auto" w:fill="auto"/>
            <w:noWrap/>
            <w:vAlign w:val="center"/>
            <w:hideMark/>
          </w:tcPr>
          <w:p w14:paraId="23E7D9FF" w14:textId="77777777" w:rsidR="006F733C" w:rsidRPr="001333B1" w:rsidRDefault="006F733C" w:rsidP="00E3165A">
            <w:pPr>
              <w:jc w:val="center"/>
              <w:rPr>
                <w:sz w:val="16"/>
                <w:szCs w:val="16"/>
              </w:rPr>
            </w:pPr>
            <w:r w:rsidRPr="001333B1">
              <w:rPr>
                <w:sz w:val="16"/>
                <w:szCs w:val="16"/>
              </w:rPr>
              <w:t>201,4</w:t>
            </w:r>
          </w:p>
        </w:tc>
      </w:tr>
      <w:tr w:rsidR="006F733C" w:rsidRPr="001333B1" w14:paraId="5F5C8E3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228F55" w14:textId="77777777" w:rsidR="006F733C" w:rsidRPr="001333B1" w:rsidRDefault="006F733C" w:rsidP="00E3165A">
            <w:pPr>
              <w:ind w:firstLineChars="100" w:firstLine="160"/>
              <w:jc w:val="center"/>
              <w:rPr>
                <w:sz w:val="16"/>
                <w:szCs w:val="16"/>
              </w:rPr>
            </w:pPr>
            <w:r w:rsidRPr="001333B1">
              <w:rPr>
                <w:sz w:val="16"/>
                <w:szCs w:val="16"/>
              </w:rPr>
              <w:t>6</w:t>
            </w:r>
          </w:p>
        </w:tc>
        <w:tc>
          <w:tcPr>
            <w:tcW w:w="0" w:type="auto"/>
            <w:tcBorders>
              <w:top w:val="nil"/>
              <w:left w:val="nil"/>
              <w:bottom w:val="single" w:sz="4" w:space="0" w:color="auto"/>
              <w:right w:val="single" w:sz="4" w:space="0" w:color="auto"/>
            </w:tcBorders>
            <w:shd w:val="clear" w:color="auto" w:fill="auto"/>
            <w:vAlign w:val="center"/>
            <w:hideMark/>
          </w:tcPr>
          <w:p w14:paraId="35E19063" w14:textId="77777777" w:rsidR="006F733C" w:rsidRPr="001333B1" w:rsidRDefault="006F733C" w:rsidP="00E3165A">
            <w:pPr>
              <w:jc w:val="center"/>
              <w:rPr>
                <w:sz w:val="16"/>
                <w:szCs w:val="16"/>
              </w:rPr>
            </w:pPr>
            <w:r w:rsidRPr="001333B1">
              <w:rPr>
                <w:sz w:val="16"/>
                <w:szCs w:val="16"/>
              </w:rPr>
              <w:t>Расход условного топлива на производство тепловой энергии</w:t>
            </w:r>
          </w:p>
        </w:tc>
        <w:tc>
          <w:tcPr>
            <w:tcW w:w="0" w:type="auto"/>
            <w:tcBorders>
              <w:top w:val="nil"/>
              <w:left w:val="nil"/>
              <w:bottom w:val="single" w:sz="4" w:space="0" w:color="auto"/>
              <w:right w:val="single" w:sz="4" w:space="0" w:color="auto"/>
            </w:tcBorders>
            <w:shd w:val="clear" w:color="auto" w:fill="auto"/>
            <w:noWrap/>
            <w:vAlign w:val="center"/>
            <w:hideMark/>
          </w:tcPr>
          <w:p w14:paraId="296CFE02" w14:textId="77777777" w:rsidR="006F733C" w:rsidRPr="001333B1" w:rsidRDefault="006F733C" w:rsidP="00E3165A">
            <w:pPr>
              <w:ind w:firstLineChars="100" w:firstLine="160"/>
              <w:jc w:val="center"/>
              <w:rPr>
                <w:sz w:val="16"/>
                <w:szCs w:val="16"/>
              </w:rPr>
            </w:pPr>
            <w:r w:rsidRPr="001333B1">
              <w:rPr>
                <w:sz w:val="16"/>
                <w:szCs w:val="16"/>
              </w:rPr>
              <w:t>т.у.т</w:t>
            </w:r>
          </w:p>
        </w:tc>
        <w:tc>
          <w:tcPr>
            <w:tcW w:w="0" w:type="auto"/>
            <w:tcBorders>
              <w:top w:val="nil"/>
              <w:left w:val="nil"/>
              <w:bottom w:val="single" w:sz="4" w:space="0" w:color="auto"/>
              <w:right w:val="single" w:sz="4" w:space="0" w:color="auto"/>
            </w:tcBorders>
            <w:shd w:val="clear" w:color="auto" w:fill="auto"/>
            <w:noWrap/>
            <w:vAlign w:val="center"/>
            <w:hideMark/>
          </w:tcPr>
          <w:p w14:paraId="5559569C" w14:textId="77777777" w:rsidR="006F733C" w:rsidRPr="001333B1" w:rsidRDefault="006F733C" w:rsidP="00E3165A">
            <w:pPr>
              <w:jc w:val="center"/>
              <w:rPr>
                <w:sz w:val="16"/>
                <w:szCs w:val="16"/>
              </w:rPr>
            </w:pPr>
            <w:r w:rsidRPr="001333B1">
              <w:rPr>
                <w:sz w:val="16"/>
                <w:szCs w:val="16"/>
              </w:rPr>
              <w:t>68 146,5</w:t>
            </w:r>
          </w:p>
        </w:tc>
      </w:tr>
      <w:tr w:rsidR="006F733C" w:rsidRPr="001333B1" w14:paraId="2C9FEF0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CC9A5C1" w14:textId="77777777" w:rsidR="006F733C" w:rsidRPr="001333B1" w:rsidRDefault="006F733C" w:rsidP="00E3165A">
            <w:pPr>
              <w:ind w:firstLineChars="100" w:firstLine="160"/>
              <w:jc w:val="center"/>
              <w:rPr>
                <w:sz w:val="16"/>
                <w:szCs w:val="16"/>
              </w:rPr>
            </w:pPr>
            <w:r w:rsidRPr="001333B1">
              <w:rPr>
                <w:sz w:val="16"/>
                <w:szCs w:val="16"/>
              </w:rPr>
              <w:t>6.1</w:t>
            </w:r>
          </w:p>
        </w:tc>
        <w:tc>
          <w:tcPr>
            <w:tcW w:w="0" w:type="auto"/>
            <w:tcBorders>
              <w:top w:val="nil"/>
              <w:left w:val="nil"/>
              <w:bottom w:val="single" w:sz="4" w:space="0" w:color="auto"/>
              <w:right w:val="single" w:sz="4" w:space="0" w:color="auto"/>
            </w:tcBorders>
            <w:shd w:val="clear" w:color="auto" w:fill="auto"/>
            <w:noWrap/>
            <w:vAlign w:val="center"/>
            <w:hideMark/>
          </w:tcPr>
          <w:p w14:paraId="5EE8D705" w14:textId="77777777" w:rsidR="006F733C" w:rsidRPr="001333B1" w:rsidRDefault="006F733C" w:rsidP="00E3165A">
            <w:pPr>
              <w:ind w:firstLineChars="100" w:firstLine="160"/>
              <w:jc w:val="center"/>
              <w:rPr>
                <w:sz w:val="16"/>
                <w:szCs w:val="16"/>
              </w:rPr>
            </w:pPr>
            <w:r w:rsidRPr="001333B1">
              <w:rPr>
                <w:sz w:val="16"/>
                <w:szCs w:val="16"/>
              </w:rPr>
              <w:t>Уголь</w:t>
            </w:r>
          </w:p>
        </w:tc>
        <w:tc>
          <w:tcPr>
            <w:tcW w:w="0" w:type="auto"/>
            <w:tcBorders>
              <w:top w:val="nil"/>
              <w:left w:val="nil"/>
              <w:bottom w:val="single" w:sz="4" w:space="0" w:color="auto"/>
              <w:right w:val="single" w:sz="4" w:space="0" w:color="auto"/>
            </w:tcBorders>
            <w:shd w:val="clear" w:color="auto" w:fill="auto"/>
            <w:noWrap/>
            <w:vAlign w:val="center"/>
            <w:hideMark/>
          </w:tcPr>
          <w:p w14:paraId="258DC90A" w14:textId="77777777" w:rsidR="006F733C" w:rsidRPr="001333B1" w:rsidRDefault="006F733C" w:rsidP="00E3165A">
            <w:pPr>
              <w:jc w:val="center"/>
              <w:rPr>
                <w:sz w:val="16"/>
                <w:szCs w:val="16"/>
              </w:rPr>
            </w:pPr>
            <w:r w:rsidRPr="001333B1">
              <w:rPr>
                <w:sz w:val="16"/>
                <w:szCs w:val="16"/>
              </w:rPr>
              <w:t>т.у.т</w:t>
            </w:r>
          </w:p>
        </w:tc>
        <w:tc>
          <w:tcPr>
            <w:tcW w:w="0" w:type="auto"/>
            <w:tcBorders>
              <w:top w:val="nil"/>
              <w:left w:val="nil"/>
              <w:bottom w:val="single" w:sz="4" w:space="0" w:color="auto"/>
              <w:right w:val="single" w:sz="4" w:space="0" w:color="auto"/>
            </w:tcBorders>
            <w:shd w:val="clear" w:color="auto" w:fill="auto"/>
            <w:noWrap/>
            <w:vAlign w:val="center"/>
            <w:hideMark/>
          </w:tcPr>
          <w:p w14:paraId="4B663F87" w14:textId="77777777" w:rsidR="006F733C" w:rsidRPr="001333B1" w:rsidRDefault="006F733C" w:rsidP="00E3165A">
            <w:pPr>
              <w:jc w:val="center"/>
              <w:rPr>
                <w:sz w:val="16"/>
                <w:szCs w:val="16"/>
              </w:rPr>
            </w:pPr>
            <w:r w:rsidRPr="001333B1">
              <w:rPr>
                <w:sz w:val="16"/>
                <w:szCs w:val="16"/>
              </w:rPr>
              <w:t>60 570,3</w:t>
            </w:r>
          </w:p>
        </w:tc>
      </w:tr>
      <w:tr w:rsidR="006F733C" w:rsidRPr="001333B1" w14:paraId="25F79DC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EA23A0A" w14:textId="77777777" w:rsidR="006F733C" w:rsidRPr="001333B1" w:rsidRDefault="006F733C" w:rsidP="00E3165A">
            <w:pPr>
              <w:ind w:firstLineChars="100" w:firstLine="160"/>
              <w:jc w:val="center"/>
              <w:rPr>
                <w:sz w:val="16"/>
                <w:szCs w:val="16"/>
              </w:rPr>
            </w:pPr>
            <w:r w:rsidRPr="001333B1">
              <w:rPr>
                <w:sz w:val="16"/>
                <w:szCs w:val="16"/>
              </w:rPr>
              <w:t>6.2</w:t>
            </w:r>
          </w:p>
        </w:tc>
        <w:tc>
          <w:tcPr>
            <w:tcW w:w="0" w:type="auto"/>
            <w:tcBorders>
              <w:top w:val="nil"/>
              <w:left w:val="nil"/>
              <w:bottom w:val="single" w:sz="4" w:space="0" w:color="auto"/>
              <w:right w:val="single" w:sz="4" w:space="0" w:color="auto"/>
            </w:tcBorders>
            <w:shd w:val="clear" w:color="auto" w:fill="auto"/>
            <w:noWrap/>
            <w:vAlign w:val="center"/>
            <w:hideMark/>
          </w:tcPr>
          <w:p w14:paraId="0099383A" w14:textId="77777777" w:rsidR="006F733C" w:rsidRPr="001333B1" w:rsidRDefault="006F733C" w:rsidP="00E3165A">
            <w:pPr>
              <w:ind w:firstLineChars="100" w:firstLine="160"/>
              <w:jc w:val="center"/>
              <w:rPr>
                <w:sz w:val="16"/>
                <w:szCs w:val="16"/>
              </w:rPr>
            </w:pPr>
            <w:r w:rsidRPr="001333B1">
              <w:rPr>
                <w:sz w:val="16"/>
                <w:szCs w:val="16"/>
              </w:rPr>
              <w:t>Мазут</w:t>
            </w:r>
          </w:p>
        </w:tc>
        <w:tc>
          <w:tcPr>
            <w:tcW w:w="0" w:type="auto"/>
            <w:tcBorders>
              <w:top w:val="nil"/>
              <w:left w:val="nil"/>
              <w:bottom w:val="single" w:sz="4" w:space="0" w:color="auto"/>
              <w:right w:val="single" w:sz="4" w:space="0" w:color="auto"/>
            </w:tcBorders>
            <w:shd w:val="clear" w:color="auto" w:fill="auto"/>
            <w:noWrap/>
            <w:vAlign w:val="center"/>
            <w:hideMark/>
          </w:tcPr>
          <w:p w14:paraId="110EAB17" w14:textId="77777777" w:rsidR="006F733C" w:rsidRPr="001333B1" w:rsidRDefault="006F733C" w:rsidP="00E3165A">
            <w:pPr>
              <w:ind w:firstLineChars="100" w:firstLine="160"/>
              <w:jc w:val="center"/>
              <w:rPr>
                <w:sz w:val="16"/>
                <w:szCs w:val="16"/>
              </w:rPr>
            </w:pPr>
            <w:r w:rsidRPr="001333B1">
              <w:rPr>
                <w:sz w:val="16"/>
                <w:szCs w:val="16"/>
              </w:rPr>
              <w:t>т.у.т</w:t>
            </w:r>
          </w:p>
        </w:tc>
        <w:tc>
          <w:tcPr>
            <w:tcW w:w="0" w:type="auto"/>
            <w:tcBorders>
              <w:top w:val="nil"/>
              <w:left w:val="nil"/>
              <w:bottom w:val="single" w:sz="4" w:space="0" w:color="auto"/>
              <w:right w:val="single" w:sz="4" w:space="0" w:color="auto"/>
            </w:tcBorders>
            <w:shd w:val="clear" w:color="auto" w:fill="auto"/>
            <w:noWrap/>
            <w:vAlign w:val="center"/>
            <w:hideMark/>
          </w:tcPr>
          <w:p w14:paraId="7AC656A9" w14:textId="77777777" w:rsidR="006F733C" w:rsidRPr="001333B1" w:rsidRDefault="006F733C" w:rsidP="00E3165A">
            <w:pPr>
              <w:jc w:val="center"/>
              <w:rPr>
                <w:sz w:val="16"/>
                <w:szCs w:val="16"/>
              </w:rPr>
            </w:pPr>
            <w:r w:rsidRPr="001333B1">
              <w:rPr>
                <w:sz w:val="16"/>
                <w:szCs w:val="16"/>
              </w:rPr>
              <w:t>7 576,2</w:t>
            </w:r>
          </w:p>
        </w:tc>
      </w:tr>
      <w:tr w:rsidR="006F733C" w:rsidRPr="001333B1" w14:paraId="19B1FFA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76C8747" w14:textId="77777777" w:rsidR="006F733C" w:rsidRPr="001333B1" w:rsidRDefault="006F733C" w:rsidP="00E3165A">
            <w:pPr>
              <w:ind w:firstLineChars="100" w:firstLine="160"/>
              <w:jc w:val="center"/>
              <w:rPr>
                <w:sz w:val="16"/>
                <w:szCs w:val="16"/>
              </w:rPr>
            </w:pPr>
            <w:r w:rsidRPr="001333B1">
              <w:rPr>
                <w:sz w:val="16"/>
                <w:szCs w:val="16"/>
              </w:rPr>
              <w:t>7</w:t>
            </w:r>
          </w:p>
        </w:tc>
        <w:tc>
          <w:tcPr>
            <w:tcW w:w="0" w:type="auto"/>
            <w:tcBorders>
              <w:top w:val="nil"/>
              <w:left w:val="nil"/>
              <w:bottom w:val="single" w:sz="4" w:space="0" w:color="auto"/>
              <w:right w:val="single" w:sz="4" w:space="0" w:color="auto"/>
            </w:tcBorders>
            <w:shd w:val="clear" w:color="auto" w:fill="auto"/>
            <w:noWrap/>
            <w:vAlign w:val="center"/>
            <w:hideMark/>
          </w:tcPr>
          <w:p w14:paraId="098E7A2D" w14:textId="77777777" w:rsidR="006F733C" w:rsidRPr="001333B1" w:rsidRDefault="006F733C" w:rsidP="00E3165A">
            <w:pPr>
              <w:jc w:val="center"/>
              <w:rPr>
                <w:sz w:val="16"/>
                <w:szCs w:val="16"/>
              </w:rPr>
            </w:pPr>
            <w:r w:rsidRPr="001333B1">
              <w:rPr>
                <w:sz w:val="16"/>
                <w:szCs w:val="16"/>
              </w:rPr>
              <w:t>Переводной коэффициент</w:t>
            </w:r>
          </w:p>
        </w:tc>
        <w:tc>
          <w:tcPr>
            <w:tcW w:w="0" w:type="auto"/>
            <w:tcBorders>
              <w:top w:val="nil"/>
              <w:left w:val="nil"/>
              <w:bottom w:val="single" w:sz="4" w:space="0" w:color="auto"/>
              <w:right w:val="single" w:sz="4" w:space="0" w:color="auto"/>
            </w:tcBorders>
            <w:shd w:val="clear" w:color="auto" w:fill="auto"/>
            <w:noWrap/>
            <w:vAlign w:val="center"/>
            <w:hideMark/>
          </w:tcPr>
          <w:p w14:paraId="39F1B97C" w14:textId="77777777" w:rsidR="006F733C" w:rsidRPr="001333B1" w:rsidRDefault="006F733C" w:rsidP="00E3165A">
            <w:pPr>
              <w:jc w:val="center"/>
              <w:rPr>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0965992D" w14:textId="77777777" w:rsidR="006F733C" w:rsidRPr="001333B1" w:rsidRDefault="006F733C" w:rsidP="00E3165A">
            <w:pPr>
              <w:jc w:val="center"/>
              <w:rPr>
                <w:sz w:val="16"/>
                <w:szCs w:val="16"/>
              </w:rPr>
            </w:pPr>
            <w:r w:rsidRPr="001333B1">
              <w:rPr>
                <w:sz w:val="16"/>
                <w:szCs w:val="16"/>
              </w:rPr>
              <w:t>-</w:t>
            </w:r>
          </w:p>
        </w:tc>
      </w:tr>
      <w:tr w:rsidR="006F733C" w:rsidRPr="001333B1" w14:paraId="7440235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CA8AABD" w14:textId="77777777" w:rsidR="006F733C" w:rsidRPr="001333B1" w:rsidRDefault="006F733C" w:rsidP="00E3165A">
            <w:pPr>
              <w:ind w:firstLineChars="100" w:firstLine="160"/>
              <w:jc w:val="center"/>
              <w:rPr>
                <w:sz w:val="16"/>
                <w:szCs w:val="16"/>
              </w:rPr>
            </w:pPr>
            <w:r w:rsidRPr="001333B1">
              <w:rPr>
                <w:sz w:val="16"/>
                <w:szCs w:val="16"/>
              </w:rPr>
              <w:t>7.1</w:t>
            </w:r>
          </w:p>
        </w:tc>
        <w:tc>
          <w:tcPr>
            <w:tcW w:w="0" w:type="auto"/>
            <w:tcBorders>
              <w:top w:val="nil"/>
              <w:left w:val="nil"/>
              <w:bottom w:val="single" w:sz="4" w:space="0" w:color="auto"/>
              <w:right w:val="single" w:sz="4" w:space="0" w:color="auto"/>
            </w:tcBorders>
            <w:shd w:val="clear" w:color="auto" w:fill="auto"/>
            <w:noWrap/>
            <w:vAlign w:val="center"/>
            <w:hideMark/>
          </w:tcPr>
          <w:p w14:paraId="4DAAFA0A" w14:textId="77777777" w:rsidR="006F733C" w:rsidRPr="001333B1" w:rsidRDefault="006F733C" w:rsidP="00E3165A">
            <w:pPr>
              <w:ind w:firstLineChars="100" w:firstLine="160"/>
              <w:jc w:val="center"/>
              <w:rPr>
                <w:sz w:val="16"/>
                <w:szCs w:val="16"/>
              </w:rPr>
            </w:pPr>
            <w:r w:rsidRPr="001333B1">
              <w:rPr>
                <w:sz w:val="16"/>
                <w:szCs w:val="16"/>
              </w:rPr>
              <w:t>Уголь</w:t>
            </w:r>
          </w:p>
        </w:tc>
        <w:tc>
          <w:tcPr>
            <w:tcW w:w="0" w:type="auto"/>
            <w:tcBorders>
              <w:top w:val="nil"/>
              <w:left w:val="nil"/>
              <w:bottom w:val="single" w:sz="4" w:space="0" w:color="auto"/>
              <w:right w:val="single" w:sz="4" w:space="0" w:color="auto"/>
            </w:tcBorders>
            <w:shd w:val="clear" w:color="auto" w:fill="auto"/>
            <w:noWrap/>
            <w:vAlign w:val="center"/>
            <w:hideMark/>
          </w:tcPr>
          <w:p w14:paraId="33472242" w14:textId="77777777" w:rsidR="006F733C" w:rsidRPr="001333B1" w:rsidRDefault="006F733C" w:rsidP="00E3165A">
            <w:pPr>
              <w:jc w:val="center"/>
              <w:rPr>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4AFA0289" w14:textId="77777777" w:rsidR="006F733C" w:rsidRPr="001333B1" w:rsidRDefault="006F733C" w:rsidP="00E3165A">
            <w:pPr>
              <w:jc w:val="center"/>
              <w:rPr>
                <w:sz w:val="16"/>
                <w:szCs w:val="16"/>
              </w:rPr>
            </w:pPr>
            <w:r w:rsidRPr="001333B1">
              <w:rPr>
                <w:sz w:val="16"/>
                <w:szCs w:val="16"/>
              </w:rPr>
              <w:t>0,596</w:t>
            </w:r>
          </w:p>
        </w:tc>
      </w:tr>
      <w:tr w:rsidR="006F733C" w:rsidRPr="001333B1" w14:paraId="15754FF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981406" w14:textId="77777777" w:rsidR="006F733C" w:rsidRPr="001333B1" w:rsidRDefault="006F733C" w:rsidP="00E3165A">
            <w:pPr>
              <w:ind w:firstLineChars="100" w:firstLine="160"/>
              <w:jc w:val="center"/>
              <w:rPr>
                <w:sz w:val="16"/>
                <w:szCs w:val="16"/>
              </w:rPr>
            </w:pPr>
            <w:r w:rsidRPr="001333B1">
              <w:rPr>
                <w:sz w:val="16"/>
                <w:szCs w:val="16"/>
              </w:rPr>
              <w:t>7.2</w:t>
            </w:r>
          </w:p>
        </w:tc>
        <w:tc>
          <w:tcPr>
            <w:tcW w:w="0" w:type="auto"/>
            <w:tcBorders>
              <w:top w:val="nil"/>
              <w:left w:val="nil"/>
              <w:bottom w:val="single" w:sz="4" w:space="0" w:color="auto"/>
              <w:right w:val="single" w:sz="4" w:space="0" w:color="auto"/>
            </w:tcBorders>
            <w:shd w:val="clear" w:color="auto" w:fill="auto"/>
            <w:noWrap/>
            <w:vAlign w:val="center"/>
            <w:hideMark/>
          </w:tcPr>
          <w:p w14:paraId="7445012B" w14:textId="77777777" w:rsidR="006F733C" w:rsidRPr="001333B1" w:rsidRDefault="006F733C" w:rsidP="00E3165A">
            <w:pPr>
              <w:ind w:firstLineChars="100" w:firstLine="160"/>
              <w:jc w:val="center"/>
              <w:rPr>
                <w:sz w:val="16"/>
                <w:szCs w:val="16"/>
              </w:rPr>
            </w:pPr>
            <w:r w:rsidRPr="001333B1">
              <w:rPr>
                <w:sz w:val="16"/>
                <w:szCs w:val="16"/>
              </w:rPr>
              <w:t>Мазут</w:t>
            </w:r>
          </w:p>
        </w:tc>
        <w:tc>
          <w:tcPr>
            <w:tcW w:w="0" w:type="auto"/>
            <w:tcBorders>
              <w:top w:val="nil"/>
              <w:left w:val="nil"/>
              <w:bottom w:val="single" w:sz="4" w:space="0" w:color="auto"/>
              <w:right w:val="single" w:sz="4" w:space="0" w:color="auto"/>
            </w:tcBorders>
            <w:shd w:val="clear" w:color="auto" w:fill="auto"/>
            <w:noWrap/>
            <w:vAlign w:val="center"/>
            <w:hideMark/>
          </w:tcPr>
          <w:p w14:paraId="164ACA68" w14:textId="77777777" w:rsidR="006F733C" w:rsidRPr="001333B1" w:rsidRDefault="006F733C" w:rsidP="00E3165A">
            <w:pPr>
              <w:jc w:val="center"/>
              <w:rPr>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4E43ADF4" w14:textId="77777777" w:rsidR="006F733C" w:rsidRPr="001333B1" w:rsidRDefault="006F733C" w:rsidP="00E3165A">
            <w:pPr>
              <w:jc w:val="center"/>
              <w:rPr>
                <w:sz w:val="16"/>
                <w:szCs w:val="16"/>
              </w:rPr>
            </w:pPr>
            <w:r w:rsidRPr="001333B1">
              <w:rPr>
                <w:sz w:val="16"/>
                <w:szCs w:val="16"/>
              </w:rPr>
              <w:t>1,370</w:t>
            </w:r>
          </w:p>
        </w:tc>
      </w:tr>
      <w:tr w:rsidR="006F733C" w:rsidRPr="001333B1" w14:paraId="2BCC472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08AA1C2" w14:textId="77777777" w:rsidR="006F733C" w:rsidRPr="001333B1" w:rsidRDefault="006F733C" w:rsidP="00E3165A">
            <w:pPr>
              <w:jc w:val="center"/>
              <w:rPr>
                <w:sz w:val="16"/>
                <w:szCs w:val="16"/>
              </w:rPr>
            </w:pPr>
            <w:r w:rsidRPr="001333B1">
              <w:rPr>
                <w:sz w:val="16"/>
                <w:szCs w:val="16"/>
              </w:rPr>
              <w:t>8</w:t>
            </w:r>
          </w:p>
        </w:tc>
        <w:tc>
          <w:tcPr>
            <w:tcW w:w="0" w:type="auto"/>
            <w:tcBorders>
              <w:top w:val="nil"/>
              <w:left w:val="nil"/>
              <w:bottom w:val="single" w:sz="4" w:space="0" w:color="auto"/>
              <w:right w:val="single" w:sz="4" w:space="0" w:color="auto"/>
            </w:tcBorders>
            <w:shd w:val="clear" w:color="auto" w:fill="auto"/>
            <w:noWrap/>
            <w:vAlign w:val="center"/>
            <w:hideMark/>
          </w:tcPr>
          <w:p w14:paraId="716C6B30" w14:textId="77777777" w:rsidR="006F733C" w:rsidRPr="001333B1" w:rsidRDefault="006F733C" w:rsidP="00E3165A">
            <w:pPr>
              <w:jc w:val="center"/>
              <w:rPr>
                <w:sz w:val="16"/>
                <w:szCs w:val="16"/>
              </w:rPr>
            </w:pPr>
            <w:r w:rsidRPr="001333B1">
              <w:rPr>
                <w:sz w:val="16"/>
                <w:szCs w:val="16"/>
              </w:rPr>
              <w:t>Расход натурального топлива</w:t>
            </w:r>
          </w:p>
        </w:tc>
        <w:tc>
          <w:tcPr>
            <w:tcW w:w="0" w:type="auto"/>
            <w:tcBorders>
              <w:top w:val="nil"/>
              <w:left w:val="nil"/>
              <w:bottom w:val="single" w:sz="4" w:space="0" w:color="auto"/>
              <w:right w:val="single" w:sz="4" w:space="0" w:color="auto"/>
            </w:tcBorders>
            <w:shd w:val="clear" w:color="auto" w:fill="auto"/>
            <w:noWrap/>
            <w:vAlign w:val="center"/>
            <w:hideMark/>
          </w:tcPr>
          <w:p w14:paraId="6758F6DD" w14:textId="77777777" w:rsidR="006F733C" w:rsidRPr="001333B1" w:rsidRDefault="006F733C" w:rsidP="00E3165A">
            <w:pPr>
              <w:ind w:firstLineChars="100" w:firstLine="160"/>
              <w:jc w:val="center"/>
              <w:rPr>
                <w:sz w:val="16"/>
                <w:szCs w:val="16"/>
              </w:rPr>
            </w:pPr>
            <w:r w:rsidRPr="001333B1">
              <w:rPr>
                <w:sz w:val="16"/>
                <w:szCs w:val="16"/>
              </w:rPr>
              <w:t>т.н.т</w:t>
            </w:r>
          </w:p>
        </w:tc>
        <w:tc>
          <w:tcPr>
            <w:tcW w:w="0" w:type="auto"/>
            <w:tcBorders>
              <w:top w:val="nil"/>
              <w:left w:val="nil"/>
              <w:bottom w:val="single" w:sz="4" w:space="0" w:color="auto"/>
              <w:right w:val="single" w:sz="4" w:space="0" w:color="auto"/>
            </w:tcBorders>
            <w:shd w:val="clear" w:color="auto" w:fill="auto"/>
            <w:noWrap/>
            <w:vAlign w:val="center"/>
            <w:hideMark/>
          </w:tcPr>
          <w:p w14:paraId="5B0361D0" w14:textId="77777777" w:rsidR="006F733C" w:rsidRPr="001333B1" w:rsidRDefault="006F733C" w:rsidP="00E3165A">
            <w:pPr>
              <w:jc w:val="center"/>
              <w:rPr>
                <w:sz w:val="16"/>
                <w:szCs w:val="16"/>
              </w:rPr>
            </w:pPr>
            <w:r w:rsidRPr="001333B1">
              <w:rPr>
                <w:sz w:val="16"/>
                <w:szCs w:val="16"/>
              </w:rPr>
              <w:t>-</w:t>
            </w:r>
          </w:p>
        </w:tc>
      </w:tr>
      <w:tr w:rsidR="006F733C" w:rsidRPr="001333B1" w14:paraId="0465897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6D152F1" w14:textId="77777777" w:rsidR="006F733C" w:rsidRPr="001333B1" w:rsidRDefault="006F733C" w:rsidP="00E3165A">
            <w:pPr>
              <w:ind w:firstLineChars="100" w:firstLine="160"/>
              <w:jc w:val="center"/>
              <w:rPr>
                <w:sz w:val="16"/>
                <w:szCs w:val="16"/>
              </w:rPr>
            </w:pPr>
            <w:r w:rsidRPr="001333B1">
              <w:rPr>
                <w:sz w:val="16"/>
                <w:szCs w:val="16"/>
              </w:rPr>
              <w:t>8.1</w:t>
            </w:r>
          </w:p>
        </w:tc>
        <w:tc>
          <w:tcPr>
            <w:tcW w:w="0" w:type="auto"/>
            <w:tcBorders>
              <w:top w:val="nil"/>
              <w:left w:val="nil"/>
              <w:bottom w:val="single" w:sz="4" w:space="0" w:color="auto"/>
              <w:right w:val="single" w:sz="4" w:space="0" w:color="auto"/>
            </w:tcBorders>
            <w:shd w:val="clear" w:color="auto" w:fill="auto"/>
            <w:noWrap/>
            <w:vAlign w:val="center"/>
            <w:hideMark/>
          </w:tcPr>
          <w:p w14:paraId="3767C9DC" w14:textId="77777777" w:rsidR="006F733C" w:rsidRPr="001333B1" w:rsidRDefault="006F733C" w:rsidP="00E3165A">
            <w:pPr>
              <w:ind w:firstLineChars="100" w:firstLine="160"/>
              <w:jc w:val="center"/>
              <w:rPr>
                <w:sz w:val="16"/>
                <w:szCs w:val="16"/>
              </w:rPr>
            </w:pPr>
            <w:r w:rsidRPr="001333B1">
              <w:rPr>
                <w:sz w:val="16"/>
                <w:szCs w:val="16"/>
              </w:rPr>
              <w:t>Уголь</w:t>
            </w:r>
          </w:p>
        </w:tc>
        <w:tc>
          <w:tcPr>
            <w:tcW w:w="0" w:type="auto"/>
            <w:tcBorders>
              <w:top w:val="nil"/>
              <w:left w:val="nil"/>
              <w:bottom w:val="single" w:sz="4" w:space="0" w:color="auto"/>
              <w:right w:val="single" w:sz="4" w:space="0" w:color="auto"/>
            </w:tcBorders>
            <w:shd w:val="clear" w:color="auto" w:fill="auto"/>
            <w:noWrap/>
            <w:vAlign w:val="center"/>
            <w:hideMark/>
          </w:tcPr>
          <w:p w14:paraId="23B7BC63" w14:textId="77777777" w:rsidR="006F733C" w:rsidRPr="001333B1" w:rsidRDefault="006F733C" w:rsidP="00E3165A">
            <w:pPr>
              <w:jc w:val="center"/>
              <w:rPr>
                <w:sz w:val="16"/>
                <w:szCs w:val="16"/>
              </w:rPr>
            </w:pPr>
            <w:r w:rsidRPr="001333B1">
              <w:rPr>
                <w:sz w:val="16"/>
                <w:szCs w:val="16"/>
              </w:rPr>
              <w:t>т.н.т</w:t>
            </w:r>
          </w:p>
        </w:tc>
        <w:tc>
          <w:tcPr>
            <w:tcW w:w="0" w:type="auto"/>
            <w:tcBorders>
              <w:top w:val="nil"/>
              <w:left w:val="nil"/>
              <w:bottom w:val="single" w:sz="4" w:space="0" w:color="auto"/>
              <w:right w:val="single" w:sz="4" w:space="0" w:color="auto"/>
            </w:tcBorders>
            <w:shd w:val="clear" w:color="auto" w:fill="auto"/>
            <w:noWrap/>
            <w:vAlign w:val="center"/>
            <w:hideMark/>
          </w:tcPr>
          <w:p w14:paraId="5AC2F608" w14:textId="77777777" w:rsidR="006F733C" w:rsidRPr="001333B1" w:rsidRDefault="006F733C" w:rsidP="00E3165A">
            <w:pPr>
              <w:jc w:val="center"/>
              <w:rPr>
                <w:sz w:val="16"/>
                <w:szCs w:val="16"/>
              </w:rPr>
            </w:pPr>
            <w:r w:rsidRPr="001333B1">
              <w:rPr>
                <w:sz w:val="16"/>
                <w:szCs w:val="16"/>
              </w:rPr>
              <w:t>101 670.7</w:t>
            </w:r>
          </w:p>
        </w:tc>
      </w:tr>
      <w:tr w:rsidR="006F733C" w:rsidRPr="001333B1" w14:paraId="6A3D337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6577E09" w14:textId="77777777" w:rsidR="006F733C" w:rsidRPr="001333B1" w:rsidRDefault="006F733C" w:rsidP="00E3165A">
            <w:pPr>
              <w:ind w:firstLineChars="100" w:firstLine="160"/>
              <w:jc w:val="center"/>
              <w:rPr>
                <w:sz w:val="16"/>
                <w:szCs w:val="16"/>
              </w:rPr>
            </w:pPr>
            <w:r w:rsidRPr="001333B1">
              <w:rPr>
                <w:sz w:val="16"/>
                <w:szCs w:val="16"/>
              </w:rPr>
              <w:t>8.2</w:t>
            </w:r>
          </w:p>
        </w:tc>
        <w:tc>
          <w:tcPr>
            <w:tcW w:w="0" w:type="auto"/>
            <w:tcBorders>
              <w:top w:val="nil"/>
              <w:left w:val="nil"/>
              <w:bottom w:val="single" w:sz="4" w:space="0" w:color="auto"/>
              <w:right w:val="single" w:sz="4" w:space="0" w:color="auto"/>
            </w:tcBorders>
            <w:shd w:val="clear" w:color="auto" w:fill="auto"/>
            <w:noWrap/>
            <w:vAlign w:val="center"/>
            <w:hideMark/>
          </w:tcPr>
          <w:p w14:paraId="258AF703" w14:textId="77777777" w:rsidR="006F733C" w:rsidRPr="001333B1" w:rsidRDefault="006F733C" w:rsidP="00E3165A">
            <w:pPr>
              <w:ind w:firstLineChars="100" w:firstLine="160"/>
              <w:jc w:val="center"/>
              <w:rPr>
                <w:sz w:val="16"/>
                <w:szCs w:val="16"/>
              </w:rPr>
            </w:pPr>
            <w:r w:rsidRPr="001333B1">
              <w:rPr>
                <w:sz w:val="16"/>
                <w:szCs w:val="16"/>
              </w:rPr>
              <w:t>Мазут</w:t>
            </w:r>
          </w:p>
        </w:tc>
        <w:tc>
          <w:tcPr>
            <w:tcW w:w="0" w:type="auto"/>
            <w:tcBorders>
              <w:top w:val="nil"/>
              <w:left w:val="nil"/>
              <w:bottom w:val="single" w:sz="4" w:space="0" w:color="auto"/>
              <w:right w:val="single" w:sz="4" w:space="0" w:color="auto"/>
            </w:tcBorders>
            <w:shd w:val="clear" w:color="auto" w:fill="auto"/>
            <w:noWrap/>
            <w:vAlign w:val="center"/>
            <w:hideMark/>
          </w:tcPr>
          <w:p w14:paraId="5F32FC77" w14:textId="77777777" w:rsidR="006F733C" w:rsidRPr="001333B1" w:rsidRDefault="006F733C" w:rsidP="00E3165A">
            <w:pPr>
              <w:jc w:val="center"/>
              <w:rPr>
                <w:sz w:val="16"/>
                <w:szCs w:val="16"/>
              </w:rPr>
            </w:pPr>
            <w:r w:rsidRPr="001333B1">
              <w:rPr>
                <w:sz w:val="16"/>
                <w:szCs w:val="16"/>
              </w:rPr>
              <w:t>т.н.т</w:t>
            </w:r>
          </w:p>
        </w:tc>
        <w:tc>
          <w:tcPr>
            <w:tcW w:w="0" w:type="auto"/>
            <w:tcBorders>
              <w:top w:val="nil"/>
              <w:left w:val="nil"/>
              <w:bottom w:val="single" w:sz="4" w:space="0" w:color="auto"/>
              <w:right w:val="single" w:sz="4" w:space="0" w:color="auto"/>
            </w:tcBorders>
            <w:shd w:val="clear" w:color="auto" w:fill="auto"/>
            <w:noWrap/>
            <w:vAlign w:val="center"/>
            <w:hideMark/>
          </w:tcPr>
          <w:p w14:paraId="420C3AEB" w14:textId="77777777" w:rsidR="006F733C" w:rsidRPr="001333B1" w:rsidRDefault="006F733C" w:rsidP="00E3165A">
            <w:pPr>
              <w:jc w:val="center"/>
              <w:rPr>
                <w:sz w:val="16"/>
                <w:szCs w:val="16"/>
              </w:rPr>
            </w:pPr>
            <w:r w:rsidRPr="001333B1">
              <w:rPr>
                <w:sz w:val="16"/>
                <w:szCs w:val="16"/>
              </w:rPr>
              <w:t>5 530,1</w:t>
            </w:r>
          </w:p>
        </w:tc>
      </w:tr>
      <w:tr w:rsidR="006F733C" w:rsidRPr="001333B1" w14:paraId="061317A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EC643A" w14:textId="77777777" w:rsidR="006F733C" w:rsidRPr="001333B1" w:rsidRDefault="006F733C" w:rsidP="00E3165A">
            <w:pPr>
              <w:ind w:firstLineChars="100" w:firstLine="160"/>
              <w:jc w:val="center"/>
              <w:rPr>
                <w:sz w:val="16"/>
                <w:szCs w:val="16"/>
              </w:rPr>
            </w:pPr>
            <w:r w:rsidRPr="001333B1">
              <w:rPr>
                <w:sz w:val="16"/>
                <w:szCs w:val="16"/>
              </w:rPr>
              <w:t>II</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2FCDD28C" w14:textId="77777777" w:rsidR="006F733C" w:rsidRPr="001333B1" w:rsidRDefault="006F733C" w:rsidP="00E3165A">
            <w:pPr>
              <w:jc w:val="center"/>
              <w:rPr>
                <w:sz w:val="16"/>
                <w:szCs w:val="16"/>
              </w:rPr>
            </w:pPr>
            <w:r w:rsidRPr="001333B1">
              <w:rPr>
                <w:sz w:val="16"/>
                <w:szCs w:val="16"/>
              </w:rPr>
              <w:t>Формирование необходимой валовой выручки</w:t>
            </w:r>
          </w:p>
        </w:tc>
      </w:tr>
      <w:tr w:rsidR="006F733C" w:rsidRPr="001333B1" w14:paraId="42B8438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7F56DC" w14:textId="77777777" w:rsidR="006F733C" w:rsidRPr="001333B1" w:rsidRDefault="006F733C" w:rsidP="00E3165A">
            <w:pPr>
              <w:ind w:firstLineChars="100" w:firstLine="160"/>
              <w:jc w:val="center"/>
              <w:rPr>
                <w:sz w:val="16"/>
                <w:szCs w:val="16"/>
              </w:rPr>
            </w:pPr>
            <w:r w:rsidRPr="001333B1">
              <w:rPr>
                <w:sz w:val="16"/>
                <w:szCs w:val="16"/>
              </w:rPr>
              <w:t>1</w:t>
            </w:r>
          </w:p>
        </w:tc>
        <w:tc>
          <w:tcPr>
            <w:tcW w:w="0" w:type="auto"/>
            <w:tcBorders>
              <w:top w:val="nil"/>
              <w:left w:val="nil"/>
              <w:bottom w:val="single" w:sz="4" w:space="0" w:color="auto"/>
              <w:right w:val="single" w:sz="4" w:space="0" w:color="auto"/>
            </w:tcBorders>
            <w:shd w:val="clear" w:color="auto" w:fill="auto"/>
            <w:noWrap/>
            <w:vAlign w:val="center"/>
            <w:hideMark/>
          </w:tcPr>
          <w:p w14:paraId="2133ECB2" w14:textId="77777777" w:rsidR="006F733C" w:rsidRPr="001333B1" w:rsidRDefault="006F733C" w:rsidP="00E3165A">
            <w:pPr>
              <w:jc w:val="center"/>
              <w:rPr>
                <w:sz w:val="16"/>
                <w:szCs w:val="16"/>
              </w:rPr>
            </w:pPr>
            <w:r w:rsidRPr="001333B1">
              <w:rPr>
                <w:sz w:val="16"/>
                <w:szCs w:val="16"/>
              </w:rPr>
              <w:t>Параметры расчёта расходов</w:t>
            </w:r>
          </w:p>
        </w:tc>
        <w:tc>
          <w:tcPr>
            <w:tcW w:w="0" w:type="auto"/>
            <w:tcBorders>
              <w:top w:val="nil"/>
              <w:left w:val="nil"/>
              <w:bottom w:val="single" w:sz="4" w:space="0" w:color="auto"/>
              <w:right w:val="single" w:sz="4" w:space="0" w:color="auto"/>
            </w:tcBorders>
            <w:shd w:val="clear" w:color="auto" w:fill="auto"/>
            <w:noWrap/>
            <w:vAlign w:val="center"/>
            <w:hideMark/>
          </w:tcPr>
          <w:p w14:paraId="600C3A09" w14:textId="77777777" w:rsidR="006F733C" w:rsidRPr="001333B1" w:rsidRDefault="006F733C" w:rsidP="00E3165A">
            <w:pPr>
              <w:jc w:val="center"/>
              <w:rPr>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501B4F26" w14:textId="77777777" w:rsidR="006F733C" w:rsidRPr="001333B1" w:rsidRDefault="006F733C" w:rsidP="00E3165A">
            <w:pPr>
              <w:jc w:val="center"/>
              <w:rPr>
                <w:sz w:val="16"/>
                <w:szCs w:val="16"/>
              </w:rPr>
            </w:pPr>
          </w:p>
        </w:tc>
      </w:tr>
      <w:tr w:rsidR="006F733C" w:rsidRPr="001333B1" w14:paraId="4B0C1CA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02E935" w14:textId="77777777" w:rsidR="006F733C" w:rsidRPr="001333B1" w:rsidRDefault="006F733C" w:rsidP="00E3165A">
            <w:pPr>
              <w:ind w:firstLineChars="100" w:firstLine="160"/>
              <w:jc w:val="center"/>
              <w:rPr>
                <w:sz w:val="16"/>
                <w:szCs w:val="16"/>
              </w:rPr>
            </w:pPr>
            <w:r w:rsidRPr="001333B1">
              <w:rPr>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14:paraId="34B97052" w14:textId="77777777" w:rsidR="006F733C" w:rsidRPr="001333B1" w:rsidRDefault="006F733C" w:rsidP="00E3165A">
            <w:pPr>
              <w:jc w:val="center"/>
              <w:rPr>
                <w:sz w:val="16"/>
                <w:szCs w:val="16"/>
              </w:rPr>
            </w:pPr>
            <w:r w:rsidRPr="001333B1">
              <w:rPr>
                <w:sz w:val="16"/>
                <w:szCs w:val="16"/>
              </w:rPr>
              <w:t>Индекс потребительских цен на расчётный период регулирования (ИПЦ)</w:t>
            </w:r>
          </w:p>
        </w:tc>
        <w:tc>
          <w:tcPr>
            <w:tcW w:w="0" w:type="auto"/>
            <w:tcBorders>
              <w:top w:val="nil"/>
              <w:left w:val="nil"/>
              <w:bottom w:val="single" w:sz="4" w:space="0" w:color="auto"/>
              <w:right w:val="single" w:sz="4" w:space="0" w:color="auto"/>
            </w:tcBorders>
            <w:shd w:val="clear" w:color="auto" w:fill="auto"/>
            <w:noWrap/>
            <w:vAlign w:val="center"/>
            <w:hideMark/>
          </w:tcPr>
          <w:p w14:paraId="4916BA01" w14:textId="77777777" w:rsidR="006F733C" w:rsidRPr="001333B1" w:rsidRDefault="006F733C" w:rsidP="00E3165A">
            <w:pPr>
              <w:jc w:val="center"/>
              <w:rPr>
                <w:sz w:val="16"/>
                <w:szCs w:val="16"/>
              </w:rPr>
            </w:pPr>
            <w:r w:rsidRPr="001333B1">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07EA8565" w14:textId="77777777" w:rsidR="006F733C" w:rsidRPr="001333B1" w:rsidRDefault="006F733C" w:rsidP="00E3165A">
            <w:pPr>
              <w:jc w:val="center"/>
              <w:rPr>
                <w:sz w:val="16"/>
                <w:szCs w:val="16"/>
              </w:rPr>
            </w:pPr>
            <w:r w:rsidRPr="001333B1">
              <w:rPr>
                <w:sz w:val="16"/>
                <w:szCs w:val="16"/>
              </w:rPr>
              <w:t>103,6</w:t>
            </w:r>
          </w:p>
        </w:tc>
      </w:tr>
      <w:tr w:rsidR="006F733C" w:rsidRPr="001333B1" w14:paraId="36AD34E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B50066" w14:textId="77777777" w:rsidR="006F733C" w:rsidRPr="001333B1" w:rsidRDefault="006F733C" w:rsidP="00E3165A">
            <w:pPr>
              <w:ind w:firstLineChars="100" w:firstLine="160"/>
              <w:jc w:val="center"/>
              <w:rPr>
                <w:sz w:val="16"/>
                <w:szCs w:val="16"/>
              </w:rPr>
            </w:pPr>
            <w:r w:rsidRPr="001333B1">
              <w:rPr>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7CDD23F0" w14:textId="77777777" w:rsidR="006F733C" w:rsidRPr="001333B1" w:rsidRDefault="006F733C" w:rsidP="00E3165A">
            <w:pPr>
              <w:jc w:val="center"/>
              <w:rPr>
                <w:sz w:val="16"/>
                <w:szCs w:val="16"/>
              </w:rPr>
            </w:pPr>
            <w:r w:rsidRPr="001333B1">
              <w:rPr>
                <w:sz w:val="16"/>
                <w:szCs w:val="16"/>
              </w:rPr>
              <w:t>Индекс эффективности операционных расходов (ИР)</w:t>
            </w:r>
          </w:p>
        </w:tc>
        <w:tc>
          <w:tcPr>
            <w:tcW w:w="0" w:type="auto"/>
            <w:tcBorders>
              <w:top w:val="nil"/>
              <w:left w:val="nil"/>
              <w:bottom w:val="single" w:sz="4" w:space="0" w:color="auto"/>
              <w:right w:val="single" w:sz="4" w:space="0" w:color="auto"/>
            </w:tcBorders>
            <w:shd w:val="clear" w:color="auto" w:fill="auto"/>
            <w:noWrap/>
            <w:vAlign w:val="center"/>
            <w:hideMark/>
          </w:tcPr>
          <w:p w14:paraId="4AB8BB0D" w14:textId="77777777" w:rsidR="006F733C" w:rsidRPr="001333B1" w:rsidRDefault="006F733C" w:rsidP="00E3165A">
            <w:pPr>
              <w:jc w:val="center"/>
              <w:rPr>
                <w:sz w:val="16"/>
                <w:szCs w:val="16"/>
              </w:rPr>
            </w:pPr>
            <w:r w:rsidRPr="001333B1">
              <w:rPr>
                <w:i/>
                <w:iCs/>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2BECCE25" w14:textId="77777777" w:rsidR="006F733C" w:rsidRPr="001333B1" w:rsidRDefault="006F733C" w:rsidP="00E3165A">
            <w:pPr>
              <w:jc w:val="center"/>
              <w:rPr>
                <w:sz w:val="16"/>
                <w:szCs w:val="16"/>
              </w:rPr>
            </w:pPr>
            <w:r w:rsidRPr="001333B1">
              <w:rPr>
                <w:sz w:val="16"/>
                <w:szCs w:val="16"/>
              </w:rPr>
              <w:t>1,0</w:t>
            </w:r>
          </w:p>
        </w:tc>
      </w:tr>
      <w:tr w:rsidR="006F733C" w:rsidRPr="001333B1" w14:paraId="3C407F9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D3B5D2" w14:textId="77777777" w:rsidR="006F733C" w:rsidRPr="001333B1" w:rsidRDefault="006F733C" w:rsidP="00E3165A">
            <w:pPr>
              <w:ind w:firstLineChars="100" w:firstLine="160"/>
              <w:jc w:val="center"/>
              <w:rPr>
                <w:sz w:val="16"/>
                <w:szCs w:val="16"/>
              </w:rPr>
            </w:pPr>
            <w:r w:rsidRPr="001333B1">
              <w:rPr>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14:paraId="2DF317B3" w14:textId="77777777" w:rsidR="006F733C" w:rsidRPr="001333B1" w:rsidRDefault="006F733C" w:rsidP="00E3165A">
            <w:pPr>
              <w:jc w:val="center"/>
              <w:rPr>
                <w:sz w:val="16"/>
                <w:szCs w:val="16"/>
              </w:rPr>
            </w:pPr>
            <w:r w:rsidRPr="001333B1">
              <w:rPr>
                <w:sz w:val="16"/>
                <w:szCs w:val="16"/>
              </w:rPr>
              <w:t>Индекс изменения количества активов (ИКА)</w:t>
            </w:r>
          </w:p>
        </w:tc>
        <w:tc>
          <w:tcPr>
            <w:tcW w:w="0" w:type="auto"/>
            <w:tcBorders>
              <w:top w:val="nil"/>
              <w:left w:val="nil"/>
              <w:bottom w:val="single" w:sz="4" w:space="0" w:color="auto"/>
              <w:right w:val="single" w:sz="4" w:space="0" w:color="auto"/>
            </w:tcBorders>
            <w:shd w:val="clear" w:color="auto" w:fill="auto"/>
            <w:noWrap/>
            <w:vAlign w:val="center"/>
            <w:hideMark/>
          </w:tcPr>
          <w:p w14:paraId="61E102C5" w14:textId="77777777" w:rsidR="006F733C" w:rsidRPr="001333B1" w:rsidRDefault="006F733C" w:rsidP="00E3165A">
            <w:pPr>
              <w:jc w:val="center"/>
              <w:rPr>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10342A1E" w14:textId="77777777" w:rsidR="006F733C" w:rsidRPr="001333B1" w:rsidRDefault="006F733C" w:rsidP="00E3165A">
            <w:pPr>
              <w:jc w:val="center"/>
              <w:rPr>
                <w:sz w:val="16"/>
                <w:szCs w:val="16"/>
              </w:rPr>
            </w:pPr>
            <w:r w:rsidRPr="001333B1">
              <w:rPr>
                <w:sz w:val="16"/>
                <w:szCs w:val="16"/>
              </w:rPr>
              <w:t>0,0</w:t>
            </w:r>
          </w:p>
        </w:tc>
      </w:tr>
      <w:tr w:rsidR="006F733C" w:rsidRPr="001333B1" w14:paraId="5FA965D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16C8527" w14:textId="77777777" w:rsidR="006F733C" w:rsidRPr="001333B1" w:rsidRDefault="006F733C" w:rsidP="00E3165A">
            <w:pPr>
              <w:ind w:firstLineChars="100" w:firstLine="160"/>
              <w:jc w:val="center"/>
              <w:rPr>
                <w:sz w:val="16"/>
                <w:szCs w:val="16"/>
              </w:rPr>
            </w:pPr>
            <w:r w:rsidRPr="001333B1">
              <w:rPr>
                <w:sz w:val="16"/>
                <w:szCs w:val="16"/>
              </w:rPr>
              <w:t>1.3.1</w:t>
            </w:r>
          </w:p>
        </w:tc>
        <w:tc>
          <w:tcPr>
            <w:tcW w:w="0" w:type="auto"/>
            <w:tcBorders>
              <w:top w:val="nil"/>
              <w:left w:val="nil"/>
              <w:bottom w:val="single" w:sz="4" w:space="0" w:color="auto"/>
              <w:right w:val="single" w:sz="4" w:space="0" w:color="auto"/>
            </w:tcBorders>
            <w:shd w:val="clear" w:color="auto" w:fill="auto"/>
            <w:vAlign w:val="center"/>
            <w:hideMark/>
          </w:tcPr>
          <w:p w14:paraId="0B3CD7DA" w14:textId="77777777" w:rsidR="006F733C" w:rsidRPr="001333B1" w:rsidRDefault="006F733C" w:rsidP="00E3165A">
            <w:pPr>
              <w:ind w:firstLineChars="100" w:firstLine="160"/>
              <w:jc w:val="center"/>
              <w:rPr>
                <w:sz w:val="16"/>
                <w:szCs w:val="16"/>
              </w:rPr>
            </w:pPr>
            <w:r w:rsidRPr="001333B1">
              <w:rPr>
                <w:sz w:val="16"/>
                <w:szCs w:val="16"/>
              </w:rPr>
              <w:t>количество условных единиц, относящихся к активам, необходимым для осуществления регулируемой деятельности</w:t>
            </w:r>
          </w:p>
        </w:tc>
        <w:tc>
          <w:tcPr>
            <w:tcW w:w="0" w:type="auto"/>
            <w:tcBorders>
              <w:top w:val="nil"/>
              <w:left w:val="nil"/>
              <w:bottom w:val="single" w:sz="4" w:space="0" w:color="auto"/>
              <w:right w:val="single" w:sz="4" w:space="0" w:color="auto"/>
            </w:tcBorders>
            <w:shd w:val="clear" w:color="auto" w:fill="auto"/>
            <w:noWrap/>
            <w:vAlign w:val="center"/>
            <w:hideMark/>
          </w:tcPr>
          <w:p w14:paraId="38317FE4" w14:textId="77777777" w:rsidR="006F733C" w:rsidRPr="001333B1" w:rsidRDefault="006F733C" w:rsidP="00E3165A">
            <w:pPr>
              <w:jc w:val="center"/>
              <w:rPr>
                <w:sz w:val="16"/>
                <w:szCs w:val="16"/>
              </w:rPr>
            </w:pPr>
            <w:r w:rsidRPr="001333B1">
              <w:rPr>
                <w:sz w:val="16"/>
                <w:szCs w:val="16"/>
              </w:rPr>
              <w:t>у.е.</w:t>
            </w:r>
          </w:p>
        </w:tc>
        <w:tc>
          <w:tcPr>
            <w:tcW w:w="0" w:type="auto"/>
            <w:tcBorders>
              <w:top w:val="nil"/>
              <w:left w:val="nil"/>
              <w:bottom w:val="single" w:sz="4" w:space="0" w:color="auto"/>
              <w:right w:val="single" w:sz="4" w:space="0" w:color="auto"/>
            </w:tcBorders>
            <w:shd w:val="clear" w:color="auto" w:fill="auto"/>
            <w:noWrap/>
            <w:vAlign w:val="center"/>
            <w:hideMark/>
          </w:tcPr>
          <w:p w14:paraId="5E04226C" w14:textId="77777777" w:rsidR="006F733C" w:rsidRPr="001333B1" w:rsidRDefault="006F733C" w:rsidP="00E3165A">
            <w:pPr>
              <w:jc w:val="center"/>
              <w:rPr>
                <w:sz w:val="16"/>
                <w:szCs w:val="16"/>
              </w:rPr>
            </w:pPr>
            <w:r w:rsidRPr="001333B1">
              <w:rPr>
                <w:sz w:val="16"/>
                <w:szCs w:val="16"/>
              </w:rPr>
              <w:t>-</w:t>
            </w:r>
          </w:p>
        </w:tc>
      </w:tr>
      <w:tr w:rsidR="006F733C" w:rsidRPr="001333B1" w14:paraId="7458195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B4FCCB" w14:textId="77777777" w:rsidR="006F733C" w:rsidRPr="001333B1" w:rsidRDefault="006F733C" w:rsidP="00E3165A">
            <w:pPr>
              <w:ind w:firstLineChars="100" w:firstLine="160"/>
              <w:jc w:val="center"/>
              <w:rPr>
                <w:sz w:val="16"/>
                <w:szCs w:val="16"/>
              </w:rPr>
            </w:pPr>
            <w:r w:rsidRPr="001333B1">
              <w:rPr>
                <w:sz w:val="16"/>
                <w:szCs w:val="16"/>
              </w:rPr>
              <w:t>1.3.2</w:t>
            </w:r>
          </w:p>
        </w:tc>
        <w:tc>
          <w:tcPr>
            <w:tcW w:w="0" w:type="auto"/>
            <w:tcBorders>
              <w:top w:val="nil"/>
              <w:left w:val="nil"/>
              <w:bottom w:val="single" w:sz="4" w:space="0" w:color="auto"/>
              <w:right w:val="single" w:sz="4" w:space="0" w:color="auto"/>
            </w:tcBorders>
            <w:shd w:val="clear" w:color="auto" w:fill="auto"/>
            <w:vAlign w:val="center"/>
            <w:hideMark/>
          </w:tcPr>
          <w:p w14:paraId="3A52ABBF" w14:textId="77777777" w:rsidR="006F733C" w:rsidRPr="001333B1" w:rsidRDefault="006F733C" w:rsidP="00E3165A">
            <w:pPr>
              <w:ind w:firstLineChars="100" w:firstLine="160"/>
              <w:jc w:val="center"/>
              <w:rPr>
                <w:sz w:val="16"/>
                <w:szCs w:val="16"/>
              </w:rPr>
            </w:pPr>
            <w:r w:rsidRPr="001333B1">
              <w:rPr>
                <w:sz w:val="16"/>
                <w:szCs w:val="16"/>
              </w:rPr>
              <w:t>установленная тепловая мощность источника тепловой энергии</w:t>
            </w:r>
          </w:p>
        </w:tc>
        <w:tc>
          <w:tcPr>
            <w:tcW w:w="0" w:type="auto"/>
            <w:tcBorders>
              <w:top w:val="nil"/>
              <w:left w:val="nil"/>
              <w:bottom w:val="single" w:sz="4" w:space="0" w:color="auto"/>
              <w:right w:val="single" w:sz="4" w:space="0" w:color="auto"/>
            </w:tcBorders>
            <w:shd w:val="clear" w:color="auto" w:fill="auto"/>
            <w:noWrap/>
            <w:vAlign w:val="center"/>
            <w:hideMark/>
          </w:tcPr>
          <w:p w14:paraId="10939A7A" w14:textId="77777777" w:rsidR="006F733C" w:rsidRPr="001333B1" w:rsidRDefault="006F733C" w:rsidP="00E3165A">
            <w:pPr>
              <w:jc w:val="center"/>
              <w:rPr>
                <w:sz w:val="16"/>
                <w:szCs w:val="16"/>
              </w:rPr>
            </w:pPr>
            <w:r w:rsidRPr="001333B1">
              <w:rPr>
                <w:sz w:val="16"/>
                <w:szCs w:val="16"/>
              </w:rPr>
              <w:t>Гкал/час</w:t>
            </w:r>
          </w:p>
        </w:tc>
        <w:tc>
          <w:tcPr>
            <w:tcW w:w="0" w:type="auto"/>
            <w:tcBorders>
              <w:top w:val="nil"/>
              <w:left w:val="nil"/>
              <w:bottom w:val="single" w:sz="4" w:space="0" w:color="auto"/>
              <w:right w:val="single" w:sz="4" w:space="0" w:color="auto"/>
            </w:tcBorders>
            <w:shd w:val="clear" w:color="auto" w:fill="auto"/>
            <w:noWrap/>
            <w:vAlign w:val="center"/>
            <w:hideMark/>
          </w:tcPr>
          <w:p w14:paraId="099A0254" w14:textId="77777777" w:rsidR="006F733C" w:rsidRPr="001333B1" w:rsidRDefault="006F733C" w:rsidP="00E3165A">
            <w:pPr>
              <w:jc w:val="center"/>
              <w:rPr>
                <w:sz w:val="16"/>
                <w:szCs w:val="16"/>
              </w:rPr>
            </w:pPr>
            <w:r w:rsidRPr="001333B1">
              <w:rPr>
                <w:sz w:val="16"/>
                <w:szCs w:val="16"/>
              </w:rPr>
              <w:t>0,0</w:t>
            </w:r>
          </w:p>
        </w:tc>
      </w:tr>
      <w:tr w:rsidR="006F733C" w:rsidRPr="001333B1" w14:paraId="75D5659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2D13416" w14:textId="77777777" w:rsidR="006F733C" w:rsidRPr="001333B1" w:rsidRDefault="006F733C" w:rsidP="00E3165A">
            <w:pPr>
              <w:ind w:firstLineChars="100" w:firstLine="160"/>
              <w:jc w:val="center"/>
              <w:rPr>
                <w:sz w:val="16"/>
                <w:szCs w:val="16"/>
              </w:rPr>
            </w:pPr>
            <w:r w:rsidRPr="001333B1">
              <w:rPr>
                <w:sz w:val="16"/>
                <w:szCs w:val="16"/>
              </w:rPr>
              <w:t>1.4</w:t>
            </w:r>
          </w:p>
        </w:tc>
        <w:tc>
          <w:tcPr>
            <w:tcW w:w="0" w:type="auto"/>
            <w:tcBorders>
              <w:top w:val="nil"/>
              <w:left w:val="nil"/>
              <w:bottom w:val="single" w:sz="4" w:space="0" w:color="auto"/>
              <w:right w:val="single" w:sz="4" w:space="0" w:color="auto"/>
            </w:tcBorders>
            <w:shd w:val="clear" w:color="auto" w:fill="auto"/>
            <w:vAlign w:val="center"/>
            <w:hideMark/>
          </w:tcPr>
          <w:p w14:paraId="5EC81837" w14:textId="77777777" w:rsidR="006F733C" w:rsidRPr="001333B1" w:rsidRDefault="006F733C" w:rsidP="00E3165A">
            <w:pPr>
              <w:jc w:val="center"/>
              <w:rPr>
                <w:sz w:val="16"/>
                <w:szCs w:val="16"/>
              </w:rPr>
            </w:pPr>
            <w:r w:rsidRPr="001333B1">
              <w:rPr>
                <w:sz w:val="16"/>
                <w:szCs w:val="16"/>
              </w:rPr>
              <w:t>Коэффициент эластичности затрат по росту активов {Кэл)</w:t>
            </w:r>
          </w:p>
        </w:tc>
        <w:tc>
          <w:tcPr>
            <w:tcW w:w="0" w:type="auto"/>
            <w:tcBorders>
              <w:top w:val="nil"/>
              <w:left w:val="nil"/>
              <w:bottom w:val="single" w:sz="4" w:space="0" w:color="auto"/>
              <w:right w:val="single" w:sz="4" w:space="0" w:color="auto"/>
            </w:tcBorders>
            <w:shd w:val="clear" w:color="auto" w:fill="auto"/>
            <w:noWrap/>
            <w:vAlign w:val="center"/>
            <w:hideMark/>
          </w:tcPr>
          <w:p w14:paraId="3D55E94C" w14:textId="77777777" w:rsidR="006F733C" w:rsidRPr="001333B1" w:rsidRDefault="006F733C" w:rsidP="00E3165A">
            <w:pPr>
              <w:jc w:val="center"/>
              <w:rPr>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23E3D0FE" w14:textId="77777777" w:rsidR="006F733C" w:rsidRPr="001333B1" w:rsidRDefault="006F733C" w:rsidP="00E3165A">
            <w:pPr>
              <w:jc w:val="center"/>
              <w:rPr>
                <w:sz w:val="16"/>
                <w:szCs w:val="16"/>
              </w:rPr>
            </w:pPr>
            <w:r w:rsidRPr="001333B1">
              <w:rPr>
                <w:sz w:val="16"/>
                <w:szCs w:val="16"/>
              </w:rPr>
              <w:t>0,75</w:t>
            </w:r>
          </w:p>
        </w:tc>
      </w:tr>
      <w:tr w:rsidR="006F733C" w:rsidRPr="001333B1" w14:paraId="18EDB17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6A6DFA5" w14:textId="77777777" w:rsidR="006F733C" w:rsidRPr="001333B1" w:rsidRDefault="006F733C" w:rsidP="00E3165A">
            <w:pPr>
              <w:ind w:firstLineChars="100" w:firstLine="160"/>
              <w:jc w:val="center"/>
              <w:rPr>
                <w:sz w:val="16"/>
                <w:szCs w:val="16"/>
              </w:rPr>
            </w:pPr>
            <w:r w:rsidRPr="001333B1">
              <w:rPr>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1ADE809B" w14:textId="77777777" w:rsidR="006F733C" w:rsidRPr="001333B1" w:rsidRDefault="006F733C" w:rsidP="00E3165A">
            <w:pPr>
              <w:jc w:val="center"/>
              <w:rPr>
                <w:sz w:val="16"/>
                <w:szCs w:val="16"/>
              </w:rPr>
            </w:pPr>
            <w:r w:rsidRPr="001333B1">
              <w:rPr>
                <w:sz w:val="16"/>
                <w:szCs w:val="16"/>
              </w:rPr>
              <w:t>Операционные (подконтрольные) расходы</w:t>
            </w:r>
          </w:p>
        </w:tc>
        <w:tc>
          <w:tcPr>
            <w:tcW w:w="0" w:type="auto"/>
            <w:tcBorders>
              <w:top w:val="nil"/>
              <w:left w:val="nil"/>
              <w:bottom w:val="single" w:sz="4" w:space="0" w:color="auto"/>
              <w:right w:val="single" w:sz="4" w:space="0" w:color="auto"/>
            </w:tcBorders>
            <w:shd w:val="clear" w:color="auto" w:fill="auto"/>
            <w:noWrap/>
            <w:vAlign w:val="center"/>
            <w:hideMark/>
          </w:tcPr>
          <w:p w14:paraId="64F86E9B"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29B82845" w14:textId="77777777" w:rsidR="006F733C" w:rsidRPr="001333B1" w:rsidRDefault="006F733C" w:rsidP="00E3165A">
            <w:pPr>
              <w:jc w:val="center"/>
              <w:rPr>
                <w:sz w:val="16"/>
                <w:szCs w:val="16"/>
              </w:rPr>
            </w:pPr>
            <w:r w:rsidRPr="001333B1">
              <w:rPr>
                <w:sz w:val="16"/>
                <w:szCs w:val="16"/>
              </w:rPr>
              <w:t>161 669,4</w:t>
            </w:r>
          </w:p>
        </w:tc>
      </w:tr>
      <w:tr w:rsidR="006F733C" w:rsidRPr="001333B1" w14:paraId="77EB77D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1BEDAC1" w14:textId="77777777" w:rsidR="006F733C" w:rsidRPr="001333B1" w:rsidRDefault="006F733C" w:rsidP="00E3165A">
            <w:pPr>
              <w:ind w:firstLineChars="100" w:firstLine="160"/>
              <w:jc w:val="center"/>
              <w:rPr>
                <w:sz w:val="16"/>
                <w:szCs w:val="16"/>
              </w:rPr>
            </w:pPr>
            <w:r w:rsidRPr="001333B1">
              <w:rPr>
                <w:sz w:val="16"/>
                <w:szCs w:val="16"/>
              </w:rPr>
              <w:t>2.1</w:t>
            </w:r>
          </w:p>
        </w:tc>
        <w:tc>
          <w:tcPr>
            <w:tcW w:w="0" w:type="auto"/>
            <w:tcBorders>
              <w:top w:val="nil"/>
              <w:left w:val="nil"/>
              <w:bottom w:val="single" w:sz="4" w:space="0" w:color="auto"/>
              <w:right w:val="single" w:sz="4" w:space="0" w:color="auto"/>
            </w:tcBorders>
            <w:shd w:val="clear" w:color="auto" w:fill="auto"/>
            <w:noWrap/>
            <w:vAlign w:val="center"/>
            <w:hideMark/>
          </w:tcPr>
          <w:p w14:paraId="41DB0FDB" w14:textId="77777777" w:rsidR="006F733C" w:rsidRPr="001333B1" w:rsidRDefault="006F733C" w:rsidP="00E3165A">
            <w:pPr>
              <w:jc w:val="center"/>
              <w:rPr>
                <w:sz w:val="16"/>
                <w:szCs w:val="16"/>
              </w:rPr>
            </w:pPr>
            <w:r w:rsidRPr="001333B1">
              <w:rPr>
                <w:sz w:val="16"/>
                <w:szCs w:val="16"/>
              </w:rPr>
              <w:t>Сырье, основные материалы</w:t>
            </w:r>
          </w:p>
        </w:tc>
        <w:tc>
          <w:tcPr>
            <w:tcW w:w="0" w:type="auto"/>
            <w:tcBorders>
              <w:top w:val="nil"/>
              <w:left w:val="nil"/>
              <w:bottom w:val="single" w:sz="4" w:space="0" w:color="auto"/>
              <w:right w:val="single" w:sz="4" w:space="0" w:color="auto"/>
            </w:tcBorders>
            <w:shd w:val="clear" w:color="auto" w:fill="auto"/>
            <w:noWrap/>
            <w:vAlign w:val="center"/>
            <w:hideMark/>
          </w:tcPr>
          <w:p w14:paraId="0BFC1436"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60A01250" w14:textId="77777777" w:rsidR="006F733C" w:rsidRPr="001333B1" w:rsidRDefault="006F733C" w:rsidP="00E3165A">
            <w:pPr>
              <w:jc w:val="center"/>
              <w:rPr>
                <w:sz w:val="16"/>
                <w:szCs w:val="16"/>
              </w:rPr>
            </w:pPr>
            <w:r w:rsidRPr="001333B1">
              <w:rPr>
                <w:sz w:val="16"/>
                <w:szCs w:val="16"/>
              </w:rPr>
              <w:t>19 485,8</w:t>
            </w:r>
          </w:p>
        </w:tc>
      </w:tr>
      <w:tr w:rsidR="006F733C" w:rsidRPr="001333B1" w14:paraId="4BAC483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F60E805" w14:textId="77777777" w:rsidR="006F733C" w:rsidRPr="001333B1" w:rsidRDefault="006F733C" w:rsidP="00E3165A">
            <w:pPr>
              <w:jc w:val="center"/>
              <w:rPr>
                <w:sz w:val="16"/>
                <w:szCs w:val="16"/>
              </w:rPr>
            </w:pPr>
            <w:r w:rsidRPr="001333B1">
              <w:rPr>
                <w:sz w:val="16"/>
                <w:szCs w:val="16"/>
              </w:rPr>
              <w:t>2.1.1</w:t>
            </w:r>
          </w:p>
        </w:tc>
        <w:tc>
          <w:tcPr>
            <w:tcW w:w="0" w:type="auto"/>
            <w:tcBorders>
              <w:top w:val="nil"/>
              <w:left w:val="nil"/>
              <w:bottom w:val="single" w:sz="4" w:space="0" w:color="auto"/>
              <w:right w:val="single" w:sz="4" w:space="0" w:color="auto"/>
            </w:tcBorders>
            <w:shd w:val="clear" w:color="auto" w:fill="auto"/>
            <w:noWrap/>
            <w:vAlign w:val="center"/>
            <w:hideMark/>
          </w:tcPr>
          <w:p w14:paraId="63B1BFC9" w14:textId="77777777" w:rsidR="006F733C" w:rsidRPr="001333B1" w:rsidRDefault="006F733C" w:rsidP="00E3165A">
            <w:pPr>
              <w:ind w:firstLineChars="100" w:firstLine="160"/>
              <w:jc w:val="center"/>
              <w:rPr>
                <w:sz w:val="16"/>
                <w:szCs w:val="16"/>
              </w:rPr>
            </w:pPr>
            <w:r w:rsidRPr="001333B1">
              <w:rPr>
                <w:sz w:val="16"/>
                <w:szCs w:val="16"/>
              </w:rPr>
              <w:t>На ремонт, всего</w:t>
            </w:r>
          </w:p>
        </w:tc>
        <w:tc>
          <w:tcPr>
            <w:tcW w:w="0" w:type="auto"/>
            <w:tcBorders>
              <w:top w:val="nil"/>
              <w:left w:val="nil"/>
              <w:bottom w:val="single" w:sz="4" w:space="0" w:color="auto"/>
              <w:right w:val="single" w:sz="4" w:space="0" w:color="auto"/>
            </w:tcBorders>
            <w:shd w:val="clear" w:color="auto" w:fill="auto"/>
            <w:noWrap/>
            <w:vAlign w:val="center"/>
            <w:hideMark/>
          </w:tcPr>
          <w:p w14:paraId="35177629"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601CCB33" w14:textId="77777777" w:rsidR="006F733C" w:rsidRPr="001333B1" w:rsidRDefault="006F733C" w:rsidP="00E3165A">
            <w:pPr>
              <w:jc w:val="center"/>
              <w:rPr>
                <w:sz w:val="16"/>
                <w:szCs w:val="16"/>
              </w:rPr>
            </w:pPr>
            <w:r w:rsidRPr="001333B1">
              <w:rPr>
                <w:sz w:val="16"/>
                <w:szCs w:val="16"/>
              </w:rPr>
              <w:t>19 485,8</w:t>
            </w:r>
          </w:p>
        </w:tc>
      </w:tr>
      <w:tr w:rsidR="006F733C" w:rsidRPr="001333B1" w14:paraId="7EB4925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5BDE12" w14:textId="77777777" w:rsidR="006F733C" w:rsidRPr="001333B1" w:rsidRDefault="006F733C" w:rsidP="00E3165A">
            <w:pPr>
              <w:ind w:firstLineChars="100" w:firstLine="160"/>
              <w:jc w:val="center"/>
              <w:rPr>
                <w:sz w:val="16"/>
                <w:szCs w:val="16"/>
              </w:rPr>
            </w:pPr>
            <w:r w:rsidRPr="001333B1">
              <w:rPr>
                <w:sz w:val="16"/>
                <w:szCs w:val="16"/>
              </w:rPr>
              <w:t>2.1,1.1</w:t>
            </w:r>
          </w:p>
        </w:tc>
        <w:tc>
          <w:tcPr>
            <w:tcW w:w="0" w:type="auto"/>
            <w:tcBorders>
              <w:top w:val="nil"/>
              <w:left w:val="nil"/>
              <w:bottom w:val="single" w:sz="4" w:space="0" w:color="auto"/>
              <w:right w:val="single" w:sz="4" w:space="0" w:color="auto"/>
            </w:tcBorders>
            <w:shd w:val="clear" w:color="auto" w:fill="auto"/>
            <w:noWrap/>
            <w:vAlign w:val="center"/>
            <w:hideMark/>
          </w:tcPr>
          <w:p w14:paraId="7E631BD2" w14:textId="77777777" w:rsidR="006F733C" w:rsidRPr="001333B1" w:rsidRDefault="006F733C" w:rsidP="00E3165A">
            <w:pPr>
              <w:ind w:firstLineChars="200" w:firstLine="320"/>
              <w:jc w:val="center"/>
              <w:rPr>
                <w:sz w:val="16"/>
                <w:szCs w:val="16"/>
              </w:rPr>
            </w:pPr>
            <w:r w:rsidRPr="001333B1">
              <w:rPr>
                <w:sz w:val="16"/>
                <w:szCs w:val="16"/>
              </w:rPr>
              <w:t>в т.н. текущий ремонт</w:t>
            </w:r>
          </w:p>
        </w:tc>
        <w:tc>
          <w:tcPr>
            <w:tcW w:w="0" w:type="auto"/>
            <w:tcBorders>
              <w:top w:val="nil"/>
              <w:left w:val="nil"/>
              <w:bottom w:val="single" w:sz="4" w:space="0" w:color="auto"/>
              <w:right w:val="single" w:sz="4" w:space="0" w:color="auto"/>
            </w:tcBorders>
            <w:shd w:val="clear" w:color="auto" w:fill="auto"/>
            <w:noWrap/>
            <w:vAlign w:val="center"/>
            <w:hideMark/>
          </w:tcPr>
          <w:p w14:paraId="3B2F4BD6"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207D3706" w14:textId="77777777" w:rsidR="006F733C" w:rsidRPr="001333B1" w:rsidRDefault="006F733C" w:rsidP="00E3165A">
            <w:pPr>
              <w:jc w:val="center"/>
              <w:rPr>
                <w:sz w:val="16"/>
                <w:szCs w:val="16"/>
              </w:rPr>
            </w:pPr>
            <w:r w:rsidRPr="001333B1">
              <w:rPr>
                <w:sz w:val="16"/>
                <w:szCs w:val="16"/>
              </w:rPr>
              <w:t>19 485,8</w:t>
            </w:r>
          </w:p>
        </w:tc>
      </w:tr>
      <w:tr w:rsidR="006F733C" w:rsidRPr="001333B1" w14:paraId="2718746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05EA6B6" w14:textId="77777777" w:rsidR="006F733C" w:rsidRPr="001333B1" w:rsidRDefault="006F733C" w:rsidP="00E3165A">
            <w:pPr>
              <w:ind w:firstLineChars="100" w:firstLine="160"/>
              <w:jc w:val="center"/>
              <w:rPr>
                <w:sz w:val="16"/>
                <w:szCs w:val="16"/>
              </w:rPr>
            </w:pPr>
            <w:r w:rsidRPr="001333B1">
              <w:rPr>
                <w:sz w:val="16"/>
                <w:szCs w:val="16"/>
              </w:rPr>
              <w:t>2.2</w:t>
            </w:r>
          </w:p>
        </w:tc>
        <w:tc>
          <w:tcPr>
            <w:tcW w:w="0" w:type="auto"/>
            <w:tcBorders>
              <w:top w:val="nil"/>
              <w:left w:val="nil"/>
              <w:bottom w:val="single" w:sz="4" w:space="0" w:color="auto"/>
              <w:right w:val="single" w:sz="4" w:space="0" w:color="auto"/>
            </w:tcBorders>
            <w:shd w:val="clear" w:color="auto" w:fill="auto"/>
            <w:noWrap/>
            <w:vAlign w:val="center"/>
            <w:hideMark/>
          </w:tcPr>
          <w:p w14:paraId="7A2E7A3E" w14:textId="77777777" w:rsidR="006F733C" w:rsidRPr="001333B1" w:rsidRDefault="006F733C" w:rsidP="00E3165A">
            <w:pPr>
              <w:jc w:val="center"/>
              <w:rPr>
                <w:sz w:val="16"/>
                <w:szCs w:val="16"/>
              </w:rPr>
            </w:pPr>
            <w:r w:rsidRPr="001333B1">
              <w:rPr>
                <w:sz w:val="16"/>
                <w:szCs w:val="16"/>
              </w:rPr>
              <w:t>Вспомогательные материалы, всего</w:t>
            </w:r>
          </w:p>
        </w:tc>
        <w:tc>
          <w:tcPr>
            <w:tcW w:w="0" w:type="auto"/>
            <w:tcBorders>
              <w:top w:val="nil"/>
              <w:left w:val="nil"/>
              <w:bottom w:val="single" w:sz="4" w:space="0" w:color="auto"/>
              <w:right w:val="single" w:sz="4" w:space="0" w:color="auto"/>
            </w:tcBorders>
            <w:shd w:val="clear" w:color="auto" w:fill="auto"/>
            <w:noWrap/>
            <w:vAlign w:val="center"/>
            <w:hideMark/>
          </w:tcPr>
          <w:p w14:paraId="64148C8A"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03607941" w14:textId="77777777" w:rsidR="006F733C" w:rsidRPr="001333B1" w:rsidRDefault="006F733C" w:rsidP="00E3165A">
            <w:pPr>
              <w:jc w:val="center"/>
              <w:rPr>
                <w:sz w:val="16"/>
                <w:szCs w:val="16"/>
              </w:rPr>
            </w:pPr>
            <w:r w:rsidRPr="001333B1">
              <w:rPr>
                <w:sz w:val="16"/>
                <w:szCs w:val="16"/>
              </w:rPr>
              <w:t>1 523,3</w:t>
            </w:r>
          </w:p>
        </w:tc>
      </w:tr>
      <w:tr w:rsidR="006F733C" w:rsidRPr="001333B1" w14:paraId="38DC274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0365953" w14:textId="77777777" w:rsidR="006F733C" w:rsidRPr="001333B1" w:rsidRDefault="006F733C" w:rsidP="00E3165A">
            <w:pPr>
              <w:ind w:firstLineChars="100" w:firstLine="160"/>
              <w:jc w:val="center"/>
              <w:rPr>
                <w:sz w:val="16"/>
                <w:szCs w:val="16"/>
              </w:rPr>
            </w:pPr>
            <w:r w:rsidRPr="001333B1">
              <w:rPr>
                <w:sz w:val="16"/>
                <w:szCs w:val="16"/>
              </w:rPr>
              <w:t>2.2.1</w:t>
            </w:r>
          </w:p>
        </w:tc>
        <w:tc>
          <w:tcPr>
            <w:tcW w:w="0" w:type="auto"/>
            <w:tcBorders>
              <w:top w:val="nil"/>
              <w:left w:val="nil"/>
              <w:bottom w:val="single" w:sz="4" w:space="0" w:color="auto"/>
              <w:right w:val="single" w:sz="4" w:space="0" w:color="auto"/>
            </w:tcBorders>
            <w:shd w:val="clear" w:color="auto" w:fill="auto"/>
            <w:noWrap/>
            <w:vAlign w:val="center"/>
            <w:hideMark/>
          </w:tcPr>
          <w:p w14:paraId="700DB10C" w14:textId="77777777" w:rsidR="006F733C" w:rsidRPr="001333B1" w:rsidRDefault="006F733C" w:rsidP="00E3165A">
            <w:pPr>
              <w:ind w:firstLineChars="100" w:firstLine="160"/>
              <w:jc w:val="center"/>
              <w:rPr>
                <w:sz w:val="16"/>
                <w:szCs w:val="16"/>
              </w:rPr>
            </w:pPr>
            <w:r w:rsidRPr="001333B1">
              <w:rPr>
                <w:sz w:val="16"/>
                <w:szCs w:val="16"/>
              </w:rPr>
              <w:t>другие материалы</w:t>
            </w:r>
          </w:p>
        </w:tc>
        <w:tc>
          <w:tcPr>
            <w:tcW w:w="0" w:type="auto"/>
            <w:tcBorders>
              <w:top w:val="nil"/>
              <w:left w:val="nil"/>
              <w:bottom w:val="single" w:sz="4" w:space="0" w:color="auto"/>
              <w:right w:val="single" w:sz="4" w:space="0" w:color="auto"/>
            </w:tcBorders>
            <w:shd w:val="clear" w:color="auto" w:fill="auto"/>
            <w:noWrap/>
            <w:vAlign w:val="center"/>
            <w:hideMark/>
          </w:tcPr>
          <w:p w14:paraId="584E08C7"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44B39807" w14:textId="77777777" w:rsidR="006F733C" w:rsidRPr="001333B1" w:rsidRDefault="006F733C" w:rsidP="00E3165A">
            <w:pPr>
              <w:jc w:val="center"/>
              <w:rPr>
                <w:sz w:val="16"/>
                <w:szCs w:val="16"/>
              </w:rPr>
            </w:pPr>
            <w:r w:rsidRPr="001333B1">
              <w:rPr>
                <w:sz w:val="16"/>
                <w:szCs w:val="16"/>
              </w:rPr>
              <w:t>1 523,3</w:t>
            </w:r>
          </w:p>
        </w:tc>
      </w:tr>
      <w:tr w:rsidR="006F733C" w:rsidRPr="001333B1" w14:paraId="5799279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0DC77E2" w14:textId="77777777" w:rsidR="006F733C" w:rsidRPr="001333B1" w:rsidRDefault="006F733C" w:rsidP="00E3165A">
            <w:pPr>
              <w:ind w:firstLineChars="100" w:firstLine="160"/>
              <w:jc w:val="center"/>
              <w:rPr>
                <w:sz w:val="16"/>
                <w:szCs w:val="16"/>
              </w:rPr>
            </w:pPr>
            <w:r w:rsidRPr="001333B1">
              <w:rPr>
                <w:sz w:val="16"/>
                <w:szCs w:val="16"/>
              </w:rPr>
              <w:t>2.3</w:t>
            </w:r>
          </w:p>
        </w:tc>
        <w:tc>
          <w:tcPr>
            <w:tcW w:w="0" w:type="auto"/>
            <w:tcBorders>
              <w:top w:val="nil"/>
              <w:left w:val="nil"/>
              <w:bottom w:val="single" w:sz="4" w:space="0" w:color="auto"/>
              <w:right w:val="single" w:sz="4" w:space="0" w:color="auto"/>
            </w:tcBorders>
            <w:shd w:val="clear" w:color="auto" w:fill="auto"/>
            <w:vAlign w:val="center"/>
            <w:hideMark/>
          </w:tcPr>
          <w:p w14:paraId="54EFFACF" w14:textId="77777777" w:rsidR="006F733C" w:rsidRPr="001333B1" w:rsidRDefault="006F733C" w:rsidP="00E3165A">
            <w:pPr>
              <w:jc w:val="center"/>
              <w:rPr>
                <w:sz w:val="16"/>
                <w:szCs w:val="16"/>
              </w:rPr>
            </w:pPr>
            <w:r w:rsidRPr="001333B1">
              <w:rPr>
                <w:sz w:val="16"/>
                <w:szCs w:val="16"/>
              </w:rPr>
              <w:t>Работы и услуги производственного характера, всего</w:t>
            </w:r>
          </w:p>
        </w:tc>
        <w:tc>
          <w:tcPr>
            <w:tcW w:w="0" w:type="auto"/>
            <w:tcBorders>
              <w:top w:val="nil"/>
              <w:left w:val="nil"/>
              <w:bottom w:val="single" w:sz="4" w:space="0" w:color="auto"/>
              <w:right w:val="single" w:sz="4" w:space="0" w:color="auto"/>
            </w:tcBorders>
            <w:shd w:val="clear" w:color="auto" w:fill="auto"/>
            <w:noWrap/>
            <w:vAlign w:val="center"/>
            <w:hideMark/>
          </w:tcPr>
          <w:p w14:paraId="1575ABA5"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5E46A79D" w14:textId="77777777" w:rsidR="006F733C" w:rsidRPr="001333B1" w:rsidRDefault="006F733C" w:rsidP="00E3165A">
            <w:pPr>
              <w:jc w:val="center"/>
              <w:rPr>
                <w:sz w:val="16"/>
                <w:szCs w:val="16"/>
              </w:rPr>
            </w:pPr>
            <w:r w:rsidRPr="001333B1">
              <w:rPr>
                <w:sz w:val="16"/>
                <w:szCs w:val="16"/>
              </w:rPr>
              <w:t>7 882,3</w:t>
            </w:r>
          </w:p>
        </w:tc>
      </w:tr>
      <w:tr w:rsidR="006F733C" w:rsidRPr="001333B1" w14:paraId="70D126C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990F233" w14:textId="77777777" w:rsidR="006F733C" w:rsidRPr="001333B1" w:rsidRDefault="006F733C" w:rsidP="00E3165A">
            <w:pPr>
              <w:jc w:val="center"/>
              <w:rPr>
                <w:sz w:val="16"/>
                <w:szCs w:val="16"/>
              </w:rPr>
            </w:pPr>
            <w:r w:rsidRPr="001333B1">
              <w:rPr>
                <w:sz w:val="16"/>
                <w:szCs w:val="16"/>
              </w:rPr>
              <w:t>2.3.1</w:t>
            </w:r>
          </w:p>
        </w:tc>
        <w:tc>
          <w:tcPr>
            <w:tcW w:w="0" w:type="auto"/>
            <w:tcBorders>
              <w:top w:val="nil"/>
              <w:left w:val="nil"/>
              <w:bottom w:val="single" w:sz="4" w:space="0" w:color="auto"/>
              <w:right w:val="single" w:sz="4" w:space="0" w:color="auto"/>
            </w:tcBorders>
            <w:shd w:val="clear" w:color="auto" w:fill="auto"/>
            <w:vAlign w:val="center"/>
            <w:hideMark/>
          </w:tcPr>
          <w:p w14:paraId="38A84B4C" w14:textId="77777777" w:rsidR="006F733C" w:rsidRPr="001333B1" w:rsidRDefault="006F733C" w:rsidP="00E3165A">
            <w:pPr>
              <w:ind w:firstLineChars="100" w:firstLine="160"/>
              <w:jc w:val="center"/>
              <w:rPr>
                <w:sz w:val="16"/>
                <w:szCs w:val="16"/>
              </w:rPr>
            </w:pPr>
            <w:r w:rsidRPr="001333B1">
              <w:rPr>
                <w:sz w:val="16"/>
                <w:szCs w:val="16"/>
              </w:rPr>
              <w:t>иные работы и услуги производственного характера</w:t>
            </w:r>
          </w:p>
        </w:tc>
        <w:tc>
          <w:tcPr>
            <w:tcW w:w="0" w:type="auto"/>
            <w:tcBorders>
              <w:top w:val="nil"/>
              <w:left w:val="nil"/>
              <w:bottom w:val="single" w:sz="4" w:space="0" w:color="auto"/>
              <w:right w:val="single" w:sz="4" w:space="0" w:color="auto"/>
            </w:tcBorders>
            <w:shd w:val="clear" w:color="auto" w:fill="auto"/>
            <w:noWrap/>
            <w:vAlign w:val="center"/>
            <w:hideMark/>
          </w:tcPr>
          <w:p w14:paraId="2B5D6200"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3885671A" w14:textId="77777777" w:rsidR="006F733C" w:rsidRPr="001333B1" w:rsidRDefault="006F733C" w:rsidP="00E3165A">
            <w:pPr>
              <w:jc w:val="center"/>
              <w:rPr>
                <w:sz w:val="16"/>
                <w:szCs w:val="16"/>
              </w:rPr>
            </w:pPr>
            <w:r w:rsidRPr="001333B1">
              <w:rPr>
                <w:sz w:val="16"/>
                <w:szCs w:val="16"/>
              </w:rPr>
              <w:t>7 882,3</w:t>
            </w:r>
          </w:p>
        </w:tc>
      </w:tr>
      <w:tr w:rsidR="006F733C" w:rsidRPr="001333B1" w14:paraId="6931BE2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2C8EA46" w14:textId="77777777" w:rsidR="006F733C" w:rsidRPr="001333B1" w:rsidRDefault="006F733C" w:rsidP="00E3165A">
            <w:pPr>
              <w:ind w:firstLineChars="100" w:firstLine="160"/>
              <w:jc w:val="center"/>
              <w:rPr>
                <w:sz w:val="16"/>
                <w:szCs w:val="16"/>
              </w:rPr>
            </w:pPr>
            <w:r w:rsidRPr="001333B1">
              <w:rPr>
                <w:sz w:val="16"/>
                <w:szCs w:val="16"/>
              </w:rPr>
              <w:t>2.4</w:t>
            </w:r>
          </w:p>
        </w:tc>
        <w:tc>
          <w:tcPr>
            <w:tcW w:w="0" w:type="auto"/>
            <w:tcBorders>
              <w:top w:val="nil"/>
              <w:left w:val="nil"/>
              <w:bottom w:val="single" w:sz="4" w:space="0" w:color="auto"/>
              <w:right w:val="single" w:sz="4" w:space="0" w:color="auto"/>
            </w:tcBorders>
            <w:shd w:val="clear" w:color="auto" w:fill="auto"/>
            <w:noWrap/>
            <w:vAlign w:val="center"/>
            <w:hideMark/>
          </w:tcPr>
          <w:p w14:paraId="10D03468" w14:textId="77777777" w:rsidR="006F733C" w:rsidRPr="001333B1" w:rsidRDefault="006F733C" w:rsidP="00E3165A">
            <w:pPr>
              <w:jc w:val="center"/>
              <w:rPr>
                <w:sz w:val="16"/>
                <w:szCs w:val="16"/>
              </w:rPr>
            </w:pPr>
            <w:r w:rsidRPr="001333B1">
              <w:rPr>
                <w:sz w:val="16"/>
                <w:szCs w:val="16"/>
              </w:rPr>
              <w:t>Затраты на оплату труда</w:t>
            </w:r>
          </w:p>
        </w:tc>
        <w:tc>
          <w:tcPr>
            <w:tcW w:w="0" w:type="auto"/>
            <w:tcBorders>
              <w:top w:val="nil"/>
              <w:left w:val="nil"/>
              <w:bottom w:val="single" w:sz="4" w:space="0" w:color="auto"/>
              <w:right w:val="single" w:sz="4" w:space="0" w:color="auto"/>
            </w:tcBorders>
            <w:shd w:val="clear" w:color="auto" w:fill="auto"/>
            <w:noWrap/>
            <w:vAlign w:val="center"/>
            <w:hideMark/>
          </w:tcPr>
          <w:p w14:paraId="1E773D5E"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5F7A12D7" w14:textId="77777777" w:rsidR="006F733C" w:rsidRPr="001333B1" w:rsidRDefault="006F733C" w:rsidP="00E3165A">
            <w:pPr>
              <w:jc w:val="center"/>
              <w:rPr>
                <w:sz w:val="16"/>
                <w:szCs w:val="16"/>
              </w:rPr>
            </w:pPr>
            <w:r w:rsidRPr="001333B1">
              <w:rPr>
                <w:sz w:val="16"/>
                <w:szCs w:val="16"/>
              </w:rPr>
              <w:t>124 168,2</w:t>
            </w:r>
          </w:p>
        </w:tc>
      </w:tr>
      <w:tr w:rsidR="006F733C" w:rsidRPr="001333B1" w14:paraId="5DDB5C2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5A097C" w14:textId="77777777" w:rsidR="006F733C" w:rsidRPr="001333B1" w:rsidRDefault="006F733C" w:rsidP="00E3165A">
            <w:pPr>
              <w:jc w:val="center"/>
              <w:rPr>
                <w:sz w:val="16"/>
                <w:szCs w:val="16"/>
              </w:rPr>
            </w:pPr>
            <w:r w:rsidRPr="001333B1">
              <w:rPr>
                <w:sz w:val="16"/>
                <w:szCs w:val="16"/>
              </w:rPr>
              <w:t>2.4.1</w:t>
            </w:r>
          </w:p>
        </w:tc>
        <w:tc>
          <w:tcPr>
            <w:tcW w:w="0" w:type="auto"/>
            <w:tcBorders>
              <w:top w:val="nil"/>
              <w:left w:val="nil"/>
              <w:bottom w:val="single" w:sz="4" w:space="0" w:color="auto"/>
              <w:right w:val="single" w:sz="4" w:space="0" w:color="auto"/>
            </w:tcBorders>
            <w:shd w:val="clear" w:color="auto" w:fill="auto"/>
            <w:vAlign w:val="center"/>
            <w:hideMark/>
          </w:tcPr>
          <w:p w14:paraId="7D2AAFE9" w14:textId="77777777" w:rsidR="006F733C" w:rsidRPr="001333B1" w:rsidRDefault="006F733C" w:rsidP="00E3165A">
            <w:pPr>
              <w:ind w:firstLineChars="100" w:firstLine="160"/>
              <w:jc w:val="center"/>
              <w:rPr>
                <w:sz w:val="16"/>
                <w:szCs w:val="16"/>
              </w:rPr>
            </w:pPr>
            <w:r w:rsidRPr="001333B1">
              <w:rPr>
                <w:sz w:val="16"/>
                <w:szCs w:val="16"/>
              </w:rPr>
              <w:t>оплата труда основных производственных рабочих</w:t>
            </w:r>
          </w:p>
        </w:tc>
        <w:tc>
          <w:tcPr>
            <w:tcW w:w="0" w:type="auto"/>
            <w:tcBorders>
              <w:top w:val="nil"/>
              <w:left w:val="nil"/>
              <w:bottom w:val="single" w:sz="4" w:space="0" w:color="auto"/>
              <w:right w:val="single" w:sz="4" w:space="0" w:color="auto"/>
            </w:tcBorders>
            <w:shd w:val="clear" w:color="auto" w:fill="auto"/>
            <w:noWrap/>
            <w:vAlign w:val="center"/>
            <w:hideMark/>
          </w:tcPr>
          <w:p w14:paraId="69AB83FD"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73F374F9" w14:textId="77777777" w:rsidR="006F733C" w:rsidRPr="001333B1" w:rsidRDefault="006F733C" w:rsidP="00E3165A">
            <w:pPr>
              <w:jc w:val="center"/>
              <w:rPr>
                <w:sz w:val="16"/>
                <w:szCs w:val="16"/>
              </w:rPr>
            </w:pPr>
            <w:r w:rsidRPr="001333B1">
              <w:rPr>
                <w:sz w:val="16"/>
                <w:szCs w:val="16"/>
              </w:rPr>
              <w:t>91 563,1</w:t>
            </w:r>
          </w:p>
        </w:tc>
      </w:tr>
      <w:tr w:rsidR="006F733C" w:rsidRPr="001333B1" w14:paraId="24719B0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6B535B" w14:textId="77777777" w:rsidR="006F733C" w:rsidRPr="001333B1" w:rsidRDefault="006F733C" w:rsidP="00E3165A">
            <w:pPr>
              <w:ind w:firstLineChars="100" w:firstLine="160"/>
              <w:jc w:val="center"/>
              <w:rPr>
                <w:sz w:val="16"/>
                <w:szCs w:val="16"/>
              </w:rPr>
            </w:pPr>
            <w:r w:rsidRPr="001333B1">
              <w:rPr>
                <w:sz w:val="16"/>
                <w:szCs w:val="16"/>
              </w:rPr>
              <w:t>2.4.1.1</w:t>
            </w:r>
          </w:p>
        </w:tc>
        <w:tc>
          <w:tcPr>
            <w:tcW w:w="0" w:type="auto"/>
            <w:tcBorders>
              <w:top w:val="nil"/>
              <w:left w:val="nil"/>
              <w:bottom w:val="single" w:sz="4" w:space="0" w:color="auto"/>
              <w:right w:val="single" w:sz="4" w:space="0" w:color="auto"/>
            </w:tcBorders>
            <w:shd w:val="clear" w:color="auto" w:fill="auto"/>
            <w:vAlign w:val="center"/>
            <w:hideMark/>
          </w:tcPr>
          <w:p w14:paraId="0769A852" w14:textId="77777777" w:rsidR="006F733C" w:rsidRPr="001333B1" w:rsidRDefault="006F733C" w:rsidP="00E3165A">
            <w:pPr>
              <w:ind w:firstLineChars="200" w:firstLine="320"/>
              <w:jc w:val="center"/>
              <w:rPr>
                <w:sz w:val="16"/>
                <w:szCs w:val="16"/>
              </w:rPr>
            </w:pPr>
            <w:r w:rsidRPr="001333B1">
              <w:rPr>
                <w:sz w:val="16"/>
                <w:szCs w:val="16"/>
              </w:rPr>
              <w:t>среднемесячная оплата труда основных производственных рабочих</w:t>
            </w:r>
          </w:p>
        </w:tc>
        <w:tc>
          <w:tcPr>
            <w:tcW w:w="0" w:type="auto"/>
            <w:tcBorders>
              <w:top w:val="nil"/>
              <w:left w:val="nil"/>
              <w:bottom w:val="single" w:sz="4" w:space="0" w:color="auto"/>
              <w:right w:val="single" w:sz="4" w:space="0" w:color="auto"/>
            </w:tcBorders>
            <w:shd w:val="clear" w:color="auto" w:fill="auto"/>
            <w:noWrap/>
            <w:vAlign w:val="center"/>
            <w:hideMark/>
          </w:tcPr>
          <w:p w14:paraId="7B6B1898" w14:textId="77777777" w:rsidR="006F733C" w:rsidRPr="001333B1" w:rsidRDefault="006F733C" w:rsidP="00E3165A">
            <w:pPr>
              <w:jc w:val="center"/>
              <w:rPr>
                <w:sz w:val="16"/>
                <w:szCs w:val="16"/>
              </w:rPr>
            </w:pPr>
            <w:r w:rsidRPr="001333B1">
              <w:rPr>
                <w:sz w:val="16"/>
                <w:szCs w:val="16"/>
              </w:rPr>
              <w:t>руб./мес.</w:t>
            </w:r>
          </w:p>
        </w:tc>
        <w:tc>
          <w:tcPr>
            <w:tcW w:w="0" w:type="auto"/>
            <w:tcBorders>
              <w:top w:val="nil"/>
              <w:left w:val="nil"/>
              <w:bottom w:val="single" w:sz="4" w:space="0" w:color="auto"/>
              <w:right w:val="single" w:sz="4" w:space="0" w:color="auto"/>
            </w:tcBorders>
            <w:shd w:val="clear" w:color="auto" w:fill="auto"/>
            <w:noWrap/>
            <w:vAlign w:val="center"/>
            <w:hideMark/>
          </w:tcPr>
          <w:p w14:paraId="569B7202" w14:textId="77777777" w:rsidR="006F733C" w:rsidRPr="001333B1" w:rsidRDefault="006F733C" w:rsidP="00E3165A">
            <w:pPr>
              <w:jc w:val="center"/>
              <w:rPr>
                <w:sz w:val="16"/>
                <w:szCs w:val="16"/>
              </w:rPr>
            </w:pPr>
            <w:r w:rsidRPr="001333B1">
              <w:rPr>
                <w:sz w:val="16"/>
                <w:szCs w:val="16"/>
              </w:rPr>
              <w:t>38 595,1</w:t>
            </w:r>
          </w:p>
        </w:tc>
      </w:tr>
      <w:tr w:rsidR="006F733C" w:rsidRPr="001333B1" w14:paraId="2C23DE2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5564A3E" w14:textId="77777777" w:rsidR="006F733C" w:rsidRPr="001333B1" w:rsidRDefault="006F733C" w:rsidP="00E3165A">
            <w:pPr>
              <w:ind w:firstLineChars="100" w:firstLine="160"/>
              <w:jc w:val="center"/>
              <w:rPr>
                <w:sz w:val="16"/>
                <w:szCs w:val="16"/>
              </w:rPr>
            </w:pPr>
            <w:r w:rsidRPr="001333B1">
              <w:rPr>
                <w:sz w:val="16"/>
                <w:szCs w:val="16"/>
              </w:rPr>
              <w:t>2.4.1.2</w:t>
            </w:r>
          </w:p>
        </w:tc>
        <w:tc>
          <w:tcPr>
            <w:tcW w:w="0" w:type="auto"/>
            <w:tcBorders>
              <w:top w:val="nil"/>
              <w:left w:val="nil"/>
              <w:bottom w:val="single" w:sz="4" w:space="0" w:color="auto"/>
              <w:right w:val="single" w:sz="4" w:space="0" w:color="auto"/>
            </w:tcBorders>
            <w:shd w:val="clear" w:color="auto" w:fill="auto"/>
            <w:vAlign w:val="center"/>
            <w:hideMark/>
          </w:tcPr>
          <w:p w14:paraId="4A6B046A" w14:textId="77777777" w:rsidR="006F733C" w:rsidRPr="001333B1" w:rsidRDefault="006F733C" w:rsidP="00E3165A">
            <w:pPr>
              <w:ind w:firstLineChars="200" w:firstLine="320"/>
              <w:jc w:val="center"/>
              <w:rPr>
                <w:sz w:val="16"/>
                <w:szCs w:val="16"/>
              </w:rPr>
            </w:pPr>
            <w:r w:rsidRPr="001333B1">
              <w:rPr>
                <w:sz w:val="16"/>
                <w:szCs w:val="16"/>
              </w:rPr>
              <w:t>численность основного производственного персонала, относимого на регулируемый вид деятельности</w:t>
            </w:r>
          </w:p>
        </w:tc>
        <w:tc>
          <w:tcPr>
            <w:tcW w:w="0" w:type="auto"/>
            <w:tcBorders>
              <w:top w:val="nil"/>
              <w:left w:val="nil"/>
              <w:bottom w:val="single" w:sz="4" w:space="0" w:color="auto"/>
              <w:right w:val="single" w:sz="4" w:space="0" w:color="auto"/>
            </w:tcBorders>
            <w:shd w:val="clear" w:color="auto" w:fill="auto"/>
            <w:noWrap/>
            <w:vAlign w:val="center"/>
            <w:hideMark/>
          </w:tcPr>
          <w:p w14:paraId="069532D3" w14:textId="77777777" w:rsidR="006F733C" w:rsidRPr="001333B1" w:rsidRDefault="006F733C" w:rsidP="00E3165A">
            <w:pPr>
              <w:jc w:val="center"/>
              <w:rPr>
                <w:sz w:val="16"/>
                <w:szCs w:val="16"/>
              </w:rPr>
            </w:pPr>
            <w:r w:rsidRPr="001333B1">
              <w:rPr>
                <w:sz w:val="16"/>
                <w:szCs w:val="16"/>
              </w:rPr>
              <w:t>ед.</w:t>
            </w:r>
          </w:p>
        </w:tc>
        <w:tc>
          <w:tcPr>
            <w:tcW w:w="0" w:type="auto"/>
            <w:tcBorders>
              <w:top w:val="nil"/>
              <w:left w:val="nil"/>
              <w:bottom w:val="single" w:sz="4" w:space="0" w:color="auto"/>
              <w:right w:val="single" w:sz="4" w:space="0" w:color="auto"/>
            </w:tcBorders>
            <w:shd w:val="clear" w:color="auto" w:fill="auto"/>
            <w:noWrap/>
            <w:vAlign w:val="center"/>
            <w:hideMark/>
          </w:tcPr>
          <w:p w14:paraId="24CB73BD" w14:textId="77777777" w:rsidR="006F733C" w:rsidRPr="001333B1" w:rsidRDefault="006F733C" w:rsidP="00E3165A">
            <w:pPr>
              <w:jc w:val="center"/>
              <w:rPr>
                <w:sz w:val="16"/>
                <w:szCs w:val="16"/>
              </w:rPr>
            </w:pPr>
            <w:r w:rsidRPr="001333B1">
              <w:rPr>
                <w:sz w:val="16"/>
                <w:szCs w:val="16"/>
              </w:rPr>
              <w:t>197,7</w:t>
            </w:r>
          </w:p>
        </w:tc>
      </w:tr>
      <w:tr w:rsidR="006F733C" w:rsidRPr="001333B1" w14:paraId="08A0C60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0E0C07" w14:textId="77777777" w:rsidR="006F733C" w:rsidRPr="001333B1" w:rsidRDefault="006F733C" w:rsidP="00E3165A">
            <w:pPr>
              <w:ind w:firstLineChars="100" w:firstLine="160"/>
              <w:jc w:val="center"/>
              <w:rPr>
                <w:sz w:val="16"/>
                <w:szCs w:val="16"/>
              </w:rPr>
            </w:pPr>
            <w:r w:rsidRPr="001333B1">
              <w:rPr>
                <w:sz w:val="16"/>
                <w:szCs w:val="16"/>
              </w:rPr>
              <w:t>2.4.2</w:t>
            </w:r>
          </w:p>
        </w:tc>
        <w:tc>
          <w:tcPr>
            <w:tcW w:w="0" w:type="auto"/>
            <w:tcBorders>
              <w:top w:val="nil"/>
              <w:left w:val="nil"/>
              <w:bottom w:val="single" w:sz="4" w:space="0" w:color="auto"/>
              <w:right w:val="single" w:sz="4" w:space="0" w:color="auto"/>
            </w:tcBorders>
            <w:shd w:val="clear" w:color="auto" w:fill="auto"/>
            <w:noWrap/>
            <w:vAlign w:val="center"/>
            <w:hideMark/>
          </w:tcPr>
          <w:p w14:paraId="70F05988" w14:textId="77777777" w:rsidR="006F733C" w:rsidRPr="001333B1" w:rsidRDefault="006F733C" w:rsidP="00E3165A">
            <w:pPr>
              <w:ind w:firstLineChars="100" w:firstLine="160"/>
              <w:jc w:val="center"/>
              <w:rPr>
                <w:sz w:val="16"/>
                <w:szCs w:val="16"/>
              </w:rPr>
            </w:pPr>
            <w:r w:rsidRPr="001333B1">
              <w:rPr>
                <w:sz w:val="16"/>
                <w:szCs w:val="16"/>
              </w:rPr>
              <w:t>оплата труда цехового персонала</w:t>
            </w:r>
          </w:p>
        </w:tc>
        <w:tc>
          <w:tcPr>
            <w:tcW w:w="0" w:type="auto"/>
            <w:tcBorders>
              <w:top w:val="nil"/>
              <w:left w:val="nil"/>
              <w:bottom w:val="single" w:sz="4" w:space="0" w:color="auto"/>
              <w:right w:val="single" w:sz="4" w:space="0" w:color="auto"/>
            </w:tcBorders>
            <w:shd w:val="clear" w:color="auto" w:fill="auto"/>
            <w:noWrap/>
            <w:vAlign w:val="center"/>
            <w:hideMark/>
          </w:tcPr>
          <w:p w14:paraId="4FA7B350"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6F96D61B" w14:textId="77777777" w:rsidR="006F733C" w:rsidRPr="001333B1" w:rsidRDefault="006F733C" w:rsidP="00E3165A">
            <w:pPr>
              <w:jc w:val="center"/>
              <w:rPr>
                <w:sz w:val="16"/>
                <w:szCs w:val="16"/>
              </w:rPr>
            </w:pPr>
            <w:r w:rsidRPr="001333B1">
              <w:rPr>
                <w:sz w:val="16"/>
                <w:szCs w:val="16"/>
              </w:rPr>
              <w:t>5 094,6</w:t>
            </w:r>
          </w:p>
        </w:tc>
      </w:tr>
      <w:tr w:rsidR="006F733C" w:rsidRPr="001333B1" w14:paraId="0FB1027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DA4DC5" w14:textId="77777777" w:rsidR="006F733C" w:rsidRPr="001333B1" w:rsidRDefault="006F733C" w:rsidP="00E3165A">
            <w:pPr>
              <w:ind w:firstLineChars="100" w:firstLine="160"/>
              <w:jc w:val="center"/>
              <w:rPr>
                <w:sz w:val="16"/>
                <w:szCs w:val="16"/>
              </w:rPr>
            </w:pPr>
            <w:r w:rsidRPr="001333B1">
              <w:rPr>
                <w:sz w:val="16"/>
                <w:szCs w:val="16"/>
              </w:rPr>
              <w:t>2.4.2.1</w:t>
            </w:r>
          </w:p>
        </w:tc>
        <w:tc>
          <w:tcPr>
            <w:tcW w:w="0" w:type="auto"/>
            <w:tcBorders>
              <w:top w:val="nil"/>
              <w:left w:val="nil"/>
              <w:bottom w:val="single" w:sz="4" w:space="0" w:color="auto"/>
              <w:right w:val="single" w:sz="4" w:space="0" w:color="auto"/>
            </w:tcBorders>
            <w:shd w:val="clear" w:color="auto" w:fill="auto"/>
            <w:vAlign w:val="center"/>
            <w:hideMark/>
          </w:tcPr>
          <w:p w14:paraId="43E633C4" w14:textId="77777777" w:rsidR="006F733C" w:rsidRPr="001333B1" w:rsidRDefault="006F733C" w:rsidP="00E3165A">
            <w:pPr>
              <w:ind w:firstLineChars="200" w:firstLine="320"/>
              <w:jc w:val="center"/>
              <w:rPr>
                <w:sz w:val="16"/>
                <w:szCs w:val="16"/>
              </w:rPr>
            </w:pPr>
            <w:r w:rsidRPr="001333B1">
              <w:rPr>
                <w:sz w:val="16"/>
                <w:szCs w:val="16"/>
              </w:rPr>
              <w:t>среднемесячная оплата труда цехового персонала</w:t>
            </w:r>
          </w:p>
        </w:tc>
        <w:tc>
          <w:tcPr>
            <w:tcW w:w="0" w:type="auto"/>
            <w:tcBorders>
              <w:top w:val="nil"/>
              <w:left w:val="nil"/>
              <w:bottom w:val="single" w:sz="4" w:space="0" w:color="auto"/>
              <w:right w:val="single" w:sz="4" w:space="0" w:color="auto"/>
            </w:tcBorders>
            <w:shd w:val="clear" w:color="auto" w:fill="auto"/>
            <w:noWrap/>
            <w:vAlign w:val="center"/>
            <w:hideMark/>
          </w:tcPr>
          <w:p w14:paraId="715CBEB1" w14:textId="77777777" w:rsidR="006F733C" w:rsidRPr="001333B1" w:rsidRDefault="006F733C" w:rsidP="00E3165A">
            <w:pPr>
              <w:jc w:val="center"/>
              <w:rPr>
                <w:sz w:val="16"/>
                <w:szCs w:val="16"/>
              </w:rPr>
            </w:pPr>
            <w:r w:rsidRPr="001333B1">
              <w:rPr>
                <w:sz w:val="16"/>
                <w:szCs w:val="16"/>
              </w:rPr>
              <w:t>руб./мес.</w:t>
            </w:r>
          </w:p>
        </w:tc>
        <w:tc>
          <w:tcPr>
            <w:tcW w:w="0" w:type="auto"/>
            <w:tcBorders>
              <w:top w:val="nil"/>
              <w:left w:val="nil"/>
              <w:bottom w:val="single" w:sz="4" w:space="0" w:color="auto"/>
              <w:right w:val="single" w:sz="4" w:space="0" w:color="auto"/>
            </w:tcBorders>
            <w:shd w:val="clear" w:color="auto" w:fill="auto"/>
            <w:noWrap/>
            <w:vAlign w:val="center"/>
            <w:hideMark/>
          </w:tcPr>
          <w:p w14:paraId="0E0C7A00" w14:textId="77777777" w:rsidR="006F733C" w:rsidRPr="001333B1" w:rsidRDefault="006F733C" w:rsidP="00E3165A">
            <w:pPr>
              <w:jc w:val="center"/>
              <w:rPr>
                <w:sz w:val="16"/>
                <w:szCs w:val="16"/>
              </w:rPr>
            </w:pPr>
            <w:r w:rsidRPr="001333B1">
              <w:rPr>
                <w:sz w:val="16"/>
                <w:szCs w:val="16"/>
              </w:rPr>
              <w:t>38 595,1</w:t>
            </w:r>
          </w:p>
        </w:tc>
      </w:tr>
      <w:tr w:rsidR="006F733C" w:rsidRPr="001333B1" w14:paraId="47352AB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4B8F02B" w14:textId="77777777" w:rsidR="006F733C" w:rsidRPr="001333B1" w:rsidRDefault="006F733C" w:rsidP="00E3165A">
            <w:pPr>
              <w:ind w:firstLineChars="100" w:firstLine="160"/>
              <w:jc w:val="center"/>
              <w:rPr>
                <w:sz w:val="16"/>
                <w:szCs w:val="16"/>
              </w:rPr>
            </w:pPr>
            <w:r w:rsidRPr="001333B1">
              <w:rPr>
                <w:sz w:val="16"/>
                <w:szCs w:val="16"/>
              </w:rPr>
              <w:t>2.4.2.2</w:t>
            </w:r>
          </w:p>
        </w:tc>
        <w:tc>
          <w:tcPr>
            <w:tcW w:w="0" w:type="auto"/>
            <w:tcBorders>
              <w:top w:val="nil"/>
              <w:left w:val="nil"/>
              <w:bottom w:val="single" w:sz="4" w:space="0" w:color="auto"/>
              <w:right w:val="single" w:sz="4" w:space="0" w:color="auto"/>
            </w:tcBorders>
            <w:shd w:val="clear" w:color="auto" w:fill="auto"/>
            <w:vAlign w:val="center"/>
            <w:hideMark/>
          </w:tcPr>
          <w:p w14:paraId="15E2600A" w14:textId="77777777" w:rsidR="006F733C" w:rsidRPr="001333B1" w:rsidRDefault="006F733C" w:rsidP="00E3165A">
            <w:pPr>
              <w:ind w:firstLineChars="200" w:firstLine="320"/>
              <w:jc w:val="center"/>
              <w:rPr>
                <w:sz w:val="16"/>
                <w:szCs w:val="16"/>
              </w:rPr>
            </w:pPr>
            <w:r w:rsidRPr="001333B1">
              <w:rPr>
                <w:sz w:val="16"/>
                <w:szCs w:val="16"/>
              </w:rPr>
              <w:t>численность цехового персонала, относимого на регулируемый вид деятельности</w:t>
            </w:r>
          </w:p>
        </w:tc>
        <w:tc>
          <w:tcPr>
            <w:tcW w:w="0" w:type="auto"/>
            <w:tcBorders>
              <w:top w:val="nil"/>
              <w:left w:val="nil"/>
              <w:bottom w:val="single" w:sz="4" w:space="0" w:color="auto"/>
              <w:right w:val="single" w:sz="4" w:space="0" w:color="auto"/>
            </w:tcBorders>
            <w:shd w:val="clear" w:color="auto" w:fill="auto"/>
            <w:noWrap/>
            <w:vAlign w:val="center"/>
            <w:hideMark/>
          </w:tcPr>
          <w:p w14:paraId="288B1EE0" w14:textId="77777777" w:rsidR="006F733C" w:rsidRPr="001333B1" w:rsidRDefault="006F733C" w:rsidP="00E3165A">
            <w:pPr>
              <w:jc w:val="center"/>
              <w:rPr>
                <w:sz w:val="16"/>
                <w:szCs w:val="16"/>
              </w:rPr>
            </w:pPr>
            <w:r w:rsidRPr="001333B1">
              <w:rPr>
                <w:sz w:val="16"/>
                <w:szCs w:val="16"/>
              </w:rPr>
              <w:t>ед.</w:t>
            </w:r>
          </w:p>
        </w:tc>
        <w:tc>
          <w:tcPr>
            <w:tcW w:w="0" w:type="auto"/>
            <w:tcBorders>
              <w:top w:val="nil"/>
              <w:left w:val="nil"/>
              <w:bottom w:val="single" w:sz="4" w:space="0" w:color="auto"/>
              <w:right w:val="single" w:sz="4" w:space="0" w:color="auto"/>
            </w:tcBorders>
            <w:shd w:val="clear" w:color="auto" w:fill="auto"/>
            <w:noWrap/>
            <w:vAlign w:val="center"/>
            <w:hideMark/>
          </w:tcPr>
          <w:p w14:paraId="7C2C3689" w14:textId="77777777" w:rsidR="006F733C" w:rsidRPr="001333B1" w:rsidRDefault="006F733C" w:rsidP="00E3165A">
            <w:pPr>
              <w:jc w:val="center"/>
              <w:rPr>
                <w:sz w:val="16"/>
                <w:szCs w:val="16"/>
              </w:rPr>
            </w:pPr>
            <w:r w:rsidRPr="001333B1">
              <w:rPr>
                <w:sz w:val="16"/>
                <w:szCs w:val="16"/>
              </w:rPr>
              <w:t>11,0</w:t>
            </w:r>
          </w:p>
        </w:tc>
      </w:tr>
      <w:tr w:rsidR="006F733C" w:rsidRPr="001333B1" w14:paraId="381D1E5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B3AB21" w14:textId="77777777" w:rsidR="006F733C" w:rsidRPr="001333B1" w:rsidRDefault="006F733C" w:rsidP="00E3165A">
            <w:pPr>
              <w:jc w:val="center"/>
              <w:rPr>
                <w:sz w:val="16"/>
                <w:szCs w:val="16"/>
              </w:rPr>
            </w:pPr>
            <w:r w:rsidRPr="001333B1">
              <w:rPr>
                <w:sz w:val="16"/>
                <w:szCs w:val="16"/>
              </w:rPr>
              <w:t>2.4.3</w:t>
            </w:r>
          </w:p>
        </w:tc>
        <w:tc>
          <w:tcPr>
            <w:tcW w:w="0" w:type="auto"/>
            <w:tcBorders>
              <w:top w:val="nil"/>
              <w:left w:val="nil"/>
              <w:bottom w:val="single" w:sz="4" w:space="0" w:color="auto"/>
              <w:right w:val="single" w:sz="4" w:space="0" w:color="auto"/>
            </w:tcBorders>
            <w:shd w:val="clear" w:color="auto" w:fill="auto"/>
            <w:noWrap/>
            <w:vAlign w:val="center"/>
            <w:hideMark/>
          </w:tcPr>
          <w:p w14:paraId="50B9013B" w14:textId="77777777" w:rsidR="006F733C" w:rsidRPr="001333B1" w:rsidRDefault="006F733C" w:rsidP="00E3165A">
            <w:pPr>
              <w:ind w:firstLineChars="100" w:firstLine="160"/>
              <w:jc w:val="center"/>
              <w:rPr>
                <w:sz w:val="16"/>
                <w:szCs w:val="16"/>
              </w:rPr>
            </w:pPr>
            <w:r w:rsidRPr="001333B1">
              <w:rPr>
                <w:sz w:val="16"/>
                <w:szCs w:val="16"/>
              </w:rPr>
              <w:t>оплата труда АУП</w:t>
            </w:r>
          </w:p>
        </w:tc>
        <w:tc>
          <w:tcPr>
            <w:tcW w:w="0" w:type="auto"/>
            <w:tcBorders>
              <w:top w:val="nil"/>
              <w:left w:val="nil"/>
              <w:bottom w:val="single" w:sz="4" w:space="0" w:color="auto"/>
              <w:right w:val="single" w:sz="4" w:space="0" w:color="auto"/>
            </w:tcBorders>
            <w:shd w:val="clear" w:color="auto" w:fill="auto"/>
            <w:noWrap/>
            <w:vAlign w:val="center"/>
            <w:hideMark/>
          </w:tcPr>
          <w:p w14:paraId="64711204"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60CD1EA2" w14:textId="77777777" w:rsidR="006F733C" w:rsidRPr="001333B1" w:rsidRDefault="006F733C" w:rsidP="00E3165A">
            <w:pPr>
              <w:jc w:val="center"/>
              <w:rPr>
                <w:sz w:val="16"/>
                <w:szCs w:val="16"/>
              </w:rPr>
            </w:pPr>
            <w:r w:rsidRPr="001333B1">
              <w:rPr>
                <w:sz w:val="16"/>
                <w:szCs w:val="16"/>
              </w:rPr>
              <w:t>14311,1</w:t>
            </w:r>
          </w:p>
        </w:tc>
      </w:tr>
      <w:tr w:rsidR="006F733C" w:rsidRPr="001333B1" w14:paraId="7CADB96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022DD1B" w14:textId="77777777" w:rsidR="006F733C" w:rsidRPr="001333B1" w:rsidRDefault="006F733C" w:rsidP="00E3165A">
            <w:pPr>
              <w:ind w:firstLineChars="100" w:firstLine="160"/>
              <w:jc w:val="center"/>
              <w:rPr>
                <w:sz w:val="16"/>
                <w:szCs w:val="16"/>
              </w:rPr>
            </w:pPr>
            <w:r w:rsidRPr="001333B1">
              <w:rPr>
                <w:sz w:val="16"/>
                <w:szCs w:val="16"/>
              </w:rPr>
              <w:t>2.4.3.1</w:t>
            </w:r>
          </w:p>
        </w:tc>
        <w:tc>
          <w:tcPr>
            <w:tcW w:w="0" w:type="auto"/>
            <w:tcBorders>
              <w:top w:val="nil"/>
              <w:left w:val="nil"/>
              <w:bottom w:val="single" w:sz="4" w:space="0" w:color="auto"/>
              <w:right w:val="single" w:sz="4" w:space="0" w:color="auto"/>
            </w:tcBorders>
            <w:shd w:val="clear" w:color="auto" w:fill="auto"/>
            <w:vAlign w:val="center"/>
            <w:hideMark/>
          </w:tcPr>
          <w:p w14:paraId="6489304B" w14:textId="77777777" w:rsidR="006F733C" w:rsidRPr="001333B1" w:rsidRDefault="006F733C" w:rsidP="00E3165A">
            <w:pPr>
              <w:ind w:firstLineChars="200" w:firstLine="320"/>
              <w:jc w:val="center"/>
              <w:rPr>
                <w:sz w:val="16"/>
                <w:szCs w:val="16"/>
              </w:rPr>
            </w:pPr>
            <w:r w:rsidRPr="001333B1">
              <w:rPr>
                <w:sz w:val="16"/>
                <w:szCs w:val="16"/>
              </w:rPr>
              <w:t>среднемесячная оплата труда АУП</w:t>
            </w:r>
          </w:p>
        </w:tc>
        <w:tc>
          <w:tcPr>
            <w:tcW w:w="0" w:type="auto"/>
            <w:tcBorders>
              <w:top w:val="nil"/>
              <w:left w:val="nil"/>
              <w:bottom w:val="single" w:sz="4" w:space="0" w:color="auto"/>
              <w:right w:val="single" w:sz="4" w:space="0" w:color="auto"/>
            </w:tcBorders>
            <w:shd w:val="clear" w:color="auto" w:fill="auto"/>
            <w:noWrap/>
            <w:vAlign w:val="center"/>
            <w:hideMark/>
          </w:tcPr>
          <w:p w14:paraId="7E0EA521" w14:textId="77777777" w:rsidR="006F733C" w:rsidRPr="001333B1" w:rsidRDefault="006F733C" w:rsidP="00E3165A">
            <w:pPr>
              <w:jc w:val="center"/>
              <w:rPr>
                <w:sz w:val="16"/>
                <w:szCs w:val="16"/>
              </w:rPr>
            </w:pPr>
            <w:r w:rsidRPr="001333B1">
              <w:rPr>
                <w:sz w:val="16"/>
                <w:szCs w:val="16"/>
              </w:rPr>
              <w:t>руб./мес.</w:t>
            </w:r>
          </w:p>
        </w:tc>
        <w:tc>
          <w:tcPr>
            <w:tcW w:w="0" w:type="auto"/>
            <w:tcBorders>
              <w:top w:val="nil"/>
              <w:left w:val="nil"/>
              <w:bottom w:val="single" w:sz="4" w:space="0" w:color="auto"/>
              <w:right w:val="single" w:sz="4" w:space="0" w:color="auto"/>
            </w:tcBorders>
            <w:shd w:val="clear" w:color="auto" w:fill="auto"/>
            <w:noWrap/>
            <w:vAlign w:val="center"/>
            <w:hideMark/>
          </w:tcPr>
          <w:p w14:paraId="12E1D4CF" w14:textId="77777777" w:rsidR="006F733C" w:rsidRPr="001333B1" w:rsidRDefault="006F733C" w:rsidP="00E3165A">
            <w:pPr>
              <w:jc w:val="center"/>
              <w:rPr>
                <w:sz w:val="16"/>
                <w:szCs w:val="16"/>
              </w:rPr>
            </w:pPr>
            <w:r w:rsidRPr="001333B1">
              <w:rPr>
                <w:sz w:val="16"/>
                <w:szCs w:val="16"/>
              </w:rPr>
              <w:t>38 595,1</w:t>
            </w:r>
          </w:p>
        </w:tc>
      </w:tr>
      <w:tr w:rsidR="006F733C" w:rsidRPr="001333B1" w14:paraId="205DCDB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FAD9036" w14:textId="77777777" w:rsidR="006F733C" w:rsidRPr="001333B1" w:rsidRDefault="006F733C" w:rsidP="00E3165A">
            <w:pPr>
              <w:ind w:firstLineChars="100" w:firstLine="160"/>
              <w:jc w:val="center"/>
              <w:rPr>
                <w:sz w:val="16"/>
                <w:szCs w:val="16"/>
              </w:rPr>
            </w:pPr>
            <w:r w:rsidRPr="001333B1">
              <w:rPr>
                <w:sz w:val="16"/>
                <w:szCs w:val="16"/>
              </w:rPr>
              <w:t>2.4.3.2</w:t>
            </w:r>
          </w:p>
        </w:tc>
        <w:tc>
          <w:tcPr>
            <w:tcW w:w="0" w:type="auto"/>
            <w:tcBorders>
              <w:top w:val="nil"/>
              <w:left w:val="nil"/>
              <w:bottom w:val="single" w:sz="4" w:space="0" w:color="auto"/>
              <w:right w:val="single" w:sz="4" w:space="0" w:color="auto"/>
            </w:tcBorders>
            <w:shd w:val="clear" w:color="auto" w:fill="auto"/>
            <w:vAlign w:val="center"/>
            <w:hideMark/>
          </w:tcPr>
          <w:p w14:paraId="308236AB" w14:textId="77777777" w:rsidR="006F733C" w:rsidRPr="001333B1" w:rsidRDefault="006F733C" w:rsidP="00E3165A">
            <w:pPr>
              <w:ind w:firstLineChars="200" w:firstLine="320"/>
              <w:jc w:val="center"/>
              <w:rPr>
                <w:sz w:val="16"/>
                <w:szCs w:val="16"/>
              </w:rPr>
            </w:pPr>
            <w:r w:rsidRPr="001333B1">
              <w:rPr>
                <w:sz w:val="16"/>
                <w:szCs w:val="16"/>
              </w:rPr>
              <w:t>численность АУП, относимого на регулируемый вид деятельности</w:t>
            </w:r>
          </w:p>
        </w:tc>
        <w:tc>
          <w:tcPr>
            <w:tcW w:w="0" w:type="auto"/>
            <w:tcBorders>
              <w:top w:val="nil"/>
              <w:left w:val="nil"/>
              <w:bottom w:val="single" w:sz="4" w:space="0" w:color="auto"/>
              <w:right w:val="single" w:sz="4" w:space="0" w:color="auto"/>
            </w:tcBorders>
            <w:shd w:val="clear" w:color="auto" w:fill="auto"/>
            <w:noWrap/>
            <w:vAlign w:val="center"/>
            <w:hideMark/>
          </w:tcPr>
          <w:p w14:paraId="0E7809CD" w14:textId="77777777" w:rsidR="006F733C" w:rsidRPr="001333B1" w:rsidRDefault="006F733C" w:rsidP="00E3165A">
            <w:pPr>
              <w:jc w:val="center"/>
              <w:rPr>
                <w:sz w:val="16"/>
                <w:szCs w:val="16"/>
              </w:rPr>
            </w:pPr>
            <w:r w:rsidRPr="001333B1">
              <w:rPr>
                <w:sz w:val="16"/>
                <w:szCs w:val="16"/>
              </w:rPr>
              <w:t>ед.</w:t>
            </w:r>
          </w:p>
        </w:tc>
        <w:tc>
          <w:tcPr>
            <w:tcW w:w="0" w:type="auto"/>
            <w:tcBorders>
              <w:top w:val="nil"/>
              <w:left w:val="nil"/>
              <w:bottom w:val="single" w:sz="4" w:space="0" w:color="auto"/>
              <w:right w:val="single" w:sz="4" w:space="0" w:color="auto"/>
            </w:tcBorders>
            <w:shd w:val="clear" w:color="auto" w:fill="auto"/>
            <w:noWrap/>
            <w:vAlign w:val="center"/>
            <w:hideMark/>
          </w:tcPr>
          <w:p w14:paraId="2E1CC27C" w14:textId="77777777" w:rsidR="006F733C" w:rsidRPr="001333B1" w:rsidRDefault="006F733C" w:rsidP="00E3165A">
            <w:pPr>
              <w:jc w:val="center"/>
              <w:rPr>
                <w:sz w:val="16"/>
                <w:szCs w:val="16"/>
              </w:rPr>
            </w:pPr>
            <w:r w:rsidRPr="001333B1">
              <w:rPr>
                <w:sz w:val="16"/>
                <w:szCs w:val="16"/>
              </w:rPr>
              <w:t>30,9</w:t>
            </w:r>
          </w:p>
        </w:tc>
      </w:tr>
      <w:tr w:rsidR="006F733C" w:rsidRPr="001333B1" w14:paraId="0F9C641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A8AD15" w14:textId="77777777" w:rsidR="006F733C" w:rsidRPr="001333B1" w:rsidRDefault="006F733C" w:rsidP="00E3165A">
            <w:pPr>
              <w:jc w:val="center"/>
              <w:rPr>
                <w:sz w:val="16"/>
                <w:szCs w:val="16"/>
              </w:rPr>
            </w:pPr>
            <w:r w:rsidRPr="001333B1">
              <w:rPr>
                <w:sz w:val="16"/>
                <w:szCs w:val="16"/>
              </w:rPr>
              <w:t>2.4.4</w:t>
            </w:r>
          </w:p>
        </w:tc>
        <w:tc>
          <w:tcPr>
            <w:tcW w:w="0" w:type="auto"/>
            <w:tcBorders>
              <w:top w:val="nil"/>
              <w:left w:val="nil"/>
              <w:bottom w:val="single" w:sz="4" w:space="0" w:color="auto"/>
              <w:right w:val="single" w:sz="4" w:space="0" w:color="auto"/>
            </w:tcBorders>
            <w:shd w:val="clear" w:color="auto" w:fill="auto"/>
            <w:vAlign w:val="center"/>
            <w:hideMark/>
          </w:tcPr>
          <w:p w14:paraId="6704D7CB" w14:textId="77777777" w:rsidR="006F733C" w:rsidRPr="001333B1" w:rsidRDefault="006F733C" w:rsidP="00E3165A">
            <w:pPr>
              <w:ind w:firstLineChars="100" w:firstLine="160"/>
              <w:jc w:val="center"/>
              <w:rPr>
                <w:sz w:val="16"/>
                <w:szCs w:val="16"/>
              </w:rPr>
            </w:pPr>
            <w:r w:rsidRPr="001333B1">
              <w:rPr>
                <w:sz w:val="16"/>
                <w:szCs w:val="16"/>
              </w:rPr>
              <w:t>оплата труда прочего персонала, относимого на регулируемый вид деятельности</w:t>
            </w:r>
          </w:p>
        </w:tc>
        <w:tc>
          <w:tcPr>
            <w:tcW w:w="0" w:type="auto"/>
            <w:tcBorders>
              <w:top w:val="nil"/>
              <w:left w:val="nil"/>
              <w:bottom w:val="single" w:sz="4" w:space="0" w:color="auto"/>
              <w:right w:val="single" w:sz="4" w:space="0" w:color="auto"/>
            </w:tcBorders>
            <w:shd w:val="clear" w:color="auto" w:fill="auto"/>
            <w:noWrap/>
            <w:vAlign w:val="center"/>
            <w:hideMark/>
          </w:tcPr>
          <w:p w14:paraId="3FD7666E"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45816214" w14:textId="77777777" w:rsidR="006F733C" w:rsidRPr="001333B1" w:rsidRDefault="006F733C" w:rsidP="00E3165A">
            <w:pPr>
              <w:jc w:val="center"/>
              <w:rPr>
                <w:sz w:val="16"/>
                <w:szCs w:val="16"/>
              </w:rPr>
            </w:pPr>
            <w:r w:rsidRPr="001333B1">
              <w:rPr>
                <w:sz w:val="16"/>
                <w:szCs w:val="16"/>
              </w:rPr>
              <w:t>13 199,5</w:t>
            </w:r>
          </w:p>
        </w:tc>
      </w:tr>
      <w:tr w:rsidR="006F733C" w:rsidRPr="001333B1" w14:paraId="2B767D9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DB9BE58" w14:textId="77777777" w:rsidR="006F733C" w:rsidRPr="001333B1" w:rsidRDefault="006F733C" w:rsidP="00E3165A">
            <w:pPr>
              <w:ind w:firstLineChars="100" w:firstLine="160"/>
              <w:jc w:val="center"/>
              <w:rPr>
                <w:sz w:val="16"/>
                <w:szCs w:val="16"/>
              </w:rPr>
            </w:pPr>
            <w:r w:rsidRPr="001333B1">
              <w:rPr>
                <w:sz w:val="16"/>
                <w:szCs w:val="16"/>
              </w:rPr>
              <w:t>2.4.4.1</w:t>
            </w:r>
          </w:p>
        </w:tc>
        <w:tc>
          <w:tcPr>
            <w:tcW w:w="0" w:type="auto"/>
            <w:tcBorders>
              <w:top w:val="nil"/>
              <w:left w:val="nil"/>
              <w:bottom w:val="single" w:sz="4" w:space="0" w:color="auto"/>
              <w:right w:val="single" w:sz="4" w:space="0" w:color="auto"/>
            </w:tcBorders>
            <w:shd w:val="clear" w:color="auto" w:fill="auto"/>
            <w:vAlign w:val="center"/>
            <w:hideMark/>
          </w:tcPr>
          <w:p w14:paraId="59C821F0" w14:textId="77777777" w:rsidR="006F733C" w:rsidRPr="001333B1" w:rsidRDefault="006F733C" w:rsidP="00E3165A">
            <w:pPr>
              <w:ind w:firstLineChars="200" w:firstLine="320"/>
              <w:jc w:val="center"/>
              <w:rPr>
                <w:sz w:val="16"/>
                <w:szCs w:val="16"/>
              </w:rPr>
            </w:pPr>
            <w:r w:rsidRPr="001333B1">
              <w:rPr>
                <w:sz w:val="16"/>
                <w:szCs w:val="16"/>
              </w:rPr>
              <w:t>среднемесячная оплата труда прочего персонала, относимого на регулируемый вид деятельности</w:t>
            </w:r>
          </w:p>
        </w:tc>
        <w:tc>
          <w:tcPr>
            <w:tcW w:w="0" w:type="auto"/>
            <w:tcBorders>
              <w:top w:val="nil"/>
              <w:left w:val="nil"/>
              <w:bottom w:val="single" w:sz="4" w:space="0" w:color="auto"/>
              <w:right w:val="single" w:sz="4" w:space="0" w:color="auto"/>
            </w:tcBorders>
            <w:shd w:val="clear" w:color="auto" w:fill="auto"/>
            <w:noWrap/>
            <w:vAlign w:val="center"/>
            <w:hideMark/>
          </w:tcPr>
          <w:p w14:paraId="6DCAEAA6" w14:textId="77777777" w:rsidR="006F733C" w:rsidRPr="001333B1" w:rsidRDefault="006F733C" w:rsidP="00E3165A">
            <w:pPr>
              <w:jc w:val="center"/>
              <w:rPr>
                <w:sz w:val="16"/>
                <w:szCs w:val="16"/>
              </w:rPr>
            </w:pPr>
            <w:r w:rsidRPr="001333B1">
              <w:rPr>
                <w:sz w:val="16"/>
                <w:szCs w:val="16"/>
              </w:rPr>
              <w:t>руб./мес.</w:t>
            </w:r>
          </w:p>
        </w:tc>
        <w:tc>
          <w:tcPr>
            <w:tcW w:w="0" w:type="auto"/>
            <w:tcBorders>
              <w:top w:val="nil"/>
              <w:left w:val="nil"/>
              <w:bottom w:val="single" w:sz="4" w:space="0" w:color="auto"/>
              <w:right w:val="single" w:sz="4" w:space="0" w:color="auto"/>
            </w:tcBorders>
            <w:shd w:val="clear" w:color="auto" w:fill="auto"/>
            <w:noWrap/>
            <w:vAlign w:val="center"/>
            <w:hideMark/>
          </w:tcPr>
          <w:p w14:paraId="1C98C2D1" w14:textId="77777777" w:rsidR="006F733C" w:rsidRPr="001333B1" w:rsidRDefault="006F733C" w:rsidP="00E3165A">
            <w:pPr>
              <w:jc w:val="center"/>
              <w:rPr>
                <w:sz w:val="16"/>
                <w:szCs w:val="16"/>
              </w:rPr>
            </w:pPr>
            <w:r w:rsidRPr="001333B1">
              <w:rPr>
                <w:sz w:val="16"/>
                <w:szCs w:val="16"/>
              </w:rPr>
              <w:t>38 595,1</w:t>
            </w:r>
          </w:p>
        </w:tc>
      </w:tr>
      <w:tr w:rsidR="006F733C" w:rsidRPr="001333B1" w14:paraId="0351AF8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BD6731" w14:textId="77777777" w:rsidR="006F733C" w:rsidRPr="001333B1" w:rsidRDefault="006F733C" w:rsidP="00E3165A">
            <w:pPr>
              <w:ind w:firstLineChars="100" w:firstLine="160"/>
              <w:jc w:val="center"/>
              <w:rPr>
                <w:sz w:val="16"/>
                <w:szCs w:val="16"/>
              </w:rPr>
            </w:pPr>
            <w:r w:rsidRPr="001333B1">
              <w:rPr>
                <w:sz w:val="16"/>
                <w:szCs w:val="16"/>
              </w:rPr>
              <w:t>1.4.4.2</w:t>
            </w:r>
          </w:p>
        </w:tc>
        <w:tc>
          <w:tcPr>
            <w:tcW w:w="0" w:type="auto"/>
            <w:tcBorders>
              <w:top w:val="nil"/>
              <w:left w:val="nil"/>
              <w:bottom w:val="single" w:sz="4" w:space="0" w:color="auto"/>
              <w:right w:val="single" w:sz="4" w:space="0" w:color="auto"/>
            </w:tcBorders>
            <w:shd w:val="clear" w:color="auto" w:fill="auto"/>
            <w:vAlign w:val="center"/>
            <w:hideMark/>
          </w:tcPr>
          <w:p w14:paraId="2C2CB25F" w14:textId="77777777" w:rsidR="006F733C" w:rsidRPr="001333B1" w:rsidRDefault="006F733C" w:rsidP="00E3165A">
            <w:pPr>
              <w:ind w:firstLineChars="200" w:firstLine="320"/>
              <w:jc w:val="center"/>
              <w:rPr>
                <w:sz w:val="16"/>
                <w:szCs w:val="16"/>
              </w:rPr>
            </w:pPr>
            <w:r w:rsidRPr="001333B1">
              <w:rPr>
                <w:sz w:val="16"/>
                <w:szCs w:val="16"/>
              </w:rPr>
              <w:t>численность прочего персонала, относимого на регулируемый вид деятельности</w:t>
            </w:r>
          </w:p>
        </w:tc>
        <w:tc>
          <w:tcPr>
            <w:tcW w:w="0" w:type="auto"/>
            <w:tcBorders>
              <w:top w:val="nil"/>
              <w:left w:val="nil"/>
              <w:bottom w:val="single" w:sz="4" w:space="0" w:color="auto"/>
              <w:right w:val="single" w:sz="4" w:space="0" w:color="auto"/>
            </w:tcBorders>
            <w:shd w:val="clear" w:color="auto" w:fill="auto"/>
            <w:noWrap/>
            <w:vAlign w:val="center"/>
            <w:hideMark/>
          </w:tcPr>
          <w:p w14:paraId="49C3ABD2" w14:textId="77777777" w:rsidR="006F733C" w:rsidRPr="001333B1" w:rsidRDefault="006F733C" w:rsidP="00E3165A">
            <w:pPr>
              <w:ind w:firstLineChars="100" w:firstLine="160"/>
              <w:jc w:val="center"/>
              <w:rPr>
                <w:sz w:val="16"/>
                <w:szCs w:val="16"/>
              </w:rPr>
            </w:pPr>
            <w:r w:rsidRPr="001333B1">
              <w:rPr>
                <w:sz w:val="16"/>
                <w:szCs w:val="16"/>
              </w:rPr>
              <w:t>ед.</w:t>
            </w:r>
          </w:p>
        </w:tc>
        <w:tc>
          <w:tcPr>
            <w:tcW w:w="0" w:type="auto"/>
            <w:tcBorders>
              <w:top w:val="nil"/>
              <w:left w:val="nil"/>
              <w:bottom w:val="single" w:sz="4" w:space="0" w:color="auto"/>
              <w:right w:val="single" w:sz="4" w:space="0" w:color="auto"/>
            </w:tcBorders>
            <w:shd w:val="clear" w:color="auto" w:fill="auto"/>
            <w:noWrap/>
            <w:vAlign w:val="center"/>
            <w:hideMark/>
          </w:tcPr>
          <w:p w14:paraId="72A371CD" w14:textId="77777777" w:rsidR="006F733C" w:rsidRPr="001333B1" w:rsidRDefault="006F733C" w:rsidP="00E3165A">
            <w:pPr>
              <w:jc w:val="center"/>
              <w:rPr>
                <w:sz w:val="16"/>
                <w:szCs w:val="16"/>
              </w:rPr>
            </w:pPr>
            <w:r w:rsidRPr="001333B1">
              <w:rPr>
                <w:sz w:val="16"/>
                <w:szCs w:val="16"/>
              </w:rPr>
              <w:t>28,5</w:t>
            </w:r>
          </w:p>
        </w:tc>
      </w:tr>
      <w:tr w:rsidR="006F733C" w:rsidRPr="001333B1" w14:paraId="42EBE38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FC675DF" w14:textId="77777777" w:rsidR="006F733C" w:rsidRPr="001333B1" w:rsidRDefault="006F733C" w:rsidP="00E3165A">
            <w:pPr>
              <w:ind w:firstLineChars="100" w:firstLine="160"/>
              <w:jc w:val="center"/>
              <w:rPr>
                <w:sz w:val="16"/>
                <w:szCs w:val="16"/>
              </w:rPr>
            </w:pPr>
            <w:r w:rsidRPr="001333B1">
              <w:rPr>
                <w:sz w:val="16"/>
                <w:szCs w:val="16"/>
              </w:rPr>
              <w:t>2.5</w:t>
            </w:r>
          </w:p>
        </w:tc>
        <w:tc>
          <w:tcPr>
            <w:tcW w:w="0" w:type="auto"/>
            <w:tcBorders>
              <w:top w:val="nil"/>
              <w:left w:val="nil"/>
              <w:bottom w:val="single" w:sz="4" w:space="0" w:color="auto"/>
              <w:right w:val="single" w:sz="4" w:space="0" w:color="auto"/>
            </w:tcBorders>
            <w:shd w:val="clear" w:color="auto" w:fill="auto"/>
            <w:noWrap/>
            <w:vAlign w:val="center"/>
            <w:hideMark/>
          </w:tcPr>
          <w:p w14:paraId="2BA4EAF2" w14:textId="77777777" w:rsidR="006F733C" w:rsidRPr="001333B1" w:rsidRDefault="006F733C" w:rsidP="00E3165A">
            <w:pPr>
              <w:jc w:val="center"/>
              <w:rPr>
                <w:sz w:val="16"/>
                <w:szCs w:val="16"/>
              </w:rPr>
            </w:pPr>
            <w:r w:rsidRPr="001333B1">
              <w:rPr>
                <w:sz w:val="16"/>
                <w:szCs w:val="16"/>
              </w:rPr>
              <w:t>Прочие операционные расходы, всего</w:t>
            </w:r>
          </w:p>
        </w:tc>
        <w:tc>
          <w:tcPr>
            <w:tcW w:w="0" w:type="auto"/>
            <w:tcBorders>
              <w:top w:val="nil"/>
              <w:left w:val="nil"/>
              <w:bottom w:val="single" w:sz="4" w:space="0" w:color="auto"/>
              <w:right w:val="single" w:sz="4" w:space="0" w:color="auto"/>
            </w:tcBorders>
            <w:shd w:val="clear" w:color="auto" w:fill="auto"/>
            <w:noWrap/>
            <w:vAlign w:val="center"/>
            <w:hideMark/>
          </w:tcPr>
          <w:p w14:paraId="70D604ED"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5D87EF15" w14:textId="77777777" w:rsidR="006F733C" w:rsidRPr="001333B1" w:rsidRDefault="006F733C" w:rsidP="00E3165A">
            <w:pPr>
              <w:jc w:val="center"/>
              <w:rPr>
                <w:sz w:val="16"/>
                <w:szCs w:val="16"/>
              </w:rPr>
            </w:pPr>
            <w:r w:rsidRPr="001333B1">
              <w:rPr>
                <w:sz w:val="16"/>
                <w:szCs w:val="16"/>
              </w:rPr>
              <w:t>8 609,7</w:t>
            </w:r>
          </w:p>
        </w:tc>
      </w:tr>
      <w:tr w:rsidR="006F733C" w:rsidRPr="001333B1" w14:paraId="6F27EEA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E8579C7" w14:textId="77777777" w:rsidR="006F733C" w:rsidRPr="001333B1" w:rsidRDefault="006F733C" w:rsidP="00E3165A">
            <w:pPr>
              <w:jc w:val="center"/>
              <w:rPr>
                <w:sz w:val="16"/>
                <w:szCs w:val="16"/>
              </w:rPr>
            </w:pPr>
            <w:r w:rsidRPr="001333B1">
              <w:rPr>
                <w:sz w:val="16"/>
                <w:szCs w:val="16"/>
              </w:rPr>
              <w:t>2.5.1</w:t>
            </w:r>
          </w:p>
        </w:tc>
        <w:tc>
          <w:tcPr>
            <w:tcW w:w="0" w:type="auto"/>
            <w:tcBorders>
              <w:top w:val="nil"/>
              <w:left w:val="nil"/>
              <w:bottom w:val="single" w:sz="4" w:space="0" w:color="auto"/>
              <w:right w:val="single" w:sz="4" w:space="0" w:color="auto"/>
            </w:tcBorders>
            <w:shd w:val="clear" w:color="auto" w:fill="auto"/>
            <w:noWrap/>
            <w:vAlign w:val="center"/>
            <w:hideMark/>
          </w:tcPr>
          <w:p w14:paraId="119DB42B" w14:textId="77777777" w:rsidR="006F733C" w:rsidRPr="001333B1" w:rsidRDefault="006F733C" w:rsidP="00E3165A">
            <w:pPr>
              <w:ind w:firstLineChars="100" w:firstLine="160"/>
              <w:jc w:val="center"/>
              <w:rPr>
                <w:sz w:val="16"/>
                <w:szCs w:val="16"/>
              </w:rPr>
            </w:pPr>
            <w:r w:rsidRPr="001333B1">
              <w:rPr>
                <w:sz w:val="16"/>
                <w:szCs w:val="16"/>
              </w:rPr>
              <w:t>в т.н. общехозяйственные расходы</w:t>
            </w:r>
          </w:p>
        </w:tc>
        <w:tc>
          <w:tcPr>
            <w:tcW w:w="0" w:type="auto"/>
            <w:tcBorders>
              <w:top w:val="nil"/>
              <w:left w:val="nil"/>
              <w:bottom w:val="single" w:sz="4" w:space="0" w:color="auto"/>
              <w:right w:val="single" w:sz="4" w:space="0" w:color="auto"/>
            </w:tcBorders>
            <w:shd w:val="clear" w:color="auto" w:fill="auto"/>
            <w:noWrap/>
            <w:vAlign w:val="center"/>
            <w:hideMark/>
          </w:tcPr>
          <w:p w14:paraId="6A15863F"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56CC1AAB" w14:textId="77777777" w:rsidR="006F733C" w:rsidRPr="001333B1" w:rsidRDefault="006F733C" w:rsidP="00E3165A">
            <w:pPr>
              <w:jc w:val="center"/>
              <w:rPr>
                <w:sz w:val="16"/>
                <w:szCs w:val="16"/>
              </w:rPr>
            </w:pPr>
            <w:r w:rsidRPr="001333B1">
              <w:rPr>
                <w:sz w:val="16"/>
                <w:szCs w:val="16"/>
              </w:rPr>
              <w:t>8 609,7</w:t>
            </w:r>
          </w:p>
        </w:tc>
      </w:tr>
      <w:tr w:rsidR="006F733C" w:rsidRPr="001333B1" w14:paraId="22CDD88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FB8962" w14:textId="77777777" w:rsidR="006F733C" w:rsidRPr="001333B1" w:rsidRDefault="006F733C" w:rsidP="00E3165A">
            <w:pPr>
              <w:jc w:val="center"/>
              <w:rPr>
                <w:sz w:val="16"/>
                <w:szCs w:val="16"/>
              </w:rPr>
            </w:pPr>
            <w:r w:rsidRPr="001333B1">
              <w:rPr>
                <w:sz w:val="16"/>
                <w:szCs w:val="16"/>
              </w:rPr>
              <w:t>3</w:t>
            </w:r>
          </w:p>
        </w:tc>
        <w:tc>
          <w:tcPr>
            <w:tcW w:w="0" w:type="auto"/>
            <w:tcBorders>
              <w:top w:val="nil"/>
              <w:left w:val="nil"/>
              <w:bottom w:val="single" w:sz="4" w:space="0" w:color="auto"/>
              <w:right w:val="single" w:sz="4" w:space="0" w:color="auto"/>
            </w:tcBorders>
            <w:shd w:val="clear" w:color="auto" w:fill="auto"/>
            <w:noWrap/>
            <w:vAlign w:val="center"/>
            <w:hideMark/>
          </w:tcPr>
          <w:p w14:paraId="71D2533C" w14:textId="77777777" w:rsidR="006F733C" w:rsidRPr="001333B1" w:rsidRDefault="006F733C" w:rsidP="00E3165A">
            <w:pPr>
              <w:jc w:val="center"/>
              <w:rPr>
                <w:sz w:val="16"/>
                <w:szCs w:val="16"/>
              </w:rPr>
            </w:pPr>
            <w:r w:rsidRPr="001333B1">
              <w:rPr>
                <w:sz w:val="16"/>
                <w:szCs w:val="16"/>
              </w:rPr>
              <w:t>Неподконтрольные расходы</w:t>
            </w:r>
          </w:p>
        </w:tc>
        <w:tc>
          <w:tcPr>
            <w:tcW w:w="0" w:type="auto"/>
            <w:tcBorders>
              <w:top w:val="nil"/>
              <w:left w:val="nil"/>
              <w:bottom w:val="single" w:sz="4" w:space="0" w:color="auto"/>
              <w:right w:val="single" w:sz="4" w:space="0" w:color="auto"/>
            </w:tcBorders>
            <w:shd w:val="clear" w:color="auto" w:fill="auto"/>
            <w:noWrap/>
            <w:vAlign w:val="center"/>
            <w:hideMark/>
          </w:tcPr>
          <w:p w14:paraId="2CD00E73"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44C709C0" w14:textId="77777777" w:rsidR="006F733C" w:rsidRPr="001333B1" w:rsidRDefault="006F733C" w:rsidP="00E3165A">
            <w:pPr>
              <w:jc w:val="center"/>
              <w:rPr>
                <w:sz w:val="16"/>
                <w:szCs w:val="16"/>
              </w:rPr>
            </w:pPr>
            <w:r w:rsidRPr="001333B1">
              <w:rPr>
                <w:sz w:val="16"/>
                <w:szCs w:val="16"/>
              </w:rPr>
              <w:t>49510,5</w:t>
            </w:r>
          </w:p>
        </w:tc>
      </w:tr>
      <w:tr w:rsidR="006F733C" w:rsidRPr="001333B1" w14:paraId="772964D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DF87B59" w14:textId="77777777" w:rsidR="006F733C" w:rsidRPr="001333B1" w:rsidRDefault="006F733C" w:rsidP="00E3165A">
            <w:pPr>
              <w:ind w:firstLineChars="100" w:firstLine="160"/>
              <w:jc w:val="center"/>
              <w:rPr>
                <w:sz w:val="16"/>
                <w:szCs w:val="16"/>
              </w:rPr>
            </w:pPr>
            <w:r w:rsidRPr="001333B1">
              <w:rPr>
                <w:sz w:val="16"/>
                <w:szCs w:val="16"/>
              </w:rPr>
              <w:t>3.1</w:t>
            </w:r>
          </w:p>
        </w:tc>
        <w:tc>
          <w:tcPr>
            <w:tcW w:w="0" w:type="auto"/>
            <w:tcBorders>
              <w:top w:val="nil"/>
              <w:left w:val="nil"/>
              <w:bottom w:val="single" w:sz="4" w:space="0" w:color="auto"/>
              <w:right w:val="single" w:sz="4" w:space="0" w:color="auto"/>
            </w:tcBorders>
            <w:shd w:val="clear" w:color="auto" w:fill="auto"/>
            <w:noWrap/>
            <w:vAlign w:val="center"/>
            <w:hideMark/>
          </w:tcPr>
          <w:p w14:paraId="50A0EA09" w14:textId="77777777" w:rsidR="006F733C" w:rsidRPr="001333B1" w:rsidRDefault="006F733C" w:rsidP="00E3165A">
            <w:pPr>
              <w:jc w:val="center"/>
              <w:rPr>
                <w:sz w:val="16"/>
                <w:szCs w:val="16"/>
              </w:rPr>
            </w:pPr>
            <w:r w:rsidRPr="001333B1">
              <w:rPr>
                <w:sz w:val="16"/>
                <w:szCs w:val="16"/>
              </w:rPr>
              <w:t>Аренда основного оборудования</w:t>
            </w:r>
          </w:p>
        </w:tc>
        <w:tc>
          <w:tcPr>
            <w:tcW w:w="0" w:type="auto"/>
            <w:tcBorders>
              <w:top w:val="nil"/>
              <w:left w:val="nil"/>
              <w:bottom w:val="single" w:sz="4" w:space="0" w:color="auto"/>
              <w:right w:val="single" w:sz="4" w:space="0" w:color="auto"/>
            </w:tcBorders>
            <w:shd w:val="clear" w:color="auto" w:fill="auto"/>
            <w:noWrap/>
            <w:vAlign w:val="center"/>
            <w:hideMark/>
          </w:tcPr>
          <w:p w14:paraId="483F39E7"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3C9D3C91" w14:textId="77777777" w:rsidR="006F733C" w:rsidRPr="001333B1" w:rsidRDefault="006F733C" w:rsidP="00E3165A">
            <w:pPr>
              <w:jc w:val="center"/>
              <w:rPr>
                <w:sz w:val="16"/>
                <w:szCs w:val="16"/>
              </w:rPr>
            </w:pPr>
            <w:r w:rsidRPr="001333B1">
              <w:rPr>
                <w:sz w:val="16"/>
                <w:szCs w:val="16"/>
              </w:rPr>
              <w:t>2 524,4</w:t>
            </w:r>
          </w:p>
        </w:tc>
      </w:tr>
      <w:tr w:rsidR="006F733C" w:rsidRPr="001333B1" w14:paraId="166E67D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0F3221" w14:textId="77777777" w:rsidR="006F733C" w:rsidRPr="001333B1" w:rsidRDefault="006F733C" w:rsidP="00E3165A">
            <w:pPr>
              <w:jc w:val="center"/>
              <w:rPr>
                <w:sz w:val="16"/>
                <w:szCs w:val="16"/>
              </w:rPr>
            </w:pPr>
            <w:r w:rsidRPr="001333B1">
              <w:rPr>
                <w:sz w:val="16"/>
                <w:szCs w:val="16"/>
              </w:rPr>
              <w:t>3.1.1</w:t>
            </w:r>
          </w:p>
        </w:tc>
        <w:tc>
          <w:tcPr>
            <w:tcW w:w="0" w:type="auto"/>
            <w:tcBorders>
              <w:top w:val="nil"/>
              <w:left w:val="nil"/>
              <w:bottom w:val="single" w:sz="4" w:space="0" w:color="auto"/>
              <w:right w:val="single" w:sz="4" w:space="0" w:color="auto"/>
            </w:tcBorders>
            <w:shd w:val="clear" w:color="auto" w:fill="auto"/>
            <w:noWrap/>
            <w:vAlign w:val="center"/>
            <w:hideMark/>
          </w:tcPr>
          <w:p w14:paraId="0402C62D" w14:textId="77777777" w:rsidR="006F733C" w:rsidRPr="001333B1" w:rsidRDefault="006F733C" w:rsidP="00E3165A">
            <w:pPr>
              <w:ind w:firstLineChars="100" w:firstLine="160"/>
              <w:jc w:val="center"/>
              <w:rPr>
                <w:sz w:val="16"/>
                <w:szCs w:val="16"/>
              </w:rPr>
            </w:pPr>
            <w:r w:rsidRPr="001333B1">
              <w:rPr>
                <w:sz w:val="16"/>
                <w:szCs w:val="16"/>
              </w:rPr>
              <w:t>по договорам аренды</w:t>
            </w:r>
          </w:p>
        </w:tc>
        <w:tc>
          <w:tcPr>
            <w:tcW w:w="0" w:type="auto"/>
            <w:tcBorders>
              <w:top w:val="nil"/>
              <w:left w:val="nil"/>
              <w:bottom w:val="single" w:sz="4" w:space="0" w:color="auto"/>
              <w:right w:val="single" w:sz="4" w:space="0" w:color="auto"/>
            </w:tcBorders>
            <w:shd w:val="clear" w:color="auto" w:fill="auto"/>
            <w:noWrap/>
            <w:vAlign w:val="center"/>
            <w:hideMark/>
          </w:tcPr>
          <w:p w14:paraId="797969EF"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41E201DE" w14:textId="77777777" w:rsidR="006F733C" w:rsidRPr="001333B1" w:rsidRDefault="006F733C" w:rsidP="00E3165A">
            <w:pPr>
              <w:jc w:val="center"/>
              <w:rPr>
                <w:sz w:val="16"/>
                <w:szCs w:val="16"/>
              </w:rPr>
            </w:pPr>
            <w:r w:rsidRPr="001333B1">
              <w:rPr>
                <w:sz w:val="16"/>
                <w:szCs w:val="16"/>
              </w:rPr>
              <w:t>2 524,4</w:t>
            </w:r>
          </w:p>
        </w:tc>
      </w:tr>
      <w:tr w:rsidR="006F733C" w:rsidRPr="001333B1" w14:paraId="57A19A3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931DF8" w14:textId="77777777" w:rsidR="006F733C" w:rsidRPr="001333B1" w:rsidRDefault="006F733C" w:rsidP="00E3165A">
            <w:pPr>
              <w:jc w:val="center"/>
              <w:rPr>
                <w:sz w:val="16"/>
                <w:szCs w:val="16"/>
              </w:rPr>
            </w:pPr>
            <w:r w:rsidRPr="001333B1">
              <w:rPr>
                <w:sz w:val="16"/>
                <w:szCs w:val="16"/>
              </w:rPr>
              <w:t>3.2</w:t>
            </w:r>
          </w:p>
        </w:tc>
        <w:tc>
          <w:tcPr>
            <w:tcW w:w="0" w:type="auto"/>
            <w:tcBorders>
              <w:top w:val="nil"/>
              <w:left w:val="nil"/>
              <w:bottom w:val="single" w:sz="4" w:space="0" w:color="auto"/>
              <w:right w:val="single" w:sz="4" w:space="0" w:color="auto"/>
            </w:tcBorders>
            <w:shd w:val="clear" w:color="auto" w:fill="auto"/>
            <w:vAlign w:val="center"/>
            <w:hideMark/>
          </w:tcPr>
          <w:p w14:paraId="3AF16BAA" w14:textId="77777777" w:rsidR="006F733C" w:rsidRPr="001333B1" w:rsidRDefault="006F733C" w:rsidP="00E3165A">
            <w:pPr>
              <w:jc w:val="center"/>
              <w:rPr>
                <w:sz w:val="16"/>
                <w:szCs w:val="16"/>
              </w:rPr>
            </w:pPr>
            <w:r w:rsidRPr="001333B1">
              <w:rPr>
                <w:sz w:val="16"/>
                <w:szCs w:val="16"/>
              </w:rPr>
              <w:t>Расходы на уплату налогов, сборов и других обязательных платежей, всего</w:t>
            </w:r>
          </w:p>
        </w:tc>
        <w:tc>
          <w:tcPr>
            <w:tcW w:w="0" w:type="auto"/>
            <w:tcBorders>
              <w:top w:val="nil"/>
              <w:left w:val="nil"/>
              <w:bottom w:val="single" w:sz="4" w:space="0" w:color="auto"/>
              <w:right w:val="single" w:sz="4" w:space="0" w:color="auto"/>
            </w:tcBorders>
            <w:shd w:val="clear" w:color="auto" w:fill="auto"/>
            <w:noWrap/>
            <w:vAlign w:val="center"/>
            <w:hideMark/>
          </w:tcPr>
          <w:p w14:paraId="5ABC37EA"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01BA0013" w14:textId="77777777" w:rsidR="006F733C" w:rsidRPr="001333B1" w:rsidRDefault="006F733C" w:rsidP="00E3165A">
            <w:pPr>
              <w:jc w:val="center"/>
              <w:rPr>
                <w:sz w:val="16"/>
                <w:szCs w:val="16"/>
              </w:rPr>
            </w:pPr>
            <w:r w:rsidRPr="001333B1">
              <w:rPr>
                <w:sz w:val="16"/>
                <w:szCs w:val="16"/>
              </w:rPr>
              <w:t>94,7</w:t>
            </w:r>
          </w:p>
        </w:tc>
      </w:tr>
      <w:tr w:rsidR="006F733C" w:rsidRPr="001333B1" w14:paraId="60A118A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A6FEFC" w14:textId="77777777" w:rsidR="006F733C" w:rsidRPr="001333B1" w:rsidRDefault="006F733C" w:rsidP="00E3165A">
            <w:pPr>
              <w:ind w:firstLineChars="100" w:firstLine="160"/>
              <w:jc w:val="center"/>
              <w:rPr>
                <w:sz w:val="16"/>
                <w:szCs w:val="16"/>
              </w:rPr>
            </w:pPr>
            <w:r w:rsidRPr="001333B1">
              <w:rPr>
                <w:sz w:val="16"/>
                <w:szCs w:val="16"/>
              </w:rPr>
              <w:t>3.2.1</w:t>
            </w:r>
          </w:p>
        </w:tc>
        <w:tc>
          <w:tcPr>
            <w:tcW w:w="0" w:type="auto"/>
            <w:tcBorders>
              <w:top w:val="nil"/>
              <w:left w:val="nil"/>
              <w:bottom w:val="single" w:sz="4" w:space="0" w:color="auto"/>
              <w:right w:val="single" w:sz="4" w:space="0" w:color="auto"/>
            </w:tcBorders>
            <w:shd w:val="clear" w:color="auto" w:fill="auto"/>
            <w:vAlign w:val="center"/>
            <w:hideMark/>
          </w:tcPr>
          <w:p w14:paraId="3A90FECF" w14:textId="77777777" w:rsidR="006F733C" w:rsidRPr="001333B1" w:rsidRDefault="006F733C" w:rsidP="00E3165A">
            <w:pPr>
              <w:ind w:firstLineChars="100" w:firstLine="160"/>
              <w:jc w:val="center"/>
              <w:rPr>
                <w:sz w:val="16"/>
                <w:szCs w:val="16"/>
              </w:rPr>
            </w:pPr>
            <w:r w:rsidRPr="001333B1">
              <w:rPr>
                <w:sz w:val="16"/>
                <w:szCs w:val="16"/>
              </w:rPr>
              <w:t>плата за предельно допустимые выбросы (сбросы) загрязняющих веществ в окружающую среду, размещение отходов и другие виды воздействия на окружающую среду в пределах установленных нормативов и (или) лимитов</w:t>
            </w:r>
          </w:p>
        </w:tc>
        <w:tc>
          <w:tcPr>
            <w:tcW w:w="0" w:type="auto"/>
            <w:tcBorders>
              <w:top w:val="nil"/>
              <w:left w:val="nil"/>
              <w:bottom w:val="single" w:sz="4" w:space="0" w:color="auto"/>
              <w:right w:val="single" w:sz="4" w:space="0" w:color="auto"/>
            </w:tcBorders>
            <w:shd w:val="clear" w:color="auto" w:fill="auto"/>
            <w:noWrap/>
            <w:vAlign w:val="center"/>
            <w:hideMark/>
          </w:tcPr>
          <w:p w14:paraId="678C2F60"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08027076" w14:textId="77777777" w:rsidR="006F733C" w:rsidRPr="001333B1" w:rsidRDefault="006F733C" w:rsidP="00E3165A">
            <w:pPr>
              <w:jc w:val="center"/>
              <w:rPr>
                <w:sz w:val="16"/>
                <w:szCs w:val="16"/>
              </w:rPr>
            </w:pPr>
            <w:r w:rsidRPr="001333B1">
              <w:rPr>
                <w:sz w:val="16"/>
                <w:szCs w:val="16"/>
              </w:rPr>
              <w:t>93,3</w:t>
            </w:r>
          </w:p>
        </w:tc>
      </w:tr>
      <w:tr w:rsidR="006F733C" w:rsidRPr="001333B1" w14:paraId="2D50849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F3B00C8" w14:textId="77777777" w:rsidR="006F733C" w:rsidRPr="001333B1" w:rsidRDefault="006F733C" w:rsidP="00E3165A">
            <w:pPr>
              <w:ind w:firstLineChars="100" w:firstLine="160"/>
              <w:jc w:val="center"/>
              <w:rPr>
                <w:sz w:val="16"/>
                <w:szCs w:val="16"/>
              </w:rPr>
            </w:pPr>
            <w:r w:rsidRPr="001333B1">
              <w:rPr>
                <w:sz w:val="16"/>
                <w:szCs w:val="16"/>
              </w:rPr>
              <w:t>3.2.2</w:t>
            </w:r>
          </w:p>
        </w:tc>
        <w:tc>
          <w:tcPr>
            <w:tcW w:w="0" w:type="auto"/>
            <w:tcBorders>
              <w:top w:val="nil"/>
              <w:left w:val="nil"/>
              <w:bottom w:val="single" w:sz="4" w:space="0" w:color="auto"/>
              <w:right w:val="single" w:sz="4" w:space="0" w:color="auto"/>
            </w:tcBorders>
            <w:shd w:val="clear" w:color="auto" w:fill="auto"/>
            <w:noWrap/>
            <w:vAlign w:val="center"/>
            <w:hideMark/>
          </w:tcPr>
          <w:p w14:paraId="3599AAC9" w14:textId="77777777" w:rsidR="006F733C" w:rsidRPr="001333B1" w:rsidRDefault="006F733C" w:rsidP="00E3165A">
            <w:pPr>
              <w:ind w:firstLineChars="100" w:firstLine="160"/>
              <w:jc w:val="center"/>
              <w:rPr>
                <w:sz w:val="16"/>
                <w:szCs w:val="16"/>
              </w:rPr>
            </w:pPr>
            <w:r w:rsidRPr="001333B1">
              <w:rPr>
                <w:sz w:val="16"/>
                <w:szCs w:val="16"/>
              </w:rPr>
              <w:t>уплата налогов, всего</w:t>
            </w:r>
          </w:p>
        </w:tc>
        <w:tc>
          <w:tcPr>
            <w:tcW w:w="0" w:type="auto"/>
            <w:tcBorders>
              <w:top w:val="nil"/>
              <w:left w:val="nil"/>
              <w:bottom w:val="single" w:sz="4" w:space="0" w:color="auto"/>
              <w:right w:val="single" w:sz="4" w:space="0" w:color="auto"/>
            </w:tcBorders>
            <w:shd w:val="clear" w:color="auto" w:fill="auto"/>
            <w:noWrap/>
            <w:vAlign w:val="center"/>
            <w:hideMark/>
          </w:tcPr>
          <w:p w14:paraId="6339A859"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35FC5B8A" w14:textId="77777777" w:rsidR="006F733C" w:rsidRPr="001333B1" w:rsidRDefault="006F733C" w:rsidP="00E3165A">
            <w:pPr>
              <w:jc w:val="center"/>
              <w:rPr>
                <w:sz w:val="16"/>
                <w:szCs w:val="16"/>
              </w:rPr>
            </w:pPr>
            <w:r w:rsidRPr="001333B1">
              <w:rPr>
                <w:sz w:val="16"/>
                <w:szCs w:val="16"/>
              </w:rPr>
              <w:t>1.4</w:t>
            </w:r>
          </w:p>
        </w:tc>
      </w:tr>
      <w:tr w:rsidR="006F733C" w:rsidRPr="001333B1" w14:paraId="0C368D7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FC5FD1" w14:textId="77777777" w:rsidR="006F733C" w:rsidRPr="001333B1" w:rsidRDefault="006F733C" w:rsidP="00E3165A">
            <w:pPr>
              <w:jc w:val="center"/>
              <w:rPr>
                <w:sz w:val="16"/>
                <w:szCs w:val="16"/>
              </w:rPr>
            </w:pPr>
            <w:r w:rsidRPr="001333B1">
              <w:rPr>
                <w:sz w:val="16"/>
                <w:szCs w:val="16"/>
              </w:rPr>
              <w:t>3.2.2.1</w:t>
            </w:r>
          </w:p>
        </w:tc>
        <w:tc>
          <w:tcPr>
            <w:tcW w:w="0" w:type="auto"/>
            <w:tcBorders>
              <w:top w:val="nil"/>
              <w:left w:val="nil"/>
              <w:bottom w:val="single" w:sz="4" w:space="0" w:color="auto"/>
              <w:right w:val="single" w:sz="4" w:space="0" w:color="auto"/>
            </w:tcBorders>
            <w:shd w:val="clear" w:color="auto" w:fill="auto"/>
            <w:noWrap/>
            <w:vAlign w:val="center"/>
            <w:hideMark/>
          </w:tcPr>
          <w:p w14:paraId="60F4942A" w14:textId="77777777" w:rsidR="006F733C" w:rsidRPr="001333B1" w:rsidRDefault="006F733C" w:rsidP="00E3165A">
            <w:pPr>
              <w:ind w:firstLineChars="200" w:firstLine="320"/>
              <w:jc w:val="center"/>
              <w:rPr>
                <w:sz w:val="16"/>
                <w:szCs w:val="16"/>
              </w:rPr>
            </w:pPr>
            <w:r w:rsidRPr="001333B1">
              <w:rPr>
                <w:sz w:val="16"/>
                <w:szCs w:val="16"/>
              </w:rPr>
              <w:t>транспортный налог</w:t>
            </w:r>
          </w:p>
        </w:tc>
        <w:tc>
          <w:tcPr>
            <w:tcW w:w="0" w:type="auto"/>
            <w:tcBorders>
              <w:top w:val="nil"/>
              <w:left w:val="nil"/>
              <w:bottom w:val="single" w:sz="4" w:space="0" w:color="auto"/>
              <w:right w:val="single" w:sz="4" w:space="0" w:color="auto"/>
            </w:tcBorders>
            <w:shd w:val="clear" w:color="auto" w:fill="auto"/>
            <w:noWrap/>
            <w:vAlign w:val="center"/>
            <w:hideMark/>
          </w:tcPr>
          <w:p w14:paraId="21E4F4CA"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678FA194" w14:textId="77777777" w:rsidR="006F733C" w:rsidRPr="001333B1" w:rsidRDefault="006F733C" w:rsidP="00E3165A">
            <w:pPr>
              <w:jc w:val="center"/>
              <w:rPr>
                <w:sz w:val="16"/>
                <w:szCs w:val="16"/>
              </w:rPr>
            </w:pPr>
            <w:r w:rsidRPr="001333B1">
              <w:rPr>
                <w:sz w:val="16"/>
                <w:szCs w:val="16"/>
              </w:rPr>
              <w:t>1.4</w:t>
            </w:r>
          </w:p>
        </w:tc>
      </w:tr>
      <w:tr w:rsidR="006F733C" w:rsidRPr="001333B1" w14:paraId="10B9233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DD30B9" w14:textId="77777777" w:rsidR="006F733C" w:rsidRPr="001333B1" w:rsidRDefault="006F733C" w:rsidP="00E3165A">
            <w:pPr>
              <w:ind w:firstLineChars="100" w:firstLine="160"/>
              <w:jc w:val="center"/>
              <w:rPr>
                <w:sz w:val="16"/>
                <w:szCs w:val="16"/>
              </w:rPr>
            </w:pPr>
            <w:r w:rsidRPr="001333B1">
              <w:rPr>
                <w:sz w:val="16"/>
                <w:szCs w:val="16"/>
              </w:rPr>
              <w:t>3.3</w:t>
            </w:r>
          </w:p>
        </w:tc>
        <w:tc>
          <w:tcPr>
            <w:tcW w:w="0" w:type="auto"/>
            <w:tcBorders>
              <w:top w:val="nil"/>
              <w:left w:val="nil"/>
              <w:bottom w:val="single" w:sz="4" w:space="0" w:color="auto"/>
              <w:right w:val="single" w:sz="4" w:space="0" w:color="auto"/>
            </w:tcBorders>
            <w:shd w:val="clear" w:color="auto" w:fill="auto"/>
            <w:noWrap/>
            <w:vAlign w:val="center"/>
            <w:hideMark/>
          </w:tcPr>
          <w:p w14:paraId="77A2E8AB" w14:textId="77777777" w:rsidR="006F733C" w:rsidRPr="001333B1" w:rsidRDefault="006F733C" w:rsidP="00E3165A">
            <w:pPr>
              <w:jc w:val="center"/>
              <w:rPr>
                <w:sz w:val="16"/>
                <w:szCs w:val="16"/>
              </w:rPr>
            </w:pPr>
            <w:r w:rsidRPr="001333B1">
              <w:rPr>
                <w:sz w:val="16"/>
                <w:szCs w:val="16"/>
              </w:rPr>
              <w:t>Отчисления на социальные нужды</w:t>
            </w:r>
          </w:p>
        </w:tc>
        <w:tc>
          <w:tcPr>
            <w:tcW w:w="0" w:type="auto"/>
            <w:tcBorders>
              <w:top w:val="nil"/>
              <w:left w:val="nil"/>
              <w:bottom w:val="single" w:sz="4" w:space="0" w:color="auto"/>
              <w:right w:val="single" w:sz="4" w:space="0" w:color="auto"/>
            </w:tcBorders>
            <w:shd w:val="clear" w:color="auto" w:fill="auto"/>
            <w:noWrap/>
            <w:vAlign w:val="center"/>
            <w:hideMark/>
          </w:tcPr>
          <w:p w14:paraId="3FC4E28E"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7F3433EE" w14:textId="77777777" w:rsidR="006F733C" w:rsidRPr="001333B1" w:rsidRDefault="006F733C" w:rsidP="00E3165A">
            <w:pPr>
              <w:jc w:val="center"/>
              <w:rPr>
                <w:sz w:val="16"/>
                <w:szCs w:val="16"/>
              </w:rPr>
            </w:pPr>
            <w:r w:rsidRPr="001333B1">
              <w:rPr>
                <w:sz w:val="16"/>
                <w:szCs w:val="16"/>
              </w:rPr>
              <w:t>37 498,8</w:t>
            </w:r>
          </w:p>
        </w:tc>
      </w:tr>
      <w:tr w:rsidR="006F733C" w:rsidRPr="001333B1" w14:paraId="3CFFE50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988518B" w14:textId="77777777" w:rsidR="006F733C" w:rsidRPr="001333B1" w:rsidRDefault="006F733C" w:rsidP="00E3165A">
            <w:pPr>
              <w:jc w:val="center"/>
              <w:rPr>
                <w:sz w:val="16"/>
                <w:szCs w:val="16"/>
              </w:rPr>
            </w:pPr>
            <w:r w:rsidRPr="001333B1">
              <w:rPr>
                <w:sz w:val="16"/>
                <w:szCs w:val="16"/>
              </w:rPr>
              <w:t>3.3.1</w:t>
            </w:r>
          </w:p>
        </w:tc>
        <w:tc>
          <w:tcPr>
            <w:tcW w:w="0" w:type="auto"/>
            <w:tcBorders>
              <w:top w:val="nil"/>
              <w:left w:val="nil"/>
              <w:bottom w:val="single" w:sz="4" w:space="0" w:color="auto"/>
              <w:right w:val="single" w:sz="4" w:space="0" w:color="auto"/>
            </w:tcBorders>
            <w:shd w:val="clear" w:color="auto" w:fill="auto"/>
            <w:vAlign w:val="center"/>
            <w:hideMark/>
          </w:tcPr>
          <w:p w14:paraId="6DACF831" w14:textId="77777777" w:rsidR="006F733C" w:rsidRPr="001333B1" w:rsidRDefault="006F733C" w:rsidP="00E3165A">
            <w:pPr>
              <w:ind w:firstLineChars="100" w:firstLine="160"/>
              <w:jc w:val="center"/>
              <w:rPr>
                <w:sz w:val="16"/>
                <w:szCs w:val="16"/>
              </w:rPr>
            </w:pPr>
            <w:r w:rsidRPr="001333B1">
              <w:rPr>
                <w:sz w:val="16"/>
                <w:szCs w:val="16"/>
              </w:rPr>
              <w:t>процент отчислений на социальные нужды</w:t>
            </w:r>
          </w:p>
        </w:tc>
        <w:tc>
          <w:tcPr>
            <w:tcW w:w="0" w:type="auto"/>
            <w:tcBorders>
              <w:top w:val="nil"/>
              <w:left w:val="nil"/>
              <w:bottom w:val="single" w:sz="4" w:space="0" w:color="auto"/>
              <w:right w:val="single" w:sz="4" w:space="0" w:color="auto"/>
            </w:tcBorders>
            <w:shd w:val="clear" w:color="auto" w:fill="auto"/>
            <w:noWrap/>
            <w:vAlign w:val="center"/>
            <w:hideMark/>
          </w:tcPr>
          <w:p w14:paraId="1FBA6092" w14:textId="77777777" w:rsidR="006F733C" w:rsidRPr="001333B1" w:rsidRDefault="006F733C" w:rsidP="00E3165A">
            <w:pPr>
              <w:jc w:val="center"/>
              <w:rPr>
                <w:sz w:val="16"/>
                <w:szCs w:val="16"/>
              </w:rPr>
            </w:pPr>
            <w:r w:rsidRPr="001333B1">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4C1782C0" w14:textId="77777777" w:rsidR="006F733C" w:rsidRPr="001333B1" w:rsidRDefault="006F733C" w:rsidP="00E3165A">
            <w:pPr>
              <w:jc w:val="center"/>
              <w:rPr>
                <w:sz w:val="16"/>
                <w:szCs w:val="16"/>
              </w:rPr>
            </w:pPr>
            <w:r w:rsidRPr="001333B1">
              <w:rPr>
                <w:sz w:val="16"/>
                <w:szCs w:val="16"/>
              </w:rPr>
              <w:t>30,2</w:t>
            </w:r>
          </w:p>
        </w:tc>
      </w:tr>
      <w:tr w:rsidR="006F733C" w:rsidRPr="001333B1" w14:paraId="3AC3467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00313BE" w14:textId="77777777" w:rsidR="006F733C" w:rsidRPr="001333B1" w:rsidRDefault="006F733C" w:rsidP="00E3165A">
            <w:pPr>
              <w:ind w:firstLineChars="100" w:firstLine="160"/>
              <w:jc w:val="center"/>
              <w:rPr>
                <w:sz w:val="16"/>
                <w:szCs w:val="16"/>
              </w:rPr>
            </w:pPr>
            <w:r w:rsidRPr="001333B1">
              <w:rPr>
                <w:sz w:val="16"/>
                <w:szCs w:val="16"/>
              </w:rPr>
              <w:t>3.3.2</w:t>
            </w:r>
          </w:p>
        </w:tc>
        <w:tc>
          <w:tcPr>
            <w:tcW w:w="0" w:type="auto"/>
            <w:tcBorders>
              <w:top w:val="nil"/>
              <w:left w:val="nil"/>
              <w:bottom w:val="single" w:sz="4" w:space="0" w:color="auto"/>
              <w:right w:val="single" w:sz="4" w:space="0" w:color="auto"/>
            </w:tcBorders>
            <w:shd w:val="clear" w:color="auto" w:fill="auto"/>
            <w:vAlign w:val="center"/>
            <w:hideMark/>
          </w:tcPr>
          <w:p w14:paraId="511928B4" w14:textId="77777777" w:rsidR="006F733C" w:rsidRPr="001333B1" w:rsidRDefault="006F733C" w:rsidP="00E3165A">
            <w:pPr>
              <w:ind w:firstLineChars="100" w:firstLine="160"/>
              <w:jc w:val="center"/>
              <w:rPr>
                <w:sz w:val="16"/>
                <w:szCs w:val="16"/>
              </w:rPr>
            </w:pPr>
            <w:r w:rsidRPr="001333B1">
              <w:rPr>
                <w:sz w:val="16"/>
                <w:szCs w:val="16"/>
              </w:rPr>
              <w:t>отчисления на соц. нужды от заработной платы основных производственных рабочих</w:t>
            </w:r>
          </w:p>
        </w:tc>
        <w:tc>
          <w:tcPr>
            <w:tcW w:w="0" w:type="auto"/>
            <w:tcBorders>
              <w:top w:val="nil"/>
              <w:left w:val="nil"/>
              <w:bottom w:val="single" w:sz="4" w:space="0" w:color="auto"/>
              <w:right w:val="single" w:sz="4" w:space="0" w:color="auto"/>
            </w:tcBorders>
            <w:shd w:val="clear" w:color="auto" w:fill="auto"/>
            <w:noWrap/>
            <w:vAlign w:val="center"/>
            <w:hideMark/>
          </w:tcPr>
          <w:p w14:paraId="4D3B6292"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7A416B6E" w14:textId="77777777" w:rsidR="006F733C" w:rsidRPr="001333B1" w:rsidRDefault="006F733C" w:rsidP="00E3165A">
            <w:pPr>
              <w:jc w:val="center"/>
              <w:rPr>
                <w:sz w:val="16"/>
                <w:szCs w:val="16"/>
              </w:rPr>
            </w:pPr>
            <w:r w:rsidRPr="001333B1">
              <w:rPr>
                <w:sz w:val="16"/>
                <w:szCs w:val="16"/>
              </w:rPr>
              <w:t>27 652,1</w:t>
            </w:r>
          </w:p>
        </w:tc>
      </w:tr>
      <w:tr w:rsidR="006F733C" w:rsidRPr="001333B1" w14:paraId="30A3BBD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073CFB2" w14:textId="77777777" w:rsidR="006F733C" w:rsidRPr="001333B1" w:rsidRDefault="006F733C" w:rsidP="00E3165A">
            <w:pPr>
              <w:jc w:val="center"/>
              <w:rPr>
                <w:sz w:val="16"/>
                <w:szCs w:val="16"/>
              </w:rPr>
            </w:pPr>
            <w:r w:rsidRPr="001333B1">
              <w:rPr>
                <w:sz w:val="16"/>
                <w:szCs w:val="16"/>
              </w:rPr>
              <w:t>3.3.3</w:t>
            </w:r>
          </w:p>
        </w:tc>
        <w:tc>
          <w:tcPr>
            <w:tcW w:w="0" w:type="auto"/>
            <w:tcBorders>
              <w:top w:val="nil"/>
              <w:left w:val="nil"/>
              <w:bottom w:val="single" w:sz="4" w:space="0" w:color="auto"/>
              <w:right w:val="single" w:sz="4" w:space="0" w:color="auto"/>
            </w:tcBorders>
            <w:shd w:val="clear" w:color="auto" w:fill="auto"/>
            <w:vAlign w:val="center"/>
            <w:hideMark/>
          </w:tcPr>
          <w:p w14:paraId="25F3D8E6" w14:textId="22D3F381" w:rsidR="006F733C" w:rsidRPr="001333B1" w:rsidRDefault="006F733C" w:rsidP="00E3165A">
            <w:pPr>
              <w:ind w:firstLineChars="100" w:firstLine="160"/>
              <w:jc w:val="center"/>
              <w:rPr>
                <w:sz w:val="16"/>
                <w:szCs w:val="16"/>
              </w:rPr>
            </w:pPr>
            <w:r w:rsidRPr="001333B1">
              <w:rPr>
                <w:sz w:val="16"/>
                <w:szCs w:val="16"/>
              </w:rPr>
              <w:t xml:space="preserve">отчисления на </w:t>
            </w:r>
            <w:r w:rsidR="005C55DE" w:rsidRPr="001333B1">
              <w:rPr>
                <w:sz w:val="16"/>
                <w:szCs w:val="16"/>
              </w:rPr>
              <w:t>соц.</w:t>
            </w:r>
            <w:r w:rsidRPr="001333B1">
              <w:rPr>
                <w:sz w:val="16"/>
                <w:szCs w:val="16"/>
              </w:rPr>
              <w:t>, нужды от заработной платы цехового персонала</w:t>
            </w:r>
          </w:p>
        </w:tc>
        <w:tc>
          <w:tcPr>
            <w:tcW w:w="0" w:type="auto"/>
            <w:tcBorders>
              <w:top w:val="nil"/>
              <w:left w:val="nil"/>
              <w:bottom w:val="single" w:sz="4" w:space="0" w:color="auto"/>
              <w:right w:val="single" w:sz="4" w:space="0" w:color="auto"/>
            </w:tcBorders>
            <w:shd w:val="clear" w:color="auto" w:fill="auto"/>
            <w:noWrap/>
            <w:vAlign w:val="center"/>
            <w:hideMark/>
          </w:tcPr>
          <w:p w14:paraId="16D4C580"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7BA98016" w14:textId="77777777" w:rsidR="006F733C" w:rsidRPr="001333B1" w:rsidRDefault="006F733C" w:rsidP="00E3165A">
            <w:pPr>
              <w:jc w:val="center"/>
              <w:rPr>
                <w:sz w:val="16"/>
                <w:szCs w:val="16"/>
              </w:rPr>
            </w:pPr>
            <w:r w:rsidRPr="001333B1">
              <w:rPr>
                <w:sz w:val="16"/>
                <w:szCs w:val="16"/>
              </w:rPr>
              <w:t>1 538,6</w:t>
            </w:r>
          </w:p>
        </w:tc>
      </w:tr>
      <w:tr w:rsidR="006F733C" w:rsidRPr="001333B1" w14:paraId="0A7C951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46AC81B" w14:textId="77777777" w:rsidR="006F733C" w:rsidRPr="001333B1" w:rsidRDefault="006F733C" w:rsidP="00E3165A">
            <w:pPr>
              <w:ind w:firstLineChars="100" w:firstLine="160"/>
              <w:jc w:val="center"/>
              <w:rPr>
                <w:sz w:val="16"/>
                <w:szCs w:val="16"/>
              </w:rPr>
            </w:pPr>
            <w:r w:rsidRPr="001333B1">
              <w:rPr>
                <w:sz w:val="16"/>
                <w:szCs w:val="16"/>
              </w:rPr>
              <w:t>3.3.4</w:t>
            </w:r>
          </w:p>
        </w:tc>
        <w:tc>
          <w:tcPr>
            <w:tcW w:w="0" w:type="auto"/>
            <w:tcBorders>
              <w:top w:val="nil"/>
              <w:left w:val="nil"/>
              <w:bottom w:val="single" w:sz="4" w:space="0" w:color="auto"/>
              <w:right w:val="single" w:sz="4" w:space="0" w:color="auto"/>
            </w:tcBorders>
            <w:shd w:val="clear" w:color="auto" w:fill="auto"/>
            <w:vAlign w:val="center"/>
            <w:hideMark/>
          </w:tcPr>
          <w:p w14:paraId="5F8B7DD6" w14:textId="7D34D43A" w:rsidR="006F733C" w:rsidRPr="001333B1" w:rsidRDefault="006F733C" w:rsidP="00E3165A">
            <w:pPr>
              <w:ind w:firstLineChars="100" w:firstLine="160"/>
              <w:jc w:val="center"/>
              <w:rPr>
                <w:sz w:val="16"/>
                <w:szCs w:val="16"/>
              </w:rPr>
            </w:pPr>
            <w:r w:rsidRPr="001333B1">
              <w:rPr>
                <w:sz w:val="16"/>
                <w:szCs w:val="16"/>
              </w:rPr>
              <w:t xml:space="preserve">отчисления на </w:t>
            </w:r>
            <w:r w:rsidR="005C55DE" w:rsidRPr="001333B1">
              <w:rPr>
                <w:sz w:val="16"/>
                <w:szCs w:val="16"/>
              </w:rPr>
              <w:t>соц.</w:t>
            </w:r>
            <w:r w:rsidRPr="001333B1">
              <w:rPr>
                <w:sz w:val="16"/>
                <w:szCs w:val="16"/>
              </w:rPr>
              <w:t>, нужды от заработной платы АУЛ</w:t>
            </w:r>
          </w:p>
        </w:tc>
        <w:tc>
          <w:tcPr>
            <w:tcW w:w="0" w:type="auto"/>
            <w:tcBorders>
              <w:top w:val="nil"/>
              <w:left w:val="nil"/>
              <w:bottom w:val="single" w:sz="4" w:space="0" w:color="auto"/>
              <w:right w:val="single" w:sz="4" w:space="0" w:color="auto"/>
            </w:tcBorders>
            <w:shd w:val="clear" w:color="auto" w:fill="auto"/>
            <w:noWrap/>
            <w:vAlign w:val="center"/>
            <w:hideMark/>
          </w:tcPr>
          <w:p w14:paraId="05676645"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6ACB0B47" w14:textId="77777777" w:rsidR="006F733C" w:rsidRPr="001333B1" w:rsidRDefault="006F733C" w:rsidP="00E3165A">
            <w:pPr>
              <w:jc w:val="center"/>
              <w:rPr>
                <w:sz w:val="16"/>
                <w:szCs w:val="16"/>
              </w:rPr>
            </w:pPr>
            <w:r w:rsidRPr="001333B1">
              <w:rPr>
                <w:sz w:val="16"/>
                <w:szCs w:val="16"/>
              </w:rPr>
              <w:t>4 321,9</w:t>
            </w:r>
          </w:p>
        </w:tc>
      </w:tr>
      <w:tr w:rsidR="006F733C" w:rsidRPr="001333B1" w14:paraId="0F1859D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6F3A70" w14:textId="77777777" w:rsidR="006F733C" w:rsidRPr="001333B1" w:rsidRDefault="006F733C" w:rsidP="00E3165A">
            <w:pPr>
              <w:jc w:val="center"/>
              <w:rPr>
                <w:sz w:val="16"/>
                <w:szCs w:val="16"/>
              </w:rPr>
            </w:pPr>
            <w:r w:rsidRPr="001333B1">
              <w:rPr>
                <w:sz w:val="16"/>
                <w:szCs w:val="16"/>
              </w:rPr>
              <w:t>3.3.5</w:t>
            </w:r>
          </w:p>
        </w:tc>
        <w:tc>
          <w:tcPr>
            <w:tcW w:w="0" w:type="auto"/>
            <w:tcBorders>
              <w:top w:val="nil"/>
              <w:left w:val="nil"/>
              <w:bottom w:val="single" w:sz="4" w:space="0" w:color="auto"/>
              <w:right w:val="single" w:sz="4" w:space="0" w:color="auto"/>
            </w:tcBorders>
            <w:shd w:val="clear" w:color="auto" w:fill="auto"/>
            <w:vAlign w:val="center"/>
            <w:hideMark/>
          </w:tcPr>
          <w:p w14:paraId="0E21BA4D" w14:textId="77777777" w:rsidR="006F733C" w:rsidRPr="001333B1" w:rsidRDefault="006F733C" w:rsidP="00E3165A">
            <w:pPr>
              <w:ind w:firstLineChars="100" w:firstLine="160"/>
              <w:jc w:val="center"/>
              <w:rPr>
                <w:sz w:val="16"/>
                <w:szCs w:val="16"/>
              </w:rPr>
            </w:pPr>
            <w:r w:rsidRPr="001333B1">
              <w:rPr>
                <w:sz w:val="16"/>
                <w:szCs w:val="16"/>
              </w:rPr>
              <w:t>отчисления на соц. нужды от заработной платы прочего персонала</w:t>
            </w:r>
          </w:p>
        </w:tc>
        <w:tc>
          <w:tcPr>
            <w:tcW w:w="0" w:type="auto"/>
            <w:tcBorders>
              <w:top w:val="nil"/>
              <w:left w:val="nil"/>
              <w:bottom w:val="single" w:sz="4" w:space="0" w:color="auto"/>
              <w:right w:val="single" w:sz="4" w:space="0" w:color="auto"/>
            </w:tcBorders>
            <w:shd w:val="clear" w:color="auto" w:fill="auto"/>
            <w:noWrap/>
            <w:vAlign w:val="center"/>
            <w:hideMark/>
          </w:tcPr>
          <w:p w14:paraId="3EF4C6C2"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4F79CF73" w14:textId="77777777" w:rsidR="006F733C" w:rsidRPr="001333B1" w:rsidRDefault="006F733C" w:rsidP="00E3165A">
            <w:pPr>
              <w:jc w:val="center"/>
              <w:rPr>
                <w:sz w:val="16"/>
                <w:szCs w:val="16"/>
              </w:rPr>
            </w:pPr>
            <w:r w:rsidRPr="001333B1">
              <w:rPr>
                <w:sz w:val="16"/>
                <w:szCs w:val="16"/>
              </w:rPr>
              <w:t>3 986,3</w:t>
            </w:r>
          </w:p>
        </w:tc>
      </w:tr>
      <w:tr w:rsidR="006F733C" w:rsidRPr="001333B1" w14:paraId="3175138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3BC954" w14:textId="77777777" w:rsidR="006F733C" w:rsidRPr="001333B1" w:rsidRDefault="006F733C" w:rsidP="00E3165A">
            <w:pPr>
              <w:ind w:firstLineChars="100" w:firstLine="160"/>
              <w:jc w:val="center"/>
              <w:rPr>
                <w:sz w:val="16"/>
                <w:szCs w:val="16"/>
              </w:rPr>
            </w:pPr>
            <w:r w:rsidRPr="001333B1">
              <w:rPr>
                <w:sz w:val="16"/>
                <w:szCs w:val="16"/>
              </w:rPr>
              <w:t>3.4</w:t>
            </w:r>
          </w:p>
        </w:tc>
        <w:tc>
          <w:tcPr>
            <w:tcW w:w="0" w:type="auto"/>
            <w:tcBorders>
              <w:top w:val="nil"/>
              <w:left w:val="nil"/>
              <w:bottom w:val="single" w:sz="4" w:space="0" w:color="auto"/>
              <w:right w:val="single" w:sz="4" w:space="0" w:color="auto"/>
            </w:tcBorders>
            <w:shd w:val="clear" w:color="auto" w:fill="auto"/>
            <w:vAlign w:val="center"/>
            <w:hideMark/>
          </w:tcPr>
          <w:p w14:paraId="74A759C7" w14:textId="77777777" w:rsidR="006F733C" w:rsidRPr="001333B1" w:rsidRDefault="006F733C" w:rsidP="00E3165A">
            <w:pPr>
              <w:jc w:val="center"/>
              <w:rPr>
                <w:sz w:val="16"/>
                <w:szCs w:val="16"/>
              </w:rPr>
            </w:pPr>
            <w:r w:rsidRPr="001333B1">
              <w:rPr>
                <w:sz w:val="16"/>
                <w:szCs w:val="16"/>
              </w:rPr>
              <w:t>Амортизация основных средств и нематериальных активов</w:t>
            </w:r>
          </w:p>
        </w:tc>
        <w:tc>
          <w:tcPr>
            <w:tcW w:w="0" w:type="auto"/>
            <w:tcBorders>
              <w:top w:val="nil"/>
              <w:left w:val="nil"/>
              <w:bottom w:val="single" w:sz="4" w:space="0" w:color="auto"/>
              <w:right w:val="single" w:sz="4" w:space="0" w:color="auto"/>
            </w:tcBorders>
            <w:shd w:val="clear" w:color="auto" w:fill="auto"/>
            <w:noWrap/>
            <w:vAlign w:val="center"/>
            <w:hideMark/>
          </w:tcPr>
          <w:p w14:paraId="532C2552"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5FA0A8B5" w14:textId="77777777" w:rsidR="006F733C" w:rsidRPr="001333B1" w:rsidRDefault="006F733C" w:rsidP="00E3165A">
            <w:pPr>
              <w:jc w:val="center"/>
              <w:rPr>
                <w:sz w:val="16"/>
                <w:szCs w:val="16"/>
              </w:rPr>
            </w:pPr>
            <w:r w:rsidRPr="001333B1">
              <w:rPr>
                <w:sz w:val="16"/>
                <w:szCs w:val="16"/>
              </w:rPr>
              <w:t>2 938,6</w:t>
            </w:r>
          </w:p>
        </w:tc>
      </w:tr>
      <w:tr w:rsidR="006F733C" w:rsidRPr="001333B1" w14:paraId="58A2855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79F6FB" w14:textId="77777777" w:rsidR="006F733C" w:rsidRPr="001333B1" w:rsidRDefault="006F733C" w:rsidP="00E3165A">
            <w:pPr>
              <w:ind w:firstLineChars="100" w:firstLine="160"/>
              <w:jc w:val="center"/>
              <w:rPr>
                <w:sz w:val="16"/>
                <w:szCs w:val="16"/>
              </w:rPr>
            </w:pPr>
            <w:r w:rsidRPr="001333B1">
              <w:rPr>
                <w:sz w:val="16"/>
                <w:szCs w:val="16"/>
              </w:rPr>
              <w:t>3.5</w:t>
            </w:r>
          </w:p>
        </w:tc>
        <w:tc>
          <w:tcPr>
            <w:tcW w:w="0" w:type="auto"/>
            <w:tcBorders>
              <w:top w:val="nil"/>
              <w:left w:val="nil"/>
              <w:bottom w:val="single" w:sz="4" w:space="0" w:color="auto"/>
              <w:right w:val="single" w:sz="4" w:space="0" w:color="auto"/>
            </w:tcBorders>
            <w:shd w:val="clear" w:color="auto" w:fill="auto"/>
            <w:noWrap/>
            <w:vAlign w:val="center"/>
            <w:hideMark/>
          </w:tcPr>
          <w:p w14:paraId="2904E116" w14:textId="77777777" w:rsidR="006F733C" w:rsidRPr="001333B1" w:rsidRDefault="006F733C" w:rsidP="00E3165A">
            <w:pPr>
              <w:jc w:val="center"/>
              <w:rPr>
                <w:sz w:val="16"/>
                <w:szCs w:val="16"/>
              </w:rPr>
            </w:pPr>
            <w:r w:rsidRPr="001333B1">
              <w:rPr>
                <w:sz w:val="16"/>
                <w:szCs w:val="16"/>
              </w:rPr>
              <w:t>Налог на прибыль (налог при УСН)</w:t>
            </w:r>
          </w:p>
        </w:tc>
        <w:tc>
          <w:tcPr>
            <w:tcW w:w="0" w:type="auto"/>
            <w:tcBorders>
              <w:top w:val="nil"/>
              <w:left w:val="nil"/>
              <w:bottom w:val="single" w:sz="4" w:space="0" w:color="auto"/>
              <w:right w:val="single" w:sz="4" w:space="0" w:color="auto"/>
            </w:tcBorders>
            <w:shd w:val="clear" w:color="auto" w:fill="auto"/>
            <w:noWrap/>
            <w:vAlign w:val="center"/>
            <w:hideMark/>
          </w:tcPr>
          <w:p w14:paraId="3B3BE408"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03A7D4FC" w14:textId="77777777" w:rsidR="006F733C" w:rsidRPr="001333B1" w:rsidRDefault="006F733C" w:rsidP="00E3165A">
            <w:pPr>
              <w:jc w:val="center"/>
              <w:rPr>
                <w:sz w:val="16"/>
                <w:szCs w:val="16"/>
              </w:rPr>
            </w:pPr>
            <w:r w:rsidRPr="001333B1">
              <w:rPr>
                <w:sz w:val="16"/>
                <w:szCs w:val="16"/>
              </w:rPr>
              <w:t>6 454,0</w:t>
            </w:r>
          </w:p>
        </w:tc>
      </w:tr>
      <w:tr w:rsidR="006F733C" w:rsidRPr="001333B1" w14:paraId="579ABCB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E31501" w14:textId="77777777" w:rsidR="006F733C" w:rsidRPr="001333B1" w:rsidRDefault="006F733C" w:rsidP="00E3165A">
            <w:pPr>
              <w:jc w:val="center"/>
              <w:rPr>
                <w:sz w:val="16"/>
                <w:szCs w:val="16"/>
              </w:rPr>
            </w:pPr>
            <w:r w:rsidRPr="001333B1">
              <w:rPr>
                <w:sz w:val="16"/>
                <w:szCs w:val="16"/>
              </w:rPr>
              <w:lastRenderedPageBreak/>
              <w:t>4</w:t>
            </w:r>
          </w:p>
        </w:tc>
        <w:tc>
          <w:tcPr>
            <w:tcW w:w="0" w:type="auto"/>
            <w:tcBorders>
              <w:top w:val="nil"/>
              <w:left w:val="nil"/>
              <w:bottom w:val="single" w:sz="4" w:space="0" w:color="auto"/>
              <w:right w:val="single" w:sz="4" w:space="0" w:color="auto"/>
            </w:tcBorders>
            <w:shd w:val="clear" w:color="auto" w:fill="auto"/>
            <w:vAlign w:val="center"/>
            <w:hideMark/>
          </w:tcPr>
          <w:p w14:paraId="3BA9A77F" w14:textId="77777777" w:rsidR="006F733C" w:rsidRPr="001333B1" w:rsidRDefault="006F733C" w:rsidP="00E3165A">
            <w:pPr>
              <w:jc w:val="center"/>
              <w:rPr>
                <w:sz w:val="16"/>
                <w:szCs w:val="16"/>
              </w:rPr>
            </w:pPr>
            <w:r w:rsidRPr="001333B1">
              <w:rPr>
                <w:sz w:val="16"/>
                <w:szCs w:val="16"/>
              </w:rPr>
              <w:t>Расходы на приобретение энергетических ресурсов, холодной воды и теплоносителя</w:t>
            </w:r>
          </w:p>
        </w:tc>
        <w:tc>
          <w:tcPr>
            <w:tcW w:w="0" w:type="auto"/>
            <w:tcBorders>
              <w:top w:val="nil"/>
              <w:left w:val="nil"/>
              <w:bottom w:val="single" w:sz="4" w:space="0" w:color="auto"/>
              <w:right w:val="single" w:sz="4" w:space="0" w:color="auto"/>
            </w:tcBorders>
            <w:shd w:val="clear" w:color="auto" w:fill="auto"/>
            <w:noWrap/>
            <w:vAlign w:val="center"/>
            <w:hideMark/>
          </w:tcPr>
          <w:p w14:paraId="768B8EC5"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62F12163" w14:textId="77777777" w:rsidR="006F733C" w:rsidRPr="001333B1" w:rsidRDefault="006F733C" w:rsidP="00E3165A">
            <w:pPr>
              <w:jc w:val="center"/>
              <w:rPr>
                <w:sz w:val="16"/>
                <w:szCs w:val="16"/>
              </w:rPr>
            </w:pPr>
            <w:r w:rsidRPr="001333B1">
              <w:rPr>
                <w:sz w:val="16"/>
                <w:szCs w:val="16"/>
              </w:rPr>
              <w:t>369 331,2</w:t>
            </w:r>
          </w:p>
        </w:tc>
      </w:tr>
      <w:tr w:rsidR="006F733C" w:rsidRPr="001333B1" w14:paraId="45289FE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6459117" w14:textId="77777777" w:rsidR="006F733C" w:rsidRPr="001333B1" w:rsidRDefault="006F733C" w:rsidP="00E3165A">
            <w:pPr>
              <w:ind w:firstLineChars="100" w:firstLine="160"/>
              <w:jc w:val="center"/>
              <w:rPr>
                <w:sz w:val="16"/>
                <w:szCs w:val="16"/>
              </w:rPr>
            </w:pPr>
            <w:r w:rsidRPr="001333B1">
              <w:rPr>
                <w:sz w:val="16"/>
                <w:szCs w:val="16"/>
              </w:rPr>
              <w:t>4.1</w:t>
            </w:r>
          </w:p>
        </w:tc>
        <w:tc>
          <w:tcPr>
            <w:tcW w:w="0" w:type="auto"/>
            <w:tcBorders>
              <w:top w:val="nil"/>
              <w:left w:val="nil"/>
              <w:bottom w:val="single" w:sz="4" w:space="0" w:color="auto"/>
              <w:right w:val="single" w:sz="4" w:space="0" w:color="auto"/>
            </w:tcBorders>
            <w:shd w:val="clear" w:color="auto" w:fill="auto"/>
            <w:noWrap/>
            <w:vAlign w:val="center"/>
            <w:hideMark/>
          </w:tcPr>
          <w:p w14:paraId="15DC0171" w14:textId="77777777" w:rsidR="006F733C" w:rsidRPr="001333B1" w:rsidRDefault="006F733C" w:rsidP="00E3165A">
            <w:pPr>
              <w:jc w:val="center"/>
              <w:rPr>
                <w:sz w:val="16"/>
                <w:szCs w:val="16"/>
              </w:rPr>
            </w:pPr>
            <w:r w:rsidRPr="001333B1">
              <w:rPr>
                <w:sz w:val="16"/>
                <w:szCs w:val="16"/>
              </w:rPr>
              <w:t>Водоснабжение и водоотведение</w:t>
            </w:r>
          </w:p>
        </w:tc>
        <w:tc>
          <w:tcPr>
            <w:tcW w:w="0" w:type="auto"/>
            <w:tcBorders>
              <w:top w:val="nil"/>
              <w:left w:val="nil"/>
              <w:bottom w:val="single" w:sz="4" w:space="0" w:color="auto"/>
              <w:right w:val="single" w:sz="4" w:space="0" w:color="auto"/>
            </w:tcBorders>
            <w:shd w:val="clear" w:color="auto" w:fill="auto"/>
            <w:noWrap/>
            <w:vAlign w:val="center"/>
            <w:hideMark/>
          </w:tcPr>
          <w:p w14:paraId="342FF69C"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2F149F1B" w14:textId="77777777" w:rsidR="006F733C" w:rsidRPr="001333B1" w:rsidRDefault="006F733C" w:rsidP="00E3165A">
            <w:pPr>
              <w:jc w:val="center"/>
              <w:rPr>
                <w:sz w:val="16"/>
                <w:szCs w:val="16"/>
              </w:rPr>
            </w:pPr>
            <w:r w:rsidRPr="001333B1">
              <w:rPr>
                <w:sz w:val="16"/>
                <w:szCs w:val="16"/>
              </w:rPr>
              <w:t>2 371,9</w:t>
            </w:r>
          </w:p>
        </w:tc>
      </w:tr>
      <w:tr w:rsidR="006F733C" w:rsidRPr="001333B1" w14:paraId="6FF16AA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8A691C" w14:textId="77777777" w:rsidR="006F733C" w:rsidRPr="001333B1" w:rsidRDefault="006F733C" w:rsidP="00E3165A">
            <w:pPr>
              <w:ind w:firstLineChars="100" w:firstLine="160"/>
              <w:jc w:val="center"/>
              <w:rPr>
                <w:sz w:val="16"/>
                <w:szCs w:val="16"/>
              </w:rPr>
            </w:pPr>
            <w:r w:rsidRPr="001333B1">
              <w:rPr>
                <w:sz w:val="16"/>
                <w:szCs w:val="16"/>
              </w:rPr>
              <w:t>4.1.1</w:t>
            </w:r>
          </w:p>
        </w:tc>
        <w:tc>
          <w:tcPr>
            <w:tcW w:w="0" w:type="auto"/>
            <w:tcBorders>
              <w:top w:val="nil"/>
              <w:left w:val="nil"/>
              <w:bottom w:val="single" w:sz="4" w:space="0" w:color="auto"/>
              <w:right w:val="single" w:sz="4" w:space="0" w:color="auto"/>
            </w:tcBorders>
            <w:shd w:val="clear" w:color="auto" w:fill="auto"/>
            <w:vAlign w:val="center"/>
            <w:hideMark/>
          </w:tcPr>
          <w:p w14:paraId="52EF2000" w14:textId="77777777" w:rsidR="006F733C" w:rsidRPr="001333B1" w:rsidRDefault="006F733C" w:rsidP="00E3165A">
            <w:pPr>
              <w:ind w:firstLineChars="100" w:firstLine="160"/>
              <w:jc w:val="center"/>
              <w:rPr>
                <w:sz w:val="16"/>
                <w:szCs w:val="16"/>
              </w:rPr>
            </w:pPr>
            <w:r w:rsidRPr="001333B1">
              <w:rPr>
                <w:sz w:val="16"/>
                <w:szCs w:val="16"/>
              </w:rPr>
              <w:t>Вода на технологические цели (теплоноситель)</w:t>
            </w:r>
          </w:p>
        </w:tc>
        <w:tc>
          <w:tcPr>
            <w:tcW w:w="0" w:type="auto"/>
            <w:tcBorders>
              <w:top w:val="nil"/>
              <w:left w:val="nil"/>
              <w:bottom w:val="single" w:sz="4" w:space="0" w:color="auto"/>
              <w:right w:val="single" w:sz="4" w:space="0" w:color="auto"/>
            </w:tcBorders>
            <w:shd w:val="clear" w:color="auto" w:fill="auto"/>
            <w:noWrap/>
            <w:vAlign w:val="center"/>
            <w:hideMark/>
          </w:tcPr>
          <w:p w14:paraId="3AAB8F1F"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629E5A0C" w14:textId="77777777" w:rsidR="006F733C" w:rsidRPr="001333B1" w:rsidRDefault="006F733C" w:rsidP="00E3165A">
            <w:pPr>
              <w:jc w:val="center"/>
              <w:rPr>
                <w:sz w:val="16"/>
                <w:szCs w:val="16"/>
              </w:rPr>
            </w:pPr>
            <w:r w:rsidRPr="001333B1">
              <w:rPr>
                <w:sz w:val="16"/>
                <w:szCs w:val="16"/>
              </w:rPr>
              <w:t>1 574,4</w:t>
            </w:r>
          </w:p>
        </w:tc>
      </w:tr>
      <w:tr w:rsidR="006F733C" w:rsidRPr="001333B1" w14:paraId="347E5B3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948E63" w14:textId="77777777" w:rsidR="006F733C" w:rsidRPr="001333B1" w:rsidRDefault="006F733C" w:rsidP="00E3165A">
            <w:pPr>
              <w:ind w:firstLineChars="100" w:firstLine="160"/>
              <w:jc w:val="center"/>
              <w:rPr>
                <w:sz w:val="16"/>
                <w:szCs w:val="16"/>
              </w:rPr>
            </w:pPr>
            <w:r w:rsidRPr="001333B1">
              <w:rPr>
                <w:sz w:val="16"/>
                <w:szCs w:val="16"/>
              </w:rPr>
              <w:t>4.1.1.1</w:t>
            </w:r>
          </w:p>
        </w:tc>
        <w:tc>
          <w:tcPr>
            <w:tcW w:w="0" w:type="auto"/>
            <w:tcBorders>
              <w:top w:val="nil"/>
              <w:left w:val="nil"/>
              <w:bottom w:val="single" w:sz="4" w:space="0" w:color="auto"/>
              <w:right w:val="single" w:sz="4" w:space="0" w:color="auto"/>
            </w:tcBorders>
            <w:shd w:val="clear" w:color="auto" w:fill="auto"/>
            <w:noWrap/>
            <w:vAlign w:val="center"/>
            <w:hideMark/>
          </w:tcPr>
          <w:p w14:paraId="2D273505" w14:textId="77777777" w:rsidR="006F733C" w:rsidRPr="001333B1" w:rsidRDefault="006F733C" w:rsidP="00E3165A">
            <w:pPr>
              <w:ind w:firstLineChars="200" w:firstLine="320"/>
              <w:jc w:val="center"/>
              <w:rPr>
                <w:sz w:val="16"/>
                <w:szCs w:val="16"/>
              </w:rPr>
            </w:pPr>
            <w:r w:rsidRPr="001333B1">
              <w:rPr>
                <w:sz w:val="16"/>
                <w:szCs w:val="16"/>
              </w:rPr>
              <w:t>тариф</w:t>
            </w:r>
          </w:p>
        </w:tc>
        <w:tc>
          <w:tcPr>
            <w:tcW w:w="0" w:type="auto"/>
            <w:tcBorders>
              <w:top w:val="nil"/>
              <w:left w:val="nil"/>
              <w:bottom w:val="single" w:sz="4" w:space="0" w:color="auto"/>
              <w:right w:val="single" w:sz="4" w:space="0" w:color="auto"/>
            </w:tcBorders>
            <w:shd w:val="clear" w:color="auto" w:fill="auto"/>
            <w:noWrap/>
            <w:vAlign w:val="center"/>
            <w:hideMark/>
          </w:tcPr>
          <w:p w14:paraId="5429DE7A" w14:textId="77777777" w:rsidR="006F733C" w:rsidRPr="001333B1" w:rsidRDefault="006F733C" w:rsidP="00E3165A">
            <w:pPr>
              <w:jc w:val="center"/>
              <w:rPr>
                <w:sz w:val="16"/>
                <w:szCs w:val="16"/>
              </w:rPr>
            </w:pPr>
            <w:r w:rsidRPr="001333B1">
              <w:rPr>
                <w:sz w:val="16"/>
                <w:szCs w:val="16"/>
              </w:rPr>
              <w:t>руб./м3</w:t>
            </w:r>
          </w:p>
        </w:tc>
        <w:tc>
          <w:tcPr>
            <w:tcW w:w="0" w:type="auto"/>
            <w:tcBorders>
              <w:top w:val="nil"/>
              <w:left w:val="nil"/>
              <w:bottom w:val="single" w:sz="4" w:space="0" w:color="auto"/>
              <w:right w:val="single" w:sz="4" w:space="0" w:color="auto"/>
            </w:tcBorders>
            <w:shd w:val="clear" w:color="auto" w:fill="auto"/>
            <w:noWrap/>
            <w:vAlign w:val="center"/>
            <w:hideMark/>
          </w:tcPr>
          <w:p w14:paraId="6548CA1B" w14:textId="77777777" w:rsidR="006F733C" w:rsidRPr="001333B1" w:rsidRDefault="006F733C" w:rsidP="00E3165A">
            <w:pPr>
              <w:jc w:val="center"/>
              <w:rPr>
                <w:sz w:val="16"/>
                <w:szCs w:val="16"/>
              </w:rPr>
            </w:pPr>
            <w:r w:rsidRPr="001333B1">
              <w:rPr>
                <w:sz w:val="16"/>
                <w:szCs w:val="16"/>
              </w:rPr>
              <w:t>19,20</w:t>
            </w:r>
          </w:p>
        </w:tc>
      </w:tr>
      <w:tr w:rsidR="006F733C" w:rsidRPr="001333B1" w14:paraId="38853C0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E7DBB38" w14:textId="77777777" w:rsidR="006F733C" w:rsidRPr="001333B1" w:rsidRDefault="006F733C" w:rsidP="00E3165A">
            <w:pPr>
              <w:ind w:firstLineChars="100" w:firstLine="160"/>
              <w:jc w:val="center"/>
              <w:rPr>
                <w:sz w:val="16"/>
                <w:szCs w:val="16"/>
              </w:rPr>
            </w:pPr>
            <w:r w:rsidRPr="001333B1">
              <w:rPr>
                <w:sz w:val="16"/>
                <w:szCs w:val="16"/>
              </w:rPr>
              <w:t>4.1.1.2</w:t>
            </w:r>
          </w:p>
        </w:tc>
        <w:tc>
          <w:tcPr>
            <w:tcW w:w="0" w:type="auto"/>
            <w:tcBorders>
              <w:top w:val="nil"/>
              <w:left w:val="nil"/>
              <w:bottom w:val="single" w:sz="4" w:space="0" w:color="auto"/>
              <w:right w:val="single" w:sz="4" w:space="0" w:color="auto"/>
            </w:tcBorders>
            <w:shd w:val="clear" w:color="auto" w:fill="auto"/>
            <w:noWrap/>
            <w:vAlign w:val="center"/>
            <w:hideMark/>
          </w:tcPr>
          <w:p w14:paraId="688451AC" w14:textId="77777777" w:rsidR="006F733C" w:rsidRPr="001333B1" w:rsidRDefault="006F733C" w:rsidP="00E3165A">
            <w:pPr>
              <w:ind w:firstLineChars="200" w:firstLine="320"/>
              <w:jc w:val="center"/>
              <w:rPr>
                <w:sz w:val="16"/>
                <w:szCs w:val="16"/>
              </w:rPr>
            </w:pPr>
            <w:r w:rsidRPr="001333B1">
              <w:rPr>
                <w:sz w:val="16"/>
                <w:szCs w:val="16"/>
              </w:rPr>
              <w:t>объём</w:t>
            </w:r>
          </w:p>
        </w:tc>
        <w:tc>
          <w:tcPr>
            <w:tcW w:w="0" w:type="auto"/>
            <w:tcBorders>
              <w:top w:val="nil"/>
              <w:left w:val="nil"/>
              <w:bottom w:val="single" w:sz="4" w:space="0" w:color="auto"/>
              <w:right w:val="single" w:sz="4" w:space="0" w:color="auto"/>
            </w:tcBorders>
            <w:shd w:val="clear" w:color="auto" w:fill="auto"/>
            <w:noWrap/>
            <w:vAlign w:val="center"/>
            <w:hideMark/>
          </w:tcPr>
          <w:p w14:paraId="373E16EA" w14:textId="77777777" w:rsidR="006F733C" w:rsidRPr="001333B1" w:rsidRDefault="006F733C" w:rsidP="00E3165A">
            <w:pPr>
              <w:jc w:val="center"/>
              <w:rPr>
                <w:sz w:val="16"/>
                <w:szCs w:val="16"/>
              </w:rPr>
            </w:pPr>
            <w:r w:rsidRPr="001333B1">
              <w:rPr>
                <w:sz w:val="16"/>
                <w:szCs w:val="16"/>
              </w:rPr>
              <w:t>м3</w:t>
            </w:r>
          </w:p>
        </w:tc>
        <w:tc>
          <w:tcPr>
            <w:tcW w:w="0" w:type="auto"/>
            <w:tcBorders>
              <w:top w:val="nil"/>
              <w:left w:val="nil"/>
              <w:bottom w:val="single" w:sz="4" w:space="0" w:color="auto"/>
              <w:right w:val="single" w:sz="4" w:space="0" w:color="auto"/>
            </w:tcBorders>
            <w:shd w:val="clear" w:color="auto" w:fill="auto"/>
            <w:noWrap/>
            <w:vAlign w:val="center"/>
            <w:hideMark/>
          </w:tcPr>
          <w:p w14:paraId="6401EA45" w14:textId="77777777" w:rsidR="006F733C" w:rsidRPr="001333B1" w:rsidRDefault="006F733C" w:rsidP="00E3165A">
            <w:pPr>
              <w:jc w:val="center"/>
              <w:rPr>
                <w:sz w:val="16"/>
                <w:szCs w:val="16"/>
              </w:rPr>
            </w:pPr>
            <w:r w:rsidRPr="001333B1">
              <w:rPr>
                <w:sz w:val="16"/>
                <w:szCs w:val="16"/>
              </w:rPr>
              <w:t>82 007,2</w:t>
            </w:r>
          </w:p>
        </w:tc>
      </w:tr>
      <w:tr w:rsidR="006F733C" w:rsidRPr="001333B1" w14:paraId="047A586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5D702C" w14:textId="77777777" w:rsidR="006F733C" w:rsidRPr="001333B1" w:rsidRDefault="006F733C" w:rsidP="00E3165A">
            <w:pPr>
              <w:ind w:firstLineChars="100" w:firstLine="160"/>
              <w:jc w:val="center"/>
              <w:rPr>
                <w:sz w:val="16"/>
                <w:szCs w:val="16"/>
              </w:rPr>
            </w:pPr>
            <w:r w:rsidRPr="001333B1">
              <w:rPr>
                <w:sz w:val="16"/>
                <w:szCs w:val="16"/>
              </w:rPr>
              <w:t>4.1.2</w:t>
            </w:r>
          </w:p>
        </w:tc>
        <w:tc>
          <w:tcPr>
            <w:tcW w:w="0" w:type="auto"/>
            <w:tcBorders>
              <w:top w:val="nil"/>
              <w:left w:val="nil"/>
              <w:bottom w:val="single" w:sz="4" w:space="0" w:color="auto"/>
              <w:right w:val="single" w:sz="4" w:space="0" w:color="auto"/>
            </w:tcBorders>
            <w:shd w:val="clear" w:color="auto" w:fill="auto"/>
            <w:noWrap/>
            <w:vAlign w:val="center"/>
            <w:hideMark/>
          </w:tcPr>
          <w:p w14:paraId="1DA543B2" w14:textId="77777777" w:rsidR="006F733C" w:rsidRPr="001333B1" w:rsidRDefault="006F733C" w:rsidP="00E3165A">
            <w:pPr>
              <w:ind w:firstLineChars="100" w:firstLine="160"/>
              <w:jc w:val="center"/>
              <w:rPr>
                <w:sz w:val="16"/>
                <w:szCs w:val="16"/>
              </w:rPr>
            </w:pPr>
            <w:r w:rsidRPr="001333B1">
              <w:rPr>
                <w:sz w:val="16"/>
                <w:szCs w:val="16"/>
              </w:rPr>
              <w:t>Водоотведение</w:t>
            </w:r>
          </w:p>
        </w:tc>
        <w:tc>
          <w:tcPr>
            <w:tcW w:w="0" w:type="auto"/>
            <w:tcBorders>
              <w:top w:val="nil"/>
              <w:left w:val="nil"/>
              <w:bottom w:val="single" w:sz="4" w:space="0" w:color="auto"/>
              <w:right w:val="single" w:sz="4" w:space="0" w:color="auto"/>
            </w:tcBorders>
            <w:shd w:val="clear" w:color="auto" w:fill="auto"/>
            <w:noWrap/>
            <w:vAlign w:val="center"/>
            <w:hideMark/>
          </w:tcPr>
          <w:p w14:paraId="6822B2DE"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1634D920" w14:textId="77777777" w:rsidR="006F733C" w:rsidRPr="001333B1" w:rsidRDefault="006F733C" w:rsidP="00E3165A">
            <w:pPr>
              <w:jc w:val="center"/>
              <w:rPr>
                <w:sz w:val="16"/>
                <w:szCs w:val="16"/>
              </w:rPr>
            </w:pPr>
            <w:r w:rsidRPr="001333B1">
              <w:rPr>
                <w:sz w:val="16"/>
                <w:szCs w:val="16"/>
              </w:rPr>
              <w:t>797,5</w:t>
            </w:r>
          </w:p>
        </w:tc>
      </w:tr>
      <w:tr w:rsidR="006F733C" w:rsidRPr="001333B1" w14:paraId="3AD2AE9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9D13BE" w14:textId="77777777" w:rsidR="006F733C" w:rsidRPr="001333B1" w:rsidRDefault="006F733C" w:rsidP="00E3165A">
            <w:pPr>
              <w:ind w:firstLineChars="100" w:firstLine="160"/>
              <w:jc w:val="center"/>
              <w:rPr>
                <w:sz w:val="16"/>
                <w:szCs w:val="16"/>
              </w:rPr>
            </w:pPr>
            <w:r w:rsidRPr="001333B1">
              <w:rPr>
                <w:sz w:val="16"/>
                <w:szCs w:val="16"/>
              </w:rPr>
              <w:t>4.1.2.1</w:t>
            </w:r>
          </w:p>
        </w:tc>
        <w:tc>
          <w:tcPr>
            <w:tcW w:w="0" w:type="auto"/>
            <w:tcBorders>
              <w:top w:val="nil"/>
              <w:left w:val="nil"/>
              <w:bottom w:val="single" w:sz="4" w:space="0" w:color="auto"/>
              <w:right w:val="single" w:sz="4" w:space="0" w:color="auto"/>
            </w:tcBorders>
            <w:shd w:val="clear" w:color="auto" w:fill="auto"/>
            <w:noWrap/>
            <w:vAlign w:val="center"/>
            <w:hideMark/>
          </w:tcPr>
          <w:p w14:paraId="790B5B0D" w14:textId="77777777" w:rsidR="006F733C" w:rsidRPr="001333B1" w:rsidRDefault="006F733C" w:rsidP="00E3165A">
            <w:pPr>
              <w:ind w:firstLineChars="200" w:firstLine="320"/>
              <w:jc w:val="center"/>
              <w:rPr>
                <w:sz w:val="16"/>
                <w:szCs w:val="16"/>
              </w:rPr>
            </w:pPr>
            <w:r w:rsidRPr="001333B1">
              <w:rPr>
                <w:sz w:val="16"/>
                <w:szCs w:val="16"/>
              </w:rPr>
              <w:t>тариф</w:t>
            </w:r>
          </w:p>
        </w:tc>
        <w:tc>
          <w:tcPr>
            <w:tcW w:w="0" w:type="auto"/>
            <w:tcBorders>
              <w:top w:val="nil"/>
              <w:left w:val="nil"/>
              <w:bottom w:val="single" w:sz="4" w:space="0" w:color="auto"/>
              <w:right w:val="single" w:sz="4" w:space="0" w:color="auto"/>
            </w:tcBorders>
            <w:shd w:val="clear" w:color="auto" w:fill="auto"/>
            <w:noWrap/>
            <w:vAlign w:val="center"/>
            <w:hideMark/>
          </w:tcPr>
          <w:p w14:paraId="43B10BAA" w14:textId="77777777" w:rsidR="006F733C" w:rsidRPr="001333B1" w:rsidRDefault="006F733C" w:rsidP="00E3165A">
            <w:pPr>
              <w:jc w:val="center"/>
              <w:rPr>
                <w:sz w:val="16"/>
                <w:szCs w:val="16"/>
              </w:rPr>
            </w:pPr>
            <w:r w:rsidRPr="001333B1">
              <w:rPr>
                <w:sz w:val="16"/>
                <w:szCs w:val="16"/>
              </w:rPr>
              <w:t>руб./м</w:t>
            </w:r>
            <w:r w:rsidRPr="001333B1">
              <w:rPr>
                <w:sz w:val="16"/>
                <w:szCs w:val="16"/>
                <w:vertAlign w:val="superscript"/>
              </w:rPr>
              <w:t>5</w:t>
            </w:r>
          </w:p>
        </w:tc>
        <w:tc>
          <w:tcPr>
            <w:tcW w:w="0" w:type="auto"/>
            <w:tcBorders>
              <w:top w:val="nil"/>
              <w:left w:val="nil"/>
              <w:bottom w:val="single" w:sz="4" w:space="0" w:color="auto"/>
              <w:right w:val="single" w:sz="4" w:space="0" w:color="auto"/>
            </w:tcBorders>
            <w:shd w:val="clear" w:color="auto" w:fill="auto"/>
            <w:noWrap/>
            <w:vAlign w:val="center"/>
            <w:hideMark/>
          </w:tcPr>
          <w:p w14:paraId="7A196207" w14:textId="77777777" w:rsidR="006F733C" w:rsidRPr="001333B1" w:rsidRDefault="006F733C" w:rsidP="00E3165A">
            <w:pPr>
              <w:jc w:val="center"/>
              <w:rPr>
                <w:sz w:val="16"/>
                <w:szCs w:val="16"/>
              </w:rPr>
            </w:pPr>
            <w:r w:rsidRPr="001333B1">
              <w:rPr>
                <w:sz w:val="16"/>
                <w:szCs w:val="16"/>
              </w:rPr>
              <w:t>40,58</w:t>
            </w:r>
          </w:p>
        </w:tc>
      </w:tr>
      <w:tr w:rsidR="006F733C" w:rsidRPr="001333B1" w14:paraId="0B98090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81917B" w14:textId="77777777" w:rsidR="006F733C" w:rsidRPr="001333B1" w:rsidRDefault="006F733C" w:rsidP="00E3165A">
            <w:pPr>
              <w:ind w:firstLineChars="100" w:firstLine="160"/>
              <w:jc w:val="center"/>
              <w:rPr>
                <w:sz w:val="16"/>
                <w:szCs w:val="16"/>
              </w:rPr>
            </w:pPr>
            <w:r w:rsidRPr="001333B1">
              <w:rPr>
                <w:sz w:val="16"/>
                <w:szCs w:val="16"/>
              </w:rPr>
              <w:t>4.1.2.2</w:t>
            </w:r>
          </w:p>
        </w:tc>
        <w:tc>
          <w:tcPr>
            <w:tcW w:w="0" w:type="auto"/>
            <w:tcBorders>
              <w:top w:val="nil"/>
              <w:left w:val="nil"/>
              <w:bottom w:val="single" w:sz="4" w:space="0" w:color="auto"/>
              <w:right w:val="single" w:sz="4" w:space="0" w:color="auto"/>
            </w:tcBorders>
            <w:shd w:val="clear" w:color="auto" w:fill="auto"/>
            <w:noWrap/>
            <w:vAlign w:val="center"/>
            <w:hideMark/>
          </w:tcPr>
          <w:p w14:paraId="68B6EA5B" w14:textId="77777777" w:rsidR="006F733C" w:rsidRPr="001333B1" w:rsidRDefault="006F733C" w:rsidP="00E3165A">
            <w:pPr>
              <w:ind w:firstLineChars="200" w:firstLine="320"/>
              <w:jc w:val="center"/>
              <w:rPr>
                <w:sz w:val="16"/>
                <w:szCs w:val="16"/>
              </w:rPr>
            </w:pPr>
            <w:r w:rsidRPr="001333B1">
              <w:rPr>
                <w:sz w:val="16"/>
                <w:szCs w:val="16"/>
              </w:rPr>
              <w:t>объём</w:t>
            </w:r>
          </w:p>
        </w:tc>
        <w:tc>
          <w:tcPr>
            <w:tcW w:w="0" w:type="auto"/>
            <w:tcBorders>
              <w:top w:val="nil"/>
              <w:left w:val="nil"/>
              <w:bottom w:val="single" w:sz="4" w:space="0" w:color="auto"/>
              <w:right w:val="single" w:sz="4" w:space="0" w:color="auto"/>
            </w:tcBorders>
            <w:shd w:val="clear" w:color="auto" w:fill="auto"/>
            <w:noWrap/>
            <w:vAlign w:val="center"/>
            <w:hideMark/>
          </w:tcPr>
          <w:p w14:paraId="4C499A9F" w14:textId="77777777" w:rsidR="006F733C" w:rsidRPr="001333B1" w:rsidRDefault="006F733C" w:rsidP="00E3165A">
            <w:pPr>
              <w:jc w:val="center"/>
              <w:rPr>
                <w:sz w:val="16"/>
                <w:szCs w:val="16"/>
              </w:rPr>
            </w:pPr>
            <w:r w:rsidRPr="001333B1">
              <w:rPr>
                <w:sz w:val="16"/>
                <w:szCs w:val="16"/>
              </w:rPr>
              <w:t>м3</w:t>
            </w:r>
          </w:p>
        </w:tc>
        <w:tc>
          <w:tcPr>
            <w:tcW w:w="0" w:type="auto"/>
            <w:tcBorders>
              <w:top w:val="nil"/>
              <w:left w:val="nil"/>
              <w:bottom w:val="single" w:sz="4" w:space="0" w:color="auto"/>
              <w:right w:val="single" w:sz="4" w:space="0" w:color="auto"/>
            </w:tcBorders>
            <w:shd w:val="clear" w:color="auto" w:fill="auto"/>
            <w:noWrap/>
            <w:vAlign w:val="center"/>
            <w:hideMark/>
          </w:tcPr>
          <w:p w14:paraId="3EBD9F60" w14:textId="77777777" w:rsidR="006F733C" w:rsidRPr="001333B1" w:rsidRDefault="006F733C" w:rsidP="00E3165A">
            <w:pPr>
              <w:jc w:val="center"/>
              <w:rPr>
                <w:sz w:val="16"/>
                <w:szCs w:val="16"/>
              </w:rPr>
            </w:pPr>
            <w:r w:rsidRPr="001333B1">
              <w:rPr>
                <w:sz w:val="16"/>
                <w:szCs w:val="16"/>
              </w:rPr>
              <w:t>19 652,80</w:t>
            </w:r>
          </w:p>
        </w:tc>
      </w:tr>
      <w:tr w:rsidR="006F733C" w:rsidRPr="001333B1" w14:paraId="0FC87DD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9E511D" w14:textId="77777777" w:rsidR="006F733C" w:rsidRPr="001333B1" w:rsidRDefault="006F733C" w:rsidP="00E3165A">
            <w:pPr>
              <w:jc w:val="center"/>
              <w:rPr>
                <w:sz w:val="16"/>
                <w:szCs w:val="16"/>
              </w:rPr>
            </w:pPr>
            <w:r w:rsidRPr="001333B1">
              <w:rPr>
                <w:sz w:val="16"/>
                <w:szCs w:val="16"/>
              </w:rPr>
              <w:t>4.2</w:t>
            </w:r>
          </w:p>
        </w:tc>
        <w:tc>
          <w:tcPr>
            <w:tcW w:w="0" w:type="auto"/>
            <w:tcBorders>
              <w:top w:val="nil"/>
              <w:left w:val="nil"/>
              <w:bottom w:val="single" w:sz="4" w:space="0" w:color="auto"/>
              <w:right w:val="single" w:sz="4" w:space="0" w:color="auto"/>
            </w:tcBorders>
            <w:shd w:val="clear" w:color="auto" w:fill="auto"/>
            <w:vAlign w:val="center"/>
            <w:hideMark/>
          </w:tcPr>
          <w:p w14:paraId="6E9AB8FF" w14:textId="77777777" w:rsidR="006F733C" w:rsidRPr="001333B1" w:rsidRDefault="006F733C" w:rsidP="00E3165A">
            <w:pPr>
              <w:jc w:val="center"/>
              <w:rPr>
                <w:sz w:val="16"/>
                <w:szCs w:val="16"/>
              </w:rPr>
            </w:pPr>
            <w:r w:rsidRPr="001333B1">
              <w:rPr>
                <w:sz w:val="16"/>
                <w:szCs w:val="16"/>
              </w:rPr>
              <w:t>Стоимость натурального топлива с учетом транспортировки (перевозки) (топливо на технологические цели)</w:t>
            </w:r>
          </w:p>
        </w:tc>
        <w:tc>
          <w:tcPr>
            <w:tcW w:w="0" w:type="auto"/>
            <w:tcBorders>
              <w:top w:val="nil"/>
              <w:left w:val="nil"/>
              <w:bottom w:val="single" w:sz="4" w:space="0" w:color="auto"/>
              <w:right w:val="single" w:sz="4" w:space="0" w:color="auto"/>
            </w:tcBorders>
            <w:shd w:val="clear" w:color="auto" w:fill="auto"/>
            <w:noWrap/>
            <w:vAlign w:val="center"/>
            <w:hideMark/>
          </w:tcPr>
          <w:p w14:paraId="40B80B51"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6F9705DA" w14:textId="77777777" w:rsidR="006F733C" w:rsidRPr="001333B1" w:rsidRDefault="006F733C" w:rsidP="00E3165A">
            <w:pPr>
              <w:jc w:val="center"/>
              <w:rPr>
                <w:sz w:val="16"/>
                <w:szCs w:val="16"/>
              </w:rPr>
            </w:pPr>
            <w:r w:rsidRPr="001333B1">
              <w:rPr>
                <w:sz w:val="16"/>
                <w:szCs w:val="16"/>
              </w:rPr>
              <w:t>305 873,2</w:t>
            </w:r>
          </w:p>
        </w:tc>
      </w:tr>
      <w:tr w:rsidR="006F733C" w:rsidRPr="001333B1" w14:paraId="157EAD6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8FC46C" w14:textId="77777777" w:rsidR="006F733C" w:rsidRPr="001333B1" w:rsidRDefault="006F733C" w:rsidP="00E3165A">
            <w:pPr>
              <w:jc w:val="center"/>
              <w:rPr>
                <w:sz w:val="16"/>
                <w:szCs w:val="16"/>
              </w:rPr>
            </w:pPr>
            <w:r w:rsidRPr="001333B1">
              <w:rPr>
                <w:sz w:val="16"/>
                <w:szCs w:val="16"/>
              </w:rPr>
              <w:t>4.2.1</w:t>
            </w:r>
          </w:p>
        </w:tc>
        <w:tc>
          <w:tcPr>
            <w:tcW w:w="0" w:type="auto"/>
            <w:tcBorders>
              <w:top w:val="nil"/>
              <w:left w:val="nil"/>
              <w:bottom w:val="single" w:sz="4" w:space="0" w:color="auto"/>
              <w:right w:val="single" w:sz="4" w:space="0" w:color="auto"/>
            </w:tcBorders>
            <w:shd w:val="clear" w:color="auto" w:fill="auto"/>
            <w:noWrap/>
            <w:vAlign w:val="center"/>
            <w:hideMark/>
          </w:tcPr>
          <w:p w14:paraId="3B6F22A0" w14:textId="77777777" w:rsidR="006F733C" w:rsidRPr="001333B1" w:rsidRDefault="006F733C" w:rsidP="00E3165A">
            <w:pPr>
              <w:ind w:firstLineChars="100" w:firstLine="160"/>
              <w:jc w:val="center"/>
              <w:rPr>
                <w:sz w:val="16"/>
                <w:szCs w:val="16"/>
              </w:rPr>
            </w:pPr>
            <w:r w:rsidRPr="001333B1">
              <w:rPr>
                <w:sz w:val="16"/>
                <w:szCs w:val="16"/>
              </w:rPr>
              <w:t>Уголь</w:t>
            </w:r>
          </w:p>
        </w:tc>
        <w:tc>
          <w:tcPr>
            <w:tcW w:w="0" w:type="auto"/>
            <w:tcBorders>
              <w:top w:val="nil"/>
              <w:left w:val="nil"/>
              <w:bottom w:val="single" w:sz="4" w:space="0" w:color="auto"/>
              <w:right w:val="single" w:sz="4" w:space="0" w:color="auto"/>
            </w:tcBorders>
            <w:shd w:val="clear" w:color="auto" w:fill="auto"/>
            <w:noWrap/>
            <w:vAlign w:val="center"/>
            <w:hideMark/>
          </w:tcPr>
          <w:p w14:paraId="3190213A"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01578464" w14:textId="77777777" w:rsidR="006F733C" w:rsidRPr="001333B1" w:rsidRDefault="006F733C" w:rsidP="00E3165A">
            <w:pPr>
              <w:jc w:val="center"/>
              <w:rPr>
                <w:sz w:val="16"/>
                <w:szCs w:val="16"/>
              </w:rPr>
            </w:pPr>
            <w:r w:rsidRPr="001333B1">
              <w:rPr>
                <w:sz w:val="16"/>
                <w:szCs w:val="16"/>
              </w:rPr>
              <w:t>182 486,9</w:t>
            </w:r>
          </w:p>
        </w:tc>
      </w:tr>
      <w:tr w:rsidR="006F733C" w:rsidRPr="001333B1" w14:paraId="0C6FA2D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7CED6F5" w14:textId="77777777" w:rsidR="006F733C" w:rsidRPr="001333B1" w:rsidRDefault="006F733C" w:rsidP="00E3165A">
            <w:pPr>
              <w:ind w:firstLineChars="100" w:firstLine="160"/>
              <w:jc w:val="center"/>
              <w:rPr>
                <w:sz w:val="16"/>
                <w:szCs w:val="16"/>
              </w:rPr>
            </w:pPr>
            <w:r w:rsidRPr="001333B1">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15193D20" w14:textId="77777777" w:rsidR="006F733C" w:rsidRPr="001333B1" w:rsidRDefault="006F733C" w:rsidP="00E3165A">
            <w:pPr>
              <w:ind w:firstLineChars="200" w:firstLine="320"/>
              <w:jc w:val="center"/>
              <w:rPr>
                <w:sz w:val="16"/>
                <w:szCs w:val="16"/>
              </w:rPr>
            </w:pPr>
            <w:r w:rsidRPr="001333B1">
              <w:rPr>
                <w:sz w:val="16"/>
                <w:szCs w:val="16"/>
              </w:rPr>
              <w:t>объём топлива</w:t>
            </w:r>
          </w:p>
        </w:tc>
        <w:tc>
          <w:tcPr>
            <w:tcW w:w="0" w:type="auto"/>
            <w:tcBorders>
              <w:top w:val="nil"/>
              <w:left w:val="nil"/>
              <w:bottom w:val="single" w:sz="4" w:space="0" w:color="auto"/>
              <w:right w:val="single" w:sz="4" w:space="0" w:color="auto"/>
            </w:tcBorders>
            <w:shd w:val="clear" w:color="auto" w:fill="auto"/>
            <w:noWrap/>
            <w:vAlign w:val="center"/>
            <w:hideMark/>
          </w:tcPr>
          <w:p w14:paraId="044AB4C5" w14:textId="73B29F4E" w:rsidR="006F733C" w:rsidRPr="001333B1" w:rsidRDefault="006F733C" w:rsidP="00E3165A">
            <w:pPr>
              <w:jc w:val="center"/>
              <w:rPr>
                <w:sz w:val="16"/>
                <w:szCs w:val="16"/>
              </w:rPr>
            </w:pPr>
            <w:r w:rsidRPr="001333B1">
              <w:rPr>
                <w:sz w:val="16"/>
                <w:szCs w:val="16"/>
              </w:rPr>
              <w:t>т</w:t>
            </w:r>
            <w:r w:rsidR="00FA6732">
              <w:rPr>
                <w:sz w:val="16"/>
                <w:szCs w:val="16"/>
              </w:rPr>
              <w:t>н</w:t>
            </w:r>
            <w:r w:rsidRPr="001333B1">
              <w:rPr>
                <w:sz w:val="16"/>
                <w:szCs w:val="16"/>
              </w:rPr>
              <w:t>т</w:t>
            </w:r>
          </w:p>
        </w:tc>
        <w:tc>
          <w:tcPr>
            <w:tcW w:w="0" w:type="auto"/>
            <w:tcBorders>
              <w:top w:val="nil"/>
              <w:left w:val="nil"/>
              <w:bottom w:val="single" w:sz="4" w:space="0" w:color="auto"/>
              <w:right w:val="single" w:sz="4" w:space="0" w:color="auto"/>
            </w:tcBorders>
            <w:shd w:val="clear" w:color="auto" w:fill="auto"/>
            <w:noWrap/>
            <w:vAlign w:val="center"/>
            <w:hideMark/>
          </w:tcPr>
          <w:p w14:paraId="41058943" w14:textId="77777777" w:rsidR="006F733C" w:rsidRPr="001333B1" w:rsidRDefault="006F733C" w:rsidP="00E3165A">
            <w:pPr>
              <w:jc w:val="center"/>
              <w:rPr>
                <w:sz w:val="16"/>
                <w:szCs w:val="16"/>
              </w:rPr>
            </w:pPr>
            <w:r w:rsidRPr="001333B1">
              <w:rPr>
                <w:sz w:val="16"/>
                <w:szCs w:val="16"/>
              </w:rPr>
              <w:t>101 670,7</w:t>
            </w:r>
          </w:p>
        </w:tc>
      </w:tr>
      <w:tr w:rsidR="006F733C" w:rsidRPr="001333B1" w14:paraId="0249258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C5C660" w14:textId="77777777" w:rsidR="006F733C" w:rsidRPr="001333B1" w:rsidRDefault="006F733C" w:rsidP="00E3165A">
            <w:pPr>
              <w:ind w:firstLineChars="100" w:firstLine="160"/>
              <w:jc w:val="center"/>
              <w:rPr>
                <w:sz w:val="16"/>
                <w:szCs w:val="16"/>
              </w:rPr>
            </w:pPr>
            <w:r w:rsidRPr="001333B1">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0B582F4A" w14:textId="77777777" w:rsidR="006F733C" w:rsidRPr="001333B1" w:rsidRDefault="006F733C" w:rsidP="00E3165A">
            <w:pPr>
              <w:ind w:firstLineChars="200" w:firstLine="320"/>
              <w:jc w:val="center"/>
              <w:rPr>
                <w:sz w:val="16"/>
                <w:szCs w:val="16"/>
              </w:rPr>
            </w:pPr>
            <w:r w:rsidRPr="001333B1">
              <w:rPr>
                <w:sz w:val="16"/>
                <w:szCs w:val="16"/>
              </w:rPr>
              <w:t>цена топлива</w:t>
            </w:r>
          </w:p>
        </w:tc>
        <w:tc>
          <w:tcPr>
            <w:tcW w:w="0" w:type="auto"/>
            <w:tcBorders>
              <w:top w:val="nil"/>
              <w:left w:val="nil"/>
              <w:bottom w:val="single" w:sz="4" w:space="0" w:color="auto"/>
              <w:right w:val="single" w:sz="4" w:space="0" w:color="auto"/>
            </w:tcBorders>
            <w:shd w:val="clear" w:color="auto" w:fill="auto"/>
            <w:noWrap/>
            <w:vAlign w:val="center"/>
            <w:hideMark/>
          </w:tcPr>
          <w:p w14:paraId="511AD843" w14:textId="77777777" w:rsidR="006F733C" w:rsidRPr="001333B1" w:rsidRDefault="006F733C" w:rsidP="00E3165A">
            <w:pPr>
              <w:jc w:val="center"/>
              <w:rPr>
                <w:sz w:val="16"/>
                <w:szCs w:val="16"/>
              </w:rPr>
            </w:pPr>
            <w:r w:rsidRPr="001333B1">
              <w:rPr>
                <w:sz w:val="16"/>
                <w:szCs w:val="16"/>
              </w:rPr>
              <w:t>руб./тнт</w:t>
            </w:r>
          </w:p>
        </w:tc>
        <w:tc>
          <w:tcPr>
            <w:tcW w:w="0" w:type="auto"/>
            <w:tcBorders>
              <w:top w:val="nil"/>
              <w:left w:val="nil"/>
              <w:bottom w:val="single" w:sz="4" w:space="0" w:color="auto"/>
              <w:right w:val="single" w:sz="4" w:space="0" w:color="auto"/>
            </w:tcBorders>
            <w:shd w:val="clear" w:color="auto" w:fill="auto"/>
            <w:noWrap/>
            <w:vAlign w:val="center"/>
            <w:hideMark/>
          </w:tcPr>
          <w:p w14:paraId="0DE76CE4" w14:textId="77777777" w:rsidR="006F733C" w:rsidRPr="001333B1" w:rsidRDefault="006F733C" w:rsidP="00E3165A">
            <w:pPr>
              <w:jc w:val="center"/>
              <w:rPr>
                <w:sz w:val="16"/>
                <w:szCs w:val="16"/>
              </w:rPr>
            </w:pPr>
            <w:r w:rsidRPr="001333B1">
              <w:rPr>
                <w:sz w:val="16"/>
                <w:szCs w:val="16"/>
              </w:rPr>
              <w:t>1 794,88</w:t>
            </w:r>
          </w:p>
        </w:tc>
      </w:tr>
      <w:tr w:rsidR="006F733C" w:rsidRPr="001333B1" w14:paraId="03BAC79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32209C" w14:textId="77777777" w:rsidR="006F733C" w:rsidRPr="001333B1" w:rsidRDefault="006F733C" w:rsidP="00E3165A">
            <w:pPr>
              <w:ind w:firstLineChars="100" w:firstLine="160"/>
              <w:jc w:val="center"/>
              <w:rPr>
                <w:sz w:val="16"/>
                <w:szCs w:val="16"/>
              </w:rPr>
            </w:pPr>
            <w:r w:rsidRPr="001333B1">
              <w:rPr>
                <w:sz w:val="16"/>
                <w:szCs w:val="16"/>
              </w:rPr>
              <w:t>4.2.2</w:t>
            </w:r>
          </w:p>
        </w:tc>
        <w:tc>
          <w:tcPr>
            <w:tcW w:w="0" w:type="auto"/>
            <w:tcBorders>
              <w:top w:val="nil"/>
              <w:left w:val="nil"/>
              <w:bottom w:val="single" w:sz="4" w:space="0" w:color="auto"/>
              <w:right w:val="single" w:sz="4" w:space="0" w:color="auto"/>
            </w:tcBorders>
            <w:shd w:val="clear" w:color="auto" w:fill="auto"/>
            <w:noWrap/>
            <w:vAlign w:val="center"/>
            <w:hideMark/>
          </w:tcPr>
          <w:p w14:paraId="5D19D5B7" w14:textId="77777777" w:rsidR="006F733C" w:rsidRPr="001333B1" w:rsidRDefault="006F733C" w:rsidP="00E3165A">
            <w:pPr>
              <w:ind w:firstLineChars="100" w:firstLine="160"/>
              <w:jc w:val="center"/>
              <w:rPr>
                <w:sz w:val="16"/>
                <w:szCs w:val="16"/>
              </w:rPr>
            </w:pPr>
            <w:r w:rsidRPr="001333B1">
              <w:rPr>
                <w:sz w:val="16"/>
                <w:szCs w:val="16"/>
              </w:rPr>
              <w:t>Мазут</w:t>
            </w:r>
          </w:p>
        </w:tc>
        <w:tc>
          <w:tcPr>
            <w:tcW w:w="0" w:type="auto"/>
            <w:tcBorders>
              <w:top w:val="nil"/>
              <w:left w:val="nil"/>
              <w:bottom w:val="single" w:sz="4" w:space="0" w:color="auto"/>
              <w:right w:val="single" w:sz="4" w:space="0" w:color="auto"/>
            </w:tcBorders>
            <w:shd w:val="clear" w:color="auto" w:fill="auto"/>
            <w:noWrap/>
            <w:vAlign w:val="center"/>
            <w:hideMark/>
          </w:tcPr>
          <w:p w14:paraId="4328C48B"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0E08D407" w14:textId="77777777" w:rsidR="006F733C" w:rsidRPr="001333B1" w:rsidRDefault="006F733C" w:rsidP="00E3165A">
            <w:pPr>
              <w:jc w:val="center"/>
              <w:rPr>
                <w:sz w:val="16"/>
                <w:szCs w:val="16"/>
              </w:rPr>
            </w:pPr>
            <w:r w:rsidRPr="001333B1">
              <w:rPr>
                <w:sz w:val="16"/>
                <w:szCs w:val="16"/>
              </w:rPr>
              <w:t>123 386,4</w:t>
            </w:r>
          </w:p>
        </w:tc>
      </w:tr>
      <w:tr w:rsidR="006F733C" w:rsidRPr="001333B1" w14:paraId="0CC9A52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F88BF48" w14:textId="77777777" w:rsidR="006F733C" w:rsidRPr="001333B1" w:rsidRDefault="006F733C" w:rsidP="00E3165A">
            <w:pPr>
              <w:ind w:firstLineChars="100" w:firstLine="160"/>
              <w:jc w:val="center"/>
              <w:rPr>
                <w:sz w:val="16"/>
                <w:szCs w:val="16"/>
              </w:rPr>
            </w:pPr>
            <w:r w:rsidRPr="001333B1">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2C1F008E" w14:textId="77777777" w:rsidR="006F733C" w:rsidRPr="001333B1" w:rsidRDefault="006F733C" w:rsidP="00E3165A">
            <w:pPr>
              <w:ind w:firstLineChars="200" w:firstLine="320"/>
              <w:jc w:val="center"/>
              <w:rPr>
                <w:sz w:val="16"/>
                <w:szCs w:val="16"/>
              </w:rPr>
            </w:pPr>
            <w:r w:rsidRPr="001333B1">
              <w:rPr>
                <w:sz w:val="16"/>
                <w:szCs w:val="16"/>
              </w:rPr>
              <w:t>объём топлива</w:t>
            </w:r>
          </w:p>
        </w:tc>
        <w:tc>
          <w:tcPr>
            <w:tcW w:w="0" w:type="auto"/>
            <w:tcBorders>
              <w:top w:val="nil"/>
              <w:left w:val="nil"/>
              <w:bottom w:val="single" w:sz="4" w:space="0" w:color="auto"/>
              <w:right w:val="single" w:sz="4" w:space="0" w:color="auto"/>
            </w:tcBorders>
            <w:shd w:val="clear" w:color="auto" w:fill="auto"/>
            <w:noWrap/>
            <w:vAlign w:val="center"/>
            <w:hideMark/>
          </w:tcPr>
          <w:p w14:paraId="3C65016E" w14:textId="717CEDAD" w:rsidR="006F733C" w:rsidRPr="001333B1" w:rsidRDefault="006F733C" w:rsidP="00E3165A">
            <w:pPr>
              <w:jc w:val="center"/>
              <w:rPr>
                <w:sz w:val="16"/>
                <w:szCs w:val="16"/>
              </w:rPr>
            </w:pPr>
            <w:r w:rsidRPr="001333B1">
              <w:rPr>
                <w:sz w:val="16"/>
                <w:szCs w:val="16"/>
              </w:rPr>
              <w:t>т</w:t>
            </w:r>
            <w:r w:rsidR="00FA6732">
              <w:rPr>
                <w:sz w:val="16"/>
                <w:szCs w:val="16"/>
              </w:rPr>
              <w:t>н</w:t>
            </w:r>
            <w:r w:rsidRPr="001333B1">
              <w:rPr>
                <w:sz w:val="16"/>
                <w:szCs w:val="16"/>
              </w:rPr>
              <w:t>т</w:t>
            </w:r>
          </w:p>
        </w:tc>
        <w:tc>
          <w:tcPr>
            <w:tcW w:w="0" w:type="auto"/>
            <w:tcBorders>
              <w:top w:val="nil"/>
              <w:left w:val="nil"/>
              <w:bottom w:val="single" w:sz="4" w:space="0" w:color="auto"/>
              <w:right w:val="single" w:sz="4" w:space="0" w:color="auto"/>
            </w:tcBorders>
            <w:shd w:val="clear" w:color="auto" w:fill="auto"/>
            <w:noWrap/>
            <w:vAlign w:val="center"/>
            <w:hideMark/>
          </w:tcPr>
          <w:p w14:paraId="09F4BB7F" w14:textId="77777777" w:rsidR="006F733C" w:rsidRPr="001333B1" w:rsidRDefault="006F733C" w:rsidP="00E3165A">
            <w:pPr>
              <w:jc w:val="center"/>
              <w:rPr>
                <w:sz w:val="16"/>
                <w:szCs w:val="16"/>
              </w:rPr>
            </w:pPr>
            <w:r w:rsidRPr="001333B1">
              <w:rPr>
                <w:sz w:val="16"/>
                <w:szCs w:val="16"/>
              </w:rPr>
              <w:t>5 530,1</w:t>
            </w:r>
          </w:p>
        </w:tc>
      </w:tr>
      <w:tr w:rsidR="006F733C" w:rsidRPr="001333B1" w14:paraId="7BE7202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D14426" w14:textId="77777777" w:rsidR="006F733C" w:rsidRPr="001333B1" w:rsidRDefault="006F733C" w:rsidP="00E3165A">
            <w:pPr>
              <w:ind w:firstLineChars="100" w:firstLine="160"/>
              <w:jc w:val="center"/>
              <w:rPr>
                <w:sz w:val="16"/>
                <w:szCs w:val="16"/>
              </w:rPr>
            </w:pPr>
            <w:r w:rsidRPr="001333B1">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2D303920" w14:textId="77777777" w:rsidR="006F733C" w:rsidRPr="001333B1" w:rsidRDefault="006F733C" w:rsidP="00E3165A">
            <w:pPr>
              <w:ind w:firstLineChars="200" w:firstLine="320"/>
              <w:jc w:val="center"/>
              <w:rPr>
                <w:sz w:val="16"/>
                <w:szCs w:val="16"/>
              </w:rPr>
            </w:pPr>
            <w:r w:rsidRPr="001333B1">
              <w:rPr>
                <w:sz w:val="16"/>
                <w:szCs w:val="16"/>
              </w:rPr>
              <w:t>цена топлива</w:t>
            </w:r>
          </w:p>
        </w:tc>
        <w:tc>
          <w:tcPr>
            <w:tcW w:w="0" w:type="auto"/>
            <w:tcBorders>
              <w:top w:val="nil"/>
              <w:left w:val="nil"/>
              <w:bottom w:val="single" w:sz="4" w:space="0" w:color="auto"/>
              <w:right w:val="single" w:sz="4" w:space="0" w:color="auto"/>
            </w:tcBorders>
            <w:shd w:val="clear" w:color="auto" w:fill="auto"/>
            <w:noWrap/>
            <w:vAlign w:val="center"/>
            <w:hideMark/>
          </w:tcPr>
          <w:p w14:paraId="2E0C59DE" w14:textId="77777777" w:rsidR="006F733C" w:rsidRPr="001333B1" w:rsidRDefault="006F733C" w:rsidP="00E3165A">
            <w:pPr>
              <w:jc w:val="center"/>
              <w:rPr>
                <w:sz w:val="16"/>
                <w:szCs w:val="16"/>
              </w:rPr>
            </w:pPr>
            <w:r w:rsidRPr="001333B1">
              <w:rPr>
                <w:sz w:val="16"/>
                <w:szCs w:val="16"/>
              </w:rPr>
              <w:t>руб/тнт</w:t>
            </w:r>
          </w:p>
        </w:tc>
        <w:tc>
          <w:tcPr>
            <w:tcW w:w="0" w:type="auto"/>
            <w:tcBorders>
              <w:top w:val="nil"/>
              <w:left w:val="nil"/>
              <w:bottom w:val="single" w:sz="4" w:space="0" w:color="auto"/>
              <w:right w:val="single" w:sz="4" w:space="0" w:color="auto"/>
            </w:tcBorders>
            <w:shd w:val="clear" w:color="auto" w:fill="auto"/>
            <w:noWrap/>
            <w:vAlign w:val="center"/>
            <w:hideMark/>
          </w:tcPr>
          <w:p w14:paraId="2AE059F0" w14:textId="77777777" w:rsidR="006F733C" w:rsidRPr="001333B1" w:rsidRDefault="006F733C" w:rsidP="00E3165A">
            <w:pPr>
              <w:jc w:val="center"/>
              <w:rPr>
                <w:sz w:val="16"/>
                <w:szCs w:val="16"/>
              </w:rPr>
            </w:pPr>
            <w:r w:rsidRPr="001333B1">
              <w:rPr>
                <w:sz w:val="16"/>
                <w:szCs w:val="16"/>
              </w:rPr>
              <w:t>22 311,86</w:t>
            </w:r>
          </w:p>
        </w:tc>
      </w:tr>
      <w:tr w:rsidR="006F733C" w:rsidRPr="001333B1" w14:paraId="512754A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CCA764D" w14:textId="77777777" w:rsidR="006F733C" w:rsidRPr="001333B1" w:rsidRDefault="006F733C" w:rsidP="00E3165A">
            <w:pPr>
              <w:jc w:val="center"/>
              <w:rPr>
                <w:sz w:val="16"/>
                <w:szCs w:val="16"/>
              </w:rPr>
            </w:pPr>
            <w:r w:rsidRPr="001333B1">
              <w:rPr>
                <w:sz w:val="16"/>
                <w:szCs w:val="16"/>
              </w:rPr>
              <w:t>4.3</w:t>
            </w:r>
          </w:p>
        </w:tc>
        <w:tc>
          <w:tcPr>
            <w:tcW w:w="0" w:type="auto"/>
            <w:tcBorders>
              <w:top w:val="nil"/>
              <w:left w:val="nil"/>
              <w:bottom w:val="single" w:sz="4" w:space="0" w:color="auto"/>
              <w:right w:val="single" w:sz="4" w:space="0" w:color="auto"/>
            </w:tcBorders>
            <w:shd w:val="clear" w:color="auto" w:fill="auto"/>
            <w:noWrap/>
            <w:vAlign w:val="center"/>
            <w:hideMark/>
          </w:tcPr>
          <w:p w14:paraId="2E294FE6" w14:textId="77777777" w:rsidR="006F733C" w:rsidRPr="001333B1" w:rsidRDefault="006F733C" w:rsidP="00E3165A">
            <w:pPr>
              <w:jc w:val="center"/>
              <w:rPr>
                <w:sz w:val="16"/>
                <w:szCs w:val="16"/>
              </w:rPr>
            </w:pPr>
            <w:r w:rsidRPr="001333B1">
              <w:rPr>
                <w:sz w:val="16"/>
                <w:szCs w:val="16"/>
              </w:rPr>
              <w:t>Энергия, в том числе</w:t>
            </w:r>
          </w:p>
        </w:tc>
        <w:tc>
          <w:tcPr>
            <w:tcW w:w="0" w:type="auto"/>
            <w:tcBorders>
              <w:top w:val="nil"/>
              <w:left w:val="nil"/>
              <w:bottom w:val="single" w:sz="4" w:space="0" w:color="auto"/>
              <w:right w:val="single" w:sz="4" w:space="0" w:color="auto"/>
            </w:tcBorders>
            <w:shd w:val="clear" w:color="auto" w:fill="auto"/>
            <w:noWrap/>
            <w:vAlign w:val="center"/>
            <w:hideMark/>
          </w:tcPr>
          <w:p w14:paraId="01EB0200"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2FB86C81" w14:textId="77777777" w:rsidR="006F733C" w:rsidRPr="001333B1" w:rsidRDefault="006F733C" w:rsidP="00E3165A">
            <w:pPr>
              <w:jc w:val="center"/>
              <w:rPr>
                <w:sz w:val="16"/>
                <w:szCs w:val="16"/>
              </w:rPr>
            </w:pPr>
            <w:r w:rsidRPr="001333B1">
              <w:rPr>
                <w:sz w:val="16"/>
                <w:szCs w:val="16"/>
              </w:rPr>
              <w:t>61 086,0</w:t>
            </w:r>
          </w:p>
        </w:tc>
      </w:tr>
      <w:tr w:rsidR="006F733C" w:rsidRPr="001333B1" w14:paraId="558C313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CE84A16" w14:textId="77777777" w:rsidR="006F733C" w:rsidRPr="001333B1" w:rsidRDefault="006F733C" w:rsidP="00E3165A">
            <w:pPr>
              <w:ind w:firstLineChars="100" w:firstLine="160"/>
              <w:jc w:val="center"/>
              <w:rPr>
                <w:sz w:val="16"/>
                <w:szCs w:val="16"/>
              </w:rPr>
            </w:pPr>
            <w:r w:rsidRPr="001333B1">
              <w:rPr>
                <w:sz w:val="16"/>
                <w:szCs w:val="16"/>
              </w:rPr>
              <w:t>4.3.1</w:t>
            </w:r>
          </w:p>
        </w:tc>
        <w:tc>
          <w:tcPr>
            <w:tcW w:w="0" w:type="auto"/>
            <w:tcBorders>
              <w:top w:val="nil"/>
              <w:left w:val="nil"/>
              <w:bottom w:val="single" w:sz="4" w:space="0" w:color="auto"/>
              <w:right w:val="single" w:sz="4" w:space="0" w:color="auto"/>
            </w:tcBorders>
            <w:shd w:val="clear" w:color="auto" w:fill="auto"/>
            <w:vAlign w:val="center"/>
            <w:hideMark/>
          </w:tcPr>
          <w:p w14:paraId="266F14A5" w14:textId="77777777" w:rsidR="006F733C" w:rsidRPr="001333B1" w:rsidRDefault="006F733C" w:rsidP="00E3165A">
            <w:pPr>
              <w:ind w:firstLineChars="200" w:firstLine="320"/>
              <w:jc w:val="center"/>
              <w:rPr>
                <w:sz w:val="16"/>
                <w:szCs w:val="16"/>
              </w:rPr>
            </w:pPr>
            <w:r w:rsidRPr="001333B1">
              <w:rPr>
                <w:sz w:val="16"/>
                <w:szCs w:val="16"/>
              </w:rPr>
              <w:t>затраты на покупную электрическую энергию, по уровням напряжения-</w:t>
            </w:r>
          </w:p>
        </w:tc>
        <w:tc>
          <w:tcPr>
            <w:tcW w:w="0" w:type="auto"/>
            <w:tcBorders>
              <w:top w:val="nil"/>
              <w:left w:val="nil"/>
              <w:bottom w:val="single" w:sz="4" w:space="0" w:color="auto"/>
              <w:right w:val="single" w:sz="4" w:space="0" w:color="auto"/>
            </w:tcBorders>
            <w:shd w:val="clear" w:color="auto" w:fill="auto"/>
            <w:noWrap/>
            <w:vAlign w:val="center"/>
            <w:hideMark/>
          </w:tcPr>
          <w:p w14:paraId="0E77D217"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25C36F29" w14:textId="77777777" w:rsidR="006F733C" w:rsidRPr="001333B1" w:rsidRDefault="006F733C" w:rsidP="00E3165A">
            <w:pPr>
              <w:jc w:val="center"/>
              <w:rPr>
                <w:sz w:val="16"/>
                <w:szCs w:val="16"/>
              </w:rPr>
            </w:pPr>
            <w:r w:rsidRPr="001333B1">
              <w:rPr>
                <w:sz w:val="16"/>
                <w:szCs w:val="16"/>
              </w:rPr>
              <w:t>61 086,0</w:t>
            </w:r>
          </w:p>
        </w:tc>
      </w:tr>
      <w:tr w:rsidR="006F733C" w:rsidRPr="001333B1" w14:paraId="16FAAC8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48E318" w14:textId="77777777" w:rsidR="006F733C" w:rsidRPr="001333B1" w:rsidRDefault="006F733C" w:rsidP="00E3165A">
            <w:pPr>
              <w:jc w:val="center"/>
              <w:rPr>
                <w:sz w:val="16"/>
                <w:szCs w:val="16"/>
              </w:rPr>
            </w:pPr>
            <w:r w:rsidRPr="001333B1">
              <w:rPr>
                <w:sz w:val="16"/>
                <w:szCs w:val="16"/>
              </w:rPr>
              <w:t>4.3.1.1</w:t>
            </w:r>
          </w:p>
        </w:tc>
        <w:tc>
          <w:tcPr>
            <w:tcW w:w="0" w:type="auto"/>
            <w:tcBorders>
              <w:top w:val="nil"/>
              <w:left w:val="nil"/>
              <w:bottom w:val="single" w:sz="4" w:space="0" w:color="auto"/>
              <w:right w:val="single" w:sz="4" w:space="0" w:color="auto"/>
            </w:tcBorders>
            <w:shd w:val="clear" w:color="auto" w:fill="auto"/>
            <w:noWrap/>
            <w:vAlign w:val="center"/>
            <w:hideMark/>
          </w:tcPr>
          <w:p w14:paraId="4D3D00EF" w14:textId="77777777" w:rsidR="006F733C" w:rsidRPr="001333B1" w:rsidRDefault="006F733C" w:rsidP="00E3165A">
            <w:pPr>
              <w:ind w:firstLineChars="200" w:firstLine="320"/>
              <w:jc w:val="center"/>
              <w:rPr>
                <w:sz w:val="16"/>
                <w:szCs w:val="16"/>
              </w:rPr>
            </w:pPr>
            <w:r w:rsidRPr="001333B1">
              <w:rPr>
                <w:sz w:val="16"/>
                <w:szCs w:val="16"/>
              </w:rPr>
              <w:t>энергия НН (менее 670 кВт)</w:t>
            </w:r>
          </w:p>
        </w:tc>
        <w:tc>
          <w:tcPr>
            <w:tcW w:w="0" w:type="auto"/>
            <w:tcBorders>
              <w:top w:val="nil"/>
              <w:left w:val="nil"/>
              <w:bottom w:val="single" w:sz="4" w:space="0" w:color="auto"/>
              <w:right w:val="single" w:sz="4" w:space="0" w:color="auto"/>
            </w:tcBorders>
            <w:shd w:val="clear" w:color="auto" w:fill="auto"/>
            <w:noWrap/>
            <w:vAlign w:val="center"/>
            <w:hideMark/>
          </w:tcPr>
          <w:p w14:paraId="3859BC59"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659B6EE8" w14:textId="77777777" w:rsidR="006F733C" w:rsidRPr="001333B1" w:rsidRDefault="006F733C" w:rsidP="00E3165A">
            <w:pPr>
              <w:jc w:val="center"/>
              <w:rPr>
                <w:sz w:val="16"/>
                <w:szCs w:val="16"/>
              </w:rPr>
            </w:pPr>
            <w:r w:rsidRPr="001333B1">
              <w:rPr>
                <w:sz w:val="16"/>
                <w:szCs w:val="16"/>
              </w:rPr>
              <w:t>1 917,7</w:t>
            </w:r>
          </w:p>
        </w:tc>
      </w:tr>
      <w:tr w:rsidR="006F733C" w:rsidRPr="001333B1" w14:paraId="666ECCF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9BA50C6" w14:textId="77777777" w:rsidR="006F733C" w:rsidRPr="001333B1" w:rsidRDefault="006F733C" w:rsidP="00E3165A">
            <w:pPr>
              <w:ind w:firstLineChars="100" w:firstLine="160"/>
              <w:jc w:val="center"/>
              <w:rPr>
                <w:sz w:val="16"/>
                <w:szCs w:val="16"/>
              </w:rPr>
            </w:pPr>
            <w:r w:rsidRPr="001333B1">
              <w:rPr>
                <w:sz w:val="16"/>
                <w:szCs w:val="16"/>
              </w:rPr>
              <w:t>4.3.1 2</w:t>
            </w:r>
          </w:p>
        </w:tc>
        <w:tc>
          <w:tcPr>
            <w:tcW w:w="0" w:type="auto"/>
            <w:tcBorders>
              <w:top w:val="nil"/>
              <w:left w:val="nil"/>
              <w:bottom w:val="single" w:sz="4" w:space="0" w:color="auto"/>
              <w:right w:val="single" w:sz="4" w:space="0" w:color="auto"/>
            </w:tcBorders>
            <w:shd w:val="clear" w:color="auto" w:fill="auto"/>
            <w:vAlign w:val="center"/>
            <w:hideMark/>
          </w:tcPr>
          <w:p w14:paraId="6BB99491" w14:textId="77777777" w:rsidR="006F733C" w:rsidRPr="001333B1" w:rsidRDefault="006F733C" w:rsidP="00E3165A">
            <w:pPr>
              <w:ind w:firstLineChars="200" w:firstLine="320"/>
              <w:jc w:val="center"/>
              <w:rPr>
                <w:sz w:val="16"/>
                <w:szCs w:val="16"/>
              </w:rPr>
            </w:pPr>
            <w:r w:rsidRPr="001333B1">
              <w:rPr>
                <w:sz w:val="16"/>
                <w:szCs w:val="16"/>
              </w:rPr>
              <w:t>энергия СН 2 (670 кВ до 10 МВт)</w:t>
            </w:r>
          </w:p>
        </w:tc>
        <w:tc>
          <w:tcPr>
            <w:tcW w:w="0" w:type="auto"/>
            <w:tcBorders>
              <w:top w:val="nil"/>
              <w:left w:val="nil"/>
              <w:bottom w:val="single" w:sz="4" w:space="0" w:color="auto"/>
              <w:right w:val="single" w:sz="4" w:space="0" w:color="auto"/>
            </w:tcBorders>
            <w:shd w:val="clear" w:color="auto" w:fill="auto"/>
            <w:noWrap/>
            <w:vAlign w:val="center"/>
            <w:hideMark/>
          </w:tcPr>
          <w:p w14:paraId="49857A4F"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20B1F773" w14:textId="77777777" w:rsidR="006F733C" w:rsidRPr="001333B1" w:rsidRDefault="006F733C" w:rsidP="00E3165A">
            <w:pPr>
              <w:jc w:val="center"/>
              <w:rPr>
                <w:sz w:val="16"/>
                <w:szCs w:val="16"/>
              </w:rPr>
            </w:pPr>
            <w:r w:rsidRPr="001333B1">
              <w:rPr>
                <w:sz w:val="16"/>
                <w:szCs w:val="16"/>
              </w:rPr>
              <w:t>52210,1</w:t>
            </w:r>
          </w:p>
        </w:tc>
      </w:tr>
      <w:tr w:rsidR="006F733C" w:rsidRPr="001333B1" w14:paraId="20F850D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B93568" w14:textId="77777777" w:rsidR="006F733C" w:rsidRPr="001333B1" w:rsidRDefault="006F733C" w:rsidP="00E3165A">
            <w:pPr>
              <w:jc w:val="center"/>
              <w:rPr>
                <w:sz w:val="16"/>
                <w:szCs w:val="16"/>
              </w:rPr>
            </w:pPr>
            <w:r w:rsidRPr="001333B1">
              <w:rPr>
                <w:sz w:val="16"/>
                <w:szCs w:val="16"/>
              </w:rPr>
              <w:t>4.3.1.3</w:t>
            </w:r>
          </w:p>
        </w:tc>
        <w:tc>
          <w:tcPr>
            <w:tcW w:w="0" w:type="auto"/>
            <w:tcBorders>
              <w:top w:val="nil"/>
              <w:left w:val="nil"/>
              <w:bottom w:val="single" w:sz="4" w:space="0" w:color="auto"/>
              <w:right w:val="single" w:sz="4" w:space="0" w:color="auto"/>
            </w:tcBorders>
            <w:shd w:val="clear" w:color="auto" w:fill="auto"/>
            <w:vAlign w:val="center"/>
            <w:hideMark/>
          </w:tcPr>
          <w:p w14:paraId="3342BA4A" w14:textId="77777777" w:rsidR="006F733C" w:rsidRPr="001333B1" w:rsidRDefault="006F733C" w:rsidP="00E3165A">
            <w:pPr>
              <w:ind w:firstLineChars="200" w:firstLine="320"/>
              <w:jc w:val="center"/>
              <w:rPr>
                <w:sz w:val="16"/>
                <w:szCs w:val="16"/>
              </w:rPr>
            </w:pPr>
            <w:r w:rsidRPr="001333B1">
              <w:rPr>
                <w:sz w:val="16"/>
                <w:szCs w:val="16"/>
              </w:rPr>
              <w:t xml:space="preserve">энергия СН </w:t>
            </w:r>
            <w:r w:rsidRPr="001333B1">
              <w:rPr>
                <w:i/>
                <w:iCs/>
                <w:sz w:val="16"/>
                <w:szCs w:val="16"/>
              </w:rPr>
              <w:t>2</w:t>
            </w:r>
            <w:r w:rsidRPr="001333B1">
              <w:rPr>
                <w:sz w:val="16"/>
                <w:szCs w:val="16"/>
              </w:rPr>
              <w:t xml:space="preserve"> (менее 670 кВт)</w:t>
            </w:r>
          </w:p>
        </w:tc>
        <w:tc>
          <w:tcPr>
            <w:tcW w:w="0" w:type="auto"/>
            <w:tcBorders>
              <w:top w:val="nil"/>
              <w:left w:val="nil"/>
              <w:bottom w:val="single" w:sz="4" w:space="0" w:color="auto"/>
              <w:right w:val="single" w:sz="4" w:space="0" w:color="auto"/>
            </w:tcBorders>
            <w:shd w:val="clear" w:color="auto" w:fill="auto"/>
            <w:noWrap/>
            <w:vAlign w:val="center"/>
            <w:hideMark/>
          </w:tcPr>
          <w:p w14:paraId="21F164C1"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44B2F89C" w14:textId="77777777" w:rsidR="006F733C" w:rsidRPr="001333B1" w:rsidRDefault="006F733C" w:rsidP="00E3165A">
            <w:pPr>
              <w:jc w:val="center"/>
              <w:rPr>
                <w:sz w:val="16"/>
                <w:szCs w:val="16"/>
              </w:rPr>
            </w:pPr>
            <w:r w:rsidRPr="001333B1">
              <w:rPr>
                <w:sz w:val="16"/>
                <w:szCs w:val="16"/>
              </w:rPr>
              <w:t>6 958,2</w:t>
            </w:r>
          </w:p>
        </w:tc>
      </w:tr>
      <w:tr w:rsidR="006F733C" w:rsidRPr="001333B1" w14:paraId="4D5F363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143001B" w14:textId="77777777" w:rsidR="006F733C" w:rsidRPr="001333B1" w:rsidRDefault="006F733C" w:rsidP="00E3165A">
            <w:pPr>
              <w:ind w:firstLineChars="100" w:firstLine="160"/>
              <w:jc w:val="center"/>
              <w:rPr>
                <w:sz w:val="16"/>
                <w:szCs w:val="16"/>
              </w:rPr>
            </w:pPr>
            <w:r w:rsidRPr="001333B1">
              <w:rPr>
                <w:sz w:val="16"/>
                <w:szCs w:val="16"/>
              </w:rPr>
              <w:t>5</w:t>
            </w:r>
          </w:p>
        </w:tc>
        <w:tc>
          <w:tcPr>
            <w:tcW w:w="0" w:type="auto"/>
            <w:tcBorders>
              <w:top w:val="nil"/>
              <w:left w:val="nil"/>
              <w:bottom w:val="single" w:sz="4" w:space="0" w:color="auto"/>
              <w:right w:val="single" w:sz="4" w:space="0" w:color="auto"/>
            </w:tcBorders>
            <w:shd w:val="clear" w:color="auto" w:fill="auto"/>
            <w:noWrap/>
            <w:vAlign w:val="center"/>
            <w:hideMark/>
          </w:tcPr>
          <w:p w14:paraId="3267F323" w14:textId="77777777" w:rsidR="006F733C" w:rsidRPr="001333B1" w:rsidRDefault="006F733C" w:rsidP="00E3165A">
            <w:pPr>
              <w:jc w:val="center"/>
              <w:rPr>
                <w:sz w:val="16"/>
                <w:szCs w:val="16"/>
              </w:rPr>
            </w:pPr>
            <w:r w:rsidRPr="001333B1">
              <w:rPr>
                <w:sz w:val="16"/>
                <w:szCs w:val="16"/>
              </w:rPr>
              <w:t>Итого расходы</w:t>
            </w:r>
          </w:p>
        </w:tc>
        <w:tc>
          <w:tcPr>
            <w:tcW w:w="0" w:type="auto"/>
            <w:tcBorders>
              <w:top w:val="nil"/>
              <w:left w:val="nil"/>
              <w:bottom w:val="single" w:sz="4" w:space="0" w:color="auto"/>
              <w:right w:val="single" w:sz="4" w:space="0" w:color="auto"/>
            </w:tcBorders>
            <w:shd w:val="clear" w:color="auto" w:fill="auto"/>
            <w:noWrap/>
            <w:vAlign w:val="center"/>
            <w:hideMark/>
          </w:tcPr>
          <w:p w14:paraId="58E74BC6"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3C52BE66" w14:textId="77777777" w:rsidR="006F733C" w:rsidRPr="001333B1" w:rsidRDefault="006F733C" w:rsidP="00E3165A">
            <w:pPr>
              <w:jc w:val="center"/>
              <w:rPr>
                <w:sz w:val="16"/>
                <w:szCs w:val="16"/>
              </w:rPr>
            </w:pPr>
            <w:r w:rsidRPr="001333B1">
              <w:rPr>
                <w:sz w:val="16"/>
                <w:szCs w:val="16"/>
              </w:rPr>
              <w:t>580 511,0</w:t>
            </w:r>
          </w:p>
        </w:tc>
      </w:tr>
      <w:tr w:rsidR="006F733C" w:rsidRPr="001333B1" w14:paraId="2843422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8B053D8" w14:textId="77777777" w:rsidR="006F733C" w:rsidRPr="001333B1" w:rsidRDefault="006F733C" w:rsidP="00E3165A">
            <w:pPr>
              <w:ind w:firstLineChars="100" w:firstLine="160"/>
              <w:jc w:val="center"/>
              <w:rPr>
                <w:sz w:val="16"/>
                <w:szCs w:val="16"/>
              </w:rPr>
            </w:pPr>
            <w:r w:rsidRPr="001333B1">
              <w:rPr>
                <w:sz w:val="16"/>
                <w:szCs w:val="16"/>
              </w:rPr>
              <w:t>6</w:t>
            </w:r>
          </w:p>
        </w:tc>
        <w:tc>
          <w:tcPr>
            <w:tcW w:w="0" w:type="auto"/>
            <w:tcBorders>
              <w:top w:val="nil"/>
              <w:left w:val="nil"/>
              <w:bottom w:val="single" w:sz="4" w:space="0" w:color="auto"/>
              <w:right w:val="single" w:sz="4" w:space="0" w:color="auto"/>
            </w:tcBorders>
            <w:shd w:val="clear" w:color="auto" w:fill="auto"/>
            <w:noWrap/>
            <w:vAlign w:val="center"/>
            <w:hideMark/>
          </w:tcPr>
          <w:p w14:paraId="7F8D5A36" w14:textId="77777777" w:rsidR="006F733C" w:rsidRPr="001333B1" w:rsidRDefault="006F733C" w:rsidP="00E3165A">
            <w:pPr>
              <w:jc w:val="center"/>
              <w:rPr>
                <w:sz w:val="16"/>
                <w:szCs w:val="16"/>
              </w:rPr>
            </w:pPr>
            <w:r w:rsidRPr="001333B1">
              <w:rPr>
                <w:sz w:val="16"/>
                <w:szCs w:val="16"/>
              </w:rPr>
              <w:t>Прибыль</w:t>
            </w:r>
          </w:p>
        </w:tc>
        <w:tc>
          <w:tcPr>
            <w:tcW w:w="0" w:type="auto"/>
            <w:tcBorders>
              <w:top w:val="nil"/>
              <w:left w:val="nil"/>
              <w:bottom w:val="single" w:sz="4" w:space="0" w:color="auto"/>
              <w:right w:val="single" w:sz="4" w:space="0" w:color="auto"/>
            </w:tcBorders>
            <w:shd w:val="clear" w:color="auto" w:fill="auto"/>
            <w:noWrap/>
            <w:vAlign w:val="center"/>
            <w:hideMark/>
          </w:tcPr>
          <w:p w14:paraId="6CCAB42A"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376E947D" w14:textId="77777777" w:rsidR="006F733C" w:rsidRPr="001333B1" w:rsidRDefault="006F733C" w:rsidP="00E3165A">
            <w:pPr>
              <w:jc w:val="center"/>
              <w:rPr>
                <w:sz w:val="16"/>
                <w:szCs w:val="16"/>
              </w:rPr>
            </w:pPr>
            <w:r w:rsidRPr="001333B1">
              <w:rPr>
                <w:sz w:val="16"/>
                <w:szCs w:val="16"/>
              </w:rPr>
              <w:t>25 815,9</w:t>
            </w:r>
          </w:p>
        </w:tc>
      </w:tr>
      <w:tr w:rsidR="006F733C" w:rsidRPr="001333B1" w14:paraId="67B8161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74E65C1" w14:textId="77777777" w:rsidR="006F733C" w:rsidRPr="001333B1" w:rsidRDefault="006F733C" w:rsidP="00E3165A">
            <w:pPr>
              <w:jc w:val="center"/>
              <w:rPr>
                <w:sz w:val="16"/>
                <w:szCs w:val="16"/>
              </w:rPr>
            </w:pPr>
            <w:r w:rsidRPr="001333B1">
              <w:rPr>
                <w:sz w:val="16"/>
                <w:szCs w:val="16"/>
              </w:rPr>
              <w:t>6.1</w:t>
            </w:r>
          </w:p>
        </w:tc>
        <w:tc>
          <w:tcPr>
            <w:tcW w:w="0" w:type="auto"/>
            <w:tcBorders>
              <w:top w:val="nil"/>
              <w:left w:val="nil"/>
              <w:bottom w:val="single" w:sz="4" w:space="0" w:color="auto"/>
              <w:right w:val="single" w:sz="4" w:space="0" w:color="auto"/>
            </w:tcBorders>
            <w:shd w:val="clear" w:color="auto" w:fill="auto"/>
            <w:vAlign w:val="center"/>
            <w:hideMark/>
          </w:tcPr>
          <w:p w14:paraId="55A279CC" w14:textId="77777777" w:rsidR="006F733C" w:rsidRPr="001333B1" w:rsidRDefault="006F733C" w:rsidP="00E3165A">
            <w:pPr>
              <w:ind w:firstLineChars="100" w:firstLine="160"/>
              <w:jc w:val="center"/>
              <w:rPr>
                <w:sz w:val="16"/>
                <w:szCs w:val="16"/>
              </w:rPr>
            </w:pPr>
            <w:r w:rsidRPr="001333B1">
              <w:rPr>
                <w:sz w:val="16"/>
                <w:szCs w:val="16"/>
              </w:rPr>
              <w:t>Прибыль на развитие производства (капитальные вложения)</w:t>
            </w:r>
          </w:p>
        </w:tc>
        <w:tc>
          <w:tcPr>
            <w:tcW w:w="0" w:type="auto"/>
            <w:tcBorders>
              <w:top w:val="nil"/>
              <w:left w:val="nil"/>
              <w:bottom w:val="single" w:sz="4" w:space="0" w:color="auto"/>
              <w:right w:val="single" w:sz="4" w:space="0" w:color="auto"/>
            </w:tcBorders>
            <w:shd w:val="clear" w:color="auto" w:fill="auto"/>
            <w:noWrap/>
            <w:vAlign w:val="center"/>
            <w:hideMark/>
          </w:tcPr>
          <w:p w14:paraId="55277B66"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66B5CE4C" w14:textId="77777777" w:rsidR="006F733C" w:rsidRPr="001333B1" w:rsidRDefault="006F733C" w:rsidP="00E3165A">
            <w:pPr>
              <w:jc w:val="center"/>
              <w:rPr>
                <w:sz w:val="16"/>
                <w:szCs w:val="16"/>
              </w:rPr>
            </w:pPr>
            <w:r w:rsidRPr="001333B1">
              <w:rPr>
                <w:sz w:val="16"/>
                <w:szCs w:val="16"/>
              </w:rPr>
              <w:t>25 815,9</w:t>
            </w:r>
          </w:p>
        </w:tc>
      </w:tr>
      <w:tr w:rsidR="006F733C" w:rsidRPr="001333B1" w14:paraId="62339BB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338FED" w14:textId="77777777" w:rsidR="006F733C" w:rsidRPr="001333B1" w:rsidRDefault="006F733C" w:rsidP="00E3165A">
            <w:pPr>
              <w:ind w:firstLineChars="100" w:firstLine="160"/>
              <w:jc w:val="center"/>
              <w:rPr>
                <w:sz w:val="16"/>
                <w:szCs w:val="16"/>
              </w:rPr>
            </w:pPr>
            <w:r w:rsidRPr="001333B1">
              <w:rPr>
                <w:sz w:val="16"/>
                <w:szCs w:val="16"/>
              </w:rPr>
              <w:t>6.2</w:t>
            </w:r>
          </w:p>
        </w:tc>
        <w:tc>
          <w:tcPr>
            <w:tcW w:w="0" w:type="auto"/>
            <w:tcBorders>
              <w:top w:val="nil"/>
              <w:left w:val="nil"/>
              <w:bottom w:val="single" w:sz="4" w:space="0" w:color="auto"/>
              <w:right w:val="single" w:sz="4" w:space="0" w:color="auto"/>
            </w:tcBorders>
            <w:shd w:val="clear" w:color="auto" w:fill="auto"/>
            <w:vAlign w:val="center"/>
            <w:hideMark/>
          </w:tcPr>
          <w:p w14:paraId="01253358" w14:textId="77777777" w:rsidR="006F733C" w:rsidRPr="001333B1" w:rsidRDefault="006F733C" w:rsidP="00E3165A">
            <w:pPr>
              <w:ind w:firstLineChars="100" w:firstLine="160"/>
              <w:jc w:val="center"/>
              <w:rPr>
                <w:sz w:val="16"/>
                <w:szCs w:val="16"/>
              </w:rPr>
            </w:pPr>
            <w:r w:rsidRPr="001333B1">
              <w:rPr>
                <w:sz w:val="16"/>
                <w:szCs w:val="16"/>
              </w:rPr>
              <w:t>Расчётная предпринимательская прибыль</w:t>
            </w:r>
          </w:p>
        </w:tc>
        <w:tc>
          <w:tcPr>
            <w:tcW w:w="0" w:type="auto"/>
            <w:tcBorders>
              <w:top w:val="nil"/>
              <w:left w:val="nil"/>
              <w:bottom w:val="single" w:sz="4" w:space="0" w:color="auto"/>
              <w:right w:val="single" w:sz="4" w:space="0" w:color="auto"/>
            </w:tcBorders>
            <w:shd w:val="clear" w:color="auto" w:fill="auto"/>
            <w:noWrap/>
            <w:vAlign w:val="center"/>
            <w:hideMark/>
          </w:tcPr>
          <w:p w14:paraId="0B2F6BF2"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354CE680" w14:textId="77777777" w:rsidR="006F733C" w:rsidRPr="001333B1" w:rsidRDefault="006F733C" w:rsidP="00E3165A">
            <w:pPr>
              <w:jc w:val="center"/>
              <w:rPr>
                <w:sz w:val="16"/>
                <w:szCs w:val="16"/>
              </w:rPr>
            </w:pPr>
            <w:r w:rsidRPr="001333B1">
              <w:rPr>
                <w:sz w:val="16"/>
                <w:szCs w:val="16"/>
              </w:rPr>
              <w:t>0,0</w:t>
            </w:r>
          </w:p>
        </w:tc>
      </w:tr>
      <w:tr w:rsidR="006F733C" w:rsidRPr="001333B1" w14:paraId="66918F4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0E8E007" w14:textId="77777777" w:rsidR="006F733C" w:rsidRPr="001333B1" w:rsidRDefault="006F733C" w:rsidP="00E3165A">
            <w:pPr>
              <w:ind w:firstLineChars="100" w:firstLine="160"/>
              <w:jc w:val="center"/>
              <w:rPr>
                <w:sz w:val="16"/>
                <w:szCs w:val="16"/>
              </w:rPr>
            </w:pPr>
            <w:r w:rsidRPr="001333B1">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30E76554" w14:textId="77777777" w:rsidR="006F733C" w:rsidRPr="001333B1" w:rsidRDefault="006F733C" w:rsidP="00E3165A">
            <w:pPr>
              <w:ind w:firstLineChars="100" w:firstLine="160"/>
              <w:jc w:val="center"/>
              <w:rPr>
                <w:sz w:val="16"/>
                <w:szCs w:val="16"/>
              </w:rPr>
            </w:pPr>
            <w:r w:rsidRPr="001333B1">
              <w:rPr>
                <w:sz w:val="16"/>
                <w:szCs w:val="16"/>
              </w:rPr>
              <w:t>Нормативный уровень прибыли</w:t>
            </w:r>
          </w:p>
        </w:tc>
        <w:tc>
          <w:tcPr>
            <w:tcW w:w="0" w:type="auto"/>
            <w:tcBorders>
              <w:top w:val="nil"/>
              <w:left w:val="nil"/>
              <w:bottom w:val="single" w:sz="4" w:space="0" w:color="auto"/>
              <w:right w:val="single" w:sz="4" w:space="0" w:color="auto"/>
            </w:tcBorders>
            <w:shd w:val="clear" w:color="auto" w:fill="auto"/>
            <w:noWrap/>
            <w:vAlign w:val="center"/>
            <w:hideMark/>
          </w:tcPr>
          <w:p w14:paraId="382719DD" w14:textId="77777777" w:rsidR="006F733C" w:rsidRPr="001333B1" w:rsidRDefault="006F733C" w:rsidP="00E3165A">
            <w:pPr>
              <w:ind w:firstLineChars="100" w:firstLine="160"/>
              <w:jc w:val="center"/>
              <w:rPr>
                <w:sz w:val="16"/>
                <w:szCs w:val="16"/>
              </w:rPr>
            </w:pPr>
            <w:r w:rsidRPr="001333B1">
              <w:rPr>
                <w:i/>
                <w:iCs/>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4F17FEAA" w14:textId="77777777" w:rsidR="006F733C" w:rsidRPr="001333B1" w:rsidRDefault="006F733C" w:rsidP="00E3165A">
            <w:pPr>
              <w:jc w:val="center"/>
              <w:rPr>
                <w:sz w:val="16"/>
                <w:szCs w:val="16"/>
              </w:rPr>
            </w:pPr>
            <w:r w:rsidRPr="001333B1">
              <w:rPr>
                <w:sz w:val="16"/>
                <w:szCs w:val="16"/>
              </w:rPr>
              <w:t>0,0%</w:t>
            </w:r>
          </w:p>
        </w:tc>
      </w:tr>
      <w:tr w:rsidR="006F733C" w:rsidRPr="001333B1" w14:paraId="6517E7F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31A619" w14:textId="77777777" w:rsidR="006F733C" w:rsidRPr="001333B1" w:rsidRDefault="006F733C" w:rsidP="00E3165A">
            <w:pPr>
              <w:ind w:firstLineChars="100" w:firstLine="160"/>
              <w:jc w:val="center"/>
              <w:rPr>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00BE0618" w14:textId="77777777" w:rsidR="006F733C" w:rsidRPr="001333B1" w:rsidRDefault="006F733C" w:rsidP="00E3165A">
            <w:pPr>
              <w:ind w:firstLineChars="100" w:firstLine="160"/>
              <w:jc w:val="center"/>
              <w:rPr>
                <w:sz w:val="16"/>
                <w:szCs w:val="16"/>
              </w:rPr>
            </w:pPr>
            <w:r w:rsidRPr="001333B1">
              <w:rPr>
                <w:sz w:val="16"/>
                <w:szCs w:val="16"/>
              </w:rPr>
              <w:t>Расчётная предпринимательская прибыль</w:t>
            </w:r>
          </w:p>
        </w:tc>
        <w:tc>
          <w:tcPr>
            <w:tcW w:w="0" w:type="auto"/>
            <w:tcBorders>
              <w:top w:val="nil"/>
              <w:left w:val="nil"/>
              <w:bottom w:val="single" w:sz="4" w:space="0" w:color="auto"/>
              <w:right w:val="single" w:sz="4" w:space="0" w:color="auto"/>
            </w:tcBorders>
            <w:shd w:val="clear" w:color="auto" w:fill="auto"/>
            <w:noWrap/>
            <w:vAlign w:val="center"/>
            <w:hideMark/>
          </w:tcPr>
          <w:p w14:paraId="14FC87AF" w14:textId="77777777" w:rsidR="006F733C" w:rsidRPr="001333B1" w:rsidRDefault="006F733C" w:rsidP="00E3165A">
            <w:pPr>
              <w:ind w:firstLineChars="100" w:firstLine="160"/>
              <w:jc w:val="center"/>
              <w:rPr>
                <w:sz w:val="16"/>
                <w:szCs w:val="16"/>
              </w:rPr>
            </w:pPr>
            <w:r w:rsidRPr="001333B1">
              <w:rPr>
                <w:i/>
                <w:iCs/>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36EE0A8F" w14:textId="77777777" w:rsidR="006F733C" w:rsidRPr="001333B1" w:rsidRDefault="006F733C" w:rsidP="00E3165A">
            <w:pPr>
              <w:jc w:val="center"/>
              <w:rPr>
                <w:sz w:val="16"/>
                <w:szCs w:val="16"/>
              </w:rPr>
            </w:pPr>
            <w:r w:rsidRPr="001333B1">
              <w:rPr>
                <w:sz w:val="16"/>
                <w:szCs w:val="16"/>
              </w:rPr>
              <w:t>0,0</w:t>
            </w:r>
          </w:p>
        </w:tc>
      </w:tr>
      <w:tr w:rsidR="006F733C" w:rsidRPr="001333B1" w14:paraId="4B02C17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2A4F42" w14:textId="77777777" w:rsidR="006F733C" w:rsidRPr="001333B1" w:rsidRDefault="006F733C" w:rsidP="00E3165A">
            <w:pPr>
              <w:ind w:firstLineChars="100" w:firstLine="160"/>
              <w:jc w:val="center"/>
              <w:rPr>
                <w:sz w:val="16"/>
                <w:szCs w:val="16"/>
              </w:rPr>
            </w:pPr>
            <w:r w:rsidRPr="001333B1">
              <w:rPr>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2F2F8C17" w14:textId="77777777" w:rsidR="006F733C" w:rsidRPr="001333B1" w:rsidRDefault="006F733C" w:rsidP="00E3165A">
            <w:pPr>
              <w:jc w:val="center"/>
              <w:rPr>
                <w:sz w:val="16"/>
                <w:szCs w:val="16"/>
              </w:rPr>
            </w:pPr>
            <w:r w:rsidRPr="001333B1">
              <w:rPr>
                <w:sz w:val="16"/>
                <w:szCs w:val="16"/>
              </w:rPr>
              <w:t>Необходимая валовая выручка без НДС</w:t>
            </w:r>
          </w:p>
        </w:tc>
        <w:tc>
          <w:tcPr>
            <w:tcW w:w="0" w:type="auto"/>
            <w:tcBorders>
              <w:top w:val="nil"/>
              <w:left w:val="nil"/>
              <w:bottom w:val="single" w:sz="4" w:space="0" w:color="auto"/>
              <w:right w:val="single" w:sz="4" w:space="0" w:color="auto"/>
            </w:tcBorders>
            <w:shd w:val="clear" w:color="auto" w:fill="auto"/>
            <w:noWrap/>
            <w:vAlign w:val="center"/>
            <w:hideMark/>
          </w:tcPr>
          <w:p w14:paraId="4E1E2486"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756BFE2C" w14:textId="77777777" w:rsidR="006F733C" w:rsidRPr="001333B1" w:rsidRDefault="006F733C" w:rsidP="00E3165A">
            <w:pPr>
              <w:jc w:val="center"/>
              <w:rPr>
                <w:sz w:val="16"/>
                <w:szCs w:val="16"/>
              </w:rPr>
            </w:pPr>
            <w:r w:rsidRPr="001333B1">
              <w:rPr>
                <w:sz w:val="16"/>
                <w:szCs w:val="16"/>
              </w:rPr>
              <w:t>606326,9</w:t>
            </w:r>
          </w:p>
        </w:tc>
      </w:tr>
      <w:tr w:rsidR="006F733C" w:rsidRPr="001333B1" w14:paraId="4DD0CE4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C5BAA4" w14:textId="77777777" w:rsidR="006F733C" w:rsidRPr="001333B1" w:rsidRDefault="006F733C" w:rsidP="00E3165A">
            <w:pPr>
              <w:ind w:firstLineChars="100" w:firstLine="160"/>
              <w:jc w:val="center"/>
              <w:rPr>
                <w:sz w:val="16"/>
                <w:szCs w:val="16"/>
              </w:rPr>
            </w:pPr>
            <w:r w:rsidRPr="001333B1">
              <w:rPr>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13960471" w14:textId="77777777" w:rsidR="006F733C" w:rsidRPr="001333B1" w:rsidRDefault="006F733C" w:rsidP="00E3165A">
            <w:pPr>
              <w:jc w:val="center"/>
              <w:rPr>
                <w:sz w:val="16"/>
                <w:szCs w:val="16"/>
              </w:rPr>
            </w:pPr>
            <w:r w:rsidRPr="001333B1">
              <w:rPr>
                <w:sz w:val="16"/>
                <w:szCs w:val="16"/>
              </w:rPr>
              <w:t>Необходимая валовая выручка с НДС (20 %)</w:t>
            </w:r>
          </w:p>
        </w:tc>
        <w:tc>
          <w:tcPr>
            <w:tcW w:w="0" w:type="auto"/>
            <w:tcBorders>
              <w:top w:val="nil"/>
              <w:left w:val="nil"/>
              <w:bottom w:val="single" w:sz="4" w:space="0" w:color="auto"/>
              <w:right w:val="single" w:sz="4" w:space="0" w:color="auto"/>
            </w:tcBorders>
            <w:shd w:val="clear" w:color="auto" w:fill="auto"/>
            <w:noWrap/>
            <w:vAlign w:val="center"/>
            <w:hideMark/>
          </w:tcPr>
          <w:p w14:paraId="7D3514E0"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786ECD8F" w14:textId="77777777" w:rsidR="006F733C" w:rsidRPr="001333B1" w:rsidRDefault="006F733C" w:rsidP="00E3165A">
            <w:pPr>
              <w:jc w:val="center"/>
              <w:rPr>
                <w:sz w:val="16"/>
                <w:szCs w:val="16"/>
              </w:rPr>
            </w:pPr>
            <w:r w:rsidRPr="001333B1">
              <w:rPr>
                <w:sz w:val="16"/>
                <w:szCs w:val="16"/>
              </w:rPr>
              <w:t>727 592,3</w:t>
            </w:r>
          </w:p>
        </w:tc>
      </w:tr>
      <w:tr w:rsidR="006F733C" w:rsidRPr="001333B1" w14:paraId="7706AA8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E863FD9" w14:textId="77777777" w:rsidR="006F733C" w:rsidRPr="001333B1" w:rsidRDefault="006F733C" w:rsidP="00E3165A">
            <w:pPr>
              <w:jc w:val="center"/>
              <w:rPr>
                <w:sz w:val="16"/>
                <w:szCs w:val="16"/>
              </w:rPr>
            </w:pPr>
            <w:r w:rsidRPr="001333B1">
              <w:rPr>
                <w:sz w:val="16"/>
                <w:szCs w:val="16"/>
              </w:rPr>
              <w:t>III</w:t>
            </w:r>
          </w:p>
        </w:tc>
        <w:tc>
          <w:tcPr>
            <w:tcW w:w="0" w:type="auto"/>
            <w:tcBorders>
              <w:top w:val="nil"/>
              <w:left w:val="nil"/>
              <w:bottom w:val="single" w:sz="4" w:space="0" w:color="auto"/>
              <w:right w:val="single" w:sz="4" w:space="0" w:color="auto"/>
            </w:tcBorders>
            <w:shd w:val="clear" w:color="auto" w:fill="auto"/>
            <w:noWrap/>
            <w:vAlign w:val="center"/>
            <w:hideMark/>
          </w:tcPr>
          <w:p w14:paraId="5F4C61AA" w14:textId="77777777" w:rsidR="006F733C" w:rsidRPr="001333B1" w:rsidRDefault="006F733C" w:rsidP="00E3165A">
            <w:pPr>
              <w:jc w:val="center"/>
              <w:rPr>
                <w:sz w:val="16"/>
                <w:szCs w:val="16"/>
              </w:rPr>
            </w:pPr>
            <w:r w:rsidRPr="001333B1">
              <w:rPr>
                <w:sz w:val="16"/>
                <w:szCs w:val="16"/>
              </w:rPr>
              <w:t>Метод индексации</w:t>
            </w:r>
          </w:p>
        </w:tc>
        <w:tc>
          <w:tcPr>
            <w:tcW w:w="0" w:type="auto"/>
            <w:tcBorders>
              <w:top w:val="nil"/>
              <w:left w:val="nil"/>
              <w:bottom w:val="single" w:sz="4" w:space="0" w:color="auto"/>
              <w:right w:val="single" w:sz="4" w:space="0" w:color="auto"/>
            </w:tcBorders>
            <w:shd w:val="clear" w:color="auto" w:fill="auto"/>
            <w:noWrap/>
            <w:vAlign w:val="center"/>
            <w:hideMark/>
          </w:tcPr>
          <w:p w14:paraId="104B9DF0" w14:textId="77777777" w:rsidR="006F733C" w:rsidRPr="001333B1" w:rsidRDefault="006F733C" w:rsidP="00E3165A">
            <w:pPr>
              <w:jc w:val="center"/>
              <w:rPr>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3FF6B83C" w14:textId="77777777" w:rsidR="006F733C" w:rsidRPr="001333B1" w:rsidRDefault="006F733C" w:rsidP="00E3165A">
            <w:pPr>
              <w:jc w:val="center"/>
              <w:rPr>
                <w:sz w:val="16"/>
                <w:szCs w:val="16"/>
              </w:rPr>
            </w:pPr>
          </w:p>
        </w:tc>
      </w:tr>
      <w:tr w:rsidR="006F733C" w:rsidRPr="001333B1" w14:paraId="06C11DA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C95AAE" w14:textId="77777777" w:rsidR="006F733C" w:rsidRPr="001333B1" w:rsidRDefault="006F733C" w:rsidP="00E3165A">
            <w:pPr>
              <w:ind w:firstLineChars="100" w:firstLine="160"/>
              <w:jc w:val="center"/>
              <w:rPr>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28A8AA71" w14:textId="77777777" w:rsidR="006F733C" w:rsidRPr="001333B1" w:rsidRDefault="006F733C" w:rsidP="00E3165A">
            <w:pPr>
              <w:jc w:val="center"/>
              <w:rPr>
                <w:sz w:val="16"/>
                <w:szCs w:val="16"/>
              </w:rPr>
            </w:pPr>
            <w:r w:rsidRPr="001333B1">
              <w:rPr>
                <w:sz w:val="16"/>
                <w:szCs w:val="16"/>
              </w:rPr>
              <w:t>ИПЦ</w:t>
            </w:r>
          </w:p>
        </w:tc>
        <w:tc>
          <w:tcPr>
            <w:tcW w:w="0" w:type="auto"/>
            <w:tcBorders>
              <w:top w:val="nil"/>
              <w:left w:val="nil"/>
              <w:bottom w:val="single" w:sz="4" w:space="0" w:color="auto"/>
              <w:right w:val="single" w:sz="4" w:space="0" w:color="auto"/>
            </w:tcBorders>
            <w:shd w:val="clear" w:color="auto" w:fill="auto"/>
            <w:noWrap/>
            <w:vAlign w:val="center"/>
            <w:hideMark/>
          </w:tcPr>
          <w:p w14:paraId="699F73BC" w14:textId="77777777" w:rsidR="006F733C" w:rsidRPr="001333B1" w:rsidRDefault="006F733C" w:rsidP="00E3165A">
            <w:pPr>
              <w:ind w:firstLineChars="100" w:firstLine="160"/>
              <w:jc w:val="center"/>
              <w:rPr>
                <w:sz w:val="16"/>
                <w:szCs w:val="16"/>
              </w:rPr>
            </w:pPr>
            <w:r w:rsidRPr="001333B1">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2527E677" w14:textId="77777777" w:rsidR="006F733C" w:rsidRPr="001333B1" w:rsidRDefault="006F733C" w:rsidP="00E3165A">
            <w:pPr>
              <w:jc w:val="center"/>
              <w:rPr>
                <w:sz w:val="16"/>
                <w:szCs w:val="16"/>
              </w:rPr>
            </w:pPr>
            <w:r w:rsidRPr="001333B1">
              <w:rPr>
                <w:sz w:val="16"/>
                <w:szCs w:val="16"/>
              </w:rPr>
              <w:t>103,6</w:t>
            </w:r>
          </w:p>
        </w:tc>
      </w:tr>
      <w:tr w:rsidR="006F733C" w:rsidRPr="001333B1" w14:paraId="1BF734D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9C4366" w14:textId="77777777" w:rsidR="006F733C" w:rsidRPr="001333B1" w:rsidRDefault="006F733C" w:rsidP="00E3165A">
            <w:pPr>
              <w:ind w:firstLineChars="100" w:firstLine="160"/>
              <w:jc w:val="center"/>
              <w:rPr>
                <w:sz w:val="16"/>
                <w:szCs w:val="16"/>
              </w:rPr>
            </w:pPr>
            <w:r w:rsidRPr="001333B1">
              <w:rPr>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3AD279D2" w14:textId="77777777" w:rsidR="006F733C" w:rsidRPr="001333B1" w:rsidRDefault="006F733C" w:rsidP="00E3165A">
            <w:pPr>
              <w:jc w:val="center"/>
              <w:rPr>
                <w:sz w:val="16"/>
                <w:szCs w:val="16"/>
              </w:rPr>
            </w:pPr>
            <w:r w:rsidRPr="001333B1">
              <w:rPr>
                <w:sz w:val="16"/>
                <w:szCs w:val="16"/>
              </w:rPr>
              <w:t>Операционные (подконтрольные) расходы</w:t>
            </w:r>
          </w:p>
        </w:tc>
        <w:tc>
          <w:tcPr>
            <w:tcW w:w="0" w:type="auto"/>
            <w:tcBorders>
              <w:top w:val="nil"/>
              <w:left w:val="nil"/>
              <w:bottom w:val="single" w:sz="4" w:space="0" w:color="auto"/>
              <w:right w:val="single" w:sz="4" w:space="0" w:color="auto"/>
            </w:tcBorders>
            <w:shd w:val="clear" w:color="auto" w:fill="auto"/>
            <w:noWrap/>
            <w:vAlign w:val="center"/>
            <w:hideMark/>
          </w:tcPr>
          <w:p w14:paraId="379837FE"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65A8E8C8" w14:textId="77777777" w:rsidR="006F733C" w:rsidRPr="001333B1" w:rsidRDefault="006F733C" w:rsidP="00E3165A">
            <w:pPr>
              <w:jc w:val="center"/>
              <w:rPr>
                <w:sz w:val="16"/>
                <w:szCs w:val="16"/>
              </w:rPr>
            </w:pPr>
            <w:r w:rsidRPr="001333B1">
              <w:rPr>
                <w:sz w:val="16"/>
                <w:szCs w:val="16"/>
              </w:rPr>
              <w:t>161 669,4</w:t>
            </w:r>
          </w:p>
        </w:tc>
      </w:tr>
      <w:tr w:rsidR="006F733C" w:rsidRPr="001333B1" w14:paraId="74C9298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B41E48" w14:textId="77777777" w:rsidR="006F733C" w:rsidRPr="001333B1" w:rsidRDefault="006F733C" w:rsidP="00E3165A">
            <w:pPr>
              <w:ind w:firstLineChars="100" w:firstLine="160"/>
              <w:jc w:val="center"/>
              <w:rPr>
                <w:i/>
                <w:iCs/>
                <w:sz w:val="16"/>
                <w:szCs w:val="16"/>
              </w:rPr>
            </w:pPr>
            <w:r w:rsidRPr="001333B1">
              <w:rPr>
                <w:i/>
                <w:iCs/>
                <w:sz w:val="16"/>
                <w:szCs w:val="16"/>
              </w:rPr>
              <w:t>2</w:t>
            </w:r>
          </w:p>
        </w:tc>
        <w:tc>
          <w:tcPr>
            <w:tcW w:w="0" w:type="auto"/>
            <w:tcBorders>
              <w:top w:val="nil"/>
              <w:left w:val="nil"/>
              <w:bottom w:val="single" w:sz="4" w:space="0" w:color="auto"/>
              <w:right w:val="single" w:sz="4" w:space="0" w:color="auto"/>
            </w:tcBorders>
            <w:shd w:val="clear" w:color="auto" w:fill="auto"/>
            <w:noWrap/>
            <w:vAlign w:val="center"/>
            <w:hideMark/>
          </w:tcPr>
          <w:p w14:paraId="19FAB71B" w14:textId="77777777" w:rsidR="006F733C" w:rsidRPr="001333B1" w:rsidRDefault="006F733C" w:rsidP="00E3165A">
            <w:pPr>
              <w:jc w:val="center"/>
              <w:rPr>
                <w:sz w:val="16"/>
                <w:szCs w:val="16"/>
              </w:rPr>
            </w:pPr>
            <w:r w:rsidRPr="001333B1">
              <w:rPr>
                <w:sz w:val="16"/>
                <w:szCs w:val="16"/>
              </w:rPr>
              <w:t>Неподконтрольные расходы</w:t>
            </w:r>
          </w:p>
        </w:tc>
        <w:tc>
          <w:tcPr>
            <w:tcW w:w="0" w:type="auto"/>
            <w:tcBorders>
              <w:top w:val="nil"/>
              <w:left w:val="nil"/>
              <w:bottom w:val="single" w:sz="4" w:space="0" w:color="auto"/>
              <w:right w:val="single" w:sz="4" w:space="0" w:color="auto"/>
            </w:tcBorders>
            <w:shd w:val="clear" w:color="auto" w:fill="auto"/>
            <w:noWrap/>
            <w:vAlign w:val="center"/>
            <w:hideMark/>
          </w:tcPr>
          <w:p w14:paraId="424F3F88"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75450B23" w14:textId="77777777" w:rsidR="006F733C" w:rsidRPr="001333B1" w:rsidRDefault="006F733C" w:rsidP="00E3165A">
            <w:pPr>
              <w:jc w:val="center"/>
              <w:rPr>
                <w:sz w:val="16"/>
                <w:szCs w:val="16"/>
              </w:rPr>
            </w:pPr>
            <w:r w:rsidRPr="001333B1">
              <w:rPr>
                <w:sz w:val="16"/>
                <w:szCs w:val="16"/>
              </w:rPr>
              <w:t>49 510,5</w:t>
            </w:r>
          </w:p>
        </w:tc>
      </w:tr>
      <w:tr w:rsidR="006F733C" w:rsidRPr="001333B1" w14:paraId="2322EC9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4B554B" w14:textId="77777777" w:rsidR="006F733C" w:rsidRPr="001333B1" w:rsidRDefault="006F733C" w:rsidP="00E3165A">
            <w:pPr>
              <w:ind w:firstLineChars="100" w:firstLine="160"/>
              <w:jc w:val="center"/>
              <w:rPr>
                <w:sz w:val="16"/>
                <w:szCs w:val="16"/>
              </w:rPr>
            </w:pPr>
            <w:r w:rsidRPr="001333B1">
              <w:rPr>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39140712" w14:textId="77777777" w:rsidR="006F733C" w:rsidRPr="001333B1" w:rsidRDefault="006F733C" w:rsidP="00E3165A">
            <w:pPr>
              <w:jc w:val="center"/>
              <w:rPr>
                <w:sz w:val="16"/>
                <w:szCs w:val="16"/>
              </w:rPr>
            </w:pPr>
            <w:r w:rsidRPr="001333B1">
              <w:rPr>
                <w:sz w:val="16"/>
                <w:szCs w:val="16"/>
              </w:rPr>
              <w:t>Расходы на приобретение (производство) энергетических ресурсов</w:t>
            </w:r>
          </w:p>
        </w:tc>
        <w:tc>
          <w:tcPr>
            <w:tcW w:w="0" w:type="auto"/>
            <w:tcBorders>
              <w:top w:val="nil"/>
              <w:left w:val="nil"/>
              <w:bottom w:val="single" w:sz="4" w:space="0" w:color="auto"/>
              <w:right w:val="single" w:sz="4" w:space="0" w:color="auto"/>
            </w:tcBorders>
            <w:shd w:val="clear" w:color="auto" w:fill="auto"/>
            <w:noWrap/>
            <w:vAlign w:val="center"/>
            <w:hideMark/>
          </w:tcPr>
          <w:p w14:paraId="50601BCC"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12174E48" w14:textId="77777777" w:rsidR="006F733C" w:rsidRPr="001333B1" w:rsidRDefault="006F733C" w:rsidP="00E3165A">
            <w:pPr>
              <w:jc w:val="center"/>
              <w:rPr>
                <w:sz w:val="16"/>
                <w:szCs w:val="16"/>
              </w:rPr>
            </w:pPr>
            <w:r w:rsidRPr="001333B1">
              <w:rPr>
                <w:sz w:val="16"/>
                <w:szCs w:val="16"/>
              </w:rPr>
              <w:t>369 331,2</w:t>
            </w:r>
          </w:p>
        </w:tc>
      </w:tr>
      <w:tr w:rsidR="006F733C" w:rsidRPr="001333B1" w14:paraId="1F25E1D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DDAF476" w14:textId="77777777" w:rsidR="006F733C" w:rsidRPr="001333B1" w:rsidRDefault="006F733C" w:rsidP="00E3165A">
            <w:pPr>
              <w:ind w:firstLineChars="100" w:firstLine="160"/>
              <w:jc w:val="center"/>
              <w:rPr>
                <w:sz w:val="16"/>
                <w:szCs w:val="16"/>
              </w:rPr>
            </w:pPr>
            <w:r w:rsidRPr="001333B1">
              <w:rPr>
                <w:sz w:val="16"/>
                <w:szCs w:val="16"/>
              </w:rPr>
              <w:t>4</w:t>
            </w:r>
          </w:p>
        </w:tc>
        <w:tc>
          <w:tcPr>
            <w:tcW w:w="0" w:type="auto"/>
            <w:tcBorders>
              <w:top w:val="nil"/>
              <w:left w:val="nil"/>
              <w:bottom w:val="single" w:sz="4" w:space="0" w:color="auto"/>
              <w:right w:val="single" w:sz="4" w:space="0" w:color="auto"/>
            </w:tcBorders>
            <w:shd w:val="clear" w:color="auto" w:fill="auto"/>
            <w:noWrap/>
            <w:vAlign w:val="center"/>
            <w:hideMark/>
          </w:tcPr>
          <w:p w14:paraId="23E10EA9" w14:textId="77777777" w:rsidR="006F733C" w:rsidRPr="001333B1" w:rsidRDefault="006F733C" w:rsidP="00E3165A">
            <w:pPr>
              <w:jc w:val="center"/>
              <w:rPr>
                <w:sz w:val="16"/>
                <w:szCs w:val="16"/>
              </w:rPr>
            </w:pPr>
            <w:r w:rsidRPr="001333B1">
              <w:rPr>
                <w:sz w:val="16"/>
                <w:szCs w:val="16"/>
              </w:rPr>
              <w:t>Прибыль</w:t>
            </w:r>
          </w:p>
        </w:tc>
        <w:tc>
          <w:tcPr>
            <w:tcW w:w="0" w:type="auto"/>
            <w:tcBorders>
              <w:top w:val="nil"/>
              <w:left w:val="nil"/>
              <w:bottom w:val="single" w:sz="4" w:space="0" w:color="auto"/>
              <w:right w:val="single" w:sz="4" w:space="0" w:color="auto"/>
            </w:tcBorders>
            <w:shd w:val="clear" w:color="auto" w:fill="auto"/>
            <w:noWrap/>
            <w:vAlign w:val="center"/>
            <w:hideMark/>
          </w:tcPr>
          <w:p w14:paraId="0BFC414A"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676169D4" w14:textId="77777777" w:rsidR="006F733C" w:rsidRPr="001333B1" w:rsidRDefault="006F733C" w:rsidP="00E3165A">
            <w:pPr>
              <w:jc w:val="center"/>
              <w:rPr>
                <w:sz w:val="16"/>
                <w:szCs w:val="16"/>
              </w:rPr>
            </w:pPr>
            <w:r w:rsidRPr="001333B1">
              <w:rPr>
                <w:sz w:val="16"/>
                <w:szCs w:val="16"/>
              </w:rPr>
              <w:t>25 815,9</w:t>
            </w:r>
          </w:p>
        </w:tc>
      </w:tr>
      <w:tr w:rsidR="006F733C" w:rsidRPr="001333B1" w14:paraId="48C9A55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B554681" w14:textId="77777777" w:rsidR="006F733C" w:rsidRPr="001333B1" w:rsidRDefault="006F733C" w:rsidP="00E3165A">
            <w:pPr>
              <w:ind w:firstLineChars="100" w:firstLine="160"/>
              <w:jc w:val="center"/>
              <w:rPr>
                <w:sz w:val="16"/>
                <w:szCs w:val="16"/>
              </w:rPr>
            </w:pPr>
            <w:r w:rsidRPr="001333B1">
              <w:rPr>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617E7716" w14:textId="77777777" w:rsidR="006F733C" w:rsidRPr="001333B1" w:rsidRDefault="006F733C" w:rsidP="00E3165A">
            <w:pPr>
              <w:jc w:val="center"/>
              <w:rPr>
                <w:sz w:val="16"/>
                <w:szCs w:val="16"/>
              </w:rPr>
            </w:pPr>
            <w:r w:rsidRPr="001333B1">
              <w:rPr>
                <w:sz w:val="16"/>
                <w:szCs w:val="16"/>
              </w:rPr>
              <w:t>Корректировка НВВ в связи с изменением (неисполнением) инвестиционной программы</w:t>
            </w:r>
          </w:p>
        </w:tc>
        <w:tc>
          <w:tcPr>
            <w:tcW w:w="0" w:type="auto"/>
            <w:tcBorders>
              <w:top w:val="nil"/>
              <w:left w:val="nil"/>
              <w:bottom w:val="single" w:sz="4" w:space="0" w:color="auto"/>
              <w:right w:val="single" w:sz="4" w:space="0" w:color="auto"/>
            </w:tcBorders>
            <w:shd w:val="clear" w:color="auto" w:fill="auto"/>
            <w:noWrap/>
            <w:vAlign w:val="center"/>
            <w:hideMark/>
          </w:tcPr>
          <w:p w14:paraId="4BAB77FC"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0C26D518" w14:textId="77777777" w:rsidR="006F733C" w:rsidRPr="001333B1" w:rsidRDefault="006F733C" w:rsidP="00E3165A">
            <w:pPr>
              <w:jc w:val="center"/>
              <w:rPr>
                <w:sz w:val="16"/>
                <w:szCs w:val="16"/>
              </w:rPr>
            </w:pPr>
            <w:r w:rsidRPr="001333B1">
              <w:rPr>
                <w:sz w:val="16"/>
                <w:szCs w:val="16"/>
              </w:rPr>
              <w:t>275,5</w:t>
            </w:r>
          </w:p>
        </w:tc>
      </w:tr>
      <w:tr w:rsidR="006F733C" w:rsidRPr="001333B1" w14:paraId="134C931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D85669" w14:textId="77777777" w:rsidR="006F733C" w:rsidRPr="001333B1" w:rsidRDefault="006F733C" w:rsidP="00E3165A">
            <w:pPr>
              <w:ind w:firstLineChars="100" w:firstLine="160"/>
              <w:jc w:val="center"/>
              <w:rPr>
                <w:sz w:val="16"/>
                <w:szCs w:val="16"/>
              </w:rPr>
            </w:pPr>
            <w:r w:rsidRPr="001333B1">
              <w:rPr>
                <w:sz w:val="16"/>
                <w:szCs w:val="16"/>
              </w:rPr>
              <w:t>6</w:t>
            </w:r>
          </w:p>
        </w:tc>
        <w:tc>
          <w:tcPr>
            <w:tcW w:w="0" w:type="auto"/>
            <w:tcBorders>
              <w:top w:val="nil"/>
              <w:left w:val="nil"/>
              <w:bottom w:val="single" w:sz="4" w:space="0" w:color="auto"/>
              <w:right w:val="single" w:sz="4" w:space="0" w:color="auto"/>
            </w:tcBorders>
            <w:shd w:val="clear" w:color="auto" w:fill="auto"/>
            <w:noWrap/>
            <w:vAlign w:val="center"/>
            <w:hideMark/>
          </w:tcPr>
          <w:p w14:paraId="5878049C" w14:textId="77777777" w:rsidR="006F733C" w:rsidRPr="001333B1" w:rsidRDefault="006F733C" w:rsidP="00E3165A">
            <w:pPr>
              <w:jc w:val="center"/>
              <w:rPr>
                <w:sz w:val="16"/>
                <w:szCs w:val="16"/>
              </w:rPr>
            </w:pPr>
            <w:r w:rsidRPr="001333B1">
              <w:rPr>
                <w:sz w:val="16"/>
                <w:szCs w:val="16"/>
              </w:rPr>
              <w:t>Итого необходимая валовая выручка</w:t>
            </w:r>
          </w:p>
        </w:tc>
        <w:tc>
          <w:tcPr>
            <w:tcW w:w="0" w:type="auto"/>
            <w:tcBorders>
              <w:top w:val="nil"/>
              <w:left w:val="nil"/>
              <w:bottom w:val="single" w:sz="4" w:space="0" w:color="auto"/>
              <w:right w:val="single" w:sz="4" w:space="0" w:color="auto"/>
            </w:tcBorders>
            <w:shd w:val="clear" w:color="auto" w:fill="auto"/>
            <w:noWrap/>
            <w:vAlign w:val="center"/>
            <w:hideMark/>
          </w:tcPr>
          <w:p w14:paraId="0F55C84A" w14:textId="77777777" w:rsidR="006F733C" w:rsidRPr="001333B1" w:rsidRDefault="006F733C"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noWrap/>
            <w:vAlign w:val="center"/>
            <w:hideMark/>
          </w:tcPr>
          <w:p w14:paraId="68F17CC5" w14:textId="77777777" w:rsidR="006F733C" w:rsidRPr="001333B1" w:rsidRDefault="006F733C" w:rsidP="00E3165A">
            <w:pPr>
              <w:jc w:val="center"/>
              <w:rPr>
                <w:sz w:val="16"/>
                <w:szCs w:val="16"/>
              </w:rPr>
            </w:pPr>
            <w:r w:rsidRPr="001333B1">
              <w:rPr>
                <w:sz w:val="16"/>
                <w:szCs w:val="16"/>
              </w:rPr>
              <w:t>606 602,5</w:t>
            </w:r>
          </w:p>
        </w:tc>
      </w:tr>
      <w:tr w:rsidR="006F733C" w:rsidRPr="001333B1" w14:paraId="14A8B29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B4C1E8" w14:textId="77777777" w:rsidR="006F733C" w:rsidRPr="001333B1" w:rsidRDefault="006F733C" w:rsidP="00E3165A">
            <w:pPr>
              <w:ind w:firstLineChars="100" w:firstLine="160"/>
              <w:jc w:val="center"/>
              <w:rPr>
                <w:sz w:val="16"/>
                <w:szCs w:val="16"/>
              </w:rPr>
            </w:pPr>
            <w:r w:rsidRPr="001333B1">
              <w:rPr>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607FE394" w14:textId="77777777" w:rsidR="006F733C" w:rsidRPr="001333B1" w:rsidRDefault="006F733C" w:rsidP="00E3165A">
            <w:pPr>
              <w:jc w:val="center"/>
              <w:rPr>
                <w:sz w:val="16"/>
                <w:szCs w:val="16"/>
              </w:rPr>
            </w:pPr>
            <w:r w:rsidRPr="001333B1">
              <w:rPr>
                <w:sz w:val="16"/>
                <w:szCs w:val="16"/>
              </w:rPr>
              <w:t>Экономически обоснованный тариф на тепловую энергию</w:t>
            </w:r>
          </w:p>
        </w:tc>
        <w:tc>
          <w:tcPr>
            <w:tcW w:w="0" w:type="auto"/>
            <w:tcBorders>
              <w:top w:val="nil"/>
              <w:left w:val="nil"/>
              <w:bottom w:val="single" w:sz="4" w:space="0" w:color="auto"/>
              <w:right w:val="single" w:sz="4" w:space="0" w:color="auto"/>
            </w:tcBorders>
            <w:shd w:val="clear" w:color="auto" w:fill="auto"/>
            <w:noWrap/>
            <w:vAlign w:val="center"/>
            <w:hideMark/>
          </w:tcPr>
          <w:p w14:paraId="254AA02D" w14:textId="77777777" w:rsidR="006F733C" w:rsidRPr="001333B1" w:rsidRDefault="006F733C" w:rsidP="00E3165A">
            <w:pPr>
              <w:jc w:val="center"/>
              <w:rPr>
                <w:sz w:val="16"/>
                <w:szCs w:val="16"/>
              </w:rPr>
            </w:pPr>
            <w:r w:rsidRPr="001333B1">
              <w:rPr>
                <w:sz w:val="16"/>
                <w:szCs w:val="16"/>
              </w:rPr>
              <w:t>руб/Гкал</w:t>
            </w:r>
          </w:p>
        </w:tc>
        <w:tc>
          <w:tcPr>
            <w:tcW w:w="0" w:type="auto"/>
            <w:tcBorders>
              <w:top w:val="nil"/>
              <w:left w:val="nil"/>
              <w:bottom w:val="single" w:sz="4" w:space="0" w:color="auto"/>
              <w:right w:val="single" w:sz="4" w:space="0" w:color="auto"/>
            </w:tcBorders>
            <w:shd w:val="clear" w:color="auto" w:fill="auto"/>
            <w:noWrap/>
            <w:vAlign w:val="center"/>
            <w:hideMark/>
          </w:tcPr>
          <w:p w14:paraId="3AEF980B" w14:textId="77777777" w:rsidR="006F733C" w:rsidRPr="001333B1" w:rsidRDefault="006F733C" w:rsidP="00E3165A">
            <w:pPr>
              <w:jc w:val="center"/>
              <w:rPr>
                <w:sz w:val="16"/>
                <w:szCs w:val="16"/>
              </w:rPr>
            </w:pPr>
            <w:r w:rsidRPr="001333B1">
              <w:rPr>
                <w:sz w:val="16"/>
                <w:szCs w:val="16"/>
              </w:rPr>
              <w:t>2 165,91</w:t>
            </w:r>
          </w:p>
        </w:tc>
      </w:tr>
      <w:tr w:rsidR="006F733C" w:rsidRPr="001333B1" w14:paraId="620D02A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D82778" w14:textId="77777777" w:rsidR="006F733C" w:rsidRPr="001333B1" w:rsidRDefault="006F733C" w:rsidP="00E3165A">
            <w:pPr>
              <w:ind w:firstLineChars="100" w:firstLine="160"/>
              <w:jc w:val="center"/>
              <w:rPr>
                <w:sz w:val="16"/>
                <w:szCs w:val="16"/>
              </w:rPr>
            </w:pPr>
            <w:r w:rsidRPr="001333B1">
              <w:rPr>
                <w:sz w:val="16"/>
                <w:szCs w:val="16"/>
              </w:rPr>
              <w:t>8</w:t>
            </w:r>
          </w:p>
        </w:tc>
        <w:tc>
          <w:tcPr>
            <w:tcW w:w="0" w:type="auto"/>
            <w:tcBorders>
              <w:top w:val="nil"/>
              <w:left w:val="nil"/>
              <w:bottom w:val="single" w:sz="4" w:space="0" w:color="auto"/>
              <w:right w:val="single" w:sz="4" w:space="0" w:color="auto"/>
            </w:tcBorders>
            <w:shd w:val="clear" w:color="auto" w:fill="auto"/>
            <w:noWrap/>
            <w:vAlign w:val="center"/>
            <w:hideMark/>
          </w:tcPr>
          <w:p w14:paraId="4D6EED8D" w14:textId="26AA1FD4" w:rsidR="006F733C" w:rsidRPr="001333B1" w:rsidRDefault="006F733C" w:rsidP="00E3165A">
            <w:pPr>
              <w:jc w:val="center"/>
              <w:rPr>
                <w:sz w:val="16"/>
                <w:szCs w:val="16"/>
              </w:rPr>
            </w:pPr>
            <w:r w:rsidRPr="001333B1">
              <w:rPr>
                <w:sz w:val="16"/>
                <w:szCs w:val="16"/>
              </w:rPr>
              <w:t xml:space="preserve">Рост </w:t>
            </w:r>
            <w:r w:rsidR="005C55DE" w:rsidRPr="001333B1">
              <w:rPr>
                <w:sz w:val="16"/>
                <w:szCs w:val="16"/>
              </w:rPr>
              <w:t>среднеотпускноrо</w:t>
            </w:r>
            <w:r w:rsidRPr="001333B1">
              <w:rPr>
                <w:sz w:val="16"/>
                <w:szCs w:val="16"/>
              </w:rPr>
              <w:t xml:space="preserve"> тарифа</w:t>
            </w:r>
          </w:p>
        </w:tc>
        <w:tc>
          <w:tcPr>
            <w:tcW w:w="0" w:type="auto"/>
            <w:tcBorders>
              <w:top w:val="nil"/>
              <w:left w:val="nil"/>
              <w:bottom w:val="single" w:sz="4" w:space="0" w:color="auto"/>
              <w:right w:val="single" w:sz="4" w:space="0" w:color="auto"/>
            </w:tcBorders>
            <w:shd w:val="clear" w:color="auto" w:fill="auto"/>
            <w:noWrap/>
            <w:vAlign w:val="center"/>
            <w:hideMark/>
          </w:tcPr>
          <w:p w14:paraId="339C1496" w14:textId="77777777" w:rsidR="006F733C" w:rsidRPr="001333B1" w:rsidRDefault="006F733C" w:rsidP="00E3165A">
            <w:pPr>
              <w:ind w:firstLineChars="100" w:firstLine="160"/>
              <w:jc w:val="center"/>
              <w:rPr>
                <w:sz w:val="16"/>
                <w:szCs w:val="16"/>
              </w:rPr>
            </w:pPr>
            <w:r w:rsidRPr="001333B1">
              <w:rPr>
                <w:sz w:val="16"/>
                <w:szCs w:val="16"/>
              </w:rPr>
              <w:t>%</w:t>
            </w:r>
          </w:p>
        </w:tc>
        <w:tc>
          <w:tcPr>
            <w:tcW w:w="0" w:type="auto"/>
            <w:tcBorders>
              <w:top w:val="nil"/>
              <w:left w:val="nil"/>
              <w:bottom w:val="single" w:sz="4" w:space="0" w:color="auto"/>
              <w:right w:val="single" w:sz="4" w:space="0" w:color="auto"/>
            </w:tcBorders>
            <w:shd w:val="clear" w:color="auto" w:fill="auto"/>
            <w:noWrap/>
            <w:vAlign w:val="center"/>
            <w:hideMark/>
          </w:tcPr>
          <w:p w14:paraId="05CE9A95" w14:textId="77777777" w:rsidR="006F733C" w:rsidRPr="001333B1" w:rsidRDefault="006F733C" w:rsidP="00E3165A">
            <w:pPr>
              <w:jc w:val="center"/>
              <w:rPr>
                <w:sz w:val="16"/>
                <w:szCs w:val="16"/>
              </w:rPr>
            </w:pPr>
            <w:r w:rsidRPr="001333B1">
              <w:rPr>
                <w:sz w:val="16"/>
                <w:szCs w:val="16"/>
              </w:rPr>
              <w:t>98,1%</w:t>
            </w:r>
          </w:p>
        </w:tc>
      </w:tr>
    </w:tbl>
    <w:p w14:paraId="282C5155" w14:textId="77777777" w:rsidR="006F733C" w:rsidRPr="006F733C" w:rsidRDefault="006F733C" w:rsidP="006F733C">
      <w:pPr>
        <w:pStyle w:val="aff6"/>
        <w:ind w:firstLine="0"/>
        <w:rPr>
          <w:b/>
          <w:bCs/>
        </w:rPr>
      </w:pPr>
      <w:r w:rsidRPr="006F733C">
        <w:rPr>
          <w:b/>
          <w:bCs/>
        </w:rPr>
        <w:t xml:space="preserve">Таблица </w:t>
      </w:r>
      <w:r w:rsidRPr="006F733C">
        <w:rPr>
          <w:b/>
          <w:bCs/>
        </w:rPr>
        <w:fldChar w:fldCharType="begin"/>
      </w:r>
      <w:r w:rsidRPr="006F733C">
        <w:rPr>
          <w:b/>
          <w:bCs/>
        </w:rPr>
        <w:instrText xml:space="preserve"> STYLEREF 2 \s </w:instrText>
      </w:r>
      <w:r w:rsidRPr="006F733C">
        <w:rPr>
          <w:b/>
          <w:bCs/>
        </w:rPr>
        <w:fldChar w:fldCharType="separate"/>
      </w:r>
      <w:r w:rsidRPr="006F733C">
        <w:rPr>
          <w:b/>
          <w:bCs/>
          <w:noProof/>
        </w:rPr>
        <w:t>1.10</w:t>
      </w:r>
      <w:r w:rsidRPr="006F733C">
        <w:rPr>
          <w:b/>
          <w:bCs/>
          <w:noProof/>
        </w:rPr>
        <w:fldChar w:fldCharType="end"/>
      </w:r>
      <w:r w:rsidRPr="006F733C">
        <w:rPr>
          <w:b/>
          <w:bCs/>
        </w:rPr>
        <w:t>.</w:t>
      </w:r>
      <w:r w:rsidRPr="006F733C">
        <w:rPr>
          <w:b/>
          <w:bCs/>
        </w:rPr>
        <w:fldChar w:fldCharType="begin"/>
      </w:r>
      <w:r w:rsidRPr="006F733C">
        <w:rPr>
          <w:b/>
          <w:bCs/>
        </w:rPr>
        <w:instrText xml:space="preserve"> SEQ Таблица \* ARABIC \s 2 </w:instrText>
      </w:r>
      <w:r w:rsidRPr="006F733C">
        <w:rPr>
          <w:b/>
          <w:bCs/>
        </w:rPr>
        <w:fldChar w:fldCharType="separate"/>
      </w:r>
      <w:r w:rsidRPr="006F733C">
        <w:rPr>
          <w:b/>
          <w:bCs/>
          <w:noProof/>
        </w:rPr>
        <w:t>3</w:t>
      </w:r>
      <w:r w:rsidRPr="006F733C">
        <w:rPr>
          <w:b/>
          <w:bCs/>
          <w:noProof/>
        </w:rPr>
        <w:fldChar w:fldCharType="end"/>
      </w:r>
      <w:r w:rsidRPr="006F733C">
        <w:rPr>
          <w:b/>
          <w:bCs/>
        </w:rPr>
        <w:t xml:space="preserve"> – Показатели хозяйственной деятельности котельной «ЯГУ» (ул. Балахня, 1В) ООО «Усть-Кутские тепловые сети и котельные»</w:t>
      </w:r>
    </w:p>
    <w:tbl>
      <w:tblPr>
        <w:tblW w:w="0" w:type="auto"/>
        <w:tblLook w:val="04A0" w:firstRow="1" w:lastRow="0" w:firstColumn="1" w:lastColumn="0" w:noHBand="0" w:noVBand="1"/>
      </w:tblPr>
      <w:tblGrid>
        <w:gridCol w:w="737"/>
        <w:gridCol w:w="6319"/>
        <w:gridCol w:w="951"/>
        <w:gridCol w:w="1904"/>
      </w:tblGrid>
      <w:tr w:rsidR="00E123B2" w:rsidRPr="001333B1" w14:paraId="283B2B13" w14:textId="77777777" w:rsidTr="00E3165A">
        <w:trPr>
          <w:trHeight w:val="517"/>
          <w:tblHead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390358" w14:textId="77777777" w:rsidR="00E123B2" w:rsidRPr="001333B1" w:rsidRDefault="00E123B2" w:rsidP="00E3165A">
            <w:pPr>
              <w:jc w:val="center"/>
              <w:rPr>
                <w:b/>
                <w:bCs/>
                <w:sz w:val="16"/>
                <w:szCs w:val="16"/>
              </w:rPr>
            </w:pPr>
            <w:r w:rsidRPr="001333B1">
              <w:rPr>
                <w:b/>
                <w:bCs/>
                <w:sz w:val="16"/>
                <w:szCs w:val="16"/>
              </w:rPr>
              <w:t>№ п/п</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1421C29" w14:textId="77777777" w:rsidR="00E123B2" w:rsidRPr="001333B1" w:rsidRDefault="00E123B2" w:rsidP="00E3165A">
            <w:pPr>
              <w:jc w:val="center"/>
              <w:rPr>
                <w:b/>
                <w:bCs/>
                <w:sz w:val="16"/>
                <w:szCs w:val="16"/>
              </w:rPr>
            </w:pPr>
            <w:r w:rsidRPr="001333B1">
              <w:rPr>
                <w:b/>
                <w:bCs/>
                <w:sz w:val="16"/>
                <w:szCs w:val="16"/>
              </w:rPr>
              <w:t>Наименование показателя</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3F3EE4" w14:textId="77777777" w:rsidR="00E123B2" w:rsidRPr="001333B1" w:rsidRDefault="00E123B2" w:rsidP="00E3165A">
            <w:pPr>
              <w:jc w:val="center"/>
              <w:rPr>
                <w:b/>
                <w:bCs/>
                <w:sz w:val="16"/>
                <w:szCs w:val="16"/>
              </w:rPr>
            </w:pPr>
            <w:r w:rsidRPr="001333B1">
              <w:rPr>
                <w:b/>
                <w:bCs/>
                <w:sz w:val="16"/>
                <w:szCs w:val="16"/>
              </w:rPr>
              <w:t>Ед</w:t>
            </w:r>
            <w:r>
              <w:rPr>
                <w:b/>
                <w:bCs/>
                <w:sz w:val="16"/>
                <w:szCs w:val="16"/>
              </w:rPr>
              <w:t>.</w:t>
            </w:r>
            <w:r w:rsidRPr="001333B1">
              <w:rPr>
                <w:b/>
                <w:bCs/>
                <w:sz w:val="16"/>
                <w:szCs w:val="16"/>
              </w:rPr>
              <w:t xml:space="preserve"> изм.</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55C7D2E" w14:textId="77777777" w:rsidR="00E123B2" w:rsidRPr="001333B1" w:rsidRDefault="00E123B2" w:rsidP="00E3165A">
            <w:pPr>
              <w:jc w:val="center"/>
              <w:rPr>
                <w:b/>
                <w:bCs/>
                <w:sz w:val="16"/>
                <w:szCs w:val="16"/>
              </w:rPr>
            </w:pPr>
            <w:r w:rsidRPr="001333B1">
              <w:rPr>
                <w:b/>
                <w:bCs/>
                <w:sz w:val="16"/>
                <w:szCs w:val="16"/>
              </w:rPr>
              <w:t>Прогноз из 2021 год по заключению Службы</w:t>
            </w:r>
          </w:p>
        </w:tc>
      </w:tr>
      <w:tr w:rsidR="00E123B2" w:rsidRPr="001333B1" w14:paraId="4A053A9A" w14:textId="77777777" w:rsidTr="00E3165A">
        <w:trPr>
          <w:trHeight w:val="458"/>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0F037D2" w14:textId="77777777" w:rsidR="00E123B2" w:rsidRPr="001333B1" w:rsidRDefault="00E123B2" w:rsidP="00E3165A">
            <w:pPr>
              <w:jc w:val="center"/>
              <w:rPr>
                <w:b/>
                <w:bCs/>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A9A2472" w14:textId="77777777" w:rsidR="00E123B2" w:rsidRPr="001333B1" w:rsidRDefault="00E123B2" w:rsidP="00E3165A">
            <w:pPr>
              <w:jc w:val="center"/>
              <w:rPr>
                <w:b/>
                <w:bCs/>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674E2E3" w14:textId="77777777" w:rsidR="00E123B2" w:rsidRPr="001333B1" w:rsidRDefault="00E123B2" w:rsidP="00E3165A">
            <w:pPr>
              <w:jc w:val="center"/>
              <w:rPr>
                <w:b/>
                <w:bCs/>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D30E9A7" w14:textId="77777777" w:rsidR="00E123B2" w:rsidRPr="001333B1" w:rsidRDefault="00E123B2" w:rsidP="00E3165A">
            <w:pPr>
              <w:jc w:val="center"/>
              <w:rPr>
                <w:b/>
                <w:bCs/>
                <w:sz w:val="16"/>
                <w:szCs w:val="16"/>
              </w:rPr>
            </w:pPr>
          </w:p>
        </w:tc>
      </w:tr>
      <w:tr w:rsidR="00E123B2" w:rsidRPr="001333B1" w14:paraId="53792CB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5A6154A" w14:textId="77777777" w:rsidR="00E123B2" w:rsidRPr="001333B1" w:rsidRDefault="00E123B2" w:rsidP="00E3165A">
            <w:pPr>
              <w:jc w:val="center"/>
              <w:rPr>
                <w:sz w:val="16"/>
                <w:szCs w:val="16"/>
              </w:rPr>
            </w:pPr>
            <w:r w:rsidRPr="001333B1">
              <w:rPr>
                <w:sz w:val="16"/>
                <w:szCs w:val="16"/>
              </w:rPr>
              <w:t>1</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0F8B8E94" w14:textId="77777777" w:rsidR="00E123B2" w:rsidRPr="001333B1" w:rsidRDefault="00E123B2" w:rsidP="00E3165A">
            <w:pPr>
              <w:jc w:val="center"/>
              <w:rPr>
                <w:sz w:val="16"/>
                <w:szCs w:val="16"/>
              </w:rPr>
            </w:pPr>
            <w:r w:rsidRPr="001333B1">
              <w:rPr>
                <w:sz w:val="16"/>
                <w:szCs w:val="16"/>
              </w:rPr>
              <w:t>Натуральные показатели</w:t>
            </w:r>
          </w:p>
        </w:tc>
      </w:tr>
      <w:tr w:rsidR="00E123B2" w:rsidRPr="001333B1" w14:paraId="513F112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AB573C5" w14:textId="77777777" w:rsidR="00E123B2" w:rsidRPr="001333B1" w:rsidRDefault="00E123B2" w:rsidP="00E3165A">
            <w:pPr>
              <w:jc w:val="center"/>
              <w:rPr>
                <w:sz w:val="16"/>
                <w:szCs w:val="16"/>
              </w:rPr>
            </w:pPr>
            <w:r w:rsidRPr="001333B1">
              <w:rPr>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4E27401B" w14:textId="77777777" w:rsidR="00E123B2" w:rsidRPr="001333B1" w:rsidRDefault="00E123B2" w:rsidP="00E3165A">
            <w:pPr>
              <w:jc w:val="center"/>
              <w:rPr>
                <w:sz w:val="16"/>
                <w:szCs w:val="16"/>
              </w:rPr>
            </w:pPr>
            <w:r w:rsidRPr="001333B1">
              <w:rPr>
                <w:sz w:val="16"/>
                <w:szCs w:val="16"/>
              </w:rPr>
              <w:t>Выработка тепловой энергии</w:t>
            </w:r>
          </w:p>
        </w:tc>
        <w:tc>
          <w:tcPr>
            <w:tcW w:w="0" w:type="auto"/>
            <w:tcBorders>
              <w:top w:val="nil"/>
              <w:left w:val="nil"/>
              <w:bottom w:val="single" w:sz="4" w:space="0" w:color="auto"/>
              <w:right w:val="single" w:sz="4" w:space="0" w:color="auto"/>
            </w:tcBorders>
            <w:shd w:val="clear" w:color="auto" w:fill="auto"/>
            <w:vAlign w:val="center"/>
            <w:hideMark/>
          </w:tcPr>
          <w:p w14:paraId="52D32918" w14:textId="77777777" w:rsidR="00E123B2" w:rsidRPr="001333B1" w:rsidRDefault="00E123B2" w:rsidP="00E3165A">
            <w:pPr>
              <w:jc w:val="center"/>
              <w:rPr>
                <w:sz w:val="16"/>
                <w:szCs w:val="16"/>
              </w:rPr>
            </w:pPr>
            <w:r w:rsidRPr="001333B1">
              <w:rPr>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09DC5D08" w14:textId="77777777" w:rsidR="00E123B2" w:rsidRPr="001333B1" w:rsidRDefault="00E123B2" w:rsidP="00E3165A">
            <w:pPr>
              <w:jc w:val="center"/>
              <w:rPr>
                <w:sz w:val="16"/>
                <w:szCs w:val="16"/>
              </w:rPr>
            </w:pPr>
            <w:r w:rsidRPr="001333B1">
              <w:rPr>
                <w:sz w:val="16"/>
                <w:szCs w:val="16"/>
              </w:rPr>
              <w:t>11046,1</w:t>
            </w:r>
          </w:p>
        </w:tc>
      </w:tr>
      <w:tr w:rsidR="00E123B2" w:rsidRPr="001333B1" w14:paraId="3FB3049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B828831" w14:textId="77777777" w:rsidR="00E123B2" w:rsidRPr="001333B1" w:rsidRDefault="00E123B2" w:rsidP="00E3165A">
            <w:pPr>
              <w:jc w:val="center"/>
              <w:rPr>
                <w:sz w:val="16"/>
                <w:szCs w:val="16"/>
              </w:rPr>
            </w:pPr>
            <w:r w:rsidRPr="001333B1">
              <w:rPr>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59AFBD61" w14:textId="77777777" w:rsidR="00E123B2" w:rsidRPr="001333B1" w:rsidRDefault="00E123B2" w:rsidP="00E3165A">
            <w:pPr>
              <w:jc w:val="center"/>
              <w:rPr>
                <w:sz w:val="16"/>
                <w:szCs w:val="16"/>
              </w:rPr>
            </w:pPr>
            <w:r w:rsidRPr="001333B1">
              <w:rPr>
                <w:sz w:val="16"/>
                <w:szCs w:val="16"/>
              </w:rPr>
              <w:t>Расход тепла на собственные нужды котельной</w:t>
            </w:r>
          </w:p>
        </w:tc>
        <w:tc>
          <w:tcPr>
            <w:tcW w:w="0" w:type="auto"/>
            <w:tcBorders>
              <w:top w:val="nil"/>
              <w:left w:val="nil"/>
              <w:bottom w:val="single" w:sz="4" w:space="0" w:color="auto"/>
              <w:right w:val="single" w:sz="4" w:space="0" w:color="auto"/>
            </w:tcBorders>
            <w:shd w:val="clear" w:color="auto" w:fill="auto"/>
            <w:vAlign w:val="center"/>
            <w:hideMark/>
          </w:tcPr>
          <w:p w14:paraId="46011C90" w14:textId="77777777" w:rsidR="00E123B2" w:rsidRPr="001333B1" w:rsidRDefault="00E123B2" w:rsidP="00E3165A">
            <w:pPr>
              <w:jc w:val="center"/>
              <w:rPr>
                <w:sz w:val="16"/>
                <w:szCs w:val="16"/>
              </w:rPr>
            </w:pPr>
            <w:r w:rsidRPr="001333B1">
              <w:rPr>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33B1907D" w14:textId="77777777" w:rsidR="00E123B2" w:rsidRPr="001333B1" w:rsidRDefault="00E123B2" w:rsidP="00E3165A">
            <w:pPr>
              <w:jc w:val="center"/>
              <w:rPr>
                <w:sz w:val="16"/>
                <w:szCs w:val="16"/>
              </w:rPr>
            </w:pPr>
            <w:r w:rsidRPr="001333B1">
              <w:rPr>
                <w:sz w:val="16"/>
                <w:szCs w:val="16"/>
              </w:rPr>
              <w:t>0,0</w:t>
            </w:r>
          </w:p>
        </w:tc>
      </w:tr>
      <w:tr w:rsidR="00E123B2" w:rsidRPr="001333B1" w14:paraId="42D33CE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C44C34" w14:textId="77777777" w:rsidR="00E123B2" w:rsidRPr="001333B1" w:rsidRDefault="00E123B2" w:rsidP="00E3165A">
            <w:pPr>
              <w:jc w:val="center"/>
              <w:rPr>
                <w:sz w:val="16"/>
                <w:szCs w:val="16"/>
              </w:rPr>
            </w:pPr>
            <w:r w:rsidRPr="001333B1">
              <w:rPr>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72AC52EF" w14:textId="77777777" w:rsidR="00E123B2" w:rsidRPr="001333B1" w:rsidRDefault="00E123B2" w:rsidP="00E3165A">
            <w:pPr>
              <w:jc w:val="center"/>
              <w:rPr>
                <w:sz w:val="16"/>
                <w:szCs w:val="16"/>
              </w:rPr>
            </w:pPr>
            <w:r w:rsidRPr="001333B1">
              <w:rPr>
                <w:sz w:val="16"/>
                <w:szCs w:val="16"/>
              </w:rPr>
              <w:t>Отпуск в сеть</w:t>
            </w:r>
          </w:p>
        </w:tc>
        <w:tc>
          <w:tcPr>
            <w:tcW w:w="0" w:type="auto"/>
            <w:tcBorders>
              <w:top w:val="nil"/>
              <w:left w:val="nil"/>
              <w:bottom w:val="single" w:sz="4" w:space="0" w:color="auto"/>
              <w:right w:val="single" w:sz="4" w:space="0" w:color="auto"/>
            </w:tcBorders>
            <w:shd w:val="clear" w:color="auto" w:fill="auto"/>
            <w:vAlign w:val="center"/>
            <w:hideMark/>
          </w:tcPr>
          <w:p w14:paraId="57F6982E" w14:textId="77777777" w:rsidR="00E123B2" w:rsidRPr="001333B1" w:rsidRDefault="00E123B2" w:rsidP="00E3165A">
            <w:pPr>
              <w:jc w:val="center"/>
              <w:rPr>
                <w:sz w:val="16"/>
                <w:szCs w:val="16"/>
              </w:rPr>
            </w:pPr>
            <w:r w:rsidRPr="001333B1">
              <w:rPr>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2A38F235" w14:textId="77777777" w:rsidR="00E123B2" w:rsidRPr="001333B1" w:rsidRDefault="00E123B2" w:rsidP="00E3165A">
            <w:pPr>
              <w:jc w:val="center"/>
              <w:rPr>
                <w:sz w:val="16"/>
                <w:szCs w:val="16"/>
              </w:rPr>
            </w:pPr>
            <w:r w:rsidRPr="001333B1">
              <w:rPr>
                <w:sz w:val="16"/>
                <w:szCs w:val="16"/>
              </w:rPr>
              <w:t>11 046,1</w:t>
            </w:r>
          </w:p>
        </w:tc>
      </w:tr>
      <w:tr w:rsidR="00E123B2" w:rsidRPr="001333B1" w14:paraId="50DDBAD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CD50898" w14:textId="77777777" w:rsidR="00E123B2" w:rsidRPr="001333B1" w:rsidRDefault="00E123B2" w:rsidP="00E3165A">
            <w:pPr>
              <w:jc w:val="center"/>
              <w:rPr>
                <w:sz w:val="16"/>
                <w:szCs w:val="16"/>
              </w:rPr>
            </w:pPr>
            <w:r w:rsidRPr="001333B1">
              <w:rPr>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53B78769" w14:textId="77777777" w:rsidR="00E123B2" w:rsidRPr="001333B1" w:rsidRDefault="00E123B2" w:rsidP="00E3165A">
            <w:pPr>
              <w:jc w:val="center"/>
              <w:rPr>
                <w:sz w:val="16"/>
                <w:szCs w:val="16"/>
              </w:rPr>
            </w:pPr>
            <w:r w:rsidRPr="001333B1">
              <w:rPr>
                <w:sz w:val="16"/>
                <w:szCs w:val="16"/>
              </w:rPr>
              <w:t>Потери</w:t>
            </w:r>
          </w:p>
        </w:tc>
        <w:tc>
          <w:tcPr>
            <w:tcW w:w="0" w:type="auto"/>
            <w:tcBorders>
              <w:top w:val="nil"/>
              <w:left w:val="nil"/>
              <w:bottom w:val="single" w:sz="4" w:space="0" w:color="auto"/>
              <w:right w:val="single" w:sz="4" w:space="0" w:color="auto"/>
            </w:tcBorders>
            <w:shd w:val="clear" w:color="auto" w:fill="auto"/>
            <w:vAlign w:val="center"/>
            <w:hideMark/>
          </w:tcPr>
          <w:p w14:paraId="42D298F7" w14:textId="77777777" w:rsidR="00E123B2" w:rsidRPr="001333B1" w:rsidRDefault="00E123B2" w:rsidP="00E3165A">
            <w:pPr>
              <w:jc w:val="center"/>
              <w:rPr>
                <w:sz w:val="16"/>
                <w:szCs w:val="16"/>
              </w:rPr>
            </w:pPr>
            <w:r w:rsidRPr="001333B1">
              <w:rPr>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2443230F" w14:textId="77777777" w:rsidR="00E123B2" w:rsidRPr="001333B1" w:rsidRDefault="00E123B2" w:rsidP="00E3165A">
            <w:pPr>
              <w:jc w:val="center"/>
              <w:rPr>
                <w:sz w:val="16"/>
                <w:szCs w:val="16"/>
              </w:rPr>
            </w:pPr>
            <w:r w:rsidRPr="001333B1">
              <w:rPr>
                <w:sz w:val="16"/>
                <w:szCs w:val="16"/>
              </w:rPr>
              <w:t>973,2</w:t>
            </w:r>
          </w:p>
        </w:tc>
      </w:tr>
      <w:tr w:rsidR="00E123B2" w:rsidRPr="001333B1" w14:paraId="258218D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5551BF3" w14:textId="77777777" w:rsidR="00E123B2" w:rsidRPr="001333B1" w:rsidRDefault="00E123B2" w:rsidP="00E3165A">
            <w:pPr>
              <w:jc w:val="center"/>
              <w:rPr>
                <w:sz w:val="16"/>
                <w:szCs w:val="16"/>
              </w:rPr>
            </w:pPr>
            <w:r w:rsidRPr="001333B1">
              <w:rPr>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0D1E1751" w14:textId="77777777" w:rsidR="00E123B2" w:rsidRPr="001333B1" w:rsidRDefault="00E123B2" w:rsidP="00E3165A">
            <w:pPr>
              <w:jc w:val="center"/>
              <w:rPr>
                <w:sz w:val="16"/>
                <w:szCs w:val="16"/>
              </w:rPr>
            </w:pPr>
            <w:r w:rsidRPr="001333B1">
              <w:rPr>
                <w:sz w:val="16"/>
                <w:szCs w:val="16"/>
              </w:rPr>
              <w:t>Полезный отпуск по группам потребителей</w:t>
            </w:r>
          </w:p>
        </w:tc>
        <w:tc>
          <w:tcPr>
            <w:tcW w:w="0" w:type="auto"/>
            <w:tcBorders>
              <w:top w:val="nil"/>
              <w:left w:val="nil"/>
              <w:bottom w:val="single" w:sz="4" w:space="0" w:color="auto"/>
              <w:right w:val="single" w:sz="4" w:space="0" w:color="auto"/>
            </w:tcBorders>
            <w:shd w:val="clear" w:color="auto" w:fill="auto"/>
            <w:vAlign w:val="center"/>
            <w:hideMark/>
          </w:tcPr>
          <w:p w14:paraId="56713054" w14:textId="77777777" w:rsidR="00E123B2" w:rsidRPr="001333B1" w:rsidRDefault="00E123B2" w:rsidP="00E3165A">
            <w:pPr>
              <w:jc w:val="center"/>
              <w:rPr>
                <w:sz w:val="16"/>
                <w:szCs w:val="16"/>
              </w:rPr>
            </w:pPr>
            <w:r w:rsidRPr="001333B1">
              <w:rPr>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4F57DF4E" w14:textId="77777777" w:rsidR="00E123B2" w:rsidRPr="001333B1" w:rsidRDefault="00E123B2" w:rsidP="00E3165A">
            <w:pPr>
              <w:jc w:val="center"/>
              <w:rPr>
                <w:sz w:val="16"/>
                <w:szCs w:val="16"/>
              </w:rPr>
            </w:pPr>
            <w:r w:rsidRPr="001333B1">
              <w:rPr>
                <w:sz w:val="16"/>
                <w:szCs w:val="16"/>
              </w:rPr>
              <w:t>10 072.9</w:t>
            </w:r>
          </w:p>
        </w:tc>
      </w:tr>
      <w:tr w:rsidR="00E123B2" w:rsidRPr="001333B1" w14:paraId="7190576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B00529E" w14:textId="77777777" w:rsidR="00E123B2" w:rsidRPr="001333B1" w:rsidRDefault="00E123B2" w:rsidP="00E3165A">
            <w:pPr>
              <w:jc w:val="center"/>
              <w:rPr>
                <w:sz w:val="16"/>
                <w:szCs w:val="16"/>
              </w:rPr>
            </w:pPr>
            <w:r>
              <w:rPr>
                <w:sz w:val="16"/>
                <w:szCs w:val="16"/>
              </w:rPr>
              <w:t>5.1</w:t>
            </w:r>
          </w:p>
        </w:tc>
        <w:tc>
          <w:tcPr>
            <w:tcW w:w="0" w:type="auto"/>
            <w:tcBorders>
              <w:top w:val="nil"/>
              <w:left w:val="nil"/>
              <w:bottom w:val="single" w:sz="4" w:space="0" w:color="auto"/>
              <w:right w:val="single" w:sz="4" w:space="0" w:color="auto"/>
            </w:tcBorders>
            <w:shd w:val="clear" w:color="auto" w:fill="auto"/>
            <w:vAlign w:val="center"/>
            <w:hideMark/>
          </w:tcPr>
          <w:p w14:paraId="266E2EB3" w14:textId="77777777" w:rsidR="00E123B2" w:rsidRPr="001333B1" w:rsidRDefault="00E123B2" w:rsidP="00E3165A">
            <w:pPr>
              <w:jc w:val="center"/>
              <w:rPr>
                <w:sz w:val="16"/>
                <w:szCs w:val="16"/>
              </w:rPr>
            </w:pPr>
            <w:r w:rsidRPr="001333B1">
              <w:rPr>
                <w:sz w:val="16"/>
                <w:szCs w:val="16"/>
              </w:rPr>
              <w:t>наделению</w:t>
            </w:r>
          </w:p>
        </w:tc>
        <w:tc>
          <w:tcPr>
            <w:tcW w:w="0" w:type="auto"/>
            <w:tcBorders>
              <w:top w:val="nil"/>
              <w:left w:val="nil"/>
              <w:bottom w:val="single" w:sz="4" w:space="0" w:color="auto"/>
              <w:right w:val="single" w:sz="4" w:space="0" w:color="auto"/>
            </w:tcBorders>
            <w:shd w:val="clear" w:color="auto" w:fill="auto"/>
            <w:vAlign w:val="center"/>
            <w:hideMark/>
          </w:tcPr>
          <w:p w14:paraId="6C023E73" w14:textId="77777777" w:rsidR="00E123B2" w:rsidRPr="001333B1" w:rsidRDefault="00E123B2" w:rsidP="00E3165A">
            <w:pPr>
              <w:jc w:val="center"/>
              <w:rPr>
                <w:sz w:val="16"/>
                <w:szCs w:val="16"/>
              </w:rPr>
            </w:pPr>
            <w:r w:rsidRPr="001333B1">
              <w:rPr>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2D22AF2D" w14:textId="77777777" w:rsidR="00E123B2" w:rsidRPr="001333B1" w:rsidRDefault="00E123B2" w:rsidP="00E3165A">
            <w:pPr>
              <w:jc w:val="center"/>
              <w:rPr>
                <w:sz w:val="16"/>
                <w:szCs w:val="16"/>
              </w:rPr>
            </w:pPr>
            <w:r w:rsidRPr="001333B1">
              <w:rPr>
                <w:sz w:val="16"/>
                <w:szCs w:val="16"/>
              </w:rPr>
              <w:t>6 575,0</w:t>
            </w:r>
          </w:p>
        </w:tc>
      </w:tr>
      <w:tr w:rsidR="00E123B2" w:rsidRPr="001333B1" w14:paraId="1D61136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9757A9C" w14:textId="77777777" w:rsidR="00E123B2" w:rsidRPr="001333B1" w:rsidRDefault="00E123B2" w:rsidP="00E3165A">
            <w:pPr>
              <w:jc w:val="center"/>
              <w:rPr>
                <w:sz w:val="16"/>
                <w:szCs w:val="16"/>
              </w:rPr>
            </w:pPr>
            <w:r w:rsidRPr="001333B1">
              <w:rPr>
                <w:sz w:val="16"/>
                <w:szCs w:val="16"/>
              </w:rPr>
              <w:t>5.1.</w:t>
            </w:r>
            <w:r>
              <w:rPr>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3AED8013" w14:textId="77777777" w:rsidR="00E123B2" w:rsidRPr="001333B1" w:rsidRDefault="00E123B2" w:rsidP="00E3165A">
            <w:pPr>
              <w:jc w:val="center"/>
              <w:rPr>
                <w:sz w:val="16"/>
                <w:szCs w:val="16"/>
              </w:rPr>
            </w:pPr>
            <w:r w:rsidRPr="001333B1">
              <w:rPr>
                <w:sz w:val="16"/>
                <w:szCs w:val="16"/>
              </w:rPr>
              <w:t>ив отопление</w:t>
            </w:r>
          </w:p>
        </w:tc>
        <w:tc>
          <w:tcPr>
            <w:tcW w:w="0" w:type="auto"/>
            <w:tcBorders>
              <w:top w:val="nil"/>
              <w:left w:val="nil"/>
              <w:bottom w:val="single" w:sz="4" w:space="0" w:color="auto"/>
              <w:right w:val="single" w:sz="4" w:space="0" w:color="auto"/>
            </w:tcBorders>
            <w:shd w:val="clear" w:color="auto" w:fill="auto"/>
            <w:vAlign w:val="center"/>
            <w:hideMark/>
          </w:tcPr>
          <w:p w14:paraId="445724BB" w14:textId="77777777" w:rsidR="00E123B2" w:rsidRPr="001333B1" w:rsidRDefault="00E123B2" w:rsidP="00E3165A">
            <w:pPr>
              <w:jc w:val="center"/>
              <w:rPr>
                <w:sz w:val="16"/>
                <w:szCs w:val="16"/>
              </w:rPr>
            </w:pPr>
            <w:r w:rsidRPr="001333B1">
              <w:rPr>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5E28ECE1" w14:textId="77777777" w:rsidR="00E123B2" w:rsidRPr="001333B1" w:rsidRDefault="00E123B2" w:rsidP="00E3165A">
            <w:pPr>
              <w:jc w:val="center"/>
              <w:rPr>
                <w:sz w:val="16"/>
                <w:szCs w:val="16"/>
              </w:rPr>
            </w:pPr>
            <w:r w:rsidRPr="001333B1">
              <w:rPr>
                <w:sz w:val="16"/>
                <w:szCs w:val="16"/>
              </w:rPr>
              <w:t>6 106,6</w:t>
            </w:r>
          </w:p>
        </w:tc>
      </w:tr>
      <w:tr w:rsidR="00E123B2" w:rsidRPr="001333B1" w14:paraId="2BEE8E8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031DBD0" w14:textId="77777777" w:rsidR="00E123B2" w:rsidRPr="001333B1" w:rsidRDefault="00E123B2" w:rsidP="00E3165A">
            <w:pPr>
              <w:jc w:val="center"/>
              <w:rPr>
                <w:sz w:val="16"/>
                <w:szCs w:val="16"/>
              </w:rPr>
            </w:pPr>
            <w:r w:rsidRPr="001333B1">
              <w:rPr>
                <w:sz w:val="16"/>
                <w:szCs w:val="16"/>
              </w:rPr>
              <w:t>5.1.1.1</w:t>
            </w:r>
          </w:p>
        </w:tc>
        <w:tc>
          <w:tcPr>
            <w:tcW w:w="0" w:type="auto"/>
            <w:tcBorders>
              <w:top w:val="nil"/>
              <w:left w:val="nil"/>
              <w:bottom w:val="single" w:sz="4" w:space="0" w:color="auto"/>
              <w:right w:val="single" w:sz="4" w:space="0" w:color="auto"/>
            </w:tcBorders>
            <w:shd w:val="clear" w:color="auto" w:fill="auto"/>
            <w:vAlign w:val="center"/>
            <w:hideMark/>
          </w:tcPr>
          <w:p w14:paraId="03CA9767" w14:textId="77777777" w:rsidR="00E123B2" w:rsidRPr="001333B1" w:rsidRDefault="00E123B2" w:rsidP="00E3165A">
            <w:pPr>
              <w:jc w:val="center"/>
              <w:rPr>
                <w:sz w:val="16"/>
                <w:szCs w:val="16"/>
              </w:rPr>
            </w:pPr>
            <w:r w:rsidRPr="001333B1">
              <w:rPr>
                <w:sz w:val="16"/>
                <w:szCs w:val="16"/>
              </w:rPr>
              <w:t>норматив на отопление, Гкал/м</w:t>
            </w:r>
            <w:r w:rsidRPr="001333B1">
              <w:rPr>
                <w:sz w:val="16"/>
                <w:szCs w:val="16"/>
                <w:vertAlign w:val="superscript"/>
              </w:rPr>
              <w:t>2</w:t>
            </w:r>
            <w:r w:rsidRPr="001333B1">
              <w:rPr>
                <w:sz w:val="16"/>
                <w:szCs w:val="16"/>
              </w:rPr>
              <w:t>/мес.</w:t>
            </w:r>
          </w:p>
        </w:tc>
        <w:tc>
          <w:tcPr>
            <w:tcW w:w="0" w:type="auto"/>
            <w:tcBorders>
              <w:top w:val="nil"/>
              <w:left w:val="nil"/>
              <w:bottom w:val="single" w:sz="4" w:space="0" w:color="auto"/>
              <w:right w:val="single" w:sz="4" w:space="0" w:color="auto"/>
            </w:tcBorders>
            <w:shd w:val="clear" w:color="auto" w:fill="auto"/>
            <w:vAlign w:val="center"/>
            <w:hideMark/>
          </w:tcPr>
          <w:p w14:paraId="0E1EFFEC" w14:textId="77777777" w:rsidR="00E123B2" w:rsidRPr="001333B1" w:rsidRDefault="00E123B2" w:rsidP="00E3165A">
            <w:pPr>
              <w:jc w:val="center"/>
              <w:rPr>
                <w:sz w:val="16"/>
                <w:szCs w:val="16"/>
              </w:rPr>
            </w:pPr>
            <w:r w:rsidRPr="001333B1">
              <w:rPr>
                <w:sz w:val="16"/>
                <w:szCs w:val="16"/>
              </w:rPr>
              <w:t>Гкал/м</w:t>
            </w:r>
            <w:r w:rsidRPr="001333B1">
              <w:rPr>
                <w:sz w:val="16"/>
                <w:szCs w:val="16"/>
                <w:vertAlign w:val="superscript"/>
              </w:rPr>
              <w:t>2</w:t>
            </w:r>
            <w:r w:rsidRPr="001333B1">
              <w:rPr>
                <w:sz w:val="16"/>
                <w:szCs w:val="16"/>
              </w:rPr>
              <w:t xml:space="preserve">/ </w:t>
            </w:r>
            <w:r>
              <w:rPr>
                <w:sz w:val="16"/>
                <w:szCs w:val="16"/>
              </w:rPr>
              <w:t>мес</w:t>
            </w:r>
            <w:r w:rsidRPr="001333B1">
              <w:rPr>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64CA85F" w14:textId="77777777" w:rsidR="00E123B2" w:rsidRPr="001333B1" w:rsidRDefault="00E123B2" w:rsidP="00E3165A">
            <w:pPr>
              <w:jc w:val="center"/>
              <w:rPr>
                <w:sz w:val="16"/>
                <w:szCs w:val="16"/>
              </w:rPr>
            </w:pPr>
            <w:r w:rsidRPr="001333B1">
              <w:rPr>
                <w:sz w:val="16"/>
                <w:szCs w:val="16"/>
              </w:rPr>
              <w:t>0.0410</w:t>
            </w:r>
          </w:p>
        </w:tc>
      </w:tr>
      <w:tr w:rsidR="00E123B2" w:rsidRPr="001333B1" w14:paraId="1712268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9DF709D" w14:textId="77777777" w:rsidR="00E123B2" w:rsidRPr="001333B1" w:rsidRDefault="00E123B2" w:rsidP="00E3165A">
            <w:pPr>
              <w:jc w:val="center"/>
              <w:rPr>
                <w:sz w:val="16"/>
                <w:szCs w:val="16"/>
              </w:rPr>
            </w:pPr>
            <w:r w:rsidRPr="001333B1">
              <w:rPr>
                <w:sz w:val="16"/>
                <w:szCs w:val="16"/>
              </w:rPr>
              <w:t>5.1.1.2</w:t>
            </w:r>
          </w:p>
        </w:tc>
        <w:tc>
          <w:tcPr>
            <w:tcW w:w="0" w:type="auto"/>
            <w:tcBorders>
              <w:top w:val="nil"/>
              <w:left w:val="nil"/>
              <w:bottom w:val="single" w:sz="4" w:space="0" w:color="auto"/>
              <w:right w:val="single" w:sz="4" w:space="0" w:color="auto"/>
            </w:tcBorders>
            <w:shd w:val="clear" w:color="auto" w:fill="auto"/>
            <w:vAlign w:val="center"/>
            <w:hideMark/>
          </w:tcPr>
          <w:p w14:paraId="0BF03C7C" w14:textId="77777777" w:rsidR="00E123B2" w:rsidRPr="001333B1" w:rsidRDefault="00E123B2" w:rsidP="00E3165A">
            <w:pPr>
              <w:jc w:val="center"/>
              <w:rPr>
                <w:sz w:val="16"/>
                <w:szCs w:val="16"/>
              </w:rPr>
            </w:pPr>
            <w:r w:rsidRPr="001333B1">
              <w:rPr>
                <w:sz w:val="16"/>
                <w:szCs w:val="16"/>
              </w:rPr>
              <w:t>отапливаемая площадь, м</w:t>
            </w:r>
            <w:r w:rsidRPr="001333B1">
              <w:rPr>
                <w:sz w:val="16"/>
                <w:szCs w:val="16"/>
                <w:vertAlign w:val="superscript"/>
              </w:rPr>
              <w:t>2</w:t>
            </w:r>
          </w:p>
        </w:tc>
        <w:tc>
          <w:tcPr>
            <w:tcW w:w="0" w:type="auto"/>
            <w:tcBorders>
              <w:top w:val="nil"/>
              <w:left w:val="nil"/>
              <w:bottom w:val="single" w:sz="4" w:space="0" w:color="auto"/>
              <w:right w:val="single" w:sz="4" w:space="0" w:color="auto"/>
            </w:tcBorders>
            <w:shd w:val="clear" w:color="auto" w:fill="auto"/>
            <w:vAlign w:val="center"/>
            <w:hideMark/>
          </w:tcPr>
          <w:p w14:paraId="1A4D27DB" w14:textId="77777777" w:rsidR="00E123B2" w:rsidRPr="001333B1" w:rsidRDefault="00E123B2" w:rsidP="00E3165A">
            <w:pPr>
              <w:jc w:val="center"/>
              <w:rPr>
                <w:sz w:val="16"/>
                <w:szCs w:val="16"/>
              </w:rPr>
            </w:pPr>
            <w:r w:rsidRPr="001333B1">
              <w:rPr>
                <w:sz w:val="16"/>
                <w:szCs w:val="16"/>
              </w:rPr>
              <w:t>м</w:t>
            </w:r>
            <w:r w:rsidRPr="001333B1">
              <w:rPr>
                <w:sz w:val="16"/>
                <w:szCs w:val="16"/>
                <w:vertAlign w:val="superscript"/>
              </w:rPr>
              <w:t>2</w:t>
            </w:r>
          </w:p>
        </w:tc>
        <w:tc>
          <w:tcPr>
            <w:tcW w:w="0" w:type="auto"/>
            <w:tcBorders>
              <w:top w:val="nil"/>
              <w:left w:val="nil"/>
              <w:bottom w:val="single" w:sz="4" w:space="0" w:color="auto"/>
              <w:right w:val="single" w:sz="4" w:space="0" w:color="auto"/>
            </w:tcBorders>
            <w:shd w:val="clear" w:color="auto" w:fill="auto"/>
            <w:vAlign w:val="center"/>
            <w:hideMark/>
          </w:tcPr>
          <w:p w14:paraId="1CFEC8FD" w14:textId="77777777" w:rsidR="00E123B2" w:rsidRPr="001333B1" w:rsidRDefault="00E123B2" w:rsidP="00E3165A">
            <w:pPr>
              <w:jc w:val="center"/>
              <w:rPr>
                <w:sz w:val="16"/>
                <w:szCs w:val="16"/>
              </w:rPr>
            </w:pPr>
            <w:r w:rsidRPr="001333B1">
              <w:rPr>
                <w:sz w:val="16"/>
                <w:szCs w:val="16"/>
              </w:rPr>
              <w:t>11 353,9</w:t>
            </w:r>
          </w:p>
        </w:tc>
      </w:tr>
      <w:tr w:rsidR="00E123B2" w:rsidRPr="001333B1" w14:paraId="1A83829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E5D0773" w14:textId="77777777" w:rsidR="00E123B2" w:rsidRPr="001333B1" w:rsidRDefault="00E123B2" w:rsidP="00E3165A">
            <w:pPr>
              <w:jc w:val="center"/>
              <w:rPr>
                <w:sz w:val="16"/>
                <w:szCs w:val="16"/>
              </w:rPr>
            </w:pPr>
            <w:r w:rsidRPr="001333B1">
              <w:rPr>
                <w:sz w:val="16"/>
                <w:szCs w:val="16"/>
              </w:rPr>
              <w:t>5.1.1.3</w:t>
            </w:r>
          </w:p>
        </w:tc>
        <w:tc>
          <w:tcPr>
            <w:tcW w:w="0" w:type="auto"/>
            <w:tcBorders>
              <w:top w:val="nil"/>
              <w:left w:val="nil"/>
              <w:bottom w:val="single" w:sz="4" w:space="0" w:color="auto"/>
              <w:right w:val="single" w:sz="4" w:space="0" w:color="auto"/>
            </w:tcBorders>
            <w:shd w:val="clear" w:color="auto" w:fill="auto"/>
            <w:vAlign w:val="center"/>
            <w:hideMark/>
          </w:tcPr>
          <w:p w14:paraId="41F38AAA" w14:textId="77777777" w:rsidR="00E123B2" w:rsidRPr="001333B1" w:rsidRDefault="00E123B2" w:rsidP="00E3165A">
            <w:pPr>
              <w:jc w:val="center"/>
              <w:rPr>
                <w:sz w:val="16"/>
                <w:szCs w:val="16"/>
              </w:rPr>
            </w:pPr>
            <w:r w:rsidRPr="001333B1">
              <w:rPr>
                <w:sz w:val="16"/>
                <w:szCs w:val="16"/>
              </w:rPr>
              <w:t>период оказания услуги, мес.</w:t>
            </w:r>
          </w:p>
        </w:tc>
        <w:tc>
          <w:tcPr>
            <w:tcW w:w="0" w:type="auto"/>
            <w:tcBorders>
              <w:top w:val="nil"/>
              <w:left w:val="nil"/>
              <w:bottom w:val="single" w:sz="4" w:space="0" w:color="auto"/>
              <w:right w:val="single" w:sz="4" w:space="0" w:color="auto"/>
            </w:tcBorders>
            <w:shd w:val="clear" w:color="auto" w:fill="auto"/>
            <w:vAlign w:val="center"/>
            <w:hideMark/>
          </w:tcPr>
          <w:p w14:paraId="371B64F7" w14:textId="77777777" w:rsidR="00E123B2" w:rsidRPr="001333B1" w:rsidRDefault="00E123B2" w:rsidP="00E3165A">
            <w:pPr>
              <w:jc w:val="center"/>
              <w:rPr>
                <w:sz w:val="16"/>
                <w:szCs w:val="16"/>
              </w:rPr>
            </w:pPr>
            <w:r>
              <w:rPr>
                <w:sz w:val="16"/>
                <w:szCs w:val="16"/>
              </w:rPr>
              <w:t>м</w:t>
            </w:r>
            <w:r w:rsidRPr="001333B1">
              <w:rPr>
                <w:sz w:val="16"/>
                <w:szCs w:val="16"/>
              </w:rPr>
              <w:t>ес.</w:t>
            </w:r>
          </w:p>
        </w:tc>
        <w:tc>
          <w:tcPr>
            <w:tcW w:w="0" w:type="auto"/>
            <w:tcBorders>
              <w:top w:val="nil"/>
              <w:left w:val="nil"/>
              <w:bottom w:val="single" w:sz="4" w:space="0" w:color="auto"/>
              <w:right w:val="single" w:sz="4" w:space="0" w:color="auto"/>
            </w:tcBorders>
            <w:shd w:val="clear" w:color="auto" w:fill="auto"/>
            <w:vAlign w:val="center"/>
            <w:hideMark/>
          </w:tcPr>
          <w:p w14:paraId="30FD1CF7" w14:textId="77777777" w:rsidR="00E123B2" w:rsidRPr="001333B1" w:rsidRDefault="00E123B2" w:rsidP="00E3165A">
            <w:pPr>
              <w:jc w:val="center"/>
              <w:rPr>
                <w:sz w:val="16"/>
                <w:szCs w:val="16"/>
              </w:rPr>
            </w:pPr>
            <w:r w:rsidRPr="001333B1">
              <w:rPr>
                <w:sz w:val="16"/>
                <w:szCs w:val="16"/>
              </w:rPr>
              <w:t>12,0</w:t>
            </w:r>
          </w:p>
        </w:tc>
      </w:tr>
      <w:tr w:rsidR="00E123B2" w:rsidRPr="001333B1" w14:paraId="2DDDE3A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351BD7" w14:textId="77777777" w:rsidR="00E123B2" w:rsidRPr="001333B1" w:rsidRDefault="00E123B2" w:rsidP="00E3165A">
            <w:pPr>
              <w:jc w:val="center"/>
              <w:rPr>
                <w:sz w:val="16"/>
                <w:szCs w:val="16"/>
              </w:rPr>
            </w:pPr>
            <w:r w:rsidRPr="001333B1">
              <w:rPr>
                <w:sz w:val="16"/>
                <w:szCs w:val="16"/>
              </w:rPr>
              <w:t>5,11.4</w:t>
            </w:r>
          </w:p>
        </w:tc>
        <w:tc>
          <w:tcPr>
            <w:tcW w:w="0" w:type="auto"/>
            <w:tcBorders>
              <w:top w:val="nil"/>
              <w:left w:val="nil"/>
              <w:bottom w:val="single" w:sz="4" w:space="0" w:color="auto"/>
              <w:right w:val="single" w:sz="4" w:space="0" w:color="auto"/>
            </w:tcBorders>
            <w:shd w:val="clear" w:color="auto" w:fill="auto"/>
            <w:vAlign w:val="center"/>
            <w:hideMark/>
          </w:tcPr>
          <w:p w14:paraId="0A79EA2A" w14:textId="77777777" w:rsidR="00E123B2" w:rsidRPr="001333B1" w:rsidRDefault="00E123B2" w:rsidP="00E3165A">
            <w:pPr>
              <w:jc w:val="center"/>
              <w:rPr>
                <w:sz w:val="16"/>
                <w:szCs w:val="16"/>
              </w:rPr>
            </w:pPr>
            <w:r w:rsidRPr="001333B1">
              <w:rPr>
                <w:sz w:val="16"/>
                <w:szCs w:val="16"/>
              </w:rPr>
              <w:t>объём потребления по приборам учёта</w:t>
            </w:r>
          </w:p>
        </w:tc>
        <w:tc>
          <w:tcPr>
            <w:tcW w:w="0" w:type="auto"/>
            <w:tcBorders>
              <w:top w:val="nil"/>
              <w:left w:val="nil"/>
              <w:bottom w:val="single" w:sz="4" w:space="0" w:color="auto"/>
              <w:right w:val="single" w:sz="4" w:space="0" w:color="auto"/>
            </w:tcBorders>
            <w:shd w:val="clear" w:color="auto" w:fill="auto"/>
            <w:vAlign w:val="center"/>
            <w:hideMark/>
          </w:tcPr>
          <w:p w14:paraId="021905AF" w14:textId="77777777" w:rsidR="00E123B2" w:rsidRPr="001333B1" w:rsidRDefault="00E123B2" w:rsidP="00E3165A">
            <w:pPr>
              <w:jc w:val="center"/>
              <w:rPr>
                <w:sz w:val="16"/>
                <w:szCs w:val="16"/>
              </w:rPr>
            </w:pPr>
            <w:r w:rsidRPr="001333B1">
              <w:rPr>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14FBB570" w14:textId="77777777" w:rsidR="00E123B2" w:rsidRPr="001333B1" w:rsidRDefault="00E123B2" w:rsidP="00E3165A">
            <w:pPr>
              <w:jc w:val="center"/>
              <w:rPr>
                <w:sz w:val="16"/>
                <w:szCs w:val="16"/>
              </w:rPr>
            </w:pPr>
            <w:r w:rsidRPr="001333B1">
              <w:rPr>
                <w:sz w:val="16"/>
                <w:szCs w:val="16"/>
              </w:rPr>
              <w:t>520,4</w:t>
            </w:r>
          </w:p>
        </w:tc>
      </w:tr>
      <w:tr w:rsidR="00E123B2" w:rsidRPr="001333B1" w14:paraId="5664774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4738AD5" w14:textId="77777777" w:rsidR="00E123B2" w:rsidRPr="001333B1" w:rsidRDefault="00E123B2" w:rsidP="00E3165A">
            <w:pPr>
              <w:jc w:val="center"/>
              <w:rPr>
                <w:sz w:val="16"/>
                <w:szCs w:val="16"/>
              </w:rPr>
            </w:pPr>
            <w:r w:rsidRPr="001333B1">
              <w:rPr>
                <w:sz w:val="16"/>
                <w:szCs w:val="16"/>
              </w:rPr>
              <w:t>5.1.2</w:t>
            </w:r>
          </w:p>
        </w:tc>
        <w:tc>
          <w:tcPr>
            <w:tcW w:w="0" w:type="auto"/>
            <w:tcBorders>
              <w:top w:val="nil"/>
              <w:left w:val="nil"/>
              <w:bottom w:val="single" w:sz="4" w:space="0" w:color="auto"/>
              <w:right w:val="single" w:sz="4" w:space="0" w:color="auto"/>
            </w:tcBorders>
            <w:shd w:val="clear" w:color="auto" w:fill="auto"/>
            <w:vAlign w:val="center"/>
            <w:hideMark/>
          </w:tcPr>
          <w:p w14:paraId="4FA1EF4F" w14:textId="77777777" w:rsidR="00E123B2" w:rsidRPr="001333B1" w:rsidRDefault="00E123B2" w:rsidP="00E3165A">
            <w:pPr>
              <w:jc w:val="center"/>
              <w:rPr>
                <w:sz w:val="16"/>
                <w:szCs w:val="16"/>
              </w:rPr>
            </w:pPr>
            <w:r w:rsidRPr="001333B1">
              <w:rPr>
                <w:sz w:val="16"/>
                <w:szCs w:val="16"/>
              </w:rPr>
              <w:t>на 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1266930D" w14:textId="77777777" w:rsidR="00E123B2" w:rsidRPr="001333B1" w:rsidRDefault="00E123B2" w:rsidP="00E3165A">
            <w:pPr>
              <w:jc w:val="center"/>
              <w:rPr>
                <w:sz w:val="16"/>
                <w:szCs w:val="16"/>
              </w:rPr>
            </w:pPr>
            <w:r w:rsidRPr="001333B1">
              <w:rPr>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04241C0A" w14:textId="77777777" w:rsidR="00E123B2" w:rsidRPr="001333B1" w:rsidRDefault="00E123B2" w:rsidP="00E3165A">
            <w:pPr>
              <w:jc w:val="center"/>
              <w:rPr>
                <w:sz w:val="16"/>
                <w:szCs w:val="16"/>
              </w:rPr>
            </w:pPr>
            <w:r w:rsidRPr="001333B1">
              <w:rPr>
                <w:sz w:val="16"/>
                <w:szCs w:val="16"/>
              </w:rPr>
              <w:t>468,4</w:t>
            </w:r>
          </w:p>
        </w:tc>
      </w:tr>
      <w:tr w:rsidR="00E123B2" w:rsidRPr="001333B1" w14:paraId="57D5186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7405DD1" w14:textId="77777777" w:rsidR="00E123B2" w:rsidRPr="001333B1" w:rsidRDefault="00E123B2" w:rsidP="00E3165A">
            <w:pPr>
              <w:jc w:val="center"/>
              <w:rPr>
                <w:sz w:val="16"/>
                <w:szCs w:val="16"/>
              </w:rPr>
            </w:pPr>
            <w:r w:rsidRPr="001333B1">
              <w:rPr>
                <w:sz w:val="16"/>
                <w:szCs w:val="16"/>
              </w:rPr>
              <w:t>5.1.2.1</w:t>
            </w:r>
          </w:p>
        </w:tc>
        <w:tc>
          <w:tcPr>
            <w:tcW w:w="0" w:type="auto"/>
            <w:tcBorders>
              <w:top w:val="nil"/>
              <w:left w:val="nil"/>
              <w:bottom w:val="single" w:sz="4" w:space="0" w:color="auto"/>
              <w:right w:val="single" w:sz="4" w:space="0" w:color="auto"/>
            </w:tcBorders>
            <w:shd w:val="clear" w:color="auto" w:fill="auto"/>
            <w:vAlign w:val="center"/>
            <w:hideMark/>
          </w:tcPr>
          <w:p w14:paraId="2B5C0D45" w14:textId="77777777" w:rsidR="00E123B2" w:rsidRPr="001333B1" w:rsidRDefault="00E123B2" w:rsidP="00E3165A">
            <w:pPr>
              <w:jc w:val="center"/>
              <w:rPr>
                <w:sz w:val="16"/>
                <w:szCs w:val="16"/>
              </w:rPr>
            </w:pPr>
            <w:r w:rsidRPr="001333B1">
              <w:rPr>
                <w:sz w:val="16"/>
                <w:szCs w:val="16"/>
              </w:rPr>
              <w:t>норматив на ГВС</w:t>
            </w:r>
          </w:p>
        </w:tc>
        <w:tc>
          <w:tcPr>
            <w:tcW w:w="0" w:type="auto"/>
            <w:tcBorders>
              <w:top w:val="nil"/>
              <w:left w:val="nil"/>
              <w:bottom w:val="single" w:sz="4" w:space="0" w:color="auto"/>
              <w:right w:val="single" w:sz="4" w:space="0" w:color="auto"/>
            </w:tcBorders>
            <w:shd w:val="clear" w:color="auto" w:fill="auto"/>
            <w:vAlign w:val="center"/>
            <w:hideMark/>
          </w:tcPr>
          <w:p w14:paraId="0575CA97" w14:textId="77777777" w:rsidR="00E123B2" w:rsidRPr="001333B1" w:rsidRDefault="00E123B2" w:rsidP="00E3165A">
            <w:pPr>
              <w:jc w:val="center"/>
              <w:rPr>
                <w:sz w:val="16"/>
                <w:szCs w:val="16"/>
              </w:rPr>
            </w:pPr>
            <w:r w:rsidRPr="005D21F1">
              <w:rPr>
                <w:sz w:val="16"/>
                <w:szCs w:val="16"/>
              </w:rPr>
              <w:t>м</w:t>
            </w:r>
            <w:r w:rsidRPr="001333B1">
              <w:rPr>
                <w:sz w:val="16"/>
                <w:szCs w:val="16"/>
                <w:vertAlign w:val="superscript"/>
              </w:rPr>
              <w:t>3</w:t>
            </w:r>
            <w:r w:rsidRPr="001333B1">
              <w:rPr>
                <w:sz w:val="16"/>
                <w:szCs w:val="16"/>
              </w:rPr>
              <w:t>/чел/ мес.</w:t>
            </w:r>
          </w:p>
        </w:tc>
        <w:tc>
          <w:tcPr>
            <w:tcW w:w="0" w:type="auto"/>
            <w:tcBorders>
              <w:top w:val="nil"/>
              <w:left w:val="nil"/>
              <w:bottom w:val="single" w:sz="4" w:space="0" w:color="auto"/>
              <w:right w:val="single" w:sz="4" w:space="0" w:color="auto"/>
            </w:tcBorders>
            <w:shd w:val="clear" w:color="auto" w:fill="auto"/>
            <w:vAlign w:val="center"/>
            <w:hideMark/>
          </w:tcPr>
          <w:p w14:paraId="12E9B104" w14:textId="77777777" w:rsidR="00E123B2" w:rsidRPr="001333B1" w:rsidRDefault="00E123B2" w:rsidP="00E3165A">
            <w:pPr>
              <w:jc w:val="center"/>
              <w:rPr>
                <w:sz w:val="16"/>
                <w:szCs w:val="16"/>
              </w:rPr>
            </w:pPr>
          </w:p>
        </w:tc>
      </w:tr>
      <w:tr w:rsidR="00E123B2" w:rsidRPr="001333B1" w14:paraId="71AD2BF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514F4DE" w14:textId="77777777" w:rsidR="00E123B2" w:rsidRPr="001333B1" w:rsidRDefault="00E123B2" w:rsidP="00E3165A">
            <w:pPr>
              <w:jc w:val="center"/>
              <w:rPr>
                <w:sz w:val="16"/>
                <w:szCs w:val="16"/>
              </w:rPr>
            </w:pPr>
            <w:r w:rsidRPr="001333B1">
              <w:rPr>
                <w:sz w:val="16"/>
                <w:szCs w:val="16"/>
              </w:rPr>
              <w:t>5.1.2.2</w:t>
            </w:r>
          </w:p>
        </w:tc>
        <w:tc>
          <w:tcPr>
            <w:tcW w:w="0" w:type="auto"/>
            <w:tcBorders>
              <w:top w:val="nil"/>
              <w:left w:val="nil"/>
              <w:bottom w:val="single" w:sz="4" w:space="0" w:color="auto"/>
              <w:right w:val="single" w:sz="4" w:space="0" w:color="auto"/>
            </w:tcBorders>
            <w:shd w:val="clear" w:color="auto" w:fill="auto"/>
            <w:vAlign w:val="center"/>
            <w:hideMark/>
          </w:tcPr>
          <w:p w14:paraId="3002A1E5" w14:textId="77777777" w:rsidR="00E123B2" w:rsidRPr="001333B1" w:rsidRDefault="00E123B2" w:rsidP="00E3165A">
            <w:pPr>
              <w:jc w:val="center"/>
              <w:rPr>
                <w:sz w:val="16"/>
                <w:szCs w:val="16"/>
              </w:rPr>
            </w:pPr>
            <w:r w:rsidRPr="001333B1">
              <w:rPr>
                <w:sz w:val="16"/>
                <w:szCs w:val="16"/>
              </w:rPr>
              <w:t>количества тепла на подогрев 1 и</w:t>
            </w:r>
            <w:r w:rsidRPr="001333B1">
              <w:rPr>
                <w:sz w:val="16"/>
                <w:szCs w:val="16"/>
                <w:vertAlign w:val="superscript"/>
              </w:rPr>
              <w:t>5</w:t>
            </w:r>
          </w:p>
        </w:tc>
        <w:tc>
          <w:tcPr>
            <w:tcW w:w="0" w:type="auto"/>
            <w:tcBorders>
              <w:top w:val="nil"/>
              <w:left w:val="nil"/>
              <w:bottom w:val="single" w:sz="4" w:space="0" w:color="auto"/>
              <w:right w:val="single" w:sz="4" w:space="0" w:color="auto"/>
            </w:tcBorders>
            <w:shd w:val="clear" w:color="auto" w:fill="auto"/>
            <w:vAlign w:val="center"/>
            <w:hideMark/>
          </w:tcPr>
          <w:p w14:paraId="70099F56" w14:textId="77777777" w:rsidR="00E123B2" w:rsidRPr="001333B1" w:rsidRDefault="00E123B2" w:rsidP="00E3165A">
            <w:pPr>
              <w:jc w:val="center"/>
              <w:rPr>
                <w:sz w:val="16"/>
                <w:szCs w:val="16"/>
              </w:rPr>
            </w:pPr>
            <w:r w:rsidRPr="001333B1">
              <w:rPr>
                <w:sz w:val="16"/>
                <w:szCs w:val="16"/>
              </w:rPr>
              <w:t>Гкал/м</w:t>
            </w:r>
            <w:r w:rsidRPr="001333B1">
              <w:rPr>
                <w:sz w:val="16"/>
                <w:szCs w:val="16"/>
                <w:vertAlign w:val="superscript"/>
              </w:rPr>
              <w:t>3</w:t>
            </w:r>
          </w:p>
        </w:tc>
        <w:tc>
          <w:tcPr>
            <w:tcW w:w="0" w:type="auto"/>
            <w:tcBorders>
              <w:top w:val="nil"/>
              <w:left w:val="nil"/>
              <w:bottom w:val="single" w:sz="4" w:space="0" w:color="auto"/>
              <w:right w:val="single" w:sz="4" w:space="0" w:color="auto"/>
            </w:tcBorders>
            <w:shd w:val="clear" w:color="auto" w:fill="auto"/>
            <w:vAlign w:val="center"/>
            <w:hideMark/>
          </w:tcPr>
          <w:p w14:paraId="3C329B95" w14:textId="77777777" w:rsidR="00E123B2" w:rsidRPr="001333B1" w:rsidRDefault="00E123B2" w:rsidP="00E3165A">
            <w:pPr>
              <w:jc w:val="center"/>
              <w:rPr>
                <w:sz w:val="16"/>
                <w:szCs w:val="16"/>
              </w:rPr>
            </w:pPr>
            <w:r w:rsidRPr="001333B1">
              <w:rPr>
                <w:sz w:val="16"/>
                <w:szCs w:val="16"/>
              </w:rPr>
              <w:t>0.0689</w:t>
            </w:r>
          </w:p>
        </w:tc>
      </w:tr>
      <w:tr w:rsidR="00E123B2" w:rsidRPr="001333B1" w14:paraId="12E6307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B7CF25C" w14:textId="77777777" w:rsidR="00E123B2" w:rsidRPr="001333B1" w:rsidRDefault="00E123B2" w:rsidP="00E3165A">
            <w:pPr>
              <w:jc w:val="center"/>
              <w:rPr>
                <w:sz w:val="16"/>
                <w:szCs w:val="16"/>
              </w:rPr>
            </w:pPr>
            <w:r w:rsidRPr="001333B1">
              <w:rPr>
                <w:sz w:val="16"/>
                <w:szCs w:val="16"/>
              </w:rPr>
              <w:t>5.1.2.3</w:t>
            </w:r>
          </w:p>
        </w:tc>
        <w:tc>
          <w:tcPr>
            <w:tcW w:w="0" w:type="auto"/>
            <w:tcBorders>
              <w:top w:val="nil"/>
              <w:left w:val="nil"/>
              <w:bottom w:val="single" w:sz="4" w:space="0" w:color="auto"/>
              <w:right w:val="single" w:sz="4" w:space="0" w:color="auto"/>
            </w:tcBorders>
            <w:shd w:val="clear" w:color="auto" w:fill="auto"/>
            <w:vAlign w:val="center"/>
            <w:hideMark/>
          </w:tcPr>
          <w:p w14:paraId="236A737D" w14:textId="77777777" w:rsidR="00E123B2" w:rsidRPr="001333B1" w:rsidRDefault="00E123B2" w:rsidP="00E3165A">
            <w:pPr>
              <w:jc w:val="center"/>
              <w:rPr>
                <w:sz w:val="16"/>
                <w:szCs w:val="16"/>
              </w:rPr>
            </w:pPr>
            <w:r w:rsidRPr="001333B1">
              <w:rPr>
                <w:sz w:val="16"/>
                <w:szCs w:val="16"/>
              </w:rPr>
              <w:t>количество пользующихся ГВС</w:t>
            </w:r>
          </w:p>
        </w:tc>
        <w:tc>
          <w:tcPr>
            <w:tcW w:w="0" w:type="auto"/>
            <w:tcBorders>
              <w:top w:val="nil"/>
              <w:left w:val="nil"/>
              <w:bottom w:val="single" w:sz="4" w:space="0" w:color="auto"/>
              <w:right w:val="single" w:sz="4" w:space="0" w:color="auto"/>
            </w:tcBorders>
            <w:shd w:val="clear" w:color="auto" w:fill="auto"/>
            <w:vAlign w:val="center"/>
            <w:hideMark/>
          </w:tcPr>
          <w:p w14:paraId="45DD4180" w14:textId="77777777" w:rsidR="00E123B2" w:rsidRPr="001333B1" w:rsidRDefault="00E123B2" w:rsidP="00E3165A">
            <w:pPr>
              <w:jc w:val="center"/>
              <w:rPr>
                <w:sz w:val="16"/>
                <w:szCs w:val="16"/>
              </w:rPr>
            </w:pPr>
            <w:r w:rsidRPr="001333B1">
              <w:rPr>
                <w:sz w:val="16"/>
                <w:szCs w:val="16"/>
              </w:rPr>
              <w:t>чел.</w:t>
            </w:r>
          </w:p>
        </w:tc>
        <w:tc>
          <w:tcPr>
            <w:tcW w:w="0" w:type="auto"/>
            <w:tcBorders>
              <w:top w:val="nil"/>
              <w:left w:val="nil"/>
              <w:bottom w:val="single" w:sz="4" w:space="0" w:color="auto"/>
              <w:right w:val="single" w:sz="4" w:space="0" w:color="auto"/>
            </w:tcBorders>
            <w:shd w:val="clear" w:color="auto" w:fill="auto"/>
            <w:vAlign w:val="center"/>
            <w:hideMark/>
          </w:tcPr>
          <w:p w14:paraId="5426A317" w14:textId="77777777" w:rsidR="00E123B2" w:rsidRPr="001333B1" w:rsidRDefault="00E123B2" w:rsidP="00E3165A">
            <w:pPr>
              <w:jc w:val="center"/>
              <w:rPr>
                <w:sz w:val="16"/>
                <w:szCs w:val="16"/>
              </w:rPr>
            </w:pPr>
            <w:r w:rsidRPr="001333B1">
              <w:rPr>
                <w:sz w:val="16"/>
                <w:szCs w:val="16"/>
              </w:rPr>
              <w:t>146,0</w:t>
            </w:r>
          </w:p>
        </w:tc>
      </w:tr>
      <w:tr w:rsidR="00E123B2" w:rsidRPr="001333B1" w14:paraId="1F363A3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3DE0838" w14:textId="77777777" w:rsidR="00E123B2" w:rsidRPr="001333B1" w:rsidRDefault="00E123B2" w:rsidP="00E3165A">
            <w:pPr>
              <w:jc w:val="center"/>
              <w:rPr>
                <w:sz w:val="16"/>
                <w:szCs w:val="16"/>
              </w:rPr>
            </w:pPr>
            <w:r w:rsidRPr="001333B1">
              <w:rPr>
                <w:sz w:val="16"/>
                <w:szCs w:val="16"/>
              </w:rPr>
              <w:t>5.1.2.4</w:t>
            </w:r>
          </w:p>
        </w:tc>
        <w:tc>
          <w:tcPr>
            <w:tcW w:w="0" w:type="auto"/>
            <w:tcBorders>
              <w:top w:val="nil"/>
              <w:left w:val="nil"/>
              <w:bottom w:val="single" w:sz="4" w:space="0" w:color="auto"/>
              <w:right w:val="single" w:sz="4" w:space="0" w:color="auto"/>
            </w:tcBorders>
            <w:shd w:val="clear" w:color="auto" w:fill="auto"/>
            <w:vAlign w:val="center"/>
            <w:hideMark/>
          </w:tcPr>
          <w:p w14:paraId="17EE0EA8" w14:textId="77777777" w:rsidR="00E123B2" w:rsidRPr="001333B1" w:rsidRDefault="00E123B2" w:rsidP="00E3165A">
            <w:pPr>
              <w:jc w:val="center"/>
              <w:rPr>
                <w:sz w:val="16"/>
                <w:szCs w:val="16"/>
              </w:rPr>
            </w:pPr>
            <w:r w:rsidRPr="001333B1">
              <w:rPr>
                <w:sz w:val="16"/>
                <w:szCs w:val="16"/>
              </w:rPr>
              <w:t>период оказания услуги, мес.</w:t>
            </w:r>
          </w:p>
        </w:tc>
        <w:tc>
          <w:tcPr>
            <w:tcW w:w="0" w:type="auto"/>
            <w:tcBorders>
              <w:top w:val="nil"/>
              <w:left w:val="nil"/>
              <w:bottom w:val="single" w:sz="4" w:space="0" w:color="auto"/>
              <w:right w:val="single" w:sz="4" w:space="0" w:color="auto"/>
            </w:tcBorders>
            <w:shd w:val="clear" w:color="auto" w:fill="auto"/>
            <w:vAlign w:val="center"/>
            <w:hideMark/>
          </w:tcPr>
          <w:p w14:paraId="22B5135B" w14:textId="77777777" w:rsidR="00E123B2" w:rsidRPr="001333B1" w:rsidRDefault="00E123B2" w:rsidP="00E3165A">
            <w:pPr>
              <w:jc w:val="center"/>
              <w:rPr>
                <w:sz w:val="16"/>
                <w:szCs w:val="16"/>
              </w:rPr>
            </w:pPr>
            <w:r>
              <w:rPr>
                <w:sz w:val="16"/>
                <w:szCs w:val="16"/>
              </w:rPr>
              <w:t>Мес.</w:t>
            </w:r>
          </w:p>
        </w:tc>
        <w:tc>
          <w:tcPr>
            <w:tcW w:w="0" w:type="auto"/>
            <w:tcBorders>
              <w:top w:val="nil"/>
              <w:left w:val="nil"/>
              <w:bottom w:val="single" w:sz="4" w:space="0" w:color="auto"/>
              <w:right w:val="single" w:sz="4" w:space="0" w:color="auto"/>
            </w:tcBorders>
            <w:shd w:val="clear" w:color="auto" w:fill="auto"/>
            <w:vAlign w:val="center"/>
            <w:hideMark/>
          </w:tcPr>
          <w:p w14:paraId="17B4591C" w14:textId="77777777" w:rsidR="00E123B2" w:rsidRPr="001333B1" w:rsidRDefault="00E123B2" w:rsidP="00E3165A">
            <w:pPr>
              <w:jc w:val="center"/>
              <w:rPr>
                <w:sz w:val="16"/>
                <w:szCs w:val="16"/>
              </w:rPr>
            </w:pPr>
            <w:r w:rsidRPr="001333B1">
              <w:rPr>
                <w:sz w:val="16"/>
                <w:szCs w:val="16"/>
              </w:rPr>
              <w:t>8,0</w:t>
            </w:r>
          </w:p>
        </w:tc>
      </w:tr>
      <w:tr w:rsidR="00E123B2" w:rsidRPr="001333B1" w14:paraId="33E2A81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63C1F7" w14:textId="77777777" w:rsidR="00E123B2" w:rsidRPr="001333B1" w:rsidRDefault="00E123B2" w:rsidP="00E3165A">
            <w:pPr>
              <w:jc w:val="center"/>
              <w:rPr>
                <w:sz w:val="16"/>
                <w:szCs w:val="16"/>
              </w:rPr>
            </w:pPr>
            <w:r w:rsidRPr="001333B1">
              <w:rPr>
                <w:sz w:val="16"/>
                <w:szCs w:val="16"/>
              </w:rPr>
              <w:t>5.1.2.5</w:t>
            </w:r>
          </w:p>
        </w:tc>
        <w:tc>
          <w:tcPr>
            <w:tcW w:w="0" w:type="auto"/>
            <w:tcBorders>
              <w:top w:val="nil"/>
              <w:left w:val="nil"/>
              <w:bottom w:val="single" w:sz="4" w:space="0" w:color="auto"/>
              <w:right w:val="single" w:sz="4" w:space="0" w:color="auto"/>
            </w:tcBorders>
            <w:shd w:val="clear" w:color="auto" w:fill="auto"/>
            <w:vAlign w:val="center"/>
            <w:hideMark/>
          </w:tcPr>
          <w:p w14:paraId="54152235" w14:textId="77777777" w:rsidR="00E123B2" w:rsidRPr="001333B1" w:rsidRDefault="00E123B2" w:rsidP="00E3165A">
            <w:pPr>
              <w:jc w:val="center"/>
              <w:rPr>
                <w:sz w:val="16"/>
                <w:szCs w:val="16"/>
              </w:rPr>
            </w:pPr>
            <w:r w:rsidRPr="001333B1">
              <w:rPr>
                <w:sz w:val="16"/>
                <w:szCs w:val="16"/>
              </w:rPr>
              <w:t>объём потребления по приборам учёта</w:t>
            </w:r>
          </w:p>
        </w:tc>
        <w:tc>
          <w:tcPr>
            <w:tcW w:w="0" w:type="auto"/>
            <w:tcBorders>
              <w:top w:val="nil"/>
              <w:left w:val="nil"/>
              <w:bottom w:val="single" w:sz="4" w:space="0" w:color="auto"/>
              <w:right w:val="single" w:sz="4" w:space="0" w:color="auto"/>
            </w:tcBorders>
            <w:shd w:val="clear" w:color="auto" w:fill="auto"/>
            <w:vAlign w:val="center"/>
            <w:hideMark/>
          </w:tcPr>
          <w:p w14:paraId="49CE204C" w14:textId="77777777" w:rsidR="00E123B2" w:rsidRPr="001333B1" w:rsidRDefault="00E123B2" w:rsidP="00E3165A">
            <w:pPr>
              <w:jc w:val="center"/>
              <w:rPr>
                <w:sz w:val="16"/>
                <w:szCs w:val="16"/>
              </w:rPr>
            </w:pPr>
            <w:r w:rsidRPr="001333B1">
              <w:rPr>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03B9E3AC" w14:textId="77777777" w:rsidR="00E123B2" w:rsidRPr="001333B1" w:rsidRDefault="00E123B2" w:rsidP="00E3165A">
            <w:pPr>
              <w:jc w:val="center"/>
              <w:rPr>
                <w:sz w:val="16"/>
                <w:szCs w:val="16"/>
              </w:rPr>
            </w:pPr>
            <w:r w:rsidRPr="001333B1">
              <w:rPr>
                <w:sz w:val="16"/>
                <w:szCs w:val="16"/>
              </w:rPr>
              <w:t>43,6</w:t>
            </w:r>
          </w:p>
        </w:tc>
      </w:tr>
      <w:tr w:rsidR="00E123B2" w:rsidRPr="001333B1" w14:paraId="68E192F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95767AE" w14:textId="77777777" w:rsidR="00E123B2" w:rsidRPr="001333B1" w:rsidRDefault="00E123B2" w:rsidP="00E3165A">
            <w:pPr>
              <w:jc w:val="center"/>
              <w:rPr>
                <w:sz w:val="16"/>
                <w:szCs w:val="16"/>
              </w:rPr>
            </w:pPr>
            <w:r w:rsidRPr="001333B1">
              <w:rPr>
                <w:sz w:val="16"/>
                <w:szCs w:val="16"/>
              </w:rPr>
              <w:t>5.2</w:t>
            </w:r>
          </w:p>
        </w:tc>
        <w:tc>
          <w:tcPr>
            <w:tcW w:w="0" w:type="auto"/>
            <w:tcBorders>
              <w:top w:val="nil"/>
              <w:left w:val="nil"/>
              <w:bottom w:val="single" w:sz="4" w:space="0" w:color="auto"/>
              <w:right w:val="single" w:sz="4" w:space="0" w:color="auto"/>
            </w:tcBorders>
            <w:shd w:val="clear" w:color="auto" w:fill="auto"/>
            <w:vAlign w:val="center"/>
            <w:hideMark/>
          </w:tcPr>
          <w:p w14:paraId="49313236" w14:textId="77777777" w:rsidR="00E123B2" w:rsidRPr="001333B1" w:rsidRDefault="00E123B2" w:rsidP="00E3165A">
            <w:pPr>
              <w:jc w:val="center"/>
              <w:rPr>
                <w:sz w:val="16"/>
                <w:szCs w:val="16"/>
              </w:rPr>
            </w:pPr>
            <w:r w:rsidRPr="001333B1">
              <w:rPr>
                <w:sz w:val="16"/>
                <w:szCs w:val="16"/>
              </w:rPr>
              <w:t>бюджетным потребителям</w:t>
            </w:r>
          </w:p>
        </w:tc>
        <w:tc>
          <w:tcPr>
            <w:tcW w:w="0" w:type="auto"/>
            <w:tcBorders>
              <w:top w:val="nil"/>
              <w:left w:val="nil"/>
              <w:bottom w:val="single" w:sz="4" w:space="0" w:color="auto"/>
              <w:right w:val="single" w:sz="4" w:space="0" w:color="auto"/>
            </w:tcBorders>
            <w:shd w:val="clear" w:color="auto" w:fill="auto"/>
            <w:vAlign w:val="center"/>
            <w:hideMark/>
          </w:tcPr>
          <w:p w14:paraId="7F601DB3" w14:textId="77777777" w:rsidR="00E123B2" w:rsidRPr="001333B1" w:rsidRDefault="00E123B2" w:rsidP="00E3165A">
            <w:pPr>
              <w:jc w:val="center"/>
              <w:rPr>
                <w:sz w:val="16"/>
                <w:szCs w:val="16"/>
              </w:rPr>
            </w:pPr>
            <w:r w:rsidRPr="001333B1">
              <w:rPr>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2560654C" w14:textId="77777777" w:rsidR="00E123B2" w:rsidRPr="001333B1" w:rsidRDefault="00E123B2" w:rsidP="00E3165A">
            <w:pPr>
              <w:jc w:val="center"/>
              <w:rPr>
                <w:sz w:val="16"/>
                <w:szCs w:val="16"/>
              </w:rPr>
            </w:pPr>
            <w:r w:rsidRPr="001333B1">
              <w:rPr>
                <w:sz w:val="16"/>
                <w:szCs w:val="16"/>
              </w:rPr>
              <w:t>104,5</w:t>
            </w:r>
          </w:p>
        </w:tc>
      </w:tr>
      <w:tr w:rsidR="00E123B2" w:rsidRPr="001333B1" w14:paraId="07AEB0E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0D00970" w14:textId="77777777" w:rsidR="00E123B2" w:rsidRPr="001333B1" w:rsidRDefault="00E123B2" w:rsidP="00E3165A">
            <w:pPr>
              <w:jc w:val="center"/>
              <w:rPr>
                <w:sz w:val="16"/>
                <w:szCs w:val="16"/>
              </w:rPr>
            </w:pPr>
            <w:r w:rsidRPr="001333B1">
              <w:rPr>
                <w:sz w:val="16"/>
                <w:szCs w:val="16"/>
              </w:rPr>
              <w:t>5.2.1</w:t>
            </w:r>
          </w:p>
        </w:tc>
        <w:tc>
          <w:tcPr>
            <w:tcW w:w="0" w:type="auto"/>
            <w:tcBorders>
              <w:top w:val="nil"/>
              <w:left w:val="nil"/>
              <w:bottom w:val="single" w:sz="4" w:space="0" w:color="auto"/>
              <w:right w:val="single" w:sz="4" w:space="0" w:color="auto"/>
            </w:tcBorders>
            <w:shd w:val="clear" w:color="auto" w:fill="auto"/>
            <w:vAlign w:val="center"/>
            <w:hideMark/>
          </w:tcPr>
          <w:p w14:paraId="3806E342" w14:textId="77777777" w:rsidR="00E123B2" w:rsidRPr="001333B1" w:rsidRDefault="00E123B2" w:rsidP="00E3165A">
            <w:pPr>
              <w:jc w:val="center"/>
              <w:rPr>
                <w:sz w:val="16"/>
                <w:szCs w:val="16"/>
              </w:rPr>
            </w:pPr>
            <w:r w:rsidRPr="001333B1">
              <w:rPr>
                <w:sz w:val="16"/>
                <w:szCs w:val="16"/>
              </w:rPr>
              <w:t>в т.ч. отопление</w:t>
            </w:r>
          </w:p>
        </w:tc>
        <w:tc>
          <w:tcPr>
            <w:tcW w:w="0" w:type="auto"/>
            <w:tcBorders>
              <w:top w:val="nil"/>
              <w:left w:val="nil"/>
              <w:bottom w:val="single" w:sz="4" w:space="0" w:color="auto"/>
              <w:right w:val="single" w:sz="4" w:space="0" w:color="auto"/>
            </w:tcBorders>
            <w:shd w:val="clear" w:color="auto" w:fill="auto"/>
            <w:vAlign w:val="center"/>
            <w:hideMark/>
          </w:tcPr>
          <w:p w14:paraId="7B491F15" w14:textId="77777777" w:rsidR="00E123B2" w:rsidRPr="001333B1" w:rsidRDefault="00E123B2" w:rsidP="00E3165A">
            <w:pPr>
              <w:jc w:val="center"/>
              <w:rPr>
                <w:sz w:val="16"/>
                <w:szCs w:val="16"/>
              </w:rPr>
            </w:pPr>
            <w:r w:rsidRPr="001333B1">
              <w:rPr>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3F3A6D1A" w14:textId="77777777" w:rsidR="00E123B2" w:rsidRPr="001333B1" w:rsidRDefault="00E123B2" w:rsidP="00E3165A">
            <w:pPr>
              <w:jc w:val="center"/>
              <w:rPr>
                <w:sz w:val="16"/>
                <w:szCs w:val="16"/>
              </w:rPr>
            </w:pPr>
            <w:r w:rsidRPr="001333B1">
              <w:rPr>
                <w:sz w:val="16"/>
                <w:szCs w:val="16"/>
              </w:rPr>
              <w:t>104,5</w:t>
            </w:r>
          </w:p>
        </w:tc>
      </w:tr>
      <w:tr w:rsidR="00E123B2" w:rsidRPr="001333B1" w14:paraId="23F694D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C48B51" w14:textId="77777777" w:rsidR="00E123B2" w:rsidRPr="001333B1" w:rsidRDefault="00E123B2" w:rsidP="00E3165A">
            <w:pPr>
              <w:jc w:val="center"/>
              <w:rPr>
                <w:sz w:val="16"/>
                <w:szCs w:val="16"/>
              </w:rPr>
            </w:pPr>
            <w:r w:rsidRPr="001333B1">
              <w:rPr>
                <w:sz w:val="16"/>
                <w:szCs w:val="16"/>
              </w:rPr>
              <w:t>5.3</w:t>
            </w:r>
          </w:p>
        </w:tc>
        <w:tc>
          <w:tcPr>
            <w:tcW w:w="0" w:type="auto"/>
            <w:tcBorders>
              <w:top w:val="nil"/>
              <w:left w:val="nil"/>
              <w:bottom w:val="single" w:sz="4" w:space="0" w:color="auto"/>
              <w:right w:val="single" w:sz="4" w:space="0" w:color="auto"/>
            </w:tcBorders>
            <w:shd w:val="clear" w:color="auto" w:fill="auto"/>
            <w:vAlign w:val="center"/>
            <w:hideMark/>
          </w:tcPr>
          <w:p w14:paraId="36218BA0" w14:textId="77777777" w:rsidR="00E123B2" w:rsidRPr="001333B1" w:rsidRDefault="00E123B2" w:rsidP="00E3165A">
            <w:pPr>
              <w:jc w:val="center"/>
              <w:rPr>
                <w:sz w:val="16"/>
                <w:szCs w:val="16"/>
              </w:rPr>
            </w:pPr>
            <w:r w:rsidRPr="001333B1">
              <w:rPr>
                <w:sz w:val="16"/>
                <w:szCs w:val="16"/>
              </w:rPr>
              <w:t>прочим потребителям</w:t>
            </w:r>
          </w:p>
        </w:tc>
        <w:tc>
          <w:tcPr>
            <w:tcW w:w="0" w:type="auto"/>
            <w:tcBorders>
              <w:top w:val="nil"/>
              <w:left w:val="nil"/>
              <w:bottom w:val="single" w:sz="4" w:space="0" w:color="auto"/>
              <w:right w:val="single" w:sz="4" w:space="0" w:color="auto"/>
            </w:tcBorders>
            <w:shd w:val="clear" w:color="auto" w:fill="auto"/>
            <w:vAlign w:val="center"/>
            <w:hideMark/>
          </w:tcPr>
          <w:p w14:paraId="3FF653DD" w14:textId="77777777" w:rsidR="00E123B2" w:rsidRPr="001333B1" w:rsidRDefault="00E123B2" w:rsidP="00E3165A">
            <w:pPr>
              <w:jc w:val="center"/>
              <w:rPr>
                <w:sz w:val="16"/>
                <w:szCs w:val="16"/>
              </w:rPr>
            </w:pPr>
            <w:r w:rsidRPr="001333B1">
              <w:rPr>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67FC1DD9" w14:textId="77777777" w:rsidR="00E123B2" w:rsidRPr="001333B1" w:rsidRDefault="00E123B2" w:rsidP="00E3165A">
            <w:pPr>
              <w:jc w:val="center"/>
              <w:rPr>
                <w:sz w:val="16"/>
                <w:szCs w:val="16"/>
              </w:rPr>
            </w:pPr>
            <w:r w:rsidRPr="001333B1">
              <w:rPr>
                <w:sz w:val="16"/>
                <w:szCs w:val="16"/>
              </w:rPr>
              <w:t>3 393.4</w:t>
            </w:r>
          </w:p>
        </w:tc>
      </w:tr>
      <w:tr w:rsidR="00E123B2" w:rsidRPr="001333B1" w14:paraId="10187EE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5B983C7" w14:textId="77777777" w:rsidR="00E123B2" w:rsidRPr="001333B1" w:rsidRDefault="00E123B2" w:rsidP="00E3165A">
            <w:pPr>
              <w:jc w:val="center"/>
              <w:rPr>
                <w:sz w:val="16"/>
                <w:szCs w:val="16"/>
              </w:rPr>
            </w:pPr>
            <w:r w:rsidRPr="001333B1">
              <w:rPr>
                <w:sz w:val="16"/>
                <w:szCs w:val="16"/>
              </w:rPr>
              <w:lastRenderedPageBreak/>
              <w:t>5.3.1</w:t>
            </w:r>
          </w:p>
        </w:tc>
        <w:tc>
          <w:tcPr>
            <w:tcW w:w="0" w:type="auto"/>
            <w:tcBorders>
              <w:top w:val="nil"/>
              <w:left w:val="nil"/>
              <w:bottom w:val="single" w:sz="4" w:space="0" w:color="auto"/>
              <w:right w:val="single" w:sz="4" w:space="0" w:color="auto"/>
            </w:tcBorders>
            <w:shd w:val="clear" w:color="auto" w:fill="auto"/>
            <w:vAlign w:val="center"/>
            <w:hideMark/>
          </w:tcPr>
          <w:p w14:paraId="79014A8C" w14:textId="77777777" w:rsidR="00E123B2" w:rsidRPr="001333B1" w:rsidRDefault="00E123B2" w:rsidP="00E3165A">
            <w:pPr>
              <w:jc w:val="center"/>
              <w:rPr>
                <w:sz w:val="16"/>
                <w:szCs w:val="16"/>
              </w:rPr>
            </w:pPr>
            <w:r w:rsidRPr="001333B1">
              <w:rPr>
                <w:sz w:val="16"/>
                <w:szCs w:val="16"/>
              </w:rPr>
              <w:t>в т.ч. отопление</w:t>
            </w:r>
          </w:p>
        </w:tc>
        <w:tc>
          <w:tcPr>
            <w:tcW w:w="0" w:type="auto"/>
            <w:tcBorders>
              <w:top w:val="nil"/>
              <w:left w:val="nil"/>
              <w:bottom w:val="single" w:sz="4" w:space="0" w:color="auto"/>
              <w:right w:val="single" w:sz="4" w:space="0" w:color="auto"/>
            </w:tcBorders>
            <w:shd w:val="clear" w:color="auto" w:fill="auto"/>
            <w:vAlign w:val="center"/>
            <w:hideMark/>
          </w:tcPr>
          <w:p w14:paraId="4195D438" w14:textId="77777777" w:rsidR="00E123B2" w:rsidRPr="001333B1" w:rsidRDefault="00E123B2" w:rsidP="00E3165A">
            <w:pPr>
              <w:jc w:val="center"/>
              <w:rPr>
                <w:sz w:val="16"/>
                <w:szCs w:val="16"/>
              </w:rPr>
            </w:pPr>
            <w:r w:rsidRPr="001333B1">
              <w:rPr>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2BFB4FD2" w14:textId="77777777" w:rsidR="00E123B2" w:rsidRPr="001333B1" w:rsidRDefault="00E123B2" w:rsidP="00E3165A">
            <w:pPr>
              <w:jc w:val="center"/>
              <w:rPr>
                <w:sz w:val="16"/>
                <w:szCs w:val="16"/>
              </w:rPr>
            </w:pPr>
            <w:r w:rsidRPr="001333B1">
              <w:rPr>
                <w:sz w:val="16"/>
                <w:szCs w:val="16"/>
              </w:rPr>
              <w:t>3 232.8</w:t>
            </w:r>
          </w:p>
        </w:tc>
      </w:tr>
      <w:tr w:rsidR="00E123B2" w:rsidRPr="001333B1" w14:paraId="1C4C4B2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6C8436D" w14:textId="77777777" w:rsidR="00E123B2" w:rsidRPr="001333B1" w:rsidRDefault="00E123B2" w:rsidP="00E3165A">
            <w:pPr>
              <w:jc w:val="center"/>
              <w:rPr>
                <w:sz w:val="16"/>
                <w:szCs w:val="16"/>
              </w:rPr>
            </w:pPr>
            <w:r w:rsidRPr="001333B1">
              <w:rPr>
                <w:sz w:val="16"/>
                <w:szCs w:val="16"/>
              </w:rPr>
              <w:t>5.3.2</w:t>
            </w:r>
          </w:p>
        </w:tc>
        <w:tc>
          <w:tcPr>
            <w:tcW w:w="0" w:type="auto"/>
            <w:tcBorders>
              <w:top w:val="nil"/>
              <w:left w:val="nil"/>
              <w:bottom w:val="single" w:sz="4" w:space="0" w:color="auto"/>
              <w:right w:val="single" w:sz="4" w:space="0" w:color="auto"/>
            </w:tcBorders>
            <w:shd w:val="clear" w:color="auto" w:fill="auto"/>
            <w:vAlign w:val="center"/>
            <w:hideMark/>
          </w:tcPr>
          <w:p w14:paraId="1BCF5D3B" w14:textId="77777777" w:rsidR="00E123B2" w:rsidRPr="001333B1" w:rsidRDefault="00E123B2" w:rsidP="00E3165A">
            <w:pPr>
              <w:jc w:val="center"/>
              <w:rPr>
                <w:sz w:val="16"/>
                <w:szCs w:val="16"/>
              </w:rPr>
            </w:pPr>
            <w:r w:rsidRPr="001333B1">
              <w:rPr>
                <w:sz w:val="16"/>
                <w:szCs w:val="16"/>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7D384F7C" w14:textId="77777777" w:rsidR="00E123B2" w:rsidRPr="001333B1" w:rsidRDefault="00E123B2" w:rsidP="00E3165A">
            <w:pPr>
              <w:jc w:val="center"/>
              <w:rPr>
                <w:sz w:val="16"/>
                <w:szCs w:val="16"/>
              </w:rPr>
            </w:pPr>
            <w:r w:rsidRPr="001333B1">
              <w:rPr>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744E4AF2" w14:textId="77777777" w:rsidR="00E123B2" w:rsidRPr="001333B1" w:rsidRDefault="00E123B2" w:rsidP="00E3165A">
            <w:pPr>
              <w:jc w:val="center"/>
              <w:rPr>
                <w:sz w:val="16"/>
                <w:szCs w:val="16"/>
              </w:rPr>
            </w:pPr>
            <w:r w:rsidRPr="001333B1">
              <w:rPr>
                <w:sz w:val="16"/>
                <w:szCs w:val="16"/>
              </w:rPr>
              <w:t>160,6</w:t>
            </w:r>
          </w:p>
        </w:tc>
      </w:tr>
      <w:tr w:rsidR="00E123B2" w:rsidRPr="001333B1" w14:paraId="7A17356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5EB35FD" w14:textId="77777777" w:rsidR="00E123B2" w:rsidRPr="001333B1" w:rsidRDefault="00E123B2" w:rsidP="00E3165A">
            <w:pPr>
              <w:jc w:val="center"/>
              <w:rPr>
                <w:sz w:val="16"/>
                <w:szCs w:val="16"/>
              </w:rPr>
            </w:pPr>
            <w:r w:rsidRPr="001333B1">
              <w:rPr>
                <w:sz w:val="16"/>
                <w:szCs w:val="16"/>
              </w:rPr>
              <w:t>6</w:t>
            </w:r>
          </w:p>
        </w:tc>
        <w:tc>
          <w:tcPr>
            <w:tcW w:w="0" w:type="auto"/>
            <w:tcBorders>
              <w:top w:val="nil"/>
              <w:left w:val="nil"/>
              <w:bottom w:val="single" w:sz="4" w:space="0" w:color="auto"/>
              <w:right w:val="single" w:sz="4" w:space="0" w:color="auto"/>
            </w:tcBorders>
            <w:shd w:val="clear" w:color="auto" w:fill="auto"/>
            <w:vAlign w:val="center"/>
            <w:hideMark/>
          </w:tcPr>
          <w:p w14:paraId="1B82EE33" w14:textId="77777777" w:rsidR="00E123B2" w:rsidRPr="001333B1" w:rsidRDefault="00E123B2" w:rsidP="00E3165A">
            <w:pPr>
              <w:jc w:val="center"/>
              <w:rPr>
                <w:sz w:val="16"/>
                <w:szCs w:val="16"/>
              </w:rPr>
            </w:pPr>
            <w:r w:rsidRPr="001333B1">
              <w:rPr>
                <w:sz w:val="16"/>
                <w:szCs w:val="16"/>
              </w:rPr>
              <w:t>Нормативный удельный расход условного топлива при производстве тепловой энергии</w:t>
            </w:r>
          </w:p>
        </w:tc>
        <w:tc>
          <w:tcPr>
            <w:tcW w:w="0" w:type="auto"/>
            <w:tcBorders>
              <w:top w:val="nil"/>
              <w:left w:val="nil"/>
              <w:bottom w:val="single" w:sz="4" w:space="0" w:color="auto"/>
              <w:right w:val="single" w:sz="4" w:space="0" w:color="auto"/>
            </w:tcBorders>
            <w:shd w:val="clear" w:color="auto" w:fill="auto"/>
            <w:vAlign w:val="center"/>
            <w:hideMark/>
          </w:tcPr>
          <w:p w14:paraId="08F8D25A" w14:textId="77777777" w:rsidR="00E123B2" w:rsidRPr="001333B1" w:rsidRDefault="00E123B2" w:rsidP="00E3165A">
            <w:pPr>
              <w:jc w:val="center"/>
              <w:rPr>
                <w:sz w:val="16"/>
                <w:szCs w:val="16"/>
              </w:rPr>
            </w:pPr>
            <w:r w:rsidRPr="001333B1">
              <w:rPr>
                <w:sz w:val="16"/>
                <w:szCs w:val="16"/>
              </w:rPr>
              <w:t>кг</w:t>
            </w:r>
            <w:r>
              <w:rPr>
                <w:sz w:val="16"/>
                <w:szCs w:val="16"/>
              </w:rPr>
              <w:t xml:space="preserve"> </w:t>
            </w:r>
            <w:r w:rsidRPr="001333B1">
              <w:rPr>
                <w:sz w:val="16"/>
                <w:szCs w:val="16"/>
              </w:rPr>
              <w:t>у.т./ Гкал</w:t>
            </w:r>
          </w:p>
        </w:tc>
        <w:tc>
          <w:tcPr>
            <w:tcW w:w="0" w:type="auto"/>
            <w:tcBorders>
              <w:top w:val="nil"/>
              <w:left w:val="nil"/>
              <w:bottom w:val="single" w:sz="4" w:space="0" w:color="auto"/>
              <w:right w:val="single" w:sz="4" w:space="0" w:color="auto"/>
            </w:tcBorders>
            <w:shd w:val="clear" w:color="auto" w:fill="auto"/>
            <w:vAlign w:val="center"/>
            <w:hideMark/>
          </w:tcPr>
          <w:p w14:paraId="4CAA8689" w14:textId="77777777" w:rsidR="00E123B2" w:rsidRPr="001333B1" w:rsidRDefault="00E123B2" w:rsidP="00E3165A">
            <w:pPr>
              <w:jc w:val="center"/>
              <w:rPr>
                <w:sz w:val="16"/>
                <w:szCs w:val="16"/>
              </w:rPr>
            </w:pPr>
            <w:r w:rsidRPr="001333B1">
              <w:rPr>
                <w:sz w:val="16"/>
                <w:szCs w:val="16"/>
              </w:rPr>
              <w:t>247,7</w:t>
            </w:r>
          </w:p>
        </w:tc>
      </w:tr>
      <w:tr w:rsidR="00E123B2" w:rsidRPr="001333B1" w14:paraId="0423AE4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767AFEA" w14:textId="77777777" w:rsidR="00E123B2" w:rsidRPr="001333B1" w:rsidRDefault="00E123B2" w:rsidP="00E3165A">
            <w:pPr>
              <w:jc w:val="center"/>
              <w:rPr>
                <w:sz w:val="16"/>
                <w:szCs w:val="16"/>
              </w:rPr>
            </w:pPr>
            <w:r w:rsidRPr="001333B1">
              <w:rPr>
                <w:sz w:val="16"/>
                <w:szCs w:val="16"/>
              </w:rPr>
              <w:t>6.1</w:t>
            </w:r>
          </w:p>
        </w:tc>
        <w:tc>
          <w:tcPr>
            <w:tcW w:w="0" w:type="auto"/>
            <w:tcBorders>
              <w:top w:val="nil"/>
              <w:left w:val="nil"/>
              <w:bottom w:val="single" w:sz="4" w:space="0" w:color="auto"/>
              <w:right w:val="single" w:sz="4" w:space="0" w:color="auto"/>
            </w:tcBorders>
            <w:shd w:val="clear" w:color="auto" w:fill="auto"/>
            <w:vAlign w:val="center"/>
            <w:hideMark/>
          </w:tcPr>
          <w:p w14:paraId="0FD49095" w14:textId="77777777" w:rsidR="00E123B2" w:rsidRPr="001333B1" w:rsidRDefault="00E123B2" w:rsidP="00E3165A">
            <w:pPr>
              <w:jc w:val="center"/>
              <w:rPr>
                <w:sz w:val="16"/>
                <w:szCs w:val="16"/>
              </w:rPr>
            </w:pPr>
            <w:r w:rsidRPr="001333B1">
              <w:rPr>
                <w:sz w:val="16"/>
                <w:szCs w:val="16"/>
              </w:rPr>
              <w:t>Уголь</w:t>
            </w:r>
          </w:p>
        </w:tc>
        <w:tc>
          <w:tcPr>
            <w:tcW w:w="0" w:type="auto"/>
            <w:tcBorders>
              <w:top w:val="nil"/>
              <w:left w:val="nil"/>
              <w:bottom w:val="single" w:sz="4" w:space="0" w:color="auto"/>
              <w:right w:val="single" w:sz="4" w:space="0" w:color="auto"/>
            </w:tcBorders>
            <w:shd w:val="clear" w:color="auto" w:fill="auto"/>
            <w:vAlign w:val="center"/>
            <w:hideMark/>
          </w:tcPr>
          <w:p w14:paraId="68BB5F2C" w14:textId="77777777" w:rsidR="00E123B2" w:rsidRPr="001333B1" w:rsidRDefault="00E123B2" w:rsidP="00E3165A">
            <w:pPr>
              <w:jc w:val="center"/>
              <w:rPr>
                <w:sz w:val="16"/>
                <w:szCs w:val="16"/>
              </w:rPr>
            </w:pPr>
            <w:r w:rsidRPr="001333B1">
              <w:rPr>
                <w:sz w:val="16"/>
                <w:szCs w:val="16"/>
              </w:rPr>
              <w:t>кг</w:t>
            </w:r>
            <w:r>
              <w:rPr>
                <w:sz w:val="16"/>
                <w:szCs w:val="16"/>
              </w:rPr>
              <w:t xml:space="preserve"> </w:t>
            </w:r>
            <w:r w:rsidRPr="001333B1">
              <w:rPr>
                <w:sz w:val="16"/>
                <w:szCs w:val="16"/>
              </w:rPr>
              <w:t>у.т/ Гкал</w:t>
            </w:r>
          </w:p>
        </w:tc>
        <w:tc>
          <w:tcPr>
            <w:tcW w:w="0" w:type="auto"/>
            <w:tcBorders>
              <w:top w:val="nil"/>
              <w:left w:val="nil"/>
              <w:bottom w:val="single" w:sz="4" w:space="0" w:color="auto"/>
              <w:right w:val="single" w:sz="4" w:space="0" w:color="auto"/>
            </w:tcBorders>
            <w:shd w:val="clear" w:color="auto" w:fill="auto"/>
            <w:vAlign w:val="center"/>
            <w:hideMark/>
          </w:tcPr>
          <w:p w14:paraId="773EF9EA" w14:textId="77777777" w:rsidR="00E123B2" w:rsidRPr="001333B1" w:rsidRDefault="00E123B2" w:rsidP="00E3165A">
            <w:pPr>
              <w:jc w:val="center"/>
              <w:rPr>
                <w:sz w:val="16"/>
                <w:szCs w:val="16"/>
              </w:rPr>
            </w:pPr>
            <w:r w:rsidRPr="001333B1">
              <w:rPr>
                <w:sz w:val="16"/>
                <w:szCs w:val="16"/>
              </w:rPr>
              <w:t>247,7</w:t>
            </w:r>
          </w:p>
        </w:tc>
      </w:tr>
      <w:tr w:rsidR="00E123B2" w:rsidRPr="001333B1" w14:paraId="24664FB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7E0E940" w14:textId="77777777" w:rsidR="00E123B2" w:rsidRPr="001333B1" w:rsidRDefault="00E123B2" w:rsidP="00E3165A">
            <w:pPr>
              <w:jc w:val="center"/>
              <w:rPr>
                <w:sz w:val="16"/>
                <w:szCs w:val="16"/>
              </w:rPr>
            </w:pPr>
            <w:r w:rsidRPr="001333B1">
              <w:rPr>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3A611CD5" w14:textId="77777777" w:rsidR="00E123B2" w:rsidRPr="001333B1" w:rsidRDefault="00E123B2" w:rsidP="00E3165A">
            <w:pPr>
              <w:jc w:val="center"/>
              <w:rPr>
                <w:sz w:val="16"/>
                <w:szCs w:val="16"/>
              </w:rPr>
            </w:pPr>
            <w:r w:rsidRPr="001333B1">
              <w:rPr>
                <w:sz w:val="16"/>
                <w:szCs w:val="16"/>
              </w:rPr>
              <w:t>Расход условного топлива на производство тентовой энергии</w:t>
            </w:r>
          </w:p>
        </w:tc>
        <w:tc>
          <w:tcPr>
            <w:tcW w:w="0" w:type="auto"/>
            <w:tcBorders>
              <w:top w:val="nil"/>
              <w:left w:val="nil"/>
              <w:bottom w:val="single" w:sz="4" w:space="0" w:color="auto"/>
              <w:right w:val="single" w:sz="4" w:space="0" w:color="auto"/>
            </w:tcBorders>
            <w:shd w:val="clear" w:color="auto" w:fill="auto"/>
            <w:vAlign w:val="center"/>
            <w:hideMark/>
          </w:tcPr>
          <w:p w14:paraId="3A9BF663" w14:textId="77777777" w:rsidR="00E123B2" w:rsidRPr="001333B1" w:rsidRDefault="00E123B2" w:rsidP="00E3165A">
            <w:pPr>
              <w:jc w:val="center"/>
              <w:rPr>
                <w:sz w:val="16"/>
                <w:szCs w:val="16"/>
              </w:rPr>
            </w:pPr>
            <w:r w:rsidRPr="001333B1">
              <w:rPr>
                <w:sz w:val="16"/>
                <w:szCs w:val="16"/>
              </w:rPr>
              <w:t>т.у.т</w:t>
            </w:r>
          </w:p>
        </w:tc>
        <w:tc>
          <w:tcPr>
            <w:tcW w:w="0" w:type="auto"/>
            <w:tcBorders>
              <w:top w:val="nil"/>
              <w:left w:val="nil"/>
              <w:bottom w:val="single" w:sz="4" w:space="0" w:color="auto"/>
              <w:right w:val="single" w:sz="4" w:space="0" w:color="auto"/>
            </w:tcBorders>
            <w:shd w:val="clear" w:color="auto" w:fill="auto"/>
            <w:vAlign w:val="center"/>
            <w:hideMark/>
          </w:tcPr>
          <w:p w14:paraId="0C481A18" w14:textId="77777777" w:rsidR="00E123B2" w:rsidRPr="001333B1" w:rsidRDefault="00E123B2" w:rsidP="00E3165A">
            <w:pPr>
              <w:jc w:val="center"/>
              <w:rPr>
                <w:sz w:val="16"/>
                <w:szCs w:val="16"/>
              </w:rPr>
            </w:pPr>
            <w:r w:rsidRPr="001333B1">
              <w:rPr>
                <w:sz w:val="16"/>
                <w:szCs w:val="16"/>
              </w:rPr>
              <w:t>2 736,1</w:t>
            </w:r>
          </w:p>
        </w:tc>
      </w:tr>
      <w:tr w:rsidR="00E123B2" w:rsidRPr="001333B1" w14:paraId="4D2279D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40BD1E2" w14:textId="77777777" w:rsidR="00E123B2" w:rsidRPr="001333B1" w:rsidRDefault="00E123B2" w:rsidP="00E3165A">
            <w:pPr>
              <w:jc w:val="center"/>
              <w:rPr>
                <w:sz w:val="16"/>
                <w:szCs w:val="16"/>
              </w:rPr>
            </w:pPr>
            <w:r w:rsidRPr="001333B1">
              <w:rPr>
                <w:sz w:val="16"/>
                <w:szCs w:val="16"/>
              </w:rPr>
              <w:t>7.1</w:t>
            </w:r>
          </w:p>
        </w:tc>
        <w:tc>
          <w:tcPr>
            <w:tcW w:w="0" w:type="auto"/>
            <w:tcBorders>
              <w:top w:val="nil"/>
              <w:left w:val="nil"/>
              <w:bottom w:val="single" w:sz="4" w:space="0" w:color="auto"/>
              <w:right w:val="single" w:sz="4" w:space="0" w:color="auto"/>
            </w:tcBorders>
            <w:shd w:val="clear" w:color="auto" w:fill="auto"/>
            <w:vAlign w:val="center"/>
            <w:hideMark/>
          </w:tcPr>
          <w:p w14:paraId="547F6E64" w14:textId="77777777" w:rsidR="00E123B2" w:rsidRPr="001333B1" w:rsidRDefault="00E123B2" w:rsidP="00E3165A">
            <w:pPr>
              <w:jc w:val="center"/>
              <w:rPr>
                <w:sz w:val="16"/>
                <w:szCs w:val="16"/>
              </w:rPr>
            </w:pPr>
            <w:r w:rsidRPr="001333B1">
              <w:rPr>
                <w:sz w:val="16"/>
                <w:szCs w:val="16"/>
              </w:rPr>
              <w:t>Уголь</w:t>
            </w:r>
          </w:p>
        </w:tc>
        <w:tc>
          <w:tcPr>
            <w:tcW w:w="0" w:type="auto"/>
            <w:tcBorders>
              <w:top w:val="nil"/>
              <w:left w:val="nil"/>
              <w:bottom w:val="single" w:sz="4" w:space="0" w:color="auto"/>
              <w:right w:val="single" w:sz="4" w:space="0" w:color="auto"/>
            </w:tcBorders>
            <w:shd w:val="clear" w:color="auto" w:fill="auto"/>
            <w:vAlign w:val="center"/>
            <w:hideMark/>
          </w:tcPr>
          <w:p w14:paraId="37BAE15F" w14:textId="77777777" w:rsidR="00E123B2" w:rsidRPr="001333B1" w:rsidRDefault="00E123B2" w:rsidP="00E3165A">
            <w:pPr>
              <w:jc w:val="center"/>
              <w:rPr>
                <w:sz w:val="16"/>
                <w:szCs w:val="16"/>
              </w:rPr>
            </w:pPr>
            <w:r w:rsidRPr="001333B1">
              <w:rPr>
                <w:sz w:val="16"/>
                <w:szCs w:val="16"/>
              </w:rPr>
              <w:t>т.у.т</w:t>
            </w:r>
          </w:p>
        </w:tc>
        <w:tc>
          <w:tcPr>
            <w:tcW w:w="0" w:type="auto"/>
            <w:tcBorders>
              <w:top w:val="nil"/>
              <w:left w:val="nil"/>
              <w:bottom w:val="single" w:sz="4" w:space="0" w:color="auto"/>
              <w:right w:val="single" w:sz="4" w:space="0" w:color="auto"/>
            </w:tcBorders>
            <w:shd w:val="clear" w:color="auto" w:fill="auto"/>
            <w:vAlign w:val="center"/>
            <w:hideMark/>
          </w:tcPr>
          <w:p w14:paraId="1764DAB2" w14:textId="77777777" w:rsidR="00E123B2" w:rsidRPr="001333B1" w:rsidRDefault="00E123B2" w:rsidP="00E3165A">
            <w:pPr>
              <w:jc w:val="center"/>
              <w:rPr>
                <w:sz w:val="16"/>
                <w:szCs w:val="16"/>
              </w:rPr>
            </w:pPr>
            <w:r w:rsidRPr="001333B1">
              <w:rPr>
                <w:sz w:val="16"/>
                <w:szCs w:val="16"/>
              </w:rPr>
              <w:t>2 736.1</w:t>
            </w:r>
          </w:p>
        </w:tc>
      </w:tr>
      <w:tr w:rsidR="00E123B2" w:rsidRPr="001333B1" w14:paraId="6AA1983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A8603B" w14:textId="77777777" w:rsidR="00E123B2" w:rsidRPr="001333B1" w:rsidRDefault="00E123B2" w:rsidP="00E3165A">
            <w:pPr>
              <w:jc w:val="center"/>
              <w:rPr>
                <w:sz w:val="16"/>
                <w:szCs w:val="16"/>
              </w:rPr>
            </w:pPr>
            <w:r w:rsidRPr="001333B1">
              <w:rPr>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5C808356" w14:textId="77777777" w:rsidR="00E123B2" w:rsidRPr="001333B1" w:rsidRDefault="00E123B2" w:rsidP="00E3165A">
            <w:pPr>
              <w:jc w:val="center"/>
              <w:rPr>
                <w:sz w:val="16"/>
                <w:szCs w:val="16"/>
              </w:rPr>
            </w:pPr>
            <w:r w:rsidRPr="001333B1">
              <w:rPr>
                <w:sz w:val="16"/>
                <w:szCs w:val="16"/>
              </w:rPr>
              <w:t>Переводной коэффициент</w:t>
            </w:r>
          </w:p>
        </w:tc>
        <w:tc>
          <w:tcPr>
            <w:tcW w:w="0" w:type="auto"/>
            <w:tcBorders>
              <w:top w:val="nil"/>
              <w:left w:val="nil"/>
              <w:bottom w:val="single" w:sz="4" w:space="0" w:color="auto"/>
              <w:right w:val="single" w:sz="4" w:space="0" w:color="auto"/>
            </w:tcBorders>
            <w:shd w:val="clear" w:color="auto" w:fill="auto"/>
            <w:vAlign w:val="center"/>
            <w:hideMark/>
          </w:tcPr>
          <w:p w14:paraId="493B5428" w14:textId="77777777" w:rsidR="00E123B2" w:rsidRPr="001333B1" w:rsidRDefault="00E123B2" w:rsidP="00E3165A">
            <w:pPr>
              <w:jc w:val="center"/>
              <w:rPr>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04185B2D" w14:textId="77777777" w:rsidR="00E123B2" w:rsidRPr="001333B1" w:rsidRDefault="00E123B2" w:rsidP="00E3165A">
            <w:pPr>
              <w:jc w:val="center"/>
              <w:rPr>
                <w:sz w:val="16"/>
                <w:szCs w:val="16"/>
              </w:rPr>
            </w:pPr>
            <w:r w:rsidRPr="001333B1">
              <w:rPr>
                <w:sz w:val="16"/>
                <w:szCs w:val="16"/>
              </w:rPr>
              <w:t>0.596</w:t>
            </w:r>
          </w:p>
        </w:tc>
      </w:tr>
      <w:tr w:rsidR="00E123B2" w:rsidRPr="001333B1" w14:paraId="04155B1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4593E36" w14:textId="77777777" w:rsidR="00E123B2" w:rsidRPr="001333B1" w:rsidRDefault="00E123B2" w:rsidP="00E3165A">
            <w:pPr>
              <w:jc w:val="center"/>
              <w:rPr>
                <w:sz w:val="16"/>
                <w:szCs w:val="16"/>
              </w:rPr>
            </w:pPr>
            <w:r w:rsidRPr="001333B1">
              <w:rPr>
                <w:sz w:val="16"/>
                <w:szCs w:val="16"/>
              </w:rPr>
              <w:t>8.1</w:t>
            </w:r>
          </w:p>
        </w:tc>
        <w:tc>
          <w:tcPr>
            <w:tcW w:w="0" w:type="auto"/>
            <w:tcBorders>
              <w:top w:val="nil"/>
              <w:left w:val="nil"/>
              <w:bottom w:val="single" w:sz="4" w:space="0" w:color="auto"/>
              <w:right w:val="single" w:sz="4" w:space="0" w:color="auto"/>
            </w:tcBorders>
            <w:shd w:val="clear" w:color="auto" w:fill="auto"/>
            <w:vAlign w:val="center"/>
            <w:hideMark/>
          </w:tcPr>
          <w:p w14:paraId="7EB47B59" w14:textId="77777777" w:rsidR="00E123B2" w:rsidRPr="001333B1" w:rsidRDefault="00E123B2" w:rsidP="00E3165A">
            <w:pPr>
              <w:jc w:val="center"/>
              <w:rPr>
                <w:sz w:val="16"/>
                <w:szCs w:val="16"/>
              </w:rPr>
            </w:pPr>
            <w:r w:rsidRPr="001333B1">
              <w:rPr>
                <w:sz w:val="16"/>
                <w:szCs w:val="16"/>
              </w:rPr>
              <w:t>Уголь</w:t>
            </w:r>
          </w:p>
        </w:tc>
        <w:tc>
          <w:tcPr>
            <w:tcW w:w="0" w:type="auto"/>
            <w:tcBorders>
              <w:top w:val="nil"/>
              <w:left w:val="nil"/>
              <w:bottom w:val="single" w:sz="4" w:space="0" w:color="auto"/>
              <w:right w:val="single" w:sz="4" w:space="0" w:color="auto"/>
            </w:tcBorders>
            <w:shd w:val="clear" w:color="auto" w:fill="auto"/>
            <w:vAlign w:val="center"/>
            <w:hideMark/>
          </w:tcPr>
          <w:p w14:paraId="6CED0E73" w14:textId="77777777" w:rsidR="00E123B2" w:rsidRPr="001333B1" w:rsidRDefault="00E123B2" w:rsidP="00E3165A">
            <w:pPr>
              <w:jc w:val="center"/>
              <w:rPr>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5D503B33" w14:textId="77777777" w:rsidR="00E123B2" w:rsidRPr="001333B1" w:rsidRDefault="00E123B2" w:rsidP="00E3165A">
            <w:pPr>
              <w:jc w:val="center"/>
              <w:rPr>
                <w:sz w:val="16"/>
                <w:szCs w:val="16"/>
              </w:rPr>
            </w:pPr>
            <w:r w:rsidRPr="001333B1">
              <w:rPr>
                <w:sz w:val="16"/>
                <w:szCs w:val="16"/>
              </w:rPr>
              <w:t>0,596</w:t>
            </w:r>
          </w:p>
        </w:tc>
      </w:tr>
      <w:tr w:rsidR="00E123B2" w:rsidRPr="001333B1" w14:paraId="24BBE5A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5319C1" w14:textId="77777777" w:rsidR="00E123B2" w:rsidRPr="001333B1" w:rsidRDefault="00E123B2" w:rsidP="00E3165A">
            <w:pPr>
              <w:jc w:val="center"/>
              <w:rPr>
                <w:sz w:val="16"/>
                <w:szCs w:val="16"/>
              </w:rPr>
            </w:pPr>
            <w:r w:rsidRPr="001333B1">
              <w:rPr>
                <w:sz w:val="16"/>
                <w:szCs w:val="16"/>
              </w:rPr>
              <w:t>9</w:t>
            </w:r>
          </w:p>
        </w:tc>
        <w:tc>
          <w:tcPr>
            <w:tcW w:w="0" w:type="auto"/>
            <w:tcBorders>
              <w:top w:val="nil"/>
              <w:left w:val="nil"/>
              <w:bottom w:val="single" w:sz="4" w:space="0" w:color="auto"/>
              <w:right w:val="single" w:sz="4" w:space="0" w:color="auto"/>
            </w:tcBorders>
            <w:shd w:val="clear" w:color="auto" w:fill="auto"/>
            <w:vAlign w:val="center"/>
            <w:hideMark/>
          </w:tcPr>
          <w:p w14:paraId="090FC9A6" w14:textId="77777777" w:rsidR="00E123B2" w:rsidRPr="001333B1" w:rsidRDefault="00E123B2" w:rsidP="00E3165A">
            <w:pPr>
              <w:jc w:val="center"/>
              <w:rPr>
                <w:sz w:val="16"/>
                <w:szCs w:val="16"/>
              </w:rPr>
            </w:pPr>
            <w:r w:rsidRPr="001333B1">
              <w:rPr>
                <w:sz w:val="16"/>
                <w:szCs w:val="16"/>
              </w:rPr>
              <w:t>Расход натурального топлива</w:t>
            </w:r>
          </w:p>
        </w:tc>
        <w:tc>
          <w:tcPr>
            <w:tcW w:w="0" w:type="auto"/>
            <w:tcBorders>
              <w:top w:val="nil"/>
              <w:left w:val="nil"/>
              <w:bottom w:val="single" w:sz="4" w:space="0" w:color="auto"/>
              <w:right w:val="single" w:sz="4" w:space="0" w:color="auto"/>
            </w:tcBorders>
            <w:shd w:val="clear" w:color="auto" w:fill="auto"/>
            <w:vAlign w:val="center"/>
            <w:hideMark/>
          </w:tcPr>
          <w:p w14:paraId="3DB79230" w14:textId="77777777" w:rsidR="00E123B2" w:rsidRPr="001333B1" w:rsidRDefault="00E123B2" w:rsidP="00E3165A">
            <w:pPr>
              <w:jc w:val="center"/>
              <w:rPr>
                <w:sz w:val="16"/>
                <w:szCs w:val="16"/>
              </w:rPr>
            </w:pPr>
            <w:r w:rsidRPr="001333B1">
              <w:rPr>
                <w:sz w:val="16"/>
                <w:szCs w:val="16"/>
              </w:rPr>
              <w:t>т.н.т</w:t>
            </w:r>
          </w:p>
        </w:tc>
        <w:tc>
          <w:tcPr>
            <w:tcW w:w="0" w:type="auto"/>
            <w:tcBorders>
              <w:top w:val="nil"/>
              <w:left w:val="nil"/>
              <w:bottom w:val="single" w:sz="4" w:space="0" w:color="auto"/>
              <w:right w:val="single" w:sz="4" w:space="0" w:color="auto"/>
            </w:tcBorders>
            <w:shd w:val="clear" w:color="auto" w:fill="auto"/>
            <w:vAlign w:val="center"/>
            <w:hideMark/>
          </w:tcPr>
          <w:p w14:paraId="46700DB5" w14:textId="77777777" w:rsidR="00E123B2" w:rsidRPr="001333B1" w:rsidRDefault="00E123B2" w:rsidP="00E3165A">
            <w:pPr>
              <w:jc w:val="center"/>
              <w:rPr>
                <w:sz w:val="16"/>
                <w:szCs w:val="16"/>
              </w:rPr>
            </w:pPr>
            <w:r w:rsidRPr="001333B1">
              <w:rPr>
                <w:sz w:val="16"/>
                <w:szCs w:val="16"/>
              </w:rPr>
              <w:t>4 592,7</w:t>
            </w:r>
          </w:p>
        </w:tc>
      </w:tr>
      <w:tr w:rsidR="00E123B2" w:rsidRPr="001333B1" w14:paraId="2E84647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7667982" w14:textId="77777777" w:rsidR="00E123B2" w:rsidRPr="001333B1" w:rsidRDefault="00E123B2" w:rsidP="00E3165A">
            <w:pPr>
              <w:jc w:val="center"/>
              <w:rPr>
                <w:sz w:val="16"/>
                <w:szCs w:val="16"/>
              </w:rPr>
            </w:pPr>
            <w:r w:rsidRPr="001333B1">
              <w:rPr>
                <w:sz w:val="16"/>
                <w:szCs w:val="16"/>
              </w:rPr>
              <w:t>9</w:t>
            </w:r>
            <w:r>
              <w:rPr>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11504666" w14:textId="77777777" w:rsidR="00E123B2" w:rsidRPr="001333B1" w:rsidRDefault="00E123B2" w:rsidP="00E3165A">
            <w:pPr>
              <w:jc w:val="center"/>
              <w:rPr>
                <w:sz w:val="16"/>
                <w:szCs w:val="16"/>
              </w:rPr>
            </w:pPr>
            <w:r w:rsidRPr="001333B1">
              <w:rPr>
                <w:sz w:val="16"/>
                <w:szCs w:val="16"/>
              </w:rPr>
              <w:t>Уголь</w:t>
            </w:r>
          </w:p>
        </w:tc>
        <w:tc>
          <w:tcPr>
            <w:tcW w:w="0" w:type="auto"/>
            <w:tcBorders>
              <w:top w:val="nil"/>
              <w:left w:val="nil"/>
              <w:bottom w:val="single" w:sz="4" w:space="0" w:color="auto"/>
              <w:right w:val="single" w:sz="4" w:space="0" w:color="auto"/>
            </w:tcBorders>
            <w:shd w:val="clear" w:color="auto" w:fill="auto"/>
            <w:vAlign w:val="center"/>
            <w:hideMark/>
          </w:tcPr>
          <w:p w14:paraId="4FA9662F" w14:textId="77777777" w:rsidR="00E123B2" w:rsidRPr="001333B1" w:rsidRDefault="00E123B2" w:rsidP="00E3165A">
            <w:pPr>
              <w:jc w:val="center"/>
              <w:rPr>
                <w:sz w:val="16"/>
                <w:szCs w:val="16"/>
              </w:rPr>
            </w:pPr>
            <w:r w:rsidRPr="001333B1">
              <w:rPr>
                <w:sz w:val="16"/>
                <w:szCs w:val="16"/>
              </w:rPr>
              <w:t>т.н.т</w:t>
            </w:r>
          </w:p>
        </w:tc>
        <w:tc>
          <w:tcPr>
            <w:tcW w:w="0" w:type="auto"/>
            <w:tcBorders>
              <w:top w:val="nil"/>
              <w:left w:val="nil"/>
              <w:bottom w:val="single" w:sz="4" w:space="0" w:color="auto"/>
              <w:right w:val="single" w:sz="4" w:space="0" w:color="auto"/>
            </w:tcBorders>
            <w:shd w:val="clear" w:color="auto" w:fill="auto"/>
            <w:vAlign w:val="center"/>
            <w:hideMark/>
          </w:tcPr>
          <w:p w14:paraId="30C1FC95" w14:textId="77777777" w:rsidR="00E123B2" w:rsidRPr="001333B1" w:rsidRDefault="00E123B2" w:rsidP="00E3165A">
            <w:pPr>
              <w:jc w:val="center"/>
              <w:rPr>
                <w:sz w:val="16"/>
                <w:szCs w:val="16"/>
              </w:rPr>
            </w:pPr>
            <w:r w:rsidRPr="001333B1">
              <w:rPr>
                <w:sz w:val="16"/>
                <w:szCs w:val="16"/>
              </w:rPr>
              <w:t>4 592,7</w:t>
            </w:r>
          </w:p>
        </w:tc>
      </w:tr>
      <w:tr w:rsidR="00E123B2" w:rsidRPr="001333B1" w14:paraId="3528B50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103454" w14:textId="77777777" w:rsidR="00E123B2" w:rsidRPr="001333B1" w:rsidRDefault="00E123B2" w:rsidP="00E3165A">
            <w:pPr>
              <w:jc w:val="center"/>
              <w:rPr>
                <w:sz w:val="16"/>
                <w:szCs w:val="16"/>
              </w:rPr>
            </w:pPr>
            <w:r>
              <w:rPr>
                <w:sz w:val="16"/>
                <w:szCs w:val="16"/>
                <w:lang w:val="en-US"/>
              </w:rPr>
              <w:t>II</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10B44C57" w14:textId="77777777" w:rsidR="00E123B2" w:rsidRPr="001333B1" w:rsidRDefault="00E123B2" w:rsidP="00E3165A">
            <w:pPr>
              <w:jc w:val="center"/>
              <w:rPr>
                <w:sz w:val="16"/>
                <w:szCs w:val="16"/>
              </w:rPr>
            </w:pPr>
            <w:r w:rsidRPr="001333B1">
              <w:rPr>
                <w:sz w:val="16"/>
                <w:szCs w:val="16"/>
              </w:rPr>
              <w:t>Формирование необходимой валовой выручки</w:t>
            </w:r>
          </w:p>
        </w:tc>
      </w:tr>
      <w:tr w:rsidR="00E123B2" w:rsidRPr="001333B1" w14:paraId="57D4B38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B573D4" w14:textId="77777777" w:rsidR="00E123B2" w:rsidRPr="001333B1" w:rsidRDefault="00E123B2" w:rsidP="00E3165A">
            <w:pPr>
              <w:jc w:val="center"/>
              <w:rPr>
                <w:sz w:val="16"/>
                <w:szCs w:val="16"/>
              </w:rPr>
            </w:pPr>
            <w:r w:rsidRPr="001333B1">
              <w:rPr>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4D298540" w14:textId="77777777" w:rsidR="00E123B2" w:rsidRPr="001333B1" w:rsidRDefault="00E123B2" w:rsidP="00E3165A">
            <w:pPr>
              <w:jc w:val="center"/>
              <w:rPr>
                <w:sz w:val="16"/>
                <w:szCs w:val="16"/>
              </w:rPr>
            </w:pPr>
            <w:r w:rsidRPr="001333B1">
              <w:rPr>
                <w:sz w:val="16"/>
                <w:szCs w:val="16"/>
              </w:rPr>
              <w:t>Параметры расчета расходов</w:t>
            </w:r>
          </w:p>
        </w:tc>
        <w:tc>
          <w:tcPr>
            <w:tcW w:w="0" w:type="auto"/>
            <w:tcBorders>
              <w:top w:val="nil"/>
              <w:left w:val="nil"/>
              <w:bottom w:val="single" w:sz="4" w:space="0" w:color="auto"/>
              <w:right w:val="single" w:sz="4" w:space="0" w:color="auto"/>
            </w:tcBorders>
            <w:shd w:val="clear" w:color="auto" w:fill="auto"/>
            <w:vAlign w:val="center"/>
            <w:hideMark/>
          </w:tcPr>
          <w:p w14:paraId="4CE9BE31" w14:textId="77777777" w:rsidR="00E123B2" w:rsidRPr="001333B1" w:rsidRDefault="00E123B2" w:rsidP="00E3165A">
            <w:pPr>
              <w:jc w:val="center"/>
              <w:rPr>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3E3244C1" w14:textId="77777777" w:rsidR="00E123B2" w:rsidRPr="001333B1" w:rsidRDefault="00E123B2" w:rsidP="00E3165A">
            <w:pPr>
              <w:jc w:val="center"/>
              <w:rPr>
                <w:sz w:val="16"/>
                <w:szCs w:val="16"/>
              </w:rPr>
            </w:pPr>
          </w:p>
        </w:tc>
      </w:tr>
      <w:tr w:rsidR="00E123B2" w:rsidRPr="001333B1" w14:paraId="4617392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5F7454A" w14:textId="77777777" w:rsidR="00E123B2" w:rsidRPr="001333B1" w:rsidRDefault="00E123B2" w:rsidP="00E3165A">
            <w:pPr>
              <w:jc w:val="center"/>
              <w:rPr>
                <w:sz w:val="16"/>
                <w:szCs w:val="16"/>
              </w:rPr>
            </w:pPr>
            <w:r>
              <w:rPr>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14:paraId="4A29F12A" w14:textId="77777777" w:rsidR="00E123B2" w:rsidRPr="001333B1" w:rsidRDefault="00E123B2" w:rsidP="00E3165A">
            <w:pPr>
              <w:jc w:val="center"/>
              <w:rPr>
                <w:sz w:val="16"/>
                <w:szCs w:val="16"/>
              </w:rPr>
            </w:pPr>
            <w:r w:rsidRPr="001333B1">
              <w:rPr>
                <w:sz w:val="16"/>
                <w:szCs w:val="16"/>
              </w:rPr>
              <w:t>Индекс потребительских иен на расчетный период регулирования (ИПЦ)</w:t>
            </w:r>
          </w:p>
        </w:tc>
        <w:tc>
          <w:tcPr>
            <w:tcW w:w="0" w:type="auto"/>
            <w:tcBorders>
              <w:top w:val="nil"/>
              <w:left w:val="nil"/>
              <w:bottom w:val="single" w:sz="4" w:space="0" w:color="auto"/>
              <w:right w:val="single" w:sz="4" w:space="0" w:color="auto"/>
            </w:tcBorders>
            <w:shd w:val="clear" w:color="auto" w:fill="auto"/>
            <w:vAlign w:val="center"/>
            <w:hideMark/>
          </w:tcPr>
          <w:p w14:paraId="4615A476" w14:textId="77777777" w:rsidR="00E123B2" w:rsidRPr="001333B1" w:rsidRDefault="00E123B2" w:rsidP="00E3165A">
            <w:pPr>
              <w:jc w:val="center"/>
              <w:rPr>
                <w:sz w:val="16"/>
                <w:szCs w:val="16"/>
              </w:rPr>
            </w:pPr>
            <w:r w:rsidRPr="001333B1">
              <w:rPr>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753124B" w14:textId="77777777" w:rsidR="00E123B2" w:rsidRPr="001333B1" w:rsidRDefault="00E123B2" w:rsidP="00E3165A">
            <w:pPr>
              <w:jc w:val="center"/>
              <w:rPr>
                <w:sz w:val="16"/>
                <w:szCs w:val="16"/>
              </w:rPr>
            </w:pPr>
            <w:r w:rsidRPr="001333B1">
              <w:rPr>
                <w:sz w:val="16"/>
                <w:szCs w:val="16"/>
              </w:rPr>
              <w:t>103,6</w:t>
            </w:r>
          </w:p>
        </w:tc>
      </w:tr>
      <w:tr w:rsidR="00E123B2" w:rsidRPr="001333B1" w14:paraId="1504C47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F9A6F4" w14:textId="77777777" w:rsidR="00E123B2" w:rsidRPr="001333B1" w:rsidRDefault="00E123B2" w:rsidP="00E3165A">
            <w:pPr>
              <w:jc w:val="center"/>
              <w:rPr>
                <w:sz w:val="16"/>
                <w:szCs w:val="16"/>
              </w:rPr>
            </w:pPr>
            <w:r w:rsidRPr="001333B1">
              <w:rPr>
                <w:sz w:val="16"/>
                <w:szCs w:val="16"/>
              </w:rPr>
              <w:t>1</w:t>
            </w:r>
            <w:r>
              <w:rPr>
                <w:sz w:val="16"/>
                <w:szCs w:val="16"/>
              </w:rPr>
              <w:t>.</w:t>
            </w:r>
            <w:r w:rsidRPr="001333B1">
              <w:rPr>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1B86A12E" w14:textId="77777777" w:rsidR="00E123B2" w:rsidRPr="001333B1" w:rsidRDefault="00E123B2" w:rsidP="00E3165A">
            <w:pPr>
              <w:jc w:val="center"/>
              <w:rPr>
                <w:sz w:val="16"/>
                <w:szCs w:val="16"/>
              </w:rPr>
            </w:pPr>
            <w:r w:rsidRPr="001333B1">
              <w:rPr>
                <w:sz w:val="16"/>
                <w:szCs w:val="16"/>
              </w:rPr>
              <w:t>Индекс эффективности операционных расходов (ИР)</w:t>
            </w:r>
          </w:p>
        </w:tc>
        <w:tc>
          <w:tcPr>
            <w:tcW w:w="0" w:type="auto"/>
            <w:tcBorders>
              <w:top w:val="nil"/>
              <w:left w:val="nil"/>
              <w:bottom w:val="single" w:sz="4" w:space="0" w:color="auto"/>
              <w:right w:val="single" w:sz="4" w:space="0" w:color="auto"/>
            </w:tcBorders>
            <w:shd w:val="clear" w:color="auto" w:fill="auto"/>
            <w:vAlign w:val="center"/>
            <w:hideMark/>
          </w:tcPr>
          <w:p w14:paraId="16E22094" w14:textId="77777777" w:rsidR="00E123B2" w:rsidRPr="001333B1" w:rsidRDefault="00E123B2" w:rsidP="00E3165A">
            <w:pPr>
              <w:jc w:val="center"/>
              <w:rPr>
                <w:sz w:val="16"/>
                <w:szCs w:val="16"/>
              </w:rPr>
            </w:pPr>
            <w:r w:rsidRPr="001333B1">
              <w:rPr>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C089073" w14:textId="77777777" w:rsidR="00E123B2" w:rsidRPr="001333B1" w:rsidRDefault="00E123B2" w:rsidP="00E3165A">
            <w:pPr>
              <w:jc w:val="center"/>
              <w:rPr>
                <w:sz w:val="16"/>
                <w:szCs w:val="16"/>
              </w:rPr>
            </w:pPr>
            <w:r w:rsidRPr="001333B1">
              <w:rPr>
                <w:sz w:val="16"/>
                <w:szCs w:val="16"/>
              </w:rPr>
              <w:t>1.0</w:t>
            </w:r>
          </w:p>
        </w:tc>
      </w:tr>
      <w:tr w:rsidR="00E123B2" w:rsidRPr="001333B1" w14:paraId="2223987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F0AAEA" w14:textId="77777777" w:rsidR="00E123B2" w:rsidRPr="001333B1" w:rsidRDefault="00E123B2" w:rsidP="00E3165A">
            <w:pPr>
              <w:jc w:val="center"/>
              <w:rPr>
                <w:sz w:val="16"/>
                <w:szCs w:val="16"/>
              </w:rPr>
            </w:pPr>
            <w:r w:rsidRPr="001333B1">
              <w:rPr>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14:paraId="15D9D5FC" w14:textId="77777777" w:rsidR="00E123B2" w:rsidRPr="001333B1" w:rsidRDefault="00E123B2" w:rsidP="00E3165A">
            <w:pPr>
              <w:jc w:val="center"/>
              <w:rPr>
                <w:sz w:val="16"/>
                <w:szCs w:val="16"/>
              </w:rPr>
            </w:pPr>
            <w:r w:rsidRPr="001333B1">
              <w:rPr>
                <w:sz w:val="16"/>
                <w:szCs w:val="16"/>
              </w:rPr>
              <w:t>Индекс изменения количестве активов (ИКА)</w:t>
            </w:r>
          </w:p>
        </w:tc>
        <w:tc>
          <w:tcPr>
            <w:tcW w:w="0" w:type="auto"/>
            <w:tcBorders>
              <w:top w:val="nil"/>
              <w:left w:val="nil"/>
              <w:bottom w:val="single" w:sz="4" w:space="0" w:color="auto"/>
              <w:right w:val="single" w:sz="4" w:space="0" w:color="auto"/>
            </w:tcBorders>
            <w:shd w:val="clear" w:color="auto" w:fill="auto"/>
            <w:vAlign w:val="center"/>
            <w:hideMark/>
          </w:tcPr>
          <w:p w14:paraId="60F2EB81" w14:textId="77777777" w:rsidR="00E123B2" w:rsidRPr="001333B1" w:rsidRDefault="00E123B2" w:rsidP="00E3165A">
            <w:pPr>
              <w:jc w:val="center"/>
              <w:rPr>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62418E3A" w14:textId="64F7BA81" w:rsidR="00E123B2" w:rsidRPr="001333B1" w:rsidRDefault="00FA6732" w:rsidP="00E3165A">
            <w:pPr>
              <w:jc w:val="center"/>
              <w:rPr>
                <w:sz w:val="16"/>
                <w:szCs w:val="16"/>
              </w:rPr>
            </w:pPr>
            <w:r>
              <w:rPr>
                <w:sz w:val="16"/>
                <w:szCs w:val="16"/>
              </w:rPr>
              <w:t>0</w:t>
            </w:r>
          </w:p>
        </w:tc>
      </w:tr>
      <w:tr w:rsidR="00E123B2" w:rsidRPr="001333B1" w14:paraId="42F30B4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A9BD189" w14:textId="77777777" w:rsidR="00E123B2" w:rsidRPr="001333B1" w:rsidRDefault="00E123B2" w:rsidP="00E3165A">
            <w:pPr>
              <w:jc w:val="center"/>
              <w:rPr>
                <w:sz w:val="16"/>
                <w:szCs w:val="16"/>
              </w:rPr>
            </w:pPr>
            <w:r w:rsidRPr="001333B1">
              <w:rPr>
                <w:sz w:val="16"/>
                <w:szCs w:val="16"/>
              </w:rPr>
              <w:t>1.3.1</w:t>
            </w:r>
          </w:p>
        </w:tc>
        <w:tc>
          <w:tcPr>
            <w:tcW w:w="0" w:type="auto"/>
            <w:tcBorders>
              <w:top w:val="nil"/>
              <w:left w:val="nil"/>
              <w:bottom w:val="single" w:sz="4" w:space="0" w:color="auto"/>
              <w:right w:val="single" w:sz="4" w:space="0" w:color="auto"/>
            </w:tcBorders>
            <w:shd w:val="clear" w:color="auto" w:fill="auto"/>
            <w:vAlign w:val="center"/>
            <w:hideMark/>
          </w:tcPr>
          <w:p w14:paraId="56C24E3C" w14:textId="77777777" w:rsidR="00E123B2" w:rsidRPr="001333B1" w:rsidRDefault="00E123B2" w:rsidP="00E3165A">
            <w:pPr>
              <w:jc w:val="center"/>
              <w:rPr>
                <w:sz w:val="16"/>
                <w:szCs w:val="16"/>
              </w:rPr>
            </w:pPr>
            <w:r w:rsidRPr="001333B1">
              <w:rPr>
                <w:sz w:val="16"/>
                <w:szCs w:val="16"/>
              </w:rPr>
              <w:t>количество условных единиц, относящихся к активам, необходимым для осуществления регулируемой деятельности</w:t>
            </w:r>
          </w:p>
        </w:tc>
        <w:tc>
          <w:tcPr>
            <w:tcW w:w="0" w:type="auto"/>
            <w:tcBorders>
              <w:top w:val="nil"/>
              <w:left w:val="nil"/>
              <w:bottom w:val="single" w:sz="4" w:space="0" w:color="auto"/>
              <w:right w:val="single" w:sz="4" w:space="0" w:color="auto"/>
            </w:tcBorders>
            <w:shd w:val="clear" w:color="auto" w:fill="auto"/>
            <w:vAlign w:val="center"/>
            <w:hideMark/>
          </w:tcPr>
          <w:p w14:paraId="774028FD" w14:textId="77777777" w:rsidR="00E123B2" w:rsidRPr="001333B1" w:rsidRDefault="00E123B2" w:rsidP="00E3165A">
            <w:pPr>
              <w:jc w:val="center"/>
              <w:rPr>
                <w:sz w:val="16"/>
                <w:szCs w:val="16"/>
              </w:rPr>
            </w:pPr>
            <w:r w:rsidRPr="001333B1">
              <w:rPr>
                <w:sz w:val="16"/>
                <w:szCs w:val="16"/>
              </w:rPr>
              <w:t>у.е.</w:t>
            </w:r>
          </w:p>
        </w:tc>
        <w:tc>
          <w:tcPr>
            <w:tcW w:w="0" w:type="auto"/>
            <w:tcBorders>
              <w:top w:val="nil"/>
              <w:left w:val="nil"/>
              <w:bottom w:val="single" w:sz="4" w:space="0" w:color="auto"/>
              <w:right w:val="single" w:sz="4" w:space="0" w:color="auto"/>
            </w:tcBorders>
            <w:shd w:val="clear" w:color="auto" w:fill="auto"/>
            <w:vAlign w:val="center"/>
            <w:hideMark/>
          </w:tcPr>
          <w:p w14:paraId="73715FE7" w14:textId="77777777" w:rsidR="00E123B2" w:rsidRPr="001333B1" w:rsidRDefault="00E123B2" w:rsidP="00E3165A">
            <w:pPr>
              <w:jc w:val="center"/>
              <w:rPr>
                <w:sz w:val="16"/>
                <w:szCs w:val="16"/>
              </w:rPr>
            </w:pPr>
          </w:p>
        </w:tc>
      </w:tr>
      <w:tr w:rsidR="00E123B2" w:rsidRPr="001333B1" w14:paraId="69E18E1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104DCC5" w14:textId="77777777" w:rsidR="00E123B2" w:rsidRPr="001333B1" w:rsidRDefault="00E123B2" w:rsidP="00E3165A">
            <w:pPr>
              <w:jc w:val="center"/>
              <w:rPr>
                <w:sz w:val="16"/>
                <w:szCs w:val="16"/>
              </w:rPr>
            </w:pPr>
            <w:r w:rsidRPr="001333B1">
              <w:rPr>
                <w:sz w:val="16"/>
                <w:szCs w:val="16"/>
              </w:rPr>
              <w:t>1.3.2</w:t>
            </w:r>
          </w:p>
        </w:tc>
        <w:tc>
          <w:tcPr>
            <w:tcW w:w="0" w:type="auto"/>
            <w:tcBorders>
              <w:top w:val="nil"/>
              <w:left w:val="nil"/>
              <w:bottom w:val="single" w:sz="4" w:space="0" w:color="auto"/>
              <w:right w:val="single" w:sz="4" w:space="0" w:color="auto"/>
            </w:tcBorders>
            <w:shd w:val="clear" w:color="auto" w:fill="auto"/>
            <w:vAlign w:val="center"/>
            <w:hideMark/>
          </w:tcPr>
          <w:p w14:paraId="32961E99" w14:textId="77777777" w:rsidR="00E123B2" w:rsidRPr="001333B1" w:rsidRDefault="00E123B2" w:rsidP="00E3165A">
            <w:pPr>
              <w:jc w:val="center"/>
              <w:rPr>
                <w:sz w:val="16"/>
                <w:szCs w:val="16"/>
              </w:rPr>
            </w:pPr>
            <w:r w:rsidRPr="001333B1">
              <w:rPr>
                <w:sz w:val="16"/>
                <w:szCs w:val="16"/>
              </w:rPr>
              <w:t>установленная тепловая мощность источника тепловой энергии</w:t>
            </w:r>
          </w:p>
        </w:tc>
        <w:tc>
          <w:tcPr>
            <w:tcW w:w="0" w:type="auto"/>
            <w:tcBorders>
              <w:top w:val="nil"/>
              <w:left w:val="nil"/>
              <w:bottom w:val="single" w:sz="4" w:space="0" w:color="auto"/>
              <w:right w:val="single" w:sz="4" w:space="0" w:color="auto"/>
            </w:tcBorders>
            <w:shd w:val="clear" w:color="auto" w:fill="auto"/>
            <w:vAlign w:val="center"/>
            <w:hideMark/>
          </w:tcPr>
          <w:p w14:paraId="4420B3CB" w14:textId="77777777" w:rsidR="00E123B2" w:rsidRPr="001333B1" w:rsidRDefault="00E123B2" w:rsidP="00E3165A">
            <w:pPr>
              <w:jc w:val="center"/>
              <w:rPr>
                <w:sz w:val="16"/>
                <w:szCs w:val="16"/>
              </w:rPr>
            </w:pPr>
            <w:r w:rsidRPr="001333B1">
              <w:rPr>
                <w:sz w:val="16"/>
                <w:szCs w:val="16"/>
              </w:rPr>
              <w:t>Гкал/час</w:t>
            </w:r>
          </w:p>
        </w:tc>
        <w:tc>
          <w:tcPr>
            <w:tcW w:w="0" w:type="auto"/>
            <w:tcBorders>
              <w:top w:val="nil"/>
              <w:left w:val="nil"/>
              <w:bottom w:val="single" w:sz="4" w:space="0" w:color="auto"/>
              <w:right w:val="single" w:sz="4" w:space="0" w:color="auto"/>
            </w:tcBorders>
            <w:shd w:val="clear" w:color="auto" w:fill="auto"/>
            <w:vAlign w:val="center"/>
            <w:hideMark/>
          </w:tcPr>
          <w:p w14:paraId="359E3A6A" w14:textId="77777777" w:rsidR="00E123B2" w:rsidRPr="001333B1" w:rsidRDefault="00E123B2" w:rsidP="00E3165A">
            <w:pPr>
              <w:jc w:val="center"/>
              <w:rPr>
                <w:sz w:val="16"/>
                <w:szCs w:val="16"/>
              </w:rPr>
            </w:pPr>
          </w:p>
        </w:tc>
      </w:tr>
      <w:tr w:rsidR="00E123B2" w:rsidRPr="001333B1" w14:paraId="2F727B0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D15264F" w14:textId="77777777" w:rsidR="00E123B2" w:rsidRPr="001333B1" w:rsidRDefault="00E123B2" w:rsidP="00E3165A">
            <w:pPr>
              <w:jc w:val="center"/>
              <w:rPr>
                <w:sz w:val="16"/>
                <w:szCs w:val="16"/>
              </w:rPr>
            </w:pPr>
            <w:r w:rsidRPr="001333B1">
              <w:rPr>
                <w:sz w:val="16"/>
                <w:szCs w:val="16"/>
              </w:rPr>
              <w:t>1</w:t>
            </w:r>
            <w:r>
              <w:rPr>
                <w:sz w:val="16"/>
                <w:szCs w:val="16"/>
              </w:rPr>
              <w:t>.</w:t>
            </w:r>
            <w:r w:rsidRPr="001333B1">
              <w:rPr>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7F6B5446" w14:textId="77777777" w:rsidR="00E123B2" w:rsidRPr="001333B1" w:rsidRDefault="00E123B2" w:rsidP="00E3165A">
            <w:pPr>
              <w:jc w:val="center"/>
              <w:rPr>
                <w:sz w:val="16"/>
                <w:szCs w:val="16"/>
              </w:rPr>
            </w:pPr>
            <w:r w:rsidRPr="001333B1">
              <w:rPr>
                <w:sz w:val="16"/>
                <w:szCs w:val="16"/>
              </w:rPr>
              <w:t>Коэффициент эластичности затрат по росту активов (KJ</w:t>
            </w:r>
          </w:p>
        </w:tc>
        <w:tc>
          <w:tcPr>
            <w:tcW w:w="0" w:type="auto"/>
            <w:tcBorders>
              <w:top w:val="nil"/>
              <w:left w:val="nil"/>
              <w:bottom w:val="single" w:sz="4" w:space="0" w:color="auto"/>
              <w:right w:val="single" w:sz="4" w:space="0" w:color="auto"/>
            </w:tcBorders>
            <w:shd w:val="clear" w:color="auto" w:fill="auto"/>
            <w:vAlign w:val="center"/>
            <w:hideMark/>
          </w:tcPr>
          <w:p w14:paraId="538D0EBE" w14:textId="77777777" w:rsidR="00E123B2" w:rsidRPr="001333B1" w:rsidRDefault="00E123B2" w:rsidP="00E3165A">
            <w:pPr>
              <w:jc w:val="center"/>
              <w:rPr>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657B7F0A" w14:textId="77777777" w:rsidR="00E123B2" w:rsidRPr="001333B1" w:rsidRDefault="00E123B2" w:rsidP="00E3165A">
            <w:pPr>
              <w:jc w:val="center"/>
              <w:rPr>
                <w:sz w:val="16"/>
                <w:szCs w:val="16"/>
              </w:rPr>
            </w:pPr>
            <w:r w:rsidRPr="001333B1">
              <w:rPr>
                <w:sz w:val="16"/>
                <w:szCs w:val="16"/>
              </w:rPr>
              <w:t>0.75</w:t>
            </w:r>
          </w:p>
        </w:tc>
      </w:tr>
      <w:tr w:rsidR="00E123B2" w:rsidRPr="001333B1" w14:paraId="4460E39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5E6ABEF" w14:textId="77777777" w:rsidR="00E123B2" w:rsidRPr="001333B1" w:rsidRDefault="00E123B2" w:rsidP="00E3165A">
            <w:pPr>
              <w:jc w:val="center"/>
              <w:rPr>
                <w:sz w:val="16"/>
                <w:szCs w:val="16"/>
              </w:rPr>
            </w:pPr>
            <w:r w:rsidRPr="001333B1">
              <w:rPr>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0D5EDB5A" w14:textId="77777777" w:rsidR="00E123B2" w:rsidRPr="001333B1" w:rsidRDefault="00E123B2" w:rsidP="00E3165A">
            <w:pPr>
              <w:jc w:val="center"/>
              <w:rPr>
                <w:sz w:val="16"/>
                <w:szCs w:val="16"/>
              </w:rPr>
            </w:pPr>
            <w:r w:rsidRPr="001333B1">
              <w:rPr>
                <w:sz w:val="16"/>
                <w:szCs w:val="16"/>
              </w:rPr>
              <w:t>Операционные (подконтрольные) расходы</w:t>
            </w:r>
          </w:p>
        </w:tc>
        <w:tc>
          <w:tcPr>
            <w:tcW w:w="0" w:type="auto"/>
            <w:tcBorders>
              <w:top w:val="nil"/>
              <w:left w:val="nil"/>
              <w:bottom w:val="single" w:sz="4" w:space="0" w:color="auto"/>
              <w:right w:val="single" w:sz="4" w:space="0" w:color="auto"/>
            </w:tcBorders>
            <w:shd w:val="clear" w:color="auto" w:fill="auto"/>
            <w:vAlign w:val="center"/>
            <w:hideMark/>
          </w:tcPr>
          <w:p w14:paraId="0B11B1EA"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40E3038C" w14:textId="77777777" w:rsidR="00E123B2" w:rsidRPr="001333B1" w:rsidRDefault="00E123B2" w:rsidP="00E3165A">
            <w:pPr>
              <w:jc w:val="center"/>
              <w:rPr>
                <w:sz w:val="16"/>
                <w:szCs w:val="16"/>
              </w:rPr>
            </w:pPr>
            <w:r w:rsidRPr="001333B1">
              <w:rPr>
                <w:sz w:val="16"/>
                <w:szCs w:val="16"/>
              </w:rPr>
              <w:t>10 440,8</w:t>
            </w:r>
          </w:p>
        </w:tc>
      </w:tr>
      <w:tr w:rsidR="00E123B2" w:rsidRPr="001333B1" w14:paraId="38394CF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4072D4E" w14:textId="77777777" w:rsidR="00E123B2" w:rsidRPr="001333B1" w:rsidRDefault="00E123B2" w:rsidP="00E3165A">
            <w:pPr>
              <w:jc w:val="center"/>
              <w:rPr>
                <w:sz w:val="16"/>
                <w:szCs w:val="16"/>
              </w:rPr>
            </w:pPr>
            <w:r w:rsidRPr="001333B1">
              <w:rPr>
                <w:sz w:val="16"/>
                <w:szCs w:val="16"/>
              </w:rPr>
              <w:t>2.1</w:t>
            </w:r>
          </w:p>
        </w:tc>
        <w:tc>
          <w:tcPr>
            <w:tcW w:w="0" w:type="auto"/>
            <w:tcBorders>
              <w:top w:val="nil"/>
              <w:left w:val="nil"/>
              <w:bottom w:val="single" w:sz="4" w:space="0" w:color="auto"/>
              <w:right w:val="single" w:sz="4" w:space="0" w:color="auto"/>
            </w:tcBorders>
            <w:shd w:val="clear" w:color="auto" w:fill="auto"/>
            <w:vAlign w:val="center"/>
            <w:hideMark/>
          </w:tcPr>
          <w:p w14:paraId="3261FE4D" w14:textId="77777777" w:rsidR="00E123B2" w:rsidRPr="001333B1" w:rsidRDefault="00E123B2" w:rsidP="00E3165A">
            <w:pPr>
              <w:jc w:val="center"/>
              <w:rPr>
                <w:sz w:val="16"/>
                <w:szCs w:val="16"/>
              </w:rPr>
            </w:pPr>
            <w:r w:rsidRPr="001333B1">
              <w:rPr>
                <w:sz w:val="16"/>
                <w:szCs w:val="16"/>
              </w:rPr>
              <w:t>Сырье, основные материалы</w:t>
            </w:r>
          </w:p>
        </w:tc>
        <w:tc>
          <w:tcPr>
            <w:tcW w:w="0" w:type="auto"/>
            <w:tcBorders>
              <w:top w:val="nil"/>
              <w:left w:val="nil"/>
              <w:bottom w:val="single" w:sz="4" w:space="0" w:color="auto"/>
              <w:right w:val="single" w:sz="4" w:space="0" w:color="auto"/>
            </w:tcBorders>
            <w:shd w:val="clear" w:color="auto" w:fill="auto"/>
            <w:vAlign w:val="center"/>
            <w:hideMark/>
          </w:tcPr>
          <w:p w14:paraId="74659833"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788CE09F" w14:textId="77777777" w:rsidR="00E123B2" w:rsidRPr="001333B1" w:rsidRDefault="00E123B2" w:rsidP="00E3165A">
            <w:pPr>
              <w:jc w:val="center"/>
              <w:rPr>
                <w:sz w:val="16"/>
                <w:szCs w:val="16"/>
              </w:rPr>
            </w:pPr>
            <w:r w:rsidRPr="001333B1">
              <w:rPr>
                <w:sz w:val="16"/>
                <w:szCs w:val="16"/>
              </w:rPr>
              <w:t>565,6</w:t>
            </w:r>
          </w:p>
        </w:tc>
      </w:tr>
      <w:tr w:rsidR="00E123B2" w:rsidRPr="001333B1" w14:paraId="33E5789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94A3790" w14:textId="77777777" w:rsidR="00E123B2" w:rsidRPr="001333B1" w:rsidRDefault="00E123B2" w:rsidP="00E3165A">
            <w:pPr>
              <w:jc w:val="center"/>
              <w:rPr>
                <w:sz w:val="16"/>
                <w:szCs w:val="16"/>
              </w:rPr>
            </w:pPr>
            <w:r w:rsidRPr="001333B1">
              <w:rPr>
                <w:sz w:val="16"/>
                <w:szCs w:val="16"/>
              </w:rPr>
              <w:t>2,1.1</w:t>
            </w:r>
          </w:p>
        </w:tc>
        <w:tc>
          <w:tcPr>
            <w:tcW w:w="0" w:type="auto"/>
            <w:tcBorders>
              <w:top w:val="nil"/>
              <w:left w:val="nil"/>
              <w:bottom w:val="single" w:sz="4" w:space="0" w:color="auto"/>
              <w:right w:val="single" w:sz="4" w:space="0" w:color="auto"/>
            </w:tcBorders>
            <w:shd w:val="clear" w:color="auto" w:fill="auto"/>
            <w:vAlign w:val="center"/>
            <w:hideMark/>
          </w:tcPr>
          <w:p w14:paraId="7F4239A5" w14:textId="77777777" w:rsidR="00E123B2" w:rsidRPr="001333B1" w:rsidRDefault="00E123B2" w:rsidP="00E3165A">
            <w:pPr>
              <w:jc w:val="center"/>
              <w:rPr>
                <w:sz w:val="16"/>
                <w:szCs w:val="16"/>
              </w:rPr>
            </w:pPr>
            <w:r w:rsidRPr="001333B1">
              <w:rPr>
                <w:sz w:val="16"/>
                <w:szCs w:val="16"/>
              </w:rPr>
              <w:t>На ремонт, всего</w:t>
            </w:r>
          </w:p>
        </w:tc>
        <w:tc>
          <w:tcPr>
            <w:tcW w:w="0" w:type="auto"/>
            <w:tcBorders>
              <w:top w:val="nil"/>
              <w:left w:val="nil"/>
              <w:bottom w:val="single" w:sz="4" w:space="0" w:color="auto"/>
              <w:right w:val="single" w:sz="4" w:space="0" w:color="auto"/>
            </w:tcBorders>
            <w:shd w:val="clear" w:color="auto" w:fill="auto"/>
            <w:vAlign w:val="center"/>
            <w:hideMark/>
          </w:tcPr>
          <w:p w14:paraId="2AAA60D6"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6551A8D0" w14:textId="77777777" w:rsidR="00E123B2" w:rsidRPr="001333B1" w:rsidRDefault="00E123B2" w:rsidP="00E3165A">
            <w:pPr>
              <w:jc w:val="center"/>
              <w:rPr>
                <w:sz w:val="16"/>
                <w:szCs w:val="16"/>
              </w:rPr>
            </w:pPr>
            <w:r w:rsidRPr="001333B1">
              <w:rPr>
                <w:sz w:val="16"/>
                <w:szCs w:val="16"/>
              </w:rPr>
              <w:t>565,6</w:t>
            </w:r>
          </w:p>
        </w:tc>
      </w:tr>
      <w:tr w:rsidR="00E123B2" w:rsidRPr="001333B1" w14:paraId="303AD6D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503F6E" w14:textId="77777777" w:rsidR="00E123B2" w:rsidRPr="001333B1" w:rsidRDefault="00E123B2" w:rsidP="00E3165A">
            <w:pPr>
              <w:jc w:val="center"/>
              <w:rPr>
                <w:sz w:val="16"/>
                <w:szCs w:val="16"/>
              </w:rPr>
            </w:pPr>
            <w:r w:rsidRPr="001333B1">
              <w:rPr>
                <w:sz w:val="16"/>
                <w:szCs w:val="16"/>
              </w:rPr>
              <w:t>2.1.1.1</w:t>
            </w:r>
          </w:p>
        </w:tc>
        <w:tc>
          <w:tcPr>
            <w:tcW w:w="0" w:type="auto"/>
            <w:tcBorders>
              <w:top w:val="nil"/>
              <w:left w:val="nil"/>
              <w:bottom w:val="single" w:sz="4" w:space="0" w:color="auto"/>
              <w:right w:val="single" w:sz="4" w:space="0" w:color="auto"/>
            </w:tcBorders>
            <w:shd w:val="clear" w:color="auto" w:fill="auto"/>
            <w:vAlign w:val="center"/>
            <w:hideMark/>
          </w:tcPr>
          <w:p w14:paraId="729E1B20" w14:textId="77777777" w:rsidR="00E123B2" w:rsidRPr="001333B1" w:rsidRDefault="00E123B2" w:rsidP="00E3165A">
            <w:pPr>
              <w:jc w:val="center"/>
              <w:rPr>
                <w:sz w:val="16"/>
                <w:szCs w:val="16"/>
              </w:rPr>
            </w:pPr>
            <w:r w:rsidRPr="001333B1">
              <w:rPr>
                <w:sz w:val="16"/>
                <w:szCs w:val="16"/>
              </w:rPr>
              <w:t>в т.ч. текущий ремонт</w:t>
            </w:r>
          </w:p>
        </w:tc>
        <w:tc>
          <w:tcPr>
            <w:tcW w:w="0" w:type="auto"/>
            <w:tcBorders>
              <w:top w:val="nil"/>
              <w:left w:val="nil"/>
              <w:bottom w:val="single" w:sz="4" w:space="0" w:color="auto"/>
              <w:right w:val="single" w:sz="4" w:space="0" w:color="auto"/>
            </w:tcBorders>
            <w:shd w:val="clear" w:color="auto" w:fill="auto"/>
            <w:vAlign w:val="center"/>
            <w:hideMark/>
          </w:tcPr>
          <w:p w14:paraId="3683955C"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7105B247" w14:textId="77777777" w:rsidR="00E123B2" w:rsidRPr="001333B1" w:rsidRDefault="00E123B2" w:rsidP="00E3165A">
            <w:pPr>
              <w:jc w:val="center"/>
              <w:rPr>
                <w:sz w:val="16"/>
                <w:szCs w:val="16"/>
              </w:rPr>
            </w:pPr>
            <w:r w:rsidRPr="001333B1">
              <w:rPr>
                <w:sz w:val="16"/>
                <w:szCs w:val="16"/>
              </w:rPr>
              <w:t>563,6</w:t>
            </w:r>
          </w:p>
        </w:tc>
      </w:tr>
      <w:tr w:rsidR="00E123B2" w:rsidRPr="001333B1" w14:paraId="4A8311A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51F7FD" w14:textId="77777777" w:rsidR="00E123B2" w:rsidRPr="001333B1" w:rsidRDefault="00E123B2" w:rsidP="00E3165A">
            <w:pPr>
              <w:jc w:val="center"/>
              <w:rPr>
                <w:sz w:val="16"/>
                <w:szCs w:val="16"/>
              </w:rPr>
            </w:pPr>
            <w:r w:rsidRPr="001333B1">
              <w:rPr>
                <w:sz w:val="16"/>
                <w:szCs w:val="16"/>
              </w:rPr>
              <w:t>2.1.1.2</w:t>
            </w:r>
          </w:p>
        </w:tc>
        <w:tc>
          <w:tcPr>
            <w:tcW w:w="0" w:type="auto"/>
            <w:tcBorders>
              <w:top w:val="nil"/>
              <w:left w:val="nil"/>
              <w:bottom w:val="single" w:sz="4" w:space="0" w:color="auto"/>
              <w:right w:val="single" w:sz="4" w:space="0" w:color="auto"/>
            </w:tcBorders>
            <w:shd w:val="clear" w:color="auto" w:fill="auto"/>
            <w:vAlign w:val="center"/>
            <w:hideMark/>
          </w:tcPr>
          <w:p w14:paraId="4FA3809F" w14:textId="77777777" w:rsidR="00E123B2" w:rsidRPr="001333B1" w:rsidRDefault="00E123B2" w:rsidP="00E3165A">
            <w:pPr>
              <w:jc w:val="center"/>
              <w:rPr>
                <w:sz w:val="16"/>
                <w:szCs w:val="16"/>
              </w:rPr>
            </w:pPr>
            <w:r w:rsidRPr="001333B1">
              <w:rPr>
                <w:sz w:val="16"/>
                <w:szCs w:val="16"/>
              </w:rPr>
              <w:t>текущее содержание и техническое обслуживание</w:t>
            </w:r>
          </w:p>
        </w:tc>
        <w:tc>
          <w:tcPr>
            <w:tcW w:w="0" w:type="auto"/>
            <w:tcBorders>
              <w:top w:val="nil"/>
              <w:left w:val="nil"/>
              <w:bottom w:val="single" w:sz="4" w:space="0" w:color="auto"/>
              <w:right w:val="single" w:sz="4" w:space="0" w:color="auto"/>
            </w:tcBorders>
            <w:shd w:val="clear" w:color="auto" w:fill="auto"/>
            <w:vAlign w:val="center"/>
            <w:hideMark/>
          </w:tcPr>
          <w:p w14:paraId="4E8A3A30"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27E728E4" w14:textId="77777777" w:rsidR="00E123B2" w:rsidRPr="001333B1" w:rsidRDefault="00E123B2" w:rsidP="00E3165A">
            <w:pPr>
              <w:jc w:val="center"/>
              <w:rPr>
                <w:sz w:val="16"/>
                <w:szCs w:val="16"/>
              </w:rPr>
            </w:pPr>
            <w:r w:rsidRPr="001333B1">
              <w:rPr>
                <w:sz w:val="16"/>
                <w:szCs w:val="16"/>
              </w:rPr>
              <w:t>0,0</w:t>
            </w:r>
          </w:p>
        </w:tc>
      </w:tr>
      <w:tr w:rsidR="00E123B2" w:rsidRPr="001333B1" w14:paraId="0E0638B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149D56B" w14:textId="77777777" w:rsidR="00E123B2" w:rsidRPr="001333B1" w:rsidRDefault="00E123B2" w:rsidP="00E3165A">
            <w:pPr>
              <w:jc w:val="center"/>
              <w:rPr>
                <w:sz w:val="16"/>
                <w:szCs w:val="16"/>
              </w:rPr>
            </w:pPr>
            <w:r w:rsidRPr="001333B1">
              <w:rPr>
                <w:sz w:val="16"/>
                <w:szCs w:val="16"/>
              </w:rPr>
              <w:t>2.2</w:t>
            </w:r>
          </w:p>
        </w:tc>
        <w:tc>
          <w:tcPr>
            <w:tcW w:w="0" w:type="auto"/>
            <w:tcBorders>
              <w:top w:val="nil"/>
              <w:left w:val="nil"/>
              <w:bottom w:val="single" w:sz="4" w:space="0" w:color="auto"/>
              <w:right w:val="single" w:sz="4" w:space="0" w:color="auto"/>
            </w:tcBorders>
            <w:shd w:val="clear" w:color="auto" w:fill="auto"/>
            <w:vAlign w:val="center"/>
            <w:hideMark/>
          </w:tcPr>
          <w:p w14:paraId="288D2CDC" w14:textId="77777777" w:rsidR="00E123B2" w:rsidRPr="001333B1" w:rsidRDefault="00E123B2" w:rsidP="00E3165A">
            <w:pPr>
              <w:jc w:val="center"/>
              <w:rPr>
                <w:sz w:val="16"/>
                <w:szCs w:val="16"/>
              </w:rPr>
            </w:pPr>
            <w:r w:rsidRPr="001333B1">
              <w:rPr>
                <w:sz w:val="16"/>
                <w:szCs w:val="16"/>
              </w:rPr>
              <w:t>Вспомогательные материалы, всего</w:t>
            </w:r>
          </w:p>
        </w:tc>
        <w:tc>
          <w:tcPr>
            <w:tcW w:w="0" w:type="auto"/>
            <w:tcBorders>
              <w:top w:val="nil"/>
              <w:left w:val="nil"/>
              <w:bottom w:val="single" w:sz="4" w:space="0" w:color="auto"/>
              <w:right w:val="single" w:sz="4" w:space="0" w:color="auto"/>
            </w:tcBorders>
            <w:shd w:val="clear" w:color="auto" w:fill="auto"/>
            <w:vAlign w:val="center"/>
            <w:hideMark/>
          </w:tcPr>
          <w:p w14:paraId="4AFEB63C"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28A1EC1F" w14:textId="77777777" w:rsidR="00E123B2" w:rsidRPr="001333B1" w:rsidRDefault="00E123B2" w:rsidP="00E3165A">
            <w:pPr>
              <w:jc w:val="center"/>
              <w:rPr>
                <w:sz w:val="16"/>
                <w:szCs w:val="16"/>
              </w:rPr>
            </w:pPr>
            <w:r w:rsidRPr="001333B1">
              <w:rPr>
                <w:sz w:val="16"/>
                <w:szCs w:val="16"/>
              </w:rPr>
              <w:t>165,4</w:t>
            </w:r>
          </w:p>
        </w:tc>
      </w:tr>
      <w:tr w:rsidR="00E123B2" w:rsidRPr="001333B1" w14:paraId="1E033181" w14:textId="77777777" w:rsidTr="00E3165A">
        <w:trPr>
          <w:trHeight w:val="20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BB9609" w14:textId="77777777" w:rsidR="00E123B2" w:rsidRPr="001333B1" w:rsidRDefault="00E123B2" w:rsidP="00E3165A">
            <w:pPr>
              <w:jc w:val="center"/>
              <w:rPr>
                <w:sz w:val="16"/>
                <w:szCs w:val="16"/>
              </w:rPr>
            </w:pPr>
            <w:r w:rsidRPr="001333B1">
              <w:rPr>
                <w:sz w:val="16"/>
                <w:szCs w:val="16"/>
              </w:rPr>
              <w:t>2.2.1</w:t>
            </w:r>
          </w:p>
        </w:tc>
        <w:tc>
          <w:tcPr>
            <w:tcW w:w="0" w:type="auto"/>
            <w:tcBorders>
              <w:top w:val="nil"/>
              <w:left w:val="nil"/>
              <w:bottom w:val="single" w:sz="4" w:space="0" w:color="auto"/>
              <w:right w:val="single" w:sz="4" w:space="0" w:color="auto"/>
            </w:tcBorders>
            <w:shd w:val="clear" w:color="auto" w:fill="auto"/>
            <w:vAlign w:val="center"/>
            <w:hideMark/>
          </w:tcPr>
          <w:p w14:paraId="7A7795E8" w14:textId="77777777" w:rsidR="00E123B2" w:rsidRPr="001333B1" w:rsidRDefault="00E123B2" w:rsidP="00E3165A">
            <w:pPr>
              <w:jc w:val="center"/>
              <w:rPr>
                <w:sz w:val="16"/>
                <w:szCs w:val="16"/>
              </w:rPr>
            </w:pPr>
            <w:r w:rsidRPr="001333B1">
              <w:rPr>
                <w:sz w:val="16"/>
                <w:szCs w:val="16"/>
              </w:rPr>
              <w:t>в т.ч. реагенты, фильтрующие и ионообменные материалы для водоподготовки</w:t>
            </w:r>
          </w:p>
        </w:tc>
        <w:tc>
          <w:tcPr>
            <w:tcW w:w="0" w:type="auto"/>
            <w:tcBorders>
              <w:top w:val="nil"/>
              <w:left w:val="nil"/>
              <w:bottom w:val="single" w:sz="4" w:space="0" w:color="auto"/>
              <w:right w:val="single" w:sz="4" w:space="0" w:color="auto"/>
            </w:tcBorders>
            <w:shd w:val="clear" w:color="auto" w:fill="auto"/>
            <w:vAlign w:val="center"/>
            <w:hideMark/>
          </w:tcPr>
          <w:p w14:paraId="58BEDFCA"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2D9C21A0" w14:textId="77777777" w:rsidR="00E123B2" w:rsidRPr="001333B1" w:rsidRDefault="00E123B2" w:rsidP="00E3165A">
            <w:pPr>
              <w:jc w:val="center"/>
              <w:rPr>
                <w:sz w:val="16"/>
                <w:szCs w:val="16"/>
              </w:rPr>
            </w:pPr>
            <w:r w:rsidRPr="001333B1">
              <w:rPr>
                <w:sz w:val="16"/>
                <w:szCs w:val="16"/>
              </w:rPr>
              <w:t>31.3</w:t>
            </w:r>
          </w:p>
        </w:tc>
      </w:tr>
      <w:tr w:rsidR="00E123B2" w:rsidRPr="001333B1" w14:paraId="6752841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B8EED17" w14:textId="77777777" w:rsidR="00E123B2" w:rsidRPr="001333B1" w:rsidRDefault="00E123B2" w:rsidP="00E3165A">
            <w:pPr>
              <w:jc w:val="center"/>
              <w:rPr>
                <w:sz w:val="16"/>
                <w:szCs w:val="16"/>
              </w:rPr>
            </w:pPr>
            <w:r w:rsidRPr="001333B1">
              <w:rPr>
                <w:sz w:val="16"/>
                <w:szCs w:val="16"/>
              </w:rPr>
              <w:t>2.2.2</w:t>
            </w:r>
          </w:p>
        </w:tc>
        <w:tc>
          <w:tcPr>
            <w:tcW w:w="0" w:type="auto"/>
            <w:tcBorders>
              <w:top w:val="nil"/>
              <w:left w:val="nil"/>
              <w:bottom w:val="single" w:sz="4" w:space="0" w:color="auto"/>
              <w:right w:val="single" w:sz="4" w:space="0" w:color="auto"/>
            </w:tcBorders>
            <w:shd w:val="clear" w:color="auto" w:fill="auto"/>
            <w:vAlign w:val="center"/>
            <w:hideMark/>
          </w:tcPr>
          <w:p w14:paraId="352A7348" w14:textId="77777777" w:rsidR="00E123B2" w:rsidRPr="001333B1" w:rsidRDefault="00E123B2" w:rsidP="00E3165A">
            <w:pPr>
              <w:jc w:val="center"/>
              <w:rPr>
                <w:sz w:val="16"/>
                <w:szCs w:val="16"/>
              </w:rPr>
            </w:pPr>
            <w:r w:rsidRPr="001333B1">
              <w:rPr>
                <w:sz w:val="16"/>
                <w:szCs w:val="16"/>
              </w:rPr>
              <w:t>специальная одежда</w:t>
            </w:r>
          </w:p>
        </w:tc>
        <w:tc>
          <w:tcPr>
            <w:tcW w:w="0" w:type="auto"/>
            <w:tcBorders>
              <w:top w:val="nil"/>
              <w:left w:val="nil"/>
              <w:bottom w:val="single" w:sz="4" w:space="0" w:color="auto"/>
              <w:right w:val="single" w:sz="4" w:space="0" w:color="auto"/>
            </w:tcBorders>
            <w:shd w:val="clear" w:color="auto" w:fill="auto"/>
            <w:vAlign w:val="center"/>
            <w:hideMark/>
          </w:tcPr>
          <w:p w14:paraId="38956899"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56DA8E72" w14:textId="77777777" w:rsidR="00E123B2" w:rsidRPr="001333B1" w:rsidRDefault="00E123B2" w:rsidP="00E3165A">
            <w:pPr>
              <w:jc w:val="center"/>
              <w:rPr>
                <w:sz w:val="16"/>
                <w:szCs w:val="16"/>
              </w:rPr>
            </w:pPr>
            <w:r w:rsidRPr="001333B1">
              <w:rPr>
                <w:sz w:val="16"/>
                <w:szCs w:val="16"/>
              </w:rPr>
              <w:t>112,6</w:t>
            </w:r>
          </w:p>
        </w:tc>
      </w:tr>
      <w:tr w:rsidR="00E123B2" w:rsidRPr="001333B1" w14:paraId="2A56777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A25612" w14:textId="77777777" w:rsidR="00E123B2" w:rsidRPr="001333B1" w:rsidRDefault="00E123B2" w:rsidP="00E3165A">
            <w:pPr>
              <w:jc w:val="center"/>
              <w:rPr>
                <w:sz w:val="16"/>
                <w:szCs w:val="16"/>
              </w:rPr>
            </w:pPr>
            <w:r w:rsidRPr="001333B1">
              <w:rPr>
                <w:sz w:val="16"/>
                <w:szCs w:val="16"/>
              </w:rPr>
              <w:t>2.2.3</w:t>
            </w:r>
          </w:p>
        </w:tc>
        <w:tc>
          <w:tcPr>
            <w:tcW w:w="0" w:type="auto"/>
            <w:tcBorders>
              <w:top w:val="nil"/>
              <w:left w:val="nil"/>
              <w:bottom w:val="single" w:sz="4" w:space="0" w:color="auto"/>
              <w:right w:val="single" w:sz="4" w:space="0" w:color="auto"/>
            </w:tcBorders>
            <w:shd w:val="clear" w:color="auto" w:fill="auto"/>
            <w:vAlign w:val="center"/>
            <w:hideMark/>
          </w:tcPr>
          <w:p w14:paraId="65CCEA12" w14:textId="77777777" w:rsidR="00E123B2" w:rsidRPr="001333B1" w:rsidRDefault="00E123B2" w:rsidP="00E3165A">
            <w:pPr>
              <w:jc w:val="center"/>
              <w:rPr>
                <w:sz w:val="16"/>
                <w:szCs w:val="16"/>
              </w:rPr>
            </w:pPr>
            <w:r w:rsidRPr="001333B1">
              <w:rPr>
                <w:sz w:val="16"/>
                <w:szCs w:val="16"/>
              </w:rPr>
              <w:t>хозяйственные инвентарь и другие вспомогательные материалы</w:t>
            </w:r>
          </w:p>
        </w:tc>
        <w:tc>
          <w:tcPr>
            <w:tcW w:w="0" w:type="auto"/>
            <w:tcBorders>
              <w:top w:val="nil"/>
              <w:left w:val="nil"/>
              <w:bottom w:val="single" w:sz="4" w:space="0" w:color="auto"/>
              <w:right w:val="single" w:sz="4" w:space="0" w:color="auto"/>
            </w:tcBorders>
            <w:shd w:val="clear" w:color="auto" w:fill="auto"/>
            <w:vAlign w:val="center"/>
            <w:hideMark/>
          </w:tcPr>
          <w:p w14:paraId="013CA636"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0EC107CA" w14:textId="77777777" w:rsidR="00E123B2" w:rsidRPr="001333B1" w:rsidRDefault="00E123B2" w:rsidP="00E3165A">
            <w:pPr>
              <w:jc w:val="center"/>
              <w:rPr>
                <w:sz w:val="16"/>
                <w:szCs w:val="16"/>
              </w:rPr>
            </w:pPr>
            <w:r w:rsidRPr="001333B1">
              <w:rPr>
                <w:sz w:val="16"/>
                <w:szCs w:val="16"/>
              </w:rPr>
              <w:t>21,5</w:t>
            </w:r>
          </w:p>
        </w:tc>
      </w:tr>
      <w:tr w:rsidR="00E123B2" w:rsidRPr="001333B1" w14:paraId="3004549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325661" w14:textId="77777777" w:rsidR="00E123B2" w:rsidRPr="001333B1" w:rsidRDefault="00E123B2" w:rsidP="00E3165A">
            <w:pPr>
              <w:jc w:val="center"/>
              <w:rPr>
                <w:sz w:val="16"/>
                <w:szCs w:val="16"/>
              </w:rPr>
            </w:pPr>
            <w:r w:rsidRPr="001333B1">
              <w:rPr>
                <w:sz w:val="16"/>
                <w:szCs w:val="16"/>
              </w:rPr>
              <w:t>2.3</w:t>
            </w:r>
          </w:p>
        </w:tc>
        <w:tc>
          <w:tcPr>
            <w:tcW w:w="0" w:type="auto"/>
            <w:tcBorders>
              <w:top w:val="nil"/>
              <w:left w:val="nil"/>
              <w:bottom w:val="single" w:sz="4" w:space="0" w:color="auto"/>
              <w:right w:val="single" w:sz="4" w:space="0" w:color="auto"/>
            </w:tcBorders>
            <w:shd w:val="clear" w:color="auto" w:fill="auto"/>
            <w:vAlign w:val="center"/>
            <w:hideMark/>
          </w:tcPr>
          <w:p w14:paraId="70289B45" w14:textId="77777777" w:rsidR="00E123B2" w:rsidRPr="001333B1" w:rsidRDefault="00E123B2" w:rsidP="00E3165A">
            <w:pPr>
              <w:jc w:val="center"/>
              <w:rPr>
                <w:sz w:val="16"/>
                <w:szCs w:val="16"/>
              </w:rPr>
            </w:pPr>
            <w:r w:rsidRPr="001333B1">
              <w:rPr>
                <w:sz w:val="16"/>
                <w:szCs w:val="16"/>
              </w:rPr>
              <w:t>Работы к услуги производственного характера, всего</w:t>
            </w:r>
          </w:p>
        </w:tc>
        <w:tc>
          <w:tcPr>
            <w:tcW w:w="0" w:type="auto"/>
            <w:tcBorders>
              <w:top w:val="nil"/>
              <w:left w:val="nil"/>
              <w:bottom w:val="single" w:sz="4" w:space="0" w:color="auto"/>
              <w:right w:val="single" w:sz="4" w:space="0" w:color="auto"/>
            </w:tcBorders>
            <w:shd w:val="clear" w:color="auto" w:fill="auto"/>
            <w:vAlign w:val="center"/>
            <w:hideMark/>
          </w:tcPr>
          <w:p w14:paraId="60D987EC"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14404B45" w14:textId="77777777" w:rsidR="00E123B2" w:rsidRPr="001333B1" w:rsidRDefault="00E123B2" w:rsidP="00E3165A">
            <w:pPr>
              <w:jc w:val="center"/>
              <w:rPr>
                <w:sz w:val="16"/>
                <w:szCs w:val="16"/>
              </w:rPr>
            </w:pPr>
            <w:r w:rsidRPr="001333B1">
              <w:rPr>
                <w:sz w:val="16"/>
                <w:szCs w:val="16"/>
              </w:rPr>
              <w:t>140,8</w:t>
            </w:r>
          </w:p>
        </w:tc>
      </w:tr>
      <w:tr w:rsidR="00E123B2" w:rsidRPr="001333B1" w14:paraId="2121B9B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12EB7FF" w14:textId="77777777" w:rsidR="00E123B2" w:rsidRPr="001333B1" w:rsidRDefault="00E123B2" w:rsidP="00E3165A">
            <w:pPr>
              <w:jc w:val="center"/>
              <w:rPr>
                <w:sz w:val="16"/>
                <w:szCs w:val="16"/>
              </w:rPr>
            </w:pPr>
            <w:r w:rsidRPr="001333B1">
              <w:rPr>
                <w:sz w:val="16"/>
                <w:szCs w:val="16"/>
              </w:rPr>
              <w:t>2.3.1</w:t>
            </w:r>
          </w:p>
        </w:tc>
        <w:tc>
          <w:tcPr>
            <w:tcW w:w="0" w:type="auto"/>
            <w:tcBorders>
              <w:top w:val="nil"/>
              <w:left w:val="nil"/>
              <w:bottom w:val="single" w:sz="4" w:space="0" w:color="auto"/>
              <w:right w:val="single" w:sz="4" w:space="0" w:color="auto"/>
            </w:tcBorders>
            <w:shd w:val="clear" w:color="auto" w:fill="auto"/>
            <w:vAlign w:val="center"/>
            <w:hideMark/>
          </w:tcPr>
          <w:p w14:paraId="68557003" w14:textId="77777777" w:rsidR="00E123B2" w:rsidRPr="001333B1" w:rsidRDefault="00E123B2" w:rsidP="00E3165A">
            <w:pPr>
              <w:jc w:val="center"/>
              <w:rPr>
                <w:sz w:val="16"/>
                <w:szCs w:val="16"/>
              </w:rPr>
            </w:pPr>
            <w:r w:rsidRPr="001333B1">
              <w:rPr>
                <w:sz w:val="16"/>
                <w:szCs w:val="16"/>
              </w:rPr>
              <w:t>в т.ч. ремонт основных средств, вып</w:t>
            </w:r>
            <w:r>
              <w:rPr>
                <w:sz w:val="16"/>
                <w:szCs w:val="16"/>
              </w:rPr>
              <w:t>о</w:t>
            </w:r>
            <w:r w:rsidRPr="001333B1">
              <w:rPr>
                <w:sz w:val="16"/>
                <w:szCs w:val="16"/>
              </w:rPr>
              <w:t>лняем</w:t>
            </w:r>
            <w:r>
              <w:rPr>
                <w:sz w:val="16"/>
                <w:szCs w:val="16"/>
              </w:rPr>
              <w:t>ый</w:t>
            </w:r>
            <w:r w:rsidRPr="001333B1">
              <w:rPr>
                <w:sz w:val="16"/>
                <w:szCs w:val="16"/>
              </w:rPr>
              <w:t xml:space="preserve"> п</w:t>
            </w:r>
            <w:r>
              <w:rPr>
                <w:sz w:val="16"/>
                <w:szCs w:val="16"/>
              </w:rPr>
              <w:t>о</w:t>
            </w:r>
            <w:r w:rsidRPr="001333B1">
              <w:rPr>
                <w:sz w:val="16"/>
                <w:szCs w:val="16"/>
              </w:rPr>
              <w:t>др</w:t>
            </w:r>
            <w:r>
              <w:rPr>
                <w:sz w:val="16"/>
                <w:szCs w:val="16"/>
              </w:rPr>
              <w:t>я</w:t>
            </w:r>
            <w:r w:rsidRPr="001333B1">
              <w:rPr>
                <w:sz w:val="16"/>
                <w:szCs w:val="16"/>
              </w:rPr>
              <w:t>дны</w:t>
            </w:r>
            <w:r>
              <w:rPr>
                <w:sz w:val="16"/>
                <w:szCs w:val="16"/>
              </w:rPr>
              <w:t>м</w:t>
            </w:r>
            <w:r w:rsidRPr="001333B1">
              <w:rPr>
                <w:sz w:val="16"/>
                <w:szCs w:val="16"/>
              </w:rPr>
              <w:t xml:space="preserve"> способом</w:t>
            </w:r>
          </w:p>
        </w:tc>
        <w:tc>
          <w:tcPr>
            <w:tcW w:w="0" w:type="auto"/>
            <w:tcBorders>
              <w:top w:val="nil"/>
              <w:left w:val="nil"/>
              <w:bottom w:val="single" w:sz="4" w:space="0" w:color="auto"/>
              <w:right w:val="single" w:sz="4" w:space="0" w:color="auto"/>
            </w:tcBorders>
            <w:shd w:val="clear" w:color="auto" w:fill="auto"/>
            <w:vAlign w:val="center"/>
            <w:hideMark/>
          </w:tcPr>
          <w:p w14:paraId="30B71864" w14:textId="77777777" w:rsidR="00E123B2" w:rsidRPr="001333B1" w:rsidRDefault="00E123B2" w:rsidP="00E3165A">
            <w:pPr>
              <w:jc w:val="center"/>
              <w:rPr>
                <w:sz w:val="16"/>
                <w:szCs w:val="16"/>
              </w:rPr>
            </w:pPr>
            <w:r w:rsidRPr="001333B1">
              <w:rPr>
                <w:sz w:val="16"/>
                <w:szCs w:val="16"/>
              </w:rPr>
              <w:t>тис, руб.</w:t>
            </w:r>
          </w:p>
        </w:tc>
        <w:tc>
          <w:tcPr>
            <w:tcW w:w="0" w:type="auto"/>
            <w:tcBorders>
              <w:top w:val="nil"/>
              <w:left w:val="nil"/>
              <w:bottom w:val="single" w:sz="4" w:space="0" w:color="auto"/>
              <w:right w:val="single" w:sz="4" w:space="0" w:color="auto"/>
            </w:tcBorders>
            <w:shd w:val="clear" w:color="auto" w:fill="auto"/>
            <w:vAlign w:val="center"/>
            <w:hideMark/>
          </w:tcPr>
          <w:p w14:paraId="7B2F88B2" w14:textId="77777777" w:rsidR="00E123B2" w:rsidRPr="001333B1" w:rsidRDefault="00E123B2" w:rsidP="00E3165A">
            <w:pPr>
              <w:jc w:val="center"/>
              <w:rPr>
                <w:sz w:val="16"/>
                <w:szCs w:val="16"/>
              </w:rPr>
            </w:pPr>
            <w:r w:rsidRPr="001333B1">
              <w:rPr>
                <w:sz w:val="16"/>
                <w:szCs w:val="16"/>
              </w:rPr>
              <w:t>0,0</w:t>
            </w:r>
          </w:p>
        </w:tc>
      </w:tr>
      <w:tr w:rsidR="00E123B2" w:rsidRPr="001333B1" w14:paraId="3171AE6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5DD9B83" w14:textId="77777777" w:rsidR="00E123B2" w:rsidRPr="001333B1" w:rsidRDefault="00E123B2" w:rsidP="00E3165A">
            <w:pPr>
              <w:jc w:val="center"/>
              <w:rPr>
                <w:sz w:val="16"/>
                <w:szCs w:val="16"/>
              </w:rPr>
            </w:pPr>
            <w:r w:rsidRPr="001333B1">
              <w:rPr>
                <w:sz w:val="16"/>
                <w:szCs w:val="16"/>
              </w:rPr>
              <w:t>2.3.2</w:t>
            </w:r>
          </w:p>
        </w:tc>
        <w:tc>
          <w:tcPr>
            <w:tcW w:w="0" w:type="auto"/>
            <w:tcBorders>
              <w:top w:val="nil"/>
              <w:left w:val="nil"/>
              <w:bottom w:val="single" w:sz="4" w:space="0" w:color="auto"/>
              <w:right w:val="single" w:sz="4" w:space="0" w:color="auto"/>
            </w:tcBorders>
            <w:shd w:val="clear" w:color="auto" w:fill="auto"/>
            <w:vAlign w:val="center"/>
            <w:hideMark/>
          </w:tcPr>
          <w:p w14:paraId="41A3ACC2" w14:textId="77777777" w:rsidR="00E123B2" w:rsidRPr="001333B1" w:rsidRDefault="00E123B2" w:rsidP="00E3165A">
            <w:pPr>
              <w:jc w:val="center"/>
              <w:rPr>
                <w:sz w:val="16"/>
                <w:szCs w:val="16"/>
              </w:rPr>
            </w:pPr>
            <w:r w:rsidRPr="001333B1">
              <w:rPr>
                <w:sz w:val="16"/>
                <w:szCs w:val="16"/>
              </w:rPr>
              <w:t>транспортные услуги</w:t>
            </w:r>
          </w:p>
        </w:tc>
        <w:tc>
          <w:tcPr>
            <w:tcW w:w="0" w:type="auto"/>
            <w:tcBorders>
              <w:top w:val="nil"/>
              <w:left w:val="nil"/>
              <w:bottom w:val="single" w:sz="4" w:space="0" w:color="auto"/>
              <w:right w:val="single" w:sz="4" w:space="0" w:color="auto"/>
            </w:tcBorders>
            <w:shd w:val="clear" w:color="auto" w:fill="auto"/>
            <w:vAlign w:val="center"/>
            <w:hideMark/>
          </w:tcPr>
          <w:p w14:paraId="3F2762D9"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6507E689" w14:textId="77777777" w:rsidR="00E123B2" w:rsidRPr="001333B1" w:rsidRDefault="00E123B2" w:rsidP="00E3165A">
            <w:pPr>
              <w:jc w:val="center"/>
              <w:rPr>
                <w:sz w:val="16"/>
                <w:szCs w:val="16"/>
              </w:rPr>
            </w:pPr>
            <w:r w:rsidRPr="001333B1">
              <w:rPr>
                <w:sz w:val="16"/>
                <w:szCs w:val="16"/>
              </w:rPr>
              <w:t>0,0</w:t>
            </w:r>
          </w:p>
        </w:tc>
      </w:tr>
      <w:tr w:rsidR="00E123B2" w:rsidRPr="001333B1" w14:paraId="40DEB0A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13BA5F6" w14:textId="77777777" w:rsidR="00E123B2" w:rsidRPr="001333B1" w:rsidRDefault="00E123B2" w:rsidP="00E3165A">
            <w:pPr>
              <w:jc w:val="center"/>
              <w:rPr>
                <w:sz w:val="16"/>
                <w:szCs w:val="16"/>
              </w:rPr>
            </w:pPr>
            <w:r w:rsidRPr="001333B1">
              <w:rPr>
                <w:sz w:val="16"/>
                <w:szCs w:val="16"/>
              </w:rPr>
              <w:t>2.3.3</w:t>
            </w:r>
          </w:p>
        </w:tc>
        <w:tc>
          <w:tcPr>
            <w:tcW w:w="0" w:type="auto"/>
            <w:tcBorders>
              <w:top w:val="nil"/>
              <w:left w:val="nil"/>
              <w:bottom w:val="single" w:sz="4" w:space="0" w:color="auto"/>
              <w:right w:val="single" w:sz="4" w:space="0" w:color="auto"/>
            </w:tcBorders>
            <w:shd w:val="clear" w:color="auto" w:fill="auto"/>
            <w:vAlign w:val="center"/>
            <w:hideMark/>
          </w:tcPr>
          <w:p w14:paraId="185ACFB2" w14:textId="77777777" w:rsidR="00E123B2" w:rsidRPr="001333B1" w:rsidRDefault="00E123B2" w:rsidP="00E3165A">
            <w:pPr>
              <w:jc w:val="center"/>
              <w:rPr>
                <w:sz w:val="16"/>
                <w:szCs w:val="16"/>
              </w:rPr>
            </w:pPr>
            <w:r w:rsidRPr="001333B1">
              <w:rPr>
                <w:sz w:val="16"/>
                <w:szCs w:val="16"/>
              </w:rPr>
              <w:t>иные работы и услуги производственного характера</w:t>
            </w:r>
          </w:p>
        </w:tc>
        <w:tc>
          <w:tcPr>
            <w:tcW w:w="0" w:type="auto"/>
            <w:tcBorders>
              <w:top w:val="nil"/>
              <w:left w:val="nil"/>
              <w:bottom w:val="single" w:sz="4" w:space="0" w:color="auto"/>
              <w:right w:val="single" w:sz="4" w:space="0" w:color="auto"/>
            </w:tcBorders>
            <w:shd w:val="clear" w:color="auto" w:fill="auto"/>
            <w:vAlign w:val="center"/>
            <w:hideMark/>
          </w:tcPr>
          <w:p w14:paraId="6EDEA6EB"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6EB67B9B" w14:textId="77777777" w:rsidR="00E123B2" w:rsidRPr="001333B1" w:rsidRDefault="00E123B2" w:rsidP="00E3165A">
            <w:pPr>
              <w:jc w:val="center"/>
              <w:rPr>
                <w:sz w:val="16"/>
                <w:szCs w:val="16"/>
              </w:rPr>
            </w:pPr>
            <w:r w:rsidRPr="001333B1">
              <w:rPr>
                <w:sz w:val="16"/>
                <w:szCs w:val="16"/>
              </w:rPr>
              <w:t>140,8</w:t>
            </w:r>
          </w:p>
        </w:tc>
      </w:tr>
      <w:tr w:rsidR="00E123B2" w:rsidRPr="001333B1" w14:paraId="359764B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2BB828" w14:textId="77777777" w:rsidR="00E123B2" w:rsidRPr="001333B1" w:rsidRDefault="00E123B2" w:rsidP="00E3165A">
            <w:pPr>
              <w:jc w:val="center"/>
              <w:rPr>
                <w:sz w:val="16"/>
                <w:szCs w:val="16"/>
              </w:rPr>
            </w:pPr>
            <w:r w:rsidRPr="001333B1">
              <w:rPr>
                <w:sz w:val="16"/>
                <w:szCs w:val="16"/>
              </w:rPr>
              <w:t>2.4</w:t>
            </w:r>
          </w:p>
        </w:tc>
        <w:tc>
          <w:tcPr>
            <w:tcW w:w="0" w:type="auto"/>
            <w:tcBorders>
              <w:top w:val="nil"/>
              <w:left w:val="nil"/>
              <w:bottom w:val="single" w:sz="4" w:space="0" w:color="auto"/>
              <w:right w:val="single" w:sz="4" w:space="0" w:color="auto"/>
            </w:tcBorders>
            <w:shd w:val="clear" w:color="auto" w:fill="auto"/>
            <w:vAlign w:val="center"/>
            <w:hideMark/>
          </w:tcPr>
          <w:p w14:paraId="3A44A6EE" w14:textId="77777777" w:rsidR="00E123B2" w:rsidRPr="001333B1" w:rsidRDefault="00E123B2" w:rsidP="00E3165A">
            <w:pPr>
              <w:jc w:val="center"/>
              <w:rPr>
                <w:sz w:val="16"/>
                <w:szCs w:val="16"/>
              </w:rPr>
            </w:pPr>
            <w:r w:rsidRPr="001333B1">
              <w:rPr>
                <w:sz w:val="16"/>
                <w:szCs w:val="16"/>
              </w:rPr>
              <w:t>Затраты на оплату труда</w:t>
            </w:r>
          </w:p>
        </w:tc>
        <w:tc>
          <w:tcPr>
            <w:tcW w:w="0" w:type="auto"/>
            <w:tcBorders>
              <w:top w:val="nil"/>
              <w:left w:val="nil"/>
              <w:bottom w:val="single" w:sz="4" w:space="0" w:color="auto"/>
              <w:right w:val="single" w:sz="4" w:space="0" w:color="auto"/>
            </w:tcBorders>
            <w:shd w:val="clear" w:color="auto" w:fill="auto"/>
            <w:vAlign w:val="center"/>
            <w:hideMark/>
          </w:tcPr>
          <w:p w14:paraId="76C4CE7A"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77320C3D" w14:textId="77777777" w:rsidR="00E123B2" w:rsidRPr="001333B1" w:rsidRDefault="00E123B2" w:rsidP="00E3165A">
            <w:pPr>
              <w:jc w:val="center"/>
              <w:rPr>
                <w:sz w:val="16"/>
                <w:szCs w:val="16"/>
              </w:rPr>
            </w:pPr>
            <w:r w:rsidRPr="001333B1">
              <w:rPr>
                <w:sz w:val="16"/>
                <w:szCs w:val="16"/>
              </w:rPr>
              <w:t>9 562,5</w:t>
            </w:r>
          </w:p>
        </w:tc>
      </w:tr>
      <w:tr w:rsidR="00E123B2" w:rsidRPr="001333B1" w14:paraId="12806D1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BFF5C82" w14:textId="77777777" w:rsidR="00E123B2" w:rsidRPr="001333B1" w:rsidRDefault="00E123B2" w:rsidP="00E3165A">
            <w:pPr>
              <w:jc w:val="center"/>
              <w:rPr>
                <w:sz w:val="16"/>
                <w:szCs w:val="16"/>
              </w:rPr>
            </w:pPr>
            <w:r w:rsidRPr="001333B1">
              <w:rPr>
                <w:sz w:val="16"/>
                <w:szCs w:val="16"/>
              </w:rPr>
              <w:t>2.4.1</w:t>
            </w:r>
          </w:p>
        </w:tc>
        <w:tc>
          <w:tcPr>
            <w:tcW w:w="0" w:type="auto"/>
            <w:tcBorders>
              <w:top w:val="nil"/>
              <w:left w:val="nil"/>
              <w:bottom w:val="single" w:sz="4" w:space="0" w:color="auto"/>
              <w:right w:val="single" w:sz="4" w:space="0" w:color="auto"/>
            </w:tcBorders>
            <w:shd w:val="clear" w:color="auto" w:fill="auto"/>
            <w:vAlign w:val="center"/>
            <w:hideMark/>
          </w:tcPr>
          <w:p w14:paraId="5E8C9827" w14:textId="77777777" w:rsidR="00E123B2" w:rsidRPr="001333B1" w:rsidRDefault="00E123B2" w:rsidP="00E3165A">
            <w:pPr>
              <w:jc w:val="center"/>
              <w:rPr>
                <w:sz w:val="16"/>
                <w:szCs w:val="16"/>
              </w:rPr>
            </w:pPr>
            <w:r w:rsidRPr="001333B1">
              <w:rPr>
                <w:sz w:val="16"/>
                <w:szCs w:val="16"/>
              </w:rPr>
              <w:t>оплата труда основных производственных рабочих</w:t>
            </w:r>
          </w:p>
        </w:tc>
        <w:tc>
          <w:tcPr>
            <w:tcW w:w="0" w:type="auto"/>
            <w:tcBorders>
              <w:top w:val="nil"/>
              <w:left w:val="nil"/>
              <w:bottom w:val="single" w:sz="4" w:space="0" w:color="auto"/>
              <w:right w:val="single" w:sz="4" w:space="0" w:color="auto"/>
            </w:tcBorders>
            <w:shd w:val="clear" w:color="auto" w:fill="auto"/>
            <w:vAlign w:val="center"/>
            <w:hideMark/>
          </w:tcPr>
          <w:p w14:paraId="52B60175"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2B62D7EC" w14:textId="77777777" w:rsidR="00E123B2" w:rsidRPr="001333B1" w:rsidRDefault="00E123B2" w:rsidP="00E3165A">
            <w:pPr>
              <w:jc w:val="center"/>
              <w:rPr>
                <w:sz w:val="16"/>
                <w:szCs w:val="16"/>
              </w:rPr>
            </w:pPr>
            <w:r w:rsidRPr="001333B1">
              <w:rPr>
                <w:sz w:val="16"/>
                <w:szCs w:val="16"/>
              </w:rPr>
              <w:t>8 627,1</w:t>
            </w:r>
          </w:p>
        </w:tc>
      </w:tr>
      <w:tr w:rsidR="00E123B2" w:rsidRPr="001333B1" w14:paraId="6D35C87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E67AD3" w14:textId="77777777" w:rsidR="00E123B2" w:rsidRPr="001333B1" w:rsidRDefault="00E123B2" w:rsidP="00E3165A">
            <w:pPr>
              <w:jc w:val="center"/>
              <w:rPr>
                <w:sz w:val="16"/>
                <w:szCs w:val="16"/>
              </w:rPr>
            </w:pPr>
            <w:r w:rsidRPr="001333B1">
              <w:rPr>
                <w:sz w:val="16"/>
                <w:szCs w:val="16"/>
              </w:rPr>
              <w:t>2.4.1.1</w:t>
            </w:r>
          </w:p>
        </w:tc>
        <w:tc>
          <w:tcPr>
            <w:tcW w:w="0" w:type="auto"/>
            <w:tcBorders>
              <w:top w:val="nil"/>
              <w:left w:val="nil"/>
              <w:bottom w:val="single" w:sz="4" w:space="0" w:color="auto"/>
              <w:right w:val="single" w:sz="4" w:space="0" w:color="auto"/>
            </w:tcBorders>
            <w:shd w:val="clear" w:color="auto" w:fill="auto"/>
            <w:vAlign w:val="center"/>
            <w:hideMark/>
          </w:tcPr>
          <w:p w14:paraId="1C02DE93" w14:textId="77777777" w:rsidR="00E123B2" w:rsidRPr="001333B1" w:rsidRDefault="00E123B2" w:rsidP="00E3165A">
            <w:pPr>
              <w:jc w:val="center"/>
              <w:rPr>
                <w:sz w:val="16"/>
                <w:szCs w:val="16"/>
              </w:rPr>
            </w:pPr>
            <w:r w:rsidRPr="001333B1">
              <w:rPr>
                <w:sz w:val="16"/>
                <w:szCs w:val="16"/>
              </w:rPr>
              <w:t>среднемесячная оплата труда основных производственных рабочих</w:t>
            </w:r>
          </w:p>
        </w:tc>
        <w:tc>
          <w:tcPr>
            <w:tcW w:w="0" w:type="auto"/>
            <w:tcBorders>
              <w:top w:val="nil"/>
              <w:left w:val="nil"/>
              <w:bottom w:val="single" w:sz="4" w:space="0" w:color="auto"/>
              <w:right w:val="single" w:sz="4" w:space="0" w:color="auto"/>
            </w:tcBorders>
            <w:shd w:val="clear" w:color="auto" w:fill="auto"/>
            <w:vAlign w:val="center"/>
            <w:hideMark/>
          </w:tcPr>
          <w:p w14:paraId="352172C9" w14:textId="30A186FB" w:rsidR="00E123B2" w:rsidRPr="001333B1" w:rsidRDefault="00E123B2" w:rsidP="00E3165A">
            <w:pPr>
              <w:jc w:val="center"/>
              <w:rPr>
                <w:sz w:val="16"/>
                <w:szCs w:val="16"/>
              </w:rPr>
            </w:pPr>
            <w:r w:rsidRPr="001333B1">
              <w:rPr>
                <w:sz w:val="16"/>
                <w:szCs w:val="16"/>
              </w:rPr>
              <w:t>руб./м</w:t>
            </w:r>
            <w:r w:rsidR="00FA6732">
              <w:rPr>
                <w:sz w:val="16"/>
                <w:szCs w:val="16"/>
              </w:rPr>
              <w:t>е</w:t>
            </w:r>
            <w:r w:rsidRPr="001333B1">
              <w:rPr>
                <w:sz w:val="16"/>
                <w:szCs w:val="16"/>
              </w:rPr>
              <w:t>с.</w:t>
            </w:r>
          </w:p>
        </w:tc>
        <w:tc>
          <w:tcPr>
            <w:tcW w:w="0" w:type="auto"/>
            <w:tcBorders>
              <w:top w:val="nil"/>
              <w:left w:val="nil"/>
              <w:bottom w:val="single" w:sz="4" w:space="0" w:color="auto"/>
              <w:right w:val="single" w:sz="4" w:space="0" w:color="auto"/>
            </w:tcBorders>
            <w:shd w:val="clear" w:color="auto" w:fill="auto"/>
            <w:vAlign w:val="center"/>
            <w:hideMark/>
          </w:tcPr>
          <w:p w14:paraId="5F3D6A80" w14:textId="77777777" w:rsidR="00E123B2" w:rsidRPr="001333B1" w:rsidRDefault="00E123B2" w:rsidP="00E3165A">
            <w:pPr>
              <w:jc w:val="center"/>
              <w:rPr>
                <w:sz w:val="16"/>
                <w:szCs w:val="16"/>
              </w:rPr>
            </w:pPr>
            <w:r w:rsidRPr="001333B1">
              <w:rPr>
                <w:sz w:val="16"/>
                <w:szCs w:val="16"/>
              </w:rPr>
              <w:t>37 838.3</w:t>
            </w:r>
          </w:p>
        </w:tc>
      </w:tr>
      <w:tr w:rsidR="00E123B2" w:rsidRPr="001333B1" w14:paraId="63D0CEE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357FE94" w14:textId="77777777" w:rsidR="00E123B2" w:rsidRPr="001333B1" w:rsidRDefault="00E123B2" w:rsidP="00E3165A">
            <w:pPr>
              <w:jc w:val="center"/>
              <w:rPr>
                <w:sz w:val="16"/>
                <w:szCs w:val="16"/>
              </w:rPr>
            </w:pPr>
            <w:r w:rsidRPr="001333B1">
              <w:rPr>
                <w:sz w:val="16"/>
                <w:szCs w:val="16"/>
              </w:rPr>
              <w:t>2.4.1.2</w:t>
            </w:r>
          </w:p>
        </w:tc>
        <w:tc>
          <w:tcPr>
            <w:tcW w:w="0" w:type="auto"/>
            <w:tcBorders>
              <w:top w:val="nil"/>
              <w:left w:val="nil"/>
              <w:bottom w:val="single" w:sz="4" w:space="0" w:color="auto"/>
              <w:right w:val="single" w:sz="4" w:space="0" w:color="auto"/>
            </w:tcBorders>
            <w:shd w:val="clear" w:color="auto" w:fill="auto"/>
            <w:vAlign w:val="center"/>
            <w:hideMark/>
          </w:tcPr>
          <w:p w14:paraId="21CE5819" w14:textId="77777777" w:rsidR="00E123B2" w:rsidRPr="001333B1" w:rsidRDefault="00E123B2" w:rsidP="00E3165A">
            <w:pPr>
              <w:jc w:val="center"/>
              <w:rPr>
                <w:sz w:val="16"/>
                <w:szCs w:val="16"/>
              </w:rPr>
            </w:pPr>
            <w:r w:rsidRPr="001333B1">
              <w:rPr>
                <w:sz w:val="16"/>
                <w:szCs w:val="16"/>
              </w:rPr>
              <w:t>численность основного производственного переспала, относимого на регулируемый вид деятельности</w:t>
            </w:r>
          </w:p>
        </w:tc>
        <w:tc>
          <w:tcPr>
            <w:tcW w:w="0" w:type="auto"/>
            <w:tcBorders>
              <w:top w:val="nil"/>
              <w:left w:val="nil"/>
              <w:bottom w:val="single" w:sz="4" w:space="0" w:color="auto"/>
              <w:right w:val="single" w:sz="4" w:space="0" w:color="auto"/>
            </w:tcBorders>
            <w:shd w:val="clear" w:color="auto" w:fill="auto"/>
            <w:vAlign w:val="center"/>
            <w:hideMark/>
          </w:tcPr>
          <w:p w14:paraId="041672E1" w14:textId="77777777" w:rsidR="00E123B2" w:rsidRPr="001333B1" w:rsidRDefault="00E123B2" w:rsidP="00E3165A">
            <w:pPr>
              <w:jc w:val="center"/>
              <w:rPr>
                <w:sz w:val="16"/>
                <w:szCs w:val="16"/>
              </w:rPr>
            </w:pPr>
            <w:r w:rsidRPr="001333B1">
              <w:rPr>
                <w:sz w:val="16"/>
                <w:szCs w:val="16"/>
              </w:rPr>
              <w:t>ед.</w:t>
            </w:r>
          </w:p>
        </w:tc>
        <w:tc>
          <w:tcPr>
            <w:tcW w:w="0" w:type="auto"/>
            <w:tcBorders>
              <w:top w:val="nil"/>
              <w:left w:val="nil"/>
              <w:bottom w:val="single" w:sz="4" w:space="0" w:color="auto"/>
              <w:right w:val="single" w:sz="4" w:space="0" w:color="auto"/>
            </w:tcBorders>
            <w:shd w:val="clear" w:color="auto" w:fill="auto"/>
            <w:vAlign w:val="center"/>
            <w:hideMark/>
          </w:tcPr>
          <w:p w14:paraId="6C41D343" w14:textId="77777777" w:rsidR="00E123B2" w:rsidRPr="001333B1" w:rsidRDefault="00E123B2" w:rsidP="00E3165A">
            <w:pPr>
              <w:jc w:val="center"/>
              <w:rPr>
                <w:sz w:val="16"/>
                <w:szCs w:val="16"/>
              </w:rPr>
            </w:pPr>
            <w:r w:rsidRPr="001333B1">
              <w:rPr>
                <w:sz w:val="16"/>
                <w:szCs w:val="16"/>
              </w:rPr>
              <w:t>19,0</w:t>
            </w:r>
          </w:p>
        </w:tc>
      </w:tr>
      <w:tr w:rsidR="00E123B2" w:rsidRPr="001333B1" w14:paraId="5F0ACD2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9E3867" w14:textId="77777777" w:rsidR="00E123B2" w:rsidRPr="001333B1" w:rsidRDefault="00E123B2" w:rsidP="00E3165A">
            <w:pPr>
              <w:jc w:val="center"/>
              <w:rPr>
                <w:sz w:val="16"/>
                <w:szCs w:val="16"/>
              </w:rPr>
            </w:pPr>
            <w:r w:rsidRPr="001333B1">
              <w:rPr>
                <w:sz w:val="16"/>
                <w:szCs w:val="16"/>
              </w:rPr>
              <w:t>2.4.2</w:t>
            </w:r>
          </w:p>
        </w:tc>
        <w:tc>
          <w:tcPr>
            <w:tcW w:w="0" w:type="auto"/>
            <w:tcBorders>
              <w:top w:val="nil"/>
              <w:left w:val="nil"/>
              <w:bottom w:val="single" w:sz="4" w:space="0" w:color="auto"/>
              <w:right w:val="single" w:sz="4" w:space="0" w:color="auto"/>
            </w:tcBorders>
            <w:shd w:val="clear" w:color="auto" w:fill="auto"/>
            <w:vAlign w:val="center"/>
            <w:hideMark/>
          </w:tcPr>
          <w:p w14:paraId="3CE6A202" w14:textId="77777777" w:rsidR="00E123B2" w:rsidRPr="001333B1" w:rsidRDefault="00E123B2" w:rsidP="00E3165A">
            <w:pPr>
              <w:jc w:val="center"/>
              <w:rPr>
                <w:sz w:val="16"/>
                <w:szCs w:val="16"/>
              </w:rPr>
            </w:pPr>
            <w:r w:rsidRPr="001333B1">
              <w:rPr>
                <w:sz w:val="16"/>
                <w:szCs w:val="16"/>
              </w:rPr>
              <w:t>оплата труда цехового персонала</w:t>
            </w:r>
          </w:p>
        </w:tc>
        <w:tc>
          <w:tcPr>
            <w:tcW w:w="0" w:type="auto"/>
            <w:tcBorders>
              <w:top w:val="nil"/>
              <w:left w:val="nil"/>
              <w:bottom w:val="single" w:sz="4" w:space="0" w:color="auto"/>
              <w:right w:val="single" w:sz="4" w:space="0" w:color="auto"/>
            </w:tcBorders>
            <w:shd w:val="clear" w:color="auto" w:fill="auto"/>
            <w:vAlign w:val="center"/>
            <w:hideMark/>
          </w:tcPr>
          <w:p w14:paraId="76E1F15A"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54F5069A" w14:textId="77777777" w:rsidR="00E123B2" w:rsidRPr="001333B1" w:rsidRDefault="00E123B2" w:rsidP="00E3165A">
            <w:pPr>
              <w:jc w:val="center"/>
              <w:rPr>
                <w:sz w:val="16"/>
                <w:szCs w:val="16"/>
              </w:rPr>
            </w:pPr>
            <w:r w:rsidRPr="001333B1">
              <w:rPr>
                <w:sz w:val="16"/>
                <w:szCs w:val="16"/>
              </w:rPr>
              <w:t>467,7</w:t>
            </w:r>
          </w:p>
        </w:tc>
      </w:tr>
      <w:tr w:rsidR="00E123B2" w:rsidRPr="001333B1" w14:paraId="028E3BE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C6CBE10" w14:textId="77777777" w:rsidR="00E123B2" w:rsidRPr="001333B1" w:rsidRDefault="00E123B2" w:rsidP="00E3165A">
            <w:pPr>
              <w:jc w:val="center"/>
              <w:rPr>
                <w:sz w:val="16"/>
                <w:szCs w:val="16"/>
              </w:rPr>
            </w:pPr>
            <w:r w:rsidRPr="001333B1">
              <w:rPr>
                <w:sz w:val="16"/>
                <w:szCs w:val="16"/>
              </w:rPr>
              <w:t>2.4.2.1</w:t>
            </w:r>
          </w:p>
        </w:tc>
        <w:tc>
          <w:tcPr>
            <w:tcW w:w="0" w:type="auto"/>
            <w:tcBorders>
              <w:top w:val="nil"/>
              <w:left w:val="nil"/>
              <w:bottom w:val="single" w:sz="4" w:space="0" w:color="auto"/>
              <w:right w:val="single" w:sz="4" w:space="0" w:color="auto"/>
            </w:tcBorders>
            <w:shd w:val="clear" w:color="auto" w:fill="auto"/>
            <w:vAlign w:val="center"/>
            <w:hideMark/>
          </w:tcPr>
          <w:p w14:paraId="32C43970" w14:textId="77777777" w:rsidR="00E123B2" w:rsidRPr="001333B1" w:rsidRDefault="00E123B2" w:rsidP="00E3165A">
            <w:pPr>
              <w:jc w:val="center"/>
              <w:rPr>
                <w:sz w:val="16"/>
                <w:szCs w:val="16"/>
              </w:rPr>
            </w:pPr>
            <w:r w:rsidRPr="001333B1">
              <w:rPr>
                <w:sz w:val="16"/>
                <w:szCs w:val="16"/>
              </w:rPr>
              <w:t>среднемесячная оплате труда цехового персонала</w:t>
            </w:r>
          </w:p>
        </w:tc>
        <w:tc>
          <w:tcPr>
            <w:tcW w:w="0" w:type="auto"/>
            <w:tcBorders>
              <w:top w:val="nil"/>
              <w:left w:val="nil"/>
              <w:bottom w:val="single" w:sz="4" w:space="0" w:color="auto"/>
              <w:right w:val="single" w:sz="4" w:space="0" w:color="auto"/>
            </w:tcBorders>
            <w:shd w:val="clear" w:color="auto" w:fill="auto"/>
            <w:vAlign w:val="center"/>
            <w:hideMark/>
          </w:tcPr>
          <w:p w14:paraId="2CDC5E6C" w14:textId="77777777" w:rsidR="00E123B2" w:rsidRPr="001333B1" w:rsidRDefault="00E123B2" w:rsidP="00E3165A">
            <w:pPr>
              <w:jc w:val="center"/>
              <w:rPr>
                <w:sz w:val="16"/>
                <w:szCs w:val="16"/>
              </w:rPr>
            </w:pPr>
            <w:r w:rsidRPr="001333B1">
              <w:rPr>
                <w:sz w:val="16"/>
                <w:szCs w:val="16"/>
              </w:rPr>
              <w:t>руб./мес.</w:t>
            </w:r>
          </w:p>
        </w:tc>
        <w:tc>
          <w:tcPr>
            <w:tcW w:w="0" w:type="auto"/>
            <w:tcBorders>
              <w:top w:val="nil"/>
              <w:left w:val="nil"/>
              <w:bottom w:val="single" w:sz="4" w:space="0" w:color="auto"/>
              <w:right w:val="single" w:sz="4" w:space="0" w:color="auto"/>
            </w:tcBorders>
            <w:shd w:val="clear" w:color="auto" w:fill="auto"/>
            <w:vAlign w:val="center"/>
            <w:hideMark/>
          </w:tcPr>
          <w:p w14:paraId="1D1F1BD2" w14:textId="77777777" w:rsidR="00E123B2" w:rsidRPr="001333B1" w:rsidRDefault="00E123B2" w:rsidP="00E3165A">
            <w:pPr>
              <w:jc w:val="center"/>
              <w:rPr>
                <w:sz w:val="16"/>
                <w:szCs w:val="16"/>
              </w:rPr>
            </w:pPr>
            <w:r w:rsidRPr="001333B1">
              <w:rPr>
                <w:sz w:val="16"/>
                <w:szCs w:val="16"/>
              </w:rPr>
              <w:t>38 971,3</w:t>
            </w:r>
          </w:p>
        </w:tc>
      </w:tr>
      <w:tr w:rsidR="00E123B2" w:rsidRPr="001333B1" w14:paraId="383BE39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59C7ADD" w14:textId="77777777" w:rsidR="00E123B2" w:rsidRPr="001333B1" w:rsidRDefault="00E123B2" w:rsidP="00E3165A">
            <w:pPr>
              <w:jc w:val="center"/>
              <w:rPr>
                <w:sz w:val="16"/>
                <w:szCs w:val="16"/>
              </w:rPr>
            </w:pPr>
            <w:r w:rsidRPr="001333B1">
              <w:rPr>
                <w:sz w:val="16"/>
                <w:szCs w:val="16"/>
              </w:rPr>
              <w:t>2.4.3.2</w:t>
            </w:r>
          </w:p>
        </w:tc>
        <w:tc>
          <w:tcPr>
            <w:tcW w:w="0" w:type="auto"/>
            <w:tcBorders>
              <w:top w:val="nil"/>
              <w:left w:val="nil"/>
              <w:bottom w:val="single" w:sz="4" w:space="0" w:color="auto"/>
              <w:right w:val="single" w:sz="4" w:space="0" w:color="auto"/>
            </w:tcBorders>
            <w:shd w:val="clear" w:color="auto" w:fill="auto"/>
            <w:vAlign w:val="center"/>
            <w:hideMark/>
          </w:tcPr>
          <w:p w14:paraId="7F222C60" w14:textId="77777777" w:rsidR="00E123B2" w:rsidRPr="001333B1" w:rsidRDefault="00E123B2" w:rsidP="00E3165A">
            <w:pPr>
              <w:jc w:val="center"/>
              <w:rPr>
                <w:sz w:val="16"/>
                <w:szCs w:val="16"/>
              </w:rPr>
            </w:pPr>
            <w:r w:rsidRPr="001333B1">
              <w:rPr>
                <w:sz w:val="16"/>
                <w:szCs w:val="16"/>
              </w:rPr>
              <w:t>численность цехового персонала, относимого на регулируемый вид деятельности</w:t>
            </w:r>
          </w:p>
        </w:tc>
        <w:tc>
          <w:tcPr>
            <w:tcW w:w="0" w:type="auto"/>
            <w:tcBorders>
              <w:top w:val="nil"/>
              <w:left w:val="nil"/>
              <w:bottom w:val="single" w:sz="4" w:space="0" w:color="auto"/>
              <w:right w:val="single" w:sz="4" w:space="0" w:color="auto"/>
            </w:tcBorders>
            <w:shd w:val="clear" w:color="auto" w:fill="auto"/>
            <w:vAlign w:val="center"/>
            <w:hideMark/>
          </w:tcPr>
          <w:p w14:paraId="5D0D69A4" w14:textId="77777777" w:rsidR="00E123B2" w:rsidRPr="001333B1" w:rsidRDefault="00E123B2" w:rsidP="00E3165A">
            <w:pPr>
              <w:jc w:val="center"/>
              <w:rPr>
                <w:sz w:val="16"/>
                <w:szCs w:val="16"/>
              </w:rPr>
            </w:pPr>
            <w:r w:rsidRPr="001333B1">
              <w:rPr>
                <w:sz w:val="16"/>
                <w:szCs w:val="16"/>
              </w:rPr>
              <w:t>ед.</w:t>
            </w:r>
          </w:p>
        </w:tc>
        <w:tc>
          <w:tcPr>
            <w:tcW w:w="0" w:type="auto"/>
            <w:tcBorders>
              <w:top w:val="nil"/>
              <w:left w:val="nil"/>
              <w:bottom w:val="single" w:sz="4" w:space="0" w:color="auto"/>
              <w:right w:val="single" w:sz="4" w:space="0" w:color="auto"/>
            </w:tcBorders>
            <w:shd w:val="clear" w:color="auto" w:fill="auto"/>
            <w:vAlign w:val="center"/>
            <w:hideMark/>
          </w:tcPr>
          <w:p w14:paraId="669AA1B3" w14:textId="77777777" w:rsidR="00E123B2" w:rsidRPr="001333B1" w:rsidRDefault="00E123B2" w:rsidP="00E3165A">
            <w:pPr>
              <w:jc w:val="center"/>
              <w:rPr>
                <w:sz w:val="16"/>
                <w:szCs w:val="16"/>
              </w:rPr>
            </w:pPr>
            <w:r w:rsidRPr="001333B1">
              <w:rPr>
                <w:sz w:val="16"/>
                <w:szCs w:val="16"/>
              </w:rPr>
              <w:t>1.0</w:t>
            </w:r>
          </w:p>
        </w:tc>
      </w:tr>
      <w:tr w:rsidR="00E123B2" w:rsidRPr="001333B1" w14:paraId="2A5190A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C96990D" w14:textId="77777777" w:rsidR="00E123B2" w:rsidRPr="001333B1" w:rsidRDefault="00E123B2" w:rsidP="00E3165A">
            <w:pPr>
              <w:jc w:val="center"/>
              <w:rPr>
                <w:sz w:val="16"/>
                <w:szCs w:val="16"/>
              </w:rPr>
            </w:pPr>
            <w:r w:rsidRPr="001333B1">
              <w:rPr>
                <w:sz w:val="16"/>
                <w:szCs w:val="16"/>
              </w:rPr>
              <w:t>2.4,3</w:t>
            </w:r>
          </w:p>
        </w:tc>
        <w:tc>
          <w:tcPr>
            <w:tcW w:w="0" w:type="auto"/>
            <w:tcBorders>
              <w:top w:val="nil"/>
              <w:left w:val="nil"/>
              <w:bottom w:val="single" w:sz="4" w:space="0" w:color="auto"/>
              <w:right w:val="single" w:sz="4" w:space="0" w:color="auto"/>
            </w:tcBorders>
            <w:shd w:val="clear" w:color="auto" w:fill="auto"/>
            <w:vAlign w:val="center"/>
            <w:hideMark/>
          </w:tcPr>
          <w:p w14:paraId="687A8454" w14:textId="77777777" w:rsidR="00E123B2" w:rsidRPr="001333B1" w:rsidRDefault="00E123B2" w:rsidP="00E3165A">
            <w:pPr>
              <w:jc w:val="center"/>
              <w:rPr>
                <w:sz w:val="16"/>
                <w:szCs w:val="16"/>
              </w:rPr>
            </w:pPr>
            <w:r w:rsidRPr="001333B1">
              <w:rPr>
                <w:sz w:val="16"/>
                <w:szCs w:val="16"/>
              </w:rPr>
              <w:t>оплате труда АУЛ</w:t>
            </w:r>
          </w:p>
        </w:tc>
        <w:tc>
          <w:tcPr>
            <w:tcW w:w="0" w:type="auto"/>
            <w:tcBorders>
              <w:top w:val="nil"/>
              <w:left w:val="nil"/>
              <w:bottom w:val="single" w:sz="4" w:space="0" w:color="auto"/>
              <w:right w:val="single" w:sz="4" w:space="0" w:color="auto"/>
            </w:tcBorders>
            <w:shd w:val="clear" w:color="auto" w:fill="auto"/>
            <w:vAlign w:val="center"/>
            <w:hideMark/>
          </w:tcPr>
          <w:p w14:paraId="3F33670D"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32054413" w14:textId="77777777" w:rsidR="00E123B2" w:rsidRPr="001333B1" w:rsidRDefault="00E123B2" w:rsidP="00E3165A">
            <w:pPr>
              <w:jc w:val="center"/>
              <w:rPr>
                <w:sz w:val="16"/>
                <w:szCs w:val="16"/>
              </w:rPr>
            </w:pPr>
            <w:r w:rsidRPr="001333B1">
              <w:rPr>
                <w:sz w:val="16"/>
                <w:szCs w:val="16"/>
              </w:rPr>
              <w:t>467,7</w:t>
            </w:r>
          </w:p>
        </w:tc>
      </w:tr>
      <w:tr w:rsidR="00E123B2" w:rsidRPr="001333B1" w14:paraId="6FDE1E3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6282347" w14:textId="77777777" w:rsidR="00E123B2" w:rsidRPr="001333B1" w:rsidRDefault="00E123B2" w:rsidP="00E3165A">
            <w:pPr>
              <w:jc w:val="center"/>
              <w:rPr>
                <w:sz w:val="16"/>
                <w:szCs w:val="16"/>
              </w:rPr>
            </w:pPr>
            <w:r w:rsidRPr="001333B1">
              <w:rPr>
                <w:sz w:val="16"/>
                <w:szCs w:val="16"/>
              </w:rPr>
              <w:t>2.4.3.1</w:t>
            </w:r>
          </w:p>
        </w:tc>
        <w:tc>
          <w:tcPr>
            <w:tcW w:w="0" w:type="auto"/>
            <w:tcBorders>
              <w:top w:val="nil"/>
              <w:left w:val="nil"/>
              <w:bottom w:val="single" w:sz="4" w:space="0" w:color="auto"/>
              <w:right w:val="single" w:sz="4" w:space="0" w:color="auto"/>
            </w:tcBorders>
            <w:shd w:val="clear" w:color="auto" w:fill="auto"/>
            <w:vAlign w:val="center"/>
            <w:hideMark/>
          </w:tcPr>
          <w:p w14:paraId="1CDE19E3" w14:textId="77777777" w:rsidR="00E123B2" w:rsidRPr="001333B1" w:rsidRDefault="00E123B2" w:rsidP="00E3165A">
            <w:pPr>
              <w:jc w:val="center"/>
              <w:rPr>
                <w:sz w:val="16"/>
                <w:szCs w:val="16"/>
              </w:rPr>
            </w:pPr>
            <w:r w:rsidRPr="001333B1">
              <w:rPr>
                <w:sz w:val="16"/>
                <w:szCs w:val="16"/>
              </w:rPr>
              <w:t>среднемесячная оплата труда АУЛ</w:t>
            </w:r>
          </w:p>
        </w:tc>
        <w:tc>
          <w:tcPr>
            <w:tcW w:w="0" w:type="auto"/>
            <w:tcBorders>
              <w:top w:val="nil"/>
              <w:left w:val="nil"/>
              <w:bottom w:val="single" w:sz="4" w:space="0" w:color="auto"/>
              <w:right w:val="single" w:sz="4" w:space="0" w:color="auto"/>
            </w:tcBorders>
            <w:shd w:val="clear" w:color="auto" w:fill="auto"/>
            <w:vAlign w:val="center"/>
            <w:hideMark/>
          </w:tcPr>
          <w:p w14:paraId="0F93CAB2" w14:textId="77777777" w:rsidR="00E123B2" w:rsidRPr="001333B1" w:rsidRDefault="00E123B2" w:rsidP="00E3165A">
            <w:pPr>
              <w:jc w:val="center"/>
              <w:rPr>
                <w:sz w:val="16"/>
                <w:szCs w:val="16"/>
              </w:rPr>
            </w:pPr>
            <w:r w:rsidRPr="001333B1">
              <w:rPr>
                <w:sz w:val="16"/>
                <w:szCs w:val="16"/>
              </w:rPr>
              <w:t>руб./мес.</w:t>
            </w:r>
          </w:p>
        </w:tc>
        <w:tc>
          <w:tcPr>
            <w:tcW w:w="0" w:type="auto"/>
            <w:tcBorders>
              <w:top w:val="nil"/>
              <w:left w:val="nil"/>
              <w:bottom w:val="single" w:sz="4" w:space="0" w:color="auto"/>
              <w:right w:val="single" w:sz="4" w:space="0" w:color="auto"/>
            </w:tcBorders>
            <w:shd w:val="clear" w:color="auto" w:fill="auto"/>
            <w:vAlign w:val="center"/>
            <w:hideMark/>
          </w:tcPr>
          <w:p w14:paraId="33D3CF1A" w14:textId="77777777" w:rsidR="00E123B2" w:rsidRPr="001333B1" w:rsidRDefault="00E123B2" w:rsidP="00E3165A">
            <w:pPr>
              <w:jc w:val="center"/>
              <w:rPr>
                <w:sz w:val="16"/>
                <w:szCs w:val="16"/>
              </w:rPr>
            </w:pPr>
            <w:r w:rsidRPr="001333B1">
              <w:rPr>
                <w:sz w:val="16"/>
                <w:szCs w:val="16"/>
              </w:rPr>
              <w:t>38 971,3</w:t>
            </w:r>
          </w:p>
        </w:tc>
      </w:tr>
      <w:tr w:rsidR="00E123B2" w:rsidRPr="001333B1" w14:paraId="09F25F9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73A5962" w14:textId="77777777" w:rsidR="00E123B2" w:rsidRPr="001333B1" w:rsidRDefault="00E123B2" w:rsidP="00E3165A">
            <w:pPr>
              <w:jc w:val="center"/>
              <w:rPr>
                <w:sz w:val="16"/>
                <w:szCs w:val="16"/>
              </w:rPr>
            </w:pPr>
            <w:r w:rsidRPr="001333B1">
              <w:rPr>
                <w:sz w:val="16"/>
                <w:szCs w:val="16"/>
              </w:rPr>
              <w:t>24.3.2</w:t>
            </w:r>
          </w:p>
        </w:tc>
        <w:tc>
          <w:tcPr>
            <w:tcW w:w="0" w:type="auto"/>
            <w:tcBorders>
              <w:top w:val="nil"/>
              <w:left w:val="nil"/>
              <w:bottom w:val="single" w:sz="4" w:space="0" w:color="auto"/>
              <w:right w:val="single" w:sz="4" w:space="0" w:color="auto"/>
            </w:tcBorders>
            <w:shd w:val="clear" w:color="auto" w:fill="auto"/>
            <w:vAlign w:val="center"/>
            <w:hideMark/>
          </w:tcPr>
          <w:p w14:paraId="5483D500" w14:textId="77777777" w:rsidR="00E123B2" w:rsidRPr="001333B1" w:rsidRDefault="00E123B2" w:rsidP="00E3165A">
            <w:pPr>
              <w:jc w:val="center"/>
              <w:rPr>
                <w:sz w:val="16"/>
                <w:szCs w:val="16"/>
              </w:rPr>
            </w:pPr>
            <w:r w:rsidRPr="001333B1">
              <w:rPr>
                <w:sz w:val="16"/>
                <w:szCs w:val="16"/>
              </w:rPr>
              <w:t>численность АУП, относимого на регулируемый вид деятельности</w:t>
            </w:r>
          </w:p>
        </w:tc>
        <w:tc>
          <w:tcPr>
            <w:tcW w:w="0" w:type="auto"/>
            <w:tcBorders>
              <w:top w:val="nil"/>
              <w:left w:val="nil"/>
              <w:bottom w:val="single" w:sz="4" w:space="0" w:color="auto"/>
              <w:right w:val="single" w:sz="4" w:space="0" w:color="auto"/>
            </w:tcBorders>
            <w:shd w:val="clear" w:color="auto" w:fill="auto"/>
            <w:vAlign w:val="center"/>
            <w:hideMark/>
          </w:tcPr>
          <w:p w14:paraId="608F3704" w14:textId="77777777" w:rsidR="00E123B2" w:rsidRPr="001333B1" w:rsidRDefault="00E123B2" w:rsidP="00E3165A">
            <w:pPr>
              <w:jc w:val="center"/>
              <w:rPr>
                <w:sz w:val="16"/>
                <w:szCs w:val="16"/>
              </w:rPr>
            </w:pPr>
            <w:r w:rsidRPr="001333B1">
              <w:rPr>
                <w:sz w:val="16"/>
                <w:szCs w:val="16"/>
              </w:rPr>
              <w:t>ед.</w:t>
            </w:r>
          </w:p>
        </w:tc>
        <w:tc>
          <w:tcPr>
            <w:tcW w:w="0" w:type="auto"/>
            <w:tcBorders>
              <w:top w:val="nil"/>
              <w:left w:val="nil"/>
              <w:bottom w:val="single" w:sz="4" w:space="0" w:color="auto"/>
              <w:right w:val="single" w:sz="4" w:space="0" w:color="auto"/>
            </w:tcBorders>
            <w:shd w:val="clear" w:color="auto" w:fill="auto"/>
            <w:vAlign w:val="center"/>
            <w:hideMark/>
          </w:tcPr>
          <w:p w14:paraId="713E825F" w14:textId="77777777" w:rsidR="00E123B2" w:rsidRPr="001333B1" w:rsidRDefault="00E123B2" w:rsidP="00E3165A">
            <w:pPr>
              <w:jc w:val="center"/>
              <w:rPr>
                <w:sz w:val="16"/>
                <w:szCs w:val="16"/>
              </w:rPr>
            </w:pPr>
            <w:r w:rsidRPr="001333B1">
              <w:rPr>
                <w:sz w:val="16"/>
                <w:szCs w:val="16"/>
              </w:rPr>
              <w:t>1,0</w:t>
            </w:r>
          </w:p>
        </w:tc>
      </w:tr>
      <w:tr w:rsidR="00E123B2" w:rsidRPr="001333B1" w14:paraId="37DA7BD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4AB126" w14:textId="77777777" w:rsidR="00E123B2" w:rsidRPr="001333B1" w:rsidRDefault="00E123B2" w:rsidP="00E3165A">
            <w:pPr>
              <w:jc w:val="center"/>
              <w:rPr>
                <w:sz w:val="16"/>
                <w:szCs w:val="16"/>
              </w:rPr>
            </w:pPr>
            <w:r w:rsidRPr="001333B1">
              <w:rPr>
                <w:sz w:val="16"/>
                <w:szCs w:val="16"/>
              </w:rPr>
              <w:t>2.5</w:t>
            </w:r>
          </w:p>
        </w:tc>
        <w:tc>
          <w:tcPr>
            <w:tcW w:w="0" w:type="auto"/>
            <w:tcBorders>
              <w:top w:val="nil"/>
              <w:left w:val="nil"/>
              <w:bottom w:val="single" w:sz="4" w:space="0" w:color="auto"/>
              <w:right w:val="single" w:sz="4" w:space="0" w:color="auto"/>
            </w:tcBorders>
            <w:shd w:val="clear" w:color="auto" w:fill="auto"/>
            <w:vAlign w:val="center"/>
            <w:hideMark/>
          </w:tcPr>
          <w:p w14:paraId="767AD199" w14:textId="77777777" w:rsidR="00E123B2" w:rsidRPr="001333B1" w:rsidRDefault="00E123B2" w:rsidP="00E3165A">
            <w:pPr>
              <w:jc w:val="center"/>
              <w:rPr>
                <w:sz w:val="16"/>
                <w:szCs w:val="16"/>
              </w:rPr>
            </w:pPr>
            <w:r w:rsidRPr="001333B1">
              <w:rPr>
                <w:sz w:val="16"/>
                <w:szCs w:val="16"/>
              </w:rPr>
              <w:t>Расходы на оплату иных работ и услуг, выполняемых по договорам с организациями, включая:</w:t>
            </w:r>
          </w:p>
        </w:tc>
        <w:tc>
          <w:tcPr>
            <w:tcW w:w="0" w:type="auto"/>
            <w:tcBorders>
              <w:top w:val="nil"/>
              <w:left w:val="nil"/>
              <w:bottom w:val="single" w:sz="4" w:space="0" w:color="auto"/>
              <w:right w:val="single" w:sz="4" w:space="0" w:color="auto"/>
            </w:tcBorders>
            <w:shd w:val="clear" w:color="auto" w:fill="auto"/>
            <w:vAlign w:val="center"/>
            <w:hideMark/>
          </w:tcPr>
          <w:p w14:paraId="60C7CFC5"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6C7A95B3" w14:textId="77777777" w:rsidR="00E123B2" w:rsidRPr="001333B1" w:rsidRDefault="00E123B2" w:rsidP="00E3165A">
            <w:pPr>
              <w:jc w:val="center"/>
              <w:rPr>
                <w:sz w:val="16"/>
                <w:szCs w:val="16"/>
              </w:rPr>
            </w:pPr>
            <w:r w:rsidRPr="001333B1">
              <w:rPr>
                <w:sz w:val="16"/>
                <w:szCs w:val="16"/>
              </w:rPr>
              <w:t>4,0</w:t>
            </w:r>
          </w:p>
        </w:tc>
      </w:tr>
      <w:tr w:rsidR="00E123B2" w:rsidRPr="001333B1" w14:paraId="36F1976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CEE04B" w14:textId="77777777" w:rsidR="00E123B2" w:rsidRPr="001333B1" w:rsidRDefault="00E123B2" w:rsidP="00E3165A">
            <w:pPr>
              <w:jc w:val="center"/>
              <w:rPr>
                <w:sz w:val="16"/>
                <w:szCs w:val="16"/>
              </w:rPr>
            </w:pPr>
            <w:r w:rsidRPr="001333B1">
              <w:rPr>
                <w:sz w:val="16"/>
                <w:szCs w:val="16"/>
              </w:rPr>
              <w:t>2.5.1</w:t>
            </w:r>
          </w:p>
        </w:tc>
        <w:tc>
          <w:tcPr>
            <w:tcW w:w="0" w:type="auto"/>
            <w:tcBorders>
              <w:top w:val="nil"/>
              <w:left w:val="nil"/>
              <w:bottom w:val="single" w:sz="4" w:space="0" w:color="auto"/>
              <w:right w:val="single" w:sz="4" w:space="0" w:color="auto"/>
            </w:tcBorders>
            <w:shd w:val="clear" w:color="auto" w:fill="auto"/>
            <w:vAlign w:val="center"/>
            <w:hideMark/>
          </w:tcPr>
          <w:p w14:paraId="427F859F" w14:textId="77777777" w:rsidR="00E123B2" w:rsidRPr="001333B1" w:rsidRDefault="00E123B2" w:rsidP="00E3165A">
            <w:pPr>
              <w:jc w:val="center"/>
              <w:rPr>
                <w:sz w:val="16"/>
                <w:szCs w:val="16"/>
              </w:rPr>
            </w:pPr>
            <w:r w:rsidRPr="001333B1">
              <w:rPr>
                <w:sz w:val="16"/>
                <w:szCs w:val="16"/>
              </w:rPr>
              <w:t>расходы на оплату услуг свази</w:t>
            </w:r>
          </w:p>
        </w:tc>
        <w:tc>
          <w:tcPr>
            <w:tcW w:w="0" w:type="auto"/>
            <w:tcBorders>
              <w:top w:val="nil"/>
              <w:left w:val="nil"/>
              <w:bottom w:val="single" w:sz="4" w:space="0" w:color="auto"/>
              <w:right w:val="single" w:sz="4" w:space="0" w:color="auto"/>
            </w:tcBorders>
            <w:shd w:val="clear" w:color="auto" w:fill="auto"/>
            <w:vAlign w:val="center"/>
            <w:hideMark/>
          </w:tcPr>
          <w:p w14:paraId="3135FF93" w14:textId="77777777" w:rsidR="00E123B2" w:rsidRPr="001333B1" w:rsidRDefault="00E123B2" w:rsidP="00E3165A">
            <w:pPr>
              <w:jc w:val="center"/>
              <w:rPr>
                <w:sz w:val="16"/>
                <w:szCs w:val="16"/>
              </w:rPr>
            </w:pPr>
            <w:r w:rsidRPr="001333B1">
              <w:rPr>
                <w:sz w:val="16"/>
                <w:szCs w:val="16"/>
              </w:rPr>
              <w:t>гас. руб.</w:t>
            </w:r>
          </w:p>
        </w:tc>
        <w:tc>
          <w:tcPr>
            <w:tcW w:w="0" w:type="auto"/>
            <w:tcBorders>
              <w:top w:val="nil"/>
              <w:left w:val="nil"/>
              <w:bottom w:val="single" w:sz="4" w:space="0" w:color="auto"/>
              <w:right w:val="single" w:sz="4" w:space="0" w:color="auto"/>
            </w:tcBorders>
            <w:shd w:val="clear" w:color="auto" w:fill="auto"/>
            <w:vAlign w:val="center"/>
            <w:hideMark/>
          </w:tcPr>
          <w:p w14:paraId="7F9A89EF" w14:textId="77777777" w:rsidR="00E123B2" w:rsidRPr="001333B1" w:rsidRDefault="00E123B2" w:rsidP="00E3165A">
            <w:pPr>
              <w:jc w:val="center"/>
              <w:rPr>
                <w:sz w:val="16"/>
                <w:szCs w:val="16"/>
              </w:rPr>
            </w:pPr>
            <w:r w:rsidRPr="001333B1">
              <w:rPr>
                <w:sz w:val="16"/>
                <w:szCs w:val="16"/>
              </w:rPr>
              <w:t>4.0</w:t>
            </w:r>
          </w:p>
        </w:tc>
      </w:tr>
      <w:tr w:rsidR="00E123B2" w:rsidRPr="001333B1" w14:paraId="3E64489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D49CFF6" w14:textId="77777777" w:rsidR="00E123B2" w:rsidRPr="001333B1" w:rsidRDefault="00E123B2" w:rsidP="00E3165A">
            <w:pPr>
              <w:jc w:val="center"/>
              <w:rPr>
                <w:sz w:val="16"/>
                <w:szCs w:val="16"/>
              </w:rPr>
            </w:pPr>
            <w:r w:rsidRPr="001333B1">
              <w:rPr>
                <w:sz w:val="16"/>
                <w:szCs w:val="16"/>
              </w:rPr>
              <w:t>2.6</w:t>
            </w:r>
          </w:p>
        </w:tc>
        <w:tc>
          <w:tcPr>
            <w:tcW w:w="0" w:type="auto"/>
            <w:tcBorders>
              <w:top w:val="nil"/>
              <w:left w:val="nil"/>
              <w:bottom w:val="single" w:sz="4" w:space="0" w:color="auto"/>
              <w:right w:val="single" w:sz="4" w:space="0" w:color="auto"/>
            </w:tcBorders>
            <w:shd w:val="clear" w:color="auto" w:fill="auto"/>
            <w:vAlign w:val="center"/>
            <w:hideMark/>
          </w:tcPr>
          <w:p w14:paraId="43BBFB24" w14:textId="77777777" w:rsidR="00E123B2" w:rsidRPr="001333B1" w:rsidRDefault="00E123B2" w:rsidP="00E3165A">
            <w:pPr>
              <w:jc w:val="center"/>
              <w:rPr>
                <w:sz w:val="16"/>
                <w:szCs w:val="16"/>
              </w:rPr>
            </w:pPr>
            <w:r w:rsidRPr="001333B1">
              <w:rPr>
                <w:sz w:val="16"/>
                <w:szCs w:val="16"/>
              </w:rPr>
              <w:t>Расходы на служебные командиров кн</w:t>
            </w:r>
          </w:p>
        </w:tc>
        <w:tc>
          <w:tcPr>
            <w:tcW w:w="0" w:type="auto"/>
            <w:tcBorders>
              <w:top w:val="nil"/>
              <w:left w:val="nil"/>
              <w:bottom w:val="single" w:sz="4" w:space="0" w:color="auto"/>
              <w:right w:val="single" w:sz="4" w:space="0" w:color="auto"/>
            </w:tcBorders>
            <w:shd w:val="clear" w:color="auto" w:fill="auto"/>
            <w:vAlign w:val="center"/>
            <w:hideMark/>
          </w:tcPr>
          <w:p w14:paraId="1D9E67C7"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60FFECA5" w14:textId="77777777" w:rsidR="00E123B2" w:rsidRPr="001333B1" w:rsidRDefault="00E123B2" w:rsidP="00E3165A">
            <w:pPr>
              <w:jc w:val="center"/>
              <w:rPr>
                <w:sz w:val="16"/>
                <w:szCs w:val="16"/>
              </w:rPr>
            </w:pPr>
            <w:r w:rsidRPr="001333B1">
              <w:rPr>
                <w:sz w:val="16"/>
                <w:szCs w:val="16"/>
              </w:rPr>
              <w:t>0.0</w:t>
            </w:r>
          </w:p>
        </w:tc>
      </w:tr>
      <w:tr w:rsidR="00E123B2" w:rsidRPr="001333B1" w14:paraId="35AF097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409C4C" w14:textId="77777777" w:rsidR="00E123B2" w:rsidRPr="001333B1" w:rsidRDefault="00E123B2" w:rsidP="00E3165A">
            <w:pPr>
              <w:jc w:val="center"/>
              <w:rPr>
                <w:sz w:val="16"/>
                <w:szCs w:val="16"/>
              </w:rPr>
            </w:pPr>
            <w:r w:rsidRPr="001333B1">
              <w:rPr>
                <w:sz w:val="16"/>
                <w:szCs w:val="16"/>
              </w:rPr>
              <w:t>2.7</w:t>
            </w:r>
          </w:p>
        </w:tc>
        <w:tc>
          <w:tcPr>
            <w:tcW w:w="0" w:type="auto"/>
            <w:tcBorders>
              <w:top w:val="nil"/>
              <w:left w:val="nil"/>
              <w:bottom w:val="single" w:sz="4" w:space="0" w:color="auto"/>
              <w:right w:val="single" w:sz="4" w:space="0" w:color="auto"/>
            </w:tcBorders>
            <w:shd w:val="clear" w:color="auto" w:fill="auto"/>
            <w:vAlign w:val="center"/>
            <w:hideMark/>
          </w:tcPr>
          <w:p w14:paraId="51B8DD3C" w14:textId="77777777" w:rsidR="00E123B2" w:rsidRPr="001333B1" w:rsidRDefault="00E123B2" w:rsidP="00E3165A">
            <w:pPr>
              <w:jc w:val="center"/>
              <w:rPr>
                <w:sz w:val="16"/>
                <w:szCs w:val="16"/>
              </w:rPr>
            </w:pPr>
            <w:r w:rsidRPr="001333B1">
              <w:rPr>
                <w:sz w:val="16"/>
                <w:szCs w:val="16"/>
              </w:rPr>
              <w:t>Расходы ад обучение персонала</w:t>
            </w:r>
          </w:p>
        </w:tc>
        <w:tc>
          <w:tcPr>
            <w:tcW w:w="0" w:type="auto"/>
            <w:tcBorders>
              <w:top w:val="nil"/>
              <w:left w:val="nil"/>
              <w:bottom w:val="single" w:sz="4" w:space="0" w:color="auto"/>
              <w:right w:val="single" w:sz="4" w:space="0" w:color="auto"/>
            </w:tcBorders>
            <w:shd w:val="clear" w:color="auto" w:fill="auto"/>
            <w:vAlign w:val="center"/>
            <w:hideMark/>
          </w:tcPr>
          <w:p w14:paraId="3C0C2788"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395552FD" w14:textId="77777777" w:rsidR="00E123B2" w:rsidRPr="001333B1" w:rsidRDefault="00E123B2" w:rsidP="00E3165A">
            <w:pPr>
              <w:jc w:val="center"/>
              <w:rPr>
                <w:sz w:val="16"/>
                <w:szCs w:val="16"/>
              </w:rPr>
            </w:pPr>
            <w:r w:rsidRPr="001333B1">
              <w:rPr>
                <w:sz w:val="16"/>
                <w:szCs w:val="16"/>
              </w:rPr>
              <w:t>2.6</w:t>
            </w:r>
          </w:p>
        </w:tc>
      </w:tr>
      <w:tr w:rsidR="00E123B2" w:rsidRPr="001333B1" w14:paraId="30F2D1D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09EEB9" w14:textId="77777777" w:rsidR="00E123B2" w:rsidRPr="001333B1" w:rsidRDefault="00E123B2" w:rsidP="00E3165A">
            <w:pPr>
              <w:jc w:val="center"/>
              <w:rPr>
                <w:sz w:val="16"/>
                <w:szCs w:val="16"/>
              </w:rPr>
            </w:pPr>
            <w:r w:rsidRPr="001333B1">
              <w:rPr>
                <w:sz w:val="16"/>
                <w:szCs w:val="16"/>
              </w:rPr>
              <w:t>2.8</w:t>
            </w:r>
          </w:p>
        </w:tc>
        <w:tc>
          <w:tcPr>
            <w:tcW w:w="0" w:type="auto"/>
            <w:tcBorders>
              <w:top w:val="nil"/>
              <w:left w:val="nil"/>
              <w:bottom w:val="single" w:sz="4" w:space="0" w:color="auto"/>
              <w:right w:val="single" w:sz="4" w:space="0" w:color="auto"/>
            </w:tcBorders>
            <w:shd w:val="clear" w:color="auto" w:fill="auto"/>
            <w:vAlign w:val="center"/>
            <w:hideMark/>
          </w:tcPr>
          <w:p w14:paraId="7317EB4C" w14:textId="77777777" w:rsidR="00E123B2" w:rsidRPr="001333B1" w:rsidRDefault="00E123B2" w:rsidP="00E3165A">
            <w:pPr>
              <w:jc w:val="center"/>
              <w:rPr>
                <w:sz w:val="16"/>
                <w:szCs w:val="16"/>
              </w:rPr>
            </w:pPr>
            <w:r w:rsidRPr="001333B1">
              <w:rPr>
                <w:sz w:val="16"/>
                <w:szCs w:val="16"/>
              </w:rPr>
              <w:t>Прочие операционные расходы, всего</w:t>
            </w:r>
          </w:p>
        </w:tc>
        <w:tc>
          <w:tcPr>
            <w:tcW w:w="0" w:type="auto"/>
            <w:tcBorders>
              <w:top w:val="nil"/>
              <w:left w:val="nil"/>
              <w:bottom w:val="single" w:sz="4" w:space="0" w:color="auto"/>
              <w:right w:val="single" w:sz="4" w:space="0" w:color="auto"/>
            </w:tcBorders>
            <w:shd w:val="clear" w:color="auto" w:fill="auto"/>
            <w:vAlign w:val="center"/>
            <w:hideMark/>
          </w:tcPr>
          <w:p w14:paraId="77AAB65F"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6B234CC6" w14:textId="3B8F768B" w:rsidR="00E123B2" w:rsidRPr="001333B1" w:rsidRDefault="00FA6732" w:rsidP="00E3165A">
            <w:pPr>
              <w:jc w:val="center"/>
              <w:rPr>
                <w:sz w:val="16"/>
                <w:szCs w:val="16"/>
              </w:rPr>
            </w:pPr>
            <w:r>
              <w:rPr>
                <w:sz w:val="16"/>
                <w:szCs w:val="16"/>
              </w:rPr>
              <w:t>0.0</w:t>
            </w:r>
          </w:p>
        </w:tc>
      </w:tr>
      <w:tr w:rsidR="00E123B2" w:rsidRPr="001333B1" w14:paraId="6C62006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68FD38" w14:textId="77777777" w:rsidR="00E123B2" w:rsidRPr="001333B1" w:rsidRDefault="00E123B2" w:rsidP="00E3165A">
            <w:pPr>
              <w:jc w:val="center"/>
              <w:rPr>
                <w:sz w:val="16"/>
                <w:szCs w:val="16"/>
              </w:rPr>
            </w:pPr>
            <w:r w:rsidRPr="001333B1">
              <w:rPr>
                <w:sz w:val="16"/>
                <w:szCs w:val="16"/>
              </w:rPr>
              <w:t>2.8.1</w:t>
            </w:r>
          </w:p>
        </w:tc>
        <w:tc>
          <w:tcPr>
            <w:tcW w:w="0" w:type="auto"/>
            <w:tcBorders>
              <w:top w:val="nil"/>
              <w:left w:val="nil"/>
              <w:bottom w:val="single" w:sz="4" w:space="0" w:color="auto"/>
              <w:right w:val="single" w:sz="4" w:space="0" w:color="auto"/>
            </w:tcBorders>
            <w:shd w:val="clear" w:color="auto" w:fill="auto"/>
            <w:vAlign w:val="center"/>
            <w:hideMark/>
          </w:tcPr>
          <w:p w14:paraId="4CC73E8F" w14:textId="77777777" w:rsidR="00E123B2" w:rsidRPr="001333B1" w:rsidRDefault="00E123B2" w:rsidP="00E3165A">
            <w:pPr>
              <w:jc w:val="center"/>
              <w:rPr>
                <w:sz w:val="16"/>
                <w:szCs w:val="16"/>
              </w:rPr>
            </w:pPr>
            <w:r w:rsidRPr="001333B1">
              <w:rPr>
                <w:sz w:val="16"/>
                <w:szCs w:val="16"/>
              </w:rPr>
              <w:t>иные расходы</w:t>
            </w:r>
          </w:p>
        </w:tc>
        <w:tc>
          <w:tcPr>
            <w:tcW w:w="0" w:type="auto"/>
            <w:tcBorders>
              <w:top w:val="nil"/>
              <w:left w:val="nil"/>
              <w:bottom w:val="single" w:sz="4" w:space="0" w:color="auto"/>
              <w:right w:val="single" w:sz="4" w:space="0" w:color="auto"/>
            </w:tcBorders>
            <w:shd w:val="clear" w:color="auto" w:fill="auto"/>
            <w:vAlign w:val="center"/>
            <w:hideMark/>
          </w:tcPr>
          <w:p w14:paraId="12B7DF79"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3304F189" w14:textId="77777777" w:rsidR="00E123B2" w:rsidRPr="001333B1" w:rsidRDefault="00E123B2" w:rsidP="00E3165A">
            <w:pPr>
              <w:jc w:val="center"/>
              <w:rPr>
                <w:sz w:val="16"/>
                <w:szCs w:val="16"/>
              </w:rPr>
            </w:pPr>
            <w:r w:rsidRPr="001333B1">
              <w:rPr>
                <w:sz w:val="16"/>
                <w:szCs w:val="16"/>
              </w:rPr>
              <w:t>0.0</w:t>
            </w:r>
          </w:p>
        </w:tc>
      </w:tr>
      <w:tr w:rsidR="00E123B2" w:rsidRPr="001333B1" w14:paraId="327D17E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6B621B3" w14:textId="77777777" w:rsidR="00E123B2" w:rsidRPr="001333B1" w:rsidRDefault="00E123B2" w:rsidP="00E3165A">
            <w:pPr>
              <w:jc w:val="center"/>
              <w:rPr>
                <w:sz w:val="16"/>
                <w:szCs w:val="16"/>
              </w:rPr>
            </w:pPr>
            <w:r w:rsidRPr="001333B1">
              <w:rPr>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14377F03" w14:textId="77777777" w:rsidR="00E123B2" w:rsidRPr="001333B1" w:rsidRDefault="00E123B2" w:rsidP="00E3165A">
            <w:pPr>
              <w:jc w:val="center"/>
              <w:rPr>
                <w:sz w:val="16"/>
                <w:szCs w:val="16"/>
              </w:rPr>
            </w:pPr>
            <w:r w:rsidRPr="001333B1">
              <w:rPr>
                <w:sz w:val="16"/>
                <w:szCs w:val="16"/>
              </w:rPr>
              <w:t>Неподконтрольные расходы</w:t>
            </w:r>
          </w:p>
        </w:tc>
        <w:tc>
          <w:tcPr>
            <w:tcW w:w="0" w:type="auto"/>
            <w:tcBorders>
              <w:top w:val="nil"/>
              <w:left w:val="nil"/>
              <w:bottom w:val="single" w:sz="4" w:space="0" w:color="auto"/>
              <w:right w:val="single" w:sz="4" w:space="0" w:color="auto"/>
            </w:tcBorders>
            <w:shd w:val="clear" w:color="auto" w:fill="auto"/>
            <w:vAlign w:val="center"/>
            <w:hideMark/>
          </w:tcPr>
          <w:p w14:paraId="3010454C"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7B3F38B7" w14:textId="77777777" w:rsidR="00E123B2" w:rsidRPr="001333B1" w:rsidRDefault="00E123B2" w:rsidP="00E3165A">
            <w:pPr>
              <w:jc w:val="center"/>
              <w:rPr>
                <w:sz w:val="16"/>
                <w:szCs w:val="16"/>
              </w:rPr>
            </w:pPr>
            <w:r w:rsidRPr="001333B1">
              <w:rPr>
                <w:sz w:val="16"/>
                <w:szCs w:val="16"/>
              </w:rPr>
              <w:t>3 746.3</w:t>
            </w:r>
          </w:p>
        </w:tc>
      </w:tr>
      <w:tr w:rsidR="00E123B2" w:rsidRPr="001333B1" w14:paraId="74CDB13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409C10C" w14:textId="77777777" w:rsidR="00E123B2" w:rsidRPr="001333B1" w:rsidRDefault="00E123B2" w:rsidP="00E3165A">
            <w:pPr>
              <w:jc w:val="center"/>
              <w:rPr>
                <w:sz w:val="16"/>
                <w:szCs w:val="16"/>
              </w:rPr>
            </w:pPr>
            <w:r w:rsidRPr="001333B1">
              <w:rPr>
                <w:sz w:val="16"/>
                <w:szCs w:val="16"/>
              </w:rPr>
              <w:t>3.1</w:t>
            </w:r>
          </w:p>
        </w:tc>
        <w:tc>
          <w:tcPr>
            <w:tcW w:w="0" w:type="auto"/>
            <w:tcBorders>
              <w:top w:val="nil"/>
              <w:left w:val="nil"/>
              <w:bottom w:val="single" w:sz="4" w:space="0" w:color="auto"/>
              <w:right w:val="single" w:sz="4" w:space="0" w:color="auto"/>
            </w:tcBorders>
            <w:shd w:val="clear" w:color="auto" w:fill="auto"/>
            <w:vAlign w:val="center"/>
            <w:hideMark/>
          </w:tcPr>
          <w:p w14:paraId="053FA694" w14:textId="77777777" w:rsidR="00E123B2" w:rsidRPr="001333B1" w:rsidRDefault="00E123B2" w:rsidP="00E3165A">
            <w:pPr>
              <w:jc w:val="center"/>
              <w:rPr>
                <w:sz w:val="16"/>
                <w:szCs w:val="16"/>
              </w:rPr>
            </w:pPr>
            <w:r w:rsidRPr="001333B1">
              <w:rPr>
                <w:sz w:val="16"/>
                <w:szCs w:val="16"/>
              </w:rPr>
              <w:t>Расходы на оплату услуг, оказываемых организациями, осуществляющими регулируемые виды деятельности</w:t>
            </w:r>
          </w:p>
        </w:tc>
        <w:tc>
          <w:tcPr>
            <w:tcW w:w="0" w:type="auto"/>
            <w:tcBorders>
              <w:top w:val="nil"/>
              <w:left w:val="nil"/>
              <w:bottom w:val="single" w:sz="4" w:space="0" w:color="auto"/>
              <w:right w:val="single" w:sz="4" w:space="0" w:color="auto"/>
            </w:tcBorders>
            <w:shd w:val="clear" w:color="auto" w:fill="auto"/>
            <w:vAlign w:val="center"/>
            <w:hideMark/>
          </w:tcPr>
          <w:p w14:paraId="75E63E99"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1CFC74B0" w14:textId="77777777" w:rsidR="00E123B2" w:rsidRPr="001333B1" w:rsidRDefault="00E123B2" w:rsidP="00E3165A">
            <w:pPr>
              <w:jc w:val="center"/>
              <w:rPr>
                <w:sz w:val="16"/>
                <w:szCs w:val="16"/>
              </w:rPr>
            </w:pPr>
            <w:r w:rsidRPr="001333B1">
              <w:rPr>
                <w:sz w:val="16"/>
                <w:szCs w:val="16"/>
              </w:rPr>
              <w:t>2.4</w:t>
            </w:r>
          </w:p>
        </w:tc>
      </w:tr>
      <w:tr w:rsidR="00E123B2" w:rsidRPr="001333B1" w14:paraId="386D77D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15B2DA" w14:textId="77777777" w:rsidR="00E123B2" w:rsidRPr="001333B1" w:rsidRDefault="00E123B2" w:rsidP="00E3165A">
            <w:pPr>
              <w:jc w:val="center"/>
              <w:rPr>
                <w:sz w:val="16"/>
                <w:szCs w:val="16"/>
              </w:rPr>
            </w:pPr>
            <w:r w:rsidRPr="001333B1">
              <w:rPr>
                <w:sz w:val="16"/>
                <w:szCs w:val="16"/>
              </w:rPr>
              <w:t>3.2</w:t>
            </w:r>
          </w:p>
        </w:tc>
        <w:tc>
          <w:tcPr>
            <w:tcW w:w="0" w:type="auto"/>
            <w:tcBorders>
              <w:top w:val="nil"/>
              <w:left w:val="nil"/>
              <w:bottom w:val="single" w:sz="4" w:space="0" w:color="auto"/>
              <w:right w:val="single" w:sz="4" w:space="0" w:color="auto"/>
            </w:tcBorders>
            <w:shd w:val="clear" w:color="auto" w:fill="auto"/>
            <w:vAlign w:val="center"/>
            <w:hideMark/>
          </w:tcPr>
          <w:p w14:paraId="657B1D80" w14:textId="77777777" w:rsidR="00E123B2" w:rsidRPr="001333B1" w:rsidRDefault="00E123B2" w:rsidP="00E3165A">
            <w:pPr>
              <w:jc w:val="center"/>
              <w:rPr>
                <w:sz w:val="16"/>
                <w:szCs w:val="16"/>
              </w:rPr>
            </w:pPr>
            <w:r w:rsidRPr="001333B1">
              <w:rPr>
                <w:sz w:val="16"/>
                <w:szCs w:val="16"/>
              </w:rPr>
              <w:t>Аренда основного оборудования</w:t>
            </w:r>
          </w:p>
        </w:tc>
        <w:tc>
          <w:tcPr>
            <w:tcW w:w="0" w:type="auto"/>
            <w:tcBorders>
              <w:top w:val="nil"/>
              <w:left w:val="nil"/>
              <w:bottom w:val="single" w:sz="4" w:space="0" w:color="auto"/>
              <w:right w:val="single" w:sz="4" w:space="0" w:color="auto"/>
            </w:tcBorders>
            <w:shd w:val="clear" w:color="auto" w:fill="auto"/>
            <w:vAlign w:val="center"/>
            <w:hideMark/>
          </w:tcPr>
          <w:p w14:paraId="3F279C34"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6DA05586" w14:textId="77777777" w:rsidR="00E123B2" w:rsidRPr="001333B1" w:rsidRDefault="00E123B2" w:rsidP="00E3165A">
            <w:pPr>
              <w:jc w:val="center"/>
              <w:rPr>
                <w:sz w:val="16"/>
                <w:szCs w:val="16"/>
              </w:rPr>
            </w:pPr>
            <w:r w:rsidRPr="001333B1">
              <w:rPr>
                <w:sz w:val="16"/>
                <w:szCs w:val="16"/>
              </w:rPr>
              <w:t>840,4</w:t>
            </w:r>
          </w:p>
        </w:tc>
      </w:tr>
      <w:tr w:rsidR="00E123B2" w:rsidRPr="001333B1" w14:paraId="6761456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9BB3F8" w14:textId="77777777" w:rsidR="00E123B2" w:rsidRPr="001333B1" w:rsidRDefault="00E123B2" w:rsidP="00E3165A">
            <w:pPr>
              <w:jc w:val="center"/>
              <w:rPr>
                <w:sz w:val="16"/>
                <w:szCs w:val="16"/>
              </w:rPr>
            </w:pPr>
            <w:r w:rsidRPr="001333B1">
              <w:rPr>
                <w:sz w:val="16"/>
                <w:szCs w:val="16"/>
              </w:rPr>
              <w:t>3.2.1</w:t>
            </w:r>
          </w:p>
        </w:tc>
        <w:tc>
          <w:tcPr>
            <w:tcW w:w="0" w:type="auto"/>
            <w:tcBorders>
              <w:top w:val="nil"/>
              <w:left w:val="nil"/>
              <w:bottom w:val="single" w:sz="4" w:space="0" w:color="auto"/>
              <w:right w:val="single" w:sz="4" w:space="0" w:color="auto"/>
            </w:tcBorders>
            <w:shd w:val="clear" w:color="auto" w:fill="auto"/>
            <w:vAlign w:val="center"/>
            <w:hideMark/>
          </w:tcPr>
          <w:p w14:paraId="22541FC4" w14:textId="77777777" w:rsidR="00E123B2" w:rsidRPr="001333B1" w:rsidRDefault="00E123B2" w:rsidP="00E3165A">
            <w:pPr>
              <w:jc w:val="center"/>
              <w:rPr>
                <w:sz w:val="16"/>
                <w:szCs w:val="16"/>
              </w:rPr>
            </w:pPr>
            <w:r w:rsidRPr="001333B1">
              <w:rPr>
                <w:sz w:val="16"/>
                <w:szCs w:val="16"/>
              </w:rPr>
              <w:t>по договорам аренды</w:t>
            </w:r>
          </w:p>
        </w:tc>
        <w:tc>
          <w:tcPr>
            <w:tcW w:w="0" w:type="auto"/>
            <w:tcBorders>
              <w:top w:val="nil"/>
              <w:left w:val="nil"/>
              <w:bottom w:val="single" w:sz="4" w:space="0" w:color="auto"/>
              <w:right w:val="single" w:sz="4" w:space="0" w:color="auto"/>
            </w:tcBorders>
            <w:shd w:val="clear" w:color="auto" w:fill="auto"/>
            <w:vAlign w:val="center"/>
            <w:hideMark/>
          </w:tcPr>
          <w:p w14:paraId="1053608C"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69AB9321" w14:textId="77777777" w:rsidR="00E123B2" w:rsidRPr="001333B1" w:rsidRDefault="00E123B2" w:rsidP="00E3165A">
            <w:pPr>
              <w:jc w:val="center"/>
              <w:rPr>
                <w:sz w:val="16"/>
                <w:szCs w:val="16"/>
              </w:rPr>
            </w:pPr>
            <w:r w:rsidRPr="001333B1">
              <w:rPr>
                <w:sz w:val="16"/>
                <w:szCs w:val="16"/>
              </w:rPr>
              <w:t>840.4</w:t>
            </w:r>
          </w:p>
        </w:tc>
      </w:tr>
      <w:tr w:rsidR="00E123B2" w:rsidRPr="001333B1" w14:paraId="688D8E7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9B04056" w14:textId="77777777" w:rsidR="00E123B2" w:rsidRPr="001333B1" w:rsidRDefault="00E123B2" w:rsidP="00E3165A">
            <w:pPr>
              <w:jc w:val="center"/>
              <w:rPr>
                <w:sz w:val="16"/>
                <w:szCs w:val="16"/>
              </w:rPr>
            </w:pPr>
            <w:r w:rsidRPr="001333B1">
              <w:rPr>
                <w:sz w:val="16"/>
                <w:szCs w:val="16"/>
              </w:rPr>
              <w:t>3.3</w:t>
            </w:r>
          </w:p>
        </w:tc>
        <w:tc>
          <w:tcPr>
            <w:tcW w:w="0" w:type="auto"/>
            <w:tcBorders>
              <w:top w:val="nil"/>
              <w:left w:val="nil"/>
              <w:bottom w:val="single" w:sz="4" w:space="0" w:color="auto"/>
              <w:right w:val="single" w:sz="4" w:space="0" w:color="auto"/>
            </w:tcBorders>
            <w:shd w:val="clear" w:color="auto" w:fill="auto"/>
            <w:vAlign w:val="center"/>
            <w:hideMark/>
          </w:tcPr>
          <w:p w14:paraId="19A0D466" w14:textId="77777777" w:rsidR="00E123B2" w:rsidRPr="001333B1" w:rsidRDefault="00E123B2" w:rsidP="00E3165A">
            <w:pPr>
              <w:jc w:val="center"/>
              <w:rPr>
                <w:sz w:val="16"/>
                <w:szCs w:val="16"/>
              </w:rPr>
            </w:pPr>
            <w:r w:rsidRPr="001333B1">
              <w:rPr>
                <w:sz w:val="16"/>
                <w:szCs w:val="16"/>
              </w:rPr>
              <w:t>Расходы на уплату налогов, сборов и других об</w:t>
            </w:r>
            <w:r>
              <w:rPr>
                <w:sz w:val="16"/>
                <w:szCs w:val="16"/>
              </w:rPr>
              <w:t>яз</w:t>
            </w:r>
            <w:r w:rsidRPr="001333B1">
              <w:rPr>
                <w:sz w:val="16"/>
                <w:szCs w:val="16"/>
              </w:rPr>
              <w:t>ател</w:t>
            </w:r>
            <w:r>
              <w:rPr>
                <w:sz w:val="16"/>
                <w:szCs w:val="16"/>
              </w:rPr>
              <w:t>ьн</w:t>
            </w:r>
            <w:r w:rsidRPr="001333B1">
              <w:rPr>
                <w:sz w:val="16"/>
                <w:szCs w:val="16"/>
              </w:rPr>
              <w:t>ых платежей, всего</w:t>
            </w:r>
          </w:p>
        </w:tc>
        <w:tc>
          <w:tcPr>
            <w:tcW w:w="0" w:type="auto"/>
            <w:tcBorders>
              <w:top w:val="nil"/>
              <w:left w:val="nil"/>
              <w:bottom w:val="single" w:sz="4" w:space="0" w:color="auto"/>
              <w:right w:val="single" w:sz="4" w:space="0" w:color="auto"/>
            </w:tcBorders>
            <w:shd w:val="clear" w:color="auto" w:fill="auto"/>
            <w:vAlign w:val="center"/>
            <w:hideMark/>
          </w:tcPr>
          <w:p w14:paraId="4A010686"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246428BC" w14:textId="77777777" w:rsidR="00E123B2" w:rsidRPr="001333B1" w:rsidRDefault="00E123B2" w:rsidP="00E3165A">
            <w:pPr>
              <w:jc w:val="center"/>
              <w:rPr>
                <w:sz w:val="16"/>
                <w:szCs w:val="16"/>
              </w:rPr>
            </w:pPr>
            <w:r w:rsidRPr="001333B1">
              <w:rPr>
                <w:sz w:val="16"/>
                <w:szCs w:val="16"/>
              </w:rPr>
              <w:t>2,8</w:t>
            </w:r>
          </w:p>
        </w:tc>
      </w:tr>
      <w:tr w:rsidR="00E123B2" w:rsidRPr="001333B1" w14:paraId="51743D1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99FC340" w14:textId="77777777" w:rsidR="00E123B2" w:rsidRPr="001333B1" w:rsidRDefault="00E123B2" w:rsidP="00E3165A">
            <w:pPr>
              <w:jc w:val="center"/>
              <w:rPr>
                <w:sz w:val="16"/>
                <w:szCs w:val="16"/>
              </w:rPr>
            </w:pPr>
            <w:r w:rsidRPr="001333B1">
              <w:rPr>
                <w:sz w:val="16"/>
                <w:szCs w:val="16"/>
              </w:rPr>
              <w:t>3.3.1</w:t>
            </w:r>
          </w:p>
        </w:tc>
        <w:tc>
          <w:tcPr>
            <w:tcW w:w="0" w:type="auto"/>
            <w:tcBorders>
              <w:top w:val="nil"/>
              <w:left w:val="nil"/>
              <w:bottom w:val="single" w:sz="4" w:space="0" w:color="auto"/>
              <w:right w:val="single" w:sz="4" w:space="0" w:color="auto"/>
            </w:tcBorders>
            <w:shd w:val="clear" w:color="auto" w:fill="auto"/>
            <w:vAlign w:val="center"/>
            <w:hideMark/>
          </w:tcPr>
          <w:p w14:paraId="21123B6E" w14:textId="77777777" w:rsidR="00E123B2" w:rsidRPr="001333B1" w:rsidRDefault="00E123B2" w:rsidP="00E3165A">
            <w:pPr>
              <w:jc w:val="center"/>
              <w:rPr>
                <w:sz w:val="16"/>
                <w:szCs w:val="16"/>
              </w:rPr>
            </w:pPr>
            <w:r w:rsidRPr="001333B1">
              <w:rPr>
                <w:sz w:val="16"/>
                <w:szCs w:val="16"/>
              </w:rPr>
              <w:t xml:space="preserve">плата за предельно допустимые выбросы (сбросы) загрязняющих веществ в окружающую среду, размещение отходов и другие виды воздействия на окружающую среду в пределах установленных нормативов </w:t>
            </w:r>
            <w:r w:rsidRPr="001333B1">
              <w:rPr>
                <w:i/>
                <w:iCs/>
                <w:sz w:val="16"/>
                <w:szCs w:val="16"/>
              </w:rPr>
              <w:t xml:space="preserve">я </w:t>
            </w:r>
            <w:r w:rsidRPr="001333B1">
              <w:rPr>
                <w:sz w:val="16"/>
                <w:szCs w:val="16"/>
              </w:rPr>
              <w:t>(или) лимитов</w:t>
            </w:r>
          </w:p>
        </w:tc>
        <w:tc>
          <w:tcPr>
            <w:tcW w:w="0" w:type="auto"/>
            <w:tcBorders>
              <w:top w:val="nil"/>
              <w:left w:val="nil"/>
              <w:bottom w:val="single" w:sz="4" w:space="0" w:color="auto"/>
              <w:right w:val="single" w:sz="4" w:space="0" w:color="auto"/>
            </w:tcBorders>
            <w:shd w:val="clear" w:color="auto" w:fill="auto"/>
            <w:vAlign w:val="center"/>
            <w:hideMark/>
          </w:tcPr>
          <w:p w14:paraId="537EA1E2"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3C153A69" w14:textId="77777777" w:rsidR="00E123B2" w:rsidRPr="001333B1" w:rsidRDefault="00E123B2" w:rsidP="00E3165A">
            <w:pPr>
              <w:jc w:val="center"/>
              <w:rPr>
                <w:sz w:val="16"/>
                <w:szCs w:val="16"/>
              </w:rPr>
            </w:pPr>
            <w:r w:rsidRPr="001333B1">
              <w:rPr>
                <w:sz w:val="16"/>
                <w:szCs w:val="16"/>
              </w:rPr>
              <w:t>2,8</w:t>
            </w:r>
          </w:p>
        </w:tc>
      </w:tr>
      <w:tr w:rsidR="00E123B2" w:rsidRPr="001333B1" w14:paraId="2552EF4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596B1B" w14:textId="77777777" w:rsidR="00E123B2" w:rsidRPr="001333B1" w:rsidRDefault="00E123B2" w:rsidP="00E3165A">
            <w:pPr>
              <w:jc w:val="center"/>
              <w:rPr>
                <w:sz w:val="16"/>
                <w:szCs w:val="16"/>
              </w:rPr>
            </w:pPr>
            <w:r w:rsidRPr="001333B1">
              <w:rPr>
                <w:sz w:val="16"/>
                <w:szCs w:val="16"/>
              </w:rPr>
              <w:t>3.4</w:t>
            </w:r>
          </w:p>
        </w:tc>
        <w:tc>
          <w:tcPr>
            <w:tcW w:w="0" w:type="auto"/>
            <w:tcBorders>
              <w:top w:val="nil"/>
              <w:left w:val="nil"/>
              <w:bottom w:val="single" w:sz="4" w:space="0" w:color="auto"/>
              <w:right w:val="single" w:sz="4" w:space="0" w:color="auto"/>
            </w:tcBorders>
            <w:shd w:val="clear" w:color="auto" w:fill="auto"/>
            <w:vAlign w:val="center"/>
            <w:hideMark/>
          </w:tcPr>
          <w:p w14:paraId="486EE863" w14:textId="77777777" w:rsidR="00E123B2" w:rsidRPr="001333B1" w:rsidRDefault="00E123B2" w:rsidP="00E3165A">
            <w:pPr>
              <w:jc w:val="center"/>
              <w:rPr>
                <w:sz w:val="16"/>
                <w:szCs w:val="16"/>
              </w:rPr>
            </w:pPr>
            <w:r w:rsidRPr="001333B1">
              <w:rPr>
                <w:sz w:val="16"/>
                <w:szCs w:val="16"/>
              </w:rPr>
              <w:t>Отчисления на социальные нужды</w:t>
            </w:r>
          </w:p>
        </w:tc>
        <w:tc>
          <w:tcPr>
            <w:tcW w:w="0" w:type="auto"/>
            <w:tcBorders>
              <w:top w:val="nil"/>
              <w:left w:val="nil"/>
              <w:bottom w:val="single" w:sz="4" w:space="0" w:color="auto"/>
              <w:right w:val="single" w:sz="4" w:space="0" w:color="auto"/>
            </w:tcBorders>
            <w:shd w:val="clear" w:color="auto" w:fill="auto"/>
            <w:vAlign w:val="center"/>
            <w:hideMark/>
          </w:tcPr>
          <w:p w14:paraId="61D60849"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6B08CF0E" w14:textId="77777777" w:rsidR="00E123B2" w:rsidRPr="001333B1" w:rsidRDefault="00E123B2" w:rsidP="00E3165A">
            <w:pPr>
              <w:jc w:val="center"/>
              <w:rPr>
                <w:sz w:val="16"/>
                <w:szCs w:val="16"/>
              </w:rPr>
            </w:pPr>
            <w:r w:rsidRPr="001333B1">
              <w:rPr>
                <w:sz w:val="16"/>
                <w:szCs w:val="16"/>
              </w:rPr>
              <w:t>2 887,9</w:t>
            </w:r>
          </w:p>
        </w:tc>
      </w:tr>
      <w:tr w:rsidR="00E123B2" w:rsidRPr="001333B1" w14:paraId="1A9FD71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9B374ED" w14:textId="77777777" w:rsidR="00E123B2" w:rsidRPr="001333B1" w:rsidRDefault="00E123B2" w:rsidP="00E3165A">
            <w:pPr>
              <w:jc w:val="center"/>
              <w:rPr>
                <w:sz w:val="16"/>
                <w:szCs w:val="16"/>
              </w:rPr>
            </w:pPr>
            <w:r w:rsidRPr="001333B1">
              <w:rPr>
                <w:sz w:val="16"/>
                <w:szCs w:val="16"/>
              </w:rPr>
              <w:t>3.4.1</w:t>
            </w:r>
          </w:p>
        </w:tc>
        <w:tc>
          <w:tcPr>
            <w:tcW w:w="0" w:type="auto"/>
            <w:tcBorders>
              <w:top w:val="nil"/>
              <w:left w:val="nil"/>
              <w:bottom w:val="single" w:sz="4" w:space="0" w:color="auto"/>
              <w:right w:val="single" w:sz="4" w:space="0" w:color="auto"/>
            </w:tcBorders>
            <w:shd w:val="clear" w:color="auto" w:fill="auto"/>
            <w:vAlign w:val="center"/>
            <w:hideMark/>
          </w:tcPr>
          <w:p w14:paraId="74999005" w14:textId="77777777" w:rsidR="00E123B2" w:rsidRPr="001333B1" w:rsidRDefault="00E123B2" w:rsidP="00E3165A">
            <w:pPr>
              <w:jc w:val="center"/>
              <w:rPr>
                <w:sz w:val="16"/>
                <w:szCs w:val="16"/>
              </w:rPr>
            </w:pPr>
            <w:r w:rsidRPr="001333B1">
              <w:rPr>
                <w:sz w:val="16"/>
                <w:szCs w:val="16"/>
              </w:rPr>
              <w:t xml:space="preserve">процент отчислений на социальные </w:t>
            </w:r>
            <w:r>
              <w:rPr>
                <w:sz w:val="16"/>
                <w:szCs w:val="16"/>
              </w:rPr>
              <w:t>нужды</w:t>
            </w:r>
          </w:p>
        </w:tc>
        <w:tc>
          <w:tcPr>
            <w:tcW w:w="0" w:type="auto"/>
            <w:tcBorders>
              <w:top w:val="nil"/>
              <w:left w:val="nil"/>
              <w:bottom w:val="single" w:sz="4" w:space="0" w:color="auto"/>
              <w:right w:val="single" w:sz="4" w:space="0" w:color="auto"/>
            </w:tcBorders>
            <w:shd w:val="clear" w:color="auto" w:fill="auto"/>
            <w:vAlign w:val="center"/>
            <w:hideMark/>
          </w:tcPr>
          <w:p w14:paraId="42370D9F" w14:textId="77777777" w:rsidR="00E123B2" w:rsidRPr="001333B1" w:rsidRDefault="00E123B2" w:rsidP="00E3165A">
            <w:pPr>
              <w:jc w:val="center"/>
              <w:rPr>
                <w:sz w:val="16"/>
                <w:szCs w:val="16"/>
              </w:rPr>
            </w:pPr>
            <w:r w:rsidRPr="001333B1">
              <w:rPr>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51265B3" w14:textId="77777777" w:rsidR="00E123B2" w:rsidRPr="001333B1" w:rsidRDefault="00E123B2" w:rsidP="00E3165A">
            <w:pPr>
              <w:jc w:val="center"/>
              <w:rPr>
                <w:sz w:val="16"/>
                <w:szCs w:val="16"/>
              </w:rPr>
            </w:pPr>
            <w:r w:rsidRPr="001333B1">
              <w:rPr>
                <w:sz w:val="16"/>
                <w:szCs w:val="16"/>
              </w:rPr>
              <w:t>30,2</w:t>
            </w:r>
          </w:p>
        </w:tc>
      </w:tr>
      <w:tr w:rsidR="00E123B2" w:rsidRPr="001333B1" w14:paraId="0A73BEF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10BCA2E" w14:textId="77777777" w:rsidR="00E123B2" w:rsidRPr="001333B1" w:rsidRDefault="00E123B2" w:rsidP="00E3165A">
            <w:pPr>
              <w:jc w:val="center"/>
              <w:rPr>
                <w:sz w:val="16"/>
                <w:szCs w:val="16"/>
              </w:rPr>
            </w:pPr>
            <w:r w:rsidRPr="001333B1">
              <w:rPr>
                <w:sz w:val="16"/>
                <w:szCs w:val="16"/>
              </w:rPr>
              <w:t>3.4.2</w:t>
            </w:r>
          </w:p>
        </w:tc>
        <w:tc>
          <w:tcPr>
            <w:tcW w:w="0" w:type="auto"/>
            <w:tcBorders>
              <w:top w:val="nil"/>
              <w:left w:val="nil"/>
              <w:bottom w:val="single" w:sz="4" w:space="0" w:color="auto"/>
              <w:right w:val="single" w:sz="4" w:space="0" w:color="auto"/>
            </w:tcBorders>
            <w:shd w:val="clear" w:color="auto" w:fill="auto"/>
            <w:vAlign w:val="center"/>
            <w:hideMark/>
          </w:tcPr>
          <w:p w14:paraId="3C57EFFF" w14:textId="77777777" w:rsidR="00E123B2" w:rsidRPr="001333B1" w:rsidRDefault="00E123B2" w:rsidP="00E3165A">
            <w:pPr>
              <w:jc w:val="center"/>
              <w:rPr>
                <w:sz w:val="16"/>
                <w:szCs w:val="16"/>
              </w:rPr>
            </w:pPr>
            <w:r w:rsidRPr="001333B1">
              <w:rPr>
                <w:sz w:val="16"/>
                <w:szCs w:val="16"/>
              </w:rPr>
              <w:t>отчисления на соц. нужды от заработном платы основных производственных рабочих</w:t>
            </w:r>
          </w:p>
        </w:tc>
        <w:tc>
          <w:tcPr>
            <w:tcW w:w="0" w:type="auto"/>
            <w:tcBorders>
              <w:top w:val="nil"/>
              <w:left w:val="nil"/>
              <w:bottom w:val="single" w:sz="4" w:space="0" w:color="auto"/>
              <w:right w:val="single" w:sz="4" w:space="0" w:color="auto"/>
            </w:tcBorders>
            <w:shd w:val="clear" w:color="auto" w:fill="auto"/>
            <w:vAlign w:val="center"/>
            <w:hideMark/>
          </w:tcPr>
          <w:p w14:paraId="149EE6B4"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2F0536E6" w14:textId="77777777" w:rsidR="00E123B2" w:rsidRPr="001333B1" w:rsidRDefault="00E123B2" w:rsidP="00E3165A">
            <w:pPr>
              <w:jc w:val="center"/>
              <w:rPr>
                <w:sz w:val="16"/>
                <w:szCs w:val="16"/>
              </w:rPr>
            </w:pPr>
            <w:r w:rsidRPr="001333B1">
              <w:rPr>
                <w:sz w:val="16"/>
                <w:szCs w:val="16"/>
              </w:rPr>
              <w:t>2 605,4</w:t>
            </w:r>
          </w:p>
        </w:tc>
      </w:tr>
      <w:tr w:rsidR="00E123B2" w:rsidRPr="001333B1" w14:paraId="37F286C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5723731" w14:textId="77777777" w:rsidR="00E123B2" w:rsidRPr="001333B1" w:rsidRDefault="00E123B2" w:rsidP="00E3165A">
            <w:pPr>
              <w:jc w:val="center"/>
              <w:rPr>
                <w:sz w:val="16"/>
                <w:szCs w:val="16"/>
              </w:rPr>
            </w:pPr>
            <w:r w:rsidRPr="001333B1">
              <w:rPr>
                <w:sz w:val="16"/>
                <w:szCs w:val="16"/>
              </w:rPr>
              <w:t>3.4.3</w:t>
            </w:r>
          </w:p>
        </w:tc>
        <w:tc>
          <w:tcPr>
            <w:tcW w:w="0" w:type="auto"/>
            <w:tcBorders>
              <w:top w:val="nil"/>
              <w:left w:val="nil"/>
              <w:bottom w:val="single" w:sz="4" w:space="0" w:color="auto"/>
              <w:right w:val="single" w:sz="4" w:space="0" w:color="auto"/>
            </w:tcBorders>
            <w:shd w:val="clear" w:color="auto" w:fill="auto"/>
            <w:vAlign w:val="center"/>
            <w:hideMark/>
          </w:tcPr>
          <w:p w14:paraId="59BC1962" w14:textId="77777777" w:rsidR="00E123B2" w:rsidRPr="001333B1" w:rsidRDefault="00E123B2" w:rsidP="00E3165A">
            <w:pPr>
              <w:jc w:val="center"/>
              <w:rPr>
                <w:sz w:val="16"/>
                <w:szCs w:val="16"/>
              </w:rPr>
            </w:pPr>
            <w:r w:rsidRPr="001333B1">
              <w:rPr>
                <w:sz w:val="16"/>
                <w:szCs w:val="16"/>
              </w:rPr>
              <w:t>отчисления на соц. нужды от заработной платы цехового персонала</w:t>
            </w:r>
          </w:p>
        </w:tc>
        <w:tc>
          <w:tcPr>
            <w:tcW w:w="0" w:type="auto"/>
            <w:tcBorders>
              <w:top w:val="nil"/>
              <w:left w:val="nil"/>
              <w:bottom w:val="single" w:sz="4" w:space="0" w:color="auto"/>
              <w:right w:val="single" w:sz="4" w:space="0" w:color="auto"/>
            </w:tcBorders>
            <w:shd w:val="clear" w:color="auto" w:fill="auto"/>
            <w:vAlign w:val="center"/>
            <w:hideMark/>
          </w:tcPr>
          <w:p w14:paraId="2026A27D"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05345FBE" w14:textId="77777777" w:rsidR="00E123B2" w:rsidRPr="001333B1" w:rsidRDefault="00E123B2" w:rsidP="00E3165A">
            <w:pPr>
              <w:jc w:val="center"/>
              <w:rPr>
                <w:sz w:val="16"/>
                <w:szCs w:val="16"/>
              </w:rPr>
            </w:pPr>
            <w:r w:rsidRPr="001333B1">
              <w:rPr>
                <w:sz w:val="16"/>
                <w:szCs w:val="16"/>
              </w:rPr>
              <w:t>141,2</w:t>
            </w:r>
          </w:p>
        </w:tc>
      </w:tr>
      <w:tr w:rsidR="00E123B2" w:rsidRPr="001333B1" w14:paraId="2C04EB8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288DE0" w14:textId="77777777" w:rsidR="00E123B2" w:rsidRPr="001333B1" w:rsidRDefault="00E123B2" w:rsidP="00E3165A">
            <w:pPr>
              <w:jc w:val="center"/>
              <w:rPr>
                <w:sz w:val="16"/>
                <w:szCs w:val="16"/>
              </w:rPr>
            </w:pPr>
            <w:r w:rsidRPr="001333B1">
              <w:rPr>
                <w:sz w:val="16"/>
                <w:szCs w:val="16"/>
              </w:rPr>
              <w:t>3.4.4</w:t>
            </w:r>
          </w:p>
        </w:tc>
        <w:tc>
          <w:tcPr>
            <w:tcW w:w="0" w:type="auto"/>
            <w:tcBorders>
              <w:top w:val="nil"/>
              <w:left w:val="nil"/>
              <w:bottom w:val="single" w:sz="4" w:space="0" w:color="auto"/>
              <w:right w:val="single" w:sz="4" w:space="0" w:color="auto"/>
            </w:tcBorders>
            <w:shd w:val="clear" w:color="auto" w:fill="auto"/>
            <w:vAlign w:val="center"/>
            <w:hideMark/>
          </w:tcPr>
          <w:p w14:paraId="24D7BC91" w14:textId="77777777" w:rsidR="00E123B2" w:rsidRPr="001333B1" w:rsidRDefault="00E123B2" w:rsidP="00E3165A">
            <w:pPr>
              <w:jc w:val="center"/>
              <w:rPr>
                <w:sz w:val="16"/>
                <w:szCs w:val="16"/>
              </w:rPr>
            </w:pPr>
            <w:r w:rsidRPr="001333B1">
              <w:rPr>
                <w:sz w:val="16"/>
                <w:szCs w:val="16"/>
              </w:rPr>
              <w:t>отчисления на соц. нужды от заработной платы АУЛ</w:t>
            </w:r>
          </w:p>
        </w:tc>
        <w:tc>
          <w:tcPr>
            <w:tcW w:w="0" w:type="auto"/>
            <w:tcBorders>
              <w:top w:val="nil"/>
              <w:left w:val="nil"/>
              <w:bottom w:val="single" w:sz="4" w:space="0" w:color="auto"/>
              <w:right w:val="single" w:sz="4" w:space="0" w:color="auto"/>
            </w:tcBorders>
            <w:shd w:val="clear" w:color="auto" w:fill="auto"/>
            <w:vAlign w:val="center"/>
            <w:hideMark/>
          </w:tcPr>
          <w:p w14:paraId="0369D9A0"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0ECE8587" w14:textId="77777777" w:rsidR="00E123B2" w:rsidRPr="001333B1" w:rsidRDefault="00E123B2" w:rsidP="00E3165A">
            <w:pPr>
              <w:jc w:val="center"/>
              <w:rPr>
                <w:sz w:val="16"/>
                <w:szCs w:val="16"/>
              </w:rPr>
            </w:pPr>
            <w:r w:rsidRPr="001333B1">
              <w:rPr>
                <w:sz w:val="16"/>
                <w:szCs w:val="16"/>
              </w:rPr>
              <w:t>141,2</w:t>
            </w:r>
          </w:p>
        </w:tc>
      </w:tr>
      <w:tr w:rsidR="00E123B2" w:rsidRPr="001333B1" w14:paraId="3FCDD96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CC5084" w14:textId="77777777" w:rsidR="00E123B2" w:rsidRPr="001333B1" w:rsidRDefault="00E123B2" w:rsidP="00E3165A">
            <w:pPr>
              <w:jc w:val="center"/>
              <w:rPr>
                <w:sz w:val="16"/>
                <w:szCs w:val="16"/>
              </w:rPr>
            </w:pPr>
            <w:r w:rsidRPr="001333B1">
              <w:rPr>
                <w:sz w:val="16"/>
                <w:szCs w:val="16"/>
              </w:rPr>
              <w:t>3.3</w:t>
            </w:r>
          </w:p>
        </w:tc>
        <w:tc>
          <w:tcPr>
            <w:tcW w:w="0" w:type="auto"/>
            <w:tcBorders>
              <w:top w:val="nil"/>
              <w:left w:val="nil"/>
              <w:bottom w:val="single" w:sz="4" w:space="0" w:color="auto"/>
              <w:right w:val="single" w:sz="4" w:space="0" w:color="auto"/>
            </w:tcBorders>
            <w:shd w:val="clear" w:color="auto" w:fill="auto"/>
            <w:vAlign w:val="center"/>
            <w:hideMark/>
          </w:tcPr>
          <w:p w14:paraId="6039B3D0" w14:textId="77777777" w:rsidR="00E123B2" w:rsidRPr="001333B1" w:rsidRDefault="00E123B2" w:rsidP="00E3165A">
            <w:pPr>
              <w:jc w:val="center"/>
              <w:rPr>
                <w:sz w:val="16"/>
                <w:szCs w:val="16"/>
              </w:rPr>
            </w:pPr>
            <w:r w:rsidRPr="001333B1">
              <w:rPr>
                <w:sz w:val="16"/>
                <w:szCs w:val="16"/>
              </w:rPr>
              <w:t>Амортизация основных средств и нематериальных активов</w:t>
            </w:r>
          </w:p>
        </w:tc>
        <w:tc>
          <w:tcPr>
            <w:tcW w:w="0" w:type="auto"/>
            <w:tcBorders>
              <w:top w:val="nil"/>
              <w:left w:val="nil"/>
              <w:bottom w:val="single" w:sz="4" w:space="0" w:color="auto"/>
              <w:right w:val="single" w:sz="4" w:space="0" w:color="auto"/>
            </w:tcBorders>
            <w:shd w:val="clear" w:color="auto" w:fill="auto"/>
            <w:vAlign w:val="center"/>
            <w:hideMark/>
          </w:tcPr>
          <w:p w14:paraId="20B426EE"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3A462F4F" w14:textId="77777777" w:rsidR="00E123B2" w:rsidRPr="001333B1" w:rsidRDefault="00E123B2" w:rsidP="00E3165A">
            <w:pPr>
              <w:jc w:val="center"/>
              <w:rPr>
                <w:sz w:val="16"/>
                <w:szCs w:val="16"/>
              </w:rPr>
            </w:pPr>
            <w:r w:rsidRPr="001333B1">
              <w:rPr>
                <w:sz w:val="16"/>
                <w:szCs w:val="16"/>
              </w:rPr>
              <w:t>12,8</w:t>
            </w:r>
          </w:p>
        </w:tc>
      </w:tr>
      <w:tr w:rsidR="00E123B2" w:rsidRPr="001333B1" w14:paraId="68034B4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719B069" w14:textId="77777777" w:rsidR="00E123B2" w:rsidRPr="001333B1" w:rsidRDefault="00E123B2" w:rsidP="00E3165A">
            <w:pPr>
              <w:jc w:val="center"/>
              <w:rPr>
                <w:sz w:val="16"/>
                <w:szCs w:val="16"/>
              </w:rPr>
            </w:pPr>
            <w:r w:rsidRPr="001333B1">
              <w:rPr>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0F91993E" w14:textId="77777777" w:rsidR="00E123B2" w:rsidRPr="001333B1" w:rsidRDefault="00E123B2" w:rsidP="00E3165A">
            <w:pPr>
              <w:jc w:val="center"/>
              <w:rPr>
                <w:sz w:val="16"/>
                <w:szCs w:val="16"/>
              </w:rPr>
            </w:pPr>
            <w:r w:rsidRPr="001333B1">
              <w:rPr>
                <w:sz w:val="16"/>
                <w:szCs w:val="16"/>
              </w:rPr>
              <w:t>Расходы на приобретение энергетических ресурсов, холодной воды н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5FB0A4FB"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16B619A3" w14:textId="77777777" w:rsidR="00E123B2" w:rsidRPr="001333B1" w:rsidRDefault="00E123B2" w:rsidP="00E3165A">
            <w:pPr>
              <w:jc w:val="center"/>
              <w:rPr>
                <w:sz w:val="16"/>
                <w:szCs w:val="16"/>
              </w:rPr>
            </w:pPr>
            <w:r w:rsidRPr="001333B1">
              <w:rPr>
                <w:sz w:val="16"/>
                <w:szCs w:val="16"/>
              </w:rPr>
              <w:t>11 393,1</w:t>
            </w:r>
          </w:p>
        </w:tc>
      </w:tr>
      <w:tr w:rsidR="00E123B2" w:rsidRPr="001333B1" w14:paraId="6DADCDC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16B3A41" w14:textId="77777777" w:rsidR="00E123B2" w:rsidRPr="001333B1" w:rsidRDefault="00E123B2" w:rsidP="00E3165A">
            <w:pPr>
              <w:jc w:val="center"/>
              <w:rPr>
                <w:sz w:val="16"/>
                <w:szCs w:val="16"/>
              </w:rPr>
            </w:pPr>
            <w:r w:rsidRPr="001333B1">
              <w:rPr>
                <w:sz w:val="16"/>
                <w:szCs w:val="16"/>
              </w:rPr>
              <w:t>4.1</w:t>
            </w:r>
          </w:p>
        </w:tc>
        <w:tc>
          <w:tcPr>
            <w:tcW w:w="0" w:type="auto"/>
            <w:tcBorders>
              <w:top w:val="nil"/>
              <w:left w:val="nil"/>
              <w:bottom w:val="single" w:sz="4" w:space="0" w:color="auto"/>
              <w:right w:val="single" w:sz="4" w:space="0" w:color="auto"/>
            </w:tcBorders>
            <w:shd w:val="clear" w:color="auto" w:fill="auto"/>
            <w:vAlign w:val="center"/>
            <w:hideMark/>
          </w:tcPr>
          <w:p w14:paraId="69A6C58C" w14:textId="77777777" w:rsidR="00E123B2" w:rsidRPr="001333B1" w:rsidRDefault="00E123B2" w:rsidP="00E3165A">
            <w:pPr>
              <w:jc w:val="center"/>
              <w:rPr>
                <w:sz w:val="16"/>
                <w:szCs w:val="16"/>
              </w:rPr>
            </w:pPr>
            <w:r w:rsidRPr="001333B1">
              <w:rPr>
                <w:sz w:val="16"/>
                <w:szCs w:val="16"/>
              </w:rPr>
              <w:t>Водоснабжение и водоотведение</w:t>
            </w:r>
          </w:p>
        </w:tc>
        <w:tc>
          <w:tcPr>
            <w:tcW w:w="0" w:type="auto"/>
            <w:tcBorders>
              <w:top w:val="nil"/>
              <w:left w:val="nil"/>
              <w:bottom w:val="single" w:sz="4" w:space="0" w:color="auto"/>
              <w:right w:val="single" w:sz="4" w:space="0" w:color="auto"/>
            </w:tcBorders>
            <w:shd w:val="clear" w:color="auto" w:fill="auto"/>
            <w:vAlign w:val="center"/>
            <w:hideMark/>
          </w:tcPr>
          <w:p w14:paraId="3DF58851"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0F7B59F4" w14:textId="77777777" w:rsidR="00E123B2" w:rsidRPr="001333B1" w:rsidRDefault="00E123B2" w:rsidP="00E3165A">
            <w:pPr>
              <w:jc w:val="center"/>
              <w:rPr>
                <w:sz w:val="16"/>
                <w:szCs w:val="16"/>
              </w:rPr>
            </w:pPr>
            <w:r w:rsidRPr="001333B1">
              <w:rPr>
                <w:sz w:val="16"/>
                <w:szCs w:val="16"/>
              </w:rPr>
              <w:t>92.5</w:t>
            </w:r>
          </w:p>
        </w:tc>
      </w:tr>
      <w:tr w:rsidR="00E123B2" w:rsidRPr="001333B1" w14:paraId="6090201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BC0750" w14:textId="77777777" w:rsidR="00E123B2" w:rsidRPr="001333B1" w:rsidRDefault="00E123B2" w:rsidP="00E3165A">
            <w:pPr>
              <w:jc w:val="center"/>
              <w:rPr>
                <w:sz w:val="16"/>
                <w:szCs w:val="16"/>
              </w:rPr>
            </w:pPr>
            <w:r w:rsidRPr="001333B1">
              <w:rPr>
                <w:sz w:val="16"/>
                <w:szCs w:val="16"/>
              </w:rPr>
              <w:t>4.1.1</w:t>
            </w:r>
          </w:p>
        </w:tc>
        <w:tc>
          <w:tcPr>
            <w:tcW w:w="0" w:type="auto"/>
            <w:tcBorders>
              <w:top w:val="nil"/>
              <w:left w:val="nil"/>
              <w:bottom w:val="single" w:sz="4" w:space="0" w:color="auto"/>
              <w:right w:val="single" w:sz="4" w:space="0" w:color="auto"/>
            </w:tcBorders>
            <w:shd w:val="clear" w:color="auto" w:fill="auto"/>
            <w:vAlign w:val="center"/>
            <w:hideMark/>
          </w:tcPr>
          <w:p w14:paraId="2B714E92" w14:textId="77777777" w:rsidR="00E123B2" w:rsidRPr="001333B1" w:rsidRDefault="00E123B2" w:rsidP="00E3165A">
            <w:pPr>
              <w:jc w:val="center"/>
              <w:rPr>
                <w:sz w:val="16"/>
                <w:szCs w:val="16"/>
              </w:rPr>
            </w:pPr>
            <w:r w:rsidRPr="001333B1">
              <w:rPr>
                <w:sz w:val="16"/>
                <w:szCs w:val="16"/>
              </w:rPr>
              <w:t>Вода на технологические цели (теплоноситель)</w:t>
            </w:r>
          </w:p>
        </w:tc>
        <w:tc>
          <w:tcPr>
            <w:tcW w:w="0" w:type="auto"/>
            <w:tcBorders>
              <w:top w:val="nil"/>
              <w:left w:val="nil"/>
              <w:bottom w:val="single" w:sz="4" w:space="0" w:color="auto"/>
              <w:right w:val="single" w:sz="4" w:space="0" w:color="auto"/>
            </w:tcBorders>
            <w:shd w:val="clear" w:color="auto" w:fill="auto"/>
            <w:vAlign w:val="center"/>
            <w:hideMark/>
          </w:tcPr>
          <w:p w14:paraId="34E00DF5"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12843E75" w14:textId="77777777" w:rsidR="00E123B2" w:rsidRPr="001333B1" w:rsidRDefault="00E123B2" w:rsidP="00E3165A">
            <w:pPr>
              <w:jc w:val="center"/>
              <w:rPr>
                <w:sz w:val="16"/>
                <w:szCs w:val="16"/>
              </w:rPr>
            </w:pPr>
            <w:r w:rsidRPr="001333B1">
              <w:rPr>
                <w:sz w:val="16"/>
                <w:szCs w:val="16"/>
              </w:rPr>
              <w:t>92,5</w:t>
            </w:r>
          </w:p>
        </w:tc>
      </w:tr>
      <w:tr w:rsidR="00E123B2" w:rsidRPr="001333B1" w14:paraId="4527B0C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42BCE14" w14:textId="77777777" w:rsidR="00E123B2" w:rsidRPr="001333B1" w:rsidRDefault="00E123B2" w:rsidP="00E3165A">
            <w:pPr>
              <w:jc w:val="center"/>
              <w:rPr>
                <w:sz w:val="16"/>
                <w:szCs w:val="16"/>
              </w:rPr>
            </w:pPr>
            <w:r w:rsidRPr="001333B1">
              <w:rPr>
                <w:sz w:val="16"/>
                <w:szCs w:val="16"/>
              </w:rPr>
              <w:lastRenderedPageBreak/>
              <w:t>4.1.1.</w:t>
            </w:r>
            <w:r>
              <w:rPr>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6F8D7FD3" w14:textId="77777777" w:rsidR="00E123B2" w:rsidRPr="001333B1" w:rsidRDefault="00E123B2" w:rsidP="00E3165A">
            <w:pPr>
              <w:jc w:val="center"/>
              <w:rPr>
                <w:sz w:val="16"/>
                <w:szCs w:val="16"/>
              </w:rPr>
            </w:pPr>
            <w:r w:rsidRPr="001333B1">
              <w:rPr>
                <w:sz w:val="16"/>
                <w:szCs w:val="16"/>
              </w:rPr>
              <w:t>тариф</w:t>
            </w:r>
          </w:p>
        </w:tc>
        <w:tc>
          <w:tcPr>
            <w:tcW w:w="0" w:type="auto"/>
            <w:tcBorders>
              <w:top w:val="nil"/>
              <w:left w:val="nil"/>
              <w:bottom w:val="single" w:sz="4" w:space="0" w:color="auto"/>
              <w:right w:val="single" w:sz="4" w:space="0" w:color="auto"/>
            </w:tcBorders>
            <w:shd w:val="clear" w:color="auto" w:fill="auto"/>
            <w:vAlign w:val="center"/>
            <w:hideMark/>
          </w:tcPr>
          <w:p w14:paraId="226DA216" w14:textId="77777777" w:rsidR="00E123B2" w:rsidRPr="001333B1" w:rsidRDefault="00E123B2" w:rsidP="00E3165A">
            <w:pPr>
              <w:jc w:val="center"/>
              <w:rPr>
                <w:sz w:val="16"/>
                <w:szCs w:val="16"/>
              </w:rPr>
            </w:pPr>
            <w:r w:rsidRPr="001333B1">
              <w:rPr>
                <w:sz w:val="16"/>
                <w:szCs w:val="16"/>
              </w:rPr>
              <w:t>руб./м</w:t>
            </w:r>
            <w:r w:rsidRPr="001333B1">
              <w:rPr>
                <w:sz w:val="16"/>
                <w:szCs w:val="16"/>
                <w:vertAlign w:val="superscript"/>
              </w:rPr>
              <w:t>3</w:t>
            </w:r>
          </w:p>
        </w:tc>
        <w:tc>
          <w:tcPr>
            <w:tcW w:w="0" w:type="auto"/>
            <w:tcBorders>
              <w:top w:val="nil"/>
              <w:left w:val="nil"/>
              <w:bottom w:val="single" w:sz="4" w:space="0" w:color="auto"/>
              <w:right w:val="single" w:sz="4" w:space="0" w:color="auto"/>
            </w:tcBorders>
            <w:shd w:val="clear" w:color="auto" w:fill="auto"/>
            <w:vAlign w:val="center"/>
            <w:hideMark/>
          </w:tcPr>
          <w:p w14:paraId="62EFF723" w14:textId="77777777" w:rsidR="00E123B2" w:rsidRPr="001333B1" w:rsidRDefault="00E123B2" w:rsidP="00E3165A">
            <w:pPr>
              <w:jc w:val="center"/>
              <w:rPr>
                <w:sz w:val="16"/>
                <w:szCs w:val="16"/>
              </w:rPr>
            </w:pPr>
            <w:r w:rsidRPr="001333B1">
              <w:rPr>
                <w:sz w:val="16"/>
                <w:szCs w:val="16"/>
              </w:rPr>
              <w:t>78.45</w:t>
            </w:r>
          </w:p>
        </w:tc>
      </w:tr>
      <w:tr w:rsidR="00E123B2" w:rsidRPr="001333B1" w14:paraId="58CB40D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EB64B3E" w14:textId="77777777" w:rsidR="00E123B2" w:rsidRPr="001333B1" w:rsidRDefault="00E123B2" w:rsidP="00E3165A">
            <w:pPr>
              <w:jc w:val="center"/>
              <w:rPr>
                <w:sz w:val="16"/>
                <w:szCs w:val="16"/>
              </w:rPr>
            </w:pPr>
            <w:r w:rsidRPr="001333B1">
              <w:rPr>
                <w:sz w:val="16"/>
                <w:szCs w:val="16"/>
              </w:rPr>
              <w:t>4.1.1,2</w:t>
            </w:r>
          </w:p>
        </w:tc>
        <w:tc>
          <w:tcPr>
            <w:tcW w:w="0" w:type="auto"/>
            <w:tcBorders>
              <w:top w:val="nil"/>
              <w:left w:val="nil"/>
              <w:bottom w:val="single" w:sz="4" w:space="0" w:color="auto"/>
              <w:right w:val="single" w:sz="4" w:space="0" w:color="auto"/>
            </w:tcBorders>
            <w:shd w:val="clear" w:color="auto" w:fill="auto"/>
            <w:vAlign w:val="center"/>
            <w:hideMark/>
          </w:tcPr>
          <w:p w14:paraId="527147CA" w14:textId="77777777" w:rsidR="00E123B2" w:rsidRPr="001333B1" w:rsidRDefault="00E123B2" w:rsidP="00E3165A">
            <w:pPr>
              <w:jc w:val="center"/>
              <w:rPr>
                <w:sz w:val="16"/>
                <w:szCs w:val="16"/>
              </w:rPr>
            </w:pPr>
            <w:r w:rsidRPr="001333B1">
              <w:rPr>
                <w:sz w:val="16"/>
                <w:szCs w:val="16"/>
              </w:rPr>
              <w:t>объём</w:t>
            </w:r>
          </w:p>
        </w:tc>
        <w:tc>
          <w:tcPr>
            <w:tcW w:w="0" w:type="auto"/>
            <w:tcBorders>
              <w:top w:val="nil"/>
              <w:left w:val="nil"/>
              <w:bottom w:val="single" w:sz="4" w:space="0" w:color="auto"/>
              <w:right w:val="single" w:sz="4" w:space="0" w:color="auto"/>
            </w:tcBorders>
            <w:shd w:val="clear" w:color="auto" w:fill="auto"/>
            <w:vAlign w:val="center"/>
            <w:hideMark/>
          </w:tcPr>
          <w:p w14:paraId="5EDBE80C" w14:textId="77777777" w:rsidR="00E123B2" w:rsidRPr="001333B1" w:rsidRDefault="00E123B2" w:rsidP="00E3165A">
            <w:pPr>
              <w:jc w:val="center"/>
              <w:rPr>
                <w:sz w:val="16"/>
                <w:szCs w:val="16"/>
              </w:rPr>
            </w:pPr>
            <w:r w:rsidRPr="001333B1">
              <w:rPr>
                <w:sz w:val="16"/>
                <w:szCs w:val="16"/>
              </w:rPr>
              <w:t>м</w:t>
            </w:r>
            <w:r w:rsidRPr="001333B1">
              <w:rPr>
                <w:sz w:val="16"/>
                <w:szCs w:val="16"/>
                <w:vertAlign w:val="superscript"/>
              </w:rPr>
              <w:t>3</w:t>
            </w:r>
          </w:p>
        </w:tc>
        <w:tc>
          <w:tcPr>
            <w:tcW w:w="0" w:type="auto"/>
            <w:tcBorders>
              <w:top w:val="nil"/>
              <w:left w:val="nil"/>
              <w:bottom w:val="single" w:sz="4" w:space="0" w:color="auto"/>
              <w:right w:val="single" w:sz="4" w:space="0" w:color="auto"/>
            </w:tcBorders>
            <w:shd w:val="clear" w:color="auto" w:fill="auto"/>
            <w:vAlign w:val="center"/>
            <w:hideMark/>
          </w:tcPr>
          <w:p w14:paraId="35620221" w14:textId="77777777" w:rsidR="00E123B2" w:rsidRPr="001333B1" w:rsidRDefault="00E123B2" w:rsidP="00E3165A">
            <w:pPr>
              <w:jc w:val="center"/>
              <w:rPr>
                <w:sz w:val="16"/>
                <w:szCs w:val="16"/>
              </w:rPr>
            </w:pPr>
            <w:r w:rsidRPr="001333B1">
              <w:rPr>
                <w:sz w:val="16"/>
                <w:szCs w:val="16"/>
              </w:rPr>
              <w:t>1 178,5</w:t>
            </w:r>
          </w:p>
        </w:tc>
      </w:tr>
      <w:tr w:rsidR="00E123B2" w:rsidRPr="001333B1" w14:paraId="6EDE60B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8831089" w14:textId="77777777" w:rsidR="00E123B2" w:rsidRPr="001333B1" w:rsidRDefault="00E123B2" w:rsidP="00E3165A">
            <w:pPr>
              <w:jc w:val="center"/>
              <w:rPr>
                <w:sz w:val="16"/>
                <w:szCs w:val="16"/>
              </w:rPr>
            </w:pPr>
            <w:r w:rsidRPr="001333B1">
              <w:rPr>
                <w:sz w:val="16"/>
                <w:szCs w:val="16"/>
              </w:rPr>
              <w:t>4.2</w:t>
            </w:r>
          </w:p>
        </w:tc>
        <w:tc>
          <w:tcPr>
            <w:tcW w:w="0" w:type="auto"/>
            <w:tcBorders>
              <w:top w:val="nil"/>
              <w:left w:val="nil"/>
              <w:bottom w:val="single" w:sz="4" w:space="0" w:color="auto"/>
              <w:right w:val="single" w:sz="4" w:space="0" w:color="auto"/>
            </w:tcBorders>
            <w:shd w:val="clear" w:color="auto" w:fill="auto"/>
            <w:vAlign w:val="center"/>
            <w:hideMark/>
          </w:tcPr>
          <w:p w14:paraId="271E137D" w14:textId="77777777" w:rsidR="00E123B2" w:rsidRPr="001333B1" w:rsidRDefault="00E123B2" w:rsidP="00E3165A">
            <w:pPr>
              <w:jc w:val="center"/>
              <w:rPr>
                <w:sz w:val="16"/>
                <w:szCs w:val="16"/>
              </w:rPr>
            </w:pPr>
            <w:r w:rsidRPr="001333B1">
              <w:rPr>
                <w:sz w:val="16"/>
                <w:szCs w:val="16"/>
              </w:rPr>
              <w:t>Стоимость натурального топлива с учётом транспортировки (перевозки) (</w:t>
            </w:r>
            <w:r>
              <w:rPr>
                <w:sz w:val="16"/>
                <w:szCs w:val="16"/>
              </w:rPr>
              <w:t>топливо</w:t>
            </w:r>
            <w:r w:rsidRPr="001333B1">
              <w:rPr>
                <w:sz w:val="16"/>
                <w:szCs w:val="16"/>
              </w:rPr>
              <w:t xml:space="preserve"> на технологические цели)</w:t>
            </w:r>
          </w:p>
        </w:tc>
        <w:tc>
          <w:tcPr>
            <w:tcW w:w="0" w:type="auto"/>
            <w:tcBorders>
              <w:top w:val="nil"/>
              <w:left w:val="nil"/>
              <w:bottom w:val="single" w:sz="4" w:space="0" w:color="auto"/>
              <w:right w:val="single" w:sz="4" w:space="0" w:color="auto"/>
            </w:tcBorders>
            <w:shd w:val="clear" w:color="auto" w:fill="auto"/>
            <w:vAlign w:val="center"/>
            <w:hideMark/>
          </w:tcPr>
          <w:p w14:paraId="47DE7355"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3BFB6450" w14:textId="77777777" w:rsidR="00E123B2" w:rsidRPr="001333B1" w:rsidRDefault="00E123B2" w:rsidP="00E3165A">
            <w:pPr>
              <w:jc w:val="center"/>
              <w:rPr>
                <w:sz w:val="16"/>
                <w:szCs w:val="16"/>
              </w:rPr>
            </w:pPr>
            <w:r w:rsidRPr="001333B1">
              <w:rPr>
                <w:sz w:val="16"/>
                <w:szCs w:val="16"/>
              </w:rPr>
              <w:t>9317,2</w:t>
            </w:r>
          </w:p>
        </w:tc>
      </w:tr>
      <w:tr w:rsidR="00E123B2" w:rsidRPr="001333B1" w14:paraId="7B1AF35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4316209" w14:textId="77777777" w:rsidR="00E123B2" w:rsidRPr="001333B1" w:rsidRDefault="00E123B2" w:rsidP="00E3165A">
            <w:pPr>
              <w:jc w:val="center"/>
              <w:rPr>
                <w:sz w:val="16"/>
                <w:szCs w:val="16"/>
              </w:rPr>
            </w:pPr>
            <w:r w:rsidRPr="001333B1">
              <w:rPr>
                <w:sz w:val="16"/>
                <w:szCs w:val="16"/>
              </w:rPr>
              <w:t>4.2.1</w:t>
            </w:r>
          </w:p>
        </w:tc>
        <w:tc>
          <w:tcPr>
            <w:tcW w:w="0" w:type="auto"/>
            <w:tcBorders>
              <w:top w:val="nil"/>
              <w:left w:val="nil"/>
              <w:bottom w:val="single" w:sz="4" w:space="0" w:color="auto"/>
              <w:right w:val="single" w:sz="4" w:space="0" w:color="auto"/>
            </w:tcBorders>
            <w:shd w:val="clear" w:color="auto" w:fill="auto"/>
            <w:vAlign w:val="center"/>
            <w:hideMark/>
          </w:tcPr>
          <w:p w14:paraId="558AE263" w14:textId="77777777" w:rsidR="00E123B2" w:rsidRPr="001333B1" w:rsidRDefault="00E123B2" w:rsidP="00E3165A">
            <w:pPr>
              <w:jc w:val="center"/>
              <w:rPr>
                <w:sz w:val="16"/>
                <w:szCs w:val="16"/>
              </w:rPr>
            </w:pPr>
            <w:r w:rsidRPr="001333B1">
              <w:rPr>
                <w:sz w:val="16"/>
                <w:szCs w:val="16"/>
              </w:rPr>
              <w:t>Уголь</w:t>
            </w:r>
          </w:p>
        </w:tc>
        <w:tc>
          <w:tcPr>
            <w:tcW w:w="0" w:type="auto"/>
            <w:tcBorders>
              <w:top w:val="nil"/>
              <w:left w:val="nil"/>
              <w:bottom w:val="single" w:sz="4" w:space="0" w:color="auto"/>
              <w:right w:val="single" w:sz="4" w:space="0" w:color="auto"/>
            </w:tcBorders>
            <w:shd w:val="clear" w:color="auto" w:fill="auto"/>
            <w:vAlign w:val="center"/>
            <w:hideMark/>
          </w:tcPr>
          <w:p w14:paraId="4C1BD81D"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633EBCCE" w14:textId="77777777" w:rsidR="00E123B2" w:rsidRPr="001333B1" w:rsidRDefault="00E123B2" w:rsidP="00E3165A">
            <w:pPr>
              <w:jc w:val="center"/>
              <w:rPr>
                <w:sz w:val="16"/>
                <w:szCs w:val="16"/>
              </w:rPr>
            </w:pPr>
            <w:r w:rsidRPr="001333B1">
              <w:rPr>
                <w:sz w:val="16"/>
                <w:szCs w:val="16"/>
              </w:rPr>
              <w:t>9317,2</w:t>
            </w:r>
          </w:p>
        </w:tc>
      </w:tr>
      <w:tr w:rsidR="00E123B2" w:rsidRPr="001333B1" w14:paraId="4BE3B73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F6A16E" w14:textId="77777777" w:rsidR="00E123B2" w:rsidRPr="001333B1" w:rsidRDefault="00E123B2" w:rsidP="00E3165A">
            <w:pPr>
              <w:jc w:val="center"/>
              <w:rPr>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379BDBCB" w14:textId="77777777" w:rsidR="00E123B2" w:rsidRPr="001333B1" w:rsidRDefault="00E123B2" w:rsidP="00E3165A">
            <w:pPr>
              <w:jc w:val="center"/>
              <w:rPr>
                <w:sz w:val="16"/>
                <w:szCs w:val="16"/>
              </w:rPr>
            </w:pPr>
            <w:r w:rsidRPr="001333B1">
              <w:rPr>
                <w:sz w:val="16"/>
                <w:szCs w:val="16"/>
              </w:rPr>
              <w:t>объём топлива</w:t>
            </w:r>
          </w:p>
        </w:tc>
        <w:tc>
          <w:tcPr>
            <w:tcW w:w="0" w:type="auto"/>
            <w:tcBorders>
              <w:top w:val="nil"/>
              <w:left w:val="nil"/>
              <w:bottom w:val="single" w:sz="4" w:space="0" w:color="auto"/>
              <w:right w:val="single" w:sz="4" w:space="0" w:color="auto"/>
            </w:tcBorders>
            <w:shd w:val="clear" w:color="auto" w:fill="auto"/>
            <w:vAlign w:val="center"/>
            <w:hideMark/>
          </w:tcPr>
          <w:p w14:paraId="714BC49F" w14:textId="77777777" w:rsidR="00E123B2" w:rsidRPr="001333B1" w:rsidRDefault="00E123B2" w:rsidP="00E3165A">
            <w:pPr>
              <w:jc w:val="center"/>
              <w:rPr>
                <w:sz w:val="16"/>
                <w:szCs w:val="16"/>
              </w:rPr>
            </w:pPr>
            <w:r w:rsidRPr="001333B1">
              <w:rPr>
                <w:sz w:val="16"/>
                <w:szCs w:val="16"/>
              </w:rPr>
              <w:t>тнт</w:t>
            </w:r>
          </w:p>
        </w:tc>
        <w:tc>
          <w:tcPr>
            <w:tcW w:w="0" w:type="auto"/>
            <w:tcBorders>
              <w:top w:val="nil"/>
              <w:left w:val="nil"/>
              <w:bottom w:val="single" w:sz="4" w:space="0" w:color="auto"/>
              <w:right w:val="single" w:sz="4" w:space="0" w:color="auto"/>
            </w:tcBorders>
            <w:shd w:val="clear" w:color="auto" w:fill="auto"/>
            <w:vAlign w:val="center"/>
            <w:hideMark/>
          </w:tcPr>
          <w:p w14:paraId="02C30BB7" w14:textId="77777777" w:rsidR="00E123B2" w:rsidRPr="001333B1" w:rsidRDefault="00E123B2" w:rsidP="00E3165A">
            <w:pPr>
              <w:jc w:val="center"/>
              <w:rPr>
                <w:sz w:val="16"/>
                <w:szCs w:val="16"/>
              </w:rPr>
            </w:pPr>
            <w:r w:rsidRPr="001333B1">
              <w:rPr>
                <w:sz w:val="16"/>
                <w:szCs w:val="16"/>
              </w:rPr>
              <w:t>4 592.7</w:t>
            </w:r>
          </w:p>
        </w:tc>
      </w:tr>
      <w:tr w:rsidR="00E123B2" w:rsidRPr="001333B1" w14:paraId="4A6D4A0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9F88674" w14:textId="77777777" w:rsidR="00E123B2" w:rsidRPr="001333B1" w:rsidRDefault="00E123B2" w:rsidP="00E3165A">
            <w:pPr>
              <w:jc w:val="center"/>
              <w:rPr>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4E4B094D" w14:textId="77777777" w:rsidR="00E123B2" w:rsidRPr="001333B1" w:rsidRDefault="00E123B2" w:rsidP="00E3165A">
            <w:pPr>
              <w:jc w:val="center"/>
              <w:rPr>
                <w:sz w:val="16"/>
                <w:szCs w:val="16"/>
              </w:rPr>
            </w:pPr>
            <w:r w:rsidRPr="001333B1">
              <w:rPr>
                <w:sz w:val="16"/>
                <w:szCs w:val="16"/>
              </w:rPr>
              <w:t>цена топлива</w:t>
            </w:r>
          </w:p>
        </w:tc>
        <w:tc>
          <w:tcPr>
            <w:tcW w:w="0" w:type="auto"/>
            <w:tcBorders>
              <w:top w:val="nil"/>
              <w:left w:val="nil"/>
              <w:bottom w:val="single" w:sz="4" w:space="0" w:color="auto"/>
              <w:right w:val="single" w:sz="4" w:space="0" w:color="auto"/>
            </w:tcBorders>
            <w:shd w:val="clear" w:color="auto" w:fill="auto"/>
            <w:vAlign w:val="center"/>
            <w:hideMark/>
          </w:tcPr>
          <w:p w14:paraId="2FB09DE0" w14:textId="77777777" w:rsidR="00E123B2" w:rsidRPr="001333B1" w:rsidRDefault="00E123B2" w:rsidP="00E3165A">
            <w:pPr>
              <w:jc w:val="center"/>
              <w:rPr>
                <w:sz w:val="16"/>
                <w:szCs w:val="16"/>
              </w:rPr>
            </w:pPr>
            <w:r w:rsidRPr="001333B1">
              <w:rPr>
                <w:sz w:val="16"/>
                <w:szCs w:val="16"/>
              </w:rPr>
              <w:t>руб./т</w:t>
            </w:r>
            <w:r>
              <w:rPr>
                <w:sz w:val="16"/>
                <w:szCs w:val="16"/>
              </w:rPr>
              <w:t>н</w:t>
            </w:r>
            <w:r w:rsidRPr="001333B1">
              <w:rPr>
                <w:sz w:val="16"/>
                <w:szCs w:val="16"/>
              </w:rPr>
              <w:t>т</w:t>
            </w:r>
          </w:p>
        </w:tc>
        <w:tc>
          <w:tcPr>
            <w:tcW w:w="0" w:type="auto"/>
            <w:tcBorders>
              <w:top w:val="nil"/>
              <w:left w:val="nil"/>
              <w:bottom w:val="single" w:sz="4" w:space="0" w:color="auto"/>
              <w:right w:val="single" w:sz="4" w:space="0" w:color="auto"/>
            </w:tcBorders>
            <w:shd w:val="clear" w:color="auto" w:fill="auto"/>
            <w:vAlign w:val="center"/>
            <w:hideMark/>
          </w:tcPr>
          <w:p w14:paraId="25A5581E" w14:textId="77777777" w:rsidR="00E123B2" w:rsidRPr="001333B1" w:rsidRDefault="00E123B2" w:rsidP="00E3165A">
            <w:pPr>
              <w:jc w:val="center"/>
              <w:rPr>
                <w:sz w:val="16"/>
                <w:szCs w:val="16"/>
              </w:rPr>
            </w:pPr>
            <w:r w:rsidRPr="001333B1">
              <w:rPr>
                <w:sz w:val="16"/>
                <w:szCs w:val="16"/>
              </w:rPr>
              <w:t>2 028,68</w:t>
            </w:r>
          </w:p>
        </w:tc>
      </w:tr>
      <w:tr w:rsidR="00E123B2" w:rsidRPr="001333B1" w14:paraId="18A41D2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BEFCA3" w14:textId="77777777" w:rsidR="00E123B2" w:rsidRPr="001333B1" w:rsidRDefault="00E123B2" w:rsidP="00E3165A">
            <w:pPr>
              <w:jc w:val="center"/>
              <w:rPr>
                <w:sz w:val="16"/>
                <w:szCs w:val="16"/>
              </w:rPr>
            </w:pPr>
            <w:r w:rsidRPr="001333B1">
              <w:rPr>
                <w:sz w:val="16"/>
                <w:szCs w:val="16"/>
              </w:rPr>
              <w:t>4.3</w:t>
            </w:r>
          </w:p>
        </w:tc>
        <w:tc>
          <w:tcPr>
            <w:tcW w:w="0" w:type="auto"/>
            <w:tcBorders>
              <w:top w:val="nil"/>
              <w:left w:val="nil"/>
              <w:bottom w:val="single" w:sz="4" w:space="0" w:color="auto"/>
              <w:right w:val="single" w:sz="4" w:space="0" w:color="auto"/>
            </w:tcBorders>
            <w:shd w:val="clear" w:color="auto" w:fill="auto"/>
            <w:vAlign w:val="center"/>
            <w:hideMark/>
          </w:tcPr>
          <w:p w14:paraId="02EED53B" w14:textId="77777777" w:rsidR="00E123B2" w:rsidRPr="001333B1" w:rsidRDefault="00E123B2" w:rsidP="00E3165A">
            <w:pPr>
              <w:jc w:val="center"/>
              <w:rPr>
                <w:sz w:val="16"/>
                <w:szCs w:val="16"/>
              </w:rPr>
            </w:pPr>
            <w:r w:rsidRPr="001333B1">
              <w:rPr>
                <w:sz w:val="16"/>
                <w:szCs w:val="16"/>
              </w:rPr>
              <w:t>Энергия,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1F76EE02"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309597B3" w14:textId="77777777" w:rsidR="00E123B2" w:rsidRPr="001333B1" w:rsidRDefault="00E123B2" w:rsidP="00E3165A">
            <w:pPr>
              <w:jc w:val="center"/>
              <w:rPr>
                <w:sz w:val="16"/>
                <w:szCs w:val="16"/>
              </w:rPr>
            </w:pPr>
            <w:r w:rsidRPr="001333B1">
              <w:rPr>
                <w:sz w:val="16"/>
                <w:szCs w:val="16"/>
              </w:rPr>
              <w:t>1 983.5</w:t>
            </w:r>
          </w:p>
        </w:tc>
      </w:tr>
      <w:tr w:rsidR="00E123B2" w:rsidRPr="001333B1" w14:paraId="58E03D4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AFE31C2" w14:textId="77777777" w:rsidR="00E123B2" w:rsidRPr="001333B1" w:rsidRDefault="00E123B2" w:rsidP="00E3165A">
            <w:pPr>
              <w:jc w:val="center"/>
              <w:rPr>
                <w:sz w:val="16"/>
                <w:szCs w:val="16"/>
              </w:rPr>
            </w:pPr>
            <w:r w:rsidRPr="001333B1">
              <w:rPr>
                <w:sz w:val="16"/>
                <w:szCs w:val="16"/>
              </w:rPr>
              <w:t>4.3.1</w:t>
            </w:r>
          </w:p>
        </w:tc>
        <w:tc>
          <w:tcPr>
            <w:tcW w:w="0" w:type="auto"/>
            <w:tcBorders>
              <w:top w:val="nil"/>
              <w:left w:val="nil"/>
              <w:bottom w:val="single" w:sz="4" w:space="0" w:color="auto"/>
              <w:right w:val="single" w:sz="4" w:space="0" w:color="auto"/>
            </w:tcBorders>
            <w:shd w:val="clear" w:color="auto" w:fill="auto"/>
            <w:vAlign w:val="center"/>
            <w:hideMark/>
          </w:tcPr>
          <w:p w14:paraId="34C7D737" w14:textId="77777777" w:rsidR="00E123B2" w:rsidRPr="001333B1" w:rsidRDefault="00E123B2" w:rsidP="00E3165A">
            <w:pPr>
              <w:jc w:val="center"/>
              <w:rPr>
                <w:sz w:val="16"/>
                <w:szCs w:val="16"/>
              </w:rPr>
            </w:pPr>
            <w:r w:rsidRPr="001333B1">
              <w:rPr>
                <w:sz w:val="16"/>
                <w:szCs w:val="16"/>
              </w:rPr>
              <w:t>затраты на покупную электрическую энергию, по уровням напряжения:</w:t>
            </w:r>
          </w:p>
        </w:tc>
        <w:tc>
          <w:tcPr>
            <w:tcW w:w="0" w:type="auto"/>
            <w:tcBorders>
              <w:top w:val="nil"/>
              <w:left w:val="nil"/>
              <w:bottom w:val="single" w:sz="4" w:space="0" w:color="auto"/>
              <w:right w:val="single" w:sz="4" w:space="0" w:color="auto"/>
            </w:tcBorders>
            <w:shd w:val="clear" w:color="auto" w:fill="auto"/>
            <w:vAlign w:val="center"/>
            <w:hideMark/>
          </w:tcPr>
          <w:p w14:paraId="719816A5"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72A9A496" w14:textId="77777777" w:rsidR="00E123B2" w:rsidRPr="001333B1" w:rsidRDefault="00E123B2" w:rsidP="00E3165A">
            <w:pPr>
              <w:jc w:val="center"/>
              <w:rPr>
                <w:sz w:val="16"/>
                <w:szCs w:val="16"/>
              </w:rPr>
            </w:pPr>
            <w:r w:rsidRPr="001333B1">
              <w:rPr>
                <w:sz w:val="16"/>
                <w:szCs w:val="16"/>
              </w:rPr>
              <w:t>1 983,5</w:t>
            </w:r>
          </w:p>
        </w:tc>
      </w:tr>
      <w:tr w:rsidR="00E123B2" w:rsidRPr="001333B1" w14:paraId="40E7DF5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9BAB21" w14:textId="77777777" w:rsidR="00E123B2" w:rsidRPr="001333B1" w:rsidRDefault="00E123B2" w:rsidP="00E3165A">
            <w:pPr>
              <w:jc w:val="center"/>
              <w:rPr>
                <w:sz w:val="16"/>
                <w:szCs w:val="16"/>
              </w:rPr>
            </w:pPr>
            <w:r w:rsidRPr="001333B1">
              <w:rPr>
                <w:sz w:val="16"/>
                <w:szCs w:val="16"/>
              </w:rPr>
              <w:t>4.3.1.2</w:t>
            </w:r>
          </w:p>
        </w:tc>
        <w:tc>
          <w:tcPr>
            <w:tcW w:w="0" w:type="auto"/>
            <w:tcBorders>
              <w:top w:val="nil"/>
              <w:left w:val="nil"/>
              <w:bottom w:val="single" w:sz="4" w:space="0" w:color="auto"/>
              <w:right w:val="single" w:sz="4" w:space="0" w:color="auto"/>
            </w:tcBorders>
            <w:shd w:val="clear" w:color="auto" w:fill="auto"/>
            <w:vAlign w:val="center"/>
            <w:hideMark/>
          </w:tcPr>
          <w:p w14:paraId="4800DEC4" w14:textId="77777777" w:rsidR="00E123B2" w:rsidRPr="001333B1" w:rsidRDefault="00E123B2" w:rsidP="00E3165A">
            <w:pPr>
              <w:jc w:val="center"/>
              <w:rPr>
                <w:sz w:val="16"/>
                <w:szCs w:val="16"/>
              </w:rPr>
            </w:pPr>
            <w:r w:rsidRPr="001333B1">
              <w:rPr>
                <w:sz w:val="16"/>
                <w:szCs w:val="16"/>
              </w:rPr>
              <w:t>энергия СН 2 (1-20 кВ)</w:t>
            </w:r>
          </w:p>
        </w:tc>
        <w:tc>
          <w:tcPr>
            <w:tcW w:w="0" w:type="auto"/>
            <w:tcBorders>
              <w:top w:val="nil"/>
              <w:left w:val="nil"/>
              <w:bottom w:val="single" w:sz="4" w:space="0" w:color="auto"/>
              <w:right w:val="single" w:sz="4" w:space="0" w:color="auto"/>
            </w:tcBorders>
            <w:shd w:val="clear" w:color="auto" w:fill="auto"/>
            <w:vAlign w:val="center"/>
            <w:hideMark/>
          </w:tcPr>
          <w:p w14:paraId="646ECD82"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09CED8EF" w14:textId="77777777" w:rsidR="00E123B2" w:rsidRPr="001333B1" w:rsidRDefault="00E123B2" w:rsidP="00E3165A">
            <w:pPr>
              <w:jc w:val="center"/>
              <w:rPr>
                <w:sz w:val="16"/>
                <w:szCs w:val="16"/>
              </w:rPr>
            </w:pPr>
            <w:r w:rsidRPr="001333B1">
              <w:rPr>
                <w:sz w:val="16"/>
                <w:szCs w:val="16"/>
              </w:rPr>
              <w:t>1 983,5</w:t>
            </w:r>
          </w:p>
        </w:tc>
      </w:tr>
      <w:tr w:rsidR="00E123B2" w:rsidRPr="001333B1" w14:paraId="04C647D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70F756" w14:textId="77777777" w:rsidR="00E123B2" w:rsidRPr="001333B1" w:rsidRDefault="00E123B2" w:rsidP="00E3165A">
            <w:pPr>
              <w:jc w:val="center"/>
              <w:rPr>
                <w:sz w:val="16"/>
                <w:szCs w:val="16"/>
              </w:rPr>
            </w:pPr>
            <w:r w:rsidRPr="001333B1">
              <w:rPr>
                <w:sz w:val="16"/>
                <w:szCs w:val="16"/>
              </w:rPr>
              <w:t>4.3.1.11</w:t>
            </w:r>
          </w:p>
        </w:tc>
        <w:tc>
          <w:tcPr>
            <w:tcW w:w="0" w:type="auto"/>
            <w:tcBorders>
              <w:top w:val="nil"/>
              <w:left w:val="nil"/>
              <w:bottom w:val="single" w:sz="4" w:space="0" w:color="auto"/>
              <w:right w:val="single" w:sz="4" w:space="0" w:color="auto"/>
            </w:tcBorders>
            <w:shd w:val="clear" w:color="auto" w:fill="auto"/>
            <w:vAlign w:val="center"/>
            <w:hideMark/>
          </w:tcPr>
          <w:p w14:paraId="7ACD5E14" w14:textId="77777777" w:rsidR="00E123B2" w:rsidRPr="001333B1" w:rsidRDefault="00E123B2" w:rsidP="00E3165A">
            <w:pPr>
              <w:jc w:val="center"/>
              <w:rPr>
                <w:sz w:val="16"/>
                <w:szCs w:val="16"/>
              </w:rPr>
            </w:pPr>
            <w:r w:rsidRPr="001333B1">
              <w:rPr>
                <w:sz w:val="16"/>
                <w:szCs w:val="16"/>
              </w:rPr>
              <w:t>тариф на энергию</w:t>
            </w:r>
          </w:p>
        </w:tc>
        <w:tc>
          <w:tcPr>
            <w:tcW w:w="0" w:type="auto"/>
            <w:tcBorders>
              <w:top w:val="nil"/>
              <w:left w:val="nil"/>
              <w:bottom w:val="single" w:sz="4" w:space="0" w:color="auto"/>
              <w:right w:val="single" w:sz="4" w:space="0" w:color="auto"/>
            </w:tcBorders>
            <w:shd w:val="clear" w:color="auto" w:fill="auto"/>
            <w:vAlign w:val="center"/>
            <w:hideMark/>
          </w:tcPr>
          <w:p w14:paraId="339F1C2E" w14:textId="77777777" w:rsidR="00E123B2" w:rsidRPr="001333B1" w:rsidRDefault="00E123B2" w:rsidP="00E3165A">
            <w:pPr>
              <w:jc w:val="center"/>
              <w:rPr>
                <w:sz w:val="16"/>
                <w:szCs w:val="16"/>
              </w:rPr>
            </w:pPr>
            <w:r w:rsidRPr="001333B1">
              <w:rPr>
                <w:sz w:val="16"/>
                <w:szCs w:val="16"/>
              </w:rPr>
              <w:t>руб./кВтч</w:t>
            </w:r>
          </w:p>
        </w:tc>
        <w:tc>
          <w:tcPr>
            <w:tcW w:w="0" w:type="auto"/>
            <w:tcBorders>
              <w:top w:val="nil"/>
              <w:left w:val="nil"/>
              <w:bottom w:val="single" w:sz="4" w:space="0" w:color="auto"/>
              <w:right w:val="single" w:sz="4" w:space="0" w:color="auto"/>
            </w:tcBorders>
            <w:shd w:val="clear" w:color="auto" w:fill="auto"/>
            <w:vAlign w:val="center"/>
            <w:hideMark/>
          </w:tcPr>
          <w:p w14:paraId="7A08CE60" w14:textId="77777777" w:rsidR="00E123B2" w:rsidRPr="001333B1" w:rsidRDefault="00E123B2" w:rsidP="00E3165A">
            <w:pPr>
              <w:jc w:val="center"/>
              <w:rPr>
                <w:sz w:val="16"/>
                <w:szCs w:val="16"/>
              </w:rPr>
            </w:pPr>
            <w:r w:rsidRPr="001333B1">
              <w:rPr>
                <w:sz w:val="16"/>
                <w:szCs w:val="16"/>
              </w:rPr>
              <w:t>3.07</w:t>
            </w:r>
          </w:p>
        </w:tc>
      </w:tr>
      <w:tr w:rsidR="00E123B2" w:rsidRPr="001333B1" w14:paraId="7F4A3B6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5BEEBDB" w14:textId="77777777" w:rsidR="00E123B2" w:rsidRPr="001333B1" w:rsidRDefault="00E123B2" w:rsidP="00E3165A">
            <w:pPr>
              <w:jc w:val="center"/>
              <w:rPr>
                <w:sz w:val="16"/>
                <w:szCs w:val="16"/>
              </w:rPr>
            </w:pPr>
            <w:r w:rsidRPr="001333B1">
              <w:rPr>
                <w:sz w:val="16"/>
                <w:szCs w:val="16"/>
              </w:rPr>
              <w:t>4.3.1.12</w:t>
            </w:r>
          </w:p>
        </w:tc>
        <w:tc>
          <w:tcPr>
            <w:tcW w:w="0" w:type="auto"/>
            <w:tcBorders>
              <w:top w:val="nil"/>
              <w:left w:val="nil"/>
              <w:bottom w:val="single" w:sz="4" w:space="0" w:color="auto"/>
              <w:right w:val="single" w:sz="4" w:space="0" w:color="auto"/>
            </w:tcBorders>
            <w:shd w:val="clear" w:color="auto" w:fill="auto"/>
            <w:vAlign w:val="center"/>
            <w:hideMark/>
          </w:tcPr>
          <w:p w14:paraId="486B07DA" w14:textId="77777777" w:rsidR="00E123B2" w:rsidRPr="001333B1" w:rsidRDefault="00E123B2" w:rsidP="00E3165A">
            <w:pPr>
              <w:jc w:val="center"/>
              <w:rPr>
                <w:sz w:val="16"/>
                <w:szCs w:val="16"/>
              </w:rPr>
            </w:pPr>
            <w:r w:rsidRPr="001333B1">
              <w:rPr>
                <w:sz w:val="16"/>
                <w:szCs w:val="16"/>
              </w:rPr>
              <w:t>объем энергии</w:t>
            </w:r>
          </w:p>
        </w:tc>
        <w:tc>
          <w:tcPr>
            <w:tcW w:w="0" w:type="auto"/>
            <w:tcBorders>
              <w:top w:val="nil"/>
              <w:left w:val="nil"/>
              <w:bottom w:val="single" w:sz="4" w:space="0" w:color="auto"/>
              <w:right w:val="single" w:sz="4" w:space="0" w:color="auto"/>
            </w:tcBorders>
            <w:shd w:val="clear" w:color="auto" w:fill="auto"/>
            <w:vAlign w:val="center"/>
            <w:hideMark/>
          </w:tcPr>
          <w:p w14:paraId="4D190120" w14:textId="77777777" w:rsidR="00E123B2" w:rsidRPr="001333B1" w:rsidRDefault="00E123B2" w:rsidP="00E3165A">
            <w:pPr>
              <w:jc w:val="center"/>
              <w:rPr>
                <w:sz w:val="16"/>
                <w:szCs w:val="16"/>
              </w:rPr>
            </w:pPr>
            <w:r w:rsidRPr="001333B1">
              <w:rPr>
                <w:sz w:val="16"/>
                <w:szCs w:val="16"/>
              </w:rPr>
              <w:t>тыс. кВтч</w:t>
            </w:r>
          </w:p>
        </w:tc>
        <w:tc>
          <w:tcPr>
            <w:tcW w:w="0" w:type="auto"/>
            <w:tcBorders>
              <w:top w:val="nil"/>
              <w:left w:val="nil"/>
              <w:bottom w:val="single" w:sz="4" w:space="0" w:color="auto"/>
              <w:right w:val="single" w:sz="4" w:space="0" w:color="auto"/>
            </w:tcBorders>
            <w:shd w:val="clear" w:color="auto" w:fill="auto"/>
            <w:vAlign w:val="center"/>
            <w:hideMark/>
          </w:tcPr>
          <w:p w14:paraId="534CF4AD" w14:textId="77777777" w:rsidR="00E123B2" w:rsidRPr="001333B1" w:rsidRDefault="00E123B2" w:rsidP="00E3165A">
            <w:pPr>
              <w:jc w:val="center"/>
              <w:rPr>
                <w:sz w:val="16"/>
                <w:szCs w:val="16"/>
              </w:rPr>
            </w:pPr>
            <w:r w:rsidRPr="001333B1">
              <w:rPr>
                <w:sz w:val="16"/>
                <w:szCs w:val="16"/>
              </w:rPr>
              <w:t>646,550</w:t>
            </w:r>
          </w:p>
        </w:tc>
      </w:tr>
      <w:tr w:rsidR="00E123B2" w:rsidRPr="001333B1" w14:paraId="0D278E7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D69A9D" w14:textId="77777777" w:rsidR="00E123B2" w:rsidRPr="001333B1" w:rsidRDefault="00E123B2" w:rsidP="00E3165A">
            <w:pPr>
              <w:jc w:val="center"/>
              <w:rPr>
                <w:sz w:val="16"/>
                <w:szCs w:val="16"/>
              </w:rPr>
            </w:pPr>
            <w:r w:rsidRPr="001333B1">
              <w:rPr>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0CF666F5" w14:textId="77777777" w:rsidR="00E123B2" w:rsidRPr="001333B1" w:rsidRDefault="00E123B2" w:rsidP="00E3165A">
            <w:pPr>
              <w:jc w:val="center"/>
              <w:rPr>
                <w:sz w:val="16"/>
                <w:szCs w:val="16"/>
              </w:rPr>
            </w:pPr>
            <w:r w:rsidRPr="001333B1">
              <w:rPr>
                <w:sz w:val="16"/>
                <w:szCs w:val="16"/>
              </w:rPr>
              <w:t>Итого расхода!</w:t>
            </w:r>
          </w:p>
        </w:tc>
        <w:tc>
          <w:tcPr>
            <w:tcW w:w="0" w:type="auto"/>
            <w:tcBorders>
              <w:top w:val="nil"/>
              <w:left w:val="nil"/>
              <w:bottom w:val="single" w:sz="4" w:space="0" w:color="auto"/>
              <w:right w:val="single" w:sz="4" w:space="0" w:color="auto"/>
            </w:tcBorders>
            <w:shd w:val="clear" w:color="auto" w:fill="auto"/>
            <w:vAlign w:val="center"/>
            <w:hideMark/>
          </w:tcPr>
          <w:p w14:paraId="63D88A63"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0541D973" w14:textId="77777777" w:rsidR="00E123B2" w:rsidRPr="001333B1" w:rsidRDefault="00E123B2" w:rsidP="00E3165A">
            <w:pPr>
              <w:jc w:val="center"/>
              <w:rPr>
                <w:sz w:val="16"/>
                <w:szCs w:val="16"/>
              </w:rPr>
            </w:pPr>
            <w:r w:rsidRPr="001333B1">
              <w:rPr>
                <w:sz w:val="16"/>
                <w:szCs w:val="16"/>
              </w:rPr>
              <w:t>25 580.3</w:t>
            </w:r>
          </w:p>
        </w:tc>
      </w:tr>
      <w:tr w:rsidR="00E123B2" w:rsidRPr="001333B1" w14:paraId="5D17165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191394E" w14:textId="77777777" w:rsidR="00E123B2" w:rsidRPr="001333B1" w:rsidRDefault="00E123B2" w:rsidP="00E3165A">
            <w:pPr>
              <w:jc w:val="center"/>
              <w:rPr>
                <w:sz w:val="16"/>
                <w:szCs w:val="16"/>
              </w:rPr>
            </w:pPr>
            <w:r w:rsidRPr="001333B1">
              <w:rPr>
                <w:sz w:val="16"/>
                <w:szCs w:val="16"/>
              </w:rPr>
              <w:t>б</w:t>
            </w:r>
          </w:p>
        </w:tc>
        <w:tc>
          <w:tcPr>
            <w:tcW w:w="0" w:type="auto"/>
            <w:tcBorders>
              <w:top w:val="nil"/>
              <w:left w:val="nil"/>
              <w:bottom w:val="single" w:sz="4" w:space="0" w:color="auto"/>
              <w:right w:val="single" w:sz="4" w:space="0" w:color="auto"/>
            </w:tcBorders>
            <w:shd w:val="clear" w:color="auto" w:fill="auto"/>
            <w:vAlign w:val="center"/>
            <w:hideMark/>
          </w:tcPr>
          <w:p w14:paraId="7B504983" w14:textId="77777777" w:rsidR="00E123B2" w:rsidRPr="001333B1" w:rsidRDefault="00E123B2" w:rsidP="00E3165A">
            <w:pPr>
              <w:jc w:val="center"/>
              <w:rPr>
                <w:sz w:val="16"/>
                <w:szCs w:val="16"/>
              </w:rPr>
            </w:pPr>
            <w:r w:rsidRPr="001333B1">
              <w:rPr>
                <w:sz w:val="16"/>
                <w:szCs w:val="16"/>
              </w:rPr>
              <w:t>Прибыль</w:t>
            </w:r>
          </w:p>
        </w:tc>
        <w:tc>
          <w:tcPr>
            <w:tcW w:w="0" w:type="auto"/>
            <w:tcBorders>
              <w:top w:val="nil"/>
              <w:left w:val="nil"/>
              <w:bottom w:val="single" w:sz="4" w:space="0" w:color="auto"/>
              <w:right w:val="single" w:sz="4" w:space="0" w:color="auto"/>
            </w:tcBorders>
            <w:shd w:val="clear" w:color="auto" w:fill="auto"/>
            <w:vAlign w:val="center"/>
            <w:hideMark/>
          </w:tcPr>
          <w:p w14:paraId="5221212C"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5C02751E" w14:textId="77777777" w:rsidR="00E123B2" w:rsidRPr="001333B1" w:rsidRDefault="00E123B2" w:rsidP="00E3165A">
            <w:pPr>
              <w:jc w:val="center"/>
              <w:rPr>
                <w:sz w:val="16"/>
                <w:szCs w:val="16"/>
              </w:rPr>
            </w:pPr>
            <w:r w:rsidRPr="001333B1">
              <w:rPr>
                <w:sz w:val="16"/>
                <w:szCs w:val="16"/>
              </w:rPr>
              <w:t>0,0</w:t>
            </w:r>
          </w:p>
        </w:tc>
      </w:tr>
      <w:tr w:rsidR="00E123B2" w:rsidRPr="001333B1" w14:paraId="487A99C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C18EC1" w14:textId="77777777" w:rsidR="00E123B2" w:rsidRPr="001333B1" w:rsidRDefault="00E123B2" w:rsidP="00E3165A">
            <w:pPr>
              <w:jc w:val="center"/>
              <w:rPr>
                <w:sz w:val="16"/>
                <w:szCs w:val="16"/>
              </w:rPr>
            </w:pPr>
            <w:r w:rsidRPr="001333B1">
              <w:rPr>
                <w:sz w:val="16"/>
                <w:szCs w:val="16"/>
              </w:rPr>
              <w:t>6.1</w:t>
            </w:r>
          </w:p>
        </w:tc>
        <w:tc>
          <w:tcPr>
            <w:tcW w:w="0" w:type="auto"/>
            <w:tcBorders>
              <w:top w:val="nil"/>
              <w:left w:val="nil"/>
              <w:bottom w:val="single" w:sz="4" w:space="0" w:color="auto"/>
              <w:right w:val="single" w:sz="4" w:space="0" w:color="auto"/>
            </w:tcBorders>
            <w:shd w:val="clear" w:color="auto" w:fill="auto"/>
            <w:vAlign w:val="center"/>
            <w:hideMark/>
          </w:tcPr>
          <w:p w14:paraId="718E58F4" w14:textId="77777777" w:rsidR="00E123B2" w:rsidRPr="001333B1" w:rsidRDefault="00E123B2" w:rsidP="00E3165A">
            <w:pPr>
              <w:jc w:val="center"/>
              <w:rPr>
                <w:sz w:val="16"/>
                <w:szCs w:val="16"/>
              </w:rPr>
            </w:pPr>
            <w:r w:rsidRPr="001333B1">
              <w:rPr>
                <w:sz w:val="16"/>
                <w:szCs w:val="16"/>
              </w:rPr>
              <w:t>Прибыль на развитие производства (капитальные вложения)</w:t>
            </w:r>
          </w:p>
        </w:tc>
        <w:tc>
          <w:tcPr>
            <w:tcW w:w="0" w:type="auto"/>
            <w:tcBorders>
              <w:top w:val="nil"/>
              <w:left w:val="nil"/>
              <w:bottom w:val="single" w:sz="4" w:space="0" w:color="auto"/>
              <w:right w:val="single" w:sz="4" w:space="0" w:color="auto"/>
            </w:tcBorders>
            <w:shd w:val="clear" w:color="auto" w:fill="auto"/>
            <w:vAlign w:val="center"/>
            <w:hideMark/>
          </w:tcPr>
          <w:p w14:paraId="7CF7767B"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3C8957FA" w14:textId="77777777" w:rsidR="00E123B2" w:rsidRPr="001333B1" w:rsidRDefault="00E123B2" w:rsidP="00E3165A">
            <w:pPr>
              <w:jc w:val="center"/>
              <w:rPr>
                <w:sz w:val="16"/>
                <w:szCs w:val="16"/>
              </w:rPr>
            </w:pPr>
            <w:r w:rsidRPr="001333B1">
              <w:rPr>
                <w:sz w:val="16"/>
                <w:szCs w:val="16"/>
              </w:rPr>
              <w:t>0.0</w:t>
            </w:r>
          </w:p>
        </w:tc>
      </w:tr>
      <w:tr w:rsidR="00E123B2" w:rsidRPr="001333B1" w14:paraId="71061DE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26ADC16" w14:textId="77777777" w:rsidR="00E123B2" w:rsidRPr="001333B1" w:rsidRDefault="00E123B2" w:rsidP="00E3165A">
            <w:pPr>
              <w:jc w:val="center"/>
              <w:rPr>
                <w:sz w:val="16"/>
                <w:szCs w:val="16"/>
              </w:rPr>
            </w:pPr>
            <w:r w:rsidRPr="001333B1">
              <w:rPr>
                <w:sz w:val="16"/>
                <w:szCs w:val="16"/>
              </w:rPr>
              <w:t>6.2</w:t>
            </w:r>
          </w:p>
        </w:tc>
        <w:tc>
          <w:tcPr>
            <w:tcW w:w="0" w:type="auto"/>
            <w:tcBorders>
              <w:top w:val="nil"/>
              <w:left w:val="nil"/>
              <w:bottom w:val="single" w:sz="4" w:space="0" w:color="auto"/>
              <w:right w:val="single" w:sz="4" w:space="0" w:color="auto"/>
            </w:tcBorders>
            <w:shd w:val="clear" w:color="auto" w:fill="auto"/>
            <w:vAlign w:val="center"/>
            <w:hideMark/>
          </w:tcPr>
          <w:p w14:paraId="7889FB93" w14:textId="77777777" w:rsidR="00E123B2" w:rsidRPr="001333B1" w:rsidRDefault="00E123B2" w:rsidP="00E3165A">
            <w:pPr>
              <w:jc w:val="center"/>
              <w:rPr>
                <w:sz w:val="16"/>
                <w:szCs w:val="16"/>
              </w:rPr>
            </w:pPr>
            <w:r w:rsidRPr="001333B1">
              <w:rPr>
                <w:sz w:val="16"/>
                <w:szCs w:val="16"/>
              </w:rPr>
              <w:t>Расчётная предпринимательская прибыль</w:t>
            </w:r>
          </w:p>
        </w:tc>
        <w:tc>
          <w:tcPr>
            <w:tcW w:w="0" w:type="auto"/>
            <w:tcBorders>
              <w:top w:val="nil"/>
              <w:left w:val="nil"/>
              <w:bottom w:val="single" w:sz="4" w:space="0" w:color="auto"/>
              <w:right w:val="single" w:sz="4" w:space="0" w:color="auto"/>
            </w:tcBorders>
            <w:shd w:val="clear" w:color="auto" w:fill="auto"/>
            <w:vAlign w:val="center"/>
            <w:hideMark/>
          </w:tcPr>
          <w:p w14:paraId="60853075"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70A0F4A8" w14:textId="77777777" w:rsidR="00E123B2" w:rsidRPr="001333B1" w:rsidRDefault="00E123B2" w:rsidP="00E3165A">
            <w:pPr>
              <w:jc w:val="center"/>
              <w:rPr>
                <w:sz w:val="16"/>
                <w:szCs w:val="16"/>
              </w:rPr>
            </w:pPr>
            <w:r w:rsidRPr="001333B1">
              <w:rPr>
                <w:sz w:val="16"/>
                <w:szCs w:val="16"/>
              </w:rPr>
              <w:t>0.0</w:t>
            </w:r>
          </w:p>
        </w:tc>
      </w:tr>
      <w:tr w:rsidR="00E123B2" w:rsidRPr="001333B1" w14:paraId="60B61BE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B59430" w14:textId="77777777" w:rsidR="00E123B2" w:rsidRPr="001333B1" w:rsidRDefault="00E123B2" w:rsidP="00E3165A">
            <w:pPr>
              <w:jc w:val="center"/>
              <w:rPr>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5B02BFB1" w14:textId="77777777" w:rsidR="00E123B2" w:rsidRPr="001333B1" w:rsidRDefault="00E123B2" w:rsidP="00E3165A">
            <w:pPr>
              <w:jc w:val="center"/>
              <w:rPr>
                <w:sz w:val="16"/>
                <w:szCs w:val="16"/>
              </w:rPr>
            </w:pPr>
            <w:r w:rsidRPr="001333B1">
              <w:rPr>
                <w:sz w:val="16"/>
                <w:szCs w:val="16"/>
              </w:rPr>
              <w:t>Нормативный уровень прибыли</w:t>
            </w:r>
          </w:p>
        </w:tc>
        <w:tc>
          <w:tcPr>
            <w:tcW w:w="0" w:type="auto"/>
            <w:tcBorders>
              <w:top w:val="nil"/>
              <w:left w:val="nil"/>
              <w:bottom w:val="single" w:sz="4" w:space="0" w:color="auto"/>
              <w:right w:val="single" w:sz="4" w:space="0" w:color="auto"/>
            </w:tcBorders>
            <w:shd w:val="clear" w:color="auto" w:fill="auto"/>
            <w:vAlign w:val="center"/>
            <w:hideMark/>
          </w:tcPr>
          <w:p w14:paraId="1380C35E" w14:textId="77777777" w:rsidR="00E123B2" w:rsidRPr="001333B1" w:rsidRDefault="00E123B2" w:rsidP="00E3165A">
            <w:pPr>
              <w:jc w:val="center"/>
              <w:rPr>
                <w:sz w:val="16"/>
                <w:szCs w:val="16"/>
              </w:rPr>
            </w:pPr>
            <w:r w:rsidRPr="001333B1">
              <w:rPr>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DD3AD5D" w14:textId="77777777" w:rsidR="00E123B2" w:rsidRPr="001333B1" w:rsidRDefault="00E123B2" w:rsidP="00E3165A">
            <w:pPr>
              <w:jc w:val="center"/>
              <w:rPr>
                <w:sz w:val="16"/>
                <w:szCs w:val="16"/>
              </w:rPr>
            </w:pPr>
            <w:r w:rsidRPr="001333B1">
              <w:rPr>
                <w:sz w:val="16"/>
                <w:szCs w:val="16"/>
              </w:rPr>
              <w:t>0.0%</w:t>
            </w:r>
          </w:p>
        </w:tc>
      </w:tr>
      <w:tr w:rsidR="00E123B2" w:rsidRPr="001333B1" w14:paraId="54FA62A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559A132" w14:textId="77777777" w:rsidR="00E123B2" w:rsidRPr="001333B1" w:rsidRDefault="00E123B2" w:rsidP="00E3165A">
            <w:pPr>
              <w:jc w:val="center"/>
              <w:rPr>
                <w:sz w:val="16"/>
                <w:szCs w:val="16"/>
              </w:rPr>
            </w:pPr>
            <w:r w:rsidRPr="001333B1">
              <w:rPr>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A89D60E" w14:textId="77777777" w:rsidR="00E123B2" w:rsidRPr="001333B1" w:rsidRDefault="00E123B2" w:rsidP="00E3165A">
            <w:pPr>
              <w:jc w:val="center"/>
              <w:rPr>
                <w:sz w:val="16"/>
                <w:szCs w:val="16"/>
              </w:rPr>
            </w:pPr>
            <w:r w:rsidRPr="001333B1">
              <w:rPr>
                <w:sz w:val="16"/>
                <w:szCs w:val="16"/>
              </w:rPr>
              <w:t>Расчётная предпринимательская прибыль</w:t>
            </w:r>
          </w:p>
        </w:tc>
        <w:tc>
          <w:tcPr>
            <w:tcW w:w="0" w:type="auto"/>
            <w:tcBorders>
              <w:top w:val="nil"/>
              <w:left w:val="nil"/>
              <w:bottom w:val="single" w:sz="4" w:space="0" w:color="auto"/>
              <w:right w:val="single" w:sz="4" w:space="0" w:color="auto"/>
            </w:tcBorders>
            <w:shd w:val="clear" w:color="auto" w:fill="auto"/>
            <w:vAlign w:val="center"/>
            <w:hideMark/>
          </w:tcPr>
          <w:p w14:paraId="34E5973A" w14:textId="77777777" w:rsidR="00E123B2" w:rsidRPr="001333B1" w:rsidRDefault="00E123B2" w:rsidP="00E3165A">
            <w:pPr>
              <w:jc w:val="center"/>
              <w:rPr>
                <w:sz w:val="16"/>
                <w:szCs w:val="16"/>
              </w:rPr>
            </w:pPr>
            <w:r w:rsidRPr="001333B1">
              <w:rPr>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6E75220" w14:textId="77777777" w:rsidR="00E123B2" w:rsidRPr="001333B1" w:rsidRDefault="00E123B2" w:rsidP="00E3165A">
            <w:pPr>
              <w:jc w:val="center"/>
              <w:rPr>
                <w:sz w:val="16"/>
                <w:szCs w:val="16"/>
              </w:rPr>
            </w:pPr>
            <w:r w:rsidRPr="001333B1">
              <w:rPr>
                <w:sz w:val="16"/>
                <w:szCs w:val="16"/>
              </w:rPr>
              <w:t>0,0</w:t>
            </w:r>
          </w:p>
        </w:tc>
      </w:tr>
      <w:tr w:rsidR="00E123B2" w:rsidRPr="001333B1" w14:paraId="454F4D4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4A88B9F" w14:textId="77777777" w:rsidR="00E123B2" w:rsidRPr="001333B1" w:rsidRDefault="00E123B2" w:rsidP="00E3165A">
            <w:pPr>
              <w:jc w:val="center"/>
              <w:rPr>
                <w:sz w:val="16"/>
                <w:szCs w:val="16"/>
              </w:rPr>
            </w:pPr>
            <w:r w:rsidRPr="001333B1">
              <w:rPr>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71012781" w14:textId="77777777" w:rsidR="00E123B2" w:rsidRPr="001333B1" w:rsidRDefault="00E123B2" w:rsidP="00E3165A">
            <w:pPr>
              <w:jc w:val="center"/>
              <w:rPr>
                <w:sz w:val="16"/>
                <w:szCs w:val="16"/>
              </w:rPr>
            </w:pPr>
            <w:r w:rsidRPr="001333B1">
              <w:rPr>
                <w:sz w:val="16"/>
                <w:szCs w:val="16"/>
              </w:rPr>
              <w:t>Необходимая валовая выручка без НДС</w:t>
            </w:r>
          </w:p>
        </w:tc>
        <w:tc>
          <w:tcPr>
            <w:tcW w:w="0" w:type="auto"/>
            <w:tcBorders>
              <w:top w:val="nil"/>
              <w:left w:val="nil"/>
              <w:bottom w:val="single" w:sz="4" w:space="0" w:color="auto"/>
              <w:right w:val="single" w:sz="4" w:space="0" w:color="auto"/>
            </w:tcBorders>
            <w:shd w:val="clear" w:color="auto" w:fill="auto"/>
            <w:vAlign w:val="center"/>
            <w:hideMark/>
          </w:tcPr>
          <w:p w14:paraId="54556A69"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6BE0235F" w14:textId="77777777" w:rsidR="00E123B2" w:rsidRPr="001333B1" w:rsidRDefault="00E123B2" w:rsidP="00E3165A">
            <w:pPr>
              <w:jc w:val="center"/>
              <w:rPr>
                <w:sz w:val="16"/>
                <w:szCs w:val="16"/>
              </w:rPr>
            </w:pPr>
            <w:r w:rsidRPr="001333B1">
              <w:rPr>
                <w:sz w:val="16"/>
                <w:szCs w:val="16"/>
              </w:rPr>
              <w:t>25 580,3</w:t>
            </w:r>
          </w:p>
        </w:tc>
      </w:tr>
      <w:tr w:rsidR="00E123B2" w:rsidRPr="001333B1" w14:paraId="22246B7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E53F216" w14:textId="77777777" w:rsidR="00E123B2" w:rsidRPr="001333B1" w:rsidRDefault="00E123B2" w:rsidP="00E3165A">
            <w:pPr>
              <w:jc w:val="center"/>
              <w:rPr>
                <w:sz w:val="16"/>
                <w:szCs w:val="16"/>
              </w:rPr>
            </w:pPr>
            <w:r w:rsidRPr="001333B1">
              <w:rPr>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457AFB4D" w14:textId="77777777" w:rsidR="00E123B2" w:rsidRPr="001333B1" w:rsidRDefault="00E123B2" w:rsidP="00E3165A">
            <w:pPr>
              <w:jc w:val="center"/>
              <w:rPr>
                <w:sz w:val="16"/>
                <w:szCs w:val="16"/>
              </w:rPr>
            </w:pPr>
            <w:r w:rsidRPr="001333B1">
              <w:rPr>
                <w:sz w:val="16"/>
                <w:szCs w:val="16"/>
              </w:rPr>
              <w:t>Необходимая валовая выручка с НДС (20 %)</w:t>
            </w:r>
          </w:p>
        </w:tc>
        <w:tc>
          <w:tcPr>
            <w:tcW w:w="0" w:type="auto"/>
            <w:tcBorders>
              <w:top w:val="nil"/>
              <w:left w:val="nil"/>
              <w:bottom w:val="single" w:sz="4" w:space="0" w:color="auto"/>
              <w:right w:val="single" w:sz="4" w:space="0" w:color="auto"/>
            </w:tcBorders>
            <w:shd w:val="clear" w:color="auto" w:fill="auto"/>
            <w:vAlign w:val="center"/>
            <w:hideMark/>
          </w:tcPr>
          <w:p w14:paraId="1A07937D"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2FB1E612" w14:textId="77777777" w:rsidR="00E123B2" w:rsidRPr="001333B1" w:rsidRDefault="00E123B2" w:rsidP="00E3165A">
            <w:pPr>
              <w:jc w:val="center"/>
              <w:rPr>
                <w:sz w:val="16"/>
                <w:szCs w:val="16"/>
              </w:rPr>
            </w:pPr>
            <w:r w:rsidRPr="001333B1">
              <w:rPr>
                <w:sz w:val="16"/>
                <w:szCs w:val="16"/>
              </w:rPr>
              <w:t>30 696,4</w:t>
            </w:r>
          </w:p>
        </w:tc>
      </w:tr>
      <w:tr w:rsidR="00E123B2" w:rsidRPr="001333B1" w14:paraId="60A6B48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A3C6CD4" w14:textId="77777777" w:rsidR="00E123B2" w:rsidRPr="001333B1" w:rsidRDefault="00E123B2" w:rsidP="00E3165A">
            <w:pPr>
              <w:jc w:val="center"/>
              <w:rPr>
                <w:sz w:val="16"/>
                <w:szCs w:val="16"/>
              </w:rPr>
            </w:pPr>
            <w:r w:rsidRPr="001333B1">
              <w:rPr>
                <w:sz w:val="16"/>
                <w:szCs w:val="16"/>
              </w:rPr>
              <w:t>Ш</w:t>
            </w:r>
          </w:p>
        </w:tc>
        <w:tc>
          <w:tcPr>
            <w:tcW w:w="0" w:type="auto"/>
            <w:tcBorders>
              <w:top w:val="nil"/>
              <w:left w:val="nil"/>
              <w:bottom w:val="single" w:sz="4" w:space="0" w:color="auto"/>
              <w:right w:val="single" w:sz="4" w:space="0" w:color="auto"/>
            </w:tcBorders>
            <w:shd w:val="clear" w:color="auto" w:fill="auto"/>
            <w:vAlign w:val="center"/>
            <w:hideMark/>
          </w:tcPr>
          <w:p w14:paraId="2B27F9BA" w14:textId="77777777" w:rsidR="00E123B2" w:rsidRPr="001333B1" w:rsidRDefault="00E123B2" w:rsidP="00E3165A">
            <w:pPr>
              <w:jc w:val="center"/>
              <w:rPr>
                <w:sz w:val="16"/>
                <w:szCs w:val="16"/>
              </w:rPr>
            </w:pPr>
            <w:r w:rsidRPr="001333B1">
              <w:rPr>
                <w:sz w:val="16"/>
                <w:szCs w:val="16"/>
              </w:rPr>
              <w:t>Метод индексации</w:t>
            </w:r>
          </w:p>
        </w:tc>
        <w:tc>
          <w:tcPr>
            <w:tcW w:w="0" w:type="auto"/>
            <w:tcBorders>
              <w:top w:val="nil"/>
              <w:left w:val="nil"/>
              <w:bottom w:val="single" w:sz="4" w:space="0" w:color="auto"/>
              <w:right w:val="single" w:sz="4" w:space="0" w:color="auto"/>
            </w:tcBorders>
            <w:shd w:val="clear" w:color="auto" w:fill="auto"/>
            <w:vAlign w:val="center"/>
            <w:hideMark/>
          </w:tcPr>
          <w:p w14:paraId="37A41FF3" w14:textId="77777777" w:rsidR="00E123B2" w:rsidRPr="001333B1" w:rsidRDefault="00E123B2" w:rsidP="00E3165A">
            <w:pPr>
              <w:jc w:val="center"/>
              <w:rPr>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2E6A7CC7" w14:textId="77777777" w:rsidR="00E123B2" w:rsidRPr="001333B1" w:rsidRDefault="00E123B2" w:rsidP="00E3165A">
            <w:pPr>
              <w:jc w:val="center"/>
              <w:rPr>
                <w:sz w:val="16"/>
                <w:szCs w:val="16"/>
              </w:rPr>
            </w:pPr>
          </w:p>
        </w:tc>
      </w:tr>
      <w:tr w:rsidR="00E123B2" w:rsidRPr="001333B1" w14:paraId="7DB17E6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681334" w14:textId="77777777" w:rsidR="00E123B2" w:rsidRPr="001333B1" w:rsidRDefault="00E123B2" w:rsidP="00E3165A">
            <w:pPr>
              <w:jc w:val="center"/>
              <w:rPr>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14:paraId="11B59746" w14:textId="77777777" w:rsidR="00E123B2" w:rsidRPr="001333B1" w:rsidRDefault="00E123B2" w:rsidP="00E3165A">
            <w:pPr>
              <w:jc w:val="center"/>
              <w:rPr>
                <w:sz w:val="16"/>
                <w:szCs w:val="16"/>
              </w:rPr>
            </w:pPr>
            <w:r>
              <w:rPr>
                <w:sz w:val="16"/>
                <w:szCs w:val="16"/>
              </w:rPr>
              <w:t>ИПЦ</w:t>
            </w:r>
          </w:p>
        </w:tc>
        <w:tc>
          <w:tcPr>
            <w:tcW w:w="0" w:type="auto"/>
            <w:tcBorders>
              <w:top w:val="nil"/>
              <w:left w:val="nil"/>
              <w:bottom w:val="single" w:sz="4" w:space="0" w:color="auto"/>
              <w:right w:val="single" w:sz="4" w:space="0" w:color="auto"/>
            </w:tcBorders>
            <w:shd w:val="clear" w:color="auto" w:fill="auto"/>
            <w:vAlign w:val="center"/>
            <w:hideMark/>
          </w:tcPr>
          <w:p w14:paraId="7E7902C3" w14:textId="77777777" w:rsidR="00E123B2" w:rsidRPr="001333B1" w:rsidRDefault="00E123B2" w:rsidP="00E3165A">
            <w:pPr>
              <w:jc w:val="center"/>
              <w:rPr>
                <w:sz w:val="16"/>
                <w:szCs w:val="16"/>
              </w:rPr>
            </w:pPr>
            <w:r w:rsidRPr="001333B1">
              <w:rPr>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36BE4BC" w14:textId="77777777" w:rsidR="00E123B2" w:rsidRPr="001333B1" w:rsidRDefault="00E123B2" w:rsidP="00E3165A">
            <w:pPr>
              <w:jc w:val="center"/>
              <w:rPr>
                <w:sz w:val="16"/>
                <w:szCs w:val="16"/>
              </w:rPr>
            </w:pPr>
            <w:r w:rsidRPr="001333B1">
              <w:rPr>
                <w:sz w:val="16"/>
                <w:szCs w:val="16"/>
              </w:rPr>
              <w:t>103.6</w:t>
            </w:r>
          </w:p>
        </w:tc>
      </w:tr>
      <w:tr w:rsidR="00E123B2" w:rsidRPr="001333B1" w14:paraId="57244A5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4ABC17" w14:textId="77777777" w:rsidR="00E123B2" w:rsidRPr="001333B1" w:rsidRDefault="00E123B2" w:rsidP="00E3165A">
            <w:pPr>
              <w:jc w:val="center"/>
              <w:rPr>
                <w:sz w:val="16"/>
                <w:szCs w:val="16"/>
              </w:rPr>
            </w:pPr>
            <w:r w:rsidRPr="001333B1">
              <w:rPr>
                <w:sz w:val="16"/>
                <w:szCs w:val="16"/>
              </w:rPr>
              <w:t>I</w:t>
            </w:r>
          </w:p>
        </w:tc>
        <w:tc>
          <w:tcPr>
            <w:tcW w:w="0" w:type="auto"/>
            <w:tcBorders>
              <w:top w:val="nil"/>
              <w:left w:val="nil"/>
              <w:bottom w:val="single" w:sz="4" w:space="0" w:color="auto"/>
              <w:right w:val="single" w:sz="4" w:space="0" w:color="auto"/>
            </w:tcBorders>
            <w:shd w:val="clear" w:color="auto" w:fill="auto"/>
            <w:vAlign w:val="center"/>
            <w:hideMark/>
          </w:tcPr>
          <w:p w14:paraId="571E7846" w14:textId="77777777" w:rsidR="00E123B2" w:rsidRPr="001333B1" w:rsidRDefault="00E123B2" w:rsidP="00E3165A">
            <w:pPr>
              <w:jc w:val="center"/>
              <w:rPr>
                <w:sz w:val="16"/>
                <w:szCs w:val="16"/>
              </w:rPr>
            </w:pPr>
            <w:r w:rsidRPr="001333B1">
              <w:rPr>
                <w:sz w:val="16"/>
                <w:szCs w:val="16"/>
              </w:rPr>
              <w:t>Операционные (подконтрольные) расхода</w:t>
            </w:r>
          </w:p>
        </w:tc>
        <w:tc>
          <w:tcPr>
            <w:tcW w:w="0" w:type="auto"/>
            <w:tcBorders>
              <w:top w:val="nil"/>
              <w:left w:val="nil"/>
              <w:bottom w:val="single" w:sz="4" w:space="0" w:color="auto"/>
              <w:right w:val="single" w:sz="4" w:space="0" w:color="auto"/>
            </w:tcBorders>
            <w:shd w:val="clear" w:color="auto" w:fill="auto"/>
            <w:vAlign w:val="center"/>
            <w:hideMark/>
          </w:tcPr>
          <w:p w14:paraId="46F8FEEE"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5958C0B5" w14:textId="77777777" w:rsidR="00E123B2" w:rsidRPr="001333B1" w:rsidRDefault="00E123B2" w:rsidP="00E3165A">
            <w:pPr>
              <w:jc w:val="center"/>
              <w:rPr>
                <w:sz w:val="16"/>
                <w:szCs w:val="16"/>
              </w:rPr>
            </w:pPr>
            <w:r w:rsidRPr="001333B1">
              <w:rPr>
                <w:sz w:val="16"/>
                <w:szCs w:val="16"/>
              </w:rPr>
              <w:t>10 440,8</w:t>
            </w:r>
          </w:p>
        </w:tc>
      </w:tr>
      <w:tr w:rsidR="00E123B2" w:rsidRPr="001333B1" w14:paraId="02E510B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6443D27" w14:textId="77777777" w:rsidR="00E123B2" w:rsidRPr="001333B1" w:rsidRDefault="00E123B2" w:rsidP="00E3165A">
            <w:pPr>
              <w:jc w:val="center"/>
              <w:rPr>
                <w:sz w:val="16"/>
                <w:szCs w:val="16"/>
              </w:rPr>
            </w:pPr>
            <w:r w:rsidRPr="001333B1">
              <w:rPr>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22EAC355" w14:textId="77777777" w:rsidR="00E123B2" w:rsidRPr="001333B1" w:rsidRDefault="00E123B2" w:rsidP="00E3165A">
            <w:pPr>
              <w:jc w:val="center"/>
              <w:rPr>
                <w:sz w:val="16"/>
                <w:szCs w:val="16"/>
              </w:rPr>
            </w:pPr>
            <w:r w:rsidRPr="001333B1">
              <w:rPr>
                <w:sz w:val="16"/>
                <w:szCs w:val="16"/>
              </w:rPr>
              <w:t>Неподконтрольные расхода</w:t>
            </w:r>
          </w:p>
        </w:tc>
        <w:tc>
          <w:tcPr>
            <w:tcW w:w="0" w:type="auto"/>
            <w:tcBorders>
              <w:top w:val="nil"/>
              <w:left w:val="nil"/>
              <w:bottom w:val="single" w:sz="4" w:space="0" w:color="auto"/>
              <w:right w:val="single" w:sz="4" w:space="0" w:color="auto"/>
            </w:tcBorders>
            <w:shd w:val="clear" w:color="auto" w:fill="auto"/>
            <w:vAlign w:val="center"/>
            <w:hideMark/>
          </w:tcPr>
          <w:p w14:paraId="23545644"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757E45FE" w14:textId="77777777" w:rsidR="00E123B2" w:rsidRPr="001333B1" w:rsidRDefault="00E123B2" w:rsidP="00E3165A">
            <w:pPr>
              <w:jc w:val="center"/>
              <w:rPr>
                <w:sz w:val="16"/>
                <w:szCs w:val="16"/>
              </w:rPr>
            </w:pPr>
            <w:r w:rsidRPr="001333B1">
              <w:rPr>
                <w:sz w:val="16"/>
                <w:szCs w:val="16"/>
              </w:rPr>
              <w:t>3 746,3</w:t>
            </w:r>
          </w:p>
        </w:tc>
      </w:tr>
      <w:tr w:rsidR="00E123B2" w:rsidRPr="001333B1" w14:paraId="252C54F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BF976C" w14:textId="77777777" w:rsidR="00E123B2" w:rsidRPr="001333B1" w:rsidRDefault="00E123B2" w:rsidP="00E3165A">
            <w:pPr>
              <w:jc w:val="center"/>
              <w:rPr>
                <w:sz w:val="16"/>
                <w:szCs w:val="16"/>
              </w:rPr>
            </w:pPr>
            <w:r w:rsidRPr="001333B1">
              <w:rPr>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5920DAA2" w14:textId="77777777" w:rsidR="00E123B2" w:rsidRPr="001333B1" w:rsidRDefault="00E123B2" w:rsidP="00E3165A">
            <w:pPr>
              <w:jc w:val="center"/>
              <w:rPr>
                <w:sz w:val="16"/>
                <w:szCs w:val="16"/>
              </w:rPr>
            </w:pPr>
            <w:r w:rsidRPr="001333B1">
              <w:rPr>
                <w:sz w:val="16"/>
                <w:szCs w:val="16"/>
              </w:rPr>
              <w:t>Расхода на приобретение (производство) энергетических ресурсов</w:t>
            </w:r>
          </w:p>
        </w:tc>
        <w:tc>
          <w:tcPr>
            <w:tcW w:w="0" w:type="auto"/>
            <w:tcBorders>
              <w:top w:val="nil"/>
              <w:left w:val="nil"/>
              <w:bottom w:val="single" w:sz="4" w:space="0" w:color="auto"/>
              <w:right w:val="single" w:sz="4" w:space="0" w:color="auto"/>
            </w:tcBorders>
            <w:shd w:val="clear" w:color="auto" w:fill="auto"/>
            <w:vAlign w:val="center"/>
            <w:hideMark/>
          </w:tcPr>
          <w:p w14:paraId="5C7065DF"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5F0100DD" w14:textId="77777777" w:rsidR="00E123B2" w:rsidRPr="001333B1" w:rsidRDefault="00E123B2" w:rsidP="00E3165A">
            <w:pPr>
              <w:jc w:val="center"/>
              <w:rPr>
                <w:sz w:val="16"/>
                <w:szCs w:val="16"/>
              </w:rPr>
            </w:pPr>
            <w:r w:rsidRPr="001333B1">
              <w:rPr>
                <w:sz w:val="16"/>
                <w:szCs w:val="16"/>
              </w:rPr>
              <w:t>11 393.1</w:t>
            </w:r>
          </w:p>
        </w:tc>
      </w:tr>
      <w:tr w:rsidR="00E123B2" w:rsidRPr="001333B1" w14:paraId="477DB0B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0C466AA" w14:textId="77777777" w:rsidR="00E123B2" w:rsidRPr="001333B1" w:rsidRDefault="00E123B2" w:rsidP="00E3165A">
            <w:pPr>
              <w:jc w:val="center"/>
              <w:rPr>
                <w:sz w:val="16"/>
                <w:szCs w:val="16"/>
              </w:rPr>
            </w:pPr>
            <w:r w:rsidRPr="001333B1">
              <w:rPr>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79A366EA" w14:textId="77777777" w:rsidR="00E123B2" w:rsidRPr="001333B1" w:rsidRDefault="00E123B2" w:rsidP="00E3165A">
            <w:pPr>
              <w:jc w:val="center"/>
              <w:rPr>
                <w:sz w:val="16"/>
                <w:szCs w:val="16"/>
              </w:rPr>
            </w:pPr>
            <w:r w:rsidRPr="001333B1">
              <w:rPr>
                <w:sz w:val="16"/>
                <w:szCs w:val="16"/>
              </w:rPr>
              <w:t>Прибыль</w:t>
            </w:r>
          </w:p>
        </w:tc>
        <w:tc>
          <w:tcPr>
            <w:tcW w:w="0" w:type="auto"/>
            <w:tcBorders>
              <w:top w:val="nil"/>
              <w:left w:val="nil"/>
              <w:bottom w:val="single" w:sz="4" w:space="0" w:color="auto"/>
              <w:right w:val="single" w:sz="4" w:space="0" w:color="auto"/>
            </w:tcBorders>
            <w:shd w:val="clear" w:color="auto" w:fill="auto"/>
            <w:vAlign w:val="center"/>
            <w:hideMark/>
          </w:tcPr>
          <w:p w14:paraId="0CB01313"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59D88150" w14:textId="34BEE0D4" w:rsidR="00E123B2" w:rsidRPr="00FA6732" w:rsidRDefault="00FA6732" w:rsidP="00FA6732">
            <w:pPr>
              <w:jc w:val="center"/>
              <w:rPr>
                <w:sz w:val="16"/>
                <w:szCs w:val="16"/>
              </w:rPr>
            </w:pPr>
            <w:r>
              <w:rPr>
                <w:sz w:val="16"/>
                <w:szCs w:val="16"/>
              </w:rPr>
              <w:t>0.0</w:t>
            </w:r>
          </w:p>
        </w:tc>
      </w:tr>
      <w:tr w:rsidR="00E123B2" w:rsidRPr="001333B1" w14:paraId="1FBD22F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F08A36" w14:textId="77777777" w:rsidR="00E123B2" w:rsidRPr="001333B1" w:rsidRDefault="00E123B2" w:rsidP="00E3165A">
            <w:pPr>
              <w:jc w:val="center"/>
              <w:rPr>
                <w:sz w:val="16"/>
                <w:szCs w:val="16"/>
              </w:rPr>
            </w:pPr>
            <w:r w:rsidRPr="001333B1">
              <w:rPr>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15F30286" w14:textId="77777777" w:rsidR="00E123B2" w:rsidRPr="001333B1" w:rsidRDefault="00E123B2" w:rsidP="00E3165A">
            <w:pPr>
              <w:jc w:val="center"/>
              <w:rPr>
                <w:sz w:val="16"/>
                <w:szCs w:val="16"/>
              </w:rPr>
            </w:pPr>
            <w:r w:rsidRPr="001333B1">
              <w:rPr>
                <w:sz w:val="16"/>
                <w:szCs w:val="16"/>
              </w:rPr>
              <w:t>Корректировка НВВ в связке изменением (неисполнением) инвестиционной программы</w:t>
            </w:r>
          </w:p>
        </w:tc>
        <w:tc>
          <w:tcPr>
            <w:tcW w:w="0" w:type="auto"/>
            <w:tcBorders>
              <w:top w:val="nil"/>
              <w:left w:val="nil"/>
              <w:bottom w:val="single" w:sz="4" w:space="0" w:color="auto"/>
              <w:right w:val="single" w:sz="4" w:space="0" w:color="auto"/>
            </w:tcBorders>
            <w:shd w:val="clear" w:color="auto" w:fill="auto"/>
            <w:vAlign w:val="center"/>
            <w:hideMark/>
          </w:tcPr>
          <w:p w14:paraId="26B49E68"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7A2DB972" w14:textId="77777777" w:rsidR="00E123B2" w:rsidRPr="001333B1" w:rsidRDefault="00E123B2" w:rsidP="00E3165A">
            <w:pPr>
              <w:jc w:val="center"/>
              <w:rPr>
                <w:sz w:val="16"/>
                <w:szCs w:val="16"/>
              </w:rPr>
            </w:pPr>
            <w:r w:rsidRPr="001333B1">
              <w:rPr>
                <w:sz w:val="16"/>
                <w:szCs w:val="16"/>
              </w:rPr>
              <w:t>27,2</w:t>
            </w:r>
          </w:p>
        </w:tc>
      </w:tr>
      <w:tr w:rsidR="00E123B2" w:rsidRPr="001333B1" w14:paraId="241B41B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5F39335" w14:textId="77777777" w:rsidR="00E123B2" w:rsidRPr="001333B1" w:rsidRDefault="00E123B2" w:rsidP="00E3165A">
            <w:pPr>
              <w:jc w:val="center"/>
              <w:rPr>
                <w:sz w:val="16"/>
                <w:szCs w:val="16"/>
              </w:rPr>
            </w:pPr>
            <w:r w:rsidRPr="001333B1">
              <w:rPr>
                <w:sz w:val="16"/>
                <w:szCs w:val="16"/>
              </w:rPr>
              <w:t>6</w:t>
            </w:r>
          </w:p>
        </w:tc>
        <w:tc>
          <w:tcPr>
            <w:tcW w:w="0" w:type="auto"/>
            <w:tcBorders>
              <w:top w:val="nil"/>
              <w:left w:val="nil"/>
              <w:bottom w:val="single" w:sz="4" w:space="0" w:color="auto"/>
              <w:right w:val="single" w:sz="4" w:space="0" w:color="auto"/>
            </w:tcBorders>
            <w:shd w:val="clear" w:color="auto" w:fill="auto"/>
            <w:vAlign w:val="center"/>
            <w:hideMark/>
          </w:tcPr>
          <w:p w14:paraId="5C632F8B" w14:textId="77777777" w:rsidR="00E123B2" w:rsidRPr="001333B1" w:rsidRDefault="00E123B2" w:rsidP="00E3165A">
            <w:pPr>
              <w:jc w:val="center"/>
              <w:rPr>
                <w:sz w:val="16"/>
                <w:szCs w:val="16"/>
              </w:rPr>
            </w:pPr>
            <w:r w:rsidRPr="001333B1">
              <w:rPr>
                <w:sz w:val="16"/>
                <w:szCs w:val="16"/>
              </w:rPr>
              <w:t>Итого необходимая валовая выручка</w:t>
            </w:r>
          </w:p>
        </w:tc>
        <w:tc>
          <w:tcPr>
            <w:tcW w:w="0" w:type="auto"/>
            <w:tcBorders>
              <w:top w:val="nil"/>
              <w:left w:val="nil"/>
              <w:bottom w:val="single" w:sz="4" w:space="0" w:color="auto"/>
              <w:right w:val="single" w:sz="4" w:space="0" w:color="auto"/>
            </w:tcBorders>
            <w:shd w:val="clear" w:color="auto" w:fill="auto"/>
            <w:vAlign w:val="center"/>
            <w:hideMark/>
          </w:tcPr>
          <w:p w14:paraId="6423D8C9" w14:textId="77777777" w:rsidR="00E123B2" w:rsidRPr="001333B1" w:rsidRDefault="00E123B2" w:rsidP="00E3165A">
            <w:pPr>
              <w:jc w:val="center"/>
              <w:rPr>
                <w:sz w:val="16"/>
                <w:szCs w:val="16"/>
              </w:rPr>
            </w:pPr>
            <w:r w:rsidRPr="001333B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4E40896F" w14:textId="77777777" w:rsidR="00E123B2" w:rsidRPr="001333B1" w:rsidRDefault="00E123B2" w:rsidP="00E3165A">
            <w:pPr>
              <w:jc w:val="center"/>
              <w:rPr>
                <w:sz w:val="16"/>
                <w:szCs w:val="16"/>
              </w:rPr>
            </w:pPr>
            <w:r w:rsidRPr="001333B1">
              <w:rPr>
                <w:sz w:val="16"/>
                <w:szCs w:val="16"/>
              </w:rPr>
              <w:t>25 607,6</w:t>
            </w:r>
          </w:p>
        </w:tc>
      </w:tr>
      <w:tr w:rsidR="00E123B2" w:rsidRPr="001333B1" w14:paraId="1B50AC5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4B61268" w14:textId="77777777" w:rsidR="00E123B2" w:rsidRPr="001333B1" w:rsidRDefault="00E123B2" w:rsidP="00E3165A">
            <w:pPr>
              <w:jc w:val="center"/>
              <w:rPr>
                <w:sz w:val="16"/>
                <w:szCs w:val="16"/>
              </w:rPr>
            </w:pPr>
            <w:r w:rsidRPr="001333B1">
              <w:rPr>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17ECE757" w14:textId="77777777" w:rsidR="00E123B2" w:rsidRPr="001333B1" w:rsidRDefault="00E123B2" w:rsidP="00E3165A">
            <w:pPr>
              <w:jc w:val="center"/>
              <w:rPr>
                <w:sz w:val="16"/>
                <w:szCs w:val="16"/>
              </w:rPr>
            </w:pPr>
            <w:r w:rsidRPr="001333B1">
              <w:rPr>
                <w:sz w:val="16"/>
                <w:szCs w:val="16"/>
              </w:rPr>
              <w:t>Экономически обоснованный тариф на тепловую энергию</w:t>
            </w:r>
          </w:p>
        </w:tc>
        <w:tc>
          <w:tcPr>
            <w:tcW w:w="0" w:type="auto"/>
            <w:tcBorders>
              <w:top w:val="nil"/>
              <w:left w:val="nil"/>
              <w:bottom w:val="single" w:sz="4" w:space="0" w:color="auto"/>
              <w:right w:val="single" w:sz="4" w:space="0" w:color="auto"/>
            </w:tcBorders>
            <w:shd w:val="clear" w:color="auto" w:fill="auto"/>
            <w:vAlign w:val="center"/>
            <w:hideMark/>
          </w:tcPr>
          <w:p w14:paraId="7673B9FC" w14:textId="77777777" w:rsidR="00E123B2" w:rsidRPr="001333B1" w:rsidRDefault="00E123B2" w:rsidP="00E3165A">
            <w:pPr>
              <w:jc w:val="center"/>
              <w:rPr>
                <w:sz w:val="16"/>
                <w:szCs w:val="16"/>
              </w:rPr>
            </w:pPr>
            <w:r w:rsidRPr="001333B1">
              <w:rPr>
                <w:sz w:val="16"/>
                <w:szCs w:val="16"/>
              </w:rPr>
              <w:t>руб. /Гкал</w:t>
            </w:r>
          </w:p>
        </w:tc>
        <w:tc>
          <w:tcPr>
            <w:tcW w:w="0" w:type="auto"/>
            <w:tcBorders>
              <w:top w:val="nil"/>
              <w:left w:val="nil"/>
              <w:bottom w:val="single" w:sz="4" w:space="0" w:color="auto"/>
              <w:right w:val="single" w:sz="4" w:space="0" w:color="auto"/>
            </w:tcBorders>
            <w:shd w:val="clear" w:color="auto" w:fill="auto"/>
            <w:vAlign w:val="center"/>
            <w:hideMark/>
          </w:tcPr>
          <w:p w14:paraId="50B30064" w14:textId="77777777" w:rsidR="00E123B2" w:rsidRPr="001333B1" w:rsidRDefault="00E123B2" w:rsidP="00E3165A">
            <w:pPr>
              <w:jc w:val="center"/>
              <w:rPr>
                <w:sz w:val="16"/>
                <w:szCs w:val="16"/>
              </w:rPr>
            </w:pPr>
            <w:r w:rsidRPr="001333B1">
              <w:rPr>
                <w:sz w:val="16"/>
                <w:szCs w:val="16"/>
              </w:rPr>
              <w:t>2 542,22</w:t>
            </w:r>
          </w:p>
        </w:tc>
      </w:tr>
      <w:tr w:rsidR="00E123B2" w:rsidRPr="001333B1" w14:paraId="0A86EFB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F075ED" w14:textId="77777777" w:rsidR="00E123B2" w:rsidRPr="001333B1" w:rsidRDefault="00E123B2" w:rsidP="00E3165A">
            <w:pPr>
              <w:jc w:val="center"/>
              <w:rPr>
                <w:sz w:val="16"/>
                <w:szCs w:val="16"/>
              </w:rPr>
            </w:pPr>
            <w:r w:rsidRPr="001333B1">
              <w:rPr>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23E8C34A" w14:textId="77777777" w:rsidR="00E123B2" w:rsidRPr="001333B1" w:rsidRDefault="00E123B2" w:rsidP="00E3165A">
            <w:pPr>
              <w:jc w:val="center"/>
              <w:rPr>
                <w:sz w:val="16"/>
                <w:szCs w:val="16"/>
              </w:rPr>
            </w:pPr>
            <w:r w:rsidRPr="001333B1">
              <w:rPr>
                <w:sz w:val="16"/>
                <w:szCs w:val="16"/>
              </w:rPr>
              <w:t>Рост среднеотпускного тарифа</w:t>
            </w:r>
          </w:p>
        </w:tc>
        <w:tc>
          <w:tcPr>
            <w:tcW w:w="0" w:type="auto"/>
            <w:tcBorders>
              <w:top w:val="nil"/>
              <w:left w:val="nil"/>
              <w:bottom w:val="single" w:sz="4" w:space="0" w:color="auto"/>
              <w:right w:val="single" w:sz="4" w:space="0" w:color="auto"/>
            </w:tcBorders>
            <w:shd w:val="clear" w:color="auto" w:fill="auto"/>
            <w:vAlign w:val="center"/>
            <w:hideMark/>
          </w:tcPr>
          <w:p w14:paraId="3398BE95" w14:textId="77777777" w:rsidR="00E123B2" w:rsidRPr="001333B1" w:rsidRDefault="00E123B2" w:rsidP="00E3165A">
            <w:pPr>
              <w:jc w:val="center"/>
              <w:rPr>
                <w:sz w:val="16"/>
                <w:szCs w:val="16"/>
              </w:rPr>
            </w:pPr>
            <w:r w:rsidRPr="001333B1">
              <w:rPr>
                <w:i/>
                <w:iCs/>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5D43129" w14:textId="77777777" w:rsidR="00E123B2" w:rsidRPr="001333B1" w:rsidRDefault="00E123B2" w:rsidP="00E3165A">
            <w:pPr>
              <w:jc w:val="center"/>
              <w:rPr>
                <w:sz w:val="16"/>
                <w:szCs w:val="16"/>
              </w:rPr>
            </w:pPr>
            <w:r w:rsidRPr="001333B1">
              <w:rPr>
                <w:sz w:val="16"/>
                <w:szCs w:val="16"/>
              </w:rPr>
              <w:t>90,6%</w:t>
            </w:r>
          </w:p>
        </w:tc>
      </w:tr>
    </w:tbl>
    <w:p w14:paraId="75A63FCD" w14:textId="77777777" w:rsidR="006F733C" w:rsidRPr="006F733C" w:rsidRDefault="006F733C" w:rsidP="006F733C">
      <w:pPr>
        <w:pStyle w:val="aff6"/>
        <w:ind w:firstLine="0"/>
        <w:rPr>
          <w:b/>
          <w:bCs/>
        </w:rPr>
      </w:pPr>
      <w:r w:rsidRPr="006F733C">
        <w:rPr>
          <w:b/>
          <w:bCs/>
        </w:rPr>
        <w:t xml:space="preserve">Таблица </w:t>
      </w:r>
      <w:r w:rsidRPr="006F733C">
        <w:rPr>
          <w:b/>
          <w:bCs/>
        </w:rPr>
        <w:fldChar w:fldCharType="begin"/>
      </w:r>
      <w:r w:rsidRPr="006F733C">
        <w:rPr>
          <w:b/>
          <w:bCs/>
        </w:rPr>
        <w:instrText xml:space="preserve"> STYLEREF 2 \s </w:instrText>
      </w:r>
      <w:r w:rsidRPr="006F733C">
        <w:rPr>
          <w:b/>
          <w:bCs/>
        </w:rPr>
        <w:fldChar w:fldCharType="separate"/>
      </w:r>
      <w:r w:rsidRPr="006F733C">
        <w:rPr>
          <w:b/>
          <w:bCs/>
          <w:noProof/>
        </w:rPr>
        <w:t>1.10</w:t>
      </w:r>
      <w:r w:rsidRPr="006F733C">
        <w:rPr>
          <w:b/>
          <w:bCs/>
          <w:noProof/>
        </w:rPr>
        <w:fldChar w:fldCharType="end"/>
      </w:r>
      <w:r w:rsidRPr="006F733C">
        <w:rPr>
          <w:b/>
          <w:bCs/>
        </w:rPr>
        <w:t>.</w:t>
      </w:r>
      <w:r w:rsidRPr="006F733C">
        <w:rPr>
          <w:b/>
          <w:bCs/>
        </w:rPr>
        <w:fldChar w:fldCharType="begin"/>
      </w:r>
      <w:r w:rsidRPr="006F733C">
        <w:rPr>
          <w:b/>
          <w:bCs/>
        </w:rPr>
        <w:instrText xml:space="preserve"> SEQ Таблица \* ARABIC \s 2 </w:instrText>
      </w:r>
      <w:r w:rsidRPr="006F733C">
        <w:rPr>
          <w:b/>
          <w:bCs/>
        </w:rPr>
        <w:fldChar w:fldCharType="separate"/>
      </w:r>
      <w:r w:rsidRPr="006F733C">
        <w:rPr>
          <w:b/>
          <w:bCs/>
          <w:noProof/>
        </w:rPr>
        <w:t>4</w:t>
      </w:r>
      <w:r w:rsidRPr="006F733C">
        <w:rPr>
          <w:b/>
          <w:bCs/>
          <w:noProof/>
        </w:rPr>
        <w:fldChar w:fldCharType="end"/>
      </w:r>
      <w:r w:rsidRPr="006F733C">
        <w:rPr>
          <w:b/>
          <w:bCs/>
        </w:rPr>
        <w:t xml:space="preserve"> – Показатели хозяйственной деятельности котельной «Паниха» (ул. Полевая, 6А) ООО «Усть-Кутские тепловые сети и котельные»</w:t>
      </w:r>
    </w:p>
    <w:tbl>
      <w:tblPr>
        <w:tblW w:w="0" w:type="auto"/>
        <w:tblLook w:val="04A0" w:firstRow="1" w:lastRow="0" w:firstColumn="1" w:lastColumn="0" w:noHBand="0" w:noVBand="1"/>
      </w:tblPr>
      <w:tblGrid>
        <w:gridCol w:w="776"/>
        <w:gridCol w:w="6303"/>
        <w:gridCol w:w="941"/>
        <w:gridCol w:w="1891"/>
      </w:tblGrid>
      <w:tr w:rsidR="00E123B2" w:rsidRPr="005D21F1" w14:paraId="0B0E38CD" w14:textId="77777777" w:rsidTr="00E3165A">
        <w:trPr>
          <w:trHeight w:val="517"/>
          <w:tblHead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EA87E6" w14:textId="77777777" w:rsidR="00E123B2" w:rsidRPr="005D21F1" w:rsidRDefault="00E123B2" w:rsidP="00E3165A">
            <w:pPr>
              <w:jc w:val="center"/>
              <w:rPr>
                <w:b/>
                <w:bCs/>
                <w:sz w:val="16"/>
                <w:szCs w:val="16"/>
              </w:rPr>
            </w:pPr>
            <w:r w:rsidRPr="005D21F1">
              <w:rPr>
                <w:b/>
                <w:bCs/>
                <w:sz w:val="16"/>
                <w:szCs w:val="16"/>
              </w:rPr>
              <w:t>№</w:t>
            </w:r>
            <w:r w:rsidRPr="00D94874">
              <w:rPr>
                <w:b/>
                <w:bCs/>
                <w:sz w:val="16"/>
                <w:szCs w:val="16"/>
              </w:rPr>
              <w:t xml:space="preserve"> </w:t>
            </w:r>
            <w:r w:rsidRPr="005D21F1">
              <w:rPr>
                <w:b/>
                <w:bCs/>
                <w:sz w:val="16"/>
                <w:szCs w:val="16"/>
              </w:rPr>
              <w:t>п</w:t>
            </w:r>
            <w:r w:rsidRPr="00D94874">
              <w:rPr>
                <w:b/>
                <w:bCs/>
                <w:sz w:val="16"/>
                <w:szCs w:val="16"/>
              </w:rPr>
              <w:t>.п.</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16C2FBD" w14:textId="77777777" w:rsidR="00E123B2" w:rsidRPr="005D21F1" w:rsidRDefault="00E123B2" w:rsidP="00E3165A">
            <w:pPr>
              <w:jc w:val="center"/>
              <w:rPr>
                <w:b/>
                <w:bCs/>
                <w:sz w:val="16"/>
                <w:szCs w:val="16"/>
              </w:rPr>
            </w:pPr>
            <w:r w:rsidRPr="005D21F1">
              <w:rPr>
                <w:b/>
                <w:bCs/>
                <w:sz w:val="16"/>
                <w:szCs w:val="16"/>
              </w:rPr>
              <w:t>Наименование показателя</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E702D70" w14:textId="77777777" w:rsidR="00E123B2" w:rsidRPr="005D21F1" w:rsidRDefault="00E123B2" w:rsidP="00E3165A">
            <w:pPr>
              <w:jc w:val="center"/>
              <w:rPr>
                <w:b/>
                <w:bCs/>
                <w:sz w:val="16"/>
                <w:szCs w:val="16"/>
              </w:rPr>
            </w:pPr>
            <w:r w:rsidRPr="005D21F1">
              <w:rPr>
                <w:b/>
                <w:bCs/>
                <w:sz w:val="16"/>
                <w:szCs w:val="16"/>
              </w:rPr>
              <w:t>Ед. изм.</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08C2257" w14:textId="77777777" w:rsidR="00E123B2" w:rsidRPr="005D21F1" w:rsidRDefault="00E123B2" w:rsidP="00E3165A">
            <w:pPr>
              <w:jc w:val="center"/>
              <w:rPr>
                <w:b/>
                <w:bCs/>
                <w:sz w:val="16"/>
                <w:szCs w:val="16"/>
              </w:rPr>
            </w:pPr>
            <w:r w:rsidRPr="005D21F1">
              <w:rPr>
                <w:b/>
                <w:bCs/>
                <w:sz w:val="16"/>
                <w:szCs w:val="16"/>
              </w:rPr>
              <w:t>Прогноз на 2021 годно заключению Службы</w:t>
            </w:r>
          </w:p>
        </w:tc>
      </w:tr>
      <w:tr w:rsidR="00E123B2" w:rsidRPr="005D21F1" w14:paraId="47571ECD" w14:textId="77777777" w:rsidTr="00E3165A">
        <w:trPr>
          <w:trHeight w:val="458"/>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BA5D81B" w14:textId="77777777" w:rsidR="00E123B2" w:rsidRPr="005D21F1" w:rsidRDefault="00E123B2" w:rsidP="00E3165A">
            <w:pPr>
              <w:rPr>
                <w:b/>
                <w:bCs/>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4605029" w14:textId="77777777" w:rsidR="00E123B2" w:rsidRPr="005D21F1" w:rsidRDefault="00E123B2" w:rsidP="00E3165A">
            <w:pPr>
              <w:rPr>
                <w:b/>
                <w:bCs/>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DF01241" w14:textId="77777777" w:rsidR="00E123B2" w:rsidRPr="005D21F1" w:rsidRDefault="00E123B2" w:rsidP="00E3165A">
            <w:pPr>
              <w:rPr>
                <w:b/>
                <w:bCs/>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DF92DE4" w14:textId="77777777" w:rsidR="00E123B2" w:rsidRPr="005D21F1" w:rsidRDefault="00E123B2" w:rsidP="00E3165A">
            <w:pPr>
              <w:rPr>
                <w:b/>
                <w:bCs/>
                <w:sz w:val="16"/>
                <w:szCs w:val="16"/>
              </w:rPr>
            </w:pPr>
          </w:p>
        </w:tc>
      </w:tr>
      <w:tr w:rsidR="00E123B2" w:rsidRPr="005D21F1" w14:paraId="6511061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4458486" w14:textId="77777777" w:rsidR="00E123B2" w:rsidRPr="005D21F1" w:rsidRDefault="00E123B2" w:rsidP="00E3165A">
            <w:pPr>
              <w:jc w:val="center"/>
              <w:rPr>
                <w:sz w:val="16"/>
                <w:szCs w:val="16"/>
              </w:rPr>
            </w:pPr>
            <w:r w:rsidRPr="005D21F1">
              <w:rPr>
                <w:sz w:val="16"/>
                <w:szCs w:val="16"/>
              </w:rPr>
              <w:t>I</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29F9F1A8" w14:textId="77777777" w:rsidR="00E123B2" w:rsidRPr="005D21F1" w:rsidRDefault="00E123B2" w:rsidP="00E3165A">
            <w:pPr>
              <w:jc w:val="center"/>
              <w:rPr>
                <w:sz w:val="16"/>
                <w:szCs w:val="16"/>
              </w:rPr>
            </w:pPr>
            <w:r w:rsidRPr="005D21F1">
              <w:rPr>
                <w:sz w:val="16"/>
                <w:szCs w:val="16"/>
              </w:rPr>
              <w:t>Натуральные показатели</w:t>
            </w:r>
          </w:p>
        </w:tc>
      </w:tr>
      <w:tr w:rsidR="00E123B2" w:rsidRPr="005D21F1" w14:paraId="0AEC722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23430C" w14:textId="77777777" w:rsidR="00E123B2" w:rsidRPr="005D21F1" w:rsidRDefault="00E123B2" w:rsidP="00E3165A">
            <w:pPr>
              <w:jc w:val="center"/>
              <w:rPr>
                <w:sz w:val="16"/>
                <w:szCs w:val="16"/>
              </w:rPr>
            </w:pPr>
            <w:r w:rsidRPr="005D21F1">
              <w:rPr>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38D00105" w14:textId="77777777" w:rsidR="00E123B2" w:rsidRPr="005D21F1" w:rsidRDefault="00E123B2" w:rsidP="00E3165A">
            <w:pPr>
              <w:jc w:val="center"/>
              <w:rPr>
                <w:sz w:val="16"/>
                <w:szCs w:val="16"/>
              </w:rPr>
            </w:pPr>
            <w:r w:rsidRPr="005D21F1">
              <w:rPr>
                <w:sz w:val="16"/>
                <w:szCs w:val="16"/>
              </w:rPr>
              <w:t>Выработка тепловой энергии</w:t>
            </w:r>
          </w:p>
        </w:tc>
        <w:tc>
          <w:tcPr>
            <w:tcW w:w="0" w:type="auto"/>
            <w:tcBorders>
              <w:top w:val="nil"/>
              <w:left w:val="nil"/>
              <w:bottom w:val="single" w:sz="4" w:space="0" w:color="auto"/>
              <w:right w:val="single" w:sz="4" w:space="0" w:color="auto"/>
            </w:tcBorders>
            <w:shd w:val="clear" w:color="auto" w:fill="auto"/>
            <w:vAlign w:val="center"/>
            <w:hideMark/>
          </w:tcPr>
          <w:p w14:paraId="1EC3F89B" w14:textId="77777777" w:rsidR="00E123B2" w:rsidRPr="005D21F1" w:rsidRDefault="00E123B2" w:rsidP="00E3165A">
            <w:pPr>
              <w:jc w:val="center"/>
              <w:rPr>
                <w:sz w:val="16"/>
                <w:szCs w:val="16"/>
              </w:rPr>
            </w:pPr>
            <w:r w:rsidRPr="005D21F1">
              <w:rPr>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5F251957" w14:textId="77777777" w:rsidR="00E123B2" w:rsidRPr="005D21F1" w:rsidRDefault="00E123B2" w:rsidP="00E3165A">
            <w:pPr>
              <w:jc w:val="center"/>
              <w:rPr>
                <w:sz w:val="16"/>
                <w:szCs w:val="16"/>
              </w:rPr>
            </w:pPr>
            <w:r w:rsidRPr="005D21F1">
              <w:rPr>
                <w:sz w:val="16"/>
                <w:szCs w:val="16"/>
              </w:rPr>
              <w:t>11485,2</w:t>
            </w:r>
          </w:p>
        </w:tc>
      </w:tr>
      <w:tr w:rsidR="00E123B2" w:rsidRPr="005D21F1" w14:paraId="31CC491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E42573" w14:textId="77777777" w:rsidR="00E123B2" w:rsidRPr="005D21F1" w:rsidRDefault="00E123B2" w:rsidP="00E3165A">
            <w:pPr>
              <w:jc w:val="center"/>
              <w:rPr>
                <w:sz w:val="16"/>
                <w:szCs w:val="16"/>
              </w:rPr>
            </w:pPr>
            <w:r w:rsidRPr="005D21F1">
              <w:rPr>
                <w:i/>
                <w:iCs/>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6A7D7A1A" w14:textId="77777777" w:rsidR="00E123B2" w:rsidRPr="005D21F1" w:rsidRDefault="00E123B2" w:rsidP="00E3165A">
            <w:pPr>
              <w:jc w:val="center"/>
              <w:rPr>
                <w:sz w:val="16"/>
                <w:szCs w:val="16"/>
              </w:rPr>
            </w:pPr>
            <w:r w:rsidRPr="005D21F1">
              <w:rPr>
                <w:sz w:val="16"/>
                <w:szCs w:val="16"/>
              </w:rPr>
              <w:t>Расход тепла на собственные нужды котельной</w:t>
            </w:r>
          </w:p>
        </w:tc>
        <w:tc>
          <w:tcPr>
            <w:tcW w:w="0" w:type="auto"/>
            <w:tcBorders>
              <w:top w:val="nil"/>
              <w:left w:val="nil"/>
              <w:bottom w:val="single" w:sz="4" w:space="0" w:color="auto"/>
              <w:right w:val="single" w:sz="4" w:space="0" w:color="auto"/>
            </w:tcBorders>
            <w:shd w:val="clear" w:color="auto" w:fill="auto"/>
            <w:vAlign w:val="center"/>
            <w:hideMark/>
          </w:tcPr>
          <w:p w14:paraId="6AC222AA" w14:textId="77777777" w:rsidR="00E123B2" w:rsidRPr="005D21F1" w:rsidRDefault="00E123B2" w:rsidP="00E3165A">
            <w:pPr>
              <w:jc w:val="center"/>
              <w:rPr>
                <w:sz w:val="16"/>
                <w:szCs w:val="16"/>
              </w:rPr>
            </w:pPr>
            <w:r w:rsidRPr="005D21F1">
              <w:rPr>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34B8D130" w14:textId="77777777" w:rsidR="00E123B2" w:rsidRPr="005D21F1" w:rsidRDefault="00E123B2" w:rsidP="00E3165A">
            <w:pPr>
              <w:jc w:val="center"/>
              <w:rPr>
                <w:sz w:val="16"/>
                <w:szCs w:val="16"/>
              </w:rPr>
            </w:pPr>
            <w:r w:rsidRPr="005D21F1">
              <w:rPr>
                <w:sz w:val="16"/>
                <w:szCs w:val="16"/>
              </w:rPr>
              <w:t>0,0</w:t>
            </w:r>
          </w:p>
        </w:tc>
      </w:tr>
      <w:tr w:rsidR="00E123B2" w:rsidRPr="005D21F1" w14:paraId="7E386B9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1BF7E8" w14:textId="77777777" w:rsidR="00E123B2" w:rsidRPr="005D21F1" w:rsidRDefault="00E123B2" w:rsidP="00E3165A">
            <w:pPr>
              <w:jc w:val="center"/>
              <w:rPr>
                <w:sz w:val="16"/>
                <w:szCs w:val="16"/>
              </w:rPr>
            </w:pPr>
            <w:r w:rsidRPr="005D21F1">
              <w:rPr>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1D0233E2" w14:textId="77777777" w:rsidR="00E123B2" w:rsidRPr="005D21F1" w:rsidRDefault="00E123B2" w:rsidP="00E3165A">
            <w:pPr>
              <w:jc w:val="center"/>
              <w:rPr>
                <w:sz w:val="16"/>
                <w:szCs w:val="16"/>
              </w:rPr>
            </w:pPr>
            <w:r w:rsidRPr="005D21F1">
              <w:rPr>
                <w:sz w:val="16"/>
                <w:szCs w:val="16"/>
              </w:rPr>
              <w:t>Отпуск в сеть</w:t>
            </w:r>
          </w:p>
        </w:tc>
        <w:tc>
          <w:tcPr>
            <w:tcW w:w="0" w:type="auto"/>
            <w:tcBorders>
              <w:top w:val="nil"/>
              <w:left w:val="nil"/>
              <w:bottom w:val="single" w:sz="4" w:space="0" w:color="auto"/>
              <w:right w:val="single" w:sz="4" w:space="0" w:color="auto"/>
            </w:tcBorders>
            <w:shd w:val="clear" w:color="auto" w:fill="auto"/>
            <w:vAlign w:val="center"/>
            <w:hideMark/>
          </w:tcPr>
          <w:p w14:paraId="788D2C35" w14:textId="77777777" w:rsidR="00E123B2" w:rsidRPr="005D21F1" w:rsidRDefault="00E123B2" w:rsidP="00E3165A">
            <w:pPr>
              <w:jc w:val="center"/>
              <w:rPr>
                <w:sz w:val="16"/>
                <w:szCs w:val="16"/>
              </w:rPr>
            </w:pPr>
            <w:r w:rsidRPr="005D21F1">
              <w:rPr>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5AE5D58E" w14:textId="77777777" w:rsidR="00E123B2" w:rsidRPr="005D21F1" w:rsidRDefault="00E123B2" w:rsidP="00E3165A">
            <w:pPr>
              <w:jc w:val="center"/>
              <w:rPr>
                <w:sz w:val="16"/>
                <w:szCs w:val="16"/>
              </w:rPr>
            </w:pPr>
            <w:r w:rsidRPr="005D21F1">
              <w:rPr>
                <w:sz w:val="16"/>
                <w:szCs w:val="16"/>
              </w:rPr>
              <w:t>11 485,2</w:t>
            </w:r>
          </w:p>
        </w:tc>
      </w:tr>
      <w:tr w:rsidR="00E123B2" w:rsidRPr="005D21F1" w14:paraId="7C8B50D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5855634" w14:textId="77777777" w:rsidR="00E123B2" w:rsidRPr="005D21F1" w:rsidRDefault="00E123B2" w:rsidP="00E3165A">
            <w:pPr>
              <w:jc w:val="center"/>
              <w:rPr>
                <w:sz w:val="16"/>
                <w:szCs w:val="16"/>
              </w:rPr>
            </w:pPr>
            <w:r w:rsidRPr="005D21F1">
              <w:rPr>
                <w:i/>
                <w:iCs/>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7748DF94" w14:textId="77777777" w:rsidR="00E123B2" w:rsidRPr="005D21F1" w:rsidRDefault="00E123B2" w:rsidP="00E3165A">
            <w:pPr>
              <w:jc w:val="center"/>
              <w:rPr>
                <w:sz w:val="16"/>
                <w:szCs w:val="16"/>
              </w:rPr>
            </w:pPr>
            <w:r w:rsidRPr="005D21F1">
              <w:rPr>
                <w:sz w:val="16"/>
                <w:szCs w:val="16"/>
              </w:rPr>
              <w:t>Потери</w:t>
            </w:r>
          </w:p>
        </w:tc>
        <w:tc>
          <w:tcPr>
            <w:tcW w:w="0" w:type="auto"/>
            <w:tcBorders>
              <w:top w:val="nil"/>
              <w:left w:val="nil"/>
              <w:bottom w:val="single" w:sz="4" w:space="0" w:color="auto"/>
              <w:right w:val="single" w:sz="4" w:space="0" w:color="auto"/>
            </w:tcBorders>
            <w:shd w:val="clear" w:color="auto" w:fill="auto"/>
            <w:vAlign w:val="center"/>
            <w:hideMark/>
          </w:tcPr>
          <w:p w14:paraId="41B6370A" w14:textId="77777777" w:rsidR="00E123B2" w:rsidRPr="005D21F1" w:rsidRDefault="00E123B2" w:rsidP="00E3165A">
            <w:pPr>
              <w:jc w:val="center"/>
              <w:rPr>
                <w:sz w:val="16"/>
                <w:szCs w:val="16"/>
              </w:rPr>
            </w:pPr>
            <w:r w:rsidRPr="005D21F1">
              <w:rPr>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066A414B" w14:textId="77777777" w:rsidR="00E123B2" w:rsidRPr="005D21F1" w:rsidRDefault="00E123B2" w:rsidP="00E3165A">
            <w:pPr>
              <w:jc w:val="center"/>
              <w:rPr>
                <w:sz w:val="16"/>
                <w:szCs w:val="16"/>
              </w:rPr>
            </w:pPr>
            <w:r w:rsidRPr="005D21F1">
              <w:rPr>
                <w:sz w:val="16"/>
                <w:szCs w:val="16"/>
              </w:rPr>
              <w:t>3 016,7</w:t>
            </w:r>
          </w:p>
        </w:tc>
      </w:tr>
      <w:tr w:rsidR="00E123B2" w:rsidRPr="005D21F1" w14:paraId="565B304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7AA360F" w14:textId="77777777" w:rsidR="00E123B2" w:rsidRPr="005D21F1" w:rsidRDefault="00E123B2" w:rsidP="00E3165A">
            <w:pPr>
              <w:jc w:val="center"/>
              <w:rPr>
                <w:sz w:val="16"/>
                <w:szCs w:val="16"/>
              </w:rPr>
            </w:pPr>
            <w:r w:rsidRPr="005D21F1">
              <w:rPr>
                <w:i/>
                <w:iCs/>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27E89606" w14:textId="77777777" w:rsidR="00E123B2" w:rsidRPr="005D21F1" w:rsidRDefault="00E123B2" w:rsidP="00E3165A">
            <w:pPr>
              <w:jc w:val="center"/>
              <w:rPr>
                <w:sz w:val="16"/>
                <w:szCs w:val="16"/>
              </w:rPr>
            </w:pPr>
            <w:r w:rsidRPr="005D21F1">
              <w:rPr>
                <w:sz w:val="16"/>
                <w:szCs w:val="16"/>
              </w:rPr>
              <w:t>Полезный отпуск по группам потребителей</w:t>
            </w:r>
          </w:p>
        </w:tc>
        <w:tc>
          <w:tcPr>
            <w:tcW w:w="0" w:type="auto"/>
            <w:tcBorders>
              <w:top w:val="nil"/>
              <w:left w:val="nil"/>
              <w:bottom w:val="single" w:sz="4" w:space="0" w:color="auto"/>
              <w:right w:val="single" w:sz="4" w:space="0" w:color="auto"/>
            </w:tcBorders>
            <w:shd w:val="clear" w:color="auto" w:fill="auto"/>
            <w:vAlign w:val="center"/>
            <w:hideMark/>
          </w:tcPr>
          <w:p w14:paraId="20D01CFA" w14:textId="77777777" w:rsidR="00E123B2" w:rsidRPr="005D21F1" w:rsidRDefault="00E123B2" w:rsidP="00E3165A">
            <w:pPr>
              <w:jc w:val="center"/>
              <w:rPr>
                <w:sz w:val="16"/>
                <w:szCs w:val="16"/>
              </w:rPr>
            </w:pPr>
            <w:r w:rsidRPr="005D21F1">
              <w:rPr>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6AF47085" w14:textId="77777777" w:rsidR="00E123B2" w:rsidRPr="005D21F1" w:rsidRDefault="00E123B2" w:rsidP="00E3165A">
            <w:pPr>
              <w:jc w:val="center"/>
              <w:rPr>
                <w:sz w:val="16"/>
                <w:szCs w:val="16"/>
              </w:rPr>
            </w:pPr>
            <w:r w:rsidRPr="005D21F1">
              <w:rPr>
                <w:sz w:val="16"/>
                <w:szCs w:val="16"/>
              </w:rPr>
              <w:t>8 468,5</w:t>
            </w:r>
          </w:p>
        </w:tc>
      </w:tr>
      <w:tr w:rsidR="00E123B2" w:rsidRPr="005D21F1" w14:paraId="5DF3577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57F20F" w14:textId="77777777" w:rsidR="00E123B2" w:rsidRPr="005D21F1" w:rsidRDefault="00E123B2" w:rsidP="00E3165A">
            <w:pPr>
              <w:jc w:val="center"/>
              <w:rPr>
                <w:sz w:val="16"/>
                <w:szCs w:val="16"/>
              </w:rPr>
            </w:pPr>
            <w:r w:rsidRPr="005D21F1">
              <w:rPr>
                <w:sz w:val="16"/>
                <w:szCs w:val="16"/>
              </w:rPr>
              <w:t>5.1</w:t>
            </w:r>
          </w:p>
        </w:tc>
        <w:tc>
          <w:tcPr>
            <w:tcW w:w="0" w:type="auto"/>
            <w:tcBorders>
              <w:top w:val="nil"/>
              <w:left w:val="nil"/>
              <w:bottom w:val="single" w:sz="4" w:space="0" w:color="auto"/>
              <w:right w:val="single" w:sz="4" w:space="0" w:color="auto"/>
            </w:tcBorders>
            <w:shd w:val="clear" w:color="auto" w:fill="auto"/>
            <w:vAlign w:val="center"/>
            <w:hideMark/>
          </w:tcPr>
          <w:p w14:paraId="5FEDC9E4" w14:textId="77777777" w:rsidR="00E123B2" w:rsidRPr="005D21F1" w:rsidRDefault="00E123B2" w:rsidP="00E3165A">
            <w:pPr>
              <w:jc w:val="center"/>
              <w:rPr>
                <w:sz w:val="16"/>
                <w:szCs w:val="16"/>
              </w:rPr>
            </w:pPr>
            <w:r w:rsidRPr="005D21F1">
              <w:rPr>
                <w:sz w:val="16"/>
                <w:szCs w:val="16"/>
              </w:rPr>
              <w:t>населению</w:t>
            </w:r>
          </w:p>
        </w:tc>
        <w:tc>
          <w:tcPr>
            <w:tcW w:w="0" w:type="auto"/>
            <w:tcBorders>
              <w:top w:val="nil"/>
              <w:left w:val="nil"/>
              <w:bottom w:val="single" w:sz="4" w:space="0" w:color="auto"/>
              <w:right w:val="single" w:sz="4" w:space="0" w:color="auto"/>
            </w:tcBorders>
            <w:shd w:val="clear" w:color="auto" w:fill="auto"/>
            <w:vAlign w:val="center"/>
            <w:hideMark/>
          </w:tcPr>
          <w:p w14:paraId="4067229E" w14:textId="77777777" w:rsidR="00E123B2" w:rsidRPr="005D21F1" w:rsidRDefault="00E123B2" w:rsidP="00E3165A">
            <w:pPr>
              <w:jc w:val="center"/>
              <w:rPr>
                <w:sz w:val="16"/>
                <w:szCs w:val="16"/>
              </w:rPr>
            </w:pPr>
            <w:r w:rsidRPr="005D21F1">
              <w:rPr>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4FA7EBBA" w14:textId="77777777" w:rsidR="00E123B2" w:rsidRPr="005D21F1" w:rsidRDefault="00E123B2" w:rsidP="00E3165A">
            <w:pPr>
              <w:jc w:val="center"/>
              <w:rPr>
                <w:sz w:val="16"/>
                <w:szCs w:val="16"/>
              </w:rPr>
            </w:pPr>
            <w:r w:rsidRPr="005D21F1">
              <w:rPr>
                <w:sz w:val="16"/>
                <w:szCs w:val="16"/>
              </w:rPr>
              <w:t>6 068,1</w:t>
            </w:r>
          </w:p>
        </w:tc>
      </w:tr>
      <w:tr w:rsidR="00E123B2" w:rsidRPr="005D21F1" w14:paraId="7919922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B6F2641" w14:textId="77777777" w:rsidR="00E123B2" w:rsidRPr="005D21F1" w:rsidRDefault="00E123B2" w:rsidP="00E3165A">
            <w:pPr>
              <w:jc w:val="center"/>
              <w:rPr>
                <w:sz w:val="16"/>
                <w:szCs w:val="16"/>
              </w:rPr>
            </w:pPr>
            <w:r w:rsidRPr="005D21F1">
              <w:rPr>
                <w:sz w:val="16"/>
                <w:szCs w:val="16"/>
              </w:rPr>
              <w:t>5.1.1</w:t>
            </w:r>
          </w:p>
        </w:tc>
        <w:tc>
          <w:tcPr>
            <w:tcW w:w="0" w:type="auto"/>
            <w:tcBorders>
              <w:top w:val="nil"/>
              <w:left w:val="nil"/>
              <w:bottom w:val="single" w:sz="4" w:space="0" w:color="auto"/>
              <w:right w:val="single" w:sz="4" w:space="0" w:color="auto"/>
            </w:tcBorders>
            <w:shd w:val="clear" w:color="auto" w:fill="auto"/>
            <w:vAlign w:val="center"/>
            <w:hideMark/>
          </w:tcPr>
          <w:p w14:paraId="521B6407" w14:textId="77777777" w:rsidR="00E123B2" w:rsidRPr="005D21F1" w:rsidRDefault="00E123B2" w:rsidP="00E3165A">
            <w:pPr>
              <w:jc w:val="center"/>
              <w:rPr>
                <w:sz w:val="16"/>
                <w:szCs w:val="16"/>
              </w:rPr>
            </w:pPr>
            <w:r w:rsidRPr="005D21F1">
              <w:rPr>
                <w:sz w:val="16"/>
                <w:szCs w:val="16"/>
              </w:rPr>
              <w:t>на отопление</w:t>
            </w:r>
          </w:p>
        </w:tc>
        <w:tc>
          <w:tcPr>
            <w:tcW w:w="0" w:type="auto"/>
            <w:tcBorders>
              <w:top w:val="nil"/>
              <w:left w:val="nil"/>
              <w:bottom w:val="single" w:sz="4" w:space="0" w:color="auto"/>
              <w:right w:val="single" w:sz="4" w:space="0" w:color="auto"/>
            </w:tcBorders>
            <w:shd w:val="clear" w:color="auto" w:fill="auto"/>
            <w:vAlign w:val="center"/>
            <w:hideMark/>
          </w:tcPr>
          <w:p w14:paraId="7FD94744" w14:textId="77777777" w:rsidR="00E123B2" w:rsidRPr="005D21F1" w:rsidRDefault="00E123B2" w:rsidP="00E3165A">
            <w:pPr>
              <w:jc w:val="center"/>
              <w:rPr>
                <w:sz w:val="16"/>
                <w:szCs w:val="16"/>
              </w:rPr>
            </w:pPr>
            <w:r w:rsidRPr="005D21F1">
              <w:rPr>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4D8FFD07" w14:textId="77777777" w:rsidR="00E123B2" w:rsidRPr="005D21F1" w:rsidRDefault="00E123B2" w:rsidP="00E3165A">
            <w:pPr>
              <w:jc w:val="center"/>
              <w:rPr>
                <w:sz w:val="16"/>
                <w:szCs w:val="16"/>
              </w:rPr>
            </w:pPr>
            <w:r w:rsidRPr="005D21F1">
              <w:rPr>
                <w:sz w:val="16"/>
                <w:szCs w:val="16"/>
              </w:rPr>
              <w:t>5 620,8</w:t>
            </w:r>
          </w:p>
        </w:tc>
      </w:tr>
      <w:tr w:rsidR="00E123B2" w:rsidRPr="005D21F1" w14:paraId="67FD998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507EDF4" w14:textId="77777777" w:rsidR="00E123B2" w:rsidRPr="005D21F1" w:rsidRDefault="00E123B2" w:rsidP="00E3165A">
            <w:pPr>
              <w:jc w:val="center"/>
              <w:rPr>
                <w:sz w:val="16"/>
                <w:szCs w:val="16"/>
              </w:rPr>
            </w:pPr>
            <w:r w:rsidRPr="005D21F1">
              <w:rPr>
                <w:sz w:val="16"/>
                <w:szCs w:val="16"/>
              </w:rPr>
              <w:t>5.1.1.1</w:t>
            </w:r>
          </w:p>
        </w:tc>
        <w:tc>
          <w:tcPr>
            <w:tcW w:w="0" w:type="auto"/>
            <w:tcBorders>
              <w:top w:val="nil"/>
              <w:left w:val="nil"/>
              <w:bottom w:val="single" w:sz="4" w:space="0" w:color="auto"/>
              <w:right w:val="single" w:sz="4" w:space="0" w:color="auto"/>
            </w:tcBorders>
            <w:shd w:val="clear" w:color="auto" w:fill="auto"/>
            <w:vAlign w:val="center"/>
            <w:hideMark/>
          </w:tcPr>
          <w:p w14:paraId="7C408E1E" w14:textId="77777777" w:rsidR="00E123B2" w:rsidRPr="005D21F1" w:rsidRDefault="00E123B2" w:rsidP="00E3165A">
            <w:pPr>
              <w:jc w:val="center"/>
              <w:rPr>
                <w:sz w:val="16"/>
                <w:szCs w:val="16"/>
              </w:rPr>
            </w:pPr>
            <w:r w:rsidRPr="005D21F1">
              <w:rPr>
                <w:sz w:val="16"/>
                <w:szCs w:val="16"/>
              </w:rPr>
              <w:t>норматив на отопление, Гкал/м’/мес.</w:t>
            </w:r>
          </w:p>
        </w:tc>
        <w:tc>
          <w:tcPr>
            <w:tcW w:w="0" w:type="auto"/>
            <w:tcBorders>
              <w:top w:val="nil"/>
              <w:left w:val="nil"/>
              <w:bottom w:val="single" w:sz="4" w:space="0" w:color="auto"/>
              <w:right w:val="single" w:sz="4" w:space="0" w:color="auto"/>
            </w:tcBorders>
            <w:shd w:val="clear" w:color="auto" w:fill="auto"/>
            <w:vAlign w:val="center"/>
            <w:hideMark/>
          </w:tcPr>
          <w:p w14:paraId="539904FE" w14:textId="77777777" w:rsidR="00E123B2" w:rsidRPr="005D21F1" w:rsidRDefault="00E123B2" w:rsidP="00E3165A">
            <w:pPr>
              <w:jc w:val="center"/>
              <w:rPr>
                <w:sz w:val="16"/>
                <w:szCs w:val="16"/>
              </w:rPr>
            </w:pPr>
            <w:r w:rsidRPr="005D21F1">
              <w:rPr>
                <w:sz w:val="16"/>
                <w:szCs w:val="16"/>
              </w:rPr>
              <w:t>Гкал/м</w:t>
            </w:r>
            <w:r w:rsidRPr="005D21F1">
              <w:rPr>
                <w:sz w:val="16"/>
                <w:szCs w:val="16"/>
                <w:vertAlign w:val="superscript"/>
              </w:rPr>
              <w:t>2</w:t>
            </w:r>
            <w:r w:rsidRPr="005D21F1">
              <w:rPr>
                <w:sz w:val="16"/>
                <w:szCs w:val="16"/>
              </w:rPr>
              <w:t>/ мес.</w:t>
            </w:r>
          </w:p>
        </w:tc>
        <w:tc>
          <w:tcPr>
            <w:tcW w:w="0" w:type="auto"/>
            <w:tcBorders>
              <w:top w:val="nil"/>
              <w:left w:val="nil"/>
              <w:bottom w:val="single" w:sz="4" w:space="0" w:color="auto"/>
              <w:right w:val="single" w:sz="4" w:space="0" w:color="auto"/>
            </w:tcBorders>
            <w:shd w:val="clear" w:color="auto" w:fill="auto"/>
            <w:vAlign w:val="center"/>
            <w:hideMark/>
          </w:tcPr>
          <w:p w14:paraId="306153EC" w14:textId="77777777" w:rsidR="00E123B2" w:rsidRPr="005D21F1" w:rsidRDefault="00E123B2" w:rsidP="00E3165A">
            <w:pPr>
              <w:jc w:val="center"/>
              <w:rPr>
                <w:sz w:val="16"/>
                <w:szCs w:val="16"/>
              </w:rPr>
            </w:pPr>
            <w:r>
              <w:rPr>
                <w:sz w:val="16"/>
                <w:szCs w:val="16"/>
              </w:rPr>
              <w:t>-</w:t>
            </w:r>
            <w:r w:rsidRPr="005D21F1">
              <w:rPr>
                <w:sz w:val="16"/>
                <w:szCs w:val="16"/>
              </w:rPr>
              <w:t> </w:t>
            </w:r>
          </w:p>
        </w:tc>
      </w:tr>
      <w:tr w:rsidR="00E123B2" w:rsidRPr="005D21F1" w14:paraId="4C6A582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6F71E98" w14:textId="77777777" w:rsidR="00E123B2" w:rsidRPr="005D21F1" w:rsidRDefault="00E123B2" w:rsidP="00E3165A">
            <w:pPr>
              <w:jc w:val="center"/>
              <w:rPr>
                <w:sz w:val="16"/>
                <w:szCs w:val="16"/>
              </w:rPr>
            </w:pPr>
            <w:r w:rsidRPr="005D21F1">
              <w:rPr>
                <w:sz w:val="16"/>
                <w:szCs w:val="16"/>
              </w:rPr>
              <w:t>5.1.1,2</w:t>
            </w:r>
          </w:p>
        </w:tc>
        <w:tc>
          <w:tcPr>
            <w:tcW w:w="0" w:type="auto"/>
            <w:tcBorders>
              <w:top w:val="nil"/>
              <w:left w:val="nil"/>
              <w:bottom w:val="single" w:sz="4" w:space="0" w:color="auto"/>
              <w:right w:val="single" w:sz="4" w:space="0" w:color="auto"/>
            </w:tcBorders>
            <w:shd w:val="clear" w:color="auto" w:fill="auto"/>
            <w:vAlign w:val="center"/>
            <w:hideMark/>
          </w:tcPr>
          <w:p w14:paraId="515D6531" w14:textId="77777777" w:rsidR="00E123B2" w:rsidRPr="005D21F1" w:rsidRDefault="00E123B2" w:rsidP="00E3165A">
            <w:pPr>
              <w:jc w:val="center"/>
              <w:rPr>
                <w:sz w:val="16"/>
                <w:szCs w:val="16"/>
              </w:rPr>
            </w:pPr>
            <w:r w:rsidRPr="005D21F1">
              <w:rPr>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06FFD695" w14:textId="77777777" w:rsidR="00E123B2" w:rsidRPr="005D21F1" w:rsidRDefault="00E123B2" w:rsidP="00E3165A">
            <w:pPr>
              <w:jc w:val="center"/>
              <w:rPr>
                <w:sz w:val="16"/>
                <w:szCs w:val="16"/>
              </w:rPr>
            </w:pPr>
            <w:r w:rsidRPr="005D21F1">
              <w:rPr>
                <w:sz w:val="16"/>
                <w:szCs w:val="16"/>
              </w:rPr>
              <w:t>М</w:t>
            </w:r>
            <w:r>
              <w:rPr>
                <w:sz w:val="16"/>
                <w:szCs w:val="16"/>
                <w:vertAlign w:val="superscript"/>
              </w:rPr>
              <w:t>3</w:t>
            </w:r>
          </w:p>
        </w:tc>
        <w:tc>
          <w:tcPr>
            <w:tcW w:w="0" w:type="auto"/>
            <w:tcBorders>
              <w:top w:val="nil"/>
              <w:left w:val="nil"/>
              <w:bottom w:val="single" w:sz="4" w:space="0" w:color="auto"/>
              <w:right w:val="single" w:sz="4" w:space="0" w:color="auto"/>
            </w:tcBorders>
            <w:shd w:val="clear" w:color="auto" w:fill="auto"/>
            <w:vAlign w:val="center"/>
            <w:hideMark/>
          </w:tcPr>
          <w:p w14:paraId="1FD7B413" w14:textId="77777777" w:rsidR="00E123B2" w:rsidRPr="005D21F1" w:rsidRDefault="00E123B2" w:rsidP="00E3165A">
            <w:pPr>
              <w:jc w:val="center"/>
              <w:rPr>
                <w:sz w:val="16"/>
                <w:szCs w:val="16"/>
              </w:rPr>
            </w:pPr>
            <w:r w:rsidRPr="005D21F1">
              <w:rPr>
                <w:sz w:val="16"/>
                <w:szCs w:val="16"/>
              </w:rPr>
              <w:t>11 256,0</w:t>
            </w:r>
          </w:p>
        </w:tc>
      </w:tr>
      <w:tr w:rsidR="00E123B2" w:rsidRPr="005D21F1" w14:paraId="3671C63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6C4E02F" w14:textId="77777777" w:rsidR="00E123B2" w:rsidRPr="005D21F1" w:rsidRDefault="00E123B2" w:rsidP="00E3165A">
            <w:pPr>
              <w:jc w:val="center"/>
              <w:rPr>
                <w:sz w:val="16"/>
                <w:szCs w:val="16"/>
              </w:rPr>
            </w:pPr>
            <w:r w:rsidRPr="005D21F1">
              <w:rPr>
                <w:sz w:val="16"/>
                <w:szCs w:val="16"/>
              </w:rPr>
              <w:t>5.1.1.3</w:t>
            </w:r>
          </w:p>
        </w:tc>
        <w:tc>
          <w:tcPr>
            <w:tcW w:w="0" w:type="auto"/>
            <w:tcBorders>
              <w:top w:val="nil"/>
              <w:left w:val="nil"/>
              <w:bottom w:val="single" w:sz="4" w:space="0" w:color="auto"/>
              <w:right w:val="single" w:sz="4" w:space="0" w:color="auto"/>
            </w:tcBorders>
            <w:shd w:val="clear" w:color="auto" w:fill="auto"/>
            <w:vAlign w:val="center"/>
            <w:hideMark/>
          </w:tcPr>
          <w:p w14:paraId="69D922E5" w14:textId="77777777" w:rsidR="00E123B2" w:rsidRPr="005D21F1" w:rsidRDefault="00E123B2" w:rsidP="00E3165A">
            <w:pPr>
              <w:jc w:val="center"/>
              <w:rPr>
                <w:sz w:val="16"/>
                <w:szCs w:val="16"/>
              </w:rPr>
            </w:pPr>
            <w:r w:rsidRPr="005D21F1">
              <w:rPr>
                <w:sz w:val="16"/>
                <w:szCs w:val="16"/>
              </w:rPr>
              <w:t>период оказания услуги, мет.</w:t>
            </w:r>
          </w:p>
        </w:tc>
        <w:tc>
          <w:tcPr>
            <w:tcW w:w="0" w:type="auto"/>
            <w:tcBorders>
              <w:top w:val="nil"/>
              <w:left w:val="nil"/>
              <w:bottom w:val="single" w:sz="4" w:space="0" w:color="auto"/>
              <w:right w:val="single" w:sz="4" w:space="0" w:color="auto"/>
            </w:tcBorders>
            <w:shd w:val="clear" w:color="auto" w:fill="auto"/>
            <w:vAlign w:val="center"/>
            <w:hideMark/>
          </w:tcPr>
          <w:p w14:paraId="4A1C9165" w14:textId="77777777" w:rsidR="00E123B2" w:rsidRPr="005D21F1" w:rsidRDefault="00E123B2" w:rsidP="00E3165A">
            <w:pPr>
              <w:jc w:val="center"/>
              <w:rPr>
                <w:sz w:val="16"/>
                <w:szCs w:val="16"/>
              </w:rPr>
            </w:pPr>
            <w:r w:rsidRPr="005D21F1">
              <w:rPr>
                <w:sz w:val="16"/>
                <w:szCs w:val="16"/>
              </w:rPr>
              <w:t>мес.</w:t>
            </w:r>
          </w:p>
        </w:tc>
        <w:tc>
          <w:tcPr>
            <w:tcW w:w="0" w:type="auto"/>
            <w:tcBorders>
              <w:top w:val="nil"/>
              <w:left w:val="nil"/>
              <w:bottom w:val="single" w:sz="4" w:space="0" w:color="auto"/>
              <w:right w:val="single" w:sz="4" w:space="0" w:color="auto"/>
            </w:tcBorders>
            <w:shd w:val="clear" w:color="auto" w:fill="auto"/>
            <w:vAlign w:val="center"/>
            <w:hideMark/>
          </w:tcPr>
          <w:p w14:paraId="4502A03D" w14:textId="77777777" w:rsidR="00E123B2" w:rsidRPr="005D21F1" w:rsidRDefault="00E123B2" w:rsidP="00E3165A">
            <w:pPr>
              <w:jc w:val="center"/>
              <w:rPr>
                <w:sz w:val="16"/>
                <w:szCs w:val="16"/>
              </w:rPr>
            </w:pPr>
            <w:r w:rsidRPr="005D21F1">
              <w:rPr>
                <w:sz w:val="16"/>
                <w:szCs w:val="16"/>
              </w:rPr>
              <w:t>12,0</w:t>
            </w:r>
          </w:p>
        </w:tc>
      </w:tr>
      <w:tr w:rsidR="00E123B2" w:rsidRPr="005D21F1" w14:paraId="2F0AD40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5CDF21D" w14:textId="77777777" w:rsidR="00E123B2" w:rsidRPr="005D21F1" w:rsidRDefault="00E123B2" w:rsidP="00E3165A">
            <w:pPr>
              <w:jc w:val="center"/>
              <w:rPr>
                <w:sz w:val="16"/>
                <w:szCs w:val="16"/>
              </w:rPr>
            </w:pPr>
            <w:r w:rsidRPr="005D21F1">
              <w:rPr>
                <w:sz w:val="16"/>
                <w:szCs w:val="16"/>
              </w:rPr>
              <w:t>6.2.1.4</w:t>
            </w:r>
          </w:p>
        </w:tc>
        <w:tc>
          <w:tcPr>
            <w:tcW w:w="0" w:type="auto"/>
            <w:tcBorders>
              <w:top w:val="nil"/>
              <w:left w:val="nil"/>
              <w:bottom w:val="single" w:sz="4" w:space="0" w:color="auto"/>
              <w:right w:val="single" w:sz="4" w:space="0" w:color="auto"/>
            </w:tcBorders>
            <w:shd w:val="clear" w:color="auto" w:fill="auto"/>
            <w:vAlign w:val="center"/>
            <w:hideMark/>
          </w:tcPr>
          <w:p w14:paraId="08CE1CFA" w14:textId="77777777" w:rsidR="00E123B2" w:rsidRPr="005D21F1" w:rsidRDefault="00E123B2" w:rsidP="00E3165A">
            <w:pPr>
              <w:jc w:val="center"/>
              <w:rPr>
                <w:sz w:val="16"/>
                <w:szCs w:val="16"/>
              </w:rPr>
            </w:pPr>
            <w:r w:rsidRPr="005D21F1">
              <w:rPr>
                <w:sz w:val="16"/>
                <w:szCs w:val="16"/>
              </w:rPr>
              <w:t>объём потребления по приборам учёта</w:t>
            </w:r>
          </w:p>
        </w:tc>
        <w:tc>
          <w:tcPr>
            <w:tcW w:w="0" w:type="auto"/>
            <w:tcBorders>
              <w:top w:val="nil"/>
              <w:left w:val="nil"/>
              <w:bottom w:val="single" w:sz="4" w:space="0" w:color="auto"/>
              <w:right w:val="single" w:sz="4" w:space="0" w:color="auto"/>
            </w:tcBorders>
            <w:shd w:val="clear" w:color="auto" w:fill="auto"/>
            <w:vAlign w:val="center"/>
            <w:hideMark/>
          </w:tcPr>
          <w:p w14:paraId="663A5F83" w14:textId="77777777" w:rsidR="00E123B2" w:rsidRPr="005D21F1" w:rsidRDefault="00E123B2" w:rsidP="00E3165A">
            <w:pPr>
              <w:jc w:val="center"/>
              <w:rPr>
                <w:sz w:val="16"/>
                <w:szCs w:val="16"/>
              </w:rPr>
            </w:pPr>
            <w:r w:rsidRPr="005D21F1">
              <w:rPr>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686F035F" w14:textId="77777777" w:rsidR="00E123B2" w:rsidRPr="005D21F1" w:rsidRDefault="00E123B2" w:rsidP="00E3165A">
            <w:pPr>
              <w:jc w:val="center"/>
              <w:rPr>
                <w:sz w:val="16"/>
                <w:szCs w:val="16"/>
              </w:rPr>
            </w:pPr>
            <w:r w:rsidRPr="005D21F1">
              <w:rPr>
                <w:sz w:val="16"/>
                <w:szCs w:val="16"/>
              </w:rPr>
              <w:t>76,2</w:t>
            </w:r>
          </w:p>
        </w:tc>
      </w:tr>
      <w:tr w:rsidR="00E123B2" w:rsidRPr="005D21F1" w14:paraId="50B6D64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D74D121" w14:textId="77777777" w:rsidR="00E123B2" w:rsidRPr="005D21F1" w:rsidRDefault="00E123B2" w:rsidP="00E3165A">
            <w:pPr>
              <w:jc w:val="center"/>
              <w:rPr>
                <w:sz w:val="16"/>
                <w:szCs w:val="16"/>
              </w:rPr>
            </w:pPr>
            <w:r w:rsidRPr="005D21F1">
              <w:rPr>
                <w:sz w:val="16"/>
                <w:szCs w:val="16"/>
              </w:rPr>
              <w:t>5.1.2</w:t>
            </w:r>
          </w:p>
        </w:tc>
        <w:tc>
          <w:tcPr>
            <w:tcW w:w="0" w:type="auto"/>
            <w:tcBorders>
              <w:top w:val="nil"/>
              <w:left w:val="nil"/>
              <w:bottom w:val="single" w:sz="4" w:space="0" w:color="auto"/>
              <w:right w:val="single" w:sz="4" w:space="0" w:color="auto"/>
            </w:tcBorders>
            <w:shd w:val="clear" w:color="auto" w:fill="auto"/>
            <w:vAlign w:val="center"/>
            <w:hideMark/>
          </w:tcPr>
          <w:p w14:paraId="1587CEDC" w14:textId="77777777" w:rsidR="00E123B2" w:rsidRPr="005D21F1" w:rsidRDefault="00E123B2" w:rsidP="00E3165A">
            <w:pPr>
              <w:jc w:val="center"/>
              <w:rPr>
                <w:sz w:val="16"/>
                <w:szCs w:val="16"/>
              </w:rPr>
            </w:pPr>
            <w:r w:rsidRPr="005D21F1">
              <w:rPr>
                <w:sz w:val="16"/>
                <w:szCs w:val="16"/>
              </w:rPr>
              <w:t>на 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161788AB" w14:textId="77777777" w:rsidR="00E123B2" w:rsidRPr="005D21F1" w:rsidRDefault="00E123B2" w:rsidP="00E3165A">
            <w:pPr>
              <w:jc w:val="center"/>
              <w:rPr>
                <w:sz w:val="16"/>
                <w:szCs w:val="16"/>
              </w:rPr>
            </w:pPr>
            <w:r w:rsidRPr="005D21F1">
              <w:rPr>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1FE2CB2F" w14:textId="77777777" w:rsidR="00E123B2" w:rsidRPr="005D21F1" w:rsidRDefault="00E123B2" w:rsidP="00E3165A">
            <w:pPr>
              <w:jc w:val="center"/>
              <w:rPr>
                <w:sz w:val="16"/>
                <w:szCs w:val="16"/>
              </w:rPr>
            </w:pPr>
            <w:r w:rsidRPr="005D21F1">
              <w:rPr>
                <w:sz w:val="16"/>
                <w:szCs w:val="16"/>
              </w:rPr>
              <w:t>447,3</w:t>
            </w:r>
          </w:p>
        </w:tc>
      </w:tr>
      <w:tr w:rsidR="00E123B2" w:rsidRPr="005D21F1" w14:paraId="54978D9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4697C4" w14:textId="77777777" w:rsidR="00E123B2" w:rsidRPr="005D21F1" w:rsidRDefault="00E123B2" w:rsidP="00E3165A">
            <w:pPr>
              <w:jc w:val="center"/>
              <w:rPr>
                <w:sz w:val="16"/>
                <w:szCs w:val="16"/>
              </w:rPr>
            </w:pPr>
            <w:r w:rsidRPr="005D21F1">
              <w:rPr>
                <w:sz w:val="16"/>
                <w:szCs w:val="16"/>
              </w:rPr>
              <w:t>5.1,2.1</w:t>
            </w:r>
          </w:p>
        </w:tc>
        <w:tc>
          <w:tcPr>
            <w:tcW w:w="0" w:type="auto"/>
            <w:tcBorders>
              <w:top w:val="nil"/>
              <w:left w:val="nil"/>
              <w:bottom w:val="single" w:sz="4" w:space="0" w:color="auto"/>
              <w:right w:val="single" w:sz="4" w:space="0" w:color="auto"/>
            </w:tcBorders>
            <w:shd w:val="clear" w:color="auto" w:fill="auto"/>
            <w:vAlign w:val="center"/>
            <w:hideMark/>
          </w:tcPr>
          <w:p w14:paraId="5C39025C" w14:textId="77777777" w:rsidR="00E123B2" w:rsidRPr="005D21F1" w:rsidRDefault="00E123B2" w:rsidP="00E3165A">
            <w:pPr>
              <w:jc w:val="center"/>
              <w:rPr>
                <w:sz w:val="16"/>
                <w:szCs w:val="16"/>
              </w:rPr>
            </w:pPr>
            <w:r w:rsidRPr="005D21F1">
              <w:rPr>
                <w:sz w:val="16"/>
                <w:szCs w:val="16"/>
              </w:rPr>
              <w:t>норматив на ГВС</w:t>
            </w:r>
          </w:p>
        </w:tc>
        <w:tc>
          <w:tcPr>
            <w:tcW w:w="0" w:type="auto"/>
            <w:tcBorders>
              <w:top w:val="nil"/>
              <w:left w:val="nil"/>
              <w:bottom w:val="single" w:sz="4" w:space="0" w:color="auto"/>
              <w:right w:val="single" w:sz="4" w:space="0" w:color="auto"/>
            </w:tcBorders>
            <w:shd w:val="clear" w:color="auto" w:fill="auto"/>
            <w:vAlign w:val="center"/>
            <w:hideMark/>
          </w:tcPr>
          <w:p w14:paraId="121C5A31" w14:textId="77777777" w:rsidR="00E123B2" w:rsidRPr="005D21F1" w:rsidRDefault="00E123B2" w:rsidP="00E3165A">
            <w:pPr>
              <w:jc w:val="center"/>
              <w:rPr>
                <w:sz w:val="16"/>
                <w:szCs w:val="16"/>
              </w:rPr>
            </w:pPr>
            <w:r w:rsidRPr="005D21F1">
              <w:rPr>
                <w:sz w:val="16"/>
                <w:szCs w:val="16"/>
              </w:rPr>
              <w:t>м</w:t>
            </w:r>
            <w:r>
              <w:rPr>
                <w:sz w:val="16"/>
                <w:szCs w:val="16"/>
                <w:vertAlign w:val="superscript"/>
              </w:rPr>
              <w:t>3</w:t>
            </w:r>
            <w:r w:rsidRPr="005D21F1">
              <w:rPr>
                <w:sz w:val="16"/>
                <w:szCs w:val="16"/>
              </w:rPr>
              <w:t>/чел/ мес.</w:t>
            </w:r>
          </w:p>
        </w:tc>
        <w:tc>
          <w:tcPr>
            <w:tcW w:w="0" w:type="auto"/>
            <w:tcBorders>
              <w:top w:val="nil"/>
              <w:left w:val="nil"/>
              <w:bottom w:val="single" w:sz="4" w:space="0" w:color="auto"/>
              <w:right w:val="single" w:sz="4" w:space="0" w:color="auto"/>
            </w:tcBorders>
            <w:shd w:val="clear" w:color="auto" w:fill="auto"/>
            <w:vAlign w:val="center"/>
            <w:hideMark/>
          </w:tcPr>
          <w:p w14:paraId="64BCCA50" w14:textId="77777777" w:rsidR="00E123B2" w:rsidRPr="005D21F1" w:rsidRDefault="00E123B2" w:rsidP="00E3165A">
            <w:pPr>
              <w:jc w:val="center"/>
              <w:rPr>
                <w:sz w:val="16"/>
                <w:szCs w:val="16"/>
              </w:rPr>
            </w:pPr>
            <w:r>
              <w:rPr>
                <w:sz w:val="16"/>
                <w:szCs w:val="16"/>
              </w:rPr>
              <w:t>-</w:t>
            </w:r>
            <w:r w:rsidRPr="005D21F1">
              <w:rPr>
                <w:sz w:val="16"/>
                <w:szCs w:val="16"/>
              </w:rPr>
              <w:t> </w:t>
            </w:r>
          </w:p>
        </w:tc>
      </w:tr>
      <w:tr w:rsidR="00E123B2" w:rsidRPr="005D21F1" w14:paraId="7E44E70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51FE944" w14:textId="77777777" w:rsidR="00E123B2" w:rsidRPr="005D21F1" w:rsidRDefault="00E123B2" w:rsidP="00E3165A">
            <w:pPr>
              <w:jc w:val="center"/>
              <w:rPr>
                <w:sz w:val="16"/>
                <w:szCs w:val="16"/>
              </w:rPr>
            </w:pPr>
            <w:r w:rsidRPr="005D21F1">
              <w:rPr>
                <w:sz w:val="16"/>
                <w:szCs w:val="16"/>
              </w:rPr>
              <w:t>5.1.2.2</w:t>
            </w:r>
          </w:p>
        </w:tc>
        <w:tc>
          <w:tcPr>
            <w:tcW w:w="0" w:type="auto"/>
            <w:tcBorders>
              <w:top w:val="nil"/>
              <w:left w:val="nil"/>
              <w:bottom w:val="single" w:sz="4" w:space="0" w:color="auto"/>
              <w:right w:val="single" w:sz="4" w:space="0" w:color="auto"/>
            </w:tcBorders>
            <w:shd w:val="clear" w:color="auto" w:fill="auto"/>
            <w:vAlign w:val="center"/>
            <w:hideMark/>
          </w:tcPr>
          <w:p w14:paraId="4444C8DE" w14:textId="77777777" w:rsidR="00E123B2" w:rsidRPr="005D21F1" w:rsidRDefault="00E123B2" w:rsidP="00E3165A">
            <w:pPr>
              <w:jc w:val="center"/>
              <w:rPr>
                <w:sz w:val="16"/>
                <w:szCs w:val="16"/>
                <w:vertAlign w:val="superscript"/>
              </w:rPr>
            </w:pPr>
            <w:r w:rsidRPr="005D21F1">
              <w:rPr>
                <w:sz w:val="16"/>
                <w:szCs w:val="16"/>
              </w:rPr>
              <w:t xml:space="preserve">количества тепла </w:t>
            </w:r>
            <w:r>
              <w:rPr>
                <w:sz w:val="16"/>
                <w:szCs w:val="16"/>
              </w:rPr>
              <w:t>на</w:t>
            </w:r>
            <w:r w:rsidRPr="005D21F1">
              <w:rPr>
                <w:sz w:val="16"/>
                <w:szCs w:val="16"/>
              </w:rPr>
              <w:t xml:space="preserve"> подогрев 1 м</w:t>
            </w:r>
            <w:r>
              <w:rPr>
                <w:sz w:val="16"/>
                <w:szCs w:val="16"/>
                <w:vertAlign w:val="superscript"/>
              </w:rPr>
              <w:t>3</w:t>
            </w:r>
          </w:p>
        </w:tc>
        <w:tc>
          <w:tcPr>
            <w:tcW w:w="0" w:type="auto"/>
            <w:tcBorders>
              <w:top w:val="nil"/>
              <w:left w:val="nil"/>
              <w:bottom w:val="single" w:sz="4" w:space="0" w:color="auto"/>
              <w:right w:val="single" w:sz="4" w:space="0" w:color="auto"/>
            </w:tcBorders>
            <w:shd w:val="clear" w:color="auto" w:fill="auto"/>
            <w:vAlign w:val="center"/>
            <w:hideMark/>
          </w:tcPr>
          <w:p w14:paraId="1DDACD75" w14:textId="77777777" w:rsidR="00E123B2" w:rsidRPr="005D21F1" w:rsidRDefault="00E123B2" w:rsidP="00E3165A">
            <w:pPr>
              <w:jc w:val="center"/>
              <w:rPr>
                <w:sz w:val="16"/>
                <w:szCs w:val="16"/>
              </w:rPr>
            </w:pPr>
            <w:r w:rsidRPr="005D21F1">
              <w:rPr>
                <w:sz w:val="16"/>
                <w:szCs w:val="16"/>
              </w:rPr>
              <w:t>Гкал/м</w:t>
            </w:r>
            <w:r w:rsidRPr="005D21F1">
              <w:rPr>
                <w:sz w:val="16"/>
                <w:szCs w:val="16"/>
                <w:vertAlign w:val="superscript"/>
              </w:rPr>
              <w:t>3</w:t>
            </w:r>
          </w:p>
        </w:tc>
        <w:tc>
          <w:tcPr>
            <w:tcW w:w="0" w:type="auto"/>
            <w:tcBorders>
              <w:top w:val="nil"/>
              <w:left w:val="nil"/>
              <w:bottom w:val="single" w:sz="4" w:space="0" w:color="auto"/>
              <w:right w:val="single" w:sz="4" w:space="0" w:color="auto"/>
            </w:tcBorders>
            <w:shd w:val="clear" w:color="auto" w:fill="auto"/>
            <w:vAlign w:val="center"/>
            <w:hideMark/>
          </w:tcPr>
          <w:p w14:paraId="6E08CF0D" w14:textId="77777777" w:rsidR="00E123B2" w:rsidRPr="005D21F1" w:rsidRDefault="00E123B2" w:rsidP="00E3165A">
            <w:pPr>
              <w:jc w:val="center"/>
              <w:rPr>
                <w:sz w:val="16"/>
                <w:szCs w:val="16"/>
              </w:rPr>
            </w:pPr>
            <w:r w:rsidRPr="005D21F1">
              <w:rPr>
                <w:sz w:val="16"/>
                <w:szCs w:val="16"/>
              </w:rPr>
              <w:t>0,0639</w:t>
            </w:r>
          </w:p>
        </w:tc>
      </w:tr>
      <w:tr w:rsidR="00E123B2" w:rsidRPr="005D21F1" w14:paraId="48BBC2C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460A2CF" w14:textId="77777777" w:rsidR="00E123B2" w:rsidRPr="005D21F1" w:rsidRDefault="00E123B2" w:rsidP="00E3165A">
            <w:pPr>
              <w:jc w:val="center"/>
              <w:rPr>
                <w:sz w:val="16"/>
                <w:szCs w:val="16"/>
              </w:rPr>
            </w:pPr>
            <w:r w:rsidRPr="005D21F1">
              <w:rPr>
                <w:sz w:val="16"/>
                <w:szCs w:val="16"/>
              </w:rPr>
              <w:t>5.1.2.3</w:t>
            </w:r>
          </w:p>
        </w:tc>
        <w:tc>
          <w:tcPr>
            <w:tcW w:w="0" w:type="auto"/>
            <w:tcBorders>
              <w:top w:val="nil"/>
              <w:left w:val="nil"/>
              <w:bottom w:val="single" w:sz="4" w:space="0" w:color="auto"/>
              <w:right w:val="single" w:sz="4" w:space="0" w:color="auto"/>
            </w:tcBorders>
            <w:shd w:val="clear" w:color="auto" w:fill="auto"/>
            <w:vAlign w:val="center"/>
            <w:hideMark/>
          </w:tcPr>
          <w:p w14:paraId="7A52A4F4" w14:textId="77777777" w:rsidR="00E123B2" w:rsidRPr="005D21F1" w:rsidRDefault="00E123B2" w:rsidP="00E3165A">
            <w:pPr>
              <w:jc w:val="center"/>
              <w:rPr>
                <w:sz w:val="16"/>
                <w:szCs w:val="16"/>
              </w:rPr>
            </w:pPr>
            <w:r w:rsidRPr="005D21F1">
              <w:rPr>
                <w:sz w:val="16"/>
                <w:szCs w:val="16"/>
              </w:rPr>
              <w:t>количество пользующихся ГВС</w:t>
            </w:r>
          </w:p>
        </w:tc>
        <w:tc>
          <w:tcPr>
            <w:tcW w:w="0" w:type="auto"/>
            <w:tcBorders>
              <w:top w:val="nil"/>
              <w:left w:val="nil"/>
              <w:bottom w:val="single" w:sz="4" w:space="0" w:color="auto"/>
              <w:right w:val="single" w:sz="4" w:space="0" w:color="auto"/>
            </w:tcBorders>
            <w:shd w:val="clear" w:color="auto" w:fill="auto"/>
            <w:vAlign w:val="center"/>
            <w:hideMark/>
          </w:tcPr>
          <w:p w14:paraId="4F8F28F7" w14:textId="77777777" w:rsidR="00E123B2" w:rsidRPr="005D21F1" w:rsidRDefault="00E123B2" w:rsidP="00E3165A">
            <w:pPr>
              <w:jc w:val="center"/>
              <w:rPr>
                <w:sz w:val="16"/>
                <w:szCs w:val="16"/>
              </w:rPr>
            </w:pPr>
            <w:r w:rsidRPr="005D21F1">
              <w:rPr>
                <w:sz w:val="16"/>
                <w:szCs w:val="16"/>
              </w:rPr>
              <w:t>чел.</w:t>
            </w:r>
          </w:p>
        </w:tc>
        <w:tc>
          <w:tcPr>
            <w:tcW w:w="0" w:type="auto"/>
            <w:tcBorders>
              <w:top w:val="nil"/>
              <w:left w:val="nil"/>
              <w:bottom w:val="single" w:sz="4" w:space="0" w:color="auto"/>
              <w:right w:val="single" w:sz="4" w:space="0" w:color="auto"/>
            </w:tcBorders>
            <w:shd w:val="clear" w:color="auto" w:fill="auto"/>
            <w:vAlign w:val="center"/>
            <w:hideMark/>
          </w:tcPr>
          <w:p w14:paraId="42235D2D" w14:textId="77777777" w:rsidR="00E123B2" w:rsidRPr="005D21F1" w:rsidRDefault="00E123B2" w:rsidP="00E3165A">
            <w:pPr>
              <w:jc w:val="center"/>
              <w:rPr>
                <w:sz w:val="16"/>
                <w:szCs w:val="16"/>
              </w:rPr>
            </w:pPr>
            <w:r w:rsidRPr="005D21F1">
              <w:rPr>
                <w:sz w:val="16"/>
                <w:szCs w:val="16"/>
              </w:rPr>
              <w:t>235,0</w:t>
            </w:r>
          </w:p>
        </w:tc>
      </w:tr>
      <w:tr w:rsidR="00E123B2" w:rsidRPr="005D21F1" w14:paraId="391E4BE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2B30BD" w14:textId="77777777" w:rsidR="00E123B2" w:rsidRPr="005D21F1" w:rsidRDefault="00E123B2" w:rsidP="00E3165A">
            <w:pPr>
              <w:jc w:val="center"/>
              <w:rPr>
                <w:sz w:val="16"/>
                <w:szCs w:val="16"/>
              </w:rPr>
            </w:pPr>
            <w:r w:rsidRPr="005D21F1">
              <w:rPr>
                <w:sz w:val="16"/>
                <w:szCs w:val="16"/>
              </w:rPr>
              <w:t>5.1.2.4</w:t>
            </w:r>
          </w:p>
        </w:tc>
        <w:tc>
          <w:tcPr>
            <w:tcW w:w="0" w:type="auto"/>
            <w:tcBorders>
              <w:top w:val="nil"/>
              <w:left w:val="nil"/>
              <w:bottom w:val="single" w:sz="4" w:space="0" w:color="auto"/>
              <w:right w:val="single" w:sz="4" w:space="0" w:color="auto"/>
            </w:tcBorders>
            <w:shd w:val="clear" w:color="auto" w:fill="auto"/>
            <w:vAlign w:val="center"/>
            <w:hideMark/>
          </w:tcPr>
          <w:p w14:paraId="21F9BF91" w14:textId="77777777" w:rsidR="00E123B2" w:rsidRPr="005D21F1" w:rsidRDefault="00E123B2" w:rsidP="00E3165A">
            <w:pPr>
              <w:jc w:val="center"/>
              <w:rPr>
                <w:sz w:val="16"/>
                <w:szCs w:val="16"/>
              </w:rPr>
            </w:pPr>
            <w:r w:rsidRPr="005D21F1">
              <w:rPr>
                <w:sz w:val="16"/>
                <w:szCs w:val="16"/>
              </w:rPr>
              <w:t>период оказания услуги, мес.</w:t>
            </w:r>
          </w:p>
        </w:tc>
        <w:tc>
          <w:tcPr>
            <w:tcW w:w="0" w:type="auto"/>
            <w:tcBorders>
              <w:top w:val="nil"/>
              <w:left w:val="nil"/>
              <w:bottom w:val="single" w:sz="4" w:space="0" w:color="auto"/>
              <w:right w:val="single" w:sz="4" w:space="0" w:color="auto"/>
            </w:tcBorders>
            <w:shd w:val="clear" w:color="auto" w:fill="auto"/>
            <w:vAlign w:val="center"/>
            <w:hideMark/>
          </w:tcPr>
          <w:p w14:paraId="0536EFA7" w14:textId="77777777" w:rsidR="00E123B2" w:rsidRPr="005D21F1" w:rsidRDefault="00E123B2" w:rsidP="00E3165A">
            <w:pPr>
              <w:jc w:val="center"/>
              <w:rPr>
                <w:sz w:val="16"/>
                <w:szCs w:val="16"/>
              </w:rPr>
            </w:pPr>
            <w:r w:rsidRPr="005D21F1">
              <w:rPr>
                <w:sz w:val="16"/>
                <w:szCs w:val="16"/>
              </w:rPr>
              <w:t>мес.</w:t>
            </w:r>
          </w:p>
        </w:tc>
        <w:tc>
          <w:tcPr>
            <w:tcW w:w="0" w:type="auto"/>
            <w:tcBorders>
              <w:top w:val="nil"/>
              <w:left w:val="nil"/>
              <w:bottom w:val="single" w:sz="4" w:space="0" w:color="auto"/>
              <w:right w:val="single" w:sz="4" w:space="0" w:color="auto"/>
            </w:tcBorders>
            <w:shd w:val="clear" w:color="auto" w:fill="auto"/>
            <w:vAlign w:val="center"/>
            <w:hideMark/>
          </w:tcPr>
          <w:p w14:paraId="27948235" w14:textId="77777777" w:rsidR="00E123B2" w:rsidRPr="005D21F1" w:rsidRDefault="00E123B2" w:rsidP="00E3165A">
            <w:pPr>
              <w:jc w:val="center"/>
              <w:rPr>
                <w:sz w:val="16"/>
                <w:szCs w:val="16"/>
              </w:rPr>
            </w:pPr>
            <w:r w:rsidRPr="005D21F1">
              <w:rPr>
                <w:sz w:val="16"/>
                <w:szCs w:val="16"/>
              </w:rPr>
              <w:t>8,0</w:t>
            </w:r>
          </w:p>
        </w:tc>
      </w:tr>
      <w:tr w:rsidR="00E123B2" w:rsidRPr="005D21F1" w14:paraId="5170B23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5227B8" w14:textId="77777777" w:rsidR="00E123B2" w:rsidRPr="005D21F1" w:rsidRDefault="00E123B2" w:rsidP="00E3165A">
            <w:pPr>
              <w:jc w:val="center"/>
              <w:rPr>
                <w:sz w:val="16"/>
                <w:szCs w:val="16"/>
              </w:rPr>
            </w:pPr>
            <w:r w:rsidRPr="005D21F1">
              <w:rPr>
                <w:sz w:val="16"/>
                <w:szCs w:val="16"/>
              </w:rPr>
              <w:t>6.2.2.5</w:t>
            </w:r>
          </w:p>
        </w:tc>
        <w:tc>
          <w:tcPr>
            <w:tcW w:w="0" w:type="auto"/>
            <w:tcBorders>
              <w:top w:val="nil"/>
              <w:left w:val="nil"/>
              <w:bottom w:val="single" w:sz="4" w:space="0" w:color="auto"/>
              <w:right w:val="single" w:sz="4" w:space="0" w:color="auto"/>
            </w:tcBorders>
            <w:shd w:val="clear" w:color="auto" w:fill="auto"/>
            <w:vAlign w:val="center"/>
            <w:hideMark/>
          </w:tcPr>
          <w:p w14:paraId="1CCA9909" w14:textId="77777777" w:rsidR="00E123B2" w:rsidRPr="005D21F1" w:rsidRDefault="00E123B2" w:rsidP="00E3165A">
            <w:pPr>
              <w:jc w:val="center"/>
              <w:rPr>
                <w:sz w:val="16"/>
                <w:szCs w:val="16"/>
              </w:rPr>
            </w:pPr>
            <w:r w:rsidRPr="005D21F1">
              <w:rPr>
                <w:sz w:val="16"/>
                <w:szCs w:val="16"/>
              </w:rPr>
              <w:t>объём потребления по приборам учёта</w:t>
            </w:r>
          </w:p>
        </w:tc>
        <w:tc>
          <w:tcPr>
            <w:tcW w:w="0" w:type="auto"/>
            <w:tcBorders>
              <w:top w:val="nil"/>
              <w:left w:val="nil"/>
              <w:bottom w:val="single" w:sz="4" w:space="0" w:color="auto"/>
              <w:right w:val="single" w:sz="4" w:space="0" w:color="auto"/>
            </w:tcBorders>
            <w:shd w:val="clear" w:color="auto" w:fill="auto"/>
            <w:vAlign w:val="center"/>
            <w:hideMark/>
          </w:tcPr>
          <w:p w14:paraId="235DA3EC" w14:textId="77777777" w:rsidR="00E123B2" w:rsidRPr="005D21F1" w:rsidRDefault="00E123B2" w:rsidP="00E3165A">
            <w:pPr>
              <w:jc w:val="center"/>
              <w:rPr>
                <w:sz w:val="16"/>
                <w:szCs w:val="16"/>
              </w:rPr>
            </w:pPr>
            <w:r w:rsidRPr="005D21F1">
              <w:rPr>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5A664A4F" w14:textId="77777777" w:rsidR="00E123B2" w:rsidRPr="005D21F1" w:rsidRDefault="00E123B2" w:rsidP="00E3165A">
            <w:pPr>
              <w:jc w:val="center"/>
              <w:rPr>
                <w:sz w:val="16"/>
                <w:szCs w:val="16"/>
              </w:rPr>
            </w:pPr>
            <w:r w:rsidRPr="005D21F1">
              <w:rPr>
                <w:sz w:val="16"/>
                <w:szCs w:val="16"/>
              </w:rPr>
              <w:t>47,8</w:t>
            </w:r>
          </w:p>
        </w:tc>
      </w:tr>
      <w:tr w:rsidR="00E123B2" w:rsidRPr="005D21F1" w14:paraId="69AF181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B719A54" w14:textId="77777777" w:rsidR="00E123B2" w:rsidRPr="005D21F1" w:rsidRDefault="00E123B2" w:rsidP="00E3165A">
            <w:pPr>
              <w:jc w:val="center"/>
              <w:rPr>
                <w:sz w:val="16"/>
                <w:szCs w:val="16"/>
              </w:rPr>
            </w:pPr>
            <w:r w:rsidRPr="005D21F1">
              <w:rPr>
                <w:sz w:val="16"/>
                <w:szCs w:val="16"/>
              </w:rPr>
              <w:t>5.2</w:t>
            </w:r>
          </w:p>
        </w:tc>
        <w:tc>
          <w:tcPr>
            <w:tcW w:w="0" w:type="auto"/>
            <w:tcBorders>
              <w:top w:val="nil"/>
              <w:left w:val="nil"/>
              <w:bottom w:val="single" w:sz="4" w:space="0" w:color="auto"/>
              <w:right w:val="single" w:sz="4" w:space="0" w:color="auto"/>
            </w:tcBorders>
            <w:shd w:val="clear" w:color="auto" w:fill="auto"/>
            <w:vAlign w:val="center"/>
            <w:hideMark/>
          </w:tcPr>
          <w:p w14:paraId="003A8B1F" w14:textId="77777777" w:rsidR="00E123B2" w:rsidRPr="005D21F1" w:rsidRDefault="00E123B2" w:rsidP="00E3165A">
            <w:pPr>
              <w:jc w:val="center"/>
              <w:rPr>
                <w:sz w:val="16"/>
                <w:szCs w:val="16"/>
              </w:rPr>
            </w:pPr>
            <w:r w:rsidRPr="005D21F1">
              <w:rPr>
                <w:sz w:val="16"/>
                <w:szCs w:val="16"/>
              </w:rPr>
              <w:t>бюджетным потребит</w:t>
            </w:r>
            <w:r>
              <w:rPr>
                <w:sz w:val="16"/>
                <w:szCs w:val="16"/>
              </w:rPr>
              <w:t>елям</w:t>
            </w:r>
          </w:p>
        </w:tc>
        <w:tc>
          <w:tcPr>
            <w:tcW w:w="0" w:type="auto"/>
            <w:tcBorders>
              <w:top w:val="nil"/>
              <w:left w:val="nil"/>
              <w:bottom w:val="single" w:sz="4" w:space="0" w:color="auto"/>
              <w:right w:val="single" w:sz="4" w:space="0" w:color="auto"/>
            </w:tcBorders>
            <w:shd w:val="clear" w:color="auto" w:fill="auto"/>
            <w:vAlign w:val="center"/>
            <w:hideMark/>
          </w:tcPr>
          <w:p w14:paraId="60F7C873" w14:textId="77777777" w:rsidR="00E123B2" w:rsidRPr="005D21F1" w:rsidRDefault="00E123B2" w:rsidP="00E3165A">
            <w:pPr>
              <w:jc w:val="center"/>
              <w:rPr>
                <w:sz w:val="16"/>
                <w:szCs w:val="16"/>
              </w:rPr>
            </w:pPr>
            <w:r w:rsidRPr="005D21F1">
              <w:rPr>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1CD1D9B8" w14:textId="77777777" w:rsidR="00E123B2" w:rsidRPr="005D21F1" w:rsidRDefault="00E123B2" w:rsidP="00E3165A">
            <w:pPr>
              <w:jc w:val="center"/>
              <w:rPr>
                <w:sz w:val="16"/>
                <w:szCs w:val="16"/>
              </w:rPr>
            </w:pPr>
            <w:r w:rsidRPr="005D21F1">
              <w:rPr>
                <w:sz w:val="16"/>
                <w:szCs w:val="16"/>
              </w:rPr>
              <w:t>1 386,6</w:t>
            </w:r>
          </w:p>
        </w:tc>
      </w:tr>
      <w:tr w:rsidR="00E123B2" w:rsidRPr="005D21F1" w14:paraId="164D449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D3C46BA" w14:textId="77777777" w:rsidR="00E123B2" w:rsidRPr="005D21F1" w:rsidRDefault="00E123B2" w:rsidP="00E3165A">
            <w:pPr>
              <w:jc w:val="center"/>
              <w:rPr>
                <w:sz w:val="16"/>
                <w:szCs w:val="16"/>
              </w:rPr>
            </w:pPr>
            <w:r w:rsidRPr="005D21F1">
              <w:rPr>
                <w:sz w:val="16"/>
                <w:szCs w:val="16"/>
              </w:rPr>
              <w:t>5.2.1</w:t>
            </w:r>
          </w:p>
        </w:tc>
        <w:tc>
          <w:tcPr>
            <w:tcW w:w="0" w:type="auto"/>
            <w:tcBorders>
              <w:top w:val="nil"/>
              <w:left w:val="nil"/>
              <w:bottom w:val="single" w:sz="4" w:space="0" w:color="auto"/>
              <w:right w:val="single" w:sz="4" w:space="0" w:color="auto"/>
            </w:tcBorders>
            <w:shd w:val="clear" w:color="auto" w:fill="auto"/>
            <w:vAlign w:val="center"/>
            <w:hideMark/>
          </w:tcPr>
          <w:p w14:paraId="0C7250FF" w14:textId="77777777" w:rsidR="00E123B2" w:rsidRPr="005D21F1" w:rsidRDefault="00E123B2" w:rsidP="00E3165A">
            <w:pPr>
              <w:jc w:val="center"/>
              <w:rPr>
                <w:sz w:val="16"/>
                <w:szCs w:val="16"/>
              </w:rPr>
            </w:pPr>
            <w:r w:rsidRPr="005D21F1">
              <w:rPr>
                <w:sz w:val="16"/>
                <w:szCs w:val="16"/>
              </w:rPr>
              <w:t>в</w:t>
            </w:r>
            <w:r>
              <w:rPr>
                <w:sz w:val="16"/>
                <w:szCs w:val="16"/>
              </w:rPr>
              <w:t xml:space="preserve"> </w:t>
            </w:r>
            <w:r w:rsidRPr="005D21F1">
              <w:rPr>
                <w:sz w:val="16"/>
                <w:szCs w:val="16"/>
              </w:rPr>
              <w:t>т.ч. отопление</w:t>
            </w:r>
          </w:p>
        </w:tc>
        <w:tc>
          <w:tcPr>
            <w:tcW w:w="0" w:type="auto"/>
            <w:tcBorders>
              <w:top w:val="nil"/>
              <w:left w:val="nil"/>
              <w:bottom w:val="single" w:sz="4" w:space="0" w:color="auto"/>
              <w:right w:val="single" w:sz="4" w:space="0" w:color="auto"/>
            </w:tcBorders>
            <w:shd w:val="clear" w:color="auto" w:fill="auto"/>
            <w:vAlign w:val="center"/>
            <w:hideMark/>
          </w:tcPr>
          <w:p w14:paraId="189A1131" w14:textId="77777777" w:rsidR="00E123B2" w:rsidRPr="005D21F1" w:rsidRDefault="00E123B2" w:rsidP="00E3165A">
            <w:pPr>
              <w:jc w:val="center"/>
              <w:rPr>
                <w:sz w:val="16"/>
                <w:szCs w:val="16"/>
              </w:rPr>
            </w:pPr>
            <w:r w:rsidRPr="005D21F1">
              <w:rPr>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6992545F" w14:textId="77777777" w:rsidR="00E123B2" w:rsidRPr="005D21F1" w:rsidRDefault="00E123B2" w:rsidP="00E3165A">
            <w:pPr>
              <w:jc w:val="center"/>
              <w:rPr>
                <w:sz w:val="16"/>
                <w:szCs w:val="16"/>
              </w:rPr>
            </w:pPr>
            <w:r w:rsidRPr="005D21F1">
              <w:rPr>
                <w:sz w:val="16"/>
                <w:szCs w:val="16"/>
              </w:rPr>
              <w:t>1 386.6</w:t>
            </w:r>
          </w:p>
        </w:tc>
      </w:tr>
      <w:tr w:rsidR="00E123B2" w:rsidRPr="005D21F1" w14:paraId="0C3FAF4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4E4907" w14:textId="77777777" w:rsidR="00E123B2" w:rsidRPr="005D21F1" w:rsidRDefault="00E123B2" w:rsidP="00E3165A">
            <w:pPr>
              <w:jc w:val="center"/>
              <w:rPr>
                <w:sz w:val="16"/>
                <w:szCs w:val="16"/>
              </w:rPr>
            </w:pPr>
            <w:r w:rsidRPr="005D21F1">
              <w:rPr>
                <w:sz w:val="16"/>
                <w:szCs w:val="16"/>
              </w:rPr>
              <w:t>5.2.2</w:t>
            </w:r>
          </w:p>
        </w:tc>
        <w:tc>
          <w:tcPr>
            <w:tcW w:w="0" w:type="auto"/>
            <w:tcBorders>
              <w:top w:val="nil"/>
              <w:left w:val="nil"/>
              <w:bottom w:val="single" w:sz="4" w:space="0" w:color="auto"/>
              <w:right w:val="single" w:sz="4" w:space="0" w:color="auto"/>
            </w:tcBorders>
            <w:shd w:val="clear" w:color="auto" w:fill="auto"/>
            <w:vAlign w:val="center"/>
            <w:hideMark/>
          </w:tcPr>
          <w:p w14:paraId="2F544D0A" w14:textId="77777777" w:rsidR="00E123B2" w:rsidRPr="005D21F1" w:rsidRDefault="00E123B2" w:rsidP="00E3165A">
            <w:pPr>
              <w:jc w:val="center"/>
              <w:rPr>
                <w:sz w:val="16"/>
                <w:szCs w:val="16"/>
              </w:rPr>
            </w:pPr>
            <w:r w:rsidRPr="005D21F1">
              <w:rPr>
                <w:sz w:val="16"/>
                <w:szCs w:val="16"/>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501C34A6" w14:textId="77777777" w:rsidR="00E123B2" w:rsidRPr="005D21F1" w:rsidRDefault="00E123B2" w:rsidP="00E3165A">
            <w:pPr>
              <w:jc w:val="center"/>
              <w:rPr>
                <w:sz w:val="16"/>
                <w:szCs w:val="16"/>
              </w:rPr>
            </w:pPr>
            <w:r w:rsidRPr="005D21F1">
              <w:rPr>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651CB119" w14:textId="77777777" w:rsidR="00E123B2" w:rsidRPr="005D21F1" w:rsidRDefault="00E123B2" w:rsidP="00E3165A">
            <w:pPr>
              <w:jc w:val="center"/>
              <w:rPr>
                <w:sz w:val="16"/>
                <w:szCs w:val="16"/>
              </w:rPr>
            </w:pPr>
            <w:r w:rsidRPr="005D21F1">
              <w:rPr>
                <w:sz w:val="16"/>
                <w:szCs w:val="16"/>
              </w:rPr>
              <w:t> </w:t>
            </w:r>
            <w:r>
              <w:rPr>
                <w:sz w:val="16"/>
                <w:szCs w:val="16"/>
              </w:rPr>
              <w:t>-</w:t>
            </w:r>
          </w:p>
        </w:tc>
      </w:tr>
      <w:tr w:rsidR="00E123B2" w:rsidRPr="005D21F1" w14:paraId="64CF87A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2337DA0" w14:textId="77777777" w:rsidR="00E123B2" w:rsidRPr="005D21F1" w:rsidRDefault="00E123B2" w:rsidP="00E3165A">
            <w:pPr>
              <w:jc w:val="center"/>
              <w:rPr>
                <w:sz w:val="16"/>
                <w:szCs w:val="16"/>
              </w:rPr>
            </w:pPr>
            <w:r w:rsidRPr="005D21F1">
              <w:rPr>
                <w:sz w:val="16"/>
                <w:szCs w:val="16"/>
              </w:rPr>
              <w:t>5.3</w:t>
            </w:r>
          </w:p>
        </w:tc>
        <w:tc>
          <w:tcPr>
            <w:tcW w:w="0" w:type="auto"/>
            <w:tcBorders>
              <w:top w:val="nil"/>
              <w:left w:val="nil"/>
              <w:bottom w:val="single" w:sz="4" w:space="0" w:color="auto"/>
              <w:right w:val="single" w:sz="4" w:space="0" w:color="auto"/>
            </w:tcBorders>
            <w:shd w:val="clear" w:color="auto" w:fill="auto"/>
            <w:vAlign w:val="center"/>
            <w:hideMark/>
          </w:tcPr>
          <w:p w14:paraId="0C672644" w14:textId="77777777" w:rsidR="00E123B2" w:rsidRPr="005D21F1" w:rsidRDefault="00E123B2" w:rsidP="00E3165A">
            <w:pPr>
              <w:jc w:val="center"/>
              <w:rPr>
                <w:sz w:val="16"/>
                <w:szCs w:val="16"/>
              </w:rPr>
            </w:pPr>
            <w:r w:rsidRPr="005D21F1">
              <w:rPr>
                <w:sz w:val="16"/>
                <w:szCs w:val="16"/>
              </w:rPr>
              <w:t>прочим потребителям</w:t>
            </w:r>
          </w:p>
        </w:tc>
        <w:tc>
          <w:tcPr>
            <w:tcW w:w="0" w:type="auto"/>
            <w:tcBorders>
              <w:top w:val="nil"/>
              <w:left w:val="nil"/>
              <w:bottom w:val="single" w:sz="4" w:space="0" w:color="auto"/>
              <w:right w:val="single" w:sz="4" w:space="0" w:color="auto"/>
            </w:tcBorders>
            <w:shd w:val="clear" w:color="auto" w:fill="auto"/>
            <w:vAlign w:val="center"/>
            <w:hideMark/>
          </w:tcPr>
          <w:p w14:paraId="6C33A897" w14:textId="77777777" w:rsidR="00E123B2" w:rsidRPr="005D21F1" w:rsidRDefault="00E123B2" w:rsidP="00E3165A">
            <w:pPr>
              <w:jc w:val="center"/>
              <w:rPr>
                <w:sz w:val="16"/>
                <w:szCs w:val="16"/>
              </w:rPr>
            </w:pPr>
            <w:r w:rsidRPr="005D21F1">
              <w:rPr>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14D787EF" w14:textId="77777777" w:rsidR="00E123B2" w:rsidRPr="005D21F1" w:rsidRDefault="00E123B2" w:rsidP="00E3165A">
            <w:pPr>
              <w:jc w:val="center"/>
              <w:rPr>
                <w:sz w:val="16"/>
                <w:szCs w:val="16"/>
              </w:rPr>
            </w:pPr>
            <w:r w:rsidRPr="005D21F1">
              <w:rPr>
                <w:sz w:val="16"/>
                <w:szCs w:val="16"/>
              </w:rPr>
              <w:t>1013,8</w:t>
            </w:r>
          </w:p>
        </w:tc>
      </w:tr>
      <w:tr w:rsidR="00E123B2" w:rsidRPr="005D21F1" w14:paraId="43012B9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8943F6E" w14:textId="77777777" w:rsidR="00E123B2" w:rsidRPr="005D21F1" w:rsidRDefault="00E123B2" w:rsidP="00E3165A">
            <w:pPr>
              <w:jc w:val="center"/>
              <w:rPr>
                <w:sz w:val="16"/>
                <w:szCs w:val="16"/>
              </w:rPr>
            </w:pPr>
            <w:r w:rsidRPr="005D21F1">
              <w:rPr>
                <w:sz w:val="16"/>
                <w:szCs w:val="16"/>
              </w:rPr>
              <w:t>5.3.1</w:t>
            </w:r>
          </w:p>
        </w:tc>
        <w:tc>
          <w:tcPr>
            <w:tcW w:w="0" w:type="auto"/>
            <w:tcBorders>
              <w:top w:val="nil"/>
              <w:left w:val="nil"/>
              <w:bottom w:val="single" w:sz="4" w:space="0" w:color="auto"/>
              <w:right w:val="single" w:sz="4" w:space="0" w:color="auto"/>
            </w:tcBorders>
            <w:shd w:val="clear" w:color="auto" w:fill="auto"/>
            <w:vAlign w:val="center"/>
            <w:hideMark/>
          </w:tcPr>
          <w:p w14:paraId="3A521B0E" w14:textId="77777777" w:rsidR="00E123B2" w:rsidRPr="005D21F1" w:rsidRDefault="00E123B2" w:rsidP="00E3165A">
            <w:pPr>
              <w:jc w:val="center"/>
              <w:rPr>
                <w:sz w:val="16"/>
                <w:szCs w:val="16"/>
              </w:rPr>
            </w:pPr>
            <w:r w:rsidRPr="005D21F1">
              <w:rPr>
                <w:sz w:val="16"/>
                <w:szCs w:val="16"/>
              </w:rPr>
              <w:t>в т.ч. отопление</w:t>
            </w:r>
          </w:p>
        </w:tc>
        <w:tc>
          <w:tcPr>
            <w:tcW w:w="0" w:type="auto"/>
            <w:tcBorders>
              <w:top w:val="nil"/>
              <w:left w:val="nil"/>
              <w:bottom w:val="single" w:sz="4" w:space="0" w:color="auto"/>
              <w:right w:val="single" w:sz="4" w:space="0" w:color="auto"/>
            </w:tcBorders>
            <w:shd w:val="clear" w:color="auto" w:fill="auto"/>
            <w:vAlign w:val="center"/>
            <w:hideMark/>
          </w:tcPr>
          <w:p w14:paraId="7AE4B57C" w14:textId="77777777" w:rsidR="00E123B2" w:rsidRPr="005D21F1" w:rsidRDefault="00E123B2" w:rsidP="00E3165A">
            <w:pPr>
              <w:jc w:val="center"/>
              <w:rPr>
                <w:sz w:val="16"/>
                <w:szCs w:val="16"/>
              </w:rPr>
            </w:pPr>
            <w:r w:rsidRPr="005D21F1">
              <w:rPr>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3313483D" w14:textId="77777777" w:rsidR="00E123B2" w:rsidRPr="005D21F1" w:rsidRDefault="00E123B2" w:rsidP="00E3165A">
            <w:pPr>
              <w:jc w:val="center"/>
              <w:rPr>
                <w:sz w:val="16"/>
                <w:szCs w:val="16"/>
              </w:rPr>
            </w:pPr>
            <w:r w:rsidRPr="005D21F1">
              <w:rPr>
                <w:sz w:val="16"/>
                <w:szCs w:val="16"/>
              </w:rPr>
              <w:t>1 001.9</w:t>
            </w:r>
          </w:p>
        </w:tc>
      </w:tr>
      <w:tr w:rsidR="00E123B2" w:rsidRPr="005D21F1" w14:paraId="4E5E267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EF154EF" w14:textId="77777777" w:rsidR="00E123B2" w:rsidRPr="005D21F1" w:rsidRDefault="00E123B2" w:rsidP="00E3165A">
            <w:pPr>
              <w:jc w:val="center"/>
              <w:rPr>
                <w:sz w:val="16"/>
                <w:szCs w:val="16"/>
              </w:rPr>
            </w:pPr>
            <w:r w:rsidRPr="005D21F1">
              <w:rPr>
                <w:sz w:val="16"/>
                <w:szCs w:val="16"/>
              </w:rPr>
              <w:t>5.3.2</w:t>
            </w:r>
          </w:p>
        </w:tc>
        <w:tc>
          <w:tcPr>
            <w:tcW w:w="0" w:type="auto"/>
            <w:tcBorders>
              <w:top w:val="nil"/>
              <w:left w:val="nil"/>
              <w:bottom w:val="single" w:sz="4" w:space="0" w:color="auto"/>
              <w:right w:val="single" w:sz="4" w:space="0" w:color="auto"/>
            </w:tcBorders>
            <w:shd w:val="clear" w:color="auto" w:fill="auto"/>
            <w:vAlign w:val="center"/>
            <w:hideMark/>
          </w:tcPr>
          <w:p w14:paraId="2B5426F2" w14:textId="77777777" w:rsidR="00E123B2" w:rsidRPr="005D21F1" w:rsidRDefault="00E123B2" w:rsidP="00E3165A">
            <w:pPr>
              <w:jc w:val="center"/>
              <w:rPr>
                <w:sz w:val="16"/>
                <w:szCs w:val="16"/>
              </w:rPr>
            </w:pPr>
            <w:r w:rsidRPr="005D21F1">
              <w:rPr>
                <w:sz w:val="16"/>
                <w:szCs w:val="16"/>
              </w:rPr>
              <w:t>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5666EEC0" w14:textId="77777777" w:rsidR="00E123B2" w:rsidRPr="005D21F1" w:rsidRDefault="00E123B2" w:rsidP="00E3165A">
            <w:pPr>
              <w:jc w:val="center"/>
              <w:rPr>
                <w:sz w:val="16"/>
                <w:szCs w:val="16"/>
              </w:rPr>
            </w:pPr>
            <w:r w:rsidRPr="005D21F1">
              <w:rPr>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45E2179D" w14:textId="77777777" w:rsidR="00E123B2" w:rsidRPr="005D21F1" w:rsidRDefault="00E123B2" w:rsidP="00E3165A">
            <w:pPr>
              <w:jc w:val="center"/>
              <w:rPr>
                <w:sz w:val="16"/>
                <w:szCs w:val="16"/>
              </w:rPr>
            </w:pPr>
            <w:r w:rsidRPr="005D21F1">
              <w:rPr>
                <w:sz w:val="16"/>
                <w:szCs w:val="16"/>
              </w:rPr>
              <w:t>11,9</w:t>
            </w:r>
          </w:p>
        </w:tc>
      </w:tr>
      <w:tr w:rsidR="00E123B2" w:rsidRPr="005D21F1" w14:paraId="6E0366D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CF71507" w14:textId="77777777" w:rsidR="00E123B2" w:rsidRPr="005D21F1" w:rsidRDefault="00E123B2" w:rsidP="00E3165A">
            <w:pPr>
              <w:jc w:val="center"/>
              <w:rPr>
                <w:sz w:val="16"/>
                <w:szCs w:val="16"/>
              </w:rPr>
            </w:pPr>
            <w:r w:rsidRPr="005D21F1">
              <w:rPr>
                <w:sz w:val="16"/>
                <w:szCs w:val="16"/>
              </w:rPr>
              <w:t>6</w:t>
            </w:r>
          </w:p>
        </w:tc>
        <w:tc>
          <w:tcPr>
            <w:tcW w:w="0" w:type="auto"/>
            <w:tcBorders>
              <w:top w:val="nil"/>
              <w:left w:val="nil"/>
              <w:bottom w:val="single" w:sz="4" w:space="0" w:color="auto"/>
              <w:right w:val="single" w:sz="4" w:space="0" w:color="auto"/>
            </w:tcBorders>
            <w:shd w:val="clear" w:color="auto" w:fill="auto"/>
            <w:vAlign w:val="center"/>
            <w:hideMark/>
          </w:tcPr>
          <w:p w14:paraId="7DEE66EF" w14:textId="77777777" w:rsidR="00E123B2" w:rsidRPr="005D21F1" w:rsidRDefault="00E123B2" w:rsidP="00E3165A">
            <w:pPr>
              <w:jc w:val="center"/>
              <w:rPr>
                <w:sz w:val="16"/>
                <w:szCs w:val="16"/>
              </w:rPr>
            </w:pPr>
            <w:r w:rsidRPr="005D21F1">
              <w:rPr>
                <w:sz w:val="16"/>
                <w:szCs w:val="16"/>
              </w:rPr>
              <w:t>Нормативный удельный расход условного топлива при производстве тепловой энергии</w:t>
            </w:r>
          </w:p>
        </w:tc>
        <w:tc>
          <w:tcPr>
            <w:tcW w:w="0" w:type="auto"/>
            <w:tcBorders>
              <w:top w:val="nil"/>
              <w:left w:val="nil"/>
              <w:bottom w:val="single" w:sz="4" w:space="0" w:color="auto"/>
              <w:right w:val="single" w:sz="4" w:space="0" w:color="auto"/>
            </w:tcBorders>
            <w:shd w:val="clear" w:color="auto" w:fill="auto"/>
            <w:vAlign w:val="center"/>
            <w:hideMark/>
          </w:tcPr>
          <w:p w14:paraId="3DEFE446" w14:textId="77777777" w:rsidR="00E123B2" w:rsidRPr="005D21F1" w:rsidRDefault="00E123B2" w:rsidP="00E3165A">
            <w:pPr>
              <w:jc w:val="center"/>
              <w:rPr>
                <w:sz w:val="16"/>
                <w:szCs w:val="16"/>
              </w:rPr>
            </w:pPr>
            <w:r w:rsidRPr="005D21F1">
              <w:rPr>
                <w:sz w:val="16"/>
                <w:szCs w:val="16"/>
              </w:rPr>
              <w:t>кг у.т/ Гкал</w:t>
            </w:r>
          </w:p>
        </w:tc>
        <w:tc>
          <w:tcPr>
            <w:tcW w:w="0" w:type="auto"/>
            <w:tcBorders>
              <w:top w:val="nil"/>
              <w:left w:val="nil"/>
              <w:bottom w:val="single" w:sz="4" w:space="0" w:color="auto"/>
              <w:right w:val="single" w:sz="4" w:space="0" w:color="auto"/>
            </w:tcBorders>
            <w:shd w:val="clear" w:color="auto" w:fill="auto"/>
            <w:vAlign w:val="center"/>
            <w:hideMark/>
          </w:tcPr>
          <w:p w14:paraId="3715183D" w14:textId="77777777" w:rsidR="00E123B2" w:rsidRPr="005D21F1" w:rsidRDefault="00E123B2" w:rsidP="00E3165A">
            <w:pPr>
              <w:jc w:val="center"/>
              <w:rPr>
                <w:sz w:val="16"/>
                <w:szCs w:val="16"/>
              </w:rPr>
            </w:pPr>
            <w:r w:rsidRPr="005D21F1">
              <w:rPr>
                <w:sz w:val="16"/>
                <w:szCs w:val="16"/>
              </w:rPr>
              <w:t>244,2</w:t>
            </w:r>
          </w:p>
        </w:tc>
      </w:tr>
      <w:tr w:rsidR="00E123B2" w:rsidRPr="005D21F1" w14:paraId="35EFEF4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8C6873" w14:textId="77777777" w:rsidR="00E123B2" w:rsidRPr="005D21F1" w:rsidRDefault="00E123B2" w:rsidP="00E3165A">
            <w:pPr>
              <w:jc w:val="center"/>
              <w:rPr>
                <w:sz w:val="16"/>
                <w:szCs w:val="16"/>
              </w:rPr>
            </w:pPr>
            <w:r w:rsidRPr="005D21F1">
              <w:rPr>
                <w:sz w:val="16"/>
                <w:szCs w:val="16"/>
              </w:rPr>
              <w:t>6.1</w:t>
            </w:r>
          </w:p>
        </w:tc>
        <w:tc>
          <w:tcPr>
            <w:tcW w:w="0" w:type="auto"/>
            <w:tcBorders>
              <w:top w:val="nil"/>
              <w:left w:val="nil"/>
              <w:bottom w:val="single" w:sz="4" w:space="0" w:color="auto"/>
              <w:right w:val="single" w:sz="4" w:space="0" w:color="auto"/>
            </w:tcBorders>
            <w:shd w:val="clear" w:color="auto" w:fill="auto"/>
            <w:vAlign w:val="center"/>
            <w:hideMark/>
          </w:tcPr>
          <w:p w14:paraId="0C8FB575" w14:textId="77777777" w:rsidR="00E123B2" w:rsidRPr="005D21F1" w:rsidRDefault="00E123B2" w:rsidP="00E3165A">
            <w:pPr>
              <w:jc w:val="center"/>
              <w:rPr>
                <w:sz w:val="16"/>
                <w:szCs w:val="16"/>
              </w:rPr>
            </w:pPr>
            <w:r w:rsidRPr="005D21F1">
              <w:rPr>
                <w:sz w:val="16"/>
                <w:szCs w:val="16"/>
              </w:rPr>
              <w:t>Уголь</w:t>
            </w:r>
          </w:p>
        </w:tc>
        <w:tc>
          <w:tcPr>
            <w:tcW w:w="0" w:type="auto"/>
            <w:tcBorders>
              <w:top w:val="nil"/>
              <w:left w:val="nil"/>
              <w:bottom w:val="single" w:sz="4" w:space="0" w:color="auto"/>
              <w:right w:val="single" w:sz="4" w:space="0" w:color="auto"/>
            </w:tcBorders>
            <w:shd w:val="clear" w:color="auto" w:fill="auto"/>
            <w:vAlign w:val="center"/>
            <w:hideMark/>
          </w:tcPr>
          <w:p w14:paraId="00310D65" w14:textId="77777777" w:rsidR="00E123B2" w:rsidRPr="005D21F1" w:rsidRDefault="00E123B2" w:rsidP="00E3165A">
            <w:pPr>
              <w:jc w:val="center"/>
              <w:rPr>
                <w:sz w:val="16"/>
                <w:szCs w:val="16"/>
              </w:rPr>
            </w:pPr>
            <w:r w:rsidRPr="005D21F1">
              <w:rPr>
                <w:sz w:val="16"/>
                <w:szCs w:val="16"/>
              </w:rPr>
              <w:t>кг у.т./ Гкал</w:t>
            </w:r>
          </w:p>
        </w:tc>
        <w:tc>
          <w:tcPr>
            <w:tcW w:w="0" w:type="auto"/>
            <w:tcBorders>
              <w:top w:val="nil"/>
              <w:left w:val="nil"/>
              <w:bottom w:val="single" w:sz="4" w:space="0" w:color="auto"/>
              <w:right w:val="single" w:sz="4" w:space="0" w:color="auto"/>
            </w:tcBorders>
            <w:shd w:val="clear" w:color="auto" w:fill="auto"/>
            <w:vAlign w:val="center"/>
            <w:hideMark/>
          </w:tcPr>
          <w:p w14:paraId="74DB7E88" w14:textId="77777777" w:rsidR="00E123B2" w:rsidRPr="005D21F1" w:rsidRDefault="00E123B2" w:rsidP="00E3165A">
            <w:pPr>
              <w:jc w:val="center"/>
              <w:rPr>
                <w:sz w:val="16"/>
                <w:szCs w:val="16"/>
              </w:rPr>
            </w:pPr>
            <w:r w:rsidRPr="005D21F1">
              <w:rPr>
                <w:sz w:val="16"/>
                <w:szCs w:val="16"/>
              </w:rPr>
              <w:t>244,2</w:t>
            </w:r>
          </w:p>
        </w:tc>
      </w:tr>
      <w:tr w:rsidR="00E123B2" w:rsidRPr="005D21F1" w14:paraId="56DFED0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BBF998" w14:textId="77777777" w:rsidR="00E123B2" w:rsidRPr="005D21F1" w:rsidRDefault="00E123B2" w:rsidP="00E3165A">
            <w:pPr>
              <w:jc w:val="center"/>
              <w:rPr>
                <w:sz w:val="16"/>
                <w:szCs w:val="16"/>
              </w:rPr>
            </w:pPr>
            <w:r w:rsidRPr="005D21F1">
              <w:rPr>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566324E4" w14:textId="77777777" w:rsidR="00E123B2" w:rsidRPr="005D21F1" w:rsidRDefault="00E123B2" w:rsidP="00E3165A">
            <w:pPr>
              <w:jc w:val="center"/>
              <w:rPr>
                <w:sz w:val="16"/>
                <w:szCs w:val="16"/>
              </w:rPr>
            </w:pPr>
            <w:r w:rsidRPr="005D21F1">
              <w:rPr>
                <w:sz w:val="16"/>
                <w:szCs w:val="16"/>
              </w:rPr>
              <w:t>Расход условного топлива на производство тепловой энергии</w:t>
            </w:r>
          </w:p>
        </w:tc>
        <w:tc>
          <w:tcPr>
            <w:tcW w:w="0" w:type="auto"/>
            <w:tcBorders>
              <w:top w:val="nil"/>
              <w:left w:val="nil"/>
              <w:bottom w:val="single" w:sz="4" w:space="0" w:color="auto"/>
              <w:right w:val="single" w:sz="4" w:space="0" w:color="auto"/>
            </w:tcBorders>
            <w:shd w:val="clear" w:color="auto" w:fill="auto"/>
            <w:vAlign w:val="center"/>
            <w:hideMark/>
          </w:tcPr>
          <w:p w14:paraId="348B3584" w14:textId="77777777" w:rsidR="00E123B2" w:rsidRPr="005D21F1" w:rsidRDefault="00E123B2" w:rsidP="00E3165A">
            <w:pPr>
              <w:jc w:val="center"/>
              <w:rPr>
                <w:sz w:val="16"/>
                <w:szCs w:val="16"/>
              </w:rPr>
            </w:pPr>
            <w:r w:rsidRPr="005D21F1">
              <w:rPr>
                <w:sz w:val="16"/>
                <w:szCs w:val="16"/>
              </w:rPr>
              <w:t>т.у.т</w:t>
            </w:r>
          </w:p>
        </w:tc>
        <w:tc>
          <w:tcPr>
            <w:tcW w:w="0" w:type="auto"/>
            <w:tcBorders>
              <w:top w:val="nil"/>
              <w:left w:val="nil"/>
              <w:bottom w:val="single" w:sz="4" w:space="0" w:color="auto"/>
              <w:right w:val="single" w:sz="4" w:space="0" w:color="auto"/>
            </w:tcBorders>
            <w:shd w:val="clear" w:color="auto" w:fill="auto"/>
            <w:vAlign w:val="center"/>
            <w:hideMark/>
          </w:tcPr>
          <w:p w14:paraId="5B90D800" w14:textId="77777777" w:rsidR="00E123B2" w:rsidRPr="005D21F1" w:rsidRDefault="00E123B2" w:rsidP="00E3165A">
            <w:pPr>
              <w:jc w:val="center"/>
              <w:rPr>
                <w:sz w:val="16"/>
                <w:szCs w:val="16"/>
              </w:rPr>
            </w:pPr>
            <w:r w:rsidRPr="005D21F1">
              <w:rPr>
                <w:sz w:val="16"/>
                <w:szCs w:val="16"/>
              </w:rPr>
              <w:t>2 804,7</w:t>
            </w:r>
          </w:p>
        </w:tc>
      </w:tr>
      <w:tr w:rsidR="00E123B2" w:rsidRPr="005D21F1" w14:paraId="7CD676B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794245D" w14:textId="77777777" w:rsidR="00E123B2" w:rsidRPr="005D21F1" w:rsidRDefault="00E123B2" w:rsidP="00E3165A">
            <w:pPr>
              <w:jc w:val="center"/>
              <w:rPr>
                <w:sz w:val="16"/>
                <w:szCs w:val="16"/>
              </w:rPr>
            </w:pPr>
            <w:r w:rsidRPr="005D21F1">
              <w:rPr>
                <w:sz w:val="16"/>
                <w:szCs w:val="16"/>
              </w:rPr>
              <w:lastRenderedPageBreak/>
              <w:t>7.1</w:t>
            </w:r>
          </w:p>
        </w:tc>
        <w:tc>
          <w:tcPr>
            <w:tcW w:w="0" w:type="auto"/>
            <w:tcBorders>
              <w:top w:val="nil"/>
              <w:left w:val="nil"/>
              <w:bottom w:val="single" w:sz="4" w:space="0" w:color="auto"/>
              <w:right w:val="single" w:sz="4" w:space="0" w:color="auto"/>
            </w:tcBorders>
            <w:shd w:val="clear" w:color="auto" w:fill="auto"/>
            <w:vAlign w:val="center"/>
            <w:hideMark/>
          </w:tcPr>
          <w:p w14:paraId="3943FE4B" w14:textId="77777777" w:rsidR="00E123B2" w:rsidRPr="005D21F1" w:rsidRDefault="00E123B2" w:rsidP="00E3165A">
            <w:pPr>
              <w:jc w:val="center"/>
              <w:rPr>
                <w:sz w:val="16"/>
                <w:szCs w:val="16"/>
              </w:rPr>
            </w:pPr>
            <w:r w:rsidRPr="005D21F1">
              <w:rPr>
                <w:sz w:val="16"/>
                <w:szCs w:val="16"/>
              </w:rPr>
              <w:t>Уголь</w:t>
            </w:r>
          </w:p>
        </w:tc>
        <w:tc>
          <w:tcPr>
            <w:tcW w:w="0" w:type="auto"/>
            <w:tcBorders>
              <w:top w:val="nil"/>
              <w:left w:val="nil"/>
              <w:bottom w:val="single" w:sz="4" w:space="0" w:color="auto"/>
              <w:right w:val="single" w:sz="4" w:space="0" w:color="auto"/>
            </w:tcBorders>
            <w:shd w:val="clear" w:color="auto" w:fill="auto"/>
            <w:vAlign w:val="center"/>
            <w:hideMark/>
          </w:tcPr>
          <w:p w14:paraId="007F5C6A" w14:textId="77777777" w:rsidR="00E123B2" w:rsidRPr="005D21F1" w:rsidRDefault="00E123B2" w:rsidP="00E3165A">
            <w:pPr>
              <w:jc w:val="center"/>
              <w:rPr>
                <w:sz w:val="16"/>
                <w:szCs w:val="16"/>
              </w:rPr>
            </w:pPr>
            <w:r w:rsidRPr="005D21F1">
              <w:rPr>
                <w:sz w:val="16"/>
                <w:szCs w:val="16"/>
              </w:rPr>
              <w:t>т.у.т</w:t>
            </w:r>
          </w:p>
        </w:tc>
        <w:tc>
          <w:tcPr>
            <w:tcW w:w="0" w:type="auto"/>
            <w:tcBorders>
              <w:top w:val="nil"/>
              <w:left w:val="nil"/>
              <w:bottom w:val="single" w:sz="4" w:space="0" w:color="auto"/>
              <w:right w:val="single" w:sz="4" w:space="0" w:color="auto"/>
            </w:tcBorders>
            <w:shd w:val="clear" w:color="auto" w:fill="auto"/>
            <w:vAlign w:val="center"/>
            <w:hideMark/>
          </w:tcPr>
          <w:p w14:paraId="310907D4" w14:textId="77777777" w:rsidR="00E123B2" w:rsidRPr="005D21F1" w:rsidRDefault="00E123B2" w:rsidP="00E3165A">
            <w:pPr>
              <w:jc w:val="center"/>
              <w:rPr>
                <w:sz w:val="16"/>
                <w:szCs w:val="16"/>
              </w:rPr>
            </w:pPr>
            <w:r w:rsidRPr="005D21F1">
              <w:rPr>
                <w:sz w:val="16"/>
                <w:szCs w:val="16"/>
              </w:rPr>
              <w:t>2 804.7</w:t>
            </w:r>
          </w:p>
        </w:tc>
      </w:tr>
      <w:tr w:rsidR="00E123B2" w:rsidRPr="005D21F1" w14:paraId="7DB1B00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A94D186" w14:textId="77777777" w:rsidR="00E123B2" w:rsidRPr="005D21F1" w:rsidRDefault="00E123B2" w:rsidP="00E3165A">
            <w:pPr>
              <w:jc w:val="center"/>
              <w:rPr>
                <w:sz w:val="16"/>
                <w:szCs w:val="16"/>
              </w:rPr>
            </w:pPr>
            <w:r w:rsidRPr="005D21F1">
              <w:rPr>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4A36DE84" w14:textId="77777777" w:rsidR="00E123B2" w:rsidRPr="005D21F1" w:rsidRDefault="00E123B2" w:rsidP="00E3165A">
            <w:pPr>
              <w:jc w:val="center"/>
              <w:rPr>
                <w:sz w:val="16"/>
                <w:szCs w:val="16"/>
              </w:rPr>
            </w:pPr>
            <w:r w:rsidRPr="005D21F1">
              <w:rPr>
                <w:sz w:val="16"/>
                <w:szCs w:val="16"/>
              </w:rPr>
              <w:t>Переводной коэффициент</w:t>
            </w:r>
          </w:p>
        </w:tc>
        <w:tc>
          <w:tcPr>
            <w:tcW w:w="0" w:type="auto"/>
            <w:tcBorders>
              <w:top w:val="nil"/>
              <w:left w:val="nil"/>
              <w:bottom w:val="single" w:sz="4" w:space="0" w:color="auto"/>
              <w:right w:val="single" w:sz="4" w:space="0" w:color="auto"/>
            </w:tcBorders>
            <w:shd w:val="clear" w:color="auto" w:fill="auto"/>
            <w:vAlign w:val="center"/>
            <w:hideMark/>
          </w:tcPr>
          <w:p w14:paraId="360349D1" w14:textId="77777777" w:rsidR="00E123B2" w:rsidRPr="005D21F1" w:rsidRDefault="00E123B2" w:rsidP="00E3165A">
            <w:pPr>
              <w:jc w:val="center"/>
              <w:rPr>
                <w:sz w:val="16"/>
                <w:szCs w:val="16"/>
              </w:rPr>
            </w:pPr>
            <w:r w:rsidRPr="005D21F1">
              <w:rPr>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3733A4ED" w14:textId="77777777" w:rsidR="00E123B2" w:rsidRPr="005D21F1" w:rsidRDefault="00E123B2" w:rsidP="00E3165A">
            <w:pPr>
              <w:jc w:val="center"/>
              <w:rPr>
                <w:sz w:val="16"/>
                <w:szCs w:val="16"/>
              </w:rPr>
            </w:pPr>
            <w:r w:rsidRPr="005D21F1">
              <w:rPr>
                <w:sz w:val="16"/>
                <w:szCs w:val="16"/>
              </w:rPr>
              <w:t>0,596</w:t>
            </w:r>
          </w:p>
        </w:tc>
      </w:tr>
      <w:tr w:rsidR="00E123B2" w:rsidRPr="005D21F1" w14:paraId="76C22A5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4BB4F65" w14:textId="77777777" w:rsidR="00E123B2" w:rsidRPr="005D21F1" w:rsidRDefault="00E123B2" w:rsidP="00E3165A">
            <w:pPr>
              <w:jc w:val="center"/>
              <w:rPr>
                <w:sz w:val="16"/>
                <w:szCs w:val="16"/>
              </w:rPr>
            </w:pPr>
            <w:r w:rsidRPr="005D21F1">
              <w:rPr>
                <w:sz w:val="16"/>
                <w:szCs w:val="16"/>
              </w:rPr>
              <w:t>8.1</w:t>
            </w:r>
          </w:p>
        </w:tc>
        <w:tc>
          <w:tcPr>
            <w:tcW w:w="0" w:type="auto"/>
            <w:tcBorders>
              <w:top w:val="nil"/>
              <w:left w:val="nil"/>
              <w:bottom w:val="single" w:sz="4" w:space="0" w:color="auto"/>
              <w:right w:val="single" w:sz="4" w:space="0" w:color="auto"/>
            </w:tcBorders>
            <w:shd w:val="clear" w:color="auto" w:fill="auto"/>
            <w:vAlign w:val="center"/>
            <w:hideMark/>
          </w:tcPr>
          <w:p w14:paraId="40E18E90" w14:textId="77777777" w:rsidR="00E123B2" w:rsidRPr="005D21F1" w:rsidRDefault="00E123B2" w:rsidP="00E3165A">
            <w:pPr>
              <w:jc w:val="center"/>
              <w:rPr>
                <w:sz w:val="16"/>
                <w:szCs w:val="16"/>
              </w:rPr>
            </w:pPr>
            <w:r w:rsidRPr="005D21F1">
              <w:rPr>
                <w:sz w:val="16"/>
                <w:szCs w:val="16"/>
              </w:rPr>
              <w:t>Уголь</w:t>
            </w:r>
          </w:p>
        </w:tc>
        <w:tc>
          <w:tcPr>
            <w:tcW w:w="0" w:type="auto"/>
            <w:tcBorders>
              <w:top w:val="nil"/>
              <w:left w:val="nil"/>
              <w:bottom w:val="single" w:sz="4" w:space="0" w:color="auto"/>
              <w:right w:val="single" w:sz="4" w:space="0" w:color="auto"/>
            </w:tcBorders>
            <w:shd w:val="clear" w:color="auto" w:fill="auto"/>
            <w:vAlign w:val="center"/>
            <w:hideMark/>
          </w:tcPr>
          <w:p w14:paraId="2826FEFC" w14:textId="77777777" w:rsidR="00E123B2" w:rsidRPr="005D21F1" w:rsidRDefault="00E123B2" w:rsidP="00E3165A">
            <w:pPr>
              <w:jc w:val="center"/>
              <w:rPr>
                <w:sz w:val="16"/>
                <w:szCs w:val="16"/>
              </w:rPr>
            </w:pPr>
            <w:r w:rsidRPr="005D21F1">
              <w:rPr>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7B10C6C3" w14:textId="77777777" w:rsidR="00E123B2" w:rsidRPr="005D21F1" w:rsidRDefault="00E123B2" w:rsidP="00E3165A">
            <w:pPr>
              <w:jc w:val="center"/>
              <w:rPr>
                <w:sz w:val="16"/>
                <w:szCs w:val="16"/>
              </w:rPr>
            </w:pPr>
            <w:r w:rsidRPr="005D21F1">
              <w:rPr>
                <w:sz w:val="16"/>
                <w:szCs w:val="16"/>
              </w:rPr>
              <w:t>0,596</w:t>
            </w:r>
          </w:p>
        </w:tc>
      </w:tr>
      <w:tr w:rsidR="00E123B2" w:rsidRPr="005D21F1" w14:paraId="509315A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E05715" w14:textId="77777777" w:rsidR="00E123B2" w:rsidRPr="005D21F1" w:rsidRDefault="00E123B2" w:rsidP="00E3165A">
            <w:pPr>
              <w:jc w:val="center"/>
              <w:rPr>
                <w:sz w:val="16"/>
                <w:szCs w:val="16"/>
              </w:rPr>
            </w:pPr>
            <w:r w:rsidRPr="005D21F1">
              <w:rPr>
                <w:sz w:val="16"/>
                <w:szCs w:val="16"/>
              </w:rPr>
              <w:t>9</w:t>
            </w:r>
          </w:p>
        </w:tc>
        <w:tc>
          <w:tcPr>
            <w:tcW w:w="0" w:type="auto"/>
            <w:tcBorders>
              <w:top w:val="nil"/>
              <w:left w:val="nil"/>
              <w:bottom w:val="single" w:sz="4" w:space="0" w:color="auto"/>
              <w:right w:val="single" w:sz="4" w:space="0" w:color="auto"/>
            </w:tcBorders>
            <w:shd w:val="clear" w:color="auto" w:fill="auto"/>
            <w:vAlign w:val="center"/>
            <w:hideMark/>
          </w:tcPr>
          <w:p w14:paraId="667968B7" w14:textId="77777777" w:rsidR="00E123B2" w:rsidRPr="005D21F1" w:rsidRDefault="00E123B2" w:rsidP="00E3165A">
            <w:pPr>
              <w:jc w:val="center"/>
              <w:rPr>
                <w:sz w:val="16"/>
                <w:szCs w:val="16"/>
              </w:rPr>
            </w:pPr>
            <w:r w:rsidRPr="005D21F1">
              <w:rPr>
                <w:sz w:val="16"/>
                <w:szCs w:val="16"/>
              </w:rPr>
              <w:t>Расход натурального топлива</w:t>
            </w:r>
          </w:p>
        </w:tc>
        <w:tc>
          <w:tcPr>
            <w:tcW w:w="0" w:type="auto"/>
            <w:tcBorders>
              <w:top w:val="nil"/>
              <w:left w:val="nil"/>
              <w:bottom w:val="single" w:sz="4" w:space="0" w:color="auto"/>
              <w:right w:val="single" w:sz="4" w:space="0" w:color="auto"/>
            </w:tcBorders>
            <w:shd w:val="clear" w:color="auto" w:fill="auto"/>
            <w:vAlign w:val="center"/>
            <w:hideMark/>
          </w:tcPr>
          <w:p w14:paraId="5AB31523" w14:textId="77777777" w:rsidR="00E123B2" w:rsidRPr="005D21F1" w:rsidRDefault="00E123B2" w:rsidP="00E3165A">
            <w:pPr>
              <w:jc w:val="center"/>
              <w:rPr>
                <w:sz w:val="16"/>
                <w:szCs w:val="16"/>
              </w:rPr>
            </w:pPr>
            <w:r w:rsidRPr="005D21F1">
              <w:rPr>
                <w:sz w:val="16"/>
                <w:szCs w:val="16"/>
              </w:rPr>
              <w:t>т.н.т</w:t>
            </w:r>
          </w:p>
        </w:tc>
        <w:tc>
          <w:tcPr>
            <w:tcW w:w="0" w:type="auto"/>
            <w:tcBorders>
              <w:top w:val="nil"/>
              <w:left w:val="nil"/>
              <w:bottom w:val="single" w:sz="4" w:space="0" w:color="auto"/>
              <w:right w:val="single" w:sz="4" w:space="0" w:color="auto"/>
            </w:tcBorders>
            <w:shd w:val="clear" w:color="auto" w:fill="auto"/>
            <w:vAlign w:val="center"/>
            <w:hideMark/>
          </w:tcPr>
          <w:p w14:paraId="233EC5B2" w14:textId="77777777" w:rsidR="00E123B2" w:rsidRPr="005D21F1" w:rsidRDefault="00E123B2" w:rsidP="00E3165A">
            <w:pPr>
              <w:jc w:val="center"/>
              <w:rPr>
                <w:sz w:val="16"/>
                <w:szCs w:val="16"/>
              </w:rPr>
            </w:pPr>
            <w:r w:rsidRPr="005D21F1">
              <w:rPr>
                <w:sz w:val="16"/>
                <w:szCs w:val="16"/>
              </w:rPr>
              <w:t>4 707,8</w:t>
            </w:r>
          </w:p>
        </w:tc>
      </w:tr>
      <w:tr w:rsidR="00E123B2" w:rsidRPr="005D21F1" w14:paraId="2434B1F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5B28C39" w14:textId="77777777" w:rsidR="00E123B2" w:rsidRPr="005D21F1" w:rsidRDefault="00E123B2" w:rsidP="00E3165A">
            <w:pPr>
              <w:jc w:val="center"/>
              <w:rPr>
                <w:sz w:val="16"/>
                <w:szCs w:val="16"/>
              </w:rPr>
            </w:pPr>
            <w:r w:rsidRPr="005D21F1">
              <w:rPr>
                <w:sz w:val="16"/>
                <w:szCs w:val="16"/>
              </w:rPr>
              <w:t>9,1</w:t>
            </w:r>
          </w:p>
        </w:tc>
        <w:tc>
          <w:tcPr>
            <w:tcW w:w="0" w:type="auto"/>
            <w:tcBorders>
              <w:top w:val="nil"/>
              <w:left w:val="nil"/>
              <w:bottom w:val="single" w:sz="4" w:space="0" w:color="auto"/>
              <w:right w:val="single" w:sz="4" w:space="0" w:color="auto"/>
            </w:tcBorders>
            <w:shd w:val="clear" w:color="auto" w:fill="auto"/>
            <w:vAlign w:val="center"/>
            <w:hideMark/>
          </w:tcPr>
          <w:p w14:paraId="1DBA3768" w14:textId="77777777" w:rsidR="00E123B2" w:rsidRPr="005D21F1" w:rsidRDefault="00E123B2" w:rsidP="00E3165A">
            <w:pPr>
              <w:jc w:val="center"/>
              <w:rPr>
                <w:sz w:val="16"/>
                <w:szCs w:val="16"/>
              </w:rPr>
            </w:pPr>
            <w:r w:rsidRPr="005D21F1">
              <w:rPr>
                <w:sz w:val="16"/>
                <w:szCs w:val="16"/>
              </w:rPr>
              <w:t>Уголь</w:t>
            </w:r>
          </w:p>
        </w:tc>
        <w:tc>
          <w:tcPr>
            <w:tcW w:w="0" w:type="auto"/>
            <w:tcBorders>
              <w:top w:val="nil"/>
              <w:left w:val="nil"/>
              <w:bottom w:val="single" w:sz="4" w:space="0" w:color="auto"/>
              <w:right w:val="single" w:sz="4" w:space="0" w:color="auto"/>
            </w:tcBorders>
            <w:shd w:val="clear" w:color="auto" w:fill="auto"/>
            <w:vAlign w:val="center"/>
            <w:hideMark/>
          </w:tcPr>
          <w:p w14:paraId="0BEC5C50" w14:textId="77777777" w:rsidR="00E123B2" w:rsidRPr="005D21F1" w:rsidRDefault="00E123B2" w:rsidP="00E3165A">
            <w:pPr>
              <w:jc w:val="center"/>
              <w:rPr>
                <w:sz w:val="16"/>
                <w:szCs w:val="16"/>
              </w:rPr>
            </w:pPr>
            <w:r w:rsidRPr="005D21F1">
              <w:rPr>
                <w:sz w:val="16"/>
                <w:szCs w:val="16"/>
              </w:rPr>
              <w:t>т.н.т</w:t>
            </w:r>
          </w:p>
        </w:tc>
        <w:tc>
          <w:tcPr>
            <w:tcW w:w="0" w:type="auto"/>
            <w:tcBorders>
              <w:top w:val="nil"/>
              <w:left w:val="nil"/>
              <w:bottom w:val="single" w:sz="4" w:space="0" w:color="auto"/>
              <w:right w:val="single" w:sz="4" w:space="0" w:color="auto"/>
            </w:tcBorders>
            <w:shd w:val="clear" w:color="auto" w:fill="auto"/>
            <w:vAlign w:val="center"/>
            <w:hideMark/>
          </w:tcPr>
          <w:p w14:paraId="059E2024" w14:textId="77777777" w:rsidR="00E123B2" w:rsidRPr="005D21F1" w:rsidRDefault="00E123B2" w:rsidP="00E3165A">
            <w:pPr>
              <w:jc w:val="center"/>
              <w:rPr>
                <w:sz w:val="16"/>
                <w:szCs w:val="16"/>
              </w:rPr>
            </w:pPr>
            <w:r w:rsidRPr="005D21F1">
              <w:rPr>
                <w:sz w:val="16"/>
                <w:szCs w:val="16"/>
              </w:rPr>
              <w:t>4 707,8</w:t>
            </w:r>
          </w:p>
        </w:tc>
      </w:tr>
      <w:tr w:rsidR="00E123B2" w:rsidRPr="005D21F1" w14:paraId="0F09F92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49CA408" w14:textId="77777777" w:rsidR="00E123B2" w:rsidRPr="005D21F1" w:rsidRDefault="00E123B2" w:rsidP="00E3165A">
            <w:pPr>
              <w:jc w:val="center"/>
              <w:rPr>
                <w:sz w:val="16"/>
                <w:szCs w:val="16"/>
              </w:rPr>
            </w:pPr>
            <w:r w:rsidRPr="005D21F1">
              <w:rPr>
                <w:sz w:val="16"/>
                <w:szCs w:val="16"/>
              </w:rPr>
              <w:t>II</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584D8313" w14:textId="77777777" w:rsidR="00E123B2" w:rsidRPr="005D21F1" w:rsidRDefault="00E123B2" w:rsidP="00E3165A">
            <w:pPr>
              <w:jc w:val="center"/>
              <w:rPr>
                <w:sz w:val="16"/>
                <w:szCs w:val="16"/>
              </w:rPr>
            </w:pPr>
            <w:r w:rsidRPr="005D21F1">
              <w:rPr>
                <w:sz w:val="16"/>
                <w:szCs w:val="16"/>
              </w:rPr>
              <w:t>Формирование необходимой валовой выручки</w:t>
            </w:r>
          </w:p>
        </w:tc>
      </w:tr>
      <w:tr w:rsidR="00E123B2" w:rsidRPr="005D21F1" w14:paraId="4A318C9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CA7870A" w14:textId="77777777" w:rsidR="00E123B2" w:rsidRPr="005D21F1" w:rsidRDefault="00E123B2" w:rsidP="00E3165A">
            <w:pPr>
              <w:jc w:val="center"/>
              <w:rPr>
                <w:sz w:val="16"/>
                <w:szCs w:val="16"/>
              </w:rPr>
            </w:pPr>
            <w:r w:rsidRPr="005D21F1">
              <w:rPr>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11F43D83" w14:textId="77777777" w:rsidR="00E123B2" w:rsidRPr="005D21F1" w:rsidRDefault="00E123B2" w:rsidP="00E3165A">
            <w:pPr>
              <w:jc w:val="center"/>
              <w:rPr>
                <w:sz w:val="16"/>
                <w:szCs w:val="16"/>
              </w:rPr>
            </w:pPr>
            <w:r w:rsidRPr="005D21F1">
              <w:rPr>
                <w:sz w:val="16"/>
                <w:szCs w:val="16"/>
              </w:rPr>
              <w:t>Параметры расчёта расходов</w:t>
            </w:r>
          </w:p>
        </w:tc>
        <w:tc>
          <w:tcPr>
            <w:tcW w:w="0" w:type="auto"/>
            <w:tcBorders>
              <w:top w:val="nil"/>
              <w:left w:val="nil"/>
              <w:bottom w:val="single" w:sz="4" w:space="0" w:color="auto"/>
              <w:right w:val="single" w:sz="4" w:space="0" w:color="auto"/>
            </w:tcBorders>
            <w:shd w:val="clear" w:color="auto" w:fill="auto"/>
            <w:vAlign w:val="center"/>
            <w:hideMark/>
          </w:tcPr>
          <w:p w14:paraId="61E88AE0" w14:textId="77777777" w:rsidR="00E123B2" w:rsidRPr="005D21F1" w:rsidRDefault="00E123B2" w:rsidP="00E3165A">
            <w:pPr>
              <w:jc w:val="center"/>
              <w:rPr>
                <w:sz w:val="16"/>
                <w:szCs w:val="16"/>
              </w:rPr>
            </w:pPr>
            <w:r w:rsidRPr="005D21F1">
              <w:rPr>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3124ADBC" w14:textId="77777777" w:rsidR="00E123B2" w:rsidRPr="005D21F1" w:rsidRDefault="00E123B2" w:rsidP="00E3165A">
            <w:pPr>
              <w:jc w:val="center"/>
              <w:rPr>
                <w:sz w:val="16"/>
                <w:szCs w:val="16"/>
              </w:rPr>
            </w:pPr>
            <w:r w:rsidRPr="005D21F1">
              <w:rPr>
                <w:sz w:val="16"/>
                <w:szCs w:val="16"/>
              </w:rPr>
              <w:t> </w:t>
            </w:r>
          </w:p>
        </w:tc>
      </w:tr>
      <w:tr w:rsidR="00E123B2" w:rsidRPr="005D21F1" w14:paraId="3BCA904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9EBEDAC" w14:textId="77777777" w:rsidR="00E123B2" w:rsidRPr="005D21F1" w:rsidRDefault="00E123B2" w:rsidP="00E3165A">
            <w:pPr>
              <w:jc w:val="center"/>
              <w:rPr>
                <w:sz w:val="16"/>
                <w:szCs w:val="16"/>
              </w:rPr>
            </w:pPr>
            <w:r w:rsidRPr="005D21F1">
              <w:rPr>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14:paraId="1B09D7BF" w14:textId="77777777" w:rsidR="00E123B2" w:rsidRPr="005D21F1" w:rsidRDefault="00E123B2" w:rsidP="00E3165A">
            <w:pPr>
              <w:jc w:val="center"/>
              <w:rPr>
                <w:sz w:val="16"/>
                <w:szCs w:val="16"/>
              </w:rPr>
            </w:pPr>
            <w:r w:rsidRPr="005D21F1">
              <w:rPr>
                <w:sz w:val="16"/>
                <w:szCs w:val="16"/>
              </w:rPr>
              <w:t>Индекс потребительских цен на расчетный период регулирования (ИЛИ)</w:t>
            </w:r>
          </w:p>
        </w:tc>
        <w:tc>
          <w:tcPr>
            <w:tcW w:w="0" w:type="auto"/>
            <w:tcBorders>
              <w:top w:val="nil"/>
              <w:left w:val="nil"/>
              <w:bottom w:val="single" w:sz="4" w:space="0" w:color="auto"/>
              <w:right w:val="single" w:sz="4" w:space="0" w:color="auto"/>
            </w:tcBorders>
            <w:shd w:val="clear" w:color="auto" w:fill="auto"/>
            <w:vAlign w:val="center"/>
            <w:hideMark/>
          </w:tcPr>
          <w:p w14:paraId="63A68251" w14:textId="77777777" w:rsidR="00E123B2" w:rsidRPr="005D21F1" w:rsidRDefault="00E123B2" w:rsidP="00E3165A">
            <w:pPr>
              <w:jc w:val="center"/>
              <w:rPr>
                <w:sz w:val="16"/>
                <w:szCs w:val="16"/>
              </w:rPr>
            </w:pPr>
            <w:r w:rsidRPr="005D21F1">
              <w:rPr>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5E245A8" w14:textId="77777777" w:rsidR="00E123B2" w:rsidRPr="005D21F1" w:rsidRDefault="00E123B2" w:rsidP="00E3165A">
            <w:pPr>
              <w:jc w:val="center"/>
              <w:rPr>
                <w:sz w:val="16"/>
                <w:szCs w:val="16"/>
              </w:rPr>
            </w:pPr>
            <w:r w:rsidRPr="005D21F1">
              <w:rPr>
                <w:sz w:val="16"/>
                <w:szCs w:val="16"/>
              </w:rPr>
              <w:t>103,6</w:t>
            </w:r>
          </w:p>
        </w:tc>
      </w:tr>
      <w:tr w:rsidR="00E123B2" w:rsidRPr="005D21F1" w14:paraId="38413F6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50D96DC" w14:textId="77777777" w:rsidR="00E123B2" w:rsidRPr="005D21F1" w:rsidRDefault="00E123B2" w:rsidP="00E3165A">
            <w:pPr>
              <w:jc w:val="center"/>
              <w:rPr>
                <w:sz w:val="16"/>
                <w:szCs w:val="16"/>
              </w:rPr>
            </w:pPr>
            <w:r w:rsidRPr="005D21F1">
              <w:rPr>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5561500F" w14:textId="19C3F0D9" w:rsidR="00E123B2" w:rsidRPr="005D21F1" w:rsidRDefault="00E123B2" w:rsidP="00E3165A">
            <w:pPr>
              <w:jc w:val="center"/>
              <w:rPr>
                <w:sz w:val="16"/>
                <w:szCs w:val="16"/>
              </w:rPr>
            </w:pPr>
            <w:r w:rsidRPr="005D21F1">
              <w:rPr>
                <w:sz w:val="16"/>
                <w:szCs w:val="16"/>
              </w:rPr>
              <w:t xml:space="preserve">Индекс эффективности операционных расходов </w:t>
            </w:r>
          </w:p>
        </w:tc>
        <w:tc>
          <w:tcPr>
            <w:tcW w:w="0" w:type="auto"/>
            <w:tcBorders>
              <w:top w:val="nil"/>
              <w:left w:val="nil"/>
              <w:bottom w:val="single" w:sz="4" w:space="0" w:color="auto"/>
              <w:right w:val="single" w:sz="4" w:space="0" w:color="auto"/>
            </w:tcBorders>
            <w:shd w:val="clear" w:color="auto" w:fill="auto"/>
            <w:vAlign w:val="center"/>
            <w:hideMark/>
          </w:tcPr>
          <w:p w14:paraId="11493CFF" w14:textId="77777777" w:rsidR="00E123B2" w:rsidRPr="005D21F1" w:rsidRDefault="00E123B2" w:rsidP="00E3165A">
            <w:pPr>
              <w:jc w:val="center"/>
              <w:rPr>
                <w:sz w:val="16"/>
                <w:szCs w:val="16"/>
              </w:rPr>
            </w:pPr>
            <w:r w:rsidRPr="005D21F1">
              <w:rPr>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1B5CB8B" w14:textId="77777777" w:rsidR="00E123B2" w:rsidRPr="005D21F1" w:rsidRDefault="00E123B2" w:rsidP="00E3165A">
            <w:pPr>
              <w:jc w:val="center"/>
              <w:rPr>
                <w:sz w:val="16"/>
                <w:szCs w:val="16"/>
              </w:rPr>
            </w:pPr>
            <w:r w:rsidRPr="005D21F1">
              <w:rPr>
                <w:sz w:val="16"/>
                <w:szCs w:val="16"/>
              </w:rPr>
              <w:t>1,0</w:t>
            </w:r>
          </w:p>
        </w:tc>
      </w:tr>
      <w:tr w:rsidR="00E123B2" w:rsidRPr="005D21F1" w14:paraId="663EC1D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290C3C" w14:textId="77777777" w:rsidR="00E123B2" w:rsidRPr="005D21F1" w:rsidRDefault="00E123B2" w:rsidP="00E3165A">
            <w:pPr>
              <w:jc w:val="center"/>
              <w:rPr>
                <w:sz w:val="16"/>
                <w:szCs w:val="16"/>
              </w:rPr>
            </w:pPr>
            <w:r w:rsidRPr="005D21F1">
              <w:rPr>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14:paraId="53C722C7" w14:textId="77777777" w:rsidR="00E123B2" w:rsidRPr="005D21F1" w:rsidRDefault="00E123B2" w:rsidP="00E3165A">
            <w:pPr>
              <w:jc w:val="center"/>
              <w:rPr>
                <w:sz w:val="16"/>
                <w:szCs w:val="16"/>
              </w:rPr>
            </w:pPr>
            <w:r w:rsidRPr="005D21F1">
              <w:rPr>
                <w:sz w:val="16"/>
                <w:szCs w:val="16"/>
              </w:rPr>
              <w:t>Индекс изменения количества активов (ИКА)</w:t>
            </w:r>
          </w:p>
        </w:tc>
        <w:tc>
          <w:tcPr>
            <w:tcW w:w="0" w:type="auto"/>
            <w:tcBorders>
              <w:top w:val="nil"/>
              <w:left w:val="nil"/>
              <w:bottom w:val="single" w:sz="4" w:space="0" w:color="auto"/>
              <w:right w:val="single" w:sz="4" w:space="0" w:color="auto"/>
            </w:tcBorders>
            <w:shd w:val="clear" w:color="auto" w:fill="auto"/>
            <w:vAlign w:val="center"/>
            <w:hideMark/>
          </w:tcPr>
          <w:p w14:paraId="198E02FD" w14:textId="77777777" w:rsidR="00E123B2" w:rsidRPr="005D21F1" w:rsidRDefault="00E123B2" w:rsidP="00E3165A">
            <w:pPr>
              <w:jc w:val="center"/>
              <w:rPr>
                <w:sz w:val="16"/>
                <w:szCs w:val="16"/>
              </w:rPr>
            </w:pPr>
            <w:r w:rsidRPr="005D21F1">
              <w:rPr>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78155D74" w14:textId="77777777" w:rsidR="00E123B2" w:rsidRPr="005D21F1" w:rsidRDefault="00E123B2" w:rsidP="00E3165A">
            <w:pPr>
              <w:jc w:val="center"/>
              <w:rPr>
                <w:sz w:val="16"/>
                <w:szCs w:val="16"/>
              </w:rPr>
            </w:pPr>
            <w:r w:rsidRPr="005D21F1">
              <w:rPr>
                <w:sz w:val="16"/>
                <w:szCs w:val="16"/>
              </w:rPr>
              <w:t>0,0</w:t>
            </w:r>
          </w:p>
        </w:tc>
      </w:tr>
      <w:tr w:rsidR="00E123B2" w:rsidRPr="005D21F1" w14:paraId="0416B79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09E88D5" w14:textId="77777777" w:rsidR="00E123B2" w:rsidRPr="005D21F1" w:rsidRDefault="00E123B2" w:rsidP="00E3165A">
            <w:pPr>
              <w:jc w:val="center"/>
              <w:rPr>
                <w:sz w:val="16"/>
                <w:szCs w:val="16"/>
              </w:rPr>
            </w:pPr>
            <w:r w:rsidRPr="005D21F1">
              <w:rPr>
                <w:sz w:val="16"/>
                <w:szCs w:val="16"/>
              </w:rPr>
              <w:t>1.3.1</w:t>
            </w:r>
          </w:p>
        </w:tc>
        <w:tc>
          <w:tcPr>
            <w:tcW w:w="0" w:type="auto"/>
            <w:tcBorders>
              <w:top w:val="nil"/>
              <w:left w:val="nil"/>
              <w:bottom w:val="single" w:sz="4" w:space="0" w:color="auto"/>
              <w:right w:val="single" w:sz="4" w:space="0" w:color="auto"/>
            </w:tcBorders>
            <w:shd w:val="clear" w:color="auto" w:fill="auto"/>
            <w:vAlign w:val="center"/>
            <w:hideMark/>
          </w:tcPr>
          <w:p w14:paraId="2CF40A4E" w14:textId="77777777" w:rsidR="00E123B2" w:rsidRPr="005D21F1" w:rsidRDefault="00E123B2" w:rsidP="00E3165A">
            <w:pPr>
              <w:jc w:val="center"/>
              <w:rPr>
                <w:sz w:val="16"/>
                <w:szCs w:val="16"/>
              </w:rPr>
            </w:pPr>
            <w:r w:rsidRPr="005D21F1">
              <w:rPr>
                <w:sz w:val="16"/>
                <w:szCs w:val="16"/>
              </w:rPr>
              <w:t>количество условных единиц, относящихся к активам, необходимым для осуществления регулируемой деятельности</w:t>
            </w:r>
          </w:p>
        </w:tc>
        <w:tc>
          <w:tcPr>
            <w:tcW w:w="0" w:type="auto"/>
            <w:tcBorders>
              <w:top w:val="nil"/>
              <w:left w:val="nil"/>
              <w:bottom w:val="single" w:sz="4" w:space="0" w:color="auto"/>
              <w:right w:val="single" w:sz="4" w:space="0" w:color="auto"/>
            </w:tcBorders>
            <w:shd w:val="clear" w:color="auto" w:fill="auto"/>
            <w:vAlign w:val="center"/>
            <w:hideMark/>
          </w:tcPr>
          <w:p w14:paraId="293C0B48" w14:textId="77777777" w:rsidR="00E123B2" w:rsidRPr="005D21F1" w:rsidRDefault="00E123B2" w:rsidP="00E3165A">
            <w:pPr>
              <w:jc w:val="center"/>
              <w:rPr>
                <w:sz w:val="16"/>
                <w:szCs w:val="16"/>
              </w:rPr>
            </w:pPr>
            <w:r w:rsidRPr="005D21F1">
              <w:rPr>
                <w:sz w:val="16"/>
                <w:szCs w:val="16"/>
              </w:rPr>
              <w:t>у.е.</w:t>
            </w:r>
          </w:p>
        </w:tc>
        <w:tc>
          <w:tcPr>
            <w:tcW w:w="0" w:type="auto"/>
            <w:tcBorders>
              <w:top w:val="nil"/>
              <w:left w:val="nil"/>
              <w:bottom w:val="single" w:sz="4" w:space="0" w:color="auto"/>
              <w:right w:val="single" w:sz="4" w:space="0" w:color="auto"/>
            </w:tcBorders>
            <w:shd w:val="clear" w:color="auto" w:fill="auto"/>
            <w:vAlign w:val="center"/>
            <w:hideMark/>
          </w:tcPr>
          <w:p w14:paraId="7F89A4CA" w14:textId="77777777" w:rsidR="00E123B2" w:rsidRPr="005D21F1" w:rsidRDefault="00E123B2" w:rsidP="00E3165A">
            <w:pPr>
              <w:jc w:val="center"/>
              <w:rPr>
                <w:sz w:val="16"/>
                <w:szCs w:val="16"/>
              </w:rPr>
            </w:pPr>
            <w:r w:rsidRPr="005D21F1">
              <w:rPr>
                <w:sz w:val="16"/>
                <w:szCs w:val="16"/>
              </w:rPr>
              <w:t> </w:t>
            </w:r>
          </w:p>
        </w:tc>
      </w:tr>
      <w:tr w:rsidR="00E123B2" w:rsidRPr="005D21F1" w14:paraId="12F3CA8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8EE72F" w14:textId="77777777" w:rsidR="00E123B2" w:rsidRPr="005D21F1" w:rsidRDefault="00E123B2" w:rsidP="00E3165A">
            <w:pPr>
              <w:jc w:val="center"/>
              <w:rPr>
                <w:sz w:val="16"/>
                <w:szCs w:val="16"/>
              </w:rPr>
            </w:pPr>
            <w:r w:rsidRPr="005D21F1">
              <w:rPr>
                <w:sz w:val="16"/>
                <w:szCs w:val="16"/>
              </w:rPr>
              <w:t>1.3.2</w:t>
            </w:r>
          </w:p>
        </w:tc>
        <w:tc>
          <w:tcPr>
            <w:tcW w:w="0" w:type="auto"/>
            <w:tcBorders>
              <w:top w:val="nil"/>
              <w:left w:val="nil"/>
              <w:bottom w:val="single" w:sz="4" w:space="0" w:color="auto"/>
              <w:right w:val="single" w:sz="4" w:space="0" w:color="auto"/>
            </w:tcBorders>
            <w:shd w:val="clear" w:color="auto" w:fill="auto"/>
            <w:vAlign w:val="center"/>
            <w:hideMark/>
          </w:tcPr>
          <w:p w14:paraId="6347FE84" w14:textId="77777777" w:rsidR="00E123B2" w:rsidRPr="005D21F1" w:rsidRDefault="00E123B2" w:rsidP="00E3165A">
            <w:pPr>
              <w:jc w:val="center"/>
              <w:rPr>
                <w:sz w:val="16"/>
                <w:szCs w:val="16"/>
              </w:rPr>
            </w:pPr>
            <w:r w:rsidRPr="005D21F1">
              <w:rPr>
                <w:sz w:val="16"/>
                <w:szCs w:val="16"/>
              </w:rPr>
              <w:t>установленная тепловая мощность источника тепловой энергии</w:t>
            </w:r>
          </w:p>
        </w:tc>
        <w:tc>
          <w:tcPr>
            <w:tcW w:w="0" w:type="auto"/>
            <w:tcBorders>
              <w:top w:val="nil"/>
              <w:left w:val="nil"/>
              <w:bottom w:val="single" w:sz="4" w:space="0" w:color="auto"/>
              <w:right w:val="single" w:sz="4" w:space="0" w:color="auto"/>
            </w:tcBorders>
            <w:shd w:val="clear" w:color="auto" w:fill="auto"/>
            <w:vAlign w:val="center"/>
            <w:hideMark/>
          </w:tcPr>
          <w:p w14:paraId="5BFC0550" w14:textId="77777777" w:rsidR="00E123B2" w:rsidRPr="005D21F1" w:rsidRDefault="00E123B2" w:rsidP="00E3165A">
            <w:pPr>
              <w:jc w:val="center"/>
              <w:rPr>
                <w:sz w:val="16"/>
                <w:szCs w:val="16"/>
              </w:rPr>
            </w:pPr>
            <w:r w:rsidRPr="005D21F1">
              <w:rPr>
                <w:sz w:val="16"/>
                <w:szCs w:val="16"/>
              </w:rPr>
              <w:t>Гкал/час</w:t>
            </w:r>
          </w:p>
        </w:tc>
        <w:tc>
          <w:tcPr>
            <w:tcW w:w="0" w:type="auto"/>
            <w:tcBorders>
              <w:top w:val="nil"/>
              <w:left w:val="nil"/>
              <w:bottom w:val="single" w:sz="4" w:space="0" w:color="auto"/>
              <w:right w:val="single" w:sz="4" w:space="0" w:color="auto"/>
            </w:tcBorders>
            <w:shd w:val="clear" w:color="auto" w:fill="auto"/>
            <w:vAlign w:val="center"/>
            <w:hideMark/>
          </w:tcPr>
          <w:p w14:paraId="6E64B576" w14:textId="77777777" w:rsidR="00E123B2" w:rsidRPr="005D21F1" w:rsidRDefault="00E123B2" w:rsidP="00E3165A">
            <w:pPr>
              <w:jc w:val="center"/>
              <w:rPr>
                <w:sz w:val="16"/>
                <w:szCs w:val="16"/>
              </w:rPr>
            </w:pPr>
            <w:r w:rsidRPr="005D21F1">
              <w:rPr>
                <w:sz w:val="16"/>
                <w:szCs w:val="16"/>
              </w:rPr>
              <w:t> </w:t>
            </w:r>
          </w:p>
        </w:tc>
      </w:tr>
      <w:tr w:rsidR="00E123B2" w:rsidRPr="005D21F1" w14:paraId="56185E2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AD8FAF" w14:textId="77777777" w:rsidR="00E123B2" w:rsidRPr="005D21F1" w:rsidRDefault="00E123B2" w:rsidP="00E3165A">
            <w:pPr>
              <w:jc w:val="center"/>
              <w:rPr>
                <w:sz w:val="16"/>
                <w:szCs w:val="16"/>
              </w:rPr>
            </w:pPr>
            <w:r w:rsidRPr="005D21F1">
              <w:rPr>
                <w:sz w:val="16"/>
                <w:szCs w:val="16"/>
              </w:rPr>
              <w:t>1.4</w:t>
            </w:r>
          </w:p>
        </w:tc>
        <w:tc>
          <w:tcPr>
            <w:tcW w:w="0" w:type="auto"/>
            <w:tcBorders>
              <w:top w:val="nil"/>
              <w:left w:val="nil"/>
              <w:bottom w:val="single" w:sz="4" w:space="0" w:color="auto"/>
              <w:right w:val="single" w:sz="4" w:space="0" w:color="auto"/>
            </w:tcBorders>
            <w:shd w:val="clear" w:color="auto" w:fill="auto"/>
            <w:vAlign w:val="center"/>
            <w:hideMark/>
          </w:tcPr>
          <w:p w14:paraId="766E02F7" w14:textId="77777777" w:rsidR="00E123B2" w:rsidRPr="005D21F1" w:rsidRDefault="00E123B2" w:rsidP="00E3165A">
            <w:pPr>
              <w:jc w:val="center"/>
              <w:rPr>
                <w:sz w:val="16"/>
                <w:szCs w:val="16"/>
              </w:rPr>
            </w:pPr>
            <w:r w:rsidRPr="005D21F1">
              <w:rPr>
                <w:sz w:val="16"/>
                <w:szCs w:val="16"/>
              </w:rPr>
              <w:t>Коэффициент эластичности затрат по росту активов (К„)</w:t>
            </w:r>
          </w:p>
        </w:tc>
        <w:tc>
          <w:tcPr>
            <w:tcW w:w="0" w:type="auto"/>
            <w:tcBorders>
              <w:top w:val="nil"/>
              <w:left w:val="nil"/>
              <w:bottom w:val="single" w:sz="4" w:space="0" w:color="auto"/>
              <w:right w:val="single" w:sz="4" w:space="0" w:color="auto"/>
            </w:tcBorders>
            <w:shd w:val="clear" w:color="auto" w:fill="auto"/>
            <w:vAlign w:val="center"/>
            <w:hideMark/>
          </w:tcPr>
          <w:p w14:paraId="7574A820" w14:textId="77777777" w:rsidR="00E123B2" w:rsidRPr="005D21F1" w:rsidRDefault="00E123B2" w:rsidP="00E3165A">
            <w:pPr>
              <w:jc w:val="center"/>
              <w:rPr>
                <w:sz w:val="16"/>
                <w:szCs w:val="16"/>
              </w:rPr>
            </w:pPr>
            <w:r w:rsidRPr="005D21F1">
              <w:rPr>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1762D122" w14:textId="77777777" w:rsidR="00E123B2" w:rsidRPr="005D21F1" w:rsidRDefault="00E123B2" w:rsidP="00E3165A">
            <w:pPr>
              <w:jc w:val="center"/>
              <w:rPr>
                <w:sz w:val="16"/>
                <w:szCs w:val="16"/>
              </w:rPr>
            </w:pPr>
            <w:r w:rsidRPr="005D21F1">
              <w:rPr>
                <w:sz w:val="16"/>
                <w:szCs w:val="16"/>
              </w:rPr>
              <w:t>0,75</w:t>
            </w:r>
          </w:p>
        </w:tc>
      </w:tr>
      <w:tr w:rsidR="00E123B2" w:rsidRPr="005D21F1" w14:paraId="34A038F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FE02154" w14:textId="77777777" w:rsidR="00E123B2" w:rsidRPr="005D21F1" w:rsidRDefault="00E123B2" w:rsidP="00E3165A">
            <w:pPr>
              <w:jc w:val="center"/>
              <w:rPr>
                <w:sz w:val="16"/>
                <w:szCs w:val="16"/>
              </w:rPr>
            </w:pPr>
            <w:r w:rsidRPr="005D21F1">
              <w:rPr>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546B91B2" w14:textId="77777777" w:rsidR="00E123B2" w:rsidRPr="005D21F1" w:rsidRDefault="00E123B2" w:rsidP="00E3165A">
            <w:pPr>
              <w:jc w:val="center"/>
              <w:rPr>
                <w:sz w:val="16"/>
                <w:szCs w:val="16"/>
              </w:rPr>
            </w:pPr>
            <w:r w:rsidRPr="005D21F1">
              <w:rPr>
                <w:sz w:val="16"/>
                <w:szCs w:val="16"/>
              </w:rPr>
              <w:t>Операционные (</w:t>
            </w:r>
            <w:r>
              <w:rPr>
                <w:sz w:val="16"/>
                <w:szCs w:val="16"/>
              </w:rPr>
              <w:t>подконтрольные</w:t>
            </w:r>
            <w:r w:rsidRPr="005D21F1">
              <w:rPr>
                <w:sz w:val="16"/>
                <w:szCs w:val="16"/>
              </w:rPr>
              <w:t>) расходы</w:t>
            </w:r>
          </w:p>
        </w:tc>
        <w:tc>
          <w:tcPr>
            <w:tcW w:w="0" w:type="auto"/>
            <w:tcBorders>
              <w:top w:val="nil"/>
              <w:left w:val="nil"/>
              <w:bottom w:val="single" w:sz="4" w:space="0" w:color="auto"/>
              <w:right w:val="single" w:sz="4" w:space="0" w:color="auto"/>
            </w:tcBorders>
            <w:shd w:val="clear" w:color="auto" w:fill="auto"/>
            <w:vAlign w:val="center"/>
            <w:hideMark/>
          </w:tcPr>
          <w:p w14:paraId="3DC12F02"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3735354C" w14:textId="77777777" w:rsidR="00E123B2" w:rsidRPr="005D21F1" w:rsidRDefault="00E123B2" w:rsidP="00E3165A">
            <w:pPr>
              <w:jc w:val="center"/>
              <w:rPr>
                <w:sz w:val="16"/>
                <w:szCs w:val="16"/>
              </w:rPr>
            </w:pPr>
            <w:r w:rsidRPr="005D21F1">
              <w:rPr>
                <w:sz w:val="16"/>
                <w:szCs w:val="16"/>
              </w:rPr>
              <w:t>12 104,8</w:t>
            </w:r>
          </w:p>
        </w:tc>
      </w:tr>
      <w:tr w:rsidR="00E123B2" w:rsidRPr="005D21F1" w14:paraId="7341229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1B5C7E1" w14:textId="77777777" w:rsidR="00E123B2" w:rsidRPr="005D21F1" w:rsidRDefault="00E123B2" w:rsidP="00E3165A">
            <w:pPr>
              <w:jc w:val="center"/>
              <w:rPr>
                <w:sz w:val="16"/>
                <w:szCs w:val="16"/>
              </w:rPr>
            </w:pPr>
            <w:r w:rsidRPr="005D21F1">
              <w:rPr>
                <w:sz w:val="16"/>
                <w:szCs w:val="16"/>
              </w:rPr>
              <w:t>2.1</w:t>
            </w:r>
          </w:p>
        </w:tc>
        <w:tc>
          <w:tcPr>
            <w:tcW w:w="0" w:type="auto"/>
            <w:tcBorders>
              <w:top w:val="nil"/>
              <w:left w:val="nil"/>
              <w:bottom w:val="single" w:sz="4" w:space="0" w:color="auto"/>
              <w:right w:val="single" w:sz="4" w:space="0" w:color="auto"/>
            </w:tcBorders>
            <w:shd w:val="clear" w:color="auto" w:fill="auto"/>
            <w:vAlign w:val="center"/>
            <w:hideMark/>
          </w:tcPr>
          <w:p w14:paraId="35C1B10B" w14:textId="77777777" w:rsidR="00E123B2" w:rsidRPr="005D21F1" w:rsidRDefault="00E123B2" w:rsidP="00E3165A">
            <w:pPr>
              <w:jc w:val="center"/>
              <w:rPr>
                <w:sz w:val="16"/>
                <w:szCs w:val="16"/>
              </w:rPr>
            </w:pPr>
            <w:r w:rsidRPr="005D21F1">
              <w:rPr>
                <w:sz w:val="16"/>
                <w:szCs w:val="16"/>
              </w:rPr>
              <w:t>Сырье, основные материалы</w:t>
            </w:r>
          </w:p>
        </w:tc>
        <w:tc>
          <w:tcPr>
            <w:tcW w:w="0" w:type="auto"/>
            <w:tcBorders>
              <w:top w:val="nil"/>
              <w:left w:val="nil"/>
              <w:bottom w:val="single" w:sz="4" w:space="0" w:color="auto"/>
              <w:right w:val="single" w:sz="4" w:space="0" w:color="auto"/>
            </w:tcBorders>
            <w:shd w:val="clear" w:color="auto" w:fill="auto"/>
            <w:vAlign w:val="center"/>
            <w:hideMark/>
          </w:tcPr>
          <w:p w14:paraId="62B1D694"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5B81C59A" w14:textId="77777777" w:rsidR="00E123B2" w:rsidRPr="005D21F1" w:rsidRDefault="00E123B2" w:rsidP="00E3165A">
            <w:pPr>
              <w:jc w:val="center"/>
              <w:rPr>
                <w:sz w:val="16"/>
                <w:szCs w:val="16"/>
              </w:rPr>
            </w:pPr>
            <w:r w:rsidRPr="005D21F1">
              <w:rPr>
                <w:sz w:val="16"/>
                <w:szCs w:val="16"/>
              </w:rPr>
              <w:t>699,2</w:t>
            </w:r>
          </w:p>
        </w:tc>
      </w:tr>
      <w:tr w:rsidR="00E123B2" w:rsidRPr="005D21F1" w14:paraId="7145D2E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4D82FA1" w14:textId="77777777" w:rsidR="00E123B2" w:rsidRPr="005D21F1" w:rsidRDefault="00E123B2" w:rsidP="00E3165A">
            <w:pPr>
              <w:jc w:val="center"/>
              <w:rPr>
                <w:sz w:val="16"/>
                <w:szCs w:val="16"/>
              </w:rPr>
            </w:pPr>
            <w:r w:rsidRPr="005D21F1">
              <w:rPr>
                <w:sz w:val="16"/>
                <w:szCs w:val="16"/>
              </w:rPr>
              <w:t>2.1,1</w:t>
            </w:r>
          </w:p>
        </w:tc>
        <w:tc>
          <w:tcPr>
            <w:tcW w:w="0" w:type="auto"/>
            <w:tcBorders>
              <w:top w:val="nil"/>
              <w:left w:val="nil"/>
              <w:bottom w:val="single" w:sz="4" w:space="0" w:color="auto"/>
              <w:right w:val="single" w:sz="4" w:space="0" w:color="auto"/>
            </w:tcBorders>
            <w:shd w:val="clear" w:color="auto" w:fill="auto"/>
            <w:vAlign w:val="center"/>
            <w:hideMark/>
          </w:tcPr>
          <w:p w14:paraId="14A7FF3E" w14:textId="77777777" w:rsidR="00E123B2" w:rsidRPr="005D21F1" w:rsidRDefault="00E123B2" w:rsidP="00E3165A">
            <w:pPr>
              <w:jc w:val="center"/>
              <w:rPr>
                <w:sz w:val="16"/>
                <w:szCs w:val="16"/>
              </w:rPr>
            </w:pPr>
            <w:r w:rsidRPr="005D21F1">
              <w:rPr>
                <w:sz w:val="16"/>
                <w:szCs w:val="16"/>
              </w:rPr>
              <w:t>На ремонт, всего</w:t>
            </w:r>
          </w:p>
        </w:tc>
        <w:tc>
          <w:tcPr>
            <w:tcW w:w="0" w:type="auto"/>
            <w:tcBorders>
              <w:top w:val="nil"/>
              <w:left w:val="nil"/>
              <w:bottom w:val="single" w:sz="4" w:space="0" w:color="auto"/>
              <w:right w:val="single" w:sz="4" w:space="0" w:color="auto"/>
            </w:tcBorders>
            <w:shd w:val="clear" w:color="auto" w:fill="auto"/>
            <w:vAlign w:val="center"/>
            <w:hideMark/>
          </w:tcPr>
          <w:p w14:paraId="0BF7B981"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39944462" w14:textId="77777777" w:rsidR="00E123B2" w:rsidRPr="005D21F1" w:rsidRDefault="00E123B2" w:rsidP="00E3165A">
            <w:pPr>
              <w:jc w:val="center"/>
              <w:rPr>
                <w:sz w:val="16"/>
                <w:szCs w:val="16"/>
              </w:rPr>
            </w:pPr>
            <w:r w:rsidRPr="005D21F1">
              <w:rPr>
                <w:sz w:val="16"/>
                <w:szCs w:val="16"/>
              </w:rPr>
              <w:t>699,2</w:t>
            </w:r>
          </w:p>
        </w:tc>
      </w:tr>
      <w:tr w:rsidR="00E123B2" w:rsidRPr="005D21F1" w14:paraId="13A3CFE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EB8D95D" w14:textId="77777777" w:rsidR="00E123B2" w:rsidRPr="005D21F1" w:rsidRDefault="00E123B2" w:rsidP="00E3165A">
            <w:pPr>
              <w:jc w:val="center"/>
              <w:rPr>
                <w:sz w:val="16"/>
                <w:szCs w:val="16"/>
              </w:rPr>
            </w:pPr>
            <w:r w:rsidRPr="005D21F1">
              <w:rPr>
                <w:sz w:val="16"/>
                <w:szCs w:val="16"/>
              </w:rPr>
              <w:t>2.1.1.1</w:t>
            </w:r>
          </w:p>
        </w:tc>
        <w:tc>
          <w:tcPr>
            <w:tcW w:w="0" w:type="auto"/>
            <w:tcBorders>
              <w:top w:val="nil"/>
              <w:left w:val="nil"/>
              <w:bottom w:val="single" w:sz="4" w:space="0" w:color="auto"/>
              <w:right w:val="single" w:sz="4" w:space="0" w:color="auto"/>
            </w:tcBorders>
            <w:shd w:val="clear" w:color="auto" w:fill="auto"/>
            <w:vAlign w:val="center"/>
            <w:hideMark/>
          </w:tcPr>
          <w:p w14:paraId="34777890" w14:textId="77777777" w:rsidR="00E123B2" w:rsidRPr="005D21F1" w:rsidRDefault="00E123B2" w:rsidP="00E3165A">
            <w:pPr>
              <w:jc w:val="center"/>
              <w:rPr>
                <w:sz w:val="16"/>
                <w:szCs w:val="16"/>
              </w:rPr>
            </w:pPr>
            <w:r w:rsidRPr="005D21F1">
              <w:rPr>
                <w:sz w:val="16"/>
                <w:szCs w:val="16"/>
              </w:rPr>
              <w:t>в т.ч. текущий ремонт</w:t>
            </w:r>
          </w:p>
        </w:tc>
        <w:tc>
          <w:tcPr>
            <w:tcW w:w="0" w:type="auto"/>
            <w:tcBorders>
              <w:top w:val="nil"/>
              <w:left w:val="nil"/>
              <w:bottom w:val="single" w:sz="4" w:space="0" w:color="auto"/>
              <w:right w:val="single" w:sz="4" w:space="0" w:color="auto"/>
            </w:tcBorders>
            <w:shd w:val="clear" w:color="auto" w:fill="auto"/>
            <w:vAlign w:val="center"/>
            <w:hideMark/>
          </w:tcPr>
          <w:p w14:paraId="6658F37E"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7D82180A" w14:textId="77777777" w:rsidR="00E123B2" w:rsidRPr="005D21F1" w:rsidRDefault="00E123B2" w:rsidP="00E3165A">
            <w:pPr>
              <w:jc w:val="center"/>
              <w:rPr>
                <w:sz w:val="16"/>
                <w:szCs w:val="16"/>
              </w:rPr>
            </w:pPr>
            <w:r w:rsidRPr="005D21F1">
              <w:rPr>
                <w:sz w:val="16"/>
                <w:szCs w:val="16"/>
              </w:rPr>
              <w:t>699,2</w:t>
            </w:r>
          </w:p>
        </w:tc>
      </w:tr>
      <w:tr w:rsidR="00E123B2" w:rsidRPr="005D21F1" w14:paraId="2542E1A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E6A8AAA" w14:textId="77777777" w:rsidR="00E123B2" w:rsidRPr="005D21F1" w:rsidRDefault="00E123B2" w:rsidP="00E3165A">
            <w:pPr>
              <w:jc w:val="center"/>
              <w:rPr>
                <w:sz w:val="16"/>
                <w:szCs w:val="16"/>
              </w:rPr>
            </w:pPr>
            <w:r w:rsidRPr="005D21F1">
              <w:rPr>
                <w:sz w:val="16"/>
                <w:szCs w:val="16"/>
              </w:rPr>
              <w:t>2.1,1.2</w:t>
            </w:r>
          </w:p>
        </w:tc>
        <w:tc>
          <w:tcPr>
            <w:tcW w:w="0" w:type="auto"/>
            <w:tcBorders>
              <w:top w:val="nil"/>
              <w:left w:val="nil"/>
              <w:bottom w:val="single" w:sz="4" w:space="0" w:color="auto"/>
              <w:right w:val="single" w:sz="4" w:space="0" w:color="auto"/>
            </w:tcBorders>
            <w:shd w:val="clear" w:color="auto" w:fill="auto"/>
            <w:vAlign w:val="center"/>
            <w:hideMark/>
          </w:tcPr>
          <w:p w14:paraId="28564E69" w14:textId="77777777" w:rsidR="00E123B2" w:rsidRPr="005D21F1" w:rsidRDefault="00E123B2" w:rsidP="00E3165A">
            <w:pPr>
              <w:jc w:val="center"/>
              <w:rPr>
                <w:sz w:val="16"/>
                <w:szCs w:val="16"/>
              </w:rPr>
            </w:pPr>
            <w:r w:rsidRPr="005D21F1">
              <w:rPr>
                <w:sz w:val="16"/>
                <w:szCs w:val="16"/>
              </w:rPr>
              <w:t>текущее содержание н техническое обслуживание</w:t>
            </w:r>
          </w:p>
        </w:tc>
        <w:tc>
          <w:tcPr>
            <w:tcW w:w="0" w:type="auto"/>
            <w:tcBorders>
              <w:top w:val="nil"/>
              <w:left w:val="nil"/>
              <w:bottom w:val="single" w:sz="4" w:space="0" w:color="auto"/>
              <w:right w:val="single" w:sz="4" w:space="0" w:color="auto"/>
            </w:tcBorders>
            <w:shd w:val="clear" w:color="auto" w:fill="auto"/>
            <w:vAlign w:val="center"/>
            <w:hideMark/>
          </w:tcPr>
          <w:p w14:paraId="120AE3E5"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46D58230" w14:textId="77777777" w:rsidR="00E123B2" w:rsidRPr="005D21F1" w:rsidRDefault="00E123B2" w:rsidP="00E3165A">
            <w:pPr>
              <w:jc w:val="center"/>
              <w:rPr>
                <w:sz w:val="16"/>
                <w:szCs w:val="16"/>
              </w:rPr>
            </w:pPr>
            <w:r w:rsidRPr="005D21F1">
              <w:rPr>
                <w:sz w:val="16"/>
                <w:szCs w:val="16"/>
              </w:rPr>
              <w:t>0,0</w:t>
            </w:r>
          </w:p>
        </w:tc>
      </w:tr>
      <w:tr w:rsidR="00E123B2" w:rsidRPr="005D21F1" w14:paraId="03F1554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D67F95" w14:textId="77777777" w:rsidR="00E123B2" w:rsidRPr="005D21F1" w:rsidRDefault="00E123B2" w:rsidP="00E3165A">
            <w:pPr>
              <w:jc w:val="center"/>
              <w:rPr>
                <w:sz w:val="16"/>
                <w:szCs w:val="16"/>
              </w:rPr>
            </w:pPr>
            <w:r w:rsidRPr="005D21F1">
              <w:rPr>
                <w:sz w:val="16"/>
                <w:szCs w:val="16"/>
              </w:rPr>
              <w:t>2.2</w:t>
            </w:r>
          </w:p>
        </w:tc>
        <w:tc>
          <w:tcPr>
            <w:tcW w:w="0" w:type="auto"/>
            <w:tcBorders>
              <w:top w:val="nil"/>
              <w:left w:val="nil"/>
              <w:bottom w:val="single" w:sz="4" w:space="0" w:color="auto"/>
              <w:right w:val="single" w:sz="4" w:space="0" w:color="auto"/>
            </w:tcBorders>
            <w:shd w:val="clear" w:color="auto" w:fill="auto"/>
            <w:vAlign w:val="center"/>
            <w:hideMark/>
          </w:tcPr>
          <w:p w14:paraId="6CE94367" w14:textId="77777777" w:rsidR="00E123B2" w:rsidRPr="005D21F1" w:rsidRDefault="00E123B2" w:rsidP="00E3165A">
            <w:pPr>
              <w:jc w:val="center"/>
              <w:rPr>
                <w:sz w:val="16"/>
                <w:szCs w:val="16"/>
              </w:rPr>
            </w:pPr>
            <w:r w:rsidRPr="005D21F1">
              <w:rPr>
                <w:sz w:val="16"/>
                <w:szCs w:val="16"/>
              </w:rPr>
              <w:t>Вспомогательные материалы, всего</w:t>
            </w:r>
          </w:p>
        </w:tc>
        <w:tc>
          <w:tcPr>
            <w:tcW w:w="0" w:type="auto"/>
            <w:tcBorders>
              <w:top w:val="nil"/>
              <w:left w:val="nil"/>
              <w:bottom w:val="single" w:sz="4" w:space="0" w:color="auto"/>
              <w:right w:val="single" w:sz="4" w:space="0" w:color="auto"/>
            </w:tcBorders>
            <w:shd w:val="clear" w:color="auto" w:fill="auto"/>
            <w:vAlign w:val="center"/>
            <w:hideMark/>
          </w:tcPr>
          <w:p w14:paraId="4BCBC32C"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630B5975" w14:textId="77777777" w:rsidR="00E123B2" w:rsidRPr="005D21F1" w:rsidRDefault="00E123B2" w:rsidP="00E3165A">
            <w:pPr>
              <w:jc w:val="center"/>
              <w:rPr>
                <w:sz w:val="16"/>
                <w:szCs w:val="16"/>
              </w:rPr>
            </w:pPr>
            <w:r w:rsidRPr="005D21F1">
              <w:rPr>
                <w:sz w:val="16"/>
                <w:szCs w:val="16"/>
              </w:rPr>
              <w:t>193,5</w:t>
            </w:r>
          </w:p>
        </w:tc>
      </w:tr>
      <w:tr w:rsidR="00E123B2" w:rsidRPr="005D21F1" w14:paraId="3C7FE03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610CBC" w14:textId="77777777" w:rsidR="00E123B2" w:rsidRPr="005D21F1" w:rsidRDefault="00E123B2" w:rsidP="00E3165A">
            <w:pPr>
              <w:jc w:val="center"/>
              <w:rPr>
                <w:sz w:val="16"/>
                <w:szCs w:val="16"/>
              </w:rPr>
            </w:pPr>
            <w:r w:rsidRPr="005D21F1">
              <w:rPr>
                <w:sz w:val="16"/>
                <w:szCs w:val="16"/>
              </w:rPr>
              <w:t>2.2.1</w:t>
            </w:r>
          </w:p>
        </w:tc>
        <w:tc>
          <w:tcPr>
            <w:tcW w:w="0" w:type="auto"/>
            <w:tcBorders>
              <w:top w:val="nil"/>
              <w:left w:val="nil"/>
              <w:bottom w:val="single" w:sz="4" w:space="0" w:color="auto"/>
              <w:right w:val="single" w:sz="4" w:space="0" w:color="auto"/>
            </w:tcBorders>
            <w:shd w:val="clear" w:color="auto" w:fill="auto"/>
            <w:vAlign w:val="center"/>
            <w:hideMark/>
          </w:tcPr>
          <w:p w14:paraId="12326BE1" w14:textId="77777777" w:rsidR="00E123B2" w:rsidRPr="005D21F1" w:rsidRDefault="00E123B2" w:rsidP="00E3165A">
            <w:pPr>
              <w:jc w:val="center"/>
              <w:rPr>
                <w:sz w:val="16"/>
                <w:szCs w:val="16"/>
              </w:rPr>
            </w:pPr>
            <w:r w:rsidRPr="005D21F1">
              <w:rPr>
                <w:sz w:val="16"/>
                <w:szCs w:val="16"/>
              </w:rPr>
              <w:t>в</w:t>
            </w:r>
            <w:r>
              <w:rPr>
                <w:sz w:val="16"/>
                <w:szCs w:val="16"/>
              </w:rPr>
              <w:t xml:space="preserve"> </w:t>
            </w:r>
            <w:r w:rsidRPr="005D21F1">
              <w:rPr>
                <w:sz w:val="16"/>
                <w:szCs w:val="16"/>
              </w:rPr>
              <w:t>т.ч. реагенты, фильтрующие и ионообменные материалы для водоподготовки</w:t>
            </w:r>
          </w:p>
        </w:tc>
        <w:tc>
          <w:tcPr>
            <w:tcW w:w="0" w:type="auto"/>
            <w:tcBorders>
              <w:top w:val="nil"/>
              <w:left w:val="nil"/>
              <w:bottom w:val="single" w:sz="4" w:space="0" w:color="auto"/>
              <w:right w:val="single" w:sz="4" w:space="0" w:color="auto"/>
            </w:tcBorders>
            <w:shd w:val="clear" w:color="auto" w:fill="auto"/>
            <w:vAlign w:val="center"/>
            <w:hideMark/>
          </w:tcPr>
          <w:p w14:paraId="33615993"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38B63724" w14:textId="77777777" w:rsidR="00E123B2" w:rsidRPr="005D21F1" w:rsidRDefault="00E123B2" w:rsidP="00E3165A">
            <w:pPr>
              <w:jc w:val="center"/>
              <w:rPr>
                <w:sz w:val="16"/>
                <w:szCs w:val="16"/>
              </w:rPr>
            </w:pPr>
            <w:r w:rsidRPr="005D21F1">
              <w:rPr>
                <w:i/>
                <w:iCs/>
                <w:sz w:val="16"/>
                <w:szCs w:val="16"/>
              </w:rPr>
              <w:t>’ 371</w:t>
            </w:r>
          </w:p>
        </w:tc>
      </w:tr>
      <w:tr w:rsidR="00E123B2" w:rsidRPr="005D21F1" w14:paraId="584FF6F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0CA7D3F" w14:textId="77777777" w:rsidR="00E123B2" w:rsidRPr="005D21F1" w:rsidRDefault="00E123B2" w:rsidP="00E3165A">
            <w:pPr>
              <w:jc w:val="center"/>
              <w:rPr>
                <w:sz w:val="16"/>
                <w:szCs w:val="16"/>
              </w:rPr>
            </w:pPr>
            <w:r w:rsidRPr="005D21F1">
              <w:rPr>
                <w:sz w:val="16"/>
                <w:szCs w:val="16"/>
              </w:rPr>
              <w:t>2.2.2</w:t>
            </w:r>
          </w:p>
        </w:tc>
        <w:tc>
          <w:tcPr>
            <w:tcW w:w="0" w:type="auto"/>
            <w:tcBorders>
              <w:top w:val="nil"/>
              <w:left w:val="nil"/>
              <w:bottom w:val="single" w:sz="4" w:space="0" w:color="auto"/>
              <w:right w:val="single" w:sz="4" w:space="0" w:color="auto"/>
            </w:tcBorders>
            <w:shd w:val="clear" w:color="auto" w:fill="auto"/>
            <w:vAlign w:val="center"/>
            <w:hideMark/>
          </w:tcPr>
          <w:p w14:paraId="4333A1BE" w14:textId="77777777" w:rsidR="00E123B2" w:rsidRPr="005D21F1" w:rsidRDefault="00E123B2" w:rsidP="00E3165A">
            <w:pPr>
              <w:jc w:val="center"/>
              <w:rPr>
                <w:sz w:val="16"/>
                <w:szCs w:val="16"/>
              </w:rPr>
            </w:pPr>
            <w:r w:rsidRPr="005D21F1">
              <w:rPr>
                <w:sz w:val="16"/>
                <w:szCs w:val="16"/>
              </w:rPr>
              <w:t>специальная одежда</w:t>
            </w:r>
          </w:p>
        </w:tc>
        <w:tc>
          <w:tcPr>
            <w:tcW w:w="0" w:type="auto"/>
            <w:tcBorders>
              <w:top w:val="nil"/>
              <w:left w:val="nil"/>
              <w:bottom w:val="single" w:sz="4" w:space="0" w:color="auto"/>
              <w:right w:val="single" w:sz="4" w:space="0" w:color="auto"/>
            </w:tcBorders>
            <w:shd w:val="clear" w:color="auto" w:fill="auto"/>
            <w:vAlign w:val="center"/>
            <w:hideMark/>
          </w:tcPr>
          <w:p w14:paraId="2ED0D748"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1CDFB628" w14:textId="77777777" w:rsidR="00E123B2" w:rsidRPr="005D21F1" w:rsidRDefault="00E123B2" w:rsidP="00E3165A">
            <w:pPr>
              <w:jc w:val="center"/>
              <w:rPr>
                <w:sz w:val="16"/>
                <w:szCs w:val="16"/>
              </w:rPr>
            </w:pPr>
            <w:r w:rsidRPr="005D21F1">
              <w:rPr>
                <w:sz w:val="16"/>
                <w:szCs w:val="16"/>
              </w:rPr>
              <w:t>135,0</w:t>
            </w:r>
          </w:p>
        </w:tc>
      </w:tr>
      <w:tr w:rsidR="00E123B2" w:rsidRPr="005D21F1" w14:paraId="6CBE1EC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EC336A8" w14:textId="77777777" w:rsidR="00E123B2" w:rsidRPr="005D21F1" w:rsidRDefault="00E123B2" w:rsidP="00E3165A">
            <w:pPr>
              <w:jc w:val="center"/>
              <w:rPr>
                <w:sz w:val="16"/>
                <w:szCs w:val="16"/>
              </w:rPr>
            </w:pPr>
            <w:r w:rsidRPr="005D21F1">
              <w:rPr>
                <w:sz w:val="16"/>
                <w:szCs w:val="16"/>
              </w:rPr>
              <w:t>22.3</w:t>
            </w:r>
          </w:p>
        </w:tc>
        <w:tc>
          <w:tcPr>
            <w:tcW w:w="0" w:type="auto"/>
            <w:tcBorders>
              <w:top w:val="nil"/>
              <w:left w:val="nil"/>
              <w:bottom w:val="single" w:sz="4" w:space="0" w:color="auto"/>
              <w:right w:val="single" w:sz="4" w:space="0" w:color="auto"/>
            </w:tcBorders>
            <w:shd w:val="clear" w:color="auto" w:fill="auto"/>
            <w:vAlign w:val="center"/>
            <w:hideMark/>
          </w:tcPr>
          <w:p w14:paraId="72149056" w14:textId="77777777" w:rsidR="00E123B2" w:rsidRPr="005D21F1" w:rsidRDefault="00E123B2" w:rsidP="00E3165A">
            <w:pPr>
              <w:jc w:val="center"/>
              <w:rPr>
                <w:sz w:val="16"/>
                <w:szCs w:val="16"/>
              </w:rPr>
            </w:pPr>
            <w:r w:rsidRPr="005D21F1">
              <w:rPr>
                <w:sz w:val="16"/>
                <w:szCs w:val="16"/>
              </w:rPr>
              <w:t>хозяйственные инвентарь и другие вспомогательные материалы</w:t>
            </w:r>
          </w:p>
        </w:tc>
        <w:tc>
          <w:tcPr>
            <w:tcW w:w="0" w:type="auto"/>
            <w:tcBorders>
              <w:top w:val="nil"/>
              <w:left w:val="nil"/>
              <w:bottom w:val="single" w:sz="4" w:space="0" w:color="auto"/>
              <w:right w:val="single" w:sz="4" w:space="0" w:color="auto"/>
            </w:tcBorders>
            <w:shd w:val="clear" w:color="auto" w:fill="auto"/>
            <w:vAlign w:val="center"/>
            <w:hideMark/>
          </w:tcPr>
          <w:p w14:paraId="19F2341F"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7BC64CEB" w14:textId="77777777" w:rsidR="00E123B2" w:rsidRPr="005D21F1" w:rsidRDefault="00E123B2" w:rsidP="00E3165A">
            <w:pPr>
              <w:jc w:val="center"/>
              <w:rPr>
                <w:sz w:val="16"/>
                <w:szCs w:val="16"/>
              </w:rPr>
            </w:pPr>
            <w:r w:rsidRPr="005D21F1">
              <w:rPr>
                <w:sz w:val="16"/>
                <w:szCs w:val="16"/>
              </w:rPr>
              <w:t>21,4</w:t>
            </w:r>
          </w:p>
        </w:tc>
      </w:tr>
      <w:tr w:rsidR="00E123B2" w:rsidRPr="005D21F1" w14:paraId="0AFB42A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4B07ED5" w14:textId="77777777" w:rsidR="00E123B2" w:rsidRPr="005D21F1" w:rsidRDefault="00E123B2" w:rsidP="00E3165A">
            <w:pPr>
              <w:jc w:val="center"/>
              <w:rPr>
                <w:sz w:val="16"/>
                <w:szCs w:val="16"/>
              </w:rPr>
            </w:pPr>
            <w:r w:rsidRPr="005D21F1">
              <w:rPr>
                <w:sz w:val="16"/>
                <w:szCs w:val="16"/>
              </w:rPr>
              <w:t>2.3</w:t>
            </w:r>
          </w:p>
        </w:tc>
        <w:tc>
          <w:tcPr>
            <w:tcW w:w="0" w:type="auto"/>
            <w:tcBorders>
              <w:top w:val="nil"/>
              <w:left w:val="nil"/>
              <w:bottom w:val="single" w:sz="4" w:space="0" w:color="auto"/>
              <w:right w:val="single" w:sz="4" w:space="0" w:color="auto"/>
            </w:tcBorders>
            <w:shd w:val="clear" w:color="auto" w:fill="auto"/>
            <w:vAlign w:val="center"/>
            <w:hideMark/>
          </w:tcPr>
          <w:p w14:paraId="11FE8706" w14:textId="77777777" w:rsidR="00E123B2" w:rsidRPr="005D21F1" w:rsidRDefault="00E123B2" w:rsidP="00E3165A">
            <w:pPr>
              <w:jc w:val="center"/>
              <w:rPr>
                <w:sz w:val="16"/>
                <w:szCs w:val="16"/>
              </w:rPr>
            </w:pPr>
            <w:r w:rsidRPr="005D21F1">
              <w:rPr>
                <w:sz w:val="16"/>
                <w:szCs w:val="16"/>
              </w:rPr>
              <w:t>Работы и услуги производственного характера, всего</w:t>
            </w:r>
          </w:p>
        </w:tc>
        <w:tc>
          <w:tcPr>
            <w:tcW w:w="0" w:type="auto"/>
            <w:tcBorders>
              <w:top w:val="nil"/>
              <w:left w:val="nil"/>
              <w:bottom w:val="single" w:sz="4" w:space="0" w:color="auto"/>
              <w:right w:val="single" w:sz="4" w:space="0" w:color="auto"/>
            </w:tcBorders>
            <w:shd w:val="clear" w:color="auto" w:fill="auto"/>
            <w:vAlign w:val="center"/>
            <w:hideMark/>
          </w:tcPr>
          <w:p w14:paraId="6C8EBC41"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3AD909F7" w14:textId="77777777" w:rsidR="00E123B2" w:rsidRPr="005D21F1" w:rsidRDefault="00E123B2" w:rsidP="00E3165A">
            <w:pPr>
              <w:jc w:val="center"/>
              <w:rPr>
                <w:sz w:val="16"/>
                <w:szCs w:val="16"/>
              </w:rPr>
            </w:pPr>
            <w:r w:rsidRPr="005D21F1">
              <w:rPr>
                <w:sz w:val="16"/>
                <w:szCs w:val="16"/>
              </w:rPr>
              <w:t>127,8</w:t>
            </w:r>
          </w:p>
        </w:tc>
      </w:tr>
      <w:tr w:rsidR="00E123B2" w:rsidRPr="005D21F1" w14:paraId="4544C16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437BEFA" w14:textId="77777777" w:rsidR="00E123B2" w:rsidRPr="005D21F1" w:rsidRDefault="00E123B2" w:rsidP="00E3165A">
            <w:pPr>
              <w:jc w:val="center"/>
              <w:rPr>
                <w:sz w:val="16"/>
                <w:szCs w:val="16"/>
              </w:rPr>
            </w:pPr>
            <w:r w:rsidRPr="005D21F1">
              <w:rPr>
                <w:sz w:val="16"/>
                <w:szCs w:val="16"/>
              </w:rPr>
              <w:t>2.3.1</w:t>
            </w:r>
          </w:p>
        </w:tc>
        <w:tc>
          <w:tcPr>
            <w:tcW w:w="0" w:type="auto"/>
            <w:tcBorders>
              <w:top w:val="nil"/>
              <w:left w:val="nil"/>
              <w:bottom w:val="single" w:sz="4" w:space="0" w:color="auto"/>
              <w:right w:val="single" w:sz="4" w:space="0" w:color="auto"/>
            </w:tcBorders>
            <w:shd w:val="clear" w:color="auto" w:fill="auto"/>
            <w:vAlign w:val="center"/>
            <w:hideMark/>
          </w:tcPr>
          <w:p w14:paraId="49A66844" w14:textId="77777777" w:rsidR="00E123B2" w:rsidRPr="005D21F1" w:rsidRDefault="00E123B2" w:rsidP="00E3165A">
            <w:pPr>
              <w:jc w:val="center"/>
              <w:rPr>
                <w:sz w:val="16"/>
                <w:szCs w:val="16"/>
              </w:rPr>
            </w:pPr>
            <w:r w:rsidRPr="005D21F1">
              <w:rPr>
                <w:sz w:val="16"/>
                <w:szCs w:val="16"/>
              </w:rPr>
              <w:t>в т.ч, ремонт основных средств, выполняемый подрядным способом</w:t>
            </w:r>
          </w:p>
        </w:tc>
        <w:tc>
          <w:tcPr>
            <w:tcW w:w="0" w:type="auto"/>
            <w:tcBorders>
              <w:top w:val="nil"/>
              <w:left w:val="nil"/>
              <w:bottom w:val="single" w:sz="4" w:space="0" w:color="auto"/>
              <w:right w:val="single" w:sz="4" w:space="0" w:color="auto"/>
            </w:tcBorders>
            <w:shd w:val="clear" w:color="auto" w:fill="auto"/>
            <w:vAlign w:val="center"/>
            <w:hideMark/>
          </w:tcPr>
          <w:p w14:paraId="0FFAE4AE"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272390DF" w14:textId="77777777" w:rsidR="00E123B2" w:rsidRPr="005D21F1" w:rsidRDefault="00E123B2" w:rsidP="00E3165A">
            <w:pPr>
              <w:jc w:val="center"/>
              <w:rPr>
                <w:sz w:val="16"/>
                <w:szCs w:val="16"/>
              </w:rPr>
            </w:pPr>
            <w:r w:rsidRPr="005D21F1">
              <w:rPr>
                <w:sz w:val="16"/>
                <w:szCs w:val="16"/>
              </w:rPr>
              <w:t>0,0</w:t>
            </w:r>
          </w:p>
        </w:tc>
      </w:tr>
      <w:tr w:rsidR="00E123B2" w:rsidRPr="005D21F1" w14:paraId="3599F59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9BBB679" w14:textId="77777777" w:rsidR="00E123B2" w:rsidRPr="005D21F1" w:rsidRDefault="00E123B2" w:rsidP="00E3165A">
            <w:pPr>
              <w:jc w:val="center"/>
              <w:rPr>
                <w:sz w:val="16"/>
                <w:szCs w:val="16"/>
              </w:rPr>
            </w:pPr>
            <w:r w:rsidRPr="005D21F1">
              <w:rPr>
                <w:sz w:val="16"/>
                <w:szCs w:val="16"/>
              </w:rPr>
              <w:t>2.3.2</w:t>
            </w:r>
          </w:p>
        </w:tc>
        <w:tc>
          <w:tcPr>
            <w:tcW w:w="0" w:type="auto"/>
            <w:tcBorders>
              <w:top w:val="nil"/>
              <w:left w:val="nil"/>
              <w:bottom w:val="single" w:sz="4" w:space="0" w:color="auto"/>
              <w:right w:val="single" w:sz="4" w:space="0" w:color="auto"/>
            </w:tcBorders>
            <w:shd w:val="clear" w:color="auto" w:fill="auto"/>
            <w:vAlign w:val="center"/>
            <w:hideMark/>
          </w:tcPr>
          <w:p w14:paraId="3154330C" w14:textId="77777777" w:rsidR="00E123B2" w:rsidRPr="005D21F1" w:rsidRDefault="00E123B2" w:rsidP="00E3165A">
            <w:pPr>
              <w:jc w:val="center"/>
              <w:rPr>
                <w:sz w:val="16"/>
                <w:szCs w:val="16"/>
              </w:rPr>
            </w:pPr>
            <w:r w:rsidRPr="005D21F1">
              <w:rPr>
                <w:sz w:val="16"/>
                <w:szCs w:val="16"/>
              </w:rPr>
              <w:t>транспортные услуги</w:t>
            </w:r>
          </w:p>
        </w:tc>
        <w:tc>
          <w:tcPr>
            <w:tcW w:w="0" w:type="auto"/>
            <w:tcBorders>
              <w:top w:val="nil"/>
              <w:left w:val="nil"/>
              <w:bottom w:val="single" w:sz="4" w:space="0" w:color="auto"/>
              <w:right w:val="single" w:sz="4" w:space="0" w:color="auto"/>
            </w:tcBorders>
            <w:shd w:val="clear" w:color="auto" w:fill="auto"/>
            <w:vAlign w:val="center"/>
            <w:hideMark/>
          </w:tcPr>
          <w:p w14:paraId="06372D34"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0DCDCF34" w14:textId="77777777" w:rsidR="00E123B2" w:rsidRPr="005D21F1" w:rsidRDefault="00E123B2" w:rsidP="00E3165A">
            <w:pPr>
              <w:jc w:val="center"/>
              <w:rPr>
                <w:sz w:val="16"/>
                <w:szCs w:val="16"/>
              </w:rPr>
            </w:pPr>
            <w:r w:rsidRPr="005D21F1">
              <w:rPr>
                <w:sz w:val="16"/>
                <w:szCs w:val="16"/>
              </w:rPr>
              <w:t>0,0</w:t>
            </w:r>
          </w:p>
        </w:tc>
      </w:tr>
      <w:tr w:rsidR="00E123B2" w:rsidRPr="005D21F1" w14:paraId="32EF4EF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6FBA55" w14:textId="77777777" w:rsidR="00E123B2" w:rsidRPr="005D21F1" w:rsidRDefault="00E123B2" w:rsidP="00E3165A">
            <w:pPr>
              <w:jc w:val="center"/>
              <w:rPr>
                <w:sz w:val="16"/>
                <w:szCs w:val="16"/>
              </w:rPr>
            </w:pPr>
            <w:r w:rsidRPr="005D21F1">
              <w:rPr>
                <w:sz w:val="16"/>
                <w:szCs w:val="16"/>
              </w:rPr>
              <w:t>2.3.3</w:t>
            </w:r>
          </w:p>
        </w:tc>
        <w:tc>
          <w:tcPr>
            <w:tcW w:w="0" w:type="auto"/>
            <w:tcBorders>
              <w:top w:val="nil"/>
              <w:left w:val="nil"/>
              <w:bottom w:val="single" w:sz="4" w:space="0" w:color="auto"/>
              <w:right w:val="single" w:sz="4" w:space="0" w:color="auto"/>
            </w:tcBorders>
            <w:shd w:val="clear" w:color="auto" w:fill="auto"/>
            <w:vAlign w:val="center"/>
            <w:hideMark/>
          </w:tcPr>
          <w:p w14:paraId="4F4C4138" w14:textId="77777777" w:rsidR="00E123B2" w:rsidRPr="005D21F1" w:rsidRDefault="00E123B2" w:rsidP="00E3165A">
            <w:pPr>
              <w:jc w:val="center"/>
              <w:rPr>
                <w:sz w:val="16"/>
                <w:szCs w:val="16"/>
              </w:rPr>
            </w:pPr>
            <w:r w:rsidRPr="005D21F1">
              <w:rPr>
                <w:sz w:val="16"/>
                <w:szCs w:val="16"/>
              </w:rPr>
              <w:t>иные работы и услуги производственного характера</w:t>
            </w:r>
          </w:p>
        </w:tc>
        <w:tc>
          <w:tcPr>
            <w:tcW w:w="0" w:type="auto"/>
            <w:tcBorders>
              <w:top w:val="nil"/>
              <w:left w:val="nil"/>
              <w:bottom w:val="single" w:sz="4" w:space="0" w:color="auto"/>
              <w:right w:val="single" w:sz="4" w:space="0" w:color="auto"/>
            </w:tcBorders>
            <w:shd w:val="clear" w:color="auto" w:fill="auto"/>
            <w:vAlign w:val="center"/>
            <w:hideMark/>
          </w:tcPr>
          <w:p w14:paraId="3B6EE260"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27EF5F55" w14:textId="77777777" w:rsidR="00E123B2" w:rsidRPr="005D21F1" w:rsidRDefault="00E123B2" w:rsidP="00E3165A">
            <w:pPr>
              <w:jc w:val="center"/>
              <w:rPr>
                <w:sz w:val="16"/>
                <w:szCs w:val="16"/>
              </w:rPr>
            </w:pPr>
            <w:r w:rsidRPr="005D21F1">
              <w:rPr>
                <w:sz w:val="16"/>
                <w:szCs w:val="16"/>
              </w:rPr>
              <w:t>127,8</w:t>
            </w:r>
          </w:p>
        </w:tc>
      </w:tr>
      <w:tr w:rsidR="00E123B2" w:rsidRPr="005D21F1" w14:paraId="3D14F04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1B5EC7F" w14:textId="77777777" w:rsidR="00E123B2" w:rsidRPr="005D21F1" w:rsidRDefault="00E123B2" w:rsidP="00E3165A">
            <w:pPr>
              <w:jc w:val="center"/>
              <w:rPr>
                <w:sz w:val="16"/>
                <w:szCs w:val="16"/>
              </w:rPr>
            </w:pPr>
            <w:r w:rsidRPr="005D21F1">
              <w:rPr>
                <w:sz w:val="16"/>
                <w:szCs w:val="16"/>
              </w:rPr>
              <w:t>2.4</w:t>
            </w:r>
          </w:p>
        </w:tc>
        <w:tc>
          <w:tcPr>
            <w:tcW w:w="0" w:type="auto"/>
            <w:tcBorders>
              <w:top w:val="nil"/>
              <w:left w:val="nil"/>
              <w:bottom w:val="single" w:sz="4" w:space="0" w:color="auto"/>
              <w:right w:val="single" w:sz="4" w:space="0" w:color="auto"/>
            </w:tcBorders>
            <w:shd w:val="clear" w:color="auto" w:fill="auto"/>
            <w:vAlign w:val="center"/>
            <w:hideMark/>
          </w:tcPr>
          <w:p w14:paraId="5B3E7A89" w14:textId="77777777" w:rsidR="00E123B2" w:rsidRPr="005D21F1" w:rsidRDefault="00E123B2" w:rsidP="00E3165A">
            <w:pPr>
              <w:jc w:val="center"/>
              <w:rPr>
                <w:sz w:val="16"/>
                <w:szCs w:val="16"/>
              </w:rPr>
            </w:pPr>
            <w:r w:rsidRPr="005D21F1">
              <w:rPr>
                <w:sz w:val="16"/>
                <w:szCs w:val="16"/>
              </w:rPr>
              <w:t>Затраты на оплату труда</w:t>
            </w:r>
          </w:p>
        </w:tc>
        <w:tc>
          <w:tcPr>
            <w:tcW w:w="0" w:type="auto"/>
            <w:tcBorders>
              <w:top w:val="nil"/>
              <w:left w:val="nil"/>
              <w:bottom w:val="single" w:sz="4" w:space="0" w:color="auto"/>
              <w:right w:val="single" w:sz="4" w:space="0" w:color="auto"/>
            </w:tcBorders>
            <w:shd w:val="clear" w:color="auto" w:fill="auto"/>
            <w:vAlign w:val="center"/>
            <w:hideMark/>
          </w:tcPr>
          <w:p w14:paraId="06EFAEAB"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340C81E1" w14:textId="77777777" w:rsidR="00E123B2" w:rsidRPr="005D21F1" w:rsidRDefault="00E123B2" w:rsidP="00E3165A">
            <w:pPr>
              <w:jc w:val="center"/>
              <w:rPr>
                <w:sz w:val="16"/>
                <w:szCs w:val="16"/>
              </w:rPr>
            </w:pPr>
            <w:r w:rsidRPr="005D21F1">
              <w:rPr>
                <w:sz w:val="16"/>
                <w:szCs w:val="16"/>
              </w:rPr>
              <w:t>11 077,7</w:t>
            </w:r>
          </w:p>
        </w:tc>
      </w:tr>
      <w:tr w:rsidR="00E123B2" w:rsidRPr="005D21F1" w14:paraId="4DDCB03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7522EB4" w14:textId="77777777" w:rsidR="00E123B2" w:rsidRPr="005D21F1" w:rsidRDefault="00E123B2" w:rsidP="00E3165A">
            <w:pPr>
              <w:jc w:val="center"/>
              <w:rPr>
                <w:sz w:val="16"/>
                <w:szCs w:val="16"/>
              </w:rPr>
            </w:pPr>
            <w:r w:rsidRPr="005D21F1">
              <w:rPr>
                <w:sz w:val="16"/>
                <w:szCs w:val="16"/>
              </w:rPr>
              <w:t>2.4.1</w:t>
            </w:r>
          </w:p>
        </w:tc>
        <w:tc>
          <w:tcPr>
            <w:tcW w:w="0" w:type="auto"/>
            <w:tcBorders>
              <w:top w:val="nil"/>
              <w:left w:val="nil"/>
              <w:bottom w:val="single" w:sz="4" w:space="0" w:color="auto"/>
              <w:right w:val="single" w:sz="4" w:space="0" w:color="auto"/>
            </w:tcBorders>
            <w:shd w:val="clear" w:color="auto" w:fill="auto"/>
            <w:vAlign w:val="center"/>
            <w:hideMark/>
          </w:tcPr>
          <w:p w14:paraId="56D68C9A" w14:textId="77777777" w:rsidR="00E123B2" w:rsidRPr="005D21F1" w:rsidRDefault="00E123B2" w:rsidP="00E3165A">
            <w:pPr>
              <w:jc w:val="center"/>
              <w:rPr>
                <w:sz w:val="16"/>
                <w:szCs w:val="16"/>
              </w:rPr>
            </w:pPr>
            <w:r w:rsidRPr="005D21F1">
              <w:rPr>
                <w:sz w:val="16"/>
                <w:szCs w:val="16"/>
              </w:rPr>
              <w:t>оплата труда основных производственных рабочих</w:t>
            </w:r>
          </w:p>
        </w:tc>
        <w:tc>
          <w:tcPr>
            <w:tcW w:w="0" w:type="auto"/>
            <w:tcBorders>
              <w:top w:val="nil"/>
              <w:left w:val="nil"/>
              <w:bottom w:val="single" w:sz="4" w:space="0" w:color="auto"/>
              <w:right w:val="single" w:sz="4" w:space="0" w:color="auto"/>
            </w:tcBorders>
            <w:shd w:val="clear" w:color="auto" w:fill="auto"/>
            <w:vAlign w:val="center"/>
            <w:hideMark/>
          </w:tcPr>
          <w:p w14:paraId="7FDCC848"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53FC7847" w14:textId="77777777" w:rsidR="00E123B2" w:rsidRPr="005D21F1" w:rsidRDefault="00E123B2" w:rsidP="00E3165A">
            <w:pPr>
              <w:jc w:val="center"/>
              <w:rPr>
                <w:sz w:val="16"/>
                <w:szCs w:val="16"/>
              </w:rPr>
            </w:pPr>
            <w:r w:rsidRPr="005D21F1">
              <w:rPr>
                <w:sz w:val="16"/>
                <w:szCs w:val="16"/>
              </w:rPr>
              <w:t>10 142,4</w:t>
            </w:r>
          </w:p>
        </w:tc>
      </w:tr>
      <w:tr w:rsidR="00E123B2" w:rsidRPr="005D21F1" w14:paraId="2F5BDDE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660EB33" w14:textId="77777777" w:rsidR="00E123B2" w:rsidRPr="005D21F1" w:rsidRDefault="00E123B2" w:rsidP="00E3165A">
            <w:pPr>
              <w:jc w:val="center"/>
              <w:rPr>
                <w:sz w:val="16"/>
                <w:szCs w:val="16"/>
              </w:rPr>
            </w:pPr>
            <w:r w:rsidRPr="005D21F1">
              <w:rPr>
                <w:sz w:val="16"/>
                <w:szCs w:val="16"/>
              </w:rPr>
              <w:t>2.4.1.1</w:t>
            </w:r>
          </w:p>
        </w:tc>
        <w:tc>
          <w:tcPr>
            <w:tcW w:w="0" w:type="auto"/>
            <w:tcBorders>
              <w:top w:val="nil"/>
              <w:left w:val="nil"/>
              <w:bottom w:val="single" w:sz="4" w:space="0" w:color="auto"/>
              <w:right w:val="single" w:sz="4" w:space="0" w:color="auto"/>
            </w:tcBorders>
            <w:shd w:val="clear" w:color="auto" w:fill="auto"/>
            <w:vAlign w:val="center"/>
            <w:hideMark/>
          </w:tcPr>
          <w:p w14:paraId="6F2BC65C" w14:textId="77777777" w:rsidR="00E123B2" w:rsidRPr="005D21F1" w:rsidRDefault="00E123B2" w:rsidP="00E3165A">
            <w:pPr>
              <w:jc w:val="center"/>
              <w:rPr>
                <w:sz w:val="16"/>
                <w:szCs w:val="16"/>
              </w:rPr>
            </w:pPr>
            <w:r w:rsidRPr="005D21F1">
              <w:rPr>
                <w:sz w:val="16"/>
                <w:szCs w:val="16"/>
              </w:rPr>
              <w:t>среднемесячная оплата труда основных производственных, рабочих</w:t>
            </w:r>
          </w:p>
        </w:tc>
        <w:tc>
          <w:tcPr>
            <w:tcW w:w="0" w:type="auto"/>
            <w:tcBorders>
              <w:top w:val="nil"/>
              <w:left w:val="nil"/>
              <w:bottom w:val="single" w:sz="4" w:space="0" w:color="auto"/>
              <w:right w:val="single" w:sz="4" w:space="0" w:color="auto"/>
            </w:tcBorders>
            <w:shd w:val="clear" w:color="auto" w:fill="auto"/>
            <w:vAlign w:val="center"/>
            <w:hideMark/>
          </w:tcPr>
          <w:p w14:paraId="7D65B885" w14:textId="77777777" w:rsidR="00E123B2" w:rsidRPr="005D21F1" w:rsidRDefault="00E123B2" w:rsidP="00E3165A">
            <w:pPr>
              <w:jc w:val="center"/>
              <w:rPr>
                <w:sz w:val="16"/>
                <w:szCs w:val="16"/>
              </w:rPr>
            </w:pPr>
            <w:r w:rsidRPr="005D21F1">
              <w:rPr>
                <w:sz w:val="16"/>
                <w:szCs w:val="16"/>
              </w:rPr>
              <w:t>руб./мес.</w:t>
            </w:r>
          </w:p>
        </w:tc>
        <w:tc>
          <w:tcPr>
            <w:tcW w:w="0" w:type="auto"/>
            <w:tcBorders>
              <w:top w:val="nil"/>
              <w:left w:val="nil"/>
              <w:bottom w:val="single" w:sz="4" w:space="0" w:color="auto"/>
              <w:right w:val="single" w:sz="4" w:space="0" w:color="auto"/>
            </w:tcBorders>
            <w:shd w:val="clear" w:color="auto" w:fill="auto"/>
            <w:vAlign w:val="center"/>
            <w:hideMark/>
          </w:tcPr>
          <w:p w14:paraId="4264C552" w14:textId="77777777" w:rsidR="00E123B2" w:rsidRPr="005D21F1" w:rsidRDefault="00E123B2" w:rsidP="00E3165A">
            <w:pPr>
              <w:jc w:val="center"/>
              <w:rPr>
                <w:sz w:val="16"/>
                <w:szCs w:val="16"/>
              </w:rPr>
            </w:pPr>
            <w:r w:rsidRPr="005D21F1">
              <w:rPr>
                <w:sz w:val="16"/>
                <w:szCs w:val="16"/>
              </w:rPr>
              <w:t>38418,0</w:t>
            </w:r>
          </w:p>
        </w:tc>
      </w:tr>
      <w:tr w:rsidR="00E123B2" w:rsidRPr="005D21F1" w14:paraId="1B6A263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5D6AD7" w14:textId="77777777" w:rsidR="00E123B2" w:rsidRPr="005D21F1" w:rsidRDefault="00E123B2" w:rsidP="00E3165A">
            <w:pPr>
              <w:jc w:val="center"/>
              <w:rPr>
                <w:sz w:val="16"/>
                <w:szCs w:val="16"/>
              </w:rPr>
            </w:pPr>
            <w:r w:rsidRPr="005D21F1">
              <w:rPr>
                <w:sz w:val="16"/>
                <w:szCs w:val="16"/>
              </w:rPr>
              <w:t>2.4</w:t>
            </w:r>
            <w:r>
              <w:rPr>
                <w:sz w:val="16"/>
                <w:szCs w:val="16"/>
              </w:rPr>
              <w:t>.1</w:t>
            </w:r>
            <w:r w:rsidRPr="005D21F1">
              <w:rPr>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04D8BE95" w14:textId="77777777" w:rsidR="00E123B2" w:rsidRPr="005D21F1" w:rsidRDefault="00E123B2" w:rsidP="00E3165A">
            <w:pPr>
              <w:jc w:val="center"/>
              <w:rPr>
                <w:sz w:val="16"/>
                <w:szCs w:val="16"/>
              </w:rPr>
            </w:pPr>
            <w:r w:rsidRPr="005D21F1">
              <w:rPr>
                <w:sz w:val="16"/>
                <w:szCs w:val="16"/>
              </w:rPr>
              <w:t>численность основного производственного персонала, относимого на регулируемый вид деятельности</w:t>
            </w:r>
          </w:p>
        </w:tc>
        <w:tc>
          <w:tcPr>
            <w:tcW w:w="0" w:type="auto"/>
            <w:tcBorders>
              <w:top w:val="nil"/>
              <w:left w:val="nil"/>
              <w:bottom w:val="single" w:sz="4" w:space="0" w:color="auto"/>
              <w:right w:val="single" w:sz="4" w:space="0" w:color="auto"/>
            </w:tcBorders>
            <w:shd w:val="clear" w:color="auto" w:fill="auto"/>
            <w:vAlign w:val="center"/>
            <w:hideMark/>
          </w:tcPr>
          <w:p w14:paraId="0A141301" w14:textId="42E46200" w:rsidR="00E123B2" w:rsidRPr="005D21F1" w:rsidRDefault="00FA6732" w:rsidP="00E3165A">
            <w:pPr>
              <w:jc w:val="center"/>
              <w:rPr>
                <w:sz w:val="16"/>
                <w:szCs w:val="16"/>
              </w:rPr>
            </w:pPr>
            <w:r>
              <w:rPr>
                <w:sz w:val="16"/>
                <w:szCs w:val="16"/>
              </w:rPr>
              <w:t>шт.</w:t>
            </w:r>
          </w:p>
        </w:tc>
        <w:tc>
          <w:tcPr>
            <w:tcW w:w="0" w:type="auto"/>
            <w:tcBorders>
              <w:top w:val="nil"/>
              <w:left w:val="nil"/>
              <w:bottom w:val="single" w:sz="4" w:space="0" w:color="auto"/>
              <w:right w:val="single" w:sz="4" w:space="0" w:color="auto"/>
            </w:tcBorders>
            <w:shd w:val="clear" w:color="auto" w:fill="auto"/>
            <w:vAlign w:val="center"/>
            <w:hideMark/>
          </w:tcPr>
          <w:p w14:paraId="3F29BBAB" w14:textId="77777777" w:rsidR="00E123B2" w:rsidRPr="005D21F1" w:rsidRDefault="00E123B2" w:rsidP="00E3165A">
            <w:pPr>
              <w:jc w:val="center"/>
              <w:rPr>
                <w:sz w:val="16"/>
                <w:szCs w:val="16"/>
              </w:rPr>
            </w:pPr>
            <w:r w:rsidRPr="005D21F1">
              <w:rPr>
                <w:sz w:val="16"/>
                <w:szCs w:val="16"/>
              </w:rPr>
              <w:t>22,0</w:t>
            </w:r>
          </w:p>
        </w:tc>
      </w:tr>
      <w:tr w:rsidR="00E123B2" w:rsidRPr="005D21F1" w14:paraId="64B7839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4959CF" w14:textId="77777777" w:rsidR="00E123B2" w:rsidRPr="005D21F1" w:rsidRDefault="00E123B2" w:rsidP="00E3165A">
            <w:pPr>
              <w:jc w:val="center"/>
              <w:rPr>
                <w:sz w:val="16"/>
                <w:szCs w:val="16"/>
              </w:rPr>
            </w:pPr>
            <w:r w:rsidRPr="005D21F1">
              <w:rPr>
                <w:sz w:val="16"/>
                <w:szCs w:val="16"/>
              </w:rPr>
              <w:t>2.4.2</w:t>
            </w:r>
          </w:p>
        </w:tc>
        <w:tc>
          <w:tcPr>
            <w:tcW w:w="0" w:type="auto"/>
            <w:tcBorders>
              <w:top w:val="nil"/>
              <w:left w:val="nil"/>
              <w:bottom w:val="single" w:sz="4" w:space="0" w:color="auto"/>
              <w:right w:val="single" w:sz="4" w:space="0" w:color="auto"/>
            </w:tcBorders>
            <w:shd w:val="clear" w:color="auto" w:fill="auto"/>
            <w:vAlign w:val="center"/>
            <w:hideMark/>
          </w:tcPr>
          <w:p w14:paraId="630732C3" w14:textId="77777777" w:rsidR="00E123B2" w:rsidRPr="005D21F1" w:rsidRDefault="00E123B2" w:rsidP="00E3165A">
            <w:pPr>
              <w:jc w:val="center"/>
              <w:rPr>
                <w:sz w:val="16"/>
                <w:szCs w:val="16"/>
              </w:rPr>
            </w:pPr>
            <w:r w:rsidRPr="005D21F1">
              <w:rPr>
                <w:sz w:val="16"/>
                <w:szCs w:val="16"/>
              </w:rPr>
              <w:t>оплата труда цехового персонала</w:t>
            </w:r>
          </w:p>
        </w:tc>
        <w:tc>
          <w:tcPr>
            <w:tcW w:w="0" w:type="auto"/>
            <w:tcBorders>
              <w:top w:val="nil"/>
              <w:left w:val="nil"/>
              <w:bottom w:val="single" w:sz="4" w:space="0" w:color="auto"/>
              <w:right w:val="single" w:sz="4" w:space="0" w:color="auto"/>
            </w:tcBorders>
            <w:shd w:val="clear" w:color="auto" w:fill="auto"/>
            <w:vAlign w:val="center"/>
            <w:hideMark/>
          </w:tcPr>
          <w:p w14:paraId="26335781"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1AB0C296" w14:textId="77777777" w:rsidR="00E123B2" w:rsidRPr="005D21F1" w:rsidRDefault="00E123B2" w:rsidP="00E3165A">
            <w:pPr>
              <w:jc w:val="center"/>
              <w:rPr>
                <w:sz w:val="16"/>
                <w:szCs w:val="16"/>
              </w:rPr>
            </w:pPr>
            <w:r w:rsidRPr="005D21F1">
              <w:rPr>
                <w:sz w:val="16"/>
                <w:szCs w:val="16"/>
              </w:rPr>
              <w:t>467,7</w:t>
            </w:r>
          </w:p>
        </w:tc>
      </w:tr>
      <w:tr w:rsidR="00E123B2" w:rsidRPr="005D21F1" w14:paraId="428437E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F4008DA" w14:textId="77777777" w:rsidR="00E123B2" w:rsidRPr="005D21F1" w:rsidRDefault="00E123B2" w:rsidP="00E3165A">
            <w:pPr>
              <w:jc w:val="center"/>
              <w:rPr>
                <w:sz w:val="16"/>
                <w:szCs w:val="16"/>
              </w:rPr>
            </w:pPr>
            <w:r w:rsidRPr="005D21F1">
              <w:rPr>
                <w:sz w:val="16"/>
                <w:szCs w:val="16"/>
              </w:rPr>
              <w:t>2.4.2.1</w:t>
            </w:r>
          </w:p>
        </w:tc>
        <w:tc>
          <w:tcPr>
            <w:tcW w:w="0" w:type="auto"/>
            <w:tcBorders>
              <w:top w:val="nil"/>
              <w:left w:val="nil"/>
              <w:bottom w:val="single" w:sz="4" w:space="0" w:color="auto"/>
              <w:right w:val="single" w:sz="4" w:space="0" w:color="auto"/>
            </w:tcBorders>
            <w:shd w:val="clear" w:color="auto" w:fill="auto"/>
            <w:vAlign w:val="center"/>
            <w:hideMark/>
          </w:tcPr>
          <w:p w14:paraId="06A07A9A" w14:textId="77777777" w:rsidR="00E123B2" w:rsidRPr="005D21F1" w:rsidRDefault="00E123B2" w:rsidP="00E3165A">
            <w:pPr>
              <w:jc w:val="center"/>
              <w:rPr>
                <w:sz w:val="16"/>
                <w:szCs w:val="16"/>
              </w:rPr>
            </w:pPr>
            <w:r w:rsidRPr="005D21F1">
              <w:rPr>
                <w:sz w:val="16"/>
                <w:szCs w:val="16"/>
              </w:rPr>
              <w:t>среднемесячная оплата труда цехового персонала</w:t>
            </w:r>
          </w:p>
        </w:tc>
        <w:tc>
          <w:tcPr>
            <w:tcW w:w="0" w:type="auto"/>
            <w:tcBorders>
              <w:top w:val="nil"/>
              <w:left w:val="nil"/>
              <w:bottom w:val="single" w:sz="4" w:space="0" w:color="auto"/>
              <w:right w:val="single" w:sz="4" w:space="0" w:color="auto"/>
            </w:tcBorders>
            <w:shd w:val="clear" w:color="auto" w:fill="auto"/>
            <w:vAlign w:val="center"/>
            <w:hideMark/>
          </w:tcPr>
          <w:p w14:paraId="558C0C88" w14:textId="77777777" w:rsidR="00E123B2" w:rsidRPr="005D21F1" w:rsidRDefault="00E123B2" w:rsidP="00E3165A">
            <w:pPr>
              <w:jc w:val="center"/>
              <w:rPr>
                <w:sz w:val="16"/>
                <w:szCs w:val="16"/>
              </w:rPr>
            </w:pPr>
            <w:r w:rsidRPr="005D21F1">
              <w:rPr>
                <w:sz w:val="16"/>
                <w:szCs w:val="16"/>
              </w:rPr>
              <w:t>руб./м</w:t>
            </w:r>
            <w:r>
              <w:rPr>
                <w:sz w:val="16"/>
                <w:szCs w:val="16"/>
              </w:rPr>
              <w:t>е</w:t>
            </w:r>
            <w:r w:rsidRPr="005D21F1">
              <w:rPr>
                <w:sz w:val="16"/>
                <w:szCs w:val="16"/>
              </w:rPr>
              <w:t>с.</w:t>
            </w:r>
          </w:p>
        </w:tc>
        <w:tc>
          <w:tcPr>
            <w:tcW w:w="0" w:type="auto"/>
            <w:tcBorders>
              <w:top w:val="nil"/>
              <w:left w:val="nil"/>
              <w:bottom w:val="single" w:sz="4" w:space="0" w:color="auto"/>
              <w:right w:val="single" w:sz="4" w:space="0" w:color="auto"/>
            </w:tcBorders>
            <w:shd w:val="clear" w:color="auto" w:fill="auto"/>
            <w:vAlign w:val="center"/>
            <w:hideMark/>
          </w:tcPr>
          <w:p w14:paraId="78C9AC26" w14:textId="77777777" w:rsidR="00E123B2" w:rsidRPr="005D21F1" w:rsidRDefault="00E123B2" w:rsidP="00E3165A">
            <w:pPr>
              <w:jc w:val="center"/>
              <w:rPr>
                <w:sz w:val="16"/>
                <w:szCs w:val="16"/>
              </w:rPr>
            </w:pPr>
            <w:r w:rsidRPr="005D21F1">
              <w:rPr>
                <w:sz w:val="16"/>
                <w:szCs w:val="16"/>
              </w:rPr>
              <w:t>38 971,3</w:t>
            </w:r>
          </w:p>
        </w:tc>
      </w:tr>
      <w:tr w:rsidR="00E123B2" w:rsidRPr="005D21F1" w14:paraId="7156E99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561B059" w14:textId="77777777" w:rsidR="00E123B2" w:rsidRPr="005D21F1" w:rsidRDefault="00E123B2" w:rsidP="00E3165A">
            <w:pPr>
              <w:jc w:val="center"/>
              <w:rPr>
                <w:sz w:val="16"/>
                <w:szCs w:val="16"/>
              </w:rPr>
            </w:pPr>
            <w:r w:rsidRPr="005D21F1">
              <w:rPr>
                <w:sz w:val="16"/>
                <w:szCs w:val="16"/>
              </w:rPr>
              <w:t>2.4.22</w:t>
            </w:r>
          </w:p>
        </w:tc>
        <w:tc>
          <w:tcPr>
            <w:tcW w:w="0" w:type="auto"/>
            <w:tcBorders>
              <w:top w:val="nil"/>
              <w:left w:val="nil"/>
              <w:bottom w:val="single" w:sz="4" w:space="0" w:color="auto"/>
              <w:right w:val="single" w:sz="4" w:space="0" w:color="auto"/>
            </w:tcBorders>
            <w:shd w:val="clear" w:color="auto" w:fill="auto"/>
            <w:vAlign w:val="center"/>
            <w:hideMark/>
          </w:tcPr>
          <w:p w14:paraId="6FB723D7" w14:textId="77777777" w:rsidR="00E123B2" w:rsidRPr="005D21F1" w:rsidRDefault="00E123B2" w:rsidP="00E3165A">
            <w:pPr>
              <w:jc w:val="center"/>
              <w:rPr>
                <w:sz w:val="16"/>
                <w:szCs w:val="16"/>
              </w:rPr>
            </w:pPr>
            <w:r w:rsidRPr="005D21F1">
              <w:rPr>
                <w:sz w:val="16"/>
                <w:szCs w:val="16"/>
              </w:rPr>
              <w:t>численность цехового персонала, относимого на регулируемый вид деятельности</w:t>
            </w:r>
          </w:p>
        </w:tc>
        <w:tc>
          <w:tcPr>
            <w:tcW w:w="0" w:type="auto"/>
            <w:tcBorders>
              <w:top w:val="nil"/>
              <w:left w:val="nil"/>
              <w:bottom w:val="single" w:sz="4" w:space="0" w:color="auto"/>
              <w:right w:val="single" w:sz="4" w:space="0" w:color="auto"/>
            </w:tcBorders>
            <w:shd w:val="clear" w:color="auto" w:fill="auto"/>
            <w:vAlign w:val="center"/>
            <w:hideMark/>
          </w:tcPr>
          <w:p w14:paraId="5FE6E351" w14:textId="77777777" w:rsidR="00E123B2" w:rsidRPr="005D21F1" w:rsidRDefault="00E123B2" w:rsidP="00E3165A">
            <w:pPr>
              <w:jc w:val="center"/>
              <w:rPr>
                <w:sz w:val="16"/>
                <w:szCs w:val="16"/>
              </w:rPr>
            </w:pPr>
            <w:r w:rsidRPr="005D21F1">
              <w:rPr>
                <w:sz w:val="16"/>
                <w:szCs w:val="16"/>
              </w:rPr>
              <w:t>ед.</w:t>
            </w:r>
          </w:p>
        </w:tc>
        <w:tc>
          <w:tcPr>
            <w:tcW w:w="0" w:type="auto"/>
            <w:tcBorders>
              <w:top w:val="nil"/>
              <w:left w:val="nil"/>
              <w:bottom w:val="single" w:sz="4" w:space="0" w:color="auto"/>
              <w:right w:val="single" w:sz="4" w:space="0" w:color="auto"/>
            </w:tcBorders>
            <w:shd w:val="clear" w:color="auto" w:fill="auto"/>
            <w:vAlign w:val="center"/>
            <w:hideMark/>
          </w:tcPr>
          <w:p w14:paraId="37AB9024" w14:textId="77777777" w:rsidR="00E123B2" w:rsidRPr="005D21F1" w:rsidRDefault="00E123B2" w:rsidP="00E3165A">
            <w:pPr>
              <w:jc w:val="center"/>
              <w:rPr>
                <w:sz w:val="16"/>
                <w:szCs w:val="16"/>
              </w:rPr>
            </w:pPr>
            <w:r w:rsidRPr="005D21F1">
              <w:rPr>
                <w:sz w:val="16"/>
                <w:szCs w:val="16"/>
              </w:rPr>
              <w:t>1,0</w:t>
            </w:r>
          </w:p>
        </w:tc>
      </w:tr>
      <w:tr w:rsidR="00E123B2" w:rsidRPr="005D21F1" w14:paraId="299A2FF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E4C2C5C" w14:textId="77777777" w:rsidR="00E123B2" w:rsidRPr="005D21F1" w:rsidRDefault="00E123B2" w:rsidP="00E3165A">
            <w:pPr>
              <w:jc w:val="center"/>
              <w:rPr>
                <w:sz w:val="16"/>
                <w:szCs w:val="16"/>
              </w:rPr>
            </w:pPr>
            <w:r w:rsidRPr="005D21F1">
              <w:rPr>
                <w:sz w:val="16"/>
                <w:szCs w:val="16"/>
              </w:rPr>
              <w:t>2.4.3</w:t>
            </w:r>
          </w:p>
        </w:tc>
        <w:tc>
          <w:tcPr>
            <w:tcW w:w="0" w:type="auto"/>
            <w:tcBorders>
              <w:top w:val="nil"/>
              <w:left w:val="nil"/>
              <w:bottom w:val="single" w:sz="4" w:space="0" w:color="auto"/>
              <w:right w:val="single" w:sz="4" w:space="0" w:color="auto"/>
            </w:tcBorders>
            <w:shd w:val="clear" w:color="auto" w:fill="auto"/>
            <w:vAlign w:val="center"/>
            <w:hideMark/>
          </w:tcPr>
          <w:p w14:paraId="3B4E8B7B" w14:textId="77777777" w:rsidR="00E123B2" w:rsidRPr="005D21F1" w:rsidRDefault="00E123B2" w:rsidP="00E3165A">
            <w:pPr>
              <w:jc w:val="center"/>
              <w:rPr>
                <w:sz w:val="16"/>
                <w:szCs w:val="16"/>
              </w:rPr>
            </w:pPr>
            <w:r w:rsidRPr="005D21F1">
              <w:rPr>
                <w:sz w:val="16"/>
                <w:szCs w:val="16"/>
              </w:rPr>
              <w:t>оплата труда АУЛ</w:t>
            </w:r>
          </w:p>
        </w:tc>
        <w:tc>
          <w:tcPr>
            <w:tcW w:w="0" w:type="auto"/>
            <w:tcBorders>
              <w:top w:val="nil"/>
              <w:left w:val="nil"/>
              <w:bottom w:val="single" w:sz="4" w:space="0" w:color="auto"/>
              <w:right w:val="single" w:sz="4" w:space="0" w:color="auto"/>
            </w:tcBorders>
            <w:shd w:val="clear" w:color="auto" w:fill="auto"/>
            <w:vAlign w:val="center"/>
            <w:hideMark/>
          </w:tcPr>
          <w:p w14:paraId="4F49C127"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5B83DC58" w14:textId="77777777" w:rsidR="00E123B2" w:rsidRPr="005D21F1" w:rsidRDefault="00E123B2" w:rsidP="00E3165A">
            <w:pPr>
              <w:jc w:val="center"/>
              <w:rPr>
                <w:sz w:val="16"/>
                <w:szCs w:val="16"/>
              </w:rPr>
            </w:pPr>
            <w:r w:rsidRPr="005D21F1">
              <w:rPr>
                <w:sz w:val="16"/>
                <w:szCs w:val="16"/>
              </w:rPr>
              <w:t>467,7</w:t>
            </w:r>
          </w:p>
        </w:tc>
      </w:tr>
      <w:tr w:rsidR="00E123B2" w:rsidRPr="005D21F1" w14:paraId="2149AFA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B2F9ACF" w14:textId="77777777" w:rsidR="00E123B2" w:rsidRPr="005D21F1" w:rsidRDefault="00E123B2" w:rsidP="00E3165A">
            <w:pPr>
              <w:jc w:val="center"/>
              <w:rPr>
                <w:sz w:val="16"/>
                <w:szCs w:val="16"/>
              </w:rPr>
            </w:pPr>
            <w:r w:rsidRPr="005D21F1">
              <w:rPr>
                <w:sz w:val="16"/>
                <w:szCs w:val="16"/>
              </w:rPr>
              <w:t>2.4.3.1</w:t>
            </w:r>
          </w:p>
        </w:tc>
        <w:tc>
          <w:tcPr>
            <w:tcW w:w="0" w:type="auto"/>
            <w:tcBorders>
              <w:top w:val="nil"/>
              <w:left w:val="nil"/>
              <w:bottom w:val="single" w:sz="4" w:space="0" w:color="auto"/>
              <w:right w:val="single" w:sz="4" w:space="0" w:color="auto"/>
            </w:tcBorders>
            <w:shd w:val="clear" w:color="auto" w:fill="auto"/>
            <w:vAlign w:val="center"/>
            <w:hideMark/>
          </w:tcPr>
          <w:p w14:paraId="0C52BCE3" w14:textId="77777777" w:rsidR="00E123B2" w:rsidRPr="005D21F1" w:rsidRDefault="00E123B2" w:rsidP="00E3165A">
            <w:pPr>
              <w:jc w:val="center"/>
              <w:rPr>
                <w:sz w:val="16"/>
                <w:szCs w:val="16"/>
              </w:rPr>
            </w:pPr>
            <w:r w:rsidRPr="005D21F1">
              <w:rPr>
                <w:sz w:val="16"/>
                <w:szCs w:val="16"/>
              </w:rPr>
              <w:t>среднемесячная оплата труда АУЛ</w:t>
            </w:r>
          </w:p>
        </w:tc>
        <w:tc>
          <w:tcPr>
            <w:tcW w:w="0" w:type="auto"/>
            <w:tcBorders>
              <w:top w:val="nil"/>
              <w:left w:val="nil"/>
              <w:bottom w:val="single" w:sz="4" w:space="0" w:color="auto"/>
              <w:right w:val="single" w:sz="4" w:space="0" w:color="auto"/>
            </w:tcBorders>
            <w:shd w:val="clear" w:color="auto" w:fill="auto"/>
            <w:vAlign w:val="center"/>
            <w:hideMark/>
          </w:tcPr>
          <w:p w14:paraId="5D250118" w14:textId="77777777" w:rsidR="00E123B2" w:rsidRPr="005D21F1" w:rsidRDefault="00E123B2" w:rsidP="00E3165A">
            <w:pPr>
              <w:jc w:val="center"/>
              <w:rPr>
                <w:sz w:val="16"/>
                <w:szCs w:val="16"/>
              </w:rPr>
            </w:pPr>
            <w:r w:rsidRPr="005D21F1">
              <w:rPr>
                <w:sz w:val="16"/>
                <w:szCs w:val="16"/>
              </w:rPr>
              <w:t>руб./мес.</w:t>
            </w:r>
          </w:p>
        </w:tc>
        <w:tc>
          <w:tcPr>
            <w:tcW w:w="0" w:type="auto"/>
            <w:tcBorders>
              <w:top w:val="nil"/>
              <w:left w:val="nil"/>
              <w:bottom w:val="single" w:sz="4" w:space="0" w:color="auto"/>
              <w:right w:val="single" w:sz="4" w:space="0" w:color="auto"/>
            </w:tcBorders>
            <w:shd w:val="clear" w:color="auto" w:fill="auto"/>
            <w:vAlign w:val="center"/>
            <w:hideMark/>
          </w:tcPr>
          <w:p w14:paraId="6FA7CB22" w14:textId="77777777" w:rsidR="00E123B2" w:rsidRPr="005D21F1" w:rsidRDefault="00E123B2" w:rsidP="00E3165A">
            <w:pPr>
              <w:jc w:val="center"/>
              <w:rPr>
                <w:sz w:val="16"/>
                <w:szCs w:val="16"/>
              </w:rPr>
            </w:pPr>
            <w:r w:rsidRPr="005D21F1">
              <w:rPr>
                <w:sz w:val="16"/>
                <w:szCs w:val="16"/>
              </w:rPr>
              <w:t>38 971,3</w:t>
            </w:r>
          </w:p>
        </w:tc>
      </w:tr>
      <w:tr w:rsidR="00E123B2" w:rsidRPr="005D21F1" w14:paraId="1517BF7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2E5654D" w14:textId="77777777" w:rsidR="00E123B2" w:rsidRPr="005D21F1" w:rsidRDefault="00E123B2" w:rsidP="00E3165A">
            <w:pPr>
              <w:jc w:val="center"/>
              <w:rPr>
                <w:sz w:val="16"/>
                <w:szCs w:val="16"/>
              </w:rPr>
            </w:pPr>
            <w:r w:rsidRPr="005D21F1">
              <w:rPr>
                <w:sz w:val="16"/>
                <w:szCs w:val="16"/>
              </w:rPr>
              <w:t>2.4.3.2</w:t>
            </w:r>
          </w:p>
        </w:tc>
        <w:tc>
          <w:tcPr>
            <w:tcW w:w="0" w:type="auto"/>
            <w:tcBorders>
              <w:top w:val="nil"/>
              <w:left w:val="nil"/>
              <w:bottom w:val="single" w:sz="4" w:space="0" w:color="auto"/>
              <w:right w:val="single" w:sz="4" w:space="0" w:color="auto"/>
            </w:tcBorders>
            <w:shd w:val="clear" w:color="auto" w:fill="auto"/>
            <w:vAlign w:val="center"/>
            <w:hideMark/>
          </w:tcPr>
          <w:p w14:paraId="556C1290" w14:textId="77777777" w:rsidR="00E123B2" w:rsidRPr="005D21F1" w:rsidRDefault="00E123B2" w:rsidP="00E3165A">
            <w:pPr>
              <w:jc w:val="center"/>
              <w:rPr>
                <w:sz w:val="16"/>
                <w:szCs w:val="16"/>
              </w:rPr>
            </w:pPr>
            <w:r w:rsidRPr="005D21F1">
              <w:rPr>
                <w:sz w:val="16"/>
                <w:szCs w:val="16"/>
              </w:rPr>
              <w:t>численность АУП, относимого на регулируемый вид деятельности</w:t>
            </w:r>
          </w:p>
        </w:tc>
        <w:tc>
          <w:tcPr>
            <w:tcW w:w="0" w:type="auto"/>
            <w:tcBorders>
              <w:top w:val="nil"/>
              <w:left w:val="nil"/>
              <w:bottom w:val="single" w:sz="4" w:space="0" w:color="auto"/>
              <w:right w:val="single" w:sz="4" w:space="0" w:color="auto"/>
            </w:tcBorders>
            <w:shd w:val="clear" w:color="auto" w:fill="auto"/>
            <w:vAlign w:val="center"/>
            <w:hideMark/>
          </w:tcPr>
          <w:p w14:paraId="2E11051E" w14:textId="77777777" w:rsidR="00E123B2" w:rsidRPr="005D21F1" w:rsidRDefault="00E123B2" w:rsidP="00E3165A">
            <w:pPr>
              <w:jc w:val="center"/>
              <w:rPr>
                <w:sz w:val="16"/>
                <w:szCs w:val="16"/>
              </w:rPr>
            </w:pPr>
            <w:r w:rsidRPr="005D21F1">
              <w:rPr>
                <w:sz w:val="16"/>
                <w:szCs w:val="16"/>
              </w:rPr>
              <w:t>ед.</w:t>
            </w:r>
          </w:p>
        </w:tc>
        <w:tc>
          <w:tcPr>
            <w:tcW w:w="0" w:type="auto"/>
            <w:tcBorders>
              <w:top w:val="nil"/>
              <w:left w:val="nil"/>
              <w:bottom w:val="single" w:sz="4" w:space="0" w:color="auto"/>
              <w:right w:val="single" w:sz="4" w:space="0" w:color="auto"/>
            </w:tcBorders>
            <w:shd w:val="clear" w:color="auto" w:fill="auto"/>
            <w:vAlign w:val="center"/>
            <w:hideMark/>
          </w:tcPr>
          <w:p w14:paraId="5DFE0B77" w14:textId="77777777" w:rsidR="00E123B2" w:rsidRPr="005D21F1" w:rsidRDefault="00E123B2" w:rsidP="00E3165A">
            <w:pPr>
              <w:jc w:val="center"/>
              <w:rPr>
                <w:sz w:val="16"/>
                <w:szCs w:val="16"/>
              </w:rPr>
            </w:pPr>
            <w:r w:rsidRPr="005D21F1">
              <w:rPr>
                <w:sz w:val="16"/>
                <w:szCs w:val="16"/>
              </w:rPr>
              <w:t>1,0</w:t>
            </w:r>
          </w:p>
        </w:tc>
      </w:tr>
      <w:tr w:rsidR="00E123B2" w:rsidRPr="005D21F1" w14:paraId="27E182E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B182273" w14:textId="77777777" w:rsidR="00E123B2" w:rsidRPr="005D21F1" w:rsidRDefault="00E123B2" w:rsidP="00E3165A">
            <w:pPr>
              <w:jc w:val="center"/>
              <w:rPr>
                <w:sz w:val="16"/>
                <w:szCs w:val="16"/>
              </w:rPr>
            </w:pPr>
            <w:r w:rsidRPr="005D21F1">
              <w:rPr>
                <w:sz w:val="16"/>
                <w:szCs w:val="16"/>
              </w:rPr>
              <w:t>2.5</w:t>
            </w:r>
          </w:p>
        </w:tc>
        <w:tc>
          <w:tcPr>
            <w:tcW w:w="0" w:type="auto"/>
            <w:tcBorders>
              <w:top w:val="nil"/>
              <w:left w:val="nil"/>
              <w:bottom w:val="single" w:sz="4" w:space="0" w:color="auto"/>
              <w:right w:val="single" w:sz="4" w:space="0" w:color="auto"/>
            </w:tcBorders>
            <w:shd w:val="clear" w:color="auto" w:fill="auto"/>
            <w:vAlign w:val="center"/>
            <w:hideMark/>
          </w:tcPr>
          <w:p w14:paraId="77EE6BCB" w14:textId="77777777" w:rsidR="00E123B2" w:rsidRPr="005D21F1" w:rsidRDefault="00E123B2" w:rsidP="00E3165A">
            <w:pPr>
              <w:jc w:val="center"/>
              <w:rPr>
                <w:sz w:val="16"/>
                <w:szCs w:val="16"/>
              </w:rPr>
            </w:pPr>
            <w:r w:rsidRPr="005D21F1">
              <w:rPr>
                <w:sz w:val="16"/>
                <w:szCs w:val="16"/>
              </w:rPr>
              <w:t>Расходы на оплату иных работ н услуг, выполняемых по договорам с организациями, включая:</w:t>
            </w:r>
          </w:p>
        </w:tc>
        <w:tc>
          <w:tcPr>
            <w:tcW w:w="0" w:type="auto"/>
            <w:tcBorders>
              <w:top w:val="nil"/>
              <w:left w:val="nil"/>
              <w:bottom w:val="single" w:sz="4" w:space="0" w:color="auto"/>
              <w:right w:val="single" w:sz="4" w:space="0" w:color="auto"/>
            </w:tcBorders>
            <w:shd w:val="clear" w:color="auto" w:fill="auto"/>
            <w:vAlign w:val="center"/>
            <w:hideMark/>
          </w:tcPr>
          <w:p w14:paraId="10AA38AB"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6D4CBD94" w14:textId="77777777" w:rsidR="00E123B2" w:rsidRPr="005D21F1" w:rsidRDefault="00E123B2" w:rsidP="00E3165A">
            <w:pPr>
              <w:jc w:val="center"/>
              <w:rPr>
                <w:sz w:val="16"/>
                <w:szCs w:val="16"/>
              </w:rPr>
            </w:pPr>
            <w:r w:rsidRPr="005D21F1">
              <w:rPr>
                <w:sz w:val="16"/>
                <w:szCs w:val="16"/>
              </w:rPr>
              <w:t>4,0</w:t>
            </w:r>
          </w:p>
        </w:tc>
      </w:tr>
      <w:tr w:rsidR="00E123B2" w:rsidRPr="005D21F1" w14:paraId="587DB76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680DFF" w14:textId="77777777" w:rsidR="00E123B2" w:rsidRPr="005D21F1" w:rsidRDefault="00E123B2" w:rsidP="00E3165A">
            <w:pPr>
              <w:jc w:val="center"/>
              <w:rPr>
                <w:sz w:val="16"/>
                <w:szCs w:val="16"/>
              </w:rPr>
            </w:pPr>
            <w:r w:rsidRPr="005D21F1">
              <w:rPr>
                <w:sz w:val="16"/>
                <w:szCs w:val="16"/>
              </w:rPr>
              <w:t>2.5.)</w:t>
            </w:r>
          </w:p>
        </w:tc>
        <w:tc>
          <w:tcPr>
            <w:tcW w:w="0" w:type="auto"/>
            <w:tcBorders>
              <w:top w:val="nil"/>
              <w:left w:val="nil"/>
              <w:bottom w:val="single" w:sz="4" w:space="0" w:color="auto"/>
              <w:right w:val="single" w:sz="4" w:space="0" w:color="auto"/>
            </w:tcBorders>
            <w:shd w:val="clear" w:color="auto" w:fill="auto"/>
            <w:vAlign w:val="center"/>
            <w:hideMark/>
          </w:tcPr>
          <w:p w14:paraId="5FEDB1F2" w14:textId="77777777" w:rsidR="00E123B2" w:rsidRPr="005D21F1" w:rsidRDefault="00E123B2" w:rsidP="00E3165A">
            <w:pPr>
              <w:jc w:val="center"/>
              <w:rPr>
                <w:sz w:val="16"/>
                <w:szCs w:val="16"/>
              </w:rPr>
            </w:pPr>
            <w:r w:rsidRPr="005D21F1">
              <w:rPr>
                <w:sz w:val="16"/>
                <w:szCs w:val="16"/>
              </w:rPr>
              <w:t>расходы на оплату услуг связи</w:t>
            </w:r>
          </w:p>
        </w:tc>
        <w:tc>
          <w:tcPr>
            <w:tcW w:w="0" w:type="auto"/>
            <w:tcBorders>
              <w:top w:val="nil"/>
              <w:left w:val="nil"/>
              <w:bottom w:val="single" w:sz="4" w:space="0" w:color="auto"/>
              <w:right w:val="single" w:sz="4" w:space="0" w:color="auto"/>
            </w:tcBorders>
            <w:shd w:val="clear" w:color="auto" w:fill="auto"/>
            <w:vAlign w:val="center"/>
            <w:hideMark/>
          </w:tcPr>
          <w:p w14:paraId="3CD0879A"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26EEEDFF" w14:textId="77777777" w:rsidR="00E123B2" w:rsidRPr="005D21F1" w:rsidRDefault="00E123B2" w:rsidP="00E3165A">
            <w:pPr>
              <w:jc w:val="center"/>
              <w:rPr>
                <w:sz w:val="16"/>
                <w:szCs w:val="16"/>
              </w:rPr>
            </w:pPr>
            <w:r w:rsidRPr="005D21F1">
              <w:rPr>
                <w:sz w:val="16"/>
                <w:szCs w:val="16"/>
              </w:rPr>
              <w:t>4,0</w:t>
            </w:r>
          </w:p>
        </w:tc>
      </w:tr>
      <w:tr w:rsidR="00E123B2" w:rsidRPr="005D21F1" w14:paraId="2CDE8FF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9F30253" w14:textId="77777777" w:rsidR="00E123B2" w:rsidRPr="005D21F1" w:rsidRDefault="00E123B2" w:rsidP="00E3165A">
            <w:pPr>
              <w:jc w:val="center"/>
              <w:rPr>
                <w:sz w:val="16"/>
                <w:szCs w:val="16"/>
              </w:rPr>
            </w:pPr>
            <w:r w:rsidRPr="005D21F1">
              <w:rPr>
                <w:sz w:val="16"/>
                <w:szCs w:val="16"/>
              </w:rPr>
              <w:t>2.6</w:t>
            </w:r>
          </w:p>
        </w:tc>
        <w:tc>
          <w:tcPr>
            <w:tcW w:w="0" w:type="auto"/>
            <w:tcBorders>
              <w:top w:val="nil"/>
              <w:left w:val="nil"/>
              <w:bottom w:val="single" w:sz="4" w:space="0" w:color="auto"/>
              <w:right w:val="single" w:sz="4" w:space="0" w:color="auto"/>
            </w:tcBorders>
            <w:shd w:val="clear" w:color="auto" w:fill="auto"/>
            <w:vAlign w:val="center"/>
            <w:hideMark/>
          </w:tcPr>
          <w:p w14:paraId="2AAD24A9" w14:textId="77777777" w:rsidR="00E123B2" w:rsidRPr="005D21F1" w:rsidRDefault="00E123B2" w:rsidP="00E3165A">
            <w:pPr>
              <w:jc w:val="center"/>
              <w:rPr>
                <w:sz w:val="16"/>
                <w:szCs w:val="16"/>
              </w:rPr>
            </w:pPr>
            <w:r w:rsidRPr="005D21F1">
              <w:rPr>
                <w:sz w:val="16"/>
                <w:szCs w:val="16"/>
              </w:rPr>
              <w:t>Расходы не служебные командировки</w:t>
            </w:r>
          </w:p>
        </w:tc>
        <w:tc>
          <w:tcPr>
            <w:tcW w:w="0" w:type="auto"/>
            <w:tcBorders>
              <w:top w:val="nil"/>
              <w:left w:val="nil"/>
              <w:bottom w:val="single" w:sz="4" w:space="0" w:color="auto"/>
              <w:right w:val="single" w:sz="4" w:space="0" w:color="auto"/>
            </w:tcBorders>
            <w:shd w:val="clear" w:color="auto" w:fill="auto"/>
            <w:vAlign w:val="center"/>
            <w:hideMark/>
          </w:tcPr>
          <w:p w14:paraId="4F64408F"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540D8DA2" w14:textId="7BAE0978" w:rsidR="00E123B2" w:rsidRPr="005D21F1" w:rsidRDefault="00FA6732" w:rsidP="00E3165A">
            <w:pPr>
              <w:jc w:val="center"/>
              <w:rPr>
                <w:sz w:val="16"/>
                <w:szCs w:val="16"/>
              </w:rPr>
            </w:pPr>
            <w:r>
              <w:rPr>
                <w:sz w:val="16"/>
                <w:szCs w:val="16"/>
              </w:rPr>
              <w:t>0.0</w:t>
            </w:r>
          </w:p>
        </w:tc>
      </w:tr>
      <w:tr w:rsidR="00E123B2" w:rsidRPr="005D21F1" w14:paraId="4FF3EEE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145225C" w14:textId="77777777" w:rsidR="00E123B2" w:rsidRPr="005D21F1" w:rsidRDefault="00E123B2" w:rsidP="00E3165A">
            <w:pPr>
              <w:jc w:val="center"/>
              <w:rPr>
                <w:sz w:val="16"/>
                <w:szCs w:val="16"/>
              </w:rPr>
            </w:pPr>
            <w:r w:rsidRPr="005D21F1">
              <w:rPr>
                <w:sz w:val="16"/>
                <w:szCs w:val="16"/>
              </w:rPr>
              <w:t>2.7</w:t>
            </w:r>
          </w:p>
        </w:tc>
        <w:tc>
          <w:tcPr>
            <w:tcW w:w="0" w:type="auto"/>
            <w:tcBorders>
              <w:top w:val="nil"/>
              <w:left w:val="nil"/>
              <w:bottom w:val="single" w:sz="4" w:space="0" w:color="auto"/>
              <w:right w:val="single" w:sz="4" w:space="0" w:color="auto"/>
            </w:tcBorders>
            <w:shd w:val="clear" w:color="auto" w:fill="auto"/>
            <w:vAlign w:val="center"/>
            <w:hideMark/>
          </w:tcPr>
          <w:p w14:paraId="04440F66" w14:textId="77777777" w:rsidR="00E123B2" w:rsidRPr="005D21F1" w:rsidRDefault="00E123B2" w:rsidP="00E3165A">
            <w:pPr>
              <w:jc w:val="center"/>
              <w:rPr>
                <w:sz w:val="16"/>
                <w:szCs w:val="16"/>
              </w:rPr>
            </w:pPr>
            <w:r w:rsidRPr="005D21F1">
              <w:rPr>
                <w:sz w:val="16"/>
                <w:szCs w:val="16"/>
              </w:rPr>
              <w:t>Расходы на обучение персонала</w:t>
            </w:r>
          </w:p>
        </w:tc>
        <w:tc>
          <w:tcPr>
            <w:tcW w:w="0" w:type="auto"/>
            <w:tcBorders>
              <w:top w:val="nil"/>
              <w:left w:val="nil"/>
              <w:bottom w:val="single" w:sz="4" w:space="0" w:color="auto"/>
              <w:right w:val="single" w:sz="4" w:space="0" w:color="auto"/>
            </w:tcBorders>
            <w:shd w:val="clear" w:color="auto" w:fill="auto"/>
            <w:vAlign w:val="center"/>
            <w:hideMark/>
          </w:tcPr>
          <w:p w14:paraId="420F65CA"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63C0D6E3" w14:textId="77777777" w:rsidR="00E123B2" w:rsidRPr="005D21F1" w:rsidRDefault="00E123B2" w:rsidP="00E3165A">
            <w:pPr>
              <w:jc w:val="center"/>
              <w:rPr>
                <w:sz w:val="16"/>
                <w:szCs w:val="16"/>
              </w:rPr>
            </w:pPr>
            <w:r w:rsidRPr="005D21F1">
              <w:rPr>
                <w:sz w:val="16"/>
                <w:szCs w:val="16"/>
              </w:rPr>
              <w:t>2,6</w:t>
            </w:r>
          </w:p>
        </w:tc>
      </w:tr>
      <w:tr w:rsidR="00E123B2" w:rsidRPr="005D21F1" w14:paraId="1C2DA3F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20B6E8" w14:textId="77777777" w:rsidR="00E123B2" w:rsidRPr="005D21F1" w:rsidRDefault="00E123B2" w:rsidP="00E3165A">
            <w:pPr>
              <w:jc w:val="center"/>
              <w:rPr>
                <w:sz w:val="16"/>
                <w:szCs w:val="16"/>
              </w:rPr>
            </w:pPr>
            <w:r w:rsidRPr="005D21F1">
              <w:rPr>
                <w:sz w:val="16"/>
                <w:szCs w:val="16"/>
              </w:rPr>
              <w:t>2.8</w:t>
            </w:r>
          </w:p>
        </w:tc>
        <w:tc>
          <w:tcPr>
            <w:tcW w:w="0" w:type="auto"/>
            <w:tcBorders>
              <w:top w:val="nil"/>
              <w:left w:val="nil"/>
              <w:bottom w:val="single" w:sz="4" w:space="0" w:color="auto"/>
              <w:right w:val="single" w:sz="4" w:space="0" w:color="auto"/>
            </w:tcBorders>
            <w:shd w:val="clear" w:color="auto" w:fill="auto"/>
            <w:vAlign w:val="center"/>
            <w:hideMark/>
          </w:tcPr>
          <w:p w14:paraId="6E15DBD0" w14:textId="77777777" w:rsidR="00E123B2" w:rsidRPr="005D21F1" w:rsidRDefault="00E123B2" w:rsidP="00E3165A">
            <w:pPr>
              <w:jc w:val="center"/>
              <w:rPr>
                <w:sz w:val="16"/>
                <w:szCs w:val="16"/>
              </w:rPr>
            </w:pPr>
            <w:r w:rsidRPr="005D21F1">
              <w:rPr>
                <w:sz w:val="16"/>
                <w:szCs w:val="16"/>
              </w:rPr>
              <w:t>Прочие операционные расходы, всего</w:t>
            </w:r>
          </w:p>
        </w:tc>
        <w:tc>
          <w:tcPr>
            <w:tcW w:w="0" w:type="auto"/>
            <w:tcBorders>
              <w:top w:val="nil"/>
              <w:left w:val="nil"/>
              <w:bottom w:val="single" w:sz="4" w:space="0" w:color="auto"/>
              <w:right w:val="single" w:sz="4" w:space="0" w:color="auto"/>
            </w:tcBorders>
            <w:shd w:val="clear" w:color="auto" w:fill="auto"/>
            <w:vAlign w:val="center"/>
            <w:hideMark/>
          </w:tcPr>
          <w:p w14:paraId="579EAC3A"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7D421C09" w14:textId="77777777" w:rsidR="00E123B2" w:rsidRPr="005D21F1" w:rsidRDefault="00E123B2" w:rsidP="00E3165A">
            <w:pPr>
              <w:jc w:val="center"/>
              <w:rPr>
                <w:sz w:val="16"/>
                <w:szCs w:val="16"/>
              </w:rPr>
            </w:pPr>
            <w:r w:rsidRPr="005D21F1">
              <w:rPr>
                <w:sz w:val="16"/>
                <w:szCs w:val="16"/>
              </w:rPr>
              <w:t>0,0</w:t>
            </w:r>
          </w:p>
        </w:tc>
      </w:tr>
      <w:tr w:rsidR="00E123B2" w:rsidRPr="005D21F1" w14:paraId="156884B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F8BF69" w14:textId="77777777" w:rsidR="00E123B2" w:rsidRPr="005D21F1" w:rsidRDefault="00E123B2" w:rsidP="00E3165A">
            <w:pPr>
              <w:jc w:val="center"/>
              <w:rPr>
                <w:sz w:val="16"/>
                <w:szCs w:val="16"/>
              </w:rPr>
            </w:pPr>
            <w:r w:rsidRPr="005D21F1">
              <w:rPr>
                <w:sz w:val="16"/>
                <w:szCs w:val="16"/>
              </w:rPr>
              <w:t>2.8.1</w:t>
            </w:r>
          </w:p>
        </w:tc>
        <w:tc>
          <w:tcPr>
            <w:tcW w:w="0" w:type="auto"/>
            <w:tcBorders>
              <w:top w:val="nil"/>
              <w:left w:val="nil"/>
              <w:bottom w:val="single" w:sz="4" w:space="0" w:color="auto"/>
              <w:right w:val="single" w:sz="4" w:space="0" w:color="auto"/>
            </w:tcBorders>
            <w:shd w:val="clear" w:color="auto" w:fill="auto"/>
            <w:vAlign w:val="center"/>
            <w:hideMark/>
          </w:tcPr>
          <w:p w14:paraId="6AD3CFD8" w14:textId="77777777" w:rsidR="00E123B2" w:rsidRPr="005D21F1" w:rsidRDefault="00E123B2" w:rsidP="00E3165A">
            <w:pPr>
              <w:jc w:val="center"/>
              <w:rPr>
                <w:sz w:val="16"/>
                <w:szCs w:val="16"/>
              </w:rPr>
            </w:pPr>
            <w:r w:rsidRPr="005D21F1">
              <w:rPr>
                <w:sz w:val="16"/>
                <w:szCs w:val="16"/>
              </w:rPr>
              <w:t>иные расходы</w:t>
            </w:r>
          </w:p>
        </w:tc>
        <w:tc>
          <w:tcPr>
            <w:tcW w:w="0" w:type="auto"/>
            <w:tcBorders>
              <w:top w:val="nil"/>
              <w:left w:val="nil"/>
              <w:bottom w:val="single" w:sz="4" w:space="0" w:color="auto"/>
              <w:right w:val="single" w:sz="4" w:space="0" w:color="auto"/>
            </w:tcBorders>
            <w:shd w:val="clear" w:color="auto" w:fill="auto"/>
            <w:vAlign w:val="center"/>
            <w:hideMark/>
          </w:tcPr>
          <w:p w14:paraId="5AD99438"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681800D5" w14:textId="77777777" w:rsidR="00E123B2" w:rsidRPr="005D21F1" w:rsidRDefault="00E123B2" w:rsidP="00E3165A">
            <w:pPr>
              <w:jc w:val="center"/>
              <w:rPr>
                <w:sz w:val="16"/>
                <w:szCs w:val="16"/>
              </w:rPr>
            </w:pPr>
            <w:r w:rsidRPr="005D21F1">
              <w:rPr>
                <w:sz w:val="16"/>
                <w:szCs w:val="16"/>
              </w:rPr>
              <w:t>0,0</w:t>
            </w:r>
          </w:p>
        </w:tc>
      </w:tr>
      <w:tr w:rsidR="00E123B2" w:rsidRPr="005D21F1" w14:paraId="2C30E68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5B95AF1" w14:textId="77777777" w:rsidR="00E123B2" w:rsidRPr="005D21F1" w:rsidRDefault="00E123B2" w:rsidP="00E3165A">
            <w:pPr>
              <w:jc w:val="center"/>
              <w:rPr>
                <w:sz w:val="16"/>
                <w:szCs w:val="16"/>
              </w:rPr>
            </w:pPr>
            <w:r w:rsidRPr="005D21F1">
              <w:rPr>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12E2BB4D" w14:textId="77777777" w:rsidR="00E123B2" w:rsidRPr="005D21F1" w:rsidRDefault="00E123B2" w:rsidP="00E3165A">
            <w:pPr>
              <w:jc w:val="center"/>
              <w:rPr>
                <w:sz w:val="16"/>
                <w:szCs w:val="16"/>
              </w:rPr>
            </w:pPr>
            <w:r w:rsidRPr="005D21F1">
              <w:rPr>
                <w:sz w:val="16"/>
                <w:szCs w:val="16"/>
              </w:rPr>
              <w:t>Неподконтрольные расходы</w:t>
            </w:r>
          </w:p>
        </w:tc>
        <w:tc>
          <w:tcPr>
            <w:tcW w:w="0" w:type="auto"/>
            <w:tcBorders>
              <w:top w:val="nil"/>
              <w:left w:val="nil"/>
              <w:bottom w:val="single" w:sz="4" w:space="0" w:color="auto"/>
              <w:right w:val="single" w:sz="4" w:space="0" w:color="auto"/>
            </w:tcBorders>
            <w:shd w:val="clear" w:color="auto" w:fill="auto"/>
            <w:vAlign w:val="center"/>
            <w:hideMark/>
          </w:tcPr>
          <w:p w14:paraId="1F383418"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4A333C42" w14:textId="77777777" w:rsidR="00E123B2" w:rsidRPr="005D21F1" w:rsidRDefault="00E123B2" w:rsidP="00E3165A">
            <w:pPr>
              <w:jc w:val="center"/>
              <w:rPr>
                <w:sz w:val="16"/>
                <w:szCs w:val="16"/>
              </w:rPr>
            </w:pPr>
            <w:r w:rsidRPr="005D21F1">
              <w:rPr>
                <w:sz w:val="16"/>
                <w:szCs w:val="16"/>
              </w:rPr>
              <w:t>4 745.7</w:t>
            </w:r>
          </w:p>
        </w:tc>
      </w:tr>
      <w:tr w:rsidR="00E123B2" w:rsidRPr="005D21F1" w14:paraId="6AB4C95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B08AD38" w14:textId="77777777" w:rsidR="00E123B2" w:rsidRPr="005D21F1" w:rsidRDefault="00E123B2" w:rsidP="00E3165A">
            <w:pPr>
              <w:jc w:val="center"/>
              <w:rPr>
                <w:sz w:val="16"/>
                <w:szCs w:val="16"/>
              </w:rPr>
            </w:pPr>
            <w:r w:rsidRPr="005D21F1">
              <w:rPr>
                <w:sz w:val="16"/>
                <w:szCs w:val="16"/>
              </w:rPr>
              <w:t>3.1</w:t>
            </w:r>
          </w:p>
        </w:tc>
        <w:tc>
          <w:tcPr>
            <w:tcW w:w="0" w:type="auto"/>
            <w:tcBorders>
              <w:top w:val="nil"/>
              <w:left w:val="nil"/>
              <w:bottom w:val="single" w:sz="4" w:space="0" w:color="auto"/>
              <w:right w:val="single" w:sz="4" w:space="0" w:color="auto"/>
            </w:tcBorders>
            <w:shd w:val="clear" w:color="auto" w:fill="auto"/>
            <w:vAlign w:val="center"/>
            <w:hideMark/>
          </w:tcPr>
          <w:p w14:paraId="46EA37ED" w14:textId="77777777" w:rsidR="00E123B2" w:rsidRPr="005D21F1" w:rsidRDefault="00E123B2" w:rsidP="00E3165A">
            <w:pPr>
              <w:jc w:val="center"/>
              <w:rPr>
                <w:sz w:val="16"/>
                <w:szCs w:val="16"/>
              </w:rPr>
            </w:pPr>
            <w:r w:rsidRPr="005D21F1">
              <w:rPr>
                <w:sz w:val="16"/>
                <w:szCs w:val="16"/>
              </w:rPr>
              <w:t>Расходы на оплату услуг, оказываемых организациями, осуществляющими регулируемые виды деятельности</w:t>
            </w:r>
          </w:p>
        </w:tc>
        <w:tc>
          <w:tcPr>
            <w:tcW w:w="0" w:type="auto"/>
            <w:tcBorders>
              <w:top w:val="nil"/>
              <w:left w:val="nil"/>
              <w:bottom w:val="single" w:sz="4" w:space="0" w:color="auto"/>
              <w:right w:val="single" w:sz="4" w:space="0" w:color="auto"/>
            </w:tcBorders>
            <w:shd w:val="clear" w:color="auto" w:fill="auto"/>
            <w:vAlign w:val="center"/>
            <w:hideMark/>
          </w:tcPr>
          <w:p w14:paraId="22705F3C"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4C0235FF" w14:textId="77777777" w:rsidR="00E123B2" w:rsidRPr="005D21F1" w:rsidRDefault="00E123B2" w:rsidP="00E3165A">
            <w:pPr>
              <w:jc w:val="center"/>
              <w:rPr>
                <w:sz w:val="16"/>
                <w:szCs w:val="16"/>
              </w:rPr>
            </w:pPr>
            <w:r w:rsidRPr="005D21F1">
              <w:rPr>
                <w:sz w:val="16"/>
                <w:szCs w:val="16"/>
              </w:rPr>
              <w:t>2,4</w:t>
            </w:r>
          </w:p>
        </w:tc>
      </w:tr>
      <w:tr w:rsidR="00E123B2" w:rsidRPr="005D21F1" w14:paraId="6E3759C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49C25A2" w14:textId="77777777" w:rsidR="00E123B2" w:rsidRPr="005D21F1" w:rsidRDefault="00E123B2" w:rsidP="00E3165A">
            <w:pPr>
              <w:jc w:val="center"/>
              <w:rPr>
                <w:sz w:val="16"/>
                <w:szCs w:val="16"/>
              </w:rPr>
            </w:pPr>
            <w:r w:rsidRPr="005D21F1">
              <w:rPr>
                <w:sz w:val="16"/>
                <w:szCs w:val="16"/>
              </w:rPr>
              <w:t>3.2</w:t>
            </w:r>
          </w:p>
        </w:tc>
        <w:tc>
          <w:tcPr>
            <w:tcW w:w="0" w:type="auto"/>
            <w:tcBorders>
              <w:top w:val="nil"/>
              <w:left w:val="nil"/>
              <w:bottom w:val="single" w:sz="4" w:space="0" w:color="auto"/>
              <w:right w:val="single" w:sz="4" w:space="0" w:color="auto"/>
            </w:tcBorders>
            <w:shd w:val="clear" w:color="auto" w:fill="auto"/>
            <w:vAlign w:val="center"/>
            <w:hideMark/>
          </w:tcPr>
          <w:p w14:paraId="655C7F55" w14:textId="77777777" w:rsidR="00E123B2" w:rsidRPr="005D21F1" w:rsidRDefault="00E123B2" w:rsidP="00E3165A">
            <w:pPr>
              <w:jc w:val="center"/>
              <w:rPr>
                <w:sz w:val="16"/>
                <w:szCs w:val="16"/>
              </w:rPr>
            </w:pPr>
            <w:r w:rsidRPr="005D21F1">
              <w:rPr>
                <w:sz w:val="16"/>
                <w:szCs w:val="16"/>
              </w:rPr>
              <w:t>Аренда основного оборудования</w:t>
            </w:r>
          </w:p>
        </w:tc>
        <w:tc>
          <w:tcPr>
            <w:tcW w:w="0" w:type="auto"/>
            <w:tcBorders>
              <w:top w:val="nil"/>
              <w:left w:val="nil"/>
              <w:bottom w:val="single" w:sz="4" w:space="0" w:color="auto"/>
              <w:right w:val="single" w:sz="4" w:space="0" w:color="auto"/>
            </w:tcBorders>
            <w:shd w:val="clear" w:color="auto" w:fill="auto"/>
            <w:vAlign w:val="center"/>
            <w:hideMark/>
          </w:tcPr>
          <w:p w14:paraId="288DC4A9"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61BE46A2" w14:textId="77777777" w:rsidR="00E123B2" w:rsidRPr="005D21F1" w:rsidRDefault="00E123B2" w:rsidP="00E3165A">
            <w:pPr>
              <w:jc w:val="center"/>
              <w:rPr>
                <w:sz w:val="16"/>
                <w:szCs w:val="16"/>
              </w:rPr>
            </w:pPr>
            <w:r w:rsidRPr="005D21F1">
              <w:rPr>
                <w:sz w:val="16"/>
                <w:szCs w:val="16"/>
              </w:rPr>
              <w:t>] 354,4</w:t>
            </w:r>
          </w:p>
        </w:tc>
      </w:tr>
      <w:tr w:rsidR="00E123B2" w:rsidRPr="005D21F1" w14:paraId="587AB87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7CC9CA" w14:textId="77777777" w:rsidR="00E123B2" w:rsidRPr="005D21F1" w:rsidRDefault="00E123B2" w:rsidP="00E3165A">
            <w:pPr>
              <w:jc w:val="center"/>
              <w:rPr>
                <w:sz w:val="16"/>
                <w:szCs w:val="16"/>
              </w:rPr>
            </w:pPr>
            <w:r w:rsidRPr="005D21F1">
              <w:rPr>
                <w:sz w:val="16"/>
                <w:szCs w:val="16"/>
              </w:rPr>
              <w:t>3.2.1</w:t>
            </w:r>
          </w:p>
        </w:tc>
        <w:tc>
          <w:tcPr>
            <w:tcW w:w="0" w:type="auto"/>
            <w:tcBorders>
              <w:top w:val="nil"/>
              <w:left w:val="nil"/>
              <w:bottom w:val="single" w:sz="4" w:space="0" w:color="auto"/>
              <w:right w:val="single" w:sz="4" w:space="0" w:color="auto"/>
            </w:tcBorders>
            <w:shd w:val="clear" w:color="auto" w:fill="auto"/>
            <w:vAlign w:val="center"/>
            <w:hideMark/>
          </w:tcPr>
          <w:p w14:paraId="3A562CC4" w14:textId="77777777" w:rsidR="00E123B2" w:rsidRPr="005D21F1" w:rsidRDefault="00E123B2" w:rsidP="00E3165A">
            <w:pPr>
              <w:jc w:val="center"/>
              <w:rPr>
                <w:sz w:val="16"/>
                <w:szCs w:val="16"/>
              </w:rPr>
            </w:pPr>
            <w:r w:rsidRPr="005D21F1">
              <w:rPr>
                <w:sz w:val="16"/>
                <w:szCs w:val="16"/>
              </w:rPr>
              <w:t>по договорам аренды</w:t>
            </w:r>
          </w:p>
        </w:tc>
        <w:tc>
          <w:tcPr>
            <w:tcW w:w="0" w:type="auto"/>
            <w:tcBorders>
              <w:top w:val="nil"/>
              <w:left w:val="nil"/>
              <w:bottom w:val="single" w:sz="4" w:space="0" w:color="auto"/>
              <w:right w:val="single" w:sz="4" w:space="0" w:color="auto"/>
            </w:tcBorders>
            <w:shd w:val="clear" w:color="auto" w:fill="auto"/>
            <w:vAlign w:val="center"/>
            <w:hideMark/>
          </w:tcPr>
          <w:p w14:paraId="170021A3"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7B173A29" w14:textId="77777777" w:rsidR="00E123B2" w:rsidRPr="005D21F1" w:rsidRDefault="00E123B2" w:rsidP="00E3165A">
            <w:pPr>
              <w:jc w:val="center"/>
              <w:rPr>
                <w:sz w:val="16"/>
                <w:szCs w:val="16"/>
              </w:rPr>
            </w:pPr>
            <w:r w:rsidRPr="005D21F1">
              <w:rPr>
                <w:sz w:val="16"/>
                <w:szCs w:val="16"/>
              </w:rPr>
              <w:t>1 354,4</w:t>
            </w:r>
          </w:p>
        </w:tc>
      </w:tr>
      <w:tr w:rsidR="00E123B2" w:rsidRPr="005D21F1" w14:paraId="3D85B46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702E4D9" w14:textId="77777777" w:rsidR="00E123B2" w:rsidRPr="005D21F1" w:rsidRDefault="00E123B2" w:rsidP="00E3165A">
            <w:pPr>
              <w:jc w:val="center"/>
              <w:rPr>
                <w:sz w:val="16"/>
                <w:szCs w:val="16"/>
              </w:rPr>
            </w:pPr>
            <w:r w:rsidRPr="005D21F1">
              <w:rPr>
                <w:sz w:val="16"/>
                <w:szCs w:val="16"/>
              </w:rPr>
              <w:t>3.3</w:t>
            </w:r>
          </w:p>
        </w:tc>
        <w:tc>
          <w:tcPr>
            <w:tcW w:w="0" w:type="auto"/>
            <w:tcBorders>
              <w:top w:val="nil"/>
              <w:left w:val="nil"/>
              <w:bottom w:val="single" w:sz="4" w:space="0" w:color="auto"/>
              <w:right w:val="single" w:sz="4" w:space="0" w:color="auto"/>
            </w:tcBorders>
            <w:shd w:val="clear" w:color="auto" w:fill="auto"/>
            <w:vAlign w:val="center"/>
            <w:hideMark/>
          </w:tcPr>
          <w:p w14:paraId="45124734" w14:textId="77777777" w:rsidR="00E123B2" w:rsidRPr="005D21F1" w:rsidRDefault="00E123B2" w:rsidP="00E3165A">
            <w:pPr>
              <w:jc w:val="center"/>
              <w:rPr>
                <w:sz w:val="16"/>
                <w:szCs w:val="16"/>
              </w:rPr>
            </w:pPr>
            <w:r w:rsidRPr="005D21F1">
              <w:rPr>
                <w:sz w:val="16"/>
                <w:szCs w:val="16"/>
              </w:rPr>
              <w:t>Расходы на уплату налогов, сборов и других обязательных платежей, всего</w:t>
            </w:r>
          </w:p>
        </w:tc>
        <w:tc>
          <w:tcPr>
            <w:tcW w:w="0" w:type="auto"/>
            <w:tcBorders>
              <w:top w:val="nil"/>
              <w:left w:val="nil"/>
              <w:bottom w:val="single" w:sz="4" w:space="0" w:color="auto"/>
              <w:right w:val="single" w:sz="4" w:space="0" w:color="auto"/>
            </w:tcBorders>
            <w:shd w:val="clear" w:color="auto" w:fill="auto"/>
            <w:vAlign w:val="center"/>
            <w:hideMark/>
          </w:tcPr>
          <w:p w14:paraId="69425ECB"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323B87D6" w14:textId="77777777" w:rsidR="00E123B2" w:rsidRPr="005D21F1" w:rsidRDefault="00E123B2" w:rsidP="00E3165A">
            <w:pPr>
              <w:jc w:val="center"/>
              <w:rPr>
                <w:sz w:val="16"/>
                <w:szCs w:val="16"/>
              </w:rPr>
            </w:pPr>
            <w:r w:rsidRPr="005D21F1">
              <w:rPr>
                <w:sz w:val="16"/>
                <w:szCs w:val="16"/>
              </w:rPr>
              <w:t>4,8</w:t>
            </w:r>
          </w:p>
        </w:tc>
      </w:tr>
      <w:tr w:rsidR="00E123B2" w:rsidRPr="005D21F1" w14:paraId="1A24678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D67A1F9" w14:textId="77777777" w:rsidR="00E123B2" w:rsidRPr="005D21F1" w:rsidRDefault="00E123B2" w:rsidP="00E3165A">
            <w:pPr>
              <w:jc w:val="center"/>
              <w:rPr>
                <w:sz w:val="16"/>
                <w:szCs w:val="16"/>
              </w:rPr>
            </w:pPr>
            <w:r w:rsidRPr="005D21F1">
              <w:rPr>
                <w:sz w:val="16"/>
                <w:szCs w:val="16"/>
              </w:rPr>
              <w:t>3.3.1</w:t>
            </w:r>
          </w:p>
        </w:tc>
        <w:tc>
          <w:tcPr>
            <w:tcW w:w="0" w:type="auto"/>
            <w:tcBorders>
              <w:top w:val="nil"/>
              <w:left w:val="nil"/>
              <w:bottom w:val="single" w:sz="4" w:space="0" w:color="auto"/>
              <w:right w:val="single" w:sz="4" w:space="0" w:color="auto"/>
            </w:tcBorders>
            <w:shd w:val="clear" w:color="auto" w:fill="auto"/>
            <w:vAlign w:val="center"/>
            <w:hideMark/>
          </w:tcPr>
          <w:p w14:paraId="1BBDA846" w14:textId="77777777" w:rsidR="00E123B2" w:rsidRPr="005D21F1" w:rsidRDefault="00E123B2" w:rsidP="00E3165A">
            <w:pPr>
              <w:jc w:val="center"/>
              <w:rPr>
                <w:sz w:val="16"/>
                <w:szCs w:val="16"/>
              </w:rPr>
            </w:pPr>
            <w:r w:rsidRPr="005D21F1">
              <w:rPr>
                <w:sz w:val="16"/>
                <w:szCs w:val="16"/>
              </w:rPr>
              <w:t>плата за предельно допустимые выбросы (сбросы) загрязняющих веществ в окружающую среду', размещение отходов и другое виды воздействия на окружающую сроду в пределах установленных нормативов и (или) лимитов</w:t>
            </w:r>
          </w:p>
        </w:tc>
        <w:tc>
          <w:tcPr>
            <w:tcW w:w="0" w:type="auto"/>
            <w:tcBorders>
              <w:top w:val="nil"/>
              <w:left w:val="nil"/>
              <w:bottom w:val="single" w:sz="4" w:space="0" w:color="auto"/>
              <w:right w:val="single" w:sz="4" w:space="0" w:color="auto"/>
            </w:tcBorders>
            <w:shd w:val="clear" w:color="auto" w:fill="auto"/>
            <w:vAlign w:val="center"/>
            <w:hideMark/>
          </w:tcPr>
          <w:p w14:paraId="55ED3E99"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09876421" w14:textId="77777777" w:rsidR="00E123B2" w:rsidRPr="005D21F1" w:rsidRDefault="00E123B2" w:rsidP="00E3165A">
            <w:pPr>
              <w:jc w:val="center"/>
              <w:rPr>
                <w:sz w:val="16"/>
                <w:szCs w:val="16"/>
              </w:rPr>
            </w:pPr>
            <w:r w:rsidRPr="005D21F1">
              <w:rPr>
                <w:sz w:val="16"/>
                <w:szCs w:val="16"/>
              </w:rPr>
              <w:t>4,8</w:t>
            </w:r>
          </w:p>
        </w:tc>
      </w:tr>
      <w:tr w:rsidR="00E123B2" w:rsidRPr="005D21F1" w14:paraId="092CA08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1A50C27" w14:textId="77777777" w:rsidR="00E123B2" w:rsidRPr="005D21F1" w:rsidRDefault="00E123B2" w:rsidP="00E3165A">
            <w:pPr>
              <w:jc w:val="center"/>
              <w:rPr>
                <w:sz w:val="16"/>
                <w:szCs w:val="16"/>
              </w:rPr>
            </w:pPr>
            <w:r w:rsidRPr="005D21F1">
              <w:rPr>
                <w:sz w:val="16"/>
                <w:szCs w:val="16"/>
              </w:rPr>
              <w:t>3.4</w:t>
            </w:r>
          </w:p>
        </w:tc>
        <w:tc>
          <w:tcPr>
            <w:tcW w:w="0" w:type="auto"/>
            <w:tcBorders>
              <w:top w:val="nil"/>
              <w:left w:val="nil"/>
              <w:bottom w:val="single" w:sz="4" w:space="0" w:color="auto"/>
              <w:right w:val="single" w:sz="4" w:space="0" w:color="auto"/>
            </w:tcBorders>
            <w:shd w:val="clear" w:color="auto" w:fill="auto"/>
            <w:vAlign w:val="center"/>
            <w:hideMark/>
          </w:tcPr>
          <w:p w14:paraId="33CFE0AD" w14:textId="77777777" w:rsidR="00E123B2" w:rsidRPr="005D21F1" w:rsidRDefault="00E123B2" w:rsidP="00E3165A">
            <w:pPr>
              <w:jc w:val="center"/>
              <w:rPr>
                <w:sz w:val="16"/>
                <w:szCs w:val="16"/>
              </w:rPr>
            </w:pPr>
            <w:r w:rsidRPr="005D21F1">
              <w:rPr>
                <w:sz w:val="16"/>
                <w:szCs w:val="16"/>
              </w:rPr>
              <w:t>Отчисления на социальные нужды</w:t>
            </w:r>
          </w:p>
        </w:tc>
        <w:tc>
          <w:tcPr>
            <w:tcW w:w="0" w:type="auto"/>
            <w:tcBorders>
              <w:top w:val="nil"/>
              <w:left w:val="nil"/>
              <w:bottom w:val="single" w:sz="4" w:space="0" w:color="auto"/>
              <w:right w:val="single" w:sz="4" w:space="0" w:color="auto"/>
            </w:tcBorders>
            <w:shd w:val="clear" w:color="auto" w:fill="auto"/>
            <w:vAlign w:val="center"/>
            <w:hideMark/>
          </w:tcPr>
          <w:p w14:paraId="48EB22A4"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7F9CD217" w14:textId="77777777" w:rsidR="00E123B2" w:rsidRPr="005D21F1" w:rsidRDefault="00E123B2" w:rsidP="00E3165A">
            <w:pPr>
              <w:jc w:val="center"/>
              <w:rPr>
                <w:sz w:val="16"/>
                <w:szCs w:val="16"/>
              </w:rPr>
            </w:pPr>
            <w:r w:rsidRPr="005D21F1">
              <w:rPr>
                <w:sz w:val="16"/>
                <w:szCs w:val="16"/>
              </w:rPr>
              <w:t>3 345,5</w:t>
            </w:r>
          </w:p>
        </w:tc>
      </w:tr>
      <w:tr w:rsidR="00E123B2" w:rsidRPr="005D21F1" w14:paraId="61710AC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016E862" w14:textId="77777777" w:rsidR="00E123B2" w:rsidRPr="005D21F1" w:rsidRDefault="00E123B2" w:rsidP="00E3165A">
            <w:pPr>
              <w:jc w:val="center"/>
              <w:rPr>
                <w:sz w:val="16"/>
                <w:szCs w:val="16"/>
              </w:rPr>
            </w:pPr>
            <w:r w:rsidRPr="005D21F1">
              <w:rPr>
                <w:sz w:val="16"/>
                <w:szCs w:val="16"/>
              </w:rPr>
              <w:t>3.4.1</w:t>
            </w:r>
          </w:p>
        </w:tc>
        <w:tc>
          <w:tcPr>
            <w:tcW w:w="0" w:type="auto"/>
            <w:tcBorders>
              <w:top w:val="nil"/>
              <w:left w:val="nil"/>
              <w:bottom w:val="single" w:sz="4" w:space="0" w:color="auto"/>
              <w:right w:val="single" w:sz="4" w:space="0" w:color="auto"/>
            </w:tcBorders>
            <w:shd w:val="clear" w:color="auto" w:fill="auto"/>
            <w:vAlign w:val="center"/>
            <w:hideMark/>
          </w:tcPr>
          <w:p w14:paraId="59DDB7D0" w14:textId="77777777" w:rsidR="00E123B2" w:rsidRPr="005D21F1" w:rsidRDefault="00E123B2" w:rsidP="00E3165A">
            <w:pPr>
              <w:jc w:val="center"/>
              <w:rPr>
                <w:sz w:val="16"/>
                <w:szCs w:val="16"/>
              </w:rPr>
            </w:pPr>
            <w:r w:rsidRPr="005D21F1">
              <w:rPr>
                <w:sz w:val="16"/>
                <w:szCs w:val="16"/>
              </w:rPr>
              <w:t>процент отчислении на социальные нужды</w:t>
            </w:r>
          </w:p>
        </w:tc>
        <w:tc>
          <w:tcPr>
            <w:tcW w:w="0" w:type="auto"/>
            <w:tcBorders>
              <w:top w:val="nil"/>
              <w:left w:val="nil"/>
              <w:bottom w:val="single" w:sz="4" w:space="0" w:color="auto"/>
              <w:right w:val="single" w:sz="4" w:space="0" w:color="auto"/>
            </w:tcBorders>
            <w:shd w:val="clear" w:color="auto" w:fill="auto"/>
            <w:vAlign w:val="center"/>
            <w:hideMark/>
          </w:tcPr>
          <w:p w14:paraId="29E199F4" w14:textId="77777777" w:rsidR="00E123B2" w:rsidRPr="005D21F1" w:rsidRDefault="00E123B2" w:rsidP="00E3165A">
            <w:pPr>
              <w:jc w:val="center"/>
              <w:rPr>
                <w:sz w:val="16"/>
                <w:szCs w:val="16"/>
              </w:rPr>
            </w:pPr>
            <w:r w:rsidRPr="005D21F1">
              <w:rPr>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EDBF4FD" w14:textId="77777777" w:rsidR="00E123B2" w:rsidRPr="005D21F1" w:rsidRDefault="00E123B2" w:rsidP="00E3165A">
            <w:pPr>
              <w:jc w:val="center"/>
              <w:rPr>
                <w:sz w:val="16"/>
                <w:szCs w:val="16"/>
              </w:rPr>
            </w:pPr>
            <w:r w:rsidRPr="005D21F1">
              <w:rPr>
                <w:sz w:val="16"/>
                <w:szCs w:val="16"/>
              </w:rPr>
              <w:t>30,2</w:t>
            </w:r>
          </w:p>
        </w:tc>
      </w:tr>
      <w:tr w:rsidR="00E123B2" w:rsidRPr="005D21F1" w14:paraId="09EB8D1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8B6749D" w14:textId="77777777" w:rsidR="00E123B2" w:rsidRPr="005D21F1" w:rsidRDefault="00E123B2" w:rsidP="00E3165A">
            <w:pPr>
              <w:jc w:val="center"/>
              <w:rPr>
                <w:sz w:val="16"/>
                <w:szCs w:val="16"/>
              </w:rPr>
            </w:pPr>
            <w:r w:rsidRPr="005D21F1">
              <w:rPr>
                <w:sz w:val="16"/>
                <w:szCs w:val="16"/>
              </w:rPr>
              <w:t>3.4.2</w:t>
            </w:r>
          </w:p>
        </w:tc>
        <w:tc>
          <w:tcPr>
            <w:tcW w:w="0" w:type="auto"/>
            <w:tcBorders>
              <w:top w:val="nil"/>
              <w:left w:val="nil"/>
              <w:bottom w:val="single" w:sz="4" w:space="0" w:color="auto"/>
              <w:right w:val="single" w:sz="4" w:space="0" w:color="auto"/>
            </w:tcBorders>
            <w:shd w:val="clear" w:color="auto" w:fill="auto"/>
            <w:vAlign w:val="center"/>
            <w:hideMark/>
          </w:tcPr>
          <w:p w14:paraId="1AA49776" w14:textId="77777777" w:rsidR="00E123B2" w:rsidRPr="005D21F1" w:rsidRDefault="00E123B2" w:rsidP="00E3165A">
            <w:pPr>
              <w:jc w:val="center"/>
              <w:rPr>
                <w:sz w:val="16"/>
                <w:szCs w:val="16"/>
              </w:rPr>
            </w:pPr>
            <w:r w:rsidRPr="005D21F1">
              <w:rPr>
                <w:sz w:val="16"/>
                <w:szCs w:val="16"/>
              </w:rPr>
              <w:t xml:space="preserve">отчисления </w:t>
            </w:r>
            <w:r>
              <w:rPr>
                <w:sz w:val="16"/>
                <w:szCs w:val="16"/>
              </w:rPr>
              <w:t>н</w:t>
            </w:r>
            <w:r w:rsidRPr="005D21F1">
              <w:rPr>
                <w:sz w:val="16"/>
                <w:szCs w:val="16"/>
              </w:rPr>
              <w:t>а соц. нужды от заработной платы основных производственных, рабочих</w:t>
            </w:r>
          </w:p>
        </w:tc>
        <w:tc>
          <w:tcPr>
            <w:tcW w:w="0" w:type="auto"/>
            <w:tcBorders>
              <w:top w:val="nil"/>
              <w:left w:val="nil"/>
              <w:bottom w:val="single" w:sz="4" w:space="0" w:color="auto"/>
              <w:right w:val="single" w:sz="4" w:space="0" w:color="auto"/>
            </w:tcBorders>
            <w:shd w:val="clear" w:color="auto" w:fill="auto"/>
            <w:vAlign w:val="center"/>
            <w:hideMark/>
          </w:tcPr>
          <w:p w14:paraId="375336FA"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0E70D5A3" w14:textId="77777777" w:rsidR="00E123B2" w:rsidRPr="005D21F1" w:rsidRDefault="00E123B2" w:rsidP="00E3165A">
            <w:pPr>
              <w:jc w:val="center"/>
              <w:rPr>
                <w:sz w:val="16"/>
                <w:szCs w:val="16"/>
              </w:rPr>
            </w:pPr>
            <w:r w:rsidRPr="005D21F1">
              <w:rPr>
                <w:sz w:val="16"/>
                <w:szCs w:val="16"/>
              </w:rPr>
              <w:t>3 063,0</w:t>
            </w:r>
          </w:p>
        </w:tc>
      </w:tr>
      <w:tr w:rsidR="00E123B2" w:rsidRPr="005D21F1" w14:paraId="72FCA46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C90492E" w14:textId="77777777" w:rsidR="00E123B2" w:rsidRPr="005D21F1" w:rsidRDefault="00E123B2" w:rsidP="00E3165A">
            <w:pPr>
              <w:jc w:val="center"/>
              <w:rPr>
                <w:sz w:val="16"/>
                <w:szCs w:val="16"/>
              </w:rPr>
            </w:pPr>
            <w:r w:rsidRPr="005D21F1">
              <w:rPr>
                <w:sz w:val="16"/>
                <w:szCs w:val="16"/>
              </w:rPr>
              <w:t>3.4.3</w:t>
            </w:r>
          </w:p>
        </w:tc>
        <w:tc>
          <w:tcPr>
            <w:tcW w:w="0" w:type="auto"/>
            <w:tcBorders>
              <w:top w:val="nil"/>
              <w:left w:val="nil"/>
              <w:bottom w:val="single" w:sz="4" w:space="0" w:color="auto"/>
              <w:right w:val="single" w:sz="4" w:space="0" w:color="auto"/>
            </w:tcBorders>
            <w:shd w:val="clear" w:color="auto" w:fill="auto"/>
            <w:vAlign w:val="center"/>
            <w:hideMark/>
          </w:tcPr>
          <w:p w14:paraId="3654286D" w14:textId="77777777" w:rsidR="00E123B2" w:rsidRPr="005D21F1" w:rsidRDefault="00E123B2" w:rsidP="00E3165A">
            <w:pPr>
              <w:jc w:val="center"/>
              <w:rPr>
                <w:sz w:val="16"/>
                <w:szCs w:val="16"/>
              </w:rPr>
            </w:pPr>
            <w:r w:rsidRPr="005D21F1">
              <w:rPr>
                <w:sz w:val="16"/>
                <w:szCs w:val="16"/>
              </w:rPr>
              <w:t>отчисления на соц. нужды от заработной платы цехового персонала</w:t>
            </w:r>
          </w:p>
        </w:tc>
        <w:tc>
          <w:tcPr>
            <w:tcW w:w="0" w:type="auto"/>
            <w:tcBorders>
              <w:top w:val="nil"/>
              <w:left w:val="nil"/>
              <w:bottom w:val="single" w:sz="4" w:space="0" w:color="auto"/>
              <w:right w:val="single" w:sz="4" w:space="0" w:color="auto"/>
            </w:tcBorders>
            <w:shd w:val="clear" w:color="auto" w:fill="auto"/>
            <w:vAlign w:val="center"/>
            <w:hideMark/>
          </w:tcPr>
          <w:p w14:paraId="559FB8B6"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6B7DF329" w14:textId="77777777" w:rsidR="00E123B2" w:rsidRPr="005D21F1" w:rsidRDefault="00E123B2" w:rsidP="00E3165A">
            <w:pPr>
              <w:jc w:val="center"/>
              <w:rPr>
                <w:sz w:val="16"/>
                <w:szCs w:val="16"/>
              </w:rPr>
            </w:pPr>
            <w:r w:rsidRPr="005D21F1">
              <w:rPr>
                <w:sz w:val="16"/>
                <w:szCs w:val="16"/>
              </w:rPr>
              <w:t>141,2</w:t>
            </w:r>
          </w:p>
        </w:tc>
      </w:tr>
      <w:tr w:rsidR="00E123B2" w:rsidRPr="005D21F1" w14:paraId="1CD9297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13B2E26" w14:textId="77777777" w:rsidR="00E123B2" w:rsidRPr="005D21F1" w:rsidRDefault="00E123B2" w:rsidP="00E3165A">
            <w:pPr>
              <w:jc w:val="center"/>
              <w:rPr>
                <w:sz w:val="16"/>
                <w:szCs w:val="16"/>
              </w:rPr>
            </w:pPr>
            <w:r w:rsidRPr="005D21F1">
              <w:rPr>
                <w:sz w:val="16"/>
                <w:szCs w:val="16"/>
              </w:rPr>
              <w:t>3.4.4</w:t>
            </w:r>
          </w:p>
        </w:tc>
        <w:tc>
          <w:tcPr>
            <w:tcW w:w="0" w:type="auto"/>
            <w:tcBorders>
              <w:top w:val="nil"/>
              <w:left w:val="nil"/>
              <w:bottom w:val="single" w:sz="4" w:space="0" w:color="auto"/>
              <w:right w:val="single" w:sz="4" w:space="0" w:color="auto"/>
            </w:tcBorders>
            <w:shd w:val="clear" w:color="auto" w:fill="auto"/>
            <w:vAlign w:val="center"/>
            <w:hideMark/>
          </w:tcPr>
          <w:p w14:paraId="36664D09" w14:textId="77777777" w:rsidR="00E123B2" w:rsidRPr="005D21F1" w:rsidRDefault="00E123B2" w:rsidP="00E3165A">
            <w:pPr>
              <w:jc w:val="center"/>
              <w:rPr>
                <w:sz w:val="16"/>
                <w:szCs w:val="16"/>
              </w:rPr>
            </w:pPr>
            <w:r w:rsidRPr="005D21F1">
              <w:rPr>
                <w:sz w:val="16"/>
                <w:szCs w:val="16"/>
              </w:rPr>
              <w:t xml:space="preserve">отчисления на соц. нужды от Заработной платы </w:t>
            </w:r>
            <w:r>
              <w:rPr>
                <w:sz w:val="16"/>
                <w:szCs w:val="16"/>
              </w:rPr>
              <w:t>А</w:t>
            </w:r>
            <w:r w:rsidRPr="005D21F1">
              <w:rPr>
                <w:sz w:val="16"/>
                <w:szCs w:val="16"/>
              </w:rPr>
              <w:t>УП</w:t>
            </w:r>
          </w:p>
        </w:tc>
        <w:tc>
          <w:tcPr>
            <w:tcW w:w="0" w:type="auto"/>
            <w:tcBorders>
              <w:top w:val="nil"/>
              <w:left w:val="nil"/>
              <w:bottom w:val="single" w:sz="4" w:space="0" w:color="auto"/>
              <w:right w:val="single" w:sz="4" w:space="0" w:color="auto"/>
            </w:tcBorders>
            <w:shd w:val="clear" w:color="auto" w:fill="auto"/>
            <w:vAlign w:val="center"/>
            <w:hideMark/>
          </w:tcPr>
          <w:p w14:paraId="0DA614F6"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377EC7CE" w14:textId="77777777" w:rsidR="00E123B2" w:rsidRPr="005D21F1" w:rsidRDefault="00E123B2" w:rsidP="00E3165A">
            <w:pPr>
              <w:jc w:val="center"/>
              <w:rPr>
                <w:sz w:val="16"/>
                <w:szCs w:val="16"/>
              </w:rPr>
            </w:pPr>
            <w:r w:rsidRPr="005D21F1">
              <w:rPr>
                <w:sz w:val="16"/>
                <w:szCs w:val="16"/>
              </w:rPr>
              <w:t>141.2</w:t>
            </w:r>
          </w:p>
        </w:tc>
      </w:tr>
      <w:tr w:rsidR="00E123B2" w:rsidRPr="005D21F1" w14:paraId="7058AF7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19A089" w14:textId="77777777" w:rsidR="00E123B2" w:rsidRPr="005D21F1" w:rsidRDefault="00E123B2" w:rsidP="00E3165A">
            <w:pPr>
              <w:jc w:val="center"/>
              <w:rPr>
                <w:sz w:val="16"/>
                <w:szCs w:val="16"/>
              </w:rPr>
            </w:pPr>
            <w:r w:rsidRPr="005D21F1">
              <w:rPr>
                <w:sz w:val="16"/>
                <w:szCs w:val="16"/>
              </w:rPr>
              <w:t>3.5</w:t>
            </w:r>
          </w:p>
        </w:tc>
        <w:tc>
          <w:tcPr>
            <w:tcW w:w="0" w:type="auto"/>
            <w:tcBorders>
              <w:top w:val="nil"/>
              <w:left w:val="nil"/>
              <w:bottom w:val="single" w:sz="4" w:space="0" w:color="auto"/>
              <w:right w:val="single" w:sz="4" w:space="0" w:color="auto"/>
            </w:tcBorders>
            <w:shd w:val="clear" w:color="auto" w:fill="auto"/>
            <w:vAlign w:val="center"/>
            <w:hideMark/>
          </w:tcPr>
          <w:p w14:paraId="3C3098D6" w14:textId="77777777" w:rsidR="00E123B2" w:rsidRPr="005D21F1" w:rsidRDefault="00E123B2" w:rsidP="00E3165A">
            <w:pPr>
              <w:jc w:val="center"/>
              <w:rPr>
                <w:sz w:val="16"/>
                <w:szCs w:val="16"/>
              </w:rPr>
            </w:pPr>
            <w:r w:rsidRPr="005D21F1">
              <w:rPr>
                <w:sz w:val="16"/>
                <w:szCs w:val="16"/>
              </w:rPr>
              <w:t>Амортизация основных средств и нематериальных активов</w:t>
            </w:r>
          </w:p>
        </w:tc>
        <w:tc>
          <w:tcPr>
            <w:tcW w:w="0" w:type="auto"/>
            <w:tcBorders>
              <w:top w:val="nil"/>
              <w:left w:val="nil"/>
              <w:bottom w:val="single" w:sz="4" w:space="0" w:color="auto"/>
              <w:right w:val="single" w:sz="4" w:space="0" w:color="auto"/>
            </w:tcBorders>
            <w:shd w:val="clear" w:color="auto" w:fill="auto"/>
            <w:vAlign w:val="center"/>
            <w:hideMark/>
          </w:tcPr>
          <w:p w14:paraId="2F642741"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3042B677" w14:textId="77777777" w:rsidR="00E123B2" w:rsidRPr="005D21F1" w:rsidRDefault="00E123B2" w:rsidP="00E3165A">
            <w:pPr>
              <w:jc w:val="center"/>
              <w:rPr>
                <w:sz w:val="16"/>
                <w:szCs w:val="16"/>
              </w:rPr>
            </w:pPr>
            <w:r w:rsidRPr="005D21F1">
              <w:rPr>
                <w:sz w:val="16"/>
                <w:szCs w:val="16"/>
              </w:rPr>
              <w:t>38,6</w:t>
            </w:r>
          </w:p>
        </w:tc>
      </w:tr>
      <w:tr w:rsidR="00E123B2" w:rsidRPr="005D21F1" w14:paraId="08602F9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54F876D" w14:textId="77777777" w:rsidR="00E123B2" w:rsidRPr="005D21F1" w:rsidRDefault="00E123B2" w:rsidP="00E3165A">
            <w:pPr>
              <w:jc w:val="center"/>
              <w:rPr>
                <w:sz w:val="16"/>
                <w:szCs w:val="16"/>
              </w:rPr>
            </w:pPr>
            <w:r w:rsidRPr="005D21F1">
              <w:rPr>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270B205D" w14:textId="77777777" w:rsidR="00E123B2" w:rsidRPr="005D21F1" w:rsidRDefault="00E123B2" w:rsidP="00E3165A">
            <w:pPr>
              <w:jc w:val="center"/>
              <w:rPr>
                <w:sz w:val="16"/>
                <w:szCs w:val="16"/>
              </w:rPr>
            </w:pPr>
            <w:r w:rsidRPr="005D21F1">
              <w:rPr>
                <w:sz w:val="16"/>
                <w:szCs w:val="16"/>
              </w:rPr>
              <w:t>Расходы на приобретение энергетических ресурсов, холодной воды и теплоносители</w:t>
            </w:r>
          </w:p>
        </w:tc>
        <w:tc>
          <w:tcPr>
            <w:tcW w:w="0" w:type="auto"/>
            <w:tcBorders>
              <w:top w:val="nil"/>
              <w:left w:val="nil"/>
              <w:bottom w:val="single" w:sz="4" w:space="0" w:color="auto"/>
              <w:right w:val="single" w:sz="4" w:space="0" w:color="auto"/>
            </w:tcBorders>
            <w:shd w:val="clear" w:color="auto" w:fill="auto"/>
            <w:vAlign w:val="center"/>
            <w:hideMark/>
          </w:tcPr>
          <w:p w14:paraId="70E5595D"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29A22CDD" w14:textId="77777777" w:rsidR="00E123B2" w:rsidRPr="005D21F1" w:rsidRDefault="00E123B2" w:rsidP="00E3165A">
            <w:pPr>
              <w:jc w:val="center"/>
              <w:rPr>
                <w:sz w:val="16"/>
                <w:szCs w:val="16"/>
              </w:rPr>
            </w:pPr>
            <w:r w:rsidRPr="005D21F1">
              <w:rPr>
                <w:sz w:val="16"/>
                <w:szCs w:val="16"/>
              </w:rPr>
              <w:t>22 352,0</w:t>
            </w:r>
          </w:p>
        </w:tc>
      </w:tr>
      <w:tr w:rsidR="00E123B2" w:rsidRPr="005D21F1" w14:paraId="5311E1F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D0EC524" w14:textId="77777777" w:rsidR="00E123B2" w:rsidRPr="005D21F1" w:rsidRDefault="00E123B2" w:rsidP="00E3165A">
            <w:pPr>
              <w:jc w:val="center"/>
              <w:rPr>
                <w:sz w:val="16"/>
                <w:szCs w:val="16"/>
              </w:rPr>
            </w:pPr>
            <w:r w:rsidRPr="005D21F1">
              <w:rPr>
                <w:sz w:val="16"/>
                <w:szCs w:val="16"/>
              </w:rPr>
              <w:t>4.1</w:t>
            </w:r>
          </w:p>
        </w:tc>
        <w:tc>
          <w:tcPr>
            <w:tcW w:w="0" w:type="auto"/>
            <w:tcBorders>
              <w:top w:val="nil"/>
              <w:left w:val="nil"/>
              <w:bottom w:val="single" w:sz="4" w:space="0" w:color="auto"/>
              <w:right w:val="single" w:sz="4" w:space="0" w:color="auto"/>
            </w:tcBorders>
            <w:shd w:val="clear" w:color="auto" w:fill="auto"/>
            <w:vAlign w:val="center"/>
            <w:hideMark/>
          </w:tcPr>
          <w:p w14:paraId="6AADD7A2" w14:textId="77777777" w:rsidR="00E123B2" w:rsidRPr="005D21F1" w:rsidRDefault="00E123B2" w:rsidP="00E3165A">
            <w:pPr>
              <w:jc w:val="center"/>
              <w:rPr>
                <w:sz w:val="16"/>
                <w:szCs w:val="16"/>
              </w:rPr>
            </w:pPr>
            <w:r w:rsidRPr="005D21F1">
              <w:rPr>
                <w:sz w:val="16"/>
                <w:szCs w:val="16"/>
              </w:rPr>
              <w:t>Водоснабжение и водоотведение</w:t>
            </w:r>
          </w:p>
        </w:tc>
        <w:tc>
          <w:tcPr>
            <w:tcW w:w="0" w:type="auto"/>
            <w:tcBorders>
              <w:top w:val="nil"/>
              <w:left w:val="nil"/>
              <w:bottom w:val="single" w:sz="4" w:space="0" w:color="auto"/>
              <w:right w:val="single" w:sz="4" w:space="0" w:color="auto"/>
            </w:tcBorders>
            <w:shd w:val="clear" w:color="auto" w:fill="auto"/>
            <w:vAlign w:val="center"/>
            <w:hideMark/>
          </w:tcPr>
          <w:p w14:paraId="2A364EE0"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007CA5DF" w14:textId="77777777" w:rsidR="00E123B2" w:rsidRPr="005D21F1" w:rsidRDefault="00E123B2" w:rsidP="00E3165A">
            <w:pPr>
              <w:jc w:val="center"/>
              <w:rPr>
                <w:sz w:val="16"/>
                <w:szCs w:val="16"/>
              </w:rPr>
            </w:pPr>
            <w:r w:rsidRPr="005D21F1">
              <w:rPr>
                <w:sz w:val="16"/>
                <w:szCs w:val="16"/>
              </w:rPr>
              <w:t>277.8</w:t>
            </w:r>
          </w:p>
        </w:tc>
      </w:tr>
      <w:tr w:rsidR="00E123B2" w:rsidRPr="005D21F1" w14:paraId="609C58B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016AB20" w14:textId="77777777" w:rsidR="00E123B2" w:rsidRPr="005D21F1" w:rsidRDefault="00E123B2" w:rsidP="00E3165A">
            <w:pPr>
              <w:jc w:val="center"/>
              <w:rPr>
                <w:sz w:val="16"/>
                <w:szCs w:val="16"/>
              </w:rPr>
            </w:pPr>
            <w:r w:rsidRPr="005D21F1">
              <w:rPr>
                <w:sz w:val="16"/>
                <w:szCs w:val="16"/>
              </w:rPr>
              <w:t>4,1.1</w:t>
            </w:r>
          </w:p>
        </w:tc>
        <w:tc>
          <w:tcPr>
            <w:tcW w:w="0" w:type="auto"/>
            <w:tcBorders>
              <w:top w:val="nil"/>
              <w:left w:val="nil"/>
              <w:bottom w:val="single" w:sz="4" w:space="0" w:color="auto"/>
              <w:right w:val="single" w:sz="4" w:space="0" w:color="auto"/>
            </w:tcBorders>
            <w:shd w:val="clear" w:color="auto" w:fill="auto"/>
            <w:vAlign w:val="center"/>
            <w:hideMark/>
          </w:tcPr>
          <w:p w14:paraId="30AFE822" w14:textId="77777777" w:rsidR="00E123B2" w:rsidRPr="005D21F1" w:rsidRDefault="00E123B2" w:rsidP="00E3165A">
            <w:pPr>
              <w:jc w:val="center"/>
              <w:rPr>
                <w:sz w:val="16"/>
                <w:szCs w:val="16"/>
              </w:rPr>
            </w:pPr>
            <w:r w:rsidRPr="005D21F1">
              <w:rPr>
                <w:sz w:val="16"/>
                <w:szCs w:val="16"/>
              </w:rPr>
              <w:t>Вода на технологические цели (теплоноситель)</w:t>
            </w:r>
          </w:p>
        </w:tc>
        <w:tc>
          <w:tcPr>
            <w:tcW w:w="0" w:type="auto"/>
            <w:tcBorders>
              <w:top w:val="nil"/>
              <w:left w:val="nil"/>
              <w:bottom w:val="single" w:sz="4" w:space="0" w:color="auto"/>
              <w:right w:val="single" w:sz="4" w:space="0" w:color="auto"/>
            </w:tcBorders>
            <w:shd w:val="clear" w:color="auto" w:fill="auto"/>
            <w:vAlign w:val="center"/>
            <w:hideMark/>
          </w:tcPr>
          <w:p w14:paraId="67691D6B"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469A6D22" w14:textId="77777777" w:rsidR="00E123B2" w:rsidRPr="005D21F1" w:rsidRDefault="00E123B2" w:rsidP="00E3165A">
            <w:pPr>
              <w:jc w:val="center"/>
              <w:rPr>
                <w:sz w:val="16"/>
                <w:szCs w:val="16"/>
              </w:rPr>
            </w:pPr>
            <w:r w:rsidRPr="005D21F1">
              <w:rPr>
                <w:sz w:val="16"/>
                <w:szCs w:val="16"/>
              </w:rPr>
              <w:t>277,8</w:t>
            </w:r>
          </w:p>
        </w:tc>
      </w:tr>
      <w:tr w:rsidR="00E123B2" w:rsidRPr="005D21F1" w14:paraId="6B35200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9037A01" w14:textId="77777777" w:rsidR="00E123B2" w:rsidRPr="005D21F1" w:rsidRDefault="00E123B2" w:rsidP="00E3165A">
            <w:pPr>
              <w:jc w:val="center"/>
              <w:rPr>
                <w:sz w:val="16"/>
                <w:szCs w:val="16"/>
              </w:rPr>
            </w:pPr>
            <w:r w:rsidRPr="005D21F1">
              <w:rPr>
                <w:sz w:val="16"/>
                <w:szCs w:val="16"/>
              </w:rPr>
              <w:t>4.1.</w:t>
            </w:r>
            <w:r>
              <w:rPr>
                <w:sz w:val="16"/>
                <w:szCs w:val="16"/>
              </w:rPr>
              <w:t>1</w:t>
            </w:r>
            <w:r w:rsidRPr="005D21F1">
              <w:rPr>
                <w:sz w:val="16"/>
                <w:szCs w:val="16"/>
              </w:rPr>
              <w:t>.</w:t>
            </w:r>
            <w:r>
              <w:rPr>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456C744B" w14:textId="77777777" w:rsidR="00E123B2" w:rsidRPr="005D21F1" w:rsidRDefault="00E123B2" w:rsidP="00E3165A">
            <w:pPr>
              <w:jc w:val="center"/>
              <w:rPr>
                <w:sz w:val="16"/>
                <w:szCs w:val="16"/>
              </w:rPr>
            </w:pPr>
            <w:r w:rsidRPr="005D21F1">
              <w:rPr>
                <w:sz w:val="16"/>
                <w:szCs w:val="16"/>
              </w:rPr>
              <w:t>тариф</w:t>
            </w:r>
          </w:p>
        </w:tc>
        <w:tc>
          <w:tcPr>
            <w:tcW w:w="0" w:type="auto"/>
            <w:tcBorders>
              <w:top w:val="nil"/>
              <w:left w:val="nil"/>
              <w:bottom w:val="single" w:sz="4" w:space="0" w:color="auto"/>
              <w:right w:val="single" w:sz="4" w:space="0" w:color="auto"/>
            </w:tcBorders>
            <w:shd w:val="clear" w:color="auto" w:fill="auto"/>
            <w:vAlign w:val="center"/>
            <w:hideMark/>
          </w:tcPr>
          <w:p w14:paraId="6CB64BB7" w14:textId="77777777" w:rsidR="00E123B2" w:rsidRPr="005D21F1" w:rsidRDefault="00E123B2" w:rsidP="00E3165A">
            <w:pPr>
              <w:jc w:val="center"/>
              <w:rPr>
                <w:sz w:val="16"/>
                <w:szCs w:val="16"/>
                <w:vertAlign w:val="superscript"/>
              </w:rPr>
            </w:pPr>
            <w:r w:rsidRPr="005D21F1">
              <w:rPr>
                <w:sz w:val="16"/>
                <w:szCs w:val="16"/>
              </w:rPr>
              <w:t>руб./м</w:t>
            </w:r>
            <w:r>
              <w:rPr>
                <w:sz w:val="16"/>
                <w:szCs w:val="16"/>
                <w:vertAlign w:val="superscript"/>
              </w:rPr>
              <w:t>3</w:t>
            </w:r>
          </w:p>
        </w:tc>
        <w:tc>
          <w:tcPr>
            <w:tcW w:w="0" w:type="auto"/>
            <w:tcBorders>
              <w:top w:val="nil"/>
              <w:left w:val="nil"/>
              <w:bottom w:val="single" w:sz="4" w:space="0" w:color="auto"/>
              <w:right w:val="single" w:sz="4" w:space="0" w:color="auto"/>
            </w:tcBorders>
            <w:shd w:val="clear" w:color="auto" w:fill="auto"/>
            <w:vAlign w:val="center"/>
            <w:hideMark/>
          </w:tcPr>
          <w:p w14:paraId="2883AFF5" w14:textId="77777777" w:rsidR="00E123B2" w:rsidRPr="005D21F1" w:rsidRDefault="00E123B2" w:rsidP="00E3165A">
            <w:pPr>
              <w:jc w:val="center"/>
              <w:rPr>
                <w:sz w:val="16"/>
                <w:szCs w:val="16"/>
              </w:rPr>
            </w:pPr>
            <w:r w:rsidRPr="005D21F1">
              <w:rPr>
                <w:sz w:val="16"/>
                <w:szCs w:val="16"/>
              </w:rPr>
              <w:t>92,3(1</w:t>
            </w:r>
          </w:p>
        </w:tc>
      </w:tr>
      <w:tr w:rsidR="00E123B2" w:rsidRPr="005D21F1" w14:paraId="5928B78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01B2993" w14:textId="77777777" w:rsidR="00E123B2" w:rsidRPr="005D21F1" w:rsidRDefault="00E123B2" w:rsidP="00E3165A">
            <w:pPr>
              <w:jc w:val="center"/>
              <w:rPr>
                <w:sz w:val="16"/>
                <w:szCs w:val="16"/>
              </w:rPr>
            </w:pPr>
            <w:r w:rsidRPr="005D21F1">
              <w:rPr>
                <w:sz w:val="16"/>
                <w:szCs w:val="16"/>
              </w:rPr>
              <w:t>4.1.1.2</w:t>
            </w:r>
          </w:p>
        </w:tc>
        <w:tc>
          <w:tcPr>
            <w:tcW w:w="0" w:type="auto"/>
            <w:tcBorders>
              <w:top w:val="nil"/>
              <w:left w:val="nil"/>
              <w:bottom w:val="single" w:sz="4" w:space="0" w:color="auto"/>
              <w:right w:val="single" w:sz="4" w:space="0" w:color="auto"/>
            </w:tcBorders>
            <w:shd w:val="clear" w:color="auto" w:fill="auto"/>
            <w:vAlign w:val="center"/>
            <w:hideMark/>
          </w:tcPr>
          <w:p w14:paraId="5D16D5AD" w14:textId="77777777" w:rsidR="00E123B2" w:rsidRPr="005D21F1" w:rsidRDefault="00E123B2" w:rsidP="00E3165A">
            <w:pPr>
              <w:jc w:val="center"/>
              <w:rPr>
                <w:sz w:val="16"/>
                <w:szCs w:val="16"/>
              </w:rPr>
            </w:pPr>
            <w:r w:rsidRPr="005D21F1">
              <w:rPr>
                <w:sz w:val="16"/>
                <w:szCs w:val="16"/>
              </w:rPr>
              <w:t>объем</w:t>
            </w:r>
          </w:p>
        </w:tc>
        <w:tc>
          <w:tcPr>
            <w:tcW w:w="0" w:type="auto"/>
            <w:tcBorders>
              <w:top w:val="nil"/>
              <w:left w:val="nil"/>
              <w:bottom w:val="single" w:sz="4" w:space="0" w:color="auto"/>
              <w:right w:val="single" w:sz="4" w:space="0" w:color="auto"/>
            </w:tcBorders>
            <w:shd w:val="clear" w:color="auto" w:fill="auto"/>
            <w:vAlign w:val="center"/>
            <w:hideMark/>
          </w:tcPr>
          <w:p w14:paraId="50102FA1" w14:textId="77777777" w:rsidR="00E123B2" w:rsidRPr="005D21F1" w:rsidRDefault="00E123B2" w:rsidP="00E3165A">
            <w:pPr>
              <w:jc w:val="center"/>
              <w:rPr>
                <w:sz w:val="16"/>
                <w:szCs w:val="16"/>
                <w:vertAlign w:val="superscript"/>
              </w:rPr>
            </w:pPr>
            <w:r>
              <w:rPr>
                <w:sz w:val="16"/>
                <w:szCs w:val="16"/>
              </w:rPr>
              <w:t>м</w:t>
            </w:r>
            <w:r>
              <w:rPr>
                <w:sz w:val="16"/>
                <w:szCs w:val="16"/>
                <w:vertAlign w:val="superscript"/>
              </w:rPr>
              <w:t>3</w:t>
            </w:r>
          </w:p>
        </w:tc>
        <w:tc>
          <w:tcPr>
            <w:tcW w:w="0" w:type="auto"/>
            <w:tcBorders>
              <w:top w:val="nil"/>
              <w:left w:val="nil"/>
              <w:bottom w:val="single" w:sz="4" w:space="0" w:color="auto"/>
              <w:right w:val="single" w:sz="4" w:space="0" w:color="auto"/>
            </w:tcBorders>
            <w:shd w:val="clear" w:color="auto" w:fill="auto"/>
            <w:vAlign w:val="center"/>
            <w:hideMark/>
          </w:tcPr>
          <w:p w14:paraId="18000EE7" w14:textId="77777777" w:rsidR="00E123B2" w:rsidRPr="005D21F1" w:rsidRDefault="00E123B2" w:rsidP="00E3165A">
            <w:pPr>
              <w:jc w:val="center"/>
              <w:rPr>
                <w:sz w:val="16"/>
                <w:szCs w:val="16"/>
              </w:rPr>
            </w:pPr>
            <w:r w:rsidRPr="005D21F1">
              <w:rPr>
                <w:sz w:val="16"/>
                <w:szCs w:val="16"/>
              </w:rPr>
              <w:t>3 009,7</w:t>
            </w:r>
          </w:p>
        </w:tc>
      </w:tr>
      <w:tr w:rsidR="00E123B2" w:rsidRPr="005D21F1" w14:paraId="4D6E29C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15B281" w14:textId="77777777" w:rsidR="00E123B2" w:rsidRPr="005D21F1" w:rsidRDefault="00E123B2" w:rsidP="00E3165A">
            <w:pPr>
              <w:jc w:val="center"/>
              <w:rPr>
                <w:sz w:val="16"/>
                <w:szCs w:val="16"/>
              </w:rPr>
            </w:pPr>
            <w:r w:rsidRPr="005D21F1">
              <w:rPr>
                <w:sz w:val="16"/>
                <w:szCs w:val="16"/>
              </w:rPr>
              <w:t>4.2</w:t>
            </w:r>
          </w:p>
        </w:tc>
        <w:tc>
          <w:tcPr>
            <w:tcW w:w="0" w:type="auto"/>
            <w:tcBorders>
              <w:top w:val="nil"/>
              <w:left w:val="nil"/>
              <w:bottom w:val="single" w:sz="4" w:space="0" w:color="auto"/>
              <w:right w:val="single" w:sz="4" w:space="0" w:color="auto"/>
            </w:tcBorders>
            <w:shd w:val="clear" w:color="auto" w:fill="auto"/>
            <w:vAlign w:val="center"/>
            <w:hideMark/>
          </w:tcPr>
          <w:p w14:paraId="7D6DA705" w14:textId="77777777" w:rsidR="00E123B2" w:rsidRPr="005D21F1" w:rsidRDefault="00E123B2" w:rsidP="00E3165A">
            <w:pPr>
              <w:jc w:val="center"/>
              <w:rPr>
                <w:sz w:val="16"/>
                <w:szCs w:val="16"/>
              </w:rPr>
            </w:pPr>
            <w:r w:rsidRPr="005D21F1">
              <w:rPr>
                <w:sz w:val="16"/>
                <w:szCs w:val="16"/>
              </w:rPr>
              <w:t>Стоимость натурального топлива с учётом транспортировки (перевозки) (топливо на технологические цели)</w:t>
            </w:r>
          </w:p>
        </w:tc>
        <w:tc>
          <w:tcPr>
            <w:tcW w:w="0" w:type="auto"/>
            <w:tcBorders>
              <w:top w:val="nil"/>
              <w:left w:val="nil"/>
              <w:bottom w:val="single" w:sz="4" w:space="0" w:color="auto"/>
              <w:right w:val="single" w:sz="4" w:space="0" w:color="auto"/>
            </w:tcBorders>
            <w:shd w:val="clear" w:color="auto" w:fill="auto"/>
            <w:vAlign w:val="center"/>
            <w:hideMark/>
          </w:tcPr>
          <w:p w14:paraId="72AD78CE" w14:textId="77777777" w:rsidR="00E123B2" w:rsidRPr="005D21F1" w:rsidRDefault="00E123B2" w:rsidP="00E3165A">
            <w:pPr>
              <w:jc w:val="center"/>
              <w:rPr>
                <w:sz w:val="16"/>
                <w:szCs w:val="16"/>
              </w:rPr>
            </w:pPr>
            <w:r w:rsidRPr="005D21F1">
              <w:rPr>
                <w:sz w:val="16"/>
                <w:szCs w:val="16"/>
              </w:rPr>
              <w:t>тыс. руб</w:t>
            </w:r>
            <w:r>
              <w:rPr>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40058C5" w14:textId="77777777" w:rsidR="00E123B2" w:rsidRPr="005D21F1" w:rsidRDefault="00E123B2" w:rsidP="00E3165A">
            <w:pPr>
              <w:jc w:val="center"/>
              <w:rPr>
                <w:sz w:val="16"/>
                <w:szCs w:val="16"/>
              </w:rPr>
            </w:pPr>
            <w:r w:rsidRPr="005D21F1">
              <w:rPr>
                <w:sz w:val="16"/>
                <w:szCs w:val="16"/>
              </w:rPr>
              <w:t>9 732,6</w:t>
            </w:r>
          </w:p>
        </w:tc>
      </w:tr>
      <w:tr w:rsidR="00E123B2" w:rsidRPr="005D21F1" w14:paraId="35FB823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64536C5" w14:textId="77777777" w:rsidR="00E123B2" w:rsidRPr="005D21F1" w:rsidRDefault="00E123B2" w:rsidP="00E3165A">
            <w:pPr>
              <w:jc w:val="center"/>
              <w:rPr>
                <w:sz w:val="16"/>
                <w:szCs w:val="16"/>
              </w:rPr>
            </w:pPr>
            <w:r w:rsidRPr="005D21F1">
              <w:rPr>
                <w:sz w:val="16"/>
                <w:szCs w:val="16"/>
              </w:rPr>
              <w:t>4.2.1</w:t>
            </w:r>
          </w:p>
        </w:tc>
        <w:tc>
          <w:tcPr>
            <w:tcW w:w="0" w:type="auto"/>
            <w:tcBorders>
              <w:top w:val="nil"/>
              <w:left w:val="nil"/>
              <w:bottom w:val="single" w:sz="4" w:space="0" w:color="auto"/>
              <w:right w:val="single" w:sz="4" w:space="0" w:color="auto"/>
            </w:tcBorders>
            <w:shd w:val="clear" w:color="auto" w:fill="auto"/>
            <w:vAlign w:val="center"/>
            <w:hideMark/>
          </w:tcPr>
          <w:p w14:paraId="7852F2FD" w14:textId="77777777" w:rsidR="00E123B2" w:rsidRPr="005D21F1" w:rsidRDefault="00E123B2" w:rsidP="00E3165A">
            <w:pPr>
              <w:jc w:val="center"/>
              <w:rPr>
                <w:sz w:val="16"/>
                <w:szCs w:val="16"/>
              </w:rPr>
            </w:pPr>
            <w:r w:rsidRPr="005D21F1">
              <w:rPr>
                <w:sz w:val="16"/>
                <w:szCs w:val="16"/>
              </w:rPr>
              <w:t>Уголь</w:t>
            </w:r>
          </w:p>
        </w:tc>
        <w:tc>
          <w:tcPr>
            <w:tcW w:w="0" w:type="auto"/>
            <w:tcBorders>
              <w:top w:val="nil"/>
              <w:left w:val="nil"/>
              <w:bottom w:val="single" w:sz="4" w:space="0" w:color="auto"/>
              <w:right w:val="single" w:sz="4" w:space="0" w:color="auto"/>
            </w:tcBorders>
            <w:shd w:val="clear" w:color="auto" w:fill="auto"/>
            <w:vAlign w:val="center"/>
            <w:hideMark/>
          </w:tcPr>
          <w:p w14:paraId="2140C26E"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4C6FCCCD" w14:textId="77777777" w:rsidR="00E123B2" w:rsidRPr="005D21F1" w:rsidRDefault="00E123B2" w:rsidP="00E3165A">
            <w:pPr>
              <w:jc w:val="center"/>
              <w:rPr>
                <w:sz w:val="16"/>
                <w:szCs w:val="16"/>
              </w:rPr>
            </w:pPr>
            <w:r w:rsidRPr="005D21F1">
              <w:rPr>
                <w:sz w:val="16"/>
                <w:szCs w:val="16"/>
              </w:rPr>
              <w:t>9 732,6</w:t>
            </w:r>
          </w:p>
        </w:tc>
      </w:tr>
      <w:tr w:rsidR="00E123B2" w:rsidRPr="005D21F1" w14:paraId="62D8C75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CBEEA92" w14:textId="77777777" w:rsidR="00E123B2" w:rsidRPr="005D21F1" w:rsidRDefault="00E123B2" w:rsidP="00E3165A">
            <w:pPr>
              <w:jc w:val="center"/>
              <w:rPr>
                <w:sz w:val="16"/>
                <w:szCs w:val="16"/>
              </w:rPr>
            </w:pPr>
            <w:r w:rsidRPr="005D21F1">
              <w:rPr>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1339A92D" w14:textId="77777777" w:rsidR="00E123B2" w:rsidRPr="005D21F1" w:rsidRDefault="00E123B2" w:rsidP="00E3165A">
            <w:pPr>
              <w:jc w:val="center"/>
              <w:rPr>
                <w:sz w:val="16"/>
                <w:szCs w:val="16"/>
              </w:rPr>
            </w:pPr>
            <w:r w:rsidRPr="005D21F1">
              <w:rPr>
                <w:sz w:val="16"/>
                <w:szCs w:val="16"/>
              </w:rPr>
              <w:t>объём топлива</w:t>
            </w:r>
          </w:p>
        </w:tc>
        <w:tc>
          <w:tcPr>
            <w:tcW w:w="0" w:type="auto"/>
            <w:tcBorders>
              <w:top w:val="nil"/>
              <w:left w:val="nil"/>
              <w:bottom w:val="single" w:sz="4" w:space="0" w:color="auto"/>
              <w:right w:val="single" w:sz="4" w:space="0" w:color="auto"/>
            </w:tcBorders>
            <w:shd w:val="clear" w:color="auto" w:fill="auto"/>
            <w:vAlign w:val="center"/>
            <w:hideMark/>
          </w:tcPr>
          <w:p w14:paraId="261BD76D" w14:textId="5D9CA7FE" w:rsidR="00E123B2" w:rsidRPr="005D21F1" w:rsidRDefault="00E123B2" w:rsidP="00E3165A">
            <w:pPr>
              <w:jc w:val="center"/>
              <w:rPr>
                <w:sz w:val="16"/>
                <w:szCs w:val="16"/>
              </w:rPr>
            </w:pPr>
            <w:r w:rsidRPr="005D21F1">
              <w:rPr>
                <w:sz w:val="16"/>
                <w:szCs w:val="16"/>
              </w:rPr>
              <w:t>т</w:t>
            </w:r>
            <w:r>
              <w:rPr>
                <w:sz w:val="16"/>
                <w:szCs w:val="16"/>
              </w:rPr>
              <w:t>.</w:t>
            </w:r>
            <w:r w:rsidR="00FA6732">
              <w:rPr>
                <w:sz w:val="16"/>
                <w:szCs w:val="16"/>
              </w:rPr>
              <w:t>н</w:t>
            </w:r>
            <w:r>
              <w:rPr>
                <w:sz w:val="16"/>
                <w:szCs w:val="16"/>
              </w:rPr>
              <w:t>.</w:t>
            </w:r>
            <w:r w:rsidRPr="005D21F1">
              <w:rPr>
                <w:sz w:val="16"/>
                <w:szCs w:val="16"/>
              </w:rPr>
              <w:t>т</w:t>
            </w:r>
          </w:p>
        </w:tc>
        <w:tc>
          <w:tcPr>
            <w:tcW w:w="0" w:type="auto"/>
            <w:tcBorders>
              <w:top w:val="nil"/>
              <w:left w:val="nil"/>
              <w:bottom w:val="single" w:sz="4" w:space="0" w:color="auto"/>
              <w:right w:val="single" w:sz="4" w:space="0" w:color="auto"/>
            </w:tcBorders>
            <w:shd w:val="clear" w:color="auto" w:fill="auto"/>
            <w:vAlign w:val="center"/>
            <w:hideMark/>
          </w:tcPr>
          <w:p w14:paraId="15242D4B" w14:textId="77777777" w:rsidR="00E123B2" w:rsidRPr="005D21F1" w:rsidRDefault="00E123B2" w:rsidP="00E3165A">
            <w:pPr>
              <w:jc w:val="center"/>
              <w:rPr>
                <w:sz w:val="16"/>
                <w:szCs w:val="16"/>
              </w:rPr>
            </w:pPr>
            <w:r w:rsidRPr="005D21F1">
              <w:rPr>
                <w:sz w:val="16"/>
                <w:szCs w:val="16"/>
              </w:rPr>
              <w:t>4 707,8</w:t>
            </w:r>
          </w:p>
        </w:tc>
      </w:tr>
      <w:tr w:rsidR="00E123B2" w:rsidRPr="005D21F1" w14:paraId="32B94F6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16450EA" w14:textId="77777777" w:rsidR="00E123B2" w:rsidRPr="005D21F1" w:rsidRDefault="00E123B2" w:rsidP="00E3165A">
            <w:pPr>
              <w:jc w:val="center"/>
              <w:rPr>
                <w:sz w:val="16"/>
                <w:szCs w:val="16"/>
              </w:rPr>
            </w:pPr>
            <w:r w:rsidRPr="005D21F1">
              <w:rPr>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7080E198" w14:textId="77777777" w:rsidR="00E123B2" w:rsidRPr="005D21F1" w:rsidRDefault="00E123B2" w:rsidP="00E3165A">
            <w:pPr>
              <w:jc w:val="center"/>
              <w:rPr>
                <w:sz w:val="16"/>
                <w:szCs w:val="16"/>
              </w:rPr>
            </w:pPr>
            <w:r w:rsidRPr="005D21F1">
              <w:rPr>
                <w:sz w:val="16"/>
                <w:szCs w:val="16"/>
              </w:rPr>
              <w:t>цена топлива</w:t>
            </w:r>
          </w:p>
        </w:tc>
        <w:tc>
          <w:tcPr>
            <w:tcW w:w="0" w:type="auto"/>
            <w:tcBorders>
              <w:top w:val="nil"/>
              <w:left w:val="nil"/>
              <w:bottom w:val="single" w:sz="4" w:space="0" w:color="auto"/>
              <w:right w:val="single" w:sz="4" w:space="0" w:color="auto"/>
            </w:tcBorders>
            <w:shd w:val="clear" w:color="auto" w:fill="auto"/>
            <w:vAlign w:val="center"/>
            <w:hideMark/>
          </w:tcPr>
          <w:p w14:paraId="1B5B7417" w14:textId="4F1442FC" w:rsidR="00E123B2" w:rsidRPr="005D21F1" w:rsidRDefault="00E123B2" w:rsidP="00E3165A">
            <w:pPr>
              <w:jc w:val="center"/>
              <w:rPr>
                <w:sz w:val="16"/>
                <w:szCs w:val="16"/>
              </w:rPr>
            </w:pPr>
            <w:r w:rsidRPr="005D21F1">
              <w:rPr>
                <w:sz w:val="16"/>
                <w:szCs w:val="16"/>
              </w:rPr>
              <w:t>руб./ т</w:t>
            </w:r>
            <w:r>
              <w:rPr>
                <w:sz w:val="16"/>
                <w:szCs w:val="16"/>
              </w:rPr>
              <w:t>.</w:t>
            </w:r>
            <w:r w:rsidR="00FA6732">
              <w:rPr>
                <w:sz w:val="16"/>
                <w:szCs w:val="16"/>
              </w:rPr>
              <w:t>н</w:t>
            </w:r>
            <w:r>
              <w:rPr>
                <w:sz w:val="16"/>
                <w:szCs w:val="16"/>
              </w:rPr>
              <w:t>.</w:t>
            </w:r>
            <w:r w:rsidRPr="005D21F1">
              <w:rPr>
                <w:sz w:val="16"/>
                <w:szCs w:val="16"/>
              </w:rPr>
              <w:t>т</w:t>
            </w:r>
          </w:p>
        </w:tc>
        <w:tc>
          <w:tcPr>
            <w:tcW w:w="0" w:type="auto"/>
            <w:tcBorders>
              <w:top w:val="nil"/>
              <w:left w:val="nil"/>
              <w:bottom w:val="single" w:sz="4" w:space="0" w:color="auto"/>
              <w:right w:val="single" w:sz="4" w:space="0" w:color="auto"/>
            </w:tcBorders>
            <w:shd w:val="clear" w:color="auto" w:fill="auto"/>
            <w:vAlign w:val="center"/>
            <w:hideMark/>
          </w:tcPr>
          <w:p w14:paraId="1E81512D" w14:textId="77777777" w:rsidR="00E123B2" w:rsidRPr="005D21F1" w:rsidRDefault="00E123B2" w:rsidP="00E3165A">
            <w:pPr>
              <w:jc w:val="center"/>
              <w:rPr>
                <w:sz w:val="16"/>
                <w:szCs w:val="16"/>
              </w:rPr>
            </w:pPr>
            <w:r w:rsidRPr="005D21F1">
              <w:rPr>
                <w:sz w:val="16"/>
                <w:szCs w:val="16"/>
              </w:rPr>
              <w:t>2 067,33</w:t>
            </w:r>
          </w:p>
        </w:tc>
      </w:tr>
      <w:tr w:rsidR="00E123B2" w:rsidRPr="005D21F1" w14:paraId="7D42E39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27C8A3" w14:textId="77777777" w:rsidR="00E123B2" w:rsidRPr="005D21F1" w:rsidRDefault="00E123B2" w:rsidP="00E3165A">
            <w:pPr>
              <w:jc w:val="center"/>
              <w:rPr>
                <w:sz w:val="16"/>
                <w:szCs w:val="16"/>
              </w:rPr>
            </w:pPr>
            <w:r w:rsidRPr="005D21F1">
              <w:rPr>
                <w:sz w:val="16"/>
                <w:szCs w:val="16"/>
              </w:rPr>
              <w:lastRenderedPageBreak/>
              <w:t>4.3</w:t>
            </w:r>
          </w:p>
        </w:tc>
        <w:tc>
          <w:tcPr>
            <w:tcW w:w="0" w:type="auto"/>
            <w:tcBorders>
              <w:top w:val="nil"/>
              <w:left w:val="nil"/>
              <w:bottom w:val="single" w:sz="4" w:space="0" w:color="auto"/>
              <w:right w:val="single" w:sz="4" w:space="0" w:color="auto"/>
            </w:tcBorders>
            <w:shd w:val="clear" w:color="auto" w:fill="auto"/>
            <w:vAlign w:val="center"/>
            <w:hideMark/>
          </w:tcPr>
          <w:p w14:paraId="3348BAC1" w14:textId="77777777" w:rsidR="00E123B2" w:rsidRPr="005D21F1" w:rsidRDefault="00E123B2" w:rsidP="00E3165A">
            <w:pPr>
              <w:jc w:val="center"/>
              <w:rPr>
                <w:sz w:val="16"/>
                <w:szCs w:val="16"/>
              </w:rPr>
            </w:pPr>
            <w:r w:rsidRPr="005D21F1">
              <w:rPr>
                <w:sz w:val="16"/>
                <w:szCs w:val="16"/>
              </w:rPr>
              <w:t>Энергия,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08315808"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680ADD2E" w14:textId="77777777" w:rsidR="00E123B2" w:rsidRPr="005D21F1" w:rsidRDefault="00E123B2" w:rsidP="00E3165A">
            <w:pPr>
              <w:jc w:val="center"/>
              <w:rPr>
                <w:sz w:val="16"/>
                <w:szCs w:val="16"/>
              </w:rPr>
            </w:pPr>
            <w:r w:rsidRPr="005D21F1">
              <w:rPr>
                <w:sz w:val="16"/>
                <w:szCs w:val="16"/>
              </w:rPr>
              <w:t>2341,6</w:t>
            </w:r>
          </w:p>
        </w:tc>
      </w:tr>
      <w:tr w:rsidR="00E123B2" w:rsidRPr="005D21F1" w14:paraId="30C6F34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212046" w14:textId="77777777" w:rsidR="00E123B2" w:rsidRPr="005D21F1" w:rsidRDefault="00E123B2" w:rsidP="00E3165A">
            <w:pPr>
              <w:jc w:val="center"/>
              <w:rPr>
                <w:sz w:val="16"/>
                <w:szCs w:val="16"/>
              </w:rPr>
            </w:pPr>
            <w:r w:rsidRPr="005D21F1">
              <w:rPr>
                <w:sz w:val="16"/>
                <w:szCs w:val="16"/>
              </w:rPr>
              <w:t>4.3.1</w:t>
            </w:r>
          </w:p>
        </w:tc>
        <w:tc>
          <w:tcPr>
            <w:tcW w:w="0" w:type="auto"/>
            <w:tcBorders>
              <w:top w:val="nil"/>
              <w:left w:val="nil"/>
              <w:bottom w:val="single" w:sz="4" w:space="0" w:color="auto"/>
              <w:right w:val="single" w:sz="4" w:space="0" w:color="auto"/>
            </w:tcBorders>
            <w:shd w:val="clear" w:color="auto" w:fill="auto"/>
            <w:vAlign w:val="center"/>
            <w:hideMark/>
          </w:tcPr>
          <w:p w14:paraId="33DFD4CE" w14:textId="77777777" w:rsidR="00E123B2" w:rsidRPr="005D21F1" w:rsidRDefault="00E123B2" w:rsidP="00E3165A">
            <w:pPr>
              <w:jc w:val="center"/>
              <w:rPr>
                <w:sz w:val="16"/>
                <w:szCs w:val="16"/>
              </w:rPr>
            </w:pPr>
            <w:r w:rsidRPr="005D21F1">
              <w:rPr>
                <w:sz w:val="16"/>
                <w:szCs w:val="16"/>
              </w:rPr>
              <w:t>затраты на покупную электрическую энергию, по уровням напряжения:</w:t>
            </w:r>
          </w:p>
        </w:tc>
        <w:tc>
          <w:tcPr>
            <w:tcW w:w="0" w:type="auto"/>
            <w:tcBorders>
              <w:top w:val="nil"/>
              <w:left w:val="nil"/>
              <w:bottom w:val="single" w:sz="4" w:space="0" w:color="auto"/>
              <w:right w:val="single" w:sz="4" w:space="0" w:color="auto"/>
            </w:tcBorders>
            <w:shd w:val="clear" w:color="auto" w:fill="auto"/>
            <w:vAlign w:val="center"/>
            <w:hideMark/>
          </w:tcPr>
          <w:p w14:paraId="2CF39F3B"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19305D59" w14:textId="77777777" w:rsidR="00E123B2" w:rsidRPr="005D21F1" w:rsidRDefault="00E123B2" w:rsidP="00E3165A">
            <w:pPr>
              <w:jc w:val="center"/>
              <w:rPr>
                <w:sz w:val="16"/>
                <w:szCs w:val="16"/>
              </w:rPr>
            </w:pPr>
            <w:r w:rsidRPr="005D21F1">
              <w:rPr>
                <w:sz w:val="16"/>
                <w:szCs w:val="16"/>
              </w:rPr>
              <w:t>2 341,6</w:t>
            </w:r>
          </w:p>
        </w:tc>
      </w:tr>
      <w:tr w:rsidR="00E123B2" w:rsidRPr="005D21F1" w14:paraId="2599D2F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B7052FF" w14:textId="77777777" w:rsidR="00E123B2" w:rsidRPr="005D21F1" w:rsidRDefault="00E123B2" w:rsidP="00E3165A">
            <w:pPr>
              <w:jc w:val="center"/>
              <w:rPr>
                <w:sz w:val="16"/>
                <w:szCs w:val="16"/>
              </w:rPr>
            </w:pPr>
            <w:r w:rsidRPr="005D21F1">
              <w:rPr>
                <w:sz w:val="16"/>
                <w:szCs w:val="16"/>
              </w:rPr>
              <w:t>4.3.1.2</w:t>
            </w:r>
          </w:p>
        </w:tc>
        <w:tc>
          <w:tcPr>
            <w:tcW w:w="0" w:type="auto"/>
            <w:tcBorders>
              <w:top w:val="nil"/>
              <w:left w:val="nil"/>
              <w:bottom w:val="single" w:sz="4" w:space="0" w:color="auto"/>
              <w:right w:val="single" w:sz="4" w:space="0" w:color="auto"/>
            </w:tcBorders>
            <w:shd w:val="clear" w:color="auto" w:fill="auto"/>
            <w:vAlign w:val="center"/>
            <w:hideMark/>
          </w:tcPr>
          <w:p w14:paraId="7F2CD6CD" w14:textId="77777777" w:rsidR="00E123B2" w:rsidRPr="005D21F1" w:rsidRDefault="00E123B2" w:rsidP="00E3165A">
            <w:pPr>
              <w:jc w:val="center"/>
              <w:rPr>
                <w:sz w:val="16"/>
                <w:szCs w:val="16"/>
              </w:rPr>
            </w:pPr>
            <w:r w:rsidRPr="005D21F1">
              <w:rPr>
                <w:sz w:val="16"/>
                <w:szCs w:val="16"/>
              </w:rPr>
              <w:t>энергия С</w:t>
            </w:r>
            <w:r>
              <w:rPr>
                <w:sz w:val="16"/>
                <w:szCs w:val="16"/>
              </w:rPr>
              <w:t>Н</w:t>
            </w:r>
            <w:r w:rsidRPr="005D21F1">
              <w:rPr>
                <w:sz w:val="16"/>
                <w:szCs w:val="16"/>
              </w:rPr>
              <w:t xml:space="preserve"> 2 (</w:t>
            </w:r>
            <w:r>
              <w:rPr>
                <w:sz w:val="16"/>
                <w:szCs w:val="16"/>
              </w:rPr>
              <w:t>1-</w:t>
            </w:r>
            <w:r w:rsidRPr="005D21F1">
              <w:rPr>
                <w:sz w:val="16"/>
                <w:szCs w:val="16"/>
              </w:rPr>
              <w:t>20 кВ)</w:t>
            </w:r>
          </w:p>
        </w:tc>
        <w:tc>
          <w:tcPr>
            <w:tcW w:w="0" w:type="auto"/>
            <w:tcBorders>
              <w:top w:val="nil"/>
              <w:left w:val="nil"/>
              <w:bottom w:val="single" w:sz="4" w:space="0" w:color="auto"/>
              <w:right w:val="single" w:sz="4" w:space="0" w:color="auto"/>
            </w:tcBorders>
            <w:shd w:val="clear" w:color="auto" w:fill="auto"/>
            <w:vAlign w:val="center"/>
            <w:hideMark/>
          </w:tcPr>
          <w:p w14:paraId="76397253"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14E3E419" w14:textId="77777777" w:rsidR="00E123B2" w:rsidRPr="005D21F1" w:rsidRDefault="00E123B2" w:rsidP="00E3165A">
            <w:pPr>
              <w:jc w:val="center"/>
              <w:rPr>
                <w:sz w:val="16"/>
                <w:szCs w:val="16"/>
              </w:rPr>
            </w:pPr>
            <w:r w:rsidRPr="005D21F1">
              <w:rPr>
                <w:sz w:val="16"/>
                <w:szCs w:val="16"/>
              </w:rPr>
              <w:t>2 341,6</w:t>
            </w:r>
          </w:p>
        </w:tc>
      </w:tr>
      <w:tr w:rsidR="00E123B2" w:rsidRPr="005D21F1" w14:paraId="6A733E4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93FBBA1" w14:textId="77777777" w:rsidR="00E123B2" w:rsidRPr="005D21F1" w:rsidRDefault="00E123B2" w:rsidP="00E3165A">
            <w:pPr>
              <w:jc w:val="center"/>
              <w:rPr>
                <w:sz w:val="16"/>
                <w:szCs w:val="16"/>
              </w:rPr>
            </w:pPr>
            <w:r w:rsidRPr="005D21F1">
              <w:rPr>
                <w:sz w:val="16"/>
                <w:szCs w:val="16"/>
              </w:rPr>
              <w:t>4.3.1.2.1</w:t>
            </w:r>
          </w:p>
        </w:tc>
        <w:tc>
          <w:tcPr>
            <w:tcW w:w="0" w:type="auto"/>
            <w:tcBorders>
              <w:top w:val="nil"/>
              <w:left w:val="nil"/>
              <w:bottom w:val="single" w:sz="4" w:space="0" w:color="auto"/>
              <w:right w:val="single" w:sz="4" w:space="0" w:color="auto"/>
            </w:tcBorders>
            <w:shd w:val="clear" w:color="auto" w:fill="auto"/>
            <w:vAlign w:val="center"/>
            <w:hideMark/>
          </w:tcPr>
          <w:p w14:paraId="3D0DDE2A" w14:textId="77777777" w:rsidR="00E123B2" w:rsidRPr="005D21F1" w:rsidRDefault="00E123B2" w:rsidP="00E3165A">
            <w:pPr>
              <w:jc w:val="center"/>
              <w:rPr>
                <w:sz w:val="16"/>
                <w:szCs w:val="16"/>
              </w:rPr>
            </w:pPr>
            <w:r w:rsidRPr="005D21F1">
              <w:rPr>
                <w:sz w:val="16"/>
                <w:szCs w:val="16"/>
              </w:rPr>
              <w:t>тариф на энергию</w:t>
            </w:r>
          </w:p>
        </w:tc>
        <w:tc>
          <w:tcPr>
            <w:tcW w:w="0" w:type="auto"/>
            <w:tcBorders>
              <w:top w:val="nil"/>
              <w:left w:val="nil"/>
              <w:bottom w:val="single" w:sz="4" w:space="0" w:color="auto"/>
              <w:right w:val="single" w:sz="4" w:space="0" w:color="auto"/>
            </w:tcBorders>
            <w:shd w:val="clear" w:color="auto" w:fill="auto"/>
            <w:vAlign w:val="center"/>
            <w:hideMark/>
          </w:tcPr>
          <w:p w14:paraId="5810C075" w14:textId="77777777" w:rsidR="00E123B2" w:rsidRPr="005D21F1" w:rsidRDefault="00E123B2" w:rsidP="00E3165A">
            <w:pPr>
              <w:jc w:val="center"/>
              <w:rPr>
                <w:sz w:val="16"/>
                <w:szCs w:val="16"/>
              </w:rPr>
            </w:pPr>
            <w:r w:rsidRPr="005D21F1">
              <w:rPr>
                <w:sz w:val="16"/>
                <w:szCs w:val="16"/>
              </w:rPr>
              <w:t>руб</w:t>
            </w:r>
            <w:r>
              <w:rPr>
                <w:sz w:val="16"/>
                <w:szCs w:val="16"/>
              </w:rPr>
              <w:t>/</w:t>
            </w:r>
            <w:r w:rsidRPr="005D21F1">
              <w:rPr>
                <w:sz w:val="16"/>
                <w:szCs w:val="16"/>
              </w:rPr>
              <w:t>кВтч</w:t>
            </w:r>
          </w:p>
        </w:tc>
        <w:tc>
          <w:tcPr>
            <w:tcW w:w="0" w:type="auto"/>
            <w:tcBorders>
              <w:top w:val="nil"/>
              <w:left w:val="nil"/>
              <w:bottom w:val="single" w:sz="4" w:space="0" w:color="auto"/>
              <w:right w:val="single" w:sz="4" w:space="0" w:color="auto"/>
            </w:tcBorders>
            <w:shd w:val="clear" w:color="auto" w:fill="auto"/>
            <w:vAlign w:val="center"/>
            <w:hideMark/>
          </w:tcPr>
          <w:p w14:paraId="15B4221F" w14:textId="77777777" w:rsidR="00E123B2" w:rsidRPr="005D21F1" w:rsidRDefault="00E123B2" w:rsidP="00E3165A">
            <w:pPr>
              <w:jc w:val="center"/>
              <w:rPr>
                <w:sz w:val="16"/>
                <w:szCs w:val="16"/>
              </w:rPr>
            </w:pPr>
            <w:r w:rsidRPr="005D21F1">
              <w:rPr>
                <w:sz w:val="16"/>
                <w:szCs w:val="16"/>
              </w:rPr>
              <w:t>3,20</w:t>
            </w:r>
          </w:p>
        </w:tc>
      </w:tr>
      <w:tr w:rsidR="00E123B2" w:rsidRPr="005D21F1" w14:paraId="4F16564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229B6B5" w14:textId="77777777" w:rsidR="00E123B2" w:rsidRPr="005D21F1" w:rsidRDefault="00E123B2" w:rsidP="00E3165A">
            <w:pPr>
              <w:jc w:val="center"/>
              <w:rPr>
                <w:sz w:val="16"/>
                <w:szCs w:val="16"/>
              </w:rPr>
            </w:pPr>
            <w:r w:rsidRPr="005D21F1">
              <w:rPr>
                <w:sz w:val="16"/>
                <w:szCs w:val="16"/>
              </w:rPr>
              <w:t>4.3.1.2.2</w:t>
            </w:r>
          </w:p>
        </w:tc>
        <w:tc>
          <w:tcPr>
            <w:tcW w:w="0" w:type="auto"/>
            <w:tcBorders>
              <w:top w:val="nil"/>
              <w:left w:val="nil"/>
              <w:bottom w:val="single" w:sz="4" w:space="0" w:color="auto"/>
              <w:right w:val="single" w:sz="4" w:space="0" w:color="auto"/>
            </w:tcBorders>
            <w:shd w:val="clear" w:color="auto" w:fill="auto"/>
            <w:vAlign w:val="center"/>
            <w:hideMark/>
          </w:tcPr>
          <w:p w14:paraId="75533A6F" w14:textId="77777777" w:rsidR="00E123B2" w:rsidRPr="005D21F1" w:rsidRDefault="00E123B2" w:rsidP="00E3165A">
            <w:pPr>
              <w:jc w:val="center"/>
              <w:rPr>
                <w:sz w:val="16"/>
                <w:szCs w:val="16"/>
              </w:rPr>
            </w:pPr>
            <w:r w:rsidRPr="005D21F1">
              <w:rPr>
                <w:sz w:val="16"/>
                <w:szCs w:val="16"/>
              </w:rPr>
              <w:t>объём энергии</w:t>
            </w:r>
          </w:p>
        </w:tc>
        <w:tc>
          <w:tcPr>
            <w:tcW w:w="0" w:type="auto"/>
            <w:tcBorders>
              <w:top w:val="nil"/>
              <w:left w:val="nil"/>
              <w:bottom w:val="single" w:sz="4" w:space="0" w:color="auto"/>
              <w:right w:val="single" w:sz="4" w:space="0" w:color="auto"/>
            </w:tcBorders>
            <w:shd w:val="clear" w:color="auto" w:fill="auto"/>
            <w:vAlign w:val="center"/>
            <w:hideMark/>
          </w:tcPr>
          <w:p w14:paraId="14F597C2" w14:textId="77777777" w:rsidR="00E123B2" w:rsidRPr="005D21F1" w:rsidRDefault="00E123B2" w:rsidP="00E3165A">
            <w:pPr>
              <w:jc w:val="center"/>
              <w:rPr>
                <w:sz w:val="16"/>
                <w:szCs w:val="16"/>
              </w:rPr>
            </w:pPr>
            <w:r w:rsidRPr="005D21F1">
              <w:rPr>
                <w:sz w:val="16"/>
                <w:szCs w:val="16"/>
              </w:rPr>
              <w:t>тыс. кВтч</w:t>
            </w:r>
          </w:p>
        </w:tc>
        <w:tc>
          <w:tcPr>
            <w:tcW w:w="0" w:type="auto"/>
            <w:tcBorders>
              <w:top w:val="nil"/>
              <w:left w:val="nil"/>
              <w:bottom w:val="single" w:sz="4" w:space="0" w:color="auto"/>
              <w:right w:val="single" w:sz="4" w:space="0" w:color="auto"/>
            </w:tcBorders>
            <w:shd w:val="clear" w:color="auto" w:fill="auto"/>
            <w:vAlign w:val="center"/>
            <w:hideMark/>
          </w:tcPr>
          <w:p w14:paraId="2CCBA274" w14:textId="77777777" w:rsidR="00E123B2" w:rsidRPr="005D21F1" w:rsidRDefault="00E123B2" w:rsidP="00E3165A">
            <w:pPr>
              <w:jc w:val="center"/>
              <w:rPr>
                <w:sz w:val="16"/>
                <w:szCs w:val="16"/>
              </w:rPr>
            </w:pPr>
            <w:r w:rsidRPr="005D21F1">
              <w:rPr>
                <w:sz w:val="16"/>
                <w:szCs w:val="16"/>
              </w:rPr>
              <w:t>730,800</w:t>
            </w:r>
          </w:p>
        </w:tc>
      </w:tr>
      <w:tr w:rsidR="00E123B2" w:rsidRPr="005D21F1" w14:paraId="51FED1D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6F8446C" w14:textId="77777777" w:rsidR="00E123B2" w:rsidRPr="005D21F1" w:rsidRDefault="00E123B2" w:rsidP="00E3165A">
            <w:pPr>
              <w:jc w:val="center"/>
              <w:rPr>
                <w:sz w:val="16"/>
                <w:szCs w:val="16"/>
              </w:rPr>
            </w:pPr>
            <w:r w:rsidRPr="005D21F1">
              <w:rPr>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1D65B549" w14:textId="77777777" w:rsidR="00E123B2" w:rsidRPr="005D21F1" w:rsidRDefault="00E123B2" w:rsidP="00E3165A">
            <w:pPr>
              <w:jc w:val="center"/>
              <w:rPr>
                <w:sz w:val="16"/>
                <w:szCs w:val="16"/>
              </w:rPr>
            </w:pPr>
            <w:r w:rsidRPr="005D21F1">
              <w:rPr>
                <w:sz w:val="16"/>
                <w:szCs w:val="16"/>
              </w:rPr>
              <w:t>Итого расходы</w:t>
            </w:r>
          </w:p>
        </w:tc>
        <w:tc>
          <w:tcPr>
            <w:tcW w:w="0" w:type="auto"/>
            <w:tcBorders>
              <w:top w:val="nil"/>
              <w:left w:val="nil"/>
              <w:bottom w:val="single" w:sz="4" w:space="0" w:color="auto"/>
              <w:right w:val="single" w:sz="4" w:space="0" w:color="auto"/>
            </w:tcBorders>
            <w:shd w:val="clear" w:color="auto" w:fill="auto"/>
            <w:vAlign w:val="center"/>
            <w:hideMark/>
          </w:tcPr>
          <w:p w14:paraId="61E86106"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2ADF032A" w14:textId="77777777" w:rsidR="00E123B2" w:rsidRPr="005D21F1" w:rsidRDefault="00E123B2" w:rsidP="00E3165A">
            <w:pPr>
              <w:jc w:val="center"/>
              <w:rPr>
                <w:sz w:val="16"/>
                <w:szCs w:val="16"/>
              </w:rPr>
            </w:pPr>
            <w:r w:rsidRPr="005D21F1">
              <w:rPr>
                <w:sz w:val="16"/>
                <w:szCs w:val="16"/>
              </w:rPr>
              <w:t>29 202,5</w:t>
            </w:r>
          </w:p>
        </w:tc>
      </w:tr>
      <w:tr w:rsidR="00E123B2" w:rsidRPr="005D21F1" w14:paraId="6942B7F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7C4C553" w14:textId="77777777" w:rsidR="00E123B2" w:rsidRPr="005D21F1" w:rsidRDefault="00E123B2" w:rsidP="00E3165A">
            <w:pPr>
              <w:jc w:val="center"/>
              <w:rPr>
                <w:sz w:val="16"/>
                <w:szCs w:val="16"/>
              </w:rPr>
            </w:pPr>
            <w:r w:rsidRPr="005D21F1">
              <w:rPr>
                <w:sz w:val="16"/>
                <w:szCs w:val="16"/>
              </w:rPr>
              <w:t>6</w:t>
            </w:r>
          </w:p>
        </w:tc>
        <w:tc>
          <w:tcPr>
            <w:tcW w:w="0" w:type="auto"/>
            <w:tcBorders>
              <w:top w:val="nil"/>
              <w:left w:val="nil"/>
              <w:bottom w:val="single" w:sz="4" w:space="0" w:color="auto"/>
              <w:right w:val="single" w:sz="4" w:space="0" w:color="auto"/>
            </w:tcBorders>
            <w:shd w:val="clear" w:color="auto" w:fill="auto"/>
            <w:vAlign w:val="center"/>
            <w:hideMark/>
          </w:tcPr>
          <w:p w14:paraId="12D2DF0A" w14:textId="77777777" w:rsidR="00E123B2" w:rsidRPr="005D21F1" w:rsidRDefault="00E123B2" w:rsidP="00E3165A">
            <w:pPr>
              <w:jc w:val="center"/>
              <w:rPr>
                <w:sz w:val="16"/>
                <w:szCs w:val="16"/>
              </w:rPr>
            </w:pPr>
            <w:r w:rsidRPr="005D21F1">
              <w:rPr>
                <w:sz w:val="16"/>
                <w:szCs w:val="16"/>
              </w:rPr>
              <w:t>Прибыль</w:t>
            </w:r>
          </w:p>
        </w:tc>
        <w:tc>
          <w:tcPr>
            <w:tcW w:w="0" w:type="auto"/>
            <w:tcBorders>
              <w:top w:val="nil"/>
              <w:left w:val="nil"/>
              <w:bottom w:val="single" w:sz="4" w:space="0" w:color="auto"/>
              <w:right w:val="single" w:sz="4" w:space="0" w:color="auto"/>
            </w:tcBorders>
            <w:shd w:val="clear" w:color="auto" w:fill="auto"/>
            <w:vAlign w:val="center"/>
            <w:hideMark/>
          </w:tcPr>
          <w:p w14:paraId="3EC34CF6"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656C5A66" w14:textId="77777777" w:rsidR="00E123B2" w:rsidRPr="005D21F1" w:rsidRDefault="00E123B2" w:rsidP="00E3165A">
            <w:pPr>
              <w:jc w:val="center"/>
              <w:rPr>
                <w:sz w:val="16"/>
                <w:szCs w:val="16"/>
              </w:rPr>
            </w:pPr>
            <w:r w:rsidRPr="005D21F1">
              <w:rPr>
                <w:sz w:val="16"/>
                <w:szCs w:val="16"/>
              </w:rPr>
              <w:t>0,0</w:t>
            </w:r>
          </w:p>
        </w:tc>
      </w:tr>
      <w:tr w:rsidR="00E123B2" w:rsidRPr="005D21F1" w14:paraId="7532B0F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99571A" w14:textId="77777777" w:rsidR="00E123B2" w:rsidRPr="005D21F1" w:rsidRDefault="00E123B2" w:rsidP="00E3165A">
            <w:pPr>
              <w:jc w:val="center"/>
              <w:rPr>
                <w:sz w:val="16"/>
                <w:szCs w:val="16"/>
              </w:rPr>
            </w:pPr>
            <w:r w:rsidRPr="005D21F1">
              <w:rPr>
                <w:sz w:val="16"/>
                <w:szCs w:val="16"/>
              </w:rPr>
              <w:t>6.1</w:t>
            </w:r>
          </w:p>
        </w:tc>
        <w:tc>
          <w:tcPr>
            <w:tcW w:w="0" w:type="auto"/>
            <w:tcBorders>
              <w:top w:val="nil"/>
              <w:left w:val="nil"/>
              <w:bottom w:val="single" w:sz="4" w:space="0" w:color="auto"/>
              <w:right w:val="single" w:sz="4" w:space="0" w:color="auto"/>
            </w:tcBorders>
            <w:shd w:val="clear" w:color="auto" w:fill="auto"/>
            <w:vAlign w:val="center"/>
            <w:hideMark/>
          </w:tcPr>
          <w:p w14:paraId="78AF5363" w14:textId="77777777" w:rsidR="00E123B2" w:rsidRPr="005D21F1" w:rsidRDefault="00E123B2" w:rsidP="00E3165A">
            <w:pPr>
              <w:jc w:val="center"/>
              <w:rPr>
                <w:sz w:val="16"/>
                <w:szCs w:val="16"/>
              </w:rPr>
            </w:pPr>
            <w:r w:rsidRPr="005D21F1">
              <w:rPr>
                <w:sz w:val="16"/>
                <w:szCs w:val="16"/>
              </w:rPr>
              <w:t>Прибыл</w:t>
            </w:r>
            <w:r>
              <w:rPr>
                <w:sz w:val="16"/>
                <w:szCs w:val="16"/>
              </w:rPr>
              <w:t>ь</w:t>
            </w:r>
            <w:r w:rsidRPr="005D21F1">
              <w:rPr>
                <w:sz w:val="16"/>
                <w:szCs w:val="16"/>
              </w:rPr>
              <w:t xml:space="preserve"> на развитие производства (капитальные вложения)</w:t>
            </w:r>
          </w:p>
        </w:tc>
        <w:tc>
          <w:tcPr>
            <w:tcW w:w="0" w:type="auto"/>
            <w:tcBorders>
              <w:top w:val="nil"/>
              <w:left w:val="nil"/>
              <w:bottom w:val="single" w:sz="4" w:space="0" w:color="auto"/>
              <w:right w:val="single" w:sz="4" w:space="0" w:color="auto"/>
            </w:tcBorders>
            <w:shd w:val="clear" w:color="auto" w:fill="auto"/>
            <w:vAlign w:val="center"/>
            <w:hideMark/>
          </w:tcPr>
          <w:p w14:paraId="791F0016"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35534766" w14:textId="77777777" w:rsidR="00E123B2" w:rsidRPr="005D21F1" w:rsidRDefault="00E123B2" w:rsidP="00E3165A">
            <w:pPr>
              <w:jc w:val="center"/>
              <w:rPr>
                <w:sz w:val="16"/>
                <w:szCs w:val="16"/>
              </w:rPr>
            </w:pPr>
            <w:r w:rsidRPr="005D21F1">
              <w:rPr>
                <w:sz w:val="16"/>
                <w:szCs w:val="16"/>
              </w:rPr>
              <w:t>0,0</w:t>
            </w:r>
          </w:p>
        </w:tc>
      </w:tr>
      <w:tr w:rsidR="00E123B2" w:rsidRPr="005D21F1" w14:paraId="0590F14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4BD257E" w14:textId="77777777" w:rsidR="00E123B2" w:rsidRPr="005D21F1" w:rsidRDefault="00E123B2" w:rsidP="00E3165A">
            <w:pPr>
              <w:jc w:val="center"/>
              <w:rPr>
                <w:sz w:val="16"/>
                <w:szCs w:val="16"/>
              </w:rPr>
            </w:pPr>
            <w:r w:rsidRPr="005D21F1">
              <w:rPr>
                <w:sz w:val="16"/>
                <w:szCs w:val="16"/>
              </w:rPr>
              <w:t>6.2</w:t>
            </w:r>
          </w:p>
        </w:tc>
        <w:tc>
          <w:tcPr>
            <w:tcW w:w="0" w:type="auto"/>
            <w:tcBorders>
              <w:top w:val="nil"/>
              <w:left w:val="nil"/>
              <w:bottom w:val="single" w:sz="4" w:space="0" w:color="auto"/>
              <w:right w:val="single" w:sz="4" w:space="0" w:color="auto"/>
            </w:tcBorders>
            <w:shd w:val="clear" w:color="auto" w:fill="auto"/>
            <w:vAlign w:val="center"/>
            <w:hideMark/>
          </w:tcPr>
          <w:p w14:paraId="57541A2E" w14:textId="77777777" w:rsidR="00E123B2" w:rsidRPr="005D21F1" w:rsidRDefault="00E123B2" w:rsidP="00E3165A">
            <w:pPr>
              <w:jc w:val="center"/>
              <w:rPr>
                <w:sz w:val="16"/>
                <w:szCs w:val="16"/>
              </w:rPr>
            </w:pPr>
            <w:r w:rsidRPr="005D21F1">
              <w:rPr>
                <w:sz w:val="16"/>
                <w:szCs w:val="16"/>
              </w:rPr>
              <w:t>Расчётная предпринимательская прибыль</w:t>
            </w:r>
          </w:p>
        </w:tc>
        <w:tc>
          <w:tcPr>
            <w:tcW w:w="0" w:type="auto"/>
            <w:tcBorders>
              <w:top w:val="nil"/>
              <w:left w:val="nil"/>
              <w:bottom w:val="single" w:sz="4" w:space="0" w:color="auto"/>
              <w:right w:val="single" w:sz="4" w:space="0" w:color="auto"/>
            </w:tcBorders>
            <w:shd w:val="clear" w:color="auto" w:fill="auto"/>
            <w:vAlign w:val="center"/>
            <w:hideMark/>
          </w:tcPr>
          <w:p w14:paraId="507D3485"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6E54BC0A" w14:textId="77777777" w:rsidR="00E123B2" w:rsidRPr="005D21F1" w:rsidRDefault="00E123B2" w:rsidP="00E3165A">
            <w:pPr>
              <w:jc w:val="center"/>
              <w:rPr>
                <w:sz w:val="16"/>
                <w:szCs w:val="16"/>
              </w:rPr>
            </w:pPr>
            <w:r w:rsidRPr="005D21F1">
              <w:rPr>
                <w:sz w:val="16"/>
                <w:szCs w:val="16"/>
              </w:rPr>
              <w:t>0,0</w:t>
            </w:r>
          </w:p>
        </w:tc>
      </w:tr>
      <w:tr w:rsidR="00E123B2" w:rsidRPr="005D21F1" w14:paraId="178C970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484031C" w14:textId="77777777" w:rsidR="00E123B2" w:rsidRPr="005D21F1" w:rsidRDefault="00E123B2" w:rsidP="00E3165A">
            <w:pPr>
              <w:jc w:val="center"/>
              <w:rPr>
                <w:sz w:val="16"/>
                <w:szCs w:val="16"/>
              </w:rPr>
            </w:pPr>
            <w:r w:rsidRPr="005D21F1">
              <w:rPr>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7778215C" w14:textId="77777777" w:rsidR="00E123B2" w:rsidRPr="005D21F1" w:rsidRDefault="00E123B2" w:rsidP="00E3165A">
            <w:pPr>
              <w:jc w:val="center"/>
              <w:rPr>
                <w:sz w:val="16"/>
                <w:szCs w:val="16"/>
              </w:rPr>
            </w:pPr>
            <w:r w:rsidRPr="005D21F1">
              <w:rPr>
                <w:sz w:val="16"/>
                <w:szCs w:val="16"/>
              </w:rPr>
              <w:t>Нормативный уровень прибыли</w:t>
            </w:r>
          </w:p>
        </w:tc>
        <w:tc>
          <w:tcPr>
            <w:tcW w:w="0" w:type="auto"/>
            <w:tcBorders>
              <w:top w:val="nil"/>
              <w:left w:val="nil"/>
              <w:bottom w:val="single" w:sz="4" w:space="0" w:color="auto"/>
              <w:right w:val="single" w:sz="4" w:space="0" w:color="auto"/>
            </w:tcBorders>
            <w:shd w:val="clear" w:color="auto" w:fill="auto"/>
            <w:vAlign w:val="center"/>
            <w:hideMark/>
          </w:tcPr>
          <w:p w14:paraId="56A4BE9B" w14:textId="77777777" w:rsidR="00E123B2" w:rsidRPr="005D21F1" w:rsidRDefault="00E123B2" w:rsidP="00E3165A">
            <w:pPr>
              <w:jc w:val="center"/>
              <w:rPr>
                <w:sz w:val="16"/>
                <w:szCs w:val="16"/>
              </w:rPr>
            </w:pPr>
            <w:r w:rsidRPr="005D21F1">
              <w:rPr>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93127A3" w14:textId="77777777" w:rsidR="00E123B2" w:rsidRPr="005D21F1" w:rsidRDefault="00E123B2" w:rsidP="00E3165A">
            <w:pPr>
              <w:jc w:val="center"/>
              <w:rPr>
                <w:sz w:val="16"/>
                <w:szCs w:val="16"/>
              </w:rPr>
            </w:pPr>
            <w:r w:rsidRPr="005D21F1">
              <w:rPr>
                <w:sz w:val="16"/>
                <w:szCs w:val="16"/>
              </w:rPr>
              <w:t>0,0%</w:t>
            </w:r>
          </w:p>
        </w:tc>
      </w:tr>
      <w:tr w:rsidR="00E123B2" w:rsidRPr="005D21F1" w14:paraId="5310ADB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78AD2D8" w14:textId="77777777" w:rsidR="00E123B2" w:rsidRPr="005D21F1" w:rsidRDefault="00E123B2" w:rsidP="00E3165A">
            <w:pPr>
              <w:jc w:val="center"/>
              <w:rPr>
                <w:sz w:val="16"/>
                <w:szCs w:val="16"/>
              </w:rPr>
            </w:pPr>
            <w:r w:rsidRPr="005D21F1">
              <w:rPr>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73C76023" w14:textId="77777777" w:rsidR="00E123B2" w:rsidRPr="005D21F1" w:rsidRDefault="00E123B2" w:rsidP="00E3165A">
            <w:pPr>
              <w:jc w:val="center"/>
              <w:rPr>
                <w:sz w:val="16"/>
                <w:szCs w:val="16"/>
              </w:rPr>
            </w:pPr>
            <w:r w:rsidRPr="005D21F1">
              <w:rPr>
                <w:sz w:val="16"/>
                <w:szCs w:val="16"/>
              </w:rPr>
              <w:t>Расчётная предпринимательская прибыль</w:t>
            </w:r>
          </w:p>
        </w:tc>
        <w:tc>
          <w:tcPr>
            <w:tcW w:w="0" w:type="auto"/>
            <w:tcBorders>
              <w:top w:val="nil"/>
              <w:left w:val="nil"/>
              <w:bottom w:val="single" w:sz="4" w:space="0" w:color="auto"/>
              <w:right w:val="single" w:sz="4" w:space="0" w:color="auto"/>
            </w:tcBorders>
            <w:shd w:val="clear" w:color="auto" w:fill="auto"/>
            <w:vAlign w:val="center"/>
            <w:hideMark/>
          </w:tcPr>
          <w:p w14:paraId="42C01D58" w14:textId="77777777" w:rsidR="00E123B2" w:rsidRPr="005D21F1" w:rsidRDefault="00E123B2" w:rsidP="00E3165A">
            <w:pPr>
              <w:jc w:val="center"/>
              <w:rPr>
                <w:sz w:val="16"/>
                <w:szCs w:val="16"/>
              </w:rPr>
            </w:pPr>
            <w:r w:rsidRPr="005D21F1">
              <w:rPr>
                <w:i/>
                <w:iCs/>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F3291E8" w14:textId="77777777" w:rsidR="00E123B2" w:rsidRPr="005D21F1" w:rsidRDefault="00E123B2" w:rsidP="00E3165A">
            <w:pPr>
              <w:jc w:val="center"/>
              <w:rPr>
                <w:sz w:val="16"/>
                <w:szCs w:val="16"/>
              </w:rPr>
            </w:pPr>
            <w:r w:rsidRPr="005D21F1">
              <w:rPr>
                <w:sz w:val="16"/>
                <w:szCs w:val="16"/>
              </w:rPr>
              <w:t>0,0</w:t>
            </w:r>
          </w:p>
        </w:tc>
      </w:tr>
      <w:tr w:rsidR="00E123B2" w:rsidRPr="005D21F1" w14:paraId="6F53FB0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1E50F36" w14:textId="77777777" w:rsidR="00E123B2" w:rsidRPr="005D21F1" w:rsidRDefault="00E123B2" w:rsidP="00E3165A">
            <w:pPr>
              <w:jc w:val="center"/>
              <w:rPr>
                <w:sz w:val="16"/>
                <w:szCs w:val="16"/>
              </w:rPr>
            </w:pPr>
            <w:r w:rsidRPr="005D21F1">
              <w:rPr>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0B855A45" w14:textId="77777777" w:rsidR="00E123B2" w:rsidRPr="005D21F1" w:rsidRDefault="00E123B2" w:rsidP="00E3165A">
            <w:pPr>
              <w:jc w:val="center"/>
              <w:rPr>
                <w:sz w:val="16"/>
                <w:szCs w:val="16"/>
              </w:rPr>
            </w:pPr>
            <w:r w:rsidRPr="005D21F1">
              <w:rPr>
                <w:sz w:val="16"/>
                <w:szCs w:val="16"/>
              </w:rPr>
              <w:t>Необходимая валовая выручка без НДС</w:t>
            </w:r>
          </w:p>
        </w:tc>
        <w:tc>
          <w:tcPr>
            <w:tcW w:w="0" w:type="auto"/>
            <w:tcBorders>
              <w:top w:val="nil"/>
              <w:left w:val="nil"/>
              <w:bottom w:val="single" w:sz="4" w:space="0" w:color="auto"/>
              <w:right w:val="single" w:sz="4" w:space="0" w:color="auto"/>
            </w:tcBorders>
            <w:shd w:val="clear" w:color="auto" w:fill="auto"/>
            <w:vAlign w:val="center"/>
            <w:hideMark/>
          </w:tcPr>
          <w:p w14:paraId="15E4BFC4"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039D8C9C" w14:textId="77777777" w:rsidR="00E123B2" w:rsidRPr="005D21F1" w:rsidRDefault="00E123B2" w:rsidP="00E3165A">
            <w:pPr>
              <w:jc w:val="center"/>
              <w:rPr>
                <w:sz w:val="16"/>
                <w:szCs w:val="16"/>
              </w:rPr>
            </w:pPr>
            <w:r w:rsidRPr="005D21F1">
              <w:rPr>
                <w:sz w:val="16"/>
                <w:szCs w:val="16"/>
              </w:rPr>
              <w:t>29 202,5</w:t>
            </w:r>
          </w:p>
        </w:tc>
      </w:tr>
      <w:tr w:rsidR="00E123B2" w:rsidRPr="005D21F1" w14:paraId="3726F3B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D2560D" w14:textId="77777777" w:rsidR="00E123B2" w:rsidRPr="005D21F1" w:rsidRDefault="00E123B2" w:rsidP="00E3165A">
            <w:pPr>
              <w:jc w:val="center"/>
              <w:rPr>
                <w:sz w:val="16"/>
                <w:szCs w:val="16"/>
              </w:rPr>
            </w:pPr>
            <w:r w:rsidRPr="005D21F1">
              <w:rPr>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373BD2D1" w14:textId="77777777" w:rsidR="00E123B2" w:rsidRPr="005D21F1" w:rsidRDefault="00E123B2" w:rsidP="00E3165A">
            <w:pPr>
              <w:jc w:val="center"/>
              <w:rPr>
                <w:sz w:val="16"/>
                <w:szCs w:val="16"/>
              </w:rPr>
            </w:pPr>
            <w:r w:rsidRPr="005D21F1">
              <w:rPr>
                <w:sz w:val="16"/>
                <w:szCs w:val="16"/>
              </w:rPr>
              <w:t>Необходимая валовая выручка с НДС (20 %)</w:t>
            </w:r>
          </w:p>
        </w:tc>
        <w:tc>
          <w:tcPr>
            <w:tcW w:w="0" w:type="auto"/>
            <w:tcBorders>
              <w:top w:val="nil"/>
              <w:left w:val="nil"/>
              <w:bottom w:val="single" w:sz="4" w:space="0" w:color="auto"/>
              <w:right w:val="single" w:sz="4" w:space="0" w:color="auto"/>
            </w:tcBorders>
            <w:shd w:val="clear" w:color="auto" w:fill="auto"/>
            <w:vAlign w:val="center"/>
            <w:hideMark/>
          </w:tcPr>
          <w:p w14:paraId="0D136835"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3C916949" w14:textId="77777777" w:rsidR="00E123B2" w:rsidRPr="005D21F1" w:rsidRDefault="00E123B2" w:rsidP="00E3165A">
            <w:pPr>
              <w:jc w:val="center"/>
              <w:rPr>
                <w:sz w:val="16"/>
                <w:szCs w:val="16"/>
              </w:rPr>
            </w:pPr>
            <w:r w:rsidRPr="005D21F1">
              <w:rPr>
                <w:sz w:val="16"/>
                <w:szCs w:val="16"/>
              </w:rPr>
              <w:t>35 043,0</w:t>
            </w:r>
          </w:p>
        </w:tc>
      </w:tr>
      <w:tr w:rsidR="00E123B2" w:rsidRPr="005D21F1" w14:paraId="4DDBF38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C6109EC" w14:textId="77777777" w:rsidR="00E123B2" w:rsidRPr="005D21F1" w:rsidRDefault="00E123B2" w:rsidP="00E3165A">
            <w:pPr>
              <w:jc w:val="center"/>
              <w:rPr>
                <w:sz w:val="16"/>
                <w:szCs w:val="16"/>
              </w:rPr>
            </w:pPr>
            <w:r w:rsidRPr="005D21F1">
              <w:rPr>
                <w:sz w:val="16"/>
                <w:szCs w:val="16"/>
              </w:rPr>
              <w:t>Ш</w:t>
            </w:r>
          </w:p>
        </w:tc>
        <w:tc>
          <w:tcPr>
            <w:tcW w:w="0" w:type="auto"/>
            <w:tcBorders>
              <w:top w:val="nil"/>
              <w:left w:val="nil"/>
              <w:bottom w:val="single" w:sz="4" w:space="0" w:color="auto"/>
              <w:right w:val="single" w:sz="4" w:space="0" w:color="auto"/>
            </w:tcBorders>
            <w:shd w:val="clear" w:color="auto" w:fill="auto"/>
            <w:vAlign w:val="center"/>
            <w:hideMark/>
          </w:tcPr>
          <w:p w14:paraId="61C69D64" w14:textId="77777777" w:rsidR="00E123B2" w:rsidRPr="005D21F1" w:rsidRDefault="00E123B2" w:rsidP="00E3165A">
            <w:pPr>
              <w:jc w:val="center"/>
              <w:rPr>
                <w:sz w:val="16"/>
                <w:szCs w:val="16"/>
              </w:rPr>
            </w:pPr>
            <w:r w:rsidRPr="005D21F1">
              <w:rPr>
                <w:sz w:val="16"/>
                <w:szCs w:val="16"/>
              </w:rPr>
              <w:t>Метод индексации</w:t>
            </w:r>
          </w:p>
        </w:tc>
        <w:tc>
          <w:tcPr>
            <w:tcW w:w="0" w:type="auto"/>
            <w:tcBorders>
              <w:top w:val="nil"/>
              <w:left w:val="nil"/>
              <w:bottom w:val="single" w:sz="4" w:space="0" w:color="auto"/>
              <w:right w:val="single" w:sz="4" w:space="0" w:color="auto"/>
            </w:tcBorders>
            <w:shd w:val="clear" w:color="auto" w:fill="auto"/>
            <w:vAlign w:val="center"/>
            <w:hideMark/>
          </w:tcPr>
          <w:p w14:paraId="1B90EC82" w14:textId="77777777" w:rsidR="00E123B2" w:rsidRPr="005D21F1" w:rsidRDefault="00E123B2" w:rsidP="00E3165A">
            <w:pPr>
              <w:jc w:val="center"/>
              <w:rPr>
                <w:sz w:val="16"/>
                <w:szCs w:val="16"/>
              </w:rPr>
            </w:pPr>
            <w:r w:rsidRPr="005D21F1">
              <w:rPr>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21CDEF46" w14:textId="77777777" w:rsidR="00E123B2" w:rsidRPr="005D21F1" w:rsidRDefault="00E123B2" w:rsidP="00E3165A">
            <w:pPr>
              <w:jc w:val="center"/>
              <w:rPr>
                <w:sz w:val="16"/>
                <w:szCs w:val="16"/>
              </w:rPr>
            </w:pPr>
            <w:r w:rsidRPr="005D21F1">
              <w:rPr>
                <w:sz w:val="16"/>
                <w:szCs w:val="16"/>
              </w:rPr>
              <w:t> </w:t>
            </w:r>
          </w:p>
        </w:tc>
      </w:tr>
      <w:tr w:rsidR="00E123B2" w:rsidRPr="005D21F1" w14:paraId="3216871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1A8DA3" w14:textId="77777777" w:rsidR="00E123B2" w:rsidRPr="005D21F1" w:rsidRDefault="00E123B2" w:rsidP="00E3165A">
            <w:pPr>
              <w:jc w:val="center"/>
              <w:rPr>
                <w:sz w:val="16"/>
                <w:szCs w:val="16"/>
              </w:rPr>
            </w:pPr>
            <w:r w:rsidRPr="005D21F1">
              <w:rPr>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37B868E7" w14:textId="77777777" w:rsidR="00E123B2" w:rsidRPr="005D21F1" w:rsidRDefault="00E123B2" w:rsidP="00E3165A">
            <w:pPr>
              <w:jc w:val="center"/>
              <w:rPr>
                <w:sz w:val="16"/>
                <w:szCs w:val="16"/>
              </w:rPr>
            </w:pPr>
            <w:r w:rsidRPr="005D21F1">
              <w:rPr>
                <w:sz w:val="16"/>
                <w:szCs w:val="16"/>
              </w:rPr>
              <w:t>ИПЦ</w:t>
            </w:r>
          </w:p>
        </w:tc>
        <w:tc>
          <w:tcPr>
            <w:tcW w:w="0" w:type="auto"/>
            <w:tcBorders>
              <w:top w:val="nil"/>
              <w:left w:val="nil"/>
              <w:bottom w:val="single" w:sz="4" w:space="0" w:color="auto"/>
              <w:right w:val="single" w:sz="4" w:space="0" w:color="auto"/>
            </w:tcBorders>
            <w:shd w:val="clear" w:color="auto" w:fill="auto"/>
            <w:vAlign w:val="center"/>
            <w:hideMark/>
          </w:tcPr>
          <w:p w14:paraId="389D32B8" w14:textId="77777777" w:rsidR="00E123B2" w:rsidRPr="005D21F1" w:rsidRDefault="00E123B2" w:rsidP="00E3165A">
            <w:pPr>
              <w:jc w:val="center"/>
              <w:rPr>
                <w:sz w:val="16"/>
                <w:szCs w:val="16"/>
              </w:rPr>
            </w:pPr>
            <w:r w:rsidRPr="005D21F1">
              <w:rPr>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01AF9DA8" w14:textId="77777777" w:rsidR="00E123B2" w:rsidRPr="005D21F1" w:rsidRDefault="00E123B2" w:rsidP="00E3165A">
            <w:pPr>
              <w:jc w:val="center"/>
              <w:rPr>
                <w:sz w:val="16"/>
                <w:szCs w:val="16"/>
              </w:rPr>
            </w:pPr>
            <w:r w:rsidRPr="005D21F1">
              <w:rPr>
                <w:sz w:val="16"/>
                <w:szCs w:val="16"/>
              </w:rPr>
              <w:t>103,6</w:t>
            </w:r>
          </w:p>
        </w:tc>
      </w:tr>
      <w:tr w:rsidR="00E123B2" w:rsidRPr="005D21F1" w14:paraId="64D4E7F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54A1EE1" w14:textId="77777777" w:rsidR="00E123B2" w:rsidRPr="005D21F1" w:rsidRDefault="00E123B2" w:rsidP="00E3165A">
            <w:pPr>
              <w:jc w:val="center"/>
              <w:rPr>
                <w:sz w:val="16"/>
                <w:szCs w:val="16"/>
              </w:rPr>
            </w:pPr>
            <w:r w:rsidRPr="005D21F1">
              <w:rPr>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278F722F" w14:textId="77777777" w:rsidR="00E123B2" w:rsidRPr="005D21F1" w:rsidRDefault="00E123B2" w:rsidP="00E3165A">
            <w:pPr>
              <w:jc w:val="center"/>
              <w:rPr>
                <w:sz w:val="16"/>
                <w:szCs w:val="16"/>
              </w:rPr>
            </w:pPr>
            <w:r w:rsidRPr="005D21F1">
              <w:rPr>
                <w:sz w:val="16"/>
                <w:szCs w:val="16"/>
              </w:rPr>
              <w:t>Операционные (подконтрольные) расходы</w:t>
            </w:r>
          </w:p>
        </w:tc>
        <w:tc>
          <w:tcPr>
            <w:tcW w:w="0" w:type="auto"/>
            <w:tcBorders>
              <w:top w:val="nil"/>
              <w:left w:val="nil"/>
              <w:bottom w:val="single" w:sz="4" w:space="0" w:color="auto"/>
              <w:right w:val="single" w:sz="4" w:space="0" w:color="auto"/>
            </w:tcBorders>
            <w:shd w:val="clear" w:color="auto" w:fill="auto"/>
            <w:vAlign w:val="center"/>
            <w:hideMark/>
          </w:tcPr>
          <w:p w14:paraId="451C43C0"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685FEBF2" w14:textId="77777777" w:rsidR="00E123B2" w:rsidRPr="005D21F1" w:rsidRDefault="00E123B2" w:rsidP="00E3165A">
            <w:pPr>
              <w:jc w:val="center"/>
              <w:rPr>
                <w:sz w:val="16"/>
                <w:szCs w:val="16"/>
              </w:rPr>
            </w:pPr>
            <w:r w:rsidRPr="005D21F1">
              <w:rPr>
                <w:sz w:val="16"/>
                <w:szCs w:val="16"/>
              </w:rPr>
              <w:t>12 1О4;8</w:t>
            </w:r>
          </w:p>
        </w:tc>
      </w:tr>
      <w:tr w:rsidR="00E123B2" w:rsidRPr="005D21F1" w14:paraId="0A6BCA1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D387C1" w14:textId="77777777" w:rsidR="00E123B2" w:rsidRPr="005D21F1" w:rsidRDefault="00E123B2" w:rsidP="00E3165A">
            <w:pPr>
              <w:jc w:val="center"/>
              <w:rPr>
                <w:sz w:val="16"/>
                <w:szCs w:val="16"/>
              </w:rPr>
            </w:pPr>
            <w:r w:rsidRPr="005D21F1">
              <w:rPr>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0C0BEA95" w14:textId="77777777" w:rsidR="00E123B2" w:rsidRPr="005D21F1" w:rsidRDefault="00E123B2" w:rsidP="00E3165A">
            <w:pPr>
              <w:jc w:val="center"/>
              <w:rPr>
                <w:sz w:val="16"/>
                <w:szCs w:val="16"/>
              </w:rPr>
            </w:pPr>
            <w:r w:rsidRPr="005D21F1">
              <w:rPr>
                <w:sz w:val="16"/>
                <w:szCs w:val="16"/>
              </w:rPr>
              <w:t>Неподконтрольные расходы</w:t>
            </w:r>
          </w:p>
        </w:tc>
        <w:tc>
          <w:tcPr>
            <w:tcW w:w="0" w:type="auto"/>
            <w:tcBorders>
              <w:top w:val="nil"/>
              <w:left w:val="nil"/>
              <w:bottom w:val="single" w:sz="4" w:space="0" w:color="auto"/>
              <w:right w:val="single" w:sz="4" w:space="0" w:color="auto"/>
            </w:tcBorders>
            <w:shd w:val="clear" w:color="auto" w:fill="auto"/>
            <w:vAlign w:val="center"/>
            <w:hideMark/>
          </w:tcPr>
          <w:p w14:paraId="40330615"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007D3710" w14:textId="77777777" w:rsidR="00E123B2" w:rsidRPr="005D21F1" w:rsidRDefault="00E123B2" w:rsidP="00E3165A">
            <w:pPr>
              <w:jc w:val="center"/>
              <w:rPr>
                <w:sz w:val="16"/>
                <w:szCs w:val="16"/>
              </w:rPr>
            </w:pPr>
            <w:r w:rsidRPr="005D21F1">
              <w:rPr>
                <w:sz w:val="16"/>
                <w:szCs w:val="16"/>
              </w:rPr>
              <w:t>4 745,7</w:t>
            </w:r>
          </w:p>
        </w:tc>
      </w:tr>
      <w:tr w:rsidR="00E123B2" w:rsidRPr="005D21F1" w14:paraId="256A7FB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435045C" w14:textId="77777777" w:rsidR="00E123B2" w:rsidRPr="005D21F1" w:rsidRDefault="00E123B2" w:rsidP="00E3165A">
            <w:pPr>
              <w:jc w:val="center"/>
              <w:rPr>
                <w:sz w:val="16"/>
                <w:szCs w:val="16"/>
              </w:rPr>
            </w:pPr>
            <w:r w:rsidRPr="005D21F1">
              <w:rPr>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60F5311C" w14:textId="77777777" w:rsidR="00E123B2" w:rsidRPr="005D21F1" w:rsidRDefault="00E123B2" w:rsidP="00E3165A">
            <w:pPr>
              <w:jc w:val="center"/>
              <w:rPr>
                <w:sz w:val="16"/>
                <w:szCs w:val="16"/>
              </w:rPr>
            </w:pPr>
            <w:r w:rsidRPr="005D21F1">
              <w:rPr>
                <w:sz w:val="16"/>
                <w:szCs w:val="16"/>
              </w:rPr>
              <w:t>Расходы на приобретение (производство) энергетических ресурсов</w:t>
            </w:r>
          </w:p>
        </w:tc>
        <w:tc>
          <w:tcPr>
            <w:tcW w:w="0" w:type="auto"/>
            <w:tcBorders>
              <w:top w:val="nil"/>
              <w:left w:val="nil"/>
              <w:bottom w:val="single" w:sz="4" w:space="0" w:color="auto"/>
              <w:right w:val="single" w:sz="4" w:space="0" w:color="auto"/>
            </w:tcBorders>
            <w:shd w:val="clear" w:color="auto" w:fill="auto"/>
            <w:vAlign w:val="center"/>
            <w:hideMark/>
          </w:tcPr>
          <w:p w14:paraId="3969EA65"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2F51FBC2" w14:textId="77777777" w:rsidR="00E123B2" w:rsidRPr="005D21F1" w:rsidRDefault="00E123B2" w:rsidP="00E3165A">
            <w:pPr>
              <w:jc w:val="center"/>
              <w:rPr>
                <w:sz w:val="16"/>
                <w:szCs w:val="16"/>
              </w:rPr>
            </w:pPr>
            <w:r w:rsidRPr="005D21F1">
              <w:rPr>
                <w:sz w:val="16"/>
                <w:szCs w:val="16"/>
              </w:rPr>
              <w:t>12 352.0</w:t>
            </w:r>
          </w:p>
        </w:tc>
      </w:tr>
      <w:tr w:rsidR="00E123B2" w:rsidRPr="005D21F1" w14:paraId="0DAD3DB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1B1DCC2" w14:textId="77777777" w:rsidR="00E123B2" w:rsidRPr="005D21F1" w:rsidRDefault="00E123B2" w:rsidP="00E3165A">
            <w:pPr>
              <w:jc w:val="center"/>
              <w:rPr>
                <w:sz w:val="16"/>
                <w:szCs w:val="16"/>
              </w:rPr>
            </w:pPr>
            <w:r w:rsidRPr="005D21F1">
              <w:rPr>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1F6EB314" w14:textId="77777777" w:rsidR="00E123B2" w:rsidRPr="005D21F1" w:rsidRDefault="00E123B2" w:rsidP="00E3165A">
            <w:pPr>
              <w:jc w:val="center"/>
              <w:rPr>
                <w:sz w:val="16"/>
                <w:szCs w:val="16"/>
              </w:rPr>
            </w:pPr>
            <w:r w:rsidRPr="005D21F1">
              <w:rPr>
                <w:sz w:val="16"/>
                <w:szCs w:val="16"/>
              </w:rPr>
              <w:t>Прибыль</w:t>
            </w:r>
          </w:p>
        </w:tc>
        <w:tc>
          <w:tcPr>
            <w:tcW w:w="0" w:type="auto"/>
            <w:tcBorders>
              <w:top w:val="nil"/>
              <w:left w:val="nil"/>
              <w:bottom w:val="single" w:sz="4" w:space="0" w:color="auto"/>
              <w:right w:val="single" w:sz="4" w:space="0" w:color="auto"/>
            </w:tcBorders>
            <w:shd w:val="clear" w:color="auto" w:fill="auto"/>
            <w:vAlign w:val="center"/>
            <w:hideMark/>
          </w:tcPr>
          <w:p w14:paraId="74D8CD5F"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3C4BB4D1" w14:textId="77777777" w:rsidR="00E123B2" w:rsidRPr="005D21F1" w:rsidRDefault="00E123B2" w:rsidP="00E3165A">
            <w:pPr>
              <w:jc w:val="center"/>
              <w:rPr>
                <w:sz w:val="16"/>
                <w:szCs w:val="16"/>
              </w:rPr>
            </w:pPr>
            <w:r w:rsidRPr="005D21F1">
              <w:rPr>
                <w:sz w:val="16"/>
                <w:szCs w:val="16"/>
              </w:rPr>
              <w:t>0,0</w:t>
            </w:r>
          </w:p>
        </w:tc>
      </w:tr>
      <w:tr w:rsidR="00E123B2" w:rsidRPr="005D21F1" w14:paraId="374E5BD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A2667A2" w14:textId="77777777" w:rsidR="00E123B2" w:rsidRPr="005D21F1" w:rsidRDefault="00E123B2" w:rsidP="00E3165A">
            <w:pPr>
              <w:jc w:val="center"/>
              <w:rPr>
                <w:sz w:val="16"/>
                <w:szCs w:val="16"/>
              </w:rPr>
            </w:pPr>
            <w:r w:rsidRPr="005D21F1">
              <w:rPr>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3E6281E0" w14:textId="77777777" w:rsidR="00E123B2" w:rsidRPr="005D21F1" w:rsidRDefault="00E123B2" w:rsidP="00E3165A">
            <w:pPr>
              <w:jc w:val="center"/>
              <w:rPr>
                <w:sz w:val="16"/>
                <w:szCs w:val="16"/>
              </w:rPr>
            </w:pPr>
            <w:r w:rsidRPr="005D21F1">
              <w:rPr>
                <w:sz w:val="16"/>
                <w:szCs w:val="16"/>
              </w:rPr>
              <w:t>Корректировка НВВ в связи с изменением (неисполнением) инвестиционной программы</w:t>
            </w:r>
          </w:p>
        </w:tc>
        <w:tc>
          <w:tcPr>
            <w:tcW w:w="0" w:type="auto"/>
            <w:tcBorders>
              <w:top w:val="nil"/>
              <w:left w:val="nil"/>
              <w:bottom w:val="single" w:sz="4" w:space="0" w:color="auto"/>
              <w:right w:val="single" w:sz="4" w:space="0" w:color="auto"/>
            </w:tcBorders>
            <w:shd w:val="clear" w:color="auto" w:fill="auto"/>
            <w:vAlign w:val="center"/>
            <w:hideMark/>
          </w:tcPr>
          <w:p w14:paraId="641D47EA"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525CB82B" w14:textId="77777777" w:rsidR="00E123B2" w:rsidRPr="005D21F1" w:rsidRDefault="00E123B2" w:rsidP="00E3165A">
            <w:pPr>
              <w:jc w:val="center"/>
              <w:rPr>
                <w:sz w:val="16"/>
                <w:szCs w:val="16"/>
              </w:rPr>
            </w:pPr>
            <w:r w:rsidRPr="005D21F1">
              <w:rPr>
                <w:sz w:val="16"/>
                <w:szCs w:val="16"/>
              </w:rPr>
              <w:t>-38,6</w:t>
            </w:r>
          </w:p>
        </w:tc>
      </w:tr>
      <w:tr w:rsidR="00E123B2" w:rsidRPr="005D21F1" w14:paraId="54BF778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4270720" w14:textId="77777777" w:rsidR="00E123B2" w:rsidRPr="005D21F1" w:rsidRDefault="00E123B2" w:rsidP="00E3165A">
            <w:pPr>
              <w:jc w:val="center"/>
              <w:rPr>
                <w:sz w:val="16"/>
                <w:szCs w:val="16"/>
              </w:rPr>
            </w:pPr>
            <w:r w:rsidRPr="005D21F1">
              <w:rPr>
                <w:sz w:val="16"/>
                <w:szCs w:val="16"/>
              </w:rPr>
              <w:t>6</w:t>
            </w:r>
          </w:p>
        </w:tc>
        <w:tc>
          <w:tcPr>
            <w:tcW w:w="0" w:type="auto"/>
            <w:tcBorders>
              <w:top w:val="nil"/>
              <w:left w:val="nil"/>
              <w:bottom w:val="single" w:sz="4" w:space="0" w:color="auto"/>
              <w:right w:val="single" w:sz="4" w:space="0" w:color="auto"/>
            </w:tcBorders>
            <w:shd w:val="clear" w:color="auto" w:fill="auto"/>
            <w:vAlign w:val="center"/>
            <w:hideMark/>
          </w:tcPr>
          <w:p w14:paraId="7849284B" w14:textId="77777777" w:rsidR="00E123B2" w:rsidRPr="005D21F1" w:rsidRDefault="00E123B2" w:rsidP="00E3165A">
            <w:pPr>
              <w:jc w:val="center"/>
              <w:rPr>
                <w:sz w:val="16"/>
                <w:szCs w:val="16"/>
              </w:rPr>
            </w:pPr>
            <w:r w:rsidRPr="005D21F1">
              <w:rPr>
                <w:sz w:val="16"/>
                <w:szCs w:val="16"/>
              </w:rPr>
              <w:t>Итого необходимая валовая выручка</w:t>
            </w:r>
          </w:p>
        </w:tc>
        <w:tc>
          <w:tcPr>
            <w:tcW w:w="0" w:type="auto"/>
            <w:tcBorders>
              <w:top w:val="nil"/>
              <w:left w:val="nil"/>
              <w:bottom w:val="single" w:sz="4" w:space="0" w:color="auto"/>
              <w:right w:val="single" w:sz="4" w:space="0" w:color="auto"/>
            </w:tcBorders>
            <w:shd w:val="clear" w:color="auto" w:fill="auto"/>
            <w:vAlign w:val="center"/>
            <w:hideMark/>
          </w:tcPr>
          <w:p w14:paraId="299BC500" w14:textId="77777777" w:rsidR="00E123B2" w:rsidRPr="005D21F1" w:rsidRDefault="00E123B2" w:rsidP="00E3165A">
            <w:pPr>
              <w:jc w:val="center"/>
              <w:rPr>
                <w:sz w:val="16"/>
                <w:szCs w:val="16"/>
              </w:rPr>
            </w:pPr>
            <w:r w:rsidRPr="005D21F1">
              <w:rPr>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57E15F4D" w14:textId="77777777" w:rsidR="00E123B2" w:rsidRPr="005D21F1" w:rsidRDefault="00E123B2" w:rsidP="00E3165A">
            <w:pPr>
              <w:jc w:val="center"/>
              <w:rPr>
                <w:sz w:val="16"/>
                <w:szCs w:val="16"/>
              </w:rPr>
            </w:pPr>
            <w:r w:rsidRPr="005D21F1">
              <w:rPr>
                <w:sz w:val="16"/>
                <w:szCs w:val="16"/>
              </w:rPr>
              <w:t>29 163,9</w:t>
            </w:r>
          </w:p>
        </w:tc>
      </w:tr>
      <w:tr w:rsidR="00E123B2" w:rsidRPr="005D21F1" w14:paraId="36A9DBF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590AA6" w14:textId="77777777" w:rsidR="00E123B2" w:rsidRPr="005D21F1" w:rsidRDefault="00E123B2" w:rsidP="00E3165A">
            <w:pPr>
              <w:jc w:val="center"/>
              <w:rPr>
                <w:sz w:val="16"/>
                <w:szCs w:val="16"/>
              </w:rPr>
            </w:pPr>
            <w:r w:rsidRPr="005D21F1">
              <w:rPr>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02FA5A46" w14:textId="77777777" w:rsidR="00E123B2" w:rsidRPr="005D21F1" w:rsidRDefault="00E123B2" w:rsidP="00E3165A">
            <w:pPr>
              <w:jc w:val="center"/>
              <w:rPr>
                <w:sz w:val="16"/>
                <w:szCs w:val="16"/>
              </w:rPr>
            </w:pPr>
            <w:r w:rsidRPr="005D21F1">
              <w:rPr>
                <w:sz w:val="16"/>
                <w:szCs w:val="16"/>
              </w:rPr>
              <w:t>Экономически обоснованный тариф на тепловую энергию</w:t>
            </w:r>
          </w:p>
        </w:tc>
        <w:tc>
          <w:tcPr>
            <w:tcW w:w="0" w:type="auto"/>
            <w:tcBorders>
              <w:top w:val="nil"/>
              <w:left w:val="nil"/>
              <w:bottom w:val="single" w:sz="4" w:space="0" w:color="auto"/>
              <w:right w:val="single" w:sz="4" w:space="0" w:color="auto"/>
            </w:tcBorders>
            <w:shd w:val="clear" w:color="auto" w:fill="auto"/>
            <w:vAlign w:val="center"/>
            <w:hideMark/>
          </w:tcPr>
          <w:p w14:paraId="5965EC58" w14:textId="77777777" w:rsidR="00E123B2" w:rsidRPr="005D21F1" w:rsidRDefault="00E123B2" w:rsidP="00E3165A">
            <w:pPr>
              <w:jc w:val="center"/>
              <w:rPr>
                <w:sz w:val="16"/>
                <w:szCs w:val="16"/>
              </w:rPr>
            </w:pPr>
            <w:r>
              <w:rPr>
                <w:sz w:val="16"/>
                <w:szCs w:val="16"/>
              </w:rPr>
              <w:t>р</w:t>
            </w:r>
            <w:r w:rsidRPr="005D21F1">
              <w:rPr>
                <w:sz w:val="16"/>
                <w:szCs w:val="16"/>
              </w:rPr>
              <w:t>уб</w:t>
            </w:r>
            <w:r>
              <w:rPr>
                <w:sz w:val="16"/>
                <w:szCs w:val="16"/>
              </w:rPr>
              <w:t>./</w:t>
            </w:r>
            <w:r w:rsidRPr="005D21F1">
              <w:rPr>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3628DFA9" w14:textId="77777777" w:rsidR="00E123B2" w:rsidRPr="005D21F1" w:rsidRDefault="00E123B2" w:rsidP="00E3165A">
            <w:pPr>
              <w:jc w:val="center"/>
              <w:rPr>
                <w:sz w:val="16"/>
                <w:szCs w:val="16"/>
              </w:rPr>
            </w:pPr>
            <w:r w:rsidRPr="005D21F1">
              <w:rPr>
                <w:sz w:val="16"/>
                <w:szCs w:val="16"/>
              </w:rPr>
              <w:t>3 443,82</w:t>
            </w:r>
          </w:p>
        </w:tc>
      </w:tr>
      <w:tr w:rsidR="00E123B2" w:rsidRPr="005D21F1" w14:paraId="138DC32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68E308" w14:textId="77777777" w:rsidR="00E123B2" w:rsidRPr="005D21F1" w:rsidRDefault="00E123B2" w:rsidP="00E3165A">
            <w:pPr>
              <w:jc w:val="center"/>
              <w:rPr>
                <w:sz w:val="16"/>
                <w:szCs w:val="16"/>
              </w:rPr>
            </w:pPr>
            <w:r w:rsidRPr="005D21F1">
              <w:rPr>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2BDA8240" w14:textId="77777777" w:rsidR="00E123B2" w:rsidRPr="005D21F1" w:rsidRDefault="00E123B2" w:rsidP="00E3165A">
            <w:pPr>
              <w:jc w:val="center"/>
              <w:rPr>
                <w:sz w:val="16"/>
                <w:szCs w:val="16"/>
              </w:rPr>
            </w:pPr>
            <w:r w:rsidRPr="005D21F1">
              <w:rPr>
                <w:sz w:val="16"/>
                <w:szCs w:val="16"/>
              </w:rPr>
              <w:t>Рост среднеот</w:t>
            </w:r>
            <w:r>
              <w:rPr>
                <w:sz w:val="16"/>
                <w:szCs w:val="16"/>
              </w:rPr>
              <w:t>п</w:t>
            </w:r>
            <w:r w:rsidRPr="005D21F1">
              <w:rPr>
                <w:sz w:val="16"/>
                <w:szCs w:val="16"/>
              </w:rPr>
              <w:t>ускного тарифа</w:t>
            </w:r>
          </w:p>
        </w:tc>
        <w:tc>
          <w:tcPr>
            <w:tcW w:w="0" w:type="auto"/>
            <w:tcBorders>
              <w:top w:val="nil"/>
              <w:left w:val="nil"/>
              <w:bottom w:val="single" w:sz="4" w:space="0" w:color="auto"/>
              <w:right w:val="single" w:sz="4" w:space="0" w:color="auto"/>
            </w:tcBorders>
            <w:shd w:val="clear" w:color="auto" w:fill="auto"/>
            <w:vAlign w:val="center"/>
            <w:hideMark/>
          </w:tcPr>
          <w:p w14:paraId="78C38AA4" w14:textId="77777777" w:rsidR="00E123B2" w:rsidRPr="005D21F1" w:rsidRDefault="00E123B2" w:rsidP="00E3165A">
            <w:pPr>
              <w:jc w:val="center"/>
              <w:rPr>
                <w:sz w:val="16"/>
                <w:szCs w:val="16"/>
              </w:rPr>
            </w:pPr>
            <w:r w:rsidRPr="005D21F1">
              <w:rPr>
                <w:sz w:val="12"/>
                <w:szCs w:val="12"/>
              </w:rPr>
              <w:t>%</w:t>
            </w:r>
          </w:p>
        </w:tc>
        <w:tc>
          <w:tcPr>
            <w:tcW w:w="0" w:type="auto"/>
            <w:tcBorders>
              <w:top w:val="nil"/>
              <w:left w:val="nil"/>
              <w:bottom w:val="single" w:sz="4" w:space="0" w:color="auto"/>
              <w:right w:val="single" w:sz="4" w:space="0" w:color="auto"/>
            </w:tcBorders>
            <w:shd w:val="clear" w:color="auto" w:fill="auto"/>
            <w:vAlign w:val="center"/>
            <w:hideMark/>
          </w:tcPr>
          <w:p w14:paraId="00AABB08" w14:textId="77777777" w:rsidR="00E123B2" w:rsidRPr="005D21F1" w:rsidRDefault="00E123B2" w:rsidP="00E3165A">
            <w:pPr>
              <w:jc w:val="center"/>
              <w:rPr>
                <w:sz w:val="16"/>
                <w:szCs w:val="16"/>
              </w:rPr>
            </w:pPr>
            <w:r w:rsidRPr="005D21F1">
              <w:rPr>
                <w:sz w:val="12"/>
                <w:szCs w:val="12"/>
              </w:rPr>
              <w:t>90,4%</w:t>
            </w:r>
          </w:p>
        </w:tc>
      </w:tr>
    </w:tbl>
    <w:p w14:paraId="0CD69F2A" w14:textId="77777777" w:rsidR="006F733C" w:rsidRPr="006F733C" w:rsidRDefault="006F733C" w:rsidP="006F733C">
      <w:pPr>
        <w:pStyle w:val="aff6"/>
        <w:ind w:firstLine="0"/>
        <w:rPr>
          <w:b/>
          <w:bCs/>
        </w:rPr>
      </w:pPr>
      <w:r w:rsidRPr="006F733C">
        <w:rPr>
          <w:b/>
          <w:bCs/>
        </w:rPr>
        <w:t xml:space="preserve">Таблица </w:t>
      </w:r>
      <w:r w:rsidRPr="006F733C">
        <w:rPr>
          <w:b/>
          <w:bCs/>
        </w:rPr>
        <w:fldChar w:fldCharType="begin"/>
      </w:r>
      <w:r w:rsidRPr="006F733C">
        <w:rPr>
          <w:b/>
          <w:bCs/>
        </w:rPr>
        <w:instrText xml:space="preserve"> STYLEREF 2 \s </w:instrText>
      </w:r>
      <w:r w:rsidRPr="006F733C">
        <w:rPr>
          <w:b/>
          <w:bCs/>
        </w:rPr>
        <w:fldChar w:fldCharType="separate"/>
      </w:r>
      <w:r w:rsidRPr="006F733C">
        <w:rPr>
          <w:b/>
          <w:bCs/>
          <w:noProof/>
        </w:rPr>
        <w:t>1.10</w:t>
      </w:r>
      <w:r w:rsidRPr="006F733C">
        <w:rPr>
          <w:b/>
          <w:bCs/>
          <w:noProof/>
        </w:rPr>
        <w:fldChar w:fldCharType="end"/>
      </w:r>
      <w:r w:rsidRPr="006F733C">
        <w:rPr>
          <w:b/>
          <w:bCs/>
        </w:rPr>
        <w:t>.</w:t>
      </w:r>
      <w:r w:rsidRPr="006F733C">
        <w:rPr>
          <w:b/>
          <w:bCs/>
        </w:rPr>
        <w:fldChar w:fldCharType="begin"/>
      </w:r>
      <w:r w:rsidRPr="006F733C">
        <w:rPr>
          <w:b/>
          <w:bCs/>
        </w:rPr>
        <w:instrText xml:space="preserve"> SEQ Таблица \* ARABIC \s 2 </w:instrText>
      </w:r>
      <w:r w:rsidRPr="006F733C">
        <w:rPr>
          <w:b/>
          <w:bCs/>
        </w:rPr>
        <w:fldChar w:fldCharType="separate"/>
      </w:r>
      <w:r w:rsidRPr="006F733C">
        <w:rPr>
          <w:b/>
          <w:bCs/>
          <w:noProof/>
        </w:rPr>
        <w:t>5</w:t>
      </w:r>
      <w:r w:rsidRPr="006F733C">
        <w:rPr>
          <w:b/>
          <w:bCs/>
          <w:noProof/>
        </w:rPr>
        <w:fldChar w:fldCharType="end"/>
      </w:r>
      <w:r w:rsidRPr="006F733C">
        <w:rPr>
          <w:b/>
          <w:bCs/>
        </w:rPr>
        <w:t xml:space="preserve"> – Показатели хозяйственной деятельности ООО «Энергосфера-Иркутск»</w:t>
      </w:r>
    </w:p>
    <w:tbl>
      <w:tblPr>
        <w:tblStyle w:val="TableNormal"/>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031"/>
        <w:gridCol w:w="4356"/>
        <w:gridCol w:w="1313"/>
        <w:gridCol w:w="1581"/>
        <w:gridCol w:w="1624"/>
      </w:tblGrid>
      <w:tr w:rsidR="00E123B2" w:rsidRPr="00E123B2" w14:paraId="2E4328AC" w14:textId="77777777" w:rsidTr="00E123B2">
        <w:trPr>
          <w:trHeight w:val="57"/>
          <w:tblHeader/>
        </w:trPr>
        <w:tc>
          <w:tcPr>
            <w:tcW w:w="520" w:type="pct"/>
            <w:shd w:val="clear" w:color="auto" w:fill="auto"/>
            <w:vAlign w:val="center"/>
          </w:tcPr>
          <w:p w14:paraId="6FE7A951" w14:textId="77777777" w:rsidR="00E123B2" w:rsidRPr="00E123B2" w:rsidRDefault="00E123B2" w:rsidP="00325E1A">
            <w:pPr>
              <w:pStyle w:val="TableParagraph"/>
              <w:spacing w:line="240" w:lineRule="auto"/>
              <w:ind w:firstLine="0"/>
              <w:contextualSpacing/>
              <w:jc w:val="center"/>
              <w:rPr>
                <w:b/>
                <w:sz w:val="16"/>
                <w:szCs w:val="16"/>
              </w:rPr>
            </w:pPr>
            <w:r w:rsidRPr="00E123B2">
              <w:rPr>
                <w:b/>
                <w:w w:val="105"/>
                <w:sz w:val="16"/>
                <w:szCs w:val="16"/>
              </w:rPr>
              <w:t>№</w:t>
            </w:r>
            <w:r w:rsidRPr="00E123B2">
              <w:rPr>
                <w:b/>
                <w:spacing w:val="-2"/>
                <w:w w:val="105"/>
                <w:sz w:val="16"/>
                <w:szCs w:val="16"/>
              </w:rPr>
              <w:t xml:space="preserve"> </w:t>
            </w:r>
            <w:r w:rsidRPr="00E123B2">
              <w:rPr>
                <w:b/>
                <w:w w:val="105"/>
                <w:sz w:val="16"/>
                <w:szCs w:val="16"/>
              </w:rPr>
              <w:t>п/п</w:t>
            </w:r>
          </w:p>
        </w:tc>
        <w:tc>
          <w:tcPr>
            <w:tcW w:w="2199" w:type="pct"/>
            <w:shd w:val="clear" w:color="auto" w:fill="auto"/>
            <w:vAlign w:val="center"/>
          </w:tcPr>
          <w:p w14:paraId="262D87C2" w14:textId="77777777" w:rsidR="00E123B2" w:rsidRPr="00E123B2" w:rsidRDefault="00E123B2" w:rsidP="00325E1A">
            <w:pPr>
              <w:pStyle w:val="TableParagraph"/>
              <w:spacing w:line="240" w:lineRule="auto"/>
              <w:ind w:firstLine="0"/>
              <w:contextualSpacing/>
              <w:jc w:val="center"/>
              <w:rPr>
                <w:b/>
                <w:sz w:val="16"/>
                <w:szCs w:val="16"/>
              </w:rPr>
            </w:pPr>
            <w:r w:rsidRPr="00E123B2">
              <w:rPr>
                <w:b/>
                <w:w w:val="105"/>
                <w:sz w:val="16"/>
                <w:szCs w:val="16"/>
              </w:rPr>
              <w:t>Наименование</w:t>
            </w:r>
            <w:r w:rsidRPr="00E123B2">
              <w:rPr>
                <w:b/>
                <w:spacing w:val="-4"/>
                <w:w w:val="105"/>
                <w:sz w:val="16"/>
                <w:szCs w:val="16"/>
              </w:rPr>
              <w:t xml:space="preserve"> </w:t>
            </w:r>
            <w:r w:rsidRPr="00E123B2">
              <w:rPr>
                <w:b/>
                <w:w w:val="105"/>
                <w:sz w:val="16"/>
                <w:szCs w:val="16"/>
              </w:rPr>
              <w:t>показателя</w:t>
            </w:r>
          </w:p>
        </w:tc>
        <w:tc>
          <w:tcPr>
            <w:tcW w:w="663" w:type="pct"/>
            <w:shd w:val="clear" w:color="auto" w:fill="auto"/>
            <w:vAlign w:val="center"/>
          </w:tcPr>
          <w:p w14:paraId="01ABD144" w14:textId="77777777" w:rsidR="00E123B2" w:rsidRPr="00E123B2" w:rsidRDefault="00E123B2" w:rsidP="00325E1A">
            <w:pPr>
              <w:pStyle w:val="TableParagraph"/>
              <w:spacing w:line="240" w:lineRule="auto"/>
              <w:ind w:firstLine="0"/>
              <w:contextualSpacing/>
              <w:jc w:val="center"/>
              <w:rPr>
                <w:b/>
                <w:sz w:val="16"/>
                <w:szCs w:val="16"/>
              </w:rPr>
            </w:pPr>
            <w:r w:rsidRPr="00E123B2">
              <w:rPr>
                <w:b/>
                <w:w w:val="105"/>
                <w:sz w:val="16"/>
                <w:szCs w:val="16"/>
              </w:rPr>
              <w:t>Ед.</w:t>
            </w:r>
            <w:r w:rsidRPr="00E123B2">
              <w:rPr>
                <w:b/>
                <w:spacing w:val="-2"/>
                <w:w w:val="105"/>
                <w:sz w:val="16"/>
                <w:szCs w:val="16"/>
              </w:rPr>
              <w:t xml:space="preserve"> </w:t>
            </w:r>
            <w:r w:rsidRPr="00E123B2">
              <w:rPr>
                <w:b/>
                <w:w w:val="105"/>
                <w:sz w:val="16"/>
                <w:szCs w:val="16"/>
              </w:rPr>
              <w:t>изм.</w:t>
            </w:r>
          </w:p>
        </w:tc>
        <w:tc>
          <w:tcPr>
            <w:tcW w:w="798" w:type="pct"/>
            <w:shd w:val="clear" w:color="auto" w:fill="auto"/>
          </w:tcPr>
          <w:p w14:paraId="43E55382"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Утверждено</w:t>
            </w:r>
            <w:r w:rsidRPr="00E123B2">
              <w:rPr>
                <w:b/>
                <w:spacing w:val="-33"/>
                <w:w w:val="105"/>
                <w:sz w:val="16"/>
                <w:szCs w:val="16"/>
              </w:rPr>
              <w:t xml:space="preserve"> </w:t>
            </w:r>
            <w:r w:rsidRPr="00E123B2">
              <w:rPr>
                <w:b/>
                <w:w w:val="105"/>
                <w:sz w:val="16"/>
                <w:szCs w:val="16"/>
              </w:rPr>
              <w:t>приказом</w:t>
            </w:r>
            <w:r w:rsidRPr="00E123B2">
              <w:rPr>
                <w:b/>
                <w:spacing w:val="1"/>
                <w:w w:val="105"/>
                <w:sz w:val="16"/>
                <w:szCs w:val="16"/>
              </w:rPr>
              <w:t xml:space="preserve"> </w:t>
            </w:r>
            <w:r w:rsidRPr="00E123B2">
              <w:rPr>
                <w:b/>
                <w:w w:val="105"/>
                <w:sz w:val="16"/>
                <w:szCs w:val="16"/>
              </w:rPr>
              <w:t>Службы</w:t>
            </w:r>
            <w:r w:rsidRPr="00E123B2">
              <w:rPr>
                <w:b/>
                <w:spacing w:val="1"/>
                <w:w w:val="105"/>
                <w:sz w:val="16"/>
                <w:szCs w:val="16"/>
              </w:rPr>
              <w:t xml:space="preserve"> </w:t>
            </w:r>
            <w:r w:rsidRPr="00E123B2">
              <w:rPr>
                <w:b/>
                <w:w w:val="105"/>
                <w:sz w:val="16"/>
                <w:szCs w:val="16"/>
              </w:rPr>
              <w:t>(2020 год)</w:t>
            </w:r>
          </w:p>
        </w:tc>
        <w:tc>
          <w:tcPr>
            <w:tcW w:w="820" w:type="pct"/>
            <w:shd w:val="clear" w:color="auto" w:fill="auto"/>
          </w:tcPr>
          <w:p w14:paraId="4FC18535" w14:textId="77777777" w:rsidR="00E123B2" w:rsidRPr="00E123B2" w:rsidRDefault="00E123B2" w:rsidP="00567A44">
            <w:pPr>
              <w:pStyle w:val="TableParagraph"/>
              <w:spacing w:line="240" w:lineRule="auto"/>
              <w:ind w:firstLine="0"/>
              <w:contextualSpacing/>
              <w:jc w:val="center"/>
              <w:rPr>
                <w:b/>
                <w:sz w:val="16"/>
                <w:szCs w:val="16"/>
                <w:lang w:val="ru-RU"/>
              </w:rPr>
            </w:pPr>
            <w:r w:rsidRPr="00E123B2">
              <w:rPr>
                <w:b/>
                <w:spacing w:val="-1"/>
                <w:w w:val="105"/>
                <w:sz w:val="16"/>
                <w:szCs w:val="16"/>
                <w:lang w:val="ru-RU"/>
              </w:rPr>
              <w:t xml:space="preserve">Прогноз </w:t>
            </w:r>
            <w:r w:rsidRPr="00E123B2">
              <w:rPr>
                <w:b/>
                <w:w w:val="105"/>
                <w:sz w:val="16"/>
                <w:szCs w:val="16"/>
                <w:lang w:val="ru-RU"/>
              </w:rPr>
              <w:t>на</w:t>
            </w:r>
            <w:r w:rsidRPr="00E123B2">
              <w:rPr>
                <w:b/>
                <w:spacing w:val="-32"/>
                <w:w w:val="105"/>
                <w:sz w:val="16"/>
                <w:szCs w:val="16"/>
                <w:lang w:val="ru-RU"/>
              </w:rPr>
              <w:t xml:space="preserve"> </w:t>
            </w:r>
            <w:r w:rsidRPr="00E123B2">
              <w:rPr>
                <w:b/>
                <w:w w:val="105"/>
                <w:sz w:val="16"/>
                <w:szCs w:val="16"/>
                <w:lang w:val="ru-RU"/>
              </w:rPr>
              <w:t>2021</w:t>
            </w:r>
            <w:r w:rsidRPr="00E123B2">
              <w:rPr>
                <w:b/>
                <w:spacing w:val="-5"/>
                <w:w w:val="105"/>
                <w:sz w:val="16"/>
                <w:szCs w:val="16"/>
                <w:lang w:val="ru-RU"/>
              </w:rPr>
              <w:t xml:space="preserve"> </w:t>
            </w:r>
            <w:r w:rsidRPr="00E123B2">
              <w:rPr>
                <w:b/>
                <w:w w:val="105"/>
                <w:sz w:val="16"/>
                <w:szCs w:val="16"/>
                <w:lang w:val="ru-RU"/>
              </w:rPr>
              <w:t>год</w:t>
            </w:r>
            <w:r w:rsidRPr="00E123B2">
              <w:rPr>
                <w:b/>
                <w:spacing w:val="-6"/>
                <w:w w:val="105"/>
                <w:sz w:val="16"/>
                <w:szCs w:val="16"/>
                <w:lang w:val="ru-RU"/>
              </w:rPr>
              <w:t xml:space="preserve"> </w:t>
            </w:r>
            <w:r w:rsidRPr="00E123B2">
              <w:rPr>
                <w:b/>
                <w:w w:val="105"/>
                <w:sz w:val="16"/>
                <w:szCs w:val="16"/>
                <w:lang w:val="ru-RU"/>
              </w:rPr>
              <w:t>по</w:t>
            </w:r>
          </w:p>
          <w:p w14:paraId="4E201A12" w14:textId="77777777" w:rsidR="00E123B2" w:rsidRPr="00E123B2" w:rsidRDefault="00E123B2" w:rsidP="00567A44">
            <w:pPr>
              <w:pStyle w:val="TableParagraph"/>
              <w:spacing w:line="240" w:lineRule="auto"/>
              <w:ind w:firstLine="0"/>
              <w:contextualSpacing/>
              <w:jc w:val="center"/>
              <w:rPr>
                <w:b/>
                <w:sz w:val="16"/>
                <w:szCs w:val="16"/>
                <w:lang w:val="ru-RU"/>
              </w:rPr>
            </w:pPr>
            <w:r w:rsidRPr="00E123B2">
              <w:rPr>
                <w:b/>
                <w:w w:val="105"/>
                <w:sz w:val="16"/>
                <w:szCs w:val="16"/>
                <w:lang w:val="ru-RU"/>
              </w:rPr>
              <w:t>заключению</w:t>
            </w:r>
          </w:p>
          <w:p w14:paraId="4094F9E2" w14:textId="77777777" w:rsidR="00E123B2" w:rsidRPr="00E123B2" w:rsidRDefault="00E123B2" w:rsidP="00567A44">
            <w:pPr>
              <w:pStyle w:val="TableParagraph"/>
              <w:spacing w:line="240" w:lineRule="auto"/>
              <w:ind w:firstLine="0"/>
              <w:contextualSpacing/>
              <w:jc w:val="center"/>
              <w:rPr>
                <w:b/>
                <w:sz w:val="16"/>
                <w:szCs w:val="16"/>
                <w:lang w:val="ru-RU"/>
              </w:rPr>
            </w:pPr>
            <w:r w:rsidRPr="00E123B2">
              <w:rPr>
                <w:b/>
                <w:w w:val="105"/>
                <w:sz w:val="16"/>
                <w:szCs w:val="16"/>
                <w:lang w:val="ru-RU"/>
              </w:rPr>
              <w:t>Службы</w:t>
            </w:r>
          </w:p>
        </w:tc>
      </w:tr>
      <w:tr w:rsidR="00E123B2" w:rsidRPr="00E123B2" w14:paraId="1CF00CE3" w14:textId="77777777" w:rsidTr="00E123B2">
        <w:trPr>
          <w:trHeight w:val="57"/>
        </w:trPr>
        <w:tc>
          <w:tcPr>
            <w:tcW w:w="520" w:type="pct"/>
            <w:shd w:val="clear" w:color="auto" w:fill="auto"/>
          </w:tcPr>
          <w:p w14:paraId="617C1298"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w:t>
            </w:r>
          </w:p>
        </w:tc>
        <w:tc>
          <w:tcPr>
            <w:tcW w:w="2199" w:type="pct"/>
            <w:shd w:val="clear" w:color="auto" w:fill="auto"/>
          </w:tcPr>
          <w:p w14:paraId="6FE22F53"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Выработка</w:t>
            </w:r>
            <w:r w:rsidRPr="00E123B2">
              <w:rPr>
                <w:spacing w:val="-3"/>
                <w:w w:val="105"/>
                <w:sz w:val="16"/>
                <w:szCs w:val="16"/>
              </w:rPr>
              <w:t xml:space="preserve"> </w:t>
            </w:r>
            <w:r w:rsidRPr="00E123B2">
              <w:rPr>
                <w:w w:val="105"/>
                <w:sz w:val="16"/>
                <w:szCs w:val="16"/>
              </w:rPr>
              <w:t>тепловой</w:t>
            </w:r>
            <w:r w:rsidRPr="00E123B2">
              <w:rPr>
                <w:spacing w:val="-1"/>
                <w:w w:val="105"/>
                <w:sz w:val="16"/>
                <w:szCs w:val="16"/>
              </w:rPr>
              <w:t xml:space="preserve"> </w:t>
            </w:r>
            <w:r w:rsidRPr="00E123B2">
              <w:rPr>
                <w:w w:val="105"/>
                <w:sz w:val="16"/>
                <w:szCs w:val="16"/>
              </w:rPr>
              <w:t>энергии</w:t>
            </w:r>
          </w:p>
        </w:tc>
        <w:tc>
          <w:tcPr>
            <w:tcW w:w="663" w:type="pct"/>
            <w:shd w:val="clear" w:color="auto" w:fill="auto"/>
          </w:tcPr>
          <w:p w14:paraId="533E88C0"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Гкал</w:t>
            </w:r>
          </w:p>
        </w:tc>
        <w:tc>
          <w:tcPr>
            <w:tcW w:w="798" w:type="pct"/>
            <w:shd w:val="clear" w:color="auto" w:fill="auto"/>
          </w:tcPr>
          <w:p w14:paraId="30C2DCD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33</w:t>
            </w:r>
            <w:r w:rsidRPr="00E123B2">
              <w:rPr>
                <w:spacing w:val="2"/>
                <w:w w:val="105"/>
                <w:sz w:val="16"/>
                <w:szCs w:val="16"/>
              </w:rPr>
              <w:t xml:space="preserve"> </w:t>
            </w:r>
            <w:r w:rsidRPr="00E123B2">
              <w:rPr>
                <w:w w:val="105"/>
                <w:sz w:val="16"/>
                <w:szCs w:val="16"/>
              </w:rPr>
              <w:t>042,3</w:t>
            </w:r>
          </w:p>
        </w:tc>
        <w:tc>
          <w:tcPr>
            <w:tcW w:w="820" w:type="pct"/>
            <w:shd w:val="clear" w:color="auto" w:fill="auto"/>
          </w:tcPr>
          <w:p w14:paraId="3EA00BC3"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32</w:t>
            </w:r>
            <w:r w:rsidRPr="00E123B2">
              <w:rPr>
                <w:spacing w:val="2"/>
                <w:w w:val="105"/>
                <w:sz w:val="16"/>
                <w:szCs w:val="16"/>
              </w:rPr>
              <w:t xml:space="preserve"> </w:t>
            </w:r>
            <w:r w:rsidRPr="00E123B2">
              <w:rPr>
                <w:w w:val="105"/>
                <w:sz w:val="16"/>
                <w:szCs w:val="16"/>
              </w:rPr>
              <w:t>727,4</w:t>
            </w:r>
          </w:p>
        </w:tc>
      </w:tr>
      <w:tr w:rsidR="00E123B2" w:rsidRPr="00E123B2" w14:paraId="25DD2836" w14:textId="77777777" w:rsidTr="00E123B2">
        <w:trPr>
          <w:trHeight w:val="57"/>
        </w:trPr>
        <w:tc>
          <w:tcPr>
            <w:tcW w:w="520" w:type="pct"/>
            <w:shd w:val="clear" w:color="auto" w:fill="auto"/>
          </w:tcPr>
          <w:p w14:paraId="402B1A29"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w:t>
            </w:r>
          </w:p>
        </w:tc>
        <w:tc>
          <w:tcPr>
            <w:tcW w:w="2199" w:type="pct"/>
            <w:shd w:val="clear" w:color="auto" w:fill="auto"/>
          </w:tcPr>
          <w:p w14:paraId="50976B7D" w14:textId="77777777" w:rsidR="00E123B2" w:rsidRPr="00E123B2" w:rsidRDefault="00E123B2" w:rsidP="00567A44">
            <w:pPr>
              <w:pStyle w:val="TableParagraph"/>
              <w:spacing w:line="240" w:lineRule="auto"/>
              <w:ind w:firstLine="0"/>
              <w:contextualSpacing/>
              <w:rPr>
                <w:sz w:val="16"/>
                <w:szCs w:val="16"/>
                <w:lang w:val="ru-RU"/>
              </w:rPr>
            </w:pPr>
            <w:r w:rsidRPr="00E123B2">
              <w:rPr>
                <w:w w:val="105"/>
                <w:sz w:val="16"/>
                <w:szCs w:val="16"/>
                <w:lang w:val="ru-RU"/>
              </w:rPr>
              <w:t>Расход</w:t>
            </w:r>
            <w:r w:rsidRPr="00E123B2">
              <w:rPr>
                <w:spacing w:val="-2"/>
                <w:w w:val="105"/>
                <w:sz w:val="16"/>
                <w:szCs w:val="16"/>
                <w:lang w:val="ru-RU"/>
              </w:rPr>
              <w:t xml:space="preserve"> </w:t>
            </w:r>
            <w:r w:rsidRPr="00E123B2">
              <w:rPr>
                <w:w w:val="105"/>
                <w:sz w:val="16"/>
                <w:szCs w:val="16"/>
                <w:lang w:val="ru-RU"/>
              </w:rPr>
              <w:t>тепла</w:t>
            </w:r>
            <w:r w:rsidRPr="00E123B2">
              <w:rPr>
                <w:spacing w:val="-2"/>
                <w:w w:val="105"/>
                <w:sz w:val="16"/>
                <w:szCs w:val="16"/>
                <w:lang w:val="ru-RU"/>
              </w:rPr>
              <w:t xml:space="preserve"> </w:t>
            </w:r>
            <w:r w:rsidRPr="00E123B2">
              <w:rPr>
                <w:w w:val="105"/>
                <w:sz w:val="16"/>
                <w:szCs w:val="16"/>
                <w:lang w:val="ru-RU"/>
              </w:rPr>
              <w:t>на</w:t>
            </w:r>
            <w:r w:rsidRPr="00E123B2">
              <w:rPr>
                <w:spacing w:val="-3"/>
                <w:w w:val="105"/>
                <w:sz w:val="16"/>
                <w:szCs w:val="16"/>
                <w:lang w:val="ru-RU"/>
              </w:rPr>
              <w:t xml:space="preserve"> </w:t>
            </w:r>
            <w:r w:rsidRPr="00E123B2">
              <w:rPr>
                <w:w w:val="105"/>
                <w:sz w:val="16"/>
                <w:szCs w:val="16"/>
                <w:lang w:val="ru-RU"/>
              </w:rPr>
              <w:t>собственные</w:t>
            </w:r>
            <w:r w:rsidRPr="00E123B2">
              <w:rPr>
                <w:spacing w:val="-2"/>
                <w:w w:val="105"/>
                <w:sz w:val="16"/>
                <w:szCs w:val="16"/>
                <w:lang w:val="ru-RU"/>
              </w:rPr>
              <w:t xml:space="preserve"> </w:t>
            </w:r>
            <w:r w:rsidRPr="00E123B2">
              <w:rPr>
                <w:w w:val="105"/>
                <w:sz w:val="16"/>
                <w:szCs w:val="16"/>
                <w:lang w:val="ru-RU"/>
              </w:rPr>
              <w:t>нужды</w:t>
            </w:r>
          </w:p>
          <w:p w14:paraId="5C037705" w14:textId="77777777" w:rsidR="00E123B2" w:rsidRPr="00E123B2" w:rsidRDefault="00E123B2" w:rsidP="00567A44">
            <w:pPr>
              <w:pStyle w:val="TableParagraph"/>
              <w:spacing w:line="240" w:lineRule="auto"/>
              <w:ind w:firstLine="0"/>
              <w:contextualSpacing/>
              <w:rPr>
                <w:sz w:val="16"/>
                <w:szCs w:val="16"/>
                <w:lang w:val="ru-RU"/>
              </w:rPr>
            </w:pPr>
            <w:r w:rsidRPr="00E123B2">
              <w:rPr>
                <w:w w:val="105"/>
                <w:sz w:val="16"/>
                <w:szCs w:val="16"/>
                <w:lang w:val="ru-RU"/>
              </w:rPr>
              <w:t>котельной</w:t>
            </w:r>
          </w:p>
        </w:tc>
        <w:tc>
          <w:tcPr>
            <w:tcW w:w="663" w:type="pct"/>
            <w:shd w:val="clear" w:color="auto" w:fill="auto"/>
          </w:tcPr>
          <w:p w14:paraId="0BF9E824"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Гкал</w:t>
            </w:r>
          </w:p>
        </w:tc>
        <w:tc>
          <w:tcPr>
            <w:tcW w:w="798" w:type="pct"/>
            <w:shd w:val="clear" w:color="auto" w:fill="auto"/>
          </w:tcPr>
          <w:p w14:paraId="402B179A"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c>
          <w:tcPr>
            <w:tcW w:w="820" w:type="pct"/>
            <w:shd w:val="clear" w:color="auto" w:fill="auto"/>
          </w:tcPr>
          <w:p w14:paraId="50353FCB"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r>
      <w:tr w:rsidR="00E123B2" w:rsidRPr="00E123B2" w14:paraId="24B55DC6" w14:textId="77777777" w:rsidTr="00E123B2">
        <w:trPr>
          <w:trHeight w:val="57"/>
        </w:trPr>
        <w:tc>
          <w:tcPr>
            <w:tcW w:w="520" w:type="pct"/>
            <w:shd w:val="clear" w:color="auto" w:fill="auto"/>
          </w:tcPr>
          <w:p w14:paraId="305C74D0"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w:t>
            </w:r>
          </w:p>
        </w:tc>
        <w:tc>
          <w:tcPr>
            <w:tcW w:w="2199" w:type="pct"/>
            <w:shd w:val="clear" w:color="auto" w:fill="auto"/>
          </w:tcPr>
          <w:p w14:paraId="65FA1731"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Отпуск</w:t>
            </w:r>
            <w:r w:rsidRPr="00E123B2">
              <w:rPr>
                <w:spacing w:val="-4"/>
                <w:w w:val="105"/>
                <w:sz w:val="16"/>
                <w:szCs w:val="16"/>
              </w:rPr>
              <w:t xml:space="preserve"> </w:t>
            </w:r>
            <w:r w:rsidRPr="00E123B2">
              <w:rPr>
                <w:w w:val="105"/>
                <w:sz w:val="16"/>
                <w:szCs w:val="16"/>
              </w:rPr>
              <w:t>в</w:t>
            </w:r>
            <w:r w:rsidRPr="00E123B2">
              <w:rPr>
                <w:spacing w:val="-3"/>
                <w:w w:val="105"/>
                <w:sz w:val="16"/>
                <w:szCs w:val="16"/>
              </w:rPr>
              <w:t xml:space="preserve"> </w:t>
            </w:r>
            <w:r w:rsidRPr="00E123B2">
              <w:rPr>
                <w:w w:val="105"/>
                <w:sz w:val="16"/>
                <w:szCs w:val="16"/>
              </w:rPr>
              <w:t>сеть</w:t>
            </w:r>
          </w:p>
        </w:tc>
        <w:tc>
          <w:tcPr>
            <w:tcW w:w="663" w:type="pct"/>
            <w:shd w:val="clear" w:color="auto" w:fill="auto"/>
          </w:tcPr>
          <w:p w14:paraId="4658A584"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Гкал</w:t>
            </w:r>
          </w:p>
        </w:tc>
        <w:tc>
          <w:tcPr>
            <w:tcW w:w="798" w:type="pct"/>
            <w:shd w:val="clear" w:color="auto" w:fill="auto"/>
          </w:tcPr>
          <w:p w14:paraId="45EC1E1F"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33</w:t>
            </w:r>
            <w:r w:rsidRPr="00E123B2">
              <w:rPr>
                <w:spacing w:val="2"/>
                <w:w w:val="105"/>
                <w:sz w:val="16"/>
                <w:szCs w:val="16"/>
              </w:rPr>
              <w:t xml:space="preserve"> </w:t>
            </w:r>
            <w:r w:rsidRPr="00E123B2">
              <w:rPr>
                <w:w w:val="105"/>
                <w:sz w:val="16"/>
                <w:szCs w:val="16"/>
              </w:rPr>
              <w:t>042,3</w:t>
            </w:r>
          </w:p>
        </w:tc>
        <w:tc>
          <w:tcPr>
            <w:tcW w:w="820" w:type="pct"/>
            <w:shd w:val="clear" w:color="auto" w:fill="auto"/>
          </w:tcPr>
          <w:p w14:paraId="0E4C6B19"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32</w:t>
            </w:r>
            <w:r w:rsidRPr="00E123B2">
              <w:rPr>
                <w:spacing w:val="2"/>
                <w:w w:val="105"/>
                <w:sz w:val="16"/>
                <w:szCs w:val="16"/>
              </w:rPr>
              <w:t xml:space="preserve"> </w:t>
            </w:r>
            <w:r w:rsidRPr="00E123B2">
              <w:rPr>
                <w:w w:val="105"/>
                <w:sz w:val="16"/>
                <w:szCs w:val="16"/>
              </w:rPr>
              <w:t>727,4</w:t>
            </w:r>
          </w:p>
        </w:tc>
      </w:tr>
      <w:tr w:rsidR="00E123B2" w:rsidRPr="00E123B2" w14:paraId="2FC10868" w14:textId="77777777" w:rsidTr="00E123B2">
        <w:trPr>
          <w:trHeight w:val="57"/>
        </w:trPr>
        <w:tc>
          <w:tcPr>
            <w:tcW w:w="520" w:type="pct"/>
            <w:shd w:val="clear" w:color="auto" w:fill="auto"/>
          </w:tcPr>
          <w:p w14:paraId="5CDB378A"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4</w:t>
            </w:r>
          </w:p>
        </w:tc>
        <w:tc>
          <w:tcPr>
            <w:tcW w:w="2199" w:type="pct"/>
            <w:shd w:val="clear" w:color="auto" w:fill="auto"/>
          </w:tcPr>
          <w:p w14:paraId="60EE9554"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Потери</w:t>
            </w:r>
          </w:p>
        </w:tc>
        <w:tc>
          <w:tcPr>
            <w:tcW w:w="663" w:type="pct"/>
            <w:shd w:val="clear" w:color="auto" w:fill="auto"/>
          </w:tcPr>
          <w:p w14:paraId="3BE39C72"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Гкал</w:t>
            </w:r>
          </w:p>
        </w:tc>
        <w:tc>
          <w:tcPr>
            <w:tcW w:w="798" w:type="pct"/>
            <w:shd w:val="clear" w:color="auto" w:fill="auto"/>
          </w:tcPr>
          <w:p w14:paraId="454D8863"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6</w:t>
            </w:r>
            <w:r w:rsidRPr="00E123B2">
              <w:rPr>
                <w:spacing w:val="1"/>
                <w:w w:val="105"/>
                <w:sz w:val="16"/>
                <w:szCs w:val="16"/>
              </w:rPr>
              <w:t xml:space="preserve"> </w:t>
            </w:r>
            <w:r w:rsidRPr="00E123B2">
              <w:rPr>
                <w:w w:val="105"/>
                <w:sz w:val="16"/>
                <w:szCs w:val="16"/>
              </w:rPr>
              <w:t>440,0</w:t>
            </w:r>
          </w:p>
        </w:tc>
        <w:tc>
          <w:tcPr>
            <w:tcW w:w="820" w:type="pct"/>
            <w:shd w:val="clear" w:color="auto" w:fill="auto"/>
          </w:tcPr>
          <w:p w14:paraId="4A76199A"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6</w:t>
            </w:r>
            <w:r w:rsidRPr="00E123B2">
              <w:rPr>
                <w:spacing w:val="1"/>
                <w:w w:val="105"/>
                <w:sz w:val="16"/>
                <w:szCs w:val="16"/>
              </w:rPr>
              <w:t xml:space="preserve"> </w:t>
            </w:r>
            <w:r w:rsidRPr="00E123B2">
              <w:rPr>
                <w:w w:val="105"/>
                <w:sz w:val="16"/>
                <w:szCs w:val="16"/>
              </w:rPr>
              <w:t>440,0</w:t>
            </w:r>
          </w:p>
        </w:tc>
      </w:tr>
      <w:tr w:rsidR="00E123B2" w:rsidRPr="00E123B2" w14:paraId="42DF6FAC" w14:textId="77777777" w:rsidTr="00E123B2">
        <w:trPr>
          <w:trHeight w:val="57"/>
        </w:trPr>
        <w:tc>
          <w:tcPr>
            <w:tcW w:w="520" w:type="pct"/>
            <w:shd w:val="clear" w:color="auto" w:fill="auto"/>
          </w:tcPr>
          <w:p w14:paraId="1B6C40FF" w14:textId="77777777" w:rsidR="00E123B2" w:rsidRPr="00E123B2" w:rsidRDefault="00E123B2" w:rsidP="00567A44">
            <w:pPr>
              <w:pStyle w:val="TableParagraph"/>
              <w:spacing w:line="240" w:lineRule="auto"/>
              <w:ind w:firstLine="0"/>
              <w:contextualSpacing/>
              <w:jc w:val="center"/>
              <w:rPr>
                <w:i/>
                <w:sz w:val="16"/>
                <w:szCs w:val="16"/>
              </w:rPr>
            </w:pPr>
            <w:r w:rsidRPr="00E123B2">
              <w:rPr>
                <w:i/>
                <w:w w:val="105"/>
                <w:sz w:val="16"/>
                <w:szCs w:val="16"/>
              </w:rPr>
              <w:t>5</w:t>
            </w:r>
          </w:p>
        </w:tc>
        <w:tc>
          <w:tcPr>
            <w:tcW w:w="2199" w:type="pct"/>
            <w:shd w:val="clear" w:color="auto" w:fill="auto"/>
          </w:tcPr>
          <w:p w14:paraId="2306277E" w14:textId="77777777" w:rsidR="00E123B2" w:rsidRPr="00E123B2" w:rsidRDefault="00E123B2" w:rsidP="00567A44">
            <w:pPr>
              <w:pStyle w:val="TableParagraph"/>
              <w:spacing w:line="240" w:lineRule="auto"/>
              <w:ind w:firstLine="0"/>
              <w:contextualSpacing/>
              <w:rPr>
                <w:i/>
                <w:sz w:val="16"/>
                <w:szCs w:val="16"/>
                <w:lang w:val="ru-RU"/>
              </w:rPr>
            </w:pPr>
            <w:r w:rsidRPr="00E123B2">
              <w:rPr>
                <w:i/>
                <w:w w:val="105"/>
                <w:sz w:val="16"/>
                <w:szCs w:val="16"/>
                <w:lang w:val="ru-RU"/>
              </w:rPr>
              <w:t>Полезный отпуск по</w:t>
            </w:r>
            <w:r w:rsidRPr="00E123B2">
              <w:rPr>
                <w:i/>
                <w:spacing w:val="1"/>
                <w:w w:val="105"/>
                <w:sz w:val="16"/>
                <w:szCs w:val="16"/>
                <w:lang w:val="ru-RU"/>
              </w:rPr>
              <w:t xml:space="preserve"> </w:t>
            </w:r>
            <w:r w:rsidRPr="00E123B2">
              <w:rPr>
                <w:i/>
                <w:w w:val="105"/>
                <w:sz w:val="16"/>
                <w:szCs w:val="16"/>
                <w:lang w:val="ru-RU"/>
              </w:rPr>
              <w:t>группам</w:t>
            </w:r>
            <w:r w:rsidRPr="00E123B2">
              <w:rPr>
                <w:i/>
                <w:spacing w:val="-31"/>
                <w:w w:val="105"/>
                <w:sz w:val="16"/>
                <w:szCs w:val="16"/>
                <w:lang w:val="ru-RU"/>
              </w:rPr>
              <w:t xml:space="preserve"> </w:t>
            </w:r>
            <w:r w:rsidRPr="00E123B2">
              <w:rPr>
                <w:i/>
                <w:w w:val="105"/>
                <w:sz w:val="16"/>
                <w:szCs w:val="16"/>
                <w:lang w:val="ru-RU"/>
              </w:rPr>
              <w:t>потребителей</w:t>
            </w:r>
          </w:p>
        </w:tc>
        <w:tc>
          <w:tcPr>
            <w:tcW w:w="663" w:type="pct"/>
            <w:shd w:val="clear" w:color="auto" w:fill="auto"/>
          </w:tcPr>
          <w:p w14:paraId="3E25D0BC"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Гкал</w:t>
            </w:r>
          </w:p>
        </w:tc>
        <w:tc>
          <w:tcPr>
            <w:tcW w:w="798" w:type="pct"/>
            <w:shd w:val="clear" w:color="auto" w:fill="auto"/>
          </w:tcPr>
          <w:p w14:paraId="5570E975" w14:textId="77777777" w:rsidR="00E123B2" w:rsidRPr="00E123B2" w:rsidRDefault="00E123B2" w:rsidP="00567A44">
            <w:pPr>
              <w:pStyle w:val="TableParagraph"/>
              <w:spacing w:line="240" w:lineRule="auto"/>
              <w:ind w:firstLine="0"/>
              <w:contextualSpacing/>
              <w:jc w:val="center"/>
              <w:rPr>
                <w:i/>
                <w:sz w:val="16"/>
                <w:szCs w:val="16"/>
              </w:rPr>
            </w:pPr>
            <w:r w:rsidRPr="00E123B2">
              <w:rPr>
                <w:i/>
                <w:w w:val="105"/>
                <w:sz w:val="16"/>
                <w:szCs w:val="16"/>
              </w:rPr>
              <w:t>26</w:t>
            </w:r>
            <w:r w:rsidRPr="00E123B2">
              <w:rPr>
                <w:i/>
                <w:spacing w:val="2"/>
                <w:w w:val="105"/>
                <w:sz w:val="16"/>
                <w:szCs w:val="16"/>
              </w:rPr>
              <w:t xml:space="preserve"> </w:t>
            </w:r>
            <w:r w:rsidRPr="00E123B2">
              <w:rPr>
                <w:i/>
                <w:w w:val="105"/>
                <w:sz w:val="16"/>
                <w:szCs w:val="16"/>
              </w:rPr>
              <w:t>602,3</w:t>
            </w:r>
          </w:p>
        </w:tc>
        <w:tc>
          <w:tcPr>
            <w:tcW w:w="820" w:type="pct"/>
            <w:shd w:val="clear" w:color="auto" w:fill="auto"/>
          </w:tcPr>
          <w:p w14:paraId="67B91820" w14:textId="77777777" w:rsidR="00E123B2" w:rsidRPr="00E123B2" w:rsidRDefault="00E123B2" w:rsidP="00567A44">
            <w:pPr>
              <w:pStyle w:val="TableParagraph"/>
              <w:spacing w:line="240" w:lineRule="auto"/>
              <w:ind w:firstLine="0"/>
              <w:contextualSpacing/>
              <w:jc w:val="center"/>
              <w:rPr>
                <w:i/>
                <w:sz w:val="16"/>
                <w:szCs w:val="16"/>
              </w:rPr>
            </w:pPr>
            <w:r w:rsidRPr="00E123B2">
              <w:rPr>
                <w:i/>
                <w:w w:val="105"/>
                <w:sz w:val="16"/>
                <w:szCs w:val="16"/>
              </w:rPr>
              <w:t>26</w:t>
            </w:r>
            <w:r w:rsidRPr="00E123B2">
              <w:rPr>
                <w:i/>
                <w:spacing w:val="2"/>
                <w:w w:val="105"/>
                <w:sz w:val="16"/>
                <w:szCs w:val="16"/>
              </w:rPr>
              <w:t xml:space="preserve"> </w:t>
            </w:r>
            <w:r w:rsidRPr="00E123B2">
              <w:rPr>
                <w:i/>
                <w:w w:val="105"/>
                <w:sz w:val="16"/>
                <w:szCs w:val="16"/>
              </w:rPr>
              <w:t>287,4</w:t>
            </w:r>
          </w:p>
        </w:tc>
      </w:tr>
      <w:tr w:rsidR="00E123B2" w:rsidRPr="00E123B2" w14:paraId="5E1BC049" w14:textId="77777777" w:rsidTr="00E123B2">
        <w:trPr>
          <w:trHeight w:val="57"/>
        </w:trPr>
        <w:tc>
          <w:tcPr>
            <w:tcW w:w="520" w:type="pct"/>
            <w:shd w:val="clear" w:color="auto" w:fill="auto"/>
          </w:tcPr>
          <w:p w14:paraId="10CBF07B"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5.1</w:t>
            </w:r>
          </w:p>
        </w:tc>
        <w:tc>
          <w:tcPr>
            <w:tcW w:w="2199" w:type="pct"/>
            <w:shd w:val="clear" w:color="auto" w:fill="auto"/>
          </w:tcPr>
          <w:p w14:paraId="7AD54DBC"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населению</w:t>
            </w:r>
          </w:p>
        </w:tc>
        <w:tc>
          <w:tcPr>
            <w:tcW w:w="663" w:type="pct"/>
            <w:shd w:val="clear" w:color="auto" w:fill="auto"/>
          </w:tcPr>
          <w:p w14:paraId="64142832"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Гкал</w:t>
            </w:r>
          </w:p>
        </w:tc>
        <w:tc>
          <w:tcPr>
            <w:tcW w:w="798" w:type="pct"/>
            <w:shd w:val="clear" w:color="auto" w:fill="auto"/>
          </w:tcPr>
          <w:p w14:paraId="555FA870"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19</w:t>
            </w:r>
            <w:r w:rsidRPr="00E123B2">
              <w:rPr>
                <w:spacing w:val="2"/>
                <w:w w:val="105"/>
                <w:sz w:val="16"/>
                <w:szCs w:val="16"/>
              </w:rPr>
              <w:t xml:space="preserve"> </w:t>
            </w:r>
            <w:r w:rsidRPr="00E123B2">
              <w:rPr>
                <w:w w:val="105"/>
                <w:sz w:val="16"/>
                <w:szCs w:val="16"/>
              </w:rPr>
              <w:t>456,0</w:t>
            </w:r>
          </w:p>
        </w:tc>
        <w:tc>
          <w:tcPr>
            <w:tcW w:w="820" w:type="pct"/>
            <w:shd w:val="clear" w:color="auto" w:fill="auto"/>
          </w:tcPr>
          <w:p w14:paraId="51CDC56D"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19</w:t>
            </w:r>
            <w:r w:rsidRPr="00E123B2">
              <w:rPr>
                <w:spacing w:val="2"/>
                <w:w w:val="105"/>
                <w:sz w:val="16"/>
                <w:szCs w:val="16"/>
              </w:rPr>
              <w:t xml:space="preserve"> </w:t>
            </w:r>
            <w:r w:rsidRPr="00E123B2">
              <w:rPr>
                <w:w w:val="105"/>
                <w:sz w:val="16"/>
                <w:szCs w:val="16"/>
              </w:rPr>
              <w:t>458,4</w:t>
            </w:r>
          </w:p>
        </w:tc>
      </w:tr>
      <w:tr w:rsidR="00E123B2" w:rsidRPr="00E123B2" w14:paraId="4E137F44" w14:textId="77777777" w:rsidTr="00E123B2">
        <w:trPr>
          <w:trHeight w:val="57"/>
        </w:trPr>
        <w:tc>
          <w:tcPr>
            <w:tcW w:w="520" w:type="pct"/>
            <w:shd w:val="clear" w:color="auto" w:fill="auto"/>
          </w:tcPr>
          <w:p w14:paraId="69AC9A9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5.1.1</w:t>
            </w:r>
          </w:p>
        </w:tc>
        <w:tc>
          <w:tcPr>
            <w:tcW w:w="2199" w:type="pct"/>
            <w:shd w:val="clear" w:color="auto" w:fill="auto"/>
          </w:tcPr>
          <w:p w14:paraId="1DB48108"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на отопление</w:t>
            </w:r>
          </w:p>
        </w:tc>
        <w:tc>
          <w:tcPr>
            <w:tcW w:w="663" w:type="pct"/>
            <w:shd w:val="clear" w:color="auto" w:fill="auto"/>
          </w:tcPr>
          <w:p w14:paraId="30C6DD62"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Гкал</w:t>
            </w:r>
          </w:p>
        </w:tc>
        <w:tc>
          <w:tcPr>
            <w:tcW w:w="798" w:type="pct"/>
            <w:shd w:val="clear" w:color="auto" w:fill="auto"/>
          </w:tcPr>
          <w:p w14:paraId="2CEA52E0"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16</w:t>
            </w:r>
            <w:r w:rsidRPr="00E123B2">
              <w:rPr>
                <w:spacing w:val="2"/>
                <w:w w:val="105"/>
                <w:sz w:val="16"/>
                <w:szCs w:val="16"/>
              </w:rPr>
              <w:t xml:space="preserve"> </w:t>
            </w:r>
            <w:r w:rsidRPr="00E123B2">
              <w:rPr>
                <w:w w:val="105"/>
                <w:sz w:val="16"/>
                <w:szCs w:val="16"/>
              </w:rPr>
              <w:t>456,7</w:t>
            </w:r>
          </w:p>
        </w:tc>
        <w:tc>
          <w:tcPr>
            <w:tcW w:w="820" w:type="pct"/>
            <w:shd w:val="clear" w:color="auto" w:fill="auto"/>
          </w:tcPr>
          <w:p w14:paraId="347A2CC0"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16</w:t>
            </w:r>
            <w:r w:rsidRPr="00E123B2">
              <w:rPr>
                <w:spacing w:val="2"/>
                <w:w w:val="105"/>
                <w:sz w:val="16"/>
                <w:szCs w:val="16"/>
              </w:rPr>
              <w:t xml:space="preserve"> </w:t>
            </w:r>
            <w:r w:rsidRPr="00E123B2">
              <w:rPr>
                <w:w w:val="105"/>
                <w:sz w:val="16"/>
                <w:szCs w:val="16"/>
              </w:rPr>
              <w:t>456,7</w:t>
            </w:r>
          </w:p>
        </w:tc>
      </w:tr>
      <w:tr w:rsidR="00E123B2" w:rsidRPr="00E123B2" w14:paraId="7AFAB6CE" w14:textId="77777777" w:rsidTr="00E123B2">
        <w:trPr>
          <w:trHeight w:val="57"/>
        </w:trPr>
        <w:tc>
          <w:tcPr>
            <w:tcW w:w="520" w:type="pct"/>
            <w:shd w:val="clear" w:color="auto" w:fill="auto"/>
          </w:tcPr>
          <w:p w14:paraId="5D063269"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5.1.2</w:t>
            </w:r>
          </w:p>
        </w:tc>
        <w:tc>
          <w:tcPr>
            <w:tcW w:w="2199" w:type="pct"/>
            <w:shd w:val="clear" w:color="auto" w:fill="auto"/>
          </w:tcPr>
          <w:p w14:paraId="51C8D6C3"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на</w:t>
            </w:r>
            <w:r w:rsidRPr="00E123B2">
              <w:rPr>
                <w:spacing w:val="-2"/>
                <w:w w:val="105"/>
                <w:sz w:val="16"/>
                <w:szCs w:val="16"/>
              </w:rPr>
              <w:t xml:space="preserve"> </w:t>
            </w:r>
            <w:r w:rsidRPr="00E123B2">
              <w:rPr>
                <w:w w:val="105"/>
                <w:sz w:val="16"/>
                <w:szCs w:val="16"/>
              </w:rPr>
              <w:t>горячее</w:t>
            </w:r>
            <w:r w:rsidRPr="00E123B2">
              <w:rPr>
                <w:spacing w:val="-2"/>
                <w:w w:val="105"/>
                <w:sz w:val="16"/>
                <w:szCs w:val="16"/>
              </w:rPr>
              <w:t xml:space="preserve"> </w:t>
            </w:r>
            <w:r w:rsidRPr="00E123B2">
              <w:rPr>
                <w:w w:val="105"/>
                <w:sz w:val="16"/>
                <w:szCs w:val="16"/>
              </w:rPr>
              <w:t>водоснабжение</w:t>
            </w:r>
          </w:p>
        </w:tc>
        <w:tc>
          <w:tcPr>
            <w:tcW w:w="663" w:type="pct"/>
            <w:shd w:val="clear" w:color="auto" w:fill="auto"/>
          </w:tcPr>
          <w:p w14:paraId="20E3D0E8"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Гкал</w:t>
            </w:r>
          </w:p>
        </w:tc>
        <w:tc>
          <w:tcPr>
            <w:tcW w:w="798" w:type="pct"/>
            <w:shd w:val="clear" w:color="auto" w:fill="auto"/>
          </w:tcPr>
          <w:p w14:paraId="26F72F9C"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w:t>
            </w:r>
            <w:r w:rsidRPr="00E123B2">
              <w:rPr>
                <w:spacing w:val="1"/>
                <w:w w:val="105"/>
                <w:sz w:val="16"/>
                <w:szCs w:val="16"/>
              </w:rPr>
              <w:t xml:space="preserve"> </w:t>
            </w:r>
            <w:r w:rsidRPr="00E123B2">
              <w:rPr>
                <w:w w:val="105"/>
                <w:sz w:val="16"/>
                <w:szCs w:val="16"/>
              </w:rPr>
              <w:t>999,3</w:t>
            </w:r>
          </w:p>
        </w:tc>
        <w:tc>
          <w:tcPr>
            <w:tcW w:w="820" w:type="pct"/>
            <w:shd w:val="clear" w:color="auto" w:fill="auto"/>
          </w:tcPr>
          <w:p w14:paraId="73EA34DB"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w:t>
            </w:r>
            <w:r w:rsidRPr="00E123B2">
              <w:rPr>
                <w:spacing w:val="1"/>
                <w:w w:val="105"/>
                <w:sz w:val="16"/>
                <w:szCs w:val="16"/>
              </w:rPr>
              <w:t xml:space="preserve"> </w:t>
            </w:r>
            <w:r w:rsidRPr="00E123B2">
              <w:rPr>
                <w:w w:val="105"/>
                <w:sz w:val="16"/>
                <w:szCs w:val="16"/>
              </w:rPr>
              <w:t>001,7</w:t>
            </w:r>
          </w:p>
        </w:tc>
      </w:tr>
      <w:tr w:rsidR="00E123B2" w:rsidRPr="00E123B2" w14:paraId="0822A922" w14:textId="77777777" w:rsidTr="00E123B2">
        <w:trPr>
          <w:trHeight w:val="57"/>
        </w:trPr>
        <w:tc>
          <w:tcPr>
            <w:tcW w:w="520" w:type="pct"/>
            <w:shd w:val="clear" w:color="auto" w:fill="auto"/>
          </w:tcPr>
          <w:p w14:paraId="7037E464"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5.2</w:t>
            </w:r>
          </w:p>
        </w:tc>
        <w:tc>
          <w:tcPr>
            <w:tcW w:w="2199" w:type="pct"/>
            <w:shd w:val="clear" w:color="auto" w:fill="auto"/>
          </w:tcPr>
          <w:p w14:paraId="1665891B"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бюджетным</w:t>
            </w:r>
            <w:r w:rsidRPr="00E123B2">
              <w:rPr>
                <w:spacing w:val="-3"/>
                <w:w w:val="105"/>
                <w:sz w:val="16"/>
                <w:szCs w:val="16"/>
              </w:rPr>
              <w:t xml:space="preserve"> </w:t>
            </w:r>
            <w:r w:rsidRPr="00E123B2">
              <w:rPr>
                <w:w w:val="105"/>
                <w:sz w:val="16"/>
                <w:szCs w:val="16"/>
              </w:rPr>
              <w:t>потребителям</w:t>
            </w:r>
          </w:p>
        </w:tc>
        <w:tc>
          <w:tcPr>
            <w:tcW w:w="663" w:type="pct"/>
            <w:shd w:val="clear" w:color="auto" w:fill="auto"/>
          </w:tcPr>
          <w:p w14:paraId="30088ED2"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Гкал</w:t>
            </w:r>
          </w:p>
        </w:tc>
        <w:tc>
          <w:tcPr>
            <w:tcW w:w="798" w:type="pct"/>
            <w:shd w:val="clear" w:color="auto" w:fill="auto"/>
          </w:tcPr>
          <w:p w14:paraId="2BC80F03"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6</w:t>
            </w:r>
            <w:r w:rsidRPr="00E123B2">
              <w:rPr>
                <w:spacing w:val="1"/>
                <w:w w:val="105"/>
                <w:sz w:val="16"/>
                <w:szCs w:val="16"/>
              </w:rPr>
              <w:t xml:space="preserve"> </w:t>
            </w:r>
            <w:r w:rsidRPr="00E123B2">
              <w:rPr>
                <w:w w:val="105"/>
                <w:sz w:val="16"/>
                <w:szCs w:val="16"/>
              </w:rPr>
              <w:t>678,2</w:t>
            </w:r>
          </w:p>
        </w:tc>
        <w:tc>
          <w:tcPr>
            <w:tcW w:w="820" w:type="pct"/>
            <w:shd w:val="clear" w:color="auto" w:fill="auto"/>
          </w:tcPr>
          <w:p w14:paraId="2B62CB6C"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6</w:t>
            </w:r>
            <w:r w:rsidRPr="00E123B2">
              <w:rPr>
                <w:spacing w:val="1"/>
                <w:w w:val="105"/>
                <w:sz w:val="16"/>
                <w:szCs w:val="16"/>
              </w:rPr>
              <w:t xml:space="preserve"> </w:t>
            </w:r>
            <w:r w:rsidRPr="00E123B2">
              <w:rPr>
                <w:w w:val="105"/>
                <w:sz w:val="16"/>
                <w:szCs w:val="16"/>
              </w:rPr>
              <w:t>368,2</w:t>
            </w:r>
          </w:p>
        </w:tc>
      </w:tr>
      <w:tr w:rsidR="00E123B2" w:rsidRPr="00E123B2" w14:paraId="50B8C67E" w14:textId="77777777" w:rsidTr="00E123B2">
        <w:trPr>
          <w:trHeight w:val="57"/>
        </w:trPr>
        <w:tc>
          <w:tcPr>
            <w:tcW w:w="520" w:type="pct"/>
            <w:shd w:val="clear" w:color="auto" w:fill="auto"/>
          </w:tcPr>
          <w:p w14:paraId="246DD5F3"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5.3</w:t>
            </w:r>
          </w:p>
        </w:tc>
        <w:tc>
          <w:tcPr>
            <w:tcW w:w="2199" w:type="pct"/>
            <w:shd w:val="clear" w:color="auto" w:fill="auto"/>
          </w:tcPr>
          <w:p w14:paraId="659DD7D0"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прочим</w:t>
            </w:r>
            <w:r w:rsidRPr="00E123B2">
              <w:rPr>
                <w:spacing w:val="-2"/>
                <w:w w:val="105"/>
                <w:sz w:val="16"/>
                <w:szCs w:val="16"/>
              </w:rPr>
              <w:t xml:space="preserve"> </w:t>
            </w:r>
            <w:r w:rsidRPr="00E123B2">
              <w:rPr>
                <w:w w:val="105"/>
                <w:sz w:val="16"/>
                <w:szCs w:val="16"/>
              </w:rPr>
              <w:t>потребителям</w:t>
            </w:r>
          </w:p>
        </w:tc>
        <w:tc>
          <w:tcPr>
            <w:tcW w:w="663" w:type="pct"/>
            <w:shd w:val="clear" w:color="auto" w:fill="auto"/>
          </w:tcPr>
          <w:p w14:paraId="736D323B" w14:textId="77777777" w:rsidR="00E123B2" w:rsidRPr="00E123B2" w:rsidRDefault="00E123B2" w:rsidP="00567A44">
            <w:pPr>
              <w:pStyle w:val="TableParagraph"/>
              <w:spacing w:line="240" w:lineRule="auto"/>
              <w:ind w:firstLine="0"/>
              <w:contextualSpacing/>
              <w:jc w:val="center"/>
              <w:rPr>
                <w:sz w:val="16"/>
                <w:szCs w:val="16"/>
              </w:rPr>
            </w:pPr>
          </w:p>
          <w:p w14:paraId="3F2D0250"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Гкал</w:t>
            </w:r>
          </w:p>
        </w:tc>
        <w:tc>
          <w:tcPr>
            <w:tcW w:w="798" w:type="pct"/>
            <w:shd w:val="clear" w:color="auto" w:fill="auto"/>
          </w:tcPr>
          <w:p w14:paraId="729F66EF" w14:textId="77777777" w:rsidR="00E123B2" w:rsidRPr="00E123B2" w:rsidRDefault="00E123B2" w:rsidP="00567A44">
            <w:pPr>
              <w:pStyle w:val="TableParagraph"/>
              <w:spacing w:line="240" w:lineRule="auto"/>
              <w:ind w:firstLine="0"/>
              <w:contextualSpacing/>
              <w:jc w:val="center"/>
              <w:rPr>
                <w:sz w:val="16"/>
                <w:szCs w:val="16"/>
              </w:rPr>
            </w:pPr>
          </w:p>
          <w:p w14:paraId="683CCC71"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468,1</w:t>
            </w:r>
          </w:p>
        </w:tc>
        <w:tc>
          <w:tcPr>
            <w:tcW w:w="820" w:type="pct"/>
            <w:shd w:val="clear" w:color="auto" w:fill="auto"/>
          </w:tcPr>
          <w:p w14:paraId="7F7C015C" w14:textId="77777777" w:rsidR="00E123B2" w:rsidRPr="00E123B2" w:rsidRDefault="00E123B2" w:rsidP="00567A44">
            <w:pPr>
              <w:pStyle w:val="TableParagraph"/>
              <w:spacing w:line="240" w:lineRule="auto"/>
              <w:ind w:firstLine="0"/>
              <w:contextualSpacing/>
              <w:jc w:val="center"/>
              <w:rPr>
                <w:sz w:val="16"/>
                <w:szCs w:val="16"/>
              </w:rPr>
            </w:pPr>
          </w:p>
          <w:p w14:paraId="534D1F5B"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460,8</w:t>
            </w:r>
          </w:p>
        </w:tc>
      </w:tr>
      <w:tr w:rsidR="00E123B2" w:rsidRPr="00E123B2" w14:paraId="050D623B" w14:textId="77777777" w:rsidTr="00E123B2">
        <w:trPr>
          <w:trHeight w:val="57"/>
        </w:trPr>
        <w:tc>
          <w:tcPr>
            <w:tcW w:w="520" w:type="pct"/>
            <w:shd w:val="clear" w:color="auto" w:fill="auto"/>
          </w:tcPr>
          <w:p w14:paraId="5BA3A0D8"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6</w:t>
            </w:r>
          </w:p>
        </w:tc>
        <w:tc>
          <w:tcPr>
            <w:tcW w:w="2199" w:type="pct"/>
            <w:shd w:val="clear" w:color="auto" w:fill="auto"/>
          </w:tcPr>
          <w:p w14:paraId="2F5E6CD7" w14:textId="77777777" w:rsidR="00E123B2" w:rsidRPr="00E123B2" w:rsidRDefault="00E123B2" w:rsidP="00567A44">
            <w:pPr>
              <w:pStyle w:val="TableParagraph"/>
              <w:spacing w:line="240" w:lineRule="auto"/>
              <w:ind w:firstLine="0"/>
              <w:contextualSpacing/>
              <w:rPr>
                <w:sz w:val="16"/>
                <w:szCs w:val="16"/>
                <w:lang w:val="ru-RU"/>
              </w:rPr>
            </w:pPr>
            <w:r w:rsidRPr="00E123B2">
              <w:rPr>
                <w:w w:val="105"/>
                <w:sz w:val="16"/>
                <w:szCs w:val="16"/>
                <w:lang w:val="ru-RU"/>
              </w:rPr>
              <w:t>Нормативный удельный расход</w:t>
            </w:r>
            <w:r w:rsidRPr="00E123B2">
              <w:rPr>
                <w:spacing w:val="1"/>
                <w:w w:val="105"/>
                <w:sz w:val="16"/>
                <w:szCs w:val="16"/>
                <w:lang w:val="ru-RU"/>
              </w:rPr>
              <w:t xml:space="preserve"> </w:t>
            </w:r>
            <w:r w:rsidRPr="00E123B2">
              <w:rPr>
                <w:w w:val="105"/>
                <w:sz w:val="16"/>
                <w:szCs w:val="16"/>
                <w:lang w:val="ru-RU"/>
              </w:rPr>
              <w:t>условного топлива при производстве</w:t>
            </w:r>
            <w:r w:rsidRPr="00E123B2">
              <w:rPr>
                <w:spacing w:val="-32"/>
                <w:w w:val="105"/>
                <w:sz w:val="16"/>
                <w:szCs w:val="16"/>
                <w:lang w:val="ru-RU"/>
              </w:rPr>
              <w:t xml:space="preserve"> </w:t>
            </w:r>
            <w:r w:rsidRPr="00E123B2">
              <w:rPr>
                <w:w w:val="105"/>
                <w:sz w:val="16"/>
                <w:szCs w:val="16"/>
                <w:lang w:val="ru-RU"/>
              </w:rPr>
              <w:t>тепловой энергии</w:t>
            </w:r>
          </w:p>
        </w:tc>
        <w:tc>
          <w:tcPr>
            <w:tcW w:w="663" w:type="pct"/>
            <w:shd w:val="clear" w:color="auto" w:fill="auto"/>
          </w:tcPr>
          <w:p w14:paraId="54823CEF" w14:textId="77777777" w:rsidR="00E123B2" w:rsidRPr="00E123B2" w:rsidRDefault="00E123B2" w:rsidP="00567A44">
            <w:pPr>
              <w:pStyle w:val="TableParagraph"/>
              <w:spacing w:line="240" w:lineRule="auto"/>
              <w:ind w:firstLine="0"/>
              <w:contextualSpacing/>
              <w:jc w:val="center"/>
              <w:rPr>
                <w:sz w:val="16"/>
                <w:szCs w:val="16"/>
              </w:rPr>
            </w:pPr>
            <w:r w:rsidRPr="00E123B2">
              <w:rPr>
                <w:spacing w:val="-2"/>
                <w:w w:val="105"/>
                <w:sz w:val="16"/>
                <w:szCs w:val="16"/>
              </w:rPr>
              <w:t>кг у.т./</w:t>
            </w:r>
            <w:r w:rsidRPr="00E123B2">
              <w:rPr>
                <w:spacing w:val="-32"/>
                <w:w w:val="105"/>
                <w:sz w:val="16"/>
                <w:szCs w:val="16"/>
              </w:rPr>
              <w:t xml:space="preserve"> </w:t>
            </w:r>
            <w:r w:rsidRPr="00E123B2">
              <w:rPr>
                <w:w w:val="105"/>
                <w:sz w:val="16"/>
                <w:szCs w:val="16"/>
              </w:rPr>
              <w:t>Гкал</w:t>
            </w:r>
          </w:p>
        </w:tc>
        <w:tc>
          <w:tcPr>
            <w:tcW w:w="798" w:type="pct"/>
            <w:shd w:val="clear" w:color="auto" w:fill="auto"/>
          </w:tcPr>
          <w:p w14:paraId="7368B34C"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199,42</w:t>
            </w:r>
          </w:p>
        </w:tc>
        <w:tc>
          <w:tcPr>
            <w:tcW w:w="820" w:type="pct"/>
            <w:shd w:val="clear" w:color="auto" w:fill="auto"/>
          </w:tcPr>
          <w:p w14:paraId="12B35696"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199,42</w:t>
            </w:r>
          </w:p>
        </w:tc>
      </w:tr>
      <w:tr w:rsidR="00E123B2" w:rsidRPr="00E123B2" w14:paraId="38E6371F" w14:textId="77777777" w:rsidTr="00E123B2">
        <w:trPr>
          <w:trHeight w:val="57"/>
        </w:trPr>
        <w:tc>
          <w:tcPr>
            <w:tcW w:w="520" w:type="pct"/>
            <w:shd w:val="clear" w:color="auto" w:fill="auto"/>
          </w:tcPr>
          <w:p w14:paraId="6D7E2B93"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6.1</w:t>
            </w:r>
          </w:p>
        </w:tc>
        <w:tc>
          <w:tcPr>
            <w:tcW w:w="2199" w:type="pct"/>
            <w:shd w:val="clear" w:color="auto" w:fill="auto"/>
          </w:tcPr>
          <w:p w14:paraId="1C5AA4CF"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Прочее</w:t>
            </w:r>
            <w:r w:rsidRPr="00E123B2">
              <w:rPr>
                <w:spacing w:val="-3"/>
                <w:w w:val="105"/>
                <w:sz w:val="16"/>
                <w:szCs w:val="16"/>
              </w:rPr>
              <w:t xml:space="preserve"> </w:t>
            </w:r>
            <w:r w:rsidRPr="00E123B2">
              <w:rPr>
                <w:w w:val="105"/>
                <w:sz w:val="16"/>
                <w:szCs w:val="16"/>
              </w:rPr>
              <w:t>(щепа)</w:t>
            </w:r>
          </w:p>
        </w:tc>
        <w:tc>
          <w:tcPr>
            <w:tcW w:w="663" w:type="pct"/>
            <w:shd w:val="clear" w:color="auto" w:fill="auto"/>
          </w:tcPr>
          <w:p w14:paraId="5C715D28"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кг</w:t>
            </w:r>
            <w:r w:rsidRPr="00E123B2">
              <w:rPr>
                <w:spacing w:val="-4"/>
                <w:w w:val="105"/>
                <w:sz w:val="16"/>
                <w:szCs w:val="16"/>
              </w:rPr>
              <w:t xml:space="preserve"> </w:t>
            </w:r>
            <w:r w:rsidRPr="00E123B2">
              <w:rPr>
                <w:w w:val="105"/>
                <w:sz w:val="16"/>
                <w:szCs w:val="16"/>
              </w:rPr>
              <w:t>у.т./</w:t>
            </w:r>
          </w:p>
          <w:p w14:paraId="040FBE12"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Гкал</w:t>
            </w:r>
          </w:p>
        </w:tc>
        <w:tc>
          <w:tcPr>
            <w:tcW w:w="798" w:type="pct"/>
            <w:shd w:val="clear" w:color="auto" w:fill="auto"/>
          </w:tcPr>
          <w:p w14:paraId="0506981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199,42</w:t>
            </w:r>
          </w:p>
        </w:tc>
        <w:tc>
          <w:tcPr>
            <w:tcW w:w="820" w:type="pct"/>
            <w:shd w:val="clear" w:color="auto" w:fill="auto"/>
          </w:tcPr>
          <w:p w14:paraId="69067C94"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199,42</w:t>
            </w:r>
          </w:p>
        </w:tc>
      </w:tr>
      <w:tr w:rsidR="00E123B2" w:rsidRPr="00E123B2" w14:paraId="51929FFB" w14:textId="77777777" w:rsidTr="00E123B2">
        <w:trPr>
          <w:trHeight w:val="57"/>
        </w:trPr>
        <w:tc>
          <w:tcPr>
            <w:tcW w:w="520" w:type="pct"/>
            <w:shd w:val="clear" w:color="auto" w:fill="auto"/>
          </w:tcPr>
          <w:p w14:paraId="72DD75AD"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7</w:t>
            </w:r>
          </w:p>
        </w:tc>
        <w:tc>
          <w:tcPr>
            <w:tcW w:w="2199" w:type="pct"/>
            <w:shd w:val="clear" w:color="auto" w:fill="auto"/>
          </w:tcPr>
          <w:p w14:paraId="34F870C0" w14:textId="77777777" w:rsidR="00E123B2" w:rsidRPr="00E123B2" w:rsidRDefault="00E123B2" w:rsidP="00567A44">
            <w:pPr>
              <w:pStyle w:val="TableParagraph"/>
              <w:spacing w:line="240" w:lineRule="auto"/>
              <w:ind w:firstLine="0"/>
              <w:contextualSpacing/>
              <w:rPr>
                <w:sz w:val="16"/>
                <w:szCs w:val="16"/>
                <w:lang w:val="ru-RU"/>
              </w:rPr>
            </w:pPr>
            <w:r w:rsidRPr="00E123B2">
              <w:rPr>
                <w:w w:val="105"/>
                <w:sz w:val="16"/>
                <w:szCs w:val="16"/>
                <w:lang w:val="ru-RU"/>
              </w:rPr>
              <w:t>Расход условного топлива на</w:t>
            </w:r>
            <w:r w:rsidRPr="00E123B2">
              <w:rPr>
                <w:spacing w:val="1"/>
                <w:w w:val="105"/>
                <w:sz w:val="16"/>
                <w:szCs w:val="16"/>
                <w:lang w:val="ru-RU"/>
              </w:rPr>
              <w:t xml:space="preserve"> </w:t>
            </w:r>
            <w:r w:rsidRPr="00E123B2">
              <w:rPr>
                <w:w w:val="105"/>
                <w:sz w:val="16"/>
                <w:szCs w:val="16"/>
                <w:lang w:val="ru-RU"/>
              </w:rPr>
              <w:t>производство тепловой энергии</w:t>
            </w:r>
          </w:p>
        </w:tc>
        <w:tc>
          <w:tcPr>
            <w:tcW w:w="663" w:type="pct"/>
            <w:shd w:val="clear" w:color="auto" w:fill="auto"/>
          </w:tcPr>
          <w:p w14:paraId="3A0A35D0"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т.у.т</w:t>
            </w:r>
          </w:p>
        </w:tc>
        <w:tc>
          <w:tcPr>
            <w:tcW w:w="798" w:type="pct"/>
            <w:shd w:val="clear" w:color="auto" w:fill="auto"/>
          </w:tcPr>
          <w:p w14:paraId="4577FBCC"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6</w:t>
            </w:r>
            <w:r w:rsidRPr="00E123B2">
              <w:rPr>
                <w:spacing w:val="1"/>
                <w:w w:val="105"/>
                <w:sz w:val="16"/>
                <w:szCs w:val="16"/>
              </w:rPr>
              <w:t xml:space="preserve"> </w:t>
            </w:r>
            <w:r w:rsidRPr="00E123B2">
              <w:rPr>
                <w:w w:val="105"/>
                <w:sz w:val="16"/>
                <w:szCs w:val="16"/>
              </w:rPr>
              <w:t>589,3</w:t>
            </w:r>
          </w:p>
        </w:tc>
        <w:tc>
          <w:tcPr>
            <w:tcW w:w="820" w:type="pct"/>
            <w:shd w:val="clear" w:color="auto" w:fill="auto"/>
          </w:tcPr>
          <w:p w14:paraId="2703A30B"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6</w:t>
            </w:r>
            <w:r w:rsidRPr="00E123B2">
              <w:rPr>
                <w:spacing w:val="1"/>
                <w:w w:val="105"/>
                <w:sz w:val="16"/>
                <w:szCs w:val="16"/>
              </w:rPr>
              <w:t xml:space="preserve"> </w:t>
            </w:r>
            <w:r w:rsidRPr="00E123B2">
              <w:rPr>
                <w:w w:val="105"/>
                <w:sz w:val="16"/>
                <w:szCs w:val="16"/>
              </w:rPr>
              <w:t>526,5</w:t>
            </w:r>
          </w:p>
        </w:tc>
      </w:tr>
      <w:tr w:rsidR="00E123B2" w:rsidRPr="00E123B2" w14:paraId="6F701FFF" w14:textId="77777777" w:rsidTr="00E123B2">
        <w:trPr>
          <w:trHeight w:val="57"/>
        </w:trPr>
        <w:tc>
          <w:tcPr>
            <w:tcW w:w="520" w:type="pct"/>
            <w:shd w:val="clear" w:color="auto" w:fill="auto"/>
          </w:tcPr>
          <w:p w14:paraId="011048DD"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7.1</w:t>
            </w:r>
          </w:p>
        </w:tc>
        <w:tc>
          <w:tcPr>
            <w:tcW w:w="2199" w:type="pct"/>
            <w:shd w:val="clear" w:color="auto" w:fill="auto"/>
          </w:tcPr>
          <w:p w14:paraId="68C7F03E"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Прочее</w:t>
            </w:r>
          </w:p>
        </w:tc>
        <w:tc>
          <w:tcPr>
            <w:tcW w:w="663" w:type="pct"/>
            <w:shd w:val="clear" w:color="auto" w:fill="auto"/>
          </w:tcPr>
          <w:p w14:paraId="59586FF0"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т.у.т</w:t>
            </w:r>
          </w:p>
        </w:tc>
        <w:tc>
          <w:tcPr>
            <w:tcW w:w="798" w:type="pct"/>
            <w:shd w:val="clear" w:color="auto" w:fill="auto"/>
          </w:tcPr>
          <w:p w14:paraId="213F1D4F"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6</w:t>
            </w:r>
            <w:r w:rsidRPr="00E123B2">
              <w:rPr>
                <w:spacing w:val="1"/>
                <w:w w:val="105"/>
                <w:sz w:val="16"/>
                <w:szCs w:val="16"/>
              </w:rPr>
              <w:t xml:space="preserve"> </w:t>
            </w:r>
            <w:r w:rsidRPr="00E123B2">
              <w:rPr>
                <w:w w:val="105"/>
                <w:sz w:val="16"/>
                <w:szCs w:val="16"/>
              </w:rPr>
              <w:t>589,3</w:t>
            </w:r>
          </w:p>
        </w:tc>
        <w:tc>
          <w:tcPr>
            <w:tcW w:w="820" w:type="pct"/>
            <w:shd w:val="clear" w:color="auto" w:fill="auto"/>
          </w:tcPr>
          <w:p w14:paraId="0D542084"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6</w:t>
            </w:r>
            <w:r w:rsidRPr="00E123B2">
              <w:rPr>
                <w:spacing w:val="1"/>
                <w:w w:val="105"/>
                <w:sz w:val="16"/>
                <w:szCs w:val="16"/>
              </w:rPr>
              <w:t xml:space="preserve"> </w:t>
            </w:r>
            <w:r w:rsidRPr="00E123B2">
              <w:rPr>
                <w:w w:val="105"/>
                <w:sz w:val="16"/>
                <w:szCs w:val="16"/>
              </w:rPr>
              <w:t>526,5</w:t>
            </w:r>
          </w:p>
        </w:tc>
      </w:tr>
      <w:tr w:rsidR="00E123B2" w:rsidRPr="00E123B2" w14:paraId="4C68052A" w14:textId="77777777" w:rsidTr="00E123B2">
        <w:trPr>
          <w:trHeight w:val="57"/>
        </w:trPr>
        <w:tc>
          <w:tcPr>
            <w:tcW w:w="520" w:type="pct"/>
            <w:shd w:val="clear" w:color="auto" w:fill="auto"/>
          </w:tcPr>
          <w:p w14:paraId="3B8874BF"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8</w:t>
            </w:r>
          </w:p>
        </w:tc>
        <w:tc>
          <w:tcPr>
            <w:tcW w:w="2199" w:type="pct"/>
            <w:shd w:val="clear" w:color="auto" w:fill="auto"/>
          </w:tcPr>
          <w:p w14:paraId="7CF387A5"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Переводной коэффициент</w:t>
            </w:r>
          </w:p>
        </w:tc>
        <w:tc>
          <w:tcPr>
            <w:tcW w:w="663" w:type="pct"/>
            <w:shd w:val="clear" w:color="auto" w:fill="auto"/>
          </w:tcPr>
          <w:p w14:paraId="25A7B0FD" w14:textId="77777777" w:rsidR="00E123B2" w:rsidRPr="00E123B2" w:rsidRDefault="00E123B2" w:rsidP="00567A44">
            <w:pPr>
              <w:pStyle w:val="TableParagraph"/>
              <w:spacing w:line="240" w:lineRule="auto"/>
              <w:ind w:firstLine="0"/>
              <w:contextualSpacing/>
              <w:jc w:val="center"/>
              <w:rPr>
                <w:sz w:val="16"/>
                <w:szCs w:val="16"/>
              </w:rPr>
            </w:pPr>
          </w:p>
        </w:tc>
        <w:tc>
          <w:tcPr>
            <w:tcW w:w="798" w:type="pct"/>
            <w:shd w:val="clear" w:color="auto" w:fill="auto"/>
          </w:tcPr>
          <w:p w14:paraId="43548A8F"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0,193</w:t>
            </w:r>
          </w:p>
        </w:tc>
        <w:tc>
          <w:tcPr>
            <w:tcW w:w="820" w:type="pct"/>
            <w:shd w:val="clear" w:color="auto" w:fill="auto"/>
          </w:tcPr>
          <w:p w14:paraId="1D54770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0,193</w:t>
            </w:r>
          </w:p>
        </w:tc>
      </w:tr>
      <w:tr w:rsidR="00E123B2" w:rsidRPr="00E123B2" w14:paraId="474C4C75" w14:textId="77777777" w:rsidTr="00E123B2">
        <w:trPr>
          <w:trHeight w:val="57"/>
        </w:trPr>
        <w:tc>
          <w:tcPr>
            <w:tcW w:w="520" w:type="pct"/>
            <w:shd w:val="clear" w:color="auto" w:fill="auto"/>
          </w:tcPr>
          <w:p w14:paraId="4D9AF51F"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8.1</w:t>
            </w:r>
          </w:p>
        </w:tc>
        <w:tc>
          <w:tcPr>
            <w:tcW w:w="2199" w:type="pct"/>
            <w:shd w:val="clear" w:color="auto" w:fill="auto"/>
          </w:tcPr>
          <w:p w14:paraId="4CBA906F"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Прочее</w:t>
            </w:r>
          </w:p>
        </w:tc>
        <w:tc>
          <w:tcPr>
            <w:tcW w:w="663" w:type="pct"/>
            <w:shd w:val="clear" w:color="auto" w:fill="auto"/>
          </w:tcPr>
          <w:p w14:paraId="2C43DAED" w14:textId="77777777" w:rsidR="00E123B2" w:rsidRPr="00E123B2" w:rsidRDefault="00E123B2" w:rsidP="00567A44">
            <w:pPr>
              <w:pStyle w:val="TableParagraph"/>
              <w:spacing w:line="240" w:lineRule="auto"/>
              <w:ind w:firstLine="0"/>
              <w:contextualSpacing/>
              <w:jc w:val="center"/>
              <w:rPr>
                <w:sz w:val="16"/>
                <w:szCs w:val="16"/>
              </w:rPr>
            </w:pPr>
          </w:p>
        </w:tc>
        <w:tc>
          <w:tcPr>
            <w:tcW w:w="798" w:type="pct"/>
            <w:shd w:val="clear" w:color="auto" w:fill="auto"/>
          </w:tcPr>
          <w:p w14:paraId="7358C05D"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0,193</w:t>
            </w:r>
          </w:p>
        </w:tc>
        <w:tc>
          <w:tcPr>
            <w:tcW w:w="820" w:type="pct"/>
            <w:shd w:val="clear" w:color="auto" w:fill="auto"/>
          </w:tcPr>
          <w:p w14:paraId="2ED89EA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0,193</w:t>
            </w:r>
          </w:p>
        </w:tc>
      </w:tr>
      <w:tr w:rsidR="00E123B2" w:rsidRPr="00E123B2" w14:paraId="3DB3F964" w14:textId="77777777" w:rsidTr="00E123B2">
        <w:trPr>
          <w:trHeight w:val="57"/>
        </w:trPr>
        <w:tc>
          <w:tcPr>
            <w:tcW w:w="520" w:type="pct"/>
            <w:shd w:val="clear" w:color="auto" w:fill="auto"/>
          </w:tcPr>
          <w:p w14:paraId="551DF6C6"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9</w:t>
            </w:r>
          </w:p>
        </w:tc>
        <w:tc>
          <w:tcPr>
            <w:tcW w:w="2199" w:type="pct"/>
            <w:shd w:val="clear" w:color="auto" w:fill="auto"/>
          </w:tcPr>
          <w:p w14:paraId="7990F4B3"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Расход</w:t>
            </w:r>
            <w:r w:rsidRPr="00E123B2">
              <w:rPr>
                <w:spacing w:val="-4"/>
                <w:w w:val="105"/>
                <w:sz w:val="16"/>
                <w:szCs w:val="16"/>
              </w:rPr>
              <w:t xml:space="preserve"> </w:t>
            </w:r>
            <w:r w:rsidRPr="00E123B2">
              <w:rPr>
                <w:w w:val="105"/>
                <w:sz w:val="16"/>
                <w:szCs w:val="16"/>
              </w:rPr>
              <w:t>натурального</w:t>
            </w:r>
            <w:r w:rsidRPr="00E123B2">
              <w:rPr>
                <w:spacing w:val="-2"/>
                <w:w w:val="105"/>
                <w:sz w:val="16"/>
                <w:szCs w:val="16"/>
              </w:rPr>
              <w:t xml:space="preserve"> </w:t>
            </w:r>
            <w:r w:rsidRPr="00E123B2">
              <w:rPr>
                <w:w w:val="105"/>
                <w:sz w:val="16"/>
                <w:szCs w:val="16"/>
              </w:rPr>
              <w:t>топлива</w:t>
            </w:r>
          </w:p>
        </w:tc>
        <w:tc>
          <w:tcPr>
            <w:tcW w:w="663" w:type="pct"/>
            <w:shd w:val="clear" w:color="auto" w:fill="auto"/>
          </w:tcPr>
          <w:p w14:paraId="49087103"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т.н.т</w:t>
            </w:r>
          </w:p>
        </w:tc>
        <w:tc>
          <w:tcPr>
            <w:tcW w:w="798" w:type="pct"/>
            <w:shd w:val="clear" w:color="auto" w:fill="auto"/>
          </w:tcPr>
          <w:p w14:paraId="5860A6EC"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34</w:t>
            </w:r>
            <w:r w:rsidRPr="00E123B2">
              <w:rPr>
                <w:spacing w:val="2"/>
                <w:w w:val="105"/>
                <w:sz w:val="16"/>
                <w:szCs w:val="16"/>
              </w:rPr>
              <w:t xml:space="preserve"> </w:t>
            </w:r>
            <w:r w:rsidRPr="00E123B2">
              <w:rPr>
                <w:w w:val="105"/>
                <w:sz w:val="16"/>
                <w:szCs w:val="16"/>
              </w:rPr>
              <w:t>058,1</w:t>
            </w:r>
          </w:p>
        </w:tc>
        <w:tc>
          <w:tcPr>
            <w:tcW w:w="820" w:type="pct"/>
            <w:shd w:val="clear" w:color="auto" w:fill="auto"/>
          </w:tcPr>
          <w:p w14:paraId="0EF08F3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33</w:t>
            </w:r>
            <w:r w:rsidRPr="00E123B2">
              <w:rPr>
                <w:spacing w:val="2"/>
                <w:w w:val="105"/>
                <w:sz w:val="16"/>
                <w:szCs w:val="16"/>
              </w:rPr>
              <w:t xml:space="preserve"> </w:t>
            </w:r>
            <w:r w:rsidRPr="00E123B2">
              <w:rPr>
                <w:w w:val="105"/>
                <w:sz w:val="16"/>
                <w:szCs w:val="16"/>
              </w:rPr>
              <w:t>733,5</w:t>
            </w:r>
          </w:p>
        </w:tc>
      </w:tr>
      <w:tr w:rsidR="00E123B2" w:rsidRPr="00E123B2" w14:paraId="5DBEB2B6" w14:textId="77777777" w:rsidTr="00E123B2">
        <w:trPr>
          <w:trHeight w:val="57"/>
        </w:trPr>
        <w:tc>
          <w:tcPr>
            <w:tcW w:w="520" w:type="pct"/>
            <w:shd w:val="clear" w:color="auto" w:fill="auto"/>
          </w:tcPr>
          <w:p w14:paraId="3C735030"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9.1</w:t>
            </w:r>
          </w:p>
        </w:tc>
        <w:tc>
          <w:tcPr>
            <w:tcW w:w="2199" w:type="pct"/>
            <w:shd w:val="clear" w:color="auto" w:fill="auto"/>
          </w:tcPr>
          <w:p w14:paraId="2ED819A1"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Прочее</w:t>
            </w:r>
          </w:p>
        </w:tc>
        <w:tc>
          <w:tcPr>
            <w:tcW w:w="663" w:type="pct"/>
            <w:shd w:val="clear" w:color="auto" w:fill="auto"/>
          </w:tcPr>
          <w:p w14:paraId="335C0750"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т.н.т</w:t>
            </w:r>
          </w:p>
        </w:tc>
        <w:tc>
          <w:tcPr>
            <w:tcW w:w="798" w:type="pct"/>
            <w:shd w:val="clear" w:color="auto" w:fill="auto"/>
          </w:tcPr>
          <w:p w14:paraId="7449A2B1"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34</w:t>
            </w:r>
            <w:r w:rsidRPr="00E123B2">
              <w:rPr>
                <w:spacing w:val="2"/>
                <w:w w:val="105"/>
                <w:sz w:val="16"/>
                <w:szCs w:val="16"/>
              </w:rPr>
              <w:t xml:space="preserve"> </w:t>
            </w:r>
            <w:r w:rsidRPr="00E123B2">
              <w:rPr>
                <w:w w:val="105"/>
                <w:sz w:val="16"/>
                <w:szCs w:val="16"/>
              </w:rPr>
              <w:t>058,1</w:t>
            </w:r>
          </w:p>
        </w:tc>
        <w:tc>
          <w:tcPr>
            <w:tcW w:w="820" w:type="pct"/>
            <w:shd w:val="clear" w:color="auto" w:fill="auto"/>
          </w:tcPr>
          <w:p w14:paraId="47F35989"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33</w:t>
            </w:r>
            <w:r w:rsidRPr="00E123B2">
              <w:rPr>
                <w:spacing w:val="2"/>
                <w:w w:val="105"/>
                <w:sz w:val="16"/>
                <w:szCs w:val="16"/>
              </w:rPr>
              <w:t xml:space="preserve"> </w:t>
            </w:r>
            <w:r w:rsidRPr="00E123B2">
              <w:rPr>
                <w:w w:val="105"/>
                <w:sz w:val="16"/>
                <w:szCs w:val="16"/>
              </w:rPr>
              <w:t>733,5</w:t>
            </w:r>
          </w:p>
        </w:tc>
      </w:tr>
      <w:tr w:rsidR="00E123B2" w:rsidRPr="00E123B2" w14:paraId="02D2D208" w14:textId="77777777" w:rsidTr="00E123B2">
        <w:trPr>
          <w:trHeight w:val="57"/>
        </w:trPr>
        <w:tc>
          <w:tcPr>
            <w:tcW w:w="520" w:type="pct"/>
            <w:shd w:val="clear" w:color="auto" w:fill="auto"/>
          </w:tcPr>
          <w:p w14:paraId="77DAD711" w14:textId="77777777" w:rsidR="00E123B2" w:rsidRPr="00E123B2" w:rsidRDefault="00E123B2" w:rsidP="00567A44">
            <w:pPr>
              <w:pStyle w:val="TableParagraph"/>
              <w:spacing w:line="240" w:lineRule="auto"/>
              <w:ind w:firstLine="0"/>
              <w:contextualSpacing/>
              <w:jc w:val="center"/>
              <w:rPr>
                <w:b/>
                <w:i/>
                <w:sz w:val="16"/>
                <w:szCs w:val="16"/>
              </w:rPr>
            </w:pPr>
            <w:r w:rsidRPr="00E123B2">
              <w:rPr>
                <w:b/>
                <w:i/>
                <w:w w:val="105"/>
                <w:sz w:val="16"/>
                <w:szCs w:val="16"/>
              </w:rPr>
              <w:t>1</w:t>
            </w:r>
          </w:p>
        </w:tc>
        <w:tc>
          <w:tcPr>
            <w:tcW w:w="2199" w:type="pct"/>
            <w:shd w:val="clear" w:color="auto" w:fill="auto"/>
          </w:tcPr>
          <w:p w14:paraId="2179970C" w14:textId="77777777" w:rsidR="00E123B2" w:rsidRPr="00E123B2" w:rsidRDefault="00E123B2" w:rsidP="00567A44">
            <w:pPr>
              <w:pStyle w:val="TableParagraph"/>
              <w:spacing w:line="240" w:lineRule="auto"/>
              <w:ind w:firstLine="0"/>
              <w:contextualSpacing/>
              <w:rPr>
                <w:b/>
                <w:i/>
                <w:sz w:val="16"/>
                <w:szCs w:val="16"/>
              </w:rPr>
            </w:pPr>
            <w:r w:rsidRPr="00E123B2">
              <w:rPr>
                <w:b/>
                <w:i/>
                <w:w w:val="105"/>
                <w:sz w:val="16"/>
                <w:szCs w:val="16"/>
              </w:rPr>
              <w:t>Параметры</w:t>
            </w:r>
            <w:r w:rsidRPr="00E123B2">
              <w:rPr>
                <w:b/>
                <w:i/>
                <w:spacing w:val="4"/>
                <w:w w:val="105"/>
                <w:sz w:val="16"/>
                <w:szCs w:val="16"/>
              </w:rPr>
              <w:t xml:space="preserve"> </w:t>
            </w:r>
            <w:r w:rsidRPr="00E123B2">
              <w:rPr>
                <w:b/>
                <w:i/>
                <w:w w:val="105"/>
                <w:sz w:val="16"/>
                <w:szCs w:val="16"/>
              </w:rPr>
              <w:t>расчёта</w:t>
            </w:r>
            <w:r w:rsidRPr="00E123B2">
              <w:rPr>
                <w:b/>
                <w:i/>
                <w:spacing w:val="5"/>
                <w:w w:val="105"/>
                <w:sz w:val="16"/>
                <w:szCs w:val="16"/>
              </w:rPr>
              <w:t xml:space="preserve"> </w:t>
            </w:r>
            <w:r w:rsidRPr="00E123B2">
              <w:rPr>
                <w:b/>
                <w:i/>
                <w:w w:val="105"/>
                <w:sz w:val="16"/>
                <w:szCs w:val="16"/>
              </w:rPr>
              <w:t>расходов</w:t>
            </w:r>
          </w:p>
        </w:tc>
        <w:tc>
          <w:tcPr>
            <w:tcW w:w="663" w:type="pct"/>
            <w:shd w:val="clear" w:color="auto" w:fill="auto"/>
          </w:tcPr>
          <w:p w14:paraId="50A4622D" w14:textId="77777777" w:rsidR="00E123B2" w:rsidRPr="00E123B2" w:rsidRDefault="00E123B2" w:rsidP="00567A44">
            <w:pPr>
              <w:pStyle w:val="TableParagraph"/>
              <w:spacing w:line="240" w:lineRule="auto"/>
              <w:ind w:firstLine="0"/>
              <w:contextualSpacing/>
              <w:jc w:val="center"/>
              <w:rPr>
                <w:sz w:val="16"/>
                <w:szCs w:val="16"/>
              </w:rPr>
            </w:pPr>
          </w:p>
        </w:tc>
        <w:tc>
          <w:tcPr>
            <w:tcW w:w="798" w:type="pct"/>
            <w:shd w:val="clear" w:color="auto" w:fill="auto"/>
          </w:tcPr>
          <w:p w14:paraId="79F2E5A6" w14:textId="77777777" w:rsidR="00E123B2" w:rsidRPr="00E123B2" w:rsidRDefault="00E123B2" w:rsidP="00567A44">
            <w:pPr>
              <w:pStyle w:val="TableParagraph"/>
              <w:spacing w:line="240" w:lineRule="auto"/>
              <w:ind w:firstLine="0"/>
              <w:contextualSpacing/>
              <w:jc w:val="center"/>
              <w:rPr>
                <w:sz w:val="16"/>
                <w:szCs w:val="16"/>
              </w:rPr>
            </w:pPr>
          </w:p>
        </w:tc>
        <w:tc>
          <w:tcPr>
            <w:tcW w:w="820" w:type="pct"/>
            <w:shd w:val="clear" w:color="auto" w:fill="auto"/>
          </w:tcPr>
          <w:p w14:paraId="76610391" w14:textId="77777777" w:rsidR="00E123B2" w:rsidRPr="00E123B2" w:rsidRDefault="00E123B2" w:rsidP="00567A44">
            <w:pPr>
              <w:pStyle w:val="TableParagraph"/>
              <w:spacing w:line="240" w:lineRule="auto"/>
              <w:ind w:firstLine="0"/>
              <w:contextualSpacing/>
              <w:jc w:val="center"/>
              <w:rPr>
                <w:sz w:val="16"/>
                <w:szCs w:val="16"/>
              </w:rPr>
            </w:pPr>
          </w:p>
        </w:tc>
      </w:tr>
      <w:tr w:rsidR="00E123B2" w:rsidRPr="00E123B2" w14:paraId="1285CEE1" w14:textId="77777777" w:rsidTr="00E123B2">
        <w:trPr>
          <w:trHeight w:val="57"/>
        </w:trPr>
        <w:tc>
          <w:tcPr>
            <w:tcW w:w="520" w:type="pct"/>
            <w:shd w:val="clear" w:color="auto" w:fill="auto"/>
          </w:tcPr>
          <w:p w14:paraId="6CD03639" w14:textId="77777777" w:rsidR="00E123B2" w:rsidRPr="00E123B2" w:rsidRDefault="00E123B2" w:rsidP="00567A44">
            <w:pPr>
              <w:pStyle w:val="TableParagraph"/>
              <w:spacing w:line="240" w:lineRule="auto"/>
              <w:ind w:firstLine="0"/>
              <w:contextualSpacing/>
              <w:jc w:val="center"/>
              <w:rPr>
                <w:sz w:val="16"/>
                <w:szCs w:val="16"/>
              </w:rPr>
            </w:pPr>
          </w:p>
          <w:p w14:paraId="0ABD2731"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1.1</w:t>
            </w:r>
          </w:p>
        </w:tc>
        <w:tc>
          <w:tcPr>
            <w:tcW w:w="2199" w:type="pct"/>
            <w:shd w:val="clear" w:color="auto" w:fill="auto"/>
          </w:tcPr>
          <w:p w14:paraId="15953E5F" w14:textId="77777777" w:rsidR="00E123B2" w:rsidRPr="00E123B2" w:rsidRDefault="00E123B2" w:rsidP="00567A44">
            <w:pPr>
              <w:pStyle w:val="TableParagraph"/>
              <w:spacing w:line="240" w:lineRule="auto"/>
              <w:ind w:firstLine="0"/>
              <w:contextualSpacing/>
              <w:rPr>
                <w:sz w:val="16"/>
                <w:szCs w:val="16"/>
                <w:lang w:val="ru-RU"/>
              </w:rPr>
            </w:pPr>
            <w:r w:rsidRPr="00E123B2">
              <w:rPr>
                <w:w w:val="105"/>
                <w:sz w:val="16"/>
                <w:szCs w:val="16"/>
                <w:lang w:val="ru-RU"/>
              </w:rPr>
              <w:t>Индекс потребительских цен на</w:t>
            </w:r>
            <w:r w:rsidRPr="00E123B2">
              <w:rPr>
                <w:spacing w:val="1"/>
                <w:w w:val="105"/>
                <w:sz w:val="16"/>
                <w:szCs w:val="16"/>
                <w:lang w:val="ru-RU"/>
              </w:rPr>
              <w:t xml:space="preserve"> </w:t>
            </w:r>
            <w:r w:rsidRPr="00E123B2">
              <w:rPr>
                <w:w w:val="105"/>
                <w:sz w:val="16"/>
                <w:szCs w:val="16"/>
                <w:lang w:val="ru-RU"/>
              </w:rPr>
              <w:t>расчётный</w:t>
            </w:r>
            <w:r w:rsidRPr="00E123B2">
              <w:rPr>
                <w:spacing w:val="-5"/>
                <w:w w:val="105"/>
                <w:sz w:val="16"/>
                <w:szCs w:val="16"/>
                <w:lang w:val="ru-RU"/>
              </w:rPr>
              <w:t xml:space="preserve"> </w:t>
            </w:r>
            <w:r w:rsidRPr="00E123B2">
              <w:rPr>
                <w:w w:val="105"/>
                <w:sz w:val="16"/>
                <w:szCs w:val="16"/>
                <w:lang w:val="ru-RU"/>
              </w:rPr>
              <w:t>период</w:t>
            </w:r>
            <w:r w:rsidRPr="00E123B2">
              <w:rPr>
                <w:spacing w:val="-5"/>
                <w:w w:val="105"/>
                <w:sz w:val="16"/>
                <w:szCs w:val="16"/>
                <w:lang w:val="ru-RU"/>
              </w:rPr>
              <w:t xml:space="preserve"> </w:t>
            </w:r>
            <w:r w:rsidRPr="00E123B2">
              <w:rPr>
                <w:w w:val="105"/>
                <w:sz w:val="16"/>
                <w:szCs w:val="16"/>
                <w:lang w:val="ru-RU"/>
              </w:rPr>
              <w:t>регулирования</w:t>
            </w:r>
            <w:r w:rsidRPr="00E123B2">
              <w:rPr>
                <w:spacing w:val="-31"/>
                <w:w w:val="105"/>
                <w:sz w:val="16"/>
                <w:szCs w:val="16"/>
                <w:lang w:val="ru-RU"/>
              </w:rPr>
              <w:t xml:space="preserve"> </w:t>
            </w:r>
            <w:r w:rsidRPr="00E123B2">
              <w:rPr>
                <w:w w:val="105"/>
                <w:sz w:val="16"/>
                <w:szCs w:val="16"/>
                <w:lang w:val="ru-RU"/>
              </w:rPr>
              <w:t>(ИПЦ)</w:t>
            </w:r>
          </w:p>
        </w:tc>
        <w:tc>
          <w:tcPr>
            <w:tcW w:w="663" w:type="pct"/>
            <w:shd w:val="clear" w:color="auto" w:fill="auto"/>
          </w:tcPr>
          <w:p w14:paraId="19868580" w14:textId="77777777" w:rsidR="00E123B2" w:rsidRPr="00E123B2" w:rsidRDefault="00E123B2" w:rsidP="00567A44">
            <w:pPr>
              <w:pStyle w:val="TableParagraph"/>
              <w:spacing w:line="240" w:lineRule="auto"/>
              <w:ind w:firstLine="0"/>
              <w:contextualSpacing/>
              <w:jc w:val="center"/>
              <w:rPr>
                <w:sz w:val="16"/>
                <w:szCs w:val="16"/>
                <w:lang w:val="ru-RU"/>
              </w:rPr>
            </w:pPr>
          </w:p>
          <w:p w14:paraId="58BC41CF"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w:t>
            </w:r>
          </w:p>
        </w:tc>
        <w:tc>
          <w:tcPr>
            <w:tcW w:w="798" w:type="pct"/>
            <w:shd w:val="clear" w:color="auto" w:fill="auto"/>
          </w:tcPr>
          <w:p w14:paraId="580A7DED" w14:textId="77777777" w:rsidR="00E123B2" w:rsidRPr="00E123B2" w:rsidRDefault="00E123B2" w:rsidP="00567A44">
            <w:pPr>
              <w:pStyle w:val="TableParagraph"/>
              <w:spacing w:line="240" w:lineRule="auto"/>
              <w:ind w:firstLine="0"/>
              <w:contextualSpacing/>
              <w:jc w:val="center"/>
              <w:rPr>
                <w:sz w:val="16"/>
                <w:szCs w:val="16"/>
              </w:rPr>
            </w:pPr>
          </w:p>
          <w:p w14:paraId="258DC13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103,0</w:t>
            </w:r>
          </w:p>
        </w:tc>
        <w:tc>
          <w:tcPr>
            <w:tcW w:w="820" w:type="pct"/>
            <w:shd w:val="clear" w:color="auto" w:fill="auto"/>
          </w:tcPr>
          <w:p w14:paraId="4A3B40B0" w14:textId="77777777" w:rsidR="00E123B2" w:rsidRPr="00E123B2" w:rsidRDefault="00E123B2" w:rsidP="00567A44">
            <w:pPr>
              <w:pStyle w:val="TableParagraph"/>
              <w:spacing w:line="240" w:lineRule="auto"/>
              <w:ind w:firstLine="0"/>
              <w:contextualSpacing/>
              <w:jc w:val="center"/>
              <w:rPr>
                <w:sz w:val="16"/>
                <w:szCs w:val="16"/>
              </w:rPr>
            </w:pPr>
          </w:p>
          <w:p w14:paraId="5E2D7F9F"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103,6</w:t>
            </w:r>
          </w:p>
        </w:tc>
      </w:tr>
      <w:tr w:rsidR="00E123B2" w:rsidRPr="00E123B2" w14:paraId="28AF40F0" w14:textId="77777777" w:rsidTr="00E123B2">
        <w:trPr>
          <w:trHeight w:val="57"/>
        </w:trPr>
        <w:tc>
          <w:tcPr>
            <w:tcW w:w="520" w:type="pct"/>
            <w:shd w:val="clear" w:color="auto" w:fill="auto"/>
          </w:tcPr>
          <w:p w14:paraId="325E5898"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2</w:t>
            </w:r>
          </w:p>
        </w:tc>
        <w:tc>
          <w:tcPr>
            <w:tcW w:w="2199" w:type="pct"/>
            <w:shd w:val="clear" w:color="auto" w:fill="auto"/>
          </w:tcPr>
          <w:p w14:paraId="6879844D" w14:textId="77777777" w:rsidR="00E123B2" w:rsidRPr="00E123B2" w:rsidRDefault="00E123B2" w:rsidP="00567A44">
            <w:pPr>
              <w:pStyle w:val="TableParagraph"/>
              <w:spacing w:line="240" w:lineRule="auto"/>
              <w:ind w:firstLine="0"/>
              <w:contextualSpacing/>
              <w:rPr>
                <w:b/>
                <w:sz w:val="16"/>
                <w:szCs w:val="16"/>
              </w:rPr>
            </w:pPr>
            <w:r w:rsidRPr="00E123B2">
              <w:rPr>
                <w:b/>
                <w:w w:val="105"/>
                <w:sz w:val="16"/>
                <w:szCs w:val="16"/>
              </w:rPr>
              <w:t>Операционные</w:t>
            </w:r>
            <w:r w:rsidRPr="00E123B2">
              <w:rPr>
                <w:b/>
                <w:spacing w:val="-7"/>
                <w:w w:val="105"/>
                <w:sz w:val="16"/>
                <w:szCs w:val="16"/>
              </w:rPr>
              <w:t xml:space="preserve"> </w:t>
            </w:r>
            <w:r w:rsidRPr="00E123B2">
              <w:rPr>
                <w:b/>
                <w:w w:val="105"/>
                <w:sz w:val="16"/>
                <w:szCs w:val="16"/>
              </w:rPr>
              <w:t>(подконтрольные)</w:t>
            </w:r>
          </w:p>
          <w:p w14:paraId="18D569F2" w14:textId="77777777" w:rsidR="00E123B2" w:rsidRPr="00E123B2" w:rsidRDefault="00E123B2" w:rsidP="00567A44">
            <w:pPr>
              <w:pStyle w:val="TableParagraph"/>
              <w:spacing w:line="240" w:lineRule="auto"/>
              <w:ind w:firstLine="0"/>
              <w:contextualSpacing/>
              <w:rPr>
                <w:b/>
                <w:sz w:val="16"/>
                <w:szCs w:val="16"/>
              </w:rPr>
            </w:pPr>
            <w:r w:rsidRPr="00E123B2">
              <w:rPr>
                <w:b/>
                <w:w w:val="105"/>
                <w:sz w:val="16"/>
                <w:szCs w:val="16"/>
              </w:rPr>
              <w:t>расходы</w:t>
            </w:r>
          </w:p>
        </w:tc>
        <w:tc>
          <w:tcPr>
            <w:tcW w:w="663" w:type="pct"/>
            <w:shd w:val="clear" w:color="auto" w:fill="auto"/>
          </w:tcPr>
          <w:p w14:paraId="4E4E38F0"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тыс.</w:t>
            </w:r>
            <w:r w:rsidRPr="00E123B2">
              <w:rPr>
                <w:b/>
                <w:spacing w:val="-1"/>
                <w:w w:val="105"/>
                <w:sz w:val="16"/>
                <w:szCs w:val="16"/>
              </w:rPr>
              <w:t xml:space="preserve"> </w:t>
            </w:r>
            <w:r w:rsidRPr="00E123B2">
              <w:rPr>
                <w:b/>
                <w:w w:val="105"/>
                <w:sz w:val="16"/>
                <w:szCs w:val="16"/>
              </w:rPr>
              <w:t>руб.</w:t>
            </w:r>
          </w:p>
        </w:tc>
        <w:tc>
          <w:tcPr>
            <w:tcW w:w="798" w:type="pct"/>
            <w:shd w:val="clear" w:color="auto" w:fill="auto"/>
          </w:tcPr>
          <w:p w14:paraId="62E146CE"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51</w:t>
            </w:r>
            <w:r w:rsidRPr="00E123B2">
              <w:rPr>
                <w:b/>
                <w:spacing w:val="2"/>
                <w:w w:val="105"/>
                <w:sz w:val="16"/>
                <w:szCs w:val="16"/>
              </w:rPr>
              <w:t xml:space="preserve"> </w:t>
            </w:r>
            <w:r w:rsidRPr="00E123B2">
              <w:rPr>
                <w:b/>
                <w:w w:val="105"/>
                <w:sz w:val="16"/>
                <w:szCs w:val="16"/>
              </w:rPr>
              <w:t>210,2</w:t>
            </w:r>
          </w:p>
        </w:tc>
        <w:tc>
          <w:tcPr>
            <w:tcW w:w="820" w:type="pct"/>
            <w:shd w:val="clear" w:color="auto" w:fill="auto"/>
          </w:tcPr>
          <w:p w14:paraId="77663FEC"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48</w:t>
            </w:r>
            <w:r w:rsidRPr="00E123B2">
              <w:rPr>
                <w:b/>
                <w:spacing w:val="2"/>
                <w:w w:val="105"/>
                <w:sz w:val="16"/>
                <w:szCs w:val="16"/>
              </w:rPr>
              <w:t xml:space="preserve"> </w:t>
            </w:r>
            <w:r w:rsidRPr="00E123B2">
              <w:rPr>
                <w:b/>
                <w:w w:val="105"/>
                <w:sz w:val="16"/>
                <w:szCs w:val="16"/>
              </w:rPr>
              <w:t>226,9</w:t>
            </w:r>
          </w:p>
        </w:tc>
      </w:tr>
      <w:tr w:rsidR="00E123B2" w:rsidRPr="00E123B2" w14:paraId="3FD3322D" w14:textId="77777777" w:rsidTr="00E123B2">
        <w:trPr>
          <w:trHeight w:val="57"/>
        </w:trPr>
        <w:tc>
          <w:tcPr>
            <w:tcW w:w="520" w:type="pct"/>
            <w:shd w:val="clear" w:color="auto" w:fill="auto"/>
          </w:tcPr>
          <w:p w14:paraId="665B08EF"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2.1</w:t>
            </w:r>
          </w:p>
        </w:tc>
        <w:tc>
          <w:tcPr>
            <w:tcW w:w="2199" w:type="pct"/>
            <w:shd w:val="clear" w:color="auto" w:fill="auto"/>
          </w:tcPr>
          <w:p w14:paraId="4D72992E"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Сырье,</w:t>
            </w:r>
            <w:r w:rsidRPr="00E123B2">
              <w:rPr>
                <w:spacing w:val="-4"/>
                <w:w w:val="105"/>
                <w:sz w:val="16"/>
                <w:szCs w:val="16"/>
              </w:rPr>
              <w:t xml:space="preserve"> </w:t>
            </w:r>
            <w:r w:rsidRPr="00E123B2">
              <w:rPr>
                <w:w w:val="105"/>
                <w:sz w:val="16"/>
                <w:szCs w:val="16"/>
              </w:rPr>
              <w:t>основные</w:t>
            </w:r>
            <w:r w:rsidRPr="00E123B2">
              <w:rPr>
                <w:spacing w:val="-3"/>
                <w:w w:val="105"/>
                <w:sz w:val="16"/>
                <w:szCs w:val="16"/>
              </w:rPr>
              <w:t xml:space="preserve"> </w:t>
            </w:r>
            <w:r w:rsidRPr="00E123B2">
              <w:rPr>
                <w:w w:val="105"/>
                <w:sz w:val="16"/>
                <w:szCs w:val="16"/>
              </w:rPr>
              <w:t>материалы</w:t>
            </w:r>
          </w:p>
        </w:tc>
        <w:tc>
          <w:tcPr>
            <w:tcW w:w="663" w:type="pct"/>
            <w:shd w:val="clear" w:color="auto" w:fill="auto"/>
          </w:tcPr>
          <w:p w14:paraId="406B6A2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4EC9A2AA"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w:t>
            </w:r>
            <w:r w:rsidRPr="00E123B2">
              <w:rPr>
                <w:spacing w:val="1"/>
                <w:w w:val="105"/>
                <w:sz w:val="16"/>
                <w:szCs w:val="16"/>
              </w:rPr>
              <w:t xml:space="preserve"> </w:t>
            </w:r>
            <w:r w:rsidRPr="00E123B2">
              <w:rPr>
                <w:w w:val="105"/>
                <w:sz w:val="16"/>
                <w:szCs w:val="16"/>
              </w:rPr>
              <w:t>023,3</w:t>
            </w:r>
          </w:p>
        </w:tc>
        <w:tc>
          <w:tcPr>
            <w:tcW w:w="820" w:type="pct"/>
            <w:shd w:val="clear" w:color="auto" w:fill="auto"/>
          </w:tcPr>
          <w:p w14:paraId="2872311F"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w:t>
            </w:r>
            <w:r w:rsidRPr="00E123B2">
              <w:rPr>
                <w:spacing w:val="1"/>
                <w:w w:val="105"/>
                <w:sz w:val="16"/>
                <w:szCs w:val="16"/>
              </w:rPr>
              <w:t xml:space="preserve"> </w:t>
            </w:r>
            <w:r w:rsidRPr="00E123B2">
              <w:rPr>
                <w:w w:val="105"/>
                <w:sz w:val="16"/>
                <w:szCs w:val="16"/>
              </w:rPr>
              <w:t>324,2</w:t>
            </w:r>
          </w:p>
        </w:tc>
      </w:tr>
      <w:tr w:rsidR="00E123B2" w:rsidRPr="00E123B2" w14:paraId="079EFAE1" w14:textId="77777777" w:rsidTr="00E123B2">
        <w:trPr>
          <w:trHeight w:val="57"/>
        </w:trPr>
        <w:tc>
          <w:tcPr>
            <w:tcW w:w="520" w:type="pct"/>
            <w:shd w:val="clear" w:color="auto" w:fill="auto"/>
          </w:tcPr>
          <w:p w14:paraId="2438BFD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2.1.1</w:t>
            </w:r>
          </w:p>
        </w:tc>
        <w:tc>
          <w:tcPr>
            <w:tcW w:w="2199" w:type="pct"/>
            <w:shd w:val="clear" w:color="auto" w:fill="auto"/>
          </w:tcPr>
          <w:p w14:paraId="3025611F"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На</w:t>
            </w:r>
            <w:r w:rsidRPr="00E123B2">
              <w:rPr>
                <w:spacing w:val="-4"/>
                <w:w w:val="105"/>
                <w:sz w:val="16"/>
                <w:szCs w:val="16"/>
              </w:rPr>
              <w:t xml:space="preserve"> </w:t>
            </w:r>
            <w:r w:rsidRPr="00E123B2">
              <w:rPr>
                <w:w w:val="105"/>
                <w:sz w:val="16"/>
                <w:szCs w:val="16"/>
              </w:rPr>
              <w:t>ремонт,</w:t>
            </w:r>
            <w:r w:rsidRPr="00E123B2">
              <w:rPr>
                <w:spacing w:val="-3"/>
                <w:w w:val="105"/>
                <w:sz w:val="16"/>
                <w:szCs w:val="16"/>
              </w:rPr>
              <w:t xml:space="preserve"> </w:t>
            </w:r>
            <w:r w:rsidRPr="00E123B2">
              <w:rPr>
                <w:w w:val="105"/>
                <w:sz w:val="16"/>
                <w:szCs w:val="16"/>
              </w:rPr>
              <w:t>всего</w:t>
            </w:r>
          </w:p>
        </w:tc>
        <w:tc>
          <w:tcPr>
            <w:tcW w:w="663" w:type="pct"/>
            <w:shd w:val="clear" w:color="auto" w:fill="auto"/>
          </w:tcPr>
          <w:p w14:paraId="250BA1F4"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7CC0E157"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w:t>
            </w:r>
            <w:r w:rsidRPr="00E123B2">
              <w:rPr>
                <w:spacing w:val="1"/>
                <w:w w:val="105"/>
                <w:sz w:val="16"/>
                <w:szCs w:val="16"/>
              </w:rPr>
              <w:t xml:space="preserve"> </w:t>
            </w:r>
            <w:r w:rsidRPr="00E123B2">
              <w:rPr>
                <w:w w:val="105"/>
                <w:sz w:val="16"/>
                <w:szCs w:val="16"/>
              </w:rPr>
              <w:t>023,3</w:t>
            </w:r>
          </w:p>
        </w:tc>
        <w:tc>
          <w:tcPr>
            <w:tcW w:w="820" w:type="pct"/>
            <w:shd w:val="clear" w:color="auto" w:fill="auto"/>
          </w:tcPr>
          <w:p w14:paraId="0E91BA26"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w:t>
            </w:r>
            <w:r w:rsidRPr="00E123B2">
              <w:rPr>
                <w:spacing w:val="1"/>
                <w:w w:val="105"/>
                <w:sz w:val="16"/>
                <w:szCs w:val="16"/>
              </w:rPr>
              <w:t xml:space="preserve"> </w:t>
            </w:r>
            <w:r w:rsidRPr="00E123B2">
              <w:rPr>
                <w:w w:val="105"/>
                <w:sz w:val="16"/>
                <w:szCs w:val="16"/>
              </w:rPr>
              <w:t>324,2</w:t>
            </w:r>
          </w:p>
        </w:tc>
      </w:tr>
      <w:tr w:rsidR="00E123B2" w:rsidRPr="00E123B2" w14:paraId="638261E9" w14:textId="77777777" w:rsidTr="00E123B2">
        <w:trPr>
          <w:trHeight w:val="57"/>
        </w:trPr>
        <w:tc>
          <w:tcPr>
            <w:tcW w:w="520" w:type="pct"/>
            <w:shd w:val="clear" w:color="auto" w:fill="auto"/>
          </w:tcPr>
          <w:p w14:paraId="790B509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2.1.1.1</w:t>
            </w:r>
          </w:p>
        </w:tc>
        <w:tc>
          <w:tcPr>
            <w:tcW w:w="2199" w:type="pct"/>
            <w:shd w:val="clear" w:color="auto" w:fill="auto"/>
          </w:tcPr>
          <w:p w14:paraId="4220B728" w14:textId="77777777" w:rsidR="00E123B2" w:rsidRPr="00E123B2" w:rsidRDefault="00E123B2" w:rsidP="00567A44">
            <w:pPr>
              <w:pStyle w:val="TableParagraph"/>
              <w:spacing w:line="240" w:lineRule="auto"/>
              <w:ind w:firstLine="0"/>
              <w:contextualSpacing/>
              <w:rPr>
                <w:sz w:val="16"/>
                <w:szCs w:val="16"/>
                <w:lang w:val="ru-RU"/>
              </w:rPr>
            </w:pPr>
            <w:r w:rsidRPr="00E123B2">
              <w:rPr>
                <w:w w:val="105"/>
                <w:sz w:val="16"/>
                <w:szCs w:val="16"/>
                <w:lang w:val="ru-RU"/>
              </w:rPr>
              <w:t>в</w:t>
            </w:r>
            <w:r w:rsidRPr="00E123B2">
              <w:rPr>
                <w:spacing w:val="-2"/>
                <w:w w:val="105"/>
                <w:sz w:val="16"/>
                <w:szCs w:val="16"/>
                <w:lang w:val="ru-RU"/>
              </w:rPr>
              <w:t xml:space="preserve"> </w:t>
            </w:r>
            <w:r w:rsidRPr="00E123B2">
              <w:rPr>
                <w:w w:val="105"/>
                <w:sz w:val="16"/>
                <w:szCs w:val="16"/>
                <w:lang w:val="ru-RU"/>
              </w:rPr>
              <w:t>т.ч.</w:t>
            </w:r>
            <w:r w:rsidRPr="00E123B2">
              <w:rPr>
                <w:spacing w:val="-3"/>
                <w:w w:val="105"/>
                <w:sz w:val="16"/>
                <w:szCs w:val="16"/>
                <w:lang w:val="ru-RU"/>
              </w:rPr>
              <w:t xml:space="preserve"> </w:t>
            </w:r>
            <w:r w:rsidRPr="00E123B2">
              <w:rPr>
                <w:w w:val="105"/>
                <w:sz w:val="16"/>
                <w:szCs w:val="16"/>
                <w:lang w:val="ru-RU"/>
              </w:rPr>
              <w:t>текущий ремонт</w:t>
            </w:r>
          </w:p>
        </w:tc>
        <w:tc>
          <w:tcPr>
            <w:tcW w:w="663" w:type="pct"/>
            <w:shd w:val="clear" w:color="auto" w:fill="auto"/>
          </w:tcPr>
          <w:p w14:paraId="7C1F59D0"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02DC05E6"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w:t>
            </w:r>
            <w:r w:rsidRPr="00E123B2">
              <w:rPr>
                <w:spacing w:val="1"/>
                <w:w w:val="105"/>
                <w:sz w:val="16"/>
                <w:szCs w:val="16"/>
              </w:rPr>
              <w:t xml:space="preserve"> </w:t>
            </w:r>
            <w:r w:rsidRPr="00E123B2">
              <w:rPr>
                <w:w w:val="105"/>
                <w:sz w:val="16"/>
                <w:szCs w:val="16"/>
              </w:rPr>
              <w:t>023,3</w:t>
            </w:r>
          </w:p>
        </w:tc>
        <w:tc>
          <w:tcPr>
            <w:tcW w:w="820" w:type="pct"/>
            <w:shd w:val="clear" w:color="auto" w:fill="auto"/>
          </w:tcPr>
          <w:p w14:paraId="4DDAF1FD"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w:t>
            </w:r>
            <w:r w:rsidRPr="00E123B2">
              <w:rPr>
                <w:spacing w:val="1"/>
                <w:w w:val="105"/>
                <w:sz w:val="16"/>
                <w:szCs w:val="16"/>
              </w:rPr>
              <w:t xml:space="preserve"> </w:t>
            </w:r>
            <w:r w:rsidRPr="00E123B2">
              <w:rPr>
                <w:w w:val="105"/>
                <w:sz w:val="16"/>
                <w:szCs w:val="16"/>
              </w:rPr>
              <w:t>324,2</w:t>
            </w:r>
          </w:p>
        </w:tc>
      </w:tr>
      <w:tr w:rsidR="00E123B2" w:rsidRPr="00E123B2" w14:paraId="18C77C46" w14:textId="77777777" w:rsidTr="00E123B2">
        <w:trPr>
          <w:trHeight w:val="57"/>
        </w:trPr>
        <w:tc>
          <w:tcPr>
            <w:tcW w:w="520" w:type="pct"/>
            <w:shd w:val="clear" w:color="auto" w:fill="auto"/>
          </w:tcPr>
          <w:p w14:paraId="1BF300D0"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2.2</w:t>
            </w:r>
          </w:p>
        </w:tc>
        <w:tc>
          <w:tcPr>
            <w:tcW w:w="2199" w:type="pct"/>
            <w:shd w:val="clear" w:color="auto" w:fill="auto"/>
          </w:tcPr>
          <w:p w14:paraId="5472E4E2"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Вспомогательные</w:t>
            </w:r>
            <w:r w:rsidRPr="00E123B2">
              <w:rPr>
                <w:spacing w:val="-5"/>
                <w:w w:val="105"/>
                <w:sz w:val="16"/>
                <w:szCs w:val="16"/>
              </w:rPr>
              <w:t xml:space="preserve"> </w:t>
            </w:r>
            <w:r w:rsidRPr="00E123B2">
              <w:rPr>
                <w:w w:val="105"/>
                <w:sz w:val="16"/>
                <w:szCs w:val="16"/>
              </w:rPr>
              <w:t>материалы,</w:t>
            </w:r>
            <w:r w:rsidRPr="00E123B2">
              <w:rPr>
                <w:spacing w:val="-5"/>
                <w:w w:val="105"/>
                <w:sz w:val="16"/>
                <w:szCs w:val="16"/>
              </w:rPr>
              <w:t xml:space="preserve"> </w:t>
            </w:r>
            <w:r w:rsidRPr="00E123B2">
              <w:rPr>
                <w:w w:val="105"/>
                <w:sz w:val="16"/>
                <w:szCs w:val="16"/>
              </w:rPr>
              <w:t>всего</w:t>
            </w:r>
          </w:p>
        </w:tc>
        <w:tc>
          <w:tcPr>
            <w:tcW w:w="663" w:type="pct"/>
            <w:shd w:val="clear" w:color="auto" w:fill="auto"/>
          </w:tcPr>
          <w:p w14:paraId="56C38A37"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251B0AA5"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w:t>
            </w:r>
            <w:r w:rsidRPr="00E123B2">
              <w:rPr>
                <w:spacing w:val="1"/>
                <w:w w:val="105"/>
                <w:sz w:val="16"/>
                <w:szCs w:val="16"/>
              </w:rPr>
              <w:t xml:space="preserve"> </w:t>
            </w:r>
            <w:r w:rsidRPr="00E123B2">
              <w:rPr>
                <w:w w:val="105"/>
                <w:sz w:val="16"/>
                <w:szCs w:val="16"/>
              </w:rPr>
              <w:t>536,6</w:t>
            </w:r>
          </w:p>
        </w:tc>
        <w:tc>
          <w:tcPr>
            <w:tcW w:w="820" w:type="pct"/>
            <w:shd w:val="clear" w:color="auto" w:fill="auto"/>
          </w:tcPr>
          <w:p w14:paraId="19742BF8"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w:t>
            </w:r>
            <w:r w:rsidRPr="00E123B2">
              <w:rPr>
                <w:spacing w:val="1"/>
                <w:w w:val="105"/>
                <w:sz w:val="16"/>
                <w:szCs w:val="16"/>
              </w:rPr>
              <w:t xml:space="preserve"> </w:t>
            </w:r>
            <w:r w:rsidRPr="00E123B2">
              <w:rPr>
                <w:w w:val="105"/>
                <w:sz w:val="16"/>
                <w:szCs w:val="16"/>
              </w:rPr>
              <w:t>311,7</w:t>
            </w:r>
          </w:p>
        </w:tc>
      </w:tr>
      <w:tr w:rsidR="00E123B2" w:rsidRPr="00E123B2" w14:paraId="6FE9B50D" w14:textId="77777777" w:rsidTr="00E123B2">
        <w:trPr>
          <w:trHeight w:val="57"/>
        </w:trPr>
        <w:tc>
          <w:tcPr>
            <w:tcW w:w="520" w:type="pct"/>
            <w:shd w:val="clear" w:color="auto" w:fill="auto"/>
          </w:tcPr>
          <w:p w14:paraId="37F73F3B"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2.2.1</w:t>
            </w:r>
          </w:p>
        </w:tc>
        <w:tc>
          <w:tcPr>
            <w:tcW w:w="2199" w:type="pct"/>
            <w:shd w:val="clear" w:color="auto" w:fill="auto"/>
          </w:tcPr>
          <w:p w14:paraId="23417DF2"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ГСМ</w:t>
            </w:r>
          </w:p>
        </w:tc>
        <w:tc>
          <w:tcPr>
            <w:tcW w:w="663" w:type="pct"/>
            <w:shd w:val="clear" w:color="auto" w:fill="auto"/>
          </w:tcPr>
          <w:p w14:paraId="228979A5"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500BD1E3"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w:t>
            </w:r>
            <w:r w:rsidRPr="00E123B2">
              <w:rPr>
                <w:spacing w:val="1"/>
                <w:w w:val="105"/>
                <w:sz w:val="16"/>
                <w:szCs w:val="16"/>
              </w:rPr>
              <w:t xml:space="preserve"> </w:t>
            </w:r>
            <w:r w:rsidRPr="00E123B2">
              <w:rPr>
                <w:w w:val="105"/>
                <w:sz w:val="16"/>
                <w:szCs w:val="16"/>
              </w:rPr>
              <w:t>309,6</w:t>
            </w:r>
          </w:p>
        </w:tc>
        <w:tc>
          <w:tcPr>
            <w:tcW w:w="820" w:type="pct"/>
            <w:shd w:val="clear" w:color="auto" w:fill="auto"/>
          </w:tcPr>
          <w:p w14:paraId="707FBFB0"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w:t>
            </w:r>
            <w:r w:rsidRPr="00E123B2">
              <w:rPr>
                <w:spacing w:val="1"/>
                <w:w w:val="105"/>
                <w:sz w:val="16"/>
                <w:szCs w:val="16"/>
              </w:rPr>
              <w:t xml:space="preserve"> </w:t>
            </w:r>
            <w:r w:rsidRPr="00E123B2">
              <w:rPr>
                <w:w w:val="105"/>
                <w:sz w:val="16"/>
                <w:szCs w:val="16"/>
              </w:rPr>
              <w:t>206,1</w:t>
            </w:r>
          </w:p>
        </w:tc>
      </w:tr>
      <w:tr w:rsidR="00E123B2" w:rsidRPr="00E123B2" w14:paraId="58D135F2" w14:textId="77777777" w:rsidTr="00E123B2">
        <w:trPr>
          <w:trHeight w:val="57"/>
        </w:trPr>
        <w:tc>
          <w:tcPr>
            <w:tcW w:w="520" w:type="pct"/>
            <w:shd w:val="clear" w:color="auto" w:fill="auto"/>
          </w:tcPr>
          <w:p w14:paraId="73D3A623"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2.2.2</w:t>
            </w:r>
          </w:p>
        </w:tc>
        <w:tc>
          <w:tcPr>
            <w:tcW w:w="2199" w:type="pct"/>
            <w:shd w:val="clear" w:color="auto" w:fill="auto"/>
          </w:tcPr>
          <w:p w14:paraId="199974A5"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специальная</w:t>
            </w:r>
            <w:r w:rsidRPr="00E123B2">
              <w:rPr>
                <w:spacing w:val="-2"/>
                <w:w w:val="105"/>
                <w:sz w:val="16"/>
                <w:szCs w:val="16"/>
              </w:rPr>
              <w:t xml:space="preserve"> </w:t>
            </w:r>
            <w:r w:rsidRPr="00E123B2">
              <w:rPr>
                <w:w w:val="105"/>
                <w:sz w:val="16"/>
                <w:szCs w:val="16"/>
              </w:rPr>
              <w:t>одежда</w:t>
            </w:r>
          </w:p>
        </w:tc>
        <w:tc>
          <w:tcPr>
            <w:tcW w:w="663" w:type="pct"/>
            <w:shd w:val="clear" w:color="auto" w:fill="auto"/>
          </w:tcPr>
          <w:p w14:paraId="2F1C8F05"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08FEA448"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227,0</w:t>
            </w:r>
          </w:p>
        </w:tc>
        <w:tc>
          <w:tcPr>
            <w:tcW w:w="820" w:type="pct"/>
            <w:shd w:val="clear" w:color="auto" w:fill="auto"/>
          </w:tcPr>
          <w:p w14:paraId="2BF1081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105,6</w:t>
            </w:r>
          </w:p>
        </w:tc>
      </w:tr>
      <w:tr w:rsidR="00E123B2" w:rsidRPr="00E123B2" w14:paraId="5123B30C" w14:textId="77777777" w:rsidTr="00E123B2">
        <w:trPr>
          <w:trHeight w:val="57"/>
        </w:trPr>
        <w:tc>
          <w:tcPr>
            <w:tcW w:w="520" w:type="pct"/>
            <w:shd w:val="clear" w:color="auto" w:fill="auto"/>
          </w:tcPr>
          <w:p w14:paraId="6D0F76F4"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2.2.3</w:t>
            </w:r>
          </w:p>
        </w:tc>
        <w:tc>
          <w:tcPr>
            <w:tcW w:w="2199" w:type="pct"/>
            <w:shd w:val="clear" w:color="auto" w:fill="auto"/>
          </w:tcPr>
          <w:p w14:paraId="05535A04"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другие</w:t>
            </w:r>
            <w:r w:rsidRPr="00E123B2">
              <w:rPr>
                <w:spacing w:val="-6"/>
                <w:w w:val="105"/>
                <w:sz w:val="16"/>
                <w:szCs w:val="16"/>
              </w:rPr>
              <w:t xml:space="preserve"> </w:t>
            </w:r>
            <w:r w:rsidRPr="00E123B2">
              <w:rPr>
                <w:w w:val="105"/>
                <w:sz w:val="16"/>
                <w:szCs w:val="16"/>
              </w:rPr>
              <w:t>материалы</w:t>
            </w:r>
          </w:p>
        </w:tc>
        <w:tc>
          <w:tcPr>
            <w:tcW w:w="663" w:type="pct"/>
            <w:shd w:val="clear" w:color="auto" w:fill="auto"/>
          </w:tcPr>
          <w:p w14:paraId="69B10A2A"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62AD24A9"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c>
          <w:tcPr>
            <w:tcW w:w="820" w:type="pct"/>
            <w:shd w:val="clear" w:color="auto" w:fill="auto"/>
          </w:tcPr>
          <w:p w14:paraId="27646281"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r>
      <w:tr w:rsidR="00E123B2" w:rsidRPr="00E123B2" w14:paraId="4B5F3F1E" w14:textId="77777777" w:rsidTr="00E123B2">
        <w:trPr>
          <w:trHeight w:val="57"/>
        </w:trPr>
        <w:tc>
          <w:tcPr>
            <w:tcW w:w="520" w:type="pct"/>
            <w:shd w:val="clear" w:color="auto" w:fill="auto"/>
          </w:tcPr>
          <w:p w14:paraId="6198B870"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2.3</w:t>
            </w:r>
          </w:p>
        </w:tc>
        <w:tc>
          <w:tcPr>
            <w:tcW w:w="2199" w:type="pct"/>
            <w:shd w:val="clear" w:color="auto" w:fill="auto"/>
          </w:tcPr>
          <w:p w14:paraId="3AE87BCD" w14:textId="77777777" w:rsidR="00E123B2" w:rsidRPr="00E123B2" w:rsidRDefault="00E123B2" w:rsidP="00567A44">
            <w:pPr>
              <w:pStyle w:val="TableParagraph"/>
              <w:spacing w:line="240" w:lineRule="auto"/>
              <w:ind w:firstLine="0"/>
              <w:contextualSpacing/>
              <w:rPr>
                <w:sz w:val="16"/>
                <w:szCs w:val="16"/>
                <w:lang w:val="ru-RU"/>
              </w:rPr>
            </w:pPr>
            <w:r w:rsidRPr="00E123B2">
              <w:rPr>
                <w:w w:val="105"/>
                <w:sz w:val="16"/>
                <w:szCs w:val="16"/>
                <w:lang w:val="ru-RU"/>
              </w:rPr>
              <w:t>Работы</w:t>
            </w:r>
            <w:r w:rsidRPr="00E123B2">
              <w:rPr>
                <w:spacing w:val="-3"/>
                <w:w w:val="105"/>
                <w:sz w:val="16"/>
                <w:szCs w:val="16"/>
                <w:lang w:val="ru-RU"/>
              </w:rPr>
              <w:t xml:space="preserve"> </w:t>
            </w:r>
            <w:r w:rsidRPr="00E123B2">
              <w:rPr>
                <w:w w:val="105"/>
                <w:sz w:val="16"/>
                <w:szCs w:val="16"/>
                <w:lang w:val="ru-RU"/>
              </w:rPr>
              <w:t>и</w:t>
            </w:r>
            <w:r w:rsidRPr="00E123B2">
              <w:rPr>
                <w:spacing w:val="-1"/>
                <w:w w:val="105"/>
                <w:sz w:val="16"/>
                <w:szCs w:val="16"/>
                <w:lang w:val="ru-RU"/>
              </w:rPr>
              <w:t xml:space="preserve"> </w:t>
            </w:r>
            <w:r w:rsidRPr="00E123B2">
              <w:rPr>
                <w:w w:val="105"/>
                <w:sz w:val="16"/>
                <w:szCs w:val="16"/>
                <w:lang w:val="ru-RU"/>
              </w:rPr>
              <w:t>услуги</w:t>
            </w:r>
            <w:r w:rsidRPr="00E123B2">
              <w:rPr>
                <w:spacing w:val="-1"/>
                <w:w w:val="105"/>
                <w:sz w:val="16"/>
                <w:szCs w:val="16"/>
                <w:lang w:val="ru-RU"/>
              </w:rPr>
              <w:t xml:space="preserve"> </w:t>
            </w:r>
            <w:r w:rsidRPr="00E123B2">
              <w:rPr>
                <w:w w:val="105"/>
                <w:sz w:val="16"/>
                <w:szCs w:val="16"/>
                <w:lang w:val="ru-RU"/>
              </w:rPr>
              <w:t>производственного</w:t>
            </w:r>
          </w:p>
          <w:p w14:paraId="03E23C85" w14:textId="77777777" w:rsidR="00E123B2" w:rsidRPr="00E123B2" w:rsidRDefault="00E123B2" w:rsidP="00567A44">
            <w:pPr>
              <w:pStyle w:val="TableParagraph"/>
              <w:spacing w:line="240" w:lineRule="auto"/>
              <w:ind w:firstLine="0"/>
              <w:contextualSpacing/>
              <w:rPr>
                <w:sz w:val="16"/>
                <w:szCs w:val="16"/>
                <w:lang w:val="ru-RU"/>
              </w:rPr>
            </w:pPr>
            <w:r w:rsidRPr="00E123B2">
              <w:rPr>
                <w:w w:val="105"/>
                <w:sz w:val="16"/>
                <w:szCs w:val="16"/>
                <w:lang w:val="ru-RU"/>
              </w:rPr>
              <w:t>характера,</w:t>
            </w:r>
            <w:r w:rsidRPr="00E123B2">
              <w:rPr>
                <w:spacing w:val="-7"/>
                <w:w w:val="105"/>
                <w:sz w:val="16"/>
                <w:szCs w:val="16"/>
                <w:lang w:val="ru-RU"/>
              </w:rPr>
              <w:t xml:space="preserve"> </w:t>
            </w:r>
            <w:r w:rsidRPr="00E123B2">
              <w:rPr>
                <w:w w:val="105"/>
                <w:sz w:val="16"/>
                <w:szCs w:val="16"/>
                <w:lang w:val="ru-RU"/>
              </w:rPr>
              <w:t>всего</w:t>
            </w:r>
          </w:p>
        </w:tc>
        <w:tc>
          <w:tcPr>
            <w:tcW w:w="663" w:type="pct"/>
            <w:shd w:val="clear" w:color="auto" w:fill="auto"/>
          </w:tcPr>
          <w:p w14:paraId="19387404"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7E1CF964"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10</w:t>
            </w:r>
            <w:r w:rsidRPr="00E123B2">
              <w:rPr>
                <w:spacing w:val="2"/>
                <w:w w:val="105"/>
                <w:sz w:val="16"/>
                <w:szCs w:val="16"/>
              </w:rPr>
              <w:t xml:space="preserve"> </w:t>
            </w:r>
            <w:r w:rsidRPr="00E123B2">
              <w:rPr>
                <w:w w:val="105"/>
                <w:sz w:val="16"/>
                <w:szCs w:val="16"/>
              </w:rPr>
              <w:t>905,2</w:t>
            </w:r>
          </w:p>
        </w:tc>
        <w:tc>
          <w:tcPr>
            <w:tcW w:w="820" w:type="pct"/>
            <w:shd w:val="clear" w:color="auto" w:fill="auto"/>
          </w:tcPr>
          <w:p w14:paraId="38987221"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9</w:t>
            </w:r>
            <w:r w:rsidRPr="00E123B2">
              <w:rPr>
                <w:spacing w:val="1"/>
                <w:w w:val="105"/>
                <w:sz w:val="16"/>
                <w:szCs w:val="16"/>
              </w:rPr>
              <w:t xml:space="preserve"> </w:t>
            </w:r>
            <w:r w:rsidRPr="00E123B2">
              <w:rPr>
                <w:w w:val="105"/>
                <w:sz w:val="16"/>
                <w:szCs w:val="16"/>
              </w:rPr>
              <w:t>721,6</w:t>
            </w:r>
          </w:p>
        </w:tc>
      </w:tr>
      <w:tr w:rsidR="00E123B2" w:rsidRPr="00E123B2" w14:paraId="5A09CDAF" w14:textId="77777777" w:rsidTr="00E123B2">
        <w:trPr>
          <w:trHeight w:val="57"/>
        </w:trPr>
        <w:tc>
          <w:tcPr>
            <w:tcW w:w="520" w:type="pct"/>
            <w:shd w:val="clear" w:color="auto" w:fill="auto"/>
          </w:tcPr>
          <w:p w14:paraId="200547A7"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2.3.1</w:t>
            </w:r>
          </w:p>
        </w:tc>
        <w:tc>
          <w:tcPr>
            <w:tcW w:w="2199" w:type="pct"/>
            <w:shd w:val="clear" w:color="auto" w:fill="auto"/>
          </w:tcPr>
          <w:p w14:paraId="059A9EC6" w14:textId="77777777" w:rsidR="00E123B2" w:rsidRPr="00E123B2" w:rsidRDefault="00E123B2" w:rsidP="00567A44">
            <w:pPr>
              <w:pStyle w:val="TableParagraph"/>
              <w:spacing w:line="240" w:lineRule="auto"/>
              <w:ind w:firstLine="0"/>
              <w:contextualSpacing/>
              <w:rPr>
                <w:sz w:val="16"/>
                <w:szCs w:val="16"/>
                <w:lang w:val="ru-RU"/>
              </w:rPr>
            </w:pPr>
            <w:r w:rsidRPr="00E123B2">
              <w:rPr>
                <w:w w:val="105"/>
                <w:sz w:val="16"/>
                <w:szCs w:val="16"/>
                <w:lang w:val="ru-RU"/>
              </w:rPr>
              <w:t>в т.ч. ремонт основных средств,</w:t>
            </w:r>
            <w:r w:rsidRPr="00E123B2">
              <w:rPr>
                <w:spacing w:val="-32"/>
                <w:w w:val="105"/>
                <w:sz w:val="16"/>
                <w:szCs w:val="16"/>
                <w:lang w:val="ru-RU"/>
              </w:rPr>
              <w:t xml:space="preserve"> </w:t>
            </w:r>
            <w:r w:rsidRPr="00E123B2">
              <w:rPr>
                <w:w w:val="105"/>
                <w:sz w:val="16"/>
                <w:szCs w:val="16"/>
                <w:lang w:val="ru-RU"/>
              </w:rPr>
              <w:t>выполняемый подрядным</w:t>
            </w:r>
            <w:r w:rsidRPr="00E123B2">
              <w:rPr>
                <w:spacing w:val="1"/>
                <w:w w:val="105"/>
                <w:sz w:val="16"/>
                <w:szCs w:val="16"/>
                <w:lang w:val="ru-RU"/>
              </w:rPr>
              <w:t xml:space="preserve"> </w:t>
            </w:r>
            <w:r w:rsidRPr="00E123B2">
              <w:rPr>
                <w:w w:val="105"/>
                <w:sz w:val="16"/>
                <w:szCs w:val="16"/>
                <w:lang w:val="ru-RU"/>
              </w:rPr>
              <w:t>способом</w:t>
            </w:r>
          </w:p>
        </w:tc>
        <w:tc>
          <w:tcPr>
            <w:tcW w:w="663" w:type="pct"/>
            <w:shd w:val="clear" w:color="auto" w:fill="auto"/>
          </w:tcPr>
          <w:p w14:paraId="17C9C1E3"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690C9D19"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10</w:t>
            </w:r>
            <w:r w:rsidRPr="00E123B2">
              <w:rPr>
                <w:spacing w:val="2"/>
                <w:w w:val="105"/>
                <w:sz w:val="16"/>
                <w:szCs w:val="16"/>
              </w:rPr>
              <w:t xml:space="preserve"> </w:t>
            </w:r>
            <w:r w:rsidRPr="00E123B2">
              <w:rPr>
                <w:w w:val="105"/>
                <w:sz w:val="16"/>
                <w:szCs w:val="16"/>
              </w:rPr>
              <w:t>735,9</w:t>
            </w:r>
          </w:p>
        </w:tc>
        <w:tc>
          <w:tcPr>
            <w:tcW w:w="820" w:type="pct"/>
            <w:shd w:val="clear" w:color="auto" w:fill="auto"/>
          </w:tcPr>
          <w:p w14:paraId="23F3C643"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9</w:t>
            </w:r>
            <w:r w:rsidRPr="00E123B2">
              <w:rPr>
                <w:spacing w:val="1"/>
                <w:w w:val="105"/>
                <w:sz w:val="16"/>
                <w:szCs w:val="16"/>
              </w:rPr>
              <w:t xml:space="preserve"> </w:t>
            </w:r>
            <w:r w:rsidRPr="00E123B2">
              <w:rPr>
                <w:w w:val="105"/>
                <w:sz w:val="16"/>
                <w:szCs w:val="16"/>
              </w:rPr>
              <w:t>582,0</w:t>
            </w:r>
          </w:p>
        </w:tc>
      </w:tr>
      <w:tr w:rsidR="00E123B2" w:rsidRPr="00E123B2" w14:paraId="45C6F545" w14:textId="77777777" w:rsidTr="00E123B2">
        <w:trPr>
          <w:trHeight w:val="57"/>
        </w:trPr>
        <w:tc>
          <w:tcPr>
            <w:tcW w:w="520" w:type="pct"/>
            <w:shd w:val="clear" w:color="auto" w:fill="auto"/>
          </w:tcPr>
          <w:p w14:paraId="45248824"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lastRenderedPageBreak/>
              <w:t>2.3.2</w:t>
            </w:r>
          </w:p>
        </w:tc>
        <w:tc>
          <w:tcPr>
            <w:tcW w:w="2199" w:type="pct"/>
            <w:shd w:val="clear" w:color="auto" w:fill="auto"/>
          </w:tcPr>
          <w:p w14:paraId="2587B78E" w14:textId="77777777" w:rsidR="00E123B2" w:rsidRPr="00E123B2" w:rsidRDefault="00E123B2" w:rsidP="00567A44">
            <w:pPr>
              <w:pStyle w:val="TableParagraph"/>
              <w:spacing w:line="240" w:lineRule="auto"/>
              <w:ind w:firstLine="0"/>
              <w:contextualSpacing/>
              <w:rPr>
                <w:sz w:val="16"/>
                <w:szCs w:val="16"/>
                <w:lang w:val="ru-RU"/>
              </w:rPr>
            </w:pPr>
            <w:r w:rsidRPr="00E123B2">
              <w:rPr>
                <w:w w:val="105"/>
                <w:sz w:val="16"/>
                <w:szCs w:val="16"/>
                <w:lang w:val="ru-RU"/>
              </w:rPr>
              <w:t>иные работы и услуги</w:t>
            </w:r>
            <w:r w:rsidRPr="00E123B2">
              <w:rPr>
                <w:spacing w:val="1"/>
                <w:w w:val="105"/>
                <w:sz w:val="16"/>
                <w:szCs w:val="16"/>
                <w:lang w:val="ru-RU"/>
              </w:rPr>
              <w:t xml:space="preserve"> </w:t>
            </w:r>
            <w:r w:rsidRPr="00E123B2">
              <w:rPr>
                <w:w w:val="105"/>
                <w:sz w:val="16"/>
                <w:szCs w:val="16"/>
                <w:lang w:val="ru-RU"/>
              </w:rPr>
              <w:t>производственного</w:t>
            </w:r>
            <w:r w:rsidRPr="00E123B2">
              <w:rPr>
                <w:spacing w:val="-3"/>
                <w:w w:val="105"/>
                <w:sz w:val="16"/>
                <w:szCs w:val="16"/>
                <w:lang w:val="ru-RU"/>
              </w:rPr>
              <w:t xml:space="preserve"> </w:t>
            </w:r>
            <w:r w:rsidRPr="00E123B2">
              <w:rPr>
                <w:w w:val="105"/>
                <w:sz w:val="16"/>
                <w:szCs w:val="16"/>
                <w:lang w:val="ru-RU"/>
              </w:rPr>
              <w:t>характера</w:t>
            </w:r>
          </w:p>
        </w:tc>
        <w:tc>
          <w:tcPr>
            <w:tcW w:w="663" w:type="pct"/>
            <w:shd w:val="clear" w:color="auto" w:fill="auto"/>
          </w:tcPr>
          <w:p w14:paraId="62997A55"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7296E578"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169,2</w:t>
            </w:r>
          </w:p>
        </w:tc>
        <w:tc>
          <w:tcPr>
            <w:tcW w:w="820" w:type="pct"/>
            <w:shd w:val="clear" w:color="auto" w:fill="auto"/>
          </w:tcPr>
          <w:p w14:paraId="21EE15CC"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139,6</w:t>
            </w:r>
          </w:p>
        </w:tc>
      </w:tr>
      <w:tr w:rsidR="00E123B2" w:rsidRPr="00E123B2" w14:paraId="665C8C0A" w14:textId="77777777" w:rsidTr="00E123B2">
        <w:trPr>
          <w:trHeight w:val="57"/>
        </w:trPr>
        <w:tc>
          <w:tcPr>
            <w:tcW w:w="520" w:type="pct"/>
            <w:shd w:val="clear" w:color="auto" w:fill="auto"/>
          </w:tcPr>
          <w:p w14:paraId="7CBC40D0"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2.4</w:t>
            </w:r>
          </w:p>
        </w:tc>
        <w:tc>
          <w:tcPr>
            <w:tcW w:w="2199" w:type="pct"/>
            <w:shd w:val="clear" w:color="auto" w:fill="auto"/>
          </w:tcPr>
          <w:p w14:paraId="5D0F6937"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Затраты</w:t>
            </w:r>
            <w:r w:rsidRPr="00E123B2">
              <w:rPr>
                <w:spacing w:val="-3"/>
                <w:w w:val="105"/>
                <w:sz w:val="16"/>
                <w:szCs w:val="16"/>
              </w:rPr>
              <w:t xml:space="preserve"> </w:t>
            </w:r>
            <w:r w:rsidRPr="00E123B2">
              <w:rPr>
                <w:w w:val="105"/>
                <w:sz w:val="16"/>
                <w:szCs w:val="16"/>
              </w:rPr>
              <w:t>на</w:t>
            </w:r>
            <w:r w:rsidRPr="00E123B2">
              <w:rPr>
                <w:spacing w:val="-3"/>
                <w:w w:val="105"/>
                <w:sz w:val="16"/>
                <w:szCs w:val="16"/>
              </w:rPr>
              <w:t xml:space="preserve"> </w:t>
            </w:r>
            <w:r w:rsidRPr="00E123B2">
              <w:rPr>
                <w:w w:val="105"/>
                <w:sz w:val="16"/>
                <w:szCs w:val="16"/>
              </w:rPr>
              <w:t>оплату</w:t>
            </w:r>
            <w:r w:rsidRPr="00E123B2">
              <w:rPr>
                <w:spacing w:val="-6"/>
                <w:w w:val="105"/>
                <w:sz w:val="16"/>
                <w:szCs w:val="16"/>
              </w:rPr>
              <w:t xml:space="preserve"> </w:t>
            </w:r>
            <w:r w:rsidRPr="00E123B2">
              <w:rPr>
                <w:w w:val="105"/>
                <w:sz w:val="16"/>
                <w:szCs w:val="16"/>
              </w:rPr>
              <w:t>труда</w:t>
            </w:r>
          </w:p>
        </w:tc>
        <w:tc>
          <w:tcPr>
            <w:tcW w:w="663" w:type="pct"/>
            <w:shd w:val="clear" w:color="auto" w:fill="auto"/>
          </w:tcPr>
          <w:p w14:paraId="33445459"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2AB6DB5F"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31</w:t>
            </w:r>
            <w:r w:rsidRPr="00E123B2">
              <w:rPr>
                <w:spacing w:val="2"/>
                <w:w w:val="105"/>
                <w:sz w:val="16"/>
                <w:szCs w:val="16"/>
              </w:rPr>
              <w:t xml:space="preserve"> </w:t>
            </w:r>
            <w:r w:rsidRPr="00E123B2">
              <w:rPr>
                <w:w w:val="105"/>
                <w:sz w:val="16"/>
                <w:szCs w:val="16"/>
              </w:rPr>
              <w:t>782,8</w:t>
            </w:r>
          </w:p>
        </w:tc>
        <w:tc>
          <w:tcPr>
            <w:tcW w:w="820" w:type="pct"/>
            <w:shd w:val="clear" w:color="auto" w:fill="auto"/>
          </w:tcPr>
          <w:p w14:paraId="440A9E02"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33</w:t>
            </w:r>
            <w:r w:rsidRPr="00E123B2">
              <w:rPr>
                <w:spacing w:val="2"/>
                <w:w w:val="105"/>
                <w:sz w:val="16"/>
                <w:szCs w:val="16"/>
              </w:rPr>
              <w:t xml:space="preserve"> </w:t>
            </w:r>
            <w:r w:rsidRPr="00E123B2">
              <w:rPr>
                <w:w w:val="105"/>
                <w:sz w:val="16"/>
                <w:szCs w:val="16"/>
              </w:rPr>
              <w:t>180,1</w:t>
            </w:r>
          </w:p>
        </w:tc>
      </w:tr>
      <w:tr w:rsidR="00E123B2" w:rsidRPr="00E123B2" w14:paraId="3E4A4BEE" w14:textId="77777777" w:rsidTr="00E123B2">
        <w:trPr>
          <w:trHeight w:val="57"/>
        </w:trPr>
        <w:tc>
          <w:tcPr>
            <w:tcW w:w="520" w:type="pct"/>
            <w:shd w:val="clear" w:color="auto" w:fill="auto"/>
          </w:tcPr>
          <w:p w14:paraId="07754942" w14:textId="77777777" w:rsidR="00E123B2" w:rsidRPr="00E123B2" w:rsidRDefault="00E123B2" w:rsidP="00567A44">
            <w:pPr>
              <w:pStyle w:val="TableParagraph"/>
              <w:spacing w:line="240" w:lineRule="auto"/>
              <w:ind w:firstLine="0"/>
              <w:contextualSpacing/>
              <w:jc w:val="center"/>
              <w:rPr>
                <w:sz w:val="16"/>
                <w:szCs w:val="16"/>
              </w:rPr>
            </w:pPr>
          </w:p>
          <w:p w14:paraId="3988127D"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2.4.1</w:t>
            </w:r>
          </w:p>
        </w:tc>
        <w:tc>
          <w:tcPr>
            <w:tcW w:w="2199" w:type="pct"/>
            <w:shd w:val="clear" w:color="auto" w:fill="auto"/>
          </w:tcPr>
          <w:p w14:paraId="343A1104" w14:textId="77777777" w:rsidR="00E123B2" w:rsidRPr="00E123B2" w:rsidRDefault="00E123B2" w:rsidP="00567A44">
            <w:pPr>
              <w:pStyle w:val="TableParagraph"/>
              <w:spacing w:line="240" w:lineRule="auto"/>
              <w:ind w:firstLine="0"/>
              <w:contextualSpacing/>
              <w:rPr>
                <w:sz w:val="16"/>
                <w:szCs w:val="16"/>
                <w:lang w:val="ru-RU"/>
              </w:rPr>
            </w:pPr>
            <w:r w:rsidRPr="00E123B2">
              <w:rPr>
                <w:w w:val="105"/>
                <w:sz w:val="16"/>
                <w:szCs w:val="16"/>
                <w:lang w:val="ru-RU"/>
              </w:rPr>
              <w:t>оплата труда основных</w:t>
            </w:r>
            <w:r w:rsidRPr="00E123B2">
              <w:rPr>
                <w:spacing w:val="1"/>
                <w:w w:val="105"/>
                <w:sz w:val="16"/>
                <w:szCs w:val="16"/>
                <w:lang w:val="ru-RU"/>
              </w:rPr>
              <w:t xml:space="preserve"> </w:t>
            </w:r>
            <w:r w:rsidRPr="00E123B2">
              <w:rPr>
                <w:w w:val="105"/>
                <w:sz w:val="16"/>
                <w:szCs w:val="16"/>
                <w:lang w:val="ru-RU"/>
              </w:rPr>
              <w:t>производственных</w:t>
            </w:r>
            <w:r w:rsidRPr="00E123B2">
              <w:rPr>
                <w:spacing w:val="-7"/>
                <w:w w:val="105"/>
                <w:sz w:val="16"/>
                <w:szCs w:val="16"/>
                <w:lang w:val="ru-RU"/>
              </w:rPr>
              <w:t xml:space="preserve"> </w:t>
            </w:r>
            <w:r w:rsidRPr="00E123B2">
              <w:rPr>
                <w:w w:val="105"/>
                <w:sz w:val="16"/>
                <w:szCs w:val="16"/>
                <w:lang w:val="ru-RU"/>
              </w:rPr>
              <w:t>рабочих</w:t>
            </w:r>
          </w:p>
        </w:tc>
        <w:tc>
          <w:tcPr>
            <w:tcW w:w="663" w:type="pct"/>
            <w:shd w:val="clear" w:color="auto" w:fill="auto"/>
          </w:tcPr>
          <w:p w14:paraId="32AB847F"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42FAB9FD"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26</w:t>
            </w:r>
            <w:r w:rsidRPr="00E123B2">
              <w:rPr>
                <w:spacing w:val="2"/>
                <w:w w:val="105"/>
                <w:sz w:val="16"/>
                <w:szCs w:val="16"/>
              </w:rPr>
              <w:t xml:space="preserve"> </w:t>
            </w:r>
            <w:r w:rsidRPr="00E123B2">
              <w:rPr>
                <w:w w:val="105"/>
                <w:sz w:val="16"/>
                <w:szCs w:val="16"/>
              </w:rPr>
              <w:t>393,3</w:t>
            </w:r>
          </w:p>
        </w:tc>
        <w:tc>
          <w:tcPr>
            <w:tcW w:w="820" w:type="pct"/>
            <w:shd w:val="clear" w:color="auto" w:fill="auto"/>
          </w:tcPr>
          <w:p w14:paraId="27BDFAC6"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26</w:t>
            </w:r>
            <w:r w:rsidRPr="00E123B2">
              <w:rPr>
                <w:spacing w:val="2"/>
                <w:w w:val="105"/>
                <w:sz w:val="16"/>
                <w:szCs w:val="16"/>
              </w:rPr>
              <w:t xml:space="preserve"> </w:t>
            </w:r>
            <w:r w:rsidRPr="00E123B2">
              <w:rPr>
                <w:w w:val="105"/>
                <w:sz w:val="16"/>
                <w:szCs w:val="16"/>
              </w:rPr>
              <w:t>393,3</w:t>
            </w:r>
          </w:p>
        </w:tc>
      </w:tr>
      <w:tr w:rsidR="00E123B2" w:rsidRPr="00E123B2" w14:paraId="2A015B43" w14:textId="77777777" w:rsidTr="00E123B2">
        <w:trPr>
          <w:trHeight w:val="57"/>
        </w:trPr>
        <w:tc>
          <w:tcPr>
            <w:tcW w:w="520" w:type="pct"/>
            <w:shd w:val="clear" w:color="auto" w:fill="auto"/>
          </w:tcPr>
          <w:p w14:paraId="434FC6AC"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2.4.1.1</w:t>
            </w:r>
          </w:p>
        </w:tc>
        <w:tc>
          <w:tcPr>
            <w:tcW w:w="2199" w:type="pct"/>
            <w:shd w:val="clear" w:color="auto" w:fill="auto"/>
          </w:tcPr>
          <w:p w14:paraId="66858CD3" w14:textId="77777777" w:rsidR="00E123B2" w:rsidRPr="00E123B2" w:rsidRDefault="00E123B2" w:rsidP="00567A44">
            <w:pPr>
              <w:pStyle w:val="TableParagraph"/>
              <w:spacing w:line="240" w:lineRule="auto"/>
              <w:ind w:firstLine="0"/>
              <w:contextualSpacing/>
              <w:rPr>
                <w:sz w:val="16"/>
                <w:szCs w:val="16"/>
                <w:lang w:val="ru-RU"/>
              </w:rPr>
            </w:pPr>
            <w:r w:rsidRPr="00E123B2">
              <w:rPr>
                <w:w w:val="105"/>
                <w:sz w:val="16"/>
                <w:szCs w:val="16"/>
                <w:lang w:val="ru-RU"/>
              </w:rPr>
              <w:t>среднемесячная</w:t>
            </w:r>
            <w:r w:rsidRPr="00E123B2">
              <w:rPr>
                <w:spacing w:val="-6"/>
                <w:w w:val="105"/>
                <w:sz w:val="16"/>
                <w:szCs w:val="16"/>
                <w:lang w:val="ru-RU"/>
              </w:rPr>
              <w:t xml:space="preserve"> </w:t>
            </w:r>
            <w:r w:rsidRPr="00E123B2">
              <w:rPr>
                <w:w w:val="105"/>
                <w:sz w:val="16"/>
                <w:szCs w:val="16"/>
                <w:lang w:val="ru-RU"/>
              </w:rPr>
              <w:t>оплата</w:t>
            </w:r>
            <w:r w:rsidRPr="00E123B2">
              <w:rPr>
                <w:spacing w:val="-6"/>
                <w:w w:val="105"/>
                <w:sz w:val="16"/>
                <w:szCs w:val="16"/>
                <w:lang w:val="ru-RU"/>
              </w:rPr>
              <w:t xml:space="preserve"> </w:t>
            </w:r>
            <w:r w:rsidRPr="00E123B2">
              <w:rPr>
                <w:w w:val="105"/>
                <w:sz w:val="16"/>
                <w:szCs w:val="16"/>
                <w:lang w:val="ru-RU"/>
              </w:rPr>
              <w:t>труда</w:t>
            </w:r>
            <w:r w:rsidRPr="00E123B2">
              <w:rPr>
                <w:spacing w:val="-32"/>
                <w:w w:val="105"/>
                <w:sz w:val="16"/>
                <w:szCs w:val="16"/>
                <w:lang w:val="ru-RU"/>
              </w:rPr>
              <w:t xml:space="preserve"> </w:t>
            </w:r>
            <w:r w:rsidRPr="00E123B2">
              <w:rPr>
                <w:w w:val="105"/>
                <w:sz w:val="16"/>
                <w:szCs w:val="16"/>
                <w:lang w:val="ru-RU"/>
              </w:rPr>
              <w:t>основных производственных</w:t>
            </w:r>
            <w:r w:rsidRPr="00E123B2">
              <w:rPr>
                <w:spacing w:val="-32"/>
                <w:w w:val="105"/>
                <w:sz w:val="16"/>
                <w:szCs w:val="16"/>
                <w:lang w:val="ru-RU"/>
              </w:rPr>
              <w:t xml:space="preserve"> </w:t>
            </w:r>
            <w:r w:rsidRPr="00E123B2">
              <w:rPr>
                <w:w w:val="105"/>
                <w:sz w:val="16"/>
                <w:szCs w:val="16"/>
                <w:lang w:val="ru-RU"/>
              </w:rPr>
              <w:t>рабочих</w:t>
            </w:r>
          </w:p>
        </w:tc>
        <w:tc>
          <w:tcPr>
            <w:tcW w:w="663" w:type="pct"/>
            <w:shd w:val="clear" w:color="auto" w:fill="auto"/>
          </w:tcPr>
          <w:p w14:paraId="2C785A6A"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руб./мес.</w:t>
            </w:r>
          </w:p>
        </w:tc>
        <w:tc>
          <w:tcPr>
            <w:tcW w:w="798" w:type="pct"/>
            <w:shd w:val="clear" w:color="auto" w:fill="auto"/>
          </w:tcPr>
          <w:p w14:paraId="46F01214"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41</w:t>
            </w:r>
            <w:r w:rsidRPr="00E123B2">
              <w:rPr>
                <w:spacing w:val="2"/>
                <w:w w:val="105"/>
                <w:sz w:val="16"/>
                <w:szCs w:val="16"/>
              </w:rPr>
              <w:t xml:space="preserve"> </w:t>
            </w:r>
            <w:r w:rsidRPr="00E123B2">
              <w:rPr>
                <w:w w:val="105"/>
                <w:sz w:val="16"/>
                <w:szCs w:val="16"/>
              </w:rPr>
              <w:t>894,2</w:t>
            </w:r>
          </w:p>
        </w:tc>
        <w:tc>
          <w:tcPr>
            <w:tcW w:w="820" w:type="pct"/>
            <w:shd w:val="clear" w:color="auto" w:fill="auto"/>
          </w:tcPr>
          <w:p w14:paraId="02F271B8"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41</w:t>
            </w:r>
            <w:r w:rsidRPr="00E123B2">
              <w:rPr>
                <w:spacing w:val="2"/>
                <w:w w:val="105"/>
                <w:sz w:val="16"/>
                <w:szCs w:val="16"/>
              </w:rPr>
              <w:t xml:space="preserve"> </w:t>
            </w:r>
            <w:r w:rsidRPr="00E123B2">
              <w:rPr>
                <w:w w:val="105"/>
                <w:sz w:val="16"/>
                <w:szCs w:val="16"/>
              </w:rPr>
              <w:t>894,2</w:t>
            </w:r>
          </w:p>
        </w:tc>
      </w:tr>
      <w:tr w:rsidR="00E123B2" w:rsidRPr="00E123B2" w14:paraId="0D08F0FC" w14:textId="77777777" w:rsidTr="00E123B2">
        <w:trPr>
          <w:trHeight w:val="57"/>
        </w:trPr>
        <w:tc>
          <w:tcPr>
            <w:tcW w:w="520" w:type="pct"/>
            <w:shd w:val="clear" w:color="auto" w:fill="auto"/>
          </w:tcPr>
          <w:p w14:paraId="1116F4C2"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2.4.1.2</w:t>
            </w:r>
          </w:p>
        </w:tc>
        <w:tc>
          <w:tcPr>
            <w:tcW w:w="2199" w:type="pct"/>
            <w:shd w:val="clear" w:color="auto" w:fill="auto"/>
          </w:tcPr>
          <w:p w14:paraId="38B871AC" w14:textId="77777777" w:rsidR="00E123B2" w:rsidRPr="00E123B2" w:rsidRDefault="00E123B2" w:rsidP="00567A44">
            <w:pPr>
              <w:pStyle w:val="TableParagraph"/>
              <w:spacing w:line="240" w:lineRule="auto"/>
              <w:ind w:firstLine="0"/>
              <w:contextualSpacing/>
              <w:rPr>
                <w:sz w:val="16"/>
                <w:szCs w:val="16"/>
                <w:lang w:val="ru-RU"/>
              </w:rPr>
            </w:pPr>
            <w:r w:rsidRPr="00E123B2">
              <w:rPr>
                <w:w w:val="105"/>
                <w:sz w:val="16"/>
                <w:szCs w:val="16"/>
                <w:lang w:val="ru-RU"/>
              </w:rPr>
              <w:t>численность основного</w:t>
            </w:r>
            <w:r w:rsidRPr="00E123B2">
              <w:rPr>
                <w:spacing w:val="1"/>
                <w:w w:val="105"/>
                <w:sz w:val="16"/>
                <w:szCs w:val="16"/>
                <w:lang w:val="ru-RU"/>
              </w:rPr>
              <w:t xml:space="preserve"> </w:t>
            </w:r>
            <w:r w:rsidRPr="00E123B2">
              <w:rPr>
                <w:w w:val="105"/>
                <w:sz w:val="16"/>
                <w:szCs w:val="16"/>
                <w:lang w:val="ru-RU"/>
              </w:rPr>
              <w:t>производственного персонала,</w:t>
            </w:r>
            <w:r w:rsidRPr="00E123B2">
              <w:rPr>
                <w:spacing w:val="-32"/>
                <w:w w:val="105"/>
                <w:sz w:val="16"/>
                <w:szCs w:val="16"/>
                <w:lang w:val="ru-RU"/>
              </w:rPr>
              <w:t xml:space="preserve"> </w:t>
            </w:r>
            <w:r w:rsidRPr="00E123B2">
              <w:rPr>
                <w:w w:val="105"/>
                <w:sz w:val="16"/>
                <w:szCs w:val="16"/>
                <w:lang w:val="ru-RU"/>
              </w:rPr>
              <w:t>относимого на регулируемый</w:t>
            </w:r>
            <w:r w:rsidRPr="00E123B2">
              <w:rPr>
                <w:spacing w:val="1"/>
                <w:w w:val="105"/>
                <w:sz w:val="16"/>
                <w:szCs w:val="16"/>
                <w:lang w:val="ru-RU"/>
              </w:rPr>
              <w:t xml:space="preserve"> </w:t>
            </w:r>
            <w:r w:rsidRPr="00E123B2">
              <w:rPr>
                <w:w w:val="105"/>
                <w:sz w:val="16"/>
                <w:szCs w:val="16"/>
                <w:lang w:val="ru-RU"/>
              </w:rPr>
              <w:t>вид</w:t>
            </w:r>
            <w:r w:rsidRPr="00E123B2">
              <w:rPr>
                <w:spacing w:val="-1"/>
                <w:w w:val="105"/>
                <w:sz w:val="16"/>
                <w:szCs w:val="16"/>
                <w:lang w:val="ru-RU"/>
              </w:rPr>
              <w:t xml:space="preserve"> </w:t>
            </w:r>
            <w:r w:rsidRPr="00E123B2">
              <w:rPr>
                <w:w w:val="105"/>
                <w:sz w:val="16"/>
                <w:szCs w:val="16"/>
                <w:lang w:val="ru-RU"/>
              </w:rPr>
              <w:t>деятельности</w:t>
            </w:r>
          </w:p>
        </w:tc>
        <w:tc>
          <w:tcPr>
            <w:tcW w:w="663" w:type="pct"/>
            <w:shd w:val="clear" w:color="auto" w:fill="auto"/>
          </w:tcPr>
          <w:p w14:paraId="16ED99FF"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ед.</w:t>
            </w:r>
          </w:p>
        </w:tc>
        <w:tc>
          <w:tcPr>
            <w:tcW w:w="798" w:type="pct"/>
            <w:shd w:val="clear" w:color="auto" w:fill="auto"/>
          </w:tcPr>
          <w:p w14:paraId="64BAA1E8"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52,5</w:t>
            </w:r>
          </w:p>
        </w:tc>
        <w:tc>
          <w:tcPr>
            <w:tcW w:w="820" w:type="pct"/>
            <w:shd w:val="clear" w:color="auto" w:fill="auto"/>
          </w:tcPr>
          <w:p w14:paraId="66E22742"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52,5</w:t>
            </w:r>
          </w:p>
        </w:tc>
      </w:tr>
      <w:tr w:rsidR="00E123B2" w:rsidRPr="00E123B2" w14:paraId="444C5FD4" w14:textId="77777777" w:rsidTr="00E123B2">
        <w:trPr>
          <w:trHeight w:val="57"/>
        </w:trPr>
        <w:tc>
          <w:tcPr>
            <w:tcW w:w="520" w:type="pct"/>
            <w:shd w:val="clear" w:color="auto" w:fill="auto"/>
          </w:tcPr>
          <w:p w14:paraId="2B11BD81"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2.4.2</w:t>
            </w:r>
          </w:p>
        </w:tc>
        <w:tc>
          <w:tcPr>
            <w:tcW w:w="2199" w:type="pct"/>
            <w:shd w:val="clear" w:color="auto" w:fill="auto"/>
          </w:tcPr>
          <w:p w14:paraId="629FBC0D"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оплата</w:t>
            </w:r>
            <w:r w:rsidRPr="00E123B2">
              <w:rPr>
                <w:spacing w:val="-4"/>
                <w:w w:val="105"/>
                <w:sz w:val="16"/>
                <w:szCs w:val="16"/>
              </w:rPr>
              <w:t xml:space="preserve"> </w:t>
            </w:r>
            <w:r w:rsidRPr="00E123B2">
              <w:rPr>
                <w:w w:val="105"/>
                <w:sz w:val="16"/>
                <w:szCs w:val="16"/>
              </w:rPr>
              <w:t>труда</w:t>
            </w:r>
            <w:r w:rsidRPr="00E123B2">
              <w:rPr>
                <w:spacing w:val="-4"/>
                <w:w w:val="105"/>
                <w:sz w:val="16"/>
                <w:szCs w:val="16"/>
              </w:rPr>
              <w:t xml:space="preserve"> </w:t>
            </w:r>
            <w:r w:rsidRPr="00E123B2">
              <w:rPr>
                <w:w w:val="105"/>
                <w:sz w:val="16"/>
                <w:szCs w:val="16"/>
              </w:rPr>
              <w:t>АУП</w:t>
            </w:r>
          </w:p>
        </w:tc>
        <w:tc>
          <w:tcPr>
            <w:tcW w:w="663" w:type="pct"/>
            <w:shd w:val="clear" w:color="auto" w:fill="auto"/>
          </w:tcPr>
          <w:p w14:paraId="24FE35C9"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1746657F"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5</w:t>
            </w:r>
            <w:r w:rsidRPr="00E123B2">
              <w:rPr>
                <w:spacing w:val="1"/>
                <w:w w:val="105"/>
                <w:sz w:val="16"/>
                <w:szCs w:val="16"/>
              </w:rPr>
              <w:t xml:space="preserve"> </w:t>
            </w:r>
            <w:r w:rsidRPr="00E123B2">
              <w:rPr>
                <w:w w:val="105"/>
                <w:sz w:val="16"/>
                <w:szCs w:val="16"/>
              </w:rPr>
              <w:t>389,5</w:t>
            </w:r>
          </w:p>
        </w:tc>
        <w:tc>
          <w:tcPr>
            <w:tcW w:w="820" w:type="pct"/>
            <w:shd w:val="clear" w:color="auto" w:fill="auto"/>
          </w:tcPr>
          <w:p w14:paraId="02B0662C"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6</w:t>
            </w:r>
            <w:r w:rsidRPr="00E123B2">
              <w:rPr>
                <w:spacing w:val="1"/>
                <w:w w:val="105"/>
                <w:sz w:val="16"/>
                <w:szCs w:val="16"/>
              </w:rPr>
              <w:t xml:space="preserve"> </w:t>
            </w:r>
            <w:r w:rsidRPr="00E123B2">
              <w:rPr>
                <w:w w:val="105"/>
                <w:sz w:val="16"/>
                <w:szCs w:val="16"/>
              </w:rPr>
              <w:t>786,7</w:t>
            </w:r>
          </w:p>
        </w:tc>
      </w:tr>
      <w:tr w:rsidR="00E123B2" w:rsidRPr="00E123B2" w14:paraId="624E33BD" w14:textId="77777777" w:rsidTr="00E123B2">
        <w:trPr>
          <w:trHeight w:val="57"/>
        </w:trPr>
        <w:tc>
          <w:tcPr>
            <w:tcW w:w="520" w:type="pct"/>
            <w:shd w:val="clear" w:color="auto" w:fill="auto"/>
          </w:tcPr>
          <w:p w14:paraId="41052A8D"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2.4.2.1</w:t>
            </w:r>
          </w:p>
        </w:tc>
        <w:tc>
          <w:tcPr>
            <w:tcW w:w="2199" w:type="pct"/>
            <w:shd w:val="clear" w:color="auto" w:fill="auto"/>
          </w:tcPr>
          <w:p w14:paraId="7E3E283A"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среднемесячная</w:t>
            </w:r>
            <w:r w:rsidRPr="00E123B2">
              <w:rPr>
                <w:spacing w:val="-6"/>
                <w:w w:val="105"/>
                <w:sz w:val="16"/>
                <w:szCs w:val="16"/>
              </w:rPr>
              <w:t xml:space="preserve"> </w:t>
            </w:r>
            <w:r w:rsidRPr="00E123B2">
              <w:rPr>
                <w:w w:val="105"/>
                <w:sz w:val="16"/>
                <w:szCs w:val="16"/>
              </w:rPr>
              <w:t>оплата</w:t>
            </w:r>
            <w:r w:rsidRPr="00E123B2">
              <w:rPr>
                <w:spacing w:val="-6"/>
                <w:w w:val="105"/>
                <w:sz w:val="16"/>
                <w:szCs w:val="16"/>
              </w:rPr>
              <w:t xml:space="preserve"> </w:t>
            </w:r>
            <w:r w:rsidRPr="00E123B2">
              <w:rPr>
                <w:w w:val="105"/>
                <w:sz w:val="16"/>
                <w:szCs w:val="16"/>
              </w:rPr>
              <w:t>труда</w:t>
            </w:r>
            <w:r w:rsidRPr="00E123B2">
              <w:rPr>
                <w:spacing w:val="-31"/>
                <w:w w:val="105"/>
                <w:sz w:val="16"/>
                <w:szCs w:val="16"/>
              </w:rPr>
              <w:t xml:space="preserve"> </w:t>
            </w:r>
            <w:r w:rsidRPr="00E123B2">
              <w:rPr>
                <w:w w:val="105"/>
                <w:sz w:val="16"/>
                <w:szCs w:val="16"/>
              </w:rPr>
              <w:t>АУП</w:t>
            </w:r>
          </w:p>
        </w:tc>
        <w:tc>
          <w:tcPr>
            <w:tcW w:w="663" w:type="pct"/>
            <w:shd w:val="clear" w:color="auto" w:fill="auto"/>
          </w:tcPr>
          <w:p w14:paraId="319A4470"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руб./мес.</w:t>
            </w:r>
          </w:p>
        </w:tc>
        <w:tc>
          <w:tcPr>
            <w:tcW w:w="798" w:type="pct"/>
            <w:shd w:val="clear" w:color="auto" w:fill="auto"/>
          </w:tcPr>
          <w:p w14:paraId="330BB82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55</w:t>
            </w:r>
            <w:r w:rsidRPr="00E123B2">
              <w:rPr>
                <w:spacing w:val="2"/>
                <w:w w:val="105"/>
                <w:sz w:val="16"/>
                <w:szCs w:val="16"/>
              </w:rPr>
              <w:t xml:space="preserve"> </w:t>
            </w:r>
            <w:r w:rsidRPr="00E123B2">
              <w:rPr>
                <w:w w:val="105"/>
                <w:sz w:val="16"/>
                <w:szCs w:val="16"/>
              </w:rPr>
              <w:t>447,1</w:t>
            </w:r>
          </w:p>
        </w:tc>
        <w:tc>
          <w:tcPr>
            <w:tcW w:w="820" w:type="pct"/>
            <w:shd w:val="clear" w:color="auto" w:fill="auto"/>
          </w:tcPr>
          <w:p w14:paraId="63A594E6"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55</w:t>
            </w:r>
            <w:r w:rsidRPr="00E123B2">
              <w:rPr>
                <w:spacing w:val="2"/>
                <w:w w:val="105"/>
                <w:sz w:val="16"/>
                <w:szCs w:val="16"/>
              </w:rPr>
              <w:t xml:space="preserve"> </w:t>
            </w:r>
            <w:r w:rsidRPr="00E123B2">
              <w:rPr>
                <w:w w:val="105"/>
                <w:sz w:val="16"/>
                <w:szCs w:val="16"/>
              </w:rPr>
              <w:t>447,1</w:t>
            </w:r>
          </w:p>
        </w:tc>
      </w:tr>
      <w:tr w:rsidR="00E123B2" w:rsidRPr="00E123B2" w14:paraId="2FEDBBD8" w14:textId="77777777" w:rsidTr="00E123B2">
        <w:trPr>
          <w:trHeight w:val="57"/>
        </w:trPr>
        <w:tc>
          <w:tcPr>
            <w:tcW w:w="520" w:type="pct"/>
            <w:shd w:val="clear" w:color="auto" w:fill="auto"/>
          </w:tcPr>
          <w:p w14:paraId="6D23C0FC"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2.4.2.2</w:t>
            </w:r>
          </w:p>
        </w:tc>
        <w:tc>
          <w:tcPr>
            <w:tcW w:w="2199" w:type="pct"/>
            <w:shd w:val="clear" w:color="auto" w:fill="auto"/>
          </w:tcPr>
          <w:p w14:paraId="0FAF6FE5" w14:textId="77777777" w:rsidR="00E123B2" w:rsidRPr="00E123B2" w:rsidRDefault="00E123B2" w:rsidP="00567A44">
            <w:pPr>
              <w:pStyle w:val="TableParagraph"/>
              <w:spacing w:line="240" w:lineRule="auto"/>
              <w:ind w:firstLine="0"/>
              <w:contextualSpacing/>
              <w:rPr>
                <w:sz w:val="16"/>
                <w:szCs w:val="16"/>
                <w:lang w:val="ru-RU"/>
              </w:rPr>
            </w:pPr>
            <w:r w:rsidRPr="00E123B2">
              <w:rPr>
                <w:w w:val="105"/>
                <w:sz w:val="16"/>
                <w:szCs w:val="16"/>
                <w:lang w:val="ru-RU"/>
              </w:rPr>
              <w:t>численность АУП, относимого</w:t>
            </w:r>
            <w:r w:rsidRPr="00E123B2">
              <w:rPr>
                <w:spacing w:val="-32"/>
                <w:w w:val="105"/>
                <w:sz w:val="16"/>
                <w:szCs w:val="16"/>
                <w:lang w:val="ru-RU"/>
              </w:rPr>
              <w:t xml:space="preserve"> </w:t>
            </w:r>
            <w:r w:rsidRPr="00E123B2">
              <w:rPr>
                <w:w w:val="105"/>
                <w:sz w:val="16"/>
                <w:szCs w:val="16"/>
                <w:lang w:val="ru-RU"/>
              </w:rPr>
              <w:t>на</w:t>
            </w:r>
            <w:r w:rsidRPr="00E123B2">
              <w:rPr>
                <w:spacing w:val="-3"/>
                <w:w w:val="105"/>
                <w:sz w:val="16"/>
                <w:szCs w:val="16"/>
                <w:lang w:val="ru-RU"/>
              </w:rPr>
              <w:t xml:space="preserve"> </w:t>
            </w:r>
            <w:r w:rsidRPr="00E123B2">
              <w:rPr>
                <w:w w:val="105"/>
                <w:sz w:val="16"/>
                <w:szCs w:val="16"/>
                <w:lang w:val="ru-RU"/>
              </w:rPr>
              <w:t>регулируемый вид</w:t>
            </w:r>
          </w:p>
          <w:p w14:paraId="586470D8"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деятельности</w:t>
            </w:r>
          </w:p>
        </w:tc>
        <w:tc>
          <w:tcPr>
            <w:tcW w:w="663" w:type="pct"/>
            <w:shd w:val="clear" w:color="auto" w:fill="auto"/>
          </w:tcPr>
          <w:p w14:paraId="2049E157"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ед.</w:t>
            </w:r>
          </w:p>
        </w:tc>
        <w:tc>
          <w:tcPr>
            <w:tcW w:w="798" w:type="pct"/>
            <w:shd w:val="clear" w:color="auto" w:fill="auto"/>
          </w:tcPr>
          <w:p w14:paraId="2F805A4A"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8,1</w:t>
            </w:r>
          </w:p>
        </w:tc>
        <w:tc>
          <w:tcPr>
            <w:tcW w:w="820" w:type="pct"/>
            <w:shd w:val="clear" w:color="auto" w:fill="auto"/>
          </w:tcPr>
          <w:p w14:paraId="6A1482E0"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10,2</w:t>
            </w:r>
          </w:p>
        </w:tc>
      </w:tr>
      <w:tr w:rsidR="00E123B2" w:rsidRPr="00E123B2" w14:paraId="0D732363" w14:textId="77777777" w:rsidTr="00E123B2">
        <w:trPr>
          <w:trHeight w:val="57"/>
        </w:trPr>
        <w:tc>
          <w:tcPr>
            <w:tcW w:w="520" w:type="pct"/>
            <w:shd w:val="clear" w:color="auto" w:fill="auto"/>
          </w:tcPr>
          <w:p w14:paraId="4E4C1998" w14:textId="77777777" w:rsidR="00E123B2" w:rsidRPr="00E123B2" w:rsidRDefault="00E123B2" w:rsidP="00567A44">
            <w:pPr>
              <w:pStyle w:val="TableParagraph"/>
              <w:spacing w:line="240" w:lineRule="auto"/>
              <w:ind w:firstLine="0"/>
              <w:contextualSpacing/>
              <w:jc w:val="center"/>
              <w:rPr>
                <w:sz w:val="16"/>
                <w:szCs w:val="16"/>
              </w:rPr>
            </w:pPr>
          </w:p>
          <w:p w14:paraId="587ECB09"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2.5</w:t>
            </w:r>
          </w:p>
        </w:tc>
        <w:tc>
          <w:tcPr>
            <w:tcW w:w="2199" w:type="pct"/>
            <w:shd w:val="clear" w:color="auto" w:fill="auto"/>
          </w:tcPr>
          <w:p w14:paraId="13400AEA" w14:textId="77777777" w:rsidR="00E123B2" w:rsidRPr="00E123B2" w:rsidRDefault="00E123B2" w:rsidP="00567A44">
            <w:pPr>
              <w:pStyle w:val="TableParagraph"/>
              <w:spacing w:line="240" w:lineRule="auto"/>
              <w:ind w:firstLine="0"/>
              <w:contextualSpacing/>
              <w:rPr>
                <w:sz w:val="16"/>
                <w:szCs w:val="16"/>
                <w:lang w:val="ru-RU"/>
              </w:rPr>
            </w:pPr>
            <w:r w:rsidRPr="00E123B2">
              <w:rPr>
                <w:w w:val="105"/>
                <w:sz w:val="16"/>
                <w:szCs w:val="16"/>
                <w:lang w:val="ru-RU"/>
              </w:rPr>
              <w:t>Расходы на оплату иных работ и</w:t>
            </w:r>
            <w:r w:rsidRPr="00E123B2">
              <w:rPr>
                <w:spacing w:val="1"/>
                <w:w w:val="105"/>
                <w:sz w:val="16"/>
                <w:szCs w:val="16"/>
                <w:lang w:val="ru-RU"/>
              </w:rPr>
              <w:t xml:space="preserve"> </w:t>
            </w:r>
            <w:r w:rsidRPr="00E123B2">
              <w:rPr>
                <w:w w:val="105"/>
                <w:sz w:val="16"/>
                <w:szCs w:val="16"/>
                <w:lang w:val="ru-RU"/>
              </w:rPr>
              <w:t>услуг,</w:t>
            </w:r>
            <w:r w:rsidRPr="00E123B2">
              <w:rPr>
                <w:spacing w:val="-5"/>
                <w:w w:val="105"/>
                <w:sz w:val="16"/>
                <w:szCs w:val="16"/>
                <w:lang w:val="ru-RU"/>
              </w:rPr>
              <w:t xml:space="preserve"> </w:t>
            </w:r>
            <w:r w:rsidRPr="00E123B2">
              <w:rPr>
                <w:w w:val="105"/>
                <w:sz w:val="16"/>
                <w:szCs w:val="16"/>
                <w:lang w:val="ru-RU"/>
              </w:rPr>
              <w:t>выполняемых</w:t>
            </w:r>
            <w:r w:rsidRPr="00E123B2">
              <w:rPr>
                <w:spacing w:val="-5"/>
                <w:w w:val="105"/>
                <w:sz w:val="16"/>
                <w:szCs w:val="16"/>
                <w:lang w:val="ru-RU"/>
              </w:rPr>
              <w:t xml:space="preserve"> </w:t>
            </w:r>
            <w:r w:rsidRPr="00E123B2">
              <w:rPr>
                <w:w w:val="105"/>
                <w:sz w:val="16"/>
                <w:szCs w:val="16"/>
                <w:lang w:val="ru-RU"/>
              </w:rPr>
              <w:t>по</w:t>
            </w:r>
            <w:r w:rsidRPr="00E123B2">
              <w:rPr>
                <w:spacing w:val="-3"/>
                <w:w w:val="105"/>
                <w:sz w:val="16"/>
                <w:szCs w:val="16"/>
                <w:lang w:val="ru-RU"/>
              </w:rPr>
              <w:t xml:space="preserve"> </w:t>
            </w:r>
            <w:r w:rsidRPr="00E123B2">
              <w:rPr>
                <w:w w:val="105"/>
                <w:sz w:val="16"/>
                <w:szCs w:val="16"/>
                <w:lang w:val="ru-RU"/>
              </w:rPr>
              <w:t>договорам</w:t>
            </w:r>
            <w:r w:rsidRPr="00E123B2">
              <w:rPr>
                <w:spacing w:val="-4"/>
                <w:w w:val="105"/>
                <w:sz w:val="16"/>
                <w:szCs w:val="16"/>
                <w:lang w:val="ru-RU"/>
              </w:rPr>
              <w:t xml:space="preserve"> </w:t>
            </w:r>
            <w:r w:rsidRPr="00E123B2">
              <w:rPr>
                <w:w w:val="105"/>
                <w:sz w:val="16"/>
                <w:szCs w:val="16"/>
                <w:lang w:val="ru-RU"/>
              </w:rPr>
              <w:t>с</w:t>
            </w:r>
          </w:p>
          <w:p w14:paraId="1AEF630A"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организациями,</w:t>
            </w:r>
            <w:r w:rsidRPr="00E123B2">
              <w:rPr>
                <w:spacing w:val="-3"/>
                <w:w w:val="105"/>
                <w:sz w:val="16"/>
                <w:szCs w:val="16"/>
              </w:rPr>
              <w:t xml:space="preserve"> </w:t>
            </w:r>
            <w:r w:rsidRPr="00E123B2">
              <w:rPr>
                <w:w w:val="105"/>
                <w:sz w:val="16"/>
                <w:szCs w:val="16"/>
              </w:rPr>
              <w:t>включая:</w:t>
            </w:r>
          </w:p>
        </w:tc>
        <w:tc>
          <w:tcPr>
            <w:tcW w:w="663" w:type="pct"/>
            <w:shd w:val="clear" w:color="auto" w:fill="auto"/>
          </w:tcPr>
          <w:p w14:paraId="6CB73AAA" w14:textId="77777777" w:rsidR="00E123B2" w:rsidRPr="00E123B2" w:rsidRDefault="00E123B2" w:rsidP="00567A44">
            <w:pPr>
              <w:pStyle w:val="TableParagraph"/>
              <w:spacing w:line="240" w:lineRule="auto"/>
              <w:ind w:firstLine="0"/>
              <w:contextualSpacing/>
              <w:jc w:val="center"/>
              <w:rPr>
                <w:sz w:val="16"/>
                <w:szCs w:val="16"/>
              </w:rPr>
            </w:pPr>
          </w:p>
          <w:p w14:paraId="4C528943"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14067E5C" w14:textId="77777777" w:rsidR="00E123B2" w:rsidRPr="00E123B2" w:rsidRDefault="00E123B2" w:rsidP="00567A44">
            <w:pPr>
              <w:pStyle w:val="TableParagraph"/>
              <w:spacing w:line="240" w:lineRule="auto"/>
              <w:ind w:firstLine="0"/>
              <w:contextualSpacing/>
              <w:jc w:val="center"/>
              <w:rPr>
                <w:sz w:val="16"/>
                <w:szCs w:val="16"/>
              </w:rPr>
            </w:pPr>
          </w:p>
          <w:p w14:paraId="582A3A81"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4</w:t>
            </w:r>
            <w:r w:rsidRPr="00E123B2">
              <w:rPr>
                <w:spacing w:val="1"/>
                <w:w w:val="105"/>
                <w:sz w:val="16"/>
                <w:szCs w:val="16"/>
              </w:rPr>
              <w:t xml:space="preserve"> </w:t>
            </w:r>
            <w:r w:rsidRPr="00E123B2">
              <w:rPr>
                <w:w w:val="105"/>
                <w:sz w:val="16"/>
                <w:szCs w:val="16"/>
              </w:rPr>
              <w:t>540,1</w:t>
            </w:r>
          </w:p>
        </w:tc>
        <w:tc>
          <w:tcPr>
            <w:tcW w:w="820" w:type="pct"/>
            <w:shd w:val="clear" w:color="auto" w:fill="auto"/>
          </w:tcPr>
          <w:p w14:paraId="671351B5" w14:textId="77777777" w:rsidR="00E123B2" w:rsidRPr="00E123B2" w:rsidRDefault="00E123B2" w:rsidP="00567A44">
            <w:pPr>
              <w:pStyle w:val="TableParagraph"/>
              <w:spacing w:line="240" w:lineRule="auto"/>
              <w:ind w:firstLine="0"/>
              <w:contextualSpacing/>
              <w:jc w:val="center"/>
              <w:rPr>
                <w:sz w:val="16"/>
                <w:szCs w:val="16"/>
              </w:rPr>
            </w:pPr>
          </w:p>
          <w:p w14:paraId="6B328DB4"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w:t>
            </w:r>
            <w:r w:rsidRPr="00E123B2">
              <w:rPr>
                <w:spacing w:val="1"/>
                <w:w w:val="105"/>
                <w:sz w:val="16"/>
                <w:szCs w:val="16"/>
              </w:rPr>
              <w:t xml:space="preserve"> </w:t>
            </w:r>
            <w:r w:rsidRPr="00E123B2">
              <w:rPr>
                <w:w w:val="105"/>
                <w:sz w:val="16"/>
                <w:szCs w:val="16"/>
              </w:rPr>
              <w:t>572,7</w:t>
            </w:r>
          </w:p>
        </w:tc>
      </w:tr>
      <w:tr w:rsidR="00E123B2" w:rsidRPr="00E123B2" w14:paraId="43615CCD" w14:textId="77777777" w:rsidTr="00E123B2">
        <w:trPr>
          <w:trHeight w:val="57"/>
        </w:trPr>
        <w:tc>
          <w:tcPr>
            <w:tcW w:w="520" w:type="pct"/>
            <w:shd w:val="clear" w:color="auto" w:fill="auto"/>
          </w:tcPr>
          <w:p w14:paraId="15213D26"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2.5.1</w:t>
            </w:r>
          </w:p>
        </w:tc>
        <w:tc>
          <w:tcPr>
            <w:tcW w:w="2199" w:type="pct"/>
            <w:shd w:val="clear" w:color="auto" w:fill="auto"/>
          </w:tcPr>
          <w:p w14:paraId="3733866A" w14:textId="77777777" w:rsidR="00E123B2" w:rsidRPr="00E123B2" w:rsidRDefault="00E123B2" w:rsidP="00567A44">
            <w:pPr>
              <w:pStyle w:val="TableParagraph"/>
              <w:spacing w:line="240" w:lineRule="auto"/>
              <w:ind w:firstLine="0"/>
              <w:contextualSpacing/>
              <w:rPr>
                <w:sz w:val="16"/>
                <w:szCs w:val="16"/>
                <w:lang w:val="ru-RU"/>
              </w:rPr>
            </w:pPr>
            <w:r w:rsidRPr="00E123B2">
              <w:rPr>
                <w:w w:val="105"/>
                <w:sz w:val="16"/>
                <w:szCs w:val="16"/>
                <w:lang w:val="ru-RU"/>
              </w:rPr>
              <w:t>расходы</w:t>
            </w:r>
            <w:r w:rsidRPr="00E123B2">
              <w:rPr>
                <w:spacing w:val="-4"/>
                <w:w w:val="105"/>
                <w:sz w:val="16"/>
                <w:szCs w:val="16"/>
                <w:lang w:val="ru-RU"/>
              </w:rPr>
              <w:t xml:space="preserve"> </w:t>
            </w:r>
            <w:r w:rsidRPr="00E123B2">
              <w:rPr>
                <w:w w:val="105"/>
                <w:sz w:val="16"/>
                <w:szCs w:val="16"/>
                <w:lang w:val="ru-RU"/>
              </w:rPr>
              <w:t>на</w:t>
            </w:r>
            <w:r w:rsidRPr="00E123B2">
              <w:rPr>
                <w:spacing w:val="-3"/>
                <w:w w:val="105"/>
                <w:sz w:val="16"/>
                <w:szCs w:val="16"/>
                <w:lang w:val="ru-RU"/>
              </w:rPr>
              <w:t xml:space="preserve"> </w:t>
            </w:r>
            <w:r w:rsidRPr="00E123B2">
              <w:rPr>
                <w:w w:val="105"/>
                <w:sz w:val="16"/>
                <w:szCs w:val="16"/>
                <w:lang w:val="ru-RU"/>
              </w:rPr>
              <w:t>оплату</w:t>
            </w:r>
            <w:r w:rsidRPr="00E123B2">
              <w:rPr>
                <w:spacing w:val="-6"/>
                <w:w w:val="105"/>
                <w:sz w:val="16"/>
                <w:szCs w:val="16"/>
                <w:lang w:val="ru-RU"/>
              </w:rPr>
              <w:t xml:space="preserve"> </w:t>
            </w:r>
            <w:r w:rsidRPr="00E123B2">
              <w:rPr>
                <w:w w:val="105"/>
                <w:sz w:val="16"/>
                <w:szCs w:val="16"/>
                <w:lang w:val="ru-RU"/>
              </w:rPr>
              <w:t>других</w:t>
            </w:r>
            <w:r w:rsidRPr="00E123B2">
              <w:rPr>
                <w:spacing w:val="-5"/>
                <w:w w:val="105"/>
                <w:sz w:val="16"/>
                <w:szCs w:val="16"/>
                <w:lang w:val="ru-RU"/>
              </w:rPr>
              <w:t xml:space="preserve"> </w:t>
            </w:r>
            <w:r w:rsidRPr="00E123B2">
              <w:rPr>
                <w:w w:val="105"/>
                <w:sz w:val="16"/>
                <w:szCs w:val="16"/>
                <w:lang w:val="ru-RU"/>
              </w:rPr>
              <w:t>работ</w:t>
            </w:r>
            <w:r w:rsidRPr="00E123B2">
              <w:rPr>
                <w:spacing w:val="-2"/>
                <w:w w:val="105"/>
                <w:sz w:val="16"/>
                <w:szCs w:val="16"/>
                <w:lang w:val="ru-RU"/>
              </w:rPr>
              <w:t xml:space="preserve"> </w:t>
            </w:r>
            <w:r w:rsidRPr="00E123B2">
              <w:rPr>
                <w:w w:val="105"/>
                <w:sz w:val="16"/>
                <w:szCs w:val="16"/>
                <w:lang w:val="ru-RU"/>
              </w:rPr>
              <w:t>и</w:t>
            </w:r>
            <w:r w:rsidRPr="00E123B2">
              <w:rPr>
                <w:spacing w:val="-31"/>
                <w:w w:val="105"/>
                <w:sz w:val="16"/>
                <w:szCs w:val="16"/>
                <w:lang w:val="ru-RU"/>
              </w:rPr>
              <w:t xml:space="preserve"> </w:t>
            </w:r>
            <w:r w:rsidRPr="00E123B2">
              <w:rPr>
                <w:w w:val="105"/>
                <w:sz w:val="16"/>
                <w:szCs w:val="16"/>
                <w:lang w:val="ru-RU"/>
              </w:rPr>
              <w:t>услуг</w:t>
            </w:r>
          </w:p>
        </w:tc>
        <w:tc>
          <w:tcPr>
            <w:tcW w:w="663" w:type="pct"/>
            <w:shd w:val="clear" w:color="auto" w:fill="auto"/>
          </w:tcPr>
          <w:p w14:paraId="4EB85F68"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64B219BC"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4</w:t>
            </w:r>
            <w:r w:rsidRPr="00E123B2">
              <w:rPr>
                <w:spacing w:val="1"/>
                <w:w w:val="105"/>
                <w:sz w:val="16"/>
                <w:szCs w:val="16"/>
              </w:rPr>
              <w:t xml:space="preserve"> </w:t>
            </w:r>
            <w:r w:rsidRPr="00E123B2">
              <w:rPr>
                <w:w w:val="105"/>
                <w:sz w:val="16"/>
                <w:szCs w:val="16"/>
              </w:rPr>
              <w:t>540,1</w:t>
            </w:r>
          </w:p>
        </w:tc>
        <w:tc>
          <w:tcPr>
            <w:tcW w:w="820" w:type="pct"/>
            <w:shd w:val="clear" w:color="auto" w:fill="auto"/>
          </w:tcPr>
          <w:p w14:paraId="1F921CA3"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w:t>
            </w:r>
            <w:r w:rsidRPr="00E123B2">
              <w:rPr>
                <w:spacing w:val="1"/>
                <w:w w:val="105"/>
                <w:sz w:val="16"/>
                <w:szCs w:val="16"/>
              </w:rPr>
              <w:t xml:space="preserve"> </w:t>
            </w:r>
            <w:r w:rsidRPr="00E123B2">
              <w:rPr>
                <w:w w:val="105"/>
                <w:sz w:val="16"/>
                <w:szCs w:val="16"/>
              </w:rPr>
              <w:t>572,7</w:t>
            </w:r>
          </w:p>
        </w:tc>
      </w:tr>
      <w:tr w:rsidR="00E123B2" w:rsidRPr="00E123B2" w14:paraId="7C17F6AD" w14:textId="77777777" w:rsidTr="00E123B2">
        <w:trPr>
          <w:trHeight w:val="57"/>
        </w:trPr>
        <w:tc>
          <w:tcPr>
            <w:tcW w:w="520" w:type="pct"/>
            <w:shd w:val="clear" w:color="auto" w:fill="auto"/>
          </w:tcPr>
          <w:p w14:paraId="0931F82C"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2.6</w:t>
            </w:r>
          </w:p>
        </w:tc>
        <w:tc>
          <w:tcPr>
            <w:tcW w:w="2199" w:type="pct"/>
            <w:shd w:val="clear" w:color="auto" w:fill="auto"/>
          </w:tcPr>
          <w:p w14:paraId="5D0A5F56"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Расходы</w:t>
            </w:r>
            <w:r w:rsidRPr="00E123B2">
              <w:rPr>
                <w:spacing w:val="-4"/>
                <w:w w:val="105"/>
                <w:sz w:val="16"/>
                <w:szCs w:val="16"/>
              </w:rPr>
              <w:t xml:space="preserve"> </w:t>
            </w:r>
            <w:r w:rsidRPr="00E123B2">
              <w:rPr>
                <w:w w:val="105"/>
                <w:sz w:val="16"/>
                <w:szCs w:val="16"/>
              </w:rPr>
              <w:t>на</w:t>
            </w:r>
            <w:r w:rsidRPr="00E123B2">
              <w:rPr>
                <w:spacing w:val="-3"/>
                <w:w w:val="105"/>
                <w:sz w:val="16"/>
                <w:szCs w:val="16"/>
              </w:rPr>
              <w:t xml:space="preserve"> </w:t>
            </w:r>
            <w:r w:rsidRPr="00E123B2">
              <w:rPr>
                <w:w w:val="105"/>
                <w:sz w:val="16"/>
                <w:szCs w:val="16"/>
              </w:rPr>
              <w:t>служебные</w:t>
            </w:r>
            <w:r w:rsidRPr="00E123B2">
              <w:rPr>
                <w:spacing w:val="-3"/>
                <w:w w:val="105"/>
                <w:sz w:val="16"/>
                <w:szCs w:val="16"/>
              </w:rPr>
              <w:t xml:space="preserve"> </w:t>
            </w:r>
            <w:r w:rsidRPr="00E123B2">
              <w:rPr>
                <w:w w:val="105"/>
                <w:sz w:val="16"/>
                <w:szCs w:val="16"/>
              </w:rPr>
              <w:t>командировки</w:t>
            </w:r>
          </w:p>
        </w:tc>
        <w:tc>
          <w:tcPr>
            <w:tcW w:w="663" w:type="pct"/>
            <w:shd w:val="clear" w:color="auto" w:fill="auto"/>
          </w:tcPr>
          <w:p w14:paraId="71F85EA6"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110B767C"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268,6</w:t>
            </w:r>
          </w:p>
        </w:tc>
        <w:tc>
          <w:tcPr>
            <w:tcW w:w="820" w:type="pct"/>
            <w:shd w:val="clear" w:color="auto" w:fill="auto"/>
          </w:tcPr>
          <w:p w14:paraId="7FCD252C"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25,6</w:t>
            </w:r>
          </w:p>
        </w:tc>
      </w:tr>
      <w:tr w:rsidR="00E123B2" w:rsidRPr="00E123B2" w14:paraId="3C0EF393" w14:textId="77777777" w:rsidTr="00E123B2">
        <w:trPr>
          <w:trHeight w:val="57"/>
        </w:trPr>
        <w:tc>
          <w:tcPr>
            <w:tcW w:w="520" w:type="pct"/>
            <w:shd w:val="clear" w:color="auto" w:fill="auto"/>
          </w:tcPr>
          <w:p w14:paraId="3E5F480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2.7</w:t>
            </w:r>
          </w:p>
        </w:tc>
        <w:tc>
          <w:tcPr>
            <w:tcW w:w="2199" w:type="pct"/>
            <w:shd w:val="clear" w:color="auto" w:fill="auto"/>
          </w:tcPr>
          <w:p w14:paraId="685C08A4"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Расходы</w:t>
            </w:r>
            <w:r w:rsidRPr="00E123B2">
              <w:rPr>
                <w:spacing w:val="-3"/>
                <w:w w:val="105"/>
                <w:sz w:val="16"/>
                <w:szCs w:val="16"/>
              </w:rPr>
              <w:t xml:space="preserve"> </w:t>
            </w:r>
            <w:r w:rsidRPr="00E123B2">
              <w:rPr>
                <w:w w:val="105"/>
                <w:sz w:val="16"/>
                <w:szCs w:val="16"/>
              </w:rPr>
              <w:t>на</w:t>
            </w:r>
            <w:r w:rsidRPr="00E123B2">
              <w:rPr>
                <w:spacing w:val="-3"/>
                <w:w w:val="105"/>
                <w:sz w:val="16"/>
                <w:szCs w:val="16"/>
              </w:rPr>
              <w:t xml:space="preserve"> </w:t>
            </w:r>
            <w:r w:rsidRPr="00E123B2">
              <w:rPr>
                <w:w w:val="105"/>
                <w:sz w:val="16"/>
                <w:szCs w:val="16"/>
              </w:rPr>
              <w:t>обучение</w:t>
            </w:r>
            <w:r w:rsidRPr="00E123B2">
              <w:rPr>
                <w:spacing w:val="-2"/>
                <w:w w:val="105"/>
                <w:sz w:val="16"/>
                <w:szCs w:val="16"/>
              </w:rPr>
              <w:t xml:space="preserve"> </w:t>
            </w:r>
            <w:r w:rsidRPr="00E123B2">
              <w:rPr>
                <w:w w:val="105"/>
                <w:sz w:val="16"/>
                <w:szCs w:val="16"/>
              </w:rPr>
              <w:t>персонала</w:t>
            </w:r>
          </w:p>
        </w:tc>
        <w:tc>
          <w:tcPr>
            <w:tcW w:w="663" w:type="pct"/>
            <w:shd w:val="clear" w:color="auto" w:fill="auto"/>
          </w:tcPr>
          <w:p w14:paraId="2DC46754"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1D2E5F27"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27,5</w:t>
            </w:r>
          </w:p>
        </w:tc>
        <w:tc>
          <w:tcPr>
            <w:tcW w:w="820" w:type="pct"/>
            <w:shd w:val="clear" w:color="auto" w:fill="auto"/>
          </w:tcPr>
          <w:p w14:paraId="17052952"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19,4</w:t>
            </w:r>
          </w:p>
        </w:tc>
      </w:tr>
      <w:tr w:rsidR="00E123B2" w:rsidRPr="00E123B2" w14:paraId="464901E7" w14:textId="77777777" w:rsidTr="00E123B2">
        <w:trPr>
          <w:trHeight w:val="57"/>
        </w:trPr>
        <w:tc>
          <w:tcPr>
            <w:tcW w:w="520" w:type="pct"/>
            <w:shd w:val="clear" w:color="auto" w:fill="auto"/>
          </w:tcPr>
          <w:p w14:paraId="24A31E81"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2.8</w:t>
            </w:r>
          </w:p>
        </w:tc>
        <w:tc>
          <w:tcPr>
            <w:tcW w:w="2199" w:type="pct"/>
            <w:shd w:val="clear" w:color="auto" w:fill="auto"/>
          </w:tcPr>
          <w:p w14:paraId="20D5F503" w14:textId="77777777" w:rsidR="00E123B2" w:rsidRPr="00E123B2" w:rsidRDefault="00E123B2" w:rsidP="00567A44">
            <w:pPr>
              <w:pStyle w:val="TableParagraph"/>
              <w:spacing w:line="240" w:lineRule="auto"/>
              <w:ind w:firstLine="0"/>
              <w:contextualSpacing/>
              <w:rPr>
                <w:sz w:val="16"/>
                <w:szCs w:val="16"/>
                <w:lang w:val="ru-RU"/>
              </w:rPr>
            </w:pPr>
            <w:r w:rsidRPr="00E123B2">
              <w:rPr>
                <w:w w:val="105"/>
                <w:sz w:val="16"/>
                <w:szCs w:val="16"/>
                <w:lang w:val="ru-RU"/>
              </w:rPr>
              <w:t>Арендная</w:t>
            </w:r>
            <w:r w:rsidRPr="00E123B2">
              <w:rPr>
                <w:spacing w:val="-3"/>
                <w:w w:val="105"/>
                <w:sz w:val="16"/>
                <w:szCs w:val="16"/>
                <w:lang w:val="ru-RU"/>
              </w:rPr>
              <w:t xml:space="preserve"> </w:t>
            </w:r>
            <w:r w:rsidRPr="00E123B2">
              <w:rPr>
                <w:w w:val="105"/>
                <w:sz w:val="16"/>
                <w:szCs w:val="16"/>
                <w:lang w:val="ru-RU"/>
              </w:rPr>
              <w:t>плата</w:t>
            </w:r>
            <w:r w:rsidRPr="00E123B2">
              <w:rPr>
                <w:spacing w:val="-3"/>
                <w:w w:val="105"/>
                <w:sz w:val="16"/>
                <w:szCs w:val="16"/>
                <w:lang w:val="ru-RU"/>
              </w:rPr>
              <w:t xml:space="preserve"> </w:t>
            </w:r>
            <w:r w:rsidRPr="00E123B2">
              <w:rPr>
                <w:w w:val="105"/>
                <w:sz w:val="16"/>
                <w:szCs w:val="16"/>
                <w:lang w:val="ru-RU"/>
              </w:rPr>
              <w:t>(за</w:t>
            </w:r>
            <w:r w:rsidRPr="00E123B2">
              <w:rPr>
                <w:spacing w:val="-2"/>
                <w:w w:val="105"/>
                <w:sz w:val="16"/>
                <w:szCs w:val="16"/>
                <w:lang w:val="ru-RU"/>
              </w:rPr>
              <w:t xml:space="preserve"> </w:t>
            </w:r>
            <w:r w:rsidRPr="00E123B2">
              <w:rPr>
                <w:w w:val="105"/>
                <w:sz w:val="16"/>
                <w:szCs w:val="16"/>
                <w:lang w:val="ru-RU"/>
              </w:rPr>
              <w:t>исключением</w:t>
            </w:r>
          </w:p>
          <w:p w14:paraId="4B2525C4" w14:textId="77777777" w:rsidR="00E123B2" w:rsidRPr="00E123B2" w:rsidRDefault="00E123B2" w:rsidP="00567A44">
            <w:pPr>
              <w:pStyle w:val="TableParagraph"/>
              <w:spacing w:line="240" w:lineRule="auto"/>
              <w:ind w:firstLine="0"/>
              <w:contextualSpacing/>
              <w:rPr>
                <w:sz w:val="16"/>
                <w:szCs w:val="16"/>
                <w:lang w:val="ru-RU"/>
              </w:rPr>
            </w:pPr>
            <w:r w:rsidRPr="00E123B2">
              <w:rPr>
                <w:w w:val="105"/>
                <w:sz w:val="16"/>
                <w:szCs w:val="16"/>
                <w:lang w:val="ru-RU"/>
              </w:rPr>
              <w:t>производственных</w:t>
            </w:r>
            <w:r w:rsidRPr="00E123B2">
              <w:rPr>
                <w:spacing w:val="-2"/>
                <w:w w:val="105"/>
                <w:sz w:val="16"/>
                <w:szCs w:val="16"/>
                <w:lang w:val="ru-RU"/>
              </w:rPr>
              <w:t xml:space="preserve"> </w:t>
            </w:r>
            <w:r w:rsidRPr="00E123B2">
              <w:rPr>
                <w:w w:val="105"/>
                <w:sz w:val="16"/>
                <w:szCs w:val="16"/>
                <w:lang w:val="ru-RU"/>
              </w:rPr>
              <w:t>объектов)</w:t>
            </w:r>
          </w:p>
        </w:tc>
        <w:tc>
          <w:tcPr>
            <w:tcW w:w="663" w:type="pct"/>
            <w:shd w:val="clear" w:color="auto" w:fill="auto"/>
          </w:tcPr>
          <w:p w14:paraId="6B26BA73"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2023A218"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c>
          <w:tcPr>
            <w:tcW w:w="820" w:type="pct"/>
            <w:shd w:val="clear" w:color="auto" w:fill="auto"/>
          </w:tcPr>
          <w:p w14:paraId="120E3662"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r>
      <w:tr w:rsidR="00E123B2" w:rsidRPr="00E123B2" w14:paraId="12CF31C8" w14:textId="77777777" w:rsidTr="00E123B2">
        <w:trPr>
          <w:trHeight w:val="57"/>
        </w:trPr>
        <w:tc>
          <w:tcPr>
            <w:tcW w:w="520" w:type="pct"/>
            <w:shd w:val="clear" w:color="auto" w:fill="auto"/>
          </w:tcPr>
          <w:p w14:paraId="79DACC83"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2.9</w:t>
            </w:r>
          </w:p>
        </w:tc>
        <w:tc>
          <w:tcPr>
            <w:tcW w:w="2199" w:type="pct"/>
            <w:shd w:val="clear" w:color="auto" w:fill="auto"/>
          </w:tcPr>
          <w:p w14:paraId="59E4B65F"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Прочие</w:t>
            </w:r>
            <w:r w:rsidRPr="00E123B2">
              <w:rPr>
                <w:spacing w:val="-3"/>
                <w:w w:val="105"/>
                <w:sz w:val="16"/>
                <w:szCs w:val="16"/>
              </w:rPr>
              <w:t xml:space="preserve"> </w:t>
            </w:r>
            <w:r w:rsidRPr="00E123B2">
              <w:rPr>
                <w:w w:val="105"/>
                <w:sz w:val="16"/>
                <w:szCs w:val="16"/>
              </w:rPr>
              <w:t>операционные</w:t>
            </w:r>
            <w:r w:rsidRPr="00E123B2">
              <w:rPr>
                <w:spacing w:val="-3"/>
                <w:w w:val="105"/>
                <w:sz w:val="16"/>
                <w:szCs w:val="16"/>
              </w:rPr>
              <w:t xml:space="preserve"> </w:t>
            </w:r>
            <w:r w:rsidRPr="00E123B2">
              <w:rPr>
                <w:w w:val="105"/>
                <w:sz w:val="16"/>
                <w:szCs w:val="16"/>
              </w:rPr>
              <w:t>расходы,</w:t>
            </w:r>
            <w:r w:rsidRPr="00E123B2">
              <w:rPr>
                <w:spacing w:val="-2"/>
                <w:w w:val="105"/>
                <w:sz w:val="16"/>
                <w:szCs w:val="16"/>
              </w:rPr>
              <w:t xml:space="preserve"> </w:t>
            </w:r>
            <w:r w:rsidRPr="00E123B2">
              <w:rPr>
                <w:w w:val="105"/>
                <w:sz w:val="16"/>
                <w:szCs w:val="16"/>
              </w:rPr>
              <w:t>всего</w:t>
            </w:r>
          </w:p>
        </w:tc>
        <w:tc>
          <w:tcPr>
            <w:tcW w:w="663" w:type="pct"/>
            <w:shd w:val="clear" w:color="auto" w:fill="auto"/>
          </w:tcPr>
          <w:p w14:paraId="36355339"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231CA4E6"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126,2</w:t>
            </w:r>
          </w:p>
        </w:tc>
        <w:tc>
          <w:tcPr>
            <w:tcW w:w="820" w:type="pct"/>
            <w:shd w:val="clear" w:color="auto" w:fill="auto"/>
          </w:tcPr>
          <w:p w14:paraId="1CEEDE34"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71,7</w:t>
            </w:r>
          </w:p>
        </w:tc>
      </w:tr>
      <w:tr w:rsidR="00E123B2" w:rsidRPr="00E123B2" w14:paraId="1ACA8886" w14:textId="77777777" w:rsidTr="00E123B2">
        <w:trPr>
          <w:trHeight w:val="57"/>
        </w:trPr>
        <w:tc>
          <w:tcPr>
            <w:tcW w:w="520" w:type="pct"/>
            <w:shd w:val="clear" w:color="auto" w:fill="auto"/>
          </w:tcPr>
          <w:p w14:paraId="31B584AC"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2.9.1</w:t>
            </w:r>
          </w:p>
        </w:tc>
        <w:tc>
          <w:tcPr>
            <w:tcW w:w="2199" w:type="pct"/>
            <w:shd w:val="clear" w:color="auto" w:fill="auto"/>
          </w:tcPr>
          <w:p w14:paraId="1BAF8B1C"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расходы</w:t>
            </w:r>
            <w:r w:rsidRPr="00E123B2">
              <w:rPr>
                <w:spacing w:val="-5"/>
                <w:w w:val="105"/>
                <w:sz w:val="16"/>
                <w:szCs w:val="16"/>
              </w:rPr>
              <w:t xml:space="preserve"> </w:t>
            </w:r>
            <w:r w:rsidRPr="00E123B2">
              <w:rPr>
                <w:w w:val="105"/>
                <w:sz w:val="16"/>
                <w:szCs w:val="16"/>
              </w:rPr>
              <w:t>на</w:t>
            </w:r>
            <w:r w:rsidRPr="00E123B2">
              <w:rPr>
                <w:spacing w:val="-4"/>
                <w:w w:val="105"/>
                <w:sz w:val="16"/>
                <w:szCs w:val="16"/>
              </w:rPr>
              <w:t xml:space="preserve"> </w:t>
            </w:r>
            <w:r w:rsidRPr="00E123B2">
              <w:rPr>
                <w:w w:val="105"/>
                <w:sz w:val="16"/>
                <w:szCs w:val="16"/>
              </w:rPr>
              <w:t>услуги</w:t>
            </w:r>
            <w:r w:rsidRPr="00E123B2">
              <w:rPr>
                <w:spacing w:val="-3"/>
                <w:w w:val="105"/>
                <w:sz w:val="16"/>
                <w:szCs w:val="16"/>
              </w:rPr>
              <w:t xml:space="preserve"> </w:t>
            </w:r>
            <w:r w:rsidRPr="00E123B2">
              <w:rPr>
                <w:w w:val="105"/>
                <w:sz w:val="16"/>
                <w:szCs w:val="16"/>
              </w:rPr>
              <w:t>банков</w:t>
            </w:r>
          </w:p>
        </w:tc>
        <w:tc>
          <w:tcPr>
            <w:tcW w:w="663" w:type="pct"/>
            <w:shd w:val="clear" w:color="auto" w:fill="auto"/>
          </w:tcPr>
          <w:p w14:paraId="387875BB"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2BF25113"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126,2</w:t>
            </w:r>
          </w:p>
        </w:tc>
        <w:tc>
          <w:tcPr>
            <w:tcW w:w="820" w:type="pct"/>
            <w:shd w:val="clear" w:color="auto" w:fill="auto"/>
          </w:tcPr>
          <w:p w14:paraId="0A1D22B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71,7</w:t>
            </w:r>
          </w:p>
        </w:tc>
      </w:tr>
      <w:tr w:rsidR="00E123B2" w:rsidRPr="00E123B2" w14:paraId="7D319776" w14:textId="77777777" w:rsidTr="00E123B2">
        <w:trPr>
          <w:trHeight w:val="57"/>
        </w:trPr>
        <w:tc>
          <w:tcPr>
            <w:tcW w:w="520" w:type="pct"/>
            <w:shd w:val="clear" w:color="auto" w:fill="auto"/>
          </w:tcPr>
          <w:p w14:paraId="66E44AA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2.9.2</w:t>
            </w:r>
          </w:p>
        </w:tc>
        <w:tc>
          <w:tcPr>
            <w:tcW w:w="2199" w:type="pct"/>
            <w:shd w:val="clear" w:color="auto" w:fill="auto"/>
          </w:tcPr>
          <w:p w14:paraId="5F11D26C"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иные</w:t>
            </w:r>
            <w:r w:rsidRPr="00E123B2">
              <w:rPr>
                <w:spacing w:val="-3"/>
                <w:w w:val="105"/>
                <w:sz w:val="16"/>
                <w:szCs w:val="16"/>
              </w:rPr>
              <w:t xml:space="preserve"> </w:t>
            </w:r>
            <w:r w:rsidRPr="00E123B2">
              <w:rPr>
                <w:w w:val="105"/>
                <w:sz w:val="16"/>
                <w:szCs w:val="16"/>
              </w:rPr>
              <w:t>расходы</w:t>
            </w:r>
          </w:p>
        </w:tc>
        <w:tc>
          <w:tcPr>
            <w:tcW w:w="663" w:type="pct"/>
            <w:shd w:val="clear" w:color="auto" w:fill="auto"/>
          </w:tcPr>
          <w:p w14:paraId="49C25193"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32926EEB"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c>
          <w:tcPr>
            <w:tcW w:w="820" w:type="pct"/>
            <w:shd w:val="clear" w:color="auto" w:fill="auto"/>
          </w:tcPr>
          <w:p w14:paraId="36B5F2D5"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r>
      <w:tr w:rsidR="00E123B2" w:rsidRPr="00E123B2" w14:paraId="610BABCA" w14:textId="77777777" w:rsidTr="00E123B2">
        <w:trPr>
          <w:trHeight w:val="57"/>
        </w:trPr>
        <w:tc>
          <w:tcPr>
            <w:tcW w:w="520" w:type="pct"/>
            <w:shd w:val="clear" w:color="auto" w:fill="auto"/>
          </w:tcPr>
          <w:p w14:paraId="728C9202"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3</w:t>
            </w:r>
          </w:p>
        </w:tc>
        <w:tc>
          <w:tcPr>
            <w:tcW w:w="2199" w:type="pct"/>
            <w:shd w:val="clear" w:color="auto" w:fill="auto"/>
          </w:tcPr>
          <w:p w14:paraId="15CA5895" w14:textId="77777777" w:rsidR="00E123B2" w:rsidRPr="00E123B2" w:rsidRDefault="00E123B2" w:rsidP="00567A44">
            <w:pPr>
              <w:pStyle w:val="TableParagraph"/>
              <w:spacing w:line="240" w:lineRule="auto"/>
              <w:ind w:firstLine="0"/>
              <w:contextualSpacing/>
              <w:rPr>
                <w:b/>
                <w:sz w:val="16"/>
                <w:szCs w:val="16"/>
              </w:rPr>
            </w:pPr>
            <w:r w:rsidRPr="00E123B2">
              <w:rPr>
                <w:b/>
                <w:w w:val="105"/>
                <w:sz w:val="16"/>
                <w:szCs w:val="16"/>
              </w:rPr>
              <w:t>Неподконтрольные</w:t>
            </w:r>
            <w:r w:rsidRPr="00E123B2">
              <w:rPr>
                <w:b/>
                <w:spacing w:val="-7"/>
                <w:w w:val="105"/>
                <w:sz w:val="16"/>
                <w:szCs w:val="16"/>
              </w:rPr>
              <w:t xml:space="preserve"> </w:t>
            </w:r>
            <w:r w:rsidRPr="00E123B2">
              <w:rPr>
                <w:b/>
                <w:w w:val="105"/>
                <w:sz w:val="16"/>
                <w:szCs w:val="16"/>
              </w:rPr>
              <w:t>расходы</w:t>
            </w:r>
          </w:p>
        </w:tc>
        <w:tc>
          <w:tcPr>
            <w:tcW w:w="663" w:type="pct"/>
            <w:shd w:val="clear" w:color="auto" w:fill="auto"/>
          </w:tcPr>
          <w:p w14:paraId="0EB4F75E"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тыс.</w:t>
            </w:r>
            <w:r w:rsidRPr="00E123B2">
              <w:rPr>
                <w:b/>
                <w:spacing w:val="-1"/>
                <w:w w:val="105"/>
                <w:sz w:val="16"/>
                <w:szCs w:val="16"/>
              </w:rPr>
              <w:t xml:space="preserve"> </w:t>
            </w:r>
            <w:r w:rsidRPr="00E123B2">
              <w:rPr>
                <w:b/>
                <w:w w:val="105"/>
                <w:sz w:val="16"/>
                <w:szCs w:val="16"/>
              </w:rPr>
              <w:t>руб.</w:t>
            </w:r>
          </w:p>
        </w:tc>
        <w:tc>
          <w:tcPr>
            <w:tcW w:w="798" w:type="pct"/>
            <w:shd w:val="clear" w:color="auto" w:fill="auto"/>
          </w:tcPr>
          <w:p w14:paraId="0D5DDB54"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11</w:t>
            </w:r>
            <w:r w:rsidRPr="00E123B2">
              <w:rPr>
                <w:b/>
                <w:spacing w:val="2"/>
                <w:w w:val="105"/>
                <w:sz w:val="16"/>
                <w:szCs w:val="16"/>
              </w:rPr>
              <w:t xml:space="preserve"> </w:t>
            </w:r>
            <w:r w:rsidRPr="00E123B2">
              <w:rPr>
                <w:b/>
                <w:w w:val="105"/>
                <w:sz w:val="16"/>
                <w:szCs w:val="16"/>
              </w:rPr>
              <w:t>389,3</w:t>
            </w:r>
          </w:p>
        </w:tc>
        <w:tc>
          <w:tcPr>
            <w:tcW w:w="820" w:type="pct"/>
            <w:shd w:val="clear" w:color="auto" w:fill="auto"/>
          </w:tcPr>
          <w:p w14:paraId="64B3CEA6"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11</w:t>
            </w:r>
            <w:r w:rsidRPr="00E123B2">
              <w:rPr>
                <w:b/>
                <w:spacing w:val="2"/>
                <w:w w:val="105"/>
                <w:sz w:val="16"/>
                <w:szCs w:val="16"/>
              </w:rPr>
              <w:t xml:space="preserve"> </w:t>
            </w:r>
            <w:r w:rsidRPr="00E123B2">
              <w:rPr>
                <w:b/>
                <w:w w:val="105"/>
                <w:sz w:val="16"/>
                <w:szCs w:val="16"/>
              </w:rPr>
              <w:t>332,1</w:t>
            </w:r>
          </w:p>
        </w:tc>
      </w:tr>
      <w:tr w:rsidR="00E123B2" w:rsidRPr="00E123B2" w14:paraId="02B245D5" w14:textId="77777777" w:rsidTr="00E123B2">
        <w:trPr>
          <w:trHeight w:val="57"/>
        </w:trPr>
        <w:tc>
          <w:tcPr>
            <w:tcW w:w="520" w:type="pct"/>
            <w:shd w:val="clear" w:color="auto" w:fill="auto"/>
          </w:tcPr>
          <w:p w14:paraId="17CA5D65" w14:textId="77777777" w:rsidR="00E123B2" w:rsidRPr="00E123B2" w:rsidRDefault="00E123B2" w:rsidP="00567A44">
            <w:pPr>
              <w:pStyle w:val="TableParagraph"/>
              <w:spacing w:line="240" w:lineRule="auto"/>
              <w:ind w:firstLine="0"/>
              <w:contextualSpacing/>
              <w:jc w:val="center"/>
              <w:rPr>
                <w:sz w:val="16"/>
                <w:szCs w:val="16"/>
              </w:rPr>
            </w:pPr>
          </w:p>
          <w:p w14:paraId="496DAC94"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3.1</w:t>
            </w:r>
          </w:p>
        </w:tc>
        <w:tc>
          <w:tcPr>
            <w:tcW w:w="2199" w:type="pct"/>
            <w:shd w:val="clear" w:color="auto" w:fill="auto"/>
          </w:tcPr>
          <w:p w14:paraId="0F828F26" w14:textId="77777777" w:rsidR="00E123B2" w:rsidRPr="00E123B2" w:rsidRDefault="00E123B2" w:rsidP="00567A44">
            <w:pPr>
              <w:pStyle w:val="TableParagraph"/>
              <w:spacing w:line="240" w:lineRule="auto"/>
              <w:ind w:firstLine="0"/>
              <w:contextualSpacing/>
              <w:rPr>
                <w:sz w:val="16"/>
                <w:szCs w:val="16"/>
                <w:lang w:val="ru-RU"/>
              </w:rPr>
            </w:pPr>
            <w:r w:rsidRPr="00E123B2">
              <w:rPr>
                <w:w w:val="105"/>
                <w:sz w:val="16"/>
                <w:szCs w:val="16"/>
                <w:lang w:val="ru-RU"/>
              </w:rPr>
              <w:t>Расходы на уплату налогов, сборов и</w:t>
            </w:r>
            <w:r w:rsidRPr="00E123B2">
              <w:rPr>
                <w:spacing w:val="-32"/>
                <w:w w:val="105"/>
                <w:sz w:val="16"/>
                <w:szCs w:val="16"/>
                <w:lang w:val="ru-RU"/>
              </w:rPr>
              <w:t xml:space="preserve"> </w:t>
            </w:r>
            <w:r w:rsidRPr="00E123B2">
              <w:rPr>
                <w:w w:val="105"/>
                <w:sz w:val="16"/>
                <w:szCs w:val="16"/>
                <w:lang w:val="ru-RU"/>
              </w:rPr>
              <w:t>других</w:t>
            </w:r>
            <w:r w:rsidRPr="00E123B2">
              <w:rPr>
                <w:spacing w:val="-7"/>
                <w:w w:val="105"/>
                <w:sz w:val="16"/>
                <w:szCs w:val="16"/>
                <w:lang w:val="ru-RU"/>
              </w:rPr>
              <w:t xml:space="preserve"> </w:t>
            </w:r>
            <w:r w:rsidRPr="00E123B2">
              <w:rPr>
                <w:w w:val="105"/>
                <w:sz w:val="16"/>
                <w:szCs w:val="16"/>
                <w:lang w:val="ru-RU"/>
              </w:rPr>
              <w:t>обязательных</w:t>
            </w:r>
            <w:r w:rsidRPr="00E123B2">
              <w:rPr>
                <w:spacing w:val="-6"/>
                <w:w w:val="105"/>
                <w:sz w:val="16"/>
                <w:szCs w:val="16"/>
                <w:lang w:val="ru-RU"/>
              </w:rPr>
              <w:t xml:space="preserve"> </w:t>
            </w:r>
            <w:r w:rsidRPr="00E123B2">
              <w:rPr>
                <w:w w:val="105"/>
                <w:sz w:val="16"/>
                <w:szCs w:val="16"/>
                <w:lang w:val="ru-RU"/>
              </w:rPr>
              <w:t>платежей,</w:t>
            </w:r>
            <w:r w:rsidRPr="00E123B2">
              <w:rPr>
                <w:spacing w:val="-5"/>
                <w:w w:val="105"/>
                <w:sz w:val="16"/>
                <w:szCs w:val="16"/>
                <w:lang w:val="ru-RU"/>
              </w:rPr>
              <w:t xml:space="preserve"> </w:t>
            </w:r>
            <w:r w:rsidRPr="00E123B2">
              <w:rPr>
                <w:w w:val="105"/>
                <w:sz w:val="16"/>
                <w:szCs w:val="16"/>
                <w:lang w:val="ru-RU"/>
              </w:rPr>
              <w:t>всего</w:t>
            </w:r>
          </w:p>
        </w:tc>
        <w:tc>
          <w:tcPr>
            <w:tcW w:w="663" w:type="pct"/>
            <w:shd w:val="clear" w:color="auto" w:fill="auto"/>
          </w:tcPr>
          <w:p w14:paraId="1EBA4F11" w14:textId="77777777" w:rsidR="00E123B2" w:rsidRPr="00E123B2" w:rsidRDefault="00E123B2" w:rsidP="00567A44">
            <w:pPr>
              <w:pStyle w:val="TableParagraph"/>
              <w:spacing w:line="240" w:lineRule="auto"/>
              <w:ind w:firstLine="0"/>
              <w:contextualSpacing/>
              <w:jc w:val="center"/>
              <w:rPr>
                <w:sz w:val="16"/>
                <w:szCs w:val="16"/>
                <w:lang w:val="ru-RU"/>
              </w:rPr>
            </w:pPr>
          </w:p>
          <w:p w14:paraId="6C7803BC"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34C874C3" w14:textId="77777777" w:rsidR="00E123B2" w:rsidRPr="00E123B2" w:rsidRDefault="00E123B2" w:rsidP="00567A44">
            <w:pPr>
              <w:pStyle w:val="TableParagraph"/>
              <w:spacing w:line="240" w:lineRule="auto"/>
              <w:ind w:firstLine="0"/>
              <w:contextualSpacing/>
              <w:jc w:val="center"/>
              <w:rPr>
                <w:sz w:val="16"/>
                <w:szCs w:val="16"/>
              </w:rPr>
            </w:pPr>
          </w:p>
          <w:p w14:paraId="09341C62"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358,3</w:t>
            </w:r>
          </w:p>
        </w:tc>
        <w:tc>
          <w:tcPr>
            <w:tcW w:w="820" w:type="pct"/>
            <w:shd w:val="clear" w:color="auto" w:fill="auto"/>
          </w:tcPr>
          <w:p w14:paraId="2F319047" w14:textId="77777777" w:rsidR="00E123B2" w:rsidRPr="00E123B2" w:rsidRDefault="00E123B2" w:rsidP="00567A44">
            <w:pPr>
              <w:pStyle w:val="TableParagraph"/>
              <w:spacing w:line="240" w:lineRule="auto"/>
              <w:ind w:firstLine="0"/>
              <w:contextualSpacing/>
              <w:jc w:val="center"/>
              <w:rPr>
                <w:sz w:val="16"/>
                <w:szCs w:val="16"/>
              </w:rPr>
            </w:pPr>
          </w:p>
          <w:p w14:paraId="1B78C1DF"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279,2</w:t>
            </w:r>
          </w:p>
        </w:tc>
      </w:tr>
      <w:tr w:rsidR="00E123B2" w:rsidRPr="00E123B2" w14:paraId="4EB95912" w14:textId="77777777" w:rsidTr="00E123B2">
        <w:trPr>
          <w:trHeight w:val="57"/>
        </w:trPr>
        <w:tc>
          <w:tcPr>
            <w:tcW w:w="520" w:type="pct"/>
            <w:shd w:val="clear" w:color="auto" w:fill="auto"/>
          </w:tcPr>
          <w:p w14:paraId="0C2DAA3D" w14:textId="77777777" w:rsidR="00E123B2" w:rsidRPr="00E123B2" w:rsidRDefault="00E123B2" w:rsidP="00567A44">
            <w:pPr>
              <w:pStyle w:val="TableParagraph"/>
              <w:spacing w:line="240" w:lineRule="auto"/>
              <w:ind w:firstLine="0"/>
              <w:contextualSpacing/>
              <w:jc w:val="center"/>
              <w:rPr>
                <w:sz w:val="16"/>
                <w:szCs w:val="16"/>
              </w:rPr>
            </w:pPr>
          </w:p>
          <w:p w14:paraId="4EE89FEE" w14:textId="77777777" w:rsidR="00E123B2" w:rsidRPr="00E123B2" w:rsidRDefault="00E123B2" w:rsidP="00567A44">
            <w:pPr>
              <w:pStyle w:val="TableParagraph"/>
              <w:spacing w:line="240" w:lineRule="auto"/>
              <w:ind w:firstLine="0"/>
              <w:contextualSpacing/>
              <w:jc w:val="center"/>
              <w:rPr>
                <w:sz w:val="16"/>
                <w:szCs w:val="16"/>
              </w:rPr>
            </w:pPr>
          </w:p>
          <w:p w14:paraId="4D4C6004" w14:textId="77777777" w:rsidR="00E123B2" w:rsidRPr="00E123B2" w:rsidRDefault="00E123B2" w:rsidP="00567A44">
            <w:pPr>
              <w:pStyle w:val="TableParagraph"/>
              <w:spacing w:line="240" w:lineRule="auto"/>
              <w:ind w:firstLine="0"/>
              <w:contextualSpacing/>
              <w:jc w:val="center"/>
              <w:rPr>
                <w:sz w:val="16"/>
                <w:szCs w:val="16"/>
              </w:rPr>
            </w:pPr>
          </w:p>
          <w:p w14:paraId="060C5FF5"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3.1.1</w:t>
            </w:r>
          </w:p>
        </w:tc>
        <w:tc>
          <w:tcPr>
            <w:tcW w:w="2199" w:type="pct"/>
            <w:shd w:val="clear" w:color="auto" w:fill="auto"/>
          </w:tcPr>
          <w:p w14:paraId="23CA0010" w14:textId="77777777" w:rsidR="00E123B2" w:rsidRPr="00E123B2" w:rsidRDefault="00E123B2" w:rsidP="00567A44">
            <w:pPr>
              <w:pStyle w:val="TableParagraph"/>
              <w:spacing w:line="240" w:lineRule="auto"/>
              <w:ind w:firstLine="0"/>
              <w:contextualSpacing/>
              <w:rPr>
                <w:sz w:val="16"/>
                <w:szCs w:val="16"/>
                <w:lang w:val="ru-RU"/>
              </w:rPr>
            </w:pPr>
            <w:r w:rsidRPr="00E123B2">
              <w:rPr>
                <w:w w:val="105"/>
                <w:sz w:val="16"/>
                <w:szCs w:val="16"/>
                <w:lang w:val="ru-RU"/>
              </w:rPr>
              <w:t>плата за предельно допустимые</w:t>
            </w:r>
            <w:r w:rsidRPr="00E123B2">
              <w:rPr>
                <w:spacing w:val="1"/>
                <w:w w:val="105"/>
                <w:sz w:val="16"/>
                <w:szCs w:val="16"/>
                <w:lang w:val="ru-RU"/>
              </w:rPr>
              <w:t xml:space="preserve"> </w:t>
            </w:r>
            <w:r w:rsidRPr="00E123B2">
              <w:rPr>
                <w:w w:val="105"/>
                <w:sz w:val="16"/>
                <w:szCs w:val="16"/>
                <w:lang w:val="ru-RU"/>
              </w:rPr>
              <w:t>выбросы (сбросы) загрязняющих</w:t>
            </w:r>
            <w:r w:rsidRPr="00E123B2">
              <w:rPr>
                <w:spacing w:val="1"/>
                <w:w w:val="105"/>
                <w:sz w:val="16"/>
                <w:szCs w:val="16"/>
                <w:lang w:val="ru-RU"/>
              </w:rPr>
              <w:t xml:space="preserve"> </w:t>
            </w:r>
            <w:r w:rsidRPr="00E123B2">
              <w:rPr>
                <w:w w:val="105"/>
                <w:sz w:val="16"/>
                <w:szCs w:val="16"/>
                <w:lang w:val="ru-RU"/>
              </w:rPr>
              <w:t>веществ в окружающую среду,</w:t>
            </w:r>
            <w:r w:rsidRPr="00E123B2">
              <w:rPr>
                <w:spacing w:val="1"/>
                <w:w w:val="105"/>
                <w:sz w:val="16"/>
                <w:szCs w:val="16"/>
                <w:lang w:val="ru-RU"/>
              </w:rPr>
              <w:t xml:space="preserve"> </w:t>
            </w:r>
            <w:r w:rsidRPr="00E123B2">
              <w:rPr>
                <w:w w:val="105"/>
                <w:sz w:val="16"/>
                <w:szCs w:val="16"/>
                <w:lang w:val="ru-RU"/>
              </w:rPr>
              <w:t>размещение отходов и другие виды</w:t>
            </w:r>
            <w:r w:rsidRPr="00E123B2">
              <w:rPr>
                <w:spacing w:val="-32"/>
                <w:w w:val="105"/>
                <w:sz w:val="16"/>
                <w:szCs w:val="16"/>
                <w:lang w:val="ru-RU"/>
              </w:rPr>
              <w:t xml:space="preserve"> </w:t>
            </w:r>
            <w:r w:rsidRPr="00E123B2">
              <w:rPr>
                <w:w w:val="105"/>
                <w:sz w:val="16"/>
                <w:szCs w:val="16"/>
                <w:lang w:val="ru-RU"/>
              </w:rPr>
              <w:t>воздействия</w:t>
            </w:r>
            <w:r w:rsidRPr="00E123B2">
              <w:rPr>
                <w:spacing w:val="-5"/>
                <w:w w:val="105"/>
                <w:sz w:val="16"/>
                <w:szCs w:val="16"/>
                <w:lang w:val="ru-RU"/>
              </w:rPr>
              <w:t xml:space="preserve"> </w:t>
            </w:r>
            <w:r w:rsidRPr="00E123B2">
              <w:rPr>
                <w:w w:val="105"/>
                <w:sz w:val="16"/>
                <w:szCs w:val="16"/>
                <w:lang w:val="ru-RU"/>
              </w:rPr>
              <w:t>на</w:t>
            </w:r>
            <w:r w:rsidRPr="00E123B2">
              <w:rPr>
                <w:spacing w:val="-4"/>
                <w:w w:val="105"/>
                <w:sz w:val="16"/>
                <w:szCs w:val="16"/>
                <w:lang w:val="ru-RU"/>
              </w:rPr>
              <w:t xml:space="preserve"> </w:t>
            </w:r>
            <w:r w:rsidRPr="00E123B2">
              <w:rPr>
                <w:w w:val="105"/>
                <w:sz w:val="16"/>
                <w:szCs w:val="16"/>
                <w:lang w:val="ru-RU"/>
              </w:rPr>
              <w:t>окружающую</w:t>
            </w:r>
            <w:r w:rsidRPr="00E123B2">
              <w:rPr>
                <w:spacing w:val="-3"/>
                <w:w w:val="105"/>
                <w:sz w:val="16"/>
                <w:szCs w:val="16"/>
                <w:lang w:val="ru-RU"/>
              </w:rPr>
              <w:t xml:space="preserve"> </w:t>
            </w:r>
            <w:r w:rsidRPr="00E123B2">
              <w:rPr>
                <w:w w:val="105"/>
                <w:sz w:val="16"/>
                <w:szCs w:val="16"/>
                <w:lang w:val="ru-RU"/>
              </w:rPr>
              <w:t>среду</w:t>
            </w:r>
            <w:r w:rsidRPr="00E123B2">
              <w:rPr>
                <w:spacing w:val="-31"/>
                <w:w w:val="105"/>
                <w:sz w:val="16"/>
                <w:szCs w:val="16"/>
                <w:lang w:val="ru-RU"/>
              </w:rPr>
              <w:t xml:space="preserve"> </w:t>
            </w:r>
            <w:r w:rsidRPr="00E123B2">
              <w:rPr>
                <w:w w:val="105"/>
                <w:sz w:val="16"/>
                <w:szCs w:val="16"/>
                <w:lang w:val="ru-RU"/>
              </w:rPr>
              <w:t>в</w:t>
            </w:r>
            <w:r w:rsidRPr="00E123B2">
              <w:rPr>
                <w:spacing w:val="-2"/>
                <w:w w:val="105"/>
                <w:sz w:val="16"/>
                <w:szCs w:val="16"/>
                <w:lang w:val="ru-RU"/>
              </w:rPr>
              <w:t xml:space="preserve"> </w:t>
            </w:r>
            <w:r w:rsidRPr="00E123B2">
              <w:rPr>
                <w:w w:val="105"/>
                <w:sz w:val="16"/>
                <w:szCs w:val="16"/>
                <w:lang w:val="ru-RU"/>
              </w:rPr>
              <w:t>пределах</w:t>
            </w:r>
            <w:r w:rsidRPr="00E123B2">
              <w:rPr>
                <w:spacing w:val="-3"/>
                <w:w w:val="105"/>
                <w:sz w:val="16"/>
                <w:szCs w:val="16"/>
                <w:lang w:val="ru-RU"/>
              </w:rPr>
              <w:t xml:space="preserve"> </w:t>
            </w:r>
            <w:r w:rsidRPr="00E123B2">
              <w:rPr>
                <w:w w:val="105"/>
                <w:sz w:val="16"/>
                <w:szCs w:val="16"/>
                <w:lang w:val="ru-RU"/>
              </w:rPr>
              <w:t>установленных</w:t>
            </w:r>
          </w:p>
          <w:p w14:paraId="17713949"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нормативов и (или) лимитов</w:t>
            </w:r>
          </w:p>
        </w:tc>
        <w:tc>
          <w:tcPr>
            <w:tcW w:w="663" w:type="pct"/>
            <w:shd w:val="clear" w:color="auto" w:fill="auto"/>
          </w:tcPr>
          <w:p w14:paraId="6DAF6654" w14:textId="77777777" w:rsidR="00E123B2" w:rsidRPr="00E123B2" w:rsidRDefault="00E123B2" w:rsidP="00567A44">
            <w:pPr>
              <w:pStyle w:val="TableParagraph"/>
              <w:spacing w:line="240" w:lineRule="auto"/>
              <w:ind w:firstLine="0"/>
              <w:contextualSpacing/>
              <w:jc w:val="center"/>
              <w:rPr>
                <w:sz w:val="16"/>
                <w:szCs w:val="16"/>
              </w:rPr>
            </w:pPr>
          </w:p>
          <w:p w14:paraId="7CF5A949" w14:textId="77777777" w:rsidR="00E123B2" w:rsidRPr="00E123B2" w:rsidRDefault="00E123B2" w:rsidP="00567A44">
            <w:pPr>
              <w:pStyle w:val="TableParagraph"/>
              <w:spacing w:line="240" w:lineRule="auto"/>
              <w:ind w:firstLine="0"/>
              <w:contextualSpacing/>
              <w:jc w:val="center"/>
              <w:rPr>
                <w:sz w:val="16"/>
                <w:szCs w:val="16"/>
              </w:rPr>
            </w:pPr>
          </w:p>
          <w:p w14:paraId="776C50A0" w14:textId="77777777" w:rsidR="00E123B2" w:rsidRPr="00E123B2" w:rsidRDefault="00E123B2" w:rsidP="00567A44">
            <w:pPr>
              <w:pStyle w:val="TableParagraph"/>
              <w:spacing w:line="240" w:lineRule="auto"/>
              <w:ind w:firstLine="0"/>
              <w:contextualSpacing/>
              <w:jc w:val="center"/>
              <w:rPr>
                <w:sz w:val="16"/>
                <w:szCs w:val="16"/>
              </w:rPr>
            </w:pPr>
          </w:p>
          <w:p w14:paraId="115DF4C0"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016AF082" w14:textId="77777777" w:rsidR="00E123B2" w:rsidRPr="00E123B2" w:rsidRDefault="00E123B2" w:rsidP="00567A44">
            <w:pPr>
              <w:pStyle w:val="TableParagraph"/>
              <w:spacing w:line="240" w:lineRule="auto"/>
              <w:ind w:firstLine="0"/>
              <w:contextualSpacing/>
              <w:jc w:val="center"/>
              <w:rPr>
                <w:sz w:val="16"/>
                <w:szCs w:val="16"/>
              </w:rPr>
            </w:pPr>
          </w:p>
          <w:p w14:paraId="7E994E24" w14:textId="77777777" w:rsidR="00E123B2" w:rsidRPr="00E123B2" w:rsidRDefault="00E123B2" w:rsidP="00567A44">
            <w:pPr>
              <w:pStyle w:val="TableParagraph"/>
              <w:spacing w:line="240" w:lineRule="auto"/>
              <w:ind w:firstLine="0"/>
              <w:contextualSpacing/>
              <w:jc w:val="center"/>
              <w:rPr>
                <w:sz w:val="16"/>
                <w:szCs w:val="16"/>
              </w:rPr>
            </w:pPr>
          </w:p>
          <w:p w14:paraId="5A57ADA5" w14:textId="77777777" w:rsidR="00E123B2" w:rsidRPr="00E123B2" w:rsidRDefault="00E123B2" w:rsidP="00567A44">
            <w:pPr>
              <w:pStyle w:val="TableParagraph"/>
              <w:spacing w:line="240" w:lineRule="auto"/>
              <w:ind w:firstLine="0"/>
              <w:contextualSpacing/>
              <w:jc w:val="center"/>
              <w:rPr>
                <w:sz w:val="16"/>
                <w:szCs w:val="16"/>
              </w:rPr>
            </w:pPr>
          </w:p>
          <w:p w14:paraId="70AD6DFA"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4,5</w:t>
            </w:r>
          </w:p>
        </w:tc>
        <w:tc>
          <w:tcPr>
            <w:tcW w:w="820" w:type="pct"/>
            <w:shd w:val="clear" w:color="auto" w:fill="auto"/>
          </w:tcPr>
          <w:p w14:paraId="48610442" w14:textId="77777777" w:rsidR="00E123B2" w:rsidRPr="00E123B2" w:rsidRDefault="00E123B2" w:rsidP="00567A44">
            <w:pPr>
              <w:pStyle w:val="TableParagraph"/>
              <w:spacing w:line="240" w:lineRule="auto"/>
              <w:ind w:firstLine="0"/>
              <w:contextualSpacing/>
              <w:jc w:val="center"/>
              <w:rPr>
                <w:sz w:val="16"/>
                <w:szCs w:val="16"/>
              </w:rPr>
            </w:pPr>
          </w:p>
          <w:p w14:paraId="4CED3C4E" w14:textId="77777777" w:rsidR="00E123B2" w:rsidRPr="00E123B2" w:rsidRDefault="00E123B2" w:rsidP="00567A44">
            <w:pPr>
              <w:pStyle w:val="TableParagraph"/>
              <w:spacing w:line="240" w:lineRule="auto"/>
              <w:ind w:firstLine="0"/>
              <w:contextualSpacing/>
              <w:jc w:val="center"/>
              <w:rPr>
                <w:sz w:val="16"/>
                <w:szCs w:val="16"/>
              </w:rPr>
            </w:pPr>
          </w:p>
          <w:p w14:paraId="442F5E7E" w14:textId="77777777" w:rsidR="00E123B2" w:rsidRPr="00E123B2" w:rsidRDefault="00E123B2" w:rsidP="00567A44">
            <w:pPr>
              <w:pStyle w:val="TableParagraph"/>
              <w:spacing w:line="240" w:lineRule="auto"/>
              <w:ind w:firstLine="0"/>
              <w:contextualSpacing/>
              <w:jc w:val="center"/>
              <w:rPr>
                <w:sz w:val="16"/>
                <w:szCs w:val="16"/>
              </w:rPr>
            </w:pPr>
          </w:p>
          <w:p w14:paraId="6848DFAA"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r>
      <w:tr w:rsidR="00E123B2" w:rsidRPr="00E123B2" w14:paraId="17D5F1FA" w14:textId="77777777" w:rsidTr="00E123B2">
        <w:trPr>
          <w:trHeight w:val="57"/>
        </w:trPr>
        <w:tc>
          <w:tcPr>
            <w:tcW w:w="520" w:type="pct"/>
            <w:shd w:val="clear" w:color="auto" w:fill="auto"/>
          </w:tcPr>
          <w:p w14:paraId="379AD8FD"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3.1.2</w:t>
            </w:r>
          </w:p>
        </w:tc>
        <w:tc>
          <w:tcPr>
            <w:tcW w:w="2199" w:type="pct"/>
            <w:shd w:val="clear" w:color="auto" w:fill="auto"/>
          </w:tcPr>
          <w:p w14:paraId="4A832665"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средства на обязательное</w:t>
            </w:r>
            <w:r w:rsidRPr="00E123B2">
              <w:rPr>
                <w:spacing w:val="-32"/>
                <w:w w:val="105"/>
                <w:sz w:val="16"/>
                <w:szCs w:val="16"/>
              </w:rPr>
              <w:t xml:space="preserve"> </w:t>
            </w:r>
            <w:r w:rsidRPr="00E123B2">
              <w:rPr>
                <w:w w:val="105"/>
                <w:sz w:val="16"/>
                <w:szCs w:val="16"/>
              </w:rPr>
              <w:t>страхование</w:t>
            </w:r>
          </w:p>
        </w:tc>
        <w:tc>
          <w:tcPr>
            <w:tcW w:w="663" w:type="pct"/>
            <w:shd w:val="clear" w:color="auto" w:fill="auto"/>
          </w:tcPr>
          <w:p w14:paraId="2464CB48"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39729249"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8,3</w:t>
            </w:r>
          </w:p>
        </w:tc>
        <w:tc>
          <w:tcPr>
            <w:tcW w:w="820" w:type="pct"/>
            <w:shd w:val="clear" w:color="auto" w:fill="auto"/>
          </w:tcPr>
          <w:p w14:paraId="7B62C96A"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8,5</w:t>
            </w:r>
          </w:p>
        </w:tc>
      </w:tr>
      <w:tr w:rsidR="00E123B2" w:rsidRPr="00E123B2" w14:paraId="0FB3BF6F" w14:textId="77777777" w:rsidTr="00E123B2">
        <w:trPr>
          <w:trHeight w:val="57"/>
        </w:trPr>
        <w:tc>
          <w:tcPr>
            <w:tcW w:w="520" w:type="pct"/>
            <w:shd w:val="clear" w:color="auto" w:fill="auto"/>
          </w:tcPr>
          <w:p w14:paraId="05B0D113"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3.1.3</w:t>
            </w:r>
          </w:p>
        </w:tc>
        <w:tc>
          <w:tcPr>
            <w:tcW w:w="2199" w:type="pct"/>
            <w:shd w:val="clear" w:color="auto" w:fill="auto"/>
          </w:tcPr>
          <w:p w14:paraId="6B5183CA"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уплата</w:t>
            </w:r>
            <w:r w:rsidRPr="00E123B2">
              <w:rPr>
                <w:spacing w:val="-5"/>
                <w:w w:val="105"/>
                <w:sz w:val="16"/>
                <w:szCs w:val="16"/>
              </w:rPr>
              <w:t xml:space="preserve"> </w:t>
            </w:r>
            <w:r w:rsidRPr="00E123B2">
              <w:rPr>
                <w:w w:val="105"/>
                <w:sz w:val="16"/>
                <w:szCs w:val="16"/>
              </w:rPr>
              <w:t>налогов,</w:t>
            </w:r>
            <w:r w:rsidRPr="00E123B2">
              <w:rPr>
                <w:spacing w:val="-4"/>
                <w:w w:val="105"/>
                <w:sz w:val="16"/>
                <w:szCs w:val="16"/>
              </w:rPr>
              <w:t xml:space="preserve"> </w:t>
            </w:r>
            <w:r w:rsidRPr="00E123B2">
              <w:rPr>
                <w:w w:val="105"/>
                <w:sz w:val="16"/>
                <w:szCs w:val="16"/>
              </w:rPr>
              <w:t>всего</w:t>
            </w:r>
          </w:p>
        </w:tc>
        <w:tc>
          <w:tcPr>
            <w:tcW w:w="663" w:type="pct"/>
            <w:shd w:val="clear" w:color="auto" w:fill="auto"/>
          </w:tcPr>
          <w:p w14:paraId="3139DDEF"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01E9C813"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345,6</w:t>
            </w:r>
          </w:p>
        </w:tc>
        <w:tc>
          <w:tcPr>
            <w:tcW w:w="820" w:type="pct"/>
            <w:shd w:val="clear" w:color="auto" w:fill="auto"/>
          </w:tcPr>
          <w:p w14:paraId="00AD3415"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270,7</w:t>
            </w:r>
          </w:p>
        </w:tc>
      </w:tr>
      <w:tr w:rsidR="00E123B2" w:rsidRPr="00E123B2" w14:paraId="28A19AA8" w14:textId="77777777" w:rsidTr="00E123B2">
        <w:trPr>
          <w:trHeight w:val="57"/>
        </w:trPr>
        <w:tc>
          <w:tcPr>
            <w:tcW w:w="520" w:type="pct"/>
            <w:shd w:val="clear" w:color="auto" w:fill="auto"/>
          </w:tcPr>
          <w:p w14:paraId="7DC3B977"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3.1.3.1</w:t>
            </w:r>
          </w:p>
        </w:tc>
        <w:tc>
          <w:tcPr>
            <w:tcW w:w="2199" w:type="pct"/>
            <w:shd w:val="clear" w:color="auto" w:fill="auto"/>
          </w:tcPr>
          <w:p w14:paraId="58AF077E" w14:textId="77777777" w:rsidR="00E123B2" w:rsidRPr="00E123B2" w:rsidRDefault="00E123B2" w:rsidP="00567A44">
            <w:pPr>
              <w:pStyle w:val="TableParagraph"/>
              <w:spacing w:line="240" w:lineRule="auto"/>
              <w:ind w:firstLine="0"/>
              <w:contextualSpacing/>
              <w:rPr>
                <w:sz w:val="16"/>
                <w:szCs w:val="16"/>
                <w:lang w:val="ru-RU"/>
              </w:rPr>
            </w:pPr>
            <w:r w:rsidRPr="00E123B2">
              <w:rPr>
                <w:w w:val="105"/>
                <w:sz w:val="16"/>
                <w:szCs w:val="16"/>
                <w:lang w:val="ru-RU"/>
              </w:rPr>
              <w:t>в</w:t>
            </w:r>
            <w:r w:rsidRPr="00E123B2">
              <w:rPr>
                <w:spacing w:val="-4"/>
                <w:w w:val="105"/>
                <w:sz w:val="16"/>
                <w:szCs w:val="16"/>
                <w:lang w:val="ru-RU"/>
              </w:rPr>
              <w:t xml:space="preserve"> </w:t>
            </w:r>
            <w:r w:rsidRPr="00E123B2">
              <w:rPr>
                <w:w w:val="105"/>
                <w:sz w:val="16"/>
                <w:szCs w:val="16"/>
                <w:lang w:val="ru-RU"/>
              </w:rPr>
              <w:t>т.ч.</w:t>
            </w:r>
            <w:r w:rsidRPr="00E123B2">
              <w:rPr>
                <w:spacing w:val="-5"/>
                <w:w w:val="105"/>
                <w:sz w:val="16"/>
                <w:szCs w:val="16"/>
                <w:lang w:val="ru-RU"/>
              </w:rPr>
              <w:t xml:space="preserve"> </w:t>
            </w:r>
            <w:r w:rsidRPr="00E123B2">
              <w:rPr>
                <w:w w:val="105"/>
                <w:sz w:val="16"/>
                <w:szCs w:val="16"/>
                <w:lang w:val="ru-RU"/>
              </w:rPr>
              <w:t>налог</w:t>
            </w:r>
            <w:r w:rsidRPr="00E123B2">
              <w:rPr>
                <w:spacing w:val="-4"/>
                <w:w w:val="105"/>
                <w:sz w:val="16"/>
                <w:szCs w:val="16"/>
                <w:lang w:val="ru-RU"/>
              </w:rPr>
              <w:t xml:space="preserve"> </w:t>
            </w:r>
            <w:r w:rsidRPr="00E123B2">
              <w:rPr>
                <w:w w:val="105"/>
                <w:sz w:val="16"/>
                <w:szCs w:val="16"/>
                <w:lang w:val="ru-RU"/>
              </w:rPr>
              <w:t>на</w:t>
            </w:r>
            <w:r w:rsidRPr="00E123B2">
              <w:rPr>
                <w:spacing w:val="-5"/>
                <w:w w:val="105"/>
                <w:sz w:val="16"/>
                <w:szCs w:val="16"/>
                <w:lang w:val="ru-RU"/>
              </w:rPr>
              <w:t xml:space="preserve"> </w:t>
            </w:r>
            <w:r w:rsidRPr="00E123B2">
              <w:rPr>
                <w:w w:val="105"/>
                <w:sz w:val="16"/>
                <w:szCs w:val="16"/>
                <w:lang w:val="ru-RU"/>
              </w:rPr>
              <w:t>имущество</w:t>
            </w:r>
            <w:r w:rsidRPr="00E123B2">
              <w:rPr>
                <w:spacing w:val="-31"/>
                <w:w w:val="105"/>
                <w:sz w:val="16"/>
                <w:szCs w:val="16"/>
                <w:lang w:val="ru-RU"/>
              </w:rPr>
              <w:t xml:space="preserve"> </w:t>
            </w:r>
            <w:r w:rsidRPr="00E123B2">
              <w:rPr>
                <w:w w:val="105"/>
                <w:sz w:val="16"/>
                <w:szCs w:val="16"/>
                <w:lang w:val="ru-RU"/>
              </w:rPr>
              <w:t>организаций</w:t>
            </w:r>
          </w:p>
        </w:tc>
        <w:tc>
          <w:tcPr>
            <w:tcW w:w="663" w:type="pct"/>
            <w:shd w:val="clear" w:color="auto" w:fill="auto"/>
          </w:tcPr>
          <w:p w14:paraId="4DBF432A"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41C4DB57"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339,9</w:t>
            </w:r>
          </w:p>
        </w:tc>
        <w:tc>
          <w:tcPr>
            <w:tcW w:w="820" w:type="pct"/>
            <w:shd w:val="clear" w:color="auto" w:fill="auto"/>
          </w:tcPr>
          <w:p w14:paraId="381F6CE7"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265,0</w:t>
            </w:r>
          </w:p>
        </w:tc>
      </w:tr>
      <w:tr w:rsidR="00E123B2" w:rsidRPr="00E123B2" w14:paraId="064F8AFB" w14:textId="77777777" w:rsidTr="00E123B2">
        <w:trPr>
          <w:trHeight w:val="57"/>
        </w:trPr>
        <w:tc>
          <w:tcPr>
            <w:tcW w:w="520" w:type="pct"/>
            <w:shd w:val="clear" w:color="auto" w:fill="auto"/>
          </w:tcPr>
          <w:p w14:paraId="5AB6F679"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3.1.3.3</w:t>
            </w:r>
          </w:p>
        </w:tc>
        <w:tc>
          <w:tcPr>
            <w:tcW w:w="2199" w:type="pct"/>
            <w:shd w:val="clear" w:color="auto" w:fill="auto"/>
          </w:tcPr>
          <w:p w14:paraId="381A58D3"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транспортный налог</w:t>
            </w:r>
          </w:p>
        </w:tc>
        <w:tc>
          <w:tcPr>
            <w:tcW w:w="663" w:type="pct"/>
            <w:shd w:val="clear" w:color="auto" w:fill="auto"/>
          </w:tcPr>
          <w:p w14:paraId="65CE5A76"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714DC272"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5,7</w:t>
            </w:r>
          </w:p>
        </w:tc>
        <w:tc>
          <w:tcPr>
            <w:tcW w:w="820" w:type="pct"/>
            <w:shd w:val="clear" w:color="auto" w:fill="auto"/>
          </w:tcPr>
          <w:p w14:paraId="4F29813B"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5,7</w:t>
            </w:r>
          </w:p>
        </w:tc>
      </w:tr>
      <w:tr w:rsidR="00E123B2" w:rsidRPr="00E123B2" w14:paraId="467CCF58" w14:textId="77777777" w:rsidTr="00E123B2">
        <w:trPr>
          <w:trHeight w:val="57"/>
        </w:trPr>
        <w:tc>
          <w:tcPr>
            <w:tcW w:w="520" w:type="pct"/>
            <w:shd w:val="clear" w:color="auto" w:fill="auto"/>
          </w:tcPr>
          <w:p w14:paraId="34936ACB"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3.2</w:t>
            </w:r>
          </w:p>
        </w:tc>
        <w:tc>
          <w:tcPr>
            <w:tcW w:w="2199" w:type="pct"/>
            <w:shd w:val="clear" w:color="auto" w:fill="auto"/>
          </w:tcPr>
          <w:p w14:paraId="1674BCA6"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Отчисления</w:t>
            </w:r>
            <w:r w:rsidRPr="00E123B2">
              <w:rPr>
                <w:spacing w:val="-3"/>
                <w:w w:val="105"/>
                <w:sz w:val="16"/>
                <w:szCs w:val="16"/>
              </w:rPr>
              <w:t xml:space="preserve"> </w:t>
            </w:r>
            <w:r w:rsidRPr="00E123B2">
              <w:rPr>
                <w:w w:val="105"/>
                <w:sz w:val="16"/>
                <w:szCs w:val="16"/>
              </w:rPr>
              <w:t>на</w:t>
            </w:r>
            <w:r w:rsidRPr="00E123B2">
              <w:rPr>
                <w:spacing w:val="-2"/>
                <w:w w:val="105"/>
                <w:sz w:val="16"/>
                <w:szCs w:val="16"/>
              </w:rPr>
              <w:t xml:space="preserve"> </w:t>
            </w:r>
            <w:r w:rsidRPr="00E123B2">
              <w:rPr>
                <w:w w:val="105"/>
                <w:sz w:val="16"/>
                <w:szCs w:val="16"/>
              </w:rPr>
              <w:t>социальные</w:t>
            </w:r>
            <w:r w:rsidRPr="00E123B2">
              <w:rPr>
                <w:spacing w:val="-2"/>
                <w:w w:val="105"/>
                <w:sz w:val="16"/>
                <w:szCs w:val="16"/>
              </w:rPr>
              <w:t xml:space="preserve"> </w:t>
            </w:r>
            <w:r w:rsidRPr="00E123B2">
              <w:rPr>
                <w:w w:val="105"/>
                <w:sz w:val="16"/>
                <w:szCs w:val="16"/>
              </w:rPr>
              <w:t>нужды</w:t>
            </w:r>
          </w:p>
        </w:tc>
        <w:tc>
          <w:tcPr>
            <w:tcW w:w="663" w:type="pct"/>
            <w:shd w:val="clear" w:color="auto" w:fill="auto"/>
          </w:tcPr>
          <w:p w14:paraId="1775EA0C"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77FDC648"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9</w:t>
            </w:r>
            <w:r w:rsidRPr="00E123B2">
              <w:rPr>
                <w:spacing w:val="1"/>
                <w:w w:val="105"/>
                <w:sz w:val="16"/>
                <w:szCs w:val="16"/>
              </w:rPr>
              <w:t xml:space="preserve"> </w:t>
            </w:r>
            <w:r w:rsidRPr="00E123B2">
              <w:rPr>
                <w:w w:val="105"/>
                <w:sz w:val="16"/>
                <w:szCs w:val="16"/>
              </w:rPr>
              <w:t>598,4</w:t>
            </w:r>
          </w:p>
        </w:tc>
        <w:tc>
          <w:tcPr>
            <w:tcW w:w="820" w:type="pct"/>
            <w:shd w:val="clear" w:color="auto" w:fill="auto"/>
          </w:tcPr>
          <w:p w14:paraId="5DACBA88"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10</w:t>
            </w:r>
            <w:r w:rsidRPr="00E123B2">
              <w:rPr>
                <w:spacing w:val="2"/>
                <w:w w:val="105"/>
                <w:sz w:val="16"/>
                <w:szCs w:val="16"/>
              </w:rPr>
              <w:t xml:space="preserve"> </w:t>
            </w:r>
            <w:r w:rsidRPr="00E123B2">
              <w:rPr>
                <w:w w:val="105"/>
                <w:sz w:val="16"/>
                <w:szCs w:val="16"/>
              </w:rPr>
              <w:t>020,4</w:t>
            </w:r>
          </w:p>
        </w:tc>
      </w:tr>
      <w:tr w:rsidR="00E123B2" w:rsidRPr="00E123B2" w14:paraId="35C52363" w14:textId="77777777" w:rsidTr="00E123B2">
        <w:trPr>
          <w:trHeight w:val="57"/>
        </w:trPr>
        <w:tc>
          <w:tcPr>
            <w:tcW w:w="520" w:type="pct"/>
            <w:shd w:val="clear" w:color="auto" w:fill="auto"/>
          </w:tcPr>
          <w:p w14:paraId="3D2B37F0"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3.2.1</w:t>
            </w:r>
          </w:p>
        </w:tc>
        <w:tc>
          <w:tcPr>
            <w:tcW w:w="2199" w:type="pct"/>
            <w:shd w:val="clear" w:color="auto" w:fill="auto"/>
          </w:tcPr>
          <w:p w14:paraId="3E0DCB47" w14:textId="77777777" w:rsidR="00E123B2" w:rsidRPr="00E123B2" w:rsidRDefault="00E123B2" w:rsidP="00567A44">
            <w:pPr>
              <w:pStyle w:val="TableParagraph"/>
              <w:spacing w:line="240" w:lineRule="auto"/>
              <w:ind w:firstLine="0"/>
              <w:contextualSpacing/>
              <w:rPr>
                <w:sz w:val="16"/>
                <w:szCs w:val="16"/>
                <w:lang w:val="ru-RU"/>
              </w:rPr>
            </w:pPr>
            <w:r w:rsidRPr="00E123B2">
              <w:rPr>
                <w:w w:val="105"/>
                <w:sz w:val="16"/>
                <w:szCs w:val="16"/>
                <w:lang w:val="ru-RU"/>
              </w:rPr>
              <w:t>процент отчислений на</w:t>
            </w:r>
            <w:r w:rsidRPr="00E123B2">
              <w:rPr>
                <w:spacing w:val="-32"/>
                <w:w w:val="105"/>
                <w:sz w:val="16"/>
                <w:szCs w:val="16"/>
                <w:lang w:val="ru-RU"/>
              </w:rPr>
              <w:t xml:space="preserve"> </w:t>
            </w:r>
            <w:r w:rsidRPr="00E123B2">
              <w:rPr>
                <w:w w:val="105"/>
                <w:sz w:val="16"/>
                <w:szCs w:val="16"/>
                <w:lang w:val="ru-RU"/>
              </w:rPr>
              <w:t>социальные</w:t>
            </w:r>
            <w:r w:rsidRPr="00E123B2">
              <w:rPr>
                <w:spacing w:val="-2"/>
                <w:w w:val="105"/>
                <w:sz w:val="16"/>
                <w:szCs w:val="16"/>
                <w:lang w:val="ru-RU"/>
              </w:rPr>
              <w:t xml:space="preserve"> </w:t>
            </w:r>
            <w:r w:rsidRPr="00E123B2">
              <w:rPr>
                <w:w w:val="105"/>
                <w:sz w:val="16"/>
                <w:szCs w:val="16"/>
                <w:lang w:val="ru-RU"/>
              </w:rPr>
              <w:t>нужды</w:t>
            </w:r>
          </w:p>
        </w:tc>
        <w:tc>
          <w:tcPr>
            <w:tcW w:w="663" w:type="pct"/>
            <w:shd w:val="clear" w:color="auto" w:fill="auto"/>
          </w:tcPr>
          <w:p w14:paraId="323C3B82"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w:t>
            </w:r>
          </w:p>
        </w:tc>
        <w:tc>
          <w:tcPr>
            <w:tcW w:w="798" w:type="pct"/>
            <w:shd w:val="clear" w:color="auto" w:fill="auto"/>
          </w:tcPr>
          <w:p w14:paraId="40C647B9"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30,2</w:t>
            </w:r>
          </w:p>
        </w:tc>
        <w:tc>
          <w:tcPr>
            <w:tcW w:w="820" w:type="pct"/>
            <w:shd w:val="clear" w:color="auto" w:fill="auto"/>
          </w:tcPr>
          <w:p w14:paraId="11BA5E6D"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30,2</w:t>
            </w:r>
          </w:p>
        </w:tc>
      </w:tr>
      <w:tr w:rsidR="00E123B2" w:rsidRPr="00E123B2" w14:paraId="6F1E1B45" w14:textId="77777777" w:rsidTr="00E123B2">
        <w:trPr>
          <w:trHeight w:val="57"/>
        </w:trPr>
        <w:tc>
          <w:tcPr>
            <w:tcW w:w="520" w:type="pct"/>
            <w:shd w:val="clear" w:color="auto" w:fill="auto"/>
          </w:tcPr>
          <w:p w14:paraId="66EB51BF" w14:textId="77777777" w:rsidR="00E123B2" w:rsidRPr="00E123B2" w:rsidRDefault="00E123B2" w:rsidP="00567A44">
            <w:pPr>
              <w:pStyle w:val="TableParagraph"/>
              <w:spacing w:line="240" w:lineRule="auto"/>
              <w:ind w:firstLine="0"/>
              <w:contextualSpacing/>
              <w:jc w:val="center"/>
              <w:rPr>
                <w:sz w:val="16"/>
                <w:szCs w:val="16"/>
              </w:rPr>
            </w:pPr>
          </w:p>
          <w:p w14:paraId="6CAC02D9"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3.2.2</w:t>
            </w:r>
          </w:p>
        </w:tc>
        <w:tc>
          <w:tcPr>
            <w:tcW w:w="2199" w:type="pct"/>
            <w:shd w:val="clear" w:color="auto" w:fill="auto"/>
          </w:tcPr>
          <w:p w14:paraId="1DF61F58" w14:textId="77777777" w:rsidR="00E123B2" w:rsidRPr="00BB2A10" w:rsidRDefault="00E123B2" w:rsidP="00567A44">
            <w:pPr>
              <w:pStyle w:val="TableParagraph"/>
              <w:spacing w:line="240" w:lineRule="auto"/>
              <w:ind w:firstLine="0"/>
              <w:contextualSpacing/>
              <w:rPr>
                <w:sz w:val="16"/>
                <w:szCs w:val="16"/>
                <w:lang w:val="ru-RU"/>
              </w:rPr>
            </w:pPr>
            <w:r w:rsidRPr="00BB2A10">
              <w:rPr>
                <w:w w:val="105"/>
                <w:sz w:val="16"/>
                <w:szCs w:val="16"/>
                <w:lang w:val="ru-RU"/>
              </w:rPr>
              <w:t>отчисления на соц. нужды от</w:t>
            </w:r>
            <w:r w:rsidRPr="00BB2A10">
              <w:rPr>
                <w:spacing w:val="-32"/>
                <w:w w:val="105"/>
                <w:sz w:val="16"/>
                <w:szCs w:val="16"/>
                <w:lang w:val="ru-RU"/>
              </w:rPr>
              <w:t xml:space="preserve"> </w:t>
            </w:r>
            <w:r w:rsidRPr="00BB2A10">
              <w:rPr>
                <w:w w:val="105"/>
                <w:sz w:val="16"/>
                <w:szCs w:val="16"/>
                <w:lang w:val="ru-RU"/>
              </w:rPr>
              <w:t>заработной</w:t>
            </w:r>
            <w:r w:rsidRPr="00BB2A10">
              <w:rPr>
                <w:spacing w:val="1"/>
                <w:w w:val="105"/>
                <w:sz w:val="16"/>
                <w:szCs w:val="16"/>
                <w:lang w:val="ru-RU"/>
              </w:rPr>
              <w:t xml:space="preserve"> </w:t>
            </w:r>
            <w:r w:rsidRPr="00BB2A10">
              <w:rPr>
                <w:w w:val="105"/>
                <w:sz w:val="16"/>
                <w:szCs w:val="16"/>
                <w:lang w:val="ru-RU"/>
              </w:rPr>
              <w:t>платы</w:t>
            </w:r>
            <w:r w:rsidRPr="00BB2A10">
              <w:rPr>
                <w:spacing w:val="-1"/>
                <w:w w:val="105"/>
                <w:sz w:val="16"/>
                <w:szCs w:val="16"/>
                <w:lang w:val="ru-RU"/>
              </w:rPr>
              <w:t xml:space="preserve"> </w:t>
            </w:r>
            <w:r w:rsidRPr="00BB2A10">
              <w:rPr>
                <w:w w:val="105"/>
                <w:sz w:val="16"/>
                <w:szCs w:val="16"/>
                <w:lang w:val="ru-RU"/>
              </w:rPr>
              <w:t>основных</w:t>
            </w:r>
          </w:p>
          <w:p w14:paraId="061D24A6"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производственных</w:t>
            </w:r>
            <w:r w:rsidRPr="00E123B2">
              <w:rPr>
                <w:spacing w:val="-2"/>
                <w:w w:val="105"/>
                <w:sz w:val="16"/>
                <w:szCs w:val="16"/>
              </w:rPr>
              <w:t xml:space="preserve"> </w:t>
            </w:r>
            <w:r w:rsidRPr="00E123B2">
              <w:rPr>
                <w:w w:val="105"/>
                <w:sz w:val="16"/>
                <w:szCs w:val="16"/>
              </w:rPr>
              <w:t>рабочих</w:t>
            </w:r>
          </w:p>
        </w:tc>
        <w:tc>
          <w:tcPr>
            <w:tcW w:w="663" w:type="pct"/>
            <w:shd w:val="clear" w:color="auto" w:fill="auto"/>
          </w:tcPr>
          <w:p w14:paraId="2713B831" w14:textId="77777777" w:rsidR="00E123B2" w:rsidRPr="00E123B2" w:rsidRDefault="00E123B2" w:rsidP="00567A44">
            <w:pPr>
              <w:pStyle w:val="TableParagraph"/>
              <w:spacing w:line="240" w:lineRule="auto"/>
              <w:ind w:firstLine="0"/>
              <w:contextualSpacing/>
              <w:jc w:val="center"/>
              <w:rPr>
                <w:sz w:val="16"/>
                <w:szCs w:val="16"/>
              </w:rPr>
            </w:pPr>
          </w:p>
          <w:p w14:paraId="3A8DF902"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3902965D" w14:textId="77777777" w:rsidR="00E123B2" w:rsidRPr="00E123B2" w:rsidRDefault="00E123B2" w:rsidP="00567A44">
            <w:pPr>
              <w:pStyle w:val="TableParagraph"/>
              <w:spacing w:line="240" w:lineRule="auto"/>
              <w:ind w:firstLine="0"/>
              <w:contextualSpacing/>
              <w:jc w:val="center"/>
              <w:rPr>
                <w:sz w:val="16"/>
                <w:szCs w:val="16"/>
              </w:rPr>
            </w:pPr>
          </w:p>
          <w:p w14:paraId="334F5111"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7</w:t>
            </w:r>
            <w:r w:rsidRPr="00E123B2">
              <w:rPr>
                <w:spacing w:val="1"/>
                <w:w w:val="105"/>
                <w:sz w:val="16"/>
                <w:szCs w:val="16"/>
              </w:rPr>
              <w:t xml:space="preserve"> </w:t>
            </w:r>
            <w:r w:rsidRPr="00E123B2">
              <w:rPr>
                <w:w w:val="105"/>
                <w:sz w:val="16"/>
                <w:szCs w:val="16"/>
              </w:rPr>
              <w:t>970,8</w:t>
            </w:r>
          </w:p>
        </w:tc>
        <w:tc>
          <w:tcPr>
            <w:tcW w:w="820" w:type="pct"/>
            <w:shd w:val="clear" w:color="auto" w:fill="auto"/>
          </w:tcPr>
          <w:p w14:paraId="04E5C681" w14:textId="77777777" w:rsidR="00E123B2" w:rsidRPr="00E123B2" w:rsidRDefault="00E123B2" w:rsidP="00567A44">
            <w:pPr>
              <w:pStyle w:val="TableParagraph"/>
              <w:spacing w:line="240" w:lineRule="auto"/>
              <w:ind w:firstLine="0"/>
              <w:contextualSpacing/>
              <w:jc w:val="center"/>
              <w:rPr>
                <w:sz w:val="16"/>
                <w:szCs w:val="16"/>
              </w:rPr>
            </w:pPr>
          </w:p>
          <w:p w14:paraId="7DFD07B8"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7</w:t>
            </w:r>
            <w:r w:rsidRPr="00E123B2">
              <w:rPr>
                <w:spacing w:val="1"/>
                <w:w w:val="105"/>
                <w:sz w:val="16"/>
                <w:szCs w:val="16"/>
              </w:rPr>
              <w:t xml:space="preserve"> </w:t>
            </w:r>
            <w:r w:rsidRPr="00E123B2">
              <w:rPr>
                <w:w w:val="105"/>
                <w:sz w:val="16"/>
                <w:szCs w:val="16"/>
              </w:rPr>
              <w:t>970,8</w:t>
            </w:r>
          </w:p>
        </w:tc>
      </w:tr>
      <w:tr w:rsidR="00E123B2" w:rsidRPr="00E123B2" w14:paraId="194AAB7E" w14:textId="77777777" w:rsidTr="00E123B2">
        <w:trPr>
          <w:trHeight w:val="57"/>
        </w:trPr>
        <w:tc>
          <w:tcPr>
            <w:tcW w:w="520" w:type="pct"/>
            <w:shd w:val="clear" w:color="auto" w:fill="auto"/>
          </w:tcPr>
          <w:p w14:paraId="710928F7"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3.2.3</w:t>
            </w:r>
          </w:p>
        </w:tc>
        <w:tc>
          <w:tcPr>
            <w:tcW w:w="2199" w:type="pct"/>
            <w:shd w:val="clear" w:color="auto" w:fill="auto"/>
          </w:tcPr>
          <w:p w14:paraId="07757229" w14:textId="77777777" w:rsidR="00E123B2" w:rsidRPr="00BB2A10" w:rsidRDefault="00E123B2" w:rsidP="00567A44">
            <w:pPr>
              <w:pStyle w:val="TableParagraph"/>
              <w:spacing w:line="240" w:lineRule="auto"/>
              <w:ind w:firstLine="0"/>
              <w:contextualSpacing/>
              <w:rPr>
                <w:sz w:val="16"/>
                <w:szCs w:val="16"/>
                <w:lang w:val="ru-RU"/>
              </w:rPr>
            </w:pPr>
            <w:r w:rsidRPr="00BB2A10">
              <w:rPr>
                <w:w w:val="105"/>
                <w:sz w:val="16"/>
                <w:szCs w:val="16"/>
                <w:lang w:val="ru-RU"/>
              </w:rPr>
              <w:t>отчисления</w:t>
            </w:r>
            <w:r w:rsidRPr="00BB2A10">
              <w:rPr>
                <w:spacing w:val="-2"/>
                <w:w w:val="105"/>
                <w:sz w:val="16"/>
                <w:szCs w:val="16"/>
                <w:lang w:val="ru-RU"/>
              </w:rPr>
              <w:t xml:space="preserve"> </w:t>
            </w:r>
            <w:r w:rsidRPr="00BB2A10">
              <w:rPr>
                <w:w w:val="105"/>
                <w:sz w:val="16"/>
                <w:szCs w:val="16"/>
                <w:lang w:val="ru-RU"/>
              </w:rPr>
              <w:t>на</w:t>
            </w:r>
            <w:r w:rsidRPr="00BB2A10">
              <w:rPr>
                <w:spacing w:val="-1"/>
                <w:w w:val="105"/>
                <w:sz w:val="16"/>
                <w:szCs w:val="16"/>
                <w:lang w:val="ru-RU"/>
              </w:rPr>
              <w:t xml:space="preserve"> </w:t>
            </w:r>
            <w:r w:rsidRPr="00BB2A10">
              <w:rPr>
                <w:w w:val="105"/>
                <w:sz w:val="16"/>
                <w:szCs w:val="16"/>
                <w:lang w:val="ru-RU"/>
              </w:rPr>
              <w:t>соц.</w:t>
            </w:r>
            <w:r w:rsidRPr="00BB2A10">
              <w:rPr>
                <w:spacing w:val="-1"/>
                <w:w w:val="105"/>
                <w:sz w:val="16"/>
                <w:szCs w:val="16"/>
                <w:lang w:val="ru-RU"/>
              </w:rPr>
              <w:t xml:space="preserve"> </w:t>
            </w:r>
            <w:r w:rsidRPr="00BB2A10">
              <w:rPr>
                <w:w w:val="105"/>
                <w:sz w:val="16"/>
                <w:szCs w:val="16"/>
                <w:lang w:val="ru-RU"/>
              </w:rPr>
              <w:t>нужды</w:t>
            </w:r>
            <w:r w:rsidRPr="00BB2A10">
              <w:rPr>
                <w:spacing w:val="-1"/>
                <w:w w:val="105"/>
                <w:sz w:val="16"/>
                <w:szCs w:val="16"/>
                <w:lang w:val="ru-RU"/>
              </w:rPr>
              <w:t xml:space="preserve"> </w:t>
            </w:r>
            <w:r w:rsidRPr="00BB2A10">
              <w:rPr>
                <w:w w:val="105"/>
                <w:sz w:val="16"/>
                <w:szCs w:val="16"/>
                <w:lang w:val="ru-RU"/>
              </w:rPr>
              <w:t>от</w:t>
            </w:r>
          </w:p>
          <w:p w14:paraId="3FA94E0F" w14:textId="77777777" w:rsidR="00E123B2" w:rsidRPr="00BB2A10" w:rsidRDefault="00E123B2" w:rsidP="00567A44">
            <w:pPr>
              <w:pStyle w:val="TableParagraph"/>
              <w:spacing w:line="240" w:lineRule="auto"/>
              <w:ind w:firstLine="0"/>
              <w:contextualSpacing/>
              <w:rPr>
                <w:sz w:val="16"/>
                <w:szCs w:val="16"/>
                <w:lang w:val="ru-RU"/>
              </w:rPr>
            </w:pPr>
            <w:r w:rsidRPr="00BB2A10">
              <w:rPr>
                <w:w w:val="105"/>
                <w:sz w:val="16"/>
                <w:szCs w:val="16"/>
                <w:lang w:val="ru-RU"/>
              </w:rPr>
              <w:t>заработной</w:t>
            </w:r>
            <w:r w:rsidRPr="00BB2A10">
              <w:rPr>
                <w:spacing w:val="-1"/>
                <w:w w:val="105"/>
                <w:sz w:val="16"/>
                <w:szCs w:val="16"/>
                <w:lang w:val="ru-RU"/>
              </w:rPr>
              <w:t xml:space="preserve"> </w:t>
            </w:r>
            <w:r w:rsidRPr="00BB2A10">
              <w:rPr>
                <w:w w:val="105"/>
                <w:sz w:val="16"/>
                <w:szCs w:val="16"/>
                <w:lang w:val="ru-RU"/>
              </w:rPr>
              <w:t>платы</w:t>
            </w:r>
            <w:r w:rsidRPr="00BB2A10">
              <w:rPr>
                <w:spacing w:val="-3"/>
                <w:w w:val="105"/>
                <w:sz w:val="16"/>
                <w:szCs w:val="16"/>
                <w:lang w:val="ru-RU"/>
              </w:rPr>
              <w:t xml:space="preserve"> </w:t>
            </w:r>
            <w:r w:rsidRPr="00BB2A10">
              <w:rPr>
                <w:w w:val="105"/>
                <w:sz w:val="16"/>
                <w:szCs w:val="16"/>
                <w:lang w:val="ru-RU"/>
              </w:rPr>
              <w:t>АУП</w:t>
            </w:r>
          </w:p>
        </w:tc>
        <w:tc>
          <w:tcPr>
            <w:tcW w:w="663" w:type="pct"/>
            <w:shd w:val="clear" w:color="auto" w:fill="auto"/>
          </w:tcPr>
          <w:p w14:paraId="5D247402"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209AF4D2"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w:t>
            </w:r>
            <w:r w:rsidRPr="00E123B2">
              <w:rPr>
                <w:spacing w:val="1"/>
                <w:w w:val="105"/>
                <w:sz w:val="16"/>
                <w:szCs w:val="16"/>
              </w:rPr>
              <w:t xml:space="preserve"> </w:t>
            </w:r>
            <w:r w:rsidRPr="00E123B2">
              <w:rPr>
                <w:w w:val="105"/>
                <w:sz w:val="16"/>
                <w:szCs w:val="16"/>
              </w:rPr>
              <w:t>627,6</w:t>
            </w:r>
          </w:p>
        </w:tc>
        <w:tc>
          <w:tcPr>
            <w:tcW w:w="820" w:type="pct"/>
            <w:shd w:val="clear" w:color="auto" w:fill="auto"/>
          </w:tcPr>
          <w:p w14:paraId="73AEF06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w:t>
            </w:r>
            <w:r w:rsidRPr="00E123B2">
              <w:rPr>
                <w:spacing w:val="1"/>
                <w:w w:val="105"/>
                <w:sz w:val="16"/>
                <w:szCs w:val="16"/>
              </w:rPr>
              <w:t xml:space="preserve"> </w:t>
            </w:r>
            <w:r w:rsidRPr="00E123B2">
              <w:rPr>
                <w:w w:val="105"/>
                <w:sz w:val="16"/>
                <w:szCs w:val="16"/>
              </w:rPr>
              <w:t>049,6</w:t>
            </w:r>
          </w:p>
        </w:tc>
      </w:tr>
      <w:tr w:rsidR="00E123B2" w:rsidRPr="00E123B2" w14:paraId="02B9C095" w14:textId="77777777" w:rsidTr="00E123B2">
        <w:trPr>
          <w:trHeight w:val="57"/>
        </w:trPr>
        <w:tc>
          <w:tcPr>
            <w:tcW w:w="520" w:type="pct"/>
            <w:shd w:val="clear" w:color="auto" w:fill="auto"/>
          </w:tcPr>
          <w:p w14:paraId="60A1BA3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3.3</w:t>
            </w:r>
          </w:p>
        </w:tc>
        <w:tc>
          <w:tcPr>
            <w:tcW w:w="2199" w:type="pct"/>
            <w:shd w:val="clear" w:color="auto" w:fill="auto"/>
          </w:tcPr>
          <w:p w14:paraId="3772C294"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Расходы</w:t>
            </w:r>
            <w:r w:rsidRPr="00E123B2">
              <w:rPr>
                <w:spacing w:val="-3"/>
                <w:w w:val="105"/>
                <w:sz w:val="16"/>
                <w:szCs w:val="16"/>
              </w:rPr>
              <w:t xml:space="preserve"> </w:t>
            </w:r>
            <w:r w:rsidRPr="00E123B2">
              <w:rPr>
                <w:w w:val="105"/>
                <w:sz w:val="16"/>
                <w:szCs w:val="16"/>
              </w:rPr>
              <w:t>по сомнительным</w:t>
            </w:r>
            <w:r w:rsidRPr="00E123B2">
              <w:rPr>
                <w:spacing w:val="-2"/>
                <w:w w:val="105"/>
                <w:sz w:val="16"/>
                <w:szCs w:val="16"/>
              </w:rPr>
              <w:t xml:space="preserve"> </w:t>
            </w:r>
            <w:r w:rsidRPr="00E123B2">
              <w:rPr>
                <w:w w:val="105"/>
                <w:sz w:val="16"/>
                <w:szCs w:val="16"/>
              </w:rPr>
              <w:t>долгам</w:t>
            </w:r>
          </w:p>
        </w:tc>
        <w:tc>
          <w:tcPr>
            <w:tcW w:w="663" w:type="pct"/>
            <w:shd w:val="clear" w:color="auto" w:fill="auto"/>
          </w:tcPr>
          <w:p w14:paraId="489F6A60"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76E3BCC4"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107,6</w:t>
            </w:r>
          </w:p>
        </w:tc>
        <w:tc>
          <w:tcPr>
            <w:tcW w:w="820" w:type="pct"/>
            <w:shd w:val="clear" w:color="auto" w:fill="auto"/>
          </w:tcPr>
          <w:p w14:paraId="19CDAEDB"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r>
      <w:tr w:rsidR="00E123B2" w:rsidRPr="00E123B2" w14:paraId="5546A666" w14:textId="77777777" w:rsidTr="00E123B2">
        <w:trPr>
          <w:trHeight w:val="57"/>
        </w:trPr>
        <w:tc>
          <w:tcPr>
            <w:tcW w:w="520" w:type="pct"/>
            <w:shd w:val="clear" w:color="auto" w:fill="auto"/>
          </w:tcPr>
          <w:p w14:paraId="2B1DD05F"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3.4</w:t>
            </w:r>
          </w:p>
        </w:tc>
        <w:tc>
          <w:tcPr>
            <w:tcW w:w="2199" w:type="pct"/>
            <w:shd w:val="clear" w:color="auto" w:fill="auto"/>
          </w:tcPr>
          <w:p w14:paraId="31CFA7DA" w14:textId="77777777" w:rsidR="00E123B2" w:rsidRPr="00BB2A10" w:rsidRDefault="00E123B2" w:rsidP="00567A44">
            <w:pPr>
              <w:pStyle w:val="TableParagraph"/>
              <w:spacing w:line="240" w:lineRule="auto"/>
              <w:ind w:firstLine="0"/>
              <w:contextualSpacing/>
              <w:rPr>
                <w:sz w:val="16"/>
                <w:szCs w:val="16"/>
                <w:lang w:val="ru-RU"/>
              </w:rPr>
            </w:pPr>
            <w:r w:rsidRPr="00BB2A10">
              <w:rPr>
                <w:w w:val="105"/>
                <w:sz w:val="16"/>
                <w:szCs w:val="16"/>
                <w:lang w:val="ru-RU"/>
              </w:rPr>
              <w:t>Амортизация основных средств и</w:t>
            </w:r>
            <w:r w:rsidRPr="00BB2A10">
              <w:rPr>
                <w:spacing w:val="-32"/>
                <w:w w:val="105"/>
                <w:sz w:val="16"/>
                <w:szCs w:val="16"/>
                <w:lang w:val="ru-RU"/>
              </w:rPr>
              <w:t xml:space="preserve"> </w:t>
            </w:r>
            <w:r w:rsidRPr="00BB2A10">
              <w:rPr>
                <w:w w:val="105"/>
                <w:sz w:val="16"/>
                <w:szCs w:val="16"/>
                <w:lang w:val="ru-RU"/>
              </w:rPr>
              <w:t>нематериальных</w:t>
            </w:r>
            <w:r w:rsidRPr="00BB2A10">
              <w:rPr>
                <w:spacing w:val="-3"/>
                <w:w w:val="105"/>
                <w:sz w:val="16"/>
                <w:szCs w:val="16"/>
                <w:lang w:val="ru-RU"/>
              </w:rPr>
              <w:t xml:space="preserve"> </w:t>
            </w:r>
            <w:r w:rsidRPr="00BB2A10">
              <w:rPr>
                <w:w w:val="105"/>
                <w:sz w:val="16"/>
                <w:szCs w:val="16"/>
                <w:lang w:val="ru-RU"/>
              </w:rPr>
              <w:t>активов</w:t>
            </w:r>
          </w:p>
        </w:tc>
        <w:tc>
          <w:tcPr>
            <w:tcW w:w="663" w:type="pct"/>
            <w:shd w:val="clear" w:color="auto" w:fill="auto"/>
          </w:tcPr>
          <w:p w14:paraId="066730CA"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381E55C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w:t>
            </w:r>
            <w:r w:rsidRPr="00E123B2">
              <w:rPr>
                <w:spacing w:val="1"/>
                <w:w w:val="105"/>
                <w:sz w:val="16"/>
                <w:szCs w:val="16"/>
              </w:rPr>
              <w:t xml:space="preserve"> </w:t>
            </w:r>
            <w:r w:rsidRPr="00E123B2">
              <w:rPr>
                <w:w w:val="105"/>
                <w:sz w:val="16"/>
                <w:szCs w:val="16"/>
              </w:rPr>
              <w:t>325,0</w:t>
            </w:r>
          </w:p>
        </w:tc>
        <w:tc>
          <w:tcPr>
            <w:tcW w:w="820" w:type="pct"/>
            <w:shd w:val="clear" w:color="auto" w:fill="auto"/>
          </w:tcPr>
          <w:p w14:paraId="7ECE8EBB"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w:t>
            </w:r>
            <w:r w:rsidRPr="00E123B2">
              <w:rPr>
                <w:spacing w:val="1"/>
                <w:w w:val="105"/>
                <w:sz w:val="16"/>
                <w:szCs w:val="16"/>
              </w:rPr>
              <w:t xml:space="preserve"> </w:t>
            </w:r>
            <w:r w:rsidRPr="00E123B2">
              <w:rPr>
                <w:w w:val="105"/>
                <w:sz w:val="16"/>
                <w:szCs w:val="16"/>
              </w:rPr>
              <w:t>032,5</w:t>
            </w:r>
          </w:p>
        </w:tc>
      </w:tr>
      <w:tr w:rsidR="00E123B2" w:rsidRPr="00E123B2" w14:paraId="3218387B" w14:textId="77777777" w:rsidTr="00E123B2">
        <w:trPr>
          <w:trHeight w:val="57"/>
        </w:trPr>
        <w:tc>
          <w:tcPr>
            <w:tcW w:w="520" w:type="pct"/>
            <w:shd w:val="clear" w:color="auto" w:fill="auto"/>
          </w:tcPr>
          <w:p w14:paraId="126A8AAC"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3.5</w:t>
            </w:r>
          </w:p>
        </w:tc>
        <w:tc>
          <w:tcPr>
            <w:tcW w:w="2199" w:type="pct"/>
            <w:shd w:val="clear" w:color="auto" w:fill="auto"/>
          </w:tcPr>
          <w:p w14:paraId="1C56A661" w14:textId="77777777" w:rsidR="00E123B2" w:rsidRPr="00BB2A10" w:rsidRDefault="00E123B2" w:rsidP="00567A44">
            <w:pPr>
              <w:pStyle w:val="TableParagraph"/>
              <w:spacing w:line="240" w:lineRule="auto"/>
              <w:ind w:firstLine="0"/>
              <w:contextualSpacing/>
              <w:rPr>
                <w:sz w:val="16"/>
                <w:szCs w:val="16"/>
                <w:lang w:val="ru-RU"/>
              </w:rPr>
            </w:pPr>
            <w:r w:rsidRPr="00BB2A10">
              <w:rPr>
                <w:w w:val="105"/>
                <w:sz w:val="16"/>
                <w:szCs w:val="16"/>
                <w:lang w:val="ru-RU"/>
              </w:rPr>
              <w:t>Расходы на выплаты по договорам</w:t>
            </w:r>
            <w:r w:rsidRPr="00BB2A10">
              <w:rPr>
                <w:spacing w:val="-32"/>
                <w:w w:val="105"/>
                <w:sz w:val="16"/>
                <w:szCs w:val="16"/>
                <w:lang w:val="ru-RU"/>
              </w:rPr>
              <w:t xml:space="preserve"> </w:t>
            </w:r>
            <w:r w:rsidRPr="00BB2A10">
              <w:rPr>
                <w:w w:val="105"/>
                <w:sz w:val="16"/>
                <w:szCs w:val="16"/>
                <w:lang w:val="ru-RU"/>
              </w:rPr>
              <w:t>займа и кредитным договорам,</w:t>
            </w:r>
            <w:r w:rsidRPr="00BB2A10">
              <w:rPr>
                <w:spacing w:val="1"/>
                <w:w w:val="105"/>
                <w:sz w:val="16"/>
                <w:szCs w:val="16"/>
                <w:lang w:val="ru-RU"/>
              </w:rPr>
              <w:t xml:space="preserve"> </w:t>
            </w:r>
            <w:r w:rsidRPr="00BB2A10">
              <w:rPr>
                <w:w w:val="105"/>
                <w:sz w:val="16"/>
                <w:szCs w:val="16"/>
                <w:lang w:val="ru-RU"/>
              </w:rPr>
              <w:t>включая</w:t>
            </w:r>
            <w:r w:rsidRPr="00BB2A10">
              <w:rPr>
                <w:spacing w:val="-2"/>
                <w:w w:val="105"/>
                <w:sz w:val="16"/>
                <w:szCs w:val="16"/>
                <w:lang w:val="ru-RU"/>
              </w:rPr>
              <w:t xml:space="preserve"> </w:t>
            </w:r>
            <w:r w:rsidRPr="00BB2A10">
              <w:rPr>
                <w:w w:val="105"/>
                <w:sz w:val="16"/>
                <w:szCs w:val="16"/>
                <w:lang w:val="ru-RU"/>
              </w:rPr>
              <w:t>проценты</w:t>
            </w:r>
            <w:r w:rsidRPr="00BB2A10">
              <w:rPr>
                <w:spacing w:val="-1"/>
                <w:w w:val="105"/>
                <w:sz w:val="16"/>
                <w:szCs w:val="16"/>
                <w:lang w:val="ru-RU"/>
              </w:rPr>
              <w:t xml:space="preserve"> </w:t>
            </w:r>
            <w:r w:rsidRPr="00BB2A10">
              <w:rPr>
                <w:w w:val="105"/>
                <w:sz w:val="16"/>
                <w:szCs w:val="16"/>
                <w:lang w:val="ru-RU"/>
              </w:rPr>
              <w:t>по ним</w:t>
            </w:r>
          </w:p>
        </w:tc>
        <w:tc>
          <w:tcPr>
            <w:tcW w:w="663" w:type="pct"/>
            <w:shd w:val="clear" w:color="auto" w:fill="auto"/>
          </w:tcPr>
          <w:p w14:paraId="43398C10"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3EDE8CD3"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c>
          <w:tcPr>
            <w:tcW w:w="820" w:type="pct"/>
            <w:shd w:val="clear" w:color="auto" w:fill="auto"/>
          </w:tcPr>
          <w:p w14:paraId="7ACD53E4"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r>
      <w:tr w:rsidR="00E123B2" w:rsidRPr="00E123B2" w14:paraId="13B667DC" w14:textId="77777777" w:rsidTr="00E123B2">
        <w:trPr>
          <w:trHeight w:val="57"/>
        </w:trPr>
        <w:tc>
          <w:tcPr>
            <w:tcW w:w="520" w:type="pct"/>
            <w:shd w:val="clear" w:color="auto" w:fill="auto"/>
          </w:tcPr>
          <w:p w14:paraId="663B9AD3"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3.6</w:t>
            </w:r>
          </w:p>
        </w:tc>
        <w:tc>
          <w:tcPr>
            <w:tcW w:w="2199" w:type="pct"/>
            <w:shd w:val="clear" w:color="auto" w:fill="auto"/>
          </w:tcPr>
          <w:p w14:paraId="17AF902F"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Прочие</w:t>
            </w:r>
            <w:r w:rsidRPr="00E123B2">
              <w:rPr>
                <w:spacing w:val="-2"/>
                <w:w w:val="105"/>
                <w:sz w:val="16"/>
                <w:szCs w:val="16"/>
              </w:rPr>
              <w:t xml:space="preserve"> </w:t>
            </w:r>
            <w:r w:rsidRPr="00E123B2">
              <w:rPr>
                <w:w w:val="105"/>
                <w:sz w:val="16"/>
                <w:szCs w:val="16"/>
              </w:rPr>
              <w:t>неподконтрольные</w:t>
            </w:r>
            <w:r w:rsidRPr="00E123B2">
              <w:rPr>
                <w:spacing w:val="-1"/>
                <w:w w:val="105"/>
                <w:sz w:val="16"/>
                <w:szCs w:val="16"/>
              </w:rPr>
              <w:t xml:space="preserve"> </w:t>
            </w:r>
            <w:r w:rsidRPr="00E123B2">
              <w:rPr>
                <w:w w:val="105"/>
                <w:sz w:val="16"/>
                <w:szCs w:val="16"/>
              </w:rPr>
              <w:t>расходы</w:t>
            </w:r>
          </w:p>
        </w:tc>
        <w:tc>
          <w:tcPr>
            <w:tcW w:w="663" w:type="pct"/>
            <w:shd w:val="clear" w:color="auto" w:fill="auto"/>
          </w:tcPr>
          <w:p w14:paraId="453B1465"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6F2A1C2B"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c>
          <w:tcPr>
            <w:tcW w:w="820" w:type="pct"/>
            <w:shd w:val="clear" w:color="auto" w:fill="auto"/>
          </w:tcPr>
          <w:p w14:paraId="3D878998"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r>
      <w:tr w:rsidR="00E123B2" w:rsidRPr="00E123B2" w14:paraId="2B56FACA" w14:textId="77777777" w:rsidTr="00E123B2">
        <w:trPr>
          <w:trHeight w:val="57"/>
        </w:trPr>
        <w:tc>
          <w:tcPr>
            <w:tcW w:w="520" w:type="pct"/>
            <w:shd w:val="clear" w:color="auto" w:fill="auto"/>
          </w:tcPr>
          <w:p w14:paraId="57BB1C04"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3.7</w:t>
            </w:r>
          </w:p>
        </w:tc>
        <w:tc>
          <w:tcPr>
            <w:tcW w:w="2199" w:type="pct"/>
            <w:shd w:val="clear" w:color="auto" w:fill="auto"/>
          </w:tcPr>
          <w:p w14:paraId="402EAF07" w14:textId="77777777" w:rsidR="00E123B2" w:rsidRPr="00BB2A10" w:rsidRDefault="00E123B2" w:rsidP="00567A44">
            <w:pPr>
              <w:pStyle w:val="TableParagraph"/>
              <w:spacing w:line="240" w:lineRule="auto"/>
              <w:ind w:firstLine="0"/>
              <w:contextualSpacing/>
              <w:rPr>
                <w:sz w:val="16"/>
                <w:szCs w:val="16"/>
                <w:lang w:val="ru-RU"/>
              </w:rPr>
            </w:pPr>
            <w:r w:rsidRPr="00BB2A10">
              <w:rPr>
                <w:w w:val="105"/>
                <w:sz w:val="16"/>
                <w:szCs w:val="16"/>
                <w:lang w:val="ru-RU"/>
              </w:rPr>
              <w:t>Налог</w:t>
            </w:r>
            <w:r w:rsidRPr="00BB2A10">
              <w:rPr>
                <w:spacing w:val="-3"/>
                <w:w w:val="105"/>
                <w:sz w:val="16"/>
                <w:szCs w:val="16"/>
                <w:lang w:val="ru-RU"/>
              </w:rPr>
              <w:t xml:space="preserve"> </w:t>
            </w:r>
            <w:r w:rsidRPr="00BB2A10">
              <w:rPr>
                <w:w w:val="105"/>
                <w:sz w:val="16"/>
                <w:szCs w:val="16"/>
                <w:lang w:val="ru-RU"/>
              </w:rPr>
              <w:t>на</w:t>
            </w:r>
            <w:r w:rsidRPr="00BB2A10">
              <w:rPr>
                <w:spacing w:val="-3"/>
                <w:w w:val="105"/>
                <w:sz w:val="16"/>
                <w:szCs w:val="16"/>
                <w:lang w:val="ru-RU"/>
              </w:rPr>
              <w:t xml:space="preserve"> </w:t>
            </w:r>
            <w:r w:rsidRPr="00BB2A10">
              <w:rPr>
                <w:w w:val="105"/>
                <w:sz w:val="16"/>
                <w:szCs w:val="16"/>
                <w:lang w:val="ru-RU"/>
              </w:rPr>
              <w:t>прибыль</w:t>
            </w:r>
            <w:r w:rsidRPr="00BB2A10">
              <w:rPr>
                <w:spacing w:val="-1"/>
                <w:w w:val="105"/>
                <w:sz w:val="16"/>
                <w:szCs w:val="16"/>
                <w:lang w:val="ru-RU"/>
              </w:rPr>
              <w:t xml:space="preserve"> </w:t>
            </w:r>
            <w:r w:rsidRPr="00BB2A10">
              <w:rPr>
                <w:w w:val="105"/>
                <w:sz w:val="16"/>
                <w:szCs w:val="16"/>
                <w:lang w:val="ru-RU"/>
              </w:rPr>
              <w:t>(налог</w:t>
            </w:r>
            <w:r w:rsidRPr="00BB2A10">
              <w:rPr>
                <w:spacing w:val="-3"/>
                <w:w w:val="105"/>
                <w:sz w:val="16"/>
                <w:szCs w:val="16"/>
                <w:lang w:val="ru-RU"/>
              </w:rPr>
              <w:t xml:space="preserve"> </w:t>
            </w:r>
            <w:r w:rsidRPr="00BB2A10">
              <w:rPr>
                <w:w w:val="105"/>
                <w:sz w:val="16"/>
                <w:szCs w:val="16"/>
                <w:lang w:val="ru-RU"/>
              </w:rPr>
              <w:t>при УСН)</w:t>
            </w:r>
          </w:p>
        </w:tc>
        <w:tc>
          <w:tcPr>
            <w:tcW w:w="663" w:type="pct"/>
            <w:shd w:val="clear" w:color="auto" w:fill="auto"/>
          </w:tcPr>
          <w:p w14:paraId="59FD76C2"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4F4C3391"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c>
          <w:tcPr>
            <w:tcW w:w="820" w:type="pct"/>
            <w:shd w:val="clear" w:color="auto" w:fill="auto"/>
          </w:tcPr>
          <w:p w14:paraId="39632388"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r>
      <w:tr w:rsidR="00E123B2" w:rsidRPr="00E123B2" w14:paraId="136EE9F0" w14:textId="77777777" w:rsidTr="00E123B2">
        <w:trPr>
          <w:trHeight w:val="57"/>
        </w:trPr>
        <w:tc>
          <w:tcPr>
            <w:tcW w:w="520" w:type="pct"/>
            <w:shd w:val="clear" w:color="auto" w:fill="auto"/>
          </w:tcPr>
          <w:p w14:paraId="42DFDDD1" w14:textId="77777777" w:rsidR="00E123B2" w:rsidRPr="00E123B2" w:rsidRDefault="00E123B2" w:rsidP="00567A44">
            <w:pPr>
              <w:pStyle w:val="TableParagraph"/>
              <w:spacing w:line="240" w:lineRule="auto"/>
              <w:ind w:firstLine="0"/>
              <w:contextualSpacing/>
              <w:jc w:val="center"/>
              <w:rPr>
                <w:sz w:val="16"/>
                <w:szCs w:val="16"/>
              </w:rPr>
            </w:pPr>
          </w:p>
          <w:p w14:paraId="214D6AE0"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4</w:t>
            </w:r>
          </w:p>
        </w:tc>
        <w:tc>
          <w:tcPr>
            <w:tcW w:w="2199" w:type="pct"/>
            <w:shd w:val="clear" w:color="auto" w:fill="auto"/>
          </w:tcPr>
          <w:p w14:paraId="3209E5F2" w14:textId="77777777" w:rsidR="00E123B2" w:rsidRPr="00BB2A10" w:rsidRDefault="00E123B2" w:rsidP="00567A44">
            <w:pPr>
              <w:pStyle w:val="TableParagraph"/>
              <w:spacing w:line="240" w:lineRule="auto"/>
              <w:ind w:firstLine="0"/>
              <w:contextualSpacing/>
              <w:rPr>
                <w:b/>
                <w:sz w:val="16"/>
                <w:szCs w:val="16"/>
                <w:lang w:val="ru-RU"/>
              </w:rPr>
            </w:pPr>
            <w:r w:rsidRPr="00BB2A10">
              <w:rPr>
                <w:b/>
                <w:w w:val="105"/>
                <w:sz w:val="16"/>
                <w:szCs w:val="16"/>
                <w:lang w:val="ru-RU"/>
              </w:rPr>
              <w:t>Расходы на приобретение</w:t>
            </w:r>
            <w:r w:rsidRPr="00BB2A10">
              <w:rPr>
                <w:b/>
                <w:spacing w:val="1"/>
                <w:w w:val="105"/>
                <w:sz w:val="16"/>
                <w:szCs w:val="16"/>
                <w:lang w:val="ru-RU"/>
              </w:rPr>
              <w:t xml:space="preserve"> </w:t>
            </w:r>
            <w:r w:rsidRPr="00BB2A10">
              <w:rPr>
                <w:b/>
                <w:spacing w:val="-1"/>
                <w:w w:val="105"/>
                <w:sz w:val="16"/>
                <w:szCs w:val="16"/>
                <w:lang w:val="ru-RU"/>
              </w:rPr>
              <w:t>энергетических</w:t>
            </w:r>
            <w:r w:rsidRPr="00BB2A10">
              <w:rPr>
                <w:b/>
                <w:spacing w:val="-4"/>
                <w:w w:val="105"/>
                <w:sz w:val="16"/>
                <w:szCs w:val="16"/>
                <w:lang w:val="ru-RU"/>
              </w:rPr>
              <w:t xml:space="preserve"> </w:t>
            </w:r>
            <w:r w:rsidRPr="00BB2A10">
              <w:rPr>
                <w:b/>
                <w:w w:val="105"/>
                <w:sz w:val="16"/>
                <w:szCs w:val="16"/>
                <w:lang w:val="ru-RU"/>
              </w:rPr>
              <w:t>ресурсов,</w:t>
            </w:r>
            <w:r w:rsidRPr="00BB2A10">
              <w:rPr>
                <w:b/>
                <w:spacing w:val="-3"/>
                <w:w w:val="105"/>
                <w:sz w:val="16"/>
                <w:szCs w:val="16"/>
                <w:lang w:val="ru-RU"/>
              </w:rPr>
              <w:t xml:space="preserve"> </w:t>
            </w:r>
            <w:r w:rsidRPr="00BB2A10">
              <w:rPr>
                <w:b/>
                <w:w w:val="105"/>
                <w:sz w:val="16"/>
                <w:szCs w:val="16"/>
                <w:lang w:val="ru-RU"/>
              </w:rPr>
              <w:t>холодной</w:t>
            </w:r>
          </w:p>
          <w:p w14:paraId="40C75532" w14:textId="77777777" w:rsidR="00E123B2" w:rsidRPr="00E123B2" w:rsidRDefault="00E123B2" w:rsidP="00567A44">
            <w:pPr>
              <w:pStyle w:val="TableParagraph"/>
              <w:spacing w:line="240" w:lineRule="auto"/>
              <w:ind w:firstLine="0"/>
              <w:contextualSpacing/>
              <w:rPr>
                <w:b/>
                <w:sz w:val="16"/>
                <w:szCs w:val="16"/>
              </w:rPr>
            </w:pPr>
            <w:r w:rsidRPr="00E123B2">
              <w:rPr>
                <w:b/>
                <w:w w:val="105"/>
                <w:sz w:val="16"/>
                <w:szCs w:val="16"/>
              </w:rPr>
              <w:t>воды</w:t>
            </w:r>
            <w:r w:rsidRPr="00E123B2">
              <w:rPr>
                <w:b/>
                <w:spacing w:val="-3"/>
                <w:w w:val="105"/>
                <w:sz w:val="16"/>
                <w:szCs w:val="16"/>
              </w:rPr>
              <w:t xml:space="preserve"> </w:t>
            </w:r>
            <w:r w:rsidRPr="00E123B2">
              <w:rPr>
                <w:b/>
                <w:w w:val="105"/>
                <w:sz w:val="16"/>
                <w:szCs w:val="16"/>
              </w:rPr>
              <w:t>и</w:t>
            </w:r>
            <w:r w:rsidRPr="00E123B2">
              <w:rPr>
                <w:b/>
                <w:spacing w:val="-3"/>
                <w:w w:val="105"/>
                <w:sz w:val="16"/>
                <w:szCs w:val="16"/>
              </w:rPr>
              <w:t xml:space="preserve"> </w:t>
            </w:r>
            <w:r w:rsidRPr="00E123B2">
              <w:rPr>
                <w:b/>
                <w:w w:val="105"/>
                <w:sz w:val="16"/>
                <w:szCs w:val="16"/>
              </w:rPr>
              <w:t>теплоносителя</w:t>
            </w:r>
          </w:p>
        </w:tc>
        <w:tc>
          <w:tcPr>
            <w:tcW w:w="663" w:type="pct"/>
            <w:shd w:val="clear" w:color="auto" w:fill="auto"/>
          </w:tcPr>
          <w:p w14:paraId="3A1C48AA" w14:textId="77777777" w:rsidR="00E123B2" w:rsidRPr="00E123B2" w:rsidRDefault="00E123B2" w:rsidP="00567A44">
            <w:pPr>
              <w:pStyle w:val="TableParagraph"/>
              <w:spacing w:line="240" w:lineRule="auto"/>
              <w:ind w:firstLine="0"/>
              <w:contextualSpacing/>
              <w:jc w:val="center"/>
              <w:rPr>
                <w:sz w:val="16"/>
                <w:szCs w:val="16"/>
              </w:rPr>
            </w:pPr>
          </w:p>
          <w:p w14:paraId="6A1C7201"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тыс.</w:t>
            </w:r>
            <w:r w:rsidRPr="00E123B2">
              <w:rPr>
                <w:b/>
                <w:spacing w:val="-1"/>
                <w:w w:val="105"/>
                <w:sz w:val="16"/>
                <w:szCs w:val="16"/>
              </w:rPr>
              <w:t xml:space="preserve"> </w:t>
            </w:r>
            <w:r w:rsidRPr="00E123B2">
              <w:rPr>
                <w:b/>
                <w:w w:val="105"/>
                <w:sz w:val="16"/>
                <w:szCs w:val="16"/>
              </w:rPr>
              <w:t>руб.</w:t>
            </w:r>
          </w:p>
        </w:tc>
        <w:tc>
          <w:tcPr>
            <w:tcW w:w="798" w:type="pct"/>
            <w:shd w:val="clear" w:color="auto" w:fill="auto"/>
          </w:tcPr>
          <w:p w14:paraId="2C5B49A0" w14:textId="77777777" w:rsidR="00E123B2" w:rsidRPr="00E123B2" w:rsidRDefault="00E123B2" w:rsidP="00567A44">
            <w:pPr>
              <w:pStyle w:val="TableParagraph"/>
              <w:spacing w:line="240" w:lineRule="auto"/>
              <w:ind w:firstLine="0"/>
              <w:contextualSpacing/>
              <w:jc w:val="center"/>
              <w:rPr>
                <w:sz w:val="16"/>
                <w:szCs w:val="16"/>
              </w:rPr>
            </w:pPr>
          </w:p>
          <w:p w14:paraId="45245691"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35</w:t>
            </w:r>
            <w:r w:rsidRPr="00E123B2">
              <w:rPr>
                <w:b/>
                <w:spacing w:val="2"/>
                <w:w w:val="105"/>
                <w:sz w:val="16"/>
                <w:szCs w:val="16"/>
              </w:rPr>
              <w:t xml:space="preserve"> </w:t>
            </w:r>
            <w:r w:rsidRPr="00E123B2">
              <w:rPr>
                <w:b/>
                <w:w w:val="105"/>
                <w:sz w:val="16"/>
                <w:szCs w:val="16"/>
              </w:rPr>
              <w:t>310,9</w:t>
            </w:r>
          </w:p>
        </w:tc>
        <w:tc>
          <w:tcPr>
            <w:tcW w:w="820" w:type="pct"/>
            <w:shd w:val="clear" w:color="auto" w:fill="auto"/>
          </w:tcPr>
          <w:p w14:paraId="1E19D18B" w14:textId="77777777" w:rsidR="00E123B2" w:rsidRPr="00E123B2" w:rsidRDefault="00E123B2" w:rsidP="00567A44">
            <w:pPr>
              <w:pStyle w:val="TableParagraph"/>
              <w:spacing w:line="240" w:lineRule="auto"/>
              <w:ind w:firstLine="0"/>
              <w:contextualSpacing/>
              <w:jc w:val="center"/>
              <w:rPr>
                <w:sz w:val="16"/>
                <w:szCs w:val="16"/>
              </w:rPr>
            </w:pPr>
          </w:p>
          <w:p w14:paraId="5F88854E"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34</w:t>
            </w:r>
            <w:r w:rsidRPr="00E123B2">
              <w:rPr>
                <w:b/>
                <w:spacing w:val="2"/>
                <w:w w:val="105"/>
                <w:sz w:val="16"/>
                <w:szCs w:val="16"/>
              </w:rPr>
              <w:t xml:space="preserve"> </w:t>
            </w:r>
            <w:r w:rsidRPr="00E123B2">
              <w:rPr>
                <w:b/>
                <w:w w:val="105"/>
                <w:sz w:val="16"/>
                <w:szCs w:val="16"/>
              </w:rPr>
              <w:t>632,3</w:t>
            </w:r>
          </w:p>
        </w:tc>
      </w:tr>
      <w:tr w:rsidR="00E123B2" w:rsidRPr="00E123B2" w14:paraId="14D269E6" w14:textId="77777777" w:rsidTr="00E123B2">
        <w:trPr>
          <w:trHeight w:val="57"/>
        </w:trPr>
        <w:tc>
          <w:tcPr>
            <w:tcW w:w="520" w:type="pct"/>
            <w:shd w:val="clear" w:color="auto" w:fill="auto"/>
          </w:tcPr>
          <w:p w14:paraId="2111658B"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4.1</w:t>
            </w:r>
          </w:p>
        </w:tc>
        <w:tc>
          <w:tcPr>
            <w:tcW w:w="2199" w:type="pct"/>
            <w:shd w:val="clear" w:color="auto" w:fill="auto"/>
          </w:tcPr>
          <w:p w14:paraId="337158AB"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Водоснабжение и</w:t>
            </w:r>
            <w:r w:rsidRPr="00E123B2">
              <w:rPr>
                <w:spacing w:val="2"/>
                <w:w w:val="105"/>
                <w:sz w:val="16"/>
                <w:szCs w:val="16"/>
              </w:rPr>
              <w:t xml:space="preserve"> </w:t>
            </w:r>
            <w:r w:rsidRPr="00E123B2">
              <w:rPr>
                <w:w w:val="105"/>
                <w:sz w:val="16"/>
                <w:szCs w:val="16"/>
              </w:rPr>
              <w:t>водоотведение</w:t>
            </w:r>
          </w:p>
        </w:tc>
        <w:tc>
          <w:tcPr>
            <w:tcW w:w="663" w:type="pct"/>
            <w:shd w:val="clear" w:color="auto" w:fill="auto"/>
          </w:tcPr>
          <w:p w14:paraId="1E63636D"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1513DE12"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303,1</w:t>
            </w:r>
          </w:p>
        </w:tc>
        <w:tc>
          <w:tcPr>
            <w:tcW w:w="820" w:type="pct"/>
            <w:shd w:val="clear" w:color="auto" w:fill="auto"/>
          </w:tcPr>
          <w:p w14:paraId="363B1CF3"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300,9</w:t>
            </w:r>
          </w:p>
        </w:tc>
      </w:tr>
      <w:tr w:rsidR="00E123B2" w:rsidRPr="00E123B2" w14:paraId="4B4C1625" w14:textId="77777777" w:rsidTr="00E123B2">
        <w:trPr>
          <w:trHeight w:val="57"/>
        </w:trPr>
        <w:tc>
          <w:tcPr>
            <w:tcW w:w="520" w:type="pct"/>
            <w:shd w:val="clear" w:color="auto" w:fill="auto"/>
          </w:tcPr>
          <w:p w14:paraId="67356B4D"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4.1.1</w:t>
            </w:r>
          </w:p>
        </w:tc>
        <w:tc>
          <w:tcPr>
            <w:tcW w:w="2199" w:type="pct"/>
            <w:shd w:val="clear" w:color="auto" w:fill="auto"/>
          </w:tcPr>
          <w:p w14:paraId="07626582" w14:textId="77777777" w:rsidR="00E123B2" w:rsidRPr="00BB2A10" w:rsidRDefault="00E123B2" w:rsidP="00567A44">
            <w:pPr>
              <w:pStyle w:val="TableParagraph"/>
              <w:spacing w:line="240" w:lineRule="auto"/>
              <w:ind w:firstLine="0"/>
              <w:contextualSpacing/>
              <w:rPr>
                <w:sz w:val="16"/>
                <w:szCs w:val="16"/>
                <w:lang w:val="ru-RU"/>
              </w:rPr>
            </w:pPr>
            <w:r w:rsidRPr="00BB2A10">
              <w:rPr>
                <w:w w:val="105"/>
                <w:sz w:val="16"/>
                <w:szCs w:val="16"/>
                <w:lang w:val="ru-RU"/>
              </w:rPr>
              <w:t>Вода на технологические цели</w:t>
            </w:r>
            <w:r w:rsidRPr="00BB2A10">
              <w:rPr>
                <w:spacing w:val="-32"/>
                <w:w w:val="105"/>
                <w:sz w:val="16"/>
                <w:szCs w:val="16"/>
                <w:lang w:val="ru-RU"/>
              </w:rPr>
              <w:t xml:space="preserve"> </w:t>
            </w:r>
            <w:r w:rsidRPr="00BB2A10">
              <w:rPr>
                <w:w w:val="105"/>
                <w:sz w:val="16"/>
                <w:szCs w:val="16"/>
                <w:lang w:val="ru-RU"/>
              </w:rPr>
              <w:t>(теплоноситель)</w:t>
            </w:r>
          </w:p>
        </w:tc>
        <w:tc>
          <w:tcPr>
            <w:tcW w:w="663" w:type="pct"/>
            <w:shd w:val="clear" w:color="auto" w:fill="auto"/>
          </w:tcPr>
          <w:p w14:paraId="64DCDB5B"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6F540E5A"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271,5</w:t>
            </w:r>
          </w:p>
        </w:tc>
        <w:tc>
          <w:tcPr>
            <w:tcW w:w="820" w:type="pct"/>
            <w:shd w:val="clear" w:color="auto" w:fill="auto"/>
          </w:tcPr>
          <w:p w14:paraId="06B79141"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274,3</w:t>
            </w:r>
          </w:p>
        </w:tc>
      </w:tr>
      <w:tr w:rsidR="00E123B2" w:rsidRPr="00E123B2" w14:paraId="2AD4F252" w14:textId="77777777" w:rsidTr="00E123B2">
        <w:trPr>
          <w:trHeight w:val="57"/>
        </w:trPr>
        <w:tc>
          <w:tcPr>
            <w:tcW w:w="520" w:type="pct"/>
            <w:shd w:val="clear" w:color="auto" w:fill="auto"/>
          </w:tcPr>
          <w:p w14:paraId="40FA77BC"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4.1.1.1</w:t>
            </w:r>
          </w:p>
        </w:tc>
        <w:tc>
          <w:tcPr>
            <w:tcW w:w="2199" w:type="pct"/>
            <w:shd w:val="clear" w:color="auto" w:fill="auto"/>
          </w:tcPr>
          <w:p w14:paraId="63D04F85"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тариф</w:t>
            </w:r>
          </w:p>
        </w:tc>
        <w:tc>
          <w:tcPr>
            <w:tcW w:w="663" w:type="pct"/>
            <w:shd w:val="clear" w:color="auto" w:fill="auto"/>
          </w:tcPr>
          <w:p w14:paraId="4987948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руб./м</w:t>
            </w:r>
            <w:r w:rsidRPr="00E123B2">
              <w:rPr>
                <w:w w:val="105"/>
                <w:sz w:val="16"/>
                <w:szCs w:val="16"/>
                <w:vertAlign w:val="superscript"/>
              </w:rPr>
              <w:t>3</w:t>
            </w:r>
          </w:p>
        </w:tc>
        <w:tc>
          <w:tcPr>
            <w:tcW w:w="798" w:type="pct"/>
            <w:shd w:val="clear" w:color="auto" w:fill="auto"/>
          </w:tcPr>
          <w:p w14:paraId="5E10181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32,91</w:t>
            </w:r>
          </w:p>
        </w:tc>
        <w:tc>
          <w:tcPr>
            <w:tcW w:w="820" w:type="pct"/>
            <w:shd w:val="clear" w:color="auto" w:fill="auto"/>
          </w:tcPr>
          <w:p w14:paraId="2A7A2472"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33,61</w:t>
            </w:r>
          </w:p>
        </w:tc>
      </w:tr>
      <w:tr w:rsidR="00E123B2" w:rsidRPr="00E123B2" w14:paraId="1756C9FF" w14:textId="77777777" w:rsidTr="00E123B2">
        <w:trPr>
          <w:trHeight w:val="57"/>
        </w:trPr>
        <w:tc>
          <w:tcPr>
            <w:tcW w:w="520" w:type="pct"/>
            <w:shd w:val="clear" w:color="auto" w:fill="auto"/>
          </w:tcPr>
          <w:p w14:paraId="46610383"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4.1.1.2</w:t>
            </w:r>
          </w:p>
        </w:tc>
        <w:tc>
          <w:tcPr>
            <w:tcW w:w="2199" w:type="pct"/>
            <w:shd w:val="clear" w:color="auto" w:fill="auto"/>
          </w:tcPr>
          <w:p w14:paraId="12D09C9F"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объём</w:t>
            </w:r>
          </w:p>
        </w:tc>
        <w:tc>
          <w:tcPr>
            <w:tcW w:w="663" w:type="pct"/>
            <w:shd w:val="clear" w:color="auto" w:fill="auto"/>
          </w:tcPr>
          <w:p w14:paraId="6815460B" w14:textId="77777777" w:rsidR="00E123B2" w:rsidRPr="00E123B2" w:rsidRDefault="00E123B2" w:rsidP="00567A44">
            <w:pPr>
              <w:pStyle w:val="TableParagraph"/>
              <w:spacing w:line="240" w:lineRule="auto"/>
              <w:ind w:firstLine="0"/>
              <w:contextualSpacing/>
              <w:jc w:val="center"/>
              <w:rPr>
                <w:sz w:val="16"/>
                <w:szCs w:val="16"/>
              </w:rPr>
            </w:pPr>
            <w:r w:rsidRPr="00E123B2">
              <w:rPr>
                <w:w w:val="105"/>
                <w:position w:val="-6"/>
                <w:sz w:val="16"/>
                <w:szCs w:val="16"/>
              </w:rPr>
              <w:t>м</w:t>
            </w:r>
            <w:r w:rsidRPr="00E123B2">
              <w:rPr>
                <w:w w:val="105"/>
                <w:sz w:val="16"/>
                <w:szCs w:val="16"/>
              </w:rPr>
              <w:t>3</w:t>
            </w:r>
          </w:p>
        </w:tc>
        <w:tc>
          <w:tcPr>
            <w:tcW w:w="798" w:type="pct"/>
            <w:shd w:val="clear" w:color="auto" w:fill="auto"/>
          </w:tcPr>
          <w:p w14:paraId="41B886B0"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8</w:t>
            </w:r>
            <w:r w:rsidRPr="00E123B2">
              <w:rPr>
                <w:spacing w:val="1"/>
                <w:w w:val="105"/>
                <w:sz w:val="16"/>
                <w:szCs w:val="16"/>
              </w:rPr>
              <w:t xml:space="preserve"> </w:t>
            </w:r>
            <w:r w:rsidRPr="00E123B2">
              <w:rPr>
                <w:w w:val="105"/>
                <w:sz w:val="16"/>
                <w:szCs w:val="16"/>
              </w:rPr>
              <w:t>251,4</w:t>
            </w:r>
          </w:p>
        </w:tc>
        <w:tc>
          <w:tcPr>
            <w:tcW w:w="820" w:type="pct"/>
            <w:shd w:val="clear" w:color="auto" w:fill="auto"/>
          </w:tcPr>
          <w:p w14:paraId="5F13D81D"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8</w:t>
            </w:r>
            <w:r w:rsidRPr="00E123B2">
              <w:rPr>
                <w:spacing w:val="1"/>
                <w:w w:val="105"/>
                <w:sz w:val="16"/>
                <w:szCs w:val="16"/>
              </w:rPr>
              <w:t xml:space="preserve"> </w:t>
            </w:r>
            <w:r w:rsidRPr="00E123B2">
              <w:rPr>
                <w:w w:val="105"/>
                <w:sz w:val="16"/>
                <w:szCs w:val="16"/>
              </w:rPr>
              <w:t>162,1</w:t>
            </w:r>
          </w:p>
        </w:tc>
      </w:tr>
      <w:tr w:rsidR="00E123B2" w:rsidRPr="00E123B2" w14:paraId="767C6647" w14:textId="77777777" w:rsidTr="00E123B2">
        <w:trPr>
          <w:trHeight w:val="57"/>
        </w:trPr>
        <w:tc>
          <w:tcPr>
            <w:tcW w:w="520" w:type="pct"/>
            <w:shd w:val="clear" w:color="auto" w:fill="auto"/>
          </w:tcPr>
          <w:p w14:paraId="778FFFF8"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4.1.2</w:t>
            </w:r>
          </w:p>
        </w:tc>
        <w:tc>
          <w:tcPr>
            <w:tcW w:w="2199" w:type="pct"/>
            <w:shd w:val="clear" w:color="auto" w:fill="auto"/>
          </w:tcPr>
          <w:p w14:paraId="6A5BC01B"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Водоотведение</w:t>
            </w:r>
          </w:p>
        </w:tc>
        <w:tc>
          <w:tcPr>
            <w:tcW w:w="663" w:type="pct"/>
            <w:shd w:val="clear" w:color="auto" w:fill="auto"/>
          </w:tcPr>
          <w:p w14:paraId="5CE5C51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4918BD14"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31,6</w:t>
            </w:r>
          </w:p>
        </w:tc>
        <w:tc>
          <w:tcPr>
            <w:tcW w:w="820" w:type="pct"/>
            <w:shd w:val="clear" w:color="auto" w:fill="auto"/>
          </w:tcPr>
          <w:p w14:paraId="551A8C12"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26,5</w:t>
            </w:r>
          </w:p>
        </w:tc>
      </w:tr>
      <w:tr w:rsidR="00E123B2" w:rsidRPr="00E123B2" w14:paraId="4C554E23" w14:textId="77777777" w:rsidTr="00E123B2">
        <w:trPr>
          <w:trHeight w:val="57"/>
        </w:trPr>
        <w:tc>
          <w:tcPr>
            <w:tcW w:w="520" w:type="pct"/>
            <w:shd w:val="clear" w:color="auto" w:fill="auto"/>
          </w:tcPr>
          <w:p w14:paraId="1D6CA689"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4.1.2.1</w:t>
            </w:r>
          </w:p>
        </w:tc>
        <w:tc>
          <w:tcPr>
            <w:tcW w:w="2199" w:type="pct"/>
            <w:shd w:val="clear" w:color="auto" w:fill="auto"/>
          </w:tcPr>
          <w:p w14:paraId="6C3D893E"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тариф</w:t>
            </w:r>
          </w:p>
        </w:tc>
        <w:tc>
          <w:tcPr>
            <w:tcW w:w="663" w:type="pct"/>
            <w:shd w:val="clear" w:color="auto" w:fill="auto"/>
          </w:tcPr>
          <w:p w14:paraId="0FC70790"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руб./м</w:t>
            </w:r>
            <w:r w:rsidRPr="00E123B2">
              <w:rPr>
                <w:w w:val="105"/>
                <w:sz w:val="16"/>
                <w:szCs w:val="16"/>
                <w:vertAlign w:val="superscript"/>
              </w:rPr>
              <w:t>3</w:t>
            </w:r>
          </w:p>
        </w:tc>
        <w:tc>
          <w:tcPr>
            <w:tcW w:w="798" w:type="pct"/>
            <w:shd w:val="clear" w:color="auto" w:fill="auto"/>
          </w:tcPr>
          <w:p w14:paraId="4CB687EA"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121,78</w:t>
            </w:r>
          </w:p>
        </w:tc>
        <w:tc>
          <w:tcPr>
            <w:tcW w:w="820" w:type="pct"/>
            <w:shd w:val="clear" w:color="auto" w:fill="auto"/>
          </w:tcPr>
          <w:p w14:paraId="1188E8BD"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125,80</w:t>
            </w:r>
          </w:p>
        </w:tc>
      </w:tr>
      <w:tr w:rsidR="00E123B2" w:rsidRPr="00E123B2" w14:paraId="192FB36C" w14:textId="77777777" w:rsidTr="00E123B2">
        <w:trPr>
          <w:trHeight w:val="57"/>
        </w:trPr>
        <w:tc>
          <w:tcPr>
            <w:tcW w:w="520" w:type="pct"/>
            <w:shd w:val="clear" w:color="auto" w:fill="auto"/>
          </w:tcPr>
          <w:p w14:paraId="7FA36662"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4.1.2.2</w:t>
            </w:r>
          </w:p>
        </w:tc>
        <w:tc>
          <w:tcPr>
            <w:tcW w:w="2199" w:type="pct"/>
            <w:shd w:val="clear" w:color="auto" w:fill="auto"/>
          </w:tcPr>
          <w:p w14:paraId="3A9BBD5B"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объём</w:t>
            </w:r>
          </w:p>
        </w:tc>
        <w:tc>
          <w:tcPr>
            <w:tcW w:w="663" w:type="pct"/>
            <w:shd w:val="clear" w:color="auto" w:fill="auto"/>
          </w:tcPr>
          <w:p w14:paraId="03BC1A5D" w14:textId="77777777" w:rsidR="00E123B2" w:rsidRPr="00E123B2" w:rsidRDefault="00E123B2" w:rsidP="00567A44">
            <w:pPr>
              <w:pStyle w:val="TableParagraph"/>
              <w:spacing w:line="240" w:lineRule="auto"/>
              <w:ind w:firstLine="0"/>
              <w:contextualSpacing/>
              <w:jc w:val="center"/>
              <w:rPr>
                <w:sz w:val="16"/>
                <w:szCs w:val="16"/>
              </w:rPr>
            </w:pPr>
            <w:r w:rsidRPr="00E123B2">
              <w:rPr>
                <w:w w:val="105"/>
                <w:position w:val="-6"/>
                <w:sz w:val="16"/>
                <w:szCs w:val="16"/>
              </w:rPr>
              <w:t>м</w:t>
            </w:r>
            <w:r w:rsidRPr="00E123B2">
              <w:rPr>
                <w:w w:val="105"/>
                <w:sz w:val="16"/>
                <w:szCs w:val="16"/>
              </w:rPr>
              <w:t>3</w:t>
            </w:r>
          </w:p>
        </w:tc>
        <w:tc>
          <w:tcPr>
            <w:tcW w:w="798" w:type="pct"/>
            <w:shd w:val="clear" w:color="auto" w:fill="auto"/>
          </w:tcPr>
          <w:p w14:paraId="6F1F69DD"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259,2</w:t>
            </w:r>
          </w:p>
        </w:tc>
        <w:tc>
          <w:tcPr>
            <w:tcW w:w="820" w:type="pct"/>
            <w:shd w:val="clear" w:color="auto" w:fill="auto"/>
          </w:tcPr>
          <w:p w14:paraId="232D3AA6"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211,0</w:t>
            </w:r>
          </w:p>
        </w:tc>
      </w:tr>
      <w:tr w:rsidR="00E123B2" w:rsidRPr="00E123B2" w14:paraId="59A61DF6" w14:textId="77777777" w:rsidTr="00E123B2">
        <w:trPr>
          <w:trHeight w:val="57"/>
        </w:trPr>
        <w:tc>
          <w:tcPr>
            <w:tcW w:w="520" w:type="pct"/>
            <w:shd w:val="clear" w:color="auto" w:fill="auto"/>
          </w:tcPr>
          <w:p w14:paraId="5602E3CA" w14:textId="77777777" w:rsidR="00E123B2" w:rsidRPr="00E123B2" w:rsidRDefault="00E123B2" w:rsidP="00567A44">
            <w:pPr>
              <w:pStyle w:val="TableParagraph"/>
              <w:spacing w:line="240" w:lineRule="auto"/>
              <w:ind w:firstLine="0"/>
              <w:contextualSpacing/>
              <w:jc w:val="center"/>
              <w:rPr>
                <w:sz w:val="16"/>
                <w:szCs w:val="16"/>
              </w:rPr>
            </w:pPr>
          </w:p>
          <w:p w14:paraId="47E9A701"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4.2</w:t>
            </w:r>
          </w:p>
        </w:tc>
        <w:tc>
          <w:tcPr>
            <w:tcW w:w="2199" w:type="pct"/>
            <w:shd w:val="clear" w:color="auto" w:fill="auto"/>
          </w:tcPr>
          <w:p w14:paraId="69B8BD68" w14:textId="77777777" w:rsidR="00E123B2" w:rsidRPr="00BB2A10" w:rsidRDefault="00E123B2" w:rsidP="00567A44">
            <w:pPr>
              <w:pStyle w:val="TableParagraph"/>
              <w:spacing w:line="240" w:lineRule="auto"/>
              <w:ind w:firstLine="0"/>
              <w:contextualSpacing/>
              <w:rPr>
                <w:sz w:val="16"/>
                <w:szCs w:val="16"/>
                <w:lang w:val="ru-RU"/>
              </w:rPr>
            </w:pPr>
            <w:r w:rsidRPr="00BB2A10">
              <w:rPr>
                <w:w w:val="105"/>
                <w:sz w:val="16"/>
                <w:szCs w:val="16"/>
                <w:lang w:val="ru-RU"/>
              </w:rPr>
              <w:t>Стоимость натурального топлива с</w:t>
            </w:r>
            <w:r w:rsidRPr="00BB2A10">
              <w:rPr>
                <w:spacing w:val="1"/>
                <w:w w:val="105"/>
                <w:sz w:val="16"/>
                <w:szCs w:val="16"/>
                <w:lang w:val="ru-RU"/>
              </w:rPr>
              <w:t xml:space="preserve"> </w:t>
            </w:r>
            <w:r w:rsidRPr="00BB2A10">
              <w:rPr>
                <w:w w:val="105"/>
                <w:sz w:val="16"/>
                <w:szCs w:val="16"/>
                <w:lang w:val="ru-RU"/>
              </w:rPr>
              <w:t>учётом транспортировки (перевозки)</w:t>
            </w:r>
            <w:r w:rsidRPr="00BB2A10">
              <w:rPr>
                <w:spacing w:val="-32"/>
                <w:w w:val="105"/>
                <w:sz w:val="16"/>
                <w:szCs w:val="16"/>
                <w:lang w:val="ru-RU"/>
              </w:rPr>
              <w:t xml:space="preserve"> </w:t>
            </w:r>
            <w:r w:rsidRPr="00BB2A10">
              <w:rPr>
                <w:w w:val="105"/>
                <w:sz w:val="16"/>
                <w:szCs w:val="16"/>
                <w:lang w:val="ru-RU"/>
              </w:rPr>
              <w:t>(топливо на</w:t>
            </w:r>
            <w:r w:rsidRPr="00BB2A10">
              <w:rPr>
                <w:spacing w:val="-1"/>
                <w:w w:val="105"/>
                <w:sz w:val="16"/>
                <w:szCs w:val="16"/>
                <w:lang w:val="ru-RU"/>
              </w:rPr>
              <w:t xml:space="preserve"> </w:t>
            </w:r>
            <w:r w:rsidRPr="00BB2A10">
              <w:rPr>
                <w:w w:val="105"/>
                <w:sz w:val="16"/>
                <w:szCs w:val="16"/>
                <w:lang w:val="ru-RU"/>
              </w:rPr>
              <w:t>технологические</w:t>
            </w:r>
            <w:r w:rsidRPr="00BB2A10">
              <w:rPr>
                <w:spacing w:val="-2"/>
                <w:w w:val="105"/>
                <w:sz w:val="16"/>
                <w:szCs w:val="16"/>
                <w:lang w:val="ru-RU"/>
              </w:rPr>
              <w:t xml:space="preserve"> </w:t>
            </w:r>
            <w:r w:rsidRPr="00BB2A10">
              <w:rPr>
                <w:w w:val="105"/>
                <w:sz w:val="16"/>
                <w:szCs w:val="16"/>
                <w:lang w:val="ru-RU"/>
              </w:rPr>
              <w:t>цели)</w:t>
            </w:r>
          </w:p>
        </w:tc>
        <w:tc>
          <w:tcPr>
            <w:tcW w:w="663" w:type="pct"/>
            <w:shd w:val="clear" w:color="auto" w:fill="auto"/>
          </w:tcPr>
          <w:p w14:paraId="6F473C22" w14:textId="77777777" w:rsidR="00E123B2" w:rsidRPr="00BB2A10" w:rsidRDefault="00E123B2" w:rsidP="00567A44">
            <w:pPr>
              <w:pStyle w:val="TableParagraph"/>
              <w:spacing w:line="240" w:lineRule="auto"/>
              <w:ind w:firstLine="0"/>
              <w:contextualSpacing/>
              <w:jc w:val="center"/>
              <w:rPr>
                <w:sz w:val="16"/>
                <w:szCs w:val="16"/>
                <w:lang w:val="ru-RU"/>
              </w:rPr>
            </w:pPr>
          </w:p>
          <w:p w14:paraId="1ADAE023"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30CC68FD" w14:textId="77777777" w:rsidR="00E123B2" w:rsidRPr="00E123B2" w:rsidRDefault="00E123B2" w:rsidP="00567A44">
            <w:pPr>
              <w:pStyle w:val="TableParagraph"/>
              <w:spacing w:line="240" w:lineRule="auto"/>
              <w:ind w:firstLine="0"/>
              <w:contextualSpacing/>
              <w:jc w:val="center"/>
              <w:rPr>
                <w:sz w:val="16"/>
                <w:szCs w:val="16"/>
              </w:rPr>
            </w:pPr>
          </w:p>
          <w:p w14:paraId="2CE47100"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30</w:t>
            </w:r>
            <w:r w:rsidRPr="00E123B2">
              <w:rPr>
                <w:spacing w:val="2"/>
                <w:w w:val="105"/>
                <w:sz w:val="16"/>
                <w:szCs w:val="16"/>
              </w:rPr>
              <w:t xml:space="preserve"> </w:t>
            </w:r>
            <w:r w:rsidRPr="00E123B2">
              <w:rPr>
                <w:w w:val="105"/>
                <w:sz w:val="16"/>
                <w:szCs w:val="16"/>
              </w:rPr>
              <w:t>544,7</w:t>
            </w:r>
          </w:p>
        </w:tc>
        <w:tc>
          <w:tcPr>
            <w:tcW w:w="820" w:type="pct"/>
            <w:shd w:val="clear" w:color="auto" w:fill="auto"/>
          </w:tcPr>
          <w:p w14:paraId="52CFE497" w14:textId="77777777" w:rsidR="00E123B2" w:rsidRPr="00E123B2" w:rsidRDefault="00E123B2" w:rsidP="00567A44">
            <w:pPr>
              <w:pStyle w:val="TableParagraph"/>
              <w:spacing w:line="240" w:lineRule="auto"/>
              <w:ind w:firstLine="0"/>
              <w:contextualSpacing/>
              <w:jc w:val="center"/>
              <w:rPr>
                <w:sz w:val="16"/>
                <w:szCs w:val="16"/>
              </w:rPr>
            </w:pPr>
          </w:p>
          <w:p w14:paraId="0C815BA9"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30</w:t>
            </w:r>
            <w:r w:rsidRPr="00E123B2">
              <w:rPr>
                <w:spacing w:val="2"/>
                <w:w w:val="105"/>
                <w:sz w:val="16"/>
                <w:szCs w:val="16"/>
              </w:rPr>
              <w:t xml:space="preserve"> </w:t>
            </w:r>
            <w:r w:rsidRPr="00E123B2">
              <w:rPr>
                <w:w w:val="105"/>
                <w:sz w:val="16"/>
                <w:szCs w:val="16"/>
              </w:rPr>
              <w:t>070,7</w:t>
            </w:r>
          </w:p>
        </w:tc>
      </w:tr>
      <w:tr w:rsidR="00E123B2" w:rsidRPr="00E123B2" w14:paraId="581D1822" w14:textId="77777777" w:rsidTr="00E123B2">
        <w:trPr>
          <w:trHeight w:val="57"/>
        </w:trPr>
        <w:tc>
          <w:tcPr>
            <w:tcW w:w="520" w:type="pct"/>
            <w:shd w:val="clear" w:color="auto" w:fill="auto"/>
          </w:tcPr>
          <w:p w14:paraId="54D84FB7"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4.2.1</w:t>
            </w:r>
          </w:p>
        </w:tc>
        <w:tc>
          <w:tcPr>
            <w:tcW w:w="2199" w:type="pct"/>
            <w:shd w:val="clear" w:color="auto" w:fill="auto"/>
          </w:tcPr>
          <w:p w14:paraId="09770829"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Прочее</w:t>
            </w:r>
          </w:p>
        </w:tc>
        <w:tc>
          <w:tcPr>
            <w:tcW w:w="663" w:type="pct"/>
            <w:shd w:val="clear" w:color="auto" w:fill="auto"/>
          </w:tcPr>
          <w:p w14:paraId="3680B6DB"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5C6C6BB5"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30</w:t>
            </w:r>
            <w:r w:rsidRPr="00E123B2">
              <w:rPr>
                <w:spacing w:val="2"/>
                <w:w w:val="105"/>
                <w:sz w:val="16"/>
                <w:szCs w:val="16"/>
              </w:rPr>
              <w:t xml:space="preserve"> </w:t>
            </w:r>
            <w:r w:rsidRPr="00E123B2">
              <w:rPr>
                <w:w w:val="105"/>
                <w:sz w:val="16"/>
                <w:szCs w:val="16"/>
              </w:rPr>
              <w:t>544,7</w:t>
            </w:r>
          </w:p>
        </w:tc>
        <w:tc>
          <w:tcPr>
            <w:tcW w:w="820" w:type="pct"/>
            <w:shd w:val="clear" w:color="auto" w:fill="auto"/>
          </w:tcPr>
          <w:p w14:paraId="466CD466"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30</w:t>
            </w:r>
            <w:r w:rsidRPr="00E123B2">
              <w:rPr>
                <w:spacing w:val="2"/>
                <w:w w:val="105"/>
                <w:sz w:val="16"/>
                <w:szCs w:val="16"/>
              </w:rPr>
              <w:t xml:space="preserve"> </w:t>
            </w:r>
            <w:r w:rsidRPr="00E123B2">
              <w:rPr>
                <w:w w:val="105"/>
                <w:sz w:val="16"/>
                <w:szCs w:val="16"/>
              </w:rPr>
              <w:t>070,7</w:t>
            </w:r>
          </w:p>
        </w:tc>
      </w:tr>
      <w:tr w:rsidR="00E123B2" w:rsidRPr="00E123B2" w14:paraId="60980629" w14:textId="77777777" w:rsidTr="00E123B2">
        <w:trPr>
          <w:trHeight w:val="57"/>
        </w:trPr>
        <w:tc>
          <w:tcPr>
            <w:tcW w:w="520" w:type="pct"/>
            <w:shd w:val="clear" w:color="auto" w:fill="auto"/>
          </w:tcPr>
          <w:p w14:paraId="6F33AA56" w14:textId="77777777" w:rsidR="00E123B2" w:rsidRPr="00E123B2" w:rsidRDefault="00E123B2" w:rsidP="00567A44">
            <w:pPr>
              <w:pStyle w:val="TableParagraph"/>
              <w:spacing w:line="240" w:lineRule="auto"/>
              <w:ind w:firstLine="0"/>
              <w:contextualSpacing/>
              <w:jc w:val="center"/>
              <w:rPr>
                <w:sz w:val="16"/>
                <w:szCs w:val="16"/>
              </w:rPr>
            </w:pPr>
          </w:p>
        </w:tc>
        <w:tc>
          <w:tcPr>
            <w:tcW w:w="2199" w:type="pct"/>
            <w:shd w:val="clear" w:color="auto" w:fill="auto"/>
          </w:tcPr>
          <w:p w14:paraId="2C1AAB37"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объём</w:t>
            </w:r>
            <w:r w:rsidRPr="00E123B2">
              <w:rPr>
                <w:spacing w:val="-3"/>
                <w:w w:val="105"/>
                <w:sz w:val="16"/>
                <w:szCs w:val="16"/>
              </w:rPr>
              <w:t xml:space="preserve"> </w:t>
            </w:r>
            <w:r w:rsidRPr="00E123B2">
              <w:rPr>
                <w:w w:val="105"/>
                <w:sz w:val="16"/>
                <w:szCs w:val="16"/>
              </w:rPr>
              <w:t>топлива</w:t>
            </w:r>
          </w:p>
        </w:tc>
        <w:tc>
          <w:tcPr>
            <w:tcW w:w="663" w:type="pct"/>
            <w:shd w:val="clear" w:color="auto" w:fill="auto"/>
          </w:tcPr>
          <w:p w14:paraId="16272E21"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тнт</w:t>
            </w:r>
          </w:p>
        </w:tc>
        <w:tc>
          <w:tcPr>
            <w:tcW w:w="798" w:type="pct"/>
            <w:shd w:val="clear" w:color="auto" w:fill="auto"/>
          </w:tcPr>
          <w:p w14:paraId="70470641"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34</w:t>
            </w:r>
            <w:r w:rsidRPr="00E123B2">
              <w:rPr>
                <w:spacing w:val="2"/>
                <w:w w:val="105"/>
                <w:sz w:val="16"/>
                <w:szCs w:val="16"/>
              </w:rPr>
              <w:t xml:space="preserve"> </w:t>
            </w:r>
            <w:r w:rsidRPr="00E123B2">
              <w:rPr>
                <w:w w:val="105"/>
                <w:sz w:val="16"/>
                <w:szCs w:val="16"/>
              </w:rPr>
              <w:t>058,1</w:t>
            </w:r>
          </w:p>
        </w:tc>
        <w:tc>
          <w:tcPr>
            <w:tcW w:w="820" w:type="pct"/>
            <w:shd w:val="clear" w:color="auto" w:fill="auto"/>
          </w:tcPr>
          <w:p w14:paraId="6FC7D735"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33</w:t>
            </w:r>
            <w:r w:rsidRPr="00E123B2">
              <w:rPr>
                <w:spacing w:val="2"/>
                <w:w w:val="105"/>
                <w:sz w:val="16"/>
                <w:szCs w:val="16"/>
              </w:rPr>
              <w:t xml:space="preserve"> </w:t>
            </w:r>
            <w:r w:rsidRPr="00E123B2">
              <w:rPr>
                <w:w w:val="105"/>
                <w:sz w:val="16"/>
                <w:szCs w:val="16"/>
              </w:rPr>
              <w:t>733,5</w:t>
            </w:r>
          </w:p>
        </w:tc>
      </w:tr>
      <w:tr w:rsidR="00E123B2" w:rsidRPr="00E123B2" w14:paraId="446E97E9" w14:textId="77777777" w:rsidTr="00E123B2">
        <w:trPr>
          <w:trHeight w:val="57"/>
        </w:trPr>
        <w:tc>
          <w:tcPr>
            <w:tcW w:w="520" w:type="pct"/>
            <w:shd w:val="clear" w:color="auto" w:fill="auto"/>
          </w:tcPr>
          <w:p w14:paraId="4331411D" w14:textId="77777777" w:rsidR="00E123B2" w:rsidRPr="00E123B2" w:rsidRDefault="00E123B2" w:rsidP="00567A44">
            <w:pPr>
              <w:pStyle w:val="TableParagraph"/>
              <w:spacing w:line="240" w:lineRule="auto"/>
              <w:ind w:firstLine="0"/>
              <w:contextualSpacing/>
              <w:jc w:val="center"/>
              <w:rPr>
                <w:sz w:val="16"/>
                <w:szCs w:val="16"/>
              </w:rPr>
            </w:pPr>
          </w:p>
        </w:tc>
        <w:tc>
          <w:tcPr>
            <w:tcW w:w="2199" w:type="pct"/>
            <w:shd w:val="clear" w:color="auto" w:fill="auto"/>
          </w:tcPr>
          <w:p w14:paraId="539BD6CB"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цена</w:t>
            </w:r>
            <w:r w:rsidRPr="00E123B2">
              <w:rPr>
                <w:spacing w:val="-1"/>
                <w:w w:val="105"/>
                <w:sz w:val="16"/>
                <w:szCs w:val="16"/>
              </w:rPr>
              <w:t xml:space="preserve"> </w:t>
            </w:r>
            <w:r w:rsidRPr="00E123B2">
              <w:rPr>
                <w:w w:val="105"/>
                <w:sz w:val="16"/>
                <w:szCs w:val="16"/>
              </w:rPr>
              <w:t>топлива</w:t>
            </w:r>
          </w:p>
        </w:tc>
        <w:tc>
          <w:tcPr>
            <w:tcW w:w="663" w:type="pct"/>
            <w:shd w:val="clear" w:color="auto" w:fill="auto"/>
          </w:tcPr>
          <w:p w14:paraId="1C8BFABF"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руб./тнт</w:t>
            </w:r>
          </w:p>
        </w:tc>
        <w:tc>
          <w:tcPr>
            <w:tcW w:w="798" w:type="pct"/>
            <w:shd w:val="clear" w:color="auto" w:fill="auto"/>
          </w:tcPr>
          <w:p w14:paraId="3F2B859B"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896,84</w:t>
            </w:r>
          </w:p>
        </w:tc>
        <w:tc>
          <w:tcPr>
            <w:tcW w:w="820" w:type="pct"/>
            <w:shd w:val="clear" w:color="auto" w:fill="auto"/>
          </w:tcPr>
          <w:p w14:paraId="03B1509F"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891,42</w:t>
            </w:r>
          </w:p>
        </w:tc>
      </w:tr>
      <w:tr w:rsidR="00E123B2" w:rsidRPr="00E123B2" w14:paraId="07F2D7DD" w14:textId="77777777" w:rsidTr="00E123B2">
        <w:trPr>
          <w:trHeight w:val="57"/>
        </w:trPr>
        <w:tc>
          <w:tcPr>
            <w:tcW w:w="520" w:type="pct"/>
            <w:shd w:val="clear" w:color="auto" w:fill="auto"/>
          </w:tcPr>
          <w:p w14:paraId="61C6AFAB"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4.3</w:t>
            </w:r>
          </w:p>
        </w:tc>
        <w:tc>
          <w:tcPr>
            <w:tcW w:w="2199" w:type="pct"/>
            <w:shd w:val="clear" w:color="auto" w:fill="auto"/>
          </w:tcPr>
          <w:p w14:paraId="1E4E0DC9"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Энергия,</w:t>
            </w:r>
            <w:r w:rsidRPr="00E123B2">
              <w:rPr>
                <w:spacing w:val="-3"/>
                <w:w w:val="105"/>
                <w:sz w:val="16"/>
                <w:szCs w:val="16"/>
              </w:rPr>
              <w:t xml:space="preserve"> </w:t>
            </w:r>
            <w:r w:rsidRPr="00E123B2">
              <w:rPr>
                <w:w w:val="105"/>
                <w:sz w:val="16"/>
                <w:szCs w:val="16"/>
              </w:rPr>
              <w:t>в</w:t>
            </w:r>
            <w:r w:rsidRPr="00E123B2">
              <w:rPr>
                <w:spacing w:val="-1"/>
                <w:w w:val="105"/>
                <w:sz w:val="16"/>
                <w:szCs w:val="16"/>
              </w:rPr>
              <w:t xml:space="preserve"> </w:t>
            </w:r>
            <w:r w:rsidRPr="00E123B2">
              <w:rPr>
                <w:w w:val="105"/>
                <w:sz w:val="16"/>
                <w:szCs w:val="16"/>
              </w:rPr>
              <w:t>том</w:t>
            </w:r>
            <w:r w:rsidRPr="00E123B2">
              <w:rPr>
                <w:spacing w:val="-2"/>
                <w:w w:val="105"/>
                <w:sz w:val="16"/>
                <w:szCs w:val="16"/>
              </w:rPr>
              <w:t xml:space="preserve"> </w:t>
            </w:r>
            <w:r w:rsidRPr="00E123B2">
              <w:rPr>
                <w:w w:val="105"/>
                <w:sz w:val="16"/>
                <w:szCs w:val="16"/>
              </w:rPr>
              <w:t>числе</w:t>
            </w:r>
          </w:p>
        </w:tc>
        <w:tc>
          <w:tcPr>
            <w:tcW w:w="663" w:type="pct"/>
            <w:shd w:val="clear" w:color="auto" w:fill="auto"/>
          </w:tcPr>
          <w:p w14:paraId="3373A99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37ED1EAB"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4</w:t>
            </w:r>
            <w:r w:rsidRPr="00E123B2">
              <w:rPr>
                <w:spacing w:val="1"/>
                <w:w w:val="105"/>
                <w:sz w:val="16"/>
                <w:szCs w:val="16"/>
              </w:rPr>
              <w:t xml:space="preserve"> </w:t>
            </w:r>
            <w:r w:rsidRPr="00E123B2">
              <w:rPr>
                <w:w w:val="105"/>
                <w:sz w:val="16"/>
                <w:szCs w:val="16"/>
              </w:rPr>
              <w:t>463,1</w:t>
            </w:r>
          </w:p>
        </w:tc>
        <w:tc>
          <w:tcPr>
            <w:tcW w:w="820" w:type="pct"/>
            <w:shd w:val="clear" w:color="auto" w:fill="auto"/>
          </w:tcPr>
          <w:p w14:paraId="1EBE5C97"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4</w:t>
            </w:r>
            <w:r w:rsidRPr="00E123B2">
              <w:rPr>
                <w:spacing w:val="1"/>
                <w:w w:val="105"/>
                <w:sz w:val="16"/>
                <w:szCs w:val="16"/>
              </w:rPr>
              <w:t xml:space="preserve"> </w:t>
            </w:r>
            <w:r w:rsidRPr="00E123B2">
              <w:rPr>
                <w:w w:val="105"/>
                <w:sz w:val="16"/>
                <w:szCs w:val="16"/>
              </w:rPr>
              <w:t>260,7</w:t>
            </w:r>
          </w:p>
        </w:tc>
      </w:tr>
      <w:tr w:rsidR="00E123B2" w:rsidRPr="00E123B2" w14:paraId="1DD88376" w14:textId="77777777" w:rsidTr="00E123B2">
        <w:trPr>
          <w:trHeight w:val="57"/>
        </w:trPr>
        <w:tc>
          <w:tcPr>
            <w:tcW w:w="520" w:type="pct"/>
            <w:shd w:val="clear" w:color="auto" w:fill="auto"/>
          </w:tcPr>
          <w:p w14:paraId="0A4FE5F2" w14:textId="77777777" w:rsidR="00E123B2" w:rsidRPr="00E123B2" w:rsidRDefault="00E123B2" w:rsidP="00567A44">
            <w:pPr>
              <w:pStyle w:val="TableParagraph"/>
              <w:spacing w:line="240" w:lineRule="auto"/>
              <w:ind w:firstLine="0"/>
              <w:contextualSpacing/>
              <w:jc w:val="center"/>
              <w:rPr>
                <w:sz w:val="16"/>
                <w:szCs w:val="16"/>
              </w:rPr>
            </w:pPr>
          </w:p>
          <w:p w14:paraId="36353248"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4.3.1</w:t>
            </w:r>
          </w:p>
        </w:tc>
        <w:tc>
          <w:tcPr>
            <w:tcW w:w="2199" w:type="pct"/>
            <w:shd w:val="clear" w:color="auto" w:fill="auto"/>
          </w:tcPr>
          <w:p w14:paraId="31D6C4EE" w14:textId="77777777" w:rsidR="00E123B2" w:rsidRPr="00BB2A10" w:rsidRDefault="00E123B2" w:rsidP="00567A44">
            <w:pPr>
              <w:pStyle w:val="TableParagraph"/>
              <w:spacing w:line="240" w:lineRule="auto"/>
              <w:ind w:firstLine="0"/>
              <w:contextualSpacing/>
              <w:rPr>
                <w:sz w:val="16"/>
                <w:szCs w:val="16"/>
                <w:lang w:val="ru-RU"/>
              </w:rPr>
            </w:pPr>
            <w:r w:rsidRPr="00BB2A10">
              <w:rPr>
                <w:w w:val="105"/>
                <w:sz w:val="16"/>
                <w:szCs w:val="16"/>
                <w:lang w:val="ru-RU"/>
              </w:rPr>
              <w:t>затраты на покупную</w:t>
            </w:r>
            <w:r w:rsidRPr="00BB2A10">
              <w:rPr>
                <w:spacing w:val="1"/>
                <w:w w:val="105"/>
                <w:sz w:val="16"/>
                <w:szCs w:val="16"/>
                <w:lang w:val="ru-RU"/>
              </w:rPr>
              <w:t xml:space="preserve"> </w:t>
            </w:r>
            <w:r w:rsidRPr="00BB2A10">
              <w:rPr>
                <w:w w:val="105"/>
                <w:sz w:val="16"/>
                <w:szCs w:val="16"/>
                <w:lang w:val="ru-RU"/>
              </w:rPr>
              <w:t>электрическую</w:t>
            </w:r>
            <w:r w:rsidRPr="00BB2A10">
              <w:rPr>
                <w:spacing w:val="-6"/>
                <w:w w:val="105"/>
                <w:sz w:val="16"/>
                <w:szCs w:val="16"/>
                <w:lang w:val="ru-RU"/>
              </w:rPr>
              <w:t xml:space="preserve"> </w:t>
            </w:r>
            <w:r w:rsidRPr="00BB2A10">
              <w:rPr>
                <w:w w:val="105"/>
                <w:sz w:val="16"/>
                <w:szCs w:val="16"/>
                <w:lang w:val="ru-RU"/>
              </w:rPr>
              <w:t>энергию,</w:t>
            </w:r>
            <w:r w:rsidRPr="00BB2A10">
              <w:rPr>
                <w:spacing w:val="-6"/>
                <w:w w:val="105"/>
                <w:sz w:val="16"/>
                <w:szCs w:val="16"/>
                <w:lang w:val="ru-RU"/>
              </w:rPr>
              <w:t xml:space="preserve"> </w:t>
            </w:r>
            <w:r w:rsidRPr="00BB2A10">
              <w:rPr>
                <w:w w:val="105"/>
                <w:sz w:val="16"/>
                <w:szCs w:val="16"/>
                <w:lang w:val="ru-RU"/>
              </w:rPr>
              <w:t>по</w:t>
            </w:r>
            <w:r w:rsidRPr="00BB2A10">
              <w:rPr>
                <w:spacing w:val="-31"/>
                <w:w w:val="105"/>
                <w:sz w:val="16"/>
                <w:szCs w:val="16"/>
                <w:lang w:val="ru-RU"/>
              </w:rPr>
              <w:t xml:space="preserve"> </w:t>
            </w:r>
            <w:r w:rsidRPr="00BB2A10">
              <w:rPr>
                <w:w w:val="105"/>
                <w:sz w:val="16"/>
                <w:szCs w:val="16"/>
                <w:lang w:val="ru-RU"/>
              </w:rPr>
              <w:t>уровням</w:t>
            </w:r>
            <w:r w:rsidRPr="00BB2A10">
              <w:rPr>
                <w:spacing w:val="-3"/>
                <w:w w:val="105"/>
                <w:sz w:val="16"/>
                <w:szCs w:val="16"/>
                <w:lang w:val="ru-RU"/>
              </w:rPr>
              <w:t xml:space="preserve"> </w:t>
            </w:r>
            <w:r w:rsidRPr="00BB2A10">
              <w:rPr>
                <w:w w:val="105"/>
                <w:sz w:val="16"/>
                <w:szCs w:val="16"/>
                <w:lang w:val="ru-RU"/>
              </w:rPr>
              <w:t>напряжения:</w:t>
            </w:r>
          </w:p>
        </w:tc>
        <w:tc>
          <w:tcPr>
            <w:tcW w:w="663" w:type="pct"/>
            <w:shd w:val="clear" w:color="auto" w:fill="auto"/>
          </w:tcPr>
          <w:p w14:paraId="174DB0F6"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42EE493C"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4</w:t>
            </w:r>
            <w:r w:rsidRPr="00E123B2">
              <w:rPr>
                <w:spacing w:val="1"/>
                <w:w w:val="105"/>
                <w:sz w:val="16"/>
                <w:szCs w:val="16"/>
              </w:rPr>
              <w:t xml:space="preserve"> </w:t>
            </w:r>
            <w:r w:rsidRPr="00E123B2">
              <w:rPr>
                <w:w w:val="105"/>
                <w:sz w:val="16"/>
                <w:szCs w:val="16"/>
              </w:rPr>
              <w:t>463,1</w:t>
            </w:r>
          </w:p>
        </w:tc>
        <w:tc>
          <w:tcPr>
            <w:tcW w:w="820" w:type="pct"/>
            <w:shd w:val="clear" w:color="auto" w:fill="auto"/>
          </w:tcPr>
          <w:p w14:paraId="4A7C4E66"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4</w:t>
            </w:r>
            <w:r w:rsidRPr="00E123B2">
              <w:rPr>
                <w:spacing w:val="1"/>
                <w:w w:val="105"/>
                <w:sz w:val="16"/>
                <w:szCs w:val="16"/>
              </w:rPr>
              <w:t xml:space="preserve"> </w:t>
            </w:r>
            <w:r w:rsidRPr="00E123B2">
              <w:rPr>
                <w:w w:val="105"/>
                <w:sz w:val="16"/>
                <w:szCs w:val="16"/>
              </w:rPr>
              <w:t>260,7</w:t>
            </w:r>
          </w:p>
        </w:tc>
      </w:tr>
      <w:tr w:rsidR="00E123B2" w:rsidRPr="00E123B2" w14:paraId="0D986D76" w14:textId="77777777" w:rsidTr="00E123B2">
        <w:trPr>
          <w:trHeight w:val="57"/>
        </w:trPr>
        <w:tc>
          <w:tcPr>
            <w:tcW w:w="520" w:type="pct"/>
            <w:shd w:val="clear" w:color="auto" w:fill="auto"/>
          </w:tcPr>
          <w:p w14:paraId="163808A2"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4.3.1.1</w:t>
            </w:r>
          </w:p>
        </w:tc>
        <w:tc>
          <w:tcPr>
            <w:tcW w:w="2199" w:type="pct"/>
            <w:shd w:val="clear" w:color="auto" w:fill="auto"/>
          </w:tcPr>
          <w:p w14:paraId="7EAFDC41" w14:textId="77777777" w:rsidR="00E123B2" w:rsidRPr="00BB2A10" w:rsidRDefault="00E123B2" w:rsidP="00567A44">
            <w:pPr>
              <w:pStyle w:val="TableParagraph"/>
              <w:spacing w:line="240" w:lineRule="auto"/>
              <w:ind w:firstLine="0"/>
              <w:contextualSpacing/>
              <w:jc w:val="right"/>
              <w:rPr>
                <w:sz w:val="16"/>
                <w:szCs w:val="16"/>
                <w:lang w:val="ru-RU"/>
              </w:rPr>
            </w:pPr>
            <w:r w:rsidRPr="00BB2A10">
              <w:rPr>
                <w:w w:val="105"/>
                <w:sz w:val="16"/>
                <w:szCs w:val="16"/>
                <w:lang w:val="ru-RU"/>
              </w:rPr>
              <w:t>энергия</w:t>
            </w:r>
            <w:r w:rsidRPr="00BB2A10">
              <w:rPr>
                <w:spacing w:val="-2"/>
                <w:w w:val="105"/>
                <w:sz w:val="16"/>
                <w:szCs w:val="16"/>
                <w:lang w:val="ru-RU"/>
              </w:rPr>
              <w:t xml:space="preserve"> </w:t>
            </w:r>
            <w:r w:rsidRPr="00BB2A10">
              <w:rPr>
                <w:w w:val="105"/>
                <w:sz w:val="16"/>
                <w:szCs w:val="16"/>
                <w:lang w:val="ru-RU"/>
              </w:rPr>
              <w:t>НН</w:t>
            </w:r>
            <w:r w:rsidRPr="00BB2A10">
              <w:rPr>
                <w:spacing w:val="-2"/>
                <w:w w:val="105"/>
                <w:sz w:val="16"/>
                <w:szCs w:val="16"/>
                <w:lang w:val="ru-RU"/>
              </w:rPr>
              <w:t xml:space="preserve"> </w:t>
            </w:r>
            <w:r w:rsidRPr="00BB2A10">
              <w:rPr>
                <w:w w:val="105"/>
                <w:sz w:val="16"/>
                <w:szCs w:val="16"/>
                <w:lang w:val="ru-RU"/>
              </w:rPr>
              <w:t>(0,4 кВ</w:t>
            </w:r>
            <w:r w:rsidRPr="00BB2A10">
              <w:rPr>
                <w:spacing w:val="-1"/>
                <w:w w:val="105"/>
                <w:sz w:val="16"/>
                <w:szCs w:val="16"/>
                <w:lang w:val="ru-RU"/>
              </w:rPr>
              <w:t xml:space="preserve"> </w:t>
            </w:r>
            <w:r w:rsidRPr="00BB2A10">
              <w:rPr>
                <w:w w:val="105"/>
                <w:sz w:val="16"/>
                <w:szCs w:val="16"/>
                <w:lang w:val="ru-RU"/>
              </w:rPr>
              <w:t>и ниже)</w:t>
            </w:r>
          </w:p>
        </w:tc>
        <w:tc>
          <w:tcPr>
            <w:tcW w:w="663" w:type="pct"/>
            <w:shd w:val="clear" w:color="auto" w:fill="auto"/>
          </w:tcPr>
          <w:p w14:paraId="3BA1ACAA"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7BDE2646"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w:t>
            </w:r>
            <w:r w:rsidRPr="00E123B2">
              <w:rPr>
                <w:spacing w:val="1"/>
                <w:w w:val="105"/>
                <w:sz w:val="16"/>
                <w:szCs w:val="16"/>
              </w:rPr>
              <w:t xml:space="preserve"> </w:t>
            </w:r>
            <w:r w:rsidRPr="00E123B2">
              <w:rPr>
                <w:w w:val="105"/>
                <w:sz w:val="16"/>
                <w:szCs w:val="16"/>
              </w:rPr>
              <w:t>893,5</w:t>
            </w:r>
          </w:p>
        </w:tc>
        <w:tc>
          <w:tcPr>
            <w:tcW w:w="820" w:type="pct"/>
            <w:shd w:val="clear" w:color="auto" w:fill="auto"/>
          </w:tcPr>
          <w:p w14:paraId="146F518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w:t>
            </w:r>
            <w:r w:rsidRPr="00E123B2">
              <w:rPr>
                <w:spacing w:val="1"/>
                <w:w w:val="105"/>
                <w:sz w:val="16"/>
                <w:szCs w:val="16"/>
              </w:rPr>
              <w:t xml:space="preserve"> </w:t>
            </w:r>
            <w:r w:rsidRPr="00E123B2">
              <w:rPr>
                <w:w w:val="105"/>
                <w:sz w:val="16"/>
                <w:szCs w:val="16"/>
              </w:rPr>
              <w:t>860,4</w:t>
            </w:r>
          </w:p>
        </w:tc>
      </w:tr>
      <w:tr w:rsidR="00E123B2" w:rsidRPr="00E123B2" w14:paraId="66EF2BB6" w14:textId="77777777" w:rsidTr="00E123B2">
        <w:trPr>
          <w:trHeight w:val="57"/>
        </w:trPr>
        <w:tc>
          <w:tcPr>
            <w:tcW w:w="520" w:type="pct"/>
            <w:shd w:val="clear" w:color="auto" w:fill="auto"/>
          </w:tcPr>
          <w:p w14:paraId="2BABF62D"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4.3.1.1.1</w:t>
            </w:r>
          </w:p>
        </w:tc>
        <w:tc>
          <w:tcPr>
            <w:tcW w:w="2199" w:type="pct"/>
            <w:shd w:val="clear" w:color="auto" w:fill="auto"/>
          </w:tcPr>
          <w:p w14:paraId="7F0FD990"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тариф</w:t>
            </w:r>
            <w:r w:rsidRPr="00E123B2">
              <w:rPr>
                <w:spacing w:val="-2"/>
                <w:w w:val="105"/>
                <w:sz w:val="16"/>
                <w:szCs w:val="16"/>
              </w:rPr>
              <w:t xml:space="preserve"> </w:t>
            </w:r>
            <w:r w:rsidRPr="00E123B2">
              <w:rPr>
                <w:w w:val="105"/>
                <w:sz w:val="16"/>
                <w:szCs w:val="16"/>
              </w:rPr>
              <w:t>на</w:t>
            </w:r>
            <w:r w:rsidRPr="00E123B2">
              <w:rPr>
                <w:spacing w:val="-2"/>
                <w:w w:val="105"/>
                <w:sz w:val="16"/>
                <w:szCs w:val="16"/>
              </w:rPr>
              <w:t xml:space="preserve"> </w:t>
            </w:r>
            <w:r w:rsidRPr="00E123B2">
              <w:rPr>
                <w:w w:val="105"/>
                <w:sz w:val="16"/>
                <w:szCs w:val="16"/>
              </w:rPr>
              <w:t>энергию</w:t>
            </w:r>
          </w:p>
        </w:tc>
        <w:tc>
          <w:tcPr>
            <w:tcW w:w="663" w:type="pct"/>
            <w:shd w:val="clear" w:color="auto" w:fill="auto"/>
          </w:tcPr>
          <w:p w14:paraId="1E1A5284"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руб./кВтч</w:t>
            </w:r>
          </w:p>
        </w:tc>
        <w:tc>
          <w:tcPr>
            <w:tcW w:w="798" w:type="pct"/>
            <w:shd w:val="clear" w:color="auto" w:fill="auto"/>
          </w:tcPr>
          <w:p w14:paraId="42683D14"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3,41</w:t>
            </w:r>
          </w:p>
        </w:tc>
        <w:tc>
          <w:tcPr>
            <w:tcW w:w="820" w:type="pct"/>
            <w:shd w:val="clear" w:color="auto" w:fill="auto"/>
          </w:tcPr>
          <w:p w14:paraId="33FC08ED"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3,06</w:t>
            </w:r>
          </w:p>
        </w:tc>
      </w:tr>
      <w:tr w:rsidR="00E123B2" w:rsidRPr="00E123B2" w14:paraId="1516CA95" w14:textId="77777777" w:rsidTr="00E123B2">
        <w:trPr>
          <w:trHeight w:val="57"/>
        </w:trPr>
        <w:tc>
          <w:tcPr>
            <w:tcW w:w="520" w:type="pct"/>
            <w:shd w:val="clear" w:color="auto" w:fill="auto"/>
          </w:tcPr>
          <w:p w14:paraId="006CC721"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4.3.1.1.2</w:t>
            </w:r>
          </w:p>
        </w:tc>
        <w:tc>
          <w:tcPr>
            <w:tcW w:w="2199" w:type="pct"/>
            <w:shd w:val="clear" w:color="auto" w:fill="auto"/>
          </w:tcPr>
          <w:p w14:paraId="681FE094"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объём</w:t>
            </w:r>
            <w:r w:rsidRPr="00E123B2">
              <w:rPr>
                <w:spacing w:val="-4"/>
                <w:w w:val="105"/>
                <w:sz w:val="16"/>
                <w:szCs w:val="16"/>
              </w:rPr>
              <w:t xml:space="preserve"> </w:t>
            </w:r>
            <w:r w:rsidRPr="00E123B2">
              <w:rPr>
                <w:w w:val="105"/>
                <w:sz w:val="16"/>
                <w:szCs w:val="16"/>
              </w:rPr>
              <w:t>энергии</w:t>
            </w:r>
          </w:p>
        </w:tc>
        <w:tc>
          <w:tcPr>
            <w:tcW w:w="663" w:type="pct"/>
            <w:shd w:val="clear" w:color="auto" w:fill="auto"/>
          </w:tcPr>
          <w:p w14:paraId="29F77252"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2"/>
                <w:w w:val="105"/>
                <w:sz w:val="16"/>
                <w:szCs w:val="16"/>
              </w:rPr>
              <w:t xml:space="preserve"> </w:t>
            </w:r>
            <w:r w:rsidRPr="00E123B2">
              <w:rPr>
                <w:w w:val="105"/>
                <w:sz w:val="16"/>
                <w:szCs w:val="16"/>
              </w:rPr>
              <w:t>кВтч</w:t>
            </w:r>
          </w:p>
        </w:tc>
        <w:tc>
          <w:tcPr>
            <w:tcW w:w="798" w:type="pct"/>
            <w:shd w:val="clear" w:color="auto" w:fill="auto"/>
          </w:tcPr>
          <w:p w14:paraId="596A6FE5"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555,284</w:t>
            </w:r>
          </w:p>
        </w:tc>
        <w:tc>
          <w:tcPr>
            <w:tcW w:w="820" w:type="pct"/>
            <w:shd w:val="clear" w:color="auto" w:fill="auto"/>
          </w:tcPr>
          <w:p w14:paraId="63537E07"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607,958</w:t>
            </w:r>
          </w:p>
        </w:tc>
      </w:tr>
      <w:tr w:rsidR="00E123B2" w:rsidRPr="00E123B2" w14:paraId="790F9E94" w14:textId="77777777" w:rsidTr="00E123B2">
        <w:trPr>
          <w:trHeight w:val="57"/>
        </w:trPr>
        <w:tc>
          <w:tcPr>
            <w:tcW w:w="520" w:type="pct"/>
            <w:shd w:val="clear" w:color="auto" w:fill="auto"/>
          </w:tcPr>
          <w:p w14:paraId="26666928"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4.3.1.2</w:t>
            </w:r>
          </w:p>
        </w:tc>
        <w:tc>
          <w:tcPr>
            <w:tcW w:w="2199" w:type="pct"/>
            <w:shd w:val="clear" w:color="auto" w:fill="auto"/>
          </w:tcPr>
          <w:p w14:paraId="41DCF1C2" w14:textId="77777777" w:rsidR="00E123B2" w:rsidRPr="00BB2A10" w:rsidRDefault="00E123B2" w:rsidP="00567A44">
            <w:pPr>
              <w:pStyle w:val="TableParagraph"/>
              <w:spacing w:line="240" w:lineRule="auto"/>
              <w:ind w:firstLine="0"/>
              <w:contextualSpacing/>
              <w:jc w:val="right"/>
              <w:rPr>
                <w:sz w:val="16"/>
                <w:szCs w:val="16"/>
                <w:lang w:val="ru-RU"/>
              </w:rPr>
            </w:pPr>
            <w:r w:rsidRPr="00BB2A10">
              <w:rPr>
                <w:w w:val="105"/>
                <w:sz w:val="16"/>
                <w:szCs w:val="16"/>
                <w:lang w:val="ru-RU"/>
              </w:rPr>
              <w:t>энергия</w:t>
            </w:r>
            <w:r w:rsidRPr="00BB2A10">
              <w:rPr>
                <w:spacing w:val="-2"/>
                <w:w w:val="105"/>
                <w:sz w:val="16"/>
                <w:szCs w:val="16"/>
                <w:lang w:val="ru-RU"/>
              </w:rPr>
              <w:t xml:space="preserve"> </w:t>
            </w:r>
            <w:r w:rsidRPr="00BB2A10">
              <w:rPr>
                <w:w w:val="105"/>
                <w:sz w:val="16"/>
                <w:szCs w:val="16"/>
                <w:lang w:val="ru-RU"/>
              </w:rPr>
              <w:t>ВН</w:t>
            </w:r>
            <w:r w:rsidRPr="00BB2A10">
              <w:rPr>
                <w:spacing w:val="-2"/>
                <w:w w:val="105"/>
                <w:sz w:val="16"/>
                <w:szCs w:val="16"/>
                <w:lang w:val="ru-RU"/>
              </w:rPr>
              <w:t xml:space="preserve"> </w:t>
            </w:r>
            <w:r w:rsidRPr="00BB2A10">
              <w:rPr>
                <w:w w:val="105"/>
                <w:sz w:val="16"/>
                <w:szCs w:val="16"/>
                <w:lang w:val="ru-RU"/>
              </w:rPr>
              <w:t>(110 кВ</w:t>
            </w:r>
            <w:r w:rsidRPr="00BB2A10">
              <w:rPr>
                <w:spacing w:val="-1"/>
                <w:w w:val="105"/>
                <w:sz w:val="16"/>
                <w:szCs w:val="16"/>
                <w:lang w:val="ru-RU"/>
              </w:rPr>
              <w:t xml:space="preserve"> </w:t>
            </w:r>
            <w:r w:rsidRPr="00BB2A10">
              <w:rPr>
                <w:w w:val="105"/>
                <w:sz w:val="16"/>
                <w:szCs w:val="16"/>
                <w:lang w:val="ru-RU"/>
              </w:rPr>
              <w:t>и выше)</w:t>
            </w:r>
          </w:p>
        </w:tc>
        <w:tc>
          <w:tcPr>
            <w:tcW w:w="663" w:type="pct"/>
            <w:shd w:val="clear" w:color="auto" w:fill="auto"/>
          </w:tcPr>
          <w:p w14:paraId="54336B3A"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0FADFC11"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w:t>
            </w:r>
            <w:r w:rsidRPr="00E123B2">
              <w:rPr>
                <w:spacing w:val="1"/>
                <w:w w:val="105"/>
                <w:sz w:val="16"/>
                <w:szCs w:val="16"/>
              </w:rPr>
              <w:t xml:space="preserve"> </w:t>
            </w:r>
            <w:r w:rsidRPr="00E123B2">
              <w:rPr>
                <w:w w:val="105"/>
                <w:sz w:val="16"/>
                <w:szCs w:val="16"/>
              </w:rPr>
              <w:t>569,6</w:t>
            </w:r>
          </w:p>
        </w:tc>
        <w:tc>
          <w:tcPr>
            <w:tcW w:w="820" w:type="pct"/>
            <w:shd w:val="clear" w:color="auto" w:fill="auto"/>
          </w:tcPr>
          <w:p w14:paraId="20ABC775"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w:t>
            </w:r>
            <w:r w:rsidRPr="00E123B2">
              <w:rPr>
                <w:spacing w:val="1"/>
                <w:w w:val="105"/>
                <w:sz w:val="16"/>
                <w:szCs w:val="16"/>
              </w:rPr>
              <w:t xml:space="preserve"> </w:t>
            </w:r>
            <w:r w:rsidRPr="00E123B2">
              <w:rPr>
                <w:w w:val="105"/>
                <w:sz w:val="16"/>
                <w:szCs w:val="16"/>
              </w:rPr>
              <w:t>400,4</w:t>
            </w:r>
          </w:p>
        </w:tc>
      </w:tr>
      <w:tr w:rsidR="00E123B2" w:rsidRPr="00E123B2" w14:paraId="7258F2BF" w14:textId="77777777" w:rsidTr="00E123B2">
        <w:trPr>
          <w:trHeight w:val="57"/>
        </w:trPr>
        <w:tc>
          <w:tcPr>
            <w:tcW w:w="520" w:type="pct"/>
            <w:shd w:val="clear" w:color="auto" w:fill="auto"/>
          </w:tcPr>
          <w:p w14:paraId="6743941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4.3.1.2.1</w:t>
            </w:r>
          </w:p>
        </w:tc>
        <w:tc>
          <w:tcPr>
            <w:tcW w:w="2199" w:type="pct"/>
            <w:shd w:val="clear" w:color="auto" w:fill="auto"/>
          </w:tcPr>
          <w:p w14:paraId="26962295"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тариф</w:t>
            </w:r>
            <w:r w:rsidRPr="00E123B2">
              <w:rPr>
                <w:spacing w:val="-2"/>
                <w:w w:val="105"/>
                <w:sz w:val="16"/>
                <w:szCs w:val="16"/>
              </w:rPr>
              <w:t xml:space="preserve"> </w:t>
            </w:r>
            <w:r w:rsidRPr="00E123B2">
              <w:rPr>
                <w:w w:val="105"/>
                <w:sz w:val="16"/>
                <w:szCs w:val="16"/>
              </w:rPr>
              <w:t>на</w:t>
            </w:r>
            <w:r w:rsidRPr="00E123B2">
              <w:rPr>
                <w:spacing w:val="-2"/>
                <w:w w:val="105"/>
                <w:sz w:val="16"/>
                <w:szCs w:val="16"/>
              </w:rPr>
              <w:t xml:space="preserve"> </w:t>
            </w:r>
            <w:r w:rsidRPr="00E123B2">
              <w:rPr>
                <w:w w:val="105"/>
                <w:sz w:val="16"/>
                <w:szCs w:val="16"/>
              </w:rPr>
              <w:t>энергию</w:t>
            </w:r>
          </w:p>
        </w:tc>
        <w:tc>
          <w:tcPr>
            <w:tcW w:w="663" w:type="pct"/>
            <w:shd w:val="clear" w:color="auto" w:fill="auto"/>
          </w:tcPr>
          <w:p w14:paraId="68B9863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руб./кВтч</w:t>
            </w:r>
          </w:p>
        </w:tc>
        <w:tc>
          <w:tcPr>
            <w:tcW w:w="798" w:type="pct"/>
            <w:shd w:val="clear" w:color="auto" w:fill="auto"/>
          </w:tcPr>
          <w:p w14:paraId="39936EC8"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2,29</w:t>
            </w:r>
          </w:p>
        </w:tc>
        <w:tc>
          <w:tcPr>
            <w:tcW w:w="820" w:type="pct"/>
            <w:shd w:val="clear" w:color="auto" w:fill="auto"/>
          </w:tcPr>
          <w:p w14:paraId="680DBEAD"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2,17</w:t>
            </w:r>
          </w:p>
        </w:tc>
      </w:tr>
      <w:tr w:rsidR="00E123B2" w:rsidRPr="00E123B2" w14:paraId="0F95D0EC" w14:textId="77777777" w:rsidTr="00E123B2">
        <w:trPr>
          <w:trHeight w:val="57"/>
        </w:trPr>
        <w:tc>
          <w:tcPr>
            <w:tcW w:w="520" w:type="pct"/>
            <w:shd w:val="clear" w:color="auto" w:fill="auto"/>
          </w:tcPr>
          <w:p w14:paraId="59658BE9"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lastRenderedPageBreak/>
              <w:t>4.3.1.2.2</w:t>
            </w:r>
          </w:p>
        </w:tc>
        <w:tc>
          <w:tcPr>
            <w:tcW w:w="2199" w:type="pct"/>
            <w:shd w:val="clear" w:color="auto" w:fill="auto"/>
          </w:tcPr>
          <w:p w14:paraId="27B553AB"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объём</w:t>
            </w:r>
            <w:r w:rsidRPr="00E123B2">
              <w:rPr>
                <w:spacing w:val="-4"/>
                <w:w w:val="105"/>
                <w:sz w:val="16"/>
                <w:szCs w:val="16"/>
              </w:rPr>
              <w:t xml:space="preserve"> </w:t>
            </w:r>
            <w:r w:rsidRPr="00E123B2">
              <w:rPr>
                <w:w w:val="105"/>
                <w:sz w:val="16"/>
                <w:szCs w:val="16"/>
              </w:rPr>
              <w:t>энергии</w:t>
            </w:r>
          </w:p>
        </w:tc>
        <w:tc>
          <w:tcPr>
            <w:tcW w:w="663" w:type="pct"/>
            <w:shd w:val="clear" w:color="auto" w:fill="auto"/>
          </w:tcPr>
          <w:p w14:paraId="7257A1C8"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2"/>
                <w:w w:val="105"/>
                <w:sz w:val="16"/>
                <w:szCs w:val="16"/>
              </w:rPr>
              <w:t xml:space="preserve"> </w:t>
            </w:r>
            <w:r w:rsidRPr="00E123B2">
              <w:rPr>
                <w:w w:val="105"/>
                <w:sz w:val="16"/>
                <w:szCs w:val="16"/>
              </w:rPr>
              <w:t>кВтч</w:t>
            </w:r>
          </w:p>
        </w:tc>
        <w:tc>
          <w:tcPr>
            <w:tcW w:w="798" w:type="pct"/>
            <w:shd w:val="clear" w:color="auto" w:fill="auto"/>
          </w:tcPr>
          <w:p w14:paraId="5EAFE281"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w:t>
            </w:r>
            <w:r w:rsidRPr="00E123B2">
              <w:rPr>
                <w:spacing w:val="2"/>
                <w:w w:val="105"/>
                <w:sz w:val="16"/>
                <w:szCs w:val="16"/>
              </w:rPr>
              <w:t xml:space="preserve"> </w:t>
            </w:r>
            <w:r w:rsidRPr="00E123B2">
              <w:rPr>
                <w:w w:val="105"/>
                <w:sz w:val="16"/>
                <w:szCs w:val="16"/>
              </w:rPr>
              <w:t>122,082</w:t>
            </w:r>
          </w:p>
        </w:tc>
        <w:tc>
          <w:tcPr>
            <w:tcW w:w="820" w:type="pct"/>
            <w:shd w:val="clear" w:color="auto" w:fill="auto"/>
          </w:tcPr>
          <w:p w14:paraId="1C915C7C"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w:t>
            </w:r>
            <w:r w:rsidRPr="00E123B2">
              <w:rPr>
                <w:spacing w:val="2"/>
                <w:w w:val="105"/>
                <w:sz w:val="16"/>
                <w:szCs w:val="16"/>
              </w:rPr>
              <w:t xml:space="preserve"> </w:t>
            </w:r>
            <w:r w:rsidRPr="00E123B2">
              <w:rPr>
                <w:w w:val="105"/>
                <w:sz w:val="16"/>
                <w:szCs w:val="16"/>
              </w:rPr>
              <w:t>106,162</w:t>
            </w:r>
          </w:p>
        </w:tc>
      </w:tr>
      <w:tr w:rsidR="00E123B2" w:rsidRPr="00E123B2" w14:paraId="4A34EA29" w14:textId="77777777" w:rsidTr="00E123B2">
        <w:trPr>
          <w:trHeight w:val="57"/>
        </w:trPr>
        <w:tc>
          <w:tcPr>
            <w:tcW w:w="520" w:type="pct"/>
            <w:shd w:val="clear" w:color="auto" w:fill="auto"/>
          </w:tcPr>
          <w:p w14:paraId="017CB957"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5</w:t>
            </w:r>
          </w:p>
        </w:tc>
        <w:tc>
          <w:tcPr>
            <w:tcW w:w="2199" w:type="pct"/>
            <w:shd w:val="clear" w:color="auto" w:fill="auto"/>
          </w:tcPr>
          <w:p w14:paraId="28DEFCA6"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Внереализационные</w:t>
            </w:r>
            <w:r w:rsidRPr="00E123B2">
              <w:rPr>
                <w:spacing w:val="-3"/>
                <w:w w:val="105"/>
                <w:sz w:val="16"/>
                <w:szCs w:val="16"/>
              </w:rPr>
              <w:t xml:space="preserve"> </w:t>
            </w:r>
            <w:r w:rsidRPr="00E123B2">
              <w:rPr>
                <w:w w:val="105"/>
                <w:sz w:val="16"/>
                <w:szCs w:val="16"/>
              </w:rPr>
              <w:t>расходы</w:t>
            </w:r>
          </w:p>
        </w:tc>
        <w:tc>
          <w:tcPr>
            <w:tcW w:w="663" w:type="pct"/>
            <w:shd w:val="clear" w:color="auto" w:fill="auto"/>
          </w:tcPr>
          <w:p w14:paraId="0D8F2F12"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3CAD8220"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135,6</w:t>
            </w:r>
          </w:p>
        </w:tc>
        <w:tc>
          <w:tcPr>
            <w:tcW w:w="820" w:type="pct"/>
            <w:shd w:val="clear" w:color="auto" w:fill="auto"/>
          </w:tcPr>
          <w:p w14:paraId="6765DF50"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r>
      <w:tr w:rsidR="00E123B2" w:rsidRPr="00E123B2" w14:paraId="1143708A" w14:textId="77777777" w:rsidTr="00E123B2">
        <w:trPr>
          <w:trHeight w:val="57"/>
        </w:trPr>
        <w:tc>
          <w:tcPr>
            <w:tcW w:w="520" w:type="pct"/>
            <w:shd w:val="clear" w:color="auto" w:fill="auto"/>
          </w:tcPr>
          <w:p w14:paraId="6B080886"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5.1</w:t>
            </w:r>
          </w:p>
        </w:tc>
        <w:tc>
          <w:tcPr>
            <w:tcW w:w="2199" w:type="pct"/>
            <w:shd w:val="clear" w:color="auto" w:fill="auto"/>
          </w:tcPr>
          <w:p w14:paraId="2E3BF085" w14:textId="77777777" w:rsidR="00E123B2" w:rsidRPr="00BB2A10" w:rsidRDefault="00E123B2" w:rsidP="00567A44">
            <w:pPr>
              <w:pStyle w:val="TableParagraph"/>
              <w:spacing w:line="240" w:lineRule="auto"/>
              <w:ind w:firstLine="0"/>
              <w:contextualSpacing/>
              <w:rPr>
                <w:sz w:val="16"/>
                <w:szCs w:val="16"/>
                <w:lang w:val="ru-RU"/>
              </w:rPr>
            </w:pPr>
            <w:r w:rsidRPr="00BB2A10">
              <w:rPr>
                <w:w w:val="105"/>
                <w:sz w:val="16"/>
                <w:szCs w:val="16"/>
                <w:lang w:val="ru-RU"/>
              </w:rPr>
              <w:t>расходы, связанные с созданием</w:t>
            </w:r>
            <w:r w:rsidRPr="00BB2A10">
              <w:rPr>
                <w:spacing w:val="-32"/>
                <w:w w:val="105"/>
                <w:sz w:val="16"/>
                <w:szCs w:val="16"/>
                <w:lang w:val="ru-RU"/>
              </w:rPr>
              <w:t xml:space="preserve"> </w:t>
            </w:r>
            <w:r w:rsidRPr="00BB2A10">
              <w:rPr>
                <w:w w:val="105"/>
                <w:sz w:val="16"/>
                <w:szCs w:val="16"/>
                <w:lang w:val="ru-RU"/>
              </w:rPr>
              <w:t>нормативных</w:t>
            </w:r>
            <w:r w:rsidRPr="00BB2A10">
              <w:rPr>
                <w:spacing w:val="-3"/>
                <w:w w:val="105"/>
                <w:sz w:val="16"/>
                <w:szCs w:val="16"/>
                <w:lang w:val="ru-RU"/>
              </w:rPr>
              <w:t xml:space="preserve"> </w:t>
            </w:r>
            <w:r w:rsidRPr="00BB2A10">
              <w:rPr>
                <w:w w:val="105"/>
                <w:sz w:val="16"/>
                <w:szCs w:val="16"/>
                <w:lang w:val="ru-RU"/>
              </w:rPr>
              <w:t>запасов</w:t>
            </w:r>
            <w:r w:rsidRPr="00BB2A10">
              <w:rPr>
                <w:spacing w:val="-1"/>
                <w:w w:val="105"/>
                <w:sz w:val="16"/>
                <w:szCs w:val="16"/>
                <w:lang w:val="ru-RU"/>
              </w:rPr>
              <w:t xml:space="preserve"> </w:t>
            </w:r>
            <w:r w:rsidRPr="00BB2A10">
              <w:rPr>
                <w:w w:val="105"/>
                <w:sz w:val="16"/>
                <w:szCs w:val="16"/>
                <w:lang w:val="ru-RU"/>
              </w:rPr>
              <w:t>топлива</w:t>
            </w:r>
          </w:p>
        </w:tc>
        <w:tc>
          <w:tcPr>
            <w:tcW w:w="663" w:type="pct"/>
            <w:shd w:val="clear" w:color="auto" w:fill="auto"/>
          </w:tcPr>
          <w:p w14:paraId="4C86F143"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003A81C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135,6</w:t>
            </w:r>
          </w:p>
        </w:tc>
        <w:tc>
          <w:tcPr>
            <w:tcW w:w="820" w:type="pct"/>
            <w:shd w:val="clear" w:color="auto" w:fill="auto"/>
          </w:tcPr>
          <w:p w14:paraId="5F927947"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r>
      <w:tr w:rsidR="00E123B2" w:rsidRPr="00E123B2" w14:paraId="28A8CEDC" w14:textId="77777777" w:rsidTr="00E123B2">
        <w:trPr>
          <w:trHeight w:val="57"/>
        </w:trPr>
        <w:tc>
          <w:tcPr>
            <w:tcW w:w="520" w:type="pct"/>
            <w:shd w:val="clear" w:color="auto" w:fill="auto"/>
          </w:tcPr>
          <w:p w14:paraId="63411487"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5.1.1</w:t>
            </w:r>
          </w:p>
        </w:tc>
        <w:tc>
          <w:tcPr>
            <w:tcW w:w="2199" w:type="pct"/>
            <w:shd w:val="clear" w:color="auto" w:fill="auto"/>
          </w:tcPr>
          <w:p w14:paraId="52BD7A4D"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объём</w:t>
            </w:r>
            <w:r w:rsidRPr="00E123B2">
              <w:rPr>
                <w:spacing w:val="-3"/>
                <w:w w:val="105"/>
                <w:sz w:val="16"/>
                <w:szCs w:val="16"/>
              </w:rPr>
              <w:t xml:space="preserve"> </w:t>
            </w:r>
            <w:r w:rsidRPr="00E123B2">
              <w:rPr>
                <w:w w:val="105"/>
                <w:sz w:val="16"/>
                <w:szCs w:val="16"/>
              </w:rPr>
              <w:t>топлива</w:t>
            </w:r>
          </w:p>
        </w:tc>
        <w:tc>
          <w:tcPr>
            <w:tcW w:w="663" w:type="pct"/>
            <w:shd w:val="clear" w:color="auto" w:fill="auto"/>
          </w:tcPr>
          <w:p w14:paraId="4A09AE18"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тнт</w:t>
            </w:r>
          </w:p>
        </w:tc>
        <w:tc>
          <w:tcPr>
            <w:tcW w:w="798" w:type="pct"/>
            <w:shd w:val="clear" w:color="auto" w:fill="auto"/>
          </w:tcPr>
          <w:p w14:paraId="252403E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8,2</w:t>
            </w:r>
          </w:p>
        </w:tc>
        <w:tc>
          <w:tcPr>
            <w:tcW w:w="820" w:type="pct"/>
            <w:shd w:val="clear" w:color="auto" w:fill="auto"/>
          </w:tcPr>
          <w:p w14:paraId="71B78651"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r>
      <w:tr w:rsidR="00E123B2" w:rsidRPr="00E123B2" w14:paraId="47B6DE9F" w14:textId="77777777" w:rsidTr="00E123B2">
        <w:trPr>
          <w:trHeight w:val="57"/>
        </w:trPr>
        <w:tc>
          <w:tcPr>
            <w:tcW w:w="520" w:type="pct"/>
            <w:shd w:val="clear" w:color="auto" w:fill="auto"/>
          </w:tcPr>
          <w:p w14:paraId="6F148418"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5.1.2</w:t>
            </w:r>
          </w:p>
        </w:tc>
        <w:tc>
          <w:tcPr>
            <w:tcW w:w="2199" w:type="pct"/>
            <w:shd w:val="clear" w:color="auto" w:fill="auto"/>
          </w:tcPr>
          <w:p w14:paraId="011C7313"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цена</w:t>
            </w:r>
            <w:r w:rsidRPr="00E123B2">
              <w:rPr>
                <w:spacing w:val="-1"/>
                <w:w w:val="105"/>
                <w:sz w:val="16"/>
                <w:szCs w:val="16"/>
              </w:rPr>
              <w:t xml:space="preserve"> </w:t>
            </w:r>
            <w:r w:rsidRPr="00E123B2">
              <w:rPr>
                <w:w w:val="105"/>
                <w:sz w:val="16"/>
                <w:szCs w:val="16"/>
              </w:rPr>
              <w:t>топлива</w:t>
            </w:r>
          </w:p>
        </w:tc>
        <w:tc>
          <w:tcPr>
            <w:tcW w:w="663" w:type="pct"/>
            <w:shd w:val="clear" w:color="auto" w:fill="auto"/>
          </w:tcPr>
          <w:p w14:paraId="3B77582D"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руб./тнт</w:t>
            </w:r>
          </w:p>
        </w:tc>
        <w:tc>
          <w:tcPr>
            <w:tcW w:w="798" w:type="pct"/>
            <w:shd w:val="clear" w:color="auto" w:fill="auto"/>
          </w:tcPr>
          <w:p w14:paraId="52647DD5"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16</w:t>
            </w:r>
            <w:r w:rsidRPr="00E123B2">
              <w:rPr>
                <w:spacing w:val="2"/>
                <w:w w:val="105"/>
                <w:sz w:val="16"/>
                <w:szCs w:val="16"/>
              </w:rPr>
              <w:t xml:space="preserve"> </w:t>
            </w:r>
            <w:r w:rsidRPr="00E123B2">
              <w:rPr>
                <w:w w:val="105"/>
                <w:sz w:val="16"/>
                <w:szCs w:val="16"/>
              </w:rPr>
              <w:t>579,9</w:t>
            </w:r>
          </w:p>
        </w:tc>
        <w:tc>
          <w:tcPr>
            <w:tcW w:w="820" w:type="pct"/>
            <w:shd w:val="clear" w:color="auto" w:fill="auto"/>
          </w:tcPr>
          <w:p w14:paraId="743C4884"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r>
      <w:tr w:rsidR="00E123B2" w:rsidRPr="00E123B2" w14:paraId="3EC72DD0" w14:textId="77777777" w:rsidTr="00E123B2">
        <w:trPr>
          <w:trHeight w:val="57"/>
        </w:trPr>
        <w:tc>
          <w:tcPr>
            <w:tcW w:w="520" w:type="pct"/>
            <w:shd w:val="clear" w:color="auto" w:fill="auto"/>
          </w:tcPr>
          <w:p w14:paraId="4D875E8A"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6</w:t>
            </w:r>
          </w:p>
        </w:tc>
        <w:tc>
          <w:tcPr>
            <w:tcW w:w="2199" w:type="pct"/>
            <w:shd w:val="clear" w:color="auto" w:fill="auto"/>
          </w:tcPr>
          <w:p w14:paraId="5D42B9BC" w14:textId="77777777" w:rsidR="00E123B2" w:rsidRPr="00E123B2" w:rsidRDefault="00E123B2" w:rsidP="00567A44">
            <w:pPr>
              <w:pStyle w:val="TableParagraph"/>
              <w:spacing w:line="240" w:lineRule="auto"/>
              <w:ind w:firstLine="0"/>
              <w:contextualSpacing/>
              <w:rPr>
                <w:b/>
                <w:sz w:val="16"/>
                <w:szCs w:val="16"/>
              </w:rPr>
            </w:pPr>
            <w:r w:rsidRPr="00E123B2">
              <w:rPr>
                <w:b/>
                <w:w w:val="105"/>
                <w:sz w:val="16"/>
                <w:szCs w:val="16"/>
              </w:rPr>
              <w:t>Итого</w:t>
            </w:r>
            <w:r w:rsidRPr="00E123B2">
              <w:rPr>
                <w:b/>
                <w:spacing w:val="-5"/>
                <w:w w:val="105"/>
                <w:sz w:val="16"/>
                <w:szCs w:val="16"/>
              </w:rPr>
              <w:t xml:space="preserve"> </w:t>
            </w:r>
            <w:r w:rsidRPr="00E123B2">
              <w:rPr>
                <w:b/>
                <w:w w:val="105"/>
                <w:sz w:val="16"/>
                <w:szCs w:val="16"/>
              </w:rPr>
              <w:t>расходы</w:t>
            </w:r>
          </w:p>
        </w:tc>
        <w:tc>
          <w:tcPr>
            <w:tcW w:w="663" w:type="pct"/>
            <w:shd w:val="clear" w:color="auto" w:fill="auto"/>
          </w:tcPr>
          <w:p w14:paraId="63DC46D3"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тыс.</w:t>
            </w:r>
            <w:r w:rsidRPr="00E123B2">
              <w:rPr>
                <w:b/>
                <w:spacing w:val="-1"/>
                <w:w w:val="105"/>
                <w:sz w:val="16"/>
                <w:szCs w:val="16"/>
              </w:rPr>
              <w:t xml:space="preserve"> </w:t>
            </w:r>
            <w:r w:rsidRPr="00E123B2">
              <w:rPr>
                <w:b/>
                <w:w w:val="105"/>
                <w:sz w:val="16"/>
                <w:szCs w:val="16"/>
              </w:rPr>
              <w:t>руб.</w:t>
            </w:r>
          </w:p>
        </w:tc>
        <w:tc>
          <w:tcPr>
            <w:tcW w:w="798" w:type="pct"/>
            <w:shd w:val="clear" w:color="auto" w:fill="auto"/>
          </w:tcPr>
          <w:p w14:paraId="3C079AEA"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98</w:t>
            </w:r>
            <w:r w:rsidRPr="00E123B2">
              <w:rPr>
                <w:b/>
                <w:spacing w:val="2"/>
                <w:w w:val="105"/>
                <w:sz w:val="16"/>
                <w:szCs w:val="16"/>
              </w:rPr>
              <w:t xml:space="preserve"> </w:t>
            </w:r>
            <w:r w:rsidRPr="00E123B2">
              <w:rPr>
                <w:b/>
                <w:w w:val="105"/>
                <w:sz w:val="16"/>
                <w:szCs w:val="16"/>
              </w:rPr>
              <w:t>046,1</w:t>
            </w:r>
          </w:p>
        </w:tc>
        <w:tc>
          <w:tcPr>
            <w:tcW w:w="820" w:type="pct"/>
            <w:shd w:val="clear" w:color="auto" w:fill="auto"/>
          </w:tcPr>
          <w:p w14:paraId="0ACEE8D7"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94</w:t>
            </w:r>
            <w:r w:rsidRPr="00E123B2">
              <w:rPr>
                <w:b/>
                <w:spacing w:val="2"/>
                <w:w w:val="105"/>
                <w:sz w:val="16"/>
                <w:szCs w:val="16"/>
              </w:rPr>
              <w:t xml:space="preserve"> </w:t>
            </w:r>
            <w:r w:rsidRPr="00E123B2">
              <w:rPr>
                <w:b/>
                <w:w w:val="105"/>
                <w:sz w:val="16"/>
                <w:szCs w:val="16"/>
              </w:rPr>
              <w:t>191,3</w:t>
            </w:r>
          </w:p>
        </w:tc>
      </w:tr>
      <w:tr w:rsidR="00E123B2" w:rsidRPr="00E123B2" w14:paraId="2F73BEBB" w14:textId="77777777" w:rsidTr="00E123B2">
        <w:trPr>
          <w:trHeight w:val="57"/>
        </w:trPr>
        <w:tc>
          <w:tcPr>
            <w:tcW w:w="520" w:type="pct"/>
            <w:shd w:val="clear" w:color="auto" w:fill="auto"/>
          </w:tcPr>
          <w:p w14:paraId="7A3556C1"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7</w:t>
            </w:r>
          </w:p>
        </w:tc>
        <w:tc>
          <w:tcPr>
            <w:tcW w:w="2199" w:type="pct"/>
            <w:shd w:val="clear" w:color="auto" w:fill="auto"/>
          </w:tcPr>
          <w:p w14:paraId="6B4E3447"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Выпадающие доходы/экономия</w:t>
            </w:r>
          </w:p>
          <w:p w14:paraId="323885E6"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средств</w:t>
            </w:r>
          </w:p>
        </w:tc>
        <w:tc>
          <w:tcPr>
            <w:tcW w:w="663" w:type="pct"/>
            <w:shd w:val="clear" w:color="auto" w:fill="auto"/>
          </w:tcPr>
          <w:p w14:paraId="3D759701"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1047B0C1"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w:t>
            </w:r>
            <w:r w:rsidRPr="00E123B2">
              <w:rPr>
                <w:spacing w:val="1"/>
                <w:w w:val="105"/>
                <w:sz w:val="16"/>
                <w:szCs w:val="16"/>
              </w:rPr>
              <w:t xml:space="preserve"> </w:t>
            </w:r>
            <w:r w:rsidRPr="00E123B2">
              <w:rPr>
                <w:w w:val="105"/>
                <w:sz w:val="16"/>
                <w:szCs w:val="16"/>
              </w:rPr>
              <w:t>123,0</w:t>
            </w:r>
          </w:p>
        </w:tc>
        <w:tc>
          <w:tcPr>
            <w:tcW w:w="820" w:type="pct"/>
            <w:shd w:val="clear" w:color="auto" w:fill="auto"/>
          </w:tcPr>
          <w:p w14:paraId="2954A612"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r>
      <w:tr w:rsidR="00E123B2" w:rsidRPr="00E123B2" w14:paraId="1B54CB8D" w14:textId="77777777" w:rsidTr="00E123B2">
        <w:trPr>
          <w:trHeight w:val="57"/>
        </w:trPr>
        <w:tc>
          <w:tcPr>
            <w:tcW w:w="520" w:type="pct"/>
            <w:shd w:val="clear" w:color="auto" w:fill="auto"/>
          </w:tcPr>
          <w:p w14:paraId="0668DCA3"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7.1</w:t>
            </w:r>
          </w:p>
        </w:tc>
        <w:tc>
          <w:tcPr>
            <w:tcW w:w="2199" w:type="pct"/>
            <w:shd w:val="clear" w:color="auto" w:fill="auto"/>
          </w:tcPr>
          <w:p w14:paraId="7FE4FE60"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выпадающие</w:t>
            </w:r>
            <w:r w:rsidRPr="00E123B2">
              <w:rPr>
                <w:spacing w:val="-2"/>
                <w:w w:val="105"/>
                <w:sz w:val="16"/>
                <w:szCs w:val="16"/>
              </w:rPr>
              <w:t xml:space="preserve"> </w:t>
            </w:r>
            <w:r w:rsidRPr="00E123B2">
              <w:rPr>
                <w:w w:val="105"/>
                <w:sz w:val="16"/>
                <w:szCs w:val="16"/>
              </w:rPr>
              <w:t>доходы</w:t>
            </w:r>
          </w:p>
        </w:tc>
        <w:tc>
          <w:tcPr>
            <w:tcW w:w="663" w:type="pct"/>
            <w:shd w:val="clear" w:color="auto" w:fill="auto"/>
          </w:tcPr>
          <w:p w14:paraId="0EFFACAD"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35549C9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w:t>
            </w:r>
            <w:r w:rsidRPr="00E123B2">
              <w:rPr>
                <w:spacing w:val="1"/>
                <w:w w:val="105"/>
                <w:sz w:val="16"/>
                <w:szCs w:val="16"/>
              </w:rPr>
              <w:t xml:space="preserve"> </w:t>
            </w:r>
            <w:r w:rsidRPr="00E123B2">
              <w:rPr>
                <w:w w:val="105"/>
                <w:sz w:val="16"/>
                <w:szCs w:val="16"/>
              </w:rPr>
              <w:t>123,0</w:t>
            </w:r>
          </w:p>
        </w:tc>
        <w:tc>
          <w:tcPr>
            <w:tcW w:w="820" w:type="pct"/>
            <w:shd w:val="clear" w:color="auto" w:fill="auto"/>
          </w:tcPr>
          <w:p w14:paraId="0A092172"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r>
      <w:tr w:rsidR="00E123B2" w:rsidRPr="00E123B2" w14:paraId="3639857C" w14:textId="77777777" w:rsidTr="00E123B2">
        <w:trPr>
          <w:trHeight w:val="57"/>
        </w:trPr>
        <w:tc>
          <w:tcPr>
            <w:tcW w:w="520" w:type="pct"/>
            <w:shd w:val="clear" w:color="auto" w:fill="auto"/>
          </w:tcPr>
          <w:p w14:paraId="1F1193BD"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7.1.1</w:t>
            </w:r>
          </w:p>
        </w:tc>
        <w:tc>
          <w:tcPr>
            <w:tcW w:w="2199" w:type="pct"/>
            <w:shd w:val="clear" w:color="auto" w:fill="auto"/>
          </w:tcPr>
          <w:p w14:paraId="005D7BA4" w14:textId="77777777" w:rsidR="00E123B2" w:rsidRPr="00E123B2" w:rsidRDefault="00E123B2" w:rsidP="00567A44">
            <w:pPr>
              <w:pStyle w:val="TableParagraph"/>
              <w:spacing w:line="240" w:lineRule="auto"/>
              <w:ind w:firstLine="0"/>
              <w:contextualSpacing/>
              <w:jc w:val="right"/>
              <w:rPr>
                <w:sz w:val="16"/>
                <w:szCs w:val="16"/>
              </w:rPr>
            </w:pPr>
            <w:r w:rsidRPr="00E123B2">
              <w:rPr>
                <w:w w:val="105"/>
                <w:sz w:val="16"/>
                <w:szCs w:val="16"/>
              </w:rPr>
              <w:t>на</w:t>
            </w:r>
            <w:r w:rsidRPr="00E123B2">
              <w:rPr>
                <w:spacing w:val="-2"/>
                <w:w w:val="105"/>
                <w:sz w:val="16"/>
                <w:szCs w:val="16"/>
              </w:rPr>
              <w:t xml:space="preserve"> </w:t>
            </w:r>
            <w:r w:rsidRPr="00E123B2">
              <w:rPr>
                <w:w w:val="105"/>
                <w:sz w:val="16"/>
                <w:szCs w:val="16"/>
              </w:rPr>
              <w:t>основании решения</w:t>
            </w:r>
            <w:r w:rsidRPr="00E123B2">
              <w:rPr>
                <w:spacing w:val="-2"/>
                <w:w w:val="105"/>
                <w:sz w:val="16"/>
                <w:szCs w:val="16"/>
              </w:rPr>
              <w:t xml:space="preserve"> </w:t>
            </w:r>
            <w:r w:rsidRPr="00E123B2">
              <w:rPr>
                <w:w w:val="105"/>
                <w:sz w:val="16"/>
                <w:szCs w:val="16"/>
              </w:rPr>
              <w:t>суда</w:t>
            </w:r>
          </w:p>
        </w:tc>
        <w:tc>
          <w:tcPr>
            <w:tcW w:w="663" w:type="pct"/>
            <w:shd w:val="clear" w:color="auto" w:fill="auto"/>
          </w:tcPr>
          <w:p w14:paraId="1D5CE05D"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061E2E59"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c>
          <w:tcPr>
            <w:tcW w:w="820" w:type="pct"/>
            <w:shd w:val="clear" w:color="auto" w:fill="auto"/>
          </w:tcPr>
          <w:p w14:paraId="4EE4AFCF"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r>
      <w:tr w:rsidR="00E123B2" w:rsidRPr="00E123B2" w14:paraId="7390B3B5" w14:textId="77777777" w:rsidTr="00E123B2">
        <w:trPr>
          <w:trHeight w:val="57"/>
        </w:trPr>
        <w:tc>
          <w:tcPr>
            <w:tcW w:w="520" w:type="pct"/>
            <w:shd w:val="clear" w:color="auto" w:fill="auto"/>
          </w:tcPr>
          <w:p w14:paraId="57C2A9C8"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7.1.2</w:t>
            </w:r>
          </w:p>
        </w:tc>
        <w:tc>
          <w:tcPr>
            <w:tcW w:w="2199" w:type="pct"/>
            <w:shd w:val="clear" w:color="auto" w:fill="auto"/>
          </w:tcPr>
          <w:p w14:paraId="61F83F49" w14:textId="77777777" w:rsidR="00E123B2" w:rsidRPr="00BB2A10" w:rsidRDefault="00E123B2" w:rsidP="00567A44">
            <w:pPr>
              <w:pStyle w:val="TableParagraph"/>
              <w:spacing w:line="240" w:lineRule="auto"/>
              <w:ind w:firstLine="0"/>
              <w:contextualSpacing/>
              <w:rPr>
                <w:sz w:val="16"/>
                <w:szCs w:val="16"/>
                <w:lang w:val="ru-RU"/>
              </w:rPr>
            </w:pPr>
            <w:r w:rsidRPr="00BB2A10">
              <w:rPr>
                <w:w w:val="105"/>
                <w:sz w:val="16"/>
                <w:szCs w:val="16"/>
                <w:lang w:val="ru-RU"/>
              </w:rPr>
              <w:t>экономически</w:t>
            </w:r>
            <w:r w:rsidRPr="00BB2A10">
              <w:rPr>
                <w:spacing w:val="3"/>
                <w:w w:val="105"/>
                <w:sz w:val="16"/>
                <w:szCs w:val="16"/>
                <w:lang w:val="ru-RU"/>
              </w:rPr>
              <w:t xml:space="preserve"> </w:t>
            </w:r>
            <w:r w:rsidRPr="00BB2A10">
              <w:rPr>
                <w:w w:val="105"/>
                <w:sz w:val="16"/>
                <w:szCs w:val="16"/>
                <w:lang w:val="ru-RU"/>
              </w:rPr>
              <w:t>обоснованные</w:t>
            </w:r>
            <w:r w:rsidRPr="00BB2A10">
              <w:rPr>
                <w:spacing w:val="-31"/>
                <w:w w:val="105"/>
                <w:sz w:val="16"/>
                <w:szCs w:val="16"/>
                <w:lang w:val="ru-RU"/>
              </w:rPr>
              <w:t xml:space="preserve"> </w:t>
            </w:r>
            <w:r w:rsidRPr="00BB2A10">
              <w:rPr>
                <w:w w:val="105"/>
                <w:sz w:val="16"/>
                <w:szCs w:val="16"/>
                <w:lang w:val="ru-RU"/>
              </w:rPr>
              <w:t>расходы, понесённые за</w:t>
            </w:r>
            <w:r w:rsidRPr="00BB2A10">
              <w:rPr>
                <w:spacing w:val="1"/>
                <w:w w:val="105"/>
                <w:sz w:val="16"/>
                <w:szCs w:val="16"/>
                <w:lang w:val="ru-RU"/>
              </w:rPr>
              <w:t xml:space="preserve"> </w:t>
            </w:r>
            <w:r w:rsidRPr="00BB2A10">
              <w:rPr>
                <w:w w:val="105"/>
                <w:sz w:val="16"/>
                <w:szCs w:val="16"/>
                <w:lang w:val="ru-RU"/>
              </w:rPr>
              <w:t>отчётные</w:t>
            </w:r>
            <w:r w:rsidRPr="00BB2A10">
              <w:rPr>
                <w:spacing w:val="-2"/>
                <w:w w:val="105"/>
                <w:sz w:val="16"/>
                <w:szCs w:val="16"/>
                <w:lang w:val="ru-RU"/>
              </w:rPr>
              <w:t xml:space="preserve"> </w:t>
            </w:r>
            <w:r w:rsidRPr="00BB2A10">
              <w:rPr>
                <w:w w:val="105"/>
                <w:sz w:val="16"/>
                <w:szCs w:val="16"/>
                <w:lang w:val="ru-RU"/>
              </w:rPr>
              <w:t>периоды</w:t>
            </w:r>
          </w:p>
        </w:tc>
        <w:tc>
          <w:tcPr>
            <w:tcW w:w="663" w:type="pct"/>
            <w:shd w:val="clear" w:color="auto" w:fill="auto"/>
          </w:tcPr>
          <w:p w14:paraId="0BA0C75D"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430534C2"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w:t>
            </w:r>
            <w:r w:rsidRPr="00E123B2">
              <w:rPr>
                <w:spacing w:val="1"/>
                <w:w w:val="105"/>
                <w:sz w:val="16"/>
                <w:szCs w:val="16"/>
              </w:rPr>
              <w:t xml:space="preserve"> </w:t>
            </w:r>
            <w:r w:rsidRPr="00E123B2">
              <w:rPr>
                <w:w w:val="105"/>
                <w:sz w:val="16"/>
                <w:szCs w:val="16"/>
              </w:rPr>
              <w:t>123,0</w:t>
            </w:r>
          </w:p>
        </w:tc>
        <w:tc>
          <w:tcPr>
            <w:tcW w:w="820" w:type="pct"/>
            <w:shd w:val="clear" w:color="auto" w:fill="auto"/>
          </w:tcPr>
          <w:p w14:paraId="39C5C7D9" w14:textId="77777777" w:rsidR="00E123B2" w:rsidRPr="00E123B2" w:rsidRDefault="00E123B2" w:rsidP="00567A44">
            <w:pPr>
              <w:pStyle w:val="TableParagraph"/>
              <w:spacing w:line="240" w:lineRule="auto"/>
              <w:ind w:firstLine="0"/>
              <w:contextualSpacing/>
              <w:jc w:val="center"/>
              <w:rPr>
                <w:sz w:val="16"/>
                <w:szCs w:val="16"/>
              </w:rPr>
            </w:pPr>
          </w:p>
        </w:tc>
      </w:tr>
      <w:tr w:rsidR="00E123B2" w:rsidRPr="00E123B2" w14:paraId="0B36BF42" w14:textId="77777777" w:rsidTr="00E123B2">
        <w:trPr>
          <w:trHeight w:val="57"/>
        </w:trPr>
        <w:tc>
          <w:tcPr>
            <w:tcW w:w="520" w:type="pct"/>
            <w:shd w:val="clear" w:color="auto" w:fill="auto"/>
          </w:tcPr>
          <w:p w14:paraId="114B2BD4"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7.1.3</w:t>
            </w:r>
          </w:p>
        </w:tc>
        <w:tc>
          <w:tcPr>
            <w:tcW w:w="2199" w:type="pct"/>
            <w:shd w:val="clear" w:color="auto" w:fill="auto"/>
          </w:tcPr>
          <w:p w14:paraId="0BDD2E46" w14:textId="77777777" w:rsidR="00E123B2" w:rsidRPr="00BB2A10" w:rsidRDefault="00E123B2" w:rsidP="00567A44">
            <w:pPr>
              <w:pStyle w:val="TableParagraph"/>
              <w:spacing w:line="240" w:lineRule="auto"/>
              <w:ind w:firstLine="0"/>
              <w:contextualSpacing/>
              <w:rPr>
                <w:sz w:val="16"/>
                <w:szCs w:val="16"/>
                <w:lang w:val="ru-RU"/>
              </w:rPr>
            </w:pPr>
            <w:r w:rsidRPr="00BB2A10">
              <w:rPr>
                <w:w w:val="105"/>
                <w:sz w:val="16"/>
                <w:szCs w:val="16"/>
                <w:lang w:val="ru-RU"/>
              </w:rPr>
              <w:t>выпадающие доходы за</w:t>
            </w:r>
            <w:r w:rsidRPr="00BB2A10">
              <w:rPr>
                <w:spacing w:val="1"/>
                <w:w w:val="105"/>
                <w:sz w:val="16"/>
                <w:szCs w:val="16"/>
                <w:lang w:val="ru-RU"/>
              </w:rPr>
              <w:t xml:space="preserve"> </w:t>
            </w:r>
            <w:r w:rsidRPr="00BB2A10">
              <w:rPr>
                <w:w w:val="105"/>
                <w:sz w:val="16"/>
                <w:szCs w:val="16"/>
                <w:lang w:val="ru-RU"/>
              </w:rPr>
              <w:t>отчётные периоды</w:t>
            </w:r>
            <w:r w:rsidRPr="00BB2A10">
              <w:rPr>
                <w:spacing w:val="1"/>
                <w:w w:val="105"/>
                <w:sz w:val="16"/>
                <w:szCs w:val="16"/>
                <w:lang w:val="ru-RU"/>
              </w:rPr>
              <w:t xml:space="preserve"> </w:t>
            </w:r>
            <w:r w:rsidRPr="00BB2A10">
              <w:rPr>
                <w:w w:val="105"/>
                <w:sz w:val="16"/>
                <w:szCs w:val="16"/>
                <w:lang w:val="ru-RU"/>
              </w:rPr>
              <w:t>регулирования, связанные с</w:t>
            </w:r>
            <w:r w:rsidRPr="00BB2A10">
              <w:rPr>
                <w:spacing w:val="1"/>
                <w:w w:val="105"/>
                <w:sz w:val="16"/>
                <w:szCs w:val="16"/>
                <w:lang w:val="ru-RU"/>
              </w:rPr>
              <w:t xml:space="preserve"> </w:t>
            </w:r>
            <w:r w:rsidRPr="00BB2A10">
              <w:rPr>
                <w:w w:val="105"/>
                <w:sz w:val="16"/>
                <w:szCs w:val="16"/>
                <w:lang w:val="ru-RU"/>
              </w:rPr>
              <w:t>изменением объёмов</w:t>
            </w:r>
            <w:r w:rsidRPr="00BB2A10">
              <w:rPr>
                <w:spacing w:val="1"/>
                <w:w w:val="105"/>
                <w:sz w:val="16"/>
                <w:szCs w:val="16"/>
                <w:lang w:val="ru-RU"/>
              </w:rPr>
              <w:t xml:space="preserve"> </w:t>
            </w:r>
            <w:r w:rsidRPr="00BB2A10">
              <w:rPr>
                <w:w w:val="105"/>
                <w:sz w:val="16"/>
                <w:szCs w:val="16"/>
                <w:lang w:val="ru-RU"/>
              </w:rPr>
              <w:t>реализации</w:t>
            </w:r>
            <w:r w:rsidRPr="00BB2A10">
              <w:rPr>
                <w:spacing w:val="-1"/>
                <w:w w:val="105"/>
                <w:sz w:val="16"/>
                <w:szCs w:val="16"/>
                <w:lang w:val="ru-RU"/>
              </w:rPr>
              <w:t xml:space="preserve"> </w:t>
            </w:r>
            <w:r w:rsidRPr="00BB2A10">
              <w:rPr>
                <w:w w:val="105"/>
                <w:sz w:val="16"/>
                <w:szCs w:val="16"/>
                <w:lang w:val="ru-RU"/>
              </w:rPr>
              <w:t>по</w:t>
            </w:r>
            <w:r w:rsidRPr="00BB2A10">
              <w:rPr>
                <w:spacing w:val="-1"/>
                <w:w w:val="105"/>
                <w:sz w:val="16"/>
                <w:szCs w:val="16"/>
                <w:lang w:val="ru-RU"/>
              </w:rPr>
              <w:t xml:space="preserve"> </w:t>
            </w:r>
            <w:r w:rsidRPr="00BB2A10">
              <w:rPr>
                <w:w w:val="105"/>
                <w:sz w:val="16"/>
                <w:szCs w:val="16"/>
                <w:lang w:val="ru-RU"/>
              </w:rPr>
              <w:t>инвестиционной</w:t>
            </w:r>
          </w:p>
          <w:p w14:paraId="3F44E721"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программе</w:t>
            </w:r>
          </w:p>
        </w:tc>
        <w:tc>
          <w:tcPr>
            <w:tcW w:w="663" w:type="pct"/>
            <w:shd w:val="clear" w:color="auto" w:fill="auto"/>
          </w:tcPr>
          <w:p w14:paraId="5163C390"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255EB04A"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c>
          <w:tcPr>
            <w:tcW w:w="820" w:type="pct"/>
            <w:shd w:val="clear" w:color="auto" w:fill="auto"/>
          </w:tcPr>
          <w:p w14:paraId="3C9DC260"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r>
      <w:tr w:rsidR="00E123B2" w:rsidRPr="00E123B2" w14:paraId="30E7BAAC" w14:textId="77777777" w:rsidTr="00E123B2">
        <w:trPr>
          <w:trHeight w:val="57"/>
        </w:trPr>
        <w:tc>
          <w:tcPr>
            <w:tcW w:w="520" w:type="pct"/>
            <w:shd w:val="clear" w:color="auto" w:fill="auto"/>
          </w:tcPr>
          <w:p w14:paraId="4E540D69"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8</w:t>
            </w:r>
          </w:p>
        </w:tc>
        <w:tc>
          <w:tcPr>
            <w:tcW w:w="2199" w:type="pct"/>
            <w:shd w:val="clear" w:color="auto" w:fill="auto"/>
          </w:tcPr>
          <w:p w14:paraId="09934519" w14:textId="77777777" w:rsidR="00E123B2" w:rsidRPr="00BB2A10" w:rsidRDefault="00E123B2" w:rsidP="00567A44">
            <w:pPr>
              <w:pStyle w:val="TableParagraph"/>
              <w:spacing w:line="240" w:lineRule="auto"/>
              <w:ind w:firstLine="0"/>
              <w:contextualSpacing/>
              <w:rPr>
                <w:sz w:val="16"/>
                <w:szCs w:val="16"/>
                <w:lang w:val="ru-RU"/>
              </w:rPr>
            </w:pPr>
            <w:r w:rsidRPr="00BB2A10">
              <w:rPr>
                <w:w w:val="105"/>
                <w:sz w:val="16"/>
                <w:szCs w:val="16"/>
                <w:lang w:val="ru-RU"/>
              </w:rPr>
              <w:t>Избыток средств, полученный за</w:t>
            </w:r>
            <w:r w:rsidRPr="00BB2A10">
              <w:rPr>
                <w:spacing w:val="1"/>
                <w:w w:val="105"/>
                <w:sz w:val="16"/>
                <w:szCs w:val="16"/>
                <w:lang w:val="ru-RU"/>
              </w:rPr>
              <w:t xml:space="preserve"> </w:t>
            </w:r>
            <w:r w:rsidRPr="00BB2A10">
              <w:rPr>
                <w:w w:val="105"/>
                <w:sz w:val="16"/>
                <w:szCs w:val="16"/>
                <w:lang w:val="ru-RU"/>
              </w:rPr>
              <w:t>отчётные</w:t>
            </w:r>
            <w:r w:rsidRPr="00BB2A10">
              <w:rPr>
                <w:spacing w:val="-5"/>
                <w:w w:val="105"/>
                <w:sz w:val="16"/>
                <w:szCs w:val="16"/>
                <w:lang w:val="ru-RU"/>
              </w:rPr>
              <w:t xml:space="preserve"> </w:t>
            </w:r>
            <w:r w:rsidRPr="00BB2A10">
              <w:rPr>
                <w:w w:val="105"/>
                <w:sz w:val="16"/>
                <w:szCs w:val="16"/>
                <w:lang w:val="ru-RU"/>
              </w:rPr>
              <w:t>периоды</w:t>
            </w:r>
            <w:r w:rsidRPr="00BB2A10">
              <w:rPr>
                <w:spacing w:val="-4"/>
                <w:w w:val="105"/>
                <w:sz w:val="16"/>
                <w:szCs w:val="16"/>
                <w:lang w:val="ru-RU"/>
              </w:rPr>
              <w:t xml:space="preserve"> </w:t>
            </w:r>
            <w:r w:rsidRPr="00BB2A10">
              <w:rPr>
                <w:w w:val="105"/>
                <w:sz w:val="16"/>
                <w:szCs w:val="16"/>
                <w:lang w:val="ru-RU"/>
              </w:rPr>
              <w:t>регулирования</w:t>
            </w:r>
          </w:p>
        </w:tc>
        <w:tc>
          <w:tcPr>
            <w:tcW w:w="663" w:type="pct"/>
            <w:shd w:val="clear" w:color="auto" w:fill="auto"/>
          </w:tcPr>
          <w:p w14:paraId="71CE7C49"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48F30198"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4</w:t>
            </w:r>
            <w:r w:rsidRPr="00E123B2">
              <w:rPr>
                <w:spacing w:val="1"/>
                <w:w w:val="105"/>
                <w:sz w:val="16"/>
                <w:szCs w:val="16"/>
              </w:rPr>
              <w:t xml:space="preserve"> </w:t>
            </w:r>
            <w:r w:rsidRPr="00E123B2">
              <w:rPr>
                <w:w w:val="105"/>
                <w:sz w:val="16"/>
                <w:szCs w:val="16"/>
              </w:rPr>
              <w:t>987,7</w:t>
            </w:r>
          </w:p>
        </w:tc>
        <w:tc>
          <w:tcPr>
            <w:tcW w:w="820" w:type="pct"/>
            <w:shd w:val="clear" w:color="auto" w:fill="auto"/>
          </w:tcPr>
          <w:p w14:paraId="2D910E8B"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5</w:t>
            </w:r>
            <w:r w:rsidRPr="00E123B2">
              <w:rPr>
                <w:spacing w:val="1"/>
                <w:w w:val="105"/>
                <w:sz w:val="16"/>
                <w:szCs w:val="16"/>
              </w:rPr>
              <w:t xml:space="preserve"> </w:t>
            </w:r>
            <w:r w:rsidRPr="00E123B2">
              <w:rPr>
                <w:w w:val="105"/>
                <w:sz w:val="16"/>
                <w:szCs w:val="16"/>
              </w:rPr>
              <w:t>280,8</w:t>
            </w:r>
          </w:p>
        </w:tc>
      </w:tr>
      <w:tr w:rsidR="00E123B2" w:rsidRPr="00E123B2" w14:paraId="292CD9F6" w14:textId="77777777" w:rsidTr="00E123B2">
        <w:trPr>
          <w:trHeight w:val="57"/>
        </w:trPr>
        <w:tc>
          <w:tcPr>
            <w:tcW w:w="520" w:type="pct"/>
            <w:shd w:val="clear" w:color="auto" w:fill="auto"/>
          </w:tcPr>
          <w:p w14:paraId="44F11999"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9</w:t>
            </w:r>
          </w:p>
        </w:tc>
        <w:tc>
          <w:tcPr>
            <w:tcW w:w="2199" w:type="pct"/>
            <w:shd w:val="clear" w:color="auto" w:fill="auto"/>
          </w:tcPr>
          <w:p w14:paraId="706FD680" w14:textId="77777777" w:rsidR="00E123B2" w:rsidRPr="00E123B2" w:rsidRDefault="00E123B2" w:rsidP="00567A44">
            <w:pPr>
              <w:pStyle w:val="TableParagraph"/>
              <w:spacing w:line="240" w:lineRule="auto"/>
              <w:ind w:firstLine="0"/>
              <w:contextualSpacing/>
              <w:rPr>
                <w:b/>
                <w:sz w:val="16"/>
                <w:szCs w:val="16"/>
              </w:rPr>
            </w:pPr>
            <w:r w:rsidRPr="00E123B2">
              <w:rPr>
                <w:b/>
                <w:w w:val="105"/>
                <w:sz w:val="16"/>
                <w:szCs w:val="16"/>
              </w:rPr>
              <w:t>Итого</w:t>
            </w:r>
            <w:r w:rsidRPr="00E123B2">
              <w:rPr>
                <w:b/>
                <w:spacing w:val="-5"/>
                <w:w w:val="105"/>
                <w:sz w:val="16"/>
                <w:szCs w:val="16"/>
              </w:rPr>
              <w:t xml:space="preserve"> </w:t>
            </w:r>
            <w:r w:rsidRPr="00E123B2">
              <w:rPr>
                <w:b/>
                <w:w w:val="105"/>
                <w:sz w:val="16"/>
                <w:szCs w:val="16"/>
              </w:rPr>
              <w:t>расходы</w:t>
            </w:r>
          </w:p>
        </w:tc>
        <w:tc>
          <w:tcPr>
            <w:tcW w:w="663" w:type="pct"/>
            <w:shd w:val="clear" w:color="auto" w:fill="auto"/>
          </w:tcPr>
          <w:p w14:paraId="0D84D720"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тыс.</w:t>
            </w:r>
            <w:r w:rsidRPr="00E123B2">
              <w:rPr>
                <w:b/>
                <w:spacing w:val="-1"/>
                <w:w w:val="105"/>
                <w:sz w:val="16"/>
                <w:szCs w:val="16"/>
              </w:rPr>
              <w:t xml:space="preserve"> </w:t>
            </w:r>
            <w:r w:rsidRPr="00E123B2">
              <w:rPr>
                <w:b/>
                <w:w w:val="105"/>
                <w:sz w:val="16"/>
                <w:szCs w:val="16"/>
              </w:rPr>
              <w:t>руб.</w:t>
            </w:r>
          </w:p>
        </w:tc>
        <w:tc>
          <w:tcPr>
            <w:tcW w:w="798" w:type="pct"/>
            <w:shd w:val="clear" w:color="auto" w:fill="auto"/>
          </w:tcPr>
          <w:p w14:paraId="337AAA9C"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95</w:t>
            </w:r>
            <w:r w:rsidRPr="00E123B2">
              <w:rPr>
                <w:b/>
                <w:spacing w:val="2"/>
                <w:w w:val="105"/>
                <w:sz w:val="16"/>
                <w:szCs w:val="16"/>
              </w:rPr>
              <w:t xml:space="preserve"> </w:t>
            </w:r>
            <w:r w:rsidRPr="00E123B2">
              <w:rPr>
                <w:b/>
                <w:w w:val="105"/>
                <w:sz w:val="16"/>
                <w:szCs w:val="16"/>
              </w:rPr>
              <w:t>181,4</w:t>
            </w:r>
          </w:p>
        </w:tc>
        <w:tc>
          <w:tcPr>
            <w:tcW w:w="820" w:type="pct"/>
            <w:shd w:val="clear" w:color="auto" w:fill="auto"/>
          </w:tcPr>
          <w:p w14:paraId="03EFFF96"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88</w:t>
            </w:r>
            <w:r w:rsidRPr="00E123B2">
              <w:rPr>
                <w:b/>
                <w:spacing w:val="2"/>
                <w:w w:val="105"/>
                <w:sz w:val="16"/>
                <w:szCs w:val="16"/>
              </w:rPr>
              <w:t xml:space="preserve"> </w:t>
            </w:r>
            <w:r w:rsidRPr="00E123B2">
              <w:rPr>
                <w:b/>
                <w:w w:val="105"/>
                <w:sz w:val="16"/>
                <w:szCs w:val="16"/>
              </w:rPr>
              <w:t>910,5</w:t>
            </w:r>
          </w:p>
        </w:tc>
      </w:tr>
      <w:tr w:rsidR="00E123B2" w:rsidRPr="00E123B2" w14:paraId="3D4F2822" w14:textId="77777777" w:rsidTr="00E123B2">
        <w:trPr>
          <w:trHeight w:val="57"/>
        </w:trPr>
        <w:tc>
          <w:tcPr>
            <w:tcW w:w="520" w:type="pct"/>
            <w:shd w:val="clear" w:color="auto" w:fill="auto"/>
          </w:tcPr>
          <w:p w14:paraId="38B27C3F"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10</w:t>
            </w:r>
          </w:p>
        </w:tc>
        <w:tc>
          <w:tcPr>
            <w:tcW w:w="2199" w:type="pct"/>
            <w:shd w:val="clear" w:color="auto" w:fill="auto"/>
          </w:tcPr>
          <w:p w14:paraId="32555A79"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Прибыль</w:t>
            </w:r>
          </w:p>
        </w:tc>
        <w:tc>
          <w:tcPr>
            <w:tcW w:w="663" w:type="pct"/>
            <w:shd w:val="clear" w:color="auto" w:fill="auto"/>
          </w:tcPr>
          <w:p w14:paraId="0F7CA8C7"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7D8F02FF"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c>
          <w:tcPr>
            <w:tcW w:w="820" w:type="pct"/>
            <w:shd w:val="clear" w:color="auto" w:fill="auto"/>
          </w:tcPr>
          <w:p w14:paraId="7272E885"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r>
      <w:tr w:rsidR="00E123B2" w:rsidRPr="00E123B2" w14:paraId="677C99CF" w14:textId="77777777" w:rsidTr="00E123B2">
        <w:trPr>
          <w:trHeight w:val="57"/>
        </w:trPr>
        <w:tc>
          <w:tcPr>
            <w:tcW w:w="520" w:type="pct"/>
            <w:shd w:val="clear" w:color="auto" w:fill="auto"/>
          </w:tcPr>
          <w:p w14:paraId="20C376E5"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10.1</w:t>
            </w:r>
          </w:p>
        </w:tc>
        <w:tc>
          <w:tcPr>
            <w:tcW w:w="2199" w:type="pct"/>
            <w:shd w:val="clear" w:color="auto" w:fill="auto"/>
          </w:tcPr>
          <w:p w14:paraId="05B5012B" w14:textId="77777777" w:rsidR="00E123B2" w:rsidRPr="00BB2A10" w:rsidRDefault="00E123B2" w:rsidP="00567A44">
            <w:pPr>
              <w:pStyle w:val="TableParagraph"/>
              <w:spacing w:line="240" w:lineRule="auto"/>
              <w:ind w:firstLine="0"/>
              <w:contextualSpacing/>
              <w:rPr>
                <w:sz w:val="16"/>
                <w:szCs w:val="16"/>
                <w:lang w:val="ru-RU"/>
              </w:rPr>
            </w:pPr>
            <w:r w:rsidRPr="00BB2A10">
              <w:rPr>
                <w:w w:val="105"/>
                <w:sz w:val="16"/>
                <w:szCs w:val="16"/>
                <w:lang w:val="ru-RU"/>
              </w:rPr>
              <w:t>Прибыль на развитие производства</w:t>
            </w:r>
            <w:r w:rsidRPr="00BB2A10">
              <w:rPr>
                <w:spacing w:val="-32"/>
                <w:w w:val="105"/>
                <w:sz w:val="16"/>
                <w:szCs w:val="16"/>
                <w:lang w:val="ru-RU"/>
              </w:rPr>
              <w:t xml:space="preserve"> </w:t>
            </w:r>
            <w:r w:rsidRPr="00BB2A10">
              <w:rPr>
                <w:w w:val="105"/>
                <w:sz w:val="16"/>
                <w:szCs w:val="16"/>
                <w:lang w:val="ru-RU"/>
              </w:rPr>
              <w:t>(капитальные</w:t>
            </w:r>
            <w:r w:rsidRPr="00BB2A10">
              <w:rPr>
                <w:spacing w:val="-2"/>
                <w:w w:val="105"/>
                <w:sz w:val="16"/>
                <w:szCs w:val="16"/>
                <w:lang w:val="ru-RU"/>
              </w:rPr>
              <w:t xml:space="preserve"> </w:t>
            </w:r>
            <w:r w:rsidRPr="00BB2A10">
              <w:rPr>
                <w:w w:val="105"/>
                <w:sz w:val="16"/>
                <w:szCs w:val="16"/>
                <w:lang w:val="ru-RU"/>
              </w:rPr>
              <w:t>вложения)</w:t>
            </w:r>
          </w:p>
        </w:tc>
        <w:tc>
          <w:tcPr>
            <w:tcW w:w="663" w:type="pct"/>
            <w:shd w:val="clear" w:color="auto" w:fill="auto"/>
          </w:tcPr>
          <w:p w14:paraId="0BFA7729"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4CCA907C"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c>
          <w:tcPr>
            <w:tcW w:w="820" w:type="pct"/>
            <w:shd w:val="clear" w:color="auto" w:fill="auto"/>
          </w:tcPr>
          <w:p w14:paraId="1215C03D"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r>
      <w:tr w:rsidR="00E123B2" w:rsidRPr="00E123B2" w14:paraId="5A88B212" w14:textId="77777777" w:rsidTr="00E123B2">
        <w:trPr>
          <w:trHeight w:val="57"/>
        </w:trPr>
        <w:tc>
          <w:tcPr>
            <w:tcW w:w="520" w:type="pct"/>
            <w:shd w:val="clear" w:color="auto" w:fill="auto"/>
          </w:tcPr>
          <w:p w14:paraId="32257623"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10.2</w:t>
            </w:r>
          </w:p>
        </w:tc>
        <w:tc>
          <w:tcPr>
            <w:tcW w:w="2199" w:type="pct"/>
            <w:shd w:val="clear" w:color="auto" w:fill="auto"/>
          </w:tcPr>
          <w:p w14:paraId="6231F1AF"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Прибыль</w:t>
            </w:r>
            <w:r w:rsidRPr="00E123B2">
              <w:rPr>
                <w:spacing w:val="-1"/>
                <w:w w:val="105"/>
                <w:sz w:val="16"/>
                <w:szCs w:val="16"/>
              </w:rPr>
              <w:t xml:space="preserve"> </w:t>
            </w:r>
            <w:r w:rsidRPr="00E123B2">
              <w:rPr>
                <w:w w:val="105"/>
                <w:sz w:val="16"/>
                <w:szCs w:val="16"/>
              </w:rPr>
              <w:t>на</w:t>
            </w:r>
            <w:r w:rsidRPr="00E123B2">
              <w:rPr>
                <w:spacing w:val="-2"/>
                <w:w w:val="105"/>
                <w:sz w:val="16"/>
                <w:szCs w:val="16"/>
              </w:rPr>
              <w:t xml:space="preserve"> </w:t>
            </w:r>
            <w:r w:rsidRPr="00E123B2">
              <w:rPr>
                <w:w w:val="105"/>
                <w:sz w:val="16"/>
                <w:szCs w:val="16"/>
              </w:rPr>
              <w:t>социальное</w:t>
            </w:r>
            <w:r w:rsidRPr="00E123B2">
              <w:rPr>
                <w:spacing w:val="-1"/>
                <w:w w:val="105"/>
                <w:sz w:val="16"/>
                <w:szCs w:val="16"/>
              </w:rPr>
              <w:t xml:space="preserve"> </w:t>
            </w:r>
            <w:r w:rsidRPr="00E123B2">
              <w:rPr>
                <w:w w:val="105"/>
                <w:sz w:val="16"/>
                <w:szCs w:val="16"/>
              </w:rPr>
              <w:t>развитие</w:t>
            </w:r>
          </w:p>
        </w:tc>
        <w:tc>
          <w:tcPr>
            <w:tcW w:w="663" w:type="pct"/>
            <w:shd w:val="clear" w:color="auto" w:fill="auto"/>
          </w:tcPr>
          <w:p w14:paraId="31119FAA"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1F3B0BA5"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c>
          <w:tcPr>
            <w:tcW w:w="820" w:type="pct"/>
            <w:shd w:val="clear" w:color="auto" w:fill="auto"/>
          </w:tcPr>
          <w:p w14:paraId="373A818C"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r>
      <w:tr w:rsidR="00E123B2" w:rsidRPr="00E123B2" w14:paraId="420C5BF7" w14:textId="77777777" w:rsidTr="00E123B2">
        <w:trPr>
          <w:trHeight w:val="57"/>
        </w:trPr>
        <w:tc>
          <w:tcPr>
            <w:tcW w:w="520" w:type="pct"/>
            <w:shd w:val="clear" w:color="auto" w:fill="auto"/>
          </w:tcPr>
          <w:p w14:paraId="4924510D"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11</w:t>
            </w:r>
          </w:p>
        </w:tc>
        <w:tc>
          <w:tcPr>
            <w:tcW w:w="2199" w:type="pct"/>
            <w:shd w:val="clear" w:color="auto" w:fill="auto"/>
          </w:tcPr>
          <w:p w14:paraId="11464AE0" w14:textId="77777777" w:rsidR="00E123B2" w:rsidRPr="00BB2A10" w:rsidRDefault="00E123B2" w:rsidP="00567A44">
            <w:pPr>
              <w:pStyle w:val="TableParagraph"/>
              <w:spacing w:line="240" w:lineRule="auto"/>
              <w:ind w:firstLine="0"/>
              <w:contextualSpacing/>
              <w:rPr>
                <w:b/>
                <w:sz w:val="16"/>
                <w:szCs w:val="16"/>
                <w:lang w:val="ru-RU"/>
              </w:rPr>
            </w:pPr>
            <w:r w:rsidRPr="00BB2A10">
              <w:rPr>
                <w:b/>
                <w:w w:val="105"/>
                <w:sz w:val="16"/>
                <w:szCs w:val="16"/>
                <w:lang w:val="ru-RU"/>
              </w:rPr>
              <w:t>Необходимая</w:t>
            </w:r>
            <w:r w:rsidRPr="00BB2A10">
              <w:rPr>
                <w:b/>
                <w:spacing w:val="-1"/>
                <w:w w:val="105"/>
                <w:sz w:val="16"/>
                <w:szCs w:val="16"/>
                <w:lang w:val="ru-RU"/>
              </w:rPr>
              <w:t xml:space="preserve"> </w:t>
            </w:r>
            <w:r w:rsidRPr="00BB2A10">
              <w:rPr>
                <w:b/>
                <w:w w:val="105"/>
                <w:sz w:val="16"/>
                <w:szCs w:val="16"/>
                <w:lang w:val="ru-RU"/>
              </w:rPr>
              <w:t>валовая выручка без</w:t>
            </w:r>
          </w:p>
          <w:p w14:paraId="50B31D1C" w14:textId="77777777" w:rsidR="00E123B2" w:rsidRPr="00BB2A10" w:rsidRDefault="00E123B2" w:rsidP="00567A44">
            <w:pPr>
              <w:pStyle w:val="TableParagraph"/>
              <w:spacing w:line="240" w:lineRule="auto"/>
              <w:ind w:firstLine="0"/>
              <w:contextualSpacing/>
              <w:rPr>
                <w:b/>
                <w:sz w:val="16"/>
                <w:szCs w:val="16"/>
                <w:lang w:val="ru-RU"/>
              </w:rPr>
            </w:pPr>
            <w:r w:rsidRPr="00BB2A10">
              <w:rPr>
                <w:b/>
                <w:w w:val="105"/>
                <w:sz w:val="16"/>
                <w:szCs w:val="16"/>
                <w:lang w:val="ru-RU"/>
              </w:rPr>
              <w:t>НДС</w:t>
            </w:r>
          </w:p>
        </w:tc>
        <w:tc>
          <w:tcPr>
            <w:tcW w:w="663" w:type="pct"/>
            <w:shd w:val="clear" w:color="auto" w:fill="auto"/>
          </w:tcPr>
          <w:p w14:paraId="02709BAF"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тыс.</w:t>
            </w:r>
            <w:r w:rsidRPr="00E123B2">
              <w:rPr>
                <w:b/>
                <w:spacing w:val="-1"/>
                <w:w w:val="105"/>
                <w:sz w:val="16"/>
                <w:szCs w:val="16"/>
              </w:rPr>
              <w:t xml:space="preserve"> </w:t>
            </w:r>
            <w:r w:rsidRPr="00E123B2">
              <w:rPr>
                <w:b/>
                <w:w w:val="105"/>
                <w:sz w:val="16"/>
                <w:szCs w:val="16"/>
              </w:rPr>
              <w:t>руб.</w:t>
            </w:r>
          </w:p>
        </w:tc>
        <w:tc>
          <w:tcPr>
            <w:tcW w:w="798" w:type="pct"/>
            <w:shd w:val="clear" w:color="auto" w:fill="auto"/>
          </w:tcPr>
          <w:p w14:paraId="71CB75B5"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95</w:t>
            </w:r>
            <w:r w:rsidRPr="00E123B2">
              <w:rPr>
                <w:b/>
                <w:spacing w:val="2"/>
                <w:w w:val="105"/>
                <w:sz w:val="16"/>
                <w:szCs w:val="16"/>
              </w:rPr>
              <w:t xml:space="preserve"> </w:t>
            </w:r>
            <w:r w:rsidRPr="00E123B2">
              <w:rPr>
                <w:b/>
                <w:w w:val="105"/>
                <w:sz w:val="16"/>
                <w:szCs w:val="16"/>
              </w:rPr>
              <w:t>181,4</w:t>
            </w:r>
          </w:p>
        </w:tc>
        <w:tc>
          <w:tcPr>
            <w:tcW w:w="820" w:type="pct"/>
            <w:shd w:val="clear" w:color="auto" w:fill="auto"/>
          </w:tcPr>
          <w:p w14:paraId="256F8349"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88</w:t>
            </w:r>
            <w:r w:rsidRPr="00E123B2">
              <w:rPr>
                <w:b/>
                <w:spacing w:val="2"/>
                <w:w w:val="105"/>
                <w:sz w:val="16"/>
                <w:szCs w:val="16"/>
              </w:rPr>
              <w:t xml:space="preserve"> </w:t>
            </w:r>
            <w:r w:rsidRPr="00E123B2">
              <w:rPr>
                <w:b/>
                <w:w w:val="105"/>
                <w:sz w:val="16"/>
                <w:szCs w:val="16"/>
              </w:rPr>
              <w:t>910,5</w:t>
            </w:r>
          </w:p>
        </w:tc>
      </w:tr>
      <w:tr w:rsidR="00E123B2" w:rsidRPr="00E123B2" w14:paraId="5D329C77" w14:textId="77777777" w:rsidTr="00E123B2">
        <w:trPr>
          <w:trHeight w:val="57"/>
        </w:trPr>
        <w:tc>
          <w:tcPr>
            <w:tcW w:w="520" w:type="pct"/>
            <w:shd w:val="clear" w:color="auto" w:fill="auto"/>
          </w:tcPr>
          <w:p w14:paraId="6F30E167"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12</w:t>
            </w:r>
          </w:p>
        </w:tc>
        <w:tc>
          <w:tcPr>
            <w:tcW w:w="2199" w:type="pct"/>
            <w:shd w:val="clear" w:color="auto" w:fill="auto"/>
          </w:tcPr>
          <w:p w14:paraId="414421FB" w14:textId="77777777" w:rsidR="00E123B2" w:rsidRPr="00BB2A10" w:rsidRDefault="00E123B2" w:rsidP="00567A44">
            <w:pPr>
              <w:pStyle w:val="TableParagraph"/>
              <w:spacing w:line="240" w:lineRule="auto"/>
              <w:ind w:firstLine="0"/>
              <w:contextualSpacing/>
              <w:rPr>
                <w:b/>
                <w:sz w:val="16"/>
                <w:szCs w:val="16"/>
                <w:lang w:val="ru-RU"/>
              </w:rPr>
            </w:pPr>
            <w:r w:rsidRPr="00BB2A10">
              <w:rPr>
                <w:b/>
                <w:w w:val="105"/>
                <w:sz w:val="16"/>
                <w:szCs w:val="16"/>
                <w:lang w:val="ru-RU"/>
              </w:rPr>
              <w:t>Необходимая</w:t>
            </w:r>
            <w:r w:rsidRPr="00BB2A10">
              <w:rPr>
                <w:b/>
                <w:spacing w:val="-1"/>
                <w:w w:val="105"/>
                <w:sz w:val="16"/>
                <w:szCs w:val="16"/>
                <w:lang w:val="ru-RU"/>
              </w:rPr>
              <w:t xml:space="preserve"> </w:t>
            </w:r>
            <w:r w:rsidRPr="00BB2A10">
              <w:rPr>
                <w:b/>
                <w:w w:val="105"/>
                <w:sz w:val="16"/>
                <w:szCs w:val="16"/>
                <w:lang w:val="ru-RU"/>
              </w:rPr>
              <w:t>валовая</w:t>
            </w:r>
            <w:r w:rsidRPr="00BB2A10">
              <w:rPr>
                <w:b/>
                <w:spacing w:val="-1"/>
                <w:w w:val="105"/>
                <w:sz w:val="16"/>
                <w:szCs w:val="16"/>
                <w:lang w:val="ru-RU"/>
              </w:rPr>
              <w:t xml:space="preserve"> </w:t>
            </w:r>
            <w:r w:rsidRPr="00BB2A10">
              <w:rPr>
                <w:b/>
                <w:w w:val="105"/>
                <w:sz w:val="16"/>
                <w:szCs w:val="16"/>
                <w:lang w:val="ru-RU"/>
              </w:rPr>
              <w:t>выручка</w:t>
            </w:r>
            <w:r w:rsidRPr="00BB2A10">
              <w:rPr>
                <w:b/>
                <w:spacing w:val="1"/>
                <w:w w:val="105"/>
                <w:sz w:val="16"/>
                <w:szCs w:val="16"/>
                <w:lang w:val="ru-RU"/>
              </w:rPr>
              <w:t xml:space="preserve"> </w:t>
            </w:r>
            <w:r w:rsidRPr="00BB2A10">
              <w:rPr>
                <w:b/>
                <w:w w:val="105"/>
                <w:sz w:val="16"/>
                <w:szCs w:val="16"/>
                <w:lang w:val="ru-RU"/>
              </w:rPr>
              <w:t>с</w:t>
            </w:r>
          </w:p>
          <w:p w14:paraId="6DD873DF" w14:textId="77777777" w:rsidR="00E123B2" w:rsidRPr="00BB2A10" w:rsidRDefault="00E123B2" w:rsidP="00567A44">
            <w:pPr>
              <w:pStyle w:val="TableParagraph"/>
              <w:spacing w:line="240" w:lineRule="auto"/>
              <w:ind w:firstLine="0"/>
              <w:contextualSpacing/>
              <w:rPr>
                <w:b/>
                <w:sz w:val="16"/>
                <w:szCs w:val="16"/>
                <w:lang w:val="ru-RU"/>
              </w:rPr>
            </w:pPr>
            <w:r w:rsidRPr="00BB2A10">
              <w:rPr>
                <w:b/>
                <w:w w:val="105"/>
                <w:sz w:val="16"/>
                <w:szCs w:val="16"/>
                <w:lang w:val="ru-RU"/>
              </w:rPr>
              <w:t>НДС</w:t>
            </w:r>
            <w:r w:rsidRPr="00BB2A10">
              <w:rPr>
                <w:b/>
                <w:spacing w:val="-1"/>
                <w:w w:val="105"/>
                <w:sz w:val="16"/>
                <w:szCs w:val="16"/>
                <w:lang w:val="ru-RU"/>
              </w:rPr>
              <w:t xml:space="preserve"> </w:t>
            </w:r>
            <w:r w:rsidRPr="00BB2A10">
              <w:rPr>
                <w:b/>
                <w:w w:val="105"/>
                <w:sz w:val="16"/>
                <w:szCs w:val="16"/>
                <w:lang w:val="ru-RU"/>
              </w:rPr>
              <w:t>(20</w:t>
            </w:r>
            <w:r w:rsidRPr="00BB2A10">
              <w:rPr>
                <w:b/>
                <w:spacing w:val="1"/>
                <w:w w:val="105"/>
                <w:sz w:val="16"/>
                <w:szCs w:val="16"/>
                <w:lang w:val="ru-RU"/>
              </w:rPr>
              <w:t xml:space="preserve"> </w:t>
            </w:r>
            <w:r w:rsidRPr="00BB2A10">
              <w:rPr>
                <w:b/>
                <w:w w:val="105"/>
                <w:sz w:val="16"/>
                <w:szCs w:val="16"/>
                <w:lang w:val="ru-RU"/>
              </w:rPr>
              <w:t>%)</w:t>
            </w:r>
          </w:p>
        </w:tc>
        <w:tc>
          <w:tcPr>
            <w:tcW w:w="663" w:type="pct"/>
            <w:shd w:val="clear" w:color="auto" w:fill="auto"/>
          </w:tcPr>
          <w:p w14:paraId="23E21C1D"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тыс.</w:t>
            </w:r>
            <w:r w:rsidRPr="00E123B2">
              <w:rPr>
                <w:b/>
                <w:spacing w:val="-1"/>
                <w:w w:val="105"/>
                <w:sz w:val="16"/>
                <w:szCs w:val="16"/>
              </w:rPr>
              <w:t xml:space="preserve"> </w:t>
            </w:r>
            <w:r w:rsidRPr="00E123B2">
              <w:rPr>
                <w:b/>
                <w:w w:val="105"/>
                <w:sz w:val="16"/>
                <w:szCs w:val="16"/>
              </w:rPr>
              <w:t>руб.</w:t>
            </w:r>
          </w:p>
        </w:tc>
        <w:tc>
          <w:tcPr>
            <w:tcW w:w="798" w:type="pct"/>
            <w:shd w:val="clear" w:color="auto" w:fill="auto"/>
          </w:tcPr>
          <w:p w14:paraId="6B37C2DB"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114</w:t>
            </w:r>
            <w:r w:rsidRPr="00E123B2">
              <w:rPr>
                <w:b/>
                <w:spacing w:val="2"/>
                <w:w w:val="105"/>
                <w:sz w:val="16"/>
                <w:szCs w:val="16"/>
              </w:rPr>
              <w:t xml:space="preserve"> </w:t>
            </w:r>
            <w:r w:rsidRPr="00E123B2">
              <w:rPr>
                <w:b/>
                <w:w w:val="105"/>
                <w:sz w:val="16"/>
                <w:szCs w:val="16"/>
              </w:rPr>
              <w:t>217,6</w:t>
            </w:r>
          </w:p>
        </w:tc>
        <w:tc>
          <w:tcPr>
            <w:tcW w:w="820" w:type="pct"/>
            <w:shd w:val="clear" w:color="auto" w:fill="auto"/>
          </w:tcPr>
          <w:p w14:paraId="553B40D2"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106</w:t>
            </w:r>
            <w:r w:rsidRPr="00E123B2">
              <w:rPr>
                <w:b/>
                <w:spacing w:val="2"/>
                <w:w w:val="105"/>
                <w:sz w:val="16"/>
                <w:szCs w:val="16"/>
              </w:rPr>
              <w:t xml:space="preserve"> </w:t>
            </w:r>
            <w:r w:rsidRPr="00E123B2">
              <w:rPr>
                <w:b/>
                <w:w w:val="105"/>
                <w:sz w:val="16"/>
                <w:szCs w:val="16"/>
              </w:rPr>
              <w:t>692,7</w:t>
            </w:r>
          </w:p>
        </w:tc>
      </w:tr>
      <w:tr w:rsidR="00E123B2" w:rsidRPr="00E123B2" w14:paraId="6AE32E9B" w14:textId="77777777" w:rsidTr="00E123B2">
        <w:trPr>
          <w:trHeight w:val="57"/>
        </w:trPr>
        <w:tc>
          <w:tcPr>
            <w:tcW w:w="520" w:type="pct"/>
            <w:shd w:val="clear" w:color="auto" w:fill="auto"/>
          </w:tcPr>
          <w:p w14:paraId="79A97BCF"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III</w:t>
            </w:r>
          </w:p>
        </w:tc>
        <w:tc>
          <w:tcPr>
            <w:tcW w:w="2199" w:type="pct"/>
            <w:shd w:val="clear" w:color="auto" w:fill="auto"/>
          </w:tcPr>
          <w:p w14:paraId="75FFBAB1" w14:textId="77777777" w:rsidR="00E123B2" w:rsidRPr="00BB2A10" w:rsidRDefault="00E123B2" w:rsidP="00567A44">
            <w:pPr>
              <w:pStyle w:val="TableParagraph"/>
              <w:spacing w:line="240" w:lineRule="auto"/>
              <w:ind w:firstLine="0"/>
              <w:contextualSpacing/>
              <w:rPr>
                <w:sz w:val="16"/>
                <w:szCs w:val="16"/>
                <w:lang w:val="ru-RU"/>
              </w:rPr>
            </w:pPr>
            <w:r w:rsidRPr="00BB2A10">
              <w:rPr>
                <w:w w:val="105"/>
                <w:sz w:val="16"/>
                <w:szCs w:val="16"/>
                <w:lang w:val="ru-RU"/>
              </w:rPr>
              <w:t>Метод</w:t>
            </w:r>
            <w:r w:rsidRPr="00BB2A10">
              <w:rPr>
                <w:spacing w:val="1"/>
                <w:w w:val="105"/>
                <w:sz w:val="16"/>
                <w:szCs w:val="16"/>
                <w:lang w:val="ru-RU"/>
              </w:rPr>
              <w:t xml:space="preserve"> </w:t>
            </w:r>
            <w:r w:rsidRPr="00BB2A10">
              <w:rPr>
                <w:w w:val="105"/>
                <w:sz w:val="16"/>
                <w:szCs w:val="16"/>
                <w:lang w:val="ru-RU"/>
              </w:rPr>
              <w:t>экономически</w:t>
            </w:r>
            <w:r w:rsidRPr="00BB2A10">
              <w:rPr>
                <w:spacing w:val="2"/>
                <w:w w:val="105"/>
                <w:sz w:val="16"/>
                <w:szCs w:val="16"/>
                <w:lang w:val="ru-RU"/>
              </w:rPr>
              <w:t xml:space="preserve"> </w:t>
            </w:r>
            <w:r w:rsidRPr="00BB2A10">
              <w:rPr>
                <w:w w:val="105"/>
                <w:sz w:val="16"/>
                <w:szCs w:val="16"/>
                <w:lang w:val="ru-RU"/>
              </w:rPr>
              <w:t>обоснованных</w:t>
            </w:r>
          </w:p>
          <w:p w14:paraId="6EAA1A4D" w14:textId="77777777" w:rsidR="00E123B2" w:rsidRPr="00BB2A10" w:rsidRDefault="00E123B2" w:rsidP="00567A44">
            <w:pPr>
              <w:pStyle w:val="TableParagraph"/>
              <w:spacing w:line="240" w:lineRule="auto"/>
              <w:ind w:firstLine="0"/>
              <w:contextualSpacing/>
              <w:rPr>
                <w:sz w:val="16"/>
                <w:szCs w:val="16"/>
                <w:lang w:val="ru-RU"/>
              </w:rPr>
            </w:pPr>
            <w:r w:rsidRPr="00BB2A10">
              <w:rPr>
                <w:w w:val="105"/>
                <w:sz w:val="16"/>
                <w:szCs w:val="16"/>
                <w:lang w:val="ru-RU"/>
              </w:rPr>
              <w:t>расходов</w:t>
            </w:r>
            <w:r w:rsidRPr="00BB2A10">
              <w:rPr>
                <w:spacing w:val="-3"/>
                <w:w w:val="105"/>
                <w:sz w:val="16"/>
                <w:szCs w:val="16"/>
                <w:lang w:val="ru-RU"/>
              </w:rPr>
              <w:t xml:space="preserve"> </w:t>
            </w:r>
            <w:r w:rsidRPr="00BB2A10">
              <w:rPr>
                <w:w w:val="105"/>
                <w:sz w:val="16"/>
                <w:szCs w:val="16"/>
                <w:lang w:val="ru-RU"/>
              </w:rPr>
              <w:t>(затрат)</w:t>
            </w:r>
          </w:p>
        </w:tc>
        <w:tc>
          <w:tcPr>
            <w:tcW w:w="663" w:type="pct"/>
            <w:shd w:val="clear" w:color="auto" w:fill="auto"/>
          </w:tcPr>
          <w:p w14:paraId="0EBFDB82" w14:textId="77777777" w:rsidR="00E123B2" w:rsidRPr="00BB2A10" w:rsidRDefault="00E123B2" w:rsidP="00567A44">
            <w:pPr>
              <w:pStyle w:val="TableParagraph"/>
              <w:spacing w:line="240" w:lineRule="auto"/>
              <w:ind w:firstLine="0"/>
              <w:contextualSpacing/>
              <w:jc w:val="center"/>
              <w:rPr>
                <w:sz w:val="16"/>
                <w:szCs w:val="16"/>
                <w:lang w:val="ru-RU"/>
              </w:rPr>
            </w:pPr>
          </w:p>
        </w:tc>
        <w:tc>
          <w:tcPr>
            <w:tcW w:w="798" w:type="pct"/>
            <w:shd w:val="clear" w:color="auto" w:fill="auto"/>
          </w:tcPr>
          <w:p w14:paraId="6255221D" w14:textId="77777777" w:rsidR="00E123B2" w:rsidRPr="00BB2A10" w:rsidRDefault="00E123B2" w:rsidP="00567A44">
            <w:pPr>
              <w:pStyle w:val="TableParagraph"/>
              <w:spacing w:line="240" w:lineRule="auto"/>
              <w:ind w:firstLine="0"/>
              <w:contextualSpacing/>
              <w:jc w:val="center"/>
              <w:rPr>
                <w:sz w:val="16"/>
                <w:szCs w:val="16"/>
                <w:lang w:val="ru-RU"/>
              </w:rPr>
            </w:pPr>
          </w:p>
        </w:tc>
        <w:tc>
          <w:tcPr>
            <w:tcW w:w="820" w:type="pct"/>
            <w:shd w:val="clear" w:color="auto" w:fill="auto"/>
          </w:tcPr>
          <w:p w14:paraId="770A8D7F" w14:textId="77777777" w:rsidR="00E123B2" w:rsidRPr="00BB2A10" w:rsidRDefault="00E123B2" w:rsidP="00567A44">
            <w:pPr>
              <w:pStyle w:val="TableParagraph"/>
              <w:spacing w:line="240" w:lineRule="auto"/>
              <w:ind w:firstLine="0"/>
              <w:contextualSpacing/>
              <w:jc w:val="center"/>
              <w:rPr>
                <w:sz w:val="16"/>
                <w:szCs w:val="16"/>
                <w:lang w:val="ru-RU"/>
              </w:rPr>
            </w:pPr>
          </w:p>
        </w:tc>
      </w:tr>
      <w:tr w:rsidR="00E123B2" w:rsidRPr="00E123B2" w14:paraId="21C347C3" w14:textId="77777777" w:rsidTr="00E123B2">
        <w:trPr>
          <w:trHeight w:val="57"/>
        </w:trPr>
        <w:tc>
          <w:tcPr>
            <w:tcW w:w="520" w:type="pct"/>
            <w:shd w:val="clear" w:color="auto" w:fill="auto"/>
          </w:tcPr>
          <w:p w14:paraId="287FD8AF" w14:textId="77777777" w:rsidR="00E123B2" w:rsidRPr="00BB2A10" w:rsidRDefault="00E123B2" w:rsidP="00567A44">
            <w:pPr>
              <w:pStyle w:val="TableParagraph"/>
              <w:spacing w:line="240" w:lineRule="auto"/>
              <w:ind w:firstLine="0"/>
              <w:contextualSpacing/>
              <w:jc w:val="center"/>
              <w:rPr>
                <w:sz w:val="16"/>
                <w:szCs w:val="16"/>
                <w:lang w:val="ru-RU"/>
              </w:rPr>
            </w:pPr>
          </w:p>
        </w:tc>
        <w:tc>
          <w:tcPr>
            <w:tcW w:w="2199" w:type="pct"/>
            <w:shd w:val="clear" w:color="auto" w:fill="auto"/>
          </w:tcPr>
          <w:p w14:paraId="4BA88C76"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ИПЦ</w:t>
            </w:r>
          </w:p>
        </w:tc>
        <w:tc>
          <w:tcPr>
            <w:tcW w:w="663" w:type="pct"/>
            <w:shd w:val="clear" w:color="auto" w:fill="auto"/>
          </w:tcPr>
          <w:p w14:paraId="1C21715F"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w:t>
            </w:r>
          </w:p>
        </w:tc>
        <w:tc>
          <w:tcPr>
            <w:tcW w:w="798" w:type="pct"/>
            <w:shd w:val="clear" w:color="auto" w:fill="auto"/>
          </w:tcPr>
          <w:p w14:paraId="24118D68"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103,0</w:t>
            </w:r>
          </w:p>
        </w:tc>
        <w:tc>
          <w:tcPr>
            <w:tcW w:w="820" w:type="pct"/>
            <w:shd w:val="clear" w:color="auto" w:fill="auto"/>
          </w:tcPr>
          <w:p w14:paraId="506A86D4"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103,6</w:t>
            </w:r>
          </w:p>
        </w:tc>
      </w:tr>
      <w:tr w:rsidR="00E123B2" w:rsidRPr="00E123B2" w14:paraId="4E63935B" w14:textId="77777777" w:rsidTr="00E123B2">
        <w:trPr>
          <w:trHeight w:val="57"/>
        </w:trPr>
        <w:tc>
          <w:tcPr>
            <w:tcW w:w="520" w:type="pct"/>
            <w:shd w:val="clear" w:color="auto" w:fill="auto"/>
          </w:tcPr>
          <w:p w14:paraId="5BA4C806"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w:t>
            </w:r>
          </w:p>
        </w:tc>
        <w:tc>
          <w:tcPr>
            <w:tcW w:w="2199" w:type="pct"/>
            <w:shd w:val="clear" w:color="auto" w:fill="auto"/>
          </w:tcPr>
          <w:p w14:paraId="5B9A7342"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Операционные (подконтрольные)</w:t>
            </w:r>
          </w:p>
          <w:p w14:paraId="4F448617"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расходы</w:t>
            </w:r>
          </w:p>
        </w:tc>
        <w:tc>
          <w:tcPr>
            <w:tcW w:w="663" w:type="pct"/>
            <w:shd w:val="clear" w:color="auto" w:fill="auto"/>
          </w:tcPr>
          <w:p w14:paraId="12D8F567"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74032199"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51</w:t>
            </w:r>
            <w:r w:rsidRPr="00E123B2">
              <w:rPr>
                <w:spacing w:val="2"/>
                <w:w w:val="105"/>
                <w:sz w:val="16"/>
                <w:szCs w:val="16"/>
              </w:rPr>
              <w:t xml:space="preserve"> </w:t>
            </w:r>
            <w:r w:rsidRPr="00E123B2">
              <w:rPr>
                <w:w w:val="105"/>
                <w:sz w:val="16"/>
                <w:szCs w:val="16"/>
              </w:rPr>
              <w:t>210,2</w:t>
            </w:r>
          </w:p>
        </w:tc>
        <w:tc>
          <w:tcPr>
            <w:tcW w:w="820" w:type="pct"/>
            <w:shd w:val="clear" w:color="auto" w:fill="auto"/>
          </w:tcPr>
          <w:p w14:paraId="372CD7E7"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48</w:t>
            </w:r>
            <w:r w:rsidRPr="00E123B2">
              <w:rPr>
                <w:spacing w:val="2"/>
                <w:w w:val="105"/>
                <w:sz w:val="16"/>
                <w:szCs w:val="16"/>
              </w:rPr>
              <w:t xml:space="preserve"> </w:t>
            </w:r>
            <w:r w:rsidRPr="00E123B2">
              <w:rPr>
                <w:w w:val="105"/>
                <w:sz w:val="16"/>
                <w:szCs w:val="16"/>
              </w:rPr>
              <w:t>226,9</w:t>
            </w:r>
          </w:p>
        </w:tc>
      </w:tr>
      <w:tr w:rsidR="00E123B2" w:rsidRPr="00E123B2" w14:paraId="04D6EED2" w14:textId="77777777" w:rsidTr="00E123B2">
        <w:trPr>
          <w:trHeight w:val="57"/>
        </w:trPr>
        <w:tc>
          <w:tcPr>
            <w:tcW w:w="520" w:type="pct"/>
            <w:shd w:val="clear" w:color="auto" w:fill="auto"/>
          </w:tcPr>
          <w:p w14:paraId="5D18ED1D"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w:t>
            </w:r>
          </w:p>
        </w:tc>
        <w:tc>
          <w:tcPr>
            <w:tcW w:w="2199" w:type="pct"/>
            <w:shd w:val="clear" w:color="auto" w:fill="auto"/>
          </w:tcPr>
          <w:p w14:paraId="204D5052"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Неподконтрольные</w:t>
            </w:r>
            <w:r w:rsidRPr="00E123B2">
              <w:rPr>
                <w:spacing w:val="-3"/>
                <w:w w:val="105"/>
                <w:sz w:val="16"/>
                <w:szCs w:val="16"/>
              </w:rPr>
              <w:t xml:space="preserve"> </w:t>
            </w:r>
            <w:r w:rsidRPr="00E123B2">
              <w:rPr>
                <w:w w:val="105"/>
                <w:sz w:val="16"/>
                <w:szCs w:val="16"/>
              </w:rPr>
              <w:t>расходы</w:t>
            </w:r>
          </w:p>
        </w:tc>
        <w:tc>
          <w:tcPr>
            <w:tcW w:w="663" w:type="pct"/>
            <w:shd w:val="clear" w:color="auto" w:fill="auto"/>
          </w:tcPr>
          <w:p w14:paraId="510F2B03"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6A39FE6D"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11</w:t>
            </w:r>
            <w:r w:rsidRPr="00E123B2">
              <w:rPr>
                <w:spacing w:val="2"/>
                <w:w w:val="105"/>
                <w:sz w:val="16"/>
                <w:szCs w:val="16"/>
              </w:rPr>
              <w:t xml:space="preserve"> </w:t>
            </w:r>
            <w:r w:rsidRPr="00E123B2">
              <w:rPr>
                <w:w w:val="105"/>
                <w:sz w:val="16"/>
                <w:szCs w:val="16"/>
              </w:rPr>
              <w:t>389,3</w:t>
            </w:r>
          </w:p>
        </w:tc>
        <w:tc>
          <w:tcPr>
            <w:tcW w:w="820" w:type="pct"/>
            <w:shd w:val="clear" w:color="auto" w:fill="auto"/>
          </w:tcPr>
          <w:p w14:paraId="4DE27CB4"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11</w:t>
            </w:r>
            <w:r w:rsidRPr="00E123B2">
              <w:rPr>
                <w:spacing w:val="2"/>
                <w:w w:val="105"/>
                <w:sz w:val="16"/>
                <w:szCs w:val="16"/>
              </w:rPr>
              <w:t xml:space="preserve"> </w:t>
            </w:r>
            <w:r w:rsidRPr="00E123B2">
              <w:rPr>
                <w:w w:val="105"/>
                <w:sz w:val="16"/>
                <w:szCs w:val="16"/>
              </w:rPr>
              <w:t>332,1</w:t>
            </w:r>
          </w:p>
        </w:tc>
      </w:tr>
      <w:tr w:rsidR="00E123B2" w:rsidRPr="00E123B2" w14:paraId="0166D62C" w14:textId="77777777" w:rsidTr="00E123B2">
        <w:trPr>
          <w:trHeight w:val="57"/>
        </w:trPr>
        <w:tc>
          <w:tcPr>
            <w:tcW w:w="520" w:type="pct"/>
            <w:shd w:val="clear" w:color="auto" w:fill="auto"/>
          </w:tcPr>
          <w:p w14:paraId="44949135" w14:textId="77777777" w:rsidR="00E123B2" w:rsidRPr="00E123B2" w:rsidRDefault="00E123B2" w:rsidP="00567A44">
            <w:pPr>
              <w:pStyle w:val="TableParagraph"/>
              <w:spacing w:line="240" w:lineRule="auto"/>
              <w:ind w:firstLine="0"/>
              <w:contextualSpacing/>
              <w:jc w:val="center"/>
              <w:rPr>
                <w:sz w:val="16"/>
                <w:szCs w:val="16"/>
              </w:rPr>
            </w:pPr>
          </w:p>
          <w:p w14:paraId="12936A76"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w:t>
            </w:r>
          </w:p>
        </w:tc>
        <w:tc>
          <w:tcPr>
            <w:tcW w:w="2199" w:type="pct"/>
            <w:shd w:val="clear" w:color="auto" w:fill="auto"/>
          </w:tcPr>
          <w:p w14:paraId="3C67D9EE" w14:textId="77777777" w:rsidR="00E123B2" w:rsidRPr="00BB2A10" w:rsidRDefault="00E123B2" w:rsidP="00567A44">
            <w:pPr>
              <w:pStyle w:val="TableParagraph"/>
              <w:spacing w:line="240" w:lineRule="auto"/>
              <w:ind w:firstLine="0"/>
              <w:contextualSpacing/>
              <w:rPr>
                <w:sz w:val="16"/>
                <w:szCs w:val="16"/>
                <w:lang w:val="ru-RU"/>
              </w:rPr>
            </w:pPr>
            <w:r w:rsidRPr="00BB2A10">
              <w:rPr>
                <w:w w:val="105"/>
                <w:sz w:val="16"/>
                <w:szCs w:val="16"/>
                <w:lang w:val="ru-RU"/>
              </w:rPr>
              <w:t>Расходы на приобретение</w:t>
            </w:r>
            <w:r w:rsidRPr="00BB2A10">
              <w:rPr>
                <w:spacing w:val="1"/>
                <w:w w:val="105"/>
                <w:sz w:val="16"/>
                <w:szCs w:val="16"/>
                <w:lang w:val="ru-RU"/>
              </w:rPr>
              <w:t xml:space="preserve"> </w:t>
            </w:r>
            <w:r w:rsidRPr="00BB2A10">
              <w:rPr>
                <w:w w:val="105"/>
                <w:sz w:val="16"/>
                <w:szCs w:val="16"/>
                <w:lang w:val="ru-RU"/>
              </w:rPr>
              <w:t>(производство)</w:t>
            </w:r>
            <w:r w:rsidRPr="00BB2A10">
              <w:rPr>
                <w:spacing w:val="-1"/>
                <w:w w:val="105"/>
                <w:sz w:val="16"/>
                <w:szCs w:val="16"/>
                <w:lang w:val="ru-RU"/>
              </w:rPr>
              <w:t xml:space="preserve"> </w:t>
            </w:r>
            <w:r w:rsidRPr="00BB2A10">
              <w:rPr>
                <w:w w:val="105"/>
                <w:sz w:val="16"/>
                <w:szCs w:val="16"/>
                <w:lang w:val="ru-RU"/>
              </w:rPr>
              <w:t>энергетических</w:t>
            </w:r>
          </w:p>
          <w:p w14:paraId="7720479D" w14:textId="77777777" w:rsidR="00E123B2" w:rsidRPr="00BB2A10" w:rsidRDefault="00E123B2" w:rsidP="00567A44">
            <w:pPr>
              <w:pStyle w:val="TableParagraph"/>
              <w:spacing w:line="240" w:lineRule="auto"/>
              <w:ind w:firstLine="0"/>
              <w:contextualSpacing/>
              <w:rPr>
                <w:sz w:val="16"/>
                <w:szCs w:val="16"/>
                <w:lang w:val="ru-RU"/>
              </w:rPr>
            </w:pPr>
            <w:r w:rsidRPr="00BB2A10">
              <w:rPr>
                <w:w w:val="105"/>
                <w:sz w:val="16"/>
                <w:szCs w:val="16"/>
                <w:lang w:val="ru-RU"/>
              </w:rPr>
              <w:t>ресурсов</w:t>
            </w:r>
          </w:p>
        </w:tc>
        <w:tc>
          <w:tcPr>
            <w:tcW w:w="663" w:type="pct"/>
            <w:shd w:val="clear" w:color="auto" w:fill="auto"/>
          </w:tcPr>
          <w:p w14:paraId="2C684F2B" w14:textId="77777777" w:rsidR="00E123B2" w:rsidRPr="00BB2A10" w:rsidRDefault="00E123B2" w:rsidP="00567A44">
            <w:pPr>
              <w:pStyle w:val="TableParagraph"/>
              <w:spacing w:line="240" w:lineRule="auto"/>
              <w:ind w:firstLine="0"/>
              <w:contextualSpacing/>
              <w:jc w:val="center"/>
              <w:rPr>
                <w:sz w:val="16"/>
                <w:szCs w:val="16"/>
                <w:lang w:val="ru-RU"/>
              </w:rPr>
            </w:pPr>
          </w:p>
          <w:p w14:paraId="38B1E549"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74FF5FC1" w14:textId="77777777" w:rsidR="00E123B2" w:rsidRPr="00E123B2" w:rsidRDefault="00E123B2" w:rsidP="00567A44">
            <w:pPr>
              <w:pStyle w:val="TableParagraph"/>
              <w:spacing w:line="240" w:lineRule="auto"/>
              <w:ind w:firstLine="0"/>
              <w:contextualSpacing/>
              <w:jc w:val="center"/>
              <w:rPr>
                <w:sz w:val="16"/>
                <w:szCs w:val="16"/>
              </w:rPr>
            </w:pPr>
          </w:p>
          <w:p w14:paraId="04096DD2"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35</w:t>
            </w:r>
            <w:r w:rsidRPr="00E123B2">
              <w:rPr>
                <w:spacing w:val="2"/>
                <w:w w:val="105"/>
                <w:sz w:val="16"/>
                <w:szCs w:val="16"/>
              </w:rPr>
              <w:t xml:space="preserve"> </w:t>
            </w:r>
            <w:r w:rsidRPr="00E123B2">
              <w:rPr>
                <w:w w:val="105"/>
                <w:sz w:val="16"/>
                <w:szCs w:val="16"/>
              </w:rPr>
              <w:t>446,5</w:t>
            </w:r>
          </w:p>
        </w:tc>
        <w:tc>
          <w:tcPr>
            <w:tcW w:w="820" w:type="pct"/>
            <w:shd w:val="clear" w:color="auto" w:fill="auto"/>
          </w:tcPr>
          <w:p w14:paraId="78C6CAC2" w14:textId="77777777" w:rsidR="00E123B2" w:rsidRPr="00E123B2" w:rsidRDefault="00E123B2" w:rsidP="00567A44">
            <w:pPr>
              <w:pStyle w:val="TableParagraph"/>
              <w:spacing w:line="240" w:lineRule="auto"/>
              <w:ind w:firstLine="0"/>
              <w:contextualSpacing/>
              <w:jc w:val="center"/>
              <w:rPr>
                <w:sz w:val="16"/>
                <w:szCs w:val="16"/>
              </w:rPr>
            </w:pPr>
          </w:p>
          <w:p w14:paraId="7D5D5A87"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34</w:t>
            </w:r>
            <w:r w:rsidRPr="00E123B2">
              <w:rPr>
                <w:spacing w:val="2"/>
                <w:w w:val="105"/>
                <w:sz w:val="16"/>
                <w:szCs w:val="16"/>
              </w:rPr>
              <w:t xml:space="preserve"> </w:t>
            </w:r>
            <w:r w:rsidRPr="00E123B2">
              <w:rPr>
                <w:w w:val="105"/>
                <w:sz w:val="16"/>
                <w:szCs w:val="16"/>
              </w:rPr>
              <w:t>632,3</w:t>
            </w:r>
          </w:p>
        </w:tc>
      </w:tr>
      <w:tr w:rsidR="00E123B2" w:rsidRPr="00E123B2" w14:paraId="1184FFAA" w14:textId="77777777" w:rsidTr="00E123B2">
        <w:trPr>
          <w:trHeight w:val="57"/>
        </w:trPr>
        <w:tc>
          <w:tcPr>
            <w:tcW w:w="520" w:type="pct"/>
            <w:shd w:val="clear" w:color="auto" w:fill="auto"/>
          </w:tcPr>
          <w:p w14:paraId="61330377"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4</w:t>
            </w:r>
          </w:p>
        </w:tc>
        <w:tc>
          <w:tcPr>
            <w:tcW w:w="2199" w:type="pct"/>
            <w:shd w:val="clear" w:color="auto" w:fill="auto"/>
          </w:tcPr>
          <w:p w14:paraId="7D18CFE2"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Прибыль</w:t>
            </w:r>
          </w:p>
        </w:tc>
        <w:tc>
          <w:tcPr>
            <w:tcW w:w="663" w:type="pct"/>
            <w:shd w:val="clear" w:color="auto" w:fill="auto"/>
          </w:tcPr>
          <w:p w14:paraId="3BEC0CBC"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6DF63989"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c>
          <w:tcPr>
            <w:tcW w:w="820" w:type="pct"/>
            <w:shd w:val="clear" w:color="auto" w:fill="auto"/>
          </w:tcPr>
          <w:p w14:paraId="1A0A2047"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r>
      <w:tr w:rsidR="00E123B2" w:rsidRPr="00E123B2" w14:paraId="484E1154" w14:textId="77777777" w:rsidTr="00E123B2">
        <w:trPr>
          <w:trHeight w:val="57"/>
        </w:trPr>
        <w:tc>
          <w:tcPr>
            <w:tcW w:w="520" w:type="pct"/>
            <w:shd w:val="clear" w:color="auto" w:fill="auto"/>
          </w:tcPr>
          <w:p w14:paraId="3650D541" w14:textId="77777777" w:rsidR="00E123B2" w:rsidRPr="00E123B2" w:rsidRDefault="00E123B2" w:rsidP="00567A44">
            <w:pPr>
              <w:pStyle w:val="TableParagraph"/>
              <w:spacing w:line="240" w:lineRule="auto"/>
              <w:ind w:firstLine="0"/>
              <w:contextualSpacing/>
              <w:jc w:val="center"/>
              <w:rPr>
                <w:sz w:val="16"/>
                <w:szCs w:val="16"/>
              </w:rPr>
            </w:pPr>
          </w:p>
          <w:p w14:paraId="5611F6C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5</w:t>
            </w:r>
          </w:p>
        </w:tc>
        <w:tc>
          <w:tcPr>
            <w:tcW w:w="2199" w:type="pct"/>
            <w:shd w:val="clear" w:color="auto" w:fill="auto"/>
          </w:tcPr>
          <w:p w14:paraId="0A360EA9" w14:textId="77777777" w:rsidR="00E123B2" w:rsidRPr="00BB2A10" w:rsidRDefault="00E123B2" w:rsidP="00567A44">
            <w:pPr>
              <w:pStyle w:val="TableParagraph"/>
              <w:spacing w:line="240" w:lineRule="auto"/>
              <w:ind w:firstLine="0"/>
              <w:contextualSpacing/>
              <w:rPr>
                <w:sz w:val="16"/>
                <w:szCs w:val="16"/>
                <w:lang w:val="ru-RU"/>
              </w:rPr>
            </w:pPr>
            <w:r w:rsidRPr="00BB2A10">
              <w:rPr>
                <w:w w:val="105"/>
                <w:sz w:val="16"/>
                <w:szCs w:val="16"/>
                <w:lang w:val="ru-RU"/>
              </w:rPr>
              <w:t>Результаты</w:t>
            </w:r>
            <w:r w:rsidRPr="00BB2A10">
              <w:rPr>
                <w:spacing w:val="-5"/>
                <w:w w:val="105"/>
                <w:sz w:val="16"/>
                <w:szCs w:val="16"/>
                <w:lang w:val="ru-RU"/>
              </w:rPr>
              <w:t xml:space="preserve"> </w:t>
            </w:r>
            <w:r w:rsidRPr="00BB2A10">
              <w:rPr>
                <w:w w:val="105"/>
                <w:sz w:val="16"/>
                <w:szCs w:val="16"/>
                <w:lang w:val="ru-RU"/>
              </w:rPr>
              <w:t>деятельности</w:t>
            </w:r>
            <w:r w:rsidRPr="00BB2A10">
              <w:rPr>
                <w:spacing w:val="-3"/>
                <w:w w:val="105"/>
                <w:sz w:val="16"/>
                <w:szCs w:val="16"/>
                <w:lang w:val="ru-RU"/>
              </w:rPr>
              <w:t xml:space="preserve"> </w:t>
            </w:r>
            <w:r w:rsidRPr="00BB2A10">
              <w:rPr>
                <w:w w:val="105"/>
                <w:sz w:val="16"/>
                <w:szCs w:val="16"/>
                <w:lang w:val="ru-RU"/>
              </w:rPr>
              <w:t>до</w:t>
            </w:r>
            <w:r w:rsidRPr="00BB2A10">
              <w:rPr>
                <w:spacing w:val="-3"/>
                <w:w w:val="105"/>
                <w:sz w:val="16"/>
                <w:szCs w:val="16"/>
                <w:lang w:val="ru-RU"/>
              </w:rPr>
              <w:t xml:space="preserve"> </w:t>
            </w:r>
            <w:r w:rsidRPr="00BB2A10">
              <w:rPr>
                <w:w w:val="105"/>
                <w:sz w:val="16"/>
                <w:szCs w:val="16"/>
                <w:lang w:val="ru-RU"/>
              </w:rPr>
              <w:t>перехода</w:t>
            </w:r>
            <w:r w:rsidRPr="00BB2A10">
              <w:rPr>
                <w:spacing w:val="-31"/>
                <w:w w:val="105"/>
                <w:sz w:val="16"/>
                <w:szCs w:val="16"/>
                <w:lang w:val="ru-RU"/>
              </w:rPr>
              <w:t xml:space="preserve"> </w:t>
            </w:r>
            <w:r w:rsidRPr="00BB2A10">
              <w:rPr>
                <w:w w:val="105"/>
                <w:sz w:val="16"/>
                <w:szCs w:val="16"/>
                <w:lang w:val="ru-RU"/>
              </w:rPr>
              <w:t>к регулированию тарифов на основе</w:t>
            </w:r>
            <w:r w:rsidRPr="00BB2A10">
              <w:rPr>
                <w:spacing w:val="1"/>
                <w:w w:val="105"/>
                <w:sz w:val="16"/>
                <w:szCs w:val="16"/>
                <w:lang w:val="ru-RU"/>
              </w:rPr>
              <w:t xml:space="preserve"> </w:t>
            </w:r>
            <w:r w:rsidRPr="00BB2A10">
              <w:rPr>
                <w:w w:val="105"/>
                <w:sz w:val="16"/>
                <w:szCs w:val="16"/>
                <w:lang w:val="ru-RU"/>
              </w:rPr>
              <w:t>долгосрочных</w:t>
            </w:r>
            <w:r w:rsidRPr="00BB2A10">
              <w:rPr>
                <w:spacing w:val="-4"/>
                <w:w w:val="105"/>
                <w:sz w:val="16"/>
                <w:szCs w:val="16"/>
                <w:lang w:val="ru-RU"/>
              </w:rPr>
              <w:t xml:space="preserve"> </w:t>
            </w:r>
            <w:r w:rsidRPr="00BB2A10">
              <w:rPr>
                <w:w w:val="105"/>
                <w:sz w:val="16"/>
                <w:szCs w:val="16"/>
                <w:lang w:val="ru-RU"/>
              </w:rPr>
              <w:t>параметров,</w:t>
            </w:r>
            <w:r w:rsidRPr="00BB2A10">
              <w:rPr>
                <w:spacing w:val="-2"/>
                <w:w w:val="105"/>
                <w:sz w:val="16"/>
                <w:szCs w:val="16"/>
                <w:lang w:val="ru-RU"/>
              </w:rPr>
              <w:t xml:space="preserve"> </w:t>
            </w:r>
            <w:r w:rsidRPr="00BB2A10">
              <w:rPr>
                <w:w w:val="105"/>
                <w:sz w:val="16"/>
                <w:szCs w:val="16"/>
                <w:lang w:val="ru-RU"/>
              </w:rPr>
              <w:t>всего</w:t>
            </w:r>
          </w:p>
        </w:tc>
        <w:tc>
          <w:tcPr>
            <w:tcW w:w="663" w:type="pct"/>
            <w:shd w:val="clear" w:color="auto" w:fill="auto"/>
          </w:tcPr>
          <w:p w14:paraId="56DD2A5B" w14:textId="77777777" w:rsidR="00E123B2" w:rsidRPr="00BB2A10" w:rsidRDefault="00E123B2" w:rsidP="00567A44">
            <w:pPr>
              <w:pStyle w:val="TableParagraph"/>
              <w:spacing w:line="240" w:lineRule="auto"/>
              <w:ind w:firstLine="0"/>
              <w:contextualSpacing/>
              <w:jc w:val="center"/>
              <w:rPr>
                <w:sz w:val="16"/>
                <w:szCs w:val="16"/>
                <w:lang w:val="ru-RU"/>
              </w:rPr>
            </w:pPr>
          </w:p>
          <w:p w14:paraId="7DAED167"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109E7608" w14:textId="77777777" w:rsidR="00E123B2" w:rsidRPr="00E123B2" w:rsidRDefault="00E123B2" w:rsidP="00567A44">
            <w:pPr>
              <w:pStyle w:val="TableParagraph"/>
              <w:spacing w:line="240" w:lineRule="auto"/>
              <w:ind w:firstLine="0"/>
              <w:contextualSpacing/>
              <w:jc w:val="center"/>
              <w:rPr>
                <w:sz w:val="16"/>
                <w:szCs w:val="16"/>
              </w:rPr>
            </w:pPr>
          </w:p>
          <w:p w14:paraId="2A22CA3A"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-2 864,7</w:t>
            </w:r>
          </w:p>
        </w:tc>
        <w:tc>
          <w:tcPr>
            <w:tcW w:w="820" w:type="pct"/>
            <w:shd w:val="clear" w:color="auto" w:fill="auto"/>
          </w:tcPr>
          <w:p w14:paraId="13B4EB30" w14:textId="77777777" w:rsidR="00E123B2" w:rsidRPr="00E123B2" w:rsidRDefault="00E123B2" w:rsidP="00567A44">
            <w:pPr>
              <w:pStyle w:val="TableParagraph"/>
              <w:spacing w:line="240" w:lineRule="auto"/>
              <w:ind w:firstLine="0"/>
              <w:contextualSpacing/>
              <w:jc w:val="center"/>
              <w:rPr>
                <w:sz w:val="16"/>
                <w:szCs w:val="16"/>
              </w:rPr>
            </w:pPr>
          </w:p>
          <w:p w14:paraId="1EAF5B4B"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-5 280,8</w:t>
            </w:r>
          </w:p>
        </w:tc>
      </w:tr>
      <w:tr w:rsidR="00E123B2" w:rsidRPr="00E123B2" w14:paraId="6274A243" w14:textId="77777777" w:rsidTr="00E123B2">
        <w:trPr>
          <w:trHeight w:val="57"/>
        </w:trPr>
        <w:tc>
          <w:tcPr>
            <w:tcW w:w="520" w:type="pct"/>
            <w:shd w:val="clear" w:color="auto" w:fill="auto"/>
          </w:tcPr>
          <w:p w14:paraId="75FBAF7C"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5.1</w:t>
            </w:r>
          </w:p>
        </w:tc>
        <w:tc>
          <w:tcPr>
            <w:tcW w:w="2199" w:type="pct"/>
            <w:shd w:val="clear" w:color="auto" w:fill="auto"/>
          </w:tcPr>
          <w:p w14:paraId="53881E6F" w14:textId="77777777" w:rsidR="00E123B2" w:rsidRPr="00BB2A10" w:rsidRDefault="00E123B2" w:rsidP="00567A44">
            <w:pPr>
              <w:pStyle w:val="TableParagraph"/>
              <w:spacing w:line="240" w:lineRule="auto"/>
              <w:ind w:firstLine="0"/>
              <w:contextualSpacing/>
              <w:rPr>
                <w:sz w:val="16"/>
                <w:szCs w:val="16"/>
                <w:lang w:val="ru-RU"/>
              </w:rPr>
            </w:pPr>
            <w:r w:rsidRPr="00BB2A10">
              <w:rPr>
                <w:w w:val="105"/>
                <w:sz w:val="16"/>
                <w:szCs w:val="16"/>
                <w:lang w:val="ru-RU"/>
              </w:rPr>
              <w:t>экономически обоснованные</w:t>
            </w:r>
            <w:r w:rsidRPr="00BB2A10">
              <w:rPr>
                <w:spacing w:val="1"/>
                <w:w w:val="105"/>
                <w:sz w:val="16"/>
                <w:szCs w:val="16"/>
                <w:lang w:val="ru-RU"/>
              </w:rPr>
              <w:t xml:space="preserve"> </w:t>
            </w:r>
            <w:r w:rsidRPr="00BB2A10">
              <w:rPr>
                <w:w w:val="105"/>
                <w:sz w:val="16"/>
                <w:szCs w:val="16"/>
                <w:lang w:val="ru-RU"/>
              </w:rPr>
              <w:t>расходы, понесенные в периоды</w:t>
            </w:r>
            <w:r w:rsidRPr="00BB2A10">
              <w:rPr>
                <w:spacing w:val="1"/>
                <w:w w:val="105"/>
                <w:sz w:val="16"/>
                <w:szCs w:val="16"/>
                <w:lang w:val="ru-RU"/>
              </w:rPr>
              <w:t xml:space="preserve"> </w:t>
            </w:r>
            <w:r w:rsidRPr="00BB2A10">
              <w:rPr>
                <w:spacing w:val="-1"/>
                <w:w w:val="105"/>
                <w:sz w:val="16"/>
                <w:szCs w:val="16"/>
                <w:lang w:val="ru-RU"/>
              </w:rPr>
              <w:t>регулирования,</w:t>
            </w:r>
            <w:r w:rsidRPr="00BB2A10">
              <w:rPr>
                <w:w w:val="105"/>
                <w:sz w:val="16"/>
                <w:szCs w:val="16"/>
                <w:lang w:val="ru-RU"/>
              </w:rPr>
              <w:t xml:space="preserve"> предшествовавшие</w:t>
            </w:r>
            <w:r w:rsidRPr="00BB2A10">
              <w:rPr>
                <w:spacing w:val="-32"/>
                <w:w w:val="105"/>
                <w:sz w:val="16"/>
                <w:szCs w:val="16"/>
                <w:lang w:val="ru-RU"/>
              </w:rPr>
              <w:t xml:space="preserve"> </w:t>
            </w:r>
            <w:r w:rsidRPr="00BB2A10">
              <w:rPr>
                <w:w w:val="105"/>
                <w:sz w:val="16"/>
                <w:szCs w:val="16"/>
                <w:lang w:val="ru-RU"/>
              </w:rPr>
              <w:t>переходу к регулированию цен</w:t>
            </w:r>
            <w:r w:rsidRPr="00BB2A10">
              <w:rPr>
                <w:spacing w:val="1"/>
                <w:w w:val="105"/>
                <w:sz w:val="16"/>
                <w:szCs w:val="16"/>
                <w:lang w:val="ru-RU"/>
              </w:rPr>
              <w:t xml:space="preserve"> </w:t>
            </w:r>
            <w:r w:rsidRPr="00BB2A10">
              <w:rPr>
                <w:w w:val="105"/>
                <w:sz w:val="16"/>
                <w:szCs w:val="16"/>
                <w:lang w:val="ru-RU"/>
              </w:rPr>
              <w:t>(тарифов) на основе долгосрочных</w:t>
            </w:r>
            <w:r w:rsidRPr="00BB2A10">
              <w:rPr>
                <w:spacing w:val="-32"/>
                <w:w w:val="105"/>
                <w:sz w:val="16"/>
                <w:szCs w:val="16"/>
                <w:lang w:val="ru-RU"/>
              </w:rPr>
              <w:t xml:space="preserve"> </w:t>
            </w:r>
            <w:r w:rsidRPr="00BB2A10">
              <w:rPr>
                <w:w w:val="105"/>
                <w:sz w:val="16"/>
                <w:szCs w:val="16"/>
                <w:lang w:val="ru-RU"/>
              </w:rPr>
              <w:t>параметров</w:t>
            </w:r>
            <w:r w:rsidRPr="00BB2A10">
              <w:rPr>
                <w:spacing w:val="-2"/>
                <w:w w:val="105"/>
                <w:sz w:val="16"/>
                <w:szCs w:val="16"/>
                <w:lang w:val="ru-RU"/>
              </w:rPr>
              <w:t xml:space="preserve"> </w:t>
            </w:r>
            <w:r w:rsidRPr="00BB2A10">
              <w:rPr>
                <w:w w:val="105"/>
                <w:sz w:val="16"/>
                <w:szCs w:val="16"/>
                <w:lang w:val="ru-RU"/>
              </w:rPr>
              <w:t>регулирования</w:t>
            </w:r>
          </w:p>
        </w:tc>
        <w:tc>
          <w:tcPr>
            <w:tcW w:w="663" w:type="pct"/>
            <w:shd w:val="clear" w:color="auto" w:fill="auto"/>
          </w:tcPr>
          <w:p w14:paraId="280461D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5E60B59C"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2</w:t>
            </w:r>
            <w:r w:rsidRPr="00E123B2">
              <w:rPr>
                <w:spacing w:val="1"/>
                <w:w w:val="105"/>
                <w:sz w:val="16"/>
                <w:szCs w:val="16"/>
              </w:rPr>
              <w:t xml:space="preserve"> </w:t>
            </w:r>
            <w:r w:rsidRPr="00E123B2">
              <w:rPr>
                <w:w w:val="105"/>
                <w:sz w:val="16"/>
                <w:szCs w:val="16"/>
              </w:rPr>
              <w:t>123,0</w:t>
            </w:r>
          </w:p>
        </w:tc>
        <w:tc>
          <w:tcPr>
            <w:tcW w:w="820" w:type="pct"/>
            <w:shd w:val="clear" w:color="auto" w:fill="auto"/>
          </w:tcPr>
          <w:p w14:paraId="3F23FB83"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0,0</w:t>
            </w:r>
          </w:p>
        </w:tc>
      </w:tr>
      <w:tr w:rsidR="00E123B2" w:rsidRPr="00E123B2" w14:paraId="68371CC5" w14:textId="77777777" w:rsidTr="00E123B2">
        <w:trPr>
          <w:trHeight w:val="57"/>
        </w:trPr>
        <w:tc>
          <w:tcPr>
            <w:tcW w:w="520" w:type="pct"/>
            <w:shd w:val="clear" w:color="auto" w:fill="auto"/>
          </w:tcPr>
          <w:p w14:paraId="2F81BDBB"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5.2</w:t>
            </w:r>
          </w:p>
        </w:tc>
        <w:tc>
          <w:tcPr>
            <w:tcW w:w="2199" w:type="pct"/>
            <w:shd w:val="clear" w:color="auto" w:fill="auto"/>
          </w:tcPr>
          <w:p w14:paraId="1F587D29" w14:textId="77777777" w:rsidR="00E123B2" w:rsidRPr="00E123B2" w:rsidRDefault="00E123B2" w:rsidP="00567A44">
            <w:pPr>
              <w:pStyle w:val="TableParagraph"/>
              <w:spacing w:line="240" w:lineRule="auto"/>
              <w:ind w:firstLine="0"/>
              <w:contextualSpacing/>
              <w:rPr>
                <w:sz w:val="16"/>
                <w:szCs w:val="16"/>
                <w:lang w:val="ru-RU"/>
              </w:rPr>
            </w:pPr>
            <w:r w:rsidRPr="00E123B2">
              <w:rPr>
                <w:w w:val="105"/>
                <w:sz w:val="16"/>
                <w:szCs w:val="16"/>
                <w:lang w:val="ru-RU"/>
              </w:rPr>
              <w:t>доходы</w:t>
            </w:r>
            <w:r w:rsidRPr="00E123B2">
              <w:rPr>
                <w:spacing w:val="-6"/>
                <w:w w:val="105"/>
                <w:sz w:val="16"/>
                <w:szCs w:val="16"/>
                <w:lang w:val="ru-RU"/>
              </w:rPr>
              <w:t xml:space="preserve"> </w:t>
            </w:r>
            <w:r w:rsidRPr="00E123B2">
              <w:rPr>
                <w:w w:val="105"/>
                <w:sz w:val="16"/>
                <w:szCs w:val="16"/>
                <w:lang w:val="ru-RU"/>
              </w:rPr>
              <w:t>регулируемой</w:t>
            </w:r>
            <w:r w:rsidRPr="00E123B2">
              <w:rPr>
                <w:spacing w:val="-4"/>
                <w:w w:val="105"/>
                <w:sz w:val="16"/>
                <w:szCs w:val="16"/>
                <w:lang w:val="ru-RU"/>
              </w:rPr>
              <w:t xml:space="preserve"> </w:t>
            </w:r>
            <w:r w:rsidRPr="00E123B2">
              <w:rPr>
                <w:w w:val="105"/>
                <w:sz w:val="16"/>
                <w:szCs w:val="16"/>
                <w:lang w:val="ru-RU"/>
              </w:rPr>
              <w:t>организации,</w:t>
            </w:r>
            <w:r w:rsidRPr="00E123B2">
              <w:rPr>
                <w:spacing w:val="-31"/>
                <w:w w:val="105"/>
                <w:sz w:val="16"/>
                <w:szCs w:val="16"/>
                <w:lang w:val="ru-RU"/>
              </w:rPr>
              <w:t xml:space="preserve"> </w:t>
            </w:r>
            <w:r w:rsidRPr="00E123B2">
              <w:rPr>
                <w:w w:val="105"/>
                <w:sz w:val="16"/>
                <w:szCs w:val="16"/>
                <w:lang w:val="ru-RU"/>
              </w:rPr>
              <w:t>необоснованно полученные в</w:t>
            </w:r>
            <w:r w:rsidRPr="00E123B2">
              <w:rPr>
                <w:spacing w:val="1"/>
                <w:w w:val="105"/>
                <w:sz w:val="16"/>
                <w:szCs w:val="16"/>
                <w:lang w:val="ru-RU"/>
              </w:rPr>
              <w:t xml:space="preserve"> </w:t>
            </w:r>
            <w:r w:rsidRPr="00E123B2">
              <w:rPr>
                <w:w w:val="105"/>
                <w:sz w:val="16"/>
                <w:szCs w:val="16"/>
                <w:lang w:val="ru-RU"/>
              </w:rPr>
              <w:t>периоды</w:t>
            </w:r>
            <w:r w:rsidRPr="00E123B2">
              <w:rPr>
                <w:spacing w:val="-2"/>
                <w:w w:val="105"/>
                <w:sz w:val="16"/>
                <w:szCs w:val="16"/>
                <w:lang w:val="ru-RU"/>
              </w:rPr>
              <w:t xml:space="preserve"> </w:t>
            </w:r>
            <w:r w:rsidRPr="00E123B2">
              <w:rPr>
                <w:w w:val="105"/>
                <w:sz w:val="16"/>
                <w:szCs w:val="16"/>
                <w:lang w:val="ru-RU"/>
              </w:rPr>
              <w:t>регулирования,</w:t>
            </w:r>
          </w:p>
          <w:p w14:paraId="20C659A6" w14:textId="77777777" w:rsidR="00E123B2" w:rsidRPr="00E123B2" w:rsidRDefault="00E123B2" w:rsidP="00567A44">
            <w:pPr>
              <w:pStyle w:val="TableParagraph"/>
              <w:spacing w:line="240" w:lineRule="auto"/>
              <w:ind w:firstLine="0"/>
              <w:contextualSpacing/>
              <w:rPr>
                <w:sz w:val="16"/>
                <w:szCs w:val="16"/>
                <w:lang w:val="ru-RU"/>
              </w:rPr>
            </w:pPr>
            <w:r w:rsidRPr="00E123B2">
              <w:rPr>
                <w:w w:val="105"/>
                <w:sz w:val="16"/>
                <w:szCs w:val="16"/>
                <w:lang w:val="ru-RU"/>
              </w:rPr>
              <w:t>предшествовавшие переходу к</w:t>
            </w:r>
            <w:r w:rsidRPr="00E123B2">
              <w:rPr>
                <w:spacing w:val="1"/>
                <w:w w:val="105"/>
                <w:sz w:val="16"/>
                <w:szCs w:val="16"/>
                <w:lang w:val="ru-RU"/>
              </w:rPr>
              <w:t xml:space="preserve"> </w:t>
            </w:r>
            <w:r w:rsidRPr="00E123B2">
              <w:rPr>
                <w:w w:val="105"/>
                <w:sz w:val="16"/>
                <w:szCs w:val="16"/>
                <w:lang w:val="ru-RU"/>
              </w:rPr>
              <w:t>регулированию цен (тарифов) на</w:t>
            </w:r>
            <w:r w:rsidRPr="00E123B2">
              <w:rPr>
                <w:spacing w:val="1"/>
                <w:w w:val="105"/>
                <w:sz w:val="16"/>
                <w:szCs w:val="16"/>
                <w:lang w:val="ru-RU"/>
              </w:rPr>
              <w:t xml:space="preserve"> </w:t>
            </w:r>
            <w:r w:rsidRPr="00E123B2">
              <w:rPr>
                <w:w w:val="105"/>
                <w:sz w:val="16"/>
                <w:szCs w:val="16"/>
                <w:lang w:val="ru-RU"/>
              </w:rPr>
              <w:t>основе долгосрочных параметров</w:t>
            </w:r>
            <w:r w:rsidRPr="00E123B2">
              <w:rPr>
                <w:spacing w:val="-32"/>
                <w:w w:val="105"/>
                <w:sz w:val="16"/>
                <w:szCs w:val="16"/>
                <w:lang w:val="ru-RU"/>
              </w:rPr>
              <w:t xml:space="preserve"> </w:t>
            </w:r>
            <w:r w:rsidRPr="00E123B2">
              <w:rPr>
                <w:w w:val="105"/>
                <w:sz w:val="16"/>
                <w:szCs w:val="16"/>
                <w:lang w:val="ru-RU"/>
              </w:rPr>
              <w:t>регулирования</w:t>
            </w:r>
          </w:p>
        </w:tc>
        <w:tc>
          <w:tcPr>
            <w:tcW w:w="663" w:type="pct"/>
            <w:shd w:val="clear" w:color="auto" w:fill="auto"/>
          </w:tcPr>
          <w:p w14:paraId="746A0147"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тыс.</w:t>
            </w:r>
            <w:r w:rsidRPr="00E123B2">
              <w:rPr>
                <w:spacing w:val="-5"/>
                <w:w w:val="105"/>
                <w:sz w:val="16"/>
                <w:szCs w:val="16"/>
              </w:rPr>
              <w:t xml:space="preserve"> </w:t>
            </w:r>
            <w:r w:rsidRPr="00E123B2">
              <w:rPr>
                <w:w w:val="105"/>
                <w:sz w:val="16"/>
                <w:szCs w:val="16"/>
              </w:rPr>
              <w:t>руб.</w:t>
            </w:r>
          </w:p>
        </w:tc>
        <w:tc>
          <w:tcPr>
            <w:tcW w:w="798" w:type="pct"/>
            <w:shd w:val="clear" w:color="auto" w:fill="auto"/>
          </w:tcPr>
          <w:p w14:paraId="4D7059A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4</w:t>
            </w:r>
            <w:r w:rsidRPr="00E123B2">
              <w:rPr>
                <w:spacing w:val="1"/>
                <w:w w:val="105"/>
                <w:sz w:val="16"/>
                <w:szCs w:val="16"/>
              </w:rPr>
              <w:t xml:space="preserve"> </w:t>
            </w:r>
            <w:r w:rsidRPr="00E123B2">
              <w:rPr>
                <w:w w:val="105"/>
                <w:sz w:val="16"/>
                <w:szCs w:val="16"/>
              </w:rPr>
              <w:t>987,7</w:t>
            </w:r>
          </w:p>
        </w:tc>
        <w:tc>
          <w:tcPr>
            <w:tcW w:w="820" w:type="pct"/>
            <w:shd w:val="clear" w:color="auto" w:fill="auto"/>
          </w:tcPr>
          <w:p w14:paraId="6A2D5587"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5</w:t>
            </w:r>
            <w:r w:rsidRPr="00E123B2">
              <w:rPr>
                <w:spacing w:val="1"/>
                <w:w w:val="105"/>
                <w:sz w:val="16"/>
                <w:szCs w:val="16"/>
              </w:rPr>
              <w:t xml:space="preserve"> </w:t>
            </w:r>
            <w:r w:rsidRPr="00E123B2">
              <w:rPr>
                <w:w w:val="105"/>
                <w:sz w:val="16"/>
                <w:szCs w:val="16"/>
              </w:rPr>
              <w:t>280,8</w:t>
            </w:r>
          </w:p>
        </w:tc>
      </w:tr>
      <w:tr w:rsidR="00E123B2" w:rsidRPr="00E123B2" w14:paraId="31C41EC4" w14:textId="77777777" w:rsidTr="00E123B2">
        <w:trPr>
          <w:trHeight w:val="57"/>
        </w:trPr>
        <w:tc>
          <w:tcPr>
            <w:tcW w:w="520" w:type="pct"/>
            <w:shd w:val="clear" w:color="auto" w:fill="auto"/>
          </w:tcPr>
          <w:p w14:paraId="25578DA8"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6</w:t>
            </w:r>
          </w:p>
        </w:tc>
        <w:tc>
          <w:tcPr>
            <w:tcW w:w="2199" w:type="pct"/>
            <w:shd w:val="clear" w:color="auto" w:fill="auto"/>
          </w:tcPr>
          <w:p w14:paraId="2AE22293" w14:textId="77777777" w:rsidR="00E123B2" w:rsidRPr="00E123B2" w:rsidRDefault="00E123B2" w:rsidP="00567A44">
            <w:pPr>
              <w:pStyle w:val="TableParagraph"/>
              <w:spacing w:line="240" w:lineRule="auto"/>
              <w:ind w:firstLine="0"/>
              <w:contextualSpacing/>
              <w:rPr>
                <w:b/>
                <w:sz w:val="16"/>
                <w:szCs w:val="16"/>
              </w:rPr>
            </w:pPr>
            <w:r w:rsidRPr="00E123B2">
              <w:rPr>
                <w:b/>
                <w:w w:val="105"/>
                <w:sz w:val="16"/>
                <w:szCs w:val="16"/>
              </w:rPr>
              <w:t>Итого</w:t>
            </w:r>
            <w:r w:rsidRPr="00E123B2">
              <w:rPr>
                <w:b/>
                <w:spacing w:val="-4"/>
                <w:w w:val="105"/>
                <w:sz w:val="16"/>
                <w:szCs w:val="16"/>
              </w:rPr>
              <w:t xml:space="preserve"> </w:t>
            </w:r>
            <w:r w:rsidRPr="00E123B2">
              <w:rPr>
                <w:b/>
                <w:w w:val="105"/>
                <w:sz w:val="16"/>
                <w:szCs w:val="16"/>
              </w:rPr>
              <w:t>необходимая</w:t>
            </w:r>
            <w:r w:rsidRPr="00E123B2">
              <w:rPr>
                <w:b/>
                <w:spacing w:val="-3"/>
                <w:w w:val="105"/>
                <w:sz w:val="16"/>
                <w:szCs w:val="16"/>
              </w:rPr>
              <w:t xml:space="preserve"> </w:t>
            </w:r>
            <w:r w:rsidRPr="00E123B2">
              <w:rPr>
                <w:b/>
                <w:w w:val="105"/>
                <w:sz w:val="16"/>
                <w:szCs w:val="16"/>
              </w:rPr>
              <w:t>валовая</w:t>
            </w:r>
          </w:p>
          <w:p w14:paraId="40553240" w14:textId="77777777" w:rsidR="00E123B2" w:rsidRPr="00E123B2" w:rsidRDefault="00E123B2" w:rsidP="00567A44">
            <w:pPr>
              <w:pStyle w:val="TableParagraph"/>
              <w:spacing w:line="240" w:lineRule="auto"/>
              <w:ind w:firstLine="0"/>
              <w:contextualSpacing/>
              <w:rPr>
                <w:b/>
                <w:sz w:val="16"/>
                <w:szCs w:val="16"/>
              </w:rPr>
            </w:pPr>
            <w:r w:rsidRPr="00E123B2">
              <w:rPr>
                <w:b/>
                <w:w w:val="105"/>
                <w:sz w:val="16"/>
                <w:szCs w:val="16"/>
              </w:rPr>
              <w:t>выручка</w:t>
            </w:r>
          </w:p>
        </w:tc>
        <w:tc>
          <w:tcPr>
            <w:tcW w:w="663" w:type="pct"/>
            <w:shd w:val="clear" w:color="auto" w:fill="auto"/>
          </w:tcPr>
          <w:p w14:paraId="1F759AB7"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тыс.</w:t>
            </w:r>
            <w:r w:rsidRPr="00E123B2">
              <w:rPr>
                <w:b/>
                <w:spacing w:val="-1"/>
                <w:w w:val="105"/>
                <w:sz w:val="16"/>
                <w:szCs w:val="16"/>
              </w:rPr>
              <w:t xml:space="preserve"> </w:t>
            </w:r>
            <w:r w:rsidRPr="00E123B2">
              <w:rPr>
                <w:b/>
                <w:w w:val="105"/>
                <w:sz w:val="16"/>
                <w:szCs w:val="16"/>
              </w:rPr>
              <w:t>руб.</w:t>
            </w:r>
          </w:p>
        </w:tc>
        <w:tc>
          <w:tcPr>
            <w:tcW w:w="798" w:type="pct"/>
            <w:shd w:val="clear" w:color="auto" w:fill="auto"/>
          </w:tcPr>
          <w:p w14:paraId="2C1AAA09"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95</w:t>
            </w:r>
            <w:r w:rsidRPr="00E123B2">
              <w:rPr>
                <w:b/>
                <w:spacing w:val="2"/>
                <w:w w:val="105"/>
                <w:sz w:val="16"/>
                <w:szCs w:val="16"/>
              </w:rPr>
              <w:t xml:space="preserve"> </w:t>
            </w:r>
            <w:r w:rsidRPr="00E123B2">
              <w:rPr>
                <w:b/>
                <w:w w:val="105"/>
                <w:sz w:val="16"/>
                <w:szCs w:val="16"/>
              </w:rPr>
              <w:t>181,4</w:t>
            </w:r>
          </w:p>
        </w:tc>
        <w:tc>
          <w:tcPr>
            <w:tcW w:w="820" w:type="pct"/>
            <w:shd w:val="clear" w:color="auto" w:fill="auto"/>
          </w:tcPr>
          <w:p w14:paraId="15F9F8A2"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88</w:t>
            </w:r>
            <w:r w:rsidRPr="00E123B2">
              <w:rPr>
                <w:b/>
                <w:spacing w:val="2"/>
                <w:w w:val="105"/>
                <w:sz w:val="16"/>
                <w:szCs w:val="16"/>
              </w:rPr>
              <w:t xml:space="preserve"> </w:t>
            </w:r>
            <w:r w:rsidRPr="00E123B2">
              <w:rPr>
                <w:b/>
                <w:w w:val="105"/>
                <w:sz w:val="16"/>
                <w:szCs w:val="16"/>
              </w:rPr>
              <w:t>910,5</w:t>
            </w:r>
          </w:p>
        </w:tc>
      </w:tr>
      <w:tr w:rsidR="00E123B2" w:rsidRPr="00E123B2" w14:paraId="73AC446B" w14:textId="77777777" w:rsidTr="00E123B2">
        <w:trPr>
          <w:trHeight w:val="57"/>
        </w:trPr>
        <w:tc>
          <w:tcPr>
            <w:tcW w:w="520" w:type="pct"/>
            <w:shd w:val="clear" w:color="auto" w:fill="auto"/>
          </w:tcPr>
          <w:p w14:paraId="4BDD1CB8"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7</w:t>
            </w:r>
          </w:p>
        </w:tc>
        <w:tc>
          <w:tcPr>
            <w:tcW w:w="2199" w:type="pct"/>
            <w:shd w:val="clear" w:color="auto" w:fill="auto"/>
          </w:tcPr>
          <w:p w14:paraId="7CA39EAC" w14:textId="77777777" w:rsidR="00E123B2" w:rsidRPr="00E123B2" w:rsidRDefault="00E123B2" w:rsidP="00567A44">
            <w:pPr>
              <w:pStyle w:val="TableParagraph"/>
              <w:spacing w:line="240" w:lineRule="auto"/>
              <w:ind w:firstLine="0"/>
              <w:contextualSpacing/>
              <w:rPr>
                <w:b/>
                <w:sz w:val="16"/>
                <w:szCs w:val="16"/>
                <w:lang w:val="ru-RU"/>
              </w:rPr>
            </w:pPr>
            <w:r w:rsidRPr="00E123B2">
              <w:rPr>
                <w:b/>
                <w:w w:val="105"/>
                <w:sz w:val="16"/>
                <w:szCs w:val="16"/>
                <w:lang w:val="ru-RU"/>
              </w:rPr>
              <w:t>Экономически</w:t>
            </w:r>
            <w:r w:rsidRPr="00E123B2">
              <w:rPr>
                <w:b/>
                <w:spacing w:val="-5"/>
                <w:w w:val="105"/>
                <w:sz w:val="16"/>
                <w:szCs w:val="16"/>
                <w:lang w:val="ru-RU"/>
              </w:rPr>
              <w:t xml:space="preserve"> </w:t>
            </w:r>
            <w:r w:rsidRPr="00E123B2">
              <w:rPr>
                <w:b/>
                <w:w w:val="105"/>
                <w:sz w:val="16"/>
                <w:szCs w:val="16"/>
                <w:lang w:val="ru-RU"/>
              </w:rPr>
              <w:t>обоснованный</w:t>
            </w:r>
          </w:p>
          <w:p w14:paraId="2C0B38E7" w14:textId="77777777" w:rsidR="00E123B2" w:rsidRPr="00E123B2" w:rsidRDefault="00E123B2" w:rsidP="00567A44">
            <w:pPr>
              <w:pStyle w:val="TableParagraph"/>
              <w:spacing w:line="240" w:lineRule="auto"/>
              <w:ind w:firstLine="0"/>
              <w:contextualSpacing/>
              <w:rPr>
                <w:b/>
                <w:sz w:val="16"/>
                <w:szCs w:val="16"/>
                <w:lang w:val="ru-RU"/>
              </w:rPr>
            </w:pPr>
            <w:r w:rsidRPr="00E123B2">
              <w:rPr>
                <w:b/>
                <w:w w:val="105"/>
                <w:sz w:val="16"/>
                <w:szCs w:val="16"/>
                <w:lang w:val="ru-RU"/>
              </w:rPr>
              <w:t>тариф</w:t>
            </w:r>
            <w:r w:rsidRPr="00E123B2">
              <w:rPr>
                <w:b/>
                <w:spacing w:val="-6"/>
                <w:w w:val="105"/>
                <w:sz w:val="16"/>
                <w:szCs w:val="16"/>
                <w:lang w:val="ru-RU"/>
              </w:rPr>
              <w:t xml:space="preserve"> </w:t>
            </w:r>
            <w:r w:rsidRPr="00E123B2">
              <w:rPr>
                <w:b/>
                <w:w w:val="105"/>
                <w:sz w:val="16"/>
                <w:szCs w:val="16"/>
                <w:lang w:val="ru-RU"/>
              </w:rPr>
              <w:t>на</w:t>
            </w:r>
            <w:r w:rsidRPr="00E123B2">
              <w:rPr>
                <w:b/>
                <w:spacing w:val="-1"/>
                <w:w w:val="105"/>
                <w:sz w:val="16"/>
                <w:szCs w:val="16"/>
                <w:lang w:val="ru-RU"/>
              </w:rPr>
              <w:t xml:space="preserve"> </w:t>
            </w:r>
            <w:r w:rsidRPr="00E123B2">
              <w:rPr>
                <w:b/>
                <w:w w:val="105"/>
                <w:sz w:val="16"/>
                <w:szCs w:val="16"/>
                <w:lang w:val="ru-RU"/>
              </w:rPr>
              <w:t>тепловую</w:t>
            </w:r>
            <w:r w:rsidRPr="00E123B2">
              <w:rPr>
                <w:b/>
                <w:spacing w:val="-2"/>
                <w:w w:val="105"/>
                <w:sz w:val="16"/>
                <w:szCs w:val="16"/>
                <w:lang w:val="ru-RU"/>
              </w:rPr>
              <w:t xml:space="preserve"> </w:t>
            </w:r>
            <w:r w:rsidRPr="00E123B2">
              <w:rPr>
                <w:b/>
                <w:w w:val="105"/>
                <w:sz w:val="16"/>
                <w:szCs w:val="16"/>
                <w:lang w:val="ru-RU"/>
              </w:rPr>
              <w:t>энергию</w:t>
            </w:r>
          </w:p>
        </w:tc>
        <w:tc>
          <w:tcPr>
            <w:tcW w:w="663" w:type="pct"/>
            <w:shd w:val="clear" w:color="auto" w:fill="auto"/>
          </w:tcPr>
          <w:p w14:paraId="4592B8AE"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руб./Гкал</w:t>
            </w:r>
          </w:p>
        </w:tc>
        <w:tc>
          <w:tcPr>
            <w:tcW w:w="798" w:type="pct"/>
            <w:shd w:val="clear" w:color="auto" w:fill="auto"/>
          </w:tcPr>
          <w:p w14:paraId="41705BF0"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3</w:t>
            </w:r>
            <w:r w:rsidRPr="00E123B2">
              <w:rPr>
                <w:b/>
                <w:spacing w:val="2"/>
                <w:w w:val="105"/>
                <w:sz w:val="16"/>
                <w:szCs w:val="16"/>
              </w:rPr>
              <w:t xml:space="preserve"> </w:t>
            </w:r>
            <w:r w:rsidRPr="00E123B2">
              <w:rPr>
                <w:b/>
                <w:w w:val="105"/>
                <w:sz w:val="16"/>
                <w:szCs w:val="16"/>
              </w:rPr>
              <w:t>577,93</w:t>
            </w:r>
          </w:p>
        </w:tc>
        <w:tc>
          <w:tcPr>
            <w:tcW w:w="820" w:type="pct"/>
            <w:shd w:val="clear" w:color="auto" w:fill="auto"/>
          </w:tcPr>
          <w:p w14:paraId="0E83DC6F" w14:textId="77777777" w:rsidR="00E123B2" w:rsidRPr="00E123B2" w:rsidRDefault="00E123B2" w:rsidP="00567A44">
            <w:pPr>
              <w:pStyle w:val="TableParagraph"/>
              <w:spacing w:line="240" w:lineRule="auto"/>
              <w:ind w:firstLine="0"/>
              <w:contextualSpacing/>
              <w:jc w:val="center"/>
              <w:rPr>
                <w:b/>
                <w:sz w:val="16"/>
                <w:szCs w:val="16"/>
              </w:rPr>
            </w:pPr>
            <w:r w:rsidRPr="00E123B2">
              <w:rPr>
                <w:b/>
                <w:w w:val="105"/>
                <w:sz w:val="16"/>
                <w:szCs w:val="16"/>
              </w:rPr>
              <w:t>3</w:t>
            </w:r>
            <w:r w:rsidRPr="00E123B2">
              <w:rPr>
                <w:b/>
                <w:spacing w:val="2"/>
                <w:w w:val="105"/>
                <w:sz w:val="16"/>
                <w:szCs w:val="16"/>
              </w:rPr>
              <w:t xml:space="preserve"> </w:t>
            </w:r>
            <w:r w:rsidRPr="00E123B2">
              <w:rPr>
                <w:b/>
                <w:w w:val="105"/>
                <w:sz w:val="16"/>
                <w:szCs w:val="16"/>
              </w:rPr>
              <w:t>382,25</w:t>
            </w:r>
          </w:p>
        </w:tc>
      </w:tr>
      <w:tr w:rsidR="00E123B2" w:rsidRPr="00E123B2" w14:paraId="0726D8DC" w14:textId="77777777" w:rsidTr="00E123B2">
        <w:trPr>
          <w:trHeight w:val="57"/>
        </w:trPr>
        <w:tc>
          <w:tcPr>
            <w:tcW w:w="520" w:type="pct"/>
            <w:shd w:val="clear" w:color="auto" w:fill="auto"/>
          </w:tcPr>
          <w:p w14:paraId="32C9C29F"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8</w:t>
            </w:r>
          </w:p>
        </w:tc>
        <w:tc>
          <w:tcPr>
            <w:tcW w:w="2199" w:type="pct"/>
            <w:shd w:val="clear" w:color="auto" w:fill="auto"/>
          </w:tcPr>
          <w:p w14:paraId="013C0A15" w14:textId="77777777" w:rsidR="00E123B2" w:rsidRPr="00E123B2" w:rsidRDefault="00E123B2" w:rsidP="00567A44">
            <w:pPr>
              <w:pStyle w:val="TableParagraph"/>
              <w:spacing w:line="240" w:lineRule="auto"/>
              <w:ind w:firstLine="0"/>
              <w:contextualSpacing/>
              <w:rPr>
                <w:sz w:val="16"/>
                <w:szCs w:val="16"/>
              </w:rPr>
            </w:pPr>
            <w:r w:rsidRPr="00E123B2">
              <w:rPr>
                <w:w w:val="105"/>
                <w:sz w:val="16"/>
                <w:szCs w:val="16"/>
              </w:rPr>
              <w:t>Рост</w:t>
            </w:r>
            <w:r w:rsidRPr="00E123B2">
              <w:rPr>
                <w:spacing w:val="-3"/>
                <w:w w:val="105"/>
                <w:sz w:val="16"/>
                <w:szCs w:val="16"/>
              </w:rPr>
              <w:t xml:space="preserve"> </w:t>
            </w:r>
            <w:r w:rsidRPr="00E123B2">
              <w:rPr>
                <w:w w:val="105"/>
                <w:sz w:val="16"/>
                <w:szCs w:val="16"/>
              </w:rPr>
              <w:t>среднеотпускного</w:t>
            </w:r>
            <w:r w:rsidRPr="00E123B2">
              <w:rPr>
                <w:spacing w:val="-1"/>
                <w:w w:val="105"/>
                <w:sz w:val="16"/>
                <w:szCs w:val="16"/>
              </w:rPr>
              <w:t xml:space="preserve"> </w:t>
            </w:r>
            <w:r w:rsidRPr="00E123B2">
              <w:rPr>
                <w:w w:val="105"/>
                <w:sz w:val="16"/>
                <w:szCs w:val="16"/>
              </w:rPr>
              <w:t>тарифа</w:t>
            </w:r>
          </w:p>
        </w:tc>
        <w:tc>
          <w:tcPr>
            <w:tcW w:w="663" w:type="pct"/>
            <w:shd w:val="clear" w:color="auto" w:fill="auto"/>
          </w:tcPr>
          <w:p w14:paraId="775B8392"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w:t>
            </w:r>
          </w:p>
        </w:tc>
        <w:tc>
          <w:tcPr>
            <w:tcW w:w="798" w:type="pct"/>
            <w:shd w:val="clear" w:color="auto" w:fill="auto"/>
          </w:tcPr>
          <w:p w14:paraId="54D1ADF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85,7%</w:t>
            </w:r>
          </w:p>
        </w:tc>
        <w:tc>
          <w:tcPr>
            <w:tcW w:w="820" w:type="pct"/>
            <w:shd w:val="clear" w:color="auto" w:fill="auto"/>
          </w:tcPr>
          <w:p w14:paraId="0B0CDA7E" w14:textId="77777777" w:rsidR="00E123B2" w:rsidRPr="00E123B2" w:rsidRDefault="00E123B2" w:rsidP="00567A44">
            <w:pPr>
              <w:pStyle w:val="TableParagraph"/>
              <w:spacing w:line="240" w:lineRule="auto"/>
              <w:ind w:firstLine="0"/>
              <w:contextualSpacing/>
              <w:jc w:val="center"/>
              <w:rPr>
                <w:sz w:val="16"/>
                <w:szCs w:val="16"/>
              </w:rPr>
            </w:pPr>
            <w:r w:rsidRPr="00E123B2">
              <w:rPr>
                <w:w w:val="105"/>
                <w:sz w:val="16"/>
                <w:szCs w:val="16"/>
              </w:rPr>
              <w:t>94,5%</w:t>
            </w:r>
          </w:p>
        </w:tc>
      </w:tr>
    </w:tbl>
    <w:p w14:paraId="2F66740E" w14:textId="77777777" w:rsidR="006F733C" w:rsidRPr="006F733C" w:rsidRDefault="006F733C" w:rsidP="006F733C">
      <w:pPr>
        <w:pStyle w:val="aff6"/>
        <w:ind w:firstLine="0"/>
        <w:rPr>
          <w:b/>
          <w:bCs/>
        </w:rPr>
      </w:pPr>
      <w:r w:rsidRPr="006F733C">
        <w:rPr>
          <w:b/>
          <w:bCs/>
        </w:rPr>
        <w:t xml:space="preserve">Таблица </w:t>
      </w:r>
      <w:r w:rsidRPr="006F733C">
        <w:rPr>
          <w:b/>
          <w:bCs/>
        </w:rPr>
        <w:fldChar w:fldCharType="begin"/>
      </w:r>
      <w:r w:rsidRPr="006F733C">
        <w:rPr>
          <w:b/>
          <w:bCs/>
        </w:rPr>
        <w:instrText xml:space="preserve"> STYLEREF 2 \s </w:instrText>
      </w:r>
      <w:r w:rsidRPr="006F733C">
        <w:rPr>
          <w:b/>
          <w:bCs/>
        </w:rPr>
        <w:fldChar w:fldCharType="separate"/>
      </w:r>
      <w:r w:rsidRPr="006F733C">
        <w:rPr>
          <w:b/>
          <w:bCs/>
          <w:noProof/>
        </w:rPr>
        <w:t>1.10</w:t>
      </w:r>
      <w:r w:rsidRPr="006F733C">
        <w:rPr>
          <w:b/>
          <w:bCs/>
          <w:noProof/>
        </w:rPr>
        <w:fldChar w:fldCharType="end"/>
      </w:r>
      <w:r w:rsidRPr="006F733C">
        <w:rPr>
          <w:b/>
          <w:bCs/>
        </w:rPr>
        <w:t>.</w:t>
      </w:r>
      <w:r w:rsidRPr="006F733C">
        <w:rPr>
          <w:b/>
          <w:bCs/>
        </w:rPr>
        <w:fldChar w:fldCharType="begin"/>
      </w:r>
      <w:r w:rsidRPr="006F733C">
        <w:rPr>
          <w:b/>
          <w:bCs/>
        </w:rPr>
        <w:instrText xml:space="preserve"> SEQ Таблица \* ARABIC \s 2 </w:instrText>
      </w:r>
      <w:r w:rsidRPr="006F733C">
        <w:rPr>
          <w:b/>
          <w:bCs/>
        </w:rPr>
        <w:fldChar w:fldCharType="separate"/>
      </w:r>
      <w:r w:rsidRPr="006F733C">
        <w:rPr>
          <w:b/>
          <w:bCs/>
          <w:noProof/>
        </w:rPr>
        <w:t>6</w:t>
      </w:r>
      <w:r w:rsidRPr="006F733C">
        <w:rPr>
          <w:b/>
          <w:bCs/>
          <w:noProof/>
        </w:rPr>
        <w:fldChar w:fldCharType="end"/>
      </w:r>
      <w:r w:rsidRPr="006F733C">
        <w:rPr>
          <w:b/>
          <w:bCs/>
        </w:rPr>
        <w:t xml:space="preserve"> – Показатели хозяйственной деятельности ООО «Ленская тепловая компания»</w:t>
      </w:r>
    </w:p>
    <w:tbl>
      <w:tblPr>
        <w:tblW w:w="5000" w:type="pct"/>
        <w:tblLayout w:type="fixed"/>
        <w:tblLook w:val="04A0" w:firstRow="1" w:lastRow="0" w:firstColumn="1" w:lastColumn="0" w:noHBand="0" w:noVBand="1"/>
      </w:tblPr>
      <w:tblGrid>
        <w:gridCol w:w="841"/>
        <w:gridCol w:w="5413"/>
        <w:gridCol w:w="1126"/>
        <w:gridCol w:w="2531"/>
      </w:tblGrid>
      <w:tr w:rsidR="00E123B2" w:rsidRPr="0072441A" w14:paraId="64713FCB" w14:textId="77777777" w:rsidTr="00E123B2">
        <w:trPr>
          <w:trHeight w:val="20"/>
          <w:tblHeader/>
        </w:trPr>
        <w:tc>
          <w:tcPr>
            <w:tcW w:w="4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7F05FF" w14:textId="77777777" w:rsidR="00E123B2" w:rsidRPr="0072441A" w:rsidRDefault="00E123B2" w:rsidP="00E3165A">
            <w:pPr>
              <w:jc w:val="center"/>
              <w:rPr>
                <w:b/>
                <w:bCs/>
                <w:color w:val="000000"/>
                <w:sz w:val="16"/>
                <w:szCs w:val="16"/>
              </w:rPr>
            </w:pPr>
            <w:r w:rsidRPr="0072441A">
              <w:rPr>
                <w:b/>
                <w:bCs/>
                <w:color w:val="000000"/>
                <w:sz w:val="16"/>
                <w:szCs w:val="16"/>
              </w:rPr>
              <w:t>№ п.п.</w:t>
            </w:r>
          </w:p>
        </w:tc>
        <w:tc>
          <w:tcPr>
            <w:tcW w:w="2731" w:type="pct"/>
            <w:tcBorders>
              <w:top w:val="single" w:sz="4" w:space="0" w:color="auto"/>
              <w:left w:val="nil"/>
              <w:bottom w:val="single" w:sz="4" w:space="0" w:color="auto"/>
              <w:right w:val="single" w:sz="4" w:space="0" w:color="auto"/>
            </w:tcBorders>
            <w:shd w:val="clear" w:color="auto" w:fill="auto"/>
            <w:vAlign w:val="center"/>
            <w:hideMark/>
          </w:tcPr>
          <w:p w14:paraId="0C15B100" w14:textId="77777777" w:rsidR="00E123B2" w:rsidRPr="0072441A" w:rsidRDefault="00E123B2" w:rsidP="00E3165A">
            <w:pPr>
              <w:jc w:val="center"/>
              <w:rPr>
                <w:b/>
                <w:bCs/>
                <w:color w:val="000000"/>
                <w:sz w:val="16"/>
                <w:szCs w:val="16"/>
              </w:rPr>
            </w:pPr>
            <w:r w:rsidRPr="0072441A">
              <w:rPr>
                <w:b/>
                <w:bCs/>
                <w:color w:val="000000"/>
                <w:sz w:val="16"/>
                <w:szCs w:val="16"/>
              </w:rPr>
              <w:t>Наименование показателя</w:t>
            </w:r>
          </w:p>
        </w:tc>
        <w:tc>
          <w:tcPr>
            <w:tcW w:w="568" w:type="pct"/>
            <w:tcBorders>
              <w:top w:val="single" w:sz="4" w:space="0" w:color="auto"/>
              <w:left w:val="nil"/>
              <w:bottom w:val="single" w:sz="4" w:space="0" w:color="auto"/>
              <w:right w:val="single" w:sz="4" w:space="0" w:color="auto"/>
            </w:tcBorders>
            <w:shd w:val="clear" w:color="auto" w:fill="auto"/>
            <w:vAlign w:val="center"/>
            <w:hideMark/>
          </w:tcPr>
          <w:p w14:paraId="37340AAB" w14:textId="77777777" w:rsidR="00E123B2" w:rsidRPr="0072441A" w:rsidRDefault="00E123B2" w:rsidP="00E3165A">
            <w:pPr>
              <w:jc w:val="center"/>
              <w:rPr>
                <w:b/>
                <w:bCs/>
                <w:color w:val="000000"/>
                <w:sz w:val="16"/>
                <w:szCs w:val="16"/>
              </w:rPr>
            </w:pPr>
            <w:r w:rsidRPr="0072441A">
              <w:rPr>
                <w:b/>
                <w:bCs/>
                <w:color w:val="000000"/>
                <w:sz w:val="16"/>
                <w:szCs w:val="16"/>
              </w:rPr>
              <w:t>Ед. изм.</w:t>
            </w:r>
          </w:p>
        </w:tc>
        <w:tc>
          <w:tcPr>
            <w:tcW w:w="1278" w:type="pct"/>
            <w:tcBorders>
              <w:top w:val="single" w:sz="4" w:space="0" w:color="auto"/>
              <w:left w:val="nil"/>
              <w:bottom w:val="single" w:sz="4" w:space="0" w:color="auto"/>
              <w:right w:val="single" w:sz="4" w:space="0" w:color="auto"/>
            </w:tcBorders>
            <w:shd w:val="clear" w:color="auto" w:fill="auto"/>
            <w:vAlign w:val="center"/>
            <w:hideMark/>
          </w:tcPr>
          <w:p w14:paraId="628A0867" w14:textId="77777777" w:rsidR="00E123B2" w:rsidRPr="0072441A" w:rsidRDefault="00E123B2" w:rsidP="00E3165A">
            <w:pPr>
              <w:jc w:val="center"/>
              <w:rPr>
                <w:b/>
                <w:bCs/>
                <w:color w:val="000000"/>
                <w:sz w:val="16"/>
                <w:szCs w:val="16"/>
              </w:rPr>
            </w:pPr>
            <w:r w:rsidRPr="0072441A">
              <w:rPr>
                <w:b/>
                <w:bCs/>
                <w:color w:val="000000"/>
                <w:sz w:val="16"/>
                <w:szCs w:val="16"/>
              </w:rPr>
              <w:t>Прогноз на 2021 год по заключению Службы</w:t>
            </w:r>
          </w:p>
        </w:tc>
      </w:tr>
      <w:tr w:rsidR="00E123B2" w:rsidRPr="0072441A" w14:paraId="6C198939"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67A9298F" w14:textId="77777777" w:rsidR="00E123B2" w:rsidRPr="0072441A" w:rsidRDefault="00E123B2" w:rsidP="00E3165A">
            <w:pPr>
              <w:jc w:val="center"/>
              <w:rPr>
                <w:color w:val="000000"/>
                <w:sz w:val="16"/>
                <w:szCs w:val="16"/>
              </w:rPr>
            </w:pPr>
            <w:r w:rsidRPr="0072441A">
              <w:rPr>
                <w:color w:val="000000"/>
                <w:sz w:val="16"/>
                <w:szCs w:val="16"/>
              </w:rPr>
              <w:t>I</w:t>
            </w:r>
          </w:p>
        </w:tc>
        <w:tc>
          <w:tcPr>
            <w:tcW w:w="4576" w:type="pct"/>
            <w:gridSpan w:val="3"/>
            <w:tcBorders>
              <w:top w:val="single" w:sz="4" w:space="0" w:color="auto"/>
              <w:left w:val="nil"/>
              <w:bottom w:val="single" w:sz="4" w:space="0" w:color="auto"/>
              <w:right w:val="single" w:sz="4" w:space="0" w:color="auto"/>
            </w:tcBorders>
            <w:shd w:val="clear" w:color="auto" w:fill="auto"/>
            <w:vAlign w:val="center"/>
            <w:hideMark/>
          </w:tcPr>
          <w:p w14:paraId="5FAC327B" w14:textId="77777777" w:rsidR="00E123B2" w:rsidRPr="0072441A" w:rsidRDefault="00E123B2" w:rsidP="00E3165A">
            <w:pPr>
              <w:jc w:val="center"/>
              <w:rPr>
                <w:color w:val="000000"/>
                <w:sz w:val="16"/>
                <w:szCs w:val="16"/>
              </w:rPr>
            </w:pPr>
            <w:r w:rsidRPr="0072441A">
              <w:rPr>
                <w:color w:val="000000"/>
                <w:sz w:val="16"/>
                <w:szCs w:val="16"/>
              </w:rPr>
              <w:t>Натуральные показатели</w:t>
            </w:r>
          </w:p>
        </w:tc>
      </w:tr>
      <w:tr w:rsidR="00E123B2" w:rsidRPr="0072441A" w14:paraId="326EE3EA"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2AB2492B" w14:textId="77777777" w:rsidR="00E123B2" w:rsidRPr="0072441A" w:rsidRDefault="00E123B2" w:rsidP="00E3165A">
            <w:pPr>
              <w:jc w:val="center"/>
              <w:rPr>
                <w:color w:val="000000"/>
                <w:sz w:val="16"/>
                <w:szCs w:val="16"/>
              </w:rPr>
            </w:pPr>
            <w:r w:rsidRPr="0072441A">
              <w:rPr>
                <w:color w:val="000000"/>
                <w:sz w:val="16"/>
                <w:szCs w:val="16"/>
              </w:rPr>
              <w:t>1</w:t>
            </w:r>
          </w:p>
        </w:tc>
        <w:tc>
          <w:tcPr>
            <w:tcW w:w="2731" w:type="pct"/>
            <w:tcBorders>
              <w:top w:val="nil"/>
              <w:left w:val="nil"/>
              <w:bottom w:val="single" w:sz="4" w:space="0" w:color="auto"/>
              <w:right w:val="single" w:sz="4" w:space="0" w:color="auto"/>
            </w:tcBorders>
            <w:shd w:val="clear" w:color="auto" w:fill="auto"/>
            <w:vAlign w:val="center"/>
            <w:hideMark/>
          </w:tcPr>
          <w:p w14:paraId="14ADBB09" w14:textId="77777777" w:rsidR="00E123B2" w:rsidRPr="0072441A" w:rsidRDefault="00E123B2" w:rsidP="00E3165A">
            <w:pPr>
              <w:jc w:val="center"/>
              <w:rPr>
                <w:color w:val="000000"/>
                <w:sz w:val="16"/>
                <w:szCs w:val="16"/>
              </w:rPr>
            </w:pPr>
            <w:r w:rsidRPr="0072441A">
              <w:rPr>
                <w:color w:val="000000"/>
                <w:sz w:val="16"/>
                <w:szCs w:val="16"/>
              </w:rPr>
              <w:t>Выработка тепловой энергии</w:t>
            </w:r>
          </w:p>
        </w:tc>
        <w:tc>
          <w:tcPr>
            <w:tcW w:w="568" w:type="pct"/>
            <w:tcBorders>
              <w:top w:val="nil"/>
              <w:left w:val="nil"/>
              <w:bottom w:val="single" w:sz="4" w:space="0" w:color="auto"/>
              <w:right w:val="single" w:sz="4" w:space="0" w:color="auto"/>
            </w:tcBorders>
            <w:shd w:val="clear" w:color="auto" w:fill="auto"/>
            <w:vAlign w:val="center"/>
            <w:hideMark/>
          </w:tcPr>
          <w:p w14:paraId="67ECF586" w14:textId="77777777" w:rsidR="00E123B2" w:rsidRPr="0072441A" w:rsidRDefault="00E123B2" w:rsidP="00E3165A">
            <w:pPr>
              <w:jc w:val="center"/>
              <w:rPr>
                <w:color w:val="000000"/>
                <w:sz w:val="16"/>
                <w:szCs w:val="16"/>
              </w:rPr>
            </w:pPr>
            <w:r w:rsidRPr="0072441A">
              <w:rPr>
                <w:color w:val="000000"/>
                <w:sz w:val="16"/>
                <w:szCs w:val="16"/>
              </w:rPr>
              <w:t>Гкал</w:t>
            </w:r>
          </w:p>
        </w:tc>
        <w:tc>
          <w:tcPr>
            <w:tcW w:w="1278" w:type="pct"/>
            <w:tcBorders>
              <w:top w:val="nil"/>
              <w:left w:val="nil"/>
              <w:bottom w:val="single" w:sz="4" w:space="0" w:color="auto"/>
              <w:right w:val="single" w:sz="4" w:space="0" w:color="auto"/>
            </w:tcBorders>
            <w:shd w:val="clear" w:color="auto" w:fill="auto"/>
            <w:vAlign w:val="center"/>
            <w:hideMark/>
          </w:tcPr>
          <w:p w14:paraId="08940ACC" w14:textId="77777777" w:rsidR="00E123B2" w:rsidRPr="0072441A" w:rsidRDefault="00E123B2" w:rsidP="00E3165A">
            <w:pPr>
              <w:jc w:val="center"/>
              <w:rPr>
                <w:color w:val="000000"/>
                <w:sz w:val="16"/>
                <w:szCs w:val="16"/>
              </w:rPr>
            </w:pPr>
            <w:r w:rsidRPr="0072441A">
              <w:rPr>
                <w:color w:val="000000"/>
                <w:sz w:val="16"/>
                <w:szCs w:val="16"/>
              </w:rPr>
              <w:t>21 522,60</w:t>
            </w:r>
          </w:p>
        </w:tc>
      </w:tr>
      <w:tr w:rsidR="00E123B2" w:rsidRPr="0072441A" w14:paraId="227E9454"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632A5D80" w14:textId="77777777" w:rsidR="00E123B2" w:rsidRPr="0072441A" w:rsidRDefault="00E123B2" w:rsidP="00E3165A">
            <w:pPr>
              <w:jc w:val="center"/>
              <w:rPr>
                <w:color w:val="000000"/>
                <w:sz w:val="16"/>
                <w:szCs w:val="16"/>
              </w:rPr>
            </w:pPr>
            <w:r w:rsidRPr="0072441A">
              <w:rPr>
                <w:color w:val="000000"/>
                <w:sz w:val="16"/>
                <w:szCs w:val="16"/>
              </w:rPr>
              <w:t>2</w:t>
            </w:r>
          </w:p>
        </w:tc>
        <w:tc>
          <w:tcPr>
            <w:tcW w:w="2731" w:type="pct"/>
            <w:tcBorders>
              <w:top w:val="nil"/>
              <w:left w:val="nil"/>
              <w:bottom w:val="single" w:sz="4" w:space="0" w:color="auto"/>
              <w:right w:val="single" w:sz="4" w:space="0" w:color="auto"/>
            </w:tcBorders>
            <w:shd w:val="clear" w:color="auto" w:fill="auto"/>
            <w:vAlign w:val="center"/>
            <w:hideMark/>
          </w:tcPr>
          <w:p w14:paraId="6B51DB01" w14:textId="77777777" w:rsidR="00E123B2" w:rsidRPr="0072441A" w:rsidRDefault="00E123B2" w:rsidP="00E3165A">
            <w:pPr>
              <w:jc w:val="center"/>
              <w:rPr>
                <w:color w:val="000000"/>
                <w:sz w:val="16"/>
                <w:szCs w:val="16"/>
              </w:rPr>
            </w:pPr>
            <w:r w:rsidRPr="0072441A">
              <w:rPr>
                <w:color w:val="000000"/>
                <w:sz w:val="16"/>
                <w:szCs w:val="16"/>
              </w:rPr>
              <w:t>Отпуск в сеть</w:t>
            </w:r>
          </w:p>
        </w:tc>
        <w:tc>
          <w:tcPr>
            <w:tcW w:w="568" w:type="pct"/>
            <w:tcBorders>
              <w:top w:val="nil"/>
              <w:left w:val="nil"/>
              <w:bottom w:val="single" w:sz="4" w:space="0" w:color="auto"/>
              <w:right w:val="single" w:sz="4" w:space="0" w:color="auto"/>
            </w:tcBorders>
            <w:shd w:val="clear" w:color="auto" w:fill="auto"/>
            <w:vAlign w:val="center"/>
            <w:hideMark/>
          </w:tcPr>
          <w:p w14:paraId="3E4B9798" w14:textId="77777777" w:rsidR="00E123B2" w:rsidRPr="0072441A" w:rsidRDefault="00E123B2" w:rsidP="00E3165A">
            <w:pPr>
              <w:jc w:val="center"/>
              <w:rPr>
                <w:color w:val="000000"/>
                <w:sz w:val="16"/>
                <w:szCs w:val="16"/>
              </w:rPr>
            </w:pPr>
            <w:r w:rsidRPr="0072441A">
              <w:rPr>
                <w:color w:val="000000"/>
                <w:sz w:val="16"/>
                <w:szCs w:val="16"/>
              </w:rPr>
              <w:t>Гкал</w:t>
            </w:r>
          </w:p>
        </w:tc>
        <w:tc>
          <w:tcPr>
            <w:tcW w:w="1278" w:type="pct"/>
            <w:tcBorders>
              <w:top w:val="nil"/>
              <w:left w:val="nil"/>
              <w:bottom w:val="single" w:sz="4" w:space="0" w:color="auto"/>
              <w:right w:val="single" w:sz="4" w:space="0" w:color="auto"/>
            </w:tcBorders>
            <w:shd w:val="clear" w:color="auto" w:fill="auto"/>
            <w:vAlign w:val="center"/>
            <w:hideMark/>
          </w:tcPr>
          <w:p w14:paraId="75038126" w14:textId="77777777" w:rsidR="00E123B2" w:rsidRPr="0072441A" w:rsidRDefault="00E123B2" w:rsidP="00E3165A">
            <w:pPr>
              <w:jc w:val="center"/>
              <w:rPr>
                <w:color w:val="000000"/>
                <w:sz w:val="16"/>
                <w:szCs w:val="16"/>
              </w:rPr>
            </w:pPr>
            <w:r w:rsidRPr="0072441A">
              <w:rPr>
                <w:color w:val="000000"/>
                <w:sz w:val="16"/>
                <w:szCs w:val="16"/>
              </w:rPr>
              <w:t>21 522,60</w:t>
            </w:r>
          </w:p>
        </w:tc>
      </w:tr>
      <w:tr w:rsidR="00E123B2" w:rsidRPr="0072441A" w14:paraId="7112E2BB"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6D0D285D" w14:textId="77777777" w:rsidR="00E123B2" w:rsidRPr="00A55EB2" w:rsidRDefault="00E123B2" w:rsidP="00E3165A">
            <w:pPr>
              <w:jc w:val="center"/>
              <w:rPr>
                <w:color w:val="000000"/>
                <w:sz w:val="16"/>
                <w:szCs w:val="16"/>
              </w:rPr>
            </w:pPr>
            <w:r w:rsidRPr="00A55EB2">
              <w:rPr>
                <w:color w:val="000000"/>
                <w:sz w:val="16"/>
                <w:szCs w:val="16"/>
              </w:rPr>
              <w:t>3</w:t>
            </w:r>
          </w:p>
        </w:tc>
        <w:tc>
          <w:tcPr>
            <w:tcW w:w="2731" w:type="pct"/>
            <w:tcBorders>
              <w:top w:val="nil"/>
              <w:left w:val="nil"/>
              <w:bottom w:val="single" w:sz="4" w:space="0" w:color="auto"/>
              <w:right w:val="single" w:sz="4" w:space="0" w:color="auto"/>
            </w:tcBorders>
            <w:shd w:val="clear" w:color="auto" w:fill="auto"/>
            <w:vAlign w:val="center"/>
            <w:hideMark/>
          </w:tcPr>
          <w:p w14:paraId="2CD26D6D" w14:textId="77777777" w:rsidR="00E123B2" w:rsidRPr="00A55EB2" w:rsidRDefault="00E123B2" w:rsidP="00E3165A">
            <w:pPr>
              <w:jc w:val="center"/>
              <w:rPr>
                <w:color w:val="000000"/>
                <w:sz w:val="16"/>
                <w:szCs w:val="16"/>
              </w:rPr>
            </w:pPr>
            <w:r w:rsidRPr="00A55EB2">
              <w:rPr>
                <w:color w:val="000000"/>
                <w:sz w:val="16"/>
                <w:szCs w:val="16"/>
              </w:rPr>
              <w:t>Потери</w:t>
            </w:r>
          </w:p>
        </w:tc>
        <w:tc>
          <w:tcPr>
            <w:tcW w:w="568" w:type="pct"/>
            <w:tcBorders>
              <w:top w:val="nil"/>
              <w:left w:val="nil"/>
              <w:bottom w:val="single" w:sz="4" w:space="0" w:color="auto"/>
              <w:right w:val="single" w:sz="4" w:space="0" w:color="auto"/>
            </w:tcBorders>
            <w:shd w:val="clear" w:color="auto" w:fill="auto"/>
            <w:vAlign w:val="center"/>
            <w:hideMark/>
          </w:tcPr>
          <w:p w14:paraId="1FBCA8F8" w14:textId="77777777" w:rsidR="00E123B2" w:rsidRPr="00A55EB2" w:rsidRDefault="00E123B2" w:rsidP="00E3165A">
            <w:pPr>
              <w:jc w:val="center"/>
              <w:rPr>
                <w:color w:val="000000"/>
                <w:sz w:val="16"/>
                <w:szCs w:val="16"/>
              </w:rPr>
            </w:pPr>
            <w:r w:rsidRPr="00A55EB2">
              <w:rPr>
                <w:color w:val="000000"/>
                <w:sz w:val="16"/>
                <w:szCs w:val="16"/>
              </w:rPr>
              <w:t>Гкал</w:t>
            </w:r>
          </w:p>
        </w:tc>
        <w:tc>
          <w:tcPr>
            <w:tcW w:w="1278" w:type="pct"/>
            <w:tcBorders>
              <w:top w:val="nil"/>
              <w:left w:val="nil"/>
              <w:bottom w:val="single" w:sz="4" w:space="0" w:color="auto"/>
              <w:right w:val="single" w:sz="4" w:space="0" w:color="auto"/>
            </w:tcBorders>
            <w:shd w:val="clear" w:color="auto" w:fill="auto"/>
            <w:vAlign w:val="center"/>
            <w:hideMark/>
          </w:tcPr>
          <w:p w14:paraId="23AAF8AE" w14:textId="77777777" w:rsidR="00E123B2" w:rsidRPr="0072441A" w:rsidRDefault="00E123B2" w:rsidP="00E3165A">
            <w:pPr>
              <w:jc w:val="center"/>
              <w:rPr>
                <w:color w:val="000000"/>
                <w:sz w:val="16"/>
                <w:szCs w:val="16"/>
              </w:rPr>
            </w:pPr>
            <w:r w:rsidRPr="00A55EB2">
              <w:rPr>
                <w:color w:val="000000"/>
                <w:sz w:val="16"/>
                <w:szCs w:val="16"/>
              </w:rPr>
              <w:t>4 537,00</w:t>
            </w:r>
          </w:p>
        </w:tc>
      </w:tr>
      <w:tr w:rsidR="00E123B2" w:rsidRPr="0072441A" w14:paraId="26D5E4C8"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7C91109F" w14:textId="77777777" w:rsidR="00E123B2" w:rsidRPr="00652CC7" w:rsidRDefault="00E123B2" w:rsidP="00E3165A">
            <w:pPr>
              <w:jc w:val="center"/>
              <w:rPr>
                <w:color w:val="000000"/>
                <w:sz w:val="16"/>
                <w:szCs w:val="16"/>
              </w:rPr>
            </w:pPr>
            <w:r w:rsidRPr="00652CC7">
              <w:rPr>
                <w:color w:val="000000"/>
                <w:sz w:val="16"/>
                <w:szCs w:val="16"/>
              </w:rPr>
              <w:t>4</w:t>
            </w:r>
          </w:p>
        </w:tc>
        <w:tc>
          <w:tcPr>
            <w:tcW w:w="2731" w:type="pct"/>
            <w:tcBorders>
              <w:top w:val="nil"/>
              <w:left w:val="nil"/>
              <w:bottom w:val="single" w:sz="4" w:space="0" w:color="auto"/>
              <w:right w:val="single" w:sz="4" w:space="0" w:color="auto"/>
            </w:tcBorders>
            <w:shd w:val="clear" w:color="auto" w:fill="auto"/>
            <w:vAlign w:val="center"/>
            <w:hideMark/>
          </w:tcPr>
          <w:p w14:paraId="6437AB28" w14:textId="77777777" w:rsidR="00E123B2" w:rsidRPr="00652CC7" w:rsidRDefault="00E123B2" w:rsidP="00E3165A">
            <w:pPr>
              <w:jc w:val="center"/>
              <w:rPr>
                <w:color w:val="000000"/>
                <w:sz w:val="16"/>
                <w:szCs w:val="16"/>
              </w:rPr>
            </w:pPr>
            <w:r w:rsidRPr="00652CC7">
              <w:rPr>
                <w:color w:val="000000"/>
                <w:sz w:val="16"/>
                <w:szCs w:val="16"/>
              </w:rPr>
              <w:t>Полезный отпуск по группам потребителей</w:t>
            </w:r>
          </w:p>
        </w:tc>
        <w:tc>
          <w:tcPr>
            <w:tcW w:w="568" w:type="pct"/>
            <w:tcBorders>
              <w:top w:val="nil"/>
              <w:left w:val="nil"/>
              <w:bottom w:val="single" w:sz="4" w:space="0" w:color="auto"/>
              <w:right w:val="single" w:sz="4" w:space="0" w:color="auto"/>
            </w:tcBorders>
            <w:shd w:val="clear" w:color="auto" w:fill="auto"/>
            <w:vAlign w:val="center"/>
            <w:hideMark/>
          </w:tcPr>
          <w:p w14:paraId="46AE0010" w14:textId="77777777" w:rsidR="00E123B2" w:rsidRPr="00652CC7" w:rsidRDefault="00E123B2" w:rsidP="00E3165A">
            <w:pPr>
              <w:jc w:val="center"/>
              <w:rPr>
                <w:color w:val="000000"/>
                <w:sz w:val="16"/>
                <w:szCs w:val="16"/>
              </w:rPr>
            </w:pPr>
            <w:r w:rsidRPr="00652CC7">
              <w:rPr>
                <w:color w:val="000000"/>
                <w:sz w:val="16"/>
                <w:szCs w:val="16"/>
              </w:rPr>
              <w:t>Гкал</w:t>
            </w:r>
          </w:p>
        </w:tc>
        <w:tc>
          <w:tcPr>
            <w:tcW w:w="1278" w:type="pct"/>
            <w:tcBorders>
              <w:top w:val="nil"/>
              <w:left w:val="nil"/>
              <w:bottom w:val="single" w:sz="4" w:space="0" w:color="auto"/>
              <w:right w:val="single" w:sz="4" w:space="0" w:color="auto"/>
            </w:tcBorders>
            <w:shd w:val="clear" w:color="auto" w:fill="auto"/>
            <w:vAlign w:val="center"/>
            <w:hideMark/>
          </w:tcPr>
          <w:p w14:paraId="1C453A2F" w14:textId="77777777" w:rsidR="00E123B2" w:rsidRPr="0072441A" w:rsidRDefault="00E123B2" w:rsidP="00E3165A">
            <w:pPr>
              <w:jc w:val="center"/>
              <w:rPr>
                <w:color w:val="000000"/>
                <w:sz w:val="16"/>
                <w:szCs w:val="16"/>
              </w:rPr>
            </w:pPr>
            <w:r w:rsidRPr="00652CC7">
              <w:rPr>
                <w:color w:val="000000"/>
                <w:sz w:val="16"/>
                <w:szCs w:val="16"/>
              </w:rPr>
              <w:t>16 985,60</w:t>
            </w:r>
          </w:p>
        </w:tc>
      </w:tr>
      <w:tr w:rsidR="00E123B2" w:rsidRPr="0072441A" w14:paraId="2D6C8E2C"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76B69FF9" w14:textId="77777777" w:rsidR="00E123B2" w:rsidRPr="0072441A" w:rsidRDefault="00E123B2" w:rsidP="00E3165A">
            <w:pPr>
              <w:jc w:val="center"/>
              <w:rPr>
                <w:color w:val="000000"/>
                <w:sz w:val="16"/>
                <w:szCs w:val="16"/>
              </w:rPr>
            </w:pPr>
            <w:r w:rsidRPr="0072441A">
              <w:rPr>
                <w:color w:val="000000"/>
                <w:sz w:val="16"/>
                <w:szCs w:val="16"/>
              </w:rPr>
              <w:t>4.1</w:t>
            </w:r>
          </w:p>
        </w:tc>
        <w:tc>
          <w:tcPr>
            <w:tcW w:w="2731" w:type="pct"/>
            <w:tcBorders>
              <w:top w:val="nil"/>
              <w:left w:val="nil"/>
              <w:bottom w:val="single" w:sz="4" w:space="0" w:color="auto"/>
              <w:right w:val="single" w:sz="4" w:space="0" w:color="auto"/>
            </w:tcBorders>
            <w:shd w:val="clear" w:color="auto" w:fill="auto"/>
            <w:vAlign w:val="center"/>
            <w:hideMark/>
          </w:tcPr>
          <w:p w14:paraId="5724130F" w14:textId="77777777" w:rsidR="00E123B2" w:rsidRPr="0072441A" w:rsidRDefault="00E123B2" w:rsidP="00E3165A">
            <w:pPr>
              <w:jc w:val="center"/>
              <w:rPr>
                <w:color w:val="000000"/>
                <w:sz w:val="16"/>
                <w:szCs w:val="16"/>
              </w:rPr>
            </w:pPr>
            <w:r w:rsidRPr="0072441A">
              <w:rPr>
                <w:color w:val="000000"/>
                <w:sz w:val="16"/>
                <w:szCs w:val="16"/>
              </w:rPr>
              <w:t>населению</w:t>
            </w:r>
          </w:p>
        </w:tc>
        <w:tc>
          <w:tcPr>
            <w:tcW w:w="568" w:type="pct"/>
            <w:tcBorders>
              <w:top w:val="nil"/>
              <w:left w:val="nil"/>
              <w:bottom w:val="single" w:sz="4" w:space="0" w:color="auto"/>
              <w:right w:val="single" w:sz="4" w:space="0" w:color="auto"/>
            </w:tcBorders>
            <w:shd w:val="clear" w:color="auto" w:fill="auto"/>
            <w:vAlign w:val="center"/>
            <w:hideMark/>
          </w:tcPr>
          <w:p w14:paraId="1DFC0D2E" w14:textId="77777777" w:rsidR="00E123B2" w:rsidRPr="0072441A" w:rsidRDefault="00E123B2" w:rsidP="00E3165A">
            <w:pPr>
              <w:jc w:val="center"/>
              <w:rPr>
                <w:color w:val="000000"/>
                <w:sz w:val="16"/>
                <w:szCs w:val="16"/>
              </w:rPr>
            </w:pPr>
            <w:r w:rsidRPr="0072441A">
              <w:rPr>
                <w:color w:val="000000"/>
                <w:sz w:val="16"/>
                <w:szCs w:val="16"/>
              </w:rPr>
              <w:t>Гкал</w:t>
            </w:r>
          </w:p>
        </w:tc>
        <w:tc>
          <w:tcPr>
            <w:tcW w:w="1278" w:type="pct"/>
            <w:tcBorders>
              <w:top w:val="nil"/>
              <w:left w:val="nil"/>
              <w:bottom w:val="single" w:sz="4" w:space="0" w:color="auto"/>
              <w:right w:val="single" w:sz="4" w:space="0" w:color="auto"/>
            </w:tcBorders>
            <w:shd w:val="clear" w:color="auto" w:fill="auto"/>
            <w:vAlign w:val="center"/>
            <w:hideMark/>
          </w:tcPr>
          <w:p w14:paraId="6992524F" w14:textId="77777777" w:rsidR="00E123B2" w:rsidRPr="0072441A" w:rsidRDefault="00E123B2" w:rsidP="00E3165A">
            <w:pPr>
              <w:jc w:val="center"/>
              <w:rPr>
                <w:color w:val="000000"/>
                <w:sz w:val="16"/>
                <w:szCs w:val="16"/>
              </w:rPr>
            </w:pPr>
            <w:r w:rsidRPr="0072441A">
              <w:rPr>
                <w:color w:val="000000"/>
                <w:sz w:val="16"/>
                <w:szCs w:val="16"/>
              </w:rPr>
              <w:t>13 096,00</w:t>
            </w:r>
          </w:p>
        </w:tc>
      </w:tr>
      <w:tr w:rsidR="00E123B2" w:rsidRPr="0072441A" w14:paraId="013B3841"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3896EFEC" w14:textId="77777777" w:rsidR="00E123B2" w:rsidRPr="0072441A" w:rsidRDefault="00E123B2" w:rsidP="00E3165A">
            <w:pPr>
              <w:jc w:val="center"/>
              <w:rPr>
                <w:color w:val="000000"/>
                <w:sz w:val="16"/>
                <w:szCs w:val="16"/>
              </w:rPr>
            </w:pPr>
            <w:r w:rsidRPr="0072441A">
              <w:rPr>
                <w:color w:val="000000"/>
                <w:sz w:val="16"/>
                <w:szCs w:val="16"/>
              </w:rPr>
              <w:t>4.1.1</w:t>
            </w:r>
          </w:p>
        </w:tc>
        <w:tc>
          <w:tcPr>
            <w:tcW w:w="2731" w:type="pct"/>
            <w:tcBorders>
              <w:top w:val="nil"/>
              <w:left w:val="nil"/>
              <w:bottom w:val="single" w:sz="4" w:space="0" w:color="auto"/>
              <w:right w:val="single" w:sz="4" w:space="0" w:color="auto"/>
            </w:tcBorders>
            <w:shd w:val="clear" w:color="auto" w:fill="auto"/>
            <w:vAlign w:val="center"/>
            <w:hideMark/>
          </w:tcPr>
          <w:p w14:paraId="117F0495" w14:textId="77777777" w:rsidR="00E123B2" w:rsidRPr="0072441A" w:rsidRDefault="00E123B2" w:rsidP="00E3165A">
            <w:pPr>
              <w:jc w:val="center"/>
              <w:rPr>
                <w:color w:val="000000"/>
                <w:sz w:val="16"/>
                <w:szCs w:val="16"/>
              </w:rPr>
            </w:pPr>
            <w:r w:rsidRPr="0072441A">
              <w:rPr>
                <w:color w:val="000000"/>
                <w:sz w:val="16"/>
                <w:szCs w:val="16"/>
              </w:rPr>
              <w:t>на отопление</w:t>
            </w:r>
          </w:p>
        </w:tc>
        <w:tc>
          <w:tcPr>
            <w:tcW w:w="568" w:type="pct"/>
            <w:tcBorders>
              <w:top w:val="nil"/>
              <w:left w:val="nil"/>
              <w:bottom w:val="single" w:sz="4" w:space="0" w:color="auto"/>
              <w:right w:val="single" w:sz="4" w:space="0" w:color="auto"/>
            </w:tcBorders>
            <w:shd w:val="clear" w:color="auto" w:fill="auto"/>
            <w:vAlign w:val="center"/>
            <w:hideMark/>
          </w:tcPr>
          <w:p w14:paraId="50DF856B" w14:textId="77777777" w:rsidR="00E123B2" w:rsidRPr="0072441A" w:rsidRDefault="00E123B2" w:rsidP="00E3165A">
            <w:pPr>
              <w:jc w:val="center"/>
              <w:rPr>
                <w:color w:val="000000"/>
                <w:sz w:val="16"/>
                <w:szCs w:val="16"/>
              </w:rPr>
            </w:pPr>
            <w:r w:rsidRPr="0072441A">
              <w:rPr>
                <w:color w:val="000000"/>
                <w:sz w:val="16"/>
                <w:szCs w:val="16"/>
              </w:rPr>
              <w:t>Гкал</w:t>
            </w:r>
          </w:p>
        </w:tc>
        <w:tc>
          <w:tcPr>
            <w:tcW w:w="1278" w:type="pct"/>
            <w:tcBorders>
              <w:top w:val="nil"/>
              <w:left w:val="nil"/>
              <w:bottom w:val="single" w:sz="4" w:space="0" w:color="auto"/>
              <w:right w:val="single" w:sz="4" w:space="0" w:color="auto"/>
            </w:tcBorders>
            <w:shd w:val="clear" w:color="auto" w:fill="auto"/>
            <w:vAlign w:val="center"/>
            <w:hideMark/>
          </w:tcPr>
          <w:p w14:paraId="2A0E4A0A" w14:textId="77777777" w:rsidR="00E123B2" w:rsidRPr="0072441A" w:rsidRDefault="00E123B2" w:rsidP="00E3165A">
            <w:pPr>
              <w:jc w:val="center"/>
              <w:rPr>
                <w:color w:val="000000"/>
                <w:sz w:val="16"/>
                <w:szCs w:val="16"/>
              </w:rPr>
            </w:pPr>
            <w:r w:rsidRPr="0072441A">
              <w:rPr>
                <w:color w:val="000000"/>
                <w:sz w:val="16"/>
                <w:szCs w:val="16"/>
              </w:rPr>
              <w:t>10 092,70</w:t>
            </w:r>
          </w:p>
        </w:tc>
      </w:tr>
      <w:tr w:rsidR="00E123B2" w:rsidRPr="0072441A" w14:paraId="6504EC51"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57E9C830" w14:textId="77777777" w:rsidR="00E123B2" w:rsidRPr="0072441A" w:rsidRDefault="00E123B2" w:rsidP="00E3165A">
            <w:pPr>
              <w:jc w:val="center"/>
              <w:rPr>
                <w:color w:val="000000"/>
                <w:sz w:val="16"/>
                <w:szCs w:val="16"/>
              </w:rPr>
            </w:pPr>
            <w:r w:rsidRPr="0072441A">
              <w:rPr>
                <w:color w:val="000000"/>
                <w:sz w:val="16"/>
                <w:szCs w:val="16"/>
              </w:rPr>
              <w:t>4.1.1.1</w:t>
            </w:r>
          </w:p>
        </w:tc>
        <w:tc>
          <w:tcPr>
            <w:tcW w:w="2731" w:type="pct"/>
            <w:tcBorders>
              <w:top w:val="nil"/>
              <w:left w:val="nil"/>
              <w:bottom w:val="single" w:sz="4" w:space="0" w:color="auto"/>
              <w:right w:val="single" w:sz="4" w:space="0" w:color="auto"/>
            </w:tcBorders>
            <w:shd w:val="clear" w:color="auto" w:fill="auto"/>
            <w:vAlign w:val="center"/>
            <w:hideMark/>
          </w:tcPr>
          <w:p w14:paraId="3EB1CA95" w14:textId="0F5994C2" w:rsidR="00E123B2" w:rsidRPr="0072441A" w:rsidRDefault="00E123B2" w:rsidP="00E3165A">
            <w:pPr>
              <w:jc w:val="center"/>
              <w:rPr>
                <w:color w:val="000000"/>
                <w:sz w:val="16"/>
                <w:szCs w:val="16"/>
              </w:rPr>
            </w:pPr>
            <w:r w:rsidRPr="0072441A">
              <w:rPr>
                <w:color w:val="000000"/>
                <w:sz w:val="16"/>
                <w:szCs w:val="16"/>
              </w:rPr>
              <w:t>норматив на отопление, Гкал/м</w:t>
            </w:r>
            <w:r w:rsidRPr="0072441A">
              <w:rPr>
                <w:color w:val="000000"/>
                <w:sz w:val="16"/>
                <w:szCs w:val="16"/>
                <w:vertAlign w:val="superscript"/>
              </w:rPr>
              <w:t>2</w:t>
            </w:r>
            <w:r w:rsidRPr="0072441A">
              <w:rPr>
                <w:color w:val="000000"/>
                <w:sz w:val="16"/>
                <w:szCs w:val="16"/>
              </w:rPr>
              <w:t>/</w:t>
            </w:r>
            <w:r w:rsidR="00FA6732">
              <w:rPr>
                <w:color w:val="000000"/>
                <w:sz w:val="16"/>
                <w:szCs w:val="16"/>
              </w:rPr>
              <w:t>мес</w:t>
            </w:r>
            <w:r w:rsidRPr="0072441A">
              <w:rPr>
                <w:color w:val="000000"/>
                <w:sz w:val="16"/>
                <w:szCs w:val="16"/>
              </w:rPr>
              <w:t>.</w:t>
            </w:r>
          </w:p>
        </w:tc>
        <w:tc>
          <w:tcPr>
            <w:tcW w:w="568" w:type="pct"/>
            <w:tcBorders>
              <w:top w:val="nil"/>
              <w:left w:val="nil"/>
              <w:bottom w:val="single" w:sz="4" w:space="0" w:color="auto"/>
              <w:right w:val="single" w:sz="4" w:space="0" w:color="auto"/>
            </w:tcBorders>
            <w:shd w:val="clear" w:color="auto" w:fill="auto"/>
            <w:vAlign w:val="center"/>
            <w:hideMark/>
          </w:tcPr>
          <w:p w14:paraId="45B57FB5" w14:textId="77777777" w:rsidR="00E123B2" w:rsidRPr="0072441A" w:rsidRDefault="00E123B2" w:rsidP="00E3165A">
            <w:pPr>
              <w:jc w:val="center"/>
              <w:rPr>
                <w:color w:val="000000"/>
                <w:sz w:val="16"/>
                <w:szCs w:val="16"/>
              </w:rPr>
            </w:pPr>
            <w:r w:rsidRPr="0072441A">
              <w:rPr>
                <w:color w:val="000000"/>
                <w:sz w:val="16"/>
                <w:szCs w:val="16"/>
              </w:rPr>
              <w:t>Гкал/м</w:t>
            </w:r>
            <w:r w:rsidRPr="0072441A">
              <w:rPr>
                <w:color w:val="000000"/>
                <w:sz w:val="16"/>
                <w:szCs w:val="16"/>
                <w:vertAlign w:val="superscript"/>
              </w:rPr>
              <w:t>2</w:t>
            </w:r>
            <w:r w:rsidRPr="0072441A">
              <w:rPr>
                <w:color w:val="000000"/>
                <w:sz w:val="16"/>
                <w:szCs w:val="16"/>
              </w:rPr>
              <w:t>/мес.</w:t>
            </w:r>
          </w:p>
        </w:tc>
        <w:tc>
          <w:tcPr>
            <w:tcW w:w="1278" w:type="pct"/>
            <w:tcBorders>
              <w:top w:val="nil"/>
              <w:left w:val="nil"/>
              <w:bottom w:val="single" w:sz="4" w:space="0" w:color="auto"/>
              <w:right w:val="single" w:sz="4" w:space="0" w:color="auto"/>
            </w:tcBorders>
            <w:shd w:val="clear" w:color="auto" w:fill="auto"/>
            <w:vAlign w:val="center"/>
            <w:hideMark/>
          </w:tcPr>
          <w:p w14:paraId="5EF12AD4" w14:textId="77777777" w:rsidR="00E123B2" w:rsidRPr="0072441A" w:rsidRDefault="00E123B2" w:rsidP="00E3165A">
            <w:pPr>
              <w:jc w:val="center"/>
              <w:rPr>
                <w:color w:val="000000"/>
                <w:sz w:val="16"/>
                <w:szCs w:val="16"/>
              </w:rPr>
            </w:pPr>
            <w:r w:rsidRPr="0072441A">
              <w:rPr>
                <w:color w:val="000000"/>
                <w:sz w:val="16"/>
                <w:szCs w:val="16"/>
              </w:rPr>
              <w:t>-</w:t>
            </w:r>
          </w:p>
        </w:tc>
      </w:tr>
      <w:tr w:rsidR="00E123B2" w:rsidRPr="0072441A" w14:paraId="2CF8F070"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08EACF72" w14:textId="77777777" w:rsidR="00E123B2" w:rsidRPr="0072441A" w:rsidRDefault="00E123B2" w:rsidP="00E3165A">
            <w:pPr>
              <w:jc w:val="center"/>
              <w:rPr>
                <w:color w:val="000000"/>
                <w:sz w:val="16"/>
                <w:szCs w:val="16"/>
              </w:rPr>
            </w:pPr>
            <w:r w:rsidRPr="0072441A">
              <w:rPr>
                <w:color w:val="000000"/>
                <w:sz w:val="16"/>
                <w:szCs w:val="16"/>
              </w:rPr>
              <w:t>4.1.1.2</w:t>
            </w:r>
          </w:p>
        </w:tc>
        <w:tc>
          <w:tcPr>
            <w:tcW w:w="2731" w:type="pct"/>
            <w:tcBorders>
              <w:top w:val="nil"/>
              <w:left w:val="nil"/>
              <w:bottom w:val="single" w:sz="4" w:space="0" w:color="auto"/>
              <w:right w:val="single" w:sz="4" w:space="0" w:color="auto"/>
            </w:tcBorders>
            <w:shd w:val="clear" w:color="auto" w:fill="auto"/>
            <w:vAlign w:val="center"/>
            <w:hideMark/>
          </w:tcPr>
          <w:p w14:paraId="33251118" w14:textId="77777777" w:rsidR="00E123B2" w:rsidRPr="0072441A" w:rsidRDefault="00E123B2" w:rsidP="00E3165A">
            <w:pPr>
              <w:jc w:val="center"/>
              <w:rPr>
                <w:color w:val="000000"/>
                <w:sz w:val="16"/>
                <w:szCs w:val="16"/>
              </w:rPr>
            </w:pPr>
            <w:r w:rsidRPr="0072441A">
              <w:rPr>
                <w:color w:val="000000"/>
                <w:sz w:val="16"/>
                <w:szCs w:val="16"/>
              </w:rPr>
              <w:t>отапливаемая площадь, м</w:t>
            </w:r>
            <w:r w:rsidRPr="0072441A">
              <w:rPr>
                <w:color w:val="000000"/>
                <w:sz w:val="16"/>
                <w:szCs w:val="16"/>
                <w:vertAlign w:val="superscript"/>
              </w:rPr>
              <w:t>2</w:t>
            </w:r>
          </w:p>
        </w:tc>
        <w:tc>
          <w:tcPr>
            <w:tcW w:w="568" w:type="pct"/>
            <w:tcBorders>
              <w:top w:val="nil"/>
              <w:left w:val="nil"/>
              <w:bottom w:val="single" w:sz="4" w:space="0" w:color="auto"/>
              <w:right w:val="single" w:sz="4" w:space="0" w:color="auto"/>
            </w:tcBorders>
            <w:shd w:val="clear" w:color="auto" w:fill="auto"/>
            <w:vAlign w:val="center"/>
            <w:hideMark/>
          </w:tcPr>
          <w:p w14:paraId="300DA6E7" w14:textId="77777777" w:rsidR="00E123B2" w:rsidRPr="0072441A" w:rsidRDefault="00E123B2" w:rsidP="00E3165A">
            <w:pPr>
              <w:jc w:val="center"/>
              <w:rPr>
                <w:color w:val="000000"/>
                <w:sz w:val="16"/>
                <w:szCs w:val="16"/>
              </w:rPr>
            </w:pPr>
            <w:r w:rsidRPr="0072441A">
              <w:rPr>
                <w:color w:val="000000"/>
                <w:sz w:val="16"/>
                <w:szCs w:val="16"/>
              </w:rPr>
              <w:t>м2</w:t>
            </w:r>
          </w:p>
        </w:tc>
        <w:tc>
          <w:tcPr>
            <w:tcW w:w="1278" w:type="pct"/>
            <w:tcBorders>
              <w:top w:val="nil"/>
              <w:left w:val="nil"/>
              <w:bottom w:val="single" w:sz="4" w:space="0" w:color="auto"/>
              <w:right w:val="single" w:sz="4" w:space="0" w:color="auto"/>
            </w:tcBorders>
            <w:shd w:val="clear" w:color="auto" w:fill="auto"/>
            <w:vAlign w:val="center"/>
            <w:hideMark/>
          </w:tcPr>
          <w:p w14:paraId="16C8B5F3" w14:textId="77777777" w:rsidR="00E123B2" w:rsidRPr="0072441A" w:rsidRDefault="00E123B2" w:rsidP="00E3165A">
            <w:pPr>
              <w:jc w:val="center"/>
              <w:rPr>
                <w:color w:val="000000"/>
                <w:sz w:val="16"/>
                <w:szCs w:val="16"/>
              </w:rPr>
            </w:pPr>
            <w:r w:rsidRPr="0072441A">
              <w:rPr>
                <w:color w:val="000000"/>
                <w:sz w:val="16"/>
                <w:szCs w:val="16"/>
              </w:rPr>
              <w:t>4 956,30</w:t>
            </w:r>
          </w:p>
        </w:tc>
      </w:tr>
      <w:tr w:rsidR="00E123B2" w:rsidRPr="0072441A" w14:paraId="69CBA310"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652CC543" w14:textId="77777777" w:rsidR="00E123B2" w:rsidRPr="0072441A" w:rsidRDefault="00E123B2" w:rsidP="00E3165A">
            <w:pPr>
              <w:jc w:val="center"/>
              <w:rPr>
                <w:color w:val="000000"/>
                <w:sz w:val="16"/>
                <w:szCs w:val="16"/>
              </w:rPr>
            </w:pPr>
            <w:r w:rsidRPr="0072441A">
              <w:rPr>
                <w:color w:val="000000"/>
                <w:sz w:val="16"/>
                <w:szCs w:val="16"/>
              </w:rPr>
              <w:t>4.1.1.3</w:t>
            </w:r>
          </w:p>
        </w:tc>
        <w:tc>
          <w:tcPr>
            <w:tcW w:w="2731" w:type="pct"/>
            <w:tcBorders>
              <w:top w:val="nil"/>
              <w:left w:val="nil"/>
              <w:bottom w:val="single" w:sz="4" w:space="0" w:color="auto"/>
              <w:right w:val="single" w:sz="4" w:space="0" w:color="auto"/>
            </w:tcBorders>
            <w:shd w:val="clear" w:color="auto" w:fill="auto"/>
            <w:vAlign w:val="center"/>
            <w:hideMark/>
          </w:tcPr>
          <w:p w14:paraId="01988D9C" w14:textId="77777777" w:rsidR="00E123B2" w:rsidRPr="0072441A" w:rsidRDefault="00E123B2" w:rsidP="00E3165A">
            <w:pPr>
              <w:jc w:val="center"/>
              <w:rPr>
                <w:color w:val="000000"/>
                <w:sz w:val="16"/>
                <w:szCs w:val="16"/>
              </w:rPr>
            </w:pPr>
            <w:r w:rsidRPr="0072441A">
              <w:rPr>
                <w:color w:val="000000"/>
                <w:sz w:val="16"/>
                <w:szCs w:val="16"/>
              </w:rPr>
              <w:t>период оказания услуги</w:t>
            </w:r>
            <w:r w:rsidRPr="0072441A">
              <w:rPr>
                <w:color w:val="000000"/>
                <w:sz w:val="16"/>
                <w:szCs w:val="16"/>
                <w:vertAlign w:val="subscript"/>
              </w:rPr>
              <w:t>,</w:t>
            </w:r>
            <w:r w:rsidRPr="0072441A">
              <w:rPr>
                <w:color w:val="000000"/>
                <w:sz w:val="16"/>
                <w:szCs w:val="16"/>
              </w:rPr>
              <w:t xml:space="preserve"> мес.</w:t>
            </w:r>
          </w:p>
        </w:tc>
        <w:tc>
          <w:tcPr>
            <w:tcW w:w="568" w:type="pct"/>
            <w:tcBorders>
              <w:top w:val="nil"/>
              <w:left w:val="nil"/>
              <w:bottom w:val="single" w:sz="4" w:space="0" w:color="auto"/>
              <w:right w:val="single" w:sz="4" w:space="0" w:color="auto"/>
            </w:tcBorders>
            <w:shd w:val="clear" w:color="auto" w:fill="auto"/>
            <w:vAlign w:val="center"/>
            <w:hideMark/>
          </w:tcPr>
          <w:p w14:paraId="547D4D39" w14:textId="77777777" w:rsidR="00E123B2" w:rsidRPr="0072441A" w:rsidRDefault="00E123B2" w:rsidP="00E3165A">
            <w:pPr>
              <w:jc w:val="center"/>
              <w:rPr>
                <w:color w:val="000000"/>
                <w:sz w:val="16"/>
                <w:szCs w:val="16"/>
              </w:rPr>
            </w:pPr>
            <w:r w:rsidRPr="0072441A">
              <w:rPr>
                <w:color w:val="000000"/>
                <w:sz w:val="16"/>
                <w:szCs w:val="16"/>
              </w:rPr>
              <w:t>мес.</w:t>
            </w:r>
          </w:p>
        </w:tc>
        <w:tc>
          <w:tcPr>
            <w:tcW w:w="1278" w:type="pct"/>
            <w:tcBorders>
              <w:top w:val="nil"/>
              <w:left w:val="nil"/>
              <w:bottom w:val="single" w:sz="4" w:space="0" w:color="auto"/>
              <w:right w:val="single" w:sz="4" w:space="0" w:color="auto"/>
            </w:tcBorders>
            <w:shd w:val="clear" w:color="auto" w:fill="auto"/>
            <w:vAlign w:val="center"/>
            <w:hideMark/>
          </w:tcPr>
          <w:p w14:paraId="66085C59" w14:textId="77777777" w:rsidR="00E123B2" w:rsidRPr="0072441A" w:rsidRDefault="00E123B2" w:rsidP="00E3165A">
            <w:pPr>
              <w:jc w:val="center"/>
              <w:rPr>
                <w:color w:val="000000"/>
                <w:sz w:val="16"/>
                <w:szCs w:val="16"/>
              </w:rPr>
            </w:pPr>
            <w:r w:rsidRPr="0072441A">
              <w:rPr>
                <w:color w:val="000000"/>
                <w:sz w:val="16"/>
                <w:szCs w:val="16"/>
              </w:rPr>
              <w:t>12</w:t>
            </w:r>
          </w:p>
        </w:tc>
      </w:tr>
      <w:tr w:rsidR="00E123B2" w:rsidRPr="0072441A" w14:paraId="2C33E535"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443B89C2" w14:textId="77777777" w:rsidR="00E123B2" w:rsidRPr="0072441A" w:rsidRDefault="00E123B2" w:rsidP="00E3165A">
            <w:pPr>
              <w:jc w:val="center"/>
              <w:rPr>
                <w:color w:val="000000"/>
                <w:sz w:val="16"/>
                <w:szCs w:val="16"/>
              </w:rPr>
            </w:pPr>
            <w:r w:rsidRPr="0072441A">
              <w:rPr>
                <w:color w:val="000000"/>
                <w:sz w:val="16"/>
                <w:szCs w:val="16"/>
              </w:rPr>
              <w:t>4.1.1.4</w:t>
            </w:r>
          </w:p>
        </w:tc>
        <w:tc>
          <w:tcPr>
            <w:tcW w:w="2731" w:type="pct"/>
            <w:tcBorders>
              <w:top w:val="nil"/>
              <w:left w:val="nil"/>
              <w:bottom w:val="single" w:sz="4" w:space="0" w:color="auto"/>
              <w:right w:val="single" w:sz="4" w:space="0" w:color="auto"/>
            </w:tcBorders>
            <w:shd w:val="clear" w:color="auto" w:fill="auto"/>
            <w:vAlign w:val="center"/>
            <w:hideMark/>
          </w:tcPr>
          <w:p w14:paraId="3B20B55D" w14:textId="77777777" w:rsidR="00E123B2" w:rsidRPr="0072441A" w:rsidRDefault="00E123B2" w:rsidP="00E3165A">
            <w:pPr>
              <w:jc w:val="center"/>
              <w:rPr>
                <w:color w:val="000000"/>
                <w:sz w:val="16"/>
                <w:szCs w:val="16"/>
              </w:rPr>
            </w:pPr>
            <w:r w:rsidRPr="0072441A">
              <w:rPr>
                <w:color w:val="000000"/>
                <w:sz w:val="16"/>
                <w:szCs w:val="16"/>
              </w:rPr>
              <w:t>объем потребления по приборам учёта</w:t>
            </w:r>
          </w:p>
        </w:tc>
        <w:tc>
          <w:tcPr>
            <w:tcW w:w="568" w:type="pct"/>
            <w:tcBorders>
              <w:top w:val="nil"/>
              <w:left w:val="nil"/>
              <w:bottom w:val="single" w:sz="4" w:space="0" w:color="auto"/>
              <w:right w:val="single" w:sz="4" w:space="0" w:color="auto"/>
            </w:tcBorders>
            <w:shd w:val="clear" w:color="auto" w:fill="auto"/>
            <w:vAlign w:val="center"/>
            <w:hideMark/>
          </w:tcPr>
          <w:p w14:paraId="70DA7B1D" w14:textId="77777777" w:rsidR="00E123B2" w:rsidRPr="0072441A" w:rsidRDefault="00E123B2" w:rsidP="00E3165A">
            <w:pPr>
              <w:jc w:val="center"/>
              <w:rPr>
                <w:color w:val="000000"/>
                <w:sz w:val="16"/>
                <w:szCs w:val="16"/>
              </w:rPr>
            </w:pPr>
            <w:r w:rsidRPr="0072441A">
              <w:rPr>
                <w:color w:val="000000"/>
                <w:sz w:val="16"/>
                <w:szCs w:val="16"/>
              </w:rPr>
              <w:t>Гкал</w:t>
            </w:r>
          </w:p>
        </w:tc>
        <w:tc>
          <w:tcPr>
            <w:tcW w:w="1278" w:type="pct"/>
            <w:tcBorders>
              <w:top w:val="nil"/>
              <w:left w:val="nil"/>
              <w:bottom w:val="single" w:sz="4" w:space="0" w:color="auto"/>
              <w:right w:val="single" w:sz="4" w:space="0" w:color="auto"/>
            </w:tcBorders>
            <w:shd w:val="clear" w:color="auto" w:fill="auto"/>
            <w:vAlign w:val="center"/>
            <w:hideMark/>
          </w:tcPr>
          <w:p w14:paraId="08B1E892" w14:textId="77777777" w:rsidR="00E123B2" w:rsidRPr="0072441A" w:rsidRDefault="00E123B2" w:rsidP="00E3165A">
            <w:pPr>
              <w:jc w:val="center"/>
              <w:rPr>
                <w:color w:val="000000"/>
                <w:sz w:val="16"/>
                <w:szCs w:val="16"/>
              </w:rPr>
            </w:pPr>
            <w:r w:rsidRPr="0072441A">
              <w:rPr>
                <w:color w:val="000000"/>
                <w:sz w:val="16"/>
                <w:szCs w:val="16"/>
              </w:rPr>
              <w:t>7 631,00</w:t>
            </w:r>
          </w:p>
        </w:tc>
      </w:tr>
      <w:tr w:rsidR="00E123B2" w:rsidRPr="0072441A" w14:paraId="135E5C5C"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5DECF69F" w14:textId="77777777" w:rsidR="00E123B2" w:rsidRPr="0072441A" w:rsidRDefault="00E123B2" w:rsidP="00E3165A">
            <w:pPr>
              <w:jc w:val="center"/>
              <w:rPr>
                <w:color w:val="000000"/>
                <w:sz w:val="16"/>
                <w:szCs w:val="16"/>
              </w:rPr>
            </w:pPr>
            <w:r w:rsidRPr="0072441A">
              <w:rPr>
                <w:color w:val="000000"/>
                <w:sz w:val="16"/>
                <w:szCs w:val="16"/>
              </w:rPr>
              <w:t>4.1.2</w:t>
            </w:r>
          </w:p>
        </w:tc>
        <w:tc>
          <w:tcPr>
            <w:tcW w:w="2731" w:type="pct"/>
            <w:tcBorders>
              <w:top w:val="nil"/>
              <w:left w:val="nil"/>
              <w:bottom w:val="single" w:sz="4" w:space="0" w:color="auto"/>
              <w:right w:val="single" w:sz="4" w:space="0" w:color="auto"/>
            </w:tcBorders>
            <w:shd w:val="clear" w:color="auto" w:fill="auto"/>
            <w:vAlign w:val="center"/>
            <w:hideMark/>
          </w:tcPr>
          <w:p w14:paraId="66BE1FD4" w14:textId="77777777" w:rsidR="00E123B2" w:rsidRPr="0072441A" w:rsidRDefault="00E123B2" w:rsidP="00E3165A">
            <w:pPr>
              <w:jc w:val="center"/>
              <w:rPr>
                <w:color w:val="000000"/>
                <w:sz w:val="16"/>
                <w:szCs w:val="16"/>
              </w:rPr>
            </w:pPr>
            <w:r w:rsidRPr="0072441A">
              <w:rPr>
                <w:color w:val="000000"/>
                <w:sz w:val="16"/>
                <w:szCs w:val="16"/>
              </w:rPr>
              <w:t>на горячее водоснабжение</w:t>
            </w:r>
          </w:p>
        </w:tc>
        <w:tc>
          <w:tcPr>
            <w:tcW w:w="568" w:type="pct"/>
            <w:tcBorders>
              <w:top w:val="nil"/>
              <w:left w:val="nil"/>
              <w:bottom w:val="single" w:sz="4" w:space="0" w:color="auto"/>
              <w:right w:val="single" w:sz="4" w:space="0" w:color="auto"/>
            </w:tcBorders>
            <w:shd w:val="clear" w:color="auto" w:fill="auto"/>
            <w:vAlign w:val="center"/>
            <w:hideMark/>
          </w:tcPr>
          <w:p w14:paraId="26D801B3" w14:textId="77777777" w:rsidR="00E123B2" w:rsidRPr="0072441A" w:rsidRDefault="00E123B2" w:rsidP="00E3165A">
            <w:pPr>
              <w:jc w:val="center"/>
              <w:rPr>
                <w:color w:val="000000"/>
                <w:sz w:val="16"/>
                <w:szCs w:val="16"/>
              </w:rPr>
            </w:pPr>
            <w:r w:rsidRPr="0072441A">
              <w:rPr>
                <w:color w:val="000000"/>
                <w:sz w:val="16"/>
                <w:szCs w:val="16"/>
              </w:rPr>
              <w:t>Гкал</w:t>
            </w:r>
          </w:p>
        </w:tc>
        <w:tc>
          <w:tcPr>
            <w:tcW w:w="1278" w:type="pct"/>
            <w:tcBorders>
              <w:top w:val="nil"/>
              <w:left w:val="nil"/>
              <w:bottom w:val="single" w:sz="4" w:space="0" w:color="auto"/>
              <w:right w:val="single" w:sz="4" w:space="0" w:color="auto"/>
            </w:tcBorders>
            <w:shd w:val="clear" w:color="auto" w:fill="auto"/>
            <w:vAlign w:val="center"/>
            <w:hideMark/>
          </w:tcPr>
          <w:p w14:paraId="47C60944" w14:textId="77777777" w:rsidR="00E123B2" w:rsidRPr="0072441A" w:rsidRDefault="00E123B2" w:rsidP="00E3165A">
            <w:pPr>
              <w:jc w:val="center"/>
              <w:rPr>
                <w:color w:val="000000"/>
                <w:sz w:val="16"/>
                <w:szCs w:val="16"/>
              </w:rPr>
            </w:pPr>
            <w:r w:rsidRPr="0072441A">
              <w:rPr>
                <w:color w:val="000000"/>
                <w:sz w:val="16"/>
                <w:szCs w:val="16"/>
              </w:rPr>
              <w:t>3003,3</w:t>
            </w:r>
          </w:p>
        </w:tc>
      </w:tr>
      <w:tr w:rsidR="00E123B2" w:rsidRPr="0072441A" w14:paraId="45DE5DB1"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2609E30E" w14:textId="77777777" w:rsidR="00E123B2" w:rsidRPr="0072441A" w:rsidRDefault="00E123B2" w:rsidP="00E3165A">
            <w:pPr>
              <w:jc w:val="center"/>
              <w:rPr>
                <w:color w:val="000000"/>
                <w:sz w:val="16"/>
                <w:szCs w:val="16"/>
              </w:rPr>
            </w:pPr>
            <w:r w:rsidRPr="0072441A">
              <w:rPr>
                <w:color w:val="000000"/>
                <w:sz w:val="16"/>
                <w:szCs w:val="16"/>
              </w:rPr>
              <w:t>4.1.2.1</w:t>
            </w:r>
          </w:p>
        </w:tc>
        <w:tc>
          <w:tcPr>
            <w:tcW w:w="2731" w:type="pct"/>
            <w:tcBorders>
              <w:top w:val="nil"/>
              <w:left w:val="nil"/>
              <w:bottom w:val="single" w:sz="4" w:space="0" w:color="auto"/>
              <w:right w:val="single" w:sz="4" w:space="0" w:color="auto"/>
            </w:tcBorders>
            <w:shd w:val="clear" w:color="auto" w:fill="auto"/>
            <w:vAlign w:val="center"/>
            <w:hideMark/>
          </w:tcPr>
          <w:p w14:paraId="64585B50" w14:textId="77777777" w:rsidR="00E123B2" w:rsidRPr="0072441A" w:rsidRDefault="00E123B2" w:rsidP="00E3165A">
            <w:pPr>
              <w:jc w:val="center"/>
              <w:rPr>
                <w:color w:val="000000"/>
                <w:sz w:val="16"/>
                <w:szCs w:val="16"/>
              </w:rPr>
            </w:pPr>
            <w:r w:rsidRPr="0072441A">
              <w:rPr>
                <w:color w:val="000000"/>
                <w:sz w:val="16"/>
                <w:szCs w:val="16"/>
              </w:rPr>
              <w:t>норматив на ГБС</w:t>
            </w:r>
          </w:p>
        </w:tc>
        <w:tc>
          <w:tcPr>
            <w:tcW w:w="568" w:type="pct"/>
            <w:tcBorders>
              <w:top w:val="nil"/>
              <w:left w:val="nil"/>
              <w:bottom w:val="single" w:sz="4" w:space="0" w:color="auto"/>
              <w:right w:val="single" w:sz="4" w:space="0" w:color="auto"/>
            </w:tcBorders>
            <w:shd w:val="clear" w:color="auto" w:fill="auto"/>
            <w:vAlign w:val="center"/>
            <w:hideMark/>
          </w:tcPr>
          <w:p w14:paraId="2CB3F3FD" w14:textId="77777777" w:rsidR="00E123B2" w:rsidRPr="0072441A" w:rsidRDefault="00E123B2" w:rsidP="00E3165A">
            <w:pPr>
              <w:jc w:val="center"/>
              <w:rPr>
                <w:color w:val="000000"/>
                <w:sz w:val="16"/>
                <w:szCs w:val="16"/>
              </w:rPr>
            </w:pPr>
            <w:r w:rsidRPr="0072441A">
              <w:rPr>
                <w:color w:val="000000"/>
                <w:sz w:val="16"/>
                <w:szCs w:val="16"/>
              </w:rPr>
              <w:t>м</w:t>
            </w:r>
            <w:r w:rsidRPr="0072441A">
              <w:rPr>
                <w:color w:val="000000"/>
                <w:sz w:val="16"/>
                <w:szCs w:val="16"/>
                <w:vertAlign w:val="superscript"/>
              </w:rPr>
              <w:t>3</w:t>
            </w:r>
            <w:r w:rsidRPr="0072441A">
              <w:rPr>
                <w:color w:val="000000"/>
                <w:sz w:val="16"/>
                <w:szCs w:val="16"/>
              </w:rPr>
              <w:t>/чел./ мес.</w:t>
            </w:r>
          </w:p>
        </w:tc>
        <w:tc>
          <w:tcPr>
            <w:tcW w:w="1278" w:type="pct"/>
            <w:tcBorders>
              <w:top w:val="nil"/>
              <w:left w:val="nil"/>
              <w:bottom w:val="single" w:sz="4" w:space="0" w:color="auto"/>
              <w:right w:val="single" w:sz="4" w:space="0" w:color="auto"/>
            </w:tcBorders>
            <w:shd w:val="clear" w:color="auto" w:fill="auto"/>
            <w:vAlign w:val="center"/>
            <w:hideMark/>
          </w:tcPr>
          <w:p w14:paraId="0EA40848" w14:textId="77777777" w:rsidR="00E123B2" w:rsidRPr="0072441A" w:rsidRDefault="00E123B2" w:rsidP="00E3165A">
            <w:pPr>
              <w:jc w:val="center"/>
              <w:rPr>
                <w:color w:val="000000"/>
                <w:sz w:val="16"/>
                <w:szCs w:val="16"/>
              </w:rPr>
            </w:pPr>
            <w:r w:rsidRPr="0072441A">
              <w:rPr>
                <w:color w:val="000000"/>
                <w:sz w:val="16"/>
                <w:szCs w:val="16"/>
              </w:rPr>
              <w:t>.</w:t>
            </w:r>
          </w:p>
        </w:tc>
      </w:tr>
      <w:tr w:rsidR="00E123B2" w:rsidRPr="0072441A" w14:paraId="08EDB9F1"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7EBD173A" w14:textId="77777777" w:rsidR="00E123B2" w:rsidRPr="0072441A" w:rsidRDefault="00E123B2" w:rsidP="00E3165A">
            <w:pPr>
              <w:jc w:val="center"/>
              <w:rPr>
                <w:color w:val="000000"/>
                <w:sz w:val="16"/>
                <w:szCs w:val="16"/>
              </w:rPr>
            </w:pPr>
            <w:r w:rsidRPr="0072441A">
              <w:rPr>
                <w:color w:val="000000"/>
                <w:sz w:val="16"/>
                <w:szCs w:val="16"/>
              </w:rPr>
              <w:lastRenderedPageBreak/>
              <w:t>4.1.2.2</w:t>
            </w:r>
          </w:p>
        </w:tc>
        <w:tc>
          <w:tcPr>
            <w:tcW w:w="2731" w:type="pct"/>
            <w:tcBorders>
              <w:top w:val="nil"/>
              <w:left w:val="nil"/>
              <w:bottom w:val="single" w:sz="4" w:space="0" w:color="auto"/>
              <w:right w:val="single" w:sz="4" w:space="0" w:color="auto"/>
            </w:tcBorders>
            <w:shd w:val="clear" w:color="auto" w:fill="auto"/>
            <w:vAlign w:val="center"/>
            <w:hideMark/>
          </w:tcPr>
          <w:p w14:paraId="37311AA9" w14:textId="77777777" w:rsidR="00E123B2" w:rsidRPr="0072441A" w:rsidRDefault="00E123B2" w:rsidP="00E3165A">
            <w:pPr>
              <w:jc w:val="center"/>
              <w:rPr>
                <w:color w:val="000000"/>
                <w:sz w:val="16"/>
                <w:szCs w:val="16"/>
              </w:rPr>
            </w:pPr>
            <w:r w:rsidRPr="0072441A">
              <w:rPr>
                <w:color w:val="000000"/>
                <w:sz w:val="16"/>
                <w:szCs w:val="16"/>
              </w:rPr>
              <w:t>количества тепла на подогрев 1 м2</w:t>
            </w:r>
          </w:p>
        </w:tc>
        <w:tc>
          <w:tcPr>
            <w:tcW w:w="568" w:type="pct"/>
            <w:tcBorders>
              <w:top w:val="nil"/>
              <w:left w:val="nil"/>
              <w:bottom w:val="single" w:sz="4" w:space="0" w:color="auto"/>
              <w:right w:val="single" w:sz="4" w:space="0" w:color="auto"/>
            </w:tcBorders>
            <w:shd w:val="clear" w:color="auto" w:fill="auto"/>
            <w:vAlign w:val="center"/>
            <w:hideMark/>
          </w:tcPr>
          <w:p w14:paraId="71D89258" w14:textId="77777777" w:rsidR="00E123B2" w:rsidRPr="0072441A" w:rsidRDefault="00E123B2" w:rsidP="00E3165A">
            <w:pPr>
              <w:jc w:val="center"/>
              <w:rPr>
                <w:color w:val="000000"/>
                <w:sz w:val="16"/>
                <w:szCs w:val="16"/>
              </w:rPr>
            </w:pPr>
            <w:r w:rsidRPr="0072441A">
              <w:rPr>
                <w:color w:val="000000"/>
                <w:sz w:val="16"/>
                <w:szCs w:val="16"/>
              </w:rPr>
              <w:t>Гкал/м</w:t>
            </w:r>
            <w:r w:rsidRPr="0072441A">
              <w:rPr>
                <w:color w:val="000000"/>
                <w:sz w:val="16"/>
                <w:szCs w:val="16"/>
                <w:vertAlign w:val="superscript"/>
              </w:rPr>
              <w:t>3</w:t>
            </w:r>
          </w:p>
        </w:tc>
        <w:tc>
          <w:tcPr>
            <w:tcW w:w="1278" w:type="pct"/>
            <w:tcBorders>
              <w:top w:val="nil"/>
              <w:left w:val="nil"/>
              <w:bottom w:val="single" w:sz="4" w:space="0" w:color="auto"/>
              <w:right w:val="single" w:sz="4" w:space="0" w:color="auto"/>
            </w:tcBorders>
            <w:shd w:val="clear" w:color="auto" w:fill="auto"/>
            <w:vAlign w:val="center"/>
            <w:hideMark/>
          </w:tcPr>
          <w:p w14:paraId="1C7328B7" w14:textId="77777777" w:rsidR="00E123B2" w:rsidRPr="0072441A" w:rsidRDefault="00E123B2" w:rsidP="00E3165A">
            <w:pPr>
              <w:jc w:val="center"/>
              <w:rPr>
                <w:color w:val="000000"/>
                <w:sz w:val="16"/>
                <w:szCs w:val="16"/>
              </w:rPr>
            </w:pPr>
            <w:r w:rsidRPr="0072441A">
              <w:rPr>
                <w:color w:val="000000"/>
                <w:sz w:val="16"/>
                <w:szCs w:val="16"/>
              </w:rPr>
              <w:t>.</w:t>
            </w:r>
          </w:p>
        </w:tc>
      </w:tr>
      <w:tr w:rsidR="00E123B2" w:rsidRPr="0072441A" w14:paraId="661D185D"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230314A4" w14:textId="77777777" w:rsidR="00E123B2" w:rsidRPr="0072441A" w:rsidRDefault="00E123B2" w:rsidP="00E3165A">
            <w:pPr>
              <w:jc w:val="center"/>
              <w:rPr>
                <w:color w:val="000000"/>
                <w:sz w:val="16"/>
                <w:szCs w:val="16"/>
              </w:rPr>
            </w:pPr>
            <w:r w:rsidRPr="0072441A">
              <w:rPr>
                <w:color w:val="000000"/>
                <w:sz w:val="16"/>
                <w:szCs w:val="16"/>
              </w:rPr>
              <w:t>4.1.2.3</w:t>
            </w:r>
          </w:p>
        </w:tc>
        <w:tc>
          <w:tcPr>
            <w:tcW w:w="2731" w:type="pct"/>
            <w:tcBorders>
              <w:top w:val="nil"/>
              <w:left w:val="nil"/>
              <w:bottom w:val="single" w:sz="4" w:space="0" w:color="auto"/>
              <w:right w:val="single" w:sz="4" w:space="0" w:color="auto"/>
            </w:tcBorders>
            <w:shd w:val="clear" w:color="auto" w:fill="auto"/>
            <w:vAlign w:val="center"/>
            <w:hideMark/>
          </w:tcPr>
          <w:p w14:paraId="483B92FF" w14:textId="77777777" w:rsidR="00E123B2" w:rsidRPr="0072441A" w:rsidRDefault="00E123B2" w:rsidP="00E3165A">
            <w:pPr>
              <w:jc w:val="center"/>
              <w:rPr>
                <w:color w:val="000000"/>
                <w:sz w:val="16"/>
                <w:szCs w:val="16"/>
              </w:rPr>
            </w:pPr>
            <w:r w:rsidRPr="0072441A">
              <w:rPr>
                <w:color w:val="000000"/>
                <w:sz w:val="16"/>
                <w:szCs w:val="16"/>
              </w:rPr>
              <w:t>количество пользующихся ГВС</w:t>
            </w:r>
          </w:p>
        </w:tc>
        <w:tc>
          <w:tcPr>
            <w:tcW w:w="568" w:type="pct"/>
            <w:tcBorders>
              <w:top w:val="nil"/>
              <w:left w:val="nil"/>
              <w:bottom w:val="single" w:sz="4" w:space="0" w:color="auto"/>
              <w:right w:val="single" w:sz="4" w:space="0" w:color="auto"/>
            </w:tcBorders>
            <w:shd w:val="clear" w:color="auto" w:fill="auto"/>
            <w:vAlign w:val="center"/>
            <w:hideMark/>
          </w:tcPr>
          <w:p w14:paraId="30831C0D" w14:textId="77777777" w:rsidR="00E123B2" w:rsidRPr="0072441A" w:rsidRDefault="00E123B2" w:rsidP="00E3165A">
            <w:pPr>
              <w:jc w:val="center"/>
              <w:rPr>
                <w:color w:val="000000"/>
                <w:sz w:val="16"/>
                <w:szCs w:val="16"/>
              </w:rPr>
            </w:pPr>
            <w:r w:rsidRPr="0072441A">
              <w:rPr>
                <w:color w:val="000000"/>
                <w:sz w:val="16"/>
                <w:szCs w:val="16"/>
              </w:rPr>
              <w:t>чел.</w:t>
            </w:r>
          </w:p>
        </w:tc>
        <w:tc>
          <w:tcPr>
            <w:tcW w:w="1278" w:type="pct"/>
            <w:tcBorders>
              <w:top w:val="nil"/>
              <w:left w:val="nil"/>
              <w:bottom w:val="single" w:sz="4" w:space="0" w:color="auto"/>
              <w:right w:val="single" w:sz="4" w:space="0" w:color="auto"/>
            </w:tcBorders>
            <w:shd w:val="clear" w:color="auto" w:fill="auto"/>
            <w:vAlign w:val="center"/>
            <w:hideMark/>
          </w:tcPr>
          <w:p w14:paraId="30D7E947" w14:textId="77777777" w:rsidR="00E123B2" w:rsidRPr="0072441A" w:rsidRDefault="00E123B2" w:rsidP="00E3165A">
            <w:pPr>
              <w:jc w:val="center"/>
              <w:rPr>
                <w:color w:val="000000"/>
                <w:sz w:val="16"/>
                <w:szCs w:val="16"/>
              </w:rPr>
            </w:pPr>
            <w:r w:rsidRPr="0072441A">
              <w:rPr>
                <w:color w:val="000000"/>
                <w:sz w:val="16"/>
                <w:szCs w:val="16"/>
              </w:rPr>
              <w:t>631</w:t>
            </w:r>
          </w:p>
        </w:tc>
      </w:tr>
      <w:tr w:rsidR="00E123B2" w:rsidRPr="0072441A" w14:paraId="392645E1"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053CA43F" w14:textId="77777777" w:rsidR="00E123B2" w:rsidRPr="0072441A" w:rsidRDefault="00E123B2" w:rsidP="00E3165A">
            <w:pPr>
              <w:jc w:val="center"/>
              <w:rPr>
                <w:color w:val="000000"/>
                <w:sz w:val="16"/>
                <w:szCs w:val="16"/>
              </w:rPr>
            </w:pPr>
            <w:r w:rsidRPr="0072441A">
              <w:rPr>
                <w:color w:val="000000"/>
                <w:sz w:val="16"/>
                <w:szCs w:val="16"/>
              </w:rPr>
              <w:t>4.1.2.4</w:t>
            </w:r>
          </w:p>
        </w:tc>
        <w:tc>
          <w:tcPr>
            <w:tcW w:w="2731" w:type="pct"/>
            <w:tcBorders>
              <w:top w:val="nil"/>
              <w:left w:val="nil"/>
              <w:bottom w:val="single" w:sz="4" w:space="0" w:color="auto"/>
              <w:right w:val="single" w:sz="4" w:space="0" w:color="auto"/>
            </w:tcBorders>
            <w:shd w:val="clear" w:color="auto" w:fill="auto"/>
            <w:vAlign w:val="center"/>
            <w:hideMark/>
          </w:tcPr>
          <w:p w14:paraId="0275AD0D" w14:textId="77777777" w:rsidR="00E123B2" w:rsidRPr="0072441A" w:rsidRDefault="00E123B2" w:rsidP="00E3165A">
            <w:pPr>
              <w:jc w:val="center"/>
              <w:rPr>
                <w:color w:val="000000"/>
                <w:sz w:val="16"/>
                <w:szCs w:val="16"/>
              </w:rPr>
            </w:pPr>
            <w:r w:rsidRPr="0072441A">
              <w:rPr>
                <w:color w:val="000000"/>
                <w:sz w:val="16"/>
                <w:szCs w:val="16"/>
              </w:rPr>
              <w:t>период оказания услуги, мес.</w:t>
            </w:r>
          </w:p>
        </w:tc>
        <w:tc>
          <w:tcPr>
            <w:tcW w:w="568" w:type="pct"/>
            <w:tcBorders>
              <w:top w:val="nil"/>
              <w:left w:val="nil"/>
              <w:bottom w:val="single" w:sz="4" w:space="0" w:color="auto"/>
              <w:right w:val="single" w:sz="4" w:space="0" w:color="auto"/>
            </w:tcBorders>
            <w:shd w:val="clear" w:color="auto" w:fill="auto"/>
            <w:vAlign w:val="center"/>
            <w:hideMark/>
          </w:tcPr>
          <w:p w14:paraId="777C8CFB" w14:textId="77777777" w:rsidR="00E123B2" w:rsidRPr="0072441A" w:rsidRDefault="00E123B2" w:rsidP="00E3165A">
            <w:pPr>
              <w:jc w:val="center"/>
              <w:rPr>
                <w:color w:val="000000"/>
                <w:sz w:val="16"/>
                <w:szCs w:val="16"/>
              </w:rPr>
            </w:pPr>
            <w:r w:rsidRPr="0072441A">
              <w:rPr>
                <w:color w:val="000000"/>
                <w:sz w:val="16"/>
                <w:szCs w:val="16"/>
              </w:rPr>
              <w:t>мес.</w:t>
            </w:r>
          </w:p>
        </w:tc>
        <w:tc>
          <w:tcPr>
            <w:tcW w:w="1278" w:type="pct"/>
            <w:tcBorders>
              <w:top w:val="nil"/>
              <w:left w:val="nil"/>
              <w:bottom w:val="single" w:sz="4" w:space="0" w:color="auto"/>
              <w:right w:val="single" w:sz="4" w:space="0" w:color="auto"/>
            </w:tcBorders>
            <w:shd w:val="clear" w:color="auto" w:fill="auto"/>
            <w:vAlign w:val="center"/>
            <w:hideMark/>
          </w:tcPr>
          <w:p w14:paraId="00398169" w14:textId="77777777" w:rsidR="00E123B2" w:rsidRPr="0072441A" w:rsidRDefault="00E123B2" w:rsidP="00E3165A">
            <w:pPr>
              <w:jc w:val="center"/>
              <w:rPr>
                <w:color w:val="000000"/>
                <w:sz w:val="16"/>
                <w:szCs w:val="16"/>
              </w:rPr>
            </w:pPr>
            <w:r w:rsidRPr="0072441A">
              <w:rPr>
                <w:color w:val="000000"/>
                <w:sz w:val="16"/>
                <w:szCs w:val="16"/>
              </w:rPr>
              <w:t>.</w:t>
            </w:r>
          </w:p>
        </w:tc>
      </w:tr>
      <w:tr w:rsidR="00E123B2" w:rsidRPr="0072441A" w14:paraId="5E76094C"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0C538D14" w14:textId="77777777" w:rsidR="00E123B2" w:rsidRPr="0072441A" w:rsidRDefault="00E123B2" w:rsidP="00E3165A">
            <w:pPr>
              <w:jc w:val="center"/>
              <w:rPr>
                <w:color w:val="000000"/>
                <w:sz w:val="16"/>
                <w:szCs w:val="16"/>
              </w:rPr>
            </w:pPr>
            <w:r w:rsidRPr="0072441A">
              <w:rPr>
                <w:color w:val="000000"/>
                <w:sz w:val="16"/>
                <w:szCs w:val="16"/>
              </w:rPr>
              <w:t>4.1.2.5</w:t>
            </w:r>
          </w:p>
        </w:tc>
        <w:tc>
          <w:tcPr>
            <w:tcW w:w="2731" w:type="pct"/>
            <w:tcBorders>
              <w:top w:val="nil"/>
              <w:left w:val="nil"/>
              <w:bottom w:val="single" w:sz="4" w:space="0" w:color="auto"/>
              <w:right w:val="single" w:sz="4" w:space="0" w:color="auto"/>
            </w:tcBorders>
            <w:shd w:val="clear" w:color="auto" w:fill="auto"/>
            <w:vAlign w:val="center"/>
            <w:hideMark/>
          </w:tcPr>
          <w:p w14:paraId="7C57ECF0" w14:textId="77777777" w:rsidR="00E123B2" w:rsidRPr="0072441A" w:rsidRDefault="00E123B2" w:rsidP="00E3165A">
            <w:pPr>
              <w:jc w:val="center"/>
              <w:rPr>
                <w:color w:val="000000"/>
                <w:sz w:val="16"/>
                <w:szCs w:val="16"/>
              </w:rPr>
            </w:pPr>
            <w:r w:rsidRPr="0072441A">
              <w:rPr>
                <w:color w:val="000000"/>
                <w:sz w:val="16"/>
                <w:szCs w:val="16"/>
              </w:rPr>
              <w:t>объём потребления по приборам учёта</w:t>
            </w:r>
          </w:p>
        </w:tc>
        <w:tc>
          <w:tcPr>
            <w:tcW w:w="568" w:type="pct"/>
            <w:tcBorders>
              <w:top w:val="nil"/>
              <w:left w:val="nil"/>
              <w:bottom w:val="single" w:sz="4" w:space="0" w:color="auto"/>
              <w:right w:val="single" w:sz="4" w:space="0" w:color="auto"/>
            </w:tcBorders>
            <w:shd w:val="clear" w:color="auto" w:fill="auto"/>
            <w:vAlign w:val="center"/>
            <w:hideMark/>
          </w:tcPr>
          <w:p w14:paraId="5429A7A0" w14:textId="77777777" w:rsidR="00E123B2" w:rsidRPr="0072441A" w:rsidRDefault="00E123B2" w:rsidP="00E3165A">
            <w:pPr>
              <w:jc w:val="center"/>
              <w:rPr>
                <w:color w:val="000000"/>
                <w:sz w:val="16"/>
                <w:szCs w:val="16"/>
              </w:rPr>
            </w:pPr>
            <w:r w:rsidRPr="0072441A">
              <w:rPr>
                <w:color w:val="000000"/>
                <w:sz w:val="16"/>
                <w:szCs w:val="16"/>
              </w:rPr>
              <w:t>м3/чел./ мес.</w:t>
            </w:r>
          </w:p>
        </w:tc>
        <w:tc>
          <w:tcPr>
            <w:tcW w:w="1278" w:type="pct"/>
            <w:tcBorders>
              <w:top w:val="nil"/>
              <w:left w:val="nil"/>
              <w:bottom w:val="single" w:sz="4" w:space="0" w:color="auto"/>
              <w:right w:val="single" w:sz="4" w:space="0" w:color="auto"/>
            </w:tcBorders>
            <w:shd w:val="clear" w:color="auto" w:fill="auto"/>
            <w:vAlign w:val="center"/>
            <w:hideMark/>
          </w:tcPr>
          <w:p w14:paraId="5D108974" w14:textId="77777777" w:rsidR="00E123B2" w:rsidRPr="0072441A" w:rsidRDefault="00E123B2" w:rsidP="00E3165A">
            <w:pPr>
              <w:jc w:val="center"/>
              <w:rPr>
                <w:color w:val="000000"/>
                <w:sz w:val="16"/>
                <w:szCs w:val="16"/>
              </w:rPr>
            </w:pPr>
            <w:r w:rsidRPr="0072441A">
              <w:rPr>
                <w:color w:val="000000"/>
                <w:sz w:val="16"/>
                <w:szCs w:val="16"/>
              </w:rPr>
              <w:t>.</w:t>
            </w:r>
          </w:p>
        </w:tc>
      </w:tr>
      <w:tr w:rsidR="00E123B2" w:rsidRPr="0072441A" w14:paraId="434433FE"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714F807F" w14:textId="77777777" w:rsidR="00E123B2" w:rsidRPr="0072441A" w:rsidRDefault="00E123B2" w:rsidP="00E3165A">
            <w:pPr>
              <w:jc w:val="center"/>
              <w:rPr>
                <w:color w:val="000000"/>
                <w:sz w:val="16"/>
                <w:szCs w:val="16"/>
              </w:rPr>
            </w:pPr>
            <w:r w:rsidRPr="0072441A">
              <w:rPr>
                <w:color w:val="000000"/>
                <w:sz w:val="16"/>
                <w:szCs w:val="16"/>
              </w:rPr>
              <w:t>4.1.2.6</w:t>
            </w:r>
          </w:p>
        </w:tc>
        <w:tc>
          <w:tcPr>
            <w:tcW w:w="2731" w:type="pct"/>
            <w:tcBorders>
              <w:top w:val="nil"/>
              <w:left w:val="nil"/>
              <w:bottom w:val="single" w:sz="4" w:space="0" w:color="auto"/>
              <w:right w:val="single" w:sz="4" w:space="0" w:color="auto"/>
            </w:tcBorders>
            <w:shd w:val="clear" w:color="auto" w:fill="auto"/>
            <w:vAlign w:val="center"/>
            <w:hideMark/>
          </w:tcPr>
          <w:p w14:paraId="12018AD1" w14:textId="77777777" w:rsidR="00E123B2" w:rsidRPr="0072441A" w:rsidRDefault="00E123B2" w:rsidP="00E3165A">
            <w:pPr>
              <w:jc w:val="center"/>
              <w:rPr>
                <w:color w:val="000000"/>
                <w:sz w:val="16"/>
                <w:szCs w:val="16"/>
              </w:rPr>
            </w:pPr>
            <w:r w:rsidRPr="0072441A">
              <w:rPr>
                <w:color w:val="000000"/>
                <w:sz w:val="16"/>
                <w:szCs w:val="16"/>
              </w:rPr>
              <w:t>бюджетным потребителям</w:t>
            </w:r>
          </w:p>
        </w:tc>
        <w:tc>
          <w:tcPr>
            <w:tcW w:w="568" w:type="pct"/>
            <w:tcBorders>
              <w:top w:val="nil"/>
              <w:left w:val="nil"/>
              <w:bottom w:val="single" w:sz="4" w:space="0" w:color="auto"/>
              <w:right w:val="single" w:sz="4" w:space="0" w:color="auto"/>
            </w:tcBorders>
            <w:shd w:val="clear" w:color="auto" w:fill="auto"/>
            <w:vAlign w:val="center"/>
            <w:hideMark/>
          </w:tcPr>
          <w:p w14:paraId="60371F02" w14:textId="77777777" w:rsidR="00E123B2" w:rsidRPr="0072441A" w:rsidRDefault="00E123B2" w:rsidP="00E3165A">
            <w:pPr>
              <w:jc w:val="center"/>
              <w:rPr>
                <w:color w:val="000000"/>
                <w:sz w:val="16"/>
                <w:szCs w:val="16"/>
              </w:rPr>
            </w:pPr>
            <w:r w:rsidRPr="0072441A">
              <w:rPr>
                <w:color w:val="000000"/>
                <w:sz w:val="16"/>
                <w:szCs w:val="16"/>
              </w:rPr>
              <w:t>Гкал</w:t>
            </w:r>
          </w:p>
        </w:tc>
        <w:tc>
          <w:tcPr>
            <w:tcW w:w="1278" w:type="pct"/>
            <w:tcBorders>
              <w:top w:val="nil"/>
              <w:left w:val="nil"/>
              <w:bottom w:val="single" w:sz="4" w:space="0" w:color="auto"/>
              <w:right w:val="single" w:sz="4" w:space="0" w:color="auto"/>
            </w:tcBorders>
            <w:shd w:val="clear" w:color="auto" w:fill="auto"/>
            <w:vAlign w:val="center"/>
            <w:hideMark/>
          </w:tcPr>
          <w:p w14:paraId="3DAD7A93" w14:textId="77777777" w:rsidR="00E123B2" w:rsidRPr="0072441A" w:rsidRDefault="00E123B2" w:rsidP="00E3165A">
            <w:pPr>
              <w:jc w:val="center"/>
              <w:rPr>
                <w:color w:val="000000"/>
                <w:sz w:val="16"/>
                <w:szCs w:val="16"/>
              </w:rPr>
            </w:pPr>
            <w:r w:rsidRPr="0072441A">
              <w:rPr>
                <w:color w:val="000000"/>
                <w:sz w:val="16"/>
                <w:szCs w:val="16"/>
              </w:rPr>
              <w:t>1 602,20</w:t>
            </w:r>
          </w:p>
        </w:tc>
      </w:tr>
      <w:tr w:rsidR="00E123B2" w:rsidRPr="0072441A" w14:paraId="1F438A78"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2A8B61E7" w14:textId="77777777" w:rsidR="00E123B2" w:rsidRPr="0072441A" w:rsidRDefault="00E123B2" w:rsidP="00E3165A">
            <w:pPr>
              <w:jc w:val="center"/>
              <w:rPr>
                <w:color w:val="000000"/>
                <w:sz w:val="16"/>
                <w:szCs w:val="16"/>
              </w:rPr>
            </w:pPr>
            <w:r w:rsidRPr="0072441A">
              <w:rPr>
                <w:color w:val="000000"/>
                <w:sz w:val="16"/>
                <w:szCs w:val="16"/>
              </w:rPr>
              <w:t>4.3</w:t>
            </w:r>
          </w:p>
        </w:tc>
        <w:tc>
          <w:tcPr>
            <w:tcW w:w="2731" w:type="pct"/>
            <w:tcBorders>
              <w:top w:val="nil"/>
              <w:left w:val="nil"/>
              <w:bottom w:val="single" w:sz="4" w:space="0" w:color="auto"/>
              <w:right w:val="single" w:sz="4" w:space="0" w:color="auto"/>
            </w:tcBorders>
            <w:shd w:val="clear" w:color="auto" w:fill="auto"/>
            <w:vAlign w:val="center"/>
            <w:hideMark/>
          </w:tcPr>
          <w:p w14:paraId="4037B176" w14:textId="77777777" w:rsidR="00E123B2" w:rsidRPr="0072441A" w:rsidRDefault="00E123B2" w:rsidP="00E3165A">
            <w:pPr>
              <w:jc w:val="center"/>
              <w:rPr>
                <w:color w:val="000000"/>
                <w:sz w:val="16"/>
                <w:szCs w:val="16"/>
              </w:rPr>
            </w:pPr>
            <w:r w:rsidRPr="0072441A">
              <w:rPr>
                <w:color w:val="000000"/>
                <w:sz w:val="16"/>
                <w:szCs w:val="16"/>
              </w:rPr>
              <w:t>прочим потребителям</w:t>
            </w:r>
          </w:p>
        </w:tc>
        <w:tc>
          <w:tcPr>
            <w:tcW w:w="568" w:type="pct"/>
            <w:tcBorders>
              <w:top w:val="nil"/>
              <w:left w:val="nil"/>
              <w:bottom w:val="single" w:sz="4" w:space="0" w:color="auto"/>
              <w:right w:val="single" w:sz="4" w:space="0" w:color="auto"/>
            </w:tcBorders>
            <w:shd w:val="clear" w:color="auto" w:fill="auto"/>
            <w:vAlign w:val="center"/>
            <w:hideMark/>
          </w:tcPr>
          <w:p w14:paraId="339FCDD7" w14:textId="77777777" w:rsidR="00E123B2" w:rsidRPr="0072441A" w:rsidRDefault="00E123B2" w:rsidP="00E3165A">
            <w:pPr>
              <w:jc w:val="center"/>
              <w:rPr>
                <w:color w:val="000000"/>
                <w:sz w:val="16"/>
                <w:szCs w:val="16"/>
              </w:rPr>
            </w:pPr>
            <w:r w:rsidRPr="0072441A">
              <w:rPr>
                <w:color w:val="000000"/>
                <w:sz w:val="16"/>
                <w:szCs w:val="16"/>
              </w:rPr>
              <w:t>Гкал</w:t>
            </w:r>
          </w:p>
        </w:tc>
        <w:tc>
          <w:tcPr>
            <w:tcW w:w="1278" w:type="pct"/>
            <w:tcBorders>
              <w:top w:val="nil"/>
              <w:left w:val="nil"/>
              <w:bottom w:val="single" w:sz="4" w:space="0" w:color="auto"/>
              <w:right w:val="single" w:sz="4" w:space="0" w:color="auto"/>
            </w:tcBorders>
            <w:shd w:val="clear" w:color="auto" w:fill="auto"/>
            <w:vAlign w:val="center"/>
            <w:hideMark/>
          </w:tcPr>
          <w:p w14:paraId="14A88002" w14:textId="77777777" w:rsidR="00E123B2" w:rsidRPr="0072441A" w:rsidRDefault="00E123B2" w:rsidP="00E3165A">
            <w:pPr>
              <w:jc w:val="center"/>
              <w:rPr>
                <w:color w:val="000000"/>
                <w:sz w:val="16"/>
                <w:szCs w:val="16"/>
              </w:rPr>
            </w:pPr>
            <w:r w:rsidRPr="0072441A">
              <w:rPr>
                <w:color w:val="000000"/>
                <w:sz w:val="16"/>
                <w:szCs w:val="16"/>
              </w:rPr>
              <w:t>2 287,40</w:t>
            </w:r>
          </w:p>
        </w:tc>
      </w:tr>
      <w:tr w:rsidR="00E123B2" w:rsidRPr="0072441A" w14:paraId="539E771C"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7D23EAD7" w14:textId="77777777" w:rsidR="00E123B2" w:rsidRPr="0072441A" w:rsidRDefault="00E123B2" w:rsidP="00E3165A">
            <w:pPr>
              <w:jc w:val="center"/>
              <w:rPr>
                <w:color w:val="000000"/>
                <w:sz w:val="16"/>
                <w:szCs w:val="16"/>
              </w:rPr>
            </w:pPr>
            <w:r w:rsidRPr="0072441A">
              <w:rPr>
                <w:color w:val="000000"/>
                <w:sz w:val="16"/>
                <w:szCs w:val="16"/>
              </w:rPr>
              <w:t>5</w:t>
            </w:r>
          </w:p>
        </w:tc>
        <w:tc>
          <w:tcPr>
            <w:tcW w:w="2731" w:type="pct"/>
            <w:tcBorders>
              <w:top w:val="nil"/>
              <w:left w:val="nil"/>
              <w:bottom w:val="single" w:sz="4" w:space="0" w:color="auto"/>
              <w:right w:val="single" w:sz="4" w:space="0" w:color="auto"/>
            </w:tcBorders>
            <w:shd w:val="clear" w:color="auto" w:fill="auto"/>
            <w:vAlign w:val="center"/>
            <w:hideMark/>
          </w:tcPr>
          <w:p w14:paraId="65F544B9" w14:textId="77777777" w:rsidR="00E123B2" w:rsidRPr="0072441A" w:rsidRDefault="00E123B2" w:rsidP="00E3165A">
            <w:pPr>
              <w:jc w:val="center"/>
              <w:rPr>
                <w:color w:val="000000"/>
                <w:sz w:val="16"/>
                <w:szCs w:val="16"/>
              </w:rPr>
            </w:pPr>
            <w:r w:rsidRPr="0072441A">
              <w:rPr>
                <w:color w:val="000000"/>
                <w:sz w:val="16"/>
                <w:szCs w:val="16"/>
              </w:rPr>
              <w:t>Нормативный удельный расход условного топлива при производстве тепловой энергии</w:t>
            </w:r>
          </w:p>
        </w:tc>
        <w:tc>
          <w:tcPr>
            <w:tcW w:w="568" w:type="pct"/>
            <w:tcBorders>
              <w:top w:val="nil"/>
              <w:left w:val="nil"/>
              <w:bottom w:val="single" w:sz="4" w:space="0" w:color="auto"/>
              <w:right w:val="single" w:sz="4" w:space="0" w:color="auto"/>
            </w:tcBorders>
            <w:shd w:val="clear" w:color="auto" w:fill="auto"/>
            <w:vAlign w:val="center"/>
            <w:hideMark/>
          </w:tcPr>
          <w:p w14:paraId="0D5A488C" w14:textId="77777777" w:rsidR="00E123B2" w:rsidRPr="0072441A" w:rsidRDefault="00E123B2" w:rsidP="00E3165A">
            <w:pPr>
              <w:jc w:val="center"/>
              <w:rPr>
                <w:color w:val="000000"/>
                <w:sz w:val="16"/>
                <w:szCs w:val="16"/>
              </w:rPr>
            </w:pPr>
            <w:r w:rsidRPr="0072441A">
              <w:rPr>
                <w:color w:val="000000"/>
                <w:sz w:val="16"/>
                <w:szCs w:val="16"/>
              </w:rPr>
              <w:t>Кг.у.т./Гкал</w:t>
            </w:r>
          </w:p>
        </w:tc>
        <w:tc>
          <w:tcPr>
            <w:tcW w:w="1278" w:type="pct"/>
            <w:tcBorders>
              <w:top w:val="nil"/>
              <w:left w:val="nil"/>
              <w:bottom w:val="single" w:sz="4" w:space="0" w:color="auto"/>
              <w:right w:val="single" w:sz="4" w:space="0" w:color="auto"/>
            </w:tcBorders>
            <w:shd w:val="clear" w:color="auto" w:fill="auto"/>
            <w:vAlign w:val="center"/>
            <w:hideMark/>
          </w:tcPr>
          <w:p w14:paraId="5B9DE671" w14:textId="77777777" w:rsidR="00E123B2" w:rsidRPr="0072441A" w:rsidRDefault="00E123B2" w:rsidP="00E3165A">
            <w:pPr>
              <w:jc w:val="center"/>
              <w:rPr>
                <w:color w:val="000000"/>
                <w:sz w:val="16"/>
                <w:szCs w:val="16"/>
              </w:rPr>
            </w:pPr>
            <w:r w:rsidRPr="0072441A">
              <w:rPr>
                <w:color w:val="000000"/>
                <w:sz w:val="16"/>
                <w:szCs w:val="16"/>
              </w:rPr>
              <w:t>216</w:t>
            </w:r>
          </w:p>
        </w:tc>
      </w:tr>
      <w:tr w:rsidR="00E123B2" w:rsidRPr="0072441A" w14:paraId="1F360411"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014C42E5" w14:textId="77777777" w:rsidR="00E123B2" w:rsidRPr="0072441A" w:rsidRDefault="00E123B2" w:rsidP="00E3165A">
            <w:pPr>
              <w:jc w:val="center"/>
              <w:rPr>
                <w:color w:val="000000"/>
                <w:sz w:val="16"/>
                <w:szCs w:val="16"/>
              </w:rPr>
            </w:pPr>
            <w:r w:rsidRPr="0072441A">
              <w:rPr>
                <w:color w:val="000000"/>
                <w:sz w:val="16"/>
                <w:szCs w:val="16"/>
              </w:rPr>
              <w:t>5.1</w:t>
            </w:r>
          </w:p>
        </w:tc>
        <w:tc>
          <w:tcPr>
            <w:tcW w:w="2731" w:type="pct"/>
            <w:tcBorders>
              <w:top w:val="nil"/>
              <w:left w:val="nil"/>
              <w:bottom w:val="single" w:sz="4" w:space="0" w:color="auto"/>
              <w:right w:val="single" w:sz="4" w:space="0" w:color="auto"/>
            </w:tcBorders>
            <w:shd w:val="clear" w:color="auto" w:fill="auto"/>
            <w:vAlign w:val="center"/>
            <w:hideMark/>
          </w:tcPr>
          <w:p w14:paraId="65AEF6DF" w14:textId="77777777" w:rsidR="00E123B2" w:rsidRPr="0072441A" w:rsidRDefault="00E123B2" w:rsidP="00E3165A">
            <w:pPr>
              <w:jc w:val="center"/>
              <w:rPr>
                <w:color w:val="000000"/>
                <w:sz w:val="16"/>
                <w:szCs w:val="16"/>
              </w:rPr>
            </w:pPr>
            <w:r w:rsidRPr="0072441A">
              <w:rPr>
                <w:color w:val="000000"/>
                <w:sz w:val="16"/>
                <w:szCs w:val="16"/>
              </w:rPr>
              <w:t>Щепа</w:t>
            </w:r>
          </w:p>
        </w:tc>
        <w:tc>
          <w:tcPr>
            <w:tcW w:w="568" w:type="pct"/>
            <w:tcBorders>
              <w:top w:val="nil"/>
              <w:left w:val="nil"/>
              <w:bottom w:val="single" w:sz="4" w:space="0" w:color="auto"/>
              <w:right w:val="single" w:sz="4" w:space="0" w:color="auto"/>
            </w:tcBorders>
            <w:shd w:val="clear" w:color="auto" w:fill="auto"/>
            <w:vAlign w:val="center"/>
            <w:hideMark/>
          </w:tcPr>
          <w:p w14:paraId="0441C53F" w14:textId="77777777" w:rsidR="00E123B2" w:rsidRPr="0072441A" w:rsidRDefault="00E123B2" w:rsidP="00E3165A">
            <w:pPr>
              <w:jc w:val="center"/>
              <w:rPr>
                <w:color w:val="000000"/>
                <w:sz w:val="16"/>
                <w:szCs w:val="16"/>
              </w:rPr>
            </w:pPr>
            <w:r w:rsidRPr="0072441A">
              <w:rPr>
                <w:color w:val="000000"/>
                <w:sz w:val="16"/>
                <w:szCs w:val="16"/>
              </w:rPr>
              <w:t> </w:t>
            </w:r>
          </w:p>
        </w:tc>
        <w:tc>
          <w:tcPr>
            <w:tcW w:w="1278" w:type="pct"/>
            <w:tcBorders>
              <w:top w:val="nil"/>
              <w:left w:val="nil"/>
              <w:bottom w:val="single" w:sz="4" w:space="0" w:color="auto"/>
              <w:right w:val="single" w:sz="4" w:space="0" w:color="auto"/>
            </w:tcBorders>
            <w:shd w:val="clear" w:color="auto" w:fill="auto"/>
            <w:vAlign w:val="center"/>
            <w:hideMark/>
          </w:tcPr>
          <w:p w14:paraId="6A38C6F8" w14:textId="77777777" w:rsidR="00E123B2" w:rsidRPr="0072441A" w:rsidRDefault="00E123B2" w:rsidP="00E3165A">
            <w:pPr>
              <w:jc w:val="center"/>
              <w:rPr>
                <w:color w:val="000000"/>
                <w:sz w:val="16"/>
                <w:szCs w:val="16"/>
              </w:rPr>
            </w:pPr>
            <w:r w:rsidRPr="0072441A">
              <w:rPr>
                <w:color w:val="000000"/>
                <w:sz w:val="16"/>
                <w:szCs w:val="16"/>
              </w:rPr>
              <w:t>216</w:t>
            </w:r>
          </w:p>
        </w:tc>
      </w:tr>
      <w:tr w:rsidR="00E123B2" w:rsidRPr="0072441A" w14:paraId="5E5C1C84"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7646D032" w14:textId="77777777" w:rsidR="00E123B2" w:rsidRPr="0072441A" w:rsidRDefault="00E123B2" w:rsidP="00E3165A">
            <w:pPr>
              <w:jc w:val="center"/>
              <w:rPr>
                <w:color w:val="000000"/>
                <w:sz w:val="16"/>
                <w:szCs w:val="16"/>
              </w:rPr>
            </w:pPr>
            <w:r w:rsidRPr="0072441A">
              <w:rPr>
                <w:color w:val="000000"/>
                <w:sz w:val="16"/>
                <w:szCs w:val="16"/>
              </w:rPr>
              <w:t>6</w:t>
            </w:r>
          </w:p>
        </w:tc>
        <w:tc>
          <w:tcPr>
            <w:tcW w:w="2731" w:type="pct"/>
            <w:tcBorders>
              <w:top w:val="nil"/>
              <w:left w:val="nil"/>
              <w:bottom w:val="single" w:sz="4" w:space="0" w:color="auto"/>
              <w:right w:val="single" w:sz="4" w:space="0" w:color="auto"/>
            </w:tcBorders>
            <w:shd w:val="clear" w:color="auto" w:fill="auto"/>
            <w:vAlign w:val="center"/>
            <w:hideMark/>
          </w:tcPr>
          <w:p w14:paraId="15AE0E12" w14:textId="77777777" w:rsidR="00E123B2" w:rsidRPr="0072441A" w:rsidRDefault="00E123B2" w:rsidP="00E3165A">
            <w:pPr>
              <w:jc w:val="center"/>
              <w:rPr>
                <w:color w:val="000000"/>
                <w:sz w:val="16"/>
                <w:szCs w:val="16"/>
              </w:rPr>
            </w:pPr>
            <w:r w:rsidRPr="0072441A">
              <w:rPr>
                <w:color w:val="000000"/>
                <w:sz w:val="16"/>
                <w:szCs w:val="16"/>
              </w:rPr>
              <w:t>Расход условного топлива на производство тепловой энергии</w:t>
            </w:r>
          </w:p>
        </w:tc>
        <w:tc>
          <w:tcPr>
            <w:tcW w:w="568" w:type="pct"/>
            <w:tcBorders>
              <w:top w:val="nil"/>
              <w:left w:val="nil"/>
              <w:bottom w:val="single" w:sz="4" w:space="0" w:color="auto"/>
              <w:right w:val="single" w:sz="4" w:space="0" w:color="auto"/>
            </w:tcBorders>
            <w:shd w:val="clear" w:color="auto" w:fill="auto"/>
            <w:vAlign w:val="center"/>
            <w:hideMark/>
          </w:tcPr>
          <w:p w14:paraId="515E7E69" w14:textId="77777777" w:rsidR="00E123B2" w:rsidRPr="0072441A" w:rsidRDefault="00E123B2" w:rsidP="00E3165A">
            <w:pPr>
              <w:jc w:val="center"/>
              <w:rPr>
                <w:color w:val="000000"/>
                <w:sz w:val="16"/>
                <w:szCs w:val="16"/>
              </w:rPr>
            </w:pPr>
            <w:r w:rsidRPr="0072441A">
              <w:rPr>
                <w:color w:val="000000"/>
                <w:sz w:val="16"/>
                <w:szCs w:val="16"/>
              </w:rPr>
              <w:t>т.у.т</w:t>
            </w:r>
          </w:p>
        </w:tc>
        <w:tc>
          <w:tcPr>
            <w:tcW w:w="1278" w:type="pct"/>
            <w:tcBorders>
              <w:top w:val="nil"/>
              <w:left w:val="nil"/>
              <w:bottom w:val="single" w:sz="4" w:space="0" w:color="auto"/>
              <w:right w:val="single" w:sz="4" w:space="0" w:color="auto"/>
            </w:tcBorders>
            <w:shd w:val="clear" w:color="auto" w:fill="auto"/>
            <w:vAlign w:val="center"/>
            <w:hideMark/>
          </w:tcPr>
          <w:p w14:paraId="312472FD" w14:textId="77777777" w:rsidR="00E123B2" w:rsidRPr="0072441A" w:rsidRDefault="00E123B2" w:rsidP="00E3165A">
            <w:pPr>
              <w:jc w:val="center"/>
              <w:rPr>
                <w:color w:val="000000"/>
                <w:sz w:val="16"/>
                <w:szCs w:val="16"/>
              </w:rPr>
            </w:pPr>
            <w:r w:rsidRPr="0072441A">
              <w:rPr>
                <w:color w:val="000000"/>
                <w:sz w:val="16"/>
                <w:szCs w:val="16"/>
              </w:rPr>
              <w:t>4 648,90</w:t>
            </w:r>
          </w:p>
        </w:tc>
      </w:tr>
      <w:tr w:rsidR="00E123B2" w:rsidRPr="0072441A" w14:paraId="36EB3359"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0EBECE2C" w14:textId="77777777" w:rsidR="00E123B2" w:rsidRPr="0072441A" w:rsidRDefault="00E123B2" w:rsidP="00E3165A">
            <w:pPr>
              <w:jc w:val="center"/>
              <w:rPr>
                <w:color w:val="000000"/>
                <w:sz w:val="16"/>
                <w:szCs w:val="16"/>
              </w:rPr>
            </w:pPr>
            <w:r w:rsidRPr="0072441A">
              <w:rPr>
                <w:color w:val="000000"/>
                <w:sz w:val="16"/>
                <w:szCs w:val="16"/>
              </w:rPr>
              <w:t>6.1</w:t>
            </w:r>
          </w:p>
        </w:tc>
        <w:tc>
          <w:tcPr>
            <w:tcW w:w="2731" w:type="pct"/>
            <w:tcBorders>
              <w:top w:val="nil"/>
              <w:left w:val="nil"/>
              <w:bottom w:val="single" w:sz="4" w:space="0" w:color="auto"/>
              <w:right w:val="single" w:sz="4" w:space="0" w:color="auto"/>
            </w:tcBorders>
            <w:shd w:val="clear" w:color="auto" w:fill="auto"/>
            <w:vAlign w:val="center"/>
            <w:hideMark/>
          </w:tcPr>
          <w:p w14:paraId="48F815C5" w14:textId="77777777" w:rsidR="00E123B2" w:rsidRPr="0072441A" w:rsidRDefault="00E123B2" w:rsidP="00E3165A">
            <w:pPr>
              <w:jc w:val="center"/>
              <w:rPr>
                <w:color w:val="000000"/>
                <w:sz w:val="16"/>
                <w:szCs w:val="16"/>
              </w:rPr>
            </w:pPr>
            <w:r w:rsidRPr="0072441A">
              <w:rPr>
                <w:color w:val="000000"/>
                <w:sz w:val="16"/>
                <w:szCs w:val="16"/>
              </w:rPr>
              <w:t>Щепа</w:t>
            </w:r>
          </w:p>
        </w:tc>
        <w:tc>
          <w:tcPr>
            <w:tcW w:w="568" w:type="pct"/>
            <w:tcBorders>
              <w:top w:val="nil"/>
              <w:left w:val="nil"/>
              <w:bottom w:val="single" w:sz="4" w:space="0" w:color="auto"/>
              <w:right w:val="single" w:sz="4" w:space="0" w:color="auto"/>
            </w:tcBorders>
            <w:shd w:val="clear" w:color="auto" w:fill="auto"/>
            <w:vAlign w:val="center"/>
            <w:hideMark/>
          </w:tcPr>
          <w:p w14:paraId="706811B6" w14:textId="77777777" w:rsidR="00E123B2" w:rsidRPr="0072441A" w:rsidRDefault="00E123B2" w:rsidP="00E3165A">
            <w:pPr>
              <w:jc w:val="center"/>
              <w:rPr>
                <w:color w:val="000000"/>
                <w:sz w:val="16"/>
                <w:szCs w:val="16"/>
              </w:rPr>
            </w:pPr>
            <w:r w:rsidRPr="0072441A">
              <w:rPr>
                <w:color w:val="000000"/>
                <w:sz w:val="16"/>
                <w:szCs w:val="16"/>
              </w:rPr>
              <w:t>т,у,т</w:t>
            </w:r>
          </w:p>
        </w:tc>
        <w:tc>
          <w:tcPr>
            <w:tcW w:w="1278" w:type="pct"/>
            <w:tcBorders>
              <w:top w:val="nil"/>
              <w:left w:val="nil"/>
              <w:bottom w:val="single" w:sz="4" w:space="0" w:color="auto"/>
              <w:right w:val="single" w:sz="4" w:space="0" w:color="auto"/>
            </w:tcBorders>
            <w:shd w:val="clear" w:color="auto" w:fill="auto"/>
            <w:vAlign w:val="center"/>
            <w:hideMark/>
          </w:tcPr>
          <w:p w14:paraId="637C6994" w14:textId="77777777" w:rsidR="00E123B2" w:rsidRPr="0072441A" w:rsidRDefault="00E123B2" w:rsidP="00E3165A">
            <w:pPr>
              <w:jc w:val="center"/>
              <w:rPr>
                <w:color w:val="000000"/>
                <w:sz w:val="16"/>
                <w:szCs w:val="16"/>
              </w:rPr>
            </w:pPr>
            <w:r w:rsidRPr="0072441A">
              <w:rPr>
                <w:color w:val="000000"/>
                <w:sz w:val="16"/>
                <w:szCs w:val="16"/>
              </w:rPr>
              <w:t>4 648,90</w:t>
            </w:r>
          </w:p>
        </w:tc>
      </w:tr>
      <w:tr w:rsidR="00E123B2" w:rsidRPr="0072441A" w14:paraId="786A03F8"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781DBC57" w14:textId="77777777" w:rsidR="00E123B2" w:rsidRPr="0072441A" w:rsidRDefault="00E123B2" w:rsidP="00E3165A">
            <w:pPr>
              <w:jc w:val="center"/>
              <w:rPr>
                <w:color w:val="000000"/>
                <w:sz w:val="16"/>
                <w:szCs w:val="16"/>
              </w:rPr>
            </w:pPr>
            <w:r w:rsidRPr="0072441A">
              <w:rPr>
                <w:color w:val="000000"/>
                <w:sz w:val="16"/>
                <w:szCs w:val="16"/>
              </w:rPr>
              <w:t>7.</w:t>
            </w:r>
          </w:p>
        </w:tc>
        <w:tc>
          <w:tcPr>
            <w:tcW w:w="2731" w:type="pct"/>
            <w:tcBorders>
              <w:top w:val="nil"/>
              <w:left w:val="nil"/>
              <w:bottom w:val="single" w:sz="4" w:space="0" w:color="auto"/>
              <w:right w:val="single" w:sz="4" w:space="0" w:color="auto"/>
            </w:tcBorders>
            <w:shd w:val="clear" w:color="auto" w:fill="auto"/>
            <w:vAlign w:val="center"/>
            <w:hideMark/>
          </w:tcPr>
          <w:p w14:paraId="27CF3BBC" w14:textId="77777777" w:rsidR="00E123B2" w:rsidRPr="0072441A" w:rsidRDefault="00E123B2" w:rsidP="00E3165A">
            <w:pPr>
              <w:jc w:val="center"/>
              <w:rPr>
                <w:color w:val="000000"/>
                <w:sz w:val="16"/>
                <w:szCs w:val="16"/>
              </w:rPr>
            </w:pPr>
            <w:r w:rsidRPr="0072441A">
              <w:rPr>
                <w:color w:val="000000"/>
                <w:sz w:val="16"/>
                <w:szCs w:val="16"/>
              </w:rPr>
              <w:t>Переводной коэффициент</w:t>
            </w:r>
          </w:p>
        </w:tc>
        <w:tc>
          <w:tcPr>
            <w:tcW w:w="568" w:type="pct"/>
            <w:tcBorders>
              <w:top w:val="nil"/>
              <w:left w:val="nil"/>
              <w:bottom w:val="single" w:sz="4" w:space="0" w:color="auto"/>
              <w:right w:val="single" w:sz="4" w:space="0" w:color="auto"/>
            </w:tcBorders>
            <w:shd w:val="clear" w:color="auto" w:fill="auto"/>
            <w:vAlign w:val="center"/>
            <w:hideMark/>
          </w:tcPr>
          <w:p w14:paraId="543364F3" w14:textId="77777777" w:rsidR="00E123B2" w:rsidRPr="0072441A" w:rsidRDefault="00E123B2" w:rsidP="00E3165A">
            <w:pPr>
              <w:jc w:val="center"/>
              <w:rPr>
                <w:color w:val="000000"/>
                <w:sz w:val="16"/>
                <w:szCs w:val="16"/>
              </w:rPr>
            </w:pPr>
            <w:r w:rsidRPr="0072441A">
              <w:rPr>
                <w:color w:val="000000"/>
                <w:sz w:val="16"/>
                <w:szCs w:val="16"/>
              </w:rPr>
              <w:t> </w:t>
            </w:r>
          </w:p>
        </w:tc>
        <w:tc>
          <w:tcPr>
            <w:tcW w:w="1278" w:type="pct"/>
            <w:tcBorders>
              <w:top w:val="nil"/>
              <w:left w:val="nil"/>
              <w:bottom w:val="single" w:sz="4" w:space="0" w:color="auto"/>
              <w:right w:val="single" w:sz="4" w:space="0" w:color="auto"/>
            </w:tcBorders>
            <w:shd w:val="clear" w:color="auto" w:fill="auto"/>
            <w:vAlign w:val="center"/>
            <w:hideMark/>
          </w:tcPr>
          <w:p w14:paraId="52B4AD52" w14:textId="77777777" w:rsidR="00E123B2" w:rsidRPr="0072441A" w:rsidRDefault="00E123B2" w:rsidP="00E3165A">
            <w:pPr>
              <w:jc w:val="center"/>
              <w:rPr>
                <w:color w:val="000000"/>
                <w:sz w:val="16"/>
                <w:szCs w:val="16"/>
              </w:rPr>
            </w:pPr>
            <w:r w:rsidRPr="0072441A">
              <w:rPr>
                <w:color w:val="000000"/>
                <w:sz w:val="16"/>
                <w:szCs w:val="16"/>
              </w:rPr>
              <w:t>0,269</w:t>
            </w:r>
          </w:p>
        </w:tc>
      </w:tr>
      <w:tr w:rsidR="00E123B2" w:rsidRPr="0072441A" w14:paraId="7A9A6EA0"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1627317D" w14:textId="77777777" w:rsidR="00E123B2" w:rsidRPr="0072441A" w:rsidRDefault="00E123B2" w:rsidP="00E3165A">
            <w:pPr>
              <w:jc w:val="center"/>
              <w:rPr>
                <w:color w:val="000000"/>
                <w:sz w:val="16"/>
                <w:szCs w:val="16"/>
              </w:rPr>
            </w:pPr>
            <w:r w:rsidRPr="0072441A">
              <w:rPr>
                <w:color w:val="000000"/>
                <w:sz w:val="16"/>
                <w:szCs w:val="16"/>
              </w:rPr>
              <w:t>7.1</w:t>
            </w:r>
          </w:p>
        </w:tc>
        <w:tc>
          <w:tcPr>
            <w:tcW w:w="2731" w:type="pct"/>
            <w:tcBorders>
              <w:top w:val="nil"/>
              <w:left w:val="nil"/>
              <w:bottom w:val="single" w:sz="4" w:space="0" w:color="auto"/>
              <w:right w:val="single" w:sz="4" w:space="0" w:color="auto"/>
            </w:tcBorders>
            <w:shd w:val="clear" w:color="auto" w:fill="auto"/>
            <w:vAlign w:val="center"/>
            <w:hideMark/>
          </w:tcPr>
          <w:p w14:paraId="78A24D91" w14:textId="77777777" w:rsidR="00E123B2" w:rsidRPr="0072441A" w:rsidRDefault="00E123B2" w:rsidP="00E3165A">
            <w:pPr>
              <w:jc w:val="center"/>
              <w:rPr>
                <w:color w:val="000000"/>
                <w:sz w:val="16"/>
                <w:szCs w:val="16"/>
              </w:rPr>
            </w:pPr>
            <w:r>
              <w:rPr>
                <w:color w:val="000000"/>
                <w:sz w:val="16"/>
                <w:szCs w:val="16"/>
              </w:rPr>
              <w:t>Щепа</w:t>
            </w:r>
          </w:p>
        </w:tc>
        <w:tc>
          <w:tcPr>
            <w:tcW w:w="568" w:type="pct"/>
            <w:tcBorders>
              <w:top w:val="nil"/>
              <w:left w:val="nil"/>
              <w:bottom w:val="single" w:sz="4" w:space="0" w:color="auto"/>
              <w:right w:val="single" w:sz="4" w:space="0" w:color="auto"/>
            </w:tcBorders>
            <w:shd w:val="clear" w:color="auto" w:fill="auto"/>
            <w:vAlign w:val="center"/>
            <w:hideMark/>
          </w:tcPr>
          <w:p w14:paraId="0586A69F" w14:textId="77777777" w:rsidR="00E123B2" w:rsidRPr="0072441A" w:rsidRDefault="00E123B2" w:rsidP="00E3165A">
            <w:pPr>
              <w:jc w:val="center"/>
              <w:rPr>
                <w:color w:val="000000"/>
                <w:sz w:val="16"/>
                <w:szCs w:val="16"/>
              </w:rPr>
            </w:pPr>
            <w:r w:rsidRPr="0072441A">
              <w:rPr>
                <w:color w:val="000000"/>
                <w:sz w:val="16"/>
                <w:szCs w:val="16"/>
              </w:rPr>
              <w:t> </w:t>
            </w:r>
          </w:p>
        </w:tc>
        <w:tc>
          <w:tcPr>
            <w:tcW w:w="1278" w:type="pct"/>
            <w:tcBorders>
              <w:top w:val="nil"/>
              <w:left w:val="nil"/>
              <w:bottom w:val="single" w:sz="4" w:space="0" w:color="auto"/>
              <w:right w:val="single" w:sz="4" w:space="0" w:color="auto"/>
            </w:tcBorders>
            <w:shd w:val="clear" w:color="auto" w:fill="auto"/>
            <w:vAlign w:val="center"/>
            <w:hideMark/>
          </w:tcPr>
          <w:p w14:paraId="19B2C774" w14:textId="77777777" w:rsidR="00E123B2" w:rsidRPr="0072441A" w:rsidRDefault="00E123B2" w:rsidP="00E3165A">
            <w:pPr>
              <w:jc w:val="center"/>
              <w:rPr>
                <w:color w:val="000000"/>
                <w:sz w:val="16"/>
                <w:szCs w:val="16"/>
              </w:rPr>
            </w:pPr>
            <w:r w:rsidRPr="0072441A">
              <w:rPr>
                <w:color w:val="000000"/>
                <w:sz w:val="16"/>
                <w:szCs w:val="16"/>
              </w:rPr>
              <w:t>0,269</w:t>
            </w:r>
          </w:p>
        </w:tc>
      </w:tr>
      <w:tr w:rsidR="00E123B2" w:rsidRPr="0072441A" w14:paraId="6C9E9EFC"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1192E6E4" w14:textId="77777777" w:rsidR="00E123B2" w:rsidRPr="0072441A" w:rsidRDefault="00E123B2" w:rsidP="00E3165A">
            <w:pPr>
              <w:jc w:val="center"/>
              <w:rPr>
                <w:color w:val="000000"/>
                <w:sz w:val="16"/>
                <w:szCs w:val="16"/>
              </w:rPr>
            </w:pPr>
            <w:r w:rsidRPr="0072441A">
              <w:rPr>
                <w:color w:val="000000"/>
                <w:sz w:val="16"/>
                <w:szCs w:val="16"/>
              </w:rPr>
              <w:t>8</w:t>
            </w:r>
          </w:p>
        </w:tc>
        <w:tc>
          <w:tcPr>
            <w:tcW w:w="2731" w:type="pct"/>
            <w:tcBorders>
              <w:top w:val="nil"/>
              <w:left w:val="nil"/>
              <w:bottom w:val="single" w:sz="4" w:space="0" w:color="auto"/>
              <w:right w:val="single" w:sz="4" w:space="0" w:color="auto"/>
            </w:tcBorders>
            <w:shd w:val="clear" w:color="auto" w:fill="auto"/>
            <w:vAlign w:val="center"/>
            <w:hideMark/>
          </w:tcPr>
          <w:p w14:paraId="4BB0688F" w14:textId="77777777" w:rsidR="00E123B2" w:rsidRPr="0072441A" w:rsidRDefault="00E123B2" w:rsidP="00E3165A">
            <w:pPr>
              <w:jc w:val="center"/>
              <w:rPr>
                <w:color w:val="000000"/>
                <w:sz w:val="16"/>
                <w:szCs w:val="16"/>
              </w:rPr>
            </w:pPr>
            <w:r w:rsidRPr="0072441A">
              <w:rPr>
                <w:color w:val="000000"/>
                <w:sz w:val="16"/>
                <w:szCs w:val="16"/>
              </w:rPr>
              <w:t>Расход натурального т</w:t>
            </w:r>
            <w:r>
              <w:rPr>
                <w:color w:val="000000"/>
                <w:sz w:val="16"/>
                <w:szCs w:val="16"/>
              </w:rPr>
              <w:t>оплива</w:t>
            </w:r>
          </w:p>
        </w:tc>
        <w:tc>
          <w:tcPr>
            <w:tcW w:w="568" w:type="pct"/>
            <w:tcBorders>
              <w:top w:val="nil"/>
              <w:left w:val="nil"/>
              <w:bottom w:val="single" w:sz="4" w:space="0" w:color="auto"/>
              <w:right w:val="single" w:sz="4" w:space="0" w:color="auto"/>
            </w:tcBorders>
            <w:shd w:val="clear" w:color="auto" w:fill="auto"/>
            <w:vAlign w:val="center"/>
            <w:hideMark/>
          </w:tcPr>
          <w:p w14:paraId="49A80479" w14:textId="77777777" w:rsidR="00E123B2" w:rsidRPr="0072441A" w:rsidRDefault="00E123B2" w:rsidP="00E3165A">
            <w:pPr>
              <w:jc w:val="center"/>
              <w:rPr>
                <w:color w:val="000000"/>
                <w:sz w:val="16"/>
                <w:szCs w:val="16"/>
              </w:rPr>
            </w:pPr>
            <w:r w:rsidRPr="0072441A">
              <w:rPr>
                <w:color w:val="000000"/>
                <w:sz w:val="16"/>
                <w:szCs w:val="16"/>
              </w:rPr>
              <w:t>т.н.т</w:t>
            </w:r>
          </w:p>
        </w:tc>
        <w:tc>
          <w:tcPr>
            <w:tcW w:w="1278" w:type="pct"/>
            <w:tcBorders>
              <w:top w:val="nil"/>
              <w:left w:val="nil"/>
              <w:bottom w:val="single" w:sz="4" w:space="0" w:color="auto"/>
              <w:right w:val="single" w:sz="4" w:space="0" w:color="auto"/>
            </w:tcBorders>
            <w:shd w:val="clear" w:color="auto" w:fill="auto"/>
            <w:vAlign w:val="center"/>
            <w:hideMark/>
          </w:tcPr>
          <w:p w14:paraId="4DC07D95" w14:textId="77777777" w:rsidR="00E123B2" w:rsidRPr="0072441A" w:rsidRDefault="00E123B2" w:rsidP="00E3165A">
            <w:pPr>
              <w:jc w:val="center"/>
              <w:rPr>
                <w:color w:val="000000"/>
                <w:sz w:val="16"/>
                <w:szCs w:val="16"/>
              </w:rPr>
            </w:pPr>
            <w:r w:rsidRPr="0072441A">
              <w:rPr>
                <w:color w:val="000000"/>
                <w:sz w:val="16"/>
                <w:szCs w:val="16"/>
              </w:rPr>
              <w:t>23 042,80</w:t>
            </w:r>
          </w:p>
        </w:tc>
      </w:tr>
      <w:tr w:rsidR="00E123B2" w:rsidRPr="0072441A" w14:paraId="3DA61FCA"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1C460BEE" w14:textId="77777777" w:rsidR="00E123B2" w:rsidRPr="0072441A" w:rsidRDefault="00E123B2" w:rsidP="00E3165A">
            <w:pPr>
              <w:jc w:val="center"/>
              <w:rPr>
                <w:color w:val="000000"/>
                <w:sz w:val="16"/>
                <w:szCs w:val="16"/>
              </w:rPr>
            </w:pPr>
            <w:r w:rsidRPr="0072441A">
              <w:rPr>
                <w:color w:val="000000"/>
                <w:sz w:val="16"/>
                <w:szCs w:val="16"/>
              </w:rPr>
              <w:t>8.1</w:t>
            </w:r>
          </w:p>
        </w:tc>
        <w:tc>
          <w:tcPr>
            <w:tcW w:w="2731" w:type="pct"/>
            <w:tcBorders>
              <w:top w:val="nil"/>
              <w:left w:val="nil"/>
              <w:bottom w:val="single" w:sz="4" w:space="0" w:color="auto"/>
              <w:right w:val="single" w:sz="4" w:space="0" w:color="auto"/>
            </w:tcBorders>
            <w:shd w:val="clear" w:color="auto" w:fill="auto"/>
            <w:vAlign w:val="center"/>
            <w:hideMark/>
          </w:tcPr>
          <w:p w14:paraId="46446FF8" w14:textId="77777777" w:rsidR="00E123B2" w:rsidRPr="0072441A" w:rsidRDefault="00E123B2" w:rsidP="00E3165A">
            <w:pPr>
              <w:jc w:val="center"/>
              <w:rPr>
                <w:color w:val="000000"/>
                <w:sz w:val="16"/>
                <w:szCs w:val="16"/>
              </w:rPr>
            </w:pPr>
            <w:r>
              <w:rPr>
                <w:color w:val="000000"/>
                <w:sz w:val="16"/>
                <w:szCs w:val="16"/>
              </w:rPr>
              <w:t>Щепа</w:t>
            </w:r>
          </w:p>
        </w:tc>
        <w:tc>
          <w:tcPr>
            <w:tcW w:w="568" w:type="pct"/>
            <w:tcBorders>
              <w:top w:val="nil"/>
              <w:left w:val="nil"/>
              <w:bottom w:val="single" w:sz="4" w:space="0" w:color="auto"/>
              <w:right w:val="single" w:sz="4" w:space="0" w:color="auto"/>
            </w:tcBorders>
            <w:shd w:val="clear" w:color="auto" w:fill="auto"/>
            <w:vAlign w:val="center"/>
            <w:hideMark/>
          </w:tcPr>
          <w:p w14:paraId="4A885403" w14:textId="77777777" w:rsidR="00E123B2" w:rsidRPr="0072441A" w:rsidRDefault="00E123B2" w:rsidP="00E3165A">
            <w:pPr>
              <w:jc w:val="center"/>
              <w:rPr>
                <w:color w:val="000000"/>
                <w:sz w:val="16"/>
                <w:szCs w:val="16"/>
              </w:rPr>
            </w:pPr>
            <w:r w:rsidRPr="0072441A">
              <w:rPr>
                <w:color w:val="000000"/>
                <w:sz w:val="16"/>
                <w:szCs w:val="16"/>
              </w:rPr>
              <w:t>т.н.т</w:t>
            </w:r>
          </w:p>
        </w:tc>
        <w:tc>
          <w:tcPr>
            <w:tcW w:w="1278" w:type="pct"/>
            <w:tcBorders>
              <w:top w:val="nil"/>
              <w:left w:val="nil"/>
              <w:bottom w:val="single" w:sz="4" w:space="0" w:color="auto"/>
              <w:right w:val="single" w:sz="4" w:space="0" w:color="auto"/>
            </w:tcBorders>
            <w:shd w:val="clear" w:color="auto" w:fill="auto"/>
            <w:vAlign w:val="center"/>
            <w:hideMark/>
          </w:tcPr>
          <w:p w14:paraId="6B0BC58A" w14:textId="77777777" w:rsidR="00E123B2" w:rsidRPr="0072441A" w:rsidRDefault="00E123B2" w:rsidP="00E3165A">
            <w:pPr>
              <w:jc w:val="center"/>
              <w:rPr>
                <w:color w:val="000000"/>
                <w:sz w:val="16"/>
                <w:szCs w:val="16"/>
              </w:rPr>
            </w:pPr>
            <w:r w:rsidRPr="0072441A">
              <w:rPr>
                <w:color w:val="000000"/>
                <w:sz w:val="16"/>
                <w:szCs w:val="16"/>
              </w:rPr>
              <w:t>23042,8</w:t>
            </w:r>
          </w:p>
        </w:tc>
      </w:tr>
      <w:tr w:rsidR="00E123B2" w:rsidRPr="0072441A" w14:paraId="17D696B3"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291E6E83" w14:textId="77777777" w:rsidR="00E123B2" w:rsidRPr="0072441A" w:rsidRDefault="00E123B2" w:rsidP="00E3165A">
            <w:pPr>
              <w:jc w:val="center"/>
              <w:rPr>
                <w:color w:val="000000"/>
                <w:sz w:val="16"/>
                <w:szCs w:val="16"/>
              </w:rPr>
            </w:pPr>
            <w:r w:rsidRPr="0072441A">
              <w:rPr>
                <w:color w:val="000000"/>
                <w:sz w:val="16"/>
                <w:szCs w:val="16"/>
              </w:rPr>
              <w:t>II</w:t>
            </w:r>
          </w:p>
        </w:tc>
        <w:tc>
          <w:tcPr>
            <w:tcW w:w="4576" w:type="pct"/>
            <w:gridSpan w:val="3"/>
            <w:tcBorders>
              <w:top w:val="single" w:sz="4" w:space="0" w:color="auto"/>
              <w:left w:val="nil"/>
              <w:bottom w:val="single" w:sz="4" w:space="0" w:color="auto"/>
              <w:right w:val="single" w:sz="4" w:space="0" w:color="auto"/>
            </w:tcBorders>
            <w:shd w:val="clear" w:color="auto" w:fill="auto"/>
            <w:vAlign w:val="center"/>
            <w:hideMark/>
          </w:tcPr>
          <w:p w14:paraId="0F82612C" w14:textId="77777777" w:rsidR="00E123B2" w:rsidRPr="0072441A" w:rsidRDefault="00E123B2" w:rsidP="00E3165A">
            <w:pPr>
              <w:jc w:val="center"/>
              <w:rPr>
                <w:color w:val="000000"/>
                <w:sz w:val="16"/>
                <w:szCs w:val="16"/>
              </w:rPr>
            </w:pPr>
            <w:r w:rsidRPr="0072441A">
              <w:rPr>
                <w:color w:val="000000"/>
                <w:sz w:val="16"/>
                <w:szCs w:val="16"/>
              </w:rPr>
              <w:t>Формирование необходимой валовой выручки</w:t>
            </w:r>
          </w:p>
        </w:tc>
      </w:tr>
      <w:tr w:rsidR="00E123B2" w:rsidRPr="0072441A" w14:paraId="6D489A78"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1E600FF8" w14:textId="77777777" w:rsidR="00E123B2" w:rsidRPr="0072441A" w:rsidRDefault="00E123B2" w:rsidP="00E3165A">
            <w:pPr>
              <w:jc w:val="center"/>
              <w:rPr>
                <w:color w:val="000000"/>
                <w:sz w:val="16"/>
                <w:szCs w:val="16"/>
              </w:rPr>
            </w:pPr>
            <w:r w:rsidRPr="0072441A">
              <w:rPr>
                <w:color w:val="000000"/>
                <w:sz w:val="16"/>
                <w:szCs w:val="16"/>
              </w:rPr>
              <w:t>1</w:t>
            </w:r>
          </w:p>
        </w:tc>
        <w:tc>
          <w:tcPr>
            <w:tcW w:w="2731" w:type="pct"/>
            <w:tcBorders>
              <w:top w:val="nil"/>
              <w:left w:val="nil"/>
              <w:bottom w:val="single" w:sz="4" w:space="0" w:color="auto"/>
              <w:right w:val="single" w:sz="4" w:space="0" w:color="auto"/>
            </w:tcBorders>
            <w:shd w:val="clear" w:color="auto" w:fill="auto"/>
            <w:vAlign w:val="center"/>
            <w:hideMark/>
          </w:tcPr>
          <w:p w14:paraId="665166BF" w14:textId="77777777" w:rsidR="00E123B2" w:rsidRPr="0072441A" w:rsidRDefault="00E123B2" w:rsidP="00E3165A">
            <w:pPr>
              <w:jc w:val="center"/>
              <w:rPr>
                <w:color w:val="000000"/>
                <w:sz w:val="16"/>
                <w:szCs w:val="16"/>
              </w:rPr>
            </w:pPr>
            <w:r w:rsidRPr="0072441A">
              <w:rPr>
                <w:color w:val="000000"/>
                <w:sz w:val="16"/>
                <w:szCs w:val="16"/>
              </w:rPr>
              <w:t>Параметры расчета расходов</w:t>
            </w:r>
          </w:p>
        </w:tc>
        <w:tc>
          <w:tcPr>
            <w:tcW w:w="568" w:type="pct"/>
            <w:tcBorders>
              <w:top w:val="nil"/>
              <w:left w:val="nil"/>
              <w:bottom w:val="single" w:sz="4" w:space="0" w:color="auto"/>
              <w:right w:val="single" w:sz="4" w:space="0" w:color="auto"/>
            </w:tcBorders>
            <w:shd w:val="clear" w:color="auto" w:fill="auto"/>
            <w:vAlign w:val="center"/>
            <w:hideMark/>
          </w:tcPr>
          <w:p w14:paraId="5BDF9C6E" w14:textId="77777777" w:rsidR="00E123B2" w:rsidRPr="0072441A" w:rsidRDefault="00E123B2" w:rsidP="00E3165A">
            <w:pPr>
              <w:jc w:val="center"/>
              <w:rPr>
                <w:color w:val="000000"/>
                <w:sz w:val="16"/>
                <w:szCs w:val="16"/>
              </w:rPr>
            </w:pPr>
            <w:r w:rsidRPr="0072441A">
              <w:rPr>
                <w:color w:val="000000"/>
                <w:sz w:val="16"/>
                <w:szCs w:val="16"/>
              </w:rPr>
              <w:t> </w:t>
            </w:r>
          </w:p>
        </w:tc>
        <w:tc>
          <w:tcPr>
            <w:tcW w:w="1278" w:type="pct"/>
            <w:tcBorders>
              <w:top w:val="nil"/>
              <w:left w:val="nil"/>
              <w:bottom w:val="single" w:sz="4" w:space="0" w:color="auto"/>
              <w:right w:val="single" w:sz="4" w:space="0" w:color="auto"/>
            </w:tcBorders>
            <w:shd w:val="clear" w:color="auto" w:fill="auto"/>
            <w:vAlign w:val="center"/>
            <w:hideMark/>
          </w:tcPr>
          <w:p w14:paraId="2C810925" w14:textId="77777777" w:rsidR="00E123B2" w:rsidRPr="0072441A" w:rsidRDefault="00E123B2" w:rsidP="00E3165A">
            <w:pPr>
              <w:jc w:val="center"/>
              <w:rPr>
                <w:color w:val="000000"/>
                <w:sz w:val="16"/>
                <w:szCs w:val="16"/>
              </w:rPr>
            </w:pPr>
            <w:r w:rsidRPr="0072441A">
              <w:rPr>
                <w:color w:val="000000"/>
                <w:sz w:val="16"/>
                <w:szCs w:val="16"/>
              </w:rPr>
              <w:t> </w:t>
            </w:r>
          </w:p>
        </w:tc>
      </w:tr>
      <w:tr w:rsidR="00E123B2" w:rsidRPr="0072441A" w14:paraId="42A1A49B"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155AD91E" w14:textId="77777777" w:rsidR="00E123B2" w:rsidRPr="0072441A" w:rsidRDefault="00E123B2" w:rsidP="00E3165A">
            <w:pPr>
              <w:jc w:val="center"/>
              <w:rPr>
                <w:color w:val="000000"/>
                <w:sz w:val="16"/>
                <w:szCs w:val="16"/>
              </w:rPr>
            </w:pPr>
            <w:r w:rsidRPr="0072441A">
              <w:rPr>
                <w:color w:val="000000"/>
                <w:sz w:val="16"/>
                <w:szCs w:val="16"/>
              </w:rPr>
              <w:t>1.1</w:t>
            </w:r>
          </w:p>
        </w:tc>
        <w:tc>
          <w:tcPr>
            <w:tcW w:w="2731" w:type="pct"/>
            <w:tcBorders>
              <w:top w:val="nil"/>
              <w:left w:val="nil"/>
              <w:bottom w:val="single" w:sz="4" w:space="0" w:color="auto"/>
              <w:right w:val="single" w:sz="4" w:space="0" w:color="auto"/>
            </w:tcBorders>
            <w:shd w:val="clear" w:color="auto" w:fill="auto"/>
            <w:vAlign w:val="center"/>
            <w:hideMark/>
          </w:tcPr>
          <w:p w14:paraId="5948208D" w14:textId="77777777" w:rsidR="00E123B2" w:rsidRPr="0072441A" w:rsidRDefault="00E123B2" w:rsidP="00E3165A">
            <w:pPr>
              <w:jc w:val="center"/>
              <w:rPr>
                <w:color w:val="000000"/>
                <w:sz w:val="16"/>
                <w:szCs w:val="16"/>
              </w:rPr>
            </w:pPr>
            <w:r w:rsidRPr="0072441A">
              <w:rPr>
                <w:color w:val="000000"/>
                <w:sz w:val="16"/>
                <w:szCs w:val="16"/>
              </w:rPr>
              <w:t>Индекс потребительских цен на расчётный период регулирования (ИПЦ)</w:t>
            </w:r>
          </w:p>
        </w:tc>
        <w:tc>
          <w:tcPr>
            <w:tcW w:w="568" w:type="pct"/>
            <w:tcBorders>
              <w:top w:val="nil"/>
              <w:left w:val="nil"/>
              <w:bottom w:val="single" w:sz="4" w:space="0" w:color="auto"/>
              <w:right w:val="single" w:sz="4" w:space="0" w:color="auto"/>
            </w:tcBorders>
            <w:shd w:val="clear" w:color="auto" w:fill="auto"/>
            <w:vAlign w:val="center"/>
            <w:hideMark/>
          </w:tcPr>
          <w:p w14:paraId="3F159418" w14:textId="77777777" w:rsidR="00E123B2" w:rsidRPr="0072441A" w:rsidRDefault="00E123B2" w:rsidP="00E3165A">
            <w:pPr>
              <w:jc w:val="center"/>
              <w:rPr>
                <w:color w:val="000000"/>
                <w:sz w:val="16"/>
                <w:szCs w:val="16"/>
              </w:rPr>
            </w:pPr>
            <w:r w:rsidRPr="0072441A">
              <w:rPr>
                <w:color w:val="000000"/>
                <w:sz w:val="16"/>
                <w:szCs w:val="16"/>
              </w:rPr>
              <w:t>%</w:t>
            </w:r>
          </w:p>
        </w:tc>
        <w:tc>
          <w:tcPr>
            <w:tcW w:w="1278" w:type="pct"/>
            <w:tcBorders>
              <w:top w:val="nil"/>
              <w:left w:val="nil"/>
              <w:bottom w:val="single" w:sz="4" w:space="0" w:color="auto"/>
              <w:right w:val="single" w:sz="4" w:space="0" w:color="auto"/>
            </w:tcBorders>
            <w:shd w:val="clear" w:color="auto" w:fill="auto"/>
            <w:vAlign w:val="center"/>
            <w:hideMark/>
          </w:tcPr>
          <w:p w14:paraId="39DF3283" w14:textId="77777777" w:rsidR="00E123B2" w:rsidRPr="0072441A" w:rsidRDefault="00E123B2" w:rsidP="00E3165A">
            <w:pPr>
              <w:jc w:val="center"/>
              <w:rPr>
                <w:color w:val="000000"/>
                <w:sz w:val="16"/>
                <w:szCs w:val="16"/>
              </w:rPr>
            </w:pPr>
            <w:r w:rsidRPr="0072441A">
              <w:rPr>
                <w:color w:val="000000"/>
                <w:sz w:val="16"/>
                <w:szCs w:val="16"/>
              </w:rPr>
              <w:t>103,6</w:t>
            </w:r>
          </w:p>
        </w:tc>
      </w:tr>
      <w:tr w:rsidR="00E123B2" w:rsidRPr="0072441A" w14:paraId="04DE03E0"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4E34A00E" w14:textId="77777777" w:rsidR="00E123B2" w:rsidRPr="0072441A" w:rsidRDefault="00E123B2" w:rsidP="00E3165A">
            <w:pPr>
              <w:jc w:val="center"/>
              <w:rPr>
                <w:color w:val="000000"/>
                <w:sz w:val="16"/>
                <w:szCs w:val="16"/>
              </w:rPr>
            </w:pPr>
            <w:r w:rsidRPr="0072441A">
              <w:rPr>
                <w:color w:val="000000"/>
                <w:sz w:val="16"/>
                <w:szCs w:val="16"/>
              </w:rPr>
              <w:t>1.2</w:t>
            </w:r>
          </w:p>
        </w:tc>
        <w:tc>
          <w:tcPr>
            <w:tcW w:w="2731" w:type="pct"/>
            <w:tcBorders>
              <w:top w:val="nil"/>
              <w:left w:val="nil"/>
              <w:bottom w:val="single" w:sz="4" w:space="0" w:color="auto"/>
              <w:right w:val="single" w:sz="4" w:space="0" w:color="auto"/>
            </w:tcBorders>
            <w:shd w:val="clear" w:color="auto" w:fill="auto"/>
            <w:vAlign w:val="center"/>
            <w:hideMark/>
          </w:tcPr>
          <w:p w14:paraId="53ED1971" w14:textId="77777777" w:rsidR="00E123B2" w:rsidRPr="0072441A" w:rsidRDefault="00E123B2" w:rsidP="00E3165A">
            <w:pPr>
              <w:jc w:val="center"/>
              <w:rPr>
                <w:color w:val="000000"/>
                <w:sz w:val="16"/>
                <w:szCs w:val="16"/>
              </w:rPr>
            </w:pPr>
            <w:r w:rsidRPr="0072441A">
              <w:rPr>
                <w:color w:val="000000"/>
                <w:sz w:val="16"/>
                <w:szCs w:val="16"/>
              </w:rPr>
              <w:t>Индекс эффективности операционных расходов (ИР)</w:t>
            </w:r>
          </w:p>
        </w:tc>
        <w:tc>
          <w:tcPr>
            <w:tcW w:w="568" w:type="pct"/>
            <w:tcBorders>
              <w:top w:val="nil"/>
              <w:left w:val="nil"/>
              <w:bottom w:val="single" w:sz="4" w:space="0" w:color="auto"/>
              <w:right w:val="single" w:sz="4" w:space="0" w:color="auto"/>
            </w:tcBorders>
            <w:shd w:val="clear" w:color="auto" w:fill="auto"/>
            <w:vAlign w:val="center"/>
            <w:hideMark/>
          </w:tcPr>
          <w:p w14:paraId="49F5F485" w14:textId="77777777" w:rsidR="00E123B2" w:rsidRPr="0072441A" w:rsidRDefault="00E123B2" w:rsidP="00E3165A">
            <w:pPr>
              <w:jc w:val="center"/>
              <w:rPr>
                <w:color w:val="000000"/>
                <w:sz w:val="16"/>
                <w:szCs w:val="16"/>
              </w:rPr>
            </w:pPr>
            <w:r w:rsidRPr="0072441A">
              <w:rPr>
                <w:color w:val="000000"/>
                <w:sz w:val="16"/>
                <w:szCs w:val="16"/>
              </w:rPr>
              <w:t>%</w:t>
            </w:r>
          </w:p>
        </w:tc>
        <w:tc>
          <w:tcPr>
            <w:tcW w:w="1278" w:type="pct"/>
            <w:tcBorders>
              <w:top w:val="nil"/>
              <w:left w:val="nil"/>
              <w:bottom w:val="single" w:sz="4" w:space="0" w:color="auto"/>
              <w:right w:val="single" w:sz="4" w:space="0" w:color="auto"/>
            </w:tcBorders>
            <w:shd w:val="clear" w:color="auto" w:fill="auto"/>
            <w:vAlign w:val="center"/>
            <w:hideMark/>
          </w:tcPr>
          <w:p w14:paraId="7BB25E71" w14:textId="77777777" w:rsidR="00E123B2" w:rsidRPr="0072441A" w:rsidRDefault="00E123B2" w:rsidP="00E3165A">
            <w:pPr>
              <w:jc w:val="center"/>
              <w:rPr>
                <w:color w:val="000000"/>
                <w:sz w:val="16"/>
                <w:szCs w:val="16"/>
              </w:rPr>
            </w:pPr>
            <w:r w:rsidRPr="0072441A">
              <w:rPr>
                <w:color w:val="000000"/>
                <w:sz w:val="16"/>
                <w:szCs w:val="16"/>
              </w:rPr>
              <w:t>1</w:t>
            </w:r>
          </w:p>
        </w:tc>
      </w:tr>
      <w:tr w:rsidR="00E123B2" w:rsidRPr="0072441A" w14:paraId="53B39341"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54474E5D" w14:textId="77777777" w:rsidR="00E123B2" w:rsidRPr="0072441A" w:rsidRDefault="00E123B2" w:rsidP="00E3165A">
            <w:pPr>
              <w:jc w:val="center"/>
              <w:rPr>
                <w:color w:val="000000"/>
                <w:sz w:val="16"/>
                <w:szCs w:val="16"/>
              </w:rPr>
            </w:pPr>
            <w:r w:rsidRPr="0072441A">
              <w:rPr>
                <w:color w:val="000000"/>
                <w:sz w:val="16"/>
                <w:szCs w:val="16"/>
              </w:rPr>
              <w:t>1.3</w:t>
            </w:r>
          </w:p>
        </w:tc>
        <w:tc>
          <w:tcPr>
            <w:tcW w:w="2731" w:type="pct"/>
            <w:tcBorders>
              <w:top w:val="nil"/>
              <w:left w:val="nil"/>
              <w:bottom w:val="single" w:sz="4" w:space="0" w:color="auto"/>
              <w:right w:val="single" w:sz="4" w:space="0" w:color="auto"/>
            </w:tcBorders>
            <w:shd w:val="clear" w:color="auto" w:fill="auto"/>
            <w:vAlign w:val="center"/>
            <w:hideMark/>
          </w:tcPr>
          <w:p w14:paraId="4E962325" w14:textId="77777777" w:rsidR="00E123B2" w:rsidRPr="0072441A" w:rsidRDefault="00E123B2" w:rsidP="00E3165A">
            <w:pPr>
              <w:jc w:val="center"/>
              <w:rPr>
                <w:color w:val="000000"/>
                <w:sz w:val="16"/>
                <w:szCs w:val="16"/>
              </w:rPr>
            </w:pPr>
            <w:r w:rsidRPr="0072441A">
              <w:rPr>
                <w:color w:val="000000"/>
                <w:sz w:val="16"/>
                <w:szCs w:val="16"/>
              </w:rPr>
              <w:t>Индекс изменения количества активов (ИКА)</w:t>
            </w:r>
          </w:p>
        </w:tc>
        <w:tc>
          <w:tcPr>
            <w:tcW w:w="568" w:type="pct"/>
            <w:tcBorders>
              <w:top w:val="nil"/>
              <w:left w:val="nil"/>
              <w:bottom w:val="single" w:sz="4" w:space="0" w:color="auto"/>
              <w:right w:val="single" w:sz="4" w:space="0" w:color="auto"/>
            </w:tcBorders>
            <w:shd w:val="clear" w:color="auto" w:fill="auto"/>
            <w:vAlign w:val="center"/>
            <w:hideMark/>
          </w:tcPr>
          <w:p w14:paraId="70CF28B7" w14:textId="77777777" w:rsidR="00E123B2" w:rsidRPr="0072441A" w:rsidRDefault="00E123B2" w:rsidP="00E3165A">
            <w:pPr>
              <w:jc w:val="center"/>
              <w:rPr>
                <w:color w:val="000000"/>
                <w:sz w:val="16"/>
                <w:szCs w:val="16"/>
              </w:rPr>
            </w:pPr>
            <w:r w:rsidRPr="0072441A">
              <w:rPr>
                <w:color w:val="000000"/>
                <w:sz w:val="16"/>
                <w:szCs w:val="16"/>
              </w:rPr>
              <w:t> </w:t>
            </w:r>
          </w:p>
        </w:tc>
        <w:tc>
          <w:tcPr>
            <w:tcW w:w="1278" w:type="pct"/>
            <w:tcBorders>
              <w:top w:val="nil"/>
              <w:left w:val="nil"/>
              <w:bottom w:val="single" w:sz="4" w:space="0" w:color="auto"/>
              <w:right w:val="single" w:sz="4" w:space="0" w:color="auto"/>
            </w:tcBorders>
            <w:shd w:val="clear" w:color="auto" w:fill="auto"/>
            <w:vAlign w:val="center"/>
            <w:hideMark/>
          </w:tcPr>
          <w:p w14:paraId="5659F25C" w14:textId="77777777" w:rsidR="00E123B2" w:rsidRPr="0072441A" w:rsidRDefault="00E123B2" w:rsidP="00E3165A">
            <w:pPr>
              <w:jc w:val="center"/>
              <w:rPr>
                <w:color w:val="000000"/>
                <w:sz w:val="16"/>
                <w:szCs w:val="16"/>
              </w:rPr>
            </w:pPr>
            <w:r w:rsidRPr="0072441A">
              <w:rPr>
                <w:color w:val="000000"/>
                <w:sz w:val="16"/>
                <w:szCs w:val="16"/>
              </w:rPr>
              <w:t>0</w:t>
            </w:r>
          </w:p>
        </w:tc>
      </w:tr>
      <w:tr w:rsidR="00E123B2" w:rsidRPr="0072441A" w14:paraId="5CD1D88C"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2B250AAB" w14:textId="77777777" w:rsidR="00E123B2" w:rsidRPr="0072441A" w:rsidRDefault="00E123B2" w:rsidP="00E3165A">
            <w:pPr>
              <w:jc w:val="center"/>
              <w:rPr>
                <w:color w:val="000000"/>
                <w:sz w:val="16"/>
                <w:szCs w:val="16"/>
              </w:rPr>
            </w:pPr>
            <w:r w:rsidRPr="0072441A">
              <w:rPr>
                <w:color w:val="000000"/>
                <w:sz w:val="16"/>
                <w:szCs w:val="16"/>
              </w:rPr>
              <w:t>1.4</w:t>
            </w:r>
          </w:p>
        </w:tc>
        <w:tc>
          <w:tcPr>
            <w:tcW w:w="2731" w:type="pct"/>
            <w:tcBorders>
              <w:top w:val="nil"/>
              <w:left w:val="nil"/>
              <w:bottom w:val="single" w:sz="4" w:space="0" w:color="auto"/>
              <w:right w:val="single" w:sz="4" w:space="0" w:color="auto"/>
            </w:tcBorders>
            <w:shd w:val="clear" w:color="auto" w:fill="auto"/>
            <w:vAlign w:val="center"/>
            <w:hideMark/>
          </w:tcPr>
          <w:p w14:paraId="471704BB" w14:textId="77777777" w:rsidR="00E123B2" w:rsidRPr="0072441A" w:rsidRDefault="00E123B2" w:rsidP="00E3165A">
            <w:pPr>
              <w:jc w:val="center"/>
              <w:rPr>
                <w:color w:val="000000"/>
                <w:sz w:val="16"/>
                <w:szCs w:val="16"/>
              </w:rPr>
            </w:pPr>
            <w:r w:rsidRPr="0072441A">
              <w:rPr>
                <w:color w:val="000000"/>
                <w:sz w:val="16"/>
                <w:szCs w:val="16"/>
              </w:rPr>
              <w:t>Коэффициент эластичности затрат по росту активов (Кэл)</w:t>
            </w:r>
          </w:p>
        </w:tc>
        <w:tc>
          <w:tcPr>
            <w:tcW w:w="568" w:type="pct"/>
            <w:tcBorders>
              <w:top w:val="nil"/>
              <w:left w:val="nil"/>
              <w:bottom w:val="single" w:sz="4" w:space="0" w:color="auto"/>
              <w:right w:val="single" w:sz="4" w:space="0" w:color="auto"/>
            </w:tcBorders>
            <w:shd w:val="clear" w:color="auto" w:fill="auto"/>
            <w:vAlign w:val="center"/>
            <w:hideMark/>
          </w:tcPr>
          <w:p w14:paraId="591D6621" w14:textId="77777777" w:rsidR="00E123B2" w:rsidRPr="0072441A" w:rsidRDefault="00E123B2" w:rsidP="00E3165A">
            <w:pPr>
              <w:jc w:val="center"/>
              <w:rPr>
                <w:color w:val="000000"/>
                <w:sz w:val="16"/>
                <w:szCs w:val="16"/>
              </w:rPr>
            </w:pPr>
            <w:r w:rsidRPr="0072441A">
              <w:rPr>
                <w:color w:val="000000"/>
                <w:sz w:val="16"/>
                <w:szCs w:val="16"/>
              </w:rPr>
              <w:t> </w:t>
            </w:r>
          </w:p>
        </w:tc>
        <w:tc>
          <w:tcPr>
            <w:tcW w:w="1278" w:type="pct"/>
            <w:tcBorders>
              <w:top w:val="nil"/>
              <w:left w:val="nil"/>
              <w:bottom w:val="single" w:sz="4" w:space="0" w:color="auto"/>
              <w:right w:val="single" w:sz="4" w:space="0" w:color="auto"/>
            </w:tcBorders>
            <w:shd w:val="clear" w:color="auto" w:fill="auto"/>
            <w:vAlign w:val="center"/>
            <w:hideMark/>
          </w:tcPr>
          <w:p w14:paraId="57E3E4EA" w14:textId="77777777" w:rsidR="00E123B2" w:rsidRPr="0072441A" w:rsidRDefault="00E123B2" w:rsidP="00E3165A">
            <w:pPr>
              <w:jc w:val="center"/>
              <w:rPr>
                <w:color w:val="000000"/>
                <w:sz w:val="16"/>
                <w:szCs w:val="16"/>
              </w:rPr>
            </w:pPr>
            <w:r w:rsidRPr="0072441A">
              <w:rPr>
                <w:color w:val="000000"/>
                <w:sz w:val="16"/>
                <w:szCs w:val="16"/>
              </w:rPr>
              <w:t>0,75</w:t>
            </w:r>
          </w:p>
        </w:tc>
      </w:tr>
      <w:tr w:rsidR="00E123B2" w:rsidRPr="0072441A" w14:paraId="253584AE"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796D5024" w14:textId="77777777" w:rsidR="00E123B2" w:rsidRPr="0072441A" w:rsidRDefault="00E123B2" w:rsidP="00E3165A">
            <w:pPr>
              <w:jc w:val="center"/>
              <w:rPr>
                <w:color w:val="000000"/>
                <w:sz w:val="16"/>
                <w:szCs w:val="16"/>
              </w:rPr>
            </w:pPr>
            <w:r w:rsidRPr="0072441A">
              <w:rPr>
                <w:color w:val="000000"/>
                <w:sz w:val="16"/>
                <w:szCs w:val="16"/>
              </w:rPr>
              <w:t>2</w:t>
            </w:r>
          </w:p>
        </w:tc>
        <w:tc>
          <w:tcPr>
            <w:tcW w:w="2731" w:type="pct"/>
            <w:tcBorders>
              <w:top w:val="nil"/>
              <w:left w:val="nil"/>
              <w:bottom w:val="single" w:sz="4" w:space="0" w:color="auto"/>
              <w:right w:val="single" w:sz="4" w:space="0" w:color="auto"/>
            </w:tcBorders>
            <w:shd w:val="clear" w:color="auto" w:fill="auto"/>
            <w:vAlign w:val="center"/>
            <w:hideMark/>
          </w:tcPr>
          <w:p w14:paraId="71A87ABF" w14:textId="77777777" w:rsidR="00E123B2" w:rsidRPr="0072441A" w:rsidRDefault="00E123B2" w:rsidP="00E3165A">
            <w:pPr>
              <w:jc w:val="center"/>
              <w:rPr>
                <w:color w:val="000000"/>
                <w:sz w:val="16"/>
                <w:szCs w:val="16"/>
              </w:rPr>
            </w:pPr>
            <w:r w:rsidRPr="0072441A">
              <w:rPr>
                <w:color w:val="000000"/>
                <w:sz w:val="16"/>
                <w:szCs w:val="16"/>
              </w:rPr>
              <w:t>Операционные (подконтрольные) расходы</w:t>
            </w:r>
          </w:p>
        </w:tc>
        <w:tc>
          <w:tcPr>
            <w:tcW w:w="568" w:type="pct"/>
            <w:tcBorders>
              <w:top w:val="nil"/>
              <w:left w:val="nil"/>
              <w:bottom w:val="single" w:sz="4" w:space="0" w:color="auto"/>
              <w:right w:val="single" w:sz="4" w:space="0" w:color="auto"/>
            </w:tcBorders>
            <w:shd w:val="clear" w:color="auto" w:fill="auto"/>
            <w:vAlign w:val="center"/>
            <w:hideMark/>
          </w:tcPr>
          <w:p w14:paraId="6779F363"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vAlign w:val="center"/>
            <w:hideMark/>
          </w:tcPr>
          <w:p w14:paraId="4C7AFC7F" w14:textId="77777777" w:rsidR="00E123B2" w:rsidRPr="0072441A" w:rsidRDefault="00E123B2" w:rsidP="00E3165A">
            <w:pPr>
              <w:jc w:val="center"/>
              <w:rPr>
                <w:color w:val="000000"/>
                <w:sz w:val="16"/>
                <w:szCs w:val="16"/>
              </w:rPr>
            </w:pPr>
            <w:r w:rsidRPr="0072441A">
              <w:rPr>
                <w:color w:val="000000"/>
                <w:sz w:val="16"/>
                <w:szCs w:val="16"/>
              </w:rPr>
              <w:t>13 533,30</w:t>
            </w:r>
          </w:p>
        </w:tc>
      </w:tr>
      <w:tr w:rsidR="00E123B2" w:rsidRPr="0072441A" w14:paraId="778E6DF8"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112FDA4F" w14:textId="77777777" w:rsidR="00E123B2" w:rsidRPr="0072441A" w:rsidRDefault="00E123B2" w:rsidP="00E3165A">
            <w:pPr>
              <w:jc w:val="center"/>
              <w:rPr>
                <w:color w:val="000000"/>
                <w:sz w:val="16"/>
                <w:szCs w:val="16"/>
              </w:rPr>
            </w:pPr>
            <w:r w:rsidRPr="0072441A">
              <w:rPr>
                <w:color w:val="000000"/>
                <w:sz w:val="16"/>
                <w:szCs w:val="16"/>
              </w:rPr>
              <w:t>2.1</w:t>
            </w:r>
          </w:p>
        </w:tc>
        <w:tc>
          <w:tcPr>
            <w:tcW w:w="2731" w:type="pct"/>
            <w:tcBorders>
              <w:top w:val="nil"/>
              <w:left w:val="nil"/>
              <w:bottom w:val="single" w:sz="4" w:space="0" w:color="auto"/>
              <w:right w:val="single" w:sz="4" w:space="0" w:color="auto"/>
            </w:tcBorders>
            <w:shd w:val="clear" w:color="auto" w:fill="auto"/>
            <w:vAlign w:val="center"/>
            <w:hideMark/>
          </w:tcPr>
          <w:p w14:paraId="73D6CD08" w14:textId="77777777" w:rsidR="00E123B2" w:rsidRPr="0072441A" w:rsidRDefault="00E123B2" w:rsidP="00E3165A">
            <w:pPr>
              <w:jc w:val="center"/>
              <w:rPr>
                <w:color w:val="000000"/>
                <w:sz w:val="16"/>
                <w:szCs w:val="16"/>
              </w:rPr>
            </w:pPr>
            <w:r w:rsidRPr="0072441A">
              <w:rPr>
                <w:color w:val="000000"/>
                <w:sz w:val="16"/>
                <w:szCs w:val="16"/>
              </w:rPr>
              <w:t>Сырье основные материалы</w:t>
            </w:r>
          </w:p>
        </w:tc>
        <w:tc>
          <w:tcPr>
            <w:tcW w:w="568" w:type="pct"/>
            <w:tcBorders>
              <w:top w:val="nil"/>
              <w:left w:val="nil"/>
              <w:bottom w:val="single" w:sz="4" w:space="0" w:color="auto"/>
              <w:right w:val="single" w:sz="4" w:space="0" w:color="auto"/>
            </w:tcBorders>
            <w:shd w:val="clear" w:color="auto" w:fill="auto"/>
            <w:vAlign w:val="center"/>
            <w:hideMark/>
          </w:tcPr>
          <w:p w14:paraId="12849EED"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vAlign w:val="center"/>
            <w:hideMark/>
          </w:tcPr>
          <w:p w14:paraId="04D196AF" w14:textId="77777777" w:rsidR="00E123B2" w:rsidRPr="0072441A" w:rsidRDefault="00E123B2" w:rsidP="00E3165A">
            <w:pPr>
              <w:jc w:val="center"/>
              <w:rPr>
                <w:color w:val="000000"/>
                <w:sz w:val="16"/>
                <w:szCs w:val="16"/>
              </w:rPr>
            </w:pPr>
            <w:r w:rsidRPr="0072441A">
              <w:rPr>
                <w:color w:val="000000"/>
                <w:sz w:val="16"/>
                <w:szCs w:val="16"/>
              </w:rPr>
              <w:t>321,4</w:t>
            </w:r>
          </w:p>
        </w:tc>
      </w:tr>
      <w:tr w:rsidR="00E123B2" w:rsidRPr="0072441A" w14:paraId="3D891D98"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2E1DBE5A" w14:textId="77777777" w:rsidR="00E123B2" w:rsidRPr="0072441A" w:rsidRDefault="00E123B2" w:rsidP="00E3165A">
            <w:pPr>
              <w:jc w:val="center"/>
              <w:rPr>
                <w:color w:val="000000"/>
                <w:sz w:val="16"/>
                <w:szCs w:val="16"/>
              </w:rPr>
            </w:pPr>
            <w:r w:rsidRPr="0072441A">
              <w:rPr>
                <w:color w:val="000000"/>
                <w:sz w:val="16"/>
                <w:szCs w:val="16"/>
              </w:rPr>
              <w:t>2.1.1</w:t>
            </w:r>
          </w:p>
        </w:tc>
        <w:tc>
          <w:tcPr>
            <w:tcW w:w="2731" w:type="pct"/>
            <w:tcBorders>
              <w:top w:val="nil"/>
              <w:left w:val="nil"/>
              <w:bottom w:val="single" w:sz="4" w:space="0" w:color="auto"/>
              <w:right w:val="single" w:sz="4" w:space="0" w:color="auto"/>
            </w:tcBorders>
            <w:shd w:val="clear" w:color="auto" w:fill="auto"/>
            <w:vAlign w:val="center"/>
            <w:hideMark/>
          </w:tcPr>
          <w:p w14:paraId="461C54E4" w14:textId="77777777" w:rsidR="00E123B2" w:rsidRPr="0072441A" w:rsidRDefault="00E123B2" w:rsidP="00E3165A">
            <w:pPr>
              <w:jc w:val="center"/>
              <w:rPr>
                <w:color w:val="000000"/>
                <w:sz w:val="16"/>
                <w:szCs w:val="16"/>
              </w:rPr>
            </w:pPr>
            <w:r w:rsidRPr="0072441A">
              <w:rPr>
                <w:color w:val="000000"/>
                <w:sz w:val="16"/>
                <w:szCs w:val="16"/>
              </w:rPr>
              <w:t>На ремонт, всего</w:t>
            </w:r>
          </w:p>
        </w:tc>
        <w:tc>
          <w:tcPr>
            <w:tcW w:w="568" w:type="pct"/>
            <w:tcBorders>
              <w:top w:val="nil"/>
              <w:left w:val="nil"/>
              <w:bottom w:val="single" w:sz="4" w:space="0" w:color="auto"/>
              <w:right w:val="single" w:sz="4" w:space="0" w:color="auto"/>
            </w:tcBorders>
            <w:shd w:val="clear" w:color="auto" w:fill="auto"/>
            <w:vAlign w:val="center"/>
            <w:hideMark/>
          </w:tcPr>
          <w:p w14:paraId="47F192A2"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vAlign w:val="center"/>
            <w:hideMark/>
          </w:tcPr>
          <w:p w14:paraId="19932898" w14:textId="77777777" w:rsidR="00E123B2" w:rsidRPr="0072441A" w:rsidRDefault="00E123B2" w:rsidP="00E3165A">
            <w:pPr>
              <w:jc w:val="center"/>
              <w:rPr>
                <w:color w:val="000000"/>
                <w:sz w:val="16"/>
                <w:szCs w:val="16"/>
              </w:rPr>
            </w:pPr>
            <w:r w:rsidRPr="0072441A">
              <w:rPr>
                <w:color w:val="000000"/>
                <w:sz w:val="16"/>
                <w:szCs w:val="16"/>
              </w:rPr>
              <w:t>321,4</w:t>
            </w:r>
          </w:p>
        </w:tc>
      </w:tr>
      <w:tr w:rsidR="00E123B2" w:rsidRPr="0072441A" w14:paraId="0194DF15"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vAlign w:val="center"/>
            <w:hideMark/>
          </w:tcPr>
          <w:p w14:paraId="504129E8" w14:textId="77777777" w:rsidR="00E123B2" w:rsidRPr="0072441A" w:rsidRDefault="00E123B2" w:rsidP="00E3165A">
            <w:pPr>
              <w:jc w:val="center"/>
              <w:rPr>
                <w:color w:val="000000"/>
                <w:sz w:val="16"/>
                <w:szCs w:val="16"/>
              </w:rPr>
            </w:pPr>
            <w:r w:rsidRPr="0072441A">
              <w:rPr>
                <w:color w:val="000000"/>
                <w:sz w:val="16"/>
                <w:szCs w:val="16"/>
              </w:rPr>
              <w:t>2.1.1.1</w:t>
            </w:r>
          </w:p>
        </w:tc>
        <w:tc>
          <w:tcPr>
            <w:tcW w:w="2731" w:type="pct"/>
            <w:tcBorders>
              <w:top w:val="nil"/>
              <w:left w:val="nil"/>
              <w:bottom w:val="single" w:sz="4" w:space="0" w:color="auto"/>
              <w:right w:val="single" w:sz="4" w:space="0" w:color="auto"/>
            </w:tcBorders>
            <w:shd w:val="clear" w:color="auto" w:fill="auto"/>
            <w:vAlign w:val="center"/>
            <w:hideMark/>
          </w:tcPr>
          <w:p w14:paraId="6EF19361" w14:textId="77777777" w:rsidR="00E123B2" w:rsidRPr="0072441A" w:rsidRDefault="00E123B2" w:rsidP="00E3165A">
            <w:pPr>
              <w:jc w:val="center"/>
              <w:rPr>
                <w:color w:val="000000"/>
                <w:sz w:val="16"/>
                <w:szCs w:val="16"/>
              </w:rPr>
            </w:pPr>
            <w:r w:rsidRPr="0072441A">
              <w:rPr>
                <w:color w:val="000000"/>
                <w:sz w:val="16"/>
                <w:szCs w:val="16"/>
              </w:rPr>
              <w:t>в т.ч, текущий ремонт</w:t>
            </w:r>
          </w:p>
        </w:tc>
        <w:tc>
          <w:tcPr>
            <w:tcW w:w="568" w:type="pct"/>
            <w:tcBorders>
              <w:top w:val="nil"/>
              <w:left w:val="nil"/>
              <w:bottom w:val="single" w:sz="4" w:space="0" w:color="auto"/>
              <w:right w:val="single" w:sz="4" w:space="0" w:color="auto"/>
            </w:tcBorders>
            <w:shd w:val="clear" w:color="auto" w:fill="auto"/>
            <w:vAlign w:val="center"/>
            <w:hideMark/>
          </w:tcPr>
          <w:p w14:paraId="44AFD1DF"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vAlign w:val="center"/>
            <w:hideMark/>
          </w:tcPr>
          <w:p w14:paraId="28132590" w14:textId="77777777" w:rsidR="00E123B2" w:rsidRPr="0072441A" w:rsidRDefault="00E123B2" w:rsidP="00E3165A">
            <w:pPr>
              <w:jc w:val="center"/>
              <w:rPr>
                <w:color w:val="000000"/>
                <w:sz w:val="16"/>
                <w:szCs w:val="16"/>
              </w:rPr>
            </w:pPr>
            <w:r w:rsidRPr="0072441A">
              <w:rPr>
                <w:color w:val="000000"/>
                <w:sz w:val="16"/>
                <w:szCs w:val="16"/>
              </w:rPr>
              <w:t>0</w:t>
            </w:r>
          </w:p>
        </w:tc>
      </w:tr>
      <w:tr w:rsidR="00E123B2" w:rsidRPr="0072441A" w14:paraId="5B403679" w14:textId="77777777" w:rsidTr="00E123B2">
        <w:trPr>
          <w:trHeight w:val="517"/>
        </w:trPr>
        <w:tc>
          <w:tcPr>
            <w:tcW w:w="424" w:type="pct"/>
            <w:vMerge w:val="restart"/>
            <w:tcBorders>
              <w:top w:val="nil"/>
              <w:left w:val="single" w:sz="4" w:space="0" w:color="auto"/>
              <w:bottom w:val="single" w:sz="4" w:space="0" w:color="auto"/>
              <w:right w:val="single" w:sz="4" w:space="0" w:color="auto"/>
            </w:tcBorders>
            <w:shd w:val="clear" w:color="auto" w:fill="auto"/>
            <w:vAlign w:val="center"/>
            <w:hideMark/>
          </w:tcPr>
          <w:p w14:paraId="473ECCF8" w14:textId="77777777" w:rsidR="00E123B2" w:rsidRPr="0072441A" w:rsidRDefault="00E123B2" w:rsidP="00E3165A">
            <w:pPr>
              <w:jc w:val="center"/>
              <w:rPr>
                <w:color w:val="000000"/>
                <w:sz w:val="16"/>
                <w:szCs w:val="16"/>
              </w:rPr>
            </w:pPr>
            <w:r w:rsidRPr="0072441A">
              <w:rPr>
                <w:color w:val="000000"/>
                <w:sz w:val="16"/>
                <w:szCs w:val="16"/>
              </w:rPr>
              <w:t>2.1.1.2</w:t>
            </w:r>
          </w:p>
        </w:tc>
        <w:tc>
          <w:tcPr>
            <w:tcW w:w="2731" w:type="pct"/>
            <w:vMerge w:val="restart"/>
            <w:tcBorders>
              <w:top w:val="nil"/>
              <w:left w:val="single" w:sz="4" w:space="0" w:color="auto"/>
              <w:bottom w:val="single" w:sz="4" w:space="0" w:color="auto"/>
              <w:right w:val="single" w:sz="4" w:space="0" w:color="auto"/>
            </w:tcBorders>
            <w:shd w:val="clear" w:color="auto" w:fill="auto"/>
            <w:vAlign w:val="center"/>
            <w:hideMark/>
          </w:tcPr>
          <w:p w14:paraId="4F4A239B" w14:textId="77777777" w:rsidR="00E123B2" w:rsidRPr="0072441A" w:rsidRDefault="00E123B2" w:rsidP="00E3165A">
            <w:pPr>
              <w:jc w:val="center"/>
              <w:rPr>
                <w:color w:val="000000"/>
                <w:sz w:val="16"/>
                <w:szCs w:val="16"/>
              </w:rPr>
            </w:pPr>
            <w:r w:rsidRPr="0072441A">
              <w:rPr>
                <w:color w:val="000000"/>
                <w:sz w:val="16"/>
                <w:szCs w:val="16"/>
              </w:rPr>
              <w:t>текущее содержание и техническое обслуживание</w:t>
            </w:r>
          </w:p>
        </w:tc>
        <w:tc>
          <w:tcPr>
            <w:tcW w:w="568" w:type="pct"/>
            <w:vMerge w:val="restart"/>
            <w:tcBorders>
              <w:top w:val="nil"/>
              <w:left w:val="single" w:sz="4" w:space="0" w:color="auto"/>
              <w:bottom w:val="single" w:sz="4" w:space="0" w:color="auto"/>
              <w:right w:val="single" w:sz="4" w:space="0" w:color="auto"/>
            </w:tcBorders>
            <w:shd w:val="clear" w:color="auto" w:fill="auto"/>
            <w:vAlign w:val="center"/>
            <w:hideMark/>
          </w:tcPr>
          <w:p w14:paraId="6A44CA9F"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vMerge w:val="restart"/>
            <w:tcBorders>
              <w:top w:val="nil"/>
              <w:left w:val="single" w:sz="4" w:space="0" w:color="auto"/>
              <w:bottom w:val="single" w:sz="4" w:space="0" w:color="auto"/>
              <w:right w:val="single" w:sz="4" w:space="0" w:color="auto"/>
            </w:tcBorders>
            <w:shd w:val="clear" w:color="auto" w:fill="auto"/>
            <w:vAlign w:val="center"/>
            <w:hideMark/>
          </w:tcPr>
          <w:p w14:paraId="6C1E2361" w14:textId="77777777" w:rsidR="00E123B2" w:rsidRPr="0072441A" w:rsidRDefault="00E123B2" w:rsidP="00E3165A">
            <w:pPr>
              <w:jc w:val="center"/>
              <w:rPr>
                <w:color w:val="000000"/>
                <w:sz w:val="16"/>
                <w:szCs w:val="16"/>
              </w:rPr>
            </w:pPr>
            <w:r w:rsidRPr="0072441A">
              <w:rPr>
                <w:color w:val="000000"/>
                <w:sz w:val="16"/>
                <w:szCs w:val="16"/>
              </w:rPr>
              <w:t>321,4</w:t>
            </w:r>
          </w:p>
        </w:tc>
      </w:tr>
      <w:tr w:rsidR="00E123B2" w:rsidRPr="0072441A" w14:paraId="6F2ED4A0" w14:textId="77777777" w:rsidTr="00E123B2">
        <w:trPr>
          <w:trHeight w:val="458"/>
        </w:trPr>
        <w:tc>
          <w:tcPr>
            <w:tcW w:w="424" w:type="pct"/>
            <w:vMerge/>
            <w:tcBorders>
              <w:top w:val="nil"/>
              <w:left w:val="single" w:sz="4" w:space="0" w:color="auto"/>
              <w:bottom w:val="single" w:sz="4" w:space="0" w:color="auto"/>
              <w:right w:val="single" w:sz="4" w:space="0" w:color="auto"/>
            </w:tcBorders>
            <w:vAlign w:val="center"/>
            <w:hideMark/>
          </w:tcPr>
          <w:p w14:paraId="4976B213" w14:textId="77777777" w:rsidR="00E123B2" w:rsidRPr="0072441A" w:rsidRDefault="00E123B2" w:rsidP="00E3165A">
            <w:pPr>
              <w:rPr>
                <w:color w:val="000000"/>
                <w:sz w:val="16"/>
                <w:szCs w:val="16"/>
              </w:rPr>
            </w:pPr>
          </w:p>
        </w:tc>
        <w:tc>
          <w:tcPr>
            <w:tcW w:w="2731" w:type="pct"/>
            <w:vMerge/>
            <w:tcBorders>
              <w:top w:val="nil"/>
              <w:left w:val="single" w:sz="4" w:space="0" w:color="auto"/>
              <w:bottom w:val="single" w:sz="4" w:space="0" w:color="auto"/>
              <w:right w:val="single" w:sz="4" w:space="0" w:color="auto"/>
            </w:tcBorders>
            <w:vAlign w:val="center"/>
            <w:hideMark/>
          </w:tcPr>
          <w:p w14:paraId="699A4EE1" w14:textId="77777777" w:rsidR="00E123B2" w:rsidRPr="0072441A" w:rsidRDefault="00E123B2" w:rsidP="00E3165A">
            <w:pPr>
              <w:rPr>
                <w:color w:val="000000"/>
                <w:sz w:val="16"/>
                <w:szCs w:val="16"/>
              </w:rPr>
            </w:pPr>
          </w:p>
        </w:tc>
        <w:tc>
          <w:tcPr>
            <w:tcW w:w="568" w:type="pct"/>
            <w:vMerge/>
            <w:tcBorders>
              <w:top w:val="nil"/>
              <w:left w:val="single" w:sz="4" w:space="0" w:color="auto"/>
              <w:bottom w:val="single" w:sz="4" w:space="0" w:color="auto"/>
              <w:right w:val="single" w:sz="4" w:space="0" w:color="auto"/>
            </w:tcBorders>
            <w:vAlign w:val="center"/>
            <w:hideMark/>
          </w:tcPr>
          <w:p w14:paraId="5FD0EE9E" w14:textId="77777777" w:rsidR="00E123B2" w:rsidRPr="0072441A" w:rsidRDefault="00E123B2" w:rsidP="00E3165A">
            <w:pPr>
              <w:rPr>
                <w:color w:val="000000"/>
                <w:sz w:val="16"/>
                <w:szCs w:val="16"/>
              </w:rPr>
            </w:pPr>
          </w:p>
        </w:tc>
        <w:tc>
          <w:tcPr>
            <w:tcW w:w="1278" w:type="pct"/>
            <w:vMerge/>
            <w:tcBorders>
              <w:top w:val="nil"/>
              <w:left w:val="single" w:sz="4" w:space="0" w:color="auto"/>
              <w:bottom w:val="single" w:sz="4" w:space="0" w:color="auto"/>
              <w:right w:val="single" w:sz="4" w:space="0" w:color="auto"/>
            </w:tcBorders>
            <w:vAlign w:val="center"/>
            <w:hideMark/>
          </w:tcPr>
          <w:p w14:paraId="6D5F1E47" w14:textId="77777777" w:rsidR="00E123B2" w:rsidRPr="0072441A" w:rsidRDefault="00E123B2" w:rsidP="00E3165A">
            <w:pPr>
              <w:rPr>
                <w:color w:val="000000"/>
                <w:sz w:val="16"/>
                <w:szCs w:val="16"/>
              </w:rPr>
            </w:pPr>
          </w:p>
        </w:tc>
      </w:tr>
      <w:tr w:rsidR="00E123B2" w:rsidRPr="0072441A" w14:paraId="7D5EF126"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729FDF28" w14:textId="77777777" w:rsidR="00E123B2" w:rsidRPr="0072441A" w:rsidRDefault="00E123B2" w:rsidP="00E3165A">
            <w:pPr>
              <w:jc w:val="center"/>
              <w:rPr>
                <w:color w:val="000000"/>
                <w:sz w:val="16"/>
                <w:szCs w:val="16"/>
              </w:rPr>
            </w:pPr>
            <w:r w:rsidRPr="0072441A">
              <w:rPr>
                <w:color w:val="000000"/>
                <w:sz w:val="16"/>
                <w:szCs w:val="16"/>
              </w:rPr>
              <w:t>2.1.1.3</w:t>
            </w:r>
          </w:p>
        </w:tc>
        <w:tc>
          <w:tcPr>
            <w:tcW w:w="2731" w:type="pct"/>
            <w:tcBorders>
              <w:top w:val="nil"/>
              <w:left w:val="nil"/>
              <w:bottom w:val="single" w:sz="4" w:space="0" w:color="auto"/>
              <w:right w:val="single" w:sz="4" w:space="0" w:color="auto"/>
            </w:tcBorders>
            <w:shd w:val="clear" w:color="auto" w:fill="auto"/>
            <w:noWrap/>
            <w:vAlign w:val="center"/>
            <w:hideMark/>
          </w:tcPr>
          <w:p w14:paraId="7A40E40F" w14:textId="77777777" w:rsidR="00E123B2" w:rsidRPr="0072441A" w:rsidRDefault="00E123B2" w:rsidP="00E3165A">
            <w:pPr>
              <w:jc w:val="center"/>
              <w:rPr>
                <w:color w:val="000000"/>
                <w:sz w:val="16"/>
                <w:szCs w:val="16"/>
              </w:rPr>
            </w:pPr>
            <w:r w:rsidRPr="0072441A">
              <w:rPr>
                <w:color w:val="000000"/>
                <w:sz w:val="16"/>
                <w:szCs w:val="16"/>
              </w:rPr>
              <w:t>капитальный ремонт</w:t>
            </w:r>
          </w:p>
        </w:tc>
        <w:tc>
          <w:tcPr>
            <w:tcW w:w="568" w:type="pct"/>
            <w:tcBorders>
              <w:top w:val="nil"/>
              <w:left w:val="nil"/>
              <w:bottom w:val="single" w:sz="4" w:space="0" w:color="auto"/>
              <w:right w:val="single" w:sz="4" w:space="0" w:color="auto"/>
            </w:tcBorders>
            <w:shd w:val="clear" w:color="auto" w:fill="auto"/>
            <w:noWrap/>
            <w:vAlign w:val="center"/>
            <w:hideMark/>
          </w:tcPr>
          <w:p w14:paraId="267A0E42"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3381C8BA" w14:textId="77777777" w:rsidR="00E123B2" w:rsidRPr="0072441A" w:rsidRDefault="00E123B2" w:rsidP="00E3165A">
            <w:pPr>
              <w:jc w:val="center"/>
              <w:rPr>
                <w:color w:val="000000"/>
                <w:sz w:val="16"/>
                <w:szCs w:val="16"/>
              </w:rPr>
            </w:pPr>
            <w:r w:rsidRPr="0072441A">
              <w:rPr>
                <w:color w:val="000000"/>
                <w:sz w:val="16"/>
                <w:szCs w:val="16"/>
              </w:rPr>
              <w:t>0</w:t>
            </w:r>
          </w:p>
        </w:tc>
      </w:tr>
      <w:tr w:rsidR="00E123B2" w:rsidRPr="0072441A" w14:paraId="3A5D78CA"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3E5648AC" w14:textId="77777777" w:rsidR="00E123B2" w:rsidRPr="0072441A" w:rsidRDefault="00E123B2" w:rsidP="00E3165A">
            <w:pPr>
              <w:jc w:val="center"/>
              <w:rPr>
                <w:color w:val="000000"/>
                <w:sz w:val="16"/>
                <w:szCs w:val="16"/>
              </w:rPr>
            </w:pPr>
            <w:r w:rsidRPr="0072441A">
              <w:rPr>
                <w:color w:val="000000"/>
                <w:sz w:val="16"/>
                <w:szCs w:val="16"/>
              </w:rPr>
              <w:t>2.2</w:t>
            </w:r>
          </w:p>
        </w:tc>
        <w:tc>
          <w:tcPr>
            <w:tcW w:w="2731" w:type="pct"/>
            <w:tcBorders>
              <w:top w:val="nil"/>
              <w:left w:val="nil"/>
              <w:bottom w:val="single" w:sz="4" w:space="0" w:color="auto"/>
              <w:right w:val="single" w:sz="4" w:space="0" w:color="auto"/>
            </w:tcBorders>
            <w:shd w:val="clear" w:color="auto" w:fill="auto"/>
            <w:noWrap/>
            <w:vAlign w:val="center"/>
            <w:hideMark/>
          </w:tcPr>
          <w:p w14:paraId="0F2ED0B8" w14:textId="77777777" w:rsidR="00E123B2" w:rsidRPr="0072441A" w:rsidRDefault="00E123B2" w:rsidP="00E3165A">
            <w:pPr>
              <w:jc w:val="center"/>
              <w:rPr>
                <w:color w:val="000000"/>
                <w:sz w:val="16"/>
                <w:szCs w:val="16"/>
              </w:rPr>
            </w:pPr>
            <w:r w:rsidRPr="0072441A">
              <w:rPr>
                <w:color w:val="000000"/>
                <w:sz w:val="16"/>
                <w:szCs w:val="16"/>
              </w:rPr>
              <w:t>Вспомогательные материалы, всего</w:t>
            </w:r>
          </w:p>
        </w:tc>
        <w:tc>
          <w:tcPr>
            <w:tcW w:w="568" w:type="pct"/>
            <w:tcBorders>
              <w:top w:val="nil"/>
              <w:left w:val="nil"/>
              <w:bottom w:val="single" w:sz="4" w:space="0" w:color="auto"/>
              <w:right w:val="single" w:sz="4" w:space="0" w:color="auto"/>
            </w:tcBorders>
            <w:shd w:val="clear" w:color="auto" w:fill="auto"/>
            <w:noWrap/>
            <w:vAlign w:val="center"/>
            <w:hideMark/>
          </w:tcPr>
          <w:p w14:paraId="1209DB58"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1F3070CC" w14:textId="77777777" w:rsidR="00E123B2" w:rsidRPr="0072441A" w:rsidRDefault="00E123B2" w:rsidP="00E3165A">
            <w:pPr>
              <w:jc w:val="center"/>
              <w:rPr>
                <w:color w:val="000000"/>
                <w:sz w:val="16"/>
                <w:szCs w:val="16"/>
              </w:rPr>
            </w:pPr>
            <w:r w:rsidRPr="0072441A">
              <w:rPr>
                <w:color w:val="000000"/>
                <w:sz w:val="16"/>
                <w:szCs w:val="16"/>
              </w:rPr>
              <w:t>0</w:t>
            </w:r>
          </w:p>
        </w:tc>
      </w:tr>
      <w:tr w:rsidR="00E123B2" w:rsidRPr="0072441A" w14:paraId="6BB92E91"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2EEFA35E" w14:textId="77777777" w:rsidR="00E123B2" w:rsidRPr="0072441A" w:rsidRDefault="00E123B2" w:rsidP="00E3165A">
            <w:pPr>
              <w:jc w:val="center"/>
              <w:rPr>
                <w:color w:val="000000"/>
                <w:sz w:val="16"/>
                <w:szCs w:val="16"/>
              </w:rPr>
            </w:pPr>
            <w:r w:rsidRPr="0072441A">
              <w:rPr>
                <w:color w:val="000000"/>
                <w:sz w:val="16"/>
                <w:szCs w:val="16"/>
              </w:rPr>
              <w:t>2.2.1</w:t>
            </w:r>
          </w:p>
        </w:tc>
        <w:tc>
          <w:tcPr>
            <w:tcW w:w="2731" w:type="pct"/>
            <w:tcBorders>
              <w:top w:val="nil"/>
              <w:left w:val="nil"/>
              <w:bottom w:val="single" w:sz="4" w:space="0" w:color="auto"/>
              <w:right w:val="single" w:sz="4" w:space="0" w:color="auto"/>
            </w:tcBorders>
            <w:shd w:val="clear" w:color="auto" w:fill="auto"/>
            <w:noWrap/>
            <w:vAlign w:val="center"/>
            <w:hideMark/>
          </w:tcPr>
          <w:p w14:paraId="3A5B19A7" w14:textId="77777777" w:rsidR="00E123B2" w:rsidRPr="0072441A" w:rsidRDefault="00E123B2" w:rsidP="00E3165A">
            <w:pPr>
              <w:jc w:val="center"/>
              <w:rPr>
                <w:color w:val="000000"/>
                <w:sz w:val="16"/>
                <w:szCs w:val="16"/>
              </w:rPr>
            </w:pPr>
            <w:r w:rsidRPr="0072441A">
              <w:rPr>
                <w:color w:val="000000"/>
                <w:sz w:val="16"/>
                <w:szCs w:val="16"/>
              </w:rPr>
              <w:t>специальная одежда</w:t>
            </w:r>
          </w:p>
        </w:tc>
        <w:tc>
          <w:tcPr>
            <w:tcW w:w="568" w:type="pct"/>
            <w:tcBorders>
              <w:top w:val="nil"/>
              <w:left w:val="nil"/>
              <w:bottom w:val="single" w:sz="4" w:space="0" w:color="auto"/>
              <w:right w:val="single" w:sz="4" w:space="0" w:color="auto"/>
            </w:tcBorders>
            <w:shd w:val="clear" w:color="auto" w:fill="auto"/>
            <w:noWrap/>
            <w:vAlign w:val="center"/>
            <w:hideMark/>
          </w:tcPr>
          <w:p w14:paraId="53F3E09A"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4DFC51FB" w14:textId="77777777" w:rsidR="00E123B2" w:rsidRPr="0072441A" w:rsidRDefault="00E123B2" w:rsidP="00E3165A">
            <w:pPr>
              <w:jc w:val="center"/>
              <w:rPr>
                <w:color w:val="000000"/>
                <w:sz w:val="16"/>
                <w:szCs w:val="16"/>
              </w:rPr>
            </w:pPr>
            <w:r w:rsidRPr="0072441A">
              <w:rPr>
                <w:color w:val="000000"/>
                <w:sz w:val="16"/>
                <w:szCs w:val="16"/>
              </w:rPr>
              <w:t>0</w:t>
            </w:r>
          </w:p>
        </w:tc>
      </w:tr>
      <w:tr w:rsidR="00E123B2" w:rsidRPr="0072441A" w14:paraId="118C8C84"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3A3C53E2" w14:textId="77777777" w:rsidR="00E123B2" w:rsidRPr="0072441A" w:rsidRDefault="00E123B2" w:rsidP="00E3165A">
            <w:pPr>
              <w:jc w:val="center"/>
              <w:rPr>
                <w:color w:val="000000"/>
                <w:sz w:val="16"/>
                <w:szCs w:val="16"/>
              </w:rPr>
            </w:pPr>
            <w:r w:rsidRPr="0072441A">
              <w:rPr>
                <w:color w:val="000000"/>
                <w:sz w:val="16"/>
                <w:szCs w:val="16"/>
              </w:rPr>
              <w:t>2.3</w:t>
            </w:r>
          </w:p>
        </w:tc>
        <w:tc>
          <w:tcPr>
            <w:tcW w:w="2731" w:type="pct"/>
            <w:tcBorders>
              <w:top w:val="nil"/>
              <w:left w:val="nil"/>
              <w:bottom w:val="single" w:sz="4" w:space="0" w:color="auto"/>
              <w:right w:val="single" w:sz="4" w:space="0" w:color="auto"/>
            </w:tcBorders>
            <w:shd w:val="clear" w:color="auto" w:fill="auto"/>
            <w:noWrap/>
            <w:vAlign w:val="center"/>
            <w:hideMark/>
          </w:tcPr>
          <w:p w14:paraId="376ACB76" w14:textId="77777777" w:rsidR="00E123B2" w:rsidRPr="0072441A" w:rsidRDefault="00E123B2" w:rsidP="00E3165A">
            <w:pPr>
              <w:jc w:val="center"/>
              <w:rPr>
                <w:color w:val="000000"/>
                <w:sz w:val="16"/>
                <w:szCs w:val="16"/>
              </w:rPr>
            </w:pPr>
            <w:r w:rsidRPr="0072441A">
              <w:rPr>
                <w:color w:val="000000"/>
                <w:sz w:val="16"/>
                <w:szCs w:val="16"/>
              </w:rPr>
              <w:t>Работы и услуги производственного характера, всего</w:t>
            </w:r>
          </w:p>
        </w:tc>
        <w:tc>
          <w:tcPr>
            <w:tcW w:w="568" w:type="pct"/>
            <w:tcBorders>
              <w:top w:val="nil"/>
              <w:left w:val="nil"/>
              <w:bottom w:val="single" w:sz="4" w:space="0" w:color="auto"/>
              <w:right w:val="single" w:sz="4" w:space="0" w:color="auto"/>
            </w:tcBorders>
            <w:shd w:val="clear" w:color="auto" w:fill="auto"/>
            <w:noWrap/>
            <w:vAlign w:val="center"/>
            <w:hideMark/>
          </w:tcPr>
          <w:p w14:paraId="170C36DA"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4AA0F986" w14:textId="77777777" w:rsidR="00E123B2" w:rsidRPr="0072441A" w:rsidRDefault="00E123B2" w:rsidP="00E3165A">
            <w:pPr>
              <w:jc w:val="center"/>
              <w:rPr>
                <w:color w:val="000000"/>
                <w:sz w:val="16"/>
                <w:szCs w:val="16"/>
              </w:rPr>
            </w:pPr>
            <w:r w:rsidRPr="0072441A">
              <w:rPr>
                <w:color w:val="000000"/>
                <w:sz w:val="16"/>
                <w:szCs w:val="16"/>
              </w:rPr>
              <w:t>0</w:t>
            </w:r>
          </w:p>
        </w:tc>
      </w:tr>
      <w:tr w:rsidR="00E123B2" w:rsidRPr="0072441A" w14:paraId="5F091916"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57F76271" w14:textId="77777777" w:rsidR="00E123B2" w:rsidRPr="0072441A" w:rsidRDefault="00E123B2" w:rsidP="00E3165A">
            <w:pPr>
              <w:jc w:val="center"/>
              <w:rPr>
                <w:color w:val="000000"/>
                <w:sz w:val="16"/>
                <w:szCs w:val="16"/>
              </w:rPr>
            </w:pPr>
            <w:r w:rsidRPr="0072441A">
              <w:rPr>
                <w:color w:val="000000"/>
                <w:sz w:val="16"/>
                <w:szCs w:val="16"/>
              </w:rPr>
              <w:t>2.3.1</w:t>
            </w:r>
          </w:p>
        </w:tc>
        <w:tc>
          <w:tcPr>
            <w:tcW w:w="2731" w:type="pct"/>
            <w:tcBorders>
              <w:top w:val="nil"/>
              <w:left w:val="nil"/>
              <w:bottom w:val="single" w:sz="4" w:space="0" w:color="auto"/>
              <w:right w:val="single" w:sz="4" w:space="0" w:color="auto"/>
            </w:tcBorders>
            <w:shd w:val="clear" w:color="auto" w:fill="auto"/>
            <w:noWrap/>
            <w:vAlign w:val="center"/>
            <w:hideMark/>
          </w:tcPr>
          <w:p w14:paraId="4888759F" w14:textId="77777777" w:rsidR="00E123B2" w:rsidRPr="0072441A" w:rsidRDefault="00E123B2" w:rsidP="00E3165A">
            <w:pPr>
              <w:jc w:val="center"/>
              <w:rPr>
                <w:color w:val="000000"/>
                <w:sz w:val="16"/>
                <w:szCs w:val="16"/>
              </w:rPr>
            </w:pPr>
            <w:r w:rsidRPr="0072441A">
              <w:rPr>
                <w:color w:val="000000"/>
                <w:sz w:val="16"/>
                <w:szCs w:val="16"/>
              </w:rPr>
              <w:t>транспортные услуги</w:t>
            </w:r>
          </w:p>
        </w:tc>
        <w:tc>
          <w:tcPr>
            <w:tcW w:w="568" w:type="pct"/>
            <w:tcBorders>
              <w:top w:val="nil"/>
              <w:left w:val="nil"/>
              <w:bottom w:val="single" w:sz="4" w:space="0" w:color="auto"/>
              <w:right w:val="single" w:sz="4" w:space="0" w:color="auto"/>
            </w:tcBorders>
            <w:shd w:val="clear" w:color="auto" w:fill="auto"/>
            <w:noWrap/>
            <w:vAlign w:val="center"/>
            <w:hideMark/>
          </w:tcPr>
          <w:p w14:paraId="3615362B"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66CBEE8E" w14:textId="77777777" w:rsidR="00E123B2" w:rsidRPr="0072441A" w:rsidRDefault="00E123B2" w:rsidP="00E3165A">
            <w:pPr>
              <w:jc w:val="center"/>
              <w:rPr>
                <w:color w:val="000000"/>
                <w:sz w:val="16"/>
                <w:szCs w:val="16"/>
              </w:rPr>
            </w:pPr>
            <w:r w:rsidRPr="0072441A">
              <w:rPr>
                <w:color w:val="000000"/>
                <w:sz w:val="16"/>
                <w:szCs w:val="16"/>
              </w:rPr>
              <w:t>0</w:t>
            </w:r>
          </w:p>
        </w:tc>
      </w:tr>
      <w:tr w:rsidR="00E123B2" w:rsidRPr="0072441A" w14:paraId="11438218"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7B1448B1" w14:textId="77777777" w:rsidR="00E123B2" w:rsidRPr="0072441A" w:rsidRDefault="00E123B2" w:rsidP="00E3165A">
            <w:pPr>
              <w:jc w:val="center"/>
              <w:rPr>
                <w:color w:val="000000"/>
                <w:sz w:val="16"/>
                <w:szCs w:val="16"/>
              </w:rPr>
            </w:pPr>
            <w:r w:rsidRPr="0072441A">
              <w:rPr>
                <w:color w:val="000000"/>
                <w:sz w:val="16"/>
                <w:szCs w:val="16"/>
              </w:rPr>
              <w:t>2.4</w:t>
            </w:r>
          </w:p>
        </w:tc>
        <w:tc>
          <w:tcPr>
            <w:tcW w:w="2731" w:type="pct"/>
            <w:tcBorders>
              <w:top w:val="nil"/>
              <w:left w:val="nil"/>
              <w:bottom w:val="single" w:sz="4" w:space="0" w:color="auto"/>
              <w:right w:val="single" w:sz="4" w:space="0" w:color="auto"/>
            </w:tcBorders>
            <w:shd w:val="clear" w:color="auto" w:fill="auto"/>
            <w:noWrap/>
            <w:vAlign w:val="center"/>
            <w:hideMark/>
          </w:tcPr>
          <w:p w14:paraId="54359720" w14:textId="77777777" w:rsidR="00E123B2" w:rsidRPr="0072441A" w:rsidRDefault="00E123B2" w:rsidP="00E3165A">
            <w:pPr>
              <w:jc w:val="center"/>
              <w:rPr>
                <w:color w:val="000000"/>
                <w:sz w:val="16"/>
                <w:szCs w:val="16"/>
              </w:rPr>
            </w:pPr>
            <w:r w:rsidRPr="0072441A">
              <w:rPr>
                <w:color w:val="000000"/>
                <w:sz w:val="16"/>
                <w:szCs w:val="16"/>
              </w:rPr>
              <w:t xml:space="preserve">Затраты </w:t>
            </w:r>
            <w:r>
              <w:rPr>
                <w:color w:val="000000"/>
                <w:sz w:val="16"/>
                <w:szCs w:val="16"/>
              </w:rPr>
              <w:t>на</w:t>
            </w:r>
            <w:r w:rsidRPr="0072441A">
              <w:rPr>
                <w:color w:val="000000"/>
                <w:sz w:val="16"/>
                <w:szCs w:val="16"/>
              </w:rPr>
              <w:t xml:space="preserve"> </w:t>
            </w:r>
            <w:r>
              <w:rPr>
                <w:color w:val="000000"/>
                <w:sz w:val="16"/>
                <w:szCs w:val="16"/>
              </w:rPr>
              <w:t>оплату труда</w:t>
            </w:r>
          </w:p>
        </w:tc>
        <w:tc>
          <w:tcPr>
            <w:tcW w:w="568" w:type="pct"/>
            <w:tcBorders>
              <w:top w:val="nil"/>
              <w:left w:val="nil"/>
              <w:bottom w:val="single" w:sz="4" w:space="0" w:color="auto"/>
              <w:right w:val="single" w:sz="4" w:space="0" w:color="auto"/>
            </w:tcBorders>
            <w:shd w:val="clear" w:color="auto" w:fill="auto"/>
            <w:noWrap/>
            <w:vAlign w:val="center"/>
            <w:hideMark/>
          </w:tcPr>
          <w:p w14:paraId="26F384F6"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67409F24" w14:textId="77777777" w:rsidR="00E123B2" w:rsidRPr="0072441A" w:rsidRDefault="00E123B2" w:rsidP="00E3165A">
            <w:pPr>
              <w:jc w:val="center"/>
              <w:rPr>
                <w:color w:val="000000"/>
                <w:sz w:val="16"/>
                <w:szCs w:val="16"/>
              </w:rPr>
            </w:pPr>
            <w:r w:rsidRPr="0072441A">
              <w:rPr>
                <w:color w:val="000000"/>
                <w:sz w:val="16"/>
                <w:szCs w:val="16"/>
              </w:rPr>
              <w:t>12 771,10</w:t>
            </w:r>
          </w:p>
        </w:tc>
      </w:tr>
      <w:tr w:rsidR="00E123B2" w:rsidRPr="0072441A" w14:paraId="0C2BA34F"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65E28AFD" w14:textId="77777777" w:rsidR="00E123B2" w:rsidRPr="0072441A" w:rsidRDefault="00E123B2" w:rsidP="00E3165A">
            <w:pPr>
              <w:jc w:val="center"/>
              <w:rPr>
                <w:color w:val="000000"/>
                <w:sz w:val="16"/>
                <w:szCs w:val="16"/>
              </w:rPr>
            </w:pPr>
            <w:r w:rsidRPr="0072441A">
              <w:rPr>
                <w:color w:val="000000"/>
                <w:sz w:val="16"/>
                <w:szCs w:val="16"/>
              </w:rPr>
              <w:t>2.4.1</w:t>
            </w:r>
          </w:p>
        </w:tc>
        <w:tc>
          <w:tcPr>
            <w:tcW w:w="2731" w:type="pct"/>
            <w:tcBorders>
              <w:top w:val="nil"/>
              <w:left w:val="nil"/>
              <w:bottom w:val="single" w:sz="4" w:space="0" w:color="auto"/>
              <w:right w:val="single" w:sz="4" w:space="0" w:color="auto"/>
            </w:tcBorders>
            <w:shd w:val="clear" w:color="auto" w:fill="auto"/>
            <w:noWrap/>
            <w:vAlign w:val="center"/>
            <w:hideMark/>
          </w:tcPr>
          <w:p w14:paraId="3EFAF58F" w14:textId="77777777" w:rsidR="00E123B2" w:rsidRPr="0072441A" w:rsidRDefault="00E123B2" w:rsidP="00E3165A">
            <w:pPr>
              <w:jc w:val="center"/>
              <w:rPr>
                <w:color w:val="000000"/>
                <w:sz w:val="16"/>
                <w:szCs w:val="16"/>
              </w:rPr>
            </w:pPr>
            <w:r w:rsidRPr="0072441A">
              <w:rPr>
                <w:color w:val="000000"/>
                <w:sz w:val="16"/>
                <w:szCs w:val="16"/>
              </w:rPr>
              <w:t>оплата труда основных производственных рабочих</w:t>
            </w:r>
          </w:p>
        </w:tc>
        <w:tc>
          <w:tcPr>
            <w:tcW w:w="568" w:type="pct"/>
            <w:tcBorders>
              <w:top w:val="nil"/>
              <w:left w:val="nil"/>
              <w:bottom w:val="single" w:sz="4" w:space="0" w:color="auto"/>
              <w:right w:val="single" w:sz="4" w:space="0" w:color="auto"/>
            </w:tcBorders>
            <w:shd w:val="clear" w:color="auto" w:fill="auto"/>
            <w:noWrap/>
            <w:vAlign w:val="center"/>
            <w:hideMark/>
          </w:tcPr>
          <w:p w14:paraId="3CAB4D22"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12BAF78F" w14:textId="77777777" w:rsidR="00E123B2" w:rsidRPr="0072441A" w:rsidRDefault="00E123B2" w:rsidP="00E3165A">
            <w:pPr>
              <w:jc w:val="center"/>
              <w:rPr>
                <w:color w:val="000000"/>
                <w:sz w:val="16"/>
                <w:szCs w:val="16"/>
              </w:rPr>
            </w:pPr>
            <w:r w:rsidRPr="0072441A">
              <w:rPr>
                <w:color w:val="000000"/>
                <w:sz w:val="16"/>
                <w:szCs w:val="16"/>
              </w:rPr>
              <w:t>10 991,80</w:t>
            </w:r>
          </w:p>
        </w:tc>
      </w:tr>
      <w:tr w:rsidR="00E123B2" w:rsidRPr="0072441A" w14:paraId="17981FE2"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0124CD05" w14:textId="77777777" w:rsidR="00E123B2" w:rsidRPr="0072441A" w:rsidRDefault="00E123B2" w:rsidP="00E3165A">
            <w:pPr>
              <w:jc w:val="center"/>
              <w:rPr>
                <w:color w:val="000000"/>
                <w:sz w:val="16"/>
                <w:szCs w:val="16"/>
              </w:rPr>
            </w:pPr>
            <w:r w:rsidRPr="0072441A">
              <w:rPr>
                <w:color w:val="000000"/>
                <w:sz w:val="16"/>
                <w:szCs w:val="16"/>
              </w:rPr>
              <w:t>2.4.1.1</w:t>
            </w:r>
          </w:p>
        </w:tc>
        <w:tc>
          <w:tcPr>
            <w:tcW w:w="2731" w:type="pct"/>
            <w:tcBorders>
              <w:top w:val="nil"/>
              <w:left w:val="nil"/>
              <w:bottom w:val="single" w:sz="4" w:space="0" w:color="auto"/>
              <w:right w:val="single" w:sz="4" w:space="0" w:color="auto"/>
            </w:tcBorders>
            <w:shd w:val="clear" w:color="auto" w:fill="auto"/>
            <w:noWrap/>
            <w:vAlign w:val="center"/>
            <w:hideMark/>
          </w:tcPr>
          <w:p w14:paraId="7BD9D895" w14:textId="77777777" w:rsidR="00E123B2" w:rsidRPr="0072441A" w:rsidRDefault="00E123B2" w:rsidP="00E3165A">
            <w:pPr>
              <w:jc w:val="center"/>
              <w:rPr>
                <w:color w:val="000000"/>
                <w:sz w:val="16"/>
                <w:szCs w:val="16"/>
              </w:rPr>
            </w:pPr>
            <w:r w:rsidRPr="0072441A">
              <w:rPr>
                <w:color w:val="000000"/>
                <w:sz w:val="16"/>
                <w:szCs w:val="16"/>
              </w:rPr>
              <w:t>среднемесячная оплата труда основных производственных рабочих</w:t>
            </w:r>
          </w:p>
        </w:tc>
        <w:tc>
          <w:tcPr>
            <w:tcW w:w="568" w:type="pct"/>
            <w:tcBorders>
              <w:top w:val="nil"/>
              <w:left w:val="nil"/>
              <w:bottom w:val="single" w:sz="4" w:space="0" w:color="auto"/>
              <w:right w:val="single" w:sz="4" w:space="0" w:color="auto"/>
            </w:tcBorders>
            <w:shd w:val="clear" w:color="auto" w:fill="auto"/>
            <w:noWrap/>
            <w:vAlign w:val="center"/>
            <w:hideMark/>
          </w:tcPr>
          <w:p w14:paraId="6F56CCEE" w14:textId="77777777" w:rsidR="00E123B2" w:rsidRPr="0072441A" w:rsidRDefault="00E123B2" w:rsidP="00E3165A">
            <w:pPr>
              <w:jc w:val="center"/>
              <w:rPr>
                <w:color w:val="000000"/>
                <w:sz w:val="16"/>
                <w:szCs w:val="16"/>
              </w:rPr>
            </w:pPr>
            <w:r w:rsidRPr="0072441A">
              <w:rPr>
                <w:color w:val="000000"/>
                <w:sz w:val="16"/>
                <w:szCs w:val="16"/>
              </w:rPr>
              <w:t>руб./мес.</w:t>
            </w:r>
          </w:p>
        </w:tc>
        <w:tc>
          <w:tcPr>
            <w:tcW w:w="1278" w:type="pct"/>
            <w:tcBorders>
              <w:top w:val="nil"/>
              <w:left w:val="nil"/>
              <w:bottom w:val="single" w:sz="4" w:space="0" w:color="auto"/>
              <w:right w:val="single" w:sz="4" w:space="0" w:color="auto"/>
            </w:tcBorders>
            <w:shd w:val="clear" w:color="auto" w:fill="auto"/>
            <w:noWrap/>
            <w:vAlign w:val="center"/>
            <w:hideMark/>
          </w:tcPr>
          <w:p w14:paraId="7000B521" w14:textId="77777777" w:rsidR="00E123B2" w:rsidRPr="0072441A" w:rsidRDefault="00E123B2" w:rsidP="00E3165A">
            <w:pPr>
              <w:jc w:val="center"/>
              <w:rPr>
                <w:color w:val="000000"/>
                <w:sz w:val="16"/>
                <w:szCs w:val="16"/>
              </w:rPr>
            </w:pPr>
            <w:r w:rsidRPr="0072441A">
              <w:rPr>
                <w:color w:val="000000"/>
                <w:sz w:val="16"/>
                <w:szCs w:val="16"/>
              </w:rPr>
              <w:t>40 710,50</w:t>
            </w:r>
          </w:p>
        </w:tc>
      </w:tr>
      <w:tr w:rsidR="00E123B2" w:rsidRPr="0072441A" w14:paraId="2E7B85BA"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420BE73C" w14:textId="77777777" w:rsidR="00E123B2" w:rsidRPr="0072441A" w:rsidRDefault="00E123B2" w:rsidP="00E3165A">
            <w:pPr>
              <w:jc w:val="center"/>
              <w:rPr>
                <w:color w:val="000000"/>
                <w:sz w:val="16"/>
                <w:szCs w:val="16"/>
              </w:rPr>
            </w:pPr>
            <w:r w:rsidRPr="0072441A">
              <w:rPr>
                <w:color w:val="000000"/>
                <w:sz w:val="16"/>
                <w:szCs w:val="16"/>
              </w:rPr>
              <w:t>2.4.1.2</w:t>
            </w:r>
          </w:p>
        </w:tc>
        <w:tc>
          <w:tcPr>
            <w:tcW w:w="2731" w:type="pct"/>
            <w:tcBorders>
              <w:top w:val="nil"/>
              <w:left w:val="nil"/>
              <w:bottom w:val="single" w:sz="4" w:space="0" w:color="auto"/>
              <w:right w:val="single" w:sz="4" w:space="0" w:color="auto"/>
            </w:tcBorders>
            <w:shd w:val="clear" w:color="auto" w:fill="auto"/>
            <w:noWrap/>
            <w:vAlign w:val="center"/>
            <w:hideMark/>
          </w:tcPr>
          <w:p w14:paraId="5DB2C33C" w14:textId="77777777" w:rsidR="00E123B2" w:rsidRPr="0072441A" w:rsidRDefault="00E123B2" w:rsidP="00E3165A">
            <w:pPr>
              <w:jc w:val="center"/>
              <w:rPr>
                <w:color w:val="000000"/>
                <w:sz w:val="16"/>
                <w:szCs w:val="16"/>
              </w:rPr>
            </w:pPr>
            <w:r w:rsidRPr="0072441A">
              <w:rPr>
                <w:color w:val="000000"/>
                <w:sz w:val="16"/>
                <w:szCs w:val="16"/>
              </w:rPr>
              <w:t>численность основного производственного персонала, относимого на регулируемый вид деятельности</w:t>
            </w:r>
          </w:p>
        </w:tc>
        <w:tc>
          <w:tcPr>
            <w:tcW w:w="568" w:type="pct"/>
            <w:tcBorders>
              <w:top w:val="nil"/>
              <w:left w:val="nil"/>
              <w:bottom w:val="single" w:sz="4" w:space="0" w:color="auto"/>
              <w:right w:val="single" w:sz="4" w:space="0" w:color="auto"/>
            </w:tcBorders>
            <w:shd w:val="clear" w:color="auto" w:fill="auto"/>
            <w:noWrap/>
            <w:vAlign w:val="center"/>
            <w:hideMark/>
          </w:tcPr>
          <w:p w14:paraId="2DF8B7DA" w14:textId="77777777" w:rsidR="00E123B2" w:rsidRPr="0072441A" w:rsidRDefault="00E123B2" w:rsidP="00E3165A">
            <w:pPr>
              <w:jc w:val="center"/>
              <w:rPr>
                <w:color w:val="000000"/>
                <w:sz w:val="16"/>
                <w:szCs w:val="16"/>
              </w:rPr>
            </w:pPr>
            <w:r w:rsidRPr="0072441A">
              <w:rPr>
                <w:color w:val="000000"/>
                <w:sz w:val="16"/>
                <w:szCs w:val="16"/>
              </w:rPr>
              <w:t>ед.</w:t>
            </w:r>
          </w:p>
        </w:tc>
        <w:tc>
          <w:tcPr>
            <w:tcW w:w="1278" w:type="pct"/>
            <w:tcBorders>
              <w:top w:val="nil"/>
              <w:left w:val="nil"/>
              <w:bottom w:val="single" w:sz="4" w:space="0" w:color="auto"/>
              <w:right w:val="single" w:sz="4" w:space="0" w:color="auto"/>
            </w:tcBorders>
            <w:shd w:val="clear" w:color="auto" w:fill="auto"/>
            <w:noWrap/>
            <w:vAlign w:val="center"/>
            <w:hideMark/>
          </w:tcPr>
          <w:p w14:paraId="39B204FB" w14:textId="77777777" w:rsidR="00E123B2" w:rsidRPr="0072441A" w:rsidRDefault="00E123B2" w:rsidP="00E3165A">
            <w:pPr>
              <w:jc w:val="center"/>
              <w:rPr>
                <w:color w:val="000000"/>
                <w:sz w:val="16"/>
                <w:szCs w:val="16"/>
              </w:rPr>
            </w:pPr>
            <w:r w:rsidRPr="0072441A">
              <w:rPr>
                <w:color w:val="000000"/>
                <w:sz w:val="16"/>
                <w:szCs w:val="16"/>
              </w:rPr>
              <w:t>22,5</w:t>
            </w:r>
          </w:p>
        </w:tc>
      </w:tr>
      <w:tr w:rsidR="00E123B2" w:rsidRPr="0072441A" w14:paraId="7FC54D89"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53C5F13C" w14:textId="77777777" w:rsidR="00E123B2" w:rsidRPr="0072441A" w:rsidRDefault="00E123B2" w:rsidP="00E3165A">
            <w:pPr>
              <w:jc w:val="center"/>
              <w:rPr>
                <w:color w:val="000000"/>
                <w:sz w:val="16"/>
                <w:szCs w:val="16"/>
              </w:rPr>
            </w:pPr>
            <w:r w:rsidRPr="0072441A">
              <w:rPr>
                <w:color w:val="000000"/>
                <w:sz w:val="16"/>
                <w:szCs w:val="16"/>
              </w:rPr>
              <w:t>2.4.2</w:t>
            </w:r>
          </w:p>
        </w:tc>
        <w:tc>
          <w:tcPr>
            <w:tcW w:w="2731" w:type="pct"/>
            <w:tcBorders>
              <w:top w:val="nil"/>
              <w:left w:val="nil"/>
              <w:bottom w:val="single" w:sz="4" w:space="0" w:color="auto"/>
              <w:right w:val="single" w:sz="4" w:space="0" w:color="auto"/>
            </w:tcBorders>
            <w:shd w:val="clear" w:color="auto" w:fill="auto"/>
            <w:noWrap/>
            <w:vAlign w:val="center"/>
            <w:hideMark/>
          </w:tcPr>
          <w:p w14:paraId="6BC45B44" w14:textId="77777777" w:rsidR="00E123B2" w:rsidRPr="0072441A" w:rsidRDefault="00E123B2" w:rsidP="00E3165A">
            <w:pPr>
              <w:jc w:val="center"/>
              <w:rPr>
                <w:color w:val="000000"/>
                <w:sz w:val="16"/>
                <w:szCs w:val="16"/>
              </w:rPr>
            </w:pPr>
            <w:r w:rsidRPr="0072441A">
              <w:rPr>
                <w:color w:val="000000"/>
                <w:sz w:val="16"/>
                <w:szCs w:val="16"/>
              </w:rPr>
              <w:t>оплата труда АУП</w:t>
            </w:r>
          </w:p>
        </w:tc>
        <w:tc>
          <w:tcPr>
            <w:tcW w:w="568" w:type="pct"/>
            <w:tcBorders>
              <w:top w:val="nil"/>
              <w:left w:val="nil"/>
              <w:bottom w:val="single" w:sz="4" w:space="0" w:color="auto"/>
              <w:right w:val="single" w:sz="4" w:space="0" w:color="auto"/>
            </w:tcBorders>
            <w:shd w:val="clear" w:color="auto" w:fill="auto"/>
            <w:noWrap/>
            <w:vAlign w:val="center"/>
            <w:hideMark/>
          </w:tcPr>
          <w:p w14:paraId="66EE430D"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5D8F3398" w14:textId="77777777" w:rsidR="00E123B2" w:rsidRPr="0072441A" w:rsidRDefault="00E123B2" w:rsidP="00E3165A">
            <w:pPr>
              <w:jc w:val="center"/>
              <w:rPr>
                <w:color w:val="000000"/>
                <w:sz w:val="16"/>
                <w:szCs w:val="16"/>
              </w:rPr>
            </w:pPr>
            <w:r w:rsidRPr="0072441A">
              <w:rPr>
                <w:color w:val="000000"/>
                <w:sz w:val="16"/>
                <w:szCs w:val="16"/>
              </w:rPr>
              <w:t>1 779,20</w:t>
            </w:r>
          </w:p>
        </w:tc>
      </w:tr>
      <w:tr w:rsidR="00E123B2" w:rsidRPr="0072441A" w14:paraId="430B6976"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4F3C78CE" w14:textId="77777777" w:rsidR="00E123B2" w:rsidRPr="0072441A" w:rsidRDefault="00E123B2" w:rsidP="00E3165A">
            <w:pPr>
              <w:jc w:val="center"/>
              <w:rPr>
                <w:color w:val="000000"/>
                <w:sz w:val="16"/>
                <w:szCs w:val="16"/>
              </w:rPr>
            </w:pPr>
            <w:r w:rsidRPr="0072441A">
              <w:rPr>
                <w:color w:val="000000"/>
                <w:sz w:val="16"/>
                <w:szCs w:val="16"/>
              </w:rPr>
              <w:t>2.4.2.1</w:t>
            </w:r>
          </w:p>
        </w:tc>
        <w:tc>
          <w:tcPr>
            <w:tcW w:w="2731" w:type="pct"/>
            <w:tcBorders>
              <w:top w:val="nil"/>
              <w:left w:val="nil"/>
              <w:bottom w:val="single" w:sz="4" w:space="0" w:color="auto"/>
              <w:right w:val="single" w:sz="4" w:space="0" w:color="auto"/>
            </w:tcBorders>
            <w:shd w:val="clear" w:color="auto" w:fill="auto"/>
            <w:noWrap/>
            <w:vAlign w:val="center"/>
            <w:hideMark/>
          </w:tcPr>
          <w:p w14:paraId="5DF35060" w14:textId="77777777" w:rsidR="00E123B2" w:rsidRPr="0072441A" w:rsidRDefault="00E123B2" w:rsidP="00E3165A">
            <w:pPr>
              <w:jc w:val="center"/>
              <w:rPr>
                <w:color w:val="000000"/>
                <w:sz w:val="16"/>
                <w:szCs w:val="16"/>
              </w:rPr>
            </w:pPr>
            <w:r w:rsidRPr="0072441A">
              <w:rPr>
                <w:color w:val="000000"/>
                <w:sz w:val="16"/>
                <w:szCs w:val="16"/>
              </w:rPr>
              <w:t>среднемесячная оплата труда АУП</w:t>
            </w:r>
          </w:p>
        </w:tc>
        <w:tc>
          <w:tcPr>
            <w:tcW w:w="568" w:type="pct"/>
            <w:tcBorders>
              <w:top w:val="nil"/>
              <w:left w:val="nil"/>
              <w:bottom w:val="single" w:sz="4" w:space="0" w:color="auto"/>
              <w:right w:val="single" w:sz="4" w:space="0" w:color="auto"/>
            </w:tcBorders>
            <w:shd w:val="clear" w:color="auto" w:fill="auto"/>
            <w:noWrap/>
            <w:vAlign w:val="center"/>
            <w:hideMark/>
          </w:tcPr>
          <w:p w14:paraId="5A5F4F09" w14:textId="77777777" w:rsidR="00E123B2" w:rsidRPr="0072441A" w:rsidRDefault="00E123B2" w:rsidP="00E3165A">
            <w:pPr>
              <w:jc w:val="center"/>
              <w:rPr>
                <w:color w:val="000000"/>
                <w:sz w:val="16"/>
                <w:szCs w:val="16"/>
              </w:rPr>
            </w:pPr>
            <w:r w:rsidRPr="0072441A">
              <w:rPr>
                <w:color w:val="000000"/>
                <w:sz w:val="16"/>
                <w:szCs w:val="16"/>
              </w:rPr>
              <w:t>руб./мес.</w:t>
            </w:r>
          </w:p>
        </w:tc>
        <w:tc>
          <w:tcPr>
            <w:tcW w:w="1278" w:type="pct"/>
            <w:tcBorders>
              <w:top w:val="nil"/>
              <w:left w:val="nil"/>
              <w:bottom w:val="single" w:sz="4" w:space="0" w:color="auto"/>
              <w:right w:val="single" w:sz="4" w:space="0" w:color="auto"/>
            </w:tcBorders>
            <w:shd w:val="clear" w:color="auto" w:fill="auto"/>
            <w:noWrap/>
            <w:vAlign w:val="center"/>
            <w:hideMark/>
          </w:tcPr>
          <w:p w14:paraId="1567F625" w14:textId="77777777" w:rsidR="00E123B2" w:rsidRPr="0072441A" w:rsidRDefault="00E123B2" w:rsidP="00E3165A">
            <w:pPr>
              <w:jc w:val="center"/>
              <w:rPr>
                <w:color w:val="000000"/>
                <w:sz w:val="16"/>
                <w:szCs w:val="16"/>
              </w:rPr>
            </w:pPr>
            <w:r w:rsidRPr="0072441A">
              <w:rPr>
                <w:color w:val="000000"/>
                <w:sz w:val="16"/>
                <w:szCs w:val="16"/>
              </w:rPr>
              <w:t>50 690,50</w:t>
            </w:r>
          </w:p>
        </w:tc>
      </w:tr>
      <w:tr w:rsidR="00E123B2" w:rsidRPr="0072441A" w14:paraId="4FEE34EB"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27D9A58A" w14:textId="77777777" w:rsidR="00E123B2" w:rsidRPr="0072441A" w:rsidRDefault="00E123B2" w:rsidP="00E3165A">
            <w:pPr>
              <w:jc w:val="center"/>
              <w:rPr>
                <w:color w:val="000000"/>
                <w:sz w:val="16"/>
                <w:szCs w:val="16"/>
              </w:rPr>
            </w:pPr>
            <w:r w:rsidRPr="0072441A">
              <w:rPr>
                <w:color w:val="000000"/>
                <w:sz w:val="16"/>
                <w:szCs w:val="16"/>
              </w:rPr>
              <w:t>2.4.2.2</w:t>
            </w:r>
          </w:p>
        </w:tc>
        <w:tc>
          <w:tcPr>
            <w:tcW w:w="2731" w:type="pct"/>
            <w:tcBorders>
              <w:top w:val="nil"/>
              <w:left w:val="nil"/>
              <w:bottom w:val="single" w:sz="4" w:space="0" w:color="auto"/>
              <w:right w:val="single" w:sz="4" w:space="0" w:color="auto"/>
            </w:tcBorders>
            <w:shd w:val="clear" w:color="auto" w:fill="auto"/>
            <w:noWrap/>
            <w:vAlign w:val="center"/>
            <w:hideMark/>
          </w:tcPr>
          <w:p w14:paraId="63B07885" w14:textId="77777777" w:rsidR="00E123B2" w:rsidRPr="0072441A" w:rsidRDefault="00E123B2" w:rsidP="00E3165A">
            <w:pPr>
              <w:jc w:val="center"/>
              <w:rPr>
                <w:color w:val="000000"/>
                <w:sz w:val="16"/>
                <w:szCs w:val="16"/>
              </w:rPr>
            </w:pPr>
            <w:r w:rsidRPr="0072441A">
              <w:rPr>
                <w:color w:val="000000"/>
                <w:sz w:val="16"/>
                <w:szCs w:val="16"/>
              </w:rPr>
              <w:t>численность АУП, относимого на регулируемый вид деятельности</w:t>
            </w:r>
          </w:p>
        </w:tc>
        <w:tc>
          <w:tcPr>
            <w:tcW w:w="568" w:type="pct"/>
            <w:tcBorders>
              <w:top w:val="nil"/>
              <w:left w:val="nil"/>
              <w:bottom w:val="single" w:sz="4" w:space="0" w:color="auto"/>
              <w:right w:val="single" w:sz="4" w:space="0" w:color="auto"/>
            </w:tcBorders>
            <w:shd w:val="clear" w:color="auto" w:fill="auto"/>
            <w:noWrap/>
            <w:vAlign w:val="center"/>
            <w:hideMark/>
          </w:tcPr>
          <w:p w14:paraId="040C7AE9" w14:textId="77777777" w:rsidR="00E123B2" w:rsidRPr="0072441A" w:rsidRDefault="00E123B2" w:rsidP="00E3165A">
            <w:pPr>
              <w:jc w:val="center"/>
              <w:rPr>
                <w:color w:val="000000"/>
                <w:sz w:val="16"/>
                <w:szCs w:val="16"/>
              </w:rPr>
            </w:pPr>
            <w:r w:rsidRPr="0072441A">
              <w:rPr>
                <w:color w:val="000000"/>
                <w:sz w:val="16"/>
                <w:szCs w:val="16"/>
              </w:rPr>
              <w:t>ед.</w:t>
            </w:r>
          </w:p>
        </w:tc>
        <w:tc>
          <w:tcPr>
            <w:tcW w:w="1278" w:type="pct"/>
            <w:tcBorders>
              <w:top w:val="nil"/>
              <w:left w:val="nil"/>
              <w:bottom w:val="single" w:sz="4" w:space="0" w:color="auto"/>
              <w:right w:val="single" w:sz="4" w:space="0" w:color="auto"/>
            </w:tcBorders>
            <w:shd w:val="clear" w:color="auto" w:fill="auto"/>
            <w:noWrap/>
            <w:vAlign w:val="center"/>
            <w:hideMark/>
          </w:tcPr>
          <w:p w14:paraId="6DD3E208" w14:textId="77777777" w:rsidR="00E123B2" w:rsidRPr="0072441A" w:rsidRDefault="00E123B2" w:rsidP="00E3165A">
            <w:pPr>
              <w:jc w:val="center"/>
              <w:rPr>
                <w:color w:val="000000"/>
                <w:sz w:val="16"/>
                <w:szCs w:val="16"/>
              </w:rPr>
            </w:pPr>
            <w:r w:rsidRPr="0072441A">
              <w:rPr>
                <w:color w:val="000000"/>
                <w:sz w:val="16"/>
                <w:szCs w:val="16"/>
              </w:rPr>
              <w:t>2,9</w:t>
            </w:r>
          </w:p>
        </w:tc>
      </w:tr>
      <w:tr w:rsidR="00E123B2" w:rsidRPr="0072441A" w14:paraId="08456F67"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0070FDE8" w14:textId="77777777" w:rsidR="00E123B2" w:rsidRPr="0072441A" w:rsidRDefault="00E123B2" w:rsidP="00E3165A">
            <w:pPr>
              <w:jc w:val="center"/>
              <w:rPr>
                <w:color w:val="000000"/>
                <w:sz w:val="16"/>
                <w:szCs w:val="16"/>
              </w:rPr>
            </w:pPr>
            <w:r w:rsidRPr="0072441A">
              <w:rPr>
                <w:color w:val="000000"/>
                <w:sz w:val="16"/>
                <w:szCs w:val="16"/>
              </w:rPr>
              <w:t>2.5</w:t>
            </w:r>
          </w:p>
        </w:tc>
        <w:tc>
          <w:tcPr>
            <w:tcW w:w="2731" w:type="pct"/>
            <w:tcBorders>
              <w:top w:val="nil"/>
              <w:left w:val="nil"/>
              <w:bottom w:val="single" w:sz="4" w:space="0" w:color="auto"/>
              <w:right w:val="single" w:sz="4" w:space="0" w:color="auto"/>
            </w:tcBorders>
            <w:shd w:val="clear" w:color="auto" w:fill="auto"/>
            <w:noWrap/>
            <w:vAlign w:val="center"/>
            <w:hideMark/>
          </w:tcPr>
          <w:p w14:paraId="09C95B4A" w14:textId="77777777" w:rsidR="00E123B2" w:rsidRPr="0072441A" w:rsidRDefault="00E123B2" w:rsidP="00E3165A">
            <w:pPr>
              <w:jc w:val="center"/>
              <w:rPr>
                <w:color w:val="000000"/>
                <w:sz w:val="16"/>
                <w:szCs w:val="16"/>
              </w:rPr>
            </w:pPr>
            <w:r w:rsidRPr="0072441A">
              <w:rPr>
                <w:color w:val="000000"/>
                <w:sz w:val="16"/>
                <w:szCs w:val="16"/>
              </w:rPr>
              <w:t>Арендная плата (за исключением производственных объектов)</w:t>
            </w:r>
          </w:p>
        </w:tc>
        <w:tc>
          <w:tcPr>
            <w:tcW w:w="568" w:type="pct"/>
            <w:tcBorders>
              <w:top w:val="nil"/>
              <w:left w:val="nil"/>
              <w:bottom w:val="single" w:sz="4" w:space="0" w:color="auto"/>
              <w:right w:val="single" w:sz="4" w:space="0" w:color="auto"/>
            </w:tcBorders>
            <w:shd w:val="clear" w:color="auto" w:fill="auto"/>
            <w:noWrap/>
            <w:vAlign w:val="center"/>
            <w:hideMark/>
          </w:tcPr>
          <w:p w14:paraId="0CBFED98"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3A0A98AE" w14:textId="77777777" w:rsidR="00E123B2" w:rsidRPr="0072441A" w:rsidRDefault="00E123B2" w:rsidP="00E3165A">
            <w:pPr>
              <w:jc w:val="center"/>
              <w:rPr>
                <w:color w:val="000000"/>
                <w:sz w:val="16"/>
                <w:szCs w:val="16"/>
              </w:rPr>
            </w:pPr>
            <w:r w:rsidRPr="0072441A">
              <w:rPr>
                <w:color w:val="000000"/>
                <w:sz w:val="16"/>
                <w:szCs w:val="16"/>
              </w:rPr>
              <w:t>179,8</w:t>
            </w:r>
          </w:p>
        </w:tc>
      </w:tr>
      <w:tr w:rsidR="00E123B2" w:rsidRPr="0072441A" w14:paraId="5A76A069"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6ACF737E" w14:textId="77777777" w:rsidR="00E123B2" w:rsidRPr="0072441A" w:rsidRDefault="00E123B2" w:rsidP="00E3165A">
            <w:pPr>
              <w:jc w:val="center"/>
              <w:rPr>
                <w:color w:val="000000"/>
                <w:sz w:val="16"/>
                <w:szCs w:val="16"/>
              </w:rPr>
            </w:pPr>
            <w:r w:rsidRPr="0072441A">
              <w:rPr>
                <w:color w:val="000000"/>
                <w:sz w:val="16"/>
                <w:szCs w:val="16"/>
              </w:rPr>
              <w:t>2.6</w:t>
            </w:r>
          </w:p>
        </w:tc>
        <w:tc>
          <w:tcPr>
            <w:tcW w:w="2731" w:type="pct"/>
            <w:tcBorders>
              <w:top w:val="nil"/>
              <w:left w:val="nil"/>
              <w:bottom w:val="single" w:sz="4" w:space="0" w:color="auto"/>
              <w:right w:val="single" w:sz="4" w:space="0" w:color="auto"/>
            </w:tcBorders>
            <w:shd w:val="clear" w:color="auto" w:fill="auto"/>
            <w:noWrap/>
            <w:vAlign w:val="center"/>
            <w:hideMark/>
          </w:tcPr>
          <w:p w14:paraId="338EA801" w14:textId="2271CED3" w:rsidR="00E123B2" w:rsidRPr="0072441A" w:rsidRDefault="00E123B2" w:rsidP="00E3165A">
            <w:pPr>
              <w:jc w:val="center"/>
              <w:rPr>
                <w:color w:val="000000"/>
                <w:sz w:val="16"/>
                <w:szCs w:val="16"/>
              </w:rPr>
            </w:pPr>
            <w:r w:rsidRPr="0072441A">
              <w:rPr>
                <w:color w:val="000000"/>
                <w:sz w:val="16"/>
                <w:szCs w:val="16"/>
              </w:rPr>
              <w:t>Прочие операционные расходы, все</w:t>
            </w:r>
            <w:r w:rsidR="00FA6732">
              <w:rPr>
                <w:color w:val="000000"/>
                <w:sz w:val="16"/>
                <w:szCs w:val="16"/>
              </w:rPr>
              <w:t>го</w:t>
            </w:r>
          </w:p>
        </w:tc>
        <w:tc>
          <w:tcPr>
            <w:tcW w:w="568" w:type="pct"/>
            <w:tcBorders>
              <w:top w:val="nil"/>
              <w:left w:val="nil"/>
              <w:bottom w:val="single" w:sz="4" w:space="0" w:color="auto"/>
              <w:right w:val="single" w:sz="4" w:space="0" w:color="auto"/>
            </w:tcBorders>
            <w:shd w:val="clear" w:color="auto" w:fill="auto"/>
            <w:noWrap/>
            <w:vAlign w:val="center"/>
            <w:hideMark/>
          </w:tcPr>
          <w:p w14:paraId="02CFF254"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7E902A52" w14:textId="77777777" w:rsidR="00E123B2" w:rsidRPr="0072441A" w:rsidRDefault="00E123B2" w:rsidP="00E3165A">
            <w:pPr>
              <w:jc w:val="center"/>
              <w:rPr>
                <w:color w:val="000000"/>
                <w:sz w:val="16"/>
                <w:szCs w:val="16"/>
              </w:rPr>
            </w:pPr>
            <w:r w:rsidRPr="0072441A">
              <w:rPr>
                <w:color w:val="000000"/>
                <w:sz w:val="16"/>
                <w:szCs w:val="16"/>
              </w:rPr>
              <w:t>261</w:t>
            </w:r>
          </w:p>
        </w:tc>
      </w:tr>
      <w:tr w:rsidR="00E123B2" w:rsidRPr="0072441A" w14:paraId="2360AD93"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13F4BDC7" w14:textId="77777777" w:rsidR="00E123B2" w:rsidRPr="0072441A" w:rsidRDefault="00E123B2" w:rsidP="00E3165A">
            <w:pPr>
              <w:jc w:val="center"/>
              <w:rPr>
                <w:color w:val="000000"/>
                <w:sz w:val="16"/>
                <w:szCs w:val="16"/>
              </w:rPr>
            </w:pPr>
            <w:r w:rsidRPr="0072441A">
              <w:rPr>
                <w:color w:val="000000"/>
                <w:sz w:val="16"/>
                <w:szCs w:val="16"/>
              </w:rPr>
              <w:t>2.6.1</w:t>
            </w:r>
          </w:p>
        </w:tc>
        <w:tc>
          <w:tcPr>
            <w:tcW w:w="2731" w:type="pct"/>
            <w:tcBorders>
              <w:top w:val="nil"/>
              <w:left w:val="nil"/>
              <w:bottom w:val="single" w:sz="4" w:space="0" w:color="auto"/>
              <w:right w:val="single" w:sz="4" w:space="0" w:color="auto"/>
            </w:tcBorders>
            <w:shd w:val="clear" w:color="auto" w:fill="auto"/>
            <w:noWrap/>
            <w:vAlign w:val="center"/>
            <w:hideMark/>
          </w:tcPr>
          <w:p w14:paraId="2F2148C5" w14:textId="77777777" w:rsidR="00E123B2" w:rsidRPr="0072441A" w:rsidRDefault="00E123B2" w:rsidP="00E3165A">
            <w:pPr>
              <w:jc w:val="center"/>
              <w:rPr>
                <w:color w:val="000000"/>
                <w:sz w:val="16"/>
                <w:szCs w:val="16"/>
              </w:rPr>
            </w:pPr>
            <w:r w:rsidRPr="0072441A">
              <w:rPr>
                <w:color w:val="000000"/>
                <w:sz w:val="16"/>
                <w:szCs w:val="16"/>
              </w:rPr>
              <w:t>в т.ч. общехозяйственные расходы</w:t>
            </w:r>
          </w:p>
        </w:tc>
        <w:tc>
          <w:tcPr>
            <w:tcW w:w="568" w:type="pct"/>
            <w:tcBorders>
              <w:top w:val="nil"/>
              <w:left w:val="nil"/>
              <w:bottom w:val="single" w:sz="4" w:space="0" w:color="auto"/>
              <w:right w:val="single" w:sz="4" w:space="0" w:color="auto"/>
            </w:tcBorders>
            <w:shd w:val="clear" w:color="auto" w:fill="auto"/>
            <w:noWrap/>
            <w:vAlign w:val="center"/>
            <w:hideMark/>
          </w:tcPr>
          <w:p w14:paraId="2AF1805D"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0DD63E9D" w14:textId="77777777" w:rsidR="00E123B2" w:rsidRPr="0072441A" w:rsidRDefault="00E123B2" w:rsidP="00E3165A">
            <w:pPr>
              <w:jc w:val="center"/>
              <w:rPr>
                <w:color w:val="000000"/>
                <w:sz w:val="16"/>
                <w:szCs w:val="16"/>
              </w:rPr>
            </w:pPr>
            <w:r w:rsidRPr="0072441A">
              <w:rPr>
                <w:color w:val="000000"/>
                <w:sz w:val="16"/>
                <w:szCs w:val="16"/>
              </w:rPr>
              <w:t>261</w:t>
            </w:r>
          </w:p>
        </w:tc>
      </w:tr>
      <w:tr w:rsidR="00E123B2" w:rsidRPr="0072441A" w14:paraId="7C02A394"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4EEF9E11" w14:textId="77777777" w:rsidR="00E123B2" w:rsidRPr="0072441A" w:rsidRDefault="00E123B2" w:rsidP="00E3165A">
            <w:pPr>
              <w:jc w:val="center"/>
              <w:rPr>
                <w:color w:val="000000"/>
                <w:sz w:val="16"/>
                <w:szCs w:val="16"/>
              </w:rPr>
            </w:pPr>
            <w:r w:rsidRPr="0072441A">
              <w:rPr>
                <w:color w:val="000000"/>
                <w:sz w:val="16"/>
                <w:szCs w:val="16"/>
              </w:rPr>
              <w:t>2.6.2</w:t>
            </w:r>
          </w:p>
        </w:tc>
        <w:tc>
          <w:tcPr>
            <w:tcW w:w="2731" w:type="pct"/>
            <w:tcBorders>
              <w:top w:val="nil"/>
              <w:left w:val="nil"/>
              <w:bottom w:val="single" w:sz="4" w:space="0" w:color="auto"/>
              <w:right w:val="single" w:sz="4" w:space="0" w:color="auto"/>
            </w:tcBorders>
            <w:shd w:val="clear" w:color="auto" w:fill="auto"/>
            <w:noWrap/>
            <w:vAlign w:val="center"/>
            <w:hideMark/>
          </w:tcPr>
          <w:p w14:paraId="598FDED2" w14:textId="77777777" w:rsidR="00E123B2" w:rsidRPr="0072441A" w:rsidRDefault="00E123B2" w:rsidP="00E3165A">
            <w:pPr>
              <w:jc w:val="center"/>
              <w:rPr>
                <w:color w:val="000000"/>
                <w:sz w:val="16"/>
                <w:szCs w:val="16"/>
              </w:rPr>
            </w:pPr>
            <w:r w:rsidRPr="0072441A">
              <w:rPr>
                <w:color w:val="000000"/>
                <w:sz w:val="16"/>
                <w:szCs w:val="16"/>
              </w:rPr>
              <w:t>расходы на услуги банков</w:t>
            </w:r>
          </w:p>
        </w:tc>
        <w:tc>
          <w:tcPr>
            <w:tcW w:w="568" w:type="pct"/>
            <w:tcBorders>
              <w:top w:val="nil"/>
              <w:left w:val="nil"/>
              <w:bottom w:val="single" w:sz="4" w:space="0" w:color="auto"/>
              <w:right w:val="single" w:sz="4" w:space="0" w:color="auto"/>
            </w:tcBorders>
            <w:shd w:val="clear" w:color="auto" w:fill="auto"/>
            <w:noWrap/>
            <w:vAlign w:val="center"/>
            <w:hideMark/>
          </w:tcPr>
          <w:p w14:paraId="7F6406A9"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3B608292" w14:textId="77777777" w:rsidR="00E123B2" w:rsidRPr="0072441A" w:rsidRDefault="00E123B2" w:rsidP="00E3165A">
            <w:pPr>
              <w:jc w:val="center"/>
              <w:rPr>
                <w:color w:val="000000"/>
                <w:sz w:val="16"/>
                <w:szCs w:val="16"/>
              </w:rPr>
            </w:pPr>
            <w:r w:rsidRPr="0072441A">
              <w:rPr>
                <w:color w:val="000000"/>
                <w:sz w:val="16"/>
                <w:szCs w:val="16"/>
              </w:rPr>
              <w:t>-</w:t>
            </w:r>
          </w:p>
        </w:tc>
      </w:tr>
      <w:tr w:rsidR="00E123B2" w:rsidRPr="0072441A" w14:paraId="08606F37"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0C4A5E3B" w14:textId="77777777" w:rsidR="00E123B2" w:rsidRPr="0072441A" w:rsidRDefault="00E123B2" w:rsidP="00E3165A">
            <w:pPr>
              <w:jc w:val="center"/>
              <w:rPr>
                <w:color w:val="000000"/>
                <w:sz w:val="16"/>
                <w:szCs w:val="16"/>
              </w:rPr>
            </w:pPr>
            <w:r w:rsidRPr="0072441A">
              <w:rPr>
                <w:color w:val="000000"/>
                <w:sz w:val="16"/>
                <w:szCs w:val="16"/>
              </w:rPr>
              <w:t>3</w:t>
            </w:r>
          </w:p>
        </w:tc>
        <w:tc>
          <w:tcPr>
            <w:tcW w:w="2731" w:type="pct"/>
            <w:tcBorders>
              <w:top w:val="nil"/>
              <w:left w:val="nil"/>
              <w:bottom w:val="single" w:sz="4" w:space="0" w:color="auto"/>
              <w:right w:val="single" w:sz="4" w:space="0" w:color="auto"/>
            </w:tcBorders>
            <w:shd w:val="clear" w:color="auto" w:fill="auto"/>
            <w:noWrap/>
            <w:vAlign w:val="center"/>
            <w:hideMark/>
          </w:tcPr>
          <w:p w14:paraId="1C0DA705" w14:textId="77777777" w:rsidR="00E123B2" w:rsidRPr="0072441A" w:rsidRDefault="00E123B2" w:rsidP="00E3165A">
            <w:pPr>
              <w:jc w:val="center"/>
              <w:rPr>
                <w:color w:val="000000"/>
                <w:sz w:val="16"/>
                <w:szCs w:val="16"/>
              </w:rPr>
            </w:pPr>
            <w:r w:rsidRPr="0072441A">
              <w:rPr>
                <w:color w:val="000000"/>
                <w:sz w:val="16"/>
                <w:szCs w:val="16"/>
              </w:rPr>
              <w:t>Неподконтрольные расходы</w:t>
            </w:r>
          </w:p>
        </w:tc>
        <w:tc>
          <w:tcPr>
            <w:tcW w:w="568" w:type="pct"/>
            <w:tcBorders>
              <w:top w:val="nil"/>
              <w:left w:val="nil"/>
              <w:bottom w:val="single" w:sz="4" w:space="0" w:color="auto"/>
              <w:right w:val="single" w:sz="4" w:space="0" w:color="auto"/>
            </w:tcBorders>
            <w:shd w:val="clear" w:color="auto" w:fill="auto"/>
            <w:noWrap/>
            <w:vAlign w:val="center"/>
            <w:hideMark/>
          </w:tcPr>
          <w:p w14:paraId="52CD3D63"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26B8DF40" w14:textId="77777777" w:rsidR="00E123B2" w:rsidRPr="0072441A" w:rsidRDefault="00E123B2" w:rsidP="00E3165A">
            <w:pPr>
              <w:jc w:val="center"/>
              <w:rPr>
                <w:color w:val="000000"/>
                <w:sz w:val="16"/>
                <w:szCs w:val="16"/>
              </w:rPr>
            </w:pPr>
            <w:r w:rsidRPr="0072441A">
              <w:rPr>
                <w:color w:val="000000"/>
                <w:sz w:val="16"/>
                <w:szCs w:val="16"/>
              </w:rPr>
              <w:t>11 760,00</w:t>
            </w:r>
          </w:p>
        </w:tc>
      </w:tr>
      <w:tr w:rsidR="00E123B2" w:rsidRPr="0072441A" w14:paraId="435870CC"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7697590F" w14:textId="77777777" w:rsidR="00E123B2" w:rsidRPr="0072441A" w:rsidRDefault="00E123B2" w:rsidP="00E3165A">
            <w:pPr>
              <w:jc w:val="center"/>
              <w:rPr>
                <w:color w:val="000000"/>
                <w:sz w:val="16"/>
                <w:szCs w:val="16"/>
              </w:rPr>
            </w:pPr>
            <w:r w:rsidRPr="0072441A">
              <w:rPr>
                <w:color w:val="000000"/>
                <w:sz w:val="16"/>
                <w:szCs w:val="16"/>
              </w:rPr>
              <w:t>3.1</w:t>
            </w:r>
          </w:p>
        </w:tc>
        <w:tc>
          <w:tcPr>
            <w:tcW w:w="2731" w:type="pct"/>
            <w:tcBorders>
              <w:top w:val="nil"/>
              <w:left w:val="nil"/>
              <w:bottom w:val="single" w:sz="4" w:space="0" w:color="auto"/>
              <w:right w:val="single" w:sz="4" w:space="0" w:color="auto"/>
            </w:tcBorders>
            <w:shd w:val="clear" w:color="auto" w:fill="auto"/>
            <w:noWrap/>
            <w:vAlign w:val="center"/>
            <w:hideMark/>
          </w:tcPr>
          <w:p w14:paraId="27408A9D" w14:textId="528017DF" w:rsidR="00E123B2" w:rsidRPr="0072441A" w:rsidRDefault="00E123B2" w:rsidP="00E3165A">
            <w:pPr>
              <w:jc w:val="center"/>
              <w:rPr>
                <w:color w:val="000000"/>
                <w:sz w:val="16"/>
                <w:szCs w:val="16"/>
              </w:rPr>
            </w:pPr>
            <w:r w:rsidRPr="0072441A">
              <w:rPr>
                <w:color w:val="000000"/>
                <w:sz w:val="16"/>
                <w:szCs w:val="16"/>
              </w:rPr>
              <w:t xml:space="preserve">Аренда основного </w:t>
            </w:r>
            <w:r w:rsidR="00FA6732" w:rsidRPr="0072441A">
              <w:rPr>
                <w:color w:val="000000"/>
                <w:sz w:val="16"/>
                <w:szCs w:val="16"/>
              </w:rPr>
              <w:t>оборудования</w:t>
            </w:r>
          </w:p>
        </w:tc>
        <w:tc>
          <w:tcPr>
            <w:tcW w:w="568" w:type="pct"/>
            <w:tcBorders>
              <w:top w:val="nil"/>
              <w:left w:val="nil"/>
              <w:bottom w:val="single" w:sz="4" w:space="0" w:color="auto"/>
              <w:right w:val="single" w:sz="4" w:space="0" w:color="auto"/>
            </w:tcBorders>
            <w:shd w:val="clear" w:color="auto" w:fill="auto"/>
            <w:noWrap/>
            <w:vAlign w:val="center"/>
            <w:hideMark/>
          </w:tcPr>
          <w:p w14:paraId="72126DBE"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48090184" w14:textId="77777777" w:rsidR="00E123B2" w:rsidRPr="0072441A" w:rsidRDefault="00E123B2" w:rsidP="00E3165A">
            <w:pPr>
              <w:jc w:val="center"/>
              <w:rPr>
                <w:color w:val="000000"/>
                <w:sz w:val="16"/>
                <w:szCs w:val="16"/>
              </w:rPr>
            </w:pPr>
            <w:r w:rsidRPr="0072441A">
              <w:rPr>
                <w:color w:val="000000"/>
                <w:sz w:val="16"/>
                <w:szCs w:val="16"/>
              </w:rPr>
              <w:t>0</w:t>
            </w:r>
          </w:p>
        </w:tc>
      </w:tr>
      <w:tr w:rsidR="00E123B2" w:rsidRPr="0072441A" w14:paraId="065DFDFD"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32EC0984" w14:textId="77777777" w:rsidR="00E123B2" w:rsidRPr="0072441A" w:rsidRDefault="00E123B2" w:rsidP="00E3165A">
            <w:pPr>
              <w:jc w:val="center"/>
              <w:rPr>
                <w:color w:val="000000"/>
                <w:sz w:val="16"/>
                <w:szCs w:val="16"/>
              </w:rPr>
            </w:pPr>
            <w:r w:rsidRPr="0072441A">
              <w:rPr>
                <w:color w:val="000000"/>
                <w:sz w:val="16"/>
                <w:szCs w:val="16"/>
              </w:rPr>
              <w:t>3.1.1</w:t>
            </w:r>
          </w:p>
        </w:tc>
        <w:tc>
          <w:tcPr>
            <w:tcW w:w="2731" w:type="pct"/>
            <w:tcBorders>
              <w:top w:val="nil"/>
              <w:left w:val="nil"/>
              <w:bottom w:val="single" w:sz="4" w:space="0" w:color="auto"/>
              <w:right w:val="single" w:sz="4" w:space="0" w:color="auto"/>
            </w:tcBorders>
            <w:shd w:val="clear" w:color="auto" w:fill="auto"/>
            <w:noWrap/>
            <w:vAlign w:val="center"/>
            <w:hideMark/>
          </w:tcPr>
          <w:p w14:paraId="2435EAC4" w14:textId="77777777" w:rsidR="00E123B2" w:rsidRPr="0072441A" w:rsidRDefault="00E123B2" w:rsidP="00E3165A">
            <w:pPr>
              <w:jc w:val="center"/>
              <w:rPr>
                <w:color w:val="000000"/>
                <w:sz w:val="16"/>
                <w:szCs w:val="16"/>
              </w:rPr>
            </w:pPr>
            <w:r w:rsidRPr="0072441A">
              <w:rPr>
                <w:color w:val="000000"/>
                <w:sz w:val="16"/>
                <w:szCs w:val="16"/>
              </w:rPr>
              <w:t>лизинговый платёж производственных объектов</w:t>
            </w:r>
          </w:p>
        </w:tc>
        <w:tc>
          <w:tcPr>
            <w:tcW w:w="568" w:type="pct"/>
            <w:tcBorders>
              <w:top w:val="nil"/>
              <w:left w:val="nil"/>
              <w:bottom w:val="single" w:sz="4" w:space="0" w:color="auto"/>
              <w:right w:val="single" w:sz="4" w:space="0" w:color="auto"/>
            </w:tcBorders>
            <w:shd w:val="clear" w:color="auto" w:fill="auto"/>
            <w:noWrap/>
            <w:vAlign w:val="center"/>
            <w:hideMark/>
          </w:tcPr>
          <w:p w14:paraId="437C2490"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0C938D78" w14:textId="77777777" w:rsidR="00E123B2" w:rsidRPr="0072441A" w:rsidRDefault="00E123B2" w:rsidP="00E3165A">
            <w:pPr>
              <w:jc w:val="center"/>
              <w:rPr>
                <w:color w:val="000000"/>
                <w:sz w:val="16"/>
                <w:szCs w:val="16"/>
              </w:rPr>
            </w:pPr>
            <w:r w:rsidRPr="0072441A">
              <w:rPr>
                <w:color w:val="000000"/>
                <w:sz w:val="16"/>
                <w:szCs w:val="16"/>
              </w:rPr>
              <w:t>0</w:t>
            </w:r>
          </w:p>
        </w:tc>
      </w:tr>
      <w:tr w:rsidR="00E123B2" w:rsidRPr="0072441A" w14:paraId="23FB126D"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5EE58CFA" w14:textId="77777777" w:rsidR="00E123B2" w:rsidRPr="0072441A" w:rsidRDefault="00E123B2" w:rsidP="00E3165A">
            <w:pPr>
              <w:jc w:val="center"/>
              <w:rPr>
                <w:color w:val="000000"/>
                <w:sz w:val="16"/>
                <w:szCs w:val="16"/>
              </w:rPr>
            </w:pPr>
            <w:r w:rsidRPr="0072441A">
              <w:rPr>
                <w:color w:val="000000"/>
                <w:sz w:val="16"/>
                <w:szCs w:val="16"/>
              </w:rPr>
              <w:t>3.2</w:t>
            </w:r>
          </w:p>
        </w:tc>
        <w:tc>
          <w:tcPr>
            <w:tcW w:w="2731" w:type="pct"/>
            <w:tcBorders>
              <w:top w:val="nil"/>
              <w:left w:val="nil"/>
              <w:bottom w:val="single" w:sz="4" w:space="0" w:color="auto"/>
              <w:right w:val="single" w:sz="4" w:space="0" w:color="auto"/>
            </w:tcBorders>
            <w:shd w:val="clear" w:color="auto" w:fill="auto"/>
            <w:noWrap/>
            <w:vAlign w:val="center"/>
            <w:hideMark/>
          </w:tcPr>
          <w:p w14:paraId="275E4A42" w14:textId="77777777" w:rsidR="00E123B2" w:rsidRPr="0072441A" w:rsidRDefault="00E123B2" w:rsidP="00E3165A">
            <w:pPr>
              <w:jc w:val="center"/>
              <w:rPr>
                <w:color w:val="000000"/>
                <w:sz w:val="16"/>
                <w:szCs w:val="16"/>
              </w:rPr>
            </w:pPr>
            <w:r w:rsidRPr="0072441A">
              <w:rPr>
                <w:color w:val="000000"/>
                <w:sz w:val="16"/>
                <w:szCs w:val="16"/>
              </w:rPr>
              <w:t>Расходы на уплату налогов, сборов и других обязательных платежей, всего</w:t>
            </w:r>
          </w:p>
        </w:tc>
        <w:tc>
          <w:tcPr>
            <w:tcW w:w="568" w:type="pct"/>
            <w:tcBorders>
              <w:top w:val="nil"/>
              <w:left w:val="nil"/>
              <w:bottom w:val="single" w:sz="4" w:space="0" w:color="auto"/>
              <w:right w:val="single" w:sz="4" w:space="0" w:color="auto"/>
            </w:tcBorders>
            <w:shd w:val="clear" w:color="auto" w:fill="auto"/>
            <w:noWrap/>
            <w:vAlign w:val="center"/>
            <w:hideMark/>
          </w:tcPr>
          <w:p w14:paraId="67538DFB"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0B7AC561" w14:textId="77777777" w:rsidR="00E123B2" w:rsidRPr="0072441A" w:rsidRDefault="00E123B2" w:rsidP="00E3165A">
            <w:pPr>
              <w:jc w:val="center"/>
              <w:rPr>
                <w:color w:val="000000"/>
                <w:sz w:val="16"/>
                <w:szCs w:val="16"/>
              </w:rPr>
            </w:pPr>
            <w:r w:rsidRPr="0072441A">
              <w:rPr>
                <w:color w:val="000000"/>
                <w:sz w:val="16"/>
                <w:szCs w:val="16"/>
              </w:rPr>
              <w:t>868,8</w:t>
            </w:r>
          </w:p>
        </w:tc>
      </w:tr>
      <w:tr w:rsidR="00E123B2" w:rsidRPr="0072441A" w14:paraId="4D9F82CC"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71FEA5A7" w14:textId="77777777" w:rsidR="00E123B2" w:rsidRPr="0072441A" w:rsidRDefault="00E123B2" w:rsidP="00E3165A">
            <w:pPr>
              <w:jc w:val="center"/>
              <w:rPr>
                <w:color w:val="000000"/>
                <w:sz w:val="16"/>
                <w:szCs w:val="16"/>
              </w:rPr>
            </w:pPr>
            <w:r w:rsidRPr="0072441A">
              <w:rPr>
                <w:color w:val="000000"/>
                <w:sz w:val="16"/>
                <w:szCs w:val="16"/>
              </w:rPr>
              <w:t>3.2.1</w:t>
            </w:r>
          </w:p>
        </w:tc>
        <w:tc>
          <w:tcPr>
            <w:tcW w:w="2731" w:type="pct"/>
            <w:tcBorders>
              <w:top w:val="nil"/>
              <w:left w:val="nil"/>
              <w:bottom w:val="single" w:sz="4" w:space="0" w:color="auto"/>
              <w:right w:val="single" w:sz="4" w:space="0" w:color="auto"/>
            </w:tcBorders>
            <w:shd w:val="clear" w:color="auto" w:fill="auto"/>
            <w:noWrap/>
            <w:vAlign w:val="center"/>
            <w:hideMark/>
          </w:tcPr>
          <w:p w14:paraId="5125F180" w14:textId="77777777" w:rsidR="00E123B2" w:rsidRPr="0072441A" w:rsidRDefault="00E123B2" w:rsidP="00E3165A">
            <w:pPr>
              <w:jc w:val="center"/>
              <w:rPr>
                <w:color w:val="000000"/>
                <w:sz w:val="16"/>
                <w:szCs w:val="16"/>
              </w:rPr>
            </w:pPr>
            <w:r w:rsidRPr="0072441A">
              <w:rPr>
                <w:color w:val="000000"/>
                <w:sz w:val="16"/>
                <w:szCs w:val="16"/>
              </w:rPr>
              <w:t>плата за предельно допустимые выбросы (сбросы) загрязняющих веществ в окружающую среду, размещение отходов и другие виды воздействия на окружающую среду в пределах установленных нормативов и (или) лимитов</w:t>
            </w:r>
          </w:p>
        </w:tc>
        <w:tc>
          <w:tcPr>
            <w:tcW w:w="568" w:type="pct"/>
            <w:tcBorders>
              <w:top w:val="nil"/>
              <w:left w:val="nil"/>
              <w:bottom w:val="single" w:sz="4" w:space="0" w:color="auto"/>
              <w:right w:val="single" w:sz="4" w:space="0" w:color="auto"/>
            </w:tcBorders>
            <w:shd w:val="clear" w:color="auto" w:fill="auto"/>
            <w:noWrap/>
            <w:vAlign w:val="center"/>
            <w:hideMark/>
          </w:tcPr>
          <w:p w14:paraId="37AEA2D4"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41A96500" w14:textId="77777777" w:rsidR="00E123B2" w:rsidRPr="0072441A" w:rsidRDefault="00E123B2" w:rsidP="00E3165A">
            <w:pPr>
              <w:jc w:val="center"/>
              <w:rPr>
                <w:color w:val="000000"/>
                <w:sz w:val="16"/>
                <w:szCs w:val="16"/>
              </w:rPr>
            </w:pPr>
            <w:r w:rsidRPr="0072441A">
              <w:rPr>
                <w:color w:val="000000"/>
                <w:sz w:val="16"/>
                <w:szCs w:val="16"/>
              </w:rPr>
              <w:t>1,9</w:t>
            </w:r>
          </w:p>
        </w:tc>
      </w:tr>
      <w:tr w:rsidR="00E123B2" w:rsidRPr="0072441A" w14:paraId="0F2A4E24"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7B69AA24" w14:textId="77777777" w:rsidR="00E123B2" w:rsidRPr="0072441A" w:rsidRDefault="00E123B2" w:rsidP="00E3165A">
            <w:pPr>
              <w:jc w:val="center"/>
              <w:rPr>
                <w:color w:val="000000"/>
                <w:sz w:val="16"/>
                <w:szCs w:val="16"/>
              </w:rPr>
            </w:pPr>
            <w:r w:rsidRPr="0072441A">
              <w:rPr>
                <w:color w:val="000000"/>
                <w:sz w:val="16"/>
                <w:szCs w:val="16"/>
              </w:rPr>
              <w:t>3.2.2</w:t>
            </w:r>
          </w:p>
        </w:tc>
        <w:tc>
          <w:tcPr>
            <w:tcW w:w="2731" w:type="pct"/>
            <w:tcBorders>
              <w:top w:val="nil"/>
              <w:left w:val="nil"/>
              <w:bottom w:val="single" w:sz="4" w:space="0" w:color="auto"/>
              <w:right w:val="single" w:sz="4" w:space="0" w:color="auto"/>
            </w:tcBorders>
            <w:shd w:val="clear" w:color="auto" w:fill="auto"/>
            <w:noWrap/>
            <w:vAlign w:val="center"/>
            <w:hideMark/>
          </w:tcPr>
          <w:p w14:paraId="1FB125B6" w14:textId="77777777" w:rsidR="00E123B2" w:rsidRPr="0072441A" w:rsidRDefault="00E123B2" w:rsidP="00E3165A">
            <w:pPr>
              <w:jc w:val="center"/>
              <w:rPr>
                <w:color w:val="000000"/>
                <w:sz w:val="16"/>
                <w:szCs w:val="16"/>
              </w:rPr>
            </w:pPr>
            <w:r w:rsidRPr="0072441A">
              <w:rPr>
                <w:color w:val="000000"/>
                <w:sz w:val="16"/>
                <w:szCs w:val="16"/>
              </w:rPr>
              <w:t>уплата налогов, всего</w:t>
            </w:r>
          </w:p>
        </w:tc>
        <w:tc>
          <w:tcPr>
            <w:tcW w:w="568" w:type="pct"/>
            <w:tcBorders>
              <w:top w:val="nil"/>
              <w:left w:val="nil"/>
              <w:bottom w:val="single" w:sz="4" w:space="0" w:color="auto"/>
              <w:right w:val="single" w:sz="4" w:space="0" w:color="auto"/>
            </w:tcBorders>
            <w:shd w:val="clear" w:color="auto" w:fill="auto"/>
            <w:noWrap/>
            <w:vAlign w:val="center"/>
            <w:hideMark/>
          </w:tcPr>
          <w:p w14:paraId="6A0069B1"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2CE39C72" w14:textId="77777777" w:rsidR="00E123B2" w:rsidRPr="0072441A" w:rsidRDefault="00E123B2" w:rsidP="00E3165A">
            <w:pPr>
              <w:jc w:val="center"/>
              <w:rPr>
                <w:color w:val="000000"/>
                <w:sz w:val="16"/>
                <w:szCs w:val="16"/>
              </w:rPr>
            </w:pPr>
            <w:r w:rsidRPr="0072441A">
              <w:rPr>
                <w:color w:val="000000"/>
                <w:sz w:val="16"/>
                <w:szCs w:val="16"/>
              </w:rPr>
              <w:t>866,9</w:t>
            </w:r>
          </w:p>
        </w:tc>
      </w:tr>
      <w:tr w:rsidR="00E123B2" w:rsidRPr="0072441A" w14:paraId="4E1D7514"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6504645D" w14:textId="77777777" w:rsidR="00E123B2" w:rsidRPr="0072441A" w:rsidRDefault="00E123B2" w:rsidP="00E3165A">
            <w:pPr>
              <w:jc w:val="center"/>
              <w:rPr>
                <w:color w:val="000000"/>
                <w:sz w:val="16"/>
                <w:szCs w:val="16"/>
              </w:rPr>
            </w:pPr>
            <w:r w:rsidRPr="0072441A">
              <w:rPr>
                <w:color w:val="000000"/>
                <w:sz w:val="16"/>
                <w:szCs w:val="16"/>
              </w:rPr>
              <w:t>3.2.2.1</w:t>
            </w:r>
          </w:p>
        </w:tc>
        <w:tc>
          <w:tcPr>
            <w:tcW w:w="2731" w:type="pct"/>
            <w:tcBorders>
              <w:top w:val="nil"/>
              <w:left w:val="nil"/>
              <w:bottom w:val="single" w:sz="4" w:space="0" w:color="auto"/>
              <w:right w:val="single" w:sz="4" w:space="0" w:color="auto"/>
            </w:tcBorders>
            <w:shd w:val="clear" w:color="auto" w:fill="auto"/>
            <w:noWrap/>
            <w:vAlign w:val="center"/>
            <w:hideMark/>
          </w:tcPr>
          <w:p w14:paraId="748B20D8" w14:textId="77777777" w:rsidR="00E123B2" w:rsidRPr="0072441A" w:rsidRDefault="00E123B2" w:rsidP="00E3165A">
            <w:pPr>
              <w:jc w:val="center"/>
              <w:rPr>
                <w:color w:val="000000"/>
                <w:sz w:val="16"/>
                <w:szCs w:val="16"/>
              </w:rPr>
            </w:pPr>
            <w:r w:rsidRPr="0072441A">
              <w:rPr>
                <w:color w:val="000000"/>
                <w:sz w:val="16"/>
                <w:szCs w:val="16"/>
              </w:rPr>
              <w:t>в т.ч. налог на имущество организаций</w:t>
            </w:r>
          </w:p>
        </w:tc>
        <w:tc>
          <w:tcPr>
            <w:tcW w:w="568" w:type="pct"/>
            <w:tcBorders>
              <w:top w:val="nil"/>
              <w:left w:val="nil"/>
              <w:bottom w:val="single" w:sz="4" w:space="0" w:color="auto"/>
              <w:right w:val="single" w:sz="4" w:space="0" w:color="auto"/>
            </w:tcBorders>
            <w:shd w:val="clear" w:color="auto" w:fill="auto"/>
            <w:noWrap/>
            <w:vAlign w:val="center"/>
            <w:hideMark/>
          </w:tcPr>
          <w:p w14:paraId="1877EF3D"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4C21B8DF" w14:textId="77777777" w:rsidR="00E123B2" w:rsidRPr="0072441A" w:rsidRDefault="00E123B2" w:rsidP="00E3165A">
            <w:pPr>
              <w:jc w:val="center"/>
              <w:rPr>
                <w:color w:val="000000"/>
                <w:sz w:val="16"/>
                <w:szCs w:val="16"/>
              </w:rPr>
            </w:pPr>
            <w:r w:rsidRPr="0072441A">
              <w:rPr>
                <w:color w:val="000000"/>
                <w:sz w:val="16"/>
                <w:szCs w:val="16"/>
              </w:rPr>
              <w:t>866,9</w:t>
            </w:r>
          </w:p>
        </w:tc>
      </w:tr>
      <w:tr w:rsidR="00E123B2" w:rsidRPr="0072441A" w14:paraId="5BCE2A86"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5B216F4F" w14:textId="77777777" w:rsidR="00E123B2" w:rsidRPr="0072441A" w:rsidRDefault="00E123B2" w:rsidP="00E3165A">
            <w:pPr>
              <w:jc w:val="center"/>
              <w:rPr>
                <w:color w:val="000000"/>
                <w:sz w:val="16"/>
                <w:szCs w:val="16"/>
              </w:rPr>
            </w:pPr>
            <w:r w:rsidRPr="0072441A">
              <w:rPr>
                <w:color w:val="000000"/>
                <w:sz w:val="16"/>
                <w:szCs w:val="16"/>
              </w:rPr>
              <w:t>3.3</w:t>
            </w:r>
          </w:p>
        </w:tc>
        <w:tc>
          <w:tcPr>
            <w:tcW w:w="2731" w:type="pct"/>
            <w:tcBorders>
              <w:top w:val="nil"/>
              <w:left w:val="nil"/>
              <w:bottom w:val="single" w:sz="4" w:space="0" w:color="auto"/>
              <w:right w:val="single" w:sz="4" w:space="0" w:color="auto"/>
            </w:tcBorders>
            <w:shd w:val="clear" w:color="auto" w:fill="auto"/>
            <w:noWrap/>
            <w:vAlign w:val="center"/>
            <w:hideMark/>
          </w:tcPr>
          <w:p w14:paraId="2CB80AE2" w14:textId="5CCED245" w:rsidR="00E123B2" w:rsidRPr="0072441A" w:rsidRDefault="00E123B2" w:rsidP="00E3165A">
            <w:pPr>
              <w:jc w:val="center"/>
              <w:rPr>
                <w:color w:val="000000"/>
                <w:sz w:val="16"/>
                <w:szCs w:val="16"/>
              </w:rPr>
            </w:pPr>
            <w:r w:rsidRPr="0072441A">
              <w:rPr>
                <w:color w:val="000000"/>
                <w:sz w:val="16"/>
                <w:szCs w:val="16"/>
              </w:rPr>
              <w:t xml:space="preserve">Отчисления на социальные </w:t>
            </w:r>
            <w:r w:rsidR="00FA6732" w:rsidRPr="0072441A">
              <w:rPr>
                <w:color w:val="000000"/>
                <w:sz w:val="16"/>
                <w:szCs w:val="16"/>
              </w:rPr>
              <w:t>нужды</w:t>
            </w:r>
          </w:p>
        </w:tc>
        <w:tc>
          <w:tcPr>
            <w:tcW w:w="568" w:type="pct"/>
            <w:tcBorders>
              <w:top w:val="nil"/>
              <w:left w:val="nil"/>
              <w:bottom w:val="single" w:sz="4" w:space="0" w:color="auto"/>
              <w:right w:val="single" w:sz="4" w:space="0" w:color="auto"/>
            </w:tcBorders>
            <w:shd w:val="clear" w:color="auto" w:fill="auto"/>
            <w:noWrap/>
            <w:vAlign w:val="center"/>
            <w:hideMark/>
          </w:tcPr>
          <w:p w14:paraId="2B864A22"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59D6BF82" w14:textId="77777777" w:rsidR="00E123B2" w:rsidRPr="0072441A" w:rsidRDefault="00E123B2" w:rsidP="00E3165A">
            <w:pPr>
              <w:jc w:val="center"/>
              <w:rPr>
                <w:color w:val="000000"/>
                <w:sz w:val="16"/>
                <w:szCs w:val="16"/>
              </w:rPr>
            </w:pPr>
            <w:r w:rsidRPr="0072441A">
              <w:rPr>
                <w:color w:val="000000"/>
                <w:sz w:val="16"/>
                <w:szCs w:val="16"/>
              </w:rPr>
              <w:t>3856,9</w:t>
            </w:r>
          </w:p>
        </w:tc>
      </w:tr>
      <w:tr w:rsidR="00E123B2" w:rsidRPr="0072441A" w14:paraId="7D9DA2D1"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0F423099" w14:textId="77777777" w:rsidR="00E123B2" w:rsidRPr="0072441A" w:rsidRDefault="00E123B2" w:rsidP="00E3165A">
            <w:pPr>
              <w:jc w:val="center"/>
              <w:rPr>
                <w:color w:val="000000"/>
                <w:sz w:val="16"/>
                <w:szCs w:val="16"/>
              </w:rPr>
            </w:pPr>
            <w:r w:rsidRPr="0072441A">
              <w:rPr>
                <w:color w:val="000000"/>
                <w:sz w:val="16"/>
                <w:szCs w:val="16"/>
              </w:rPr>
              <w:t>3.3.1</w:t>
            </w:r>
          </w:p>
        </w:tc>
        <w:tc>
          <w:tcPr>
            <w:tcW w:w="2731" w:type="pct"/>
            <w:tcBorders>
              <w:top w:val="nil"/>
              <w:left w:val="nil"/>
              <w:bottom w:val="single" w:sz="4" w:space="0" w:color="auto"/>
              <w:right w:val="single" w:sz="4" w:space="0" w:color="auto"/>
            </w:tcBorders>
            <w:shd w:val="clear" w:color="auto" w:fill="auto"/>
            <w:noWrap/>
            <w:vAlign w:val="center"/>
            <w:hideMark/>
          </w:tcPr>
          <w:p w14:paraId="794F0FDB" w14:textId="77777777" w:rsidR="00E123B2" w:rsidRPr="0072441A" w:rsidRDefault="00E123B2" w:rsidP="00E3165A">
            <w:pPr>
              <w:jc w:val="center"/>
              <w:rPr>
                <w:color w:val="000000"/>
                <w:sz w:val="16"/>
                <w:szCs w:val="16"/>
              </w:rPr>
            </w:pPr>
            <w:r w:rsidRPr="0072441A">
              <w:rPr>
                <w:color w:val="000000"/>
                <w:sz w:val="16"/>
                <w:szCs w:val="16"/>
              </w:rPr>
              <w:t>процент отчислений на социальные нужды</w:t>
            </w:r>
          </w:p>
        </w:tc>
        <w:tc>
          <w:tcPr>
            <w:tcW w:w="568" w:type="pct"/>
            <w:tcBorders>
              <w:top w:val="nil"/>
              <w:left w:val="nil"/>
              <w:bottom w:val="single" w:sz="4" w:space="0" w:color="auto"/>
              <w:right w:val="single" w:sz="4" w:space="0" w:color="auto"/>
            </w:tcBorders>
            <w:shd w:val="clear" w:color="auto" w:fill="auto"/>
            <w:noWrap/>
            <w:vAlign w:val="center"/>
            <w:hideMark/>
          </w:tcPr>
          <w:p w14:paraId="69204030" w14:textId="77777777" w:rsidR="00E123B2" w:rsidRPr="0072441A" w:rsidRDefault="00E123B2" w:rsidP="00E3165A">
            <w:pPr>
              <w:jc w:val="center"/>
              <w:rPr>
                <w:color w:val="000000"/>
                <w:sz w:val="16"/>
                <w:szCs w:val="16"/>
              </w:rPr>
            </w:pPr>
            <w:r w:rsidRPr="0072441A">
              <w:rPr>
                <w:color w:val="000000"/>
                <w:sz w:val="16"/>
                <w:szCs w:val="16"/>
              </w:rPr>
              <w:t>%</w:t>
            </w:r>
          </w:p>
        </w:tc>
        <w:tc>
          <w:tcPr>
            <w:tcW w:w="1278" w:type="pct"/>
            <w:tcBorders>
              <w:top w:val="nil"/>
              <w:left w:val="nil"/>
              <w:bottom w:val="single" w:sz="4" w:space="0" w:color="auto"/>
              <w:right w:val="single" w:sz="4" w:space="0" w:color="auto"/>
            </w:tcBorders>
            <w:shd w:val="clear" w:color="auto" w:fill="auto"/>
            <w:noWrap/>
            <w:vAlign w:val="center"/>
            <w:hideMark/>
          </w:tcPr>
          <w:p w14:paraId="154B668E" w14:textId="77777777" w:rsidR="00E123B2" w:rsidRPr="0072441A" w:rsidRDefault="00E123B2" w:rsidP="00E3165A">
            <w:pPr>
              <w:jc w:val="center"/>
              <w:rPr>
                <w:color w:val="000000"/>
                <w:sz w:val="16"/>
                <w:szCs w:val="16"/>
              </w:rPr>
            </w:pPr>
            <w:r w:rsidRPr="0072441A">
              <w:rPr>
                <w:color w:val="000000"/>
                <w:sz w:val="16"/>
                <w:szCs w:val="16"/>
              </w:rPr>
              <w:t>30,2</w:t>
            </w:r>
          </w:p>
        </w:tc>
      </w:tr>
      <w:tr w:rsidR="00E123B2" w:rsidRPr="0072441A" w14:paraId="1F3BAD46"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237C35CC" w14:textId="77777777" w:rsidR="00E123B2" w:rsidRPr="0072441A" w:rsidRDefault="00E123B2" w:rsidP="00E3165A">
            <w:pPr>
              <w:jc w:val="center"/>
              <w:rPr>
                <w:color w:val="000000"/>
                <w:sz w:val="16"/>
                <w:szCs w:val="16"/>
              </w:rPr>
            </w:pPr>
            <w:r w:rsidRPr="0072441A">
              <w:rPr>
                <w:color w:val="000000"/>
                <w:sz w:val="16"/>
                <w:szCs w:val="16"/>
              </w:rPr>
              <w:t>3.3.2</w:t>
            </w:r>
          </w:p>
        </w:tc>
        <w:tc>
          <w:tcPr>
            <w:tcW w:w="2731" w:type="pct"/>
            <w:tcBorders>
              <w:top w:val="nil"/>
              <w:left w:val="nil"/>
              <w:bottom w:val="single" w:sz="4" w:space="0" w:color="auto"/>
              <w:right w:val="single" w:sz="4" w:space="0" w:color="auto"/>
            </w:tcBorders>
            <w:shd w:val="clear" w:color="auto" w:fill="auto"/>
            <w:noWrap/>
            <w:vAlign w:val="center"/>
            <w:hideMark/>
          </w:tcPr>
          <w:p w14:paraId="6F288EF9" w14:textId="77777777" w:rsidR="00E123B2" w:rsidRPr="0072441A" w:rsidRDefault="00E123B2" w:rsidP="00E3165A">
            <w:pPr>
              <w:jc w:val="center"/>
              <w:rPr>
                <w:color w:val="000000"/>
                <w:sz w:val="16"/>
                <w:szCs w:val="16"/>
              </w:rPr>
            </w:pPr>
            <w:r w:rsidRPr="0072441A">
              <w:rPr>
                <w:color w:val="000000"/>
                <w:sz w:val="16"/>
                <w:szCs w:val="16"/>
              </w:rPr>
              <w:t>отчисления на соц. нужды от заработной платы основных производственных рабочих</w:t>
            </w:r>
          </w:p>
        </w:tc>
        <w:tc>
          <w:tcPr>
            <w:tcW w:w="568" w:type="pct"/>
            <w:tcBorders>
              <w:top w:val="nil"/>
              <w:left w:val="nil"/>
              <w:bottom w:val="single" w:sz="4" w:space="0" w:color="auto"/>
              <w:right w:val="single" w:sz="4" w:space="0" w:color="auto"/>
            </w:tcBorders>
            <w:shd w:val="clear" w:color="auto" w:fill="auto"/>
            <w:noWrap/>
            <w:vAlign w:val="center"/>
            <w:hideMark/>
          </w:tcPr>
          <w:p w14:paraId="0201EBAF"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1EBB4A8E" w14:textId="77777777" w:rsidR="00E123B2" w:rsidRPr="0072441A" w:rsidRDefault="00E123B2" w:rsidP="00E3165A">
            <w:pPr>
              <w:jc w:val="center"/>
              <w:rPr>
                <w:color w:val="000000"/>
                <w:sz w:val="16"/>
                <w:szCs w:val="16"/>
              </w:rPr>
            </w:pPr>
            <w:r w:rsidRPr="0072441A">
              <w:rPr>
                <w:color w:val="000000"/>
                <w:sz w:val="16"/>
                <w:szCs w:val="16"/>
              </w:rPr>
              <w:t>3 319,50</w:t>
            </w:r>
          </w:p>
        </w:tc>
      </w:tr>
      <w:tr w:rsidR="00E123B2" w:rsidRPr="0072441A" w14:paraId="00260C11"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4F731418" w14:textId="77777777" w:rsidR="00E123B2" w:rsidRPr="0072441A" w:rsidRDefault="00E123B2" w:rsidP="00E3165A">
            <w:pPr>
              <w:jc w:val="center"/>
              <w:rPr>
                <w:color w:val="000000"/>
                <w:sz w:val="16"/>
                <w:szCs w:val="16"/>
              </w:rPr>
            </w:pPr>
            <w:r w:rsidRPr="0072441A">
              <w:rPr>
                <w:color w:val="000000"/>
                <w:sz w:val="16"/>
                <w:szCs w:val="16"/>
              </w:rPr>
              <w:t>3.3.3</w:t>
            </w:r>
          </w:p>
        </w:tc>
        <w:tc>
          <w:tcPr>
            <w:tcW w:w="2731" w:type="pct"/>
            <w:tcBorders>
              <w:top w:val="nil"/>
              <w:left w:val="nil"/>
              <w:bottom w:val="single" w:sz="4" w:space="0" w:color="auto"/>
              <w:right w:val="single" w:sz="4" w:space="0" w:color="auto"/>
            </w:tcBorders>
            <w:shd w:val="clear" w:color="auto" w:fill="auto"/>
            <w:noWrap/>
            <w:vAlign w:val="center"/>
            <w:hideMark/>
          </w:tcPr>
          <w:p w14:paraId="0CD6C95E" w14:textId="77777777" w:rsidR="00E123B2" w:rsidRPr="0072441A" w:rsidRDefault="00E123B2" w:rsidP="00E3165A">
            <w:pPr>
              <w:jc w:val="center"/>
              <w:rPr>
                <w:color w:val="000000"/>
                <w:sz w:val="16"/>
                <w:szCs w:val="16"/>
              </w:rPr>
            </w:pPr>
            <w:r w:rsidRPr="0072441A">
              <w:rPr>
                <w:color w:val="000000"/>
                <w:sz w:val="16"/>
                <w:szCs w:val="16"/>
              </w:rPr>
              <w:t>отчисления на соц. нужды от заработной платы АУП</w:t>
            </w:r>
          </w:p>
        </w:tc>
        <w:tc>
          <w:tcPr>
            <w:tcW w:w="568" w:type="pct"/>
            <w:tcBorders>
              <w:top w:val="nil"/>
              <w:left w:val="nil"/>
              <w:bottom w:val="single" w:sz="4" w:space="0" w:color="auto"/>
              <w:right w:val="single" w:sz="4" w:space="0" w:color="auto"/>
            </w:tcBorders>
            <w:shd w:val="clear" w:color="auto" w:fill="auto"/>
            <w:noWrap/>
            <w:vAlign w:val="center"/>
            <w:hideMark/>
          </w:tcPr>
          <w:p w14:paraId="26F7DD2A"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0DEC48B6" w14:textId="77777777" w:rsidR="00E123B2" w:rsidRPr="0072441A" w:rsidRDefault="00E123B2" w:rsidP="00E3165A">
            <w:pPr>
              <w:jc w:val="center"/>
              <w:rPr>
                <w:color w:val="000000"/>
                <w:sz w:val="16"/>
                <w:szCs w:val="16"/>
              </w:rPr>
            </w:pPr>
            <w:r w:rsidRPr="0072441A">
              <w:rPr>
                <w:color w:val="000000"/>
                <w:sz w:val="16"/>
                <w:szCs w:val="16"/>
              </w:rPr>
              <w:t>537,3</w:t>
            </w:r>
          </w:p>
        </w:tc>
      </w:tr>
      <w:tr w:rsidR="00E123B2" w:rsidRPr="0072441A" w14:paraId="768013B3"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4EA994E8" w14:textId="77777777" w:rsidR="00E123B2" w:rsidRPr="0072441A" w:rsidRDefault="00E123B2" w:rsidP="00E3165A">
            <w:pPr>
              <w:jc w:val="center"/>
              <w:rPr>
                <w:color w:val="000000"/>
                <w:sz w:val="16"/>
                <w:szCs w:val="16"/>
              </w:rPr>
            </w:pPr>
            <w:r w:rsidRPr="0072441A">
              <w:rPr>
                <w:color w:val="000000"/>
                <w:sz w:val="16"/>
                <w:szCs w:val="16"/>
              </w:rPr>
              <w:t>3.4</w:t>
            </w:r>
          </w:p>
        </w:tc>
        <w:tc>
          <w:tcPr>
            <w:tcW w:w="2731" w:type="pct"/>
            <w:tcBorders>
              <w:top w:val="nil"/>
              <w:left w:val="nil"/>
              <w:bottom w:val="single" w:sz="4" w:space="0" w:color="auto"/>
              <w:right w:val="single" w:sz="4" w:space="0" w:color="auto"/>
            </w:tcBorders>
            <w:shd w:val="clear" w:color="auto" w:fill="auto"/>
            <w:noWrap/>
            <w:vAlign w:val="center"/>
            <w:hideMark/>
          </w:tcPr>
          <w:p w14:paraId="5AC272FB" w14:textId="77777777" w:rsidR="00E123B2" w:rsidRPr="0072441A" w:rsidRDefault="00E123B2" w:rsidP="00E3165A">
            <w:pPr>
              <w:jc w:val="center"/>
              <w:rPr>
                <w:color w:val="000000"/>
                <w:sz w:val="16"/>
                <w:szCs w:val="16"/>
              </w:rPr>
            </w:pPr>
            <w:r w:rsidRPr="0072441A">
              <w:rPr>
                <w:color w:val="000000"/>
                <w:sz w:val="16"/>
                <w:szCs w:val="16"/>
              </w:rPr>
              <w:t>Расходы пo сомнительным долгам</w:t>
            </w:r>
          </w:p>
        </w:tc>
        <w:tc>
          <w:tcPr>
            <w:tcW w:w="568" w:type="pct"/>
            <w:tcBorders>
              <w:top w:val="nil"/>
              <w:left w:val="nil"/>
              <w:bottom w:val="single" w:sz="4" w:space="0" w:color="auto"/>
              <w:right w:val="single" w:sz="4" w:space="0" w:color="auto"/>
            </w:tcBorders>
            <w:shd w:val="clear" w:color="auto" w:fill="auto"/>
            <w:noWrap/>
            <w:vAlign w:val="center"/>
            <w:hideMark/>
          </w:tcPr>
          <w:p w14:paraId="70C1E238"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591072C8" w14:textId="77777777" w:rsidR="00E123B2" w:rsidRPr="0072441A" w:rsidRDefault="00E123B2" w:rsidP="00E3165A">
            <w:pPr>
              <w:jc w:val="center"/>
              <w:rPr>
                <w:color w:val="000000"/>
                <w:sz w:val="16"/>
                <w:szCs w:val="16"/>
              </w:rPr>
            </w:pPr>
            <w:r w:rsidRPr="0072441A">
              <w:rPr>
                <w:color w:val="000000"/>
                <w:sz w:val="16"/>
                <w:szCs w:val="16"/>
              </w:rPr>
              <w:t>0</w:t>
            </w:r>
          </w:p>
        </w:tc>
      </w:tr>
      <w:tr w:rsidR="00E123B2" w:rsidRPr="0072441A" w14:paraId="7AA3BD6D"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2A80B848" w14:textId="77777777" w:rsidR="00E123B2" w:rsidRPr="0072441A" w:rsidRDefault="00E123B2" w:rsidP="00E3165A">
            <w:pPr>
              <w:jc w:val="center"/>
              <w:rPr>
                <w:color w:val="000000"/>
                <w:sz w:val="16"/>
                <w:szCs w:val="16"/>
              </w:rPr>
            </w:pPr>
            <w:r w:rsidRPr="0072441A">
              <w:rPr>
                <w:color w:val="000000"/>
                <w:sz w:val="16"/>
                <w:szCs w:val="16"/>
              </w:rPr>
              <w:t>3.5</w:t>
            </w:r>
          </w:p>
        </w:tc>
        <w:tc>
          <w:tcPr>
            <w:tcW w:w="2731" w:type="pct"/>
            <w:tcBorders>
              <w:top w:val="nil"/>
              <w:left w:val="nil"/>
              <w:bottom w:val="single" w:sz="4" w:space="0" w:color="auto"/>
              <w:right w:val="single" w:sz="4" w:space="0" w:color="auto"/>
            </w:tcBorders>
            <w:shd w:val="clear" w:color="auto" w:fill="auto"/>
            <w:noWrap/>
            <w:vAlign w:val="center"/>
            <w:hideMark/>
          </w:tcPr>
          <w:p w14:paraId="272A7E8B" w14:textId="77777777" w:rsidR="00E123B2" w:rsidRPr="0072441A" w:rsidRDefault="00E123B2" w:rsidP="00E3165A">
            <w:pPr>
              <w:jc w:val="center"/>
              <w:rPr>
                <w:color w:val="000000"/>
                <w:sz w:val="16"/>
                <w:szCs w:val="16"/>
              </w:rPr>
            </w:pPr>
            <w:r w:rsidRPr="0072441A">
              <w:rPr>
                <w:color w:val="000000"/>
                <w:sz w:val="16"/>
                <w:szCs w:val="16"/>
              </w:rPr>
              <w:t>Амортизация основных средств и нематериальных активов</w:t>
            </w:r>
          </w:p>
        </w:tc>
        <w:tc>
          <w:tcPr>
            <w:tcW w:w="568" w:type="pct"/>
            <w:tcBorders>
              <w:top w:val="nil"/>
              <w:left w:val="nil"/>
              <w:bottom w:val="single" w:sz="4" w:space="0" w:color="auto"/>
              <w:right w:val="single" w:sz="4" w:space="0" w:color="auto"/>
            </w:tcBorders>
            <w:shd w:val="clear" w:color="auto" w:fill="auto"/>
            <w:noWrap/>
            <w:vAlign w:val="center"/>
            <w:hideMark/>
          </w:tcPr>
          <w:p w14:paraId="244572EA"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17563B60" w14:textId="77777777" w:rsidR="00E123B2" w:rsidRPr="0072441A" w:rsidRDefault="00E123B2" w:rsidP="00E3165A">
            <w:pPr>
              <w:jc w:val="center"/>
              <w:rPr>
                <w:color w:val="000000"/>
                <w:sz w:val="16"/>
                <w:szCs w:val="16"/>
              </w:rPr>
            </w:pPr>
            <w:r w:rsidRPr="0072441A">
              <w:rPr>
                <w:color w:val="000000"/>
                <w:sz w:val="16"/>
                <w:szCs w:val="16"/>
              </w:rPr>
              <w:t>7 034,30</w:t>
            </w:r>
          </w:p>
        </w:tc>
      </w:tr>
      <w:tr w:rsidR="00E123B2" w:rsidRPr="0072441A" w14:paraId="4F929F99"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76A6E6E5" w14:textId="77777777" w:rsidR="00E123B2" w:rsidRPr="0072441A" w:rsidRDefault="00E123B2" w:rsidP="00E3165A">
            <w:pPr>
              <w:jc w:val="center"/>
              <w:rPr>
                <w:color w:val="000000"/>
                <w:sz w:val="16"/>
                <w:szCs w:val="16"/>
              </w:rPr>
            </w:pPr>
            <w:r w:rsidRPr="0072441A">
              <w:rPr>
                <w:color w:val="000000"/>
                <w:sz w:val="16"/>
                <w:szCs w:val="16"/>
              </w:rPr>
              <w:t>4</w:t>
            </w:r>
          </w:p>
        </w:tc>
        <w:tc>
          <w:tcPr>
            <w:tcW w:w="2731" w:type="pct"/>
            <w:tcBorders>
              <w:top w:val="nil"/>
              <w:left w:val="nil"/>
              <w:bottom w:val="single" w:sz="4" w:space="0" w:color="auto"/>
              <w:right w:val="single" w:sz="4" w:space="0" w:color="auto"/>
            </w:tcBorders>
            <w:shd w:val="clear" w:color="auto" w:fill="auto"/>
            <w:noWrap/>
            <w:vAlign w:val="center"/>
            <w:hideMark/>
          </w:tcPr>
          <w:p w14:paraId="7BF4D965" w14:textId="77777777" w:rsidR="00E123B2" w:rsidRPr="0072441A" w:rsidRDefault="00E123B2" w:rsidP="00E3165A">
            <w:pPr>
              <w:jc w:val="center"/>
              <w:rPr>
                <w:color w:val="000000"/>
                <w:sz w:val="16"/>
                <w:szCs w:val="16"/>
              </w:rPr>
            </w:pPr>
            <w:r w:rsidRPr="0072441A">
              <w:rPr>
                <w:color w:val="000000"/>
                <w:sz w:val="16"/>
                <w:szCs w:val="16"/>
              </w:rPr>
              <w:t>Расходы на приобретение энергетических ресурсов, холодной воды и теплоносителя</w:t>
            </w:r>
          </w:p>
        </w:tc>
        <w:tc>
          <w:tcPr>
            <w:tcW w:w="568" w:type="pct"/>
            <w:tcBorders>
              <w:top w:val="nil"/>
              <w:left w:val="nil"/>
              <w:bottom w:val="single" w:sz="4" w:space="0" w:color="auto"/>
              <w:right w:val="single" w:sz="4" w:space="0" w:color="auto"/>
            </w:tcBorders>
            <w:shd w:val="clear" w:color="auto" w:fill="auto"/>
            <w:noWrap/>
            <w:vAlign w:val="center"/>
            <w:hideMark/>
          </w:tcPr>
          <w:p w14:paraId="7B4501C8"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21624CDF" w14:textId="77777777" w:rsidR="00E123B2" w:rsidRPr="0072441A" w:rsidRDefault="00E123B2" w:rsidP="00E3165A">
            <w:pPr>
              <w:jc w:val="center"/>
              <w:rPr>
                <w:color w:val="000000"/>
                <w:sz w:val="16"/>
                <w:szCs w:val="16"/>
              </w:rPr>
            </w:pPr>
            <w:r w:rsidRPr="0072441A">
              <w:rPr>
                <w:color w:val="000000"/>
                <w:sz w:val="16"/>
                <w:szCs w:val="16"/>
              </w:rPr>
              <w:t>25 905,20</w:t>
            </w:r>
          </w:p>
        </w:tc>
      </w:tr>
      <w:tr w:rsidR="00E123B2" w:rsidRPr="0072441A" w14:paraId="425458F8"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47019A75" w14:textId="77777777" w:rsidR="00E123B2" w:rsidRPr="0072441A" w:rsidRDefault="00E123B2" w:rsidP="00E3165A">
            <w:pPr>
              <w:jc w:val="center"/>
              <w:rPr>
                <w:color w:val="000000"/>
                <w:sz w:val="16"/>
                <w:szCs w:val="16"/>
              </w:rPr>
            </w:pPr>
            <w:r w:rsidRPr="0072441A">
              <w:rPr>
                <w:color w:val="000000"/>
                <w:sz w:val="16"/>
                <w:szCs w:val="16"/>
              </w:rPr>
              <w:t>4.1</w:t>
            </w:r>
          </w:p>
        </w:tc>
        <w:tc>
          <w:tcPr>
            <w:tcW w:w="2731" w:type="pct"/>
            <w:tcBorders>
              <w:top w:val="nil"/>
              <w:left w:val="nil"/>
              <w:bottom w:val="single" w:sz="4" w:space="0" w:color="auto"/>
              <w:right w:val="single" w:sz="4" w:space="0" w:color="auto"/>
            </w:tcBorders>
            <w:shd w:val="clear" w:color="auto" w:fill="auto"/>
            <w:noWrap/>
            <w:vAlign w:val="center"/>
            <w:hideMark/>
          </w:tcPr>
          <w:p w14:paraId="238F473C" w14:textId="77777777" w:rsidR="00E123B2" w:rsidRPr="0072441A" w:rsidRDefault="00E123B2" w:rsidP="00E3165A">
            <w:pPr>
              <w:jc w:val="center"/>
              <w:rPr>
                <w:color w:val="000000"/>
                <w:sz w:val="16"/>
                <w:szCs w:val="16"/>
              </w:rPr>
            </w:pPr>
            <w:r w:rsidRPr="0072441A">
              <w:rPr>
                <w:color w:val="000000"/>
                <w:sz w:val="16"/>
                <w:szCs w:val="16"/>
              </w:rPr>
              <w:t>Водоснабжение и водоотведение</w:t>
            </w:r>
          </w:p>
        </w:tc>
        <w:tc>
          <w:tcPr>
            <w:tcW w:w="568" w:type="pct"/>
            <w:tcBorders>
              <w:top w:val="nil"/>
              <w:left w:val="nil"/>
              <w:bottom w:val="single" w:sz="4" w:space="0" w:color="auto"/>
              <w:right w:val="single" w:sz="4" w:space="0" w:color="auto"/>
            </w:tcBorders>
            <w:shd w:val="clear" w:color="auto" w:fill="auto"/>
            <w:noWrap/>
            <w:vAlign w:val="center"/>
            <w:hideMark/>
          </w:tcPr>
          <w:p w14:paraId="4AAC7C46"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56285B1A" w14:textId="77777777" w:rsidR="00E123B2" w:rsidRPr="0072441A" w:rsidRDefault="00E123B2" w:rsidP="00E3165A">
            <w:pPr>
              <w:jc w:val="center"/>
              <w:rPr>
                <w:color w:val="000000"/>
                <w:sz w:val="16"/>
                <w:szCs w:val="16"/>
              </w:rPr>
            </w:pPr>
            <w:r w:rsidRPr="0072441A">
              <w:rPr>
                <w:color w:val="000000"/>
                <w:sz w:val="16"/>
                <w:szCs w:val="16"/>
              </w:rPr>
              <w:t>13,5</w:t>
            </w:r>
          </w:p>
        </w:tc>
      </w:tr>
      <w:tr w:rsidR="00E123B2" w:rsidRPr="0072441A" w14:paraId="2FA292DB"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38E5EDD9" w14:textId="77777777" w:rsidR="00E123B2" w:rsidRPr="0072441A" w:rsidRDefault="00E123B2" w:rsidP="00E3165A">
            <w:pPr>
              <w:jc w:val="center"/>
              <w:rPr>
                <w:color w:val="000000"/>
                <w:sz w:val="16"/>
                <w:szCs w:val="16"/>
              </w:rPr>
            </w:pPr>
            <w:r w:rsidRPr="0072441A">
              <w:rPr>
                <w:color w:val="000000"/>
                <w:sz w:val="16"/>
                <w:szCs w:val="16"/>
              </w:rPr>
              <w:t>4.1.1</w:t>
            </w:r>
          </w:p>
        </w:tc>
        <w:tc>
          <w:tcPr>
            <w:tcW w:w="2731" w:type="pct"/>
            <w:tcBorders>
              <w:top w:val="nil"/>
              <w:left w:val="nil"/>
              <w:bottom w:val="single" w:sz="4" w:space="0" w:color="auto"/>
              <w:right w:val="single" w:sz="4" w:space="0" w:color="auto"/>
            </w:tcBorders>
            <w:shd w:val="clear" w:color="auto" w:fill="auto"/>
            <w:noWrap/>
            <w:vAlign w:val="center"/>
            <w:hideMark/>
          </w:tcPr>
          <w:p w14:paraId="67E269CF" w14:textId="77777777" w:rsidR="00E123B2" w:rsidRPr="0072441A" w:rsidRDefault="00E123B2" w:rsidP="00E3165A">
            <w:pPr>
              <w:jc w:val="center"/>
              <w:rPr>
                <w:color w:val="000000"/>
                <w:sz w:val="16"/>
                <w:szCs w:val="16"/>
              </w:rPr>
            </w:pPr>
            <w:r w:rsidRPr="0072441A">
              <w:rPr>
                <w:color w:val="000000"/>
                <w:sz w:val="16"/>
                <w:szCs w:val="16"/>
              </w:rPr>
              <w:t>Вода на технологические цели (теплоноситель)</w:t>
            </w:r>
          </w:p>
        </w:tc>
        <w:tc>
          <w:tcPr>
            <w:tcW w:w="568" w:type="pct"/>
            <w:tcBorders>
              <w:top w:val="nil"/>
              <w:left w:val="nil"/>
              <w:bottom w:val="single" w:sz="4" w:space="0" w:color="auto"/>
              <w:right w:val="single" w:sz="4" w:space="0" w:color="auto"/>
            </w:tcBorders>
            <w:shd w:val="clear" w:color="auto" w:fill="auto"/>
            <w:noWrap/>
            <w:vAlign w:val="center"/>
            <w:hideMark/>
          </w:tcPr>
          <w:p w14:paraId="74020B14"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0D6FF927" w14:textId="77777777" w:rsidR="00E123B2" w:rsidRPr="0072441A" w:rsidRDefault="00E123B2" w:rsidP="00E3165A">
            <w:pPr>
              <w:jc w:val="center"/>
              <w:rPr>
                <w:color w:val="000000"/>
                <w:sz w:val="16"/>
                <w:szCs w:val="16"/>
              </w:rPr>
            </w:pPr>
            <w:r w:rsidRPr="0072441A">
              <w:rPr>
                <w:color w:val="000000"/>
                <w:sz w:val="16"/>
                <w:szCs w:val="16"/>
              </w:rPr>
              <w:t>13,5</w:t>
            </w:r>
          </w:p>
        </w:tc>
      </w:tr>
      <w:tr w:rsidR="00E123B2" w:rsidRPr="0072441A" w14:paraId="1E235240"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0AE8B58D" w14:textId="77777777" w:rsidR="00E123B2" w:rsidRPr="0072441A" w:rsidRDefault="00E123B2" w:rsidP="00E3165A">
            <w:pPr>
              <w:jc w:val="center"/>
              <w:rPr>
                <w:color w:val="000000"/>
                <w:sz w:val="16"/>
                <w:szCs w:val="16"/>
              </w:rPr>
            </w:pPr>
            <w:r w:rsidRPr="0072441A">
              <w:rPr>
                <w:color w:val="000000"/>
                <w:sz w:val="16"/>
                <w:szCs w:val="16"/>
              </w:rPr>
              <w:t>4.1.1.1</w:t>
            </w:r>
          </w:p>
        </w:tc>
        <w:tc>
          <w:tcPr>
            <w:tcW w:w="2731" w:type="pct"/>
            <w:tcBorders>
              <w:top w:val="nil"/>
              <w:left w:val="nil"/>
              <w:bottom w:val="single" w:sz="4" w:space="0" w:color="auto"/>
              <w:right w:val="single" w:sz="4" w:space="0" w:color="auto"/>
            </w:tcBorders>
            <w:shd w:val="clear" w:color="auto" w:fill="auto"/>
            <w:noWrap/>
            <w:vAlign w:val="center"/>
            <w:hideMark/>
          </w:tcPr>
          <w:p w14:paraId="1C899B78" w14:textId="77777777" w:rsidR="00E123B2" w:rsidRPr="0072441A" w:rsidRDefault="00E123B2" w:rsidP="00E3165A">
            <w:pPr>
              <w:jc w:val="center"/>
              <w:rPr>
                <w:color w:val="000000"/>
                <w:sz w:val="16"/>
                <w:szCs w:val="16"/>
              </w:rPr>
            </w:pPr>
            <w:r w:rsidRPr="0072441A">
              <w:rPr>
                <w:color w:val="000000"/>
                <w:sz w:val="16"/>
                <w:szCs w:val="16"/>
              </w:rPr>
              <w:t>тариф</w:t>
            </w:r>
          </w:p>
        </w:tc>
        <w:tc>
          <w:tcPr>
            <w:tcW w:w="568" w:type="pct"/>
            <w:tcBorders>
              <w:top w:val="nil"/>
              <w:left w:val="nil"/>
              <w:bottom w:val="single" w:sz="4" w:space="0" w:color="auto"/>
              <w:right w:val="single" w:sz="4" w:space="0" w:color="auto"/>
            </w:tcBorders>
            <w:shd w:val="clear" w:color="auto" w:fill="auto"/>
            <w:noWrap/>
            <w:vAlign w:val="center"/>
            <w:hideMark/>
          </w:tcPr>
          <w:p w14:paraId="661E1BBD" w14:textId="77777777" w:rsidR="00E123B2" w:rsidRPr="0072441A" w:rsidRDefault="00E123B2" w:rsidP="00E3165A">
            <w:pPr>
              <w:jc w:val="center"/>
              <w:rPr>
                <w:color w:val="000000"/>
                <w:sz w:val="16"/>
                <w:szCs w:val="16"/>
              </w:rPr>
            </w:pPr>
            <w:r w:rsidRPr="0072441A">
              <w:rPr>
                <w:color w:val="000000"/>
                <w:sz w:val="16"/>
                <w:szCs w:val="16"/>
              </w:rPr>
              <w:t>руб./м3</w:t>
            </w:r>
          </w:p>
        </w:tc>
        <w:tc>
          <w:tcPr>
            <w:tcW w:w="1278" w:type="pct"/>
            <w:tcBorders>
              <w:top w:val="nil"/>
              <w:left w:val="nil"/>
              <w:bottom w:val="single" w:sz="4" w:space="0" w:color="auto"/>
              <w:right w:val="single" w:sz="4" w:space="0" w:color="auto"/>
            </w:tcBorders>
            <w:shd w:val="clear" w:color="auto" w:fill="auto"/>
            <w:noWrap/>
            <w:vAlign w:val="center"/>
            <w:hideMark/>
          </w:tcPr>
          <w:p w14:paraId="2C1B1700" w14:textId="77777777" w:rsidR="00E123B2" w:rsidRPr="0072441A" w:rsidRDefault="00E123B2" w:rsidP="00E3165A">
            <w:pPr>
              <w:jc w:val="center"/>
              <w:rPr>
                <w:color w:val="000000"/>
                <w:sz w:val="16"/>
                <w:szCs w:val="16"/>
              </w:rPr>
            </w:pPr>
            <w:r w:rsidRPr="0072441A">
              <w:rPr>
                <w:color w:val="000000"/>
                <w:sz w:val="16"/>
                <w:szCs w:val="16"/>
              </w:rPr>
              <w:t>37,61</w:t>
            </w:r>
          </w:p>
        </w:tc>
      </w:tr>
      <w:tr w:rsidR="00E123B2" w:rsidRPr="0072441A" w14:paraId="4BE45FBB"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4C171F84" w14:textId="77777777" w:rsidR="00E123B2" w:rsidRPr="0072441A" w:rsidRDefault="00E123B2" w:rsidP="00E3165A">
            <w:pPr>
              <w:jc w:val="center"/>
              <w:rPr>
                <w:color w:val="000000"/>
                <w:sz w:val="16"/>
                <w:szCs w:val="16"/>
              </w:rPr>
            </w:pPr>
            <w:r w:rsidRPr="0072441A">
              <w:rPr>
                <w:color w:val="000000"/>
                <w:sz w:val="16"/>
                <w:szCs w:val="16"/>
              </w:rPr>
              <w:t>4.1.1.2</w:t>
            </w:r>
          </w:p>
        </w:tc>
        <w:tc>
          <w:tcPr>
            <w:tcW w:w="2731" w:type="pct"/>
            <w:tcBorders>
              <w:top w:val="nil"/>
              <w:left w:val="nil"/>
              <w:bottom w:val="single" w:sz="4" w:space="0" w:color="auto"/>
              <w:right w:val="single" w:sz="4" w:space="0" w:color="auto"/>
            </w:tcBorders>
            <w:shd w:val="clear" w:color="auto" w:fill="auto"/>
            <w:noWrap/>
            <w:vAlign w:val="center"/>
            <w:hideMark/>
          </w:tcPr>
          <w:p w14:paraId="2E20E29F" w14:textId="77777777" w:rsidR="00E123B2" w:rsidRPr="0072441A" w:rsidRDefault="00E123B2" w:rsidP="00E3165A">
            <w:pPr>
              <w:jc w:val="center"/>
              <w:rPr>
                <w:color w:val="000000"/>
                <w:sz w:val="16"/>
                <w:szCs w:val="16"/>
              </w:rPr>
            </w:pPr>
            <w:r w:rsidRPr="0072441A">
              <w:rPr>
                <w:color w:val="000000"/>
                <w:sz w:val="16"/>
                <w:szCs w:val="16"/>
              </w:rPr>
              <w:t>объём</w:t>
            </w:r>
          </w:p>
        </w:tc>
        <w:tc>
          <w:tcPr>
            <w:tcW w:w="568" w:type="pct"/>
            <w:tcBorders>
              <w:top w:val="nil"/>
              <w:left w:val="nil"/>
              <w:bottom w:val="single" w:sz="4" w:space="0" w:color="auto"/>
              <w:right w:val="single" w:sz="4" w:space="0" w:color="auto"/>
            </w:tcBorders>
            <w:shd w:val="clear" w:color="auto" w:fill="auto"/>
            <w:noWrap/>
            <w:vAlign w:val="center"/>
            <w:hideMark/>
          </w:tcPr>
          <w:p w14:paraId="3EA2B52B" w14:textId="77777777" w:rsidR="00E123B2" w:rsidRPr="0072441A" w:rsidRDefault="00E123B2" w:rsidP="00E3165A">
            <w:pPr>
              <w:jc w:val="center"/>
              <w:rPr>
                <w:color w:val="000000"/>
                <w:sz w:val="16"/>
                <w:szCs w:val="16"/>
              </w:rPr>
            </w:pPr>
            <w:r w:rsidRPr="0072441A">
              <w:rPr>
                <w:color w:val="000000"/>
                <w:sz w:val="16"/>
                <w:szCs w:val="16"/>
              </w:rPr>
              <w:t>мз</w:t>
            </w:r>
          </w:p>
        </w:tc>
        <w:tc>
          <w:tcPr>
            <w:tcW w:w="1278" w:type="pct"/>
            <w:tcBorders>
              <w:top w:val="nil"/>
              <w:left w:val="nil"/>
              <w:bottom w:val="single" w:sz="4" w:space="0" w:color="auto"/>
              <w:right w:val="single" w:sz="4" w:space="0" w:color="auto"/>
            </w:tcBorders>
            <w:shd w:val="clear" w:color="auto" w:fill="auto"/>
            <w:noWrap/>
            <w:vAlign w:val="center"/>
            <w:hideMark/>
          </w:tcPr>
          <w:p w14:paraId="030D106F" w14:textId="77777777" w:rsidR="00E123B2" w:rsidRPr="0072441A" w:rsidRDefault="00E123B2" w:rsidP="00E3165A">
            <w:pPr>
              <w:jc w:val="center"/>
              <w:rPr>
                <w:color w:val="000000"/>
                <w:sz w:val="16"/>
                <w:szCs w:val="16"/>
              </w:rPr>
            </w:pPr>
            <w:r w:rsidRPr="0072441A">
              <w:rPr>
                <w:color w:val="000000"/>
                <w:sz w:val="16"/>
                <w:szCs w:val="16"/>
              </w:rPr>
              <w:t>358,9</w:t>
            </w:r>
          </w:p>
        </w:tc>
      </w:tr>
      <w:tr w:rsidR="00E123B2" w:rsidRPr="0072441A" w14:paraId="58A9DA11"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13395BA8" w14:textId="77777777" w:rsidR="00E123B2" w:rsidRPr="0072441A" w:rsidRDefault="00E123B2" w:rsidP="00E3165A">
            <w:pPr>
              <w:jc w:val="center"/>
              <w:rPr>
                <w:color w:val="000000"/>
                <w:sz w:val="16"/>
                <w:szCs w:val="16"/>
              </w:rPr>
            </w:pPr>
            <w:r w:rsidRPr="0072441A">
              <w:rPr>
                <w:color w:val="000000"/>
                <w:sz w:val="16"/>
                <w:szCs w:val="16"/>
              </w:rPr>
              <w:t>4.2</w:t>
            </w:r>
          </w:p>
        </w:tc>
        <w:tc>
          <w:tcPr>
            <w:tcW w:w="2731" w:type="pct"/>
            <w:tcBorders>
              <w:top w:val="nil"/>
              <w:left w:val="nil"/>
              <w:bottom w:val="single" w:sz="4" w:space="0" w:color="auto"/>
              <w:right w:val="single" w:sz="4" w:space="0" w:color="auto"/>
            </w:tcBorders>
            <w:shd w:val="clear" w:color="auto" w:fill="auto"/>
            <w:noWrap/>
            <w:vAlign w:val="center"/>
            <w:hideMark/>
          </w:tcPr>
          <w:p w14:paraId="1A7E03E4" w14:textId="77777777" w:rsidR="00E123B2" w:rsidRPr="0072441A" w:rsidRDefault="00E123B2" w:rsidP="00E3165A">
            <w:pPr>
              <w:jc w:val="center"/>
              <w:rPr>
                <w:color w:val="000000"/>
                <w:sz w:val="16"/>
                <w:szCs w:val="16"/>
              </w:rPr>
            </w:pPr>
            <w:r w:rsidRPr="0072441A">
              <w:rPr>
                <w:color w:val="000000"/>
                <w:sz w:val="16"/>
                <w:szCs w:val="16"/>
              </w:rPr>
              <w:t>Стоимость натурального топлива с учётом транспортировки (перевозки)(топливо на технологические пели)</w:t>
            </w:r>
          </w:p>
        </w:tc>
        <w:tc>
          <w:tcPr>
            <w:tcW w:w="568" w:type="pct"/>
            <w:tcBorders>
              <w:top w:val="nil"/>
              <w:left w:val="nil"/>
              <w:bottom w:val="single" w:sz="4" w:space="0" w:color="auto"/>
              <w:right w:val="single" w:sz="4" w:space="0" w:color="auto"/>
            </w:tcBorders>
            <w:shd w:val="clear" w:color="auto" w:fill="auto"/>
            <w:noWrap/>
            <w:vAlign w:val="center"/>
            <w:hideMark/>
          </w:tcPr>
          <w:p w14:paraId="6F67FCB8"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03571635" w14:textId="77777777" w:rsidR="00E123B2" w:rsidRPr="0072441A" w:rsidRDefault="00E123B2" w:rsidP="00E3165A">
            <w:pPr>
              <w:jc w:val="center"/>
              <w:rPr>
                <w:color w:val="000000"/>
                <w:sz w:val="16"/>
                <w:szCs w:val="16"/>
              </w:rPr>
            </w:pPr>
            <w:r w:rsidRPr="0072441A">
              <w:rPr>
                <w:color w:val="000000"/>
                <w:sz w:val="16"/>
                <w:szCs w:val="16"/>
              </w:rPr>
              <w:t>22 850,80</w:t>
            </w:r>
          </w:p>
        </w:tc>
      </w:tr>
      <w:tr w:rsidR="00E123B2" w:rsidRPr="0072441A" w14:paraId="59712BC0"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071FA8CD" w14:textId="77777777" w:rsidR="00E123B2" w:rsidRPr="0072441A" w:rsidRDefault="00E123B2" w:rsidP="00E3165A">
            <w:pPr>
              <w:jc w:val="center"/>
              <w:rPr>
                <w:color w:val="000000"/>
                <w:sz w:val="16"/>
                <w:szCs w:val="16"/>
              </w:rPr>
            </w:pPr>
            <w:r w:rsidRPr="0072441A">
              <w:rPr>
                <w:color w:val="000000"/>
                <w:sz w:val="16"/>
                <w:szCs w:val="16"/>
              </w:rPr>
              <w:t>4.2.1</w:t>
            </w:r>
          </w:p>
        </w:tc>
        <w:tc>
          <w:tcPr>
            <w:tcW w:w="2731" w:type="pct"/>
            <w:tcBorders>
              <w:top w:val="nil"/>
              <w:left w:val="nil"/>
              <w:bottom w:val="single" w:sz="4" w:space="0" w:color="auto"/>
              <w:right w:val="single" w:sz="4" w:space="0" w:color="auto"/>
            </w:tcBorders>
            <w:shd w:val="clear" w:color="auto" w:fill="auto"/>
            <w:noWrap/>
            <w:vAlign w:val="center"/>
            <w:hideMark/>
          </w:tcPr>
          <w:p w14:paraId="649B8627" w14:textId="77777777" w:rsidR="00E123B2" w:rsidRPr="0072441A" w:rsidRDefault="00E123B2" w:rsidP="00E3165A">
            <w:pPr>
              <w:jc w:val="center"/>
              <w:rPr>
                <w:color w:val="000000"/>
                <w:sz w:val="16"/>
                <w:szCs w:val="16"/>
              </w:rPr>
            </w:pPr>
            <w:r w:rsidRPr="0072441A">
              <w:rPr>
                <w:color w:val="000000"/>
                <w:sz w:val="16"/>
                <w:szCs w:val="16"/>
              </w:rPr>
              <w:t>Щепа</w:t>
            </w:r>
          </w:p>
        </w:tc>
        <w:tc>
          <w:tcPr>
            <w:tcW w:w="568" w:type="pct"/>
            <w:tcBorders>
              <w:top w:val="nil"/>
              <w:left w:val="nil"/>
              <w:bottom w:val="single" w:sz="4" w:space="0" w:color="auto"/>
              <w:right w:val="single" w:sz="4" w:space="0" w:color="auto"/>
            </w:tcBorders>
            <w:shd w:val="clear" w:color="auto" w:fill="auto"/>
            <w:noWrap/>
            <w:vAlign w:val="center"/>
            <w:hideMark/>
          </w:tcPr>
          <w:p w14:paraId="3D768386"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06A0811A" w14:textId="77777777" w:rsidR="00E123B2" w:rsidRPr="0072441A" w:rsidRDefault="00E123B2" w:rsidP="00E3165A">
            <w:pPr>
              <w:jc w:val="center"/>
              <w:rPr>
                <w:color w:val="000000"/>
                <w:sz w:val="16"/>
                <w:szCs w:val="16"/>
              </w:rPr>
            </w:pPr>
            <w:r w:rsidRPr="0072441A">
              <w:rPr>
                <w:color w:val="000000"/>
                <w:sz w:val="16"/>
                <w:szCs w:val="16"/>
              </w:rPr>
              <w:t>22 850,80</w:t>
            </w:r>
          </w:p>
        </w:tc>
      </w:tr>
      <w:tr w:rsidR="00E123B2" w:rsidRPr="0072441A" w14:paraId="75ED774A"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65A8433C" w14:textId="77777777" w:rsidR="00E123B2" w:rsidRPr="0072441A" w:rsidRDefault="00E123B2" w:rsidP="00E3165A">
            <w:pPr>
              <w:jc w:val="center"/>
              <w:rPr>
                <w:color w:val="000000"/>
                <w:sz w:val="16"/>
                <w:szCs w:val="16"/>
              </w:rPr>
            </w:pPr>
            <w:r w:rsidRPr="0072441A">
              <w:rPr>
                <w:color w:val="000000"/>
                <w:sz w:val="16"/>
                <w:szCs w:val="16"/>
              </w:rPr>
              <w:lastRenderedPageBreak/>
              <w:t> </w:t>
            </w:r>
          </w:p>
        </w:tc>
        <w:tc>
          <w:tcPr>
            <w:tcW w:w="2731" w:type="pct"/>
            <w:tcBorders>
              <w:top w:val="nil"/>
              <w:left w:val="nil"/>
              <w:bottom w:val="single" w:sz="4" w:space="0" w:color="auto"/>
              <w:right w:val="single" w:sz="4" w:space="0" w:color="auto"/>
            </w:tcBorders>
            <w:shd w:val="clear" w:color="auto" w:fill="auto"/>
            <w:noWrap/>
            <w:vAlign w:val="center"/>
            <w:hideMark/>
          </w:tcPr>
          <w:p w14:paraId="03283083" w14:textId="77777777" w:rsidR="00E123B2" w:rsidRPr="0072441A" w:rsidRDefault="00E123B2" w:rsidP="00E3165A">
            <w:pPr>
              <w:jc w:val="center"/>
              <w:rPr>
                <w:color w:val="000000"/>
                <w:sz w:val="16"/>
                <w:szCs w:val="16"/>
              </w:rPr>
            </w:pPr>
            <w:r w:rsidRPr="0072441A">
              <w:rPr>
                <w:color w:val="000000"/>
                <w:sz w:val="16"/>
                <w:szCs w:val="16"/>
              </w:rPr>
              <w:t>объём топлива</w:t>
            </w:r>
          </w:p>
        </w:tc>
        <w:tc>
          <w:tcPr>
            <w:tcW w:w="568" w:type="pct"/>
            <w:tcBorders>
              <w:top w:val="nil"/>
              <w:left w:val="nil"/>
              <w:bottom w:val="single" w:sz="4" w:space="0" w:color="auto"/>
              <w:right w:val="single" w:sz="4" w:space="0" w:color="auto"/>
            </w:tcBorders>
            <w:shd w:val="clear" w:color="auto" w:fill="auto"/>
            <w:noWrap/>
            <w:vAlign w:val="center"/>
            <w:hideMark/>
          </w:tcPr>
          <w:p w14:paraId="37D9D1A8" w14:textId="77777777" w:rsidR="00E123B2" w:rsidRPr="0072441A" w:rsidRDefault="00E123B2" w:rsidP="00E3165A">
            <w:pPr>
              <w:jc w:val="center"/>
              <w:rPr>
                <w:color w:val="000000"/>
                <w:sz w:val="16"/>
                <w:szCs w:val="16"/>
              </w:rPr>
            </w:pPr>
            <w:r w:rsidRPr="0072441A">
              <w:rPr>
                <w:color w:val="000000"/>
                <w:sz w:val="16"/>
                <w:szCs w:val="16"/>
              </w:rPr>
              <w:t>тнт</w:t>
            </w:r>
          </w:p>
        </w:tc>
        <w:tc>
          <w:tcPr>
            <w:tcW w:w="1278" w:type="pct"/>
            <w:tcBorders>
              <w:top w:val="nil"/>
              <w:left w:val="nil"/>
              <w:bottom w:val="single" w:sz="4" w:space="0" w:color="auto"/>
              <w:right w:val="single" w:sz="4" w:space="0" w:color="auto"/>
            </w:tcBorders>
            <w:shd w:val="clear" w:color="auto" w:fill="auto"/>
            <w:noWrap/>
            <w:vAlign w:val="center"/>
            <w:hideMark/>
          </w:tcPr>
          <w:p w14:paraId="3A4CD920" w14:textId="77777777" w:rsidR="00E123B2" w:rsidRPr="0072441A" w:rsidRDefault="00E123B2" w:rsidP="00E3165A">
            <w:pPr>
              <w:jc w:val="center"/>
              <w:rPr>
                <w:color w:val="000000"/>
                <w:sz w:val="16"/>
                <w:szCs w:val="16"/>
              </w:rPr>
            </w:pPr>
            <w:r w:rsidRPr="0072441A">
              <w:rPr>
                <w:color w:val="000000"/>
                <w:sz w:val="16"/>
                <w:szCs w:val="16"/>
              </w:rPr>
              <w:t>23 042,80</w:t>
            </w:r>
          </w:p>
        </w:tc>
      </w:tr>
      <w:tr w:rsidR="00E123B2" w:rsidRPr="0072441A" w14:paraId="673CE3F9"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32065B01" w14:textId="77777777" w:rsidR="00E123B2" w:rsidRPr="0072441A" w:rsidRDefault="00E123B2" w:rsidP="00E3165A">
            <w:pPr>
              <w:jc w:val="center"/>
              <w:rPr>
                <w:color w:val="000000"/>
                <w:sz w:val="16"/>
                <w:szCs w:val="16"/>
              </w:rPr>
            </w:pPr>
            <w:r w:rsidRPr="0072441A">
              <w:rPr>
                <w:color w:val="000000"/>
                <w:sz w:val="16"/>
                <w:szCs w:val="16"/>
              </w:rPr>
              <w:t> </w:t>
            </w:r>
          </w:p>
        </w:tc>
        <w:tc>
          <w:tcPr>
            <w:tcW w:w="2731" w:type="pct"/>
            <w:tcBorders>
              <w:top w:val="nil"/>
              <w:left w:val="nil"/>
              <w:bottom w:val="single" w:sz="4" w:space="0" w:color="auto"/>
              <w:right w:val="single" w:sz="4" w:space="0" w:color="auto"/>
            </w:tcBorders>
            <w:shd w:val="clear" w:color="auto" w:fill="auto"/>
            <w:noWrap/>
            <w:vAlign w:val="center"/>
            <w:hideMark/>
          </w:tcPr>
          <w:p w14:paraId="38DDF86D" w14:textId="77777777" w:rsidR="00E123B2" w:rsidRPr="0072441A" w:rsidRDefault="00E123B2" w:rsidP="00E3165A">
            <w:pPr>
              <w:jc w:val="center"/>
              <w:rPr>
                <w:color w:val="000000"/>
                <w:sz w:val="16"/>
                <w:szCs w:val="16"/>
              </w:rPr>
            </w:pPr>
            <w:r w:rsidRPr="0072441A">
              <w:rPr>
                <w:color w:val="000000"/>
                <w:sz w:val="16"/>
                <w:szCs w:val="16"/>
              </w:rPr>
              <w:t>цена топлива</w:t>
            </w:r>
          </w:p>
        </w:tc>
        <w:tc>
          <w:tcPr>
            <w:tcW w:w="568" w:type="pct"/>
            <w:tcBorders>
              <w:top w:val="nil"/>
              <w:left w:val="nil"/>
              <w:bottom w:val="single" w:sz="4" w:space="0" w:color="auto"/>
              <w:right w:val="single" w:sz="4" w:space="0" w:color="auto"/>
            </w:tcBorders>
            <w:shd w:val="clear" w:color="auto" w:fill="auto"/>
            <w:noWrap/>
            <w:vAlign w:val="center"/>
            <w:hideMark/>
          </w:tcPr>
          <w:p w14:paraId="369036E1" w14:textId="77777777" w:rsidR="00E123B2" w:rsidRPr="0072441A" w:rsidRDefault="00E123B2" w:rsidP="00E3165A">
            <w:pPr>
              <w:jc w:val="center"/>
              <w:rPr>
                <w:color w:val="000000"/>
                <w:sz w:val="16"/>
                <w:szCs w:val="16"/>
              </w:rPr>
            </w:pPr>
            <w:r w:rsidRPr="0072441A">
              <w:rPr>
                <w:color w:val="000000"/>
                <w:sz w:val="16"/>
                <w:szCs w:val="16"/>
              </w:rPr>
              <w:t>руб./тнт</w:t>
            </w:r>
          </w:p>
        </w:tc>
        <w:tc>
          <w:tcPr>
            <w:tcW w:w="1278" w:type="pct"/>
            <w:tcBorders>
              <w:top w:val="nil"/>
              <w:left w:val="nil"/>
              <w:bottom w:val="single" w:sz="4" w:space="0" w:color="auto"/>
              <w:right w:val="single" w:sz="4" w:space="0" w:color="auto"/>
            </w:tcBorders>
            <w:shd w:val="clear" w:color="auto" w:fill="auto"/>
            <w:noWrap/>
            <w:vAlign w:val="center"/>
            <w:hideMark/>
          </w:tcPr>
          <w:p w14:paraId="559621F0" w14:textId="77777777" w:rsidR="00E123B2" w:rsidRPr="0072441A" w:rsidRDefault="00E123B2" w:rsidP="00E3165A">
            <w:pPr>
              <w:jc w:val="center"/>
              <w:rPr>
                <w:color w:val="000000"/>
                <w:sz w:val="16"/>
                <w:szCs w:val="16"/>
              </w:rPr>
            </w:pPr>
            <w:r w:rsidRPr="0072441A">
              <w:rPr>
                <w:color w:val="000000"/>
                <w:sz w:val="16"/>
                <w:szCs w:val="16"/>
              </w:rPr>
              <w:t>991,7</w:t>
            </w:r>
          </w:p>
        </w:tc>
      </w:tr>
      <w:tr w:rsidR="00E123B2" w:rsidRPr="0072441A" w14:paraId="66727434"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2602C4AA" w14:textId="77777777" w:rsidR="00E123B2" w:rsidRPr="0072441A" w:rsidRDefault="00E123B2" w:rsidP="00E3165A">
            <w:pPr>
              <w:jc w:val="center"/>
              <w:rPr>
                <w:color w:val="000000"/>
                <w:sz w:val="16"/>
                <w:szCs w:val="16"/>
              </w:rPr>
            </w:pPr>
            <w:r w:rsidRPr="0072441A">
              <w:rPr>
                <w:color w:val="000000"/>
                <w:sz w:val="16"/>
                <w:szCs w:val="16"/>
              </w:rPr>
              <w:t>4.3</w:t>
            </w:r>
          </w:p>
        </w:tc>
        <w:tc>
          <w:tcPr>
            <w:tcW w:w="2731" w:type="pct"/>
            <w:tcBorders>
              <w:top w:val="nil"/>
              <w:left w:val="nil"/>
              <w:bottom w:val="single" w:sz="4" w:space="0" w:color="auto"/>
              <w:right w:val="single" w:sz="4" w:space="0" w:color="auto"/>
            </w:tcBorders>
            <w:shd w:val="clear" w:color="auto" w:fill="auto"/>
            <w:noWrap/>
            <w:vAlign w:val="center"/>
            <w:hideMark/>
          </w:tcPr>
          <w:p w14:paraId="533F753D" w14:textId="77777777" w:rsidR="00E123B2" w:rsidRPr="0072441A" w:rsidRDefault="00E123B2" w:rsidP="00E3165A">
            <w:pPr>
              <w:jc w:val="center"/>
              <w:rPr>
                <w:color w:val="000000"/>
                <w:sz w:val="16"/>
                <w:szCs w:val="16"/>
              </w:rPr>
            </w:pPr>
            <w:r w:rsidRPr="0072441A">
              <w:rPr>
                <w:color w:val="000000"/>
                <w:sz w:val="16"/>
                <w:szCs w:val="16"/>
              </w:rPr>
              <w:t>Энергия, в том числе</w:t>
            </w:r>
          </w:p>
        </w:tc>
        <w:tc>
          <w:tcPr>
            <w:tcW w:w="568" w:type="pct"/>
            <w:tcBorders>
              <w:top w:val="nil"/>
              <w:left w:val="nil"/>
              <w:bottom w:val="single" w:sz="4" w:space="0" w:color="auto"/>
              <w:right w:val="single" w:sz="4" w:space="0" w:color="auto"/>
            </w:tcBorders>
            <w:shd w:val="clear" w:color="auto" w:fill="auto"/>
            <w:noWrap/>
            <w:vAlign w:val="center"/>
            <w:hideMark/>
          </w:tcPr>
          <w:p w14:paraId="448189F0"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3895A1CB" w14:textId="77777777" w:rsidR="00E123B2" w:rsidRPr="0072441A" w:rsidRDefault="00E123B2" w:rsidP="00E3165A">
            <w:pPr>
              <w:jc w:val="center"/>
              <w:rPr>
                <w:color w:val="000000"/>
                <w:sz w:val="16"/>
                <w:szCs w:val="16"/>
              </w:rPr>
            </w:pPr>
            <w:r w:rsidRPr="0072441A">
              <w:rPr>
                <w:color w:val="000000"/>
                <w:sz w:val="16"/>
                <w:szCs w:val="16"/>
              </w:rPr>
              <w:t>3040,9</w:t>
            </w:r>
          </w:p>
        </w:tc>
      </w:tr>
      <w:tr w:rsidR="00E123B2" w:rsidRPr="0072441A" w14:paraId="1B625EFB"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4FE0D192" w14:textId="77777777" w:rsidR="00E123B2" w:rsidRPr="0072441A" w:rsidRDefault="00E123B2" w:rsidP="00E3165A">
            <w:pPr>
              <w:jc w:val="center"/>
              <w:rPr>
                <w:color w:val="000000"/>
                <w:sz w:val="16"/>
                <w:szCs w:val="16"/>
              </w:rPr>
            </w:pPr>
            <w:r w:rsidRPr="0072441A">
              <w:rPr>
                <w:color w:val="000000"/>
                <w:sz w:val="16"/>
                <w:szCs w:val="16"/>
              </w:rPr>
              <w:t>4.3.1</w:t>
            </w:r>
          </w:p>
        </w:tc>
        <w:tc>
          <w:tcPr>
            <w:tcW w:w="2731" w:type="pct"/>
            <w:tcBorders>
              <w:top w:val="nil"/>
              <w:left w:val="nil"/>
              <w:bottom w:val="single" w:sz="4" w:space="0" w:color="auto"/>
              <w:right w:val="single" w:sz="4" w:space="0" w:color="auto"/>
            </w:tcBorders>
            <w:shd w:val="clear" w:color="auto" w:fill="auto"/>
            <w:noWrap/>
            <w:vAlign w:val="center"/>
            <w:hideMark/>
          </w:tcPr>
          <w:p w14:paraId="7ED4B057" w14:textId="77777777" w:rsidR="00E123B2" w:rsidRPr="0072441A" w:rsidRDefault="00E123B2" w:rsidP="00E3165A">
            <w:pPr>
              <w:jc w:val="center"/>
              <w:rPr>
                <w:color w:val="000000"/>
                <w:sz w:val="16"/>
                <w:szCs w:val="16"/>
              </w:rPr>
            </w:pPr>
            <w:r w:rsidRPr="0072441A">
              <w:rPr>
                <w:color w:val="000000"/>
                <w:sz w:val="16"/>
                <w:szCs w:val="16"/>
              </w:rPr>
              <w:t>затраты на покупную электрическую энергию, по уровням напряжения:</w:t>
            </w:r>
          </w:p>
        </w:tc>
        <w:tc>
          <w:tcPr>
            <w:tcW w:w="568" w:type="pct"/>
            <w:tcBorders>
              <w:top w:val="nil"/>
              <w:left w:val="nil"/>
              <w:bottom w:val="single" w:sz="4" w:space="0" w:color="auto"/>
              <w:right w:val="single" w:sz="4" w:space="0" w:color="auto"/>
            </w:tcBorders>
            <w:shd w:val="clear" w:color="auto" w:fill="auto"/>
            <w:noWrap/>
            <w:vAlign w:val="center"/>
            <w:hideMark/>
          </w:tcPr>
          <w:p w14:paraId="407E05CC"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3DB13741" w14:textId="77777777" w:rsidR="00E123B2" w:rsidRPr="0072441A" w:rsidRDefault="00E123B2" w:rsidP="00E3165A">
            <w:pPr>
              <w:jc w:val="center"/>
              <w:rPr>
                <w:color w:val="000000"/>
                <w:sz w:val="16"/>
                <w:szCs w:val="16"/>
              </w:rPr>
            </w:pPr>
            <w:r w:rsidRPr="0072441A">
              <w:rPr>
                <w:color w:val="000000"/>
                <w:sz w:val="16"/>
                <w:szCs w:val="16"/>
              </w:rPr>
              <w:t>3040,9</w:t>
            </w:r>
          </w:p>
        </w:tc>
      </w:tr>
      <w:tr w:rsidR="00E123B2" w:rsidRPr="0072441A" w14:paraId="27D5E89E"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27E274F0" w14:textId="77777777" w:rsidR="00E123B2" w:rsidRPr="0072441A" w:rsidRDefault="00E123B2" w:rsidP="00E3165A">
            <w:pPr>
              <w:jc w:val="center"/>
              <w:rPr>
                <w:color w:val="000000"/>
                <w:sz w:val="16"/>
                <w:szCs w:val="16"/>
              </w:rPr>
            </w:pPr>
            <w:r w:rsidRPr="0072441A">
              <w:rPr>
                <w:color w:val="000000"/>
                <w:sz w:val="16"/>
                <w:szCs w:val="16"/>
              </w:rPr>
              <w:t>4.3.1.1</w:t>
            </w:r>
          </w:p>
        </w:tc>
        <w:tc>
          <w:tcPr>
            <w:tcW w:w="2731" w:type="pct"/>
            <w:tcBorders>
              <w:top w:val="nil"/>
              <w:left w:val="nil"/>
              <w:bottom w:val="single" w:sz="4" w:space="0" w:color="auto"/>
              <w:right w:val="single" w:sz="4" w:space="0" w:color="auto"/>
            </w:tcBorders>
            <w:shd w:val="clear" w:color="auto" w:fill="auto"/>
            <w:noWrap/>
            <w:vAlign w:val="center"/>
            <w:hideMark/>
          </w:tcPr>
          <w:p w14:paraId="35ACE60B" w14:textId="77777777" w:rsidR="00E123B2" w:rsidRPr="0072441A" w:rsidRDefault="00E123B2" w:rsidP="00E3165A">
            <w:pPr>
              <w:jc w:val="center"/>
              <w:rPr>
                <w:color w:val="000000"/>
                <w:sz w:val="16"/>
                <w:szCs w:val="16"/>
              </w:rPr>
            </w:pPr>
            <w:r w:rsidRPr="0072441A">
              <w:rPr>
                <w:color w:val="000000"/>
                <w:sz w:val="16"/>
                <w:szCs w:val="16"/>
              </w:rPr>
              <w:t>энергия НН (0,4 кВ и ниже)</w:t>
            </w:r>
          </w:p>
        </w:tc>
        <w:tc>
          <w:tcPr>
            <w:tcW w:w="568" w:type="pct"/>
            <w:tcBorders>
              <w:top w:val="nil"/>
              <w:left w:val="nil"/>
              <w:bottom w:val="single" w:sz="4" w:space="0" w:color="auto"/>
              <w:right w:val="single" w:sz="4" w:space="0" w:color="auto"/>
            </w:tcBorders>
            <w:shd w:val="clear" w:color="auto" w:fill="auto"/>
            <w:noWrap/>
            <w:vAlign w:val="center"/>
            <w:hideMark/>
          </w:tcPr>
          <w:p w14:paraId="4501F914"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77BD603C" w14:textId="77777777" w:rsidR="00E123B2" w:rsidRPr="0072441A" w:rsidRDefault="00E123B2" w:rsidP="00E3165A">
            <w:pPr>
              <w:jc w:val="center"/>
              <w:rPr>
                <w:color w:val="000000"/>
                <w:sz w:val="16"/>
                <w:szCs w:val="16"/>
              </w:rPr>
            </w:pPr>
            <w:r w:rsidRPr="0072441A">
              <w:rPr>
                <w:color w:val="000000"/>
                <w:sz w:val="16"/>
                <w:szCs w:val="16"/>
              </w:rPr>
              <w:t>0</w:t>
            </w:r>
          </w:p>
        </w:tc>
      </w:tr>
      <w:tr w:rsidR="00E123B2" w:rsidRPr="0072441A" w14:paraId="6A33E67A"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5449AB32" w14:textId="77777777" w:rsidR="00E123B2" w:rsidRPr="0072441A" w:rsidRDefault="00E123B2" w:rsidP="00E3165A">
            <w:pPr>
              <w:jc w:val="center"/>
              <w:rPr>
                <w:color w:val="000000"/>
                <w:sz w:val="16"/>
                <w:szCs w:val="16"/>
              </w:rPr>
            </w:pPr>
            <w:r w:rsidRPr="0072441A">
              <w:rPr>
                <w:color w:val="000000"/>
                <w:sz w:val="16"/>
                <w:szCs w:val="16"/>
              </w:rPr>
              <w:t>4.3.1.1.1</w:t>
            </w:r>
          </w:p>
        </w:tc>
        <w:tc>
          <w:tcPr>
            <w:tcW w:w="2731" w:type="pct"/>
            <w:tcBorders>
              <w:top w:val="nil"/>
              <w:left w:val="nil"/>
              <w:bottom w:val="single" w:sz="4" w:space="0" w:color="auto"/>
              <w:right w:val="single" w:sz="4" w:space="0" w:color="auto"/>
            </w:tcBorders>
            <w:shd w:val="clear" w:color="auto" w:fill="auto"/>
            <w:noWrap/>
            <w:vAlign w:val="center"/>
            <w:hideMark/>
          </w:tcPr>
          <w:p w14:paraId="2939870A" w14:textId="77777777" w:rsidR="00E123B2" w:rsidRPr="0072441A" w:rsidRDefault="00E123B2" w:rsidP="00E3165A">
            <w:pPr>
              <w:jc w:val="center"/>
              <w:rPr>
                <w:color w:val="000000"/>
                <w:sz w:val="16"/>
                <w:szCs w:val="16"/>
              </w:rPr>
            </w:pPr>
            <w:r w:rsidRPr="0072441A">
              <w:rPr>
                <w:color w:val="000000"/>
                <w:sz w:val="16"/>
                <w:szCs w:val="16"/>
              </w:rPr>
              <w:t>тариф на энергию</w:t>
            </w:r>
          </w:p>
        </w:tc>
        <w:tc>
          <w:tcPr>
            <w:tcW w:w="568" w:type="pct"/>
            <w:tcBorders>
              <w:top w:val="nil"/>
              <w:left w:val="nil"/>
              <w:bottom w:val="single" w:sz="4" w:space="0" w:color="auto"/>
              <w:right w:val="single" w:sz="4" w:space="0" w:color="auto"/>
            </w:tcBorders>
            <w:shd w:val="clear" w:color="auto" w:fill="auto"/>
            <w:noWrap/>
            <w:vAlign w:val="center"/>
            <w:hideMark/>
          </w:tcPr>
          <w:p w14:paraId="1EFE575D" w14:textId="77777777" w:rsidR="00E123B2" w:rsidRPr="0072441A" w:rsidRDefault="00E123B2" w:rsidP="00E3165A">
            <w:pPr>
              <w:jc w:val="center"/>
              <w:rPr>
                <w:color w:val="000000"/>
                <w:sz w:val="16"/>
                <w:szCs w:val="16"/>
              </w:rPr>
            </w:pPr>
            <w:r w:rsidRPr="0072441A">
              <w:rPr>
                <w:color w:val="000000"/>
                <w:sz w:val="16"/>
                <w:szCs w:val="16"/>
              </w:rPr>
              <w:t>руб./кВтч</w:t>
            </w:r>
          </w:p>
        </w:tc>
        <w:tc>
          <w:tcPr>
            <w:tcW w:w="1278" w:type="pct"/>
            <w:tcBorders>
              <w:top w:val="nil"/>
              <w:left w:val="nil"/>
              <w:bottom w:val="single" w:sz="4" w:space="0" w:color="auto"/>
              <w:right w:val="single" w:sz="4" w:space="0" w:color="auto"/>
            </w:tcBorders>
            <w:shd w:val="clear" w:color="auto" w:fill="auto"/>
            <w:noWrap/>
            <w:vAlign w:val="center"/>
            <w:hideMark/>
          </w:tcPr>
          <w:p w14:paraId="1E6A3E43" w14:textId="77777777" w:rsidR="00E123B2" w:rsidRPr="0072441A" w:rsidRDefault="00E123B2" w:rsidP="00E3165A">
            <w:pPr>
              <w:jc w:val="center"/>
              <w:rPr>
                <w:color w:val="000000"/>
                <w:sz w:val="16"/>
                <w:szCs w:val="16"/>
              </w:rPr>
            </w:pPr>
            <w:r w:rsidRPr="0072441A">
              <w:rPr>
                <w:color w:val="000000"/>
                <w:sz w:val="16"/>
                <w:szCs w:val="16"/>
              </w:rPr>
              <w:t>0</w:t>
            </w:r>
          </w:p>
        </w:tc>
      </w:tr>
      <w:tr w:rsidR="00E123B2" w:rsidRPr="0072441A" w14:paraId="3E15B778"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641DCAFB" w14:textId="77777777" w:rsidR="00E123B2" w:rsidRPr="0072441A" w:rsidRDefault="00E123B2" w:rsidP="00E3165A">
            <w:pPr>
              <w:jc w:val="center"/>
              <w:rPr>
                <w:color w:val="000000"/>
                <w:sz w:val="16"/>
                <w:szCs w:val="16"/>
              </w:rPr>
            </w:pPr>
            <w:r w:rsidRPr="0072441A">
              <w:rPr>
                <w:color w:val="000000"/>
                <w:sz w:val="16"/>
                <w:szCs w:val="16"/>
              </w:rPr>
              <w:t>4.3.1.1.2</w:t>
            </w:r>
          </w:p>
        </w:tc>
        <w:tc>
          <w:tcPr>
            <w:tcW w:w="2731" w:type="pct"/>
            <w:tcBorders>
              <w:top w:val="nil"/>
              <w:left w:val="nil"/>
              <w:bottom w:val="single" w:sz="4" w:space="0" w:color="auto"/>
              <w:right w:val="single" w:sz="4" w:space="0" w:color="auto"/>
            </w:tcBorders>
            <w:shd w:val="clear" w:color="auto" w:fill="auto"/>
            <w:noWrap/>
            <w:vAlign w:val="center"/>
            <w:hideMark/>
          </w:tcPr>
          <w:p w14:paraId="6600F844" w14:textId="77777777" w:rsidR="00E123B2" w:rsidRPr="0072441A" w:rsidRDefault="00E123B2" w:rsidP="00E3165A">
            <w:pPr>
              <w:jc w:val="center"/>
              <w:rPr>
                <w:color w:val="000000"/>
                <w:sz w:val="16"/>
                <w:szCs w:val="16"/>
              </w:rPr>
            </w:pPr>
            <w:r w:rsidRPr="0072441A">
              <w:rPr>
                <w:color w:val="000000"/>
                <w:sz w:val="16"/>
                <w:szCs w:val="16"/>
              </w:rPr>
              <w:t>объём энергии</w:t>
            </w:r>
          </w:p>
        </w:tc>
        <w:tc>
          <w:tcPr>
            <w:tcW w:w="568" w:type="pct"/>
            <w:tcBorders>
              <w:top w:val="nil"/>
              <w:left w:val="nil"/>
              <w:bottom w:val="single" w:sz="4" w:space="0" w:color="auto"/>
              <w:right w:val="single" w:sz="4" w:space="0" w:color="auto"/>
            </w:tcBorders>
            <w:shd w:val="clear" w:color="auto" w:fill="auto"/>
            <w:noWrap/>
            <w:vAlign w:val="center"/>
            <w:hideMark/>
          </w:tcPr>
          <w:p w14:paraId="4E4136EC" w14:textId="77777777" w:rsidR="00E123B2" w:rsidRPr="0072441A" w:rsidRDefault="00E123B2" w:rsidP="00E3165A">
            <w:pPr>
              <w:jc w:val="center"/>
              <w:rPr>
                <w:color w:val="000000"/>
                <w:sz w:val="16"/>
                <w:szCs w:val="16"/>
              </w:rPr>
            </w:pPr>
            <w:r w:rsidRPr="0072441A">
              <w:rPr>
                <w:color w:val="000000"/>
                <w:sz w:val="16"/>
                <w:szCs w:val="16"/>
              </w:rPr>
              <w:t>тыс. кВтч</w:t>
            </w:r>
          </w:p>
        </w:tc>
        <w:tc>
          <w:tcPr>
            <w:tcW w:w="1278" w:type="pct"/>
            <w:tcBorders>
              <w:top w:val="nil"/>
              <w:left w:val="nil"/>
              <w:bottom w:val="single" w:sz="4" w:space="0" w:color="auto"/>
              <w:right w:val="single" w:sz="4" w:space="0" w:color="auto"/>
            </w:tcBorders>
            <w:shd w:val="clear" w:color="auto" w:fill="auto"/>
            <w:noWrap/>
            <w:vAlign w:val="center"/>
            <w:hideMark/>
          </w:tcPr>
          <w:p w14:paraId="36E4DCFE" w14:textId="77777777" w:rsidR="00E123B2" w:rsidRPr="0072441A" w:rsidRDefault="00E123B2" w:rsidP="00E3165A">
            <w:pPr>
              <w:jc w:val="center"/>
              <w:rPr>
                <w:color w:val="000000"/>
                <w:sz w:val="16"/>
                <w:szCs w:val="16"/>
              </w:rPr>
            </w:pPr>
            <w:r w:rsidRPr="0072441A">
              <w:rPr>
                <w:color w:val="000000"/>
                <w:sz w:val="16"/>
                <w:szCs w:val="16"/>
              </w:rPr>
              <w:t>0</w:t>
            </w:r>
          </w:p>
        </w:tc>
      </w:tr>
      <w:tr w:rsidR="00E123B2" w:rsidRPr="0072441A" w14:paraId="0130FBDD"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622C438B" w14:textId="77777777" w:rsidR="00E123B2" w:rsidRPr="0072441A" w:rsidRDefault="00E123B2" w:rsidP="00E3165A">
            <w:pPr>
              <w:jc w:val="center"/>
              <w:rPr>
                <w:color w:val="000000"/>
                <w:sz w:val="16"/>
                <w:szCs w:val="16"/>
              </w:rPr>
            </w:pPr>
            <w:r w:rsidRPr="0072441A">
              <w:rPr>
                <w:color w:val="000000"/>
                <w:sz w:val="16"/>
                <w:szCs w:val="16"/>
              </w:rPr>
              <w:t>4.3.1.2</w:t>
            </w:r>
          </w:p>
        </w:tc>
        <w:tc>
          <w:tcPr>
            <w:tcW w:w="2731" w:type="pct"/>
            <w:tcBorders>
              <w:top w:val="nil"/>
              <w:left w:val="nil"/>
              <w:bottom w:val="single" w:sz="4" w:space="0" w:color="auto"/>
              <w:right w:val="single" w:sz="4" w:space="0" w:color="auto"/>
            </w:tcBorders>
            <w:shd w:val="clear" w:color="auto" w:fill="auto"/>
            <w:noWrap/>
            <w:vAlign w:val="center"/>
            <w:hideMark/>
          </w:tcPr>
          <w:p w14:paraId="57281A3D" w14:textId="77777777" w:rsidR="00E123B2" w:rsidRPr="0072441A" w:rsidRDefault="00E123B2" w:rsidP="00E3165A">
            <w:pPr>
              <w:jc w:val="center"/>
              <w:rPr>
                <w:color w:val="000000"/>
                <w:sz w:val="16"/>
                <w:szCs w:val="16"/>
              </w:rPr>
            </w:pPr>
            <w:r w:rsidRPr="0072441A">
              <w:rPr>
                <w:color w:val="000000"/>
                <w:sz w:val="16"/>
                <w:szCs w:val="16"/>
              </w:rPr>
              <w:t>энергия СН 2 (1-20 кВ)</w:t>
            </w:r>
          </w:p>
        </w:tc>
        <w:tc>
          <w:tcPr>
            <w:tcW w:w="568" w:type="pct"/>
            <w:tcBorders>
              <w:top w:val="nil"/>
              <w:left w:val="nil"/>
              <w:bottom w:val="single" w:sz="4" w:space="0" w:color="auto"/>
              <w:right w:val="single" w:sz="4" w:space="0" w:color="auto"/>
            </w:tcBorders>
            <w:shd w:val="clear" w:color="auto" w:fill="auto"/>
            <w:noWrap/>
            <w:vAlign w:val="center"/>
            <w:hideMark/>
          </w:tcPr>
          <w:p w14:paraId="388381D5"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2818A2E5" w14:textId="77777777" w:rsidR="00E123B2" w:rsidRPr="0072441A" w:rsidRDefault="00E123B2" w:rsidP="00E3165A">
            <w:pPr>
              <w:jc w:val="center"/>
              <w:rPr>
                <w:color w:val="000000"/>
                <w:sz w:val="16"/>
                <w:szCs w:val="16"/>
              </w:rPr>
            </w:pPr>
            <w:r w:rsidRPr="0072441A">
              <w:rPr>
                <w:color w:val="000000"/>
                <w:sz w:val="16"/>
                <w:szCs w:val="16"/>
              </w:rPr>
              <w:t>3040,9</w:t>
            </w:r>
          </w:p>
        </w:tc>
      </w:tr>
      <w:tr w:rsidR="00E123B2" w:rsidRPr="0072441A" w14:paraId="6FC00CD8"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4F3AF885" w14:textId="77777777" w:rsidR="00E123B2" w:rsidRPr="0072441A" w:rsidRDefault="00E123B2" w:rsidP="00E3165A">
            <w:pPr>
              <w:jc w:val="center"/>
              <w:rPr>
                <w:color w:val="000000"/>
                <w:sz w:val="16"/>
                <w:szCs w:val="16"/>
              </w:rPr>
            </w:pPr>
            <w:r w:rsidRPr="0072441A">
              <w:rPr>
                <w:color w:val="000000"/>
                <w:sz w:val="16"/>
                <w:szCs w:val="16"/>
              </w:rPr>
              <w:t>4.3.1.2.1</w:t>
            </w:r>
          </w:p>
        </w:tc>
        <w:tc>
          <w:tcPr>
            <w:tcW w:w="2731" w:type="pct"/>
            <w:tcBorders>
              <w:top w:val="nil"/>
              <w:left w:val="nil"/>
              <w:bottom w:val="single" w:sz="4" w:space="0" w:color="auto"/>
              <w:right w:val="single" w:sz="4" w:space="0" w:color="auto"/>
            </w:tcBorders>
            <w:shd w:val="clear" w:color="auto" w:fill="auto"/>
            <w:noWrap/>
            <w:vAlign w:val="center"/>
            <w:hideMark/>
          </w:tcPr>
          <w:p w14:paraId="245CD8BE" w14:textId="77777777" w:rsidR="00E123B2" w:rsidRPr="0072441A" w:rsidRDefault="00E123B2" w:rsidP="00E3165A">
            <w:pPr>
              <w:jc w:val="center"/>
              <w:rPr>
                <w:color w:val="000000"/>
                <w:sz w:val="16"/>
                <w:szCs w:val="16"/>
              </w:rPr>
            </w:pPr>
            <w:r w:rsidRPr="0072441A">
              <w:rPr>
                <w:color w:val="000000"/>
                <w:sz w:val="16"/>
                <w:szCs w:val="16"/>
              </w:rPr>
              <w:t>тариф на энергию</w:t>
            </w:r>
          </w:p>
        </w:tc>
        <w:tc>
          <w:tcPr>
            <w:tcW w:w="568" w:type="pct"/>
            <w:tcBorders>
              <w:top w:val="nil"/>
              <w:left w:val="nil"/>
              <w:bottom w:val="single" w:sz="4" w:space="0" w:color="auto"/>
              <w:right w:val="single" w:sz="4" w:space="0" w:color="auto"/>
            </w:tcBorders>
            <w:shd w:val="clear" w:color="auto" w:fill="auto"/>
            <w:noWrap/>
            <w:vAlign w:val="center"/>
            <w:hideMark/>
          </w:tcPr>
          <w:p w14:paraId="18F3A879" w14:textId="77777777" w:rsidR="00E123B2" w:rsidRPr="0072441A" w:rsidRDefault="00E123B2" w:rsidP="00E3165A">
            <w:pPr>
              <w:jc w:val="center"/>
              <w:rPr>
                <w:color w:val="000000"/>
                <w:sz w:val="16"/>
                <w:szCs w:val="16"/>
              </w:rPr>
            </w:pPr>
            <w:r w:rsidRPr="0072441A">
              <w:rPr>
                <w:color w:val="000000"/>
                <w:sz w:val="16"/>
                <w:szCs w:val="16"/>
              </w:rPr>
              <w:t>руб./кВтч</w:t>
            </w:r>
          </w:p>
        </w:tc>
        <w:tc>
          <w:tcPr>
            <w:tcW w:w="1278" w:type="pct"/>
            <w:tcBorders>
              <w:top w:val="nil"/>
              <w:left w:val="nil"/>
              <w:bottom w:val="single" w:sz="4" w:space="0" w:color="auto"/>
              <w:right w:val="single" w:sz="4" w:space="0" w:color="auto"/>
            </w:tcBorders>
            <w:shd w:val="clear" w:color="auto" w:fill="auto"/>
            <w:noWrap/>
            <w:vAlign w:val="center"/>
            <w:hideMark/>
          </w:tcPr>
          <w:p w14:paraId="5692ED51" w14:textId="77777777" w:rsidR="00E123B2" w:rsidRPr="0072441A" w:rsidRDefault="00E123B2" w:rsidP="00E3165A">
            <w:pPr>
              <w:jc w:val="center"/>
              <w:rPr>
                <w:color w:val="000000"/>
                <w:sz w:val="16"/>
                <w:szCs w:val="16"/>
              </w:rPr>
            </w:pPr>
            <w:r w:rsidRPr="0072441A">
              <w:rPr>
                <w:color w:val="000000"/>
                <w:sz w:val="16"/>
                <w:szCs w:val="16"/>
              </w:rPr>
              <w:t>3,07</w:t>
            </w:r>
          </w:p>
        </w:tc>
      </w:tr>
      <w:tr w:rsidR="00E123B2" w:rsidRPr="0072441A" w14:paraId="64C31360"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35B9B1C1" w14:textId="77777777" w:rsidR="00E123B2" w:rsidRPr="0072441A" w:rsidRDefault="00E123B2" w:rsidP="00E3165A">
            <w:pPr>
              <w:jc w:val="center"/>
              <w:rPr>
                <w:color w:val="000000"/>
                <w:sz w:val="16"/>
                <w:szCs w:val="16"/>
              </w:rPr>
            </w:pPr>
            <w:r w:rsidRPr="0072441A">
              <w:rPr>
                <w:color w:val="000000"/>
                <w:sz w:val="16"/>
                <w:szCs w:val="16"/>
              </w:rPr>
              <w:t>4.3.1.2.2</w:t>
            </w:r>
          </w:p>
        </w:tc>
        <w:tc>
          <w:tcPr>
            <w:tcW w:w="2731" w:type="pct"/>
            <w:tcBorders>
              <w:top w:val="nil"/>
              <w:left w:val="nil"/>
              <w:bottom w:val="single" w:sz="4" w:space="0" w:color="auto"/>
              <w:right w:val="single" w:sz="4" w:space="0" w:color="auto"/>
            </w:tcBorders>
            <w:shd w:val="clear" w:color="auto" w:fill="auto"/>
            <w:noWrap/>
            <w:vAlign w:val="center"/>
            <w:hideMark/>
          </w:tcPr>
          <w:p w14:paraId="2FE5198C" w14:textId="77777777" w:rsidR="00E123B2" w:rsidRPr="0072441A" w:rsidRDefault="00E123B2" w:rsidP="00E3165A">
            <w:pPr>
              <w:jc w:val="center"/>
              <w:rPr>
                <w:color w:val="000000"/>
                <w:sz w:val="16"/>
                <w:szCs w:val="16"/>
              </w:rPr>
            </w:pPr>
            <w:r w:rsidRPr="0072441A">
              <w:rPr>
                <w:color w:val="000000"/>
                <w:sz w:val="16"/>
                <w:szCs w:val="16"/>
              </w:rPr>
              <w:t>объём энергии</w:t>
            </w:r>
          </w:p>
        </w:tc>
        <w:tc>
          <w:tcPr>
            <w:tcW w:w="568" w:type="pct"/>
            <w:tcBorders>
              <w:top w:val="nil"/>
              <w:left w:val="nil"/>
              <w:bottom w:val="single" w:sz="4" w:space="0" w:color="auto"/>
              <w:right w:val="single" w:sz="4" w:space="0" w:color="auto"/>
            </w:tcBorders>
            <w:shd w:val="clear" w:color="auto" w:fill="auto"/>
            <w:noWrap/>
            <w:vAlign w:val="center"/>
            <w:hideMark/>
          </w:tcPr>
          <w:p w14:paraId="0311E0F0" w14:textId="77777777" w:rsidR="00E123B2" w:rsidRPr="0072441A" w:rsidRDefault="00E123B2" w:rsidP="00E3165A">
            <w:pPr>
              <w:jc w:val="center"/>
              <w:rPr>
                <w:color w:val="000000"/>
                <w:sz w:val="16"/>
                <w:szCs w:val="16"/>
              </w:rPr>
            </w:pPr>
            <w:r w:rsidRPr="0072441A">
              <w:rPr>
                <w:color w:val="000000"/>
                <w:sz w:val="16"/>
                <w:szCs w:val="16"/>
              </w:rPr>
              <w:t>тыс. кВтч</w:t>
            </w:r>
          </w:p>
        </w:tc>
        <w:tc>
          <w:tcPr>
            <w:tcW w:w="1278" w:type="pct"/>
            <w:tcBorders>
              <w:top w:val="nil"/>
              <w:left w:val="nil"/>
              <w:bottom w:val="single" w:sz="4" w:space="0" w:color="auto"/>
              <w:right w:val="single" w:sz="4" w:space="0" w:color="auto"/>
            </w:tcBorders>
            <w:shd w:val="clear" w:color="auto" w:fill="auto"/>
            <w:noWrap/>
            <w:vAlign w:val="center"/>
            <w:hideMark/>
          </w:tcPr>
          <w:p w14:paraId="5FEEF8D4" w14:textId="77777777" w:rsidR="00E123B2" w:rsidRPr="0072441A" w:rsidRDefault="00E123B2" w:rsidP="00E3165A">
            <w:pPr>
              <w:jc w:val="center"/>
              <w:rPr>
                <w:color w:val="000000"/>
                <w:sz w:val="16"/>
                <w:szCs w:val="16"/>
              </w:rPr>
            </w:pPr>
            <w:r w:rsidRPr="0072441A">
              <w:rPr>
                <w:color w:val="000000"/>
                <w:sz w:val="16"/>
                <w:szCs w:val="16"/>
              </w:rPr>
              <w:t>989,92</w:t>
            </w:r>
          </w:p>
        </w:tc>
      </w:tr>
      <w:tr w:rsidR="00E123B2" w:rsidRPr="0072441A" w14:paraId="43CB3AB0"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2ACB291C" w14:textId="77777777" w:rsidR="00E123B2" w:rsidRPr="0072441A" w:rsidRDefault="00E123B2" w:rsidP="00E3165A">
            <w:pPr>
              <w:jc w:val="center"/>
              <w:rPr>
                <w:color w:val="000000"/>
                <w:sz w:val="16"/>
                <w:szCs w:val="16"/>
              </w:rPr>
            </w:pPr>
            <w:r w:rsidRPr="0072441A">
              <w:rPr>
                <w:color w:val="000000"/>
                <w:sz w:val="16"/>
                <w:szCs w:val="16"/>
              </w:rPr>
              <w:t>5</w:t>
            </w:r>
          </w:p>
        </w:tc>
        <w:tc>
          <w:tcPr>
            <w:tcW w:w="2731" w:type="pct"/>
            <w:tcBorders>
              <w:top w:val="nil"/>
              <w:left w:val="nil"/>
              <w:bottom w:val="single" w:sz="4" w:space="0" w:color="auto"/>
              <w:right w:val="single" w:sz="4" w:space="0" w:color="auto"/>
            </w:tcBorders>
            <w:shd w:val="clear" w:color="auto" w:fill="auto"/>
            <w:noWrap/>
            <w:vAlign w:val="center"/>
            <w:hideMark/>
          </w:tcPr>
          <w:p w14:paraId="4EF4EBD7" w14:textId="77777777" w:rsidR="00E123B2" w:rsidRPr="0072441A" w:rsidRDefault="00E123B2" w:rsidP="00E3165A">
            <w:pPr>
              <w:jc w:val="center"/>
              <w:rPr>
                <w:color w:val="000000"/>
                <w:sz w:val="16"/>
                <w:szCs w:val="16"/>
              </w:rPr>
            </w:pPr>
            <w:r w:rsidRPr="0072441A">
              <w:rPr>
                <w:color w:val="000000"/>
                <w:sz w:val="16"/>
                <w:szCs w:val="16"/>
              </w:rPr>
              <w:t>Итого расходы</w:t>
            </w:r>
          </w:p>
        </w:tc>
        <w:tc>
          <w:tcPr>
            <w:tcW w:w="568" w:type="pct"/>
            <w:tcBorders>
              <w:top w:val="nil"/>
              <w:left w:val="nil"/>
              <w:bottom w:val="single" w:sz="4" w:space="0" w:color="auto"/>
              <w:right w:val="single" w:sz="4" w:space="0" w:color="auto"/>
            </w:tcBorders>
            <w:shd w:val="clear" w:color="auto" w:fill="auto"/>
            <w:noWrap/>
            <w:vAlign w:val="center"/>
            <w:hideMark/>
          </w:tcPr>
          <w:p w14:paraId="25087AB0"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515774C6" w14:textId="77777777" w:rsidR="00E123B2" w:rsidRPr="0072441A" w:rsidRDefault="00E123B2" w:rsidP="00E3165A">
            <w:pPr>
              <w:jc w:val="center"/>
              <w:rPr>
                <w:color w:val="000000"/>
                <w:sz w:val="16"/>
                <w:szCs w:val="16"/>
              </w:rPr>
            </w:pPr>
            <w:r w:rsidRPr="0072441A">
              <w:rPr>
                <w:color w:val="000000"/>
                <w:sz w:val="16"/>
                <w:szCs w:val="16"/>
              </w:rPr>
              <w:t>51198,5</w:t>
            </w:r>
          </w:p>
        </w:tc>
      </w:tr>
      <w:tr w:rsidR="00E123B2" w:rsidRPr="0072441A" w14:paraId="6DD100A4"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6697403C" w14:textId="77777777" w:rsidR="00E123B2" w:rsidRPr="0072441A" w:rsidRDefault="00E123B2" w:rsidP="00E3165A">
            <w:pPr>
              <w:jc w:val="center"/>
              <w:rPr>
                <w:color w:val="000000"/>
                <w:sz w:val="16"/>
                <w:szCs w:val="16"/>
              </w:rPr>
            </w:pPr>
            <w:r w:rsidRPr="0072441A">
              <w:rPr>
                <w:color w:val="000000"/>
                <w:sz w:val="16"/>
                <w:szCs w:val="16"/>
              </w:rPr>
              <w:t>7</w:t>
            </w:r>
          </w:p>
        </w:tc>
        <w:tc>
          <w:tcPr>
            <w:tcW w:w="2731" w:type="pct"/>
            <w:tcBorders>
              <w:top w:val="nil"/>
              <w:left w:val="nil"/>
              <w:bottom w:val="single" w:sz="4" w:space="0" w:color="auto"/>
              <w:right w:val="single" w:sz="4" w:space="0" w:color="auto"/>
            </w:tcBorders>
            <w:shd w:val="clear" w:color="auto" w:fill="auto"/>
            <w:noWrap/>
            <w:vAlign w:val="center"/>
            <w:hideMark/>
          </w:tcPr>
          <w:p w14:paraId="538836E1" w14:textId="77777777" w:rsidR="00E123B2" w:rsidRPr="0072441A" w:rsidRDefault="00E123B2" w:rsidP="00E3165A">
            <w:pPr>
              <w:jc w:val="center"/>
              <w:rPr>
                <w:color w:val="000000"/>
                <w:sz w:val="16"/>
                <w:szCs w:val="16"/>
              </w:rPr>
            </w:pPr>
            <w:r w:rsidRPr="0072441A">
              <w:rPr>
                <w:color w:val="000000"/>
                <w:sz w:val="16"/>
                <w:szCs w:val="16"/>
              </w:rPr>
              <w:t>Итого расходы</w:t>
            </w:r>
          </w:p>
        </w:tc>
        <w:tc>
          <w:tcPr>
            <w:tcW w:w="568" w:type="pct"/>
            <w:tcBorders>
              <w:top w:val="nil"/>
              <w:left w:val="nil"/>
              <w:bottom w:val="single" w:sz="4" w:space="0" w:color="auto"/>
              <w:right w:val="single" w:sz="4" w:space="0" w:color="auto"/>
            </w:tcBorders>
            <w:shd w:val="clear" w:color="auto" w:fill="auto"/>
            <w:noWrap/>
            <w:vAlign w:val="center"/>
            <w:hideMark/>
          </w:tcPr>
          <w:p w14:paraId="2BAE43F6"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5771EF42" w14:textId="77777777" w:rsidR="00E123B2" w:rsidRPr="0072441A" w:rsidRDefault="00E123B2" w:rsidP="00E3165A">
            <w:pPr>
              <w:jc w:val="center"/>
              <w:rPr>
                <w:color w:val="000000"/>
                <w:sz w:val="16"/>
                <w:szCs w:val="16"/>
              </w:rPr>
            </w:pPr>
            <w:r w:rsidRPr="0072441A">
              <w:rPr>
                <w:color w:val="000000"/>
                <w:sz w:val="16"/>
                <w:szCs w:val="16"/>
              </w:rPr>
              <w:t>51198,5</w:t>
            </w:r>
          </w:p>
        </w:tc>
      </w:tr>
      <w:tr w:rsidR="00E123B2" w:rsidRPr="0072441A" w14:paraId="3CF1889F"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061286E6" w14:textId="77777777" w:rsidR="00E123B2" w:rsidRPr="0072441A" w:rsidRDefault="00E123B2" w:rsidP="00E3165A">
            <w:pPr>
              <w:jc w:val="center"/>
              <w:rPr>
                <w:color w:val="000000"/>
                <w:sz w:val="16"/>
                <w:szCs w:val="16"/>
              </w:rPr>
            </w:pPr>
            <w:r w:rsidRPr="0072441A">
              <w:rPr>
                <w:color w:val="000000"/>
                <w:sz w:val="16"/>
                <w:szCs w:val="16"/>
              </w:rPr>
              <w:t>8</w:t>
            </w:r>
          </w:p>
        </w:tc>
        <w:tc>
          <w:tcPr>
            <w:tcW w:w="2731" w:type="pct"/>
            <w:tcBorders>
              <w:top w:val="nil"/>
              <w:left w:val="nil"/>
              <w:bottom w:val="single" w:sz="4" w:space="0" w:color="auto"/>
              <w:right w:val="single" w:sz="4" w:space="0" w:color="auto"/>
            </w:tcBorders>
            <w:shd w:val="clear" w:color="auto" w:fill="auto"/>
            <w:noWrap/>
            <w:vAlign w:val="center"/>
            <w:hideMark/>
          </w:tcPr>
          <w:p w14:paraId="0FCDC7A6" w14:textId="77777777" w:rsidR="00E123B2" w:rsidRPr="0072441A" w:rsidRDefault="00E123B2" w:rsidP="00E3165A">
            <w:pPr>
              <w:jc w:val="center"/>
              <w:rPr>
                <w:color w:val="000000"/>
                <w:sz w:val="16"/>
                <w:szCs w:val="16"/>
              </w:rPr>
            </w:pPr>
            <w:r w:rsidRPr="0072441A">
              <w:rPr>
                <w:color w:val="000000"/>
                <w:sz w:val="16"/>
                <w:szCs w:val="16"/>
              </w:rPr>
              <w:t>Прибыль</w:t>
            </w:r>
          </w:p>
        </w:tc>
        <w:tc>
          <w:tcPr>
            <w:tcW w:w="568" w:type="pct"/>
            <w:tcBorders>
              <w:top w:val="nil"/>
              <w:left w:val="nil"/>
              <w:bottom w:val="single" w:sz="4" w:space="0" w:color="auto"/>
              <w:right w:val="single" w:sz="4" w:space="0" w:color="auto"/>
            </w:tcBorders>
            <w:shd w:val="clear" w:color="auto" w:fill="auto"/>
            <w:noWrap/>
            <w:vAlign w:val="center"/>
            <w:hideMark/>
          </w:tcPr>
          <w:p w14:paraId="6470F794"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5CD6E585" w14:textId="77777777" w:rsidR="00E123B2" w:rsidRPr="0072441A" w:rsidRDefault="00E123B2" w:rsidP="00E3165A">
            <w:pPr>
              <w:jc w:val="center"/>
              <w:rPr>
                <w:color w:val="000000"/>
                <w:sz w:val="16"/>
                <w:szCs w:val="16"/>
              </w:rPr>
            </w:pPr>
            <w:r w:rsidRPr="0072441A">
              <w:rPr>
                <w:color w:val="000000"/>
                <w:sz w:val="16"/>
                <w:szCs w:val="16"/>
              </w:rPr>
              <w:t>1065</w:t>
            </w:r>
          </w:p>
        </w:tc>
      </w:tr>
      <w:tr w:rsidR="00E123B2" w:rsidRPr="0072441A" w14:paraId="4B4E1D90"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19131F1F" w14:textId="77777777" w:rsidR="00E123B2" w:rsidRPr="0072441A" w:rsidRDefault="00E123B2" w:rsidP="00E3165A">
            <w:pPr>
              <w:jc w:val="center"/>
              <w:rPr>
                <w:color w:val="000000"/>
                <w:sz w:val="16"/>
                <w:szCs w:val="16"/>
              </w:rPr>
            </w:pPr>
            <w:r w:rsidRPr="0072441A">
              <w:rPr>
                <w:color w:val="000000"/>
                <w:sz w:val="16"/>
                <w:szCs w:val="16"/>
              </w:rPr>
              <w:t>8.1</w:t>
            </w:r>
          </w:p>
        </w:tc>
        <w:tc>
          <w:tcPr>
            <w:tcW w:w="2731" w:type="pct"/>
            <w:tcBorders>
              <w:top w:val="nil"/>
              <w:left w:val="nil"/>
              <w:bottom w:val="single" w:sz="4" w:space="0" w:color="auto"/>
              <w:right w:val="single" w:sz="4" w:space="0" w:color="auto"/>
            </w:tcBorders>
            <w:shd w:val="clear" w:color="auto" w:fill="auto"/>
            <w:noWrap/>
            <w:vAlign w:val="center"/>
            <w:hideMark/>
          </w:tcPr>
          <w:p w14:paraId="0D9D9632" w14:textId="77777777" w:rsidR="00E123B2" w:rsidRPr="0072441A" w:rsidRDefault="00E123B2" w:rsidP="00E3165A">
            <w:pPr>
              <w:jc w:val="center"/>
              <w:rPr>
                <w:color w:val="000000"/>
                <w:sz w:val="16"/>
                <w:szCs w:val="16"/>
              </w:rPr>
            </w:pPr>
            <w:r w:rsidRPr="0072441A">
              <w:rPr>
                <w:color w:val="000000"/>
                <w:sz w:val="16"/>
                <w:szCs w:val="16"/>
              </w:rPr>
              <w:t>Расчётная предпринимательская прибыль</w:t>
            </w:r>
          </w:p>
        </w:tc>
        <w:tc>
          <w:tcPr>
            <w:tcW w:w="568" w:type="pct"/>
            <w:tcBorders>
              <w:top w:val="nil"/>
              <w:left w:val="nil"/>
              <w:bottom w:val="single" w:sz="4" w:space="0" w:color="auto"/>
              <w:right w:val="single" w:sz="4" w:space="0" w:color="auto"/>
            </w:tcBorders>
            <w:shd w:val="clear" w:color="auto" w:fill="auto"/>
            <w:noWrap/>
            <w:vAlign w:val="center"/>
            <w:hideMark/>
          </w:tcPr>
          <w:p w14:paraId="7197BCE6"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6536C15B" w14:textId="77777777" w:rsidR="00E123B2" w:rsidRPr="0072441A" w:rsidRDefault="00E123B2" w:rsidP="00E3165A">
            <w:pPr>
              <w:jc w:val="center"/>
              <w:rPr>
                <w:color w:val="000000"/>
                <w:sz w:val="16"/>
                <w:szCs w:val="16"/>
              </w:rPr>
            </w:pPr>
            <w:r w:rsidRPr="0072441A">
              <w:rPr>
                <w:color w:val="000000"/>
                <w:sz w:val="16"/>
                <w:szCs w:val="16"/>
              </w:rPr>
              <w:t>1065</w:t>
            </w:r>
          </w:p>
        </w:tc>
      </w:tr>
      <w:tr w:rsidR="00E123B2" w:rsidRPr="0072441A" w14:paraId="101FB495"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0ED101CC" w14:textId="77777777" w:rsidR="00E123B2" w:rsidRPr="0072441A" w:rsidRDefault="00E123B2" w:rsidP="00E3165A">
            <w:pPr>
              <w:jc w:val="center"/>
              <w:rPr>
                <w:color w:val="000000"/>
                <w:sz w:val="16"/>
                <w:szCs w:val="16"/>
              </w:rPr>
            </w:pPr>
            <w:r w:rsidRPr="0072441A">
              <w:rPr>
                <w:color w:val="000000"/>
                <w:sz w:val="16"/>
                <w:szCs w:val="16"/>
              </w:rPr>
              <w:t>.</w:t>
            </w:r>
          </w:p>
        </w:tc>
        <w:tc>
          <w:tcPr>
            <w:tcW w:w="2731" w:type="pct"/>
            <w:tcBorders>
              <w:top w:val="nil"/>
              <w:left w:val="nil"/>
              <w:bottom w:val="single" w:sz="4" w:space="0" w:color="auto"/>
              <w:right w:val="single" w:sz="4" w:space="0" w:color="auto"/>
            </w:tcBorders>
            <w:shd w:val="clear" w:color="auto" w:fill="auto"/>
            <w:noWrap/>
            <w:vAlign w:val="center"/>
            <w:hideMark/>
          </w:tcPr>
          <w:p w14:paraId="033E9DF2" w14:textId="05658865" w:rsidR="00E123B2" w:rsidRPr="0072441A" w:rsidRDefault="00E123B2" w:rsidP="00E3165A">
            <w:pPr>
              <w:jc w:val="center"/>
              <w:rPr>
                <w:color w:val="000000"/>
                <w:sz w:val="16"/>
                <w:szCs w:val="16"/>
              </w:rPr>
            </w:pPr>
            <w:r w:rsidRPr="0072441A">
              <w:rPr>
                <w:color w:val="000000"/>
                <w:sz w:val="16"/>
                <w:szCs w:val="16"/>
              </w:rPr>
              <w:t>Расчётная предпринимательская прибыль</w:t>
            </w:r>
          </w:p>
        </w:tc>
        <w:tc>
          <w:tcPr>
            <w:tcW w:w="568" w:type="pct"/>
            <w:tcBorders>
              <w:top w:val="nil"/>
              <w:left w:val="nil"/>
              <w:bottom w:val="single" w:sz="4" w:space="0" w:color="auto"/>
              <w:right w:val="single" w:sz="4" w:space="0" w:color="auto"/>
            </w:tcBorders>
            <w:shd w:val="clear" w:color="auto" w:fill="auto"/>
            <w:noWrap/>
            <w:vAlign w:val="center"/>
            <w:hideMark/>
          </w:tcPr>
          <w:p w14:paraId="143DEE2F" w14:textId="77777777" w:rsidR="00E123B2" w:rsidRPr="0072441A" w:rsidRDefault="00E123B2" w:rsidP="00E3165A">
            <w:pPr>
              <w:jc w:val="center"/>
              <w:rPr>
                <w:color w:val="000000"/>
                <w:sz w:val="16"/>
                <w:szCs w:val="16"/>
              </w:rPr>
            </w:pPr>
            <w:r w:rsidRPr="0072441A">
              <w:rPr>
                <w:color w:val="000000"/>
                <w:sz w:val="16"/>
                <w:szCs w:val="16"/>
              </w:rPr>
              <w:t>%</w:t>
            </w:r>
          </w:p>
        </w:tc>
        <w:tc>
          <w:tcPr>
            <w:tcW w:w="1278" w:type="pct"/>
            <w:tcBorders>
              <w:top w:val="nil"/>
              <w:left w:val="nil"/>
              <w:bottom w:val="single" w:sz="4" w:space="0" w:color="auto"/>
              <w:right w:val="single" w:sz="4" w:space="0" w:color="auto"/>
            </w:tcBorders>
            <w:shd w:val="clear" w:color="auto" w:fill="auto"/>
            <w:noWrap/>
            <w:vAlign w:val="center"/>
            <w:hideMark/>
          </w:tcPr>
          <w:p w14:paraId="26E74D6E" w14:textId="77777777" w:rsidR="00E123B2" w:rsidRPr="0072441A" w:rsidRDefault="00E123B2" w:rsidP="00E3165A">
            <w:pPr>
              <w:jc w:val="center"/>
              <w:rPr>
                <w:color w:val="000000"/>
                <w:sz w:val="16"/>
                <w:szCs w:val="16"/>
              </w:rPr>
            </w:pPr>
            <w:r w:rsidRPr="0072441A">
              <w:rPr>
                <w:color w:val="000000"/>
                <w:sz w:val="16"/>
                <w:szCs w:val="16"/>
              </w:rPr>
              <w:t>5</w:t>
            </w:r>
          </w:p>
        </w:tc>
      </w:tr>
      <w:tr w:rsidR="00E123B2" w:rsidRPr="0072441A" w14:paraId="6E152D72"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2B5F6A1C" w14:textId="77777777" w:rsidR="00E123B2" w:rsidRPr="0072441A" w:rsidRDefault="00E123B2" w:rsidP="00E3165A">
            <w:pPr>
              <w:jc w:val="center"/>
              <w:rPr>
                <w:color w:val="000000"/>
                <w:sz w:val="16"/>
                <w:szCs w:val="16"/>
              </w:rPr>
            </w:pPr>
            <w:r w:rsidRPr="0072441A">
              <w:rPr>
                <w:color w:val="000000"/>
                <w:sz w:val="16"/>
                <w:szCs w:val="16"/>
              </w:rPr>
              <w:t>9</w:t>
            </w:r>
          </w:p>
        </w:tc>
        <w:tc>
          <w:tcPr>
            <w:tcW w:w="2731" w:type="pct"/>
            <w:tcBorders>
              <w:top w:val="nil"/>
              <w:left w:val="nil"/>
              <w:bottom w:val="single" w:sz="4" w:space="0" w:color="auto"/>
              <w:right w:val="single" w:sz="4" w:space="0" w:color="auto"/>
            </w:tcBorders>
            <w:shd w:val="clear" w:color="auto" w:fill="auto"/>
            <w:noWrap/>
            <w:vAlign w:val="center"/>
            <w:hideMark/>
          </w:tcPr>
          <w:p w14:paraId="06766D92" w14:textId="77777777" w:rsidR="00E123B2" w:rsidRPr="0072441A" w:rsidRDefault="00E123B2" w:rsidP="00E3165A">
            <w:pPr>
              <w:jc w:val="center"/>
              <w:rPr>
                <w:color w:val="000000"/>
                <w:sz w:val="16"/>
                <w:szCs w:val="16"/>
              </w:rPr>
            </w:pPr>
            <w:r w:rsidRPr="0072441A">
              <w:rPr>
                <w:color w:val="000000"/>
                <w:sz w:val="16"/>
                <w:szCs w:val="16"/>
              </w:rPr>
              <w:t>Необходимая валовая выручка без НДС</w:t>
            </w:r>
          </w:p>
        </w:tc>
        <w:tc>
          <w:tcPr>
            <w:tcW w:w="568" w:type="pct"/>
            <w:tcBorders>
              <w:top w:val="nil"/>
              <w:left w:val="nil"/>
              <w:bottom w:val="single" w:sz="4" w:space="0" w:color="auto"/>
              <w:right w:val="single" w:sz="4" w:space="0" w:color="auto"/>
            </w:tcBorders>
            <w:shd w:val="clear" w:color="auto" w:fill="auto"/>
            <w:noWrap/>
            <w:vAlign w:val="center"/>
            <w:hideMark/>
          </w:tcPr>
          <w:p w14:paraId="085632C3"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6DE62992" w14:textId="77777777" w:rsidR="00E123B2" w:rsidRPr="0072441A" w:rsidRDefault="00E123B2" w:rsidP="00E3165A">
            <w:pPr>
              <w:jc w:val="center"/>
              <w:rPr>
                <w:color w:val="000000"/>
                <w:sz w:val="16"/>
                <w:szCs w:val="16"/>
              </w:rPr>
            </w:pPr>
            <w:r w:rsidRPr="0072441A">
              <w:rPr>
                <w:color w:val="000000"/>
                <w:sz w:val="16"/>
                <w:szCs w:val="16"/>
              </w:rPr>
              <w:t>52263,5</w:t>
            </w:r>
          </w:p>
        </w:tc>
      </w:tr>
      <w:tr w:rsidR="00E123B2" w:rsidRPr="0072441A" w14:paraId="3D555D61"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3D7D572A" w14:textId="77777777" w:rsidR="00E123B2" w:rsidRPr="0072441A" w:rsidRDefault="00E123B2" w:rsidP="00E3165A">
            <w:pPr>
              <w:jc w:val="center"/>
              <w:rPr>
                <w:color w:val="000000"/>
                <w:sz w:val="16"/>
                <w:szCs w:val="16"/>
              </w:rPr>
            </w:pPr>
            <w:r w:rsidRPr="0072441A">
              <w:rPr>
                <w:color w:val="000000"/>
                <w:sz w:val="16"/>
                <w:szCs w:val="16"/>
              </w:rPr>
              <w:t>10</w:t>
            </w:r>
          </w:p>
        </w:tc>
        <w:tc>
          <w:tcPr>
            <w:tcW w:w="2731" w:type="pct"/>
            <w:tcBorders>
              <w:top w:val="nil"/>
              <w:left w:val="nil"/>
              <w:bottom w:val="single" w:sz="4" w:space="0" w:color="auto"/>
              <w:right w:val="single" w:sz="4" w:space="0" w:color="auto"/>
            </w:tcBorders>
            <w:shd w:val="clear" w:color="auto" w:fill="auto"/>
            <w:noWrap/>
            <w:vAlign w:val="center"/>
            <w:hideMark/>
          </w:tcPr>
          <w:p w14:paraId="0C85BDB4" w14:textId="77777777" w:rsidR="00E123B2" w:rsidRPr="0072441A" w:rsidRDefault="00E123B2" w:rsidP="00E3165A">
            <w:pPr>
              <w:jc w:val="center"/>
              <w:rPr>
                <w:color w:val="000000"/>
                <w:sz w:val="16"/>
                <w:szCs w:val="16"/>
              </w:rPr>
            </w:pPr>
            <w:r w:rsidRPr="0072441A">
              <w:rPr>
                <w:color w:val="000000"/>
                <w:sz w:val="16"/>
                <w:szCs w:val="16"/>
              </w:rPr>
              <w:t>Необходимая валовая выручка с НДС (20 %)</w:t>
            </w:r>
          </w:p>
        </w:tc>
        <w:tc>
          <w:tcPr>
            <w:tcW w:w="568" w:type="pct"/>
            <w:tcBorders>
              <w:top w:val="nil"/>
              <w:left w:val="nil"/>
              <w:bottom w:val="single" w:sz="4" w:space="0" w:color="auto"/>
              <w:right w:val="single" w:sz="4" w:space="0" w:color="auto"/>
            </w:tcBorders>
            <w:shd w:val="clear" w:color="auto" w:fill="auto"/>
            <w:noWrap/>
            <w:vAlign w:val="center"/>
            <w:hideMark/>
          </w:tcPr>
          <w:p w14:paraId="01CB54E5"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70849900" w14:textId="77777777" w:rsidR="00E123B2" w:rsidRPr="0072441A" w:rsidRDefault="00E123B2" w:rsidP="00E3165A">
            <w:pPr>
              <w:jc w:val="center"/>
              <w:rPr>
                <w:color w:val="000000"/>
                <w:sz w:val="16"/>
                <w:szCs w:val="16"/>
              </w:rPr>
            </w:pPr>
            <w:r w:rsidRPr="0072441A">
              <w:rPr>
                <w:color w:val="000000"/>
                <w:sz w:val="16"/>
                <w:szCs w:val="16"/>
              </w:rPr>
              <w:t>62716,2</w:t>
            </w:r>
          </w:p>
        </w:tc>
      </w:tr>
      <w:tr w:rsidR="00E123B2" w:rsidRPr="0072441A" w14:paraId="113ADF78"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0EEC2350" w14:textId="77777777" w:rsidR="00E123B2" w:rsidRPr="0072441A" w:rsidRDefault="00E123B2" w:rsidP="00E3165A">
            <w:pPr>
              <w:jc w:val="center"/>
              <w:rPr>
                <w:color w:val="000000"/>
                <w:sz w:val="16"/>
                <w:szCs w:val="16"/>
              </w:rPr>
            </w:pPr>
            <w:r w:rsidRPr="0072441A">
              <w:rPr>
                <w:color w:val="000000"/>
                <w:sz w:val="16"/>
                <w:szCs w:val="16"/>
              </w:rPr>
              <w:t>III</w:t>
            </w:r>
          </w:p>
        </w:tc>
        <w:tc>
          <w:tcPr>
            <w:tcW w:w="2731" w:type="pct"/>
            <w:tcBorders>
              <w:top w:val="nil"/>
              <w:left w:val="nil"/>
              <w:bottom w:val="single" w:sz="4" w:space="0" w:color="auto"/>
              <w:right w:val="single" w:sz="4" w:space="0" w:color="auto"/>
            </w:tcBorders>
            <w:shd w:val="clear" w:color="auto" w:fill="auto"/>
            <w:noWrap/>
            <w:vAlign w:val="center"/>
            <w:hideMark/>
          </w:tcPr>
          <w:p w14:paraId="14137C12" w14:textId="77777777" w:rsidR="00E123B2" w:rsidRPr="0072441A" w:rsidRDefault="00E123B2" w:rsidP="00E3165A">
            <w:pPr>
              <w:jc w:val="center"/>
              <w:rPr>
                <w:color w:val="000000"/>
                <w:sz w:val="16"/>
                <w:szCs w:val="16"/>
              </w:rPr>
            </w:pPr>
            <w:r w:rsidRPr="0072441A">
              <w:rPr>
                <w:color w:val="000000"/>
                <w:sz w:val="16"/>
                <w:szCs w:val="16"/>
              </w:rPr>
              <w:t>Метод индексации</w:t>
            </w:r>
          </w:p>
        </w:tc>
        <w:tc>
          <w:tcPr>
            <w:tcW w:w="568" w:type="pct"/>
            <w:tcBorders>
              <w:top w:val="nil"/>
              <w:left w:val="nil"/>
              <w:bottom w:val="single" w:sz="4" w:space="0" w:color="auto"/>
              <w:right w:val="single" w:sz="4" w:space="0" w:color="auto"/>
            </w:tcBorders>
            <w:shd w:val="clear" w:color="auto" w:fill="auto"/>
            <w:noWrap/>
            <w:vAlign w:val="center"/>
            <w:hideMark/>
          </w:tcPr>
          <w:p w14:paraId="4A8B875E" w14:textId="77777777" w:rsidR="00E123B2" w:rsidRPr="0072441A" w:rsidRDefault="00E123B2" w:rsidP="00E3165A">
            <w:pPr>
              <w:jc w:val="center"/>
              <w:rPr>
                <w:color w:val="000000"/>
                <w:sz w:val="16"/>
                <w:szCs w:val="16"/>
              </w:rPr>
            </w:pPr>
            <w:r w:rsidRPr="0072441A">
              <w:rPr>
                <w:color w:val="000000"/>
                <w:sz w:val="16"/>
                <w:szCs w:val="16"/>
              </w:rPr>
              <w:t> </w:t>
            </w:r>
          </w:p>
        </w:tc>
        <w:tc>
          <w:tcPr>
            <w:tcW w:w="1278" w:type="pct"/>
            <w:tcBorders>
              <w:top w:val="nil"/>
              <w:left w:val="nil"/>
              <w:bottom w:val="single" w:sz="4" w:space="0" w:color="auto"/>
              <w:right w:val="single" w:sz="4" w:space="0" w:color="auto"/>
            </w:tcBorders>
            <w:shd w:val="clear" w:color="auto" w:fill="auto"/>
            <w:noWrap/>
            <w:vAlign w:val="center"/>
            <w:hideMark/>
          </w:tcPr>
          <w:p w14:paraId="65D51044" w14:textId="77777777" w:rsidR="00E123B2" w:rsidRPr="0072441A" w:rsidRDefault="00E123B2" w:rsidP="00E3165A">
            <w:pPr>
              <w:jc w:val="center"/>
              <w:rPr>
                <w:color w:val="000000"/>
                <w:sz w:val="16"/>
                <w:szCs w:val="16"/>
              </w:rPr>
            </w:pPr>
            <w:r w:rsidRPr="0072441A">
              <w:rPr>
                <w:color w:val="000000"/>
                <w:sz w:val="16"/>
                <w:szCs w:val="16"/>
              </w:rPr>
              <w:t> </w:t>
            </w:r>
          </w:p>
        </w:tc>
      </w:tr>
      <w:tr w:rsidR="00E123B2" w:rsidRPr="0072441A" w14:paraId="18C60420"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1A9BC421" w14:textId="77777777" w:rsidR="00E123B2" w:rsidRPr="0072441A" w:rsidRDefault="00E123B2" w:rsidP="00E3165A">
            <w:pPr>
              <w:jc w:val="center"/>
              <w:rPr>
                <w:color w:val="000000"/>
                <w:sz w:val="16"/>
                <w:szCs w:val="16"/>
              </w:rPr>
            </w:pPr>
            <w:r w:rsidRPr="0072441A">
              <w:rPr>
                <w:color w:val="000000"/>
                <w:sz w:val="16"/>
                <w:szCs w:val="16"/>
              </w:rPr>
              <w:t> </w:t>
            </w:r>
          </w:p>
        </w:tc>
        <w:tc>
          <w:tcPr>
            <w:tcW w:w="2731" w:type="pct"/>
            <w:tcBorders>
              <w:top w:val="nil"/>
              <w:left w:val="nil"/>
              <w:bottom w:val="single" w:sz="4" w:space="0" w:color="auto"/>
              <w:right w:val="single" w:sz="4" w:space="0" w:color="auto"/>
            </w:tcBorders>
            <w:shd w:val="clear" w:color="auto" w:fill="auto"/>
            <w:noWrap/>
            <w:vAlign w:val="center"/>
            <w:hideMark/>
          </w:tcPr>
          <w:p w14:paraId="64BFEF0B" w14:textId="77777777" w:rsidR="00E123B2" w:rsidRPr="0072441A" w:rsidRDefault="00E123B2" w:rsidP="00E3165A">
            <w:pPr>
              <w:jc w:val="center"/>
              <w:rPr>
                <w:color w:val="000000"/>
                <w:sz w:val="16"/>
                <w:szCs w:val="16"/>
              </w:rPr>
            </w:pPr>
            <w:r w:rsidRPr="0072441A">
              <w:rPr>
                <w:color w:val="000000"/>
                <w:sz w:val="16"/>
                <w:szCs w:val="16"/>
              </w:rPr>
              <w:t>ИПЦ</w:t>
            </w:r>
          </w:p>
        </w:tc>
        <w:tc>
          <w:tcPr>
            <w:tcW w:w="568" w:type="pct"/>
            <w:tcBorders>
              <w:top w:val="nil"/>
              <w:left w:val="nil"/>
              <w:bottom w:val="single" w:sz="4" w:space="0" w:color="auto"/>
              <w:right w:val="single" w:sz="4" w:space="0" w:color="auto"/>
            </w:tcBorders>
            <w:shd w:val="clear" w:color="auto" w:fill="auto"/>
            <w:noWrap/>
            <w:vAlign w:val="center"/>
            <w:hideMark/>
          </w:tcPr>
          <w:p w14:paraId="324256A8" w14:textId="77777777" w:rsidR="00E123B2" w:rsidRPr="0072441A" w:rsidRDefault="00E123B2" w:rsidP="00E3165A">
            <w:pPr>
              <w:jc w:val="center"/>
              <w:rPr>
                <w:color w:val="000000"/>
                <w:sz w:val="16"/>
                <w:szCs w:val="16"/>
              </w:rPr>
            </w:pPr>
            <w:r w:rsidRPr="0072441A">
              <w:rPr>
                <w:color w:val="000000"/>
                <w:sz w:val="16"/>
                <w:szCs w:val="16"/>
              </w:rPr>
              <w:t>%</w:t>
            </w:r>
          </w:p>
        </w:tc>
        <w:tc>
          <w:tcPr>
            <w:tcW w:w="1278" w:type="pct"/>
            <w:tcBorders>
              <w:top w:val="nil"/>
              <w:left w:val="nil"/>
              <w:bottom w:val="single" w:sz="4" w:space="0" w:color="auto"/>
              <w:right w:val="single" w:sz="4" w:space="0" w:color="auto"/>
            </w:tcBorders>
            <w:shd w:val="clear" w:color="auto" w:fill="auto"/>
            <w:noWrap/>
            <w:vAlign w:val="center"/>
            <w:hideMark/>
          </w:tcPr>
          <w:p w14:paraId="360346D2" w14:textId="77777777" w:rsidR="00E123B2" w:rsidRPr="0072441A" w:rsidRDefault="00E123B2" w:rsidP="00E3165A">
            <w:pPr>
              <w:jc w:val="center"/>
              <w:rPr>
                <w:color w:val="000000"/>
                <w:sz w:val="16"/>
                <w:szCs w:val="16"/>
              </w:rPr>
            </w:pPr>
            <w:r w:rsidRPr="0072441A">
              <w:rPr>
                <w:color w:val="000000"/>
                <w:sz w:val="16"/>
                <w:szCs w:val="16"/>
              </w:rPr>
              <w:t>103,6</w:t>
            </w:r>
          </w:p>
        </w:tc>
      </w:tr>
      <w:tr w:rsidR="00E123B2" w:rsidRPr="0072441A" w14:paraId="1777E39F"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7F98F139" w14:textId="77777777" w:rsidR="00E123B2" w:rsidRPr="0072441A" w:rsidRDefault="00E123B2" w:rsidP="00E3165A">
            <w:pPr>
              <w:jc w:val="center"/>
              <w:rPr>
                <w:color w:val="000000"/>
                <w:sz w:val="16"/>
                <w:szCs w:val="16"/>
              </w:rPr>
            </w:pPr>
            <w:r w:rsidRPr="0072441A">
              <w:rPr>
                <w:color w:val="000000"/>
                <w:sz w:val="16"/>
                <w:szCs w:val="16"/>
              </w:rPr>
              <w:t>1</w:t>
            </w:r>
          </w:p>
        </w:tc>
        <w:tc>
          <w:tcPr>
            <w:tcW w:w="2731" w:type="pct"/>
            <w:tcBorders>
              <w:top w:val="nil"/>
              <w:left w:val="nil"/>
              <w:bottom w:val="single" w:sz="4" w:space="0" w:color="auto"/>
              <w:right w:val="single" w:sz="4" w:space="0" w:color="auto"/>
            </w:tcBorders>
            <w:shd w:val="clear" w:color="auto" w:fill="auto"/>
            <w:noWrap/>
            <w:vAlign w:val="center"/>
            <w:hideMark/>
          </w:tcPr>
          <w:p w14:paraId="296B215A" w14:textId="77777777" w:rsidR="00E123B2" w:rsidRPr="0072441A" w:rsidRDefault="00E123B2" w:rsidP="00E3165A">
            <w:pPr>
              <w:jc w:val="center"/>
              <w:rPr>
                <w:color w:val="000000"/>
                <w:sz w:val="16"/>
                <w:szCs w:val="16"/>
              </w:rPr>
            </w:pPr>
            <w:r w:rsidRPr="0072441A">
              <w:rPr>
                <w:color w:val="000000"/>
                <w:sz w:val="16"/>
                <w:szCs w:val="16"/>
              </w:rPr>
              <w:t>Операционные (подконтрольные) расходы</w:t>
            </w:r>
          </w:p>
        </w:tc>
        <w:tc>
          <w:tcPr>
            <w:tcW w:w="568" w:type="pct"/>
            <w:tcBorders>
              <w:top w:val="nil"/>
              <w:left w:val="nil"/>
              <w:bottom w:val="single" w:sz="4" w:space="0" w:color="auto"/>
              <w:right w:val="single" w:sz="4" w:space="0" w:color="auto"/>
            </w:tcBorders>
            <w:shd w:val="clear" w:color="auto" w:fill="auto"/>
            <w:noWrap/>
            <w:vAlign w:val="center"/>
            <w:hideMark/>
          </w:tcPr>
          <w:p w14:paraId="0DEB471A"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161355EA" w14:textId="77777777" w:rsidR="00E123B2" w:rsidRPr="0072441A" w:rsidRDefault="00E123B2" w:rsidP="00E3165A">
            <w:pPr>
              <w:jc w:val="center"/>
              <w:rPr>
                <w:color w:val="000000"/>
                <w:sz w:val="16"/>
                <w:szCs w:val="16"/>
              </w:rPr>
            </w:pPr>
            <w:r w:rsidRPr="0072441A">
              <w:rPr>
                <w:color w:val="000000"/>
                <w:sz w:val="16"/>
                <w:szCs w:val="16"/>
              </w:rPr>
              <w:t>13533,3</w:t>
            </w:r>
          </w:p>
        </w:tc>
      </w:tr>
      <w:tr w:rsidR="00E123B2" w:rsidRPr="0072441A" w14:paraId="492105DF"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6D63F971" w14:textId="77777777" w:rsidR="00E123B2" w:rsidRPr="0072441A" w:rsidRDefault="00E123B2" w:rsidP="00E3165A">
            <w:pPr>
              <w:jc w:val="center"/>
              <w:rPr>
                <w:color w:val="000000"/>
                <w:sz w:val="16"/>
                <w:szCs w:val="16"/>
              </w:rPr>
            </w:pPr>
            <w:r w:rsidRPr="0072441A">
              <w:rPr>
                <w:color w:val="000000"/>
                <w:sz w:val="16"/>
                <w:szCs w:val="16"/>
              </w:rPr>
              <w:t>2</w:t>
            </w:r>
          </w:p>
        </w:tc>
        <w:tc>
          <w:tcPr>
            <w:tcW w:w="2731" w:type="pct"/>
            <w:tcBorders>
              <w:top w:val="nil"/>
              <w:left w:val="nil"/>
              <w:bottom w:val="single" w:sz="4" w:space="0" w:color="auto"/>
              <w:right w:val="single" w:sz="4" w:space="0" w:color="auto"/>
            </w:tcBorders>
            <w:shd w:val="clear" w:color="auto" w:fill="auto"/>
            <w:noWrap/>
            <w:vAlign w:val="center"/>
            <w:hideMark/>
          </w:tcPr>
          <w:p w14:paraId="2F65441C" w14:textId="77777777" w:rsidR="00E123B2" w:rsidRPr="0072441A" w:rsidRDefault="00E123B2" w:rsidP="00E3165A">
            <w:pPr>
              <w:jc w:val="center"/>
              <w:rPr>
                <w:color w:val="000000"/>
                <w:sz w:val="16"/>
                <w:szCs w:val="16"/>
              </w:rPr>
            </w:pPr>
            <w:r w:rsidRPr="0072441A">
              <w:rPr>
                <w:color w:val="000000"/>
                <w:sz w:val="16"/>
                <w:szCs w:val="16"/>
              </w:rPr>
              <w:t>Неподконтрольные расходы</w:t>
            </w:r>
          </w:p>
        </w:tc>
        <w:tc>
          <w:tcPr>
            <w:tcW w:w="568" w:type="pct"/>
            <w:tcBorders>
              <w:top w:val="nil"/>
              <w:left w:val="nil"/>
              <w:bottom w:val="single" w:sz="4" w:space="0" w:color="auto"/>
              <w:right w:val="single" w:sz="4" w:space="0" w:color="auto"/>
            </w:tcBorders>
            <w:shd w:val="clear" w:color="auto" w:fill="auto"/>
            <w:noWrap/>
            <w:vAlign w:val="center"/>
            <w:hideMark/>
          </w:tcPr>
          <w:p w14:paraId="5AF2BAEA"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2CF98D8F" w14:textId="77777777" w:rsidR="00E123B2" w:rsidRPr="0072441A" w:rsidRDefault="00E123B2" w:rsidP="00E3165A">
            <w:pPr>
              <w:jc w:val="center"/>
              <w:rPr>
                <w:color w:val="000000"/>
                <w:sz w:val="16"/>
                <w:szCs w:val="16"/>
              </w:rPr>
            </w:pPr>
            <w:r w:rsidRPr="0072441A">
              <w:rPr>
                <w:color w:val="000000"/>
                <w:sz w:val="16"/>
                <w:szCs w:val="16"/>
              </w:rPr>
              <w:t>11760</w:t>
            </w:r>
          </w:p>
        </w:tc>
      </w:tr>
      <w:tr w:rsidR="00E123B2" w:rsidRPr="0072441A" w14:paraId="1FA68DD1"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12EB110F" w14:textId="77777777" w:rsidR="00E123B2" w:rsidRPr="0072441A" w:rsidRDefault="00E123B2" w:rsidP="00E3165A">
            <w:pPr>
              <w:jc w:val="center"/>
              <w:rPr>
                <w:color w:val="000000"/>
                <w:sz w:val="16"/>
                <w:szCs w:val="16"/>
              </w:rPr>
            </w:pPr>
            <w:r w:rsidRPr="0072441A">
              <w:rPr>
                <w:color w:val="000000"/>
                <w:sz w:val="16"/>
                <w:szCs w:val="16"/>
              </w:rPr>
              <w:t>3</w:t>
            </w:r>
          </w:p>
        </w:tc>
        <w:tc>
          <w:tcPr>
            <w:tcW w:w="2731" w:type="pct"/>
            <w:tcBorders>
              <w:top w:val="nil"/>
              <w:left w:val="nil"/>
              <w:bottom w:val="single" w:sz="4" w:space="0" w:color="auto"/>
              <w:right w:val="single" w:sz="4" w:space="0" w:color="auto"/>
            </w:tcBorders>
            <w:shd w:val="clear" w:color="auto" w:fill="auto"/>
            <w:noWrap/>
            <w:vAlign w:val="center"/>
            <w:hideMark/>
          </w:tcPr>
          <w:p w14:paraId="5EFA2624" w14:textId="77777777" w:rsidR="00E123B2" w:rsidRPr="0072441A" w:rsidRDefault="00E123B2" w:rsidP="00E3165A">
            <w:pPr>
              <w:jc w:val="center"/>
              <w:rPr>
                <w:color w:val="000000"/>
                <w:sz w:val="16"/>
                <w:szCs w:val="16"/>
              </w:rPr>
            </w:pPr>
            <w:r w:rsidRPr="0072441A">
              <w:rPr>
                <w:color w:val="000000"/>
                <w:sz w:val="16"/>
                <w:szCs w:val="16"/>
              </w:rPr>
              <w:t>Расходы на приобретение (производство) энергетических ресу</w:t>
            </w:r>
            <w:r>
              <w:rPr>
                <w:color w:val="000000"/>
                <w:sz w:val="16"/>
                <w:szCs w:val="16"/>
              </w:rPr>
              <w:t>р</w:t>
            </w:r>
            <w:r w:rsidRPr="0072441A">
              <w:rPr>
                <w:color w:val="000000"/>
                <w:sz w:val="16"/>
                <w:szCs w:val="16"/>
              </w:rPr>
              <w:t>сов</w:t>
            </w:r>
          </w:p>
        </w:tc>
        <w:tc>
          <w:tcPr>
            <w:tcW w:w="568" w:type="pct"/>
            <w:tcBorders>
              <w:top w:val="nil"/>
              <w:left w:val="nil"/>
              <w:bottom w:val="single" w:sz="4" w:space="0" w:color="auto"/>
              <w:right w:val="single" w:sz="4" w:space="0" w:color="auto"/>
            </w:tcBorders>
            <w:shd w:val="clear" w:color="auto" w:fill="auto"/>
            <w:noWrap/>
            <w:vAlign w:val="center"/>
            <w:hideMark/>
          </w:tcPr>
          <w:p w14:paraId="3D962E09"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4570EBE2" w14:textId="77777777" w:rsidR="00E123B2" w:rsidRPr="0072441A" w:rsidRDefault="00E123B2" w:rsidP="00E3165A">
            <w:pPr>
              <w:jc w:val="center"/>
              <w:rPr>
                <w:color w:val="000000"/>
                <w:sz w:val="16"/>
                <w:szCs w:val="16"/>
              </w:rPr>
            </w:pPr>
            <w:r w:rsidRPr="0072441A">
              <w:rPr>
                <w:color w:val="000000"/>
                <w:sz w:val="16"/>
                <w:szCs w:val="16"/>
              </w:rPr>
              <w:t>25902,2</w:t>
            </w:r>
          </w:p>
        </w:tc>
      </w:tr>
      <w:tr w:rsidR="00E123B2" w:rsidRPr="0072441A" w14:paraId="52E6358D"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539B40A6" w14:textId="77777777" w:rsidR="00E123B2" w:rsidRPr="0072441A" w:rsidRDefault="00E123B2" w:rsidP="00E3165A">
            <w:pPr>
              <w:jc w:val="center"/>
              <w:rPr>
                <w:color w:val="000000"/>
                <w:sz w:val="16"/>
                <w:szCs w:val="16"/>
              </w:rPr>
            </w:pPr>
            <w:r w:rsidRPr="0072441A">
              <w:rPr>
                <w:color w:val="000000"/>
                <w:sz w:val="16"/>
                <w:szCs w:val="16"/>
              </w:rPr>
              <w:t>4</w:t>
            </w:r>
          </w:p>
        </w:tc>
        <w:tc>
          <w:tcPr>
            <w:tcW w:w="2731" w:type="pct"/>
            <w:tcBorders>
              <w:top w:val="nil"/>
              <w:left w:val="nil"/>
              <w:bottom w:val="single" w:sz="4" w:space="0" w:color="auto"/>
              <w:right w:val="single" w:sz="4" w:space="0" w:color="auto"/>
            </w:tcBorders>
            <w:shd w:val="clear" w:color="auto" w:fill="auto"/>
            <w:noWrap/>
            <w:vAlign w:val="center"/>
            <w:hideMark/>
          </w:tcPr>
          <w:p w14:paraId="060C0337" w14:textId="77777777" w:rsidR="00E123B2" w:rsidRPr="0072441A" w:rsidRDefault="00E123B2" w:rsidP="00E3165A">
            <w:pPr>
              <w:jc w:val="center"/>
              <w:rPr>
                <w:color w:val="000000"/>
                <w:sz w:val="16"/>
                <w:szCs w:val="16"/>
              </w:rPr>
            </w:pPr>
            <w:r w:rsidRPr="0072441A">
              <w:rPr>
                <w:color w:val="000000"/>
                <w:sz w:val="16"/>
                <w:szCs w:val="16"/>
              </w:rPr>
              <w:t>Прибыль</w:t>
            </w:r>
          </w:p>
        </w:tc>
        <w:tc>
          <w:tcPr>
            <w:tcW w:w="568" w:type="pct"/>
            <w:tcBorders>
              <w:top w:val="nil"/>
              <w:left w:val="nil"/>
              <w:bottom w:val="single" w:sz="4" w:space="0" w:color="auto"/>
              <w:right w:val="single" w:sz="4" w:space="0" w:color="auto"/>
            </w:tcBorders>
            <w:shd w:val="clear" w:color="auto" w:fill="auto"/>
            <w:noWrap/>
            <w:vAlign w:val="center"/>
            <w:hideMark/>
          </w:tcPr>
          <w:p w14:paraId="15E3FF78"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66CC51B1" w14:textId="77777777" w:rsidR="00E123B2" w:rsidRPr="0072441A" w:rsidRDefault="00E123B2" w:rsidP="00E3165A">
            <w:pPr>
              <w:jc w:val="center"/>
              <w:rPr>
                <w:color w:val="000000"/>
                <w:sz w:val="16"/>
                <w:szCs w:val="16"/>
              </w:rPr>
            </w:pPr>
            <w:r w:rsidRPr="0072441A">
              <w:rPr>
                <w:color w:val="000000"/>
                <w:sz w:val="16"/>
                <w:szCs w:val="16"/>
              </w:rPr>
              <w:t>1065</w:t>
            </w:r>
          </w:p>
        </w:tc>
      </w:tr>
      <w:tr w:rsidR="00E123B2" w:rsidRPr="0072441A" w14:paraId="363B14C2"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64A154F0" w14:textId="77777777" w:rsidR="00E123B2" w:rsidRPr="0072441A" w:rsidRDefault="00E123B2" w:rsidP="00E3165A">
            <w:pPr>
              <w:jc w:val="center"/>
              <w:rPr>
                <w:color w:val="000000"/>
                <w:sz w:val="16"/>
                <w:szCs w:val="16"/>
              </w:rPr>
            </w:pPr>
            <w:r w:rsidRPr="0072441A">
              <w:rPr>
                <w:color w:val="000000"/>
                <w:sz w:val="16"/>
                <w:szCs w:val="16"/>
              </w:rPr>
              <w:t>5</w:t>
            </w:r>
          </w:p>
        </w:tc>
        <w:tc>
          <w:tcPr>
            <w:tcW w:w="2731" w:type="pct"/>
            <w:tcBorders>
              <w:top w:val="nil"/>
              <w:left w:val="nil"/>
              <w:bottom w:val="single" w:sz="4" w:space="0" w:color="auto"/>
              <w:right w:val="single" w:sz="4" w:space="0" w:color="auto"/>
            </w:tcBorders>
            <w:shd w:val="clear" w:color="auto" w:fill="auto"/>
            <w:noWrap/>
            <w:vAlign w:val="center"/>
            <w:hideMark/>
          </w:tcPr>
          <w:p w14:paraId="1C44588D" w14:textId="77777777" w:rsidR="00E123B2" w:rsidRPr="0072441A" w:rsidRDefault="00E123B2" w:rsidP="00E3165A">
            <w:pPr>
              <w:jc w:val="center"/>
              <w:rPr>
                <w:color w:val="000000"/>
                <w:sz w:val="16"/>
                <w:szCs w:val="16"/>
              </w:rPr>
            </w:pPr>
            <w:r w:rsidRPr="0072441A">
              <w:rPr>
                <w:color w:val="000000"/>
                <w:sz w:val="16"/>
                <w:szCs w:val="16"/>
              </w:rPr>
              <w:t>Итого необходимая валовая выручка</w:t>
            </w:r>
          </w:p>
        </w:tc>
        <w:tc>
          <w:tcPr>
            <w:tcW w:w="568" w:type="pct"/>
            <w:tcBorders>
              <w:top w:val="nil"/>
              <w:left w:val="nil"/>
              <w:bottom w:val="single" w:sz="4" w:space="0" w:color="auto"/>
              <w:right w:val="single" w:sz="4" w:space="0" w:color="auto"/>
            </w:tcBorders>
            <w:shd w:val="clear" w:color="auto" w:fill="auto"/>
            <w:noWrap/>
            <w:vAlign w:val="center"/>
            <w:hideMark/>
          </w:tcPr>
          <w:p w14:paraId="0505D924" w14:textId="77777777" w:rsidR="00E123B2" w:rsidRPr="0072441A" w:rsidRDefault="00E123B2" w:rsidP="00E3165A">
            <w:pPr>
              <w:jc w:val="center"/>
              <w:rPr>
                <w:color w:val="000000"/>
                <w:sz w:val="16"/>
                <w:szCs w:val="16"/>
              </w:rPr>
            </w:pPr>
            <w:r w:rsidRPr="0072441A">
              <w:rPr>
                <w:color w:val="000000"/>
                <w:sz w:val="16"/>
                <w:szCs w:val="16"/>
              </w:rPr>
              <w:t>тыс. руб.</w:t>
            </w:r>
          </w:p>
        </w:tc>
        <w:tc>
          <w:tcPr>
            <w:tcW w:w="1278" w:type="pct"/>
            <w:tcBorders>
              <w:top w:val="nil"/>
              <w:left w:val="nil"/>
              <w:bottom w:val="single" w:sz="4" w:space="0" w:color="auto"/>
              <w:right w:val="single" w:sz="4" w:space="0" w:color="auto"/>
            </w:tcBorders>
            <w:shd w:val="clear" w:color="auto" w:fill="auto"/>
            <w:noWrap/>
            <w:vAlign w:val="center"/>
            <w:hideMark/>
          </w:tcPr>
          <w:p w14:paraId="4C67EB3B" w14:textId="77777777" w:rsidR="00E123B2" w:rsidRPr="0072441A" w:rsidRDefault="00E123B2" w:rsidP="00E3165A">
            <w:pPr>
              <w:jc w:val="center"/>
              <w:rPr>
                <w:color w:val="000000"/>
                <w:sz w:val="16"/>
                <w:szCs w:val="16"/>
              </w:rPr>
            </w:pPr>
            <w:r w:rsidRPr="0072441A">
              <w:rPr>
                <w:color w:val="000000"/>
                <w:sz w:val="16"/>
                <w:szCs w:val="16"/>
              </w:rPr>
              <w:t>52263,5</w:t>
            </w:r>
          </w:p>
        </w:tc>
      </w:tr>
      <w:tr w:rsidR="00E123B2" w:rsidRPr="0072441A" w14:paraId="00F52700"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13981917" w14:textId="77777777" w:rsidR="00E123B2" w:rsidRPr="0072441A" w:rsidRDefault="00E123B2" w:rsidP="00E3165A">
            <w:pPr>
              <w:jc w:val="center"/>
              <w:rPr>
                <w:color w:val="000000"/>
                <w:sz w:val="16"/>
                <w:szCs w:val="16"/>
              </w:rPr>
            </w:pPr>
            <w:r w:rsidRPr="0072441A">
              <w:rPr>
                <w:color w:val="000000"/>
                <w:sz w:val="16"/>
                <w:szCs w:val="16"/>
              </w:rPr>
              <w:t>6</w:t>
            </w:r>
          </w:p>
        </w:tc>
        <w:tc>
          <w:tcPr>
            <w:tcW w:w="2731" w:type="pct"/>
            <w:tcBorders>
              <w:top w:val="nil"/>
              <w:left w:val="nil"/>
              <w:bottom w:val="single" w:sz="4" w:space="0" w:color="auto"/>
              <w:right w:val="single" w:sz="4" w:space="0" w:color="auto"/>
            </w:tcBorders>
            <w:shd w:val="clear" w:color="auto" w:fill="auto"/>
            <w:vAlign w:val="center"/>
            <w:hideMark/>
          </w:tcPr>
          <w:p w14:paraId="4D074D30" w14:textId="77777777" w:rsidR="00E123B2" w:rsidRPr="0072441A" w:rsidRDefault="00E123B2" w:rsidP="00E3165A">
            <w:pPr>
              <w:jc w:val="center"/>
              <w:rPr>
                <w:color w:val="000000"/>
                <w:sz w:val="16"/>
                <w:szCs w:val="16"/>
              </w:rPr>
            </w:pPr>
            <w:r w:rsidRPr="0072441A">
              <w:rPr>
                <w:color w:val="000000"/>
                <w:sz w:val="16"/>
                <w:szCs w:val="16"/>
              </w:rPr>
              <w:t>Экономически обоснованный тариф</w:t>
            </w:r>
            <w:r w:rsidRPr="0072441A">
              <w:rPr>
                <w:color w:val="000000"/>
                <w:sz w:val="16"/>
                <w:szCs w:val="16"/>
              </w:rPr>
              <w:br/>
              <w:t>на тепловую энергию</w:t>
            </w:r>
          </w:p>
        </w:tc>
        <w:tc>
          <w:tcPr>
            <w:tcW w:w="568" w:type="pct"/>
            <w:tcBorders>
              <w:top w:val="nil"/>
              <w:left w:val="nil"/>
              <w:bottom w:val="single" w:sz="4" w:space="0" w:color="auto"/>
              <w:right w:val="single" w:sz="4" w:space="0" w:color="auto"/>
            </w:tcBorders>
            <w:shd w:val="clear" w:color="auto" w:fill="auto"/>
            <w:noWrap/>
            <w:vAlign w:val="center"/>
            <w:hideMark/>
          </w:tcPr>
          <w:p w14:paraId="2C290F5E" w14:textId="77777777" w:rsidR="00E123B2" w:rsidRPr="0072441A" w:rsidRDefault="00E123B2" w:rsidP="00E3165A">
            <w:pPr>
              <w:jc w:val="center"/>
              <w:rPr>
                <w:color w:val="000000"/>
                <w:sz w:val="16"/>
                <w:szCs w:val="16"/>
              </w:rPr>
            </w:pPr>
            <w:r w:rsidRPr="0072441A">
              <w:rPr>
                <w:color w:val="000000"/>
                <w:sz w:val="16"/>
                <w:szCs w:val="16"/>
              </w:rPr>
              <w:t>руб./Гкал</w:t>
            </w:r>
          </w:p>
        </w:tc>
        <w:tc>
          <w:tcPr>
            <w:tcW w:w="1278" w:type="pct"/>
            <w:tcBorders>
              <w:top w:val="nil"/>
              <w:left w:val="nil"/>
              <w:bottom w:val="single" w:sz="4" w:space="0" w:color="auto"/>
              <w:right w:val="single" w:sz="4" w:space="0" w:color="auto"/>
            </w:tcBorders>
            <w:shd w:val="clear" w:color="auto" w:fill="auto"/>
            <w:noWrap/>
            <w:vAlign w:val="center"/>
            <w:hideMark/>
          </w:tcPr>
          <w:p w14:paraId="3E3F5653" w14:textId="77777777" w:rsidR="00E123B2" w:rsidRPr="0072441A" w:rsidRDefault="00E123B2" w:rsidP="00E3165A">
            <w:pPr>
              <w:jc w:val="center"/>
              <w:rPr>
                <w:color w:val="000000"/>
                <w:sz w:val="16"/>
                <w:szCs w:val="16"/>
              </w:rPr>
            </w:pPr>
            <w:r w:rsidRPr="0072441A">
              <w:rPr>
                <w:color w:val="000000"/>
                <w:sz w:val="16"/>
                <w:szCs w:val="16"/>
              </w:rPr>
              <w:t>3076,92</w:t>
            </w:r>
          </w:p>
        </w:tc>
      </w:tr>
      <w:tr w:rsidR="00E123B2" w:rsidRPr="0072441A" w14:paraId="7FAAB8B9" w14:textId="77777777" w:rsidTr="00E123B2">
        <w:trPr>
          <w:trHeight w:val="20"/>
        </w:trPr>
        <w:tc>
          <w:tcPr>
            <w:tcW w:w="424" w:type="pct"/>
            <w:tcBorders>
              <w:top w:val="nil"/>
              <w:left w:val="single" w:sz="4" w:space="0" w:color="auto"/>
              <w:bottom w:val="single" w:sz="4" w:space="0" w:color="auto"/>
              <w:right w:val="single" w:sz="4" w:space="0" w:color="auto"/>
            </w:tcBorders>
            <w:shd w:val="clear" w:color="auto" w:fill="auto"/>
            <w:noWrap/>
            <w:vAlign w:val="center"/>
            <w:hideMark/>
          </w:tcPr>
          <w:p w14:paraId="57E5E046" w14:textId="77777777" w:rsidR="00E123B2" w:rsidRPr="0072441A" w:rsidRDefault="00E123B2" w:rsidP="00E3165A">
            <w:pPr>
              <w:jc w:val="center"/>
              <w:rPr>
                <w:color w:val="000000"/>
                <w:sz w:val="16"/>
                <w:szCs w:val="16"/>
              </w:rPr>
            </w:pPr>
            <w:r w:rsidRPr="0072441A">
              <w:rPr>
                <w:color w:val="000000"/>
                <w:sz w:val="16"/>
                <w:szCs w:val="16"/>
              </w:rPr>
              <w:t>7</w:t>
            </w:r>
          </w:p>
        </w:tc>
        <w:tc>
          <w:tcPr>
            <w:tcW w:w="2731" w:type="pct"/>
            <w:tcBorders>
              <w:top w:val="nil"/>
              <w:left w:val="nil"/>
              <w:bottom w:val="single" w:sz="4" w:space="0" w:color="auto"/>
              <w:right w:val="single" w:sz="4" w:space="0" w:color="auto"/>
            </w:tcBorders>
            <w:shd w:val="clear" w:color="auto" w:fill="auto"/>
            <w:noWrap/>
            <w:vAlign w:val="center"/>
            <w:hideMark/>
          </w:tcPr>
          <w:p w14:paraId="28D9BCE4" w14:textId="42D9C959" w:rsidR="00E123B2" w:rsidRPr="0072441A" w:rsidRDefault="00E123B2" w:rsidP="00E3165A">
            <w:pPr>
              <w:jc w:val="center"/>
              <w:rPr>
                <w:color w:val="000000"/>
                <w:sz w:val="16"/>
                <w:szCs w:val="16"/>
              </w:rPr>
            </w:pPr>
            <w:r w:rsidRPr="0072441A">
              <w:rPr>
                <w:color w:val="000000"/>
                <w:sz w:val="16"/>
                <w:szCs w:val="16"/>
              </w:rPr>
              <w:t>Рост среднеотпускно</w:t>
            </w:r>
            <w:r w:rsidR="00FA6732">
              <w:rPr>
                <w:color w:val="000000"/>
                <w:sz w:val="16"/>
                <w:szCs w:val="16"/>
              </w:rPr>
              <w:t>г</w:t>
            </w:r>
            <w:r w:rsidRPr="0072441A">
              <w:rPr>
                <w:color w:val="000000"/>
                <w:sz w:val="16"/>
                <w:szCs w:val="16"/>
              </w:rPr>
              <w:t>о тарифа</w:t>
            </w:r>
          </w:p>
        </w:tc>
        <w:tc>
          <w:tcPr>
            <w:tcW w:w="568" w:type="pct"/>
            <w:tcBorders>
              <w:top w:val="nil"/>
              <w:left w:val="nil"/>
              <w:bottom w:val="single" w:sz="4" w:space="0" w:color="auto"/>
              <w:right w:val="single" w:sz="4" w:space="0" w:color="auto"/>
            </w:tcBorders>
            <w:shd w:val="clear" w:color="auto" w:fill="auto"/>
            <w:noWrap/>
            <w:vAlign w:val="center"/>
            <w:hideMark/>
          </w:tcPr>
          <w:p w14:paraId="44304581" w14:textId="77777777" w:rsidR="00E123B2" w:rsidRPr="0072441A" w:rsidRDefault="00E123B2" w:rsidP="00E3165A">
            <w:pPr>
              <w:jc w:val="center"/>
              <w:rPr>
                <w:color w:val="000000"/>
                <w:sz w:val="16"/>
                <w:szCs w:val="16"/>
              </w:rPr>
            </w:pPr>
            <w:r w:rsidRPr="0072441A">
              <w:rPr>
                <w:color w:val="000000"/>
                <w:sz w:val="16"/>
                <w:szCs w:val="16"/>
              </w:rPr>
              <w:t>%</w:t>
            </w:r>
          </w:p>
        </w:tc>
        <w:tc>
          <w:tcPr>
            <w:tcW w:w="1278" w:type="pct"/>
            <w:tcBorders>
              <w:top w:val="nil"/>
              <w:left w:val="nil"/>
              <w:bottom w:val="single" w:sz="4" w:space="0" w:color="auto"/>
              <w:right w:val="single" w:sz="4" w:space="0" w:color="auto"/>
            </w:tcBorders>
            <w:shd w:val="clear" w:color="auto" w:fill="auto"/>
            <w:noWrap/>
            <w:vAlign w:val="center"/>
            <w:hideMark/>
          </w:tcPr>
          <w:p w14:paraId="0AE73511" w14:textId="77777777" w:rsidR="00E123B2" w:rsidRPr="0072441A" w:rsidRDefault="00E123B2" w:rsidP="00E3165A">
            <w:pPr>
              <w:jc w:val="center"/>
              <w:rPr>
                <w:color w:val="000000"/>
                <w:sz w:val="16"/>
                <w:szCs w:val="16"/>
              </w:rPr>
            </w:pPr>
            <w:r w:rsidRPr="0072441A">
              <w:rPr>
                <w:color w:val="000000"/>
                <w:sz w:val="16"/>
                <w:szCs w:val="16"/>
              </w:rPr>
              <w:t>1,002</w:t>
            </w:r>
          </w:p>
        </w:tc>
      </w:tr>
    </w:tbl>
    <w:p w14:paraId="537D9D52" w14:textId="77777777" w:rsidR="006F733C" w:rsidRPr="006F733C" w:rsidRDefault="006F733C" w:rsidP="006F733C">
      <w:pPr>
        <w:pStyle w:val="aff6"/>
        <w:ind w:firstLine="0"/>
        <w:rPr>
          <w:b/>
          <w:bCs/>
        </w:rPr>
      </w:pPr>
      <w:r w:rsidRPr="006F733C">
        <w:rPr>
          <w:b/>
          <w:bCs/>
        </w:rPr>
        <w:t xml:space="preserve">Таблица </w:t>
      </w:r>
      <w:r w:rsidRPr="006F733C">
        <w:rPr>
          <w:b/>
          <w:bCs/>
        </w:rPr>
        <w:fldChar w:fldCharType="begin"/>
      </w:r>
      <w:r w:rsidRPr="006F733C">
        <w:rPr>
          <w:b/>
          <w:bCs/>
        </w:rPr>
        <w:instrText xml:space="preserve"> STYLEREF 2 \s </w:instrText>
      </w:r>
      <w:r w:rsidRPr="006F733C">
        <w:rPr>
          <w:b/>
          <w:bCs/>
        </w:rPr>
        <w:fldChar w:fldCharType="separate"/>
      </w:r>
      <w:r w:rsidRPr="006F733C">
        <w:rPr>
          <w:b/>
          <w:bCs/>
          <w:noProof/>
        </w:rPr>
        <w:t>1.10</w:t>
      </w:r>
      <w:r w:rsidRPr="006F733C">
        <w:rPr>
          <w:b/>
          <w:bCs/>
          <w:noProof/>
        </w:rPr>
        <w:fldChar w:fldCharType="end"/>
      </w:r>
      <w:r w:rsidRPr="006F733C">
        <w:rPr>
          <w:b/>
          <w:bCs/>
        </w:rPr>
        <w:t>.</w:t>
      </w:r>
      <w:r w:rsidRPr="006F733C">
        <w:rPr>
          <w:b/>
          <w:bCs/>
        </w:rPr>
        <w:fldChar w:fldCharType="begin"/>
      </w:r>
      <w:r w:rsidRPr="006F733C">
        <w:rPr>
          <w:b/>
          <w:bCs/>
        </w:rPr>
        <w:instrText xml:space="preserve"> SEQ Таблица \* ARABIC \s 2 </w:instrText>
      </w:r>
      <w:r w:rsidRPr="006F733C">
        <w:rPr>
          <w:b/>
          <w:bCs/>
        </w:rPr>
        <w:fldChar w:fldCharType="separate"/>
      </w:r>
      <w:r w:rsidRPr="006F733C">
        <w:rPr>
          <w:b/>
          <w:bCs/>
          <w:noProof/>
        </w:rPr>
        <w:t>7</w:t>
      </w:r>
      <w:r w:rsidRPr="006F733C">
        <w:rPr>
          <w:b/>
          <w:bCs/>
          <w:noProof/>
        </w:rPr>
        <w:fldChar w:fldCharType="end"/>
      </w:r>
      <w:r w:rsidRPr="006F733C">
        <w:rPr>
          <w:b/>
          <w:bCs/>
        </w:rPr>
        <w:t xml:space="preserve"> – Показатели хозяйственной деятельности ООО «Ленатеплоинвест»</w:t>
      </w:r>
    </w:p>
    <w:tbl>
      <w:tblPr>
        <w:tblW w:w="0" w:type="auto"/>
        <w:tblLook w:val="04A0" w:firstRow="1" w:lastRow="0" w:firstColumn="1" w:lastColumn="0" w:noHBand="0" w:noVBand="1"/>
      </w:tblPr>
      <w:tblGrid>
        <w:gridCol w:w="776"/>
        <w:gridCol w:w="5367"/>
        <w:gridCol w:w="1181"/>
        <w:gridCol w:w="2587"/>
      </w:tblGrid>
      <w:tr w:rsidR="006F733C" w:rsidRPr="006F733C" w14:paraId="6287EC12" w14:textId="77777777" w:rsidTr="00E3165A">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5094668" w14:textId="77777777" w:rsidR="006F733C" w:rsidRPr="006F733C" w:rsidRDefault="006F733C" w:rsidP="00E3165A">
            <w:pPr>
              <w:jc w:val="center"/>
              <w:rPr>
                <w:b/>
                <w:bCs/>
                <w:color w:val="000000"/>
                <w:sz w:val="16"/>
                <w:szCs w:val="16"/>
              </w:rPr>
            </w:pPr>
            <w:r w:rsidRPr="006F733C">
              <w:rPr>
                <w:b/>
                <w:bCs/>
                <w:color w:val="000000"/>
                <w:sz w:val="16"/>
                <w:szCs w:val="16"/>
              </w:rPr>
              <w:t>№п/п</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FDEC1AD" w14:textId="77777777" w:rsidR="006F733C" w:rsidRPr="006F733C" w:rsidRDefault="006F733C" w:rsidP="00E3165A">
            <w:pPr>
              <w:jc w:val="center"/>
              <w:rPr>
                <w:b/>
                <w:bCs/>
                <w:color w:val="000000"/>
                <w:sz w:val="16"/>
                <w:szCs w:val="16"/>
              </w:rPr>
            </w:pPr>
            <w:r w:rsidRPr="006F733C">
              <w:rPr>
                <w:b/>
                <w:bCs/>
                <w:color w:val="000000"/>
                <w:sz w:val="16"/>
                <w:szCs w:val="16"/>
              </w:rPr>
              <w:t>Наименование показателя</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FB8BEAC" w14:textId="77777777" w:rsidR="006F733C" w:rsidRPr="006F733C" w:rsidRDefault="006F733C" w:rsidP="00E3165A">
            <w:pPr>
              <w:jc w:val="center"/>
              <w:rPr>
                <w:b/>
                <w:bCs/>
                <w:color w:val="000000"/>
                <w:sz w:val="16"/>
                <w:szCs w:val="16"/>
              </w:rPr>
            </w:pPr>
            <w:r w:rsidRPr="006F733C">
              <w:rPr>
                <w:b/>
                <w:bCs/>
                <w:color w:val="000000"/>
                <w:sz w:val="16"/>
                <w:szCs w:val="16"/>
              </w:rPr>
              <w:t>Ед. изм.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D77A87F" w14:textId="77777777" w:rsidR="006F733C" w:rsidRPr="006F733C" w:rsidRDefault="006F733C" w:rsidP="00E3165A">
            <w:pPr>
              <w:jc w:val="center"/>
              <w:rPr>
                <w:b/>
                <w:bCs/>
                <w:color w:val="000000"/>
                <w:sz w:val="16"/>
                <w:szCs w:val="16"/>
              </w:rPr>
            </w:pPr>
            <w:r w:rsidRPr="006F733C">
              <w:rPr>
                <w:b/>
                <w:bCs/>
                <w:color w:val="000000"/>
                <w:sz w:val="16"/>
                <w:szCs w:val="16"/>
              </w:rPr>
              <w:t>Прогноз на 2021 год по заключению Службы</w:t>
            </w:r>
          </w:p>
        </w:tc>
      </w:tr>
      <w:tr w:rsidR="006F733C" w:rsidRPr="006F733C" w14:paraId="5F06E32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7869E0" w14:textId="77777777" w:rsidR="006F733C" w:rsidRPr="006F733C" w:rsidRDefault="006F733C" w:rsidP="00E3165A">
            <w:pPr>
              <w:jc w:val="center"/>
              <w:rPr>
                <w:color w:val="000000"/>
                <w:sz w:val="16"/>
                <w:szCs w:val="16"/>
              </w:rPr>
            </w:pPr>
            <w:r w:rsidRPr="006F733C">
              <w:rPr>
                <w:color w:val="000000"/>
                <w:sz w:val="16"/>
                <w:szCs w:val="16"/>
              </w:rPr>
              <w:t>1</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0D82691B" w14:textId="77777777" w:rsidR="006F733C" w:rsidRPr="006F733C" w:rsidRDefault="006F733C" w:rsidP="00E3165A">
            <w:pPr>
              <w:jc w:val="center"/>
              <w:rPr>
                <w:color w:val="000000"/>
                <w:sz w:val="16"/>
                <w:szCs w:val="16"/>
              </w:rPr>
            </w:pPr>
            <w:r w:rsidRPr="006F733C">
              <w:rPr>
                <w:color w:val="000000"/>
                <w:sz w:val="16"/>
                <w:szCs w:val="16"/>
              </w:rPr>
              <w:t>Натуральные показатели</w:t>
            </w:r>
          </w:p>
        </w:tc>
      </w:tr>
      <w:tr w:rsidR="006F733C" w:rsidRPr="006F733C" w14:paraId="5B02FCF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6457822" w14:textId="77777777" w:rsidR="006F733C" w:rsidRPr="006F733C" w:rsidRDefault="006F733C" w:rsidP="00E3165A">
            <w:pPr>
              <w:jc w:val="center"/>
              <w:rPr>
                <w:color w:val="000000"/>
                <w:sz w:val="16"/>
                <w:szCs w:val="16"/>
              </w:rPr>
            </w:pPr>
            <w:r w:rsidRPr="006F733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521E7AD4" w14:textId="77777777" w:rsidR="006F733C" w:rsidRPr="006F733C" w:rsidRDefault="006F733C" w:rsidP="00E3165A">
            <w:pPr>
              <w:jc w:val="center"/>
              <w:rPr>
                <w:color w:val="000000"/>
                <w:sz w:val="16"/>
                <w:szCs w:val="16"/>
              </w:rPr>
            </w:pPr>
            <w:r w:rsidRPr="006F733C">
              <w:rPr>
                <w:color w:val="000000"/>
                <w:sz w:val="16"/>
                <w:szCs w:val="16"/>
              </w:rPr>
              <w:t>Получено тела со стороны</w:t>
            </w:r>
          </w:p>
        </w:tc>
        <w:tc>
          <w:tcPr>
            <w:tcW w:w="0" w:type="auto"/>
            <w:tcBorders>
              <w:top w:val="nil"/>
              <w:left w:val="nil"/>
              <w:bottom w:val="single" w:sz="4" w:space="0" w:color="auto"/>
              <w:right w:val="single" w:sz="4" w:space="0" w:color="auto"/>
            </w:tcBorders>
            <w:shd w:val="clear" w:color="auto" w:fill="auto"/>
            <w:vAlign w:val="center"/>
            <w:hideMark/>
          </w:tcPr>
          <w:p w14:paraId="765B05FB" w14:textId="77777777" w:rsidR="006F733C" w:rsidRPr="006F733C" w:rsidRDefault="006F733C" w:rsidP="00E3165A">
            <w:pPr>
              <w:jc w:val="center"/>
              <w:rPr>
                <w:color w:val="000000"/>
                <w:sz w:val="16"/>
                <w:szCs w:val="16"/>
              </w:rPr>
            </w:pPr>
            <w:r w:rsidRPr="006F733C">
              <w:rPr>
                <w:color w:val="000000"/>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1D016EC3" w14:textId="77777777" w:rsidR="006F733C" w:rsidRPr="006F733C" w:rsidRDefault="006F733C" w:rsidP="00E3165A">
            <w:pPr>
              <w:jc w:val="center"/>
              <w:rPr>
                <w:color w:val="000000"/>
                <w:sz w:val="16"/>
                <w:szCs w:val="16"/>
              </w:rPr>
            </w:pPr>
            <w:r w:rsidRPr="006F733C">
              <w:rPr>
                <w:color w:val="000000"/>
                <w:sz w:val="16"/>
                <w:szCs w:val="16"/>
              </w:rPr>
              <w:t>18 008,30</w:t>
            </w:r>
          </w:p>
        </w:tc>
      </w:tr>
      <w:tr w:rsidR="006F733C" w:rsidRPr="006F733C" w14:paraId="4F7E00A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B0610F" w14:textId="77777777" w:rsidR="006F733C" w:rsidRPr="006F733C" w:rsidRDefault="006F733C" w:rsidP="00E3165A">
            <w:pPr>
              <w:jc w:val="center"/>
              <w:rPr>
                <w:color w:val="000000"/>
                <w:sz w:val="16"/>
                <w:szCs w:val="16"/>
              </w:rPr>
            </w:pPr>
            <w:r w:rsidRPr="006F733C">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35884C8C" w14:textId="77777777" w:rsidR="006F733C" w:rsidRPr="006F733C" w:rsidRDefault="006F733C" w:rsidP="00E3165A">
            <w:pPr>
              <w:jc w:val="center"/>
              <w:rPr>
                <w:color w:val="000000"/>
                <w:sz w:val="16"/>
                <w:szCs w:val="16"/>
              </w:rPr>
            </w:pPr>
            <w:r w:rsidRPr="006F733C">
              <w:rPr>
                <w:color w:val="000000"/>
                <w:sz w:val="16"/>
                <w:szCs w:val="16"/>
              </w:rPr>
              <w:t>Потери</w:t>
            </w:r>
          </w:p>
        </w:tc>
        <w:tc>
          <w:tcPr>
            <w:tcW w:w="0" w:type="auto"/>
            <w:tcBorders>
              <w:top w:val="nil"/>
              <w:left w:val="nil"/>
              <w:bottom w:val="single" w:sz="4" w:space="0" w:color="auto"/>
              <w:right w:val="single" w:sz="4" w:space="0" w:color="auto"/>
            </w:tcBorders>
            <w:shd w:val="clear" w:color="auto" w:fill="auto"/>
            <w:vAlign w:val="center"/>
            <w:hideMark/>
          </w:tcPr>
          <w:p w14:paraId="48ED775E" w14:textId="77777777" w:rsidR="006F733C" w:rsidRPr="006F733C" w:rsidRDefault="006F733C" w:rsidP="00E3165A">
            <w:pPr>
              <w:jc w:val="center"/>
              <w:rPr>
                <w:color w:val="000000"/>
                <w:sz w:val="16"/>
                <w:szCs w:val="16"/>
              </w:rPr>
            </w:pPr>
            <w:r w:rsidRPr="006F733C">
              <w:rPr>
                <w:color w:val="000000"/>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59092930" w14:textId="77777777" w:rsidR="006F733C" w:rsidRPr="006F733C" w:rsidRDefault="006F733C" w:rsidP="00E3165A">
            <w:pPr>
              <w:jc w:val="center"/>
              <w:rPr>
                <w:color w:val="000000"/>
                <w:sz w:val="16"/>
                <w:szCs w:val="16"/>
              </w:rPr>
            </w:pPr>
            <w:r w:rsidRPr="006F733C">
              <w:rPr>
                <w:color w:val="000000"/>
                <w:sz w:val="16"/>
                <w:szCs w:val="16"/>
              </w:rPr>
              <w:t>0,00</w:t>
            </w:r>
          </w:p>
        </w:tc>
      </w:tr>
      <w:tr w:rsidR="006F733C" w:rsidRPr="006F733C" w14:paraId="3824C76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FED2925" w14:textId="77777777" w:rsidR="006F733C" w:rsidRPr="006F733C" w:rsidRDefault="006F733C" w:rsidP="00E3165A">
            <w:pPr>
              <w:jc w:val="center"/>
              <w:rPr>
                <w:color w:val="000000"/>
                <w:sz w:val="16"/>
                <w:szCs w:val="16"/>
              </w:rPr>
            </w:pPr>
            <w:r w:rsidRPr="006F733C">
              <w:rPr>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385035AD" w14:textId="77777777" w:rsidR="006F733C" w:rsidRPr="006F733C" w:rsidRDefault="006F733C" w:rsidP="00E3165A">
            <w:pPr>
              <w:jc w:val="center"/>
              <w:rPr>
                <w:color w:val="000000"/>
                <w:sz w:val="16"/>
                <w:szCs w:val="16"/>
              </w:rPr>
            </w:pPr>
            <w:r w:rsidRPr="006F733C">
              <w:rPr>
                <w:color w:val="000000"/>
                <w:sz w:val="16"/>
                <w:szCs w:val="16"/>
              </w:rPr>
              <w:t>Полезный отпуск по группам потребителей</w:t>
            </w:r>
          </w:p>
        </w:tc>
        <w:tc>
          <w:tcPr>
            <w:tcW w:w="0" w:type="auto"/>
            <w:tcBorders>
              <w:top w:val="nil"/>
              <w:left w:val="nil"/>
              <w:bottom w:val="single" w:sz="4" w:space="0" w:color="auto"/>
              <w:right w:val="single" w:sz="4" w:space="0" w:color="auto"/>
            </w:tcBorders>
            <w:shd w:val="clear" w:color="auto" w:fill="auto"/>
            <w:vAlign w:val="center"/>
            <w:hideMark/>
          </w:tcPr>
          <w:p w14:paraId="78280164" w14:textId="77777777" w:rsidR="006F733C" w:rsidRPr="006F733C" w:rsidRDefault="006F733C" w:rsidP="00E3165A">
            <w:pPr>
              <w:jc w:val="center"/>
              <w:rPr>
                <w:color w:val="000000"/>
                <w:sz w:val="16"/>
                <w:szCs w:val="16"/>
              </w:rPr>
            </w:pPr>
            <w:r w:rsidRPr="006F733C">
              <w:rPr>
                <w:color w:val="000000"/>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31CA4779" w14:textId="77777777" w:rsidR="006F733C" w:rsidRPr="006F733C" w:rsidRDefault="006F733C" w:rsidP="00E3165A">
            <w:pPr>
              <w:jc w:val="center"/>
              <w:rPr>
                <w:color w:val="000000"/>
                <w:sz w:val="16"/>
                <w:szCs w:val="16"/>
              </w:rPr>
            </w:pPr>
            <w:r w:rsidRPr="006F733C">
              <w:rPr>
                <w:color w:val="000000"/>
                <w:sz w:val="16"/>
                <w:szCs w:val="16"/>
              </w:rPr>
              <w:t>18 008,30</w:t>
            </w:r>
          </w:p>
        </w:tc>
      </w:tr>
      <w:tr w:rsidR="006F733C" w:rsidRPr="006F733C" w14:paraId="7586510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0250BE" w14:textId="77777777" w:rsidR="006F733C" w:rsidRPr="006F733C" w:rsidRDefault="006F733C" w:rsidP="00E3165A">
            <w:pPr>
              <w:jc w:val="center"/>
              <w:rPr>
                <w:color w:val="000000"/>
                <w:sz w:val="16"/>
                <w:szCs w:val="16"/>
              </w:rPr>
            </w:pPr>
            <w:r w:rsidRPr="006F733C">
              <w:rPr>
                <w:color w:val="000000"/>
                <w:sz w:val="16"/>
                <w:szCs w:val="16"/>
              </w:rPr>
              <w:t>3.1</w:t>
            </w:r>
          </w:p>
        </w:tc>
        <w:tc>
          <w:tcPr>
            <w:tcW w:w="0" w:type="auto"/>
            <w:tcBorders>
              <w:top w:val="nil"/>
              <w:left w:val="nil"/>
              <w:bottom w:val="single" w:sz="4" w:space="0" w:color="auto"/>
              <w:right w:val="single" w:sz="4" w:space="0" w:color="auto"/>
            </w:tcBorders>
            <w:shd w:val="clear" w:color="auto" w:fill="auto"/>
            <w:vAlign w:val="center"/>
            <w:hideMark/>
          </w:tcPr>
          <w:p w14:paraId="51E08E2C" w14:textId="77777777" w:rsidR="006F733C" w:rsidRPr="006F733C" w:rsidRDefault="006F733C" w:rsidP="00E3165A">
            <w:pPr>
              <w:jc w:val="center"/>
              <w:rPr>
                <w:color w:val="000000"/>
                <w:sz w:val="16"/>
                <w:szCs w:val="16"/>
              </w:rPr>
            </w:pPr>
            <w:r w:rsidRPr="006F733C">
              <w:rPr>
                <w:color w:val="000000"/>
                <w:sz w:val="16"/>
                <w:szCs w:val="16"/>
              </w:rPr>
              <w:t>населению</w:t>
            </w:r>
          </w:p>
        </w:tc>
        <w:tc>
          <w:tcPr>
            <w:tcW w:w="0" w:type="auto"/>
            <w:tcBorders>
              <w:top w:val="nil"/>
              <w:left w:val="nil"/>
              <w:bottom w:val="single" w:sz="4" w:space="0" w:color="auto"/>
              <w:right w:val="single" w:sz="4" w:space="0" w:color="auto"/>
            </w:tcBorders>
            <w:shd w:val="clear" w:color="auto" w:fill="auto"/>
            <w:vAlign w:val="center"/>
            <w:hideMark/>
          </w:tcPr>
          <w:p w14:paraId="2EBAFF48" w14:textId="77777777" w:rsidR="006F733C" w:rsidRPr="006F733C" w:rsidRDefault="006F733C" w:rsidP="00E3165A">
            <w:pPr>
              <w:jc w:val="center"/>
              <w:rPr>
                <w:color w:val="000000"/>
                <w:sz w:val="16"/>
                <w:szCs w:val="16"/>
              </w:rPr>
            </w:pPr>
            <w:r w:rsidRPr="006F733C">
              <w:rPr>
                <w:color w:val="000000"/>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56E04A11" w14:textId="77777777" w:rsidR="006F733C" w:rsidRPr="006F733C" w:rsidRDefault="006F733C" w:rsidP="00E3165A">
            <w:pPr>
              <w:jc w:val="center"/>
              <w:rPr>
                <w:color w:val="000000"/>
                <w:sz w:val="16"/>
                <w:szCs w:val="16"/>
              </w:rPr>
            </w:pPr>
            <w:r w:rsidRPr="006F733C">
              <w:rPr>
                <w:color w:val="000000"/>
                <w:sz w:val="16"/>
                <w:szCs w:val="16"/>
              </w:rPr>
              <w:t>13 867,20</w:t>
            </w:r>
          </w:p>
        </w:tc>
      </w:tr>
      <w:tr w:rsidR="006F733C" w:rsidRPr="006F733C" w14:paraId="34CF8DE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CDE839B" w14:textId="77777777" w:rsidR="006F733C" w:rsidRPr="006F733C" w:rsidRDefault="006F733C" w:rsidP="00E3165A">
            <w:pPr>
              <w:jc w:val="center"/>
              <w:rPr>
                <w:color w:val="000000"/>
                <w:sz w:val="16"/>
                <w:szCs w:val="16"/>
              </w:rPr>
            </w:pPr>
            <w:r w:rsidRPr="006F733C">
              <w:rPr>
                <w:color w:val="000000"/>
                <w:sz w:val="16"/>
                <w:szCs w:val="16"/>
              </w:rPr>
              <w:t>3.1.1</w:t>
            </w:r>
          </w:p>
        </w:tc>
        <w:tc>
          <w:tcPr>
            <w:tcW w:w="0" w:type="auto"/>
            <w:tcBorders>
              <w:top w:val="nil"/>
              <w:left w:val="nil"/>
              <w:bottom w:val="single" w:sz="4" w:space="0" w:color="auto"/>
              <w:right w:val="single" w:sz="4" w:space="0" w:color="auto"/>
            </w:tcBorders>
            <w:shd w:val="clear" w:color="auto" w:fill="auto"/>
            <w:vAlign w:val="center"/>
            <w:hideMark/>
          </w:tcPr>
          <w:p w14:paraId="3F6BAF0B" w14:textId="77777777" w:rsidR="006F733C" w:rsidRPr="006F733C" w:rsidRDefault="006F733C" w:rsidP="00E3165A">
            <w:pPr>
              <w:jc w:val="center"/>
              <w:rPr>
                <w:color w:val="000000"/>
                <w:sz w:val="16"/>
                <w:szCs w:val="16"/>
              </w:rPr>
            </w:pPr>
            <w:r w:rsidRPr="006F733C">
              <w:rPr>
                <w:color w:val="000000"/>
                <w:sz w:val="16"/>
                <w:szCs w:val="16"/>
              </w:rPr>
              <w:t>на отопление</w:t>
            </w:r>
          </w:p>
        </w:tc>
        <w:tc>
          <w:tcPr>
            <w:tcW w:w="0" w:type="auto"/>
            <w:tcBorders>
              <w:top w:val="nil"/>
              <w:left w:val="nil"/>
              <w:bottom w:val="single" w:sz="4" w:space="0" w:color="auto"/>
              <w:right w:val="single" w:sz="4" w:space="0" w:color="auto"/>
            </w:tcBorders>
            <w:shd w:val="clear" w:color="auto" w:fill="auto"/>
            <w:vAlign w:val="center"/>
            <w:hideMark/>
          </w:tcPr>
          <w:p w14:paraId="21271BC1" w14:textId="77777777" w:rsidR="006F733C" w:rsidRPr="006F733C" w:rsidRDefault="006F733C" w:rsidP="00E3165A">
            <w:pPr>
              <w:jc w:val="center"/>
              <w:rPr>
                <w:color w:val="000000"/>
                <w:sz w:val="16"/>
                <w:szCs w:val="16"/>
              </w:rPr>
            </w:pPr>
            <w:r w:rsidRPr="006F733C">
              <w:rPr>
                <w:color w:val="000000"/>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74607E05" w14:textId="77777777" w:rsidR="006F733C" w:rsidRPr="006F733C" w:rsidRDefault="006F733C" w:rsidP="00E3165A">
            <w:pPr>
              <w:jc w:val="center"/>
              <w:rPr>
                <w:color w:val="000000"/>
                <w:sz w:val="16"/>
                <w:szCs w:val="16"/>
              </w:rPr>
            </w:pPr>
            <w:r w:rsidRPr="006F733C">
              <w:rPr>
                <w:color w:val="000000"/>
                <w:sz w:val="16"/>
                <w:szCs w:val="16"/>
              </w:rPr>
              <w:t>11 065,20</w:t>
            </w:r>
          </w:p>
        </w:tc>
      </w:tr>
      <w:tr w:rsidR="006F733C" w:rsidRPr="006F733C" w14:paraId="363E24D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98311E9" w14:textId="77777777" w:rsidR="006F733C" w:rsidRPr="006F733C" w:rsidRDefault="006F733C" w:rsidP="00E3165A">
            <w:pPr>
              <w:jc w:val="center"/>
              <w:rPr>
                <w:color w:val="000000"/>
                <w:sz w:val="16"/>
                <w:szCs w:val="16"/>
              </w:rPr>
            </w:pPr>
            <w:r w:rsidRPr="006F733C">
              <w:rPr>
                <w:color w:val="000000"/>
                <w:sz w:val="16"/>
                <w:szCs w:val="16"/>
              </w:rPr>
              <w:t>3.1.1.1</w:t>
            </w:r>
          </w:p>
        </w:tc>
        <w:tc>
          <w:tcPr>
            <w:tcW w:w="0" w:type="auto"/>
            <w:tcBorders>
              <w:top w:val="nil"/>
              <w:left w:val="nil"/>
              <w:bottom w:val="single" w:sz="4" w:space="0" w:color="auto"/>
              <w:right w:val="single" w:sz="4" w:space="0" w:color="auto"/>
            </w:tcBorders>
            <w:shd w:val="clear" w:color="auto" w:fill="auto"/>
            <w:vAlign w:val="center"/>
            <w:hideMark/>
          </w:tcPr>
          <w:p w14:paraId="5452E651" w14:textId="77777777" w:rsidR="006F733C" w:rsidRPr="006F733C" w:rsidRDefault="006F733C" w:rsidP="00E3165A">
            <w:pPr>
              <w:jc w:val="center"/>
              <w:rPr>
                <w:color w:val="000000"/>
                <w:sz w:val="16"/>
                <w:szCs w:val="16"/>
              </w:rPr>
            </w:pPr>
            <w:r w:rsidRPr="006F733C">
              <w:rPr>
                <w:color w:val="000000"/>
                <w:sz w:val="16"/>
                <w:szCs w:val="16"/>
              </w:rPr>
              <w:t>норматив на отопление, Гкал/м</w:t>
            </w:r>
            <w:r w:rsidRPr="006F733C">
              <w:rPr>
                <w:color w:val="000000"/>
                <w:sz w:val="16"/>
                <w:szCs w:val="16"/>
                <w:vertAlign w:val="superscript"/>
              </w:rPr>
              <w:t>2</w:t>
            </w:r>
            <w:r w:rsidRPr="006F733C">
              <w:rPr>
                <w:color w:val="000000"/>
                <w:sz w:val="16"/>
                <w:szCs w:val="16"/>
              </w:rPr>
              <w:t>/мес.</w:t>
            </w:r>
          </w:p>
        </w:tc>
        <w:tc>
          <w:tcPr>
            <w:tcW w:w="0" w:type="auto"/>
            <w:tcBorders>
              <w:top w:val="nil"/>
              <w:left w:val="nil"/>
              <w:bottom w:val="single" w:sz="4" w:space="0" w:color="auto"/>
              <w:right w:val="single" w:sz="4" w:space="0" w:color="auto"/>
            </w:tcBorders>
            <w:shd w:val="clear" w:color="auto" w:fill="auto"/>
            <w:vAlign w:val="center"/>
            <w:hideMark/>
          </w:tcPr>
          <w:p w14:paraId="0B5AA6FE" w14:textId="77777777" w:rsidR="006F733C" w:rsidRPr="006F733C" w:rsidRDefault="006F733C" w:rsidP="00E3165A">
            <w:pPr>
              <w:jc w:val="center"/>
              <w:rPr>
                <w:color w:val="000000"/>
                <w:sz w:val="16"/>
                <w:szCs w:val="16"/>
              </w:rPr>
            </w:pPr>
            <w:r w:rsidRPr="006F733C">
              <w:rPr>
                <w:color w:val="000000"/>
                <w:sz w:val="16"/>
                <w:szCs w:val="16"/>
              </w:rPr>
              <w:t>Гкал/м</w:t>
            </w:r>
            <w:r w:rsidRPr="006F733C">
              <w:rPr>
                <w:color w:val="000000"/>
                <w:sz w:val="16"/>
                <w:szCs w:val="16"/>
                <w:vertAlign w:val="superscript"/>
              </w:rPr>
              <w:t>2</w:t>
            </w:r>
            <w:r w:rsidRPr="006F733C">
              <w:rPr>
                <w:color w:val="000000"/>
                <w:sz w:val="16"/>
                <w:szCs w:val="16"/>
              </w:rPr>
              <w:t>/мес.</w:t>
            </w:r>
          </w:p>
        </w:tc>
        <w:tc>
          <w:tcPr>
            <w:tcW w:w="0" w:type="auto"/>
            <w:tcBorders>
              <w:top w:val="nil"/>
              <w:left w:val="nil"/>
              <w:bottom w:val="single" w:sz="4" w:space="0" w:color="auto"/>
              <w:right w:val="single" w:sz="4" w:space="0" w:color="auto"/>
            </w:tcBorders>
            <w:shd w:val="clear" w:color="auto" w:fill="auto"/>
            <w:vAlign w:val="center"/>
            <w:hideMark/>
          </w:tcPr>
          <w:p w14:paraId="2FC51187" w14:textId="77777777" w:rsidR="006F733C" w:rsidRPr="006F733C" w:rsidRDefault="006F733C" w:rsidP="00E3165A">
            <w:pPr>
              <w:jc w:val="center"/>
              <w:rPr>
                <w:color w:val="000000"/>
                <w:sz w:val="16"/>
                <w:szCs w:val="16"/>
              </w:rPr>
            </w:pPr>
            <w:r w:rsidRPr="006F733C">
              <w:rPr>
                <w:color w:val="000000"/>
                <w:sz w:val="16"/>
                <w:szCs w:val="16"/>
              </w:rPr>
              <w:t>0,0376</w:t>
            </w:r>
          </w:p>
        </w:tc>
      </w:tr>
      <w:tr w:rsidR="006F733C" w:rsidRPr="006F733C" w14:paraId="3BFF839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916FEF5" w14:textId="77777777" w:rsidR="006F733C" w:rsidRPr="006F733C" w:rsidRDefault="006F733C" w:rsidP="00E3165A">
            <w:pPr>
              <w:jc w:val="center"/>
              <w:rPr>
                <w:color w:val="000000"/>
                <w:sz w:val="16"/>
                <w:szCs w:val="16"/>
              </w:rPr>
            </w:pPr>
            <w:r w:rsidRPr="006F733C">
              <w:rPr>
                <w:color w:val="000000"/>
                <w:sz w:val="16"/>
                <w:szCs w:val="16"/>
              </w:rPr>
              <w:t>3.1.1.2</w:t>
            </w:r>
          </w:p>
        </w:tc>
        <w:tc>
          <w:tcPr>
            <w:tcW w:w="0" w:type="auto"/>
            <w:tcBorders>
              <w:top w:val="nil"/>
              <w:left w:val="nil"/>
              <w:bottom w:val="single" w:sz="4" w:space="0" w:color="auto"/>
              <w:right w:val="single" w:sz="4" w:space="0" w:color="auto"/>
            </w:tcBorders>
            <w:shd w:val="clear" w:color="auto" w:fill="auto"/>
            <w:vAlign w:val="center"/>
            <w:hideMark/>
          </w:tcPr>
          <w:p w14:paraId="523FA3BE" w14:textId="77777777" w:rsidR="006F733C" w:rsidRPr="006F733C" w:rsidRDefault="006F733C" w:rsidP="00E3165A">
            <w:pPr>
              <w:jc w:val="center"/>
              <w:rPr>
                <w:color w:val="000000"/>
                <w:sz w:val="16"/>
                <w:szCs w:val="16"/>
              </w:rPr>
            </w:pPr>
            <w:r w:rsidRPr="006F733C">
              <w:rPr>
                <w:color w:val="000000"/>
                <w:sz w:val="16"/>
                <w:szCs w:val="16"/>
              </w:rPr>
              <w:t>отапливаемая площадь</w:t>
            </w:r>
          </w:p>
        </w:tc>
        <w:tc>
          <w:tcPr>
            <w:tcW w:w="0" w:type="auto"/>
            <w:tcBorders>
              <w:top w:val="nil"/>
              <w:left w:val="nil"/>
              <w:bottom w:val="single" w:sz="4" w:space="0" w:color="auto"/>
              <w:right w:val="single" w:sz="4" w:space="0" w:color="auto"/>
            </w:tcBorders>
            <w:shd w:val="clear" w:color="auto" w:fill="auto"/>
            <w:vAlign w:val="center"/>
            <w:hideMark/>
          </w:tcPr>
          <w:p w14:paraId="6E798657" w14:textId="77777777" w:rsidR="006F733C" w:rsidRPr="006F733C" w:rsidRDefault="006F733C" w:rsidP="00E3165A">
            <w:pPr>
              <w:jc w:val="center"/>
              <w:rPr>
                <w:color w:val="000000"/>
                <w:sz w:val="16"/>
                <w:szCs w:val="16"/>
                <w:vertAlign w:val="superscript"/>
              </w:rPr>
            </w:pPr>
            <w:r w:rsidRPr="006F733C">
              <w:rPr>
                <w:color w:val="000000"/>
                <w:sz w:val="16"/>
                <w:szCs w:val="16"/>
              </w:rPr>
              <w:t>м</w:t>
            </w:r>
            <w:r w:rsidRPr="006F733C">
              <w:rPr>
                <w:color w:val="000000"/>
                <w:sz w:val="16"/>
                <w:szCs w:val="16"/>
                <w:vertAlign w:val="superscript"/>
              </w:rPr>
              <w:t>2</w:t>
            </w:r>
          </w:p>
        </w:tc>
        <w:tc>
          <w:tcPr>
            <w:tcW w:w="0" w:type="auto"/>
            <w:tcBorders>
              <w:top w:val="nil"/>
              <w:left w:val="nil"/>
              <w:bottom w:val="single" w:sz="4" w:space="0" w:color="auto"/>
              <w:right w:val="single" w:sz="4" w:space="0" w:color="auto"/>
            </w:tcBorders>
            <w:shd w:val="clear" w:color="auto" w:fill="auto"/>
            <w:vAlign w:val="center"/>
            <w:hideMark/>
          </w:tcPr>
          <w:p w14:paraId="47239B09" w14:textId="77777777" w:rsidR="006F733C" w:rsidRPr="006F733C" w:rsidRDefault="006F733C" w:rsidP="00E3165A">
            <w:pPr>
              <w:jc w:val="center"/>
              <w:rPr>
                <w:color w:val="000000"/>
                <w:sz w:val="16"/>
                <w:szCs w:val="16"/>
              </w:rPr>
            </w:pPr>
            <w:r w:rsidRPr="006F733C">
              <w:rPr>
                <w:color w:val="000000"/>
                <w:sz w:val="16"/>
                <w:szCs w:val="16"/>
              </w:rPr>
              <w:t>17 144,40</w:t>
            </w:r>
          </w:p>
        </w:tc>
      </w:tr>
      <w:tr w:rsidR="006F733C" w:rsidRPr="006F733C" w14:paraId="3F79332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468BB42" w14:textId="77777777" w:rsidR="006F733C" w:rsidRPr="006F733C" w:rsidRDefault="006F733C" w:rsidP="00E3165A">
            <w:pPr>
              <w:jc w:val="center"/>
              <w:rPr>
                <w:color w:val="000000"/>
                <w:sz w:val="16"/>
                <w:szCs w:val="16"/>
              </w:rPr>
            </w:pPr>
            <w:r w:rsidRPr="006F733C">
              <w:rPr>
                <w:color w:val="000000"/>
                <w:sz w:val="16"/>
                <w:szCs w:val="16"/>
              </w:rPr>
              <w:t>3.1.1.3</w:t>
            </w:r>
          </w:p>
        </w:tc>
        <w:tc>
          <w:tcPr>
            <w:tcW w:w="0" w:type="auto"/>
            <w:tcBorders>
              <w:top w:val="nil"/>
              <w:left w:val="nil"/>
              <w:bottom w:val="single" w:sz="4" w:space="0" w:color="auto"/>
              <w:right w:val="single" w:sz="4" w:space="0" w:color="auto"/>
            </w:tcBorders>
            <w:shd w:val="clear" w:color="auto" w:fill="auto"/>
            <w:vAlign w:val="center"/>
            <w:hideMark/>
          </w:tcPr>
          <w:p w14:paraId="50E4A6AC" w14:textId="77777777" w:rsidR="006F733C" w:rsidRPr="006F733C" w:rsidRDefault="006F733C" w:rsidP="00E3165A">
            <w:pPr>
              <w:jc w:val="center"/>
              <w:rPr>
                <w:color w:val="000000"/>
                <w:sz w:val="16"/>
                <w:szCs w:val="16"/>
              </w:rPr>
            </w:pPr>
            <w:r w:rsidRPr="006F733C">
              <w:rPr>
                <w:color w:val="000000"/>
                <w:sz w:val="16"/>
                <w:szCs w:val="16"/>
              </w:rPr>
              <w:t>период оказания услуги, мес.</w:t>
            </w:r>
          </w:p>
        </w:tc>
        <w:tc>
          <w:tcPr>
            <w:tcW w:w="0" w:type="auto"/>
            <w:tcBorders>
              <w:top w:val="nil"/>
              <w:left w:val="nil"/>
              <w:bottom w:val="single" w:sz="4" w:space="0" w:color="auto"/>
              <w:right w:val="single" w:sz="4" w:space="0" w:color="auto"/>
            </w:tcBorders>
            <w:shd w:val="clear" w:color="auto" w:fill="auto"/>
            <w:vAlign w:val="center"/>
            <w:hideMark/>
          </w:tcPr>
          <w:p w14:paraId="6EDAEA33" w14:textId="77777777" w:rsidR="006F733C" w:rsidRPr="006F733C" w:rsidRDefault="006F733C" w:rsidP="00E3165A">
            <w:pPr>
              <w:jc w:val="center"/>
              <w:rPr>
                <w:color w:val="000000"/>
                <w:sz w:val="16"/>
                <w:szCs w:val="16"/>
              </w:rPr>
            </w:pPr>
            <w:r w:rsidRPr="006F733C">
              <w:rPr>
                <w:color w:val="000000"/>
                <w:sz w:val="16"/>
                <w:szCs w:val="16"/>
              </w:rPr>
              <w:t>мес.</w:t>
            </w:r>
          </w:p>
        </w:tc>
        <w:tc>
          <w:tcPr>
            <w:tcW w:w="0" w:type="auto"/>
            <w:tcBorders>
              <w:top w:val="nil"/>
              <w:left w:val="nil"/>
              <w:bottom w:val="single" w:sz="4" w:space="0" w:color="auto"/>
              <w:right w:val="single" w:sz="4" w:space="0" w:color="auto"/>
            </w:tcBorders>
            <w:shd w:val="clear" w:color="auto" w:fill="auto"/>
            <w:vAlign w:val="center"/>
            <w:hideMark/>
          </w:tcPr>
          <w:p w14:paraId="5F579EEF" w14:textId="77777777" w:rsidR="006F733C" w:rsidRPr="006F733C" w:rsidRDefault="006F733C" w:rsidP="00E3165A">
            <w:pPr>
              <w:jc w:val="center"/>
              <w:rPr>
                <w:color w:val="000000"/>
                <w:sz w:val="16"/>
                <w:szCs w:val="16"/>
              </w:rPr>
            </w:pPr>
            <w:r w:rsidRPr="006F733C">
              <w:rPr>
                <w:color w:val="000000"/>
                <w:sz w:val="16"/>
                <w:szCs w:val="16"/>
              </w:rPr>
              <w:t>12</w:t>
            </w:r>
          </w:p>
        </w:tc>
      </w:tr>
      <w:tr w:rsidR="006F733C" w:rsidRPr="006F733C" w14:paraId="1DF9735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7AB5FF1" w14:textId="77777777" w:rsidR="006F733C" w:rsidRPr="006F733C" w:rsidRDefault="006F733C" w:rsidP="00E3165A">
            <w:pPr>
              <w:jc w:val="center"/>
              <w:rPr>
                <w:color w:val="000000"/>
                <w:sz w:val="16"/>
                <w:szCs w:val="16"/>
              </w:rPr>
            </w:pPr>
            <w:r w:rsidRPr="006F733C">
              <w:rPr>
                <w:color w:val="000000"/>
                <w:sz w:val="16"/>
                <w:szCs w:val="16"/>
              </w:rPr>
              <w:t>3.1.1.4</w:t>
            </w:r>
          </w:p>
        </w:tc>
        <w:tc>
          <w:tcPr>
            <w:tcW w:w="0" w:type="auto"/>
            <w:tcBorders>
              <w:top w:val="nil"/>
              <w:left w:val="nil"/>
              <w:bottom w:val="single" w:sz="4" w:space="0" w:color="auto"/>
              <w:right w:val="single" w:sz="4" w:space="0" w:color="auto"/>
            </w:tcBorders>
            <w:shd w:val="clear" w:color="auto" w:fill="auto"/>
            <w:vAlign w:val="center"/>
            <w:hideMark/>
          </w:tcPr>
          <w:p w14:paraId="748C6A0D" w14:textId="77777777" w:rsidR="006F733C" w:rsidRPr="006F733C" w:rsidRDefault="006F733C" w:rsidP="00E3165A">
            <w:pPr>
              <w:jc w:val="center"/>
              <w:rPr>
                <w:color w:val="000000"/>
                <w:sz w:val="16"/>
                <w:szCs w:val="16"/>
              </w:rPr>
            </w:pPr>
            <w:r w:rsidRPr="006F733C">
              <w:rPr>
                <w:color w:val="000000"/>
                <w:sz w:val="16"/>
                <w:szCs w:val="16"/>
              </w:rPr>
              <w:t>объем потребления по приборам учета</w:t>
            </w:r>
          </w:p>
        </w:tc>
        <w:tc>
          <w:tcPr>
            <w:tcW w:w="0" w:type="auto"/>
            <w:tcBorders>
              <w:top w:val="nil"/>
              <w:left w:val="nil"/>
              <w:bottom w:val="single" w:sz="4" w:space="0" w:color="auto"/>
              <w:right w:val="single" w:sz="4" w:space="0" w:color="auto"/>
            </w:tcBorders>
            <w:shd w:val="clear" w:color="auto" w:fill="auto"/>
            <w:vAlign w:val="center"/>
            <w:hideMark/>
          </w:tcPr>
          <w:p w14:paraId="49CD7C31" w14:textId="77777777" w:rsidR="006F733C" w:rsidRPr="006F733C" w:rsidRDefault="006F733C" w:rsidP="00E3165A">
            <w:pPr>
              <w:jc w:val="center"/>
              <w:rPr>
                <w:color w:val="000000"/>
                <w:sz w:val="16"/>
                <w:szCs w:val="16"/>
              </w:rPr>
            </w:pPr>
            <w:r w:rsidRPr="006F733C">
              <w:rPr>
                <w:color w:val="000000"/>
                <w:sz w:val="16"/>
                <w:szCs w:val="16"/>
              </w:rPr>
              <w:t>м</w:t>
            </w:r>
            <w:r w:rsidRPr="006F733C">
              <w:rPr>
                <w:color w:val="000000"/>
                <w:sz w:val="16"/>
                <w:szCs w:val="16"/>
                <w:vertAlign w:val="superscript"/>
              </w:rPr>
              <w:t>3</w:t>
            </w:r>
          </w:p>
        </w:tc>
        <w:tc>
          <w:tcPr>
            <w:tcW w:w="0" w:type="auto"/>
            <w:tcBorders>
              <w:top w:val="nil"/>
              <w:left w:val="nil"/>
              <w:bottom w:val="single" w:sz="4" w:space="0" w:color="auto"/>
              <w:right w:val="single" w:sz="4" w:space="0" w:color="auto"/>
            </w:tcBorders>
            <w:shd w:val="clear" w:color="auto" w:fill="auto"/>
            <w:vAlign w:val="center"/>
            <w:hideMark/>
          </w:tcPr>
          <w:p w14:paraId="6B224D39" w14:textId="77777777" w:rsidR="006F733C" w:rsidRPr="006F733C" w:rsidRDefault="006F733C" w:rsidP="00E3165A">
            <w:pPr>
              <w:jc w:val="center"/>
              <w:rPr>
                <w:color w:val="000000"/>
                <w:sz w:val="16"/>
                <w:szCs w:val="16"/>
              </w:rPr>
            </w:pPr>
            <w:r w:rsidRPr="006F733C">
              <w:rPr>
                <w:color w:val="000000"/>
                <w:sz w:val="16"/>
                <w:szCs w:val="16"/>
              </w:rPr>
              <w:t>3325,6</w:t>
            </w:r>
          </w:p>
        </w:tc>
      </w:tr>
      <w:tr w:rsidR="006F733C" w:rsidRPr="006F733C" w14:paraId="38921C2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CB100D" w14:textId="77777777" w:rsidR="006F733C" w:rsidRPr="006F733C" w:rsidRDefault="006F733C" w:rsidP="00E3165A">
            <w:pPr>
              <w:jc w:val="center"/>
              <w:rPr>
                <w:color w:val="000000"/>
                <w:sz w:val="16"/>
                <w:szCs w:val="16"/>
              </w:rPr>
            </w:pPr>
            <w:r w:rsidRPr="006F733C">
              <w:rPr>
                <w:color w:val="000000"/>
                <w:sz w:val="16"/>
                <w:szCs w:val="16"/>
              </w:rPr>
              <w:t>3.1.2</w:t>
            </w:r>
          </w:p>
        </w:tc>
        <w:tc>
          <w:tcPr>
            <w:tcW w:w="0" w:type="auto"/>
            <w:tcBorders>
              <w:top w:val="nil"/>
              <w:left w:val="nil"/>
              <w:bottom w:val="single" w:sz="4" w:space="0" w:color="auto"/>
              <w:right w:val="single" w:sz="4" w:space="0" w:color="auto"/>
            </w:tcBorders>
            <w:shd w:val="clear" w:color="auto" w:fill="auto"/>
            <w:vAlign w:val="center"/>
            <w:hideMark/>
          </w:tcPr>
          <w:p w14:paraId="5A3379B8" w14:textId="77777777" w:rsidR="006F733C" w:rsidRPr="006F733C" w:rsidRDefault="006F733C" w:rsidP="00E3165A">
            <w:pPr>
              <w:jc w:val="center"/>
              <w:rPr>
                <w:color w:val="000000"/>
                <w:sz w:val="16"/>
                <w:szCs w:val="16"/>
              </w:rPr>
            </w:pPr>
            <w:r w:rsidRPr="006F733C">
              <w:rPr>
                <w:color w:val="000000"/>
                <w:sz w:val="16"/>
                <w:szCs w:val="16"/>
              </w:rPr>
              <w:t>на горячее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03D16E20" w14:textId="77777777" w:rsidR="006F733C" w:rsidRPr="006F733C" w:rsidRDefault="006F733C" w:rsidP="00E3165A">
            <w:pPr>
              <w:jc w:val="center"/>
              <w:rPr>
                <w:color w:val="000000"/>
                <w:sz w:val="16"/>
                <w:szCs w:val="16"/>
              </w:rPr>
            </w:pPr>
            <w:r w:rsidRPr="006F733C">
              <w:rPr>
                <w:color w:val="000000"/>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147A72C8" w14:textId="77777777" w:rsidR="006F733C" w:rsidRPr="006F733C" w:rsidRDefault="006F733C" w:rsidP="00E3165A">
            <w:pPr>
              <w:jc w:val="center"/>
              <w:rPr>
                <w:color w:val="000000"/>
                <w:sz w:val="16"/>
                <w:szCs w:val="16"/>
              </w:rPr>
            </w:pPr>
            <w:r w:rsidRPr="006F733C">
              <w:rPr>
                <w:color w:val="000000"/>
                <w:sz w:val="16"/>
                <w:szCs w:val="16"/>
              </w:rPr>
              <w:t>2 802,00</w:t>
            </w:r>
          </w:p>
        </w:tc>
      </w:tr>
      <w:tr w:rsidR="006F733C" w:rsidRPr="006F733C" w14:paraId="51EC531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84DDDAD" w14:textId="77777777" w:rsidR="006F733C" w:rsidRPr="006F733C" w:rsidRDefault="006F733C" w:rsidP="00E3165A">
            <w:pPr>
              <w:jc w:val="center"/>
              <w:rPr>
                <w:color w:val="000000"/>
                <w:sz w:val="16"/>
                <w:szCs w:val="16"/>
              </w:rPr>
            </w:pPr>
            <w:r w:rsidRPr="006F733C">
              <w:rPr>
                <w:color w:val="000000"/>
                <w:sz w:val="16"/>
                <w:szCs w:val="16"/>
              </w:rPr>
              <w:t>3.1.2.1</w:t>
            </w:r>
          </w:p>
        </w:tc>
        <w:tc>
          <w:tcPr>
            <w:tcW w:w="0" w:type="auto"/>
            <w:tcBorders>
              <w:top w:val="nil"/>
              <w:left w:val="nil"/>
              <w:bottom w:val="single" w:sz="4" w:space="0" w:color="auto"/>
              <w:right w:val="single" w:sz="4" w:space="0" w:color="auto"/>
            </w:tcBorders>
            <w:shd w:val="clear" w:color="auto" w:fill="auto"/>
            <w:vAlign w:val="center"/>
            <w:hideMark/>
          </w:tcPr>
          <w:p w14:paraId="3E3E1ED3" w14:textId="77777777" w:rsidR="006F733C" w:rsidRPr="006F733C" w:rsidRDefault="006F733C" w:rsidP="00E3165A">
            <w:pPr>
              <w:jc w:val="center"/>
              <w:rPr>
                <w:color w:val="000000"/>
                <w:sz w:val="16"/>
                <w:szCs w:val="16"/>
              </w:rPr>
            </w:pPr>
            <w:r w:rsidRPr="006F733C">
              <w:rPr>
                <w:color w:val="000000"/>
                <w:sz w:val="16"/>
                <w:szCs w:val="16"/>
              </w:rPr>
              <w:t>норматив на ГВС, Гкал/чел./мес.</w:t>
            </w:r>
          </w:p>
        </w:tc>
        <w:tc>
          <w:tcPr>
            <w:tcW w:w="0" w:type="auto"/>
            <w:tcBorders>
              <w:top w:val="nil"/>
              <w:left w:val="nil"/>
              <w:bottom w:val="single" w:sz="4" w:space="0" w:color="auto"/>
              <w:right w:val="single" w:sz="4" w:space="0" w:color="auto"/>
            </w:tcBorders>
            <w:shd w:val="clear" w:color="auto" w:fill="auto"/>
            <w:vAlign w:val="center"/>
            <w:hideMark/>
          </w:tcPr>
          <w:p w14:paraId="70314A7C" w14:textId="77777777" w:rsidR="006F733C" w:rsidRPr="006F733C" w:rsidRDefault="006F733C" w:rsidP="00E3165A">
            <w:pPr>
              <w:jc w:val="center"/>
              <w:rPr>
                <w:color w:val="000000"/>
                <w:sz w:val="16"/>
                <w:szCs w:val="16"/>
              </w:rPr>
            </w:pPr>
            <w:r w:rsidRPr="006F733C">
              <w:rPr>
                <w:color w:val="000000"/>
                <w:sz w:val="16"/>
                <w:szCs w:val="16"/>
              </w:rPr>
              <w:t>Гкал/чел./мес.</w:t>
            </w:r>
          </w:p>
        </w:tc>
        <w:tc>
          <w:tcPr>
            <w:tcW w:w="0" w:type="auto"/>
            <w:tcBorders>
              <w:top w:val="nil"/>
              <w:left w:val="nil"/>
              <w:bottom w:val="single" w:sz="4" w:space="0" w:color="auto"/>
              <w:right w:val="single" w:sz="4" w:space="0" w:color="auto"/>
            </w:tcBorders>
            <w:shd w:val="clear" w:color="auto" w:fill="auto"/>
            <w:vAlign w:val="center"/>
            <w:hideMark/>
          </w:tcPr>
          <w:p w14:paraId="2E035BFA" w14:textId="77777777" w:rsidR="006F733C" w:rsidRPr="006F733C" w:rsidRDefault="006F733C" w:rsidP="00E3165A">
            <w:pPr>
              <w:jc w:val="center"/>
              <w:rPr>
                <w:color w:val="000000"/>
                <w:sz w:val="16"/>
                <w:szCs w:val="16"/>
              </w:rPr>
            </w:pPr>
            <w:r w:rsidRPr="006F733C">
              <w:rPr>
                <w:color w:val="000000"/>
                <w:sz w:val="16"/>
                <w:szCs w:val="16"/>
              </w:rPr>
              <w:t>-</w:t>
            </w:r>
          </w:p>
        </w:tc>
      </w:tr>
      <w:tr w:rsidR="006F733C" w:rsidRPr="006F733C" w14:paraId="247C01F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3BBDCA" w14:textId="77777777" w:rsidR="006F733C" w:rsidRPr="006F733C" w:rsidRDefault="006F733C" w:rsidP="00E3165A">
            <w:pPr>
              <w:jc w:val="center"/>
              <w:rPr>
                <w:color w:val="000000"/>
                <w:sz w:val="16"/>
                <w:szCs w:val="16"/>
              </w:rPr>
            </w:pPr>
            <w:r w:rsidRPr="006F733C">
              <w:rPr>
                <w:color w:val="000000"/>
                <w:sz w:val="16"/>
                <w:szCs w:val="16"/>
              </w:rPr>
              <w:t>3.1.2.2</w:t>
            </w:r>
          </w:p>
        </w:tc>
        <w:tc>
          <w:tcPr>
            <w:tcW w:w="0" w:type="auto"/>
            <w:tcBorders>
              <w:top w:val="nil"/>
              <w:left w:val="nil"/>
              <w:bottom w:val="single" w:sz="4" w:space="0" w:color="auto"/>
              <w:right w:val="single" w:sz="4" w:space="0" w:color="auto"/>
            </w:tcBorders>
            <w:shd w:val="clear" w:color="auto" w:fill="auto"/>
            <w:vAlign w:val="center"/>
            <w:hideMark/>
          </w:tcPr>
          <w:p w14:paraId="78ECEFEE" w14:textId="77777777" w:rsidR="006F733C" w:rsidRPr="006F733C" w:rsidRDefault="006F733C" w:rsidP="00E3165A">
            <w:pPr>
              <w:jc w:val="center"/>
              <w:rPr>
                <w:color w:val="000000"/>
                <w:sz w:val="16"/>
                <w:szCs w:val="16"/>
              </w:rPr>
            </w:pPr>
            <w:r w:rsidRPr="006F733C">
              <w:rPr>
                <w:color w:val="000000"/>
                <w:sz w:val="16"/>
                <w:szCs w:val="16"/>
              </w:rPr>
              <w:t>количества тепла на подогрев 1 м</w:t>
            </w:r>
            <w:r w:rsidRPr="006F733C">
              <w:rPr>
                <w:color w:val="000000"/>
                <w:sz w:val="16"/>
                <w:szCs w:val="16"/>
                <w:vertAlign w:val="superscript"/>
              </w:rPr>
              <w:t>3</w:t>
            </w:r>
          </w:p>
        </w:tc>
        <w:tc>
          <w:tcPr>
            <w:tcW w:w="0" w:type="auto"/>
            <w:tcBorders>
              <w:top w:val="nil"/>
              <w:left w:val="nil"/>
              <w:bottom w:val="single" w:sz="4" w:space="0" w:color="auto"/>
              <w:right w:val="single" w:sz="4" w:space="0" w:color="auto"/>
            </w:tcBorders>
            <w:shd w:val="clear" w:color="auto" w:fill="auto"/>
            <w:vAlign w:val="center"/>
            <w:hideMark/>
          </w:tcPr>
          <w:p w14:paraId="34BD7FEA" w14:textId="77777777" w:rsidR="006F733C" w:rsidRPr="006F733C" w:rsidRDefault="006F733C" w:rsidP="00E3165A">
            <w:pPr>
              <w:jc w:val="center"/>
              <w:rPr>
                <w:color w:val="000000"/>
                <w:sz w:val="16"/>
                <w:szCs w:val="16"/>
              </w:rPr>
            </w:pPr>
            <w:r w:rsidRPr="006F733C">
              <w:rPr>
                <w:color w:val="000000"/>
                <w:sz w:val="16"/>
                <w:szCs w:val="16"/>
              </w:rPr>
              <w:t>Гкал/м</w:t>
            </w:r>
            <w:r w:rsidRPr="006F733C">
              <w:rPr>
                <w:color w:val="000000"/>
                <w:sz w:val="16"/>
                <w:szCs w:val="16"/>
                <w:vertAlign w:val="superscript"/>
              </w:rPr>
              <w:t>3</w:t>
            </w:r>
          </w:p>
        </w:tc>
        <w:tc>
          <w:tcPr>
            <w:tcW w:w="0" w:type="auto"/>
            <w:tcBorders>
              <w:top w:val="nil"/>
              <w:left w:val="nil"/>
              <w:bottom w:val="single" w:sz="4" w:space="0" w:color="auto"/>
              <w:right w:val="single" w:sz="4" w:space="0" w:color="auto"/>
            </w:tcBorders>
            <w:shd w:val="clear" w:color="auto" w:fill="auto"/>
            <w:vAlign w:val="center"/>
            <w:hideMark/>
          </w:tcPr>
          <w:p w14:paraId="64E0F09F" w14:textId="77777777" w:rsidR="006F733C" w:rsidRPr="006F733C" w:rsidRDefault="006F733C" w:rsidP="00E3165A">
            <w:pPr>
              <w:jc w:val="center"/>
              <w:rPr>
                <w:color w:val="000000"/>
                <w:sz w:val="16"/>
                <w:szCs w:val="16"/>
              </w:rPr>
            </w:pPr>
            <w:r w:rsidRPr="006F733C">
              <w:rPr>
                <w:color w:val="000000"/>
                <w:sz w:val="16"/>
                <w:szCs w:val="16"/>
              </w:rPr>
              <w:t>-</w:t>
            </w:r>
          </w:p>
        </w:tc>
      </w:tr>
      <w:tr w:rsidR="006F733C" w:rsidRPr="006F733C" w14:paraId="7D2DF63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4634FE5" w14:textId="77777777" w:rsidR="006F733C" w:rsidRPr="006F733C" w:rsidRDefault="006F733C" w:rsidP="00E3165A">
            <w:pPr>
              <w:jc w:val="center"/>
              <w:rPr>
                <w:color w:val="000000"/>
                <w:sz w:val="16"/>
                <w:szCs w:val="16"/>
              </w:rPr>
            </w:pPr>
            <w:r w:rsidRPr="006F733C">
              <w:rPr>
                <w:color w:val="000000"/>
                <w:sz w:val="16"/>
                <w:szCs w:val="16"/>
              </w:rPr>
              <w:t>3.1.2.3</w:t>
            </w:r>
          </w:p>
        </w:tc>
        <w:tc>
          <w:tcPr>
            <w:tcW w:w="0" w:type="auto"/>
            <w:tcBorders>
              <w:top w:val="nil"/>
              <w:left w:val="nil"/>
              <w:bottom w:val="single" w:sz="4" w:space="0" w:color="auto"/>
              <w:right w:val="single" w:sz="4" w:space="0" w:color="auto"/>
            </w:tcBorders>
            <w:shd w:val="clear" w:color="auto" w:fill="auto"/>
            <w:vAlign w:val="center"/>
            <w:hideMark/>
          </w:tcPr>
          <w:p w14:paraId="30FCD9C3" w14:textId="77777777" w:rsidR="006F733C" w:rsidRPr="006F733C" w:rsidRDefault="006F733C" w:rsidP="00E3165A">
            <w:pPr>
              <w:jc w:val="center"/>
              <w:rPr>
                <w:color w:val="000000"/>
                <w:sz w:val="16"/>
                <w:szCs w:val="16"/>
              </w:rPr>
            </w:pPr>
            <w:r w:rsidRPr="006F733C">
              <w:rPr>
                <w:color w:val="000000"/>
                <w:sz w:val="16"/>
                <w:szCs w:val="16"/>
              </w:rPr>
              <w:t>количество пользующихся ГВС</w:t>
            </w:r>
          </w:p>
        </w:tc>
        <w:tc>
          <w:tcPr>
            <w:tcW w:w="0" w:type="auto"/>
            <w:tcBorders>
              <w:top w:val="nil"/>
              <w:left w:val="nil"/>
              <w:bottom w:val="single" w:sz="4" w:space="0" w:color="auto"/>
              <w:right w:val="single" w:sz="4" w:space="0" w:color="auto"/>
            </w:tcBorders>
            <w:shd w:val="clear" w:color="auto" w:fill="auto"/>
            <w:vAlign w:val="center"/>
            <w:hideMark/>
          </w:tcPr>
          <w:p w14:paraId="6F3AD1F2" w14:textId="77777777" w:rsidR="006F733C" w:rsidRPr="006F733C" w:rsidRDefault="006F733C" w:rsidP="00E3165A">
            <w:pPr>
              <w:jc w:val="center"/>
              <w:rPr>
                <w:color w:val="000000"/>
                <w:sz w:val="16"/>
                <w:szCs w:val="16"/>
              </w:rPr>
            </w:pPr>
            <w:r w:rsidRPr="006F733C">
              <w:rPr>
                <w:color w:val="000000"/>
                <w:sz w:val="16"/>
                <w:szCs w:val="16"/>
              </w:rPr>
              <w:t>чел.</w:t>
            </w:r>
          </w:p>
        </w:tc>
        <w:tc>
          <w:tcPr>
            <w:tcW w:w="0" w:type="auto"/>
            <w:tcBorders>
              <w:top w:val="nil"/>
              <w:left w:val="nil"/>
              <w:bottom w:val="single" w:sz="4" w:space="0" w:color="auto"/>
              <w:right w:val="single" w:sz="4" w:space="0" w:color="auto"/>
            </w:tcBorders>
            <w:shd w:val="clear" w:color="auto" w:fill="auto"/>
            <w:vAlign w:val="center"/>
            <w:hideMark/>
          </w:tcPr>
          <w:p w14:paraId="3E953563" w14:textId="77777777" w:rsidR="006F733C" w:rsidRPr="006F733C" w:rsidRDefault="006F733C" w:rsidP="00E3165A">
            <w:pPr>
              <w:jc w:val="center"/>
              <w:rPr>
                <w:color w:val="000000"/>
                <w:sz w:val="16"/>
                <w:szCs w:val="16"/>
              </w:rPr>
            </w:pPr>
            <w:r w:rsidRPr="006F733C">
              <w:rPr>
                <w:color w:val="000000"/>
                <w:sz w:val="16"/>
                <w:szCs w:val="16"/>
              </w:rPr>
              <w:t>769</w:t>
            </w:r>
          </w:p>
        </w:tc>
      </w:tr>
      <w:tr w:rsidR="006F733C" w:rsidRPr="006F733C" w14:paraId="5B1A9D6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74AD732" w14:textId="77777777" w:rsidR="006F733C" w:rsidRPr="006F733C" w:rsidRDefault="006F733C" w:rsidP="00E3165A">
            <w:pPr>
              <w:jc w:val="center"/>
              <w:rPr>
                <w:color w:val="000000"/>
                <w:sz w:val="16"/>
                <w:szCs w:val="16"/>
              </w:rPr>
            </w:pPr>
            <w:r w:rsidRPr="006F733C">
              <w:rPr>
                <w:color w:val="000000"/>
                <w:sz w:val="16"/>
                <w:szCs w:val="16"/>
              </w:rPr>
              <w:t>3.1.2.4</w:t>
            </w:r>
          </w:p>
        </w:tc>
        <w:tc>
          <w:tcPr>
            <w:tcW w:w="0" w:type="auto"/>
            <w:tcBorders>
              <w:top w:val="nil"/>
              <w:left w:val="nil"/>
              <w:bottom w:val="single" w:sz="4" w:space="0" w:color="auto"/>
              <w:right w:val="single" w:sz="4" w:space="0" w:color="auto"/>
            </w:tcBorders>
            <w:shd w:val="clear" w:color="auto" w:fill="auto"/>
            <w:vAlign w:val="center"/>
            <w:hideMark/>
          </w:tcPr>
          <w:p w14:paraId="3D2E7CE5" w14:textId="77777777" w:rsidR="006F733C" w:rsidRPr="006F733C" w:rsidRDefault="006F733C" w:rsidP="00E3165A">
            <w:pPr>
              <w:jc w:val="center"/>
              <w:rPr>
                <w:color w:val="000000"/>
                <w:sz w:val="16"/>
                <w:szCs w:val="16"/>
              </w:rPr>
            </w:pPr>
            <w:r w:rsidRPr="006F733C">
              <w:rPr>
                <w:color w:val="000000"/>
                <w:sz w:val="16"/>
                <w:szCs w:val="16"/>
              </w:rPr>
              <w:t>период оказания услуги мес.</w:t>
            </w:r>
          </w:p>
        </w:tc>
        <w:tc>
          <w:tcPr>
            <w:tcW w:w="0" w:type="auto"/>
            <w:tcBorders>
              <w:top w:val="nil"/>
              <w:left w:val="nil"/>
              <w:bottom w:val="single" w:sz="4" w:space="0" w:color="auto"/>
              <w:right w:val="single" w:sz="4" w:space="0" w:color="auto"/>
            </w:tcBorders>
            <w:shd w:val="clear" w:color="auto" w:fill="auto"/>
            <w:vAlign w:val="center"/>
            <w:hideMark/>
          </w:tcPr>
          <w:p w14:paraId="3B7A2DF7" w14:textId="77777777" w:rsidR="006F733C" w:rsidRPr="006F733C" w:rsidRDefault="006F733C" w:rsidP="00E3165A">
            <w:pPr>
              <w:jc w:val="center"/>
              <w:rPr>
                <w:color w:val="000000"/>
                <w:sz w:val="16"/>
                <w:szCs w:val="16"/>
              </w:rPr>
            </w:pPr>
            <w:r w:rsidRPr="006F733C">
              <w:rPr>
                <w:color w:val="000000"/>
                <w:sz w:val="16"/>
                <w:szCs w:val="16"/>
              </w:rPr>
              <w:t>мес.</w:t>
            </w:r>
          </w:p>
        </w:tc>
        <w:tc>
          <w:tcPr>
            <w:tcW w:w="0" w:type="auto"/>
            <w:tcBorders>
              <w:top w:val="nil"/>
              <w:left w:val="nil"/>
              <w:bottom w:val="single" w:sz="4" w:space="0" w:color="auto"/>
              <w:right w:val="single" w:sz="4" w:space="0" w:color="auto"/>
            </w:tcBorders>
            <w:shd w:val="clear" w:color="auto" w:fill="auto"/>
            <w:vAlign w:val="center"/>
            <w:hideMark/>
          </w:tcPr>
          <w:p w14:paraId="59422F3A" w14:textId="77777777" w:rsidR="006F733C" w:rsidRPr="006F733C" w:rsidRDefault="006F733C" w:rsidP="00E3165A">
            <w:pPr>
              <w:jc w:val="center"/>
              <w:rPr>
                <w:color w:val="000000"/>
                <w:sz w:val="16"/>
                <w:szCs w:val="16"/>
              </w:rPr>
            </w:pPr>
            <w:r w:rsidRPr="006F733C">
              <w:rPr>
                <w:color w:val="000000"/>
                <w:sz w:val="16"/>
                <w:szCs w:val="16"/>
              </w:rPr>
              <w:t>-</w:t>
            </w:r>
          </w:p>
        </w:tc>
      </w:tr>
      <w:tr w:rsidR="006F733C" w:rsidRPr="006F733C" w14:paraId="43896D5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714A639" w14:textId="77777777" w:rsidR="006F733C" w:rsidRPr="006F733C" w:rsidRDefault="006F733C" w:rsidP="00E3165A">
            <w:pPr>
              <w:jc w:val="center"/>
              <w:rPr>
                <w:color w:val="000000"/>
                <w:sz w:val="16"/>
                <w:szCs w:val="16"/>
              </w:rPr>
            </w:pPr>
            <w:r w:rsidRPr="006F733C">
              <w:rPr>
                <w:color w:val="000000"/>
                <w:sz w:val="16"/>
                <w:szCs w:val="16"/>
              </w:rPr>
              <w:t>3.1.2.3</w:t>
            </w:r>
          </w:p>
        </w:tc>
        <w:tc>
          <w:tcPr>
            <w:tcW w:w="0" w:type="auto"/>
            <w:tcBorders>
              <w:top w:val="nil"/>
              <w:left w:val="nil"/>
              <w:bottom w:val="single" w:sz="4" w:space="0" w:color="auto"/>
              <w:right w:val="single" w:sz="4" w:space="0" w:color="auto"/>
            </w:tcBorders>
            <w:shd w:val="clear" w:color="auto" w:fill="auto"/>
            <w:vAlign w:val="center"/>
            <w:hideMark/>
          </w:tcPr>
          <w:p w14:paraId="5E39A894" w14:textId="77777777" w:rsidR="006F733C" w:rsidRPr="006F733C" w:rsidRDefault="006F733C" w:rsidP="00E3165A">
            <w:pPr>
              <w:jc w:val="center"/>
              <w:rPr>
                <w:color w:val="000000"/>
                <w:sz w:val="16"/>
                <w:szCs w:val="16"/>
              </w:rPr>
            </w:pPr>
            <w:r w:rsidRPr="006F733C">
              <w:rPr>
                <w:color w:val="000000"/>
                <w:sz w:val="16"/>
                <w:szCs w:val="16"/>
              </w:rPr>
              <w:t>объем потребления по приборам учета</w:t>
            </w:r>
          </w:p>
        </w:tc>
        <w:tc>
          <w:tcPr>
            <w:tcW w:w="0" w:type="auto"/>
            <w:tcBorders>
              <w:top w:val="nil"/>
              <w:left w:val="nil"/>
              <w:bottom w:val="single" w:sz="4" w:space="0" w:color="auto"/>
              <w:right w:val="single" w:sz="4" w:space="0" w:color="auto"/>
            </w:tcBorders>
            <w:shd w:val="clear" w:color="auto" w:fill="auto"/>
            <w:vAlign w:val="center"/>
            <w:hideMark/>
          </w:tcPr>
          <w:p w14:paraId="650527BB" w14:textId="77777777" w:rsidR="006F733C" w:rsidRPr="006F733C" w:rsidRDefault="006F733C" w:rsidP="00E3165A">
            <w:pPr>
              <w:jc w:val="center"/>
              <w:rPr>
                <w:color w:val="000000"/>
                <w:sz w:val="16"/>
                <w:szCs w:val="16"/>
              </w:rPr>
            </w:pPr>
            <w:r w:rsidRPr="006F733C">
              <w:rPr>
                <w:color w:val="000000"/>
                <w:sz w:val="16"/>
                <w:szCs w:val="16"/>
              </w:rPr>
              <w:t>м3</w:t>
            </w:r>
          </w:p>
        </w:tc>
        <w:tc>
          <w:tcPr>
            <w:tcW w:w="0" w:type="auto"/>
            <w:tcBorders>
              <w:top w:val="nil"/>
              <w:left w:val="nil"/>
              <w:bottom w:val="single" w:sz="4" w:space="0" w:color="auto"/>
              <w:right w:val="single" w:sz="4" w:space="0" w:color="auto"/>
            </w:tcBorders>
            <w:shd w:val="clear" w:color="auto" w:fill="auto"/>
            <w:vAlign w:val="center"/>
            <w:hideMark/>
          </w:tcPr>
          <w:p w14:paraId="11D21557" w14:textId="77777777" w:rsidR="006F733C" w:rsidRPr="006F733C" w:rsidRDefault="006F733C" w:rsidP="00E3165A">
            <w:pPr>
              <w:jc w:val="center"/>
              <w:rPr>
                <w:color w:val="000000"/>
                <w:sz w:val="16"/>
                <w:szCs w:val="16"/>
              </w:rPr>
            </w:pPr>
            <w:r w:rsidRPr="006F733C">
              <w:rPr>
                <w:color w:val="000000"/>
                <w:sz w:val="16"/>
                <w:szCs w:val="16"/>
              </w:rPr>
              <w:t>18416,4</w:t>
            </w:r>
          </w:p>
        </w:tc>
      </w:tr>
      <w:tr w:rsidR="006F733C" w:rsidRPr="006F733C" w14:paraId="3D62CB5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3582EC" w14:textId="77777777" w:rsidR="006F733C" w:rsidRPr="006F733C" w:rsidRDefault="006F733C" w:rsidP="00E3165A">
            <w:pPr>
              <w:jc w:val="center"/>
              <w:rPr>
                <w:color w:val="000000"/>
                <w:sz w:val="16"/>
                <w:szCs w:val="16"/>
              </w:rPr>
            </w:pPr>
            <w:r w:rsidRPr="006F733C">
              <w:rPr>
                <w:color w:val="000000"/>
                <w:sz w:val="16"/>
                <w:szCs w:val="16"/>
              </w:rPr>
              <w:t>3.2</w:t>
            </w:r>
          </w:p>
        </w:tc>
        <w:tc>
          <w:tcPr>
            <w:tcW w:w="0" w:type="auto"/>
            <w:tcBorders>
              <w:top w:val="nil"/>
              <w:left w:val="nil"/>
              <w:bottom w:val="single" w:sz="4" w:space="0" w:color="auto"/>
              <w:right w:val="single" w:sz="4" w:space="0" w:color="auto"/>
            </w:tcBorders>
            <w:shd w:val="clear" w:color="auto" w:fill="auto"/>
            <w:vAlign w:val="center"/>
            <w:hideMark/>
          </w:tcPr>
          <w:p w14:paraId="41EC4E0F" w14:textId="77777777" w:rsidR="006F733C" w:rsidRPr="006F733C" w:rsidRDefault="006F733C" w:rsidP="00E3165A">
            <w:pPr>
              <w:jc w:val="center"/>
              <w:rPr>
                <w:color w:val="000000"/>
                <w:sz w:val="16"/>
                <w:szCs w:val="16"/>
              </w:rPr>
            </w:pPr>
            <w:r w:rsidRPr="006F733C">
              <w:rPr>
                <w:color w:val="000000"/>
                <w:sz w:val="16"/>
                <w:szCs w:val="16"/>
              </w:rPr>
              <w:t>бюджетным потребителям</w:t>
            </w:r>
          </w:p>
        </w:tc>
        <w:tc>
          <w:tcPr>
            <w:tcW w:w="0" w:type="auto"/>
            <w:tcBorders>
              <w:top w:val="nil"/>
              <w:left w:val="nil"/>
              <w:bottom w:val="single" w:sz="4" w:space="0" w:color="auto"/>
              <w:right w:val="single" w:sz="4" w:space="0" w:color="auto"/>
            </w:tcBorders>
            <w:shd w:val="clear" w:color="auto" w:fill="auto"/>
            <w:vAlign w:val="center"/>
            <w:hideMark/>
          </w:tcPr>
          <w:p w14:paraId="217B6360" w14:textId="77777777" w:rsidR="006F733C" w:rsidRPr="006F733C" w:rsidRDefault="006F733C" w:rsidP="00E3165A">
            <w:pPr>
              <w:jc w:val="center"/>
              <w:rPr>
                <w:color w:val="000000"/>
                <w:sz w:val="16"/>
                <w:szCs w:val="16"/>
              </w:rPr>
            </w:pPr>
            <w:r w:rsidRPr="006F733C">
              <w:rPr>
                <w:color w:val="000000"/>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15A0301F" w14:textId="77777777" w:rsidR="006F733C" w:rsidRPr="006F733C" w:rsidRDefault="006F733C" w:rsidP="00E3165A">
            <w:pPr>
              <w:jc w:val="center"/>
              <w:rPr>
                <w:color w:val="000000"/>
                <w:sz w:val="16"/>
                <w:szCs w:val="16"/>
              </w:rPr>
            </w:pPr>
            <w:r w:rsidRPr="006F733C">
              <w:rPr>
                <w:color w:val="000000"/>
                <w:sz w:val="16"/>
                <w:szCs w:val="16"/>
              </w:rPr>
              <w:t>3821</w:t>
            </w:r>
          </w:p>
        </w:tc>
      </w:tr>
      <w:tr w:rsidR="006F733C" w:rsidRPr="006F733C" w14:paraId="10ABCC1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2067CF" w14:textId="77777777" w:rsidR="006F733C" w:rsidRPr="006F733C" w:rsidRDefault="006F733C" w:rsidP="00E3165A">
            <w:pPr>
              <w:jc w:val="center"/>
              <w:rPr>
                <w:color w:val="000000"/>
                <w:sz w:val="16"/>
                <w:szCs w:val="16"/>
              </w:rPr>
            </w:pPr>
            <w:r w:rsidRPr="006F733C">
              <w:rPr>
                <w:color w:val="000000"/>
                <w:sz w:val="16"/>
                <w:szCs w:val="16"/>
              </w:rPr>
              <w:t>3.3</w:t>
            </w:r>
          </w:p>
        </w:tc>
        <w:tc>
          <w:tcPr>
            <w:tcW w:w="0" w:type="auto"/>
            <w:tcBorders>
              <w:top w:val="nil"/>
              <w:left w:val="nil"/>
              <w:bottom w:val="single" w:sz="4" w:space="0" w:color="auto"/>
              <w:right w:val="single" w:sz="4" w:space="0" w:color="auto"/>
            </w:tcBorders>
            <w:shd w:val="clear" w:color="auto" w:fill="auto"/>
            <w:vAlign w:val="center"/>
            <w:hideMark/>
          </w:tcPr>
          <w:p w14:paraId="003B2C72" w14:textId="77777777" w:rsidR="006F733C" w:rsidRPr="006F733C" w:rsidRDefault="006F733C" w:rsidP="00E3165A">
            <w:pPr>
              <w:jc w:val="center"/>
              <w:rPr>
                <w:color w:val="000000"/>
                <w:sz w:val="16"/>
                <w:szCs w:val="16"/>
              </w:rPr>
            </w:pPr>
            <w:r w:rsidRPr="006F733C">
              <w:rPr>
                <w:color w:val="000000"/>
                <w:sz w:val="16"/>
                <w:szCs w:val="16"/>
              </w:rPr>
              <w:t>прочим потребителям</w:t>
            </w:r>
          </w:p>
        </w:tc>
        <w:tc>
          <w:tcPr>
            <w:tcW w:w="0" w:type="auto"/>
            <w:tcBorders>
              <w:top w:val="nil"/>
              <w:left w:val="nil"/>
              <w:bottom w:val="single" w:sz="4" w:space="0" w:color="auto"/>
              <w:right w:val="single" w:sz="4" w:space="0" w:color="auto"/>
            </w:tcBorders>
            <w:shd w:val="clear" w:color="auto" w:fill="auto"/>
            <w:vAlign w:val="center"/>
            <w:hideMark/>
          </w:tcPr>
          <w:p w14:paraId="7924C663" w14:textId="77777777" w:rsidR="006F733C" w:rsidRPr="006F733C" w:rsidRDefault="006F733C" w:rsidP="00E3165A">
            <w:pPr>
              <w:jc w:val="center"/>
              <w:rPr>
                <w:color w:val="000000"/>
                <w:sz w:val="16"/>
                <w:szCs w:val="16"/>
              </w:rPr>
            </w:pPr>
            <w:r w:rsidRPr="006F733C">
              <w:rPr>
                <w:color w:val="000000"/>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12DBADEB" w14:textId="77777777" w:rsidR="006F733C" w:rsidRPr="006F733C" w:rsidRDefault="006F733C" w:rsidP="00E3165A">
            <w:pPr>
              <w:jc w:val="center"/>
              <w:rPr>
                <w:color w:val="000000"/>
                <w:sz w:val="16"/>
                <w:szCs w:val="16"/>
              </w:rPr>
            </w:pPr>
            <w:r w:rsidRPr="006F733C">
              <w:rPr>
                <w:color w:val="000000"/>
                <w:sz w:val="16"/>
                <w:szCs w:val="16"/>
              </w:rPr>
              <w:t>320,1</w:t>
            </w:r>
          </w:p>
        </w:tc>
      </w:tr>
      <w:tr w:rsidR="006F733C" w:rsidRPr="006F733C" w14:paraId="5D2F0D2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C15F48" w14:textId="77777777" w:rsidR="006F733C" w:rsidRPr="006F733C" w:rsidRDefault="006F733C" w:rsidP="00E3165A">
            <w:pPr>
              <w:jc w:val="center"/>
              <w:rPr>
                <w:color w:val="000000"/>
                <w:sz w:val="16"/>
                <w:szCs w:val="16"/>
              </w:rPr>
            </w:pPr>
            <w:r w:rsidRPr="006F733C">
              <w:rPr>
                <w:color w:val="000000"/>
                <w:sz w:val="16"/>
                <w:szCs w:val="16"/>
              </w:rPr>
              <w:t>11</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7A710739" w14:textId="77777777" w:rsidR="006F733C" w:rsidRPr="006F733C" w:rsidRDefault="006F733C" w:rsidP="00E3165A">
            <w:pPr>
              <w:jc w:val="center"/>
              <w:rPr>
                <w:color w:val="000000"/>
                <w:sz w:val="16"/>
                <w:szCs w:val="16"/>
              </w:rPr>
            </w:pPr>
            <w:r w:rsidRPr="006F733C">
              <w:rPr>
                <w:color w:val="000000"/>
                <w:sz w:val="16"/>
                <w:szCs w:val="16"/>
              </w:rPr>
              <w:t>Формирование необходимой валовой выручки</w:t>
            </w:r>
          </w:p>
        </w:tc>
      </w:tr>
      <w:tr w:rsidR="006F733C" w:rsidRPr="006F733C" w14:paraId="167A482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1180C98" w14:textId="77777777" w:rsidR="006F733C" w:rsidRPr="006F733C" w:rsidRDefault="006F733C" w:rsidP="00E3165A">
            <w:pPr>
              <w:jc w:val="center"/>
              <w:rPr>
                <w:color w:val="000000"/>
                <w:sz w:val="16"/>
                <w:szCs w:val="16"/>
              </w:rPr>
            </w:pPr>
            <w:r w:rsidRPr="006F733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42A82059" w14:textId="77777777" w:rsidR="006F733C" w:rsidRPr="006F733C" w:rsidRDefault="006F733C" w:rsidP="00E3165A">
            <w:pPr>
              <w:jc w:val="center"/>
              <w:rPr>
                <w:color w:val="000000"/>
                <w:sz w:val="16"/>
                <w:szCs w:val="16"/>
              </w:rPr>
            </w:pPr>
            <w:r w:rsidRPr="006F733C">
              <w:rPr>
                <w:color w:val="000000"/>
                <w:sz w:val="16"/>
                <w:szCs w:val="16"/>
              </w:rPr>
              <w:t>Параметры расчета расходов</w:t>
            </w:r>
          </w:p>
        </w:tc>
        <w:tc>
          <w:tcPr>
            <w:tcW w:w="0" w:type="auto"/>
            <w:tcBorders>
              <w:top w:val="nil"/>
              <w:left w:val="nil"/>
              <w:bottom w:val="single" w:sz="4" w:space="0" w:color="auto"/>
              <w:right w:val="single" w:sz="4" w:space="0" w:color="auto"/>
            </w:tcBorders>
            <w:shd w:val="clear" w:color="auto" w:fill="auto"/>
            <w:vAlign w:val="center"/>
            <w:hideMark/>
          </w:tcPr>
          <w:p w14:paraId="46EDDD5C" w14:textId="77777777" w:rsidR="006F733C" w:rsidRPr="006F733C" w:rsidRDefault="006F733C" w:rsidP="00E3165A">
            <w:pPr>
              <w:jc w:val="center"/>
              <w:rPr>
                <w:color w:val="000000"/>
                <w:sz w:val="16"/>
                <w:szCs w:val="16"/>
              </w:rPr>
            </w:pPr>
            <w:r w:rsidRPr="006F733C">
              <w:rPr>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2E51E2E5" w14:textId="77777777" w:rsidR="006F733C" w:rsidRPr="006F733C" w:rsidRDefault="006F733C" w:rsidP="00E3165A">
            <w:pPr>
              <w:jc w:val="center"/>
              <w:rPr>
                <w:color w:val="000000"/>
                <w:sz w:val="16"/>
                <w:szCs w:val="16"/>
              </w:rPr>
            </w:pPr>
            <w:r w:rsidRPr="006F733C">
              <w:rPr>
                <w:color w:val="000000"/>
                <w:sz w:val="16"/>
                <w:szCs w:val="16"/>
              </w:rPr>
              <w:t> </w:t>
            </w:r>
          </w:p>
        </w:tc>
      </w:tr>
      <w:tr w:rsidR="006F733C" w:rsidRPr="006F733C" w14:paraId="39BD2CE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C2FD025" w14:textId="77777777" w:rsidR="006F733C" w:rsidRPr="006F733C" w:rsidRDefault="006F733C" w:rsidP="00E3165A">
            <w:pPr>
              <w:jc w:val="center"/>
              <w:rPr>
                <w:color w:val="000000"/>
                <w:sz w:val="16"/>
                <w:szCs w:val="16"/>
              </w:rPr>
            </w:pPr>
            <w:r w:rsidRPr="006F733C">
              <w:rPr>
                <w:color w:val="000000"/>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14:paraId="01510791" w14:textId="6BB7A4B4" w:rsidR="006F733C" w:rsidRPr="006F733C" w:rsidRDefault="006F733C" w:rsidP="00E3165A">
            <w:pPr>
              <w:jc w:val="center"/>
              <w:rPr>
                <w:color w:val="000000"/>
                <w:sz w:val="16"/>
                <w:szCs w:val="16"/>
              </w:rPr>
            </w:pPr>
            <w:r w:rsidRPr="006F733C">
              <w:rPr>
                <w:color w:val="000000"/>
                <w:sz w:val="16"/>
                <w:szCs w:val="16"/>
              </w:rPr>
              <w:t>Индекс потребительских цен на расч</w:t>
            </w:r>
            <w:r w:rsidR="00FA6732">
              <w:rPr>
                <w:color w:val="000000"/>
                <w:sz w:val="16"/>
                <w:szCs w:val="16"/>
              </w:rPr>
              <w:t>етн</w:t>
            </w:r>
            <w:r w:rsidRPr="006F733C">
              <w:rPr>
                <w:color w:val="000000"/>
                <w:sz w:val="16"/>
                <w:szCs w:val="16"/>
              </w:rPr>
              <w:t>ый период регулирования (ИПЦ)</w:t>
            </w:r>
          </w:p>
        </w:tc>
        <w:tc>
          <w:tcPr>
            <w:tcW w:w="0" w:type="auto"/>
            <w:tcBorders>
              <w:top w:val="nil"/>
              <w:left w:val="nil"/>
              <w:bottom w:val="single" w:sz="4" w:space="0" w:color="auto"/>
              <w:right w:val="single" w:sz="4" w:space="0" w:color="auto"/>
            </w:tcBorders>
            <w:shd w:val="clear" w:color="auto" w:fill="auto"/>
            <w:vAlign w:val="center"/>
            <w:hideMark/>
          </w:tcPr>
          <w:p w14:paraId="1C9BFD5A" w14:textId="77777777" w:rsidR="006F733C" w:rsidRPr="006F733C" w:rsidRDefault="006F733C" w:rsidP="00E3165A">
            <w:pPr>
              <w:jc w:val="center"/>
              <w:rPr>
                <w:color w:val="000000"/>
                <w:sz w:val="16"/>
                <w:szCs w:val="16"/>
              </w:rPr>
            </w:pPr>
            <w:r w:rsidRPr="006F733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753179A" w14:textId="77777777" w:rsidR="006F733C" w:rsidRPr="006F733C" w:rsidRDefault="006F733C" w:rsidP="00E3165A">
            <w:pPr>
              <w:jc w:val="center"/>
              <w:rPr>
                <w:color w:val="000000"/>
                <w:sz w:val="16"/>
                <w:szCs w:val="16"/>
              </w:rPr>
            </w:pPr>
            <w:r w:rsidRPr="006F733C">
              <w:rPr>
                <w:color w:val="000000"/>
                <w:sz w:val="16"/>
                <w:szCs w:val="16"/>
              </w:rPr>
              <w:t>103,6</w:t>
            </w:r>
          </w:p>
        </w:tc>
      </w:tr>
      <w:tr w:rsidR="006F733C" w:rsidRPr="006F733C" w14:paraId="3A37705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6F58DE" w14:textId="77777777" w:rsidR="006F733C" w:rsidRPr="006F733C" w:rsidRDefault="006F733C" w:rsidP="00E3165A">
            <w:pPr>
              <w:jc w:val="center"/>
              <w:rPr>
                <w:color w:val="000000"/>
                <w:sz w:val="16"/>
                <w:szCs w:val="16"/>
              </w:rPr>
            </w:pPr>
            <w:r w:rsidRPr="006F733C">
              <w:rPr>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2FB10362" w14:textId="77777777" w:rsidR="006F733C" w:rsidRPr="006F733C" w:rsidRDefault="006F733C" w:rsidP="00E3165A">
            <w:pPr>
              <w:jc w:val="center"/>
              <w:rPr>
                <w:color w:val="000000"/>
                <w:sz w:val="16"/>
                <w:szCs w:val="16"/>
              </w:rPr>
            </w:pPr>
            <w:r w:rsidRPr="006F733C">
              <w:rPr>
                <w:color w:val="000000"/>
                <w:sz w:val="16"/>
                <w:szCs w:val="16"/>
              </w:rPr>
              <w:t>Индекс эффективности операционных1 расходов (ИР)</w:t>
            </w:r>
          </w:p>
        </w:tc>
        <w:tc>
          <w:tcPr>
            <w:tcW w:w="0" w:type="auto"/>
            <w:tcBorders>
              <w:top w:val="nil"/>
              <w:left w:val="nil"/>
              <w:bottom w:val="single" w:sz="4" w:space="0" w:color="auto"/>
              <w:right w:val="single" w:sz="4" w:space="0" w:color="auto"/>
            </w:tcBorders>
            <w:shd w:val="clear" w:color="auto" w:fill="auto"/>
            <w:vAlign w:val="center"/>
            <w:hideMark/>
          </w:tcPr>
          <w:p w14:paraId="34DB8C10" w14:textId="77777777" w:rsidR="006F733C" w:rsidRPr="006F733C" w:rsidRDefault="006F733C" w:rsidP="00E3165A">
            <w:pPr>
              <w:jc w:val="center"/>
              <w:rPr>
                <w:color w:val="000000"/>
                <w:sz w:val="16"/>
                <w:szCs w:val="16"/>
              </w:rPr>
            </w:pPr>
            <w:r w:rsidRPr="006F733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59903E6" w14:textId="77777777" w:rsidR="006F733C" w:rsidRPr="006F733C" w:rsidRDefault="006F733C" w:rsidP="00E3165A">
            <w:pPr>
              <w:jc w:val="center"/>
              <w:rPr>
                <w:color w:val="000000"/>
                <w:sz w:val="16"/>
                <w:szCs w:val="16"/>
              </w:rPr>
            </w:pPr>
            <w:r w:rsidRPr="006F733C">
              <w:rPr>
                <w:color w:val="000000"/>
                <w:sz w:val="16"/>
                <w:szCs w:val="16"/>
              </w:rPr>
              <w:t>1</w:t>
            </w:r>
          </w:p>
        </w:tc>
      </w:tr>
      <w:tr w:rsidR="006F733C" w:rsidRPr="006F733C" w14:paraId="7598C45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BDD6EA7" w14:textId="77777777" w:rsidR="006F733C" w:rsidRPr="006F733C" w:rsidRDefault="006F733C" w:rsidP="00E3165A">
            <w:pPr>
              <w:jc w:val="center"/>
              <w:rPr>
                <w:color w:val="000000"/>
                <w:sz w:val="16"/>
                <w:szCs w:val="16"/>
              </w:rPr>
            </w:pPr>
            <w:r w:rsidRPr="006F733C">
              <w:rPr>
                <w:color w:val="000000"/>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14:paraId="78EAED95" w14:textId="77777777" w:rsidR="006F733C" w:rsidRPr="006F733C" w:rsidRDefault="006F733C" w:rsidP="00E3165A">
            <w:pPr>
              <w:jc w:val="center"/>
              <w:rPr>
                <w:color w:val="000000"/>
                <w:sz w:val="16"/>
                <w:szCs w:val="16"/>
              </w:rPr>
            </w:pPr>
            <w:r w:rsidRPr="006F733C">
              <w:rPr>
                <w:color w:val="000000"/>
                <w:sz w:val="16"/>
                <w:szCs w:val="16"/>
              </w:rPr>
              <w:t>Индекс изменения количества активов (ИКА)</w:t>
            </w:r>
          </w:p>
        </w:tc>
        <w:tc>
          <w:tcPr>
            <w:tcW w:w="0" w:type="auto"/>
            <w:tcBorders>
              <w:top w:val="nil"/>
              <w:left w:val="nil"/>
              <w:bottom w:val="single" w:sz="4" w:space="0" w:color="auto"/>
              <w:right w:val="single" w:sz="4" w:space="0" w:color="auto"/>
            </w:tcBorders>
            <w:shd w:val="clear" w:color="auto" w:fill="auto"/>
            <w:vAlign w:val="center"/>
            <w:hideMark/>
          </w:tcPr>
          <w:p w14:paraId="67A96324" w14:textId="77777777" w:rsidR="006F733C" w:rsidRPr="006F733C" w:rsidRDefault="006F733C" w:rsidP="00E3165A">
            <w:pPr>
              <w:jc w:val="center"/>
              <w:rPr>
                <w:color w:val="000000"/>
                <w:sz w:val="16"/>
                <w:szCs w:val="16"/>
              </w:rPr>
            </w:pPr>
            <w:r w:rsidRPr="006F733C">
              <w:rPr>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684D3936" w14:textId="77777777" w:rsidR="006F733C" w:rsidRPr="006F733C" w:rsidRDefault="006F733C" w:rsidP="00E3165A">
            <w:pPr>
              <w:jc w:val="center"/>
              <w:rPr>
                <w:color w:val="000000"/>
                <w:sz w:val="16"/>
                <w:szCs w:val="16"/>
              </w:rPr>
            </w:pPr>
            <w:r w:rsidRPr="006F733C">
              <w:rPr>
                <w:color w:val="000000"/>
                <w:sz w:val="16"/>
                <w:szCs w:val="16"/>
              </w:rPr>
              <w:t>0</w:t>
            </w:r>
          </w:p>
        </w:tc>
      </w:tr>
      <w:tr w:rsidR="006F733C" w:rsidRPr="006F733C" w14:paraId="0AD85F6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B19494" w14:textId="77777777" w:rsidR="006F733C" w:rsidRPr="006F733C" w:rsidRDefault="006F733C" w:rsidP="00E3165A">
            <w:pPr>
              <w:jc w:val="center"/>
              <w:rPr>
                <w:color w:val="000000"/>
                <w:sz w:val="16"/>
                <w:szCs w:val="16"/>
              </w:rPr>
            </w:pPr>
            <w:r w:rsidRPr="006F733C">
              <w:rPr>
                <w:color w:val="000000"/>
                <w:sz w:val="16"/>
                <w:szCs w:val="16"/>
              </w:rPr>
              <w:t>1.4</w:t>
            </w:r>
          </w:p>
        </w:tc>
        <w:tc>
          <w:tcPr>
            <w:tcW w:w="0" w:type="auto"/>
            <w:tcBorders>
              <w:top w:val="nil"/>
              <w:left w:val="nil"/>
              <w:bottom w:val="single" w:sz="4" w:space="0" w:color="auto"/>
              <w:right w:val="single" w:sz="4" w:space="0" w:color="auto"/>
            </w:tcBorders>
            <w:shd w:val="clear" w:color="auto" w:fill="auto"/>
            <w:vAlign w:val="center"/>
            <w:hideMark/>
          </w:tcPr>
          <w:p w14:paraId="379DAA30" w14:textId="7F367098" w:rsidR="006F733C" w:rsidRPr="006F733C" w:rsidRDefault="006F733C" w:rsidP="00E3165A">
            <w:pPr>
              <w:jc w:val="center"/>
              <w:rPr>
                <w:color w:val="000000"/>
                <w:sz w:val="16"/>
                <w:szCs w:val="16"/>
              </w:rPr>
            </w:pPr>
            <w:r w:rsidRPr="006F733C">
              <w:rPr>
                <w:color w:val="000000"/>
                <w:sz w:val="16"/>
                <w:szCs w:val="16"/>
              </w:rPr>
              <w:t xml:space="preserve">Коэффициент эластичности затрат по росту активов </w:t>
            </w:r>
          </w:p>
        </w:tc>
        <w:tc>
          <w:tcPr>
            <w:tcW w:w="0" w:type="auto"/>
            <w:tcBorders>
              <w:top w:val="nil"/>
              <w:left w:val="nil"/>
              <w:bottom w:val="single" w:sz="4" w:space="0" w:color="auto"/>
              <w:right w:val="single" w:sz="4" w:space="0" w:color="auto"/>
            </w:tcBorders>
            <w:shd w:val="clear" w:color="auto" w:fill="auto"/>
            <w:vAlign w:val="center"/>
            <w:hideMark/>
          </w:tcPr>
          <w:p w14:paraId="3696C4A9" w14:textId="77777777" w:rsidR="006F733C" w:rsidRPr="006F733C" w:rsidRDefault="006F733C" w:rsidP="00E3165A">
            <w:pPr>
              <w:jc w:val="center"/>
              <w:rPr>
                <w:color w:val="000000"/>
                <w:sz w:val="16"/>
                <w:szCs w:val="16"/>
              </w:rPr>
            </w:pPr>
            <w:r w:rsidRPr="006F733C">
              <w:rPr>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510368CD" w14:textId="77777777" w:rsidR="006F733C" w:rsidRPr="006F733C" w:rsidRDefault="006F733C" w:rsidP="00E3165A">
            <w:pPr>
              <w:jc w:val="center"/>
              <w:rPr>
                <w:color w:val="000000"/>
                <w:sz w:val="16"/>
                <w:szCs w:val="16"/>
              </w:rPr>
            </w:pPr>
            <w:r w:rsidRPr="006F733C">
              <w:rPr>
                <w:color w:val="000000"/>
                <w:sz w:val="16"/>
                <w:szCs w:val="16"/>
              </w:rPr>
              <w:t>0,75</w:t>
            </w:r>
          </w:p>
        </w:tc>
      </w:tr>
      <w:tr w:rsidR="006F733C" w:rsidRPr="006F733C" w14:paraId="378416B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D0F7F1" w14:textId="77777777" w:rsidR="006F733C" w:rsidRPr="006F733C" w:rsidRDefault="006F733C" w:rsidP="00E3165A">
            <w:pPr>
              <w:jc w:val="center"/>
              <w:rPr>
                <w:color w:val="000000"/>
                <w:sz w:val="16"/>
                <w:szCs w:val="16"/>
              </w:rPr>
            </w:pPr>
            <w:r w:rsidRPr="006F733C">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50C4A640" w14:textId="77777777" w:rsidR="006F733C" w:rsidRPr="006F733C" w:rsidRDefault="006F733C" w:rsidP="00E3165A">
            <w:pPr>
              <w:jc w:val="center"/>
              <w:rPr>
                <w:color w:val="000000"/>
                <w:sz w:val="16"/>
                <w:szCs w:val="16"/>
              </w:rPr>
            </w:pPr>
            <w:r w:rsidRPr="006F733C">
              <w:rPr>
                <w:color w:val="000000"/>
                <w:sz w:val="16"/>
                <w:szCs w:val="16"/>
              </w:rPr>
              <w:t>Операционные (подконтрольные) расходы</w:t>
            </w:r>
          </w:p>
        </w:tc>
        <w:tc>
          <w:tcPr>
            <w:tcW w:w="0" w:type="auto"/>
            <w:tcBorders>
              <w:top w:val="nil"/>
              <w:left w:val="nil"/>
              <w:bottom w:val="single" w:sz="4" w:space="0" w:color="auto"/>
              <w:right w:val="single" w:sz="4" w:space="0" w:color="auto"/>
            </w:tcBorders>
            <w:shd w:val="clear" w:color="auto" w:fill="auto"/>
            <w:vAlign w:val="center"/>
            <w:hideMark/>
          </w:tcPr>
          <w:p w14:paraId="232ACCF4" w14:textId="77777777" w:rsidR="006F733C" w:rsidRPr="006F733C" w:rsidRDefault="006F733C" w:rsidP="00E3165A">
            <w:pPr>
              <w:jc w:val="center"/>
              <w:rPr>
                <w:color w:val="000000"/>
                <w:sz w:val="16"/>
                <w:szCs w:val="16"/>
              </w:rPr>
            </w:pPr>
            <w:r w:rsidRPr="006F733C">
              <w:rPr>
                <w:color w:val="000000"/>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3C056F1A" w14:textId="77777777" w:rsidR="006F733C" w:rsidRPr="006F733C" w:rsidRDefault="006F733C" w:rsidP="00E3165A">
            <w:pPr>
              <w:jc w:val="center"/>
              <w:rPr>
                <w:color w:val="000000"/>
                <w:sz w:val="16"/>
                <w:szCs w:val="16"/>
              </w:rPr>
            </w:pPr>
            <w:r w:rsidRPr="006F733C">
              <w:rPr>
                <w:color w:val="000000"/>
                <w:sz w:val="16"/>
                <w:szCs w:val="16"/>
              </w:rPr>
              <w:t>3779,1</w:t>
            </w:r>
          </w:p>
        </w:tc>
      </w:tr>
      <w:tr w:rsidR="006F733C" w:rsidRPr="006F733C" w14:paraId="663DEA1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167E48F" w14:textId="77777777" w:rsidR="006F733C" w:rsidRPr="006F733C" w:rsidRDefault="006F733C" w:rsidP="00E3165A">
            <w:pPr>
              <w:jc w:val="center"/>
              <w:rPr>
                <w:color w:val="000000"/>
                <w:sz w:val="16"/>
                <w:szCs w:val="16"/>
              </w:rPr>
            </w:pPr>
            <w:r w:rsidRPr="006F733C">
              <w:rPr>
                <w:color w:val="000000"/>
                <w:sz w:val="16"/>
                <w:szCs w:val="16"/>
              </w:rPr>
              <w:t>2.1</w:t>
            </w:r>
          </w:p>
        </w:tc>
        <w:tc>
          <w:tcPr>
            <w:tcW w:w="0" w:type="auto"/>
            <w:tcBorders>
              <w:top w:val="nil"/>
              <w:left w:val="nil"/>
              <w:bottom w:val="single" w:sz="4" w:space="0" w:color="auto"/>
              <w:right w:val="single" w:sz="4" w:space="0" w:color="auto"/>
            </w:tcBorders>
            <w:shd w:val="clear" w:color="auto" w:fill="auto"/>
            <w:vAlign w:val="center"/>
            <w:hideMark/>
          </w:tcPr>
          <w:p w14:paraId="69B834BD" w14:textId="77777777" w:rsidR="006F733C" w:rsidRPr="006F733C" w:rsidRDefault="006F733C" w:rsidP="00E3165A">
            <w:pPr>
              <w:jc w:val="center"/>
              <w:rPr>
                <w:color w:val="000000"/>
                <w:sz w:val="16"/>
                <w:szCs w:val="16"/>
              </w:rPr>
            </w:pPr>
            <w:r w:rsidRPr="006F733C">
              <w:rPr>
                <w:color w:val="000000"/>
                <w:sz w:val="16"/>
                <w:szCs w:val="16"/>
              </w:rPr>
              <w:t>Сырье, основные материалы</w:t>
            </w:r>
          </w:p>
        </w:tc>
        <w:tc>
          <w:tcPr>
            <w:tcW w:w="0" w:type="auto"/>
            <w:tcBorders>
              <w:top w:val="nil"/>
              <w:left w:val="nil"/>
              <w:bottom w:val="single" w:sz="4" w:space="0" w:color="auto"/>
              <w:right w:val="single" w:sz="4" w:space="0" w:color="auto"/>
            </w:tcBorders>
            <w:shd w:val="clear" w:color="auto" w:fill="auto"/>
            <w:vAlign w:val="center"/>
            <w:hideMark/>
          </w:tcPr>
          <w:p w14:paraId="5ACC1AFD" w14:textId="77777777" w:rsidR="006F733C" w:rsidRPr="006F733C" w:rsidRDefault="006F733C" w:rsidP="00E3165A">
            <w:pPr>
              <w:jc w:val="center"/>
              <w:rPr>
                <w:color w:val="000000"/>
                <w:sz w:val="16"/>
                <w:szCs w:val="16"/>
              </w:rPr>
            </w:pPr>
            <w:r w:rsidRPr="006F733C">
              <w:rPr>
                <w:color w:val="000000"/>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63343E10" w14:textId="77777777" w:rsidR="006F733C" w:rsidRPr="006F733C" w:rsidRDefault="006F733C" w:rsidP="00E3165A">
            <w:pPr>
              <w:jc w:val="center"/>
              <w:rPr>
                <w:color w:val="000000"/>
                <w:sz w:val="16"/>
                <w:szCs w:val="16"/>
              </w:rPr>
            </w:pPr>
            <w:r w:rsidRPr="006F733C">
              <w:rPr>
                <w:color w:val="000000"/>
                <w:sz w:val="16"/>
                <w:szCs w:val="16"/>
              </w:rPr>
              <w:t>338</w:t>
            </w:r>
          </w:p>
        </w:tc>
      </w:tr>
      <w:tr w:rsidR="006F733C" w:rsidRPr="006F733C" w14:paraId="009E030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0496A7C" w14:textId="77777777" w:rsidR="006F733C" w:rsidRPr="006F733C" w:rsidRDefault="006F733C" w:rsidP="00E3165A">
            <w:pPr>
              <w:jc w:val="center"/>
              <w:rPr>
                <w:color w:val="000000"/>
                <w:sz w:val="16"/>
                <w:szCs w:val="16"/>
              </w:rPr>
            </w:pPr>
            <w:r w:rsidRPr="006F733C">
              <w:rPr>
                <w:color w:val="000000"/>
                <w:sz w:val="16"/>
                <w:szCs w:val="16"/>
              </w:rPr>
              <w:t>2.1.1</w:t>
            </w:r>
          </w:p>
        </w:tc>
        <w:tc>
          <w:tcPr>
            <w:tcW w:w="0" w:type="auto"/>
            <w:tcBorders>
              <w:top w:val="nil"/>
              <w:left w:val="nil"/>
              <w:bottom w:val="single" w:sz="4" w:space="0" w:color="auto"/>
              <w:right w:val="single" w:sz="4" w:space="0" w:color="auto"/>
            </w:tcBorders>
            <w:shd w:val="clear" w:color="auto" w:fill="auto"/>
            <w:vAlign w:val="center"/>
            <w:hideMark/>
          </w:tcPr>
          <w:p w14:paraId="4B870EDB" w14:textId="77777777" w:rsidR="006F733C" w:rsidRPr="006F733C" w:rsidRDefault="006F733C" w:rsidP="00E3165A">
            <w:pPr>
              <w:jc w:val="center"/>
              <w:rPr>
                <w:color w:val="000000"/>
                <w:sz w:val="16"/>
                <w:szCs w:val="16"/>
              </w:rPr>
            </w:pPr>
            <w:r w:rsidRPr="006F733C">
              <w:rPr>
                <w:color w:val="000000"/>
                <w:sz w:val="16"/>
                <w:szCs w:val="16"/>
              </w:rPr>
              <w:t>На ремонт, всего</w:t>
            </w:r>
          </w:p>
        </w:tc>
        <w:tc>
          <w:tcPr>
            <w:tcW w:w="0" w:type="auto"/>
            <w:tcBorders>
              <w:top w:val="nil"/>
              <w:left w:val="nil"/>
              <w:bottom w:val="single" w:sz="4" w:space="0" w:color="auto"/>
              <w:right w:val="single" w:sz="4" w:space="0" w:color="auto"/>
            </w:tcBorders>
            <w:shd w:val="clear" w:color="auto" w:fill="auto"/>
            <w:vAlign w:val="center"/>
            <w:hideMark/>
          </w:tcPr>
          <w:p w14:paraId="1751D27C" w14:textId="77777777" w:rsidR="006F733C" w:rsidRPr="006F733C" w:rsidRDefault="006F733C" w:rsidP="00E3165A">
            <w:pPr>
              <w:jc w:val="center"/>
              <w:rPr>
                <w:color w:val="000000"/>
                <w:sz w:val="16"/>
                <w:szCs w:val="16"/>
              </w:rPr>
            </w:pPr>
            <w:r w:rsidRPr="006F733C">
              <w:rPr>
                <w:color w:val="000000"/>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39049A3E" w14:textId="77777777" w:rsidR="006F733C" w:rsidRPr="006F733C" w:rsidRDefault="006F733C" w:rsidP="00E3165A">
            <w:pPr>
              <w:jc w:val="center"/>
              <w:rPr>
                <w:color w:val="000000"/>
                <w:sz w:val="16"/>
                <w:szCs w:val="16"/>
              </w:rPr>
            </w:pPr>
            <w:r w:rsidRPr="006F733C">
              <w:rPr>
                <w:color w:val="000000"/>
                <w:sz w:val="16"/>
                <w:szCs w:val="16"/>
              </w:rPr>
              <w:t>338</w:t>
            </w:r>
          </w:p>
        </w:tc>
      </w:tr>
      <w:tr w:rsidR="006F733C" w:rsidRPr="006F733C" w14:paraId="495ED08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8E720D3" w14:textId="77777777" w:rsidR="006F733C" w:rsidRPr="006F733C" w:rsidRDefault="006F733C" w:rsidP="00E3165A">
            <w:pPr>
              <w:jc w:val="center"/>
              <w:rPr>
                <w:color w:val="000000"/>
                <w:sz w:val="16"/>
                <w:szCs w:val="16"/>
              </w:rPr>
            </w:pPr>
            <w:r w:rsidRPr="006F733C">
              <w:rPr>
                <w:color w:val="000000"/>
                <w:sz w:val="16"/>
                <w:szCs w:val="16"/>
              </w:rPr>
              <w:t>2.1.1.1</w:t>
            </w:r>
          </w:p>
        </w:tc>
        <w:tc>
          <w:tcPr>
            <w:tcW w:w="0" w:type="auto"/>
            <w:tcBorders>
              <w:top w:val="nil"/>
              <w:left w:val="nil"/>
              <w:bottom w:val="single" w:sz="4" w:space="0" w:color="auto"/>
              <w:right w:val="single" w:sz="4" w:space="0" w:color="auto"/>
            </w:tcBorders>
            <w:shd w:val="clear" w:color="auto" w:fill="auto"/>
            <w:vAlign w:val="center"/>
            <w:hideMark/>
          </w:tcPr>
          <w:p w14:paraId="65E30D1A" w14:textId="77777777" w:rsidR="006F733C" w:rsidRPr="006F733C" w:rsidRDefault="006F733C" w:rsidP="00E3165A">
            <w:pPr>
              <w:jc w:val="center"/>
              <w:rPr>
                <w:color w:val="000000"/>
                <w:sz w:val="16"/>
                <w:szCs w:val="16"/>
              </w:rPr>
            </w:pPr>
            <w:r w:rsidRPr="006F733C">
              <w:rPr>
                <w:color w:val="000000"/>
                <w:sz w:val="16"/>
                <w:szCs w:val="16"/>
              </w:rPr>
              <w:t>в т.ч, текущий ремонт</w:t>
            </w:r>
          </w:p>
        </w:tc>
        <w:tc>
          <w:tcPr>
            <w:tcW w:w="0" w:type="auto"/>
            <w:tcBorders>
              <w:top w:val="nil"/>
              <w:left w:val="nil"/>
              <w:bottom w:val="single" w:sz="4" w:space="0" w:color="auto"/>
              <w:right w:val="single" w:sz="4" w:space="0" w:color="auto"/>
            </w:tcBorders>
            <w:shd w:val="clear" w:color="auto" w:fill="auto"/>
            <w:vAlign w:val="center"/>
            <w:hideMark/>
          </w:tcPr>
          <w:p w14:paraId="527A8A91" w14:textId="77777777" w:rsidR="006F733C" w:rsidRPr="006F733C" w:rsidRDefault="006F733C" w:rsidP="00E3165A">
            <w:pPr>
              <w:jc w:val="center"/>
              <w:rPr>
                <w:color w:val="000000"/>
                <w:sz w:val="16"/>
                <w:szCs w:val="16"/>
              </w:rPr>
            </w:pPr>
            <w:r w:rsidRPr="006F733C">
              <w:rPr>
                <w:color w:val="000000"/>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4222BAA3" w14:textId="77777777" w:rsidR="006F733C" w:rsidRPr="006F733C" w:rsidRDefault="006F733C" w:rsidP="00E3165A">
            <w:pPr>
              <w:jc w:val="center"/>
              <w:rPr>
                <w:color w:val="000000"/>
                <w:sz w:val="16"/>
                <w:szCs w:val="16"/>
              </w:rPr>
            </w:pPr>
            <w:r w:rsidRPr="006F733C">
              <w:rPr>
                <w:color w:val="000000"/>
                <w:sz w:val="16"/>
                <w:szCs w:val="16"/>
              </w:rPr>
              <w:t>338</w:t>
            </w:r>
          </w:p>
        </w:tc>
      </w:tr>
      <w:tr w:rsidR="006F733C" w:rsidRPr="006F733C" w14:paraId="498B63B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5720E80" w14:textId="77777777" w:rsidR="006F733C" w:rsidRPr="006F733C" w:rsidRDefault="006F733C" w:rsidP="00E3165A">
            <w:pPr>
              <w:jc w:val="center"/>
              <w:rPr>
                <w:color w:val="000000"/>
                <w:sz w:val="16"/>
                <w:szCs w:val="16"/>
              </w:rPr>
            </w:pPr>
            <w:r w:rsidRPr="006F733C">
              <w:rPr>
                <w:color w:val="000000"/>
                <w:sz w:val="16"/>
                <w:szCs w:val="16"/>
              </w:rPr>
              <w:t>2.1.1.2</w:t>
            </w:r>
          </w:p>
        </w:tc>
        <w:tc>
          <w:tcPr>
            <w:tcW w:w="0" w:type="auto"/>
            <w:tcBorders>
              <w:top w:val="nil"/>
              <w:left w:val="nil"/>
              <w:bottom w:val="single" w:sz="4" w:space="0" w:color="auto"/>
              <w:right w:val="single" w:sz="4" w:space="0" w:color="auto"/>
            </w:tcBorders>
            <w:shd w:val="clear" w:color="auto" w:fill="auto"/>
            <w:vAlign w:val="center"/>
            <w:hideMark/>
          </w:tcPr>
          <w:p w14:paraId="13A32755" w14:textId="77777777" w:rsidR="006F733C" w:rsidRPr="006F733C" w:rsidRDefault="006F733C" w:rsidP="00E3165A">
            <w:pPr>
              <w:jc w:val="center"/>
              <w:rPr>
                <w:color w:val="000000"/>
                <w:sz w:val="16"/>
                <w:szCs w:val="16"/>
              </w:rPr>
            </w:pPr>
            <w:r w:rsidRPr="006F733C">
              <w:rPr>
                <w:color w:val="000000"/>
                <w:sz w:val="16"/>
                <w:szCs w:val="16"/>
              </w:rPr>
              <w:t>текущее содержание и техническое обслуживание</w:t>
            </w:r>
          </w:p>
        </w:tc>
        <w:tc>
          <w:tcPr>
            <w:tcW w:w="0" w:type="auto"/>
            <w:tcBorders>
              <w:top w:val="nil"/>
              <w:left w:val="nil"/>
              <w:bottom w:val="single" w:sz="4" w:space="0" w:color="auto"/>
              <w:right w:val="single" w:sz="4" w:space="0" w:color="auto"/>
            </w:tcBorders>
            <w:shd w:val="clear" w:color="auto" w:fill="auto"/>
            <w:vAlign w:val="center"/>
            <w:hideMark/>
          </w:tcPr>
          <w:p w14:paraId="7528B1C1" w14:textId="77777777" w:rsidR="006F733C" w:rsidRPr="006F733C" w:rsidRDefault="006F733C" w:rsidP="00E3165A">
            <w:pPr>
              <w:jc w:val="center"/>
              <w:rPr>
                <w:color w:val="000000"/>
                <w:sz w:val="16"/>
                <w:szCs w:val="16"/>
              </w:rPr>
            </w:pPr>
            <w:r w:rsidRPr="006F733C">
              <w:rPr>
                <w:color w:val="000000"/>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35383D10" w14:textId="77777777" w:rsidR="006F733C" w:rsidRPr="006F733C" w:rsidRDefault="006F733C" w:rsidP="00E3165A">
            <w:pPr>
              <w:jc w:val="center"/>
              <w:rPr>
                <w:color w:val="000000"/>
                <w:sz w:val="16"/>
                <w:szCs w:val="16"/>
              </w:rPr>
            </w:pPr>
            <w:r w:rsidRPr="006F733C">
              <w:rPr>
                <w:color w:val="000000"/>
                <w:sz w:val="16"/>
                <w:szCs w:val="16"/>
              </w:rPr>
              <w:t>0,00</w:t>
            </w:r>
          </w:p>
        </w:tc>
      </w:tr>
      <w:tr w:rsidR="006F733C" w:rsidRPr="006F733C" w14:paraId="326B3BD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7CE8E1" w14:textId="77777777" w:rsidR="006F733C" w:rsidRPr="006F733C" w:rsidRDefault="006F733C" w:rsidP="00E3165A">
            <w:pPr>
              <w:jc w:val="center"/>
              <w:rPr>
                <w:color w:val="000000"/>
                <w:sz w:val="16"/>
                <w:szCs w:val="16"/>
              </w:rPr>
            </w:pPr>
            <w:r w:rsidRPr="006F733C">
              <w:rPr>
                <w:color w:val="000000"/>
                <w:sz w:val="16"/>
                <w:szCs w:val="16"/>
              </w:rPr>
              <w:t>2.2</w:t>
            </w:r>
          </w:p>
        </w:tc>
        <w:tc>
          <w:tcPr>
            <w:tcW w:w="0" w:type="auto"/>
            <w:tcBorders>
              <w:top w:val="nil"/>
              <w:left w:val="nil"/>
              <w:bottom w:val="single" w:sz="4" w:space="0" w:color="auto"/>
              <w:right w:val="single" w:sz="4" w:space="0" w:color="auto"/>
            </w:tcBorders>
            <w:shd w:val="clear" w:color="auto" w:fill="auto"/>
            <w:vAlign w:val="center"/>
            <w:hideMark/>
          </w:tcPr>
          <w:p w14:paraId="69FEB635" w14:textId="77777777" w:rsidR="006F733C" w:rsidRPr="006F733C" w:rsidRDefault="006F733C" w:rsidP="00E3165A">
            <w:pPr>
              <w:jc w:val="center"/>
              <w:rPr>
                <w:color w:val="000000"/>
                <w:sz w:val="16"/>
                <w:szCs w:val="16"/>
              </w:rPr>
            </w:pPr>
            <w:r w:rsidRPr="006F733C">
              <w:rPr>
                <w:color w:val="000000"/>
                <w:sz w:val="16"/>
                <w:szCs w:val="16"/>
              </w:rPr>
              <w:t>Вспомогательные материалы, всего</w:t>
            </w:r>
          </w:p>
        </w:tc>
        <w:tc>
          <w:tcPr>
            <w:tcW w:w="0" w:type="auto"/>
            <w:tcBorders>
              <w:top w:val="nil"/>
              <w:left w:val="nil"/>
              <w:bottom w:val="single" w:sz="4" w:space="0" w:color="auto"/>
              <w:right w:val="single" w:sz="4" w:space="0" w:color="auto"/>
            </w:tcBorders>
            <w:shd w:val="clear" w:color="auto" w:fill="auto"/>
            <w:vAlign w:val="center"/>
            <w:hideMark/>
          </w:tcPr>
          <w:p w14:paraId="6BA1117A" w14:textId="77777777" w:rsidR="006F733C" w:rsidRPr="006F733C" w:rsidRDefault="006F733C" w:rsidP="00E3165A">
            <w:pPr>
              <w:jc w:val="center"/>
              <w:rPr>
                <w:color w:val="000000"/>
                <w:sz w:val="16"/>
                <w:szCs w:val="16"/>
              </w:rPr>
            </w:pPr>
            <w:r w:rsidRPr="006F733C">
              <w:rPr>
                <w:color w:val="000000"/>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1D2869B0" w14:textId="77777777" w:rsidR="006F733C" w:rsidRPr="006F733C" w:rsidRDefault="006F733C" w:rsidP="00E3165A">
            <w:pPr>
              <w:jc w:val="center"/>
              <w:rPr>
                <w:color w:val="000000"/>
                <w:sz w:val="16"/>
                <w:szCs w:val="16"/>
              </w:rPr>
            </w:pPr>
            <w:r w:rsidRPr="006F733C">
              <w:rPr>
                <w:color w:val="000000"/>
                <w:sz w:val="16"/>
                <w:szCs w:val="16"/>
              </w:rPr>
              <w:t>27,9</w:t>
            </w:r>
          </w:p>
        </w:tc>
      </w:tr>
      <w:tr w:rsidR="006F733C" w:rsidRPr="006F733C" w14:paraId="0C790CD6"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E4463B" w14:textId="77777777" w:rsidR="006F733C" w:rsidRPr="006F733C" w:rsidRDefault="006F733C" w:rsidP="00E3165A">
            <w:pPr>
              <w:jc w:val="center"/>
              <w:rPr>
                <w:color w:val="000000"/>
                <w:sz w:val="16"/>
                <w:szCs w:val="16"/>
              </w:rPr>
            </w:pPr>
            <w:r w:rsidRPr="006F733C">
              <w:rPr>
                <w:color w:val="000000"/>
                <w:sz w:val="16"/>
                <w:szCs w:val="16"/>
              </w:rPr>
              <w:t>2.2.1</w:t>
            </w:r>
          </w:p>
        </w:tc>
        <w:tc>
          <w:tcPr>
            <w:tcW w:w="0" w:type="auto"/>
            <w:tcBorders>
              <w:top w:val="nil"/>
              <w:left w:val="nil"/>
              <w:bottom w:val="single" w:sz="4" w:space="0" w:color="auto"/>
              <w:right w:val="single" w:sz="4" w:space="0" w:color="auto"/>
            </w:tcBorders>
            <w:shd w:val="clear" w:color="auto" w:fill="auto"/>
            <w:vAlign w:val="center"/>
            <w:hideMark/>
          </w:tcPr>
          <w:p w14:paraId="0E672113" w14:textId="77777777" w:rsidR="006F733C" w:rsidRPr="006F733C" w:rsidRDefault="006F733C" w:rsidP="00E3165A">
            <w:pPr>
              <w:jc w:val="center"/>
              <w:rPr>
                <w:color w:val="000000"/>
                <w:sz w:val="16"/>
                <w:szCs w:val="16"/>
              </w:rPr>
            </w:pPr>
            <w:r w:rsidRPr="006F733C">
              <w:rPr>
                <w:color w:val="000000"/>
                <w:sz w:val="16"/>
                <w:szCs w:val="16"/>
              </w:rPr>
              <w:t>специальная одежда</w:t>
            </w:r>
          </w:p>
        </w:tc>
        <w:tc>
          <w:tcPr>
            <w:tcW w:w="0" w:type="auto"/>
            <w:tcBorders>
              <w:top w:val="nil"/>
              <w:left w:val="nil"/>
              <w:bottom w:val="single" w:sz="4" w:space="0" w:color="auto"/>
              <w:right w:val="single" w:sz="4" w:space="0" w:color="auto"/>
            </w:tcBorders>
            <w:shd w:val="clear" w:color="auto" w:fill="auto"/>
            <w:vAlign w:val="center"/>
            <w:hideMark/>
          </w:tcPr>
          <w:p w14:paraId="256C8F00" w14:textId="77777777" w:rsidR="006F733C" w:rsidRPr="006F733C" w:rsidRDefault="006F733C" w:rsidP="00E3165A">
            <w:pPr>
              <w:jc w:val="center"/>
              <w:rPr>
                <w:color w:val="000000"/>
                <w:sz w:val="16"/>
                <w:szCs w:val="16"/>
              </w:rPr>
            </w:pPr>
            <w:r w:rsidRPr="006F733C">
              <w:rPr>
                <w:color w:val="000000"/>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50B6B636" w14:textId="77777777" w:rsidR="006F733C" w:rsidRPr="006F733C" w:rsidRDefault="006F733C" w:rsidP="00E3165A">
            <w:pPr>
              <w:jc w:val="center"/>
              <w:rPr>
                <w:color w:val="000000"/>
                <w:sz w:val="16"/>
                <w:szCs w:val="16"/>
              </w:rPr>
            </w:pPr>
            <w:r w:rsidRPr="006F733C">
              <w:rPr>
                <w:color w:val="000000"/>
                <w:sz w:val="16"/>
                <w:szCs w:val="16"/>
              </w:rPr>
              <w:t>27,9</w:t>
            </w:r>
          </w:p>
        </w:tc>
      </w:tr>
      <w:tr w:rsidR="006F733C" w:rsidRPr="006F733C" w14:paraId="21540A9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EE31B4" w14:textId="77777777" w:rsidR="006F733C" w:rsidRPr="006F733C" w:rsidRDefault="006F733C" w:rsidP="00E3165A">
            <w:pPr>
              <w:jc w:val="center"/>
              <w:rPr>
                <w:color w:val="000000"/>
                <w:sz w:val="16"/>
                <w:szCs w:val="16"/>
              </w:rPr>
            </w:pPr>
            <w:r w:rsidRPr="006F733C">
              <w:rPr>
                <w:color w:val="000000"/>
                <w:sz w:val="16"/>
                <w:szCs w:val="16"/>
              </w:rPr>
              <w:t>2.3</w:t>
            </w:r>
          </w:p>
        </w:tc>
        <w:tc>
          <w:tcPr>
            <w:tcW w:w="0" w:type="auto"/>
            <w:tcBorders>
              <w:top w:val="nil"/>
              <w:left w:val="nil"/>
              <w:bottom w:val="single" w:sz="4" w:space="0" w:color="auto"/>
              <w:right w:val="single" w:sz="4" w:space="0" w:color="auto"/>
            </w:tcBorders>
            <w:shd w:val="clear" w:color="auto" w:fill="auto"/>
            <w:vAlign w:val="center"/>
            <w:hideMark/>
          </w:tcPr>
          <w:p w14:paraId="3EF59690" w14:textId="77777777" w:rsidR="006F733C" w:rsidRPr="006F733C" w:rsidRDefault="006F733C" w:rsidP="00E3165A">
            <w:pPr>
              <w:jc w:val="center"/>
              <w:rPr>
                <w:color w:val="000000"/>
                <w:sz w:val="16"/>
                <w:szCs w:val="16"/>
              </w:rPr>
            </w:pPr>
            <w:r w:rsidRPr="006F733C">
              <w:rPr>
                <w:color w:val="000000"/>
                <w:sz w:val="16"/>
                <w:szCs w:val="16"/>
              </w:rPr>
              <w:t>Работы и услуги производственного характера, всего</w:t>
            </w:r>
          </w:p>
        </w:tc>
        <w:tc>
          <w:tcPr>
            <w:tcW w:w="0" w:type="auto"/>
            <w:tcBorders>
              <w:top w:val="nil"/>
              <w:left w:val="nil"/>
              <w:bottom w:val="single" w:sz="4" w:space="0" w:color="auto"/>
              <w:right w:val="single" w:sz="4" w:space="0" w:color="auto"/>
            </w:tcBorders>
            <w:shd w:val="clear" w:color="auto" w:fill="auto"/>
            <w:vAlign w:val="center"/>
            <w:hideMark/>
          </w:tcPr>
          <w:p w14:paraId="6E9DF9C9" w14:textId="77777777" w:rsidR="006F733C" w:rsidRPr="006F733C" w:rsidRDefault="006F733C" w:rsidP="00E3165A">
            <w:pPr>
              <w:jc w:val="center"/>
              <w:rPr>
                <w:color w:val="000000"/>
                <w:sz w:val="16"/>
                <w:szCs w:val="16"/>
              </w:rPr>
            </w:pPr>
            <w:r w:rsidRPr="006F733C">
              <w:rPr>
                <w:color w:val="000000"/>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3D848E4E" w14:textId="77777777" w:rsidR="006F733C" w:rsidRPr="006F733C" w:rsidRDefault="006F733C" w:rsidP="00E3165A">
            <w:pPr>
              <w:jc w:val="center"/>
              <w:rPr>
                <w:color w:val="000000"/>
                <w:sz w:val="16"/>
                <w:szCs w:val="16"/>
              </w:rPr>
            </w:pPr>
            <w:r w:rsidRPr="006F733C">
              <w:rPr>
                <w:color w:val="000000"/>
                <w:sz w:val="16"/>
                <w:szCs w:val="16"/>
              </w:rPr>
              <w:t>0,00</w:t>
            </w:r>
          </w:p>
        </w:tc>
      </w:tr>
      <w:tr w:rsidR="006F733C" w:rsidRPr="006F733C" w14:paraId="5869859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0275544" w14:textId="77777777" w:rsidR="006F733C" w:rsidRPr="006F733C" w:rsidRDefault="006F733C" w:rsidP="00E3165A">
            <w:pPr>
              <w:jc w:val="center"/>
              <w:rPr>
                <w:color w:val="000000"/>
                <w:sz w:val="16"/>
                <w:szCs w:val="16"/>
              </w:rPr>
            </w:pPr>
            <w:r w:rsidRPr="006F733C">
              <w:rPr>
                <w:color w:val="000000"/>
                <w:sz w:val="16"/>
                <w:szCs w:val="16"/>
              </w:rPr>
              <w:t>2.3.1</w:t>
            </w:r>
          </w:p>
        </w:tc>
        <w:tc>
          <w:tcPr>
            <w:tcW w:w="0" w:type="auto"/>
            <w:tcBorders>
              <w:top w:val="nil"/>
              <w:left w:val="nil"/>
              <w:bottom w:val="single" w:sz="4" w:space="0" w:color="auto"/>
              <w:right w:val="single" w:sz="4" w:space="0" w:color="auto"/>
            </w:tcBorders>
            <w:shd w:val="clear" w:color="auto" w:fill="auto"/>
            <w:vAlign w:val="center"/>
            <w:hideMark/>
          </w:tcPr>
          <w:p w14:paraId="6FFEE8B1" w14:textId="77777777" w:rsidR="006F733C" w:rsidRPr="006F733C" w:rsidRDefault="006F733C" w:rsidP="00E3165A">
            <w:pPr>
              <w:jc w:val="center"/>
              <w:rPr>
                <w:color w:val="000000"/>
                <w:sz w:val="16"/>
                <w:szCs w:val="16"/>
              </w:rPr>
            </w:pPr>
            <w:r w:rsidRPr="006F733C">
              <w:rPr>
                <w:color w:val="000000"/>
                <w:sz w:val="16"/>
                <w:szCs w:val="16"/>
              </w:rPr>
              <w:t>транспортные услуги</w:t>
            </w:r>
          </w:p>
        </w:tc>
        <w:tc>
          <w:tcPr>
            <w:tcW w:w="0" w:type="auto"/>
            <w:tcBorders>
              <w:top w:val="nil"/>
              <w:left w:val="nil"/>
              <w:bottom w:val="single" w:sz="4" w:space="0" w:color="auto"/>
              <w:right w:val="single" w:sz="4" w:space="0" w:color="auto"/>
            </w:tcBorders>
            <w:shd w:val="clear" w:color="auto" w:fill="auto"/>
            <w:vAlign w:val="center"/>
            <w:hideMark/>
          </w:tcPr>
          <w:p w14:paraId="2131CA16" w14:textId="77777777" w:rsidR="006F733C" w:rsidRPr="006F733C" w:rsidRDefault="006F733C" w:rsidP="00E3165A">
            <w:pPr>
              <w:jc w:val="center"/>
              <w:rPr>
                <w:color w:val="000000"/>
                <w:sz w:val="16"/>
                <w:szCs w:val="16"/>
              </w:rPr>
            </w:pPr>
            <w:r w:rsidRPr="006F733C">
              <w:rPr>
                <w:color w:val="000000"/>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0E22642B" w14:textId="77777777" w:rsidR="006F733C" w:rsidRPr="006F733C" w:rsidRDefault="006F733C" w:rsidP="00E3165A">
            <w:pPr>
              <w:jc w:val="center"/>
              <w:rPr>
                <w:color w:val="000000"/>
                <w:sz w:val="16"/>
                <w:szCs w:val="16"/>
              </w:rPr>
            </w:pPr>
            <w:r w:rsidRPr="006F733C">
              <w:rPr>
                <w:color w:val="000000"/>
                <w:sz w:val="16"/>
                <w:szCs w:val="16"/>
              </w:rPr>
              <w:t>0,00</w:t>
            </w:r>
          </w:p>
        </w:tc>
      </w:tr>
      <w:tr w:rsidR="006F733C" w:rsidRPr="006F733C" w14:paraId="0EA3128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379028" w14:textId="77777777" w:rsidR="006F733C" w:rsidRPr="006F733C" w:rsidRDefault="006F733C" w:rsidP="00E3165A">
            <w:pPr>
              <w:jc w:val="center"/>
              <w:rPr>
                <w:color w:val="000000"/>
                <w:sz w:val="16"/>
                <w:szCs w:val="16"/>
              </w:rPr>
            </w:pPr>
            <w:r w:rsidRPr="006F733C">
              <w:rPr>
                <w:color w:val="000000"/>
                <w:sz w:val="16"/>
                <w:szCs w:val="16"/>
              </w:rPr>
              <w:t>2.4</w:t>
            </w:r>
          </w:p>
        </w:tc>
        <w:tc>
          <w:tcPr>
            <w:tcW w:w="0" w:type="auto"/>
            <w:tcBorders>
              <w:top w:val="nil"/>
              <w:left w:val="nil"/>
              <w:bottom w:val="single" w:sz="4" w:space="0" w:color="auto"/>
              <w:right w:val="single" w:sz="4" w:space="0" w:color="auto"/>
            </w:tcBorders>
            <w:shd w:val="clear" w:color="auto" w:fill="auto"/>
            <w:vAlign w:val="center"/>
            <w:hideMark/>
          </w:tcPr>
          <w:p w14:paraId="65A22A3E" w14:textId="77777777" w:rsidR="006F733C" w:rsidRPr="006F733C" w:rsidRDefault="006F733C" w:rsidP="00E3165A">
            <w:pPr>
              <w:jc w:val="center"/>
              <w:rPr>
                <w:color w:val="000000"/>
                <w:sz w:val="16"/>
                <w:szCs w:val="16"/>
              </w:rPr>
            </w:pPr>
            <w:r w:rsidRPr="006F733C">
              <w:rPr>
                <w:color w:val="000000"/>
                <w:sz w:val="16"/>
                <w:szCs w:val="16"/>
              </w:rPr>
              <w:t>Затраты на оплату труда</w:t>
            </w:r>
          </w:p>
        </w:tc>
        <w:tc>
          <w:tcPr>
            <w:tcW w:w="0" w:type="auto"/>
            <w:tcBorders>
              <w:top w:val="nil"/>
              <w:left w:val="nil"/>
              <w:bottom w:val="single" w:sz="4" w:space="0" w:color="auto"/>
              <w:right w:val="single" w:sz="4" w:space="0" w:color="auto"/>
            </w:tcBorders>
            <w:shd w:val="clear" w:color="auto" w:fill="auto"/>
            <w:vAlign w:val="center"/>
            <w:hideMark/>
          </w:tcPr>
          <w:p w14:paraId="193B72F4" w14:textId="77777777" w:rsidR="006F733C" w:rsidRPr="006F733C" w:rsidRDefault="006F733C" w:rsidP="00E3165A">
            <w:pPr>
              <w:jc w:val="center"/>
              <w:rPr>
                <w:color w:val="000000"/>
                <w:sz w:val="16"/>
                <w:szCs w:val="16"/>
              </w:rPr>
            </w:pPr>
            <w:r w:rsidRPr="006F733C">
              <w:rPr>
                <w:color w:val="000000"/>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18B5B9BC" w14:textId="77777777" w:rsidR="006F733C" w:rsidRPr="006F733C" w:rsidRDefault="006F733C" w:rsidP="00E3165A">
            <w:pPr>
              <w:jc w:val="center"/>
              <w:rPr>
                <w:color w:val="000000"/>
                <w:sz w:val="16"/>
                <w:szCs w:val="16"/>
              </w:rPr>
            </w:pPr>
            <w:r w:rsidRPr="006F733C">
              <w:rPr>
                <w:color w:val="000000"/>
                <w:sz w:val="16"/>
                <w:szCs w:val="16"/>
              </w:rPr>
              <w:t>3 365,70</w:t>
            </w:r>
          </w:p>
        </w:tc>
      </w:tr>
      <w:tr w:rsidR="006F733C" w:rsidRPr="006F733C" w14:paraId="162FC11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10A857C" w14:textId="77777777" w:rsidR="006F733C" w:rsidRPr="006F733C" w:rsidRDefault="006F733C" w:rsidP="00E3165A">
            <w:pPr>
              <w:jc w:val="center"/>
              <w:rPr>
                <w:color w:val="000000"/>
                <w:sz w:val="16"/>
                <w:szCs w:val="16"/>
              </w:rPr>
            </w:pPr>
            <w:r w:rsidRPr="006F733C">
              <w:rPr>
                <w:color w:val="000000"/>
                <w:sz w:val="16"/>
                <w:szCs w:val="16"/>
              </w:rPr>
              <w:t>2.4.1</w:t>
            </w:r>
          </w:p>
        </w:tc>
        <w:tc>
          <w:tcPr>
            <w:tcW w:w="0" w:type="auto"/>
            <w:tcBorders>
              <w:top w:val="nil"/>
              <w:left w:val="nil"/>
              <w:bottom w:val="single" w:sz="4" w:space="0" w:color="auto"/>
              <w:right w:val="single" w:sz="4" w:space="0" w:color="auto"/>
            </w:tcBorders>
            <w:shd w:val="clear" w:color="auto" w:fill="auto"/>
            <w:vAlign w:val="center"/>
            <w:hideMark/>
          </w:tcPr>
          <w:p w14:paraId="2BAFA19E" w14:textId="77777777" w:rsidR="006F733C" w:rsidRPr="006F733C" w:rsidRDefault="006F733C" w:rsidP="00E3165A">
            <w:pPr>
              <w:jc w:val="center"/>
              <w:rPr>
                <w:color w:val="000000"/>
                <w:sz w:val="16"/>
                <w:szCs w:val="16"/>
              </w:rPr>
            </w:pPr>
            <w:r w:rsidRPr="006F733C">
              <w:rPr>
                <w:color w:val="000000"/>
                <w:sz w:val="16"/>
                <w:szCs w:val="16"/>
              </w:rPr>
              <w:t>оплата труда основных производственных рабочих</w:t>
            </w:r>
          </w:p>
        </w:tc>
        <w:tc>
          <w:tcPr>
            <w:tcW w:w="0" w:type="auto"/>
            <w:tcBorders>
              <w:top w:val="nil"/>
              <w:left w:val="nil"/>
              <w:bottom w:val="single" w:sz="4" w:space="0" w:color="auto"/>
              <w:right w:val="single" w:sz="4" w:space="0" w:color="auto"/>
            </w:tcBorders>
            <w:shd w:val="clear" w:color="auto" w:fill="auto"/>
            <w:vAlign w:val="center"/>
            <w:hideMark/>
          </w:tcPr>
          <w:p w14:paraId="0BD7ED63" w14:textId="77777777" w:rsidR="006F733C" w:rsidRPr="006F733C" w:rsidRDefault="006F733C" w:rsidP="00E3165A">
            <w:pPr>
              <w:jc w:val="center"/>
              <w:rPr>
                <w:color w:val="000000"/>
                <w:sz w:val="16"/>
                <w:szCs w:val="16"/>
              </w:rPr>
            </w:pPr>
            <w:r w:rsidRPr="006F733C">
              <w:rPr>
                <w:color w:val="000000"/>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75BAB146" w14:textId="77777777" w:rsidR="006F733C" w:rsidRPr="006F733C" w:rsidRDefault="006F733C" w:rsidP="00E3165A">
            <w:pPr>
              <w:jc w:val="center"/>
              <w:rPr>
                <w:color w:val="000000"/>
                <w:sz w:val="16"/>
                <w:szCs w:val="16"/>
              </w:rPr>
            </w:pPr>
            <w:r w:rsidRPr="006F733C">
              <w:rPr>
                <w:color w:val="000000"/>
                <w:sz w:val="16"/>
                <w:szCs w:val="16"/>
              </w:rPr>
              <w:t>2 368,80</w:t>
            </w:r>
          </w:p>
        </w:tc>
      </w:tr>
      <w:tr w:rsidR="006F733C" w:rsidRPr="006F733C" w14:paraId="71CA53D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1106AF3" w14:textId="77777777" w:rsidR="006F733C" w:rsidRPr="006F733C" w:rsidRDefault="006F733C" w:rsidP="00E3165A">
            <w:pPr>
              <w:jc w:val="center"/>
              <w:rPr>
                <w:color w:val="000000"/>
                <w:sz w:val="16"/>
                <w:szCs w:val="16"/>
              </w:rPr>
            </w:pPr>
            <w:r w:rsidRPr="006F733C">
              <w:rPr>
                <w:color w:val="000000"/>
                <w:sz w:val="16"/>
                <w:szCs w:val="16"/>
              </w:rPr>
              <w:t>2.4.1.1</w:t>
            </w:r>
          </w:p>
        </w:tc>
        <w:tc>
          <w:tcPr>
            <w:tcW w:w="0" w:type="auto"/>
            <w:tcBorders>
              <w:top w:val="nil"/>
              <w:left w:val="nil"/>
              <w:bottom w:val="single" w:sz="4" w:space="0" w:color="auto"/>
              <w:right w:val="single" w:sz="4" w:space="0" w:color="auto"/>
            </w:tcBorders>
            <w:shd w:val="clear" w:color="auto" w:fill="auto"/>
            <w:vAlign w:val="center"/>
            <w:hideMark/>
          </w:tcPr>
          <w:p w14:paraId="2DE3B7F5" w14:textId="77777777" w:rsidR="006F733C" w:rsidRPr="006F733C" w:rsidRDefault="006F733C" w:rsidP="00E3165A">
            <w:pPr>
              <w:jc w:val="center"/>
              <w:rPr>
                <w:color w:val="000000"/>
                <w:sz w:val="16"/>
                <w:szCs w:val="16"/>
              </w:rPr>
            </w:pPr>
            <w:r w:rsidRPr="006F733C">
              <w:rPr>
                <w:color w:val="000000"/>
                <w:sz w:val="16"/>
                <w:szCs w:val="16"/>
              </w:rPr>
              <w:t>среднемесячная оплата труда основных производственных рабочих</w:t>
            </w:r>
          </w:p>
        </w:tc>
        <w:tc>
          <w:tcPr>
            <w:tcW w:w="0" w:type="auto"/>
            <w:tcBorders>
              <w:top w:val="nil"/>
              <w:left w:val="nil"/>
              <w:bottom w:val="single" w:sz="4" w:space="0" w:color="auto"/>
              <w:right w:val="single" w:sz="4" w:space="0" w:color="auto"/>
            </w:tcBorders>
            <w:shd w:val="clear" w:color="auto" w:fill="auto"/>
            <w:vAlign w:val="center"/>
            <w:hideMark/>
          </w:tcPr>
          <w:p w14:paraId="1414F704" w14:textId="77777777" w:rsidR="006F733C" w:rsidRPr="006F733C" w:rsidRDefault="006F733C" w:rsidP="00E3165A">
            <w:pPr>
              <w:jc w:val="center"/>
              <w:rPr>
                <w:color w:val="000000"/>
                <w:sz w:val="16"/>
                <w:szCs w:val="16"/>
              </w:rPr>
            </w:pPr>
            <w:r w:rsidRPr="006F733C">
              <w:rPr>
                <w:color w:val="000000"/>
                <w:sz w:val="16"/>
                <w:szCs w:val="16"/>
              </w:rPr>
              <w:t>руб./мес.</w:t>
            </w:r>
          </w:p>
        </w:tc>
        <w:tc>
          <w:tcPr>
            <w:tcW w:w="0" w:type="auto"/>
            <w:tcBorders>
              <w:top w:val="nil"/>
              <w:left w:val="nil"/>
              <w:bottom w:val="single" w:sz="4" w:space="0" w:color="auto"/>
              <w:right w:val="single" w:sz="4" w:space="0" w:color="auto"/>
            </w:tcBorders>
            <w:shd w:val="clear" w:color="auto" w:fill="auto"/>
            <w:vAlign w:val="center"/>
            <w:hideMark/>
          </w:tcPr>
          <w:p w14:paraId="03551319" w14:textId="77777777" w:rsidR="006F733C" w:rsidRPr="006F733C" w:rsidRDefault="006F733C" w:rsidP="00E3165A">
            <w:pPr>
              <w:jc w:val="center"/>
              <w:rPr>
                <w:color w:val="000000"/>
                <w:sz w:val="16"/>
                <w:szCs w:val="16"/>
              </w:rPr>
            </w:pPr>
            <w:r w:rsidRPr="006F733C">
              <w:rPr>
                <w:color w:val="000000"/>
                <w:sz w:val="16"/>
                <w:szCs w:val="16"/>
              </w:rPr>
              <w:t>28 070,40</w:t>
            </w:r>
          </w:p>
        </w:tc>
      </w:tr>
      <w:tr w:rsidR="006F733C" w:rsidRPr="006F733C" w14:paraId="6565CDB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A001E73" w14:textId="77777777" w:rsidR="006F733C" w:rsidRPr="006F733C" w:rsidRDefault="006F733C" w:rsidP="00E3165A">
            <w:pPr>
              <w:jc w:val="center"/>
              <w:rPr>
                <w:color w:val="000000"/>
                <w:sz w:val="16"/>
                <w:szCs w:val="16"/>
              </w:rPr>
            </w:pPr>
            <w:r w:rsidRPr="006F733C">
              <w:rPr>
                <w:color w:val="000000"/>
                <w:sz w:val="16"/>
                <w:szCs w:val="16"/>
              </w:rPr>
              <w:t>2.4.1.2</w:t>
            </w:r>
          </w:p>
        </w:tc>
        <w:tc>
          <w:tcPr>
            <w:tcW w:w="0" w:type="auto"/>
            <w:tcBorders>
              <w:top w:val="nil"/>
              <w:left w:val="nil"/>
              <w:bottom w:val="single" w:sz="4" w:space="0" w:color="auto"/>
              <w:right w:val="single" w:sz="4" w:space="0" w:color="auto"/>
            </w:tcBorders>
            <w:shd w:val="clear" w:color="auto" w:fill="auto"/>
            <w:vAlign w:val="center"/>
            <w:hideMark/>
          </w:tcPr>
          <w:p w14:paraId="719D1889" w14:textId="77777777" w:rsidR="006F733C" w:rsidRPr="006F733C" w:rsidRDefault="006F733C" w:rsidP="00E3165A">
            <w:pPr>
              <w:jc w:val="center"/>
              <w:rPr>
                <w:color w:val="000000"/>
                <w:sz w:val="16"/>
                <w:szCs w:val="16"/>
              </w:rPr>
            </w:pPr>
            <w:r w:rsidRPr="006F733C">
              <w:rPr>
                <w:color w:val="000000"/>
                <w:sz w:val="16"/>
                <w:szCs w:val="16"/>
              </w:rPr>
              <w:t>численность основного производственного персонала, относимого на регулируемый вид деятельности</w:t>
            </w:r>
          </w:p>
        </w:tc>
        <w:tc>
          <w:tcPr>
            <w:tcW w:w="0" w:type="auto"/>
            <w:tcBorders>
              <w:top w:val="nil"/>
              <w:left w:val="nil"/>
              <w:bottom w:val="single" w:sz="4" w:space="0" w:color="auto"/>
              <w:right w:val="single" w:sz="4" w:space="0" w:color="auto"/>
            </w:tcBorders>
            <w:shd w:val="clear" w:color="auto" w:fill="auto"/>
            <w:vAlign w:val="center"/>
            <w:hideMark/>
          </w:tcPr>
          <w:p w14:paraId="32C33C3A" w14:textId="77777777" w:rsidR="006F733C" w:rsidRPr="006F733C" w:rsidRDefault="006F733C" w:rsidP="00E3165A">
            <w:pPr>
              <w:jc w:val="center"/>
              <w:rPr>
                <w:color w:val="000000"/>
                <w:sz w:val="16"/>
                <w:szCs w:val="16"/>
              </w:rPr>
            </w:pPr>
            <w:r w:rsidRPr="006F733C">
              <w:rPr>
                <w:color w:val="000000"/>
                <w:sz w:val="16"/>
                <w:szCs w:val="16"/>
              </w:rPr>
              <w:t>ед.</w:t>
            </w:r>
          </w:p>
        </w:tc>
        <w:tc>
          <w:tcPr>
            <w:tcW w:w="0" w:type="auto"/>
            <w:tcBorders>
              <w:top w:val="nil"/>
              <w:left w:val="nil"/>
              <w:bottom w:val="single" w:sz="4" w:space="0" w:color="auto"/>
              <w:right w:val="single" w:sz="4" w:space="0" w:color="auto"/>
            </w:tcBorders>
            <w:shd w:val="clear" w:color="auto" w:fill="auto"/>
            <w:vAlign w:val="center"/>
            <w:hideMark/>
          </w:tcPr>
          <w:p w14:paraId="06EA4BAD" w14:textId="77777777" w:rsidR="006F733C" w:rsidRPr="006F733C" w:rsidRDefault="006F733C" w:rsidP="00E3165A">
            <w:pPr>
              <w:jc w:val="center"/>
              <w:rPr>
                <w:color w:val="000000"/>
                <w:sz w:val="16"/>
                <w:szCs w:val="16"/>
              </w:rPr>
            </w:pPr>
            <w:r w:rsidRPr="006F733C">
              <w:rPr>
                <w:color w:val="000000"/>
                <w:sz w:val="16"/>
                <w:szCs w:val="16"/>
              </w:rPr>
              <w:t>7,00</w:t>
            </w:r>
          </w:p>
        </w:tc>
      </w:tr>
      <w:tr w:rsidR="006F733C" w:rsidRPr="006F733C" w14:paraId="74373DD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D91C338" w14:textId="77777777" w:rsidR="006F733C" w:rsidRPr="006F733C" w:rsidRDefault="006F733C" w:rsidP="00E3165A">
            <w:pPr>
              <w:jc w:val="center"/>
              <w:rPr>
                <w:color w:val="000000"/>
                <w:sz w:val="16"/>
                <w:szCs w:val="16"/>
              </w:rPr>
            </w:pPr>
            <w:r w:rsidRPr="006F733C">
              <w:rPr>
                <w:color w:val="000000"/>
                <w:sz w:val="16"/>
                <w:szCs w:val="16"/>
              </w:rPr>
              <w:t>2.4.2</w:t>
            </w:r>
          </w:p>
        </w:tc>
        <w:tc>
          <w:tcPr>
            <w:tcW w:w="0" w:type="auto"/>
            <w:tcBorders>
              <w:top w:val="nil"/>
              <w:left w:val="nil"/>
              <w:bottom w:val="single" w:sz="4" w:space="0" w:color="auto"/>
              <w:right w:val="single" w:sz="4" w:space="0" w:color="auto"/>
            </w:tcBorders>
            <w:shd w:val="clear" w:color="auto" w:fill="auto"/>
            <w:vAlign w:val="center"/>
            <w:hideMark/>
          </w:tcPr>
          <w:p w14:paraId="2BFAF7BD" w14:textId="77777777" w:rsidR="006F733C" w:rsidRPr="006F733C" w:rsidRDefault="006F733C" w:rsidP="00E3165A">
            <w:pPr>
              <w:jc w:val="center"/>
              <w:rPr>
                <w:color w:val="000000"/>
                <w:sz w:val="16"/>
                <w:szCs w:val="16"/>
              </w:rPr>
            </w:pPr>
            <w:r w:rsidRPr="006F733C">
              <w:rPr>
                <w:color w:val="000000"/>
                <w:sz w:val="16"/>
                <w:szCs w:val="16"/>
              </w:rPr>
              <w:t>оплата труда АУП</w:t>
            </w:r>
          </w:p>
        </w:tc>
        <w:tc>
          <w:tcPr>
            <w:tcW w:w="0" w:type="auto"/>
            <w:tcBorders>
              <w:top w:val="nil"/>
              <w:left w:val="nil"/>
              <w:bottom w:val="single" w:sz="4" w:space="0" w:color="auto"/>
              <w:right w:val="single" w:sz="4" w:space="0" w:color="auto"/>
            </w:tcBorders>
            <w:shd w:val="clear" w:color="auto" w:fill="auto"/>
            <w:vAlign w:val="center"/>
            <w:hideMark/>
          </w:tcPr>
          <w:p w14:paraId="55FED092" w14:textId="77777777" w:rsidR="006F733C" w:rsidRPr="006F733C" w:rsidRDefault="006F733C" w:rsidP="00E3165A">
            <w:pPr>
              <w:jc w:val="center"/>
              <w:rPr>
                <w:color w:val="000000"/>
                <w:sz w:val="16"/>
                <w:szCs w:val="16"/>
              </w:rPr>
            </w:pPr>
            <w:r w:rsidRPr="006F733C">
              <w:rPr>
                <w:color w:val="000000"/>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2B9452BF" w14:textId="77777777" w:rsidR="006F733C" w:rsidRPr="006F733C" w:rsidRDefault="006F733C" w:rsidP="00E3165A">
            <w:pPr>
              <w:jc w:val="center"/>
              <w:rPr>
                <w:color w:val="000000"/>
                <w:sz w:val="16"/>
                <w:szCs w:val="16"/>
              </w:rPr>
            </w:pPr>
            <w:r w:rsidRPr="006F733C">
              <w:rPr>
                <w:color w:val="000000"/>
                <w:sz w:val="16"/>
                <w:szCs w:val="16"/>
              </w:rPr>
              <w:t>996,90</w:t>
            </w:r>
          </w:p>
        </w:tc>
      </w:tr>
      <w:tr w:rsidR="006F733C" w:rsidRPr="006F733C" w14:paraId="1F2598E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64BE30F" w14:textId="77777777" w:rsidR="006F733C" w:rsidRPr="006F733C" w:rsidRDefault="006F733C" w:rsidP="00E3165A">
            <w:pPr>
              <w:jc w:val="center"/>
              <w:rPr>
                <w:color w:val="000000"/>
                <w:sz w:val="16"/>
                <w:szCs w:val="16"/>
              </w:rPr>
            </w:pPr>
            <w:r w:rsidRPr="006F733C">
              <w:rPr>
                <w:color w:val="000000"/>
                <w:sz w:val="16"/>
                <w:szCs w:val="16"/>
              </w:rPr>
              <w:t>2.4.2.1</w:t>
            </w:r>
          </w:p>
        </w:tc>
        <w:tc>
          <w:tcPr>
            <w:tcW w:w="0" w:type="auto"/>
            <w:tcBorders>
              <w:top w:val="nil"/>
              <w:left w:val="nil"/>
              <w:bottom w:val="single" w:sz="4" w:space="0" w:color="auto"/>
              <w:right w:val="single" w:sz="4" w:space="0" w:color="auto"/>
            </w:tcBorders>
            <w:shd w:val="clear" w:color="auto" w:fill="auto"/>
            <w:vAlign w:val="center"/>
            <w:hideMark/>
          </w:tcPr>
          <w:p w14:paraId="28525F70" w14:textId="77777777" w:rsidR="006F733C" w:rsidRPr="006F733C" w:rsidRDefault="006F733C" w:rsidP="00E3165A">
            <w:pPr>
              <w:jc w:val="center"/>
              <w:rPr>
                <w:color w:val="000000"/>
                <w:sz w:val="16"/>
                <w:szCs w:val="16"/>
              </w:rPr>
            </w:pPr>
            <w:r w:rsidRPr="006F733C">
              <w:rPr>
                <w:color w:val="000000"/>
                <w:sz w:val="16"/>
                <w:szCs w:val="16"/>
              </w:rPr>
              <w:t>среднемесячная оплата труда АУП</w:t>
            </w:r>
          </w:p>
        </w:tc>
        <w:tc>
          <w:tcPr>
            <w:tcW w:w="0" w:type="auto"/>
            <w:tcBorders>
              <w:top w:val="nil"/>
              <w:left w:val="nil"/>
              <w:bottom w:val="single" w:sz="4" w:space="0" w:color="auto"/>
              <w:right w:val="single" w:sz="4" w:space="0" w:color="auto"/>
            </w:tcBorders>
            <w:shd w:val="clear" w:color="auto" w:fill="auto"/>
            <w:vAlign w:val="center"/>
            <w:hideMark/>
          </w:tcPr>
          <w:p w14:paraId="7B240CDF" w14:textId="77777777" w:rsidR="006F733C" w:rsidRPr="006F733C" w:rsidRDefault="006F733C" w:rsidP="00E3165A">
            <w:pPr>
              <w:jc w:val="center"/>
              <w:rPr>
                <w:color w:val="000000"/>
                <w:sz w:val="16"/>
                <w:szCs w:val="16"/>
              </w:rPr>
            </w:pPr>
            <w:r w:rsidRPr="006F733C">
              <w:rPr>
                <w:color w:val="000000"/>
                <w:sz w:val="16"/>
                <w:szCs w:val="16"/>
              </w:rPr>
              <w:t>руб./мес.</w:t>
            </w:r>
          </w:p>
        </w:tc>
        <w:tc>
          <w:tcPr>
            <w:tcW w:w="0" w:type="auto"/>
            <w:tcBorders>
              <w:top w:val="nil"/>
              <w:left w:val="nil"/>
              <w:bottom w:val="single" w:sz="4" w:space="0" w:color="auto"/>
              <w:right w:val="single" w:sz="4" w:space="0" w:color="auto"/>
            </w:tcBorders>
            <w:shd w:val="clear" w:color="auto" w:fill="auto"/>
            <w:vAlign w:val="center"/>
            <w:hideMark/>
          </w:tcPr>
          <w:p w14:paraId="310EC844" w14:textId="77777777" w:rsidR="006F733C" w:rsidRPr="006F733C" w:rsidRDefault="006F733C" w:rsidP="00E3165A">
            <w:pPr>
              <w:jc w:val="center"/>
              <w:rPr>
                <w:color w:val="000000"/>
                <w:sz w:val="16"/>
                <w:szCs w:val="16"/>
              </w:rPr>
            </w:pPr>
            <w:r w:rsidRPr="006F733C">
              <w:rPr>
                <w:color w:val="000000"/>
                <w:sz w:val="16"/>
                <w:szCs w:val="16"/>
              </w:rPr>
              <w:t>32 676,60</w:t>
            </w:r>
          </w:p>
        </w:tc>
      </w:tr>
      <w:tr w:rsidR="006F733C" w:rsidRPr="006F733C" w14:paraId="5164D8D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683C67" w14:textId="77777777" w:rsidR="006F733C" w:rsidRPr="006F733C" w:rsidRDefault="006F733C" w:rsidP="00E3165A">
            <w:pPr>
              <w:jc w:val="center"/>
              <w:rPr>
                <w:color w:val="000000"/>
                <w:sz w:val="16"/>
                <w:szCs w:val="16"/>
              </w:rPr>
            </w:pPr>
            <w:r w:rsidRPr="006F733C">
              <w:rPr>
                <w:color w:val="000000"/>
                <w:sz w:val="16"/>
                <w:szCs w:val="16"/>
              </w:rPr>
              <w:t>2.4.2.2</w:t>
            </w:r>
          </w:p>
        </w:tc>
        <w:tc>
          <w:tcPr>
            <w:tcW w:w="0" w:type="auto"/>
            <w:tcBorders>
              <w:top w:val="nil"/>
              <w:left w:val="nil"/>
              <w:bottom w:val="single" w:sz="4" w:space="0" w:color="auto"/>
              <w:right w:val="single" w:sz="4" w:space="0" w:color="auto"/>
            </w:tcBorders>
            <w:shd w:val="clear" w:color="auto" w:fill="auto"/>
            <w:vAlign w:val="center"/>
            <w:hideMark/>
          </w:tcPr>
          <w:p w14:paraId="39E1E468" w14:textId="77777777" w:rsidR="006F733C" w:rsidRPr="006F733C" w:rsidRDefault="006F733C" w:rsidP="00E3165A">
            <w:pPr>
              <w:jc w:val="center"/>
              <w:rPr>
                <w:color w:val="000000"/>
                <w:sz w:val="16"/>
                <w:szCs w:val="16"/>
              </w:rPr>
            </w:pPr>
            <w:r w:rsidRPr="006F733C">
              <w:rPr>
                <w:color w:val="000000"/>
                <w:sz w:val="16"/>
                <w:szCs w:val="16"/>
              </w:rPr>
              <w:t>численность АУП, относимого на регулируемый вид деятельности</w:t>
            </w:r>
          </w:p>
        </w:tc>
        <w:tc>
          <w:tcPr>
            <w:tcW w:w="0" w:type="auto"/>
            <w:tcBorders>
              <w:top w:val="nil"/>
              <w:left w:val="nil"/>
              <w:bottom w:val="single" w:sz="4" w:space="0" w:color="auto"/>
              <w:right w:val="single" w:sz="4" w:space="0" w:color="auto"/>
            </w:tcBorders>
            <w:shd w:val="clear" w:color="auto" w:fill="auto"/>
            <w:vAlign w:val="center"/>
            <w:hideMark/>
          </w:tcPr>
          <w:p w14:paraId="2A042AF9" w14:textId="77777777" w:rsidR="006F733C" w:rsidRPr="006F733C" w:rsidRDefault="006F733C" w:rsidP="00E3165A">
            <w:pPr>
              <w:jc w:val="center"/>
              <w:rPr>
                <w:color w:val="000000"/>
                <w:sz w:val="16"/>
                <w:szCs w:val="16"/>
              </w:rPr>
            </w:pPr>
            <w:r w:rsidRPr="006F733C">
              <w:rPr>
                <w:color w:val="000000"/>
                <w:sz w:val="16"/>
                <w:szCs w:val="16"/>
              </w:rPr>
              <w:t>ед.</w:t>
            </w:r>
          </w:p>
        </w:tc>
        <w:tc>
          <w:tcPr>
            <w:tcW w:w="0" w:type="auto"/>
            <w:tcBorders>
              <w:top w:val="nil"/>
              <w:left w:val="nil"/>
              <w:bottom w:val="single" w:sz="4" w:space="0" w:color="auto"/>
              <w:right w:val="single" w:sz="4" w:space="0" w:color="auto"/>
            </w:tcBorders>
            <w:shd w:val="clear" w:color="auto" w:fill="auto"/>
            <w:vAlign w:val="center"/>
            <w:hideMark/>
          </w:tcPr>
          <w:p w14:paraId="7CF1555D" w14:textId="77777777" w:rsidR="006F733C" w:rsidRPr="006F733C" w:rsidRDefault="006F733C" w:rsidP="00E3165A">
            <w:pPr>
              <w:jc w:val="center"/>
              <w:rPr>
                <w:color w:val="000000"/>
                <w:sz w:val="16"/>
                <w:szCs w:val="16"/>
              </w:rPr>
            </w:pPr>
            <w:r w:rsidRPr="006F733C">
              <w:rPr>
                <w:color w:val="000000"/>
                <w:sz w:val="16"/>
                <w:szCs w:val="16"/>
              </w:rPr>
              <w:t>2,50</w:t>
            </w:r>
          </w:p>
        </w:tc>
      </w:tr>
      <w:tr w:rsidR="006F733C" w:rsidRPr="006F733C" w14:paraId="3C12AC67"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4E01E01" w14:textId="77777777" w:rsidR="006F733C" w:rsidRPr="006F733C" w:rsidRDefault="006F733C" w:rsidP="00E3165A">
            <w:pPr>
              <w:jc w:val="center"/>
              <w:rPr>
                <w:color w:val="000000"/>
                <w:sz w:val="16"/>
                <w:szCs w:val="16"/>
              </w:rPr>
            </w:pPr>
            <w:r w:rsidRPr="006F733C">
              <w:rPr>
                <w:color w:val="000000"/>
                <w:sz w:val="16"/>
                <w:szCs w:val="16"/>
              </w:rPr>
              <w:lastRenderedPageBreak/>
              <w:t>2.5</w:t>
            </w:r>
          </w:p>
        </w:tc>
        <w:tc>
          <w:tcPr>
            <w:tcW w:w="0" w:type="auto"/>
            <w:tcBorders>
              <w:top w:val="nil"/>
              <w:left w:val="nil"/>
              <w:bottom w:val="single" w:sz="4" w:space="0" w:color="auto"/>
              <w:right w:val="single" w:sz="4" w:space="0" w:color="auto"/>
            </w:tcBorders>
            <w:shd w:val="clear" w:color="auto" w:fill="auto"/>
            <w:vAlign w:val="center"/>
            <w:hideMark/>
          </w:tcPr>
          <w:p w14:paraId="44EBDB0A" w14:textId="77777777" w:rsidR="006F733C" w:rsidRPr="006F733C" w:rsidRDefault="006F733C" w:rsidP="00E3165A">
            <w:pPr>
              <w:jc w:val="center"/>
              <w:rPr>
                <w:color w:val="000000"/>
                <w:sz w:val="16"/>
                <w:szCs w:val="16"/>
              </w:rPr>
            </w:pPr>
            <w:r w:rsidRPr="006F733C">
              <w:rPr>
                <w:color w:val="000000"/>
                <w:sz w:val="16"/>
                <w:szCs w:val="16"/>
              </w:rPr>
              <w:t>Расходы-на оплату иных работ и услуг, выполняемых по договорам с организациями, включая</w:t>
            </w:r>
          </w:p>
        </w:tc>
        <w:tc>
          <w:tcPr>
            <w:tcW w:w="0" w:type="auto"/>
            <w:tcBorders>
              <w:top w:val="nil"/>
              <w:left w:val="nil"/>
              <w:bottom w:val="single" w:sz="4" w:space="0" w:color="auto"/>
              <w:right w:val="single" w:sz="4" w:space="0" w:color="auto"/>
            </w:tcBorders>
            <w:shd w:val="clear" w:color="auto" w:fill="auto"/>
            <w:vAlign w:val="center"/>
            <w:hideMark/>
          </w:tcPr>
          <w:p w14:paraId="273EDDD5" w14:textId="77777777" w:rsidR="006F733C" w:rsidRPr="006F733C" w:rsidRDefault="006F733C" w:rsidP="00E3165A">
            <w:pPr>
              <w:jc w:val="center"/>
              <w:rPr>
                <w:color w:val="000000"/>
                <w:sz w:val="16"/>
                <w:szCs w:val="16"/>
              </w:rPr>
            </w:pPr>
            <w:r w:rsidRPr="006F733C">
              <w:rPr>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31D10DFF" w14:textId="77777777" w:rsidR="006F733C" w:rsidRPr="006F733C" w:rsidRDefault="006F733C" w:rsidP="00E3165A">
            <w:pPr>
              <w:jc w:val="center"/>
              <w:rPr>
                <w:color w:val="000000"/>
                <w:sz w:val="16"/>
                <w:szCs w:val="16"/>
              </w:rPr>
            </w:pPr>
            <w:r w:rsidRPr="006F733C">
              <w:rPr>
                <w:color w:val="000000"/>
                <w:sz w:val="16"/>
                <w:szCs w:val="16"/>
              </w:rPr>
              <w:t>10,60</w:t>
            </w:r>
          </w:p>
        </w:tc>
      </w:tr>
      <w:tr w:rsidR="006F733C" w:rsidRPr="006F733C" w14:paraId="76A4AB5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36CD12C" w14:textId="77777777" w:rsidR="006F733C" w:rsidRPr="006F733C" w:rsidRDefault="006F733C" w:rsidP="00E3165A">
            <w:pPr>
              <w:jc w:val="center"/>
              <w:rPr>
                <w:color w:val="000000"/>
                <w:sz w:val="16"/>
                <w:szCs w:val="16"/>
              </w:rPr>
            </w:pPr>
            <w:r w:rsidRPr="006F733C">
              <w:rPr>
                <w:color w:val="000000"/>
                <w:sz w:val="16"/>
                <w:szCs w:val="16"/>
              </w:rPr>
              <w:t>2.5.1</w:t>
            </w:r>
          </w:p>
        </w:tc>
        <w:tc>
          <w:tcPr>
            <w:tcW w:w="0" w:type="auto"/>
            <w:tcBorders>
              <w:top w:val="nil"/>
              <w:left w:val="nil"/>
              <w:bottom w:val="single" w:sz="4" w:space="0" w:color="auto"/>
              <w:right w:val="single" w:sz="4" w:space="0" w:color="auto"/>
            </w:tcBorders>
            <w:shd w:val="clear" w:color="auto" w:fill="auto"/>
            <w:vAlign w:val="center"/>
            <w:hideMark/>
          </w:tcPr>
          <w:p w14:paraId="70A15215" w14:textId="77777777" w:rsidR="006F733C" w:rsidRPr="006F733C" w:rsidRDefault="006F733C" w:rsidP="00E3165A">
            <w:pPr>
              <w:jc w:val="center"/>
              <w:rPr>
                <w:color w:val="000000"/>
                <w:sz w:val="16"/>
                <w:szCs w:val="16"/>
              </w:rPr>
            </w:pPr>
            <w:r w:rsidRPr="006F733C">
              <w:rPr>
                <w:color w:val="000000"/>
                <w:sz w:val="16"/>
                <w:szCs w:val="16"/>
              </w:rPr>
              <w:t>расходы на оплату услуг связи</w:t>
            </w:r>
          </w:p>
        </w:tc>
        <w:tc>
          <w:tcPr>
            <w:tcW w:w="0" w:type="auto"/>
            <w:tcBorders>
              <w:top w:val="nil"/>
              <w:left w:val="nil"/>
              <w:bottom w:val="single" w:sz="4" w:space="0" w:color="auto"/>
              <w:right w:val="single" w:sz="4" w:space="0" w:color="auto"/>
            </w:tcBorders>
            <w:shd w:val="clear" w:color="auto" w:fill="auto"/>
            <w:vAlign w:val="center"/>
            <w:hideMark/>
          </w:tcPr>
          <w:p w14:paraId="77D6EC4E" w14:textId="77777777" w:rsidR="006F733C" w:rsidRPr="006F733C" w:rsidRDefault="006F733C" w:rsidP="00E3165A">
            <w:pPr>
              <w:jc w:val="center"/>
              <w:rPr>
                <w:color w:val="000000"/>
                <w:sz w:val="16"/>
                <w:szCs w:val="16"/>
              </w:rPr>
            </w:pPr>
            <w:r w:rsidRPr="006F733C">
              <w:rPr>
                <w:color w:val="000000"/>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0B347622" w14:textId="77777777" w:rsidR="006F733C" w:rsidRPr="006F733C" w:rsidRDefault="006F733C" w:rsidP="00E3165A">
            <w:pPr>
              <w:jc w:val="center"/>
              <w:rPr>
                <w:color w:val="000000"/>
                <w:sz w:val="16"/>
                <w:szCs w:val="16"/>
              </w:rPr>
            </w:pPr>
            <w:r w:rsidRPr="006F733C">
              <w:rPr>
                <w:color w:val="000000"/>
                <w:sz w:val="16"/>
                <w:szCs w:val="16"/>
              </w:rPr>
              <w:t>10,60</w:t>
            </w:r>
          </w:p>
        </w:tc>
      </w:tr>
      <w:tr w:rsidR="006F733C" w:rsidRPr="006F733C" w14:paraId="1132B8E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64D791A" w14:textId="77777777" w:rsidR="006F733C" w:rsidRPr="006F733C" w:rsidRDefault="006F733C" w:rsidP="00E3165A">
            <w:pPr>
              <w:jc w:val="center"/>
              <w:rPr>
                <w:color w:val="000000"/>
                <w:sz w:val="16"/>
                <w:szCs w:val="16"/>
              </w:rPr>
            </w:pPr>
            <w:r w:rsidRPr="006F733C">
              <w:rPr>
                <w:color w:val="000000"/>
                <w:sz w:val="16"/>
                <w:szCs w:val="16"/>
              </w:rPr>
              <w:t>2.5.2</w:t>
            </w:r>
          </w:p>
        </w:tc>
        <w:tc>
          <w:tcPr>
            <w:tcW w:w="0" w:type="auto"/>
            <w:tcBorders>
              <w:top w:val="nil"/>
              <w:left w:val="nil"/>
              <w:bottom w:val="single" w:sz="4" w:space="0" w:color="auto"/>
              <w:right w:val="single" w:sz="4" w:space="0" w:color="auto"/>
            </w:tcBorders>
            <w:shd w:val="clear" w:color="auto" w:fill="auto"/>
            <w:vAlign w:val="center"/>
            <w:hideMark/>
          </w:tcPr>
          <w:p w14:paraId="052BAE4B" w14:textId="77777777" w:rsidR="006F733C" w:rsidRPr="006F733C" w:rsidRDefault="006F733C" w:rsidP="00E3165A">
            <w:pPr>
              <w:jc w:val="center"/>
              <w:rPr>
                <w:color w:val="000000"/>
                <w:sz w:val="16"/>
                <w:szCs w:val="16"/>
              </w:rPr>
            </w:pPr>
            <w:r w:rsidRPr="006F733C">
              <w:rPr>
                <w:color w:val="000000"/>
                <w:sz w:val="16"/>
                <w:szCs w:val="16"/>
              </w:rPr>
              <w:t>расходы на информационные услуги</w:t>
            </w:r>
          </w:p>
        </w:tc>
        <w:tc>
          <w:tcPr>
            <w:tcW w:w="0" w:type="auto"/>
            <w:tcBorders>
              <w:top w:val="nil"/>
              <w:left w:val="nil"/>
              <w:bottom w:val="single" w:sz="4" w:space="0" w:color="auto"/>
              <w:right w:val="single" w:sz="4" w:space="0" w:color="auto"/>
            </w:tcBorders>
            <w:shd w:val="clear" w:color="auto" w:fill="auto"/>
            <w:vAlign w:val="center"/>
            <w:hideMark/>
          </w:tcPr>
          <w:p w14:paraId="77CA3089" w14:textId="77777777" w:rsidR="006F733C" w:rsidRPr="006F733C" w:rsidRDefault="006F733C" w:rsidP="00E3165A">
            <w:pPr>
              <w:jc w:val="center"/>
              <w:rPr>
                <w:color w:val="000000"/>
                <w:sz w:val="16"/>
                <w:szCs w:val="16"/>
              </w:rPr>
            </w:pPr>
            <w:r w:rsidRPr="006F733C">
              <w:rPr>
                <w:color w:val="000000"/>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22B4E7F0" w14:textId="77777777" w:rsidR="006F733C" w:rsidRPr="006F733C" w:rsidRDefault="006F733C" w:rsidP="00E3165A">
            <w:pPr>
              <w:jc w:val="center"/>
              <w:rPr>
                <w:color w:val="000000"/>
                <w:sz w:val="16"/>
                <w:szCs w:val="16"/>
              </w:rPr>
            </w:pPr>
            <w:r w:rsidRPr="006F733C">
              <w:rPr>
                <w:color w:val="000000"/>
                <w:sz w:val="16"/>
                <w:szCs w:val="16"/>
              </w:rPr>
              <w:t>0,00</w:t>
            </w:r>
          </w:p>
        </w:tc>
      </w:tr>
      <w:tr w:rsidR="006F733C" w:rsidRPr="006F733C" w14:paraId="3E64316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1EB6FA5" w14:textId="77777777" w:rsidR="006F733C" w:rsidRPr="006F733C" w:rsidRDefault="006F733C" w:rsidP="00E3165A">
            <w:pPr>
              <w:jc w:val="center"/>
              <w:rPr>
                <w:color w:val="000000"/>
                <w:sz w:val="16"/>
                <w:szCs w:val="16"/>
              </w:rPr>
            </w:pPr>
            <w:r w:rsidRPr="006F733C">
              <w:rPr>
                <w:color w:val="000000"/>
                <w:sz w:val="16"/>
                <w:szCs w:val="16"/>
              </w:rPr>
              <w:t>2.6</w:t>
            </w:r>
          </w:p>
        </w:tc>
        <w:tc>
          <w:tcPr>
            <w:tcW w:w="0" w:type="auto"/>
            <w:tcBorders>
              <w:top w:val="nil"/>
              <w:left w:val="nil"/>
              <w:bottom w:val="single" w:sz="4" w:space="0" w:color="auto"/>
              <w:right w:val="single" w:sz="4" w:space="0" w:color="auto"/>
            </w:tcBorders>
            <w:shd w:val="clear" w:color="auto" w:fill="auto"/>
            <w:vAlign w:val="center"/>
            <w:hideMark/>
          </w:tcPr>
          <w:p w14:paraId="2026F9F7" w14:textId="77777777" w:rsidR="006F733C" w:rsidRPr="006F733C" w:rsidRDefault="006F733C" w:rsidP="00E3165A">
            <w:pPr>
              <w:jc w:val="center"/>
              <w:rPr>
                <w:color w:val="000000"/>
                <w:sz w:val="16"/>
                <w:szCs w:val="16"/>
              </w:rPr>
            </w:pPr>
            <w:r w:rsidRPr="006F733C">
              <w:rPr>
                <w:color w:val="000000"/>
                <w:sz w:val="16"/>
                <w:szCs w:val="16"/>
              </w:rPr>
              <w:t>Арендная плата (за исключением производственных объектов)</w:t>
            </w:r>
          </w:p>
        </w:tc>
        <w:tc>
          <w:tcPr>
            <w:tcW w:w="0" w:type="auto"/>
            <w:tcBorders>
              <w:top w:val="nil"/>
              <w:left w:val="nil"/>
              <w:bottom w:val="single" w:sz="4" w:space="0" w:color="auto"/>
              <w:right w:val="single" w:sz="4" w:space="0" w:color="auto"/>
            </w:tcBorders>
            <w:shd w:val="clear" w:color="auto" w:fill="auto"/>
            <w:vAlign w:val="center"/>
            <w:hideMark/>
          </w:tcPr>
          <w:p w14:paraId="12503739" w14:textId="16F6E5E2" w:rsidR="006F733C" w:rsidRPr="006F733C" w:rsidRDefault="006F733C" w:rsidP="00E3165A">
            <w:pPr>
              <w:jc w:val="center"/>
              <w:rPr>
                <w:color w:val="000000"/>
                <w:sz w:val="16"/>
                <w:szCs w:val="16"/>
              </w:rPr>
            </w:pPr>
            <w:r w:rsidRPr="006F733C">
              <w:rPr>
                <w:color w:val="000000"/>
                <w:sz w:val="16"/>
                <w:szCs w:val="16"/>
              </w:rPr>
              <w:t xml:space="preserve">тыс. </w:t>
            </w:r>
            <w:r w:rsidR="00FA6732">
              <w:rPr>
                <w:color w:val="000000"/>
                <w:sz w:val="16"/>
                <w:szCs w:val="16"/>
              </w:rPr>
              <w:t>руб</w:t>
            </w:r>
            <w:r w:rsidRPr="006F733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2A634BEB" w14:textId="77777777" w:rsidR="006F733C" w:rsidRPr="006F733C" w:rsidRDefault="006F733C" w:rsidP="00E3165A">
            <w:pPr>
              <w:jc w:val="center"/>
              <w:rPr>
                <w:color w:val="000000"/>
                <w:sz w:val="16"/>
                <w:szCs w:val="16"/>
              </w:rPr>
            </w:pPr>
            <w:r w:rsidRPr="006F733C">
              <w:rPr>
                <w:color w:val="000000"/>
                <w:sz w:val="16"/>
                <w:szCs w:val="16"/>
              </w:rPr>
              <w:t>33,9</w:t>
            </w:r>
          </w:p>
        </w:tc>
      </w:tr>
      <w:tr w:rsidR="006F733C" w:rsidRPr="006F733C" w14:paraId="49A8747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4C88E72" w14:textId="77777777" w:rsidR="006F733C" w:rsidRPr="006F733C" w:rsidRDefault="006F733C" w:rsidP="00E3165A">
            <w:pPr>
              <w:jc w:val="center"/>
              <w:rPr>
                <w:color w:val="000000"/>
                <w:sz w:val="16"/>
                <w:szCs w:val="16"/>
              </w:rPr>
            </w:pPr>
            <w:r w:rsidRPr="006F733C">
              <w:rPr>
                <w:color w:val="000000"/>
                <w:sz w:val="16"/>
                <w:szCs w:val="16"/>
              </w:rPr>
              <w:t>2.7</w:t>
            </w:r>
          </w:p>
        </w:tc>
        <w:tc>
          <w:tcPr>
            <w:tcW w:w="0" w:type="auto"/>
            <w:tcBorders>
              <w:top w:val="nil"/>
              <w:left w:val="nil"/>
              <w:bottom w:val="single" w:sz="4" w:space="0" w:color="auto"/>
              <w:right w:val="single" w:sz="4" w:space="0" w:color="auto"/>
            </w:tcBorders>
            <w:shd w:val="clear" w:color="auto" w:fill="auto"/>
            <w:vAlign w:val="center"/>
            <w:hideMark/>
          </w:tcPr>
          <w:p w14:paraId="3D0D6436" w14:textId="77777777" w:rsidR="006F733C" w:rsidRPr="006F733C" w:rsidRDefault="006F733C" w:rsidP="00E3165A">
            <w:pPr>
              <w:jc w:val="center"/>
              <w:rPr>
                <w:color w:val="000000"/>
                <w:sz w:val="16"/>
                <w:szCs w:val="16"/>
              </w:rPr>
            </w:pPr>
            <w:r w:rsidRPr="006F733C">
              <w:rPr>
                <w:color w:val="000000"/>
                <w:sz w:val="16"/>
                <w:szCs w:val="16"/>
              </w:rPr>
              <w:t>Прочие операционные расходы, всего</w:t>
            </w:r>
          </w:p>
        </w:tc>
        <w:tc>
          <w:tcPr>
            <w:tcW w:w="0" w:type="auto"/>
            <w:tcBorders>
              <w:top w:val="nil"/>
              <w:left w:val="nil"/>
              <w:bottom w:val="single" w:sz="4" w:space="0" w:color="auto"/>
              <w:right w:val="single" w:sz="4" w:space="0" w:color="auto"/>
            </w:tcBorders>
            <w:shd w:val="clear" w:color="auto" w:fill="auto"/>
            <w:vAlign w:val="center"/>
            <w:hideMark/>
          </w:tcPr>
          <w:p w14:paraId="45CA3951" w14:textId="77777777" w:rsidR="006F733C" w:rsidRPr="006F733C" w:rsidRDefault="006F733C" w:rsidP="00E3165A">
            <w:pPr>
              <w:jc w:val="center"/>
              <w:rPr>
                <w:color w:val="000000"/>
                <w:sz w:val="16"/>
                <w:szCs w:val="16"/>
              </w:rPr>
            </w:pPr>
            <w:r w:rsidRPr="006F733C">
              <w:rPr>
                <w:color w:val="000000"/>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7A05C020" w14:textId="77777777" w:rsidR="006F733C" w:rsidRPr="006F733C" w:rsidRDefault="006F733C" w:rsidP="00E3165A">
            <w:pPr>
              <w:jc w:val="center"/>
              <w:rPr>
                <w:color w:val="000000"/>
                <w:sz w:val="16"/>
                <w:szCs w:val="16"/>
              </w:rPr>
            </w:pPr>
            <w:r w:rsidRPr="006F733C">
              <w:rPr>
                <w:color w:val="000000"/>
                <w:sz w:val="16"/>
                <w:szCs w:val="16"/>
              </w:rPr>
              <w:t>3,00</w:t>
            </w:r>
          </w:p>
        </w:tc>
      </w:tr>
      <w:tr w:rsidR="006F733C" w:rsidRPr="006F733C" w14:paraId="7D2C64D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E883E1C" w14:textId="77777777" w:rsidR="006F733C" w:rsidRPr="006F733C" w:rsidRDefault="006F733C" w:rsidP="00E3165A">
            <w:pPr>
              <w:jc w:val="center"/>
              <w:rPr>
                <w:color w:val="000000"/>
                <w:sz w:val="16"/>
                <w:szCs w:val="16"/>
              </w:rPr>
            </w:pPr>
            <w:r w:rsidRPr="006F733C">
              <w:rPr>
                <w:color w:val="000000"/>
                <w:sz w:val="16"/>
                <w:szCs w:val="16"/>
              </w:rPr>
              <w:t>2.7.1</w:t>
            </w:r>
          </w:p>
        </w:tc>
        <w:tc>
          <w:tcPr>
            <w:tcW w:w="0" w:type="auto"/>
            <w:tcBorders>
              <w:top w:val="nil"/>
              <w:left w:val="nil"/>
              <w:bottom w:val="single" w:sz="4" w:space="0" w:color="auto"/>
              <w:right w:val="single" w:sz="4" w:space="0" w:color="auto"/>
            </w:tcBorders>
            <w:shd w:val="clear" w:color="auto" w:fill="auto"/>
            <w:vAlign w:val="center"/>
            <w:hideMark/>
          </w:tcPr>
          <w:p w14:paraId="2BC3AC50" w14:textId="77777777" w:rsidR="006F733C" w:rsidRPr="006F733C" w:rsidRDefault="006F733C" w:rsidP="00E3165A">
            <w:pPr>
              <w:jc w:val="center"/>
              <w:rPr>
                <w:color w:val="000000"/>
                <w:sz w:val="16"/>
                <w:szCs w:val="16"/>
              </w:rPr>
            </w:pPr>
            <w:r w:rsidRPr="006F733C">
              <w:rPr>
                <w:color w:val="000000"/>
                <w:sz w:val="16"/>
                <w:szCs w:val="16"/>
              </w:rPr>
              <w:t>в т.ч. общехозяйственные расходы</w:t>
            </w:r>
          </w:p>
        </w:tc>
        <w:tc>
          <w:tcPr>
            <w:tcW w:w="0" w:type="auto"/>
            <w:tcBorders>
              <w:top w:val="nil"/>
              <w:left w:val="nil"/>
              <w:bottom w:val="single" w:sz="4" w:space="0" w:color="auto"/>
              <w:right w:val="single" w:sz="4" w:space="0" w:color="auto"/>
            </w:tcBorders>
            <w:shd w:val="clear" w:color="auto" w:fill="auto"/>
            <w:vAlign w:val="center"/>
            <w:hideMark/>
          </w:tcPr>
          <w:p w14:paraId="0CB6415F" w14:textId="77777777" w:rsidR="006F733C" w:rsidRPr="006F733C" w:rsidRDefault="006F733C" w:rsidP="00E3165A">
            <w:pPr>
              <w:jc w:val="center"/>
              <w:rPr>
                <w:color w:val="000000"/>
                <w:sz w:val="16"/>
                <w:szCs w:val="16"/>
              </w:rPr>
            </w:pPr>
            <w:r w:rsidRPr="006F733C">
              <w:rPr>
                <w:color w:val="000000"/>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46F697DA" w14:textId="77777777" w:rsidR="006F733C" w:rsidRPr="006F733C" w:rsidRDefault="006F733C" w:rsidP="00E3165A">
            <w:pPr>
              <w:jc w:val="center"/>
              <w:rPr>
                <w:color w:val="000000"/>
                <w:sz w:val="16"/>
                <w:szCs w:val="16"/>
              </w:rPr>
            </w:pPr>
            <w:r w:rsidRPr="006F733C">
              <w:rPr>
                <w:color w:val="000000"/>
                <w:sz w:val="16"/>
                <w:szCs w:val="16"/>
              </w:rPr>
              <w:t>3,00</w:t>
            </w:r>
          </w:p>
        </w:tc>
      </w:tr>
      <w:tr w:rsidR="006F733C" w:rsidRPr="006F733C" w14:paraId="053ED3C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2502AB" w14:textId="77777777" w:rsidR="006F733C" w:rsidRPr="006F733C" w:rsidRDefault="006F733C" w:rsidP="00E3165A">
            <w:pPr>
              <w:jc w:val="center"/>
              <w:rPr>
                <w:color w:val="000000"/>
                <w:sz w:val="16"/>
                <w:szCs w:val="16"/>
              </w:rPr>
            </w:pPr>
            <w:r w:rsidRPr="006F733C">
              <w:rPr>
                <w:color w:val="000000"/>
                <w:sz w:val="16"/>
                <w:szCs w:val="16"/>
              </w:rPr>
              <w:t>2.7.2</w:t>
            </w:r>
          </w:p>
        </w:tc>
        <w:tc>
          <w:tcPr>
            <w:tcW w:w="0" w:type="auto"/>
            <w:tcBorders>
              <w:top w:val="nil"/>
              <w:left w:val="nil"/>
              <w:bottom w:val="single" w:sz="4" w:space="0" w:color="auto"/>
              <w:right w:val="single" w:sz="4" w:space="0" w:color="auto"/>
            </w:tcBorders>
            <w:shd w:val="clear" w:color="auto" w:fill="auto"/>
            <w:vAlign w:val="center"/>
            <w:hideMark/>
          </w:tcPr>
          <w:p w14:paraId="45E41218" w14:textId="77777777" w:rsidR="006F733C" w:rsidRPr="006F733C" w:rsidRDefault="006F733C" w:rsidP="00E3165A">
            <w:pPr>
              <w:jc w:val="center"/>
              <w:rPr>
                <w:color w:val="000000"/>
                <w:sz w:val="16"/>
                <w:szCs w:val="16"/>
              </w:rPr>
            </w:pPr>
            <w:r w:rsidRPr="006F733C">
              <w:rPr>
                <w:color w:val="000000"/>
                <w:sz w:val="16"/>
                <w:szCs w:val="16"/>
              </w:rPr>
              <w:t>Иные расходы</w:t>
            </w:r>
          </w:p>
        </w:tc>
        <w:tc>
          <w:tcPr>
            <w:tcW w:w="0" w:type="auto"/>
            <w:tcBorders>
              <w:top w:val="nil"/>
              <w:left w:val="nil"/>
              <w:bottom w:val="single" w:sz="4" w:space="0" w:color="auto"/>
              <w:right w:val="single" w:sz="4" w:space="0" w:color="auto"/>
            </w:tcBorders>
            <w:shd w:val="clear" w:color="auto" w:fill="auto"/>
            <w:vAlign w:val="center"/>
            <w:hideMark/>
          </w:tcPr>
          <w:p w14:paraId="5996F07E" w14:textId="77777777" w:rsidR="006F733C" w:rsidRPr="006F733C" w:rsidRDefault="006F733C" w:rsidP="00E3165A">
            <w:pPr>
              <w:jc w:val="center"/>
              <w:rPr>
                <w:color w:val="000000"/>
                <w:sz w:val="16"/>
                <w:szCs w:val="16"/>
              </w:rPr>
            </w:pPr>
            <w:r w:rsidRPr="006F733C">
              <w:rPr>
                <w:color w:val="000000"/>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0E950072" w14:textId="77777777" w:rsidR="006F733C" w:rsidRPr="006F733C" w:rsidRDefault="006F733C" w:rsidP="00E3165A">
            <w:pPr>
              <w:jc w:val="center"/>
              <w:rPr>
                <w:color w:val="000000"/>
                <w:sz w:val="16"/>
                <w:szCs w:val="16"/>
              </w:rPr>
            </w:pPr>
            <w:r w:rsidRPr="006F733C">
              <w:rPr>
                <w:color w:val="000000"/>
                <w:sz w:val="16"/>
                <w:szCs w:val="16"/>
              </w:rPr>
              <w:t>0,00</w:t>
            </w:r>
          </w:p>
        </w:tc>
      </w:tr>
      <w:tr w:rsidR="006F733C" w:rsidRPr="006F733C" w14:paraId="44E7458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4E71BF" w14:textId="77777777" w:rsidR="006F733C" w:rsidRPr="006F733C" w:rsidRDefault="006F733C" w:rsidP="00E3165A">
            <w:pPr>
              <w:jc w:val="center"/>
              <w:rPr>
                <w:color w:val="000000"/>
                <w:sz w:val="16"/>
                <w:szCs w:val="16"/>
              </w:rPr>
            </w:pPr>
            <w:r w:rsidRPr="006F733C">
              <w:rPr>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1A6E960A" w14:textId="77777777" w:rsidR="006F733C" w:rsidRPr="006F733C" w:rsidRDefault="006F733C" w:rsidP="00E3165A">
            <w:pPr>
              <w:jc w:val="center"/>
              <w:rPr>
                <w:color w:val="000000"/>
                <w:sz w:val="16"/>
                <w:szCs w:val="16"/>
              </w:rPr>
            </w:pPr>
            <w:r w:rsidRPr="006F733C">
              <w:rPr>
                <w:color w:val="000000"/>
                <w:sz w:val="16"/>
                <w:szCs w:val="16"/>
              </w:rPr>
              <w:t>Неподконтрольные расходы</w:t>
            </w:r>
          </w:p>
        </w:tc>
        <w:tc>
          <w:tcPr>
            <w:tcW w:w="0" w:type="auto"/>
            <w:tcBorders>
              <w:top w:val="nil"/>
              <w:left w:val="nil"/>
              <w:bottom w:val="single" w:sz="4" w:space="0" w:color="auto"/>
              <w:right w:val="single" w:sz="4" w:space="0" w:color="auto"/>
            </w:tcBorders>
            <w:shd w:val="clear" w:color="auto" w:fill="auto"/>
            <w:vAlign w:val="center"/>
            <w:hideMark/>
          </w:tcPr>
          <w:p w14:paraId="1F7EB575" w14:textId="77777777" w:rsidR="006F733C" w:rsidRPr="006F733C" w:rsidRDefault="006F733C" w:rsidP="00E3165A">
            <w:pPr>
              <w:jc w:val="center"/>
              <w:rPr>
                <w:color w:val="000000"/>
                <w:sz w:val="16"/>
                <w:szCs w:val="16"/>
              </w:rPr>
            </w:pPr>
            <w:r w:rsidRPr="006F733C">
              <w:rPr>
                <w:color w:val="000000"/>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5B040957" w14:textId="77777777" w:rsidR="006F733C" w:rsidRPr="006F733C" w:rsidRDefault="006F733C" w:rsidP="00E3165A">
            <w:pPr>
              <w:jc w:val="center"/>
              <w:rPr>
                <w:color w:val="000000"/>
                <w:sz w:val="16"/>
                <w:szCs w:val="16"/>
              </w:rPr>
            </w:pPr>
            <w:r w:rsidRPr="006F733C">
              <w:rPr>
                <w:color w:val="000000"/>
                <w:sz w:val="16"/>
                <w:szCs w:val="16"/>
              </w:rPr>
              <w:t>1 215,00</w:t>
            </w:r>
          </w:p>
        </w:tc>
      </w:tr>
      <w:tr w:rsidR="006F733C" w:rsidRPr="006F733C" w14:paraId="01CFF02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762BCE8" w14:textId="77777777" w:rsidR="006F733C" w:rsidRPr="006F733C" w:rsidRDefault="006F733C" w:rsidP="00E3165A">
            <w:pPr>
              <w:jc w:val="center"/>
              <w:rPr>
                <w:color w:val="000000"/>
                <w:sz w:val="16"/>
                <w:szCs w:val="16"/>
              </w:rPr>
            </w:pPr>
            <w:r w:rsidRPr="006F733C">
              <w:rPr>
                <w:color w:val="000000"/>
                <w:sz w:val="16"/>
                <w:szCs w:val="16"/>
              </w:rPr>
              <w:t>3.1</w:t>
            </w:r>
          </w:p>
        </w:tc>
        <w:tc>
          <w:tcPr>
            <w:tcW w:w="0" w:type="auto"/>
            <w:tcBorders>
              <w:top w:val="nil"/>
              <w:left w:val="nil"/>
              <w:bottom w:val="single" w:sz="4" w:space="0" w:color="auto"/>
              <w:right w:val="single" w:sz="4" w:space="0" w:color="auto"/>
            </w:tcBorders>
            <w:shd w:val="clear" w:color="auto" w:fill="auto"/>
            <w:vAlign w:val="center"/>
            <w:hideMark/>
          </w:tcPr>
          <w:p w14:paraId="21F5F5F6" w14:textId="77777777" w:rsidR="006F733C" w:rsidRPr="006F733C" w:rsidRDefault="006F733C" w:rsidP="00E3165A">
            <w:pPr>
              <w:jc w:val="center"/>
              <w:rPr>
                <w:color w:val="000000"/>
                <w:sz w:val="16"/>
                <w:szCs w:val="16"/>
              </w:rPr>
            </w:pPr>
            <w:r w:rsidRPr="006F733C">
              <w:rPr>
                <w:color w:val="000000"/>
                <w:sz w:val="16"/>
                <w:szCs w:val="16"/>
              </w:rPr>
              <w:t>Отчисления на социальные нужды</w:t>
            </w:r>
          </w:p>
        </w:tc>
        <w:tc>
          <w:tcPr>
            <w:tcW w:w="0" w:type="auto"/>
            <w:tcBorders>
              <w:top w:val="nil"/>
              <w:left w:val="nil"/>
              <w:bottom w:val="single" w:sz="4" w:space="0" w:color="auto"/>
              <w:right w:val="single" w:sz="4" w:space="0" w:color="auto"/>
            </w:tcBorders>
            <w:shd w:val="clear" w:color="auto" w:fill="auto"/>
            <w:vAlign w:val="center"/>
            <w:hideMark/>
          </w:tcPr>
          <w:p w14:paraId="73E9A492" w14:textId="77777777" w:rsidR="006F733C" w:rsidRPr="006F733C" w:rsidRDefault="006F733C" w:rsidP="00E3165A">
            <w:pPr>
              <w:jc w:val="center"/>
              <w:rPr>
                <w:color w:val="000000"/>
                <w:sz w:val="16"/>
                <w:szCs w:val="16"/>
              </w:rPr>
            </w:pPr>
            <w:r w:rsidRPr="006F733C">
              <w:rPr>
                <w:color w:val="000000"/>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655B7CCF" w14:textId="77777777" w:rsidR="006F733C" w:rsidRPr="006F733C" w:rsidRDefault="006F733C" w:rsidP="00E3165A">
            <w:pPr>
              <w:jc w:val="center"/>
              <w:rPr>
                <w:color w:val="000000"/>
                <w:sz w:val="16"/>
                <w:szCs w:val="16"/>
              </w:rPr>
            </w:pPr>
            <w:r w:rsidRPr="006F733C">
              <w:rPr>
                <w:color w:val="000000"/>
                <w:sz w:val="16"/>
                <w:szCs w:val="16"/>
              </w:rPr>
              <w:t>1 215,00</w:t>
            </w:r>
          </w:p>
        </w:tc>
      </w:tr>
      <w:tr w:rsidR="006F733C" w:rsidRPr="006F733C" w14:paraId="7FDAA75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13C2783" w14:textId="77777777" w:rsidR="006F733C" w:rsidRPr="006F733C" w:rsidRDefault="006F733C" w:rsidP="00E3165A">
            <w:pPr>
              <w:jc w:val="center"/>
              <w:rPr>
                <w:color w:val="000000"/>
                <w:sz w:val="16"/>
                <w:szCs w:val="16"/>
              </w:rPr>
            </w:pPr>
            <w:r w:rsidRPr="006F733C">
              <w:rPr>
                <w:color w:val="000000"/>
                <w:sz w:val="16"/>
                <w:szCs w:val="16"/>
              </w:rPr>
              <w:t>3.1.1</w:t>
            </w:r>
          </w:p>
        </w:tc>
        <w:tc>
          <w:tcPr>
            <w:tcW w:w="0" w:type="auto"/>
            <w:tcBorders>
              <w:top w:val="nil"/>
              <w:left w:val="nil"/>
              <w:bottom w:val="single" w:sz="4" w:space="0" w:color="auto"/>
              <w:right w:val="single" w:sz="4" w:space="0" w:color="auto"/>
            </w:tcBorders>
            <w:shd w:val="clear" w:color="auto" w:fill="auto"/>
            <w:vAlign w:val="center"/>
            <w:hideMark/>
          </w:tcPr>
          <w:p w14:paraId="1BC49A4C" w14:textId="77777777" w:rsidR="006F733C" w:rsidRPr="006F733C" w:rsidRDefault="006F733C" w:rsidP="00E3165A">
            <w:pPr>
              <w:jc w:val="center"/>
              <w:rPr>
                <w:color w:val="000000"/>
                <w:sz w:val="16"/>
                <w:szCs w:val="16"/>
              </w:rPr>
            </w:pPr>
            <w:r w:rsidRPr="006F733C">
              <w:rPr>
                <w:color w:val="000000"/>
                <w:sz w:val="16"/>
                <w:szCs w:val="16"/>
              </w:rPr>
              <w:t>процент отчислений на социальные нужды</w:t>
            </w:r>
          </w:p>
        </w:tc>
        <w:tc>
          <w:tcPr>
            <w:tcW w:w="0" w:type="auto"/>
            <w:tcBorders>
              <w:top w:val="nil"/>
              <w:left w:val="nil"/>
              <w:bottom w:val="single" w:sz="4" w:space="0" w:color="auto"/>
              <w:right w:val="single" w:sz="4" w:space="0" w:color="auto"/>
            </w:tcBorders>
            <w:shd w:val="clear" w:color="auto" w:fill="auto"/>
            <w:vAlign w:val="center"/>
            <w:hideMark/>
          </w:tcPr>
          <w:p w14:paraId="60600796" w14:textId="77777777" w:rsidR="006F733C" w:rsidRPr="006F733C" w:rsidRDefault="006F733C" w:rsidP="00E3165A">
            <w:pPr>
              <w:jc w:val="center"/>
              <w:rPr>
                <w:color w:val="000000"/>
                <w:sz w:val="16"/>
                <w:szCs w:val="16"/>
              </w:rPr>
            </w:pPr>
            <w:r w:rsidRPr="006F733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F0FE540" w14:textId="77777777" w:rsidR="006F733C" w:rsidRPr="006F733C" w:rsidRDefault="006F733C" w:rsidP="00E3165A">
            <w:pPr>
              <w:jc w:val="center"/>
              <w:rPr>
                <w:color w:val="000000"/>
                <w:sz w:val="16"/>
                <w:szCs w:val="16"/>
              </w:rPr>
            </w:pPr>
            <w:r w:rsidRPr="006F733C">
              <w:rPr>
                <w:color w:val="000000"/>
                <w:sz w:val="16"/>
                <w:szCs w:val="16"/>
              </w:rPr>
              <w:t>36,10</w:t>
            </w:r>
          </w:p>
        </w:tc>
      </w:tr>
      <w:tr w:rsidR="006F733C" w:rsidRPr="006F733C" w14:paraId="1BD7AC0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25254FB" w14:textId="77777777" w:rsidR="006F733C" w:rsidRPr="006F733C" w:rsidRDefault="006F733C" w:rsidP="00E3165A">
            <w:pPr>
              <w:jc w:val="center"/>
              <w:rPr>
                <w:color w:val="000000"/>
                <w:sz w:val="16"/>
                <w:szCs w:val="16"/>
              </w:rPr>
            </w:pPr>
            <w:r w:rsidRPr="006F733C">
              <w:rPr>
                <w:color w:val="000000"/>
                <w:sz w:val="16"/>
                <w:szCs w:val="16"/>
              </w:rPr>
              <w:t>3.1.2</w:t>
            </w:r>
          </w:p>
        </w:tc>
        <w:tc>
          <w:tcPr>
            <w:tcW w:w="0" w:type="auto"/>
            <w:tcBorders>
              <w:top w:val="nil"/>
              <w:left w:val="nil"/>
              <w:bottom w:val="single" w:sz="4" w:space="0" w:color="auto"/>
              <w:right w:val="single" w:sz="4" w:space="0" w:color="auto"/>
            </w:tcBorders>
            <w:shd w:val="clear" w:color="auto" w:fill="auto"/>
            <w:vAlign w:val="center"/>
            <w:hideMark/>
          </w:tcPr>
          <w:p w14:paraId="2B92C048" w14:textId="77777777" w:rsidR="006F733C" w:rsidRPr="006F733C" w:rsidRDefault="006F733C" w:rsidP="00E3165A">
            <w:pPr>
              <w:jc w:val="center"/>
              <w:rPr>
                <w:color w:val="000000"/>
                <w:sz w:val="16"/>
                <w:szCs w:val="16"/>
              </w:rPr>
            </w:pPr>
            <w:r w:rsidRPr="006F733C">
              <w:rPr>
                <w:color w:val="000000"/>
                <w:sz w:val="16"/>
                <w:szCs w:val="16"/>
              </w:rPr>
              <w:t>отчисления на соц. нужды от заработной платы производственных рабочих</w:t>
            </w:r>
          </w:p>
        </w:tc>
        <w:tc>
          <w:tcPr>
            <w:tcW w:w="0" w:type="auto"/>
            <w:tcBorders>
              <w:top w:val="nil"/>
              <w:left w:val="nil"/>
              <w:bottom w:val="single" w:sz="4" w:space="0" w:color="auto"/>
              <w:right w:val="single" w:sz="4" w:space="0" w:color="auto"/>
            </w:tcBorders>
            <w:shd w:val="clear" w:color="auto" w:fill="auto"/>
            <w:vAlign w:val="center"/>
            <w:hideMark/>
          </w:tcPr>
          <w:p w14:paraId="37E74C3F" w14:textId="77777777" w:rsidR="006F733C" w:rsidRPr="006F733C" w:rsidRDefault="006F733C" w:rsidP="00E3165A">
            <w:pPr>
              <w:jc w:val="center"/>
              <w:rPr>
                <w:color w:val="000000"/>
                <w:sz w:val="16"/>
                <w:szCs w:val="16"/>
              </w:rPr>
            </w:pPr>
            <w:r w:rsidRPr="006F733C">
              <w:rPr>
                <w:color w:val="000000"/>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3F64DF4F" w14:textId="77777777" w:rsidR="006F733C" w:rsidRPr="006F733C" w:rsidRDefault="006F733C" w:rsidP="00E3165A">
            <w:pPr>
              <w:jc w:val="center"/>
              <w:rPr>
                <w:color w:val="000000"/>
                <w:sz w:val="16"/>
                <w:szCs w:val="16"/>
              </w:rPr>
            </w:pPr>
            <w:r w:rsidRPr="006F733C">
              <w:rPr>
                <w:color w:val="000000"/>
                <w:sz w:val="16"/>
                <w:szCs w:val="16"/>
              </w:rPr>
              <w:t>855,10</w:t>
            </w:r>
          </w:p>
        </w:tc>
      </w:tr>
      <w:tr w:rsidR="006F733C" w:rsidRPr="006F733C" w14:paraId="55C0611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F013BD" w14:textId="77777777" w:rsidR="006F733C" w:rsidRPr="006F733C" w:rsidRDefault="006F733C" w:rsidP="00E3165A">
            <w:pPr>
              <w:jc w:val="center"/>
              <w:rPr>
                <w:color w:val="000000"/>
                <w:sz w:val="16"/>
                <w:szCs w:val="16"/>
              </w:rPr>
            </w:pPr>
            <w:r w:rsidRPr="006F733C">
              <w:rPr>
                <w:color w:val="000000"/>
                <w:sz w:val="16"/>
                <w:szCs w:val="16"/>
              </w:rPr>
              <w:t>3.1.2</w:t>
            </w:r>
          </w:p>
        </w:tc>
        <w:tc>
          <w:tcPr>
            <w:tcW w:w="0" w:type="auto"/>
            <w:tcBorders>
              <w:top w:val="nil"/>
              <w:left w:val="nil"/>
              <w:bottom w:val="single" w:sz="4" w:space="0" w:color="auto"/>
              <w:right w:val="single" w:sz="4" w:space="0" w:color="auto"/>
            </w:tcBorders>
            <w:shd w:val="clear" w:color="auto" w:fill="auto"/>
            <w:vAlign w:val="center"/>
            <w:hideMark/>
          </w:tcPr>
          <w:p w14:paraId="0432092A" w14:textId="77777777" w:rsidR="006F733C" w:rsidRPr="006F733C" w:rsidRDefault="006F733C" w:rsidP="00E3165A">
            <w:pPr>
              <w:jc w:val="center"/>
              <w:rPr>
                <w:color w:val="000000"/>
                <w:sz w:val="16"/>
                <w:szCs w:val="16"/>
              </w:rPr>
            </w:pPr>
            <w:r w:rsidRPr="006F733C">
              <w:rPr>
                <w:color w:val="000000"/>
                <w:sz w:val="16"/>
                <w:szCs w:val="16"/>
              </w:rPr>
              <w:t>отчисления на соц. нужды от заработной платы АУП</w:t>
            </w:r>
          </w:p>
        </w:tc>
        <w:tc>
          <w:tcPr>
            <w:tcW w:w="0" w:type="auto"/>
            <w:tcBorders>
              <w:top w:val="nil"/>
              <w:left w:val="nil"/>
              <w:bottom w:val="single" w:sz="4" w:space="0" w:color="auto"/>
              <w:right w:val="single" w:sz="4" w:space="0" w:color="auto"/>
            </w:tcBorders>
            <w:shd w:val="clear" w:color="auto" w:fill="auto"/>
            <w:vAlign w:val="center"/>
            <w:hideMark/>
          </w:tcPr>
          <w:p w14:paraId="0E963906" w14:textId="77777777" w:rsidR="006F733C" w:rsidRPr="006F733C" w:rsidRDefault="006F733C" w:rsidP="00E3165A">
            <w:pPr>
              <w:jc w:val="center"/>
              <w:rPr>
                <w:color w:val="000000"/>
                <w:sz w:val="16"/>
                <w:szCs w:val="16"/>
              </w:rPr>
            </w:pPr>
            <w:r w:rsidRPr="006F733C">
              <w:rPr>
                <w:color w:val="000000"/>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34164777" w14:textId="77777777" w:rsidR="006F733C" w:rsidRPr="006F733C" w:rsidRDefault="006F733C" w:rsidP="00E3165A">
            <w:pPr>
              <w:jc w:val="center"/>
              <w:rPr>
                <w:color w:val="000000"/>
                <w:sz w:val="16"/>
                <w:szCs w:val="16"/>
              </w:rPr>
            </w:pPr>
            <w:r w:rsidRPr="006F733C">
              <w:rPr>
                <w:color w:val="000000"/>
                <w:sz w:val="16"/>
                <w:szCs w:val="16"/>
              </w:rPr>
              <w:t>359,90</w:t>
            </w:r>
          </w:p>
        </w:tc>
      </w:tr>
      <w:tr w:rsidR="006F733C" w:rsidRPr="006F733C" w14:paraId="776927D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5AA147" w14:textId="77777777" w:rsidR="006F733C" w:rsidRPr="006F733C" w:rsidRDefault="006F733C" w:rsidP="00E3165A">
            <w:pPr>
              <w:jc w:val="center"/>
              <w:rPr>
                <w:color w:val="000000"/>
                <w:sz w:val="16"/>
                <w:szCs w:val="16"/>
              </w:rPr>
            </w:pPr>
            <w:r w:rsidRPr="006F733C">
              <w:rPr>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3FE9F16B" w14:textId="77777777" w:rsidR="006F733C" w:rsidRPr="006F733C" w:rsidRDefault="006F733C" w:rsidP="00E3165A">
            <w:pPr>
              <w:jc w:val="center"/>
              <w:rPr>
                <w:color w:val="000000"/>
                <w:sz w:val="16"/>
                <w:szCs w:val="16"/>
              </w:rPr>
            </w:pPr>
            <w:r w:rsidRPr="006F733C">
              <w:rPr>
                <w:color w:val="000000"/>
                <w:sz w:val="16"/>
                <w:szCs w:val="16"/>
              </w:rPr>
              <w:t>Расходы на приобретение энергетических ресурсов, холодной воды и теплоносителя</w:t>
            </w:r>
          </w:p>
        </w:tc>
        <w:tc>
          <w:tcPr>
            <w:tcW w:w="0" w:type="auto"/>
            <w:tcBorders>
              <w:top w:val="nil"/>
              <w:left w:val="nil"/>
              <w:bottom w:val="single" w:sz="4" w:space="0" w:color="auto"/>
              <w:right w:val="single" w:sz="4" w:space="0" w:color="auto"/>
            </w:tcBorders>
            <w:shd w:val="clear" w:color="auto" w:fill="auto"/>
            <w:vAlign w:val="center"/>
            <w:hideMark/>
          </w:tcPr>
          <w:p w14:paraId="0CDF5A6F" w14:textId="77777777" w:rsidR="006F733C" w:rsidRPr="006F733C" w:rsidRDefault="006F733C" w:rsidP="00E3165A">
            <w:pPr>
              <w:jc w:val="center"/>
              <w:rPr>
                <w:color w:val="000000"/>
                <w:sz w:val="16"/>
                <w:szCs w:val="16"/>
              </w:rPr>
            </w:pPr>
            <w:r w:rsidRPr="006F733C">
              <w:rPr>
                <w:color w:val="000000"/>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6F9D0F84" w14:textId="77777777" w:rsidR="006F733C" w:rsidRPr="006F733C" w:rsidRDefault="006F733C" w:rsidP="00E3165A">
            <w:pPr>
              <w:jc w:val="center"/>
              <w:rPr>
                <w:color w:val="000000"/>
                <w:sz w:val="16"/>
                <w:szCs w:val="16"/>
              </w:rPr>
            </w:pPr>
            <w:r w:rsidRPr="006F733C">
              <w:rPr>
                <w:color w:val="000000"/>
                <w:sz w:val="16"/>
                <w:szCs w:val="16"/>
              </w:rPr>
              <w:t>56 888,20</w:t>
            </w:r>
          </w:p>
        </w:tc>
      </w:tr>
      <w:tr w:rsidR="006F733C" w:rsidRPr="006F733C" w14:paraId="2146D2C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829A0A6" w14:textId="77777777" w:rsidR="006F733C" w:rsidRPr="006F733C" w:rsidRDefault="006F733C" w:rsidP="00E3165A">
            <w:pPr>
              <w:jc w:val="center"/>
              <w:rPr>
                <w:color w:val="000000"/>
                <w:sz w:val="16"/>
                <w:szCs w:val="16"/>
              </w:rPr>
            </w:pPr>
            <w:r w:rsidRPr="006F733C">
              <w:rPr>
                <w:color w:val="000000"/>
                <w:sz w:val="16"/>
                <w:szCs w:val="16"/>
              </w:rPr>
              <w:t>4.1</w:t>
            </w:r>
          </w:p>
        </w:tc>
        <w:tc>
          <w:tcPr>
            <w:tcW w:w="0" w:type="auto"/>
            <w:tcBorders>
              <w:top w:val="nil"/>
              <w:left w:val="nil"/>
              <w:bottom w:val="single" w:sz="4" w:space="0" w:color="auto"/>
              <w:right w:val="single" w:sz="4" w:space="0" w:color="auto"/>
            </w:tcBorders>
            <w:shd w:val="clear" w:color="auto" w:fill="auto"/>
            <w:vAlign w:val="center"/>
            <w:hideMark/>
          </w:tcPr>
          <w:p w14:paraId="1004AF70" w14:textId="77777777" w:rsidR="006F733C" w:rsidRPr="006F733C" w:rsidRDefault="006F733C" w:rsidP="00E3165A">
            <w:pPr>
              <w:jc w:val="center"/>
              <w:rPr>
                <w:color w:val="000000"/>
                <w:sz w:val="16"/>
                <w:szCs w:val="16"/>
              </w:rPr>
            </w:pPr>
            <w:r w:rsidRPr="006F733C">
              <w:rPr>
                <w:color w:val="000000"/>
                <w:sz w:val="16"/>
                <w:szCs w:val="16"/>
              </w:rPr>
              <w:t>Водоснабжение и водоотведение</w:t>
            </w:r>
          </w:p>
        </w:tc>
        <w:tc>
          <w:tcPr>
            <w:tcW w:w="0" w:type="auto"/>
            <w:tcBorders>
              <w:top w:val="nil"/>
              <w:left w:val="nil"/>
              <w:bottom w:val="single" w:sz="4" w:space="0" w:color="auto"/>
              <w:right w:val="single" w:sz="4" w:space="0" w:color="auto"/>
            </w:tcBorders>
            <w:shd w:val="clear" w:color="auto" w:fill="auto"/>
            <w:vAlign w:val="center"/>
            <w:hideMark/>
          </w:tcPr>
          <w:p w14:paraId="1ECB18D5" w14:textId="77777777" w:rsidR="006F733C" w:rsidRPr="006F733C" w:rsidRDefault="006F733C" w:rsidP="00E3165A">
            <w:pPr>
              <w:jc w:val="center"/>
              <w:rPr>
                <w:color w:val="000000"/>
                <w:sz w:val="16"/>
                <w:szCs w:val="16"/>
              </w:rPr>
            </w:pPr>
            <w:r w:rsidRPr="006F733C">
              <w:rPr>
                <w:color w:val="000000"/>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70845F3E" w14:textId="77777777" w:rsidR="006F733C" w:rsidRPr="006F733C" w:rsidRDefault="006F733C" w:rsidP="00E3165A">
            <w:pPr>
              <w:jc w:val="center"/>
              <w:rPr>
                <w:color w:val="000000"/>
                <w:sz w:val="16"/>
                <w:szCs w:val="16"/>
              </w:rPr>
            </w:pPr>
            <w:r w:rsidRPr="006F733C">
              <w:rPr>
                <w:color w:val="000000"/>
                <w:sz w:val="16"/>
                <w:szCs w:val="16"/>
              </w:rPr>
              <w:t>0</w:t>
            </w:r>
          </w:p>
        </w:tc>
      </w:tr>
      <w:tr w:rsidR="006F733C" w:rsidRPr="006F733C" w14:paraId="396E33A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50FC1BA" w14:textId="77777777" w:rsidR="006F733C" w:rsidRPr="006F733C" w:rsidRDefault="006F733C" w:rsidP="00E3165A">
            <w:pPr>
              <w:jc w:val="center"/>
              <w:rPr>
                <w:color w:val="000000"/>
                <w:sz w:val="16"/>
                <w:szCs w:val="16"/>
              </w:rPr>
            </w:pPr>
            <w:r w:rsidRPr="006F733C">
              <w:rPr>
                <w:color w:val="000000"/>
                <w:sz w:val="16"/>
                <w:szCs w:val="16"/>
              </w:rPr>
              <w:t>4.1.1</w:t>
            </w:r>
          </w:p>
        </w:tc>
        <w:tc>
          <w:tcPr>
            <w:tcW w:w="0" w:type="auto"/>
            <w:tcBorders>
              <w:top w:val="nil"/>
              <w:left w:val="nil"/>
              <w:bottom w:val="single" w:sz="4" w:space="0" w:color="auto"/>
              <w:right w:val="single" w:sz="4" w:space="0" w:color="auto"/>
            </w:tcBorders>
            <w:shd w:val="clear" w:color="auto" w:fill="auto"/>
            <w:vAlign w:val="center"/>
            <w:hideMark/>
          </w:tcPr>
          <w:p w14:paraId="3887DC54" w14:textId="77777777" w:rsidR="006F733C" w:rsidRPr="006F733C" w:rsidRDefault="006F733C" w:rsidP="00E3165A">
            <w:pPr>
              <w:jc w:val="center"/>
              <w:rPr>
                <w:color w:val="000000"/>
                <w:sz w:val="16"/>
                <w:szCs w:val="16"/>
              </w:rPr>
            </w:pPr>
            <w:r w:rsidRPr="006F733C">
              <w:rPr>
                <w:color w:val="000000"/>
                <w:sz w:val="16"/>
                <w:szCs w:val="16"/>
              </w:rPr>
              <w:t>Вода на технологические цели (теплоноситель)</w:t>
            </w:r>
          </w:p>
        </w:tc>
        <w:tc>
          <w:tcPr>
            <w:tcW w:w="0" w:type="auto"/>
            <w:tcBorders>
              <w:top w:val="nil"/>
              <w:left w:val="nil"/>
              <w:bottom w:val="single" w:sz="4" w:space="0" w:color="auto"/>
              <w:right w:val="single" w:sz="4" w:space="0" w:color="auto"/>
            </w:tcBorders>
            <w:shd w:val="clear" w:color="auto" w:fill="auto"/>
            <w:vAlign w:val="center"/>
            <w:hideMark/>
          </w:tcPr>
          <w:p w14:paraId="4F1C6199" w14:textId="77777777" w:rsidR="006F733C" w:rsidRPr="006F733C" w:rsidRDefault="006F733C" w:rsidP="00E3165A">
            <w:pPr>
              <w:jc w:val="center"/>
              <w:rPr>
                <w:color w:val="000000"/>
                <w:sz w:val="16"/>
                <w:szCs w:val="16"/>
              </w:rPr>
            </w:pPr>
            <w:r w:rsidRPr="006F733C">
              <w:rPr>
                <w:color w:val="000000"/>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0ED917AE" w14:textId="77777777" w:rsidR="006F733C" w:rsidRPr="006F733C" w:rsidRDefault="006F733C" w:rsidP="00E3165A">
            <w:pPr>
              <w:jc w:val="center"/>
              <w:rPr>
                <w:color w:val="000000"/>
                <w:sz w:val="16"/>
                <w:szCs w:val="16"/>
              </w:rPr>
            </w:pPr>
            <w:r w:rsidRPr="006F733C">
              <w:rPr>
                <w:color w:val="000000"/>
                <w:sz w:val="16"/>
                <w:szCs w:val="16"/>
              </w:rPr>
              <w:t>0</w:t>
            </w:r>
          </w:p>
        </w:tc>
      </w:tr>
      <w:tr w:rsidR="006F733C" w:rsidRPr="006F733C" w14:paraId="5E8D1E7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C10F92" w14:textId="77777777" w:rsidR="006F733C" w:rsidRPr="006F733C" w:rsidRDefault="006F733C" w:rsidP="00E3165A">
            <w:pPr>
              <w:jc w:val="center"/>
              <w:rPr>
                <w:color w:val="000000"/>
                <w:sz w:val="16"/>
                <w:szCs w:val="16"/>
              </w:rPr>
            </w:pPr>
            <w:r w:rsidRPr="006F733C">
              <w:rPr>
                <w:color w:val="000000"/>
                <w:sz w:val="16"/>
                <w:szCs w:val="16"/>
              </w:rPr>
              <w:t>4.1.1.1</w:t>
            </w:r>
          </w:p>
        </w:tc>
        <w:tc>
          <w:tcPr>
            <w:tcW w:w="0" w:type="auto"/>
            <w:tcBorders>
              <w:top w:val="nil"/>
              <w:left w:val="nil"/>
              <w:bottom w:val="single" w:sz="4" w:space="0" w:color="auto"/>
              <w:right w:val="single" w:sz="4" w:space="0" w:color="auto"/>
            </w:tcBorders>
            <w:shd w:val="clear" w:color="auto" w:fill="auto"/>
            <w:vAlign w:val="center"/>
            <w:hideMark/>
          </w:tcPr>
          <w:p w14:paraId="307F35D2" w14:textId="77777777" w:rsidR="006F733C" w:rsidRPr="006F733C" w:rsidRDefault="006F733C" w:rsidP="00E3165A">
            <w:pPr>
              <w:jc w:val="center"/>
              <w:rPr>
                <w:color w:val="000000"/>
                <w:sz w:val="16"/>
                <w:szCs w:val="16"/>
              </w:rPr>
            </w:pPr>
            <w:r w:rsidRPr="006F733C">
              <w:rPr>
                <w:color w:val="000000"/>
                <w:sz w:val="16"/>
                <w:szCs w:val="16"/>
              </w:rPr>
              <w:t>тариф</w:t>
            </w:r>
          </w:p>
        </w:tc>
        <w:tc>
          <w:tcPr>
            <w:tcW w:w="0" w:type="auto"/>
            <w:tcBorders>
              <w:top w:val="nil"/>
              <w:left w:val="nil"/>
              <w:bottom w:val="single" w:sz="4" w:space="0" w:color="auto"/>
              <w:right w:val="single" w:sz="4" w:space="0" w:color="auto"/>
            </w:tcBorders>
            <w:shd w:val="clear" w:color="auto" w:fill="auto"/>
            <w:vAlign w:val="center"/>
            <w:hideMark/>
          </w:tcPr>
          <w:p w14:paraId="1B4094B4" w14:textId="77777777" w:rsidR="006F733C" w:rsidRPr="006F733C" w:rsidRDefault="006F733C" w:rsidP="00E3165A">
            <w:pPr>
              <w:jc w:val="center"/>
              <w:rPr>
                <w:color w:val="000000"/>
                <w:sz w:val="16"/>
                <w:szCs w:val="16"/>
              </w:rPr>
            </w:pPr>
            <w:r w:rsidRPr="006F733C">
              <w:rPr>
                <w:color w:val="000000"/>
                <w:sz w:val="16"/>
                <w:szCs w:val="16"/>
              </w:rPr>
              <w:t>руб./м3</w:t>
            </w:r>
          </w:p>
        </w:tc>
        <w:tc>
          <w:tcPr>
            <w:tcW w:w="0" w:type="auto"/>
            <w:tcBorders>
              <w:top w:val="nil"/>
              <w:left w:val="nil"/>
              <w:bottom w:val="single" w:sz="4" w:space="0" w:color="auto"/>
              <w:right w:val="single" w:sz="4" w:space="0" w:color="auto"/>
            </w:tcBorders>
            <w:shd w:val="clear" w:color="auto" w:fill="auto"/>
            <w:vAlign w:val="center"/>
            <w:hideMark/>
          </w:tcPr>
          <w:p w14:paraId="179587F2" w14:textId="77777777" w:rsidR="006F733C" w:rsidRPr="006F733C" w:rsidRDefault="006F733C" w:rsidP="00E3165A">
            <w:pPr>
              <w:jc w:val="center"/>
              <w:rPr>
                <w:color w:val="000000"/>
                <w:sz w:val="16"/>
                <w:szCs w:val="16"/>
              </w:rPr>
            </w:pPr>
            <w:r w:rsidRPr="006F733C">
              <w:rPr>
                <w:color w:val="000000"/>
                <w:sz w:val="16"/>
                <w:szCs w:val="16"/>
              </w:rPr>
              <w:t>0</w:t>
            </w:r>
          </w:p>
        </w:tc>
      </w:tr>
      <w:tr w:rsidR="006F733C" w:rsidRPr="006F733C" w14:paraId="056F7D5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D77780" w14:textId="77777777" w:rsidR="006F733C" w:rsidRPr="006F733C" w:rsidRDefault="006F733C" w:rsidP="00E3165A">
            <w:pPr>
              <w:jc w:val="center"/>
              <w:rPr>
                <w:color w:val="000000"/>
                <w:sz w:val="16"/>
                <w:szCs w:val="16"/>
              </w:rPr>
            </w:pPr>
            <w:r w:rsidRPr="006F733C">
              <w:rPr>
                <w:color w:val="000000"/>
                <w:sz w:val="16"/>
                <w:szCs w:val="16"/>
              </w:rPr>
              <w:t>4.1.1.2</w:t>
            </w:r>
          </w:p>
        </w:tc>
        <w:tc>
          <w:tcPr>
            <w:tcW w:w="0" w:type="auto"/>
            <w:tcBorders>
              <w:top w:val="nil"/>
              <w:left w:val="nil"/>
              <w:bottom w:val="single" w:sz="4" w:space="0" w:color="auto"/>
              <w:right w:val="single" w:sz="4" w:space="0" w:color="auto"/>
            </w:tcBorders>
            <w:shd w:val="clear" w:color="auto" w:fill="auto"/>
            <w:vAlign w:val="center"/>
            <w:hideMark/>
          </w:tcPr>
          <w:p w14:paraId="73105E63" w14:textId="77777777" w:rsidR="006F733C" w:rsidRPr="006F733C" w:rsidRDefault="006F733C" w:rsidP="00E3165A">
            <w:pPr>
              <w:jc w:val="center"/>
              <w:rPr>
                <w:color w:val="000000"/>
                <w:sz w:val="16"/>
                <w:szCs w:val="16"/>
              </w:rPr>
            </w:pPr>
            <w:r w:rsidRPr="006F733C">
              <w:rPr>
                <w:color w:val="000000"/>
                <w:sz w:val="16"/>
                <w:szCs w:val="16"/>
              </w:rPr>
              <w:t>объем</w:t>
            </w:r>
          </w:p>
        </w:tc>
        <w:tc>
          <w:tcPr>
            <w:tcW w:w="0" w:type="auto"/>
            <w:tcBorders>
              <w:top w:val="nil"/>
              <w:left w:val="nil"/>
              <w:bottom w:val="single" w:sz="4" w:space="0" w:color="auto"/>
              <w:right w:val="single" w:sz="4" w:space="0" w:color="auto"/>
            </w:tcBorders>
            <w:shd w:val="clear" w:color="auto" w:fill="auto"/>
            <w:vAlign w:val="center"/>
            <w:hideMark/>
          </w:tcPr>
          <w:p w14:paraId="5601E397" w14:textId="77777777" w:rsidR="006F733C" w:rsidRPr="006F733C" w:rsidRDefault="006F733C" w:rsidP="00E3165A">
            <w:pPr>
              <w:jc w:val="center"/>
              <w:rPr>
                <w:color w:val="000000"/>
                <w:sz w:val="16"/>
                <w:szCs w:val="16"/>
              </w:rPr>
            </w:pPr>
            <w:r w:rsidRPr="006F733C">
              <w:rPr>
                <w:color w:val="000000"/>
                <w:sz w:val="16"/>
                <w:szCs w:val="16"/>
              </w:rPr>
              <w:t>м'</w:t>
            </w:r>
          </w:p>
        </w:tc>
        <w:tc>
          <w:tcPr>
            <w:tcW w:w="0" w:type="auto"/>
            <w:tcBorders>
              <w:top w:val="nil"/>
              <w:left w:val="nil"/>
              <w:bottom w:val="single" w:sz="4" w:space="0" w:color="auto"/>
              <w:right w:val="single" w:sz="4" w:space="0" w:color="auto"/>
            </w:tcBorders>
            <w:shd w:val="clear" w:color="auto" w:fill="auto"/>
            <w:vAlign w:val="center"/>
            <w:hideMark/>
          </w:tcPr>
          <w:p w14:paraId="2184F9CA" w14:textId="77777777" w:rsidR="006F733C" w:rsidRPr="006F733C" w:rsidRDefault="006F733C" w:rsidP="00E3165A">
            <w:pPr>
              <w:jc w:val="center"/>
              <w:rPr>
                <w:color w:val="000000"/>
                <w:sz w:val="16"/>
                <w:szCs w:val="16"/>
              </w:rPr>
            </w:pPr>
            <w:r w:rsidRPr="006F733C">
              <w:rPr>
                <w:color w:val="000000"/>
                <w:sz w:val="16"/>
                <w:szCs w:val="16"/>
              </w:rPr>
              <w:t>0,00</w:t>
            </w:r>
          </w:p>
        </w:tc>
      </w:tr>
      <w:tr w:rsidR="006F733C" w:rsidRPr="006F733C" w14:paraId="4C6A534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12967D3" w14:textId="77777777" w:rsidR="006F733C" w:rsidRPr="006F733C" w:rsidRDefault="006F733C" w:rsidP="00E3165A">
            <w:pPr>
              <w:jc w:val="center"/>
              <w:rPr>
                <w:color w:val="000000"/>
                <w:sz w:val="16"/>
                <w:szCs w:val="16"/>
              </w:rPr>
            </w:pPr>
            <w:r w:rsidRPr="006F733C">
              <w:rPr>
                <w:color w:val="000000"/>
                <w:sz w:val="16"/>
                <w:szCs w:val="16"/>
              </w:rPr>
              <w:t>4.3</w:t>
            </w:r>
          </w:p>
        </w:tc>
        <w:tc>
          <w:tcPr>
            <w:tcW w:w="0" w:type="auto"/>
            <w:tcBorders>
              <w:top w:val="nil"/>
              <w:left w:val="nil"/>
              <w:bottom w:val="single" w:sz="4" w:space="0" w:color="auto"/>
              <w:right w:val="single" w:sz="4" w:space="0" w:color="auto"/>
            </w:tcBorders>
            <w:shd w:val="clear" w:color="auto" w:fill="auto"/>
            <w:vAlign w:val="center"/>
            <w:hideMark/>
          </w:tcPr>
          <w:p w14:paraId="4C80D9FA" w14:textId="77777777" w:rsidR="006F733C" w:rsidRPr="006F733C" w:rsidRDefault="006F733C" w:rsidP="00E3165A">
            <w:pPr>
              <w:jc w:val="center"/>
              <w:rPr>
                <w:color w:val="000000"/>
                <w:sz w:val="16"/>
                <w:szCs w:val="16"/>
              </w:rPr>
            </w:pPr>
            <w:r w:rsidRPr="006F733C">
              <w:rPr>
                <w:color w:val="000000"/>
                <w:sz w:val="16"/>
                <w:szCs w:val="16"/>
              </w:rPr>
              <w:t>Энергия,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06371AE0" w14:textId="77777777" w:rsidR="006F733C" w:rsidRPr="006F733C" w:rsidRDefault="006F733C" w:rsidP="00E3165A">
            <w:pPr>
              <w:jc w:val="center"/>
              <w:rPr>
                <w:color w:val="000000"/>
                <w:sz w:val="16"/>
                <w:szCs w:val="16"/>
              </w:rPr>
            </w:pPr>
            <w:r w:rsidRPr="006F733C">
              <w:rPr>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0B0EA8B1" w14:textId="77777777" w:rsidR="006F733C" w:rsidRPr="006F733C" w:rsidRDefault="006F733C" w:rsidP="00E3165A">
            <w:pPr>
              <w:jc w:val="center"/>
              <w:rPr>
                <w:color w:val="000000"/>
                <w:sz w:val="16"/>
                <w:szCs w:val="16"/>
              </w:rPr>
            </w:pPr>
            <w:r w:rsidRPr="006F733C">
              <w:rPr>
                <w:color w:val="000000"/>
                <w:sz w:val="16"/>
                <w:szCs w:val="16"/>
              </w:rPr>
              <w:t>56 888,20</w:t>
            </w:r>
          </w:p>
        </w:tc>
      </w:tr>
      <w:tr w:rsidR="006F733C" w:rsidRPr="006F733C" w14:paraId="0DC4265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60AE2B4" w14:textId="77777777" w:rsidR="006F733C" w:rsidRPr="006F733C" w:rsidRDefault="006F733C" w:rsidP="00E3165A">
            <w:pPr>
              <w:jc w:val="center"/>
              <w:rPr>
                <w:color w:val="000000"/>
                <w:sz w:val="16"/>
                <w:szCs w:val="16"/>
              </w:rPr>
            </w:pPr>
            <w:r w:rsidRPr="006F733C">
              <w:rPr>
                <w:color w:val="000000"/>
                <w:sz w:val="16"/>
                <w:szCs w:val="16"/>
              </w:rPr>
              <w:t>4.3.1</w:t>
            </w:r>
          </w:p>
        </w:tc>
        <w:tc>
          <w:tcPr>
            <w:tcW w:w="0" w:type="auto"/>
            <w:tcBorders>
              <w:top w:val="nil"/>
              <w:left w:val="nil"/>
              <w:bottom w:val="single" w:sz="4" w:space="0" w:color="auto"/>
              <w:right w:val="single" w:sz="4" w:space="0" w:color="auto"/>
            </w:tcBorders>
            <w:shd w:val="clear" w:color="auto" w:fill="auto"/>
            <w:vAlign w:val="center"/>
            <w:hideMark/>
          </w:tcPr>
          <w:p w14:paraId="0AA7E78A" w14:textId="77777777" w:rsidR="006F733C" w:rsidRPr="006F733C" w:rsidRDefault="006F733C" w:rsidP="00E3165A">
            <w:pPr>
              <w:jc w:val="center"/>
              <w:rPr>
                <w:color w:val="000000"/>
                <w:sz w:val="16"/>
                <w:szCs w:val="16"/>
              </w:rPr>
            </w:pPr>
            <w:r w:rsidRPr="006F733C">
              <w:rPr>
                <w:color w:val="000000"/>
                <w:sz w:val="16"/>
                <w:szCs w:val="16"/>
              </w:rPr>
              <w:t>затраты на покупную</w:t>
            </w:r>
            <w:r w:rsidRPr="006F733C">
              <w:rPr>
                <w:color w:val="000000"/>
                <w:sz w:val="16"/>
                <w:szCs w:val="16"/>
              </w:rPr>
              <w:br/>
              <w:t>электрическую энергию, по</w:t>
            </w:r>
            <w:r w:rsidRPr="006F733C">
              <w:rPr>
                <w:color w:val="000000"/>
                <w:sz w:val="16"/>
                <w:szCs w:val="16"/>
              </w:rPr>
              <w:br/>
              <w:t>уровням напряжения:</w:t>
            </w:r>
          </w:p>
        </w:tc>
        <w:tc>
          <w:tcPr>
            <w:tcW w:w="0" w:type="auto"/>
            <w:tcBorders>
              <w:top w:val="nil"/>
              <w:left w:val="nil"/>
              <w:bottom w:val="single" w:sz="4" w:space="0" w:color="auto"/>
              <w:right w:val="single" w:sz="4" w:space="0" w:color="auto"/>
            </w:tcBorders>
            <w:shd w:val="clear" w:color="auto" w:fill="auto"/>
            <w:vAlign w:val="center"/>
            <w:hideMark/>
          </w:tcPr>
          <w:p w14:paraId="666A4BEF" w14:textId="77777777" w:rsidR="006F733C" w:rsidRPr="006F733C" w:rsidRDefault="006F733C" w:rsidP="00E3165A">
            <w:pPr>
              <w:jc w:val="center"/>
              <w:rPr>
                <w:color w:val="000000"/>
                <w:sz w:val="16"/>
                <w:szCs w:val="16"/>
              </w:rPr>
            </w:pPr>
            <w:r w:rsidRPr="006F733C">
              <w:rPr>
                <w:color w:val="000000"/>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16EFEF83" w14:textId="77777777" w:rsidR="006F733C" w:rsidRPr="006F733C" w:rsidRDefault="006F733C" w:rsidP="00E3165A">
            <w:pPr>
              <w:jc w:val="center"/>
              <w:rPr>
                <w:color w:val="000000"/>
                <w:sz w:val="16"/>
                <w:szCs w:val="16"/>
              </w:rPr>
            </w:pPr>
            <w:r w:rsidRPr="006F733C">
              <w:rPr>
                <w:color w:val="000000"/>
                <w:sz w:val="16"/>
                <w:szCs w:val="16"/>
              </w:rPr>
              <w:t>2262,9</w:t>
            </w:r>
          </w:p>
        </w:tc>
      </w:tr>
      <w:tr w:rsidR="006F733C" w:rsidRPr="006F733C" w14:paraId="34BF85E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8FFC8D3" w14:textId="77777777" w:rsidR="006F733C" w:rsidRPr="006F733C" w:rsidRDefault="006F733C" w:rsidP="00E3165A">
            <w:pPr>
              <w:jc w:val="center"/>
              <w:rPr>
                <w:color w:val="000000"/>
                <w:sz w:val="16"/>
                <w:szCs w:val="16"/>
              </w:rPr>
            </w:pPr>
            <w:r w:rsidRPr="006F733C">
              <w:rPr>
                <w:color w:val="000000"/>
                <w:sz w:val="16"/>
                <w:szCs w:val="16"/>
              </w:rPr>
              <w:t>4.3.1.1</w:t>
            </w:r>
          </w:p>
        </w:tc>
        <w:tc>
          <w:tcPr>
            <w:tcW w:w="0" w:type="auto"/>
            <w:tcBorders>
              <w:top w:val="nil"/>
              <w:left w:val="nil"/>
              <w:bottom w:val="single" w:sz="4" w:space="0" w:color="auto"/>
              <w:right w:val="single" w:sz="4" w:space="0" w:color="auto"/>
            </w:tcBorders>
            <w:shd w:val="clear" w:color="auto" w:fill="auto"/>
            <w:vAlign w:val="center"/>
            <w:hideMark/>
          </w:tcPr>
          <w:p w14:paraId="47C80BBC" w14:textId="77777777" w:rsidR="006F733C" w:rsidRPr="006F733C" w:rsidRDefault="006F733C" w:rsidP="00E3165A">
            <w:pPr>
              <w:jc w:val="center"/>
              <w:rPr>
                <w:color w:val="000000"/>
                <w:sz w:val="16"/>
                <w:szCs w:val="16"/>
              </w:rPr>
            </w:pPr>
            <w:r w:rsidRPr="006F733C">
              <w:rPr>
                <w:color w:val="000000"/>
                <w:sz w:val="16"/>
                <w:szCs w:val="16"/>
              </w:rPr>
              <w:t>энергия НН (0,4 КВ и выше)</w:t>
            </w:r>
          </w:p>
        </w:tc>
        <w:tc>
          <w:tcPr>
            <w:tcW w:w="0" w:type="auto"/>
            <w:tcBorders>
              <w:top w:val="nil"/>
              <w:left w:val="nil"/>
              <w:bottom w:val="single" w:sz="4" w:space="0" w:color="auto"/>
              <w:right w:val="single" w:sz="4" w:space="0" w:color="auto"/>
            </w:tcBorders>
            <w:shd w:val="clear" w:color="auto" w:fill="auto"/>
            <w:vAlign w:val="center"/>
            <w:hideMark/>
          </w:tcPr>
          <w:p w14:paraId="60771744" w14:textId="77777777" w:rsidR="006F733C" w:rsidRPr="006F733C" w:rsidRDefault="006F733C" w:rsidP="00E3165A">
            <w:pPr>
              <w:jc w:val="center"/>
              <w:rPr>
                <w:color w:val="000000"/>
                <w:sz w:val="16"/>
                <w:szCs w:val="16"/>
              </w:rPr>
            </w:pPr>
            <w:r w:rsidRPr="006F733C">
              <w:rPr>
                <w:color w:val="000000"/>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53C48217" w14:textId="77777777" w:rsidR="006F733C" w:rsidRPr="006F733C" w:rsidRDefault="006F733C" w:rsidP="00E3165A">
            <w:pPr>
              <w:jc w:val="center"/>
              <w:rPr>
                <w:color w:val="000000"/>
                <w:sz w:val="16"/>
                <w:szCs w:val="16"/>
              </w:rPr>
            </w:pPr>
            <w:r w:rsidRPr="006F733C">
              <w:rPr>
                <w:color w:val="000000"/>
                <w:sz w:val="16"/>
                <w:szCs w:val="16"/>
              </w:rPr>
              <w:t>2262,9</w:t>
            </w:r>
          </w:p>
        </w:tc>
      </w:tr>
      <w:tr w:rsidR="006F733C" w:rsidRPr="006F733C" w14:paraId="1F9ADDA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807E5B" w14:textId="77777777" w:rsidR="006F733C" w:rsidRPr="006F733C" w:rsidRDefault="006F733C" w:rsidP="00E3165A">
            <w:pPr>
              <w:jc w:val="center"/>
              <w:rPr>
                <w:color w:val="000000"/>
                <w:sz w:val="16"/>
                <w:szCs w:val="16"/>
              </w:rPr>
            </w:pPr>
            <w:r w:rsidRPr="006F733C">
              <w:rPr>
                <w:color w:val="000000"/>
                <w:sz w:val="16"/>
                <w:szCs w:val="16"/>
              </w:rPr>
              <w:t>4.3.1.1.1</w:t>
            </w:r>
          </w:p>
        </w:tc>
        <w:tc>
          <w:tcPr>
            <w:tcW w:w="0" w:type="auto"/>
            <w:tcBorders>
              <w:top w:val="nil"/>
              <w:left w:val="nil"/>
              <w:bottom w:val="single" w:sz="4" w:space="0" w:color="auto"/>
              <w:right w:val="single" w:sz="4" w:space="0" w:color="auto"/>
            </w:tcBorders>
            <w:shd w:val="clear" w:color="auto" w:fill="auto"/>
            <w:vAlign w:val="center"/>
            <w:hideMark/>
          </w:tcPr>
          <w:p w14:paraId="067C2C93" w14:textId="77777777" w:rsidR="006F733C" w:rsidRPr="006F733C" w:rsidRDefault="006F733C" w:rsidP="00E3165A">
            <w:pPr>
              <w:jc w:val="center"/>
              <w:rPr>
                <w:color w:val="000000"/>
                <w:sz w:val="16"/>
                <w:szCs w:val="16"/>
              </w:rPr>
            </w:pPr>
            <w:r w:rsidRPr="006F733C">
              <w:rPr>
                <w:color w:val="000000"/>
                <w:sz w:val="16"/>
                <w:szCs w:val="16"/>
              </w:rPr>
              <w:t>тариф на энергию</w:t>
            </w:r>
          </w:p>
        </w:tc>
        <w:tc>
          <w:tcPr>
            <w:tcW w:w="0" w:type="auto"/>
            <w:tcBorders>
              <w:top w:val="nil"/>
              <w:left w:val="nil"/>
              <w:bottom w:val="single" w:sz="4" w:space="0" w:color="auto"/>
              <w:right w:val="single" w:sz="4" w:space="0" w:color="auto"/>
            </w:tcBorders>
            <w:shd w:val="clear" w:color="auto" w:fill="auto"/>
            <w:vAlign w:val="center"/>
            <w:hideMark/>
          </w:tcPr>
          <w:p w14:paraId="64C6A9C4" w14:textId="77777777" w:rsidR="006F733C" w:rsidRPr="006F733C" w:rsidRDefault="006F733C" w:rsidP="00E3165A">
            <w:pPr>
              <w:jc w:val="center"/>
              <w:rPr>
                <w:color w:val="000000"/>
                <w:sz w:val="16"/>
                <w:szCs w:val="16"/>
              </w:rPr>
            </w:pPr>
            <w:r w:rsidRPr="006F733C">
              <w:rPr>
                <w:color w:val="000000"/>
                <w:sz w:val="16"/>
                <w:szCs w:val="16"/>
              </w:rPr>
              <w:t>руб./кВтч</w:t>
            </w:r>
          </w:p>
        </w:tc>
        <w:tc>
          <w:tcPr>
            <w:tcW w:w="0" w:type="auto"/>
            <w:tcBorders>
              <w:top w:val="nil"/>
              <w:left w:val="nil"/>
              <w:bottom w:val="single" w:sz="4" w:space="0" w:color="auto"/>
              <w:right w:val="single" w:sz="4" w:space="0" w:color="auto"/>
            </w:tcBorders>
            <w:shd w:val="clear" w:color="auto" w:fill="auto"/>
            <w:vAlign w:val="center"/>
            <w:hideMark/>
          </w:tcPr>
          <w:p w14:paraId="346B9E0B" w14:textId="77777777" w:rsidR="006F733C" w:rsidRPr="006F733C" w:rsidRDefault="006F733C" w:rsidP="00E3165A">
            <w:pPr>
              <w:jc w:val="center"/>
              <w:rPr>
                <w:color w:val="000000"/>
                <w:sz w:val="16"/>
                <w:szCs w:val="16"/>
              </w:rPr>
            </w:pPr>
            <w:r w:rsidRPr="006F733C">
              <w:rPr>
                <w:color w:val="000000"/>
                <w:sz w:val="16"/>
                <w:szCs w:val="16"/>
              </w:rPr>
              <w:t>3,38</w:t>
            </w:r>
          </w:p>
        </w:tc>
      </w:tr>
      <w:tr w:rsidR="006F733C" w:rsidRPr="006F733C" w14:paraId="1A756753"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36C283" w14:textId="77777777" w:rsidR="006F733C" w:rsidRPr="006F733C" w:rsidRDefault="006F733C" w:rsidP="00E3165A">
            <w:pPr>
              <w:jc w:val="center"/>
              <w:rPr>
                <w:color w:val="000000"/>
                <w:sz w:val="16"/>
                <w:szCs w:val="16"/>
              </w:rPr>
            </w:pPr>
            <w:r w:rsidRPr="006F733C">
              <w:rPr>
                <w:color w:val="000000"/>
                <w:sz w:val="16"/>
                <w:szCs w:val="16"/>
              </w:rPr>
              <w:t>4.3.1.1.2</w:t>
            </w:r>
          </w:p>
        </w:tc>
        <w:tc>
          <w:tcPr>
            <w:tcW w:w="0" w:type="auto"/>
            <w:tcBorders>
              <w:top w:val="nil"/>
              <w:left w:val="nil"/>
              <w:bottom w:val="single" w:sz="4" w:space="0" w:color="auto"/>
              <w:right w:val="single" w:sz="4" w:space="0" w:color="auto"/>
            </w:tcBorders>
            <w:shd w:val="clear" w:color="auto" w:fill="auto"/>
            <w:vAlign w:val="center"/>
            <w:hideMark/>
          </w:tcPr>
          <w:p w14:paraId="36D0E9D1" w14:textId="77777777" w:rsidR="006F733C" w:rsidRPr="006F733C" w:rsidRDefault="006F733C" w:rsidP="00E3165A">
            <w:pPr>
              <w:jc w:val="center"/>
              <w:rPr>
                <w:color w:val="000000"/>
                <w:sz w:val="16"/>
                <w:szCs w:val="16"/>
              </w:rPr>
            </w:pPr>
            <w:r w:rsidRPr="006F733C">
              <w:rPr>
                <w:color w:val="000000"/>
                <w:sz w:val="16"/>
                <w:szCs w:val="16"/>
              </w:rPr>
              <w:t>объем энергии</w:t>
            </w:r>
          </w:p>
        </w:tc>
        <w:tc>
          <w:tcPr>
            <w:tcW w:w="0" w:type="auto"/>
            <w:tcBorders>
              <w:top w:val="nil"/>
              <w:left w:val="nil"/>
              <w:bottom w:val="single" w:sz="4" w:space="0" w:color="auto"/>
              <w:right w:val="single" w:sz="4" w:space="0" w:color="auto"/>
            </w:tcBorders>
            <w:shd w:val="clear" w:color="auto" w:fill="auto"/>
            <w:vAlign w:val="center"/>
            <w:hideMark/>
          </w:tcPr>
          <w:p w14:paraId="07A6C2AF" w14:textId="77777777" w:rsidR="006F733C" w:rsidRPr="006F733C" w:rsidRDefault="006F733C" w:rsidP="00E3165A">
            <w:pPr>
              <w:jc w:val="center"/>
              <w:rPr>
                <w:color w:val="000000"/>
                <w:sz w:val="16"/>
                <w:szCs w:val="16"/>
              </w:rPr>
            </w:pPr>
            <w:r w:rsidRPr="006F733C">
              <w:rPr>
                <w:color w:val="000000"/>
                <w:sz w:val="16"/>
                <w:szCs w:val="16"/>
              </w:rPr>
              <w:t>тыс. кВтч</w:t>
            </w:r>
          </w:p>
        </w:tc>
        <w:tc>
          <w:tcPr>
            <w:tcW w:w="0" w:type="auto"/>
            <w:tcBorders>
              <w:top w:val="nil"/>
              <w:left w:val="nil"/>
              <w:bottom w:val="single" w:sz="4" w:space="0" w:color="auto"/>
              <w:right w:val="single" w:sz="4" w:space="0" w:color="auto"/>
            </w:tcBorders>
            <w:shd w:val="clear" w:color="auto" w:fill="auto"/>
            <w:vAlign w:val="center"/>
            <w:hideMark/>
          </w:tcPr>
          <w:p w14:paraId="23875931" w14:textId="77777777" w:rsidR="006F733C" w:rsidRPr="006F733C" w:rsidRDefault="006F733C" w:rsidP="00E3165A">
            <w:pPr>
              <w:jc w:val="center"/>
              <w:rPr>
                <w:color w:val="000000"/>
                <w:sz w:val="16"/>
                <w:szCs w:val="16"/>
              </w:rPr>
            </w:pPr>
            <w:r w:rsidRPr="006F733C">
              <w:rPr>
                <w:color w:val="000000"/>
                <w:sz w:val="16"/>
                <w:szCs w:val="16"/>
              </w:rPr>
              <w:t>668,795</w:t>
            </w:r>
          </w:p>
        </w:tc>
      </w:tr>
      <w:tr w:rsidR="006F733C" w:rsidRPr="006F733C" w14:paraId="1B8E8BC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509894F" w14:textId="77777777" w:rsidR="006F733C" w:rsidRPr="006F733C" w:rsidRDefault="006F733C" w:rsidP="00E3165A">
            <w:pPr>
              <w:jc w:val="center"/>
              <w:rPr>
                <w:color w:val="000000"/>
                <w:sz w:val="16"/>
                <w:szCs w:val="16"/>
              </w:rPr>
            </w:pPr>
            <w:r w:rsidRPr="006F733C">
              <w:rPr>
                <w:color w:val="000000"/>
                <w:sz w:val="16"/>
                <w:szCs w:val="16"/>
              </w:rPr>
              <w:t>4.3.2</w:t>
            </w:r>
          </w:p>
        </w:tc>
        <w:tc>
          <w:tcPr>
            <w:tcW w:w="0" w:type="auto"/>
            <w:tcBorders>
              <w:top w:val="nil"/>
              <w:left w:val="nil"/>
              <w:bottom w:val="single" w:sz="4" w:space="0" w:color="auto"/>
              <w:right w:val="single" w:sz="4" w:space="0" w:color="auto"/>
            </w:tcBorders>
            <w:shd w:val="clear" w:color="auto" w:fill="auto"/>
            <w:vAlign w:val="center"/>
            <w:hideMark/>
          </w:tcPr>
          <w:p w14:paraId="79E57157" w14:textId="77777777" w:rsidR="006F733C" w:rsidRPr="006F733C" w:rsidRDefault="006F733C" w:rsidP="00E3165A">
            <w:pPr>
              <w:jc w:val="center"/>
              <w:rPr>
                <w:color w:val="000000"/>
                <w:sz w:val="16"/>
                <w:szCs w:val="16"/>
              </w:rPr>
            </w:pPr>
            <w:r w:rsidRPr="006F733C">
              <w:rPr>
                <w:color w:val="000000"/>
                <w:sz w:val="16"/>
                <w:szCs w:val="16"/>
              </w:rPr>
              <w:t>затраты на покупную тепловую</w:t>
            </w:r>
            <w:r w:rsidRPr="006F733C">
              <w:rPr>
                <w:color w:val="000000"/>
                <w:sz w:val="16"/>
                <w:szCs w:val="16"/>
              </w:rPr>
              <w:br/>
              <w:t>энергию</w:t>
            </w:r>
          </w:p>
        </w:tc>
        <w:tc>
          <w:tcPr>
            <w:tcW w:w="0" w:type="auto"/>
            <w:tcBorders>
              <w:top w:val="nil"/>
              <w:left w:val="nil"/>
              <w:bottom w:val="single" w:sz="4" w:space="0" w:color="auto"/>
              <w:right w:val="single" w:sz="4" w:space="0" w:color="auto"/>
            </w:tcBorders>
            <w:shd w:val="clear" w:color="auto" w:fill="auto"/>
            <w:vAlign w:val="center"/>
            <w:hideMark/>
          </w:tcPr>
          <w:p w14:paraId="723A080B" w14:textId="77777777" w:rsidR="006F733C" w:rsidRPr="006F733C" w:rsidRDefault="006F733C" w:rsidP="00E3165A">
            <w:pPr>
              <w:jc w:val="center"/>
              <w:rPr>
                <w:color w:val="161616"/>
                <w:sz w:val="16"/>
                <w:szCs w:val="16"/>
              </w:rPr>
            </w:pPr>
            <w:r w:rsidRPr="006F733C">
              <w:rPr>
                <w:color w:val="161616"/>
                <w:sz w:val="16"/>
                <w:szCs w:val="16"/>
              </w:rPr>
              <w:t>тыс</w:t>
            </w:r>
            <w:r w:rsidRPr="006F733C">
              <w:rPr>
                <w:color w:val="363636"/>
                <w:sz w:val="16"/>
                <w:szCs w:val="16"/>
              </w:rPr>
              <w:t xml:space="preserve">. </w:t>
            </w:r>
            <w:r w:rsidRPr="006F733C">
              <w:rPr>
                <w:color w:val="161616"/>
                <w:sz w:val="16"/>
                <w:szCs w:val="16"/>
              </w:rPr>
              <w:t>руб.</w:t>
            </w:r>
          </w:p>
        </w:tc>
        <w:tc>
          <w:tcPr>
            <w:tcW w:w="0" w:type="auto"/>
            <w:tcBorders>
              <w:top w:val="nil"/>
              <w:left w:val="nil"/>
              <w:bottom w:val="single" w:sz="4" w:space="0" w:color="auto"/>
              <w:right w:val="single" w:sz="4" w:space="0" w:color="auto"/>
            </w:tcBorders>
            <w:shd w:val="clear" w:color="auto" w:fill="auto"/>
            <w:vAlign w:val="center"/>
            <w:hideMark/>
          </w:tcPr>
          <w:p w14:paraId="37538E80" w14:textId="77777777" w:rsidR="006F733C" w:rsidRPr="006F733C" w:rsidRDefault="006F733C" w:rsidP="00E3165A">
            <w:pPr>
              <w:jc w:val="center"/>
              <w:rPr>
                <w:color w:val="000000"/>
                <w:sz w:val="16"/>
                <w:szCs w:val="16"/>
              </w:rPr>
            </w:pPr>
            <w:r w:rsidRPr="006F733C">
              <w:rPr>
                <w:color w:val="000000"/>
                <w:sz w:val="16"/>
                <w:szCs w:val="16"/>
              </w:rPr>
              <w:t>54625,2</w:t>
            </w:r>
          </w:p>
        </w:tc>
      </w:tr>
      <w:tr w:rsidR="006F733C" w:rsidRPr="006F733C" w14:paraId="2FBD9EC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694615A" w14:textId="77777777" w:rsidR="006F733C" w:rsidRPr="006F733C" w:rsidRDefault="006F733C" w:rsidP="00E3165A">
            <w:pPr>
              <w:jc w:val="center"/>
              <w:rPr>
                <w:color w:val="000000"/>
                <w:sz w:val="16"/>
                <w:szCs w:val="16"/>
              </w:rPr>
            </w:pPr>
            <w:r w:rsidRPr="006F733C">
              <w:rPr>
                <w:color w:val="000000"/>
                <w:sz w:val="16"/>
                <w:szCs w:val="16"/>
              </w:rPr>
              <w:t>4.3.2.1</w:t>
            </w:r>
          </w:p>
        </w:tc>
        <w:tc>
          <w:tcPr>
            <w:tcW w:w="0" w:type="auto"/>
            <w:tcBorders>
              <w:top w:val="nil"/>
              <w:left w:val="nil"/>
              <w:bottom w:val="single" w:sz="4" w:space="0" w:color="auto"/>
              <w:right w:val="single" w:sz="4" w:space="0" w:color="auto"/>
            </w:tcBorders>
            <w:shd w:val="clear" w:color="auto" w:fill="auto"/>
            <w:vAlign w:val="center"/>
            <w:hideMark/>
          </w:tcPr>
          <w:p w14:paraId="4567854C" w14:textId="77777777" w:rsidR="006F733C" w:rsidRPr="006F733C" w:rsidRDefault="006F733C" w:rsidP="00E3165A">
            <w:pPr>
              <w:jc w:val="center"/>
              <w:rPr>
                <w:color w:val="161616"/>
                <w:sz w:val="16"/>
                <w:szCs w:val="16"/>
              </w:rPr>
            </w:pPr>
            <w:r w:rsidRPr="006F733C">
              <w:rPr>
                <w:color w:val="161616"/>
                <w:sz w:val="16"/>
                <w:szCs w:val="16"/>
              </w:rPr>
              <w:t>объём ТЭ от теплоисточника</w:t>
            </w:r>
            <w:r w:rsidRPr="006F733C">
              <w:rPr>
                <w:color w:val="161616"/>
                <w:sz w:val="16"/>
                <w:szCs w:val="16"/>
              </w:rPr>
              <w:br/>
              <w:t>ФКУ КП-20 ОУХД ГУФСИН</w:t>
            </w:r>
            <w:r w:rsidRPr="006F733C">
              <w:rPr>
                <w:color w:val="161616"/>
                <w:sz w:val="16"/>
                <w:szCs w:val="16"/>
              </w:rPr>
              <w:br/>
              <w:t>России по Иркутской области</w:t>
            </w:r>
          </w:p>
        </w:tc>
        <w:tc>
          <w:tcPr>
            <w:tcW w:w="0" w:type="auto"/>
            <w:tcBorders>
              <w:top w:val="nil"/>
              <w:left w:val="nil"/>
              <w:bottom w:val="single" w:sz="4" w:space="0" w:color="auto"/>
              <w:right w:val="single" w:sz="4" w:space="0" w:color="auto"/>
            </w:tcBorders>
            <w:shd w:val="clear" w:color="auto" w:fill="auto"/>
            <w:vAlign w:val="center"/>
            <w:hideMark/>
          </w:tcPr>
          <w:p w14:paraId="2F719904" w14:textId="77777777" w:rsidR="006F733C" w:rsidRPr="006F733C" w:rsidRDefault="006F733C" w:rsidP="00E3165A">
            <w:pPr>
              <w:jc w:val="center"/>
              <w:rPr>
                <w:color w:val="161616"/>
                <w:sz w:val="16"/>
                <w:szCs w:val="16"/>
              </w:rPr>
            </w:pPr>
            <w:r w:rsidRPr="006F733C">
              <w:rPr>
                <w:color w:val="161616"/>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3407F137" w14:textId="77777777" w:rsidR="006F733C" w:rsidRPr="006F733C" w:rsidRDefault="006F733C" w:rsidP="00E3165A">
            <w:pPr>
              <w:jc w:val="center"/>
              <w:rPr>
                <w:color w:val="000000"/>
                <w:sz w:val="16"/>
                <w:szCs w:val="16"/>
              </w:rPr>
            </w:pPr>
            <w:r w:rsidRPr="006F733C">
              <w:rPr>
                <w:color w:val="000000"/>
                <w:sz w:val="16"/>
                <w:szCs w:val="16"/>
              </w:rPr>
              <w:t>1062,67</w:t>
            </w:r>
          </w:p>
        </w:tc>
      </w:tr>
      <w:tr w:rsidR="006F733C" w:rsidRPr="006F733C" w14:paraId="4558AF0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8800870" w14:textId="77777777" w:rsidR="006F733C" w:rsidRPr="006F733C" w:rsidRDefault="006F733C" w:rsidP="00E3165A">
            <w:pPr>
              <w:jc w:val="center"/>
              <w:rPr>
                <w:color w:val="000000"/>
                <w:sz w:val="16"/>
                <w:szCs w:val="16"/>
              </w:rPr>
            </w:pPr>
            <w:r w:rsidRPr="006F733C">
              <w:rPr>
                <w:color w:val="000000"/>
                <w:sz w:val="16"/>
                <w:szCs w:val="16"/>
              </w:rPr>
              <w:t>4.3.2.2</w:t>
            </w:r>
          </w:p>
        </w:tc>
        <w:tc>
          <w:tcPr>
            <w:tcW w:w="0" w:type="auto"/>
            <w:tcBorders>
              <w:top w:val="nil"/>
              <w:left w:val="nil"/>
              <w:bottom w:val="single" w:sz="4" w:space="0" w:color="auto"/>
              <w:right w:val="single" w:sz="4" w:space="0" w:color="auto"/>
            </w:tcBorders>
            <w:shd w:val="clear" w:color="auto" w:fill="auto"/>
            <w:vAlign w:val="center"/>
            <w:hideMark/>
          </w:tcPr>
          <w:p w14:paraId="02D07E9E" w14:textId="77777777" w:rsidR="006F733C" w:rsidRPr="006F733C" w:rsidRDefault="006F733C" w:rsidP="00E3165A">
            <w:pPr>
              <w:jc w:val="center"/>
              <w:rPr>
                <w:color w:val="161616"/>
                <w:sz w:val="16"/>
                <w:szCs w:val="16"/>
              </w:rPr>
            </w:pPr>
            <w:r w:rsidRPr="006F733C">
              <w:rPr>
                <w:color w:val="161616"/>
                <w:sz w:val="16"/>
                <w:szCs w:val="16"/>
              </w:rPr>
              <w:t>цена ТЭ</w:t>
            </w:r>
          </w:p>
        </w:tc>
        <w:tc>
          <w:tcPr>
            <w:tcW w:w="0" w:type="auto"/>
            <w:tcBorders>
              <w:top w:val="nil"/>
              <w:left w:val="nil"/>
              <w:bottom w:val="single" w:sz="4" w:space="0" w:color="auto"/>
              <w:right w:val="single" w:sz="4" w:space="0" w:color="auto"/>
            </w:tcBorders>
            <w:shd w:val="clear" w:color="auto" w:fill="auto"/>
            <w:vAlign w:val="center"/>
            <w:hideMark/>
          </w:tcPr>
          <w:p w14:paraId="13962348" w14:textId="77777777" w:rsidR="006F733C" w:rsidRPr="006F733C" w:rsidRDefault="006F733C" w:rsidP="00E3165A">
            <w:pPr>
              <w:jc w:val="center"/>
              <w:rPr>
                <w:color w:val="000000"/>
                <w:sz w:val="16"/>
                <w:szCs w:val="16"/>
              </w:rPr>
            </w:pPr>
            <w:r w:rsidRPr="006F733C">
              <w:rPr>
                <w:color w:val="000000"/>
                <w:sz w:val="16"/>
                <w:szCs w:val="16"/>
              </w:rPr>
              <w:t>руб./Гкал</w:t>
            </w:r>
          </w:p>
        </w:tc>
        <w:tc>
          <w:tcPr>
            <w:tcW w:w="0" w:type="auto"/>
            <w:tcBorders>
              <w:top w:val="nil"/>
              <w:left w:val="nil"/>
              <w:bottom w:val="single" w:sz="4" w:space="0" w:color="auto"/>
              <w:right w:val="single" w:sz="4" w:space="0" w:color="auto"/>
            </w:tcBorders>
            <w:shd w:val="clear" w:color="auto" w:fill="auto"/>
            <w:vAlign w:val="center"/>
            <w:hideMark/>
          </w:tcPr>
          <w:p w14:paraId="01D43743" w14:textId="77777777" w:rsidR="006F733C" w:rsidRPr="006F733C" w:rsidRDefault="006F733C" w:rsidP="00E3165A">
            <w:pPr>
              <w:jc w:val="center"/>
              <w:rPr>
                <w:color w:val="000000"/>
                <w:sz w:val="16"/>
                <w:szCs w:val="16"/>
              </w:rPr>
            </w:pPr>
            <w:r w:rsidRPr="006F733C">
              <w:rPr>
                <w:color w:val="000000"/>
                <w:sz w:val="16"/>
                <w:szCs w:val="16"/>
              </w:rPr>
              <w:t>1214,4</w:t>
            </w:r>
          </w:p>
        </w:tc>
      </w:tr>
      <w:tr w:rsidR="006F733C" w:rsidRPr="006F733C" w14:paraId="3DBCE5E4"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3E6C8A" w14:textId="77777777" w:rsidR="006F733C" w:rsidRPr="006F733C" w:rsidRDefault="006F733C" w:rsidP="00E3165A">
            <w:pPr>
              <w:jc w:val="center"/>
              <w:rPr>
                <w:color w:val="000000"/>
                <w:sz w:val="16"/>
                <w:szCs w:val="16"/>
              </w:rPr>
            </w:pPr>
            <w:r w:rsidRPr="006F733C">
              <w:rPr>
                <w:color w:val="000000"/>
                <w:sz w:val="16"/>
                <w:szCs w:val="16"/>
              </w:rPr>
              <w:t>4.3.2.3</w:t>
            </w:r>
          </w:p>
        </w:tc>
        <w:tc>
          <w:tcPr>
            <w:tcW w:w="0" w:type="auto"/>
            <w:tcBorders>
              <w:top w:val="nil"/>
              <w:left w:val="nil"/>
              <w:bottom w:val="single" w:sz="4" w:space="0" w:color="auto"/>
              <w:right w:val="single" w:sz="4" w:space="0" w:color="auto"/>
            </w:tcBorders>
            <w:shd w:val="clear" w:color="auto" w:fill="auto"/>
            <w:vAlign w:val="center"/>
            <w:hideMark/>
          </w:tcPr>
          <w:p w14:paraId="53D6DD4C" w14:textId="77777777" w:rsidR="006F733C" w:rsidRPr="006F733C" w:rsidRDefault="006F733C" w:rsidP="00E3165A">
            <w:pPr>
              <w:jc w:val="center"/>
              <w:rPr>
                <w:color w:val="161616"/>
                <w:sz w:val="16"/>
                <w:szCs w:val="16"/>
              </w:rPr>
            </w:pPr>
            <w:r w:rsidRPr="006F733C">
              <w:rPr>
                <w:color w:val="161616"/>
                <w:sz w:val="16"/>
                <w:szCs w:val="16"/>
              </w:rPr>
              <w:t>объём ТЭ От теплоисточника АО '’Иркутскнефтепродукт"</w:t>
            </w:r>
          </w:p>
        </w:tc>
        <w:tc>
          <w:tcPr>
            <w:tcW w:w="0" w:type="auto"/>
            <w:tcBorders>
              <w:top w:val="nil"/>
              <w:left w:val="nil"/>
              <w:bottom w:val="single" w:sz="4" w:space="0" w:color="auto"/>
              <w:right w:val="single" w:sz="4" w:space="0" w:color="auto"/>
            </w:tcBorders>
            <w:shd w:val="clear" w:color="auto" w:fill="auto"/>
            <w:vAlign w:val="center"/>
            <w:hideMark/>
          </w:tcPr>
          <w:p w14:paraId="74F48D7D" w14:textId="77777777" w:rsidR="006F733C" w:rsidRPr="006F733C" w:rsidRDefault="006F733C" w:rsidP="00E3165A">
            <w:pPr>
              <w:jc w:val="center"/>
              <w:rPr>
                <w:color w:val="161616"/>
                <w:sz w:val="16"/>
                <w:szCs w:val="16"/>
              </w:rPr>
            </w:pPr>
            <w:r w:rsidRPr="006F733C">
              <w:rPr>
                <w:color w:val="161616"/>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64E4EF4A" w14:textId="77777777" w:rsidR="006F733C" w:rsidRPr="006F733C" w:rsidRDefault="006F733C" w:rsidP="00E3165A">
            <w:pPr>
              <w:jc w:val="center"/>
              <w:rPr>
                <w:color w:val="010101"/>
                <w:sz w:val="16"/>
                <w:szCs w:val="16"/>
              </w:rPr>
            </w:pPr>
            <w:r w:rsidRPr="006F733C">
              <w:rPr>
                <w:color w:val="010101"/>
                <w:sz w:val="16"/>
                <w:szCs w:val="16"/>
              </w:rPr>
              <w:t>16945,6</w:t>
            </w:r>
          </w:p>
        </w:tc>
      </w:tr>
      <w:tr w:rsidR="006F733C" w:rsidRPr="006F733C" w14:paraId="1BBE309D"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CC26E9" w14:textId="77777777" w:rsidR="006F733C" w:rsidRPr="006F733C" w:rsidRDefault="006F733C" w:rsidP="00E3165A">
            <w:pPr>
              <w:jc w:val="center"/>
              <w:rPr>
                <w:color w:val="000000"/>
                <w:sz w:val="16"/>
                <w:szCs w:val="16"/>
              </w:rPr>
            </w:pPr>
            <w:r w:rsidRPr="006F733C">
              <w:rPr>
                <w:color w:val="000000"/>
                <w:sz w:val="16"/>
                <w:szCs w:val="16"/>
              </w:rPr>
              <w:t>4.3.2.4</w:t>
            </w:r>
          </w:p>
        </w:tc>
        <w:tc>
          <w:tcPr>
            <w:tcW w:w="0" w:type="auto"/>
            <w:tcBorders>
              <w:top w:val="nil"/>
              <w:left w:val="nil"/>
              <w:bottom w:val="single" w:sz="4" w:space="0" w:color="auto"/>
              <w:right w:val="single" w:sz="4" w:space="0" w:color="auto"/>
            </w:tcBorders>
            <w:shd w:val="clear" w:color="auto" w:fill="auto"/>
            <w:vAlign w:val="center"/>
            <w:hideMark/>
          </w:tcPr>
          <w:p w14:paraId="3CFD6C45" w14:textId="77777777" w:rsidR="006F733C" w:rsidRPr="006F733C" w:rsidRDefault="006F733C" w:rsidP="00E3165A">
            <w:pPr>
              <w:jc w:val="center"/>
              <w:rPr>
                <w:color w:val="161616"/>
                <w:sz w:val="16"/>
                <w:szCs w:val="16"/>
              </w:rPr>
            </w:pPr>
            <w:r w:rsidRPr="006F733C">
              <w:rPr>
                <w:color w:val="161616"/>
                <w:sz w:val="16"/>
                <w:szCs w:val="16"/>
              </w:rPr>
              <w:t>цена ТЭ</w:t>
            </w:r>
          </w:p>
        </w:tc>
        <w:tc>
          <w:tcPr>
            <w:tcW w:w="0" w:type="auto"/>
            <w:tcBorders>
              <w:top w:val="nil"/>
              <w:left w:val="nil"/>
              <w:bottom w:val="single" w:sz="4" w:space="0" w:color="auto"/>
              <w:right w:val="single" w:sz="4" w:space="0" w:color="auto"/>
            </w:tcBorders>
            <w:shd w:val="clear" w:color="auto" w:fill="auto"/>
            <w:vAlign w:val="center"/>
            <w:hideMark/>
          </w:tcPr>
          <w:p w14:paraId="612F72AC" w14:textId="77777777" w:rsidR="006F733C" w:rsidRPr="006F733C" w:rsidRDefault="006F733C" w:rsidP="00E3165A">
            <w:pPr>
              <w:jc w:val="center"/>
              <w:rPr>
                <w:color w:val="000000"/>
                <w:sz w:val="16"/>
                <w:szCs w:val="16"/>
              </w:rPr>
            </w:pPr>
            <w:r w:rsidRPr="006F733C">
              <w:rPr>
                <w:color w:val="000000"/>
                <w:sz w:val="16"/>
                <w:szCs w:val="16"/>
              </w:rPr>
              <w:t>руб./Гкал</w:t>
            </w:r>
          </w:p>
        </w:tc>
        <w:tc>
          <w:tcPr>
            <w:tcW w:w="0" w:type="auto"/>
            <w:tcBorders>
              <w:top w:val="nil"/>
              <w:left w:val="nil"/>
              <w:bottom w:val="single" w:sz="4" w:space="0" w:color="auto"/>
              <w:right w:val="single" w:sz="4" w:space="0" w:color="auto"/>
            </w:tcBorders>
            <w:shd w:val="clear" w:color="auto" w:fill="auto"/>
            <w:vAlign w:val="center"/>
            <w:hideMark/>
          </w:tcPr>
          <w:p w14:paraId="744F27FE" w14:textId="77777777" w:rsidR="006F733C" w:rsidRPr="006F733C" w:rsidRDefault="006F733C" w:rsidP="00E3165A">
            <w:pPr>
              <w:jc w:val="center"/>
              <w:rPr>
                <w:color w:val="000000"/>
                <w:sz w:val="16"/>
                <w:szCs w:val="16"/>
              </w:rPr>
            </w:pPr>
            <w:r w:rsidRPr="006F733C">
              <w:rPr>
                <w:color w:val="000000"/>
                <w:sz w:val="16"/>
                <w:szCs w:val="16"/>
              </w:rPr>
              <w:t>3147,4</w:t>
            </w:r>
          </w:p>
        </w:tc>
      </w:tr>
      <w:tr w:rsidR="006F733C" w:rsidRPr="006F733C" w14:paraId="3268664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A5BBBE4" w14:textId="77777777" w:rsidR="006F733C" w:rsidRPr="006F733C" w:rsidRDefault="006F733C" w:rsidP="00E3165A">
            <w:pPr>
              <w:jc w:val="center"/>
              <w:rPr>
                <w:color w:val="000000"/>
                <w:sz w:val="16"/>
                <w:szCs w:val="16"/>
              </w:rPr>
            </w:pPr>
            <w:r w:rsidRPr="006F733C">
              <w:rPr>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5C441742" w14:textId="77777777" w:rsidR="006F733C" w:rsidRPr="006F733C" w:rsidRDefault="006F733C" w:rsidP="00E3165A">
            <w:pPr>
              <w:jc w:val="center"/>
              <w:rPr>
                <w:color w:val="161616"/>
                <w:sz w:val="16"/>
                <w:szCs w:val="16"/>
              </w:rPr>
            </w:pPr>
            <w:r w:rsidRPr="006F733C">
              <w:rPr>
                <w:color w:val="161616"/>
                <w:sz w:val="16"/>
                <w:szCs w:val="16"/>
              </w:rPr>
              <w:t>Итого расходы</w:t>
            </w:r>
          </w:p>
        </w:tc>
        <w:tc>
          <w:tcPr>
            <w:tcW w:w="0" w:type="auto"/>
            <w:tcBorders>
              <w:top w:val="nil"/>
              <w:left w:val="nil"/>
              <w:bottom w:val="single" w:sz="4" w:space="0" w:color="auto"/>
              <w:right w:val="single" w:sz="4" w:space="0" w:color="auto"/>
            </w:tcBorders>
            <w:shd w:val="clear" w:color="auto" w:fill="auto"/>
            <w:vAlign w:val="center"/>
            <w:hideMark/>
          </w:tcPr>
          <w:p w14:paraId="3B3D1B5D" w14:textId="77777777" w:rsidR="006F733C" w:rsidRPr="006F733C" w:rsidRDefault="006F733C" w:rsidP="00E3165A">
            <w:pPr>
              <w:jc w:val="center"/>
              <w:rPr>
                <w:color w:val="000000"/>
                <w:sz w:val="16"/>
                <w:szCs w:val="16"/>
              </w:rPr>
            </w:pPr>
            <w:r w:rsidRPr="006F733C">
              <w:rPr>
                <w:color w:val="000000"/>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324F9734" w14:textId="77777777" w:rsidR="006F733C" w:rsidRPr="006F733C" w:rsidRDefault="006F733C" w:rsidP="00E3165A">
            <w:pPr>
              <w:jc w:val="center"/>
              <w:rPr>
                <w:color w:val="010101"/>
                <w:sz w:val="16"/>
                <w:szCs w:val="16"/>
              </w:rPr>
            </w:pPr>
            <w:r w:rsidRPr="006F733C">
              <w:rPr>
                <w:color w:val="010101"/>
                <w:sz w:val="16"/>
                <w:szCs w:val="16"/>
              </w:rPr>
              <w:t>61882,2</w:t>
            </w:r>
          </w:p>
        </w:tc>
      </w:tr>
      <w:tr w:rsidR="006F733C" w:rsidRPr="006F733C" w14:paraId="6A30ACE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A27A693" w14:textId="77777777" w:rsidR="006F733C" w:rsidRPr="006F733C" w:rsidRDefault="006F733C" w:rsidP="00E3165A">
            <w:pPr>
              <w:jc w:val="center"/>
              <w:rPr>
                <w:color w:val="000000"/>
                <w:sz w:val="16"/>
                <w:szCs w:val="16"/>
              </w:rPr>
            </w:pPr>
            <w:r w:rsidRPr="006F733C">
              <w:rPr>
                <w:color w:val="000000"/>
                <w:sz w:val="16"/>
                <w:szCs w:val="16"/>
              </w:rPr>
              <w:t>6</w:t>
            </w:r>
          </w:p>
        </w:tc>
        <w:tc>
          <w:tcPr>
            <w:tcW w:w="0" w:type="auto"/>
            <w:tcBorders>
              <w:top w:val="nil"/>
              <w:left w:val="nil"/>
              <w:bottom w:val="single" w:sz="4" w:space="0" w:color="auto"/>
              <w:right w:val="single" w:sz="4" w:space="0" w:color="auto"/>
            </w:tcBorders>
            <w:shd w:val="clear" w:color="auto" w:fill="auto"/>
            <w:vAlign w:val="center"/>
            <w:hideMark/>
          </w:tcPr>
          <w:p w14:paraId="0E2E42E0" w14:textId="77777777" w:rsidR="006F733C" w:rsidRPr="006F733C" w:rsidRDefault="006F733C" w:rsidP="00E3165A">
            <w:pPr>
              <w:jc w:val="center"/>
              <w:rPr>
                <w:color w:val="161616"/>
                <w:sz w:val="16"/>
                <w:szCs w:val="16"/>
              </w:rPr>
            </w:pPr>
            <w:r w:rsidRPr="006F733C">
              <w:rPr>
                <w:color w:val="161616"/>
                <w:sz w:val="16"/>
                <w:szCs w:val="16"/>
              </w:rPr>
              <w:t>Итого расходы</w:t>
            </w:r>
          </w:p>
        </w:tc>
        <w:tc>
          <w:tcPr>
            <w:tcW w:w="0" w:type="auto"/>
            <w:tcBorders>
              <w:top w:val="nil"/>
              <w:left w:val="nil"/>
              <w:bottom w:val="single" w:sz="4" w:space="0" w:color="auto"/>
              <w:right w:val="single" w:sz="4" w:space="0" w:color="auto"/>
            </w:tcBorders>
            <w:shd w:val="clear" w:color="auto" w:fill="auto"/>
            <w:vAlign w:val="center"/>
            <w:hideMark/>
          </w:tcPr>
          <w:p w14:paraId="1FC84D50" w14:textId="6267FE99" w:rsidR="006F733C" w:rsidRPr="006F733C" w:rsidRDefault="006F733C" w:rsidP="00E3165A">
            <w:pPr>
              <w:jc w:val="center"/>
              <w:rPr>
                <w:color w:val="161616"/>
                <w:sz w:val="16"/>
                <w:szCs w:val="16"/>
              </w:rPr>
            </w:pPr>
            <w:r w:rsidRPr="006F733C">
              <w:rPr>
                <w:color w:val="161616"/>
                <w:sz w:val="16"/>
                <w:szCs w:val="16"/>
              </w:rPr>
              <w:t xml:space="preserve">тыс. </w:t>
            </w:r>
            <w:r w:rsidR="00FA6732">
              <w:rPr>
                <w:color w:val="161616"/>
                <w:sz w:val="16"/>
                <w:szCs w:val="16"/>
              </w:rPr>
              <w:t>руб</w:t>
            </w:r>
            <w:r w:rsidRPr="006F733C">
              <w:rPr>
                <w:color w:val="161616"/>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24AC9E8" w14:textId="77777777" w:rsidR="006F733C" w:rsidRPr="006F733C" w:rsidRDefault="006F733C" w:rsidP="00E3165A">
            <w:pPr>
              <w:jc w:val="center"/>
              <w:rPr>
                <w:color w:val="000000"/>
                <w:sz w:val="16"/>
                <w:szCs w:val="16"/>
              </w:rPr>
            </w:pPr>
            <w:r w:rsidRPr="006F733C">
              <w:rPr>
                <w:color w:val="000000"/>
                <w:sz w:val="16"/>
                <w:szCs w:val="16"/>
              </w:rPr>
              <w:t>61882,2</w:t>
            </w:r>
          </w:p>
        </w:tc>
      </w:tr>
      <w:tr w:rsidR="006F733C" w:rsidRPr="006F733C" w14:paraId="2E93F99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673CFD" w14:textId="77777777" w:rsidR="006F733C" w:rsidRPr="006F733C" w:rsidRDefault="006F733C" w:rsidP="00E3165A">
            <w:pPr>
              <w:jc w:val="center"/>
              <w:rPr>
                <w:color w:val="000000"/>
                <w:sz w:val="16"/>
                <w:szCs w:val="16"/>
              </w:rPr>
            </w:pPr>
            <w:r w:rsidRPr="006F733C">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5B9BB2E4" w14:textId="77777777" w:rsidR="006F733C" w:rsidRPr="006F733C" w:rsidRDefault="006F733C" w:rsidP="00E3165A">
            <w:pPr>
              <w:jc w:val="center"/>
              <w:rPr>
                <w:color w:val="010101"/>
                <w:sz w:val="16"/>
                <w:szCs w:val="16"/>
              </w:rPr>
            </w:pPr>
            <w:r w:rsidRPr="006F733C">
              <w:rPr>
                <w:color w:val="010101"/>
                <w:sz w:val="16"/>
                <w:szCs w:val="16"/>
              </w:rPr>
              <w:t>Прибыль</w:t>
            </w:r>
          </w:p>
        </w:tc>
        <w:tc>
          <w:tcPr>
            <w:tcW w:w="0" w:type="auto"/>
            <w:tcBorders>
              <w:top w:val="nil"/>
              <w:left w:val="nil"/>
              <w:bottom w:val="single" w:sz="4" w:space="0" w:color="auto"/>
              <w:right w:val="single" w:sz="4" w:space="0" w:color="auto"/>
            </w:tcBorders>
            <w:shd w:val="clear" w:color="auto" w:fill="auto"/>
            <w:vAlign w:val="center"/>
            <w:hideMark/>
          </w:tcPr>
          <w:p w14:paraId="7F2AADC4" w14:textId="77777777" w:rsidR="006F733C" w:rsidRPr="006F733C" w:rsidRDefault="006F733C" w:rsidP="00E3165A">
            <w:pPr>
              <w:jc w:val="center"/>
              <w:rPr>
                <w:color w:val="010101"/>
                <w:sz w:val="16"/>
                <w:szCs w:val="16"/>
              </w:rPr>
            </w:pPr>
            <w:r w:rsidRPr="006F733C">
              <w:rPr>
                <w:color w:val="010101"/>
                <w:sz w:val="16"/>
                <w:szCs w:val="16"/>
              </w:rPr>
              <w:t xml:space="preserve">тыс. </w:t>
            </w:r>
            <w:r w:rsidRPr="006F733C">
              <w:rPr>
                <w:color w:val="161616"/>
                <w:sz w:val="16"/>
                <w:szCs w:val="16"/>
              </w:rPr>
              <w:t>руб.</w:t>
            </w:r>
          </w:p>
        </w:tc>
        <w:tc>
          <w:tcPr>
            <w:tcW w:w="0" w:type="auto"/>
            <w:tcBorders>
              <w:top w:val="nil"/>
              <w:left w:val="nil"/>
              <w:bottom w:val="single" w:sz="4" w:space="0" w:color="auto"/>
              <w:right w:val="single" w:sz="4" w:space="0" w:color="auto"/>
            </w:tcBorders>
            <w:shd w:val="clear" w:color="auto" w:fill="auto"/>
            <w:vAlign w:val="center"/>
            <w:hideMark/>
          </w:tcPr>
          <w:p w14:paraId="23592959" w14:textId="77777777" w:rsidR="006F733C" w:rsidRPr="006F733C" w:rsidRDefault="006F733C" w:rsidP="00E3165A">
            <w:pPr>
              <w:jc w:val="center"/>
              <w:rPr>
                <w:color w:val="010101"/>
                <w:sz w:val="16"/>
                <w:szCs w:val="16"/>
              </w:rPr>
            </w:pPr>
            <w:r w:rsidRPr="006F733C">
              <w:rPr>
                <w:color w:val="010101"/>
                <w:sz w:val="16"/>
                <w:szCs w:val="16"/>
              </w:rPr>
              <w:t>0</w:t>
            </w:r>
          </w:p>
        </w:tc>
      </w:tr>
      <w:tr w:rsidR="006F733C" w:rsidRPr="006F733C" w14:paraId="272E1B1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DDB3A3F" w14:textId="77777777" w:rsidR="006F733C" w:rsidRPr="006F733C" w:rsidRDefault="006F733C" w:rsidP="00E3165A">
            <w:pPr>
              <w:jc w:val="center"/>
              <w:rPr>
                <w:color w:val="000000"/>
                <w:sz w:val="16"/>
                <w:szCs w:val="16"/>
              </w:rPr>
            </w:pPr>
            <w:r w:rsidRPr="006F733C">
              <w:rPr>
                <w:color w:val="000000"/>
                <w:sz w:val="16"/>
                <w:szCs w:val="16"/>
              </w:rPr>
              <w:t>7.1</w:t>
            </w:r>
          </w:p>
        </w:tc>
        <w:tc>
          <w:tcPr>
            <w:tcW w:w="0" w:type="auto"/>
            <w:tcBorders>
              <w:top w:val="nil"/>
              <w:left w:val="nil"/>
              <w:bottom w:val="single" w:sz="4" w:space="0" w:color="auto"/>
              <w:right w:val="single" w:sz="4" w:space="0" w:color="auto"/>
            </w:tcBorders>
            <w:shd w:val="clear" w:color="auto" w:fill="auto"/>
            <w:vAlign w:val="center"/>
            <w:hideMark/>
          </w:tcPr>
          <w:p w14:paraId="5E5670A8" w14:textId="77777777" w:rsidR="006F733C" w:rsidRPr="006F733C" w:rsidRDefault="006F733C" w:rsidP="00E3165A">
            <w:pPr>
              <w:jc w:val="center"/>
              <w:rPr>
                <w:color w:val="161616"/>
                <w:sz w:val="16"/>
                <w:szCs w:val="16"/>
              </w:rPr>
            </w:pPr>
            <w:r w:rsidRPr="006F733C">
              <w:rPr>
                <w:color w:val="161616"/>
                <w:sz w:val="16"/>
                <w:szCs w:val="16"/>
              </w:rPr>
              <w:t xml:space="preserve">Прибыль на развитие производства </w:t>
            </w:r>
            <w:r w:rsidRPr="006F733C">
              <w:rPr>
                <w:color w:val="363636"/>
                <w:sz w:val="16"/>
                <w:szCs w:val="16"/>
              </w:rPr>
              <w:t>(</w:t>
            </w:r>
            <w:r w:rsidRPr="006F733C">
              <w:rPr>
                <w:color w:val="161616"/>
                <w:sz w:val="16"/>
                <w:szCs w:val="16"/>
              </w:rPr>
              <w:t>капитальные вложения)</w:t>
            </w:r>
          </w:p>
        </w:tc>
        <w:tc>
          <w:tcPr>
            <w:tcW w:w="0" w:type="auto"/>
            <w:tcBorders>
              <w:top w:val="nil"/>
              <w:left w:val="nil"/>
              <w:bottom w:val="single" w:sz="4" w:space="0" w:color="auto"/>
              <w:right w:val="single" w:sz="4" w:space="0" w:color="auto"/>
            </w:tcBorders>
            <w:shd w:val="clear" w:color="auto" w:fill="auto"/>
            <w:vAlign w:val="center"/>
            <w:hideMark/>
          </w:tcPr>
          <w:p w14:paraId="352CBAEB" w14:textId="77777777" w:rsidR="006F733C" w:rsidRPr="006F733C" w:rsidRDefault="006F733C" w:rsidP="00E3165A">
            <w:pPr>
              <w:jc w:val="center"/>
              <w:rPr>
                <w:color w:val="161616"/>
                <w:sz w:val="16"/>
                <w:szCs w:val="16"/>
              </w:rPr>
            </w:pPr>
            <w:r w:rsidRPr="006F733C">
              <w:rPr>
                <w:color w:val="161616"/>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100B93B4" w14:textId="77777777" w:rsidR="006F733C" w:rsidRPr="006F733C" w:rsidRDefault="006F733C" w:rsidP="00E3165A">
            <w:pPr>
              <w:jc w:val="center"/>
              <w:rPr>
                <w:color w:val="010101"/>
                <w:sz w:val="16"/>
                <w:szCs w:val="16"/>
              </w:rPr>
            </w:pPr>
            <w:r w:rsidRPr="006F733C">
              <w:rPr>
                <w:color w:val="010101"/>
                <w:sz w:val="16"/>
                <w:szCs w:val="16"/>
              </w:rPr>
              <w:t>0</w:t>
            </w:r>
          </w:p>
        </w:tc>
      </w:tr>
      <w:tr w:rsidR="006F733C" w:rsidRPr="006F733C" w14:paraId="7ED8788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ED0F0E8" w14:textId="77777777" w:rsidR="006F733C" w:rsidRPr="006F733C" w:rsidRDefault="006F733C" w:rsidP="00E3165A">
            <w:pPr>
              <w:jc w:val="center"/>
              <w:rPr>
                <w:color w:val="000000"/>
                <w:sz w:val="16"/>
                <w:szCs w:val="16"/>
              </w:rPr>
            </w:pPr>
            <w:r w:rsidRPr="006F733C">
              <w:rPr>
                <w:color w:val="000000"/>
                <w:sz w:val="16"/>
                <w:szCs w:val="16"/>
              </w:rPr>
              <w:t>7.2</w:t>
            </w:r>
          </w:p>
        </w:tc>
        <w:tc>
          <w:tcPr>
            <w:tcW w:w="0" w:type="auto"/>
            <w:tcBorders>
              <w:top w:val="nil"/>
              <w:left w:val="nil"/>
              <w:bottom w:val="single" w:sz="4" w:space="0" w:color="auto"/>
              <w:right w:val="single" w:sz="4" w:space="0" w:color="auto"/>
            </w:tcBorders>
            <w:shd w:val="clear" w:color="auto" w:fill="auto"/>
            <w:vAlign w:val="center"/>
            <w:hideMark/>
          </w:tcPr>
          <w:p w14:paraId="20B6C1AF" w14:textId="77777777" w:rsidR="006F733C" w:rsidRPr="006F733C" w:rsidRDefault="006F733C" w:rsidP="00E3165A">
            <w:pPr>
              <w:jc w:val="center"/>
              <w:rPr>
                <w:color w:val="010101"/>
                <w:sz w:val="16"/>
                <w:szCs w:val="16"/>
              </w:rPr>
            </w:pPr>
            <w:r w:rsidRPr="006F733C">
              <w:rPr>
                <w:color w:val="010101"/>
                <w:sz w:val="16"/>
                <w:szCs w:val="16"/>
              </w:rPr>
              <w:t xml:space="preserve">Прибыль </w:t>
            </w:r>
            <w:r w:rsidRPr="006F733C">
              <w:rPr>
                <w:color w:val="161616"/>
                <w:sz w:val="16"/>
                <w:szCs w:val="16"/>
              </w:rPr>
              <w:t>на социальное развитие</w:t>
            </w:r>
          </w:p>
        </w:tc>
        <w:tc>
          <w:tcPr>
            <w:tcW w:w="0" w:type="auto"/>
            <w:tcBorders>
              <w:top w:val="nil"/>
              <w:left w:val="nil"/>
              <w:bottom w:val="single" w:sz="4" w:space="0" w:color="auto"/>
              <w:right w:val="single" w:sz="4" w:space="0" w:color="auto"/>
            </w:tcBorders>
            <w:shd w:val="clear" w:color="auto" w:fill="auto"/>
            <w:vAlign w:val="center"/>
            <w:hideMark/>
          </w:tcPr>
          <w:p w14:paraId="1E312267" w14:textId="77777777" w:rsidR="006F733C" w:rsidRPr="006F733C" w:rsidRDefault="006F733C" w:rsidP="00E3165A">
            <w:pPr>
              <w:jc w:val="center"/>
              <w:rPr>
                <w:color w:val="161616"/>
                <w:sz w:val="16"/>
                <w:szCs w:val="16"/>
              </w:rPr>
            </w:pPr>
            <w:r w:rsidRPr="006F733C">
              <w:rPr>
                <w:color w:val="161616"/>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5E019C5D" w14:textId="77777777" w:rsidR="006F733C" w:rsidRPr="006F733C" w:rsidRDefault="006F733C" w:rsidP="00E3165A">
            <w:pPr>
              <w:jc w:val="center"/>
              <w:rPr>
                <w:color w:val="010101"/>
                <w:sz w:val="16"/>
                <w:szCs w:val="16"/>
              </w:rPr>
            </w:pPr>
            <w:r w:rsidRPr="006F733C">
              <w:rPr>
                <w:color w:val="010101"/>
                <w:sz w:val="16"/>
                <w:szCs w:val="16"/>
              </w:rPr>
              <w:t>0</w:t>
            </w:r>
          </w:p>
        </w:tc>
      </w:tr>
      <w:tr w:rsidR="006F733C" w:rsidRPr="006F733C" w14:paraId="5FC2DBAF"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9567C1" w14:textId="77777777" w:rsidR="006F733C" w:rsidRPr="006F733C" w:rsidRDefault="006F733C" w:rsidP="00E3165A">
            <w:pPr>
              <w:jc w:val="center"/>
              <w:rPr>
                <w:color w:val="000000"/>
                <w:sz w:val="16"/>
                <w:szCs w:val="16"/>
              </w:rPr>
            </w:pPr>
            <w:r w:rsidRPr="006F733C">
              <w:rPr>
                <w:color w:val="000000"/>
                <w:sz w:val="16"/>
                <w:szCs w:val="16"/>
              </w:rPr>
              <w:t>7.3</w:t>
            </w:r>
          </w:p>
        </w:tc>
        <w:tc>
          <w:tcPr>
            <w:tcW w:w="0" w:type="auto"/>
            <w:tcBorders>
              <w:top w:val="nil"/>
              <w:left w:val="nil"/>
              <w:bottom w:val="single" w:sz="4" w:space="0" w:color="auto"/>
              <w:right w:val="single" w:sz="4" w:space="0" w:color="auto"/>
            </w:tcBorders>
            <w:shd w:val="clear" w:color="auto" w:fill="auto"/>
            <w:vAlign w:val="center"/>
            <w:hideMark/>
          </w:tcPr>
          <w:p w14:paraId="6BBA294F" w14:textId="77777777" w:rsidR="006F733C" w:rsidRPr="006F733C" w:rsidRDefault="006F733C" w:rsidP="00E3165A">
            <w:pPr>
              <w:jc w:val="center"/>
              <w:rPr>
                <w:color w:val="010101"/>
                <w:sz w:val="16"/>
                <w:szCs w:val="16"/>
              </w:rPr>
            </w:pPr>
            <w:r w:rsidRPr="006F733C">
              <w:rPr>
                <w:color w:val="010101"/>
                <w:sz w:val="16"/>
                <w:szCs w:val="16"/>
              </w:rPr>
              <w:t>Прибыль на поощрение</w:t>
            </w:r>
          </w:p>
        </w:tc>
        <w:tc>
          <w:tcPr>
            <w:tcW w:w="0" w:type="auto"/>
            <w:tcBorders>
              <w:top w:val="nil"/>
              <w:left w:val="nil"/>
              <w:bottom w:val="single" w:sz="4" w:space="0" w:color="auto"/>
              <w:right w:val="single" w:sz="4" w:space="0" w:color="auto"/>
            </w:tcBorders>
            <w:shd w:val="clear" w:color="auto" w:fill="auto"/>
            <w:vAlign w:val="center"/>
            <w:hideMark/>
          </w:tcPr>
          <w:p w14:paraId="5FCF9F81" w14:textId="77777777" w:rsidR="006F733C" w:rsidRPr="006F733C" w:rsidRDefault="006F733C" w:rsidP="00E3165A">
            <w:pPr>
              <w:jc w:val="center"/>
              <w:rPr>
                <w:color w:val="161616"/>
                <w:sz w:val="16"/>
                <w:szCs w:val="16"/>
              </w:rPr>
            </w:pPr>
            <w:r w:rsidRPr="006F733C">
              <w:rPr>
                <w:color w:val="161616"/>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3B26EF9B" w14:textId="77777777" w:rsidR="006F733C" w:rsidRPr="006F733C" w:rsidRDefault="006F733C" w:rsidP="00E3165A">
            <w:pPr>
              <w:jc w:val="center"/>
              <w:rPr>
                <w:color w:val="010101"/>
                <w:sz w:val="16"/>
                <w:szCs w:val="16"/>
              </w:rPr>
            </w:pPr>
            <w:r w:rsidRPr="006F733C">
              <w:rPr>
                <w:color w:val="010101"/>
                <w:sz w:val="16"/>
                <w:szCs w:val="16"/>
              </w:rPr>
              <w:t>0</w:t>
            </w:r>
          </w:p>
        </w:tc>
      </w:tr>
      <w:tr w:rsidR="006F733C" w:rsidRPr="006F733C" w14:paraId="2341DE80"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72A243" w14:textId="77777777" w:rsidR="006F733C" w:rsidRPr="006F733C" w:rsidRDefault="006F733C" w:rsidP="00E3165A">
            <w:pPr>
              <w:jc w:val="center"/>
              <w:rPr>
                <w:color w:val="000000"/>
                <w:sz w:val="16"/>
                <w:szCs w:val="16"/>
              </w:rPr>
            </w:pPr>
            <w:r w:rsidRPr="006F733C">
              <w:rPr>
                <w:color w:val="000000"/>
                <w:sz w:val="16"/>
                <w:szCs w:val="16"/>
              </w:rPr>
              <w:t>7.4</w:t>
            </w:r>
          </w:p>
        </w:tc>
        <w:tc>
          <w:tcPr>
            <w:tcW w:w="0" w:type="auto"/>
            <w:tcBorders>
              <w:top w:val="nil"/>
              <w:left w:val="nil"/>
              <w:bottom w:val="single" w:sz="4" w:space="0" w:color="auto"/>
              <w:right w:val="single" w:sz="4" w:space="0" w:color="auto"/>
            </w:tcBorders>
            <w:shd w:val="clear" w:color="auto" w:fill="auto"/>
            <w:vAlign w:val="center"/>
            <w:hideMark/>
          </w:tcPr>
          <w:p w14:paraId="35C7CE70" w14:textId="77777777" w:rsidR="006F733C" w:rsidRPr="006F733C" w:rsidRDefault="006F733C" w:rsidP="00E3165A">
            <w:pPr>
              <w:jc w:val="center"/>
              <w:rPr>
                <w:color w:val="010101"/>
                <w:sz w:val="16"/>
                <w:szCs w:val="16"/>
              </w:rPr>
            </w:pPr>
            <w:r w:rsidRPr="006F733C">
              <w:rPr>
                <w:color w:val="010101"/>
                <w:sz w:val="16"/>
                <w:szCs w:val="16"/>
              </w:rPr>
              <w:t>Прибыль на прочие цели</w:t>
            </w:r>
          </w:p>
        </w:tc>
        <w:tc>
          <w:tcPr>
            <w:tcW w:w="0" w:type="auto"/>
            <w:tcBorders>
              <w:top w:val="nil"/>
              <w:left w:val="nil"/>
              <w:bottom w:val="single" w:sz="4" w:space="0" w:color="auto"/>
              <w:right w:val="single" w:sz="4" w:space="0" w:color="auto"/>
            </w:tcBorders>
            <w:shd w:val="clear" w:color="auto" w:fill="auto"/>
            <w:vAlign w:val="center"/>
            <w:hideMark/>
          </w:tcPr>
          <w:p w14:paraId="4D478052" w14:textId="77777777" w:rsidR="006F733C" w:rsidRPr="006F733C" w:rsidRDefault="006F733C" w:rsidP="00E3165A">
            <w:pPr>
              <w:jc w:val="center"/>
              <w:rPr>
                <w:color w:val="161616"/>
                <w:sz w:val="16"/>
                <w:szCs w:val="16"/>
              </w:rPr>
            </w:pPr>
            <w:r w:rsidRPr="006F733C">
              <w:rPr>
                <w:color w:val="161616"/>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4B129744" w14:textId="77777777" w:rsidR="006F733C" w:rsidRPr="006F733C" w:rsidRDefault="006F733C" w:rsidP="00E3165A">
            <w:pPr>
              <w:jc w:val="center"/>
              <w:rPr>
                <w:color w:val="010101"/>
                <w:sz w:val="16"/>
                <w:szCs w:val="16"/>
              </w:rPr>
            </w:pPr>
            <w:r w:rsidRPr="006F733C">
              <w:rPr>
                <w:color w:val="010101"/>
                <w:sz w:val="16"/>
                <w:szCs w:val="16"/>
              </w:rPr>
              <w:t>0</w:t>
            </w:r>
          </w:p>
        </w:tc>
      </w:tr>
      <w:tr w:rsidR="006F733C" w:rsidRPr="006F733C" w14:paraId="1FDCF97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101A353" w14:textId="77777777" w:rsidR="006F733C" w:rsidRPr="006F733C" w:rsidRDefault="006F733C" w:rsidP="00E3165A">
            <w:pPr>
              <w:jc w:val="center"/>
              <w:rPr>
                <w:color w:val="000000"/>
                <w:sz w:val="16"/>
                <w:szCs w:val="16"/>
              </w:rPr>
            </w:pPr>
            <w:r w:rsidRPr="006F733C">
              <w:rPr>
                <w:color w:val="000000"/>
                <w:sz w:val="16"/>
                <w:szCs w:val="16"/>
              </w:rPr>
              <w:t>7.5</w:t>
            </w:r>
          </w:p>
        </w:tc>
        <w:tc>
          <w:tcPr>
            <w:tcW w:w="0" w:type="auto"/>
            <w:tcBorders>
              <w:top w:val="nil"/>
              <w:left w:val="nil"/>
              <w:bottom w:val="single" w:sz="4" w:space="0" w:color="auto"/>
              <w:right w:val="single" w:sz="4" w:space="0" w:color="auto"/>
            </w:tcBorders>
            <w:shd w:val="clear" w:color="auto" w:fill="auto"/>
            <w:vAlign w:val="center"/>
            <w:hideMark/>
          </w:tcPr>
          <w:p w14:paraId="26E3844A" w14:textId="77777777" w:rsidR="006F733C" w:rsidRPr="006F733C" w:rsidRDefault="006F733C" w:rsidP="00E3165A">
            <w:pPr>
              <w:jc w:val="center"/>
              <w:rPr>
                <w:color w:val="010101"/>
                <w:sz w:val="16"/>
                <w:szCs w:val="16"/>
              </w:rPr>
            </w:pPr>
            <w:r w:rsidRPr="006F733C">
              <w:rPr>
                <w:color w:val="010101"/>
                <w:sz w:val="16"/>
                <w:szCs w:val="16"/>
              </w:rPr>
              <w:t>Расчётная предпринимательская прибыль</w:t>
            </w:r>
          </w:p>
        </w:tc>
        <w:tc>
          <w:tcPr>
            <w:tcW w:w="0" w:type="auto"/>
            <w:tcBorders>
              <w:top w:val="nil"/>
              <w:left w:val="nil"/>
              <w:bottom w:val="single" w:sz="4" w:space="0" w:color="auto"/>
              <w:right w:val="single" w:sz="4" w:space="0" w:color="auto"/>
            </w:tcBorders>
            <w:shd w:val="clear" w:color="auto" w:fill="auto"/>
            <w:vAlign w:val="center"/>
            <w:hideMark/>
          </w:tcPr>
          <w:p w14:paraId="0156DC42" w14:textId="77777777" w:rsidR="006F733C" w:rsidRPr="006F733C" w:rsidRDefault="006F733C" w:rsidP="00E3165A">
            <w:pPr>
              <w:jc w:val="center"/>
              <w:rPr>
                <w:color w:val="161616"/>
                <w:sz w:val="16"/>
                <w:szCs w:val="16"/>
              </w:rPr>
            </w:pPr>
            <w:r w:rsidRPr="006F733C">
              <w:rPr>
                <w:color w:val="161616"/>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7C4C8D7D" w14:textId="77777777" w:rsidR="006F733C" w:rsidRPr="006F733C" w:rsidRDefault="006F733C" w:rsidP="00E3165A">
            <w:pPr>
              <w:jc w:val="center"/>
              <w:rPr>
                <w:color w:val="010101"/>
                <w:sz w:val="16"/>
                <w:szCs w:val="16"/>
              </w:rPr>
            </w:pPr>
            <w:r w:rsidRPr="006F733C">
              <w:rPr>
                <w:color w:val="010101"/>
                <w:sz w:val="16"/>
                <w:szCs w:val="16"/>
              </w:rPr>
              <w:t>0</w:t>
            </w:r>
          </w:p>
        </w:tc>
      </w:tr>
      <w:tr w:rsidR="006F733C" w:rsidRPr="006F733C" w14:paraId="1EFC4219"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B5BDFD6" w14:textId="77777777" w:rsidR="006F733C" w:rsidRPr="006F733C" w:rsidRDefault="006F733C" w:rsidP="00E3165A">
            <w:pPr>
              <w:jc w:val="center"/>
              <w:rPr>
                <w:color w:val="000000"/>
                <w:sz w:val="16"/>
                <w:szCs w:val="16"/>
              </w:rPr>
            </w:pPr>
            <w:r w:rsidRPr="006F733C">
              <w:rPr>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14:paraId="0EA71420" w14:textId="77777777" w:rsidR="006F733C" w:rsidRPr="006F733C" w:rsidRDefault="006F733C" w:rsidP="00E3165A">
            <w:pPr>
              <w:jc w:val="center"/>
              <w:rPr>
                <w:color w:val="010101"/>
                <w:sz w:val="16"/>
                <w:szCs w:val="16"/>
              </w:rPr>
            </w:pPr>
            <w:r w:rsidRPr="006F733C">
              <w:rPr>
                <w:color w:val="010101"/>
                <w:sz w:val="16"/>
                <w:szCs w:val="16"/>
              </w:rPr>
              <w:t>Нормативный уровень прибыли</w:t>
            </w:r>
          </w:p>
        </w:tc>
        <w:tc>
          <w:tcPr>
            <w:tcW w:w="0" w:type="auto"/>
            <w:tcBorders>
              <w:top w:val="nil"/>
              <w:left w:val="nil"/>
              <w:bottom w:val="single" w:sz="4" w:space="0" w:color="auto"/>
              <w:right w:val="single" w:sz="4" w:space="0" w:color="auto"/>
            </w:tcBorders>
            <w:shd w:val="clear" w:color="auto" w:fill="auto"/>
            <w:vAlign w:val="center"/>
            <w:hideMark/>
          </w:tcPr>
          <w:p w14:paraId="3ABBBB02" w14:textId="77777777" w:rsidR="006F733C" w:rsidRPr="006F733C" w:rsidRDefault="006F733C" w:rsidP="00E3165A">
            <w:pPr>
              <w:jc w:val="center"/>
              <w:rPr>
                <w:color w:val="161616"/>
                <w:sz w:val="16"/>
                <w:szCs w:val="16"/>
              </w:rPr>
            </w:pPr>
            <w:r w:rsidRPr="006F733C">
              <w:rPr>
                <w:color w:val="161616"/>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F021C15" w14:textId="77777777" w:rsidR="006F733C" w:rsidRPr="006F733C" w:rsidRDefault="006F733C" w:rsidP="00E3165A">
            <w:pPr>
              <w:jc w:val="center"/>
              <w:rPr>
                <w:color w:val="010101"/>
                <w:sz w:val="16"/>
                <w:szCs w:val="16"/>
              </w:rPr>
            </w:pPr>
            <w:r w:rsidRPr="006F733C">
              <w:rPr>
                <w:color w:val="010101"/>
                <w:sz w:val="16"/>
                <w:szCs w:val="16"/>
              </w:rPr>
              <w:t>0</w:t>
            </w:r>
          </w:p>
        </w:tc>
      </w:tr>
      <w:tr w:rsidR="006F733C" w:rsidRPr="006F733C" w14:paraId="28EF40D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E808535" w14:textId="77777777" w:rsidR="006F733C" w:rsidRPr="006F733C" w:rsidRDefault="006F733C" w:rsidP="00E3165A">
            <w:pPr>
              <w:jc w:val="center"/>
              <w:rPr>
                <w:color w:val="000000"/>
                <w:sz w:val="16"/>
                <w:szCs w:val="16"/>
              </w:rPr>
            </w:pPr>
            <w:r w:rsidRPr="006F733C">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33833113" w14:textId="77777777" w:rsidR="006F733C" w:rsidRPr="006F733C" w:rsidRDefault="006F733C" w:rsidP="00E3165A">
            <w:pPr>
              <w:jc w:val="center"/>
              <w:rPr>
                <w:color w:val="010101"/>
                <w:sz w:val="16"/>
                <w:szCs w:val="16"/>
              </w:rPr>
            </w:pPr>
            <w:r w:rsidRPr="006F733C">
              <w:rPr>
                <w:color w:val="010101"/>
                <w:sz w:val="16"/>
                <w:szCs w:val="16"/>
              </w:rPr>
              <w:t>Расчётная предпринимательская прибыль</w:t>
            </w:r>
          </w:p>
        </w:tc>
        <w:tc>
          <w:tcPr>
            <w:tcW w:w="0" w:type="auto"/>
            <w:tcBorders>
              <w:top w:val="nil"/>
              <w:left w:val="nil"/>
              <w:bottom w:val="single" w:sz="4" w:space="0" w:color="auto"/>
              <w:right w:val="single" w:sz="4" w:space="0" w:color="auto"/>
            </w:tcBorders>
            <w:shd w:val="clear" w:color="auto" w:fill="auto"/>
            <w:vAlign w:val="center"/>
            <w:hideMark/>
          </w:tcPr>
          <w:p w14:paraId="4AFE722E" w14:textId="77777777" w:rsidR="006F733C" w:rsidRPr="006F733C" w:rsidRDefault="006F733C" w:rsidP="00E3165A">
            <w:pPr>
              <w:jc w:val="center"/>
              <w:rPr>
                <w:color w:val="161616"/>
                <w:sz w:val="16"/>
                <w:szCs w:val="16"/>
              </w:rPr>
            </w:pPr>
            <w:r w:rsidRPr="006F733C">
              <w:rPr>
                <w:color w:val="161616"/>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E6F251B" w14:textId="77777777" w:rsidR="006F733C" w:rsidRPr="006F733C" w:rsidRDefault="006F733C" w:rsidP="00E3165A">
            <w:pPr>
              <w:jc w:val="center"/>
              <w:rPr>
                <w:color w:val="010101"/>
                <w:sz w:val="16"/>
                <w:szCs w:val="16"/>
              </w:rPr>
            </w:pPr>
            <w:r w:rsidRPr="006F733C">
              <w:rPr>
                <w:color w:val="010101"/>
                <w:sz w:val="16"/>
                <w:szCs w:val="16"/>
              </w:rPr>
              <w:t>0</w:t>
            </w:r>
          </w:p>
        </w:tc>
      </w:tr>
      <w:tr w:rsidR="006F733C" w:rsidRPr="006F733C" w14:paraId="21B3DAB2"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D97759B" w14:textId="77777777" w:rsidR="006F733C" w:rsidRPr="006F733C" w:rsidRDefault="006F733C" w:rsidP="00E3165A">
            <w:pPr>
              <w:jc w:val="center"/>
              <w:rPr>
                <w:color w:val="000000"/>
                <w:sz w:val="16"/>
                <w:szCs w:val="16"/>
              </w:rPr>
            </w:pPr>
            <w:r w:rsidRPr="006F733C">
              <w:rPr>
                <w:color w:val="000000"/>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3687C507" w14:textId="77777777" w:rsidR="006F733C" w:rsidRPr="006F733C" w:rsidRDefault="006F733C" w:rsidP="00E3165A">
            <w:pPr>
              <w:jc w:val="center"/>
              <w:rPr>
                <w:color w:val="010101"/>
                <w:sz w:val="16"/>
                <w:szCs w:val="16"/>
              </w:rPr>
            </w:pPr>
            <w:r w:rsidRPr="006F733C">
              <w:rPr>
                <w:color w:val="010101"/>
                <w:sz w:val="16"/>
                <w:szCs w:val="16"/>
              </w:rPr>
              <w:t>Необходимая валовая выручка без НДС</w:t>
            </w:r>
          </w:p>
        </w:tc>
        <w:tc>
          <w:tcPr>
            <w:tcW w:w="0" w:type="auto"/>
            <w:tcBorders>
              <w:top w:val="nil"/>
              <w:left w:val="nil"/>
              <w:bottom w:val="single" w:sz="4" w:space="0" w:color="auto"/>
              <w:right w:val="single" w:sz="4" w:space="0" w:color="auto"/>
            </w:tcBorders>
            <w:shd w:val="clear" w:color="auto" w:fill="auto"/>
            <w:vAlign w:val="center"/>
            <w:hideMark/>
          </w:tcPr>
          <w:p w14:paraId="119E71FE" w14:textId="77777777" w:rsidR="006F733C" w:rsidRPr="006F733C" w:rsidRDefault="006F733C" w:rsidP="00E3165A">
            <w:pPr>
              <w:jc w:val="center"/>
              <w:rPr>
                <w:color w:val="161616"/>
                <w:sz w:val="16"/>
                <w:szCs w:val="16"/>
              </w:rPr>
            </w:pPr>
            <w:r w:rsidRPr="006F733C">
              <w:rPr>
                <w:color w:val="161616"/>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0687C597" w14:textId="77777777" w:rsidR="006F733C" w:rsidRPr="006F733C" w:rsidRDefault="006F733C" w:rsidP="00E3165A">
            <w:pPr>
              <w:jc w:val="center"/>
              <w:rPr>
                <w:color w:val="000000"/>
                <w:sz w:val="16"/>
                <w:szCs w:val="16"/>
              </w:rPr>
            </w:pPr>
            <w:r w:rsidRPr="006F733C">
              <w:rPr>
                <w:color w:val="000000"/>
                <w:sz w:val="16"/>
                <w:szCs w:val="16"/>
              </w:rPr>
              <w:t>61882,2</w:t>
            </w:r>
          </w:p>
        </w:tc>
      </w:tr>
      <w:tr w:rsidR="006F733C" w:rsidRPr="006F733C" w14:paraId="795E93F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BD991EB" w14:textId="77777777" w:rsidR="006F733C" w:rsidRPr="006F733C" w:rsidRDefault="006F733C" w:rsidP="00E3165A">
            <w:pPr>
              <w:jc w:val="center"/>
              <w:rPr>
                <w:color w:val="000000"/>
                <w:sz w:val="16"/>
                <w:szCs w:val="16"/>
              </w:rPr>
            </w:pPr>
            <w:r w:rsidRPr="006F733C">
              <w:rPr>
                <w:color w:val="000000"/>
                <w:sz w:val="16"/>
                <w:szCs w:val="16"/>
              </w:rPr>
              <w:t>9</w:t>
            </w:r>
          </w:p>
        </w:tc>
        <w:tc>
          <w:tcPr>
            <w:tcW w:w="0" w:type="auto"/>
            <w:tcBorders>
              <w:top w:val="nil"/>
              <w:left w:val="nil"/>
              <w:bottom w:val="single" w:sz="4" w:space="0" w:color="auto"/>
              <w:right w:val="single" w:sz="4" w:space="0" w:color="auto"/>
            </w:tcBorders>
            <w:shd w:val="clear" w:color="auto" w:fill="auto"/>
            <w:vAlign w:val="center"/>
            <w:hideMark/>
          </w:tcPr>
          <w:p w14:paraId="34BFA124" w14:textId="77777777" w:rsidR="006F733C" w:rsidRPr="006F733C" w:rsidRDefault="006F733C" w:rsidP="00E3165A">
            <w:pPr>
              <w:jc w:val="center"/>
              <w:rPr>
                <w:color w:val="161616"/>
                <w:sz w:val="16"/>
                <w:szCs w:val="16"/>
              </w:rPr>
            </w:pPr>
            <w:r w:rsidRPr="006F733C">
              <w:rPr>
                <w:color w:val="161616"/>
                <w:sz w:val="16"/>
                <w:szCs w:val="16"/>
              </w:rPr>
              <w:t>Необходимая валовая выручка с НДС (20 %)</w:t>
            </w:r>
          </w:p>
        </w:tc>
        <w:tc>
          <w:tcPr>
            <w:tcW w:w="0" w:type="auto"/>
            <w:tcBorders>
              <w:top w:val="nil"/>
              <w:left w:val="nil"/>
              <w:bottom w:val="single" w:sz="4" w:space="0" w:color="auto"/>
              <w:right w:val="single" w:sz="4" w:space="0" w:color="auto"/>
            </w:tcBorders>
            <w:shd w:val="clear" w:color="auto" w:fill="auto"/>
            <w:vAlign w:val="center"/>
            <w:hideMark/>
          </w:tcPr>
          <w:p w14:paraId="3695A178" w14:textId="77777777" w:rsidR="006F733C" w:rsidRPr="006F733C" w:rsidRDefault="006F733C" w:rsidP="00E3165A">
            <w:pPr>
              <w:jc w:val="center"/>
              <w:rPr>
                <w:color w:val="161616"/>
                <w:sz w:val="16"/>
                <w:szCs w:val="16"/>
              </w:rPr>
            </w:pPr>
            <w:r w:rsidRPr="006F733C">
              <w:rPr>
                <w:color w:val="161616"/>
                <w:sz w:val="16"/>
                <w:szCs w:val="16"/>
              </w:rPr>
              <w:t>тыс. руб.</w:t>
            </w:r>
          </w:p>
        </w:tc>
        <w:tc>
          <w:tcPr>
            <w:tcW w:w="0" w:type="auto"/>
            <w:tcBorders>
              <w:top w:val="nil"/>
              <w:left w:val="nil"/>
              <w:bottom w:val="single" w:sz="4" w:space="0" w:color="auto"/>
              <w:right w:val="single" w:sz="4" w:space="0" w:color="auto"/>
            </w:tcBorders>
            <w:shd w:val="clear" w:color="auto" w:fill="auto"/>
            <w:vAlign w:val="center"/>
            <w:hideMark/>
          </w:tcPr>
          <w:p w14:paraId="256045B2" w14:textId="77777777" w:rsidR="006F733C" w:rsidRPr="006F733C" w:rsidRDefault="006F733C" w:rsidP="00E3165A">
            <w:pPr>
              <w:jc w:val="center"/>
              <w:rPr>
                <w:color w:val="010101"/>
                <w:sz w:val="16"/>
                <w:szCs w:val="16"/>
              </w:rPr>
            </w:pPr>
            <w:r w:rsidRPr="006F733C">
              <w:rPr>
                <w:color w:val="010101"/>
                <w:sz w:val="16"/>
                <w:szCs w:val="16"/>
              </w:rPr>
              <w:t>74258,6</w:t>
            </w:r>
          </w:p>
        </w:tc>
      </w:tr>
      <w:tr w:rsidR="006F733C" w:rsidRPr="006F733C" w14:paraId="2464FB1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C5FE79D" w14:textId="77777777" w:rsidR="006F733C" w:rsidRPr="006F733C" w:rsidRDefault="006F733C" w:rsidP="00E3165A">
            <w:pPr>
              <w:jc w:val="center"/>
              <w:rPr>
                <w:color w:val="000000"/>
                <w:sz w:val="16"/>
                <w:szCs w:val="16"/>
              </w:rPr>
            </w:pPr>
            <w:r w:rsidRPr="006F733C">
              <w:rPr>
                <w:color w:val="000000"/>
                <w:sz w:val="16"/>
                <w:szCs w:val="16"/>
              </w:rPr>
              <w:t>III</w:t>
            </w:r>
          </w:p>
        </w:tc>
        <w:tc>
          <w:tcPr>
            <w:tcW w:w="0" w:type="auto"/>
            <w:tcBorders>
              <w:top w:val="nil"/>
              <w:left w:val="nil"/>
              <w:bottom w:val="single" w:sz="4" w:space="0" w:color="auto"/>
              <w:right w:val="single" w:sz="4" w:space="0" w:color="auto"/>
            </w:tcBorders>
            <w:shd w:val="clear" w:color="auto" w:fill="auto"/>
            <w:vAlign w:val="center"/>
            <w:hideMark/>
          </w:tcPr>
          <w:p w14:paraId="46454D5F" w14:textId="77777777" w:rsidR="006F733C" w:rsidRPr="006F733C" w:rsidRDefault="006F733C" w:rsidP="00E3165A">
            <w:pPr>
              <w:jc w:val="center"/>
              <w:rPr>
                <w:color w:val="161616"/>
                <w:sz w:val="16"/>
                <w:szCs w:val="16"/>
              </w:rPr>
            </w:pPr>
            <w:r w:rsidRPr="006F733C">
              <w:rPr>
                <w:color w:val="161616"/>
                <w:sz w:val="16"/>
                <w:szCs w:val="16"/>
              </w:rPr>
              <w:t>Метод индексации</w:t>
            </w:r>
          </w:p>
        </w:tc>
        <w:tc>
          <w:tcPr>
            <w:tcW w:w="0" w:type="auto"/>
            <w:tcBorders>
              <w:top w:val="nil"/>
              <w:left w:val="nil"/>
              <w:bottom w:val="single" w:sz="4" w:space="0" w:color="auto"/>
              <w:right w:val="single" w:sz="4" w:space="0" w:color="auto"/>
            </w:tcBorders>
            <w:shd w:val="clear" w:color="auto" w:fill="auto"/>
            <w:vAlign w:val="center"/>
            <w:hideMark/>
          </w:tcPr>
          <w:p w14:paraId="6BB61F75" w14:textId="77777777" w:rsidR="006F733C" w:rsidRPr="006F733C" w:rsidRDefault="006F733C" w:rsidP="00E3165A">
            <w:pPr>
              <w:jc w:val="center"/>
              <w:rPr>
                <w:color w:val="161616"/>
                <w:sz w:val="16"/>
                <w:szCs w:val="16"/>
              </w:rPr>
            </w:pPr>
            <w:r w:rsidRPr="006F733C">
              <w:rPr>
                <w:color w:val="161616"/>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44E1C590" w14:textId="77777777" w:rsidR="006F733C" w:rsidRPr="006F733C" w:rsidRDefault="006F733C" w:rsidP="00E3165A">
            <w:pPr>
              <w:jc w:val="center"/>
              <w:rPr>
                <w:color w:val="000000"/>
                <w:sz w:val="16"/>
                <w:szCs w:val="16"/>
              </w:rPr>
            </w:pPr>
            <w:r w:rsidRPr="006F733C">
              <w:rPr>
                <w:color w:val="000000"/>
                <w:sz w:val="16"/>
                <w:szCs w:val="16"/>
              </w:rPr>
              <w:t>-</w:t>
            </w:r>
          </w:p>
        </w:tc>
      </w:tr>
      <w:tr w:rsidR="006F733C" w:rsidRPr="006F733C" w14:paraId="482CB32A"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0213D3" w14:textId="77777777" w:rsidR="006F733C" w:rsidRPr="006F733C" w:rsidRDefault="006F733C" w:rsidP="00E3165A">
            <w:pPr>
              <w:jc w:val="center"/>
              <w:rPr>
                <w:color w:val="000000"/>
                <w:sz w:val="16"/>
                <w:szCs w:val="16"/>
              </w:rPr>
            </w:pPr>
            <w:r w:rsidRPr="006F733C">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57BF5766" w14:textId="77777777" w:rsidR="006F733C" w:rsidRPr="006F733C" w:rsidRDefault="006F733C" w:rsidP="00E3165A">
            <w:pPr>
              <w:jc w:val="center"/>
              <w:rPr>
                <w:color w:val="161616"/>
                <w:sz w:val="16"/>
                <w:szCs w:val="16"/>
              </w:rPr>
            </w:pPr>
            <w:r w:rsidRPr="006F733C">
              <w:rPr>
                <w:color w:val="161616"/>
                <w:sz w:val="16"/>
                <w:szCs w:val="16"/>
              </w:rPr>
              <w:t>ИПЦ</w:t>
            </w:r>
          </w:p>
        </w:tc>
        <w:tc>
          <w:tcPr>
            <w:tcW w:w="0" w:type="auto"/>
            <w:tcBorders>
              <w:top w:val="nil"/>
              <w:left w:val="nil"/>
              <w:bottom w:val="single" w:sz="4" w:space="0" w:color="auto"/>
              <w:right w:val="single" w:sz="4" w:space="0" w:color="auto"/>
            </w:tcBorders>
            <w:shd w:val="clear" w:color="auto" w:fill="auto"/>
            <w:vAlign w:val="center"/>
            <w:hideMark/>
          </w:tcPr>
          <w:p w14:paraId="6288C469" w14:textId="77777777" w:rsidR="006F733C" w:rsidRPr="006F733C" w:rsidRDefault="006F733C" w:rsidP="00E3165A">
            <w:pPr>
              <w:jc w:val="center"/>
              <w:rPr>
                <w:color w:val="161616"/>
                <w:sz w:val="16"/>
                <w:szCs w:val="16"/>
              </w:rPr>
            </w:pPr>
            <w:r w:rsidRPr="006F733C">
              <w:rPr>
                <w:color w:val="161616"/>
                <w:sz w:val="16"/>
                <w:szCs w:val="16"/>
              </w:rPr>
              <w:t>тыс</w:t>
            </w:r>
            <w:r w:rsidRPr="006F733C">
              <w:rPr>
                <w:color w:val="363636"/>
                <w:sz w:val="16"/>
                <w:szCs w:val="16"/>
              </w:rPr>
              <w:t xml:space="preserve">. </w:t>
            </w:r>
            <w:r w:rsidRPr="006F733C">
              <w:rPr>
                <w:color w:val="161616"/>
                <w:sz w:val="16"/>
                <w:szCs w:val="16"/>
              </w:rPr>
              <w:t>руб.</w:t>
            </w:r>
          </w:p>
        </w:tc>
        <w:tc>
          <w:tcPr>
            <w:tcW w:w="0" w:type="auto"/>
            <w:tcBorders>
              <w:top w:val="nil"/>
              <w:left w:val="nil"/>
              <w:bottom w:val="single" w:sz="4" w:space="0" w:color="auto"/>
              <w:right w:val="single" w:sz="4" w:space="0" w:color="auto"/>
            </w:tcBorders>
            <w:shd w:val="clear" w:color="auto" w:fill="auto"/>
            <w:vAlign w:val="center"/>
            <w:hideMark/>
          </w:tcPr>
          <w:p w14:paraId="33E3E09D" w14:textId="77777777" w:rsidR="006F733C" w:rsidRPr="006F733C" w:rsidRDefault="006F733C" w:rsidP="00E3165A">
            <w:pPr>
              <w:jc w:val="center"/>
              <w:rPr>
                <w:color w:val="010101"/>
                <w:sz w:val="16"/>
                <w:szCs w:val="16"/>
              </w:rPr>
            </w:pPr>
            <w:r w:rsidRPr="006F733C">
              <w:rPr>
                <w:color w:val="010101"/>
                <w:sz w:val="16"/>
                <w:szCs w:val="16"/>
              </w:rPr>
              <w:t>103,6</w:t>
            </w:r>
          </w:p>
        </w:tc>
      </w:tr>
      <w:tr w:rsidR="006F733C" w:rsidRPr="006F733C" w14:paraId="2024E42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E21AB6" w14:textId="77777777" w:rsidR="006F733C" w:rsidRPr="006F733C" w:rsidRDefault="006F733C" w:rsidP="00E3165A">
            <w:pPr>
              <w:jc w:val="center"/>
              <w:rPr>
                <w:color w:val="000000"/>
                <w:sz w:val="16"/>
                <w:szCs w:val="16"/>
              </w:rPr>
            </w:pPr>
            <w:r w:rsidRPr="006F733C">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7E27AAC1" w14:textId="77777777" w:rsidR="006F733C" w:rsidRPr="006F733C" w:rsidRDefault="006F733C" w:rsidP="00E3165A">
            <w:pPr>
              <w:jc w:val="center"/>
              <w:rPr>
                <w:color w:val="161616"/>
                <w:sz w:val="16"/>
                <w:szCs w:val="16"/>
              </w:rPr>
            </w:pPr>
            <w:r w:rsidRPr="006F733C">
              <w:rPr>
                <w:color w:val="161616"/>
                <w:sz w:val="16"/>
                <w:szCs w:val="16"/>
              </w:rPr>
              <w:t>Операционные (подконтрольные) расходы</w:t>
            </w:r>
          </w:p>
        </w:tc>
        <w:tc>
          <w:tcPr>
            <w:tcW w:w="0" w:type="auto"/>
            <w:tcBorders>
              <w:top w:val="nil"/>
              <w:left w:val="nil"/>
              <w:bottom w:val="single" w:sz="4" w:space="0" w:color="auto"/>
              <w:right w:val="single" w:sz="4" w:space="0" w:color="auto"/>
            </w:tcBorders>
            <w:shd w:val="clear" w:color="auto" w:fill="auto"/>
            <w:vAlign w:val="center"/>
            <w:hideMark/>
          </w:tcPr>
          <w:p w14:paraId="52CEAB05" w14:textId="4C61AF06" w:rsidR="006F733C" w:rsidRPr="006F733C" w:rsidRDefault="006F733C" w:rsidP="00E3165A">
            <w:pPr>
              <w:jc w:val="center"/>
              <w:rPr>
                <w:color w:val="161616"/>
                <w:sz w:val="16"/>
                <w:szCs w:val="16"/>
              </w:rPr>
            </w:pPr>
            <w:r w:rsidRPr="006F733C">
              <w:rPr>
                <w:color w:val="161616"/>
                <w:sz w:val="16"/>
                <w:szCs w:val="16"/>
              </w:rPr>
              <w:t xml:space="preserve">тыс. </w:t>
            </w:r>
            <w:r w:rsidR="00FA6732">
              <w:rPr>
                <w:color w:val="161616"/>
                <w:sz w:val="16"/>
                <w:szCs w:val="16"/>
              </w:rPr>
              <w:t>руб</w:t>
            </w:r>
            <w:r w:rsidRPr="006F733C">
              <w:rPr>
                <w:color w:val="363636"/>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5D83B0DD" w14:textId="77777777" w:rsidR="006F733C" w:rsidRPr="006F733C" w:rsidRDefault="006F733C" w:rsidP="00E3165A">
            <w:pPr>
              <w:jc w:val="center"/>
              <w:rPr>
                <w:color w:val="010101"/>
                <w:sz w:val="16"/>
                <w:szCs w:val="16"/>
              </w:rPr>
            </w:pPr>
            <w:r w:rsidRPr="006F733C">
              <w:rPr>
                <w:color w:val="010101"/>
                <w:sz w:val="16"/>
                <w:szCs w:val="16"/>
              </w:rPr>
              <w:t>3779,1</w:t>
            </w:r>
          </w:p>
        </w:tc>
      </w:tr>
      <w:tr w:rsidR="006F733C" w:rsidRPr="006F733C" w14:paraId="229280BE"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518C27" w14:textId="77777777" w:rsidR="006F733C" w:rsidRPr="006F733C" w:rsidRDefault="006F733C" w:rsidP="00E3165A">
            <w:pPr>
              <w:jc w:val="center"/>
              <w:rPr>
                <w:color w:val="000000"/>
                <w:sz w:val="16"/>
                <w:szCs w:val="16"/>
              </w:rPr>
            </w:pPr>
            <w:r w:rsidRPr="006F733C">
              <w:rPr>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14:paraId="4D7A81CB" w14:textId="77777777" w:rsidR="006F733C" w:rsidRPr="006F733C" w:rsidRDefault="006F733C" w:rsidP="00E3165A">
            <w:pPr>
              <w:jc w:val="center"/>
              <w:rPr>
                <w:color w:val="161616"/>
                <w:sz w:val="16"/>
                <w:szCs w:val="16"/>
              </w:rPr>
            </w:pPr>
            <w:r w:rsidRPr="006F733C">
              <w:rPr>
                <w:color w:val="161616"/>
                <w:sz w:val="16"/>
                <w:szCs w:val="16"/>
              </w:rPr>
              <w:t>Неподконтрольные расходы</w:t>
            </w:r>
          </w:p>
        </w:tc>
        <w:tc>
          <w:tcPr>
            <w:tcW w:w="0" w:type="auto"/>
            <w:tcBorders>
              <w:top w:val="nil"/>
              <w:left w:val="nil"/>
              <w:bottom w:val="single" w:sz="4" w:space="0" w:color="auto"/>
              <w:right w:val="single" w:sz="4" w:space="0" w:color="auto"/>
            </w:tcBorders>
            <w:shd w:val="clear" w:color="auto" w:fill="auto"/>
            <w:vAlign w:val="center"/>
            <w:hideMark/>
          </w:tcPr>
          <w:p w14:paraId="6FD2297A" w14:textId="77777777" w:rsidR="006F733C" w:rsidRPr="006F733C" w:rsidRDefault="006F733C" w:rsidP="00E3165A">
            <w:pPr>
              <w:jc w:val="center"/>
              <w:rPr>
                <w:color w:val="161616"/>
                <w:sz w:val="16"/>
                <w:szCs w:val="16"/>
              </w:rPr>
            </w:pPr>
            <w:r w:rsidRPr="006F733C">
              <w:rPr>
                <w:color w:val="161616"/>
                <w:sz w:val="16"/>
                <w:szCs w:val="16"/>
              </w:rPr>
              <w:t>тыс</w:t>
            </w:r>
            <w:r w:rsidRPr="006F733C">
              <w:rPr>
                <w:color w:val="363636"/>
                <w:sz w:val="16"/>
                <w:szCs w:val="16"/>
              </w:rPr>
              <w:t xml:space="preserve">. </w:t>
            </w:r>
            <w:r w:rsidRPr="006F733C">
              <w:rPr>
                <w:color w:val="161616"/>
                <w:sz w:val="16"/>
                <w:szCs w:val="16"/>
              </w:rPr>
              <w:t>руб</w:t>
            </w:r>
            <w:r w:rsidRPr="006F733C">
              <w:rPr>
                <w:color w:val="363636"/>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6C8E1A43" w14:textId="77777777" w:rsidR="006F733C" w:rsidRPr="006F733C" w:rsidRDefault="006F733C" w:rsidP="00E3165A">
            <w:pPr>
              <w:jc w:val="center"/>
              <w:rPr>
                <w:color w:val="010101"/>
                <w:sz w:val="16"/>
                <w:szCs w:val="16"/>
              </w:rPr>
            </w:pPr>
            <w:r w:rsidRPr="006F733C">
              <w:rPr>
                <w:color w:val="010101"/>
                <w:sz w:val="16"/>
                <w:szCs w:val="16"/>
              </w:rPr>
              <w:t>1215</w:t>
            </w:r>
          </w:p>
        </w:tc>
      </w:tr>
      <w:tr w:rsidR="006F733C" w:rsidRPr="006F733C" w14:paraId="40E8CFD1"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961AB00" w14:textId="77777777" w:rsidR="006F733C" w:rsidRPr="006F733C" w:rsidRDefault="006F733C" w:rsidP="00E3165A">
            <w:pPr>
              <w:jc w:val="center"/>
              <w:rPr>
                <w:color w:val="000000"/>
                <w:sz w:val="16"/>
                <w:szCs w:val="16"/>
              </w:rPr>
            </w:pPr>
            <w:r w:rsidRPr="006F733C">
              <w:rPr>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14:paraId="62E9FEC2" w14:textId="77777777" w:rsidR="006F733C" w:rsidRPr="006F733C" w:rsidRDefault="006F733C" w:rsidP="00E3165A">
            <w:pPr>
              <w:jc w:val="center"/>
              <w:rPr>
                <w:color w:val="161616"/>
                <w:sz w:val="16"/>
                <w:szCs w:val="16"/>
              </w:rPr>
            </w:pPr>
            <w:r w:rsidRPr="006F733C">
              <w:rPr>
                <w:color w:val="161616"/>
                <w:sz w:val="16"/>
                <w:szCs w:val="16"/>
              </w:rPr>
              <w:t>Расходы на приобретение (производство)энергетических ресурсов</w:t>
            </w:r>
          </w:p>
        </w:tc>
        <w:tc>
          <w:tcPr>
            <w:tcW w:w="0" w:type="auto"/>
            <w:tcBorders>
              <w:top w:val="nil"/>
              <w:left w:val="nil"/>
              <w:bottom w:val="single" w:sz="4" w:space="0" w:color="auto"/>
              <w:right w:val="single" w:sz="4" w:space="0" w:color="auto"/>
            </w:tcBorders>
            <w:shd w:val="clear" w:color="auto" w:fill="auto"/>
            <w:vAlign w:val="center"/>
            <w:hideMark/>
          </w:tcPr>
          <w:p w14:paraId="45DF378F" w14:textId="77777777" w:rsidR="006F733C" w:rsidRPr="006F733C" w:rsidRDefault="006F733C" w:rsidP="00E3165A">
            <w:pPr>
              <w:jc w:val="center"/>
              <w:rPr>
                <w:color w:val="161616"/>
                <w:sz w:val="16"/>
                <w:szCs w:val="16"/>
              </w:rPr>
            </w:pPr>
            <w:r w:rsidRPr="006F733C">
              <w:rPr>
                <w:color w:val="161616"/>
                <w:sz w:val="16"/>
                <w:szCs w:val="16"/>
              </w:rPr>
              <w:t>тыс</w:t>
            </w:r>
            <w:r w:rsidRPr="006F733C">
              <w:rPr>
                <w:color w:val="363636"/>
                <w:sz w:val="16"/>
                <w:szCs w:val="16"/>
              </w:rPr>
              <w:t xml:space="preserve">. </w:t>
            </w:r>
            <w:r w:rsidRPr="006F733C">
              <w:rPr>
                <w:color w:val="161616"/>
                <w:sz w:val="16"/>
                <w:szCs w:val="16"/>
              </w:rPr>
              <w:t>руб.</w:t>
            </w:r>
          </w:p>
        </w:tc>
        <w:tc>
          <w:tcPr>
            <w:tcW w:w="0" w:type="auto"/>
            <w:tcBorders>
              <w:top w:val="nil"/>
              <w:left w:val="nil"/>
              <w:bottom w:val="single" w:sz="4" w:space="0" w:color="auto"/>
              <w:right w:val="single" w:sz="4" w:space="0" w:color="auto"/>
            </w:tcBorders>
            <w:shd w:val="clear" w:color="auto" w:fill="auto"/>
            <w:vAlign w:val="center"/>
            <w:hideMark/>
          </w:tcPr>
          <w:p w14:paraId="1F63560C" w14:textId="77777777" w:rsidR="006F733C" w:rsidRPr="006F733C" w:rsidRDefault="006F733C" w:rsidP="00E3165A">
            <w:pPr>
              <w:jc w:val="center"/>
              <w:rPr>
                <w:color w:val="010101"/>
                <w:sz w:val="16"/>
                <w:szCs w:val="16"/>
              </w:rPr>
            </w:pPr>
            <w:r w:rsidRPr="006F733C">
              <w:rPr>
                <w:color w:val="010101"/>
                <w:sz w:val="16"/>
                <w:szCs w:val="16"/>
              </w:rPr>
              <w:t>56888</w:t>
            </w:r>
          </w:p>
        </w:tc>
      </w:tr>
      <w:tr w:rsidR="006F733C" w:rsidRPr="006F733C" w14:paraId="1D8F95AC"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796D60" w14:textId="77777777" w:rsidR="006F733C" w:rsidRPr="006F733C" w:rsidRDefault="006F733C" w:rsidP="00E3165A">
            <w:pPr>
              <w:jc w:val="center"/>
              <w:rPr>
                <w:color w:val="000000"/>
                <w:sz w:val="16"/>
                <w:szCs w:val="16"/>
              </w:rPr>
            </w:pPr>
            <w:r w:rsidRPr="006F733C">
              <w:rPr>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5365DDA8" w14:textId="77777777" w:rsidR="006F733C" w:rsidRPr="006F733C" w:rsidRDefault="006F733C" w:rsidP="00E3165A">
            <w:pPr>
              <w:jc w:val="center"/>
              <w:rPr>
                <w:color w:val="161616"/>
                <w:sz w:val="16"/>
                <w:szCs w:val="16"/>
              </w:rPr>
            </w:pPr>
            <w:r w:rsidRPr="006F733C">
              <w:rPr>
                <w:color w:val="161616"/>
                <w:sz w:val="16"/>
                <w:szCs w:val="16"/>
              </w:rPr>
              <w:t>Прибыль</w:t>
            </w:r>
          </w:p>
        </w:tc>
        <w:tc>
          <w:tcPr>
            <w:tcW w:w="0" w:type="auto"/>
            <w:tcBorders>
              <w:top w:val="nil"/>
              <w:left w:val="nil"/>
              <w:bottom w:val="single" w:sz="4" w:space="0" w:color="auto"/>
              <w:right w:val="single" w:sz="4" w:space="0" w:color="auto"/>
            </w:tcBorders>
            <w:shd w:val="clear" w:color="auto" w:fill="auto"/>
            <w:vAlign w:val="center"/>
            <w:hideMark/>
          </w:tcPr>
          <w:p w14:paraId="05F55173" w14:textId="77777777" w:rsidR="006F733C" w:rsidRPr="006F733C" w:rsidRDefault="006F733C" w:rsidP="00E3165A">
            <w:pPr>
              <w:jc w:val="center"/>
              <w:rPr>
                <w:color w:val="010101"/>
                <w:sz w:val="16"/>
                <w:szCs w:val="16"/>
              </w:rPr>
            </w:pPr>
            <w:r w:rsidRPr="006F733C">
              <w:rPr>
                <w:color w:val="010101"/>
                <w:sz w:val="16"/>
                <w:szCs w:val="16"/>
              </w:rPr>
              <w:t xml:space="preserve">тыс. </w:t>
            </w:r>
            <w:r w:rsidRPr="006F733C">
              <w:rPr>
                <w:color w:val="161616"/>
                <w:sz w:val="16"/>
                <w:szCs w:val="16"/>
              </w:rPr>
              <w:t>руб.</w:t>
            </w:r>
          </w:p>
        </w:tc>
        <w:tc>
          <w:tcPr>
            <w:tcW w:w="0" w:type="auto"/>
            <w:tcBorders>
              <w:top w:val="nil"/>
              <w:left w:val="nil"/>
              <w:bottom w:val="single" w:sz="4" w:space="0" w:color="auto"/>
              <w:right w:val="single" w:sz="4" w:space="0" w:color="auto"/>
            </w:tcBorders>
            <w:shd w:val="clear" w:color="auto" w:fill="auto"/>
            <w:vAlign w:val="center"/>
            <w:hideMark/>
          </w:tcPr>
          <w:p w14:paraId="2F424CF8" w14:textId="77777777" w:rsidR="006F733C" w:rsidRPr="006F733C" w:rsidRDefault="006F733C" w:rsidP="00E3165A">
            <w:pPr>
              <w:jc w:val="center"/>
              <w:rPr>
                <w:color w:val="010101"/>
                <w:sz w:val="16"/>
                <w:szCs w:val="16"/>
              </w:rPr>
            </w:pPr>
            <w:r w:rsidRPr="006F733C">
              <w:rPr>
                <w:color w:val="010101"/>
                <w:sz w:val="16"/>
                <w:szCs w:val="16"/>
              </w:rPr>
              <w:t>0</w:t>
            </w:r>
          </w:p>
        </w:tc>
      </w:tr>
      <w:tr w:rsidR="006F733C" w:rsidRPr="006F733C" w14:paraId="597EBB15"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6D9737" w14:textId="77777777" w:rsidR="006F733C" w:rsidRPr="006F733C" w:rsidRDefault="006F733C" w:rsidP="00E3165A">
            <w:pPr>
              <w:jc w:val="center"/>
              <w:rPr>
                <w:color w:val="000000"/>
                <w:sz w:val="16"/>
                <w:szCs w:val="16"/>
              </w:rPr>
            </w:pPr>
            <w:r w:rsidRPr="006F733C">
              <w:rPr>
                <w:color w:val="000000"/>
                <w:sz w:val="16"/>
                <w:szCs w:val="16"/>
              </w:rPr>
              <w:t>6</w:t>
            </w:r>
          </w:p>
        </w:tc>
        <w:tc>
          <w:tcPr>
            <w:tcW w:w="0" w:type="auto"/>
            <w:tcBorders>
              <w:top w:val="nil"/>
              <w:left w:val="nil"/>
              <w:bottom w:val="single" w:sz="4" w:space="0" w:color="auto"/>
              <w:right w:val="single" w:sz="4" w:space="0" w:color="auto"/>
            </w:tcBorders>
            <w:shd w:val="clear" w:color="auto" w:fill="auto"/>
            <w:vAlign w:val="center"/>
            <w:hideMark/>
          </w:tcPr>
          <w:p w14:paraId="0F4EE782" w14:textId="77777777" w:rsidR="006F733C" w:rsidRPr="006F733C" w:rsidRDefault="006F733C" w:rsidP="00E3165A">
            <w:pPr>
              <w:jc w:val="center"/>
              <w:rPr>
                <w:color w:val="161616"/>
                <w:sz w:val="16"/>
                <w:szCs w:val="16"/>
              </w:rPr>
            </w:pPr>
            <w:r w:rsidRPr="006F733C">
              <w:rPr>
                <w:color w:val="161616"/>
                <w:sz w:val="16"/>
                <w:szCs w:val="16"/>
              </w:rPr>
              <w:t xml:space="preserve">Итого необходимая валовая </w:t>
            </w:r>
            <w:r w:rsidRPr="006F733C">
              <w:rPr>
                <w:color w:val="010101"/>
                <w:sz w:val="16"/>
                <w:szCs w:val="16"/>
              </w:rPr>
              <w:t>выручка</w:t>
            </w:r>
          </w:p>
        </w:tc>
        <w:tc>
          <w:tcPr>
            <w:tcW w:w="0" w:type="auto"/>
            <w:tcBorders>
              <w:top w:val="nil"/>
              <w:left w:val="nil"/>
              <w:bottom w:val="single" w:sz="4" w:space="0" w:color="auto"/>
              <w:right w:val="single" w:sz="4" w:space="0" w:color="auto"/>
            </w:tcBorders>
            <w:shd w:val="clear" w:color="auto" w:fill="auto"/>
            <w:vAlign w:val="center"/>
            <w:hideMark/>
          </w:tcPr>
          <w:p w14:paraId="6114277D" w14:textId="77777777" w:rsidR="006F733C" w:rsidRPr="006F733C" w:rsidRDefault="006F733C" w:rsidP="00E3165A">
            <w:pPr>
              <w:jc w:val="center"/>
              <w:rPr>
                <w:color w:val="010101"/>
                <w:sz w:val="16"/>
                <w:szCs w:val="16"/>
              </w:rPr>
            </w:pPr>
            <w:r w:rsidRPr="006F733C">
              <w:rPr>
                <w:color w:val="010101"/>
                <w:sz w:val="16"/>
                <w:szCs w:val="16"/>
              </w:rPr>
              <w:t xml:space="preserve">тыс. </w:t>
            </w:r>
            <w:r w:rsidRPr="006F733C">
              <w:rPr>
                <w:color w:val="161616"/>
                <w:sz w:val="16"/>
                <w:szCs w:val="16"/>
              </w:rPr>
              <w:t>руб.</w:t>
            </w:r>
          </w:p>
        </w:tc>
        <w:tc>
          <w:tcPr>
            <w:tcW w:w="0" w:type="auto"/>
            <w:tcBorders>
              <w:top w:val="nil"/>
              <w:left w:val="nil"/>
              <w:bottom w:val="single" w:sz="4" w:space="0" w:color="auto"/>
              <w:right w:val="single" w:sz="4" w:space="0" w:color="auto"/>
            </w:tcBorders>
            <w:shd w:val="clear" w:color="auto" w:fill="auto"/>
            <w:vAlign w:val="center"/>
            <w:hideMark/>
          </w:tcPr>
          <w:p w14:paraId="5D3BC844" w14:textId="77777777" w:rsidR="006F733C" w:rsidRPr="006F733C" w:rsidRDefault="006F733C" w:rsidP="00E3165A">
            <w:pPr>
              <w:jc w:val="center"/>
              <w:rPr>
                <w:color w:val="000000"/>
                <w:sz w:val="16"/>
                <w:szCs w:val="16"/>
              </w:rPr>
            </w:pPr>
            <w:r w:rsidRPr="006F733C">
              <w:rPr>
                <w:color w:val="000000"/>
                <w:sz w:val="16"/>
                <w:szCs w:val="16"/>
              </w:rPr>
              <w:t>61882,2</w:t>
            </w:r>
          </w:p>
        </w:tc>
      </w:tr>
      <w:tr w:rsidR="006F733C" w:rsidRPr="006F733C" w14:paraId="140F88EB"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DDC016C" w14:textId="77777777" w:rsidR="006F733C" w:rsidRPr="006F733C" w:rsidRDefault="006F733C" w:rsidP="00E3165A">
            <w:pPr>
              <w:jc w:val="center"/>
              <w:rPr>
                <w:color w:val="000000"/>
                <w:sz w:val="16"/>
                <w:szCs w:val="16"/>
              </w:rPr>
            </w:pPr>
            <w:r w:rsidRPr="006F733C">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14:paraId="2C2F828C" w14:textId="77777777" w:rsidR="006F733C" w:rsidRPr="006F733C" w:rsidRDefault="006F733C" w:rsidP="00E3165A">
            <w:pPr>
              <w:jc w:val="center"/>
              <w:rPr>
                <w:color w:val="161616"/>
                <w:sz w:val="16"/>
                <w:szCs w:val="16"/>
              </w:rPr>
            </w:pPr>
            <w:r w:rsidRPr="006F733C">
              <w:rPr>
                <w:color w:val="161616"/>
                <w:sz w:val="16"/>
                <w:szCs w:val="16"/>
              </w:rPr>
              <w:t>Среднеотпускной тариф н</w:t>
            </w:r>
            <w:r w:rsidRPr="006F733C">
              <w:rPr>
                <w:color w:val="010101"/>
                <w:sz w:val="16"/>
                <w:szCs w:val="16"/>
              </w:rPr>
              <w:t xml:space="preserve">а тепловую </w:t>
            </w:r>
            <w:r w:rsidRPr="006F733C">
              <w:rPr>
                <w:color w:val="161616"/>
                <w:sz w:val="16"/>
                <w:szCs w:val="16"/>
              </w:rPr>
              <w:t>энергию</w:t>
            </w:r>
          </w:p>
        </w:tc>
        <w:tc>
          <w:tcPr>
            <w:tcW w:w="0" w:type="auto"/>
            <w:tcBorders>
              <w:top w:val="nil"/>
              <w:left w:val="nil"/>
              <w:bottom w:val="single" w:sz="4" w:space="0" w:color="auto"/>
              <w:right w:val="single" w:sz="4" w:space="0" w:color="auto"/>
            </w:tcBorders>
            <w:shd w:val="clear" w:color="auto" w:fill="auto"/>
            <w:vAlign w:val="center"/>
            <w:hideMark/>
          </w:tcPr>
          <w:p w14:paraId="35B00782" w14:textId="77777777" w:rsidR="006F733C" w:rsidRPr="006F733C" w:rsidRDefault="006F733C" w:rsidP="00E3165A">
            <w:pPr>
              <w:jc w:val="center"/>
              <w:rPr>
                <w:color w:val="161616"/>
                <w:sz w:val="16"/>
                <w:szCs w:val="16"/>
              </w:rPr>
            </w:pPr>
            <w:r w:rsidRPr="006F733C">
              <w:rPr>
                <w:color w:val="161616"/>
                <w:sz w:val="16"/>
                <w:szCs w:val="16"/>
              </w:rPr>
              <w:t>руб</w:t>
            </w:r>
            <w:r w:rsidRPr="006F733C">
              <w:rPr>
                <w:color w:val="363636"/>
                <w:sz w:val="16"/>
                <w:szCs w:val="16"/>
              </w:rPr>
              <w:t>.</w:t>
            </w:r>
            <w:r w:rsidRPr="006F733C">
              <w:rPr>
                <w:color w:val="161616"/>
                <w:sz w:val="16"/>
                <w:szCs w:val="16"/>
              </w:rPr>
              <w:t>/Гкал</w:t>
            </w:r>
          </w:p>
        </w:tc>
        <w:tc>
          <w:tcPr>
            <w:tcW w:w="0" w:type="auto"/>
            <w:tcBorders>
              <w:top w:val="nil"/>
              <w:left w:val="nil"/>
              <w:bottom w:val="single" w:sz="4" w:space="0" w:color="auto"/>
              <w:right w:val="single" w:sz="4" w:space="0" w:color="auto"/>
            </w:tcBorders>
            <w:shd w:val="clear" w:color="auto" w:fill="auto"/>
            <w:vAlign w:val="center"/>
            <w:hideMark/>
          </w:tcPr>
          <w:p w14:paraId="3D1CC71D" w14:textId="77777777" w:rsidR="006F733C" w:rsidRPr="006F733C" w:rsidRDefault="006F733C" w:rsidP="00E3165A">
            <w:pPr>
              <w:jc w:val="center"/>
              <w:rPr>
                <w:color w:val="010101"/>
                <w:sz w:val="16"/>
                <w:szCs w:val="16"/>
              </w:rPr>
            </w:pPr>
            <w:r w:rsidRPr="006F733C">
              <w:rPr>
                <w:color w:val="010101"/>
                <w:sz w:val="16"/>
                <w:szCs w:val="16"/>
              </w:rPr>
              <w:t>3436,31</w:t>
            </w:r>
          </w:p>
        </w:tc>
      </w:tr>
      <w:tr w:rsidR="006F733C" w:rsidRPr="006F733C" w14:paraId="7489C678" w14:textId="77777777" w:rsidTr="00E3165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30449A2" w14:textId="77777777" w:rsidR="006F733C" w:rsidRPr="006F733C" w:rsidRDefault="006F733C" w:rsidP="00E3165A">
            <w:pPr>
              <w:jc w:val="center"/>
              <w:rPr>
                <w:color w:val="000000"/>
                <w:sz w:val="16"/>
                <w:szCs w:val="16"/>
              </w:rPr>
            </w:pPr>
            <w:r w:rsidRPr="006F733C">
              <w:rPr>
                <w:color w:val="000000"/>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46899069" w14:textId="219CD68D" w:rsidR="006F733C" w:rsidRPr="006F733C" w:rsidRDefault="006F733C" w:rsidP="00E3165A">
            <w:pPr>
              <w:jc w:val="center"/>
              <w:rPr>
                <w:color w:val="161616"/>
                <w:sz w:val="16"/>
                <w:szCs w:val="16"/>
              </w:rPr>
            </w:pPr>
            <w:r w:rsidRPr="006F733C">
              <w:rPr>
                <w:color w:val="161616"/>
                <w:sz w:val="16"/>
                <w:szCs w:val="16"/>
              </w:rPr>
              <w:t xml:space="preserve">Рост </w:t>
            </w:r>
            <w:r w:rsidR="00FA6732" w:rsidRPr="006F733C">
              <w:rPr>
                <w:color w:val="161616"/>
                <w:sz w:val="16"/>
                <w:szCs w:val="16"/>
              </w:rPr>
              <w:t>среднеотпускного</w:t>
            </w:r>
            <w:r w:rsidRPr="006F733C">
              <w:rPr>
                <w:color w:val="161616"/>
                <w:sz w:val="16"/>
                <w:szCs w:val="16"/>
              </w:rPr>
              <w:t xml:space="preserve"> </w:t>
            </w:r>
            <w:r w:rsidRPr="006F733C">
              <w:rPr>
                <w:color w:val="010101"/>
                <w:sz w:val="16"/>
                <w:szCs w:val="16"/>
              </w:rPr>
              <w:t>тарифа</w:t>
            </w:r>
          </w:p>
        </w:tc>
        <w:tc>
          <w:tcPr>
            <w:tcW w:w="0" w:type="auto"/>
            <w:tcBorders>
              <w:top w:val="nil"/>
              <w:left w:val="nil"/>
              <w:bottom w:val="single" w:sz="4" w:space="0" w:color="auto"/>
              <w:right w:val="single" w:sz="4" w:space="0" w:color="auto"/>
            </w:tcBorders>
            <w:shd w:val="clear" w:color="auto" w:fill="auto"/>
            <w:vAlign w:val="center"/>
            <w:hideMark/>
          </w:tcPr>
          <w:p w14:paraId="2675EDB4" w14:textId="77777777" w:rsidR="006F733C" w:rsidRPr="006F733C" w:rsidRDefault="006F733C" w:rsidP="00E3165A">
            <w:pPr>
              <w:jc w:val="center"/>
              <w:rPr>
                <w:color w:val="161616"/>
                <w:sz w:val="16"/>
                <w:szCs w:val="16"/>
              </w:rPr>
            </w:pPr>
            <w:r w:rsidRPr="006F733C">
              <w:rPr>
                <w:color w:val="161616"/>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14:paraId="152CD8E7" w14:textId="77777777" w:rsidR="006F733C" w:rsidRPr="006F733C" w:rsidRDefault="006F733C" w:rsidP="00E3165A">
            <w:pPr>
              <w:jc w:val="center"/>
              <w:rPr>
                <w:color w:val="000000"/>
                <w:sz w:val="16"/>
                <w:szCs w:val="16"/>
              </w:rPr>
            </w:pPr>
            <w:r w:rsidRPr="006F733C">
              <w:rPr>
                <w:color w:val="000000"/>
                <w:sz w:val="16"/>
                <w:szCs w:val="16"/>
              </w:rPr>
              <w:t>91,80%</w:t>
            </w:r>
          </w:p>
        </w:tc>
      </w:tr>
    </w:tbl>
    <w:p w14:paraId="0821507D" w14:textId="440E7AF4" w:rsidR="007203C7" w:rsidRDefault="007203C7" w:rsidP="007203C7">
      <w:pPr>
        <w:pStyle w:val="aff6"/>
        <w:ind w:firstLine="0"/>
        <w:rPr>
          <w:b/>
          <w:bCs/>
        </w:rPr>
      </w:pPr>
      <w:bookmarkStart w:id="430" w:name="_Toc79158163"/>
      <w:bookmarkStart w:id="431" w:name="_Toc86053273"/>
      <w:r w:rsidRPr="006F733C">
        <w:rPr>
          <w:b/>
          <w:bCs/>
        </w:rPr>
        <w:t xml:space="preserve">Таблица </w:t>
      </w:r>
      <w:r w:rsidRPr="006F733C">
        <w:rPr>
          <w:b/>
          <w:bCs/>
        </w:rPr>
        <w:fldChar w:fldCharType="begin"/>
      </w:r>
      <w:r w:rsidRPr="006F733C">
        <w:rPr>
          <w:b/>
          <w:bCs/>
        </w:rPr>
        <w:instrText xml:space="preserve"> STYLEREF 2 \s </w:instrText>
      </w:r>
      <w:r w:rsidRPr="006F733C">
        <w:rPr>
          <w:b/>
          <w:bCs/>
        </w:rPr>
        <w:fldChar w:fldCharType="separate"/>
      </w:r>
      <w:r w:rsidRPr="006F733C">
        <w:rPr>
          <w:b/>
          <w:bCs/>
          <w:noProof/>
        </w:rPr>
        <w:t>1.10</w:t>
      </w:r>
      <w:r w:rsidRPr="006F733C">
        <w:rPr>
          <w:b/>
          <w:bCs/>
          <w:noProof/>
        </w:rPr>
        <w:fldChar w:fldCharType="end"/>
      </w:r>
      <w:r w:rsidRPr="006F733C">
        <w:rPr>
          <w:b/>
          <w:bCs/>
        </w:rPr>
        <w:t>.</w:t>
      </w:r>
      <w:r>
        <w:rPr>
          <w:b/>
          <w:bCs/>
        </w:rPr>
        <w:t>8</w:t>
      </w:r>
      <w:r w:rsidRPr="006F733C">
        <w:rPr>
          <w:b/>
          <w:bCs/>
        </w:rPr>
        <w:t xml:space="preserve"> – Показатели хозяйственной деятельности </w:t>
      </w:r>
      <w:r>
        <w:rPr>
          <w:b/>
          <w:bCs/>
        </w:rPr>
        <w:t>ЗАО</w:t>
      </w:r>
      <w:r w:rsidRPr="006F733C">
        <w:rPr>
          <w:b/>
          <w:bCs/>
        </w:rPr>
        <w:t xml:space="preserve"> «</w:t>
      </w:r>
      <w:r>
        <w:rPr>
          <w:b/>
          <w:bCs/>
        </w:rPr>
        <w:t>Санаторий Усть-Кут</w:t>
      </w:r>
      <w:r w:rsidRPr="006F733C">
        <w:rPr>
          <w:b/>
          <w:bCs/>
        </w:rPr>
        <w:t>»</w:t>
      </w:r>
    </w:p>
    <w:tbl>
      <w:tblPr>
        <w:tblW w:w="5000" w:type="pct"/>
        <w:tblLook w:val="04A0" w:firstRow="1" w:lastRow="0" w:firstColumn="1" w:lastColumn="0" w:noHBand="0" w:noVBand="1"/>
      </w:tblPr>
      <w:tblGrid>
        <w:gridCol w:w="5953"/>
        <w:gridCol w:w="1974"/>
        <w:gridCol w:w="6"/>
        <w:gridCol w:w="1978"/>
      </w:tblGrid>
      <w:tr w:rsidR="007203C7" w:rsidRPr="00C61F88" w14:paraId="3AD2906E" w14:textId="77777777" w:rsidTr="007203C7">
        <w:trPr>
          <w:trHeight w:val="20"/>
          <w:tblHeader/>
        </w:trPr>
        <w:tc>
          <w:tcPr>
            <w:tcW w:w="300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354E243" w14:textId="77777777" w:rsidR="007203C7" w:rsidRPr="00C61F88" w:rsidRDefault="007203C7" w:rsidP="00CE3AC7">
            <w:pPr>
              <w:jc w:val="center"/>
              <w:rPr>
                <w:b/>
                <w:bCs/>
                <w:color w:val="000000" w:themeColor="text1"/>
                <w:sz w:val="16"/>
                <w:szCs w:val="16"/>
              </w:rPr>
            </w:pPr>
            <w:r w:rsidRPr="00C61F88">
              <w:rPr>
                <w:b/>
                <w:bCs/>
                <w:color w:val="000000" w:themeColor="text1"/>
                <w:sz w:val="16"/>
                <w:szCs w:val="16"/>
              </w:rPr>
              <w:t>Показатели</w:t>
            </w:r>
          </w:p>
        </w:tc>
        <w:tc>
          <w:tcPr>
            <w:tcW w:w="996" w:type="pct"/>
            <w:tcBorders>
              <w:top w:val="single" w:sz="4" w:space="0" w:color="auto"/>
              <w:left w:val="nil"/>
              <w:bottom w:val="single" w:sz="4" w:space="0" w:color="auto"/>
              <w:right w:val="single" w:sz="4" w:space="0" w:color="auto"/>
            </w:tcBorders>
            <w:shd w:val="clear" w:color="000000" w:fill="FFFFFF"/>
            <w:vAlign w:val="center"/>
            <w:hideMark/>
          </w:tcPr>
          <w:p w14:paraId="5A78FACE" w14:textId="77777777" w:rsidR="007203C7" w:rsidRPr="00C61F88" w:rsidRDefault="007203C7" w:rsidP="00CE3AC7">
            <w:pPr>
              <w:jc w:val="center"/>
              <w:rPr>
                <w:b/>
                <w:bCs/>
                <w:color w:val="000000" w:themeColor="text1"/>
                <w:sz w:val="16"/>
                <w:szCs w:val="16"/>
              </w:rPr>
            </w:pPr>
            <w:r w:rsidRPr="00C61F88">
              <w:rPr>
                <w:b/>
                <w:bCs/>
                <w:color w:val="000000" w:themeColor="text1"/>
                <w:sz w:val="16"/>
                <w:szCs w:val="16"/>
              </w:rPr>
              <w:t>Ед. изм.</w:t>
            </w:r>
          </w:p>
        </w:tc>
        <w:tc>
          <w:tcPr>
            <w:tcW w:w="1001" w:type="pct"/>
            <w:gridSpan w:val="2"/>
            <w:tcBorders>
              <w:top w:val="single" w:sz="4" w:space="0" w:color="auto"/>
              <w:left w:val="nil"/>
              <w:bottom w:val="single" w:sz="4" w:space="0" w:color="auto"/>
              <w:right w:val="single" w:sz="4" w:space="0" w:color="auto"/>
            </w:tcBorders>
            <w:shd w:val="clear" w:color="000000" w:fill="FFFFFF"/>
            <w:vAlign w:val="center"/>
            <w:hideMark/>
          </w:tcPr>
          <w:p w14:paraId="6E3AA233" w14:textId="77777777" w:rsidR="007203C7" w:rsidRPr="00C61F88" w:rsidRDefault="007203C7" w:rsidP="00CE3AC7">
            <w:pPr>
              <w:jc w:val="center"/>
              <w:rPr>
                <w:b/>
                <w:bCs/>
                <w:color w:val="000000" w:themeColor="text1"/>
                <w:sz w:val="16"/>
                <w:szCs w:val="16"/>
              </w:rPr>
            </w:pPr>
            <w:r w:rsidRPr="00C61F88">
              <w:rPr>
                <w:b/>
                <w:bCs/>
                <w:color w:val="000000" w:themeColor="text1"/>
                <w:sz w:val="16"/>
                <w:szCs w:val="16"/>
              </w:rPr>
              <w:t>2020</w:t>
            </w:r>
          </w:p>
        </w:tc>
      </w:tr>
      <w:tr w:rsidR="007203C7" w:rsidRPr="00C61F88" w14:paraId="644B0744"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770DAD81" w14:textId="77777777" w:rsidR="007203C7" w:rsidRPr="00C61F88" w:rsidRDefault="007203C7" w:rsidP="00CE3AC7">
            <w:pPr>
              <w:rPr>
                <w:color w:val="000000" w:themeColor="text1"/>
                <w:sz w:val="16"/>
                <w:szCs w:val="16"/>
              </w:rPr>
            </w:pPr>
            <w:r w:rsidRPr="00C61F88">
              <w:rPr>
                <w:color w:val="000000" w:themeColor="text1"/>
                <w:sz w:val="16"/>
                <w:szCs w:val="16"/>
              </w:rPr>
              <w:t>1. Отпуск тепловой энергии</w:t>
            </w:r>
          </w:p>
        </w:tc>
        <w:tc>
          <w:tcPr>
            <w:tcW w:w="9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2C62226" w14:textId="77777777" w:rsidR="007203C7" w:rsidRPr="00C61F88" w:rsidRDefault="007203C7" w:rsidP="00CE3AC7">
            <w:pPr>
              <w:jc w:val="center"/>
              <w:rPr>
                <w:color w:val="000000" w:themeColor="text1"/>
                <w:sz w:val="16"/>
                <w:szCs w:val="16"/>
              </w:rPr>
            </w:pPr>
            <w:r w:rsidRPr="00C61F88">
              <w:rPr>
                <w:color w:val="000000" w:themeColor="text1"/>
                <w:sz w:val="16"/>
                <w:szCs w:val="16"/>
              </w:rPr>
              <w:t>тыс.Гкал</w:t>
            </w:r>
          </w:p>
        </w:tc>
        <w:tc>
          <w:tcPr>
            <w:tcW w:w="1001"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66190869" w14:textId="77777777" w:rsidR="007203C7" w:rsidRPr="00BF7080" w:rsidRDefault="007203C7" w:rsidP="00CE3AC7">
            <w:pPr>
              <w:jc w:val="center"/>
              <w:rPr>
                <w:color w:val="000000" w:themeColor="text1"/>
                <w:sz w:val="14"/>
                <w:szCs w:val="14"/>
              </w:rPr>
            </w:pPr>
            <w:r w:rsidRPr="00BF7080">
              <w:rPr>
                <w:sz w:val="14"/>
                <w:szCs w:val="14"/>
              </w:rPr>
              <w:t>15,218</w:t>
            </w:r>
          </w:p>
        </w:tc>
      </w:tr>
      <w:tr w:rsidR="007203C7" w:rsidRPr="00C61F88" w14:paraId="348B2CEF"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3407734E" w14:textId="66435485" w:rsidR="007203C7" w:rsidRPr="00C61F88" w:rsidRDefault="007203C7" w:rsidP="00CE3AC7">
            <w:pPr>
              <w:rPr>
                <w:color w:val="000000" w:themeColor="text1"/>
                <w:sz w:val="16"/>
                <w:szCs w:val="16"/>
              </w:rPr>
            </w:pPr>
            <w:r w:rsidRPr="00C61F88">
              <w:rPr>
                <w:color w:val="000000" w:themeColor="text1"/>
                <w:sz w:val="16"/>
                <w:szCs w:val="16"/>
              </w:rPr>
              <w:t>1.</w:t>
            </w:r>
            <w:r>
              <w:rPr>
                <w:color w:val="000000" w:themeColor="text1"/>
                <w:sz w:val="16"/>
                <w:szCs w:val="16"/>
              </w:rPr>
              <w:t>1</w:t>
            </w:r>
            <w:r w:rsidRPr="00C61F88">
              <w:rPr>
                <w:color w:val="000000" w:themeColor="text1"/>
                <w:sz w:val="16"/>
                <w:szCs w:val="16"/>
              </w:rPr>
              <w:t xml:space="preserve"> Котельные, всего</w:t>
            </w:r>
          </w:p>
        </w:tc>
        <w:tc>
          <w:tcPr>
            <w:tcW w:w="9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CDF3EAC" w14:textId="77777777" w:rsidR="007203C7" w:rsidRPr="00C61F88" w:rsidRDefault="007203C7" w:rsidP="00CE3AC7">
            <w:pPr>
              <w:jc w:val="center"/>
              <w:rPr>
                <w:color w:val="000000" w:themeColor="text1"/>
                <w:sz w:val="16"/>
                <w:szCs w:val="16"/>
              </w:rPr>
            </w:pPr>
            <w:r w:rsidRPr="00C61F88">
              <w:rPr>
                <w:color w:val="000000" w:themeColor="text1"/>
                <w:sz w:val="16"/>
                <w:szCs w:val="16"/>
              </w:rPr>
              <w:t>тыс.Гкал</w:t>
            </w:r>
          </w:p>
        </w:tc>
        <w:tc>
          <w:tcPr>
            <w:tcW w:w="1001"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3B73FCF7" w14:textId="77777777" w:rsidR="007203C7" w:rsidRPr="00BF7080" w:rsidRDefault="007203C7" w:rsidP="00CE3AC7">
            <w:pPr>
              <w:jc w:val="center"/>
              <w:rPr>
                <w:color w:val="000000" w:themeColor="text1"/>
                <w:sz w:val="14"/>
                <w:szCs w:val="14"/>
              </w:rPr>
            </w:pPr>
            <w:r w:rsidRPr="00BF7080">
              <w:rPr>
                <w:sz w:val="14"/>
                <w:szCs w:val="14"/>
              </w:rPr>
              <w:t>15,218</w:t>
            </w:r>
          </w:p>
        </w:tc>
      </w:tr>
      <w:tr w:rsidR="007203C7" w:rsidRPr="00C61F88" w14:paraId="7EE51D6F"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5B50B0EC" w14:textId="77777777" w:rsidR="007203C7" w:rsidRPr="00C61F88" w:rsidRDefault="007203C7" w:rsidP="00CE3AC7">
            <w:pPr>
              <w:rPr>
                <w:color w:val="000000" w:themeColor="text1"/>
                <w:sz w:val="16"/>
                <w:szCs w:val="16"/>
              </w:rPr>
            </w:pPr>
            <w:r w:rsidRPr="00C61F88">
              <w:rPr>
                <w:color w:val="000000" w:themeColor="text1"/>
                <w:sz w:val="16"/>
                <w:szCs w:val="16"/>
              </w:rPr>
              <w:t>2. Расход тепловой энергии на потери</w:t>
            </w:r>
          </w:p>
        </w:tc>
        <w:tc>
          <w:tcPr>
            <w:tcW w:w="9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1A03789" w14:textId="77777777" w:rsidR="007203C7" w:rsidRPr="00C61F88" w:rsidRDefault="007203C7" w:rsidP="00CE3AC7">
            <w:pPr>
              <w:jc w:val="center"/>
              <w:rPr>
                <w:color w:val="000000" w:themeColor="text1"/>
                <w:sz w:val="16"/>
                <w:szCs w:val="16"/>
              </w:rPr>
            </w:pPr>
            <w:r w:rsidRPr="00C61F88">
              <w:rPr>
                <w:color w:val="000000" w:themeColor="text1"/>
                <w:sz w:val="16"/>
                <w:szCs w:val="16"/>
              </w:rPr>
              <w:t>тыс.Гкал</w:t>
            </w:r>
          </w:p>
        </w:tc>
        <w:tc>
          <w:tcPr>
            <w:tcW w:w="1001"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3A7F4887" w14:textId="77777777" w:rsidR="007203C7" w:rsidRPr="00BF7080" w:rsidRDefault="007203C7" w:rsidP="00CE3AC7">
            <w:pPr>
              <w:jc w:val="center"/>
              <w:rPr>
                <w:color w:val="000000" w:themeColor="text1"/>
                <w:sz w:val="14"/>
                <w:szCs w:val="14"/>
              </w:rPr>
            </w:pPr>
            <w:r w:rsidRPr="00BF7080">
              <w:rPr>
                <w:sz w:val="14"/>
                <w:szCs w:val="14"/>
              </w:rPr>
              <w:t>0,298</w:t>
            </w:r>
          </w:p>
        </w:tc>
      </w:tr>
      <w:tr w:rsidR="007203C7" w:rsidRPr="00C61F88" w14:paraId="000C7CFB"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630F565F" w14:textId="77777777" w:rsidR="007203C7" w:rsidRPr="00C61F88" w:rsidRDefault="007203C7" w:rsidP="00CE3AC7">
            <w:pPr>
              <w:rPr>
                <w:color w:val="000000" w:themeColor="text1"/>
                <w:sz w:val="16"/>
                <w:szCs w:val="16"/>
              </w:rPr>
            </w:pPr>
            <w:r w:rsidRPr="00C61F88">
              <w:rPr>
                <w:color w:val="000000" w:themeColor="text1"/>
                <w:sz w:val="16"/>
                <w:szCs w:val="16"/>
              </w:rPr>
              <w:t>3. Расход тепловой энергии и хозяйственные нужды</w:t>
            </w:r>
          </w:p>
        </w:tc>
        <w:tc>
          <w:tcPr>
            <w:tcW w:w="9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E715759" w14:textId="77777777" w:rsidR="007203C7" w:rsidRPr="00C61F88" w:rsidRDefault="007203C7" w:rsidP="00CE3AC7">
            <w:pPr>
              <w:jc w:val="center"/>
              <w:rPr>
                <w:color w:val="000000" w:themeColor="text1"/>
                <w:sz w:val="16"/>
                <w:szCs w:val="16"/>
              </w:rPr>
            </w:pPr>
            <w:r w:rsidRPr="00C61F88">
              <w:rPr>
                <w:color w:val="000000" w:themeColor="text1"/>
                <w:sz w:val="16"/>
                <w:szCs w:val="16"/>
              </w:rPr>
              <w:t>тыс.Гкал</w:t>
            </w:r>
          </w:p>
        </w:tc>
        <w:tc>
          <w:tcPr>
            <w:tcW w:w="1001"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3D30CD32" w14:textId="77777777" w:rsidR="007203C7" w:rsidRPr="00BF7080" w:rsidRDefault="007203C7" w:rsidP="00CE3AC7">
            <w:pPr>
              <w:jc w:val="center"/>
              <w:rPr>
                <w:color w:val="000000" w:themeColor="text1"/>
                <w:sz w:val="14"/>
                <w:szCs w:val="14"/>
              </w:rPr>
            </w:pPr>
            <w:r w:rsidRPr="00BF7080">
              <w:rPr>
                <w:sz w:val="14"/>
                <w:szCs w:val="14"/>
              </w:rPr>
              <w:t>0,000</w:t>
            </w:r>
          </w:p>
        </w:tc>
      </w:tr>
      <w:tr w:rsidR="007203C7" w:rsidRPr="00C61F88" w14:paraId="333A7016"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6EF8E232" w14:textId="77777777" w:rsidR="007203C7" w:rsidRPr="00C61F88" w:rsidRDefault="007203C7" w:rsidP="00CE3AC7">
            <w:pPr>
              <w:rPr>
                <w:color w:val="000000" w:themeColor="text1"/>
                <w:sz w:val="16"/>
                <w:szCs w:val="16"/>
              </w:rPr>
            </w:pPr>
            <w:r w:rsidRPr="00C61F88">
              <w:rPr>
                <w:color w:val="000000" w:themeColor="text1"/>
                <w:sz w:val="16"/>
                <w:szCs w:val="16"/>
              </w:rPr>
              <w:t>4. Полезный отпуск тепловой энергии</w:t>
            </w:r>
          </w:p>
        </w:tc>
        <w:tc>
          <w:tcPr>
            <w:tcW w:w="9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D0A8901" w14:textId="77777777" w:rsidR="007203C7" w:rsidRPr="00C61F88" w:rsidRDefault="007203C7" w:rsidP="00CE3AC7">
            <w:pPr>
              <w:jc w:val="center"/>
              <w:rPr>
                <w:color w:val="000000" w:themeColor="text1"/>
                <w:sz w:val="16"/>
                <w:szCs w:val="16"/>
              </w:rPr>
            </w:pPr>
            <w:r w:rsidRPr="00C61F88">
              <w:rPr>
                <w:color w:val="000000" w:themeColor="text1"/>
                <w:sz w:val="16"/>
                <w:szCs w:val="16"/>
              </w:rPr>
              <w:t>тыс.Гкал</w:t>
            </w:r>
          </w:p>
        </w:tc>
        <w:tc>
          <w:tcPr>
            <w:tcW w:w="1001"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7836DA7B" w14:textId="77777777" w:rsidR="007203C7" w:rsidRPr="00BF7080" w:rsidRDefault="007203C7" w:rsidP="00CE3AC7">
            <w:pPr>
              <w:jc w:val="center"/>
              <w:rPr>
                <w:color w:val="000000" w:themeColor="text1"/>
                <w:sz w:val="14"/>
                <w:szCs w:val="14"/>
              </w:rPr>
            </w:pPr>
            <w:r w:rsidRPr="00BF7080">
              <w:rPr>
                <w:sz w:val="14"/>
                <w:szCs w:val="14"/>
              </w:rPr>
              <w:t>14,920</w:t>
            </w:r>
          </w:p>
        </w:tc>
      </w:tr>
      <w:tr w:rsidR="007203C7" w:rsidRPr="00C61F88" w14:paraId="17F13A8B"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06EEB7DD" w14:textId="77777777" w:rsidR="007203C7" w:rsidRPr="00C61F88" w:rsidRDefault="007203C7" w:rsidP="00CE3AC7">
            <w:pPr>
              <w:rPr>
                <w:color w:val="000000" w:themeColor="text1"/>
                <w:sz w:val="16"/>
                <w:szCs w:val="16"/>
              </w:rPr>
            </w:pPr>
            <w:r w:rsidRPr="00C61F88">
              <w:rPr>
                <w:color w:val="000000" w:themeColor="text1"/>
                <w:sz w:val="16"/>
                <w:szCs w:val="16"/>
              </w:rPr>
              <w:t>5. НВВ (без инвестиций в генерацию)</w:t>
            </w:r>
          </w:p>
        </w:tc>
        <w:tc>
          <w:tcPr>
            <w:tcW w:w="9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F104964"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1001"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7EDC4C54" w14:textId="77777777" w:rsidR="007203C7" w:rsidRPr="00BF7080" w:rsidRDefault="007203C7" w:rsidP="00CE3AC7">
            <w:pPr>
              <w:jc w:val="center"/>
              <w:rPr>
                <w:color w:val="000000" w:themeColor="text1"/>
                <w:sz w:val="14"/>
                <w:szCs w:val="14"/>
              </w:rPr>
            </w:pPr>
            <w:r w:rsidRPr="00BF7080">
              <w:rPr>
                <w:sz w:val="14"/>
                <w:szCs w:val="14"/>
              </w:rPr>
              <w:t>22 873,60</w:t>
            </w:r>
          </w:p>
        </w:tc>
      </w:tr>
      <w:tr w:rsidR="007203C7" w:rsidRPr="00C61F88" w14:paraId="7FE95722"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782E8C09" w14:textId="77777777" w:rsidR="007203C7" w:rsidRPr="00C61F88" w:rsidRDefault="007203C7" w:rsidP="00CE3AC7">
            <w:pPr>
              <w:rPr>
                <w:color w:val="000000" w:themeColor="text1"/>
                <w:sz w:val="16"/>
                <w:szCs w:val="16"/>
              </w:rPr>
            </w:pPr>
            <w:r w:rsidRPr="00C61F88">
              <w:rPr>
                <w:color w:val="000000" w:themeColor="text1"/>
                <w:sz w:val="16"/>
                <w:szCs w:val="16"/>
              </w:rPr>
              <w:t>6. Тариф без инвестиционной составляющей</w:t>
            </w:r>
          </w:p>
        </w:tc>
        <w:tc>
          <w:tcPr>
            <w:tcW w:w="9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CBF1A80" w14:textId="77777777" w:rsidR="007203C7" w:rsidRPr="00C61F88" w:rsidRDefault="007203C7" w:rsidP="00CE3AC7">
            <w:pPr>
              <w:jc w:val="center"/>
              <w:rPr>
                <w:color w:val="000000" w:themeColor="text1"/>
                <w:sz w:val="16"/>
                <w:szCs w:val="16"/>
              </w:rPr>
            </w:pPr>
            <w:r w:rsidRPr="00C61F88">
              <w:rPr>
                <w:color w:val="000000" w:themeColor="text1"/>
                <w:sz w:val="16"/>
                <w:szCs w:val="16"/>
              </w:rPr>
              <w:t>руб./Гкал</w:t>
            </w:r>
          </w:p>
        </w:tc>
        <w:tc>
          <w:tcPr>
            <w:tcW w:w="1001" w:type="pct"/>
            <w:gridSpan w:val="2"/>
            <w:tcBorders>
              <w:top w:val="nil"/>
              <w:left w:val="nil"/>
              <w:bottom w:val="single" w:sz="4" w:space="0" w:color="auto"/>
              <w:right w:val="single" w:sz="4" w:space="0" w:color="auto"/>
            </w:tcBorders>
            <w:shd w:val="clear" w:color="000000" w:fill="FFFFFF"/>
            <w:tcMar>
              <w:left w:w="28" w:type="dxa"/>
              <w:right w:w="28" w:type="dxa"/>
            </w:tcMar>
            <w:vAlign w:val="center"/>
            <w:hideMark/>
          </w:tcPr>
          <w:p w14:paraId="3A686343" w14:textId="77777777" w:rsidR="007203C7" w:rsidRPr="00BF7080" w:rsidRDefault="007203C7" w:rsidP="00CE3AC7">
            <w:pPr>
              <w:jc w:val="center"/>
              <w:rPr>
                <w:color w:val="000000" w:themeColor="text1"/>
                <w:sz w:val="14"/>
                <w:szCs w:val="14"/>
              </w:rPr>
            </w:pPr>
            <w:r w:rsidRPr="00BF7080">
              <w:rPr>
                <w:sz w:val="14"/>
                <w:szCs w:val="14"/>
              </w:rPr>
              <w:t>1 533,05</w:t>
            </w:r>
          </w:p>
        </w:tc>
      </w:tr>
      <w:tr w:rsidR="007203C7" w:rsidRPr="00C61F88" w14:paraId="0CC5CBD4"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69ED6E7A" w14:textId="77777777" w:rsidR="007203C7" w:rsidRPr="00C61F88" w:rsidRDefault="007203C7" w:rsidP="00CE3AC7">
            <w:pPr>
              <w:rPr>
                <w:color w:val="000000" w:themeColor="text1"/>
                <w:sz w:val="16"/>
                <w:szCs w:val="16"/>
              </w:rPr>
            </w:pPr>
            <w:r w:rsidRPr="00C61F88">
              <w:rPr>
                <w:color w:val="000000" w:themeColor="text1"/>
                <w:sz w:val="16"/>
                <w:szCs w:val="16"/>
              </w:rPr>
              <w:t>7. НВВ (с инвестициями в генерацию)</w:t>
            </w:r>
          </w:p>
        </w:tc>
        <w:tc>
          <w:tcPr>
            <w:tcW w:w="9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4B43BD3"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1001"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2167F102" w14:textId="77777777" w:rsidR="007203C7" w:rsidRPr="00BF7080" w:rsidRDefault="007203C7" w:rsidP="00CE3AC7">
            <w:pPr>
              <w:jc w:val="center"/>
              <w:rPr>
                <w:color w:val="000000" w:themeColor="text1"/>
                <w:sz w:val="14"/>
                <w:szCs w:val="14"/>
              </w:rPr>
            </w:pPr>
            <w:r w:rsidRPr="00BF7080">
              <w:rPr>
                <w:sz w:val="14"/>
                <w:szCs w:val="14"/>
              </w:rPr>
              <w:t>22 873,60</w:t>
            </w:r>
          </w:p>
        </w:tc>
      </w:tr>
      <w:tr w:rsidR="007203C7" w:rsidRPr="00C61F88" w14:paraId="1FB7D6FC"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06F9825A" w14:textId="77777777" w:rsidR="007203C7" w:rsidRPr="00C61F88" w:rsidRDefault="007203C7" w:rsidP="00CE3AC7">
            <w:pPr>
              <w:rPr>
                <w:color w:val="000000" w:themeColor="text1"/>
                <w:sz w:val="16"/>
                <w:szCs w:val="16"/>
              </w:rPr>
            </w:pPr>
            <w:r w:rsidRPr="00C61F88">
              <w:rPr>
                <w:color w:val="000000" w:themeColor="text1"/>
                <w:sz w:val="16"/>
                <w:szCs w:val="16"/>
              </w:rPr>
              <w:t>8. Тариф с инвестиционной составляющей</w:t>
            </w:r>
          </w:p>
        </w:tc>
        <w:tc>
          <w:tcPr>
            <w:tcW w:w="9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D0A7796" w14:textId="77777777" w:rsidR="007203C7" w:rsidRPr="00C61F88" w:rsidRDefault="007203C7" w:rsidP="00CE3AC7">
            <w:pPr>
              <w:jc w:val="center"/>
              <w:rPr>
                <w:color w:val="000000" w:themeColor="text1"/>
                <w:sz w:val="16"/>
                <w:szCs w:val="16"/>
              </w:rPr>
            </w:pPr>
            <w:r w:rsidRPr="00C61F88">
              <w:rPr>
                <w:color w:val="000000" w:themeColor="text1"/>
                <w:sz w:val="16"/>
                <w:szCs w:val="16"/>
              </w:rPr>
              <w:t>руб./Гкал</w:t>
            </w:r>
          </w:p>
        </w:tc>
        <w:tc>
          <w:tcPr>
            <w:tcW w:w="1001" w:type="pct"/>
            <w:gridSpan w:val="2"/>
            <w:tcBorders>
              <w:top w:val="nil"/>
              <w:left w:val="nil"/>
              <w:bottom w:val="single" w:sz="4" w:space="0" w:color="auto"/>
              <w:right w:val="single" w:sz="4" w:space="0" w:color="auto"/>
            </w:tcBorders>
            <w:shd w:val="clear" w:color="000000" w:fill="FFFFFF"/>
            <w:tcMar>
              <w:left w:w="28" w:type="dxa"/>
              <w:right w:w="28" w:type="dxa"/>
            </w:tcMar>
            <w:vAlign w:val="center"/>
            <w:hideMark/>
          </w:tcPr>
          <w:p w14:paraId="059A7483" w14:textId="77777777" w:rsidR="007203C7" w:rsidRPr="00BF7080" w:rsidRDefault="007203C7" w:rsidP="00CE3AC7">
            <w:pPr>
              <w:jc w:val="center"/>
              <w:rPr>
                <w:color w:val="000000" w:themeColor="text1"/>
                <w:sz w:val="14"/>
                <w:szCs w:val="14"/>
              </w:rPr>
            </w:pPr>
            <w:r w:rsidRPr="00BF7080">
              <w:rPr>
                <w:sz w:val="14"/>
                <w:szCs w:val="14"/>
              </w:rPr>
              <w:t>1 533,05</w:t>
            </w:r>
          </w:p>
        </w:tc>
      </w:tr>
      <w:tr w:rsidR="007203C7" w:rsidRPr="00C61F88" w14:paraId="4BC909D2"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5C7B41F0" w14:textId="77777777" w:rsidR="007203C7" w:rsidRPr="00C61F88" w:rsidRDefault="007203C7" w:rsidP="00CE3AC7">
            <w:pPr>
              <w:rPr>
                <w:color w:val="000000" w:themeColor="text1"/>
                <w:sz w:val="16"/>
                <w:szCs w:val="16"/>
              </w:rPr>
            </w:pPr>
            <w:r w:rsidRPr="00C61F88">
              <w:rPr>
                <w:color w:val="000000" w:themeColor="text1"/>
                <w:sz w:val="16"/>
                <w:szCs w:val="16"/>
              </w:rPr>
              <w:t>Операционные расходы</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7F9D8A45"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9CE8375" w14:textId="77777777" w:rsidR="007203C7" w:rsidRPr="00BF7080" w:rsidRDefault="007203C7" w:rsidP="00CE3AC7">
            <w:pPr>
              <w:jc w:val="center"/>
              <w:rPr>
                <w:color w:val="000000" w:themeColor="text1"/>
                <w:sz w:val="14"/>
                <w:szCs w:val="14"/>
              </w:rPr>
            </w:pPr>
            <w:r w:rsidRPr="00BF7080">
              <w:rPr>
                <w:sz w:val="14"/>
                <w:szCs w:val="14"/>
              </w:rPr>
              <w:t>8 362,30</w:t>
            </w:r>
          </w:p>
        </w:tc>
      </w:tr>
      <w:tr w:rsidR="007203C7" w:rsidRPr="00C61F88" w14:paraId="7589281E"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7A8A9C72" w14:textId="77777777" w:rsidR="007203C7" w:rsidRPr="00C61F88" w:rsidRDefault="007203C7" w:rsidP="00CE3AC7">
            <w:pPr>
              <w:rPr>
                <w:color w:val="000000" w:themeColor="text1"/>
                <w:sz w:val="16"/>
                <w:szCs w:val="16"/>
              </w:rPr>
            </w:pPr>
            <w:r w:rsidRPr="00C61F88">
              <w:rPr>
                <w:color w:val="000000" w:themeColor="text1"/>
                <w:sz w:val="16"/>
                <w:szCs w:val="16"/>
              </w:rPr>
              <w:t>Сырье, основные материалы, в том числе:</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32A0B57B"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A5EF118" w14:textId="77777777" w:rsidR="007203C7" w:rsidRPr="00BF7080" w:rsidRDefault="007203C7" w:rsidP="00CE3AC7">
            <w:pPr>
              <w:jc w:val="center"/>
              <w:rPr>
                <w:color w:val="000000" w:themeColor="text1"/>
                <w:sz w:val="14"/>
                <w:szCs w:val="14"/>
              </w:rPr>
            </w:pPr>
            <w:r w:rsidRPr="00BF7080">
              <w:rPr>
                <w:sz w:val="14"/>
                <w:szCs w:val="14"/>
              </w:rPr>
              <w:t>16,70</w:t>
            </w:r>
          </w:p>
        </w:tc>
      </w:tr>
      <w:tr w:rsidR="007203C7" w:rsidRPr="00C61F88" w14:paraId="0B321DD3"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29D50CCC" w14:textId="77777777" w:rsidR="007203C7" w:rsidRPr="00C61F88" w:rsidRDefault="007203C7" w:rsidP="00CE3AC7">
            <w:pPr>
              <w:rPr>
                <w:color w:val="000000" w:themeColor="text1"/>
                <w:sz w:val="16"/>
                <w:szCs w:val="16"/>
              </w:rPr>
            </w:pPr>
            <w:r w:rsidRPr="00C61F88">
              <w:rPr>
                <w:color w:val="000000" w:themeColor="text1"/>
                <w:sz w:val="16"/>
                <w:szCs w:val="16"/>
              </w:rPr>
              <w:t>материалы на ремонт</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6D58B85C"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FA5A1D8" w14:textId="77777777" w:rsidR="007203C7" w:rsidRPr="00BF7080" w:rsidRDefault="007203C7" w:rsidP="00CE3AC7">
            <w:pPr>
              <w:jc w:val="center"/>
              <w:rPr>
                <w:color w:val="000000" w:themeColor="text1"/>
                <w:sz w:val="14"/>
                <w:szCs w:val="14"/>
              </w:rPr>
            </w:pPr>
            <w:r w:rsidRPr="00BF7080">
              <w:rPr>
                <w:sz w:val="14"/>
                <w:szCs w:val="14"/>
              </w:rPr>
              <w:t>16,70</w:t>
            </w:r>
          </w:p>
        </w:tc>
      </w:tr>
      <w:tr w:rsidR="007203C7" w:rsidRPr="00C61F88" w14:paraId="1EDCC389"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1CAEDF1A" w14:textId="77777777" w:rsidR="007203C7" w:rsidRPr="00C61F88" w:rsidRDefault="007203C7" w:rsidP="00CE3AC7">
            <w:pPr>
              <w:rPr>
                <w:color w:val="000000" w:themeColor="text1"/>
                <w:sz w:val="16"/>
                <w:szCs w:val="16"/>
              </w:rPr>
            </w:pPr>
            <w:r w:rsidRPr="00C61F88">
              <w:rPr>
                <w:color w:val="000000" w:themeColor="text1"/>
                <w:sz w:val="16"/>
                <w:szCs w:val="16"/>
              </w:rPr>
              <w:t>Вспомогательные материалы, в том числе:</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7BB1ABCD"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6A18E2FD"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07420393"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16461C2C" w14:textId="77777777" w:rsidR="007203C7" w:rsidRPr="00C61F88" w:rsidRDefault="007203C7" w:rsidP="00CE3AC7">
            <w:pPr>
              <w:rPr>
                <w:color w:val="000000" w:themeColor="text1"/>
                <w:sz w:val="16"/>
                <w:szCs w:val="16"/>
              </w:rPr>
            </w:pPr>
            <w:r w:rsidRPr="00C61F88">
              <w:rPr>
                <w:color w:val="000000" w:themeColor="text1"/>
                <w:sz w:val="16"/>
                <w:szCs w:val="16"/>
              </w:rPr>
              <w:t>материалы на эксплуатацию</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1AB3946C"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651B98D"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5B6B6066"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0A8FD16F" w14:textId="77777777" w:rsidR="007203C7" w:rsidRPr="00C61F88" w:rsidRDefault="007203C7" w:rsidP="00CE3AC7">
            <w:pPr>
              <w:rPr>
                <w:color w:val="000000" w:themeColor="text1"/>
                <w:sz w:val="16"/>
                <w:szCs w:val="16"/>
              </w:rPr>
            </w:pPr>
            <w:r w:rsidRPr="00C61F88">
              <w:rPr>
                <w:color w:val="000000" w:themeColor="text1"/>
                <w:sz w:val="16"/>
                <w:szCs w:val="16"/>
              </w:rPr>
              <w:lastRenderedPageBreak/>
              <w:t>вода на технологические цели</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4A623730"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4EBF831" w14:textId="77777777" w:rsidR="007203C7" w:rsidRPr="00BF7080" w:rsidRDefault="007203C7" w:rsidP="00CE3AC7">
            <w:pPr>
              <w:jc w:val="center"/>
              <w:rPr>
                <w:color w:val="000000" w:themeColor="text1"/>
                <w:sz w:val="14"/>
                <w:szCs w:val="14"/>
              </w:rPr>
            </w:pPr>
            <w:r w:rsidRPr="00BF7080">
              <w:rPr>
                <w:sz w:val="14"/>
                <w:szCs w:val="14"/>
              </w:rPr>
              <w:t>3,70</w:t>
            </w:r>
          </w:p>
        </w:tc>
      </w:tr>
      <w:tr w:rsidR="007203C7" w:rsidRPr="00C61F88" w14:paraId="5F86EB1A"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415E140D" w14:textId="77777777" w:rsidR="007203C7" w:rsidRPr="00C61F88" w:rsidRDefault="007203C7" w:rsidP="00CE3AC7">
            <w:pPr>
              <w:rPr>
                <w:color w:val="000000" w:themeColor="text1"/>
                <w:sz w:val="16"/>
                <w:szCs w:val="16"/>
              </w:rPr>
            </w:pPr>
            <w:r w:rsidRPr="00C61F88">
              <w:rPr>
                <w:color w:val="000000" w:themeColor="text1"/>
                <w:sz w:val="16"/>
                <w:szCs w:val="16"/>
              </w:rPr>
              <w:t>плата за пользование водными объектами</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51341F3F"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579F9CA3"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5A8272FB"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55F62A59" w14:textId="77777777" w:rsidR="007203C7" w:rsidRPr="00C61F88" w:rsidRDefault="007203C7" w:rsidP="00CE3AC7">
            <w:pPr>
              <w:rPr>
                <w:color w:val="000000" w:themeColor="text1"/>
                <w:sz w:val="16"/>
                <w:szCs w:val="16"/>
              </w:rPr>
            </w:pPr>
            <w:r w:rsidRPr="00C61F88">
              <w:rPr>
                <w:color w:val="000000" w:themeColor="text1"/>
                <w:sz w:val="16"/>
                <w:szCs w:val="16"/>
              </w:rPr>
              <w:t>Работы и услуги производственного характера</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5FC3735E"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682DD196" w14:textId="77777777" w:rsidR="007203C7" w:rsidRPr="00BF7080" w:rsidRDefault="007203C7" w:rsidP="00CE3AC7">
            <w:pPr>
              <w:jc w:val="center"/>
              <w:rPr>
                <w:color w:val="000000" w:themeColor="text1"/>
                <w:sz w:val="14"/>
                <w:szCs w:val="14"/>
              </w:rPr>
            </w:pPr>
            <w:r w:rsidRPr="00BF7080">
              <w:rPr>
                <w:sz w:val="14"/>
                <w:szCs w:val="14"/>
              </w:rPr>
              <w:t>4 623,40</w:t>
            </w:r>
          </w:p>
        </w:tc>
      </w:tr>
      <w:tr w:rsidR="007203C7" w:rsidRPr="00C61F88" w14:paraId="503338C4"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5981ECC9" w14:textId="77777777" w:rsidR="007203C7" w:rsidRPr="00C61F88" w:rsidRDefault="007203C7" w:rsidP="00CE3AC7">
            <w:pPr>
              <w:rPr>
                <w:color w:val="000000" w:themeColor="text1"/>
                <w:sz w:val="16"/>
                <w:szCs w:val="16"/>
              </w:rPr>
            </w:pPr>
            <w:r w:rsidRPr="00C61F88">
              <w:rPr>
                <w:color w:val="000000" w:themeColor="text1"/>
                <w:sz w:val="16"/>
                <w:szCs w:val="16"/>
              </w:rPr>
              <w:t>в том числе услуги по подрядному ремонту</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6865C08C"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тут</w:t>
            </w:r>
          </w:p>
        </w:tc>
        <w:tc>
          <w:tcPr>
            <w:tcW w:w="9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2298996C" w14:textId="77777777" w:rsidR="007203C7" w:rsidRPr="00BF7080" w:rsidRDefault="007203C7" w:rsidP="00CE3AC7">
            <w:pPr>
              <w:jc w:val="center"/>
              <w:rPr>
                <w:color w:val="000000" w:themeColor="text1"/>
                <w:sz w:val="14"/>
                <w:szCs w:val="14"/>
              </w:rPr>
            </w:pPr>
            <w:r w:rsidRPr="00BF7080">
              <w:rPr>
                <w:sz w:val="14"/>
                <w:szCs w:val="14"/>
              </w:rPr>
              <w:t>4 623,40</w:t>
            </w:r>
          </w:p>
        </w:tc>
      </w:tr>
      <w:tr w:rsidR="007203C7" w:rsidRPr="00C61F88" w14:paraId="7460ABF3"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58159E74" w14:textId="77777777" w:rsidR="007203C7" w:rsidRPr="00C61F88" w:rsidRDefault="007203C7" w:rsidP="00CE3AC7">
            <w:pPr>
              <w:rPr>
                <w:color w:val="000000" w:themeColor="text1"/>
                <w:sz w:val="16"/>
                <w:szCs w:val="16"/>
              </w:rPr>
            </w:pPr>
            <w:r w:rsidRPr="00C61F88">
              <w:rPr>
                <w:color w:val="000000" w:themeColor="text1"/>
                <w:sz w:val="16"/>
                <w:szCs w:val="16"/>
              </w:rPr>
              <w:t>услуги транспорта</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506CAD85"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44997F0"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262C01A4"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3BB17AB8" w14:textId="77777777" w:rsidR="007203C7" w:rsidRPr="00C61F88" w:rsidRDefault="007203C7" w:rsidP="00CE3AC7">
            <w:pPr>
              <w:rPr>
                <w:color w:val="000000" w:themeColor="text1"/>
                <w:sz w:val="16"/>
                <w:szCs w:val="16"/>
              </w:rPr>
            </w:pPr>
            <w:r w:rsidRPr="00C61F88">
              <w:rPr>
                <w:color w:val="000000" w:themeColor="text1"/>
                <w:sz w:val="16"/>
                <w:szCs w:val="16"/>
              </w:rPr>
              <w:t>услуги водоснабжения</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22BDBEFC"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645490BA"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59BFC2D3"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0147B4EB" w14:textId="77777777" w:rsidR="007203C7" w:rsidRPr="00C61F88" w:rsidRDefault="007203C7" w:rsidP="00CE3AC7">
            <w:pPr>
              <w:rPr>
                <w:color w:val="000000" w:themeColor="text1"/>
                <w:sz w:val="16"/>
                <w:szCs w:val="16"/>
              </w:rPr>
            </w:pPr>
            <w:r w:rsidRPr="00C61F88">
              <w:rPr>
                <w:color w:val="000000" w:themeColor="text1"/>
                <w:sz w:val="16"/>
                <w:szCs w:val="16"/>
              </w:rPr>
              <w:t>услуги по пуско-наладке</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36F441A9"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5387C344"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42F83D1C"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2CA2109D" w14:textId="77777777" w:rsidR="007203C7" w:rsidRPr="00C61F88" w:rsidRDefault="007203C7" w:rsidP="00CE3AC7">
            <w:pPr>
              <w:rPr>
                <w:color w:val="000000" w:themeColor="text1"/>
                <w:sz w:val="16"/>
                <w:szCs w:val="16"/>
              </w:rPr>
            </w:pPr>
            <w:r w:rsidRPr="00C61F88">
              <w:rPr>
                <w:color w:val="000000" w:themeColor="text1"/>
                <w:sz w:val="16"/>
                <w:szCs w:val="16"/>
              </w:rPr>
              <w:t>расходы по испытаниям и опытам</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60642974"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D973FD9"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74DE58E8"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484D4306" w14:textId="77777777" w:rsidR="007203C7" w:rsidRPr="00C61F88" w:rsidRDefault="007203C7" w:rsidP="00CE3AC7">
            <w:pPr>
              <w:rPr>
                <w:color w:val="000000" w:themeColor="text1"/>
                <w:sz w:val="16"/>
                <w:szCs w:val="16"/>
              </w:rPr>
            </w:pPr>
            <w:r w:rsidRPr="00C61F88">
              <w:rPr>
                <w:color w:val="000000" w:themeColor="text1"/>
                <w:sz w:val="16"/>
                <w:szCs w:val="16"/>
              </w:rPr>
              <w:t>Топливо на технологические цели</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57110D94"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442BCC9" w14:textId="77777777" w:rsidR="007203C7" w:rsidRPr="00BF7080" w:rsidRDefault="007203C7" w:rsidP="00CE3AC7">
            <w:pPr>
              <w:jc w:val="center"/>
              <w:rPr>
                <w:color w:val="000000" w:themeColor="text1"/>
                <w:sz w:val="14"/>
                <w:szCs w:val="14"/>
              </w:rPr>
            </w:pPr>
            <w:r w:rsidRPr="00BF7080">
              <w:rPr>
                <w:sz w:val="14"/>
                <w:szCs w:val="14"/>
              </w:rPr>
              <w:t>9 489,10</w:t>
            </w:r>
          </w:p>
        </w:tc>
      </w:tr>
      <w:tr w:rsidR="007203C7" w:rsidRPr="00C61F88" w14:paraId="43DD49D3"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1105C075" w14:textId="77777777" w:rsidR="007203C7" w:rsidRPr="00C61F88" w:rsidRDefault="007203C7" w:rsidP="00CE3AC7">
            <w:pPr>
              <w:rPr>
                <w:color w:val="000000" w:themeColor="text1"/>
                <w:sz w:val="16"/>
                <w:szCs w:val="16"/>
              </w:rPr>
            </w:pPr>
            <w:r w:rsidRPr="00C61F88">
              <w:rPr>
                <w:color w:val="000000" w:themeColor="text1"/>
                <w:sz w:val="16"/>
                <w:szCs w:val="16"/>
              </w:rPr>
              <w:t>Покупная энергия всего, в том числе:</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24B50BDE"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0950270" w14:textId="77777777" w:rsidR="007203C7" w:rsidRPr="00BF7080" w:rsidRDefault="007203C7" w:rsidP="00CE3AC7">
            <w:pPr>
              <w:jc w:val="center"/>
              <w:rPr>
                <w:color w:val="000000" w:themeColor="text1"/>
                <w:sz w:val="14"/>
                <w:szCs w:val="14"/>
              </w:rPr>
            </w:pPr>
            <w:r w:rsidRPr="00BF7080">
              <w:rPr>
                <w:sz w:val="14"/>
                <w:szCs w:val="14"/>
              </w:rPr>
              <w:t>4 091,30</w:t>
            </w:r>
          </w:p>
        </w:tc>
      </w:tr>
      <w:tr w:rsidR="007203C7" w:rsidRPr="00C61F88" w14:paraId="1D5CBD49"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1B660CC7" w14:textId="77777777" w:rsidR="007203C7" w:rsidRPr="00C61F88" w:rsidRDefault="007203C7" w:rsidP="00CE3AC7">
            <w:pPr>
              <w:rPr>
                <w:color w:val="000000" w:themeColor="text1"/>
                <w:sz w:val="16"/>
                <w:szCs w:val="16"/>
              </w:rPr>
            </w:pPr>
            <w:r w:rsidRPr="00C61F88">
              <w:rPr>
                <w:color w:val="000000" w:themeColor="text1"/>
                <w:sz w:val="16"/>
                <w:szCs w:val="16"/>
              </w:rPr>
              <w:t>покупная электрическая энергия на технологические цели</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35050210"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C2CFC80" w14:textId="77777777" w:rsidR="007203C7" w:rsidRPr="00BF7080" w:rsidRDefault="007203C7" w:rsidP="00CE3AC7">
            <w:pPr>
              <w:jc w:val="center"/>
              <w:rPr>
                <w:color w:val="000000" w:themeColor="text1"/>
                <w:sz w:val="14"/>
                <w:szCs w:val="14"/>
              </w:rPr>
            </w:pPr>
            <w:r w:rsidRPr="00BF7080">
              <w:rPr>
                <w:sz w:val="14"/>
                <w:szCs w:val="14"/>
              </w:rPr>
              <w:t>4 091,30</w:t>
            </w:r>
          </w:p>
        </w:tc>
      </w:tr>
      <w:tr w:rsidR="007203C7" w:rsidRPr="00C61F88" w14:paraId="72711CC7"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09D66B92" w14:textId="77777777" w:rsidR="007203C7" w:rsidRPr="00C61F88" w:rsidRDefault="007203C7" w:rsidP="00CE3AC7">
            <w:pPr>
              <w:rPr>
                <w:color w:val="000000" w:themeColor="text1"/>
                <w:sz w:val="16"/>
                <w:szCs w:val="16"/>
              </w:rPr>
            </w:pPr>
            <w:r w:rsidRPr="00C61F88">
              <w:rPr>
                <w:color w:val="000000" w:themeColor="text1"/>
                <w:sz w:val="16"/>
                <w:szCs w:val="16"/>
              </w:rPr>
              <w:t>покупная тепловая энергия от ведомственных котельных</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01E96F8C"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369077A"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283061D2"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7869F5CD" w14:textId="77777777" w:rsidR="007203C7" w:rsidRPr="00C61F88" w:rsidRDefault="007203C7" w:rsidP="00CE3AC7">
            <w:pPr>
              <w:rPr>
                <w:color w:val="000000" w:themeColor="text1"/>
                <w:sz w:val="16"/>
                <w:szCs w:val="16"/>
              </w:rPr>
            </w:pPr>
            <w:r w:rsidRPr="00C61F88">
              <w:rPr>
                <w:color w:val="000000" w:themeColor="text1"/>
                <w:sz w:val="16"/>
                <w:szCs w:val="16"/>
              </w:rPr>
              <w:t>энергия на хозяйственные нужды</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1407AEE3"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05CD0639"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0CBCAE6A"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632579EC" w14:textId="77777777" w:rsidR="007203C7" w:rsidRPr="00C61F88" w:rsidRDefault="007203C7" w:rsidP="00CE3AC7">
            <w:pPr>
              <w:rPr>
                <w:color w:val="000000" w:themeColor="text1"/>
                <w:sz w:val="16"/>
                <w:szCs w:val="16"/>
              </w:rPr>
            </w:pPr>
            <w:r w:rsidRPr="00C61F88">
              <w:rPr>
                <w:color w:val="000000" w:themeColor="text1"/>
                <w:sz w:val="16"/>
                <w:szCs w:val="16"/>
              </w:rPr>
              <w:t>Затраты на оплату труда</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2FC33B43"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FC53BB9" w14:textId="77777777" w:rsidR="007203C7" w:rsidRPr="00BF7080" w:rsidRDefault="007203C7" w:rsidP="00CE3AC7">
            <w:pPr>
              <w:jc w:val="center"/>
              <w:rPr>
                <w:color w:val="000000" w:themeColor="text1"/>
                <w:sz w:val="14"/>
                <w:szCs w:val="14"/>
              </w:rPr>
            </w:pPr>
            <w:r w:rsidRPr="00BF7080">
              <w:rPr>
                <w:sz w:val="14"/>
                <w:szCs w:val="14"/>
              </w:rPr>
              <w:t>3 070,30</w:t>
            </w:r>
          </w:p>
        </w:tc>
      </w:tr>
      <w:tr w:rsidR="007203C7" w:rsidRPr="00C61F88" w14:paraId="714EBFA6"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3D7BD281" w14:textId="77777777" w:rsidR="007203C7" w:rsidRPr="00C61F88" w:rsidRDefault="007203C7" w:rsidP="00CE3AC7">
            <w:pPr>
              <w:rPr>
                <w:color w:val="000000" w:themeColor="text1"/>
                <w:sz w:val="16"/>
                <w:szCs w:val="16"/>
              </w:rPr>
            </w:pPr>
            <w:r w:rsidRPr="00C61F88">
              <w:rPr>
                <w:color w:val="000000" w:themeColor="text1"/>
                <w:sz w:val="16"/>
                <w:szCs w:val="16"/>
              </w:rPr>
              <w:t>Отчисления на социальные нужды</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524768F7"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892BE39" w14:textId="77777777" w:rsidR="007203C7" w:rsidRPr="00BF7080" w:rsidRDefault="007203C7" w:rsidP="00CE3AC7">
            <w:pPr>
              <w:jc w:val="center"/>
              <w:rPr>
                <w:color w:val="000000" w:themeColor="text1"/>
                <w:sz w:val="14"/>
                <w:szCs w:val="14"/>
              </w:rPr>
            </w:pPr>
            <w:r w:rsidRPr="00BF7080">
              <w:rPr>
                <w:sz w:val="14"/>
                <w:szCs w:val="14"/>
              </w:rPr>
              <w:t>927,20</w:t>
            </w:r>
          </w:p>
        </w:tc>
      </w:tr>
      <w:tr w:rsidR="007203C7" w:rsidRPr="00C61F88" w14:paraId="560CAB9B"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751B2FCC" w14:textId="77777777" w:rsidR="007203C7" w:rsidRPr="00C61F88" w:rsidRDefault="007203C7" w:rsidP="00CE3AC7">
            <w:pPr>
              <w:rPr>
                <w:color w:val="000000" w:themeColor="text1"/>
                <w:sz w:val="16"/>
                <w:szCs w:val="16"/>
              </w:rPr>
            </w:pPr>
            <w:r w:rsidRPr="00C61F88">
              <w:rPr>
                <w:color w:val="000000" w:themeColor="text1"/>
                <w:sz w:val="16"/>
                <w:szCs w:val="16"/>
              </w:rPr>
              <w:t>Амортизация основных средств</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2F05A5EA"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6BABEC7"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4582F46A"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3F202D61" w14:textId="77777777" w:rsidR="007203C7" w:rsidRPr="00C61F88" w:rsidRDefault="007203C7" w:rsidP="00CE3AC7">
            <w:pPr>
              <w:rPr>
                <w:color w:val="000000" w:themeColor="text1"/>
                <w:sz w:val="16"/>
                <w:szCs w:val="16"/>
              </w:rPr>
            </w:pPr>
            <w:r w:rsidRPr="00C61F88">
              <w:rPr>
                <w:color w:val="000000" w:themeColor="text1"/>
                <w:sz w:val="16"/>
                <w:szCs w:val="16"/>
              </w:rPr>
              <w:t>Прочие затраты всего, в том числе:</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5079B46F"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80BEA20" w14:textId="77777777" w:rsidR="007203C7" w:rsidRPr="00BF7080" w:rsidRDefault="007203C7" w:rsidP="00CE3AC7">
            <w:pPr>
              <w:jc w:val="center"/>
              <w:rPr>
                <w:color w:val="000000" w:themeColor="text1"/>
                <w:sz w:val="14"/>
                <w:szCs w:val="14"/>
              </w:rPr>
            </w:pPr>
            <w:r w:rsidRPr="00BF7080">
              <w:rPr>
                <w:sz w:val="14"/>
                <w:szCs w:val="14"/>
              </w:rPr>
              <w:t>651,90</w:t>
            </w:r>
          </w:p>
        </w:tc>
      </w:tr>
      <w:tr w:rsidR="007203C7" w:rsidRPr="00C61F88" w14:paraId="2421A65E"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4BE757E1" w14:textId="77777777" w:rsidR="007203C7" w:rsidRPr="00C61F88" w:rsidRDefault="007203C7" w:rsidP="00CE3AC7">
            <w:pPr>
              <w:rPr>
                <w:color w:val="000000" w:themeColor="text1"/>
                <w:sz w:val="16"/>
                <w:szCs w:val="16"/>
              </w:rPr>
            </w:pPr>
            <w:r w:rsidRPr="00C61F88">
              <w:rPr>
                <w:color w:val="000000" w:themeColor="text1"/>
                <w:sz w:val="16"/>
                <w:szCs w:val="16"/>
              </w:rPr>
              <w:t>целевые средства на НИОКР</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0523369F"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32F32A1C"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49C2D325"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39F82842" w14:textId="77777777" w:rsidR="007203C7" w:rsidRPr="00C61F88" w:rsidRDefault="007203C7" w:rsidP="00CE3AC7">
            <w:pPr>
              <w:rPr>
                <w:color w:val="000000" w:themeColor="text1"/>
                <w:sz w:val="16"/>
                <w:szCs w:val="16"/>
              </w:rPr>
            </w:pPr>
            <w:r w:rsidRPr="00C61F88">
              <w:rPr>
                <w:color w:val="000000" w:themeColor="text1"/>
                <w:sz w:val="16"/>
                <w:szCs w:val="16"/>
              </w:rPr>
              <w:t>Средства на страхование</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002D4A17"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64800D39"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5B0C9C73"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522B11D3" w14:textId="77777777" w:rsidR="007203C7" w:rsidRPr="00C61F88" w:rsidRDefault="007203C7" w:rsidP="00CE3AC7">
            <w:pPr>
              <w:rPr>
                <w:color w:val="000000" w:themeColor="text1"/>
                <w:sz w:val="16"/>
                <w:szCs w:val="16"/>
              </w:rPr>
            </w:pPr>
            <w:r w:rsidRPr="00C61F88">
              <w:rPr>
                <w:color w:val="000000" w:themeColor="text1"/>
                <w:sz w:val="16"/>
                <w:szCs w:val="16"/>
              </w:rPr>
              <w:t>плата за предельно допустимые выбросы (сбросы)</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5957AE42"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13C4F551"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4AD55F84"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0DDADB78" w14:textId="77777777" w:rsidR="007203C7" w:rsidRPr="00C61F88" w:rsidRDefault="007203C7" w:rsidP="00CE3AC7">
            <w:pPr>
              <w:rPr>
                <w:color w:val="000000" w:themeColor="text1"/>
                <w:sz w:val="16"/>
                <w:szCs w:val="16"/>
              </w:rPr>
            </w:pPr>
            <w:r w:rsidRPr="00C61F88">
              <w:rPr>
                <w:color w:val="000000" w:themeColor="text1"/>
                <w:sz w:val="16"/>
                <w:szCs w:val="16"/>
              </w:rPr>
              <w:t>отчисления в ремонтный фонд (в случае его формирования)</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20224F75"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5F4EEC35"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016AF568"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76BE1D99" w14:textId="77777777" w:rsidR="007203C7" w:rsidRPr="00C61F88" w:rsidRDefault="007203C7" w:rsidP="00CE3AC7">
            <w:pPr>
              <w:rPr>
                <w:color w:val="000000" w:themeColor="text1"/>
                <w:sz w:val="16"/>
                <w:szCs w:val="16"/>
              </w:rPr>
            </w:pPr>
            <w:r w:rsidRPr="00C61F88">
              <w:rPr>
                <w:color w:val="000000" w:themeColor="text1"/>
                <w:sz w:val="16"/>
                <w:szCs w:val="16"/>
              </w:rPr>
              <w:t>водный налог (ГЭС)</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76825DD5"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025699E9"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0C71C67C"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7F553C21" w14:textId="77777777" w:rsidR="007203C7" w:rsidRPr="00C61F88" w:rsidRDefault="007203C7" w:rsidP="00CE3AC7">
            <w:pPr>
              <w:rPr>
                <w:color w:val="000000" w:themeColor="text1"/>
                <w:sz w:val="16"/>
                <w:szCs w:val="16"/>
              </w:rPr>
            </w:pPr>
            <w:r w:rsidRPr="00C61F88">
              <w:rPr>
                <w:color w:val="000000" w:themeColor="text1"/>
                <w:sz w:val="16"/>
                <w:szCs w:val="16"/>
              </w:rPr>
              <w:t>непроизводственные расходы (налоги и другие обязательные платежи и сборы)</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03F0C008"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603A7E1"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30F27CE0"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03D841D7" w14:textId="77777777" w:rsidR="007203C7" w:rsidRPr="00C61F88" w:rsidRDefault="007203C7" w:rsidP="00CE3AC7">
            <w:pPr>
              <w:rPr>
                <w:color w:val="000000" w:themeColor="text1"/>
                <w:sz w:val="16"/>
                <w:szCs w:val="16"/>
              </w:rPr>
            </w:pPr>
            <w:r w:rsidRPr="00C61F88">
              <w:rPr>
                <w:color w:val="000000" w:themeColor="text1"/>
                <w:sz w:val="16"/>
                <w:szCs w:val="16"/>
              </w:rPr>
              <w:t>налог на землю</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1A6290D3"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525ABF93"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61BE1535"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61AD77D0" w14:textId="77777777" w:rsidR="007203C7" w:rsidRPr="00C61F88" w:rsidRDefault="007203C7" w:rsidP="00CE3AC7">
            <w:pPr>
              <w:rPr>
                <w:color w:val="000000" w:themeColor="text1"/>
                <w:sz w:val="16"/>
                <w:szCs w:val="16"/>
              </w:rPr>
            </w:pPr>
            <w:r w:rsidRPr="00C61F88">
              <w:rPr>
                <w:color w:val="000000" w:themeColor="text1"/>
                <w:sz w:val="16"/>
                <w:szCs w:val="16"/>
              </w:rPr>
              <w:t>налог на имущество</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56DA499E"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F471130"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67183D99"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54406C3E" w14:textId="77777777" w:rsidR="007203C7" w:rsidRPr="00C61F88" w:rsidRDefault="007203C7" w:rsidP="00CE3AC7">
            <w:pPr>
              <w:rPr>
                <w:color w:val="000000" w:themeColor="text1"/>
                <w:sz w:val="16"/>
                <w:szCs w:val="16"/>
              </w:rPr>
            </w:pPr>
            <w:r w:rsidRPr="00C61F88">
              <w:rPr>
                <w:color w:val="000000" w:themeColor="text1"/>
                <w:sz w:val="16"/>
                <w:szCs w:val="16"/>
              </w:rPr>
              <w:t>транспортный налог</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46856622"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06ABF781"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22C77DCD"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28000FBE" w14:textId="77777777" w:rsidR="007203C7" w:rsidRPr="00C61F88" w:rsidRDefault="007203C7" w:rsidP="00CE3AC7">
            <w:pPr>
              <w:rPr>
                <w:color w:val="000000" w:themeColor="text1"/>
                <w:sz w:val="16"/>
                <w:szCs w:val="16"/>
              </w:rPr>
            </w:pPr>
            <w:r w:rsidRPr="00C61F88">
              <w:rPr>
                <w:color w:val="000000" w:themeColor="text1"/>
                <w:sz w:val="16"/>
                <w:szCs w:val="16"/>
              </w:rPr>
              <w:t>другие затраты, относимые на себестоимость продукции, всего, в том числе:</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2568BADA"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DD4F3F8"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54B8491E"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5A31F40B" w14:textId="77777777" w:rsidR="007203C7" w:rsidRPr="00C61F88" w:rsidRDefault="007203C7" w:rsidP="00CE3AC7">
            <w:pPr>
              <w:rPr>
                <w:color w:val="000000" w:themeColor="text1"/>
                <w:sz w:val="16"/>
                <w:szCs w:val="16"/>
              </w:rPr>
            </w:pPr>
            <w:r w:rsidRPr="00C61F88">
              <w:rPr>
                <w:color w:val="000000" w:themeColor="text1"/>
                <w:sz w:val="16"/>
                <w:szCs w:val="16"/>
              </w:rPr>
              <w:t>арендная плата</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496C2A47"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59ECF4A"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0175E1CB"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3CD9F497" w14:textId="77777777" w:rsidR="007203C7" w:rsidRPr="00C61F88" w:rsidRDefault="007203C7" w:rsidP="00CE3AC7">
            <w:pPr>
              <w:rPr>
                <w:color w:val="000000" w:themeColor="text1"/>
                <w:sz w:val="16"/>
                <w:szCs w:val="16"/>
              </w:rPr>
            </w:pPr>
            <w:r w:rsidRPr="00C61F88">
              <w:rPr>
                <w:color w:val="000000" w:themeColor="text1"/>
                <w:sz w:val="16"/>
                <w:szCs w:val="16"/>
              </w:rPr>
              <w:t>Итого расходов</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108925E4"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87F57EB" w14:textId="77777777" w:rsidR="007203C7" w:rsidRPr="00BF7080" w:rsidRDefault="007203C7" w:rsidP="00CE3AC7">
            <w:pPr>
              <w:jc w:val="center"/>
              <w:rPr>
                <w:color w:val="000000" w:themeColor="text1"/>
                <w:sz w:val="14"/>
                <w:szCs w:val="14"/>
              </w:rPr>
            </w:pPr>
            <w:r w:rsidRPr="00BF7080">
              <w:rPr>
                <w:sz w:val="14"/>
                <w:szCs w:val="14"/>
              </w:rPr>
              <w:t>22 873,60</w:t>
            </w:r>
          </w:p>
        </w:tc>
      </w:tr>
      <w:tr w:rsidR="007203C7" w:rsidRPr="00C61F88" w14:paraId="23073E81"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2263EB96" w14:textId="77777777" w:rsidR="007203C7" w:rsidRPr="00C61F88" w:rsidRDefault="007203C7" w:rsidP="00CE3AC7">
            <w:pPr>
              <w:rPr>
                <w:color w:val="000000" w:themeColor="text1"/>
                <w:sz w:val="16"/>
                <w:szCs w:val="16"/>
              </w:rPr>
            </w:pPr>
            <w:r w:rsidRPr="00C61F88">
              <w:rPr>
                <w:color w:val="000000" w:themeColor="text1"/>
                <w:sz w:val="16"/>
                <w:szCs w:val="16"/>
              </w:rPr>
              <w:t>Расчетные расходы по производству продукции (услуг)</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6E518DDE"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9BC61B7" w14:textId="77777777" w:rsidR="007203C7" w:rsidRPr="00BF7080" w:rsidRDefault="007203C7" w:rsidP="00CE3AC7">
            <w:pPr>
              <w:jc w:val="center"/>
              <w:rPr>
                <w:color w:val="000000" w:themeColor="text1"/>
                <w:sz w:val="14"/>
                <w:szCs w:val="14"/>
              </w:rPr>
            </w:pPr>
            <w:r w:rsidRPr="00BF7080">
              <w:rPr>
                <w:sz w:val="14"/>
                <w:szCs w:val="14"/>
              </w:rPr>
              <w:t>22 873,60</w:t>
            </w:r>
          </w:p>
        </w:tc>
      </w:tr>
      <w:tr w:rsidR="007203C7" w:rsidRPr="00C61F88" w14:paraId="3EAD4804"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67F5AFAE" w14:textId="77777777" w:rsidR="007203C7" w:rsidRPr="00C61F88" w:rsidRDefault="007203C7" w:rsidP="00CE3AC7">
            <w:pPr>
              <w:rPr>
                <w:color w:val="000000" w:themeColor="text1"/>
                <w:sz w:val="16"/>
                <w:szCs w:val="16"/>
              </w:rPr>
            </w:pPr>
            <w:r w:rsidRPr="00C61F88">
              <w:rPr>
                <w:color w:val="000000" w:themeColor="text1"/>
                <w:sz w:val="16"/>
                <w:szCs w:val="16"/>
              </w:rPr>
              <w:t xml:space="preserve">Прибыль </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576197BA"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6069B87"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51150659"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18B09CCB" w14:textId="77777777" w:rsidR="007203C7" w:rsidRPr="00C61F88" w:rsidRDefault="007203C7" w:rsidP="00CE3AC7">
            <w:pPr>
              <w:rPr>
                <w:color w:val="000000" w:themeColor="text1"/>
                <w:sz w:val="16"/>
                <w:szCs w:val="16"/>
              </w:rPr>
            </w:pPr>
            <w:r w:rsidRPr="00C61F88">
              <w:rPr>
                <w:color w:val="000000" w:themeColor="text1"/>
                <w:sz w:val="16"/>
                <w:szCs w:val="16"/>
              </w:rPr>
              <w:t>капитальные вложения</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4A7BDB55"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C9A1F94"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194D63CF"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2EA1691D" w14:textId="77777777" w:rsidR="007203C7" w:rsidRPr="00C61F88" w:rsidRDefault="007203C7" w:rsidP="00CE3AC7">
            <w:pPr>
              <w:rPr>
                <w:color w:val="000000" w:themeColor="text1"/>
                <w:sz w:val="16"/>
                <w:szCs w:val="16"/>
              </w:rPr>
            </w:pPr>
            <w:r w:rsidRPr="00C61F88">
              <w:rPr>
                <w:color w:val="000000" w:themeColor="text1"/>
                <w:sz w:val="16"/>
                <w:szCs w:val="16"/>
              </w:rPr>
              <w:t>дивиденды по акциям</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014A3CC7"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180A5D76"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1E444D70"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48FAB106" w14:textId="77777777" w:rsidR="007203C7" w:rsidRPr="00C61F88" w:rsidRDefault="007203C7" w:rsidP="00CE3AC7">
            <w:pPr>
              <w:rPr>
                <w:color w:val="000000" w:themeColor="text1"/>
                <w:sz w:val="16"/>
                <w:szCs w:val="16"/>
              </w:rPr>
            </w:pPr>
            <w:r w:rsidRPr="00C61F88">
              <w:rPr>
                <w:color w:val="000000" w:themeColor="text1"/>
                <w:sz w:val="16"/>
                <w:szCs w:val="16"/>
              </w:rPr>
              <w:t>прибыль на прочие цели, в том числе:</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54660F31"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6A61A6BC"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3182B764"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3D5B7D42" w14:textId="77777777" w:rsidR="007203C7" w:rsidRPr="00C61F88" w:rsidRDefault="007203C7" w:rsidP="00CE3AC7">
            <w:pPr>
              <w:rPr>
                <w:color w:val="000000" w:themeColor="text1"/>
                <w:sz w:val="16"/>
                <w:szCs w:val="16"/>
              </w:rPr>
            </w:pPr>
            <w:r w:rsidRPr="00C61F88">
              <w:rPr>
                <w:color w:val="000000" w:themeColor="text1"/>
                <w:sz w:val="16"/>
                <w:szCs w:val="16"/>
              </w:rPr>
              <w:t>% за пользование кредитом</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79E10FF6"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4A2E390B"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1F809381"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7EC24D6B" w14:textId="77777777" w:rsidR="007203C7" w:rsidRPr="00C61F88" w:rsidRDefault="007203C7" w:rsidP="00CE3AC7">
            <w:pPr>
              <w:rPr>
                <w:color w:val="000000" w:themeColor="text1"/>
                <w:sz w:val="16"/>
                <w:szCs w:val="16"/>
              </w:rPr>
            </w:pPr>
            <w:r w:rsidRPr="00C61F88">
              <w:rPr>
                <w:color w:val="000000" w:themeColor="text1"/>
                <w:sz w:val="16"/>
                <w:szCs w:val="16"/>
              </w:rPr>
              <w:t>услуги банка</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7F20F6C1"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2EA7581B"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4BFC2446"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22A76EAB" w14:textId="77777777" w:rsidR="007203C7" w:rsidRPr="00C61F88" w:rsidRDefault="007203C7" w:rsidP="00CE3AC7">
            <w:pPr>
              <w:rPr>
                <w:color w:val="000000" w:themeColor="text1"/>
                <w:sz w:val="16"/>
                <w:szCs w:val="16"/>
              </w:rPr>
            </w:pPr>
            <w:r w:rsidRPr="00C61F88">
              <w:rPr>
                <w:color w:val="000000" w:themeColor="text1"/>
                <w:sz w:val="16"/>
                <w:szCs w:val="16"/>
              </w:rPr>
              <w:t>расходы на демонтаж основных фондов</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0C4D4F72"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0CED7A2B"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25E995D5"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23085F95" w14:textId="77777777" w:rsidR="007203C7" w:rsidRPr="00C61F88" w:rsidRDefault="007203C7" w:rsidP="00CE3AC7">
            <w:pPr>
              <w:rPr>
                <w:color w:val="000000" w:themeColor="text1"/>
                <w:sz w:val="16"/>
                <w:szCs w:val="16"/>
              </w:rPr>
            </w:pPr>
            <w:r w:rsidRPr="00C61F88">
              <w:rPr>
                <w:color w:val="000000" w:themeColor="text1"/>
                <w:sz w:val="16"/>
                <w:szCs w:val="16"/>
              </w:rPr>
              <w:t>затраты на обучение и подготовку персонала</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13479BEB"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3D35301B"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00B3EB96"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0D25CD0C" w14:textId="77777777" w:rsidR="007203C7" w:rsidRPr="00C61F88" w:rsidRDefault="007203C7" w:rsidP="00CE3AC7">
            <w:pPr>
              <w:rPr>
                <w:color w:val="000000" w:themeColor="text1"/>
                <w:sz w:val="16"/>
                <w:szCs w:val="16"/>
              </w:rPr>
            </w:pPr>
            <w:r w:rsidRPr="00C61F88">
              <w:rPr>
                <w:color w:val="000000" w:themeColor="text1"/>
                <w:sz w:val="16"/>
                <w:szCs w:val="16"/>
              </w:rPr>
              <w:t>прибыль, облагаемая налогом</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7E37EF77"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42EAAB94"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68EB169D"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11618148" w14:textId="77777777" w:rsidR="007203C7" w:rsidRPr="00C61F88" w:rsidRDefault="007203C7" w:rsidP="00CE3AC7">
            <w:pPr>
              <w:rPr>
                <w:color w:val="000000" w:themeColor="text1"/>
                <w:sz w:val="16"/>
                <w:szCs w:val="16"/>
              </w:rPr>
            </w:pPr>
            <w:r w:rsidRPr="00C61F88">
              <w:rPr>
                <w:color w:val="000000" w:themeColor="text1"/>
                <w:sz w:val="16"/>
                <w:szCs w:val="16"/>
              </w:rPr>
              <w:t>Налоги, сборы, платежи, всего, в том числе:</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64A96BF1"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29ED826"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3E4D30D6"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1DCF6A31" w14:textId="77777777" w:rsidR="007203C7" w:rsidRPr="00C61F88" w:rsidRDefault="007203C7" w:rsidP="00CE3AC7">
            <w:pPr>
              <w:rPr>
                <w:color w:val="000000" w:themeColor="text1"/>
                <w:sz w:val="16"/>
                <w:szCs w:val="16"/>
              </w:rPr>
            </w:pPr>
            <w:r w:rsidRPr="00C61F88">
              <w:rPr>
                <w:color w:val="000000" w:themeColor="text1"/>
                <w:sz w:val="16"/>
                <w:szCs w:val="16"/>
              </w:rPr>
              <w:t>на прибыль</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39299585"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0B59E03E"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4B3E143B"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32575BE2" w14:textId="77777777" w:rsidR="007203C7" w:rsidRPr="00C61F88" w:rsidRDefault="007203C7" w:rsidP="00CE3AC7">
            <w:pPr>
              <w:rPr>
                <w:color w:val="000000" w:themeColor="text1"/>
                <w:sz w:val="16"/>
                <w:szCs w:val="16"/>
              </w:rPr>
            </w:pPr>
            <w:r w:rsidRPr="00C61F88">
              <w:rPr>
                <w:color w:val="000000" w:themeColor="text1"/>
                <w:sz w:val="16"/>
                <w:szCs w:val="16"/>
              </w:rPr>
              <w:t>плата за выбросы загрязняющих веществ</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5C6CB448"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14D1D6D"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51D07240"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279AEF21" w14:textId="77777777" w:rsidR="007203C7" w:rsidRPr="00C61F88" w:rsidRDefault="007203C7" w:rsidP="00CE3AC7">
            <w:pPr>
              <w:rPr>
                <w:color w:val="000000" w:themeColor="text1"/>
                <w:sz w:val="16"/>
                <w:szCs w:val="16"/>
              </w:rPr>
            </w:pPr>
            <w:r w:rsidRPr="00C61F88">
              <w:rPr>
                <w:color w:val="000000" w:themeColor="text1"/>
                <w:sz w:val="16"/>
                <w:szCs w:val="16"/>
              </w:rPr>
              <w:t>другие налоги и обязательные сборы и платежи</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7DD49AB4"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03FE3CC" w14:textId="77777777" w:rsidR="007203C7" w:rsidRPr="00BF7080" w:rsidRDefault="007203C7" w:rsidP="00CE3AC7">
            <w:pPr>
              <w:jc w:val="center"/>
              <w:rPr>
                <w:color w:val="000000" w:themeColor="text1"/>
                <w:sz w:val="14"/>
                <w:szCs w:val="14"/>
              </w:rPr>
            </w:pPr>
            <w:r w:rsidRPr="00BF7080">
              <w:rPr>
                <w:sz w:val="14"/>
                <w:szCs w:val="14"/>
              </w:rPr>
              <w:t>-</w:t>
            </w:r>
          </w:p>
        </w:tc>
      </w:tr>
      <w:tr w:rsidR="007203C7" w:rsidRPr="00C61F88" w14:paraId="4600CCDF"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44BBD804" w14:textId="77777777" w:rsidR="007203C7" w:rsidRPr="00C61F88" w:rsidRDefault="007203C7" w:rsidP="00CE3AC7">
            <w:pPr>
              <w:rPr>
                <w:color w:val="000000" w:themeColor="text1"/>
                <w:sz w:val="16"/>
                <w:szCs w:val="16"/>
              </w:rPr>
            </w:pPr>
            <w:r w:rsidRPr="00C61F88">
              <w:rPr>
                <w:color w:val="000000" w:themeColor="text1"/>
                <w:sz w:val="16"/>
                <w:szCs w:val="16"/>
              </w:rPr>
              <w:t>Необходимая валовая выручка</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755AF854" w14:textId="77777777" w:rsidR="007203C7" w:rsidRPr="00C61F88" w:rsidRDefault="007203C7" w:rsidP="00CE3AC7">
            <w:pPr>
              <w:jc w:val="center"/>
              <w:rPr>
                <w:color w:val="000000" w:themeColor="text1"/>
                <w:sz w:val="16"/>
                <w:szCs w:val="16"/>
              </w:rPr>
            </w:pPr>
            <w:r w:rsidRPr="00C61F88">
              <w:rPr>
                <w:color w:val="000000" w:themeColor="text1"/>
                <w:sz w:val="16"/>
                <w:szCs w:val="16"/>
              </w:rPr>
              <w:t>тыс. руб.</w:t>
            </w:r>
          </w:p>
        </w:tc>
        <w:tc>
          <w:tcPr>
            <w:tcW w:w="99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DF5976A" w14:textId="77777777" w:rsidR="007203C7" w:rsidRPr="00BF7080" w:rsidRDefault="007203C7" w:rsidP="00CE3AC7">
            <w:pPr>
              <w:jc w:val="center"/>
              <w:rPr>
                <w:color w:val="000000" w:themeColor="text1"/>
                <w:sz w:val="14"/>
                <w:szCs w:val="14"/>
              </w:rPr>
            </w:pPr>
            <w:r w:rsidRPr="00BF7080">
              <w:rPr>
                <w:sz w:val="14"/>
                <w:szCs w:val="14"/>
              </w:rPr>
              <w:t>22 873,60</w:t>
            </w:r>
          </w:p>
        </w:tc>
      </w:tr>
      <w:tr w:rsidR="007203C7" w:rsidRPr="00C61F88" w14:paraId="45603CC2" w14:textId="77777777" w:rsidTr="007203C7">
        <w:trPr>
          <w:trHeight w:val="20"/>
        </w:trPr>
        <w:tc>
          <w:tcPr>
            <w:tcW w:w="3003" w:type="pct"/>
            <w:tcBorders>
              <w:top w:val="nil"/>
              <w:left w:val="single" w:sz="4" w:space="0" w:color="auto"/>
              <w:bottom w:val="single" w:sz="4" w:space="0" w:color="auto"/>
              <w:right w:val="single" w:sz="4" w:space="0" w:color="auto"/>
            </w:tcBorders>
            <w:shd w:val="clear" w:color="auto" w:fill="auto"/>
            <w:vAlign w:val="center"/>
            <w:hideMark/>
          </w:tcPr>
          <w:p w14:paraId="27C052C4" w14:textId="77777777" w:rsidR="007203C7" w:rsidRPr="00C61F88" w:rsidRDefault="007203C7" w:rsidP="00CE3AC7">
            <w:pPr>
              <w:rPr>
                <w:color w:val="000000" w:themeColor="text1"/>
                <w:sz w:val="16"/>
                <w:szCs w:val="16"/>
              </w:rPr>
            </w:pPr>
            <w:r w:rsidRPr="00C61F88">
              <w:rPr>
                <w:color w:val="000000" w:themeColor="text1"/>
                <w:sz w:val="16"/>
                <w:szCs w:val="16"/>
              </w:rPr>
              <w:t>Тариф на производство тепловой энергии</w:t>
            </w:r>
          </w:p>
        </w:tc>
        <w:tc>
          <w:tcPr>
            <w:tcW w:w="999" w:type="pct"/>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14:paraId="1833F52F" w14:textId="77777777" w:rsidR="007203C7" w:rsidRPr="00C61F88" w:rsidRDefault="007203C7" w:rsidP="00CE3AC7">
            <w:pPr>
              <w:jc w:val="center"/>
              <w:rPr>
                <w:color w:val="000000" w:themeColor="text1"/>
                <w:sz w:val="16"/>
                <w:szCs w:val="16"/>
              </w:rPr>
            </w:pPr>
            <w:r w:rsidRPr="00C61F88">
              <w:rPr>
                <w:color w:val="000000" w:themeColor="text1"/>
                <w:sz w:val="16"/>
                <w:szCs w:val="16"/>
              </w:rPr>
              <w:t>руб./Гкал</w:t>
            </w:r>
          </w:p>
        </w:tc>
        <w:tc>
          <w:tcPr>
            <w:tcW w:w="99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C51C699" w14:textId="77777777" w:rsidR="007203C7" w:rsidRPr="00BF7080" w:rsidRDefault="007203C7" w:rsidP="00CE3AC7">
            <w:pPr>
              <w:jc w:val="center"/>
              <w:rPr>
                <w:color w:val="000000" w:themeColor="text1"/>
                <w:sz w:val="14"/>
                <w:szCs w:val="14"/>
              </w:rPr>
            </w:pPr>
            <w:r w:rsidRPr="00BF7080">
              <w:rPr>
                <w:sz w:val="14"/>
                <w:szCs w:val="14"/>
              </w:rPr>
              <w:t>1 533,05</w:t>
            </w:r>
          </w:p>
        </w:tc>
      </w:tr>
    </w:tbl>
    <w:p w14:paraId="7C64C984" w14:textId="4193D626" w:rsidR="007203C7" w:rsidRDefault="007203C7" w:rsidP="007203C7">
      <w:pPr>
        <w:pStyle w:val="afffc"/>
        <w:rPr>
          <w:lang w:val="ru-RU"/>
        </w:rPr>
      </w:pPr>
    </w:p>
    <w:p w14:paraId="648FDE68" w14:textId="0A1606FA" w:rsidR="006F733C" w:rsidRDefault="006F733C" w:rsidP="00200DB1">
      <w:pPr>
        <w:pStyle w:val="30"/>
      </w:pPr>
      <w:r>
        <w:t>1.10.2</w:t>
      </w:r>
      <w:r>
        <w:tab/>
      </w:r>
      <w:r w:rsidRPr="00A3364B">
        <w:t>Технико-экономические показатели работы каждой теплоснабжающей организации, определение неэкономичных участков систем теплоснабжения, выходящих за пределы эффективного радиуса теплоснабжения и др.</w:t>
      </w:r>
      <w:bookmarkEnd w:id="430"/>
      <w:bookmarkEnd w:id="431"/>
    </w:p>
    <w:p w14:paraId="7E541C83" w14:textId="77777777" w:rsidR="006F733C" w:rsidRPr="006F733C" w:rsidRDefault="006F733C" w:rsidP="006F733C">
      <w:pPr>
        <w:pStyle w:val="afffc"/>
        <w:rPr>
          <w:lang w:val="ru-RU"/>
        </w:rPr>
      </w:pPr>
      <w:r w:rsidRPr="006F733C">
        <w:rPr>
          <w:lang w:val="ru-RU"/>
        </w:rPr>
        <w:t>Технико-экономические показатели работы каждой теплоснабжающей приведены в подразделе 1.10.1</w:t>
      </w:r>
    </w:p>
    <w:p w14:paraId="7BD6BA88" w14:textId="5C833007" w:rsidR="006F733C" w:rsidRDefault="006F733C" w:rsidP="00200DB1">
      <w:pPr>
        <w:pStyle w:val="30"/>
      </w:pPr>
      <w:bookmarkStart w:id="432" w:name="_Toc79158164"/>
      <w:bookmarkStart w:id="433" w:name="_Toc86053274"/>
      <w:r>
        <w:t>1.10.3</w:t>
      </w:r>
      <w:r>
        <w:tab/>
      </w:r>
      <w:r w:rsidRPr="00A3364B">
        <w:t>Описание изменений технико-экономических показателей теплоснабжающих и теплосетевых организаций для каждой системы теплоснабжения, в том числе с учетом реализации планов строительства, реконструкции и технического перевооружения и (или) модернизации источников тепловой энергии и тепловых сетей, ввод в эксплуатацию которых осуществлен в период, предшествующий актуализации схемы теплоснабжения</w:t>
      </w:r>
      <w:bookmarkEnd w:id="432"/>
      <w:bookmarkEnd w:id="433"/>
    </w:p>
    <w:p w14:paraId="087773E5" w14:textId="598080B2" w:rsidR="006F733C" w:rsidRDefault="006F733C" w:rsidP="006F733C">
      <w:pPr>
        <w:pStyle w:val="afffc"/>
        <w:ind w:firstLine="708"/>
        <w:rPr>
          <w:lang w:val="ru-RU"/>
        </w:rPr>
      </w:pPr>
      <w:r w:rsidRPr="006F733C">
        <w:rPr>
          <w:lang w:val="ru-RU"/>
        </w:rPr>
        <w:t>Ввиду отсутствия в предыдущей актуализации Схемы ТС структурированного описания технико-экономических показателей теплоснабжающих и теплосетевых организаций, описание изменений отсутствует</w:t>
      </w:r>
      <w:r>
        <w:rPr>
          <w:lang w:val="ru-RU"/>
        </w:rPr>
        <w:t>.</w:t>
      </w:r>
    </w:p>
    <w:p w14:paraId="42AD08C0" w14:textId="437E71C4" w:rsidR="006F733C" w:rsidRPr="00A3364B" w:rsidRDefault="006F733C" w:rsidP="006F733C">
      <w:pPr>
        <w:pStyle w:val="20"/>
      </w:pPr>
      <w:bookmarkStart w:id="434" w:name="_Toc79158165"/>
      <w:bookmarkStart w:id="435" w:name="_Toc86053275"/>
      <w:r>
        <w:lastRenderedPageBreak/>
        <w:t xml:space="preserve">Часть 11. </w:t>
      </w:r>
      <w:r w:rsidRPr="00A3364B">
        <w:t>Цены (тарифы) в сфере теплоснабжения</w:t>
      </w:r>
      <w:bookmarkEnd w:id="434"/>
      <w:bookmarkEnd w:id="435"/>
    </w:p>
    <w:p w14:paraId="03358CEA" w14:textId="350AF6DB" w:rsidR="006F733C" w:rsidRPr="00A3364B" w:rsidRDefault="006F733C" w:rsidP="00200DB1">
      <w:pPr>
        <w:pStyle w:val="30"/>
      </w:pPr>
      <w:bookmarkStart w:id="436" w:name="_Toc79158166"/>
      <w:bookmarkStart w:id="437" w:name="_Toc86053276"/>
      <w:r>
        <w:t>1.11.1</w:t>
      </w:r>
      <w:r>
        <w:tab/>
      </w:r>
      <w:r w:rsidRPr="00A3364B">
        <w:t>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3-х лет</w:t>
      </w:r>
      <w:bookmarkEnd w:id="436"/>
      <w:bookmarkEnd w:id="437"/>
    </w:p>
    <w:p w14:paraId="386B9459" w14:textId="77777777" w:rsidR="006F733C" w:rsidRPr="006F733C" w:rsidRDefault="006F733C" w:rsidP="006F733C">
      <w:pPr>
        <w:pStyle w:val="afffc"/>
        <w:rPr>
          <w:lang w:val="ru-RU"/>
        </w:rPr>
      </w:pPr>
      <w:r w:rsidRPr="006F733C">
        <w:rPr>
          <w:lang w:val="ru-RU"/>
        </w:rPr>
        <w:t>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 на территории УКМО (ГП), по которым были предоставлены исходные данные, приведено в таблицах ниже.</w:t>
      </w:r>
    </w:p>
    <w:p w14:paraId="1226DBAD" w14:textId="3553EC03" w:rsidR="006F733C" w:rsidRPr="006F733C" w:rsidRDefault="006F733C" w:rsidP="006F733C">
      <w:pPr>
        <w:pStyle w:val="aff6"/>
        <w:ind w:firstLine="0"/>
        <w:rPr>
          <w:b/>
          <w:bCs/>
        </w:rPr>
      </w:pPr>
      <w:r w:rsidRPr="006F733C">
        <w:rPr>
          <w:b/>
          <w:bCs/>
        </w:rPr>
        <w:t xml:space="preserve">Таблица </w:t>
      </w:r>
      <w:r w:rsidRPr="006F733C">
        <w:rPr>
          <w:b/>
          <w:bCs/>
        </w:rPr>
        <w:fldChar w:fldCharType="begin"/>
      </w:r>
      <w:r w:rsidRPr="006F733C">
        <w:rPr>
          <w:b/>
          <w:bCs/>
        </w:rPr>
        <w:instrText xml:space="preserve"> STYLEREF 2 \s </w:instrText>
      </w:r>
      <w:r w:rsidRPr="006F733C">
        <w:rPr>
          <w:b/>
          <w:bCs/>
        </w:rPr>
        <w:fldChar w:fldCharType="separate"/>
      </w:r>
      <w:r w:rsidRPr="006F733C">
        <w:rPr>
          <w:b/>
          <w:bCs/>
          <w:noProof/>
        </w:rPr>
        <w:t>1.11</w:t>
      </w:r>
      <w:r w:rsidRPr="006F733C">
        <w:rPr>
          <w:b/>
          <w:bCs/>
          <w:noProof/>
        </w:rPr>
        <w:fldChar w:fldCharType="end"/>
      </w:r>
      <w:r w:rsidRPr="006F733C">
        <w:rPr>
          <w:b/>
          <w:bCs/>
        </w:rPr>
        <w:t>.</w:t>
      </w:r>
      <w:r w:rsidRPr="006F733C">
        <w:rPr>
          <w:b/>
          <w:bCs/>
        </w:rPr>
        <w:fldChar w:fldCharType="begin"/>
      </w:r>
      <w:r w:rsidRPr="006F733C">
        <w:rPr>
          <w:b/>
          <w:bCs/>
        </w:rPr>
        <w:instrText xml:space="preserve"> SEQ Таблица \* ARABIC \s 2 </w:instrText>
      </w:r>
      <w:r w:rsidRPr="006F733C">
        <w:rPr>
          <w:b/>
          <w:bCs/>
        </w:rPr>
        <w:fldChar w:fldCharType="separate"/>
      </w:r>
      <w:r w:rsidRPr="006F733C">
        <w:rPr>
          <w:b/>
          <w:bCs/>
          <w:noProof/>
        </w:rPr>
        <w:t>1</w:t>
      </w:r>
      <w:r w:rsidRPr="006F733C">
        <w:rPr>
          <w:b/>
          <w:bCs/>
          <w:noProof/>
        </w:rPr>
        <w:fldChar w:fldCharType="end"/>
      </w:r>
      <w:r w:rsidRPr="006F733C">
        <w:rPr>
          <w:b/>
          <w:bCs/>
        </w:rPr>
        <w:t xml:space="preserve"> – Динамика утвержденных цен (тарифов) для котельных «РТС» (ул. Щорса, 2Д), «Бирюсинка-2» (ул. Черноморская, 25А) ООО «Усть-Кутские тепловые сети и котельные»</w:t>
      </w:r>
      <w:r w:rsidR="003749FE">
        <w:rPr>
          <w:b/>
          <w:bCs/>
        </w:rPr>
        <w:t xml:space="preserve"> на 2018-2022 гг.</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196"/>
        <w:gridCol w:w="2208"/>
        <w:gridCol w:w="3461"/>
        <w:gridCol w:w="2046"/>
      </w:tblGrid>
      <w:tr w:rsidR="003749FE" w:rsidRPr="003749FE" w14:paraId="5AF54975" w14:textId="77777777" w:rsidTr="003749FE">
        <w:trPr>
          <w:tblHeader/>
        </w:trPr>
        <w:tc>
          <w:tcPr>
            <w:tcW w:w="1108" w:type="pct"/>
            <w:tcBorders>
              <w:top w:val="single" w:sz="4" w:space="0" w:color="auto"/>
              <w:bottom w:val="single" w:sz="4" w:space="0" w:color="auto"/>
              <w:right w:val="single" w:sz="4" w:space="0" w:color="auto"/>
            </w:tcBorders>
            <w:vAlign w:val="center"/>
          </w:tcPr>
          <w:p w14:paraId="54107731" w14:textId="77777777" w:rsidR="003749FE" w:rsidRPr="003749FE" w:rsidRDefault="003749FE" w:rsidP="003749FE">
            <w:pPr>
              <w:pStyle w:val="affffffff1"/>
              <w:jc w:val="center"/>
              <w:rPr>
                <w:rFonts w:ascii="Times New Roman" w:hAnsi="Times New Roman" w:cs="Times New Roman"/>
                <w:b/>
                <w:bCs/>
                <w:sz w:val="16"/>
                <w:szCs w:val="16"/>
              </w:rPr>
            </w:pPr>
            <w:r w:rsidRPr="003749FE">
              <w:rPr>
                <w:rFonts w:ascii="Times New Roman" w:hAnsi="Times New Roman" w:cs="Times New Roman"/>
                <w:b/>
                <w:bCs/>
                <w:sz w:val="16"/>
                <w:szCs w:val="16"/>
              </w:rPr>
              <w:t>Наименование регулируемой организации</w:t>
            </w:r>
          </w:p>
        </w:tc>
        <w:tc>
          <w:tcPr>
            <w:tcW w:w="1114" w:type="pct"/>
            <w:tcBorders>
              <w:top w:val="single" w:sz="4" w:space="0" w:color="auto"/>
              <w:left w:val="single" w:sz="4" w:space="0" w:color="auto"/>
              <w:bottom w:val="single" w:sz="4" w:space="0" w:color="auto"/>
              <w:right w:val="single" w:sz="4" w:space="0" w:color="auto"/>
            </w:tcBorders>
            <w:vAlign w:val="center"/>
          </w:tcPr>
          <w:p w14:paraId="16B983CC" w14:textId="77777777" w:rsidR="003749FE" w:rsidRPr="003749FE" w:rsidRDefault="003749FE" w:rsidP="003749FE">
            <w:pPr>
              <w:pStyle w:val="affffffff1"/>
              <w:jc w:val="center"/>
              <w:rPr>
                <w:rFonts w:ascii="Times New Roman" w:hAnsi="Times New Roman" w:cs="Times New Roman"/>
                <w:b/>
                <w:bCs/>
                <w:sz w:val="16"/>
                <w:szCs w:val="16"/>
              </w:rPr>
            </w:pPr>
            <w:r w:rsidRPr="003749FE">
              <w:rPr>
                <w:rFonts w:ascii="Times New Roman" w:hAnsi="Times New Roman" w:cs="Times New Roman"/>
                <w:b/>
                <w:bCs/>
                <w:sz w:val="16"/>
                <w:szCs w:val="16"/>
              </w:rPr>
              <w:t>Вид тарифа</w:t>
            </w:r>
          </w:p>
        </w:tc>
        <w:tc>
          <w:tcPr>
            <w:tcW w:w="1746" w:type="pct"/>
            <w:tcBorders>
              <w:top w:val="single" w:sz="4" w:space="0" w:color="auto"/>
              <w:left w:val="single" w:sz="4" w:space="0" w:color="auto"/>
              <w:bottom w:val="single" w:sz="4" w:space="0" w:color="auto"/>
              <w:right w:val="single" w:sz="4" w:space="0" w:color="auto"/>
            </w:tcBorders>
            <w:vAlign w:val="center"/>
          </w:tcPr>
          <w:p w14:paraId="6601D949" w14:textId="77777777" w:rsidR="003749FE" w:rsidRPr="003749FE" w:rsidRDefault="003749FE" w:rsidP="003749FE">
            <w:pPr>
              <w:pStyle w:val="affffffff1"/>
              <w:jc w:val="center"/>
              <w:rPr>
                <w:rFonts w:ascii="Times New Roman" w:hAnsi="Times New Roman" w:cs="Times New Roman"/>
                <w:b/>
                <w:bCs/>
                <w:sz w:val="16"/>
                <w:szCs w:val="16"/>
              </w:rPr>
            </w:pPr>
            <w:r w:rsidRPr="003749FE">
              <w:rPr>
                <w:rFonts w:ascii="Times New Roman" w:hAnsi="Times New Roman" w:cs="Times New Roman"/>
                <w:b/>
                <w:bCs/>
                <w:sz w:val="16"/>
                <w:szCs w:val="16"/>
              </w:rPr>
              <w:t>Период действия</w:t>
            </w:r>
          </w:p>
        </w:tc>
        <w:tc>
          <w:tcPr>
            <w:tcW w:w="1032" w:type="pct"/>
            <w:tcBorders>
              <w:top w:val="single" w:sz="4" w:space="0" w:color="auto"/>
              <w:left w:val="single" w:sz="4" w:space="0" w:color="auto"/>
              <w:bottom w:val="single" w:sz="4" w:space="0" w:color="auto"/>
            </w:tcBorders>
            <w:vAlign w:val="center"/>
          </w:tcPr>
          <w:p w14:paraId="6FF9BDDA" w14:textId="77777777" w:rsidR="003749FE" w:rsidRPr="003749FE" w:rsidRDefault="003749FE" w:rsidP="003749FE">
            <w:pPr>
              <w:pStyle w:val="affffffff1"/>
              <w:jc w:val="center"/>
              <w:rPr>
                <w:rFonts w:ascii="Times New Roman" w:hAnsi="Times New Roman" w:cs="Times New Roman"/>
                <w:b/>
                <w:bCs/>
                <w:sz w:val="16"/>
                <w:szCs w:val="16"/>
              </w:rPr>
            </w:pPr>
            <w:r w:rsidRPr="003749FE">
              <w:rPr>
                <w:rFonts w:ascii="Times New Roman" w:hAnsi="Times New Roman" w:cs="Times New Roman"/>
                <w:b/>
                <w:bCs/>
                <w:sz w:val="16"/>
                <w:szCs w:val="16"/>
              </w:rPr>
              <w:t>Вода</w:t>
            </w:r>
          </w:p>
        </w:tc>
      </w:tr>
      <w:tr w:rsidR="003749FE" w:rsidRPr="003749FE" w14:paraId="2BBA3DE1" w14:textId="77777777" w:rsidTr="003749FE">
        <w:tc>
          <w:tcPr>
            <w:tcW w:w="1108" w:type="pct"/>
            <w:vMerge w:val="restart"/>
            <w:tcBorders>
              <w:top w:val="single" w:sz="4" w:space="0" w:color="auto"/>
              <w:bottom w:val="single" w:sz="4" w:space="0" w:color="auto"/>
              <w:right w:val="single" w:sz="4" w:space="0" w:color="auto"/>
            </w:tcBorders>
            <w:vAlign w:val="center"/>
          </w:tcPr>
          <w:p w14:paraId="0F0FF1B0"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ООО "Усть-Кутские тепловые сети и котельные"</w:t>
            </w:r>
          </w:p>
        </w:tc>
        <w:tc>
          <w:tcPr>
            <w:tcW w:w="3892" w:type="pct"/>
            <w:gridSpan w:val="3"/>
            <w:tcBorders>
              <w:top w:val="single" w:sz="4" w:space="0" w:color="auto"/>
              <w:left w:val="single" w:sz="4" w:space="0" w:color="auto"/>
              <w:bottom w:val="single" w:sz="4" w:space="0" w:color="auto"/>
            </w:tcBorders>
            <w:vAlign w:val="center"/>
          </w:tcPr>
          <w:p w14:paraId="71B79ACA"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Для потребителей, в случае отсутствия дифференциации тарифов по схеме подключения</w:t>
            </w:r>
          </w:p>
        </w:tc>
      </w:tr>
      <w:tr w:rsidR="003749FE" w:rsidRPr="003749FE" w14:paraId="3FB65E62" w14:textId="77777777" w:rsidTr="003749FE">
        <w:tc>
          <w:tcPr>
            <w:tcW w:w="1108" w:type="pct"/>
            <w:vMerge/>
            <w:tcBorders>
              <w:top w:val="single" w:sz="4" w:space="0" w:color="auto"/>
              <w:bottom w:val="single" w:sz="4" w:space="0" w:color="auto"/>
              <w:right w:val="single" w:sz="4" w:space="0" w:color="auto"/>
            </w:tcBorders>
            <w:vAlign w:val="center"/>
          </w:tcPr>
          <w:p w14:paraId="22E4BC61" w14:textId="77777777" w:rsidR="003749FE" w:rsidRPr="003749FE" w:rsidRDefault="003749FE" w:rsidP="003749FE">
            <w:pPr>
              <w:pStyle w:val="affffffff1"/>
              <w:jc w:val="center"/>
              <w:rPr>
                <w:rFonts w:ascii="Times New Roman" w:hAnsi="Times New Roman" w:cs="Times New Roman"/>
                <w:sz w:val="16"/>
                <w:szCs w:val="16"/>
              </w:rPr>
            </w:pPr>
          </w:p>
        </w:tc>
        <w:tc>
          <w:tcPr>
            <w:tcW w:w="1114" w:type="pct"/>
            <w:vMerge w:val="restart"/>
            <w:tcBorders>
              <w:top w:val="single" w:sz="4" w:space="0" w:color="auto"/>
              <w:left w:val="single" w:sz="4" w:space="0" w:color="auto"/>
              <w:bottom w:val="single" w:sz="4" w:space="0" w:color="auto"/>
              <w:right w:val="single" w:sz="4" w:space="0" w:color="auto"/>
            </w:tcBorders>
            <w:vAlign w:val="center"/>
          </w:tcPr>
          <w:p w14:paraId="3C1B8E56"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одноставочный тариф, руб./Гкал (без учета НДС)</w:t>
            </w:r>
          </w:p>
        </w:tc>
        <w:tc>
          <w:tcPr>
            <w:tcW w:w="1746" w:type="pct"/>
            <w:tcBorders>
              <w:top w:val="single" w:sz="4" w:space="0" w:color="auto"/>
              <w:left w:val="single" w:sz="4" w:space="0" w:color="auto"/>
              <w:bottom w:val="single" w:sz="4" w:space="0" w:color="auto"/>
              <w:right w:val="single" w:sz="4" w:space="0" w:color="auto"/>
            </w:tcBorders>
            <w:vAlign w:val="center"/>
          </w:tcPr>
          <w:p w14:paraId="08303C75"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01.01.2018 по 30.06.2018</w:t>
            </w:r>
          </w:p>
        </w:tc>
        <w:tc>
          <w:tcPr>
            <w:tcW w:w="1032" w:type="pct"/>
            <w:tcBorders>
              <w:top w:val="single" w:sz="4" w:space="0" w:color="auto"/>
              <w:left w:val="single" w:sz="4" w:space="0" w:color="auto"/>
              <w:bottom w:val="single" w:sz="4" w:space="0" w:color="auto"/>
            </w:tcBorders>
            <w:vAlign w:val="center"/>
          </w:tcPr>
          <w:p w14:paraId="3D8C055C"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3 654,79</w:t>
            </w:r>
          </w:p>
        </w:tc>
      </w:tr>
      <w:tr w:rsidR="003749FE" w:rsidRPr="003749FE" w14:paraId="4A8C7A5A" w14:textId="77777777" w:rsidTr="003749FE">
        <w:tc>
          <w:tcPr>
            <w:tcW w:w="1108" w:type="pct"/>
            <w:vMerge/>
            <w:tcBorders>
              <w:top w:val="single" w:sz="4" w:space="0" w:color="auto"/>
              <w:bottom w:val="single" w:sz="4" w:space="0" w:color="auto"/>
              <w:right w:val="single" w:sz="4" w:space="0" w:color="auto"/>
            </w:tcBorders>
            <w:vAlign w:val="center"/>
          </w:tcPr>
          <w:p w14:paraId="524FA5C6" w14:textId="77777777" w:rsidR="003749FE" w:rsidRPr="003749FE" w:rsidRDefault="003749FE" w:rsidP="003749FE">
            <w:pPr>
              <w:pStyle w:val="affffffff1"/>
              <w:jc w:val="center"/>
              <w:rPr>
                <w:rFonts w:ascii="Times New Roman" w:hAnsi="Times New Roman" w:cs="Times New Roman"/>
                <w:sz w:val="16"/>
                <w:szCs w:val="16"/>
              </w:rPr>
            </w:pPr>
          </w:p>
        </w:tc>
        <w:tc>
          <w:tcPr>
            <w:tcW w:w="1114" w:type="pct"/>
            <w:vMerge/>
            <w:tcBorders>
              <w:top w:val="single" w:sz="4" w:space="0" w:color="auto"/>
              <w:left w:val="single" w:sz="4" w:space="0" w:color="auto"/>
              <w:bottom w:val="single" w:sz="4" w:space="0" w:color="auto"/>
              <w:right w:val="single" w:sz="4" w:space="0" w:color="auto"/>
            </w:tcBorders>
            <w:vAlign w:val="center"/>
          </w:tcPr>
          <w:p w14:paraId="54978468" w14:textId="77777777" w:rsidR="003749FE" w:rsidRPr="003749FE" w:rsidRDefault="003749FE" w:rsidP="003749FE">
            <w:pPr>
              <w:pStyle w:val="affffffff1"/>
              <w:jc w:val="center"/>
              <w:rPr>
                <w:rFonts w:ascii="Times New Roman" w:hAnsi="Times New Roman" w:cs="Times New Roman"/>
                <w:sz w:val="16"/>
                <w:szCs w:val="16"/>
              </w:rPr>
            </w:pPr>
          </w:p>
        </w:tc>
        <w:tc>
          <w:tcPr>
            <w:tcW w:w="1746" w:type="pct"/>
            <w:tcBorders>
              <w:top w:val="single" w:sz="4" w:space="0" w:color="auto"/>
              <w:left w:val="single" w:sz="4" w:space="0" w:color="auto"/>
              <w:bottom w:val="single" w:sz="4" w:space="0" w:color="auto"/>
              <w:right w:val="single" w:sz="4" w:space="0" w:color="auto"/>
            </w:tcBorders>
            <w:vAlign w:val="center"/>
          </w:tcPr>
          <w:p w14:paraId="53BF5DB3"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01.07.2018 по 31.12.2018</w:t>
            </w:r>
          </w:p>
        </w:tc>
        <w:tc>
          <w:tcPr>
            <w:tcW w:w="1032" w:type="pct"/>
            <w:tcBorders>
              <w:top w:val="single" w:sz="4" w:space="0" w:color="auto"/>
              <w:left w:val="single" w:sz="4" w:space="0" w:color="auto"/>
              <w:bottom w:val="single" w:sz="4" w:space="0" w:color="auto"/>
            </w:tcBorders>
            <w:vAlign w:val="center"/>
          </w:tcPr>
          <w:p w14:paraId="6F7A86A6"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2 946,65</w:t>
            </w:r>
          </w:p>
        </w:tc>
      </w:tr>
      <w:tr w:rsidR="003749FE" w:rsidRPr="003749FE" w14:paraId="724CBC42" w14:textId="77777777" w:rsidTr="003749FE">
        <w:tc>
          <w:tcPr>
            <w:tcW w:w="1108" w:type="pct"/>
            <w:vMerge/>
            <w:tcBorders>
              <w:top w:val="single" w:sz="4" w:space="0" w:color="auto"/>
              <w:bottom w:val="single" w:sz="4" w:space="0" w:color="auto"/>
              <w:right w:val="single" w:sz="4" w:space="0" w:color="auto"/>
            </w:tcBorders>
            <w:vAlign w:val="center"/>
          </w:tcPr>
          <w:p w14:paraId="0A3EA5D7" w14:textId="77777777" w:rsidR="003749FE" w:rsidRPr="003749FE" w:rsidRDefault="003749FE" w:rsidP="003749FE">
            <w:pPr>
              <w:pStyle w:val="affffffff1"/>
              <w:jc w:val="center"/>
              <w:rPr>
                <w:rFonts w:ascii="Times New Roman" w:hAnsi="Times New Roman" w:cs="Times New Roman"/>
                <w:sz w:val="16"/>
                <w:szCs w:val="16"/>
              </w:rPr>
            </w:pPr>
          </w:p>
        </w:tc>
        <w:tc>
          <w:tcPr>
            <w:tcW w:w="1114" w:type="pct"/>
            <w:vMerge/>
            <w:tcBorders>
              <w:top w:val="single" w:sz="4" w:space="0" w:color="auto"/>
              <w:left w:val="single" w:sz="4" w:space="0" w:color="auto"/>
              <w:bottom w:val="single" w:sz="4" w:space="0" w:color="auto"/>
              <w:right w:val="single" w:sz="4" w:space="0" w:color="auto"/>
            </w:tcBorders>
            <w:vAlign w:val="center"/>
          </w:tcPr>
          <w:p w14:paraId="206CE619" w14:textId="77777777" w:rsidR="003749FE" w:rsidRPr="003749FE" w:rsidRDefault="003749FE" w:rsidP="003749FE">
            <w:pPr>
              <w:pStyle w:val="affffffff1"/>
              <w:jc w:val="center"/>
              <w:rPr>
                <w:rFonts w:ascii="Times New Roman" w:hAnsi="Times New Roman" w:cs="Times New Roman"/>
                <w:sz w:val="16"/>
                <w:szCs w:val="16"/>
              </w:rPr>
            </w:pPr>
          </w:p>
        </w:tc>
        <w:tc>
          <w:tcPr>
            <w:tcW w:w="1746" w:type="pct"/>
            <w:tcBorders>
              <w:top w:val="single" w:sz="4" w:space="0" w:color="auto"/>
              <w:left w:val="single" w:sz="4" w:space="0" w:color="auto"/>
              <w:bottom w:val="single" w:sz="4" w:space="0" w:color="auto"/>
              <w:right w:val="single" w:sz="4" w:space="0" w:color="auto"/>
            </w:tcBorders>
            <w:vAlign w:val="center"/>
          </w:tcPr>
          <w:p w14:paraId="0CC42161"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01.01.2019 по 30.06.2019</w:t>
            </w:r>
          </w:p>
        </w:tc>
        <w:tc>
          <w:tcPr>
            <w:tcW w:w="1032" w:type="pct"/>
            <w:tcBorders>
              <w:top w:val="single" w:sz="4" w:space="0" w:color="auto"/>
              <w:left w:val="single" w:sz="4" w:space="0" w:color="auto"/>
              <w:bottom w:val="single" w:sz="4" w:space="0" w:color="auto"/>
            </w:tcBorders>
            <w:vAlign w:val="center"/>
          </w:tcPr>
          <w:p w14:paraId="5B4146FA"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2 946,65</w:t>
            </w:r>
          </w:p>
        </w:tc>
      </w:tr>
      <w:tr w:rsidR="003749FE" w:rsidRPr="003749FE" w14:paraId="041AE25E" w14:textId="77777777" w:rsidTr="003749FE">
        <w:tc>
          <w:tcPr>
            <w:tcW w:w="1108" w:type="pct"/>
            <w:vMerge/>
            <w:tcBorders>
              <w:top w:val="single" w:sz="4" w:space="0" w:color="auto"/>
              <w:bottom w:val="single" w:sz="4" w:space="0" w:color="auto"/>
              <w:right w:val="single" w:sz="4" w:space="0" w:color="auto"/>
            </w:tcBorders>
            <w:vAlign w:val="center"/>
          </w:tcPr>
          <w:p w14:paraId="04DF2F35" w14:textId="77777777" w:rsidR="003749FE" w:rsidRPr="003749FE" w:rsidRDefault="003749FE" w:rsidP="003749FE">
            <w:pPr>
              <w:pStyle w:val="affffffff1"/>
              <w:jc w:val="center"/>
              <w:rPr>
                <w:rFonts w:ascii="Times New Roman" w:hAnsi="Times New Roman" w:cs="Times New Roman"/>
                <w:sz w:val="16"/>
                <w:szCs w:val="16"/>
              </w:rPr>
            </w:pPr>
          </w:p>
        </w:tc>
        <w:tc>
          <w:tcPr>
            <w:tcW w:w="1114" w:type="pct"/>
            <w:vMerge/>
            <w:tcBorders>
              <w:top w:val="single" w:sz="4" w:space="0" w:color="auto"/>
              <w:left w:val="single" w:sz="4" w:space="0" w:color="auto"/>
              <w:bottom w:val="single" w:sz="4" w:space="0" w:color="auto"/>
              <w:right w:val="single" w:sz="4" w:space="0" w:color="auto"/>
            </w:tcBorders>
            <w:vAlign w:val="center"/>
          </w:tcPr>
          <w:p w14:paraId="0122C838" w14:textId="77777777" w:rsidR="003749FE" w:rsidRPr="003749FE" w:rsidRDefault="003749FE" w:rsidP="003749FE">
            <w:pPr>
              <w:pStyle w:val="affffffff1"/>
              <w:jc w:val="center"/>
              <w:rPr>
                <w:rFonts w:ascii="Times New Roman" w:hAnsi="Times New Roman" w:cs="Times New Roman"/>
                <w:sz w:val="16"/>
                <w:szCs w:val="16"/>
              </w:rPr>
            </w:pPr>
          </w:p>
        </w:tc>
        <w:tc>
          <w:tcPr>
            <w:tcW w:w="1746" w:type="pct"/>
            <w:tcBorders>
              <w:top w:val="single" w:sz="4" w:space="0" w:color="auto"/>
              <w:left w:val="single" w:sz="4" w:space="0" w:color="auto"/>
              <w:bottom w:val="single" w:sz="4" w:space="0" w:color="auto"/>
              <w:right w:val="single" w:sz="4" w:space="0" w:color="auto"/>
            </w:tcBorders>
            <w:vAlign w:val="center"/>
          </w:tcPr>
          <w:p w14:paraId="2E67B628"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01.07.2019 по 31.12.2019</w:t>
            </w:r>
          </w:p>
        </w:tc>
        <w:tc>
          <w:tcPr>
            <w:tcW w:w="1032" w:type="pct"/>
            <w:tcBorders>
              <w:top w:val="single" w:sz="4" w:space="0" w:color="auto"/>
              <w:left w:val="single" w:sz="4" w:space="0" w:color="auto"/>
              <w:bottom w:val="single" w:sz="4" w:space="0" w:color="auto"/>
            </w:tcBorders>
            <w:vAlign w:val="center"/>
          </w:tcPr>
          <w:p w14:paraId="5BC3DDA5"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2 906,05</w:t>
            </w:r>
          </w:p>
        </w:tc>
      </w:tr>
      <w:tr w:rsidR="003749FE" w:rsidRPr="003749FE" w14:paraId="4ABF4702" w14:textId="77777777" w:rsidTr="003749FE">
        <w:tc>
          <w:tcPr>
            <w:tcW w:w="1108" w:type="pct"/>
            <w:vMerge/>
            <w:tcBorders>
              <w:top w:val="single" w:sz="4" w:space="0" w:color="auto"/>
              <w:bottom w:val="single" w:sz="4" w:space="0" w:color="auto"/>
              <w:right w:val="single" w:sz="4" w:space="0" w:color="auto"/>
            </w:tcBorders>
            <w:vAlign w:val="center"/>
          </w:tcPr>
          <w:p w14:paraId="166ADCA9" w14:textId="77777777" w:rsidR="003749FE" w:rsidRPr="003749FE" w:rsidRDefault="003749FE" w:rsidP="003749FE">
            <w:pPr>
              <w:pStyle w:val="affffffff1"/>
              <w:jc w:val="center"/>
              <w:rPr>
                <w:rFonts w:ascii="Times New Roman" w:hAnsi="Times New Roman" w:cs="Times New Roman"/>
                <w:sz w:val="16"/>
                <w:szCs w:val="16"/>
              </w:rPr>
            </w:pPr>
          </w:p>
        </w:tc>
        <w:tc>
          <w:tcPr>
            <w:tcW w:w="1114" w:type="pct"/>
            <w:vMerge/>
            <w:tcBorders>
              <w:top w:val="single" w:sz="4" w:space="0" w:color="auto"/>
              <w:left w:val="single" w:sz="4" w:space="0" w:color="auto"/>
              <w:bottom w:val="single" w:sz="4" w:space="0" w:color="auto"/>
              <w:right w:val="single" w:sz="4" w:space="0" w:color="auto"/>
            </w:tcBorders>
            <w:vAlign w:val="center"/>
          </w:tcPr>
          <w:p w14:paraId="1C9FEED4" w14:textId="77777777" w:rsidR="003749FE" w:rsidRPr="003749FE" w:rsidRDefault="003749FE" w:rsidP="003749FE">
            <w:pPr>
              <w:pStyle w:val="affffffff1"/>
              <w:jc w:val="center"/>
              <w:rPr>
                <w:rFonts w:ascii="Times New Roman" w:hAnsi="Times New Roman" w:cs="Times New Roman"/>
                <w:sz w:val="16"/>
                <w:szCs w:val="16"/>
              </w:rPr>
            </w:pPr>
          </w:p>
        </w:tc>
        <w:tc>
          <w:tcPr>
            <w:tcW w:w="1746" w:type="pct"/>
            <w:tcBorders>
              <w:top w:val="single" w:sz="4" w:space="0" w:color="auto"/>
              <w:left w:val="single" w:sz="4" w:space="0" w:color="auto"/>
              <w:bottom w:val="single" w:sz="4" w:space="0" w:color="auto"/>
              <w:right w:val="single" w:sz="4" w:space="0" w:color="auto"/>
            </w:tcBorders>
            <w:vAlign w:val="center"/>
          </w:tcPr>
          <w:p w14:paraId="3E99EDAB"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01.01.2020 по 30.06.2020</w:t>
            </w:r>
          </w:p>
        </w:tc>
        <w:tc>
          <w:tcPr>
            <w:tcW w:w="1032" w:type="pct"/>
            <w:tcBorders>
              <w:top w:val="single" w:sz="4" w:space="0" w:color="auto"/>
              <w:left w:val="single" w:sz="4" w:space="0" w:color="auto"/>
              <w:bottom w:val="single" w:sz="4" w:space="0" w:color="auto"/>
            </w:tcBorders>
            <w:vAlign w:val="center"/>
          </w:tcPr>
          <w:p w14:paraId="323F8ADE"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2 906,05</w:t>
            </w:r>
          </w:p>
        </w:tc>
      </w:tr>
      <w:tr w:rsidR="003749FE" w:rsidRPr="003749FE" w14:paraId="307D3197" w14:textId="77777777" w:rsidTr="003749FE">
        <w:tc>
          <w:tcPr>
            <w:tcW w:w="1108" w:type="pct"/>
            <w:vMerge/>
            <w:tcBorders>
              <w:top w:val="single" w:sz="4" w:space="0" w:color="auto"/>
              <w:bottom w:val="single" w:sz="4" w:space="0" w:color="auto"/>
              <w:right w:val="single" w:sz="4" w:space="0" w:color="auto"/>
            </w:tcBorders>
            <w:vAlign w:val="center"/>
          </w:tcPr>
          <w:p w14:paraId="2713E1D5" w14:textId="77777777" w:rsidR="003749FE" w:rsidRPr="003749FE" w:rsidRDefault="003749FE" w:rsidP="003749FE">
            <w:pPr>
              <w:pStyle w:val="affffffff1"/>
              <w:jc w:val="center"/>
              <w:rPr>
                <w:rFonts w:ascii="Times New Roman" w:hAnsi="Times New Roman" w:cs="Times New Roman"/>
                <w:sz w:val="16"/>
                <w:szCs w:val="16"/>
              </w:rPr>
            </w:pPr>
          </w:p>
        </w:tc>
        <w:tc>
          <w:tcPr>
            <w:tcW w:w="1114" w:type="pct"/>
            <w:vMerge/>
            <w:tcBorders>
              <w:top w:val="single" w:sz="4" w:space="0" w:color="auto"/>
              <w:left w:val="single" w:sz="4" w:space="0" w:color="auto"/>
              <w:bottom w:val="single" w:sz="4" w:space="0" w:color="auto"/>
              <w:right w:val="single" w:sz="4" w:space="0" w:color="auto"/>
            </w:tcBorders>
            <w:vAlign w:val="center"/>
          </w:tcPr>
          <w:p w14:paraId="40CB7482" w14:textId="77777777" w:rsidR="003749FE" w:rsidRPr="003749FE" w:rsidRDefault="003749FE" w:rsidP="003749FE">
            <w:pPr>
              <w:pStyle w:val="affffffff1"/>
              <w:jc w:val="center"/>
              <w:rPr>
                <w:rFonts w:ascii="Times New Roman" w:hAnsi="Times New Roman" w:cs="Times New Roman"/>
                <w:sz w:val="16"/>
                <w:szCs w:val="16"/>
              </w:rPr>
            </w:pPr>
          </w:p>
        </w:tc>
        <w:tc>
          <w:tcPr>
            <w:tcW w:w="1746" w:type="pct"/>
            <w:tcBorders>
              <w:top w:val="single" w:sz="4" w:space="0" w:color="auto"/>
              <w:left w:val="single" w:sz="4" w:space="0" w:color="auto"/>
              <w:bottom w:val="single" w:sz="4" w:space="0" w:color="auto"/>
              <w:right w:val="single" w:sz="4" w:space="0" w:color="auto"/>
            </w:tcBorders>
            <w:vAlign w:val="center"/>
          </w:tcPr>
          <w:p w14:paraId="584167AE"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01.07.2020 по 31.12.2020</w:t>
            </w:r>
          </w:p>
        </w:tc>
        <w:tc>
          <w:tcPr>
            <w:tcW w:w="1032" w:type="pct"/>
            <w:tcBorders>
              <w:top w:val="single" w:sz="4" w:space="0" w:color="auto"/>
              <w:left w:val="single" w:sz="4" w:space="0" w:color="auto"/>
              <w:bottom w:val="single" w:sz="4" w:space="0" w:color="auto"/>
            </w:tcBorders>
            <w:vAlign w:val="center"/>
          </w:tcPr>
          <w:p w14:paraId="603370D9"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2 885,28</w:t>
            </w:r>
          </w:p>
        </w:tc>
      </w:tr>
      <w:tr w:rsidR="003749FE" w:rsidRPr="003749FE" w14:paraId="06F6A4A5" w14:textId="77777777" w:rsidTr="003749FE">
        <w:tc>
          <w:tcPr>
            <w:tcW w:w="1108" w:type="pct"/>
            <w:vMerge/>
            <w:tcBorders>
              <w:top w:val="single" w:sz="4" w:space="0" w:color="auto"/>
              <w:bottom w:val="single" w:sz="4" w:space="0" w:color="auto"/>
              <w:right w:val="single" w:sz="4" w:space="0" w:color="auto"/>
            </w:tcBorders>
            <w:vAlign w:val="center"/>
          </w:tcPr>
          <w:p w14:paraId="4DE431E4" w14:textId="77777777" w:rsidR="003749FE" w:rsidRPr="003749FE" w:rsidRDefault="003749FE" w:rsidP="003749FE">
            <w:pPr>
              <w:pStyle w:val="affffffff1"/>
              <w:jc w:val="center"/>
              <w:rPr>
                <w:rFonts w:ascii="Times New Roman" w:hAnsi="Times New Roman" w:cs="Times New Roman"/>
                <w:sz w:val="16"/>
                <w:szCs w:val="16"/>
              </w:rPr>
            </w:pPr>
          </w:p>
        </w:tc>
        <w:tc>
          <w:tcPr>
            <w:tcW w:w="1114" w:type="pct"/>
            <w:vMerge/>
            <w:tcBorders>
              <w:top w:val="single" w:sz="4" w:space="0" w:color="auto"/>
              <w:left w:val="single" w:sz="4" w:space="0" w:color="auto"/>
              <w:bottom w:val="single" w:sz="4" w:space="0" w:color="auto"/>
              <w:right w:val="single" w:sz="4" w:space="0" w:color="auto"/>
            </w:tcBorders>
            <w:vAlign w:val="center"/>
          </w:tcPr>
          <w:p w14:paraId="465ACEF8" w14:textId="77777777" w:rsidR="003749FE" w:rsidRPr="003749FE" w:rsidRDefault="003749FE" w:rsidP="003749FE">
            <w:pPr>
              <w:pStyle w:val="affffffff1"/>
              <w:jc w:val="center"/>
              <w:rPr>
                <w:rFonts w:ascii="Times New Roman" w:hAnsi="Times New Roman" w:cs="Times New Roman"/>
                <w:sz w:val="16"/>
                <w:szCs w:val="16"/>
              </w:rPr>
            </w:pPr>
          </w:p>
        </w:tc>
        <w:tc>
          <w:tcPr>
            <w:tcW w:w="1746" w:type="pct"/>
            <w:tcBorders>
              <w:top w:val="single" w:sz="4" w:space="0" w:color="auto"/>
              <w:left w:val="single" w:sz="4" w:space="0" w:color="auto"/>
              <w:bottom w:val="single" w:sz="4" w:space="0" w:color="auto"/>
              <w:right w:val="single" w:sz="4" w:space="0" w:color="auto"/>
            </w:tcBorders>
            <w:vAlign w:val="center"/>
          </w:tcPr>
          <w:p w14:paraId="24C2E373"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01.01.2021 по 30.06.2021</w:t>
            </w:r>
          </w:p>
        </w:tc>
        <w:tc>
          <w:tcPr>
            <w:tcW w:w="1032" w:type="pct"/>
            <w:tcBorders>
              <w:top w:val="single" w:sz="4" w:space="0" w:color="auto"/>
              <w:left w:val="single" w:sz="4" w:space="0" w:color="auto"/>
              <w:bottom w:val="single" w:sz="4" w:space="0" w:color="auto"/>
            </w:tcBorders>
            <w:vAlign w:val="center"/>
          </w:tcPr>
          <w:p w14:paraId="639C8712"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2 885,28</w:t>
            </w:r>
          </w:p>
        </w:tc>
      </w:tr>
      <w:tr w:rsidR="003749FE" w:rsidRPr="003749FE" w14:paraId="7A76781D" w14:textId="77777777" w:rsidTr="003749FE">
        <w:tc>
          <w:tcPr>
            <w:tcW w:w="1108" w:type="pct"/>
            <w:vMerge/>
            <w:tcBorders>
              <w:top w:val="single" w:sz="4" w:space="0" w:color="auto"/>
              <w:bottom w:val="single" w:sz="4" w:space="0" w:color="auto"/>
              <w:right w:val="single" w:sz="4" w:space="0" w:color="auto"/>
            </w:tcBorders>
            <w:vAlign w:val="center"/>
          </w:tcPr>
          <w:p w14:paraId="3F16FF05" w14:textId="77777777" w:rsidR="003749FE" w:rsidRPr="003749FE" w:rsidRDefault="003749FE" w:rsidP="003749FE">
            <w:pPr>
              <w:pStyle w:val="affffffff1"/>
              <w:jc w:val="center"/>
              <w:rPr>
                <w:rFonts w:ascii="Times New Roman" w:hAnsi="Times New Roman" w:cs="Times New Roman"/>
                <w:sz w:val="16"/>
                <w:szCs w:val="16"/>
              </w:rPr>
            </w:pPr>
          </w:p>
        </w:tc>
        <w:tc>
          <w:tcPr>
            <w:tcW w:w="1114" w:type="pct"/>
            <w:vMerge/>
            <w:tcBorders>
              <w:top w:val="single" w:sz="4" w:space="0" w:color="auto"/>
              <w:left w:val="single" w:sz="4" w:space="0" w:color="auto"/>
              <w:bottom w:val="single" w:sz="4" w:space="0" w:color="auto"/>
              <w:right w:val="single" w:sz="4" w:space="0" w:color="auto"/>
            </w:tcBorders>
            <w:vAlign w:val="center"/>
          </w:tcPr>
          <w:p w14:paraId="70423BAE" w14:textId="77777777" w:rsidR="003749FE" w:rsidRPr="003749FE" w:rsidRDefault="003749FE" w:rsidP="003749FE">
            <w:pPr>
              <w:pStyle w:val="affffffff1"/>
              <w:jc w:val="center"/>
              <w:rPr>
                <w:rFonts w:ascii="Times New Roman" w:hAnsi="Times New Roman" w:cs="Times New Roman"/>
                <w:sz w:val="16"/>
                <w:szCs w:val="16"/>
              </w:rPr>
            </w:pPr>
          </w:p>
        </w:tc>
        <w:tc>
          <w:tcPr>
            <w:tcW w:w="1746" w:type="pct"/>
            <w:tcBorders>
              <w:top w:val="single" w:sz="4" w:space="0" w:color="auto"/>
              <w:left w:val="single" w:sz="4" w:space="0" w:color="auto"/>
              <w:bottom w:val="single" w:sz="4" w:space="0" w:color="auto"/>
              <w:right w:val="single" w:sz="4" w:space="0" w:color="auto"/>
            </w:tcBorders>
            <w:vAlign w:val="center"/>
          </w:tcPr>
          <w:p w14:paraId="37F86C63"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01.07.2021 по 31.12.2021</w:t>
            </w:r>
          </w:p>
        </w:tc>
        <w:tc>
          <w:tcPr>
            <w:tcW w:w="1032" w:type="pct"/>
            <w:tcBorders>
              <w:top w:val="single" w:sz="4" w:space="0" w:color="auto"/>
              <w:left w:val="single" w:sz="4" w:space="0" w:color="auto"/>
              <w:bottom w:val="single" w:sz="4" w:space="0" w:color="auto"/>
            </w:tcBorders>
            <w:vAlign w:val="center"/>
          </w:tcPr>
          <w:p w14:paraId="5062D447"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3 128,24</w:t>
            </w:r>
          </w:p>
        </w:tc>
      </w:tr>
      <w:tr w:rsidR="003749FE" w:rsidRPr="003749FE" w14:paraId="1AF20F12" w14:textId="77777777" w:rsidTr="003749FE">
        <w:tc>
          <w:tcPr>
            <w:tcW w:w="1108" w:type="pct"/>
            <w:vMerge/>
            <w:tcBorders>
              <w:top w:val="single" w:sz="4" w:space="0" w:color="auto"/>
              <w:bottom w:val="single" w:sz="4" w:space="0" w:color="auto"/>
              <w:right w:val="single" w:sz="4" w:space="0" w:color="auto"/>
            </w:tcBorders>
            <w:vAlign w:val="center"/>
          </w:tcPr>
          <w:p w14:paraId="2DEAE5F3" w14:textId="77777777" w:rsidR="003749FE" w:rsidRPr="003749FE" w:rsidRDefault="003749FE" w:rsidP="003749FE">
            <w:pPr>
              <w:pStyle w:val="affffffff1"/>
              <w:jc w:val="center"/>
              <w:rPr>
                <w:rFonts w:ascii="Times New Roman" w:hAnsi="Times New Roman" w:cs="Times New Roman"/>
                <w:sz w:val="16"/>
                <w:szCs w:val="16"/>
              </w:rPr>
            </w:pPr>
          </w:p>
        </w:tc>
        <w:tc>
          <w:tcPr>
            <w:tcW w:w="1114" w:type="pct"/>
            <w:vMerge/>
            <w:tcBorders>
              <w:top w:val="single" w:sz="4" w:space="0" w:color="auto"/>
              <w:left w:val="single" w:sz="4" w:space="0" w:color="auto"/>
              <w:bottom w:val="single" w:sz="4" w:space="0" w:color="auto"/>
              <w:right w:val="single" w:sz="4" w:space="0" w:color="auto"/>
            </w:tcBorders>
            <w:vAlign w:val="center"/>
          </w:tcPr>
          <w:p w14:paraId="27846708" w14:textId="77777777" w:rsidR="003749FE" w:rsidRPr="003749FE" w:rsidRDefault="003749FE" w:rsidP="003749FE">
            <w:pPr>
              <w:pStyle w:val="affffffff1"/>
              <w:jc w:val="center"/>
              <w:rPr>
                <w:rFonts w:ascii="Times New Roman" w:hAnsi="Times New Roman" w:cs="Times New Roman"/>
                <w:sz w:val="16"/>
                <w:szCs w:val="16"/>
              </w:rPr>
            </w:pPr>
          </w:p>
        </w:tc>
        <w:tc>
          <w:tcPr>
            <w:tcW w:w="1746" w:type="pct"/>
            <w:tcBorders>
              <w:top w:val="single" w:sz="4" w:space="0" w:color="auto"/>
              <w:left w:val="single" w:sz="4" w:space="0" w:color="auto"/>
              <w:bottom w:val="single" w:sz="4" w:space="0" w:color="auto"/>
              <w:right w:val="single" w:sz="4" w:space="0" w:color="auto"/>
            </w:tcBorders>
            <w:vAlign w:val="center"/>
          </w:tcPr>
          <w:p w14:paraId="1D7169E3"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01.01.2022 по 30.06.2022</w:t>
            </w:r>
          </w:p>
        </w:tc>
        <w:tc>
          <w:tcPr>
            <w:tcW w:w="1032" w:type="pct"/>
            <w:tcBorders>
              <w:top w:val="single" w:sz="4" w:space="0" w:color="auto"/>
              <w:left w:val="single" w:sz="4" w:space="0" w:color="auto"/>
              <w:bottom w:val="single" w:sz="4" w:space="0" w:color="auto"/>
            </w:tcBorders>
            <w:vAlign w:val="center"/>
          </w:tcPr>
          <w:p w14:paraId="22F7E3FC"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3 128,24</w:t>
            </w:r>
          </w:p>
        </w:tc>
      </w:tr>
      <w:tr w:rsidR="003749FE" w:rsidRPr="003749FE" w14:paraId="005EFA4E" w14:textId="77777777" w:rsidTr="003749FE">
        <w:tc>
          <w:tcPr>
            <w:tcW w:w="1108" w:type="pct"/>
            <w:vMerge/>
            <w:tcBorders>
              <w:top w:val="single" w:sz="4" w:space="0" w:color="auto"/>
              <w:bottom w:val="single" w:sz="4" w:space="0" w:color="auto"/>
              <w:right w:val="single" w:sz="4" w:space="0" w:color="auto"/>
            </w:tcBorders>
            <w:vAlign w:val="center"/>
          </w:tcPr>
          <w:p w14:paraId="5338D4D1" w14:textId="77777777" w:rsidR="003749FE" w:rsidRPr="003749FE" w:rsidRDefault="003749FE" w:rsidP="003749FE">
            <w:pPr>
              <w:pStyle w:val="affffffff1"/>
              <w:jc w:val="center"/>
              <w:rPr>
                <w:rFonts w:ascii="Times New Roman" w:hAnsi="Times New Roman" w:cs="Times New Roman"/>
                <w:sz w:val="16"/>
                <w:szCs w:val="16"/>
              </w:rPr>
            </w:pPr>
          </w:p>
        </w:tc>
        <w:tc>
          <w:tcPr>
            <w:tcW w:w="1114" w:type="pct"/>
            <w:vMerge/>
            <w:tcBorders>
              <w:top w:val="single" w:sz="4" w:space="0" w:color="auto"/>
              <w:left w:val="single" w:sz="4" w:space="0" w:color="auto"/>
              <w:bottom w:val="single" w:sz="4" w:space="0" w:color="auto"/>
              <w:right w:val="single" w:sz="4" w:space="0" w:color="auto"/>
            </w:tcBorders>
            <w:vAlign w:val="center"/>
          </w:tcPr>
          <w:p w14:paraId="4649475E" w14:textId="77777777" w:rsidR="003749FE" w:rsidRPr="003749FE" w:rsidRDefault="003749FE" w:rsidP="003749FE">
            <w:pPr>
              <w:pStyle w:val="affffffff1"/>
              <w:jc w:val="center"/>
              <w:rPr>
                <w:rFonts w:ascii="Times New Roman" w:hAnsi="Times New Roman" w:cs="Times New Roman"/>
                <w:sz w:val="16"/>
                <w:szCs w:val="16"/>
              </w:rPr>
            </w:pPr>
          </w:p>
        </w:tc>
        <w:tc>
          <w:tcPr>
            <w:tcW w:w="1746" w:type="pct"/>
            <w:tcBorders>
              <w:top w:val="single" w:sz="4" w:space="0" w:color="auto"/>
              <w:left w:val="single" w:sz="4" w:space="0" w:color="auto"/>
              <w:bottom w:val="single" w:sz="4" w:space="0" w:color="auto"/>
              <w:right w:val="single" w:sz="4" w:space="0" w:color="auto"/>
            </w:tcBorders>
            <w:vAlign w:val="center"/>
          </w:tcPr>
          <w:p w14:paraId="0443BB24"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01.07.2022 по 31.12.2022</w:t>
            </w:r>
          </w:p>
        </w:tc>
        <w:tc>
          <w:tcPr>
            <w:tcW w:w="1032" w:type="pct"/>
            <w:tcBorders>
              <w:top w:val="single" w:sz="4" w:space="0" w:color="auto"/>
              <w:left w:val="single" w:sz="4" w:space="0" w:color="auto"/>
              <w:bottom w:val="single" w:sz="4" w:space="0" w:color="auto"/>
            </w:tcBorders>
            <w:vAlign w:val="center"/>
          </w:tcPr>
          <w:p w14:paraId="356F0D53"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3 426,34</w:t>
            </w:r>
          </w:p>
        </w:tc>
      </w:tr>
      <w:tr w:rsidR="003749FE" w:rsidRPr="003749FE" w14:paraId="7324716C" w14:textId="77777777" w:rsidTr="003749FE">
        <w:tc>
          <w:tcPr>
            <w:tcW w:w="1108" w:type="pct"/>
            <w:vMerge/>
            <w:tcBorders>
              <w:top w:val="single" w:sz="4" w:space="0" w:color="auto"/>
              <w:bottom w:val="single" w:sz="4" w:space="0" w:color="auto"/>
              <w:right w:val="single" w:sz="4" w:space="0" w:color="auto"/>
            </w:tcBorders>
            <w:vAlign w:val="center"/>
          </w:tcPr>
          <w:p w14:paraId="56B52AF2" w14:textId="77777777" w:rsidR="003749FE" w:rsidRPr="003749FE" w:rsidRDefault="003749FE" w:rsidP="003749FE">
            <w:pPr>
              <w:pStyle w:val="affffffff1"/>
              <w:jc w:val="center"/>
              <w:rPr>
                <w:rFonts w:ascii="Times New Roman" w:hAnsi="Times New Roman" w:cs="Times New Roman"/>
                <w:sz w:val="16"/>
                <w:szCs w:val="16"/>
              </w:rPr>
            </w:pPr>
          </w:p>
        </w:tc>
        <w:tc>
          <w:tcPr>
            <w:tcW w:w="3892" w:type="pct"/>
            <w:gridSpan w:val="3"/>
            <w:tcBorders>
              <w:top w:val="single" w:sz="4" w:space="0" w:color="auto"/>
              <w:left w:val="single" w:sz="4" w:space="0" w:color="auto"/>
              <w:bottom w:val="single" w:sz="4" w:space="0" w:color="auto"/>
            </w:tcBorders>
            <w:vAlign w:val="center"/>
          </w:tcPr>
          <w:p w14:paraId="7F3D70FC"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Население</w:t>
            </w:r>
          </w:p>
        </w:tc>
      </w:tr>
      <w:tr w:rsidR="003749FE" w:rsidRPr="003749FE" w14:paraId="668653DB" w14:textId="77777777" w:rsidTr="003749FE">
        <w:tc>
          <w:tcPr>
            <w:tcW w:w="1108" w:type="pct"/>
            <w:vMerge/>
            <w:tcBorders>
              <w:top w:val="single" w:sz="4" w:space="0" w:color="auto"/>
              <w:bottom w:val="single" w:sz="4" w:space="0" w:color="auto"/>
              <w:right w:val="single" w:sz="4" w:space="0" w:color="auto"/>
            </w:tcBorders>
            <w:vAlign w:val="center"/>
          </w:tcPr>
          <w:p w14:paraId="5820426E" w14:textId="77777777" w:rsidR="003749FE" w:rsidRPr="003749FE" w:rsidRDefault="003749FE" w:rsidP="003749FE">
            <w:pPr>
              <w:pStyle w:val="affffffff1"/>
              <w:jc w:val="center"/>
              <w:rPr>
                <w:rFonts w:ascii="Times New Roman" w:hAnsi="Times New Roman" w:cs="Times New Roman"/>
                <w:sz w:val="16"/>
                <w:szCs w:val="16"/>
              </w:rPr>
            </w:pPr>
          </w:p>
        </w:tc>
        <w:tc>
          <w:tcPr>
            <w:tcW w:w="1114" w:type="pct"/>
            <w:vMerge w:val="restart"/>
            <w:tcBorders>
              <w:top w:val="single" w:sz="4" w:space="0" w:color="auto"/>
              <w:left w:val="single" w:sz="4" w:space="0" w:color="auto"/>
              <w:bottom w:val="single" w:sz="4" w:space="0" w:color="auto"/>
              <w:right w:val="single" w:sz="4" w:space="0" w:color="auto"/>
            </w:tcBorders>
            <w:vAlign w:val="center"/>
          </w:tcPr>
          <w:p w14:paraId="68A15C16"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одноставочный тариф, руб./Гкал (с учетом НДС)</w:t>
            </w:r>
          </w:p>
        </w:tc>
        <w:tc>
          <w:tcPr>
            <w:tcW w:w="1746" w:type="pct"/>
            <w:tcBorders>
              <w:top w:val="single" w:sz="4" w:space="0" w:color="auto"/>
              <w:left w:val="single" w:sz="4" w:space="0" w:color="auto"/>
              <w:bottom w:val="single" w:sz="4" w:space="0" w:color="auto"/>
              <w:right w:val="single" w:sz="4" w:space="0" w:color="auto"/>
            </w:tcBorders>
            <w:vAlign w:val="center"/>
          </w:tcPr>
          <w:p w14:paraId="1156A7F0"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01.01.2018 по 30.06.2018</w:t>
            </w:r>
          </w:p>
        </w:tc>
        <w:tc>
          <w:tcPr>
            <w:tcW w:w="1032" w:type="pct"/>
            <w:tcBorders>
              <w:top w:val="single" w:sz="4" w:space="0" w:color="auto"/>
              <w:left w:val="single" w:sz="4" w:space="0" w:color="auto"/>
              <w:bottom w:val="single" w:sz="4" w:space="0" w:color="auto"/>
            </w:tcBorders>
            <w:vAlign w:val="center"/>
          </w:tcPr>
          <w:p w14:paraId="447563E6"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1 897,90</w:t>
            </w:r>
          </w:p>
        </w:tc>
      </w:tr>
      <w:tr w:rsidR="003749FE" w:rsidRPr="003749FE" w14:paraId="039B2333" w14:textId="77777777" w:rsidTr="003749FE">
        <w:tc>
          <w:tcPr>
            <w:tcW w:w="1108" w:type="pct"/>
            <w:vMerge/>
            <w:tcBorders>
              <w:top w:val="single" w:sz="4" w:space="0" w:color="auto"/>
              <w:bottom w:val="single" w:sz="4" w:space="0" w:color="auto"/>
              <w:right w:val="single" w:sz="4" w:space="0" w:color="auto"/>
            </w:tcBorders>
            <w:vAlign w:val="center"/>
          </w:tcPr>
          <w:p w14:paraId="4A4BE893" w14:textId="77777777" w:rsidR="003749FE" w:rsidRPr="003749FE" w:rsidRDefault="003749FE" w:rsidP="003749FE">
            <w:pPr>
              <w:pStyle w:val="affffffff1"/>
              <w:jc w:val="center"/>
              <w:rPr>
                <w:rFonts w:ascii="Times New Roman" w:hAnsi="Times New Roman" w:cs="Times New Roman"/>
                <w:sz w:val="16"/>
                <w:szCs w:val="16"/>
              </w:rPr>
            </w:pPr>
          </w:p>
        </w:tc>
        <w:tc>
          <w:tcPr>
            <w:tcW w:w="1114" w:type="pct"/>
            <w:vMerge/>
            <w:tcBorders>
              <w:top w:val="single" w:sz="4" w:space="0" w:color="auto"/>
              <w:left w:val="single" w:sz="4" w:space="0" w:color="auto"/>
              <w:bottom w:val="single" w:sz="4" w:space="0" w:color="auto"/>
              <w:right w:val="single" w:sz="4" w:space="0" w:color="auto"/>
            </w:tcBorders>
            <w:vAlign w:val="center"/>
          </w:tcPr>
          <w:p w14:paraId="5D263E72" w14:textId="77777777" w:rsidR="003749FE" w:rsidRPr="003749FE" w:rsidRDefault="003749FE" w:rsidP="003749FE">
            <w:pPr>
              <w:pStyle w:val="affffffff1"/>
              <w:jc w:val="center"/>
              <w:rPr>
                <w:rFonts w:ascii="Times New Roman" w:hAnsi="Times New Roman" w:cs="Times New Roman"/>
                <w:sz w:val="16"/>
                <w:szCs w:val="16"/>
              </w:rPr>
            </w:pPr>
          </w:p>
        </w:tc>
        <w:tc>
          <w:tcPr>
            <w:tcW w:w="1746" w:type="pct"/>
            <w:tcBorders>
              <w:top w:val="single" w:sz="4" w:space="0" w:color="auto"/>
              <w:left w:val="single" w:sz="4" w:space="0" w:color="auto"/>
              <w:bottom w:val="single" w:sz="4" w:space="0" w:color="auto"/>
              <w:right w:val="single" w:sz="4" w:space="0" w:color="auto"/>
            </w:tcBorders>
            <w:vAlign w:val="center"/>
          </w:tcPr>
          <w:p w14:paraId="1F367C99"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01.07.2018 по 31.12.2018</w:t>
            </w:r>
          </w:p>
        </w:tc>
        <w:tc>
          <w:tcPr>
            <w:tcW w:w="1032" w:type="pct"/>
            <w:tcBorders>
              <w:top w:val="single" w:sz="4" w:space="0" w:color="auto"/>
              <w:left w:val="single" w:sz="4" w:space="0" w:color="auto"/>
              <w:bottom w:val="single" w:sz="4" w:space="0" w:color="auto"/>
            </w:tcBorders>
            <w:vAlign w:val="center"/>
          </w:tcPr>
          <w:p w14:paraId="0856C39D"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1 992,80</w:t>
            </w:r>
          </w:p>
        </w:tc>
      </w:tr>
      <w:tr w:rsidR="003749FE" w:rsidRPr="003749FE" w14:paraId="6B6056F6" w14:textId="77777777" w:rsidTr="003749FE">
        <w:tc>
          <w:tcPr>
            <w:tcW w:w="1108" w:type="pct"/>
            <w:vMerge/>
            <w:tcBorders>
              <w:top w:val="single" w:sz="4" w:space="0" w:color="auto"/>
              <w:bottom w:val="single" w:sz="4" w:space="0" w:color="auto"/>
              <w:right w:val="single" w:sz="4" w:space="0" w:color="auto"/>
            </w:tcBorders>
            <w:vAlign w:val="center"/>
          </w:tcPr>
          <w:p w14:paraId="71A201BD" w14:textId="77777777" w:rsidR="003749FE" w:rsidRPr="003749FE" w:rsidRDefault="003749FE" w:rsidP="003749FE">
            <w:pPr>
              <w:pStyle w:val="affffffff1"/>
              <w:jc w:val="center"/>
              <w:rPr>
                <w:rFonts w:ascii="Times New Roman" w:hAnsi="Times New Roman" w:cs="Times New Roman"/>
                <w:sz w:val="16"/>
                <w:szCs w:val="16"/>
              </w:rPr>
            </w:pPr>
          </w:p>
        </w:tc>
        <w:tc>
          <w:tcPr>
            <w:tcW w:w="1114" w:type="pct"/>
            <w:vMerge/>
            <w:tcBorders>
              <w:top w:val="single" w:sz="4" w:space="0" w:color="auto"/>
              <w:left w:val="single" w:sz="4" w:space="0" w:color="auto"/>
              <w:bottom w:val="single" w:sz="4" w:space="0" w:color="auto"/>
              <w:right w:val="single" w:sz="4" w:space="0" w:color="auto"/>
            </w:tcBorders>
            <w:vAlign w:val="center"/>
          </w:tcPr>
          <w:p w14:paraId="6F29A1EC" w14:textId="77777777" w:rsidR="003749FE" w:rsidRPr="003749FE" w:rsidRDefault="003749FE" w:rsidP="003749FE">
            <w:pPr>
              <w:pStyle w:val="affffffff1"/>
              <w:jc w:val="center"/>
              <w:rPr>
                <w:rFonts w:ascii="Times New Roman" w:hAnsi="Times New Roman" w:cs="Times New Roman"/>
                <w:sz w:val="16"/>
                <w:szCs w:val="16"/>
              </w:rPr>
            </w:pPr>
          </w:p>
        </w:tc>
        <w:tc>
          <w:tcPr>
            <w:tcW w:w="1746" w:type="pct"/>
            <w:tcBorders>
              <w:top w:val="single" w:sz="4" w:space="0" w:color="auto"/>
              <w:left w:val="single" w:sz="4" w:space="0" w:color="auto"/>
              <w:bottom w:val="single" w:sz="4" w:space="0" w:color="auto"/>
              <w:right w:val="single" w:sz="4" w:space="0" w:color="auto"/>
            </w:tcBorders>
            <w:vAlign w:val="center"/>
          </w:tcPr>
          <w:p w14:paraId="2B35DB17"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01.01.2019 по 30.06.2019</w:t>
            </w:r>
          </w:p>
        </w:tc>
        <w:tc>
          <w:tcPr>
            <w:tcW w:w="1032" w:type="pct"/>
            <w:tcBorders>
              <w:top w:val="single" w:sz="4" w:space="0" w:color="auto"/>
              <w:left w:val="single" w:sz="4" w:space="0" w:color="auto"/>
              <w:bottom w:val="single" w:sz="4" w:space="0" w:color="auto"/>
            </w:tcBorders>
            <w:vAlign w:val="center"/>
          </w:tcPr>
          <w:p w14:paraId="4C22BAAD"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2 026,67</w:t>
            </w:r>
          </w:p>
        </w:tc>
      </w:tr>
      <w:tr w:rsidR="003749FE" w:rsidRPr="003749FE" w14:paraId="00715D0B" w14:textId="77777777" w:rsidTr="003749FE">
        <w:tc>
          <w:tcPr>
            <w:tcW w:w="1108" w:type="pct"/>
            <w:vMerge/>
            <w:tcBorders>
              <w:top w:val="single" w:sz="4" w:space="0" w:color="auto"/>
              <w:bottom w:val="single" w:sz="4" w:space="0" w:color="auto"/>
              <w:right w:val="single" w:sz="4" w:space="0" w:color="auto"/>
            </w:tcBorders>
            <w:vAlign w:val="center"/>
          </w:tcPr>
          <w:p w14:paraId="69F50C95" w14:textId="77777777" w:rsidR="003749FE" w:rsidRPr="003749FE" w:rsidRDefault="003749FE" w:rsidP="003749FE">
            <w:pPr>
              <w:pStyle w:val="affffffff1"/>
              <w:jc w:val="center"/>
              <w:rPr>
                <w:rFonts w:ascii="Times New Roman" w:hAnsi="Times New Roman" w:cs="Times New Roman"/>
                <w:sz w:val="16"/>
                <w:szCs w:val="16"/>
              </w:rPr>
            </w:pPr>
          </w:p>
        </w:tc>
        <w:tc>
          <w:tcPr>
            <w:tcW w:w="1114" w:type="pct"/>
            <w:vMerge/>
            <w:tcBorders>
              <w:top w:val="single" w:sz="4" w:space="0" w:color="auto"/>
              <w:left w:val="single" w:sz="4" w:space="0" w:color="auto"/>
              <w:bottom w:val="single" w:sz="4" w:space="0" w:color="auto"/>
              <w:right w:val="single" w:sz="4" w:space="0" w:color="auto"/>
            </w:tcBorders>
            <w:vAlign w:val="center"/>
          </w:tcPr>
          <w:p w14:paraId="78F09BA6" w14:textId="77777777" w:rsidR="003749FE" w:rsidRPr="003749FE" w:rsidRDefault="003749FE" w:rsidP="003749FE">
            <w:pPr>
              <w:pStyle w:val="affffffff1"/>
              <w:jc w:val="center"/>
              <w:rPr>
                <w:rFonts w:ascii="Times New Roman" w:hAnsi="Times New Roman" w:cs="Times New Roman"/>
                <w:sz w:val="16"/>
                <w:szCs w:val="16"/>
              </w:rPr>
            </w:pPr>
          </w:p>
        </w:tc>
        <w:tc>
          <w:tcPr>
            <w:tcW w:w="1746" w:type="pct"/>
            <w:tcBorders>
              <w:top w:val="single" w:sz="4" w:space="0" w:color="auto"/>
              <w:left w:val="single" w:sz="4" w:space="0" w:color="auto"/>
              <w:bottom w:val="single" w:sz="4" w:space="0" w:color="auto"/>
              <w:right w:val="single" w:sz="4" w:space="0" w:color="auto"/>
            </w:tcBorders>
            <w:vAlign w:val="center"/>
          </w:tcPr>
          <w:p w14:paraId="4190223F"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01.07.2019 по 31.12.2019</w:t>
            </w:r>
          </w:p>
        </w:tc>
        <w:tc>
          <w:tcPr>
            <w:tcW w:w="1032" w:type="pct"/>
            <w:tcBorders>
              <w:top w:val="single" w:sz="4" w:space="0" w:color="auto"/>
              <w:left w:val="single" w:sz="4" w:space="0" w:color="auto"/>
              <w:bottom w:val="single" w:sz="4" w:space="0" w:color="auto"/>
            </w:tcBorders>
            <w:vAlign w:val="center"/>
          </w:tcPr>
          <w:p w14:paraId="517E96F0"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2 085,44</w:t>
            </w:r>
          </w:p>
        </w:tc>
      </w:tr>
      <w:tr w:rsidR="003749FE" w:rsidRPr="003749FE" w14:paraId="7BFCF002" w14:textId="77777777" w:rsidTr="003749FE">
        <w:tc>
          <w:tcPr>
            <w:tcW w:w="1108" w:type="pct"/>
            <w:vMerge/>
            <w:tcBorders>
              <w:top w:val="single" w:sz="4" w:space="0" w:color="auto"/>
              <w:bottom w:val="single" w:sz="4" w:space="0" w:color="auto"/>
              <w:right w:val="single" w:sz="4" w:space="0" w:color="auto"/>
            </w:tcBorders>
            <w:vAlign w:val="center"/>
          </w:tcPr>
          <w:p w14:paraId="180B1909" w14:textId="77777777" w:rsidR="003749FE" w:rsidRPr="003749FE" w:rsidRDefault="003749FE" w:rsidP="003749FE">
            <w:pPr>
              <w:pStyle w:val="affffffff1"/>
              <w:jc w:val="center"/>
              <w:rPr>
                <w:rFonts w:ascii="Times New Roman" w:hAnsi="Times New Roman" w:cs="Times New Roman"/>
                <w:sz w:val="16"/>
                <w:szCs w:val="16"/>
              </w:rPr>
            </w:pPr>
          </w:p>
        </w:tc>
        <w:tc>
          <w:tcPr>
            <w:tcW w:w="1114" w:type="pct"/>
            <w:vMerge/>
            <w:tcBorders>
              <w:top w:val="single" w:sz="4" w:space="0" w:color="auto"/>
              <w:left w:val="single" w:sz="4" w:space="0" w:color="auto"/>
              <w:bottom w:val="single" w:sz="4" w:space="0" w:color="auto"/>
              <w:right w:val="single" w:sz="4" w:space="0" w:color="auto"/>
            </w:tcBorders>
            <w:vAlign w:val="center"/>
          </w:tcPr>
          <w:p w14:paraId="7CCC1DEC" w14:textId="77777777" w:rsidR="003749FE" w:rsidRPr="003749FE" w:rsidRDefault="003749FE" w:rsidP="003749FE">
            <w:pPr>
              <w:pStyle w:val="affffffff1"/>
              <w:jc w:val="center"/>
              <w:rPr>
                <w:rFonts w:ascii="Times New Roman" w:hAnsi="Times New Roman" w:cs="Times New Roman"/>
                <w:sz w:val="16"/>
                <w:szCs w:val="16"/>
              </w:rPr>
            </w:pPr>
          </w:p>
        </w:tc>
        <w:tc>
          <w:tcPr>
            <w:tcW w:w="1746" w:type="pct"/>
            <w:tcBorders>
              <w:top w:val="single" w:sz="4" w:space="0" w:color="auto"/>
              <w:left w:val="single" w:sz="4" w:space="0" w:color="auto"/>
              <w:bottom w:val="single" w:sz="4" w:space="0" w:color="auto"/>
              <w:right w:val="single" w:sz="4" w:space="0" w:color="auto"/>
            </w:tcBorders>
            <w:vAlign w:val="center"/>
          </w:tcPr>
          <w:p w14:paraId="3DA4E028"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01.01.2020 по 30.06.2020</w:t>
            </w:r>
          </w:p>
        </w:tc>
        <w:tc>
          <w:tcPr>
            <w:tcW w:w="1032" w:type="pct"/>
            <w:tcBorders>
              <w:top w:val="single" w:sz="4" w:space="0" w:color="auto"/>
              <w:left w:val="single" w:sz="4" w:space="0" w:color="auto"/>
              <w:bottom w:val="single" w:sz="4" w:space="0" w:color="auto"/>
            </w:tcBorders>
            <w:vAlign w:val="center"/>
          </w:tcPr>
          <w:p w14:paraId="793832AC"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2 085,44</w:t>
            </w:r>
          </w:p>
        </w:tc>
      </w:tr>
      <w:tr w:rsidR="003749FE" w:rsidRPr="003749FE" w14:paraId="33DDACBA" w14:textId="77777777" w:rsidTr="003749FE">
        <w:tc>
          <w:tcPr>
            <w:tcW w:w="1108" w:type="pct"/>
            <w:vMerge/>
            <w:tcBorders>
              <w:top w:val="single" w:sz="4" w:space="0" w:color="auto"/>
              <w:bottom w:val="single" w:sz="4" w:space="0" w:color="auto"/>
              <w:right w:val="single" w:sz="4" w:space="0" w:color="auto"/>
            </w:tcBorders>
            <w:vAlign w:val="center"/>
          </w:tcPr>
          <w:p w14:paraId="319082ED" w14:textId="77777777" w:rsidR="003749FE" w:rsidRPr="003749FE" w:rsidRDefault="003749FE" w:rsidP="003749FE">
            <w:pPr>
              <w:pStyle w:val="affffffff1"/>
              <w:jc w:val="center"/>
              <w:rPr>
                <w:rFonts w:ascii="Times New Roman" w:hAnsi="Times New Roman" w:cs="Times New Roman"/>
                <w:sz w:val="16"/>
                <w:szCs w:val="16"/>
              </w:rPr>
            </w:pPr>
          </w:p>
        </w:tc>
        <w:tc>
          <w:tcPr>
            <w:tcW w:w="1114" w:type="pct"/>
            <w:vMerge/>
            <w:tcBorders>
              <w:top w:val="single" w:sz="4" w:space="0" w:color="auto"/>
              <w:left w:val="single" w:sz="4" w:space="0" w:color="auto"/>
              <w:bottom w:val="single" w:sz="4" w:space="0" w:color="auto"/>
              <w:right w:val="single" w:sz="4" w:space="0" w:color="auto"/>
            </w:tcBorders>
            <w:vAlign w:val="center"/>
          </w:tcPr>
          <w:p w14:paraId="0FFB7DDD" w14:textId="77777777" w:rsidR="003749FE" w:rsidRPr="003749FE" w:rsidRDefault="003749FE" w:rsidP="003749FE">
            <w:pPr>
              <w:pStyle w:val="affffffff1"/>
              <w:jc w:val="center"/>
              <w:rPr>
                <w:rFonts w:ascii="Times New Roman" w:hAnsi="Times New Roman" w:cs="Times New Roman"/>
                <w:sz w:val="16"/>
                <w:szCs w:val="16"/>
              </w:rPr>
            </w:pPr>
          </w:p>
        </w:tc>
        <w:tc>
          <w:tcPr>
            <w:tcW w:w="1746" w:type="pct"/>
            <w:tcBorders>
              <w:top w:val="single" w:sz="4" w:space="0" w:color="auto"/>
              <w:left w:val="single" w:sz="4" w:space="0" w:color="auto"/>
              <w:bottom w:val="single" w:sz="4" w:space="0" w:color="auto"/>
              <w:right w:val="single" w:sz="4" w:space="0" w:color="auto"/>
            </w:tcBorders>
            <w:vAlign w:val="center"/>
          </w:tcPr>
          <w:p w14:paraId="3E1850DD"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01.07.2020 по 31.12.2020</w:t>
            </w:r>
          </w:p>
        </w:tc>
        <w:tc>
          <w:tcPr>
            <w:tcW w:w="1032" w:type="pct"/>
            <w:tcBorders>
              <w:top w:val="single" w:sz="4" w:space="0" w:color="auto"/>
              <w:left w:val="single" w:sz="4" w:space="0" w:color="auto"/>
              <w:bottom w:val="single" w:sz="4" w:space="0" w:color="auto"/>
            </w:tcBorders>
            <w:vAlign w:val="center"/>
          </w:tcPr>
          <w:p w14:paraId="45E3165C"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2 195,96</w:t>
            </w:r>
          </w:p>
        </w:tc>
      </w:tr>
      <w:tr w:rsidR="003749FE" w:rsidRPr="003749FE" w14:paraId="079F70B9" w14:textId="77777777" w:rsidTr="003749FE">
        <w:tc>
          <w:tcPr>
            <w:tcW w:w="1108" w:type="pct"/>
            <w:vMerge/>
            <w:tcBorders>
              <w:top w:val="single" w:sz="4" w:space="0" w:color="auto"/>
              <w:bottom w:val="single" w:sz="4" w:space="0" w:color="auto"/>
              <w:right w:val="single" w:sz="4" w:space="0" w:color="auto"/>
            </w:tcBorders>
            <w:vAlign w:val="center"/>
          </w:tcPr>
          <w:p w14:paraId="5A382539" w14:textId="77777777" w:rsidR="003749FE" w:rsidRPr="003749FE" w:rsidRDefault="003749FE" w:rsidP="003749FE">
            <w:pPr>
              <w:pStyle w:val="affffffff1"/>
              <w:jc w:val="center"/>
              <w:rPr>
                <w:rFonts w:ascii="Times New Roman" w:hAnsi="Times New Roman" w:cs="Times New Roman"/>
                <w:sz w:val="16"/>
                <w:szCs w:val="16"/>
              </w:rPr>
            </w:pPr>
          </w:p>
        </w:tc>
        <w:tc>
          <w:tcPr>
            <w:tcW w:w="1114" w:type="pct"/>
            <w:vMerge/>
            <w:tcBorders>
              <w:top w:val="single" w:sz="4" w:space="0" w:color="auto"/>
              <w:left w:val="single" w:sz="4" w:space="0" w:color="auto"/>
              <w:bottom w:val="single" w:sz="4" w:space="0" w:color="auto"/>
              <w:right w:val="single" w:sz="4" w:space="0" w:color="auto"/>
            </w:tcBorders>
            <w:vAlign w:val="center"/>
          </w:tcPr>
          <w:p w14:paraId="36F8EAC0" w14:textId="77777777" w:rsidR="003749FE" w:rsidRPr="003749FE" w:rsidRDefault="003749FE" w:rsidP="003749FE">
            <w:pPr>
              <w:pStyle w:val="affffffff1"/>
              <w:jc w:val="center"/>
              <w:rPr>
                <w:rFonts w:ascii="Times New Roman" w:hAnsi="Times New Roman" w:cs="Times New Roman"/>
                <w:sz w:val="16"/>
                <w:szCs w:val="16"/>
              </w:rPr>
            </w:pPr>
          </w:p>
        </w:tc>
        <w:tc>
          <w:tcPr>
            <w:tcW w:w="1746" w:type="pct"/>
            <w:tcBorders>
              <w:top w:val="single" w:sz="4" w:space="0" w:color="auto"/>
              <w:left w:val="single" w:sz="4" w:space="0" w:color="auto"/>
              <w:bottom w:val="single" w:sz="4" w:space="0" w:color="auto"/>
              <w:right w:val="single" w:sz="4" w:space="0" w:color="auto"/>
            </w:tcBorders>
            <w:vAlign w:val="center"/>
          </w:tcPr>
          <w:p w14:paraId="0652A8F0"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01.01.2021 по 30.06.2021</w:t>
            </w:r>
          </w:p>
        </w:tc>
        <w:tc>
          <w:tcPr>
            <w:tcW w:w="1032" w:type="pct"/>
            <w:tcBorders>
              <w:top w:val="single" w:sz="4" w:space="0" w:color="auto"/>
              <w:left w:val="single" w:sz="4" w:space="0" w:color="auto"/>
              <w:bottom w:val="single" w:sz="4" w:space="0" w:color="auto"/>
            </w:tcBorders>
            <w:vAlign w:val="center"/>
          </w:tcPr>
          <w:p w14:paraId="2C27A2DB"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2 195,96</w:t>
            </w:r>
          </w:p>
        </w:tc>
      </w:tr>
      <w:tr w:rsidR="003749FE" w:rsidRPr="003749FE" w14:paraId="15153A42" w14:textId="77777777" w:rsidTr="003749FE">
        <w:tc>
          <w:tcPr>
            <w:tcW w:w="1108" w:type="pct"/>
            <w:vMerge/>
            <w:tcBorders>
              <w:top w:val="single" w:sz="4" w:space="0" w:color="auto"/>
              <w:bottom w:val="single" w:sz="4" w:space="0" w:color="auto"/>
              <w:right w:val="single" w:sz="4" w:space="0" w:color="auto"/>
            </w:tcBorders>
            <w:vAlign w:val="center"/>
          </w:tcPr>
          <w:p w14:paraId="0AB40F6D" w14:textId="77777777" w:rsidR="003749FE" w:rsidRPr="003749FE" w:rsidRDefault="003749FE" w:rsidP="003749FE">
            <w:pPr>
              <w:pStyle w:val="affffffff1"/>
              <w:jc w:val="center"/>
              <w:rPr>
                <w:rFonts w:ascii="Times New Roman" w:hAnsi="Times New Roman" w:cs="Times New Roman"/>
                <w:sz w:val="16"/>
                <w:szCs w:val="16"/>
              </w:rPr>
            </w:pPr>
          </w:p>
        </w:tc>
        <w:tc>
          <w:tcPr>
            <w:tcW w:w="1114" w:type="pct"/>
            <w:vMerge/>
            <w:tcBorders>
              <w:top w:val="single" w:sz="4" w:space="0" w:color="auto"/>
              <w:left w:val="single" w:sz="4" w:space="0" w:color="auto"/>
              <w:bottom w:val="single" w:sz="4" w:space="0" w:color="auto"/>
              <w:right w:val="single" w:sz="4" w:space="0" w:color="auto"/>
            </w:tcBorders>
            <w:vAlign w:val="center"/>
          </w:tcPr>
          <w:p w14:paraId="38C06E23" w14:textId="77777777" w:rsidR="003749FE" w:rsidRPr="003749FE" w:rsidRDefault="003749FE" w:rsidP="003749FE">
            <w:pPr>
              <w:pStyle w:val="affffffff1"/>
              <w:jc w:val="center"/>
              <w:rPr>
                <w:rFonts w:ascii="Times New Roman" w:hAnsi="Times New Roman" w:cs="Times New Roman"/>
                <w:sz w:val="16"/>
                <w:szCs w:val="16"/>
              </w:rPr>
            </w:pPr>
          </w:p>
        </w:tc>
        <w:tc>
          <w:tcPr>
            <w:tcW w:w="1746" w:type="pct"/>
            <w:tcBorders>
              <w:top w:val="single" w:sz="4" w:space="0" w:color="auto"/>
              <w:left w:val="single" w:sz="4" w:space="0" w:color="auto"/>
              <w:bottom w:val="single" w:sz="4" w:space="0" w:color="auto"/>
              <w:right w:val="single" w:sz="4" w:space="0" w:color="auto"/>
            </w:tcBorders>
            <w:vAlign w:val="center"/>
          </w:tcPr>
          <w:p w14:paraId="494E0EA1"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01.07.2021 по 31.12.2021</w:t>
            </w:r>
          </w:p>
        </w:tc>
        <w:tc>
          <w:tcPr>
            <w:tcW w:w="1032" w:type="pct"/>
            <w:tcBorders>
              <w:top w:val="single" w:sz="4" w:space="0" w:color="auto"/>
              <w:left w:val="single" w:sz="4" w:space="0" w:color="auto"/>
              <w:bottom w:val="single" w:sz="4" w:space="0" w:color="auto"/>
            </w:tcBorders>
            <w:vAlign w:val="center"/>
          </w:tcPr>
          <w:p w14:paraId="52940F21"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2 279,40</w:t>
            </w:r>
          </w:p>
        </w:tc>
      </w:tr>
      <w:tr w:rsidR="003749FE" w:rsidRPr="003749FE" w14:paraId="43E4DDFA" w14:textId="77777777" w:rsidTr="003749FE">
        <w:tc>
          <w:tcPr>
            <w:tcW w:w="1108" w:type="pct"/>
            <w:vMerge/>
            <w:tcBorders>
              <w:top w:val="single" w:sz="4" w:space="0" w:color="auto"/>
              <w:bottom w:val="single" w:sz="4" w:space="0" w:color="auto"/>
              <w:right w:val="single" w:sz="4" w:space="0" w:color="auto"/>
            </w:tcBorders>
            <w:vAlign w:val="center"/>
          </w:tcPr>
          <w:p w14:paraId="6A68C493" w14:textId="77777777" w:rsidR="003749FE" w:rsidRPr="003749FE" w:rsidRDefault="003749FE" w:rsidP="003749FE">
            <w:pPr>
              <w:pStyle w:val="affffffff1"/>
              <w:jc w:val="center"/>
              <w:rPr>
                <w:rFonts w:ascii="Times New Roman" w:hAnsi="Times New Roman" w:cs="Times New Roman"/>
                <w:sz w:val="16"/>
                <w:szCs w:val="16"/>
              </w:rPr>
            </w:pPr>
          </w:p>
        </w:tc>
        <w:tc>
          <w:tcPr>
            <w:tcW w:w="1114" w:type="pct"/>
            <w:vMerge/>
            <w:tcBorders>
              <w:top w:val="single" w:sz="4" w:space="0" w:color="auto"/>
              <w:left w:val="single" w:sz="4" w:space="0" w:color="auto"/>
              <w:bottom w:val="single" w:sz="4" w:space="0" w:color="auto"/>
              <w:right w:val="single" w:sz="4" w:space="0" w:color="auto"/>
            </w:tcBorders>
            <w:vAlign w:val="center"/>
          </w:tcPr>
          <w:p w14:paraId="504A29FF" w14:textId="77777777" w:rsidR="003749FE" w:rsidRPr="003749FE" w:rsidRDefault="003749FE" w:rsidP="003749FE">
            <w:pPr>
              <w:pStyle w:val="affffffff1"/>
              <w:jc w:val="center"/>
              <w:rPr>
                <w:rFonts w:ascii="Times New Roman" w:hAnsi="Times New Roman" w:cs="Times New Roman"/>
                <w:sz w:val="16"/>
                <w:szCs w:val="16"/>
              </w:rPr>
            </w:pPr>
          </w:p>
        </w:tc>
        <w:tc>
          <w:tcPr>
            <w:tcW w:w="1746" w:type="pct"/>
            <w:tcBorders>
              <w:top w:val="single" w:sz="4" w:space="0" w:color="auto"/>
              <w:left w:val="single" w:sz="4" w:space="0" w:color="auto"/>
              <w:bottom w:val="single" w:sz="4" w:space="0" w:color="auto"/>
              <w:right w:val="single" w:sz="4" w:space="0" w:color="auto"/>
            </w:tcBorders>
            <w:vAlign w:val="center"/>
          </w:tcPr>
          <w:p w14:paraId="4839F95F"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01.01.2022 по 30.06.2022</w:t>
            </w:r>
          </w:p>
        </w:tc>
        <w:tc>
          <w:tcPr>
            <w:tcW w:w="1032" w:type="pct"/>
            <w:tcBorders>
              <w:top w:val="single" w:sz="4" w:space="0" w:color="auto"/>
              <w:left w:val="single" w:sz="4" w:space="0" w:color="auto"/>
              <w:bottom w:val="single" w:sz="4" w:space="0" w:color="auto"/>
            </w:tcBorders>
            <w:vAlign w:val="center"/>
          </w:tcPr>
          <w:p w14:paraId="73209444"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2 279,40</w:t>
            </w:r>
          </w:p>
        </w:tc>
      </w:tr>
      <w:tr w:rsidR="003749FE" w:rsidRPr="003749FE" w14:paraId="3641EDC9" w14:textId="77777777" w:rsidTr="003749FE">
        <w:tc>
          <w:tcPr>
            <w:tcW w:w="1108" w:type="pct"/>
            <w:vMerge/>
            <w:tcBorders>
              <w:top w:val="single" w:sz="4" w:space="0" w:color="auto"/>
              <w:bottom w:val="single" w:sz="4" w:space="0" w:color="auto"/>
              <w:right w:val="single" w:sz="4" w:space="0" w:color="auto"/>
            </w:tcBorders>
            <w:vAlign w:val="center"/>
          </w:tcPr>
          <w:p w14:paraId="3E24A19A" w14:textId="77777777" w:rsidR="003749FE" w:rsidRPr="003749FE" w:rsidRDefault="003749FE" w:rsidP="003749FE">
            <w:pPr>
              <w:pStyle w:val="affffffff1"/>
              <w:jc w:val="center"/>
              <w:rPr>
                <w:rFonts w:ascii="Times New Roman" w:hAnsi="Times New Roman" w:cs="Times New Roman"/>
                <w:sz w:val="16"/>
                <w:szCs w:val="16"/>
              </w:rPr>
            </w:pPr>
          </w:p>
        </w:tc>
        <w:tc>
          <w:tcPr>
            <w:tcW w:w="1114" w:type="pct"/>
            <w:vMerge/>
            <w:tcBorders>
              <w:top w:val="single" w:sz="4" w:space="0" w:color="auto"/>
              <w:left w:val="single" w:sz="4" w:space="0" w:color="auto"/>
              <w:bottom w:val="single" w:sz="4" w:space="0" w:color="auto"/>
              <w:right w:val="single" w:sz="4" w:space="0" w:color="auto"/>
            </w:tcBorders>
            <w:vAlign w:val="center"/>
          </w:tcPr>
          <w:p w14:paraId="1E586C5C" w14:textId="77777777" w:rsidR="003749FE" w:rsidRPr="003749FE" w:rsidRDefault="003749FE" w:rsidP="003749FE">
            <w:pPr>
              <w:pStyle w:val="affffffff1"/>
              <w:jc w:val="center"/>
              <w:rPr>
                <w:rFonts w:ascii="Times New Roman" w:hAnsi="Times New Roman" w:cs="Times New Roman"/>
                <w:sz w:val="16"/>
                <w:szCs w:val="16"/>
              </w:rPr>
            </w:pPr>
          </w:p>
        </w:tc>
        <w:tc>
          <w:tcPr>
            <w:tcW w:w="1746" w:type="pct"/>
            <w:tcBorders>
              <w:top w:val="single" w:sz="4" w:space="0" w:color="auto"/>
              <w:left w:val="single" w:sz="4" w:space="0" w:color="auto"/>
              <w:bottom w:val="single" w:sz="4" w:space="0" w:color="auto"/>
              <w:right w:val="single" w:sz="4" w:space="0" w:color="auto"/>
            </w:tcBorders>
            <w:vAlign w:val="center"/>
          </w:tcPr>
          <w:p w14:paraId="4141CFFA"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01.07.2022 по 31.12.2022</w:t>
            </w:r>
          </w:p>
        </w:tc>
        <w:tc>
          <w:tcPr>
            <w:tcW w:w="1032" w:type="pct"/>
            <w:tcBorders>
              <w:top w:val="single" w:sz="4" w:space="0" w:color="auto"/>
              <w:left w:val="single" w:sz="4" w:space="0" w:color="auto"/>
              <w:bottom w:val="single" w:sz="4" w:space="0" w:color="auto"/>
            </w:tcBorders>
            <w:vAlign w:val="center"/>
          </w:tcPr>
          <w:p w14:paraId="14D47966"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2 370,56</w:t>
            </w:r>
          </w:p>
        </w:tc>
      </w:tr>
      <w:tr w:rsidR="003749FE" w:rsidRPr="003749FE" w14:paraId="3859891E" w14:textId="77777777" w:rsidTr="003749FE">
        <w:tc>
          <w:tcPr>
            <w:tcW w:w="1108" w:type="pct"/>
            <w:vMerge/>
            <w:tcBorders>
              <w:top w:val="single" w:sz="4" w:space="0" w:color="auto"/>
              <w:bottom w:val="single" w:sz="4" w:space="0" w:color="auto"/>
              <w:right w:val="single" w:sz="4" w:space="0" w:color="auto"/>
            </w:tcBorders>
            <w:vAlign w:val="center"/>
          </w:tcPr>
          <w:p w14:paraId="1A4C068C" w14:textId="77777777" w:rsidR="003749FE" w:rsidRPr="003749FE" w:rsidRDefault="003749FE" w:rsidP="003749FE">
            <w:pPr>
              <w:pStyle w:val="affffffff1"/>
              <w:jc w:val="center"/>
              <w:rPr>
                <w:rFonts w:ascii="Times New Roman" w:hAnsi="Times New Roman" w:cs="Times New Roman"/>
                <w:sz w:val="16"/>
                <w:szCs w:val="16"/>
              </w:rPr>
            </w:pPr>
          </w:p>
        </w:tc>
        <w:tc>
          <w:tcPr>
            <w:tcW w:w="3892" w:type="pct"/>
            <w:gridSpan w:val="3"/>
            <w:tcBorders>
              <w:top w:val="single" w:sz="4" w:space="0" w:color="auto"/>
              <w:left w:val="single" w:sz="4" w:space="0" w:color="auto"/>
              <w:bottom w:val="single" w:sz="4" w:space="0" w:color="auto"/>
            </w:tcBorders>
            <w:vAlign w:val="center"/>
          </w:tcPr>
          <w:p w14:paraId="71A3EA1F"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Население (ранее обслуживаемое от котельной ООО "Бирюса+")</w:t>
            </w:r>
          </w:p>
        </w:tc>
      </w:tr>
      <w:tr w:rsidR="003749FE" w:rsidRPr="003749FE" w14:paraId="6CB337CD" w14:textId="77777777" w:rsidTr="003749FE">
        <w:tc>
          <w:tcPr>
            <w:tcW w:w="1108" w:type="pct"/>
            <w:vMerge/>
            <w:tcBorders>
              <w:top w:val="single" w:sz="4" w:space="0" w:color="auto"/>
              <w:bottom w:val="single" w:sz="4" w:space="0" w:color="auto"/>
              <w:right w:val="single" w:sz="4" w:space="0" w:color="auto"/>
            </w:tcBorders>
            <w:vAlign w:val="center"/>
          </w:tcPr>
          <w:p w14:paraId="5DEE266D" w14:textId="77777777" w:rsidR="003749FE" w:rsidRPr="003749FE" w:rsidRDefault="003749FE" w:rsidP="003749FE">
            <w:pPr>
              <w:pStyle w:val="affffffff1"/>
              <w:jc w:val="center"/>
              <w:rPr>
                <w:rFonts w:ascii="Times New Roman" w:hAnsi="Times New Roman" w:cs="Times New Roman"/>
                <w:sz w:val="16"/>
                <w:szCs w:val="16"/>
              </w:rPr>
            </w:pPr>
          </w:p>
        </w:tc>
        <w:tc>
          <w:tcPr>
            <w:tcW w:w="1114" w:type="pct"/>
            <w:vMerge w:val="restart"/>
            <w:tcBorders>
              <w:top w:val="single" w:sz="4" w:space="0" w:color="auto"/>
              <w:left w:val="single" w:sz="4" w:space="0" w:color="auto"/>
              <w:bottom w:val="single" w:sz="4" w:space="0" w:color="auto"/>
              <w:right w:val="single" w:sz="4" w:space="0" w:color="auto"/>
            </w:tcBorders>
            <w:vAlign w:val="center"/>
          </w:tcPr>
          <w:p w14:paraId="14451E55"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одноставочный тариф, руб./Гкал (с учетом НДС)</w:t>
            </w:r>
          </w:p>
        </w:tc>
        <w:tc>
          <w:tcPr>
            <w:tcW w:w="1746" w:type="pct"/>
            <w:tcBorders>
              <w:top w:val="single" w:sz="4" w:space="0" w:color="auto"/>
              <w:left w:val="single" w:sz="4" w:space="0" w:color="auto"/>
              <w:bottom w:val="single" w:sz="4" w:space="0" w:color="auto"/>
              <w:right w:val="single" w:sz="4" w:space="0" w:color="auto"/>
            </w:tcBorders>
            <w:vAlign w:val="center"/>
          </w:tcPr>
          <w:p w14:paraId="3AA96A96"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01.04.2018 по 30.06.2018</w:t>
            </w:r>
          </w:p>
        </w:tc>
        <w:tc>
          <w:tcPr>
            <w:tcW w:w="1032" w:type="pct"/>
            <w:tcBorders>
              <w:top w:val="single" w:sz="4" w:space="0" w:color="auto"/>
              <w:left w:val="single" w:sz="4" w:space="0" w:color="auto"/>
              <w:bottom w:val="single" w:sz="4" w:space="0" w:color="auto"/>
            </w:tcBorders>
            <w:vAlign w:val="center"/>
          </w:tcPr>
          <w:p w14:paraId="106ACFD1"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2 082,28</w:t>
            </w:r>
          </w:p>
        </w:tc>
      </w:tr>
      <w:tr w:rsidR="003749FE" w:rsidRPr="003749FE" w14:paraId="5D1B5983" w14:textId="77777777" w:rsidTr="003749FE">
        <w:tc>
          <w:tcPr>
            <w:tcW w:w="1108" w:type="pct"/>
            <w:vMerge/>
            <w:tcBorders>
              <w:top w:val="single" w:sz="4" w:space="0" w:color="auto"/>
              <w:bottom w:val="single" w:sz="4" w:space="0" w:color="auto"/>
              <w:right w:val="single" w:sz="4" w:space="0" w:color="auto"/>
            </w:tcBorders>
            <w:vAlign w:val="center"/>
          </w:tcPr>
          <w:p w14:paraId="32709A20" w14:textId="77777777" w:rsidR="003749FE" w:rsidRPr="003749FE" w:rsidRDefault="003749FE" w:rsidP="003749FE">
            <w:pPr>
              <w:pStyle w:val="affffffff1"/>
              <w:jc w:val="center"/>
              <w:rPr>
                <w:rFonts w:ascii="Times New Roman" w:hAnsi="Times New Roman" w:cs="Times New Roman"/>
                <w:sz w:val="16"/>
                <w:szCs w:val="16"/>
              </w:rPr>
            </w:pPr>
          </w:p>
        </w:tc>
        <w:tc>
          <w:tcPr>
            <w:tcW w:w="1114" w:type="pct"/>
            <w:vMerge/>
            <w:tcBorders>
              <w:top w:val="single" w:sz="4" w:space="0" w:color="auto"/>
              <w:left w:val="single" w:sz="4" w:space="0" w:color="auto"/>
              <w:bottom w:val="single" w:sz="4" w:space="0" w:color="auto"/>
              <w:right w:val="single" w:sz="4" w:space="0" w:color="auto"/>
            </w:tcBorders>
            <w:vAlign w:val="center"/>
          </w:tcPr>
          <w:p w14:paraId="24D591C5" w14:textId="77777777" w:rsidR="003749FE" w:rsidRPr="003749FE" w:rsidRDefault="003749FE" w:rsidP="003749FE">
            <w:pPr>
              <w:pStyle w:val="affffffff1"/>
              <w:jc w:val="center"/>
              <w:rPr>
                <w:rFonts w:ascii="Times New Roman" w:hAnsi="Times New Roman" w:cs="Times New Roman"/>
                <w:sz w:val="16"/>
                <w:szCs w:val="16"/>
              </w:rPr>
            </w:pPr>
          </w:p>
        </w:tc>
        <w:tc>
          <w:tcPr>
            <w:tcW w:w="1746" w:type="pct"/>
            <w:tcBorders>
              <w:top w:val="single" w:sz="4" w:space="0" w:color="auto"/>
              <w:left w:val="single" w:sz="4" w:space="0" w:color="auto"/>
              <w:bottom w:val="single" w:sz="4" w:space="0" w:color="auto"/>
              <w:right w:val="single" w:sz="4" w:space="0" w:color="auto"/>
            </w:tcBorders>
            <w:vAlign w:val="center"/>
          </w:tcPr>
          <w:p w14:paraId="30460BBB"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01.07.2018 по 31.12.2018</w:t>
            </w:r>
          </w:p>
        </w:tc>
        <w:tc>
          <w:tcPr>
            <w:tcW w:w="1032" w:type="pct"/>
            <w:tcBorders>
              <w:top w:val="single" w:sz="4" w:space="0" w:color="auto"/>
              <w:left w:val="single" w:sz="4" w:space="0" w:color="auto"/>
              <w:bottom w:val="single" w:sz="4" w:space="0" w:color="auto"/>
            </w:tcBorders>
            <w:vAlign w:val="center"/>
          </w:tcPr>
          <w:p w14:paraId="0A3CE49F"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2 186,39</w:t>
            </w:r>
          </w:p>
        </w:tc>
      </w:tr>
      <w:tr w:rsidR="003749FE" w:rsidRPr="003749FE" w14:paraId="0285E949" w14:textId="77777777" w:rsidTr="003749FE">
        <w:tc>
          <w:tcPr>
            <w:tcW w:w="1108" w:type="pct"/>
            <w:vMerge/>
            <w:tcBorders>
              <w:top w:val="single" w:sz="4" w:space="0" w:color="auto"/>
              <w:bottom w:val="single" w:sz="4" w:space="0" w:color="auto"/>
              <w:right w:val="single" w:sz="4" w:space="0" w:color="auto"/>
            </w:tcBorders>
            <w:vAlign w:val="center"/>
          </w:tcPr>
          <w:p w14:paraId="7D45E7CE" w14:textId="77777777" w:rsidR="003749FE" w:rsidRPr="003749FE" w:rsidRDefault="003749FE" w:rsidP="003749FE">
            <w:pPr>
              <w:pStyle w:val="affffffff1"/>
              <w:jc w:val="center"/>
              <w:rPr>
                <w:rFonts w:ascii="Times New Roman" w:hAnsi="Times New Roman" w:cs="Times New Roman"/>
                <w:sz w:val="16"/>
                <w:szCs w:val="16"/>
              </w:rPr>
            </w:pPr>
          </w:p>
        </w:tc>
        <w:tc>
          <w:tcPr>
            <w:tcW w:w="1114" w:type="pct"/>
            <w:vMerge/>
            <w:tcBorders>
              <w:top w:val="single" w:sz="4" w:space="0" w:color="auto"/>
              <w:left w:val="single" w:sz="4" w:space="0" w:color="auto"/>
              <w:bottom w:val="single" w:sz="4" w:space="0" w:color="auto"/>
              <w:right w:val="single" w:sz="4" w:space="0" w:color="auto"/>
            </w:tcBorders>
            <w:vAlign w:val="center"/>
          </w:tcPr>
          <w:p w14:paraId="7DDAB548" w14:textId="77777777" w:rsidR="003749FE" w:rsidRPr="003749FE" w:rsidRDefault="003749FE" w:rsidP="003749FE">
            <w:pPr>
              <w:pStyle w:val="affffffff1"/>
              <w:jc w:val="center"/>
              <w:rPr>
                <w:rFonts w:ascii="Times New Roman" w:hAnsi="Times New Roman" w:cs="Times New Roman"/>
                <w:sz w:val="16"/>
                <w:szCs w:val="16"/>
              </w:rPr>
            </w:pPr>
          </w:p>
        </w:tc>
        <w:tc>
          <w:tcPr>
            <w:tcW w:w="1746" w:type="pct"/>
            <w:tcBorders>
              <w:top w:val="single" w:sz="4" w:space="0" w:color="auto"/>
              <w:left w:val="single" w:sz="4" w:space="0" w:color="auto"/>
              <w:bottom w:val="single" w:sz="4" w:space="0" w:color="auto"/>
              <w:right w:val="single" w:sz="4" w:space="0" w:color="auto"/>
            </w:tcBorders>
            <w:vAlign w:val="center"/>
          </w:tcPr>
          <w:p w14:paraId="4A697747"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01.01.2019 по 30.06.2019</w:t>
            </w:r>
          </w:p>
        </w:tc>
        <w:tc>
          <w:tcPr>
            <w:tcW w:w="1032" w:type="pct"/>
            <w:tcBorders>
              <w:top w:val="single" w:sz="4" w:space="0" w:color="auto"/>
              <w:left w:val="single" w:sz="4" w:space="0" w:color="auto"/>
              <w:bottom w:val="single" w:sz="4" w:space="0" w:color="auto"/>
            </w:tcBorders>
            <w:vAlign w:val="center"/>
          </w:tcPr>
          <w:p w14:paraId="4B11BCD4"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2 223,55</w:t>
            </w:r>
          </w:p>
        </w:tc>
      </w:tr>
      <w:tr w:rsidR="003749FE" w:rsidRPr="003749FE" w14:paraId="15B6B527" w14:textId="77777777" w:rsidTr="003749FE">
        <w:tc>
          <w:tcPr>
            <w:tcW w:w="1108" w:type="pct"/>
            <w:vMerge/>
            <w:tcBorders>
              <w:top w:val="single" w:sz="4" w:space="0" w:color="auto"/>
              <w:bottom w:val="single" w:sz="4" w:space="0" w:color="auto"/>
              <w:right w:val="single" w:sz="4" w:space="0" w:color="auto"/>
            </w:tcBorders>
            <w:vAlign w:val="center"/>
          </w:tcPr>
          <w:p w14:paraId="665347F2" w14:textId="77777777" w:rsidR="003749FE" w:rsidRPr="003749FE" w:rsidRDefault="003749FE" w:rsidP="003749FE">
            <w:pPr>
              <w:pStyle w:val="affffffff1"/>
              <w:jc w:val="center"/>
              <w:rPr>
                <w:rFonts w:ascii="Times New Roman" w:hAnsi="Times New Roman" w:cs="Times New Roman"/>
                <w:sz w:val="16"/>
                <w:szCs w:val="16"/>
              </w:rPr>
            </w:pPr>
          </w:p>
        </w:tc>
        <w:tc>
          <w:tcPr>
            <w:tcW w:w="1114" w:type="pct"/>
            <w:vMerge/>
            <w:tcBorders>
              <w:top w:val="single" w:sz="4" w:space="0" w:color="auto"/>
              <w:left w:val="single" w:sz="4" w:space="0" w:color="auto"/>
              <w:bottom w:val="single" w:sz="4" w:space="0" w:color="auto"/>
              <w:right w:val="single" w:sz="4" w:space="0" w:color="auto"/>
            </w:tcBorders>
            <w:vAlign w:val="center"/>
          </w:tcPr>
          <w:p w14:paraId="23FBF220" w14:textId="77777777" w:rsidR="003749FE" w:rsidRPr="003749FE" w:rsidRDefault="003749FE" w:rsidP="003749FE">
            <w:pPr>
              <w:pStyle w:val="affffffff1"/>
              <w:jc w:val="center"/>
              <w:rPr>
                <w:rFonts w:ascii="Times New Roman" w:hAnsi="Times New Roman" w:cs="Times New Roman"/>
                <w:sz w:val="16"/>
                <w:szCs w:val="16"/>
              </w:rPr>
            </w:pPr>
          </w:p>
        </w:tc>
        <w:tc>
          <w:tcPr>
            <w:tcW w:w="1746" w:type="pct"/>
            <w:tcBorders>
              <w:top w:val="single" w:sz="4" w:space="0" w:color="auto"/>
              <w:left w:val="single" w:sz="4" w:space="0" w:color="auto"/>
              <w:bottom w:val="single" w:sz="4" w:space="0" w:color="auto"/>
              <w:right w:val="single" w:sz="4" w:space="0" w:color="auto"/>
            </w:tcBorders>
            <w:vAlign w:val="center"/>
          </w:tcPr>
          <w:p w14:paraId="13846CA0"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01.07.2019 по 31.12.2019</w:t>
            </w:r>
          </w:p>
        </w:tc>
        <w:tc>
          <w:tcPr>
            <w:tcW w:w="1032" w:type="pct"/>
            <w:tcBorders>
              <w:top w:val="single" w:sz="4" w:space="0" w:color="auto"/>
              <w:left w:val="single" w:sz="4" w:space="0" w:color="auto"/>
              <w:bottom w:val="single" w:sz="4" w:space="0" w:color="auto"/>
            </w:tcBorders>
            <w:vAlign w:val="center"/>
          </w:tcPr>
          <w:p w14:paraId="5A47F60A"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2 288,03</w:t>
            </w:r>
          </w:p>
        </w:tc>
      </w:tr>
      <w:tr w:rsidR="003749FE" w:rsidRPr="003749FE" w14:paraId="4F1C91ED" w14:textId="77777777" w:rsidTr="003749FE">
        <w:tc>
          <w:tcPr>
            <w:tcW w:w="1108" w:type="pct"/>
            <w:vMerge/>
            <w:tcBorders>
              <w:top w:val="single" w:sz="4" w:space="0" w:color="auto"/>
              <w:bottom w:val="single" w:sz="4" w:space="0" w:color="auto"/>
              <w:right w:val="single" w:sz="4" w:space="0" w:color="auto"/>
            </w:tcBorders>
            <w:vAlign w:val="center"/>
          </w:tcPr>
          <w:p w14:paraId="1D5052A4" w14:textId="77777777" w:rsidR="003749FE" w:rsidRPr="003749FE" w:rsidRDefault="003749FE" w:rsidP="003749FE">
            <w:pPr>
              <w:pStyle w:val="affffffff1"/>
              <w:jc w:val="center"/>
              <w:rPr>
                <w:rFonts w:ascii="Times New Roman" w:hAnsi="Times New Roman" w:cs="Times New Roman"/>
                <w:sz w:val="16"/>
                <w:szCs w:val="16"/>
              </w:rPr>
            </w:pPr>
          </w:p>
        </w:tc>
        <w:tc>
          <w:tcPr>
            <w:tcW w:w="1114" w:type="pct"/>
            <w:vMerge/>
            <w:tcBorders>
              <w:top w:val="single" w:sz="4" w:space="0" w:color="auto"/>
              <w:left w:val="single" w:sz="4" w:space="0" w:color="auto"/>
              <w:bottom w:val="single" w:sz="4" w:space="0" w:color="auto"/>
              <w:right w:val="single" w:sz="4" w:space="0" w:color="auto"/>
            </w:tcBorders>
            <w:vAlign w:val="center"/>
          </w:tcPr>
          <w:p w14:paraId="2D7F1D45" w14:textId="77777777" w:rsidR="003749FE" w:rsidRPr="003749FE" w:rsidRDefault="003749FE" w:rsidP="003749FE">
            <w:pPr>
              <w:pStyle w:val="affffffff1"/>
              <w:jc w:val="center"/>
              <w:rPr>
                <w:rFonts w:ascii="Times New Roman" w:hAnsi="Times New Roman" w:cs="Times New Roman"/>
                <w:sz w:val="16"/>
                <w:szCs w:val="16"/>
              </w:rPr>
            </w:pPr>
          </w:p>
        </w:tc>
        <w:tc>
          <w:tcPr>
            <w:tcW w:w="1746" w:type="pct"/>
            <w:tcBorders>
              <w:top w:val="single" w:sz="4" w:space="0" w:color="auto"/>
              <w:left w:val="single" w:sz="4" w:space="0" w:color="auto"/>
              <w:bottom w:val="single" w:sz="4" w:space="0" w:color="auto"/>
              <w:right w:val="single" w:sz="4" w:space="0" w:color="auto"/>
            </w:tcBorders>
            <w:vAlign w:val="center"/>
          </w:tcPr>
          <w:p w14:paraId="0092A2AF"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01.01.2020 по 30.06.2020</w:t>
            </w:r>
          </w:p>
        </w:tc>
        <w:tc>
          <w:tcPr>
            <w:tcW w:w="1032" w:type="pct"/>
            <w:tcBorders>
              <w:top w:val="single" w:sz="4" w:space="0" w:color="auto"/>
              <w:left w:val="single" w:sz="4" w:space="0" w:color="auto"/>
              <w:bottom w:val="single" w:sz="4" w:space="0" w:color="auto"/>
            </w:tcBorders>
            <w:vAlign w:val="center"/>
          </w:tcPr>
          <w:p w14:paraId="1477B30C"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2 288,03</w:t>
            </w:r>
          </w:p>
        </w:tc>
      </w:tr>
      <w:tr w:rsidR="003749FE" w:rsidRPr="003749FE" w14:paraId="1C279A51" w14:textId="77777777" w:rsidTr="003749FE">
        <w:tc>
          <w:tcPr>
            <w:tcW w:w="1108" w:type="pct"/>
            <w:vMerge/>
            <w:tcBorders>
              <w:top w:val="single" w:sz="4" w:space="0" w:color="auto"/>
              <w:bottom w:val="single" w:sz="4" w:space="0" w:color="auto"/>
              <w:right w:val="single" w:sz="4" w:space="0" w:color="auto"/>
            </w:tcBorders>
            <w:vAlign w:val="center"/>
          </w:tcPr>
          <w:p w14:paraId="161709C7" w14:textId="77777777" w:rsidR="003749FE" w:rsidRPr="003749FE" w:rsidRDefault="003749FE" w:rsidP="003749FE">
            <w:pPr>
              <w:pStyle w:val="affffffff1"/>
              <w:jc w:val="center"/>
              <w:rPr>
                <w:rFonts w:ascii="Times New Roman" w:hAnsi="Times New Roman" w:cs="Times New Roman"/>
                <w:sz w:val="16"/>
                <w:szCs w:val="16"/>
              </w:rPr>
            </w:pPr>
          </w:p>
        </w:tc>
        <w:tc>
          <w:tcPr>
            <w:tcW w:w="1114" w:type="pct"/>
            <w:vMerge/>
            <w:tcBorders>
              <w:top w:val="single" w:sz="4" w:space="0" w:color="auto"/>
              <w:left w:val="single" w:sz="4" w:space="0" w:color="auto"/>
              <w:bottom w:val="single" w:sz="4" w:space="0" w:color="auto"/>
              <w:right w:val="single" w:sz="4" w:space="0" w:color="auto"/>
            </w:tcBorders>
            <w:vAlign w:val="center"/>
          </w:tcPr>
          <w:p w14:paraId="0CDEDCD4" w14:textId="77777777" w:rsidR="003749FE" w:rsidRPr="003749FE" w:rsidRDefault="003749FE" w:rsidP="003749FE">
            <w:pPr>
              <w:pStyle w:val="affffffff1"/>
              <w:jc w:val="center"/>
              <w:rPr>
                <w:rFonts w:ascii="Times New Roman" w:hAnsi="Times New Roman" w:cs="Times New Roman"/>
                <w:sz w:val="16"/>
                <w:szCs w:val="16"/>
              </w:rPr>
            </w:pPr>
          </w:p>
        </w:tc>
        <w:tc>
          <w:tcPr>
            <w:tcW w:w="1746" w:type="pct"/>
            <w:tcBorders>
              <w:top w:val="single" w:sz="4" w:space="0" w:color="auto"/>
              <w:left w:val="single" w:sz="4" w:space="0" w:color="auto"/>
              <w:bottom w:val="single" w:sz="4" w:space="0" w:color="auto"/>
              <w:right w:val="single" w:sz="4" w:space="0" w:color="auto"/>
            </w:tcBorders>
            <w:vAlign w:val="center"/>
          </w:tcPr>
          <w:p w14:paraId="5CCA7A12"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01.07.2020 по 31.12.2020</w:t>
            </w:r>
          </w:p>
        </w:tc>
        <w:tc>
          <w:tcPr>
            <w:tcW w:w="1032" w:type="pct"/>
            <w:tcBorders>
              <w:top w:val="single" w:sz="4" w:space="0" w:color="auto"/>
              <w:left w:val="single" w:sz="4" w:space="0" w:color="auto"/>
              <w:bottom w:val="single" w:sz="4" w:space="0" w:color="auto"/>
            </w:tcBorders>
            <w:vAlign w:val="center"/>
          </w:tcPr>
          <w:p w14:paraId="5EB9E233"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2 409,29</w:t>
            </w:r>
          </w:p>
        </w:tc>
      </w:tr>
      <w:tr w:rsidR="003749FE" w:rsidRPr="003749FE" w14:paraId="4A2FD798" w14:textId="77777777" w:rsidTr="003749FE">
        <w:tc>
          <w:tcPr>
            <w:tcW w:w="1108" w:type="pct"/>
            <w:vMerge/>
            <w:tcBorders>
              <w:top w:val="single" w:sz="4" w:space="0" w:color="auto"/>
              <w:bottom w:val="single" w:sz="4" w:space="0" w:color="auto"/>
              <w:right w:val="single" w:sz="4" w:space="0" w:color="auto"/>
            </w:tcBorders>
            <w:vAlign w:val="center"/>
          </w:tcPr>
          <w:p w14:paraId="3657DC75" w14:textId="77777777" w:rsidR="003749FE" w:rsidRPr="003749FE" w:rsidRDefault="003749FE" w:rsidP="003749FE">
            <w:pPr>
              <w:pStyle w:val="affffffff1"/>
              <w:jc w:val="center"/>
              <w:rPr>
                <w:rFonts w:ascii="Times New Roman" w:hAnsi="Times New Roman" w:cs="Times New Roman"/>
                <w:sz w:val="16"/>
                <w:szCs w:val="16"/>
              </w:rPr>
            </w:pPr>
          </w:p>
        </w:tc>
        <w:tc>
          <w:tcPr>
            <w:tcW w:w="1114" w:type="pct"/>
            <w:vMerge/>
            <w:tcBorders>
              <w:top w:val="single" w:sz="4" w:space="0" w:color="auto"/>
              <w:left w:val="single" w:sz="4" w:space="0" w:color="auto"/>
              <w:bottom w:val="single" w:sz="4" w:space="0" w:color="auto"/>
              <w:right w:val="single" w:sz="4" w:space="0" w:color="auto"/>
            </w:tcBorders>
            <w:vAlign w:val="center"/>
          </w:tcPr>
          <w:p w14:paraId="63B155D5" w14:textId="77777777" w:rsidR="003749FE" w:rsidRPr="003749FE" w:rsidRDefault="003749FE" w:rsidP="003749FE">
            <w:pPr>
              <w:pStyle w:val="affffffff1"/>
              <w:jc w:val="center"/>
              <w:rPr>
                <w:rFonts w:ascii="Times New Roman" w:hAnsi="Times New Roman" w:cs="Times New Roman"/>
                <w:sz w:val="16"/>
                <w:szCs w:val="16"/>
              </w:rPr>
            </w:pPr>
          </w:p>
        </w:tc>
        <w:tc>
          <w:tcPr>
            <w:tcW w:w="1746" w:type="pct"/>
            <w:tcBorders>
              <w:top w:val="single" w:sz="4" w:space="0" w:color="auto"/>
              <w:left w:val="single" w:sz="4" w:space="0" w:color="auto"/>
              <w:bottom w:val="single" w:sz="4" w:space="0" w:color="auto"/>
              <w:right w:val="single" w:sz="4" w:space="0" w:color="auto"/>
            </w:tcBorders>
            <w:vAlign w:val="center"/>
          </w:tcPr>
          <w:p w14:paraId="2536CAB6"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01.01.2021 по 30.06.2021</w:t>
            </w:r>
          </w:p>
        </w:tc>
        <w:tc>
          <w:tcPr>
            <w:tcW w:w="1032" w:type="pct"/>
            <w:tcBorders>
              <w:top w:val="single" w:sz="4" w:space="0" w:color="auto"/>
              <w:left w:val="single" w:sz="4" w:space="0" w:color="auto"/>
              <w:bottom w:val="single" w:sz="4" w:space="0" w:color="auto"/>
            </w:tcBorders>
            <w:vAlign w:val="center"/>
          </w:tcPr>
          <w:p w14:paraId="420B6509"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2 409,29</w:t>
            </w:r>
          </w:p>
        </w:tc>
      </w:tr>
      <w:tr w:rsidR="003749FE" w:rsidRPr="003749FE" w14:paraId="23890D8E" w14:textId="77777777" w:rsidTr="003749FE">
        <w:tc>
          <w:tcPr>
            <w:tcW w:w="1108" w:type="pct"/>
            <w:vMerge/>
            <w:tcBorders>
              <w:top w:val="single" w:sz="4" w:space="0" w:color="auto"/>
              <w:bottom w:val="single" w:sz="4" w:space="0" w:color="auto"/>
              <w:right w:val="single" w:sz="4" w:space="0" w:color="auto"/>
            </w:tcBorders>
            <w:vAlign w:val="center"/>
          </w:tcPr>
          <w:p w14:paraId="286ECD71" w14:textId="77777777" w:rsidR="003749FE" w:rsidRPr="003749FE" w:rsidRDefault="003749FE" w:rsidP="003749FE">
            <w:pPr>
              <w:pStyle w:val="affffffff1"/>
              <w:jc w:val="center"/>
              <w:rPr>
                <w:rFonts w:ascii="Times New Roman" w:hAnsi="Times New Roman" w:cs="Times New Roman"/>
                <w:sz w:val="16"/>
                <w:szCs w:val="16"/>
              </w:rPr>
            </w:pPr>
          </w:p>
        </w:tc>
        <w:tc>
          <w:tcPr>
            <w:tcW w:w="1114" w:type="pct"/>
            <w:vMerge/>
            <w:tcBorders>
              <w:top w:val="single" w:sz="4" w:space="0" w:color="auto"/>
              <w:left w:val="single" w:sz="4" w:space="0" w:color="auto"/>
              <w:bottom w:val="single" w:sz="4" w:space="0" w:color="auto"/>
              <w:right w:val="single" w:sz="4" w:space="0" w:color="auto"/>
            </w:tcBorders>
            <w:vAlign w:val="center"/>
          </w:tcPr>
          <w:p w14:paraId="3DCC3F1E" w14:textId="77777777" w:rsidR="003749FE" w:rsidRPr="003749FE" w:rsidRDefault="003749FE" w:rsidP="003749FE">
            <w:pPr>
              <w:pStyle w:val="affffffff1"/>
              <w:jc w:val="center"/>
              <w:rPr>
                <w:rFonts w:ascii="Times New Roman" w:hAnsi="Times New Roman" w:cs="Times New Roman"/>
                <w:sz w:val="16"/>
                <w:szCs w:val="16"/>
              </w:rPr>
            </w:pPr>
          </w:p>
        </w:tc>
        <w:tc>
          <w:tcPr>
            <w:tcW w:w="1746" w:type="pct"/>
            <w:tcBorders>
              <w:top w:val="single" w:sz="4" w:space="0" w:color="auto"/>
              <w:left w:val="single" w:sz="4" w:space="0" w:color="auto"/>
              <w:bottom w:val="single" w:sz="4" w:space="0" w:color="auto"/>
              <w:right w:val="single" w:sz="4" w:space="0" w:color="auto"/>
            </w:tcBorders>
            <w:vAlign w:val="center"/>
          </w:tcPr>
          <w:p w14:paraId="5F9E3E49"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01.07.2021 по 31.12.2021</w:t>
            </w:r>
          </w:p>
        </w:tc>
        <w:tc>
          <w:tcPr>
            <w:tcW w:w="1032" w:type="pct"/>
            <w:tcBorders>
              <w:top w:val="single" w:sz="4" w:space="0" w:color="auto"/>
              <w:left w:val="single" w:sz="4" w:space="0" w:color="auto"/>
              <w:bottom w:val="single" w:sz="4" w:space="0" w:color="auto"/>
            </w:tcBorders>
            <w:vAlign w:val="center"/>
          </w:tcPr>
          <w:p w14:paraId="54C84EEF"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2 500,84</w:t>
            </w:r>
          </w:p>
        </w:tc>
      </w:tr>
      <w:tr w:rsidR="003749FE" w:rsidRPr="003749FE" w14:paraId="21EF5E4C" w14:textId="77777777" w:rsidTr="003749FE">
        <w:tc>
          <w:tcPr>
            <w:tcW w:w="1108" w:type="pct"/>
            <w:vMerge/>
            <w:tcBorders>
              <w:top w:val="single" w:sz="4" w:space="0" w:color="auto"/>
              <w:bottom w:val="single" w:sz="4" w:space="0" w:color="auto"/>
              <w:right w:val="single" w:sz="4" w:space="0" w:color="auto"/>
            </w:tcBorders>
            <w:vAlign w:val="center"/>
          </w:tcPr>
          <w:p w14:paraId="5BD9B52F" w14:textId="77777777" w:rsidR="003749FE" w:rsidRPr="003749FE" w:rsidRDefault="003749FE" w:rsidP="003749FE">
            <w:pPr>
              <w:pStyle w:val="affffffff1"/>
              <w:jc w:val="center"/>
              <w:rPr>
                <w:rFonts w:ascii="Times New Roman" w:hAnsi="Times New Roman" w:cs="Times New Roman"/>
                <w:sz w:val="16"/>
                <w:szCs w:val="16"/>
              </w:rPr>
            </w:pPr>
          </w:p>
        </w:tc>
        <w:tc>
          <w:tcPr>
            <w:tcW w:w="1114" w:type="pct"/>
            <w:vMerge/>
            <w:tcBorders>
              <w:top w:val="single" w:sz="4" w:space="0" w:color="auto"/>
              <w:left w:val="single" w:sz="4" w:space="0" w:color="auto"/>
              <w:bottom w:val="single" w:sz="4" w:space="0" w:color="auto"/>
              <w:right w:val="single" w:sz="4" w:space="0" w:color="auto"/>
            </w:tcBorders>
            <w:vAlign w:val="center"/>
          </w:tcPr>
          <w:p w14:paraId="4A08B98B" w14:textId="77777777" w:rsidR="003749FE" w:rsidRPr="003749FE" w:rsidRDefault="003749FE" w:rsidP="003749FE">
            <w:pPr>
              <w:pStyle w:val="affffffff1"/>
              <w:jc w:val="center"/>
              <w:rPr>
                <w:rFonts w:ascii="Times New Roman" w:hAnsi="Times New Roman" w:cs="Times New Roman"/>
                <w:sz w:val="16"/>
                <w:szCs w:val="16"/>
              </w:rPr>
            </w:pPr>
          </w:p>
        </w:tc>
        <w:tc>
          <w:tcPr>
            <w:tcW w:w="1746" w:type="pct"/>
            <w:tcBorders>
              <w:top w:val="single" w:sz="4" w:space="0" w:color="auto"/>
              <w:left w:val="single" w:sz="4" w:space="0" w:color="auto"/>
              <w:bottom w:val="single" w:sz="4" w:space="0" w:color="auto"/>
              <w:right w:val="single" w:sz="4" w:space="0" w:color="auto"/>
            </w:tcBorders>
            <w:vAlign w:val="center"/>
          </w:tcPr>
          <w:p w14:paraId="4BC2F1CC"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01.01.2022 по 30.06.2022</w:t>
            </w:r>
          </w:p>
        </w:tc>
        <w:tc>
          <w:tcPr>
            <w:tcW w:w="1032" w:type="pct"/>
            <w:tcBorders>
              <w:top w:val="single" w:sz="4" w:space="0" w:color="auto"/>
              <w:left w:val="single" w:sz="4" w:space="0" w:color="auto"/>
              <w:bottom w:val="single" w:sz="4" w:space="0" w:color="auto"/>
            </w:tcBorders>
            <w:vAlign w:val="center"/>
          </w:tcPr>
          <w:p w14:paraId="10C2F2F5"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2 500,84</w:t>
            </w:r>
          </w:p>
        </w:tc>
      </w:tr>
      <w:tr w:rsidR="003749FE" w:rsidRPr="003749FE" w14:paraId="3CE5BB9F" w14:textId="77777777" w:rsidTr="003749FE">
        <w:tc>
          <w:tcPr>
            <w:tcW w:w="1108" w:type="pct"/>
            <w:vMerge/>
            <w:tcBorders>
              <w:top w:val="single" w:sz="4" w:space="0" w:color="auto"/>
              <w:bottom w:val="single" w:sz="4" w:space="0" w:color="auto"/>
              <w:right w:val="single" w:sz="4" w:space="0" w:color="auto"/>
            </w:tcBorders>
            <w:vAlign w:val="center"/>
          </w:tcPr>
          <w:p w14:paraId="77015369" w14:textId="77777777" w:rsidR="003749FE" w:rsidRPr="003749FE" w:rsidRDefault="003749FE" w:rsidP="003749FE">
            <w:pPr>
              <w:pStyle w:val="affffffff1"/>
              <w:jc w:val="center"/>
              <w:rPr>
                <w:rFonts w:ascii="Times New Roman" w:hAnsi="Times New Roman" w:cs="Times New Roman"/>
                <w:sz w:val="16"/>
                <w:szCs w:val="16"/>
              </w:rPr>
            </w:pPr>
          </w:p>
        </w:tc>
        <w:tc>
          <w:tcPr>
            <w:tcW w:w="1114" w:type="pct"/>
            <w:vMerge/>
            <w:tcBorders>
              <w:top w:val="single" w:sz="4" w:space="0" w:color="auto"/>
              <w:left w:val="single" w:sz="4" w:space="0" w:color="auto"/>
              <w:bottom w:val="single" w:sz="4" w:space="0" w:color="auto"/>
              <w:right w:val="single" w:sz="4" w:space="0" w:color="auto"/>
            </w:tcBorders>
            <w:vAlign w:val="center"/>
          </w:tcPr>
          <w:p w14:paraId="08E9E021" w14:textId="77777777" w:rsidR="003749FE" w:rsidRPr="003749FE" w:rsidRDefault="003749FE" w:rsidP="003749FE">
            <w:pPr>
              <w:pStyle w:val="affffffff1"/>
              <w:jc w:val="center"/>
              <w:rPr>
                <w:rFonts w:ascii="Times New Roman" w:hAnsi="Times New Roman" w:cs="Times New Roman"/>
                <w:sz w:val="16"/>
                <w:szCs w:val="16"/>
              </w:rPr>
            </w:pPr>
          </w:p>
        </w:tc>
        <w:tc>
          <w:tcPr>
            <w:tcW w:w="1746" w:type="pct"/>
            <w:tcBorders>
              <w:top w:val="single" w:sz="4" w:space="0" w:color="auto"/>
              <w:left w:val="single" w:sz="4" w:space="0" w:color="auto"/>
              <w:bottom w:val="single" w:sz="4" w:space="0" w:color="auto"/>
              <w:right w:val="single" w:sz="4" w:space="0" w:color="auto"/>
            </w:tcBorders>
            <w:vAlign w:val="center"/>
          </w:tcPr>
          <w:p w14:paraId="0F480491"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01.07.2022 по 31.12.2022</w:t>
            </w:r>
          </w:p>
        </w:tc>
        <w:tc>
          <w:tcPr>
            <w:tcW w:w="1032" w:type="pct"/>
            <w:tcBorders>
              <w:top w:val="single" w:sz="4" w:space="0" w:color="auto"/>
              <w:left w:val="single" w:sz="4" w:space="0" w:color="auto"/>
              <w:bottom w:val="single" w:sz="4" w:space="0" w:color="auto"/>
            </w:tcBorders>
            <w:vAlign w:val="center"/>
          </w:tcPr>
          <w:p w14:paraId="58E3F974"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2 600,87</w:t>
            </w:r>
          </w:p>
        </w:tc>
      </w:tr>
    </w:tbl>
    <w:p w14:paraId="7A804A69" w14:textId="37177996" w:rsidR="003749FE" w:rsidRDefault="003749FE" w:rsidP="006F733C">
      <w:pPr>
        <w:pStyle w:val="aff6"/>
        <w:ind w:firstLine="0"/>
        <w:rPr>
          <w:b/>
          <w:bCs/>
        </w:rPr>
      </w:pPr>
      <w:r w:rsidRPr="006F733C">
        <w:rPr>
          <w:b/>
          <w:bCs/>
        </w:rPr>
        <w:t xml:space="preserve">Таблица </w:t>
      </w:r>
      <w:r w:rsidRPr="006F733C">
        <w:rPr>
          <w:b/>
          <w:bCs/>
        </w:rPr>
        <w:fldChar w:fldCharType="begin"/>
      </w:r>
      <w:r w:rsidRPr="006F733C">
        <w:rPr>
          <w:b/>
          <w:bCs/>
        </w:rPr>
        <w:instrText xml:space="preserve"> STYLEREF 2 \s </w:instrText>
      </w:r>
      <w:r w:rsidRPr="006F733C">
        <w:rPr>
          <w:b/>
          <w:bCs/>
        </w:rPr>
        <w:fldChar w:fldCharType="separate"/>
      </w:r>
      <w:r w:rsidRPr="006F733C">
        <w:rPr>
          <w:b/>
          <w:bCs/>
          <w:noProof/>
        </w:rPr>
        <w:t>1.11</w:t>
      </w:r>
      <w:r w:rsidRPr="006F733C">
        <w:rPr>
          <w:b/>
          <w:bCs/>
          <w:noProof/>
        </w:rPr>
        <w:fldChar w:fldCharType="end"/>
      </w:r>
      <w:r w:rsidRPr="006F733C">
        <w:rPr>
          <w:b/>
          <w:bCs/>
        </w:rPr>
        <w:t>.</w:t>
      </w:r>
      <w:r>
        <w:rPr>
          <w:b/>
          <w:bCs/>
        </w:rPr>
        <w:t>2</w:t>
      </w:r>
      <w:r w:rsidRPr="006F733C">
        <w:rPr>
          <w:b/>
          <w:bCs/>
        </w:rPr>
        <w:t xml:space="preserve"> – Динамика утвержденных цен (тарифов) для котельных «Лена» (ул. Кирова, стр. 105), «Центральная» (ул. Хорошилова, стр. 1В) ООО «Усть-Кутские тепловые сети и котельные»</w:t>
      </w:r>
      <w:r>
        <w:rPr>
          <w:b/>
          <w:bCs/>
        </w:rPr>
        <w:t xml:space="preserve"> на 2018-2022 гг.</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488"/>
        <w:gridCol w:w="2523"/>
        <w:gridCol w:w="3104"/>
        <w:gridCol w:w="1790"/>
        <w:gridCol w:w="6"/>
      </w:tblGrid>
      <w:tr w:rsidR="003749FE" w:rsidRPr="003749FE" w14:paraId="66EDA1AC" w14:textId="77777777" w:rsidTr="003749FE">
        <w:trPr>
          <w:gridAfter w:val="1"/>
          <w:wAfter w:w="3" w:type="pct"/>
          <w:tblHeader/>
        </w:trPr>
        <w:tc>
          <w:tcPr>
            <w:tcW w:w="1255" w:type="pct"/>
            <w:tcBorders>
              <w:top w:val="single" w:sz="4" w:space="0" w:color="auto"/>
              <w:bottom w:val="single" w:sz="4" w:space="0" w:color="auto"/>
              <w:right w:val="single" w:sz="4" w:space="0" w:color="auto"/>
            </w:tcBorders>
            <w:vAlign w:val="center"/>
          </w:tcPr>
          <w:p w14:paraId="263BA679" w14:textId="77777777" w:rsidR="003749FE" w:rsidRPr="003749FE" w:rsidRDefault="003749FE" w:rsidP="003749FE">
            <w:pPr>
              <w:pStyle w:val="affffffff1"/>
              <w:jc w:val="center"/>
              <w:rPr>
                <w:rFonts w:ascii="Times New Roman" w:hAnsi="Times New Roman" w:cs="Times New Roman"/>
                <w:b/>
                <w:bCs/>
                <w:sz w:val="16"/>
                <w:szCs w:val="16"/>
              </w:rPr>
            </w:pPr>
            <w:r w:rsidRPr="003749FE">
              <w:rPr>
                <w:rFonts w:ascii="Times New Roman" w:hAnsi="Times New Roman" w:cs="Times New Roman"/>
                <w:b/>
                <w:bCs/>
                <w:sz w:val="16"/>
                <w:szCs w:val="16"/>
              </w:rPr>
              <w:t>Наименование регулируемой организации</w:t>
            </w:r>
          </w:p>
        </w:tc>
        <w:tc>
          <w:tcPr>
            <w:tcW w:w="1273" w:type="pct"/>
            <w:tcBorders>
              <w:top w:val="single" w:sz="4" w:space="0" w:color="auto"/>
              <w:left w:val="single" w:sz="4" w:space="0" w:color="auto"/>
              <w:bottom w:val="single" w:sz="4" w:space="0" w:color="auto"/>
              <w:right w:val="single" w:sz="4" w:space="0" w:color="auto"/>
            </w:tcBorders>
            <w:vAlign w:val="center"/>
          </w:tcPr>
          <w:p w14:paraId="596E39E9" w14:textId="77777777" w:rsidR="003749FE" w:rsidRPr="003749FE" w:rsidRDefault="003749FE" w:rsidP="003749FE">
            <w:pPr>
              <w:pStyle w:val="affffffff1"/>
              <w:jc w:val="center"/>
              <w:rPr>
                <w:rFonts w:ascii="Times New Roman" w:hAnsi="Times New Roman" w:cs="Times New Roman"/>
                <w:b/>
                <w:bCs/>
                <w:sz w:val="16"/>
                <w:szCs w:val="16"/>
              </w:rPr>
            </w:pPr>
            <w:r w:rsidRPr="003749FE">
              <w:rPr>
                <w:rFonts w:ascii="Times New Roman" w:hAnsi="Times New Roman" w:cs="Times New Roman"/>
                <w:b/>
                <w:bCs/>
                <w:sz w:val="16"/>
                <w:szCs w:val="16"/>
              </w:rPr>
              <w:t>Вид тарифа</w:t>
            </w:r>
          </w:p>
        </w:tc>
        <w:tc>
          <w:tcPr>
            <w:tcW w:w="1566" w:type="pct"/>
            <w:tcBorders>
              <w:top w:val="single" w:sz="4" w:space="0" w:color="auto"/>
              <w:left w:val="single" w:sz="4" w:space="0" w:color="auto"/>
              <w:bottom w:val="single" w:sz="4" w:space="0" w:color="auto"/>
              <w:right w:val="single" w:sz="4" w:space="0" w:color="auto"/>
            </w:tcBorders>
            <w:vAlign w:val="center"/>
          </w:tcPr>
          <w:p w14:paraId="74B08432" w14:textId="77777777" w:rsidR="003749FE" w:rsidRPr="003749FE" w:rsidRDefault="003749FE" w:rsidP="003749FE">
            <w:pPr>
              <w:pStyle w:val="affffffff1"/>
              <w:jc w:val="center"/>
              <w:rPr>
                <w:rFonts w:ascii="Times New Roman" w:hAnsi="Times New Roman" w:cs="Times New Roman"/>
                <w:b/>
                <w:bCs/>
                <w:sz w:val="16"/>
                <w:szCs w:val="16"/>
              </w:rPr>
            </w:pPr>
            <w:r w:rsidRPr="003749FE">
              <w:rPr>
                <w:rFonts w:ascii="Times New Roman" w:hAnsi="Times New Roman" w:cs="Times New Roman"/>
                <w:b/>
                <w:bCs/>
                <w:sz w:val="16"/>
                <w:szCs w:val="16"/>
              </w:rPr>
              <w:t>Период действия</w:t>
            </w:r>
          </w:p>
        </w:tc>
        <w:tc>
          <w:tcPr>
            <w:tcW w:w="903" w:type="pct"/>
            <w:tcBorders>
              <w:top w:val="single" w:sz="4" w:space="0" w:color="auto"/>
              <w:left w:val="single" w:sz="4" w:space="0" w:color="auto"/>
              <w:bottom w:val="single" w:sz="4" w:space="0" w:color="auto"/>
            </w:tcBorders>
            <w:vAlign w:val="center"/>
          </w:tcPr>
          <w:p w14:paraId="32CC693A" w14:textId="77777777" w:rsidR="003749FE" w:rsidRPr="003749FE" w:rsidRDefault="003749FE" w:rsidP="003749FE">
            <w:pPr>
              <w:pStyle w:val="affffffff1"/>
              <w:jc w:val="center"/>
              <w:rPr>
                <w:rFonts w:ascii="Times New Roman" w:hAnsi="Times New Roman" w:cs="Times New Roman"/>
                <w:b/>
                <w:bCs/>
                <w:sz w:val="16"/>
                <w:szCs w:val="16"/>
              </w:rPr>
            </w:pPr>
            <w:r w:rsidRPr="003749FE">
              <w:rPr>
                <w:rFonts w:ascii="Times New Roman" w:hAnsi="Times New Roman" w:cs="Times New Roman"/>
                <w:b/>
                <w:bCs/>
                <w:sz w:val="16"/>
                <w:szCs w:val="16"/>
              </w:rPr>
              <w:t>Вода</w:t>
            </w:r>
          </w:p>
        </w:tc>
      </w:tr>
      <w:tr w:rsidR="003749FE" w:rsidRPr="003749FE" w14:paraId="00A72CA1" w14:textId="77777777" w:rsidTr="003749FE">
        <w:tc>
          <w:tcPr>
            <w:tcW w:w="1255" w:type="pct"/>
            <w:vMerge w:val="restart"/>
            <w:tcBorders>
              <w:top w:val="single" w:sz="4" w:space="0" w:color="auto"/>
              <w:bottom w:val="single" w:sz="4" w:space="0" w:color="auto"/>
              <w:right w:val="single" w:sz="4" w:space="0" w:color="auto"/>
            </w:tcBorders>
            <w:vAlign w:val="center"/>
          </w:tcPr>
          <w:p w14:paraId="456027E3"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ООО "Усть-Кутские тепловые сети и котельные"</w:t>
            </w:r>
          </w:p>
        </w:tc>
        <w:tc>
          <w:tcPr>
            <w:tcW w:w="3745" w:type="pct"/>
            <w:gridSpan w:val="4"/>
            <w:tcBorders>
              <w:top w:val="single" w:sz="4" w:space="0" w:color="auto"/>
              <w:left w:val="single" w:sz="4" w:space="0" w:color="auto"/>
              <w:bottom w:val="single" w:sz="4" w:space="0" w:color="auto"/>
            </w:tcBorders>
            <w:vAlign w:val="center"/>
          </w:tcPr>
          <w:p w14:paraId="14E71898"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Для потребителей, в случае отсутствия дифференциации тарифов по схеме подключения</w:t>
            </w:r>
          </w:p>
        </w:tc>
      </w:tr>
      <w:tr w:rsidR="003749FE" w:rsidRPr="003749FE" w14:paraId="1F39EE97"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2867D2D0"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val="restart"/>
            <w:tcBorders>
              <w:top w:val="single" w:sz="4" w:space="0" w:color="auto"/>
              <w:left w:val="single" w:sz="4" w:space="0" w:color="auto"/>
              <w:bottom w:val="single" w:sz="4" w:space="0" w:color="auto"/>
              <w:right w:val="single" w:sz="4" w:space="0" w:color="auto"/>
            </w:tcBorders>
            <w:vAlign w:val="center"/>
          </w:tcPr>
          <w:p w14:paraId="320F437E"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одноставочный тариф, руб./Гкал (без учета НДС)</w:t>
            </w:r>
          </w:p>
        </w:tc>
        <w:tc>
          <w:tcPr>
            <w:tcW w:w="1566" w:type="pct"/>
            <w:tcBorders>
              <w:top w:val="single" w:sz="4" w:space="0" w:color="auto"/>
              <w:left w:val="single" w:sz="4" w:space="0" w:color="auto"/>
              <w:bottom w:val="single" w:sz="4" w:space="0" w:color="auto"/>
              <w:right w:val="single" w:sz="4" w:space="0" w:color="auto"/>
            </w:tcBorders>
            <w:vAlign w:val="center"/>
          </w:tcPr>
          <w:p w14:paraId="0E9CF428"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01.01.2018 по 30.06.2018</w:t>
            </w:r>
          </w:p>
        </w:tc>
        <w:tc>
          <w:tcPr>
            <w:tcW w:w="903" w:type="pct"/>
            <w:tcBorders>
              <w:top w:val="single" w:sz="4" w:space="0" w:color="auto"/>
              <w:left w:val="single" w:sz="4" w:space="0" w:color="auto"/>
              <w:bottom w:val="single" w:sz="4" w:space="0" w:color="auto"/>
            </w:tcBorders>
            <w:vAlign w:val="center"/>
          </w:tcPr>
          <w:p w14:paraId="364F6747"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1 788,17</w:t>
            </w:r>
          </w:p>
        </w:tc>
      </w:tr>
      <w:tr w:rsidR="003749FE" w:rsidRPr="003749FE" w14:paraId="0BFD7DBC"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0C82E648"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14C92051"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02E973D5"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01.07.2018 по 31.12.2018</w:t>
            </w:r>
          </w:p>
        </w:tc>
        <w:tc>
          <w:tcPr>
            <w:tcW w:w="903" w:type="pct"/>
            <w:tcBorders>
              <w:top w:val="single" w:sz="4" w:space="0" w:color="auto"/>
              <w:left w:val="single" w:sz="4" w:space="0" w:color="auto"/>
              <w:bottom w:val="single" w:sz="4" w:space="0" w:color="auto"/>
            </w:tcBorders>
            <w:vAlign w:val="center"/>
          </w:tcPr>
          <w:p w14:paraId="510D72E4"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1 949,47</w:t>
            </w:r>
          </w:p>
        </w:tc>
      </w:tr>
      <w:tr w:rsidR="003749FE" w:rsidRPr="003749FE" w14:paraId="02A7CBCB"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16CD44CE"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5BD54C74"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20E2F222"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01.01.2019 по 30.06.2019</w:t>
            </w:r>
          </w:p>
        </w:tc>
        <w:tc>
          <w:tcPr>
            <w:tcW w:w="903" w:type="pct"/>
            <w:tcBorders>
              <w:top w:val="single" w:sz="4" w:space="0" w:color="auto"/>
              <w:left w:val="single" w:sz="4" w:space="0" w:color="auto"/>
              <w:bottom w:val="single" w:sz="4" w:space="0" w:color="auto"/>
            </w:tcBorders>
            <w:vAlign w:val="center"/>
          </w:tcPr>
          <w:p w14:paraId="3D6FBCB9"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1 949,47</w:t>
            </w:r>
          </w:p>
        </w:tc>
      </w:tr>
      <w:tr w:rsidR="003749FE" w:rsidRPr="003749FE" w14:paraId="3EC87E7C"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7A41E244"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4C923B66"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20FD89CE"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01.07.2019 по 31.12.2019</w:t>
            </w:r>
          </w:p>
        </w:tc>
        <w:tc>
          <w:tcPr>
            <w:tcW w:w="903" w:type="pct"/>
            <w:tcBorders>
              <w:top w:val="single" w:sz="4" w:space="0" w:color="auto"/>
              <w:left w:val="single" w:sz="4" w:space="0" w:color="auto"/>
              <w:bottom w:val="single" w:sz="4" w:space="0" w:color="auto"/>
            </w:tcBorders>
            <w:vAlign w:val="center"/>
          </w:tcPr>
          <w:p w14:paraId="399C5DD5"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1 999,39</w:t>
            </w:r>
          </w:p>
        </w:tc>
      </w:tr>
      <w:tr w:rsidR="003749FE" w:rsidRPr="003749FE" w14:paraId="43AB9C3D"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2CA9272D"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7050B1CD"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62C1F81C"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01.01.2020 по 30.06.2020</w:t>
            </w:r>
          </w:p>
        </w:tc>
        <w:tc>
          <w:tcPr>
            <w:tcW w:w="903" w:type="pct"/>
            <w:tcBorders>
              <w:top w:val="single" w:sz="4" w:space="0" w:color="auto"/>
              <w:left w:val="single" w:sz="4" w:space="0" w:color="auto"/>
              <w:bottom w:val="single" w:sz="4" w:space="0" w:color="auto"/>
            </w:tcBorders>
            <w:vAlign w:val="center"/>
          </w:tcPr>
          <w:p w14:paraId="46584714"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1 999,39</w:t>
            </w:r>
          </w:p>
        </w:tc>
      </w:tr>
      <w:tr w:rsidR="003749FE" w:rsidRPr="003749FE" w14:paraId="433224C5"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29959F10"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6C03E68D"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6CB0A2D6"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01.07.2020 по 31.12.2020</w:t>
            </w:r>
          </w:p>
        </w:tc>
        <w:tc>
          <w:tcPr>
            <w:tcW w:w="903" w:type="pct"/>
            <w:tcBorders>
              <w:top w:val="single" w:sz="4" w:space="0" w:color="auto"/>
              <w:left w:val="single" w:sz="4" w:space="0" w:color="auto"/>
              <w:bottom w:val="single" w:sz="4" w:space="0" w:color="auto"/>
            </w:tcBorders>
            <w:vAlign w:val="center"/>
          </w:tcPr>
          <w:p w14:paraId="4F63D012"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2 208,38</w:t>
            </w:r>
          </w:p>
        </w:tc>
      </w:tr>
      <w:tr w:rsidR="003749FE" w:rsidRPr="003749FE" w14:paraId="65892637"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75B9786C"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674DC5C9"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2DA9A848"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01.01.2021 по 30.06.2021</w:t>
            </w:r>
          </w:p>
        </w:tc>
        <w:tc>
          <w:tcPr>
            <w:tcW w:w="903" w:type="pct"/>
            <w:tcBorders>
              <w:top w:val="single" w:sz="4" w:space="0" w:color="auto"/>
              <w:left w:val="single" w:sz="4" w:space="0" w:color="auto"/>
              <w:bottom w:val="single" w:sz="4" w:space="0" w:color="auto"/>
            </w:tcBorders>
            <w:vAlign w:val="center"/>
          </w:tcPr>
          <w:p w14:paraId="60A99A16"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2 208,38</w:t>
            </w:r>
          </w:p>
        </w:tc>
      </w:tr>
      <w:tr w:rsidR="003749FE" w:rsidRPr="003749FE" w14:paraId="1F3F9F3C"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598BFF38"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6ACAEF1E"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064441B2"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01.07.2021 по 31.12.2021</w:t>
            </w:r>
          </w:p>
        </w:tc>
        <w:tc>
          <w:tcPr>
            <w:tcW w:w="903" w:type="pct"/>
            <w:tcBorders>
              <w:top w:val="single" w:sz="4" w:space="0" w:color="auto"/>
              <w:left w:val="single" w:sz="4" w:space="0" w:color="auto"/>
              <w:bottom w:val="single" w:sz="4" w:space="0" w:color="auto"/>
            </w:tcBorders>
            <w:vAlign w:val="center"/>
          </w:tcPr>
          <w:p w14:paraId="0398FD72"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2 165,91</w:t>
            </w:r>
          </w:p>
        </w:tc>
      </w:tr>
      <w:tr w:rsidR="003749FE" w:rsidRPr="003749FE" w14:paraId="73780160"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66CC89B3"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4FCB8E1D"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4F17D290"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01.01.2022 по 30.06.2022</w:t>
            </w:r>
          </w:p>
        </w:tc>
        <w:tc>
          <w:tcPr>
            <w:tcW w:w="903" w:type="pct"/>
            <w:tcBorders>
              <w:top w:val="single" w:sz="4" w:space="0" w:color="auto"/>
              <w:left w:val="single" w:sz="4" w:space="0" w:color="auto"/>
              <w:bottom w:val="single" w:sz="4" w:space="0" w:color="auto"/>
            </w:tcBorders>
            <w:vAlign w:val="center"/>
          </w:tcPr>
          <w:p w14:paraId="5FF5CAF5"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2 165,91</w:t>
            </w:r>
          </w:p>
        </w:tc>
      </w:tr>
      <w:tr w:rsidR="003749FE" w:rsidRPr="003749FE" w14:paraId="1E0D1AD3"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5DD9C10D"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05CFEF43"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151A8129"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01.07.2022 по 31.12.2022</w:t>
            </w:r>
          </w:p>
        </w:tc>
        <w:tc>
          <w:tcPr>
            <w:tcW w:w="903" w:type="pct"/>
            <w:tcBorders>
              <w:top w:val="single" w:sz="4" w:space="0" w:color="auto"/>
              <w:left w:val="single" w:sz="4" w:space="0" w:color="auto"/>
              <w:bottom w:val="single" w:sz="4" w:space="0" w:color="auto"/>
            </w:tcBorders>
            <w:vAlign w:val="center"/>
          </w:tcPr>
          <w:p w14:paraId="34D9AEA1"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2 114,35</w:t>
            </w:r>
          </w:p>
        </w:tc>
      </w:tr>
      <w:tr w:rsidR="003749FE" w:rsidRPr="003749FE" w14:paraId="4CDEE332" w14:textId="77777777" w:rsidTr="003749FE">
        <w:tc>
          <w:tcPr>
            <w:tcW w:w="1255" w:type="pct"/>
            <w:vMerge/>
            <w:tcBorders>
              <w:top w:val="single" w:sz="4" w:space="0" w:color="auto"/>
              <w:bottom w:val="single" w:sz="4" w:space="0" w:color="auto"/>
              <w:right w:val="single" w:sz="4" w:space="0" w:color="auto"/>
            </w:tcBorders>
            <w:vAlign w:val="center"/>
          </w:tcPr>
          <w:p w14:paraId="77CADD4D" w14:textId="77777777" w:rsidR="003749FE" w:rsidRPr="003749FE" w:rsidRDefault="003749FE" w:rsidP="003749FE">
            <w:pPr>
              <w:pStyle w:val="affffffff1"/>
              <w:jc w:val="center"/>
              <w:rPr>
                <w:rFonts w:ascii="Times New Roman" w:hAnsi="Times New Roman" w:cs="Times New Roman"/>
                <w:sz w:val="16"/>
                <w:szCs w:val="16"/>
              </w:rPr>
            </w:pPr>
          </w:p>
        </w:tc>
        <w:tc>
          <w:tcPr>
            <w:tcW w:w="3745" w:type="pct"/>
            <w:gridSpan w:val="4"/>
            <w:tcBorders>
              <w:top w:val="single" w:sz="4" w:space="0" w:color="auto"/>
              <w:left w:val="single" w:sz="4" w:space="0" w:color="auto"/>
              <w:bottom w:val="single" w:sz="4" w:space="0" w:color="auto"/>
            </w:tcBorders>
            <w:vAlign w:val="center"/>
          </w:tcPr>
          <w:p w14:paraId="3C98CC35"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Население (микрорайон Речники)</w:t>
            </w:r>
          </w:p>
        </w:tc>
      </w:tr>
      <w:tr w:rsidR="003749FE" w:rsidRPr="003749FE" w14:paraId="2EF7EF17"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1DBEDC1E"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val="restart"/>
            <w:tcBorders>
              <w:top w:val="single" w:sz="4" w:space="0" w:color="auto"/>
              <w:left w:val="single" w:sz="4" w:space="0" w:color="auto"/>
              <w:bottom w:val="single" w:sz="4" w:space="0" w:color="auto"/>
              <w:right w:val="single" w:sz="4" w:space="0" w:color="auto"/>
            </w:tcBorders>
            <w:vAlign w:val="center"/>
          </w:tcPr>
          <w:p w14:paraId="3E0F3467"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одноставочный тариф, руб./Гкал (с учетом НДС)</w:t>
            </w:r>
          </w:p>
        </w:tc>
        <w:tc>
          <w:tcPr>
            <w:tcW w:w="1566" w:type="pct"/>
            <w:tcBorders>
              <w:top w:val="single" w:sz="4" w:space="0" w:color="auto"/>
              <w:left w:val="single" w:sz="4" w:space="0" w:color="auto"/>
              <w:bottom w:val="single" w:sz="4" w:space="0" w:color="auto"/>
              <w:right w:val="single" w:sz="4" w:space="0" w:color="auto"/>
            </w:tcBorders>
            <w:vAlign w:val="center"/>
          </w:tcPr>
          <w:p w14:paraId="685A3486"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01.01.2018 по 30.06.2018</w:t>
            </w:r>
          </w:p>
        </w:tc>
        <w:tc>
          <w:tcPr>
            <w:tcW w:w="903" w:type="pct"/>
            <w:tcBorders>
              <w:top w:val="single" w:sz="4" w:space="0" w:color="auto"/>
              <w:left w:val="single" w:sz="4" w:space="0" w:color="auto"/>
              <w:bottom w:val="single" w:sz="4" w:space="0" w:color="auto"/>
            </w:tcBorders>
            <w:vAlign w:val="center"/>
          </w:tcPr>
          <w:p w14:paraId="679DE21A"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1 840,37</w:t>
            </w:r>
          </w:p>
        </w:tc>
      </w:tr>
      <w:tr w:rsidR="003749FE" w:rsidRPr="003749FE" w14:paraId="613DC75C"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789C118E"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165A6A60"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25AFAD08"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01.07.2018 по 31.12.2018</w:t>
            </w:r>
          </w:p>
        </w:tc>
        <w:tc>
          <w:tcPr>
            <w:tcW w:w="903" w:type="pct"/>
            <w:tcBorders>
              <w:top w:val="single" w:sz="4" w:space="0" w:color="auto"/>
              <w:left w:val="single" w:sz="4" w:space="0" w:color="auto"/>
              <w:bottom w:val="single" w:sz="4" w:space="0" w:color="auto"/>
            </w:tcBorders>
            <w:vAlign w:val="center"/>
          </w:tcPr>
          <w:p w14:paraId="5F8DE2AC"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1 932,38</w:t>
            </w:r>
          </w:p>
        </w:tc>
      </w:tr>
      <w:tr w:rsidR="003749FE" w:rsidRPr="003749FE" w14:paraId="2541E191"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1A15FD53"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58A41804"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2A3A3A81"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01.01.2019 по 30.06.2019</w:t>
            </w:r>
          </w:p>
        </w:tc>
        <w:tc>
          <w:tcPr>
            <w:tcW w:w="903" w:type="pct"/>
            <w:tcBorders>
              <w:top w:val="single" w:sz="4" w:space="0" w:color="auto"/>
              <w:left w:val="single" w:sz="4" w:space="0" w:color="auto"/>
              <w:bottom w:val="single" w:sz="4" w:space="0" w:color="auto"/>
            </w:tcBorders>
            <w:vAlign w:val="center"/>
          </w:tcPr>
          <w:p w14:paraId="16E333AB"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1 965,23</w:t>
            </w:r>
          </w:p>
        </w:tc>
      </w:tr>
      <w:tr w:rsidR="003749FE" w:rsidRPr="003749FE" w14:paraId="4E8CD2BB"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6B774539"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59A79BD5"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0E122B99"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01.07.2019 по 31.12.2019</w:t>
            </w:r>
          </w:p>
        </w:tc>
        <w:tc>
          <w:tcPr>
            <w:tcW w:w="903" w:type="pct"/>
            <w:tcBorders>
              <w:top w:val="single" w:sz="4" w:space="0" w:color="auto"/>
              <w:left w:val="single" w:sz="4" w:space="0" w:color="auto"/>
              <w:bottom w:val="single" w:sz="4" w:space="0" w:color="auto"/>
            </w:tcBorders>
            <w:vAlign w:val="center"/>
          </w:tcPr>
          <w:p w14:paraId="6A1F51AA"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2 022,22</w:t>
            </w:r>
          </w:p>
        </w:tc>
      </w:tr>
      <w:tr w:rsidR="003749FE" w:rsidRPr="003749FE" w14:paraId="24C3DE03"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0B7D1FF6"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5A3FD38B"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5DA357A8"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01.01.2020 по 30.06.2020</w:t>
            </w:r>
          </w:p>
        </w:tc>
        <w:tc>
          <w:tcPr>
            <w:tcW w:w="903" w:type="pct"/>
            <w:tcBorders>
              <w:top w:val="single" w:sz="4" w:space="0" w:color="auto"/>
              <w:left w:val="single" w:sz="4" w:space="0" w:color="auto"/>
              <w:bottom w:val="single" w:sz="4" w:space="0" w:color="auto"/>
            </w:tcBorders>
            <w:vAlign w:val="center"/>
          </w:tcPr>
          <w:p w14:paraId="5E66B1E7"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2 022,22</w:t>
            </w:r>
          </w:p>
        </w:tc>
      </w:tr>
      <w:tr w:rsidR="003749FE" w:rsidRPr="003749FE" w14:paraId="779487F2"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0928CC92"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7D3CA858"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1B1337B9"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01.07.2020 по 31.12.2020</w:t>
            </w:r>
          </w:p>
        </w:tc>
        <w:tc>
          <w:tcPr>
            <w:tcW w:w="903" w:type="pct"/>
            <w:tcBorders>
              <w:top w:val="single" w:sz="4" w:space="0" w:color="auto"/>
              <w:left w:val="single" w:sz="4" w:space="0" w:color="auto"/>
              <w:bottom w:val="single" w:sz="4" w:space="0" w:color="auto"/>
            </w:tcBorders>
            <w:vAlign w:val="center"/>
          </w:tcPr>
          <w:p w14:paraId="4B4D8282"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2 129,39</w:t>
            </w:r>
          </w:p>
        </w:tc>
      </w:tr>
      <w:tr w:rsidR="003749FE" w:rsidRPr="003749FE" w14:paraId="5EDC5FD5"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18303D23"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0DA622B0"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398D6B8A"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01.01.2021 по 30.06.2021</w:t>
            </w:r>
          </w:p>
        </w:tc>
        <w:tc>
          <w:tcPr>
            <w:tcW w:w="903" w:type="pct"/>
            <w:tcBorders>
              <w:top w:val="single" w:sz="4" w:space="0" w:color="auto"/>
              <w:left w:val="single" w:sz="4" w:space="0" w:color="auto"/>
              <w:bottom w:val="single" w:sz="4" w:space="0" w:color="auto"/>
            </w:tcBorders>
            <w:vAlign w:val="center"/>
          </w:tcPr>
          <w:p w14:paraId="0163706B"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2 129,39</w:t>
            </w:r>
          </w:p>
        </w:tc>
      </w:tr>
      <w:tr w:rsidR="003749FE" w:rsidRPr="003749FE" w14:paraId="0A61E90D"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4755599A"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305B4B7A"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396B5BB1"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01.07.2021 по 31.12.2021</w:t>
            </w:r>
          </w:p>
        </w:tc>
        <w:tc>
          <w:tcPr>
            <w:tcW w:w="903" w:type="pct"/>
            <w:tcBorders>
              <w:top w:val="single" w:sz="4" w:space="0" w:color="auto"/>
              <w:left w:val="single" w:sz="4" w:space="0" w:color="auto"/>
              <w:bottom w:val="single" w:sz="4" w:space="0" w:color="auto"/>
            </w:tcBorders>
            <w:vAlign w:val="center"/>
          </w:tcPr>
          <w:p w14:paraId="66A95D01"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2 210,30</w:t>
            </w:r>
          </w:p>
        </w:tc>
      </w:tr>
      <w:tr w:rsidR="003749FE" w:rsidRPr="003749FE" w14:paraId="70C27D61"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69364A99"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62D8B63B"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2ED3EFCB"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01.01.2022 по 30.06.2022</w:t>
            </w:r>
          </w:p>
        </w:tc>
        <w:tc>
          <w:tcPr>
            <w:tcW w:w="903" w:type="pct"/>
            <w:tcBorders>
              <w:top w:val="single" w:sz="4" w:space="0" w:color="auto"/>
              <w:left w:val="single" w:sz="4" w:space="0" w:color="auto"/>
              <w:bottom w:val="single" w:sz="4" w:space="0" w:color="auto"/>
            </w:tcBorders>
            <w:vAlign w:val="center"/>
          </w:tcPr>
          <w:p w14:paraId="13A309FA"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2 210,30</w:t>
            </w:r>
          </w:p>
        </w:tc>
      </w:tr>
      <w:tr w:rsidR="003749FE" w:rsidRPr="003749FE" w14:paraId="1CBBDAF2"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7050EFF7"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6C12CF23"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28A16E06"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01.07.2022 по 31.12.2022</w:t>
            </w:r>
          </w:p>
        </w:tc>
        <w:tc>
          <w:tcPr>
            <w:tcW w:w="903" w:type="pct"/>
            <w:tcBorders>
              <w:top w:val="single" w:sz="4" w:space="0" w:color="auto"/>
              <w:left w:val="single" w:sz="4" w:space="0" w:color="auto"/>
              <w:bottom w:val="single" w:sz="4" w:space="0" w:color="auto"/>
            </w:tcBorders>
            <w:vAlign w:val="center"/>
          </w:tcPr>
          <w:p w14:paraId="54069CD8"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2 298,71</w:t>
            </w:r>
          </w:p>
        </w:tc>
      </w:tr>
      <w:tr w:rsidR="003749FE" w:rsidRPr="003749FE" w14:paraId="75103FCB" w14:textId="77777777" w:rsidTr="003749FE">
        <w:tc>
          <w:tcPr>
            <w:tcW w:w="1255" w:type="pct"/>
            <w:vMerge/>
            <w:tcBorders>
              <w:top w:val="single" w:sz="4" w:space="0" w:color="auto"/>
              <w:bottom w:val="single" w:sz="4" w:space="0" w:color="auto"/>
              <w:right w:val="single" w:sz="4" w:space="0" w:color="auto"/>
            </w:tcBorders>
            <w:vAlign w:val="center"/>
          </w:tcPr>
          <w:p w14:paraId="6DCB2C89" w14:textId="77777777" w:rsidR="003749FE" w:rsidRPr="003749FE" w:rsidRDefault="003749FE" w:rsidP="003749FE">
            <w:pPr>
              <w:pStyle w:val="affffffff1"/>
              <w:jc w:val="center"/>
              <w:rPr>
                <w:rFonts w:ascii="Times New Roman" w:hAnsi="Times New Roman" w:cs="Times New Roman"/>
                <w:sz w:val="16"/>
                <w:szCs w:val="16"/>
              </w:rPr>
            </w:pPr>
          </w:p>
        </w:tc>
        <w:tc>
          <w:tcPr>
            <w:tcW w:w="3745" w:type="pct"/>
            <w:gridSpan w:val="4"/>
            <w:tcBorders>
              <w:top w:val="single" w:sz="4" w:space="0" w:color="auto"/>
              <w:left w:val="single" w:sz="4" w:space="0" w:color="auto"/>
              <w:bottom w:val="single" w:sz="4" w:space="0" w:color="auto"/>
            </w:tcBorders>
            <w:vAlign w:val="center"/>
          </w:tcPr>
          <w:p w14:paraId="26786D92"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Население (микрорайон Лена)</w:t>
            </w:r>
          </w:p>
        </w:tc>
      </w:tr>
      <w:tr w:rsidR="003749FE" w:rsidRPr="003749FE" w14:paraId="1A8B6DCA"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0B6C5313"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val="restart"/>
            <w:tcBorders>
              <w:top w:val="single" w:sz="4" w:space="0" w:color="auto"/>
              <w:left w:val="single" w:sz="4" w:space="0" w:color="auto"/>
              <w:bottom w:val="single" w:sz="4" w:space="0" w:color="auto"/>
              <w:right w:val="single" w:sz="4" w:space="0" w:color="auto"/>
            </w:tcBorders>
            <w:vAlign w:val="center"/>
          </w:tcPr>
          <w:p w14:paraId="55BBAAFC"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одноставочный тариф, руб./Гкал (с учетом НДС)</w:t>
            </w:r>
          </w:p>
        </w:tc>
        <w:tc>
          <w:tcPr>
            <w:tcW w:w="1566" w:type="pct"/>
            <w:tcBorders>
              <w:top w:val="single" w:sz="4" w:space="0" w:color="auto"/>
              <w:left w:val="single" w:sz="4" w:space="0" w:color="auto"/>
              <w:bottom w:val="single" w:sz="4" w:space="0" w:color="auto"/>
              <w:right w:val="single" w:sz="4" w:space="0" w:color="auto"/>
            </w:tcBorders>
            <w:vAlign w:val="center"/>
          </w:tcPr>
          <w:p w14:paraId="1B9B7066"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01.01.2018 по 30.06.2018</w:t>
            </w:r>
          </w:p>
        </w:tc>
        <w:tc>
          <w:tcPr>
            <w:tcW w:w="903" w:type="pct"/>
            <w:tcBorders>
              <w:top w:val="single" w:sz="4" w:space="0" w:color="auto"/>
              <w:left w:val="single" w:sz="4" w:space="0" w:color="auto"/>
              <w:bottom w:val="single" w:sz="4" w:space="0" w:color="auto"/>
            </w:tcBorders>
            <w:vAlign w:val="center"/>
          </w:tcPr>
          <w:p w14:paraId="3533AD48"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1 897,90</w:t>
            </w:r>
          </w:p>
        </w:tc>
      </w:tr>
      <w:tr w:rsidR="003749FE" w:rsidRPr="003749FE" w14:paraId="081496BA"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71FF8E8F"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740CFC48"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31374B92"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01.07.2018 по 31.12.2018</w:t>
            </w:r>
          </w:p>
        </w:tc>
        <w:tc>
          <w:tcPr>
            <w:tcW w:w="903" w:type="pct"/>
            <w:tcBorders>
              <w:top w:val="single" w:sz="4" w:space="0" w:color="auto"/>
              <w:left w:val="single" w:sz="4" w:space="0" w:color="auto"/>
              <w:bottom w:val="single" w:sz="4" w:space="0" w:color="auto"/>
            </w:tcBorders>
            <w:vAlign w:val="center"/>
          </w:tcPr>
          <w:p w14:paraId="315AEBCB"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1 992,79</w:t>
            </w:r>
          </w:p>
        </w:tc>
      </w:tr>
      <w:tr w:rsidR="003749FE" w:rsidRPr="003749FE" w14:paraId="23670221"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18E71818"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7493FEDF"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6CA5AD04"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01.01.2019 по 30.06.2019</w:t>
            </w:r>
          </w:p>
        </w:tc>
        <w:tc>
          <w:tcPr>
            <w:tcW w:w="903" w:type="pct"/>
            <w:tcBorders>
              <w:top w:val="single" w:sz="4" w:space="0" w:color="auto"/>
              <w:left w:val="single" w:sz="4" w:space="0" w:color="auto"/>
              <w:bottom w:val="single" w:sz="4" w:space="0" w:color="auto"/>
            </w:tcBorders>
            <w:vAlign w:val="center"/>
          </w:tcPr>
          <w:p w14:paraId="2AEB63F9"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2 026,66</w:t>
            </w:r>
          </w:p>
        </w:tc>
      </w:tr>
      <w:tr w:rsidR="003749FE" w:rsidRPr="003749FE" w14:paraId="27C4DF49"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41C96815"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66AABB07"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3ED5EDBC"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01.07.2019 по 31.12.2019</w:t>
            </w:r>
          </w:p>
        </w:tc>
        <w:tc>
          <w:tcPr>
            <w:tcW w:w="903" w:type="pct"/>
            <w:tcBorders>
              <w:top w:val="single" w:sz="4" w:space="0" w:color="auto"/>
              <w:left w:val="single" w:sz="4" w:space="0" w:color="auto"/>
              <w:bottom w:val="single" w:sz="4" w:space="0" w:color="auto"/>
            </w:tcBorders>
            <w:vAlign w:val="center"/>
          </w:tcPr>
          <w:p w14:paraId="300E183E"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2 085,43</w:t>
            </w:r>
          </w:p>
        </w:tc>
      </w:tr>
      <w:tr w:rsidR="003749FE" w:rsidRPr="003749FE" w14:paraId="2C3D5453"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46B6C86A"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6D335CA0"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66756953"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01.01.2020 по 30.06.2020</w:t>
            </w:r>
          </w:p>
        </w:tc>
        <w:tc>
          <w:tcPr>
            <w:tcW w:w="903" w:type="pct"/>
            <w:tcBorders>
              <w:top w:val="single" w:sz="4" w:space="0" w:color="auto"/>
              <w:left w:val="single" w:sz="4" w:space="0" w:color="auto"/>
              <w:bottom w:val="single" w:sz="4" w:space="0" w:color="auto"/>
            </w:tcBorders>
            <w:vAlign w:val="center"/>
          </w:tcPr>
          <w:p w14:paraId="41567117"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2 085,43</w:t>
            </w:r>
          </w:p>
        </w:tc>
      </w:tr>
      <w:tr w:rsidR="003749FE" w:rsidRPr="003749FE" w14:paraId="4FAD4360"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47D8CD3E"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63469C3D"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26E4AC66"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c 01.07.2020 по 31.12.2020</w:t>
            </w:r>
          </w:p>
        </w:tc>
        <w:tc>
          <w:tcPr>
            <w:tcW w:w="903" w:type="pct"/>
            <w:tcBorders>
              <w:top w:val="single" w:sz="4" w:space="0" w:color="auto"/>
              <w:left w:val="single" w:sz="4" w:space="0" w:color="auto"/>
              <w:bottom w:val="single" w:sz="4" w:space="0" w:color="auto"/>
            </w:tcBorders>
            <w:vAlign w:val="center"/>
          </w:tcPr>
          <w:p w14:paraId="2DB68F89"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2 195,95</w:t>
            </w:r>
          </w:p>
        </w:tc>
      </w:tr>
      <w:tr w:rsidR="003749FE" w:rsidRPr="003749FE" w14:paraId="7D237CAF"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44FE9417"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75840481"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64ADB402"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01.01.2021 по 30.06.2021</w:t>
            </w:r>
          </w:p>
        </w:tc>
        <w:tc>
          <w:tcPr>
            <w:tcW w:w="903" w:type="pct"/>
            <w:tcBorders>
              <w:top w:val="single" w:sz="4" w:space="0" w:color="auto"/>
              <w:left w:val="single" w:sz="4" w:space="0" w:color="auto"/>
              <w:bottom w:val="single" w:sz="4" w:space="0" w:color="auto"/>
            </w:tcBorders>
            <w:vAlign w:val="center"/>
          </w:tcPr>
          <w:p w14:paraId="76DFA756"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2 195,95</w:t>
            </w:r>
          </w:p>
        </w:tc>
      </w:tr>
      <w:tr w:rsidR="003749FE" w:rsidRPr="003749FE" w14:paraId="21409AA9"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55733BE3"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40CD461C"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1E07876D"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01.07.2021 по 31.12.2021</w:t>
            </w:r>
          </w:p>
        </w:tc>
        <w:tc>
          <w:tcPr>
            <w:tcW w:w="903" w:type="pct"/>
            <w:tcBorders>
              <w:top w:val="single" w:sz="4" w:space="0" w:color="auto"/>
              <w:left w:val="single" w:sz="4" w:space="0" w:color="auto"/>
              <w:bottom w:val="single" w:sz="4" w:space="0" w:color="auto"/>
            </w:tcBorders>
            <w:vAlign w:val="center"/>
          </w:tcPr>
          <w:p w14:paraId="21E31F9D"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2 279,39</w:t>
            </w:r>
          </w:p>
        </w:tc>
      </w:tr>
      <w:tr w:rsidR="003749FE" w:rsidRPr="003749FE" w14:paraId="17AA05E4"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467A09F4"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52DCB732"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786CE608"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01.01.2022 по 30.06.2022</w:t>
            </w:r>
          </w:p>
        </w:tc>
        <w:tc>
          <w:tcPr>
            <w:tcW w:w="903" w:type="pct"/>
            <w:tcBorders>
              <w:top w:val="single" w:sz="4" w:space="0" w:color="auto"/>
              <w:left w:val="single" w:sz="4" w:space="0" w:color="auto"/>
              <w:bottom w:val="single" w:sz="4" w:space="0" w:color="auto"/>
            </w:tcBorders>
            <w:vAlign w:val="center"/>
          </w:tcPr>
          <w:p w14:paraId="04C1BE31"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2 279,39</w:t>
            </w:r>
          </w:p>
        </w:tc>
      </w:tr>
      <w:tr w:rsidR="003749FE" w:rsidRPr="003749FE" w14:paraId="614EC7D8"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70B0B61F"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4647A93D"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46346B3E"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01.07.2022 по 31.12.2022</w:t>
            </w:r>
          </w:p>
        </w:tc>
        <w:tc>
          <w:tcPr>
            <w:tcW w:w="903" w:type="pct"/>
            <w:tcBorders>
              <w:top w:val="single" w:sz="4" w:space="0" w:color="auto"/>
              <w:left w:val="single" w:sz="4" w:space="0" w:color="auto"/>
              <w:bottom w:val="single" w:sz="4" w:space="0" w:color="auto"/>
            </w:tcBorders>
            <w:vAlign w:val="center"/>
          </w:tcPr>
          <w:p w14:paraId="6402FA72"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2 370,56</w:t>
            </w:r>
          </w:p>
        </w:tc>
      </w:tr>
      <w:tr w:rsidR="003749FE" w:rsidRPr="003749FE" w14:paraId="3A805BB7" w14:textId="77777777" w:rsidTr="003749FE">
        <w:tc>
          <w:tcPr>
            <w:tcW w:w="1255" w:type="pct"/>
            <w:vMerge/>
            <w:tcBorders>
              <w:top w:val="single" w:sz="4" w:space="0" w:color="auto"/>
              <w:bottom w:val="single" w:sz="4" w:space="0" w:color="auto"/>
              <w:right w:val="single" w:sz="4" w:space="0" w:color="auto"/>
            </w:tcBorders>
            <w:vAlign w:val="center"/>
          </w:tcPr>
          <w:p w14:paraId="2655A0E8" w14:textId="77777777" w:rsidR="003749FE" w:rsidRPr="003749FE" w:rsidRDefault="003749FE" w:rsidP="003749FE">
            <w:pPr>
              <w:pStyle w:val="affffffff1"/>
              <w:jc w:val="center"/>
              <w:rPr>
                <w:rFonts w:ascii="Times New Roman" w:hAnsi="Times New Roman" w:cs="Times New Roman"/>
                <w:sz w:val="16"/>
                <w:szCs w:val="16"/>
              </w:rPr>
            </w:pPr>
          </w:p>
        </w:tc>
        <w:tc>
          <w:tcPr>
            <w:tcW w:w="3745" w:type="pct"/>
            <w:gridSpan w:val="4"/>
            <w:tcBorders>
              <w:top w:val="single" w:sz="4" w:space="0" w:color="auto"/>
              <w:left w:val="single" w:sz="4" w:space="0" w:color="auto"/>
              <w:bottom w:val="single" w:sz="4" w:space="0" w:color="auto"/>
            </w:tcBorders>
            <w:vAlign w:val="center"/>
          </w:tcPr>
          <w:p w14:paraId="3E0AAC4A"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Население (приготовление горячей воды с использованием нецентрализованных систем горячего водоснабжения)</w:t>
            </w:r>
          </w:p>
        </w:tc>
      </w:tr>
      <w:tr w:rsidR="003749FE" w:rsidRPr="003749FE" w14:paraId="02292484"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694B443C"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val="restart"/>
            <w:tcBorders>
              <w:top w:val="single" w:sz="4" w:space="0" w:color="auto"/>
              <w:left w:val="single" w:sz="4" w:space="0" w:color="auto"/>
              <w:bottom w:val="single" w:sz="4" w:space="0" w:color="auto"/>
              <w:right w:val="single" w:sz="4" w:space="0" w:color="auto"/>
            </w:tcBorders>
            <w:vAlign w:val="center"/>
          </w:tcPr>
          <w:p w14:paraId="078599F3"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одноставочный тариф, руб./Гкал (с учетом НДС)</w:t>
            </w:r>
          </w:p>
        </w:tc>
        <w:tc>
          <w:tcPr>
            <w:tcW w:w="1566" w:type="pct"/>
            <w:tcBorders>
              <w:top w:val="single" w:sz="4" w:space="0" w:color="auto"/>
              <w:left w:val="single" w:sz="4" w:space="0" w:color="auto"/>
              <w:bottom w:val="single" w:sz="4" w:space="0" w:color="auto"/>
              <w:right w:val="single" w:sz="4" w:space="0" w:color="auto"/>
            </w:tcBorders>
            <w:vAlign w:val="center"/>
          </w:tcPr>
          <w:p w14:paraId="2B6FC530"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01.01.2018 по 30.06.2018</w:t>
            </w:r>
          </w:p>
        </w:tc>
        <w:tc>
          <w:tcPr>
            <w:tcW w:w="903" w:type="pct"/>
            <w:tcBorders>
              <w:top w:val="single" w:sz="4" w:space="0" w:color="auto"/>
              <w:left w:val="single" w:sz="4" w:space="0" w:color="auto"/>
              <w:bottom w:val="single" w:sz="4" w:space="0" w:color="auto"/>
            </w:tcBorders>
            <w:vAlign w:val="center"/>
          </w:tcPr>
          <w:p w14:paraId="79EC87F8"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2 110,04</w:t>
            </w:r>
          </w:p>
        </w:tc>
      </w:tr>
      <w:tr w:rsidR="003749FE" w:rsidRPr="003749FE" w14:paraId="002BCF05"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7F6A9352"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36A2B9E9"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1BC2F9A3"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01.07.2018 по 31.12.2018</w:t>
            </w:r>
          </w:p>
        </w:tc>
        <w:tc>
          <w:tcPr>
            <w:tcW w:w="903" w:type="pct"/>
            <w:tcBorders>
              <w:top w:val="single" w:sz="4" w:space="0" w:color="auto"/>
              <w:left w:val="single" w:sz="4" w:space="0" w:color="auto"/>
              <w:bottom w:val="single" w:sz="4" w:space="0" w:color="auto"/>
            </w:tcBorders>
            <w:vAlign w:val="center"/>
          </w:tcPr>
          <w:p w14:paraId="21EF9B76"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2 261,22</w:t>
            </w:r>
          </w:p>
        </w:tc>
      </w:tr>
      <w:tr w:rsidR="003749FE" w:rsidRPr="003749FE" w14:paraId="30DAAD6F"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2BB19B6E"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57A48FAC"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5F289100"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01.01.2019 по 30.06.2019</w:t>
            </w:r>
          </w:p>
        </w:tc>
        <w:tc>
          <w:tcPr>
            <w:tcW w:w="903" w:type="pct"/>
            <w:tcBorders>
              <w:top w:val="single" w:sz="4" w:space="0" w:color="auto"/>
              <w:left w:val="single" w:sz="4" w:space="0" w:color="auto"/>
              <w:bottom w:val="single" w:sz="4" w:space="0" w:color="auto"/>
            </w:tcBorders>
            <w:vAlign w:val="center"/>
          </w:tcPr>
          <w:p w14:paraId="324F8CD6"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2 299,66</w:t>
            </w:r>
          </w:p>
        </w:tc>
      </w:tr>
      <w:tr w:rsidR="003749FE" w:rsidRPr="003749FE" w14:paraId="0B54EF9A"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503C3DEF"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3220E606"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332532BF"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01.07.2019 по 31.12.2019</w:t>
            </w:r>
          </w:p>
        </w:tc>
        <w:tc>
          <w:tcPr>
            <w:tcW w:w="903" w:type="pct"/>
            <w:tcBorders>
              <w:top w:val="single" w:sz="4" w:space="0" w:color="auto"/>
              <w:left w:val="single" w:sz="4" w:space="0" w:color="auto"/>
              <w:bottom w:val="single" w:sz="4" w:space="0" w:color="auto"/>
            </w:tcBorders>
            <w:vAlign w:val="center"/>
          </w:tcPr>
          <w:p w14:paraId="35189690"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2 366,35</w:t>
            </w:r>
          </w:p>
        </w:tc>
      </w:tr>
      <w:tr w:rsidR="003749FE" w:rsidRPr="003749FE" w14:paraId="24493EE2"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54789FE4"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329AC977"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772FB9B0"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01.01.2020 по 30.06.2020</w:t>
            </w:r>
          </w:p>
        </w:tc>
        <w:tc>
          <w:tcPr>
            <w:tcW w:w="903" w:type="pct"/>
            <w:tcBorders>
              <w:top w:val="single" w:sz="4" w:space="0" w:color="auto"/>
              <w:left w:val="single" w:sz="4" w:space="0" w:color="auto"/>
              <w:bottom w:val="single" w:sz="4" w:space="0" w:color="auto"/>
            </w:tcBorders>
            <w:vAlign w:val="center"/>
          </w:tcPr>
          <w:p w14:paraId="7CF37E82"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2 366,35</w:t>
            </w:r>
          </w:p>
        </w:tc>
      </w:tr>
      <w:tr w:rsidR="003749FE" w:rsidRPr="003749FE" w14:paraId="110A4465"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28FE2F1B"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3A61F1D4"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5A8735BE"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01.07.2020 по 31.12.2020</w:t>
            </w:r>
          </w:p>
        </w:tc>
        <w:tc>
          <w:tcPr>
            <w:tcW w:w="903" w:type="pct"/>
            <w:tcBorders>
              <w:top w:val="single" w:sz="4" w:space="0" w:color="auto"/>
              <w:left w:val="single" w:sz="4" w:space="0" w:color="auto"/>
              <w:bottom w:val="single" w:sz="4" w:space="0" w:color="auto"/>
            </w:tcBorders>
            <w:vAlign w:val="center"/>
          </w:tcPr>
          <w:p w14:paraId="1025B12A"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2 491,76</w:t>
            </w:r>
          </w:p>
        </w:tc>
      </w:tr>
      <w:tr w:rsidR="003749FE" w:rsidRPr="003749FE" w14:paraId="32248539"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51EE89A4"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47234633"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2F48E267"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01.01.2021 по 30.06.2021</w:t>
            </w:r>
          </w:p>
        </w:tc>
        <w:tc>
          <w:tcPr>
            <w:tcW w:w="903" w:type="pct"/>
            <w:tcBorders>
              <w:top w:val="single" w:sz="4" w:space="0" w:color="auto"/>
              <w:left w:val="single" w:sz="4" w:space="0" w:color="auto"/>
              <w:bottom w:val="single" w:sz="4" w:space="0" w:color="auto"/>
            </w:tcBorders>
            <w:vAlign w:val="center"/>
          </w:tcPr>
          <w:p w14:paraId="1A225506"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2 491,76</w:t>
            </w:r>
          </w:p>
        </w:tc>
      </w:tr>
      <w:tr w:rsidR="003749FE" w:rsidRPr="003749FE" w14:paraId="79B7BC57"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3E179E78"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2B27355D"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1A370D79"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01.07.2021 по 31.12.2021</w:t>
            </w:r>
          </w:p>
        </w:tc>
        <w:tc>
          <w:tcPr>
            <w:tcW w:w="903" w:type="pct"/>
            <w:tcBorders>
              <w:top w:val="single" w:sz="4" w:space="0" w:color="auto"/>
              <w:left w:val="single" w:sz="4" w:space="0" w:color="auto"/>
              <w:bottom w:val="single" w:sz="4" w:space="0" w:color="auto"/>
            </w:tcBorders>
            <w:vAlign w:val="center"/>
          </w:tcPr>
          <w:p w14:paraId="4D0CA8E2"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2 586,04</w:t>
            </w:r>
          </w:p>
        </w:tc>
      </w:tr>
      <w:tr w:rsidR="003749FE" w:rsidRPr="003749FE" w14:paraId="17A7B804"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18C1586F"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4C6A537E"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2611F951"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01.01.2022 по 30.06.2022</w:t>
            </w:r>
          </w:p>
        </w:tc>
        <w:tc>
          <w:tcPr>
            <w:tcW w:w="903" w:type="pct"/>
            <w:tcBorders>
              <w:top w:val="single" w:sz="4" w:space="0" w:color="auto"/>
              <w:left w:val="single" w:sz="4" w:space="0" w:color="auto"/>
              <w:bottom w:val="single" w:sz="4" w:space="0" w:color="auto"/>
            </w:tcBorders>
            <w:vAlign w:val="center"/>
          </w:tcPr>
          <w:p w14:paraId="1A966B86"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2 586,04</w:t>
            </w:r>
          </w:p>
        </w:tc>
      </w:tr>
      <w:tr w:rsidR="003749FE" w:rsidRPr="003749FE" w14:paraId="4963E2FC" w14:textId="77777777" w:rsidTr="003749FE">
        <w:trPr>
          <w:gridAfter w:val="1"/>
          <w:wAfter w:w="3" w:type="pct"/>
        </w:trPr>
        <w:tc>
          <w:tcPr>
            <w:tcW w:w="1255" w:type="pct"/>
            <w:vMerge/>
            <w:tcBorders>
              <w:top w:val="single" w:sz="4" w:space="0" w:color="auto"/>
              <w:bottom w:val="single" w:sz="4" w:space="0" w:color="auto"/>
              <w:right w:val="single" w:sz="4" w:space="0" w:color="auto"/>
            </w:tcBorders>
            <w:vAlign w:val="center"/>
          </w:tcPr>
          <w:p w14:paraId="184B3E1C" w14:textId="77777777" w:rsidR="003749FE" w:rsidRPr="003749FE" w:rsidRDefault="003749FE" w:rsidP="003749FE">
            <w:pPr>
              <w:pStyle w:val="affffffff1"/>
              <w:jc w:val="center"/>
              <w:rPr>
                <w:rFonts w:ascii="Times New Roman" w:hAnsi="Times New Roman" w:cs="Times New Roman"/>
                <w:sz w:val="16"/>
                <w:szCs w:val="16"/>
              </w:rPr>
            </w:pPr>
          </w:p>
        </w:tc>
        <w:tc>
          <w:tcPr>
            <w:tcW w:w="1273" w:type="pct"/>
            <w:vMerge/>
            <w:tcBorders>
              <w:top w:val="single" w:sz="4" w:space="0" w:color="auto"/>
              <w:left w:val="single" w:sz="4" w:space="0" w:color="auto"/>
              <w:bottom w:val="single" w:sz="4" w:space="0" w:color="auto"/>
              <w:right w:val="single" w:sz="4" w:space="0" w:color="auto"/>
            </w:tcBorders>
            <w:vAlign w:val="center"/>
          </w:tcPr>
          <w:p w14:paraId="199A64AF" w14:textId="77777777" w:rsidR="003749FE" w:rsidRPr="003749FE" w:rsidRDefault="003749FE" w:rsidP="003749FE">
            <w:pPr>
              <w:pStyle w:val="affffffff1"/>
              <w:jc w:val="center"/>
              <w:rPr>
                <w:rFonts w:ascii="Times New Roman" w:hAnsi="Times New Roman" w:cs="Times New Roman"/>
                <w:sz w:val="16"/>
                <w:szCs w:val="16"/>
              </w:rPr>
            </w:pPr>
          </w:p>
        </w:tc>
        <w:tc>
          <w:tcPr>
            <w:tcW w:w="1566" w:type="pct"/>
            <w:tcBorders>
              <w:top w:val="single" w:sz="4" w:space="0" w:color="auto"/>
              <w:left w:val="single" w:sz="4" w:space="0" w:color="auto"/>
              <w:bottom w:val="single" w:sz="4" w:space="0" w:color="auto"/>
              <w:right w:val="single" w:sz="4" w:space="0" w:color="auto"/>
            </w:tcBorders>
            <w:vAlign w:val="center"/>
          </w:tcPr>
          <w:p w14:paraId="53153D01"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с 01.07.2022 по 31.12.2022</w:t>
            </w:r>
          </w:p>
        </w:tc>
        <w:tc>
          <w:tcPr>
            <w:tcW w:w="903" w:type="pct"/>
            <w:tcBorders>
              <w:top w:val="single" w:sz="4" w:space="0" w:color="auto"/>
              <w:left w:val="single" w:sz="4" w:space="0" w:color="auto"/>
              <w:bottom w:val="single" w:sz="4" w:space="0" w:color="auto"/>
            </w:tcBorders>
            <w:vAlign w:val="center"/>
          </w:tcPr>
          <w:p w14:paraId="70D22860" w14:textId="77777777" w:rsidR="003749FE" w:rsidRPr="003749FE" w:rsidRDefault="003749FE" w:rsidP="003749FE">
            <w:pPr>
              <w:pStyle w:val="affffffff1"/>
              <w:jc w:val="center"/>
              <w:rPr>
                <w:rFonts w:ascii="Times New Roman" w:hAnsi="Times New Roman" w:cs="Times New Roman"/>
                <w:sz w:val="16"/>
                <w:szCs w:val="16"/>
              </w:rPr>
            </w:pPr>
            <w:r w:rsidRPr="003749FE">
              <w:rPr>
                <w:rFonts w:ascii="Times New Roman" w:hAnsi="Times New Roman" w:cs="Times New Roman"/>
                <w:sz w:val="16"/>
                <w:szCs w:val="16"/>
              </w:rPr>
              <w:t>2 537,22</w:t>
            </w:r>
          </w:p>
        </w:tc>
      </w:tr>
    </w:tbl>
    <w:p w14:paraId="54F3C0E3" w14:textId="77777777" w:rsidR="003749FE" w:rsidRPr="003749FE" w:rsidRDefault="003749FE" w:rsidP="003749FE"/>
    <w:p w14:paraId="5B293D1B" w14:textId="0EB79B42" w:rsidR="006F733C" w:rsidRPr="006F733C" w:rsidRDefault="006F733C" w:rsidP="006F733C">
      <w:pPr>
        <w:pStyle w:val="aff6"/>
        <w:ind w:firstLine="0"/>
        <w:rPr>
          <w:b/>
          <w:bCs/>
        </w:rPr>
      </w:pPr>
      <w:r w:rsidRPr="006F733C">
        <w:rPr>
          <w:b/>
          <w:bCs/>
        </w:rPr>
        <w:t xml:space="preserve">Таблица </w:t>
      </w:r>
      <w:r w:rsidRPr="006F733C">
        <w:rPr>
          <w:b/>
          <w:bCs/>
        </w:rPr>
        <w:fldChar w:fldCharType="begin"/>
      </w:r>
      <w:r w:rsidRPr="006F733C">
        <w:rPr>
          <w:b/>
          <w:bCs/>
        </w:rPr>
        <w:instrText xml:space="preserve"> STYLEREF 2 \s </w:instrText>
      </w:r>
      <w:r w:rsidRPr="006F733C">
        <w:rPr>
          <w:b/>
          <w:bCs/>
        </w:rPr>
        <w:fldChar w:fldCharType="separate"/>
      </w:r>
      <w:r w:rsidRPr="006F733C">
        <w:rPr>
          <w:b/>
          <w:bCs/>
          <w:noProof/>
        </w:rPr>
        <w:t>1.11</w:t>
      </w:r>
      <w:r w:rsidRPr="006F733C">
        <w:rPr>
          <w:b/>
          <w:bCs/>
          <w:noProof/>
        </w:rPr>
        <w:fldChar w:fldCharType="end"/>
      </w:r>
      <w:r w:rsidRPr="006F733C">
        <w:rPr>
          <w:b/>
          <w:bCs/>
        </w:rPr>
        <w:t>.</w:t>
      </w:r>
      <w:r w:rsidR="003749FE">
        <w:rPr>
          <w:b/>
          <w:bCs/>
        </w:rPr>
        <w:t>3</w:t>
      </w:r>
      <w:r w:rsidRPr="006F733C">
        <w:rPr>
          <w:b/>
          <w:bCs/>
        </w:rPr>
        <w:t xml:space="preserve"> – Динамика утвержденных цен (тарифов) для котельных «Лена» (ул. Кирова, стр. 105), «Центральная» (ул. Хорошилова, стр. 1В) ООО «Усть-Кутские тепловые сети и котельные»</w:t>
      </w:r>
    </w:p>
    <w:tbl>
      <w:tblPr>
        <w:tblW w:w="0" w:type="auto"/>
        <w:tblLook w:val="04A0" w:firstRow="1" w:lastRow="0" w:firstColumn="1" w:lastColumn="0" w:noHBand="0" w:noVBand="1"/>
      </w:tblPr>
      <w:tblGrid>
        <w:gridCol w:w="2019"/>
        <w:gridCol w:w="2179"/>
        <w:gridCol w:w="2013"/>
        <w:gridCol w:w="1901"/>
        <w:gridCol w:w="1799"/>
      </w:tblGrid>
      <w:tr w:rsidR="006F733C" w:rsidRPr="00002EC8" w14:paraId="4FC190D2" w14:textId="77777777" w:rsidTr="00E3165A">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81A0CD9" w14:textId="77777777" w:rsidR="006F733C" w:rsidRPr="00002EC8" w:rsidRDefault="006F733C" w:rsidP="00E3165A">
            <w:pPr>
              <w:jc w:val="center"/>
              <w:rPr>
                <w:b/>
                <w:bCs/>
                <w:sz w:val="16"/>
                <w:szCs w:val="16"/>
              </w:rPr>
            </w:pPr>
            <w:r w:rsidRPr="00002EC8">
              <w:rPr>
                <w:b/>
                <w:bCs/>
                <w:sz w:val="16"/>
                <w:szCs w:val="16"/>
              </w:rPr>
              <w:t>Наименование регулируемой организации</w:t>
            </w:r>
          </w:p>
        </w:tc>
        <w:tc>
          <w:tcPr>
            <w:tcW w:w="0" w:type="auto"/>
            <w:tcBorders>
              <w:top w:val="single" w:sz="4" w:space="0" w:color="auto"/>
              <w:left w:val="nil"/>
              <w:bottom w:val="single" w:sz="4" w:space="0" w:color="auto"/>
              <w:right w:val="single" w:sz="4" w:space="0" w:color="auto"/>
            </w:tcBorders>
          </w:tcPr>
          <w:p w14:paraId="7A6BCB14" w14:textId="77777777" w:rsidR="006F733C" w:rsidRPr="00002EC8" w:rsidRDefault="006F733C" w:rsidP="00E3165A">
            <w:pPr>
              <w:jc w:val="center"/>
              <w:rPr>
                <w:b/>
                <w:bCs/>
                <w:sz w:val="16"/>
                <w:szCs w:val="16"/>
              </w:rPr>
            </w:pPr>
            <w:r w:rsidRPr="00002EC8">
              <w:rPr>
                <w:b/>
                <w:bCs/>
                <w:sz w:val="16"/>
                <w:szCs w:val="16"/>
              </w:rPr>
              <w:t>Вид тарифа</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5AADD6" w14:textId="77777777" w:rsidR="006F733C" w:rsidRPr="00002EC8" w:rsidRDefault="006F733C" w:rsidP="00E3165A">
            <w:pPr>
              <w:jc w:val="center"/>
              <w:rPr>
                <w:b/>
                <w:bCs/>
                <w:sz w:val="16"/>
                <w:szCs w:val="16"/>
              </w:rPr>
            </w:pPr>
            <w:r w:rsidRPr="00002EC8">
              <w:rPr>
                <w:b/>
                <w:bCs/>
                <w:sz w:val="16"/>
                <w:szCs w:val="16"/>
              </w:rPr>
              <w:t>Период действия</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5CBB00C" w14:textId="77777777" w:rsidR="006F733C" w:rsidRPr="00002EC8" w:rsidRDefault="006F733C" w:rsidP="00E3165A">
            <w:pPr>
              <w:jc w:val="center"/>
              <w:rPr>
                <w:b/>
                <w:bCs/>
                <w:sz w:val="16"/>
                <w:szCs w:val="16"/>
              </w:rPr>
            </w:pPr>
            <w:r w:rsidRPr="00002EC8">
              <w:rPr>
                <w:b/>
                <w:bCs/>
                <w:sz w:val="16"/>
                <w:szCs w:val="16"/>
              </w:rPr>
              <w:t>Компонент на теплоноситель (руб./куб.м)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22DBD3D" w14:textId="77777777" w:rsidR="006F733C" w:rsidRPr="00002EC8" w:rsidRDefault="006F733C" w:rsidP="00E3165A">
            <w:pPr>
              <w:jc w:val="center"/>
              <w:rPr>
                <w:b/>
                <w:bCs/>
                <w:sz w:val="16"/>
                <w:szCs w:val="16"/>
              </w:rPr>
            </w:pPr>
            <w:r w:rsidRPr="00002EC8">
              <w:rPr>
                <w:b/>
                <w:bCs/>
                <w:sz w:val="16"/>
                <w:szCs w:val="16"/>
              </w:rPr>
              <w:t>Компонент на тепловую энергию (руб./Гкал)</w:t>
            </w:r>
          </w:p>
        </w:tc>
      </w:tr>
      <w:tr w:rsidR="006F733C" w:rsidRPr="00002EC8" w14:paraId="5DA5A079" w14:textId="77777777" w:rsidTr="00E3165A">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4FDDA2F4" w14:textId="77777777" w:rsidR="006F733C" w:rsidRPr="00002EC8" w:rsidRDefault="006F733C" w:rsidP="00E3165A">
            <w:pPr>
              <w:jc w:val="center"/>
              <w:rPr>
                <w:sz w:val="16"/>
                <w:szCs w:val="16"/>
              </w:rPr>
            </w:pPr>
            <w:r w:rsidRPr="00002EC8">
              <w:rPr>
                <w:sz w:val="16"/>
                <w:szCs w:val="16"/>
              </w:rPr>
              <w:t>ООО «Усть-Кутские тепловые сети и котельные»</w:t>
            </w:r>
          </w:p>
        </w:tc>
        <w:tc>
          <w:tcPr>
            <w:tcW w:w="0" w:type="auto"/>
            <w:vMerge w:val="restart"/>
            <w:tcBorders>
              <w:top w:val="single" w:sz="4" w:space="0" w:color="auto"/>
              <w:left w:val="nil"/>
              <w:right w:val="single" w:sz="4" w:space="0" w:color="auto"/>
            </w:tcBorders>
            <w:vAlign w:val="center"/>
          </w:tcPr>
          <w:p w14:paraId="04C13C3E" w14:textId="77777777" w:rsidR="006F733C" w:rsidRPr="00002EC8" w:rsidRDefault="006F733C" w:rsidP="00E3165A">
            <w:pPr>
              <w:jc w:val="center"/>
              <w:rPr>
                <w:sz w:val="16"/>
                <w:szCs w:val="16"/>
              </w:rPr>
            </w:pPr>
            <w:r w:rsidRPr="00002EC8">
              <w:rPr>
                <w:sz w:val="16"/>
                <w:szCs w:val="16"/>
              </w:rPr>
              <w:t>одноставочный тариф,</w:t>
            </w:r>
            <w:r>
              <w:rPr>
                <w:sz w:val="16"/>
                <w:szCs w:val="16"/>
              </w:rPr>
              <w:t xml:space="preserve"> руб./м</w:t>
            </w:r>
            <w:r>
              <w:rPr>
                <w:sz w:val="16"/>
                <w:szCs w:val="16"/>
                <w:vertAlign w:val="superscript"/>
              </w:rPr>
              <w:t>3</w:t>
            </w:r>
            <w:r>
              <w:rPr>
                <w:sz w:val="16"/>
                <w:szCs w:val="16"/>
              </w:rPr>
              <w:t>,</w:t>
            </w:r>
            <w:r w:rsidRPr="00002EC8">
              <w:rPr>
                <w:sz w:val="16"/>
                <w:szCs w:val="16"/>
              </w:rPr>
              <w:t xml:space="preserve"> руб./Гкал (без учета НДС)</w:t>
            </w:r>
          </w:p>
        </w:tc>
        <w:tc>
          <w:tcPr>
            <w:tcW w:w="0" w:type="auto"/>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30C296" w14:textId="77777777" w:rsidR="006F733C" w:rsidRPr="00002EC8" w:rsidRDefault="006F733C" w:rsidP="00E3165A">
            <w:pPr>
              <w:jc w:val="center"/>
              <w:rPr>
                <w:sz w:val="16"/>
                <w:szCs w:val="16"/>
              </w:rPr>
            </w:pPr>
            <w:r w:rsidRPr="00002EC8">
              <w:rPr>
                <w:sz w:val="16"/>
                <w:szCs w:val="16"/>
              </w:rPr>
              <w:t>Прочие потребители (без учета НДС)</w:t>
            </w:r>
          </w:p>
        </w:tc>
      </w:tr>
      <w:tr w:rsidR="006F733C" w:rsidRPr="00002EC8" w14:paraId="3936E005" w14:textId="77777777" w:rsidTr="00E3165A">
        <w:trPr>
          <w:trHeight w:val="20"/>
        </w:trPr>
        <w:tc>
          <w:tcPr>
            <w:tcW w:w="0" w:type="auto"/>
            <w:vMerge/>
            <w:tcBorders>
              <w:top w:val="nil"/>
              <w:left w:val="single" w:sz="4" w:space="0" w:color="auto"/>
              <w:bottom w:val="single" w:sz="4" w:space="0" w:color="auto"/>
              <w:right w:val="single" w:sz="4" w:space="0" w:color="auto"/>
            </w:tcBorders>
            <w:vAlign w:val="center"/>
            <w:hideMark/>
          </w:tcPr>
          <w:p w14:paraId="360A33B3" w14:textId="77777777" w:rsidR="006F733C" w:rsidRPr="00002EC8" w:rsidRDefault="006F733C" w:rsidP="00E3165A">
            <w:pPr>
              <w:rPr>
                <w:sz w:val="16"/>
                <w:szCs w:val="16"/>
              </w:rPr>
            </w:pPr>
          </w:p>
        </w:tc>
        <w:tc>
          <w:tcPr>
            <w:tcW w:w="0" w:type="auto"/>
            <w:vMerge/>
            <w:tcBorders>
              <w:left w:val="nil"/>
              <w:right w:val="single" w:sz="4" w:space="0" w:color="auto"/>
            </w:tcBorders>
          </w:tcPr>
          <w:p w14:paraId="406E2987" w14:textId="77777777" w:rsidR="006F733C" w:rsidRPr="00002EC8" w:rsidRDefault="006F733C" w:rsidP="00E3165A">
            <w:pPr>
              <w:jc w:val="center"/>
              <w:rPr>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3BEF2A" w14:textId="77777777" w:rsidR="006F733C" w:rsidRPr="00002EC8" w:rsidRDefault="006F733C" w:rsidP="00E3165A">
            <w:pPr>
              <w:jc w:val="center"/>
              <w:rPr>
                <w:sz w:val="16"/>
                <w:szCs w:val="16"/>
              </w:rPr>
            </w:pPr>
            <w:r w:rsidRPr="00002EC8">
              <w:rPr>
                <w:sz w:val="16"/>
                <w:szCs w:val="16"/>
              </w:rPr>
              <w:t>с 01.01,2019 по 30.06.2019</w:t>
            </w:r>
          </w:p>
        </w:tc>
        <w:tc>
          <w:tcPr>
            <w:tcW w:w="0" w:type="auto"/>
            <w:tcBorders>
              <w:top w:val="nil"/>
              <w:left w:val="nil"/>
              <w:bottom w:val="single" w:sz="4" w:space="0" w:color="auto"/>
              <w:right w:val="single" w:sz="4" w:space="0" w:color="auto"/>
            </w:tcBorders>
            <w:shd w:val="clear" w:color="auto" w:fill="auto"/>
            <w:noWrap/>
            <w:vAlign w:val="center"/>
            <w:hideMark/>
          </w:tcPr>
          <w:p w14:paraId="5F531744" w14:textId="77777777" w:rsidR="006F733C" w:rsidRPr="00002EC8" w:rsidRDefault="006F733C" w:rsidP="00E3165A">
            <w:pPr>
              <w:jc w:val="center"/>
              <w:rPr>
                <w:sz w:val="16"/>
                <w:szCs w:val="16"/>
              </w:rPr>
            </w:pPr>
            <w:r w:rsidRPr="00002EC8">
              <w:rPr>
                <w:sz w:val="16"/>
                <w:szCs w:val="16"/>
              </w:rPr>
              <w:t>20,47</w:t>
            </w:r>
          </w:p>
        </w:tc>
        <w:tc>
          <w:tcPr>
            <w:tcW w:w="0" w:type="auto"/>
            <w:tcBorders>
              <w:top w:val="nil"/>
              <w:left w:val="nil"/>
              <w:bottom w:val="single" w:sz="4" w:space="0" w:color="auto"/>
              <w:right w:val="single" w:sz="4" w:space="0" w:color="auto"/>
            </w:tcBorders>
            <w:shd w:val="clear" w:color="auto" w:fill="auto"/>
            <w:noWrap/>
            <w:vAlign w:val="center"/>
            <w:hideMark/>
          </w:tcPr>
          <w:p w14:paraId="11B072F5" w14:textId="77777777" w:rsidR="006F733C" w:rsidRPr="00002EC8" w:rsidRDefault="006F733C" w:rsidP="00E3165A">
            <w:pPr>
              <w:jc w:val="center"/>
              <w:rPr>
                <w:sz w:val="16"/>
                <w:szCs w:val="16"/>
              </w:rPr>
            </w:pPr>
            <w:r w:rsidRPr="00002EC8">
              <w:rPr>
                <w:sz w:val="16"/>
                <w:szCs w:val="16"/>
              </w:rPr>
              <w:t>1 949,47</w:t>
            </w:r>
          </w:p>
        </w:tc>
      </w:tr>
      <w:tr w:rsidR="006F733C" w:rsidRPr="00002EC8" w14:paraId="44A6C857" w14:textId="77777777" w:rsidTr="00E3165A">
        <w:trPr>
          <w:trHeight w:val="20"/>
        </w:trPr>
        <w:tc>
          <w:tcPr>
            <w:tcW w:w="0" w:type="auto"/>
            <w:vMerge/>
            <w:tcBorders>
              <w:top w:val="nil"/>
              <w:left w:val="single" w:sz="4" w:space="0" w:color="auto"/>
              <w:bottom w:val="single" w:sz="4" w:space="0" w:color="auto"/>
              <w:right w:val="single" w:sz="4" w:space="0" w:color="auto"/>
            </w:tcBorders>
            <w:vAlign w:val="center"/>
            <w:hideMark/>
          </w:tcPr>
          <w:p w14:paraId="093CF071" w14:textId="77777777" w:rsidR="006F733C" w:rsidRPr="00002EC8" w:rsidRDefault="006F733C" w:rsidP="00E3165A">
            <w:pPr>
              <w:rPr>
                <w:sz w:val="16"/>
                <w:szCs w:val="16"/>
              </w:rPr>
            </w:pPr>
          </w:p>
        </w:tc>
        <w:tc>
          <w:tcPr>
            <w:tcW w:w="0" w:type="auto"/>
            <w:vMerge/>
            <w:tcBorders>
              <w:left w:val="nil"/>
              <w:right w:val="single" w:sz="4" w:space="0" w:color="auto"/>
            </w:tcBorders>
          </w:tcPr>
          <w:p w14:paraId="01E0E39D" w14:textId="77777777" w:rsidR="006F733C" w:rsidRPr="00002EC8" w:rsidRDefault="006F733C" w:rsidP="00E3165A">
            <w:pPr>
              <w:jc w:val="center"/>
              <w:rPr>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88B93B" w14:textId="77777777" w:rsidR="006F733C" w:rsidRPr="00002EC8" w:rsidRDefault="006F733C" w:rsidP="00E3165A">
            <w:pPr>
              <w:jc w:val="center"/>
              <w:rPr>
                <w:sz w:val="16"/>
                <w:szCs w:val="16"/>
              </w:rPr>
            </w:pPr>
            <w:r w:rsidRPr="00002EC8">
              <w:rPr>
                <w:sz w:val="16"/>
                <w:szCs w:val="16"/>
              </w:rPr>
              <w:t>с 01.07.2019 по 31.12.2019</w:t>
            </w:r>
          </w:p>
        </w:tc>
        <w:tc>
          <w:tcPr>
            <w:tcW w:w="0" w:type="auto"/>
            <w:tcBorders>
              <w:top w:val="nil"/>
              <w:left w:val="nil"/>
              <w:bottom w:val="single" w:sz="4" w:space="0" w:color="auto"/>
              <w:right w:val="single" w:sz="4" w:space="0" w:color="auto"/>
            </w:tcBorders>
            <w:shd w:val="clear" w:color="auto" w:fill="auto"/>
            <w:noWrap/>
            <w:vAlign w:val="center"/>
            <w:hideMark/>
          </w:tcPr>
          <w:p w14:paraId="3736D2F2" w14:textId="77777777" w:rsidR="006F733C" w:rsidRPr="00002EC8" w:rsidRDefault="006F733C" w:rsidP="00E3165A">
            <w:pPr>
              <w:jc w:val="center"/>
              <w:rPr>
                <w:sz w:val="16"/>
                <w:szCs w:val="16"/>
              </w:rPr>
            </w:pPr>
            <w:r w:rsidRPr="00002EC8">
              <w:rPr>
                <w:sz w:val="16"/>
                <w:szCs w:val="16"/>
              </w:rPr>
              <w:t>21,39</w:t>
            </w:r>
          </w:p>
        </w:tc>
        <w:tc>
          <w:tcPr>
            <w:tcW w:w="0" w:type="auto"/>
            <w:tcBorders>
              <w:top w:val="nil"/>
              <w:left w:val="nil"/>
              <w:bottom w:val="single" w:sz="4" w:space="0" w:color="auto"/>
              <w:right w:val="single" w:sz="4" w:space="0" w:color="auto"/>
            </w:tcBorders>
            <w:shd w:val="clear" w:color="auto" w:fill="auto"/>
            <w:noWrap/>
            <w:vAlign w:val="center"/>
            <w:hideMark/>
          </w:tcPr>
          <w:p w14:paraId="4D475578" w14:textId="77777777" w:rsidR="006F733C" w:rsidRPr="00002EC8" w:rsidRDefault="006F733C" w:rsidP="00E3165A">
            <w:pPr>
              <w:jc w:val="center"/>
              <w:rPr>
                <w:sz w:val="16"/>
                <w:szCs w:val="16"/>
              </w:rPr>
            </w:pPr>
            <w:r w:rsidRPr="00002EC8">
              <w:rPr>
                <w:sz w:val="16"/>
                <w:szCs w:val="16"/>
              </w:rPr>
              <w:t>1 999,39</w:t>
            </w:r>
          </w:p>
        </w:tc>
      </w:tr>
      <w:tr w:rsidR="006F733C" w:rsidRPr="00002EC8" w14:paraId="785F6DFF" w14:textId="77777777" w:rsidTr="00E3165A">
        <w:trPr>
          <w:trHeight w:val="20"/>
        </w:trPr>
        <w:tc>
          <w:tcPr>
            <w:tcW w:w="0" w:type="auto"/>
            <w:vMerge/>
            <w:tcBorders>
              <w:top w:val="nil"/>
              <w:left w:val="single" w:sz="4" w:space="0" w:color="auto"/>
              <w:bottom w:val="single" w:sz="4" w:space="0" w:color="auto"/>
              <w:right w:val="single" w:sz="4" w:space="0" w:color="auto"/>
            </w:tcBorders>
            <w:vAlign w:val="center"/>
            <w:hideMark/>
          </w:tcPr>
          <w:p w14:paraId="4D609316" w14:textId="77777777" w:rsidR="006F733C" w:rsidRPr="00002EC8" w:rsidRDefault="006F733C" w:rsidP="00E3165A">
            <w:pPr>
              <w:rPr>
                <w:sz w:val="16"/>
                <w:szCs w:val="16"/>
              </w:rPr>
            </w:pPr>
          </w:p>
        </w:tc>
        <w:tc>
          <w:tcPr>
            <w:tcW w:w="0" w:type="auto"/>
            <w:vMerge/>
            <w:tcBorders>
              <w:left w:val="nil"/>
              <w:right w:val="single" w:sz="4" w:space="0" w:color="auto"/>
            </w:tcBorders>
          </w:tcPr>
          <w:p w14:paraId="0CF798E6" w14:textId="77777777" w:rsidR="006F733C" w:rsidRPr="00002EC8" w:rsidRDefault="006F733C" w:rsidP="00E3165A">
            <w:pPr>
              <w:jc w:val="center"/>
              <w:rPr>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1B1643C" w14:textId="77777777" w:rsidR="006F733C" w:rsidRPr="00002EC8" w:rsidRDefault="006F733C" w:rsidP="00E3165A">
            <w:pPr>
              <w:jc w:val="center"/>
              <w:rPr>
                <w:sz w:val="16"/>
                <w:szCs w:val="16"/>
              </w:rPr>
            </w:pPr>
            <w:r w:rsidRPr="00002EC8">
              <w:rPr>
                <w:sz w:val="16"/>
                <w:szCs w:val="16"/>
              </w:rPr>
              <w:t>с 01.01.2020 по 30.06.2020</w:t>
            </w:r>
          </w:p>
        </w:tc>
        <w:tc>
          <w:tcPr>
            <w:tcW w:w="0" w:type="auto"/>
            <w:tcBorders>
              <w:top w:val="nil"/>
              <w:left w:val="nil"/>
              <w:bottom w:val="single" w:sz="4" w:space="0" w:color="auto"/>
              <w:right w:val="single" w:sz="4" w:space="0" w:color="auto"/>
            </w:tcBorders>
            <w:shd w:val="clear" w:color="auto" w:fill="auto"/>
            <w:noWrap/>
            <w:vAlign w:val="center"/>
            <w:hideMark/>
          </w:tcPr>
          <w:p w14:paraId="5D5EF982" w14:textId="77777777" w:rsidR="006F733C" w:rsidRPr="00002EC8" w:rsidRDefault="006F733C" w:rsidP="00E3165A">
            <w:pPr>
              <w:jc w:val="center"/>
              <w:rPr>
                <w:sz w:val="16"/>
                <w:szCs w:val="16"/>
              </w:rPr>
            </w:pPr>
            <w:r w:rsidRPr="00002EC8">
              <w:rPr>
                <w:sz w:val="16"/>
                <w:szCs w:val="16"/>
              </w:rPr>
              <w:t>21,39</w:t>
            </w:r>
          </w:p>
        </w:tc>
        <w:tc>
          <w:tcPr>
            <w:tcW w:w="0" w:type="auto"/>
            <w:tcBorders>
              <w:top w:val="nil"/>
              <w:left w:val="nil"/>
              <w:bottom w:val="single" w:sz="4" w:space="0" w:color="auto"/>
              <w:right w:val="single" w:sz="4" w:space="0" w:color="auto"/>
            </w:tcBorders>
            <w:shd w:val="clear" w:color="auto" w:fill="auto"/>
            <w:noWrap/>
            <w:vAlign w:val="center"/>
            <w:hideMark/>
          </w:tcPr>
          <w:p w14:paraId="1F96D468" w14:textId="77777777" w:rsidR="006F733C" w:rsidRPr="00002EC8" w:rsidRDefault="006F733C" w:rsidP="00E3165A">
            <w:pPr>
              <w:jc w:val="center"/>
              <w:rPr>
                <w:sz w:val="16"/>
                <w:szCs w:val="16"/>
              </w:rPr>
            </w:pPr>
            <w:r w:rsidRPr="00002EC8">
              <w:rPr>
                <w:sz w:val="16"/>
                <w:szCs w:val="16"/>
              </w:rPr>
              <w:t>1 999,39</w:t>
            </w:r>
          </w:p>
        </w:tc>
      </w:tr>
      <w:tr w:rsidR="006F733C" w:rsidRPr="00002EC8" w14:paraId="1E4D56D0" w14:textId="77777777" w:rsidTr="00E3165A">
        <w:trPr>
          <w:trHeight w:val="20"/>
        </w:trPr>
        <w:tc>
          <w:tcPr>
            <w:tcW w:w="0" w:type="auto"/>
            <w:vMerge/>
            <w:tcBorders>
              <w:top w:val="nil"/>
              <w:left w:val="single" w:sz="4" w:space="0" w:color="auto"/>
              <w:bottom w:val="single" w:sz="4" w:space="0" w:color="auto"/>
              <w:right w:val="single" w:sz="4" w:space="0" w:color="auto"/>
            </w:tcBorders>
            <w:vAlign w:val="center"/>
            <w:hideMark/>
          </w:tcPr>
          <w:p w14:paraId="000BD623" w14:textId="77777777" w:rsidR="006F733C" w:rsidRPr="00002EC8" w:rsidRDefault="006F733C" w:rsidP="00E3165A">
            <w:pPr>
              <w:rPr>
                <w:sz w:val="16"/>
                <w:szCs w:val="16"/>
              </w:rPr>
            </w:pPr>
          </w:p>
        </w:tc>
        <w:tc>
          <w:tcPr>
            <w:tcW w:w="0" w:type="auto"/>
            <w:vMerge/>
            <w:tcBorders>
              <w:left w:val="nil"/>
              <w:right w:val="single" w:sz="4" w:space="0" w:color="auto"/>
            </w:tcBorders>
          </w:tcPr>
          <w:p w14:paraId="6122B1FD" w14:textId="77777777" w:rsidR="006F733C" w:rsidRPr="00002EC8" w:rsidRDefault="006F733C" w:rsidP="00E3165A">
            <w:pPr>
              <w:jc w:val="center"/>
              <w:rPr>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B131660" w14:textId="77777777" w:rsidR="006F733C" w:rsidRPr="00002EC8" w:rsidRDefault="006F733C" w:rsidP="00E3165A">
            <w:pPr>
              <w:jc w:val="center"/>
              <w:rPr>
                <w:sz w:val="16"/>
                <w:szCs w:val="16"/>
              </w:rPr>
            </w:pPr>
            <w:r w:rsidRPr="00002EC8">
              <w:rPr>
                <w:sz w:val="16"/>
                <w:szCs w:val="16"/>
              </w:rPr>
              <w:t>с 01.07.2020 по 31.12.2020</w:t>
            </w:r>
          </w:p>
        </w:tc>
        <w:tc>
          <w:tcPr>
            <w:tcW w:w="0" w:type="auto"/>
            <w:tcBorders>
              <w:top w:val="nil"/>
              <w:left w:val="nil"/>
              <w:bottom w:val="single" w:sz="4" w:space="0" w:color="auto"/>
              <w:right w:val="single" w:sz="4" w:space="0" w:color="auto"/>
            </w:tcBorders>
            <w:shd w:val="clear" w:color="auto" w:fill="auto"/>
            <w:noWrap/>
            <w:vAlign w:val="center"/>
            <w:hideMark/>
          </w:tcPr>
          <w:p w14:paraId="764E0B5B" w14:textId="77777777" w:rsidR="006F733C" w:rsidRPr="00002EC8" w:rsidRDefault="006F733C" w:rsidP="00E3165A">
            <w:pPr>
              <w:jc w:val="center"/>
              <w:rPr>
                <w:sz w:val="16"/>
                <w:szCs w:val="16"/>
              </w:rPr>
            </w:pPr>
            <w:r w:rsidRPr="00002EC8">
              <w:rPr>
                <w:sz w:val="16"/>
                <w:szCs w:val="16"/>
              </w:rPr>
              <w:t>19,48</w:t>
            </w:r>
          </w:p>
        </w:tc>
        <w:tc>
          <w:tcPr>
            <w:tcW w:w="0" w:type="auto"/>
            <w:tcBorders>
              <w:top w:val="nil"/>
              <w:left w:val="nil"/>
              <w:bottom w:val="single" w:sz="4" w:space="0" w:color="auto"/>
              <w:right w:val="single" w:sz="4" w:space="0" w:color="auto"/>
            </w:tcBorders>
            <w:shd w:val="clear" w:color="auto" w:fill="auto"/>
            <w:noWrap/>
            <w:vAlign w:val="center"/>
            <w:hideMark/>
          </w:tcPr>
          <w:p w14:paraId="2B16A1E3" w14:textId="77777777" w:rsidR="006F733C" w:rsidRPr="00002EC8" w:rsidRDefault="006F733C" w:rsidP="00E3165A">
            <w:pPr>
              <w:jc w:val="center"/>
              <w:rPr>
                <w:sz w:val="16"/>
                <w:szCs w:val="16"/>
              </w:rPr>
            </w:pPr>
            <w:r w:rsidRPr="00002EC8">
              <w:rPr>
                <w:sz w:val="16"/>
                <w:szCs w:val="16"/>
              </w:rPr>
              <w:t>2 208,38</w:t>
            </w:r>
          </w:p>
        </w:tc>
      </w:tr>
      <w:tr w:rsidR="006F733C" w:rsidRPr="00002EC8" w14:paraId="3A39550F" w14:textId="77777777" w:rsidTr="00E3165A">
        <w:trPr>
          <w:trHeight w:val="20"/>
        </w:trPr>
        <w:tc>
          <w:tcPr>
            <w:tcW w:w="0" w:type="auto"/>
            <w:vMerge/>
            <w:tcBorders>
              <w:top w:val="nil"/>
              <w:left w:val="single" w:sz="4" w:space="0" w:color="auto"/>
              <w:bottom w:val="single" w:sz="4" w:space="0" w:color="auto"/>
              <w:right w:val="single" w:sz="4" w:space="0" w:color="auto"/>
            </w:tcBorders>
            <w:vAlign w:val="center"/>
            <w:hideMark/>
          </w:tcPr>
          <w:p w14:paraId="180818C5" w14:textId="77777777" w:rsidR="006F733C" w:rsidRPr="00002EC8" w:rsidRDefault="006F733C" w:rsidP="00E3165A">
            <w:pPr>
              <w:rPr>
                <w:sz w:val="16"/>
                <w:szCs w:val="16"/>
              </w:rPr>
            </w:pPr>
          </w:p>
        </w:tc>
        <w:tc>
          <w:tcPr>
            <w:tcW w:w="0" w:type="auto"/>
            <w:vMerge/>
            <w:tcBorders>
              <w:left w:val="nil"/>
              <w:right w:val="single" w:sz="4" w:space="0" w:color="auto"/>
            </w:tcBorders>
          </w:tcPr>
          <w:p w14:paraId="09AB01AE" w14:textId="77777777" w:rsidR="006F733C" w:rsidRPr="00002EC8" w:rsidRDefault="006F733C" w:rsidP="00E3165A">
            <w:pPr>
              <w:jc w:val="center"/>
              <w:rPr>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6C27F6" w14:textId="77777777" w:rsidR="006F733C" w:rsidRPr="00002EC8" w:rsidRDefault="006F733C" w:rsidP="00E3165A">
            <w:pPr>
              <w:jc w:val="center"/>
              <w:rPr>
                <w:sz w:val="16"/>
                <w:szCs w:val="16"/>
              </w:rPr>
            </w:pPr>
            <w:r w:rsidRPr="00002EC8">
              <w:rPr>
                <w:sz w:val="16"/>
                <w:szCs w:val="16"/>
              </w:rPr>
              <w:t>с 01.01.2021 по 30.06.2021</w:t>
            </w:r>
          </w:p>
        </w:tc>
        <w:tc>
          <w:tcPr>
            <w:tcW w:w="0" w:type="auto"/>
            <w:tcBorders>
              <w:top w:val="nil"/>
              <w:left w:val="nil"/>
              <w:bottom w:val="single" w:sz="4" w:space="0" w:color="auto"/>
              <w:right w:val="single" w:sz="4" w:space="0" w:color="auto"/>
            </w:tcBorders>
            <w:shd w:val="clear" w:color="auto" w:fill="auto"/>
            <w:noWrap/>
            <w:vAlign w:val="center"/>
            <w:hideMark/>
          </w:tcPr>
          <w:p w14:paraId="5045C13D" w14:textId="77777777" w:rsidR="006F733C" w:rsidRPr="00002EC8" w:rsidRDefault="006F733C" w:rsidP="00E3165A">
            <w:pPr>
              <w:jc w:val="center"/>
              <w:rPr>
                <w:sz w:val="16"/>
                <w:szCs w:val="16"/>
              </w:rPr>
            </w:pPr>
            <w:r w:rsidRPr="00002EC8">
              <w:rPr>
                <w:sz w:val="16"/>
                <w:szCs w:val="16"/>
              </w:rPr>
              <w:t>19,48</w:t>
            </w:r>
          </w:p>
        </w:tc>
        <w:tc>
          <w:tcPr>
            <w:tcW w:w="0" w:type="auto"/>
            <w:tcBorders>
              <w:top w:val="nil"/>
              <w:left w:val="nil"/>
              <w:bottom w:val="single" w:sz="4" w:space="0" w:color="auto"/>
              <w:right w:val="single" w:sz="4" w:space="0" w:color="auto"/>
            </w:tcBorders>
            <w:shd w:val="clear" w:color="auto" w:fill="auto"/>
            <w:noWrap/>
            <w:vAlign w:val="center"/>
            <w:hideMark/>
          </w:tcPr>
          <w:p w14:paraId="1F1315D5" w14:textId="77777777" w:rsidR="006F733C" w:rsidRPr="00002EC8" w:rsidRDefault="006F733C" w:rsidP="00E3165A">
            <w:pPr>
              <w:jc w:val="center"/>
              <w:rPr>
                <w:sz w:val="16"/>
                <w:szCs w:val="16"/>
              </w:rPr>
            </w:pPr>
            <w:r w:rsidRPr="00002EC8">
              <w:rPr>
                <w:sz w:val="16"/>
                <w:szCs w:val="16"/>
              </w:rPr>
              <w:t>2 208,38</w:t>
            </w:r>
          </w:p>
        </w:tc>
      </w:tr>
      <w:tr w:rsidR="006F733C" w:rsidRPr="00002EC8" w14:paraId="2003A06C" w14:textId="77777777" w:rsidTr="00E3165A">
        <w:trPr>
          <w:trHeight w:val="20"/>
        </w:trPr>
        <w:tc>
          <w:tcPr>
            <w:tcW w:w="0" w:type="auto"/>
            <w:vMerge/>
            <w:tcBorders>
              <w:top w:val="nil"/>
              <w:left w:val="single" w:sz="4" w:space="0" w:color="auto"/>
              <w:bottom w:val="single" w:sz="4" w:space="0" w:color="auto"/>
              <w:right w:val="single" w:sz="4" w:space="0" w:color="auto"/>
            </w:tcBorders>
            <w:vAlign w:val="center"/>
            <w:hideMark/>
          </w:tcPr>
          <w:p w14:paraId="448101A2" w14:textId="77777777" w:rsidR="006F733C" w:rsidRPr="00002EC8" w:rsidRDefault="006F733C" w:rsidP="00E3165A">
            <w:pPr>
              <w:rPr>
                <w:sz w:val="16"/>
                <w:szCs w:val="16"/>
              </w:rPr>
            </w:pPr>
          </w:p>
        </w:tc>
        <w:tc>
          <w:tcPr>
            <w:tcW w:w="0" w:type="auto"/>
            <w:vMerge/>
            <w:tcBorders>
              <w:left w:val="nil"/>
              <w:right w:val="single" w:sz="4" w:space="0" w:color="auto"/>
            </w:tcBorders>
          </w:tcPr>
          <w:p w14:paraId="24286DE2" w14:textId="77777777" w:rsidR="006F733C" w:rsidRPr="00002EC8" w:rsidRDefault="006F733C" w:rsidP="00E3165A">
            <w:pPr>
              <w:jc w:val="center"/>
              <w:rPr>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0C3C43" w14:textId="77777777" w:rsidR="006F733C" w:rsidRPr="00002EC8" w:rsidRDefault="006F733C" w:rsidP="00E3165A">
            <w:pPr>
              <w:jc w:val="center"/>
              <w:rPr>
                <w:sz w:val="16"/>
                <w:szCs w:val="16"/>
              </w:rPr>
            </w:pPr>
            <w:r w:rsidRPr="00002EC8">
              <w:rPr>
                <w:sz w:val="16"/>
                <w:szCs w:val="16"/>
              </w:rPr>
              <w:t>с 01.07.2021 по 31.12.2021</w:t>
            </w:r>
          </w:p>
        </w:tc>
        <w:tc>
          <w:tcPr>
            <w:tcW w:w="0" w:type="auto"/>
            <w:tcBorders>
              <w:top w:val="nil"/>
              <w:left w:val="nil"/>
              <w:bottom w:val="single" w:sz="4" w:space="0" w:color="auto"/>
              <w:right w:val="single" w:sz="4" w:space="0" w:color="auto"/>
            </w:tcBorders>
            <w:shd w:val="clear" w:color="auto" w:fill="auto"/>
            <w:noWrap/>
            <w:vAlign w:val="center"/>
            <w:hideMark/>
          </w:tcPr>
          <w:p w14:paraId="7670A2EA" w14:textId="77777777" w:rsidR="006F733C" w:rsidRPr="00002EC8" w:rsidRDefault="006F733C" w:rsidP="00E3165A">
            <w:pPr>
              <w:jc w:val="center"/>
              <w:rPr>
                <w:sz w:val="16"/>
                <w:szCs w:val="16"/>
              </w:rPr>
            </w:pPr>
            <w:r w:rsidRPr="00002EC8">
              <w:rPr>
                <w:sz w:val="16"/>
                <w:szCs w:val="16"/>
              </w:rPr>
              <w:t>19,20</w:t>
            </w:r>
          </w:p>
        </w:tc>
        <w:tc>
          <w:tcPr>
            <w:tcW w:w="0" w:type="auto"/>
            <w:tcBorders>
              <w:top w:val="nil"/>
              <w:left w:val="nil"/>
              <w:bottom w:val="single" w:sz="4" w:space="0" w:color="auto"/>
              <w:right w:val="single" w:sz="4" w:space="0" w:color="auto"/>
            </w:tcBorders>
            <w:shd w:val="clear" w:color="auto" w:fill="auto"/>
            <w:noWrap/>
            <w:vAlign w:val="center"/>
            <w:hideMark/>
          </w:tcPr>
          <w:p w14:paraId="5A26DD46" w14:textId="77777777" w:rsidR="006F733C" w:rsidRPr="00002EC8" w:rsidRDefault="006F733C" w:rsidP="00E3165A">
            <w:pPr>
              <w:jc w:val="center"/>
              <w:rPr>
                <w:sz w:val="16"/>
                <w:szCs w:val="16"/>
              </w:rPr>
            </w:pPr>
            <w:r w:rsidRPr="00002EC8">
              <w:rPr>
                <w:sz w:val="16"/>
                <w:szCs w:val="16"/>
              </w:rPr>
              <w:t>2 165,91</w:t>
            </w:r>
          </w:p>
        </w:tc>
      </w:tr>
      <w:tr w:rsidR="006F733C" w:rsidRPr="00002EC8" w14:paraId="50F51313" w14:textId="77777777" w:rsidTr="00E3165A">
        <w:trPr>
          <w:trHeight w:val="20"/>
        </w:trPr>
        <w:tc>
          <w:tcPr>
            <w:tcW w:w="0" w:type="auto"/>
            <w:vMerge/>
            <w:tcBorders>
              <w:top w:val="nil"/>
              <w:left w:val="single" w:sz="4" w:space="0" w:color="auto"/>
              <w:bottom w:val="single" w:sz="4" w:space="0" w:color="auto"/>
              <w:right w:val="single" w:sz="4" w:space="0" w:color="auto"/>
            </w:tcBorders>
            <w:vAlign w:val="center"/>
            <w:hideMark/>
          </w:tcPr>
          <w:p w14:paraId="462E087B" w14:textId="77777777" w:rsidR="006F733C" w:rsidRPr="00002EC8" w:rsidRDefault="006F733C" w:rsidP="00E3165A">
            <w:pPr>
              <w:rPr>
                <w:sz w:val="16"/>
                <w:szCs w:val="16"/>
              </w:rPr>
            </w:pPr>
          </w:p>
        </w:tc>
        <w:tc>
          <w:tcPr>
            <w:tcW w:w="0" w:type="auto"/>
            <w:vMerge/>
            <w:tcBorders>
              <w:left w:val="nil"/>
              <w:right w:val="single" w:sz="4" w:space="0" w:color="auto"/>
            </w:tcBorders>
          </w:tcPr>
          <w:p w14:paraId="6F0827D4" w14:textId="77777777" w:rsidR="006F733C" w:rsidRPr="00002EC8" w:rsidRDefault="006F733C" w:rsidP="00E3165A">
            <w:pPr>
              <w:jc w:val="center"/>
              <w:rPr>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ECE55B" w14:textId="77777777" w:rsidR="006F733C" w:rsidRPr="00002EC8" w:rsidRDefault="006F733C" w:rsidP="00E3165A">
            <w:pPr>
              <w:jc w:val="center"/>
              <w:rPr>
                <w:sz w:val="16"/>
                <w:szCs w:val="16"/>
              </w:rPr>
            </w:pPr>
            <w:r w:rsidRPr="00002EC8">
              <w:rPr>
                <w:sz w:val="16"/>
                <w:szCs w:val="16"/>
              </w:rPr>
              <w:t>с 01.01.2022 по 30.06.2022</w:t>
            </w:r>
          </w:p>
        </w:tc>
        <w:tc>
          <w:tcPr>
            <w:tcW w:w="0" w:type="auto"/>
            <w:tcBorders>
              <w:top w:val="nil"/>
              <w:left w:val="nil"/>
              <w:bottom w:val="single" w:sz="4" w:space="0" w:color="auto"/>
              <w:right w:val="single" w:sz="4" w:space="0" w:color="auto"/>
            </w:tcBorders>
            <w:shd w:val="clear" w:color="auto" w:fill="auto"/>
            <w:noWrap/>
            <w:vAlign w:val="center"/>
            <w:hideMark/>
          </w:tcPr>
          <w:p w14:paraId="692798EA" w14:textId="77777777" w:rsidR="006F733C" w:rsidRPr="00002EC8" w:rsidRDefault="006F733C" w:rsidP="00E3165A">
            <w:pPr>
              <w:jc w:val="center"/>
              <w:rPr>
                <w:sz w:val="16"/>
                <w:szCs w:val="16"/>
              </w:rPr>
            </w:pPr>
            <w:r w:rsidRPr="00002EC8">
              <w:rPr>
                <w:sz w:val="16"/>
                <w:szCs w:val="16"/>
              </w:rPr>
              <w:t>19,20</w:t>
            </w:r>
          </w:p>
        </w:tc>
        <w:tc>
          <w:tcPr>
            <w:tcW w:w="0" w:type="auto"/>
            <w:tcBorders>
              <w:top w:val="nil"/>
              <w:left w:val="nil"/>
              <w:bottom w:val="single" w:sz="4" w:space="0" w:color="auto"/>
              <w:right w:val="single" w:sz="4" w:space="0" w:color="auto"/>
            </w:tcBorders>
            <w:shd w:val="clear" w:color="auto" w:fill="auto"/>
            <w:noWrap/>
            <w:vAlign w:val="center"/>
            <w:hideMark/>
          </w:tcPr>
          <w:p w14:paraId="2F224670" w14:textId="77777777" w:rsidR="006F733C" w:rsidRPr="00002EC8" w:rsidRDefault="006F733C" w:rsidP="00E3165A">
            <w:pPr>
              <w:jc w:val="center"/>
              <w:rPr>
                <w:sz w:val="16"/>
                <w:szCs w:val="16"/>
              </w:rPr>
            </w:pPr>
            <w:r w:rsidRPr="00002EC8">
              <w:rPr>
                <w:sz w:val="16"/>
                <w:szCs w:val="16"/>
              </w:rPr>
              <w:t>2 165,91</w:t>
            </w:r>
          </w:p>
        </w:tc>
      </w:tr>
      <w:tr w:rsidR="006F733C" w:rsidRPr="00002EC8" w14:paraId="10A0AE77" w14:textId="77777777" w:rsidTr="00E3165A">
        <w:trPr>
          <w:trHeight w:val="20"/>
        </w:trPr>
        <w:tc>
          <w:tcPr>
            <w:tcW w:w="0" w:type="auto"/>
            <w:vMerge/>
            <w:tcBorders>
              <w:top w:val="nil"/>
              <w:left w:val="single" w:sz="4" w:space="0" w:color="auto"/>
              <w:bottom w:val="single" w:sz="4" w:space="0" w:color="auto"/>
              <w:right w:val="single" w:sz="4" w:space="0" w:color="auto"/>
            </w:tcBorders>
            <w:vAlign w:val="center"/>
            <w:hideMark/>
          </w:tcPr>
          <w:p w14:paraId="64E99851" w14:textId="77777777" w:rsidR="006F733C" w:rsidRPr="00002EC8" w:rsidRDefault="006F733C" w:rsidP="00E3165A">
            <w:pPr>
              <w:rPr>
                <w:sz w:val="16"/>
                <w:szCs w:val="16"/>
              </w:rPr>
            </w:pPr>
          </w:p>
        </w:tc>
        <w:tc>
          <w:tcPr>
            <w:tcW w:w="0" w:type="auto"/>
            <w:vMerge/>
            <w:tcBorders>
              <w:left w:val="nil"/>
              <w:right w:val="single" w:sz="4" w:space="0" w:color="auto"/>
            </w:tcBorders>
          </w:tcPr>
          <w:p w14:paraId="70854226" w14:textId="77777777" w:rsidR="006F733C" w:rsidRPr="00002EC8" w:rsidRDefault="006F733C" w:rsidP="00E3165A">
            <w:pPr>
              <w:jc w:val="center"/>
              <w:rPr>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47AD22" w14:textId="77777777" w:rsidR="006F733C" w:rsidRPr="00002EC8" w:rsidRDefault="006F733C" w:rsidP="00E3165A">
            <w:pPr>
              <w:jc w:val="center"/>
              <w:rPr>
                <w:sz w:val="16"/>
                <w:szCs w:val="16"/>
              </w:rPr>
            </w:pPr>
            <w:r w:rsidRPr="00002EC8">
              <w:rPr>
                <w:sz w:val="16"/>
                <w:szCs w:val="16"/>
              </w:rPr>
              <w:t>с 01.07.2022 по 31.12.2022</w:t>
            </w:r>
          </w:p>
        </w:tc>
        <w:tc>
          <w:tcPr>
            <w:tcW w:w="0" w:type="auto"/>
            <w:tcBorders>
              <w:top w:val="nil"/>
              <w:left w:val="nil"/>
              <w:bottom w:val="single" w:sz="4" w:space="0" w:color="auto"/>
              <w:right w:val="single" w:sz="4" w:space="0" w:color="auto"/>
            </w:tcBorders>
            <w:shd w:val="clear" w:color="auto" w:fill="auto"/>
            <w:noWrap/>
            <w:vAlign w:val="center"/>
            <w:hideMark/>
          </w:tcPr>
          <w:p w14:paraId="2FC9B89C" w14:textId="77777777" w:rsidR="006F733C" w:rsidRPr="00002EC8" w:rsidRDefault="006F733C" w:rsidP="00E3165A">
            <w:pPr>
              <w:jc w:val="center"/>
              <w:rPr>
                <w:sz w:val="16"/>
                <w:szCs w:val="16"/>
              </w:rPr>
            </w:pPr>
            <w:r w:rsidRPr="00002EC8">
              <w:rPr>
                <w:sz w:val="16"/>
                <w:szCs w:val="16"/>
              </w:rPr>
              <w:t>24,07</w:t>
            </w:r>
          </w:p>
        </w:tc>
        <w:tc>
          <w:tcPr>
            <w:tcW w:w="0" w:type="auto"/>
            <w:tcBorders>
              <w:top w:val="nil"/>
              <w:left w:val="nil"/>
              <w:bottom w:val="single" w:sz="4" w:space="0" w:color="auto"/>
              <w:right w:val="single" w:sz="4" w:space="0" w:color="auto"/>
            </w:tcBorders>
            <w:shd w:val="clear" w:color="auto" w:fill="auto"/>
            <w:noWrap/>
            <w:vAlign w:val="center"/>
            <w:hideMark/>
          </w:tcPr>
          <w:p w14:paraId="68BC088B" w14:textId="77777777" w:rsidR="006F733C" w:rsidRPr="00002EC8" w:rsidRDefault="006F733C" w:rsidP="00E3165A">
            <w:pPr>
              <w:jc w:val="center"/>
              <w:rPr>
                <w:sz w:val="16"/>
                <w:szCs w:val="16"/>
              </w:rPr>
            </w:pPr>
            <w:r w:rsidRPr="00002EC8">
              <w:rPr>
                <w:sz w:val="16"/>
                <w:szCs w:val="16"/>
              </w:rPr>
              <w:t>2 044,44</w:t>
            </w:r>
          </w:p>
        </w:tc>
      </w:tr>
      <w:tr w:rsidR="006F733C" w:rsidRPr="00002EC8" w14:paraId="2A020279" w14:textId="77777777" w:rsidTr="00E3165A">
        <w:trPr>
          <w:trHeight w:val="20"/>
        </w:trPr>
        <w:tc>
          <w:tcPr>
            <w:tcW w:w="0" w:type="auto"/>
            <w:vMerge/>
            <w:tcBorders>
              <w:top w:val="nil"/>
              <w:left w:val="single" w:sz="4" w:space="0" w:color="auto"/>
              <w:bottom w:val="single" w:sz="4" w:space="0" w:color="auto"/>
              <w:right w:val="single" w:sz="4" w:space="0" w:color="auto"/>
            </w:tcBorders>
            <w:vAlign w:val="center"/>
            <w:hideMark/>
          </w:tcPr>
          <w:p w14:paraId="7F51C944" w14:textId="77777777" w:rsidR="006F733C" w:rsidRPr="00002EC8" w:rsidRDefault="006F733C" w:rsidP="00E3165A">
            <w:pPr>
              <w:rPr>
                <w:sz w:val="16"/>
                <w:szCs w:val="16"/>
              </w:rPr>
            </w:pPr>
          </w:p>
        </w:tc>
        <w:tc>
          <w:tcPr>
            <w:tcW w:w="0" w:type="auto"/>
            <w:vMerge/>
            <w:tcBorders>
              <w:left w:val="nil"/>
              <w:right w:val="single" w:sz="4" w:space="0" w:color="auto"/>
            </w:tcBorders>
          </w:tcPr>
          <w:p w14:paraId="7FA34530" w14:textId="77777777" w:rsidR="006F733C" w:rsidRPr="00002EC8" w:rsidRDefault="006F733C" w:rsidP="00E3165A">
            <w:pPr>
              <w:jc w:val="center"/>
              <w:rPr>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5A23CA6" w14:textId="77777777" w:rsidR="006F733C" w:rsidRPr="00002EC8" w:rsidRDefault="006F733C" w:rsidP="00E3165A">
            <w:pPr>
              <w:jc w:val="center"/>
              <w:rPr>
                <w:sz w:val="16"/>
                <w:szCs w:val="16"/>
              </w:rPr>
            </w:pPr>
            <w:r w:rsidRPr="00002EC8">
              <w:rPr>
                <w:sz w:val="16"/>
                <w:szCs w:val="16"/>
              </w:rPr>
              <w:t>с 01.01.2023 по 30.06.2023</w:t>
            </w:r>
          </w:p>
        </w:tc>
        <w:tc>
          <w:tcPr>
            <w:tcW w:w="0" w:type="auto"/>
            <w:tcBorders>
              <w:top w:val="nil"/>
              <w:left w:val="nil"/>
              <w:bottom w:val="single" w:sz="4" w:space="0" w:color="auto"/>
              <w:right w:val="single" w:sz="4" w:space="0" w:color="auto"/>
            </w:tcBorders>
            <w:shd w:val="clear" w:color="auto" w:fill="auto"/>
            <w:noWrap/>
            <w:vAlign w:val="center"/>
            <w:hideMark/>
          </w:tcPr>
          <w:p w14:paraId="2BFD69AC" w14:textId="77777777" w:rsidR="006F733C" w:rsidRPr="00002EC8" w:rsidRDefault="006F733C" w:rsidP="00E3165A">
            <w:pPr>
              <w:jc w:val="center"/>
              <w:rPr>
                <w:sz w:val="16"/>
                <w:szCs w:val="16"/>
              </w:rPr>
            </w:pPr>
            <w:r w:rsidRPr="00002EC8">
              <w:rPr>
                <w:sz w:val="16"/>
                <w:szCs w:val="16"/>
              </w:rPr>
              <w:t>24,07</w:t>
            </w:r>
          </w:p>
        </w:tc>
        <w:tc>
          <w:tcPr>
            <w:tcW w:w="0" w:type="auto"/>
            <w:tcBorders>
              <w:top w:val="nil"/>
              <w:left w:val="nil"/>
              <w:bottom w:val="single" w:sz="4" w:space="0" w:color="auto"/>
              <w:right w:val="single" w:sz="4" w:space="0" w:color="auto"/>
            </w:tcBorders>
            <w:shd w:val="clear" w:color="auto" w:fill="auto"/>
            <w:noWrap/>
            <w:vAlign w:val="center"/>
            <w:hideMark/>
          </w:tcPr>
          <w:p w14:paraId="33CBBC42" w14:textId="77777777" w:rsidR="006F733C" w:rsidRPr="00002EC8" w:rsidRDefault="006F733C" w:rsidP="00E3165A">
            <w:pPr>
              <w:jc w:val="center"/>
              <w:rPr>
                <w:sz w:val="16"/>
                <w:szCs w:val="16"/>
              </w:rPr>
            </w:pPr>
            <w:r w:rsidRPr="00002EC8">
              <w:rPr>
                <w:sz w:val="16"/>
                <w:szCs w:val="16"/>
              </w:rPr>
              <w:t>2 044,44</w:t>
            </w:r>
          </w:p>
        </w:tc>
      </w:tr>
      <w:tr w:rsidR="006F733C" w:rsidRPr="00002EC8" w14:paraId="75A33E84" w14:textId="77777777" w:rsidTr="00E3165A">
        <w:trPr>
          <w:trHeight w:val="20"/>
        </w:trPr>
        <w:tc>
          <w:tcPr>
            <w:tcW w:w="0" w:type="auto"/>
            <w:vMerge/>
            <w:tcBorders>
              <w:top w:val="nil"/>
              <w:left w:val="single" w:sz="4" w:space="0" w:color="auto"/>
              <w:bottom w:val="single" w:sz="4" w:space="0" w:color="auto"/>
              <w:right w:val="single" w:sz="4" w:space="0" w:color="auto"/>
            </w:tcBorders>
            <w:vAlign w:val="center"/>
            <w:hideMark/>
          </w:tcPr>
          <w:p w14:paraId="2A25B546" w14:textId="77777777" w:rsidR="006F733C" w:rsidRPr="00002EC8" w:rsidRDefault="006F733C" w:rsidP="00E3165A">
            <w:pPr>
              <w:rPr>
                <w:sz w:val="16"/>
                <w:szCs w:val="16"/>
              </w:rPr>
            </w:pPr>
          </w:p>
        </w:tc>
        <w:tc>
          <w:tcPr>
            <w:tcW w:w="0" w:type="auto"/>
            <w:vMerge/>
            <w:tcBorders>
              <w:left w:val="nil"/>
              <w:bottom w:val="single" w:sz="4" w:space="0" w:color="auto"/>
              <w:right w:val="single" w:sz="4" w:space="0" w:color="auto"/>
            </w:tcBorders>
          </w:tcPr>
          <w:p w14:paraId="03A805B1" w14:textId="77777777" w:rsidR="006F733C" w:rsidRPr="00002EC8" w:rsidRDefault="006F733C" w:rsidP="00E3165A">
            <w:pPr>
              <w:jc w:val="center"/>
              <w:rPr>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EF00CF" w14:textId="77777777" w:rsidR="006F733C" w:rsidRPr="00002EC8" w:rsidRDefault="006F733C" w:rsidP="00E3165A">
            <w:pPr>
              <w:jc w:val="center"/>
              <w:rPr>
                <w:sz w:val="16"/>
                <w:szCs w:val="16"/>
              </w:rPr>
            </w:pPr>
            <w:r w:rsidRPr="00002EC8">
              <w:rPr>
                <w:sz w:val="16"/>
                <w:szCs w:val="16"/>
              </w:rPr>
              <w:t>с 01.07.2023 по 31.12.2023</w:t>
            </w:r>
          </w:p>
        </w:tc>
        <w:tc>
          <w:tcPr>
            <w:tcW w:w="0" w:type="auto"/>
            <w:tcBorders>
              <w:top w:val="nil"/>
              <w:left w:val="nil"/>
              <w:bottom w:val="single" w:sz="4" w:space="0" w:color="auto"/>
              <w:right w:val="single" w:sz="4" w:space="0" w:color="auto"/>
            </w:tcBorders>
            <w:shd w:val="clear" w:color="auto" w:fill="auto"/>
            <w:noWrap/>
            <w:vAlign w:val="center"/>
            <w:hideMark/>
          </w:tcPr>
          <w:p w14:paraId="6EFEF72A" w14:textId="77777777" w:rsidR="006F733C" w:rsidRPr="00002EC8" w:rsidRDefault="006F733C" w:rsidP="00E3165A">
            <w:pPr>
              <w:jc w:val="center"/>
              <w:rPr>
                <w:sz w:val="16"/>
                <w:szCs w:val="16"/>
              </w:rPr>
            </w:pPr>
            <w:r w:rsidRPr="00002EC8">
              <w:rPr>
                <w:sz w:val="16"/>
                <w:szCs w:val="16"/>
              </w:rPr>
              <w:t>25,03</w:t>
            </w:r>
          </w:p>
        </w:tc>
        <w:tc>
          <w:tcPr>
            <w:tcW w:w="0" w:type="auto"/>
            <w:tcBorders>
              <w:top w:val="nil"/>
              <w:left w:val="nil"/>
              <w:bottom w:val="single" w:sz="4" w:space="0" w:color="auto"/>
              <w:right w:val="single" w:sz="4" w:space="0" w:color="auto"/>
            </w:tcBorders>
            <w:shd w:val="clear" w:color="auto" w:fill="auto"/>
            <w:noWrap/>
            <w:vAlign w:val="center"/>
            <w:hideMark/>
          </w:tcPr>
          <w:p w14:paraId="465CEAA9" w14:textId="77777777" w:rsidR="006F733C" w:rsidRPr="00002EC8" w:rsidRDefault="006F733C" w:rsidP="00E3165A">
            <w:pPr>
              <w:jc w:val="center"/>
              <w:rPr>
                <w:sz w:val="16"/>
                <w:szCs w:val="16"/>
              </w:rPr>
            </w:pPr>
            <w:r w:rsidRPr="00002EC8">
              <w:rPr>
                <w:sz w:val="16"/>
                <w:szCs w:val="16"/>
              </w:rPr>
              <w:t>2 124,17</w:t>
            </w:r>
          </w:p>
        </w:tc>
      </w:tr>
      <w:tr w:rsidR="006F733C" w:rsidRPr="00002EC8" w14:paraId="1CC775E4" w14:textId="77777777" w:rsidTr="00E3165A">
        <w:trPr>
          <w:trHeight w:val="20"/>
        </w:trPr>
        <w:tc>
          <w:tcPr>
            <w:tcW w:w="0" w:type="auto"/>
            <w:vMerge/>
            <w:tcBorders>
              <w:top w:val="nil"/>
              <w:left w:val="single" w:sz="4" w:space="0" w:color="auto"/>
              <w:bottom w:val="single" w:sz="4" w:space="0" w:color="auto"/>
              <w:right w:val="single" w:sz="4" w:space="0" w:color="auto"/>
            </w:tcBorders>
            <w:vAlign w:val="center"/>
            <w:hideMark/>
          </w:tcPr>
          <w:p w14:paraId="12A24817" w14:textId="77777777" w:rsidR="006F733C" w:rsidRPr="00002EC8" w:rsidRDefault="006F733C" w:rsidP="00E3165A">
            <w:pPr>
              <w:rPr>
                <w:sz w:val="16"/>
                <w:szCs w:val="16"/>
              </w:rPr>
            </w:pPr>
          </w:p>
        </w:tc>
        <w:tc>
          <w:tcPr>
            <w:tcW w:w="0" w:type="auto"/>
            <w:vMerge w:val="restart"/>
            <w:tcBorders>
              <w:top w:val="single" w:sz="4" w:space="0" w:color="auto"/>
              <w:left w:val="nil"/>
              <w:right w:val="single" w:sz="4" w:space="0" w:color="auto"/>
            </w:tcBorders>
            <w:vAlign w:val="center"/>
          </w:tcPr>
          <w:p w14:paraId="76B450D3" w14:textId="77777777" w:rsidR="006F733C" w:rsidRPr="00002EC8" w:rsidRDefault="006F733C" w:rsidP="00E3165A">
            <w:pPr>
              <w:jc w:val="center"/>
              <w:rPr>
                <w:sz w:val="16"/>
                <w:szCs w:val="16"/>
              </w:rPr>
            </w:pPr>
            <w:r w:rsidRPr="00002EC8">
              <w:rPr>
                <w:sz w:val="16"/>
                <w:szCs w:val="16"/>
              </w:rPr>
              <w:t>одноставочный тариф,</w:t>
            </w:r>
            <w:r>
              <w:rPr>
                <w:sz w:val="16"/>
                <w:szCs w:val="16"/>
              </w:rPr>
              <w:t xml:space="preserve"> руб./м</w:t>
            </w:r>
            <w:r>
              <w:rPr>
                <w:sz w:val="16"/>
                <w:szCs w:val="16"/>
                <w:vertAlign w:val="superscript"/>
              </w:rPr>
              <w:t>3</w:t>
            </w:r>
            <w:r>
              <w:rPr>
                <w:sz w:val="16"/>
                <w:szCs w:val="16"/>
              </w:rPr>
              <w:t>,</w:t>
            </w:r>
            <w:r w:rsidRPr="00002EC8">
              <w:rPr>
                <w:sz w:val="16"/>
                <w:szCs w:val="16"/>
              </w:rPr>
              <w:t xml:space="preserve"> руб./Гкал (</w:t>
            </w:r>
            <w:r>
              <w:rPr>
                <w:sz w:val="16"/>
                <w:szCs w:val="16"/>
              </w:rPr>
              <w:t>с учетом</w:t>
            </w:r>
            <w:r w:rsidRPr="00002EC8">
              <w:rPr>
                <w:sz w:val="16"/>
                <w:szCs w:val="16"/>
              </w:rPr>
              <w:t xml:space="preserve"> НДС)</w:t>
            </w:r>
          </w:p>
        </w:tc>
        <w:tc>
          <w:tcPr>
            <w:tcW w:w="0" w:type="auto"/>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E8DB0E0" w14:textId="77777777" w:rsidR="006F733C" w:rsidRPr="00002EC8" w:rsidRDefault="006F733C" w:rsidP="00E3165A">
            <w:pPr>
              <w:jc w:val="center"/>
              <w:rPr>
                <w:sz w:val="16"/>
                <w:szCs w:val="16"/>
              </w:rPr>
            </w:pPr>
            <w:r w:rsidRPr="00002EC8">
              <w:rPr>
                <w:sz w:val="16"/>
                <w:szCs w:val="16"/>
              </w:rPr>
              <w:t>Население (микрорайон Речники) (с учетом НДС)</w:t>
            </w:r>
          </w:p>
        </w:tc>
      </w:tr>
      <w:tr w:rsidR="006F733C" w:rsidRPr="00002EC8" w14:paraId="1E3C1A83" w14:textId="77777777" w:rsidTr="00E3165A">
        <w:trPr>
          <w:trHeight w:val="20"/>
        </w:trPr>
        <w:tc>
          <w:tcPr>
            <w:tcW w:w="0" w:type="auto"/>
            <w:vMerge/>
            <w:tcBorders>
              <w:top w:val="nil"/>
              <w:left w:val="single" w:sz="4" w:space="0" w:color="auto"/>
              <w:bottom w:val="single" w:sz="4" w:space="0" w:color="auto"/>
              <w:right w:val="single" w:sz="4" w:space="0" w:color="auto"/>
            </w:tcBorders>
            <w:vAlign w:val="center"/>
            <w:hideMark/>
          </w:tcPr>
          <w:p w14:paraId="2B0270B0" w14:textId="77777777" w:rsidR="006F733C" w:rsidRPr="00002EC8" w:rsidRDefault="006F733C" w:rsidP="00E3165A">
            <w:pPr>
              <w:rPr>
                <w:sz w:val="16"/>
                <w:szCs w:val="16"/>
              </w:rPr>
            </w:pPr>
          </w:p>
        </w:tc>
        <w:tc>
          <w:tcPr>
            <w:tcW w:w="0" w:type="auto"/>
            <w:vMerge/>
            <w:tcBorders>
              <w:left w:val="nil"/>
              <w:right w:val="single" w:sz="4" w:space="0" w:color="auto"/>
            </w:tcBorders>
          </w:tcPr>
          <w:p w14:paraId="17A9E702" w14:textId="77777777" w:rsidR="006F733C" w:rsidRPr="00002EC8" w:rsidRDefault="006F733C" w:rsidP="00E3165A">
            <w:pPr>
              <w:jc w:val="center"/>
              <w:rPr>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C0FEDBF" w14:textId="77777777" w:rsidR="006F733C" w:rsidRPr="00002EC8" w:rsidRDefault="006F733C" w:rsidP="00E3165A">
            <w:pPr>
              <w:jc w:val="center"/>
              <w:rPr>
                <w:sz w:val="16"/>
                <w:szCs w:val="16"/>
              </w:rPr>
            </w:pPr>
            <w:r w:rsidRPr="00002EC8">
              <w:rPr>
                <w:sz w:val="16"/>
                <w:szCs w:val="16"/>
              </w:rPr>
              <w:t>с 01.01.2019 по 30.06.2019</w:t>
            </w:r>
          </w:p>
        </w:tc>
        <w:tc>
          <w:tcPr>
            <w:tcW w:w="0" w:type="auto"/>
            <w:tcBorders>
              <w:top w:val="nil"/>
              <w:left w:val="nil"/>
              <w:bottom w:val="single" w:sz="4" w:space="0" w:color="auto"/>
              <w:right w:val="single" w:sz="4" w:space="0" w:color="auto"/>
            </w:tcBorders>
            <w:shd w:val="clear" w:color="auto" w:fill="auto"/>
            <w:noWrap/>
            <w:vAlign w:val="center"/>
            <w:hideMark/>
          </w:tcPr>
          <w:p w14:paraId="3A20B72B" w14:textId="77777777" w:rsidR="006F733C" w:rsidRPr="00002EC8" w:rsidRDefault="006F733C" w:rsidP="00E3165A">
            <w:pPr>
              <w:jc w:val="center"/>
              <w:rPr>
                <w:sz w:val="16"/>
                <w:szCs w:val="16"/>
              </w:rPr>
            </w:pPr>
            <w:r w:rsidRPr="00002EC8">
              <w:rPr>
                <w:sz w:val="16"/>
                <w:szCs w:val="16"/>
              </w:rPr>
              <w:t>18,91</w:t>
            </w:r>
          </w:p>
        </w:tc>
        <w:tc>
          <w:tcPr>
            <w:tcW w:w="0" w:type="auto"/>
            <w:tcBorders>
              <w:top w:val="nil"/>
              <w:left w:val="nil"/>
              <w:bottom w:val="single" w:sz="4" w:space="0" w:color="auto"/>
              <w:right w:val="single" w:sz="4" w:space="0" w:color="auto"/>
            </w:tcBorders>
            <w:shd w:val="clear" w:color="auto" w:fill="auto"/>
            <w:noWrap/>
            <w:vAlign w:val="center"/>
            <w:hideMark/>
          </w:tcPr>
          <w:p w14:paraId="141FACFD" w14:textId="77777777" w:rsidR="006F733C" w:rsidRPr="00002EC8" w:rsidRDefault="006F733C" w:rsidP="00E3165A">
            <w:pPr>
              <w:jc w:val="center"/>
              <w:rPr>
                <w:sz w:val="16"/>
                <w:szCs w:val="16"/>
              </w:rPr>
            </w:pPr>
            <w:r w:rsidRPr="00002EC8">
              <w:rPr>
                <w:sz w:val="16"/>
                <w:szCs w:val="16"/>
              </w:rPr>
              <w:t>2 253,20</w:t>
            </w:r>
          </w:p>
        </w:tc>
      </w:tr>
      <w:tr w:rsidR="006F733C" w:rsidRPr="00002EC8" w14:paraId="7D6931A9" w14:textId="77777777" w:rsidTr="00E3165A">
        <w:trPr>
          <w:trHeight w:val="20"/>
        </w:trPr>
        <w:tc>
          <w:tcPr>
            <w:tcW w:w="0" w:type="auto"/>
            <w:vMerge/>
            <w:tcBorders>
              <w:top w:val="nil"/>
              <w:left w:val="single" w:sz="4" w:space="0" w:color="auto"/>
              <w:bottom w:val="single" w:sz="4" w:space="0" w:color="auto"/>
              <w:right w:val="single" w:sz="4" w:space="0" w:color="auto"/>
            </w:tcBorders>
            <w:vAlign w:val="center"/>
            <w:hideMark/>
          </w:tcPr>
          <w:p w14:paraId="02D1DAB3" w14:textId="77777777" w:rsidR="006F733C" w:rsidRPr="00002EC8" w:rsidRDefault="006F733C" w:rsidP="00E3165A">
            <w:pPr>
              <w:rPr>
                <w:sz w:val="16"/>
                <w:szCs w:val="16"/>
              </w:rPr>
            </w:pPr>
          </w:p>
        </w:tc>
        <w:tc>
          <w:tcPr>
            <w:tcW w:w="0" w:type="auto"/>
            <w:vMerge/>
            <w:tcBorders>
              <w:left w:val="nil"/>
              <w:right w:val="single" w:sz="4" w:space="0" w:color="auto"/>
            </w:tcBorders>
          </w:tcPr>
          <w:p w14:paraId="47BFC6F7" w14:textId="77777777" w:rsidR="006F733C" w:rsidRPr="00002EC8" w:rsidRDefault="006F733C" w:rsidP="00E3165A">
            <w:pPr>
              <w:jc w:val="center"/>
              <w:rPr>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40C594" w14:textId="77777777" w:rsidR="006F733C" w:rsidRPr="00002EC8" w:rsidRDefault="006F733C" w:rsidP="00E3165A">
            <w:pPr>
              <w:jc w:val="center"/>
              <w:rPr>
                <w:sz w:val="16"/>
                <w:szCs w:val="16"/>
              </w:rPr>
            </w:pPr>
            <w:r w:rsidRPr="00002EC8">
              <w:rPr>
                <w:sz w:val="16"/>
                <w:szCs w:val="16"/>
              </w:rPr>
              <w:t>с 01.07.2019 по 31.12.2019</w:t>
            </w:r>
          </w:p>
        </w:tc>
        <w:tc>
          <w:tcPr>
            <w:tcW w:w="0" w:type="auto"/>
            <w:tcBorders>
              <w:top w:val="nil"/>
              <w:left w:val="nil"/>
              <w:bottom w:val="single" w:sz="4" w:space="0" w:color="auto"/>
              <w:right w:val="single" w:sz="4" w:space="0" w:color="auto"/>
            </w:tcBorders>
            <w:shd w:val="clear" w:color="auto" w:fill="auto"/>
            <w:noWrap/>
            <w:vAlign w:val="center"/>
            <w:hideMark/>
          </w:tcPr>
          <w:p w14:paraId="06E89310" w14:textId="77777777" w:rsidR="006F733C" w:rsidRPr="00002EC8" w:rsidRDefault="006F733C" w:rsidP="00E3165A">
            <w:pPr>
              <w:jc w:val="center"/>
              <w:rPr>
                <w:sz w:val="16"/>
                <w:szCs w:val="16"/>
              </w:rPr>
            </w:pPr>
            <w:r w:rsidRPr="00002EC8">
              <w:rPr>
                <w:sz w:val="16"/>
                <w:szCs w:val="16"/>
              </w:rPr>
              <w:t>19,45</w:t>
            </w:r>
          </w:p>
        </w:tc>
        <w:tc>
          <w:tcPr>
            <w:tcW w:w="0" w:type="auto"/>
            <w:tcBorders>
              <w:top w:val="nil"/>
              <w:left w:val="nil"/>
              <w:bottom w:val="single" w:sz="4" w:space="0" w:color="auto"/>
              <w:right w:val="single" w:sz="4" w:space="0" w:color="auto"/>
            </w:tcBorders>
            <w:shd w:val="clear" w:color="auto" w:fill="auto"/>
            <w:noWrap/>
            <w:vAlign w:val="center"/>
            <w:hideMark/>
          </w:tcPr>
          <w:p w14:paraId="235E8D8D" w14:textId="77777777" w:rsidR="006F733C" w:rsidRPr="00002EC8" w:rsidRDefault="006F733C" w:rsidP="00E3165A">
            <w:pPr>
              <w:jc w:val="center"/>
              <w:rPr>
                <w:sz w:val="16"/>
                <w:szCs w:val="16"/>
              </w:rPr>
            </w:pPr>
            <w:r w:rsidRPr="00002EC8">
              <w:rPr>
                <w:sz w:val="16"/>
                <w:szCs w:val="16"/>
              </w:rPr>
              <w:t>2 318,54</w:t>
            </w:r>
          </w:p>
        </w:tc>
      </w:tr>
      <w:tr w:rsidR="006F733C" w:rsidRPr="00002EC8" w14:paraId="5C5FC79A" w14:textId="77777777" w:rsidTr="00E3165A">
        <w:trPr>
          <w:trHeight w:val="20"/>
        </w:trPr>
        <w:tc>
          <w:tcPr>
            <w:tcW w:w="0" w:type="auto"/>
            <w:vMerge/>
            <w:tcBorders>
              <w:top w:val="nil"/>
              <w:left w:val="single" w:sz="4" w:space="0" w:color="auto"/>
              <w:bottom w:val="single" w:sz="4" w:space="0" w:color="auto"/>
              <w:right w:val="single" w:sz="4" w:space="0" w:color="auto"/>
            </w:tcBorders>
            <w:vAlign w:val="center"/>
            <w:hideMark/>
          </w:tcPr>
          <w:p w14:paraId="47A31F9F" w14:textId="77777777" w:rsidR="006F733C" w:rsidRPr="00002EC8" w:rsidRDefault="006F733C" w:rsidP="00E3165A">
            <w:pPr>
              <w:rPr>
                <w:sz w:val="16"/>
                <w:szCs w:val="16"/>
              </w:rPr>
            </w:pPr>
          </w:p>
        </w:tc>
        <w:tc>
          <w:tcPr>
            <w:tcW w:w="0" w:type="auto"/>
            <w:vMerge/>
            <w:tcBorders>
              <w:left w:val="nil"/>
              <w:right w:val="single" w:sz="4" w:space="0" w:color="auto"/>
            </w:tcBorders>
          </w:tcPr>
          <w:p w14:paraId="58010115" w14:textId="77777777" w:rsidR="006F733C" w:rsidRPr="00002EC8" w:rsidRDefault="006F733C" w:rsidP="00E3165A">
            <w:pPr>
              <w:jc w:val="center"/>
              <w:rPr>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93792B" w14:textId="77777777" w:rsidR="006F733C" w:rsidRPr="00002EC8" w:rsidRDefault="006F733C" w:rsidP="00E3165A">
            <w:pPr>
              <w:jc w:val="center"/>
              <w:rPr>
                <w:sz w:val="16"/>
                <w:szCs w:val="16"/>
              </w:rPr>
            </w:pPr>
            <w:r w:rsidRPr="00002EC8">
              <w:rPr>
                <w:sz w:val="16"/>
                <w:szCs w:val="16"/>
              </w:rPr>
              <w:t>с 01.01.2020 по 30.06.2020</w:t>
            </w:r>
          </w:p>
        </w:tc>
        <w:tc>
          <w:tcPr>
            <w:tcW w:w="0" w:type="auto"/>
            <w:tcBorders>
              <w:top w:val="nil"/>
              <w:left w:val="nil"/>
              <w:bottom w:val="single" w:sz="4" w:space="0" w:color="auto"/>
              <w:right w:val="single" w:sz="4" w:space="0" w:color="auto"/>
            </w:tcBorders>
            <w:shd w:val="clear" w:color="auto" w:fill="auto"/>
            <w:noWrap/>
            <w:vAlign w:val="center"/>
            <w:hideMark/>
          </w:tcPr>
          <w:p w14:paraId="699C27BB" w14:textId="77777777" w:rsidR="006F733C" w:rsidRPr="00002EC8" w:rsidRDefault="006F733C" w:rsidP="00E3165A">
            <w:pPr>
              <w:jc w:val="center"/>
              <w:rPr>
                <w:sz w:val="16"/>
                <w:szCs w:val="16"/>
              </w:rPr>
            </w:pPr>
            <w:r w:rsidRPr="00002EC8">
              <w:rPr>
                <w:sz w:val="16"/>
                <w:szCs w:val="16"/>
              </w:rPr>
              <w:t>19,45</w:t>
            </w:r>
          </w:p>
        </w:tc>
        <w:tc>
          <w:tcPr>
            <w:tcW w:w="0" w:type="auto"/>
            <w:tcBorders>
              <w:top w:val="nil"/>
              <w:left w:val="nil"/>
              <w:bottom w:val="single" w:sz="4" w:space="0" w:color="auto"/>
              <w:right w:val="single" w:sz="4" w:space="0" w:color="auto"/>
            </w:tcBorders>
            <w:shd w:val="clear" w:color="auto" w:fill="auto"/>
            <w:noWrap/>
            <w:vAlign w:val="center"/>
            <w:hideMark/>
          </w:tcPr>
          <w:p w14:paraId="26AD2B38" w14:textId="77777777" w:rsidR="006F733C" w:rsidRPr="00002EC8" w:rsidRDefault="006F733C" w:rsidP="00E3165A">
            <w:pPr>
              <w:jc w:val="center"/>
              <w:rPr>
                <w:sz w:val="16"/>
                <w:szCs w:val="16"/>
              </w:rPr>
            </w:pPr>
            <w:r w:rsidRPr="00002EC8">
              <w:rPr>
                <w:sz w:val="16"/>
                <w:szCs w:val="16"/>
              </w:rPr>
              <w:t>2 318,54</w:t>
            </w:r>
          </w:p>
        </w:tc>
      </w:tr>
      <w:tr w:rsidR="006F733C" w:rsidRPr="00002EC8" w14:paraId="7AF8A559" w14:textId="77777777" w:rsidTr="00E3165A">
        <w:trPr>
          <w:trHeight w:val="20"/>
        </w:trPr>
        <w:tc>
          <w:tcPr>
            <w:tcW w:w="0" w:type="auto"/>
            <w:vMerge/>
            <w:tcBorders>
              <w:top w:val="nil"/>
              <w:left w:val="single" w:sz="4" w:space="0" w:color="auto"/>
              <w:bottom w:val="single" w:sz="4" w:space="0" w:color="auto"/>
              <w:right w:val="single" w:sz="4" w:space="0" w:color="auto"/>
            </w:tcBorders>
            <w:vAlign w:val="center"/>
            <w:hideMark/>
          </w:tcPr>
          <w:p w14:paraId="61794AFD" w14:textId="77777777" w:rsidR="006F733C" w:rsidRPr="00002EC8" w:rsidRDefault="006F733C" w:rsidP="00E3165A">
            <w:pPr>
              <w:rPr>
                <w:sz w:val="16"/>
                <w:szCs w:val="16"/>
              </w:rPr>
            </w:pPr>
          </w:p>
        </w:tc>
        <w:tc>
          <w:tcPr>
            <w:tcW w:w="0" w:type="auto"/>
            <w:vMerge/>
            <w:tcBorders>
              <w:left w:val="nil"/>
              <w:right w:val="single" w:sz="4" w:space="0" w:color="auto"/>
            </w:tcBorders>
          </w:tcPr>
          <w:p w14:paraId="053EC945" w14:textId="77777777" w:rsidR="006F733C" w:rsidRPr="00002EC8" w:rsidRDefault="006F733C" w:rsidP="00E3165A">
            <w:pPr>
              <w:jc w:val="center"/>
              <w:rPr>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BC0B1F" w14:textId="77777777" w:rsidR="006F733C" w:rsidRPr="00002EC8" w:rsidRDefault="006F733C" w:rsidP="00E3165A">
            <w:pPr>
              <w:jc w:val="center"/>
              <w:rPr>
                <w:sz w:val="16"/>
                <w:szCs w:val="16"/>
              </w:rPr>
            </w:pPr>
            <w:r w:rsidRPr="00002EC8">
              <w:rPr>
                <w:sz w:val="16"/>
                <w:szCs w:val="16"/>
              </w:rPr>
              <w:t>с 01.07.2020 по 31.12.2020</w:t>
            </w:r>
          </w:p>
        </w:tc>
        <w:tc>
          <w:tcPr>
            <w:tcW w:w="0" w:type="auto"/>
            <w:tcBorders>
              <w:top w:val="nil"/>
              <w:left w:val="nil"/>
              <w:bottom w:val="single" w:sz="4" w:space="0" w:color="auto"/>
              <w:right w:val="single" w:sz="4" w:space="0" w:color="auto"/>
            </w:tcBorders>
            <w:shd w:val="clear" w:color="auto" w:fill="auto"/>
            <w:noWrap/>
            <w:vAlign w:val="center"/>
            <w:hideMark/>
          </w:tcPr>
          <w:p w14:paraId="4D0380CC" w14:textId="77777777" w:rsidR="006F733C" w:rsidRPr="00002EC8" w:rsidRDefault="006F733C" w:rsidP="00E3165A">
            <w:pPr>
              <w:jc w:val="center"/>
              <w:rPr>
                <w:sz w:val="16"/>
                <w:szCs w:val="16"/>
              </w:rPr>
            </w:pPr>
            <w:r w:rsidRPr="00002EC8">
              <w:rPr>
                <w:sz w:val="16"/>
                <w:szCs w:val="16"/>
              </w:rPr>
              <w:t>20,48</w:t>
            </w:r>
          </w:p>
        </w:tc>
        <w:tc>
          <w:tcPr>
            <w:tcW w:w="0" w:type="auto"/>
            <w:tcBorders>
              <w:top w:val="nil"/>
              <w:left w:val="nil"/>
              <w:bottom w:val="single" w:sz="4" w:space="0" w:color="auto"/>
              <w:right w:val="single" w:sz="4" w:space="0" w:color="auto"/>
            </w:tcBorders>
            <w:shd w:val="clear" w:color="auto" w:fill="auto"/>
            <w:noWrap/>
            <w:vAlign w:val="center"/>
            <w:hideMark/>
          </w:tcPr>
          <w:p w14:paraId="1A70F877" w14:textId="77777777" w:rsidR="006F733C" w:rsidRPr="00002EC8" w:rsidRDefault="006F733C" w:rsidP="00E3165A">
            <w:pPr>
              <w:jc w:val="center"/>
              <w:rPr>
                <w:sz w:val="16"/>
                <w:szCs w:val="16"/>
              </w:rPr>
            </w:pPr>
            <w:r w:rsidRPr="00002EC8">
              <w:rPr>
                <w:sz w:val="16"/>
                <w:szCs w:val="16"/>
              </w:rPr>
              <w:t>2 441,42</w:t>
            </w:r>
          </w:p>
        </w:tc>
      </w:tr>
      <w:tr w:rsidR="006F733C" w:rsidRPr="00002EC8" w14:paraId="39BD5380" w14:textId="77777777" w:rsidTr="00E3165A">
        <w:trPr>
          <w:trHeight w:val="20"/>
        </w:trPr>
        <w:tc>
          <w:tcPr>
            <w:tcW w:w="0" w:type="auto"/>
            <w:vMerge/>
            <w:tcBorders>
              <w:top w:val="nil"/>
              <w:left w:val="single" w:sz="4" w:space="0" w:color="auto"/>
              <w:bottom w:val="single" w:sz="4" w:space="0" w:color="auto"/>
              <w:right w:val="single" w:sz="4" w:space="0" w:color="auto"/>
            </w:tcBorders>
            <w:vAlign w:val="center"/>
            <w:hideMark/>
          </w:tcPr>
          <w:p w14:paraId="2FEC4969" w14:textId="77777777" w:rsidR="006F733C" w:rsidRPr="00002EC8" w:rsidRDefault="006F733C" w:rsidP="00E3165A">
            <w:pPr>
              <w:rPr>
                <w:sz w:val="16"/>
                <w:szCs w:val="16"/>
              </w:rPr>
            </w:pPr>
          </w:p>
        </w:tc>
        <w:tc>
          <w:tcPr>
            <w:tcW w:w="0" w:type="auto"/>
            <w:vMerge/>
            <w:tcBorders>
              <w:left w:val="nil"/>
              <w:right w:val="single" w:sz="4" w:space="0" w:color="auto"/>
            </w:tcBorders>
          </w:tcPr>
          <w:p w14:paraId="16C90136" w14:textId="77777777" w:rsidR="006F733C" w:rsidRPr="00002EC8" w:rsidRDefault="006F733C" w:rsidP="00E3165A">
            <w:pPr>
              <w:jc w:val="center"/>
              <w:rPr>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84033B5" w14:textId="77777777" w:rsidR="006F733C" w:rsidRPr="00002EC8" w:rsidRDefault="006F733C" w:rsidP="00E3165A">
            <w:pPr>
              <w:jc w:val="center"/>
              <w:rPr>
                <w:sz w:val="16"/>
                <w:szCs w:val="16"/>
              </w:rPr>
            </w:pPr>
            <w:r w:rsidRPr="00002EC8">
              <w:rPr>
                <w:sz w:val="16"/>
                <w:szCs w:val="16"/>
              </w:rPr>
              <w:t>с 01.01.2021 по 30.06.2021</w:t>
            </w:r>
          </w:p>
        </w:tc>
        <w:tc>
          <w:tcPr>
            <w:tcW w:w="0" w:type="auto"/>
            <w:tcBorders>
              <w:top w:val="nil"/>
              <w:left w:val="nil"/>
              <w:bottom w:val="single" w:sz="4" w:space="0" w:color="auto"/>
              <w:right w:val="single" w:sz="4" w:space="0" w:color="auto"/>
            </w:tcBorders>
            <w:shd w:val="clear" w:color="auto" w:fill="auto"/>
            <w:noWrap/>
            <w:vAlign w:val="center"/>
            <w:hideMark/>
          </w:tcPr>
          <w:p w14:paraId="120C7E59" w14:textId="77777777" w:rsidR="006F733C" w:rsidRPr="00002EC8" w:rsidRDefault="006F733C" w:rsidP="00E3165A">
            <w:pPr>
              <w:jc w:val="center"/>
              <w:rPr>
                <w:sz w:val="16"/>
                <w:szCs w:val="16"/>
              </w:rPr>
            </w:pPr>
            <w:r w:rsidRPr="00002EC8">
              <w:rPr>
                <w:sz w:val="16"/>
                <w:szCs w:val="16"/>
              </w:rPr>
              <w:t>20,48</w:t>
            </w:r>
          </w:p>
        </w:tc>
        <w:tc>
          <w:tcPr>
            <w:tcW w:w="0" w:type="auto"/>
            <w:tcBorders>
              <w:top w:val="nil"/>
              <w:left w:val="nil"/>
              <w:bottom w:val="single" w:sz="4" w:space="0" w:color="auto"/>
              <w:right w:val="single" w:sz="4" w:space="0" w:color="auto"/>
            </w:tcBorders>
            <w:shd w:val="clear" w:color="auto" w:fill="auto"/>
            <w:noWrap/>
            <w:vAlign w:val="center"/>
            <w:hideMark/>
          </w:tcPr>
          <w:p w14:paraId="0457DCC6" w14:textId="77777777" w:rsidR="006F733C" w:rsidRPr="00002EC8" w:rsidRDefault="006F733C" w:rsidP="00E3165A">
            <w:pPr>
              <w:jc w:val="center"/>
              <w:rPr>
                <w:sz w:val="16"/>
                <w:szCs w:val="16"/>
              </w:rPr>
            </w:pPr>
            <w:r w:rsidRPr="00002EC8">
              <w:rPr>
                <w:sz w:val="16"/>
                <w:szCs w:val="16"/>
              </w:rPr>
              <w:t>2 441,42</w:t>
            </w:r>
          </w:p>
        </w:tc>
      </w:tr>
      <w:tr w:rsidR="006F733C" w:rsidRPr="00002EC8" w14:paraId="165CF616" w14:textId="77777777" w:rsidTr="00E3165A">
        <w:trPr>
          <w:trHeight w:val="20"/>
        </w:trPr>
        <w:tc>
          <w:tcPr>
            <w:tcW w:w="0" w:type="auto"/>
            <w:vMerge/>
            <w:tcBorders>
              <w:top w:val="nil"/>
              <w:left w:val="single" w:sz="4" w:space="0" w:color="auto"/>
              <w:bottom w:val="single" w:sz="4" w:space="0" w:color="auto"/>
              <w:right w:val="single" w:sz="4" w:space="0" w:color="auto"/>
            </w:tcBorders>
            <w:vAlign w:val="center"/>
            <w:hideMark/>
          </w:tcPr>
          <w:p w14:paraId="2F39187D" w14:textId="77777777" w:rsidR="006F733C" w:rsidRPr="00002EC8" w:rsidRDefault="006F733C" w:rsidP="00E3165A">
            <w:pPr>
              <w:rPr>
                <w:sz w:val="16"/>
                <w:szCs w:val="16"/>
              </w:rPr>
            </w:pPr>
          </w:p>
        </w:tc>
        <w:tc>
          <w:tcPr>
            <w:tcW w:w="0" w:type="auto"/>
            <w:vMerge/>
            <w:tcBorders>
              <w:left w:val="nil"/>
              <w:right w:val="single" w:sz="4" w:space="0" w:color="auto"/>
            </w:tcBorders>
          </w:tcPr>
          <w:p w14:paraId="3C6D35B9" w14:textId="77777777" w:rsidR="006F733C" w:rsidRPr="00002EC8" w:rsidRDefault="006F733C" w:rsidP="00E3165A">
            <w:pPr>
              <w:jc w:val="center"/>
              <w:rPr>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B2CA88" w14:textId="77777777" w:rsidR="006F733C" w:rsidRPr="00002EC8" w:rsidRDefault="006F733C" w:rsidP="00E3165A">
            <w:pPr>
              <w:jc w:val="center"/>
              <w:rPr>
                <w:sz w:val="16"/>
                <w:szCs w:val="16"/>
              </w:rPr>
            </w:pPr>
            <w:r w:rsidRPr="00002EC8">
              <w:rPr>
                <w:sz w:val="16"/>
                <w:szCs w:val="16"/>
              </w:rPr>
              <w:t>с 01.07.2021 по 31.12.2021</w:t>
            </w:r>
          </w:p>
        </w:tc>
        <w:tc>
          <w:tcPr>
            <w:tcW w:w="0" w:type="auto"/>
            <w:tcBorders>
              <w:top w:val="nil"/>
              <w:left w:val="nil"/>
              <w:bottom w:val="single" w:sz="4" w:space="0" w:color="auto"/>
              <w:right w:val="single" w:sz="4" w:space="0" w:color="auto"/>
            </w:tcBorders>
            <w:shd w:val="clear" w:color="auto" w:fill="auto"/>
            <w:noWrap/>
            <w:vAlign w:val="center"/>
            <w:hideMark/>
          </w:tcPr>
          <w:p w14:paraId="1A109275" w14:textId="77777777" w:rsidR="006F733C" w:rsidRPr="00002EC8" w:rsidRDefault="006F733C" w:rsidP="00E3165A">
            <w:pPr>
              <w:jc w:val="center"/>
              <w:rPr>
                <w:sz w:val="16"/>
                <w:szCs w:val="16"/>
              </w:rPr>
            </w:pPr>
            <w:r w:rsidRPr="00002EC8">
              <w:rPr>
                <w:sz w:val="16"/>
                <w:szCs w:val="16"/>
              </w:rPr>
              <w:t>21,25</w:t>
            </w:r>
          </w:p>
        </w:tc>
        <w:tc>
          <w:tcPr>
            <w:tcW w:w="0" w:type="auto"/>
            <w:tcBorders>
              <w:top w:val="nil"/>
              <w:left w:val="nil"/>
              <w:bottom w:val="single" w:sz="4" w:space="0" w:color="auto"/>
              <w:right w:val="single" w:sz="4" w:space="0" w:color="auto"/>
            </w:tcBorders>
            <w:shd w:val="clear" w:color="auto" w:fill="auto"/>
            <w:noWrap/>
            <w:vAlign w:val="center"/>
            <w:hideMark/>
          </w:tcPr>
          <w:p w14:paraId="08CF5E2F" w14:textId="77777777" w:rsidR="006F733C" w:rsidRPr="00002EC8" w:rsidRDefault="006F733C" w:rsidP="00E3165A">
            <w:pPr>
              <w:jc w:val="center"/>
              <w:rPr>
                <w:sz w:val="16"/>
                <w:szCs w:val="16"/>
              </w:rPr>
            </w:pPr>
            <w:r w:rsidRPr="00002EC8">
              <w:rPr>
                <w:sz w:val="16"/>
                <w:szCs w:val="16"/>
              </w:rPr>
              <w:t>2 534,18</w:t>
            </w:r>
          </w:p>
        </w:tc>
      </w:tr>
      <w:tr w:rsidR="006F733C" w:rsidRPr="00002EC8" w14:paraId="6ED08E28" w14:textId="77777777" w:rsidTr="00E3165A">
        <w:trPr>
          <w:trHeight w:val="20"/>
        </w:trPr>
        <w:tc>
          <w:tcPr>
            <w:tcW w:w="0" w:type="auto"/>
            <w:vMerge/>
            <w:tcBorders>
              <w:top w:val="nil"/>
              <w:left w:val="single" w:sz="4" w:space="0" w:color="auto"/>
              <w:bottom w:val="single" w:sz="4" w:space="0" w:color="auto"/>
              <w:right w:val="single" w:sz="4" w:space="0" w:color="auto"/>
            </w:tcBorders>
            <w:vAlign w:val="center"/>
            <w:hideMark/>
          </w:tcPr>
          <w:p w14:paraId="075968A3" w14:textId="77777777" w:rsidR="006F733C" w:rsidRPr="00002EC8" w:rsidRDefault="006F733C" w:rsidP="00E3165A">
            <w:pPr>
              <w:rPr>
                <w:sz w:val="16"/>
                <w:szCs w:val="16"/>
              </w:rPr>
            </w:pPr>
          </w:p>
        </w:tc>
        <w:tc>
          <w:tcPr>
            <w:tcW w:w="0" w:type="auto"/>
            <w:vMerge/>
            <w:tcBorders>
              <w:left w:val="nil"/>
              <w:right w:val="single" w:sz="4" w:space="0" w:color="auto"/>
            </w:tcBorders>
          </w:tcPr>
          <w:p w14:paraId="0C0FE300" w14:textId="77777777" w:rsidR="006F733C" w:rsidRPr="00002EC8" w:rsidRDefault="006F733C" w:rsidP="00E3165A">
            <w:pPr>
              <w:jc w:val="center"/>
              <w:rPr>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88429CD" w14:textId="77777777" w:rsidR="006F733C" w:rsidRPr="00002EC8" w:rsidRDefault="006F733C" w:rsidP="00E3165A">
            <w:pPr>
              <w:jc w:val="center"/>
              <w:rPr>
                <w:sz w:val="16"/>
                <w:szCs w:val="16"/>
              </w:rPr>
            </w:pPr>
            <w:r w:rsidRPr="00002EC8">
              <w:rPr>
                <w:sz w:val="16"/>
                <w:szCs w:val="16"/>
              </w:rPr>
              <w:t>с 01.01.2022 по 30.06.2022</w:t>
            </w:r>
          </w:p>
        </w:tc>
        <w:tc>
          <w:tcPr>
            <w:tcW w:w="0" w:type="auto"/>
            <w:tcBorders>
              <w:top w:val="nil"/>
              <w:left w:val="nil"/>
              <w:bottom w:val="single" w:sz="4" w:space="0" w:color="auto"/>
              <w:right w:val="single" w:sz="4" w:space="0" w:color="auto"/>
            </w:tcBorders>
            <w:shd w:val="clear" w:color="auto" w:fill="auto"/>
            <w:noWrap/>
            <w:vAlign w:val="center"/>
            <w:hideMark/>
          </w:tcPr>
          <w:p w14:paraId="61447D28" w14:textId="77777777" w:rsidR="006F733C" w:rsidRPr="00002EC8" w:rsidRDefault="006F733C" w:rsidP="00E3165A">
            <w:pPr>
              <w:jc w:val="center"/>
              <w:rPr>
                <w:sz w:val="16"/>
                <w:szCs w:val="16"/>
              </w:rPr>
            </w:pPr>
            <w:r w:rsidRPr="00002EC8">
              <w:rPr>
                <w:sz w:val="16"/>
                <w:szCs w:val="16"/>
              </w:rPr>
              <w:t>21,25</w:t>
            </w:r>
          </w:p>
        </w:tc>
        <w:tc>
          <w:tcPr>
            <w:tcW w:w="0" w:type="auto"/>
            <w:tcBorders>
              <w:top w:val="nil"/>
              <w:left w:val="nil"/>
              <w:bottom w:val="single" w:sz="4" w:space="0" w:color="auto"/>
              <w:right w:val="single" w:sz="4" w:space="0" w:color="auto"/>
            </w:tcBorders>
            <w:shd w:val="clear" w:color="auto" w:fill="auto"/>
            <w:noWrap/>
            <w:vAlign w:val="center"/>
            <w:hideMark/>
          </w:tcPr>
          <w:p w14:paraId="1B823FA6" w14:textId="77777777" w:rsidR="006F733C" w:rsidRPr="00002EC8" w:rsidRDefault="006F733C" w:rsidP="00E3165A">
            <w:pPr>
              <w:jc w:val="center"/>
              <w:rPr>
                <w:sz w:val="16"/>
                <w:szCs w:val="16"/>
              </w:rPr>
            </w:pPr>
            <w:r w:rsidRPr="00002EC8">
              <w:rPr>
                <w:sz w:val="16"/>
                <w:szCs w:val="16"/>
              </w:rPr>
              <w:t>2 534,18</w:t>
            </w:r>
          </w:p>
        </w:tc>
      </w:tr>
      <w:tr w:rsidR="006F733C" w:rsidRPr="00002EC8" w14:paraId="032500B6" w14:textId="77777777" w:rsidTr="00E3165A">
        <w:trPr>
          <w:trHeight w:val="20"/>
        </w:trPr>
        <w:tc>
          <w:tcPr>
            <w:tcW w:w="0" w:type="auto"/>
            <w:vMerge/>
            <w:tcBorders>
              <w:top w:val="nil"/>
              <w:left w:val="single" w:sz="4" w:space="0" w:color="auto"/>
              <w:bottom w:val="single" w:sz="4" w:space="0" w:color="auto"/>
              <w:right w:val="single" w:sz="4" w:space="0" w:color="auto"/>
            </w:tcBorders>
            <w:vAlign w:val="center"/>
            <w:hideMark/>
          </w:tcPr>
          <w:p w14:paraId="51EA7FFA" w14:textId="77777777" w:rsidR="006F733C" w:rsidRPr="00002EC8" w:rsidRDefault="006F733C" w:rsidP="00E3165A">
            <w:pPr>
              <w:rPr>
                <w:sz w:val="16"/>
                <w:szCs w:val="16"/>
              </w:rPr>
            </w:pPr>
          </w:p>
        </w:tc>
        <w:tc>
          <w:tcPr>
            <w:tcW w:w="0" w:type="auto"/>
            <w:vMerge/>
            <w:tcBorders>
              <w:left w:val="nil"/>
              <w:right w:val="single" w:sz="4" w:space="0" w:color="auto"/>
            </w:tcBorders>
          </w:tcPr>
          <w:p w14:paraId="2C3C85F2" w14:textId="77777777" w:rsidR="006F733C" w:rsidRPr="00002EC8" w:rsidRDefault="006F733C" w:rsidP="00E3165A">
            <w:pPr>
              <w:jc w:val="center"/>
              <w:rPr>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8EB4C83" w14:textId="77777777" w:rsidR="006F733C" w:rsidRPr="00002EC8" w:rsidRDefault="006F733C" w:rsidP="00E3165A">
            <w:pPr>
              <w:jc w:val="center"/>
              <w:rPr>
                <w:sz w:val="16"/>
                <w:szCs w:val="16"/>
              </w:rPr>
            </w:pPr>
            <w:r w:rsidRPr="00002EC8">
              <w:rPr>
                <w:sz w:val="16"/>
                <w:szCs w:val="16"/>
              </w:rPr>
              <w:t>с 01.07.2022 по 31.12.2022</w:t>
            </w:r>
          </w:p>
        </w:tc>
        <w:tc>
          <w:tcPr>
            <w:tcW w:w="0" w:type="auto"/>
            <w:tcBorders>
              <w:top w:val="nil"/>
              <w:left w:val="nil"/>
              <w:bottom w:val="single" w:sz="4" w:space="0" w:color="auto"/>
              <w:right w:val="single" w:sz="4" w:space="0" w:color="auto"/>
            </w:tcBorders>
            <w:shd w:val="clear" w:color="auto" w:fill="auto"/>
            <w:noWrap/>
            <w:vAlign w:val="center"/>
            <w:hideMark/>
          </w:tcPr>
          <w:p w14:paraId="65E30EE3" w14:textId="77777777" w:rsidR="006F733C" w:rsidRPr="00002EC8" w:rsidRDefault="006F733C" w:rsidP="00E3165A">
            <w:pPr>
              <w:jc w:val="center"/>
              <w:rPr>
                <w:sz w:val="16"/>
                <w:szCs w:val="16"/>
              </w:rPr>
            </w:pPr>
            <w:r w:rsidRPr="00002EC8">
              <w:rPr>
                <w:sz w:val="16"/>
                <w:szCs w:val="16"/>
              </w:rPr>
              <w:t>28,88</w:t>
            </w:r>
          </w:p>
        </w:tc>
        <w:tc>
          <w:tcPr>
            <w:tcW w:w="0" w:type="auto"/>
            <w:tcBorders>
              <w:top w:val="nil"/>
              <w:left w:val="nil"/>
              <w:bottom w:val="single" w:sz="4" w:space="0" w:color="auto"/>
              <w:right w:val="single" w:sz="4" w:space="0" w:color="auto"/>
            </w:tcBorders>
            <w:shd w:val="clear" w:color="auto" w:fill="auto"/>
            <w:noWrap/>
            <w:vAlign w:val="center"/>
            <w:hideMark/>
          </w:tcPr>
          <w:p w14:paraId="52BEF760" w14:textId="77777777" w:rsidR="006F733C" w:rsidRPr="00002EC8" w:rsidRDefault="006F733C" w:rsidP="00E3165A">
            <w:pPr>
              <w:jc w:val="center"/>
              <w:rPr>
                <w:sz w:val="16"/>
                <w:szCs w:val="16"/>
              </w:rPr>
            </w:pPr>
            <w:r w:rsidRPr="00002EC8">
              <w:rPr>
                <w:sz w:val="16"/>
                <w:szCs w:val="16"/>
              </w:rPr>
              <w:t>2 453,33</w:t>
            </w:r>
          </w:p>
        </w:tc>
      </w:tr>
      <w:tr w:rsidR="006F733C" w:rsidRPr="00002EC8" w14:paraId="300529E7" w14:textId="77777777" w:rsidTr="00E3165A">
        <w:trPr>
          <w:trHeight w:val="20"/>
        </w:trPr>
        <w:tc>
          <w:tcPr>
            <w:tcW w:w="0" w:type="auto"/>
            <w:vMerge/>
            <w:tcBorders>
              <w:top w:val="nil"/>
              <w:left w:val="single" w:sz="4" w:space="0" w:color="auto"/>
              <w:bottom w:val="single" w:sz="4" w:space="0" w:color="auto"/>
              <w:right w:val="single" w:sz="4" w:space="0" w:color="auto"/>
            </w:tcBorders>
            <w:vAlign w:val="center"/>
            <w:hideMark/>
          </w:tcPr>
          <w:p w14:paraId="3D98E9A2" w14:textId="77777777" w:rsidR="006F733C" w:rsidRPr="00002EC8" w:rsidRDefault="006F733C" w:rsidP="00E3165A">
            <w:pPr>
              <w:rPr>
                <w:sz w:val="16"/>
                <w:szCs w:val="16"/>
              </w:rPr>
            </w:pPr>
          </w:p>
        </w:tc>
        <w:tc>
          <w:tcPr>
            <w:tcW w:w="0" w:type="auto"/>
            <w:vMerge/>
            <w:tcBorders>
              <w:left w:val="nil"/>
              <w:right w:val="single" w:sz="4" w:space="0" w:color="auto"/>
            </w:tcBorders>
          </w:tcPr>
          <w:p w14:paraId="2E47C971" w14:textId="77777777" w:rsidR="006F733C" w:rsidRPr="00002EC8" w:rsidRDefault="006F733C" w:rsidP="00E3165A">
            <w:pPr>
              <w:jc w:val="center"/>
              <w:rPr>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307B983" w14:textId="77777777" w:rsidR="006F733C" w:rsidRPr="00002EC8" w:rsidRDefault="006F733C" w:rsidP="00E3165A">
            <w:pPr>
              <w:jc w:val="center"/>
              <w:rPr>
                <w:sz w:val="16"/>
                <w:szCs w:val="16"/>
              </w:rPr>
            </w:pPr>
            <w:r w:rsidRPr="00002EC8">
              <w:rPr>
                <w:sz w:val="16"/>
                <w:szCs w:val="16"/>
              </w:rPr>
              <w:t>с 01.01.2023 по 30.06.2023</w:t>
            </w:r>
          </w:p>
        </w:tc>
        <w:tc>
          <w:tcPr>
            <w:tcW w:w="0" w:type="auto"/>
            <w:tcBorders>
              <w:top w:val="nil"/>
              <w:left w:val="nil"/>
              <w:bottom w:val="single" w:sz="4" w:space="0" w:color="auto"/>
              <w:right w:val="single" w:sz="4" w:space="0" w:color="auto"/>
            </w:tcBorders>
            <w:shd w:val="clear" w:color="auto" w:fill="auto"/>
            <w:noWrap/>
            <w:vAlign w:val="center"/>
            <w:hideMark/>
          </w:tcPr>
          <w:p w14:paraId="2A6498AE" w14:textId="77777777" w:rsidR="006F733C" w:rsidRPr="00002EC8" w:rsidRDefault="006F733C" w:rsidP="00E3165A">
            <w:pPr>
              <w:jc w:val="center"/>
              <w:rPr>
                <w:sz w:val="16"/>
                <w:szCs w:val="16"/>
              </w:rPr>
            </w:pPr>
            <w:r w:rsidRPr="00002EC8">
              <w:rPr>
                <w:sz w:val="16"/>
                <w:szCs w:val="16"/>
              </w:rPr>
              <w:t>28,88</w:t>
            </w:r>
          </w:p>
        </w:tc>
        <w:tc>
          <w:tcPr>
            <w:tcW w:w="0" w:type="auto"/>
            <w:tcBorders>
              <w:top w:val="nil"/>
              <w:left w:val="nil"/>
              <w:bottom w:val="single" w:sz="4" w:space="0" w:color="auto"/>
              <w:right w:val="single" w:sz="4" w:space="0" w:color="auto"/>
            </w:tcBorders>
            <w:shd w:val="clear" w:color="auto" w:fill="auto"/>
            <w:noWrap/>
            <w:vAlign w:val="center"/>
            <w:hideMark/>
          </w:tcPr>
          <w:p w14:paraId="704206A0" w14:textId="77777777" w:rsidR="006F733C" w:rsidRPr="00002EC8" w:rsidRDefault="006F733C" w:rsidP="00E3165A">
            <w:pPr>
              <w:jc w:val="center"/>
              <w:rPr>
                <w:sz w:val="16"/>
                <w:szCs w:val="16"/>
              </w:rPr>
            </w:pPr>
            <w:r w:rsidRPr="00002EC8">
              <w:rPr>
                <w:sz w:val="16"/>
                <w:szCs w:val="16"/>
              </w:rPr>
              <w:t>2 453,33</w:t>
            </w:r>
          </w:p>
        </w:tc>
      </w:tr>
      <w:tr w:rsidR="006F733C" w:rsidRPr="00002EC8" w14:paraId="096FFBB2" w14:textId="77777777" w:rsidTr="00E3165A">
        <w:trPr>
          <w:trHeight w:val="20"/>
        </w:trPr>
        <w:tc>
          <w:tcPr>
            <w:tcW w:w="0" w:type="auto"/>
            <w:vMerge/>
            <w:tcBorders>
              <w:top w:val="nil"/>
              <w:left w:val="single" w:sz="4" w:space="0" w:color="auto"/>
              <w:bottom w:val="single" w:sz="4" w:space="0" w:color="auto"/>
              <w:right w:val="single" w:sz="4" w:space="0" w:color="auto"/>
            </w:tcBorders>
            <w:vAlign w:val="center"/>
            <w:hideMark/>
          </w:tcPr>
          <w:p w14:paraId="51254D79" w14:textId="77777777" w:rsidR="006F733C" w:rsidRPr="00002EC8" w:rsidRDefault="006F733C" w:rsidP="00E3165A">
            <w:pPr>
              <w:rPr>
                <w:sz w:val="16"/>
                <w:szCs w:val="16"/>
              </w:rPr>
            </w:pPr>
          </w:p>
        </w:tc>
        <w:tc>
          <w:tcPr>
            <w:tcW w:w="0" w:type="auto"/>
            <w:vMerge/>
            <w:tcBorders>
              <w:left w:val="nil"/>
              <w:right w:val="single" w:sz="4" w:space="0" w:color="auto"/>
            </w:tcBorders>
          </w:tcPr>
          <w:p w14:paraId="1F19EA89" w14:textId="77777777" w:rsidR="006F733C" w:rsidRPr="00002EC8" w:rsidRDefault="006F733C" w:rsidP="00E3165A">
            <w:pPr>
              <w:jc w:val="center"/>
              <w:rPr>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0473980" w14:textId="77777777" w:rsidR="006F733C" w:rsidRPr="00002EC8" w:rsidRDefault="006F733C" w:rsidP="00E3165A">
            <w:pPr>
              <w:jc w:val="center"/>
              <w:rPr>
                <w:sz w:val="16"/>
                <w:szCs w:val="16"/>
              </w:rPr>
            </w:pPr>
            <w:r w:rsidRPr="00002EC8">
              <w:rPr>
                <w:sz w:val="16"/>
                <w:szCs w:val="16"/>
              </w:rPr>
              <w:t>с 01.07.2023 по 31.12.2023</w:t>
            </w:r>
          </w:p>
        </w:tc>
        <w:tc>
          <w:tcPr>
            <w:tcW w:w="0" w:type="auto"/>
            <w:tcBorders>
              <w:top w:val="nil"/>
              <w:left w:val="nil"/>
              <w:bottom w:val="single" w:sz="4" w:space="0" w:color="auto"/>
              <w:right w:val="single" w:sz="4" w:space="0" w:color="auto"/>
            </w:tcBorders>
            <w:shd w:val="clear" w:color="auto" w:fill="auto"/>
            <w:noWrap/>
            <w:vAlign w:val="center"/>
            <w:hideMark/>
          </w:tcPr>
          <w:p w14:paraId="0775B207" w14:textId="77777777" w:rsidR="006F733C" w:rsidRPr="00002EC8" w:rsidRDefault="006F733C" w:rsidP="00E3165A">
            <w:pPr>
              <w:jc w:val="center"/>
              <w:rPr>
                <w:sz w:val="16"/>
                <w:szCs w:val="16"/>
              </w:rPr>
            </w:pPr>
            <w:r w:rsidRPr="00002EC8">
              <w:rPr>
                <w:sz w:val="16"/>
                <w:szCs w:val="16"/>
              </w:rPr>
              <w:t>30,04</w:t>
            </w:r>
          </w:p>
        </w:tc>
        <w:tc>
          <w:tcPr>
            <w:tcW w:w="0" w:type="auto"/>
            <w:tcBorders>
              <w:top w:val="nil"/>
              <w:left w:val="nil"/>
              <w:bottom w:val="single" w:sz="4" w:space="0" w:color="auto"/>
              <w:right w:val="single" w:sz="4" w:space="0" w:color="auto"/>
            </w:tcBorders>
            <w:shd w:val="clear" w:color="auto" w:fill="auto"/>
            <w:noWrap/>
            <w:vAlign w:val="center"/>
            <w:hideMark/>
          </w:tcPr>
          <w:p w14:paraId="493B77CE" w14:textId="77777777" w:rsidR="006F733C" w:rsidRPr="00002EC8" w:rsidRDefault="006F733C" w:rsidP="00E3165A">
            <w:pPr>
              <w:jc w:val="center"/>
              <w:rPr>
                <w:sz w:val="16"/>
                <w:szCs w:val="16"/>
              </w:rPr>
            </w:pPr>
            <w:r w:rsidRPr="00002EC8">
              <w:rPr>
                <w:sz w:val="16"/>
                <w:szCs w:val="16"/>
              </w:rPr>
              <w:t>2 549,00</w:t>
            </w:r>
          </w:p>
        </w:tc>
      </w:tr>
      <w:tr w:rsidR="006F733C" w:rsidRPr="00002EC8" w14:paraId="291EDE6C" w14:textId="77777777" w:rsidTr="00E3165A">
        <w:trPr>
          <w:trHeight w:val="20"/>
        </w:trPr>
        <w:tc>
          <w:tcPr>
            <w:tcW w:w="0" w:type="auto"/>
            <w:vMerge/>
            <w:tcBorders>
              <w:top w:val="nil"/>
              <w:left w:val="single" w:sz="4" w:space="0" w:color="auto"/>
              <w:bottom w:val="single" w:sz="4" w:space="0" w:color="auto"/>
              <w:right w:val="single" w:sz="4" w:space="0" w:color="auto"/>
            </w:tcBorders>
            <w:vAlign w:val="center"/>
            <w:hideMark/>
          </w:tcPr>
          <w:p w14:paraId="281797AF" w14:textId="77777777" w:rsidR="006F733C" w:rsidRPr="00002EC8" w:rsidRDefault="006F733C" w:rsidP="00E3165A">
            <w:pPr>
              <w:rPr>
                <w:sz w:val="16"/>
                <w:szCs w:val="16"/>
              </w:rPr>
            </w:pPr>
          </w:p>
        </w:tc>
        <w:tc>
          <w:tcPr>
            <w:tcW w:w="0" w:type="auto"/>
            <w:vMerge/>
            <w:tcBorders>
              <w:left w:val="nil"/>
              <w:right w:val="single" w:sz="4" w:space="0" w:color="auto"/>
            </w:tcBorders>
          </w:tcPr>
          <w:p w14:paraId="2C22DB02" w14:textId="77777777" w:rsidR="006F733C" w:rsidRPr="00002EC8" w:rsidRDefault="006F733C" w:rsidP="00E3165A">
            <w:pPr>
              <w:jc w:val="center"/>
              <w:rPr>
                <w:sz w:val="16"/>
                <w:szCs w:val="16"/>
              </w:rPr>
            </w:pPr>
          </w:p>
        </w:tc>
        <w:tc>
          <w:tcPr>
            <w:tcW w:w="0" w:type="auto"/>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038ABAD" w14:textId="77777777" w:rsidR="006F733C" w:rsidRPr="00002EC8" w:rsidRDefault="006F733C" w:rsidP="00E3165A">
            <w:pPr>
              <w:jc w:val="center"/>
              <w:rPr>
                <w:sz w:val="16"/>
                <w:szCs w:val="16"/>
              </w:rPr>
            </w:pPr>
            <w:r w:rsidRPr="00002EC8">
              <w:rPr>
                <w:sz w:val="16"/>
                <w:szCs w:val="16"/>
              </w:rPr>
              <w:t>Население (микрорайон Лена) (с учетом НДС)</w:t>
            </w:r>
          </w:p>
        </w:tc>
      </w:tr>
      <w:tr w:rsidR="006F733C" w:rsidRPr="00002EC8" w14:paraId="2A501158" w14:textId="77777777" w:rsidTr="00E3165A">
        <w:trPr>
          <w:trHeight w:val="20"/>
        </w:trPr>
        <w:tc>
          <w:tcPr>
            <w:tcW w:w="0" w:type="auto"/>
            <w:vMerge/>
            <w:tcBorders>
              <w:top w:val="nil"/>
              <w:left w:val="single" w:sz="4" w:space="0" w:color="auto"/>
              <w:bottom w:val="single" w:sz="4" w:space="0" w:color="auto"/>
              <w:right w:val="single" w:sz="4" w:space="0" w:color="auto"/>
            </w:tcBorders>
            <w:vAlign w:val="center"/>
            <w:hideMark/>
          </w:tcPr>
          <w:p w14:paraId="20478F28" w14:textId="77777777" w:rsidR="006F733C" w:rsidRPr="00002EC8" w:rsidRDefault="006F733C" w:rsidP="00E3165A">
            <w:pPr>
              <w:rPr>
                <w:sz w:val="16"/>
                <w:szCs w:val="16"/>
              </w:rPr>
            </w:pPr>
          </w:p>
        </w:tc>
        <w:tc>
          <w:tcPr>
            <w:tcW w:w="0" w:type="auto"/>
            <w:vMerge/>
            <w:tcBorders>
              <w:left w:val="nil"/>
              <w:right w:val="single" w:sz="4" w:space="0" w:color="auto"/>
            </w:tcBorders>
          </w:tcPr>
          <w:p w14:paraId="744BB4AA" w14:textId="77777777" w:rsidR="006F733C" w:rsidRPr="00002EC8" w:rsidRDefault="006F733C" w:rsidP="00E3165A">
            <w:pPr>
              <w:jc w:val="center"/>
              <w:rPr>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5ED45F" w14:textId="77777777" w:rsidR="006F733C" w:rsidRPr="00002EC8" w:rsidRDefault="006F733C" w:rsidP="00E3165A">
            <w:pPr>
              <w:jc w:val="center"/>
              <w:rPr>
                <w:sz w:val="16"/>
                <w:szCs w:val="16"/>
              </w:rPr>
            </w:pPr>
            <w:r w:rsidRPr="00002EC8">
              <w:rPr>
                <w:sz w:val="16"/>
                <w:szCs w:val="16"/>
              </w:rPr>
              <w:t>с 01.01.2019 по 30.06.2019</w:t>
            </w:r>
          </w:p>
        </w:tc>
        <w:tc>
          <w:tcPr>
            <w:tcW w:w="0" w:type="auto"/>
            <w:tcBorders>
              <w:top w:val="nil"/>
              <w:left w:val="nil"/>
              <w:bottom w:val="single" w:sz="4" w:space="0" w:color="auto"/>
              <w:right w:val="single" w:sz="4" w:space="0" w:color="auto"/>
            </w:tcBorders>
            <w:shd w:val="clear" w:color="auto" w:fill="auto"/>
            <w:noWrap/>
            <w:vAlign w:val="center"/>
            <w:hideMark/>
          </w:tcPr>
          <w:p w14:paraId="2C0608AB" w14:textId="77777777" w:rsidR="006F733C" w:rsidRPr="00002EC8" w:rsidRDefault="006F733C" w:rsidP="00E3165A">
            <w:pPr>
              <w:jc w:val="center"/>
              <w:rPr>
                <w:sz w:val="16"/>
                <w:szCs w:val="16"/>
              </w:rPr>
            </w:pPr>
            <w:r w:rsidRPr="00002EC8">
              <w:rPr>
                <w:sz w:val="16"/>
                <w:szCs w:val="16"/>
              </w:rPr>
              <w:t>18,91</w:t>
            </w:r>
          </w:p>
        </w:tc>
        <w:tc>
          <w:tcPr>
            <w:tcW w:w="0" w:type="auto"/>
            <w:tcBorders>
              <w:top w:val="nil"/>
              <w:left w:val="nil"/>
              <w:bottom w:val="single" w:sz="4" w:space="0" w:color="auto"/>
              <w:right w:val="single" w:sz="4" w:space="0" w:color="auto"/>
            </w:tcBorders>
            <w:shd w:val="clear" w:color="auto" w:fill="auto"/>
            <w:noWrap/>
            <w:vAlign w:val="center"/>
            <w:hideMark/>
          </w:tcPr>
          <w:p w14:paraId="7E875EE2" w14:textId="77777777" w:rsidR="006F733C" w:rsidRPr="00002EC8" w:rsidRDefault="006F733C" w:rsidP="00E3165A">
            <w:pPr>
              <w:jc w:val="center"/>
              <w:rPr>
                <w:sz w:val="16"/>
                <w:szCs w:val="16"/>
              </w:rPr>
            </w:pPr>
            <w:r w:rsidRPr="00002EC8">
              <w:rPr>
                <w:sz w:val="16"/>
                <w:szCs w:val="16"/>
              </w:rPr>
              <w:t>2 253,20</w:t>
            </w:r>
          </w:p>
        </w:tc>
      </w:tr>
      <w:tr w:rsidR="006F733C" w:rsidRPr="00002EC8" w14:paraId="2629B1A6" w14:textId="77777777" w:rsidTr="00E3165A">
        <w:trPr>
          <w:trHeight w:val="20"/>
        </w:trPr>
        <w:tc>
          <w:tcPr>
            <w:tcW w:w="0" w:type="auto"/>
            <w:vMerge/>
            <w:tcBorders>
              <w:top w:val="nil"/>
              <w:left w:val="single" w:sz="4" w:space="0" w:color="auto"/>
              <w:bottom w:val="single" w:sz="4" w:space="0" w:color="auto"/>
              <w:right w:val="single" w:sz="4" w:space="0" w:color="auto"/>
            </w:tcBorders>
            <w:vAlign w:val="center"/>
            <w:hideMark/>
          </w:tcPr>
          <w:p w14:paraId="5CB61F94" w14:textId="77777777" w:rsidR="006F733C" w:rsidRPr="00002EC8" w:rsidRDefault="006F733C" w:rsidP="00E3165A">
            <w:pPr>
              <w:rPr>
                <w:sz w:val="16"/>
                <w:szCs w:val="16"/>
              </w:rPr>
            </w:pPr>
          </w:p>
        </w:tc>
        <w:tc>
          <w:tcPr>
            <w:tcW w:w="0" w:type="auto"/>
            <w:vMerge/>
            <w:tcBorders>
              <w:left w:val="nil"/>
              <w:right w:val="single" w:sz="4" w:space="0" w:color="auto"/>
            </w:tcBorders>
          </w:tcPr>
          <w:p w14:paraId="51E65CF6" w14:textId="77777777" w:rsidR="006F733C" w:rsidRPr="00002EC8" w:rsidRDefault="006F733C" w:rsidP="00E3165A">
            <w:pPr>
              <w:jc w:val="center"/>
              <w:rPr>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D892E4D" w14:textId="77777777" w:rsidR="006F733C" w:rsidRPr="00002EC8" w:rsidRDefault="006F733C" w:rsidP="00E3165A">
            <w:pPr>
              <w:jc w:val="center"/>
              <w:rPr>
                <w:sz w:val="16"/>
                <w:szCs w:val="16"/>
              </w:rPr>
            </w:pPr>
            <w:r w:rsidRPr="00002EC8">
              <w:rPr>
                <w:sz w:val="16"/>
                <w:szCs w:val="16"/>
              </w:rPr>
              <w:t>с 01.07.2019 по 31.12.2019</w:t>
            </w:r>
          </w:p>
        </w:tc>
        <w:tc>
          <w:tcPr>
            <w:tcW w:w="0" w:type="auto"/>
            <w:tcBorders>
              <w:top w:val="nil"/>
              <w:left w:val="nil"/>
              <w:bottom w:val="single" w:sz="4" w:space="0" w:color="auto"/>
              <w:right w:val="single" w:sz="4" w:space="0" w:color="auto"/>
            </w:tcBorders>
            <w:shd w:val="clear" w:color="auto" w:fill="auto"/>
            <w:noWrap/>
            <w:vAlign w:val="center"/>
            <w:hideMark/>
          </w:tcPr>
          <w:p w14:paraId="62C1E6C9" w14:textId="77777777" w:rsidR="006F733C" w:rsidRPr="00002EC8" w:rsidRDefault="006F733C" w:rsidP="00E3165A">
            <w:pPr>
              <w:jc w:val="center"/>
              <w:rPr>
                <w:sz w:val="16"/>
                <w:szCs w:val="16"/>
              </w:rPr>
            </w:pPr>
            <w:r w:rsidRPr="00002EC8">
              <w:rPr>
                <w:sz w:val="16"/>
                <w:szCs w:val="16"/>
              </w:rPr>
              <w:t>19,45</w:t>
            </w:r>
          </w:p>
        </w:tc>
        <w:tc>
          <w:tcPr>
            <w:tcW w:w="0" w:type="auto"/>
            <w:tcBorders>
              <w:top w:val="nil"/>
              <w:left w:val="nil"/>
              <w:bottom w:val="single" w:sz="4" w:space="0" w:color="auto"/>
              <w:right w:val="single" w:sz="4" w:space="0" w:color="auto"/>
            </w:tcBorders>
            <w:shd w:val="clear" w:color="auto" w:fill="auto"/>
            <w:noWrap/>
            <w:vAlign w:val="center"/>
            <w:hideMark/>
          </w:tcPr>
          <w:p w14:paraId="43BF8A4E" w14:textId="77777777" w:rsidR="006F733C" w:rsidRPr="00002EC8" w:rsidRDefault="006F733C" w:rsidP="00E3165A">
            <w:pPr>
              <w:jc w:val="center"/>
              <w:rPr>
                <w:sz w:val="16"/>
                <w:szCs w:val="16"/>
              </w:rPr>
            </w:pPr>
            <w:r w:rsidRPr="00002EC8">
              <w:rPr>
                <w:sz w:val="16"/>
                <w:szCs w:val="16"/>
              </w:rPr>
              <w:t>2 318,54</w:t>
            </w:r>
          </w:p>
        </w:tc>
      </w:tr>
      <w:tr w:rsidR="006F733C" w:rsidRPr="00002EC8" w14:paraId="2A1533EB" w14:textId="77777777" w:rsidTr="00E3165A">
        <w:trPr>
          <w:trHeight w:val="20"/>
        </w:trPr>
        <w:tc>
          <w:tcPr>
            <w:tcW w:w="0" w:type="auto"/>
            <w:vMerge/>
            <w:tcBorders>
              <w:top w:val="nil"/>
              <w:left w:val="single" w:sz="4" w:space="0" w:color="auto"/>
              <w:bottom w:val="single" w:sz="4" w:space="0" w:color="auto"/>
              <w:right w:val="single" w:sz="4" w:space="0" w:color="auto"/>
            </w:tcBorders>
            <w:vAlign w:val="center"/>
            <w:hideMark/>
          </w:tcPr>
          <w:p w14:paraId="2890E295" w14:textId="77777777" w:rsidR="006F733C" w:rsidRPr="00002EC8" w:rsidRDefault="006F733C" w:rsidP="00E3165A">
            <w:pPr>
              <w:rPr>
                <w:sz w:val="16"/>
                <w:szCs w:val="16"/>
              </w:rPr>
            </w:pPr>
          </w:p>
        </w:tc>
        <w:tc>
          <w:tcPr>
            <w:tcW w:w="0" w:type="auto"/>
            <w:vMerge/>
            <w:tcBorders>
              <w:left w:val="nil"/>
              <w:right w:val="single" w:sz="4" w:space="0" w:color="auto"/>
            </w:tcBorders>
          </w:tcPr>
          <w:p w14:paraId="59512739" w14:textId="77777777" w:rsidR="006F733C" w:rsidRPr="00002EC8" w:rsidRDefault="006F733C" w:rsidP="00E3165A">
            <w:pPr>
              <w:jc w:val="center"/>
              <w:rPr>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5A9F49" w14:textId="77777777" w:rsidR="006F733C" w:rsidRPr="00002EC8" w:rsidRDefault="006F733C" w:rsidP="00E3165A">
            <w:pPr>
              <w:jc w:val="center"/>
              <w:rPr>
                <w:sz w:val="16"/>
                <w:szCs w:val="16"/>
              </w:rPr>
            </w:pPr>
            <w:r w:rsidRPr="00002EC8">
              <w:rPr>
                <w:sz w:val="16"/>
                <w:szCs w:val="16"/>
              </w:rPr>
              <w:t>с 01.01.2020 по 30.06.2020</w:t>
            </w:r>
          </w:p>
        </w:tc>
        <w:tc>
          <w:tcPr>
            <w:tcW w:w="0" w:type="auto"/>
            <w:tcBorders>
              <w:top w:val="nil"/>
              <w:left w:val="nil"/>
              <w:bottom w:val="single" w:sz="4" w:space="0" w:color="auto"/>
              <w:right w:val="single" w:sz="4" w:space="0" w:color="auto"/>
            </w:tcBorders>
            <w:shd w:val="clear" w:color="auto" w:fill="auto"/>
            <w:noWrap/>
            <w:vAlign w:val="center"/>
            <w:hideMark/>
          </w:tcPr>
          <w:p w14:paraId="449D645F" w14:textId="77777777" w:rsidR="006F733C" w:rsidRPr="00002EC8" w:rsidRDefault="006F733C" w:rsidP="00E3165A">
            <w:pPr>
              <w:jc w:val="center"/>
              <w:rPr>
                <w:sz w:val="16"/>
                <w:szCs w:val="16"/>
              </w:rPr>
            </w:pPr>
            <w:r w:rsidRPr="00002EC8">
              <w:rPr>
                <w:sz w:val="16"/>
                <w:szCs w:val="16"/>
              </w:rPr>
              <w:t>19,45</w:t>
            </w:r>
          </w:p>
        </w:tc>
        <w:tc>
          <w:tcPr>
            <w:tcW w:w="0" w:type="auto"/>
            <w:tcBorders>
              <w:top w:val="nil"/>
              <w:left w:val="nil"/>
              <w:bottom w:val="single" w:sz="4" w:space="0" w:color="auto"/>
              <w:right w:val="single" w:sz="4" w:space="0" w:color="auto"/>
            </w:tcBorders>
            <w:shd w:val="clear" w:color="auto" w:fill="auto"/>
            <w:noWrap/>
            <w:vAlign w:val="center"/>
            <w:hideMark/>
          </w:tcPr>
          <w:p w14:paraId="65207AD5" w14:textId="77777777" w:rsidR="006F733C" w:rsidRPr="00002EC8" w:rsidRDefault="006F733C" w:rsidP="00E3165A">
            <w:pPr>
              <w:jc w:val="center"/>
              <w:rPr>
                <w:sz w:val="16"/>
                <w:szCs w:val="16"/>
              </w:rPr>
            </w:pPr>
            <w:r w:rsidRPr="00002EC8">
              <w:rPr>
                <w:sz w:val="16"/>
                <w:szCs w:val="16"/>
              </w:rPr>
              <w:t>2 318,54</w:t>
            </w:r>
          </w:p>
        </w:tc>
      </w:tr>
      <w:tr w:rsidR="006F733C" w:rsidRPr="00002EC8" w14:paraId="3EE347DF" w14:textId="77777777" w:rsidTr="00E3165A">
        <w:trPr>
          <w:trHeight w:val="20"/>
        </w:trPr>
        <w:tc>
          <w:tcPr>
            <w:tcW w:w="0" w:type="auto"/>
            <w:vMerge/>
            <w:tcBorders>
              <w:top w:val="nil"/>
              <w:left w:val="single" w:sz="4" w:space="0" w:color="auto"/>
              <w:bottom w:val="single" w:sz="4" w:space="0" w:color="auto"/>
              <w:right w:val="single" w:sz="4" w:space="0" w:color="auto"/>
            </w:tcBorders>
            <w:vAlign w:val="center"/>
            <w:hideMark/>
          </w:tcPr>
          <w:p w14:paraId="0A757F7D" w14:textId="77777777" w:rsidR="006F733C" w:rsidRPr="00002EC8" w:rsidRDefault="006F733C" w:rsidP="00E3165A">
            <w:pPr>
              <w:rPr>
                <w:sz w:val="16"/>
                <w:szCs w:val="16"/>
              </w:rPr>
            </w:pPr>
          </w:p>
        </w:tc>
        <w:tc>
          <w:tcPr>
            <w:tcW w:w="0" w:type="auto"/>
            <w:vMerge/>
            <w:tcBorders>
              <w:left w:val="nil"/>
              <w:right w:val="single" w:sz="4" w:space="0" w:color="auto"/>
            </w:tcBorders>
          </w:tcPr>
          <w:p w14:paraId="58A88BF7" w14:textId="77777777" w:rsidR="006F733C" w:rsidRPr="00002EC8" w:rsidRDefault="006F733C" w:rsidP="00E3165A">
            <w:pPr>
              <w:jc w:val="center"/>
              <w:rPr>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0E6D5A" w14:textId="77777777" w:rsidR="006F733C" w:rsidRPr="00002EC8" w:rsidRDefault="006F733C" w:rsidP="00E3165A">
            <w:pPr>
              <w:jc w:val="center"/>
              <w:rPr>
                <w:sz w:val="16"/>
                <w:szCs w:val="16"/>
              </w:rPr>
            </w:pPr>
            <w:r w:rsidRPr="00002EC8">
              <w:rPr>
                <w:sz w:val="16"/>
                <w:szCs w:val="16"/>
              </w:rPr>
              <w:t>с 01.07.2020 по 31.12.2020</w:t>
            </w:r>
          </w:p>
        </w:tc>
        <w:tc>
          <w:tcPr>
            <w:tcW w:w="0" w:type="auto"/>
            <w:tcBorders>
              <w:top w:val="nil"/>
              <w:left w:val="nil"/>
              <w:bottom w:val="single" w:sz="4" w:space="0" w:color="auto"/>
              <w:right w:val="single" w:sz="4" w:space="0" w:color="auto"/>
            </w:tcBorders>
            <w:shd w:val="clear" w:color="auto" w:fill="auto"/>
            <w:noWrap/>
            <w:vAlign w:val="center"/>
            <w:hideMark/>
          </w:tcPr>
          <w:p w14:paraId="258601BE" w14:textId="77777777" w:rsidR="006F733C" w:rsidRPr="00002EC8" w:rsidRDefault="006F733C" w:rsidP="00E3165A">
            <w:pPr>
              <w:jc w:val="center"/>
              <w:rPr>
                <w:sz w:val="16"/>
                <w:szCs w:val="16"/>
              </w:rPr>
            </w:pPr>
            <w:r w:rsidRPr="00002EC8">
              <w:rPr>
                <w:sz w:val="16"/>
                <w:szCs w:val="16"/>
              </w:rPr>
              <w:t>20,48</w:t>
            </w:r>
          </w:p>
        </w:tc>
        <w:tc>
          <w:tcPr>
            <w:tcW w:w="0" w:type="auto"/>
            <w:tcBorders>
              <w:top w:val="nil"/>
              <w:left w:val="nil"/>
              <w:bottom w:val="single" w:sz="4" w:space="0" w:color="auto"/>
              <w:right w:val="single" w:sz="4" w:space="0" w:color="auto"/>
            </w:tcBorders>
            <w:shd w:val="clear" w:color="auto" w:fill="auto"/>
            <w:noWrap/>
            <w:vAlign w:val="center"/>
            <w:hideMark/>
          </w:tcPr>
          <w:p w14:paraId="20FDAD04" w14:textId="77777777" w:rsidR="006F733C" w:rsidRPr="00002EC8" w:rsidRDefault="006F733C" w:rsidP="00E3165A">
            <w:pPr>
              <w:jc w:val="center"/>
              <w:rPr>
                <w:sz w:val="16"/>
                <w:szCs w:val="16"/>
              </w:rPr>
            </w:pPr>
            <w:r w:rsidRPr="00002EC8">
              <w:rPr>
                <w:sz w:val="16"/>
                <w:szCs w:val="16"/>
              </w:rPr>
              <w:t>2 441,42</w:t>
            </w:r>
          </w:p>
        </w:tc>
      </w:tr>
      <w:tr w:rsidR="006F733C" w:rsidRPr="00002EC8" w14:paraId="75778C58" w14:textId="77777777" w:rsidTr="00E3165A">
        <w:trPr>
          <w:trHeight w:val="20"/>
        </w:trPr>
        <w:tc>
          <w:tcPr>
            <w:tcW w:w="0" w:type="auto"/>
            <w:vMerge/>
            <w:tcBorders>
              <w:top w:val="nil"/>
              <w:left w:val="single" w:sz="4" w:space="0" w:color="auto"/>
              <w:bottom w:val="single" w:sz="4" w:space="0" w:color="auto"/>
              <w:right w:val="single" w:sz="4" w:space="0" w:color="auto"/>
            </w:tcBorders>
            <w:vAlign w:val="center"/>
            <w:hideMark/>
          </w:tcPr>
          <w:p w14:paraId="3049128D" w14:textId="77777777" w:rsidR="006F733C" w:rsidRPr="00002EC8" w:rsidRDefault="006F733C" w:rsidP="00E3165A">
            <w:pPr>
              <w:rPr>
                <w:sz w:val="16"/>
                <w:szCs w:val="16"/>
              </w:rPr>
            </w:pPr>
          </w:p>
        </w:tc>
        <w:tc>
          <w:tcPr>
            <w:tcW w:w="0" w:type="auto"/>
            <w:vMerge/>
            <w:tcBorders>
              <w:left w:val="nil"/>
              <w:right w:val="single" w:sz="4" w:space="0" w:color="auto"/>
            </w:tcBorders>
          </w:tcPr>
          <w:p w14:paraId="7E596B35" w14:textId="77777777" w:rsidR="006F733C" w:rsidRPr="00002EC8" w:rsidRDefault="006F733C" w:rsidP="00E3165A">
            <w:pPr>
              <w:jc w:val="center"/>
              <w:rPr>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72D51A" w14:textId="77777777" w:rsidR="006F733C" w:rsidRPr="00002EC8" w:rsidRDefault="006F733C" w:rsidP="00E3165A">
            <w:pPr>
              <w:jc w:val="center"/>
              <w:rPr>
                <w:sz w:val="16"/>
                <w:szCs w:val="16"/>
              </w:rPr>
            </w:pPr>
            <w:r w:rsidRPr="00002EC8">
              <w:rPr>
                <w:sz w:val="16"/>
                <w:szCs w:val="16"/>
              </w:rPr>
              <w:t>с 01.01.2021 по 30.06.2021</w:t>
            </w:r>
          </w:p>
        </w:tc>
        <w:tc>
          <w:tcPr>
            <w:tcW w:w="0" w:type="auto"/>
            <w:tcBorders>
              <w:top w:val="nil"/>
              <w:left w:val="nil"/>
              <w:bottom w:val="single" w:sz="4" w:space="0" w:color="auto"/>
              <w:right w:val="single" w:sz="4" w:space="0" w:color="auto"/>
            </w:tcBorders>
            <w:shd w:val="clear" w:color="auto" w:fill="auto"/>
            <w:noWrap/>
            <w:vAlign w:val="center"/>
            <w:hideMark/>
          </w:tcPr>
          <w:p w14:paraId="1B66223C" w14:textId="77777777" w:rsidR="006F733C" w:rsidRPr="00002EC8" w:rsidRDefault="006F733C" w:rsidP="00E3165A">
            <w:pPr>
              <w:jc w:val="center"/>
              <w:rPr>
                <w:sz w:val="16"/>
                <w:szCs w:val="16"/>
              </w:rPr>
            </w:pPr>
            <w:r w:rsidRPr="00002EC8">
              <w:rPr>
                <w:sz w:val="16"/>
                <w:szCs w:val="16"/>
              </w:rPr>
              <w:t>20,48</w:t>
            </w:r>
          </w:p>
        </w:tc>
        <w:tc>
          <w:tcPr>
            <w:tcW w:w="0" w:type="auto"/>
            <w:tcBorders>
              <w:top w:val="nil"/>
              <w:left w:val="nil"/>
              <w:bottom w:val="single" w:sz="4" w:space="0" w:color="auto"/>
              <w:right w:val="single" w:sz="4" w:space="0" w:color="auto"/>
            </w:tcBorders>
            <w:shd w:val="clear" w:color="auto" w:fill="auto"/>
            <w:noWrap/>
            <w:vAlign w:val="center"/>
            <w:hideMark/>
          </w:tcPr>
          <w:p w14:paraId="383C1ED4" w14:textId="77777777" w:rsidR="006F733C" w:rsidRPr="00002EC8" w:rsidRDefault="006F733C" w:rsidP="00E3165A">
            <w:pPr>
              <w:jc w:val="center"/>
              <w:rPr>
                <w:sz w:val="16"/>
                <w:szCs w:val="16"/>
              </w:rPr>
            </w:pPr>
            <w:r w:rsidRPr="00002EC8">
              <w:rPr>
                <w:sz w:val="16"/>
                <w:szCs w:val="16"/>
              </w:rPr>
              <w:t>2 441,42</w:t>
            </w:r>
          </w:p>
        </w:tc>
      </w:tr>
      <w:tr w:rsidR="006F733C" w:rsidRPr="00002EC8" w14:paraId="6B94AFD0" w14:textId="77777777" w:rsidTr="00E3165A">
        <w:trPr>
          <w:trHeight w:val="20"/>
        </w:trPr>
        <w:tc>
          <w:tcPr>
            <w:tcW w:w="0" w:type="auto"/>
            <w:vMerge/>
            <w:tcBorders>
              <w:top w:val="nil"/>
              <w:left w:val="single" w:sz="4" w:space="0" w:color="auto"/>
              <w:bottom w:val="single" w:sz="4" w:space="0" w:color="auto"/>
              <w:right w:val="single" w:sz="4" w:space="0" w:color="auto"/>
            </w:tcBorders>
            <w:vAlign w:val="center"/>
            <w:hideMark/>
          </w:tcPr>
          <w:p w14:paraId="06500A4D" w14:textId="77777777" w:rsidR="006F733C" w:rsidRPr="00002EC8" w:rsidRDefault="006F733C" w:rsidP="00E3165A">
            <w:pPr>
              <w:rPr>
                <w:sz w:val="16"/>
                <w:szCs w:val="16"/>
              </w:rPr>
            </w:pPr>
          </w:p>
        </w:tc>
        <w:tc>
          <w:tcPr>
            <w:tcW w:w="0" w:type="auto"/>
            <w:vMerge/>
            <w:tcBorders>
              <w:left w:val="nil"/>
              <w:right w:val="single" w:sz="4" w:space="0" w:color="auto"/>
            </w:tcBorders>
          </w:tcPr>
          <w:p w14:paraId="47A7E90A" w14:textId="77777777" w:rsidR="006F733C" w:rsidRPr="00002EC8" w:rsidRDefault="006F733C" w:rsidP="00E3165A">
            <w:pPr>
              <w:jc w:val="center"/>
              <w:rPr>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A3FFE6" w14:textId="77777777" w:rsidR="006F733C" w:rsidRPr="00002EC8" w:rsidRDefault="006F733C" w:rsidP="00E3165A">
            <w:pPr>
              <w:jc w:val="center"/>
              <w:rPr>
                <w:sz w:val="16"/>
                <w:szCs w:val="16"/>
              </w:rPr>
            </w:pPr>
            <w:r w:rsidRPr="00002EC8">
              <w:rPr>
                <w:sz w:val="16"/>
                <w:szCs w:val="16"/>
              </w:rPr>
              <w:t>с 01.07.2021 по 31.12.2021</w:t>
            </w:r>
          </w:p>
        </w:tc>
        <w:tc>
          <w:tcPr>
            <w:tcW w:w="0" w:type="auto"/>
            <w:tcBorders>
              <w:top w:val="nil"/>
              <w:left w:val="nil"/>
              <w:bottom w:val="single" w:sz="4" w:space="0" w:color="auto"/>
              <w:right w:val="single" w:sz="4" w:space="0" w:color="auto"/>
            </w:tcBorders>
            <w:shd w:val="clear" w:color="auto" w:fill="auto"/>
            <w:noWrap/>
            <w:vAlign w:val="center"/>
            <w:hideMark/>
          </w:tcPr>
          <w:p w14:paraId="219CD72D" w14:textId="77777777" w:rsidR="006F733C" w:rsidRPr="00002EC8" w:rsidRDefault="006F733C" w:rsidP="00E3165A">
            <w:pPr>
              <w:jc w:val="center"/>
              <w:rPr>
                <w:sz w:val="16"/>
                <w:szCs w:val="16"/>
              </w:rPr>
            </w:pPr>
            <w:r w:rsidRPr="00002EC8">
              <w:rPr>
                <w:sz w:val="16"/>
                <w:szCs w:val="16"/>
              </w:rPr>
              <w:t>21,25</w:t>
            </w:r>
          </w:p>
        </w:tc>
        <w:tc>
          <w:tcPr>
            <w:tcW w:w="0" w:type="auto"/>
            <w:tcBorders>
              <w:top w:val="nil"/>
              <w:left w:val="nil"/>
              <w:bottom w:val="single" w:sz="4" w:space="0" w:color="auto"/>
              <w:right w:val="single" w:sz="4" w:space="0" w:color="auto"/>
            </w:tcBorders>
            <w:shd w:val="clear" w:color="auto" w:fill="auto"/>
            <w:noWrap/>
            <w:vAlign w:val="center"/>
            <w:hideMark/>
          </w:tcPr>
          <w:p w14:paraId="18F78ACE" w14:textId="77777777" w:rsidR="006F733C" w:rsidRPr="00002EC8" w:rsidRDefault="006F733C" w:rsidP="00E3165A">
            <w:pPr>
              <w:jc w:val="center"/>
              <w:rPr>
                <w:sz w:val="16"/>
                <w:szCs w:val="16"/>
              </w:rPr>
            </w:pPr>
            <w:r w:rsidRPr="00002EC8">
              <w:rPr>
                <w:sz w:val="16"/>
                <w:szCs w:val="16"/>
              </w:rPr>
              <w:t>2 534,18</w:t>
            </w:r>
          </w:p>
        </w:tc>
      </w:tr>
      <w:tr w:rsidR="006F733C" w:rsidRPr="00002EC8" w14:paraId="21CE4988" w14:textId="77777777" w:rsidTr="00E3165A">
        <w:trPr>
          <w:trHeight w:val="20"/>
        </w:trPr>
        <w:tc>
          <w:tcPr>
            <w:tcW w:w="0" w:type="auto"/>
            <w:vMerge/>
            <w:tcBorders>
              <w:top w:val="nil"/>
              <w:left w:val="single" w:sz="4" w:space="0" w:color="auto"/>
              <w:bottom w:val="single" w:sz="4" w:space="0" w:color="auto"/>
              <w:right w:val="single" w:sz="4" w:space="0" w:color="auto"/>
            </w:tcBorders>
            <w:vAlign w:val="center"/>
            <w:hideMark/>
          </w:tcPr>
          <w:p w14:paraId="4229BA7E" w14:textId="77777777" w:rsidR="006F733C" w:rsidRPr="00002EC8" w:rsidRDefault="006F733C" w:rsidP="00E3165A">
            <w:pPr>
              <w:rPr>
                <w:sz w:val="16"/>
                <w:szCs w:val="16"/>
              </w:rPr>
            </w:pPr>
          </w:p>
        </w:tc>
        <w:tc>
          <w:tcPr>
            <w:tcW w:w="0" w:type="auto"/>
            <w:vMerge/>
            <w:tcBorders>
              <w:left w:val="nil"/>
              <w:right w:val="single" w:sz="4" w:space="0" w:color="auto"/>
            </w:tcBorders>
          </w:tcPr>
          <w:p w14:paraId="55E45E65" w14:textId="77777777" w:rsidR="006F733C" w:rsidRPr="00002EC8" w:rsidRDefault="006F733C" w:rsidP="00E3165A">
            <w:pPr>
              <w:jc w:val="center"/>
              <w:rPr>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50634BD" w14:textId="77777777" w:rsidR="006F733C" w:rsidRPr="00002EC8" w:rsidRDefault="006F733C" w:rsidP="00E3165A">
            <w:pPr>
              <w:jc w:val="center"/>
              <w:rPr>
                <w:sz w:val="16"/>
                <w:szCs w:val="16"/>
              </w:rPr>
            </w:pPr>
            <w:r w:rsidRPr="00002EC8">
              <w:rPr>
                <w:sz w:val="16"/>
                <w:szCs w:val="16"/>
              </w:rPr>
              <w:t>с 01.01.2022 по 30.06.2022</w:t>
            </w:r>
          </w:p>
        </w:tc>
        <w:tc>
          <w:tcPr>
            <w:tcW w:w="0" w:type="auto"/>
            <w:tcBorders>
              <w:top w:val="nil"/>
              <w:left w:val="nil"/>
              <w:bottom w:val="single" w:sz="4" w:space="0" w:color="auto"/>
              <w:right w:val="single" w:sz="4" w:space="0" w:color="auto"/>
            </w:tcBorders>
            <w:shd w:val="clear" w:color="auto" w:fill="auto"/>
            <w:noWrap/>
            <w:vAlign w:val="center"/>
            <w:hideMark/>
          </w:tcPr>
          <w:p w14:paraId="4A220DA7" w14:textId="77777777" w:rsidR="006F733C" w:rsidRPr="00002EC8" w:rsidRDefault="006F733C" w:rsidP="00E3165A">
            <w:pPr>
              <w:jc w:val="center"/>
              <w:rPr>
                <w:sz w:val="16"/>
                <w:szCs w:val="16"/>
              </w:rPr>
            </w:pPr>
            <w:r w:rsidRPr="00002EC8">
              <w:rPr>
                <w:sz w:val="16"/>
                <w:szCs w:val="16"/>
              </w:rPr>
              <w:t>21,25</w:t>
            </w:r>
          </w:p>
        </w:tc>
        <w:tc>
          <w:tcPr>
            <w:tcW w:w="0" w:type="auto"/>
            <w:tcBorders>
              <w:top w:val="nil"/>
              <w:left w:val="nil"/>
              <w:bottom w:val="single" w:sz="4" w:space="0" w:color="auto"/>
              <w:right w:val="single" w:sz="4" w:space="0" w:color="auto"/>
            </w:tcBorders>
            <w:shd w:val="clear" w:color="auto" w:fill="auto"/>
            <w:noWrap/>
            <w:vAlign w:val="center"/>
            <w:hideMark/>
          </w:tcPr>
          <w:p w14:paraId="17729517" w14:textId="77777777" w:rsidR="006F733C" w:rsidRPr="00002EC8" w:rsidRDefault="006F733C" w:rsidP="00E3165A">
            <w:pPr>
              <w:jc w:val="center"/>
              <w:rPr>
                <w:sz w:val="16"/>
                <w:szCs w:val="16"/>
              </w:rPr>
            </w:pPr>
            <w:r w:rsidRPr="00002EC8">
              <w:rPr>
                <w:sz w:val="16"/>
                <w:szCs w:val="16"/>
              </w:rPr>
              <w:t>2 534,18</w:t>
            </w:r>
          </w:p>
        </w:tc>
      </w:tr>
      <w:tr w:rsidR="006F733C" w:rsidRPr="00002EC8" w14:paraId="288FC4C9" w14:textId="77777777" w:rsidTr="00E3165A">
        <w:trPr>
          <w:trHeight w:val="20"/>
        </w:trPr>
        <w:tc>
          <w:tcPr>
            <w:tcW w:w="0" w:type="auto"/>
            <w:vMerge/>
            <w:tcBorders>
              <w:top w:val="nil"/>
              <w:left w:val="single" w:sz="4" w:space="0" w:color="auto"/>
              <w:bottom w:val="single" w:sz="4" w:space="0" w:color="auto"/>
              <w:right w:val="single" w:sz="4" w:space="0" w:color="auto"/>
            </w:tcBorders>
            <w:vAlign w:val="center"/>
            <w:hideMark/>
          </w:tcPr>
          <w:p w14:paraId="01E7A666" w14:textId="77777777" w:rsidR="006F733C" w:rsidRPr="00002EC8" w:rsidRDefault="006F733C" w:rsidP="00E3165A">
            <w:pPr>
              <w:rPr>
                <w:sz w:val="16"/>
                <w:szCs w:val="16"/>
              </w:rPr>
            </w:pPr>
          </w:p>
        </w:tc>
        <w:tc>
          <w:tcPr>
            <w:tcW w:w="0" w:type="auto"/>
            <w:vMerge/>
            <w:tcBorders>
              <w:left w:val="nil"/>
              <w:right w:val="single" w:sz="4" w:space="0" w:color="auto"/>
            </w:tcBorders>
          </w:tcPr>
          <w:p w14:paraId="2EE74F2D" w14:textId="77777777" w:rsidR="006F733C" w:rsidRPr="00002EC8" w:rsidRDefault="006F733C" w:rsidP="00E3165A">
            <w:pPr>
              <w:jc w:val="center"/>
              <w:rPr>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D54D0F" w14:textId="77777777" w:rsidR="006F733C" w:rsidRPr="00002EC8" w:rsidRDefault="006F733C" w:rsidP="00E3165A">
            <w:pPr>
              <w:jc w:val="center"/>
              <w:rPr>
                <w:sz w:val="16"/>
                <w:szCs w:val="16"/>
              </w:rPr>
            </w:pPr>
            <w:r w:rsidRPr="00002EC8">
              <w:rPr>
                <w:sz w:val="16"/>
                <w:szCs w:val="16"/>
              </w:rPr>
              <w:t>с 01.07.2022 по 31.12.2022</w:t>
            </w:r>
          </w:p>
        </w:tc>
        <w:tc>
          <w:tcPr>
            <w:tcW w:w="0" w:type="auto"/>
            <w:tcBorders>
              <w:top w:val="nil"/>
              <w:left w:val="nil"/>
              <w:bottom w:val="single" w:sz="4" w:space="0" w:color="auto"/>
              <w:right w:val="single" w:sz="4" w:space="0" w:color="auto"/>
            </w:tcBorders>
            <w:shd w:val="clear" w:color="auto" w:fill="auto"/>
            <w:noWrap/>
            <w:vAlign w:val="center"/>
            <w:hideMark/>
          </w:tcPr>
          <w:p w14:paraId="63FA35E1" w14:textId="77777777" w:rsidR="006F733C" w:rsidRPr="00002EC8" w:rsidRDefault="006F733C" w:rsidP="00E3165A">
            <w:pPr>
              <w:jc w:val="center"/>
              <w:rPr>
                <w:sz w:val="16"/>
                <w:szCs w:val="16"/>
              </w:rPr>
            </w:pPr>
            <w:r w:rsidRPr="00002EC8">
              <w:rPr>
                <w:sz w:val="16"/>
                <w:szCs w:val="16"/>
              </w:rPr>
              <w:t>28,88</w:t>
            </w:r>
          </w:p>
        </w:tc>
        <w:tc>
          <w:tcPr>
            <w:tcW w:w="0" w:type="auto"/>
            <w:tcBorders>
              <w:top w:val="nil"/>
              <w:left w:val="nil"/>
              <w:bottom w:val="single" w:sz="4" w:space="0" w:color="auto"/>
              <w:right w:val="single" w:sz="4" w:space="0" w:color="auto"/>
            </w:tcBorders>
            <w:shd w:val="clear" w:color="auto" w:fill="auto"/>
            <w:noWrap/>
            <w:vAlign w:val="center"/>
            <w:hideMark/>
          </w:tcPr>
          <w:p w14:paraId="10F1D547" w14:textId="77777777" w:rsidR="006F733C" w:rsidRPr="00002EC8" w:rsidRDefault="006F733C" w:rsidP="00E3165A">
            <w:pPr>
              <w:jc w:val="center"/>
              <w:rPr>
                <w:sz w:val="16"/>
                <w:szCs w:val="16"/>
              </w:rPr>
            </w:pPr>
            <w:r w:rsidRPr="00002EC8">
              <w:rPr>
                <w:sz w:val="16"/>
                <w:szCs w:val="16"/>
              </w:rPr>
              <w:t>2 453,33</w:t>
            </w:r>
          </w:p>
        </w:tc>
      </w:tr>
      <w:tr w:rsidR="006F733C" w:rsidRPr="00002EC8" w14:paraId="69F670C7" w14:textId="77777777" w:rsidTr="00E3165A">
        <w:trPr>
          <w:trHeight w:val="20"/>
        </w:trPr>
        <w:tc>
          <w:tcPr>
            <w:tcW w:w="0" w:type="auto"/>
            <w:vMerge/>
            <w:tcBorders>
              <w:top w:val="nil"/>
              <w:left w:val="single" w:sz="4" w:space="0" w:color="auto"/>
              <w:bottom w:val="single" w:sz="4" w:space="0" w:color="auto"/>
              <w:right w:val="single" w:sz="4" w:space="0" w:color="auto"/>
            </w:tcBorders>
            <w:vAlign w:val="center"/>
            <w:hideMark/>
          </w:tcPr>
          <w:p w14:paraId="2E7D0B24" w14:textId="77777777" w:rsidR="006F733C" w:rsidRPr="00002EC8" w:rsidRDefault="006F733C" w:rsidP="00E3165A">
            <w:pPr>
              <w:rPr>
                <w:sz w:val="16"/>
                <w:szCs w:val="16"/>
              </w:rPr>
            </w:pPr>
          </w:p>
        </w:tc>
        <w:tc>
          <w:tcPr>
            <w:tcW w:w="0" w:type="auto"/>
            <w:vMerge/>
            <w:tcBorders>
              <w:left w:val="nil"/>
              <w:right w:val="single" w:sz="4" w:space="0" w:color="auto"/>
            </w:tcBorders>
          </w:tcPr>
          <w:p w14:paraId="0E213FCB" w14:textId="77777777" w:rsidR="006F733C" w:rsidRPr="00002EC8" w:rsidRDefault="006F733C" w:rsidP="00E3165A">
            <w:pPr>
              <w:jc w:val="center"/>
              <w:rPr>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990ED0" w14:textId="77777777" w:rsidR="006F733C" w:rsidRPr="00002EC8" w:rsidRDefault="006F733C" w:rsidP="00E3165A">
            <w:pPr>
              <w:jc w:val="center"/>
              <w:rPr>
                <w:sz w:val="16"/>
                <w:szCs w:val="16"/>
              </w:rPr>
            </w:pPr>
            <w:r w:rsidRPr="00002EC8">
              <w:rPr>
                <w:sz w:val="16"/>
                <w:szCs w:val="16"/>
              </w:rPr>
              <w:t>с 01.01.2023 по 30.06.2023</w:t>
            </w:r>
          </w:p>
        </w:tc>
        <w:tc>
          <w:tcPr>
            <w:tcW w:w="0" w:type="auto"/>
            <w:tcBorders>
              <w:top w:val="nil"/>
              <w:left w:val="nil"/>
              <w:bottom w:val="single" w:sz="4" w:space="0" w:color="auto"/>
              <w:right w:val="single" w:sz="4" w:space="0" w:color="auto"/>
            </w:tcBorders>
            <w:shd w:val="clear" w:color="auto" w:fill="auto"/>
            <w:noWrap/>
            <w:vAlign w:val="center"/>
            <w:hideMark/>
          </w:tcPr>
          <w:p w14:paraId="06DA00A8" w14:textId="77777777" w:rsidR="006F733C" w:rsidRPr="00002EC8" w:rsidRDefault="006F733C" w:rsidP="00E3165A">
            <w:pPr>
              <w:jc w:val="center"/>
              <w:rPr>
                <w:sz w:val="16"/>
                <w:szCs w:val="16"/>
              </w:rPr>
            </w:pPr>
            <w:r w:rsidRPr="00002EC8">
              <w:rPr>
                <w:sz w:val="16"/>
                <w:szCs w:val="16"/>
              </w:rPr>
              <w:t>28,88</w:t>
            </w:r>
          </w:p>
        </w:tc>
        <w:tc>
          <w:tcPr>
            <w:tcW w:w="0" w:type="auto"/>
            <w:tcBorders>
              <w:top w:val="nil"/>
              <w:left w:val="nil"/>
              <w:bottom w:val="single" w:sz="4" w:space="0" w:color="auto"/>
              <w:right w:val="single" w:sz="4" w:space="0" w:color="auto"/>
            </w:tcBorders>
            <w:shd w:val="clear" w:color="auto" w:fill="auto"/>
            <w:noWrap/>
            <w:vAlign w:val="center"/>
            <w:hideMark/>
          </w:tcPr>
          <w:p w14:paraId="7457DE42" w14:textId="77777777" w:rsidR="006F733C" w:rsidRPr="00002EC8" w:rsidRDefault="006F733C" w:rsidP="00E3165A">
            <w:pPr>
              <w:jc w:val="center"/>
              <w:rPr>
                <w:sz w:val="16"/>
                <w:szCs w:val="16"/>
              </w:rPr>
            </w:pPr>
            <w:r w:rsidRPr="00002EC8">
              <w:rPr>
                <w:sz w:val="16"/>
                <w:szCs w:val="16"/>
              </w:rPr>
              <w:t>2 453,33</w:t>
            </w:r>
          </w:p>
        </w:tc>
      </w:tr>
      <w:tr w:rsidR="006F733C" w:rsidRPr="00002EC8" w14:paraId="4A977260" w14:textId="77777777" w:rsidTr="00E3165A">
        <w:trPr>
          <w:trHeight w:val="20"/>
        </w:trPr>
        <w:tc>
          <w:tcPr>
            <w:tcW w:w="0" w:type="auto"/>
            <w:vMerge/>
            <w:tcBorders>
              <w:top w:val="nil"/>
              <w:left w:val="single" w:sz="4" w:space="0" w:color="auto"/>
              <w:bottom w:val="single" w:sz="4" w:space="0" w:color="auto"/>
              <w:right w:val="single" w:sz="4" w:space="0" w:color="auto"/>
            </w:tcBorders>
            <w:vAlign w:val="center"/>
            <w:hideMark/>
          </w:tcPr>
          <w:p w14:paraId="2E51643A" w14:textId="77777777" w:rsidR="006F733C" w:rsidRPr="00002EC8" w:rsidRDefault="006F733C" w:rsidP="00E3165A">
            <w:pPr>
              <w:rPr>
                <w:sz w:val="16"/>
                <w:szCs w:val="16"/>
              </w:rPr>
            </w:pPr>
          </w:p>
        </w:tc>
        <w:tc>
          <w:tcPr>
            <w:tcW w:w="0" w:type="auto"/>
            <w:vMerge/>
            <w:tcBorders>
              <w:left w:val="nil"/>
              <w:bottom w:val="single" w:sz="4" w:space="0" w:color="auto"/>
              <w:right w:val="single" w:sz="4" w:space="0" w:color="auto"/>
            </w:tcBorders>
          </w:tcPr>
          <w:p w14:paraId="037EC80F" w14:textId="77777777" w:rsidR="006F733C" w:rsidRPr="00002EC8" w:rsidRDefault="006F733C" w:rsidP="00E3165A">
            <w:pPr>
              <w:jc w:val="center"/>
              <w:rPr>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CDA9C3" w14:textId="77777777" w:rsidR="006F733C" w:rsidRPr="00002EC8" w:rsidRDefault="006F733C" w:rsidP="00E3165A">
            <w:pPr>
              <w:jc w:val="center"/>
              <w:rPr>
                <w:sz w:val="16"/>
                <w:szCs w:val="16"/>
              </w:rPr>
            </w:pPr>
            <w:r w:rsidRPr="00002EC8">
              <w:rPr>
                <w:sz w:val="16"/>
                <w:szCs w:val="16"/>
              </w:rPr>
              <w:t>с 01.07.2023 по 31.12.2023</w:t>
            </w:r>
          </w:p>
        </w:tc>
        <w:tc>
          <w:tcPr>
            <w:tcW w:w="0" w:type="auto"/>
            <w:tcBorders>
              <w:top w:val="nil"/>
              <w:left w:val="nil"/>
              <w:bottom w:val="single" w:sz="4" w:space="0" w:color="auto"/>
              <w:right w:val="single" w:sz="4" w:space="0" w:color="auto"/>
            </w:tcBorders>
            <w:shd w:val="clear" w:color="auto" w:fill="auto"/>
            <w:noWrap/>
            <w:vAlign w:val="center"/>
            <w:hideMark/>
          </w:tcPr>
          <w:p w14:paraId="39F66E2A" w14:textId="77777777" w:rsidR="006F733C" w:rsidRPr="00002EC8" w:rsidRDefault="006F733C" w:rsidP="00E3165A">
            <w:pPr>
              <w:jc w:val="center"/>
              <w:rPr>
                <w:sz w:val="16"/>
                <w:szCs w:val="16"/>
              </w:rPr>
            </w:pPr>
            <w:r w:rsidRPr="00002EC8">
              <w:rPr>
                <w:sz w:val="16"/>
                <w:szCs w:val="16"/>
              </w:rPr>
              <w:t>30,04</w:t>
            </w:r>
          </w:p>
        </w:tc>
        <w:tc>
          <w:tcPr>
            <w:tcW w:w="0" w:type="auto"/>
            <w:tcBorders>
              <w:top w:val="nil"/>
              <w:left w:val="nil"/>
              <w:bottom w:val="single" w:sz="4" w:space="0" w:color="auto"/>
              <w:right w:val="single" w:sz="4" w:space="0" w:color="auto"/>
            </w:tcBorders>
            <w:shd w:val="clear" w:color="auto" w:fill="auto"/>
            <w:noWrap/>
            <w:vAlign w:val="center"/>
            <w:hideMark/>
          </w:tcPr>
          <w:p w14:paraId="3DED104F" w14:textId="77777777" w:rsidR="006F733C" w:rsidRPr="00002EC8" w:rsidRDefault="006F733C" w:rsidP="00E3165A">
            <w:pPr>
              <w:jc w:val="center"/>
              <w:rPr>
                <w:sz w:val="16"/>
                <w:szCs w:val="16"/>
              </w:rPr>
            </w:pPr>
            <w:r w:rsidRPr="00002EC8">
              <w:rPr>
                <w:sz w:val="16"/>
                <w:szCs w:val="16"/>
              </w:rPr>
              <w:t>2 549,00</w:t>
            </w:r>
          </w:p>
        </w:tc>
      </w:tr>
    </w:tbl>
    <w:p w14:paraId="2F0BB840" w14:textId="0D23E404" w:rsidR="006F733C" w:rsidRPr="006F733C" w:rsidRDefault="006F733C" w:rsidP="006F733C">
      <w:pPr>
        <w:pStyle w:val="aff6"/>
        <w:ind w:firstLine="0"/>
        <w:rPr>
          <w:b/>
          <w:bCs/>
        </w:rPr>
      </w:pPr>
      <w:r w:rsidRPr="006F733C">
        <w:rPr>
          <w:b/>
          <w:bCs/>
        </w:rPr>
        <w:t xml:space="preserve">Таблица </w:t>
      </w:r>
      <w:r w:rsidRPr="006F733C">
        <w:rPr>
          <w:b/>
          <w:bCs/>
        </w:rPr>
        <w:fldChar w:fldCharType="begin"/>
      </w:r>
      <w:r w:rsidRPr="006F733C">
        <w:rPr>
          <w:b/>
          <w:bCs/>
        </w:rPr>
        <w:instrText xml:space="preserve"> STYLEREF 2 \s </w:instrText>
      </w:r>
      <w:r w:rsidRPr="006F733C">
        <w:rPr>
          <w:b/>
          <w:bCs/>
        </w:rPr>
        <w:fldChar w:fldCharType="separate"/>
      </w:r>
      <w:r w:rsidRPr="006F733C">
        <w:rPr>
          <w:b/>
          <w:bCs/>
          <w:noProof/>
        </w:rPr>
        <w:t>1.11</w:t>
      </w:r>
      <w:r w:rsidRPr="006F733C">
        <w:rPr>
          <w:b/>
          <w:bCs/>
          <w:noProof/>
        </w:rPr>
        <w:fldChar w:fldCharType="end"/>
      </w:r>
      <w:r w:rsidRPr="006F733C">
        <w:rPr>
          <w:b/>
          <w:bCs/>
        </w:rPr>
        <w:t>.</w:t>
      </w:r>
      <w:r w:rsidR="003749FE">
        <w:rPr>
          <w:b/>
          <w:bCs/>
        </w:rPr>
        <w:t>4</w:t>
      </w:r>
      <w:r w:rsidRPr="006F733C">
        <w:rPr>
          <w:b/>
          <w:bCs/>
        </w:rPr>
        <w:t xml:space="preserve"> – Динамика утвержденных цен (тарифов) для котельных «ЯГУ» (ул. Балахня, 1В), «Паниха» (ул. Полевая, 6А) ООО «Усть-Кутские тепловые сети и котельные»</w:t>
      </w:r>
    </w:p>
    <w:tbl>
      <w:tblPr>
        <w:tblW w:w="5000" w:type="pct"/>
        <w:tblLook w:val="04A0" w:firstRow="1" w:lastRow="0" w:firstColumn="1" w:lastColumn="0" w:noHBand="0" w:noVBand="1"/>
      </w:tblPr>
      <w:tblGrid>
        <w:gridCol w:w="2297"/>
        <w:gridCol w:w="2414"/>
        <w:gridCol w:w="2940"/>
        <w:gridCol w:w="2260"/>
      </w:tblGrid>
      <w:tr w:rsidR="006F733C" w:rsidRPr="00002EC8" w14:paraId="5CB5426B" w14:textId="77777777" w:rsidTr="007E0590">
        <w:trPr>
          <w:trHeight w:val="20"/>
          <w:tblHeader/>
        </w:trPr>
        <w:tc>
          <w:tcPr>
            <w:tcW w:w="11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A82DE3" w14:textId="77777777" w:rsidR="006F733C" w:rsidRPr="00002EC8" w:rsidRDefault="006F733C" w:rsidP="00E3165A">
            <w:pPr>
              <w:jc w:val="center"/>
              <w:rPr>
                <w:b/>
                <w:bCs/>
                <w:sz w:val="16"/>
                <w:szCs w:val="16"/>
              </w:rPr>
            </w:pPr>
            <w:r w:rsidRPr="00002EC8">
              <w:rPr>
                <w:b/>
                <w:bCs/>
                <w:sz w:val="16"/>
                <w:szCs w:val="16"/>
              </w:rPr>
              <w:t>Наименование регулируемой организации</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21F557FA" w14:textId="77777777" w:rsidR="006F733C" w:rsidRPr="00002EC8" w:rsidRDefault="006F733C" w:rsidP="00E3165A">
            <w:pPr>
              <w:jc w:val="center"/>
              <w:rPr>
                <w:b/>
                <w:bCs/>
                <w:sz w:val="16"/>
                <w:szCs w:val="16"/>
              </w:rPr>
            </w:pPr>
            <w:r w:rsidRPr="00002EC8">
              <w:rPr>
                <w:b/>
                <w:bCs/>
                <w:sz w:val="16"/>
                <w:szCs w:val="16"/>
              </w:rPr>
              <w:t>Вид тарифа</w:t>
            </w:r>
          </w:p>
        </w:tc>
        <w:tc>
          <w:tcPr>
            <w:tcW w:w="1483" w:type="pct"/>
            <w:tcBorders>
              <w:top w:val="single" w:sz="4" w:space="0" w:color="auto"/>
              <w:left w:val="nil"/>
              <w:bottom w:val="single" w:sz="4" w:space="0" w:color="auto"/>
              <w:right w:val="single" w:sz="4" w:space="0" w:color="auto"/>
            </w:tcBorders>
            <w:shd w:val="clear" w:color="auto" w:fill="auto"/>
            <w:noWrap/>
            <w:vAlign w:val="center"/>
            <w:hideMark/>
          </w:tcPr>
          <w:p w14:paraId="5C3CC4B2" w14:textId="77777777" w:rsidR="006F733C" w:rsidRPr="00002EC8" w:rsidRDefault="006F733C" w:rsidP="00E3165A">
            <w:pPr>
              <w:jc w:val="center"/>
              <w:rPr>
                <w:b/>
                <w:bCs/>
                <w:sz w:val="16"/>
                <w:szCs w:val="16"/>
              </w:rPr>
            </w:pPr>
            <w:r w:rsidRPr="00002EC8">
              <w:rPr>
                <w:b/>
                <w:bCs/>
                <w:sz w:val="16"/>
                <w:szCs w:val="16"/>
              </w:rPr>
              <w:t>Период действия</w:t>
            </w:r>
          </w:p>
        </w:tc>
        <w:tc>
          <w:tcPr>
            <w:tcW w:w="1140" w:type="pct"/>
            <w:tcBorders>
              <w:top w:val="single" w:sz="4" w:space="0" w:color="auto"/>
              <w:left w:val="nil"/>
              <w:bottom w:val="single" w:sz="4" w:space="0" w:color="auto"/>
              <w:right w:val="single" w:sz="4" w:space="0" w:color="auto"/>
            </w:tcBorders>
            <w:shd w:val="clear" w:color="auto" w:fill="auto"/>
            <w:noWrap/>
            <w:vAlign w:val="center"/>
            <w:hideMark/>
          </w:tcPr>
          <w:p w14:paraId="2252C751" w14:textId="77777777" w:rsidR="006F733C" w:rsidRPr="00002EC8" w:rsidRDefault="006F733C" w:rsidP="00E3165A">
            <w:pPr>
              <w:jc w:val="center"/>
              <w:rPr>
                <w:b/>
                <w:bCs/>
                <w:sz w:val="16"/>
                <w:szCs w:val="16"/>
              </w:rPr>
            </w:pPr>
            <w:r w:rsidRPr="00002EC8">
              <w:rPr>
                <w:b/>
                <w:bCs/>
                <w:sz w:val="16"/>
                <w:szCs w:val="16"/>
              </w:rPr>
              <w:t>Вода</w:t>
            </w:r>
          </w:p>
        </w:tc>
      </w:tr>
      <w:tr w:rsidR="006F733C" w:rsidRPr="00002EC8" w14:paraId="04F8551E" w14:textId="77777777" w:rsidTr="00E3165A">
        <w:trPr>
          <w:trHeight w:val="20"/>
        </w:trPr>
        <w:tc>
          <w:tcPr>
            <w:tcW w:w="1159" w:type="pct"/>
            <w:vMerge w:val="restart"/>
            <w:tcBorders>
              <w:top w:val="nil"/>
              <w:left w:val="single" w:sz="4" w:space="0" w:color="auto"/>
              <w:bottom w:val="single" w:sz="4" w:space="0" w:color="auto"/>
              <w:right w:val="single" w:sz="4" w:space="0" w:color="auto"/>
            </w:tcBorders>
            <w:shd w:val="clear" w:color="auto" w:fill="auto"/>
            <w:vAlign w:val="center"/>
            <w:hideMark/>
          </w:tcPr>
          <w:p w14:paraId="30C1F477" w14:textId="77777777" w:rsidR="006F733C" w:rsidRPr="00002EC8" w:rsidRDefault="006F733C" w:rsidP="00E3165A">
            <w:pPr>
              <w:jc w:val="center"/>
              <w:rPr>
                <w:sz w:val="16"/>
                <w:szCs w:val="16"/>
              </w:rPr>
            </w:pPr>
            <w:r w:rsidRPr="00002EC8">
              <w:rPr>
                <w:sz w:val="16"/>
                <w:szCs w:val="16"/>
              </w:rPr>
              <w:t>ООО «Усть-Кутские тепловые сети и котельные»</w:t>
            </w:r>
          </w:p>
        </w:tc>
        <w:tc>
          <w:tcPr>
            <w:tcW w:w="3841" w:type="pct"/>
            <w:gridSpan w:val="3"/>
            <w:tcBorders>
              <w:top w:val="single" w:sz="4" w:space="0" w:color="auto"/>
              <w:left w:val="nil"/>
              <w:bottom w:val="single" w:sz="4" w:space="0" w:color="auto"/>
              <w:right w:val="single" w:sz="4" w:space="0" w:color="auto"/>
            </w:tcBorders>
            <w:shd w:val="clear" w:color="auto" w:fill="auto"/>
            <w:noWrap/>
            <w:vAlign w:val="center"/>
            <w:hideMark/>
          </w:tcPr>
          <w:p w14:paraId="1BCC3ACC" w14:textId="77777777" w:rsidR="006F733C" w:rsidRPr="00002EC8" w:rsidRDefault="006F733C" w:rsidP="00E3165A">
            <w:pPr>
              <w:jc w:val="center"/>
              <w:rPr>
                <w:sz w:val="16"/>
                <w:szCs w:val="16"/>
              </w:rPr>
            </w:pPr>
            <w:r w:rsidRPr="00002EC8">
              <w:rPr>
                <w:sz w:val="16"/>
                <w:szCs w:val="16"/>
              </w:rPr>
              <w:t>1. Котельная, расположенная по адресу: г. Усть-Кут, ул. Балахня, 1 «в»</w:t>
            </w:r>
          </w:p>
        </w:tc>
      </w:tr>
      <w:tr w:rsidR="006F733C" w:rsidRPr="00002EC8" w14:paraId="3F3FCAD7" w14:textId="77777777" w:rsidTr="00E3165A">
        <w:trPr>
          <w:trHeight w:val="20"/>
        </w:trPr>
        <w:tc>
          <w:tcPr>
            <w:tcW w:w="1159" w:type="pct"/>
            <w:vMerge/>
            <w:tcBorders>
              <w:top w:val="nil"/>
              <w:left w:val="single" w:sz="4" w:space="0" w:color="auto"/>
              <w:bottom w:val="single" w:sz="4" w:space="0" w:color="auto"/>
              <w:right w:val="single" w:sz="4" w:space="0" w:color="auto"/>
            </w:tcBorders>
            <w:vAlign w:val="center"/>
            <w:hideMark/>
          </w:tcPr>
          <w:p w14:paraId="45E60B6F" w14:textId="77777777" w:rsidR="006F733C" w:rsidRPr="00002EC8" w:rsidRDefault="006F733C" w:rsidP="00E3165A">
            <w:pPr>
              <w:rPr>
                <w:sz w:val="16"/>
                <w:szCs w:val="16"/>
              </w:rPr>
            </w:pPr>
          </w:p>
        </w:tc>
        <w:tc>
          <w:tcPr>
            <w:tcW w:w="3841" w:type="pct"/>
            <w:gridSpan w:val="3"/>
            <w:tcBorders>
              <w:top w:val="single" w:sz="4" w:space="0" w:color="auto"/>
              <w:left w:val="nil"/>
              <w:bottom w:val="single" w:sz="4" w:space="0" w:color="auto"/>
              <w:right w:val="single" w:sz="4" w:space="0" w:color="auto"/>
            </w:tcBorders>
            <w:shd w:val="clear" w:color="auto" w:fill="auto"/>
            <w:vAlign w:val="center"/>
            <w:hideMark/>
          </w:tcPr>
          <w:p w14:paraId="25516942" w14:textId="77777777" w:rsidR="006F733C" w:rsidRPr="00002EC8" w:rsidRDefault="006F733C" w:rsidP="00E3165A">
            <w:pPr>
              <w:jc w:val="center"/>
              <w:rPr>
                <w:sz w:val="16"/>
                <w:szCs w:val="16"/>
              </w:rPr>
            </w:pPr>
            <w:r w:rsidRPr="00002EC8">
              <w:rPr>
                <w:sz w:val="16"/>
                <w:szCs w:val="16"/>
              </w:rPr>
              <w:t>Для потребителей, в случае отсутствия дифференциации тарифов по схеме подключения</w:t>
            </w:r>
          </w:p>
        </w:tc>
      </w:tr>
      <w:tr w:rsidR="006F733C" w:rsidRPr="00002EC8" w14:paraId="114CCA6F"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0D5566FC" w14:textId="77777777" w:rsidR="006F733C" w:rsidRPr="00002EC8" w:rsidRDefault="006F733C" w:rsidP="00E3165A">
            <w:pPr>
              <w:rPr>
                <w:sz w:val="16"/>
                <w:szCs w:val="16"/>
              </w:rPr>
            </w:pPr>
          </w:p>
        </w:tc>
        <w:tc>
          <w:tcPr>
            <w:tcW w:w="1218" w:type="pct"/>
            <w:vMerge w:val="restart"/>
            <w:tcBorders>
              <w:top w:val="nil"/>
              <w:left w:val="single" w:sz="4" w:space="0" w:color="auto"/>
              <w:bottom w:val="single" w:sz="4" w:space="0" w:color="auto"/>
              <w:right w:val="single" w:sz="4" w:space="0" w:color="auto"/>
            </w:tcBorders>
            <w:shd w:val="clear" w:color="auto" w:fill="auto"/>
            <w:vAlign w:val="center"/>
            <w:hideMark/>
          </w:tcPr>
          <w:p w14:paraId="205C92F6" w14:textId="77777777" w:rsidR="006F733C" w:rsidRPr="00002EC8" w:rsidRDefault="006F733C" w:rsidP="00E3165A">
            <w:pPr>
              <w:jc w:val="center"/>
              <w:rPr>
                <w:sz w:val="16"/>
                <w:szCs w:val="16"/>
              </w:rPr>
            </w:pPr>
            <w:r w:rsidRPr="00002EC8">
              <w:rPr>
                <w:sz w:val="16"/>
                <w:szCs w:val="16"/>
              </w:rPr>
              <w:t>одноставочный тариф</w:t>
            </w:r>
            <w:r>
              <w:rPr>
                <w:sz w:val="16"/>
                <w:szCs w:val="16"/>
              </w:rPr>
              <w:t>,</w:t>
            </w:r>
            <w:r w:rsidRPr="00002EC8">
              <w:rPr>
                <w:sz w:val="16"/>
                <w:szCs w:val="16"/>
              </w:rPr>
              <w:t xml:space="preserve"> руб./Гкал (без учета НДС)</w:t>
            </w:r>
          </w:p>
        </w:tc>
        <w:tc>
          <w:tcPr>
            <w:tcW w:w="1483" w:type="pct"/>
            <w:tcBorders>
              <w:top w:val="nil"/>
              <w:left w:val="nil"/>
              <w:bottom w:val="single" w:sz="4" w:space="0" w:color="auto"/>
              <w:right w:val="single" w:sz="4" w:space="0" w:color="auto"/>
            </w:tcBorders>
            <w:shd w:val="clear" w:color="auto" w:fill="auto"/>
            <w:noWrap/>
            <w:vAlign w:val="center"/>
            <w:hideMark/>
          </w:tcPr>
          <w:p w14:paraId="1A7EB0CD" w14:textId="77777777" w:rsidR="006F733C" w:rsidRPr="00002EC8" w:rsidRDefault="006F733C" w:rsidP="00E3165A">
            <w:pPr>
              <w:jc w:val="center"/>
              <w:rPr>
                <w:sz w:val="16"/>
                <w:szCs w:val="16"/>
              </w:rPr>
            </w:pPr>
            <w:r w:rsidRPr="00002EC8">
              <w:rPr>
                <w:sz w:val="16"/>
                <w:szCs w:val="16"/>
              </w:rPr>
              <w:t>с 01.01.2018 по 30.06.2018</w:t>
            </w:r>
          </w:p>
        </w:tc>
        <w:tc>
          <w:tcPr>
            <w:tcW w:w="1140" w:type="pct"/>
            <w:tcBorders>
              <w:top w:val="nil"/>
              <w:left w:val="nil"/>
              <w:bottom w:val="single" w:sz="4" w:space="0" w:color="auto"/>
              <w:right w:val="single" w:sz="4" w:space="0" w:color="auto"/>
            </w:tcBorders>
            <w:shd w:val="clear" w:color="auto" w:fill="auto"/>
            <w:noWrap/>
            <w:vAlign w:val="center"/>
            <w:hideMark/>
          </w:tcPr>
          <w:p w14:paraId="09515C40" w14:textId="77777777" w:rsidR="006F733C" w:rsidRPr="00002EC8" w:rsidRDefault="006F733C" w:rsidP="00E3165A">
            <w:pPr>
              <w:jc w:val="center"/>
              <w:rPr>
                <w:sz w:val="16"/>
                <w:szCs w:val="16"/>
              </w:rPr>
            </w:pPr>
            <w:r w:rsidRPr="00002EC8">
              <w:rPr>
                <w:sz w:val="16"/>
                <w:szCs w:val="16"/>
              </w:rPr>
              <w:t>2 622,60</w:t>
            </w:r>
          </w:p>
        </w:tc>
      </w:tr>
      <w:tr w:rsidR="006F733C" w:rsidRPr="00002EC8" w14:paraId="050C7399"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49FECD3B"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4F142028"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5222828F" w14:textId="77777777" w:rsidR="006F733C" w:rsidRPr="00002EC8" w:rsidRDefault="006F733C" w:rsidP="00E3165A">
            <w:pPr>
              <w:jc w:val="center"/>
              <w:rPr>
                <w:sz w:val="16"/>
                <w:szCs w:val="16"/>
              </w:rPr>
            </w:pPr>
            <w:r w:rsidRPr="00002EC8">
              <w:rPr>
                <w:sz w:val="16"/>
                <w:szCs w:val="16"/>
              </w:rPr>
              <w:t>с 01.07.2018 по 31.12.2018</w:t>
            </w:r>
          </w:p>
        </w:tc>
        <w:tc>
          <w:tcPr>
            <w:tcW w:w="1140" w:type="pct"/>
            <w:tcBorders>
              <w:top w:val="nil"/>
              <w:left w:val="nil"/>
              <w:bottom w:val="single" w:sz="4" w:space="0" w:color="auto"/>
              <w:right w:val="single" w:sz="4" w:space="0" w:color="auto"/>
            </w:tcBorders>
            <w:shd w:val="clear" w:color="auto" w:fill="auto"/>
            <w:noWrap/>
            <w:vAlign w:val="center"/>
            <w:hideMark/>
          </w:tcPr>
          <w:p w14:paraId="10F79499" w14:textId="77777777" w:rsidR="006F733C" w:rsidRPr="00002EC8" w:rsidRDefault="006F733C" w:rsidP="00E3165A">
            <w:pPr>
              <w:jc w:val="center"/>
              <w:rPr>
                <w:sz w:val="16"/>
                <w:szCs w:val="16"/>
              </w:rPr>
            </w:pPr>
            <w:r w:rsidRPr="00002EC8">
              <w:rPr>
                <w:sz w:val="16"/>
                <w:szCs w:val="16"/>
              </w:rPr>
              <w:t>2 622,60</w:t>
            </w:r>
          </w:p>
        </w:tc>
      </w:tr>
      <w:tr w:rsidR="006F733C" w:rsidRPr="00002EC8" w14:paraId="00BD3BBF"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49BB6908"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35B93771"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1D90B43B" w14:textId="77777777" w:rsidR="006F733C" w:rsidRPr="00002EC8" w:rsidRDefault="006F733C" w:rsidP="00E3165A">
            <w:pPr>
              <w:jc w:val="center"/>
              <w:rPr>
                <w:sz w:val="16"/>
                <w:szCs w:val="16"/>
              </w:rPr>
            </w:pPr>
            <w:r w:rsidRPr="00002EC8">
              <w:rPr>
                <w:sz w:val="16"/>
                <w:szCs w:val="16"/>
              </w:rPr>
              <w:t>с 01.01.2019 по 30.06.2019</w:t>
            </w:r>
          </w:p>
        </w:tc>
        <w:tc>
          <w:tcPr>
            <w:tcW w:w="1140" w:type="pct"/>
            <w:tcBorders>
              <w:top w:val="nil"/>
              <w:left w:val="nil"/>
              <w:bottom w:val="single" w:sz="4" w:space="0" w:color="auto"/>
              <w:right w:val="single" w:sz="4" w:space="0" w:color="auto"/>
            </w:tcBorders>
            <w:shd w:val="clear" w:color="auto" w:fill="auto"/>
            <w:noWrap/>
            <w:vAlign w:val="center"/>
            <w:hideMark/>
          </w:tcPr>
          <w:p w14:paraId="535F0E87" w14:textId="77777777" w:rsidR="006F733C" w:rsidRPr="00002EC8" w:rsidRDefault="006F733C" w:rsidP="00E3165A">
            <w:pPr>
              <w:jc w:val="center"/>
              <w:rPr>
                <w:sz w:val="16"/>
                <w:szCs w:val="16"/>
              </w:rPr>
            </w:pPr>
            <w:r w:rsidRPr="00002EC8">
              <w:rPr>
                <w:sz w:val="16"/>
                <w:szCs w:val="16"/>
              </w:rPr>
              <w:t>2 622,60</w:t>
            </w:r>
          </w:p>
        </w:tc>
      </w:tr>
      <w:tr w:rsidR="006F733C" w:rsidRPr="00002EC8" w14:paraId="77D3217D"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76A9B4AC"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678523B8"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79B82B2C" w14:textId="77777777" w:rsidR="006F733C" w:rsidRPr="00002EC8" w:rsidRDefault="006F733C" w:rsidP="00E3165A">
            <w:pPr>
              <w:jc w:val="center"/>
              <w:rPr>
                <w:sz w:val="16"/>
                <w:szCs w:val="16"/>
              </w:rPr>
            </w:pPr>
            <w:r w:rsidRPr="00002EC8">
              <w:rPr>
                <w:sz w:val="16"/>
                <w:szCs w:val="16"/>
              </w:rPr>
              <w:t>с 01.07.2019 по 31.12.2019</w:t>
            </w:r>
          </w:p>
        </w:tc>
        <w:tc>
          <w:tcPr>
            <w:tcW w:w="1140" w:type="pct"/>
            <w:tcBorders>
              <w:top w:val="nil"/>
              <w:left w:val="nil"/>
              <w:bottom w:val="single" w:sz="4" w:space="0" w:color="auto"/>
              <w:right w:val="single" w:sz="4" w:space="0" w:color="auto"/>
            </w:tcBorders>
            <w:shd w:val="clear" w:color="auto" w:fill="auto"/>
            <w:noWrap/>
            <w:vAlign w:val="center"/>
            <w:hideMark/>
          </w:tcPr>
          <w:p w14:paraId="295D3551" w14:textId="77777777" w:rsidR="006F733C" w:rsidRPr="00002EC8" w:rsidRDefault="006F733C" w:rsidP="00E3165A">
            <w:pPr>
              <w:jc w:val="center"/>
              <w:rPr>
                <w:sz w:val="16"/>
                <w:szCs w:val="16"/>
              </w:rPr>
            </w:pPr>
            <w:r w:rsidRPr="00002EC8">
              <w:rPr>
                <w:sz w:val="16"/>
                <w:szCs w:val="16"/>
              </w:rPr>
              <w:t>2 691,51</w:t>
            </w:r>
          </w:p>
        </w:tc>
      </w:tr>
      <w:tr w:rsidR="006F733C" w:rsidRPr="00002EC8" w14:paraId="5F59382E"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79B8BA08"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3EC5CE66"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458C04E2" w14:textId="77777777" w:rsidR="006F733C" w:rsidRPr="00002EC8" w:rsidRDefault="006F733C" w:rsidP="00E3165A">
            <w:pPr>
              <w:jc w:val="center"/>
              <w:rPr>
                <w:sz w:val="16"/>
                <w:szCs w:val="16"/>
              </w:rPr>
            </w:pPr>
            <w:r w:rsidRPr="00002EC8">
              <w:rPr>
                <w:sz w:val="16"/>
                <w:szCs w:val="16"/>
              </w:rPr>
              <w:t>с 01.01.2020 по 30.06.2020</w:t>
            </w:r>
          </w:p>
        </w:tc>
        <w:tc>
          <w:tcPr>
            <w:tcW w:w="1140" w:type="pct"/>
            <w:tcBorders>
              <w:top w:val="nil"/>
              <w:left w:val="nil"/>
              <w:bottom w:val="single" w:sz="4" w:space="0" w:color="auto"/>
              <w:right w:val="single" w:sz="4" w:space="0" w:color="auto"/>
            </w:tcBorders>
            <w:shd w:val="clear" w:color="auto" w:fill="auto"/>
            <w:noWrap/>
            <w:vAlign w:val="center"/>
            <w:hideMark/>
          </w:tcPr>
          <w:p w14:paraId="27A4262C" w14:textId="77777777" w:rsidR="006F733C" w:rsidRPr="00002EC8" w:rsidRDefault="006F733C" w:rsidP="00E3165A">
            <w:pPr>
              <w:jc w:val="center"/>
              <w:rPr>
                <w:sz w:val="16"/>
                <w:szCs w:val="16"/>
              </w:rPr>
            </w:pPr>
            <w:r w:rsidRPr="00002EC8">
              <w:rPr>
                <w:sz w:val="16"/>
                <w:szCs w:val="16"/>
              </w:rPr>
              <w:t>2 691,51</w:t>
            </w:r>
          </w:p>
        </w:tc>
      </w:tr>
      <w:tr w:rsidR="006F733C" w:rsidRPr="00002EC8" w14:paraId="37CCC0C7"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7CCD2083"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64653FB1"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1B495E1E" w14:textId="77777777" w:rsidR="006F733C" w:rsidRPr="00002EC8" w:rsidRDefault="006F733C" w:rsidP="00E3165A">
            <w:pPr>
              <w:jc w:val="center"/>
              <w:rPr>
                <w:sz w:val="16"/>
                <w:szCs w:val="16"/>
              </w:rPr>
            </w:pPr>
            <w:r w:rsidRPr="00002EC8">
              <w:rPr>
                <w:sz w:val="16"/>
                <w:szCs w:val="16"/>
              </w:rPr>
              <w:t>с 01.07.2020 по 31.12.2020</w:t>
            </w:r>
          </w:p>
        </w:tc>
        <w:tc>
          <w:tcPr>
            <w:tcW w:w="1140" w:type="pct"/>
            <w:tcBorders>
              <w:top w:val="nil"/>
              <w:left w:val="nil"/>
              <w:bottom w:val="single" w:sz="4" w:space="0" w:color="auto"/>
              <w:right w:val="single" w:sz="4" w:space="0" w:color="auto"/>
            </w:tcBorders>
            <w:shd w:val="clear" w:color="auto" w:fill="auto"/>
            <w:noWrap/>
            <w:vAlign w:val="center"/>
            <w:hideMark/>
          </w:tcPr>
          <w:p w14:paraId="68AC5F31" w14:textId="77777777" w:rsidR="006F733C" w:rsidRPr="00002EC8" w:rsidRDefault="006F733C" w:rsidP="00E3165A">
            <w:pPr>
              <w:jc w:val="center"/>
              <w:rPr>
                <w:sz w:val="16"/>
                <w:szCs w:val="16"/>
              </w:rPr>
            </w:pPr>
            <w:r w:rsidRPr="00002EC8">
              <w:rPr>
                <w:sz w:val="16"/>
                <w:szCs w:val="16"/>
              </w:rPr>
              <w:t>2 445,69</w:t>
            </w:r>
          </w:p>
        </w:tc>
      </w:tr>
      <w:tr w:rsidR="006F733C" w:rsidRPr="00002EC8" w14:paraId="16B5F7AE"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450C744D"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09D677EE"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03C3A3A8" w14:textId="77777777" w:rsidR="006F733C" w:rsidRPr="00002EC8" w:rsidRDefault="006F733C" w:rsidP="00E3165A">
            <w:pPr>
              <w:jc w:val="center"/>
              <w:rPr>
                <w:sz w:val="16"/>
                <w:szCs w:val="16"/>
              </w:rPr>
            </w:pPr>
            <w:r w:rsidRPr="00002EC8">
              <w:rPr>
                <w:sz w:val="16"/>
                <w:szCs w:val="16"/>
              </w:rPr>
              <w:t>с 01.01.2021 по 30.06.2021</w:t>
            </w:r>
          </w:p>
        </w:tc>
        <w:tc>
          <w:tcPr>
            <w:tcW w:w="1140" w:type="pct"/>
            <w:tcBorders>
              <w:top w:val="nil"/>
              <w:left w:val="nil"/>
              <w:bottom w:val="single" w:sz="4" w:space="0" w:color="auto"/>
              <w:right w:val="single" w:sz="4" w:space="0" w:color="auto"/>
            </w:tcBorders>
            <w:shd w:val="clear" w:color="auto" w:fill="auto"/>
            <w:noWrap/>
            <w:vAlign w:val="center"/>
            <w:hideMark/>
          </w:tcPr>
          <w:p w14:paraId="036A0E5F" w14:textId="77777777" w:rsidR="006F733C" w:rsidRPr="00002EC8" w:rsidRDefault="006F733C" w:rsidP="00E3165A">
            <w:pPr>
              <w:jc w:val="center"/>
              <w:rPr>
                <w:sz w:val="16"/>
                <w:szCs w:val="16"/>
              </w:rPr>
            </w:pPr>
            <w:r w:rsidRPr="00002EC8">
              <w:rPr>
                <w:sz w:val="16"/>
                <w:szCs w:val="16"/>
              </w:rPr>
              <w:t>2 805,28</w:t>
            </w:r>
          </w:p>
        </w:tc>
      </w:tr>
      <w:tr w:rsidR="006F733C" w:rsidRPr="00002EC8" w14:paraId="5AEF6119"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5DEB8548"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2F650867"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52002AD0" w14:textId="77777777" w:rsidR="006F733C" w:rsidRPr="00002EC8" w:rsidRDefault="006F733C" w:rsidP="00E3165A">
            <w:pPr>
              <w:jc w:val="center"/>
              <w:rPr>
                <w:sz w:val="16"/>
                <w:szCs w:val="16"/>
              </w:rPr>
            </w:pPr>
            <w:r w:rsidRPr="00002EC8">
              <w:rPr>
                <w:sz w:val="16"/>
                <w:szCs w:val="16"/>
              </w:rPr>
              <w:t>с 01.07.2021 по 31.12.2021</w:t>
            </w:r>
          </w:p>
        </w:tc>
        <w:tc>
          <w:tcPr>
            <w:tcW w:w="1140" w:type="pct"/>
            <w:tcBorders>
              <w:top w:val="nil"/>
              <w:left w:val="nil"/>
              <w:bottom w:val="single" w:sz="4" w:space="0" w:color="auto"/>
              <w:right w:val="single" w:sz="4" w:space="0" w:color="auto"/>
            </w:tcBorders>
            <w:shd w:val="clear" w:color="auto" w:fill="auto"/>
            <w:noWrap/>
            <w:vAlign w:val="center"/>
            <w:hideMark/>
          </w:tcPr>
          <w:p w14:paraId="6B774DC5" w14:textId="77777777" w:rsidR="006F733C" w:rsidRPr="00002EC8" w:rsidRDefault="006F733C" w:rsidP="00E3165A">
            <w:pPr>
              <w:jc w:val="center"/>
              <w:rPr>
                <w:sz w:val="16"/>
                <w:szCs w:val="16"/>
              </w:rPr>
            </w:pPr>
            <w:r w:rsidRPr="00002EC8">
              <w:rPr>
                <w:sz w:val="16"/>
                <w:szCs w:val="16"/>
              </w:rPr>
              <w:t>2 542,22</w:t>
            </w:r>
          </w:p>
        </w:tc>
      </w:tr>
      <w:tr w:rsidR="006F733C" w:rsidRPr="00002EC8" w14:paraId="258455CE"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2C6CD087"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658899B7"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447DF70B" w14:textId="77777777" w:rsidR="006F733C" w:rsidRPr="00002EC8" w:rsidRDefault="006F733C" w:rsidP="00E3165A">
            <w:pPr>
              <w:jc w:val="center"/>
              <w:rPr>
                <w:sz w:val="16"/>
                <w:szCs w:val="16"/>
              </w:rPr>
            </w:pPr>
            <w:r w:rsidRPr="00002EC8">
              <w:rPr>
                <w:sz w:val="16"/>
                <w:szCs w:val="16"/>
              </w:rPr>
              <w:t>с 01.01.2022 по 30.06.2022</w:t>
            </w:r>
          </w:p>
        </w:tc>
        <w:tc>
          <w:tcPr>
            <w:tcW w:w="1140" w:type="pct"/>
            <w:tcBorders>
              <w:top w:val="nil"/>
              <w:left w:val="nil"/>
              <w:bottom w:val="single" w:sz="4" w:space="0" w:color="auto"/>
              <w:right w:val="single" w:sz="4" w:space="0" w:color="auto"/>
            </w:tcBorders>
            <w:shd w:val="clear" w:color="auto" w:fill="auto"/>
            <w:noWrap/>
            <w:vAlign w:val="center"/>
            <w:hideMark/>
          </w:tcPr>
          <w:p w14:paraId="2F7B3A9D" w14:textId="77777777" w:rsidR="006F733C" w:rsidRPr="00002EC8" w:rsidRDefault="006F733C" w:rsidP="00E3165A">
            <w:pPr>
              <w:jc w:val="center"/>
              <w:rPr>
                <w:sz w:val="16"/>
                <w:szCs w:val="16"/>
              </w:rPr>
            </w:pPr>
            <w:r w:rsidRPr="00002EC8">
              <w:rPr>
                <w:sz w:val="16"/>
                <w:szCs w:val="16"/>
              </w:rPr>
              <w:t>2 542,22</w:t>
            </w:r>
          </w:p>
        </w:tc>
      </w:tr>
      <w:tr w:rsidR="006F733C" w:rsidRPr="00002EC8" w14:paraId="169966AF"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60DC7F39"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0609A12D"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3A78EB4D" w14:textId="77777777" w:rsidR="006F733C" w:rsidRPr="00002EC8" w:rsidRDefault="006F733C" w:rsidP="00E3165A">
            <w:pPr>
              <w:jc w:val="center"/>
              <w:rPr>
                <w:sz w:val="16"/>
                <w:szCs w:val="16"/>
              </w:rPr>
            </w:pPr>
            <w:r w:rsidRPr="00002EC8">
              <w:rPr>
                <w:sz w:val="16"/>
                <w:szCs w:val="16"/>
              </w:rPr>
              <w:t>с 01.07.2022 по 31.12.2022</w:t>
            </w:r>
          </w:p>
        </w:tc>
        <w:tc>
          <w:tcPr>
            <w:tcW w:w="1140" w:type="pct"/>
            <w:tcBorders>
              <w:top w:val="nil"/>
              <w:left w:val="nil"/>
              <w:bottom w:val="single" w:sz="4" w:space="0" w:color="auto"/>
              <w:right w:val="single" w:sz="4" w:space="0" w:color="auto"/>
            </w:tcBorders>
            <w:shd w:val="clear" w:color="auto" w:fill="auto"/>
            <w:noWrap/>
            <w:vAlign w:val="center"/>
            <w:hideMark/>
          </w:tcPr>
          <w:p w14:paraId="4BE7CC67" w14:textId="77777777" w:rsidR="006F733C" w:rsidRPr="00002EC8" w:rsidRDefault="006F733C" w:rsidP="00E3165A">
            <w:pPr>
              <w:jc w:val="center"/>
              <w:rPr>
                <w:sz w:val="16"/>
                <w:szCs w:val="16"/>
              </w:rPr>
            </w:pPr>
            <w:r w:rsidRPr="00002EC8">
              <w:rPr>
                <w:sz w:val="16"/>
                <w:szCs w:val="16"/>
              </w:rPr>
              <w:t>2 612,14</w:t>
            </w:r>
          </w:p>
        </w:tc>
      </w:tr>
      <w:tr w:rsidR="006F733C" w:rsidRPr="00002EC8" w14:paraId="642E2254"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16050432"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597EA39E"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6A57B9BD" w14:textId="77777777" w:rsidR="006F733C" w:rsidRPr="00002EC8" w:rsidRDefault="006F733C" w:rsidP="00E3165A">
            <w:pPr>
              <w:jc w:val="center"/>
              <w:rPr>
                <w:sz w:val="16"/>
                <w:szCs w:val="16"/>
              </w:rPr>
            </w:pPr>
            <w:r w:rsidRPr="00002EC8">
              <w:rPr>
                <w:sz w:val="16"/>
                <w:szCs w:val="16"/>
              </w:rPr>
              <w:t>с 01.01.2023 по 30.06.2023</w:t>
            </w:r>
          </w:p>
        </w:tc>
        <w:tc>
          <w:tcPr>
            <w:tcW w:w="1140" w:type="pct"/>
            <w:tcBorders>
              <w:top w:val="nil"/>
              <w:left w:val="nil"/>
              <w:bottom w:val="single" w:sz="4" w:space="0" w:color="auto"/>
              <w:right w:val="single" w:sz="4" w:space="0" w:color="auto"/>
            </w:tcBorders>
            <w:shd w:val="clear" w:color="auto" w:fill="auto"/>
            <w:noWrap/>
            <w:vAlign w:val="center"/>
            <w:hideMark/>
          </w:tcPr>
          <w:p w14:paraId="427D8397" w14:textId="77777777" w:rsidR="006F733C" w:rsidRPr="00002EC8" w:rsidRDefault="006F733C" w:rsidP="00E3165A">
            <w:pPr>
              <w:jc w:val="center"/>
              <w:rPr>
                <w:sz w:val="16"/>
                <w:szCs w:val="16"/>
              </w:rPr>
            </w:pPr>
            <w:r w:rsidRPr="00002EC8">
              <w:rPr>
                <w:sz w:val="16"/>
                <w:szCs w:val="16"/>
              </w:rPr>
              <w:t>2 612,14</w:t>
            </w:r>
          </w:p>
        </w:tc>
      </w:tr>
      <w:tr w:rsidR="006F733C" w:rsidRPr="00002EC8" w14:paraId="72AB1405"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58E7CEA0"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4FEEAF5C"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12CA3118" w14:textId="77777777" w:rsidR="006F733C" w:rsidRPr="00002EC8" w:rsidRDefault="006F733C" w:rsidP="00E3165A">
            <w:pPr>
              <w:jc w:val="center"/>
              <w:rPr>
                <w:sz w:val="16"/>
                <w:szCs w:val="16"/>
              </w:rPr>
            </w:pPr>
            <w:r w:rsidRPr="00002EC8">
              <w:rPr>
                <w:sz w:val="16"/>
                <w:szCs w:val="16"/>
              </w:rPr>
              <w:t>с 01.07.2023 по 31.12.2023</w:t>
            </w:r>
          </w:p>
        </w:tc>
        <w:tc>
          <w:tcPr>
            <w:tcW w:w="1140" w:type="pct"/>
            <w:tcBorders>
              <w:top w:val="nil"/>
              <w:left w:val="nil"/>
              <w:bottom w:val="single" w:sz="4" w:space="0" w:color="auto"/>
              <w:right w:val="single" w:sz="4" w:space="0" w:color="auto"/>
            </w:tcBorders>
            <w:shd w:val="clear" w:color="auto" w:fill="auto"/>
            <w:noWrap/>
            <w:vAlign w:val="center"/>
            <w:hideMark/>
          </w:tcPr>
          <w:p w14:paraId="71CA22EF" w14:textId="77777777" w:rsidR="006F733C" w:rsidRPr="00002EC8" w:rsidRDefault="006F733C" w:rsidP="00E3165A">
            <w:pPr>
              <w:jc w:val="center"/>
              <w:rPr>
                <w:sz w:val="16"/>
                <w:szCs w:val="16"/>
              </w:rPr>
            </w:pPr>
            <w:r w:rsidRPr="00002EC8">
              <w:rPr>
                <w:sz w:val="16"/>
                <w:szCs w:val="16"/>
              </w:rPr>
              <w:t>2 690,45</w:t>
            </w:r>
          </w:p>
        </w:tc>
      </w:tr>
      <w:tr w:rsidR="006F733C" w:rsidRPr="00002EC8" w14:paraId="6FD80268"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282C04EB"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3BC58403"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23663C5C" w14:textId="77777777" w:rsidR="006F733C" w:rsidRPr="00002EC8" w:rsidRDefault="006F733C" w:rsidP="00E3165A">
            <w:pPr>
              <w:jc w:val="center"/>
              <w:rPr>
                <w:sz w:val="16"/>
                <w:szCs w:val="16"/>
              </w:rPr>
            </w:pPr>
            <w:r w:rsidRPr="00002EC8">
              <w:rPr>
                <w:sz w:val="16"/>
                <w:szCs w:val="16"/>
              </w:rPr>
              <w:t>с 01.01.2024 по 30.06.2024</w:t>
            </w:r>
          </w:p>
        </w:tc>
        <w:tc>
          <w:tcPr>
            <w:tcW w:w="1140" w:type="pct"/>
            <w:tcBorders>
              <w:top w:val="nil"/>
              <w:left w:val="nil"/>
              <w:bottom w:val="single" w:sz="4" w:space="0" w:color="auto"/>
              <w:right w:val="single" w:sz="4" w:space="0" w:color="auto"/>
            </w:tcBorders>
            <w:shd w:val="clear" w:color="auto" w:fill="auto"/>
            <w:noWrap/>
            <w:vAlign w:val="center"/>
            <w:hideMark/>
          </w:tcPr>
          <w:p w14:paraId="24266406" w14:textId="77777777" w:rsidR="006F733C" w:rsidRPr="00002EC8" w:rsidRDefault="006F733C" w:rsidP="00E3165A">
            <w:pPr>
              <w:jc w:val="center"/>
              <w:rPr>
                <w:sz w:val="16"/>
                <w:szCs w:val="16"/>
              </w:rPr>
            </w:pPr>
            <w:r w:rsidRPr="00002EC8">
              <w:rPr>
                <w:sz w:val="16"/>
                <w:szCs w:val="16"/>
              </w:rPr>
              <w:t>2 690,45</w:t>
            </w:r>
          </w:p>
        </w:tc>
      </w:tr>
      <w:tr w:rsidR="006F733C" w:rsidRPr="00002EC8" w14:paraId="04F2CE91"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4CE153E1"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7B5BC191"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0A1DC7EC" w14:textId="77777777" w:rsidR="006F733C" w:rsidRPr="00002EC8" w:rsidRDefault="006F733C" w:rsidP="00E3165A">
            <w:pPr>
              <w:jc w:val="center"/>
              <w:rPr>
                <w:sz w:val="16"/>
                <w:szCs w:val="16"/>
              </w:rPr>
            </w:pPr>
            <w:r w:rsidRPr="00002EC8">
              <w:rPr>
                <w:sz w:val="16"/>
                <w:szCs w:val="16"/>
              </w:rPr>
              <w:t>с 01.07.2024 по 31.12.2024</w:t>
            </w:r>
          </w:p>
        </w:tc>
        <w:tc>
          <w:tcPr>
            <w:tcW w:w="1140" w:type="pct"/>
            <w:tcBorders>
              <w:top w:val="nil"/>
              <w:left w:val="nil"/>
              <w:bottom w:val="single" w:sz="4" w:space="0" w:color="auto"/>
              <w:right w:val="single" w:sz="4" w:space="0" w:color="auto"/>
            </w:tcBorders>
            <w:shd w:val="clear" w:color="auto" w:fill="auto"/>
            <w:noWrap/>
            <w:vAlign w:val="center"/>
            <w:hideMark/>
          </w:tcPr>
          <w:p w14:paraId="338B601C" w14:textId="77777777" w:rsidR="006F733C" w:rsidRPr="00002EC8" w:rsidRDefault="006F733C" w:rsidP="00E3165A">
            <w:pPr>
              <w:jc w:val="center"/>
              <w:rPr>
                <w:sz w:val="16"/>
                <w:szCs w:val="16"/>
              </w:rPr>
            </w:pPr>
            <w:r w:rsidRPr="00002EC8">
              <w:rPr>
                <w:sz w:val="16"/>
                <w:szCs w:val="16"/>
              </w:rPr>
              <w:t>2 770,95</w:t>
            </w:r>
          </w:p>
        </w:tc>
      </w:tr>
      <w:tr w:rsidR="006F733C" w:rsidRPr="00002EC8" w14:paraId="5FA2D16B"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71EB5396"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6BF28332"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51A00FF9" w14:textId="77777777" w:rsidR="006F733C" w:rsidRPr="00002EC8" w:rsidRDefault="006F733C" w:rsidP="00E3165A">
            <w:pPr>
              <w:jc w:val="center"/>
              <w:rPr>
                <w:sz w:val="16"/>
                <w:szCs w:val="16"/>
              </w:rPr>
            </w:pPr>
            <w:r w:rsidRPr="00002EC8">
              <w:rPr>
                <w:sz w:val="16"/>
                <w:szCs w:val="16"/>
              </w:rPr>
              <w:t>с 01.01.2025 по 30.06.2025</w:t>
            </w:r>
          </w:p>
        </w:tc>
        <w:tc>
          <w:tcPr>
            <w:tcW w:w="1140" w:type="pct"/>
            <w:tcBorders>
              <w:top w:val="nil"/>
              <w:left w:val="nil"/>
              <w:bottom w:val="single" w:sz="4" w:space="0" w:color="auto"/>
              <w:right w:val="single" w:sz="4" w:space="0" w:color="auto"/>
            </w:tcBorders>
            <w:shd w:val="clear" w:color="auto" w:fill="auto"/>
            <w:noWrap/>
            <w:vAlign w:val="center"/>
            <w:hideMark/>
          </w:tcPr>
          <w:p w14:paraId="04919236" w14:textId="77777777" w:rsidR="006F733C" w:rsidRPr="00002EC8" w:rsidRDefault="006F733C" w:rsidP="00E3165A">
            <w:pPr>
              <w:jc w:val="center"/>
              <w:rPr>
                <w:sz w:val="16"/>
                <w:szCs w:val="16"/>
              </w:rPr>
            </w:pPr>
            <w:r w:rsidRPr="00002EC8">
              <w:rPr>
                <w:sz w:val="16"/>
                <w:szCs w:val="16"/>
              </w:rPr>
              <w:t>2 770,95</w:t>
            </w:r>
          </w:p>
        </w:tc>
      </w:tr>
      <w:tr w:rsidR="006F733C" w:rsidRPr="00002EC8" w14:paraId="0E58EDAF"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0448F1BB"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7D6E5012"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0C02CB23" w14:textId="77777777" w:rsidR="006F733C" w:rsidRPr="00002EC8" w:rsidRDefault="006F733C" w:rsidP="00E3165A">
            <w:pPr>
              <w:jc w:val="center"/>
              <w:rPr>
                <w:sz w:val="16"/>
                <w:szCs w:val="16"/>
              </w:rPr>
            </w:pPr>
            <w:r w:rsidRPr="00002EC8">
              <w:rPr>
                <w:sz w:val="16"/>
                <w:szCs w:val="16"/>
              </w:rPr>
              <w:t>с 01.07.2025 по 31.12.2025</w:t>
            </w:r>
          </w:p>
        </w:tc>
        <w:tc>
          <w:tcPr>
            <w:tcW w:w="1140" w:type="pct"/>
            <w:tcBorders>
              <w:top w:val="nil"/>
              <w:left w:val="nil"/>
              <w:bottom w:val="single" w:sz="4" w:space="0" w:color="auto"/>
              <w:right w:val="single" w:sz="4" w:space="0" w:color="auto"/>
            </w:tcBorders>
            <w:shd w:val="clear" w:color="auto" w:fill="auto"/>
            <w:noWrap/>
            <w:vAlign w:val="center"/>
            <w:hideMark/>
          </w:tcPr>
          <w:p w14:paraId="6237B649" w14:textId="77777777" w:rsidR="006F733C" w:rsidRPr="00002EC8" w:rsidRDefault="006F733C" w:rsidP="00E3165A">
            <w:pPr>
              <w:jc w:val="center"/>
              <w:rPr>
                <w:sz w:val="16"/>
                <w:szCs w:val="16"/>
              </w:rPr>
            </w:pPr>
            <w:r w:rsidRPr="00002EC8">
              <w:rPr>
                <w:sz w:val="16"/>
                <w:szCs w:val="16"/>
              </w:rPr>
              <w:t>2 854,48</w:t>
            </w:r>
          </w:p>
        </w:tc>
      </w:tr>
      <w:tr w:rsidR="006F733C" w:rsidRPr="00002EC8" w14:paraId="516FE3CB" w14:textId="77777777" w:rsidTr="00E3165A">
        <w:trPr>
          <w:trHeight w:val="20"/>
        </w:trPr>
        <w:tc>
          <w:tcPr>
            <w:tcW w:w="1159" w:type="pct"/>
            <w:vMerge/>
            <w:tcBorders>
              <w:top w:val="nil"/>
              <w:left w:val="single" w:sz="4" w:space="0" w:color="auto"/>
              <w:bottom w:val="single" w:sz="4" w:space="0" w:color="auto"/>
              <w:right w:val="single" w:sz="4" w:space="0" w:color="auto"/>
            </w:tcBorders>
            <w:vAlign w:val="center"/>
            <w:hideMark/>
          </w:tcPr>
          <w:p w14:paraId="04A2F9EA" w14:textId="77777777" w:rsidR="006F733C" w:rsidRPr="00002EC8" w:rsidRDefault="006F733C" w:rsidP="00E3165A">
            <w:pPr>
              <w:rPr>
                <w:sz w:val="16"/>
                <w:szCs w:val="16"/>
              </w:rPr>
            </w:pPr>
          </w:p>
        </w:tc>
        <w:tc>
          <w:tcPr>
            <w:tcW w:w="3841" w:type="pct"/>
            <w:gridSpan w:val="3"/>
            <w:tcBorders>
              <w:top w:val="single" w:sz="4" w:space="0" w:color="auto"/>
              <w:left w:val="nil"/>
              <w:bottom w:val="single" w:sz="4" w:space="0" w:color="auto"/>
              <w:right w:val="single" w:sz="4" w:space="0" w:color="auto"/>
            </w:tcBorders>
            <w:shd w:val="clear" w:color="auto" w:fill="auto"/>
            <w:noWrap/>
            <w:vAlign w:val="center"/>
            <w:hideMark/>
          </w:tcPr>
          <w:p w14:paraId="7B5A4758" w14:textId="77777777" w:rsidR="006F733C" w:rsidRPr="00002EC8" w:rsidRDefault="006F733C" w:rsidP="00E3165A">
            <w:pPr>
              <w:jc w:val="center"/>
              <w:rPr>
                <w:sz w:val="16"/>
                <w:szCs w:val="16"/>
              </w:rPr>
            </w:pPr>
            <w:r w:rsidRPr="00002EC8">
              <w:rPr>
                <w:sz w:val="16"/>
                <w:szCs w:val="16"/>
              </w:rPr>
              <w:t>Население</w:t>
            </w:r>
          </w:p>
        </w:tc>
      </w:tr>
      <w:tr w:rsidR="006F733C" w:rsidRPr="00002EC8" w14:paraId="2C63194D"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4C82C115" w14:textId="77777777" w:rsidR="006F733C" w:rsidRPr="00002EC8" w:rsidRDefault="006F733C" w:rsidP="00E3165A">
            <w:pPr>
              <w:rPr>
                <w:sz w:val="16"/>
                <w:szCs w:val="16"/>
              </w:rPr>
            </w:pPr>
          </w:p>
        </w:tc>
        <w:tc>
          <w:tcPr>
            <w:tcW w:w="1218" w:type="pct"/>
            <w:vMerge w:val="restart"/>
            <w:tcBorders>
              <w:top w:val="nil"/>
              <w:left w:val="single" w:sz="4" w:space="0" w:color="auto"/>
              <w:bottom w:val="single" w:sz="4" w:space="0" w:color="auto"/>
              <w:right w:val="single" w:sz="4" w:space="0" w:color="auto"/>
            </w:tcBorders>
            <w:shd w:val="clear" w:color="auto" w:fill="auto"/>
            <w:vAlign w:val="center"/>
            <w:hideMark/>
          </w:tcPr>
          <w:p w14:paraId="4F361067" w14:textId="77777777" w:rsidR="006F733C" w:rsidRPr="00002EC8" w:rsidRDefault="006F733C" w:rsidP="00E3165A">
            <w:pPr>
              <w:jc w:val="center"/>
              <w:rPr>
                <w:sz w:val="16"/>
                <w:szCs w:val="16"/>
              </w:rPr>
            </w:pPr>
            <w:r w:rsidRPr="00002EC8">
              <w:rPr>
                <w:sz w:val="16"/>
                <w:szCs w:val="16"/>
              </w:rPr>
              <w:t>одноставочный тариф, руб./Гкал (с учетом НДС)</w:t>
            </w:r>
          </w:p>
        </w:tc>
        <w:tc>
          <w:tcPr>
            <w:tcW w:w="1483" w:type="pct"/>
            <w:tcBorders>
              <w:top w:val="nil"/>
              <w:left w:val="nil"/>
              <w:bottom w:val="single" w:sz="4" w:space="0" w:color="auto"/>
              <w:right w:val="single" w:sz="4" w:space="0" w:color="auto"/>
            </w:tcBorders>
            <w:shd w:val="clear" w:color="auto" w:fill="auto"/>
            <w:noWrap/>
            <w:vAlign w:val="center"/>
            <w:hideMark/>
          </w:tcPr>
          <w:p w14:paraId="68202E16" w14:textId="77777777" w:rsidR="006F733C" w:rsidRPr="00002EC8" w:rsidRDefault="006F733C" w:rsidP="00E3165A">
            <w:pPr>
              <w:jc w:val="center"/>
              <w:rPr>
                <w:sz w:val="16"/>
                <w:szCs w:val="16"/>
              </w:rPr>
            </w:pPr>
            <w:r w:rsidRPr="00002EC8">
              <w:rPr>
                <w:sz w:val="16"/>
                <w:szCs w:val="16"/>
              </w:rPr>
              <w:t>с 01.01.2018 по 30.06.2018</w:t>
            </w:r>
          </w:p>
        </w:tc>
        <w:tc>
          <w:tcPr>
            <w:tcW w:w="1140" w:type="pct"/>
            <w:tcBorders>
              <w:top w:val="nil"/>
              <w:left w:val="nil"/>
              <w:bottom w:val="single" w:sz="4" w:space="0" w:color="auto"/>
              <w:right w:val="single" w:sz="4" w:space="0" w:color="auto"/>
            </w:tcBorders>
            <w:shd w:val="clear" w:color="auto" w:fill="auto"/>
            <w:noWrap/>
            <w:vAlign w:val="center"/>
            <w:hideMark/>
          </w:tcPr>
          <w:p w14:paraId="3594E6B2" w14:textId="77777777" w:rsidR="006F733C" w:rsidRPr="00002EC8" w:rsidRDefault="006F733C" w:rsidP="00E3165A">
            <w:pPr>
              <w:jc w:val="center"/>
              <w:rPr>
                <w:sz w:val="16"/>
                <w:szCs w:val="16"/>
              </w:rPr>
            </w:pPr>
            <w:r w:rsidRPr="00002EC8">
              <w:rPr>
                <w:sz w:val="16"/>
                <w:szCs w:val="16"/>
              </w:rPr>
              <w:t>2 039,17</w:t>
            </w:r>
          </w:p>
        </w:tc>
      </w:tr>
      <w:tr w:rsidR="006F733C" w:rsidRPr="00002EC8" w14:paraId="70A9D055"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70CE6241"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389C5C2A"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6188772C" w14:textId="77777777" w:rsidR="006F733C" w:rsidRPr="00002EC8" w:rsidRDefault="006F733C" w:rsidP="00E3165A">
            <w:pPr>
              <w:jc w:val="center"/>
              <w:rPr>
                <w:sz w:val="16"/>
                <w:szCs w:val="16"/>
              </w:rPr>
            </w:pPr>
            <w:r w:rsidRPr="00002EC8">
              <w:rPr>
                <w:sz w:val="16"/>
                <w:szCs w:val="16"/>
              </w:rPr>
              <w:t>с 01.07.2018 по 31.12.2018</w:t>
            </w:r>
          </w:p>
        </w:tc>
        <w:tc>
          <w:tcPr>
            <w:tcW w:w="1140" w:type="pct"/>
            <w:tcBorders>
              <w:top w:val="nil"/>
              <w:left w:val="nil"/>
              <w:bottom w:val="single" w:sz="4" w:space="0" w:color="auto"/>
              <w:right w:val="single" w:sz="4" w:space="0" w:color="auto"/>
            </w:tcBorders>
            <w:shd w:val="clear" w:color="auto" w:fill="auto"/>
            <w:noWrap/>
            <w:vAlign w:val="center"/>
            <w:hideMark/>
          </w:tcPr>
          <w:p w14:paraId="4B50AA80" w14:textId="77777777" w:rsidR="006F733C" w:rsidRPr="00002EC8" w:rsidRDefault="006F733C" w:rsidP="00E3165A">
            <w:pPr>
              <w:jc w:val="center"/>
              <w:rPr>
                <w:sz w:val="16"/>
                <w:szCs w:val="16"/>
              </w:rPr>
            </w:pPr>
            <w:r w:rsidRPr="00002EC8">
              <w:rPr>
                <w:sz w:val="16"/>
                <w:szCs w:val="16"/>
              </w:rPr>
              <w:t>2 120,73</w:t>
            </w:r>
          </w:p>
        </w:tc>
      </w:tr>
      <w:tr w:rsidR="006F733C" w:rsidRPr="00002EC8" w14:paraId="1FD3B478"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3DAA32EF"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4570BD96"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1125F744" w14:textId="77777777" w:rsidR="006F733C" w:rsidRPr="00002EC8" w:rsidRDefault="006F733C" w:rsidP="00E3165A">
            <w:pPr>
              <w:jc w:val="center"/>
              <w:rPr>
                <w:sz w:val="16"/>
                <w:szCs w:val="16"/>
              </w:rPr>
            </w:pPr>
            <w:r w:rsidRPr="00002EC8">
              <w:rPr>
                <w:sz w:val="16"/>
                <w:szCs w:val="16"/>
              </w:rPr>
              <w:t>с 01.01.2019 по 30.06.2019</w:t>
            </w:r>
          </w:p>
        </w:tc>
        <w:tc>
          <w:tcPr>
            <w:tcW w:w="1140" w:type="pct"/>
            <w:tcBorders>
              <w:top w:val="nil"/>
              <w:left w:val="nil"/>
              <w:bottom w:val="single" w:sz="4" w:space="0" w:color="auto"/>
              <w:right w:val="single" w:sz="4" w:space="0" w:color="auto"/>
            </w:tcBorders>
            <w:shd w:val="clear" w:color="auto" w:fill="auto"/>
            <w:noWrap/>
            <w:vAlign w:val="center"/>
            <w:hideMark/>
          </w:tcPr>
          <w:p w14:paraId="788BA206" w14:textId="77777777" w:rsidR="006F733C" w:rsidRPr="00002EC8" w:rsidRDefault="006F733C" w:rsidP="00E3165A">
            <w:pPr>
              <w:jc w:val="center"/>
              <w:rPr>
                <w:sz w:val="16"/>
                <w:szCs w:val="16"/>
              </w:rPr>
            </w:pPr>
            <w:r w:rsidRPr="00002EC8">
              <w:rPr>
                <w:sz w:val="16"/>
                <w:szCs w:val="16"/>
              </w:rPr>
              <w:t>2 120,73</w:t>
            </w:r>
          </w:p>
        </w:tc>
      </w:tr>
      <w:tr w:rsidR="006F733C" w:rsidRPr="00002EC8" w14:paraId="02C5799C"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17BF35D7"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1D812F35"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7FFCBD45" w14:textId="77777777" w:rsidR="006F733C" w:rsidRPr="00002EC8" w:rsidRDefault="006F733C" w:rsidP="00E3165A">
            <w:pPr>
              <w:jc w:val="center"/>
              <w:rPr>
                <w:sz w:val="16"/>
                <w:szCs w:val="16"/>
              </w:rPr>
            </w:pPr>
            <w:r w:rsidRPr="00002EC8">
              <w:rPr>
                <w:sz w:val="16"/>
                <w:szCs w:val="16"/>
              </w:rPr>
              <w:t>с 01.07.2019 по 31.12.2019</w:t>
            </w:r>
          </w:p>
        </w:tc>
        <w:tc>
          <w:tcPr>
            <w:tcW w:w="1140" w:type="pct"/>
            <w:tcBorders>
              <w:top w:val="nil"/>
              <w:left w:val="nil"/>
              <w:bottom w:val="single" w:sz="4" w:space="0" w:color="auto"/>
              <w:right w:val="single" w:sz="4" w:space="0" w:color="auto"/>
            </w:tcBorders>
            <w:shd w:val="clear" w:color="auto" w:fill="auto"/>
            <w:noWrap/>
            <w:vAlign w:val="center"/>
            <w:hideMark/>
          </w:tcPr>
          <w:p w14:paraId="1DF6090A" w14:textId="77777777" w:rsidR="006F733C" w:rsidRPr="00002EC8" w:rsidRDefault="006F733C" w:rsidP="00E3165A">
            <w:pPr>
              <w:jc w:val="center"/>
              <w:rPr>
                <w:sz w:val="16"/>
                <w:szCs w:val="16"/>
              </w:rPr>
            </w:pPr>
            <w:r w:rsidRPr="00002EC8">
              <w:rPr>
                <w:sz w:val="16"/>
                <w:szCs w:val="16"/>
              </w:rPr>
              <w:t>2 205,55</w:t>
            </w:r>
          </w:p>
        </w:tc>
      </w:tr>
      <w:tr w:rsidR="006F733C" w:rsidRPr="00002EC8" w14:paraId="17D6ED7E"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6CD71941"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12F0CCAD"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3AE8CF35" w14:textId="77777777" w:rsidR="006F733C" w:rsidRPr="00002EC8" w:rsidRDefault="006F733C" w:rsidP="00E3165A">
            <w:pPr>
              <w:jc w:val="center"/>
              <w:rPr>
                <w:sz w:val="16"/>
                <w:szCs w:val="16"/>
              </w:rPr>
            </w:pPr>
            <w:r w:rsidRPr="00002EC8">
              <w:rPr>
                <w:sz w:val="16"/>
                <w:szCs w:val="16"/>
              </w:rPr>
              <w:t>с 01.01.2020 по 30.06.2020</w:t>
            </w:r>
          </w:p>
        </w:tc>
        <w:tc>
          <w:tcPr>
            <w:tcW w:w="1140" w:type="pct"/>
            <w:tcBorders>
              <w:top w:val="nil"/>
              <w:left w:val="nil"/>
              <w:bottom w:val="single" w:sz="4" w:space="0" w:color="auto"/>
              <w:right w:val="single" w:sz="4" w:space="0" w:color="auto"/>
            </w:tcBorders>
            <w:shd w:val="clear" w:color="auto" w:fill="auto"/>
            <w:noWrap/>
            <w:vAlign w:val="center"/>
            <w:hideMark/>
          </w:tcPr>
          <w:p w14:paraId="1061ED3D" w14:textId="77777777" w:rsidR="006F733C" w:rsidRPr="00002EC8" w:rsidRDefault="006F733C" w:rsidP="00E3165A">
            <w:pPr>
              <w:jc w:val="center"/>
              <w:rPr>
                <w:sz w:val="16"/>
                <w:szCs w:val="16"/>
              </w:rPr>
            </w:pPr>
            <w:r w:rsidRPr="00002EC8">
              <w:rPr>
                <w:sz w:val="16"/>
                <w:szCs w:val="16"/>
              </w:rPr>
              <w:t>2 205,55</w:t>
            </w:r>
          </w:p>
        </w:tc>
      </w:tr>
      <w:tr w:rsidR="006F733C" w:rsidRPr="00002EC8" w14:paraId="591375D6"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2B61B452"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5E4F7472"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29331E45" w14:textId="77777777" w:rsidR="006F733C" w:rsidRPr="00002EC8" w:rsidRDefault="006F733C" w:rsidP="00E3165A">
            <w:pPr>
              <w:jc w:val="center"/>
              <w:rPr>
                <w:sz w:val="16"/>
                <w:szCs w:val="16"/>
              </w:rPr>
            </w:pPr>
            <w:r w:rsidRPr="00002EC8">
              <w:rPr>
                <w:sz w:val="16"/>
                <w:szCs w:val="16"/>
              </w:rPr>
              <w:t>с 01.07.2020 по 31.12.2020</w:t>
            </w:r>
          </w:p>
        </w:tc>
        <w:tc>
          <w:tcPr>
            <w:tcW w:w="1140" w:type="pct"/>
            <w:tcBorders>
              <w:top w:val="nil"/>
              <w:left w:val="nil"/>
              <w:bottom w:val="single" w:sz="4" w:space="0" w:color="auto"/>
              <w:right w:val="single" w:sz="4" w:space="0" w:color="auto"/>
            </w:tcBorders>
            <w:shd w:val="clear" w:color="auto" w:fill="auto"/>
            <w:noWrap/>
            <w:vAlign w:val="center"/>
            <w:hideMark/>
          </w:tcPr>
          <w:p w14:paraId="291D0347" w14:textId="77777777" w:rsidR="006F733C" w:rsidRPr="00002EC8" w:rsidRDefault="006F733C" w:rsidP="00E3165A">
            <w:pPr>
              <w:jc w:val="center"/>
              <w:rPr>
                <w:sz w:val="16"/>
                <w:szCs w:val="16"/>
              </w:rPr>
            </w:pPr>
            <w:r w:rsidRPr="00002EC8">
              <w:rPr>
                <w:sz w:val="16"/>
                <w:szCs w:val="16"/>
              </w:rPr>
              <w:t>2 293,77</w:t>
            </w:r>
          </w:p>
        </w:tc>
      </w:tr>
      <w:tr w:rsidR="006F733C" w:rsidRPr="00002EC8" w14:paraId="21921C70"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5A9C71AD"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3EC1D902"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2DAEEF6E" w14:textId="77777777" w:rsidR="006F733C" w:rsidRPr="00002EC8" w:rsidRDefault="006F733C" w:rsidP="00E3165A">
            <w:pPr>
              <w:jc w:val="center"/>
              <w:rPr>
                <w:sz w:val="16"/>
                <w:szCs w:val="16"/>
              </w:rPr>
            </w:pPr>
            <w:r w:rsidRPr="00002EC8">
              <w:rPr>
                <w:sz w:val="16"/>
                <w:szCs w:val="16"/>
              </w:rPr>
              <w:t>с 01.01.2021 по 30.06.2021</w:t>
            </w:r>
          </w:p>
        </w:tc>
        <w:tc>
          <w:tcPr>
            <w:tcW w:w="1140" w:type="pct"/>
            <w:tcBorders>
              <w:top w:val="nil"/>
              <w:left w:val="nil"/>
              <w:bottom w:val="single" w:sz="4" w:space="0" w:color="auto"/>
              <w:right w:val="single" w:sz="4" w:space="0" w:color="auto"/>
            </w:tcBorders>
            <w:shd w:val="clear" w:color="auto" w:fill="auto"/>
            <w:noWrap/>
            <w:vAlign w:val="center"/>
            <w:hideMark/>
          </w:tcPr>
          <w:p w14:paraId="2B24104D" w14:textId="77777777" w:rsidR="006F733C" w:rsidRPr="00002EC8" w:rsidRDefault="006F733C" w:rsidP="00E3165A">
            <w:pPr>
              <w:jc w:val="center"/>
              <w:rPr>
                <w:sz w:val="16"/>
                <w:szCs w:val="16"/>
              </w:rPr>
            </w:pPr>
            <w:r w:rsidRPr="00002EC8">
              <w:rPr>
                <w:sz w:val="16"/>
                <w:szCs w:val="16"/>
              </w:rPr>
              <w:t>2 359,40</w:t>
            </w:r>
          </w:p>
        </w:tc>
      </w:tr>
      <w:tr w:rsidR="006F733C" w:rsidRPr="00002EC8" w14:paraId="08CA6B86"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7D59AC95"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743EBD4C"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25F0FF7A" w14:textId="77777777" w:rsidR="006F733C" w:rsidRPr="00002EC8" w:rsidRDefault="006F733C" w:rsidP="00E3165A">
            <w:pPr>
              <w:jc w:val="center"/>
              <w:rPr>
                <w:sz w:val="16"/>
                <w:szCs w:val="16"/>
              </w:rPr>
            </w:pPr>
            <w:r w:rsidRPr="00002EC8">
              <w:rPr>
                <w:sz w:val="16"/>
                <w:szCs w:val="16"/>
              </w:rPr>
              <w:t>с 01.07.2021 по 31.12.2021</w:t>
            </w:r>
          </w:p>
        </w:tc>
        <w:tc>
          <w:tcPr>
            <w:tcW w:w="1140" w:type="pct"/>
            <w:tcBorders>
              <w:top w:val="nil"/>
              <w:left w:val="nil"/>
              <w:bottom w:val="single" w:sz="4" w:space="0" w:color="auto"/>
              <w:right w:val="single" w:sz="4" w:space="0" w:color="auto"/>
            </w:tcBorders>
            <w:shd w:val="clear" w:color="auto" w:fill="auto"/>
            <w:noWrap/>
            <w:vAlign w:val="center"/>
            <w:hideMark/>
          </w:tcPr>
          <w:p w14:paraId="2985B055" w14:textId="77777777" w:rsidR="006F733C" w:rsidRPr="00002EC8" w:rsidRDefault="006F733C" w:rsidP="00E3165A">
            <w:pPr>
              <w:jc w:val="center"/>
              <w:rPr>
                <w:sz w:val="16"/>
                <w:szCs w:val="16"/>
              </w:rPr>
            </w:pPr>
            <w:r w:rsidRPr="00002EC8">
              <w:rPr>
                <w:sz w:val="16"/>
                <w:szCs w:val="16"/>
              </w:rPr>
              <w:t>2 449,04</w:t>
            </w:r>
          </w:p>
        </w:tc>
      </w:tr>
      <w:tr w:rsidR="006F733C" w:rsidRPr="00002EC8" w14:paraId="5BDBCE2E"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588BA176"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7FBE0507"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37D3E397" w14:textId="77777777" w:rsidR="006F733C" w:rsidRPr="00002EC8" w:rsidRDefault="006F733C" w:rsidP="00E3165A">
            <w:pPr>
              <w:jc w:val="center"/>
              <w:rPr>
                <w:sz w:val="16"/>
                <w:szCs w:val="16"/>
              </w:rPr>
            </w:pPr>
            <w:r w:rsidRPr="00002EC8">
              <w:rPr>
                <w:sz w:val="16"/>
                <w:szCs w:val="16"/>
              </w:rPr>
              <w:t>с 01.01.2022 по 30.06.2022</w:t>
            </w:r>
          </w:p>
        </w:tc>
        <w:tc>
          <w:tcPr>
            <w:tcW w:w="1140" w:type="pct"/>
            <w:tcBorders>
              <w:top w:val="nil"/>
              <w:left w:val="nil"/>
              <w:bottom w:val="single" w:sz="4" w:space="0" w:color="auto"/>
              <w:right w:val="single" w:sz="4" w:space="0" w:color="auto"/>
            </w:tcBorders>
            <w:shd w:val="clear" w:color="auto" w:fill="auto"/>
            <w:noWrap/>
            <w:vAlign w:val="center"/>
            <w:hideMark/>
          </w:tcPr>
          <w:p w14:paraId="56CEF00C" w14:textId="77777777" w:rsidR="006F733C" w:rsidRPr="00002EC8" w:rsidRDefault="006F733C" w:rsidP="00E3165A">
            <w:pPr>
              <w:jc w:val="center"/>
              <w:rPr>
                <w:sz w:val="16"/>
                <w:szCs w:val="16"/>
              </w:rPr>
            </w:pPr>
            <w:r w:rsidRPr="00002EC8">
              <w:rPr>
                <w:sz w:val="16"/>
                <w:szCs w:val="16"/>
              </w:rPr>
              <w:t>2 449,04</w:t>
            </w:r>
          </w:p>
        </w:tc>
      </w:tr>
      <w:tr w:rsidR="006F733C" w:rsidRPr="00002EC8" w14:paraId="201D9F2E"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1A81A20A"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7A321F9D"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6FF3BCE6" w14:textId="77777777" w:rsidR="006F733C" w:rsidRPr="00002EC8" w:rsidRDefault="006F733C" w:rsidP="00E3165A">
            <w:pPr>
              <w:jc w:val="center"/>
              <w:rPr>
                <w:sz w:val="16"/>
                <w:szCs w:val="16"/>
              </w:rPr>
            </w:pPr>
            <w:r w:rsidRPr="00002EC8">
              <w:rPr>
                <w:sz w:val="16"/>
                <w:szCs w:val="16"/>
              </w:rPr>
              <w:t>с 01.07.2022 по 31.12.2022</w:t>
            </w:r>
          </w:p>
        </w:tc>
        <w:tc>
          <w:tcPr>
            <w:tcW w:w="1140" w:type="pct"/>
            <w:tcBorders>
              <w:top w:val="nil"/>
              <w:left w:val="nil"/>
              <w:bottom w:val="single" w:sz="4" w:space="0" w:color="auto"/>
              <w:right w:val="single" w:sz="4" w:space="0" w:color="auto"/>
            </w:tcBorders>
            <w:shd w:val="clear" w:color="auto" w:fill="auto"/>
            <w:noWrap/>
            <w:vAlign w:val="center"/>
            <w:hideMark/>
          </w:tcPr>
          <w:p w14:paraId="74A2AEED" w14:textId="77777777" w:rsidR="006F733C" w:rsidRPr="00002EC8" w:rsidRDefault="006F733C" w:rsidP="00E3165A">
            <w:pPr>
              <w:jc w:val="center"/>
              <w:rPr>
                <w:sz w:val="16"/>
                <w:szCs w:val="16"/>
              </w:rPr>
            </w:pPr>
            <w:r w:rsidRPr="00002EC8">
              <w:rPr>
                <w:sz w:val="16"/>
                <w:szCs w:val="16"/>
              </w:rPr>
              <w:t>2 547,00</w:t>
            </w:r>
          </w:p>
        </w:tc>
      </w:tr>
      <w:tr w:rsidR="006F733C" w:rsidRPr="00002EC8" w14:paraId="410E3587"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2B705C89"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109ACFC9"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1E220798" w14:textId="77777777" w:rsidR="006F733C" w:rsidRPr="00002EC8" w:rsidRDefault="006F733C" w:rsidP="00E3165A">
            <w:pPr>
              <w:jc w:val="center"/>
              <w:rPr>
                <w:sz w:val="16"/>
                <w:szCs w:val="16"/>
              </w:rPr>
            </w:pPr>
            <w:r w:rsidRPr="00002EC8">
              <w:rPr>
                <w:sz w:val="16"/>
                <w:szCs w:val="16"/>
              </w:rPr>
              <w:t>с 01.01.2023 по 30.06.2023</w:t>
            </w:r>
          </w:p>
        </w:tc>
        <w:tc>
          <w:tcPr>
            <w:tcW w:w="1140" w:type="pct"/>
            <w:tcBorders>
              <w:top w:val="nil"/>
              <w:left w:val="nil"/>
              <w:bottom w:val="single" w:sz="4" w:space="0" w:color="auto"/>
              <w:right w:val="single" w:sz="4" w:space="0" w:color="auto"/>
            </w:tcBorders>
            <w:shd w:val="clear" w:color="auto" w:fill="auto"/>
            <w:noWrap/>
            <w:vAlign w:val="center"/>
            <w:hideMark/>
          </w:tcPr>
          <w:p w14:paraId="1A8A2731" w14:textId="77777777" w:rsidR="006F733C" w:rsidRPr="00002EC8" w:rsidRDefault="006F733C" w:rsidP="00E3165A">
            <w:pPr>
              <w:jc w:val="center"/>
              <w:rPr>
                <w:sz w:val="16"/>
                <w:szCs w:val="16"/>
              </w:rPr>
            </w:pPr>
            <w:r w:rsidRPr="00002EC8">
              <w:rPr>
                <w:sz w:val="16"/>
                <w:szCs w:val="16"/>
              </w:rPr>
              <w:t>2 547,00</w:t>
            </w:r>
          </w:p>
        </w:tc>
      </w:tr>
      <w:tr w:rsidR="006F733C" w:rsidRPr="00002EC8" w14:paraId="1EA97B6A"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592854C2"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7B4872B6"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2565A0F6" w14:textId="77777777" w:rsidR="006F733C" w:rsidRPr="00002EC8" w:rsidRDefault="006F733C" w:rsidP="00E3165A">
            <w:pPr>
              <w:jc w:val="center"/>
              <w:rPr>
                <w:sz w:val="16"/>
                <w:szCs w:val="16"/>
              </w:rPr>
            </w:pPr>
            <w:r w:rsidRPr="00002EC8">
              <w:rPr>
                <w:sz w:val="16"/>
                <w:szCs w:val="16"/>
              </w:rPr>
              <w:t>с 01.07.2023 по 31.12.2023</w:t>
            </w:r>
          </w:p>
        </w:tc>
        <w:tc>
          <w:tcPr>
            <w:tcW w:w="1140" w:type="pct"/>
            <w:tcBorders>
              <w:top w:val="nil"/>
              <w:left w:val="nil"/>
              <w:bottom w:val="single" w:sz="4" w:space="0" w:color="auto"/>
              <w:right w:val="single" w:sz="4" w:space="0" w:color="auto"/>
            </w:tcBorders>
            <w:shd w:val="clear" w:color="auto" w:fill="auto"/>
            <w:noWrap/>
            <w:vAlign w:val="center"/>
            <w:hideMark/>
          </w:tcPr>
          <w:p w14:paraId="46DCC61F" w14:textId="77777777" w:rsidR="006F733C" w:rsidRPr="00002EC8" w:rsidRDefault="006F733C" w:rsidP="00E3165A">
            <w:pPr>
              <w:jc w:val="center"/>
              <w:rPr>
                <w:sz w:val="16"/>
                <w:szCs w:val="16"/>
              </w:rPr>
            </w:pPr>
            <w:r w:rsidRPr="00002EC8">
              <w:rPr>
                <w:sz w:val="16"/>
                <w:szCs w:val="16"/>
              </w:rPr>
              <w:t>2 648,88</w:t>
            </w:r>
          </w:p>
        </w:tc>
      </w:tr>
      <w:tr w:rsidR="006F733C" w:rsidRPr="00002EC8" w14:paraId="724CF934"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66F0576A"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2D566968"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671683D6" w14:textId="77777777" w:rsidR="006F733C" w:rsidRPr="00002EC8" w:rsidRDefault="006F733C" w:rsidP="00E3165A">
            <w:pPr>
              <w:jc w:val="center"/>
              <w:rPr>
                <w:sz w:val="16"/>
                <w:szCs w:val="16"/>
              </w:rPr>
            </w:pPr>
            <w:r w:rsidRPr="00002EC8">
              <w:rPr>
                <w:sz w:val="16"/>
                <w:szCs w:val="16"/>
              </w:rPr>
              <w:t>с 01.01.2024 по 30.06.2024</w:t>
            </w:r>
          </w:p>
        </w:tc>
        <w:tc>
          <w:tcPr>
            <w:tcW w:w="1140" w:type="pct"/>
            <w:tcBorders>
              <w:top w:val="nil"/>
              <w:left w:val="nil"/>
              <w:bottom w:val="single" w:sz="4" w:space="0" w:color="auto"/>
              <w:right w:val="single" w:sz="4" w:space="0" w:color="auto"/>
            </w:tcBorders>
            <w:shd w:val="clear" w:color="auto" w:fill="auto"/>
            <w:noWrap/>
            <w:vAlign w:val="center"/>
            <w:hideMark/>
          </w:tcPr>
          <w:p w14:paraId="65CC8667" w14:textId="77777777" w:rsidR="006F733C" w:rsidRPr="00002EC8" w:rsidRDefault="006F733C" w:rsidP="00E3165A">
            <w:pPr>
              <w:jc w:val="center"/>
              <w:rPr>
                <w:sz w:val="16"/>
                <w:szCs w:val="16"/>
              </w:rPr>
            </w:pPr>
            <w:r w:rsidRPr="00002EC8">
              <w:rPr>
                <w:sz w:val="16"/>
                <w:szCs w:val="16"/>
              </w:rPr>
              <w:t>2 648,88</w:t>
            </w:r>
          </w:p>
        </w:tc>
      </w:tr>
      <w:tr w:rsidR="006F733C" w:rsidRPr="00002EC8" w14:paraId="5F7020BF"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0E012D4A"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5E332ADA"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6BFFC529" w14:textId="77777777" w:rsidR="006F733C" w:rsidRPr="00002EC8" w:rsidRDefault="006F733C" w:rsidP="00E3165A">
            <w:pPr>
              <w:jc w:val="center"/>
              <w:rPr>
                <w:sz w:val="16"/>
                <w:szCs w:val="16"/>
              </w:rPr>
            </w:pPr>
            <w:r w:rsidRPr="00002EC8">
              <w:rPr>
                <w:sz w:val="16"/>
                <w:szCs w:val="16"/>
              </w:rPr>
              <w:t>с 01.07.2024 по 31.12.2024</w:t>
            </w:r>
          </w:p>
        </w:tc>
        <w:tc>
          <w:tcPr>
            <w:tcW w:w="1140" w:type="pct"/>
            <w:tcBorders>
              <w:top w:val="nil"/>
              <w:left w:val="nil"/>
              <w:bottom w:val="single" w:sz="4" w:space="0" w:color="auto"/>
              <w:right w:val="single" w:sz="4" w:space="0" w:color="auto"/>
            </w:tcBorders>
            <w:shd w:val="clear" w:color="auto" w:fill="auto"/>
            <w:noWrap/>
            <w:vAlign w:val="center"/>
            <w:hideMark/>
          </w:tcPr>
          <w:p w14:paraId="4E3B992D" w14:textId="77777777" w:rsidR="006F733C" w:rsidRPr="00002EC8" w:rsidRDefault="006F733C" w:rsidP="00E3165A">
            <w:pPr>
              <w:jc w:val="center"/>
              <w:rPr>
                <w:sz w:val="16"/>
                <w:szCs w:val="16"/>
              </w:rPr>
            </w:pPr>
            <w:r w:rsidRPr="00002EC8">
              <w:rPr>
                <w:sz w:val="16"/>
                <w:szCs w:val="16"/>
              </w:rPr>
              <w:t>2 754,83</w:t>
            </w:r>
          </w:p>
        </w:tc>
      </w:tr>
      <w:tr w:rsidR="006F733C" w:rsidRPr="00002EC8" w14:paraId="7BFC11DC"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6BA53193"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3B6BCDB6"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31BF9BF4" w14:textId="77777777" w:rsidR="006F733C" w:rsidRPr="00002EC8" w:rsidRDefault="006F733C" w:rsidP="00E3165A">
            <w:pPr>
              <w:jc w:val="center"/>
              <w:rPr>
                <w:sz w:val="16"/>
                <w:szCs w:val="16"/>
              </w:rPr>
            </w:pPr>
            <w:r w:rsidRPr="00002EC8">
              <w:rPr>
                <w:sz w:val="16"/>
                <w:szCs w:val="16"/>
              </w:rPr>
              <w:t>с 01.01.2025 по 30.06.2025</w:t>
            </w:r>
          </w:p>
        </w:tc>
        <w:tc>
          <w:tcPr>
            <w:tcW w:w="1140" w:type="pct"/>
            <w:tcBorders>
              <w:top w:val="nil"/>
              <w:left w:val="nil"/>
              <w:bottom w:val="single" w:sz="4" w:space="0" w:color="auto"/>
              <w:right w:val="single" w:sz="4" w:space="0" w:color="auto"/>
            </w:tcBorders>
            <w:shd w:val="clear" w:color="auto" w:fill="auto"/>
            <w:noWrap/>
            <w:vAlign w:val="center"/>
            <w:hideMark/>
          </w:tcPr>
          <w:p w14:paraId="1ECEBB81" w14:textId="77777777" w:rsidR="006F733C" w:rsidRPr="00002EC8" w:rsidRDefault="006F733C" w:rsidP="00E3165A">
            <w:pPr>
              <w:jc w:val="center"/>
              <w:rPr>
                <w:sz w:val="16"/>
                <w:szCs w:val="16"/>
              </w:rPr>
            </w:pPr>
            <w:r w:rsidRPr="00002EC8">
              <w:rPr>
                <w:sz w:val="16"/>
                <w:szCs w:val="16"/>
              </w:rPr>
              <w:t>2 754,83</w:t>
            </w:r>
          </w:p>
        </w:tc>
      </w:tr>
      <w:tr w:rsidR="006F733C" w:rsidRPr="00002EC8" w14:paraId="00D4192C"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10462880"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6E8C687A"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1B90F015" w14:textId="77777777" w:rsidR="006F733C" w:rsidRPr="00002EC8" w:rsidRDefault="006F733C" w:rsidP="00E3165A">
            <w:pPr>
              <w:jc w:val="center"/>
              <w:rPr>
                <w:sz w:val="16"/>
                <w:szCs w:val="16"/>
              </w:rPr>
            </w:pPr>
            <w:r w:rsidRPr="00002EC8">
              <w:rPr>
                <w:sz w:val="16"/>
                <w:szCs w:val="16"/>
              </w:rPr>
              <w:t>с 01.07.2025 по 31.12.2025</w:t>
            </w:r>
          </w:p>
        </w:tc>
        <w:tc>
          <w:tcPr>
            <w:tcW w:w="1140" w:type="pct"/>
            <w:tcBorders>
              <w:top w:val="nil"/>
              <w:left w:val="nil"/>
              <w:bottom w:val="single" w:sz="4" w:space="0" w:color="auto"/>
              <w:right w:val="single" w:sz="4" w:space="0" w:color="auto"/>
            </w:tcBorders>
            <w:shd w:val="clear" w:color="auto" w:fill="auto"/>
            <w:noWrap/>
            <w:vAlign w:val="center"/>
            <w:hideMark/>
          </w:tcPr>
          <w:p w14:paraId="22570E80" w14:textId="77777777" w:rsidR="006F733C" w:rsidRPr="00002EC8" w:rsidRDefault="006F733C" w:rsidP="00E3165A">
            <w:pPr>
              <w:jc w:val="center"/>
              <w:rPr>
                <w:sz w:val="16"/>
                <w:szCs w:val="16"/>
              </w:rPr>
            </w:pPr>
            <w:r w:rsidRPr="00002EC8">
              <w:rPr>
                <w:sz w:val="16"/>
                <w:szCs w:val="16"/>
              </w:rPr>
              <w:t>2 865,02</w:t>
            </w:r>
          </w:p>
        </w:tc>
      </w:tr>
      <w:tr w:rsidR="006F733C" w:rsidRPr="00002EC8" w14:paraId="442938C6" w14:textId="77777777" w:rsidTr="00E3165A">
        <w:trPr>
          <w:trHeight w:val="20"/>
        </w:trPr>
        <w:tc>
          <w:tcPr>
            <w:tcW w:w="1159" w:type="pct"/>
            <w:vMerge/>
            <w:tcBorders>
              <w:top w:val="nil"/>
              <w:left w:val="single" w:sz="4" w:space="0" w:color="auto"/>
              <w:bottom w:val="single" w:sz="4" w:space="0" w:color="auto"/>
              <w:right w:val="single" w:sz="4" w:space="0" w:color="auto"/>
            </w:tcBorders>
            <w:vAlign w:val="center"/>
            <w:hideMark/>
          </w:tcPr>
          <w:p w14:paraId="63D66A33" w14:textId="77777777" w:rsidR="006F733C" w:rsidRPr="00002EC8" w:rsidRDefault="006F733C" w:rsidP="00E3165A">
            <w:pPr>
              <w:rPr>
                <w:sz w:val="16"/>
                <w:szCs w:val="16"/>
              </w:rPr>
            </w:pPr>
          </w:p>
        </w:tc>
        <w:tc>
          <w:tcPr>
            <w:tcW w:w="3841" w:type="pct"/>
            <w:gridSpan w:val="3"/>
            <w:tcBorders>
              <w:top w:val="single" w:sz="4" w:space="0" w:color="auto"/>
              <w:left w:val="nil"/>
              <w:bottom w:val="single" w:sz="4" w:space="0" w:color="auto"/>
              <w:right w:val="single" w:sz="4" w:space="0" w:color="auto"/>
            </w:tcBorders>
            <w:shd w:val="clear" w:color="auto" w:fill="auto"/>
            <w:noWrap/>
            <w:vAlign w:val="center"/>
            <w:hideMark/>
          </w:tcPr>
          <w:p w14:paraId="33B50FBB" w14:textId="77777777" w:rsidR="006F733C" w:rsidRPr="00002EC8" w:rsidRDefault="006F733C" w:rsidP="00E3165A">
            <w:pPr>
              <w:jc w:val="center"/>
              <w:rPr>
                <w:sz w:val="16"/>
                <w:szCs w:val="16"/>
              </w:rPr>
            </w:pPr>
            <w:r w:rsidRPr="00002EC8">
              <w:rPr>
                <w:sz w:val="16"/>
                <w:szCs w:val="16"/>
              </w:rPr>
              <w:t>2. Котельная, расположенная по адресу: г. Усть-Кут, ул. Полевая, 6 «а»</w:t>
            </w:r>
          </w:p>
        </w:tc>
      </w:tr>
      <w:tr w:rsidR="006F733C" w:rsidRPr="00002EC8" w14:paraId="7C67D341" w14:textId="77777777" w:rsidTr="00E3165A">
        <w:trPr>
          <w:trHeight w:val="20"/>
        </w:trPr>
        <w:tc>
          <w:tcPr>
            <w:tcW w:w="1159" w:type="pct"/>
            <w:vMerge/>
            <w:tcBorders>
              <w:top w:val="nil"/>
              <w:left w:val="single" w:sz="4" w:space="0" w:color="auto"/>
              <w:bottom w:val="single" w:sz="4" w:space="0" w:color="auto"/>
              <w:right w:val="single" w:sz="4" w:space="0" w:color="auto"/>
            </w:tcBorders>
            <w:vAlign w:val="center"/>
            <w:hideMark/>
          </w:tcPr>
          <w:p w14:paraId="7C73D479" w14:textId="77777777" w:rsidR="006F733C" w:rsidRPr="00002EC8" w:rsidRDefault="006F733C" w:rsidP="00E3165A">
            <w:pPr>
              <w:rPr>
                <w:sz w:val="16"/>
                <w:szCs w:val="16"/>
              </w:rPr>
            </w:pPr>
          </w:p>
        </w:tc>
        <w:tc>
          <w:tcPr>
            <w:tcW w:w="3841" w:type="pct"/>
            <w:gridSpan w:val="3"/>
            <w:tcBorders>
              <w:top w:val="single" w:sz="4" w:space="0" w:color="auto"/>
              <w:left w:val="nil"/>
              <w:bottom w:val="single" w:sz="4" w:space="0" w:color="auto"/>
              <w:right w:val="single" w:sz="4" w:space="0" w:color="auto"/>
            </w:tcBorders>
            <w:shd w:val="clear" w:color="auto" w:fill="auto"/>
            <w:vAlign w:val="center"/>
            <w:hideMark/>
          </w:tcPr>
          <w:p w14:paraId="02AB3047" w14:textId="77777777" w:rsidR="006F733C" w:rsidRPr="00002EC8" w:rsidRDefault="006F733C" w:rsidP="00E3165A">
            <w:pPr>
              <w:jc w:val="center"/>
              <w:rPr>
                <w:sz w:val="16"/>
                <w:szCs w:val="16"/>
              </w:rPr>
            </w:pPr>
            <w:r w:rsidRPr="00002EC8">
              <w:rPr>
                <w:sz w:val="16"/>
                <w:szCs w:val="16"/>
              </w:rPr>
              <w:t>Для потребителей, в случае отсутствия дифференциации тарифов по схеме подключения</w:t>
            </w:r>
          </w:p>
        </w:tc>
      </w:tr>
      <w:tr w:rsidR="006F733C" w:rsidRPr="00002EC8" w14:paraId="6D666B5D"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36205F0D" w14:textId="77777777" w:rsidR="006F733C" w:rsidRPr="00002EC8" w:rsidRDefault="006F733C" w:rsidP="00E3165A">
            <w:pPr>
              <w:rPr>
                <w:sz w:val="16"/>
                <w:szCs w:val="16"/>
              </w:rPr>
            </w:pPr>
          </w:p>
        </w:tc>
        <w:tc>
          <w:tcPr>
            <w:tcW w:w="1218" w:type="pct"/>
            <w:vMerge w:val="restart"/>
            <w:tcBorders>
              <w:top w:val="nil"/>
              <w:left w:val="single" w:sz="4" w:space="0" w:color="auto"/>
              <w:bottom w:val="single" w:sz="4" w:space="0" w:color="auto"/>
              <w:right w:val="single" w:sz="4" w:space="0" w:color="auto"/>
            </w:tcBorders>
            <w:shd w:val="clear" w:color="auto" w:fill="auto"/>
            <w:vAlign w:val="center"/>
            <w:hideMark/>
          </w:tcPr>
          <w:p w14:paraId="12EB38A3" w14:textId="77777777" w:rsidR="006F733C" w:rsidRPr="00002EC8" w:rsidRDefault="006F733C" w:rsidP="00E3165A">
            <w:pPr>
              <w:jc w:val="center"/>
              <w:rPr>
                <w:sz w:val="16"/>
                <w:szCs w:val="16"/>
              </w:rPr>
            </w:pPr>
            <w:r w:rsidRPr="00002EC8">
              <w:rPr>
                <w:sz w:val="16"/>
                <w:szCs w:val="16"/>
              </w:rPr>
              <w:t>одноставочный тариф, руб./Гкал (без учета НДС)</w:t>
            </w:r>
          </w:p>
        </w:tc>
        <w:tc>
          <w:tcPr>
            <w:tcW w:w="1483" w:type="pct"/>
            <w:tcBorders>
              <w:top w:val="nil"/>
              <w:left w:val="nil"/>
              <w:bottom w:val="single" w:sz="4" w:space="0" w:color="auto"/>
              <w:right w:val="single" w:sz="4" w:space="0" w:color="auto"/>
            </w:tcBorders>
            <w:shd w:val="clear" w:color="auto" w:fill="auto"/>
            <w:noWrap/>
            <w:vAlign w:val="center"/>
            <w:hideMark/>
          </w:tcPr>
          <w:p w14:paraId="64E8808E" w14:textId="77777777" w:rsidR="006F733C" w:rsidRPr="00002EC8" w:rsidRDefault="006F733C" w:rsidP="00E3165A">
            <w:pPr>
              <w:jc w:val="center"/>
              <w:rPr>
                <w:sz w:val="16"/>
                <w:szCs w:val="16"/>
              </w:rPr>
            </w:pPr>
            <w:r w:rsidRPr="00002EC8">
              <w:rPr>
                <w:sz w:val="16"/>
                <w:szCs w:val="16"/>
              </w:rPr>
              <w:t>с 01.01.2018 по 30.06.2018</w:t>
            </w:r>
          </w:p>
        </w:tc>
        <w:tc>
          <w:tcPr>
            <w:tcW w:w="1140" w:type="pct"/>
            <w:tcBorders>
              <w:top w:val="nil"/>
              <w:left w:val="nil"/>
              <w:bottom w:val="single" w:sz="4" w:space="0" w:color="auto"/>
              <w:right w:val="single" w:sz="4" w:space="0" w:color="auto"/>
            </w:tcBorders>
            <w:shd w:val="clear" w:color="auto" w:fill="auto"/>
            <w:noWrap/>
            <w:vAlign w:val="center"/>
            <w:hideMark/>
          </w:tcPr>
          <w:p w14:paraId="4698C265" w14:textId="77777777" w:rsidR="006F733C" w:rsidRPr="00002EC8" w:rsidRDefault="006F733C" w:rsidP="00E3165A">
            <w:pPr>
              <w:jc w:val="center"/>
              <w:rPr>
                <w:sz w:val="16"/>
                <w:szCs w:val="16"/>
              </w:rPr>
            </w:pPr>
            <w:r w:rsidRPr="00002EC8">
              <w:rPr>
                <w:sz w:val="16"/>
                <w:szCs w:val="16"/>
              </w:rPr>
              <w:t>3 571,76</w:t>
            </w:r>
          </w:p>
        </w:tc>
      </w:tr>
      <w:tr w:rsidR="006F733C" w:rsidRPr="00002EC8" w14:paraId="5C7AF00D"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0D31C45A"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49466405"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2C77FDEB" w14:textId="77777777" w:rsidR="006F733C" w:rsidRPr="00002EC8" w:rsidRDefault="006F733C" w:rsidP="00E3165A">
            <w:pPr>
              <w:jc w:val="center"/>
              <w:rPr>
                <w:sz w:val="16"/>
                <w:szCs w:val="16"/>
              </w:rPr>
            </w:pPr>
            <w:r w:rsidRPr="00002EC8">
              <w:rPr>
                <w:sz w:val="16"/>
                <w:szCs w:val="16"/>
              </w:rPr>
              <w:t>с 01.07.2018 по 31.12.2018</w:t>
            </w:r>
          </w:p>
        </w:tc>
        <w:tc>
          <w:tcPr>
            <w:tcW w:w="1140" w:type="pct"/>
            <w:tcBorders>
              <w:top w:val="nil"/>
              <w:left w:val="nil"/>
              <w:bottom w:val="single" w:sz="4" w:space="0" w:color="auto"/>
              <w:right w:val="single" w:sz="4" w:space="0" w:color="auto"/>
            </w:tcBorders>
            <w:shd w:val="clear" w:color="auto" w:fill="auto"/>
            <w:noWrap/>
            <w:vAlign w:val="center"/>
            <w:hideMark/>
          </w:tcPr>
          <w:p w14:paraId="1254DBA4" w14:textId="77777777" w:rsidR="006F733C" w:rsidRPr="00002EC8" w:rsidRDefault="006F733C" w:rsidP="00E3165A">
            <w:pPr>
              <w:jc w:val="center"/>
              <w:rPr>
                <w:sz w:val="16"/>
                <w:szCs w:val="16"/>
              </w:rPr>
            </w:pPr>
            <w:r w:rsidRPr="00002EC8">
              <w:rPr>
                <w:sz w:val="16"/>
                <w:szCs w:val="16"/>
              </w:rPr>
              <w:t>3 571,76</w:t>
            </w:r>
          </w:p>
        </w:tc>
      </w:tr>
      <w:tr w:rsidR="006F733C" w:rsidRPr="00002EC8" w14:paraId="5E671880"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73581BE1"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16327BEE"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29C9103C" w14:textId="77777777" w:rsidR="006F733C" w:rsidRPr="00002EC8" w:rsidRDefault="006F733C" w:rsidP="00E3165A">
            <w:pPr>
              <w:jc w:val="center"/>
              <w:rPr>
                <w:sz w:val="16"/>
                <w:szCs w:val="16"/>
              </w:rPr>
            </w:pPr>
            <w:r w:rsidRPr="00002EC8">
              <w:rPr>
                <w:sz w:val="16"/>
                <w:szCs w:val="16"/>
              </w:rPr>
              <w:t>с 01.01.2019 по 30.06.2019</w:t>
            </w:r>
          </w:p>
        </w:tc>
        <w:tc>
          <w:tcPr>
            <w:tcW w:w="1140" w:type="pct"/>
            <w:tcBorders>
              <w:top w:val="nil"/>
              <w:left w:val="nil"/>
              <w:bottom w:val="single" w:sz="4" w:space="0" w:color="auto"/>
              <w:right w:val="single" w:sz="4" w:space="0" w:color="auto"/>
            </w:tcBorders>
            <w:shd w:val="clear" w:color="auto" w:fill="auto"/>
            <w:noWrap/>
            <w:vAlign w:val="center"/>
            <w:hideMark/>
          </w:tcPr>
          <w:p w14:paraId="21809F2C" w14:textId="77777777" w:rsidR="006F733C" w:rsidRPr="00002EC8" w:rsidRDefault="006F733C" w:rsidP="00E3165A">
            <w:pPr>
              <w:jc w:val="center"/>
              <w:rPr>
                <w:sz w:val="16"/>
                <w:szCs w:val="16"/>
              </w:rPr>
            </w:pPr>
            <w:r w:rsidRPr="00002EC8">
              <w:rPr>
                <w:sz w:val="16"/>
                <w:szCs w:val="16"/>
              </w:rPr>
              <w:t>3 571,76</w:t>
            </w:r>
          </w:p>
        </w:tc>
      </w:tr>
      <w:tr w:rsidR="006F733C" w:rsidRPr="00002EC8" w14:paraId="211E05B6"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3423C536"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5B5172DF"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5EB0AF13" w14:textId="77777777" w:rsidR="006F733C" w:rsidRPr="00002EC8" w:rsidRDefault="006F733C" w:rsidP="00E3165A">
            <w:pPr>
              <w:jc w:val="center"/>
              <w:rPr>
                <w:sz w:val="16"/>
                <w:szCs w:val="16"/>
              </w:rPr>
            </w:pPr>
            <w:r w:rsidRPr="00002EC8">
              <w:rPr>
                <w:sz w:val="16"/>
                <w:szCs w:val="16"/>
              </w:rPr>
              <w:t>с 01.07.2019 по 31.12.2019</w:t>
            </w:r>
          </w:p>
        </w:tc>
        <w:tc>
          <w:tcPr>
            <w:tcW w:w="1140" w:type="pct"/>
            <w:tcBorders>
              <w:top w:val="nil"/>
              <w:left w:val="nil"/>
              <w:bottom w:val="single" w:sz="4" w:space="0" w:color="auto"/>
              <w:right w:val="single" w:sz="4" w:space="0" w:color="auto"/>
            </w:tcBorders>
            <w:shd w:val="clear" w:color="auto" w:fill="auto"/>
            <w:noWrap/>
            <w:vAlign w:val="center"/>
            <w:hideMark/>
          </w:tcPr>
          <w:p w14:paraId="3B39527B" w14:textId="77777777" w:rsidR="006F733C" w:rsidRPr="00002EC8" w:rsidRDefault="006F733C" w:rsidP="00E3165A">
            <w:pPr>
              <w:jc w:val="center"/>
              <w:rPr>
                <w:sz w:val="16"/>
                <w:szCs w:val="16"/>
              </w:rPr>
            </w:pPr>
            <w:r w:rsidRPr="00002EC8">
              <w:rPr>
                <w:sz w:val="16"/>
                <w:szCs w:val="16"/>
              </w:rPr>
              <w:t>3 665,34</w:t>
            </w:r>
          </w:p>
        </w:tc>
      </w:tr>
      <w:tr w:rsidR="006F733C" w:rsidRPr="00002EC8" w14:paraId="5C92D20E"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17CDE678"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510F4AC8"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52B4B58B" w14:textId="77777777" w:rsidR="006F733C" w:rsidRPr="00002EC8" w:rsidRDefault="006F733C" w:rsidP="00E3165A">
            <w:pPr>
              <w:jc w:val="center"/>
              <w:rPr>
                <w:sz w:val="16"/>
                <w:szCs w:val="16"/>
              </w:rPr>
            </w:pPr>
            <w:r w:rsidRPr="00002EC8">
              <w:rPr>
                <w:sz w:val="16"/>
                <w:szCs w:val="16"/>
              </w:rPr>
              <w:t>с 01.01.2020 по 30.06.2020</w:t>
            </w:r>
          </w:p>
        </w:tc>
        <w:tc>
          <w:tcPr>
            <w:tcW w:w="1140" w:type="pct"/>
            <w:tcBorders>
              <w:top w:val="nil"/>
              <w:left w:val="nil"/>
              <w:bottom w:val="single" w:sz="4" w:space="0" w:color="auto"/>
              <w:right w:val="single" w:sz="4" w:space="0" w:color="auto"/>
            </w:tcBorders>
            <w:shd w:val="clear" w:color="auto" w:fill="auto"/>
            <w:noWrap/>
            <w:vAlign w:val="center"/>
            <w:hideMark/>
          </w:tcPr>
          <w:p w14:paraId="79A57BFF" w14:textId="77777777" w:rsidR="006F733C" w:rsidRPr="00002EC8" w:rsidRDefault="006F733C" w:rsidP="00E3165A">
            <w:pPr>
              <w:jc w:val="center"/>
              <w:rPr>
                <w:sz w:val="16"/>
                <w:szCs w:val="16"/>
              </w:rPr>
            </w:pPr>
            <w:r w:rsidRPr="00002EC8">
              <w:rPr>
                <w:sz w:val="16"/>
                <w:szCs w:val="16"/>
              </w:rPr>
              <w:t>3 665,34</w:t>
            </w:r>
          </w:p>
        </w:tc>
      </w:tr>
      <w:tr w:rsidR="006F733C" w:rsidRPr="00002EC8" w14:paraId="1E755910"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07915CFF"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6EA96A6A"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74646528" w14:textId="77777777" w:rsidR="006F733C" w:rsidRPr="00002EC8" w:rsidRDefault="006F733C" w:rsidP="00E3165A">
            <w:pPr>
              <w:jc w:val="center"/>
              <w:rPr>
                <w:sz w:val="16"/>
                <w:szCs w:val="16"/>
              </w:rPr>
            </w:pPr>
            <w:r w:rsidRPr="00002EC8">
              <w:rPr>
                <w:sz w:val="16"/>
                <w:szCs w:val="16"/>
              </w:rPr>
              <w:t>с 01.07.2020 по 31.12.2020</w:t>
            </w:r>
          </w:p>
        </w:tc>
        <w:tc>
          <w:tcPr>
            <w:tcW w:w="1140" w:type="pct"/>
            <w:tcBorders>
              <w:top w:val="nil"/>
              <w:left w:val="nil"/>
              <w:bottom w:val="single" w:sz="4" w:space="0" w:color="auto"/>
              <w:right w:val="single" w:sz="4" w:space="0" w:color="auto"/>
            </w:tcBorders>
            <w:shd w:val="clear" w:color="auto" w:fill="auto"/>
            <w:noWrap/>
            <w:vAlign w:val="center"/>
            <w:hideMark/>
          </w:tcPr>
          <w:p w14:paraId="4A89AB16" w14:textId="77777777" w:rsidR="006F733C" w:rsidRPr="00002EC8" w:rsidRDefault="006F733C" w:rsidP="00E3165A">
            <w:pPr>
              <w:jc w:val="center"/>
              <w:rPr>
                <w:sz w:val="16"/>
                <w:szCs w:val="16"/>
              </w:rPr>
            </w:pPr>
            <w:r w:rsidRPr="00002EC8">
              <w:rPr>
                <w:sz w:val="16"/>
                <w:szCs w:val="16"/>
              </w:rPr>
              <w:t>3 392,27</w:t>
            </w:r>
          </w:p>
        </w:tc>
      </w:tr>
      <w:tr w:rsidR="006F733C" w:rsidRPr="00002EC8" w14:paraId="6819AAEF"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16E68E23"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25E78798"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3E499282" w14:textId="77777777" w:rsidR="006F733C" w:rsidRPr="00002EC8" w:rsidRDefault="006F733C" w:rsidP="00E3165A">
            <w:pPr>
              <w:jc w:val="center"/>
              <w:rPr>
                <w:sz w:val="16"/>
                <w:szCs w:val="16"/>
              </w:rPr>
            </w:pPr>
            <w:r w:rsidRPr="00002EC8">
              <w:rPr>
                <w:sz w:val="16"/>
                <w:szCs w:val="16"/>
              </w:rPr>
              <w:t>с 01.01.2021 по 30.06.2021</w:t>
            </w:r>
          </w:p>
        </w:tc>
        <w:tc>
          <w:tcPr>
            <w:tcW w:w="1140" w:type="pct"/>
            <w:tcBorders>
              <w:top w:val="nil"/>
              <w:left w:val="nil"/>
              <w:bottom w:val="single" w:sz="4" w:space="0" w:color="auto"/>
              <w:right w:val="single" w:sz="4" w:space="0" w:color="auto"/>
            </w:tcBorders>
            <w:shd w:val="clear" w:color="auto" w:fill="auto"/>
            <w:noWrap/>
            <w:vAlign w:val="center"/>
            <w:hideMark/>
          </w:tcPr>
          <w:p w14:paraId="27865939" w14:textId="77777777" w:rsidR="006F733C" w:rsidRPr="00002EC8" w:rsidRDefault="006F733C" w:rsidP="00E3165A">
            <w:pPr>
              <w:jc w:val="center"/>
              <w:rPr>
                <w:sz w:val="16"/>
                <w:szCs w:val="16"/>
              </w:rPr>
            </w:pPr>
            <w:r w:rsidRPr="00002EC8">
              <w:rPr>
                <w:sz w:val="16"/>
                <w:szCs w:val="16"/>
              </w:rPr>
              <w:t>3 811,02</w:t>
            </w:r>
          </w:p>
        </w:tc>
      </w:tr>
      <w:tr w:rsidR="006F733C" w:rsidRPr="00002EC8" w14:paraId="24B294DC"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3BBF7AC0"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3BD4EF1E"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72E623CB" w14:textId="77777777" w:rsidR="006F733C" w:rsidRPr="00002EC8" w:rsidRDefault="006F733C" w:rsidP="00E3165A">
            <w:pPr>
              <w:jc w:val="center"/>
              <w:rPr>
                <w:sz w:val="16"/>
                <w:szCs w:val="16"/>
              </w:rPr>
            </w:pPr>
            <w:r w:rsidRPr="00002EC8">
              <w:rPr>
                <w:sz w:val="16"/>
                <w:szCs w:val="16"/>
              </w:rPr>
              <w:t>с 01.07.2021 по 31.12.2021</w:t>
            </w:r>
          </w:p>
        </w:tc>
        <w:tc>
          <w:tcPr>
            <w:tcW w:w="1140" w:type="pct"/>
            <w:tcBorders>
              <w:top w:val="nil"/>
              <w:left w:val="nil"/>
              <w:bottom w:val="single" w:sz="4" w:space="0" w:color="auto"/>
              <w:right w:val="single" w:sz="4" w:space="0" w:color="auto"/>
            </w:tcBorders>
            <w:shd w:val="clear" w:color="auto" w:fill="auto"/>
            <w:noWrap/>
            <w:vAlign w:val="center"/>
            <w:hideMark/>
          </w:tcPr>
          <w:p w14:paraId="01F8110B" w14:textId="77777777" w:rsidR="006F733C" w:rsidRPr="00002EC8" w:rsidRDefault="006F733C" w:rsidP="00E3165A">
            <w:pPr>
              <w:jc w:val="center"/>
              <w:rPr>
                <w:sz w:val="16"/>
                <w:szCs w:val="16"/>
              </w:rPr>
            </w:pPr>
            <w:r w:rsidRPr="00002EC8">
              <w:rPr>
                <w:sz w:val="16"/>
                <w:szCs w:val="16"/>
              </w:rPr>
              <w:t>3 443,82</w:t>
            </w:r>
          </w:p>
        </w:tc>
      </w:tr>
      <w:tr w:rsidR="006F733C" w:rsidRPr="00002EC8" w14:paraId="51D7AB4F"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720588CC"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595DF8E3"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05220332" w14:textId="77777777" w:rsidR="006F733C" w:rsidRPr="00002EC8" w:rsidRDefault="006F733C" w:rsidP="00E3165A">
            <w:pPr>
              <w:jc w:val="center"/>
              <w:rPr>
                <w:sz w:val="16"/>
                <w:szCs w:val="16"/>
              </w:rPr>
            </w:pPr>
            <w:r w:rsidRPr="00002EC8">
              <w:rPr>
                <w:sz w:val="16"/>
                <w:szCs w:val="16"/>
              </w:rPr>
              <w:t>с 01.01.2022 по 30.06.2022</w:t>
            </w:r>
          </w:p>
        </w:tc>
        <w:tc>
          <w:tcPr>
            <w:tcW w:w="1140" w:type="pct"/>
            <w:tcBorders>
              <w:top w:val="nil"/>
              <w:left w:val="nil"/>
              <w:bottom w:val="single" w:sz="4" w:space="0" w:color="auto"/>
              <w:right w:val="single" w:sz="4" w:space="0" w:color="auto"/>
            </w:tcBorders>
            <w:shd w:val="clear" w:color="auto" w:fill="auto"/>
            <w:noWrap/>
            <w:vAlign w:val="center"/>
            <w:hideMark/>
          </w:tcPr>
          <w:p w14:paraId="04E149C5" w14:textId="77777777" w:rsidR="006F733C" w:rsidRPr="00002EC8" w:rsidRDefault="006F733C" w:rsidP="00E3165A">
            <w:pPr>
              <w:jc w:val="center"/>
              <w:rPr>
                <w:sz w:val="16"/>
                <w:szCs w:val="16"/>
              </w:rPr>
            </w:pPr>
            <w:r w:rsidRPr="00002EC8">
              <w:rPr>
                <w:sz w:val="16"/>
                <w:szCs w:val="16"/>
              </w:rPr>
              <w:t>3 443,82</w:t>
            </w:r>
          </w:p>
        </w:tc>
      </w:tr>
      <w:tr w:rsidR="006F733C" w:rsidRPr="00002EC8" w14:paraId="5443A294"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59D3DE00"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2FF879D9"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6A67371F" w14:textId="77777777" w:rsidR="006F733C" w:rsidRPr="00002EC8" w:rsidRDefault="006F733C" w:rsidP="00E3165A">
            <w:pPr>
              <w:jc w:val="center"/>
              <w:rPr>
                <w:sz w:val="16"/>
                <w:szCs w:val="16"/>
              </w:rPr>
            </w:pPr>
            <w:r w:rsidRPr="00002EC8">
              <w:rPr>
                <w:sz w:val="16"/>
                <w:szCs w:val="16"/>
              </w:rPr>
              <w:t>с 01.07.2022 по 31.12.2022</w:t>
            </w:r>
          </w:p>
        </w:tc>
        <w:tc>
          <w:tcPr>
            <w:tcW w:w="1140" w:type="pct"/>
            <w:tcBorders>
              <w:top w:val="nil"/>
              <w:left w:val="nil"/>
              <w:bottom w:val="single" w:sz="4" w:space="0" w:color="auto"/>
              <w:right w:val="single" w:sz="4" w:space="0" w:color="auto"/>
            </w:tcBorders>
            <w:shd w:val="clear" w:color="auto" w:fill="auto"/>
            <w:noWrap/>
            <w:vAlign w:val="center"/>
            <w:hideMark/>
          </w:tcPr>
          <w:p w14:paraId="14BA906F" w14:textId="77777777" w:rsidR="006F733C" w:rsidRPr="00002EC8" w:rsidRDefault="006F733C" w:rsidP="00E3165A">
            <w:pPr>
              <w:jc w:val="center"/>
              <w:rPr>
                <w:sz w:val="16"/>
                <w:szCs w:val="16"/>
              </w:rPr>
            </w:pPr>
            <w:r w:rsidRPr="00002EC8">
              <w:rPr>
                <w:sz w:val="16"/>
                <w:szCs w:val="16"/>
              </w:rPr>
              <w:t>3 534,25</w:t>
            </w:r>
          </w:p>
        </w:tc>
      </w:tr>
      <w:tr w:rsidR="006F733C" w:rsidRPr="00002EC8" w14:paraId="22E7C2D1"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41C0E0B5"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1F794A89"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0B2D27E3" w14:textId="77777777" w:rsidR="006F733C" w:rsidRPr="00002EC8" w:rsidRDefault="006F733C" w:rsidP="00E3165A">
            <w:pPr>
              <w:jc w:val="center"/>
              <w:rPr>
                <w:sz w:val="16"/>
                <w:szCs w:val="16"/>
              </w:rPr>
            </w:pPr>
            <w:r w:rsidRPr="00002EC8">
              <w:rPr>
                <w:sz w:val="16"/>
                <w:szCs w:val="16"/>
              </w:rPr>
              <w:t>с 01.01.2023 по 30.06.2023</w:t>
            </w:r>
          </w:p>
        </w:tc>
        <w:tc>
          <w:tcPr>
            <w:tcW w:w="1140" w:type="pct"/>
            <w:tcBorders>
              <w:top w:val="nil"/>
              <w:left w:val="nil"/>
              <w:bottom w:val="single" w:sz="4" w:space="0" w:color="auto"/>
              <w:right w:val="single" w:sz="4" w:space="0" w:color="auto"/>
            </w:tcBorders>
            <w:shd w:val="clear" w:color="auto" w:fill="auto"/>
            <w:noWrap/>
            <w:vAlign w:val="center"/>
            <w:hideMark/>
          </w:tcPr>
          <w:p w14:paraId="5E5FF931" w14:textId="77777777" w:rsidR="006F733C" w:rsidRPr="00002EC8" w:rsidRDefault="006F733C" w:rsidP="00E3165A">
            <w:pPr>
              <w:jc w:val="center"/>
              <w:rPr>
                <w:sz w:val="16"/>
                <w:szCs w:val="16"/>
              </w:rPr>
            </w:pPr>
            <w:r w:rsidRPr="00002EC8">
              <w:rPr>
                <w:sz w:val="16"/>
                <w:szCs w:val="16"/>
              </w:rPr>
              <w:t>3 534,25</w:t>
            </w:r>
          </w:p>
        </w:tc>
      </w:tr>
      <w:tr w:rsidR="006F733C" w:rsidRPr="00002EC8" w14:paraId="09DBEFA8"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302982A0"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4384FE87"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6025690B" w14:textId="77777777" w:rsidR="006F733C" w:rsidRPr="00002EC8" w:rsidRDefault="006F733C" w:rsidP="00E3165A">
            <w:pPr>
              <w:jc w:val="center"/>
              <w:rPr>
                <w:sz w:val="16"/>
                <w:szCs w:val="16"/>
              </w:rPr>
            </w:pPr>
            <w:r w:rsidRPr="00002EC8">
              <w:rPr>
                <w:sz w:val="16"/>
                <w:szCs w:val="16"/>
              </w:rPr>
              <w:t>с 01.07.2023 по 31.12.2023</w:t>
            </w:r>
          </w:p>
        </w:tc>
        <w:tc>
          <w:tcPr>
            <w:tcW w:w="1140" w:type="pct"/>
            <w:tcBorders>
              <w:top w:val="nil"/>
              <w:left w:val="nil"/>
              <w:bottom w:val="single" w:sz="4" w:space="0" w:color="auto"/>
              <w:right w:val="single" w:sz="4" w:space="0" w:color="auto"/>
            </w:tcBorders>
            <w:shd w:val="clear" w:color="auto" w:fill="auto"/>
            <w:noWrap/>
            <w:vAlign w:val="center"/>
            <w:hideMark/>
          </w:tcPr>
          <w:p w14:paraId="163BA955" w14:textId="77777777" w:rsidR="006F733C" w:rsidRPr="00002EC8" w:rsidRDefault="006F733C" w:rsidP="00E3165A">
            <w:pPr>
              <w:jc w:val="center"/>
              <w:rPr>
                <w:sz w:val="16"/>
                <w:szCs w:val="16"/>
              </w:rPr>
            </w:pPr>
            <w:r w:rsidRPr="00002EC8">
              <w:rPr>
                <w:sz w:val="16"/>
                <w:szCs w:val="16"/>
              </w:rPr>
              <w:t>3 631,99</w:t>
            </w:r>
          </w:p>
        </w:tc>
      </w:tr>
      <w:tr w:rsidR="006F733C" w:rsidRPr="00002EC8" w14:paraId="519F0A69"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5585C856"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08636FF3"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69CA758C" w14:textId="77777777" w:rsidR="006F733C" w:rsidRPr="00002EC8" w:rsidRDefault="006F733C" w:rsidP="00E3165A">
            <w:pPr>
              <w:jc w:val="center"/>
              <w:rPr>
                <w:sz w:val="16"/>
                <w:szCs w:val="16"/>
              </w:rPr>
            </w:pPr>
            <w:r w:rsidRPr="00002EC8">
              <w:rPr>
                <w:sz w:val="16"/>
                <w:szCs w:val="16"/>
              </w:rPr>
              <w:t>с 01.01.2024 по 30.06.2024</w:t>
            </w:r>
          </w:p>
        </w:tc>
        <w:tc>
          <w:tcPr>
            <w:tcW w:w="1140" w:type="pct"/>
            <w:tcBorders>
              <w:top w:val="nil"/>
              <w:left w:val="nil"/>
              <w:bottom w:val="single" w:sz="4" w:space="0" w:color="auto"/>
              <w:right w:val="single" w:sz="4" w:space="0" w:color="auto"/>
            </w:tcBorders>
            <w:shd w:val="clear" w:color="auto" w:fill="auto"/>
            <w:noWrap/>
            <w:vAlign w:val="center"/>
            <w:hideMark/>
          </w:tcPr>
          <w:p w14:paraId="170C6583" w14:textId="77777777" w:rsidR="006F733C" w:rsidRPr="00002EC8" w:rsidRDefault="006F733C" w:rsidP="00E3165A">
            <w:pPr>
              <w:jc w:val="center"/>
              <w:rPr>
                <w:sz w:val="16"/>
                <w:szCs w:val="16"/>
              </w:rPr>
            </w:pPr>
            <w:r w:rsidRPr="00002EC8">
              <w:rPr>
                <w:sz w:val="16"/>
                <w:szCs w:val="16"/>
              </w:rPr>
              <w:t>3 631,99</w:t>
            </w:r>
          </w:p>
        </w:tc>
      </w:tr>
      <w:tr w:rsidR="006F733C" w:rsidRPr="00002EC8" w14:paraId="0DC23752"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5D5F4458"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2ACDDAE2"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3652CDB2" w14:textId="77777777" w:rsidR="006F733C" w:rsidRPr="00002EC8" w:rsidRDefault="006F733C" w:rsidP="00E3165A">
            <w:pPr>
              <w:jc w:val="center"/>
              <w:rPr>
                <w:sz w:val="16"/>
                <w:szCs w:val="16"/>
              </w:rPr>
            </w:pPr>
            <w:r w:rsidRPr="00002EC8">
              <w:rPr>
                <w:sz w:val="16"/>
                <w:szCs w:val="16"/>
              </w:rPr>
              <w:t>с 01.07.2024 по 31.12.2024</w:t>
            </w:r>
          </w:p>
        </w:tc>
        <w:tc>
          <w:tcPr>
            <w:tcW w:w="1140" w:type="pct"/>
            <w:tcBorders>
              <w:top w:val="nil"/>
              <w:left w:val="nil"/>
              <w:bottom w:val="single" w:sz="4" w:space="0" w:color="auto"/>
              <w:right w:val="single" w:sz="4" w:space="0" w:color="auto"/>
            </w:tcBorders>
            <w:shd w:val="clear" w:color="auto" w:fill="auto"/>
            <w:noWrap/>
            <w:vAlign w:val="center"/>
            <w:hideMark/>
          </w:tcPr>
          <w:p w14:paraId="21A9E4FB" w14:textId="77777777" w:rsidR="006F733C" w:rsidRPr="00002EC8" w:rsidRDefault="006F733C" w:rsidP="00E3165A">
            <w:pPr>
              <w:jc w:val="center"/>
              <w:rPr>
                <w:sz w:val="16"/>
                <w:szCs w:val="16"/>
              </w:rPr>
            </w:pPr>
            <w:r w:rsidRPr="00002EC8">
              <w:rPr>
                <w:sz w:val="16"/>
                <w:szCs w:val="16"/>
              </w:rPr>
              <w:t>3 733,26</w:t>
            </w:r>
          </w:p>
        </w:tc>
      </w:tr>
      <w:tr w:rsidR="006F733C" w:rsidRPr="00002EC8" w14:paraId="48E5E8F2"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6ED0F8DD"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61E81957"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2020FD8B" w14:textId="77777777" w:rsidR="006F733C" w:rsidRPr="00002EC8" w:rsidRDefault="006F733C" w:rsidP="00E3165A">
            <w:pPr>
              <w:jc w:val="center"/>
              <w:rPr>
                <w:sz w:val="16"/>
                <w:szCs w:val="16"/>
              </w:rPr>
            </w:pPr>
            <w:r w:rsidRPr="00002EC8">
              <w:rPr>
                <w:sz w:val="16"/>
                <w:szCs w:val="16"/>
              </w:rPr>
              <w:t>с 01.01.2025 по 30.06.2025</w:t>
            </w:r>
          </w:p>
        </w:tc>
        <w:tc>
          <w:tcPr>
            <w:tcW w:w="1140" w:type="pct"/>
            <w:tcBorders>
              <w:top w:val="nil"/>
              <w:left w:val="nil"/>
              <w:bottom w:val="single" w:sz="4" w:space="0" w:color="auto"/>
              <w:right w:val="single" w:sz="4" w:space="0" w:color="auto"/>
            </w:tcBorders>
            <w:shd w:val="clear" w:color="auto" w:fill="auto"/>
            <w:noWrap/>
            <w:vAlign w:val="center"/>
            <w:hideMark/>
          </w:tcPr>
          <w:p w14:paraId="2CAB764B" w14:textId="77777777" w:rsidR="006F733C" w:rsidRPr="00002EC8" w:rsidRDefault="006F733C" w:rsidP="00E3165A">
            <w:pPr>
              <w:jc w:val="center"/>
              <w:rPr>
                <w:sz w:val="16"/>
                <w:szCs w:val="16"/>
              </w:rPr>
            </w:pPr>
            <w:r w:rsidRPr="00002EC8">
              <w:rPr>
                <w:sz w:val="16"/>
                <w:szCs w:val="16"/>
              </w:rPr>
              <w:t>3 733,26</w:t>
            </w:r>
          </w:p>
        </w:tc>
      </w:tr>
      <w:tr w:rsidR="006F733C" w:rsidRPr="00002EC8" w14:paraId="1479AB88"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3726739E"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592E36DC"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5CFB742E" w14:textId="77777777" w:rsidR="006F733C" w:rsidRPr="00002EC8" w:rsidRDefault="006F733C" w:rsidP="00E3165A">
            <w:pPr>
              <w:jc w:val="center"/>
              <w:rPr>
                <w:sz w:val="16"/>
                <w:szCs w:val="16"/>
              </w:rPr>
            </w:pPr>
            <w:r w:rsidRPr="00002EC8">
              <w:rPr>
                <w:sz w:val="16"/>
                <w:szCs w:val="16"/>
              </w:rPr>
              <w:t>с 01.07.2025 по31.12.2025</w:t>
            </w:r>
          </w:p>
        </w:tc>
        <w:tc>
          <w:tcPr>
            <w:tcW w:w="1140" w:type="pct"/>
            <w:tcBorders>
              <w:top w:val="nil"/>
              <w:left w:val="nil"/>
              <w:bottom w:val="single" w:sz="4" w:space="0" w:color="auto"/>
              <w:right w:val="single" w:sz="4" w:space="0" w:color="auto"/>
            </w:tcBorders>
            <w:shd w:val="clear" w:color="auto" w:fill="auto"/>
            <w:noWrap/>
            <w:vAlign w:val="center"/>
            <w:hideMark/>
          </w:tcPr>
          <w:p w14:paraId="35A4F5E2" w14:textId="77777777" w:rsidR="006F733C" w:rsidRPr="00002EC8" w:rsidRDefault="006F733C" w:rsidP="00E3165A">
            <w:pPr>
              <w:jc w:val="center"/>
              <w:rPr>
                <w:sz w:val="16"/>
                <w:szCs w:val="16"/>
              </w:rPr>
            </w:pPr>
            <w:r w:rsidRPr="00002EC8">
              <w:rPr>
                <w:sz w:val="16"/>
                <w:szCs w:val="16"/>
              </w:rPr>
              <w:t>3 837,71</w:t>
            </w:r>
          </w:p>
        </w:tc>
      </w:tr>
      <w:tr w:rsidR="006F733C" w:rsidRPr="00002EC8" w14:paraId="41510C03" w14:textId="77777777" w:rsidTr="00E3165A">
        <w:trPr>
          <w:trHeight w:val="20"/>
        </w:trPr>
        <w:tc>
          <w:tcPr>
            <w:tcW w:w="1159" w:type="pct"/>
            <w:vMerge/>
            <w:tcBorders>
              <w:top w:val="nil"/>
              <w:left w:val="single" w:sz="4" w:space="0" w:color="auto"/>
              <w:bottom w:val="single" w:sz="4" w:space="0" w:color="auto"/>
              <w:right w:val="single" w:sz="4" w:space="0" w:color="auto"/>
            </w:tcBorders>
            <w:vAlign w:val="center"/>
            <w:hideMark/>
          </w:tcPr>
          <w:p w14:paraId="1AB63E60" w14:textId="77777777" w:rsidR="006F733C" w:rsidRPr="00002EC8" w:rsidRDefault="006F733C" w:rsidP="00E3165A">
            <w:pPr>
              <w:rPr>
                <w:sz w:val="16"/>
                <w:szCs w:val="16"/>
              </w:rPr>
            </w:pPr>
          </w:p>
        </w:tc>
        <w:tc>
          <w:tcPr>
            <w:tcW w:w="3841" w:type="pct"/>
            <w:gridSpan w:val="3"/>
            <w:tcBorders>
              <w:top w:val="single" w:sz="4" w:space="0" w:color="auto"/>
              <w:left w:val="nil"/>
              <w:bottom w:val="single" w:sz="4" w:space="0" w:color="auto"/>
              <w:right w:val="single" w:sz="4" w:space="0" w:color="auto"/>
            </w:tcBorders>
            <w:shd w:val="clear" w:color="auto" w:fill="auto"/>
            <w:noWrap/>
            <w:vAlign w:val="center"/>
            <w:hideMark/>
          </w:tcPr>
          <w:p w14:paraId="5C83A4AB" w14:textId="77777777" w:rsidR="006F733C" w:rsidRPr="00002EC8" w:rsidRDefault="006F733C" w:rsidP="00E3165A">
            <w:pPr>
              <w:jc w:val="center"/>
              <w:rPr>
                <w:sz w:val="16"/>
                <w:szCs w:val="16"/>
              </w:rPr>
            </w:pPr>
            <w:r w:rsidRPr="00002EC8">
              <w:rPr>
                <w:sz w:val="16"/>
                <w:szCs w:val="16"/>
              </w:rPr>
              <w:t>Население</w:t>
            </w:r>
          </w:p>
        </w:tc>
      </w:tr>
      <w:tr w:rsidR="006F733C" w:rsidRPr="00002EC8" w14:paraId="747D7DEB"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5D46AB66" w14:textId="77777777" w:rsidR="006F733C" w:rsidRPr="00002EC8" w:rsidRDefault="006F733C" w:rsidP="00E3165A">
            <w:pPr>
              <w:rPr>
                <w:sz w:val="16"/>
                <w:szCs w:val="16"/>
              </w:rPr>
            </w:pPr>
          </w:p>
        </w:tc>
        <w:tc>
          <w:tcPr>
            <w:tcW w:w="1218" w:type="pct"/>
            <w:vMerge w:val="restart"/>
            <w:tcBorders>
              <w:top w:val="nil"/>
              <w:left w:val="single" w:sz="4" w:space="0" w:color="auto"/>
              <w:bottom w:val="single" w:sz="4" w:space="0" w:color="auto"/>
              <w:right w:val="single" w:sz="4" w:space="0" w:color="auto"/>
            </w:tcBorders>
            <w:shd w:val="clear" w:color="auto" w:fill="auto"/>
            <w:vAlign w:val="center"/>
            <w:hideMark/>
          </w:tcPr>
          <w:p w14:paraId="7B2A5FDD" w14:textId="77777777" w:rsidR="006F733C" w:rsidRPr="00002EC8" w:rsidRDefault="006F733C" w:rsidP="00E3165A">
            <w:pPr>
              <w:jc w:val="center"/>
              <w:rPr>
                <w:sz w:val="16"/>
                <w:szCs w:val="16"/>
              </w:rPr>
            </w:pPr>
            <w:r w:rsidRPr="00002EC8">
              <w:rPr>
                <w:sz w:val="16"/>
                <w:szCs w:val="16"/>
              </w:rPr>
              <w:t>одноставочный тариф, руб./Гкал (с учетом НДС)</w:t>
            </w:r>
          </w:p>
        </w:tc>
        <w:tc>
          <w:tcPr>
            <w:tcW w:w="1483" w:type="pct"/>
            <w:tcBorders>
              <w:top w:val="nil"/>
              <w:left w:val="nil"/>
              <w:bottom w:val="single" w:sz="4" w:space="0" w:color="auto"/>
              <w:right w:val="single" w:sz="4" w:space="0" w:color="auto"/>
            </w:tcBorders>
            <w:shd w:val="clear" w:color="auto" w:fill="auto"/>
            <w:noWrap/>
            <w:vAlign w:val="center"/>
            <w:hideMark/>
          </w:tcPr>
          <w:p w14:paraId="23AC8C23" w14:textId="77777777" w:rsidR="006F733C" w:rsidRPr="00002EC8" w:rsidRDefault="006F733C" w:rsidP="00E3165A">
            <w:pPr>
              <w:jc w:val="center"/>
              <w:rPr>
                <w:sz w:val="16"/>
                <w:szCs w:val="16"/>
              </w:rPr>
            </w:pPr>
            <w:r w:rsidRPr="00002EC8">
              <w:rPr>
                <w:sz w:val="16"/>
                <w:szCs w:val="16"/>
              </w:rPr>
              <w:t>с 01.01.2018 по 30.06.2018</w:t>
            </w:r>
          </w:p>
        </w:tc>
        <w:tc>
          <w:tcPr>
            <w:tcW w:w="1140" w:type="pct"/>
            <w:tcBorders>
              <w:top w:val="nil"/>
              <w:left w:val="nil"/>
              <w:bottom w:val="single" w:sz="4" w:space="0" w:color="auto"/>
              <w:right w:val="single" w:sz="4" w:space="0" w:color="auto"/>
            </w:tcBorders>
            <w:shd w:val="clear" w:color="auto" w:fill="auto"/>
            <w:noWrap/>
            <w:vAlign w:val="center"/>
            <w:hideMark/>
          </w:tcPr>
          <w:p w14:paraId="2D88CF17" w14:textId="77777777" w:rsidR="006F733C" w:rsidRPr="00002EC8" w:rsidRDefault="006F733C" w:rsidP="00E3165A">
            <w:pPr>
              <w:jc w:val="center"/>
              <w:rPr>
                <w:sz w:val="16"/>
                <w:szCs w:val="16"/>
              </w:rPr>
            </w:pPr>
            <w:r w:rsidRPr="00002EC8">
              <w:rPr>
                <w:sz w:val="16"/>
                <w:szCs w:val="16"/>
              </w:rPr>
              <w:t>2 147,11</w:t>
            </w:r>
          </w:p>
        </w:tc>
      </w:tr>
      <w:tr w:rsidR="006F733C" w:rsidRPr="00002EC8" w14:paraId="39715897"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0D54950A"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00E64D12"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1E275401" w14:textId="77777777" w:rsidR="006F733C" w:rsidRPr="00002EC8" w:rsidRDefault="006F733C" w:rsidP="00E3165A">
            <w:pPr>
              <w:jc w:val="center"/>
              <w:rPr>
                <w:sz w:val="16"/>
                <w:szCs w:val="16"/>
              </w:rPr>
            </w:pPr>
            <w:r w:rsidRPr="00002EC8">
              <w:rPr>
                <w:sz w:val="16"/>
                <w:szCs w:val="16"/>
              </w:rPr>
              <w:t>с 01.07.2018 по 31.12.2018</w:t>
            </w:r>
          </w:p>
        </w:tc>
        <w:tc>
          <w:tcPr>
            <w:tcW w:w="1140" w:type="pct"/>
            <w:tcBorders>
              <w:top w:val="nil"/>
              <w:left w:val="nil"/>
              <w:bottom w:val="single" w:sz="4" w:space="0" w:color="auto"/>
              <w:right w:val="single" w:sz="4" w:space="0" w:color="auto"/>
            </w:tcBorders>
            <w:shd w:val="clear" w:color="auto" w:fill="auto"/>
            <w:noWrap/>
            <w:vAlign w:val="center"/>
            <w:hideMark/>
          </w:tcPr>
          <w:p w14:paraId="65CE6123" w14:textId="77777777" w:rsidR="006F733C" w:rsidRPr="00002EC8" w:rsidRDefault="006F733C" w:rsidP="00E3165A">
            <w:pPr>
              <w:jc w:val="center"/>
              <w:rPr>
                <w:sz w:val="16"/>
                <w:szCs w:val="16"/>
              </w:rPr>
            </w:pPr>
            <w:r w:rsidRPr="00002EC8">
              <w:rPr>
                <w:sz w:val="16"/>
                <w:szCs w:val="16"/>
              </w:rPr>
              <w:t>2 232,99</w:t>
            </w:r>
          </w:p>
        </w:tc>
      </w:tr>
      <w:tr w:rsidR="006F733C" w:rsidRPr="00002EC8" w14:paraId="6B7D9B7D"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4C6064FB"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290EE001"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3AB452A4" w14:textId="77777777" w:rsidR="006F733C" w:rsidRPr="00002EC8" w:rsidRDefault="006F733C" w:rsidP="00E3165A">
            <w:pPr>
              <w:jc w:val="center"/>
              <w:rPr>
                <w:sz w:val="16"/>
                <w:szCs w:val="16"/>
              </w:rPr>
            </w:pPr>
            <w:r w:rsidRPr="00002EC8">
              <w:rPr>
                <w:sz w:val="16"/>
                <w:szCs w:val="16"/>
              </w:rPr>
              <w:t>с 01.01.2019 по 30.06.2019</w:t>
            </w:r>
          </w:p>
        </w:tc>
        <w:tc>
          <w:tcPr>
            <w:tcW w:w="1140" w:type="pct"/>
            <w:tcBorders>
              <w:top w:val="nil"/>
              <w:left w:val="nil"/>
              <w:bottom w:val="single" w:sz="4" w:space="0" w:color="auto"/>
              <w:right w:val="single" w:sz="4" w:space="0" w:color="auto"/>
            </w:tcBorders>
            <w:shd w:val="clear" w:color="auto" w:fill="auto"/>
            <w:noWrap/>
            <w:vAlign w:val="center"/>
            <w:hideMark/>
          </w:tcPr>
          <w:p w14:paraId="32D333F9" w14:textId="77777777" w:rsidR="006F733C" w:rsidRPr="00002EC8" w:rsidRDefault="006F733C" w:rsidP="00E3165A">
            <w:pPr>
              <w:jc w:val="center"/>
              <w:rPr>
                <w:sz w:val="16"/>
                <w:szCs w:val="16"/>
              </w:rPr>
            </w:pPr>
            <w:r w:rsidRPr="00002EC8">
              <w:rPr>
                <w:sz w:val="16"/>
                <w:szCs w:val="16"/>
              </w:rPr>
              <w:t>2 232,99</w:t>
            </w:r>
          </w:p>
        </w:tc>
      </w:tr>
      <w:tr w:rsidR="006F733C" w:rsidRPr="00002EC8" w14:paraId="33A8EA89"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4CC307EA"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71137F6F"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140CC6F4" w14:textId="77777777" w:rsidR="006F733C" w:rsidRPr="00002EC8" w:rsidRDefault="006F733C" w:rsidP="00E3165A">
            <w:pPr>
              <w:jc w:val="center"/>
              <w:rPr>
                <w:sz w:val="16"/>
                <w:szCs w:val="16"/>
              </w:rPr>
            </w:pPr>
            <w:r w:rsidRPr="00002EC8">
              <w:rPr>
                <w:sz w:val="16"/>
                <w:szCs w:val="16"/>
              </w:rPr>
              <w:t>с 01.07.2019 по 31.12.2019</w:t>
            </w:r>
          </w:p>
        </w:tc>
        <w:tc>
          <w:tcPr>
            <w:tcW w:w="1140" w:type="pct"/>
            <w:tcBorders>
              <w:top w:val="nil"/>
              <w:left w:val="nil"/>
              <w:bottom w:val="single" w:sz="4" w:space="0" w:color="auto"/>
              <w:right w:val="single" w:sz="4" w:space="0" w:color="auto"/>
            </w:tcBorders>
            <w:shd w:val="clear" w:color="auto" w:fill="auto"/>
            <w:noWrap/>
            <w:vAlign w:val="center"/>
            <w:hideMark/>
          </w:tcPr>
          <w:p w14:paraId="49393B68" w14:textId="77777777" w:rsidR="006F733C" w:rsidRPr="00002EC8" w:rsidRDefault="006F733C" w:rsidP="00E3165A">
            <w:pPr>
              <w:jc w:val="center"/>
              <w:rPr>
                <w:sz w:val="16"/>
                <w:szCs w:val="16"/>
              </w:rPr>
            </w:pPr>
            <w:r w:rsidRPr="00002EC8">
              <w:rPr>
                <w:sz w:val="16"/>
                <w:szCs w:val="16"/>
              </w:rPr>
              <w:t>2 322,30</w:t>
            </w:r>
          </w:p>
        </w:tc>
      </w:tr>
      <w:tr w:rsidR="006F733C" w:rsidRPr="00002EC8" w14:paraId="5AC46054"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723A56DE"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43237F54"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43D89CF2" w14:textId="77777777" w:rsidR="006F733C" w:rsidRPr="00002EC8" w:rsidRDefault="006F733C" w:rsidP="00E3165A">
            <w:pPr>
              <w:jc w:val="center"/>
              <w:rPr>
                <w:sz w:val="16"/>
                <w:szCs w:val="16"/>
              </w:rPr>
            </w:pPr>
            <w:r w:rsidRPr="00002EC8">
              <w:rPr>
                <w:sz w:val="16"/>
                <w:szCs w:val="16"/>
              </w:rPr>
              <w:t>с 01.01.2020 по 30.06.2020</w:t>
            </w:r>
          </w:p>
        </w:tc>
        <w:tc>
          <w:tcPr>
            <w:tcW w:w="1140" w:type="pct"/>
            <w:tcBorders>
              <w:top w:val="nil"/>
              <w:left w:val="nil"/>
              <w:bottom w:val="single" w:sz="4" w:space="0" w:color="auto"/>
              <w:right w:val="single" w:sz="4" w:space="0" w:color="auto"/>
            </w:tcBorders>
            <w:shd w:val="clear" w:color="auto" w:fill="auto"/>
            <w:noWrap/>
            <w:vAlign w:val="center"/>
            <w:hideMark/>
          </w:tcPr>
          <w:p w14:paraId="6809CB2D" w14:textId="77777777" w:rsidR="006F733C" w:rsidRPr="00002EC8" w:rsidRDefault="006F733C" w:rsidP="00E3165A">
            <w:pPr>
              <w:jc w:val="center"/>
              <w:rPr>
                <w:sz w:val="16"/>
                <w:szCs w:val="16"/>
              </w:rPr>
            </w:pPr>
            <w:r w:rsidRPr="00002EC8">
              <w:rPr>
                <w:sz w:val="16"/>
                <w:szCs w:val="16"/>
              </w:rPr>
              <w:t>2 322,30</w:t>
            </w:r>
          </w:p>
        </w:tc>
      </w:tr>
      <w:tr w:rsidR="006F733C" w:rsidRPr="00002EC8" w14:paraId="0883CF08"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3AB04E55"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18B9E83A"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2F0EA847" w14:textId="77777777" w:rsidR="006F733C" w:rsidRPr="00002EC8" w:rsidRDefault="006F733C" w:rsidP="00E3165A">
            <w:pPr>
              <w:jc w:val="center"/>
              <w:rPr>
                <w:sz w:val="16"/>
                <w:szCs w:val="16"/>
              </w:rPr>
            </w:pPr>
            <w:r w:rsidRPr="00002EC8">
              <w:rPr>
                <w:sz w:val="16"/>
                <w:szCs w:val="16"/>
              </w:rPr>
              <w:t>с 01.07.2020 по 31.12.2020</w:t>
            </w:r>
          </w:p>
        </w:tc>
        <w:tc>
          <w:tcPr>
            <w:tcW w:w="1140" w:type="pct"/>
            <w:tcBorders>
              <w:top w:val="nil"/>
              <w:left w:val="nil"/>
              <w:bottom w:val="single" w:sz="4" w:space="0" w:color="auto"/>
              <w:right w:val="single" w:sz="4" w:space="0" w:color="auto"/>
            </w:tcBorders>
            <w:shd w:val="clear" w:color="auto" w:fill="auto"/>
            <w:noWrap/>
            <w:vAlign w:val="center"/>
            <w:hideMark/>
          </w:tcPr>
          <w:p w14:paraId="605A6FE7" w14:textId="77777777" w:rsidR="006F733C" w:rsidRPr="00002EC8" w:rsidRDefault="006F733C" w:rsidP="00E3165A">
            <w:pPr>
              <w:jc w:val="center"/>
              <w:rPr>
                <w:sz w:val="16"/>
                <w:szCs w:val="16"/>
              </w:rPr>
            </w:pPr>
            <w:r w:rsidRPr="00002EC8">
              <w:rPr>
                <w:sz w:val="16"/>
                <w:szCs w:val="16"/>
              </w:rPr>
              <w:t>2415,19</w:t>
            </w:r>
          </w:p>
        </w:tc>
      </w:tr>
      <w:tr w:rsidR="006F733C" w:rsidRPr="00002EC8" w14:paraId="38E8E825"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43AA1EC7"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706B8CF6"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690B9CF2" w14:textId="77777777" w:rsidR="006F733C" w:rsidRPr="00002EC8" w:rsidRDefault="006F733C" w:rsidP="00E3165A">
            <w:pPr>
              <w:jc w:val="center"/>
              <w:rPr>
                <w:sz w:val="16"/>
                <w:szCs w:val="16"/>
              </w:rPr>
            </w:pPr>
            <w:r w:rsidRPr="00002EC8">
              <w:rPr>
                <w:sz w:val="16"/>
                <w:szCs w:val="16"/>
              </w:rPr>
              <w:t>с 01.01.2021 по 30.06.2021</w:t>
            </w:r>
          </w:p>
        </w:tc>
        <w:tc>
          <w:tcPr>
            <w:tcW w:w="1140" w:type="pct"/>
            <w:tcBorders>
              <w:top w:val="nil"/>
              <w:left w:val="nil"/>
              <w:bottom w:val="single" w:sz="4" w:space="0" w:color="auto"/>
              <w:right w:val="single" w:sz="4" w:space="0" w:color="auto"/>
            </w:tcBorders>
            <w:shd w:val="clear" w:color="auto" w:fill="auto"/>
            <w:noWrap/>
            <w:vAlign w:val="center"/>
            <w:hideMark/>
          </w:tcPr>
          <w:p w14:paraId="7D90D92F" w14:textId="77777777" w:rsidR="006F733C" w:rsidRPr="00002EC8" w:rsidRDefault="006F733C" w:rsidP="00E3165A">
            <w:pPr>
              <w:jc w:val="center"/>
              <w:rPr>
                <w:sz w:val="16"/>
                <w:szCs w:val="16"/>
              </w:rPr>
            </w:pPr>
            <w:r w:rsidRPr="00002EC8">
              <w:rPr>
                <w:sz w:val="16"/>
                <w:szCs w:val="16"/>
              </w:rPr>
              <w:t>2 484,31</w:t>
            </w:r>
          </w:p>
        </w:tc>
      </w:tr>
      <w:tr w:rsidR="006F733C" w:rsidRPr="00002EC8" w14:paraId="3ADB2BE9"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5A1EA7E2"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651B7E23"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6AC2FA46" w14:textId="77777777" w:rsidR="006F733C" w:rsidRPr="00002EC8" w:rsidRDefault="006F733C" w:rsidP="00E3165A">
            <w:pPr>
              <w:jc w:val="center"/>
              <w:rPr>
                <w:sz w:val="16"/>
                <w:szCs w:val="16"/>
              </w:rPr>
            </w:pPr>
            <w:r w:rsidRPr="00002EC8">
              <w:rPr>
                <w:sz w:val="16"/>
                <w:szCs w:val="16"/>
              </w:rPr>
              <w:t>с 01.07.2021 по 31.12.2021</w:t>
            </w:r>
          </w:p>
        </w:tc>
        <w:tc>
          <w:tcPr>
            <w:tcW w:w="1140" w:type="pct"/>
            <w:tcBorders>
              <w:top w:val="nil"/>
              <w:left w:val="nil"/>
              <w:bottom w:val="single" w:sz="4" w:space="0" w:color="auto"/>
              <w:right w:val="single" w:sz="4" w:space="0" w:color="auto"/>
            </w:tcBorders>
            <w:shd w:val="clear" w:color="auto" w:fill="auto"/>
            <w:noWrap/>
            <w:vAlign w:val="center"/>
            <w:hideMark/>
          </w:tcPr>
          <w:p w14:paraId="55084F68" w14:textId="77777777" w:rsidR="006F733C" w:rsidRPr="00002EC8" w:rsidRDefault="006F733C" w:rsidP="00E3165A">
            <w:pPr>
              <w:jc w:val="center"/>
              <w:rPr>
                <w:sz w:val="16"/>
                <w:szCs w:val="16"/>
              </w:rPr>
            </w:pPr>
            <w:r w:rsidRPr="00002EC8">
              <w:rPr>
                <w:sz w:val="16"/>
                <w:szCs w:val="16"/>
              </w:rPr>
              <w:t>2 578,70</w:t>
            </w:r>
          </w:p>
        </w:tc>
      </w:tr>
      <w:tr w:rsidR="006F733C" w:rsidRPr="00002EC8" w14:paraId="40422E9A"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05306F67"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2E2E6928"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4584F9D9" w14:textId="77777777" w:rsidR="006F733C" w:rsidRPr="00002EC8" w:rsidRDefault="006F733C" w:rsidP="00E3165A">
            <w:pPr>
              <w:jc w:val="center"/>
              <w:rPr>
                <w:sz w:val="16"/>
                <w:szCs w:val="16"/>
              </w:rPr>
            </w:pPr>
            <w:r w:rsidRPr="00002EC8">
              <w:rPr>
                <w:sz w:val="16"/>
                <w:szCs w:val="16"/>
              </w:rPr>
              <w:t>с 01.01.2022 по 30.06.2022</w:t>
            </w:r>
          </w:p>
        </w:tc>
        <w:tc>
          <w:tcPr>
            <w:tcW w:w="1140" w:type="pct"/>
            <w:tcBorders>
              <w:top w:val="nil"/>
              <w:left w:val="nil"/>
              <w:bottom w:val="single" w:sz="4" w:space="0" w:color="auto"/>
              <w:right w:val="single" w:sz="4" w:space="0" w:color="auto"/>
            </w:tcBorders>
            <w:shd w:val="clear" w:color="auto" w:fill="auto"/>
            <w:noWrap/>
            <w:vAlign w:val="center"/>
            <w:hideMark/>
          </w:tcPr>
          <w:p w14:paraId="1971DD44" w14:textId="77777777" w:rsidR="006F733C" w:rsidRPr="00002EC8" w:rsidRDefault="006F733C" w:rsidP="00E3165A">
            <w:pPr>
              <w:jc w:val="center"/>
              <w:rPr>
                <w:sz w:val="16"/>
                <w:szCs w:val="16"/>
              </w:rPr>
            </w:pPr>
            <w:r w:rsidRPr="00002EC8">
              <w:rPr>
                <w:sz w:val="16"/>
                <w:szCs w:val="16"/>
              </w:rPr>
              <w:t>2 578,70</w:t>
            </w:r>
          </w:p>
        </w:tc>
      </w:tr>
      <w:tr w:rsidR="006F733C" w:rsidRPr="00002EC8" w14:paraId="36AB67C2"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4602ACED"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6FB0D7E9"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6E580159" w14:textId="77777777" w:rsidR="006F733C" w:rsidRPr="00002EC8" w:rsidRDefault="006F733C" w:rsidP="00E3165A">
            <w:pPr>
              <w:jc w:val="center"/>
              <w:rPr>
                <w:sz w:val="16"/>
                <w:szCs w:val="16"/>
              </w:rPr>
            </w:pPr>
            <w:r w:rsidRPr="00002EC8">
              <w:rPr>
                <w:sz w:val="16"/>
                <w:szCs w:val="16"/>
              </w:rPr>
              <w:t>с 01.07.2022 по 31.12.2022</w:t>
            </w:r>
          </w:p>
        </w:tc>
        <w:tc>
          <w:tcPr>
            <w:tcW w:w="1140" w:type="pct"/>
            <w:tcBorders>
              <w:top w:val="nil"/>
              <w:left w:val="nil"/>
              <w:bottom w:val="single" w:sz="4" w:space="0" w:color="auto"/>
              <w:right w:val="single" w:sz="4" w:space="0" w:color="auto"/>
            </w:tcBorders>
            <w:shd w:val="clear" w:color="auto" w:fill="auto"/>
            <w:noWrap/>
            <w:vAlign w:val="center"/>
            <w:hideMark/>
          </w:tcPr>
          <w:p w14:paraId="4138AF57" w14:textId="77777777" w:rsidR="006F733C" w:rsidRPr="00002EC8" w:rsidRDefault="006F733C" w:rsidP="00E3165A">
            <w:pPr>
              <w:jc w:val="center"/>
              <w:rPr>
                <w:sz w:val="16"/>
                <w:szCs w:val="16"/>
              </w:rPr>
            </w:pPr>
            <w:r w:rsidRPr="00002EC8">
              <w:rPr>
                <w:sz w:val="16"/>
                <w:szCs w:val="16"/>
              </w:rPr>
              <w:t>2 681,84</w:t>
            </w:r>
          </w:p>
        </w:tc>
      </w:tr>
      <w:tr w:rsidR="006F733C" w:rsidRPr="00002EC8" w14:paraId="6A451AE1"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68B85E6E"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040BA3D1"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4D983415" w14:textId="77777777" w:rsidR="006F733C" w:rsidRPr="00002EC8" w:rsidRDefault="006F733C" w:rsidP="00E3165A">
            <w:pPr>
              <w:jc w:val="center"/>
              <w:rPr>
                <w:sz w:val="16"/>
                <w:szCs w:val="16"/>
              </w:rPr>
            </w:pPr>
            <w:r w:rsidRPr="00002EC8">
              <w:rPr>
                <w:sz w:val="16"/>
                <w:szCs w:val="16"/>
              </w:rPr>
              <w:t>с 01.01.2023 по 30.06.2023</w:t>
            </w:r>
          </w:p>
        </w:tc>
        <w:tc>
          <w:tcPr>
            <w:tcW w:w="1140" w:type="pct"/>
            <w:tcBorders>
              <w:top w:val="nil"/>
              <w:left w:val="nil"/>
              <w:bottom w:val="single" w:sz="4" w:space="0" w:color="auto"/>
              <w:right w:val="single" w:sz="4" w:space="0" w:color="auto"/>
            </w:tcBorders>
            <w:shd w:val="clear" w:color="auto" w:fill="auto"/>
            <w:noWrap/>
            <w:vAlign w:val="center"/>
            <w:hideMark/>
          </w:tcPr>
          <w:p w14:paraId="6312FB71" w14:textId="77777777" w:rsidR="006F733C" w:rsidRPr="00002EC8" w:rsidRDefault="006F733C" w:rsidP="00E3165A">
            <w:pPr>
              <w:jc w:val="center"/>
              <w:rPr>
                <w:sz w:val="16"/>
                <w:szCs w:val="16"/>
              </w:rPr>
            </w:pPr>
            <w:r w:rsidRPr="00002EC8">
              <w:rPr>
                <w:sz w:val="16"/>
                <w:szCs w:val="16"/>
              </w:rPr>
              <w:t>2 681,84</w:t>
            </w:r>
          </w:p>
        </w:tc>
      </w:tr>
      <w:tr w:rsidR="006F733C" w:rsidRPr="00002EC8" w14:paraId="58C4F064"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78251B1A"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428DADD4"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505281BF" w14:textId="77777777" w:rsidR="006F733C" w:rsidRPr="00002EC8" w:rsidRDefault="006F733C" w:rsidP="00E3165A">
            <w:pPr>
              <w:jc w:val="center"/>
              <w:rPr>
                <w:sz w:val="16"/>
                <w:szCs w:val="16"/>
              </w:rPr>
            </w:pPr>
            <w:r w:rsidRPr="00002EC8">
              <w:rPr>
                <w:sz w:val="16"/>
                <w:szCs w:val="16"/>
              </w:rPr>
              <w:t>с 01.07.2023 по 31.12.2023</w:t>
            </w:r>
          </w:p>
        </w:tc>
        <w:tc>
          <w:tcPr>
            <w:tcW w:w="1140" w:type="pct"/>
            <w:tcBorders>
              <w:top w:val="nil"/>
              <w:left w:val="nil"/>
              <w:bottom w:val="single" w:sz="4" w:space="0" w:color="auto"/>
              <w:right w:val="single" w:sz="4" w:space="0" w:color="auto"/>
            </w:tcBorders>
            <w:shd w:val="clear" w:color="auto" w:fill="auto"/>
            <w:noWrap/>
            <w:vAlign w:val="center"/>
            <w:hideMark/>
          </w:tcPr>
          <w:p w14:paraId="08484D2A" w14:textId="77777777" w:rsidR="006F733C" w:rsidRPr="00002EC8" w:rsidRDefault="006F733C" w:rsidP="00E3165A">
            <w:pPr>
              <w:jc w:val="center"/>
              <w:rPr>
                <w:sz w:val="16"/>
                <w:szCs w:val="16"/>
              </w:rPr>
            </w:pPr>
            <w:r w:rsidRPr="00002EC8">
              <w:rPr>
                <w:sz w:val="16"/>
                <w:szCs w:val="16"/>
              </w:rPr>
              <w:t>2 789,11</w:t>
            </w:r>
          </w:p>
        </w:tc>
      </w:tr>
      <w:tr w:rsidR="006F733C" w:rsidRPr="00002EC8" w14:paraId="1845C139"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164705A5"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3DB05233"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304E3E67" w14:textId="77777777" w:rsidR="006F733C" w:rsidRPr="00002EC8" w:rsidRDefault="006F733C" w:rsidP="00E3165A">
            <w:pPr>
              <w:jc w:val="center"/>
              <w:rPr>
                <w:sz w:val="16"/>
                <w:szCs w:val="16"/>
              </w:rPr>
            </w:pPr>
            <w:r w:rsidRPr="00002EC8">
              <w:rPr>
                <w:sz w:val="16"/>
                <w:szCs w:val="16"/>
              </w:rPr>
              <w:t>с 01.01.2024 по 30.06.2024</w:t>
            </w:r>
          </w:p>
        </w:tc>
        <w:tc>
          <w:tcPr>
            <w:tcW w:w="1140" w:type="pct"/>
            <w:tcBorders>
              <w:top w:val="nil"/>
              <w:left w:val="nil"/>
              <w:bottom w:val="single" w:sz="4" w:space="0" w:color="auto"/>
              <w:right w:val="single" w:sz="4" w:space="0" w:color="auto"/>
            </w:tcBorders>
            <w:shd w:val="clear" w:color="auto" w:fill="auto"/>
            <w:noWrap/>
            <w:vAlign w:val="center"/>
            <w:hideMark/>
          </w:tcPr>
          <w:p w14:paraId="44BCC105" w14:textId="77777777" w:rsidR="006F733C" w:rsidRPr="00002EC8" w:rsidRDefault="006F733C" w:rsidP="00E3165A">
            <w:pPr>
              <w:jc w:val="center"/>
              <w:rPr>
                <w:sz w:val="16"/>
                <w:szCs w:val="16"/>
              </w:rPr>
            </w:pPr>
            <w:r w:rsidRPr="00002EC8">
              <w:rPr>
                <w:sz w:val="16"/>
                <w:szCs w:val="16"/>
              </w:rPr>
              <w:t>2 789,11</w:t>
            </w:r>
          </w:p>
        </w:tc>
      </w:tr>
      <w:tr w:rsidR="006F733C" w:rsidRPr="00002EC8" w14:paraId="368C4858"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47126A78"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288B515E"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03BD397A" w14:textId="77777777" w:rsidR="006F733C" w:rsidRPr="00002EC8" w:rsidRDefault="006F733C" w:rsidP="00E3165A">
            <w:pPr>
              <w:jc w:val="center"/>
              <w:rPr>
                <w:sz w:val="16"/>
                <w:szCs w:val="16"/>
              </w:rPr>
            </w:pPr>
            <w:r w:rsidRPr="00002EC8">
              <w:rPr>
                <w:sz w:val="16"/>
                <w:szCs w:val="16"/>
              </w:rPr>
              <w:t>с 01.07.2024 по 31.12.2024</w:t>
            </w:r>
          </w:p>
        </w:tc>
        <w:tc>
          <w:tcPr>
            <w:tcW w:w="1140" w:type="pct"/>
            <w:tcBorders>
              <w:top w:val="nil"/>
              <w:left w:val="nil"/>
              <w:bottom w:val="single" w:sz="4" w:space="0" w:color="auto"/>
              <w:right w:val="single" w:sz="4" w:space="0" w:color="auto"/>
            </w:tcBorders>
            <w:shd w:val="clear" w:color="auto" w:fill="auto"/>
            <w:noWrap/>
            <w:vAlign w:val="center"/>
            <w:hideMark/>
          </w:tcPr>
          <w:p w14:paraId="0D52A4E3" w14:textId="77777777" w:rsidR="006F733C" w:rsidRPr="00002EC8" w:rsidRDefault="006F733C" w:rsidP="00E3165A">
            <w:pPr>
              <w:jc w:val="center"/>
              <w:rPr>
                <w:sz w:val="16"/>
                <w:szCs w:val="16"/>
              </w:rPr>
            </w:pPr>
            <w:r w:rsidRPr="00002EC8">
              <w:rPr>
                <w:sz w:val="16"/>
                <w:szCs w:val="16"/>
              </w:rPr>
              <w:t>2 900,66</w:t>
            </w:r>
          </w:p>
        </w:tc>
      </w:tr>
      <w:tr w:rsidR="006F733C" w:rsidRPr="00002EC8" w14:paraId="20A4B39C"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3EC0346E"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6EA83F58"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4792F593" w14:textId="77777777" w:rsidR="006F733C" w:rsidRPr="00002EC8" w:rsidRDefault="006F733C" w:rsidP="00E3165A">
            <w:pPr>
              <w:jc w:val="center"/>
              <w:rPr>
                <w:sz w:val="16"/>
                <w:szCs w:val="16"/>
              </w:rPr>
            </w:pPr>
            <w:r w:rsidRPr="00002EC8">
              <w:rPr>
                <w:sz w:val="16"/>
                <w:szCs w:val="16"/>
              </w:rPr>
              <w:t>с 01.01.2025 по 30.06.2025</w:t>
            </w:r>
          </w:p>
        </w:tc>
        <w:tc>
          <w:tcPr>
            <w:tcW w:w="1140" w:type="pct"/>
            <w:tcBorders>
              <w:top w:val="nil"/>
              <w:left w:val="nil"/>
              <w:bottom w:val="single" w:sz="4" w:space="0" w:color="auto"/>
              <w:right w:val="single" w:sz="4" w:space="0" w:color="auto"/>
            </w:tcBorders>
            <w:shd w:val="clear" w:color="auto" w:fill="auto"/>
            <w:noWrap/>
            <w:vAlign w:val="center"/>
            <w:hideMark/>
          </w:tcPr>
          <w:p w14:paraId="6BE3E3BD" w14:textId="77777777" w:rsidR="006F733C" w:rsidRPr="00002EC8" w:rsidRDefault="006F733C" w:rsidP="00E3165A">
            <w:pPr>
              <w:jc w:val="center"/>
              <w:rPr>
                <w:sz w:val="16"/>
                <w:szCs w:val="16"/>
              </w:rPr>
            </w:pPr>
            <w:r w:rsidRPr="00002EC8">
              <w:rPr>
                <w:sz w:val="16"/>
                <w:szCs w:val="16"/>
              </w:rPr>
              <w:t>2 900,66</w:t>
            </w:r>
          </w:p>
        </w:tc>
      </w:tr>
      <w:tr w:rsidR="006F733C" w:rsidRPr="00002EC8" w14:paraId="79FD3220" w14:textId="77777777" w:rsidTr="007E0590">
        <w:trPr>
          <w:trHeight w:val="20"/>
        </w:trPr>
        <w:tc>
          <w:tcPr>
            <w:tcW w:w="1159" w:type="pct"/>
            <w:vMerge/>
            <w:tcBorders>
              <w:top w:val="nil"/>
              <w:left w:val="single" w:sz="4" w:space="0" w:color="auto"/>
              <w:bottom w:val="single" w:sz="4" w:space="0" w:color="auto"/>
              <w:right w:val="single" w:sz="4" w:space="0" w:color="auto"/>
            </w:tcBorders>
            <w:vAlign w:val="center"/>
            <w:hideMark/>
          </w:tcPr>
          <w:p w14:paraId="698B3B84" w14:textId="77777777" w:rsidR="006F733C" w:rsidRPr="00002EC8" w:rsidRDefault="006F733C" w:rsidP="00E3165A">
            <w:pPr>
              <w:rPr>
                <w:sz w:val="16"/>
                <w:szCs w:val="16"/>
              </w:rPr>
            </w:pPr>
          </w:p>
        </w:tc>
        <w:tc>
          <w:tcPr>
            <w:tcW w:w="1218" w:type="pct"/>
            <w:vMerge/>
            <w:tcBorders>
              <w:top w:val="nil"/>
              <w:left w:val="single" w:sz="4" w:space="0" w:color="auto"/>
              <w:bottom w:val="single" w:sz="4" w:space="0" w:color="auto"/>
              <w:right w:val="single" w:sz="4" w:space="0" w:color="auto"/>
            </w:tcBorders>
            <w:vAlign w:val="center"/>
            <w:hideMark/>
          </w:tcPr>
          <w:p w14:paraId="1D771A9C" w14:textId="77777777" w:rsidR="006F733C" w:rsidRPr="00002EC8" w:rsidRDefault="006F733C" w:rsidP="00E3165A">
            <w:pPr>
              <w:rPr>
                <w:sz w:val="16"/>
                <w:szCs w:val="16"/>
              </w:rPr>
            </w:pPr>
          </w:p>
        </w:tc>
        <w:tc>
          <w:tcPr>
            <w:tcW w:w="1483" w:type="pct"/>
            <w:tcBorders>
              <w:top w:val="nil"/>
              <w:left w:val="nil"/>
              <w:bottom w:val="single" w:sz="4" w:space="0" w:color="auto"/>
              <w:right w:val="single" w:sz="4" w:space="0" w:color="auto"/>
            </w:tcBorders>
            <w:shd w:val="clear" w:color="auto" w:fill="auto"/>
            <w:noWrap/>
            <w:vAlign w:val="center"/>
            <w:hideMark/>
          </w:tcPr>
          <w:p w14:paraId="7D449C79" w14:textId="77777777" w:rsidR="006F733C" w:rsidRPr="00002EC8" w:rsidRDefault="006F733C" w:rsidP="00E3165A">
            <w:pPr>
              <w:jc w:val="center"/>
              <w:rPr>
                <w:sz w:val="16"/>
                <w:szCs w:val="16"/>
              </w:rPr>
            </w:pPr>
            <w:r w:rsidRPr="00002EC8">
              <w:rPr>
                <w:sz w:val="16"/>
                <w:szCs w:val="16"/>
              </w:rPr>
              <w:t>с 01.07.2025 по 31.12.2025</w:t>
            </w:r>
          </w:p>
        </w:tc>
        <w:tc>
          <w:tcPr>
            <w:tcW w:w="1140" w:type="pct"/>
            <w:tcBorders>
              <w:top w:val="nil"/>
              <w:left w:val="nil"/>
              <w:bottom w:val="single" w:sz="4" w:space="0" w:color="auto"/>
              <w:right w:val="single" w:sz="4" w:space="0" w:color="auto"/>
            </w:tcBorders>
            <w:shd w:val="clear" w:color="auto" w:fill="auto"/>
            <w:noWrap/>
            <w:vAlign w:val="center"/>
            <w:hideMark/>
          </w:tcPr>
          <w:p w14:paraId="4C33CAF0" w14:textId="77777777" w:rsidR="006F733C" w:rsidRPr="00002EC8" w:rsidRDefault="006F733C" w:rsidP="00E3165A">
            <w:pPr>
              <w:jc w:val="center"/>
              <w:rPr>
                <w:sz w:val="16"/>
                <w:szCs w:val="16"/>
              </w:rPr>
            </w:pPr>
            <w:r w:rsidRPr="00002EC8">
              <w:rPr>
                <w:sz w:val="16"/>
                <w:szCs w:val="16"/>
              </w:rPr>
              <w:t>3 016,68</w:t>
            </w:r>
          </w:p>
        </w:tc>
      </w:tr>
    </w:tbl>
    <w:p w14:paraId="42FF7640" w14:textId="563675BD" w:rsidR="007E0590" w:rsidRPr="007E0590" w:rsidRDefault="007E0590" w:rsidP="006F733C">
      <w:pPr>
        <w:pStyle w:val="aff6"/>
        <w:ind w:firstLine="0"/>
        <w:rPr>
          <w:b/>
          <w:bCs/>
        </w:rPr>
      </w:pPr>
      <w:r w:rsidRPr="006F733C">
        <w:rPr>
          <w:b/>
          <w:bCs/>
        </w:rPr>
        <w:t xml:space="preserve">Таблица </w:t>
      </w:r>
      <w:r w:rsidRPr="006F733C">
        <w:rPr>
          <w:b/>
          <w:bCs/>
        </w:rPr>
        <w:fldChar w:fldCharType="begin"/>
      </w:r>
      <w:r w:rsidRPr="006F733C">
        <w:rPr>
          <w:b/>
          <w:bCs/>
        </w:rPr>
        <w:instrText xml:space="preserve"> STYLEREF 2 \s </w:instrText>
      </w:r>
      <w:r w:rsidRPr="006F733C">
        <w:rPr>
          <w:b/>
          <w:bCs/>
        </w:rPr>
        <w:fldChar w:fldCharType="separate"/>
      </w:r>
      <w:r w:rsidRPr="006F733C">
        <w:rPr>
          <w:b/>
          <w:bCs/>
          <w:noProof/>
        </w:rPr>
        <w:t>1.11</w:t>
      </w:r>
      <w:r w:rsidRPr="006F733C">
        <w:rPr>
          <w:b/>
          <w:bCs/>
          <w:noProof/>
        </w:rPr>
        <w:fldChar w:fldCharType="end"/>
      </w:r>
      <w:r w:rsidRPr="006F733C">
        <w:rPr>
          <w:b/>
          <w:bCs/>
        </w:rPr>
        <w:t>.</w:t>
      </w:r>
      <w:r w:rsidR="003749FE">
        <w:rPr>
          <w:b/>
          <w:bCs/>
        </w:rPr>
        <w:t>5</w:t>
      </w:r>
      <w:r w:rsidRPr="006F733C">
        <w:rPr>
          <w:b/>
          <w:bCs/>
        </w:rPr>
        <w:t xml:space="preserve"> – Динамика утвержденных цен (тарифов) </w:t>
      </w:r>
      <w:r w:rsidRPr="007E0590">
        <w:rPr>
          <w:b/>
          <w:bCs/>
        </w:rPr>
        <w:t>на горячую воду в отношении ООО "Усть-Кутские тепловые сети и котельные" (теплоисточники, расположенные по адресам: г.</w:t>
      </w:r>
      <w:r w:rsidR="00FA6732">
        <w:rPr>
          <w:b/>
          <w:bCs/>
        </w:rPr>
        <w:t xml:space="preserve"> </w:t>
      </w:r>
      <w:r w:rsidRPr="007E0590">
        <w:rPr>
          <w:b/>
          <w:bCs/>
        </w:rPr>
        <w:t>Усть-Кут, ул. Балахня, 1 "в", г.</w:t>
      </w:r>
      <w:r w:rsidR="00FA6732">
        <w:rPr>
          <w:b/>
          <w:bCs/>
        </w:rPr>
        <w:t xml:space="preserve"> </w:t>
      </w:r>
      <w:r w:rsidRPr="007E0590">
        <w:rPr>
          <w:b/>
          <w:bCs/>
        </w:rPr>
        <w:t>Усть-Кут, ул. Полевая, 6 "а"), обеспечивающего горячее водоснабжение с использованием открытой системы теплоснабжения (горячего водоснабжения)</w:t>
      </w:r>
      <w:r>
        <w:rPr>
          <w:b/>
          <w:bCs/>
        </w:rPr>
        <w:t xml:space="preserve"> на 2018-2020 гг.</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041"/>
        <w:gridCol w:w="3114"/>
        <w:gridCol w:w="2381"/>
        <w:gridCol w:w="2375"/>
      </w:tblGrid>
      <w:tr w:rsidR="007E0590" w:rsidRPr="007E0590" w14:paraId="3F6A8E10" w14:textId="77777777" w:rsidTr="007E0590">
        <w:trPr>
          <w:tblHeader/>
        </w:trPr>
        <w:tc>
          <w:tcPr>
            <w:tcW w:w="1030" w:type="pct"/>
            <w:tcBorders>
              <w:top w:val="single" w:sz="4" w:space="0" w:color="auto"/>
              <w:bottom w:val="single" w:sz="4" w:space="0" w:color="auto"/>
              <w:right w:val="single" w:sz="4" w:space="0" w:color="auto"/>
            </w:tcBorders>
            <w:vAlign w:val="center"/>
          </w:tcPr>
          <w:p w14:paraId="78F9092C" w14:textId="77777777" w:rsidR="007E0590" w:rsidRPr="007E0590" w:rsidRDefault="007E0590" w:rsidP="007E0590">
            <w:pPr>
              <w:pStyle w:val="affffffff1"/>
              <w:jc w:val="center"/>
              <w:rPr>
                <w:rFonts w:ascii="Times New Roman" w:hAnsi="Times New Roman" w:cs="Times New Roman"/>
                <w:b/>
                <w:bCs/>
                <w:sz w:val="16"/>
                <w:szCs w:val="16"/>
              </w:rPr>
            </w:pPr>
            <w:bookmarkStart w:id="438" w:name="sub_101"/>
            <w:r w:rsidRPr="007E0590">
              <w:rPr>
                <w:rFonts w:ascii="Times New Roman" w:hAnsi="Times New Roman" w:cs="Times New Roman"/>
                <w:b/>
                <w:bCs/>
                <w:sz w:val="16"/>
                <w:szCs w:val="16"/>
              </w:rPr>
              <w:t>Наименование регулируемой организации</w:t>
            </w:r>
            <w:bookmarkEnd w:id="438"/>
          </w:p>
        </w:tc>
        <w:tc>
          <w:tcPr>
            <w:tcW w:w="1571" w:type="pct"/>
            <w:tcBorders>
              <w:top w:val="single" w:sz="4" w:space="0" w:color="auto"/>
              <w:left w:val="single" w:sz="4" w:space="0" w:color="auto"/>
              <w:bottom w:val="single" w:sz="4" w:space="0" w:color="auto"/>
              <w:right w:val="single" w:sz="4" w:space="0" w:color="auto"/>
            </w:tcBorders>
            <w:vAlign w:val="center"/>
          </w:tcPr>
          <w:p w14:paraId="04E1CDE8" w14:textId="77777777" w:rsidR="007E0590" w:rsidRPr="007E0590" w:rsidRDefault="007E0590" w:rsidP="007E0590">
            <w:pPr>
              <w:pStyle w:val="affffffff1"/>
              <w:jc w:val="center"/>
              <w:rPr>
                <w:rFonts w:ascii="Times New Roman" w:hAnsi="Times New Roman" w:cs="Times New Roman"/>
                <w:b/>
                <w:bCs/>
                <w:sz w:val="16"/>
                <w:szCs w:val="16"/>
              </w:rPr>
            </w:pPr>
            <w:r w:rsidRPr="007E0590">
              <w:rPr>
                <w:rFonts w:ascii="Times New Roman" w:hAnsi="Times New Roman" w:cs="Times New Roman"/>
                <w:b/>
                <w:bCs/>
                <w:sz w:val="16"/>
                <w:szCs w:val="16"/>
              </w:rPr>
              <w:t>Период действия</w:t>
            </w:r>
          </w:p>
        </w:tc>
        <w:tc>
          <w:tcPr>
            <w:tcW w:w="1201" w:type="pct"/>
            <w:tcBorders>
              <w:top w:val="single" w:sz="4" w:space="0" w:color="auto"/>
              <w:left w:val="single" w:sz="4" w:space="0" w:color="auto"/>
              <w:bottom w:val="single" w:sz="4" w:space="0" w:color="auto"/>
              <w:right w:val="single" w:sz="4" w:space="0" w:color="auto"/>
            </w:tcBorders>
            <w:vAlign w:val="center"/>
          </w:tcPr>
          <w:p w14:paraId="65A4E691" w14:textId="77777777" w:rsidR="007E0590" w:rsidRPr="007E0590" w:rsidRDefault="007E0590" w:rsidP="007E0590">
            <w:pPr>
              <w:pStyle w:val="affffffff1"/>
              <w:jc w:val="center"/>
              <w:rPr>
                <w:rFonts w:ascii="Times New Roman" w:hAnsi="Times New Roman" w:cs="Times New Roman"/>
                <w:b/>
                <w:bCs/>
                <w:sz w:val="16"/>
                <w:szCs w:val="16"/>
              </w:rPr>
            </w:pPr>
            <w:r w:rsidRPr="007E0590">
              <w:rPr>
                <w:rFonts w:ascii="Times New Roman" w:hAnsi="Times New Roman" w:cs="Times New Roman"/>
                <w:b/>
                <w:bCs/>
                <w:sz w:val="16"/>
                <w:szCs w:val="16"/>
              </w:rPr>
              <w:t>Компонент на теплоноситель руб./куб.м</w:t>
            </w:r>
          </w:p>
        </w:tc>
        <w:tc>
          <w:tcPr>
            <w:tcW w:w="1198" w:type="pct"/>
            <w:tcBorders>
              <w:top w:val="single" w:sz="4" w:space="0" w:color="auto"/>
              <w:left w:val="single" w:sz="4" w:space="0" w:color="auto"/>
              <w:bottom w:val="single" w:sz="4" w:space="0" w:color="auto"/>
            </w:tcBorders>
            <w:vAlign w:val="center"/>
          </w:tcPr>
          <w:p w14:paraId="022E25BE" w14:textId="77777777" w:rsidR="007E0590" w:rsidRPr="007E0590" w:rsidRDefault="007E0590" w:rsidP="007E0590">
            <w:pPr>
              <w:pStyle w:val="affffffff1"/>
              <w:jc w:val="center"/>
              <w:rPr>
                <w:rFonts w:ascii="Times New Roman" w:hAnsi="Times New Roman" w:cs="Times New Roman"/>
                <w:b/>
                <w:bCs/>
                <w:sz w:val="16"/>
                <w:szCs w:val="16"/>
              </w:rPr>
            </w:pPr>
            <w:r w:rsidRPr="007E0590">
              <w:rPr>
                <w:rFonts w:ascii="Times New Roman" w:hAnsi="Times New Roman" w:cs="Times New Roman"/>
                <w:b/>
                <w:bCs/>
                <w:sz w:val="16"/>
                <w:szCs w:val="16"/>
              </w:rPr>
              <w:t>Компонент на тепловую энергию одноставочный, руб./Г кал</w:t>
            </w:r>
          </w:p>
        </w:tc>
      </w:tr>
      <w:tr w:rsidR="007E0590" w:rsidRPr="007E0590" w14:paraId="0AD83DC8" w14:textId="77777777" w:rsidTr="007E0590">
        <w:tc>
          <w:tcPr>
            <w:tcW w:w="1030" w:type="pct"/>
            <w:vMerge w:val="restart"/>
            <w:tcBorders>
              <w:top w:val="single" w:sz="4" w:space="0" w:color="auto"/>
              <w:bottom w:val="single" w:sz="4" w:space="0" w:color="auto"/>
              <w:right w:val="single" w:sz="4" w:space="0" w:color="auto"/>
            </w:tcBorders>
            <w:vAlign w:val="center"/>
          </w:tcPr>
          <w:p w14:paraId="75D8E3D0"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ООО "Усть-Кутские котельные" тепловые сети</w:t>
            </w:r>
          </w:p>
        </w:tc>
        <w:tc>
          <w:tcPr>
            <w:tcW w:w="3970" w:type="pct"/>
            <w:gridSpan w:val="3"/>
            <w:tcBorders>
              <w:top w:val="single" w:sz="4" w:space="0" w:color="auto"/>
              <w:left w:val="single" w:sz="4" w:space="0" w:color="auto"/>
              <w:bottom w:val="single" w:sz="4" w:space="0" w:color="auto"/>
            </w:tcBorders>
            <w:vAlign w:val="center"/>
          </w:tcPr>
          <w:p w14:paraId="1CA897E7" w14:textId="77777777" w:rsidR="007E0590" w:rsidRPr="007E0590" w:rsidRDefault="007E0590" w:rsidP="007E0590">
            <w:pPr>
              <w:pStyle w:val="affffffff1"/>
              <w:jc w:val="center"/>
              <w:rPr>
                <w:rFonts w:ascii="Times New Roman" w:hAnsi="Times New Roman" w:cs="Times New Roman"/>
                <w:sz w:val="16"/>
                <w:szCs w:val="16"/>
              </w:rPr>
            </w:pPr>
            <w:bookmarkStart w:id="439" w:name="sub_10"/>
            <w:r w:rsidRPr="007E0590">
              <w:rPr>
                <w:rFonts w:ascii="Times New Roman" w:hAnsi="Times New Roman" w:cs="Times New Roman"/>
                <w:sz w:val="16"/>
                <w:szCs w:val="16"/>
              </w:rPr>
              <w:t>1. ул. Балахня, 1 "в"</w:t>
            </w:r>
            <w:bookmarkEnd w:id="439"/>
          </w:p>
        </w:tc>
      </w:tr>
      <w:tr w:rsidR="007E0590" w:rsidRPr="007E0590" w14:paraId="3F7CB09D" w14:textId="77777777" w:rsidTr="007E0590">
        <w:tc>
          <w:tcPr>
            <w:tcW w:w="1030" w:type="pct"/>
            <w:vMerge/>
            <w:tcBorders>
              <w:top w:val="single" w:sz="4" w:space="0" w:color="auto"/>
              <w:bottom w:val="single" w:sz="4" w:space="0" w:color="auto"/>
              <w:right w:val="single" w:sz="4" w:space="0" w:color="auto"/>
            </w:tcBorders>
            <w:vAlign w:val="center"/>
          </w:tcPr>
          <w:p w14:paraId="24C6D25D" w14:textId="77777777" w:rsidR="007E0590" w:rsidRPr="007E0590" w:rsidRDefault="007E0590" w:rsidP="007E0590">
            <w:pPr>
              <w:pStyle w:val="affffffff1"/>
              <w:jc w:val="center"/>
              <w:rPr>
                <w:rFonts w:ascii="Times New Roman" w:hAnsi="Times New Roman" w:cs="Times New Roman"/>
                <w:sz w:val="16"/>
                <w:szCs w:val="16"/>
              </w:rPr>
            </w:pPr>
          </w:p>
        </w:tc>
        <w:tc>
          <w:tcPr>
            <w:tcW w:w="3970" w:type="pct"/>
            <w:gridSpan w:val="3"/>
            <w:tcBorders>
              <w:top w:val="single" w:sz="4" w:space="0" w:color="auto"/>
              <w:left w:val="single" w:sz="4" w:space="0" w:color="auto"/>
              <w:bottom w:val="single" w:sz="4" w:space="0" w:color="auto"/>
            </w:tcBorders>
            <w:vAlign w:val="center"/>
          </w:tcPr>
          <w:p w14:paraId="7A80EFC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Прочие потребители (без учета НДС)</w:t>
            </w:r>
          </w:p>
        </w:tc>
      </w:tr>
      <w:tr w:rsidR="007E0590" w:rsidRPr="007E0590" w14:paraId="63C1290A" w14:textId="77777777" w:rsidTr="007E0590">
        <w:tc>
          <w:tcPr>
            <w:tcW w:w="1030" w:type="pct"/>
            <w:vMerge/>
            <w:tcBorders>
              <w:top w:val="single" w:sz="4" w:space="0" w:color="auto"/>
              <w:bottom w:val="single" w:sz="4" w:space="0" w:color="auto"/>
              <w:right w:val="single" w:sz="4" w:space="0" w:color="auto"/>
            </w:tcBorders>
            <w:vAlign w:val="center"/>
          </w:tcPr>
          <w:p w14:paraId="2D905DC3" w14:textId="77777777" w:rsidR="007E0590" w:rsidRPr="007E0590" w:rsidRDefault="007E0590" w:rsidP="007E0590">
            <w:pPr>
              <w:pStyle w:val="affffffff1"/>
              <w:jc w:val="center"/>
              <w:rPr>
                <w:rFonts w:ascii="Times New Roman" w:hAnsi="Times New Roman" w:cs="Times New Roman"/>
                <w:sz w:val="16"/>
                <w:szCs w:val="16"/>
              </w:rPr>
            </w:pPr>
          </w:p>
        </w:tc>
        <w:tc>
          <w:tcPr>
            <w:tcW w:w="1571" w:type="pct"/>
            <w:tcBorders>
              <w:top w:val="single" w:sz="4" w:space="0" w:color="auto"/>
              <w:left w:val="single" w:sz="4" w:space="0" w:color="auto"/>
              <w:bottom w:val="single" w:sz="4" w:space="0" w:color="auto"/>
              <w:right w:val="single" w:sz="4" w:space="0" w:color="auto"/>
            </w:tcBorders>
            <w:vAlign w:val="center"/>
          </w:tcPr>
          <w:p w14:paraId="1669DCC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01.01.2018 по 30.06.2018</w:t>
            </w:r>
          </w:p>
        </w:tc>
        <w:tc>
          <w:tcPr>
            <w:tcW w:w="1201" w:type="pct"/>
            <w:tcBorders>
              <w:top w:val="single" w:sz="4" w:space="0" w:color="auto"/>
              <w:left w:val="single" w:sz="4" w:space="0" w:color="auto"/>
              <w:bottom w:val="single" w:sz="4" w:space="0" w:color="auto"/>
              <w:right w:val="single" w:sz="4" w:space="0" w:color="auto"/>
            </w:tcBorders>
            <w:vAlign w:val="center"/>
          </w:tcPr>
          <w:p w14:paraId="764891F1"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78,54</w:t>
            </w:r>
          </w:p>
        </w:tc>
        <w:tc>
          <w:tcPr>
            <w:tcW w:w="1198" w:type="pct"/>
            <w:tcBorders>
              <w:top w:val="single" w:sz="4" w:space="0" w:color="auto"/>
              <w:left w:val="single" w:sz="4" w:space="0" w:color="auto"/>
              <w:bottom w:val="single" w:sz="4" w:space="0" w:color="auto"/>
            </w:tcBorders>
            <w:vAlign w:val="center"/>
          </w:tcPr>
          <w:p w14:paraId="5913B2DA"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2 622,60</w:t>
            </w:r>
          </w:p>
        </w:tc>
      </w:tr>
      <w:tr w:rsidR="007E0590" w:rsidRPr="007E0590" w14:paraId="36E833D3" w14:textId="77777777" w:rsidTr="007E0590">
        <w:tc>
          <w:tcPr>
            <w:tcW w:w="1030" w:type="pct"/>
            <w:vMerge/>
            <w:tcBorders>
              <w:top w:val="single" w:sz="4" w:space="0" w:color="auto"/>
              <w:bottom w:val="single" w:sz="4" w:space="0" w:color="auto"/>
              <w:right w:val="single" w:sz="4" w:space="0" w:color="auto"/>
            </w:tcBorders>
            <w:vAlign w:val="center"/>
          </w:tcPr>
          <w:p w14:paraId="0450484B" w14:textId="77777777" w:rsidR="007E0590" w:rsidRPr="007E0590" w:rsidRDefault="007E0590" w:rsidP="007E0590">
            <w:pPr>
              <w:pStyle w:val="affffffff1"/>
              <w:jc w:val="center"/>
              <w:rPr>
                <w:rFonts w:ascii="Times New Roman" w:hAnsi="Times New Roman" w:cs="Times New Roman"/>
                <w:sz w:val="16"/>
                <w:szCs w:val="16"/>
              </w:rPr>
            </w:pPr>
          </w:p>
        </w:tc>
        <w:tc>
          <w:tcPr>
            <w:tcW w:w="1571" w:type="pct"/>
            <w:tcBorders>
              <w:top w:val="single" w:sz="4" w:space="0" w:color="auto"/>
              <w:left w:val="single" w:sz="4" w:space="0" w:color="auto"/>
              <w:bottom w:val="single" w:sz="4" w:space="0" w:color="auto"/>
              <w:right w:val="single" w:sz="4" w:space="0" w:color="auto"/>
            </w:tcBorders>
            <w:vAlign w:val="center"/>
          </w:tcPr>
          <w:p w14:paraId="16F208B1"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01.07.2018 по 31.12.2018</w:t>
            </w:r>
          </w:p>
        </w:tc>
        <w:tc>
          <w:tcPr>
            <w:tcW w:w="1201" w:type="pct"/>
            <w:tcBorders>
              <w:top w:val="single" w:sz="4" w:space="0" w:color="auto"/>
              <w:left w:val="single" w:sz="4" w:space="0" w:color="auto"/>
              <w:bottom w:val="single" w:sz="4" w:space="0" w:color="auto"/>
              <w:right w:val="single" w:sz="4" w:space="0" w:color="auto"/>
            </w:tcBorders>
            <w:vAlign w:val="center"/>
          </w:tcPr>
          <w:p w14:paraId="5E441E8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78,54</w:t>
            </w:r>
          </w:p>
        </w:tc>
        <w:tc>
          <w:tcPr>
            <w:tcW w:w="1198" w:type="pct"/>
            <w:tcBorders>
              <w:top w:val="single" w:sz="4" w:space="0" w:color="auto"/>
              <w:left w:val="single" w:sz="4" w:space="0" w:color="auto"/>
              <w:bottom w:val="single" w:sz="4" w:space="0" w:color="auto"/>
            </w:tcBorders>
            <w:vAlign w:val="center"/>
          </w:tcPr>
          <w:p w14:paraId="76550686"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2 622,60</w:t>
            </w:r>
          </w:p>
        </w:tc>
      </w:tr>
      <w:tr w:rsidR="007E0590" w:rsidRPr="007E0590" w14:paraId="5012FEC6" w14:textId="77777777" w:rsidTr="007E0590">
        <w:tc>
          <w:tcPr>
            <w:tcW w:w="1030" w:type="pct"/>
            <w:vMerge/>
            <w:tcBorders>
              <w:top w:val="single" w:sz="4" w:space="0" w:color="auto"/>
              <w:bottom w:val="single" w:sz="4" w:space="0" w:color="auto"/>
              <w:right w:val="single" w:sz="4" w:space="0" w:color="auto"/>
            </w:tcBorders>
            <w:vAlign w:val="center"/>
          </w:tcPr>
          <w:p w14:paraId="0518E3EC" w14:textId="77777777" w:rsidR="007E0590" w:rsidRPr="007E0590" w:rsidRDefault="007E0590" w:rsidP="007E0590">
            <w:pPr>
              <w:pStyle w:val="affffffff1"/>
              <w:jc w:val="center"/>
              <w:rPr>
                <w:rFonts w:ascii="Times New Roman" w:hAnsi="Times New Roman" w:cs="Times New Roman"/>
                <w:sz w:val="16"/>
                <w:szCs w:val="16"/>
              </w:rPr>
            </w:pPr>
          </w:p>
        </w:tc>
        <w:tc>
          <w:tcPr>
            <w:tcW w:w="1571" w:type="pct"/>
            <w:tcBorders>
              <w:top w:val="single" w:sz="4" w:space="0" w:color="auto"/>
              <w:left w:val="single" w:sz="4" w:space="0" w:color="auto"/>
              <w:bottom w:val="single" w:sz="4" w:space="0" w:color="auto"/>
              <w:right w:val="single" w:sz="4" w:space="0" w:color="auto"/>
            </w:tcBorders>
            <w:vAlign w:val="center"/>
          </w:tcPr>
          <w:p w14:paraId="26EC860A"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01.01.2019 по 30.06.2019</w:t>
            </w:r>
          </w:p>
        </w:tc>
        <w:tc>
          <w:tcPr>
            <w:tcW w:w="1201" w:type="pct"/>
            <w:tcBorders>
              <w:top w:val="single" w:sz="4" w:space="0" w:color="auto"/>
              <w:left w:val="single" w:sz="4" w:space="0" w:color="auto"/>
              <w:bottom w:val="single" w:sz="4" w:space="0" w:color="auto"/>
              <w:right w:val="single" w:sz="4" w:space="0" w:color="auto"/>
            </w:tcBorders>
            <w:vAlign w:val="center"/>
          </w:tcPr>
          <w:p w14:paraId="5ADEF50A"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78,54</w:t>
            </w:r>
          </w:p>
        </w:tc>
        <w:tc>
          <w:tcPr>
            <w:tcW w:w="1198" w:type="pct"/>
            <w:tcBorders>
              <w:top w:val="single" w:sz="4" w:space="0" w:color="auto"/>
              <w:left w:val="single" w:sz="4" w:space="0" w:color="auto"/>
              <w:bottom w:val="single" w:sz="4" w:space="0" w:color="auto"/>
            </w:tcBorders>
            <w:vAlign w:val="center"/>
          </w:tcPr>
          <w:p w14:paraId="366B5E72"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2 622,60</w:t>
            </w:r>
          </w:p>
        </w:tc>
      </w:tr>
      <w:tr w:rsidR="007E0590" w:rsidRPr="007E0590" w14:paraId="1DF9F641" w14:textId="77777777" w:rsidTr="007E0590">
        <w:tc>
          <w:tcPr>
            <w:tcW w:w="1030" w:type="pct"/>
            <w:vMerge/>
            <w:tcBorders>
              <w:top w:val="single" w:sz="4" w:space="0" w:color="auto"/>
              <w:bottom w:val="single" w:sz="4" w:space="0" w:color="auto"/>
              <w:right w:val="single" w:sz="4" w:space="0" w:color="auto"/>
            </w:tcBorders>
            <w:vAlign w:val="center"/>
          </w:tcPr>
          <w:p w14:paraId="03C4D716" w14:textId="77777777" w:rsidR="007E0590" w:rsidRPr="007E0590" w:rsidRDefault="007E0590" w:rsidP="007E0590">
            <w:pPr>
              <w:pStyle w:val="affffffff1"/>
              <w:jc w:val="center"/>
              <w:rPr>
                <w:rFonts w:ascii="Times New Roman" w:hAnsi="Times New Roman" w:cs="Times New Roman"/>
                <w:sz w:val="16"/>
                <w:szCs w:val="16"/>
              </w:rPr>
            </w:pPr>
          </w:p>
        </w:tc>
        <w:tc>
          <w:tcPr>
            <w:tcW w:w="1571" w:type="pct"/>
            <w:tcBorders>
              <w:top w:val="single" w:sz="4" w:space="0" w:color="auto"/>
              <w:left w:val="single" w:sz="4" w:space="0" w:color="auto"/>
              <w:bottom w:val="single" w:sz="4" w:space="0" w:color="auto"/>
              <w:right w:val="single" w:sz="4" w:space="0" w:color="auto"/>
            </w:tcBorders>
            <w:vAlign w:val="center"/>
          </w:tcPr>
          <w:p w14:paraId="317C22B6" w14:textId="77777777" w:rsidR="007E0590" w:rsidRPr="007E0590" w:rsidRDefault="007E0590" w:rsidP="007E0590">
            <w:pPr>
              <w:pStyle w:val="affffffff1"/>
              <w:jc w:val="center"/>
              <w:rPr>
                <w:rFonts w:ascii="Times New Roman" w:hAnsi="Times New Roman" w:cs="Times New Roman"/>
                <w:sz w:val="16"/>
                <w:szCs w:val="16"/>
              </w:rPr>
            </w:pPr>
            <w:bookmarkStart w:id="440" w:name="sub_104"/>
            <w:r w:rsidRPr="007E0590">
              <w:rPr>
                <w:rFonts w:ascii="Times New Roman" w:hAnsi="Times New Roman" w:cs="Times New Roman"/>
                <w:sz w:val="16"/>
                <w:szCs w:val="16"/>
              </w:rPr>
              <w:t>с 01.07.2019 по 31.12.2019</w:t>
            </w:r>
            <w:bookmarkEnd w:id="440"/>
          </w:p>
        </w:tc>
        <w:tc>
          <w:tcPr>
            <w:tcW w:w="1201" w:type="pct"/>
            <w:tcBorders>
              <w:top w:val="single" w:sz="4" w:space="0" w:color="auto"/>
              <w:left w:val="single" w:sz="4" w:space="0" w:color="auto"/>
              <w:bottom w:val="single" w:sz="4" w:space="0" w:color="auto"/>
              <w:right w:val="single" w:sz="4" w:space="0" w:color="auto"/>
            </w:tcBorders>
            <w:vAlign w:val="center"/>
          </w:tcPr>
          <w:p w14:paraId="024C710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82,07</w:t>
            </w:r>
          </w:p>
        </w:tc>
        <w:tc>
          <w:tcPr>
            <w:tcW w:w="1198" w:type="pct"/>
            <w:tcBorders>
              <w:top w:val="single" w:sz="4" w:space="0" w:color="auto"/>
              <w:left w:val="single" w:sz="4" w:space="0" w:color="auto"/>
              <w:bottom w:val="single" w:sz="4" w:space="0" w:color="auto"/>
            </w:tcBorders>
            <w:vAlign w:val="center"/>
          </w:tcPr>
          <w:p w14:paraId="49996D11"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2 718,12</w:t>
            </w:r>
          </w:p>
        </w:tc>
      </w:tr>
      <w:tr w:rsidR="007E0590" w:rsidRPr="007E0590" w14:paraId="69F1ADEF" w14:textId="77777777" w:rsidTr="007E0590">
        <w:tc>
          <w:tcPr>
            <w:tcW w:w="1030" w:type="pct"/>
            <w:vMerge/>
            <w:tcBorders>
              <w:top w:val="single" w:sz="4" w:space="0" w:color="auto"/>
              <w:bottom w:val="single" w:sz="4" w:space="0" w:color="auto"/>
              <w:right w:val="single" w:sz="4" w:space="0" w:color="auto"/>
            </w:tcBorders>
            <w:vAlign w:val="center"/>
          </w:tcPr>
          <w:p w14:paraId="1968D443" w14:textId="77777777" w:rsidR="007E0590" w:rsidRPr="007E0590" w:rsidRDefault="007E0590" w:rsidP="007E0590">
            <w:pPr>
              <w:pStyle w:val="affffffff1"/>
              <w:jc w:val="center"/>
              <w:rPr>
                <w:rFonts w:ascii="Times New Roman" w:hAnsi="Times New Roman" w:cs="Times New Roman"/>
                <w:sz w:val="16"/>
                <w:szCs w:val="16"/>
              </w:rPr>
            </w:pPr>
          </w:p>
        </w:tc>
        <w:tc>
          <w:tcPr>
            <w:tcW w:w="1571" w:type="pct"/>
            <w:tcBorders>
              <w:top w:val="single" w:sz="4" w:space="0" w:color="auto"/>
              <w:left w:val="single" w:sz="4" w:space="0" w:color="auto"/>
              <w:bottom w:val="single" w:sz="4" w:space="0" w:color="auto"/>
              <w:right w:val="single" w:sz="4" w:space="0" w:color="auto"/>
            </w:tcBorders>
            <w:vAlign w:val="center"/>
          </w:tcPr>
          <w:p w14:paraId="65A3CE1A"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01.01.2020 по 30.06.2020</w:t>
            </w:r>
          </w:p>
        </w:tc>
        <w:tc>
          <w:tcPr>
            <w:tcW w:w="1201" w:type="pct"/>
            <w:tcBorders>
              <w:top w:val="single" w:sz="4" w:space="0" w:color="auto"/>
              <w:left w:val="single" w:sz="4" w:space="0" w:color="auto"/>
              <w:bottom w:val="single" w:sz="4" w:space="0" w:color="auto"/>
              <w:right w:val="single" w:sz="4" w:space="0" w:color="auto"/>
            </w:tcBorders>
            <w:vAlign w:val="center"/>
          </w:tcPr>
          <w:p w14:paraId="5826AB63"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82,07</w:t>
            </w:r>
          </w:p>
        </w:tc>
        <w:tc>
          <w:tcPr>
            <w:tcW w:w="1198" w:type="pct"/>
            <w:tcBorders>
              <w:top w:val="single" w:sz="4" w:space="0" w:color="auto"/>
              <w:left w:val="single" w:sz="4" w:space="0" w:color="auto"/>
              <w:bottom w:val="single" w:sz="4" w:space="0" w:color="auto"/>
            </w:tcBorders>
            <w:vAlign w:val="center"/>
          </w:tcPr>
          <w:p w14:paraId="5E89DD0A"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2 718,12</w:t>
            </w:r>
          </w:p>
        </w:tc>
      </w:tr>
      <w:tr w:rsidR="007E0590" w:rsidRPr="007E0590" w14:paraId="2E490B7E" w14:textId="77777777" w:rsidTr="007E0590">
        <w:tc>
          <w:tcPr>
            <w:tcW w:w="1030" w:type="pct"/>
            <w:vMerge/>
            <w:tcBorders>
              <w:top w:val="single" w:sz="4" w:space="0" w:color="auto"/>
              <w:bottom w:val="single" w:sz="4" w:space="0" w:color="auto"/>
              <w:right w:val="single" w:sz="4" w:space="0" w:color="auto"/>
            </w:tcBorders>
            <w:vAlign w:val="center"/>
          </w:tcPr>
          <w:p w14:paraId="77AA99D7" w14:textId="77777777" w:rsidR="007E0590" w:rsidRPr="007E0590" w:rsidRDefault="007E0590" w:rsidP="007E0590">
            <w:pPr>
              <w:pStyle w:val="affffffff1"/>
              <w:jc w:val="center"/>
              <w:rPr>
                <w:rFonts w:ascii="Times New Roman" w:hAnsi="Times New Roman" w:cs="Times New Roman"/>
                <w:sz w:val="16"/>
                <w:szCs w:val="16"/>
              </w:rPr>
            </w:pPr>
          </w:p>
        </w:tc>
        <w:tc>
          <w:tcPr>
            <w:tcW w:w="1571" w:type="pct"/>
            <w:tcBorders>
              <w:top w:val="single" w:sz="4" w:space="0" w:color="auto"/>
              <w:left w:val="single" w:sz="4" w:space="0" w:color="auto"/>
              <w:bottom w:val="single" w:sz="4" w:space="0" w:color="auto"/>
              <w:right w:val="single" w:sz="4" w:space="0" w:color="auto"/>
            </w:tcBorders>
            <w:vAlign w:val="center"/>
          </w:tcPr>
          <w:p w14:paraId="66DCBC26" w14:textId="77777777" w:rsidR="007E0590" w:rsidRPr="007E0590" w:rsidRDefault="007E0590" w:rsidP="007E0590">
            <w:pPr>
              <w:pStyle w:val="affffffff1"/>
              <w:jc w:val="center"/>
              <w:rPr>
                <w:rFonts w:ascii="Times New Roman" w:hAnsi="Times New Roman" w:cs="Times New Roman"/>
                <w:sz w:val="16"/>
                <w:szCs w:val="16"/>
              </w:rPr>
            </w:pPr>
            <w:bookmarkStart w:id="441" w:name="sub_106"/>
            <w:r w:rsidRPr="007E0590">
              <w:rPr>
                <w:rFonts w:ascii="Times New Roman" w:hAnsi="Times New Roman" w:cs="Times New Roman"/>
                <w:sz w:val="16"/>
                <w:szCs w:val="16"/>
              </w:rPr>
              <w:t>с 01.07.2020 по 31.12.2020</w:t>
            </w:r>
            <w:bookmarkEnd w:id="441"/>
          </w:p>
        </w:tc>
        <w:tc>
          <w:tcPr>
            <w:tcW w:w="1201" w:type="pct"/>
            <w:tcBorders>
              <w:top w:val="single" w:sz="4" w:space="0" w:color="auto"/>
              <w:left w:val="single" w:sz="4" w:space="0" w:color="auto"/>
              <w:bottom w:val="single" w:sz="4" w:space="0" w:color="auto"/>
              <w:right w:val="single" w:sz="4" w:space="0" w:color="auto"/>
            </w:tcBorders>
            <w:vAlign w:val="center"/>
          </w:tcPr>
          <w:p w14:paraId="3D2ADF23"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79,96</w:t>
            </w:r>
          </w:p>
        </w:tc>
        <w:tc>
          <w:tcPr>
            <w:tcW w:w="1198" w:type="pct"/>
            <w:tcBorders>
              <w:top w:val="single" w:sz="4" w:space="0" w:color="auto"/>
              <w:left w:val="single" w:sz="4" w:space="0" w:color="auto"/>
              <w:bottom w:val="single" w:sz="4" w:space="0" w:color="auto"/>
            </w:tcBorders>
            <w:vAlign w:val="center"/>
          </w:tcPr>
          <w:p w14:paraId="30BF19AF"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2 805,28</w:t>
            </w:r>
          </w:p>
        </w:tc>
      </w:tr>
      <w:tr w:rsidR="007E0590" w:rsidRPr="007E0590" w14:paraId="337AE767" w14:textId="77777777" w:rsidTr="007E0590">
        <w:tc>
          <w:tcPr>
            <w:tcW w:w="1030" w:type="pct"/>
            <w:vMerge/>
            <w:tcBorders>
              <w:top w:val="single" w:sz="4" w:space="0" w:color="auto"/>
              <w:bottom w:val="single" w:sz="4" w:space="0" w:color="auto"/>
              <w:right w:val="single" w:sz="4" w:space="0" w:color="auto"/>
            </w:tcBorders>
            <w:vAlign w:val="center"/>
          </w:tcPr>
          <w:p w14:paraId="434AAE19" w14:textId="77777777" w:rsidR="007E0590" w:rsidRPr="007E0590" w:rsidRDefault="007E0590" w:rsidP="007E0590">
            <w:pPr>
              <w:pStyle w:val="affffffff1"/>
              <w:jc w:val="center"/>
              <w:rPr>
                <w:rFonts w:ascii="Times New Roman" w:hAnsi="Times New Roman" w:cs="Times New Roman"/>
                <w:sz w:val="16"/>
                <w:szCs w:val="16"/>
              </w:rPr>
            </w:pPr>
          </w:p>
        </w:tc>
        <w:tc>
          <w:tcPr>
            <w:tcW w:w="3970" w:type="pct"/>
            <w:gridSpan w:val="3"/>
            <w:tcBorders>
              <w:top w:val="single" w:sz="4" w:space="0" w:color="auto"/>
              <w:left w:val="single" w:sz="4" w:space="0" w:color="auto"/>
              <w:bottom w:val="single" w:sz="4" w:space="0" w:color="auto"/>
            </w:tcBorders>
            <w:vAlign w:val="center"/>
          </w:tcPr>
          <w:p w14:paraId="2305E04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Население (с учетом НДС)</w:t>
            </w:r>
          </w:p>
        </w:tc>
      </w:tr>
      <w:tr w:rsidR="007E0590" w:rsidRPr="007E0590" w14:paraId="6AEE2120" w14:textId="77777777" w:rsidTr="007E0590">
        <w:tc>
          <w:tcPr>
            <w:tcW w:w="1030" w:type="pct"/>
            <w:vMerge/>
            <w:tcBorders>
              <w:top w:val="single" w:sz="4" w:space="0" w:color="auto"/>
              <w:bottom w:val="single" w:sz="4" w:space="0" w:color="auto"/>
              <w:right w:val="single" w:sz="4" w:space="0" w:color="auto"/>
            </w:tcBorders>
            <w:vAlign w:val="center"/>
          </w:tcPr>
          <w:p w14:paraId="0D0C36CF" w14:textId="77777777" w:rsidR="007E0590" w:rsidRPr="007E0590" w:rsidRDefault="007E0590" w:rsidP="007E0590">
            <w:pPr>
              <w:pStyle w:val="affffffff1"/>
              <w:jc w:val="center"/>
              <w:rPr>
                <w:rFonts w:ascii="Times New Roman" w:hAnsi="Times New Roman" w:cs="Times New Roman"/>
                <w:sz w:val="16"/>
                <w:szCs w:val="16"/>
              </w:rPr>
            </w:pPr>
          </w:p>
        </w:tc>
        <w:tc>
          <w:tcPr>
            <w:tcW w:w="1571" w:type="pct"/>
            <w:tcBorders>
              <w:top w:val="single" w:sz="4" w:space="0" w:color="auto"/>
              <w:left w:val="single" w:sz="4" w:space="0" w:color="auto"/>
              <w:bottom w:val="single" w:sz="4" w:space="0" w:color="auto"/>
              <w:right w:val="single" w:sz="4" w:space="0" w:color="auto"/>
            </w:tcBorders>
            <w:vAlign w:val="center"/>
          </w:tcPr>
          <w:p w14:paraId="289F5541"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01.01.2018 по 30.06.2018</w:t>
            </w:r>
          </w:p>
        </w:tc>
        <w:tc>
          <w:tcPr>
            <w:tcW w:w="1201" w:type="pct"/>
            <w:tcBorders>
              <w:top w:val="single" w:sz="4" w:space="0" w:color="auto"/>
              <w:left w:val="single" w:sz="4" w:space="0" w:color="auto"/>
              <w:bottom w:val="single" w:sz="4" w:space="0" w:color="auto"/>
              <w:right w:val="single" w:sz="4" w:space="0" w:color="auto"/>
            </w:tcBorders>
            <w:vAlign w:val="center"/>
          </w:tcPr>
          <w:p w14:paraId="03965EF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18,99</w:t>
            </w:r>
          </w:p>
        </w:tc>
        <w:tc>
          <w:tcPr>
            <w:tcW w:w="1198" w:type="pct"/>
            <w:tcBorders>
              <w:top w:val="single" w:sz="4" w:space="0" w:color="auto"/>
              <w:left w:val="single" w:sz="4" w:space="0" w:color="auto"/>
              <w:bottom w:val="single" w:sz="4" w:space="0" w:color="auto"/>
            </w:tcBorders>
            <w:vAlign w:val="center"/>
          </w:tcPr>
          <w:p w14:paraId="3AC677C9"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2 030,10</w:t>
            </w:r>
          </w:p>
        </w:tc>
      </w:tr>
      <w:tr w:rsidR="007E0590" w:rsidRPr="007E0590" w14:paraId="31A7F0CF" w14:textId="77777777" w:rsidTr="007E0590">
        <w:tc>
          <w:tcPr>
            <w:tcW w:w="1030" w:type="pct"/>
            <w:vMerge/>
            <w:tcBorders>
              <w:top w:val="single" w:sz="4" w:space="0" w:color="auto"/>
              <w:bottom w:val="single" w:sz="4" w:space="0" w:color="auto"/>
              <w:right w:val="single" w:sz="4" w:space="0" w:color="auto"/>
            </w:tcBorders>
            <w:vAlign w:val="center"/>
          </w:tcPr>
          <w:p w14:paraId="4C79B0ED" w14:textId="77777777" w:rsidR="007E0590" w:rsidRPr="007E0590" w:rsidRDefault="007E0590" w:rsidP="007E0590">
            <w:pPr>
              <w:pStyle w:val="affffffff1"/>
              <w:jc w:val="center"/>
              <w:rPr>
                <w:rFonts w:ascii="Times New Roman" w:hAnsi="Times New Roman" w:cs="Times New Roman"/>
                <w:sz w:val="16"/>
                <w:szCs w:val="16"/>
              </w:rPr>
            </w:pPr>
          </w:p>
        </w:tc>
        <w:tc>
          <w:tcPr>
            <w:tcW w:w="1571" w:type="pct"/>
            <w:tcBorders>
              <w:top w:val="single" w:sz="4" w:space="0" w:color="auto"/>
              <w:left w:val="single" w:sz="4" w:space="0" w:color="auto"/>
              <w:bottom w:val="single" w:sz="4" w:space="0" w:color="auto"/>
              <w:right w:val="single" w:sz="4" w:space="0" w:color="auto"/>
            </w:tcBorders>
            <w:vAlign w:val="center"/>
          </w:tcPr>
          <w:p w14:paraId="738547F1" w14:textId="77777777" w:rsidR="007E0590" w:rsidRPr="007E0590" w:rsidRDefault="007E0590" w:rsidP="007E0590">
            <w:pPr>
              <w:pStyle w:val="affffffff1"/>
              <w:jc w:val="center"/>
              <w:rPr>
                <w:rFonts w:ascii="Times New Roman" w:hAnsi="Times New Roman" w:cs="Times New Roman"/>
                <w:sz w:val="16"/>
                <w:szCs w:val="16"/>
              </w:rPr>
            </w:pPr>
            <w:bookmarkStart w:id="442" w:name="sub_1014"/>
            <w:r w:rsidRPr="007E0590">
              <w:rPr>
                <w:rFonts w:ascii="Times New Roman" w:hAnsi="Times New Roman" w:cs="Times New Roman"/>
                <w:sz w:val="16"/>
                <w:szCs w:val="16"/>
              </w:rPr>
              <w:t>с 01.07.2018 по 31.12.2018</w:t>
            </w:r>
            <w:bookmarkEnd w:id="442"/>
          </w:p>
        </w:tc>
        <w:tc>
          <w:tcPr>
            <w:tcW w:w="1201" w:type="pct"/>
            <w:tcBorders>
              <w:top w:val="single" w:sz="4" w:space="0" w:color="auto"/>
              <w:left w:val="single" w:sz="4" w:space="0" w:color="auto"/>
              <w:bottom w:val="single" w:sz="4" w:space="0" w:color="auto"/>
              <w:right w:val="single" w:sz="4" w:space="0" w:color="auto"/>
            </w:tcBorders>
            <w:vAlign w:val="center"/>
          </w:tcPr>
          <w:p w14:paraId="5B25CC3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19,93</w:t>
            </w:r>
          </w:p>
        </w:tc>
        <w:tc>
          <w:tcPr>
            <w:tcW w:w="1198" w:type="pct"/>
            <w:tcBorders>
              <w:top w:val="single" w:sz="4" w:space="0" w:color="auto"/>
              <w:left w:val="single" w:sz="4" w:space="0" w:color="auto"/>
              <w:bottom w:val="single" w:sz="4" w:space="0" w:color="auto"/>
            </w:tcBorders>
            <w:vAlign w:val="center"/>
          </w:tcPr>
          <w:p w14:paraId="5417D735"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2 131,60</w:t>
            </w:r>
          </w:p>
        </w:tc>
      </w:tr>
      <w:tr w:rsidR="007E0590" w:rsidRPr="007E0590" w14:paraId="1034F8D9" w14:textId="77777777" w:rsidTr="007E0590">
        <w:tc>
          <w:tcPr>
            <w:tcW w:w="1030" w:type="pct"/>
            <w:vMerge/>
            <w:tcBorders>
              <w:top w:val="single" w:sz="4" w:space="0" w:color="auto"/>
              <w:bottom w:val="single" w:sz="4" w:space="0" w:color="auto"/>
              <w:right w:val="single" w:sz="4" w:space="0" w:color="auto"/>
            </w:tcBorders>
            <w:vAlign w:val="center"/>
          </w:tcPr>
          <w:p w14:paraId="12CE05E6" w14:textId="77777777" w:rsidR="007E0590" w:rsidRPr="007E0590" w:rsidRDefault="007E0590" w:rsidP="007E0590">
            <w:pPr>
              <w:pStyle w:val="affffffff1"/>
              <w:jc w:val="center"/>
              <w:rPr>
                <w:rFonts w:ascii="Times New Roman" w:hAnsi="Times New Roman" w:cs="Times New Roman"/>
                <w:sz w:val="16"/>
                <w:szCs w:val="16"/>
              </w:rPr>
            </w:pPr>
          </w:p>
        </w:tc>
        <w:tc>
          <w:tcPr>
            <w:tcW w:w="1571" w:type="pct"/>
            <w:tcBorders>
              <w:top w:val="single" w:sz="4" w:space="0" w:color="auto"/>
              <w:left w:val="single" w:sz="4" w:space="0" w:color="auto"/>
              <w:bottom w:val="single" w:sz="4" w:space="0" w:color="auto"/>
              <w:right w:val="single" w:sz="4" w:space="0" w:color="auto"/>
            </w:tcBorders>
            <w:vAlign w:val="center"/>
          </w:tcPr>
          <w:p w14:paraId="04C51416" w14:textId="77777777" w:rsidR="007E0590" w:rsidRPr="007E0590" w:rsidRDefault="007E0590" w:rsidP="007E0590">
            <w:pPr>
              <w:pStyle w:val="affffffff1"/>
              <w:jc w:val="center"/>
              <w:rPr>
                <w:rFonts w:ascii="Times New Roman" w:hAnsi="Times New Roman" w:cs="Times New Roman"/>
                <w:sz w:val="16"/>
                <w:szCs w:val="16"/>
              </w:rPr>
            </w:pPr>
            <w:bookmarkStart w:id="443" w:name="sub_1015"/>
            <w:r w:rsidRPr="007E0590">
              <w:rPr>
                <w:rFonts w:ascii="Times New Roman" w:hAnsi="Times New Roman" w:cs="Times New Roman"/>
                <w:sz w:val="16"/>
                <w:szCs w:val="16"/>
              </w:rPr>
              <w:t>с 01.01.2019 по 30.06.2019</w:t>
            </w:r>
            <w:bookmarkEnd w:id="443"/>
          </w:p>
        </w:tc>
        <w:tc>
          <w:tcPr>
            <w:tcW w:w="1201" w:type="pct"/>
            <w:tcBorders>
              <w:top w:val="single" w:sz="4" w:space="0" w:color="auto"/>
              <w:left w:val="single" w:sz="4" w:space="0" w:color="auto"/>
              <w:bottom w:val="single" w:sz="4" w:space="0" w:color="auto"/>
              <w:right w:val="single" w:sz="4" w:space="0" w:color="auto"/>
            </w:tcBorders>
            <w:vAlign w:val="center"/>
          </w:tcPr>
          <w:p w14:paraId="17A04711"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20,26</w:t>
            </w:r>
          </w:p>
        </w:tc>
        <w:tc>
          <w:tcPr>
            <w:tcW w:w="1198" w:type="pct"/>
            <w:tcBorders>
              <w:top w:val="single" w:sz="4" w:space="0" w:color="auto"/>
              <w:left w:val="single" w:sz="4" w:space="0" w:color="auto"/>
              <w:bottom w:val="single" w:sz="4" w:space="0" w:color="auto"/>
            </w:tcBorders>
            <w:vAlign w:val="center"/>
          </w:tcPr>
          <w:p w14:paraId="7AD31E0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2 167,82</w:t>
            </w:r>
          </w:p>
        </w:tc>
      </w:tr>
      <w:tr w:rsidR="007E0590" w:rsidRPr="007E0590" w14:paraId="4C7901ED" w14:textId="77777777" w:rsidTr="007E0590">
        <w:tc>
          <w:tcPr>
            <w:tcW w:w="1030" w:type="pct"/>
            <w:vMerge/>
            <w:tcBorders>
              <w:top w:val="single" w:sz="4" w:space="0" w:color="auto"/>
              <w:bottom w:val="single" w:sz="4" w:space="0" w:color="auto"/>
              <w:right w:val="single" w:sz="4" w:space="0" w:color="auto"/>
            </w:tcBorders>
            <w:vAlign w:val="center"/>
          </w:tcPr>
          <w:p w14:paraId="5B3B56C0" w14:textId="77777777" w:rsidR="007E0590" w:rsidRPr="007E0590" w:rsidRDefault="007E0590" w:rsidP="007E0590">
            <w:pPr>
              <w:pStyle w:val="affffffff1"/>
              <w:jc w:val="center"/>
              <w:rPr>
                <w:rFonts w:ascii="Times New Roman" w:hAnsi="Times New Roman" w:cs="Times New Roman"/>
                <w:sz w:val="16"/>
                <w:szCs w:val="16"/>
              </w:rPr>
            </w:pPr>
          </w:p>
        </w:tc>
        <w:tc>
          <w:tcPr>
            <w:tcW w:w="1571" w:type="pct"/>
            <w:tcBorders>
              <w:top w:val="single" w:sz="4" w:space="0" w:color="auto"/>
              <w:left w:val="single" w:sz="4" w:space="0" w:color="auto"/>
              <w:bottom w:val="single" w:sz="4" w:space="0" w:color="auto"/>
              <w:right w:val="single" w:sz="4" w:space="0" w:color="auto"/>
            </w:tcBorders>
            <w:vAlign w:val="center"/>
          </w:tcPr>
          <w:p w14:paraId="0E7BED41"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01.07.2019 по 31.12.2019</w:t>
            </w:r>
          </w:p>
        </w:tc>
        <w:tc>
          <w:tcPr>
            <w:tcW w:w="1201" w:type="pct"/>
            <w:tcBorders>
              <w:top w:val="single" w:sz="4" w:space="0" w:color="auto"/>
              <w:left w:val="single" w:sz="4" w:space="0" w:color="auto"/>
              <w:bottom w:val="single" w:sz="4" w:space="0" w:color="auto"/>
              <w:right w:val="single" w:sz="4" w:space="0" w:color="auto"/>
            </w:tcBorders>
            <w:vAlign w:val="center"/>
          </w:tcPr>
          <w:p w14:paraId="43498080"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20,84</w:t>
            </w:r>
          </w:p>
        </w:tc>
        <w:tc>
          <w:tcPr>
            <w:tcW w:w="1198" w:type="pct"/>
            <w:tcBorders>
              <w:top w:val="single" w:sz="4" w:space="0" w:color="auto"/>
              <w:left w:val="single" w:sz="4" w:space="0" w:color="auto"/>
              <w:bottom w:val="single" w:sz="4" w:space="0" w:color="auto"/>
            </w:tcBorders>
            <w:vAlign w:val="center"/>
          </w:tcPr>
          <w:p w14:paraId="75D3769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2 230,68</w:t>
            </w:r>
          </w:p>
        </w:tc>
      </w:tr>
      <w:tr w:rsidR="007E0590" w:rsidRPr="007E0590" w14:paraId="49DFFB81" w14:textId="77777777" w:rsidTr="007E0590">
        <w:tc>
          <w:tcPr>
            <w:tcW w:w="1030" w:type="pct"/>
            <w:vMerge/>
            <w:tcBorders>
              <w:top w:val="single" w:sz="4" w:space="0" w:color="auto"/>
              <w:bottom w:val="single" w:sz="4" w:space="0" w:color="auto"/>
              <w:right w:val="single" w:sz="4" w:space="0" w:color="auto"/>
            </w:tcBorders>
            <w:vAlign w:val="center"/>
          </w:tcPr>
          <w:p w14:paraId="594BCC2B" w14:textId="77777777" w:rsidR="007E0590" w:rsidRPr="007E0590" w:rsidRDefault="007E0590" w:rsidP="007E0590">
            <w:pPr>
              <w:pStyle w:val="affffffff1"/>
              <w:jc w:val="center"/>
              <w:rPr>
                <w:rFonts w:ascii="Times New Roman" w:hAnsi="Times New Roman" w:cs="Times New Roman"/>
                <w:sz w:val="16"/>
                <w:szCs w:val="16"/>
              </w:rPr>
            </w:pPr>
          </w:p>
        </w:tc>
        <w:tc>
          <w:tcPr>
            <w:tcW w:w="1571" w:type="pct"/>
            <w:tcBorders>
              <w:top w:val="single" w:sz="4" w:space="0" w:color="auto"/>
              <w:left w:val="single" w:sz="4" w:space="0" w:color="auto"/>
              <w:bottom w:val="single" w:sz="4" w:space="0" w:color="auto"/>
              <w:right w:val="single" w:sz="4" w:space="0" w:color="auto"/>
            </w:tcBorders>
            <w:vAlign w:val="center"/>
          </w:tcPr>
          <w:p w14:paraId="4BE47D1D"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01.01.2020 по 30.06.2020</w:t>
            </w:r>
          </w:p>
        </w:tc>
        <w:tc>
          <w:tcPr>
            <w:tcW w:w="1201" w:type="pct"/>
            <w:tcBorders>
              <w:top w:val="single" w:sz="4" w:space="0" w:color="auto"/>
              <w:left w:val="single" w:sz="4" w:space="0" w:color="auto"/>
              <w:bottom w:val="single" w:sz="4" w:space="0" w:color="auto"/>
              <w:right w:val="single" w:sz="4" w:space="0" w:color="auto"/>
            </w:tcBorders>
            <w:vAlign w:val="center"/>
          </w:tcPr>
          <w:p w14:paraId="17A0A62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20,84</w:t>
            </w:r>
          </w:p>
        </w:tc>
        <w:tc>
          <w:tcPr>
            <w:tcW w:w="1198" w:type="pct"/>
            <w:tcBorders>
              <w:top w:val="single" w:sz="4" w:space="0" w:color="auto"/>
              <w:left w:val="single" w:sz="4" w:space="0" w:color="auto"/>
              <w:bottom w:val="single" w:sz="4" w:space="0" w:color="auto"/>
            </w:tcBorders>
            <w:vAlign w:val="center"/>
          </w:tcPr>
          <w:p w14:paraId="091370ED"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2 230,68</w:t>
            </w:r>
          </w:p>
        </w:tc>
      </w:tr>
      <w:tr w:rsidR="007E0590" w:rsidRPr="007E0590" w14:paraId="22E0D136" w14:textId="77777777" w:rsidTr="007E0590">
        <w:tc>
          <w:tcPr>
            <w:tcW w:w="1030" w:type="pct"/>
            <w:vMerge/>
            <w:tcBorders>
              <w:top w:val="single" w:sz="4" w:space="0" w:color="auto"/>
              <w:bottom w:val="single" w:sz="4" w:space="0" w:color="auto"/>
              <w:right w:val="single" w:sz="4" w:space="0" w:color="auto"/>
            </w:tcBorders>
            <w:vAlign w:val="center"/>
          </w:tcPr>
          <w:p w14:paraId="30C061AD" w14:textId="77777777" w:rsidR="007E0590" w:rsidRPr="007E0590" w:rsidRDefault="007E0590" w:rsidP="007E0590">
            <w:pPr>
              <w:pStyle w:val="affffffff1"/>
              <w:jc w:val="center"/>
              <w:rPr>
                <w:rFonts w:ascii="Times New Roman" w:hAnsi="Times New Roman" w:cs="Times New Roman"/>
                <w:sz w:val="16"/>
                <w:szCs w:val="16"/>
              </w:rPr>
            </w:pPr>
          </w:p>
        </w:tc>
        <w:tc>
          <w:tcPr>
            <w:tcW w:w="1571" w:type="pct"/>
            <w:tcBorders>
              <w:top w:val="single" w:sz="4" w:space="0" w:color="auto"/>
              <w:left w:val="single" w:sz="4" w:space="0" w:color="auto"/>
              <w:bottom w:val="single" w:sz="4" w:space="0" w:color="auto"/>
              <w:right w:val="single" w:sz="4" w:space="0" w:color="auto"/>
            </w:tcBorders>
            <w:vAlign w:val="center"/>
          </w:tcPr>
          <w:p w14:paraId="5F6FED35" w14:textId="77777777" w:rsidR="007E0590" w:rsidRPr="007E0590" w:rsidRDefault="007E0590" w:rsidP="007E0590">
            <w:pPr>
              <w:pStyle w:val="affffffff1"/>
              <w:jc w:val="center"/>
              <w:rPr>
                <w:rFonts w:ascii="Times New Roman" w:hAnsi="Times New Roman" w:cs="Times New Roman"/>
                <w:sz w:val="16"/>
                <w:szCs w:val="16"/>
              </w:rPr>
            </w:pPr>
            <w:bookmarkStart w:id="444" w:name="sub_1018"/>
            <w:r w:rsidRPr="007E0590">
              <w:rPr>
                <w:rFonts w:ascii="Times New Roman" w:hAnsi="Times New Roman" w:cs="Times New Roman"/>
                <w:sz w:val="16"/>
                <w:szCs w:val="16"/>
              </w:rPr>
              <w:t>с 01.07.2020 по 31.12.2020</w:t>
            </w:r>
            <w:bookmarkEnd w:id="444"/>
          </w:p>
        </w:tc>
        <w:tc>
          <w:tcPr>
            <w:tcW w:w="1201" w:type="pct"/>
            <w:tcBorders>
              <w:top w:val="single" w:sz="4" w:space="0" w:color="auto"/>
              <w:left w:val="single" w:sz="4" w:space="0" w:color="auto"/>
              <w:bottom w:val="single" w:sz="4" w:space="0" w:color="auto"/>
              <w:right w:val="single" w:sz="4" w:space="0" w:color="auto"/>
            </w:tcBorders>
            <w:vAlign w:val="center"/>
          </w:tcPr>
          <w:p w14:paraId="63EBEF68"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21,94</w:t>
            </w:r>
          </w:p>
        </w:tc>
        <w:tc>
          <w:tcPr>
            <w:tcW w:w="1198" w:type="pct"/>
            <w:tcBorders>
              <w:top w:val="single" w:sz="4" w:space="0" w:color="auto"/>
              <w:left w:val="single" w:sz="4" w:space="0" w:color="auto"/>
              <w:bottom w:val="single" w:sz="4" w:space="0" w:color="auto"/>
            </w:tcBorders>
            <w:vAlign w:val="center"/>
          </w:tcPr>
          <w:p w14:paraId="6D4C4ADC"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2 348,90</w:t>
            </w:r>
          </w:p>
        </w:tc>
      </w:tr>
      <w:tr w:rsidR="007E0590" w:rsidRPr="007E0590" w14:paraId="6EE13618" w14:textId="77777777" w:rsidTr="007E0590">
        <w:tc>
          <w:tcPr>
            <w:tcW w:w="1030" w:type="pct"/>
            <w:vMerge/>
            <w:tcBorders>
              <w:top w:val="single" w:sz="4" w:space="0" w:color="auto"/>
              <w:bottom w:val="single" w:sz="4" w:space="0" w:color="auto"/>
              <w:right w:val="single" w:sz="4" w:space="0" w:color="auto"/>
            </w:tcBorders>
            <w:vAlign w:val="center"/>
          </w:tcPr>
          <w:p w14:paraId="25C6BEB0" w14:textId="77777777" w:rsidR="007E0590" w:rsidRPr="007E0590" w:rsidRDefault="007E0590" w:rsidP="007E0590">
            <w:pPr>
              <w:pStyle w:val="affffffff1"/>
              <w:jc w:val="center"/>
              <w:rPr>
                <w:rFonts w:ascii="Times New Roman" w:hAnsi="Times New Roman" w:cs="Times New Roman"/>
                <w:sz w:val="16"/>
                <w:szCs w:val="16"/>
              </w:rPr>
            </w:pPr>
          </w:p>
        </w:tc>
        <w:tc>
          <w:tcPr>
            <w:tcW w:w="3970" w:type="pct"/>
            <w:gridSpan w:val="3"/>
            <w:tcBorders>
              <w:top w:val="single" w:sz="4" w:space="0" w:color="auto"/>
              <w:left w:val="single" w:sz="4" w:space="0" w:color="auto"/>
              <w:bottom w:val="single" w:sz="4" w:space="0" w:color="auto"/>
            </w:tcBorders>
            <w:vAlign w:val="center"/>
          </w:tcPr>
          <w:p w14:paraId="548E3702" w14:textId="024FB752" w:rsidR="007E0590" w:rsidRPr="007E0590" w:rsidRDefault="007E0590" w:rsidP="007E0590">
            <w:pPr>
              <w:pStyle w:val="affffffff1"/>
              <w:jc w:val="center"/>
              <w:rPr>
                <w:rFonts w:ascii="Times New Roman" w:hAnsi="Times New Roman" w:cs="Times New Roman"/>
                <w:sz w:val="16"/>
                <w:szCs w:val="16"/>
              </w:rPr>
            </w:pPr>
            <w:bookmarkStart w:id="445" w:name="sub_20"/>
            <w:r w:rsidRPr="007E0590">
              <w:rPr>
                <w:rFonts w:ascii="Times New Roman" w:hAnsi="Times New Roman" w:cs="Times New Roman"/>
                <w:sz w:val="16"/>
                <w:szCs w:val="16"/>
              </w:rPr>
              <w:t>2. Котельная, расположенная по адресу: г.</w:t>
            </w:r>
            <w:r w:rsidR="00FA6732">
              <w:rPr>
                <w:rFonts w:ascii="Times New Roman" w:hAnsi="Times New Roman" w:cs="Times New Roman"/>
                <w:sz w:val="16"/>
                <w:szCs w:val="16"/>
              </w:rPr>
              <w:t xml:space="preserve"> </w:t>
            </w:r>
            <w:r w:rsidRPr="007E0590">
              <w:rPr>
                <w:rFonts w:ascii="Times New Roman" w:hAnsi="Times New Roman" w:cs="Times New Roman"/>
                <w:sz w:val="16"/>
                <w:szCs w:val="16"/>
              </w:rPr>
              <w:t>Усть-Кут, ул. Полевая, 6 "а"</w:t>
            </w:r>
            <w:bookmarkEnd w:id="445"/>
          </w:p>
        </w:tc>
      </w:tr>
      <w:tr w:rsidR="007E0590" w:rsidRPr="007E0590" w14:paraId="60FD02FD" w14:textId="77777777" w:rsidTr="007E0590">
        <w:tc>
          <w:tcPr>
            <w:tcW w:w="1030" w:type="pct"/>
            <w:vMerge/>
            <w:tcBorders>
              <w:top w:val="single" w:sz="4" w:space="0" w:color="auto"/>
              <w:bottom w:val="single" w:sz="4" w:space="0" w:color="auto"/>
              <w:right w:val="single" w:sz="4" w:space="0" w:color="auto"/>
            </w:tcBorders>
            <w:vAlign w:val="center"/>
          </w:tcPr>
          <w:p w14:paraId="50E525E9" w14:textId="77777777" w:rsidR="007E0590" w:rsidRPr="007E0590" w:rsidRDefault="007E0590" w:rsidP="007E0590">
            <w:pPr>
              <w:pStyle w:val="affffffff1"/>
              <w:jc w:val="center"/>
              <w:rPr>
                <w:rFonts w:ascii="Times New Roman" w:hAnsi="Times New Roman" w:cs="Times New Roman"/>
                <w:sz w:val="16"/>
                <w:szCs w:val="16"/>
              </w:rPr>
            </w:pPr>
          </w:p>
        </w:tc>
        <w:tc>
          <w:tcPr>
            <w:tcW w:w="3970" w:type="pct"/>
            <w:gridSpan w:val="3"/>
            <w:tcBorders>
              <w:top w:val="single" w:sz="4" w:space="0" w:color="auto"/>
              <w:left w:val="single" w:sz="4" w:space="0" w:color="auto"/>
              <w:bottom w:val="single" w:sz="4" w:space="0" w:color="auto"/>
            </w:tcBorders>
            <w:vAlign w:val="center"/>
          </w:tcPr>
          <w:p w14:paraId="01EC4AC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Прочие потребители (без учета НДС)</w:t>
            </w:r>
          </w:p>
        </w:tc>
      </w:tr>
      <w:tr w:rsidR="007E0590" w:rsidRPr="007E0590" w14:paraId="60541B36" w14:textId="77777777" w:rsidTr="007E0590">
        <w:tc>
          <w:tcPr>
            <w:tcW w:w="1030" w:type="pct"/>
            <w:vMerge/>
            <w:tcBorders>
              <w:top w:val="single" w:sz="4" w:space="0" w:color="auto"/>
              <w:bottom w:val="single" w:sz="4" w:space="0" w:color="auto"/>
              <w:right w:val="single" w:sz="4" w:space="0" w:color="auto"/>
            </w:tcBorders>
            <w:vAlign w:val="center"/>
          </w:tcPr>
          <w:p w14:paraId="6568902F" w14:textId="77777777" w:rsidR="007E0590" w:rsidRPr="007E0590" w:rsidRDefault="007E0590" w:rsidP="007E0590">
            <w:pPr>
              <w:pStyle w:val="affffffff1"/>
              <w:jc w:val="center"/>
              <w:rPr>
                <w:rFonts w:ascii="Times New Roman" w:hAnsi="Times New Roman" w:cs="Times New Roman"/>
                <w:sz w:val="16"/>
                <w:szCs w:val="16"/>
              </w:rPr>
            </w:pPr>
          </w:p>
        </w:tc>
        <w:tc>
          <w:tcPr>
            <w:tcW w:w="1571" w:type="pct"/>
            <w:tcBorders>
              <w:top w:val="single" w:sz="4" w:space="0" w:color="auto"/>
              <w:left w:val="single" w:sz="4" w:space="0" w:color="auto"/>
              <w:bottom w:val="single" w:sz="4" w:space="0" w:color="auto"/>
              <w:right w:val="single" w:sz="4" w:space="0" w:color="auto"/>
            </w:tcBorders>
            <w:vAlign w:val="center"/>
          </w:tcPr>
          <w:p w14:paraId="7770379C"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01.01.2018 по 30.06.2018</w:t>
            </w:r>
          </w:p>
        </w:tc>
        <w:tc>
          <w:tcPr>
            <w:tcW w:w="1201" w:type="pct"/>
            <w:tcBorders>
              <w:top w:val="single" w:sz="4" w:space="0" w:color="auto"/>
              <w:left w:val="single" w:sz="4" w:space="0" w:color="auto"/>
              <w:bottom w:val="single" w:sz="4" w:space="0" w:color="auto"/>
              <w:right w:val="single" w:sz="4" w:space="0" w:color="auto"/>
            </w:tcBorders>
            <w:vAlign w:val="center"/>
          </w:tcPr>
          <w:p w14:paraId="27124207"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92,65</w:t>
            </w:r>
          </w:p>
        </w:tc>
        <w:tc>
          <w:tcPr>
            <w:tcW w:w="1198" w:type="pct"/>
            <w:tcBorders>
              <w:top w:val="single" w:sz="4" w:space="0" w:color="auto"/>
              <w:left w:val="single" w:sz="4" w:space="0" w:color="auto"/>
              <w:bottom w:val="single" w:sz="4" w:space="0" w:color="auto"/>
            </w:tcBorders>
            <w:vAlign w:val="center"/>
          </w:tcPr>
          <w:p w14:paraId="027BBED1"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3 571,76</w:t>
            </w:r>
          </w:p>
        </w:tc>
      </w:tr>
      <w:tr w:rsidR="007E0590" w:rsidRPr="007E0590" w14:paraId="4B5F3A9C" w14:textId="77777777" w:rsidTr="007E0590">
        <w:tc>
          <w:tcPr>
            <w:tcW w:w="1030" w:type="pct"/>
            <w:vMerge/>
            <w:tcBorders>
              <w:top w:val="single" w:sz="4" w:space="0" w:color="auto"/>
              <w:bottom w:val="single" w:sz="4" w:space="0" w:color="auto"/>
              <w:right w:val="single" w:sz="4" w:space="0" w:color="auto"/>
            </w:tcBorders>
            <w:vAlign w:val="center"/>
          </w:tcPr>
          <w:p w14:paraId="15A4C4CF" w14:textId="77777777" w:rsidR="007E0590" w:rsidRPr="007E0590" w:rsidRDefault="007E0590" w:rsidP="007E0590">
            <w:pPr>
              <w:pStyle w:val="affffffff1"/>
              <w:jc w:val="center"/>
              <w:rPr>
                <w:rFonts w:ascii="Times New Roman" w:hAnsi="Times New Roman" w:cs="Times New Roman"/>
                <w:sz w:val="16"/>
                <w:szCs w:val="16"/>
              </w:rPr>
            </w:pPr>
          </w:p>
        </w:tc>
        <w:tc>
          <w:tcPr>
            <w:tcW w:w="1571" w:type="pct"/>
            <w:tcBorders>
              <w:top w:val="single" w:sz="4" w:space="0" w:color="auto"/>
              <w:left w:val="single" w:sz="4" w:space="0" w:color="auto"/>
              <w:bottom w:val="single" w:sz="4" w:space="0" w:color="auto"/>
              <w:right w:val="single" w:sz="4" w:space="0" w:color="auto"/>
            </w:tcBorders>
            <w:vAlign w:val="center"/>
          </w:tcPr>
          <w:p w14:paraId="6D1EE9AD"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01.07.2018 по 31.12.2018</w:t>
            </w:r>
          </w:p>
        </w:tc>
        <w:tc>
          <w:tcPr>
            <w:tcW w:w="1201" w:type="pct"/>
            <w:tcBorders>
              <w:top w:val="single" w:sz="4" w:space="0" w:color="auto"/>
              <w:left w:val="single" w:sz="4" w:space="0" w:color="auto"/>
              <w:bottom w:val="single" w:sz="4" w:space="0" w:color="auto"/>
              <w:right w:val="single" w:sz="4" w:space="0" w:color="auto"/>
            </w:tcBorders>
            <w:vAlign w:val="center"/>
          </w:tcPr>
          <w:p w14:paraId="55F77FB1"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92,65</w:t>
            </w:r>
          </w:p>
        </w:tc>
        <w:tc>
          <w:tcPr>
            <w:tcW w:w="1198" w:type="pct"/>
            <w:tcBorders>
              <w:top w:val="single" w:sz="4" w:space="0" w:color="auto"/>
              <w:left w:val="single" w:sz="4" w:space="0" w:color="auto"/>
              <w:bottom w:val="single" w:sz="4" w:space="0" w:color="auto"/>
            </w:tcBorders>
            <w:vAlign w:val="center"/>
          </w:tcPr>
          <w:p w14:paraId="12EA8E3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3 571,76</w:t>
            </w:r>
          </w:p>
        </w:tc>
      </w:tr>
      <w:tr w:rsidR="007E0590" w:rsidRPr="007E0590" w14:paraId="08FA2DA0" w14:textId="77777777" w:rsidTr="007E0590">
        <w:tc>
          <w:tcPr>
            <w:tcW w:w="1030" w:type="pct"/>
            <w:vMerge/>
            <w:tcBorders>
              <w:top w:val="single" w:sz="4" w:space="0" w:color="auto"/>
              <w:bottom w:val="single" w:sz="4" w:space="0" w:color="auto"/>
              <w:right w:val="single" w:sz="4" w:space="0" w:color="auto"/>
            </w:tcBorders>
            <w:vAlign w:val="center"/>
          </w:tcPr>
          <w:p w14:paraId="1F584FF6" w14:textId="77777777" w:rsidR="007E0590" w:rsidRPr="007E0590" w:rsidRDefault="007E0590" w:rsidP="007E0590">
            <w:pPr>
              <w:pStyle w:val="affffffff1"/>
              <w:jc w:val="center"/>
              <w:rPr>
                <w:rFonts w:ascii="Times New Roman" w:hAnsi="Times New Roman" w:cs="Times New Roman"/>
                <w:sz w:val="16"/>
                <w:szCs w:val="16"/>
              </w:rPr>
            </w:pPr>
          </w:p>
        </w:tc>
        <w:tc>
          <w:tcPr>
            <w:tcW w:w="1571" w:type="pct"/>
            <w:tcBorders>
              <w:top w:val="single" w:sz="4" w:space="0" w:color="auto"/>
              <w:left w:val="single" w:sz="4" w:space="0" w:color="auto"/>
              <w:bottom w:val="single" w:sz="4" w:space="0" w:color="auto"/>
              <w:right w:val="single" w:sz="4" w:space="0" w:color="auto"/>
            </w:tcBorders>
            <w:vAlign w:val="center"/>
          </w:tcPr>
          <w:p w14:paraId="1A004951"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01.01.2019 по 30.06.2019</w:t>
            </w:r>
          </w:p>
        </w:tc>
        <w:tc>
          <w:tcPr>
            <w:tcW w:w="1201" w:type="pct"/>
            <w:tcBorders>
              <w:top w:val="single" w:sz="4" w:space="0" w:color="auto"/>
              <w:left w:val="single" w:sz="4" w:space="0" w:color="auto"/>
              <w:bottom w:val="single" w:sz="4" w:space="0" w:color="auto"/>
              <w:right w:val="single" w:sz="4" w:space="0" w:color="auto"/>
            </w:tcBorders>
            <w:vAlign w:val="center"/>
          </w:tcPr>
          <w:p w14:paraId="18095DB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92,65</w:t>
            </w:r>
          </w:p>
        </w:tc>
        <w:tc>
          <w:tcPr>
            <w:tcW w:w="1198" w:type="pct"/>
            <w:tcBorders>
              <w:top w:val="single" w:sz="4" w:space="0" w:color="auto"/>
              <w:left w:val="single" w:sz="4" w:space="0" w:color="auto"/>
              <w:bottom w:val="single" w:sz="4" w:space="0" w:color="auto"/>
            </w:tcBorders>
            <w:vAlign w:val="center"/>
          </w:tcPr>
          <w:p w14:paraId="3A5C7B7D"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3 571,76</w:t>
            </w:r>
          </w:p>
        </w:tc>
      </w:tr>
      <w:tr w:rsidR="007E0590" w:rsidRPr="007E0590" w14:paraId="33C102B9" w14:textId="77777777" w:rsidTr="007E0590">
        <w:tc>
          <w:tcPr>
            <w:tcW w:w="1030" w:type="pct"/>
            <w:vMerge/>
            <w:tcBorders>
              <w:top w:val="single" w:sz="4" w:space="0" w:color="auto"/>
              <w:bottom w:val="single" w:sz="4" w:space="0" w:color="auto"/>
              <w:right w:val="single" w:sz="4" w:space="0" w:color="auto"/>
            </w:tcBorders>
            <w:vAlign w:val="center"/>
          </w:tcPr>
          <w:p w14:paraId="00B503FC" w14:textId="77777777" w:rsidR="007E0590" w:rsidRPr="007E0590" w:rsidRDefault="007E0590" w:rsidP="007E0590">
            <w:pPr>
              <w:pStyle w:val="affffffff1"/>
              <w:jc w:val="center"/>
              <w:rPr>
                <w:rFonts w:ascii="Times New Roman" w:hAnsi="Times New Roman" w:cs="Times New Roman"/>
                <w:sz w:val="16"/>
                <w:szCs w:val="16"/>
              </w:rPr>
            </w:pPr>
          </w:p>
        </w:tc>
        <w:tc>
          <w:tcPr>
            <w:tcW w:w="1571" w:type="pct"/>
            <w:tcBorders>
              <w:top w:val="single" w:sz="4" w:space="0" w:color="auto"/>
              <w:left w:val="single" w:sz="4" w:space="0" w:color="auto"/>
              <w:bottom w:val="single" w:sz="4" w:space="0" w:color="auto"/>
              <w:right w:val="single" w:sz="4" w:space="0" w:color="auto"/>
            </w:tcBorders>
            <w:vAlign w:val="center"/>
          </w:tcPr>
          <w:p w14:paraId="3B667825" w14:textId="77777777" w:rsidR="007E0590" w:rsidRPr="007E0590" w:rsidRDefault="007E0590" w:rsidP="007E0590">
            <w:pPr>
              <w:pStyle w:val="affffffff1"/>
              <w:jc w:val="center"/>
              <w:rPr>
                <w:rFonts w:ascii="Times New Roman" w:hAnsi="Times New Roman" w:cs="Times New Roman"/>
                <w:sz w:val="16"/>
                <w:szCs w:val="16"/>
              </w:rPr>
            </w:pPr>
            <w:bookmarkStart w:id="446" w:name="sub_204"/>
            <w:r w:rsidRPr="007E0590">
              <w:rPr>
                <w:rFonts w:ascii="Times New Roman" w:hAnsi="Times New Roman" w:cs="Times New Roman"/>
                <w:sz w:val="16"/>
                <w:szCs w:val="16"/>
              </w:rPr>
              <w:t>с 01.07.2019 по 31.12.2019</w:t>
            </w:r>
            <w:bookmarkEnd w:id="446"/>
          </w:p>
        </w:tc>
        <w:tc>
          <w:tcPr>
            <w:tcW w:w="1201" w:type="pct"/>
            <w:tcBorders>
              <w:top w:val="single" w:sz="4" w:space="0" w:color="auto"/>
              <w:left w:val="single" w:sz="4" w:space="0" w:color="auto"/>
              <w:bottom w:val="single" w:sz="4" w:space="0" w:color="auto"/>
              <w:right w:val="single" w:sz="4" w:space="0" w:color="auto"/>
            </w:tcBorders>
            <w:vAlign w:val="center"/>
          </w:tcPr>
          <w:p w14:paraId="651BF39D"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96,81</w:t>
            </w:r>
          </w:p>
        </w:tc>
        <w:tc>
          <w:tcPr>
            <w:tcW w:w="1198" w:type="pct"/>
            <w:tcBorders>
              <w:top w:val="single" w:sz="4" w:space="0" w:color="auto"/>
              <w:left w:val="single" w:sz="4" w:space="0" w:color="auto"/>
              <w:bottom w:val="single" w:sz="4" w:space="0" w:color="auto"/>
            </w:tcBorders>
            <w:vAlign w:val="center"/>
          </w:tcPr>
          <w:p w14:paraId="7C5DC0F9"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3 778,39</w:t>
            </w:r>
          </w:p>
        </w:tc>
      </w:tr>
      <w:tr w:rsidR="007E0590" w:rsidRPr="007E0590" w14:paraId="3786B83C" w14:textId="77777777" w:rsidTr="007E0590">
        <w:tc>
          <w:tcPr>
            <w:tcW w:w="1030" w:type="pct"/>
            <w:vMerge/>
            <w:tcBorders>
              <w:top w:val="single" w:sz="4" w:space="0" w:color="auto"/>
              <w:bottom w:val="single" w:sz="4" w:space="0" w:color="auto"/>
              <w:right w:val="single" w:sz="4" w:space="0" w:color="auto"/>
            </w:tcBorders>
            <w:vAlign w:val="center"/>
          </w:tcPr>
          <w:p w14:paraId="0E924D33" w14:textId="77777777" w:rsidR="007E0590" w:rsidRPr="007E0590" w:rsidRDefault="007E0590" w:rsidP="007E0590">
            <w:pPr>
              <w:pStyle w:val="affffffff1"/>
              <w:jc w:val="center"/>
              <w:rPr>
                <w:rFonts w:ascii="Times New Roman" w:hAnsi="Times New Roman" w:cs="Times New Roman"/>
                <w:sz w:val="16"/>
                <w:szCs w:val="16"/>
              </w:rPr>
            </w:pPr>
          </w:p>
        </w:tc>
        <w:tc>
          <w:tcPr>
            <w:tcW w:w="1571" w:type="pct"/>
            <w:tcBorders>
              <w:top w:val="single" w:sz="4" w:space="0" w:color="auto"/>
              <w:left w:val="single" w:sz="4" w:space="0" w:color="auto"/>
              <w:bottom w:val="single" w:sz="4" w:space="0" w:color="auto"/>
              <w:right w:val="single" w:sz="4" w:space="0" w:color="auto"/>
            </w:tcBorders>
            <w:vAlign w:val="center"/>
          </w:tcPr>
          <w:p w14:paraId="1DA856C6"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01.01.2020 по 30.06.2020</w:t>
            </w:r>
          </w:p>
        </w:tc>
        <w:tc>
          <w:tcPr>
            <w:tcW w:w="1201" w:type="pct"/>
            <w:tcBorders>
              <w:top w:val="single" w:sz="4" w:space="0" w:color="auto"/>
              <w:left w:val="single" w:sz="4" w:space="0" w:color="auto"/>
              <w:bottom w:val="single" w:sz="4" w:space="0" w:color="auto"/>
              <w:right w:val="single" w:sz="4" w:space="0" w:color="auto"/>
            </w:tcBorders>
            <w:vAlign w:val="center"/>
          </w:tcPr>
          <w:p w14:paraId="5E15BB13"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96,81</w:t>
            </w:r>
          </w:p>
        </w:tc>
        <w:tc>
          <w:tcPr>
            <w:tcW w:w="1198" w:type="pct"/>
            <w:tcBorders>
              <w:top w:val="single" w:sz="4" w:space="0" w:color="auto"/>
              <w:left w:val="single" w:sz="4" w:space="0" w:color="auto"/>
              <w:bottom w:val="single" w:sz="4" w:space="0" w:color="auto"/>
            </w:tcBorders>
            <w:vAlign w:val="center"/>
          </w:tcPr>
          <w:p w14:paraId="02B6BD3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3 778,39</w:t>
            </w:r>
          </w:p>
        </w:tc>
      </w:tr>
      <w:tr w:rsidR="007E0590" w:rsidRPr="007E0590" w14:paraId="2A0CDABD" w14:textId="77777777" w:rsidTr="007E0590">
        <w:tc>
          <w:tcPr>
            <w:tcW w:w="1030" w:type="pct"/>
            <w:vMerge/>
            <w:tcBorders>
              <w:top w:val="single" w:sz="4" w:space="0" w:color="auto"/>
              <w:bottom w:val="single" w:sz="4" w:space="0" w:color="auto"/>
              <w:right w:val="single" w:sz="4" w:space="0" w:color="auto"/>
            </w:tcBorders>
            <w:vAlign w:val="center"/>
          </w:tcPr>
          <w:p w14:paraId="46569EEE" w14:textId="77777777" w:rsidR="007E0590" w:rsidRPr="007E0590" w:rsidRDefault="007E0590" w:rsidP="007E0590">
            <w:pPr>
              <w:pStyle w:val="affffffff1"/>
              <w:jc w:val="center"/>
              <w:rPr>
                <w:rFonts w:ascii="Times New Roman" w:hAnsi="Times New Roman" w:cs="Times New Roman"/>
                <w:sz w:val="16"/>
                <w:szCs w:val="16"/>
              </w:rPr>
            </w:pPr>
          </w:p>
        </w:tc>
        <w:tc>
          <w:tcPr>
            <w:tcW w:w="1571" w:type="pct"/>
            <w:tcBorders>
              <w:top w:val="single" w:sz="4" w:space="0" w:color="auto"/>
              <w:left w:val="single" w:sz="4" w:space="0" w:color="auto"/>
              <w:bottom w:val="single" w:sz="4" w:space="0" w:color="auto"/>
              <w:right w:val="single" w:sz="4" w:space="0" w:color="auto"/>
            </w:tcBorders>
            <w:vAlign w:val="center"/>
          </w:tcPr>
          <w:p w14:paraId="041BE5BC" w14:textId="77777777" w:rsidR="007E0590" w:rsidRPr="007E0590" w:rsidRDefault="007E0590" w:rsidP="007E0590">
            <w:pPr>
              <w:pStyle w:val="affffffff1"/>
              <w:jc w:val="center"/>
              <w:rPr>
                <w:rFonts w:ascii="Times New Roman" w:hAnsi="Times New Roman" w:cs="Times New Roman"/>
                <w:sz w:val="16"/>
                <w:szCs w:val="16"/>
              </w:rPr>
            </w:pPr>
            <w:bookmarkStart w:id="447" w:name="sub_206"/>
            <w:r w:rsidRPr="007E0590">
              <w:rPr>
                <w:rFonts w:ascii="Times New Roman" w:hAnsi="Times New Roman" w:cs="Times New Roman"/>
                <w:sz w:val="16"/>
                <w:szCs w:val="16"/>
              </w:rPr>
              <w:t>с 01.07.2020 по 31.12.2020</w:t>
            </w:r>
            <w:bookmarkEnd w:id="447"/>
          </w:p>
        </w:tc>
        <w:tc>
          <w:tcPr>
            <w:tcW w:w="1201" w:type="pct"/>
            <w:tcBorders>
              <w:top w:val="single" w:sz="4" w:space="0" w:color="auto"/>
              <w:left w:val="single" w:sz="4" w:space="0" w:color="auto"/>
              <w:bottom w:val="single" w:sz="4" w:space="0" w:color="auto"/>
              <w:right w:val="single" w:sz="4" w:space="0" w:color="auto"/>
            </w:tcBorders>
            <w:vAlign w:val="center"/>
          </w:tcPr>
          <w:p w14:paraId="3D490589"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92,83</w:t>
            </w:r>
          </w:p>
        </w:tc>
        <w:tc>
          <w:tcPr>
            <w:tcW w:w="1198" w:type="pct"/>
            <w:tcBorders>
              <w:top w:val="single" w:sz="4" w:space="0" w:color="auto"/>
              <w:left w:val="single" w:sz="4" w:space="0" w:color="auto"/>
              <w:bottom w:val="single" w:sz="4" w:space="0" w:color="auto"/>
            </w:tcBorders>
            <w:vAlign w:val="center"/>
          </w:tcPr>
          <w:p w14:paraId="35662100"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3 811,02</w:t>
            </w:r>
          </w:p>
        </w:tc>
      </w:tr>
      <w:tr w:rsidR="007E0590" w:rsidRPr="007E0590" w14:paraId="02FAB059" w14:textId="77777777" w:rsidTr="007E0590">
        <w:tc>
          <w:tcPr>
            <w:tcW w:w="1030" w:type="pct"/>
            <w:vMerge/>
            <w:tcBorders>
              <w:top w:val="single" w:sz="4" w:space="0" w:color="auto"/>
              <w:bottom w:val="single" w:sz="4" w:space="0" w:color="auto"/>
              <w:right w:val="single" w:sz="4" w:space="0" w:color="auto"/>
            </w:tcBorders>
            <w:vAlign w:val="center"/>
          </w:tcPr>
          <w:p w14:paraId="4A30410D" w14:textId="77777777" w:rsidR="007E0590" w:rsidRPr="007E0590" w:rsidRDefault="007E0590" w:rsidP="007E0590">
            <w:pPr>
              <w:pStyle w:val="affffffff1"/>
              <w:jc w:val="center"/>
              <w:rPr>
                <w:rFonts w:ascii="Times New Roman" w:hAnsi="Times New Roman" w:cs="Times New Roman"/>
                <w:sz w:val="16"/>
                <w:szCs w:val="16"/>
              </w:rPr>
            </w:pPr>
          </w:p>
        </w:tc>
        <w:tc>
          <w:tcPr>
            <w:tcW w:w="3970" w:type="pct"/>
            <w:gridSpan w:val="3"/>
            <w:tcBorders>
              <w:top w:val="single" w:sz="4" w:space="0" w:color="auto"/>
              <w:left w:val="single" w:sz="4" w:space="0" w:color="auto"/>
              <w:bottom w:val="single" w:sz="4" w:space="0" w:color="auto"/>
            </w:tcBorders>
            <w:vAlign w:val="center"/>
          </w:tcPr>
          <w:p w14:paraId="383C78FF"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Население (с учетом НДС)</w:t>
            </w:r>
          </w:p>
        </w:tc>
      </w:tr>
      <w:tr w:rsidR="007E0590" w:rsidRPr="007E0590" w14:paraId="2071F390" w14:textId="77777777" w:rsidTr="007E0590">
        <w:tc>
          <w:tcPr>
            <w:tcW w:w="1030" w:type="pct"/>
            <w:vMerge/>
            <w:tcBorders>
              <w:top w:val="single" w:sz="4" w:space="0" w:color="auto"/>
              <w:bottom w:val="single" w:sz="4" w:space="0" w:color="auto"/>
              <w:right w:val="single" w:sz="4" w:space="0" w:color="auto"/>
            </w:tcBorders>
            <w:vAlign w:val="center"/>
          </w:tcPr>
          <w:p w14:paraId="664BF469" w14:textId="77777777" w:rsidR="007E0590" w:rsidRPr="007E0590" w:rsidRDefault="007E0590" w:rsidP="007E0590">
            <w:pPr>
              <w:pStyle w:val="affffffff1"/>
              <w:jc w:val="center"/>
              <w:rPr>
                <w:rFonts w:ascii="Times New Roman" w:hAnsi="Times New Roman" w:cs="Times New Roman"/>
                <w:sz w:val="16"/>
                <w:szCs w:val="16"/>
              </w:rPr>
            </w:pPr>
          </w:p>
        </w:tc>
        <w:tc>
          <w:tcPr>
            <w:tcW w:w="1571" w:type="pct"/>
            <w:tcBorders>
              <w:top w:val="single" w:sz="4" w:space="0" w:color="auto"/>
              <w:left w:val="single" w:sz="4" w:space="0" w:color="auto"/>
              <w:bottom w:val="single" w:sz="4" w:space="0" w:color="auto"/>
              <w:right w:val="single" w:sz="4" w:space="0" w:color="auto"/>
            </w:tcBorders>
            <w:vAlign w:val="center"/>
          </w:tcPr>
          <w:p w14:paraId="0AEC5530"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01.01.2018 по 30.06.2018</w:t>
            </w:r>
          </w:p>
        </w:tc>
        <w:tc>
          <w:tcPr>
            <w:tcW w:w="1201" w:type="pct"/>
            <w:tcBorders>
              <w:top w:val="single" w:sz="4" w:space="0" w:color="auto"/>
              <w:left w:val="single" w:sz="4" w:space="0" w:color="auto"/>
              <w:bottom w:val="single" w:sz="4" w:space="0" w:color="auto"/>
              <w:right w:val="single" w:sz="4" w:space="0" w:color="auto"/>
            </w:tcBorders>
            <w:vAlign w:val="center"/>
          </w:tcPr>
          <w:p w14:paraId="278CD247"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18,99</w:t>
            </w:r>
          </w:p>
        </w:tc>
        <w:tc>
          <w:tcPr>
            <w:tcW w:w="1198" w:type="pct"/>
            <w:tcBorders>
              <w:top w:val="single" w:sz="4" w:space="0" w:color="auto"/>
              <w:left w:val="single" w:sz="4" w:space="0" w:color="auto"/>
              <w:bottom w:val="single" w:sz="4" w:space="0" w:color="auto"/>
            </w:tcBorders>
            <w:vAlign w:val="center"/>
          </w:tcPr>
          <w:p w14:paraId="606BBE57"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2 139,80</w:t>
            </w:r>
          </w:p>
        </w:tc>
      </w:tr>
      <w:tr w:rsidR="007E0590" w:rsidRPr="007E0590" w14:paraId="59ACF3DC" w14:textId="77777777" w:rsidTr="007E0590">
        <w:tc>
          <w:tcPr>
            <w:tcW w:w="1030" w:type="pct"/>
            <w:vMerge/>
            <w:tcBorders>
              <w:top w:val="single" w:sz="4" w:space="0" w:color="auto"/>
              <w:bottom w:val="single" w:sz="4" w:space="0" w:color="auto"/>
              <w:right w:val="single" w:sz="4" w:space="0" w:color="auto"/>
            </w:tcBorders>
            <w:vAlign w:val="center"/>
          </w:tcPr>
          <w:p w14:paraId="4E999AA0" w14:textId="77777777" w:rsidR="007E0590" w:rsidRPr="007E0590" w:rsidRDefault="007E0590" w:rsidP="007E0590">
            <w:pPr>
              <w:pStyle w:val="affffffff1"/>
              <w:jc w:val="center"/>
              <w:rPr>
                <w:rFonts w:ascii="Times New Roman" w:hAnsi="Times New Roman" w:cs="Times New Roman"/>
                <w:sz w:val="16"/>
                <w:szCs w:val="16"/>
              </w:rPr>
            </w:pPr>
          </w:p>
        </w:tc>
        <w:tc>
          <w:tcPr>
            <w:tcW w:w="1571" w:type="pct"/>
            <w:tcBorders>
              <w:top w:val="single" w:sz="4" w:space="0" w:color="auto"/>
              <w:left w:val="single" w:sz="4" w:space="0" w:color="auto"/>
              <w:bottom w:val="single" w:sz="4" w:space="0" w:color="auto"/>
              <w:right w:val="single" w:sz="4" w:space="0" w:color="auto"/>
            </w:tcBorders>
            <w:vAlign w:val="center"/>
          </w:tcPr>
          <w:p w14:paraId="75CDD89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01.07.2018 по 31.12.2018</w:t>
            </w:r>
          </w:p>
        </w:tc>
        <w:tc>
          <w:tcPr>
            <w:tcW w:w="1201" w:type="pct"/>
            <w:tcBorders>
              <w:top w:val="single" w:sz="4" w:space="0" w:color="auto"/>
              <w:left w:val="single" w:sz="4" w:space="0" w:color="auto"/>
              <w:bottom w:val="single" w:sz="4" w:space="0" w:color="auto"/>
              <w:right w:val="single" w:sz="4" w:space="0" w:color="auto"/>
            </w:tcBorders>
            <w:vAlign w:val="center"/>
          </w:tcPr>
          <w:p w14:paraId="74FC2633" w14:textId="77777777" w:rsidR="007E0590" w:rsidRPr="007E0590" w:rsidRDefault="007E0590" w:rsidP="007E0590">
            <w:pPr>
              <w:pStyle w:val="affffffff1"/>
              <w:jc w:val="center"/>
              <w:rPr>
                <w:rFonts w:ascii="Times New Roman" w:hAnsi="Times New Roman" w:cs="Times New Roman"/>
                <w:sz w:val="16"/>
                <w:szCs w:val="16"/>
              </w:rPr>
            </w:pPr>
            <w:bookmarkStart w:id="448" w:name="sub_2014"/>
            <w:r w:rsidRPr="007E0590">
              <w:rPr>
                <w:rFonts w:ascii="Times New Roman" w:hAnsi="Times New Roman" w:cs="Times New Roman"/>
                <w:sz w:val="16"/>
                <w:szCs w:val="16"/>
              </w:rPr>
              <w:t>19,93</w:t>
            </w:r>
            <w:bookmarkEnd w:id="448"/>
          </w:p>
        </w:tc>
        <w:tc>
          <w:tcPr>
            <w:tcW w:w="1198" w:type="pct"/>
            <w:tcBorders>
              <w:top w:val="single" w:sz="4" w:space="0" w:color="auto"/>
              <w:left w:val="single" w:sz="4" w:space="0" w:color="auto"/>
              <w:bottom w:val="single" w:sz="4" w:space="0" w:color="auto"/>
            </w:tcBorders>
            <w:vAlign w:val="center"/>
          </w:tcPr>
          <w:p w14:paraId="085255A9"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2 246,79</w:t>
            </w:r>
          </w:p>
        </w:tc>
      </w:tr>
      <w:tr w:rsidR="007E0590" w:rsidRPr="007E0590" w14:paraId="5532337C" w14:textId="77777777" w:rsidTr="007E0590">
        <w:tc>
          <w:tcPr>
            <w:tcW w:w="1030" w:type="pct"/>
            <w:vMerge/>
            <w:tcBorders>
              <w:top w:val="single" w:sz="4" w:space="0" w:color="auto"/>
              <w:bottom w:val="single" w:sz="4" w:space="0" w:color="auto"/>
              <w:right w:val="single" w:sz="4" w:space="0" w:color="auto"/>
            </w:tcBorders>
            <w:vAlign w:val="center"/>
          </w:tcPr>
          <w:p w14:paraId="5B1412FD" w14:textId="77777777" w:rsidR="007E0590" w:rsidRPr="007E0590" w:rsidRDefault="007E0590" w:rsidP="007E0590">
            <w:pPr>
              <w:pStyle w:val="affffffff1"/>
              <w:jc w:val="center"/>
              <w:rPr>
                <w:rFonts w:ascii="Times New Roman" w:hAnsi="Times New Roman" w:cs="Times New Roman"/>
                <w:sz w:val="16"/>
                <w:szCs w:val="16"/>
              </w:rPr>
            </w:pPr>
          </w:p>
        </w:tc>
        <w:tc>
          <w:tcPr>
            <w:tcW w:w="1571" w:type="pct"/>
            <w:tcBorders>
              <w:top w:val="single" w:sz="4" w:space="0" w:color="auto"/>
              <w:left w:val="single" w:sz="4" w:space="0" w:color="auto"/>
              <w:bottom w:val="single" w:sz="4" w:space="0" w:color="auto"/>
              <w:right w:val="single" w:sz="4" w:space="0" w:color="auto"/>
            </w:tcBorders>
            <w:vAlign w:val="center"/>
          </w:tcPr>
          <w:p w14:paraId="2C296C79" w14:textId="77777777" w:rsidR="007E0590" w:rsidRPr="007E0590" w:rsidRDefault="007E0590" w:rsidP="007E0590">
            <w:pPr>
              <w:pStyle w:val="affffffff1"/>
              <w:jc w:val="center"/>
              <w:rPr>
                <w:rFonts w:ascii="Times New Roman" w:hAnsi="Times New Roman" w:cs="Times New Roman"/>
                <w:sz w:val="16"/>
                <w:szCs w:val="16"/>
              </w:rPr>
            </w:pPr>
            <w:bookmarkStart w:id="449" w:name="sub_2015"/>
            <w:r w:rsidRPr="007E0590">
              <w:rPr>
                <w:rFonts w:ascii="Times New Roman" w:hAnsi="Times New Roman" w:cs="Times New Roman"/>
                <w:sz w:val="16"/>
                <w:szCs w:val="16"/>
              </w:rPr>
              <w:t>с 01.01.2019 по 30.06.2019</w:t>
            </w:r>
            <w:bookmarkEnd w:id="449"/>
          </w:p>
        </w:tc>
        <w:tc>
          <w:tcPr>
            <w:tcW w:w="1201" w:type="pct"/>
            <w:tcBorders>
              <w:top w:val="single" w:sz="4" w:space="0" w:color="auto"/>
              <w:left w:val="single" w:sz="4" w:space="0" w:color="auto"/>
              <w:bottom w:val="single" w:sz="4" w:space="0" w:color="auto"/>
              <w:right w:val="single" w:sz="4" w:space="0" w:color="auto"/>
            </w:tcBorders>
            <w:vAlign w:val="center"/>
          </w:tcPr>
          <w:p w14:paraId="4C331B66"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20,26</w:t>
            </w:r>
          </w:p>
        </w:tc>
        <w:tc>
          <w:tcPr>
            <w:tcW w:w="1198" w:type="pct"/>
            <w:tcBorders>
              <w:top w:val="single" w:sz="4" w:space="0" w:color="auto"/>
              <w:left w:val="single" w:sz="4" w:space="0" w:color="auto"/>
              <w:bottom w:val="single" w:sz="4" w:space="0" w:color="auto"/>
            </w:tcBorders>
            <w:vAlign w:val="center"/>
          </w:tcPr>
          <w:p w14:paraId="5FAEEFC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2 284,98</w:t>
            </w:r>
          </w:p>
        </w:tc>
      </w:tr>
      <w:tr w:rsidR="007E0590" w:rsidRPr="007E0590" w14:paraId="5D992B94" w14:textId="77777777" w:rsidTr="007E0590">
        <w:tc>
          <w:tcPr>
            <w:tcW w:w="1030" w:type="pct"/>
            <w:vMerge/>
            <w:tcBorders>
              <w:top w:val="single" w:sz="4" w:space="0" w:color="auto"/>
              <w:bottom w:val="single" w:sz="4" w:space="0" w:color="auto"/>
              <w:right w:val="single" w:sz="4" w:space="0" w:color="auto"/>
            </w:tcBorders>
            <w:vAlign w:val="center"/>
          </w:tcPr>
          <w:p w14:paraId="01EDF5BD" w14:textId="77777777" w:rsidR="007E0590" w:rsidRPr="007E0590" w:rsidRDefault="007E0590" w:rsidP="007E0590">
            <w:pPr>
              <w:pStyle w:val="affffffff1"/>
              <w:jc w:val="center"/>
              <w:rPr>
                <w:rFonts w:ascii="Times New Roman" w:hAnsi="Times New Roman" w:cs="Times New Roman"/>
                <w:sz w:val="16"/>
                <w:szCs w:val="16"/>
              </w:rPr>
            </w:pPr>
          </w:p>
        </w:tc>
        <w:tc>
          <w:tcPr>
            <w:tcW w:w="1571" w:type="pct"/>
            <w:tcBorders>
              <w:top w:val="single" w:sz="4" w:space="0" w:color="auto"/>
              <w:left w:val="single" w:sz="4" w:space="0" w:color="auto"/>
              <w:bottom w:val="single" w:sz="4" w:space="0" w:color="auto"/>
              <w:right w:val="single" w:sz="4" w:space="0" w:color="auto"/>
            </w:tcBorders>
            <w:vAlign w:val="center"/>
          </w:tcPr>
          <w:p w14:paraId="20F91766"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01.07.2019 по 31.12.2019</w:t>
            </w:r>
          </w:p>
        </w:tc>
        <w:tc>
          <w:tcPr>
            <w:tcW w:w="1201" w:type="pct"/>
            <w:tcBorders>
              <w:top w:val="single" w:sz="4" w:space="0" w:color="auto"/>
              <w:left w:val="single" w:sz="4" w:space="0" w:color="auto"/>
              <w:bottom w:val="single" w:sz="4" w:space="0" w:color="auto"/>
              <w:right w:val="single" w:sz="4" w:space="0" w:color="auto"/>
            </w:tcBorders>
            <w:vAlign w:val="center"/>
          </w:tcPr>
          <w:p w14:paraId="0F035F5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20,84</w:t>
            </w:r>
          </w:p>
        </w:tc>
        <w:tc>
          <w:tcPr>
            <w:tcW w:w="1198" w:type="pct"/>
            <w:tcBorders>
              <w:top w:val="single" w:sz="4" w:space="0" w:color="auto"/>
              <w:left w:val="single" w:sz="4" w:space="0" w:color="auto"/>
              <w:bottom w:val="single" w:sz="4" w:space="0" w:color="auto"/>
            </w:tcBorders>
            <w:vAlign w:val="center"/>
          </w:tcPr>
          <w:p w14:paraId="0F6CD7A2"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2 351,24</w:t>
            </w:r>
          </w:p>
        </w:tc>
      </w:tr>
      <w:tr w:rsidR="007E0590" w:rsidRPr="007E0590" w14:paraId="417A02FC" w14:textId="77777777" w:rsidTr="007E0590">
        <w:tc>
          <w:tcPr>
            <w:tcW w:w="1030" w:type="pct"/>
            <w:vMerge/>
            <w:tcBorders>
              <w:top w:val="single" w:sz="4" w:space="0" w:color="auto"/>
              <w:bottom w:val="single" w:sz="4" w:space="0" w:color="auto"/>
              <w:right w:val="single" w:sz="4" w:space="0" w:color="auto"/>
            </w:tcBorders>
            <w:vAlign w:val="center"/>
          </w:tcPr>
          <w:p w14:paraId="5829C2C7" w14:textId="77777777" w:rsidR="007E0590" w:rsidRPr="007E0590" w:rsidRDefault="007E0590" w:rsidP="007E0590">
            <w:pPr>
              <w:pStyle w:val="affffffff1"/>
              <w:jc w:val="center"/>
              <w:rPr>
                <w:rFonts w:ascii="Times New Roman" w:hAnsi="Times New Roman" w:cs="Times New Roman"/>
                <w:sz w:val="16"/>
                <w:szCs w:val="16"/>
              </w:rPr>
            </w:pPr>
          </w:p>
        </w:tc>
        <w:tc>
          <w:tcPr>
            <w:tcW w:w="1571" w:type="pct"/>
            <w:tcBorders>
              <w:top w:val="single" w:sz="4" w:space="0" w:color="auto"/>
              <w:left w:val="single" w:sz="4" w:space="0" w:color="auto"/>
              <w:bottom w:val="single" w:sz="4" w:space="0" w:color="auto"/>
              <w:right w:val="single" w:sz="4" w:space="0" w:color="auto"/>
            </w:tcBorders>
            <w:vAlign w:val="center"/>
          </w:tcPr>
          <w:p w14:paraId="5522295A"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01.01.2020 по 30.06.2020</w:t>
            </w:r>
          </w:p>
        </w:tc>
        <w:tc>
          <w:tcPr>
            <w:tcW w:w="1201" w:type="pct"/>
            <w:tcBorders>
              <w:top w:val="single" w:sz="4" w:space="0" w:color="auto"/>
              <w:left w:val="single" w:sz="4" w:space="0" w:color="auto"/>
              <w:bottom w:val="single" w:sz="4" w:space="0" w:color="auto"/>
              <w:right w:val="single" w:sz="4" w:space="0" w:color="auto"/>
            </w:tcBorders>
            <w:vAlign w:val="center"/>
          </w:tcPr>
          <w:p w14:paraId="1A995277"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20,84</w:t>
            </w:r>
          </w:p>
        </w:tc>
        <w:tc>
          <w:tcPr>
            <w:tcW w:w="1198" w:type="pct"/>
            <w:tcBorders>
              <w:top w:val="single" w:sz="4" w:space="0" w:color="auto"/>
              <w:left w:val="single" w:sz="4" w:space="0" w:color="auto"/>
              <w:bottom w:val="single" w:sz="4" w:space="0" w:color="auto"/>
            </w:tcBorders>
            <w:vAlign w:val="center"/>
          </w:tcPr>
          <w:p w14:paraId="06FD60DF"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2 351,24</w:t>
            </w:r>
          </w:p>
        </w:tc>
      </w:tr>
      <w:tr w:rsidR="007E0590" w:rsidRPr="007E0590" w14:paraId="41D8B533" w14:textId="77777777" w:rsidTr="007E0590">
        <w:tc>
          <w:tcPr>
            <w:tcW w:w="1030" w:type="pct"/>
            <w:vMerge/>
            <w:tcBorders>
              <w:top w:val="single" w:sz="4" w:space="0" w:color="auto"/>
              <w:bottom w:val="single" w:sz="4" w:space="0" w:color="auto"/>
              <w:right w:val="single" w:sz="4" w:space="0" w:color="auto"/>
            </w:tcBorders>
            <w:vAlign w:val="center"/>
          </w:tcPr>
          <w:p w14:paraId="00D14B54" w14:textId="77777777" w:rsidR="007E0590" w:rsidRPr="007E0590" w:rsidRDefault="007E0590" w:rsidP="007E0590">
            <w:pPr>
              <w:pStyle w:val="affffffff1"/>
              <w:jc w:val="center"/>
              <w:rPr>
                <w:rFonts w:ascii="Times New Roman" w:hAnsi="Times New Roman" w:cs="Times New Roman"/>
                <w:sz w:val="16"/>
                <w:szCs w:val="16"/>
              </w:rPr>
            </w:pPr>
          </w:p>
        </w:tc>
        <w:tc>
          <w:tcPr>
            <w:tcW w:w="1571" w:type="pct"/>
            <w:tcBorders>
              <w:top w:val="single" w:sz="4" w:space="0" w:color="auto"/>
              <w:left w:val="single" w:sz="4" w:space="0" w:color="auto"/>
              <w:bottom w:val="single" w:sz="4" w:space="0" w:color="auto"/>
              <w:right w:val="single" w:sz="4" w:space="0" w:color="auto"/>
            </w:tcBorders>
            <w:vAlign w:val="center"/>
          </w:tcPr>
          <w:p w14:paraId="78437774" w14:textId="77777777" w:rsidR="007E0590" w:rsidRPr="007E0590" w:rsidRDefault="007E0590" w:rsidP="007E0590">
            <w:pPr>
              <w:pStyle w:val="affffffff1"/>
              <w:jc w:val="center"/>
              <w:rPr>
                <w:rFonts w:ascii="Times New Roman" w:hAnsi="Times New Roman" w:cs="Times New Roman"/>
                <w:sz w:val="16"/>
                <w:szCs w:val="16"/>
              </w:rPr>
            </w:pPr>
            <w:bookmarkStart w:id="450" w:name="sub_2018"/>
            <w:r w:rsidRPr="007E0590">
              <w:rPr>
                <w:rFonts w:ascii="Times New Roman" w:hAnsi="Times New Roman" w:cs="Times New Roman"/>
                <w:sz w:val="16"/>
                <w:szCs w:val="16"/>
              </w:rPr>
              <w:t>с 01.07.2020 по 31.12.2020</w:t>
            </w:r>
            <w:bookmarkEnd w:id="450"/>
          </w:p>
        </w:tc>
        <w:tc>
          <w:tcPr>
            <w:tcW w:w="1201" w:type="pct"/>
            <w:tcBorders>
              <w:top w:val="single" w:sz="4" w:space="0" w:color="auto"/>
              <w:left w:val="single" w:sz="4" w:space="0" w:color="auto"/>
              <w:bottom w:val="single" w:sz="4" w:space="0" w:color="auto"/>
              <w:right w:val="single" w:sz="4" w:space="0" w:color="auto"/>
            </w:tcBorders>
            <w:vAlign w:val="center"/>
          </w:tcPr>
          <w:p w14:paraId="4F4AA835"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21,94</w:t>
            </w:r>
          </w:p>
        </w:tc>
        <w:tc>
          <w:tcPr>
            <w:tcW w:w="1198" w:type="pct"/>
            <w:tcBorders>
              <w:top w:val="single" w:sz="4" w:space="0" w:color="auto"/>
              <w:left w:val="single" w:sz="4" w:space="0" w:color="auto"/>
              <w:bottom w:val="single" w:sz="4" w:space="0" w:color="auto"/>
            </w:tcBorders>
            <w:vAlign w:val="center"/>
          </w:tcPr>
          <w:p w14:paraId="7E23E36C"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2 475,85</w:t>
            </w:r>
          </w:p>
        </w:tc>
      </w:tr>
    </w:tbl>
    <w:p w14:paraId="6CBD653A" w14:textId="77777777" w:rsidR="003749FE" w:rsidRDefault="003749FE" w:rsidP="007E0590">
      <w:pPr>
        <w:pStyle w:val="aff6"/>
        <w:ind w:firstLine="0"/>
        <w:rPr>
          <w:b/>
          <w:bCs/>
        </w:rPr>
      </w:pPr>
    </w:p>
    <w:p w14:paraId="36E9072E" w14:textId="77777777" w:rsidR="003749FE" w:rsidRDefault="003749FE" w:rsidP="007E0590">
      <w:pPr>
        <w:pStyle w:val="aff6"/>
        <w:ind w:firstLine="0"/>
        <w:rPr>
          <w:b/>
          <w:bCs/>
        </w:rPr>
      </w:pPr>
    </w:p>
    <w:p w14:paraId="402A91D1" w14:textId="77777777" w:rsidR="003749FE" w:rsidRDefault="003749FE" w:rsidP="007E0590">
      <w:pPr>
        <w:pStyle w:val="aff6"/>
        <w:ind w:firstLine="0"/>
        <w:rPr>
          <w:b/>
          <w:bCs/>
        </w:rPr>
      </w:pPr>
    </w:p>
    <w:p w14:paraId="05B78CE3" w14:textId="77777777" w:rsidR="003749FE" w:rsidRDefault="003749FE" w:rsidP="007E0590">
      <w:pPr>
        <w:pStyle w:val="aff6"/>
        <w:ind w:firstLine="0"/>
        <w:rPr>
          <w:b/>
          <w:bCs/>
        </w:rPr>
      </w:pPr>
    </w:p>
    <w:p w14:paraId="5FA0E124" w14:textId="77777777" w:rsidR="003749FE" w:rsidRDefault="003749FE" w:rsidP="007E0590">
      <w:pPr>
        <w:pStyle w:val="aff6"/>
        <w:ind w:firstLine="0"/>
        <w:rPr>
          <w:b/>
          <w:bCs/>
        </w:rPr>
      </w:pPr>
    </w:p>
    <w:p w14:paraId="6335583A" w14:textId="77777777" w:rsidR="003749FE" w:rsidRDefault="003749FE" w:rsidP="007E0590">
      <w:pPr>
        <w:pStyle w:val="aff6"/>
        <w:ind w:firstLine="0"/>
        <w:rPr>
          <w:b/>
          <w:bCs/>
        </w:rPr>
      </w:pPr>
    </w:p>
    <w:p w14:paraId="1694D113" w14:textId="77777777" w:rsidR="003749FE" w:rsidRDefault="003749FE" w:rsidP="007E0590">
      <w:pPr>
        <w:pStyle w:val="aff6"/>
        <w:ind w:firstLine="0"/>
        <w:rPr>
          <w:b/>
          <w:bCs/>
        </w:rPr>
      </w:pPr>
    </w:p>
    <w:p w14:paraId="46F90C8C" w14:textId="77777777" w:rsidR="003749FE" w:rsidRDefault="003749FE" w:rsidP="007E0590">
      <w:pPr>
        <w:pStyle w:val="aff6"/>
        <w:ind w:firstLine="0"/>
        <w:rPr>
          <w:b/>
          <w:bCs/>
        </w:rPr>
      </w:pPr>
    </w:p>
    <w:p w14:paraId="6700FC00" w14:textId="5A03760D" w:rsidR="007E0590" w:rsidRPr="007E0590" w:rsidRDefault="007E0590" w:rsidP="007E0590">
      <w:pPr>
        <w:pStyle w:val="aff6"/>
        <w:ind w:firstLine="0"/>
        <w:rPr>
          <w:b/>
          <w:bCs/>
        </w:rPr>
      </w:pPr>
      <w:r w:rsidRPr="006F733C">
        <w:rPr>
          <w:b/>
          <w:bCs/>
        </w:rPr>
        <w:lastRenderedPageBreak/>
        <w:t xml:space="preserve">Таблица </w:t>
      </w:r>
      <w:r w:rsidRPr="006F733C">
        <w:rPr>
          <w:b/>
          <w:bCs/>
        </w:rPr>
        <w:fldChar w:fldCharType="begin"/>
      </w:r>
      <w:r w:rsidRPr="006F733C">
        <w:rPr>
          <w:b/>
          <w:bCs/>
        </w:rPr>
        <w:instrText xml:space="preserve"> STYLEREF 2 \s </w:instrText>
      </w:r>
      <w:r w:rsidRPr="006F733C">
        <w:rPr>
          <w:b/>
          <w:bCs/>
        </w:rPr>
        <w:fldChar w:fldCharType="separate"/>
      </w:r>
      <w:r w:rsidRPr="006F733C">
        <w:rPr>
          <w:b/>
          <w:bCs/>
          <w:noProof/>
        </w:rPr>
        <w:t>1.11</w:t>
      </w:r>
      <w:r w:rsidRPr="006F733C">
        <w:rPr>
          <w:b/>
          <w:bCs/>
          <w:noProof/>
        </w:rPr>
        <w:fldChar w:fldCharType="end"/>
      </w:r>
      <w:r w:rsidRPr="006F733C">
        <w:rPr>
          <w:b/>
          <w:bCs/>
        </w:rPr>
        <w:t>.</w:t>
      </w:r>
      <w:r w:rsidR="003749FE">
        <w:rPr>
          <w:b/>
          <w:bCs/>
        </w:rPr>
        <w:t>6</w:t>
      </w:r>
      <w:r w:rsidRPr="006F733C">
        <w:rPr>
          <w:b/>
          <w:bCs/>
        </w:rPr>
        <w:t xml:space="preserve"> – Динамика утвержденных цен (тарифов) </w:t>
      </w:r>
      <w:r w:rsidRPr="007E0590">
        <w:rPr>
          <w:b/>
          <w:bCs/>
        </w:rPr>
        <w:t>на горячую воду в отношении ООО "Усть-Кутские тепловые сети и котельные" (теплоисточники, расположенные по адресам: г.</w:t>
      </w:r>
      <w:r w:rsidR="00FA6732">
        <w:rPr>
          <w:b/>
          <w:bCs/>
        </w:rPr>
        <w:t xml:space="preserve"> </w:t>
      </w:r>
      <w:r w:rsidRPr="007E0590">
        <w:rPr>
          <w:b/>
          <w:bCs/>
        </w:rPr>
        <w:t>Усть-Кут, ул. Балахня, 1 "в", г.</w:t>
      </w:r>
      <w:r w:rsidR="00FA6732">
        <w:rPr>
          <w:b/>
          <w:bCs/>
        </w:rPr>
        <w:t xml:space="preserve"> </w:t>
      </w:r>
      <w:r w:rsidRPr="007E0590">
        <w:rPr>
          <w:b/>
          <w:bCs/>
        </w:rPr>
        <w:t>Усть-Кут, ул. Полевая, 6 "а"), обеспечивающего горячее водоснабжение с использованием открытой системы теплоснабжения (горячего водоснабжения)</w:t>
      </w:r>
      <w:r>
        <w:rPr>
          <w:b/>
          <w:bCs/>
        </w:rPr>
        <w:t xml:space="preserve"> на 2021-2025 гг.</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984"/>
        <w:gridCol w:w="3086"/>
        <w:gridCol w:w="2271"/>
        <w:gridCol w:w="2096"/>
      </w:tblGrid>
      <w:tr w:rsidR="007E0590" w:rsidRPr="007E0590" w14:paraId="2F3B7F0B" w14:textId="77777777" w:rsidTr="007E0590">
        <w:trPr>
          <w:tblHeader/>
        </w:trPr>
        <w:tc>
          <w:tcPr>
            <w:tcW w:w="1984" w:type="dxa"/>
            <w:tcBorders>
              <w:top w:val="single" w:sz="4" w:space="0" w:color="auto"/>
              <w:bottom w:val="single" w:sz="4" w:space="0" w:color="auto"/>
              <w:right w:val="single" w:sz="4" w:space="0" w:color="auto"/>
            </w:tcBorders>
            <w:vAlign w:val="center"/>
          </w:tcPr>
          <w:p w14:paraId="75F2CEDE" w14:textId="77777777" w:rsidR="007E0590" w:rsidRPr="007E0590" w:rsidRDefault="007E0590" w:rsidP="007E0590">
            <w:pPr>
              <w:pStyle w:val="affffffff1"/>
              <w:jc w:val="center"/>
              <w:rPr>
                <w:rFonts w:ascii="Times New Roman" w:hAnsi="Times New Roman" w:cs="Times New Roman"/>
                <w:b/>
                <w:bCs/>
                <w:sz w:val="16"/>
                <w:szCs w:val="16"/>
              </w:rPr>
            </w:pPr>
            <w:r w:rsidRPr="007E0590">
              <w:rPr>
                <w:rFonts w:ascii="Times New Roman" w:hAnsi="Times New Roman" w:cs="Times New Roman"/>
                <w:b/>
                <w:bCs/>
                <w:sz w:val="16"/>
                <w:szCs w:val="16"/>
              </w:rPr>
              <w:t>Наименование регулируемой организации</w:t>
            </w:r>
          </w:p>
        </w:tc>
        <w:tc>
          <w:tcPr>
            <w:tcW w:w="3086" w:type="dxa"/>
            <w:tcBorders>
              <w:top w:val="single" w:sz="4" w:space="0" w:color="auto"/>
              <w:left w:val="single" w:sz="4" w:space="0" w:color="auto"/>
              <w:bottom w:val="single" w:sz="4" w:space="0" w:color="auto"/>
              <w:right w:val="single" w:sz="4" w:space="0" w:color="auto"/>
            </w:tcBorders>
            <w:vAlign w:val="center"/>
          </w:tcPr>
          <w:p w14:paraId="7EF71E5E" w14:textId="77777777" w:rsidR="007E0590" w:rsidRPr="007E0590" w:rsidRDefault="007E0590" w:rsidP="007E0590">
            <w:pPr>
              <w:pStyle w:val="affffffff1"/>
              <w:jc w:val="center"/>
              <w:rPr>
                <w:rFonts w:ascii="Times New Roman" w:hAnsi="Times New Roman" w:cs="Times New Roman"/>
                <w:b/>
                <w:bCs/>
                <w:sz w:val="16"/>
                <w:szCs w:val="16"/>
              </w:rPr>
            </w:pPr>
            <w:r w:rsidRPr="007E0590">
              <w:rPr>
                <w:rFonts w:ascii="Times New Roman" w:hAnsi="Times New Roman" w:cs="Times New Roman"/>
                <w:b/>
                <w:bCs/>
                <w:sz w:val="16"/>
                <w:szCs w:val="16"/>
              </w:rPr>
              <w:t>Период действия</w:t>
            </w:r>
          </w:p>
        </w:tc>
        <w:tc>
          <w:tcPr>
            <w:tcW w:w="2271" w:type="dxa"/>
            <w:tcBorders>
              <w:top w:val="single" w:sz="4" w:space="0" w:color="auto"/>
              <w:left w:val="single" w:sz="4" w:space="0" w:color="auto"/>
              <w:bottom w:val="single" w:sz="4" w:space="0" w:color="auto"/>
              <w:right w:val="single" w:sz="4" w:space="0" w:color="auto"/>
            </w:tcBorders>
            <w:vAlign w:val="center"/>
          </w:tcPr>
          <w:p w14:paraId="695508F0" w14:textId="77777777" w:rsidR="007E0590" w:rsidRPr="007E0590" w:rsidRDefault="007E0590" w:rsidP="007E0590">
            <w:pPr>
              <w:pStyle w:val="affffffff1"/>
              <w:jc w:val="center"/>
              <w:rPr>
                <w:rFonts w:ascii="Times New Roman" w:hAnsi="Times New Roman" w:cs="Times New Roman"/>
                <w:b/>
                <w:bCs/>
                <w:sz w:val="16"/>
                <w:szCs w:val="16"/>
              </w:rPr>
            </w:pPr>
            <w:r w:rsidRPr="007E0590">
              <w:rPr>
                <w:rFonts w:ascii="Times New Roman" w:hAnsi="Times New Roman" w:cs="Times New Roman"/>
                <w:b/>
                <w:bCs/>
                <w:sz w:val="16"/>
                <w:szCs w:val="16"/>
              </w:rPr>
              <w:t>Компонент на теплоноситель руб./куб.м</w:t>
            </w:r>
          </w:p>
        </w:tc>
        <w:tc>
          <w:tcPr>
            <w:tcW w:w="2096" w:type="dxa"/>
            <w:tcBorders>
              <w:top w:val="single" w:sz="4" w:space="0" w:color="auto"/>
              <w:left w:val="single" w:sz="4" w:space="0" w:color="auto"/>
              <w:bottom w:val="single" w:sz="4" w:space="0" w:color="auto"/>
            </w:tcBorders>
            <w:vAlign w:val="center"/>
          </w:tcPr>
          <w:p w14:paraId="7E44C4B6" w14:textId="77777777" w:rsidR="007E0590" w:rsidRPr="007E0590" w:rsidRDefault="007E0590" w:rsidP="007E0590">
            <w:pPr>
              <w:pStyle w:val="affffffff1"/>
              <w:jc w:val="center"/>
              <w:rPr>
                <w:rFonts w:ascii="Times New Roman" w:hAnsi="Times New Roman" w:cs="Times New Roman"/>
                <w:b/>
                <w:bCs/>
                <w:sz w:val="16"/>
                <w:szCs w:val="16"/>
              </w:rPr>
            </w:pPr>
            <w:r w:rsidRPr="007E0590">
              <w:rPr>
                <w:rFonts w:ascii="Times New Roman" w:hAnsi="Times New Roman" w:cs="Times New Roman"/>
                <w:b/>
                <w:bCs/>
                <w:sz w:val="16"/>
                <w:szCs w:val="16"/>
              </w:rPr>
              <w:t>Компонент на тепловую энергию одноставочный, руб./Гкал</w:t>
            </w:r>
          </w:p>
        </w:tc>
      </w:tr>
      <w:tr w:rsidR="007E0590" w:rsidRPr="007E0590" w14:paraId="0FD13FC3" w14:textId="77777777" w:rsidTr="007E0590">
        <w:trPr>
          <w:tblHeader/>
        </w:trPr>
        <w:tc>
          <w:tcPr>
            <w:tcW w:w="1984" w:type="dxa"/>
            <w:vMerge w:val="restart"/>
            <w:tcBorders>
              <w:top w:val="single" w:sz="4" w:space="0" w:color="auto"/>
              <w:bottom w:val="single" w:sz="4" w:space="0" w:color="auto"/>
              <w:right w:val="single" w:sz="4" w:space="0" w:color="auto"/>
            </w:tcBorders>
            <w:vAlign w:val="center"/>
          </w:tcPr>
          <w:p w14:paraId="18858577"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ООО "Усть-Кутские тепловые сети и котельные"</w:t>
            </w:r>
          </w:p>
        </w:tc>
        <w:tc>
          <w:tcPr>
            <w:tcW w:w="7453" w:type="dxa"/>
            <w:gridSpan w:val="3"/>
            <w:tcBorders>
              <w:top w:val="single" w:sz="4" w:space="0" w:color="auto"/>
              <w:left w:val="single" w:sz="4" w:space="0" w:color="auto"/>
              <w:bottom w:val="single" w:sz="4" w:space="0" w:color="auto"/>
            </w:tcBorders>
            <w:vAlign w:val="center"/>
          </w:tcPr>
          <w:p w14:paraId="555DF01C" w14:textId="51D4C0AA"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 Котельная, расположенная по адресу: г.</w:t>
            </w:r>
            <w:r w:rsidR="00FA6732">
              <w:rPr>
                <w:rFonts w:ascii="Times New Roman" w:hAnsi="Times New Roman" w:cs="Times New Roman"/>
                <w:sz w:val="16"/>
                <w:szCs w:val="16"/>
              </w:rPr>
              <w:t xml:space="preserve"> </w:t>
            </w:r>
            <w:r w:rsidRPr="007E0590">
              <w:rPr>
                <w:rFonts w:ascii="Times New Roman" w:hAnsi="Times New Roman" w:cs="Times New Roman"/>
                <w:sz w:val="16"/>
                <w:szCs w:val="16"/>
              </w:rPr>
              <w:t>Усть-Кут, ул. Балахня, 1 "в"</w:t>
            </w:r>
          </w:p>
        </w:tc>
      </w:tr>
      <w:tr w:rsidR="007E0590" w:rsidRPr="007E0590" w14:paraId="5B8669CC"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6987CA4B" w14:textId="77777777" w:rsidR="007E0590" w:rsidRPr="007E0590" w:rsidRDefault="007E0590" w:rsidP="007E0590">
            <w:pPr>
              <w:pStyle w:val="affffffff1"/>
              <w:jc w:val="center"/>
              <w:rPr>
                <w:rFonts w:ascii="Times New Roman" w:hAnsi="Times New Roman" w:cs="Times New Roman"/>
                <w:sz w:val="16"/>
                <w:szCs w:val="16"/>
              </w:rPr>
            </w:pPr>
          </w:p>
        </w:tc>
        <w:tc>
          <w:tcPr>
            <w:tcW w:w="7453" w:type="dxa"/>
            <w:gridSpan w:val="3"/>
            <w:tcBorders>
              <w:top w:val="single" w:sz="4" w:space="0" w:color="auto"/>
              <w:left w:val="single" w:sz="4" w:space="0" w:color="auto"/>
              <w:bottom w:val="single" w:sz="4" w:space="0" w:color="auto"/>
            </w:tcBorders>
            <w:vAlign w:val="center"/>
          </w:tcPr>
          <w:p w14:paraId="196890C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Прочие потребители (без учета НДС)</w:t>
            </w:r>
          </w:p>
        </w:tc>
      </w:tr>
      <w:tr w:rsidR="007E0590" w:rsidRPr="007E0590" w14:paraId="6773EC33"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4E959299"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5B25C91A"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01.01.2021 по 30.06.2021</w:t>
            </w:r>
          </w:p>
        </w:tc>
        <w:tc>
          <w:tcPr>
            <w:tcW w:w="2271" w:type="dxa"/>
            <w:tcBorders>
              <w:top w:val="single" w:sz="4" w:space="0" w:color="auto"/>
              <w:left w:val="single" w:sz="4" w:space="0" w:color="auto"/>
              <w:bottom w:val="single" w:sz="4" w:space="0" w:color="auto"/>
              <w:right w:val="single" w:sz="4" w:space="0" w:color="auto"/>
            </w:tcBorders>
            <w:vAlign w:val="center"/>
          </w:tcPr>
          <w:p w14:paraId="53A0DC43"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79,96</w:t>
            </w:r>
          </w:p>
        </w:tc>
        <w:tc>
          <w:tcPr>
            <w:tcW w:w="2096" w:type="dxa"/>
            <w:tcBorders>
              <w:top w:val="single" w:sz="4" w:space="0" w:color="auto"/>
              <w:left w:val="single" w:sz="4" w:space="0" w:color="auto"/>
              <w:bottom w:val="single" w:sz="4" w:space="0" w:color="auto"/>
            </w:tcBorders>
            <w:vAlign w:val="center"/>
          </w:tcPr>
          <w:p w14:paraId="5D2ECCC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2 805,28</w:t>
            </w:r>
          </w:p>
        </w:tc>
      </w:tr>
      <w:tr w:rsidR="007E0590" w:rsidRPr="007E0590" w14:paraId="7BCAF5C9"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653959E9"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643B235F"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01.07.2021 по 31.12.2021</w:t>
            </w:r>
          </w:p>
        </w:tc>
        <w:tc>
          <w:tcPr>
            <w:tcW w:w="2271" w:type="dxa"/>
            <w:tcBorders>
              <w:top w:val="single" w:sz="4" w:space="0" w:color="auto"/>
              <w:left w:val="single" w:sz="4" w:space="0" w:color="auto"/>
              <w:bottom w:val="single" w:sz="4" w:space="0" w:color="auto"/>
              <w:right w:val="single" w:sz="4" w:space="0" w:color="auto"/>
            </w:tcBorders>
            <w:vAlign w:val="center"/>
          </w:tcPr>
          <w:p w14:paraId="4BC8EAA6"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78,45</w:t>
            </w:r>
          </w:p>
        </w:tc>
        <w:tc>
          <w:tcPr>
            <w:tcW w:w="2096" w:type="dxa"/>
            <w:tcBorders>
              <w:top w:val="single" w:sz="4" w:space="0" w:color="auto"/>
              <w:left w:val="single" w:sz="4" w:space="0" w:color="auto"/>
              <w:bottom w:val="single" w:sz="4" w:space="0" w:color="auto"/>
            </w:tcBorders>
            <w:vAlign w:val="center"/>
          </w:tcPr>
          <w:p w14:paraId="75DEB4CC"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2 542,22</w:t>
            </w:r>
          </w:p>
        </w:tc>
      </w:tr>
      <w:tr w:rsidR="007E0590" w:rsidRPr="007E0590" w14:paraId="48053900"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34440DA4"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31CC1C87"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01.01.2022 по 30.06.2022</w:t>
            </w:r>
          </w:p>
        </w:tc>
        <w:tc>
          <w:tcPr>
            <w:tcW w:w="2271" w:type="dxa"/>
            <w:tcBorders>
              <w:top w:val="single" w:sz="4" w:space="0" w:color="auto"/>
              <w:left w:val="single" w:sz="4" w:space="0" w:color="auto"/>
              <w:bottom w:val="single" w:sz="4" w:space="0" w:color="auto"/>
              <w:right w:val="single" w:sz="4" w:space="0" w:color="auto"/>
            </w:tcBorders>
            <w:vAlign w:val="center"/>
          </w:tcPr>
          <w:p w14:paraId="7E6F399C"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78,45</w:t>
            </w:r>
          </w:p>
        </w:tc>
        <w:tc>
          <w:tcPr>
            <w:tcW w:w="2096" w:type="dxa"/>
            <w:tcBorders>
              <w:top w:val="single" w:sz="4" w:space="0" w:color="auto"/>
              <w:left w:val="single" w:sz="4" w:space="0" w:color="auto"/>
              <w:bottom w:val="single" w:sz="4" w:space="0" w:color="auto"/>
            </w:tcBorders>
            <w:vAlign w:val="center"/>
          </w:tcPr>
          <w:p w14:paraId="0C021C52"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2 542,22</w:t>
            </w:r>
          </w:p>
        </w:tc>
      </w:tr>
      <w:tr w:rsidR="007E0590" w:rsidRPr="007E0590" w14:paraId="088BFB50"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0B688C38"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44D8044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01.07.2022 по 31.12.2022</w:t>
            </w:r>
          </w:p>
        </w:tc>
        <w:tc>
          <w:tcPr>
            <w:tcW w:w="2271" w:type="dxa"/>
            <w:tcBorders>
              <w:top w:val="single" w:sz="4" w:space="0" w:color="auto"/>
              <w:left w:val="single" w:sz="4" w:space="0" w:color="auto"/>
              <w:bottom w:val="single" w:sz="4" w:space="0" w:color="auto"/>
              <w:right w:val="single" w:sz="4" w:space="0" w:color="auto"/>
            </w:tcBorders>
            <w:vAlign w:val="center"/>
          </w:tcPr>
          <w:p w14:paraId="2E29F483"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81,52</w:t>
            </w:r>
          </w:p>
        </w:tc>
        <w:tc>
          <w:tcPr>
            <w:tcW w:w="2096" w:type="dxa"/>
            <w:tcBorders>
              <w:top w:val="single" w:sz="4" w:space="0" w:color="auto"/>
              <w:left w:val="single" w:sz="4" w:space="0" w:color="auto"/>
              <w:bottom w:val="single" w:sz="4" w:space="0" w:color="auto"/>
            </w:tcBorders>
            <w:vAlign w:val="center"/>
          </w:tcPr>
          <w:p w14:paraId="1A9606B5"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2 501,55</w:t>
            </w:r>
          </w:p>
        </w:tc>
      </w:tr>
      <w:tr w:rsidR="007E0590" w:rsidRPr="007E0590" w14:paraId="6DFB7AAB"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7D34F052"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72F465D5"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01.01.2023 по 30.06.2023</w:t>
            </w:r>
          </w:p>
        </w:tc>
        <w:tc>
          <w:tcPr>
            <w:tcW w:w="2271" w:type="dxa"/>
            <w:tcBorders>
              <w:top w:val="single" w:sz="4" w:space="0" w:color="auto"/>
              <w:left w:val="single" w:sz="4" w:space="0" w:color="auto"/>
              <w:bottom w:val="single" w:sz="4" w:space="0" w:color="auto"/>
              <w:right w:val="single" w:sz="4" w:space="0" w:color="auto"/>
            </w:tcBorders>
            <w:vAlign w:val="center"/>
          </w:tcPr>
          <w:p w14:paraId="24F399E3"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81,52</w:t>
            </w:r>
          </w:p>
        </w:tc>
        <w:tc>
          <w:tcPr>
            <w:tcW w:w="2096" w:type="dxa"/>
            <w:tcBorders>
              <w:top w:val="single" w:sz="4" w:space="0" w:color="auto"/>
              <w:left w:val="single" w:sz="4" w:space="0" w:color="auto"/>
              <w:bottom w:val="single" w:sz="4" w:space="0" w:color="auto"/>
            </w:tcBorders>
            <w:vAlign w:val="center"/>
          </w:tcPr>
          <w:p w14:paraId="30635688"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2 501,55</w:t>
            </w:r>
          </w:p>
        </w:tc>
      </w:tr>
      <w:tr w:rsidR="007E0590" w:rsidRPr="007E0590" w14:paraId="26EABFC1"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639DD519"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39051E56"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01.07.2023 по 31.12.2023</w:t>
            </w:r>
          </w:p>
        </w:tc>
        <w:tc>
          <w:tcPr>
            <w:tcW w:w="2271" w:type="dxa"/>
            <w:tcBorders>
              <w:top w:val="single" w:sz="4" w:space="0" w:color="auto"/>
              <w:left w:val="single" w:sz="4" w:space="0" w:color="auto"/>
              <w:bottom w:val="single" w:sz="4" w:space="0" w:color="auto"/>
              <w:right w:val="single" w:sz="4" w:space="0" w:color="auto"/>
            </w:tcBorders>
            <w:vAlign w:val="center"/>
          </w:tcPr>
          <w:p w14:paraId="1469A58F"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84,85</w:t>
            </w:r>
          </w:p>
        </w:tc>
        <w:tc>
          <w:tcPr>
            <w:tcW w:w="2096" w:type="dxa"/>
            <w:tcBorders>
              <w:top w:val="single" w:sz="4" w:space="0" w:color="auto"/>
              <w:left w:val="single" w:sz="4" w:space="0" w:color="auto"/>
              <w:bottom w:val="single" w:sz="4" w:space="0" w:color="auto"/>
            </w:tcBorders>
            <w:vAlign w:val="center"/>
          </w:tcPr>
          <w:p w14:paraId="34010A09"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2 690,45</w:t>
            </w:r>
          </w:p>
        </w:tc>
      </w:tr>
      <w:tr w:rsidR="007E0590" w:rsidRPr="007E0590" w14:paraId="34735398"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16CB29B4"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0B0BA906"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01.01.2024 по 30.06.2024</w:t>
            </w:r>
          </w:p>
        </w:tc>
        <w:tc>
          <w:tcPr>
            <w:tcW w:w="2271" w:type="dxa"/>
            <w:tcBorders>
              <w:top w:val="single" w:sz="4" w:space="0" w:color="auto"/>
              <w:left w:val="single" w:sz="4" w:space="0" w:color="auto"/>
              <w:bottom w:val="single" w:sz="4" w:space="0" w:color="auto"/>
              <w:right w:val="single" w:sz="4" w:space="0" w:color="auto"/>
            </w:tcBorders>
            <w:vAlign w:val="center"/>
          </w:tcPr>
          <w:p w14:paraId="595FFB5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84,85</w:t>
            </w:r>
          </w:p>
        </w:tc>
        <w:tc>
          <w:tcPr>
            <w:tcW w:w="2096" w:type="dxa"/>
            <w:tcBorders>
              <w:top w:val="single" w:sz="4" w:space="0" w:color="auto"/>
              <w:left w:val="single" w:sz="4" w:space="0" w:color="auto"/>
              <w:bottom w:val="single" w:sz="4" w:space="0" w:color="auto"/>
            </w:tcBorders>
            <w:vAlign w:val="center"/>
          </w:tcPr>
          <w:p w14:paraId="523ACA65"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2 690,45</w:t>
            </w:r>
          </w:p>
        </w:tc>
      </w:tr>
      <w:tr w:rsidR="007E0590" w:rsidRPr="007E0590" w14:paraId="23B9F050"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475AABF6"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7C83C99D"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01.07.2024 по 31.12.2024</w:t>
            </w:r>
          </w:p>
        </w:tc>
        <w:tc>
          <w:tcPr>
            <w:tcW w:w="2271" w:type="dxa"/>
            <w:tcBorders>
              <w:top w:val="single" w:sz="4" w:space="0" w:color="auto"/>
              <w:left w:val="single" w:sz="4" w:space="0" w:color="auto"/>
              <w:bottom w:val="single" w:sz="4" w:space="0" w:color="auto"/>
              <w:right w:val="single" w:sz="4" w:space="0" w:color="auto"/>
            </w:tcBorders>
            <w:vAlign w:val="center"/>
          </w:tcPr>
          <w:p w14:paraId="66DA96A7"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88,24</w:t>
            </w:r>
          </w:p>
        </w:tc>
        <w:tc>
          <w:tcPr>
            <w:tcW w:w="2096" w:type="dxa"/>
            <w:tcBorders>
              <w:top w:val="single" w:sz="4" w:space="0" w:color="auto"/>
              <w:left w:val="single" w:sz="4" w:space="0" w:color="auto"/>
              <w:bottom w:val="single" w:sz="4" w:space="0" w:color="auto"/>
            </w:tcBorders>
            <w:vAlign w:val="center"/>
          </w:tcPr>
          <w:p w14:paraId="6AD26001"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2 770,95</w:t>
            </w:r>
          </w:p>
        </w:tc>
      </w:tr>
      <w:tr w:rsidR="007E0590" w:rsidRPr="007E0590" w14:paraId="639294C4"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2F4500E9"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0540A7F1"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01.01.2025 по 30.06.2025</w:t>
            </w:r>
          </w:p>
        </w:tc>
        <w:tc>
          <w:tcPr>
            <w:tcW w:w="2271" w:type="dxa"/>
            <w:tcBorders>
              <w:top w:val="single" w:sz="4" w:space="0" w:color="auto"/>
              <w:left w:val="single" w:sz="4" w:space="0" w:color="auto"/>
              <w:bottom w:val="single" w:sz="4" w:space="0" w:color="auto"/>
              <w:right w:val="single" w:sz="4" w:space="0" w:color="auto"/>
            </w:tcBorders>
            <w:vAlign w:val="center"/>
          </w:tcPr>
          <w:p w14:paraId="1C776BFF"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88,24</w:t>
            </w:r>
          </w:p>
        </w:tc>
        <w:tc>
          <w:tcPr>
            <w:tcW w:w="2096" w:type="dxa"/>
            <w:tcBorders>
              <w:top w:val="single" w:sz="4" w:space="0" w:color="auto"/>
              <w:left w:val="single" w:sz="4" w:space="0" w:color="auto"/>
              <w:bottom w:val="single" w:sz="4" w:space="0" w:color="auto"/>
            </w:tcBorders>
            <w:vAlign w:val="center"/>
          </w:tcPr>
          <w:p w14:paraId="2C76C5E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2 770,95</w:t>
            </w:r>
          </w:p>
        </w:tc>
      </w:tr>
      <w:tr w:rsidR="007E0590" w:rsidRPr="007E0590" w14:paraId="7268F56F"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09621459"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12B35873"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01.07.2025 по 31.12.2025</w:t>
            </w:r>
          </w:p>
        </w:tc>
        <w:tc>
          <w:tcPr>
            <w:tcW w:w="2271" w:type="dxa"/>
            <w:tcBorders>
              <w:top w:val="single" w:sz="4" w:space="0" w:color="auto"/>
              <w:left w:val="single" w:sz="4" w:space="0" w:color="auto"/>
              <w:bottom w:val="single" w:sz="4" w:space="0" w:color="auto"/>
              <w:right w:val="single" w:sz="4" w:space="0" w:color="auto"/>
            </w:tcBorders>
            <w:vAlign w:val="center"/>
          </w:tcPr>
          <w:p w14:paraId="0554FD83"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91,77</w:t>
            </w:r>
          </w:p>
        </w:tc>
        <w:tc>
          <w:tcPr>
            <w:tcW w:w="2096" w:type="dxa"/>
            <w:tcBorders>
              <w:top w:val="single" w:sz="4" w:space="0" w:color="auto"/>
              <w:left w:val="single" w:sz="4" w:space="0" w:color="auto"/>
              <w:bottom w:val="single" w:sz="4" w:space="0" w:color="auto"/>
            </w:tcBorders>
            <w:vAlign w:val="center"/>
          </w:tcPr>
          <w:p w14:paraId="288E33E1"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2 854,48</w:t>
            </w:r>
          </w:p>
        </w:tc>
      </w:tr>
      <w:tr w:rsidR="007E0590" w:rsidRPr="007E0590" w14:paraId="549E4743"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3F9C9417" w14:textId="77777777" w:rsidR="007E0590" w:rsidRPr="007E0590" w:rsidRDefault="007E0590" w:rsidP="007E0590">
            <w:pPr>
              <w:pStyle w:val="affffffff1"/>
              <w:jc w:val="center"/>
              <w:rPr>
                <w:rFonts w:ascii="Times New Roman" w:hAnsi="Times New Roman" w:cs="Times New Roman"/>
                <w:sz w:val="16"/>
                <w:szCs w:val="16"/>
              </w:rPr>
            </w:pPr>
          </w:p>
        </w:tc>
        <w:tc>
          <w:tcPr>
            <w:tcW w:w="7453" w:type="dxa"/>
            <w:gridSpan w:val="3"/>
            <w:tcBorders>
              <w:top w:val="single" w:sz="4" w:space="0" w:color="auto"/>
              <w:left w:val="single" w:sz="4" w:space="0" w:color="auto"/>
              <w:bottom w:val="single" w:sz="4" w:space="0" w:color="auto"/>
            </w:tcBorders>
            <w:vAlign w:val="center"/>
          </w:tcPr>
          <w:p w14:paraId="74EA1E6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Население (с учетом НДС)</w:t>
            </w:r>
          </w:p>
        </w:tc>
      </w:tr>
      <w:tr w:rsidR="007E0590" w:rsidRPr="007E0590" w14:paraId="5F37DA79"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5720C55B"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1F40231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01.01.2021 по 30.06.2021</w:t>
            </w:r>
          </w:p>
        </w:tc>
        <w:tc>
          <w:tcPr>
            <w:tcW w:w="2271" w:type="dxa"/>
            <w:tcBorders>
              <w:top w:val="single" w:sz="4" w:space="0" w:color="auto"/>
              <w:left w:val="single" w:sz="4" w:space="0" w:color="auto"/>
              <w:bottom w:val="single" w:sz="4" w:space="0" w:color="auto"/>
              <w:right w:val="single" w:sz="4" w:space="0" w:color="auto"/>
            </w:tcBorders>
            <w:vAlign w:val="center"/>
          </w:tcPr>
          <w:p w14:paraId="7A8F7DA0"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21,94</w:t>
            </w:r>
          </w:p>
        </w:tc>
        <w:tc>
          <w:tcPr>
            <w:tcW w:w="2096" w:type="dxa"/>
            <w:tcBorders>
              <w:top w:val="single" w:sz="4" w:space="0" w:color="auto"/>
              <w:left w:val="single" w:sz="4" w:space="0" w:color="auto"/>
              <w:bottom w:val="single" w:sz="4" w:space="0" w:color="auto"/>
            </w:tcBorders>
            <w:vAlign w:val="center"/>
          </w:tcPr>
          <w:p w14:paraId="6DD3538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2 348,90</w:t>
            </w:r>
          </w:p>
        </w:tc>
      </w:tr>
      <w:tr w:rsidR="007E0590" w:rsidRPr="007E0590" w14:paraId="21E34603"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7CC546F8"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3740915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01.07.2021 по 31.12.2021</w:t>
            </w:r>
          </w:p>
        </w:tc>
        <w:tc>
          <w:tcPr>
            <w:tcW w:w="2271" w:type="dxa"/>
            <w:tcBorders>
              <w:top w:val="single" w:sz="4" w:space="0" w:color="auto"/>
              <w:left w:val="single" w:sz="4" w:space="0" w:color="auto"/>
              <w:bottom w:val="single" w:sz="4" w:space="0" w:color="auto"/>
              <w:right w:val="single" w:sz="4" w:space="0" w:color="auto"/>
            </w:tcBorders>
            <w:vAlign w:val="center"/>
          </w:tcPr>
          <w:p w14:paraId="43141975"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22,76</w:t>
            </w:r>
          </w:p>
        </w:tc>
        <w:tc>
          <w:tcPr>
            <w:tcW w:w="2096" w:type="dxa"/>
            <w:tcBorders>
              <w:top w:val="single" w:sz="4" w:space="0" w:color="auto"/>
              <w:left w:val="single" w:sz="4" w:space="0" w:color="auto"/>
              <w:bottom w:val="single" w:sz="4" w:space="0" w:color="auto"/>
            </w:tcBorders>
            <w:vAlign w:val="center"/>
          </w:tcPr>
          <w:p w14:paraId="7521847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2 438,15</w:t>
            </w:r>
          </w:p>
        </w:tc>
      </w:tr>
      <w:tr w:rsidR="007E0590" w:rsidRPr="007E0590" w14:paraId="1797623E"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27019BE9"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03C703AD"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01.01.2022 по 30.06.2022</w:t>
            </w:r>
          </w:p>
        </w:tc>
        <w:tc>
          <w:tcPr>
            <w:tcW w:w="2271" w:type="dxa"/>
            <w:tcBorders>
              <w:top w:val="single" w:sz="4" w:space="0" w:color="auto"/>
              <w:left w:val="single" w:sz="4" w:space="0" w:color="auto"/>
              <w:bottom w:val="single" w:sz="4" w:space="0" w:color="auto"/>
              <w:right w:val="single" w:sz="4" w:space="0" w:color="auto"/>
            </w:tcBorders>
            <w:vAlign w:val="center"/>
          </w:tcPr>
          <w:p w14:paraId="04E4C903"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22,76</w:t>
            </w:r>
          </w:p>
        </w:tc>
        <w:tc>
          <w:tcPr>
            <w:tcW w:w="2096" w:type="dxa"/>
            <w:tcBorders>
              <w:top w:val="single" w:sz="4" w:space="0" w:color="auto"/>
              <w:left w:val="single" w:sz="4" w:space="0" w:color="auto"/>
              <w:bottom w:val="single" w:sz="4" w:space="0" w:color="auto"/>
            </w:tcBorders>
            <w:vAlign w:val="center"/>
          </w:tcPr>
          <w:p w14:paraId="58001E4D"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2 438,15</w:t>
            </w:r>
          </w:p>
        </w:tc>
      </w:tr>
      <w:tr w:rsidR="007E0590" w:rsidRPr="007E0590" w14:paraId="7C393E10"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25A09813"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1CF6E98C"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01.07.2022 по 31.12.2022</w:t>
            </w:r>
          </w:p>
        </w:tc>
        <w:tc>
          <w:tcPr>
            <w:tcW w:w="2271" w:type="dxa"/>
            <w:tcBorders>
              <w:top w:val="single" w:sz="4" w:space="0" w:color="auto"/>
              <w:left w:val="single" w:sz="4" w:space="0" w:color="auto"/>
              <w:bottom w:val="single" w:sz="4" w:space="0" w:color="auto"/>
              <w:right w:val="single" w:sz="4" w:space="0" w:color="auto"/>
            </w:tcBorders>
            <w:vAlign w:val="center"/>
          </w:tcPr>
          <w:p w14:paraId="476A4EC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23,66</w:t>
            </w:r>
          </w:p>
        </w:tc>
        <w:tc>
          <w:tcPr>
            <w:tcW w:w="2096" w:type="dxa"/>
            <w:tcBorders>
              <w:top w:val="single" w:sz="4" w:space="0" w:color="auto"/>
              <w:left w:val="single" w:sz="4" w:space="0" w:color="auto"/>
              <w:bottom w:val="single" w:sz="4" w:space="0" w:color="auto"/>
            </w:tcBorders>
            <w:vAlign w:val="center"/>
          </w:tcPr>
          <w:p w14:paraId="545C83CD"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2 535,67</w:t>
            </w:r>
          </w:p>
        </w:tc>
      </w:tr>
      <w:tr w:rsidR="007E0590" w:rsidRPr="007E0590" w14:paraId="16F0A95B"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3B0EEFE9"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4716A07A"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01.01.2023 по 30.06.2023</w:t>
            </w:r>
          </w:p>
        </w:tc>
        <w:tc>
          <w:tcPr>
            <w:tcW w:w="2271" w:type="dxa"/>
            <w:tcBorders>
              <w:top w:val="single" w:sz="4" w:space="0" w:color="auto"/>
              <w:left w:val="single" w:sz="4" w:space="0" w:color="auto"/>
              <w:bottom w:val="single" w:sz="4" w:space="0" w:color="auto"/>
              <w:right w:val="single" w:sz="4" w:space="0" w:color="auto"/>
            </w:tcBorders>
            <w:vAlign w:val="center"/>
          </w:tcPr>
          <w:p w14:paraId="4A173233"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23,66</w:t>
            </w:r>
          </w:p>
        </w:tc>
        <w:tc>
          <w:tcPr>
            <w:tcW w:w="2096" w:type="dxa"/>
            <w:tcBorders>
              <w:top w:val="single" w:sz="4" w:space="0" w:color="auto"/>
              <w:left w:val="single" w:sz="4" w:space="0" w:color="auto"/>
              <w:bottom w:val="single" w:sz="4" w:space="0" w:color="auto"/>
            </w:tcBorders>
            <w:vAlign w:val="center"/>
          </w:tcPr>
          <w:p w14:paraId="76EDAC1C"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2 535,67</w:t>
            </w:r>
          </w:p>
        </w:tc>
      </w:tr>
      <w:tr w:rsidR="007E0590" w:rsidRPr="007E0590" w14:paraId="4CB86126"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299DD337"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26BC9F9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01.07.2023 по 31.12.2023</w:t>
            </w:r>
          </w:p>
        </w:tc>
        <w:tc>
          <w:tcPr>
            <w:tcW w:w="2271" w:type="dxa"/>
            <w:tcBorders>
              <w:top w:val="single" w:sz="4" w:space="0" w:color="auto"/>
              <w:left w:val="single" w:sz="4" w:space="0" w:color="auto"/>
              <w:bottom w:val="single" w:sz="4" w:space="0" w:color="auto"/>
              <w:right w:val="single" w:sz="4" w:space="0" w:color="auto"/>
            </w:tcBorders>
            <w:vAlign w:val="center"/>
          </w:tcPr>
          <w:p w14:paraId="2D42A5E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24,60</w:t>
            </w:r>
          </w:p>
        </w:tc>
        <w:tc>
          <w:tcPr>
            <w:tcW w:w="2096" w:type="dxa"/>
            <w:tcBorders>
              <w:top w:val="single" w:sz="4" w:space="0" w:color="auto"/>
              <w:left w:val="single" w:sz="4" w:space="0" w:color="auto"/>
              <w:bottom w:val="single" w:sz="4" w:space="0" w:color="auto"/>
            </w:tcBorders>
            <w:vAlign w:val="center"/>
          </w:tcPr>
          <w:p w14:paraId="70E2ED59"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2 637,08</w:t>
            </w:r>
          </w:p>
        </w:tc>
      </w:tr>
      <w:tr w:rsidR="007E0590" w:rsidRPr="007E0590" w14:paraId="28135C0B"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5873C558"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6C66B94D"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01.01.2024 по 30.06.2024</w:t>
            </w:r>
          </w:p>
        </w:tc>
        <w:tc>
          <w:tcPr>
            <w:tcW w:w="2271" w:type="dxa"/>
            <w:tcBorders>
              <w:top w:val="single" w:sz="4" w:space="0" w:color="auto"/>
              <w:left w:val="single" w:sz="4" w:space="0" w:color="auto"/>
              <w:bottom w:val="single" w:sz="4" w:space="0" w:color="auto"/>
              <w:right w:val="single" w:sz="4" w:space="0" w:color="auto"/>
            </w:tcBorders>
            <w:vAlign w:val="center"/>
          </w:tcPr>
          <w:p w14:paraId="3BDFB43C"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24,60</w:t>
            </w:r>
          </w:p>
        </w:tc>
        <w:tc>
          <w:tcPr>
            <w:tcW w:w="2096" w:type="dxa"/>
            <w:tcBorders>
              <w:top w:val="single" w:sz="4" w:space="0" w:color="auto"/>
              <w:left w:val="single" w:sz="4" w:space="0" w:color="auto"/>
              <w:bottom w:val="single" w:sz="4" w:space="0" w:color="auto"/>
            </w:tcBorders>
            <w:vAlign w:val="center"/>
          </w:tcPr>
          <w:p w14:paraId="101245F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2 637,08</w:t>
            </w:r>
          </w:p>
        </w:tc>
      </w:tr>
      <w:tr w:rsidR="007E0590" w:rsidRPr="007E0590" w14:paraId="46F0C059"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09BECBC5"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779BF9C3"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01.07.2024 по 31.12.2024</w:t>
            </w:r>
          </w:p>
        </w:tc>
        <w:tc>
          <w:tcPr>
            <w:tcW w:w="2271" w:type="dxa"/>
            <w:tcBorders>
              <w:top w:val="single" w:sz="4" w:space="0" w:color="auto"/>
              <w:left w:val="single" w:sz="4" w:space="0" w:color="auto"/>
              <w:bottom w:val="single" w:sz="4" w:space="0" w:color="auto"/>
              <w:right w:val="single" w:sz="4" w:space="0" w:color="auto"/>
            </w:tcBorders>
            <w:vAlign w:val="center"/>
          </w:tcPr>
          <w:p w14:paraId="35C9ACB2"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25,58</w:t>
            </w:r>
          </w:p>
        </w:tc>
        <w:tc>
          <w:tcPr>
            <w:tcW w:w="2096" w:type="dxa"/>
            <w:tcBorders>
              <w:top w:val="single" w:sz="4" w:space="0" w:color="auto"/>
              <w:left w:val="single" w:sz="4" w:space="0" w:color="auto"/>
              <w:bottom w:val="single" w:sz="4" w:space="0" w:color="auto"/>
            </w:tcBorders>
            <w:vAlign w:val="center"/>
          </w:tcPr>
          <w:p w14:paraId="14F2F013"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2 742,56</w:t>
            </w:r>
          </w:p>
        </w:tc>
      </w:tr>
      <w:tr w:rsidR="007E0590" w:rsidRPr="007E0590" w14:paraId="7CAB70D8"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1D10000F"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09DEFE3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01.01.2025 по 30.06.2025</w:t>
            </w:r>
          </w:p>
        </w:tc>
        <w:tc>
          <w:tcPr>
            <w:tcW w:w="2271" w:type="dxa"/>
            <w:tcBorders>
              <w:top w:val="single" w:sz="4" w:space="0" w:color="auto"/>
              <w:left w:val="single" w:sz="4" w:space="0" w:color="auto"/>
              <w:bottom w:val="single" w:sz="4" w:space="0" w:color="auto"/>
              <w:right w:val="single" w:sz="4" w:space="0" w:color="auto"/>
            </w:tcBorders>
            <w:vAlign w:val="center"/>
          </w:tcPr>
          <w:p w14:paraId="4ACC4C3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25,58</w:t>
            </w:r>
          </w:p>
        </w:tc>
        <w:tc>
          <w:tcPr>
            <w:tcW w:w="2096" w:type="dxa"/>
            <w:tcBorders>
              <w:top w:val="single" w:sz="4" w:space="0" w:color="auto"/>
              <w:left w:val="single" w:sz="4" w:space="0" w:color="auto"/>
              <w:bottom w:val="single" w:sz="4" w:space="0" w:color="auto"/>
            </w:tcBorders>
            <w:vAlign w:val="center"/>
          </w:tcPr>
          <w:p w14:paraId="1A95B773"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2 742,56</w:t>
            </w:r>
          </w:p>
        </w:tc>
      </w:tr>
      <w:tr w:rsidR="007E0590" w:rsidRPr="007E0590" w14:paraId="4D02AF6D"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581505E7"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39905D70"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01.07.2025 по 31.12.2025</w:t>
            </w:r>
          </w:p>
        </w:tc>
        <w:tc>
          <w:tcPr>
            <w:tcW w:w="2271" w:type="dxa"/>
            <w:tcBorders>
              <w:top w:val="single" w:sz="4" w:space="0" w:color="auto"/>
              <w:left w:val="single" w:sz="4" w:space="0" w:color="auto"/>
              <w:bottom w:val="single" w:sz="4" w:space="0" w:color="auto"/>
              <w:right w:val="single" w:sz="4" w:space="0" w:color="auto"/>
            </w:tcBorders>
            <w:vAlign w:val="center"/>
          </w:tcPr>
          <w:p w14:paraId="725D687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26,60</w:t>
            </w:r>
          </w:p>
        </w:tc>
        <w:tc>
          <w:tcPr>
            <w:tcW w:w="2096" w:type="dxa"/>
            <w:tcBorders>
              <w:top w:val="single" w:sz="4" w:space="0" w:color="auto"/>
              <w:left w:val="single" w:sz="4" w:space="0" w:color="auto"/>
              <w:bottom w:val="single" w:sz="4" w:space="0" w:color="auto"/>
            </w:tcBorders>
            <w:vAlign w:val="center"/>
          </w:tcPr>
          <w:p w14:paraId="047D1105"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2 852,26</w:t>
            </w:r>
          </w:p>
        </w:tc>
      </w:tr>
      <w:tr w:rsidR="007E0590" w:rsidRPr="007E0590" w14:paraId="207D3E1A"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7B10D4CA" w14:textId="77777777" w:rsidR="007E0590" w:rsidRPr="007E0590" w:rsidRDefault="007E0590" w:rsidP="007E0590">
            <w:pPr>
              <w:pStyle w:val="affffffff1"/>
              <w:jc w:val="center"/>
              <w:rPr>
                <w:rFonts w:ascii="Times New Roman" w:hAnsi="Times New Roman" w:cs="Times New Roman"/>
                <w:sz w:val="16"/>
                <w:szCs w:val="16"/>
              </w:rPr>
            </w:pPr>
          </w:p>
        </w:tc>
        <w:tc>
          <w:tcPr>
            <w:tcW w:w="7453" w:type="dxa"/>
            <w:gridSpan w:val="3"/>
            <w:tcBorders>
              <w:top w:val="single" w:sz="4" w:space="0" w:color="auto"/>
              <w:left w:val="single" w:sz="4" w:space="0" w:color="auto"/>
              <w:bottom w:val="single" w:sz="4" w:space="0" w:color="auto"/>
            </w:tcBorders>
            <w:vAlign w:val="center"/>
          </w:tcPr>
          <w:p w14:paraId="4FC054AD" w14:textId="69F021D5"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Котельная, расположенная по адресу; г.</w:t>
            </w:r>
            <w:r w:rsidR="00FA6732">
              <w:rPr>
                <w:rFonts w:ascii="Times New Roman" w:hAnsi="Times New Roman" w:cs="Times New Roman"/>
                <w:sz w:val="16"/>
                <w:szCs w:val="16"/>
              </w:rPr>
              <w:t xml:space="preserve"> </w:t>
            </w:r>
            <w:r w:rsidRPr="007E0590">
              <w:rPr>
                <w:rFonts w:ascii="Times New Roman" w:hAnsi="Times New Roman" w:cs="Times New Roman"/>
                <w:sz w:val="16"/>
                <w:szCs w:val="16"/>
              </w:rPr>
              <w:t>Усть-Кут, ул. Полевая, 6 "а"</w:t>
            </w:r>
          </w:p>
        </w:tc>
      </w:tr>
      <w:tr w:rsidR="007E0590" w:rsidRPr="007E0590" w14:paraId="7FF48F0B"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7FC42955" w14:textId="77777777" w:rsidR="007E0590" w:rsidRPr="007E0590" w:rsidRDefault="007E0590" w:rsidP="007E0590">
            <w:pPr>
              <w:pStyle w:val="affffffff1"/>
              <w:jc w:val="center"/>
              <w:rPr>
                <w:rFonts w:ascii="Times New Roman" w:hAnsi="Times New Roman" w:cs="Times New Roman"/>
                <w:sz w:val="16"/>
                <w:szCs w:val="16"/>
              </w:rPr>
            </w:pPr>
          </w:p>
        </w:tc>
        <w:tc>
          <w:tcPr>
            <w:tcW w:w="7453" w:type="dxa"/>
            <w:gridSpan w:val="3"/>
            <w:tcBorders>
              <w:top w:val="single" w:sz="4" w:space="0" w:color="auto"/>
              <w:left w:val="single" w:sz="4" w:space="0" w:color="auto"/>
              <w:bottom w:val="single" w:sz="4" w:space="0" w:color="auto"/>
            </w:tcBorders>
            <w:vAlign w:val="center"/>
          </w:tcPr>
          <w:p w14:paraId="2372A36F"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Прочие потребители (без учета НДС)</w:t>
            </w:r>
          </w:p>
        </w:tc>
      </w:tr>
      <w:tr w:rsidR="007E0590" w:rsidRPr="007E0590" w14:paraId="267AB20F"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6420A243"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52FDDB8D"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01.01.2021 по 30.06.2021</w:t>
            </w:r>
          </w:p>
        </w:tc>
        <w:tc>
          <w:tcPr>
            <w:tcW w:w="2271" w:type="dxa"/>
            <w:tcBorders>
              <w:top w:val="single" w:sz="4" w:space="0" w:color="auto"/>
              <w:left w:val="single" w:sz="4" w:space="0" w:color="auto"/>
              <w:bottom w:val="single" w:sz="4" w:space="0" w:color="auto"/>
              <w:right w:val="single" w:sz="4" w:space="0" w:color="auto"/>
            </w:tcBorders>
            <w:vAlign w:val="center"/>
          </w:tcPr>
          <w:p w14:paraId="6FDC89AF"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92,83</w:t>
            </w:r>
          </w:p>
        </w:tc>
        <w:tc>
          <w:tcPr>
            <w:tcW w:w="2096" w:type="dxa"/>
            <w:tcBorders>
              <w:top w:val="single" w:sz="4" w:space="0" w:color="auto"/>
              <w:left w:val="single" w:sz="4" w:space="0" w:color="auto"/>
              <w:bottom w:val="single" w:sz="4" w:space="0" w:color="auto"/>
            </w:tcBorders>
            <w:vAlign w:val="center"/>
          </w:tcPr>
          <w:p w14:paraId="7A9AFA21"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3 811,02</w:t>
            </w:r>
          </w:p>
        </w:tc>
      </w:tr>
      <w:tr w:rsidR="007E0590" w:rsidRPr="007E0590" w14:paraId="055B2A62"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4C0DBCD8"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46128AAD"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01.07.2021 по 31.12.2021</w:t>
            </w:r>
          </w:p>
        </w:tc>
        <w:tc>
          <w:tcPr>
            <w:tcW w:w="2271" w:type="dxa"/>
            <w:tcBorders>
              <w:top w:val="single" w:sz="4" w:space="0" w:color="auto"/>
              <w:left w:val="single" w:sz="4" w:space="0" w:color="auto"/>
              <w:bottom w:val="single" w:sz="4" w:space="0" w:color="auto"/>
              <w:right w:val="single" w:sz="4" w:space="0" w:color="auto"/>
            </w:tcBorders>
            <w:vAlign w:val="center"/>
          </w:tcPr>
          <w:p w14:paraId="505EF161"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92,30</w:t>
            </w:r>
          </w:p>
        </w:tc>
        <w:tc>
          <w:tcPr>
            <w:tcW w:w="2096" w:type="dxa"/>
            <w:tcBorders>
              <w:top w:val="single" w:sz="4" w:space="0" w:color="auto"/>
              <w:left w:val="single" w:sz="4" w:space="0" w:color="auto"/>
              <w:bottom w:val="single" w:sz="4" w:space="0" w:color="auto"/>
            </w:tcBorders>
            <w:vAlign w:val="center"/>
          </w:tcPr>
          <w:p w14:paraId="655EEA9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3 443,82</w:t>
            </w:r>
          </w:p>
        </w:tc>
      </w:tr>
      <w:tr w:rsidR="007E0590" w:rsidRPr="007E0590" w14:paraId="46A1EEEC"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15759E90"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5C50AD30"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01.01.2022 по 30.06.2022</w:t>
            </w:r>
          </w:p>
        </w:tc>
        <w:tc>
          <w:tcPr>
            <w:tcW w:w="2271" w:type="dxa"/>
            <w:tcBorders>
              <w:top w:val="single" w:sz="4" w:space="0" w:color="auto"/>
              <w:left w:val="single" w:sz="4" w:space="0" w:color="auto"/>
              <w:bottom w:val="single" w:sz="4" w:space="0" w:color="auto"/>
              <w:right w:val="single" w:sz="4" w:space="0" w:color="auto"/>
            </w:tcBorders>
            <w:vAlign w:val="center"/>
          </w:tcPr>
          <w:p w14:paraId="1E10F117"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92,30</w:t>
            </w:r>
          </w:p>
        </w:tc>
        <w:tc>
          <w:tcPr>
            <w:tcW w:w="2096" w:type="dxa"/>
            <w:tcBorders>
              <w:top w:val="single" w:sz="4" w:space="0" w:color="auto"/>
              <w:left w:val="single" w:sz="4" w:space="0" w:color="auto"/>
              <w:bottom w:val="single" w:sz="4" w:space="0" w:color="auto"/>
            </w:tcBorders>
            <w:vAlign w:val="center"/>
          </w:tcPr>
          <w:p w14:paraId="0AFDD35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3 443,82</w:t>
            </w:r>
          </w:p>
        </w:tc>
      </w:tr>
      <w:tr w:rsidR="007E0590" w:rsidRPr="007E0590" w14:paraId="2DBD5215"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4D57BBA9"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39C719C3"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01.07.2022 по 31.12.2022</w:t>
            </w:r>
          </w:p>
        </w:tc>
        <w:tc>
          <w:tcPr>
            <w:tcW w:w="2271" w:type="dxa"/>
            <w:tcBorders>
              <w:top w:val="single" w:sz="4" w:space="0" w:color="auto"/>
              <w:left w:val="single" w:sz="4" w:space="0" w:color="auto"/>
              <w:bottom w:val="single" w:sz="4" w:space="0" w:color="auto"/>
              <w:right w:val="single" w:sz="4" w:space="0" w:color="auto"/>
            </w:tcBorders>
            <w:vAlign w:val="center"/>
          </w:tcPr>
          <w:p w14:paraId="26341FBD"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95,91</w:t>
            </w:r>
          </w:p>
        </w:tc>
        <w:tc>
          <w:tcPr>
            <w:tcW w:w="2096" w:type="dxa"/>
            <w:tcBorders>
              <w:top w:val="single" w:sz="4" w:space="0" w:color="auto"/>
              <w:left w:val="single" w:sz="4" w:space="0" w:color="auto"/>
              <w:bottom w:val="single" w:sz="4" w:space="0" w:color="auto"/>
            </w:tcBorders>
            <w:vAlign w:val="center"/>
          </w:tcPr>
          <w:p w14:paraId="38B25D98"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3 426,94</w:t>
            </w:r>
          </w:p>
        </w:tc>
      </w:tr>
      <w:tr w:rsidR="007E0590" w:rsidRPr="007E0590" w14:paraId="34F886D5"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5302BC81"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2B0688A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01.01.2023 по 30.06.2023</w:t>
            </w:r>
          </w:p>
        </w:tc>
        <w:tc>
          <w:tcPr>
            <w:tcW w:w="2271" w:type="dxa"/>
            <w:tcBorders>
              <w:top w:val="single" w:sz="4" w:space="0" w:color="auto"/>
              <w:left w:val="single" w:sz="4" w:space="0" w:color="auto"/>
              <w:bottom w:val="single" w:sz="4" w:space="0" w:color="auto"/>
              <w:right w:val="single" w:sz="4" w:space="0" w:color="auto"/>
            </w:tcBorders>
            <w:vAlign w:val="center"/>
          </w:tcPr>
          <w:p w14:paraId="34B4C502"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95,91</w:t>
            </w:r>
          </w:p>
        </w:tc>
        <w:tc>
          <w:tcPr>
            <w:tcW w:w="2096" w:type="dxa"/>
            <w:tcBorders>
              <w:top w:val="single" w:sz="4" w:space="0" w:color="auto"/>
              <w:left w:val="single" w:sz="4" w:space="0" w:color="auto"/>
              <w:bottom w:val="single" w:sz="4" w:space="0" w:color="auto"/>
            </w:tcBorders>
            <w:vAlign w:val="center"/>
          </w:tcPr>
          <w:p w14:paraId="15F6B7D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3 426,94</w:t>
            </w:r>
          </w:p>
        </w:tc>
      </w:tr>
      <w:tr w:rsidR="007E0590" w:rsidRPr="007E0590" w14:paraId="1CB8C607"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3D596249"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291C5A3F"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01.07.2023 по 31.12.2023</w:t>
            </w:r>
          </w:p>
        </w:tc>
        <w:tc>
          <w:tcPr>
            <w:tcW w:w="2271" w:type="dxa"/>
            <w:tcBorders>
              <w:top w:val="single" w:sz="4" w:space="0" w:color="auto"/>
              <w:left w:val="single" w:sz="4" w:space="0" w:color="auto"/>
              <w:bottom w:val="single" w:sz="4" w:space="0" w:color="auto"/>
              <w:right w:val="single" w:sz="4" w:space="0" w:color="auto"/>
            </w:tcBorders>
            <w:vAlign w:val="center"/>
          </w:tcPr>
          <w:p w14:paraId="3FBEE08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99,83</w:t>
            </w:r>
          </w:p>
        </w:tc>
        <w:tc>
          <w:tcPr>
            <w:tcW w:w="2096" w:type="dxa"/>
            <w:tcBorders>
              <w:top w:val="single" w:sz="4" w:space="0" w:color="auto"/>
              <w:left w:val="single" w:sz="4" w:space="0" w:color="auto"/>
              <w:bottom w:val="single" w:sz="4" w:space="0" w:color="auto"/>
            </w:tcBorders>
            <w:vAlign w:val="center"/>
          </w:tcPr>
          <w:p w14:paraId="18B96DDF"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3 631,99</w:t>
            </w:r>
          </w:p>
        </w:tc>
      </w:tr>
      <w:tr w:rsidR="007E0590" w:rsidRPr="007E0590" w14:paraId="5AD8BD77"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7791AEFD"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2AF325CF"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01.01.2024 по 30.06.2024</w:t>
            </w:r>
          </w:p>
        </w:tc>
        <w:tc>
          <w:tcPr>
            <w:tcW w:w="2271" w:type="dxa"/>
            <w:tcBorders>
              <w:top w:val="single" w:sz="4" w:space="0" w:color="auto"/>
              <w:left w:val="single" w:sz="4" w:space="0" w:color="auto"/>
              <w:bottom w:val="single" w:sz="4" w:space="0" w:color="auto"/>
              <w:right w:val="single" w:sz="4" w:space="0" w:color="auto"/>
            </w:tcBorders>
            <w:vAlign w:val="center"/>
          </w:tcPr>
          <w:p w14:paraId="4CFE407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99,83</w:t>
            </w:r>
          </w:p>
        </w:tc>
        <w:tc>
          <w:tcPr>
            <w:tcW w:w="2096" w:type="dxa"/>
            <w:tcBorders>
              <w:top w:val="single" w:sz="4" w:space="0" w:color="auto"/>
              <w:left w:val="single" w:sz="4" w:space="0" w:color="auto"/>
              <w:bottom w:val="single" w:sz="4" w:space="0" w:color="auto"/>
            </w:tcBorders>
            <w:vAlign w:val="center"/>
          </w:tcPr>
          <w:p w14:paraId="50FB7C3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3 631,99</w:t>
            </w:r>
          </w:p>
        </w:tc>
      </w:tr>
      <w:tr w:rsidR="007E0590" w:rsidRPr="007E0590" w14:paraId="47C35438"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47E9719F"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61B8B01C"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01.07.2024 по 31.12.2024</w:t>
            </w:r>
          </w:p>
        </w:tc>
        <w:tc>
          <w:tcPr>
            <w:tcW w:w="2271" w:type="dxa"/>
            <w:tcBorders>
              <w:top w:val="single" w:sz="4" w:space="0" w:color="auto"/>
              <w:left w:val="single" w:sz="4" w:space="0" w:color="auto"/>
              <w:bottom w:val="single" w:sz="4" w:space="0" w:color="auto"/>
              <w:right w:val="single" w:sz="4" w:space="0" w:color="auto"/>
            </w:tcBorders>
            <w:vAlign w:val="center"/>
          </w:tcPr>
          <w:p w14:paraId="054909BA"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103,82</w:t>
            </w:r>
          </w:p>
        </w:tc>
        <w:tc>
          <w:tcPr>
            <w:tcW w:w="2096" w:type="dxa"/>
            <w:tcBorders>
              <w:top w:val="single" w:sz="4" w:space="0" w:color="auto"/>
              <w:left w:val="single" w:sz="4" w:space="0" w:color="auto"/>
              <w:bottom w:val="single" w:sz="4" w:space="0" w:color="auto"/>
            </w:tcBorders>
            <w:vAlign w:val="center"/>
          </w:tcPr>
          <w:p w14:paraId="5E06D918"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3 733,26</w:t>
            </w:r>
          </w:p>
        </w:tc>
      </w:tr>
      <w:tr w:rsidR="007E0590" w:rsidRPr="007E0590" w14:paraId="73666394"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2B82D4C4"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552936AC"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01.01.2025 по 30.06.2025</w:t>
            </w:r>
          </w:p>
        </w:tc>
        <w:tc>
          <w:tcPr>
            <w:tcW w:w="2271" w:type="dxa"/>
            <w:tcBorders>
              <w:top w:val="single" w:sz="4" w:space="0" w:color="auto"/>
              <w:left w:val="single" w:sz="4" w:space="0" w:color="auto"/>
              <w:bottom w:val="single" w:sz="4" w:space="0" w:color="auto"/>
              <w:right w:val="single" w:sz="4" w:space="0" w:color="auto"/>
            </w:tcBorders>
            <w:vAlign w:val="center"/>
          </w:tcPr>
          <w:p w14:paraId="29234BAA"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103,82</w:t>
            </w:r>
          </w:p>
        </w:tc>
        <w:tc>
          <w:tcPr>
            <w:tcW w:w="2096" w:type="dxa"/>
            <w:tcBorders>
              <w:top w:val="single" w:sz="4" w:space="0" w:color="auto"/>
              <w:left w:val="single" w:sz="4" w:space="0" w:color="auto"/>
              <w:bottom w:val="single" w:sz="4" w:space="0" w:color="auto"/>
            </w:tcBorders>
            <w:vAlign w:val="center"/>
          </w:tcPr>
          <w:p w14:paraId="4A1A70C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3 733,26</w:t>
            </w:r>
          </w:p>
        </w:tc>
      </w:tr>
      <w:tr w:rsidR="007E0590" w:rsidRPr="007E0590" w14:paraId="460EC3EF"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3A070F50"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3BE3554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01.07.2025 по 31.12.2025</w:t>
            </w:r>
          </w:p>
        </w:tc>
        <w:tc>
          <w:tcPr>
            <w:tcW w:w="2271" w:type="dxa"/>
            <w:tcBorders>
              <w:top w:val="single" w:sz="4" w:space="0" w:color="auto"/>
              <w:left w:val="single" w:sz="4" w:space="0" w:color="auto"/>
              <w:bottom w:val="single" w:sz="4" w:space="0" w:color="auto"/>
              <w:right w:val="single" w:sz="4" w:space="0" w:color="auto"/>
            </w:tcBorders>
            <w:vAlign w:val="center"/>
          </w:tcPr>
          <w:p w14:paraId="1B4BE0EF"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107,97</w:t>
            </w:r>
          </w:p>
        </w:tc>
        <w:tc>
          <w:tcPr>
            <w:tcW w:w="2096" w:type="dxa"/>
            <w:tcBorders>
              <w:top w:val="single" w:sz="4" w:space="0" w:color="auto"/>
              <w:left w:val="single" w:sz="4" w:space="0" w:color="auto"/>
              <w:bottom w:val="single" w:sz="4" w:space="0" w:color="auto"/>
            </w:tcBorders>
            <w:vAlign w:val="center"/>
          </w:tcPr>
          <w:p w14:paraId="4900FDA0"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3 837,71</w:t>
            </w:r>
          </w:p>
        </w:tc>
      </w:tr>
      <w:tr w:rsidR="007E0590" w:rsidRPr="007E0590" w14:paraId="3E660748"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3F7F7560" w14:textId="77777777" w:rsidR="007E0590" w:rsidRPr="007E0590" w:rsidRDefault="007E0590" w:rsidP="007E0590">
            <w:pPr>
              <w:pStyle w:val="affffffff1"/>
              <w:jc w:val="center"/>
              <w:rPr>
                <w:rFonts w:ascii="Times New Roman" w:hAnsi="Times New Roman" w:cs="Times New Roman"/>
                <w:sz w:val="16"/>
                <w:szCs w:val="16"/>
              </w:rPr>
            </w:pPr>
          </w:p>
        </w:tc>
        <w:tc>
          <w:tcPr>
            <w:tcW w:w="7453" w:type="dxa"/>
            <w:gridSpan w:val="3"/>
            <w:tcBorders>
              <w:top w:val="single" w:sz="4" w:space="0" w:color="auto"/>
              <w:left w:val="single" w:sz="4" w:space="0" w:color="auto"/>
              <w:bottom w:val="single" w:sz="4" w:space="0" w:color="auto"/>
            </w:tcBorders>
            <w:vAlign w:val="center"/>
          </w:tcPr>
          <w:p w14:paraId="17C6BDA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Население (с учетом НДС)</w:t>
            </w:r>
          </w:p>
        </w:tc>
      </w:tr>
      <w:tr w:rsidR="007E0590" w:rsidRPr="007E0590" w14:paraId="4FA7C8B9"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6B3232AA"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7FCE97F8"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01.01.2021 по 30.06.2021</w:t>
            </w:r>
          </w:p>
        </w:tc>
        <w:tc>
          <w:tcPr>
            <w:tcW w:w="2271" w:type="dxa"/>
            <w:tcBorders>
              <w:top w:val="single" w:sz="4" w:space="0" w:color="auto"/>
              <w:left w:val="single" w:sz="4" w:space="0" w:color="auto"/>
              <w:bottom w:val="single" w:sz="4" w:space="0" w:color="auto"/>
              <w:right w:val="single" w:sz="4" w:space="0" w:color="auto"/>
            </w:tcBorders>
            <w:vAlign w:val="center"/>
          </w:tcPr>
          <w:p w14:paraId="33A8FACF"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21,94</w:t>
            </w:r>
          </w:p>
        </w:tc>
        <w:tc>
          <w:tcPr>
            <w:tcW w:w="2096" w:type="dxa"/>
            <w:tcBorders>
              <w:top w:val="single" w:sz="4" w:space="0" w:color="auto"/>
              <w:left w:val="single" w:sz="4" w:space="0" w:color="auto"/>
              <w:bottom w:val="single" w:sz="4" w:space="0" w:color="auto"/>
            </w:tcBorders>
            <w:vAlign w:val="center"/>
          </w:tcPr>
          <w:p w14:paraId="74AA9875"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2 475,85</w:t>
            </w:r>
          </w:p>
        </w:tc>
      </w:tr>
      <w:tr w:rsidR="007E0590" w:rsidRPr="007E0590" w14:paraId="69C0C214"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72CC43BC"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214F7E08"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01.07.2021 по 31.12.2021</w:t>
            </w:r>
          </w:p>
        </w:tc>
        <w:tc>
          <w:tcPr>
            <w:tcW w:w="2271" w:type="dxa"/>
            <w:tcBorders>
              <w:top w:val="single" w:sz="4" w:space="0" w:color="auto"/>
              <w:left w:val="single" w:sz="4" w:space="0" w:color="auto"/>
              <w:bottom w:val="single" w:sz="4" w:space="0" w:color="auto"/>
              <w:right w:val="single" w:sz="4" w:space="0" w:color="auto"/>
            </w:tcBorders>
            <w:vAlign w:val="center"/>
          </w:tcPr>
          <w:p w14:paraId="01A2C0C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22,76</w:t>
            </w:r>
          </w:p>
        </w:tc>
        <w:tc>
          <w:tcPr>
            <w:tcW w:w="2096" w:type="dxa"/>
            <w:tcBorders>
              <w:top w:val="single" w:sz="4" w:space="0" w:color="auto"/>
              <w:left w:val="single" w:sz="4" w:space="0" w:color="auto"/>
              <w:bottom w:val="single" w:sz="4" w:space="0" w:color="auto"/>
            </w:tcBorders>
            <w:vAlign w:val="center"/>
          </w:tcPr>
          <w:p w14:paraId="5BC9DA18"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2 569,93</w:t>
            </w:r>
          </w:p>
        </w:tc>
      </w:tr>
      <w:tr w:rsidR="007E0590" w:rsidRPr="007E0590" w14:paraId="494301FC"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22E26C22"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635B1949"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01.01.2022 по 30.06.2022</w:t>
            </w:r>
          </w:p>
        </w:tc>
        <w:tc>
          <w:tcPr>
            <w:tcW w:w="2271" w:type="dxa"/>
            <w:tcBorders>
              <w:top w:val="single" w:sz="4" w:space="0" w:color="auto"/>
              <w:left w:val="single" w:sz="4" w:space="0" w:color="auto"/>
              <w:bottom w:val="single" w:sz="4" w:space="0" w:color="auto"/>
              <w:right w:val="single" w:sz="4" w:space="0" w:color="auto"/>
            </w:tcBorders>
            <w:vAlign w:val="center"/>
          </w:tcPr>
          <w:p w14:paraId="38E5E38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22,76</w:t>
            </w:r>
          </w:p>
        </w:tc>
        <w:tc>
          <w:tcPr>
            <w:tcW w:w="2096" w:type="dxa"/>
            <w:tcBorders>
              <w:top w:val="single" w:sz="4" w:space="0" w:color="auto"/>
              <w:left w:val="single" w:sz="4" w:space="0" w:color="auto"/>
              <w:bottom w:val="single" w:sz="4" w:space="0" w:color="auto"/>
            </w:tcBorders>
            <w:vAlign w:val="center"/>
          </w:tcPr>
          <w:p w14:paraId="665796D9"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2 569,93</w:t>
            </w:r>
          </w:p>
        </w:tc>
      </w:tr>
      <w:tr w:rsidR="007E0590" w:rsidRPr="007E0590" w14:paraId="4A26B7A5"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2AB003C1"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3D8CC979"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01.07.2022 по 31.12.2022</w:t>
            </w:r>
          </w:p>
        </w:tc>
        <w:tc>
          <w:tcPr>
            <w:tcW w:w="2271" w:type="dxa"/>
            <w:tcBorders>
              <w:top w:val="single" w:sz="4" w:space="0" w:color="auto"/>
              <w:left w:val="single" w:sz="4" w:space="0" w:color="auto"/>
              <w:bottom w:val="single" w:sz="4" w:space="0" w:color="auto"/>
              <w:right w:val="single" w:sz="4" w:space="0" w:color="auto"/>
            </w:tcBorders>
            <w:vAlign w:val="center"/>
          </w:tcPr>
          <w:p w14:paraId="5D19EFF0"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23,66</w:t>
            </w:r>
          </w:p>
        </w:tc>
        <w:tc>
          <w:tcPr>
            <w:tcW w:w="2096" w:type="dxa"/>
            <w:tcBorders>
              <w:top w:val="single" w:sz="4" w:space="0" w:color="auto"/>
              <w:left w:val="single" w:sz="4" w:space="0" w:color="auto"/>
              <w:bottom w:val="single" w:sz="4" w:space="0" w:color="auto"/>
            </w:tcBorders>
            <w:vAlign w:val="center"/>
          </w:tcPr>
          <w:p w14:paraId="4716A0E1"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2 672,72</w:t>
            </w:r>
          </w:p>
        </w:tc>
      </w:tr>
      <w:tr w:rsidR="007E0590" w:rsidRPr="007E0590" w14:paraId="1C8A3672"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4A6021F6"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6503BF38"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01.01.2023 по 30.06.2023</w:t>
            </w:r>
          </w:p>
        </w:tc>
        <w:tc>
          <w:tcPr>
            <w:tcW w:w="2271" w:type="dxa"/>
            <w:tcBorders>
              <w:top w:val="single" w:sz="4" w:space="0" w:color="auto"/>
              <w:left w:val="single" w:sz="4" w:space="0" w:color="auto"/>
              <w:bottom w:val="single" w:sz="4" w:space="0" w:color="auto"/>
              <w:right w:val="single" w:sz="4" w:space="0" w:color="auto"/>
            </w:tcBorders>
            <w:vAlign w:val="center"/>
          </w:tcPr>
          <w:p w14:paraId="5BCBB3EA"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23,66</w:t>
            </w:r>
          </w:p>
        </w:tc>
        <w:tc>
          <w:tcPr>
            <w:tcW w:w="2096" w:type="dxa"/>
            <w:tcBorders>
              <w:top w:val="single" w:sz="4" w:space="0" w:color="auto"/>
              <w:left w:val="single" w:sz="4" w:space="0" w:color="auto"/>
              <w:bottom w:val="single" w:sz="4" w:space="0" w:color="auto"/>
            </w:tcBorders>
            <w:vAlign w:val="center"/>
          </w:tcPr>
          <w:p w14:paraId="30C1F96A"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2 672,72</w:t>
            </w:r>
          </w:p>
        </w:tc>
      </w:tr>
      <w:tr w:rsidR="007E0590" w:rsidRPr="007E0590" w14:paraId="12772FEE"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7D576C35"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1DDF2152"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01.07.2023 по 31.12.2023</w:t>
            </w:r>
          </w:p>
        </w:tc>
        <w:tc>
          <w:tcPr>
            <w:tcW w:w="2271" w:type="dxa"/>
            <w:tcBorders>
              <w:top w:val="single" w:sz="4" w:space="0" w:color="auto"/>
              <w:left w:val="single" w:sz="4" w:space="0" w:color="auto"/>
              <w:bottom w:val="single" w:sz="4" w:space="0" w:color="auto"/>
              <w:right w:val="single" w:sz="4" w:space="0" w:color="auto"/>
            </w:tcBorders>
            <w:vAlign w:val="center"/>
          </w:tcPr>
          <w:p w14:paraId="140E083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24,60</w:t>
            </w:r>
          </w:p>
        </w:tc>
        <w:tc>
          <w:tcPr>
            <w:tcW w:w="2096" w:type="dxa"/>
            <w:tcBorders>
              <w:top w:val="single" w:sz="4" w:space="0" w:color="auto"/>
              <w:left w:val="single" w:sz="4" w:space="0" w:color="auto"/>
              <w:bottom w:val="single" w:sz="4" w:space="0" w:color="auto"/>
            </w:tcBorders>
            <w:vAlign w:val="center"/>
          </w:tcPr>
          <w:p w14:paraId="795D7C51"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2 779,62</w:t>
            </w:r>
          </w:p>
        </w:tc>
      </w:tr>
      <w:tr w:rsidR="007E0590" w:rsidRPr="007E0590" w14:paraId="670CF843"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017684B9"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3ACE56B8"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01.01.2024 по 30.06.2024</w:t>
            </w:r>
          </w:p>
        </w:tc>
        <w:tc>
          <w:tcPr>
            <w:tcW w:w="2271" w:type="dxa"/>
            <w:tcBorders>
              <w:top w:val="single" w:sz="4" w:space="0" w:color="auto"/>
              <w:left w:val="single" w:sz="4" w:space="0" w:color="auto"/>
              <w:bottom w:val="single" w:sz="4" w:space="0" w:color="auto"/>
              <w:right w:val="single" w:sz="4" w:space="0" w:color="auto"/>
            </w:tcBorders>
            <w:vAlign w:val="center"/>
          </w:tcPr>
          <w:p w14:paraId="18E19C73"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24,60</w:t>
            </w:r>
          </w:p>
        </w:tc>
        <w:tc>
          <w:tcPr>
            <w:tcW w:w="2096" w:type="dxa"/>
            <w:tcBorders>
              <w:top w:val="single" w:sz="4" w:space="0" w:color="auto"/>
              <w:left w:val="single" w:sz="4" w:space="0" w:color="auto"/>
              <w:bottom w:val="single" w:sz="4" w:space="0" w:color="auto"/>
            </w:tcBorders>
            <w:vAlign w:val="center"/>
          </w:tcPr>
          <w:p w14:paraId="223BB149"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2 779,62</w:t>
            </w:r>
          </w:p>
        </w:tc>
      </w:tr>
      <w:tr w:rsidR="007E0590" w:rsidRPr="007E0590" w14:paraId="1CF082CA"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779D0BC3"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5ED9277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01.07.2024 по 31.12.2024</w:t>
            </w:r>
          </w:p>
        </w:tc>
        <w:tc>
          <w:tcPr>
            <w:tcW w:w="2271" w:type="dxa"/>
            <w:tcBorders>
              <w:top w:val="single" w:sz="4" w:space="0" w:color="auto"/>
              <w:left w:val="single" w:sz="4" w:space="0" w:color="auto"/>
              <w:bottom w:val="single" w:sz="4" w:space="0" w:color="auto"/>
              <w:right w:val="single" w:sz="4" w:space="0" w:color="auto"/>
            </w:tcBorders>
            <w:vAlign w:val="center"/>
          </w:tcPr>
          <w:p w14:paraId="4BCC8C66"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25,58</w:t>
            </w:r>
          </w:p>
        </w:tc>
        <w:tc>
          <w:tcPr>
            <w:tcW w:w="2096" w:type="dxa"/>
            <w:tcBorders>
              <w:top w:val="single" w:sz="4" w:space="0" w:color="auto"/>
              <w:left w:val="single" w:sz="4" w:space="0" w:color="auto"/>
              <w:bottom w:val="single" w:sz="4" w:space="0" w:color="auto"/>
            </w:tcBorders>
            <w:vAlign w:val="center"/>
          </w:tcPr>
          <w:p w14:paraId="0133026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2 890,80</w:t>
            </w:r>
          </w:p>
        </w:tc>
      </w:tr>
      <w:tr w:rsidR="007E0590" w:rsidRPr="007E0590" w14:paraId="2C158FF1"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51D63089"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2110E31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01.01.2025 по 30.06.2025</w:t>
            </w:r>
          </w:p>
        </w:tc>
        <w:tc>
          <w:tcPr>
            <w:tcW w:w="2271" w:type="dxa"/>
            <w:tcBorders>
              <w:top w:val="single" w:sz="4" w:space="0" w:color="auto"/>
              <w:left w:val="single" w:sz="4" w:space="0" w:color="auto"/>
              <w:bottom w:val="single" w:sz="4" w:space="0" w:color="auto"/>
              <w:right w:val="single" w:sz="4" w:space="0" w:color="auto"/>
            </w:tcBorders>
            <w:vAlign w:val="center"/>
          </w:tcPr>
          <w:p w14:paraId="1FE55130"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25,58</w:t>
            </w:r>
          </w:p>
        </w:tc>
        <w:tc>
          <w:tcPr>
            <w:tcW w:w="2096" w:type="dxa"/>
            <w:tcBorders>
              <w:top w:val="single" w:sz="4" w:space="0" w:color="auto"/>
              <w:left w:val="single" w:sz="4" w:space="0" w:color="auto"/>
              <w:bottom w:val="single" w:sz="4" w:space="0" w:color="auto"/>
            </w:tcBorders>
            <w:vAlign w:val="center"/>
          </w:tcPr>
          <w:p w14:paraId="3B6851C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2 890,80</w:t>
            </w:r>
          </w:p>
        </w:tc>
      </w:tr>
      <w:tr w:rsidR="007E0590" w:rsidRPr="007E0590" w14:paraId="4BFC87A9" w14:textId="77777777" w:rsidTr="007E0590">
        <w:trPr>
          <w:tblHeader/>
        </w:trPr>
        <w:tc>
          <w:tcPr>
            <w:tcW w:w="1984" w:type="dxa"/>
            <w:vMerge/>
            <w:tcBorders>
              <w:top w:val="single" w:sz="4" w:space="0" w:color="auto"/>
              <w:bottom w:val="single" w:sz="4" w:space="0" w:color="auto"/>
              <w:right w:val="single" w:sz="4" w:space="0" w:color="auto"/>
            </w:tcBorders>
            <w:vAlign w:val="center"/>
          </w:tcPr>
          <w:p w14:paraId="523FCBD1" w14:textId="77777777" w:rsidR="007E0590" w:rsidRPr="007E0590" w:rsidRDefault="007E0590" w:rsidP="007E0590">
            <w:pPr>
              <w:pStyle w:val="affffffff1"/>
              <w:jc w:val="center"/>
              <w:rPr>
                <w:rFonts w:ascii="Times New Roman" w:hAnsi="Times New Roman" w:cs="Times New Roman"/>
                <w:sz w:val="16"/>
                <w:szCs w:val="16"/>
              </w:rPr>
            </w:pPr>
          </w:p>
        </w:tc>
        <w:tc>
          <w:tcPr>
            <w:tcW w:w="3086" w:type="dxa"/>
            <w:tcBorders>
              <w:top w:val="single" w:sz="4" w:space="0" w:color="auto"/>
              <w:left w:val="single" w:sz="4" w:space="0" w:color="auto"/>
              <w:bottom w:val="single" w:sz="4" w:space="0" w:color="auto"/>
              <w:right w:val="single" w:sz="4" w:space="0" w:color="auto"/>
            </w:tcBorders>
            <w:vAlign w:val="center"/>
          </w:tcPr>
          <w:p w14:paraId="747B04C3"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01.07.2025 по 31.12.2025</w:t>
            </w:r>
          </w:p>
        </w:tc>
        <w:tc>
          <w:tcPr>
            <w:tcW w:w="2271" w:type="dxa"/>
            <w:tcBorders>
              <w:top w:val="single" w:sz="4" w:space="0" w:color="auto"/>
              <w:left w:val="single" w:sz="4" w:space="0" w:color="auto"/>
              <w:bottom w:val="single" w:sz="4" w:space="0" w:color="auto"/>
              <w:right w:val="single" w:sz="4" w:space="0" w:color="auto"/>
            </w:tcBorders>
            <w:vAlign w:val="center"/>
          </w:tcPr>
          <w:p w14:paraId="2E72A600"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26,60</w:t>
            </w:r>
          </w:p>
        </w:tc>
        <w:tc>
          <w:tcPr>
            <w:tcW w:w="2096" w:type="dxa"/>
            <w:tcBorders>
              <w:top w:val="single" w:sz="4" w:space="0" w:color="auto"/>
              <w:left w:val="single" w:sz="4" w:space="0" w:color="auto"/>
              <w:bottom w:val="single" w:sz="4" w:space="0" w:color="auto"/>
            </w:tcBorders>
            <w:vAlign w:val="center"/>
          </w:tcPr>
          <w:p w14:paraId="7F571CE5"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3 006,43</w:t>
            </w:r>
          </w:p>
        </w:tc>
      </w:tr>
    </w:tbl>
    <w:p w14:paraId="050B1E67" w14:textId="77777777" w:rsidR="007E0590" w:rsidRDefault="007E0590" w:rsidP="006F733C">
      <w:pPr>
        <w:pStyle w:val="aff6"/>
        <w:ind w:firstLine="0"/>
        <w:rPr>
          <w:b/>
          <w:bCs/>
        </w:rPr>
      </w:pPr>
    </w:p>
    <w:p w14:paraId="0178E6C5" w14:textId="248FA171" w:rsidR="006F733C" w:rsidRPr="006F733C" w:rsidRDefault="003749FE" w:rsidP="006F733C">
      <w:pPr>
        <w:pStyle w:val="aff6"/>
        <w:ind w:firstLine="0"/>
        <w:rPr>
          <w:b/>
          <w:bCs/>
        </w:rPr>
      </w:pPr>
      <w:r>
        <w:rPr>
          <w:b/>
          <w:bCs/>
        </w:rPr>
        <w:t>Т</w:t>
      </w:r>
      <w:r w:rsidR="006F733C" w:rsidRPr="006F733C">
        <w:rPr>
          <w:b/>
          <w:bCs/>
        </w:rPr>
        <w:t>аблиц</w:t>
      </w:r>
      <w:r>
        <w:rPr>
          <w:b/>
          <w:bCs/>
        </w:rPr>
        <w:t>а</w:t>
      </w:r>
      <w:r w:rsidR="006F733C" w:rsidRPr="006F733C">
        <w:rPr>
          <w:b/>
          <w:bCs/>
        </w:rPr>
        <w:t xml:space="preserve"> </w:t>
      </w:r>
      <w:r w:rsidR="006F733C" w:rsidRPr="006F733C">
        <w:rPr>
          <w:b/>
          <w:bCs/>
        </w:rPr>
        <w:fldChar w:fldCharType="begin"/>
      </w:r>
      <w:r w:rsidR="006F733C" w:rsidRPr="006F733C">
        <w:rPr>
          <w:b/>
          <w:bCs/>
        </w:rPr>
        <w:instrText xml:space="preserve"> STYLEREF 2 \s </w:instrText>
      </w:r>
      <w:r w:rsidR="006F733C" w:rsidRPr="006F733C">
        <w:rPr>
          <w:b/>
          <w:bCs/>
        </w:rPr>
        <w:fldChar w:fldCharType="separate"/>
      </w:r>
      <w:r w:rsidR="006F733C" w:rsidRPr="006F733C">
        <w:rPr>
          <w:b/>
          <w:bCs/>
          <w:noProof/>
        </w:rPr>
        <w:t>1.11</w:t>
      </w:r>
      <w:r w:rsidR="006F733C" w:rsidRPr="006F733C">
        <w:rPr>
          <w:b/>
          <w:bCs/>
          <w:noProof/>
        </w:rPr>
        <w:fldChar w:fldCharType="end"/>
      </w:r>
      <w:r w:rsidR="006F733C" w:rsidRPr="006F733C">
        <w:rPr>
          <w:b/>
          <w:bCs/>
        </w:rPr>
        <w:t>.</w:t>
      </w:r>
      <w:r>
        <w:rPr>
          <w:b/>
          <w:bCs/>
        </w:rPr>
        <w:t>7</w:t>
      </w:r>
      <w:r w:rsidR="006F733C" w:rsidRPr="006F733C">
        <w:rPr>
          <w:b/>
          <w:bCs/>
        </w:rPr>
        <w:t xml:space="preserve"> – Динамика утвержденных цен (тарифов) для котельных ООО «Энергосфера-Иркутск»</w:t>
      </w:r>
    </w:p>
    <w:tbl>
      <w:tblPr>
        <w:tblW w:w="5000" w:type="pct"/>
        <w:tblLook w:val="04A0" w:firstRow="1" w:lastRow="0" w:firstColumn="1" w:lastColumn="0" w:noHBand="0" w:noVBand="1"/>
      </w:tblPr>
      <w:tblGrid>
        <w:gridCol w:w="2477"/>
        <w:gridCol w:w="2478"/>
        <w:gridCol w:w="2478"/>
        <w:gridCol w:w="2478"/>
      </w:tblGrid>
      <w:tr w:rsidR="006F733C" w:rsidRPr="00786C3E" w14:paraId="4D284EF7" w14:textId="77777777" w:rsidTr="00E3165A">
        <w:trPr>
          <w:trHeight w:val="20"/>
          <w:tblHeader/>
        </w:trPr>
        <w:tc>
          <w:tcPr>
            <w:tcW w:w="125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39D1D6" w14:textId="77777777" w:rsidR="006F733C" w:rsidRPr="00786C3E" w:rsidRDefault="006F733C" w:rsidP="00E3165A">
            <w:pPr>
              <w:jc w:val="center"/>
              <w:rPr>
                <w:b/>
                <w:bCs/>
                <w:color w:val="000000"/>
                <w:sz w:val="16"/>
                <w:szCs w:val="16"/>
              </w:rPr>
            </w:pPr>
            <w:r w:rsidRPr="00786C3E">
              <w:rPr>
                <w:b/>
                <w:bCs/>
                <w:sz w:val="16"/>
                <w:szCs w:val="16"/>
              </w:rPr>
              <w:t>Наименование регулируемой организации</w:t>
            </w:r>
          </w:p>
        </w:tc>
        <w:tc>
          <w:tcPr>
            <w:tcW w:w="1250" w:type="pct"/>
            <w:tcBorders>
              <w:top w:val="single" w:sz="4" w:space="0" w:color="auto"/>
              <w:left w:val="nil"/>
              <w:bottom w:val="single" w:sz="4" w:space="0" w:color="auto"/>
              <w:right w:val="single" w:sz="4" w:space="0" w:color="auto"/>
            </w:tcBorders>
            <w:shd w:val="clear" w:color="auto" w:fill="auto"/>
            <w:vAlign w:val="center"/>
            <w:hideMark/>
          </w:tcPr>
          <w:p w14:paraId="4333B00C" w14:textId="77777777" w:rsidR="006F733C" w:rsidRPr="00786C3E" w:rsidRDefault="006F733C" w:rsidP="00E3165A">
            <w:pPr>
              <w:jc w:val="center"/>
              <w:rPr>
                <w:b/>
                <w:bCs/>
                <w:color w:val="000000"/>
                <w:sz w:val="16"/>
                <w:szCs w:val="16"/>
              </w:rPr>
            </w:pPr>
            <w:r w:rsidRPr="00786C3E">
              <w:rPr>
                <w:b/>
                <w:bCs/>
                <w:sz w:val="16"/>
                <w:szCs w:val="16"/>
              </w:rPr>
              <w:t>Вид тарифа</w:t>
            </w:r>
          </w:p>
        </w:tc>
        <w:tc>
          <w:tcPr>
            <w:tcW w:w="1250" w:type="pct"/>
            <w:tcBorders>
              <w:top w:val="single" w:sz="4" w:space="0" w:color="auto"/>
              <w:left w:val="nil"/>
              <w:bottom w:val="single" w:sz="4" w:space="0" w:color="auto"/>
              <w:right w:val="single" w:sz="4" w:space="0" w:color="auto"/>
            </w:tcBorders>
            <w:shd w:val="clear" w:color="auto" w:fill="auto"/>
            <w:vAlign w:val="center"/>
            <w:hideMark/>
          </w:tcPr>
          <w:p w14:paraId="30F58F45" w14:textId="77777777" w:rsidR="006F733C" w:rsidRPr="00786C3E" w:rsidRDefault="006F733C" w:rsidP="00E3165A">
            <w:pPr>
              <w:jc w:val="center"/>
              <w:rPr>
                <w:b/>
                <w:bCs/>
                <w:color w:val="000000"/>
                <w:sz w:val="16"/>
                <w:szCs w:val="16"/>
              </w:rPr>
            </w:pPr>
            <w:r w:rsidRPr="00786C3E">
              <w:rPr>
                <w:b/>
                <w:bCs/>
                <w:sz w:val="16"/>
                <w:szCs w:val="16"/>
              </w:rPr>
              <w:t>Период действия</w:t>
            </w:r>
          </w:p>
        </w:tc>
        <w:tc>
          <w:tcPr>
            <w:tcW w:w="1250" w:type="pct"/>
            <w:tcBorders>
              <w:top w:val="single" w:sz="4" w:space="0" w:color="auto"/>
              <w:left w:val="nil"/>
              <w:bottom w:val="single" w:sz="4" w:space="0" w:color="auto"/>
              <w:right w:val="single" w:sz="4" w:space="0" w:color="auto"/>
            </w:tcBorders>
            <w:shd w:val="clear" w:color="auto" w:fill="auto"/>
            <w:vAlign w:val="center"/>
            <w:hideMark/>
          </w:tcPr>
          <w:p w14:paraId="57861033" w14:textId="77777777" w:rsidR="006F733C" w:rsidRPr="00786C3E" w:rsidRDefault="006F733C" w:rsidP="00E3165A">
            <w:pPr>
              <w:jc w:val="center"/>
              <w:rPr>
                <w:b/>
                <w:bCs/>
                <w:color w:val="000000"/>
                <w:sz w:val="16"/>
                <w:szCs w:val="16"/>
              </w:rPr>
            </w:pPr>
            <w:r w:rsidRPr="00786C3E">
              <w:rPr>
                <w:b/>
                <w:bCs/>
                <w:sz w:val="16"/>
                <w:szCs w:val="16"/>
              </w:rPr>
              <w:t>Вода</w:t>
            </w:r>
          </w:p>
        </w:tc>
      </w:tr>
      <w:tr w:rsidR="006F733C" w:rsidRPr="00786C3E" w14:paraId="6F0CB50E" w14:textId="77777777" w:rsidTr="00E3165A">
        <w:trPr>
          <w:trHeight w:val="20"/>
        </w:trPr>
        <w:tc>
          <w:tcPr>
            <w:tcW w:w="1250" w:type="pct"/>
            <w:vMerge w:val="restart"/>
            <w:tcBorders>
              <w:top w:val="nil"/>
              <w:left w:val="single" w:sz="4" w:space="0" w:color="auto"/>
              <w:bottom w:val="single" w:sz="4" w:space="0" w:color="000000"/>
              <w:right w:val="single" w:sz="4" w:space="0" w:color="auto"/>
            </w:tcBorders>
            <w:shd w:val="clear" w:color="auto" w:fill="auto"/>
            <w:vAlign w:val="center"/>
            <w:hideMark/>
          </w:tcPr>
          <w:p w14:paraId="1E6A3CCA" w14:textId="77777777" w:rsidR="006F733C" w:rsidRPr="00786C3E" w:rsidRDefault="006F733C" w:rsidP="00E3165A">
            <w:pPr>
              <w:jc w:val="center"/>
              <w:rPr>
                <w:color w:val="000000"/>
                <w:sz w:val="16"/>
                <w:szCs w:val="16"/>
              </w:rPr>
            </w:pPr>
            <w:r w:rsidRPr="00786C3E">
              <w:rPr>
                <w:color w:val="000000"/>
                <w:sz w:val="16"/>
                <w:szCs w:val="16"/>
              </w:rPr>
              <w:t>ООО "Энергосфера-Иркутск"</w:t>
            </w:r>
          </w:p>
        </w:tc>
        <w:tc>
          <w:tcPr>
            <w:tcW w:w="3750" w:type="pct"/>
            <w:gridSpan w:val="3"/>
            <w:tcBorders>
              <w:top w:val="single" w:sz="4" w:space="0" w:color="auto"/>
              <w:left w:val="nil"/>
              <w:bottom w:val="single" w:sz="4" w:space="0" w:color="auto"/>
              <w:right w:val="single" w:sz="4" w:space="0" w:color="000000"/>
            </w:tcBorders>
            <w:shd w:val="clear" w:color="auto" w:fill="auto"/>
            <w:vAlign w:val="center"/>
            <w:hideMark/>
          </w:tcPr>
          <w:p w14:paraId="6CAAC9CD" w14:textId="77777777" w:rsidR="006F733C" w:rsidRPr="00786C3E" w:rsidRDefault="006F733C" w:rsidP="00E3165A">
            <w:pPr>
              <w:jc w:val="center"/>
              <w:rPr>
                <w:color w:val="000000"/>
                <w:sz w:val="16"/>
                <w:szCs w:val="16"/>
              </w:rPr>
            </w:pPr>
            <w:r w:rsidRPr="00786C3E">
              <w:rPr>
                <w:color w:val="000000"/>
                <w:sz w:val="16"/>
                <w:szCs w:val="16"/>
              </w:rPr>
              <w:t>Для потребителей в случае отсутствия дифференциации тарифов по схеме подключения</w:t>
            </w:r>
          </w:p>
        </w:tc>
      </w:tr>
      <w:tr w:rsidR="006F733C" w:rsidRPr="00786C3E" w14:paraId="5D64DC33" w14:textId="77777777" w:rsidTr="00E3165A">
        <w:trPr>
          <w:trHeight w:val="20"/>
        </w:trPr>
        <w:tc>
          <w:tcPr>
            <w:tcW w:w="1250" w:type="pct"/>
            <w:vMerge/>
            <w:tcBorders>
              <w:top w:val="nil"/>
              <w:left w:val="single" w:sz="4" w:space="0" w:color="auto"/>
              <w:bottom w:val="single" w:sz="4" w:space="0" w:color="000000"/>
              <w:right w:val="single" w:sz="4" w:space="0" w:color="auto"/>
            </w:tcBorders>
            <w:vAlign w:val="center"/>
            <w:hideMark/>
          </w:tcPr>
          <w:p w14:paraId="558AD664" w14:textId="77777777" w:rsidR="006F733C" w:rsidRPr="00786C3E" w:rsidRDefault="006F733C" w:rsidP="00E3165A">
            <w:pPr>
              <w:rPr>
                <w:color w:val="000000"/>
                <w:sz w:val="16"/>
                <w:szCs w:val="16"/>
              </w:rPr>
            </w:pPr>
          </w:p>
        </w:tc>
        <w:tc>
          <w:tcPr>
            <w:tcW w:w="1250" w:type="pct"/>
            <w:vMerge w:val="restart"/>
            <w:tcBorders>
              <w:top w:val="nil"/>
              <w:left w:val="single" w:sz="4" w:space="0" w:color="auto"/>
              <w:bottom w:val="single" w:sz="4" w:space="0" w:color="auto"/>
              <w:right w:val="single" w:sz="4" w:space="0" w:color="auto"/>
            </w:tcBorders>
            <w:shd w:val="clear" w:color="auto" w:fill="auto"/>
            <w:vAlign w:val="center"/>
            <w:hideMark/>
          </w:tcPr>
          <w:p w14:paraId="4A4FA15B" w14:textId="77777777" w:rsidR="006F733C" w:rsidRPr="00786C3E" w:rsidRDefault="006F733C" w:rsidP="00E3165A">
            <w:pPr>
              <w:jc w:val="center"/>
              <w:rPr>
                <w:color w:val="000000"/>
                <w:sz w:val="16"/>
                <w:szCs w:val="16"/>
              </w:rPr>
            </w:pPr>
            <w:r w:rsidRPr="00786C3E">
              <w:rPr>
                <w:color w:val="000000"/>
                <w:sz w:val="16"/>
                <w:szCs w:val="16"/>
              </w:rPr>
              <w:t>одноставочный тариф, руб./Гкал (без учета НДС)</w:t>
            </w:r>
          </w:p>
        </w:tc>
        <w:tc>
          <w:tcPr>
            <w:tcW w:w="1250" w:type="pct"/>
            <w:tcBorders>
              <w:top w:val="nil"/>
              <w:left w:val="nil"/>
              <w:bottom w:val="single" w:sz="4" w:space="0" w:color="auto"/>
              <w:right w:val="single" w:sz="4" w:space="0" w:color="auto"/>
            </w:tcBorders>
            <w:shd w:val="clear" w:color="auto" w:fill="auto"/>
            <w:vAlign w:val="center"/>
            <w:hideMark/>
          </w:tcPr>
          <w:p w14:paraId="6BEDF087" w14:textId="77777777" w:rsidR="006F733C" w:rsidRPr="00786C3E" w:rsidRDefault="006F733C" w:rsidP="00E3165A">
            <w:pPr>
              <w:jc w:val="center"/>
              <w:rPr>
                <w:color w:val="000000"/>
                <w:sz w:val="16"/>
                <w:szCs w:val="16"/>
              </w:rPr>
            </w:pPr>
            <w:r w:rsidRPr="00786C3E">
              <w:rPr>
                <w:sz w:val="16"/>
                <w:szCs w:val="16"/>
              </w:rPr>
              <w:t>с 01.01.2019 по 30.06.2019</w:t>
            </w:r>
          </w:p>
        </w:tc>
        <w:tc>
          <w:tcPr>
            <w:tcW w:w="1250" w:type="pct"/>
            <w:tcBorders>
              <w:top w:val="nil"/>
              <w:left w:val="nil"/>
              <w:bottom w:val="single" w:sz="4" w:space="0" w:color="auto"/>
              <w:right w:val="single" w:sz="4" w:space="0" w:color="auto"/>
            </w:tcBorders>
            <w:shd w:val="clear" w:color="auto" w:fill="auto"/>
            <w:vAlign w:val="center"/>
            <w:hideMark/>
          </w:tcPr>
          <w:p w14:paraId="22316E65" w14:textId="77777777" w:rsidR="006F733C" w:rsidRPr="00786C3E" w:rsidRDefault="006F733C" w:rsidP="00E3165A">
            <w:pPr>
              <w:jc w:val="center"/>
              <w:rPr>
                <w:color w:val="000000"/>
                <w:sz w:val="16"/>
                <w:szCs w:val="16"/>
              </w:rPr>
            </w:pPr>
            <w:r w:rsidRPr="00786C3E">
              <w:rPr>
                <w:color w:val="000000"/>
                <w:sz w:val="16"/>
                <w:szCs w:val="16"/>
              </w:rPr>
              <w:t>34461,12</w:t>
            </w:r>
          </w:p>
        </w:tc>
      </w:tr>
      <w:tr w:rsidR="006F733C" w:rsidRPr="00786C3E" w14:paraId="110D26F4" w14:textId="77777777" w:rsidTr="00E3165A">
        <w:trPr>
          <w:trHeight w:val="20"/>
        </w:trPr>
        <w:tc>
          <w:tcPr>
            <w:tcW w:w="1250" w:type="pct"/>
            <w:vMerge/>
            <w:tcBorders>
              <w:top w:val="nil"/>
              <w:left w:val="single" w:sz="4" w:space="0" w:color="auto"/>
              <w:bottom w:val="single" w:sz="4" w:space="0" w:color="000000"/>
              <w:right w:val="single" w:sz="4" w:space="0" w:color="auto"/>
            </w:tcBorders>
            <w:vAlign w:val="center"/>
            <w:hideMark/>
          </w:tcPr>
          <w:p w14:paraId="0160839F"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6EA61E3C"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75E2DBD5" w14:textId="77777777" w:rsidR="006F733C" w:rsidRPr="00786C3E" w:rsidRDefault="006F733C" w:rsidP="00E3165A">
            <w:pPr>
              <w:jc w:val="center"/>
              <w:rPr>
                <w:color w:val="000000"/>
                <w:sz w:val="16"/>
                <w:szCs w:val="16"/>
              </w:rPr>
            </w:pPr>
            <w:r w:rsidRPr="00786C3E">
              <w:rPr>
                <w:sz w:val="16"/>
                <w:szCs w:val="16"/>
              </w:rPr>
              <w:t>с 01.07.2019 по 31.12.2019</w:t>
            </w:r>
          </w:p>
        </w:tc>
        <w:tc>
          <w:tcPr>
            <w:tcW w:w="1250" w:type="pct"/>
            <w:tcBorders>
              <w:top w:val="nil"/>
              <w:left w:val="nil"/>
              <w:bottom w:val="single" w:sz="4" w:space="0" w:color="auto"/>
              <w:right w:val="single" w:sz="4" w:space="0" w:color="auto"/>
            </w:tcBorders>
            <w:shd w:val="clear" w:color="auto" w:fill="auto"/>
            <w:vAlign w:val="center"/>
            <w:hideMark/>
          </w:tcPr>
          <w:p w14:paraId="1B185F4F" w14:textId="77777777" w:rsidR="006F733C" w:rsidRPr="00786C3E" w:rsidRDefault="006F733C" w:rsidP="00E3165A">
            <w:pPr>
              <w:jc w:val="center"/>
              <w:rPr>
                <w:color w:val="000000"/>
                <w:sz w:val="16"/>
                <w:szCs w:val="16"/>
              </w:rPr>
            </w:pPr>
            <w:r w:rsidRPr="00786C3E">
              <w:rPr>
                <w:color w:val="000000"/>
                <w:sz w:val="16"/>
                <w:szCs w:val="16"/>
              </w:rPr>
              <w:t>3809,63</w:t>
            </w:r>
          </w:p>
        </w:tc>
      </w:tr>
      <w:tr w:rsidR="006F733C" w:rsidRPr="00786C3E" w14:paraId="671E1B7A" w14:textId="77777777" w:rsidTr="00E3165A">
        <w:trPr>
          <w:trHeight w:val="20"/>
        </w:trPr>
        <w:tc>
          <w:tcPr>
            <w:tcW w:w="1250" w:type="pct"/>
            <w:vMerge/>
            <w:tcBorders>
              <w:top w:val="nil"/>
              <w:left w:val="single" w:sz="4" w:space="0" w:color="auto"/>
              <w:bottom w:val="single" w:sz="4" w:space="0" w:color="000000"/>
              <w:right w:val="single" w:sz="4" w:space="0" w:color="auto"/>
            </w:tcBorders>
            <w:vAlign w:val="center"/>
            <w:hideMark/>
          </w:tcPr>
          <w:p w14:paraId="409C1C88"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3FFF6898"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445C6B3B" w14:textId="77777777" w:rsidR="006F733C" w:rsidRPr="00786C3E" w:rsidRDefault="006F733C" w:rsidP="00E3165A">
            <w:pPr>
              <w:jc w:val="center"/>
              <w:rPr>
                <w:color w:val="000000"/>
                <w:sz w:val="16"/>
                <w:szCs w:val="16"/>
              </w:rPr>
            </w:pPr>
            <w:r w:rsidRPr="00786C3E">
              <w:rPr>
                <w:sz w:val="16"/>
                <w:szCs w:val="16"/>
              </w:rPr>
              <w:t>с 01.01.2020 по 30.06.2020</w:t>
            </w:r>
          </w:p>
        </w:tc>
        <w:tc>
          <w:tcPr>
            <w:tcW w:w="1250" w:type="pct"/>
            <w:tcBorders>
              <w:top w:val="nil"/>
              <w:left w:val="nil"/>
              <w:bottom w:val="single" w:sz="4" w:space="0" w:color="auto"/>
              <w:right w:val="single" w:sz="4" w:space="0" w:color="auto"/>
            </w:tcBorders>
            <w:shd w:val="clear" w:color="auto" w:fill="auto"/>
            <w:vAlign w:val="center"/>
            <w:hideMark/>
          </w:tcPr>
          <w:p w14:paraId="288A925F" w14:textId="77777777" w:rsidR="006F733C" w:rsidRPr="00786C3E" w:rsidRDefault="006F733C" w:rsidP="00E3165A">
            <w:pPr>
              <w:jc w:val="center"/>
              <w:rPr>
                <w:color w:val="000000"/>
                <w:sz w:val="16"/>
                <w:szCs w:val="16"/>
              </w:rPr>
            </w:pPr>
            <w:r w:rsidRPr="00786C3E">
              <w:rPr>
                <w:color w:val="000000"/>
                <w:sz w:val="16"/>
                <w:szCs w:val="16"/>
              </w:rPr>
              <w:t>4175,51</w:t>
            </w:r>
          </w:p>
        </w:tc>
      </w:tr>
      <w:tr w:rsidR="006F733C" w:rsidRPr="00786C3E" w14:paraId="6939E35A" w14:textId="77777777" w:rsidTr="00E3165A">
        <w:trPr>
          <w:trHeight w:val="20"/>
        </w:trPr>
        <w:tc>
          <w:tcPr>
            <w:tcW w:w="1250" w:type="pct"/>
            <w:vMerge/>
            <w:tcBorders>
              <w:top w:val="nil"/>
              <w:left w:val="single" w:sz="4" w:space="0" w:color="auto"/>
              <w:bottom w:val="single" w:sz="4" w:space="0" w:color="000000"/>
              <w:right w:val="single" w:sz="4" w:space="0" w:color="auto"/>
            </w:tcBorders>
            <w:vAlign w:val="center"/>
            <w:hideMark/>
          </w:tcPr>
          <w:p w14:paraId="091116C7"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6FA382A4"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6ED7D02D" w14:textId="77777777" w:rsidR="006F733C" w:rsidRPr="00786C3E" w:rsidRDefault="006F733C" w:rsidP="00E3165A">
            <w:pPr>
              <w:jc w:val="center"/>
              <w:rPr>
                <w:color w:val="000000"/>
                <w:sz w:val="16"/>
                <w:szCs w:val="16"/>
              </w:rPr>
            </w:pPr>
            <w:r w:rsidRPr="00786C3E">
              <w:rPr>
                <w:sz w:val="16"/>
                <w:szCs w:val="16"/>
              </w:rPr>
              <w:t>с 01.07.2020 по 31.12.2020</w:t>
            </w:r>
          </w:p>
        </w:tc>
        <w:tc>
          <w:tcPr>
            <w:tcW w:w="1250" w:type="pct"/>
            <w:tcBorders>
              <w:top w:val="nil"/>
              <w:left w:val="nil"/>
              <w:bottom w:val="single" w:sz="4" w:space="0" w:color="auto"/>
              <w:right w:val="single" w:sz="4" w:space="0" w:color="auto"/>
            </w:tcBorders>
            <w:shd w:val="clear" w:color="auto" w:fill="auto"/>
            <w:vAlign w:val="center"/>
            <w:hideMark/>
          </w:tcPr>
          <w:p w14:paraId="685A3F43" w14:textId="77777777" w:rsidR="006F733C" w:rsidRPr="00786C3E" w:rsidRDefault="006F733C" w:rsidP="00E3165A">
            <w:pPr>
              <w:jc w:val="center"/>
              <w:rPr>
                <w:color w:val="000000"/>
                <w:sz w:val="16"/>
                <w:szCs w:val="16"/>
              </w:rPr>
            </w:pPr>
            <w:r w:rsidRPr="00786C3E">
              <w:rPr>
                <w:color w:val="000000"/>
                <w:sz w:val="16"/>
                <w:szCs w:val="16"/>
              </w:rPr>
              <w:t>3577,93</w:t>
            </w:r>
          </w:p>
        </w:tc>
      </w:tr>
      <w:tr w:rsidR="006F733C" w:rsidRPr="00786C3E" w14:paraId="09DBD14E" w14:textId="77777777" w:rsidTr="00E3165A">
        <w:trPr>
          <w:trHeight w:val="20"/>
        </w:trPr>
        <w:tc>
          <w:tcPr>
            <w:tcW w:w="1250" w:type="pct"/>
            <w:vMerge/>
            <w:tcBorders>
              <w:top w:val="nil"/>
              <w:left w:val="single" w:sz="4" w:space="0" w:color="auto"/>
              <w:bottom w:val="single" w:sz="4" w:space="0" w:color="000000"/>
              <w:right w:val="single" w:sz="4" w:space="0" w:color="auto"/>
            </w:tcBorders>
            <w:vAlign w:val="center"/>
            <w:hideMark/>
          </w:tcPr>
          <w:p w14:paraId="6CD3D0C1"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14FC6CE2"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32E9DBD1" w14:textId="77777777" w:rsidR="006F733C" w:rsidRPr="00786C3E" w:rsidRDefault="006F733C" w:rsidP="00E3165A">
            <w:pPr>
              <w:jc w:val="center"/>
              <w:rPr>
                <w:color w:val="000000"/>
                <w:sz w:val="16"/>
                <w:szCs w:val="16"/>
              </w:rPr>
            </w:pPr>
            <w:r w:rsidRPr="00786C3E">
              <w:rPr>
                <w:sz w:val="16"/>
                <w:szCs w:val="16"/>
              </w:rPr>
              <w:t>с 01.01.2021 по 30.06.2021</w:t>
            </w:r>
          </w:p>
        </w:tc>
        <w:tc>
          <w:tcPr>
            <w:tcW w:w="1250" w:type="pct"/>
            <w:tcBorders>
              <w:top w:val="nil"/>
              <w:left w:val="nil"/>
              <w:bottom w:val="single" w:sz="4" w:space="0" w:color="auto"/>
              <w:right w:val="single" w:sz="4" w:space="0" w:color="auto"/>
            </w:tcBorders>
            <w:shd w:val="clear" w:color="auto" w:fill="auto"/>
            <w:vAlign w:val="center"/>
            <w:hideMark/>
          </w:tcPr>
          <w:p w14:paraId="50A29FDD" w14:textId="77777777" w:rsidR="006F733C" w:rsidRPr="00786C3E" w:rsidRDefault="006F733C" w:rsidP="00E3165A">
            <w:pPr>
              <w:jc w:val="center"/>
              <w:rPr>
                <w:color w:val="000000"/>
                <w:sz w:val="16"/>
                <w:szCs w:val="16"/>
              </w:rPr>
            </w:pPr>
            <w:r w:rsidRPr="00786C3E">
              <w:rPr>
                <w:color w:val="000000"/>
                <w:sz w:val="16"/>
                <w:szCs w:val="16"/>
              </w:rPr>
              <w:t>3577,93</w:t>
            </w:r>
          </w:p>
        </w:tc>
      </w:tr>
      <w:tr w:rsidR="006F733C" w:rsidRPr="00786C3E" w14:paraId="61310DEF" w14:textId="77777777" w:rsidTr="00E3165A">
        <w:trPr>
          <w:trHeight w:val="20"/>
        </w:trPr>
        <w:tc>
          <w:tcPr>
            <w:tcW w:w="1250" w:type="pct"/>
            <w:vMerge/>
            <w:tcBorders>
              <w:top w:val="nil"/>
              <w:left w:val="single" w:sz="4" w:space="0" w:color="auto"/>
              <w:bottom w:val="single" w:sz="4" w:space="0" w:color="000000"/>
              <w:right w:val="single" w:sz="4" w:space="0" w:color="auto"/>
            </w:tcBorders>
            <w:vAlign w:val="center"/>
            <w:hideMark/>
          </w:tcPr>
          <w:p w14:paraId="50F96604"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0ACB88A4"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3D459F3F" w14:textId="77777777" w:rsidR="006F733C" w:rsidRPr="00786C3E" w:rsidRDefault="006F733C" w:rsidP="00E3165A">
            <w:pPr>
              <w:jc w:val="center"/>
              <w:rPr>
                <w:color w:val="000000"/>
                <w:sz w:val="16"/>
                <w:szCs w:val="16"/>
              </w:rPr>
            </w:pPr>
            <w:r w:rsidRPr="00786C3E">
              <w:rPr>
                <w:sz w:val="16"/>
                <w:szCs w:val="16"/>
              </w:rPr>
              <w:t>с 01.07.2021 по 31.12.2021</w:t>
            </w:r>
          </w:p>
        </w:tc>
        <w:tc>
          <w:tcPr>
            <w:tcW w:w="1250" w:type="pct"/>
            <w:tcBorders>
              <w:top w:val="nil"/>
              <w:left w:val="nil"/>
              <w:bottom w:val="single" w:sz="4" w:space="0" w:color="auto"/>
              <w:right w:val="single" w:sz="4" w:space="0" w:color="auto"/>
            </w:tcBorders>
            <w:shd w:val="clear" w:color="auto" w:fill="auto"/>
            <w:vAlign w:val="center"/>
            <w:hideMark/>
          </w:tcPr>
          <w:p w14:paraId="32FAF90C" w14:textId="77777777" w:rsidR="006F733C" w:rsidRPr="00786C3E" w:rsidRDefault="006F733C" w:rsidP="00E3165A">
            <w:pPr>
              <w:jc w:val="center"/>
              <w:rPr>
                <w:color w:val="000000"/>
                <w:sz w:val="16"/>
                <w:szCs w:val="16"/>
              </w:rPr>
            </w:pPr>
            <w:r w:rsidRPr="00786C3E">
              <w:rPr>
                <w:color w:val="000000"/>
                <w:sz w:val="16"/>
                <w:szCs w:val="16"/>
              </w:rPr>
              <w:t>3382,25</w:t>
            </w:r>
          </w:p>
        </w:tc>
      </w:tr>
      <w:tr w:rsidR="006F733C" w:rsidRPr="00786C3E" w14:paraId="20A827B5" w14:textId="77777777" w:rsidTr="00E3165A">
        <w:trPr>
          <w:trHeight w:val="20"/>
        </w:trPr>
        <w:tc>
          <w:tcPr>
            <w:tcW w:w="1250" w:type="pct"/>
            <w:vMerge/>
            <w:tcBorders>
              <w:top w:val="nil"/>
              <w:left w:val="single" w:sz="4" w:space="0" w:color="auto"/>
              <w:bottom w:val="single" w:sz="4" w:space="0" w:color="000000"/>
              <w:right w:val="single" w:sz="4" w:space="0" w:color="auto"/>
            </w:tcBorders>
            <w:vAlign w:val="center"/>
            <w:hideMark/>
          </w:tcPr>
          <w:p w14:paraId="31F07C17" w14:textId="77777777" w:rsidR="006F733C" w:rsidRPr="00786C3E" w:rsidRDefault="006F733C" w:rsidP="00E3165A">
            <w:pPr>
              <w:rPr>
                <w:color w:val="000000"/>
                <w:sz w:val="16"/>
                <w:szCs w:val="16"/>
              </w:rPr>
            </w:pPr>
          </w:p>
        </w:tc>
        <w:tc>
          <w:tcPr>
            <w:tcW w:w="3750" w:type="pct"/>
            <w:gridSpan w:val="3"/>
            <w:tcBorders>
              <w:top w:val="single" w:sz="4" w:space="0" w:color="auto"/>
              <w:left w:val="nil"/>
              <w:bottom w:val="single" w:sz="4" w:space="0" w:color="auto"/>
              <w:right w:val="single" w:sz="4" w:space="0" w:color="000000"/>
            </w:tcBorders>
            <w:shd w:val="clear" w:color="auto" w:fill="auto"/>
            <w:vAlign w:val="center"/>
            <w:hideMark/>
          </w:tcPr>
          <w:p w14:paraId="71D55844" w14:textId="77777777" w:rsidR="006F733C" w:rsidRPr="00786C3E" w:rsidRDefault="006F733C" w:rsidP="00E3165A">
            <w:pPr>
              <w:jc w:val="center"/>
              <w:rPr>
                <w:color w:val="000000"/>
                <w:sz w:val="16"/>
                <w:szCs w:val="16"/>
              </w:rPr>
            </w:pPr>
            <w:r w:rsidRPr="00786C3E">
              <w:rPr>
                <w:color w:val="000000"/>
                <w:sz w:val="16"/>
                <w:szCs w:val="16"/>
              </w:rPr>
              <w:t>Население</w:t>
            </w:r>
          </w:p>
        </w:tc>
      </w:tr>
      <w:tr w:rsidR="006F733C" w:rsidRPr="00786C3E" w14:paraId="298DB06F" w14:textId="77777777" w:rsidTr="00E3165A">
        <w:trPr>
          <w:trHeight w:val="20"/>
        </w:trPr>
        <w:tc>
          <w:tcPr>
            <w:tcW w:w="1250" w:type="pct"/>
            <w:vMerge/>
            <w:tcBorders>
              <w:top w:val="nil"/>
              <w:left w:val="single" w:sz="4" w:space="0" w:color="auto"/>
              <w:bottom w:val="single" w:sz="4" w:space="0" w:color="000000"/>
              <w:right w:val="single" w:sz="4" w:space="0" w:color="auto"/>
            </w:tcBorders>
            <w:vAlign w:val="center"/>
            <w:hideMark/>
          </w:tcPr>
          <w:p w14:paraId="6E082018" w14:textId="77777777" w:rsidR="006F733C" w:rsidRPr="00786C3E" w:rsidRDefault="006F733C" w:rsidP="00E3165A">
            <w:pPr>
              <w:rPr>
                <w:color w:val="000000"/>
                <w:sz w:val="16"/>
                <w:szCs w:val="16"/>
              </w:rPr>
            </w:pPr>
          </w:p>
        </w:tc>
        <w:tc>
          <w:tcPr>
            <w:tcW w:w="1250" w:type="pct"/>
            <w:vMerge w:val="restart"/>
            <w:tcBorders>
              <w:top w:val="nil"/>
              <w:left w:val="single" w:sz="4" w:space="0" w:color="auto"/>
              <w:bottom w:val="single" w:sz="4" w:space="0" w:color="auto"/>
              <w:right w:val="single" w:sz="4" w:space="0" w:color="auto"/>
            </w:tcBorders>
            <w:shd w:val="clear" w:color="auto" w:fill="auto"/>
            <w:vAlign w:val="center"/>
            <w:hideMark/>
          </w:tcPr>
          <w:p w14:paraId="48C434A6" w14:textId="77777777" w:rsidR="006F733C" w:rsidRPr="00786C3E" w:rsidRDefault="006F733C" w:rsidP="00E3165A">
            <w:pPr>
              <w:jc w:val="center"/>
              <w:rPr>
                <w:color w:val="000000"/>
                <w:sz w:val="16"/>
                <w:szCs w:val="16"/>
              </w:rPr>
            </w:pPr>
            <w:r w:rsidRPr="00786C3E">
              <w:rPr>
                <w:color w:val="000000"/>
                <w:sz w:val="16"/>
                <w:szCs w:val="16"/>
              </w:rPr>
              <w:t>одноставочный тариф, руб./Гкал (с учетом НДС)</w:t>
            </w:r>
          </w:p>
        </w:tc>
        <w:tc>
          <w:tcPr>
            <w:tcW w:w="1250" w:type="pct"/>
            <w:tcBorders>
              <w:top w:val="nil"/>
              <w:left w:val="nil"/>
              <w:bottom w:val="single" w:sz="4" w:space="0" w:color="auto"/>
              <w:right w:val="single" w:sz="4" w:space="0" w:color="auto"/>
            </w:tcBorders>
            <w:shd w:val="clear" w:color="auto" w:fill="auto"/>
            <w:vAlign w:val="center"/>
            <w:hideMark/>
          </w:tcPr>
          <w:p w14:paraId="2A24AEEE" w14:textId="77777777" w:rsidR="006F733C" w:rsidRPr="00786C3E" w:rsidRDefault="006F733C" w:rsidP="00E3165A">
            <w:pPr>
              <w:jc w:val="center"/>
              <w:rPr>
                <w:color w:val="000000"/>
                <w:sz w:val="16"/>
                <w:szCs w:val="16"/>
              </w:rPr>
            </w:pPr>
            <w:r w:rsidRPr="00786C3E">
              <w:rPr>
                <w:sz w:val="16"/>
                <w:szCs w:val="16"/>
              </w:rPr>
              <w:t>с 01.01.2019 по 30.06.2019</w:t>
            </w:r>
          </w:p>
        </w:tc>
        <w:tc>
          <w:tcPr>
            <w:tcW w:w="1250" w:type="pct"/>
            <w:tcBorders>
              <w:top w:val="nil"/>
              <w:left w:val="nil"/>
              <w:bottom w:val="single" w:sz="4" w:space="0" w:color="auto"/>
              <w:right w:val="single" w:sz="4" w:space="0" w:color="auto"/>
            </w:tcBorders>
            <w:shd w:val="clear" w:color="auto" w:fill="auto"/>
            <w:vAlign w:val="center"/>
            <w:hideMark/>
          </w:tcPr>
          <w:p w14:paraId="5C57A625" w14:textId="77777777" w:rsidR="006F733C" w:rsidRPr="00786C3E" w:rsidRDefault="006F733C" w:rsidP="00E3165A">
            <w:pPr>
              <w:jc w:val="center"/>
              <w:rPr>
                <w:color w:val="000000"/>
                <w:sz w:val="16"/>
                <w:szCs w:val="16"/>
              </w:rPr>
            </w:pPr>
            <w:r w:rsidRPr="00786C3E">
              <w:rPr>
                <w:color w:val="000000"/>
                <w:sz w:val="16"/>
                <w:szCs w:val="16"/>
              </w:rPr>
              <w:t>2134,18</w:t>
            </w:r>
          </w:p>
        </w:tc>
      </w:tr>
      <w:tr w:rsidR="006F733C" w:rsidRPr="00786C3E" w14:paraId="48F5E038" w14:textId="77777777" w:rsidTr="00E3165A">
        <w:trPr>
          <w:trHeight w:val="20"/>
        </w:trPr>
        <w:tc>
          <w:tcPr>
            <w:tcW w:w="1250" w:type="pct"/>
            <w:vMerge/>
            <w:tcBorders>
              <w:top w:val="nil"/>
              <w:left w:val="single" w:sz="4" w:space="0" w:color="auto"/>
              <w:bottom w:val="single" w:sz="4" w:space="0" w:color="000000"/>
              <w:right w:val="single" w:sz="4" w:space="0" w:color="auto"/>
            </w:tcBorders>
            <w:vAlign w:val="center"/>
            <w:hideMark/>
          </w:tcPr>
          <w:p w14:paraId="3BB667BE"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5FB6C08F"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0106144E" w14:textId="77777777" w:rsidR="006F733C" w:rsidRPr="00786C3E" w:rsidRDefault="006F733C" w:rsidP="00E3165A">
            <w:pPr>
              <w:jc w:val="center"/>
              <w:rPr>
                <w:color w:val="000000"/>
                <w:sz w:val="16"/>
                <w:szCs w:val="16"/>
              </w:rPr>
            </w:pPr>
            <w:r w:rsidRPr="00786C3E">
              <w:rPr>
                <w:sz w:val="16"/>
                <w:szCs w:val="16"/>
              </w:rPr>
              <w:t>с 01.07.2019 по 31.12.2019</w:t>
            </w:r>
          </w:p>
        </w:tc>
        <w:tc>
          <w:tcPr>
            <w:tcW w:w="1250" w:type="pct"/>
            <w:tcBorders>
              <w:top w:val="nil"/>
              <w:left w:val="nil"/>
              <w:bottom w:val="single" w:sz="4" w:space="0" w:color="auto"/>
              <w:right w:val="single" w:sz="4" w:space="0" w:color="auto"/>
            </w:tcBorders>
            <w:shd w:val="clear" w:color="auto" w:fill="auto"/>
            <w:vAlign w:val="center"/>
            <w:hideMark/>
          </w:tcPr>
          <w:p w14:paraId="6145AC75" w14:textId="77777777" w:rsidR="006F733C" w:rsidRPr="00786C3E" w:rsidRDefault="006F733C" w:rsidP="00E3165A">
            <w:pPr>
              <w:jc w:val="center"/>
              <w:rPr>
                <w:color w:val="000000"/>
                <w:sz w:val="16"/>
                <w:szCs w:val="16"/>
              </w:rPr>
            </w:pPr>
            <w:r w:rsidRPr="00786C3E">
              <w:rPr>
                <w:color w:val="000000"/>
                <w:sz w:val="16"/>
                <w:szCs w:val="16"/>
              </w:rPr>
              <w:t>2196,07</w:t>
            </w:r>
          </w:p>
        </w:tc>
      </w:tr>
      <w:tr w:rsidR="006F733C" w:rsidRPr="00786C3E" w14:paraId="7830ACAA" w14:textId="77777777" w:rsidTr="00E3165A">
        <w:trPr>
          <w:trHeight w:val="20"/>
        </w:trPr>
        <w:tc>
          <w:tcPr>
            <w:tcW w:w="1250" w:type="pct"/>
            <w:vMerge/>
            <w:tcBorders>
              <w:top w:val="nil"/>
              <w:left w:val="single" w:sz="4" w:space="0" w:color="auto"/>
              <w:bottom w:val="single" w:sz="4" w:space="0" w:color="000000"/>
              <w:right w:val="single" w:sz="4" w:space="0" w:color="auto"/>
            </w:tcBorders>
            <w:vAlign w:val="center"/>
            <w:hideMark/>
          </w:tcPr>
          <w:p w14:paraId="1BA78FE0"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06473B73"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75C071A8" w14:textId="77777777" w:rsidR="006F733C" w:rsidRPr="00786C3E" w:rsidRDefault="006F733C" w:rsidP="00E3165A">
            <w:pPr>
              <w:jc w:val="center"/>
              <w:rPr>
                <w:color w:val="000000"/>
                <w:sz w:val="16"/>
                <w:szCs w:val="16"/>
              </w:rPr>
            </w:pPr>
            <w:r w:rsidRPr="00786C3E">
              <w:rPr>
                <w:sz w:val="16"/>
                <w:szCs w:val="16"/>
              </w:rPr>
              <w:t>с 01.01.2020 по 30.06.2020</w:t>
            </w:r>
          </w:p>
        </w:tc>
        <w:tc>
          <w:tcPr>
            <w:tcW w:w="1250" w:type="pct"/>
            <w:tcBorders>
              <w:top w:val="nil"/>
              <w:left w:val="nil"/>
              <w:bottom w:val="single" w:sz="4" w:space="0" w:color="auto"/>
              <w:right w:val="single" w:sz="4" w:space="0" w:color="auto"/>
            </w:tcBorders>
            <w:shd w:val="clear" w:color="auto" w:fill="auto"/>
            <w:vAlign w:val="center"/>
            <w:hideMark/>
          </w:tcPr>
          <w:p w14:paraId="72D533C9" w14:textId="77777777" w:rsidR="006F733C" w:rsidRPr="00786C3E" w:rsidRDefault="006F733C" w:rsidP="00E3165A">
            <w:pPr>
              <w:jc w:val="center"/>
              <w:rPr>
                <w:color w:val="000000"/>
                <w:sz w:val="16"/>
                <w:szCs w:val="16"/>
              </w:rPr>
            </w:pPr>
            <w:r w:rsidRPr="00786C3E">
              <w:rPr>
                <w:color w:val="000000"/>
                <w:sz w:val="16"/>
                <w:szCs w:val="16"/>
              </w:rPr>
              <w:t>2196,07</w:t>
            </w:r>
          </w:p>
        </w:tc>
      </w:tr>
      <w:tr w:rsidR="006F733C" w:rsidRPr="00786C3E" w14:paraId="1AC3BF31" w14:textId="77777777" w:rsidTr="00E3165A">
        <w:trPr>
          <w:trHeight w:val="20"/>
        </w:trPr>
        <w:tc>
          <w:tcPr>
            <w:tcW w:w="1250" w:type="pct"/>
            <w:vMerge/>
            <w:tcBorders>
              <w:top w:val="nil"/>
              <w:left w:val="single" w:sz="4" w:space="0" w:color="auto"/>
              <w:bottom w:val="single" w:sz="4" w:space="0" w:color="000000"/>
              <w:right w:val="single" w:sz="4" w:space="0" w:color="auto"/>
            </w:tcBorders>
            <w:vAlign w:val="center"/>
            <w:hideMark/>
          </w:tcPr>
          <w:p w14:paraId="7E5CDF54"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4BF0972C"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67E43DFC" w14:textId="77777777" w:rsidR="006F733C" w:rsidRPr="00786C3E" w:rsidRDefault="006F733C" w:rsidP="00E3165A">
            <w:pPr>
              <w:jc w:val="center"/>
              <w:rPr>
                <w:color w:val="000000"/>
                <w:sz w:val="16"/>
                <w:szCs w:val="16"/>
              </w:rPr>
            </w:pPr>
            <w:r w:rsidRPr="00786C3E">
              <w:rPr>
                <w:sz w:val="16"/>
                <w:szCs w:val="16"/>
              </w:rPr>
              <w:t>с 01.07.2020 по 31.12.2020</w:t>
            </w:r>
          </w:p>
        </w:tc>
        <w:tc>
          <w:tcPr>
            <w:tcW w:w="1250" w:type="pct"/>
            <w:tcBorders>
              <w:top w:val="nil"/>
              <w:left w:val="nil"/>
              <w:bottom w:val="single" w:sz="4" w:space="0" w:color="auto"/>
              <w:right w:val="single" w:sz="4" w:space="0" w:color="auto"/>
            </w:tcBorders>
            <w:shd w:val="clear" w:color="auto" w:fill="auto"/>
            <w:vAlign w:val="center"/>
            <w:hideMark/>
          </w:tcPr>
          <w:p w14:paraId="3A2AE5EE" w14:textId="77777777" w:rsidR="006F733C" w:rsidRPr="00786C3E" w:rsidRDefault="006F733C" w:rsidP="00E3165A">
            <w:pPr>
              <w:jc w:val="center"/>
              <w:rPr>
                <w:color w:val="000000"/>
                <w:sz w:val="16"/>
                <w:szCs w:val="16"/>
              </w:rPr>
            </w:pPr>
            <w:r w:rsidRPr="00786C3E">
              <w:rPr>
                <w:color w:val="000000"/>
                <w:sz w:val="16"/>
                <w:szCs w:val="16"/>
              </w:rPr>
              <w:t>2312,45</w:t>
            </w:r>
          </w:p>
        </w:tc>
      </w:tr>
      <w:tr w:rsidR="006F733C" w:rsidRPr="00786C3E" w14:paraId="79BFD903" w14:textId="77777777" w:rsidTr="00E3165A">
        <w:trPr>
          <w:trHeight w:val="20"/>
        </w:trPr>
        <w:tc>
          <w:tcPr>
            <w:tcW w:w="1250" w:type="pct"/>
            <w:vMerge/>
            <w:tcBorders>
              <w:top w:val="nil"/>
              <w:left w:val="single" w:sz="4" w:space="0" w:color="auto"/>
              <w:bottom w:val="single" w:sz="4" w:space="0" w:color="000000"/>
              <w:right w:val="single" w:sz="4" w:space="0" w:color="auto"/>
            </w:tcBorders>
            <w:vAlign w:val="center"/>
            <w:hideMark/>
          </w:tcPr>
          <w:p w14:paraId="628A8B92"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781958E5"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7F7448DE" w14:textId="77777777" w:rsidR="006F733C" w:rsidRPr="00786C3E" w:rsidRDefault="006F733C" w:rsidP="00E3165A">
            <w:pPr>
              <w:jc w:val="center"/>
              <w:rPr>
                <w:color w:val="000000"/>
                <w:sz w:val="16"/>
                <w:szCs w:val="16"/>
              </w:rPr>
            </w:pPr>
            <w:r w:rsidRPr="00786C3E">
              <w:rPr>
                <w:sz w:val="16"/>
                <w:szCs w:val="16"/>
              </w:rPr>
              <w:t>с 01.01.2021 по 30.06.2021</w:t>
            </w:r>
          </w:p>
        </w:tc>
        <w:tc>
          <w:tcPr>
            <w:tcW w:w="1250" w:type="pct"/>
            <w:tcBorders>
              <w:top w:val="nil"/>
              <w:left w:val="nil"/>
              <w:bottom w:val="single" w:sz="4" w:space="0" w:color="auto"/>
              <w:right w:val="single" w:sz="4" w:space="0" w:color="auto"/>
            </w:tcBorders>
            <w:shd w:val="clear" w:color="auto" w:fill="auto"/>
            <w:vAlign w:val="center"/>
            <w:hideMark/>
          </w:tcPr>
          <w:p w14:paraId="2B1C5A45" w14:textId="77777777" w:rsidR="006F733C" w:rsidRPr="00786C3E" w:rsidRDefault="006F733C" w:rsidP="00E3165A">
            <w:pPr>
              <w:jc w:val="center"/>
              <w:rPr>
                <w:color w:val="000000"/>
                <w:sz w:val="16"/>
                <w:szCs w:val="16"/>
              </w:rPr>
            </w:pPr>
            <w:r w:rsidRPr="00786C3E">
              <w:rPr>
                <w:color w:val="000000"/>
                <w:sz w:val="16"/>
                <w:szCs w:val="16"/>
              </w:rPr>
              <w:t>2312,46</w:t>
            </w:r>
          </w:p>
        </w:tc>
      </w:tr>
      <w:tr w:rsidR="006F733C" w:rsidRPr="00786C3E" w14:paraId="5231868A" w14:textId="77777777" w:rsidTr="00E3165A">
        <w:trPr>
          <w:trHeight w:val="20"/>
        </w:trPr>
        <w:tc>
          <w:tcPr>
            <w:tcW w:w="1250" w:type="pct"/>
            <w:vMerge/>
            <w:tcBorders>
              <w:top w:val="nil"/>
              <w:left w:val="single" w:sz="4" w:space="0" w:color="auto"/>
              <w:bottom w:val="single" w:sz="4" w:space="0" w:color="000000"/>
              <w:right w:val="single" w:sz="4" w:space="0" w:color="auto"/>
            </w:tcBorders>
            <w:vAlign w:val="center"/>
            <w:hideMark/>
          </w:tcPr>
          <w:p w14:paraId="4FF54106"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0ECC639E"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52164F1B" w14:textId="77777777" w:rsidR="006F733C" w:rsidRPr="00786C3E" w:rsidRDefault="006F733C" w:rsidP="00E3165A">
            <w:pPr>
              <w:jc w:val="center"/>
              <w:rPr>
                <w:color w:val="000000"/>
                <w:sz w:val="16"/>
                <w:szCs w:val="16"/>
              </w:rPr>
            </w:pPr>
            <w:r w:rsidRPr="00786C3E">
              <w:rPr>
                <w:sz w:val="16"/>
                <w:szCs w:val="16"/>
              </w:rPr>
              <w:t>с 01.07.2021 по 31.12.2021</w:t>
            </w:r>
          </w:p>
        </w:tc>
        <w:tc>
          <w:tcPr>
            <w:tcW w:w="1250" w:type="pct"/>
            <w:tcBorders>
              <w:top w:val="nil"/>
              <w:left w:val="nil"/>
              <w:bottom w:val="single" w:sz="4" w:space="0" w:color="auto"/>
              <w:right w:val="single" w:sz="4" w:space="0" w:color="auto"/>
            </w:tcBorders>
            <w:shd w:val="clear" w:color="auto" w:fill="auto"/>
            <w:vAlign w:val="center"/>
            <w:hideMark/>
          </w:tcPr>
          <w:p w14:paraId="3CE5AD2E" w14:textId="77777777" w:rsidR="006F733C" w:rsidRPr="00786C3E" w:rsidRDefault="006F733C" w:rsidP="00E3165A">
            <w:pPr>
              <w:jc w:val="center"/>
              <w:rPr>
                <w:color w:val="000000"/>
                <w:sz w:val="16"/>
                <w:szCs w:val="16"/>
              </w:rPr>
            </w:pPr>
            <w:r w:rsidRPr="00786C3E">
              <w:rPr>
                <w:color w:val="000000"/>
                <w:sz w:val="16"/>
                <w:szCs w:val="16"/>
              </w:rPr>
              <w:t>2400,32</w:t>
            </w:r>
          </w:p>
        </w:tc>
      </w:tr>
    </w:tbl>
    <w:p w14:paraId="4B704C68" w14:textId="3A033F29" w:rsidR="007E0590" w:rsidRDefault="007E0590" w:rsidP="007E0590">
      <w:pPr>
        <w:pStyle w:val="aff6"/>
        <w:ind w:firstLine="0"/>
      </w:pPr>
      <w:r w:rsidRPr="006F733C">
        <w:rPr>
          <w:b/>
          <w:bCs/>
        </w:rPr>
        <w:t xml:space="preserve">Таблица </w:t>
      </w:r>
      <w:r w:rsidRPr="006F733C">
        <w:rPr>
          <w:b/>
          <w:bCs/>
        </w:rPr>
        <w:fldChar w:fldCharType="begin"/>
      </w:r>
      <w:r w:rsidRPr="006F733C">
        <w:rPr>
          <w:b/>
          <w:bCs/>
        </w:rPr>
        <w:instrText xml:space="preserve"> STYLEREF 2 \s </w:instrText>
      </w:r>
      <w:r w:rsidRPr="006F733C">
        <w:rPr>
          <w:b/>
          <w:bCs/>
        </w:rPr>
        <w:fldChar w:fldCharType="separate"/>
      </w:r>
      <w:r w:rsidRPr="006F733C">
        <w:rPr>
          <w:b/>
          <w:bCs/>
          <w:noProof/>
        </w:rPr>
        <w:t>1.11</w:t>
      </w:r>
      <w:r w:rsidRPr="006F733C">
        <w:rPr>
          <w:b/>
          <w:bCs/>
          <w:noProof/>
        </w:rPr>
        <w:fldChar w:fldCharType="end"/>
      </w:r>
      <w:r w:rsidRPr="006F733C">
        <w:rPr>
          <w:b/>
          <w:bCs/>
        </w:rPr>
        <w:t>.</w:t>
      </w:r>
      <w:r w:rsidR="003749FE">
        <w:rPr>
          <w:b/>
          <w:bCs/>
        </w:rPr>
        <w:t>8</w:t>
      </w:r>
      <w:r w:rsidRPr="006F733C">
        <w:rPr>
          <w:b/>
          <w:bCs/>
        </w:rPr>
        <w:t xml:space="preserve"> – Динамика утвержденных цен (тарифов) для котельных ООО «Энергосфера-Иркутск»</w:t>
      </w:r>
      <w:r>
        <w:rPr>
          <w:b/>
          <w:bCs/>
        </w:rPr>
        <w:t xml:space="preserve"> </w:t>
      </w:r>
      <w:r w:rsidRPr="007E0590">
        <w:rPr>
          <w:b/>
          <w:bCs/>
        </w:rPr>
        <w:t>обеспечивающего горячее водоснабжение с использованием открытой системы теплоснабжения (горячего водоснабжения)</w:t>
      </w:r>
      <w:r>
        <w:rPr>
          <w:b/>
          <w:bCs/>
        </w:rPr>
        <w:t xml:space="preserve"> за 2016-2018 гг.</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541"/>
        <w:gridCol w:w="3128"/>
        <w:gridCol w:w="1901"/>
        <w:gridCol w:w="2341"/>
      </w:tblGrid>
      <w:tr w:rsidR="007E0590" w:rsidRPr="007E0590" w14:paraId="3FC72885" w14:textId="77777777" w:rsidTr="007E0590">
        <w:trPr>
          <w:tblHeader/>
        </w:trPr>
        <w:tc>
          <w:tcPr>
            <w:tcW w:w="1282" w:type="pct"/>
            <w:tcBorders>
              <w:top w:val="single" w:sz="4" w:space="0" w:color="auto"/>
              <w:bottom w:val="single" w:sz="4" w:space="0" w:color="auto"/>
              <w:right w:val="single" w:sz="4" w:space="0" w:color="auto"/>
            </w:tcBorders>
            <w:vAlign w:val="center"/>
          </w:tcPr>
          <w:p w14:paraId="2F3DDFFC" w14:textId="77777777" w:rsidR="007E0590" w:rsidRPr="007E0590" w:rsidRDefault="007E0590" w:rsidP="007E0590">
            <w:pPr>
              <w:pStyle w:val="affffffff1"/>
              <w:jc w:val="center"/>
              <w:rPr>
                <w:rFonts w:ascii="Times New Roman" w:hAnsi="Times New Roman" w:cs="Times New Roman"/>
                <w:b/>
                <w:bCs/>
                <w:sz w:val="16"/>
                <w:szCs w:val="16"/>
              </w:rPr>
            </w:pPr>
            <w:r w:rsidRPr="007E0590">
              <w:rPr>
                <w:rFonts w:ascii="Times New Roman" w:hAnsi="Times New Roman" w:cs="Times New Roman"/>
                <w:b/>
                <w:bCs/>
                <w:sz w:val="16"/>
                <w:szCs w:val="16"/>
              </w:rPr>
              <w:t>Наименование регулируемой организации</w:t>
            </w:r>
          </w:p>
        </w:tc>
        <w:tc>
          <w:tcPr>
            <w:tcW w:w="1578" w:type="pct"/>
            <w:tcBorders>
              <w:top w:val="single" w:sz="4" w:space="0" w:color="auto"/>
              <w:left w:val="single" w:sz="4" w:space="0" w:color="auto"/>
              <w:bottom w:val="single" w:sz="4" w:space="0" w:color="auto"/>
              <w:right w:val="single" w:sz="4" w:space="0" w:color="auto"/>
            </w:tcBorders>
            <w:vAlign w:val="center"/>
          </w:tcPr>
          <w:p w14:paraId="73C68FC0" w14:textId="77777777" w:rsidR="007E0590" w:rsidRPr="007E0590" w:rsidRDefault="007E0590" w:rsidP="007E0590">
            <w:pPr>
              <w:pStyle w:val="affffffff1"/>
              <w:jc w:val="center"/>
              <w:rPr>
                <w:rFonts w:ascii="Times New Roman" w:hAnsi="Times New Roman" w:cs="Times New Roman"/>
                <w:b/>
                <w:bCs/>
                <w:sz w:val="16"/>
                <w:szCs w:val="16"/>
              </w:rPr>
            </w:pPr>
            <w:r w:rsidRPr="007E0590">
              <w:rPr>
                <w:rFonts w:ascii="Times New Roman" w:hAnsi="Times New Roman" w:cs="Times New Roman"/>
                <w:b/>
                <w:bCs/>
                <w:sz w:val="16"/>
                <w:szCs w:val="16"/>
              </w:rPr>
              <w:t>Период действия</w:t>
            </w:r>
          </w:p>
        </w:tc>
        <w:tc>
          <w:tcPr>
            <w:tcW w:w="959" w:type="pct"/>
            <w:tcBorders>
              <w:top w:val="single" w:sz="4" w:space="0" w:color="auto"/>
              <w:left w:val="single" w:sz="4" w:space="0" w:color="auto"/>
              <w:bottom w:val="single" w:sz="4" w:space="0" w:color="auto"/>
              <w:right w:val="single" w:sz="4" w:space="0" w:color="auto"/>
            </w:tcBorders>
            <w:vAlign w:val="center"/>
          </w:tcPr>
          <w:p w14:paraId="2385A459" w14:textId="77777777" w:rsidR="007E0590" w:rsidRPr="007E0590" w:rsidRDefault="007E0590" w:rsidP="007E0590">
            <w:pPr>
              <w:pStyle w:val="affffffff1"/>
              <w:jc w:val="center"/>
              <w:rPr>
                <w:rFonts w:ascii="Times New Roman" w:hAnsi="Times New Roman" w:cs="Times New Roman"/>
                <w:b/>
                <w:bCs/>
                <w:sz w:val="16"/>
                <w:szCs w:val="16"/>
              </w:rPr>
            </w:pPr>
            <w:r w:rsidRPr="007E0590">
              <w:rPr>
                <w:rFonts w:ascii="Times New Roman" w:hAnsi="Times New Roman" w:cs="Times New Roman"/>
                <w:b/>
                <w:bCs/>
                <w:sz w:val="16"/>
                <w:szCs w:val="16"/>
              </w:rPr>
              <w:t>Компонент на теплоноситель руб./куб.м</w:t>
            </w:r>
          </w:p>
        </w:tc>
        <w:tc>
          <w:tcPr>
            <w:tcW w:w="1181" w:type="pct"/>
            <w:tcBorders>
              <w:top w:val="single" w:sz="4" w:space="0" w:color="auto"/>
              <w:left w:val="single" w:sz="4" w:space="0" w:color="auto"/>
              <w:bottom w:val="single" w:sz="4" w:space="0" w:color="auto"/>
            </w:tcBorders>
            <w:vAlign w:val="center"/>
          </w:tcPr>
          <w:p w14:paraId="58FEBDE0" w14:textId="77777777" w:rsidR="007E0590" w:rsidRPr="007E0590" w:rsidRDefault="007E0590" w:rsidP="007E0590">
            <w:pPr>
              <w:pStyle w:val="affffffff1"/>
              <w:jc w:val="center"/>
              <w:rPr>
                <w:rFonts w:ascii="Times New Roman" w:hAnsi="Times New Roman" w:cs="Times New Roman"/>
                <w:b/>
                <w:bCs/>
                <w:sz w:val="16"/>
                <w:szCs w:val="16"/>
              </w:rPr>
            </w:pPr>
            <w:r w:rsidRPr="007E0590">
              <w:rPr>
                <w:rFonts w:ascii="Times New Roman" w:hAnsi="Times New Roman" w:cs="Times New Roman"/>
                <w:b/>
                <w:bCs/>
                <w:sz w:val="16"/>
                <w:szCs w:val="16"/>
              </w:rPr>
              <w:t>Компонент на тепловую энергию одноставочный, руб./Гкал</w:t>
            </w:r>
          </w:p>
        </w:tc>
      </w:tr>
      <w:tr w:rsidR="007E0590" w:rsidRPr="007E0590" w14:paraId="57F97F9F" w14:textId="77777777" w:rsidTr="007E0590">
        <w:tc>
          <w:tcPr>
            <w:tcW w:w="1282" w:type="pct"/>
            <w:vMerge w:val="restart"/>
            <w:tcBorders>
              <w:top w:val="single" w:sz="4" w:space="0" w:color="auto"/>
              <w:bottom w:val="single" w:sz="4" w:space="0" w:color="auto"/>
              <w:right w:val="single" w:sz="4" w:space="0" w:color="auto"/>
            </w:tcBorders>
            <w:vAlign w:val="center"/>
          </w:tcPr>
          <w:p w14:paraId="566A509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ООО "Энергосфера-Иркутск"</w:t>
            </w:r>
          </w:p>
        </w:tc>
        <w:tc>
          <w:tcPr>
            <w:tcW w:w="3718" w:type="pct"/>
            <w:gridSpan w:val="3"/>
            <w:tcBorders>
              <w:top w:val="single" w:sz="4" w:space="0" w:color="auto"/>
              <w:left w:val="single" w:sz="4" w:space="0" w:color="auto"/>
              <w:bottom w:val="single" w:sz="4" w:space="0" w:color="auto"/>
            </w:tcBorders>
            <w:vAlign w:val="center"/>
          </w:tcPr>
          <w:p w14:paraId="47A31F6D"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Прочие потребители (без учета НДС)</w:t>
            </w:r>
          </w:p>
        </w:tc>
      </w:tr>
      <w:tr w:rsidR="007E0590" w:rsidRPr="007E0590" w14:paraId="7DC32639" w14:textId="77777777" w:rsidTr="007E0590">
        <w:tc>
          <w:tcPr>
            <w:tcW w:w="1282" w:type="pct"/>
            <w:vMerge/>
            <w:tcBorders>
              <w:top w:val="single" w:sz="4" w:space="0" w:color="auto"/>
              <w:bottom w:val="single" w:sz="4" w:space="0" w:color="auto"/>
              <w:right w:val="single" w:sz="4" w:space="0" w:color="auto"/>
            </w:tcBorders>
            <w:vAlign w:val="center"/>
          </w:tcPr>
          <w:p w14:paraId="19A1ED9A" w14:textId="77777777" w:rsidR="007E0590" w:rsidRPr="007E0590" w:rsidRDefault="007E0590" w:rsidP="007E0590">
            <w:pPr>
              <w:pStyle w:val="affffffff1"/>
              <w:jc w:val="center"/>
              <w:rPr>
                <w:rFonts w:ascii="Times New Roman" w:hAnsi="Times New Roman" w:cs="Times New Roman"/>
                <w:sz w:val="16"/>
                <w:szCs w:val="16"/>
              </w:rPr>
            </w:pPr>
          </w:p>
        </w:tc>
        <w:tc>
          <w:tcPr>
            <w:tcW w:w="1578" w:type="pct"/>
            <w:tcBorders>
              <w:top w:val="single" w:sz="4" w:space="0" w:color="auto"/>
              <w:left w:val="single" w:sz="4" w:space="0" w:color="auto"/>
              <w:bottom w:val="single" w:sz="4" w:space="0" w:color="auto"/>
              <w:right w:val="single" w:sz="4" w:space="0" w:color="auto"/>
            </w:tcBorders>
            <w:vAlign w:val="center"/>
          </w:tcPr>
          <w:p w14:paraId="7424E391"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01.01.2016 по 30.06.2016</w:t>
            </w:r>
          </w:p>
        </w:tc>
        <w:tc>
          <w:tcPr>
            <w:tcW w:w="959" w:type="pct"/>
            <w:tcBorders>
              <w:top w:val="single" w:sz="4" w:space="0" w:color="auto"/>
              <w:left w:val="single" w:sz="4" w:space="0" w:color="auto"/>
              <w:bottom w:val="single" w:sz="4" w:space="0" w:color="auto"/>
              <w:right w:val="single" w:sz="4" w:space="0" w:color="auto"/>
            </w:tcBorders>
            <w:vAlign w:val="center"/>
          </w:tcPr>
          <w:p w14:paraId="463B1B79"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16,48</w:t>
            </w:r>
          </w:p>
        </w:tc>
        <w:tc>
          <w:tcPr>
            <w:tcW w:w="1181" w:type="pct"/>
            <w:tcBorders>
              <w:top w:val="single" w:sz="4" w:space="0" w:color="auto"/>
              <w:left w:val="single" w:sz="4" w:space="0" w:color="auto"/>
              <w:bottom w:val="single" w:sz="4" w:space="0" w:color="auto"/>
            </w:tcBorders>
            <w:vAlign w:val="center"/>
          </w:tcPr>
          <w:p w14:paraId="6499DD1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4 300,20</w:t>
            </w:r>
          </w:p>
        </w:tc>
      </w:tr>
      <w:tr w:rsidR="007E0590" w:rsidRPr="007E0590" w14:paraId="32AD0C0F" w14:textId="77777777" w:rsidTr="007E0590">
        <w:tc>
          <w:tcPr>
            <w:tcW w:w="1282" w:type="pct"/>
            <w:vMerge/>
            <w:tcBorders>
              <w:top w:val="single" w:sz="4" w:space="0" w:color="auto"/>
              <w:bottom w:val="single" w:sz="4" w:space="0" w:color="auto"/>
              <w:right w:val="single" w:sz="4" w:space="0" w:color="auto"/>
            </w:tcBorders>
            <w:vAlign w:val="center"/>
          </w:tcPr>
          <w:p w14:paraId="429E505E" w14:textId="77777777" w:rsidR="007E0590" w:rsidRPr="007E0590" w:rsidRDefault="007E0590" w:rsidP="007E0590">
            <w:pPr>
              <w:pStyle w:val="affffffff1"/>
              <w:jc w:val="center"/>
              <w:rPr>
                <w:rFonts w:ascii="Times New Roman" w:hAnsi="Times New Roman" w:cs="Times New Roman"/>
                <w:sz w:val="16"/>
                <w:szCs w:val="16"/>
              </w:rPr>
            </w:pPr>
          </w:p>
        </w:tc>
        <w:tc>
          <w:tcPr>
            <w:tcW w:w="1578" w:type="pct"/>
            <w:tcBorders>
              <w:top w:val="single" w:sz="4" w:space="0" w:color="auto"/>
              <w:left w:val="single" w:sz="4" w:space="0" w:color="auto"/>
              <w:bottom w:val="single" w:sz="4" w:space="0" w:color="auto"/>
              <w:right w:val="single" w:sz="4" w:space="0" w:color="auto"/>
            </w:tcBorders>
            <w:vAlign w:val="center"/>
          </w:tcPr>
          <w:p w14:paraId="4E7E0322"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01.07.2016 по 31.12.2016</w:t>
            </w:r>
          </w:p>
        </w:tc>
        <w:tc>
          <w:tcPr>
            <w:tcW w:w="959" w:type="pct"/>
            <w:tcBorders>
              <w:top w:val="single" w:sz="4" w:space="0" w:color="auto"/>
              <w:left w:val="single" w:sz="4" w:space="0" w:color="auto"/>
              <w:bottom w:val="single" w:sz="4" w:space="0" w:color="auto"/>
              <w:right w:val="single" w:sz="4" w:space="0" w:color="auto"/>
            </w:tcBorders>
            <w:vAlign w:val="center"/>
          </w:tcPr>
          <w:p w14:paraId="534B1926"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20,96</w:t>
            </w:r>
          </w:p>
        </w:tc>
        <w:tc>
          <w:tcPr>
            <w:tcW w:w="1181" w:type="pct"/>
            <w:tcBorders>
              <w:top w:val="single" w:sz="4" w:space="0" w:color="auto"/>
              <w:left w:val="single" w:sz="4" w:space="0" w:color="auto"/>
              <w:bottom w:val="single" w:sz="4" w:space="0" w:color="auto"/>
            </w:tcBorders>
            <w:vAlign w:val="center"/>
          </w:tcPr>
          <w:p w14:paraId="0310B2E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3 783,76</w:t>
            </w:r>
          </w:p>
        </w:tc>
      </w:tr>
      <w:tr w:rsidR="007E0590" w:rsidRPr="007E0590" w14:paraId="30FD1C4C" w14:textId="77777777" w:rsidTr="007E0590">
        <w:tc>
          <w:tcPr>
            <w:tcW w:w="1282" w:type="pct"/>
            <w:vMerge/>
            <w:tcBorders>
              <w:top w:val="single" w:sz="4" w:space="0" w:color="auto"/>
              <w:bottom w:val="single" w:sz="4" w:space="0" w:color="auto"/>
              <w:right w:val="single" w:sz="4" w:space="0" w:color="auto"/>
            </w:tcBorders>
            <w:vAlign w:val="center"/>
          </w:tcPr>
          <w:p w14:paraId="33B46CC0" w14:textId="77777777" w:rsidR="007E0590" w:rsidRPr="007E0590" w:rsidRDefault="007E0590" w:rsidP="007E0590">
            <w:pPr>
              <w:pStyle w:val="affffffff1"/>
              <w:jc w:val="center"/>
              <w:rPr>
                <w:rFonts w:ascii="Times New Roman" w:hAnsi="Times New Roman" w:cs="Times New Roman"/>
                <w:sz w:val="16"/>
                <w:szCs w:val="16"/>
              </w:rPr>
            </w:pPr>
          </w:p>
        </w:tc>
        <w:tc>
          <w:tcPr>
            <w:tcW w:w="1578" w:type="pct"/>
            <w:tcBorders>
              <w:top w:val="single" w:sz="4" w:space="0" w:color="auto"/>
              <w:left w:val="single" w:sz="4" w:space="0" w:color="auto"/>
              <w:bottom w:val="single" w:sz="4" w:space="0" w:color="auto"/>
              <w:right w:val="single" w:sz="4" w:space="0" w:color="auto"/>
            </w:tcBorders>
            <w:vAlign w:val="center"/>
          </w:tcPr>
          <w:p w14:paraId="2BBCCF4D"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01.01.2017 по 30.06.2017</w:t>
            </w:r>
          </w:p>
        </w:tc>
        <w:tc>
          <w:tcPr>
            <w:tcW w:w="959" w:type="pct"/>
            <w:tcBorders>
              <w:top w:val="single" w:sz="4" w:space="0" w:color="auto"/>
              <w:left w:val="single" w:sz="4" w:space="0" w:color="auto"/>
              <w:bottom w:val="single" w:sz="4" w:space="0" w:color="auto"/>
              <w:right w:val="single" w:sz="4" w:space="0" w:color="auto"/>
            </w:tcBorders>
            <w:vAlign w:val="center"/>
          </w:tcPr>
          <w:p w14:paraId="056996B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20,96</w:t>
            </w:r>
          </w:p>
        </w:tc>
        <w:tc>
          <w:tcPr>
            <w:tcW w:w="1181" w:type="pct"/>
            <w:tcBorders>
              <w:top w:val="single" w:sz="4" w:space="0" w:color="auto"/>
              <w:left w:val="single" w:sz="4" w:space="0" w:color="auto"/>
              <w:bottom w:val="single" w:sz="4" w:space="0" w:color="auto"/>
            </w:tcBorders>
            <w:vAlign w:val="center"/>
          </w:tcPr>
          <w:p w14:paraId="3EC89B5D"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3 783,76</w:t>
            </w:r>
          </w:p>
        </w:tc>
      </w:tr>
      <w:tr w:rsidR="007E0590" w:rsidRPr="007E0590" w14:paraId="2AA0E37A" w14:textId="77777777" w:rsidTr="007E0590">
        <w:tc>
          <w:tcPr>
            <w:tcW w:w="1282" w:type="pct"/>
            <w:vMerge/>
            <w:tcBorders>
              <w:top w:val="single" w:sz="4" w:space="0" w:color="auto"/>
              <w:bottom w:val="single" w:sz="4" w:space="0" w:color="auto"/>
              <w:right w:val="single" w:sz="4" w:space="0" w:color="auto"/>
            </w:tcBorders>
            <w:vAlign w:val="center"/>
          </w:tcPr>
          <w:p w14:paraId="79335D75" w14:textId="77777777" w:rsidR="007E0590" w:rsidRPr="007E0590" w:rsidRDefault="007E0590" w:rsidP="007E0590">
            <w:pPr>
              <w:pStyle w:val="affffffff1"/>
              <w:jc w:val="center"/>
              <w:rPr>
                <w:rFonts w:ascii="Times New Roman" w:hAnsi="Times New Roman" w:cs="Times New Roman"/>
                <w:sz w:val="16"/>
                <w:szCs w:val="16"/>
              </w:rPr>
            </w:pPr>
          </w:p>
        </w:tc>
        <w:tc>
          <w:tcPr>
            <w:tcW w:w="1578" w:type="pct"/>
            <w:tcBorders>
              <w:top w:val="single" w:sz="4" w:space="0" w:color="auto"/>
              <w:left w:val="single" w:sz="4" w:space="0" w:color="auto"/>
              <w:bottom w:val="single" w:sz="4" w:space="0" w:color="auto"/>
              <w:right w:val="single" w:sz="4" w:space="0" w:color="auto"/>
            </w:tcBorders>
            <w:vAlign w:val="center"/>
          </w:tcPr>
          <w:p w14:paraId="4295472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01.07.2017 по 31.12.2017</w:t>
            </w:r>
          </w:p>
        </w:tc>
        <w:tc>
          <w:tcPr>
            <w:tcW w:w="959" w:type="pct"/>
            <w:tcBorders>
              <w:top w:val="single" w:sz="4" w:space="0" w:color="auto"/>
              <w:left w:val="single" w:sz="4" w:space="0" w:color="auto"/>
              <w:bottom w:val="single" w:sz="4" w:space="0" w:color="auto"/>
              <w:right w:val="single" w:sz="4" w:space="0" w:color="auto"/>
            </w:tcBorders>
            <w:vAlign w:val="center"/>
          </w:tcPr>
          <w:p w14:paraId="73D710CF"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30,89</w:t>
            </w:r>
          </w:p>
        </w:tc>
        <w:tc>
          <w:tcPr>
            <w:tcW w:w="1181" w:type="pct"/>
            <w:tcBorders>
              <w:top w:val="single" w:sz="4" w:space="0" w:color="auto"/>
              <w:left w:val="single" w:sz="4" w:space="0" w:color="auto"/>
              <w:bottom w:val="single" w:sz="4" w:space="0" w:color="auto"/>
            </w:tcBorders>
            <w:vAlign w:val="center"/>
          </w:tcPr>
          <w:p w14:paraId="1CACC226"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4 697,39</w:t>
            </w:r>
          </w:p>
        </w:tc>
      </w:tr>
      <w:tr w:rsidR="007E0590" w:rsidRPr="007E0590" w14:paraId="47D89750" w14:textId="77777777" w:rsidTr="007E0590">
        <w:tc>
          <w:tcPr>
            <w:tcW w:w="1282" w:type="pct"/>
            <w:vMerge/>
            <w:tcBorders>
              <w:top w:val="single" w:sz="4" w:space="0" w:color="auto"/>
              <w:bottom w:val="single" w:sz="4" w:space="0" w:color="auto"/>
              <w:right w:val="single" w:sz="4" w:space="0" w:color="auto"/>
            </w:tcBorders>
            <w:vAlign w:val="center"/>
          </w:tcPr>
          <w:p w14:paraId="79439795" w14:textId="77777777" w:rsidR="007E0590" w:rsidRPr="007E0590" w:rsidRDefault="007E0590" w:rsidP="007E0590">
            <w:pPr>
              <w:pStyle w:val="affffffff1"/>
              <w:jc w:val="center"/>
              <w:rPr>
                <w:rFonts w:ascii="Times New Roman" w:hAnsi="Times New Roman" w:cs="Times New Roman"/>
                <w:sz w:val="16"/>
                <w:szCs w:val="16"/>
              </w:rPr>
            </w:pPr>
          </w:p>
        </w:tc>
        <w:tc>
          <w:tcPr>
            <w:tcW w:w="1578" w:type="pct"/>
            <w:tcBorders>
              <w:top w:val="single" w:sz="4" w:space="0" w:color="auto"/>
              <w:left w:val="single" w:sz="4" w:space="0" w:color="auto"/>
              <w:bottom w:val="single" w:sz="4" w:space="0" w:color="auto"/>
              <w:right w:val="single" w:sz="4" w:space="0" w:color="auto"/>
            </w:tcBorders>
            <w:vAlign w:val="center"/>
          </w:tcPr>
          <w:p w14:paraId="311B2E49"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01.01.2018 по 30.06.2018</w:t>
            </w:r>
          </w:p>
        </w:tc>
        <w:tc>
          <w:tcPr>
            <w:tcW w:w="959" w:type="pct"/>
            <w:tcBorders>
              <w:top w:val="single" w:sz="4" w:space="0" w:color="auto"/>
              <w:left w:val="single" w:sz="4" w:space="0" w:color="auto"/>
              <w:bottom w:val="single" w:sz="4" w:space="0" w:color="auto"/>
              <w:right w:val="single" w:sz="4" w:space="0" w:color="auto"/>
            </w:tcBorders>
            <w:vAlign w:val="center"/>
          </w:tcPr>
          <w:p w14:paraId="7ACB636F"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30,89</w:t>
            </w:r>
          </w:p>
        </w:tc>
        <w:tc>
          <w:tcPr>
            <w:tcW w:w="1181" w:type="pct"/>
            <w:tcBorders>
              <w:top w:val="single" w:sz="4" w:space="0" w:color="auto"/>
              <w:left w:val="single" w:sz="4" w:space="0" w:color="auto"/>
              <w:bottom w:val="single" w:sz="4" w:space="0" w:color="auto"/>
            </w:tcBorders>
            <w:vAlign w:val="center"/>
          </w:tcPr>
          <w:p w14:paraId="67B28D03"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4 697,39</w:t>
            </w:r>
          </w:p>
        </w:tc>
      </w:tr>
      <w:tr w:rsidR="007E0590" w:rsidRPr="007E0590" w14:paraId="759B5CB5" w14:textId="77777777" w:rsidTr="007E0590">
        <w:tc>
          <w:tcPr>
            <w:tcW w:w="1282" w:type="pct"/>
            <w:vMerge/>
            <w:tcBorders>
              <w:top w:val="single" w:sz="4" w:space="0" w:color="auto"/>
              <w:bottom w:val="single" w:sz="4" w:space="0" w:color="auto"/>
              <w:right w:val="single" w:sz="4" w:space="0" w:color="auto"/>
            </w:tcBorders>
            <w:vAlign w:val="center"/>
          </w:tcPr>
          <w:p w14:paraId="5B31AF21" w14:textId="77777777" w:rsidR="007E0590" w:rsidRPr="007E0590" w:rsidRDefault="007E0590" w:rsidP="007E0590">
            <w:pPr>
              <w:pStyle w:val="affffffff1"/>
              <w:jc w:val="center"/>
              <w:rPr>
                <w:rFonts w:ascii="Times New Roman" w:hAnsi="Times New Roman" w:cs="Times New Roman"/>
                <w:sz w:val="16"/>
                <w:szCs w:val="16"/>
              </w:rPr>
            </w:pPr>
          </w:p>
        </w:tc>
        <w:tc>
          <w:tcPr>
            <w:tcW w:w="1578" w:type="pct"/>
            <w:tcBorders>
              <w:top w:val="single" w:sz="4" w:space="0" w:color="auto"/>
              <w:left w:val="single" w:sz="4" w:space="0" w:color="auto"/>
              <w:bottom w:val="single" w:sz="4" w:space="0" w:color="auto"/>
              <w:right w:val="single" w:sz="4" w:space="0" w:color="auto"/>
            </w:tcBorders>
            <w:vAlign w:val="center"/>
          </w:tcPr>
          <w:p w14:paraId="1C186161" w14:textId="77777777" w:rsidR="007E0590" w:rsidRPr="007E0590" w:rsidRDefault="007E0590" w:rsidP="007E0590">
            <w:pPr>
              <w:pStyle w:val="affffffff1"/>
              <w:jc w:val="center"/>
              <w:rPr>
                <w:rFonts w:ascii="Times New Roman" w:hAnsi="Times New Roman" w:cs="Times New Roman"/>
                <w:sz w:val="16"/>
                <w:szCs w:val="16"/>
              </w:rPr>
            </w:pPr>
            <w:bookmarkStart w:id="451" w:name="sub_16"/>
            <w:r w:rsidRPr="007E0590">
              <w:rPr>
                <w:rFonts w:ascii="Times New Roman" w:hAnsi="Times New Roman" w:cs="Times New Roman"/>
                <w:sz w:val="16"/>
                <w:szCs w:val="16"/>
              </w:rPr>
              <w:t>с 01.07.2018 по 31.12.2018</w:t>
            </w:r>
            <w:bookmarkEnd w:id="451"/>
          </w:p>
        </w:tc>
        <w:tc>
          <w:tcPr>
            <w:tcW w:w="959" w:type="pct"/>
            <w:tcBorders>
              <w:top w:val="single" w:sz="4" w:space="0" w:color="auto"/>
              <w:left w:val="single" w:sz="4" w:space="0" w:color="auto"/>
              <w:bottom w:val="single" w:sz="4" w:space="0" w:color="auto"/>
              <w:right w:val="single" w:sz="4" w:space="0" w:color="auto"/>
            </w:tcBorders>
            <w:vAlign w:val="center"/>
          </w:tcPr>
          <w:p w14:paraId="6E5C784A"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38,31</w:t>
            </w:r>
          </w:p>
        </w:tc>
        <w:tc>
          <w:tcPr>
            <w:tcW w:w="1181" w:type="pct"/>
            <w:tcBorders>
              <w:top w:val="single" w:sz="4" w:space="0" w:color="auto"/>
              <w:left w:val="single" w:sz="4" w:space="0" w:color="auto"/>
              <w:bottom w:val="single" w:sz="4" w:space="0" w:color="auto"/>
            </w:tcBorders>
            <w:vAlign w:val="center"/>
          </w:tcPr>
          <w:p w14:paraId="6C7F959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3 461,12</w:t>
            </w:r>
          </w:p>
        </w:tc>
      </w:tr>
      <w:tr w:rsidR="007E0590" w:rsidRPr="007E0590" w14:paraId="35BBAA2A" w14:textId="77777777" w:rsidTr="007E0590">
        <w:tc>
          <w:tcPr>
            <w:tcW w:w="1282" w:type="pct"/>
            <w:vMerge/>
            <w:tcBorders>
              <w:top w:val="single" w:sz="4" w:space="0" w:color="auto"/>
              <w:bottom w:val="single" w:sz="4" w:space="0" w:color="auto"/>
              <w:right w:val="single" w:sz="4" w:space="0" w:color="auto"/>
            </w:tcBorders>
            <w:vAlign w:val="center"/>
          </w:tcPr>
          <w:p w14:paraId="64408044" w14:textId="77777777" w:rsidR="007E0590" w:rsidRPr="007E0590" w:rsidRDefault="007E0590" w:rsidP="007E0590">
            <w:pPr>
              <w:pStyle w:val="affffffff1"/>
              <w:jc w:val="center"/>
              <w:rPr>
                <w:rFonts w:ascii="Times New Roman" w:hAnsi="Times New Roman" w:cs="Times New Roman"/>
                <w:sz w:val="16"/>
                <w:szCs w:val="16"/>
              </w:rPr>
            </w:pPr>
          </w:p>
        </w:tc>
        <w:tc>
          <w:tcPr>
            <w:tcW w:w="3718" w:type="pct"/>
            <w:gridSpan w:val="3"/>
            <w:tcBorders>
              <w:top w:val="single" w:sz="4" w:space="0" w:color="auto"/>
              <w:left w:val="single" w:sz="4" w:space="0" w:color="auto"/>
              <w:bottom w:val="single" w:sz="4" w:space="0" w:color="auto"/>
            </w:tcBorders>
            <w:vAlign w:val="center"/>
          </w:tcPr>
          <w:p w14:paraId="19859BE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Население (с учетом НДС)</w:t>
            </w:r>
          </w:p>
        </w:tc>
      </w:tr>
      <w:tr w:rsidR="007E0590" w:rsidRPr="007E0590" w14:paraId="7373A3A7" w14:textId="77777777" w:rsidTr="007E0590">
        <w:tc>
          <w:tcPr>
            <w:tcW w:w="1282" w:type="pct"/>
            <w:vMerge/>
            <w:tcBorders>
              <w:top w:val="single" w:sz="4" w:space="0" w:color="auto"/>
              <w:bottom w:val="single" w:sz="4" w:space="0" w:color="auto"/>
              <w:right w:val="single" w:sz="4" w:space="0" w:color="auto"/>
            </w:tcBorders>
            <w:vAlign w:val="center"/>
          </w:tcPr>
          <w:p w14:paraId="7B7BE9A4" w14:textId="77777777" w:rsidR="007E0590" w:rsidRPr="007E0590" w:rsidRDefault="007E0590" w:rsidP="007E0590">
            <w:pPr>
              <w:pStyle w:val="affffffff1"/>
              <w:jc w:val="center"/>
              <w:rPr>
                <w:rFonts w:ascii="Times New Roman" w:hAnsi="Times New Roman" w:cs="Times New Roman"/>
                <w:sz w:val="16"/>
                <w:szCs w:val="16"/>
              </w:rPr>
            </w:pPr>
          </w:p>
        </w:tc>
        <w:tc>
          <w:tcPr>
            <w:tcW w:w="1578" w:type="pct"/>
            <w:tcBorders>
              <w:top w:val="single" w:sz="4" w:space="0" w:color="auto"/>
              <w:left w:val="single" w:sz="4" w:space="0" w:color="auto"/>
              <w:bottom w:val="single" w:sz="4" w:space="0" w:color="auto"/>
              <w:right w:val="single" w:sz="4" w:space="0" w:color="auto"/>
            </w:tcBorders>
            <w:vAlign w:val="center"/>
          </w:tcPr>
          <w:p w14:paraId="5BBF375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01.01.2016 по 30.06.2016</w:t>
            </w:r>
          </w:p>
        </w:tc>
        <w:tc>
          <w:tcPr>
            <w:tcW w:w="959" w:type="pct"/>
            <w:tcBorders>
              <w:top w:val="single" w:sz="4" w:space="0" w:color="auto"/>
              <w:left w:val="single" w:sz="4" w:space="0" w:color="auto"/>
              <w:bottom w:val="single" w:sz="4" w:space="0" w:color="auto"/>
              <w:right w:val="single" w:sz="4" w:space="0" w:color="auto"/>
            </w:tcBorders>
            <w:vAlign w:val="center"/>
          </w:tcPr>
          <w:p w14:paraId="51BB84C9"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17,41</w:t>
            </w:r>
          </w:p>
        </w:tc>
        <w:tc>
          <w:tcPr>
            <w:tcW w:w="1181" w:type="pct"/>
            <w:tcBorders>
              <w:top w:val="single" w:sz="4" w:space="0" w:color="auto"/>
              <w:left w:val="single" w:sz="4" w:space="0" w:color="auto"/>
              <w:bottom w:val="single" w:sz="4" w:space="0" w:color="auto"/>
            </w:tcBorders>
            <w:vAlign w:val="center"/>
          </w:tcPr>
          <w:p w14:paraId="21E1EDFC"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1 898,19</w:t>
            </w:r>
          </w:p>
        </w:tc>
      </w:tr>
      <w:tr w:rsidR="007E0590" w:rsidRPr="007E0590" w14:paraId="1FD92C0D" w14:textId="77777777" w:rsidTr="007E0590">
        <w:tc>
          <w:tcPr>
            <w:tcW w:w="1282" w:type="pct"/>
            <w:vMerge/>
            <w:tcBorders>
              <w:top w:val="single" w:sz="4" w:space="0" w:color="auto"/>
              <w:bottom w:val="single" w:sz="4" w:space="0" w:color="auto"/>
              <w:right w:val="single" w:sz="4" w:space="0" w:color="auto"/>
            </w:tcBorders>
            <w:vAlign w:val="center"/>
          </w:tcPr>
          <w:p w14:paraId="365A25F8" w14:textId="77777777" w:rsidR="007E0590" w:rsidRPr="007E0590" w:rsidRDefault="007E0590" w:rsidP="007E0590">
            <w:pPr>
              <w:pStyle w:val="affffffff1"/>
              <w:jc w:val="center"/>
              <w:rPr>
                <w:rFonts w:ascii="Times New Roman" w:hAnsi="Times New Roman" w:cs="Times New Roman"/>
                <w:sz w:val="16"/>
                <w:szCs w:val="16"/>
              </w:rPr>
            </w:pPr>
          </w:p>
        </w:tc>
        <w:tc>
          <w:tcPr>
            <w:tcW w:w="1578" w:type="pct"/>
            <w:tcBorders>
              <w:top w:val="single" w:sz="4" w:space="0" w:color="auto"/>
              <w:left w:val="single" w:sz="4" w:space="0" w:color="auto"/>
              <w:bottom w:val="single" w:sz="4" w:space="0" w:color="auto"/>
              <w:right w:val="single" w:sz="4" w:space="0" w:color="auto"/>
            </w:tcBorders>
            <w:vAlign w:val="center"/>
          </w:tcPr>
          <w:p w14:paraId="3B6F6EF0"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01.07.2016 по 31.12.2016</w:t>
            </w:r>
          </w:p>
        </w:tc>
        <w:tc>
          <w:tcPr>
            <w:tcW w:w="959" w:type="pct"/>
            <w:tcBorders>
              <w:top w:val="single" w:sz="4" w:space="0" w:color="auto"/>
              <w:left w:val="single" w:sz="4" w:space="0" w:color="auto"/>
              <w:bottom w:val="single" w:sz="4" w:space="0" w:color="auto"/>
              <w:right w:val="single" w:sz="4" w:space="0" w:color="auto"/>
            </w:tcBorders>
            <w:vAlign w:val="center"/>
          </w:tcPr>
          <w:p w14:paraId="3CFFD0D8"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18,08</w:t>
            </w:r>
          </w:p>
        </w:tc>
        <w:tc>
          <w:tcPr>
            <w:tcW w:w="1181" w:type="pct"/>
            <w:tcBorders>
              <w:top w:val="single" w:sz="4" w:space="0" w:color="auto"/>
              <w:left w:val="single" w:sz="4" w:space="0" w:color="auto"/>
              <w:bottom w:val="single" w:sz="4" w:space="0" w:color="auto"/>
            </w:tcBorders>
            <w:vAlign w:val="center"/>
          </w:tcPr>
          <w:p w14:paraId="3CFBB846"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1 972,21</w:t>
            </w:r>
          </w:p>
        </w:tc>
      </w:tr>
      <w:tr w:rsidR="007E0590" w:rsidRPr="007E0590" w14:paraId="54DC26E8" w14:textId="77777777" w:rsidTr="007E0590">
        <w:tc>
          <w:tcPr>
            <w:tcW w:w="1282" w:type="pct"/>
            <w:vMerge/>
            <w:tcBorders>
              <w:top w:val="single" w:sz="4" w:space="0" w:color="auto"/>
              <w:bottom w:val="single" w:sz="4" w:space="0" w:color="auto"/>
              <w:right w:val="single" w:sz="4" w:space="0" w:color="auto"/>
            </w:tcBorders>
            <w:vAlign w:val="center"/>
          </w:tcPr>
          <w:p w14:paraId="697BA14C" w14:textId="77777777" w:rsidR="007E0590" w:rsidRPr="007E0590" w:rsidRDefault="007E0590" w:rsidP="007E0590">
            <w:pPr>
              <w:pStyle w:val="affffffff1"/>
              <w:jc w:val="center"/>
              <w:rPr>
                <w:rFonts w:ascii="Times New Roman" w:hAnsi="Times New Roman" w:cs="Times New Roman"/>
                <w:sz w:val="16"/>
                <w:szCs w:val="16"/>
              </w:rPr>
            </w:pPr>
          </w:p>
        </w:tc>
        <w:tc>
          <w:tcPr>
            <w:tcW w:w="1578" w:type="pct"/>
            <w:tcBorders>
              <w:top w:val="single" w:sz="4" w:space="0" w:color="auto"/>
              <w:left w:val="single" w:sz="4" w:space="0" w:color="auto"/>
              <w:bottom w:val="single" w:sz="4" w:space="0" w:color="auto"/>
              <w:right w:val="single" w:sz="4" w:space="0" w:color="auto"/>
            </w:tcBorders>
            <w:vAlign w:val="center"/>
          </w:tcPr>
          <w:p w14:paraId="46E7D1C0"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01.01.2017 по 30.06.2017</w:t>
            </w:r>
          </w:p>
        </w:tc>
        <w:tc>
          <w:tcPr>
            <w:tcW w:w="959" w:type="pct"/>
            <w:tcBorders>
              <w:top w:val="single" w:sz="4" w:space="0" w:color="auto"/>
              <w:left w:val="single" w:sz="4" w:space="0" w:color="auto"/>
              <w:bottom w:val="single" w:sz="4" w:space="0" w:color="auto"/>
              <w:right w:val="single" w:sz="4" w:space="0" w:color="auto"/>
            </w:tcBorders>
            <w:vAlign w:val="center"/>
          </w:tcPr>
          <w:p w14:paraId="4666973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18,08</w:t>
            </w:r>
          </w:p>
        </w:tc>
        <w:tc>
          <w:tcPr>
            <w:tcW w:w="1181" w:type="pct"/>
            <w:tcBorders>
              <w:top w:val="single" w:sz="4" w:space="0" w:color="auto"/>
              <w:left w:val="single" w:sz="4" w:space="0" w:color="auto"/>
              <w:bottom w:val="single" w:sz="4" w:space="0" w:color="auto"/>
            </w:tcBorders>
            <w:vAlign w:val="center"/>
          </w:tcPr>
          <w:p w14:paraId="68C47C29"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1 972,21</w:t>
            </w:r>
          </w:p>
        </w:tc>
      </w:tr>
      <w:tr w:rsidR="007E0590" w:rsidRPr="007E0590" w14:paraId="62EE39DF" w14:textId="77777777" w:rsidTr="007E0590">
        <w:tc>
          <w:tcPr>
            <w:tcW w:w="1282" w:type="pct"/>
            <w:vMerge/>
            <w:tcBorders>
              <w:top w:val="single" w:sz="4" w:space="0" w:color="auto"/>
              <w:bottom w:val="single" w:sz="4" w:space="0" w:color="auto"/>
              <w:right w:val="single" w:sz="4" w:space="0" w:color="auto"/>
            </w:tcBorders>
            <w:vAlign w:val="center"/>
          </w:tcPr>
          <w:p w14:paraId="1CCD6F58" w14:textId="77777777" w:rsidR="007E0590" w:rsidRPr="007E0590" w:rsidRDefault="007E0590" w:rsidP="007E0590">
            <w:pPr>
              <w:pStyle w:val="affffffff1"/>
              <w:jc w:val="center"/>
              <w:rPr>
                <w:rFonts w:ascii="Times New Roman" w:hAnsi="Times New Roman" w:cs="Times New Roman"/>
                <w:sz w:val="16"/>
                <w:szCs w:val="16"/>
              </w:rPr>
            </w:pPr>
          </w:p>
        </w:tc>
        <w:tc>
          <w:tcPr>
            <w:tcW w:w="1578" w:type="pct"/>
            <w:tcBorders>
              <w:top w:val="single" w:sz="4" w:space="0" w:color="auto"/>
              <w:left w:val="single" w:sz="4" w:space="0" w:color="auto"/>
              <w:bottom w:val="single" w:sz="4" w:space="0" w:color="auto"/>
              <w:right w:val="single" w:sz="4" w:space="0" w:color="auto"/>
            </w:tcBorders>
            <w:vAlign w:val="center"/>
          </w:tcPr>
          <w:p w14:paraId="10354D60" w14:textId="77777777" w:rsidR="007E0590" w:rsidRPr="007E0590" w:rsidRDefault="007E0590" w:rsidP="007E0590">
            <w:pPr>
              <w:pStyle w:val="affffffff1"/>
              <w:jc w:val="center"/>
              <w:rPr>
                <w:rFonts w:ascii="Times New Roman" w:hAnsi="Times New Roman" w:cs="Times New Roman"/>
                <w:sz w:val="16"/>
                <w:szCs w:val="16"/>
              </w:rPr>
            </w:pPr>
            <w:bookmarkStart w:id="452" w:name="sub_113"/>
            <w:r w:rsidRPr="007E0590">
              <w:rPr>
                <w:rFonts w:ascii="Times New Roman" w:hAnsi="Times New Roman" w:cs="Times New Roman"/>
                <w:sz w:val="16"/>
                <w:szCs w:val="16"/>
              </w:rPr>
              <w:t>с 01.07.2017 по 31.12.2017</w:t>
            </w:r>
            <w:bookmarkEnd w:id="452"/>
          </w:p>
        </w:tc>
        <w:tc>
          <w:tcPr>
            <w:tcW w:w="959" w:type="pct"/>
            <w:tcBorders>
              <w:top w:val="single" w:sz="4" w:space="0" w:color="auto"/>
              <w:left w:val="single" w:sz="4" w:space="0" w:color="auto"/>
              <w:bottom w:val="single" w:sz="4" w:space="0" w:color="auto"/>
              <w:right w:val="single" w:sz="4" w:space="0" w:color="auto"/>
            </w:tcBorders>
            <w:vAlign w:val="center"/>
          </w:tcPr>
          <w:p w14:paraId="67E61D83"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19,36</w:t>
            </w:r>
          </w:p>
        </w:tc>
        <w:tc>
          <w:tcPr>
            <w:tcW w:w="1181" w:type="pct"/>
            <w:tcBorders>
              <w:top w:val="single" w:sz="4" w:space="0" w:color="auto"/>
              <w:left w:val="single" w:sz="4" w:space="0" w:color="auto"/>
              <w:bottom w:val="single" w:sz="4" w:space="0" w:color="auto"/>
            </w:tcBorders>
            <w:vAlign w:val="center"/>
          </w:tcPr>
          <w:p w14:paraId="020708E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2 112,23</w:t>
            </w:r>
          </w:p>
        </w:tc>
      </w:tr>
      <w:tr w:rsidR="007E0590" w:rsidRPr="007E0590" w14:paraId="54A8CE3F" w14:textId="77777777" w:rsidTr="007E0590">
        <w:tc>
          <w:tcPr>
            <w:tcW w:w="1282" w:type="pct"/>
            <w:vMerge/>
            <w:tcBorders>
              <w:top w:val="single" w:sz="4" w:space="0" w:color="auto"/>
              <w:bottom w:val="single" w:sz="4" w:space="0" w:color="auto"/>
              <w:right w:val="single" w:sz="4" w:space="0" w:color="auto"/>
            </w:tcBorders>
            <w:vAlign w:val="center"/>
          </w:tcPr>
          <w:p w14:paraId="682F0EAE" w14:textId="77777777" w:rsidR="007E0590" w:rsidRPr="007E0590" w:rsidRDefault="007E0590" w:rsidP="007E0590">
            <w:pPr>
              <w:pStyle w:val="affffffff1"/>
              <w:jc w:val="center"/>
              <w:rPr>
                <w:rFonts w:ascii="Times New Roman" w:hAnsi="Times New Roman" w:cs="Times New Roman"/>
                <w:sz w:val="16"/>
                <w:szCs w:val="16"/>
              </w:rPr>
            </w:pPr>
          </w:p>
        </w:tc>
        <w:tc>
          <w:tcPr>
            <w:tcW w:w="1578" w:type="pct"/>
            <w:tcBorders>
              <w:top w:val="single" w:sz="4" w:space="0" w:color="auto"/>
              <w:left w:val="single" w:sz="4" w:space="0" w:color="auto"/>
              <w:bottom w:val="single" w:sz="4" w:space="0" w:color="auto"/>
              <w:right w:val="single" w:sz="4" w:space="0" w:color="auto"/>
            </w:tcBorders>
            <w:vAlign w:val="center"/>
          </w:tcPr>
          <w:p w14:paraId="705324EA"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01.01.2018 по 30.06.2018</w:t>
            </w:r>
          </w:p>
        </w:tc>
        <w:tc>
          <w:tcPr>
            <w:tcW w:w="959" w:type="pct"/>
            <w:tcBorders>
              <w:top w:val="single" w:sz="4" w:space="0" w:color="auto"/>
              <w:left w:val="single" w:sz="4" w:space="0" w:color="auto"/>
              <w:bottom w:val="single" w:sz="4" w:space="0" w:color="auto"/>
              <w:right w:val="single" w:sz="4" w:space="0" w:color="auto"/>
            </w:tcBorders>
            <w:vAlign w:val="center"/>
          </w:tcPr>
          <w:p w14:paraId="40BC20F1"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19,36</w:t>
            </w:r>
          </w:p>
        </w:tc>
        <w:tc>
          <w:tcPr>
            <w:tcW w:w="1181" w:type="pct"/>
            <w:tcBorders>
              <w:top w:val="single" w:sz="4" w:space="0" w:color="auto"/>
              <w:left w:val="single" w:sz="4" w:space="0" w:color="auto"/>
              <w:bottom w:val="single" w:sz="4" w:space="0" w:color="auto"/>
            </w:tcBorders>
            <w:vAlign w:val="center"/>
          </w:tcPr>
          <w:p w14:paraId="0C4881D0"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2 112,23</w:t>
            </w:r>
          </w:p>
        </w:tc>
      </w:tr>
      <w:tr w:rsidR="007E0590" w:rsidRPr="007E0590" w14:paraId="3986E487" w14:textId="77777777" w:rsidTr="007E0590">
        <w:tc>
          <w:tcPr>
            <w:tcW w:w="1282" w:type="pct"/>
            <w:vMerge/>
            <w:tcBorders>
              <w:top w:val="single" w:sz="4" w:space="0" w:color="auto"/>
              <w:bottom w:val="single" w:sz="4" w:space="0" w:color="auto"/>
              <w:right w:val="single" w:sz="4" w:space="0" w:color="auto"/>
            </w:tcBorders>
            <w:vAlign w:val="center"/>
          </w:tcPr>
          <w:p w14:paraId="6AFD1DE0" w14:textId="77777777" w:rsidR="007E0590" w:rsidRPr="007E0590" w:rsidRDefault="007E0590" w:rsidP="007E0590">
            <w:pPr>
              <w:pStyle w:val="affffffff1"/>
              <w:jc w:val="center"/>
              <w:rPr>
                <w:rFonts w:ascii="Times New Roman" w:hAnsi="Times New Roman" w:cs="Times New Roman"/>
                <w:sz w:val="16"/>
                <w:szCs w:val="16"/>
              </w:rPr>
            </w:pPr>
          </w:p>
        </w:tc>
        <w:tc>
          <w:tcPr>
            <w:tcW w:w="1578" w:type="pct"/>
            <w:tcBorders>
              <w:top w:val="single" w:sz="4" w:space="0" w:color="auto"/>
              <w:left w:val="single" w:sz="4" w:space="0" w:color="auto"/>
              <w:bottom w:val="single" w:sz="4" w:space="0" w:color="auto"/>
              <w:right w:val="single" w:sz="4" w:space="0" w:color="auto"/>
            </w:tcBorders>
            <w:vAlign w:val="center"/>
          </w:tcPr>
          <w:p w14:paraId="0B701629" w14:textId="77777777" w:rsidR="007E0590" w:rsidRPr="007E0590" w:rsidRDefault="007E0590" w:rsidP="007E0590">
            <w:pPr>
              <w:pStyle w:val="affffffff1"/>
              <w:jc w:val="center"/>
              <w:rPr>
                <w:rFonts w:ascii="Times New Roman" w:hAnsi="Times New Roman" w:cs="Times New Roman"/>
                <w:sz w:val="16"/>
                <w:szCs w:val="16"/>
              </w:rPr>
            </w:pPr>
            <w:bookmarkStart w:id="453" w:name="sub_26"/>
            <w:r w:rsidRPr="007E0590">
              <w:rPr>
                <w:rFonts w:ascii="Times New Roman" w:hAnsi="Times New Roman" w:cs="Times New Roman"/>
                <w:sz w:val="16"/>
                <w:szCs w:val="16"/>
              </w:rPr>
              <w:t>с 01.07.2018 по 31.12.2018</w:t>
            </w:r>
            <w:bookmarkEnd w:id="453"/>
          </w:p>
        </w:tc>
        <w:tc>
          <w:tcPr>
            <w:tcW w:w="959" w:type="pct"/>
            <w:tcBorders>
              <w:top w:val="single" w:sz="4" w:space="0" w:color="auto"/>
              <w:left w:val="single" w:sz="4" w:space="0" w:color="auto"/>
              <w:bottom w:val="single" w:sz="4" w:space="0" w:color="auto"/>
              <w:right w:val="single" w:sz="4" w:space="0" w:color="auto"/>
            </w:tcBorders>
            <w:vAlign w:val="center"/>
          </w:tcPr>
          <w:p w14:paraId="660ED911"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20,32</w:t>
            </w:r>
          </w:p>
        </w:tc>
        <w:tc>
          <w:tcPr>
            <w:tcW w:w="1181" w:type="pct"/>
            <w:tcBorders>
              <w:top w:val="single" w:sz="4" w:space="0" w:color="auto"/>
              <w:left w:val="single" w:sz="4" w:space="0" w:color="auto"/>
              <w:bottom w:val="single" w:sz="4" w:space="0" w:color="auto"/>
            </w:tcBorders>
            <w:vAlign w:val="center"/>
          </w:tcPr>
          <w:p w14:paraId="62AA4787"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2 217,84</w:t>
            </w:r>
          </w:p>
        </w:tc>
      </w:tr>
    </w:tbl>
    <w:p w14:paraId="4A2BDD9E" w14:textId="37316B31" w:rsidR="007E0590" w:rsidRDefault="007E0590" w:rsidP="007E0590">
      <w:pPr>
        <w:pStyle w:val="aff6"/>
        <w:ind w:firstLine="0"/>
      </w:pPr>
      <w:r w:rsidRPr="006F733C">
        <w:rPr>
          <w:b/>
          <w:bCs/>
        </w:rPr>
        <w:t xml:space="preserve">Таблица </w:t>
      </w:r>
      <w:r w:rsidRPr="006F733C">
        <w:rPr>
          <w:b/>
          <w:bCs/>
        </w:rPr>
        <w:fldChar w:fldCharType="begin"/>
      </w:r>
      <w:r w:rsidRPr="006F733C">
        <w:rPr>
          <w:b/>
          <w:bCs/>
        </w:rPr>
        <w:instrText xml:space="preserve"> STYLEREF 2 \s </w:instrText>
      </w:r>
      <w:r w:rsidRPr="006F733C">
        <w:rPr>
          <w:b/>
          <w:bCs/>
        </w:rPr>
        <w:fldChar w:fldCharType="separate"/>
      </w:r>
      <w:r w:rsidRPr="006F733C">
        <w:rPr>
          <w:b/>
          <w:bCs/>
          <w:noProof/>
        </w:rPr>
        <w:t>1.11</w:t>
      </w:r>
      <w:r w:rsidRPr="006F733C">
        <w:rPr>
          <w:b/>
          <w:bCs/>
          <w:noProof/>
        </w:rPr>
        <w:fldChar w:fldCharType="end"/>
      </w:r>
      <w:r w:rsidRPr="006F733C">
        <w:rPr>
          <w:b/>
          <w:bCs/>
        </w:rPr>
        <w:t>.</w:t>
      </w:r>
      <w:r w:rsidR="003749FE">
        <w:rPr>
          <w:b/>
          <w:bCs/>
        </w:rPr>
        <w:t>9</w:t>
      </w:r>
      <w:r w:rsidRPr="006F733C">
        <w:rPr>
          <w:b/>
          <w:bCs/>
        </w:rPr>
        <w:t xml:space="preserve"> – Динамика утвержденных цен (тарифов) для котельных ООО «Энергосфера-Иркутск»</w:t>
      </w:r>
      <w:r>
        <w:rPr>
          <w:b/>
          <w:bCs/>
        </w:rPr>
        <w:t xml:space="preserve"> </w:t>
      </w:r>
      <w:r w:rsidRPr="007E0590">
        <w:rPr>
          <w:b/>
          <w:bCs/>
        </w:rPr>
        <w:t>обеспечивающего горячее водоснабжение с использованием открытой системы теплоснабжения (горячего водоснабжения)</w:t>
      </w:r>
      <w:r>
        <w:rPr>
          <w:b/>
          <w:bCs/>
        </w:rPr>
        <w:t xml:space="preserve"> за 2019-2023 гг.</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713"/>
        <w:gridCol w:w="3370"/>
        <w:gridCol w:w="1824"/>
        <w:gridCol w:w="2004"/>
      </w:tblGrid>
      <w:tr w:rsidR="007E0590" w:rsidRPr="007E0590" w14:paraId="2590B46D" w14:textId="77777777" w:rsidTr="007E0590">
        <w:tc>
          <w:tcPr>
            <w:tcW w:w="1369" w:type="pct"/>
            <w:tcBorders>
              <w:top w:val="single" w:sz="4" w:space="0" w:color="auto"/>
              <w:bottom w:val="single" w:sz="4" w:space="0" w:color="auto"/>
              <w:right w:val="single" w:sz="4" w:space="0" w:color="auto"/>
            </w:tcBorders>
            <w:vAlign w:val="center"/>
          </w:tcPr>
          <w:p w14:paraId="3F3009EA" w14:textId="77777777" w:rsidR="007E0590" w:rsidRPr="007E0590" w:rsidRDefault="007E0590" w:rsidP="007E0590">
            <w:pPr>
              <w:pStyle w:val="affffffff1"/>
              <w:jc w:val="center"/>
              <w:rPr>
                <w:rFonts w:ascii="Times New Roman" w:hAnsi="Times New Roman" w:cs="Times New Roman"/>
                <w:b/>
                <w:bCs/>
                <w:sz w:val="16"/>
                <w:szCs w:val="16"/>
              </w:rPr>
            </w:pPr>
            <w:r w:rsidRPr="007E0590">
              <w:rPr>
                <w:rFonts w:ascii="Times New Roman" w:hAnsi="Times New Roman" w:cs="Times New Roman"/>
                <w:b/>
                <w:bCs/>
                <w:sz w:val="16"/>
                <w:szCs w:val="16"/>
              </w:rPr>
              <w:t>Наименование регулируемой организации</w:t>
            </w:r>
          </w:p>
        </w:tc>
        <w:tc>
          <w:tcPr>
            <w:tcW w:w="1700" w:type="pct"/>
            <w:tcBorders>
              <w:top w:val="single" w:sz="4" w:space="0" w:color="auto"/>
              <w:left w:val="single" w:sz="4" w:space="0" w:color="auto"/>
              <w:bottom w:val="single" w:sz="4" w:space="0" w:color="auto"/>
              <w:right w:val="single" w:sz="4" w:space="0" w:color="auto"/>
            </w:tcBorders>
            <w:vAlign w:val="center"/>
          </w:tcPr>
          <w:p w14:paraId="30F9249C" w14:textId="77777777" w:rsidR="007E0590" w:rsidRPr="007E0590" w:rsidRDefault="007E0590" w:rsidP="007E0590">
            <w:pPr>
              <w:pStyle w:val="affffffff1"/>
              <w:jc w:val="center"/>
              <w:rPr>
                <w:rFonts w:ascii="Times New Roman" w:hAnsi="Times New Roman" w:cs="Times New Roman"/>
                <w:b/>
                <w:bCs/>
                <w:sz w:val="16"/>
                <w:szCs w:val="16"/>
              </w:rPr>
            </w:pPr>
            <w:r w:rsidRPr="007E0590">
              <w:rPr>
                <w:rFonts w:ascii="Times New Roman" w:hAnsi="Times New Roman" w:cs="Times New Roman"/>
                <w:b/>
                <w:bCs/>
                <w:sz w:val="16"/>
                <w:szCs w:val="16"/>
              </w:rPr>
              <w:t>Период действия</w:t>
            </w:r>
          </w:p>
        </w:tc>
        <w:tc>
          <w:tcPr>
            <w:tcW w:w="920" w:type="pct"/>
            <w:tcBorders>
              <w:top w:val="single" w:sz="4" w:space="0" w:color="auto"/>
              <w:left w:val="single" w:sz="4" w:space="0" w:color="auto"/>
              <w:bottom w:val="single" w:sz="4" w:space="0" w:color="auto"/>
              <w:right w:val="single" w:sz="4" w:space="0" w:color="auto"/>
            </w:tcBorders>
            <w:vAlign w:val="center"/>
          </w:tcPr>
          <w:p w14:paraId="60FE3CE7" w14:textId="77777777" w:rsidR="007E0590" w:rsidRPr="007E0590" w:rsidRDefault="007E0590" w:rsidP="007E0590">
            <w:pPr>
              <w:pStyle w:val="affffffff1"/>
              <w:jc w:val="center"/>
              <w:rPr>
                <w:rFonts w:ascii="Times New Roman" w:hAnsi="Times New Roman" w:cs="Times New Roman"/>
                <w:b/>
                <w:bCs/>
                <w:sz w:val="16"/>
                <w:szCs w:val="16"/>
              </w:rPr>
            </w:pPr>
            <w:r w:rsidRPr="007E0590">
              <w:rPr>
                <w:rFonts w:ascii="Times New Roman" w:hAnsi="Times New Roman" w:cs="Times New Roman"/>
                <w:b/>
                <w:bCs/>
                <w:sz w:val="16"/>
                <w:szCs w:val="16"/>
              </w:rPr>
              <w:t>Компонент на теплоноситель руб./куб.м</w:t>
            </w:r>
          </w:p>
        </w:tc>
        <w:tc>
          <w:tcPr>
            <w:tcW w:w="1011" w:type="pct"/>
            <w:tcBorders>
              <w:top w:val="single" w:sz="4" w:space="0" w:color="auto"/>
              <w:left w:val="single" w:sz="4" w:space="0" w:color="auto"/>
              <w:bottom w:val="single" w:sz="4" w:space="0" w:color="auto"/>
            </w:tcBorders>
            <w:vAlign w:val="center"/>
          </w:tcPr>
          <w:p w14:paraId="147347A8" w14:textId="77777777" w:rsidR="007E0590" w:rsidRPr="007E0590" w:rsidRDefault="007E0590" w:rsidP="007E0590">
            <w:pPr>
              <w:pStyle w:val="affffffff1"/>
              <w:jc w:val="center"/>
              <w:rPr>
                <w:rFonts w:ascii="Times New Roman" w:hAnsi="Times New Roman" w:cs="Times New Roman"/>
                <w:b/>
                <w:bCs/>
                <w:sz w:val="16"/>
                <w:szCs w:val="16"/>
              </w:rPr>
            </w:pPr>
            <w:r w:rsidRPr="007E0590">
              <w:rPr>
                <w:rFonts w:ascii="Times New Roman" w:hAnsi="Times New Roman" w:cs="Times New Roman"/>
                <w:b/>
                <w:bCs/>
                <w:sz w:val="16"/>
                <w:szCs w:val="16"/>
              </w:rPr>
              <w:t>Компонент на тепловую энергию одноставочный, руб./Гкал</w:t>
            </w:r>
          </w:p>
        </w:tc>
      </w:tr>
      <w:tr w:rsidR="007E0590" w:rsidRPr="007E0590" w14:paraId="149D6D45" w14:textId="77777777" w:rsidTr="007E0590">
        <w:tc>
          <w:tcPr>
            <w:tcW w:w="1369" w:type="pct"/>
            <w:vMerge w:val="restart"/>
            <w:tcBorders>
              <w:top w:val="single" w:sz="4" w:space="0" w:color="auto"/>
              <w:bottom w:val="single" w:sz="4" w:space="0" w:color="auto"/>
              <w:right w:val="single" w:sz="4" w:space="0" w:color="auto"/>
            </w:tcBorders>
            <w:vAlign w:val="center"/>
          </w:tcPr>
          <w:p w14:paraId="3B667C82"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ООО "Энергосфера-Иркутск"</w:t>
            </w:r>
          </w:p>
        </w:tc>
        <w:tc>
          <w:tcPr>
            <w:tcW w:w="3631" w:type="pct"/>
            <w:gridSpan w:val="3"/>
            <w:tcBorders>
              <w:top w:val="single" w:sz="4" w:space="0" w:color="auto"/>
              <w:left w:val="single" w:sz="4" w:space="0" w:color="auto"/>
              <w:bottom w:val="single" w:sz="4" w:space="0" w:color="auto"/>
            </w:tcBorders>
            <w:vAlign w:val="center"/>
          </w:tcPr>
          <w:p w14:paraId="65C368E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Прочие потребители (без учета НДС)</w:t>
            </w:r>
          </w:p>
        </w:tc>
      </w:tr>
      <w:tr w:rsidR="007E0590" w:rsidRPr="007E0590" w14:paraId="3E638D04" w14:textId="77777777" w:rsidTr="007E0590">
        <w:tc>
          <w:tcPr>
            <w:tcW w:w="1369" w:type="pct"/>
            <w:vMerge/>
            <w:tcBorders>
              <w:top w:val="single" w:sz="4" w:space="0" w:color="auto"/>
              <w:bottom w:val="single" w:sz="4" w:space="0" w:color="auto"/>
              <w:right w:val="single" w:sz="4" w:space="0" w:color="auto"/>
            </w:tcBorders>
            <w:vAlign w:val="center"/>
          </w:tcPr>
          <w:p w14:paraId="7675BEBD" w14:textId="77777777" w:rsidR="007E0590" w:rsidRPr="007E0590" w:rsidRDefault="007E0590" w:rsidP="007E0590">
            <w:pPr>
              <w:pStyle w:val="affffffff1"/>
              <w:jc w:val="center"/>
              <w:rPr>
                <w:rFonts w:ascii="Times New Roman" w:hAnsi="Times New Roman" w:cs="Times New Roman"/>
                <w:sz w:val="16"/>
                <w:szCs w:val="16"/>
              </w:rPr>
            </w:pPr>
          </w:p>
        </w:tc>
        <w:tc>
          <w:tcPr>
            <w:tcW w:w="1700" w:type="pct"/>
            <w:tcBorders>
              <w:top w:val="single" w:sz="4" w:space="0" w:color="auto"/>
              <w:left w:val="single" w:sz="4" w:space="0" w:color="auto"/>
              <w:bottom w:val="single" w:sz="4" w:space="0" w:color="auto"/>
              <w:right w:val="single" w:sz="4" w:space="0" w:color="auto"/>
            </w:tcBorders>
            <w:vAlign w:val="center"/>
          </w:tcPr>
          <w:p w14:paraId="1E234E3A"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01.01.2019 по 30.06.2019</w:t>
            </w:r>
          </w:p>
        </w:tc>
        <w:tc>
          <w:tcPr>
            <w:tcW w:w="920" w:type="pct"/>
            <w:tcBorders>
              <w:top w:val="single" w:sz="4" w:space="0" w:color="auto"/>
              <w:left w:val="single" w:sz="4" w:space="0" w:color="auto"/>
              <w:bottom w:val="single" w:sz="4" w:space="0" w:color="auto"/>
              <w:right w:val="single" w:sz="4" w:space="0" w:color="auto"/>
            </w:tcBorders>
            <w:vAlign w:val="center"/>
          </w:tcPr>
          <w:p w14:paraId="4B7CBA65"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38,31</w:t>
            </w:r>
          </w:p>
        </w:tc>
        <w:tc>
          <w:tcPr>
            <w:tcW w:w="1011" w:type="pct"/>
            <w:tcBorders>
              <w:top w:val="single" w:sz="4" w:space="0" w:color="auto"/>
              <w:left w:val="single" w:sz="4" w:space="0" w:color="auto"/>
              <w:bottom w:val="single" w:sz="4" w:space="0" w:color="auto"/>
            </w:tcBorders>
            <w:vAlign w:val="center"/>
          </w:tcPr>
          <w:p w14:paraId="0B079EC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3 461,12</w:t>
            </w:r>
          </w:p>
        </w:tc>
      </w:tr>
      <w:tr w:rsidR="007E0590" w:rsidRPr="007E0590" w14:paraId="249D550C" w14:textId="77777777" w:rsidTr="007E0590">
        <w:tc>
          <w:tcPr>
            <w:tcW w:w="1369" w:type="pct"/>
            <w:vMerge/>
            <w:tcBorders>
              <w:top w:val="single" w:sz="4" w:space="0" w:color="auto"/>
              <w:bottom w:val="single" w:sz="4" w:space="0" w:color="auto"/>
              <w:right w:val="single" w:sz="4" w:space="0" w:color="auto"/>
            </w:tcBorders>
            <w:vAlign w:val="center"/>
          </w:tcPr>
          <w:p w14:paraId="0C259FEF" w14:textId="77777777" w:rsidR="007E0590" w:rsidRPr="007E0590" w:rsidRDefault="007E0590" w:rsidP="007E0590">
            <w:pPr>
              <w:pStyle w:val="affffffff1"/>
              <w:jc w:val="center"/>
              <w:rPr>
                <w:rFonts w:ascii="Times New Roman" w:hAnsi="Times New Roman" w:cs="Times New Roman"/>
                <w:sz w:val="16"/>
                <w:szCs w:val="16"/>
              </w:rPr>
            </w:pPr>
          </w:p>
        </w:tc>
        <w:tc>
          <w:tcPr>
            <w:tcW w:w="1700" w:type="pct"/>
            <w:tcBorders>
              <w:top w:val="single" w:sz="4" w:space="0" w:color="auto"/>
              <w:left w:val="single" w:sz="4" w:space="0" w:color="auto"/>
              <w:bottom w:val="single" w:sz="4" w:space="0" w:color="auto"/>
              <w:right w:val="single" w:sz="4" w:space="0" w:color="auto"/>
            </w:tcBorders>
            <w:vAlign w:val="center"/>
          </w:tcPr>
          <w:p w14:paraId="1A754042"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01.07.2019 по 31.12.2019</w:t>
            </w:r>
          </w:p>
        </w:tc>
        <w:tc>
          <w:tcPr>
            <w:tcW w:w="920" w:type="pct"/>
            <w:tcBorders>
              <w:top w:val="single" w:sz="4" w:space="0" w:color="auto"/>
              <w:left w:val="single" w:sz="4" w:space="0" w:color="auto"/>
              <w:bottom w:val="single" w:sz="4" w:space="0" w:color="auto"/>
              <w:right w:val="single" w:sz="4" w:space="0" w:color="auto"/>
            </w:tcBorders>
            <w:vAlign w:val="center"/>
          </w:tcPr>
          <w:p w14:paraId="1F2EF2C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41,84</w:t>
            </w:r>
          </w:p>
        </w:tc>
        <w:tc>
          <w:tcPr>
            <w:tcW w:w="1011" w:type="pct"/>
            <w:tcBorders>
              <w:top w:val="single" w:sz="4" w:space="0" w:color="auto"/>
              <w:left w:val="single" w:sz="4" w:space="0" w:color="auto"/>
              <w:bottom w:val="single" w:sz="4" w:space="0" w:color="auto"/>
            </w:tcBorders>
            <w:vAlign w:val="center"/>
          </w:tcPr>
          <w:p w14:paraId="67257F9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4 175,51</w:t>
            </w:r>
          </w:p>
        </w:tc>
      </w:tr>
      <w:tr w:rsidR="007E0590" w:rsidRPr="007E0590" w14:paraId="309E32DB" w14:textId="77777777" w:rsidTr="007E0590">
        <w:tc>
          <w:tcPr>
            <w:tcW w:w="1369" w:type="pct"/>
            <w:vMerge/>
            <w:tcBorders>
              <w:top w:val="single" w:sz="4" w:space="0" w:color="auto"/>
              <w:bottom w:val="single" w:sz="4" w:space="0" w:color="auto"/>
              <w:right w:val="single" w:sz="4" w:space="0" w:color="auto"/>
            </w:tcBorders>
            <w:vAlign w:val="center"/>
          </w:tcPr>
          <w:p w14:paraId="42D46AE0" w14:textId="77777777" w:rsidR="007E0590" w:rsidRPr="007E0590" w:rsidRDefault="007E0590" w:rsidP="007E0590">
            <w:pPr>
              <w:pStyle w:val="affffffff1"/>
              <w:jc w:val="center"/>
              <w:rPr>
                <w:rFonts w:ascii="Times New Roman" w:hAnsi="Times New Roman" w:cs="Times New Roman"/>
                <w:sz w:val="16"/>
                <w:szCs w:val="16"/>
              </w:rPr>
            </w:pPr>
          </w:p>
        </w:tc>
        <w:tc>
          <w:tcPr>
            <w:tcW w:w="1700" w:type="pct"/>
            <w:tcBorders>
              <w:top w:val="single" w:sz="4" w:space="0" w:color="auto"/>
              <w:left w:val="single" w:sz="4" w:space="0" w:color="auto"/>
              <w:bottom w:val="single" w:sz="4" w:space="0" w:color="auto"/>
              <w:right w:val="single" w:sz="4" w:space="0" w:color="auto"/>
            </w:tcBorders>
            <w:vAlign w:val="center"/>
          </w:tcPr>
          <w:p w14:paraId="6A14F215"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01.01.2020 по 30.06.2020</w:t>
            </w:r>
          </w:p>
        </w:tc>
        <w:tc>
          <w:tcPr>
            <w:tcW w:w="920" w:type="pct"/>
            <w:tcBorders>
              <w:top w:val="single" w:sz="4" w:space="0" w:color="auto"/>
              <w:left w:val="single" w:sz="4" w:space="0" w:color="auto"/>
              <w:bottom w:val="single" w:sz="4" w:space="0" w:color="auto"/>
              <w:right w:val="single" w:sz="4" w:space="0" w:color="auto"/>
            </w:tcBorders>
            <w:vAlign w:val="center"/>
          </w:tcPr>
          <w:p w14:paraId="4098003F"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41,84</w:t>
            </w:r>
          </w:p>
        </w:tc>
        <w:tc>
          <w:tcPr>
            <w:tcW w:w="1011" w:type="pct"/>
            <w:tcBorders>
              <w:top w:val="single" w:sz="4" w:space="0" w:color="auto"/>
              <w:left w:val="single" w:sz="4" w:space="0" w:color="auto"/>
              <w:bottom w:val="single" w:sz="4" w:space="0" w:color="auto"/>
            </w:tcBorders>
            <w:vAlign w:val="center"/>
          </w:tcPr>
          <w:p w14:paraId="224E4AF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4 175,51</w:t>
            </w:r>
          </w:p>
        </w:tc>
      </w:tr>
      <w:tr w:rsidR="007E0590" w:rsidRPr="007E0590" w14:paraId="1E0FB4E0" w14:textId="77777777" w:rsidTr="007E0590">
        <w:tc>
          <w:tcPr>
            <w:tcW w:w="1369" w:type="pct"/>
            <w:vMerge/>
            <w:tcBorders>
              <w:top w:val="single" w:sz="4" w:space="0" w:color="auto"/>
              <w:bottom w:val="single" w:sz="4" w:space="0" w:color="auto"/>
              <w:right w:val="single" w:sz="4" w:space="0" w:color="auto"/>
            </w:tcBorders>
            <w:vAlign w:val="center"/>
          </w:tcPr>
          <w:p w14:paraId="4011C896" w14:textId="77777777" w:rsidR="007E0590" w:rsidRPr="007E0590" w:rsidRDefault="007E0590" w:rsidP="007E0590">
            <w:pPr>
              <w:pStyle w:val="affffffff1"/>
              <w:jc w:val="center"/>
              <w:rPr>
                <w:rFonts w:ascii="Times New Roman" w:hAnsi="Times New Roman" w:cs="Times New Roman"/>
                <w:sz w:val="16"/>
                <w:szCs w:val="16"/>
              </w:rPr>
            </w:pPr>
          </w:p>
        </w:tc>
        <w:tc>
          <w:tcPr>
            <w:tcW w:w="1700" w:type="pct"/>
            <w:tcBorders>
              <w:top w:val="single" w:sz="4" w:space="0" w:color="auto"/>
              <w:left w:val="single" w:sz="4" w:space="0" w:color="auto"/>
              <w:bottom w:val="single" w:sz="4" w:space="0" w:color="auto"/>
              <w:right w:val="single" w:sz="4" w:space="0" w:color="auto"/>
            </w:tcBorders>
            <w:vAlign w:val="center"/>
          </w:tcPr>
          <w:p w14:paraId="0548F1D8"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01.07.2020 по 31.12.2020</w:t>
            </w:r>
          </w:p>
        </w:tc>
        <w:tc>
          <w:tcPr>
            <w:tcW w:w="920" w:type="pct"/>
            <w:tcBorders>
              <w:top w:val="single" w:sz="4" w:space="0" w:color="auto"/>
              <w:left w:val="single" w:sz="4" w:space="0" w:color="auto"/>
              <w:bottom w:val="single" w:sz="4" w:space="0" w:color="auto"/>
              <w:right w:val="single" w:sz="4" w:space="0" w:color="auto"/>
            </w:tcBorders>
            <w:vAlign w:val="center"/>
          </w:tcPr>
          <w:p w14:paraId="5A72ACA8"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37,82</w:t>
            </w:r>
          </w:p>
        </w:tc>
        <w:tc>
          <w:tcPr>
            <w:tcW w:w="1011" w:type="pct"/>
            <w:tcBorders>
              <w:top w:val="single" w:sz="4" w:space="0" w:color="auto"/>
              <w:left w:val="single" w:sz="4" w:space="0" w:color="auto"/>
              <w:bottom w:val="single" w:sz="4" w:space="0" w:color="auto"/>
            </w:tcBorders>
            <w:vAlign w:val="center"/>
          </w:tcPr>
          <w:p w14:paraId="7C5683EA"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3 577,93</w:t>
            </w:r>
          </w:p>
        </w:tc>
      </w:tr>
      <w:tr w:rsidR="007E0590" w:rsidRPr="007E0590" w14:paraId="07988231" w14:textId="77777777" w:rsidTr="007E0590">
        <w:tc>
          <w:tcPr>
            <w:tcW w:w="1369" w:type="pct"/>
            <w:vMerge/>
            <w:tcBorders>
              <w:top w:val="single" w:sz="4" w:space="0" w:color="auto"/>
              <w:bottom w:val="single" w:sz="4" w:space="0" w:color="auto"/>
              <w:right w:val="single" w:sz="4" w:space="0" w:color="auto"/>
            </w:tcBorders>
            <w:vAlign w:val="center"/>
          </w:tcPr>
          <w:p w14:paraId="5B9ABB6E" w14:textId="77777777" w:rsidR="007E0590" w:rsidRPr="007E0590" w:rsidRDefault="007E0590" w:rsidP="007E0590">
            <w:pPr>
              <w:pStyle w:val="affffffff1"/>
              <w:jc w:val="center"/>
              <w:rPr>
                <w:rFonts w:ascii="Times New Roman" w:hAnsi="Times New Roman" w:cs="Times New Roman"/>
                <w:sz w:val="16"/>
                <w:szCs w:val="16"/>
              </w:rPr>
            </w:pPr>
          </w:p>
        </w:tc>
        <w:tc>
          <w:tcPr>
            <w:tcW w:w="1700" w:type="pct"/>
            <w:tcBorders>
              <w:top w:val="single" w:sz="4" w:space="0" w:color="auto"/>
              <w:left w:val="single" w:sz="4" w:space="0" w:color="auto"/>
              <w:bottom w:val="single" w:sz="4" w:space="0" w:color="auto"/>
              <w:right w:val="single" w:sz="4" w:space="0" w:color="auto"/>
            </w:tcBorders>
            <w:vAlign w:val="center"/>
          </w:tcPr>
          <w:p w14:paraId="5A1564C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01.01.2021 по 30.06.2021</w:t>
            </w:r>
          </w:p>
        </w:tc>
        <w:tc>
          <w:tcPr>
            <w:tcW w:w="920" w:type="pct"/>
            <w:tcBorders>
              <w:top w:val="single" w:sz="4" w:space="0" w:color="auto"/>
              <w:left w:val="single" w:sz="4" w:space="0" w:color="auto"/>
              <w:bottom w:val="single" w:sz="4" w:space="0" w:color="auto"/>
              <w:right w:val="single" w:sz="4" w:space="0" w:color="auto"/>
            </w:tcBorders>
            <w:vAlign w:val="center"/>
          </w:tcPr>
          <w:p w14:paraId="01C8A6ED"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37,82</w:t>
            </w:r>
          </w:p>
        </w:tc>
        <w:tc>
          <w:tcPr>
            <w:tcW w:w="1011" w:type="pct"/>
            <w:tcBorders>
              <w:top w:val="single" w:sz="4" w:space="0" w:color="auto"/>
              <w:left w:val="single" w:sz="4" w:space="0" w:color="auto"/>
              <w:bottom w:val="single" w:sz="4" w:space="0" w:color="auto"/>
            </w:tcBorders>
            <w:vAlign w:val="center"/>
          </w:tcPr>
          <w:p w14:paraId="09B88A26"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3 577,93</w:t>
            </w:r>
          </w:p>
        </w:tc>
      </w:tr>
      <w:tr w:rsidR="007E0590" w:rsidRPr="007E0590" w14:paraId="7C781083" w14:textId="77777777" w:rsidTr="007E0590">
        <w:tc>
          <w:tcPr>
            <w:tcW w:w="1369" w:type="pct"/>
            <w:vMerge/>
            <w:tcBorders>
              <w:top w:val="single" w:sz="4" w:space="0" w:color="auto"/>
              <w:bottom w:val="single" w:sz="4" w:space="0" w:color="auto"/>
              <w:right w:val="single" w:sz="4" w:space="0" w:color="auto"/>
            </w:tcBorders>
            <w:vAlign w:val="center"/>
          </w:tcPr>
          <w:p w14:paraId="00C7469F" w14:textId="77777777" w:rsidR="007E0590" w:rsidRPr="007E0590" w:rsidRDefault="007E0590" w:rsidP="007E0590">
            <w:pPr>
              <w:pStyle w:val="affffffff1"/>
              <w:jc w:val="center"/>
              <w:rPr>
                <w:rFonts w:ascii="Times New Roman" w:hAnsi="Times New Roman" w:cs="Times New Roman"/>
                <w:sz w:val="16"/>
                <w:szCs w:val="16"/>
              </w:rPr>
            </w:pPr>
          </w:p>
        </w:tc>
        <w:tc>
          <w:tcPr>
            <w:tcW w:w="1700" w:type="pct"/>
            <w:tcBorders>
              <w:top w:val="single" w:sz="4" w:space="0" w:color="auto"/>
              <w:left w:val="single" w:sz="4" w:space="0" w:color="auto"/>
              <w:bottom w:val="single" w:sz="4" w:space="0" w:color="auto"/>
              <w:right w:val="single" w:sz="4" w:space="0" w:color="auto"/>
            </w:tcBorders>
            <w:vAlign w:val="center"/>
          </w:tcPr>
          <w:p w14:paraId="77ECE826"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01.07.2021 по 31.12.2021</w:t>
            </w:r>
          </w:p>
        </w:tc>
        <w:tc>
          <w:tcPr>
            <w:tcW w:w="920" w:type="pct"/>
            <w:tcBorders>
              <w:top w:val="single" w:sz="4" w:space="0" w:color="auto"/>
              <w:left w:val="single" w:sz="4" w:space="0" w:color="auto"/>
              <w:bottom w:val="single" w:sz="4" w:space="0" w:color="auto"/>
              <w:right w:val="single" w:sz="4" w:space="0" w:color="auto"/>
            </w:tcBorders>
            <w:vAlign w:val="center"/>
          </w:tcPr>
          <w:p w14:paraId="5693016A"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38,49</w:t>
            </w:r>
          </w:p>
        </w:tc>
        <w:tc>
          <w:tcPr>
            <w:tcW w:w="1011" w:type="pct"/>
            <w:tcBorders>
              <w:top w:val="single" w:sz="4" w:space="0" w:color="auto"/>
              <w:left w:val="single" w:sz="4" w:space="0" w:color="auto"/>
              <w:bottom w:val="single" w:sz="4" w:space="0" w:color="auto"/>
            </w:tcBorders>
            <w:vAlign w:val="center"/>
          </w:tcPr>
          <w:p w14:paraId="60AA331F"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3 382,25</w:t>
            </w:r>
          </w:p>
        </w:tc>
      </w:tr>
      <w:tr w:rsidR="007E0590" w:rsidRPr="007E0590" w14:paraId="4F735746" w14:textId="77777777" w:rsidTr="007E0590">
        <w:tc>
          <w:tcPr>
            <w:tcW w:w="1369" w:type="pct"/>
            <w:vMerge/>
            <w:tcBorders>
              <w:top w:val="single" w:sz="4" w:space="0" w:color="auto"/>
              <w:bottom w:val="single" w:sz="4" w:space="0" w:color="auto"/>
              <w:right w:val="single" w:sz="4" w:space="0" w:color="auto"/>
            </w:tcBorders>
            <w:vAlign w:val="center"/>
          </w:tcPr>
          <w:p w14:paraId="251E7325" w14:textId="77777777" w:rsidR="007E0590" w:rsidRPr="007E0590" w:rsidRDefault="007E0590" w:rsidP="007E0590">
            <w:pPr>
              <w:pStyle w:val="affffffff1"/>
              <w:jc w:val="center"/>
              <w:rPr>
                <w:rFonts w:ascii="Times New Roman" w:hAnsi="Times New Roman" w:cs="Times New Roman"/>
                <w:sz w:val="16"/>
                <w:szCs w:val="16"/>
              </w:rPr>
            </w:pPr>
          </w:p>
        </w:tc>
        <w:tc>
          <w:tcPr>
            <w:tcW w:w="1700" w:type="pct"/>
            <w:tcBorders>
              <w:top w:val="single" w:sz="4" w:space="0" w:color="auto"/>
              <w:left w:val="single" w:sz="4" w:space="0" w:color="auto"/>
              <w:bottom w:val="single" w:sz="4" w:space="0" w:color="auto"/>
              <w:right w:val="single" w:sz="4" w:space="0" w:color="auto"/>
            </w:tcBorders>
            <w:vAlign w:val="center"/>
          </w:tcPr>
          <w:p w14:paraId="1C34082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01.01.2022 по 30.06.2022</w:t>
            </w:r>
          </w:p>
        </w:tc>
        <w:tc>
          <w:tcPr>
            <w:tcW w:w="920" w:type="pct"/>
            <w:tcBorders>
              <w:top w:val="single" w:sz="4" w:space="0" w:color="auto"/>
              <w:left w:val="single" w:sz="4" w:space="0" w:color="auto"/>
              <w:bottom w:val="single" w:sz="4" w:space="0" w:color="auto"/>
              <w:right w:val="single" w:sz="4" w:space="0" w:color="auto"/>
            </w:tcBorders>
            <w:vAlign w:val="center"/>
          </w:tcPr>
          <w:p w14:paraId="132A162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38,49</w:t>
            </w:r>
          </w:p>
        </w:tc>
        <w:tc>
          <w:tcPr>
            <w:tcW w:w="1011" w:type="pct"/>
            <w:tcBorders>
              <w:top w:val="single" w:sz="4" w:space="0" w:color="auto"/>
              <w:left w:val="single" w:sz="4" w:space="0" w:color="auto"/>
              <w:bottom w:val="single" w:sz="4" w:space="0" w:color="auto"/>
            </w:tcBorders>
            <w:vAlign w:val="center"/>
          </w:tcPr>
          <w:p w14:paraId="50A11A1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3 382,25</w:t>
            </w:r>
          </w:p>
        </w:tc>
      </w:tr>
      <w:tr w:rsidR="007E0590" w:rsidRPr="007E0590" w14:paraId="6E56B34D" w14:textId="77777777" w:rsidTr="007E0590">
        <w:tc>
          <w:tcPr>
            <w:tcW w:w="1369" w:type="pct"/>
            <w:vMerge/>
            <w:tcBorders>
              <w:top w:val="single" w:sz="4" w:space="0" w:color="auto"/>
              <w:bottom w:val="single" w:sz="4" w:space="0" w:color="auto"/>
              <w:right w:val="single" w:sz="4" w:space="0" w:color="auto"/>
            </w:tcBorders>
            <w:vAlign w:val="center"/>
          </w:tcPr>
          <w:p w14:paraId="16E7EDA0" w14:textId="77777777" w:rsidR="007E0590" w:rsidRPr="007E0590" w:rsidRDefault="007E0590" w:rsidP="007E0590">
            <w:pPr>
              <w:pStyle w:val="affffffff1"/>
              <w:jc w:val="center"/>
              <w:rPr>
                <w:rFonts w:ascii="Times New Roman" w:hAnsi="Times New Roman" w:cs="Times New Roman"/>
                <w:sz w:val="16"/>
                <w:szCs w:val="16"/>
              </w:rPr>
            </w:pPr>
          </w:p>
        </w:tc>
        <w:tc>
          <w:tcPr>
            <w:tcW w:w="1700" w:type="pct"/>
            <w:tcBorders>
              <w:top w:val="single" w:sz="4" w:space="0" w:color="auto"/>
              <w:left w:val="single" w:sz="4" w:space="0" w:color="auto"/>
              <w:bottom w:val="single" w:sz="4" w:space="0" w:color="auto"/>
              <w:right w:val="single" w:sz="4" w:space="0" w:color="auto"/>
            </w:tcBorders>
            <w:vAlign w:val="center"/>
          </w:tcPr>
          <w:p w14:paraId="5A93DAC1"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01.07.2022 по 31.12.2022</w:t>
            </w:r>
          </w:p>
        </w:tc>
        <w:tc>
          <w:tcPr>
            <w:tcW w:w="920" w:type="pct"/>
            <w:tcBorders>
              <w:top w:val="single" w:sz="4" w:space="0" w:color="auto"/>
              <w:left w:val="single" w:sz="4" w:space="0" w:color="auto"/>
              <w:bottom w:val="single" w:sz="4" w:space="0" w:color="auto"/>
              <w:right w:val="single" w:sz="4" w:space="0" w:color="auto"/>
            </w:tcBorders>
            <w:vAlign w:val="center"/>
          </w:tcPr>
          <w:p w14:paraId="753C10D3"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47,03</w:t>
            </w:r>
          </w:p>
        </w:tc>
        <w:tc>
          <w:tcPr>
            <w:tcW w:w="1011" w:type="pct"/>
            <w:tcBorders>
              <w:top w:val="single" w:sz="4" w:space="0" w:color="auto"/>
              <w:left w:val="single" w:sz="4" w:space="0" w:color="auto"/>
              <w:bottom w:val="single" w:sz="4" w:space="0" w:color="auto"/>
            </w:tcBorders>
            <w:vAlign w:val="center"/>
          </w:tcPr>
          <w:p w14:paraId="1C5E7261"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4 175,51</w:t>
            </w:r>
          </w:p>
        </w:tc>
      </w:tr>
      <w:tr w:rsidR="007E0590" w:rsidRPr="007E0590" w14:paraId="7719391B" w14:textId="77777777" w:rsidTr="007E0590">
        <w:tc>
          <w:tcPr>
            <w:tcW w:w="1369" w:type="pct"/>
            <w:vMerge/>
            <w:tcBorders>
              <w:top w:val="single" w:sz="4" w:space="0" w:color="auto"/>
              <w:bottom w:val="single" w:sz="4" w:space="0" w:color="auto"/>
              <w:right w:val="single" w:sz="4" w:space="0" w:color="auto"/>
            </w:tcBorders>
            <w:vAlign w:val="center"/>
          </w:tcPr>
          <w:p w14:paraId="0F29766E" w14:textId="77777777" w:rsidR="007E0590" w:rsidRPr="007E0590" w:rsidRDefault="007E0590" w:rsidP="007E0590">
            <w:pPr>
              <w:pStyle w:val="affffffff1"/>
              <w:jc w:val="center"/>
              <w:rPr>
                <w:rFonts w:ascii="Times New Roman" w:hAnsi="Times New Roman" w:cs="Times New Roman"/>
                <w:sz w:val="16"/>
                <w:szCs w:val="16"/>
              </w:rPr>
            </w:pPr>
          </w:p>
        </w:tc>
        <w:tc>
          <w:tcPr>
            <w:tcW w:w="1700" w:type="pct"/>
            <w:tcBorders>
              <w:top w:val="single" w:sz="4" w:space="0" w:color="auto"/>
              <w:left w:val="single" w:sz="4" w:space="0" w:color="auto"/>
              <w:bottom w:val="single" w:sz="4" w:space="0" w:color="auto"/>
              <w:right w:val="single" w:sz="4" w:space="0" w:color="auto"/>
            </w:tcBorders>
            <w:vAlign w:val="center"/>
          </w:tcPr>
          <w:p w14:paraId="44B10B57"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01.01.2023 по 30.06.2023</w:t>
            </w:r>
          </w:p>
        </w:tc>
        <w:tc>
          <w:tcPr>
            <w:tcW w:w="920" w:type="pct"/>
            <w:tcBorders>
              <w:top w:val="single" w:sz="4" w:space="0" w:color="auto"/>
              <w:left w:val="single" w:sz="4" w:space="0" w:color="auto"/>
              <w:bottom w:val="single" w:sz="4" w:space="0" w:color="auto"/>
              <w:right w:val="single" w:sz="4" w:space="0" w:color="auto"/>
            </w:tcBorders>
            <w:vAlign w:val="center"/>
          </w:tcPr>
          <w:p w14:paraId="570CD6F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47,03</w:t>
            </w:r>
          </w:p>
        </w:tc>
        <w:tc>
          <w:tcPr>
            <w:tcW w:w="1011" w:type="pct"/>
            <w:tcBorders>
              <w:top w:val="single" w:sz="4" w:space="0" w:color="auto"/>
              <w:left w:val="single" w:sz="4" w:space="0" w:color="auto"/>
              <w:bottom w:val="single" w:sz="4" w:space="0" w:color="auto"/>
            </w:tcBorders>
            <w:vAlign w:val="center"/>
          </w:tcPr>
          <w:p w14:paraId="22A034E0"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4 175,51</w:t>
            </w:r>
          </w:p>
        </w:tc>
      </w:tr>
      <w:tr w:rsidR="007E0590" w:rsidRPr="007E0590" w14:paraId="19CDE5BB" w14:textId="77777777" w:rsidTr="007E0590">
        <w:tc>
          <w:tcPr>
            <w:tcW w:w="1369" w:type="pct"/>
            <w:vMerge/>
            <w:tcBorders>
              <w:top w:val="single" w:sz="4" w:space="0" w:color="auto"/>
              <w:bottom w:val="single" w:sz="4" w:space="0" w:color="auto"/>
              <w:right w:val="single" w:sz="4" w:space="0" w:color="auto"/>
            </w:tcBorders>
            <w:vAlign w:val="center"/>
          </w:tcPr>
          <w:p w14:paraId="1DB0C8CE" w14:textId="77777777" w:rsidR="007E0590" w:rsidRPr="007E0590" w:rsidRDefault="007E0590" w:rsidP="007E0590">
            <w:pPr>
              <w:pStyle w:val="affffffff1"/>
              <w:jc w:val="center"/>
              <w:rPr>
                <w:rFonts w:ascii="Times New Roman" w:hAnsi="Times New Roman" w:cs="Times New Roman"/>
                <w:sz w:val="16"/>
                <w:szCs w:val="16"/>
              </w:rPr>
            </w:pPr>
          </w:p>
        </w:tc>
        <w:tc>
          <w:tcPr>
            <w:tcW w:w="1700" w:type="pct"/>
            <w:tcBorders>
              <w:top w:val="single" w:sz="4" w:space="0" w:color="auto"/>
              <w:left w:val="single" w:sz="4" w:space="0" w:color="auto"/>
              <w:bottom w:val="single" w:sz="4" w:space="0" w:color="auto"/>
              <w:right w:val="single" w:sz="4" w:space="0" w:color="auto"/>
            </w:tcBorders>
            <w:vAlign w:val="center"/>
          </w:tcPr>
          <w:p w14:paraId="2214546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01.07.2023 по 31.12.2023</w:t>
            </w:r>
          </w:p>
        </w:tc>
        <w:tc>
          <w:tcPr>
            <w:tcW w:w="920" w:type="pct"/>
            <w:tcBorders>
              <w:top w:val="single" w:sz="4" w:space="0" w:color="auto"/>
              <w:left w:val="single" w:sz="4" w:space="0" w:color="auto"/>
              <w:bottom w:val="single" w:sz="4" w:space="0" w:color="auto"/>
              <w:right w:val="single" w:sz="4" w:space="0" w:color="auto"/>
            </w:tcBorders>
            <w:vAlign w:val="center"/>
          </w:tcPr>
          <w:p w14:paraId="00F633BC"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48,90</w:t>
            </w:r>
          </w:p>
        </w:tc>
        <w:tc>
          <w:tcPr>
            <w:tcW w:w="1011" w:type="pct"/>
            <w:tcBorders>
              <w:top w:val="single" w:sz="4" w:space="0" w:color="auto"/>
              <w:left w:val="single" w:sz="4" w:space="0" w:color="auto"/>
              <w:bottom w:val="single" w:sz="4" w:space="0" w:color="auto"/>
            </w:tcBorders>
            <w:vAlign w:val="center"/>
          </w:tcPr>
          <w:p w14:paraId="002B57A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4 175,51</w:t>
            </w:r>
          </w:p>
        </w:tc>
      </w:tr>
      <w:tr w:rsidR="007E0590" w:rsidRPr="007E0590" w14:paraId="6727A0BF" w14:textId="77777777" w:rsidTr="007E0590">
        <w:tc>
          <w:tcPr>
            <w:tcW w:w="1369" w:type="pct"/>
            <w:vMerge/>
            <w:tcBorders>
              <w:top w:val="single" w:sz="4" w:space="0" w:color="auto"/>
              <w:bottom w:val="single" w:sz="4" w:space="0" w:color="auto"/>
              <w:right w:val="single" w:sz="4" w:space="0" w:color="auto"/>
            </w:tcBorders>
            <w:vAlign w:val="center"/>
          </w:tcPr>
          <w:p w14:paraId="0AF2E9EC" w14:textId="77777777" w:rsidR="007E0590" w:rsidRPr="007E0590" w:rsidRDefault="007E0590" w:rsidP="007E0590">
            <w:pPr>
              <w:pStyle w:val="affffffff1"/>
              <w:jc w:val="center"/>
              <w:rPr>
                <w:rFonts w:ascii="Times New Roman" w:hAnsi="Times New Roman" w:cs="Times New Roman"/>
                <w:sz w:val="16"/>
                <w:szCs w:val="16"/>
              </w:rPr>
            </w:pPr>
          </w:p>
        </w:tc>
        <w:tc>
          <w:tcPr>
            <w:tcW w:w="3631" w:type="pct"/>
            <w:gridSpan w:val="3"/>
            <w:tcBorders>
              <w:top w:val="single" w:sz="4" w:space="0" w:color="auto"/>
              <w:left w:val="single" w:sz="4" w:space="0" w:color="auto"/>
              <w:bottom w:val="single" w:sz="4" w:space="0" w:color="auto"/>
            </w:tcBorders>
            <w:vAlign w:val="center"/>
          </w:tcPr>
          <w:p w14:paraId="2404CC8A"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Население (с учетом НДС)</w:t>
            </w:r>
          </w:p>
        </w:tc>
      </w:tr>
      <w:tr w:rsidR="007E0590" w:rsidRPr="007E0590" w14:paraId="59173554" w14:textId="77777777" w:rsidTr="007E0590">
        <w:tc>
          <w:tcPr>
            <w:tcW w:w="1369" w:type="pct"/>
            <w:vMerge/>
            <w:tcBorders>
              <w:top w:val="single" w:sz="4" w:space="0" w:color="auto"/>
              <w:bottom w:val="single" w:sz="4" w:space="0" w:color="auto"/>
              <w:right w:val="single" w:sz="4" w:space="0" w:color="auto"/>
            </w:tcBorders>
            <w:vAlign w:val="center"/>
          </w:tcPr>
          <w:p w14:paraId="764EBEB0" w14:textId="77777777" w:rsidR="007E0590" w:rsidRPr="007E0590" w:rsidRDefault="007E0590" w:rsidP="007E0590">
            <w:pPr>
              <w:pStyle w:val="affffffff1"/>
              <w:jc w:val="center"/>
              <w:rPr>
                <w:rFonts w:ascii="Times New Roman" w:hAnsi="Times New Roman" w:cs="Times New Roman"/>
                <w:sz w:val="16"/>
                <w:szCs w:val="16"/>
              </w:rPr>
            </w:pPr>
          </w:p>
        </w:tc>
        <w:tc>
          <w:tcPr>
            <w:tcW w:w="1700" w:type="pct"/>
            <w:tcBorders>
              <w:top w:val="single" w:sz="4" w:space="0" w:color="auto"/>
              <w:left w:val="single" w:sz="4" w:space="0" w:color="auto"/>
              <w:bottom w:val="single" w:sz="4" w:space="0" w:color="auto"/>
              <w:right w:val="single" w:sz="4" w:space="0" w:color="auto"/>
            </w:tcBorders>
            <w:vAlign w:val="center"/>
          </w:tcPr>
          <w:p w14:paraId="45F6571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01.01.2019 по 30.06.2019</w:t>
            </w:r>
          </w:p>
        </w:tc>
        <w:tc>
          <w:tcPr>
            <w:tcW w:w="920" w:type="pct"/>
            <w:tcBorders>
              <w:top w:val="single" w:sz="4" w:space="0" w:color="auto"/>
              <w:left w:val="single" w:sz="4" w:space="0" w:color="auto"/>
              <w:bottom w:val="single" w:sz="4" w:space="0" w:color="auto"/>
              <w:right w:val="single" w:sz="4" w:space="0" w:color="auto"/>
            </w:tcBorders>
            <w:vAlign w:val="center"/>
          </w:tcPr>
          <w:p w14:paraId="16777EE6"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20,66</w:t>
            </w:r>
          </w:p>
        </w:tc>
        <w:tc>
          <w:tcPr>
            <w:tcW w:w="1011" w:type="pct"/>
            <w:tcBorders>
              <w:top w:val="single" w:sz="4" w:space="0" w:color="auto"/>
              <w:left w:val="single" w:sz="4" w:space="0" w:color="auto"/>
              <w:bottom w:val="single" w:sz="4" w:space="0" w:color="auto"/>
            </w:tcBorders>
            <w:vAlign w:val="center"/>
          </w:tcPr>
          <w:p w14:paraId="014BEEDD"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2 255,54</w:t>
            </w:r>
          </w:p>
        </w:tc>
      </w:tr>
      <w:tr w:rsidR="007E0590" w:rsidRPr="007E0590" w14:paraId="207E3C93" w14:textId="77777777" w:rsidTr="007E0590">
        <w:tc>
          <w:tcPr>
            <w:tcW w:w="1369" w:type="pct"/>
            <w:vMerge/>
            <w:tcBorders>
              <w:top w:val="single" w:sz="4" w:space="0" w:color="auto"/>
              <w:bottom w:val="single" w:sz="4" w:space="0" w:color="auto"/>
              <w:right w:val="single" w:sz="4" w:space="0" w:color="auto"/>
            </w:tcBorders>
            <w:vAlign w:val="center"/>
          </w:tcPr>
          <w:p w14:paraId="6A65B553" w14:textId="77777777" w:rsidR="007E0590" w:rsidRPr="007E0590" w:rsidRDefault="007E0590" w:rsidP="007E0590">
            <w:pPr>
              <w:pStyle w:val="affffffff1"/>
              <w:jc w:val="center"/>
              <w:rPr>
                <w:rFonts w:ascii="Times New Roman" w:hAnsi="Times New Roman" w:cs="Times New Roman"/>
                <w:sz w:val="16"/>
                <w:szCs w:val="16"/>
              </w:rPr>
            </w:pPr>
          </w:p>
        </w:tc>
        <w:tc>
          <w:tcPr>
            <w:tcW w:w="1700" w:type="pct"/>
            <w:tcBorders>
              <w:top w:val="single" w:sz="4" w:space="0" w:color="auto"/>
              <w:left w:val="single" w:sz="4" w:space="0" w:color="auto"/>
              <w:bottom w:val="single" w:sz="4" w:space="0" w:color="auto"/>
              <w:right w:val="single" w:sz="4" w:space="0" w:color="auto"/>
            </w:tcBorders>
            <w:vAlign w:val="center"/>
          </w:tcPr>
          <w:p w14:paraId="5AEA2657"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01.07.2019 по 31.12.2019</w:t>
            </w:r>
          </w:p>
        </w:tc>
        <w:tc>
          <w:tcPr>
            <w:tcW w:w="920" w:type="pct"/>
            <w:tcBorders>
              <w:top w:val="single" w:sz="4" w:space="0" w:color="auto"/>
              <w:left w:val="single" w:sz="4" w:space="0" w:color="auto"/>
              <w:bottom w:val="single" w:sz="4" w:space="0" w:color="auto"/>
              <w:right w:val="single" w:sz="4" w:space="0" w:color="auto"/>
            </w:tcBorders>
            <w:vAlign w:val="center"/>
          </w:tcPr>
          <w:p w14:paraId="63CDB4BD"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21,25</w:t>
            </w:r>
          </w:p>
        </w:tc>
        <w:tc>
          <w:tcPr>
            <w:tcW w:w="1011" w:type="pct"/>
            <w:tcBorders>
              <w:top w:val="single" w:sz="4" w:space="0" w:color="auto"/>
              <w:left w:val="single" w:sz="4" w:space="0" w:color="auto"/>
              <w:bottom w:val="single" w:sz="4" w:space="0" w:color="auto"/>
            </w:tcBorders>
            <w:vAlign w:val="center"/>
          </w:tcPr>
          <w:p w14:paraId="659BAE65"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2 320,94</w:t>
            </w:r>
          </w:p>
        </w:tc>
      </w:tr>
      <w:tr w:rsidR="007E0590" w:rsidRPr="007E0590" w14:paraId="6543A25F" w14:textId="77777777" w:rsidTr="007E0590">
        <w:tc>
          <w:tcPr>
            <w:tcW w:w="1369" w:type="pct"/>
            <w:vMerge/>
            <w:tcBorders>
              <w:top w:val="single" w:sz="4" w:space="0" w:color="auto"/>
              <w:bottom w:val="single" w:sz="4" w:space="0" w:color="auto"/>
              <w:right w:val="single" w:sz="4" w:space="0" w:color="auto"/>
            </w:tcBorders>
            <w:vAlign w:val="center"/>
          </w:tcPr>
          <w:p w14:paraId="25E68BC0" w14:textId="77777777" w:rsidR="007E0590" w:rsidRPr="007E0590" w:rsidRDefault="007E0590" w:rsidP="007E0590">
            <w:pPr>
              <w:pStyle w:val="affffffff1"/>
              <w:jc w:val="center"/>
              <w:rPr>
                <w:rFonts w:ascii="Times New Roman" w:hAnsi="Times New Roman" w:cs="Times New Roman"/>
                <w:sz w:val="16"/>
                <w:szCs w:val="16"/>
              </w:rPr>
            </w:pPr>
          </w:p>
        </w:tc>
        <w:tc>
          <w:tcPr>
            <w:tcW w:w="1700" w:type="pct"/>
            <w:tcBorders>
              <w:top w:val="single" w:sz="4" w:space="0" w:color="auto"/>
              <w:left w:val="single" w:sz="4" w:space="0" w:color="auto"/>
              <w:bottom w:val="single" w:sz="4" w:space="0" w:color="auto"/>
              <w:right w:val="single" w:sz="4" w:space="0" w:color="auto"/>
            </w:tcBorders>
            <w:vAlign w:val="center"/>
          </w:tcPr>
          <w:p w14:paraId="188C0F02"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01.01.2020 по 30.06.2020</w:t>
            </w:r>
          </w:p>
        </w:tc>
        <w:tc>
          <w:tcPr>
            <w:tcW w:w="920" w:type="pct"/>
            <w:tcBorders>
              <w:top w:val="single" w:sz="4" w:space="0" w:color="auto"/>
              <w:left w:val="single" w:sz="4" w:space="0" w:color="auto"/>
              <w:bottom w:val="single" w:sz="4" w:space="0" w:color="auto"/>
              <w:right w:val="single" w:sz="4" w:space="0" w:color="auto"/>
            </w:tcBorders>
            <w:vAlign w:val="center"/>
          </w:tcPr>
          <w:p w14:paraId="5028736D"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21,25</w:t>
            </w:r>
          </w:p>
        </w:tc>
        <w:tc>
          <w:tcPr>
            <w:tcW w:w="1011" w:type="pct"/>
            <w:tcBorders>
              <w:top w:val="single" w:sz="4" w:space="0" w:color="auto"/>
              <w:left w:val="single" w:sz="4" w:space="0" w:color="auto"/>
              <w:bottom w:val="single" w:sz="4" w:space="0" w:color="auto"/>
            </w:tcBorders>
            <w:vAlign w:val="center"/>
          </w:tcPr>
          <w:p w14:paraId="3AE1032D"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2 320,94</w:t>
            </w:r>
          </w:p>
        </w:tc>
      </w:tr>
      <w:tr w:rsidR="007E0590" w:rsidRPr="007E0590" w14:paraId="148A873A" w14:textId="77777777" w:rsidTr="007E0590">
        <w:tc>
          <w:tcPr>
            <w:tcW w:w="1369" w:type="pct"/>
            <w:vMerge/>
            <w:tcBorders>
              <w:top w:val="single" w:sz="4" w:space="0" w:color="auto"/>
              <w:bottom w:val="single" w:sz="4" w:space="0" w:color="auto"/>
              <w:right w:val="single" w:sz="4" w:space="0" w:color="auto"/>
            </w:tcBorders>
            <w:vAlign w:val="center"/>
          </w:tcPr>
          <w:p w14:paraId="6EB90C39" w14:textId="77777777" w:rsidR="007E0590" w:rsidRPr="007E0590" w:rsidRDefault="007E0590" w:rsidP="007E0590">
            <w:pPr>
              <w:pStyle w:val="affffffff1"/>
              <w:jc w:val="center"/>
              <w:rPr>
                <w:rFonts w:ascii="Times New Roman" w:hAnsi="Times New Roman" w:cs="Times New Roman"/>
                <w:sz w:val="16"/>
                <w:szCs w:val="16"/>
              </w:rPr>
            </w:pPr>
          </w:p>
        </w:tc>
        <w:tc>
          <w:tcPr>
            <w:tcW w:w="1700" w:type="pct"/>
            <w:tcBorders>
              <w:top w:val="single" w:sz="4" w:space="0" w:color="auto"/>
              <w:left w:val="single" w:sz="4" w:space="0" w:color="auto"/>
              <w:bottom w:val="single" w:sz="4" w:space="0" w:color="auto"/>
              <w:right w:val="single" w:sz="4" w:space="0" w:color="auto"/>
            </w:tcBorders>
            <w:vAlign w:val="center"/>
          </w:tcPr>
          <w:p w14:paraId="4C16CE42"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01.07.2020 по 31.12.2020</w:t>
            </w:r>
          </w:p>
        </w:tc>
        <w:tc>
          <w:tcPr>
            <w:tcW w:w="920" w:type="pct"/>
            <w:tcBorders>
              <w:top w:val="single" w:sz="4" w:space="0" w:color="auto"/>
              <w:left w:val="single" w:sz="4" w:space="0" w:color="auto"/>
              <w:bottom w:val="single" w:sz="4" w:space="0" w:color="auto"/>
              <w:right w:val="single" w:sz="4" w:space="0" w:color="auto"/>
            </w:tcBorders>
            <w:vAlign w:val="center"/>
          </w:tcPr>
          <w:p w14:paraId="21F3950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22,37</w:t>
            </w:r>
          </w:p>
        </w:tc>
        <w:tc>
          <w:tcPr>
            <w:tcW w:w="1011" w:type="pct"/>
            <w:tcBorders>
              <w:top w:val="single" w:sz="4" w:space="0" w:color="auto"/>
              <w:left w:val="single" w:sz="4" w:space="0" w:color="auto"/>
              <w:bottom w:val="single" w:sz="4" w:space="0" w:color="auto"/>
            </w:tcBorders>
            <w:vAlign w:val="center"/>
          </w:tcPr>
          <w:p w14:paraId="18A88888"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2 443,94</w:t>
            </w:r>
          </w:p>
        </w:tc>
      </w:tr>
      <w:tr w:rsidR="007E0590" w:rsidRPr="007E0590" w14:paraId="60039B52" w14:textId="77777777" w:rsidTr="007E0590">
        <w:tc>
          <w:tcPr>
            <w:tcW w:w="1369" w:type="pct"/>
            <w:vMerge/>
            <w:tcBorders>
              <w:top w:val="single" w:sz="4" w:space="0" w:color="auto"/>
              <w:bottom w:val="single" w:sz="4" w:space="0" w:color="auto"/>
              <w:right w:val="single" w:sz="4" w:space="0" w:color="auto"/>
            </w:tcBorders>
            <w:vAlign w:val="center"/>
          </w:tcPr>
          <w:p w14:paraId="217269EE" w14:textId="77777777" w:rsidR="007E0590" w:rsidRPr="007E0590" w:rsidRDefault="007E0590" w:rsidP="007E0590">
            <w:pPr>
              <w:pStyle w:val="affffffff1"/>
              <w:jc w:val="center"/>
              <w:rPr>
                <w:rFonts w:ascii="Times New Roman" w:hAnsi="Times New Roman" w:cs="Times New Roman"/>
                <w:sz w:val="16"/>
                <w:szCs w:val="16"/>
              </w:rPr>
            </w:pPr>
          </w:p>
        </w:tc>
        <w:tc>
          <w:tcPr>
            <w:tcW w:w="1700" w:type="pct"/>
            <w:tcBorders>
              <w:top w:val="single" w:sz="4" w:space="0" w:color="auto"/>
              <w:left w:val="single" w:sz="4" w:space="0" w:color="auto"/>
              <w:bottom w:val="single" w:sz="4" w:space="0" w:color="auto"/>
              <w:right w:val="single" w:sz="4" w:space="0" w:color="auto"/>
            </w:tcBorders>
            <w:vAlign w:val="center"/>
          </w:tcPr>
          <w:p w14:paraId="3D56893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01.01.2021 по 30.06.2021</w:t>
            </w:r>
          </w:p>
        </w:tc>
        <w:tc>
          <w:tcPr>
            <w:tcW w:w="920" w:type="pct"/>
            <w:tcBorders>
              <w:top w:val="single" w:sz="4" w:space="0" w:color="auto"/>
              <w:left w:val="single" w:sz="4" w:space="0" w:color="auto"/>
              <w:bottom w:val="single" w:sz="4" w:space="0" w:color="auto"/>
              <w:right w:val="single" w:sz="4" w:space="0" w:color="auto"/>
            </w:tcBorders>
            <w:vAlign w:val="center"/>
          </w:tcPr>
          <w:p w14:paraId="3BDB77FF"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22,37</w:t>
            </w:r>
          </w:p>
        </w:tc>
        <w:tc>
          <w:tcPr>
            <w:tcW w:w="1011" w:type="pct"/>
            <w:tcBorders>
              <w:top w:val="single" w:sz="4" w:space="0" w:color="auto"/>
              <w:left w:val="single" w:sz="4" w:space="0" w:color="auto"/>
              <w:bottom w:val="single" w:sz="4" w:space="0" w:color="auto"/>
            </w:tcBorders>
            <w:vAlign w:val="center"/>
          </w:tcPr>
          <w:p w14:paraId="6D974A20"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2 443,94</w:t>
            </w:r>
          </w:p>
        </w:tc>
      </w:tr>
      <w:tr w:rsidR="007E0590" w:rsidRPr="007E0590" w14:paraId="13D90462" w14:textId="77777777" w:rsidTr="007E0590">
        <w:tc>
          <w:tcPr>
            <w:tcW w:w="1369" w:type="pct"/>
            <w:vMerge/>
            <w:tcBorders>
              <w:top w:val="single" w:sz="4" w:space="0" w:color="auto"/>
              <w:bottom w:val="single" w:sz="4" w:space="0" w:color="auto"/>
              <w:right w:val="single" w:sz="4" w:space="0" w:color="auto"/>
            </w:tcBorders>
            <w:vAlign w:val="center"/>
          </w:tcPr>
          <w:p w14:paraId="056A6FA3" w14:textId="77777777" w:rsidR="007E0590" w:rsidRPr="007E0590" w:rsidRDefault="007E0590" w:rsidP="007E0590">
            <w:pPr>
              <w:pStyle w:val="affffffff1"/>
              <w:jc w:val="center"/>
              <w:rPr>
                <w:rFonts w:ascii="Times New Roman" w:hAnsi="Times New Roman" w:cs="Times New Roman"/>
                <w:sz w:val="16"/>
                <w:szCs w:val="16"/>
              </w:rPr>
            </w:pPr>
          </w:p>
        </w:tc>
        <w:tc>
          <w:tcPr>
            <w:tcW w:w="1700" w:type="pct"/>
            <w:tcBorders>
              <w:top w:val="single" w:sz="4" w:space="0" w:color="auto"/>
              <w:left w:val="single" w:sz="4" w:space="0" w:color="auto"/>
              <w:bottom w:val="single" w:sz="4" w:space="0" w:color="auto"/>
              <w:right w:val="single" w:sz="4" w:space="0" w:color="auto"/>
            </w:tcBorders>
            <w:vAlign w:val="center"/>
          </w:tcPr>
          <w:p w14:paraId="5F496155"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01.07.2021 по 31.12.2021</w:t>
            </w:r>
          </w:p>
        </w:tc>
        <w:tc>
          <w:tcPr>
            <w:tcW w:w="920" w:type="pct"/>
            <w:tcBorders>
              <w:top w:val="single" w:sz="4" w:space="0" w:color="auto"/>
              <w:left w:val="single" w:sz="4" w:space="0" w:color="auto"/>
              <w:bottom w:val="single" w:sz="4" w:space="0" w:color="auto"/>
              <w:right w:val="single" w:sz="4" w:space="0" w:color="auto"/>
            </w:tcBorders>
            <w:vAlign w:val="center"/>
          </w:tcPr>
          <w:p w14:paraId="1D27DEA9"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23,21</w:t>
            </w:r>
          </w:p>
        </w:tc>
        <w:tc>
          <w:tcPr>
            <w:tcW w:w="1011" w:type="pct"/>
            <w:tcBorders>
              <w:top w:val="single" w:sz="4" w:space="0" w:color="auto"/>
              <w:left w:val="single" w:sz="4" w:space="0" w:color="auto"/>
              <w:bottom w:val="single" w:sz="4" w:space="0" w:color="auto"/>
            </w:tcBorders>
            <w:vAlign w:val="center"/>
          </w:tcPr>
          <w:p w14:paraId="1D95B8A3"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2 536,80</w:t>
            </w:r>
          </w:p>
        </w:tc>
      </w:tr>
      <w:tr w:rsidR="007E0590" w:rsidRPr="007E0590" w14:paraId="2B7AF246" w14:textId="77777777" w:rsidTr="007E0590">
        <w:tc>
          <w:tcPr>
            <w:tcW w:w="1369" w:type="pct"/>
            <w:vMerge/>
            <w:tcBorders>
              <w:top w:val="single" w:sz="4" w:space="0" w:color="auto"/>
              <w:bottom w:val="single" w:sz="4" w:space="0" w:color="auto"/>
              <w:right w:val="single" w:sz="4" w:space="0" w:color="auto"/>
            </w:tcBorders>
            <w:vAlign w:val="center"/>
          </w:tcPr>
          <w:p w14:paraId="0789DBCD" w14:textId="77777777" w:rsidR="007E0590" w:rsidRPr="007E0590" w:rsidRDefault="007E0590" w:rsidP="007E0590">
            <w:pPr>
              <w:pStyle w:val="affffffff1"/>
              <w:jc w:val="center"/>
              <w:rPr>
                <w:rFonts w:ascii="Times New Roman" w:hAnsi="Times New Roman" w:cs="Times New Roman"/>
                <w:sz w:val="16"/>
                <w:szCs w:val="16"/>
              </w:rPr>
            </w:pPr>
          </w:p>
        </w:tc>
        <w:tc>
          <w:tcPr>
            <w:tcW w:w="1700" w:type="pct"/>
            <w:tcBorders>
              <w:top w:val="single" w:sz="4" w:space="0" w:color="auto"/>
              <w:left w:val="single" w:sz="4" w:space="0" w:color="auto"/>
              <w:bottom w:val="single" w:sz="4" w:space="0" w:color="auto"/>
              <w:right w:val="single" w:sz="4" w:space="0" w:color="auto"/>
            </w:tcBorders>
            <w:vAlign w:val="center"/>
          </w:tcPr>
          <w:p w14:paraId="4EC203CA"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01.01.2022 по 30.06.2022</w:t>
            </w:r>
          </w:p>
        </w:tc>
        <w:tc>
          <w:tcPr>
            <w:tcW w:w="920" w:type="pct"/>
            <w:tcBorders>
              <w:top w:val="single" w:sz="4" w:space="0" w:color="auto"/>
              <w:left w:val="single" w:sz="4" w:space="0" w:color="auto"/>
              <w:bottom w:val="single" w:sz="4" w:space="0" w:color="auto"/>
              <w:right w:val="single" w:sz="4" w:space="0" w:color="auto"/>
            </w:tcBorders>
            <w:vAlign w:val="center"/>
          </w:tcPr>
          <w:p w14:paraId="04183EB1"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23,21</w:t>
            </w:r>
          </w:p>
        </w:tc>
        <w:tc>
          <w:tcPr>
            <w:tcW w:w="1011" w:type="pct"/>
            <w:tcBorders>
              <w:top w:val="single" w:sz="4" w:space="0" w:color="auto"/>
              <w:left w:val="single" w:sz="4" w:space="0" w:color="auto"/>
              <w:bottom w:val="single" w:sz="4" w:space="0" w:color="auto"/>
            </w:tcBorders>
            <w:vAlign w:val="center"/>
          </w:tcPr>
          <w:p w14:paraId="3129CBC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2 536,80</w:t>
            </w:r>
          </w:p>
        </w:tc>
      </w:tr>
      <w:tr w:rsidR="007E0590" w:rsidRPr="007E0590" w14:paraId="08138B65" w14:textId="77777777" w:rsidTr="007E0590">
        <w:tc>
          <w:tcPr>
            <w:tcW w:w="1369" w:type="pct"/>
            <w:vMerge/>
            <w:tcBorders>
              <w:top w:val="single" w:sz="4" w:space="0" w:color="auto"/>
              <w:bottom w:val="single" w:sz="4" w:space="0" w:color="auto"/>
              <w:right w:val="single" w:sz="4" w:space="0" w:color="auto"/>
            </w:tcBorders>
            <w:vAlign w:val="center"/>
          </w:tcPr>
          <w:p w14:paraId="26AD39A1" w14:textId="77777777" w:rsidR="007E0590" w:rsidRPr="007E0590" w:rsidRDefault="007E0590" w:rsidP="007E0590">
            <w:pPr>
              <w:pStyle w:val="affffffff1"/>
              <w:jc w:val="center"/>
              <w:rPr>
                <w:rFonts w:ascii="Times New Roman" w:hAnsi="Times New Roman" w:cs="Times New Roman"/>
                <w:sz w:val="16"/>
                <w:szCs w:val="16"/>
              </w:rPr>
            </w:pPr>
          </w:p>
        </w:tc>
        <w:tc>
          <w:tcPr>
            <w:tcW w:w="1700" w:type="pct"/>
            <w:tcBorders>
              <w:top w:val="single" w:sz="4" w:space="0" w:color="auto"/>
              <w:left w:val="single" w:sz="4" w:space="0" w:color="auto"/>
              <w:bottom w:val="single" w:sz="4" w:space="0" w:color="auto"/>
              <w:right w:val="single" w:sz="4" w:space="0" w:color="auto"/>
            </w:tcBorders>
            <w:vAlign w:val="center"/>
          </w:tcPr>
          <w:p w14:paraId="5E8892E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01.07.2022 по 31.12.2022</w:t>
            </w:r>
          </w:p>
        </w:tc>
        <w:tc>
          <w:tcPr>
            <w:tcW w:w="920" w:type="pct"/>
            <w:tcBorders>
              <w:top w:val="single" w:sz="4" w:space="0" w:color="auto"/>
              <w:left w:val="single" w:sz="4" w:space="0" w:color="auto"/>
              <w:bottom w:val="single" w:sz="4" w:space="0" w:color="auto"/>
              <w:right w:val="single" w:sz="4" w:space="0" w:color="auto"/>
            </w:tcBorders>
            <w:vAlign w:val="center"/>
          </w:tcPr>
          <w:p w14:paraId="38798C3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23,89</w:t>
            </w:r>
          </w:p>
        </w:tc>
        <w:tc>
          <w:tcPr>
            <w:tcW w:w="1011" w:type="pct"/>
            <w:tcBorders>
              <w:top w:val="single" w:sz="4" w:space="0" w:color="auto"/>
              <w:left w:val="single" w:sz="4" w:space="0" w:color="auto"/>
              <w:bottom w:val="single" w:sz="4" w:space="0" w:color="auto"/>
            </w:tcBorders>
            <w:vAlign w:val="center"/>
          </w:tcPr>
          <w:p w14:paraId="2A04754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2 610,73</w:t>
            </w:r>
          </w:p>
        </w:tc>
      </w:tr>
      <w:tr w:rsidR="007E0590" w:rsidRPr="007E0590" w14:paraId="32E21CC4" w14:textId="77777777" w:rsidTr="007E0590">
        <w:tc>
          <w:tcPr>
            <w:tcW w:w="1369" w:type="pct"/>
            <w:vMerge/>
            <w:tcBorders>
              <w:top w:val="single" w:sz="4" w:space="0" w:color="auto"/>
              <w:bottom w:val="single" w:sz="4" w:space="0" w:color="auto"/>
              <w:right w:val="single" w:sz="4" w:space="0" w:color="auto"/>
            </w:tcBorders>
            <w:vAlign w:val="center"/>
          </w:tcPr>
          <w:p w14:paraId="70D7656D" w14:textId="77777777" w:rsidR="007E0590" w:rsidRPr="007E0590" w:rsidRDefault="007E0590" w:rsidP="007E0590">
            <w:pPr>
              <w:pStyle w:val="affffffff1"/>
              <w:jc w:val="center"/>
              <w:rPr>
                <w:rFonts w:ascii="Times New Roman" w:hAnsi="Times New Roman" w:cs="Times New Roman"/>
                <w:sz w:val="16"/>
                <w:szCs w:val="16"/>
              </w:rPr>
            </w:pPr>
          </w:p>
        </w:tc>
        <w:tc>
          <w:tcPr>
            <w:tcW w:w="1700" w:type="pct"/>
            <w:tcBorders>
              <w:top w:val="single" w:sz="4" w:space="0" w:color="auto"/>
              <w:left w:val="single" w:sz="4" w:space="0" w:color="auto"/>
              <w:bottom w:val="single" w:sz="4" w:space="0" w:color="auto"/>
              <w:right w:val="single" w:sz="4" w:space="0" w:color="auto"/>
            </w:tcBorders>
            <w:vAlign w:val="center"/>
          </w:tcPr>
          <w:p w14:paraId="125AE83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01.01.2023 по 30.06.2023</w:t>
            </w:r>
          </w:p>
        </w:tc>
        <w:tc>
          <w:tcPr>
            <w:tcW w:w="920" w:type="pct"/>
            <w:tcBorders>
              <w:top w:val="single" w:sz="4" w:space="0" w:color="auto"/>
              <w:left w:val="single" w:sz="4" w:space="0" w:color="auto"/>
              <w:bottom w:val="single" w:sz="4" w:space="0" w:color="auto"/>
              <w:right w:val="single" w:sz="4" w:space="0" w:color="auto"/>
            </w:tcBorders>
            <w:vAlign w:val="center"/>
          </w:tcPr>
          <w:p w14:paraId="448BECFC"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23,89</w:t>
            </w:r>
          </w:p>
        </w:tc>
        <w:tc>
          <w:tcPr>
            <w:tcW w:w="1011" w:type="pct"/>
            <w:tcBorders>
              <w:top w:val="single" w:sz="4" w:space="0" w:color="auto"/>
              <w:left w:val="single" w:sz="4" w:space="0" w:color="auto"/>
              <w:bottom w:val="single" w:sz="4" w:space="0" w:color="auto"/>
            </w:tcBorders>
            <w:vAlign w:val="center"/>
          </w:tcPr>
          <w:p w14:paraId="470F5950"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2 610,73</w:t>
            </w:r>
          </w:p>
        </w:tc>
      </w:tr>
      <w:tr w:rsidR="007E0590" w:rsidRPr="007E0590" w14:paraId="6E4D72D5" w14:textId="77777777" w:rsidTr="007E0590">
        <w:tc>
          <w:tcPr>
            <w:tcW w:w="1369" w:type="pct"/>
            <w:vMerge/>
            <w:tcBorders>
              <w:top w:val="single" w:sz="4" w:space="0" w:color="auto"/>
              <w:bottom w:val="single" w:sz="4" w:space="0" w:color="auto"/>
              <w:right w:val="single" w:sz="4" w:space="0" w:color="auto"/>
            </w:tcBorders>
            <w:vAlign w:val="center"/>
          </w:tcPr>
          <w:p w14:paraId="277668B7" w14:textId="77777777" w:rsidR="007E0590" w:rsidRPr="007E0590" w:rsidRDefault="007E0590" w:rsidP="007E0590">
            <w:pPr>
              <w:pStyle w:val="affffffff1"/>
              <w:jc w:val="center"/>
              <w:rPr>
                <w:rFonts w:ascii="Times New Roman" w:hAnsi="Times New Roman" w:cs="Times New Roman"/>
                <w:sz w:val="16"/>
                <w:szCs w:val="16"/>
              </w:rPr>
            </w:pPr>
          </w:p>
        </w:tc>
        <w:tc>
          <w:tcPr>
            <w:tcW w:w="1700" w:type="pct"/>
            <w:tcBorders>
              <w:top w:val="single" w:sz="4" w:space="0" w:color="auto"/>
              <w:left w:val="single" w:sz="4" w:space="0" w:color="auto"/>
              <w:bottom w:val="single" w:sz="4" w:space="0" w:color="auto"/>
              <w:right w:val="single" w:sz="4" w:space="0" w:color="auto"/>
            </w:tcBorders>
            <w:vAlign w:val="center"/>
          </w:tcPr>
          <w:p w14:paraId="049C0256"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01.07.2023 по 31.12.2023</w:t>
            </w:r>
          </w:p>
        </w:tc>
        <w:tc>
          <w:tcPr>
            <w:tcW w:w="920" w:type="pct"/>
            <w:tcBorders>
              <w:top w:val="single" w:sz="4" w:space="0" w:color="auto"/>
              <w:left w:val="single" w:sz="4" w:space="0" w:color="auto"/>
              <w:bottom w:val="single" w:sz="4" w:space="0" w:color="auto"/>
              <w:right w:val="single" w:sz="4" w:space="0" w:color="auto"/>
            </w:tcBorders>
            <w:vAlign w:val="center"/>
          </w:tcPr>
          <w:p w14:paraId="70124627"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24,84</w:t>
            </w:r>
          </w:p>
        </w:tc>
        <w:tc>
          <w:tcPr>
            <w:tcW w:w="1011" w:type="pct"/>
            <w:tcBorders>
              <w:top w:val="single" w:sz="4" w:space="0" w:color="auto"/>
              <w:left w:val="single" w:sz="4" w:space="0" w:color="auto"/>
              <w:bottom w:val="single" w:sz="4" w:space="0" w:color="auto"/>
            </w:tcBorders>
            <w:vAlign w:val="center"/>
          </w:tcPr>
          <w:p w14:paraId="081A26C1"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2 715,15</w:t>
            </w:r>
          </w:p>
        </w:tc>
      </w:tr>
    </w:tbl>
    <w:p w14:paraId="51034B40" w14:textId="46BFE059" w:rsidR="006F733C" w:rsidRPr="006F733C" w:rsidRDefault="006F733C" w:rsidP="006F733C">
      <w:pPr>
        <w:pStyle w:val="aff6"/>
        <w:ind w:firstLine="0"/>
        <w:rPr>
          <w:b/>
          <w:bCs/>
        </w:rPr>
      </w:pPr>
      <w:r w:rsidRPr="006F733C">
        <w:rPr>
          <w:b/>
          <w:bCs/>
        </w:rPr>
        <w:t xml:space="preserve">Таблица </w:t>
      </w:r>
      <w:r w:rsidRPr="006F733C">
        <w:rPr>
          <w:b/>
          <w:bCs/>
        </w:rPr>
        <w:fldChar w:fldCharType="begin"/>
      </w:r>
      <w:r w:rsidRPr="006F733C">
        <w:rPr>
          <w:b/>
          <w:bCs/>
        </w:rPr>
        <w:instrText xml:space="preserve"> STYLEREF 2 \s </w:instrText>
      </w:r>
      <w:r w:rsidRPr="006F733C">
        <w:rPr>
          <w:b/>
          <w:bCs/>
        </w:rPr>
        <w:fldChar w:fldCharType="separate"/>
      </w:r>
      <w:r w:rsidRPr="006F733C">
        <w:rPr>
          <w:b/>
          <w:bCs/>
          <w:noProof/>
        </w:rPr>
        <w:t>1.11</w:t>
      </w:r>
      <w:r w:rsidRPr="006F733C">
        <w:rPr>
          <w:b/>
          <w:bCs/>
          <w:noProof/>
        </w:rPr>
        <w:fldChar w:fldCharType="end"/>
      </w:r>
      <w:r w:rsidRPr="006F733C">
        <w:rPr>
          <w:b/>
          <w:bCs/>
        </w:rPr>
        <w:t>.</w:t>
      </w:r>
      <w:r w:rsidR="003749FE">
        <w:rPr>
          <w:b/>
          <w:bCs/>
        </w:rPr>
        <w:t>10</w:t>
      </w:r>
      <w:r w:rsidRPr="006F733C">
        <w:rPr>
          <w:b/>
          <w:bCs/>
        </w:rPr>
        <w:t xml:space="preserve"> – Динамика утвержденных цен (тарифов) для котельной «РЭБ (новая)» (ул. Осетровская, стр. 1Б) ООО «Ленская тепловая компания»</w:t>
      </w:r>
    </w:p>
    <w:tbl>
      <w:tblPr>
        <w:tblW w:w="5000" w:type="pct"/>
        <w:tblLook w:val="04A0" w:firstRow="1" w:lastRow="0" w:firstColumn="1" w:lastColumn="0" w:noHBand="0" w:noVBand="1"/>
      </w:tblPr>
      <w:tblGrid>
        <w:gridCol w:w="2477"/>
        <w:gridCol w:w="2478"/>
        <w:gridCol w:w="2478"/>
        <w:gridCol w:w="2478"/>
      </w:tblGrid>
      <w:tr w:rsidR="006F733C" w:rsidRPr="00786C3E" w14:paraId="72A801F3" w14:textId="77777777" w:rsidTr="00E3165A">
        <w:trPr>
          <w:trHeight w:val="20"/>
          <w:tblHeader/>
        </w:trPr>
        <w:tc>
          <w:tcPr>
            <w:tcW w:w="125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6ABE67" w14:textId="77777777" w:rsidR="006F733C" w:rsidRPr="00786C3E" w:rsidRDefault="006F733C" w:rsidP="00E3165A">
            <w:pPr>
              <w:jc w:val="center"/>
              <w:rPr>
                <w:b/>
                <w:bCs/>
                <w:color w:val="000000"/>
                <w:sz w:val="16"/>
                <w:szCs w:val="16"/>
              </w:rPr>
            </w:pPr>
            <w:r w:rsidRPr="00786C3E">
              <w:rPr>
                <w:b/>
                <w:bCs/>
                <w:sz w:val="16"/>
                <w:szCs w:val="16"/>
              </w:rPr>
              <w:t>Наименование регулируемой организации</w:t>
            </w:r>
          </w:p>
        </w:tc>
        <w:tc>
          <w:tcPr>
            <w:tcW w:w="1250" w:type="pct"/>
            <w:tcBorders>
              <w:top w:val="single" w:sz="4" w:space="0" w:color="auto"/>
              <w:left w:val="nil"/>
              <w:bottom w:val="single" w:sz="4" w:space="0" w:color="auto"/>
              <w:right w:val="single" w:sz="4" w:space="0" w:color="auto"/>
            </w:tcBorders>
            <w:shd w:val="clear" w:color="auto" w:fill="auto"/>
            <w:vAlign w:val="center"/>
            <w:hideMark/>
          </w:tcPr>
          <w:p w14:paraId="48173B53" w14:textId="77777777" w:rsidR="006F733C" w:rsidRPr="00786C3E" w:rsidRDefault="006F733C" w:rsidP="00E3165A">
            <w:pPr>
              <w:jc w:val="center"/>
              <w:rPr>
                <w:b/>
                <w:bCs/>
                <w:color w:val="000000"/>
                <w:sz w:val="16"/>
                <w:szCs w:val="16"/>
              </w:rPr>
            </w:pPr>
            <w:r w:rsidRPr="00786C3E">
              <w:rPr>
                <w:b/>
                <w:bCs/>
                <w:sz w:val="16"/>
                <w:szCs w:val="16"/>
              </w:rPr>
              <w:t>Вид тарифа</w:t>
            </w:r>
          </w:p>
        </w:tc>
        <w:tc>
          <w:tcPr>
            <w:tcW w:w="1250" w:type="pct"/>
            <w:tcBorders>
              <w:top w:val="single" w:sz="4" w:space="0" w:color="auto"/>
              <w:left w:val="nil"/>
              <w:bottom w:val="single" w:sz="4" w:space="0" w:color="auto"/>
              <w:right w:val="single" w:sz="4" w:space="0" w:color="auto"/>
            </w:tcBorders>
            <w:shd w:val="clear" w:color="auto" w:fill="auto"/>
            <w:vAlign w:val="center"/>
            <w:hideMark/>
          </w:tcPr>
          <w:p w14:paraId="3E4BCB0D" w14:textId="77777777" w:rsidR="006F733C" w:rsidRPr="00786C3E" w:rsidRDefault="006F733C" w:rsidP="00E3165A">
            <w:pPr>
              <w:jc w:val="center"/>
              <w:rPr>
                <w:b/>
                <w:bCs/>
                <w:color w:val="000000"/>
                <w:sz w:val="16"/>
                <w:szCs w:val="16"/>
              </w:rPr>
            </w:pPr>
            <w:r w:rsidRPr="00786C3E">
              <w:rPr>
                <w:b/>
                <w:bCs/>
                <w:sz w:val="16"/>
                <w:szCs w:val="16"/>
              </w:rPr>
              <w:t>Период действия</w:t>
            </w:r>
          </w:p>
        </w:tc>
        <w:tc>
          <w:tcPr>
            <w:tcW w:w="1250" w:type="pct"/>
            <w:tcBorders>
              <w:top w:val="single" w:sz="4" w:space="0" w:color="auto"/>
              <w:left w:val="nil"/>
              <w:bottom w:val="single" w:sz="4" w:space="0" w:color="auto"/>
              <w:right w:val="single" w:sz="4" w:space="0" w:color="auto"/>
            </w:tcBorders>
            <w:shd w:val="clear" w:color="auto" w:fill="auto"/>
            <w:vAlign w:val="center"/>
            <w:hideMark/>
          </w:tcPr>
          <w:p w14:paraId="7CB97AC6" w14:textId="77777777" w:rsidR="006F733C" w:rsidRPr="00786C3E" w:rsidRDefault="006F733C" w:rsidP="00E3165A">
            <w:pPr>
              <w:jc w:val="center"/>
              <w:rPr>
                <w:b/>
                <w:bCs/>
                <w:color w:val="000000"/>
                <w:sz w:val="16"/>
                <w:szCs w:val="16"/>
              </w:rPr>
            </w:pPr>
            <w:r w:rsidRPr="00786C3E">
              <w:rPr>
                <w:b/>
                <w:bCs/>
                <w:sz w:val="16"/>
                <w:szCs w:val="16"/>
              </w:rPr>
              <w:t>Вода</w:t>
            </w:r>
          </w:p>
        </w:tc>
      </w:tr>
      <w:tr w:rsidR="006F733C" w:rsidRPr="00786C3E" w14:paraId="64C97041" w14:textId="77777777" w:rsidTr="00E3165A">
        <w:trPr>
          <w:trHeight w:val="20"/>
        </w:trPr>
        <w:tc>
          <w:tcPr>
            <w:tcW w:w="1250" w:type="pct"/>
            <w:vMerge w:val="restart"/>
            <w:tcBorders>
              <w:top w:val="nil"/>
              <w:left w:val="single" w:sz="4" w:space="0" w:color="auto"/>
              <w:bottom w:val="single" w:sz="4" w:space="0" w:color="auto"/>
              <w:right w:val="single" w:sz="4" w:space="0" w:color="auto"/>
            </w:tcBorders>
            <w:shd w:val="clear" w:color="auto" w:fill="auto"/>
            <w:vAlign w:val="center"/>
            <w:hideMark/>
          </w:tcPr>
          <w:p w14:paraId="325FC994" w14:textId="77777777" w:rsidR="006F733C" w:rsidRPr="00786C3E" w:rsidRDefault="006F733C" w:rsidP="00E3165A">
            <w:pPr>
              <w:jc w:val="center"/>
              <w:rPr>
                <w:color w:val="000000"/>
                <w:sz w:val="16"/>
                <w:szCs w:val="16"/>
              </w:rPr>
            </w:pPr>
            <w:r w:rsidRPr="00786C3E">
              <w:rPr>
                <w:color w:val="000000"/>
                <w:sz w:val="16"/>
                <w:szCs w:val="16"/>
              </w:rPr>
              <w:t>ООО "Ленская тепловая компания"</w:t>
            </w:r>
          </w:p>
        </w:tc>
        <w:tc>
          <w:tcPr>
            <w:tcW w:w="3750" w:type="pct"/>
            <w:gridSpan w:val="3"/>
            <w:tcBorders>
              <w:top w:val="single" w:sz="4" w:space="0" w:color="auto"/>
              <w:left w:val="nil"/>
              <w:bottom w:val="single" w:sz="4" w:space="0" w:color="auto"/>
              <w:right w:val="single" w:sz="4" w:space="0" w:color="auto"/>
            </w:tcBorders>
            <w:shd w:val="clear" w:color="auto" w:fill="auto"/>
            <w:vAlign w:val="center"/>
            <w:hideMark/>
          </w:tcPr>
          <w:p w14:paraId="1FC507D0" w14:textId="77777777" w:rsidR="006F733C" w:rsidRPr="00786C3E" w:rsidRDefault="006F733C" w:rsidP="00E3165A">
            <w:pPr>
              <w:jc w:val="center"/>
              <w:rPr>
                <w:color w:val="000000"/>
                <w:sz w:val="16"/>
                <w:szCs w:val="16"/>
              </w:rPr>
            </w:pPr>
            <w:r w:rsidRPr="00786C3E">
              <w:rPr>
                <w:color w:val="000000"/>
                <w:sz w:val="16"/>
                <w:szCs w:val="16"/>
              </w:rPr>
              <w:t>Для потребителей в случае отсутствия дифференциации тарифов по схеме подключения</w:t>
            </w:r>
          </w:p>
        </w:tc>
      </w:tr>
      <w:tr w:rsidR="006F733C" w:rsidRPr="00786C3E" w14:paraId="2BA62980" w14:textId="77777777" w:rsidTr="00E3165A">
        <w:trPr>
          <w:trHeight w:val="20"/>
        </w:trPr>
        <w:tc>
          <w:tcPr>
            <w:tcW w:w="1250" w:type="pct"/>
            <w:vMerge/>
            <w:tcBorders>
              <w:top w:val="nil"/>
              <w:left w:val="single" w:sz="4" w:space="0" w:color="auto"/>
              <w:bottom w:val="single" w:sz="4" w:space="0" w:color="auto"/>
              <w:right w:val="single" w:sz="4" w:space="0" w:color="auto"/>
            </w:tcBorders>
            <w:vAlign w:val="center"/>
            <w:hideMark/>
          </w:tcPr>
          <w:p w14:paraId="1EE46893" w14:textId="77777777" w:rsidR="006F733C" w:rsidRPr="00786C3E" w:rsidRDefault="006F733C" w:rsidP="00E3165A">
            <w:pPr>
              <w:rPr>
                <w:color w:val="000000"/>
                <w:sz w:val="16"/>
                <w:szCs w:val="16"/>
              </w:rPr>
            </w:pPr>
          </w:p>
        </w:tc>
        <w:tc>
          <w:tcPr>
            <w:tcW w:w="1250" w:type="pct"/>
            <w:vMerge w:val="restart"/>
            <w:tcBorders>
              <w:top w:val="nil"/>
              <w:left w:val="single" w:sz="4" w:space="0" w:color="auto"/>
              <w:bottom w:val="single" w:sz="4" w:space="0" w:color="auto"/>
              <w:right w:val="single" w:sz="4" w:space="0" w:color="auto"/>
            </w:tcBorders>
            <w:shd w:val="clear" w:color="auto" w:fill="auto"/>
            <w:vAlign w:val="center"/>
            <w:hideMark/>
          </w:tcPr>
          <w:p w14:paraId="3B8C85A7" w14:textId="77777777" w:rsidR="006F733C" w:rsidRPr="00786C3E" w:rsidRDefault="006F733C" w:rsidP="00E3165A">
            <w:pPr>
              <w:jc w:val="center"/>
              <w:rPr>
                <w:color w:val="000000"/>
                <w:sz w:val="16"/>
                <w:szCs w:val="16"/>
              </w:rPr>
            </w:pPr>
            <w:r w:rsidRPr="00786C3E">
              <w:rPr>
                <w:color w:val="000000"/>
                <w:sz w:val="16"/>
                <w:szCs w:val="16"/>
              </w:rPr>
              <w:t>одноставочный тариф, руб./Гкал (без учета НДС)</w:t>
            </w:r>
          </w:p>
        </w:tc>
        <w:tc>
          <w:tcPr>
            <w:tcW w:w="1250" w:type="pct"/>
            <w:tcBorders>
              <w:top w:val="nil"/>
              <w:left w:val="nil"/>
              <w:bottom w:val="single" w:sz="4" w:space="0" w:color="auto"/>
              <w:right w:val="single" w:sz="4" w:space="0" w:color="auto"/>
            </w:tcBorders>
            <w:shd w:val="clear" w:color="auto" w:fill="auto"/>
            <w:vAlign w:val="center"/>
            <w:hideMark/>
          </w:tcPr>
          <w:p w14:paraId="18F01EA1" w14:textId="77777777" w:rsidR="006F733C" w:rsidRPr="00786C3E" w:rsidRDefault="006F733C" w:rsidP="00E3165A">
            <w:pPr>
              <w:jc w:val="center"/>
              <w:rPr>
                <w:color w:val="000000"/>
                <w:sz w:val="16"/>
                <w:szCs w:val="16"/>
              </w:rPr>
            </w:pPr>
            <w:r w:rsidRPr="00786C3E">
              <w:rPr>
                <w:color w:val="000000"/>
                <w:sz w:val="16"/>
                <w:szCs w:val="16"/>
              </w:rPr>
              <w:t>с 01.01.2018 по 30.06.2018</w:t>
            </w:r>
          </w:p>
        </w:tc>
        <w:tc>
          <w:tcPr>
            <w:tcW w:w="1250" w:type="pct"/>
            <w:tcBorders>
              <w:top w:val="nil"/>
              <w:left w:val="nil"/>
              <w:bottom w:val="single" w:sz="4" w:space="0" w:color="auto"/>
              <w:right w:val="single" w:sz="4" w:space="0" w:color="auto"/>
            </w:tcBorders>
            <w:shd w:val="clear" w:color="auto" w:fill="auto"/>
            <w:vAlign w:val="center"/>
            <w:hideMark/>
          </w:tcPr>
          <w:p w14:paraId="4ED3BA7D" w14:textId="77777777" w:rsidR="006F733C" w:rsidRPr="00786C3E" w:rsidRDefault="006F733C" w:rsidP="00E3165A">
            <w:pPr>
              <w:jc w:val="center"/>
              <w:rPr>
                <w:color w:val="000000"/>
                <w:sz w:val="16"/>
                <w:szCs w:val="16"/>
              </w:rPr>
            </w:pPr>
            <w:r w:rsidRPr="00786C3E">
              <w:rPr>
                <w:color w:val="000000"/>
                <w:sz w:val="16"/>
                <w:szCs w:val="16"/>
              </w:rPr>
              <w:t>4957,98</w:t>
            </w:r>
          </w:p>
        </w:tc>
      </w:tr>
      <w:tr w:rsidR="006F733C" w:rsidRPr="00786C3E" w14:paraId="347D2273" w14:textId="77777777" w:rsidTr="00E3165A">
        <w:trPr>
          <w:trHeight w:val="20"/>
        </w:trPr>
        <w:tc>
          <w:tcPr>
            <w:tcW w:w="1250" w:type="pct"/>
            <w:vMerge/>
            <w:tcBorders>
              <w:top w:val="nil"/>
              <w:left w:val="single" w:sz="4" w:space="0" w:color="auto"/>
              <w:bottom w:val="single" w:sz="4" w:space="0" w:color="auto"/>
              <w:right w:val="single" w:sz="4" w:space="0" w:color="auto"/>
            </w:tcBorders>
            <w:vAlign w:val="center"/>
            <w:hideMark/>
          </w:tcPr>
          <w:p w14:paraId="2092D00B"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3B4406D8"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3BC765EF" w14:textId="77777777" w:rsidR="006F733C" w:rsidRPr="00786C3E" w:rsidRDefault="006F733C" w:rsidP="00E3165A">
            <w:pPr>
              <w:jc w:val="center"/>
              <w:rPr>
                <w:color w:val="000000"/>
                <w:sz w:val="16"/>
                <w:szCs w:val="16"/>
              </w:rPr>
            </w:pPr>
            <w:r w:rsidRPr="00786C3E">
              <w:rPr>
                <w:color w:val="000000"/>
                <w:sz w:val="16"/>
                <w:szCs w:val="16"/>
              </w:rPr>
              <w:t>с 01.07.2018 по 31.12.2018</w:t>
            </w:r>
          </w:p>
        </w:tc>
        <w:tc>
          <w:tcPr>
            <w:tcW w:w="1250" w:type="pct"/>
            <w:tcBorders>
              <w:top w:val="nil"/>
              <w:left w:val="nil"/>
              <w:bottom w:val="single" w:sz="4" w:space="0" w:color="auto"/>
              <w:right w:val="single" w:sz="4" w:space="0" w:color="auto"/>
            </w:tcBorders>
            <w:shd w:val="clear" w:color="auto" w:fill="auto"/>
            <w:vAlign w:val="center"/>
            <w:hideMark/>
          </w:tcPr>
          <w:p w14:paraId="6B9E5704" w14:textId="77777777" w:rsidR="006F733C" w:rsidRPr="00786C3E" w:rsidRDefault="006F733C" w:rsidP="00E3165A">
            <w:pPr>
              <w:jc w:val="center"/>
              <w:rPr>
                <w:color w:val="000000"/>
                <w:sz w:val="16"/>
                <w:szCs w:val="16"/>
              </w:rPr>
            </w:pPr>
            <w:r w:rsidRPr="00786C3E">
              <w:rPr>
                <w:color w:val="000000"/>
                <w:sz w:val="16"/>
                <w:szCs w:val="16"/>
              </w:rPr>
              <w:t>3238,71</w:t>
            </w:r>
          </w:p>
        </w:tc>
      </w:tr>
      <w:tr w:rsidR="006F733C" w:rsidRPr="00786C3E" w14:paraId="210F9246" w14:textId="77777777" w:rsidTr="00E3165A">
        <w:trPr>
          <w:trHeight w:val="20"/>
        </w:trPr>
        <w:tc>
          <w:tcPr>
            <w:tcW w:w="1250" w:type="pct"/>
            <w:vMerge/>
            <w:tcBorders>
              <w:top w:val="nil"/>
              <w:left w:val="single" w:sz="4" w:space="0" w:color="auto"/>
              <w:bottom w:val="single" w:sz="4" w:space="0" w:color="auto"/>
              <w:right w:val="single" w:sz="4" w:space="0" w:color="auto"/>
            </w:tcBorders>
            <w:vAlign w:val="center"/>
            <w:hideMark/>
          </w:tcPr>
          <w:p w14:paraId="3F9F6221"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60846959"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52CA619C" w14:textId="77777777" w:rsidR="006F733C" w:rsidRPr="00786C3E" w:rsidRDefault="006F733C" w:rsidP="00E3165A">
            <w:pPr>
              <w:jc w:val="center"/>
              <w:rPr>
                <w:color w:val="000000"/>
                <w:sz w:val="16"/>
                <w:szCs w:val="16"/>
              </w:rPr>
            </w:pPr>
            <w:r w:rsidRPr="00786C3E">
              <w:rPr>
                <w:sz w:val="16"/>
                <w:szCs w:val="16"/>
              </w:rPr>
              <w:t>с 01.01.2019 по 30.06.2019</w:t>
            </w:r>
          </w:p>
        </w:tc>
        <w:tc>
          <w:tcPr>
            <w:tcW w:w="1250" w:type="pct"/>
            <w:tcBorders>
              <w:top w:val="nil"/>
              <w:left w:val="nil"/>
              <w:bottom w:val="single" w:sz="4" w:space="0" w:color="auto"/>
              <w:right w:val="single" w:sz="4" w:space="0" w:color="auto"/>
            </w:tcBorders>
            <w:shd w:val="clear" w:color="auto" w:fill="auto"/>
            <w:vAlign w:val="center"/>
            <w:hideMark/>
          </w:tcPr>
          <w:p w14:paraId="390F7530" w14:textId="77777777" w:rsidR="006F733C" w:rsidRPr="00786C3E" w:rsidRDefault="006F733C" w:rsidP="00E3165A">
            <w:pPr>
              <w:jc w:val="center"/>
              <w:rPr>
                <w:color w:val="000000"/>
                <w:sz w:val="16"/>
                <w:szCs w:val="16"/>
              </w:rPr>
            </w:pPr>
            <w:r w:rsidRPr="00786C3E">
              <w:rPr>
                <w:color w:val="000000"/>
                <w:sz w:val="16"/>
                <w:szCs w:val="16"/>
              </w:rPr>
              <w:t>3238,71</w:t>
            </w:r>
          </w:p>
        </w:tc>
      </w:tr>
      <w:tr w:rsidR="006F733C" w:rsidRPr="00786C3E" w14:paraId="51424924" w14:textId="77777777" w:rsidTr="00E3165A">
        <w:trPr>
          <w:trHeight w:val="20"/>
        </w:trPr>
        <w:tc>
          <w:tcPr>
            <w:tcW w:w="1250" w:type="pct"/>
            <w:vMerge/>
            <w:tcBorders>
              <w:top w:val="nil"/>
              <w:left w:val="single" w:sz="4" w:space="0" w:color="auto"/>
              <w:bottom w:val="single" w:sz="4" w:space="0" w:color="auto"/>
              <w:right w:val="single" w:sz="4" w:space="0" w:color="auto"/>
            </w:tcBorders>
            <w:vAlign w:val="center"/>
            <w:hideMark/>
          </w:tcPr>
          <w:p w14:paraId="6D6B471E"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479432DF"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1B708149" w14:textId="77777777" w:rsidR="006F733C" w:rsidRPr="00786C3E" w:rsidRDefault="006F733C" w:rsidP="00E3165A">
            <w:pPr>
              <w:jc w:val="center"/>
              <w:rPr>
                <w:color w:val="000000"/>
                <w:sz w:val="16"/>
                <w:szCs w:val="16"/>
              </w:rPr>
            </w:pPr>
            <w:r w:rsidRPr="00786C3E">
              <w:rPr>
                <w:sz w:val="16"/>
                <w:szCs w:val="16"/>
              </w:rPr>
              <w:t>с 01.07.2019 по 31.12.2019</w:t>
            </w:r>
          </w:p>
        </w:tc>
        <w:tc>
          <w:tcPr>
            <w:tcW w:w="1250" w:type="pct"/>
            <w:tcBorders>
              <w:top w:val="nil"/>
              <w:left w:val="nil"/>
              <w:bottom w:val="single" w:sz="4" w:space="0" w:color="auto"/>
              <w:right w:val="single" w:sz="4" w:space="0" w:color="auto"/>
            </w:tcBorders>
            <w:shd w:val="clear" w:color="auto" w:fill="auto"/>
            <w:vAlign w:val="center"/>
            <w:hideMark/>
          </w:tcPr>
          <w:p w14:paraId="461C930E" w14:textId="77777777" w:rsidR="006F733C" w:rsidRPr="00786C3E" w:rsidRDefault="006F733C" w:rsidP="00E3165A">
            <w:pPr>
              <w:jc w:val="center"/>
              <w:rPr>
                <w:color w:val="000000"/>
                <w:sz w:val="16"/>
                <w:szCs w:val="16"/>
              </w:rPr>
            </w:pPr>
            <w:r w:rsidRPr="00786C3E">
              <w:rPr>
                <w:color w:val="000000"/>
                <w:sz w:val="16"/>
                <w:szCs w:val="16"/>
              </w:rPr>
              <w:t>2906,98</w:t>
            </w:r>
          </w:p>
        </w:tc>
      </w:tr>
      <w:tr w:rsidR="006F733C" w:rsidRPr="00786C3E" w14:paraId="32B52044" w14:textId="77777777" w:rsidTr="00E3165A">
        <w:trPr>
          <w:trHeight w:val="20"/>
        </w:trPr>
        <w:tc>
          <w:tcPr>
            <w:tcW w:w="1250" w:type="pct"/>
            <w:vMerge/>
            <w:tcBorders>
              <w:top w:val="nil"/>
              <w:left w:val="single" w:sz="4" w:space="0" w:color="auto"/>
              <w:bottom w:val="single" w:sz="4" w:space="0" w:color="auto"/>
              <w:right w:val="single" w:sz="4" w:space="0" w:color="auto"/>
            </w:tcBorders>
            <w:vAlign w:val="center"/>
            <w:hideMark/>
          </w:tcPr>
          <w:p w14:paraId="76FCC7BC"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5A877972"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1A4AF7E3" w14:textId="77777777" w:rsidR="006F733C" w:rsidRPr="00786C3E" w:rsidRDefault="006F733C" w:rsidP="00E3165A">
            <w:pPr>
              <w:jc w:val="center"/>
              <w:rPr>
                <w:color w:val="000000"/>
                <w:sz w:val="16"/>
                <w:szCs w:val="16"/>
              </w:rPr>
            </w:pPr>
            <w:r w:rsidRPr="00786C3E">
              <w:rPr>
                <w:sz w:val="16"/>
                <w:szCs w:val="16"/>
              </w:rPr>
              <w:t>с 01.01.2020 по 30.06.2020</w:t>
            </w:r>
          </w:p>
        </w:tc>
        <w:tc>
          <w:tcPr>
            <w:tcW w:w="1250" w:type="pct"/>
            <w:tcBorders>
              <w:top w:val="nil"/>
              <w:left w:val="nil"/>
              <w:bottom w:val="single" w:sz="4" w:space="0" w:color="auto"/>
              <w:right w:val="single" w:sz="4" w:space="0" w:color="auto"/>
            </w:tcBorders>
            <w:shd w:val="clear" w:color="auto" w:fill="auto"/>
            <w:vAlign w:val="center"/>
            <w:hideMark/>
          </w:tcPr>
          <w:p w14:paraId="49148167" w14:textId="77777777" w:rsidR="006F733C" w:rsidRPr="00786C3E" w:rsidRDefault="006F733C" w:rsidP="00E3165A">
            <w:pPr>
              <w:jc w:val="center"/>
              <w:rPr>
                <w:color w:val="000000"/>
                <w:sz w:val="16"/>
                <w:szCs w:val="16"/>
              </w:rPr>
            </w:pPr>
            <w:r w:rsidRPr="00786C3E">
              <w:rPr>
                <w:color w:val="000000"/>
                <w:sz w:val="16"/>
                <w:szCs w:val="16"/>
              </w:rPr>
              <w:t>2906,98</w:t>
            </w:r>
          </w:p>
        </w:tc>
      </w:tr>
      <w:tr w:rsidR="006F733C" w:rsidRPr="00786C3E" w14:paraId="7A0FEFAA" w14:textId="77777777" w:rsidTr="00E3165A">
        <w:trPr>
          <w:trHeight w:val="20"/>
        </w:trPr>
        <w:tc>
          <w:tcPr>
            <w:tcW w:w="1250" w:type="pct"/>
            <w:vMerge/>
            <w:tcBorders>
              <w:top w:val="nil"/>
              <w:left w:val="single" w:sz="4" w:space="0" w:color="auto"/>
              <w:bottom w:val="single" w:sz="4" w:space="0" w:color="auto"/>
              <w:right w:val="single" w:sz="4" w:space="0" w:color="auto"/>
            </w:tcBorders>
            <w:vAlign w:val="center"/>
            <w:hideMark/>
          </w:tcPr>
          <w:p w14:paraId="69A38DFE"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428B3971"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72277AAA" w14:textId="77777777" w:rsidR="006F733C" w:rsidRPr="00786C3E" w:rsidRDefault="006F733C" w:rsidP="00E3165A">
            <w:pPr>
              <w:jc w:val="center"/>
              <w:rPr>
                <w:color w:val="000000"/>
                <w:sz w:val="16"/>
                <w:szCs w:val="16"/>
              </w:rPr>
            </w:pPr>
            <w:r w:rsidRPr="00786C3E">
              <w:rPr>
                <w:sz w:val="16"/>
                <w:szCs w:val="16"/>
              </w:rPr>
              <w:t>с 01.07.2020 по 31.12.2020</w:t>
            </w:r>
          </w:p>
        </w:tc>
        <w:tc>
          <w:tcPr>
            <w:tcW w:w="1250" w:type="pct"/>
            <w:tcBorders>
              <w:top w:val="nil"/>
              <w:left w:val="nil"/>
              <w:bottom w:val="single" w:sz="4" w:space="0" w:color="auto"/>
              <w:right w:val="single" w:sz="4" w:space="0" w:color="auto"/>
            </w:tcBorders>
            <w:shd w:val="clear" w:color="auto" w:fill="auto"/>
            <w:vAlign w:val="center"/>
            <w:hideMark/>
          </w:tcPr>
          <w:p w14:paraId="6F99CB0F" w14:textId="77777777" w:rsidR="006F733C" w:rsidRPr="00786C3E" w:rsidRDefault="006F733C" w:rsidP="00E3165A">
            <w:pPr>
              <w:jc w:val="center"/>
              <w:rPr>
                <w:color w:val="000000"/>
                <w:sz w:val="16"/>
                <w:szCs w:val="16"/>
              </w:rPr>
            </w:pPr>
            <w:r w:rsidRPr="00786C3E">
              <w:rPr>
                <w:color w:val="000000"/>
                <w:sz w:val="16"/>
                <w:szCs w:val="16"/>
              </w:rPr>
              <w:t>3070,11</w:t>
            </w:r>
          </w:p>
        </w:tc>
      </w:tr>
      <w:tr w:rsidR="006F733C" w:rsidRPr="00786C3E" w14:paraId="13B83BE6" w14:textId="77777777" w:rsidTr="00E3165A">
        <w:trPr>
          <w:trHeight w:val="20"/>
        </w:trPr>
        <w:tc>
          <w:tcPr>
            <w:tcW w:w="1250" w:type="pct"/>
            <w:vMerge/>
            <w:tcBorders>
              <w:top w:val="nil"/>
              <w:left w:val="single" w:sz="4" w:space="0" w:color="auto"/>
              <w:bottom w:val="single" w:sz="4" w:space="0" w:color="auto"/>
              <w:right w:val="single" w:sz="4" w:space="0" w:color="auto"/>
            </w:tcBorders>
            <w:vAlign w:val="center"/>
            <w:hideMark/>
          </w:tcPr>
          <w:p w14:paraId="506A3847"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15FDEED0"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49BF4E12" w14:textId="77777777" w:rsidR="006F733C" w:rsidRPr="00786C3E" w:rsidRDefault="006F733C" w:rsidP="00E3165A">
            <w:pPr>
              <w:jc w:val="center"/>
              <w:rPr>
                <w:color w:val="000000"/>
                <w:sz w:val="16"/>
                <w:szCs w:val="16"/>
              </w:rPr>
            </w:pPr>
            <w:r w:rsidRPr="00786C3E">
              <w:rPr>
                <w:sz w:val="16"/>
                <w:szCs w:val="16"/>
              </w:rPr>
              <w:t>с 01.01.2021 по 30.06.2021</w:t>
            </w:r>
          </w:p>
        </w:tc>
        <w:tc>
          <w:tcPr>
            <w:tcW w:w="1250" w:type="pct"/>
            <w:tcBorders>
              <w:top w:val="nil"/>
              <w:left w:val="nil"/>
              <w:bottom w:val="single" w:sz="4" w:space="0" w:color="auto"/>
              <w:right w:val="single" w:sz="4" w:space="0" w:color="auto"/>
            </w:tcBorders>
            <w:shd w:val="clear" w:color="auto" w:fill="auto"/>
            <w:vAlign w:val="center"/>
            <w:hideMark/>
          </w:tcPr>
          <w:p w14:paraId="4B22DE55" w14:textId="77777777" w:rsidR="006F733C" w:rsidRPr="00786C3E" w:rsidRDefault="006F733C" w:rsidP="00E3165A">
            <w:pPr>
              <w:jc w:val="center"/>
              <w:rPr>
                <w:color w:val="000000"/>
                <w:sz w:val="16"/>
                <w:szCs w:val="16"/>
              </w:rPr>
            </w:pPr>
            <w:r w:rsidRPr="00786C3E">
              <w:rPr>
                <w:color w:val="000000"/>
                <w:sz w:val="16"/>
                <w:szCs w:val="16"/>
              </w:rPr>
              <w:t>3070,11</w:t>
            </w:r>
          </w:p>
        </w:tc>
      </w:tr>
      <w:tr w:rsidR="006F733C" w:rsidRPr="00786C3E" w14:paraId="4C314B3F" w14:textId="77777777" w:rsidTr="00E3165A">
        <w:trPr>
          <w:trHeight w:val="20"/>
        </w:trPr>
        <w:tc>
          <w:tcPr>
            <w:tcW w:w="1250" w:type="pct"/>
            <w:vMerge/>
            <w:tcBorders>
              <w:top w:val="nil"/>
              <w:left w:val="single" w:sz="4" w:space="0" w:color="auto"/>
              <w:bottom w:val="single" w:sz="4" w:space="0" w:color="auto"/>
              <w:right w:val="single" w:sz="4" w:space="0" w:color="auto"/>
            </w:tcBorders>
            <w:vAlign w:val="center"/>
            <w:hideMark/>
          </w:tcPr>
          <w:p w14:paraId="1DDE91F1"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7E91848B"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2F96B8F7" w14:textId="77777777" w:rsidR="006F733C" w:rsidRPr="00786C3E" w:rsidRDefault="006F733C" w:rsidP="00E3165A">
            <w:pPr>
              <w:jc w:val="center"/>
              <w:rPr>
                <w:color w:val="000000"/>
                <w:sz w:val="16"/>
                <w:szCs w:val="16"/>
              </w:rPr>
            </w:pPr>
            <w:r w:rsidRPr="00786C3E">
              <w:rPr>
                <w:sz w:val="16"/>
                <w:szCs w:val="16"/>
              </w:rPr>
              <w:t>с 01.07.2021 по 31.12.2021</w:t>
            </w:r>
          </w:p>
        </w:tc>
        <w:tc>
          <w:tcPr>
            <w:tcW w:w="1250" w:type="pct"/>
            <w:tcBorders>
              <w:top w:val="nil"/>
              <w:left w:val="nil"/>
              <w:bottom w:val="single" w:sz="4" w:space="0" w:color="auto"/>
              <w:right w:val="single" w:sz="4" w:space="0" w:color="auto"/>
            </w:tcBorders>
            <w:shd w:val="clear" w:color="auto" w:fill="auto"/>
            <w:vAlign w:val="center"/>
            <w:hideMark/>
          </w:tcPr>
          <w:p w14:paraId="4442A7EF" w14:textId="77777777" w:rsidR="006F733C" w:rsidRPr="00786C3E" w:rsidRDefault="006F733C" w:rsidP="00E3165A">
            <w:pPr>
              <w:jc w:val="center"/>
              <w:rPr>
                <w:color w:val="000000"/>
                <w:sz w:val="16"/>
                <w:szCs w:val="16"/>
              </w:rPr>
            </w:pPr>
            <w:r w:rsidRPr="00786C3E">
              <w:rPr>
                <w:color w:val="000000"/>
                <w:sz w:val="16"/>
                <w:szCs w:val="16"/>
              </w:rPr>
              <w:t>3076,92</w:t>
            </w:r>
          </w:p>
        </w:tc>
      </w:tr>
      <w:tr w:rsidR="006F733C" w:rsidRPr="00786C3E" w14:paraId="35F9A744" w14:textId="77777777" w:rsidTr="00E3165A">
        <w:trPr>
          <w:trHeight w:val="20"/>
        </w:trPr>
        <w:tc>
          <w:tcPr>
            <w:tcW w:w="1250" w:type="pct"/>
            <w:vMerge/>
            <w:tcBorders>
              <w:top w:val="nil"/>
              <w:left w:val="single" w:sz="4" w:space="0" w:color="auto"/>
              <w:bottom w:val="single" w:sz="4" w:space="0" w:color="auto"/>
              <w:right w:val="single" w:sz="4" w:space="0" w:color="auto"/>
            </w:tcBorders>
            <w:vAlign w:val="center"/>
            <w:hideMark/>
          </w:tcPr>
          <w:p w14:paraId="1A209E69"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7069D28C"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26BF2BBD" w14:textId="77777777" w:rsidR="006F733C" w:rsidRPr="00786C3E" w:rsidRDefault="006F733C" w:rsidP="00E3165A">
            <w:pPr>
              <w:jc w:val="center"/>
              <w:rPr>
                <w:color w:val="000000"/>
                <w:sz w:val="16"/>
                <w:szCs w:val="16"/>
              </w:rPr>
            </w:pPr>
            <w:r w:rsidRPr="00786C3E">
              <w:rPr>
                <w:color w:val="000000"/>
                <w:sz w:val="16"/>
                <w:szCs w:val="16"/>
              </w:rPr>
              <w:t>с 01.01.2022 по 30.06.2022</w:t>
            </w:r>
          </w:p>
        </w:tc>
        <w:tc>
          <w:tcPr>
            <w:tcW w:w="1250" w:type="pct"/>
            <w:tcBorders>
              <w:top w:val="nil"/>
              <w:left w:val="nil"/>
              <w:bottom w:val="single" w:sz="4" w:space="0" w:color="auto"/>
              <w:right w:val="single" w:sz="4" w:space="0" w:color="auto"/>
            </w:tcBorders>
            <w:shd w:val="clear" w:color="auto" w:fill="auto"/>
            <w:vAlign w:val="center"/>
            <w:hideMark/>
          </w:tcPr>
          <w:p w14:paraId="0EFDB446" w14:textId="77777777" w:rsidR="006F733C" w:rsidRPr="00786C3E" w:rsidRDefault="006F733C" w:rsidP="00E3165A">
            <w:pPr>
              <w:jc w:val="center"/>
              <w:rPr>
                <w:color w:val="000000"/>
                <w:sz w:val="16"/>
                <w:szCs w:val="16"/>
              </w:rPr>
            </w:pPr>
            <w:r w:rsidRPr="00786C3E">
              <w:rPr>
                <w:color w:val="000000"/>
                <w:sz w:val="16"/>
                <w:szCs w:val="16"/>
              </w:rPr>
              <w:t>3076,92</w:t>
            </w:r>
          </w:p>
        </w:tc>
      </w:tr>
      <w:tr w:rsidR="006F733C" w:rsidRPr="00786C3E" w14:paraId="065337DE" w14:textId="77777777" w:rsidTr="00E3165A">
        <w:trPr>
          <w:trHeight w:val="20"/>
        </w:trPr>
        <w:tc>
          <w:tcPr>
            <w:tcW w:w="1250" w:type="pct"/>
            <w:vMerge/>
            <w:tcBorders>
              <w:top w:val="nil"/>
              <w:left w:val="single" w:sz="4" w:space="0" w:color="auto"/>
              <w:bottom w:val="single" w:sz="4" w:space="0" w:color="auto"/>
              <w:right w:val="single" w:sz="4" w:space="0" w:color="auto"/>
            </w:tcBorders>
            <w:vAlign w:val="center"/>
            <w:hideMark/>
          </w:tcPr>
          <w:p w14:paraId="45929A45"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2435163F"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23A325D0" w14:textId="77777777" w:rsidR="006F733C" w:rsidRPr="00786C3E" w:rsidRDefault="006F733C" w:rsidP="00E3165A">
            <w:pPr>
              <w:jc w:val="center"/>
              <w:rPr>
                <w:color w:val="000000"/>
                <w:sz w:val="16"/>
                <w:szCs w:val="16"/>
              </w:rPr>
            </w:pPr>
            <w:r w:rsidRPr="00786C3E">
              <w:rPr>
                <w:color w:val="000000"/>
                <w:sz w:val="16"/>
                <w:szCs w:val="16"/>
              </w:rPr>
              <w:t>с 01.07.2022 по 31.12.2022</w:t>
            </w:r>
          </w:p>
        </w:tc>
        <w:tc>
          <w:tcPr>
            <w:tcW w:w="1250" w:type="pct"/>
            <w:tcBorders>
              <w:top w:val="nil"/>
              <w:left w:val="nil"/>
              <w:bottom w:val="single" w:sz="4" w:space="0" w:color="auto"/>
              <w:right w:val="single" w:sz="4" w:space="0" w:color="auto"/>
            </w:tcBorders>
            <w:shd w:val="clear" w:color="auto" w:fill="auto"/>
            <w:vAlign w:val="center"/>
            <w:hideMark/>
          </w:tcPr>
          <w:p w14:paraId="44EE5582" w14:textId="77777777" w:rsidR="006F733C" w:rsidRPr="00786C3E" w:rsidRDefault="006F733C" w:rsidP="00E3165A">
            <w:pPr>
              <w:jc w:val="center"/>
              <w:rPr>
                <w:color w:val="000000"/>
                <w:sz w:val="16"/>
                <w:szCs w:val="16"/>
              </w:rPr>
            </w:pPr>
            <w:r w:rsidRPr="00786C3E">
              <w:rPr>
                <w:color w:val="000000"/>
                <w:sz w:val="16"/>
                <w:szCs w:val="16"/>
              </w:rPr>
              <w:t>2923,88</w:t>
            </w:r>
          </w:p>
        </w:tc>
      </w:tr>
      <w:tr w:rsidR="006F733C" w:rsidRPr="00786C3E" w14:paraId="233516CD" w14:textId="77777777" w:rsidTr="00E3165A">
        <w:trPr>
          <w:trHeight w:val="20"/>
        </w:trPr>
        <w:tc>
          <w:tcPr>
            <w:tcW w:w="1250" w:type="pct"/>
            <w:vMerge/>
            <w:tcBorders>
              <w:top w:val="nil"/>
              <w:left w:val="single" w:sz="4" w:space="0" w:color="auto"/>
              <w:bottom w:val="single" w:sz="4" w:space="0" w:color="auto"/>
              <w:right w:val="single" w:sz="4" w:space="0" w:color="auto"/>
            </w:tcBorders>
            <w:vAlign w:val="center"/>
            <w:hideMark/>
          </w:tcPr>
          <w:p w14:paraId="4192F8BE" w14:textId="77777777" w:rsidR="006F733C" w:rsidRPr="00786C3E" w:rsidRDefault="006F733C" w:rsidP="00E3165A">
            <w:pPr>
              <w:rPr>
                <w:color w:val="000000"/>
                <w:sz w:val="16"/>
                <w:szCs w:val="16"/>
              </w:rPr>
            </w:pPr>
          </w:p>
        </w:tc>
        <w:tc>
          <w:tcPr>
            <w:tcW w:w="3750" w:type="pct"/>
            <w:gridSpan w:val="3"/>
            <w:tcBorders>
              <w:top w:val="single" w:sz="4" w:space="0" w:color="auto"/>
              <w:left w:val="nil"/>
              <w:bottom w:val="single" w:sz="4" w:space="0" w:color="auto"/>
              <w:right w:val="single" w:sz="4" w:space="0" w:color="auto"/>
            </w:tcBorders>
            <w:shd w:val="clear" w:color="auto" w:fill="auto"/>
            <w:vAlign w:val="center"/>
            <w:hideMark/>
          </w:tcPr>
          <w:p w14:paraId="3E5D7A99" w14:textId="77777777" w:rsidR="006F733C" w:rsidRPr="00786C3E" w:rsidRDefault="006F733C" w:rsidP="00E3165A">
            <w:pPr>
              <w:jc w:val="center"/>
              <w:rPr>
                <w:color w:val="000000"/>
                <w:sz w:val="16"/>
                <w:szCs w:val="16"/>
              </w:rPr>
            </w:pPr>
            <w:r w:rsidRPr="00786C3E">
              <w:rPr>
                <w:color w:val="000000"/>
                <w:sz w:val="16"/>
                <w:szCs w:val="16"/>
              </w:rPr>
              <w:t>Население (отопление)</w:t>
            </w:r>
          </w:p>
        </w:tc>
      </w:tr>
      <w:tr w:rsidR="006F733C" w:rsidRPr="00786C3E" w14:paraId="419CA844" w14:textId="77777777" w:rsidTr="00E3165A">
        <w:trPr>
          <w:trHeight w:val="20"/>
        </w:trPr>
        <w:tc>
          <w:tcPr>
            <w:tcW w:w="1250" w:type="pct"/>
            <w:vMerge/>
            <w:tcBorders>
              <w:top w:val="nil"/>
              <w:left w:val="single" w:sz="4" w:space="0" w:color="auto"/>
              <w:bottom w:val="single" w:sz="4" w:space="0" w:color="auto"/>
              <w:right w:val="single" w:sz="4" w:space="0" w:color="auto"/>
            </w:tcBorders>
            <w:vAlign w:val="center"/>
            <w:hideMark/>
          </w:tcPr>
          <w:p w14:paraId="46B87A6F" w14:textId="77777777" w:rsidR="006F733C" w:rsidRPr="00786C3E" w:rsidRDefault="006F733C" w:rsidP="00E3165A">
            <w:pPr>
              <w:rPr>
                <w:color w:val="000000"/>
                <w:sz w:val="16"/>
                <w:szCs w:val="16"/>
              </w:rPr>
            </w:pPr>
          </w:p>
        </w:tc>
        <w:tc>
          <w:tcPr>
            <w:tcW w:w="1250" w:type="pct"/>
            <w:vMerge w:val="restart"/>
            <w:tcBorders>
              <w:top w:val="nil"/>
              <w:left w:val="single" w:sz="4" w:space="0" w:color="auto"/>
              <w:bottom w:val="single" w:sz="4" w:space="0" w:color="auto"/>
              <w:right w:val="single" w:sz="4" w:space="0" w:color="auto"/>
            </w:tcBorders>
            <w:shd w:val="clear" w:color="auto" w:fill="auto"/>
            <w:vAlign w:val="center"/>
            <w:hideMark/>
          </w:tcPr>
          <w:p w14:paraId="2E3DC480" w14:textId="77777777" w:rsidR="006F733C" w:rsidRPr="00786C3E" w:rsidRDefault="006F733C" w:rsidP="00E3165A">
            <w:pPr>
              <w:jc w:val="center"/>
              <w:rPr>
                <w:color w:val="000000"/>
                <w:sz w:val="16"/>
                <w:szCs w:val="16"/>
              </w:rPr>
            </w:pPr>
            <w:r w:rsidRPr="00786C3E">
              <w:rPr>
                <w:color w:val="000000"/>
                <w:sz w:val="16"/>
                <w:szCs w:val="16"/>
              </w:rPr>
              <w:t>одноставочный тариф, руб./Гкал (с учетом НДС)</w:t>
            </w:r>
          </w:p>
        </w:tc>
        <w:tc>
          <w:tcPr>
            <w:tcW w:w="1250" w:type="pct"/>
            <w:tcBorders>
              <w:top w:val="nil"/>
              <w:left w:val="nil"/>
              <w:bottom w:val="single" w:sz="4" w:space="0" w:color="auto"/>
              <w:right w:val="single" w:sz="4" w:space="0" w:color="auto"/>
            </w:tcBorders>
            <w:shd w:val="clear" w:color="auto" w:fill="auto"/>
            <w:vAlign w:val="center"/>
            <w:hideMark/>
          </w:tcPr>
          <w:p w14:paraId="12A8239E" w14:textId="77777777" w:rsidR="006F733C" w:rsidRPr="00786C3E" w:rsidRDefault="006F733C" w:rsidP="00E3165A">
            <w:pPr>
              <w:jc w:val="center"/>
              <w:rPr>
                <w:color w:val="000000"/>
                <w:sz w:val="16"/>
                <w:szCs w:val="16"/>
              </w:rPr>
            </w:pPr>
            <w:r w:rsidRPr="00786C3E">
              <w:rPr>
                <w:color w:val="000000"/>
                <w:sz w:val="16"/>
                <w:szCs w:val="16"/>
              </w:rPr>
              <w:t>с 01.01.2018 по 30.06.2018</w:t>
            </w:r>
          </w:p>
        </w:tc>
        <w:tc>
          <w:tcPr>
            <w:tcW w:w="1250" w:type="pct"/>
            <w:tcBorders>
              <w:top w:val="nil"/>
              <w:left w:val="nil"/>
              <w:bottom w:val="single" w:sz="4" w:space="0" w:color="auto"/>
              <w:right w:val="single" w:sz="4" w:space="0" w:color="auto"/>
            </w:tcBorders>
            <w:shd w:val="clear" w:color="auto" w:fill="auto"/>
            <w:vAlign w:val="center"/>
            <w:hideMark/>
          </w:tcPr>
          <w:p w14:paraId="576B11F4" w14:textId="77777777" w:rsidR="006F733C" w:rsidRPr="00786C3E" w:rsidRDefault="006F733C" w:rsidP="00E3165A">
            <w:pPr>
              <w:jc w:val="center"/>
              <w:rPr>
                <w:color w:val="000000"/>
                <w:sz w:val="16"/>
                <w:szCs w:val="16"/>
              </w:rPr>
            </w:pPr>
            <w:r w:rsidRPr="00786C3E">
              <w:rPr>
                <w:color w:val="000000"/>
                <w:sz w:val="16"/>
                <w:szCs w:val="16"/>
              </w:rPr>
              <w:t>1984</w:t>
            </w:r>
          </w:p>
        </w:tc>
      </w:tr>
      <w:tr w:rsidR="006F733C" w:rsidRPr="00786C3E" w14:paraId="24A710FF" w14:textId="77777777" w:rsidTr="00E3165A">
        <w:trPr>
          <w:trHeight w:val="20"/>
        </w:trPr>
        <w:tc>
          <w:tcPr>
            <w:tcW w:w="1250" w:type="pct"/>
            <w:vMerge/>
            <w:tcBorders>
              <w:top w:val="nil"/>
              <w:left w:val="single" w:sz="4" w:space="0" w:color="auto"/>
              <w:bottom w:val="single" w:sz="4" w:space="0" w:color="auto"/>
              <w:right w:val="single" w:sz="4" w:space="0" w:color="auto"/>
            </w:tcBorders>
            <w:vAlign w:val="center"/>
            <w:hideMark/>
          </w:tcPr>
          <w:p w14:paraId="31EFFE63"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5EFEF2F4"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75BB766B" w14:textId="77777777" w:rsidR="006F733C" w:rsidRPr="00786C3E" w:rsidRDefault="006F733C" w:rsidP="00E3165A">
            <w:pPr>
              <w:jc w:val="center"/>
              <w:rPr>
                <w:color w:val="000000"/>
                <w:sz w:val="16"/>
                <w:szCs w:val="16"/>
              </w:rPr>
            </w:pPr>
            <w:r w:rsidRPr="00786C3E">
              <w:rPr>
                <w:color w:val="000000"/>
                <w:sz w:val="16"/>
                <w:szCs w:val="16"/>
              </w:rPr>
              <w:t>с 01.07.2018 по 31.12.2018</w:t>
            </w:r>
          </w:p>
        </w:tc>
        <w:tc>
          <w:tcPr>
            <w:tcW w:w="1250" w:type="pct"/>
            <w:tcBorders>
              <w:top w:val="nil"/>
              <w:left w:val="nil"/>
              <w:bottom w:val="single" w:sz="4" w:space="0" w:color="auto"/>
              <w:right w:val="single" w:sz="4" w:space="0" w:color="auto"/>
            </w:tcBorders>
            <w:shd w:val="clear" w:color="auto" w:fill="auto"/>
            <w:vAlign w:val="center"/>
            <w:hideMark/>
          </w:tcPr>
          <w:p w14:paraId="33BAE9C6" w14:textId="77777777" w:rsidR="006F733C" w:rsidRPr="00786C3E" w:rsidRDefault="006F733C" w:rsidP="00E3165A">
            <w:pPr>
              <w:jc w:val="center"/>
              <w:rPr>
                <w:color w:val="000000"/>
                <w:sz w:val="16"/>
                <w:szCs w:val="16"/>
              </w:rPr>
            </w:pPr>
            <w:r w:rsidRPr="00786C3E">
              <w:rPr>
                <w:color w:val="000000"/>
                <w:sz w:val="16"/>
                <w:szCs w:val="16"/>
              </w:rPr>
              <w:t>2083,2</w:t>
            </w:r>
          </w:p>
        </w:tc>
      </w:tr>
      <w:tr w:rsidR="006F733C" w:rsidRPr="00786C3E" w14:paraId="5D035191" w14:textId="77777777" w:rsidTr="00E3165A">
        <w:trPr>
          <w:trHeight w:val="20"/>
        </w:trPr>
        <w:tc>
          <w:tcPr>
            <w:tcW w:w="1250" w:type="pct"/>
            <w:vMerge/>
            <w:tcBorders>
              <w:top w:val="nil"/>
              <w:left w:val="single" w:sz="4" w:space="0" w:color="auto"/>
              <w:bottom w:val="single" w:sz="4" w:space="0" w:color="auto"/>
              <w:right w:val="single" w:sz="4" w:space="0" w:color="auto"/>
            </w:tcBorders>
            <w:vAlign w:val="center"/>
            <w:hideMark/>
          </w:tcPr>
          <w:p w14:paraId="3843C5BA"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1B05482A"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34AE33B2" w14:textId="77777777" w:rsidR="006F733C" w:rsidRPr="00786C3E" w:rsidRDefault="006F733C" w:rsidP="00E3165A">
            <w:pPr>
              <w:jc w:val="center"/>
              <w:rPr>
                <w:color w:val="000000"/>
                <w:sz w:val="16"/>
                <w:szCs w:val="16"/>
              </w:rPr>
            </w:pPr>
            <w:r w:rsidRPr="00786C3E">
              <w:rPr>
                <w:sz w:val="16"/>
                <w:szCs w:val="16"/>
              </w:rPr>
              <w:t>с 01.01.2019 по 30.06.2019</w:t>
            </w:r>
          </w:p>
        </w:tc>
        <w:tc>
          <w:tcPr>
            <w:tcW w:w="1250" w:type="pct"/>
            <w:tcBorders>
              <w:top w:val="nil"/>
              <w:left w:val="nil"/>
              <w:bottom w:val="single" w:sz="4" w:space="0" w:color="auto"/>
              <w:right w:val="single" w:sz="4" w:space="0" w:color="auto"/>
            </w:tcBorders>
            <w:shd w:val="clear" w:color="auto" w:fill="auto"/>
            <w:vAlign w:val="center"/>
            <w:hideMark/>
          </w:tcPr>
          <w:p w14:paraId="1A021599" w14:textId="77777777" w:rsidR="006F733C" w:rsidRPr="00786C3E" w:rsidRDefault="006F733C" w:rsidP="00E3165A">
            <w:pPr>
              <w:jc w:val="center"/>
              <w:rPr>
                <w:color w:val="000000"/>
                <w:sz w:val="16"/>
                <w:szCs w:val="16"/>
              </w:rPr>
            </w:pPr>
            <w:r w:rsidRPr="00786C3E">
              <w:rPr>
                <w:color w:val="000000"/>
                <w:sz w:val="16"/>
                <w:szCs w:val="16"/>
              </w:rPr>
              <w:t>2118,61</w:t>
            </w:r>
          </w:p>
        </w:tc>
      </w:tr>
      <w:tr w:rsidR="006F733C" w:rsidRPr="00786C3E" w14:paraId="1DC53A87" w14:textId="77777777" w:rsidTr="00E3165A">
        <w:trPr>
          <w:trHeight w:val="20"/>
        </w:trPr>
        <w:tc>
          <w:tcPr>
            <w:tcW w:w="1250" w:type="pct"/>
            <w:vMerge/>
            <w:tcBorders>
              <w:top w:val="nil"/>
              <w:left w:val="single" w:sz="4" w:space="0" w:color="auto"/>
              <w:bottom w:val="single" w:sz="4" w:space="0" w:color="auto"/>
              <w:right w:val="single" w:sz="4" w:space="0" w:color="auto"/>
            </w:tcBorders>
            <w:vAlign w:val="center"/>
            <w:hideMark/>
          </w:tcPr>
          <w:p w14:paraId="635D1059"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04491D06"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03EB17DF" w14:textId="77777777" w:rsidR="006F733C" w:rsidRPr="00786C3E" w:rsidRDefault="006F733C" w:rsidP="00E3165A">
            <w:pPr>
              <w:jc w:val="center"/>
              <w:rPr>
                <w:color w:val="000000"/>
                <w:sz w:val="16"/>
                <w:szCs w:val="16"/>
              </w:rPr>
            </w:pPr>
            <w:r w:rsidRPr="00786C3E">
              <w:rPr>
                <w:sz w:val="16"/>
                <w:szCs w:val="16"/>
              </w:rPr>
              <w:t>с 01.07.2019 по 31.12.2019</w:t>
            </w:r>
          </w:p>
        </w:tc>
        <w:tc>
          <w:tcPr>
            <w:tcW w:w="1250" w:type="pct"/>
            <w:tcBorders>
              <w:top w:val="nil"/>
              <w:left w:val="nil"/>
              <w:bottom w:val="single" w:sz="4" w:space="0" w:color="auto"/>
              <w:right w:val="single" w:sz="4" w:space="0" w:color="auto"/>
            </w:tcBorders>
            <w:shd w:val="clear" w:color="auto" w:fill="auto"/>
            <w:vAlign w:val="center"/>
            <w:hideMark/>
          </w:tcPr>
          <w:p w14:paraId="6CFF6B53" w14:textId="77777777" w:rsidR="006F733C" w:rsidRPr="00786C3E" w:rsidRDefault="006F733C" w:rsidP="00E3165A">
            <w:pPr>
              <w:jc w:val="center"/>
              <w:rPr>
                <w:color w:val="000000"/>
                <w:sz w:val="16"/>
                <w:szCs w:val="16"/>
              </w:rPr>
            </w:pPr>
            <w:r w:rsidRPr="00786C3E">
              <w:rPr>
                <w:color w:val="000000"/>
                <w:sz w:val="16"/>
                <w:szCs w:val="16"/>
              </w:rPr>
              <w:t>2180,04</w:t>
            </w:r>
          </w:p>
        </w:tc>
      </w:tr>
      <w:tr w:rsidR="006F733C" w:rsidRPr="00786C3E" w14:paraId="45BB6FA1" w14:textId="77777777" w:rsidTr="00E3165A">
        <w:trPr>
          <w:trHeight w:val="20"/>
        </w:trPr>
        <w:tc>
          <w:tcPr>
            <w:tcW w:w="1250" w:type="pct"/>
            <w:vMerge/>
            <w:tcBorders>
              <w:top w:val="nil"/>
              <w:left w:val="single" w:sz="4" w:space="0" w:color="auto"/>
              <w:bottom w:val="single" w:sz="4" w:space="0" w:color="auto"/>
              <w:right w:val="single" w:sz="4" w:space="0" w:color="auto"/>
            </w:tcBorders>
            <w:vAlign w:val="center"/>
            <w:hideMark/>
          </w:tcPr>
          <w:p w14:paraId="32630BC2"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1CC6EC98"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166F31E7" w14:textId="77777777" w:rsidR="006F733C" w:rsidRPr="00786C3E" w:rsidRDefault="006F733C" w:rsidP="00E3165A">
            <w:pPr>
              <w:jc w:val="center"/>
              <w:rPr>
                <w:color w:val="000000"/>
                <w:sz w:val="16"/>
                <w:szCs w:val="16"/>
              </w:rPr>
            </w:pPr>
            <w:r w:rsidRPr="00786C3E">
              <w:rPr>
                <w:sz w:val="16"/>
                <w:szCs w:val="16"/>
              </w:rPr>
              <w:t>с 01.01.2020 по 30.06.2020</w:t>
            </w:r>
          </w:p>
        </w:tc>
        <w:tc>
          <w:tcPr>
            <w:tcW w:w="1250" w:type="pct"/>
            <w:tcBorders>
              <w:top w:val="nil"/>
              <w:left w:val="nil"/>
              <w:bottom w:val="single" w:sz="4" w:space="0" w:color="auto"/>
              <w:right w:val="single" w:sz="4" w:space="0" w:color="auto"/>
            </w:tcBorders>
            <w:shd w:val="clear" w:color="auto" w:fill="auto"/>
            <w:vAlign w:val="center"/>
            <w:hideMark/>
          </w:tcPr>
          <w:p w14:paraId="42DA249D" w14:textId="77777777" w:rsidR="006F733C" w:rsidRPr="00786C3E" w:rsidRDefault="006F733C" w:rsidP="00E3165A">
            <w:pPr>
              <w:jc w:val="center"/>
              <w:rPr>
                <w:color w:val="000000"/>
                <w:sz w:val="16"/>
                <w:szCs w:val="16"/>
              </w:rPr>
            </w:pPr>
            <w:r w:rsidRPr="00786C3E">
              <w:rPr>
                <w:color w:val="000000"/>
                <w:sz w:val="16"/>
                <w:szCs w:val="16"/>
              </w:rPr>
              <w:t>2180,04</w:t>
            </w:r>
          </w:p>
        </w:tc>
      </w:tr>
      <w:tr w:rsidR="006F733C" w:rsidRPr="00786C3E" w14:paraId="1A055CEE" w14:textId="77777777" w:rsidTr="00E3165A">
        <w:trPr>
          <w:trHeight w:val="20"/>
        </w:trPr>
        <w:tc>
          <w:tcPr>
            <w:tcW w:w="1250" w:type="pct"/>
            <w:vMerge/>
            <w:tcBorders>
              <w:top w:val="nil"/>
              <w:left w:val="single" w:sz="4" w:space="0" w:color="auto"/>
              <w:bottom w:val="single" w:sz="4" w:space="0" w:color="auto"/>
              <w:right w:val="single" w:sz="4" w:space="0" w:color="auto"/>
            </w:tcBorders>
            <w:vAlign w:val="center"/>
            <w:hideMark/>
          </w:tcPr>
          <w:p w14:paraId="42B6501A"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672BBC66"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13E795C9" w14:textId="77777777" w:rsidR="006F733C" w:rsidRPr="00786C3E" w:rsidRDefault="006F733C" w:rsidP="00E3165A">
            <w:pPr>
              <w:jc w:val="center"/>
              <w:rPr>
                <w:color w:val="000000"/>
                <w:sz w:val="16"/>
                <w:szCs w:val="16"/>
              </w:rPr>
            </w:pPr>
            <w:r w:rsidRPr="00786C3E">
              <w:rPr>
                <w:sz w:val="16"/>
                <w:szCs w:val="16"/>
              </w:rPr>
              <w:t>с 01.07.2020 по 31.12.2020</w:t>
            </w:r>
          </w:p>
        </w:tc>
        <w:tc>
          <w:tcPr>
            <w:tcW w:w="1250" w:type="pct"/>
            <w:tcBorders>
              <w:top w:val="nil"/>
              <w:left w:val="nil"/>
              <w:bottom w:val="single" w:sz="4" w:space="0" w:color="auto"/>
              <w:right w:val="single" w:sz="4" w:space="0" w:color="auto"/>
            </w:tcBorders>
            <w:shd w:val="clear" w:color="auto" w:fill="auto"/>
            <w:vAlign w:val="center"/>
            <w:hideMark/>
          </w:tcPr>
          <w:p w14:paraId="3669F5BE" w14:textId="77777777" w:rsidR="006F733C" w:rsidRPr="00786C3E" w:rsidRDefault="006F733C" w:rsidP="00E3165A">
            <w:pPr>
              <w:jc w:val="center"/>
              <w:rPr>
                <w:color w:val="000000"/>
                <w:sz w:val="16"/>
                <w:szCs w:val="16"/>
              </w:rPr>
            </w:pPr>
            <w:r w:rsidRPr="00786C3E">
              <w:rPr>
                <w:color w:val="000000"/>
                <w:sz w:val="16"/>
                <w:szCs w:val="16"/>
              </w:rPr>
              <w:t>2295,58</w:t>
            </w:r>
          </w:p>
        </w:tc>
      </w:tr>
      <w:tr w:rsidR="006F733C" w:rsidRPr="00786C3E" w14:paraId="336C8448" w14:textId="77777777" w:rsidTr="00E3165A">
        <w:trPr>
          <w:trHeight w:val="20"/>
        </w:trPr>
        <w:tc>
          <w:tcPr>
            <w:tcW w:w="1250" w:type="pct"/>
            <w:vMerge/>
            <w:tcBorders>
              <w:top w:val="nil"/>
              <w:left w:val="single" w:sz="4" w:space="0" w:color="auto"/>
              <w:bottom w:val="single" w:sz="4" w:space="0" w:color="auto"/>
              <w:right w:val="single" w:sz="4" w:space="0" w:color="auto"/>
            </w:tcBorders>
            <w:vAlign w:val="center"/>
            <w:hideMark/>
          </w:tcPr>
          <w:p w14:paraId="5ACAE74F"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35189B2A"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0C056F74" w14:textId="77777777" w:rsidR="006F733C" w:rsidRPr="00786C3E" w:rsidRDefault="006F733C" w:rsidP="00E3165A">
            <w:pPr>
              <w:jc w:val="center"/>
              <w:rPr>
                <w:color w:val="000000"/>
                <w:sz w:val="16"/>
                <w:szCs w:val="16"/>
              </w:rPr>
            </w:pPr>
            <w:r w:rsidRPr="00786C3E">
              <w:rPr>
                <w:sz w:val="16"/>
                <w:szCs w:val="16"/>
              </w:rPr>
              <w:t>с 01.01.2021 по 30.06.2021</w:t>
            </w:r>
          </w:p>
        </w:tc>
        <w:tc>
          <w:tcPr>
            <w:tcW w:w="1250" w:type="pct"/>
            <w:tcBorders>
              <w:top w:val="nil"/>
              <w:left w:val="nil"/>
              <w:bottom w:val="single" w:sz="4" w:space="0" w:color="auto"/>
              <w:right w:val="single" w:sz="4" w:space="0" w:color="auto"/>
            </w:tcBorders>
            <w:shd w:val="clear" w:color="auto" w:fill="auto"/>
            <w:vAlign w:val="center"/>
            <w:hideMark/>
          </w:tcPr>
          <w:p w14:paraId="47917CC6" w14:textId="77777777" w:rsidR="006F733C" w:rsidRPr="00786C3E" w:rsidRDefault="006F733C" w:rsidP="00E3165A">
            <w:pPr>
              <w:jc w:val="center"/>
              <w:rPr>
                <w:color w:val="000000"/>
                <w:sz w:val="16"/>
                <w:szCs w:val="16"/>
              </w:rPr>
            </w:pPr>
            <w:r w:rsidRPr="00786C3E">
              <w:rPr>
                <w:color w:val="000000"/>
                <w:sz w:val="16"/>
                <w:szCs w:val="16"/>
              </w:rPr>
              <w:t>2295,58</w:t>
            </w:r>
          </w:p>
        </w:tc>
      </w:tr>
      <w:tr w:rsidR="006F733C" w:rsidRPr="00786C3E" w14:paraId="64EA8939" w14:textId="77777777" w:rsidTr="00E3165A">
        <w:trPr>
          <w:trHeight w:val="20"/>
        </w:trPr>
        <w:tc>
          <w:tcPr>
            <w:tcW w:w="1250" w:type="pct"/>
            <w:vMerge/>
            <w:tcBorders>
              <w:top w:val="nil"/>
              <w:left w:val="single" w:sz="4" w:space="0" w:color="auto"/>
              <w:bottom w:val="single" w:sz="4" w:space="0" w:color="auto"/>
              <w:right w:val="single" w:sz="4" w:space="0" w:color="auto"/>
            </w:tcBorders>
            <w:vAlign w:val="center"/>
            <w:hideMark/>
          </w:tcPr>
          <w:p w14:paraId="651B9B84"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6F29FD3A"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38E497F3" w14:textId="77777777" w:rsidR="006F733C" w:rsidRPr="00786C3E" w:rsidRDefault="006F733C" w:rsidP="00E3165A">
            <w:pPr>
              <w:jc w:val="center"/>
              <w:rPr>
                <w:color w:val="000000"/>
                <w:sz w:val="16"/>
                <w:szCs w:val="16"/>
              </w:rPr>
            </w:pPr>
            <w:r w:rsidRPr="00786C3E">
              <w:rPr>
                <w:sz w:val="16"/>
                <w:szCs w:val="16"/>
              </w:rPr>
              <w:t>с 01.07.2021 по 31.12.2021</w:t>
            </w:r>
          </w:p>
        </w:tc>
        <w:tc>
          <w:tcPr>
            <w:tcW w:w="1250" w:type="pct"/>
            <w:tcBorders>
              <w:top w:val="nil"/>
              <w:left w:val="nil"/>
              <w:bottom w:val="single" w:sz="4" w:space="0" w:color="auto"/>
              <w:right w:val="single" w:sz="4" w:space="0" w:color="auto"/>
            </w:tcBorders>
            <w:shd w:val="clear" w:color="auto" w:fill="auto"/>
            <w:vAlign w:val="center"/>
            <w:hideMark/>
          </w:tcPr>
          <w:p w14:paraId="34A6251D" w14:textId="77777777" w:rsidR="006F733C" w:rsidRPr="00786C3E" w:rsidRDefault="006F733C" w:rsidP="00E3165A">
            <w:pPr>
              <w:jc w:val="center"/>
              <w:rPr>
                <w:color w:val="000000"/>
                <w:sz w:val="16"/>
                <w:szCs w:val="16"/>
              </w:rPr>
            </w:pPr>
            <w:r w:rsidRPr="00786C3E">
              <w:rPr>
                <w:color w:val="000000"/>
                <w:sz w:val="16"/>
                <w:szCs w:val="16"/>
              </w:rPr>
              <w:t>2387,4</w:t>
            </w:r>
          </w:p>
        </w:tc>
      </w:tr>
      <w:tr w:rsidR="006F733C" w:rsidRPr="00786C3E" w14:paraId="52667E88" w14:textId="77777777" w:rsidTr="00E3165A">
        <w:trPr>
          <w:trHeight w:val="20"/>
        </w:trPr>
        <w:tc>
          <w:tcPr>
            <w:tcW w:w="1250" w:type="pct"/>
            <w:vMerge/>
            <w:tcBorders>
              <w:top w:val="nil"/>
              <w:left w:val="single" w:sz="4" w:space="0" w:color="auto"/>
              <w:bottom w:val="single" w:sz="4" w:space="0" w:color="auto"/>
              <w:right w:val="single" w:sz="4" w:space="0" w:color="auto"/>
            </w:tcBorders>
            <w:vAlign w:val="center"/>
            <w:hideMark/>
          </w:tcPr>
          <w:p w14:paraId="149F38AF"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3B4E5768"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477C15B6" w14:textId="77777777" w:rsidR="006F733C" w:rsidRPr="00786C3E" w:rsidRDefault="006F733C" w:rsidP="00E3165A">
            <w:pPr>
              <w:jc w:val="center"/>
              <w:rPr>
                <w:color w:val="000000"/>
                <w:sz w:val="16"/>
                <w:szCs w:val="16"/>
              </w:rPr>
            </w:pPr>
            <w:r w:rsidRPr="00786C3E">
              <w:rPr>
                <w:color w:val="000000"/>
                <w:sz w:val="16"/>
                <w:szCs w:val="16"/>
              </w:rPr>
              <w:t>с 01.01.2022 по 30.06.2022</w:t>
            </w:r>
          </w:p>
        </w:tc>
        <w:tc>
          <w:tcPr>
            <w:tcW w:w="1250" w:type="pct"/>
            <w:tcBorders>
              <w:top w:val="nil"/>
              <w:left w:val="nil"/>
              <w:bottom w:val="single" w:sz="4" w:space="0" w:color="auto"/>
              <w:right w:val="single" w:sz="4" w:space="0" w:color="auto"/>
            </w:tcBorders>
            <w:shd w:val="clear" w:color="auto" w:fill="auto"/>
            <w:vAlign w:val="center"/>
            <w:hideMark/>
          </w:tcPr>
          <w:p w14:paraId="7E59B44A" w14:textId="77777777" w:rsidR="006F733C" w:rsidRPr="00786C3E" w:rsidRDefault="006F733C" w:rsidP="00E3165A">
            <w:pPr>
              <w:jc w:val="center"/>
              <w:rPr>
                <w:color w:val="000000"/>
                <w:sz w:val="16"/>
                <w:szCs w:val="16"/>
              </w:rPr>
            </w:pPr>
            <w:r w:rsidRPr="00786C3E">
              <w:rPr>
                <w:color w:val="000000"/>
                <w:sz w:val="16"/>
                <w:szCs w:val="16"/>
              </w:rPr>
              <w:t>2387,4</w:t>
            </w:r>
          </w:p>
        </w:tc>
      </w:tr>
      <w:tr w:rsidR="006F733C" w:rsidRPr="00786C3E" w14:paraId="3094ED70" w14:textId="77777777" w:rsidTr="00E3165A">
        <w:trPr>
          <w:trHeight w:val="20"/>
        </w:trPr>
        <w:tc>
          <w:tcPr>
            <w:tcW w:w="1250" w:type="pct"/>
            <w:vMerge/>
            <w:tcBorders>
              <w:top w:val="nil"/>
              <w:left w:val="single" w:sz="4" w:space="0" w:color="auto"/>
              <w:bottom w:val="single" w:sz="4" w:space="0" w:color="auto"/>
              <w:right w:val="single" w:sz="4" w:space="0" w:color="auto"/>
            </w:tcBorders>
            <w:vAlign w:val="center"/>
            <w:hideMark/>
          </w:tcPr>
          <w:p w14:paraId="411106CA"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453E55FD"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0375A640" w14:textId="77777777" w:rsidR="006F733C" w:rsidRPr="00786C3E" w:rsidRDefault="006F733C" w:rsidP="00E3165A">
            <w:pPr>
              <w:jc w:val="center"/>
              <w:rPr>
                <w:color w:val="000000"/>
                <w:sz w:val="16"/>
                <w:szCs w:val="16"/>
              </w:rPr>
            </w:pPr>
            <w:r w:rsidRPr="00786C3E">
              <w:rPr>
                <w:color w:val="000000"/>
                <w:sz w:val="16"/>
                <w:szCs w:val="16"/>
              </w:rPr>
              <w:t>с 01.07.2022 по 31.12.2022</w:t>
            </w:r>
          </w:p>
        </w:tc>
        <w:tc>
          <w:tcPr>
            <w:tcW w:w="1250" w:type="pct"/>
            <w:tcBorders>
              <w:top w:val="nil"/>
              <w:left w:val="nil"/>
              <w:bottom w:val="single" w:sz="4" w:space="0" w:color="auto"/>
              <w:right w:val="single" w:sz="4" w:space="0" w:color="auto"/>
            </w:tcBorders>
            <w:shd w:val="clear" w:color="auto" w:fill="auto"/>
            <w:vAlign w:val="center"/>
            <w:hideMark/>
          </w:tcPr>
          <w:p w14:paraId="5377A8D6" w14:textId="77777777" w:rsidR="006F733C" w:rsidRPr="00786C3E" w:rsidRDefault="006F733C" w:rsidP="00E3165A">
            <w:pPr>
              <w:jc w:val="center"/>
              <w:rPr>
                <w:color w:val="000000"/>
                <w:sz w:val="16"/>
                <w:szCs w:val="16"/>
              </w:rPr>
            </w:pPr>
            <w:r w:rsidRPr="00786C3E">
              <w:rPr>
                <w:color w:val="000000"/>
                <w:sz w:val="16"/>
                <w:szCs w:val="16"/>
              </w:rPr>
              <w:t>2437,03</w:t>
            </w:r>
          </w:p>
        </w:tc>
      </w:tr>
      <w:tr w:rsidR="006F733C" w:rsidRPr="00786C3E" w14:paraId="58BFB4E2" w14:textId="77777777" w:rsidTr="00E3165A">
        <w:trPr>
          <w:trHeight w:val="20"/>
        </w:trPr>
        <w:tc>
          <w:tcPr>
            <w:tcW w:w="1250" w:type="pct"/>
            <w:vMerge/>
            <w:tcBorders>
              <w:top w:val="nil"/>
              <w:left w:val="single" w:sz="4" w:space="0" w:color="auto"/>
              <w:bottom w:val="single" w:sz="4" w:space="0" w:color="auto"/>
              <w:right w:val="single" w:sz="4" w:space="0" w:color="auto"/>
            </w:tcBorders>
            <w:vAlign w:val="center"/>
            <w:hideMark/>
          </w:tcPr>
          <w:p w14:paraId="5C65B767" w14:textId="77777777" w:rsidR="006F733C" w:rsidRPr="00786C3E" w:rsidRDefault="006F733C" w:rsidP="00E3165A">
            <w:pPr>
              <w:rPr>
                <w:color w:val="000000"/>
                <w:sz w:val="16"/>
                <w:szCs w:val="16"/>
              </w:rPr>
            </w:pPr>
          </w:p>
        </w:tc>
        <w:tc>
          <w:tcPr>
            <w:tcW w:w="3750" w:type="pct"/>
            <w:gridSpan w:val="3"/>
            <w:tcBorders>
              <w:top w:val="single" w:sz="4" w:space="0" w:color="auto"/>
              <w:left w:val="nil"/>
              <w:bottom w:val="single" w:sz="4" w:space="0" w:color="auto"/>
              <w:right w:val="single" w:sz="4" w:space="0" w:color="auto"/>
            </w:tcBorders>
            <w:shd w:val="clear" w:color="auto" w:fill="auto"/>
            <w:vAlign w:val="center"/>
            <w:hideMark/>
          </w:tcPr>
          <w:p w14:paraId="4539E2D4" w14:textId="77777777" w:rsidR="006F733C" w:rsidRPr="00786C3E" w:rsidRDefault="006F733C" w:rsidP="00E3165A">
            <w:pPr>
              <w:jc w:val="center"/>
              <w:rPr>
                <w:color w:val="000000"/>
                <w:sz w:val="16"/>
                <w:szCs w:val="16"/>
              </w:rPr>
            </w:pPr>
            <w:r w:rsidRPr="00786C3E">
              <w:rPr>
                <w:color w:val="000000"/>
                <w:sz w:val="16"/>
                <w:szCs w:val="16"/>
              </w:rPr>
              <w:t>Население (приготовление горячей воды с использованием нецентрализованных систем горячего водоснабжения)</w:t>
            </w:r>
          </w:p>
        </w:tc>
      </w:tr>
      <w:tr w:rsidR="006F733C" w:rsidRPr="00786C3E" w14:paraId="154BF195" w14:textId="77777777" w:rsidTr="00E3165A">
        <w:trPr>
          <w:trHeight w:val="20"/>
        </w:trPr>
        <w:tc>
          <w:tcPr>
            <w:tcW w:w="1250" w:type="pct"/>
            <w:vMerge/>
            <w:tcBorders>
              <w:top w:val="nil"/>
              <w:left w:val="single" w:sz="4" w:space="0" w:color="auto"/>
              <w:bottom w:val="single" w:sz="4" w:space="0" w:color="auto"/>
              <w:right w:val="single" w:sz="4" w:space="0" w:color="auto"/>
            </w:tcBorders>
            <w:vAlign w:val="center"/>
            <w:hideMark/>
          </w:tcPr>
          <w:p w14:paraId="4D8B2216" w14:textId="77777777" w:rsidR="006F733C" w:rsidRPr="00786C3E" w:rsidRDefault="006F733C" w:rsidP="00E3165A">
            <w:pPr>
              <w:rPr>
                <w:color w:val="000000"/>
                <w:sz w:val="16"/>
                <w:szCs w:val="16"/>
              </w:rPr>
            </w:pPr>
          </w:p>
        </w:tc>
        <w:tc>
          <w:tcPr>
            <w:tcW w:w="1250" w:type="pct"/>
            <w:vMerge w:val="restart"/>
            <w:tcBorders>
              <w:top w:val="nil"/>
              <w:left w:val="single" w:sz="4" w:space="0" w:color="auto"/>
              <w:bottom w:val="single" w:sz="4" w:space="0" w:color="auto"/>
              <w:right w:val="single" w:sz="4" w:space="0" w:color="auto"/>
            </w:tcBorders>
            <w:shd w:val="clear" w:color="auto" w:fill="auto"/>
            <w:vAlign w:val="center"/>
            <w:hideMark/>
          </w:tcPr>
          <w:p w14:paraId="6DA7739E" w14:textId="77777777" w:rsidR="006F733C" w:rsidRPr="00786C3E" w:rsidRDefault="006F733C" w:rsidP="00E3165A">
            <w:pPr>
              <w:jc w:val="center"/>
              <w:rPr>
                <w:color w:val="000000"/>
                <w:sz w:val="16"/>
                <w:szCs w:val="16"/>
              </w:rPr>
            </w:pPr>
            <w:r w:rsidRPr="00786C3E">
              <w:rPr>
                <w:color w:val="000000"/>
                <w:sz w:val="16"/>
                <w:szCs w:val="16"/>
              </w:rPr>
              <w:t>одноставочный тариф, руб./Гкал (с учетом НДС)</w:t>
            </w:r>
          </w:p>
        </w:tc>
        <w:tc>
          <w:tcPr>
            <w:tcW w:w="1250" w:type="pct"/>
            <w:tcBorders>
              <w:top w:val="nil"/>
              <w:left w:val="nil"/>
              <w:bottom w:val="single" w:sz="4" w:space="0" w:color="auto"/>
              <w:right w:val="single" w:sz="4" w:space="0" w:color="auto"/>
            </w:tcBorders>
            <w:shd w:val="clear" w:color="auto" w:fill="auto"/>
            <w:vAlign w:val="center"/>
            <w:hideMark/>
          </w:tcPr>
          <w:p w14:paraId="4C0B5521" w14:textId="77777777" w:rsidR="006F733C" w:rsidRPr="00786C3E" w:rsidRDefault="006F733C" w:rsidP="00E3165A">
            <w:pPr>
              <w:jc w:val="center"/>
              <w:rPr>
                <w:color w:val="000000"/>
                <w:sz w:val="16"/>
                <w:szCs w:val="16"/>
              </w:rPr>
            </w:pPr>
            <w:r w:rsidRPr="00786C3E">
              <w:rPr>
                <w:color w:val="000000"/>
                <w:sz w:val="16"/>
                <w:szCs w:val="16"/>
              </w:rPr>
              <w:t>с 01.01.2018 по 30.06.2018</w:t>
            </w:r>
          </w:p>
        </w:tc>
        <w:tc>
          <w:tcPr>
            <w:tcW w:w="1250" w:type="pct"/>
            <w:tcBorders>
              <w:top w:val="nil"/>
              <w:left w:val="nil"/>
              <w:bottom w:val="single" w:sz="4" w:space="0" w:color="auto"/>
              <w:right w:val="single" w:sz="4" w:space="0" w:color="auto"/>
            </w:tcBorders>
            <w:shd w:val="clear" w:color="auto" w:fill="auto"/>
            <w:vAlign w:val="center"/>
            <w:hideMark/>
          </w:tcPr>
          <w:p w14:paraId="69CDC002" w14:textId="77777777" w:rsidR="006F733C" w:rsidRPr="00786C3E" w:rsidRDefault="006F733C" w:rsidP="00E3165A">
            <w:pPr>
              <w:jc w:val="center"/>
              <w:rPr>
                <w:color w:val="000000"/>
                <w:sz w:val="16"/>
                <w:szCs w:val="16"/>
              </w:rPr>
            </w:pPr>
            <w:r w:rsidRPr="00786C3E">
              <w:rPr>
                <w:color w:val="000000"/>
                <w:sz w:val="16"/>
                <w:szCs w:val="16"/>
              </w:rPr>
              <w:t>2090,54</w:t>
            </w:r>
          </w:p>
        </w:tc>
      </w:tr>
      <w:tr w:rsidR="006F733C" w:rsidRPr="00786C3E" w14:paraId="6C39507D" w14:textId="77777777" w:rsidTr="00E3165A">
        <w:trPr>
          <w:trHeight w:val="20"/>
        </w:trPr>
        <w:tc>
          <w:tcPr>
            <w:tcW w:w="1250" w:type="pct"/>
            <w:vMerge/>
            <w:tcBorders>
              <w:top w:val="nil"/>
              <w:left w:val="single" w:sz="4" w:space="0" w:color="auto"/>
              <w:bottom w:val="single" w:sz="4" w:space="0" w:color="auto"/>
              <w:right w:val="single" w:sz="4" w:space="0" w:color="auto"/>
            </w:tcBorders>
            <w:vAlign w:val="center"/>
            <w:hideMark/>
          </w:tcPr>
          <w:p w14:paraId="1D7FA757"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45436FA6"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471F123D" w14:textId="77777777" w:rsidR="006F733C" w:rsidRPr="00786C3E" w:rsidRDefault="006F733C" w:rsidP="00E3165A">
            <w:pPr>
              <w:jc w:val="center"/>
              <w:rPr>
                <w:color w:val="000000"/>
                <w:sz w:val="16"/>
                <w:szCs w:val="16"/>
              </w:rPr>
            </w:pPr>
            <w:r w:rsidRPr="00786C3E">
              <w:rPr>
                <w:color w:val="000000"/>
                <w:sz w:val="16"/>
                <w:szCs w:val="16"/>
              </w:rPr>
              <w:t>с 01.07.2018 по 31.12.2018</w:t>
            </w:r>
          </w:p>
        </w:tc>
        <w:tc>
          <w:tcPr>
            <w:tcW w:w="1250" w:type="pct"/>
            <w:tcBorders>
              <w:top w:val="nil"/>
              <w:left w:val="nil"/>
              <w:bottom w:val="single" w:sz="4" w:space="0" w:color="auto"/>
              <w:right w:val="single" w:sz="4" w:space="0" w:color="auto"/>
            </w:tcBorders>
            <w:shd w:val="clear" w:color="auto" w:fill="auto"/>
            <w:vAlign w:val="center"/>
            <w:hideMark/>
          </w:tcPr>
          <w:p w14:paraId="0E0B8D53" w14:textId="77777777" w:rsidR="006F733C" w:rsidRPr="00786C3E" w:rsidRDefault="006F733C" w:rsidP="00E3165A">
            <w:pPr>
              <w:jc w:val="center"/>
              <w:rPr>
                <w:color w:val="000000"/>
                <w:sz w:val="16"/>
                <w:szCs w:val="16"/>
              </w:rPr>
            </w:pPr>
            <w:r w:rsidRPr="00786C3E">
              <w:rPr>
                <w:color w:val="000000"/>
                <w:sz w:val="16"/>
                <w:szCs w:val="16"/>
              </w:rPr>
              <w:t>2224,39</w:t>
            </w:r>
          </w:p>
        </w:tc>
      </w:tr>
      <w:tr w:rsidR="006F733C" w:rsidRPr="00786C3E" w14:paraId="227B051B" w14:textId="77777777" w:rsidTr="00E3165A">
        <w:trPr>
          <w:trHeight w:val="20"/>
        </w:trPr>
        <w:tc>
          <w:tcPr>
            <w:tcW w:w="1250" w:type="pct"/>
            <w:vMerge/>
            <w:tcBorders>
              <w:top w:val="nil"/>
              <w:left w:val="single" w:sz="4" w:space="0" w:color="auto"/>
              <w:bottom w:val="single" w:sz="4" w:space="0" w:color="auto"/>
              <w:right w:val="single" w:sz="4" w:space="0" w:color="auto"/>
            </w:tcBorders>
            <w:vAlign w:val="center"/>
            <w:hideMark/>
          </w:tcPr>
          <w:p w14:paraId="6DD1B31C"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20D12200"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121211F9" w14:textId="77777777" w:rsidR="006F733C" w:rsidRPr="00786C3E" w:rsidRDefault="006F733C" w:rsidP="00E3165A">
            <w:pPr>
              <w:jc w:val="center"/>
              <w:rPr>
                <w:color w:val="000000"/>
                <w:sz w:val="16"/>
                <w:szCs w:val="16"/>
              </w:rPr>
            </w:pPr>
            <w:r w:rsidRPr="00786C3E">
              <w:rPr>
                <w:sz w:val="16"/>
                <w:szCs w:val="16"/>
              </w:rPr>
              <w:t>с 01.01.2019 по 30.06.2019</w:t>
            </w:r>
          </w:p>
        </w:tc>
        <w:tc>
          <w:tcPr>
            <w:tcW w:w="1250" w:type="pct"/>
            <w:tcBorders>
              <w:top w:val="nil"/>
              <w:left w:val="nil"/>
              <w:bottom w:val="single" w:sz="4" w:space="0" w:color="auto"/>
              <w:right w:val="single" w:sz="4" w:space="0" w:color="auto"/>
            </w:tcBorders>
            <w:shd w:val="clear" w:color="auto" w:fill="auto"/>
            <w:vAlign w:val="center"/>
            <w:hideMark/>
          </w:tcPr>
          <w:p w14:paraId="5A484B3B" w14:textId="77777777" w:rsidR="006F733C" w:rsidRPr="00786C3E" w:rsidRDefault="006F733C" w:rsidP="00E3165A">
            <w:pPr>
              <w:jc w:val="center"/>
              <w:rPr>
                <w:color w:val="000000"/>
                <w:sz w:val="16"/>
                <w:szCs w:val="16"/>
              </w:rPr>
            </w:pPr>
            <w:r w:rsidRPr="00786C3E">
              <w:rPr>
                <w:color w:val="000000"/>
                <w:sz w:val="16"/>
                <w:szCs w:val="16"/>
              </w:rPr>
              <w:t>2262,2</w:t>
            </w:r>
          </w:p>
        </w:tc>
      </w:tr>
      <w:tr w:rsidR="006F733C" w:rsidRPr="00786C3E" w14:paraId="464075E0" w14:textId="77777777" w:rsidTr="00E3165A">
        <w:trPr>
          <w:trHeight w:val="20"/>
        </w:trPr>
        <w:tc>
          <w:tcPr>
            <w:tcW w:w="1250" w:type="pct"/>
            <w:vMerge/>
            <w:tcBorders>
              <w:top w:val="nil"/>
              <w:left w:val="single" w:sz="4" w:space="0" w:color="auto"/>
              <w:bottom w:val="single" w:sz="4" w:space="0" w:color="auto"/>
              <w:right w:val="single" w:sz="4" w:space="0" w:color="auto"/>
            </w:tcBorders>
            <w:vAlign w:val="center"/>
            <w:hideMark/>
          </w:tcPr>
          <w:p w14:paraId="647F9B26"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0E6FDF71"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74DBB555" w14:textId="77777777" w:rsidR="006F733C" w:rsidRPr="00786C3E" w:rsidRDefault="006F733C" w:rsidP="00E3165A">
            <w:pPr>
              <w:jc w:val="center"/>
              <w:rPr>
                <w:color w:val="000000"/>
                <w:sz w:val="16"/>
                <w:szCs w:val="16"/>
              </w:rPr>
            </w:pPr>
            <w:r w:rsidRPr="00786C3E">
              <w:rPr>
                <w:sz w:val="16"/>
                <w:szCs w:val="16"/>
              </w:rPr>
              <w:t>с 01.07.2019 по 31.12.2019</w:t>
            </w:r>
          </w:p>
        </w:tc>
        <w:tc>
          <w:tcPr>
            <w:tcW w:w="1250" w:type="pct"/>
            <w:tcBorders>
              <w:top w:val="nil"/>
              <w:left w:val="nil"/>
              <w:bottom w:val="single" w:sz="4" w:space="0" w:color="auto"/>
              <w:right w:val="single" w:sz="4" w:space="0" w:color="auto"/>
            </w:tcBorders>
            <w:shd w:val="clear" w:color="auto" w:fill="auto"/>
            <w:vAlign w:val="center"/>
            <w:hideMark/>
          </w:tcPr>
          <w:p w14:paraId="2BC8826E" w14:textId="77777777" w:rsidR="006F733C" w:rsidRPr="00786C3E" w:rsidRDefault="006F733C" w:rsidP="00E3165A">
            <w:pPr>
              <w:jc w:val="center"/>
              <w:rPr>
                <w:color w:val="000000"/>
                <w:sz w:val="16"/>
                <w:szCs w:val="16"/>
              </w:rPr>
            </w:pPr>
            <w:r w:rsidRPr="00786C3E">
              <w:rPr>
                <w:color w:val="000000"/>
                <w:sz w:val="16"/>
                <w:szCs w:val="16"/>
              </w:rPr>
              <w:t>2327,8</w:t>
            </w:r>
          </w:p>
        </w:tc>
      </w:tr>
      <w:tr w:rsidR="006F733C" w:rsidRPr="00786C3E" w14:paraId="40DB3429" w14:textId="77777777" w:rsidTr="00E3165A">
        <w:trPr>
          <w:trHeight w:val="20"/>
        </w:trPr>
        <w:tc>
          <w:tcPr>
            <w:tcW w:w="1250" w:type="pct"/>
            <w:vMerge/>
            <w:tcBorders>
              <w:top w:val="nil"/>
              <w:left w:val="single" w:sz="4" w:space="0" w:color="auto"/>
              <w:bottom w:val="single" w:sz="4" w:space="0" w:color="auto"/>
              <w:right w:val="single" w:sz="4" w:space="0" w:color="auto"/>
            </w:tcBorders>
            <w:vAlign w:val="center"/>
            <w:hideMark/>
          </w:tcPr>
          <w:p w14:paraId="31F6E9E4"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6877AFA9"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529ACC72" w14:textId="77777777" w:rsidR="006F733C" w:rsidRPr="00786C3E" w:rsidRDefault="006F733C" w:rsidP="00E3165A">
            <w:pPr>
              <w:jc w:val="center"/>
              <w:rPr>
                <w:color w:val="000000"/>
                <w:sz w:val="16"/>
                <w:szCs w:val="16"/>
              </w:rPr>
            </w:pPr>
            <w:r w:rsidRPr="00786C3E">
              <w:rPr>
                <w:sz w:val="16"/>
                <w:szCs w:val="16"/>
              </w:rPr>
              <w:t>с 01.01.2020 по 30.06.2020</w:t>
            </w:r>
          </w:p>
        </w:tc>
        <w:tc>
          <w:tcPr>
            <w:tcW w:w="1250" w:type="pct"/>
            <w:tcBorders>
              <w:top w:val="nil"/>
              <w:left w:val="nil"/>
              <w:bottom w:val="single" w:sz="4" w:space="0" w:color="auto"/>
              <w:right w:val="single" w:sz="4" w:space="0" w:color="auto"/>
            </w:tcBorders>
            <w:shd w:val="clear" w:color="auto" w:fill="auto"/>
            <w:vAlign w:val="center"/>
            <w:hideMark/>
          </w:tcPr>
          <w:p w14:paraId="17A21A64" w14:textId="77777777" w:rsidR="006F733C" w:rsidRPr="00786C3E" w:rsidRDefault="006F733C" w:rsidP="00E3165A">
            <w:pPr>
              <w:jc w:val="center"/>
              <w:rPr>
                <w:color w:val="000000"/>
                <w:sz w:val="16"/>
                <w:szCs w:val="16"/>
              </w:rPr>
            </w:pPr>
            <w:r w:rsidRPr="00786C3E">
              <w:rPr>
                <w:color w:val="000000"/>
                <w:sz w:val="16"/>
                <w:szCs w:val="16"/>
              </w:rPr>
              <w:t>2327,8</w:t>
            </w:r>
          </w:p>
        </w:tc>
      </w:tr>
      <w:tr w:rsidR="006F733C" w:rsidRPr="00786C3E" w14:paraId="66EF90CB" w14:textId="77777777" w:rsidTr="00E3165A">
        <w:trPr>
          <w:trHeight w:val="20"/>
        </w:trPr>
        <w:tc>
          <w:tcPr>
            <w:tcW w:w="1250" w:type="pct"/>
            <w:vMerge/>
            <w:tcBorders>
              <w:top w:val="nil"/>
              <w:left w:val="single" w:sz="4" w:space="0" w:color="auto"/>
              <w:bottom w:val="single" w:sz="4" w:space="0" w:color="auto"/>
              <w:right w:val="single" w:sz="4" w:space="0" w:color="auto"/>
            </w:tcBorders>
            <w:vAlign w:val="center"/>
            <w:hideMark/>
          </w:tcPr>
          <w:p w14:paraId="346CEDD3"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51EC84D4"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79B0964C" w14:textId="77777777" w:rsidR="006F733C" w:rsidRPr="00786C3E" w:rsidRDefault="006F733C" w:rsidP="00E3165A">
            <w:pPr>
              <w:jc w:val="center"/>
              <w:rPr>
                <w:color w:val="000000"/>
                <w:sz w:val="16"/>
                <w:szCs w:val="16"/>
              </w:rPr>
            </w:pPr>
            <w:r w:rsidRPr="00786C3E">
              <w:rPr>
                <w:sz w:val="16"/>
                <w:szCs w:val="16"/>
              </w:rPr>
              <w:t>с 01.07.2020 по 31.12.2020</w:t>
            </w:r>
          </w:p>
        </w:tc>
        <w:tc>
          <w:tcPr>
            <w:tcW w:w="1250" w:type="pct"/>
            <w:tcBorders>
              <w:top w:val="nil"/>
              <w:left w:val="nil"/>
              <w:bottom w:val="single" w:sz="4" w:space="0" w:color="auto"/>
              <w:right w:val="single" w:sz="4" w:space="0" w:color="auto"/>
            </w:tcBorders>
            <w:shd w:val="clear" w:color="auto" w:fill="auto"/>
            <w:vAlign w:val="center"/>
            <w:hideMark/>
          </w:tcPr>
          <w:p w14:paraId="0682E749" w14:textId="77777777" w:rsidR="006F733C" w:rsidRPr="00786C3E" w:rsidRDefault="006F733C" w:rsidP="00E3165A">
            <w:pPr>
              <w:jc w:val="center"/>
              <w:rPr>
                <w:color w:val="000000"/>
                <w:sz w:val="16"/>
                <w:szCs w:val="16"/>
              </w:rPr>
            </w:pPr>
            <w:r w:rsidRPr="00786C3E">
              <w:rPr>
                <w:color w:val="000000"/>
                <w:sz w:val="16"/>
                <w:szCs w:val="16"/>
              </w:rPr>
              <w:t>2451,17</w:t>
            </w:r>
          </w:p>
        </w:tc>
      </w:tr>
      <w:tr w:rsidR="006F733C" w:rsidRPr="00786C3E" w14:paraId="500EE0D5" w14:textId="77777777" w:rsidTr="00E3165A">
        <w:trPr>
          <w:trHeight w:val="20"/>
        </w:trPr>
        <w:tc>
          <w:tcPr>
            <w:tcW w:w="1250" w:type="pct"/>
            <w:vMerge/>
            <w:tcBorders>
              <w:top w:val="nil"/>
              <w:left w:val="single" w:sz="4" w:space="0" w:color="auto"/>
              <w:bottom w:val="single" w:sz="4" w:space="0" w:color="auto"/>
              <w:right w:val="single" w:sz="4" w:space="0" w:color="auto"/>
            </w:tcBorders>
            <w:vAlign w:val="center"/>
            <w:hideMark/>
          </w:tcPr>
          <w:p w14:paraId="0F929B35"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06590378"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1FE6C373" w14:textId="77777777" w:rsidR="006F733C" w:rsidRPr="00786C3E" w:rsidRDefault="006F733C" w:rsidP="00E3165A">
            <w:pPr>
              <w:jc w:val="center"/>
              <w:rPr>
                <w:color w:val="000000"/>
                <w:sz w:val="16"/>
                <w:szCs w:val="16"/>
              </w:rPr>
            </w:pPr>
            <w:r w:rsidRPr="00786C3E">
              <w:rPr>
                <w:sz w:val="16"/>
                <w:szCs w:val="16"/>
              </w:rPr>
              <w:t>с 01.01.2021 по 30.06.2021</w:t>
            </w:r>
          </w:p>
        </w:tc>
        <w:tc>
          <w:tcPr>
            <w:tcW w:w="1250" w:type="pct"/>
            <w:tcBorders>
              <w:top w:val="nil"/>
              <w:left w:val="nil"/>
              <w:bottom w:val="single" w:sz="4" w:space="0" w:color="auto"/>
              <w:right w:val="single" w:sz="4" w:space="0" w:color="auto"/>
            </w:tcBorders>
            <w:shd w:val="clear" w:color="auto" w:fill="auto"/>
            <w:vAlign w:val="center"/>
            <w:hideMark/>
          </w:tcPr>
          <w:p w14:paraId="72E4D6BC" w14:textId="77777777" w:rsidR="006F733C" w:rsidRPr="00786C3E" w:rsidRDefault="006F733C" w:rsidP="00E3165A">
            <w:pPr>
              <w:jc w:val="center"/>
              <w:rPr>
                <w:color w:val="000000"/>
                <w:sz w:val="16"/>
                <w:szCs w:val="16"/>
              </w:rPr>
            </w:pPr>
            <w:r w:rsidRPr="00786C3E">
              <w:rPr>
                <w:color w:val="000000"/>
                <w:sz w:val="16"/>
                <w:szCs w:val="16"/>
              </w:rPr>
              <w:t>2451,17</w:t>
            </w:r>
          </w:p>
        </w:tc>
      </w:tr>
      <w:tr w:rsidR="006F733C" w:rsidRPr="00786C3E" w14:paraId="641B054F" w14:textId="77777777" w:rsidTr="00E3165A">
        <w:trPr>
          <w:trHeight w:val="20"/>
        </w:trPr>
        <w:tc>
          <w:tcPr>
            <w:tcW w:w="1250" w:type="pct"/>
            <w:vMerge/>
            <w:tcBorders>
              <w:top w:val="nil"/>
              <w:left w:val="single" w:sz="4" w:space="0" w:color="auto"/>
              <w:bottom w:val="single" w:sz="4" w:space="0" w:color="auto"/>
              <w:right w:val="single" w:sz="4" w:space="0" w:color="auto"/>
            </w:tcBorders>
            <w:vAlign w:val="center"/>
            <w:hideMark/>
          </w:tcPr>
          <w:p w14:paraId="65D43301"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18B58F39"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084439BA" w14:textId="77777777" w:rsidR="006F733C" w:rsidRPr="00786C3E" w:rsidRDefault="006F733C" w:rsidP="00E3165A">
            <w:pPr>
              <w:jc w:val="center"/>
              <w:rPr>
                <w:color w:val="000000"/>
                <w:sz w:val="16"/>
                <w:szCs w:val="16"/>
              </w:rPr>
            </w:pPr>
            <w:r w:rsidRPr="00786C3E">
              <w:rPr>
                <w:sz w:val="16"/>
                <w:szCs w:val="16"/>
              </w:rPr>
              <w:t>с 01.07.2021 по 31.12.2021</w:t>
            </w:r>
          </w:p>
        </w:tc>
        <w:tc>
          <w:tcPr>
            <w:tcW w:w="1250" w:type="pct"/>
            <w:tcBorders>
              <w:top w:val="nil"/>
              <w:left w:val="nil"/>
              <w:bottom w:val="single" w:sz="4" w:space="0" w:color="auto"/>
              <w:right w:val="single" w:sz="4" w:space="0" w:color="auto"/>
            </w:tcBorders>
            <w:shd w:val="clear" w:color="auto" w:fill="auto"/>
            <w:vAlign w:val="center"/>
            <w:hideMark/>
          </w:tcPr>
          <w:p w14:paraId="3C675B01" w14:textId="77777777" w:rsidR="006F733C" w:rsidRPr="00786C3E" w:rsidRDefault="006F733C" w:rsidP="00E3165A">
            <w:pPr>
              <w:jc w:val="center"/>
              <w:rPr>
                <w:color w:val="000000"/>
                <w:sz w:val="16"/>
                <w:szCs w:val="16"/>
              </w:rPr>
            </w:pPr>
            <w:r w:rsidRPr="00786C3E">
              <w:rPr>
                <w:color w:val="000000"/>
                <w:sz w:val="16"/>
                <w:szCs w:val="16"/>
              </w:rPr>
              <w:t>2549,21</w:t>
            </w:r>
          </w:p>
        </w:tc>
      </w:tr>
      <w:tr w:rsidR="006F733C" w:rsidRPr="00786C3E" w14:paraId="0C772264" w14:textId="77777777" w:rsidTr="00E3165A">
        <w:trPr>
          <w:trHeight w:val="20"/>
        </w:trPr>
        <w:tc>
          <w:tcPr>
            <w:tcW w:w="1250" w:type="pct"/>
            <w:vMerge/>
            <w:tcBorders>
              <w:top w:val="nil"/>
              <w:left w:val="single" w:sz="4" w:space="0" w:color="auto"/>
              <w:bottom w:val="single" w:sz="4" w:space="0" w:color="auto"/>
              <w:right w:val="single" w:sz="4" w:space="0" w:color="auto"/>
            </w:tcBorders>
            <w:vAlign w:val="center"/>
            <w:hideMark/>
          </w:tcPr>
          <w:p w14:paraId="7BA7A0A1"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68CA4722"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3317CCED" w14:textId="77777777" w:rsidR="006F733C" w:rsidRPr="00786C3E" w:rsidRDefault="006F733C" w:rsidP="00E3165A">
            <w:pPr>
              <w:jc w:val="center"/>
              <w:rPr>
                <w:color w:val="000000"/>
                <w:sz w:val="16"/>
                <w:szCs w:val="16"/>
              </w:rPr>
            </w:pPr>
            <w:r w:rsidRPr="00786C3E">
              <w:rPr>
                <w:color w:val="000000"/>
                <w:sz w:val="16"/>
                <w:szCs w:val="16"/>
              </w:rPr>
              <w:t>с 01.01.2022 по 30.06.2022</w:t>
            </w:r>
          </w:p>
        </w:tc>
        <w:tc>
          <w:tcPr>
            <w:tcW w:w="1250" w:type="pct"/>
            <w:tcBorders>
              <w:top w:val="nil"/>
              <w:left w:val="nil"/>
              <w:bottom w:val="single" w:sz="4" w:space="0" w:color="auto"/>
              <w:right w:val="single" w:sz="4" w:space="0" w:color="auto"/>
            </w:tcBorders>
            <w:shd w:val="clear" w:color="auto" w:fill="auto"/>
            <w:vAlign w:val="center"/>
            <w:hideMark/>
          </w:tcPr>
          <w:p w14:paraId="331D7751" w14:textId="77777777" w:rsidR="006F733C" w:rsidRPr="00786C3E" w:rsidRDefault="006F733C" w:rsidP="00E3165A">
            <w:pPr>
              <w:jc w:val="center"/>
              <w:rPr>
                <w:color w:val="000000"/>
                <w:sz w:val="16"/>
                <w:szCs w:val="16"/>
              </w:rPr>
            </w:pPr>
            <w:r w:rsidRPr="00786C3E">
              <w:rPr>
                <w:color w:val="000000"/>
                <w:sz w:val="16"/>
                <w:szCs w:val="16"/>
              </w:rPr>
              <w:t>2549,21</w:t>
            </w:r>
          </w:p>
        </w:tc>
      </w:tr>
      <w:tr w:rsidR="006F733C" w:rsidRPr="00786C3E" w14:paraId="62A0AB46" w14:textId="77777777" w:rsidTr="00E3165A">
        <w:trPr>
          <w:trHeight w:val="20"/>
        </w:trPr>
        <w:tc>
          <w:tcPr>
            <w:tcW w:w="1250" w:type="pct"/>
            <w:vMerge/>
            <w:tcBorders>
              <w:top w:val="nil"/>
              <w:left w:val="single" w:sz="4" w:space="0" w:color="auto"/>
              <w:bottom w:val="single" w:sz="4" w:space="0" w:color="auto"/>
              <w:right w:val="single" w:sz="4" w:space="0" w:color="auto"/>
            </w:tcBorders>
            <w:vAlign w:val="center"/>
            <w:hideMark/>
          </w:tcPr>
          <w:p w14:paraId="516F0023" w14:textId="77777777" w:rsidR="006F733C" w:rsidRPr="00786C3E" w:rsidRDefault="006F733C" w:rsidP="00E3165A">
            <w:pPr>
              <w:rPr>
                <w:color w:val="000000"/>
                <w:sz w:val="16"/>
                <w:szCs w:val="16"/>
              </w:rPr>
            </w:pPr>
          </w:p>
        </w:tc>
        <w:tc>
          <w:tcPr>
            <w:tcW w:w="1250" w:type="pct"/>
            <w:vMerge/>
            <w:tcBorders>
              <w:top w:val="nil"/>
              <w:left w:val="single" w:sz="4" w:space="0" w:color="auto"/>
              <w:bottom w:val="single" w:sz="4" w:space="0" w:color="auto"/>
              <w:right w:val="single" w:sz="4" w:space="0" w:color="auto"/>
            </w:tcBorders>
            <w:vAlign w:val="center"/>
            <w:hideMark/>
          </w:tcPr>
          <w:p w14:paraId="2A652631" w14:textId="77777777" w:rsidR="006F733C" w:rsidRPr="00786C3E" w:rsidRDefault="006F733C" w:rsidP="00E3165A">
            <w:pPr>
              <w:rPr>
                <w:color w:val="000000"/>
                <w:sz w:val="16"/>
                <w:szCs w:val="16"/>
              </w:rPr>
            </w:pPr>
          </w:p>
        </w:tc>
        <w:tc>
          <w:tcPr>
            <w:tcW w:w="1250" w:type="pct"/>
            <w:tcBorders>
              <w:top w:val="nil"/>
              <w:left w:val="nil"/>
              <w:bottom w:val="single" w:sz="4" w:space="0" w:color="auto"/>
              <w:right w:val="single" w:sz="4" w:space="0" w:color="auto"/>
            </w:tcBorders>
            <w:shd w:val="clear" w:color="auto" w:fill="auto"/>
            <w:vAlign w:val="center"/>
            <w:hideMark/>
          </w:tcPr>
          <w:p w14:paraId="0576F9B9" w14:textId="77777777" w:rsidR="006F733C" w:rsidRPr="00786C3E" w:rsidRDefault="006F733C" w:rsidP="00E3165A">
            <w:pPr>
              <w:jc w:val="center"/>
              <w:rPr>
                <w:color w:val="000000"/>
                <w:sz w:val="16"/>
                <w:szCs w:val="16"/>
              </w:rPr>
            </w:pPr>
            <w:r w:rsidRPr="00786C3E">
              <w:rPr>
                <w:color w:val="000000"/>
                <w:sz w:val="16"/>
                <w:szCs w:val="16"/>
              </w:rPr>
              <w:t>с 01.07.2022 по 31.12.2022</w:t>
            </w:r>
          </w:p>
        </w:tc>
        <w:tc>
          <w:tcPr>
            <w:tcW w:w="1250" w:type="pct"/>
            <w:tcBorders>
              <w:top w:val="nil"/>
              <w:left w:val="nil"/>
              <w:bottom w:val="single" w:sz="4" w:space="0" w:color="auto"/>
              <w:right w:val="single" w:sz="4" w:space="0" w:color="auto"/>
            </w:tcBorders>
            <w:shd w:val="clear" w:color="auto" w:fill="auto"/>
            <w:vAlign w:val="center"/>
            <w:hideMark/>
          </w:tcPr>
          <w:p w14:paraId="4056F278" w14:textId="77777777" w:rsidR="006F733C" w:rsidRPr="00786C3E" w:rsidRDefault="006F733C" w:rsidP="00E3165A">
            <w:pPr>
              <w:jc w:val="center"/>
              <w:rPr>
                <w:color w:val="000000"/>
                <w:sz w:val="16"/>
                <w:szCs w:val="16"/>
              </w:rPr>
            </w:pPr>
            <w:r w:rsidRPr="00786C3E">
              <w:rPr>
                <w:color w:val="000000"/>
                <w:sz w:val="16"/>
                <w:szCs w:val="16"/>
              </w:rPr>
              <w:t>2602,19</w:t>
            </w:r>
          </w:p>
        </w:tc>
      </w:tr>
    </w:tbl>
    <w:p w14:paraId="4E86FBC0" w14:textId="555EBEDA" w:rsidR="007E0590" w:rsidRPr="006F733C" w:rsidRDefault="007E0590" w:rsidP="007E0590">
      <w:pPr>
        <w:pStyle w:val="aff6"/>
        <w:ind w:firstLine="0"/>
        <w:rPr>
          <w:b/>
          <w:bCs/>
        </w:rPr>
      </w:pPr>
      <w:r w:rsidRPr="006F733C">
        <w:rPr>
          <w:b/>
          <w:bCs/>
        </w:rPr>
        <w:t xml:space="preserve">Таблица </w:t>
      </w:r>
      <w:r w:rsidRPr="006F733C">
        <w:rPr>
          <w:b/>
          <w:bCs/>
        </w:rPr>
        <w:fldChar w:fldCharType="begin"/>
      </w:r>
      <w:r w:rsidRPr="006F733C">
        <w:rPr>
          <w:b/>
          <w:bCs/>
        </w:rPr>
        <w:instrText xml:space="preserve"> STYLEREF 2 \s </w:instrText>
      </w:r>
      <w:r w:rsidRPr="006F733C">
        <w:rPr>
          <w:b/>
          <w:bCs/>
        </w:rPr>
        <w:fldChar w:fldCharType="separate"/>
      </w:r>
      <w:r w:rsidRPr="006F733C">
        <w:rPr>
          <w:b/>
          <w:bCs/>
          <w:noProof/>
        </w:rPr>
        <w:t>1.11</w:t>
      </w:r>
      <w:r w:rsidRPr="006F733C">
        <w:rPr>
          <w:b/>
          <w:bCs/>
          <w:noProof/>
        </w:rPr>
        <w:fldChar w:fldCharType="end"/>
      </w:r>
      <w:r w:rsidRPr="006F733C">
        <w:rPr>
          <w:b/>
          <w:bCs/>
        </w:rPr>
        <w:t>.</w:t>
      </w:r>
      <w:r w:rsidR="003749FE">
        <w:rPr>
          <w:b/>
          <w:bCs/>
        </w:rPr>
        <w:t>11</w:t>
      </w:r>
      <w:r w:rsidRPr="006F733C">
        <w:rPr>
          <w:b/>
          <w:bCs/>
        </w:rPr>
        <w:t xml:space="preserve"> – Динамика утвержденных цен (тарифов) для котельной «РЭБ (новая)» (ул. Осетровская, стр. 1Б) ООО «Ленская тепловая компания»</w:t>
      </w:r>
      <w:r>
        <w:rPr>
          <w:b/>
          <w:bCs/>
        </w:rPr>
        <w:t xml:space="preserve">  </w:t>
      </w:r>
      <w:r w:rsidRPr="007E0590">
        <w:rPr>
          <w:b/>
          <w:bCs/>
        </w:rPr>
        <w:t>обеспечивающе</w:t>
      </w:r>
      <w:r>
        <w:rPr>
          <w:b/>
          <w:bCs/>
        </w:rPr>
        <w:t>й</w:t>
      </w:r>
      <w:r w:rsidRPr="007E0590">
        <w:rPr>
          <w:b/>
          <w:bCs/>
        </w:rPr>
        <w:t xml:space="preserve"> горячее водоснабжение с использованием открытой системы теплоснабжения (горячего водоснабжения)</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167"/>
        <w:gridCol w:w="3407"/>
        <w:gridCol w:w="2309"/>
        <w:gridCol w:w="2028"/>
      </w:tblGrid>
      <w:tr w:rsidR="007E0590" w:rsidRPr="007E0590" w14:paraId="5EF518CD" w14:textId="77777777" w:rsidTr="007E0590">
        <w:trPr>
          <w:tblHeader/>
        </w:trPr>
        <w:tc>
          <w:tcPr>
            <w:tcW w:w="1093" w:type="pct"/>
            <w:tcBorders>
              <w:top w:val="single" w:sz="4" w:space="0" w:color="auto"/>
              <w:bottom w:val="single" w:sz="4" w:space="0" w:color="auto"/>
              <w:right w:val="single" w:sz="4" w:space="0" w:color="auto"/>
            </w:tcBorders>
            <w:vAlign w:val="center"/>
          </w:tcPr>
          <w:p w14:paraId="3191D30C" w14:textId="77777777" w:rsidR="007E0590" w:rsidRPr="007E0590" w:rsidRDefault="007E0590" w:rsidP="007E0590">
            <w:pPr>
              <w:pStyle w:val="affffffff1"/>
              <w:jc w:val="center"/>
              <w:rPr>
                <w:rFonts w:ascii="Times New Roman" w:hAnsi="Times New Roman" w:cs="Times New Roman"/>
                <w:b/>
                <w:bCs/>
                <w:sz w:val="16"/>
                <w:szCs w:val="16"/>
              </w:rPr>
            </w:pPr>
            <w:bookmarkStart w:id="454" w:name="sub_100"/>
            <w:r w:rsidRPr="007E0590">
              <w:rPr>
                <w:rFonts w:ascii="Times New Roman" w:hAnsi="Times New Roman" w:cs="Times New Roman"/>
                <w:b/>
                <w:bCs/>
                <w:sz w:val="16"/>
                <w:szCs w:val="16"/>
              </w:rPr>
              <w:t>Наименование регулируемой организации</w:t>
            </w:r>
            <w:bookmarkEnd w:id="454"/>
          </w:p>
        </w:tc>
        <w:tc>
          <w:tcPr>
            <w:tcW w:w="1719" w:type="pct"/>
            <w:tcBorders>
              <w:top w:val="single" w:sz="4" w:space="0" w:color="auto"/>
              <w:left w:val="single" w:sz="4" w:space="0" w:color="auto"/>
              <w:bottom w:val="single" w:sz="4" w:space="0" w:color="auto"/>
              <w:right w:val="single" w:sz="4" w:space="0" w:color="auto"/>
            </w:tcBorders>
            <w:vAlign w:val="center"/>
          </w:tcPr>
          <w:p w14:paraId="425A428F" w14:textId="77777777" w:rsidR="007E0590" w:rsidRPr="007E0590" w:rsidRDefault="007E0590" w:rsidP="007E0590">
            <w:pPr>
              <w:pStyle w:val="affffffff1"/>
              <w:jc w:val="center"/>
              <w:rPr>
                <w:rFonts w:ascii="Times New Roman" w:hAnsi="Times New Roman" w:cs="Times New Roman"/>
                <w:b/>
                <w:bCs/>
                <w:sz w:val="16"/>
                <w:szCs w:val="16"/>
              </w:rPr>
            </w:pPr>
            <w:r w:rsidRPr="007E0590">
              <w:rPr>
                <w:rFonts w:ascii="Times New Roman" w:hAnsi="Times New Roman" w:cs="Times New Roman"/>
                <w:b/>
                <w:bCs/>
                <w:sz w:val="16"/>
                <w:szCs w:val="16"/>
              </w:rPr>
              <w:t>Период действия</w:t>
            </w:r>
          </w:p>
        </w:tc>
        <w:tc>
          <w:tcPr>
            <w:tcW w:w="1165" w:type="pct"/>
            <w:tcBorders>
              <w:top w:val="single" w:sz="4" w:space="0" w:color="auto"/>
              <w:left w:val="single" w:sz="4" w:space="0" w:color="auto"/>
              <w:bottom w:val="single" w:sz="4" w:space="0" w:color="auto"/>
              <w:right w:val="single" w:sz="4" w:space="0" w:color="auto"/>
            </w:tcBorders>
            <w:vAlign w:val="center"/>
          </w:tcPr>
          <w:p w14:paraId="1BB84191" w14:textId="77777777" w:rsidR="007E0590" w:rsidRPr="007E0590" w:rsidRDefault="007E0590" w:rsidP="007E0590">
            <w:pPr>
              <w:pStyle w:val="affffffff1"/>
              <w:jc w:val="center"/>
              <w:rPr>
                <w:rFonts w:ascii="Times New Roman" w:hAnsi="Times New Roman" w:cs="Times New Roman"/>
                <w:b/>
                <w:bCs/>
                <w:sz w:val="16"/>
                <w:szCs w:val="16"/>
              </w:rPr>
            </w:pPr>
            <w:r w:rsidRPr="007E0590">
              <w:rPr>
                <w:rFonts w:ascii="Times New Roman" w:hAnsi="Times New Roman" w:cs="Times New Roman"/>
                <w:b/>
                <w:bCs/>
                <w:sz w:val="16"/>
                <w:szCs w:val="16"/>
              </w:rPr>
              <w:t>Компонент на теплоноситель (руб./куб.м)</w:t>
            </w:r>
          </w:p>
        </w:tc>
        <w:tc>
          <w:tcPr>
            <w:tcW w:w="1022" w:type="pct"/>
            <w:tcBorders>
              <w:top w:val="single" w:sz="4" w:space="0" w:color="auto"/>
              <w:left w:val="single" w:sz="4" w:space="0" w:color="auto"/>
              <w:bottom w:val="single" w:sz="4" w:space="0" w:color="auto"/>
            </w:tcBorders>
            <w:vAlign w:val="center"/>
          </w:tcPr>
          <w:p w14:paraId="06B81472" w14:textId="77777777" w:rsidR="007E0590" w:rsidRPr="007E0590" w:rsidRDefault="007E0590" w:rsidP="007E0590">
            <w:pPr>
              <w:pStyle w:val="affffffff1"/>
              <w:jc w:val="center"/>
              <w:rPr>
                <w:rFonts w:ascii="Times New Roman" w:hAnsi="Times New Roman" w:cs="Times New Roman"/>
                <w:b/>
                <w:bCs/>
                <w:sz w:val="16"/>
                <w:szCs w:val="16"/>
              </w:rPr>
            </w:pPr>
            <w:r w:rsidRPr="007E0590">
              <w:rPr>
                <w:rFonts w:ascii="Times New Roman" w:hAnsi="Times New Roman" w:cs="Times New Roman"/>
                <w:b/>
                <w:bCs/>
                <w:sz w:val="16"/>
                <w:szCs w:val="16"/>
              </w:rPr>
              <w:t>Компонент на тепловую энергию (руб./Гкал)</w:t>
            </w:r>
          </w:p>
        </w:tc>
      </w:tr>
      <w:tr w:rsidR="007E0590" w:rsidRPr="007E0590" w14:paraId="7F5A6C4A" w14:textId="77777777" w:rsidTr="007E0590">
        <w:tc>
          <w:tcPr>
            <w:tcW w:w="1093" w:type="pct"/>
            <w:vMerge w:val="restart"/>
            <w:tcBorders>
              <w:top w:val="single" w:sz="4" w:space="0" w:color="auto"/>
              <w:bottom w:val="single" w:sz="4" w:space="0" w:color="auto"/>
              <w:right w:val="single" w:sz="4" w:space="0" w:color="auto"/>
            </w:tcBorders>
            <w:vAlign w:val="center"/>
          </w:tcPr>
          <w:p w14:paraId="7BC563EF"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ООО "Ленская тепловая компания"</w:t>
            </w:r>
          </w:p>
        </w:tc>
        <w:tc>
          <w:tcPr>
            <w:tcW w:w="3907" w:type="pct"/>
            <w:gridSpan w:val="3"/>
            <w:tcBorders>
              <w:top w:val="single" w:sz="4" w:space="0" w:color="auto"/>
              <w:left w:val="single" w:sz="4" w:space="0" w:color="auto"/>
              <w:bottom w:val="single" w:sz="4" w:space="0" w:color="auto"/>
            </w:tcBorders>
            <w:vAlign w:val="center"/>
          </w:tcPr>
          <w:p w14:paraId="5E97C481"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Прочие потребители (без учета НДС)</w:t>
            </w:r>
          </w:p>
        </w:tc>
      </w:tr>
      <w:tr w:rsidR="007E0590" w:rsidRPr="007E0590" w14:paraId="28979A14" w14:textId="77777777" w:rsidTr="007E0590">
        <w:tc>
          <w:tcPr>
            <w:tcW w:w="1093" w:type="pct"/>
            <w:vMerge/>
            <w:tcBorders>
              <w:top w:val="single" w:sz="4" w:space="0" w:color="auto"/>
              <w:bottom w:val="single" w:sz="4" w:space="0" w:color="auto"/>
              <w:right w:val="single" w:sz="4" w:space="0" w:color="auto"/>
            </w:tcBorders>
            <w:vAlign w:val="center"/>
          </w:tcPr>
          <w:p w14:paraId="4AF95482" w14:textId="77777777" w:rsidR="007E0590" w:rsidRPr="007E0590" w:rsidRDefault="007E0590" w:rsidP="007E0590">
            <w:pPr>
              <w:pStyle w:val="affffffff1"/>
              <w:jc w:val="center"/>
              <w:rPr>
                <w:rFonts w:ascii="Times New Roman" w:hAnsi="Times New Roman" w:cs="Times New Roman"/>
                <w:sz w:val="16"/>
                <w:szCs w:val="16"/>
              </w:rPr>
            </w:pPr>
          </w:p>
        </w:tc>
        <w:tc>
          <w:tcPr>
            <w:tcW w:w="1719" w:type="pct"/>
            <w:tcBorders>
              <w:top w:val="single" w:sz="4" w:space="0" w:color="auto"/>
              <w:left w:val="single" w:sz="4" w:space="0" w:color="auto"/>
              <w:bottom w:val="single" w:sz="4" w:space="0" w:color="auto"/>
              <w:right w:val="single" w:sz="4" w:space="0" w:color="auto"/>
            </w:tcBorders>
            <w:vAlign w:val="center"/>
          </w:tcPr>
          <w:p w14:paraId="5A2BE25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01.01.2018 по 30.06.2018</w:t>
            </w:r>
          </w:p>
        </w:tc>
        <w:tc>
          <w:tcPr>
            <w:tcW w:w="1165" w:type="pct"/>
            <w:tcBorders>
              <w:top w:val="single" w:sz="4" w:space="0" w:color="auto"/>
              <w:left w:val="single" w:sz="4" w:space="0" w:color="auto"/>
              <w:bottom w:val="single" w:sz="4" w:space="0" w:color="auto"/>
              <w:right w:val="single" w:sz="4" w:space="0" w:color="auto"/>
            </w:tcBorders>
            <w:vAlign w:val="center"/>
          </w:tcPr>
          <w:p w14:paraId="6097A2CF"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17,62</w:t>
            </w:r>
          </w:p>
        </w:tc>
        <w:tc>
          <w:tcPr>
            <w:tcW w:w="1022" w:type="pct"/>
            <w:tcBorders>
              <w:top w:val="single" w:sz="4" w:space="0" w:color="auto"/>
              <w:left w:val="single" w:sz="4" w:space="0" w:color="auto"/>
              <w:bottom w:val="single" w:sz="4" w:space="0" w:color="auto"/>
            </w:tcBorders>
            <w:vAlign w:val="center"/>
          </w:tcPr>
          <w:p w14:paraId="344DD2AA"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4 957,98</w:t>
            </w:r>
          </w:p>
        </w:tc>
      </w:tr>
      <w:tr w:rsidR="007E0590" w:rsidRPr="007E0590" w14:paraId="75AFCEEA" w14:textId="77777777" w:rsidTr="007E0590">
        <w:tc>
          <w:tcPr>
            <w:tcW w:w="1093" w:type="pct"/>
            <w:vMerge/>
            <w:tcBorders>
              <w:top w:val="single" w:sz="4" w:space="0" w:color="auto"/>
              <w:bottom w:val="single" w:sz="4" w:space="0" w:color="auto"/>
              <w:right w:val="single" w:sz="4" w:space="0" w:color="auto"/>
            </w:tcBorders>
            <w:vAlign w:val="center"/>
          </w:tcPr>
          <w:p w14:paraId="5AFEAE55" w14:textId="77777777" w:rsidR="007E0590" w:rsidRPr="007E0590" w:rsidRDefault="007E0590" w:rsidP="007E0590">
            <w:pPr>
              <w:pStyle w:val="affffffff1"/>
              <w:jc w:val="center"/>
              <w:rPr>
                <w:rFonts w:ascii="Times New Roman" w:hAnsi="Times New Roman" w:cs="Times New Roman"/>
                <w:sz w:val="16"/>
                <w:szCs w:val="16"/>
              </w:rPr>
            </w:pPr>
          </w:p>
        </w:tc>
        <w:tc>
          <w:tcPr>
            <w:tcW w:w="1719" w:type="pct"/>
            <w:tcBorders>
              <w:top w:val="single" w:sz="4" w:space="0" w:color="auto"/>
              <w:left w:val="single" w:sz="4" w:space="0" w:color="auto"/>
              <w:bottom w:val="single" w:sz="4" w:space="0" w:color="auto"/>
              <w:right w:val="single" w:sz="4" w:space="0" w:color="auto"/>
            </w:tcBorders>
            <w:vAlign w:val="center"/>
          </w:tcPr>
          <w:p w14:paraId="7772CE23"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01.07.2018 по 31.12.2018</w:t>
            </w:r>
          </w:p>
        </w:tc>
        <w:tc>
          <w:tcPr>
            <w:tcW w:w="1165" w:type="pct"/>
            <w:tcBorders>
              <w:top w:val="single" w:sz="4" w:space="0" w:color="auto"/>
              <w:left w:val="single" w:sz="4" w:space="0" w:color="auto"/>
              <w:bottom w:val="single" w:sz="4" w:space="0" w:color="auto"/>
              <w:right w:val="single" w:sz="4" w:space="0" w:color="auto"/>
            </w:tcBorders>
            <w:vAlign w:val="center"/>
          </w:tcPr>
          <w:p w14:paraId="0A5B1E10"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32,21</w:t>
            </w:r>
          </w:p>
        </w:tc>
        <w:tc>
          <w:tcPr>
            <w:tcW w:w="1022" w:type="pct"/>
            <w:tcBorders>
              <w:top w:val="single" w:sz="4" w:space="0" w:color="auto"/>
              <w:left w:val="single" w:sz="4" w:space="0" w:color="auto"/>
              <w:bottom w:val="single" w:sz="4" w:space="0" w:color="auto"/>
            </w:tcBorders>
            <w:vAlign w:val="center"/>
          </w:tcPr>
          <w:p w14:paraId="649CFD57"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3 238,71</w:t>
            </w:r>
          </w:p>
        </w:tc>
      </w:tr>
      <w:tr w:rsidR="007E0590" w:rsidRPr="007E0590" w14:paraId="197D5804" w14:textId="77777777" w:rsidTr="007E0590">
        <w:tc>
          <w:tcPr>
            <w:tcW w:w="1093" w:type="pct"/>
            <w:vMerge/>
            <w:tcBorders>
              <w:top w:val="single" w:sz="4" w:space="0" w:color="auto"/>
              <w:bottom w:val="single" w:sz="4" w:space="0" w:color="auto"/>
              <w:right w:val="single" w:sz="4" w:space="0" w:color="auto"/>
            </w:tcBorders>
            <w:vAlign w:val="center"/>
          </w:tcPr>
          <w:p w14:paraId="74A1DED1" w14:textId="77777777" w:rsidR="007E0590" w:rsidRPr="007E0590" w:rsidRDefault="007E0590" w:rsidP="007E0590">
            <w:pPr>
              <w:pStyle w:val="affffffff1"/>
              <w:jc w:val="center"/>
              <w:rPr>
                <w:rFonts w:ascii="Times New Roman" w:hAnsi="Times New Roman" w:cs="Times New Roman"/>
                <w:sz w:val="16"/>
                <w:szCs w:val="16"/>
              </w:rPr>
            </w:pPr>
          </w:p>
        </w:tc>
        <w:tc>
          <w:tcPr>
            <w:tcW w:w="1719" w:type="pct"/>
            <w:tcBorders>
              <w:top w:val="single" w:sz="4" w:space="0" w:color="auto"/>
              <w:left w:val="single" w:sz="4" w:space="0" w:color="auto"/>
              <w:bottom w:val="single" w:sz="4" w:space="0" w:color="auto"/>
              <w:right w:val="single" w:sz="4" w:space="0" w:color="auto"/>
            </w:tcBorders>
            <w:vAlign w:val="center"/>
          </w:tcPr>
          <w:p w14:paraId="00EDE2DA"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01.01.2019 по 30.06.2019</w:t>
            </w:r>
          </w:p>
        </w:tc>
        <w:tc>
          <w:tcPr>
            <w:tcW w:w="1165" w:type="pct"/>
            <w:tcBorders>
              <w:top w:val="single" w:sz="4" w:space="0" w:color="auto"/>
              <w:left w:val="single" w:sz="4" w:space="0" w:color="auto"/>
              <w:bottom w:val="single" w:sz="4" w:space="0" w:color="auto"/>
              <w:right w:val="single" w:sz="4" w:space="0" w:color="auto"/>
            </w:tcBorders>
            <w:vAlign w:val="center"/>
          </w:tcPr>
          <w:p w14:paraId="41248077"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32,21</w:t>
            </w:r>
          </w:p>
        </w:tc>
        <w:tc>
          <w:tcPr>
            <w:tcW w:w="1022" w:type="pct"/>
            <w:tcBorders>
              <w:top w:val="single" w:sz="4" w:space="0" w:color="auto"/>
              <w:left w:val="single" w:sz="4" w:space="0" w:color="auto"/>
              <w:bottom w:val="single" w:sz="4" w:space="0" w:color="auto"/>
            </w:tcBorders>
            <w:vAlign w:val="center"/>
          </w:tcPr>
          <w:p w14:paraId="306122B5"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3 238,71</w:t>
            </w:r>
          </w:p>
        </w:tc>
      </w:tr>
      <w:tr w:rsidR="007E0590" w:rsidRPr="007E0590" w14:paraId="18A76435" w14:textId="77777777" w:rsidTr="007E0590">
        <w:tc>
          <w:tcPr>
            <w:tcW w:w="1093" w:type="pct"/>
            <w:vMerge/>
            <w:tcBorders>
              <w:top w:val="single" w:sz="4" w:space="0" w:color="auto"/>
              <w:bottom w:val="single" w:sz="4" w:space="0" w:color="auto"/>
              <w:right w:val="single" w:sz="4" w:space="0" w:color="auto"/>
            </w:tcBorders>
            <w:vAlign w:val="center"/>
          </w:tcPr>
          <w:p w14:paraId="78A65842" w14:textId="77777777" w:rsidR="007E0590" w:rsidRPr="007E0590" w:rsidRDefault="007E0590" w:rsidP="007E0590">
            <w:pPr>
              <w:pStyle w:val="affffffff1"/>
              <w:jc w:val="center"/>
              <w:rPr>
                <w:rFonts w:ascii="Times New Roman" w:hAnsi="Times New Roman" w:cs="Times New Roman"/>
                <w:sz w:val="16"/>
                <w:szCs w:val="16"/>
              </w:rPr>
            </w:pPr>
          </w:p>
        </w:tc>
        <w:tc>
          <w:tcPr>
            <w:tcW w:w="1719" w:type="pct"/>
            <w:tcBorders>
              <w:top w:val="single" w:sz="4" w:space="0" w:color="auto"/>
              <w:left w:val="single" w:sz="4" w:space="0" w:color="auto"/>
              <w:bottom w:val="single" w:sz="4" w:space="0" w:color="auto"/>
              <w:right w:val="single" w:sz="4" w:space="0" w:color="auto"/>
            </w:tcBorders>
            <w:vAlign w:val="center"/>
          </w:tcPr>
          <w:p w14:paraId="2094CEC5"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01.07.2019 по 31.12.2019</w:t>
            </w:r>
          </w:p>
        </w:tc>
        <w:tc>
          <w:tcPr>
            <w:tcW w:w="1165" w:type="pct"/>
            <w:tcBorders>
              <w:top w:val="single" w:sz="4" w:space="0" w:color="auto"/>
              <w:left w:val="single" w:sz="4" w:space="0" w:color="auto"/>
              <w:bottom w:val="single" w:sz="4" w:space="0" w:color="auto"/>
              <w:right w:val="single" w:sz="4" w:space="0" w:color="auto"/>
            </w:tcBorders>
            <w:vAlign w:val="center"/>
          </w:tcPr>
          <w:p w14:paraId="07CD1989"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31,90</w:t>
            </w:r>
          </w:p>
        </w:tc>
        <w:tc>
          <w:tcPr>
            <w:tcW w:w="1022" w:type="pct"/>
            <w:tcBorders>
              <w:top w:val="single" w:sz="4" w:space="0" w:color="auto"/>
              <w:left w:val="single" w:sz="4" w:space="0" w:color="auto"/>
              <w:bottom w:val="single" w:sz="4" w:space="0" w:color="auto"/>
            </w:tcBorders>
            <w:vAlign w:val="center"/>
          </w:tcPr>
          <w:p w14:paraId="6259588F"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2 906,98</w:t>
            </w:r>
          </w:p>
        </w:tc>
      </w:tr>
      <w:tr w:rsidR="007E0590" w:rsidRPr="007E0590" w14:paraId="1A795F8C" w14:textId="77777777" w:rsidTr="007E0590">
        <w:tc>
          <w:tcPr>
            <w:tcW w:w="1093" w:type="pct"/>
            <w:vMerge/>
            <w:tcBorders>
              <w:top w:val="single" w:sz="4" w:space="0" w:color="auto"/>
              <w:bottom w:val="single" w:sz="4" w:space="0" w:color="auto"/>
              <w:right w:val="single" w:sz="4" w:space="0" w:color="auto"/>
            </w:tcBorders>
            <w:vAlign w:val="center"/>
          </w:tcPr>
          <w:p w14:paraId="68BBFB33" w14:textId="77777777" w:rsidR="007E0590" w:rsidRPr="007E0590" w:rsidRDefault="007E0590" w:rsidP="007E0590">
            <w:pPr>
              <w:pStyle w:val="affffffff1"/>
              <w:jc w:val="center"/>
              <w:rPr>
                <w:rFonts w:ascii="Times New Roman" w:hAnsi="Times New Roman" w:cs="Times New Roman"/>
                <w:sz w:val="16"/>
                <w:szCs w:val="16"/>
              </w:rPr>
            </w:pPr>
          </w:p>
        </w:tc>
        <w:tc>
          <w:tcPr>
            <w:tcW w:w="1719" w:type="pct"/>
            <w:tcBorders>
              <w:top w:val="single" w:sz="4" w:space="0" w:color="auto"/>
              <w:left w:val="single" w:sz="4" w:space="0" w:color="auto"/>
              <w:bottom w:val="single" w:sz="4" w:space="0" w:color="auto"/>
              <w:right w:val="single" w:sz="4" w:space="0" w:color="auto"/>
            </w:tcBorders>
            <w:vAlign w:val="center"/>
          </w:tcPr>
          <w:p w14:paraId="0EA0CB57"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01.01.2020 по 30.06.2020</w:t>
            </w:r>
          </w:p>
        </w:tc>
        <w:tc>
          <w:tcPr>
            <w:tcW w:w="1165" w:type="pct"/>
            <w:tcBorders>
              <w:top w:val="single" w:sz="4" w:space="0" w:color="auto"/>
              <w:left w:val="single" w:sz="4" w:space="0" w:color="auto"/>
              <w:bottom w:val="single" w:sz="4" w:space="0" w:color="auto"/>
              <w:right w:val="single" w:sz="4" w:space="0" w:color="auto"/>
            </w:tcBorders>
            <w:vAlign w:val="center"/>
          </w:tcPr>
          <w:p w14:paraId="49A58D17"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31,90</w:t>
            </w:r>
          </w:p>
        </w:tc>
        <w:tc>
          <w:tcPr>
            <w:tcW w:w="1022" w:type="pct"/>
            <w:tcBorders>
              <w:top w:val="single" w:sz="4" w:space="0" w:color="auto"/>
              <w:left w:val="single" w:sz="4" w:space="0" w:color="auto"/>
              <w:bottom w:val="single" w:sz="4" w:space="0" w:color="auto"/>
            </w:tcBorders>
            <w:vAlign w:val="center"/>
          </w:tcPr>
          <w:p w14:paraId="6F2285F1"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2 906,98</w:t>
            </w:r>
          </w:p>
        </w:tc>
      </w:tr>
      <w:tr w:rsidR="007E0590" w:rsidRPr="007E0590" w14:paraId="6C342BAC" w14:textId="77777777" w:rsidTr="007E0590">
        <w:tc>
          <w:tcPr>
            <w:tcW w:w="1093" w:type="pct"/>
            <w:vMerge/>
            <w:tcBorders>
              <w:top w:val="single" w:sz="4" w:space="0" w:color="auto"/>
              <w:bottom w:val="single" w:sz="4" w:space="0" w:color="auto"/>
              <w:right w:val="single" w:sz="4" w:space="0" w:color="auto"/>
            </w:tcBorders>
            <w:vAlign w:val="center"/>
          </w:tcPr>
          <w:p w14:paraId="3D532E0A" w14:textId="77777777" w:rsidR="007E0590" w:rsidRPr="007E0590" w:rsidRDefault="007E0590" w:rsidP="007E0590">
            <w:pPr>
              <w:pStyle w:val="affffffff1"/>
              <w:jc w:val="center"/>
              <w:rPr>
                <w:rFonts w:ascii="Times New Roman" w:hAnsi="Times New Roman" w:cs="Times New Roman"/>
                <w:sz w:val="16"/>
                <w:szCs w:val="16"/>
              </w:rPr>
            </w:pPr>
          </w:p>
        </w:tc>
        <w:tc>
          <w:tcPr>
            <w:tcW w:w="1719" w:type="pct"/>
            <w:tcBorders>
              <w:top w:val="single" w:sz="4" w:space="0" w:color="auto"/>
              <w:left w:val="single" w:sz="4" w:space="0" w:color="auto"/>
              <w:bottom w:val="single" w:sz="4" w:space="0" w:color="auto"/>
              <w:right w:val="single" w:sz="4" w:space="0" w:color="auto"/>
            </w:tcBorders>
            <w:vAlign w:val="center"/>
          </w:tcPr>
          <w:p w14:paraId="3B1A079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01.07.2020 по 31.12.2020</w:t>
            </w:r>
          </w:p>
        </w:tc>
        <w:tc>
          <w:tcPr>
            <w:tcW w:w="1165" w:type="pct"/>
            <w:tcBorders>
              <w:top w:val="single" w:sz="4" w:space="0" w:color="auto"/>
              <w:left w:val="single" w:sz="4" w:space="0" w:color="auto"/>
              <w:bottom w:val="single" w:sz="4" w:space="0" w:color="auto"/>
              <w:right w:val="single" w:sz="4" w:space="0" w:color="auto"/>
            </w:tcBorders>
            <w:vAlign w:val="center"/>
          </w:tcPr>
          <w:p w14:paraId="70A29435"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36,92</w:t>
            </w:r>
          </w:p>
        </w:tc>
        <w:tc>
          <w:tcPr>
            <w:tcW w:w="1022" w:type="pct"/>
            <w:tcBorders>
              <w:top w:val="single" w:sz="4" w:space="0" w:color="auto"/>
              <w:left w:val="single" w:sz="4" w:space="0" w:color="auto"/>
              <w:bottom w:val="single" w:sz="4" w:space="0" w:color="auto"/>
            </w:tcBorders>
            <w:vAlign w:val="center"/>
          </w:tcPr>
          <w:p w14:paraId="281C995C"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3 070,11</w:t>
            </w:r>
          </w:p>
        </w:tc>
      </w:tr>
      <w:tr w:rsidR="007E0590" w:rsidRPr="007E0590" w14:paraId="270BF728" w14:textId="77777777" w:rsidTr="007E0590">
        <w:tc>
          <w:tcPr>
            <w:tcW w:w="1093" w:type="pct"/>
            <w:vMerge/>
            <w:tcBorders>
              <w:top w:val="single" w:sz="4" w:space="0" w:color="auto"/>
              <w:bottom w:val="single" w:sz="4" w:space="0" w:color="auto"/>
              <w:right w:val="single" w:sz="4" w:space="0" w:color="auto"/>
            </w:tcBorders>
            <w:vAlign w:val="center"/>
          </w:tcPr>
          <w:p w14:paraId="287C49BD" w14:textId="77777777" w:rsidR="007E0590" w:rsidRPr="007E0590" w:rsidRDefault="007E0590" w:rsidP="007E0590">
            <w:pPr>
              <w:pStyle w:val="affffffff1"/>
              <w:jc w:val="center"/>
              <w:rPr>
                <w:rFonts w:ascii="Times New Roman" w:hAnsi="Times New Roman" w:cs="Times New Roman"/>
                <w:sz w:val="16"/>
                <w:szCs w:val="16"/>
              </w:rPr>
            </w:pPr>
          </w:p>
        </w:tc>
        <w:tc>
          <w:tcPr>
            <w:tcW w:w="1719" w:type="pct"/>
            <w:tcBorders>
              <w:top w:val="single" w:sz="4" w:space="0" w:color="auto"/>
              <w:left w:val="single" w:sz="4" w:space="0" w:color="auto"/>
              <w:bottom w:val="single" w:sz="4" w:space="0" w:color="auto"/>
              <w:right w:val="single" w:sz="4" w:space="0" w:color="auto"/>
            </w:tcBorders>
            <w:vAlign w:val="center"/>
          </w:tcPr>
          <w:p w14:paraId="4325B2FF"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01.01.2021 по 30.06.2021</w:t>
            </w:r>
          </w:p>
        </w:tc>
        <w:tc>
          <w:tcPr>
            <w:tcW w:w="1165" w:type="pct"/>
            <w:tcBorders>
              <w:top w:val="single" w:sz="4" w:space="0" w:color="auto"/>
              <w:left w:val="single" w:sz="4" w:space="0" w:color="auto"/>
              <w:bottom w:val="single" w:sz="4" w:space="0" w:color="auto"/>
              <w:right w:val="single" w:sz="4" w:space="0" w:color="auto"/>
            </w:tcBorders>
            <w:vAlign w:val="center"/>
          </w:tcPr>
          <w:p w14:paraId="1850CA97"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36,92</w:t>
            </w:r>
          </w:p>
        </w:tc>
        <w:tc>
          <w:tcPr>
            <w:tcW w:w="1022" w:type="pct"/>
            <w:tcBorders>
              <w:top w:val="single" w:sz="4" w:space="0" w:color="auto"/>
              <w:left w:val="single" w:sz="4" w:space="0" w:color="auto"/>
              <w:bottom w:val="single" w:sz="4" w:space="0" w:color="auto"/>
            </w:tcBorders>
            <w:vAlign w:val="center"/>
          </w:tcPr>
          <w:p w14:paraId="6E78B02F"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3 070,11</w:t>
            </w:r>
          </w:p>
        </w:tc>
      </w:tr>
      <w:tr w:rsidR="007E0590" w:rsidRPr="007E0590" w14:paraId="134570E3" w14:textId="77777777" w:rsidTr="007E0590">
        <w:tc>
          <w:tcPr>
            <w:tcW w:w="1093" w:type="pct"/>
            <w:vMerge/>
            <w:tcBorders>
              <w:top w:val="single" w:sz="4" w:space="0" w:color="auto"/>
              <w:bottom w:val="single" w:sz="4" w:space="0" w:color="auto"/>
              <w:right w:val="single" w:sz="4" w:space="0" w:color="auto"/>
            </w:tcBorders>
            <w:vAlign w:val="center"/>
          </w:tcPr>
          <w:p w14:paraId="11158B95" w14:textId="77777777" w:rsidR="007E0590" w:rsidRPr="007E0590" w:rsidRDefault="007E0590" w:rsidP="007E0590">
            <w:pPr>
              <w:pStyle w:val="affffffff1"/>
              <w:jc w:val="center"/>
              <w:rPr>
                <w:rFonts w:ascii="Times New Roman" w:hAnsi="Times New Roman" w:cs="Times New Roman"/>
                <w:sz w:val="16"/>
                <w:szCs w:val="16"/>
              </w:rPr>
            </w:pPr>
          </w:p>
        </w:tc>
        <w:tc>
          <w:tcPr>
            <w:tcW w:w="1719" w:type="pct"/>
            <w:tcBorders>
              <w:top w:val="single" w:sz="4" w:space="0" w:color="auto"/>
              <w:left w:val="single" w:sz="4" w:space="0" w:color="auto"/>
              <w:bottom w:val="single" w:sz="4" w:space="0" w:color="auto"/>
              <w:right w:val="single" w:sz="4" w:space="0" w:color="auto"/>
            </w:tcBorders>
            <w:vAlign w:val="center"/>
          </w:tcPr>
          <w:p w14:paraId="029882A3"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01.07.2021 по 31.12.2021</w:t>
            </w:r>
          </w:p>
        </w:tc>
        <w:tc>
          <w:tcPr>
            <w:tcW w:w="1165" w:type="pct"/>
            <w:tcBorders>
              <w:top w:val="single" w:sz="4" w:space="0" w:color="auto"/>
              <w:left w:val="single" w:sz="4" w:space="0" w:color="auto"/>
              <w:bottom w:val="single" w:sz="4" w:space="0" w:color="auto"/>
              <w:right w:val="single" w:sz="4" w:space="0" w:color="auto"/>
            </w:tcBorders>
            <w:vAlign w:val="center"/>
          </w:tcPr>
          <w:p w14:paraId="2FD860D6"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37,61</w:t>
            </w:r>
          </w:p>
        </w:tc>
        <w:tc>
          <w:tcPr>
            <w:tcW w:w="1022" w:type="pct"/>
            <w:tcBorders>
              <w:top w:val="single" w:sz="4" w:space="0" w:color="auto"/>
              <w:left w:val="single" w:sz="4" w:space="0" w:color="auto"/>
              <w:bottom w:val="single" w:sz="4" w:space="0" w:color="auto"/>
            </w:tcBorders>
            <w:vAlign w:val="center"/>
          </w:tcPr>
          <w:p w14:paraId="1B07BF5F"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3 076,92</w:t>
            </w:r>
          </w:p>
        </w:tc>
      </w:tr>
      <w:tr w:rsidR="007E0590" w:rsidRPr="007E0590" w14:paraId="19D3DCE6" w14:textId="77777777" w:rsidTr="007E0590">
        <w:tc>
          <w:tcPr>
            <w:tcW w:w="1093" w:type="pct"/>
            <w:vMerge/>
            <w:tcBorders>
              <w:top w:val="single" w:sz="4" w:space="0" w:color="auto"/>
              <w:bottom w:val="single" w:sz="4" w:space="0" w:color="auto"/>
              <w:right w:val="single" w:sz="4" w:space="0" w:color="auto"/>
            </w:tcBorders>
            <w:vAlign w:val="center"/>
          </w:tcPr>
          <w:p w14:paraId="6A0871FB" w14:textId="77777777" w:rsidR="007E0590" w:rsidRPr="007E0590" w:rsidRDefault="007E0590" w:rsidP="007E0590">
            <w:pPr>
              <w:pStyle w:val="affffffff1"/>
              <w:jc w:val="center"/>
              <w:rPr>
                <w:rFonts w:ascii="Times New Roman" w:hAnsi="Times New Roman" w:cs="Times New Roman"/>
                <w:sz w:val="16"/>
                <w:szCs w:val="16"/>
              </w:rPr>
            </w:pPr>
          </w:p>
        </w:tc>
        <w:tc>
          <w:tcPr>
            <w:tcW w:w="1719" w:type="pct"/>
            <w:tcBorders>
              <w:top w:val="single" w:sz="4" w:space="0" w:color="auto"/>
              <w:left w:val="single" w:sz="4" w:space="0" w:color="auto"/>
              <w:bottom w:val="single" w:sz="4" w:space="0" w:color="auto"/>
              <w:right w:val="single" w:sz="4" w:space="0" w:color="auto"/>
            </w:tcBorders>
            <w:vAlign w:val="center"/>
          </w:tcPr>
          <w:p w14:paraId="610988E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01.01.2022 по 30.06.2022</w:t>
            </w:r>
          </w:p>
        </w:tc>
        <w:tc>
          <w:tcPr>
            <w:tcW w:w="1165" w:type="pct"/>
            <w:tcBorders>
              <w:top w:val="single" w:sz="4" w:space="0" w:color="auto"/>
              <w:left w:val="single" w:sz="4" w:space="0" w:color="auto"/>
              <w:bottom w:val="single" w:sz="4" w:space="0" w:color="auto"/>
              <w:right w:val="single" w:sz="4" w:space="0" w:color="auto"/>
            </w:tcBorders>
            <w:vAlign w:val="center"/>
          </w:tcPr>
          <w:p w14:paraId="45D58372"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37,61</w:t>
            </w:r>
          </w:p>
        </w:tc>
        <w:tc>
          <w:tcPr>
            <w:tcW w:w="1022" w:type="pct"/>
            <w:tcBorders>
              <w:top w:val="single" w:sz="4" w:space="0" w:color="auto"/>
              <w:left w:val="single" w:sz="4" w:space="0" w:color="auto"/>
              <w:bottom w:val="single" w:sz="4" w:space="0" w:color="auto"/>
            </w:tcBorders>
            <w:vAlign w:val="center"/>
          </w:tcPr>
          <w:p w14:paraId="2B20867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3 076,92</w:t>
            </w:r>
          </w:p>
        </w:tc>
      </w:tr>
      <w:tr w:rsidR="007E0590" w:rsidRPr="007E0590" w14:paraId="3A5E9EF3" w14:textId="77777777" w:rsidTr="007E0590">
        <w:tc>
          <w:tcPr>
            <w:tcW w:w="1093" w:type="pct"/>
            <w:vMerge/>
            <w:tcBorders>
              <w:top w:val="single" w:sz="4" w:space="0" w:color="auto"/>
              <w:bottom w:val="single" w:sz="4" w:space="0" w:color="auto"/>
              <w:right w:val="single" w:sz="4" w:space="0" w:color="auto"/>
            </w:tcBorders>
            <w:vAlign w:val="center"/>
          </w:tcPr>
          <w:p w14:paraId="6FCE3094" w14:textId="77777777" w:rsidR="007E0590" w:rsidRPr="007E0590" w:rsidRDefault="007E0590" w:rsidP="007E0590">
            <w:pPr>
              <w:pStyle w:val="affffffff1"/>
              <w:jc w:val="center"/>
              <w:rPr>
                <w:rFonts w:ascii="Times New Roman" w:hAnsi="Times New Roman" w:cs="Times New Roman"/>
                <w:sz w:val="16"/>
                <w:szCs w:val="16"/>
              </w:rPr>
            </w:pPr>
          </w:p>
        </w:tc>
        <w:tc>
          <w:tcPr>
            <w:tcW w:w="1719" w:type="pct"/>
            <w:tcBorders>
              <w:top w:val="single" w:sz="4" w:space="0" w:color="auto"/>
              <w:left w:val="single" w:sz="4" w:space="0" w:color="auto"/>
              <w:bottom w:val="single" w:sz="4" w:space="0" w:color="auto"/>
              <w:right w:val="single" w:sz="4" w:space="0" w:color="auto"/>
            </w:tcBorders>
            <w:vAlign w:val="center"/>
          </w:tcPr>
          <w:p w14:paraId="542A937A"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01.07.2022 по 31.12.2022</w:t>
            </w:r>
          </w:p>
        </w:tc>
        <w:tc>
          <w:tcPr>
            <w:tcW w:w="1165" w:type="pct"/>
            <w:tcBorders>
              <w:top w:val="single" w:sz="4" w:space="0" w:color="auto"/>
              <w:left w:val="single" w:sz="4" w:space="0" w:color="auto"/>
              <w:bottom w:val="single" w:sz="4" w:space="0" w:color="auto"/>
              <w:right w:val="single" w:sz="4" w:space="0" w:color="auto"/>
            </w:tcBorders>
            <w:vAlign w:val="center"/>
          </w:tcPr>
          <w:p w14:paraId="006896F3"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44,22</w:t>
            </w:r>
          </w:p>
        </w:tc>
        <w:tc>
          <w:tcPr>
            <w:tcW w:w="1022" w:type="pct"/>
            <w:tcBorders>
              <w:top w:val="single" w:sz="4" w:space="0" w:color="auto"/>
              <w:left w:val="single" w:sz="4" w:space="0" w:color="auto"/>
              <w:bottom w:val="single" w:sz="4" w:space="0" w:color="auto"/>
            </w:tcBorders>
            <w:vAlign w:val="center"/>
          </w:tcPr>
          <w:p w14:paraId="4773A3C5"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3 150,13</w:t>
            </w:r>
          </w:p>
        </w:tc>
      </w:tr>
      <w:tr w:rsidR="007E0590" w:rsidRPr="007E0590" w14:paraId="640A8DC1" w14:textId="77777777" w:rsidTr="007E0590">
        <w:tc>
          <w:tcPr>
            <w:tcW w:w="1093" w:type="pct"/>
            <w:vMerge/>
            <w:tcBorders>
              <w:top w:val="single" w:sz="4" w:space="0" w:color="auto"/>
              <w:bottom w:val="single" w:sz="4" w:space="0" w:color="auto"/>
              <w:right w:val="single" w:sz="4" w:space="0" w:color="auto"/>
            </w:tcBorders>
            <w:vAlign w:val="center"/>
          </w:tcPr>
          <w:p w14:paraId="5B04A518" w14:textId="77777777" w:rsidR="007E0590" w:rsidRPr="007E0590" w:rsidRDefault="007E0590" w:rsidP="007E0590">
            <w:pPr>
              <w:pStyle w:val="affffffff1"/>
              <w:jc w:val="center"/>
              <w:rPr>
                <w:rFonts w:ascii="Times New Roman" w:hAnsi="Times New Roman" w:cs="Times New Roman"/>
                <w:sz w:val="16"/>
                <w:szCs w:val="16"/>
              </w:rPr>
            </w:pPr>
          </w:p>
        </w:tc>
        <w:tc>
          <w:tcPr>
            <w:tcW w:w="3907" w:type="pct"/>
            <w:gridSpan w:val="3"/>
            <w:tcBorders>
              <w:top w:val="single" w:sz="4" w:space="0" w:color="auto"/>
              <w:left w:val="single" w:sz="4" w:space="0" w:color="auto"/>
              <w:bottom w:val="single" w:sz="4" w:space="0" w:color="auto"/>
            </w:tcBorders>
            <w:vAlign w:val="center"/>
          </w:tcPr>
          <w:p w14:paraId="5C3E7B3C"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Население (с учетом НДС)</w:t>
            </w:r>
          </w:p>
        </w:tc>
      </w:tr>
      <w:tr w:rsidR="007E0590" w:rsidRPr="007E0590" w14:paraId="79B72204" w14:textId="77777777" w:rsidTr="007E0590">
        <w:tc>
          <w:tcPr>
            <w:tcW w:w="1093" w:type="pct"/>
            <w:vMerge/>
            <w:tcBorders>
              <w:top w:val="single" w:sz="4" w:space="0" w:color="auto"/>
              <w:bottom w:val="single" w:sz="4" w:space="0" w:color="auto"/>
              <w:right w:val="single" w:sz="4" w:space="0" w:color="auto"/>
            </w:tcBorders>
            <w:vAlign w:val="center"/>
          </w:tcPr>
          <w:p w14:paraId="03ED009B" w14:textId="77777777" w:rsidR="007E0590" w:rsidRPr="007E0590" w:rsidRDefault="007E0590" w:rsidP="007E0590">
            <w:pPr>
              <w:pStyle w:val="affffffff1"/>
              <w:jc w:val="center"/>
              <w:rPr>
                <w:rFonts w:ascii="Times New Roman" w:hAnsi="Times New Roman" w:cs="Times New Roman"/>
                <w:sz w:val="16"/>
                <w:szCs w:val="16"/>
              </w:rPr>
            </w:pPr>
          </w:p>
        </w:tc>
        <w:tc>
          <w:tcPr>
            <w:tcW w:w="1719" w:type="pct"/>
            <w:tcBorders>
              <w:top w:val="single" w:sz="4" w:space="0" w:color="auto"/>
              <w:left w:val="single" w:sz="4" w:space="0" w:color="auto"/>
              <w:bottom w:val="single" w:sz="4" w:space="0" w:color="auto"/>
              <w:right w:val="single" w:sz="4" w:space="0" w:color="auto"/>
            </w:tcBorders>
            <w:vAlign w:val="center"/>
          </w:tcPr>
          <w:p w14:paraId="363CE578"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01.01.2018 по 30.06.2018</w:t>
            </w:r>
          </w:p>
        </w:tc>
        <w:tc>
          <w:tcPr>
            <w:tcW w:w="1165" w:type="pct"/>
            <w:tcBorders>
              <w:top w:val="single" w:sz="4" w:space="0" w:color="auto"/>
              <w:left w:val="single" w:sz="4" w:space="0" w:color="auto"/>
              <w:bottom w:val="single" w:sz="4" w:space="0" w:color="auto"/>
              <w:right w:val="single" w:sz="4" w:space="0" w:color="auto"/>
            </w:tcBorders>
            <w:vAlign w:val="center"/>
          </w:tcPr>
          <w:p w14:paraId="593BF80C"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18,99</w:t>
            </w:r>
          </w:p>
        </w:tc>
        <w:tc>
          <w:tcPr>
            <w:tcW w:w="1022" w:type="pct"/>
            <w:tcBorders>
              <w:top w:val="single" w:sz="4" w:space="0" w:color="auto"/>
              <w:left w:val="single" w:sz="4" w:space="0" w:color="auto"/>
              <w:bottom w:val="single" w:sz="4" w:space="0" w:color="auto"/>
            </w:tcBorders>
            <w:vAlign w:val="center"/>
          </w:tcPr>
          <w:p w14:paraId="6CA7BAD3"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2 090,54</w:t>
            </w:r>
          </w:p>
        </w:tc>
      </w:tr>
      <w:tr w:rsidR="007E0590" w:rsidRPr="007E0590" w14:paraId="703DA808" w14:textId="77777777" w:rsidTr="007E0590">
        <w:tc>
          <w:tcPr>
            <w:tcW w:w="1093" w:type="pct"/>
            <w:vMerge/>
            <w:tcBorders>
              <w:top w:val="single" w:sz="4" w:space="0" w:color="auto"/>
              <w:bottom w:val="single" w:sz="4" w:space="0" w:color="auto"/>
              <w:right w:val="single" w:sz="4" w:space="0" w:color="auto"/>
            </w:tcBorders>
            <w:vAlign w:val="center"/>
          </w:tcPr>
          <w:p w14:paraId="01A0ECEB" w14:textId="77777777" w:rsidR="007E0590" w:rsidRPr="007E0590" w:rsidRDefault="007E0590" w:rsidP="007E0590">
            <w:pPr>
              <w:pStyle w:val="affffffff1"/>
              <w:jc w:val="center"/>
              <w:rPr>
                <w:rFonts w:ascii="Times New Roman" w:hAnsi="Times New Roman" w:cs="Times New Roman"/>
                <w:sz w:val="16"/>
                <w:szCs w:val="16"/>
              </w:rPr>
            </w:pPr>
          </w:p>
        </w:tc>
        <w:tc>
          <w:tcPr>
            <w:tcW w:w="1719" w:type="pct"/>
            <w:tcBorders>
              <w:top w:val="single" w:sz="4" w:space="0" w:color="auto"/>
              <w:left w:val="single" w:sz="4" w:space="0" w:color="auto"/>
              <w:bottom w:val="single" w:sz="4" w:space="0" w:color="auto"/>
              <w:right w:val="single" w:sz="4" w:space="0" w:color="auto"/>
            </w:tcBorders>
            <w:vAlign w:val="center"/>
          </w:tcPr>
          <w:p w14:paraId="15AD916C"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01.07.2018 по 31.12.2018</w:t>
            </w:r>
          </w:p>
        </w:tc>
        <w:tc>
          <w:tcPr>
            <w:tcW w:w="1165" w:type="pct"/>
            <w:tcBorders>
              <w:top w:val="single" w:sz="4" w:space="0" w:color="auto"/>
              <w:left w:val="single" w:sz="4" w:space="0" w:color="auto"/>
              <w:bottom w:val="single" w:sz="4" w:space="0" w:color="auto"/>
              <w:right w:val="single" w:sz="4" w:space="0" w:color="auto"/>
            </w:tcBorders>
            <w:vAlign w:val="center"/>
          </w:tcPr>
          <w:p w14:paraId="3EB0897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19,93</w:t>
            </w:r>
          </w:p>
        </w:tc>
        <w:tc>
          <w:tcPr>
            <w:tcW w:w="1022" w:type="pct"/>
            <w:tcBorders>
              <w:top w:val="single" w:sz="4" w:space="0" w:color="auto"/>
              <w:left w:val="single" w:sz="4" w:space="0" w:color="auto"/>
              <w:bottom w:val="single" w:sz="4" w:space="0" w:color="auto"/>
            </w:tcBorders>
            <w:vAlign w:val="center"/>
          </w:tcPr>
          <w:p w14:paraId="15978107"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2 195,06</w:t>
            </w:r>
          </w:p>
        </w:tc>
      </w:tr>
      <w:tr w:rsidR="007E0590" w:rsidRPr="007E0590" w14:paraId="1A20BA16" w14:textId="77777777" w:rsidTr="007E0590">
        <w:tc>
          <w:tcPr>
            <w:tcW w:w="1093" w:type="pct"/>
            <w:vMerge/>
            <w:tcBorders>
              <w:top w:val="single" w:sz="4" w:space="0" w:color="auto"/>
              <w:bottom w:val="single" w:sz="4" w:space="0" w:color="auto"/>
              <w:right w:val="single" w:sz="4" w:space="0" w:color="auto"/>
            </w:tcBorders>
            <w:vAlign w:val="center"/>
          </w:tcPr>
          <w:p w14:paraId="0864277B" w14:textId="77777777" w:rsidR="007E0590" w:rsidRPr="007E0590" w:rsidRDefault="007E0590" w:rsidP="007E0590">
            <w:pPr>
              <w:pStyle w:val="affffffff1"/>
              <w:jc w:val="center"/>
              <w:rPr>
                <w:rFonts w:ascii="Times New Roman" w:hAnsi="Times New Roman" w:cs="Times New Roman"/>
                <w:sz w:val="16"/>
                <w:szCs w:val="16"/>
              </w:rPr>
            </w:pPr>
          </w:p>
        </w:tc>
        <w:tc>
          <w:tcPr>
            <w:tcW w:w="1719" w:type="pct"/>
            <w:tcBorders>
              <w:top w:val="single" w:sz="4" w:space="0" w:color="auto"/>
              <w:left w:val="single" w:sz="4" w:space="0" w:color="auto"/>
              <w:bottom w:val="single" w:sz="4" w:space="0" w:color="auto"/>
              <w:right w:val="single" w:sz="4" w:space="0" w:color="auto"/>
            </w:tcBorders>
            <w:vAlign w:val="center"/>
          </w:tcPr>
          <w:p w14:paraId="054B54C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01.01.2019 по 30.06.2019</w:t>
            </w:r>
          </w:p>
        </w:tc>
        <w:tc>
          <w:tcPr>
            <w:tcW w:w="1165" w:type="pct"/>
            <w:tcBorders>
              <w:top w:val="single" w:sz="4" w:space="0" w:color="auto"/>
              <w:left w:val="single" w:sz="4" w:space="0" w:color="auto"/>
              <w:bottom w:val="single" w:sz="4" w:space="0" w:color="auto"/>
              <w:right w:val="single" w:sz="4" w:space="0" w:color="auto"/>
            </w:tcBorders>
            <w:vAlign w:val="center"/>
          </w:tcPr>
          <w:p w14:paraId="36012260"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20,26</w:t>
            </w:r>
          </w:p>
        </w:tc>
        <w:tc>
          <w:tcPr>
            <w:tcW w:w="1022" w:type="pct"/>
            <w:tcBorders>
              <w:top w:val="single" w:sz="4" w:space="0" w:color="auto"/>
              <w:left w:val="single" w:sz="4" w:space="0" w:color="auto"/>
              <w:bottom w:val="single" w:sz="4" w:space="0" w:color="auto"/>
            </w:tcBorders>
            <w:vAlign w:val="center"/>
          </w:tcPr>
          <w:p w14:paraId="649097E9"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2 232,37</w:t>
            </w:r>
          </w:p>
        </w:tc>
      </w:tr>
      <w:tr w:rsidR="007E0590" w:rsidRPr="007E0590" w14:paraId="4AC57296" w14:textId="77777777" w:rsidTr="007E0590">
        <w:tc>
          <w:tcPr>
            <w:tcW w:w="1093" w:type="pct"/>
            <w:vMerge/>
            <w:tcBorders>
              <w:top w:val="single" w:sz="4" w:space="0" w:color="auto"/>
              <w:bottom w:val="single" w:sz="4" w:space="0" w:color="auto"/>
              <w:right w:val="single" w:sz="4" w:space="0" w:color="auto"/>
            </w:tcBorders>
            <w:vAlign w:val="center"/>
          </w:tcPr>
          <w:p w14:paraId="748F9BCE" w14:textId="77777777" w:rsidR="007E0590" w:rsidRPr="007E0590" w:rsidRDefault="007E0590" w:rsidP="007E0590">
            <w:pPr>
              <w:pStyle w:val="affffffff1"/>
              <w:jc w:val="center"/>
              <w:rPr>
                <w:rFonts w:ascii="Times New Roman" w:hAnsi="Times New Roman" w:cs="Times New Roman"/>
                <w:sz w:val="16"/>
                <w:szCs w:val="16"/>
              </w:rPr>
            </w:pPr>
          </w:p>
        </w:tc>
        <w:tc>
          <w:tcPr>
            <w:tcW w:w="1719" w:type="pct"/>
            <w:tcBorders>
              <w:top w:val="single" w:sz="4" w:space="0" w:color="auto"/>
              <w:left w:val="single" w:sz="4" w:space="0" w:color="auto"/>
              <w:bottom w:val="single" w:sz="4" w:space="0" w:color="auto"/>
              <w:right w:val="single" w:sz="4" w:space="0" w:color="auto"/>
            </w:tcBorders>
            <w:vAlign w:val="center"/>
          </w:tcPr>
          <w:p w14:paraId="4459286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01.07.2019 по 31.12.2019</w:t>
            </w:r>
          </w:p>
        </w:tc>
        <w:tc>
          <w:tcPr>
            <w:tcW w:w="1165" w:type="pct"/>
            <w:tcBorders>
              <w:top w:val="single" w:sz="4" w:space="0" w:color="auto"/>
              <w:left w:val="single" w:sz="4" w:space="0" w:color="auto"/>
              <w:bottom w:val="single" w:sz="4" w:space="0" w:color="auto"/>
              <w:right w:val="single" w:sz="4" w:space="0" w:color="auto"/>
            </w:tcBorders>
            <w:vAlign w:val="center"/>
          </w:tcPr>
          <w:p w14:paraId="2B707101"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20,84</w:t>
            </w:r>
          </w:p>
        </w:tc>
        <w:tc>
          <w:tcPr>
            <w:tcW w:w="1022" w:type="pct"/>
            <w:tcBorders>
              <w:top w:val="single" w:sz="4" w:space="0" w:color="auto"/>
              <w:left w:val="single" w:sz="4" w:space="0" w:color="auto"/>
              <w:bottom w:val="single" w:sz="4" w:space="0" w:color="auto"/>
            </w:tcBorders>
            <w:vAlign w:val="center"/>
          </w:tcPr>
          <w:p w14:paraId="13AC0EE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2 297,10</w:t>
            </w:r>
          </w:p>
        </w:tc>
      </w:tr>
      <w:tr w:rsidR="007E0590" w:rsidRPr="007E0590" w14:paraId="3D3BD5E0" w14:textId="77777777" w:rsidTr="007E0590">
        <w:tc>
          <w:tcPr>
            <w:tcW w:w="1093" w:type="pct"/>
            <w:vMerge/>
            <w:tcBorders>
              <w:top w:val="single" w:sz="4" w:space="0" w:color="auto"/>
              <w:bottom w:val="single" w:sz="4" w:space="0" w:color="auto"/>
              <w:right w:val="single" w:sz="4" w:space="0" w:color="auto"/>
            </w:tcBorders>
            <w:vAlign w:val="center"/>
          </w:tcPr>
          <w:p w14:paraId="13C9D231" w14:textId="77777777" w:rsidR="007E0590" w:rsidRPr="007E0590" w:rsidRDefault="007E0590" w:rsidP="007E0590">
            <w:pPr>
              <w:pStyle w:val="affffffff1"/>
              <w:jc w:val="center"/>
              <w:rPr>
                <w:rFonts w:ascii="Times New Roman" w:hAnsi="Times New Roman" w:cs="Times New Roman"/>
                <w:sz w:val="16"/>
                <w:szCs w:val="16"/>
              </w:rPr>
            </w:pPr>
          </w:p>
        </w:tc>
        <w:tc>
          <w:tcPr>
            <w:tcW w:w="1719" w:type="pct"/>
            <w:tcBorders>
              <w:top w:val="single" w:sz="4" w:space="0" w:color="auto"/>
              <w:left w:val="single" w:sz="4" w:space="0" w:color="auto"/>
              <w:bottom w:val="single" w:sz="4" w:space="0" w:color="auto"/>
              <w:right w:val="single" w:sz="4" w:space="0" w:color="auto"/>
            </w:tcBorders>
            <w:vAlign w:val="center"/>
          </w:tcPr>
          <w:p w14:paraId="40915248"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01.01.2020 по 30.06.2020</w:t>
            </w:r>
          </w:p>
        </w:tc>
        <w:tc>
          <w:tcPr>
            <w:tcW w:w="1165" w:type="pct"/>
            <w:tcBorders>
              <w:top w:val="single" w:sz="4" w:space="0" w:color="auto"/>
              <w:left w:val="single" w:sz="4" w:space="0" w:color="auto"/>
              <w:bottom w:val="single" w:sz="4" w:space="0" w:color="auto"/>
              <w:right w:val="single" w:sz="4" w:space="0" w:color="auto"/>
            </w:tcBorders>
            <w:vAlign w:val="center"/>
          </w:tcPr>
          <w:p w14:paraId="220E5BA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20,84</w:t>
            </w:r>
          </w:p>
        </w:tc>
        <w:tc>
          <w:tcPr>
            <w:tcW w:w="1022" w:type="pct"/>
            <w:tcBorders>
              <w:top w:val="single" w:sz="4" w:space="0" w:color="auto"/>
              <w:left w:val="single" w:sz="4" w:space="0" w:color="auto"/>
              <w:bottom w:val="single" w:sz="4" w:space="0" w:color="auto"/>
            </w:tcBorders>
            <w:vAlign w:val="center"/>
          </w:tcPr>
          <w:p w14:paraId="1BDE60FF"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2 297,10</w:t>
            </w:r>
          </w:p>
        </w:tc>
      </w:tr>
      <w:tr w:rsidR="007E0590" w:rsidRPr="007E0590" w14:paraId="1990662B" w14:textId="77777777" w:rsidTr="007E0590">
        <w:tc>
          <w:tcPr>
            <w:tcW w:w="1093" w:type="pct"/>
            <w:vMerge/>
            <w:tcBorders>
              <w:top w:val="single" w:sz="4" w:space="0" w:color="auto"/>
              <w:bottom w:val="single" w:sz="4" w:space="0" w:color="auto"/>
              <w:right w:val="single" w:sz="4" w:space="0" w:color="auto"/>
            </w:tcBorders>
            <w:vAlign w:val="center"/>
          </w:tcPr>
          <w:p w14:paraId="3B88D7E7" w14:textId="77777777" w:rsidR="007E0590" w:rsidRPr="007E0590" w:rsidRDefault="007E0590" w:rsidP="007E0590">
            <w:pPr>
              <w:pStyle w:val="affffffff1"/>
              <w:jc w:val="center"/>
              <w:rPr>
                <w:rFonts w:ascii="Times New Roman" w:hAnsi="Times New Roman" w:cs="Times New Roman"/>
                <w:sz w:val="16"/>
                <w:szCs w:val="16"/>
              </w:rPr>
            </w:pPr>
          </w:p>
        </w:tc>
        <w:tc>
          <w:tcPr>
            <w:tcW w:w="1719" w:type="pct"/>
            <w:tcBorders>
              <w:top w:val="single" w:sz="4" w:space="0" w:color="auto"/>
              <w:left w:val="single" w:sz="4" w:space="0" w:color="auto"/>
              <w:bottom w:val="single" w:sz="4" w:space="0" w:color="auto"/>
              <w:right w:val="single" w:sz="4" w:space="0" w:color="auto"/>
            </w:tcBorders>
            <w:vAlign w:val="center"/>
          </w:tcPr>
          <w:p w14:paraId="0BCF977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01.07.2020 по 31.12.2020</w:t>
            </w:r>
          </w:p>
        </w:tc>
        <w:tc>
          <w:tcPr>
            <w:tcW w:w="1165" w:type="pct"/>
            <w:tcBorders>
              <w:top w:val="single" w:sz="4" w:space="0" w:color="auto"/>
              <w:left w:val="single" w:sz="4" w:space="0" w:color="auto"/>
              <w:bottom w:val="single" w:sz="4" w:space="0" w:color="auto"/>
              <w:right w:val="single" w:sz="4" w:space="0" w:color="auto"/>
            </w:tcBorders>
            <w:vAlign w:val="center"/>
          </w:tcPr>
          <w:p w14:paraId="35F30600"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21,94</w:t>
            </w:r>
          </w:p>
        </w:tc>
        <w:tc>
          <w:tcPr>
            <w:tcW w:w="1022" w:type="pct"/>
            <w:tcBorders>
              <w:top w:val="single" w:sz="4" w:space="0" w:color="auto"/>
              <w:left w:val="single" w:sz="4" w:space="0" w:color="auto"/>
              <w:bottom w:val="single" w:sz="4" w:space="0" w:color="auto"/>
            </w:tcBorders>
            <w:vAlign w:val="center"/>
          </w:tcPr>
          <w:p w14:paraId="473A104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2 418,84</w:t>
            </w:r>
          </w:p>
        </w:tc>
      </w:tr>
      <w:tr w:rsidR="007E0590" w:rsidRPr="007E0590" w14:paraId="01B84DB3" w14:textId="77777777" w:rsidTr="007E0590">
        <w:tc>
          <w:tcPr>
            <w:tcW w:w="1093" w:type="pct"/>
            <w:vMerge/>
            <w:tcBorders>
              <w:top w:val="single" w:sz="4" w:space="0" w:color="auto"/>
              <w:bottom w:val="single" w:sz="4" w:space="0" w:color="auto"/>
              <w:right w:val="single" w:sz="4" w:space="0" w:color="auto"/>
            </w:tcBorders>
            <w:vAlign w:val="center"/>
          </w:tcPr>
          <w:p w14:paraId="53AC2D54" w14:textId="77777777" w:rsidR="007E0590" w:rsidRPr="007E0590" w:rsidRDefault="007E0590" w:rsidP="007E0590">
            <w:pPr>
              <w:pStyle w:val="affffffff1"/>
              <w:jc w:val="center"/>
              <w:rPr>
                <w:rFonts w:ascii="Times New Roman" w:hAnsi="Times New Roman" w:cs="Times New Roman"/>
                <w:sz w:val="16"/>
                <w:szCs w:val="16"/>
              </w:rPr>
            </w:pPr>
          </w:p>
        </w:tc>
        <w:tc>
          <w:tcPr>
            <w:tcW w:w="1719" w:type="pct"/>
            <w:tcBorders>
              <w:top w:val="single" w:sz="4" w:space="0" w:color="auto"/>
              <w:left w:val="single" w:sz="4" w:space="0" w:color="auto"/>
              <w:bottom w:val="single" w:sz="4" w:space="0" w:color="auto"/>
              <w:right w:val="single" w:sz="4" w:space="0" w:color="auto"/>
            </w:tcBorders>
            <w:vAlign w:val="center"/>
          </w:tcPr>
          <w:p w14:paraId="0F53C1B7"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01.01.2021 по 30.06.2021</w:t>
            </w:r>
          </w:p>
        </w:tc>
        <w:tc>
          <w:tcPr>
            <w:tcW w:w="1165" w:type="pct"/>
            <w:tcBorders>
              <w:top w:val="single" w:sz="4" w:space="0" w:color="auto"/>
              <w:left w:val="single" w:sz="4" w:space="0" w:color="auto"/>
              <w:bottom w:val="single" w:sz="4" w:space="0" w:color="auto"/>
              <w:right w:val="single" w:sz="4" w:space="0" w:color="auto"/>
            </w:tcBorders>
            <w:vAlign w:val="center"/>
          </w:tcPr>
          <w:p w14:paraId="1B3B46ED"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21,94</w:t>
            </w:r>
          </w:p>
        </w:tc>
        <w:tc>
          <w:tcPr>
            <w:tcW w:w="1022" w:type="pct"/>
            <w:tcBorders>
              <w:top w:val="single" w:sz="4" w:space="0" w:color="auto"/>
              <w:left w:val="single" w:sz="4" w:space="0" w:color="auto"/>
              <w:bottom w:val="single" w:sz="4" w:space="0" w:color="auto"/>
            </w:tcBorders>
            <w:vAlign w:val="center"/>
          </w:tcPr>
          <w:p w14:paraId="4C1CA37A"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2 418,84</w:t>
            </w:r>
          </w:p>
        </w:tc>
      </w:tr>
      <w:tr w:rsidR="007E0590" w:rsidRPr="007E0590" w14:paraId="52B19BB6" w14:textId="77777777" w:rsidTr="007E0590">
        <w:tc>
          <w:tcPr>
            <w:tcW w:w="1093" w:type="pct"/>
            <w:vMerge/>
            <w:tcBorders>
              <w:top w:val="single" w:sz="4" w:space="0" w:color="auto"/>
              <w:bottom w:val="single" w:sz="4" w:space="0" w:color="auto"/>
              <w:right w:val="single" w:sz="4" w:space="0" w:color="auto"/>
            </w:tcBorders>
            <w:vAlign w:val="center"/>
          </w:tcPr>
          <w:p w14:paraId="16897F5B" w14:textId="77777777" w:rsidR="007E0590" w:rsidRPr="007E0590" w:rsidRDefault="007E0590" w:rsidP="007E0590">
            <w:pPr>
              <w:pStyle w:val="affffffff1"/>
              <w:jc w:val="center"/>
              <w:rPr>
                <w:rFonts w:ascii="Times New Roman" w:hAnsi="Times New Roman" w:cs="Times New Roman"/>
                <w:sz w:val="16"/>
                <w:szCs w:val="16"/>
              </w:rPr>
            </w:pPr>
          </w:p>
        </w:tc>
        <w:tc>
          <w:tcPr>
            <w:tcW w:w="1719" w:type="pct"/>
            <w:tcBorders>
              <w:top w:val="single" w:sz="4" w:space="0" w:color="auto"/>
              <w:left w:val="single" w:sz="4" w:space="0" w:color="auto"/>
              <w:bottom w:val="single" w:sz="4" w:space="0" w:color="auto"/>
              <w:right w:val="single" w:sz="4" w:space="0" w:color="auto"/>
            </w:tcBorders>
            <w:vAlign w:val="center"/>
          </w:tcPr>
          <w:p w14:paraId="33E789CC"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01.07.2021 по 31.12.2021</w:t>
            </w:r>
          </w:p>
        </w:tc>
        <w:tc>
          <w:tcPr>
            <w:tcW w:w="1165" w:type="pct"/>
            <w:tcBorders>
              <w:top w:val="single" w:sz="4" w:space="0" w:color="auto"/>
              <w:left w:val="single" w:sz="4" w:space="0" w:color="auto"/>
              <w:bottom w:val="single" w:sz="4" w:space="0" w:color="auto"/>
              <w:right w:val="single" w:sz="4" w:space="0" w:color="auto"/>
            </w:tcBorders>
            <w:vAlign w:val="center"/>
          </w:tcPr>
          <w:p w14:paraId="549E2961"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22,75</w:t>
            </w:r>
          </w:p>
        </w:tc>
        <w:tc>
          <w:tcPr>
            <w:tcW w:w="1022" w:type="pct"/>
            <w:tcBorders>
              <w:top w:val="single" w:sz="4" w:space="0" w:color="auto"/>
              <w:left w:val="single" w:sz="4" w:space="0" w:color="auto"/>
              <w:bottom w:val="single" w:sz="4" w:space="0" w:color="auto"/>
            </w:tcBorders>
            <w:vAlign w:val="center"/>
          </w:tcPr>
          <w:p w14:paraId="52A65903"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2 510,75</w:t>
            </w:r>
          </w:p>
        </w:tc>
      </w:tr>
      <w:tr w:rsidR="007E0590" w:rsidRPr="007E0590" w14:paraId="66C86D67" w14:textId="77777777" w:rsidTr="007E0590">
        <w:tc>
          <w:tcPr>
            <w:tcW w:w="1093" w:type="pct"/>
            <w:vMerge/>
            <w:tcBorders>
              <w:top w:val="single" w:sz="4" w:space="0" w:color="auto"/>
              <w:bottom w:val="single" w:sz="4" w:space="0" w:color="auto"/>
              <w:right w:val="single" w:sz="4" w:space="0" w:color="auto"/>
            </w:tcBorders>
            <w:vAlign w:val="center"/>
          </w:tcPr>
          <w:p w14:paraId="02AF63DF" w14:textId="77777777" w:rsidR="007E0590" w:rsidRPr="007E0590" w:rsidRDefault="007E0590" w:rsidP="007E0590">
            <w:pPr>
              <w:pStyle w:val="affffffff1"/>
              <w:jc w:val="center"/>
              <w:rPr>
                <w:rFonts w:ascii="Times New Roman" w:hAnsi="Times New Roman" w:cs="Times New Roman"/>
                <w:sz w:val="16"/>
                <w:szCs w:val="16"/>
              </w:rPr>
            </w:pPr>
          </w:p>
        </w:tc>
        <w:tc>
          <w:tcPr>
            <w:tcW w:w="1719" w:type="pct"/>
            <w:tcBorders>
              <w:top w:val="single" w:sz="4" w:space="0" w:color="auto"/>
              <w:left w:val="single" w:sz="4" w:space="0" w:color="auto"/>
              <w:bottom w:val="single" w:sz="4" w:space="0" w:color="auto"/>
              <w:right w:val="single" w:sz="4" w:space="0" w:color="auto"/>
            </w:tcBorders>
            <w:vAlign w:val="center"/>
          </w:tcPr>
          <w:p w14:paraId="1D9711D2"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01.01.2022 по 30.06.2022</w:t>
            </w:r>
          </w:p>
        </w:tc>
        <w:tc>
          <w:tcPr>
            <w:tcW w:w="1165" w:type="pct"/>
            <w:tcBorders>
              <w:top w:val="single" w:sz="4" w:space="0" w:color="auto"/>
              <w:left w:val="single" w:sz="4" w:space="0" w:color="auto"/>
              <w:bottom w:val="single" w:sz="4" w:space="0" w:color="auto"/>
              <w:right w:val="single" w:sz="4" w:space="0" w:color="auto"/>
            </w:tcBorders>
            <w:vAlign w:val="center"/>
          </w:tcPr>
          <w:p w14:paraId="4793546C"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22,75</w:t>
            </w:r>
          </w:p>
        </w:tc>
        <w:tc>
          <w:tcPr>
            <w:tcW w:w="1022" w:type="pct"/>
            <w:tcBorders>
              <w:top w:val="single" w:sz="4" w:space="0" w:color="auto"/>
              <w:left w:val="single" w:sz="4" w:space="0" w:color="auto"/>
              <w:bottom w:val="single" w:sz="4" w:space="0" w:color="auto"/>
            </w:tcBorders>
            <w:vAlign w:val="center"/>
          </w:tcPr>
          <w:p w14:paraId="7A1A8760"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2 510,75</w:t>
            </w:r>
          </w:p>
        </w:tc>
      </w:tr>
      <w:tr w:rsidR="007E0590" w:rsidRPr="007E0590" w14:paraId="1D01E21A" w14:textId="77777777" w:rsidTr="007E0590">
        <w:tc>
          <w:tcPr>
            <w:tcW w:w="1093" w:type="pct"/>
            <w:vMerge/>
            <w:tcBorders>
              <w:top w:val="single" w:sz="4" w:space="0" w:color="auto"/>
              <w:bottom w:val="single" w:sz="4" w:space="0" w:color="auto"/>
              <w:right w:val="single" w:sz="4" w:space="0" w:color="auto"/>
            </w:tcBorders>
            <w:vAlign w:val="center"/>
          </w:tcPr>
          <w:p w14:paraId="3219E841" w14:textId="77777777" w:rsidR="007E0590" w:rsidRPr="007E0590" w:rsidRDefault="007E0590" w:rsidP="007E0590">
            <w:pPr>
              <w:pStyle w:val="affffffff1"/>
              <w:jc w:val="center"/>
              <w:rPr>
                <w:rFonts w:ascii="Times New Roman" w:hAnsi="Times New Roman" w:cs="Times New Roman"/>
                <w:sz w:val="16"/>
                <w:szCs w:val="16"/>
              </w:rPr>
            </w:pPr>
          </w:p>
        </w:tc>
        <w:tc>
          <w:tcPr>
            <w:tcW w:w="1719" w:type="pct"/>
            <w:tcBorders>
              <w:top w:val="single" w:sz="4" w:space="0" w:color="auto"/>
              <w:left w:val="single" w:sz="4" w:space="0" w:color="auto"/>
              <w:bottom w:val="single" w:sz="4" w:space="0" w:color="auto"/>
              <w:right w:val="single" w:sz="4" w:space="0" w:color="auto"/>
            </w:tcBorders>
            <w:vAlign w:val="center"/>
          </w:tcPr>
          <w:p w14:paraId="26EFC54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01.07.2022 по 31.12.2022</w:t>
            </w:r>
          </w:p>
        </w:tc>
        <w:tc>
          <w:tcPr>
            <w:tcW w:w="1165" w:type="pct"/>
            <w:tcBorders>
              <w:top w:val="single" w:sz="4" w:space="0" w:color="auto"/>
              <w:left w:val="single" w:sz="4" w:space="0" w:color="auto"/>
              <w:bottom w:val="single" w:sz="4" w:space="0" w:color="auto"/>
              <w:right w:val="single" w:sz="4" w:space="0" w:color="auto"/>
            </w:tcBorders>
            <w:vAlign w:val="center"/>
          </w:tcPr>
          <w:p w14:paraId="577103F2"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23,65</w:t>
            </w:r>
          </w:p>
        </w:tc>
        <w:tc>
          <w:tcPr>
            <w:tcW w:w="1022" w:type="pct"/>
            <w:tcBorders>
              <w:top w:val="single" w:sz="4" w:space="0" w:color="auto"/>
              <w:left w:val="single" w:sz="4" w:space="0" w:color="auto"/>
              <w:bottom w:val="single" w:sz="4" w:space="0" w:color="auto"/>
            </w:tcBorders>
            <w:vAlign w:val="center"/>
          </w:tcPr>
          <w:p w14:paraId="25B1471D"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2 611,18</w:t>
            </w:r>
          </w:p>
        </w:tc>
      </w:tr>
    </w:tbl>
    <w:p w14:paraId="48D799C9" w14:textId="01B14002" w:rsidR="006F733C" w:rsidRPr="006F733C" w:rsidRDefault="006F733C" w:rsidP="006F733C">
      <w:pPr>
        <w:pStyle w:val="aff6"/>
        <w:ind w:firstLine="0"/>
        <w:rPr>
          <w:b/>
          <w:bCs/>
        </w:rPr>
      </w:pPr>
      <w:r w:rsidRPr="006F733C">
        <w:rPr>
          <w:b/>
          <w:bCs/>
        </w:rPr>
        <w:t xml:space="preserve">Таблица </w:t>
      </w:r>
      <w:r w:rsidRPr="006F733C">
        <w:rPr>
          <w:b/>
          <w:bCs/>
        </w:rPr>
        <w:fldChar w:fldCharType="begin"/>
      </w:r>
      <w:r w:rsidRPr="006F733C">
        <w:rPr>
          <w:b/>
          <w:bCs/>
        </w:rPr>
        <w:instrText xml:space="preserve"> STYLEREF 2 \s </w:instrText>
      </w:r>
      <w:r w:rsidRPr="006F733C">
        <w:rPr>
          <w:b/>
          <w:bCs/>
        </w:rPr>
        <w:fldChar w:fldCharType="separate"/>
      </w:r>
      <w:r w:rsidRPr="006F733C">
        <w:rPr>
          <w:b/>
          <w:bCs/>
          <w:noProof/>
        </w:rPr>
        <w:t>1.11</w:t>
      </w:r>
      <w:r w:rsidRPr="006F733C">
        <w:rPr>
          <w:b/>
          <w:bCs/>
          <w:noProof/>
        </w:rPr>
        <w:fldChar w:fldCharType="end"/>
      </w:r>
      <w:r w:rsidRPr="006F733C">
        <w:rPr>
          <w:b/>
          <w:bCs/>
        </w:rPr>
        <w:t>.</w:t>
      </w:r>
      <w:r w:rsidR="003749FE">
        <w:rPr>
          <w:b/>
          <w:bCs/>
        </w:rPr>
        <w:t>12</w:t>
      </w:r>
      <w:r w:rsidRPr="006F733C">
        <w:rPr>
          <w:b/>
          <w:bCs/>
        </w:rPr>
        <w:t xml:space="preserve"> – Динамика утвержденных цен (тарифов) ООО «Ленатеплоинвест»</w:t>
      </w:r>
    </w:p>
    <w:tbl>
      <w:tblPr>
        <w:tblW w:w="5000" w:type="pct"/>
        <w:tblLook w:val="04A0" w:firstRow="1" w:lastRow="0" w:firstColumn="1" w:lastColumn="0" w:noHBand="0" w:noVBand="1"/>
      </w:tblPr>
      <w:tblGrid>
        <w:gridCol w:w="2477"/>
        <w:gridCol w:w="2478"/>
        <w:gridCol w:w="2478"/>
        <w:gridCol w:w="2478"/>
      </w:tblGrid>
      <w:tr w:rsidR="007E0590" w:rsidRPr="007E0590" w14:paraId="7CED0088" w14:textId="77777777" w:rsidTr="007E0590">
        <w:trPr>
          <w:trHeight w:val="20"/>
          <w:tblHeader/>
        </w:trPr>
        <w:tc>
          <w:tcPr>
            <w:tcW w:w="1250"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12338971" w14:textId="77777777" w:rsidR="006F733C" w:rsidRPr="007E0590" w:rsidRDefault="006F733C" w:rsidP="00E3165A">
            <w:pPr>
              <w:jc w:val="center"/>
              <w:rPr>
                <w:b/>
                <w:bCs/>
                <w:sz w:val="16"/>
                <w:szCs w:val="16"/>
              </w:rPr>
            </w:pPr>
            <w:r w:rsidRPr="007E0590">
              <w:rPr>
                <w:b/>
                <w:bCs/>
                <w:sz w:val="16"/>
                <w:szCs w:val="16"/>
              </w:rPr>
              <w:t>Наименование регулируемой организации</w:t>
            </w:r>
          </w:p>
        </w:tc>
        <w:tc>
          <w:tcPr>
            <w:tcW w:w="1250" w:type="pct"/>
            <w:tcBorders>
              <w:top w:val="single" w:sz="4" w:space="0" w:color="000000"/>
              <w:left w:val="nil"/>
              <w:bottom w:val="single" w:sz="4" w:space="0" w:color="000000"/>
              <w:right w:val="single" w:sz="4" w:space="0" w:color="000000"/>
            </w:tcBorders>
            <w:shd w:val="clear" w:color="000000" w:fill="FFFFFF"/>
            <w:vAlign w:val="center"/>
            <w:hideMark/>
          </w:tcPr>
          <w:p w14:paraId="5E2C6A39" w14:textId="77777777" w:rsidR="006F733C" w:rsidRPr="007E0590" w:rsidRDefault="006F733C" w:rsidP="00E3165A">
            <w:pPr>
              <w:jc w:val="center"/>
              <w:rPr>
                <w:b/>
                <w:bCs/>
                <w:sz w:val="16"/>
                <w:szCs w:val="16"/>
              </w:rPr>
            </w:pPr>
            <w:r w:rsidRPr="007E0590">
              <w:rPr>
                <w:b/>
                <w:bCs/>
                <w:sz w:val="16"/>
                <w:szCs w:val="16"/>
              </w:rPr>
              <w:t>Вид тарифа</w:t>
            </w:r>
          </w:p>
        </w:tc>
        <w:tc>
          <w:tcPr>
            <w:tcW w:w="1250" w:type="pct"/>
            <w:tcBorders>
              <w:top w:val="single" w:sz="4" w:space="0" w:color="000000"/>
              <w:left w:val="nil"/>
              <w:bottom w:val="single" w:sz="4" w:space="0" w:color="000000"/>
              <w:right w:val="single" w:sz="4" w:space="0" w:color="000000"/>
            </w:tcBorders>
            <w:shd w:val="clear" w:color="000000" w:fill="FFFFFF"/>
            <w:vAlign w:val="center"/>
            <w:hideMark/>
          </w:tcPr>
          <w:p w14:paraId="68F3F30F" w14:textId="77777777" w:rsidR="006F733C" w:rsidRPr="007E0590" w:rsidRDefault="006F733C" w:rsidP="00E3165A">
            <w:pPr>
              <w:jc w:val="center"/>
              <w:rPr>
                <w:b/>
                <w:bCs/>
                <w:sz w:val="16"/>
                <w:szCs w:val="16"/>
              </w:rPr>
            </w:pPr>
            <w:r w:rsidRPr="007E0590">
              <w:rPr>
                <w:b/>
                <w:bCs/>
                <w:sz w:val="16"/>
                <w:szCs w:val="16"/>
              </w:rPr>
              <w:t>Период действия</w:t>
            </w:r>
          </w:p>
        </w:tc>
        <w:tc>
          <w:tcPr>
            <w:tcW w:w="1250" w:type="pct"/>
            <w:tcBorders>
              <w:top w:val="single" w:sz="4" w:space="0" w:color="000000"/>
              <w:left w:val="nil"/>
              <w:bottom w:val="single" w:sz="4" w:space="0" w:color="000000"/>
              <w:right w:val="single" w:sz="4" w:space="0" w:color="000000"/>
            </w:tcBorders>
            <w:shd w:val="clear" w:color="000000" w:fill="FFFFFF"/>
            <w:vAlign w:val="center"/>
            <w:hideMark/>
          </w:tcPr>
          <w:p w14:paraId="71C064EE" w14:textId="77777777" w:rsidR="006F733C" w:rsidRPr="007E0590" w:rsidRDefault="006F733C" w:rsidP="00E3165A">
            <w:pPr>
              <w:jc w:val="center"/>
              <w:rPr>
                <w:b/>
                <w:bCs/>
                <w:sz w:val="16"/>
                <w:szCs w:val="16"/>
              </w:rPr>
            </w:pPr>
            <w:r w:rsidRPr="007E0590">
              <w:rPr>
                <w:b/>
                <w:bCs/>
                <w:sz w:val="16"/>
                <w:szCs w:val="16"/>
              </w:rPr>
              <w:t>Вода</w:t>
            </w:r>
          </w:p>
        </w:tc>
      </w:tr>
      <w:tr w:rsidR="007E0590" w:rsidRPr="007E0590" w14:paraId="1E57B9DD" w14:textId="77777777" w:rsidTr="00E3165A">
        <w:trPr>
          <w:trHeight w:val="20"/>
        </w:trPr>
        <w:tc>
          <w:tcPr>
            <w:tcW w:w="1250" w:type="pct"/>
            <w:vMerge w:val="restart"/>
            <w:tcBorders>
              <w:top w:val="nil"/>
              <w:left w:val="single" w:sz="4" w:space="0" w:color="000000"/>
              <w:bottom w:val="single" w:sz="4" w:space="0" w:color="000000"/>
              <w:right w:val="single" w:sz="4" w:space="0" w:color="000000"/>
            </w:tcBorders>
            <w:shd w:val="clear" w:color="000000" w:fill="FFFFFF"/>
            <w:vAlign w:val="center"/>
            <w:hideMark/>
          </w:tcPr>
          <w:p w14:paraId="2B3A6E33" w14:textId="77777777" w:rsidR="006F733C" w:rsidRPr="007E0590" w:rsidRDefault="006F733C" w:rsidP="00E3165A">
            <w:pPr>
              <w:jc w:val="center"/>
              <w:rPr>
                <w:sz w:val="16"/>
                <w:szCs w:val="16"/>
              </w:rPr>
            </w:pPr>
            <w:r w:rsidRPr="007E0590">
              <w:rPr>
                <w:sz w:val="16"/>
                <w:szCs w:val="16"/>
              </w:rPr>
              <w:t>ООО "Ленатеплоинвест"</w:t>
            </w:r>
          </w:p>
        </w:tc>
        <w:tc>
          <w:tcPr>
            <w:tcW w:w="3750" w:type="pct"/>
            <w:gridSpan w:val="3"/>
            <w:tcBorders>
              <w:top w:val="single" w:sz="4" w:space="0" w:color="000000"/>
              <w:left w:val="nil"/>
              <w:bottom w:val="single" w:sz="4" w:space="0" w:color="000000"/>
              <w:right w:val="single" w:sz="4" w:space="0" w:color="000000"/>
            </w:tcBorders>
            <w:shd w:val="clear" w:color="000000" w:fill="FFFFFF"/>
            <w:vAlign w:val="center"/>
            <w:hideMark/>
          </w:tcPr>
          <w:p w14:paraId="7BA259B0" w14:textId="77777777" w:rsidR="006F733C" w:rsidRPr="007E0590" w:rsidRDefault="006F733C" w:rsidP="00E3165A">
            <w:pPr>
              <w:jc w:val="center"/>
              <w:rPr>
                <w:sz w:val="16"/>
                <w:szCs w:val="16"/>
              </w:rPr>
            </w:pPr>
            <w:r w:rsidRPr="007E0590">
              <w:rPr>
                <w:sz w:val="16"/>
                <w:szCs w:val="16"/>
              </w:rPr>
              <w:t>Для потребителей, в случае отсутствия дифференциации тарифов по схеме подключения</w:t>
            </w:r>
          </w:p>
        </w:tc>
      </w:tr>
      <w:tr w:rsidR="007E0590" w:rsidRPr="007E0590" w14:paraId="7E793D2C" w14:textId="77777777" w:rsidTr="00E3165A">
        <w:trPr>
          <w:trHeight w:val="20"/>
        </w:trPr>
        <w:tc>
          <w:tcPr>
            <w:tcW w:w="1250" w:type="pct"/>
            <w:vMerge/>
            <w:tcBorders>
              <w:top w:val="nil"/>
              <w:left w:val="single" w:sz="4" w:space="0" w:color="000000"/>
              <w:bottom w:val="single" w:sz="4" w:space="0" w:color="000000"/>
              <w:right w:val="single" w:sz="4" w:space="0" w:color="000000"/>
            </w:tcBorders>
            <w:vAlign w:val="center"/>
            <w:hideMark/>
          </w:tcPr>
          <w:p w14:paraId="26820FC1" w14:textId="77777777" w:rsidR="006F733C" w:rsidRPr="007E0590" w:rsidRDefault="006F733C" w:rsidP="00E3165A">
            <w:pPr>
              <w:rPr>
                <w:sz w:val="16"/>
                <w:szCs w:val="16"/>
              </w:rPr>
            </w:pPr>
          </w:p>
        </w:tc>
        <w:tc>
          <w:tcPr>
            <w:tcW w:w="1250" w:type="pct"/>
            <w:vMerge w:val="restart"/>
            <w:tcBorders>
              <w:top w:val="nil"/>
              <w:left w:val="single" w:sz="4" w:space="0" w:color="000000"/>
              <w:bottom w:val="single" w:sz="4" w:space="0" w:color="000000"/>
              <w:right w:val="single" w:sz="4" w:space="0" w:color="000000"/>
            </w:tcBorders>
            <w:shd w:val="clear" w:color="000000" w:fill="FFFFFF"/>
            <w:vAlign w:val="center"/>
            <w:hideMark/>
          </w:tcPr>
          <w:p w14:paraId="66A328FE" w14:textId="77777777" w:rsidR="006F733C" w:rsidRPr="007E0590" w:rsidRDefault="006F733C" w:rsidP="00E3165A">
            <w:pPr>
              <w:jc w:val="center"/>
              <w:rPr>
                <w:sz w:val="16"/>
                <w:szCs w:val="16"/>
              </w:rPr>
            </w:pPr>
            <w:r w:rsidRPr="007E0590">
              <w:rPr>
                <w:sz w:val="16"/>
                <w:szCs w:val="16"/>
              </w:rPr>
              <w:t>одноставочный тариф, руб./Гкал (без учета НДС)</w:t>
            </w:r>
          </w:p>
        </w:tc>
        <w:tc>
          <w:tcPr>
            <w:tcW w:w="1250" w:type="pct"/>
            <w:tcBorders>
              <w:top w:val="nil"/>
              <w:left w:val="nil"/>
              <w:bottom w:val="single" w:sz="4" w:space="0" w:color="000000"/>
              <w:right w:val="single" w:sz="4" w:space="0" w:color="000000"/>
            </w:tcBorders>
            <w:shd w:val="clear" w:color="000000" w:fill="FFFFFF"/>
            <w:vAlign w:val="center"/>
            <w:hideMark/>
          </w:tcPr>
          <w:p w14:paraId="1C6875DD" w14:textId="77777777" w:rsidR="006F733C" w:rsidRPr="007E0590" w:rsidRDefault="006F733C" w:rsidP="00E3165A">
            <w:pPr>
              <w:jc w:val="center"/>
              <w:rPr>
                <w:sz w:val="16"/>
                <w:szCs w:val="16"/>
              </w:rPr>
            </w:pPr>
            <w:r w:rsidRPr="007E0590">
              <w:rPr>
                <w:sz w:val="16"/>
                <w:szCs w:val="16"/>
              </w:rPr>
              <w:t>с 25.12.2020 по 31.12.2020</w:t>
            </w:r>
          </w:p>
        </w:tc>
        <w:tc>
          <w:tcPr>
            <w:tcW w:w="1250" w:type="pct"/>
            <w:tcBorders>
              <w:top w:val="nil"/>
              <w:left w:val="nil"/>
              <w:bottom w:val="single" w:sz="4" w:space="0" w:color="000000"/>
              <w:right w:val="single" w:sz="4" w:space="0" w:color="000000"/>
            </w:tcBorders>
            <w:shd w:val="clear" w:color="000000" w:fill="FFFFFF"/>
            <w:vAlign w:val="center"/>
            <w:hideMark/>
          </w:tcPr>
          <w:p w14:paraId="6E7E4DBD" w14:textId="77777777" w:rsidR="006F733C" w:rsidRPr="007E0590" w:rsidRDefault="006F733C" w:rsidP="00E3165A">
            <w:pPr>
              <w:jc w:val="center"/>
              <w:rPr>
                <w:sz w:val="16"/>
                <w:szCs w:val="16"/>
              </w:rPr>
            </w:pPr>
            <w:r w:rsidRPr="007E0590">
              <w:rPr>
                <w:sz w:val="16"/>
                <w:szCs w:val="16"/>
              </w:rPr>
              <w:t>3 671,38</w:t>
            </w:r>
          </w:p>
        </w:tc>
      </w:tr>
      <w:tr w:rsidR="007E0590" w:rsidRPr="007E0590" w14:paraId="50356A83" w14:textId="77777777" w:rsidTr="00E3165A">
        <w:trPr>
          <w:trHeight w:val="20"/>
        </w:trPr>
        <w:tc>
          <w:tcPr>
            <w:tcW w:w="1250" w:type="pct"/>
            <w:vMerge/>
            <w:tcBorders>
              <w:top w:val="nil"/>
              <w:left w:val="single" w:sz="4" w:space="0" w:color="000000"/>
              <w:bottom w:val="single" w:sz="4" w:space="0" w:color="000000"/>
              <w:right w:val="single" w:sz="4" w:space="0" w:color="000000"/>
            </w:tcBorders>
            <w:vAlign w:val="center"/>
            <w:hideMark/>
          </w:tcPr>
          <w:p w14:paraId="0C2CC862" w14:textId="77777777" w:rsidR="006F733C" w:rsidRPr="007E0590" w:rsidRDefault="006F733C" w:rsidP="00E3165A">
            <w:pPr>
              <w:rPr>
                <w:sz w:val="16"/>
                <w:szCs w:val="16"/>
              </w:rPr>
            </w:pPr>
          </w:p>
        </w:tc>
        <w:tc>
          <w:tcPr>
            <w:tcW w:w="1250" w:type="pct"/>
            <w:vMerge/>
            <w:tcBorders>
              <w:top w:val="nil"/>
              <w:left w:val="single" w:sz="4" w:space="0" w:color="000000"/>
              <w:bottom w:val="single" w:sz="4" w:space="0" w:color="000000"/>
              <w:right w:val="single" w:sz="4" w:space="0" w:color="000000"/>
            </w:tcBorders>
            <w:vAlign w:val="center"/>
            <w:hideMark/>
          </w:tcPr>
          <w:p w14:paraId="2D1013C5" w14:textId="77777777" w:rsidR="006F733C" w:rsidRPr="007E0590" w:rsidRDefault="006F733C" w:rsidP="00E3165A">
            <w:pPr>
              <w:rPr>
                <w:sz w:val="16"/>
                <w:szCs w:val="16"/>
              </w:rPr>
            </w:pPr>
          </w:p>
        </w:tc>
        <w:tc>
          <w:tcPr>
            <w:tcW w:w="1250" w:type="pct"/>
            <w:tcBorders>
              <w:top w:val="nil"/>
              <w:left w:val="nil"/>
              <w:bottom w:val="single" w:sz="4" w:space="0" w:color="000000"/>
              <w:right w:val="single" w:sz="4" w:space="0" w:color="000000"/>
            </w:tcBorders>
            <w:shd w:val="clear" w:color="000000" w:fill="FFFFFF"/>
            <w:vAlign w:val="center"/>
            <w:hideMark/>
          </w:tcPr>
          <w:p w14:paraId="5CD340EF" w14:textId="77777777" w:rsidR="006F733C" w:rsidRPr="007E0590" w:rsidRDefault="006F733C" w:rsidP="00E3165A">
            <w:pPr>
              <w:jc w:val="center"/>
              <w:rPr>
                <w:sz w:val="16"/>
                <w:szCs w:val="16"/>
              </w:rPr>
            </w:pPr>
            <w:r w:rsidRPr="007E0590">
              <w:rPr>
                <w:sz w:val="16"/>
                <w:szCs w:val="16"/>
              </w:rPr>
              <w:t>с 01.01.2021 по 30.06.2021</w:t>
            </w:r>
          </w:p>
        </w:tc>
        <w:tc>
          <w:tcPr>
            <w:tcW w:w="1250" w:type="pct"/>
            <w:tcBorders>
              <w:top w:val="nil"/>
              <w:left w:val="nil"/>
              <w:bottom w:val="single" w:sz="4" w:space="0" w:color="000000"/>
              <w:right w:val="single" w:sz="4" w:space="0" w:color="000000"/>
            </w:tcBorders>
            <w:shd w:val="clear" w:color="000000" w:fill="FFFFFF"/>
            <w:vAlign w:val="center"/>
            <w:hideMark/>
          </w:tcPr>
          <w:p w14:paraId="2F6EFEE5" w14:textId="77777777" w:rsidR="006F733C" w:rsidRPr="007E0590" w:rsidRDefault="006F733C" w:rsidP="00E3165A">
            <w:pPr>
              <w:jc w:val="center"/>
              <w:rPr>
                <w:sz w:val="16"/>
                <w:szCs w:val="16"/>
              </w:rPr>
            </w:pPr>
            <w:r w:rsidRPr="007E0590">
              <w:rPr>
                <w:sz w:val="16"/>
                <w:szCs w:val="16"/>
              </w:rPr>
              <w:t>3 671,38</w:t>
            </w:r>
          </w:p>
        </w:tc>
      </w:tr>
      <w:tr w:rsidR="007E0590" w:rsidRPr="007E0590" w14:paraId="1E86BC8E" w14:textId="77777777" w:rsidTr="00E3165A">
        <w:trPr>
          <w:trHeight w:val="20"/>
        </w:trPr>
        <w:tc>
          <w:tcPr>
            <w:tcW w:w="1250" w:type="pct"/>
            <w:vMerge/>
            <w:tcBorders>
              <w:top w:val="nil"/>
              <w:left w:val="single" w:sz="4" w:space="0" w:color="000000"/>
              <w:bottom w:val="single" w:sz="4" w:space="0" w:color="000000"/>
              <w:right w:val="single" w:sz="4" w:space="0" w:color="000000"/>
            </w:tcBorders>
            <w:vAlign w:val="center"/>
            <w:hideMark/>
          </w:tcPr>
          <w:p w14:paraId="2C43FCD5" w14:textId="77777777" w:rsidR="006F733C" w:rsidRPr="007E0590" w:rsidRDefault="006F733C" w:rsidP="00E3165A">
            <w:pPr>
              <w:rPr>
                <w:sz w:val="16"/>
                <w:szCs w:val="16"/>
              </w:rPr>
            </w:pPr>
          </w:p>
        </w:tc>
        <w:tc>
          <w:tcPr>
            <w:tcW w:w="1250" w:type="pct"/>
            <w:vMerge/>
            <w:tcBorders>
              <w:top w:val="nil"/>
              <w:left w:val="single" w:sz="4" w:space="0" w:color="000000"/>
              <w:bottom w:val="single" w:sz="4" w:space="0" w:color="000000"/>
              <w:right w:val="single" w:sz="4" w:space="0" w:color="000000"/>
            </w:tcBorders>
            <w:vAlign w:val="center"/>
            <w:hideMark/>
          </w:tcPr>
          <w:p w14:paraId="474737AB" w14:textId="77777777" w:rsidR="006F733C" w:rsidRPr="007E0590" w:rsidRDefault="006F733C" w:rsidP="00E3165A">
            <w:pPr>
              <w:rPr>
                <w:sz w:val="16"/>
                <w:szCs w:val="16"/>
              </w:rPr>
            </w:pPr>
          </w:p>
        </w:tc>
        <w:tc>
          <w:tcPr>
            <w:tcW w:w="1250" w:type="pct"/>
            <w:tcBorders>
              <w:top w:val="nil"/>
              <w:left w:val="nil"/>
              <w:bottom w:val="single" w:sz="4" w:space="0" w:color="000000"/>
              <w:right w:val="single" w:sz="4" w:space="0" w:color="000000"/>
            </w:tcBorders>
            <w:shd w:val="clear" w:color="000000" w:fill="FFFFFF"/>
            <w:vAlign w:val="center"/>
            <w:hideMark/>
          </w:tcPr>
          <w:p w14:paraId="122F6F1E" w14:textId="77777777" w:rsidR="006F733C" w:rsidRPr="007E0590" w:rsidRDefault="006F733C" w:rsidP="00E3165A">
            <w:pPr>
              <w:jc w:val="center"/>
              <w:rPr>
                <w:sz w:val="16"/>
                <w:szCs w:val="16"/>
              </w:rPr>
            </w:pPr>
            <w:r w:rsidRPr="007E0590">
              <w:rPr>
                <w:sz w:val="16"/>
                <w:szCs w:val="16"/>
              </w:rPr>
              <w:t>с 01.07.2020 по 31.12.2020</w:t>
            </w:r>
          </w:p>
        </w:tc>
        <w:tc>
          <w:tcPr>
            <w:tcW w:w="1250" w:type="pct"/>
            <w:tcBorders>
              <w:top w:val="nil"/>
              <w:left w:val="nil"/>
              <w:bottom w:val="single" w:sz="4" w:space="0" w:color="000000"/>
              <w:right w:val="single" w:sz="4" w:space="0" w:color="000000"/>
            </w:tcBorders>
            <w:shd w:val="clear" w:color="000000" w:fill="FFFFFF"/>
            <w:vAlign w:val="center"/>
            <w:hideMark/>
          </w:tcPr>
          <w:p w14:paraId="40C69D20" w14:textId="77777777" w:rsidR="006F733C" w:rsidRPr="007E0590" w:rsidRDefault="006F733C" w:rsidP="00E3165A">
            <w:pPr>
              <w:jc w:val="center"/>
              <w:rPr>
                <w:sz w:val="16"/>
                <w:szCs w:val="16"/>
              </w:rPr>
            </w:pPr>
            <w:r w:rsidRPr="007E0590">
              <w:rPr>
                <w:sz w:val="16"/>
                <w:szCs w:val="16"/>
              </w:rPr>
              <w:t>3 436,31</w:t>
            </w:r>
          </w:p>
        </w:tc>
      </w:tr>
      <w:tr w:rsidR="007E0590" w:rsidRPr="007E0590" w14:paraId="733B820B" w14:textId="77777777" w:rsidTr="00E3165A">
        <w:trPr>
          <w:trHeight w:val="20"/>
        </w:trPr>
        <w:tc>
          <w:tcPr>
            <w:tcW w:w="1250" w:type="pct"/>
            <w:vMerge/>
            <w:tcBorders>
              <w:top w:val="nil"/>
              <w:left w:val="single" w:sz="4" w:space="0" w:color="000000"/>
              <w:bottom w:val="single" w:sz="4" w:space="0" w:color="000000"/>
              <w:right w:val="single" w:sz="4" w:space="0" w:color="000000"/>
            </w:tcBorders>
            <w:vAlign w:val="center"/>
            <w:hideMark/>
          </w:tcPr>
          <w:p w14:paraId="31FC4497" w14:textId="77777777" w:rsidR="006F733C" w:rsidRPr="007E0590" w:rsidRDefault="006F733C" w:rsidP="00E3165A">
            <w:pPr>
              <w:rPr>
                <w:sz w:val="16"/>
                <w:szCs w:val="16"/>
              </w:rPr>
            </w:pPr>
          </w:p>
        </w:tc>
        <w:tc>
          <w:tcPr>
            <w:tcW w:w="3750" w:type="pct"/>
            <w:gridSpan w:val="3"/>
            <w:tcBorders>
              <w:top w:val="single" w:sz="4" w:space="0" w:color="000000"/>
              <w:left w:val="nil"/>
              <w:bottom w:val="single" w:sz="4" w:space="0" w:color="000000"/>
              <w:right w:val="single" w:sz="4" w:space="0" w:color="000000"/>
            </w:tcBorders>
            <w:shd w:val="clear" w:color="000000" w:fill="FFFFFF"/>
            <w:vAlign w:val="center"/>
            <w:hideMark/>
          </w:tcPr>
          <w:p w14:paraId="35E026C1" w14:textId="77777777" w:rsidR="006F733C" w:rsidRPr="007E0590" w:rsidRDefault="006F733C" w:rsidP="00E3165A">
            <w:pPr>
              <w:jc w:val="center"/>
              <w:rPr>
                <w:sz w:val="16"/>
                <w:szCs w:val="16"/>
              </w:rPr>
            </w:pPr>
            <w:r w:rsidRPr="007E0590">
              <w:rPr>
                <w:sz w:val="16"/>
                <w:szCs w:val="16"/>
              </w:rPr>
              <w:t>Население (получающее тепловую энергию от теплоисточников АО "Иркутскнефтепродукт")</w:t>
            </w:r>
          </w:p>
        </w:tc>
      </w:tr>
      <w:tr w:rsidR="007E0590" w:rsidRPr="007E0590" w14:paraId="3BDCB747" w14:textId="77777777" w:rsidTr="00E3165A">
        <w:trPr>
          <w:trHeight w:val="20"/>
        </w:trPr>
        <w:tc>
          <w:tcPr>
            <w:tcW w:w="1250" w:type="pct"/>
            <w:vMerge/>
            <w:tcBorders>
              <w:top w:val="nil"/>
              <w:left w:val="single" w:sz="4" w:space="0" w:color="000000"/>
              <w:bottom w:val="single" w:sz="4" w:space="0" w:color="000000"/>
              <w:right w:val="single" w:sz="4" w:space="0" w:color="000000"/>
            </w:tcBorders>
            <w:vAlign w:val="center"/>
            <w:hideMark/>
          </w:tcPr>
          <w:p w14:paraId="4CF8C839" w14:textId="77777777" w:rsidR="006F733C" w:rsidRPr="007E0590" w:rsidRDefault="006F733C" w:rsidP="00E3165A">
            <w:pPr>
              <w:rPr>
                <w:sz w:val="16"/>
                <w:szCs w:val="16"/>
              </w:rPr>
            </w:pPr>
          </w:p>
        </w:tc>
        <w:tc>
          <w:tcPr>
            <w:tcW w:w="1250" w:type="pct"/>
            <w:vMerge w:val="restart"/>
            <w:tcBorders>
              <w:top w:val="nil"/>
              <w:left w:val="single" w:sz="4" w:space="0" w:color="000000"/>
              <w:bottom w:val="single" w:sz="4" w:space="0" w:color="000000"/>
              <w:right w:val="single" w:sz="4" w:space="0" w:color="000000"/>
            </w:tcBorders>
            <w:shd w:val="clear" w:color="000000" w:fill="FFFFFF"/>
            <w:vAlign w:val="center"/>
            <w:hideMark/>
          </w:tcPr>
          <w:p w14:paraId="7F25FFA8" w14:textId="77777777" w:rsidR="006F733C" w:rsidRPr="007E0590" w:rsidRDefault="006F733C" w:rsidP="00E3165A">
            <w:pPr>
              <w:jc w:val="center"/>
              <w:rPr>
                <w:sz w:val="16"/>
                <w:szCs w:val="16"/>
              </w:rPr>
            </w:pPr>
            <w:r w:rsidRPr="007E0590">
              <w:rPr>
                <w:sz w:val="16"/>
                <w:szCs w:val="16"/>
              </w:rPr>
              <w:t>одноставочный тариф, руб./Гкал (с учетом НДС)</w:t>
            </w:r>
          </w:p>
        </w:tc>
        <w:tc>
          <w:tcPr>
            <w:tcW w:w="1250" w:type="pct"/>
            <w:tcBorders>
              <w:top w:val="nil"/>
              <w:left w:val="nil"/>
              <w:bottom w:val="single" w:sz="4" w:space="0" w:color="000000"/>
              <w:right w:val="single" w:sz="4" w:space="0" w:color="000000"/>
            </w:tcBorders>
            <w:shd w:val="clear" w:color="000000" w:fill="FFFFFF"/>
            <w:vAlign w:val="center"/>
            <w:hideMark/>
          </w:tcPr>
          <w:p w14:paraId="6FCDBEC6" w14:textId="77777777" w:rsidR="006F733C" w:rsidRPr="007E0590" w:rsidRDefault="006F733C" w:rsidP="00E3165A">
            <w:pPr>
              <w:jc w:val="center"/>
              <w:rPr>
                <w:sz w:val="16"/>
                <w:szCs w:val="16"/>
              </w:rPr>
            </w:pPr>
            <w:r w:rsidRPr="007E0590">
              <w:rPr>
                <w:sz w:val="16"/>
                <w:szCs w:val="16"/>
              </w:rPr>
              <w:t>с 25.12.2020 по 31.12.2020</w:t>
            </w:r>
          </w:p>
        </w:tc>
        <w:tc>
          <w:tcPr>
            <w:tcW w:w="1250" w:type="pct"/>
            <w:tcBorders>
              <w:top w:val="nil"/>
              <w:left w:val="nil"/>
              <w:bottom w:val="single" w:sz="4" w:space="0" w:color="000000"/>
              <w:right w:val="single" w:sz="4" w:space="0" w:color="000000"/>
            </w:tcBorders>
            <w:shd w:val="clear" w:color="000000" w:fill="FFFFFF"/>
            <w:vAlign w:val="center"/>
            <w:hideMark/>
          </w:tcPr>
          <w:p w14:paraId="431C9DC0" w14:textId="77777777" w:rsidR="006F733C" w:rsidRPr="007E0590" w:rsidRDefault="006F733C" w:rsidP="00E3165A">
            <w:pPr>
              <w:jc w:val="center"/>
              <w:rPr>
                <w:sz w:val="16"/>
                <w:szCs w:val="16"/>
              </w:rPr>
            </w:pPr>
            <w:r w:rsidRPr="007E0590">
              <w:rPr>
                <w:sz w:val="16"/>
                <w:szCs w:val="16"/>
              </w:rPr>
              <w:t>2 086,43</w:t>
            </w:r>
          </w:p>
        </w:tc>
      </w:tr>
      <w:tr w:rsidR="007E0590" w:rsidRPr="007E0590" w14:paraId="30602689" w14:textId="77777777" w:rsidTr="00E3165A">
        <w:trPr>
          <w:trHeight w:val="20"/>
        </w:trPr>
        <w:tc>
          <w:tcPr>
            <w:tcW w:w="1250" w:type="pct"/>
            <w:vMerge/>
            <w:tcBorders>
              <w:top w:val="nil"/>
              <w:left w:val="single" w:sz="4" w:space="0" w:color="000000"/>
              <w:bottom w:val="single" w:sz="4" w:space="0" w:color="000000"/>
              <w:right w:val="single" w:sz="4" w:space="0" w:color="000000"/>
            </w:tcBorders>
            <w:vAlign w:val="center"/>
            <w:hideMark/>
          </w:tcPr>
          <w:p w14:paraId="1D6FE12F" w14:textId="77777777" w:rsidR="006F733C" w:rsidRPr="007E0590" w:rsidRDefault="006F733C" w:rsidP="00E3165A">
            <w:pPr>
              <w:rPr>
                <w:sz w:val="16"/>
                <w:szCs w:val="16"/>
              </w:rPr>
            </w:pPr>
          </w:p>
        </w:tc>
        <w:tc>
          <w:tcPr>
            <w:tcW w:w="1250" w:type="pct"/>
            <w:vMerge/>
            <w:tcBorders>
              <w:top w:val="nil"/>
              <w:left w:val="single" w:sz="4" w:space="0" w:color="000000"/>
              <w:bottom w:val="single" w:sz="4" w:space="0" w:color="000000"/>
              <w:right w:val="single" w:sz="4" w:space="0" w:color="000000"/>
            </w:tcBorders>
            <w:vAlign w:val="center"/>
            <w:hideMark/>
          </w:tcPr>
          <w:p w14:paraId="681E7900" w14:textId="77777777" w:rsidR="006F733C" w:rsidRPr="007E0590" w:rsidRDefault="006F733C" w:rsidP="00E3165A">
            <w:pPr>
              <w:rPr>
                <w:sz w:val="16"/>
                <w:szCs w:val="16"/>
              </w:rPr>
            </w:pPr>
          </w:p>
        </w:tc>
        <w:tc>
          <w:tcPr>
            <w:tcW w:w="1250" w:type="pct"/>
            <w:tcBorders>
              <w:top w:val="nil"/>
              <w:left w:val="nil"/>
              <w:bottom w:val="single" w:sz="4" w:space="0" w:color="000000"/>
              <w:right w:val="single" w:sz="4" w:space="0" w:color="000000"/>
            </w:tcBorders>
            <w:shd w:val="clear" w:color="000000" w:fill="FFFFFF"/>
            <w:vAlign w:val="center"/>
            <w:hideMark/>
          </w:tcPr>
          <w:p w14:paraId="7414E64A" w14:textId="77777777" w:rsidR="006F733C" w:rsidRPr="007E0590" w:rsidRDefault="006F733C" w:rsidP="00E3165A">
            <w:pPr>
              <w:jc w:val="center"/>
              <w:rPr>
                <w:sz w:val="16"/>
                <w:szCs w:val="16"/>
              </w:rPr>
            </w:pPr>
            <w:r w:rsidRPr="007E0590">
              <w:rPr>
                <w:sz w:val="16"/>
                <w:szCs w:val="16"/>
              </w:rPr>
              <w:t>с 01.01.2021 по 30.06.2021</w:t>
            </w:r>
          </w:p>
        </w:tc>
        <w:tc>
          <w:tcPr>
            <w:tcW w:w="1250" w:type="pct"/>
            <w:tcBorders>
              <w:top w:val="nil"/>
              <w:left w:val="nil"/>
              <w:bottom w:val="single" w:sz="4" w:space="0" w:color="000000"/>
              <w:right w:val="single" w:sz="4" w:space="0" w:color="000000"/>
            </w:tcBorders>
            <w:shd w:val="clear" w:color="000000" w:fill="FFFFFF"/>
            <w:vAlign w:val="center"/>
            <w:hideMark/>
          </w:tcPr>
          <w:p w14:paraId="60D3974C" w14:textId="77777777" w:rsidR="006F733C" w:rsidRPr="007E0590" w:rsidRDefault="006F733C" w:rsidP="00E3165A">
            <w:pPr>
              <w:jc w:val="center"/>
              <w:rPr>
                <w:sz w:val="16"/>
                <w:szCs w:val="16"/>
              </w:rPr>
            </w:pPr>
            <w:r w:rsidRPr="007E0590">
              <w:rPr>
                <w:sz w:val="16"/>
                <w:szCs w:val="16"/>
              </w:rPr>
              <w:t>2 086,43</w:t>
            </w:r>
          </w:p>
        </w:tc>
      </w:tr>
      <w:tr w:rsidR="007E0590" w:rsidRPr="007E0590" w14:paraId="22D097C6" w14:textId="77777777" w:rsidTr="00E3165A">
        <w:trPr>
          <w:trHeight w:val="20"/>
        </w:trPr>
        <w:tc>
          <w:tcPr>
            <w:tcW w:w="1250" w:type="pct"/>
            <w:vMerge/>
            <w:tcBorders>
              <w:top w:val="nil"/>
              <w:left w:val="single" w:sz="4" w:space="0" w:color="000000"/>
              <w:bottom w:val="single" w:sz="4" w:space="0" w:color="000000"/>
              <w:right w:val="single" w:sz="4" w:space="0" w:color="000000"/>
            </w:tcBorders>
            <w:vAlign w:val="center"/>
            <w:hideMark/>
          </w:tcPr>
          <w:p w14:paraId="73B32D22" w14:textId="77777777" w:rsidR="006F733C" w:rsidRPr="007E0590" w:rsidRDefault="006F733C" w:rsidP="00E3165A">
            <w:pPr>
              <w:rPr>
                <w:sz w:val="16"/>
                <w:szCs w:val="16"/>
              </w:rPr>
            </w:pPr>
          </w:p>
        </w:tc>
        <w:tc>
          <w:tcPr>
            <w:tcW w:w="1250" w:type="pct"/>
            <w:vMerge/>
            <w:tcBorders>
              <w:top w:val="nil"/>
              <w:left w:val="single" w:sz="4" w:space="0" w:color="000000"/>
              <w:bottom w:val="single" w:sz="4" w:space="0" w:color="000000"/>
              <w:right w:val="single" w:sz="4" w:space="0" w:color="000000"/>
            </w:tcBorders>
            <w:vAlign w:val="center"/>
            <w:hideMark/>
          </w:tcPr>
          <w:p w14:paraId="3BD7699D" w14:textId="77777777" w:rsidR="006F733C" w:rsidRPr="007E0590" w:rsidRDefault="006F733C" w:rsidP="00E3165A">
            <w:pPr>
              <w:rPr>
                <w:sz w:val="16"/>
                <w:szCs w:val="16"/>
              </w:rPr>
            </w:pPr>
          </w:p>
        </w:tc>
        <w:tc>
          <w:tcPr>
            <w:tcW w:w="1250" w:type="pct"/>
            <w:tcBorders>
              <w:top w:val="nil"/>
              <w:left w:val="nil"/>
              <w:bottom w:val="single" w:sz="4" w:space="0" w:color="000000"/>
              <w:right w:val="single" w:sz="4" w:space="0" w:color="000000"/>
            </w:tcBorders>
            <w:shd w:val="clear" w:color="000000" w:fill="FFFFFF"/>
            <w:vAlign w:val="center"/>
            <w:hideMark/>
          </w:tcPr>
          <w:p w14:paraId="51FB740A" w14:textId="77777777" w:rsidR="006F733C" w:rsidRPr="007E0590" w:rsidRDefault="006F733C" w:rsidP="00E3165A">
            <w:pPr>
              <w:jc w:val="center"/>
              <w:rPr>
                <w:sz w:val="16"/>
                <w:szCs w:val="16"/>
              </w:rPr>
            </w:pPr>
            <w:r w:rsidRPr="007E0590">
              <w:rPr>
                <w:sz w:val="16"/>
                <w:szCs w:val="16"/>
              </w:rPr>
              <w:t>с 01.07.2020 по 31.12.2020</w:t>
            </w:r>
          </w:p>
        </w:tc>
        <w:tc>
          <w:tcPr>
            <w:tcW w:w="1250" w:type="pct"/>
            <w:tcBorders>
              <w:top w:val="nil"/>
              <w:left w:val="nil"/>
              <w:bottom w:val="single" w:sz="4" w:space="0" w:color="000000"/>
              <w:right w:val="single" w:sz="4" w:space="0" w:color="000000"/>
            </w:tcBorders>
            <w:shd w:val="clear" w:color="000000" w:fill="FFFFFF"/>
            <w:vAlign w:val="center"/>
            <w:hideMark/>
          </w:tcPr>
          <w:p w14:paraId="369F92D4" w14:textId="77777777" w:rsidR="006F733C" w:rsidRPr="007E0590" w:rsidRDefault="006F733C" w:rsidP="00E3165A">
            <w:pPr>
              <w:jc w:val="center"/>
              <w:rPr>
                <w:sz w:val="16"/>
                <w:szCs w:val="16"/>
              </w:rPr>
            </w:pPr>
            <w:r w:rsidRPr="007E0590">
              <w:rPr>
                <w:sz w:val="16"/>
                <w:szCs w:val="16"/>
              </w:rPr>
              <w:t>2 165,71</w:t>
            </w:r>
          </w:p>
        </w:tc>
      </w:tr>
      <w:tr w:rsidR="007E0590" w:rsidRPr="007E0590" w14:paraId="08B531A7" w14:textId="77777777" w:rsidTr="00E3165A">
        <w:trPr>
          <w:trHeight w:val="20"/>
        </w:trPr>
        <w:tc>
          <w:tcPr>
            <w:tcW w:w="1250" w:type="pct"/>
            <w:vMerge/>
            <w:tcBorders>
              <w:top w:val="nil"/>
              <w:left w:val="single" w:sz="4" w:space="0" w:color="000000"/>
              <w:bottom w:val="single" w:sz="4" w:space="0" w:color="000000"/>
              <w:right w:val="single" w:sz="4" w:space="0" w:color="000000"/>
            </w:tcBorders>
            <w:vAlign w:val="center"/>
            <w:hideMark/>
          </w:tcPr>
          <w:p w14:paraId="375B48B8" w14:textId="77777777" w:rsidR="006F733C" w:rsidRPr="007E0590" w:rsidRDefault="006F733C" w:rsidP="00E3165A">
            <w:pPr>
              <w:rPr>
                <w:sz w:val="16"/>
                <w:szCs w:val="16"/>
              </w:rPr>
            </w:pPr>
          </w:p>
        </w:tc>
        <w:tc>
          <w:tcPr>
            <w:tcW w:w="3750" w:type="pct"/>
            <w:gridSpan w:val="3"/>
            <w:tcBorders>
              <w:top w:val="single" w:sz="4" w:space="0" w:color="000000"/>
              <w:left w:val="nil"/>
              <w:bottom w:val="single" w:sz="4" w:space="0" w:color="000000"/>
              <w:right w:val="single" w:sz="4" w:space="0" w:color="000000"/>
            </w:tcBorders>
            <w:shd w:val="clear" w:color="000000" w:fill="FFFFFF"/>
            <w:vAlign w:val="center"/>
            <w:hideMark/>
          </w:tcPr>
          <w:p w14:paraId="440180C0" w14:textId="77777777" w:rsidR="006F733C" w:rsidRPr="007E0590" w:rsidRDefault="006F733C" w:rsidP="00E3165A">
            <w:pPr>
              <w:jc w:val="center"/>
              <w:rPr>
                <w:sz w:val="16"/>
                <w:szCs w:val="16"/>
              </w:rPr>
            </w:pPr>
            <w:r w:rsidRPr="007E0590">
              <w:rPr>
                <w:sz w:val="16"/>
                <w:szCs w:val="16"/>
              </w:rPr>
              <w:t>Население (получающее тепловую энергию от теплоисточников ФКУ КП-20 ОУХД ГУФСИН России по Иркутской области)</w:t>
            </w:r>
          </w:p>
        </w:tc>
      </w:tr>
      <w:tr w:rsidR="007E0590" w:rsidRPr="007E0590" w14:paraId="6824143F" w14:textId="77777777" w:rsidTr="00E3165A">
        <w:trPr>
          <w:trHeight w:val="20"/>
        </w:trPr>
        <w:tc>
          <w:tcPr>
            <w:tcW w:w="1250" w:type="pct"/>
            <w:vMerge/>
            <w:tcBorders>
              <w:top w:val="nil"/>
              <w:left w:val="single" w:sz="4" w:space="0" w:color="000000"/>
              <w:bottom w:val="single" w:sz="4" w:space="0" w:color="000000"/>
              <w:right w:val="single" w:sz="4" w:space="0" w:color="000000"/>
            </w:tcBorders>
            <w:vAlign w:val="center"/>
            <w:hideMark/>
          </w:tcPr>
          <w:p w14:paraId="2A3E765D" w14:textId="77777777" w:rsidR="006F733C" w:rsidRPr="007E0590" w:rsidRDefault="006F733C" w:rsidP="00E3165A">
            <w:pPr>
              <w:rPr>
                <w:sz w:val="16"/>
                <w:szCs w:val="16"/>
              </w:rPr>
            </w:pPr>
          </w:p>
        </w:tc>
        <w:tc>
          <w:tcPr>
            <w:tcW w:w="1250" w:type="pct"/>
            <w:vMerge w:val="restart"/>
            <w:tcBorders>
              <w:top w:val="nil"/>
              <w:left w:val="single" w:sz="4" w:space="0" w:color="000000"/>
              <w:bottom w:val="single" w:sz="4" w:space="0" w:color="000000"/>
              <w:right w:val="single" w:sz="4" w:space="0" w:color="000000"/>
            </w:tcBorders>
            <w:shd w:val="clear" w:color="000000" w:fill="FFFFFF"/>
            <w:vAlign w:val="center"/>
            <w:hideMark/>
          </w:tcPr>
          <w:p w14:paraId="394F8515" w14:textId="77777777" w:rsidR="006F733C" w:rsidRPr="007E0590" w:rsidRDefault="006F733C" w:rsidP="00E3165A">
            <w:pPr>
              <w:jc w:val="center"/>
              <w:rPr>
                <w:sz w:val="16"/>
                <w:szCs w:val="16"/>
              </w:rPr>
            </w:pPr>
            <w:r w:rsidRPr="007E0590">
              <w:rPr>
                <w:sz w:val="16"/>
                <w:szCs w:val="16"/>
              </w:rPr>
              <w:t>одноставочный тариф, руб./Гкал (с учетом НДС)</w:t>
            </w:r>
          </w:p>
        </w:tc>
        <w:tc>
          <w:tcPr>
            <w:tcW w:w="1250" w:type="pct"/>
            <w:tcBorders>
              <w:top w:val="nil"/>
              <w:left w:val="nil"/>
              <w:bottom w:val="single" w:sz="4" w:space="0" w:color="000000"/>
              <w:right w:val="single" w:sz="4" w:space="0" w:color="000000"/>
            </w:tcBorders>
            <w:shd w:val="clear" w:color="000000" w:fill="FFFFFF"/>
            <w:vAlign w:val="center"/>
            <w:hideMark/>
          </w:tcPr>
          <w:p w14:paraId="3AB1526B" w14:textId="77777777" w:rsidR="006F733C" w:rsidRPr="007E0590" w:rsidRDefault="006F733C" w:rsidP="00E3165A">
            <w:pPr>
              <w:jc w:val="center"/>
              <w:rPr>
                <w:sz w:val="16"/>
                <w:szCs w:val="16"/>
              </w:rPr>
            </w:pPr>
            <w:r w:rsidRPr="007E0590">
              <w:rPr>
                <w:sz w:val="16"/>
                <w:szCs w:val="16"/>
              </w:rPr>
              <w:t>с 25.12.2020 по 31.12.2020</w:t>
            </w:r>
          </w:p>
        </w:tc>
        <w:tc>
          <w:tcPr>
            <w:tcW w:w="1250" w:type="pct"/>
            <w:tcBorders>
              <w:top w:val="nil"/>
              <w:left w:val="nil"/>
              <w:bottom w:val="single" w:sz="4" w:space="0" w:color="000000"/>
              <w:right w:val="single" w:sz="4" w:space="0" w:color="000000"/>
            </w:tcBorders>
            <w:shd w:val="clear" w:color="000000" w:fill="FFFFFF"/>
            <w:vAlign w:val="center"/>
            <w:hideMark/>
          </w:tcPr>
          <w:p w14:paraId="3FB399E7" w14:textId="77777777" w:rsidR="006F733C" w:rsidRPr="007E0590" w:rsidRDefault="006F733C" w:rsidP="00E3165A">
            <w:pPr>
              <w:jc w:val="center"/>
              <w:rPr>
                <w:sz w:val="16"/>
                <w:szCs w:val="16"/>
              </w:rPr>
            </w:pPr>
            <w:r w:rsidRPr="007E0590">
              <w:rPr>
                <w:sz w:val="16"/>
                <w:szCs w:val="16"/>
              </w:rPr>
              <w:t>1 075,90</w:t>
            </w:r>
          </w:p>
        </w:tc>
      </w:tr>
      <w:tr w:rsidR="007E0590" w:rsidRPr="007E0590" w14:paraId="75E85F52" w14:textId="77777777" w:rsidTr="00E3165A">
        <w:trPr>
          <w:trHeight w:val="20"/>
        </w:trPr>
        <w:tc>
          <w:tcPr>
            <w:tcW w:w="1250" w:type="pct"/>
            <w:vMerge/>
            <w:tcBorders>
              <w:top w:val="nil"/>
              <w:left w:val="single" w:sz="4" w:space="0" w:color="000000"/>
              <w:bottom w:val="single" w:sz="4" w:space="0" w:color="000000"/>
              <w:right w:val="single" w:sz="4" w:space="0" w:color="000000"/>
            </w:tcBorders>
            <w:vAlign w:val="center"/>
            <w:hideMark/>
          </w:tcPr>
          <w:p w14:paraId="4B29B337" w14:textId="77777777" w:rsidR="006F733C" w:rsidRPr="007E0590" w:rsidRDefault="006F733C" w:rsidP="00E3165A">
            <w:pPr>
              <w:rPr>
                <w:sz w:val="16"/>
                <w:szCs w:val="16"/>
              </w:rPr>
            </w:pPr>
          </w:p>
        </w:tc>
        <w:tc>
          <w:tcPr>
            <w:tcW w:w="1250" w:type="pct"/>
            <w:vMerge/>
            <w:tcBorders>
              <w:top w:val="nil"/>
              <w:left w:val="single" w:sz="4" w:space="0" w:color="000000"/>
              <w:bottom w:val="single" w:sz="4" w:space="0" w:color="000000"/>
              <w:right w:val="single" w:sz="4" w:space="0" w:color="000000"/>
            </w:tcBorders>
            <w:vAlign w:val="center"/>
            <w:hideMark/>
          </w:tcPr>
          <w:p w14:paraId="19CD2843" w14:textId="77777777" w:rsidR="006F733C" w:rsidRPr="007E0590" w:rsidRDefault="006F733C" w:rsidP="00E3165A">
            <w:pPr>
              <w:rPr>
                <w:sz w:val="16"/>
                <w:szCs w:val="16"/>
              </w:rPr>
            </w:pPr>
          </w:p>
        </w:tc>
        <w:tc>
          <w:tcPr>
            <w:tcW w:w="1250" w:type="pct"/>
            <w:tcBorders>
              <w:top w:val="nil"/>
              <w:left w:val="nil"/>
              <w:bottom w:val="single" w:sz="4" w:space="0" w:color="000000"/>
              <w:right w:val="single" w:sz="4" w:space="0" w:color="000000"/>
            </w:tcBorders>
            <w:shd w:val="clear" w:color="000000" w:fill="FFFFFF"/>
            <w:vAlign w:val="center"/>
            <w:hideMark/>
          </w:tcPr>
          <w:p w14:paraId="6E8E5FAA" w14:textId="77777777" w:rsidR="006F733C" w:rsidRPr="007E0590" w:rsidRDefault="006F733C" w:rsidP="00E3165A">
            <w:pPr>
              <w:jc w:val="center"/>
              <w:rPr>
                <w:sz w:val="16"/>
                <w:szCs w:val="16"/>
              </w:rPr>
            </w:pPr>
            <w:r w:rsidRPr="007E0590">
              <w:rPr>
                <w:sz w:val="16"/>
                <w:szCs w:val="16"/>
              </w:rPr>
              <w:t>с 01.01.2021 по 30.06.2021</w:t>
            </w:r>
          </w:p>
        </w:tc>
        <w:tc>
          <w:tcPr>
            <w:tcW w:w="1250" w:type="pct"/>
            <w:tcBorders>
              <w:top w:val="nil"/>
              <w:left w:val="nil"/>
              <w:bottom w:val="single" w:sz="4" w:space="0" w:color="000000"/>
              <w:right w:val="single" w:sz="4" w:space="0" w:color="000000"/>
            </w:tcBorders>
            <w:shd w:val="clear" w:color="000000" w:fill="FFFFFF"/>
            <w:vAlign w:val="center"/>
            <w:hideMark/>
          </w:tcPr>
          <w:p w14:paraId="66F8E7FA" w14:textId="77777777" w:rsidR="006F733C" w:rsidRPr="007E0590" w:rsidRDefault="006F733C" w:rsidP="00E3165A">
            <w:pPr>
              <w:jc w:val="center"/>
              <w:rPr>
                <w:sz w:val="16"/>
                <w:szCs w:val="16"/>
              </w:rPr>
            </w:pPr>
            <w:r w:rsidRPr="007E0590">
              <w:rPr>
                <w:sz w:val="16"/>
                <w:szCs w:val="16"/>
              </w:rPr>
              <w:t>1 075,90</w:t>
            </w:r>
          </w:p>
        </w:tc>
      </w:tr>
      <w:tr w:rsidR="007E0590" w:rsidRPr="007E0590" w14:paraId="1A0CBE3A" w14:textId="77777777" w:rsidTr="00E3165A">
        <w:trPr>
          <w:trHeight w:val="20"/>
        </w:trPr>
        <w:tc>
          <w:tcPr>
            <w:tcW w:w="1250" w:type="pct"/>
            <w:vMerge/>
            <w:tcBorders>
              <w:top w:val="nil"/>
              <w:left w:val="single" w:sz="4" w:space="0" w:color="000000"/>
              <w:bottom w:val="single" w:sz="4" w:space="0" w:color="000000"/>
              <w:right w:val="single" w:sz="4" w:space="0" w:color="000000"/>
            </w:tcBorders>
            <w:vAlign w:val="center"/>
            <w:hideMark/>
          </w:tcPr>
          <w:p w14:paraId="6E9DD681" w14:textId="77777777" w:rsidR="006F733C" w:rsidRPr="007E0590" w:rsidRDefault="006F733C" w:rsidP="00E3165A">
            <w:pPr>
              <w:rPr>
                <w:sz w:val="16"/>
                <w:szCs w:val="16"/>
              </w:rPr>
            </w:pPr>
          </w:p>
        </w:tc>
        <w:tc>
          <w:tcPr>
            <w:tcW w:w="1250" w:type="pct"/>
            <w:vMerge/>
            <w:tcBorders>
              <w:top w:val="nil"/>
              <w:left w:val="single" w:sz="4" w:space="0" w:color="000000"/>
              <w:bottom w:val="single" w:sz="4" w:space="0" w:color="000000"/>
              <w:right w:val="single" w:sz="4" w:space="0" w:color="000000"/>
            </w:tcBorders>
            <w:vAlign w:val="center"/>
            <w:hideMark/>
          </w:tcPr>
          <w:p w14:paraId="383B0DAC" w14:textId="77777777" w:rsidR="006F733C" w:rsidRPr="007E0590" w:rsidRDefault="006F733C" w:rsidP="00E3165A">
            <w:pPr>
              <w:rPr>
                <w:sz w:val="16"/>
                <w:szCs w:val="16"/>
              </w:rPr>
            </w:pPr>
          </w:p>
        </w:tc>
        <w:tc>
          <w:tcPr>
            <w:tcW w:w="1250" w:type="pct"/>
            <w:tcBorders>
              <w:top w:val="nil"/>
              <w:left w:val="nil"/>
              <w:bottom w:val="single" w:sz="4" w:space="0" w:color="000000"/>
              <w:right w:val="single" w:sz="4" w:space="0" w:color="000000"/>
            </w:tcBorders>
            <w:shd w:val="clear" w:color="000000" w:fill="FFFFFF"/>
            <w:vAlign w:val="center"/>
            <w:hideMark/>
          </w:tcPr>
          <w:p w14:paraId="4C884E3C" w14:textId="77777777" w:rsidR="006F733C" w:rsidRPr="007E0590" w:rsidRDefault="006F733C" w:rsidP="00E3165A">
            <w:pPr>
              <w:jc w:val="center"/>
              <w:rPr>
                <w:sz w:val="16"/>
                <w:szCs w:val="16"/>
              </w:rPr>
            </w:pPr>
            <w:r w:rsidRPr="007E0590">
              <w:rPr>
                <w:sz w:val="16"/>
                <w:szCs w:val="16"/>
              </w:rPr>
              <w:t>с 01.07.2020 по 31.12.2020</w:t>
            </w:r>
          </w:p>
        </w:tc>
        <w:tc>
          <w:tcPr>
            <w:tcW w:w="1250" w:type="pct"/>
            <w:tcBorders>
              <w:top w:val="nil"/>
              <w:left w:val="nil"/>
              <w:bottom w:val="single" w:sz="4" w:space="0" w:color="000000"/>
              <w:right w:val="single" w:sz="4" w:space="0" w:color="000000"/>
            </w:tcBorders>
            <w:shd w:val="clear" w:color="000000" w:fill="FFFFFF"/>
            <w:vAlign w:val="center"/>
            <w:hideMark/>
          </w:tcPr>
          <w:p w14:paraId="242E29F7" w14:textId="77777777" w:rsidR="006F733C" w:rsidRPr="007E0590" w:rsidRDefault="006F733C" w:rsidP="00E3165A">
            <w:pPr>
              <w:jc w:val="center"/>
              <w:rPr>
                <w:sz w:val="16"/>
                <w:szCs w:val="16"/>
              </w:rPr>
            </w:pPr>
            <w:r w:rsidRPr="007E0590">
              <w:rPr>
                <w:sz w:val="16"/>
                <w:szCs w:val="16"/>
              </w:rPr>
              <w:t>1 116,78</w:t>
            </w:r>
          </w:p>
        </w:tc>
      </w:tr>
    </w:tbl>
    <w:p w14:paraId="75EA7435" w14:textId="4C9931DA" w:rsidR="006F733C" w:rsidRPr="006F733C" w:rsidRDefault="006F733C" w:rsidP="006F733C">
      <w:pPr>
        <w:pStyle w:val="aff6"/>
        <w:ind w:firstLine="0"/>
        <w:rPr>
          <w:b/>
          <w:bCs/>
        </w:rPr>
      </w:pPr>
      <w:r w:rsidRPr="006F733C">
        <w:rPr>
          <w:b/>
          <w:bCs/>
        </w:rPr>
        <w:t xml:space="preserve">Таблица </w:t>
      </w:r>
      <w:r w:rsidRPr="006F733C">
        <w:rPr>
          <w:b/>
          <w:bCs/>
        </w:rPr>
        <w:fldChar w:fldCharType="begin"/>
      </w:r>
      <w:r w:rsidRPr="006F733C">
        <w:rPr>
          <w:b/>
          <w:bCs/>
        </w:rPr>
        <w:instrText xml:space="preserve"> STYLEREF 2 \s </w:instrText>
      </w:r>
      <w:r w:rsidRPr="006F733C">
        <w:rPr>
          <w:b/>
          <w:bCs/>
        </w:rPr>
        <w:fldChar w:fldCharType="separate"/>
      </w:r>
      <w:r w:rsidRPr="006F733C">
        <w:rPr>
          <w:b/>
          <w:bCs/>
          <w:noProof/>
        </w:rPr>
        <w:t>1.11</w:t>
      </w:r>
      <w:r w:rsidRPr="006F733C">
        <w:rPr>
          <w:b/>
          <w:bCs/>
          <w:noProof/>
        </w:rPr>
        <w:fldChar w:fldCharType="end"/>
      </w:r>
      <w:r w:rsidRPr="006F733C">
        <w:rPr>
          <w:b/>
          <w:bCs/>
        </w:rPr>
        <w:t>.</w:t>
      </w:r>
      <w:r w:rsidR="003749FE">
        <w:rPr>
          <w:b/>
          <w:bCs/>
        </w:rPr>
        <w:t>14</w:t>
      </w:r>
      <w:r w:rsidRPr="006F733C">
        <w:rPr>
          <w:b/>
          <w:bCs/>
        </w:rPr>
        <w:t xml:space="preserve"> – Динамика утвержденных цен (тарифов) ООО «Стимул»</w:t>
      </w:r>
    </w:p>
    <w:tbl>
      <w:tblPr>
        <w:tblW w:w="5000" w:type="pct"/>
        <w:tblLook w:val="04A0" w:firstRow="1" w:lastRow="0" w:firstColumn="1" w:lastColumn="0" w:noHBand="0" w:noVBand="1"/>
      </w:tblPr>
      <w:tblGrid>
        <w:gridCol w:w="2477"/>
        <w:gridCol w:w="2478"/>
        <w:gridCol w:w="2478"/>
        <w:gridCol w:w="2478"/>
      </w:tblGrid>
      <w:tr w:rsidR="007E0590" w:rsidRPr="007E0590" w14:paraId="239B6FC0" w14:textId="77777777" w:rsidTr="007E0590">
        <w:trPr>
          <w:trHeight w:val="20"/>
          <w:tblHeader/>
        </w:trPr>
        <w:tc>
          <w:tcPr>
            <w:tcW w:w="1250"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3E791DD9" w14:textId="77777777" w:rsidR="006F733C" w:rsidRPr="007E0590" w:rsidRDefault="006F733C" w:rsidP="00E3165A">
            <w:pPr>
              <w:jc w:val="center"/>
              <w:rPr>
                <w:b/>
                <w:bCs/>
                <w:sz w:val="16"/>
                <w:szCs w:val="16"/>
              </w:rPr>
            </w:pPr>
            <w:r w:rsidRPr="007E0590">
              <w:rPr>
                <w:b/>
                <w:bCs/>
                <w:sz w:val="16"/>
                <w:szCs w:val="16"/>
              </w:rPr>
              <w:t>Наименование регулируемой организации</w:t>
            </w:r>
          </w:p>
        </w:tc>
        <w:tc>
          <w:tcPr>
            <w:tcW w:w="1250" w:type="pct"/>
            <w:tcBorders>
              <w:top w:val="single" w:sz="4" w:space="0" w:color="000000"/>
              <w:left w:val="nil"/>
              <w:bottom w:val="single" w:sz="4" w:space="0" w:color="000000"/>
              <w:right w:val="single" w:sz="4" w:space="0" w:color="000000"/>
            </w:tcBorders>
            <w:shd w:val="clear" w:color="000000" w:fill="FFFFFF"/>
            <w:vAlign w:val="center"/>
            <w:hideMark/>
          </w:tcPr>
          <w:p w14:paraId="477AECC4" w14:textId="77777777" w:rsidR="006F733C" w:rsidRPr="007E0590" w:rsidRDefault="006F733C" w:rsidP="00E3165A">
            <w:pPr>
              <w:jc w:val="center"/>
              <w:rPr>
                <w:b/>
                <w:bCs/>
                <w:sz w:val="16"/>
                <w:szCs w:val="16"/>
              </w:rPr>
            </w:pPr>
            <w:r w:rsidRPr="007E0590">
              <w:rPr>
                <w:b/>
                <w:bCs/>
                <w:sz w:val="16"/>
                <w:szCs w:val="16"/>
              </w:rPr>
              <w:t>Вид тарифа</w:t>
            </w:r>
          </w:p>
        </w:tc>
        <w:tc>
          <w:tcPr>
            <w:tcW w:w="1250" w:type="pct"/>
            <w:tcBorders>
              <w:top w:val="single" w:sz="4" w:space="0" w:color="000000"/>
              <w:left w:val="nil"/>
              <w:bottom w:val="single" w:sz="4" w:space="0" w:color="000000"/>
              <w:right w:val="single" w:sz="4" w:space="0" w:color="000000"/>
            </w:tcBorders>
            <w:shd w:val="clear" w:color="000000" w:fill="FFFFFF"/>
            <w:vAlign w:val="center"/>
            <w:hideMark/>
          </w:tcPr>
          <w:p w14:paraId="51D9FA5C" w14:textId="77777777" w:rsidR="006F733C" w:rsidRPr="007E0590" w:rsidRDefault="006F733C" w:rsidP="00E3165A">
            <w:pPr>
              <w:jc w:val="center"/>
              <w:rPr>
                <w:b/>
                <w:bCs/>
                <w:sz w:val="16"/>
                <w:szCs w:val="16"/>
              </w:rPr>
            </w:pPr>
            <w:r w:rsidRPr="007E0590">
              <w:rPr>
                <w:b/>
                <w:bCs/>
                <w:sz w:val="16"/>
                <w:szCs w:val="16"/>
              </w:rPr>
              <w:t>Период действия</w:t>
            </w:r>
          </w:p>
        </w:tc>
        <w:tc>
          <w:tcPr>
            <w:tcW w:w="1250" w:type="pct"/>
            <w:tcBorders>
              <w:top w:val="single" w:sz="4" w:space="0" w:color="000000"/>
              <w:left w:val="nil"/>
              <w:bottom w:val="single" w:sz="4" w:space="0" w:color="000000"/>
              <w:right w:val="single" w:sz="4" w:space="0" w:color="000000"/>
            </w:tcBorders>
            <w:shd w:val="clear" w:color="000000" w:fill="FFFFFF"/>
            <w:vAlign w:val="center"/>
            <w:hideMark/>
          </w:tcPr>
          <w:p w14:paraId="32668F7D" w14:textId="77777777" w:rsidR="006F733C" w:rsidRPr="007E0590" w:rsidRDefault="006F733C" w:rsidP="00E3165A">
            <w:pPr>
              <w:jc w:val="center"/>
              <w:rPr>
                <w:b/>
                <w:bCs/>
                <w:sz w:val="16"/>
                <w:szCs w:val="16"/>
              </w:rPr>
            </w:pPr>
            <w:r w:rsidRPr="007E0590">
              <w:rPr>
                <w:b/>
                <w:bCs/>
                <w:sz w:val="16"/>
                <w:szCs w:val="16"/>
              </w:rPr>
              <w:t>Вода</w:t>
            </w:r>
          </w:p>
        </w:tc>
      </w:tr>
      <w:tr w:rsidR="007E0590" w:rsidRPr="007E0590" w14:paraId="20EE728C" w14:textId="77777777" w:rsidTr="00E3165A">
        <w:trPr>
          <w:trHeight w:val="20"/>
        </w:trPr>
        <w:tc>
          <w:tcPr>
            <w:tcW w:w="1250" w:type="pct"/>
            <w:vMerge w:val="restart"/>
            <w:tcBorders>
              <w:top w:val="nil"/>
              <w:left w:val="single" w:sz="4" w:space="0" w:color="000000"/>
              <w:bottom w:val="single" w:sz="4" w:space="0" w:color="000000"/>
              <w:right w:val="single" w:sz="4" w:space="0" w:color="000000"/>
            </w:tcBorders>
            <w:shd w:val="clear" w:color="000000" w:fill="FFFFFF"/>
            <w:vAlign w:val="center"/>
            <w:hideMark/>
          </w:tcPr>
          <w:p w14:paraId="1D1ADB37" w14:textId="77777777" w:rsidR="006F733C" w:rsidRPr="007E0590" w:rsidRDefault="006F733C" w:rsidP="00E3165A">
            <w:pPr>
              <w:jc w:val="center"/>
              <w:rPr>
                <w:sz w:val="16"/>
                <w:szCs w:val="16"/>
              </w:rPr>
            </w:pPr>
            <w:r w:rsidRPr="007E0590">
              <w:rPr>
                <w:sz w:val="16"/>
                <w:szCs w:val="16"/>
              </w:rPr>
              <w:t>ООО "Стимул"</w:t>
            </w:r>
          </w:p>
        </w:tc>
        <w:tc>
          <w:tcPr>
            <w:tcW w:w="3750" w:type="pct"/>
            <w:gridSpan w:val="3"/>
            <w:tcBorders>
              <w:top w:val="single" w:sz="4" w:space="0" w:color="000000"/>
              <w:left w:val="nil"/>
              <w:bottom w:val="single" w:sz="4" w:space="0" w:color="000000"/>
              <w:right w:val="single" w:sz="4" w:space="0" w:color="000000"/>
            </w:tcBorders>
            <w:shd w:val="clear" w:color="000000" w:fill="FFFFFF"/>
            <w:vAlign w:val="center"/>
            <w:hideMark/>
          </w:tcPr>
          <w:p w14:paraId="2A5884E1" w14:textId="77777777" w:rsidR="006F733C" w:rsidRPr="007E0590" w:rsidRDefault="006F733C" w:rsidP="00E3165A">
            <w:pPr>
              <w:jc w:val="center"/>
              <w:rPr>
                <w:sz w:val="16"/>
                <w:szCs w:val="16"/>
              </w:rPr>
            </w:pPr>
            <w:r w:rsidRPr="007E0590">
              <w:rPr>
                <w:sz w:val="16"/>
                <w:szCs w:val="16"/>
              </w:rPr>
              <w:t>Для потребителей, в случае отсутствия дифференциации тарифов по схеме подключения</w:t>
            </w:r>
          </w:p>
        </w:tc>
      </w:tr>
      <w:tr w:rsidR="007E0590" w:rsidRPr="007E0590" w14:paraId="7BB1368B" w14:textId="77777777" w:rsidTr="00E3165A">
        <w:trPr>
          <w:trHeight w:val="20"/>
        </w:trPr>
        <w:tc>
          <w:tcPr>
            <w:tcW w:w="1250" w:type="pct"/>
            <w:vMerge/>
            <w:tcBorders>
              <w:top w:val="nil"/>
              <w:left w:val="single" w:sz="4" w:space="0" w:color="000000"/>
              <w:bottom w:val="single" w:sz="4" w:space="0" w:color="000000"/>
              <w:right w:val="single" w:sz="4" w:space="0" w:color="000000"/>
            </w:tcBorders>
            <w:vAlign w:val="center"/>
            <w:hideMark/>
          </w:tcPr>
          <w:p w14:paraId="76AD3149" w14:textId="77777777" w:rsidR="006F733C" w:rsidRPr="007E0590" w:rsidRDefault="006F733C" w:rsidP="00E3165A">
            <w:pPr>
              <w:rPr>
                <w:sz w:val="16"/>
                <w:szCs w:val="16"/>
              </w:rPr>
            </w:pPr>
          </w:p>
        </w:tc>
        <w:tc>
          <w:tcPr>
            <w:tcW w:w="1250" w:type="pct"/>
            <w:vMerge w:val="restart"/>
            <w:tcBorders>
              <w:top w:val="nil"/>
              <w:left w:val="single" w:sz="4" w:space="0" w:color="000000"/>
              <w:bottom w:val="single" w:sz="4" w:space="0" w:color="000000"/>
              <w:right w:val="single" w:sz="4" w:space="0" w:color="000000"/>
            </w:tcBorders>
            <w:shd w:val="clear" w:color="000000" w:fill="FFFFFF"/>
            <w:vAlign w:val="center"/>
            <w:hideMark/>
          </w:tcPr>
          <w:p w14:paraId="6D48A1D9" w14:textId="77777777" w:rsidR="006F733C" w:rsidRPr="007E0590" w:rsidRDefault="006F733C" w:rsidP="00E3165A">
            <w:pPr>
              <w:jc w:val="center"/>
              <w:rPr>
                <w:sz w:val="16"/>
                <w:szCs w:val="16"/>
              </w:rPr>
            </w:pPr>
            <w:r w:rsidRPr="007E0590">
              <w:rPr>
                <w:sz w:val="16"/>
                <w:szCs w:val="16"/>
              </w:rPr>
              <w:t>одноставочный тариф, руб./Гкал (без учета НДС)</w:t>
            </w:r>
          </w:p>
        </w:tc>
        <w:tc>
          <w:tcPr>
            <w:tcW w:w="1250" w:type="pct"/>
            <w:tcBorders>
              <w:top w:val="nil"/>
              <w:left w:val="nil"/>
              <w:bottom w:val="single" w:sz="4" w:space="0" w:color="000000"/>
              <w:right w:val="single" w:sz="4" w:space="0" w:color="000000"/>
            </w:tcBorders>
            <w:shd w:val="clear" w:color="000000" w:fill="FFFFFF"/>
            <w:vAlign w:val="center"/>
            <w:hideMark/>
          </w:tcPr>
          <w:p w14:paraId="1675E411" w14:textId="77777777" w:rsidR="006F733C" w:rsidRPr="007E0590" w:rsidRDefault="006F733C" w:rsidP="00E3165A">
            <w:pPr>
              <w:jc w:val="center"/>
              <w:rPr>
                <w:sz w:val="16"/>
                <w:szCs w:val="16"/>
              </w:rPr>
            </w:pPr>
            <w:r w:rsidRPr="007E0590">
              <w:rPr>
                <w:sz w:val="16"/>
                <w:szCs w:val="16"/>
              </w:rPr>
              <w:t>с 01.01.2017 по 31.12.2017</w:t>
            </w:r>
          </w:p>
        </w:tc>
        <w:tc>
          <w:tcPr>
            <w:tcW w:w="1250" w:type="pct"/>
            <w:tcBorders>
              <w:top w:val="nil"/>
              <w:left w:val="nil"/>
              <w:bottom w:val="single" w:sz="4" w:space="0" w:color="000000"/>
              <w:right w:val="single" w:sz="4" w:space="0" w:color="000000"/>
            </w:tcBorders>
            <w:shd w:val="clear" w:color="000000" w:fill="FFFFFF"/>
            <w:vAlign w:val="center"/>
          </w:tcPr>
          <w:p w14:paraId="43BB18BF" w14:textId="77777777" w:rsidR="006F733C" w:rsidRPr="007E0590" w:rsidRDefault="006F733C" w:rsidP="00E3165A">
            <w:pPr>
              <w:jc w:val="center"/>
              <w:rPr>
                <w:sz w:val="16"/>
                <w:szCs w:val="16"/>
              </w:rPr>
            </w:pPr>
            <w:r w:rsidRPr="007E0590">
              <w:rPr>
                <w:sz w:val="16"/>
                <w:szCs w:val="16"/>
              </w:rPr>
              <w:t>1904,19</w:t>
            </w:r>
          </w:p>
        </w:tc>
      </w:tr>
      <w:tr w:rsidR="007E0590" w:rsidRPr="007E0590" w14:paraId="47A1FE43" w14:textId="77777777" w:rsidTr="00E3165A">
        <w:trPr>
          <w:trHeight w:val="20"/>
        </w:trPr>
        <w:tc>
          <w:tcPr>
            <w:tcW w:w="1250" w:type="pct"/>
            <w:vMerge/>
            <w:tcBorders>
              <w:top w:val="nil"/>
              <w:left w:val="single" w:sz="4" w:space="0" w:color="000000"/>
              <w:bottom w:val="single" w:sz="4" w:space="0" w:color="000000"/>
              <w:right w:val="single" w:sz="4" w:space="0" w:color="000000"/>
            </w:tcBorders>
            <w:vAlign w:val="center"/>
            <w:hideMark/>
          </w:tcPr>
          <w:p w14:paraId="5886668F" w14:textId="77777777" w:rsidR="006F733C" w:rsidRPr="007E0590" w:rsidRDefault="006F733C" w:rsidP="00E3165A">
            <w:pPr>
              <w:rPr>
                <w:sz w:val="16"/>
                <w:szCs w:val="16"/>
              </w:rPr>
            </w:pPr>
          </w:p>
        </w:tc>
        <w:tc>
          <w:tcPr>
            <w:tcW w:w="1250" w:type="pct"/>
            <w:vMerge/>
            <w:tcBorders>
              <w:top w:val="nil"/>
              <w:left w:val="single" w:sz="4" w:space="0" w:color="000000"/>
              <w:bottom w:val="single" w:sz="4" w:space="0" w:color="000000"/>
              <w:right w:val="single" w:sz="4" w:space="0" w:color="000000"/>
            </w:tcBorders>
            <w:vAlign w:val="center"/>
            <w:hideMark/>
          </w:tcPr>
          <w:p w14:paraId="371963BA" w14:textId="77777777" w:rsidR="006F733C" w:rsidRPr="007E0590" w:rsidRDefault="006F733C" w:rsidP="00E3165A">
            <w:pPr>
              <w:rPr>
                <w:sz w:val="16"/>
                <w:szCs w:val="16"/>
              </w:rPr>
            </w:pPr>
          </w:p>
        </w:tc>
        <w:tc>
          <w:tcPr>
            <w:tcW w:w="1250" w:type="pct"/>
            <w:tcBorders>
              <w:top w:val="nil"/>
              <w:left w:val="nil"/>
              <w:bottom w:val="single" w:sz="4" w:space="0" w:color="000000"/>
              <w:right w:val="single" w:sz="4" w:space="0" w:color="000000"/>
            </w:tcBorders>
            <w:shd w:val="clear" w:color="000000" w:fill="FFFFFF"/>
            <w:vAlign w:val="center"/>
            <w:hideMark/>
          </w:tcPr>
          <w:p w14:paraId="6413A000" w14:textId="77777777" w:rsidR="006F733C" w:rsidRPr="007E0590" w:rsidRDefault="006F733C" w:rsidP="00E3165A">
            <w:pPr>
              <w:jc w:val="center"/>
              <w:rPr>
                <w:sz w:val="16"/>
                <w:szCs w:val="16"/>
              </w:rPr>
            </w:pPr>
            <w:r w:rsidRPr="007E0590">
              <w:rPr>
                <w:sz w:val="16"/>
                <w:szCs w:val="16"/>
              </w:rPr>
              <w:t>с 01.01.2018 по 31.12.2018</w:t>
            </w:r>
          </w:p>
        </w:tc>
        <w:tc>
          <w:tcPr>
            <w:tcW w:w="1250" w:type="pct"/>
            <w:tcBorders>
              <w:top w:val="nil"/>
              <w:left w:val="nil"/>
              <w:bottom w:val="single" w:sz="4" w:space="0" w:color="000000"/>
              <w:right w:val="single" w:sz="4" w:space="0" w:color="000000"/>
            </w:tcBorders>
            <w:shd w:val="clear" w:color="000000" w:fill="FFFFFF"/>
            <w:vAlign w:val="center"/>
          </w:tcPr>
          <w:p w14:paraId="5FEDFA23" w14:textId="77777777" w:rsidR="006F733C" w:rsidRPr="007E0590" w:rsidRDefault="006F733C" w:rsidP="00E3165A">
            <w:pPr>
              <w:jc w:val="center"/>
              <w:rPr>
                <w:sz w:val="16"/>
                <w:szCs w:val="16"/>
              </w:rPr>
            </w:pPr>
            <w:r w:rsidRPr="007E0590">
              <w:rPr>
                <w:sz w:val="16"/>
                <w:szCs w:val="16"/>
              </w:rPr>
              <w:t>2008,64</w:t>
            </w:r>
          </w:p>
        </w:tc>
      </w:tr>
      <w:tr w:rsidR="007E0590" w:rsidRPr="007E0590" w14:paraId="72151EDB" w14:textId="77777777" w:rsidTr="00E3165A">
        <w:trPr>
          <w:trHeight w:val="20"/>
        </w:trPr>
        <w:tc>
          <w:tcPr>
            <w:tcW w:w="1250" w:type="pct"/>
            <w:vMerge/>
            <w:tcBorders>
              <w:top w:val="nil"/>
              <w:left w:val="single" w:sz="4" w:space="0" w:color="000000"/>
              <w:bottom w:val="single" w:sz="4" w:space="0" w:color="000000"/>
              <w:right w:val="single" w:sz="4" w:space="0" w:color="000000"/>
            </w:tcBorders>
            <w:vAlign w:val="center"/>
            <w:hideMark/>
          </w:tcPr>
          <w:p w14:paraId="2CA4193F" w14:textId="77777777" w:rsidR="006F733C" w:rsidRPr="007E0590" w:rsidRDefault="006F733C" w:rsidP="00E3165A">
            <w:pPr>
              <w:rPr>
                <w:sz w:val="16"/>
                <w:szCs w:val="16"/>
              </w:rPr>
            </w:pPr>
          </w:p>
        </w:tc>
        <w:tc>
          <w:tcPr>
            <w:tcW w:w="1250" w:type="pct"/>
            <w:vMerge/>
            <w:tcBorders>
              <w:top w:val="nil"/>
              <w:left w:val="single" w:sz="4" w:space="0" w:color="000000"/>
              <w:bottom w:val="single" w:sz="4" w:space="0" w:color="000000"/>
              <w:right w:val="single" w:sz="4" w:space="0" w:color="000000"/>
            </w:tcBorders>
            <w:vAlign w:val="center"/>
            <w:hideMark/>
          </w:tcPr>
          <w:p w14:paraId="2E69559D" w14:textId="77777777" w:rsidR="006F733C" w:rsidRPr="007E0590" w:rsidRDefault="006F733C" w:rsidP="00E3165A">
            <w:pPr>
              <w:rPr>
                <w:sz w:val="16"/>
                <w:szCs w:val="16"/>
              </w:rPr>
            </w:pPr>
          </w:p>
        </w:tc>
        <w:tc>
          <w:tcPr>
            <w:tcW w:w="1250" w:type="pct"/>
            <w:tcBorders>
              <w:top w:val="nil"/>
              <w:left w:val="nil"/>
              <w:bottom w:val="single" w:sz="4" w:space="0" w:color="000000"/>
              <w:right w:val="single" w:sz="4" w:space="0" w:color="000000"/>
            </w:tcBorders>
            <w:shd w:val="clear" w:color="000000" w:fill="FFFFFF"/>
            <w:vAlign w:val="center"/>
            <w:hideMark/>
          </w:tcPr>
          <w:p w14:paraId="1A0625B4" w14:textId="77777777" w:rsidR="006F733C" w:rsidRPr="007E0590" w:rsidRDefault="006F733C" w:rsidP="00E3165A">
            <w:pPr>
              <w:jc w:val="center"/>
              <w:rPr>
                <w:sz w:val="16"/>
                <w:szCs w:val="16"/>
              </w:rPr>
            </w:pPr>
            <w:r w:rsidRPr="007E0590">
              <w:rPr>
                <w:sz w:val="16"/>
                <w:szCs w:val="16"/>
              </w:rPr>
              <w:t>с 01.01.2019 по 31.12.2019</w:t>
            </w:r>
          </w:p>
        </w:tc>
        <w:tc>
          <w:tcPr>
            <w:tcW w:w="1250" w:type="pct"/>
            <w:tcBorders>
              <w:top w:val="nil"/>
              <w:left w:val="nil"/>
              <w:bottom w:val="single" w:sz="4" w:space="0" w:color="000000"/>
              <w:right w:val="single" w:sz="4" w:space="0" w:color="000000"/>
            </w:tcBorders>
            <w:shd w:val="clear" w:color="000000" w:fill="FFFFFF"/>
            <w:vAlign w:val="center"/>
          </w:tcPr>
          <w:p w14:paraId="78E130AC" w14:textId="77777777" w:rsidR="006F733C" w:rsidRPr="007E0590" w:rsidRDefault="006F733C" w:rsidP="00E3165A">
            <w:pPr>
              <w:jc w:val="center"/>
              <w:rPr>
                <w:sz w:val="16"/>
                <w:szCs w:val="16"/>
              </w:rPr>
            </w:pPr>
            <w:r w:rsidRPr="007E0590">
              <w:rPr>
                <w:sz w:val="16"/>
                <w:szCs w:val="16"/>
              </w:rPr>
              <w:t>2105,455</w:t>
            </w:r>
          </w:p>
        </w:tc>
      </w:tr>
    </w:tbl>
    <w:p w14:paraId="2F4DB8D0" w14:textId="083B30D4" w:rsidR="006F733C" w:rsidRPr="006F733C" w:rsidRDefault="006F733C" w:rsidP="006F733C">
      <w:pPr>
        <w:pStyle w:val="aff6"/>
        <w:ind w:firstLine="0"/>
        <w:rPr>
          <w:b/>
          <w:bCs/>
        </w:rPr>
      </w:pPr>
      <w:r w:rsidRPr="006F733C">
        <w:rPr>
          <w:b/>
          <w:bCs/>
        </w:rPr>
        <w:t xml:space="preserve">Таблица </w:t>
      </w:r>
      <w:r w:rsidRPr="006F733C">
        <w:rPr>
          <w:b/>
          <w:bCs/>
        </w:rPr>
        <w:fldChar w:fldCharType="begin"/>
      </w:r>
      <w:r w:rsidRPr="006F733C">
        <w:rPr>
          <w:b/>
          <w:bCs/>
        </w:rPr>
        <w:instrText xml:space="preserve"> STYLEREF 2 \s </w:instrText>
      </w:r>
      <w:r w:rsidRPr="006F733C">
        <w:rPr>
          <w:b/>
          <w:bCs/>
        </w:rPr>
        <w:fldChar w:fldCharType="separate"/>
      </w:r>
      <w:r w:rsidRPr="006F733C">
        <w:rPr>
          <w:b/>
          <w:bCs/>
          <w:noProof/>
        </w:rPr>
        <w:t>1.11</w:t>
      </w:r>
      <w:r w:rsidRPr="006F733C">
        <w:rPr>
          <w:b/>
          <w:bCs/>
          <w:noProof/>
        </w:rPr>
        <w:fldChar w:fldCharType="end"/>
      </w:r>
      <w:r w:rsidRPr="006F733C">
        <w:rPr>
          <w:b/>
          <w:bCs/>
        </w:rPr>
        <w:t>.</w:t>
      </w:r>
      <w:r w:rsidR="003749FE">
        <w:rPr>
          <w:b/>
          <w:bCs/>
        </w:rPr>
        <w:t xml:space="preserve">15 </w:t>
      </w:r>
      <w:r w:rsidRPr="006F733C">
        <w:rPr>
          <w:b/>
          <w:bCs/>
        </w:rPr>
        <w:t>– Динамика утвержденных цен (тарифов) ЗАО «Санаторий «Усть-Кут»</w:t>
      </w:r>
    </w:p>
    <w:tbl>
      <w:tblPr>
        <w:tblW w:w="5000" w:type="pct"/>
        <w:tblLook w:val="04A0" w:firstRow="1" w:lastRow="0" w:firstColumn="1" w:lastColumn="0" w:noHBand="0" w:noVBand="1"/>
      </w:tblPr>
      <w:tblGrid>
        <w:gridCol w:w="2477"/>
        <w:gridCol w:w="2478"/>
        <w:gridCol w:w="2478"/>
        <w:gridCol w:w="2478"/>
      </w:tblGrid>
      <w:tr w:rsidR="007E0590" w:rsidRPr="007E0590" w14:paraId="2104C898" w14:textId="77777777" w:rsidTr="007E0590">
        <w:trPr>
          <w:trHeight w:val="20"/>
          <w:tblHeader/>
        </w:trPr>
        <w:tc>
          <w:tcPr>
            <w:tcW w:w="1250"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53B7C3C6" w14:textId="77777777" w:rsidR="006F733C" w:rsidRPr="007E0590" w:rsidRDefault="006F733C" w:rsidP="00E3165A">
            <w:pPr>
              <w:jc w:val="center"/>
              <w:rPr>
                <w:b/>
                <w:bCs/>
                <w:sz w:val="16"/>
                <w:szCs w:val="16"/>
              </w:rPr>
            </w:pPr>
            <w:r w:rsidRPr="007E0590">
              <w:rPr>
                <w:b/>
                <w:bCs/>
                <w:sz w:val="16"/>
                <w:szCs w:val="16"/>
              </w:rPr>
              <w:t>Наименование регулируемой организации</w:t>
            </w:r>
          </w:p>
        </w:tc>
        <w:tc>
          <w:tcPr>
            <w:tcW w:w="1250" w:type="pct"/>
            <w:tcBorders>
              <w:top w:val="single" w:sz="4" w:space="0" w:color="000000"/>
              <w:left w:val="nil"/>
              <w:bottom w:val="single" w:sz="4" w:space="0" w:color="000000"/>
              <w:right w:val="single" w:sz="4" w:space="0" w:color="000000"/>
            </w:tcBorders>
            <w:shd w:val="clear" w:color="000000" w:fill="FFFFFF"/>
            <w:vAlign w:val="center"/>
            <w:hideMark/>
          </w:tcPr>
          <w:p w14:paraId="4BDE7652" w14:textId="77777777" w:rsidR="006F733C" w:rsidRPr="007E0590" w:rsidRDefault="006F733C" w:rsidP="00E3165A">
            <w:pPr>
              <w:jc w:val="center"/>
              <w:rPr>
                <w:b/>
                <w:bCs/>
                <w:sz w:val="16"/>
                <w:szCs w:val="16"/>
              </w:rPr>
            </w:pPr>
            <w:r w:rsidRPr="007E0590">
              <w:rPr>
                <w:b/>
                <w:bCs/>
                <w:sz w:val="16"/>
                <w:szCs w:val="16"/>
              </w:rPr>
              <w:t>Вид тарифа</w:t>
            </w:r>
          </w:p>
        </w:tc>
        <w:tc>
          <w:tcPr>
            <w:tcW w:w="1250" w:type="pct"/>
            <w:tcBorders>
              <w:top w:val="single" w:sz="4" w:space="0" w:color="000000"/>
              <w:left w:val="nil"/>
              <w:bottom w:val="single" w:sz="4" w:space="0" w:color="000000"/>
              <w:right w:val="single" w:sz="4" w:space="0" w:color="000000"/>
            </w:tcBorders>
            <w:shd w:val="clear" w:color="000000" w:fill="FFFFFF"/>
            <w:vAlign w:val="center"/>
            <w:hideMark/>
          </w:tcPr>
          <w:p w14:paraId="306DF724" w14:textId="77777777" w:rsidR="006F733C" w:rsidRPr="007E0590" w:rsidRDefault="006F733C" w:rsidP="00E3165A">
            <w:pPr>
              <w:jc w:val="center"/>
              <w:rPr>
                <w:b/>
                <w:bCs/>
                <w:sz w:val="16"/>
                <w:szCs w:val="16"/>
              </w:rPr>
            </w:pPr>
            <w:r w:rsidRPr="007E0590">
              <w:rPr>
                <w:b/>
                <w:bCs/>
                <w:sz w:val="16"/>
                <w:szCs w:val="16"/>
              </w:rPr>
              <w:t>Период действия</w:t>
            </w:r>
          </w:p>
        </w:tc>
        <w:tc>
          <w:tcPr>
            <w:tcW w:w="1250" w:type="pct"/>
            <w:tcBorders>
              <w:top w:val="single" w:sz="4" w:space="0" w:color="000000"/>
              <w:left w:val="nil"/>
              <w:bottom w:val="single" w:sz="4" w:space="0" w:color="000000"/>
              <w:right w:val="single" w:sz="4" w:space="0" w:color="000000"/>
            </w:tcBorders>
            <w:shd w:val="clear" w:color="000000" w:fill="FFFFFF"/>
            <w:vAlign w:val="center"/>
            <w:hideMark/>
          </w:tcPr>
          <w:p w14:paraId="05AEE145" w14:textId="77777777" w:rsidR="006F733C" w:rsidRPr="007E0590" w:rsidRDefault="006F733C" w:rsidP="00E3165A">
            <w:pPr>
              <w:jc w:val="center"/>
              <w:rPr>
                <w:b/>
                <w:bCs/>
                <w:sz w:val="16"/>
                <w:szCs w:val="16"/>
              </w:rPr>
            </w:pPr>
            <w:r w:rsidRPr="007E0590">
              <w:rPr>
                <w:b/>
                <w:bCs/>
                <w:sz w:val="16"/>
                <w:szCs w:val="16"/>
              </w:rPr>
              <w:t>Вода</w:t>
            </w:r>
          </w:p>
        </w:tc>
      </w:tr>
      <w:tr w:rsidR="007E0590" w:rsidRPr="007E0590" w14:paraId="60E71C27" w14:textId="77777777" w:rsidTr="00E3165A">
        <w:trPr>
          <w:trHeight w:val="20"/>
        </w:trPr>
        <w:tc>
          <w:tcPr>
            <w:tcW w:w="1250" w:type="pct"/>
            <w:vMerge w:val="restart"/>
            <w:tcBorders>
              <w:top w:val="nil"/>
              <w:left w:val="single" w:sz="4" w:space="0" w:color="000000"/>
              <w:bottom w:val="single" w:sz="4" w:space="0" w:color="000000"/>
              <w:right w:val="single" w:sz="4" w:space="0" w:color="000000"/>
            </w:tcBorders>
            <w:shd w:val="clear" w:color="000000" w:fill="FFFFFF"/>
            <w:vAlign w:val="center"/>
            <w:hideMark/>
          </w:tcPr>
          <w:p w14:paraId="4F902F5B" w14:textId="77777777" w:rsidR="006F733C" w:rsidRPr="007E0590" w:rsidRDefault="006F733C" w:rsidP="00E3165A">
            <w:pPr>
              <w:jc w:val="center"/>
              <w:rPr>
                <w:sz w:val="16"/>
                <w:szCs w:val="16"/>
              </w:rPr>
            </w:pPr>
            <w:r w:rsidRPr="007E0590">
              <w:rPr>
                <w:sz w:val="16"/>
                <w:szCs w:val="16"/>
              </w:rPr>
              <w:t>ЗАО "Санаторий "Усть-Кут"</w:t>
            </w:r>
          </w:p>
        </w:tc>
        <w:tc>
          <w:tcPr>
            <w:tcW w:w="3750" w:type="pct"/>
            <w:gridSpan w:val="3"/>
            <w:tcBorders>
              <w:top w:val="single" w:sz="4" w:space="0" w:color="000000"/>
              <w:left w:val="nil"/>
              <w:bottom w:val="single" w:sz="4" w:space="0" w:color="000000"/>
              <w:right w:val="single" w:sz="4" w:space="0" w:color="000000"/>
            </w:tcBorders>
            <w:shd w:val="clear" w:color="000000" w:fill="FFFFFF"/>
            <w:vAlign w:val="center"/>
            <w:hideMark/>
          </w:tcPr>
          <w:p w14:paraId="6975A27A" w14:textId="77777777" w:rsidR="006F733C" w:rsidRPr="007E0590" w:rsidRDefault="006F733C" w:rsidP="00E3165A">
            <w:pPr>
              <w:jc w:val="center"/>
              <w:rPr>
                <w:sz w:val="16"/>
                <w:szCs w:val="16"/>
              </w:rPr>
            </w:pPr>
            <w:r w:rsidRPr="007E0590">
              <w:rPr>
                <w:sz w:val="16"/>
                <w:szCs w:val="16"/>
              </w:rPr>
              <w:t>Для потребителей, в случае отсутствия дифференциации тарифов по схеме подключения</w:t>
            </w:r>
          </w:p>
        </w:tc>
      </w:tr>
      <w:tr w:rsidR="007E0590" w:rsidRPr="007E0590" w14:paraId="43D11C29" w14:textId="77777777" w:rsidTr="00E3165A">
        <w:trPr>
          <w:trHeight w:val="20"/>
        </w:trPr>
        <w:tc>
          <w:tcPr>
            <w:tcW w:w="1250" w:type="pct"/>
            <w:vMerge/>
            <w:tcBorders>
              <w:top w:val="nil"/>
              <w:left w:val="single" w:sz="4" w:space="0" w:color="000000"/>
              <w:bottom w:val="single" w:sz="4" w:space="0" w:color="000000"/>
              <w:right w:val="single" w:sz="4" w:space="0" w:color="000000"/>
            </w:tcBorders>
            <w:vAlign w:val="center"/>
            <w:hideMark/>
          </w:tcPr>
          <w:p w14:paraId="1D2FEB59" w14:textId="77777777" w:rsidR="006F733C" w:rsidRPr="007E0590" w:rsidRDefault="006F733C" w:rsidP="00E3165A">
            <w:pPr>
              <w:rPr>
                <w:sz w:val="16"/>
                <w:szCs w:val="16"/>
              </w:rPr>
            </w:pPr>
          </w:p>
        </w:tc>
        <w:tc>
          <w:tcPr>
            <w:tcW w:w="1250" w:type="pct"/>
            <w:vMerge w:val="restart"/>
            <w:tcBorders>
              <w:top w:val="nil"/>
              <w:left w:val="single" w:sz="4" w:space="0" w:color="000000"/>
              <w:bottom w:val="single" w:sz="4" w:space="0" w:color="000000"/>
              <w:right w:val="single" w:sz="4" w:space="0" w:color="000000"/>
            </w:tcBorders>
            <w:shd w:val="clear" w:color="000000" w:fill="FFFFFF"/>
            <w:vAlign w:val="center"/>
            <w:hideMark/>
          </w:tcPr>
          <w:p w14:paraId="52646D61" w14:textId="77777777" w:rsidR="006F733C" w:rsidRPr="007E0590" w:rsidRDefault="006F733C" w:rsidP="00E3165A">
            <w:pPr>
              <w:jc w:val="center"/>
              <w:rPr>
                <w:sz w:val="16"/>
                <w:szCs w:val="16"/>
              </w:rPr>
            </w:pPr>
            <w:r w:rsidRPr="007E0590">
              <w:rPr>
                <w:sz w:val="16"/>
                <w:szCs w:val="16"/>
              </w:rPr>
              <w:t>одноставочный тариф, руб./Гкал (без учета НДС)</w:t>
            </w:r>
          </w:p>
        </w:tc>
        <w:tc>
          <w:tcPr>
            <w:tcW w:w="1250" w:type="pct"/>
            <w:tcBorders>
              <w:top w:val="nil"/>
              <w:left w:val="nil"/>
              <w:bottom w:val="single" w:sz="4" w:space="0" w:color="000000"/>
              <w:right w:val="single" w:sz="4" w:space="0" w:color="000000"/>
            </w:tcBorders>
            <w:shd w:val="clear" w:color="000000" w:fill="FFFFFF"/>
            <w:vAlign w:val="center"/>
            <w:hideMark/>
          </w:tcPr>
          <w:p w14:paraId="71C4F6FB" w14:textId="77777777" w:rsidR="006F733C" w:rsidRPr="007E0590" w:rsidRDefault="006F733C" w:rsidP="00E3165A">
            <w:pPr>
              <w:jc w:val="center"/>
              <w:rPr>
                <w:sz w:val="16"/>
                <w:szCs w:val="16"/>
              </w:rPr>
            </w:pPr>
            <w:r w:rsidRPr="007E0590">
              <w:rPr>
                <w:sz w:val="16"/>
                <w:szCs w:val="16"/>
              </w:rPr>
              <w:t>с 01.01.2017 по 31.12.2017</w:t>
            </w:r>
          </w:p>
        </w:tc>
        <w:tc>
          <w:tcPr>
            <w:tcW w:w="1250" w:type="pct"/>
            <w:tcBorders>
              <w:top w:val="nil"/>
              <w:left w:val="nil"/>
              <w:bottom w:val="single" w:sz="4" w:space="0" w:color="000000"/>
              <w:right w:val="single" w:sz="4" w:space="0" w:color="000000"/>
            </w:tcBorders>
            <w:shd w:val="clear" w:color="000000" w:fill="FFFFFF"/>
            <w:vAlign w:val="center"/>
          </w:tcPr>
          <w:p w14:paraId="2C43E5BC" w14:textId="77777777" w:rsidR="006F733C" w:rsidRPr="007E0590" w:rsidRDefault="006F733C" w:rsidP="00E3165A">
            <w:pPr>
              <w:jc w:val="center"/>
              <w:rPr>
                <w:sz w:val="16"/>
                <w:szCs w:val="16"/>
              </w:rPr>
            </w:pPr>
            <w:r w:rsidRPr="007E0590">
              <w:rPr>
                <w:sz w:val="16"/>
                <w:szCs w:val="16"/>
              </w:rPr>
              <w:t>1507,89</w:t>
            </w:r>
          </w:p>
        </w:tc>
      </w:tr>
      <w:tr w:rsidR="007E0590" w:rsidRPr="007E0590" w14:paraId="57859E16" w14:textId="77777777" w:rsidTr="00E3165A">
        <w:trPr>
          <w:trHeight w:val="20"/>
        </w:trPr>
        <w:tc>
          <w:tcPr>
            <w:tcW w:w="1250" w:type="pct"/>
            <w:vMerge/>
            <w:tcBorders>
              <w:top w:val="nil"/>
              <w:left w:val="single" w:sz="4" w:space="0" w:color="000000"/>
              <w:bottom w:val="single" w:sz="4" w:space="0" w:color="000000"/>
              <w:right w:val="single" w:sz="4" w:space="0" w:color="000000"/>
            </w:tcBorders>
            <w:vAlign w:val="center"/>
            <w:hideMark/>
          </w:tcPr>
          <w:p w14:paraId="483239F2" w14:textId="77777777" w:rsidR="006F733C" w:rsidRPr="007E0590" w:rsidRDefault="006F733C" w:rsidP="00E3165A">
            <w:pPr>
              <w:rPr>
                <w:sz w:val="16"/>
                <w:szCs w:val="16"/>
              </w:rPr>
            </w:pPr>
          </w:p>
        </w:tc>
        <w:tc>
          <w:tcPr>
            <w:tcW w:w="1250" w:type="pct"/>
            <w:vMerge/>
            <w:tcBorders>
              <w:top w:val="nil"/>
              <w:left w:val="single" w:sz="4" w:space="0" w:color="000000"/>
              <w:bottom w:val="single" w:sz="4" w:space="0" w:color="000000"/>
              <w:right w:val="single" w:sz="4" w:space="0" w:color="000000"/>
            </w:tcBorders>
            <w:vAlign w:val="center"/>
            <w:hideMark/>
          </w:tcPr>
          <w:p w14:paraId="49E5C5B7" w14:textId="77777777" w:rsidR="006F733C" w:rsidRPr="007E0590" w:rsidRDefault="006F733C" w:rsidP="00E3165A">
            <w:pPr>
              <w:rPr>
                <w:sz w:val="16"/>
                <w:szCs w:val="16"/>
              </w:rPr>
            </w:pPr>
          </w:p>
        </w:tc>
        <w:tc>
          <w:tcPr>
            <w:tcW w:w="1250" w:type="pct"/>
            <w:tcBorders>
              <w:top w:val="nil"/>
              <w:left w:val="nil"/>
              <w:bottom w:val="single" w:sz="4" w:space="0" w:color="000000"/>
              <w:right w:val="single" w:sz="4" w:space="0" w:color="000000"/>
            </w:tcBorders>
            <w:shd w:val="clear" w:color="000000" w:fill="FFFFFF"/>
            <w:vAlign w:val="center"/>
            <w:hideMark/>
          </w:tcPr>
          <w:p w14:paraId="0EDEDE4B" w14:textId="77777777" w:rsidR="006F733C" w:rsidRPr="007E0590" w:rsidRDefault="006F733C" w:rsidP="00E3165A">
            <w:pPr>
              <w:jc w:val="center"/>
              <w:rPr>
                <w:sz w:val="16"/>
                <w:szCs w:val="16"/>
              </w:rPr>
            </w:pPr>
            <w:r w:rsidRPr="007E0590">
              <w:rPr>
                <w:sz w:val="16"/>
                <w:szCs w:val="16"/>
              </w:rPr>
              <w:t>с 01.01.2018 по 31.12.2018</w:t>
            </w:r>
          </w:p>
        </w:tc>
        <w:tc>
          <w:tcPr>
            <w:tcW w:w="1250" w:type="pct"/>
            <w:tcBorders>
              <w:top w:val="nil"/>
              <w:left w:val="nil"/>
              <w:bottom w:val="single" w:sz="4" w:space="0" w:color="000000"/>
              <w:right w:val="single" w:sz="4" w:space="0" w:color="000000"/>
            </w:tcBorders>
            <w:shd w:val="clear" w:color="000000" w:fill="FFFFFF"/>
            <w:vAlign w:val="center"/>
          </w:tcPr>
          <w:p w14:paraId="17028A70" w14:textId="77777777" w:rsidR="006F733C" w:rsidRPr="007E0590" w:rsidRDefault="006F733C" w:rsidP="00E3165A">
            <w:pPr>
              <w:jc w:val="center"/>
              <w:rPr>
                <w:sz w:val="16"/>
                <w:szCs w:val="16"/>
              </w:rPr>
            </w:pPr>
            <w:r w:rsidRPr="007E0590">
              <w:rPr>
                <w:sz w:val="16"/>
                <w:szCs w:val="16"/>
              </w:rPr>
              <w:t>1517,66</w:t>
            </w:r>
          </w:p>
        </w:tc>
      </w:tr>
      <w:tr w:rsidR="007E0590" w:rsidRPr="007E0590" w14:paraId="665BF6FB" w14:textId="77777777" w:rsidTr="00E3165A">
        <w:trPr>
          <w:trHeight w:val="20"/>
        </w:trPr>
        <w:tc>
          <w:tcPr>
            <w:tcW w:w="1250" w:type="pct"/>
            <w:vMerge/>
            <w:tcBorders>
              <w:top w:val="nil"/>
              <w:left w:val="single" w:sz="4" w:space="0" w:color="000000"/>
              <w:bottom w:val="single" w:sz="4" w:space="0" w:color="000000"/>
              <w:right w:val="single" w:sz="4" w:space="0" w:color="000000"/>
            </w:tcBorders>
            <w:vAlign w:val="center"/>
            <w:hideMark/>
          </w:tcPr>
          <w:p w14:paraId="3C0EA30F" w14:textId="77777777" w:rsidR="006F733C" w:rsidRPr="007E0590" w:rsidRDefault="006F733C" w:rsidP="00E3165A">
            <w:pPr>
              <w:rPr>
                <w:sz w:val="16"/>
                <w:szCs w:val="16"/>
              </w:rPr>
            </w:pPr>
          </w:p>
        </w:tc>
        <w:tc>
          <w:tcPr>
            <w:tcW w:w="1250" w:type="pct"/>
            <w:vMerge/>
            <w:tcBorders>
              <w:top w:val="nil"/>
              <w:left w:val="single" w:sz="4" w:space="0" w:color="000000"/>
              <w:bottom w:val="single" w:sz="4" w:space="0" w:color="000000"/>
              <w:right w:val="single" w:sz="4" w:space="0" w:color="000000"/>
            </w:tcBorders>
            <w:vAlign w:val="center"/>
            <w:hideMark/>
          </w:tcPr>
          <w:p w14:paraId="189253F6" w14:textId="77777777" w:rsidR="006F733C" w:rsidRPr="007E0590" w:rsidRDefault="006F733C" w:rsidP="00E3165A">
            <w:pPr>
              <w:rPr>
                <w:sz w:val="16"/>
                <w:szCs w:val="16"/>
              </w:rPr>
            </w:pPr>
          </w:p>
        </w:tc>
        <w:tc>
          <w:tcPr>
            <w:tcW w:w="1250" w:type="pct"/>
            <w:tcBorders>
              <w:top w:val="nil"/>
              <w:left w:val="nil"/>
              <w:bottom w:val="single" w:sz="4" w:space="0" w:color="000000"/>
              <w:right w:val="single" w:sz="4" w:space="0" w:color="000000"/>
            </w:tcBorders>
            <w:shd w:val="clear" w:color="000000" w:fill="FFFFFF"/>
            <w:vAlign w:val="center"/>
            <w:hideMark/>
          </w:tcPr>
          <w:p w14:paraId="40ABD238" w14:textId="77777777" w:rsidR="006F733C" w:rsidRPr="007E0590" w:rsidRDefault="006F733C" w:rsidP="00E3165A">
            <w:pPr>
              <w:jc w:val="center"/>
              <w:rPr>
                <w:sz w:val="16"/>
                <w:szCs w:val="16"/>
              </w:rPr>
            </w:pPr>
            <w:r w:rsidRPr="007E0590">
              <w:rPr>
                <w:sz w:val="16"/>
                <w:szCs w:val="16"/>
              </w:rPr>
              <w:t>с 01.01.2019 по 31.12.2019</w:t>
            </w:r>
          </w:p>
        </w:tc>
        <w:tc>
          <w:tcPr>
            <w:tcW w:w="1250" w:type="pct"/>
            <w:tcBorders>
              <w:top w:val="nil"/>
              <w:left w:val="nil"/>
              <w:bottom w:val="single" w:sz="4" w:space="0" w:color="000000"/>
              <w:right w:val="single" w:sz="4" w:space="0" w:color="000000"/>
            </w:tcBorders>
            <w:shd w:val="clear" w:color="000000" w:fill="FFFFFF"/>
            <w:vAlign w:val="center"/>
          </w:tcPr>
          <w:p w14:paraId="1AAC7D9F" w14:textId="77777777" w:rsidR="006F733C" w:rsidRPr="007E0590" w:rsidRDefault="006F733C" w:rsidP="00E3165A">
            <w:pPr>
              <w:jc w:val="center"/>
              <w:rPr>
                <w:sz w:val="16"/>
                <w:szCs w:val="16"/>
              </w:rPr>
            </w:pPr>
            <w:r w:rsidRPr="007E0590">
              <w:rPr>
                <w:sz w:val="16"/>
                <w:szCs w:val="16"/>
              </w:rPr>
              <w:t>1562,895</w:t>
            </w:r>
          </w:p>
        </w:tc>
      </w:tr>
    </w:tbl>
    <w:p w14:paraId="567F6AF4" w14:textId="0CD51CB1" w:rsidR="007E0590" w:rsidRDefault="007E0590" w:rsidP="007E0590">
      <w:pPr>
        <w:pStyle w:val="aff6"/>
        <w:ind w:firstLine="0"/>
      </w:pPr>
      <w:bookmarkStart w:id="455" w:name="_Toc79158167"/>
      <w:r w:rsidRPr="006F733C">
        <w:rPr>
          <w:b/>
          <w:bCs/>
        </w:rPr>
        <w:t xml:space="preserve">Таблица </w:t>
      </w:r>
      <w:r w:rsidRPr="006F733C">
        <w:rPr>
          <w:b/>
          <w:bCs/>
        </w:rPr>
        <w:fldChar w:fldCharType="begin"/>
      </w:r>
      <w:r w:rsidRPr="006F733C">
        <w:rPr>
          <w:b/>
          <w:bCs/>
        </w:rPr>
        <w:instrText xml:space="preserve"> STYLEREF 2 \s </w:instrText>
      </w:r>
      <w:r w:rsidRPr="006F733C">
        <w:rPr>
          <w:b/>
          <w:bCs/>
        </w:rPr>
        <w:fldChar w:fldCharType="separate"/>
      </w:r>
      <w:r w:rsidRPr="006F733C">
        <w:rPr>
          <w:b/>
          <w:bCs/>
          <w:noProof/>
        </w:rPr>
        <w:t>1.11</w:t>
      </w:r>
      <w:r w:rsidRPr="006F733C">
        <w:rPr>
          <w:b/>
          <w:bCs/>
          <w:noProof/>
        </w:rPr>
        <w:fldChar w:fldCharType="end"/>
      </w:r>
      <w:r w:rsidRPr="006F733C">
        <w:rPr>
          <w:b/>
          <w:bCs/>
        </w:rPr>
        <w:t>.</w:t>
      </w:r>
      <w:r w:rsidR="003749FE">
        <w:rPr>
          <w:b/>
          <w:bCs/>
        </w:rPr>
        <w:t>16</w:t>
      </w:r>
      <w:r w:rsidRPr="006F733C">
        <w:rPr>
          <w:b/>
          <w:bCs/>
        </w:rPr>
        <w:t xml:space="preserve"> – Динамика утвержденных цен (тарифов) ЗАО «Санаторий «Усть-Кут»</w:t>
      </w:r>
      <w:r>
        <w:rPr>
          <w:b/>
          <w:bCs/>
        </w:rPr>
        <w:t xml:space="preserve"> </w:t>
      </w:r>
      <w:r>
        <w:t>обеспечивающего горячее водоснабжение с использованием открытой системы теплоснабжения (горячего водоснабжения)</w:t>
      </w:r>
    </w:p>
    <w:tbl>
      <w:tblPr>
        <w:tblW w:w="5000" w:type="pct"/>
        <w:jc w:val="center"/>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396"/>
        <w:gridCol w:w="3832"/>
        <w:gridCol w:w="1764"/>
        <w:gridCol w:w="1919"/>
      </w:tblGrid>
      <w:tr w:rsidR="007E0590" w:rsidRPr="007E0590" w14:paraId="258BEF88" w14:textId="77777777" w:rsidTr="007E0590">
        <w:trPr>
          <w:tblHeader/>
          <w:jc w:val="center"/>
        </w:trPr>
        <w:tc>
          <w:tcPr>
            <w:tcW w:w="1209" w:type="pct"/>
            <w:tcBorders>
              <w:top w:val="single" w:sz="4" w:space="0" w:color="auto"/>
              <w:bottom w:val="single" w:sz="4" w:space="0" w:color="auto"/>
              <w:right w:val="single" w:sz="4" w:space="0" w:color="auto"/>
            </w:tcBorders>
            <w:vAlign w:val="center"/>
          </w:tcPr>
          <w:p w14:paraId="50BC9353" w14:textId="77777777" w:rsidR="007E0590" w:rsidRPr="007E0590" w:rsidRDefault="007E0590" w:rsidP="007E0590">
            <w:pPr>
              <w:pStyle w:val="affffffff1"/>
              <w:jc w:val="center"/>
              <w:rPr>
                <w:rFonts w:ascii="Times New Roman" w:hAnsi="Times New Roman" w:cs="Times New Roman"/>
                <w:b/>
                <w:bCs/>
                <w:sz w:val="16"/>
                <w:szCs w:val="16"/>
              </w:rPr>
            </w:pPr>
            <w:r w:rsidRPr="007E0590">
              <w:rPr>
                <w:rFonts w:ascii="Times New Roman" w:hAnsi="Times New Roman" w:cs="Times New Roman"/>
                <w:b/>
                <w:bCs/>
                <w:sz w:val="16"/>
                <w:szCs w:val="16"/>
              </w:rPr>
              <w:t>Наименование регулируемой организации</w:t>
            </w:r>
          </w:p>
        </w:tc>
        <w:tc>
          <w:tcPr>
            <w:tcW w:w="1933" w:type="pct"/>
            <w:tcBorders>
              <w:top w:val="single" w:sz="4" w:space="0" w:color="auto"/>
              <w:left w:val="single" w:sz="4" w:space="0" w:color="auto"/>
              <w:bottom w:val="single" w:sz="4" w:space="0" w:color="auto"/>
              <w:right w:val="single" w:sz="4" w:space="0" w:color="auto"/>
            </w:tcBorders>
            <w:vAlign w:val="center"/>
          </w:tcPr>
          <w:p w14:paraId="6D6CBC74" w14:textId="77777777" w:rsidR="007E0590" w:rsidRPr="007E0590" w:rsidRDefault="007E0590" w:rsidP="007E0590">
            <w:pPr>
              <w:pStyle w:val="affffffff1"/>
              <w:jc w:val="center"/>
              <w:rPr>
                <w:rFonts w:ascii="Times New Roman" w:hAnsi="Times New Roman" w:cs="Times New Roman"/>
                <w:b/>
                <w:bCs/>
                <w:sz w:val="16"/>
                <w:szCs w:val="16"/>
              </w:rPr>
            </w:pPr>
            <w:r w:rsidRPr="007E0590">
              <w:rPr>
                <w:rFonts w:ascii="Times New Roman" w:hAnsi="Times New Roman" w:cs="Times New Roman"/>
                <w:b/>
                <w:bCs/>
                <w:sz w:val="16"/>
                <w:szCs w:val="16"/>
              </w:rPr>
              <w:t>Период действия</w:t>
            </w:r>
          </w:p>
        </w:tc>
        <w:tc>
          <w:tcPr>
            <w:tcW w:w="890" w:type="pct"/>
            <w:tcBorders>
              <w:top w:val="single" w:sz="4" w:space="0" w:color="auto"/>
              <w:left w:val="single" w:sz="4" w:space="0" w:color="auto"/>
              <w:bottom w:val="single" w:sz="4" w:space="0" w:color="auto"/>
              <w:right w:val="single" w:sz="4" w:space="0" w:color="auto"/>
            </w:tcBorders>
            <w:vAlign w:val="center"/>
          </w:tcPr>
          <w:p w14:paraId="7F869E28" w14:textId="77777777" w:rsidR="007E0590" w:rsidRPr="007E0590" w:rsidRDefault="007E0590" w:rsidP="007E0590">
            <w:pPr>
              <w:pStyle w:val="affffffff1"/>
              <w:jc w:val="center"/>
              <w:rPr>
                <w:rFonts w:ascii="Times New Roman" w:hAnsi="Times New Roman" w:cs="Times New Roman"/>
                <w:b/>
                <w:bCs/>
                <w:sz w:val="16"/>
                <w:szCs w:val="16"/>
              </w:rPr>
            </w:pPr>
            <w:r w:rsidRPr="007E0590">
              <w:rPr>
                <w:rFonts w:ascii="Times New Roman" w:hAnsi="Times New Roman" w:cs="Times New Roman"/>
                <w:b/>
                <w:bCs/>
                <w:sz w:val="16"/>
                <w:szCs w:val="16"/>
              </w:rPr>
              <w:t>Компонент на теплоноситель руб./куб.м</w:t>
            </w:r>
          </w:p>
        </w:tc>
        <w:tc>
          <w:tcPr>
            <w:tcW w:w="968" w:type="pct"/>
            <w:tcBorders>
              <w:top w:val="single" w:sz="4" w:space="0" w:color="auto"/>
              <w:left w:val="single" w:sz="4" w:space="0" w:color="auto"/>
              <w:bottom w:val="single" w:sz="4" w:space="0" w:color="auto"/>
            </w:tcBorders>
            <w:vAlign w:val="center"/>
          </w:tcPr>
          <w:p w14:paraId="6A6E53A6" w14:textId="77777777" w:rsidR="007E0590" w:rsidRPr="007E0590" w:rsidRDefault="007E0590" w:rsidP="007E0590">
            <w:pPr>
              <w:pStyle w:val="affffffff1"/>
              <w:jc w:val="center"/>
              <w:rPr>
                <w:rFonts w:ascii="Times New Roman" w:hAnsi="Times New Roman" w:cs="Times New Roman"/>
                <w:b/>
                <w:bCs/>
                <w:sz w:val="16"/>
                <w:szCs w:val="16"/>
              </w:rPr>
            </w:pPr>
            <w:r w:rsidRPr="007E0590">
              <w:rPr>
                <w:rFonts w:ascii="Times New Roman" w:hAnsi="Times New Roman" w:cs="Times New Roman"/>
                <w:b/>
                <w:bCs/>
                <w:sz w:val="16"/>
                <w:szCs w:val="16"/>
              </w:rPr>
              <w:t>Компонент на тепловую энергию одноставочный, руб./Гкал</w:t>
            </w:r>
          </w:p>
        </w:tc>
      </w:tr>
      <w:tr w:rsidR="007E0590" w:rsidRPr="007E0590" w14:paraId="2088B042" w14:textId="77777777" w:rsidTr="007E0590">
        <w:trPr>
          <w:jc w:val="center"/>
        </w:trPr>
        <w:tc>
          <w:tcPr>
            <w:tcW w:w="1209" w:type="pct"/>
            <w:vMerge w:val="restart"/>
            <w:tcBorders>
              <w:top w:val="single" w:sz="4" w:space="0" w:color="auto"/>
              <w:bottom w:val="single" w:sz="4" w:space="0" w:color="auto"/>
              <w:right w:val="single" w:sz="4" w:space="0" w:color="auto"/>
            </w:tcBorders>
            <w:vAlign w:val="center"/>
          </w:tcPr>
          <w:p w14:paraId="04710149"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ЗАО "Санаторий Усть-Кут"</w:t>
            </w:r>
          </w:p>
        </w:tc>
        <w:tc>
          <w:tcPr>
            <w:tcW w:w="3791" w:type="pct"/>
            <w:gridSpan w:val="3"/>
            <w:tcBorders>
              <w:top w:val="single" w:sz="4" w:space="0" w:color="auto"/>
              <w:left w:val="single" w:sz="4" w:space="0" w:color="auto"/>
              <w:bottom w:val="single" w:sz="4" w:space="0" w:color="auto"/>
            </w:tcBorders>
            <w:vAlign w:val="center"/>
          </w:tcPr>
          <w:p w14:paraId="7E4B0EE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Прочие потребители (без учета НДС)</w:t>
            </w:r>
          </w:p>
        </w:tc>
      </w:tr>
      <w:tr w:rsidR="007E0590" w:rsidRPr="007E0590" w14:paraId="1783EDE1" w14:textId="77777777" w:rsidTr="007E0590">
        <w:trPr>
          <w:jc w:val="center"/>
        </w:trPr>
        <w:tc>
          <w:tcPr>
            <w:tcW w:w="1209" w:type="pct"/>
            <w:vMerge/>
            <w:tcBorders>
              <w:top w:val="single" w:sz="4" w:space="0" w:color="auto"/>
              <w:bottom w:val="single" w:sz="4" w:space="0" w:color="auto"/>
              <w:right w:val="single" w:sz="4" w:space="0" w:color="auto"/>
            </w:tcBorders>
            <w:vAlign w:val="center"/>
          </w:tcPr>
          <w:p w14:paraId="36DE87C1" w14:textId="77777777" w:rsidR="007E0590" w:rsidRPr="007E0590" w:rsidRDefault="007E0590" w:rsidP="007E0590">
            <w:pPr>
              <w:pStyle w:val="affffffff1"/>
              <w:jc w:val="center"/>
              <w:rPr>
                <w:rFonts w:ascii="Times New Roman" w:hAnsi="Times New Roman" w:cs="Times New Roman"/>
                <w:sz w:val="16"/>
                <w:szCs w:val="16"/>
              </w:rPr>
            </w:pPr>
          </w:p>
        </w:tc>
        <w:tc>
          <w:tcPr>
            <w:tcW w:w="1933" w:type="pct"/>
            <w:tcBorders>
              <w:top w:val="single" w:sz="4" w:space="0" w:color="auto"/>
              <w:left w:val="single" w:sz="4" w:space="0" w:color="auto"/>
              <w:bottom w:val="single" w:sz="4" w:space="0" w:color="auto"/>
              <w:right w:val="single" w:sz="4" w:space="0" w:color="auto"/>
            </w:tcBorders>
            <w:vAlign w:val="center"/>
          </w:tcPr>
          <w:p w14:paraId="120ABE4C"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01.01.2019 по 30.06.2019</w:t>
            </w:r>
          </w:p>
        </w:tc>
        <w:tc>
          <w:tcPr>
            <w:tcW w:w="890" w:type="pct"/>
            <w:tcBorders>
              <w:top w:val="single" w:sz="4" w:space="0" w:color="auto"/>
              <w:left w:val="single" w:sz="4" w:space="0" w:color="auto"/>
              <w:bottom w:val="single" w:sz="4" w:space="0" w:color="auto"/>
              <w:right w:val="single" w:sz="4" w:space="0" w:color="auto"/>
            </w:tcBorders>
            <w:vAlign w:val="center"/>
          </w:tcPr>
          <w:p w14:paraId="4133328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27,29</w:t>
            </w:r>
          </w:p>
        </w:tc>
        <w:tc>
          <w:tcPr>
            <w:tcW w:w="968" w:type="pct"/>
            <w:tcBorders>
              <w:top w:val="single" w:sz="4" w:space="0" w:color="auto"/>
              <w:left w:val="single" w:sz="4" w:space="0" w:color="auto"/>
              <w:bottom w:val="single" w:sz="4" w:space="0" w:color="auto"/>
            </w:tcBorders>
            <w:vAlign w:val="center"/>
          </w:tcPr>
          <w:p w14:paraId="6425C1AD"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1 294,43</w:t>
            </w:r>
          </w:p>
        </w:tc>
      </w:tr>
      <w:tr w:rsidR="007E0590" w:rsidRPr="007E0590" w14:paraId="659E8A38" w14:textId="77777777" w:rsidTr="007E0590">
        <w:trPr>
          <w:jc w:val="center"/>
        </w:trPr>
        <w:tc>
          <w:tcPr>
            <w:tcW w:w="1209" w:type="pct"/>
            <w:vMerge/>
            <w:tcBorders>
              <w:top w:val="single" w:sz="4" w:space="0" w:color="auto"/>
              <w:bottom w:val="single" w:sz="4" w:space="0" w:color="auto"/>
              <w:right w:val="single" w:sz="4" w:space="0" w:color="auto"/>
            </w:tcBorders>
            <w:vAlign w:val="center"/>
          </w:tcPr>
          <w:p w14:paraId="3B499706" w14:textId="77777777" w:rsidR="007E0590" w:rsidRPr="007E0590" w:rsidRDefault="007E0590" w:rsidP="007E0590">
            <w:pPr>
              <w:pStyle w:val="affffffff1"/>
              <w:jc w:val="center"/>
              <w:rPr>
                <w:rFonts w:ascii="Times New Roman" w:hAnsi="Times New Roman" w:cs="Times New Roman"/>
                <w:sz w:val="16"/>
                <w:szCs w:val="16"/>
              </w:rPr>
            </w:pPr>
          </w:p>
        </w:tc>
        <w:tc>
          <w:tcPr>
            <w:tcW w:w="1933" w:type="pct"/>
            <w:tcBorders>
              <w:top w:val="single" w:sz="4" w:space="0" w:color="auto"/>
              <w:left w:val="single" w:sz="4" w:space="0" w:color="auto"/>
              <w:bottom w:val="single" w:sz="4" w:space="0" w:color="auto"/>
              <w:right w:val="single" w:sz="4" w:space="0" w:color="auto"/>
            </w:tcBorders>
            <w:vAlign w:val="center"/>
          </w:tcPr>
          <w:p w14:paraId="11338332"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01.07.2019 по 31.12.2019</w:t>
            </w:r>
          </w:p>
        </w:tc>
        <w:tc>
          <w:tcPr>
            <w:tcW w:w="890" w:type="pct"/>
            <w:tcBorders>
              <w:top w:val="single" w:sz="4" w:space="0" w:color="auto"/>
              <w:left w:val="single" w:sz="4" w:space="0" w:color="auto"/>
              <w:bottom w:val="single" w:sz="4" w:space="0" w:color="auto"/>
              <w:right w:val="single" w:sz="4" w:space="0" w:color="auto"/>
            </w:tcBorders>
            <w:vAlign w:val="center"/>
          </w:tcPr>
          <w:p w14:paraId="003CC99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28,53</w:t>
            </w:r>
          </w:p>
        </w:tc>
        <w:tc>
          <w:tcPr>
            <w:tcW w:w="968" w:type="pct"/>
            <w:tcBorders>
              <w:top w:val="single" w:sz="4" w:space="0" w:color="auto"/>
              <w:left w:val="single" w:sz="4" w:space="0" w:color="auto"/>
              <w:bottom w:val="single" w:sz="4" w:space="0" w:color="auto"/>
            </w:tcBorders>
            <w:vAlign w:val="center"/>
          </w:tcPr>
          <w:p w14:paraId="370F6B92"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1 587,98</w:t>
            </w:r>
          </w:p>
        </w:tc>
      </w:tr>
      <w:tr w:rsidR="007E0590" w:rsidRPr="007E0590" w14:paraId="7F448DB4" w14:textId="77777777" w:rsidTr="007E0590">
        <w:trPr>
          <w:jc w:val="center"/>
        </w:trPr>
        <w:tc>
          <w:tcPr>
            <w:tcW w:w="1209" w:type="pct"/>
            <w:vMerge/>
            <w:tcBorders>
              <w:top w:val="single" w:sz="4" w:space="0" w:color="auto"/>
              <w:bottom w:val="single" w:sz="4" w:space="0" w:color="auto"/>
              <w:right w:val="single" w:sz="4" w:space="0" w:color="auto"/>
            </w:tcBorders>
            <w:vAlign w:val="center"/>
          </w:tcPr>
          <w:p w14:paraId="0E2967D4" w14:textId="77777777" w:rsidR="007E0590" w:rsidRPr="007E0590" w:rsidRDefault="007E0590" w:rsidP="007E0590">
            <w:pPr>
              <w:pStyle w:val="affffffff1"/>
              <w:jc w:val="center"/>
              <w:rPr>
                <w:rFonts w:ascii="Times New Roman" w:hAnsi="Times New Roman" w:cs="Times New Roman"/>
                <w:sz w:val="16"/>
                <w:szCs w:val="16"/>
              </w:rPr>
            </w:pPr>
          </w:p>
        </w:tc>
        <w:tc>
          <w:tcPr>
            <w:tcW w:w="1933" w:type="pct"/>
            <w:tcBorders>
              <w:top w:val="single" w:sz="4" w:space="0" w:color="auto"/>
              <w:left w:val="single" w:sz="4" w:space="0" w:color="auto"/>
              <w:bottom w:val="single" w:sz="4" w:space="0" w:color="auto"/>
              <w:right w:val="single" w:sz="4" w:space="0" w:color="auto"/>
            </w:tcBorders>
            <w:vAlign w:val="center"/>
          </w:tcPr>
          <w:p w14:paraId="6580EF8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01.01.2020 по 30.06.2020</w:t>
            </w:r>
          </w:p>
        </w:tc>
        <w:tc>
          <w:tcPr>
            <w:tcW w:w="890" w:type="pct"/>
            <w:tcBorders>
              <w:top w:val="single" w:sz="4" w:space="0" w:color="auto"/>
              <w:left w:val="single" w:sz="4" w:space="0" w:color="auto"/>
              <w:bottom w:val="single" w:sz="4" w:space="0" w:color="auto"/>
              <w:right w:val="single" w:sz="4" w:space="0" w:color="auto"/>
            </w:tcBorders>
            <w:vAlign w:val="center"/>
          </w:tcPr>
          <w:p w14:paraId="1E72F5A0"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28,53</w:t>
            </w:r>
          </w:p>
        </w:tc>
        <w:tc>
          <w:tcPr>
            <w:tcW w:w="968" w:type="pct"/>
            <w:tcBorders>
              <w:top w:val="single" w:sz="4" w:space="0" w:color="auto"/>
              <w:left w:val="single" w:sz="4" w:space="0" w:color="auto"/>
              <w:bottom w:val="single" w:sz="4" w:space="0" w:color="auto"/>
            </w:tcBorders>
            <w:vAlign w:val="center"/>
          </w:tcPr>
          <w:p w14:paraId="3B45C933"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1 587,98</w:t>
            </w:r>
          </w:p>
        </w:tc>
      </w:tr>
      <w:tr w:rsidR="007E0590" w:rsidRPr="007E0590" w14:paraId="2F46AC1E" w14:textId="77777777" w:rsidTr="007E0590">
        <w:trPr>
          <w:jc w:val="center"/>
        </w:trPr>
        <w:tc>
          <w:tcPr>
            <w:tcW w:w="1209" w:type="pct"/>
            <w:vMerge/>
            <w:tcBorders>
              <w:top w:val="single" w:sz="4" w:space="0" w:color="auto"/>
              <w:bottom w:val="single" w:sz="4" w:space="0" w:color="auto"/>
              <w:right w:val="single" w:sz="4" w:space="0" w:color="auto"/>
            </w:tcBorders>
            <w:vAlign w:val="center"/>
          </w:tcPr>
          <w:p w14:paraId="03FD2CFA" w14:textId="77777777" w:rsidR="007E0590" w:rsidRPr="007E0590" w:rsidRDefault="007E0590" w:rsidP="007E0590">
            <w:pPr>
              <w:pStyle w:val="affffffff1"/>
              <w:jc w:val="center"/>
              <w:rPr>
                <w:rFonts w:ascii="Times New Roman" w:hAnsi="Times New Roman" w:cs="Times New Roman"/>
                <w:sz w:val="16"/>
                <w:szCs w:val="16"/>
              </w:rPr>
            </w:pPr>
          </w:p>
        </w:tc>
        <w:tc>
          <w:tcPr>
            <w:tcW w:w="1933" w:type="pct"/>
            <w:tcBorders>
              <w:top w:val="single" w:sz="4" w:space="0" w:color="auto"/>
              <w:left w:val="single" w:sz="4" w:space="0" w:color="auto"/>
              <w:bottom w:val="single" w:sz="4" w:space="0" w:color="auto"/>
              <w:right w:val="single" w:sz="4" w:space="0" w:color="auto"/>
            </w:tcBorders>
            <w:vAlign w:val="center"/>
          </w:tcPr>
          <w:p w14:paraId="22B32C98"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01.07.2020 по 31.12.2020</w:t>
            </w:r>
          </w:p>
        </w:tc>
        <w:tc>
          <w:tcPr>
            <w:tcW w:w="890" w:type="pct"/>
            <w:tcBorders>
              <w:top w:val="single" w:sz="4" w:space="0" w:color="auto"/>
              <w:left w:val="single" w:sz="4" w:space="0" w:color="auto"/>
              <w:bottom w:val="single" w:sz="4" w:space="0" w:color="auto"/>
              <w:right w:val="single" w:sz="4" w:space="0" w:color="auto"/>
            </w:tcBorders>
            <w:vAlign w:val="center"/>
          </w:tcPr>
          <w:p w14:paraId="4EC2786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30,48</w:t>
            </w:r>
          </w:p>
        </w:tc>
        <w:tc>
          <w:tcPr>
            <w:tcW w:w="968" w:type="pct"/>
            <w:tcBorders>
              <w:top w:val="single" w:sz="4" w:space="0" w:color="auto"/>
              <w:left w:val="single" w:sz="4" w:space="0" w:color="auto"/>
              <w:bottom w:val="single" w:sz="4" w:space="0" w:color="auto"/>
            </w:tcBorders>
            <w:vAlign w:val="center"/>
          </w:tcPr>
          <w:p w14:paraId="1592795D"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1 533,05</w:t>
            </w:r>
          </w:p>
        </w:tc>
      </w:tr>
      <w:tr w:rsidR="007E0590" w:rsidRPr="007E0590" w14:paraId="6BED613D" w14:textId="77777777" w:rsidTr="007E0590">
        <w:trPr>
          <w:jc w:val="center"/>
        </w:trPr>
        <w:tc>
          <w:tcPr>
            <w:tcW w:w="1209" w:type="pct"/>
            <w:vMerge/>
            <w:tcBorders>
              <w:top w:val="single" w:sz="4" w:space="0" w:color="auto"/>
              <w:bottom w:val="single" w:sz="4" w:space="0" w:color="auto"/>
              <w:right w:val="single" w:sz="4" w:space="0" w:color="auto"/>
            </w:tcBorders>
            <w:vAlign w:val="center"/>
          </w:tcPr>
          <w:p w14:paraId="4545D1BE" w14:textId="77777777" w:rsidR="007E0590" w:rsidRPr="007E0590" w:rsidRDefault="007E0590" w:rsidP="007E0590">
            <w:pPr>
              <w:pStyle w:val="affffffff1"/>
              <w:jc w:val="center"/>
              <w:rPr>
                <w:rFonts w:ascii="Times New Roman" w:hAnsi="Times New Roman" w:cs="Times New Roman"/>
                <w:sz w:val="16"/>
                <w:szCs w:val="16"/>
              </w:rPr>
            </w:pPr>
          </w:p>
        </w:tc>
        <w:tc>
          <w:tcPr>
            <w:tcW w:w="1933" w:type="pct"/>
            <w:tcBorders>
              <w:top w:val="single" w:sz="4" w:space="0" w:color="auto"/>
              <w:left w:val="single" w:sz="4" w:space="0" w:color="auto"/>
              <w:bottom w:val="single" w:sz="4" w:space="0" w:color="auto"/>
              <w:right w:val="single" w:sz="4" w:space="0" w:color="auto"/>
            </w:tcBorders>
            <w:vAlign w:val="center"/>
          </w:tcPr>
          <w:p w14:paraId="228C2D82"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01.01.2021 по 30.06.2021</w:t>
            </w:r>
          </w:p>
        </w:tc>
        <w:tc>
          <w:tcPr>
            <w:tcW w:w="890" w:type="pct"/>
            <w:tcBorders>
              <w:top w:val="single" w:sz="4" w:space="0" w:color="auto"/>
              <w:left w:val="single" w:sz="4" w:space="0" w:color="auto"/>
              <w:bottom w:val="single" w:sz="4" w:space="0" w:color="auto"/>
              <w:right w:val="single" w:sz="4" w:space="0" w:color="auto"/>
            </w:tcBorders>
            <w:vAlign w:val="center"/>
          </w:tcPr>
          <w:p w14:paraId="76BA92A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30,48</w:t>
            </w:r>
          </w:p>
        </w:tc>
        <w:tc>
          <w:tcPr>
            <w:tcW w:w="968" w:type="pct"/>
            <w:tcBorders>
              <w:top w:val="single" w:sz="4" w:space="0" w:color="auto"/>
              <w:left w:val="single" w:sz="4" w:space="0" w:color="auto"/>
              <w:bottom w:val="single" w:sz="4" w:space="0" w:color="auto"/>
            </w:tcBorders>
            <w:vAlign w:val="center"/>
          </w:tcPr>
          <w:p w14:paraId="6E98832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1 533,05</w:t>
            </w:r>
          </w:p>
        </w:tc>
      </w:tr>
      <w:tr w:rsidR="007E0590" w:rsidRPr="007E0590" w14:paraId="2DFBA198" w14:textId="77777777" w:rsidTr="007E0590">
        <w:trPr>
          <w:jc w:val="center"/>
        </w:trPr>
        <w:tc>
          <w:tcPr>
            <w:tcW w:w="1209" w:type="pct"/>
            <w:vMerge/>
            <w:tcBorders>
              <w:top w:val="single" w:sz="4" w:space="0" w:color="auto"/>
              <w:bottom w:val="single" w:sz="4" w:space="0" w:color="auto"/>
              <w:right w:val="single" w:sz="4" w:space="0" w:color="auto"/>
            </w:tcBorders>
            <w:vAlign w:val="center"/>
          </w:tcPr>
          <w:p w14:paraId="0CB83FCC" w14:textId="77777777" w:rsidR="007E0590" w:rsidRPr="007E0590" w:rsidRDefault="007E0590" w:rsidP="007E0590">
            <w:pPr>
              <w:pStyle w:val="affffffff1"/>
              <w:jc w:val="center"/>
              <w:rPr>
                <w:rFonts w:ascii="Times New Roman" w:hAnsi="Times New Roman" w:cs="Times New Roman"/>
                <w:sz w:val="16"/>
                <w:szCs w:val="16"/>
              </w:rPr>
            </w:pPr>
          </w:p>
        </w:tc>
        <w:tc>
          <w:tcPr>
            <w:tcW w:w="1933" w:type="pct"/>
            <w:tcBorders>
              <w:top w:val="single" w:sz="4" w:space="0" w:color="auto"/>
              <w:left w:val="single" w:sz="4" w:space="0" w:color="auto"/>
              <w:bottom w:val="single" w:sz="4" w:space="0" w:color="auto"/>
              <w:right w:val="single" w:sz="4" w:space="0" w:color="auto"/>
            </w:tcBorders>
            <w:vAlign w:val="center"/>
          </w:tcPr>
          <w:p w14:paraId="13743879"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01.07.2021 по 31.12.2021</w:t>
            </w:r>
          </w:p>
        </w:tc>
        <w:tc>
          <w:tcPr>
            <w:tcW w:w="890" w:type="pct"/>
            <w:tcBorders>
              <w:top w:val="single" w:sz="4" w:space="0" w:color="auto"/>
              <w:left w:val="single" w:sz="4" w:space="0" w:color="auto"/>
              <w:bottom w:val="single" w:sz="4" w:space="0" w:color="auto"/>
              <w:right w:val="single" w:sz="4" w:space="0" w:color="auto"/>
            </w:tcBorders>
            <w:vAlign w:val="center"/>
          </w:tcPr>
          <w:p w14:paraId="6CA738BF"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31,58</w:t>
            </w:r>
          </w:p>
        </w:tc>
        <w:tc>
          <w:tcPr>
            <w:tcW w:w="968" w:type="pct"/>
            <w:tcBorders>
              <w:top w:val="single" w:sz="4" w:space="0" w:color="auto"/>
              <w:left w:val="single" w:sz="4" w:space="0" w:color="auto"/>
              <w:bottom w:val="single" w:sz="4" w:space="0" w:color="auto"/>
            </w:tcBorders>
            <w:vAlign w:val="center"/>
          </w:tcPr>
          <w:p w14:paraId="6638D977"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1 587,43</w:t>
            </w:r>
          </w:p>
        </w:tc>
      </w:tr>
      <w:tr w:rsidR="007E0590" w:rsidRPr="007E0590" w14:paraId="67D16ACE" w14:textId="77777777" w:rsidTr="007E0590">
        <w:trPr>
          <w:jc w:val="center"/>
        </w:trPr>
        <w:tc>
          <w:tcPr>
            <w:tcW w:w="1209" w:type="pct"/>
            <w:vMerge/>
            <w:tcBorders>
              <w:top w:val="single" w:sz="4" w:space="0" w:color="auto"/>
              <w:bottom w:val="single" w:sz="4" w:space="0" w:color="auto"/>
              <w:right w:val="single" w:sz="4" w:space="0" w:color="auto"/>
            </w:tcBorders>
            <w:vAlign w:val="center"/>
          </w:tcPr>
          <w:p w14:paraId="29730542" w14:textId="77777777" w:rsidR="007E0590" w:rsidRPr="007E0590" w:rsidRDefault="007E0590" w:rsidP="007E0590">
            <w:pPr>
              <w:pStyle w:val="affffffff1"/>
              <w:jc w:val="center"/>
              <w:rPr>
                <w:rFonts w:ascii="Times New Roman" w:hAnsi="Times New Roman" w:cs="Times New Roman"/>
                <w:sz w:val="16"/>
                <w:szCs w:val="16"/>
              </w:rPr>
            </w:pPr>
          </w:p>
        </w:tc>
        <w:tc>
          <w:tcPr>
            <w:tcW w:w="1933" w:type="pct"/>
            <w:tcBorders>
              <w:top w:val="single" w:sz="4" w:space="0" w:color="auto"/>
              <w:left w:val="single" w:sz="4" w:space="0" w:color="auto"/>
              <w:bottom w:val="single" w:sz="4" w:space="0" w:color="auto"/>
              <w:right w:val="single" w:sz="4" w:space="0" w:color="auto"/>
            </w:tcBorders>
            <w:vAlign w:val="center"/>
          </w:tcPr>
          <w:p w14:paraId="3C9D81E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01.01.2022 по 30.06.2022</w:t>
            </w:r>
          </w:p>
        </w:tc>
        <w:tc>
          <w:tcPr>
            <w:tcW w:w="890" w:type="pct"/>
            <w:tcBorders>
              <w:top w:val="single" w:sz="4" w:space="0" w:color="auto"/>
              <w:left w:val="single" w:sz="4" w:space="0" w:color="auto"/>
              <w:bottom w:val="single" w:sz="4" w:space="0" w:color="auto"/>
              <w:right w:val="single" w:sz="4" w:space="0" w:color="auto"/>
            </w:tcBorders>
            <w:vAlign w:val="center"/>
          </w:tcPr>
          <w:p w14:paraId="018E4FD9"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31,58</w:t>
            </w:r>
          </w:p>
        </w:tc>
        <w:tc>
          <w:tcPr>
            <w:tcW w:w="968" w:type="pct"/>
            <w:tcBorders>
              <w:top w:val="single" w:sz="4" w:space="0" w:color="auto"/>
              <w:left w:val="single" w:sz="4" w:space="0" w:color="auto"/>
              <w:bottom w:val="single" w:sz="4" w:space="0" w:color="auto"/>
            </w:tcBorders>
            <w:vAlign w:val="center"/>
          </w:tcPr>
          <w:p w14:paraId="4B99D6C7"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1 587,43</w:t>
            </w:r>
          </w:p>
        </w:tc>
      </w:tr>
      <w:tr w:rsidR="007E0590" w:rsidRPr="007E0590" w14:paraId="0B014019" w14:textId="77777777" w:rsidTr="007E0590">
        <w:trPr>
          <w:jc w:val="center"/>
        </w:trPr>
        <w:tc>
          <w:tcPr>
            <w:tcW w:w="1209" w:type="pct"/>
            <w:vMerge/>
            <w:tcBorders>
              <w:top w:val="single" w:sz="4" w:space="0" w:color="auto"/>
              <w:bottom w:val="single" w:sz="4" w:space="0" w:color="auto"/>
              <w:right w:val="single" w:sz="4" w:space="0" w:color="auto"/>
            </w:tcBorders>
            <w:vAlign w:val="center"/>
          </w:tcPr>
          <w:p w14:paraId="67FB5652" w14:textId="77777777" w:rsidR="007E0590" w:rsidRPr="007E0590" w:rsidRDefault="007E0590" w:rsidP="007E0590">
            <w:pPr>
              <w:pStyle w:val="affffffff1"/>
              <w:jc w:val="center"/>
              <w:rPr>
                <w:rFonts w:ascii="Times New Roman" w:hAnsi="Times New Roman" w:cs="Times New Roman"/>
                <w:sz w:val="16"/>
                <w:szCs w:val="16"/>
              </w:rPr>
            </w:pPr>
          </w:p>
        </w:tc>
        <w:tc>
          <w:tcPr>
            <w:tcW w:w="1933" w:type="pct"/>
            <w:tcBorders>
              <w:top w:val="single" w:sz="4" w:space="0" w:color="auto"/>
              <w:left w:val="single" w:sz="4" w:space="0" w:color="auto"/>
              <w:bottom w:val="single" w:sz="4" w:space="0" w:color="auto"/>
              <w:right w:val="single" w:sz="4" w:space="0" w:color="auto"/>
            </w:tcBorders>
            <w:vAlign w:val="center"/>
          </w:tcPr>
          <w:p w14:paraId="302B80CD"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01.07.2022 по 31.12.2022</w:t>
            </w:r>
          </w:p>
        </w:tc>
        <w:tc>
          <w:tcPr>
            <w:tcW w:w="890" w:type="pct"/>
            <w:tcBorders>
              <w:top w:val="single" w:sz="4" w:space="0" w:color="auto"/>
              <w:left w:val="single" w:sz="4" w:space="0" w:color="auto"/>
              <w:bottom w:val="single" w:sz="4" w:space="0" w:color="auto"/>
              <w:right w:val="single" w:sz="4" w:space="0" w:color="auto"/>
            </w:tcBorders>
            <w:vAlign w:val="center"/>
          </w:tcPr>
          <w:p w14:paraId="0FF8F95D"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32,09</w:t>
            </w:r>
          </w:p>
        </w:tc>
        <w:tc>
          <w:tcPr>
            <w:tcW w:w="968" w:type="pct"/>
            <w:tcBorders>
              <w:top w:val="single" w:sz="4" w:space="0" w:color="auto"/>
              <w:left w:val="single" w:sz="4" w:space="0" w:color="auto"/>
              <w:bottom w:val="single" w:sz="4" w:space="0" w:color="auto"/>
            </w:tcBorders>
            <w:vAlign w:val="center"/>
          </w:tcPr>
          <w:p w14:paraId="5D8323CC"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1 786,26</w:t>
            </w:r>
          </w:p>
        </w:tc>
      </w:tr>
      <w:tr w:rsidR="007E0590" w:rsidRPr="007E0590" w14:paraId="5AA16E93" w14:textId="77777777" w:rsidTr="007E0590">
        <w:trPr>
          <w:jc w:val="center"/>
        </w:trPr>
        <w:tc>
          <w:tcPr>
            <w:tcW w:w="1209" w:type="pct"/>
            <w:vMerge/>
            <w:tcBorders>
              <w:top w:val="single" w:sz="4" w:space="0" w:color="auto"/>
              <w:bottom w:val="single" w:sz="4" w:space="0" w:color="auto"/>
              <w:right w:val="single" w:sz="4" w:space="0" w:color="auto"/>
            </w:tcBorders>
            <w:vAlign w:val="center"/>
          </w:tcPr>
          <w:p w14:paraId="4A04C3A4" w14:textId="77777777" w:rsidR="007E0590" w:rsidRPr="007E0590" w:rsidRDefault="007E0590" w:rsidP="007E0590">
            <w:pPr>
              <w:pStyle w:val="affffffff1"/>
              <w:jc w:val="center"/>
              <w:rPr>
                <w:rFonts w:ascii="Times New Roman" w:hAnsi="Times New Roman" w:cs="Times New Roman"/>
                <w:sz w:val="16"/>
                <w:szCs w:val="16"/>
              </w:rPr>
            </w:pPr>
          </w:p>
        </w:tc>
        <w:tc>
          <w:tcPr>
            <w:tcW w:w="1933" w:type="pct"/>
            <w:tcBorders>
              <w:top w:val="single" w:sz="4" w:space="0" w:color="auto"/>
              <w:left w:val="single" w:sz="4" w:space="0" w:color="auto"/>
              <w:bottom w:val="single" w:sz="4" w:space="0" w:color="auto"/>
              <w:right w:val="single" w:sz="4" w:space="0" w:color="auto"/>
            </w:tcBorders>
            <w:vAlign w:val="center"/>
          </w:tcPr>
          <w:p w14:paraId="33D24C23"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01.01.2023 по 30.06.2023</w:t>
            </w:r>
          </w:p>
        </w:tc>
        <w:tc>
          <w:tcPr>
            <w:tcW w:w="890" w:type="pct"/>
            <w:tcBorders>
              <w:top w:val="single" w:sz="4" w:space="0" w:color="auto"/>
              <w:left w:val="single" w:sz="4" w:space="0" w:color="auto"/>
              <w:bottom w:val="single" w:sz="4" w:space="0" w:color="auto"/>
              <w:right w:val="single" w:sz="4" w:space="0" w:color="auto"/>
            </w:tcBorders>
            <w:vAlign w:val="center"/>
          </w:tcPr>
          <w:p w14:paraId="25BFA139"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32,09</w:t>
            </w:r>
          </w:p>
        </w:tc>
        <w:tc>
          <w:tcPr>
            <w:tcW w:w="968" w:type="pct"/>
            <w:tcBorders>
              <w:top w:val="single" w:sz="4" w:space="0" w:color="auto"/>
              <w:left w:val="single" w:sz="4" w:space="0" w:color="auto"/>
              <w:bottom w:val="single" w:sz="4" w:space="0" w:color="auto"/>
            </w:tcBorders>
            <w:vAlign w:val="center"/>
          </w:tcPr>
          <w:p w14:paraId="4398DEA0"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1 786,26</w:t>
            </w:r>
          </w:p>
        </w:tc>
      </w:tr>
      <w:tr w:rsidR="007E0590" w:rsidRPr="007E0590" w14:paraId="68DBF2C8" w14:textId="77777777" w:rsidTr="007E0590">
        <w:trPr>
          <w:jc w:val="center"/>
        </w:trPr>
        <w:tc>
          <w:tcPr>
            <w:tcW w:w="1209" w:type="pct"/>
            <w:vMerge/>
            <w:tcBorders>
              <w:top w:val="single" w:sz="4" w:space="0" w:color="auto"/>
              <w:bottom w:val="single" w:sz="4" w:space="0" w:color="auto"/>
              <w:right w:val="single" w:sz="4" w:space="0" w:color="auto"/>
            </w:tcBorders>
            <w:vAlign w:val="center"/>
          </w:tcPr>
          <w:p w14:paraId="7E1BDE0E" w14:textId="77777777" w:rsidR="007E0590" w:rsidRPr="007E0590" w:rsidRDefault="007E0590" w:rsidP="007E0590">
            <w:pPr>
              <w:pStyle w:val="affffffff1"/>
              <w:jc w:val="center"/>
              <w:rPr>
                <w:rFonts w:ascii="Times New Roman" w:hAnsi="Times New Roman" w:cs="Times New Roman"/>
                <w:sz w:val="16"/>
                <w:szCs w:val="16"/>
              </w:rPr>
            </w:pPr>
          </w:p>
        </w:tc>
        <w:tc>
          <w:tcPr>
            <w:tcW w:w="1933" w:type="pct"/>
            <w:tcBorders>
              <w:top w:val="single" w:sz="4" w:space="0" w:color="auto"/>
              <w:left w:val="single" w:sz="4" w:space="0" w:color="auto"/>
              <w:bottom w:val="single" w:sz="4" w:space="0" w:color="auto"/>
              <w:right w:val="single" w:sz="4" w:space="0" w:color="auto"/>
            </w:tcBorders>
            <w:vAlign w:val="center"/>
          </w:tcPr>
          <w:p w14:paraId="0E22CB6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01.07.2023 по 31.12.2023</w:t>
            </w:r>
          </w:p>
        </w:tc>
        <w:tc>
          <w:tcPr>
            <w:tcW w:w="890" w:type="pct"/>
            <w:tcBorders>
              <w:top w:val="single" w:sz="4" w:space="0" w:color="auto"/>
              <w:left w:val="single" w:sz="4" w:space="0" w:color="auto"/>
              <w:bottom w:val="single" w:sz="4" w:space="0" w:color="auto"/>
              <w:right w:val="single" w:sz="4" w:space="0" w:color="auto"/>
            </w:tcBorders>
            <w:vAlign w:val="center"/>
          </w:tcPr>
          <w:p w14:paraId="67E2F6AD"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33,37</w:t>
            </w:r>
          </w:p>
        </w:tc>
        <w:tc>
          <w:tcPr>
            <w:tcW w:w="968" w:type="pct"/>
            <w:tcBorders>
              <w:top w:val="single" w:sz="4" w:space="0" w:color="auto"/>
              <w:left w:val="single" w:sz="4" w:space="0" w:color="auto"/>
              <w:bottom w:val="single" w:sz="4" w:space="0" w:color="auto"/>
            </w:tcBorders>
            <w:vAlign w:val="center"/>
          </w:tcPr>
          <w:p w14:paraId="091E4223"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1 857,71</w:t>
            </w:r>
          </w:p>
        </w:tc>
      </w:tr>
      <w:tr w:rsidR="007E0590" w:rsidRPr="007E0590" w14:paraId="4D9DB266" w14:textId="77777777" w:rsidTr="007E0590">
        <w:trPr>
          <w:jc w:val="center"/>
        </w:trPr>
        <w:tc>
          <w:tcPr>
            <w:tcW w:w="1209" w:type="pct"/>
            <w:vMerge/>
            <w:tcBorders>
              <w:top w:val="single" w:sz="4" w:space="0" w:color="auto"/>
              <w:bottom w:val="single" w:sz="4" w:space="0" w:color="auto"/>
              <w:right w:val="single" w:sz="4" w:space="0" w:color="auto"/>
            </w:tcBorders>
            <w:vAlign w:val="center"/>
          </w:tcPr>
          <w:p w14:paraId="58FDDA17" w14:textId="77777777" w:rsidR="007E0590" w:rsidRPr="007E0590" w:rsidRDefault="007E0590" w:rsidP="007E0590">
            <w:pPr>
              <w:pStyle w:val="affffffff1"/>
              <w:jc w:val="center"/>
              <w:rPr>
                <w:rFonts w:ascii="Times New Roman" w:hAnsi="Times New Roman" w:cs="Times New Roman"/>
                <w:sz w:val="16"/>
                <w:szCs w:val="16"/>
              </w:rPr>
            </w:pPr>
          </w:p>
        </w:tc>
        <w:tc>
          <w:tcPr>
            <w:tcW w:w="3791" w:type="pct"/>
            <w:gridSpan w:val="3"/>
            <w:tcBorders>
              <w:top w:val="single" w:sz="4" w:space="0" w:color="auto"/>
              <w:left w:val="single" w:sz="4" w:space="0" w:color="auto"/>
              <w:bottom w:val="single" w:sz="4" w:space="0" w:color="auto"/>
            </w:tcBorders>
            <w:vAlign w:val="center"/>
          </w:tcPr>
          <w:p w14:paraId="1DA492BA"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Население (с учетом НДС)</w:t>
            </w:r>
          </w:p>
        </w:tc>
      </w:tr>
      <w:tr w:rsidR="007E0590" w:rsidRPr="007E0590" w14:paraId="5B9BA573" w14:textId="77777777" w:rsidTr="007E0590">
        <w:trPr>
          <w:jc w:val="center"/>
        </w:trPr>
        <w:tc>
          <w:tcPr>
            <w:tcW w:w="1209" w:type="pct"/>
            <w:vMerge/>
            <w:tcBorders>
              <w:top w:val="single" w:sz="4" w:space="0" w:color="auto"/>
              <w:bottom w:val="single" w:sz="4" w:space="0" w:color="auto"/>
              <w:right w:val="single" w:sz="4" w:space="0" w:color="auto"/>
            </w:tcBorders>
            <w:vAlign w:val="center"/>
          </w:tcPr>
          <w:p w14:paraId="35D1E22D" w14:textId="77777777" w:rsidR="007E0590" w:rsidRPr="007E0590" w:rsidRDefault="007E0590" w:rsidP="007E0590">
            <w:pPr>
              <w:pStyle w:val="affffffff1"/>
              <w:jc w:val="center"/>
              <w:rPr>
                <w:rFonts w:ascii="Times New Roman" w:hAnsi="Times New Roman" w:cs="Times New Roman"/>
                <w:sz w:val="16"/>
                <w:szCs w:val="16"/>
              </w:rPr>
            </w:pPr>
          </w:p>
        </w:tc>
        <w:tc>
          <w:tcPr>
            <w:tcW w:w="1933" w:type="pct"/>
            <w:tcBorders>
              <w:top w:val="single" w:sz="4" w:space="0" w:color="auto"/>
              <w:left w:val="single" w:sz="4" w:space="0" w:color="auto"/>
              <w:bottom w:val="single" w:sz="4" w:space="0" w:color="auto"/>
              <w:right w:val="single" w:sz="4" w:space="0" w:color="auto"/>
            </w:tcBorders>
            <w:vAlign w:val="center"/>
          </w:tcPr>
          <w:p w14:paraId="4FDE9A22"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01.01.2019 по 30.06.2019</w:t>
            </w:r>
          </w:p>
        </w:tc>
        <w:tc>
          <w:tcPr>
            <w:tcW w:w="890" w:type="pct"/>
            <w:tcBorders>
              <w:top w:val="single" w:sz="4" w:space="0" w:color="auto"/>
              <w:left w:val="single" w:sz="4" w:space="0" w:color="auto"/>
              <w:bottom w:val="single" w:sz="4" w:space="0" w:color="auto"/>
              <w:right w:val="single" w:sz="4" w:space="0" w:color="auto"/>
            </w:tcBorders>
            <w:vAlign w:val="center"/>
          </w:tcPr>
          <w:p w14:paraId="29CBF6A0"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32,74</w:t>
            </w:r>
          </w:p>
        </w:tc>
        <w:tc>
          <w:tcPr>
            <w:tcW w:w="968" w:type="pct"/>
            <w:tcBorders>
              <w:top w:val="single" w:sz="4" w:space="0" w:color="auto"/>
              <w:left w:val="single" w:sz="4" w:space="0" w:color="auto"/>
              <w:bottom w:val="single" w:sz="4" w:space="0" w:color="auto"/>
            </w:tcBorders>
            <w:vAlign w:val="center"/>
          </w:tcPr>
          <w:p w14:paraId="10C11DA9"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1 553,32</w:t>
            </w:r>
          </w:p>
        </w:tc>
      </w:tr>
      <w:tr w:rsidR="007E0590" w:rsidRPr="007E0590" w14:paraId="33EB9967" w14:textId="77777777" w:rsidTr="007E0590">
        <w:trPr>
          <w:jc w:val="center"/>
        </w:trPr>
        <w:tc>
          <w:tcPr>
            <w:tcW w:w="1209" w:type="pct"/>
            <w:vMerge/>
            <w:tcBorders>
              <w:top w:val="single" w:sz="4" w:space="0" w:color="auto"/>
              <w:bottom w:val="single" w:sz="4" w:space="0" w:color="auto"/>
              <w:right w:val="single" w:sz="4" w:space="0" w:color="auto"/>
            </w:tcBorders>
            <w:vAlign w:val="center"/>
          </w:tcPr>
          <w:p w14:paraId="7D270A6F" w14:textId="77777777" w:rsidR="007E0590" w:rsidRPr="007E0590" w:rsidRDefault="007E0590" w:rsidP="007E0590">
            <w:pPr>
              <w:pStyle w:val="affffffff1"/>
              <w:jc w:val="center"/>
              <w:rPr>
                <w:rFonts w:ascii="Times New Roman" w:hAnsi="Times New Roman" w:cs="Times New Roman"/>
                <w:sz w:val="16"/>
                <w:szCs w:val="16"/>
              </w:rPr>
            </w:pPr>
          </w:p>
        </w:tc>
        <w:tc>
          <w:tcPr>
            <w:tcW w:w="1933" w:type="pct"/>
            <w:tcBorders>
              <w:top w:val="single" w:sz="4" w:space="0" w:color="auto"/>
              <w:left w:val="single" w:sz="4" w:space="0" w:color="auto"/>
              <w:bottom w:val="single" w:sz="4" w:space="0" w:color="auto"/>
              <w:right w:val="single" w:sz="4" w:space="0" w:color="auto"/>
            </w:tcBorders>
            <w:vAlign w:val="center"/>
          </w:tcPr>
          <w:p w14:paraId="5DC84679"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c 01.07.2019 по 31.12.2019</w:t>
            </w:r>
          </w:p>
        </w:tc>
        <w:tc>
          <w:tcPr>
            <w:tcW w:w="890" w:type="pct"/>
            <w:tcBorders>
              <w:top w:val="single" w:sz="4" w:space="0" w:color="auto"/>
              <w:left w:val="single" w:sz="4" w:space="0" w:color="auto"/>
              <w:bottom w:val="single" w:sz="4" w:space="0" w:color="auto"/>
              <w:right w:val="single" w:sz="4" w:space="0" w:color="auto"/>
            </w:tcBorders>
            <w:vAlign w:val="center"/>
          </w:tcPr>
          <w:p w14:paraId="67447D6D"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33,68</w:t>
            </w:r>
          </w:p>
        </w:tc>
        <w:tc>
          <w:tcPr>
            <w:tcW w:w="968" w:type="pct"/>
            <w:tcBorders>
              <w:top w:val="single" w:sz="4" w:space="0" w:color="auto"/>
              <w:left w:val="single" w:sz="4" w:space="0" w:color="auto"/>
              <w:bottom w:val="single" w:sz="4" w:space="0" w:color="auto"/>
            </w:tcBorders>
            <w:vAlign w:val="center"/>
          </w:tcPr>
          <w:p w14:paraId="498CA6E6"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1 598,36</w:t>
            </w:r>
          </w:p>
        </w:tc>
      </w:tr>
      <w:tr w:rsidR="007E0590" w:rsidRPr="007E0590" w14:paraId="418712C2" w14:textId="77777777" w:rsidTr="007E0590">
        <w:trPr>
          <w:jc w:val="center"/>
        </w:trPr>
        <w:tc>
          <w:tcPr>
            <w:tcW w:w="1209" w:type="pct"/>
            <w:vMerge/>
            <w:tcBorders>
              <w:top w:val="single" w:sz="4" w:space="0" w:color="auto"/>
              <w:bottom w:val="single" w:sz="4" w:space="0" w:color="auto"/>
              <w:right w:val="single" w:sz="4" w:space="0" w:color="auto"/>
            </w:tcBorders>
            <w:vAlign w:val="center"/>
          </w:tcPr>
          <w:p w14:paraId="7068C1B5" w14:textId="77777777" w:rsidR="007E0590" w:rsidRPr="007E0590" w:rsidRDefault="007E0590" w:rsidP="007E0590">
            <w:pPr>
              <w:pStyle w:val="affffffff1"/>
              <w:jc w:val="center"/>
              <w:rPr>
                <w:rFonts w:ascii="Times New Roman" w:hAnsi="Times New Roman" w:cs="Times New Roman"/>
                <w:sz w:val="16"/>
                <w:szCs w:val="16"/>
              </w:rPr>
            </w:pPr>
          </w:p>
        </w:tc>
        <w:tc>
          <w:tcPr>
            <w:tcW w:w="1933" w:type="pct"/>
            <w:tcBorders>
              <w:top w:val="single" w:sz="4" w:space="0" w:color="auto"/>
              <w:left w:val="single" w:sz="4" w:space="0" w:color="auto"/>
              <w:bottom w:val="single" w:sz="4" w:space="0" w:color="auto"/>
              <w:right w:val="single" w:sz="4" w:space="0" w:color="auto"/>
            </w:tcBorders>
            <w:vAlign w:val="center"/>
          </w:tcPr>
          <w:p w14:paraId="7DDC2CEB"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01.01.2020 по 30.06.2020</w:t>
            </w:r>
          </w:p>
        </w:tc>
        <w:tc>
          <w:tcPr>
            <w:tcW w:w="890" w:type="pct"/>
            <w:tcBorders>
              <w:top w:val="single" w:sz="4" w:space="0" w:color="auto"/>
              <w:left w:val="single" w:sz="4" w:space="0" w:color="auto"/>
              <w:bottom w:val="single" w:sz="4" w:space="0" w:color="auto"/>
              <w:right w:val="single" w:sz="4" w:space="0" w:color="auto"/>
            </w:tcBorders>
            <w:vAlign w:val="center"/>
          </w:tcPr>
          <w:p w14:paraId="02B4306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33,68</w:t>
            </w:r>
          </w:p>
        </w:tc>
        <w:tc>
          <w:tcPr>
            <w:tcW w:w="968" w:type="pct"/>
            <w:tcBorders>
              <w:top w:val="single" w:sz="4" w:space="0" w:color="auto"/>
              <w:left w:val="single" w:sz="4" w:space="0" w:color="auto"/>
              <w:bottom w:val="single" w:sz="4" w:space="0" w:color="auto"/>
            </w:tcBorders>
            <w:vAlign w:val="center"/>
          </w:tcPr>
          <w:p w14:paraId="55B2A59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1 598,36</w:t>
            </w:r>
          </w:p>
        </w:tc>
      </w:tr>
      <w:tr w:rsidR="007E0590" w:rsidRPr="007E0590" w14:paraId="0ECDD706" w14:textId="77777777" w:rsidTr="007E0590">
        <w:trPr>
          <w:jc w:val="center"/>
        </w:trPr>
        <w:tc>
          <w:tcPr>
            <w:tcW w:w="1209" w:type="pct"/>
            <w:vMerge/>
            <w:tcBorders>
              <w:top w:val="single" w:sz="4" w:space="0" w:color="auto"/>
              <w:bottom w:val="single" w:sz="4" w:space="0" w:color="auto"/>
              <w:right w:val="single" w:sz="4" w:space="0" w:color="auto"/>
            </w:tcBorders>
            <w:vAlign w:val="center"/>
          </w:tcPr>
          <w:p w14:paraId="75E76DD9" w14:textId="77777777" w:rsidR="007E0590" w:rsidRPr="007E0590" w:rsidRDefault="007E0590" w:rsidP="007E0590">
            <w:pPr>
              <w:pStyle w:val="affffffff1"/>
              <w:jc w:val="center"/>
              <w:rPr>
                <w:rFonts w:ascii="Times New Roman" w:hAnsi="Times New Roman" w:cs="Times New Roman"/>
                <w:sz w:val="16"/>
                <w:szCs w:val="16"/>
              </w:rPr>
            </w:pPr>
          </w:p>
        </w:tc>
        <w:tc>
          <w:tcPr>
            <w:tcW w:w="1933" w:type="pct"/>
            <w:tcBorders>
              <w:top w:val="single" w:sz="4" w:space="0" w:color="auto"/>
              <w:left w:val="single" w:sz="4" w:space="0" w:color="auto"/>
              <w:bottom w:val="single" w:sz="4" w:space="0" w:color="auto"/>
              <w:right w:val="single" w:sz="4" w:space="0" w:color="auto"/>
            </w:tcBorders>
            <w:vAlign w:val="center"/>
          </w:tcPr>
          <w:p w14:paraId="4A6E01B6"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01.07.2020 по 31.12.2020</w:t>
            </w:r>
          </w:p>
        </w:tc>
        <w:tc>
          <w:tcPr>
            <w:tcW w:w="890" w:type="pct"/>
            <w:tcBorders>
              <w:top w:val="single" w:sz="4" w:space="0" w:color="auto"/>
              <w:left w:val="single" w:sz="4" w:space="0" w:color="auto"/>
              <w:bottom w:val="single" w:sz="4" w:space="0" w:color="auto"/>
              <w:right w:val="single" w:sz="4" w:space="0" w:color="auto"/>
            </w:tcBorders>
            <w:vAlign w:val="center"/>
          </w:tcPr>
          <w:p w14:paraId="794481E6"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35,46</w:t>
            </w:r>
          </w:p>
        </w:tc>
        <w:tc>
          <w:tcPr>
            <w:tcW w:w="968" w:type="pct"/>
            <w:tcBorders>
              <w:top w:val="single" w:sz="4" w:space="0" w:color="auto"/>
              <w:left w:val="single" w:sz="4" w:space="0" w:color="auto"/>
              <w:bottom w:val="single" w:sz="4" w:space="0" w:color="auto"/>
            </w:tcBorders>
            <w:vAlign w:val="center"/>
          </w:tcPr>
          <w:p w14:paraId="54384C24"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1 683,07</w:t>
            </w:r>
          </w:p>
        </w:tc>
      </w:tr>
      <w:tr w:rsidR="007E0590" w:rsidRPr="007E0590" w14:paraId="00A89D6F" w14:textId="77777777" w:rsidTr="007E0590">
        <w:trPr>
          <w:jc w:val="center"/>
        </w:trPr>
        <w:tc>
          <w:tcPr>
            <w:tcW w:w="1209" w:type="pct"/>
            <w:vMerge/>
            <w:tcBorders>
              <w:top w:val="single" w:sz="4" w:space="0" w:color="auto"/>
              <w:bottom w:val="single" w:sz="4" w:space="0" w:color="auto"/>
              <w:right w:val="single" w:sz="4" w:space="0" w:color="auto"/>
            </w:tcBorders>
            <w:vAlign w:val="center"/>
          </w:tcPr>
          <w:p w14:paraId="09BEC1C6" w14:textId="77777777" w:rsidR="007E0590" w:rsidRPr="007E0590" w:rsidRDefault="007E0590" w:rsidP="007E0590">
            <w:pPr>
              <w:pStyle w:val="affffffff1"/>
              <w:jc w:val="center"/>
              <w:rPr>
                <w:rFonts w:ascii="Times New Roman" w:hAnsi="Times New Roman" w:cs="Times New Roman"/>
                <w:sz w:val="16"/>
                <w:szCs w:val="16"/>
              </w:rPr>
            </w:pPr>
          </w:p>
        </w:tc>
        <w:tc>
          <w:tcPr>
            <w:tcW w:w="1933" w:type="pct"/>
            <w:tcBorders>
              <w:top w:val="single" w:sz="4" w:space="0" w:color="auto"/>
              <w:left w:val="single" w:sz="4" w:space="0" w:color="auto"/>
              <w:bottom w:val="single" w:sz="4" w:space="0" w:color="auto"/>
              <w:right w:val="single" w:sz="4" w:space="0" w:color="auto"/>
            </w:tcBorders>
            <w:vAlign w:val="center"/>
          </w:tcPr>
          <w:p w14:paraId="761C6C11"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01.01.2021 по 30.06.2021</w:t>
            </w:r>
          </w:p>
        </w:tc>
        <w:tc>
          <w:tcPr>
            <w:tcW w:w="890" w:type="pct"/>
            <w:tcBorders>
              <w:top w:val="single" w:sz="4" w:space="0" w:color="auto"/>
              <w:left w:val="single" w:sz="4" w:space="0" w:color="auto"/>
              <w:bottom w:val="single" w:sz="4" w:space="0" w:color="auto"/>
              <w:right w:val="single" w:sz="4" w:space="0" w:color="auto"/>
            </w:tcBorders>
            <w:vAlign w:val="center"/>
          </w:tcPr>
          <w:p w14:paraId="3B6ACFA6"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35,46</w:t>
            </w:r>
          </w:p>
        </w:tc>
        <w:tc>
          <w:tcPr>
            <w:tcW w:w="968" w:type="pct"/>
            <w:tcBorders>
              <w:top w:val="single" w:sz="4" w:space="0" w:color="auto"/>
              <w:left w:val="single" w:sz="4" w:space="0" w:color="auto"/>
              <w:bottom w:val="single" w:sz="4" w:space="0" w:color="auto"/>
            </w:tcBorders>
            <w:vAlign w:val="center"/>
          </w:tcPr>
          <w:p w14:paraId="0BACD65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1 683,07</w:t>
            </w:r>
          </w:p>
        </w:tc>
      </w:tr>
      <w:tr w:rsidR="007E0590" w:rsidRPr="007E0590" w14:paraId="400E5B2D" w14:textId="77777777" w:rsidTr="007E0590">
        <w:trPr>
          <w:jc w:val="center"/>
        </w:trPr>
        <w:tc>
          <w:tcPr>
            <w:tcW w:w="1209" w:type="pct"/>
            <w:vMerge/>
            <w:tcBorders>
              <w:top w:val="single" w:sz="4" w:space="0" w:color="auto"/>
              <w:bottom w:val="single" w:sz="4" w:space="0" w:color="auto"/>
              <w:right w:val="single" w:sz="4" w:space="0" w:color="auto"/>
            </w:tcBorders>
            <w:vAlign w:val="center"/>
          </w:tcPr>
          <w:p w14:paraId="5FAC5129" w14:textId="77777777" w:rsidR="007E0590" w:rsidRPr="007E0590" w:rsidRDefault="007E0590" w:rsidP="007E0590">
            <w:pPr>
              <w:pStyle w:val="affffffff1"/>
              <w:jc w:val="center"/>
              <w:rPr>
                <w:rFonts w:ascii="Times New Roman" w:hAnsi="Times New Roman" w:cs="Times New Roman"/>
                <w:sz w:val="16"/>
                <w:szCs w:val="16"/>
              </w:rPr>
            </w:pPr>
          </w:p>
        </w:tc>
        <w:tc>
          <w:tcPr>
            <w:tcW w:w="1933" w:type="pct"/>
            <w:tcBorders>
              <w:top w:val="single" w:sz="4" w:space="0" w:color="auto"/>
              <w:left w:val="single" w:sz="4" w:space="0" w:color="auto"/>
              <w:bottom w:val="single" w:sz="4" w:space="0" w:color="auto"/>
              <w:right w:val="single" w:sz="4" w:space="0" w:color="auto"/>
            </w:tcBorders>
            <w:vAlign w:val="center"/>
          </w:tcPr>
          <w:p w14:paraId="70B287A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01.07.2021 по 31.12.2021</w:t>
            </w:r>
          </w:p>
        </w:tc>
        <w:tc>
          <w:tcPr>
            <w:tcW w:w="890" w:type="pct"/>
            <w:tcBorders>
              <w:top w:val="single" w:sz="4" w:space="0" w:color="auto"/>
              <w:left w:val="single" w:sz="4" w:space="0" w:color="auto"/>
              <w:bottom w:val="single" w:sz="4" w:space="0" w:color="auto"/>
              <w:right w:val="single" w:sz="4" w:space="0" w:color="auto"/>
            </w:tcBorders>
            <w:vAlign w:val="center"/>
          </w:tcPr>
          <w:p w14:paraId="0C0C1833"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36,79</w:t>
            </w:r>
          </w:p>
        </w:tc>
        <w:tc>
          <w:tcPr>
            <w:tcW w:w="968" w:type="pct"/>
            <w:tcBorders>
              <w:top w:val="single" w:sz="4" w:space="0" w:color="auto"/>
              <w:left w:val="single" w:sz="4" w:space="0" w:color="auto"/>
              <w:bottom w:val="single" w:sz="4" w:space="0" w:color="auto"/>
            </w:tcBorders>
            <w:vAlign w:val="center"/>
          </w:tcPr>
          <w:p w14:paraId="470904EA"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1 747,02</w:t>
            </w:r>
          </w:p>
        </w:tc>
      </w:tr>
      <w:tr w:rsidR="007E0590" w:rsidRPr="007E0590" w14:paraId="70AEC9C7" w14:textId="77777777" w:rsidTr="007E0590">
        <w:trPr>
          <w:jc w:val="center"/>
        </w:trPr>
        <w:tc>
          <w:tcPr>
            <w:tcW w:w="1209" w:type="pct"/>
            <w:vMerge/>
            <w:tcBorders>
              <w:top w:val="single" w:sz="4" w:space="0" w:color="auto"/>
              <w:bottom w:val="single" w:sz="4" w:space="0" w:color="auto"/>
              <w:right w:val="single" w:sz="4" w:space="0" w:color="auto"/>
            </w:tcBorders>
            <w:vAlign w:val="center"/>
          </w:tcPr>
          <w:p w14:paraId="01CCA2D8" w14:textId="77777777" w:rsidR="007E0590" w:rsidRPr="007E0590" w:rsidRDefault="007E0590" w:rsidP="007E0590">
            <w:pPr>
              <w:pStyle w:val="affffffff1"/>
              <w:jc w:val="center"/>
              <w:rPr>
                <w:rFonts w:ascii="Times New Roman" w:hAnsi="Times New Roman" w:cs="Times New Roman"/>
                <w:sz w:val="16"/>
                <w:szCs w:val="16"/>
              </w:rPr>
            </w:pPr>
          </w:p>
        </w:tc>
        <w:tc>
          <w:tcPr>
            <w:tcW w:w="1933" w:type="pct"/>
            <w:tcBorders>
              <w:top w:val="single" w:sz="4" w:space="0" w:color="auto"/>
              <w:left w:val="single" w:sz="4" w:space="0" w:color="auto"/>
              <w:bottom w:val="single" w:sz="4" w:space="0" w:color="auto"/>
              <w:right w:val="single" w:sz="4" w:space="0" w:color="auto"/>
            </w:tcBorders>
            <w:vAlign w:val="center"/>
          </w:tcPr>
          <w:p w14:paraId="228FF59D"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01.01.2022 по 30.06.2022</w:t>
            </w:r>
          </w:p>
        </w:tc>
        <w:tc>
          <w:tcPr>
            <w:tcW w:w="890" w:type="pct"/>
            <w:tcBorders>
              <w:top w:val="single" w:sz="4" w:space="0" w:color="auto"/>
              <w:left w:val="single" w:sz="4" w:space="0" w:color="auto"/>
              <w:bottom w:val="single" w:sz="4" w:space="0" w:color="auto"/>
              <w:right w:val="single" w:sz="4" w:space="0" w:color="auto"/>
            </w:tcBorders>
            <w:vAlign w:val="center"/>
          </w:tcPr>
          <w:p w14:paraId="07CE43E9"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36,79</w:t>
            </w:r>
          </w:p>
        </w:tc>
        <w:tc>
          <w:tcPr>
            <w:tcW w:w="968" w:type="pct"/>
            <w:tcBorders>
              <w:top w:val="single" w:sz="4" w:space="0" w:color="auto"/>
              <w:left w:val="single" w:sz="4" w:space="0" w:color="auto"/>
              <w:bottom w:val="single" w:sz="4" w:space="0" w:color="auto"/>
            </w:tcBorders>
            <w:vAlign w:val="center"/>
          </w:tcPr>
          <w:p w14:paraId="0F0FEAC9"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1 747,02</w:t>
            </w:r>
          </w:p>
        </w:tc>
      </w:tr>
      <w:tr w:rsidR="007E0590" w:rsidRPr="007E0590" w14:paraId="41094D0D" w14:textId="77777777" w:rsidTr="007E0590">
        <w:trPr>
          <w:jc w:val="center"/>
        </w:trPr>
        <w:tc>
          <w:tcPr>
            <w:tcW w:w="1209" w:type="pct"/>
            <w:vMerge/>
            <w:tcBorders>
              <w:top w:val="single" w:sz="4" w:space="0" w:color="auto"/>
              <w:bottom w:val="single" w:sz="4" w:space="0" w:color="auto"/>
              <w:right w:val="single" w:sz="4" w:space="0" w:color="auto"/>
            </w:tcBorders>
            <w:vAlign w:val="center"/>
          </w:tcPr>
          <w:p w14:paraId="7C7FD04C" w14:textId="77777777" w:rsidR="007E0590" w:rsidRPr="007E0590" w:rsidRDefault="007E0590" w:rsidP="007E0590">
            <w:pPr>
              <w:pStyle w:val="affffffff1"/>
              <w:jc w:val="center"/>
              <w:rPr>
                <w:rFonts w:ascii="Times New Roman" w:hAnsi="Times New Roman" w:cs="Times New Roman"/>
                <w:sz w:val="16"/>
                <w:szCs w:val="16"/>
              </w:rPr>
            </w:pPr>
          </w:p>
        </w:tc>
        <w:tc>
          <w:tcPr>
            <w:tcW w:w="1933" w:type="pct"/>
            <w:tcBorders>
              <w:top w:val="single" w:sz="4" w:space="0" w:color="auto"/>
              <w:left w:val="single" w:sz="4" w:space="0" w:color="auto"/>
              <w:bottom w:val="single" w:sz="4" w:space="0" w:color="auto"/>
              <w:right w:val="single" w:sz="4" w:space="0" w:color="auto"/>
            </w:tcBorders>
            <w:vAlign w:val="center"/>
          </w:tcPr>
          <w:p w14:paraId="4E67014C"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01.07.2022 по 31.12.2022</w:t>
            </w:r>
          </w:p>
        </w:tc>
        <w:tc>
          <w:tcPr>
            <w:tcW w:w="890" w:type="pct"/>
            <w:tcBorders>
              <w:top w:val="single" w:sz="4" w:space="0" w:color="auto"/>
              <w:left w:val="single" w:sz="4" w:space="0" w:color="auto"/>
              <w:bottom w:val="single" w:sz="4" w:space="0" w:color="auto"/>
              <w:right w:val="single" w:sz="4" w:space="0" w:color="auto"/>
            </w:tcBorders>
            <w:vAlign w:val="center"/>
          </w:tcPr>
          <w:p w14:paraId="60A9AD07"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37,87</w:t>
            </w:r>
          </w:p>
        </w:tc>
        <w:tc>
          <w:tcPr>
            <w:tcW w:w="968" w:type="pct"/>
            <w:tcBorders>
              <w:top w:val="single" w:sz="4" w:space="0" w:color="auto"/>
              <w:left w:val="single" w:sz="4" w:space="0" w:color="auto"/>
              <w:bottom w:val="single" w:sz="4" w:space="0" w:color="auto"/>
            </w:tcBorders>
            <w:vAlign w:val="center"/>
          </w:tcPr>
          <w:p w14:paraId="685FDF60"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1 838,40</w:t>
            </w:r>
          </w:p>
        </w:tc>
      </w:tr>
      <w:tr w:rsidR="007E0590" w:rsidRPr="007E0590" w14:paraId="7A32DAC4" w14:textId="77777777" w:rsidTr="007E0590">
        <w:trPr>
          <w:jc w:val="center"/>
        </w:trPr>
        <w:tc>
          <w:tcPr>
            <w:tcW w:w="1209" w:type="pct"/>
            <w:vMerge/>
            <w:tcBorders>
              <w:top w:val="single" w:sz="4" w:space="0" w:color="auto"/>
              <w:bottom w:val="single" w:sz="4" w:space="0" w:color="auto"/>
              <w:right w:val="single" w:sz="4" w:space="0" w:color="auto"/>
            </w:tcBorders>
            <w:vAlign w:val="center"/>
          </w:tcPr>
          <w:p w14:paraId="1CDDCA23" w14:textId="77777777" w:rsidR="007E0590" w:rsidRPr="007E0590" w:rsidRDefault="007E0590" w:rsidP="007E0590">
            <w:pPr>
              <w:pStyle w:val="affffffff1"/>
              <w:jc w:val="center"/>
              <w:rPr>
                <w:rFonts w:ascii="Times New Roman" w:hAnsi="Times New Roman" w:cs="Times New Roman"/>
                <w:sz w:val="16"/>
                <w:szCs w:val="16"/>
              </w:rPr>
            </w:pPr>
          </w:p>
        </w:tc>
        <w:tc>
          <w:tcPr>
            <w:tcW w:w="1933" w:type="pct"/>
            <w:tcBorders>
              <w:top w:val="single" w:sz="4" w:space="0" w:color="auto"/>
              <w:left w:val="single" w:sz="4" w:space="0" w:color="auto"/>
              <w:bottom w:val="single" w:sz="4" w:space="0" w:color="auto"/>
              <w:right w:val="single" w:sz="4" w:space="0" w:color="auto"/>
            </w:tcBorders>
            <w:vAlign w:val="center"/>
          </w:tcPr>
          <w:p w14:paraId="03A04F19"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01.01.2023 по 30.06.2023</w:t>
            </w:r>
          </w:p>
        </w:tc>
        <w:tc>
          <w:tcPr>
            <w:tcW w:w="890" w:type="pct"/>
            <w:tcBorders>
              <w:top w:val="single" w:sz="4" w:space="0" w:color="auto"/>
              <w:left w:val="single" w:sz="4" w:space="0" w:color="auto"/>
              <w:bottom w:val="single" w:sz="4" w:space="0" w:color="auto"/>
              <w:right w:val="single" w:sz="4" w:space="0" w:color="auto"/>
            </w:tcBorders>
            <w:vAlign w:val="center"/>
          </w:tcPr>
          <w:p w14:paraId="38073645"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37,87</w:t>
            </w:r>
          </w:p>
        </w:tc>
        <w:tc>
          <w:tcPr>
            <w:tcW w:w="968" w:type="pct"/>
            <w:tcBorders>
              <w:top w:val="single" w:sz="4" w:space="0" w:color="auto"/>
              <w:left w:val="single" w:sz="4" w:space="0" w:color="auto"/>
              <w:bottom w:val="single" w:sz="4" w:space="0" w:color="auto"/>
            </w:tcBorders>
            <w:vAlign w:val="center"/>
          </w:tcPr>
          <w:p w14:paraId="07B9B3C9"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1 838,40</w:t>
            </w:r>
          </w:p>
        </w:tc>
      </w:tr>
      <w:tr w:rsidR="007E0590" w:rsidRPr="007E0590" w14:paraId="3B915531" w14:textId="77777777" w:rsidTr="007E0590">
        <w:trPr>
          <w:jc w:val="center"/>
        </w:trPr>
        <w:tc>
          <w:tcPr>
            <w:tcW w:w="1209" w:type="pct"/>
            <w:vMerge/>
            <w:tcBorders>
              <w:top w:val="single" w:sz="4" w:space="0" w:color="auto"/>
              <w:bottom w:val="single" w:sz="4" w:space="0" w:color="auto"/>
              <w:right w:val="single" w:sz="4" w:space="0" w:color="auto"/>
            </w:tcBorders>
            <w:vAlign w:val="center"/>
          </w:tcPr>
          <w:p w14:paraId="0BFF8C9D" w14:textId="77777777" w:rsidR="007E0590" w:rsidRPr="007E0590" w:rsidRDefault="007E0590" w:rsidP="007E0590">
            <w:pPr>
              <w:pStyle w:val="affffffff1"/>
              <w:jc w:val="center"/>
              <w:rPr>
                <w:rFonts w:ascii="Times New Roman" w:hAnsi="Times New Roman" w:cs="Times New Roman"/>
                <w:sz w:val="16"/>
                <w:szCs w:val="16"/>
              </w:rPr>
            </w:pPr>
          </w:p>
        </w:tc>
        <w:tc>
          <w:tcPr>
            <w:tcW w:w="1933" w:type="pct"/>
            <w:tcBorders>
              <w:top w:val="single" w:sz="4" w:space="0" w:color="auto"/>
              <w:left w:val="single" w:sz="4" w:space="0" w:color="auto"/>
              <w:bottom w:val="single" w:sz="4" w:space="0" w:color="auto"/>
              <w:right w:val="single" w:sz="4" w:space="0" w:color="auto"/>
            </w:tcBorders>
            <w:vAlign w:val="center"/>
          </w:tcPr>
          <w:p w14:paraId="65C21CCE"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с 01.07.2023 по 31.12.2023</w:t>
            </w:r>
          </w:p>
        </w:tc>
        <w:tc>
          <w:tcPr>
            <w:tcW w:w="890" w:type="pct"/>
            <w:tcBorders>
              <w:top w:val="single" w:sz="4" w:space="0" w:color="auto"/>
              <w:left w:val="single" w:sz="4" w:space="0" w:color="auto"/>
              <w:bottom w:val="single" w:sz="4" w:space="0" w:color="auto"/>
              <w:right w:val="single" w:sz="4" w:space="0" w:color="auto"/>
            </w:tcBorders>
            <w:vAlign w:val="center"/>
          </w:tcPr>
          <w:p w14:paraId="62D7E666"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39,38</w:t>
            </w:r>
          </w:p>
        </w:tc>
        <w:tc>
          <w:tcPr>
            <w:tcW w:w="968" w:type="pct"/>
            <w:tcBorders>
              <w:top w:val="single" w:sz="4" w:space="0" w:color="auto"/>
              <w:left w:val="single" w:sz="4" w:space="0" w:color="auto"/>
              <w:bottom w:val="single" w:sz="4" w:space="0" w:color="auto"/>
            </w:tcBorders>
            <w:vAlign w:val="center"/>
          </w:tcPr>
          <w:p w14:paraId="0FAEAF8C" w14:textId="77777777" w:rsidR="007E0590" w:rsidRPr="007E0590" w:rsidRDefault="007E0590" w:rsidP="007E0590">
            <w:pPr>
              <w:pStyle w:val="affffffff1"/>
              <w:jc w:val="center"/>
              <w:rPr>
                <w:rFonts w:ascii="Times New Roman" w:hAnsi="Times New Roman" w:cs="Times New Roman"/>
                <w:sz w:val="16"/>
                <w:szCs w:val="16"/>
              </w:rPr>
            </w:pPr>
            <w:r w:rsidRPr="007E0590">
              <w:rPr>
                <w:rFonts w:ascii="Times New Roman" w:hAnsi="Times New Roman" w:cs="Times New Roman"/>
                <w:sz w:val="16"/>
                <w:szCs w:val="16"/>
              </w:rPr>
              <w:t>1 911,93</w:t>
            </w:r>
          </w:p>
        </w:tc>
      </w:tr>
    </w:tbl>
    <w:p w14:paraId="641DB0B7" w14:textId="77777777" w:rsidR="007E0590" w:rsidRPr="007E0590" w:rsidRDefault="007E0590" w:rsidP="007E0590">
      <w:pPr>
        <w:pStyle w:val="afffc"/>
        <w:rPr>
          <w:lang w:val="ru-RU"/>
        </w:rPr>
      </w:pPr>
    </w:p>
    <w:p w14:paraId="76CCD84C" w14:textId="77777777" w:rsidR="007E0590" w:rsidRPr="007E0590" w:rsidRDefault="007E0590" w:rsidP="007E0590">
      <w:pPr>
        <w:pStyle w:val="afffc"/>
        <w:rPr>
          <w:lang w:val="ru-RU"/>
        </w:rPr>
      </w:pPr>
    </w:p>
    <w:p w14:paraId="711EDA31" w14:textId="13F345E3" w:rsidR="006F733C" w:rsidRPr="00A3364B" w:rsidRDefault="006F733C" w:rsidP="00200DB1">
      <w:pPr>
        <w:pStyle w:val="30"/>
      </w:pPr>
      <w:bookmarkStart w:id="456" w:name="_Toc86053277"/>
      <w:r>
        <w:t>1.11.2</w:t>
      </w:r>
      <w:r>
        <w:tab/>
      </w:r>
      <w:r w:rsidRPr="00A3364B">
        <w:t>Структура цен (тарифов), установленных на момент разработки схемы теплоснабжения</w:t>
      </w:r>
      <w:bookmarkEnd w:id="455"/>
      <w:bookmarkEnd w:id="456"/>
    </w:p>
    <w:p w14:paraId="47A56FEE" w14:textId="77777777" w:rsidR="006F733C" w:rsidRPr="006F733C" w:rsidRDefault="006F733C" w:rsidP="006F733C">
      <w:pPr>
        <w:pStyle w:val="afffc"/>
        <w:rPr>
          <w:lang w:val="ru-RU"/>
        </w:rPr>
      </w:pPr>
      <w:bookmarkStart w:id="457" w:name="_Toc71866536"/>
      <w:r w:rsidRPr="006F733C">
        <w:rPr>
          <w:lang w:val="ru-RU"/>
        </w:rPr>
        <w:t>Регулирование тарифов (цен) основывается на принципе обязательности раздельного учета организациями, осуществляющими регулируемую деятельность, объемов продукции (услуг), доходов и расходов по производству, передаче и сбыту энергии в соответствии с законодательством Российской Федерации.</w:t>
      </w:r>
    </w:p>
    <w:p w14:paraId="30C3C71E" w14:textId="77777777" w:rsidR="006F733C" w:rsidRPr="006F733C" w:rsidRDefault="006F733C" w:rsidP="006F733C">
      <w:pPr>
        <w:pStyle w:val="afffc"/>
        <w:rPr>
          <w:lang w:val="ru-RU"/>
        </w:rPr>
      </w:pPr>
      <w:r w:rsidRPr="006F733C">
        <w:rPr>
          <w:lang w:val="ru-RU"/>
        </w:rPr>
        <w:t>Расходы, связанные с производством и реализацией продукции (услуг) по регулируемым видам деятельности, включают следующие группы расходов:</w:t>
      </w:r>
    </w:p>
    <w:p w14:paraId="61BA9294" w14:textId="77777777" w:rsidR="006F733C" w:rsidRDefault="006F733C" w:rsidP="00413515">
      <w:pPr>
        <w:pStyle w:val="afffc"/>
        <w:numPr>
          <w:ilvl w:val="0"/>
          <w:numId w:val="49"/>
        </w:numPr>
        <w:spacing w:before="240" w:line="240" w:lineRule="auto"/>
      </w:pPr>
      <w:r>
        <w:t xml:space="preserve">на топливо; </w:t>
      </w:r>
    </w:p>
    <w:p w14:paraId="4D9618F2" w14:textId="77777777" w:rsidR="006F733C" w:rsidRPr="006F733C" w:rsidRDefault="006F733C" w:rsidP="00413515">
      <w:pPr>
        <w:pStyle w:val="afffc"/>
        <w:numPr>
          <w:ilvl w:val="0"/>
          <w:numId w:val="49"/>
        </w:numPr>
        <w:spacing w:line="240" w:lineRule="auto"/>
        <w:rPr>
          <w:lang w:val="ru-RU"/>
        </w:rPr>
      </w:pPr>
      <w:r w:rsidRPr="006F733C">
        <w:rPr>
          <w:lang w:val="ru-RU"/>
        </w:rPr>
        <w:lastRenderedPageBreak/>
        <w:t xml:space="preserve">на покупаемую электрическую и тепловую энергию; </w:t>
      </w:r>
    </w:p>
    <w:p w14:paraId="1247EC4F" w14:textId="77777777" w:rsidR="006F733C" w:rsidRPr="006F733C" w:rsidRDefault="006F733C" w:rsidP="00413515">
      <w:pPr>
        <w:pStyle w:val="afffc"/>
        <w:numPr>
          <w:ilvl w:val="0"/>
          <w:numId w:val="49"/>
        </w:numPr>
        <w:spacing w:line="240" w:lineRule="auto"/>
        <w:rPr>
          <w:lang w:val="ru-RU"/>
        </w:rPr>
      </w:pPr>
      <w:r w:rsidRPr="006F733C">
        <w:rPr>
          <w:lang w:val="ru-RU"/>
        </w:rPr>
        <w:t xml:space="preserve">на оплату услуг, оказываемых организациями, осуществляющими регулируемую деятельность; </w:t>
      </w:r>
    </w:p>
    <w:p w14:paraId="6C4157DB" w14:textId="77777777" w:rsidR="006F733C" w:rsidRDefault="006F733C" w:rsidP="00413515">
      <w:pPr>
        <w:pStyle w:val="afffc"/>
        <w:numPr>
          <w:ilvl w:val="0"/>
          <w:numId w:val="49"/>
        </w:numPr>
        <w:spacing w:line="240" w:lineRule="auto"/>
      </w:pPr>
      <w:r>
        <w:t>на сырье и материалы;</w:t>
      </w:r>
    </w:p>
    <w:p w14:paraId="21D45F80" w14:textId="77777777" w:rsidR="006F733C" w:rsidRDefault="006F733C" w:rsidP="00413515">
      <w:pPr>
        <w:pStyle w:val="afffc"/>
        <w:numPr>
          <w:ilvl w:val="0"/>
          <w:numId w:val="49"/>
        </w:numPr>
        <w:spacing w:line="240" w:lineRule="auto"/>
      </w:pPr>
      <w:r>
        <w:t xml:space="preserve">на ремонт основных средств; </w:t>
      </w:r>
    </w:p>
    <w:p w14:paraId="6B607D8D" w14:textId="77777777" w:rsidR="006F733C" w:rsidRPr="006F733C" w:rsidRDefault="006F733C" w:rsidP="00413515">
      <w:pPr>
        <w:pStyle w:val="afffc"/>
        <w:numPr>
          <w:ilvl w:val="0"/>
          <w:numId w:val="49"/>
        </w:numPr>
        <w:spacing w:line="240" w:lineRule="auto"/>
        <w:rPr>
          <w:lang w:val="ru-RU"/>
        </w:rPr>
      </w:pPr>
      <w:r w:rsidRPr="006F733C">
        <w:rPr>
          <w:lang w:val="ru-RU"/>
        </w:rPr>
        <w:t xml:space="preserve">на оплату труда и отчисления на социальные нужды; </w:t>
      </w:r>
    </w:p>
    <w:p w14:paraId="6FBD7212" w14:textId="77777777" w:rsidR="006F733C" w:rsidRPr="006F733C" w:rsidRDefault="006F733C" w:rsidP="00413515">
      <w:pPr>
        <w:pStyle w:val="afffc"/>
        <w:numPr>
          <w:ilvl w:val="0"/>
          <w:numId w:val="49"/>
        </w:numPr>
        <w:spacing w:line="240" w:lineRule="auto"/>
        <w:rPr>
          <w:lang w:val="ru-RU"/>
        </w:rPr>
      </w:pPr>
      <w:r w:rsidRPr="006F733C">
        <w:rPr>
          <w:lang w:val="ru-RU"/>
        </w:rPr>
        <w:t>на амортизацию основных средств и нематериальных активов;</w:t>
      </w:r>
    </w:p>
    <w:p w14:paraId="51CE1373" w14:textId="77777777" w:rsidR="006F733C" w:rsidRDefault="006F733C" w:rsidP="00413515">
      <w:pPr>
        <w:pStyle w:val="afffc"/>
        <w:numPr>
          <w:ilvl w:val="0"/>
          <w:numId w:val="49"/>
        </w:numPr>
        <w:spacing w:after="240" w:line="240" w:lineRule="auto"/>
      </w:pPr>
      <w:r>
        <w:t xml:space="preserve">прочие расходы. </w:t>
      </w:r>
    </w:p>
    <w:p w14:paraId="69CD06CE" w14:textId="77777777" w:rsidR="006F733C" w:rsidRPr="006F733C" w:rsidRDefault="006F733C" w:rsidP="006F733C">
      <w:pPr>
        <w:pStyle w:val="afffc"/>
        <w:rPr>
          <w:lang w:val="ru-RU"/>
        </w:rPr>
      </w:pPr>
      <w:r w:rsidRPr="006F733C">
        <w:rPr>
          <w:lang w:val="ru-RU"/>
        </w:rPr>
        <w:t>Для потребителей организации формировали тариф на производство и передачу тепловой энергии с теплоносителем горячая вода как единый тариф от всех энергоисточников, находящихся в эксплуатации.</w:t>
      </w:r>
    </w:p>
    <w:p w14:paraId="798AF97B" w14:textId="33ECC200" w:rsidR="006F733C" w:rsidRPr="00A3364B" w:rsidRDefault="006F733C" w:rsidP="00200DB1">
      <w:pPr>
        <w:pStyle w:val="30"/>
      </w:pPr>
      <w:bookmarkStart w:id="458" w:name="_Toc79158168"/>
      <w:bookmarkStart w:id="459" w:name="_Toc86053278"/>
      <w:bookmarkEnd w:id="457"/>
      <w:r>
        <w:t>1.11.3</w:t>
      </w:r>
      <w:r>
        <w:tab/>
      </w:r>
      <w:r w:rsidRPr="00A3364B">
        <w:t>Плата за подключение к системе теплоснабжения и поступлении денежных средств от осуществления указанной деятельности</w:t>
      </w:r>
      <w:bookmarkEnd w:id="458"/>
      <w:bookmarkEnd w:id="459"/>
    </w:p>
    <w:p w14:paraId="6391CC0F" w14:textId="77777777" w:rsidR="006F733C" w:rsidRPr="006F733C" w:rsidRDefault="006F733C" w:rsidP="006F733C">
      <w:pPr>
        <w:pStyle w:val="afffc"/>
        <w:rPr>
          <w:lang w:val="ru-RU"/>
        </w:rPr>
      </w:pPr>
      <w:r w:rsidRPr="006F733C">
        <w:rPr>
          <w:lang w:val="ru-RU"/>
        </w:rPr>
        <w:t xml:space="preserve">Плата за подключение объекта конкретного заявителя к системе теплоснабжения в УКМО (ГП) определяется в расчете на 1 Гкал/ч подключаемой тепловой нагрузки по формуле: </w:t>
      </w:r>
    </w:p>
    <w:p w14:paraId="6B4E3656" w14:textId="77777777" w:rsidR="006F733C" w:rsidRPr="000C0FF8" w:rsidRDefault="006F733C" w:rsidP="006F733C">
      <w:pPr>
        <w:pStyle w:val="afffc"/>
        <w:jc w:val="center"/>
      </w:pPr>
      <w:r w:rsidRPr="000C0FF8">
        <w:rPr>
          <w:noProof/>
          <w:lang w:eastAsia="ru-RU"/>
        </w:rPr>
        <w:drawing>
          <wp:inline distT="0" distB="0" distL="0" distR="0" wp14:anchorId="612BBAC7" wp14:editId="65A93EA8">
            <wp:extent cx="3781425" cy="412175"/>
            <wp:effectExtent l="0" t="0" r="0" b="6985"/>
            <wp:docPr id="2" name="Рисунок 2" descr="https://api.docs.cntd.ru/img/57/09/33/44/3/6fa66760-6a46-491f-bcaf-9f6cc3c16a95/P0011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pi.docs.cntd.ru/img/57/09/33/44/3/6fa66760-6a46-491f-bcaf-9f6cc3c16a95/P0011000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784174" cy="412475"/>
                    </a:xfrm>
                    <a:prstGeom prst="rect">
                      <a:avLst/>
                    </a:prstGeom>
                    <a:noFill/>
                    <a:ln>
                      <a:noFill/>
                    </a:ln>
                  </pic:spPr>
                </pic:pic>
              </a:graphicData>
            </a:graphic>
          </wp:inline>
        </w:drawing>
      </w:r>
    </w:p>
    <w:p w14:paraId="328767BF" w14:textId="77777777" w:rsidR="006F733C" w:rsidRPr="000C0FF8" w:rsidRDefault="006F733C" w:rsidP="006F733C">
      <w:pPr>
        <w:pStyle w:val="afffc"/>
      </w:pPr>
      <w:r w:rsidRPr="000C0FF8">
        <w:t>где:</w:t>
      </w:r>
    </w:p>
    <w:p w14:paraId="0FA3D073" w14:textId="77777777" w:rsidR="006F733C" w:rsidRPr="006F733C" w:rsidRDefault="006F733C" w:rsidP="00413515">
      <w:pPr>
        <w:pStyle w:val="afffc"/>
        <w:numPr>
          <w:ilvl w:val="0"/>
          <w:numId w:val="50"/>
        </w:numPr>
        <w:spacing w:before="240" w:line="240" w:lineRule="auto"/>
        <w:rPr>
          <w:lang w:val="ru-RU"/>
        </w:rPr>
      </w:pPr>
      <w:r w:rsidRPr="006F733C">
        <w:rPr>
          <w:b/>
          <w:lang w:val="ru-RU"/>
        </w:rPr>
        <w:t>П</w:t>
      </w:r>
      <w:r w:rsidRPr="006F733C">
        <w:rPr>
          <w:b/>
          <w:vertAlign w:val="subscript"/>
          <w:lang w:val="ru-RU"/>
        </w:rPr>
        <w:t>1</w:t>
      </w:r>
      <w:r w:rsidRPr="006F733C">
        <w:rPr>
          <w:lang w:val="ru-RU"/>
        </w:rPr>
        <w:t xml:space="preserve"> – расходы на проведение мероприятий по подключению объектов заявителей;</w:t>
      </w:r>
    </w:p>
    <w:p w14:paraId="1A8078E3" w14:textId="77777777" w:rsidR="006F733C" w:rsidRPr="006F733C" w:rsidRDefault="006F733C" w:rsidP="00413515">
      <w:pPr>
        <w:pStyle w:val="afffc"/>
        <w:numPr>
          <w:ilvl w:val="0"/>
          <w:numId w:val="50"/>
        </w:numPr>
        <w:spacing w:line="240" w:lineRule="auto"/>
        <w:rPr>
          <w:lang w:val="ru-RU"/>
        </w:rPr>
      </w:pPr>
      <w:r w:rsidRPr="006F733C">
        <w:rPr>
          <w:b/>
          <w:lang w:val="ru-RU"/>
        </w:rPr>
        <w:t>П</w:t>
      </w:r>
      <w:r w:rsidRPr="006F733C">
        <w:rPr>
          <w:b/>
          <w:vertAlign w:val="subscript"/>
          <w:lang w:val="ru-RU"/>
        </w:rPr>
        <w:t>2.1,</w:t>
      </w:r>
      <w:r w:rsidRPr="000C0FF8">
        <w:rPr>
          <w:b/>
          <w:vertAlign w:val="subscript"/>
        </w:rPr>
        <w:t>i</w:t>
      </w:r>
      <w:r w:rsidRPr="006F733C">
        <w:rPr>
          <w:b/>
          <w:vertAlign w:val="subscript"/>
          <w:lang w:val="ru-RU"/>
        </w:rPr>
        <w:t>,</w:t>
      </w:r>
      <w:r w:rsidRPr="000C0FF8">
        <w:rPr>
          <w:b/>
          <w:vertAlign w:val="subscript"/>
        </w:rPr>
        <w:t>j</w:t>
      </w:r>
      <w:r w:rsidRPr="006F733C">
        <w:rPr>
          <w:lang w:val="ru-RU"/>
        </w:rPr>
        <w:t xml:space="preserve"> – расходы на создание (реконструкцию) тепловых сетей (за исключением создания (реконструкции) тепловых пунктов) </w:t>
      </w:r>
      <w:r w:rsidRPr="000C0FF8">
        <w:t>i</w:t>
      </w:r>
      <w:r w:rsidRPr="006F733C">
        <w:rPr>
          <w:lang w:val="ru-RU"/>
        </w:rPr>
        <w:t xml:space="preserve">-го диапазона диаметров </w:t>
      </w:r>
      <w:r w:rsidRPr="000C0FF8">
        <w:t>j</w:t>
      </w:r>
      <w:r w:rsidRPr="006F733C">
        <w:rPr>
          <w:lang w:val="ru-RU"/>
        </w:rPr>
        <w:t>-го типа прокладки от существующих тепловых сетей или источников тепловой энергии до точек подключения объектов заявителей;</w:t>
      </w:r>
    </w:p>
    <w:p w14:paraId="4DAA5D47" w14:textId="77777777" w:rsidR="006F733C" w:rsidRPr="006F733C" w:rsidRDefault="006F733C" w:rsidP="00413515">
      <w:pPr>
        <w:pStyle w:val="afffc"/>
        <w:numPr>
          <w:ilvl w:val="0"/>
          <w:numId w:val="50"/>
        </w:numPr>
        <w:spacing w:line="240" w:lineRule="auto"/>
        <w:rPr>
          <w:lang w:val="ru-RU"/>
        </w:rPr>
      </w:pPr>
      <w:r w:rsidRPr="006F733C">
        <w:rPr>
          <w:b/>
          <w:lang w:val="ru-RU"/>
        </w:rPr>
        <w:t>П</w:t>
      </w:r>
      <w:r w:rsidRPr="006F733C">
        <w:rPr>
          <w:b/>
          <w:vertAlign w:val="subscript"/>
          <w:lang w:val="ru-RU"/>
        </w:rPr>
        <w:t>2.2</w:t>
      </w:r>
      <w:r w:rsidRPr="006F733C">
        <w:rPr>
          <w:lang w:val="ru-RU"/>
        </w:rPr>
        <w:t xml:space="preserve"> – 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w:t>
      </w:r>
    </w:p>
    <w:p w14:paraId="1BC94B35" w14:textId="77777777" w:rsidR="006F733C" w:rsidRPr="006F733C" w:rsidRDefault="006F733C" w:rsidP="00413515">
      <w:pPr>
        <w:pStyle w:val="afffc"/>
        <w:numPr>
          <w:ilvl w:val="0"/>
          <w:numId w:val="50"/>
        </w:numPr>
        <w:spacing w:after="240" w:line="240" w:lineRule="auto"/>
        <w:rPr>
          <w:lang w:val="ru-RU"/>
        </w:rPr>
      </w:pPr>
      <w:r w:rsidRPr="006F733C">
        <w:rPr>
          <w:b/>
          <w:lang w:val="ru-RU"/>
        </w:rPr>
        <w:t>Н</w:t>
      </w:r>
      <w:r w:rsidRPr="006F733C">
        <w:rPr>
          <w:lang w:val="ru-RU"/>
        </w:rPr>
        <w:t xml:space="preserve"> – налог на прибыль, отнесенный к плате за подключение.</w:t>
      </w:r>
    </w:p>
    <w:p w14:paraId="1456DEA3" w14:textId="784173AD" w:rsidR="006F733C" w:rsidRPr="00A3364B" w:rsidRDefault="006F733C" w:rsidP="00200DB1">
      <w:pPr>
        <w:pStyle w:val="30"/>
      </w:pPr>
      <w:bookmarkStart w:id="460" w:name="_Toc79158169"/>
      <w:bookmarkStart w:id="461" w:name="_Toc86053279"/>
      <w:r>
        <w:t>1.11.4</w:t>
      </w:r>
      <w:r>
        <w:tab/>
      </w:r>
      <w:r w:rsidRPr="00A3364B">
        <w:t>Плата за услуги по поддержанию резервной тепловой мощности, в том числе для социально значимых категорий потребителей</w:t>
      </w:r>
      <w:bookmarkEnd w:id="460"/>
      <w:bookmarkEnd w:id="461"/>
    </w:p>
    <w:p w14:paraId="63A7D766" w14:textId="77777777" w:rsidR="006F733C" w:rsidRPr="006F733C" w:rsidRDefault="006F733C" w:rsidP="006F733C">
      <w:pPr>
        <w:pStyle w:val="afffc"/>
        <w:rPr>
          <w:lang w:val="ru-RU"/>
        </w:rPr>
      </w:pPr>
      <w:bookmarkStart w:id="462" w:name="_Toc71866538"/>
      <w:r w:rsidRPr="006F733C">
        <w:rPr>
          <w:lang w:val="ru-RU"/>
        </w:rPr>
        <w:t>Плата за услуги по поддержанию резервной тепловой мощности, в том числе для социально значимых категорий потребителей, в УКМО (ГП) не установлена.</w:t>
      </w:r>
    </w:p>
    <w:p w14:paraId="38FF4922" w14:textId="7C3BC5C7" w:rsidR="006F733C" w:rsidRPr="008D7980" w:rsidRDefault="006F733C" w:rsidP="00200DB1">
      <w:pPr>
        <w:pStyle w:val="30"/>
      </w:pPr>
      <w:bookmarkStart w:id="463" w:name="_Toc79158170"/>
      <w:bookmarkStart w:id="464" w:name="_Toc86053280"/>
      <w:bookmarkEnd w:id="462"/>
      <w:r>
        <w:t>1.11.5</w:t>
      </w:r>
      <w:r>
        <w:tab/>
      </w:r>
      <w:r w:rsidRPr="008D7980">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463"/>
      <w:bookmarkEnd w:id="464"/>
    </w:p>
    <w:p w14:paraId="34A57877" w14:textId="77777777" w:rsidR="006F733C" w:rsidRPr="006F733C" w:rsidRDefault="006F733C" w:rsidP="006F733C">
      <w:pPr>
        <w:pStyle w:val="afffc"/>
        <w:rPr>
          <w:lang w:val="ru-RU"/>
        </w:rPr>
      </w:pPr>
      <w:r w:rsidRPr="006F733C">
        <w:rPr>
          <w:lang w:val="ru-RU"/>
        </w:rPr>
        <w:t>УКМО (ГП) не отнесено к ценовой зоне теплоснабжения.</w:t>
      </w:r>
    </w:p>
    <w:p w14:paraId="4B0B4246" w14:textId="05DD0EFB" w:rsidR="006F733C" w:rsidRPr="008D7980" w:rsidRDefault="006F733C" w:rsidP="00200DB1">
      <w:pPr>
        <w:pStyle w:val="30"/>
      </w:pPr>
      <w:bookmarkStart w:id="465" w:name="_Toc79158171"/>
      <w:bookmarkStart w:id="466" w:name="_Toc86053281"/>
      <w:r>
        <w:t>1.11.6</w:t>
      </w:r>
      <w:r>
        <w:tab/>
      </w:r>
      <w:r w:rsidRPr="008D7980">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465"/>
      <w:bookmarkEnd w:id="466"/>
    </w:p>
    <w:p w14:paraId="09FA577E" w14:textId="77777777" w:rsidR="006F733C" w:rsidRPr="006F733C" w:rsidRDefault="006F733C" w:rsidP="006F733C">
      <w:pPr>
        <w:pStyle w:val="afffc"/>
        <w:rPr>
          <w:lang w:val="ru-RU"/>
        </w:rPr>
      </w:pPr>
      <w:r w:rsidRPr="006F733C">
        <w:rPr>
          <w:lang w:val="ru-RU"/>
        </w:rPr>
        <w:t>УКМО (ГП) не отнесено к ценовой зоне теплоснабжения.</w:t>
      </w:r>
    </w:p>
    <w:p w14:paraId="63FB2B01" w14:textId="4A25B819" w:rsidR="006F733C" w:rsidRPr="008D7980" w:rsidRDefault="006F733C" w:rsidP="00200DB1">
      <w:pPr>
        <w:pStyle w:val="30"/>
      </w:pPr>
      <w:bookmarkStart w:id="467" w:name="_Toc79158172"/>
      <w:bookmarkStart w:id="468" w:name="_Toc86053282"/>
      <w:r>
        <w:t>1.11.7</w:t>
      </w:r>
      <w:r>
        <w:tab/>
      </w:r>
      <w:r w:rsidRPr="008D7980">
        <w:t xml:space="preserve">Описание изменений в утвержденных ценах (тарифах), устанавливаемых </w:t>
      </w:r>
      <w:r w:rsidRPr="008D7980">
        <w:lastRenderedPageBreak/>
        <w:t>органами исполнительной власти субъекта Российской Федерации, зафиксированных за период, предшествующий актуализации схемы теплоснабжения</w:t>
      </w:r>
      <w:bookmarkEnd w:id="467"/>
      <w:bookmarkEnd w:id="468"/>
    </w:p>
    <w:p w14:paraId="31D624DA" w14:textId="4716CEF8" w:rsidR="006F733C" w:rsidRDefault="006F733C" w:rsidP="006F733C">
      <w:pPr>
        <w:pStyle w:val="afffc"/>
        <w:ind w:firstLine="708"/>
        <w:rPr>
          <w:lang w:val="ru-RU"/>
        </w:rPr>
      </w:pPr>
      <w:r w:rsidRPr="006F733C">
        <w:rPr>
          <w:lang w:val="ru-RU"/>
        </w:rPr>
        <w:t>Описание изменений (динамика) в утвержденных тарифах, устанавливаемых органами исполнительной власти субъекта Российской Федерации, зафиксированных за период, предшествовавший настоящей разработке Схемы ТС УКМО (ГП), приведено в подпункте 1.11.1</w:t>
      </w:r>
      <w:r>
        <w:rPr>
          <w:lang w:val="ru-RU"/>
        </w:rPr>
        <w:t>.</w:t>
      </w:r>
    </w:p>
    <w:p w14:paraId="64A8A223" w14:textId="37765576" w:rsidR="006F733C" w:rsidRPr="008D7980" w:rsidRDefault="006F733C" w:rsidP="006F733C">
      <w:pPr>
        <w:pStyle w:val="20"/>
      </w:pPr>
      <w:bookmarkStart w:id="469" w:name="_Toc79158173"/>
      <w:bookmarkStart w:id="470" w:name="_Toc86053283"/>
      <w:r>
        <w:lastRenderedPageBreak/>
        <w:t xml:space="preserve">Часть 12. </w:t>
      </w:r>
      <w:r w:rsidRPr="008D7980">
        <w:t>Описание существующих технических и технологических проблем в системах теплоснабжения поселения</w:t>
      </w:r>
      <w:bookmarkEnd w:id="469"/>
      <w:bookmarkEnd w:id="470"/>
    </w:p>
    <w:p w14:paraId="3460F9D3" w14:textId="6D24BD5B" w:rsidR="006F733C" w:rsidRPr="008D7980" w:rsidRDefault="008D0D9E" w:rsidP="00200DB1">
      <w:pPr>
        <w:pStyle w:val="30"/>
      </w:pPr>
      <w:bookmarkStart w:id="471" w:name="_Toc79158174"/>
      <w:bookmarkStart w:id="472" w:name="_Toc86053284"/>
      <w:r>
        <w:t>1.12.1</w:t>
      </w:r>
      <w:r>
        <w:tab/>
      </w:r>
      <w:r w:rsidR="006F733C" w:rsidRPr="008D7980">
        <w:t>Описание существующих проблем организации безопасного, качественного и надежного теплоснабжения (перечень причин, приводящих к снижению качества и надежности теплоснабжения, включая проблемы в работе теплопотребляющих установок потребителей)</w:t>
      </w:r>
      <w:bookmarkEnd w:id="471"/>
      <w:bookmarkEnd w:id="472"/>
    </w:p>
    <w:p w14:paraId="075CD6B8" w14:textId="77777777" w:rsidR="006F733C" w:rsidRPr="006F733C" w:rsidRDefault="006F733C" w:rsidP="006F733C">
      <w:pPr>
        <w:pStyle w:val="afffc"/>
        <w:rPr>
          <w:lang w:val="ru-RU"/>
        </w:rPr>
      </w:pPr>
      <w:r w:rsidRPr="006F733C">
        <w:rPr>
          <w:lang w:val="ru-RU"/>
        </w:rPr>
        <w:t>Основные проблемы организации качественного теплоснабжения сводятся к перечню финансовых и технических причин, приводящих к снижению качества теплоснабжения:</w:t>
      </w:r>
    </w:p>
    <w:p w14:paraId="0FA5F3C3" w14:textId="77777777" w:rsidR="006F733C" w:rsidRPr="006F733C" w:rsidRDefault="006F733C" w:rsidP="00413515">
      <w:pPr>
        <w:pStyle w:val="afffc"/>
        <w:numPr>
          <w:ilvl w:val="0"/>
          <w:numId w:val="51"/>
        </w:numPr>
        <w:spacing w:before="240" w:line="240" w:lineRule="auto"/>
        <w:rPr>
          <w:lang w:val="ru-RU"/>
        </w:rPr>
      </w:pPr>
      <w:r w:rsidRPr="006F733C">
        <w:rPr>
          <w:lang w:val="ru-RU"/>
        </w:rPr>
        <w:t xml:space="preserve">высокий износ тепловых сетей и основного оборудования на них; </w:t>
      </w:r>
    </w:p>
    <w:p w14:paraId="6C854C0A" w14:textId="77777777" w:rsidR="006F733C" w:rsidRPr="006F733C" w:rsidRDefault="006F733C" w:rsidP="00413515">
      <w:pPr>
        <w:pStyle w:val="afffc"/>
        <w:numPr>
          <w:ilvl w:val="0"/>
          <w:numId w:val="51"/>
        </w:numPr>
        <w:spacing w:line="240" w:lineRule="auto"/>
        <w:rPr>
          <w:lang w:val="ru-RU"/>
        </w:rPr>
      </w:pPr>
      <w:r w:rsidRPr="006F733C">
        <w:rPr>
          <w:lang w:val="ru-RU"/>
        </w:rPr>
        <w:t>износ материала изоляции тепловых сетей. Тепловая изоляция, в основном, выполнена из минеральной ваты, которая при намокании значительно теряет свои теплосберегающие свойства. Толщина тепловой изоляции не везде соответствует нормам, что обуславливает существенные потери тепловой энергии при транспортировке от источника тепловой энергии;</w:t>
      </w:r>
    </w:p>
    <w:p w14:paraId="50C3116B" w14:textId="77777777" w:rsidR="006F733C" w:rsidRPr="006F733C" w:rsidRDefault="006F733C" w:rsidP="00413515">
      <w:pPr>
        <w:pStyle w:val="afffc"/>
        <w:numPr>
          <w:ilvl w:val="0"/>
          <w:numId w:val="51"/>
        </w:numPr>
        <w:spacing w:line="240" w:lineRule="auto"/>
        <w:rPr>
          <w:lang w:val="ru-RU"/>
        </w:rPr>
      </w:pPr>
      <w:r w:rsidRPr="006F733C">
        <w:rPr>
          <w:lang w:val="ru-RU"/>
        </w:rPr>
        <w:t>отсутствие автоматизированного оперативно-диспетчерского управления системой теплоснабжения муниципального образования;</w:t>
      </w:r>
    </w:p>
    <w:p w14:paraId="66802463" w14:textId="77777777" w:rsidR="006F733C" w:rsidRPr="006F733C" w:rsidRDefault="006F733C" w:rsidP="00413515">
      <w:pPr>
        <w:pStyle w:val="afffc"/>
        <w:numPr>
          <w:ilvl w:val="0"/>
          <w:numId w:val="51"/>
        </w:numPr>
        <w:spacing w:after="240" w:line="240" w:lineRule="auto"/>
        <w:rPr>
          <w:lang w:val="ru-RU"/>
        </w:rPr>
      </w:pPr>
      <w:r w:rsidRPr="006F733C">
        <w:rPr>
          <w:lang w:val="ru-RU"/>
        </w:rPr>
        <w:t>снижение коэффициента теплопередачи отопительных приборов потребителей.</w:t>
      </w:r>
    </w:p>
    <w:p w14:paraId="5D00E718" w14:textId="2AEA1EF8" w:rsidR="006F733C" w:rsidRPr="008D7980" w:rsidRDefault="008D0D9E" w:rsidP="00200DB1">
      <w:pPr>
        <w:pStyle w:val="30"/>
      </w:pPr>
      <w:bookmarkStart w:id="473" w:name="_Toc79158175"/>
      <w:bookmarkStart w:id="474" w:name="_Toc86053285"/>
      <w:r>
        <w:t>1.12.2</w:t>
      </w:r>
      <w:r>
        <w:tab/>
      </w:r>
      <w:r w:rsidR="006F733C" w:rsidRPr="008D7980">
        <w:t>Описание существующих проблем развития систем теплоснабжения</w:t>
      </w:r>
      <w:bookmarkEnd w:id="473"/>
      <w:bookmarkEnd w:id="474"/>
    </w:p>
    <w:p w14:paraId="06AE6A99" w14:textId="77777777" w:rsidR="006F733C" w:rsidRPr="006F733C" w:rsidRDefault="006F733C" w:rsidP="006F733C">
      <w:pPr>
        <w:pStyle w:val="afffc"/>
        <w:rPr>
          <w:lang w:val="ru-RU"/>
        </w:rPr>
      </w:pPr>
      <w:r w:rsidRPr="006F733C">
        <w:rPr>
          <w:lang w:val="ru-RU"/>
        </w:rPr>
        <w:t>Существующие проблемы организации надежного теплоснабжения УКМО (ГП) включают:</w:t>
      </w:r>
    </w:p>
    <w:p w14:paraId="6C3C321E" w14:textId="77777777" w:rsidR="006F733C" w:rsidRPr="006F733C" w:rsidRDefault="006F733C" w:rsidP="00413515">
      <w:pPr>
        <w:pStyle w:val="afffc"/>
        <w:numPr>
          <w:ilvl w:val="0"/>
          <w:numId w:val="52"/>
        </w:numPr>
        <w:spacing w:before="240" w:after="240" w:line="240" w:lineRule="auto"/>
        <w:rPr>
          <w:lang w:val="ru-RU"/>
        </w:rPr>
      </w:pPr>
      <w:r w:rsidRPr="006F733C">
        <w:rPr>
          <w:lang w:val="ru-RU"/>
        </w:rPr>
        <w:t>По источникам выработки тепловой энергии:</w:t>
      </w:r>
    </w:p>
    <w:p w14:paraId="5C5B8E20" w14:textId="77777777" w:rsidR="006F733C" w:rsidRPr="006F733C" w:rsidRDefault="006F733C" w:rsidP="00413515">
      <w:pPr>
        <w:pStyle w:val="afffc"/>
        <w:numPr>
          <w:ilvl w:val="1"/>
          <w:numId w:val="52"/>
        </w:numPr>
        <w:spacing w:before="240" w:line="240" w:lineRule="auto"/>
        <w:rPr>
          <w:lang w:val="ru-RU"/>
        </w:rPr>
      </w:pPr>
      <w:r w:rsidRPr="006F733C">
        <w:rPr>
          <w:lang w:val="ru-RU"/>
        </w:rPr>
        <w:t>дефицит мощности (по договорной нагрузке) некоторых источников тепловой энергии (см. части 5, 6);</w:t>
      </w:r>
    </w:p>
    <w:p w14:paraId="3F684AC0" w14:textId="77777777" w:rsidR="006F733C" w:rsidRPr="006F733C" w:rsidRDefault="006F733C" w:rsidP="00413515">
      <w:pPr>
        <w:pStyle w:val="afffc"/>
        <w:numPr>
          <w:ilvl w:val="1"/>
          <w:numId w:val="52"/>
        </w:numPr>
        <w:spacing w:line="240" w:lineRule="auto"/>
        <w:rPr>
          <w:lang w:val="ru-RU"/>
        </w:rPr>
      </w:pPr>
      <w:r w:rsidRPr="006F733C">
        <w:rPr>
          <w:lang w:val="ru-RU"/>
        </w:rPr>
        <w:t>большое количество нерентабельных источников тепловой энергии, с высокой концентрацией загрязняющих выбросов в атмосферу, работающих на твердом и жидком топливе;</w:t>
      </w:r>
    </w:p>
    <w:p w14:paraId="1F087B86" w14:textId="77777777" w:rsidR="006F733C" w:rsidRPr="006F733C" w:rsidRDefault="006F733C" w:rsidP="00413515">
      <w:pPr>
        <w:pStyle w:val="afffc"/>
        <w:numPr>
          <w:ilvl w:val="1"/>
          <w:numId w:val="52"/>
        </w:numPr>
        <w:spacing w:after="240" w:line="240" w:lineRule="auto"/>
        <w:rPr>
          <w:lang w:val="ru-RU"/>
        </w:rPr>
      </w:pPr>
      <w:r w:rsidRPr="006F733C">
        <w:rPr>
          <w:lang w:val="ru-RU"/>
        </w:rPr>
        <w:t>Высокий физический износ основного технологического оборудования на части котельных;</w:t>
      </w:r>
    </w:p>
    <w:p w14:paraId="23777A01" w14:textId="77777777" w:rsidR="006F733C" w:rsidRPr="006F733C" w:rsidRDefault="006F733C" w:rsidP="00413515">
      <w:pPr>
        <w:pStyle w:val="afffc"/>
        <w:numPr>
          <w:ilvl w:val="0"/>
          <w:numId w:val="52"/>
        </w:numPr>
        <w:spacing w:before="240" w:after="240" w:line="240" w:lineRule="auto"/>
        <w:rPr>
          <w:lang w:val="ru-RU"/>
        </w:rPr>
      </w:pPr>
      <w:r w:rsidRPr="006F733C">
        <w:rPr>
          <w:lang w:val="ru-RU"/>
        </w:rPr>
        <w:t>По тепловым сетям, сооружениям на них и тепловым пунктам:</w:t>
      </w:r>
    </w:p>
    <w:p w14:paraId="3990464A" w14:textId="77777777" w:rsidR="006F733C" w:rsidRPr="006F733C" w:rsidRDefault="006F733C" w:rsidP="00413515">
      <w:pPr>
        <w:pStyle w:val="afffc"/>
        <w:numPr>
          <w:ilvl w:val="1"/>
          <w:numId w:val="52"/>
        </w:numPr>
        <w:spacing w:before="240" w:line="240" w:lineRule="auto"/>
        <w:rPr>
          <w:lang w:val="ru-RU"/>
        </w:rPr>
      </w:pPr>
      <w:r w:rsidRPr="006F733C">
        <w:rPr>
          <w:lang w:val="ru-RU"/>
        </w:rPr>
        <w:t xml:space="preserve">наличие участков тепловых сетей с низкими показателями надежности; </w:t>
      </w:r>
    </w:p>
    <w:p w14:paraId="6EE55B1F" w14:textId="77777777" w:rsidR="006F733C" w:rsidRPr="000C0FF8" w:rsidRDefault="006F733C" w:rsidP="00413515">
      <w:pPr>
        <w:pStyle w:val="afffc"/>
        <w:numPr>
          <w:ilvl w:val="1"/>
          <w:numId w:val="52"/>
        </w:numPr>
        <w:spacing w:line="240" w:lineRule="auto"/>
      </w:pPr>
      <w:r w:rsidRPr="000C0FF8">
        <w:t>высокий износ тепловых сетей;</w:t>
      </w:r>
    </w:p>
    <w:p w14:paraId="6FE5B715" w14:textId="77777777" w:rsidR="006F733C" w:rsidRPr="000C0FF8" w:rsidRDefault="006F733C" w:rsidP="00413515">
      <w:pPr>
        <w:pStyle w:val="afffc"/>
        <w:numPr>
          <w:ilvl w:val="1"/>
          <w:numId w:val="52"/>
        </w:numPr>
        <w:spacing w:after="240" w:line="240" w:lineRule="auto"/>
      </w:pPr>
      <w:r w:rsidRPr="000C0FF8">
        <w:t>отсутствие резервирования тепловых сетей</w:t>
      </w:r>
      <w:r>
        <w:t>.</w:t>
      </w:r>
    </w:p>
    <w:p w14:paraId="5AADA686" w14:textId="18837267" w:rsidR="006F733C" w:rsidRPr="008D7980" w:rsidRDefault="008D0D9E" w:rsidP="00200DB1">
      <w:pPr>
        <w:pStyle w:val="30"/>
      </w:pPr>
      <w:bookmarkStart w:id="475" w:name="_Toc71866545"/>
      <w:bookmarkStart w:id="476" w:name="_Toc79158176"/>
      <w:bookmarkStart w:id="477" w:name="_Toc86053286"/>
      <w:r>
        <w:t>1.12.3</w:t>
      </w:r>
      <w:r>
        <w:tab/>
      </w:r>
      <w:r w:rsidR="006F733C" w:rsidRPr="008D7980">
        <w:t>Описание существующих проблем надежного и эффективного снабжения топливом действующих систем теплоснабжения</w:t>
      </w:r>
      <w:bookmarkEnd w:id="475"/>
      <w:bookmarkEnd w:id="476"/>
      <w:bookmarkEnd w:id="477"/>
    </w:p>
    <w:p w14:paraId="52DA534C" w14:textId="77777777" w:rsidR="006F733C" w:rsidRPr="006F733C" w:rsidRDefault="006F733C" w:rsidP="006F733C">
      <w:pPr>
        <w:pStyle w:val="afffc"/>
        <w:rPr>
          <w:lang w:val="ru-RU"/>
        </w:rPr>
      </w:pPr>
      <w:r w:rsidRPr="006F733C">
        <w:rPr>
          <w:lang w:val="ru-RU"/>
        </w:rPr>
        <w:t>Проблемы надежного и эффективного снабжения топливом действующих систем теплоснабжения УКМО (ГП) отсутствуют.</w:t>
      </w:r>
    </w:p>
    <w:p w14:paraId="1CBA64AD" w14:textId="5C2F9918" w:rsidR="006F733C" w:rsidRPr="008D7980" w:rsidRDefault="008D0D9E" w:rsidP="00200DB1">
      <w:pPr>
        <w:pStyle w:val="30"/>
      </w:pPr>
      <w:bookmarkStart w:id="478" w:name="_Toc79158177"/>
      <w:bookmarkStart w:id="479" w:name="_Toc86053287"/>
      <w:r>
        <w:t>1.12.4</w:t>
      </w:r>
      <w:r>
        <w:tab/>
      </w:r>
      <w:r w:rsidR="006F733C" w:rsidRPr="008D7980">
        <w:t>Анализ предписаний надзорных органов об устранении нарушений, влияющих на безопасность и надежность системы теплоснабжения</w:t>
      </w:r>
      <w:bookmarkEnd w:id="478"/>
      <w:bookmarkEnd w:id="479"/>
    </w:p>
    <w:p w14:paraId="35B50110" w14:textId="77777777" w:rsidR="006F733C" w:rsidRPr="006F733C" w:rsidRDefault="006F733C" w:rsidP="006F733C">
      <w:pPr>
        <w:pStyle w:val="afffc"/>
        <w:rPr>
          <w:lang w:val="ru-RU"/>
        </w:rPr>
      </w:pPr>
      <w:r w:rsidRPr="006F733C">
        <w:rPr>
          <w:lang w:val="ru-RU"/>
        </w:rPr>
        <w:lastRenderedPageBreak/>
        <w:t>Предписания надзорных органов об устранении нарушений, влияющих на безопасность и надежность систем теплоснабжения УКМО (ГП), отсутствуют.</w:t>
      </w:r>
    </w:p>
    <w:p w14:paraId="7BF68FD6" w14:textId="333B7848" w:rsidR="006F733C" w:rsidRPr="008D7980" w:rsidRDefault="008D0D9E" w:rsidP="00200DB1">
      <w:pPr>
        <w:pStyle w:val="30"/>
      </w:pPr>
      <w:bookmarkStart w:id="480" w:name="_Toc79158178"/>
      <w:bookmarkStart w:id="481" w:name="_Toc86053288"/>
      <w:r>
        <w:t>1.12.5</w:t>
      </w:r>
      <w:r>
        <w:tab/>
      </w:r>
      <w:r w:rsidR="006F733C" w:rsidRPr="008D7980">
        <w:t>Описание изменений технических и технологических проблем в системах теплоснабжения поселения произошедших в период, предшествующий актуализации схемы теплоснабжения</w:t>
      </w:r>
      <w:bookmarkEnd w:id="480"/>
      <w:bookmarkEnd w:id="481"/>
    </w:p>
    <w:p w14:paraId="510EE53F" w14:textId="14E23A62" w:rsidR="006F733C" w:rsidRPr="006F733C" w:rsidRDefault="006F733C" w:rsidP="006F733C">
      <w:pPr>
        <w:pStyle w:val="afffc"/>
        <w:ind w:firstLine="708"/>
        <w:rPr>
          <w:rFonts w:cs="Times New Roman"/>
          <w:lang w:val="ru-RU"/>
        </w:rPr>
      </w:pPr>
      <w:r w:rsidRPr="006F733C">
        <w:rPr>
          <w:lang w:val="ru-RU"/>
        </w:rPr>
        <w:t>Изменения в описании технических и технологических проблем в системах теплоснабжения УКМО (ГП), произошедших в период, предшествующий разработке схемы теплоснабжения, отсутствуют</w:t>
      </w:r>
      <w:r w:rsidR="0010444A">
        <w:rPr>
          <w:lang w:val="ru-RU"/>
        </w:rPr>
        <w:t>.</w:t>
      </w:r>
    </w:p>
    <w:sectPr w:rsidR="006F733C" w:rsidRPr="006F733C" w:rsidSect="005C7A73">
      <w:pgSz w:w="11906" w:h="16838"/>
      <w:pgMar w:top="1134" w:right="851" w:bottom="1134" w:left="1134"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A1C260" w14:textId="77777777" w:rsidR="00977401" w:rsidRDefault="00977401" w:rsidP="00C531CF">
      <w:r>
        <w:separator/>
      </w:r>
    </w:p>
  </w:endnote>
  <w:endnote w:type="continuationSeparator" w:id="0">
    <w:p w14:paraId="1DD202F4" w14:textId="77777777" w:rsidR="00977401" w:rsidRDefault="00977401" w:rsidP="00C531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CC"/>
    <w:family w:val="swiss"/>
    <w:pitch w:val="variable"/>
    <w:sig w:usb0="00000287" w:usb1="00000800" w:usb2="00000000" w:usb3="00000000" w:csb0="0000009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MT Black">
    <w:altName w:val="Times New Roman"/>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MS Mincho">
    <w:altName w:val="MS Mincho"/>
    <w:panose1 w:val="02020609040205080304"/>
    <w:charset w:val="80"/>
    <w:family w:val="modern"/>
    <w:pitch w:val="fixed"/>
    <w:sig w:usb0="E00002FF" w:usb1="6AC7FDFB" w:usb2="08000012" w:usb3="00000000" w:csb0="0002009F"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 w:name="OpenSymbol">
    <w:charset w:val="00"/>
    <w:family w:val="auto"/>
    <w:pitch w:val="variable"/>
    <w:sig w:usb0="800000AF" w:usb1="1001ECEA" w:usb2="00000000" w:usb3="00000000" w:csb0="00000001" w:csb1="00000000"/>
  </w:font>
  <w:font w:name="Consolas">
    <w:panose1 w:val="020B0609020204030204"/>
    <w:charset w:val="CC"/>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Microsoft YaHei">
    <w:panose1 w:val="020B0503020204020204"/>
    <w:charset w:val="86"/>
    <w:family w:val="swiss"/>
    <w:pitch w:val="variable"/>
    <w:sig w:usb0="80000287" w:usb1="2ACF3C50" w:usb2="00000016" w:usb3="00000000" w:csb0="0004001F" w:csb1="00000000"/>
  </w:font>
  <w:font w:name="Arial Black">
    <w:panose1 w:val="020B0A04020102020204"/>
    <w:charset w:val="CC"/>
    <w:family w:val="swiss"/>
    <w:pitch w:val="variable"/>
    <w:sig w:usb0="A00002AF" w:usb1="400078FB" w:usb2="00000000" w:usb3="00000000" w:csb0="0000009F" w:csb1="00000000"/>
  </w:font>
  <w:font w:name="Helvetica">
    <w:panose1 w:val="020B0604020202020204"/>
    <w:charset w:val="CC"/>
    <w:family w:val="swiss"/>
    <w:pitch w:val="variable"/>
    <w:sig w:usb0="E0002EFF" w:usb1="C000785B" w:usb2="00000009" w:usb3="00000000" w:csb0="000001FF" w:csb1="00000000"/>
  </w:font>
  <w:font w:name="ヒラギノ角ゴ Pro W3">
    <w:altName w:val="MS Mincho"/>
    <w:panose1 w:val="00000000000000000000"/>
    <w:charset w:val="80"/>
    <w:family w:val="auto"/>
    <w:notTrueType/>
    <w:pitch w:val="variable"/>
    <w:sig w:usb0="00000001" w:usb1="08070000" w:usb2="00000010" w:usb3="00000000" w:csb0="00020000" w:csb1="00000000"/>
  </w:font>
  <w:font w:name="DaneHelveticaNeue">
    <w:altName w:val="Times New Roman"/>
    <w:panose1 w:val="00000000000000000000"/>
    <w:charset w:val="00"/>
    <w:family w:val="auto"/>
    <w:notTrueType/>
    <w:pitch w:val="variable"/>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 w:name="Arial CYR">
    <w:panose1 w:val="020B0604020202020204"/>
    <w:charset w:val="CC"/>
    <w:family w:val="swiss"/>
    <w:pitch w:val="variable"/>
    <w:sig w:usb0="E0002EFF" w:usb1="C000785B" w:usb2="00000009" w:usb3="00000000" w:csb0="000001FF" w:csb1="00000000"/>
  </w:font>
  <w:font w:name="ГОСТ тип А">
    <w:altName w:val="Arial"/>
    <w:charset w:val="CC"/>
    <w:family w:val="swiss"/>
    <w:pitch w:val="variable"/>
    <w:sig w:usb0="00000201" w:usb1="00000000" w:usb2="00000000" w:usb3="00000000" w:csb0="0000009F" w:csb1="00000000"/>
  </w:font>
  <w:font w:name="TimesNewRoman">
    <w:altName w:val="MS Gothic"/>
    <w:panose1 w:val="00000000000000000000"/>
    <w:charset w:val="80"/>
    <w:family w:val="auto"/>
    <w:notTrueType/>
    <w:pitch w:val="default"/>
    <w:sig w:usb0="00000000" w:usb1="08070000" w:usb2="00000010" w:usb3="00000000" w:csb0="00020000" w:csb1="00000000"/>
  </w:font>
  <w:font w:name="Palatino Linotype">
    <w:panose1 w:val="02040502050505030304"/>
    <w:charset w:val="CC"/>
    <w:family w:val="roman"/>
    <w:pitch w:val="variable"/>
    <w:sig w:usb0="E0000287" w:usb1="40000013" w:usb2="00000000" w:usb3="00000000" w:csb0="0000019F" w:csb1="00000000"/>
  </w:font>
  <w:font w:name="Trebuchet MS">
    <w:panose1 w:val="020B0603020202020204"/>
    <w:charset w:val="CC"/>
    <w:family w:val="swiss"/>
    <w:pitch w:val="variable"/>
    <w:sig w:usb0="00000687" w:usb1="00000000" w:usb2="00000000" w:usb3="00000000" w:csb0="0000009F" w:csb1="00000000"/>
  </w:font>
  <w:font w:name="Story">
    <w:altName w:val="Times New Roman"/>
    <w:panose1 w:val="00000000000000000000"/>
    <w:charset w:val="00"/>
    <w:family w:val="modern"/>
    <w:notTrueType/>
    <w:pitch w:val="variable"/>
    <w:sig w:usb0="80000287" w:usb1="1000004A" w:usb2="00000000" w:usb3="00000000" w:csb0="00000007" w:csb1="00000000"/>
  </w:font>
  <w:font w:name="ArialMT">
    <w:altName w:val="Yu Gothic UI"/>
    <w:panose1 w:val="00000000000000000000"/>
    <w:charset w:val="80"/>
    <w:family w:val="auto"/>
    <w:notTrueType/>
    <w:pitch w:val="default"/>
    <w:sig w:usb0="00000203" w:usb1="08070000" w:usb2="00000010" w:usb3="00000000" w:csb0="00020005" w:csb1="00000000"/>
  </w:font>
  <w:font w:name="Segoe UI">
    <w:panose1 w:val="020B0502040204020203"/>
    <w:charset w:val="CC"/>
    <w:family w:val="swiss"/>
    <w:pitch w:val="variable"/>
    <w:sig w:usb0="E4002EFF" w:usb1="C000E47F" w:usb2="00000009" w:usb3="00000000" w:csb0="000001FF" w:csb1="00000000"/>
  </w:font>
  <w:font w:name="Futuris">
    <w:altName w:val="Times New Roman"/>
    <w:panose1 w:val="00000000000000000000"/>
    <w:charset w:val="00"/>
    <w:family w:val="auto"/>
    <w:notTrueType/>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9120839"/>
      <w:docPartObj>
        <w:docPartGallery w:val="Page Numbers (Bottom of Page)"/>
        <w:docPartUnique/>
      </w:docPartObj>
    </w:sdtPr>
    <w:sdtEndPr/>
    <w:sdtContent>
      <w:p w14:paraId="39EF4F47" w14:textId="7786A24F" w:rsidR="00B93D42" w:rsidRDefault="00B93D42" w:rsidP="008E1A39">
        <w:pPr>
          <w:pStyle w:val="af"/>
          <w:jc w:val="right"/>
        </w:pPr>
        <w:r>
          <w:fldChar w:fldCharType="begin"/>
        </w:r>
        <w:r>
          <w:instrText>PAGE   \* MERGEFORMAT</w:instrText>
        </w:r>
        <w:r>
          <w:fldChar w:fldCharType="separate"/>
        </w:r>
        <w:r>
          <w:rPr>
            <w:lang w:val="ru-RU"/>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9418422"/>
      <w:docPartObj>
        <w:docPartGallery w:val="Page Numbers (Bottom of Page)"/>
        <w:docPartUnique/>
      </w:docPartObj>
    </w:sdtPr>
    <w:sdtEndPr/>
    <w:sdtContent>
      <w:p w14:paraId="5F5E9A34" w14:textId="20B178D7" w:rsidR="00CE08C1" w:rsidRPr="005C55DE" w:rsidRDefault="00CE08C1">
        <w:pPr>
          <w:pStyle w:val="af"/>
          <w:jc w:val="right"/>
        </w:pPr>
        <w:r w:rsidRPr="005C55DE">
          <w:fldChar w:fldCharType="begin"/>
        </w:r>
        <w:r w:rsidRPr="005C55DE">
          <w:instrText>PAGE   \* MERGEFORMAT</w:instrText>
        </w:r>
        <w:r w:rsidRPr="005C55DE">
          <w:fldChar w:fldCharType="separate"/>
        </w:r>
        <w:r w:rsidRPr="005C55DE">
          <w:rPr>
            <w:lang w:val="ru-RU"/>
          </w:rPr>
          <w:t>2</w:t>
        </w:r>
        <w:r w:rsidRPr="005C55DE">
          <w:fldChar w:fldCharType="end"/>
        </w:r>
      </w:p>
    </w:sdtContent>
  </w:sdt>
  <w:p w14:paraId="37CD706B" w14:textId="77777777" w:rsidR="00CE08C1" w:rsidRDefault="00CE08C1">
    <w:pPr>
      <w:pStyle w:val="af"/>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71472615"/>
      <w:docPartObj>
        <w:docPartGallery w:val="Page Numbers (Bottom of Page)"/>
        <w:docPartUnique/>
      </w:docPartObj>
    </w:sdtPr>
    <w:sdtEndPr/>
    <w:sdtContent>
      <w:p w14:paraId="7873EA63" w14:textId="030DABCF" w:rsidR="00B93D42" w:rsidRDefault="00B93D42" w:rsidP="008E1A39">
        <w:pPr>
          <w:pStyle w:val="af"/>
          <w:jc w:val="right"/>
        </w:pPr>
        <w:r>
          <w:fldChar w:fldCharType="begin"/>
        </w:r>
        <w:r>
          <w:instrText>PAGE   \* MERGEFORMAT</w:instrText>
        </w:r>
        <w:r>
          <w:fldChar w:fldCharType="separate"/>
        </w:r>
        <w:r>
          <w:rPr>
            <w:lang w:val="ru-RU"/>
          </w:rPr>
          <w:t>2</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8282437"/>
      <w:docPartObj>
        <w:docPartGallery w:val="Page Numbers (Bottom of Page)"/>
        <w:docPartUnique/>
      </w:docPartObj>
    </w:sdtPr>
    <w:sdtEndPr/>
    <w:sdtContent>
      <w:p w14:paraId="3BF957A7" w14:textId="2D900B7A" w:rsidR="00CE08C1" w:rsidRDefault="00CE08C1">
        <w:pPr>
          <w:pStyle w:val="af"/>
          <w:jc w:val="right"/>
        </w:pPr>
        <w:r>
          <w:fldChar w:fldCharType="begin"/>
        </w:r>
        <w:r>
          <w:instrText>PAGE   \* MERGEFORMAT</w:instrText>
        </w:r>
        <w:r>
          <w:fldChar w:fldCharType="separate"/>
        </w:r>
        <w:r>
          <w:rPr>
            <w:lang w:val="ru-RU"/>
          </w:rPr>
          <w:t>2</w:t>
        </w:r>
        <w:r>
          <w:fldChar w:fldCharType="end"/>
        </w:r>
      </w:p>
    </w:sdtContent>
  </w:sdt>
  <w:p w14:paraId="276261B8" w14:textId="196B1460" w:rsidR="00AB1AC4" w:rsidRDefault="00AB1AC4">
    <w:pPr>
      <w:pStyle w:val="a8"/>
      <w:spacing w:line="14" w:lineRule="auto"/>
      <w:rPr>
        <w:sz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6486535"/>
      <w:docPartObj>
        <w:docPartGallery w:val="Page Numbers (Bottom of Page)"/>
        <w:docPartUnique/>
      </w:docPartObj>
    </w:sdtPr>
    <w:sdtEndPr/>
    <w:sdtContent>
      <w:p w14:paraId="5CE4E836" w14:textId="187301C9" w:rsidR="00CE08C1" w:rsidRDefault="00CE08C1">
        <w:pPr>
          <w:pStyle w:val="af"/>
          <w:jc w:val="right"/>
        </w:pPr>
        <w:r>
          <w:fldChar w:fldCharType="begin"/>
        </w:r>
        <w:r>
          <w:instrText>PAGE   \* MERGEFORMAT</w:instrText>
        </w:r>
        <w:r>
          <w:fldChar w:fldCharType="separate"/>
        </w:r>
        <w:r>
          <w:rPr>
            <w:lang w:val="ru-RU"/>
          </w:rPr>
          <w:t>2</w:t>
        </w:r>
        <w:r>
          <w:fldChar w:fldCharType="end"/>
        </w:r>
      </w:p>
    </w:sdtContent>
  </w:sdt>
  <w:p w14:paraId="48DBA601" w14:textId="77777777" w:rsidR="005C7A73" w:rsidRDefault="005C7A73">
    <w:pPr>
      <w:pStyle w:val="a8"/>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B9A261" w14:textId="77777777" w:rsidR="00977401" w:rsidRDefault="00977401" w:rsidP="00C531CF">
      <w:r>
        <w:separator/>
      </w:r>
    </w:p>
  </w:footnote>
  <w:footnote w:type="continuationSeparator" w:id="0">
    <w:p w14:paraId="2FED2988" w14:textId="77777777" w:rsidR="00977401" w:rsidRDefault="00977401" w:rsidP="00C531C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multilevel"/>
    <w:tmpl w:val="E83AAF9E"/>
    <w:styleLink w:val="111114"/>
    <w:lvl w:ilvl="0">
      <w:start w:val="1"/>
      <w:numFmt w:val="decimal"/>
      <w:lvlText w:val="%1."/>
      <w:lvlJc w:val="left"/>
      <w:pPr>
        <w:tabs>
          <w:tab w:val="num" w:pos="360"/>
        </w:tabs>
        <w:ind w:left="360" w:hanging="360"/>
      </w:pPr>
    </w:lvl>
    <w:lvl w:ilvl="1">
      <w:start w:val="1"/>
      <w:numFmt w:val="decimal"/>
      <w:isLgl/>
      <w:lvlText w:val="%1.%2."/>
      <w:lvlJc w:val="left"/>
      <w:pPr>
        <w:ind w:left="360" w:hanging="360"/>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1" w15:restartNumberingAfterBreak="0">
    <w:nsid w:val="0000000B"/>
    <w:multiLevelType w:val="singleLevel"/>
    <w:tmpl w:val="0000000B"/>
    <w:name w:val="WW8Num11"/>
    <w:lvl w:ilvl="0">
      <w:start w:val="1"/>
      <w:numFmt w:val="bullet"/>
      <w:pStyle w:val="S"/>
      <w:lvlText w:val=""/>
      <w:lvlJc w:val="left"/>
      <w:pPr>
        <w:tabs>
          <w:tab w:val="num" w:pos="1429"/>
        </w:tabs>
        <w:ind w:left="1429" w:hanging="360"/>
      </w:pPr>
      <w:rPr>
        <w:rFonts w:ascii="Symbol" w:hAnsi="Symbol"/>
        <w:b/>
      </w:rPr>
    </w:lvl>
  </w:abstractNum>
  <w:abstractNum w:abstractNumId="2" w15:restartNumberingAfterBreak="0">
    <w:nsid w:val="00C35494"/>
    <w:multiLevelType w:val="hybridMultilevel"/>
    <w:tmpl w:val="0680BA00"/>
    <w:styleLink w:val="a"/>
    <w:lvl w:ilvl="0" w:tplc="7554B8D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15:restartNumberingAfterBreak="0">
    <w:nsid w:val="021C0EE3"/>
    <w:multiLevelType w:val="hybridMultilevel"/>
    <w:tmpl w:val="B0B0C6B8"/>
    <w:lvl w:ilvl="0" w:tplc="8CDAE876">
      <w:start w:val="1"/>
      <w:numFmt w:val="bullet"/>
      <w:pStyle w:val="a0"/>
      <w:lvlText w:val=""/>
      <w:lvlJc w:val="left"/>
      <w:pPr>
        <w:ind w:left="1134" w:hanging="283"/>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2C72EDF"/>
    <w:multiLevelType w:val="hybridMultilevel"/>
    <w:tmpl w:val="A59022CE"/>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02D43471"/>
    <w:multiLevelType w:val="hybridMultilevel"/>
    <w:tmpl w:val="2BACF42A"/>
    <w:lvl w:ilvl="0" w:tplc="AC6E7060">
      <w:numFmt w:val="bullet"/>
      <w:lvlText w:val="-"/>
      <w:lvlJc w:val="left"/>
      <w:pPr>
        <w:ind w:left="29" w:hanging="77"/>
      </w:pPr>
      <w:rPr>
        <w:rFonts w:ascii="Times New Roman" w:eastAsia="Times New Roman" w:hAnsi="Times New Roman" w:cs="Times New Roman" w:hint="default"/>
        <w:b w:val="0"/>
        <w:bCs w:val="0"/>
        <w:i w:val="0"/>
        <w:iCs w:val="0"/>
        <w:w w:val="105"/>
        <w:sz w:val="13"/>
        <w:szCs w:val="13"/>
        <w:lang w:val="ru-RU" w:eastAsia="en-US" w:bidi="ar-SA"/>
      </w:rPr>
    </w:lvl>
    <w:lvl w:ilvl="1" w:tplc="A04E384E">
      <w:numFmt w:val="bullet"/>
      <w:lvlText w:val="•"/>
      <w:lvlJc w:val="left"/>
      <w:pPr>
        <w:ind w:left="330" w:hanging="77"/>
      </w:pPr>
      <w:rPr>
        <w:rFonts w:hint="default"/>
        <w:lang w:val="ru-RU" w:eastAsia="en-US" w:bidi="ar-SA"/>
      </w:rPr>
    </w:lvl>
    <w:lvl w:ilvl="2" w:tplc="99C00646">
      <w:numFmt w:val="bullet"/>
      <w:lvlText w:val="•"/>
      <w:lvlJc w:val="left"/>
      <w:pPr>
        <w:ind w:left="641" w:hanging="77"/>
      </w:pPr>
      <w:rPr>
        <w:rFonts w:hint="default"/>
        <w:lang w:val="ru-RU" w:eastAsia="en-US" w:bidi="ar-SA"/>
      </w:rPr>
    </w:lvl>
    <w:lvl w:ilvl="3" w:tplc="EE0A94F8">
      <w:numFmt w:val="bullet"/>
      <w:lvlText w:val="•"/>
      <w:lvlJc w:val="left"/>
      <w:pPr>
        <w:ind w:left="952" w:hanging="77"/>
      </w:pPr>
      <w:rPr>
        <w:rFonts w:hint="default"/>
        <w:lang w:val="ru-RU" w:eastAsia="en-US" w:bidi="ar-SA"/>
      </w:rPr>
    </w:lvl>
    <w:lvl w:ilvl="4" w:tplc="8814DAA6">
      <w:numFmt w:val="bullet"/>
      <w:lvlText w:val="•"/>
      <w:lvlJc w:val="left"/>
      <w:pPr>
        <w:ind w:left="1262" w:hanging="77"/>
      </w:pPr>
      <w:rPr>
        <w:rFonts w:hint="default"/>
        <w:lang w:val="ru-RU" w:eastAsia="en-US" w:bidi="ar-SA"/>
      </w:rPr>
    </w:lvl>
    <w:lvl w:ilvl="5" w:tplc="9F68F468">
      <w:numFmt w:val="bullet"/>
      <w:lvlText w:val="•"/>
      <w:lvlJc w:val="left"/>
      <w:pPr>
        <w:ind w:left="1573" w:hanging="77"/>
      </w:pPr>
      <w:rPr>
        <w:rFonts w:hint="default"/>
        <w:lang w:val="ru-RU" w:eastAsia="en-US" w:bidi="ar-SA"/>
      </w:rPr>
    </w:lvl>
    <w:lvl w:ilvl="6" w:tplc="C7C0ACA8">
      <w:numFmt w:val="bullet"/>
      <w:lvlText w:val="•"/>
      <w:lvlJc w:val="left"/>
      <w:pPr>
        <w:ind w:left="1884" w:hanging="77"/>
      </w:pPr>
      <w:rPr>
        <w:rFonts w:hint="default"/>
        <w:lang w:val="ru-RU" w:eastAsia="en-US" w:bidi="ar-SA"/>
      </w:rPr>
    </w:lvl>
    <w:lvl w:ilvl="7" w:tplc="1338A782">
      <w:numFmt w:val="bullet"/>
      <w:lvlText w:val="•"/>
      <w:lvlJc w:val="left"/>
      <w:pPr>
        <w:ind w:left="2194" w:hanging="77"/>
      </w:pPr>
      <w:rPr>
        <w:rFonts w:hint="default"/>
        <w:lang w:val="ru-RU" w:eastAsia="en-US" w:bidi="ar-SA"/>
      </w:rPr>
    </w:lvl>
    <w:lvl w:ilvl="8" w:tplc="8FCAA0CE">
      <w:numFmt w:val="bullet"/>
      <w:lvlText w:val="•"/>
      <w:lvlJc w:val="left"/>
      <w:pPr>
        <w:ind w:left="2505" w:hanging="77"/>
      </w:pPr>
      <w:rPr>
        <w:rFonts w:hint="default"/>
        <w:lang w:val="ru-RU" w:eastAsia="en-US" w:bidi="ar-SA"/>
      </w:rPr>
    </w:lvl>
  </w:abstractNum>
  <w:abstractNum w:abstractNumId="6" w15:restartNumberingAfterBreak="0">
    <w:nsid w:val="068D01CF"/>
    <w:multiLevelType w:val="hybridMultilevel"/>
    <w:tmpl w:val="263C15A2"/>
    <w:lvl w:ilvl="0" w:tplc="3E56CE24">
      <w:numFmt w:val="bullet"/>
      <w:lvlText w:val="-"/>
      <w:lvlJc w:val="left"/>
      <w:pPr>
        <w:ind w:left="24" w:hanging="68"/>
      </w:pPr>
      <w:rPr>
        <w:rFonts w:ascii="Times New Roman" w:eastAsia="Times New Roman" w:hAnsi="Times New Roman" w:cs="Times New Roman" w:hint="default"/>
        <w:b w:val="0"/>
        <w:bCs w:val="0"/>
        <w:i w:val="0"/>
        <w:iCs w:val="0"/>
        <w:w w:val="104"/>
        <w:sz w:val="11"/>
        <w:szCs w:val="11"/>
        <w:lang w:val="ru-RU" w:eastAsia="en-US" w:bidi="ar-SA"/>
      </w:rPr>
    </w:lvl>
    <w:lvl w:ilvl="1" w:tplc="C274814A">
      <w:numFmt w:val="bullet"/>
      <w:lvlText w:val="•"/>
      <w:lvlJc w:val="left"/>
      <w:pPr>
        <w:ind w:left="472" w:hanging="68"/>
      </w:pPr>
      <w:rPr>
        <w:rFonts w:hint="default"/>
        <w:lang w:val="ru-RU" w:eastAsia="en-US" w:bidi="ar-SA"/>
      </w:rPr>
    </w:lvl>
    <w:lvl w:ilvl="2" w:tplc="7D42AE94">
      <w:numFmt w:val="bullet"/>
      <w:lvlText w:val="•"/>
      <w:lvlJc w:val="left"/>
      <w:pPr>
        <w:ind w:left="924" w:hanging="68"/>
      </w:pPr>
      <w:rPr>
        <w:rFonts w:hint="default"/>
        <w:lang w:val="ru-RU" w:eastAsia="en-US" w:bidi="ar-SA"/>
      </w:rPr>
    </w:lvl>
    <w:lvl w:ilvl="3" w:tplc="0CF44D78">
      <w:numFmt w:val="bullet"/>
      <w:lvlText w:val="•"/>
      <w:lvlJc w:val="left"/>
      <w:pPr>
        <w:ind w:left="1376" w:hanging="68"/>
      </w:pPr>
      <w:rPr>
        <w:rFonts w:hint="default"/>
        <w:lang w:val="ru-RU" w:eastAsia="en-US" w:bidi="ar-SA"/>
      </w:rPr>
    </w:lvl>
    <w:lvl w:ilvl="4" w:tplc="78887DA4">
      <w:numFmt w:val="bullet"/>
      <w:lvlText w:val="•"/>
      <w:lvlJc w:val="left"/>
      <w:pPr>
        <w:ind w:left="1829" w:hanging="68"/>
      </w:pPr>
      <w:rPr>
        <w:rFonts w:hint="default"/>
        <w:lang w:val="ru-RU" w:eastAsia="en-US" w:bidi="ar-SA"/>
      </w:rPr>
    </w:lvl>
    <w:lvl w:ilvl="5" w:tplc="5A1AEDE8">
      <w:numFmt w:val="bullet"/>
      <w:lvlText w:val="•"/>
      <w:lvlJc w:val="left"/>
      <w:pPr>
        <w:ind w:left="2281" w:hanging="68"/>
      </w:pPr>
      <w:rPr>
        <w:rFonts w:hint="default"/>
        <w:lang w:val="ru-RU" w:eastAsia="en-US" w:bidi="ar-SA"/>
      </w:rPr>
    </w:lvl>
    <w:lvl w:ilvl="6" w:tplc="610ED29A">
      <w:numFmt w:val="bullet"/>
      <w:lvlText w:val="•"/>
      <w:lvlJc w:val="left"/>
      <w:pPr>
        <w:ind w:left="2733" w:hanging="68"/>
      </w:pPr>
      <w:rPr>
        <w:rFonts w:hint="default"/>
        <w:lang w:val="ru-RU" w:eastAsia="en-US" w:bidi="ar-SA"/>
      </w:rPr>
    </w:lvl>
    <w:lvl w:ilvl="7" w:tplc="020848D2">
      <w:numFmt w:val="bullet"/>
      <w:lvlText w:val="•"/>
      <w:lvlJc w:val="left"/>
      <w:pPr>
        <w:ind w:left="3186" w:hanging="68"/>
      </w:pPr>
      <w:rPr>
        <w:rFonts w:hint="default"/>
        <w:lang w:val="ru-RU" w:eastAsia="en-US" w:bidi="ar-SA"/>
      </w:rPr>
    </w:lvl>
    <w:lvl w:ilvl="8" w:tplc="0284CF4A">
      <w:numFmt w:val="bullet"/>
      <w:lvlText w:val="•"/>
      <w:lvlJc w:val="left"/>
      <w:pPr>
        <w:ind w:left="3638" w:hanging="68"/>
      </w:pPr>
      <w:rPr>
        <w:rFonts w:hint="default"/>
        <w:lang w:val="ru-RU" w:eastAsia="en-US" w:bidi="ar-SA"/>
      </w:rPr>
    </w:lvl>
  </w:abstractNum>
  <w:abstractNum w:abstractNumId="7" w15:restartNumberingAfterBreak="0">
    <w:nsid w:val="08E150FD"/>
    <w:multiLevelType w:val="hybridMultilevel"/>
    <w:tmpl w:val="618E02B8"/>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09780453"/>
    <w:multiLevelType w:val="multilevel"/>
    <w:tmpl w:val="4A04DCF4"/>
    <w:lvl w:ilvl="0">
      <w:start w:val="1"/>
      <w:numFmt w:val="decimal"/>
      <w:lvlText w:val="%1"/>
      <w:lvlJc w:val="left"/>
      <w:pPr>
        <w:ind w:left="432" w:hanging="432"/>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rPr>
        <w:rFonts w:ascii="Times New Roman" w:hAnsi="Times New Roman" w:cs="Times New Roman"/>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9" w15:restartNumberingAfterBreak="0">
    <w:nsid w:val="0BD80B23"/>
    <w:multiLevelType w:val="hybridMultilevel"/>
    <w:tmpl w:val="B39E46A2"/>
    <w:lvl w:ilvl="0" w:tplc="16FE6D24">
      <w:start w:val="1"/>
      <w:numFmt w:val="bullet"/>
      <w:pStyle w:val="a1"/>
      <w:lvlText w:val=""/>
      <w:lvlJc w:val="left"/>
      <w:pPr>
        <w:ind w:left="1080" w:hanging="360"/>
      </w:pPr>
      <w:rPr>
        <w:rFonts w:ascii="Symbol" w:hAnsi="Symbol" w:hint="default"/>
      </w:rPr>
    </w:lvl>
    <w:lvl w:ilvl="1" w:tplc="C7CA3518">
      <w:start w:val="1"/>
      <w:numFmt w:val="bullet"/>
      <w:lvlText w:val=""/>
      <w:lvlJc w:val="left"/>
      <w:pPr>
        <w:ind w:left="1800" w:hanging="360"/>
      </w:pPr>
      <w:rPr>
        <w:rFonts w:ascii="Symbol" w:hAnsi="Symbol"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10" w15:restartNumberingAfterBreak="0">
    <w:nsid w:val="0CA12ED2"/>
    <w:multiLevelType w:val="hybridMultilevel"/>
    <w:tmpl w:val="E28A686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0DC0599"/>
    <w:multiLevelType w:val="hybridMultilevel"/>
    <w:tmpl w:val="E7FC70F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12243332"/>
    <w:multiLevelType w:val="multilevel"/>
    <w:tmpl w:val="8D848656"/>
    <w:styleLink w:val="WW8Num1"/>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15010DA0"/>
    <w:multiLevelType w:val="hybridMultilevel"/>
    <w:tmpl w:val="CEF4EA8C"/>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4" w15:restartNumberingAfterBreak="0">
    <w:nsid w:val="18645EE6"/>
    <w:multiLevelType w:val="multilevel"/>
    <w:tmpl w:val="7278FE4C"/>
    <w:lvl w:ilvl="0">
      <w:start w:val="1"/>
      <w:numFmt w:val="decimal"/>
      <w:pStyle w:val="001"/>
      <w:lvlText w:val="%1."/>
      <w:lvlJc w:val="left"/>
      <w:pPr>
        <w:ind w:left="1070" w:hanging="360"/>
      </w:pPr>
    </w:lvl>
    <w:lvl w:ilvl="1">
      <w:start w:val="5"/>
      <w:numFmt w:val="decimal"/>
      <w:isLgl/>
      <w:lvlText w:val="%1.%2."/>
      <w:lvlJc w:val="left"/>
      <w:pPr>
        <w:ind w:left="1260" w:hanging="540"/>
      </w:pPr>
      <w:rPr>
        <w:rFonts w:hint="default"/>
      </w:rPr>
    </w:lvl>
    <w:lvl w:ilvl="2">
      <w:start w:val="3"/>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5" w15:restartNumberingAfterBreak="0">
    <w:nsid w:val="19E171DA"/>
    <w:multiLevelType w:val="hybridMultilevel"/>
    <w:tmpl w:val="0FEE6310"/>
    <w:styleLink w:val="1ai"/>
    <w:lvl w:ilvl="0" w:tplc="7554B8DE">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6" w15:restartNumberingAfterBreak="0">
    <w:nsid w:val="1E05669C"/>
    <w:multiLevelType w:val="hybridMultilevel"/>
    <w:tmpl w:val="7AE054B0"/>
    <w:lvl w:ilvl="0" w:tplc="35C675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2141783F"/>
    <w:multiLevelType w:val="hybridMultilevel"/>
    <w:tmpl w:val="AE6CF6F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24440817"/>
    <w:multiLevelType w:val="hybridMultilevel"/>
    <w:tmpl w:val="FA205B2E"/>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255C05D0"/>
    <w:multiLevelType w:val="hybridMultilevel"/>
    <w:tmpl w:val="3F307536"/>
    <w:lvl w:ilvl="0" w:tplc="0419000F">
      <w:start w:val="1"/>
      <w:numFmt w:val="decimal"/>
      <w:lvlText w:val="%1."/>
      <w:lvlJc w:val="left"/>
      <w:pPr>
        <w:ind w:left="1429" w:hanging="360"/>
      </w:pPr>
    </w:lvl>
    <w:lvl w:ilvl="1" w:tplc="04190001">
      <w:start w:val="1"/>
      <w:numFmt w:val="bullet"/>
      <w:lvlText w:val=""/>
      <w:lvlJc w:val="left"/>
      <w:pPr>
        <w:ind w:left="2149" w:hanging="360"/>
      </w:pPr>
      <w:rPr>
        <w:rFonts w:ascii="Symbol" w:hAnsi="Symbol"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2B4B190B"/>
    <w:multiLevelType w:val="hybridMultilevel"/>
    <w:tmpl w:val="C30AFDBC"/>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1" w15:restartNumberingAfterBreak="0">
    <w:nsid w:val="2B6E549D"/>
    <w:multiLevelType w:val="hybridMultilevel"/>
    <w:tmpl w:val="91B42764"/>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2" w15:restartNumberingAfterBreak="0">
    <w:nsid w:val="2B93554B"/>
    <w:multiLevelType w:val="hybridMultilevel"/>
    <w:tmpl w:val="19787E1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2D1B2966"/>
    <w:multiLevelType w:val="hybridMultilevel"/>
    <w:tmpl w:val="E7927B9C"/>
    <w:lvl w:ilvl="0" w:tplc="8B3C0B20">
      <w:numFmt w:val="bullet"/>
      <w:lvlText w:val="-"/>
      <w:lvlJc w:val="left"/>
      <w:pPr>
        <w:ind w:left="29" w:hanging="77"/>
      </w:pPr>
      <w:rPr>
        <w:rFonts w:ascii="Times New Roman" w:eastAsia="Times New Roman" w:hAnsi="Times New Roman" w:cs="Times New Roman" w:hint="default"/>
        <w:b w:val="0"/>
        <w:bCs w:val="0"/>
        <w:i w:val="0"/>
        <w:iCs w:val="0"/>
        <w:w w:val="105"/>
        <w:sz w:val="13"/>
        <w:szCs w:val="13"/>
        <w:lang w:val="ru-RU" w:eastAsia="en-US" w:bidi="ar-SA"/>
      </w:rPr>
    </w:lvl>
    <w:lvl w:ilvl="1" w:tplc="3E62C6A8">
      <w:numFmt w:val="bullet"/>
      <w:lvlText w:val="•"/>
      <w:lvlJc w:val="left"/>
      <w:pPr>
        <w:ind w:left="330" w:hanging="77"/>
      </w:pPr>
      <w:rPr>
        <w:rFonts w:hint="default"/>
        <w:lang w:val="ru-RU" w:eastAsia="en-US" w:bidi="ar-SA"/>
      </w:rPr>
    </w:lvl>
    <w:lvl w:ilvl="2" w:tplc="D848BE12">
      <w:numFmt w:val="bullet"/>
      <w:lvlText w:val="•"/>
      <w:lvlJc w:val="left"/>
      <w:pPr>
        <w:ind w:left="641" w:hanging="77"/>
      </w:pPr>
      <w:rPr>
        <w:rFonts w:hint="default"/>
        <w:lang w:val="ru-RU" w:eastAsia="en-US" w:bidi="ar-SA"/>
      </w:rPr>
    </w:lvl>
    <w:lvl w:ilvl="3" w:tplc="6580415E">
      <w:numFmt w:val="bullet"/>
      <w:lvlText w:val="•"/>
      <w:lvlJc w:val="left"/>
      <w:pPr>
        <w:ind w:left="952" w:hanging="77"/>
      </w:pPr>
      <w:rPr>
        <w:rFonts w:hint="default"/>
        <w:lang w:val="ru-RU" w:eastAsia="en-US" w:bidi="ar-SA"/>
      </w:rPr>
    </w:lvl>
    <w:lvl w:ilvl="4" w:tplc="02FE30EE">
      <w:numFmt w:val="bullet"/>
      <w:lvlText w:val="•"/>
      <w:lvlJc w:val="left"/>
      <w:pPr>
        <w:ind w:left="1262" w:hanging="77"/>
      </w:pPr>
      <w:rPr>
        <w:rFonts w:hint="default"/>
        <w:lang w:val="ru-RU" w:eastAsia="en-US" w:bidi="ar-SA"/>
      </w:rPr>
    </w:lvl>
    <w:lvl w:ilvl="5" w:tplc="A62C68E2">
      <w:numFmt w:val="bullet"/>
      <w:lvlText w:val="•"/>
      <w:lvlJc w:val="left"/>
      <w:pPr>
        <w:ind w:left="1573" w:hanging="77"/>
      </w:pPr>
      <w:rPr>
        <w:rFonts w:hint="default"/>
        <w:lang w:val="ru-RU" w:eastAsia="en-US" w:bidi="ar-SA"/>
      </w:rPr>
    </w:lvl>
    <w:lvl w:ilvl="6" w:tplc="26E2225C">
      <w:numFmt w:val="bullet"/>
      <w:lvlText w:val="•"/>
      <w:lvlJc w:val="left"/>
      <w:pPr>
        <w:ind w:left="1884" w:hanging="77"/>
      </w:pPr>
      <w:rPr>
        <w:rFonts w:hint="default"/>
        <w:lang w:val="ru-RU" w:eastAsia="en-US" w:bidi="ar-SA"/>
      </w:rPr>
    </w:lvl>
    <w:lvl w:ilvl="7" w:tplc="6D1C64E6">
      <w:numFmt w:val="bullet"/>
      <w:lvlText w:val="•"/>
      <w:lvlJc w:val="left"/>
      <w:pPr>
        <w:ind w:left="2194" w:hanging="77"/>
      </w:pPr>
      <w:rPr>
        <w:rFonts w:hint="default"/>
        <w:lang w:val="ru-RU" w:eastAsia="en-US" w:bidi="ar-SA"/>
      </w:rPr>
    </w:lvl>
    <w:lvl w:ilvl="8" w:tplc="48BA808C">
      <w:numFmt w:val="bullet"/>
      <w:lvlText w:val="•"/>
      <w:lvlJc w:val="left"/>
      <w:pPr>
        <w:ind w:left="2505" w:hanging="77"/>
      </w:pPr>
      <w:rPr>
        <w:rFonts w:hint="default"/>
        <w:lang w:val="ru-RU" w:eastAsia="en-US" w:bidi="ar-SA"/>
      </w:rPr>
    </w:lvl>
  </w:abstractNum>
  <w:abstractNum w:abstractNumId="24" w15:restartNumberingAfterBreak="0">
    <w:nsid w:val="2D2D4B54"/>
    <w:multiLevelType w:val="singleLevel"/>
    <w:tmpl w:val="2D765D82"/>
    <w:lvl w:ilvl="0">
      <w:start w:val="1"/>
      <w:numFmt w:val="bullet"/>
      <w:pStyle w:val="List2"/>
      <w:lvlText w:val=""/>
      <w:lvlJc w:val="left"/>
      <w:pPr>
        <w:tabs>
          <w:tab w:val="num" w:pos="1267"/>
        </w:tabs>
        <w:ind w:left="1191" w:hanging="284"/>
      </w:pPr>
      <w:rPr>
        <w:rFonts w:ascii="Symbol" w:hAnsi="Symbol" w:hint="default"/>
      </w:rPr>
    </w:lvl>
  </w:abstractNum>
  <w:abstractNum w:abstractNumId="25" w15:restartNumberingAfterBreak="0">
    <w:nsid w:val="3664471D"/>
    <w:multiLevelType w:val="hybridMultilevel"/>
    <w:tmpl w:val="CE9E072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36910EE7"/>
    <w:multiLevelType w:val="hybridMultilevel"/>
    <w:tmpl w:val="E174D928"/>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7" w15:restartNumberingAfterBreak="0">
    <w:nsid w:val="3A68756A"/>
    <w:multiLevelType w:val="hybridMultilevel"/>
    <w:tmpl w:val="4726DBE0"/>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8" w15:restartNumberingAfterBreak="0">
    <w:nsid w:val="3B2A0766"/>
    <w:multiLevelType w:val="singleLevel"/>
    <w:tmpl w:val="7B2CAC1C"/>
    <w:lvl w:ilvl="0">
      <w:start w:val="1"/>
      <w:numFmt w:val="bullet"/>
      <w:pStyle w:val="List1"/>
      <w:lvlText w:val=""/>
      <w:lvlJc w:val="left"/>
      <w:pPr>
        <w:tabs>
          <w:tab w:val="num" w:pos="786"/>
        </w:tabs>
        <w:ind w:left="737" w:hanging="311"/>
      </w:pPr>
      <w:rPr>
        <w:rFonts w:ascii="Symbol" w:hAnsi="Symbol" w:hint="default"/>
      </w:rPr>
    </w:lvl>
  </w:abstractNum>
  <w:abstractNum w:abstractNumId="29" w15:restartNumberingAfterBreak="0">
    <w:nsid w:val="3B5B5998"/>
    <w:multiLevelType w:val="hybridMultilevel"/>
    <w:tmpl w:val="42D44DC4"/>
    <w:lvl w:ilvl="0" w:tplc="0419000F">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3E9C2378"/>
    <w:multiLevelType w:val="hybridMultilevel"/>
    <w:tmpl w:val="C6ECC58C"/>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1" w15:restartNumberingAfterBreak="0">
    <w:nsid w:val="405545B5"/>
    <w:multiLevelType w:val="hybridMultilevel"/>
    <w:tmpl w:val="DC5E984A"/>
    <w:lvl w:ilvl="0" w:tplc="04190001">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2" w15:restartNumberingAfterBreak="0">
    <w:nsid w:val="43816FAC"/>
    <w:multiLevelType w:val="multilevel"/>
    <w:tmpl w:val="BBDEDB62"/>
    <w:lvl w:ilvl="0">
      <w:start w:val="1"/>
      <w:numFmt w:val="decimal"/>
      <w:lvlText w:val="%1"/>
      <w:lvlJc w:val="left"/>
      <w:pPr>
        <w:ind w:left="1630" w:hanging="797"/>
        <w:jc w:val="left"/>
      </w:pPr>
      <w:rPr>
        <w:rFonts w:hint="default"/>
      </w:rPr>
    </w:lvl>
    <w:lvl w:ilvl="1">
      <w:start w:val="2"/>
      <w:numFmt w:val="decimal"/>
      <w:lvlText w:val="%1.%2"/>
      <w:lvlJc w:val="left"/>
      <w:pPr>
        <w:ind w:left="1630" w:hanging="797"/>
        <w:jc w:val="left"/>
      </w:pPr>
      <w:rPr>
        <w:rFonts w:hint="default"/>
      </w:rPr>
    </w:lvl>
    <w:lvl w:ilvl="2">
      <w:start w:val="1"/>
      <w:numFmt w:val="decimal"/>
      <w:lvlText w:val="%1.%2.%3."/>
      <w:lvlJc w:val="left"/>
      <w:pPr>
        <w:ind w:left="1630" w:hanging="797"/>
        <w:jc w:val="right"/>
      </w:pPr>
      <w:rPr>
        <w:rFonts w:ascii="Arial Narrow" w:eastAsia="Arial Narrow" w:hAnsi="Arial Narrow" w:cs="Arial Narrow" w:hint="default"/>
        <w:b/>
        <w:bCs/>
        <w:i w:val="0"/>
        <w:iCs w:val="0"/>
        <w:spacing w:val="-3"/>
        <w:w w:val="99"/>
        <w:sz w:val="28"/>
        <w:szCs w:val="28"/>
      </w:rPr>
    </w:lvl>
    <w:lvl w:ilvl="3">
      <w:numFmt w:val="bullet"/>
      <w:lvlText w:val="•"/>
      <w:lvlJc w:val="left"/>
      <w:pPr>
        <w:ind w:left="4202" w:hanging="797"/>
      </w:pPr>
      <w:rPr>
        <w:rFonts w:hint="default"/>
      </w:rPr>
    </w:lvl>
    <w:lvl w:ilvl="4">
      <w:numFmt w:val="bullet"/>
      <w:lvlText w:val="•"/>
      <w:lvlJc w:val="left"/>
      <w:pPr>
        <w:ind w:left="5056" w:hanging="797"/>
      </w:pPr>
      <w:rPr>
        <w:rFonts w:hint="default"/>
      </w:rPr>
    </w:lvl>
    <w:lvl w:ilvl="5">
      <w:numFmt w:val="bullet"/>
      <w:lvlText w:val="•"/>
      <w:lvlJc w:val="left"/>
      <w:pPr>
        <w:ind w:left="5910" w:hanging="797"/>
      </w:pPr>
      <w:rPr>
        <w:rFonts w:hint="default"/>
      </w:rPr>
    </w:lvl>
    <w:lvl w:ilvl="6">
      <w:numFmt w:val="bullet"/>
      <w:lvlText w:val="•"/>
      <w:lvlJc w:val="left"/>
      <w:pPr>
        <w:ind w:left="6764" w:hanging="797"/>
      </w:pPr>
      <w:rPr>
        <w:rFonts w:hint="default"/>
      </w:rPr>
    </w:lvl>
    <w:lvl w:ilvl="7">
      <w:numFmt w:val="bullet"/>
      <w:lvlText w:val="•"/>
      <w:lvlJc w:val="left"/>
      <w:pPr>
        <w:ind w:left="7618" w:hanging="797"/>
      </w:pPr>
      <w:rPr>
        <w:rFonts w:hint="default"/>
      </w:rPr>
    </w:lvl>
    <w:lvl w:ilvl="8">
      <w:numFmt w:val="bullet"/>
      <w:lvlText w:val="•"/>
      <w:lvlJc w:val="left"/>
      <w:pPr>
        <w:ind w:left="8472" w:hanging="797"/>
      </w:pPr>
      <w:rPr>
        <w:rFonts w:hint="default"/>
      </w:rPr>
    </w:lvl>
  </w:abstractNum>
  <w:abstractNum w:abstractNumId="33" w15:restartNumberingAfterBreak="0">
    <w:nsid w:val="449B25E5"/>
    <w:multiLevelType w:val="multilevel"/>
    <w:tmpl w:val="ACAA8910"/>
    <w:lvl w:ilvl="0">
      <w:start w:val="1"/>
      <w:numFmt w:val="decimal"/>
      <w:lvlText w:val="%1."/>
      <w:lvlJc w:val="left"/>
      <w:pPr>
        <w:ind w:left="1069" w:hanging="360"/>
      </w:pPr>
      <w:rPr>
        <w:rFonts w:hint="default"/>
      </w:rPr>
    </w:lvl>
    <w:lvl w:ilvl="1">
      <w:start w:val="1"/>
      <w:numFmt w:val="decimal"/>
      <w:pStyle w:val="2"/>
      <w:isLgl/>
      <w:lvlText w:val="%1.%2."/>
      <w:lvlJc w:val="left"/>
      <w:pPr>
        <w:ind w:left="1069" w:hanging="360"/>
      </w:pPr>
      <w:rPr>
        <w:rFonts w:hint="default"/>
      </w:rPr>
    </w:lvl>
    <w:lvl w:ilvl="2">
      <w:start w:val="1"/>
      <w:numFmt w:val="decimal"/>
      <w:pStyle w:val="3"/>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34" w15:restartNumberingAfterBreak="0">
    <w:nsid w:val="4682293F"/>
    <w:multiLevelType w:val="hybridMultilevel"/>
    <w:tmpl w:val="45AA1AE0"/>
    <w:lvl w:ilvl="0" w:tplc="48CC27D8">
      <w:numFmt w:val="bullet"/>
      <w:lvlText w:val="-"/>
      <w:lvlJc w:val="left"/>
      <w:pPr>
        <w:ind w:left="29" w:hanging="77"/>
      </w:pPr>
      <w:rPr>
        <w:rFonts w:ascii="Times New Roman" w:eastAsia="Times New Roman" w:hAnsi="Times New Roman" w:cs="Times New Roman" w:hint="default"/>
        <w:b w:val="0"/>
        <w:bCs w:val="0"/>
        <w:i w:val="0"/>
        <w:iCs w:val="0"/>
        <w:w w:val="105"/>
        <w:sz w:val="13"/>
        <w:szCs w:val="13"/>
        <w:lang w:val="ru-RU" w:eastAsia="en-US" w:bidi="ar-SA"/>
      </w:rPr>
    </w:lvl>
    <w:lvl w:ilvl="1" w:tplc="CDB8BD36">
      <w:numFmt w:val="bullet"/>
      <w:lvlText w:val="•"/>
      <w:lvlJc w:val="left"/>
      <w:pPr>
        <w:ind w:left="472" w:hanging="77"/>
      </w:pPr>
      <w:rPr>
        <w:rFonts w:hint="default"/>
        <w:lang w:val="ru-RU" w:eastAsia="en-US" w:bidi="ar-SA"/>
      </w:rPr>
    </w:lvl>
    <w:lvl w:ilvl="2" w:tplc="5B66B220">
      <w:numFmt w:val="bullet"/>
      <w:lvlText w:val="•"/>
      <w:lvlJc w:val="left"/>
      <w:pPr>
        <w:ind w:left="924" w:hanging="77"/>
      </w:pPr>
      <w:rPr>
        <w:rFonts w:hint="default"/>
        <w:lang w:val="ru-RU" w:eastAsia="en-US" w:bidi="ar-SA"/>
      </w:rPr>
    </w:lvl>
    <w:lvl w:ilvl="3" w:tplc="F0EC1FCE">
      <w:numFmt w:val="bullet"/>
      <w:lvlText w:val="•"/>
      <w:lvlJc w:val="left"/>
      <w:pPr>
        <w:ind w:left="1376" w:hanging="77"/>
      </w:pPr>
      <w:rPr>
        <w:rFonts w:hint="default"/>
        <w:lang w:val="ru-RU" w:eastAsia="en-US" w:bidi="ar-SA"/>
      </w:rPr>
    </w:lvl>
    <w:lvl w:ilvl="4" w:tplc="63B48AB2">
      <w:numFmt w:val="bullet"/>
      <w:lvlText w:val="•"/>
      <w:lvlJc w:val="left"/>
      <w:pPr>
        <w:ind w:left="1829" w:hanging="77"/>
      </w:pPr>
      <w:rPr>
        <w:rFonts w:hint="default"/>
        <w:lang w:val="ru-RU" w:eastAsia="en-US" w:bidi="ar-SA"/>
      </w:rPr>
    </w:lvl>
    <w:lvl w:ilvl="5" w:tplc="78967036">
      <w:numFmt w:val="bullet"/>
      <w:lvlText w:val="•"/>
      <w:lvlJc w:val="left"/>
      <w:pPr>
        <w:ind w:left="2281" w:hanging="77"/>
      </w:pPr>
      <w:rPr>
        <w:rFonts w:hint="default"/>
        <w:lang w:val="ru-RU" w:eastAsia="en-US" w:bidi="ar-SA"/>
      </w:rPr>
    </w:lvl>
    <w:lvl w:ilvl="6" w:tplc="516AD8AC">
      <w:numFmt w:val="bullet"/>
      <w:lvlText w:val="•"/>
      <w:lvlJc w:val="left"/>
      <w:pPr>
        <w:ind w:left="2733" w:hanging="77"/>
      </w:pPr>
      <w:rPr>
        <w:rFonts w:hint="default"/>
        <w:lang w:val="ru-RU" w:eastAsia="en-US" w:bidi="ar-SA"/>
      </w:rPr>
    </w:lvl>
    <w:lvl w:ilvl="7" w:tplc="CD4C82B6">
      <w:numFmt w:val="bullet"/>
      <w:lvlText w:val="•"/>
      <w:lvlJc w:val="left"/>
      <w:pPr>
        <w:ind w:left="3186" w:hanging="77"/>
      </w:pPr>
      <w:rPr>
        <w:rFonts w:hint="default"/>
        <w:lang w:val="ru-RU" w:eastAsia="en-US" w:bidi="ar-SA"/>
      </w:rPr>
    </w:lvl>
    <w:lvl w:ilvl="8" w:tplc="0FBAD3E2">
      <w:numFmt w:val="bullet"/>
      <w:lvlText w:val="•"/>
      <w:lvlJc w:val="left"/>
      <w:pPr>
        <w:ind w:left="3638" w:hanging="77"/>
      </w:pPr>
      <w:rPr>
        <w:rFonts w:hint="default"/>
        <w:lang w:val="ru-RU" w:eastAsia="en-US" w:bidi="ar-SA"/>
      </w:rPr>
    </w:lvl>
  </w:abstractNum>
  <w:abstractNum w:abstractNumId="35" w15:restartNumberingAfterBreak="0">
    <w:nsid w:val="47287F5A"/>
    <w:multiLevelType w:val="multilevel"/>
    <w:tmpl w:val="0419001F"/>
    <w:styleLink w:val="111111"/>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6" w15:restartNumberingAfterBreak="0">
    <w:nsid w:val="472F20D3"/>
    <w:multiLevelType w:val="multilevel"/>
    <w:tmpl w:val="DB1665D2"/>
    <w:lvl w:ilvl="0">
      <w:start w:val="1"/>
      <w:numFmt w:val="decimal"/>
      <w:pStyle w:val="a2"/>
      <w:suff w:val="space"/>
      <w:lvlText w:val="%1."/>
      <w:lvlJc w:val="left"/>
      <w:pPr>
        <w:ind w:left="180" w:firstLine="720"/>
      </w:pPr>
      <w:rPr>
        <w:rFonts w:hint="default"/>
        <w:color w:val="auto"/>
      </w:rPr>
    </w:lvl>
    <w:lvl w:ilvl="1">
      <w:start w:val="1"/>
      <w:numFmt w:val="decimal"/>
      <w:suff w:val="space"/>
      <w:lvlText w:val="%1.%2."/>
      <w:lvlJc w:val="left"/>
      <w:pPr>
        <w:ind w:left="0" w:firstLine="720"/>
      </w:pPr>
      <w:rPr>
        <w:rFonts w:hint="default"/>
      </w:rPr>
    </w:lvl>
    <w:lvl w:ilvl="2">
      <w:start w:val="1"/>
      <w:numFmt w:val="decimal"/>
      <w:suff w:val="space"/>
      <w:lvlText w:val="%1.%2.%3."/>
      <w:lvlJc w:val="left"/>
      <w:pPr>
        <w:ind w:left="0" w:firstLine="720"/>
      </w:pPr>
      <w:rPr>
        <w:rFonts w:hint="default"/>
      </w:rPr>
    </w:lvl>
    <w:lvl w:ilvl="3">
      <w:start w:val="1"/>
      <w:numFmt w:val="decimal"/>
      <w:suff w:val="space"/>
      <w:lvlText w:val="%1.%2.%3.%4."/>
      <w:lvlJc w:val="left"/>
      <w:pPr>
        <w:ind w:left="0" w:firstLine="720"/>
      </w:pPr>
      <w:rPr>
        <w:rFonts w:hint="default"/>
      </w:rPr>
    </w:lvl>
    <w:lvl w:ilvl="4">
      <w:start w:val="1"/>
      <w:numFmt w:val="decimal"/>
      <w:suff w:val="space"/>
      <w:lvlText w:val="%1.%2.%3.%4.%5."/>
      <w:lvlJc w:val="left"/>
      <w:pPr>
        <w:ind w:left="0" w:firstLine="720"/>
      </w:pPr>
      <w:rPr>
        <w:rFonts w:hint="default"/>
      </w:rPr>
    </w:lvl>
    <w:lvl w:ilvl="5">
      <w:start w:val="1"/>
      <w:numFmt w:val="decimal"/>
      <w:lvlText w:val="%1.%2.%3.%4.%5.%6."/>
      <w:lvlJc w:val="left"/>
      <w:pPr>
        <w:tabs>
          <w:tab w:val="num" w:pos="2028"/>
        </w:tabs>
        <w:ind w:left="2028" w:hanging="936"/>
      </w:pPr>
      <w:rPr>
        <w:rFonts w:hint="default"/>
      </w:rPr>
    </w:lvl>
    <w:lvl w:ilvl="6">
      <w:start w:val="1"/>
      <w:numFmt w:val="decimal"/>
      <w:lvlText w:val="%1.%2.%3.%4.%5.%6.%7."/>
      <w:lvlJc w:val="left"/>
      <w:pPr>
        <w:tabs>
          <w:tab w:val="num" w:pos="2532"/>
        </w:tabs>
        <w:ind w:left="2532" w:hanging="1080"/>
      </w:pPr>
      <w:rPr>
        <w:rFonts w:hint="default"/>
      </w:rPr>
    </w:lvl>
    <w:lvl w:ilvl="7">
      <w:start w:val="1"/>
      <w:numFmt w:val="decimal"/>
      <w:lvlText w:val="%1.%2.%3.%4.%5.%6.%7.%8."/>
      <w:lvlJc w:val="left"/>
      <w:pPr>
        <w:tabs>
          <w:tab w:val="num" w:pos="3036"/>
        </w:tabs>
        <w:ind w:left="3036" w:hanging="1224"/>
      </w:pPr>
      <w:rPr>
        <w:rFonts w:hint="default"/>
      </w:rPr>
    </w:lvl>
    <w:lvl w:ilvl="8">
      <w:start w:val="1"/>
      <w:numFmt w:val="decimal"/>
      <w:lvlText w:val="%1.%2.%3.%4.%5.%6.%7.%8.%9."/>
      <w:lvlJc w:val="left"/>
      <w:pPr>
        <w:tabs>
          <w:tab w:val="num" w:pos="3612"/>
        </w:tabs>
        <w:ind w:left="3612" w:hanging="1440"/>
      </w:pPr>
      <w:rPr>
        <w:rFonts w:hint="default"/>
      </w:rPr>
    </w:lvl>
  </w:abstractNum>
  <w:abstractNum w:abstractNumId="37" w15:restartNumberingAfterBreak="0">
    <w:nsid w:val="49714368"/>
    <w:multiLevelType w:val="hybridMultilevel"/>
    <w:tmpl w:val="4C56FBF8"/>
    <w:lvl w:ilvl="0" w:tplc="F468FCE8">
      <w:numFmt w:val="bullet"/>
      <w:lvlText w:val="-"/>
      <w:lvlJc w:val="left"/>
      <w:pPr>
        <w:ind w:left="29" w:hanging="77"/>
      </w:pPr>
      <w:rPr>
        <w:rFonts w:ascii="Times New Roman" w:eastAsia="Times New Roman" w:hAnsi="Times New Roman" w:cs="Times New Roman" w:hint="default"/>
        <w:b w:val="0"/>
        <w:bCs w:val="0"/>
        <w:i w:val="0"/>
        <w:iCs w:val="0"/>
        <w:w w:val="105"/>
        <w:sz w:val="13"/>
        <w:szCs w:val="13"/>
        <w:lang w:val="ru-RU" w:eastAsia="en-US" w:bidi="ar-SA"/>
      </w:rPr>
    </w:lvl>
    <w:lvl w:ilvl="1" w:tplc="E9DAF44E">
      <w:numFmt w:val="bullet"/>
      <w:lvlText w:val="•"/>
      <w:lvlJc w:val="left"/>
      <w:pPr>
        <w:ind w:left="330" w:hanging="77"/>
      </w:pPr>
      <w:rPr>
        <w:rFonts w:hint="default"/>
        <w:lang w:val="ru-RU" w:eastAsia="en-US" w:bidi="ar-SA"/>
      </w:rPr>
    </w:lvl>
    <w:lvl w:ilvl="2" w:tplc="EB8E5E34">
      <w:numFmt w:val="bullet"/>
      <w:lvlText w:val="•"/>
      <w:lvlJc w:val="left"/>
      <w:pPr>
        <w:ind w:left="641" w:hanging="77"/>
      </w:pPr>
      <w:rPr>
        <w:rFonts w:hint="default"/>
        <w:lang w:val="ru-RU" w:eastAsia="en-US" w:bidi="ar-SA"/>
      </w:rPr>
    </w:lvl>
    <w:lvl w:ilvl="3" w:tplc="8EB2B0C2">
      <w:numFmt w:val="bullet"/>
      <w:lvlText w:val="•"/>
      <w:lvlJc w:val="left"/>
      <w:pPr>
        <w:ind w:left="952" w:hanging="77"/>
      </w:pPr>
      <w:rPr>
        <w:rFonts w:hint="default"/>
        <w:lang w:val="ru-RU" w:eastAsia="en-US" w:bidi="ar-SA"/>
      </w:rPr>
    </w:lvl>
    <w:lvl w:ilvl="4" w:tplc="84A2AFBE">
      <w:numFmt w:val="bullet"/>
      <w:lvlText w:val="•"/>
      <w:lvlJc w:val="left"/>
      <w:pPr>
        <w:ind w:left="1262" w:hanging="77"/>
      </w:pPr>
      <w:rPr>
        <w:rFonts w:hint="default"/>
        <w:lang w:val="ru-RU" w:eastAsia="en-US" w:bidi="ar-SA"/>
      </w:rPr>
    </w:lvl>
    <w:lvl w:ilvl="5" w:tplc="86168722">
      <w:numFmt w:val="bullet"/>
      <w:lvlText w:val="•"/>
      <w:lvlJc w:val="left"/>
      <w:pPr>
        <w:ind w:left="1573" w:hanging="77"/>
      </w:pPr>
      <w:rPr>
        <w:rFonts w:hint="default"/>
        <w:lang w:val="ru-RU" w:eastAsia="en-US" w:bidi="ar-SA"/>
      </w:rPr>
    </w:lvl>
    <w:lvl w:ilvl="6" w:tplc="B72A3AF4">
      <w:numFmt w:val="bullet"/>
      <w:lvlText w:val="•"/>
      <w:lvlJc w:val="left"/>
      <w:pPr>
        <w:ind w:left="1884" w:hanging="77"/>
      </w:pPr>
      <w:rPr>
        <w:rFonts w:hint="default"/>
        <w:lang w:val="ru-RU" w:eastAsia="en-US" w:bidi="ar-SA"/>
      </w:rPr>
    </w:lvl>
    <w:lvl w:ilvl="7" w:tplc="09EA9C00">
      <w:numFmt w:val="bullet"/>
      <w:lvlText w:val="•"/>
      <w:lvlJc w:val="left"/>
      <w:pPr>
        <w:ind w:left="2194" w:hanging="77"/>
      </w:pPr>
      <w:rPr>
        <w:rFonts w:hint="default"/>
        <w:lang w:val="ru-RU" w:eastAsia="en-US" w:bidi="ar-SA"/>
      </w:rPr>
    </w:lvl>
    <w:lvl w:ilvl="8" w:tplc="48F674F6">
      <w:numFmt w:val="bullet"/>
      <w:lvlText w:val="•"/>
      <w:lvlJc w:val="left"/>
      <w:pPr>
        <w:ind w:left="2505" w:hanging="77"/>
      </w:pPr>
      <w:rPr>
        <w:rFonts w:hint="default"/>
        <w:lang w:val="ru-RU" w:eastAsia="en-US" w:bidi="ar-SA"/>
      </w:rPr>
    </w:lvl>
  </w:abstractNum>
  <w:abstractNum w:abstractNumId="38" w15:restartNumberingAfterBreak="0">
    <w:nsid w:val="4B97129D"/>
    <w:multiLevelType w:val="hybridMultilevel"/>
    <w:tmpl w:val="7E0E4A82"/>
    <w:lvl w:ilvl="0" w:tplc="04190011">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15:restartNumberingAfterBreak="0">
    <w:nsid w:val="4E322A81"/>
    <w:multiLevelType w:val="hybridMultilevel"/>
    <w:tmpl w:val="8C701794"/>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0" w15:restartNumberingAfterBreak="0">
    <w:nsid w:val="50CC64A9"/>
    <w:multiLevelType w:val="multilevel"/>
    <w:tmpl w:val="C4AEE022"/>
    <w:styleLink w:val="111112"/>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1" w15:restartNumberingAfterBreak="0">
    <w:nsid w:val="5B2310BE"/>
    <w:multiLevelType w:val="hybridMultilevel"/>
    <w:tmpl w:val="EE943C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61B777AC"/>
    <w:multiLevelType w:val="hybridMultilevel"/>
    <w:tmpl w:val="C1D815B6"/>
    <w:styleLink w:val="1ai3"/>
    <w:lvl w:ilvl="0" w:tplc="7554B8DE">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43" w15:restartNumberingAfterBreak="0">
    <w:nsid w:val="61F65763"/>
    <w:multiLevelType w:val="multilevel"/>
    <w:tmpl w:val="3536B60A"/>
    <w:styleLink w:val="Gel-"/>
    <w:lvl w:ilvl="0">
      <w:start w:val="1"/>
      <w:numFmt w:val="bullet"/>
      <w:pStyle w:val="Gel-0"/>
      <w:suff w:val="space"/>
      <w:lvlText w:val=""/>
      <w:lvlJc w:val="left"/>
      <w:pPr>
        <w:ind w:left="0" w:firstLine="567"/>
      </w:pPr>
      <w:rPr>
        <w:rFonts w:ascii="Symbol" w:hAnsi="Symbol" w:hint="default"/>
      </w:rPr>
    </w:lvl>
    <w:lvl w:ilvl="1">
      <w:start w:val="1"/>
      <w:numFmt w:val="bullet"/>
      <w:suff w:val="space"/>
      <w:lvlText w:val=""/>
      <w:lvlJc w:val="left"/>
      <w:pPr>
        <w:ind w:left="567" w:firstLine="567"/>
      </w:pPr>
      <w:rPr>
        <w:rFonts w:ascii="Symbol" w:hAnsi="Symbol" w:hint="default"/>
      </w:rPr>
    </w:lvl>
    <w:lvl w:ilvl="2">
      <w:start w:val="1"/>
      <w:numFmt w:val="bullet"/>
      <w:suff w:val="space"/>
      <w:lvlText w:val=""/>
      <w:lvlJc w:val="left"/>
      <w:pPr>
        <w:ind w:left="1134" w:firstLine="567"/>
      </w:pPr>
      <w:rPr>
        <w:rFonts w:ascii="Symbol" w:hAnsi="Symbol" w:hint="default"/>
      </w:rPr>
    </w:lvl>
    <w:lvl w:ilvl="3">
      <w:start w:val="1"/>
      <w:numFmt w:val="decimal"/>
      <w:lvlText w:val="(%4)"/>
      <w:lvlJc w:val="left"/>
      <w:pPr>
        <w:tabs>
          <w:tab w:val="num" w:pos="567"/>
        </w:tabs>
        <w:ind w:left="1701" w:firstLine="567"/>
      </w:pPr>
    </w:lvl>
    <w:lvl w:ilvl="4">
      <w:start w:val="1"/>
      <w:numFmt w:val="lowerLetter"/>
      <w:lvlText w:val="(%5)"/>
      <w:lvlJc w:val="left"/>
      <w:pPr>
        <w:tabs>
          <w:tab w:val="num" w:pos="567"/>
        </w:tabs>
        <w:ind w:left="2268" w:firstLine="567"/>
      </w:pPr>
    </w:lvl>
    <w:lvl w:ilvl="5">
      <w:start w:val="1"/>
      <w:numFmt w:val="lowerRoman"/>
      <w:lvlText w:val="(%6)"/>
      <w:lvlJc w:val="left"/>
      <w:pPr>
        <w:tabs>
          <w:tab w:val="num" w:pos="567"/>
        </w:tabs>
        <w:ind w:left="2835" w:firstLine="567"/>
      </w:pPr>
    </w:lvl>
    <w:lvl w:ilvl="6">
      <w:start w:val="1"/>
      <w:numFmt w:val="decimal"/>
      <w:lvlText w:val="%7."/>
      <w:lvlJc w:val="left"/>
      <w:pPr>
        <w:tabs>
          <w:tab w:val="num" w:pos="567"/>
        </w:tabs>
        <w:ind w:left="3402" w:firstLine="567"/>
      </w:pPr>
    </w:lvl>
    <w:lvl w:ilvl="7">
      <w:start w:val="1"/>
      <w:numFmt w:val="lowerLetter"/>
      <w:lvlText w:val="%8."/>
      <w:lvlJc w:val="left"/>
      <w:pPr>
        <w:tabs>
          <w:tab w:val="num" w:pos="567"/>
        </w:tabs>
        <w:ind w:left="3969" w:firstLine="567"/>
      </w:pPr>
    </w:lvl>
    <w:lvl w:ilvl="8">
      <w:start w:val="1"/>
      <w:numFmt w:val="lowerRoman"/>
      <w:lvlText w:val="%9."/>
      <w:lvlJc w:val="left"/>
      <w:pPr>
        <w:tabs>
          <w:tab w:val="num" w:pos="567"/>
        </w:tabs>
        <w:ind w:left="4536" w:firstLine="567"/>
      </w:pPr>
    </w:lvl>
  </w:abstractNum>
  <w:abstractNum w:abstractNumId="44" w15:restartNumberingAfterBreak="0">
    <w:nsid w:val="65874AEF"/>
    <w:multiLevelType w:val="hybridMultilevel"/>
    <w:tmpl w:val="0F90660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65C74435"/>
    <w:multiLevelType w:val="hybridMultilevel"/>
    <w:tmpl w:val="D5A81A98"/>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6" w15:restartNumberingAfterBreak="0">
    <w:nsid w:val="678703D6"/>
    <w:multiLevelType w:val="hybridMultilevel"/>
    <w:tmpl w:val="BF62BBE6"/>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7" w15:restartNumberingAfterBreak="0">
    <w:nsid w:val="6974539F"/>
    <w:multiLevelType w:val="multilevel"/>
    <w:tmpl w:val="E41EDFA8"/>
    <w:lvl w:ilvl="0">
      <w:start w:val="1"/>
      <w:numFmt w:val="decimal"/>
      <w:lvlText w:val="%1"/>
      <w:lvlJc w:val="left"/>
      <w:pPr>
        <w:ind w:left="1227" w:hanging="797"/>
        <w:jc w:val="left"/>
      </w:pPr>
      <w:rPr>
        <w:rFonts w:hint="default"/>
      </w:rPr>
    </w:lvl>
    <w:lvl w:ilvl="1">
      <w:start w:val="1"/>
      <w:numFmt w:val="decimal"/>
      <w:lvlText w:val="%1.%2"/>
      <w:lvlJc w:val="left"/>
      <w:pPr>
        <w:ind w:left="1227" w:hanging="797"/>
        <w:jc w:val="left"/>
      </w:pPr>
      <w:rPr>
        <w:rFonts w:hint="default"/>
      </w:rPr>
    </w:lvl>
    <w:lvl w:ilvl="2">
      <w:start w:val="2"/>
      <w:numFmt w:val="decimal"/>
      <w:lvlText w:val="%1.%2.%3."/>
      <w:lvlJc w:val="left"/>
      <w:pPr>
        <w:ind w:left="1227" w:hanging="797"/>
        <w:jc w:val="right"/>
      </w:pPr>
      <w:rPr>
        <w:rFonts w:ascii="Arial Narrow" w:eastAsia="Arial Narrow" w:hAnsi="Arial Narrow" w:cs="Arial Narrow" w:hint="default"/>
        <w:b/>
        <w:bCs/>
        <w:i w:val="0"/>
        <w:iCs w:val="0"/>
        <w:spacing w:val="-3"/>
        <w:w w:val="99"/>
        <w:sz w:val="28"/>
        <w:szCs w:val="28"/>
      </w:rPr>
    </w:lvl>
    <w:lvl w:ilvl="3">
      <w:numFmt w:val="bullet"/>
      <w:lvlText w:val="-"/>
      <w:lvlJc w:val="left"/>
      <w:pPr>
        <w:ind w:left="132" w:hanging="144"/>
      </w:pPr>
      <w:rPr>
        <w:rFonts w:ascii="Arial Narrow" w:eastAsia="Arial Narrow" w:hAnsi="Arial Narrow" w:cs="Arial Narrow" w:hint="default"/>
        <w:b w:val="0"/>
        <w:bCs w:val="0"/>
        <w:i w:val="0"/>
        <w:iCs w:val="0"/>
        <w:w w:val="99"/>
        <w:sz w:val="28"/>
        <w:szCs w:val="28"/>
      </w:rPr>
    </w:lvl>
    <w:lvl w:ilvl="4">
      <w:numFmt w:val="bullet"/>
      <w:lvlText w:val="•"/>
      <w:lvlJc w:val="left"/>
      <w:pPr>
        <w:ind w:left="4206" w:hanging="144"/>
      </w:pPr>
      <w:rPr>
        <w:rFonts w:hint="default"/>
      </w:rPr>
    </w:lvl>
    <w:lvl w:ilvl="5">
      <w:numFmt w:val="bullet"/>
      <w:lvlText w:val="•"/>
      <w:lvlJc w:val="left"/>
      <w:pPr>
        <w:ind w:left="5202" w:hanging="144"/>
      </w:pPr>
      <w:rPr>
        <w:rFonts w:hint="default"/>
      </w:rPr>
    </w:lvl>
    <w:lvl w:ilvl="6">
      <w:numFmt w:val="bullet"/>
      <w:lvlText w:val="•"/>
      <w:lvlJc w:val="left"/>
      <w:pPr>
        <w:ind w:left="6197" w:hanging="144"/>
      </w:pPr>
      <w:rPr>
        <w:rFonts w:hint="default"/>
      </w:rPr>
    </w:lvl>
    <w:lvl w:ilvl="7">
      <w:numFmt w:val="bullet"/>
      <w:lvlText w:val="•"/>
      <w:lvlJc w:val="left"/>
      <w:pPr>
        <w:ind w:left="7193" w:hanging="144"/>
      </w:pPr>
      <w:rPr>
        <w:rFonts w:hint="default"/>
      </w:rPr>
    </w:lvl>
    <w:lvl w:ilvl="8">
      <w:numFmt w:val="bullet"/>
      <w:lvlText w:val="•"/>
      <w:lvlJc w:val="left"/>
      <w:pPr>
        <w:ind w:left="8188" w:hanging="144"/>
      </w:pPr>
      <w:rPr>
        <w:rFonts w:hint="default"/>
      </w:rPr>
    </w:lvl>
  </w:abstractNum>
  <w:abstractNum w:abstractNumId="48" w15:restartNumberingAfterBreak="0">
    <w:nsid w:val="6DCD17E2"/>
    <w:multiLevelType w:val="hybridMultilevel"/>
    <w:tmpl w:val="E92AB4BE"/>
    <w:styleLink w:val="1ai11"/>
    <w:lvl w:ilvl="0" w:tplc="7554B8D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9" w15:restartNumberingAfterBreak="0">
    <w:nsid w:val="6E33788B"/>
    <w:multiLevelType w:val="hybridMultilevel"/>
    <w:tmpl w:val="A1D26118"/>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0" w15:restartNumberingAfterBreak="0">
    <w:nsid w:val="6EAA483B"/>
    <w:multiLevelType w:val="hybridMultilevel"/>
    <w:tmpl w:val="7E620478"/>
    <w:lvl w:ilvl="0" w:tplc="EB06CB66">
      <w:start w:val="1"/>
      <w:numFmt w:val="bullet"/>
      <w:pStyle w:val="1"/>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15:restartNumberingAfterBreak="0">
    <w:nsid w:val="741232A6"/>
    <w:multiLevelType w:val="multilevel"/>
    <w:tmpl w:val="0E1A4B4C"/>
    <w:styleLink w:val="11"/>
    <w:lvl w:ilvl="0">
      <w:start w:val="1"/>
      <w:numFmt w:val="decimal"/>
      <w:lvlText w:val="%1."/>
      <w:lvlJc w:val="left"/>
      <w:pPr>
        <w:ind w:left="927" w:hanging="360"/>
      </w:pPr>
    </w:lvl>
    <w:lvl w:ilvl="1">
      <w:start w:val="1"/>
      <w:numFmt w:val="decimal"/>
      <w:isLgl/>
      <w:lvlText w:val="%1.%2"/>
      <w:lvlJc w:val="left"/>
      <w:pPr>
        <w:ind w:left="927" w:hanging="360"/>
      </w:pPr>
    </w:lvl>
    <w:lvl w:ilvl="2">
      <w:start w:val="1"/>
      <w:numFmt w:val="decimal"/>
      <w:isLgl/>
      <w:lvlText w:val="%1.%2.%3"/>
      <w:lvlJc w:val="left"/>
      <w:pPr>
        <w:ind w:left="1287" w:hanging="720"/>
      </w:p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007" w:hanging="1440"/>
      </w:pPr>
    </w:lvl>
  </w:abstractNum>
  <w:abstractNum w:abstractNumId="52" w15:restartNumberingAfterBreak="0">
    <w:nsid w:val="74221FAD"/>
    <w:multiLevelType w:val="hybridMultilevel"/>
    <w:tmpl w:val="E06ACAA0"/>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3" w15:restartNumberingAfterBreak="0">
    <w:nsid w:val="753A15B2"/>
    <w:multiLevelType w:val="hybridMultilevel"/>
    <w:tmpl w:val="F5A419D0"/>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4" w15:restartNumberingAfterBreak="0">
    <w:nsid w:val="758253FF"/>
    <w:multiLevelType w:val="hybridMultilevel"/>
    <w:tmpl w:val="DA1AD200"/>
    <w:styleLink w:val="1ai3161"/>
    <w:lvl w:ilvl="0" w:tplc="3D1E1024">
      <w:start w:val="1"/>
      <w:numFmt w:val="decimal"/>
      <w:lvlText w:val="%1."/>
      <w:lvlJc w:val="left"/>
      <w:pPr>
        <w:ind w:left="720" w:hanging="360"/>
      </w:pPr>
    </w:lvl>
    <w:lvl w:ilvl="1" w:tplc="806C2A20">
      <w:start w:val="1"/>
      <w:numFmt w:val="decimal"/>
      <w:lvlText w:val="1.%2."/>
      <w:lvlJc w:val="left"/>
      <w:pPr>
        <w:ind w:left="1440" w:hanging="360"/>
      </w:pPr>
      <w:rPr>
        <w:rFonts w:ascii="Times New Roman"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76AF6578"/>
    <w:multiLevelType w:val="hybridMultilevel"/>
    <w:tmpl w:val="FC8A07C2"/>
    <w:lvl w:ilvl="0" w:tplc="F12A7946">
      <w:numFmt w:val="bullet"/>
      <w:lvlText w:val="-"/>
      <w:lvlJc w:val="left"/>
      <w:pPr>
        <w:ind w:left="29" w:hanging="77"/>
      </w:pPr>
      <w:rPr>
        <w:rFonts w:ascii="Times New Roman" w:eastAsia="Times New Roman" w:hAnsi="Times New Roman" w:cs="Times New Roman" w:hint="default"/>
        <w:b w:val="0"/>
        <w:bCs w:val="0"/>
        <w:i w:val="0"/>
        <w:iCs w:val="0"/>
        <w:w w:val="105"/>
        <w:sz w:val="13"/>
        <w:szCs w:val="13"/>
        <w:lang w:val="ru-RU" w:eastAsia="en-US" w:bidi="ar-SA"/>
      </w:rPr>
    </w:lvl>
    <w:lvl w:ilvl="1" w:tplc="EAC40A92">
      <w:numFmt w:val="bullet"/>
      <w:lvlText w:val="•"/>
      <w:lvlJc w:val="left"/>
      <w:pPr>
        <w:ind w:left="472" w:hanging="77"/>
      </w:pPr>
      <w:rPr>
        <w:rFonts w:hint="default"/>
        <w:lang w:val="ru-RU" w:eastAsia="en-US" w:bidi="ar-SA"/>
      </w:rPr>
    </w:lvl>
    <w:lvl w:ilvl="2" w:tplc="E1EA7620">
      <w:numFmt w:val="bullet"/>
      <w:lvlText w:val="•"/>
      <w:lvlJc w:val="left"/>
      <w:pPr>
        <w:ind w:left="924" w:hanging="77"/>
      </w:pPr>
      <w:rPr>
        <w:rFonts w:hint="default"/>
        <w:lang w:val="ru-RU" w:eastAsia="en-US" w:bidi="ar-SA"/>
      </w:rPr>
    </w:lvl>
    <w:lvl w:ilvl="3" w:tplc="32761E70">
      <w:numFmt w:val="bullet"/>
      <w:lvlText w:val="•"/>
      <w:lvlJc w:val="left"/>
      <w:pPr>
        <w:ind w:left="1376" w:hanging="77"/>
      </w:pPr>
      <w:rPr>
        <w:rFonts w:hint="default"/>
        <w:lang w:val="ru-RU" w:eastAsia="en-US" w:bidi="ar-SA"/>
      </w:rPr>
    </w:lvl>
    <w:lvl w:ilvl="4" w:tplc="0930CEEC">
      <w:numFmt w:val="bullet"/>
      <w:lvlText w:val="•"/>
      <w:lvlJc w:val="left"/>
      <w:pPr>
        <w:ind w:left="1829" w:hanging="77"/>
      </w:pPr>
      <w:rPr>
        <w:rFonts w:hint="default"/>
        <w:lang w:val="ru-RU" w:eastAsia="en-US" w:bidi="ar-SA"/>
      </w:rPr>
    </w:lvl>
    <w:lvl w:ilvl="5" w:tplc="EA7E8C0A">
      <w:numFmt w:val="bullet"/>
      <w:lvlText w:val="•"/>
      <w:lvlJc w:val="left"/>
      <w:pPr>
        <w:ind w:left="2281" w:hanging="77"/>
      </w:pPr>
      <w:rPr>
        <w:rFonts w:hint="default"/>
        <w:lang w:val="ru-RU" w:eastAsia="en-US" w:bidi="ar-SA"/>
      </w:rPr>
    </w:lvl>
    <w:lvl w:ilvl="6" w:tplc="F9946D24">
      <w:numFmt w:val="bullet"/>
      <w:lvlText w:val="•"/>
      <w:lvlJc w:val="left"/>
      <w:pPr>
        <w:ind w:left="2733" w:hanging="77"/>
      </w:pPr>
      <w:rPr>
        <w:rFonts w:hint="default"/>
        <w:lang w:val="ru-RU" w:eastAsia="en-US" w:bidi="ar-SA"/>
      </w:rPr>
    </w:lvl>
    <w:lvl w:ilvl="7" w:tplc="7534B0D4">
      <w:numFmt w:val="bullet"/>
      <w:lvlText w:val="•"/>
      <w:lvlJc w:val="left"/>
      <w:pPr>
        <w:ind w:left="3186" w:hanging="77"/>
      </w:pPr>
      <w:rPr>
        <w:rFonts w:hint="default"/>
        <w:lang w:val="ru-RU" w:eastAsia="en-US" w:bidi="ar-SA"/>
      </w:rPr>
    </w:lvl>
    <w:lvl w:ilvl="8" w:tplc="3F842D90">
      <w:numFmt w:val="bullet"/>
      <w:lvlText w:val="•"/>
      <w:lvlJc w:val="left"/>
      <w:pPr>
        <w:ind w:left="3638" w:hanging="77"/>
      </w:pPr>
      <w:rPr>
        <w:rFonts w:hint="default"/>
        <w:lang w:val="ru-RU" w:eastAsia="en-US" w:bidi="ar-SA"/>
      </w:rPr>
    </w:lvl>
  </w:abstractNum>
  <w:abstractNum w:abstractNumId="56" w15:restartNumberingAfterBreak="0">
    <w:nsid w:val="7709620B"/>
    <w:multiLevelType w:val="hybridMultilevel"/>
    <w:tmpl w:val="B99C3086"/>
    <w:lvl w:ilvl="0" w:tplc="04190001">
      <w:start w:val="2"/>
      <w:numFmt w:val="decimal"/>
      <w:pStyle w:val="a3"/>
      <w:lvlText w:val="%1"/>
      <w:lvlJc w:val="left"/>
      <w:pPr>
        <w:ind w:left="927" w:hanging="360"/>
      </w:pPr>
      <w:rPr>
        <w:rFonts w:cs="Times New Roman"/>
      </w:rPr>
    </w:lvl>
    <w:lvl w:ilvl="1" w:tplc="04190003">
      <w:start w:val="1"/>
      <w:numFmt w:val="lowerLetter"/>
      <w:lvlText w:val="%2."/>
      <w:lvlJc w:val="left"/>
      <w:pPr>
        <w:ind w:left="1647" w:hanging="360"/>
      </w:pPr>
      <w:rPr>
        <w:rFonts w:cs="Times New Roman"/>
      </w:rPr>
    </w:lvl>
    <w:lvl w:ilvl="2" w:tplc="04190005">
      <w:start w:val="1"/>
      <w:numFmt w:val="lowerRoman"/>
      <w:lvlText w:val="%3."/>
      <w:lvlJc w:val="right"/>
      <w:pPr>
        <w:ind w:left="2367" w:hanging="180"/>
      </w:pPr>
      <w:rPr>
        <w:rFonts w:cs="Times New Roman"/>
      </w:rPr>
    </w:lvl>
    <w:lvl w:ilvl="3" w:tplc="04190001">
      <w:start w:val="1"/>
      <w:numFmt w:val="decimal"/>
      <w:lvlText w:val="%4."/>
      <w:lvlJc w:val="left"/>
      <w:pPr>
        <w:ind w:left="3087" w:hanging="360"/>
      </w:pPr>
      <w:rPr>
        <w:rFonts w:cs="Times New Roman"/>
      </w:rPr>
    </w:lvl>
    <w:lvl w:ilvl="4" w:tplc="04190003">
      <w:start w:val="1"/>
      <w:numFmt w:val="lowerLetter"/>
      <w:lvlText w:val="%5."/>
      <w:lvlJc w:val="left"/>
      <w:pPr>
        <w:ind w:left="3807" w:hanging="360"/>
      </w:pPr>
      <w:rPr>
        <w:rFonts w:cs="Times New Roman"/>
      </w:rPr>
    </w:lvl>
    <w:lvl w:ilvl="5" w:tplc="04190005">
      <w:start w:val="1"/>
      <w:numFmt w:val="lowerRoman"/>
      <w:lvlText w:val="%6."/>
      <w:lvlJc w:val="right"/>
      <w:pPr>
        <w:ind w:left="4527" w:hanging="180"/>
      </w:pPr>
      <w:rPr>
        <w:rFonts w:cs="Times New Roman"/>
      </w:rPr>
    </w:lvl>
    <w:lvl w:ilvl="6" w:tplc="04190001">
      <w:start w:val="1"/>
      <w:numFmt w:val="decimal"/>
      <w:lvlText w:val="%7."/>
      <w:lvlJc w:val="left"/>
      <w:pPr>
        <w:ind w:left="5247" w:hanging="360"/>
      </w:pPr>
      <w:rPr>
        <w:rFonts w:cs="Times New Roman"/>
      </w:rPr>
    </w:lvl>
    <w:lvl w:ilvl="7" w:tplc="04190003">
      <w:start w:val="1"/>
      <w:numFmt w:val="lowerLetter"/>
      <w:lvlText w:val="%8."/>
      <w:lvlJc w:val="left"/>
      <w:pPr>
        <w:ind w:left="5967" w:hanging="360"/>
      </w:pPr>
      <w:rPr>
        <w:rFonts w:cs="Times New Roman"/>
      </w:rPr>
    </w:lvl>
    <w:lvl w:ilvl="8" w:tplc="04190005">
      <w:start w:val="1"/>
      <w:numFmt w:val="lowerRoman"/>
      <w:lvlText w:val="%9."/>
      <w:lvlJc w:val="right"/>
      <w:pPr>
        <w:ind w:left="6687" w:hanging="180"/>
      </w:pPr>
      <w:rPr>
        <w:rFonts w:cs="Times New Roman"/>
      </w:rPr>
    </w:lvl>
  </w:abstractNum>
  <w:abstractNum w:abstractNumId="57" w15:restartNumberingAfterBreak="0">
    <w:nsid w:val="77166516"/>
    <w:multiLevelType w:val="hybridMultilevel"/>
    <w:tmpl w:val="A5E26B42"/>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15:restartNumberingAfterBreak="0">
    <w:nsid w:val="7AEC0732"/>
    <w:multiLevelType w:val="hybridMultilevel"/>
    <w:tmpl w:val="728E52EE"/>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9" w15:restartNumberingAfterBreak="0">
    <w:nsid w:val="7D796893"/>
    <w:multiLevelType w:val="multilevel"/>
    <w:tmpl w:val="7C3C774C"/>
    <w:lvl w:ilvl="0">
      <w:start w:val="2"/>
      <w:numFmt w:val="decimal"/>
      <w:pStyle w:val="10"/>
      <w:lvlText w:val="Глава %1."/>
      <w:lvlJc w:val="center"/>
      <w:pPr>
        <w:ind w:left="0" w:firstLine="851"/>
      </w:pPr>
      <w:rPr>
        <w:rFonts w:ascii="Times New Roman" w:hAnsi="Times New Roman" w:hint="default"/>
        <w:b/>
        <w:i w:val="0"/>
        <w:sz w:val="24"/>
        <w:szCs w:val="24"/>
      </w:rPr>
    </w:lvl>
    <w:lvl w:ilvl="1">
      <w:start w:val="1"/>
      <w:numFmt w:val="decimal"/>
      <w:lvlText w:val="Раздел %2."/>
      <w:lvlJc w:val="left"/>
      <w:pPr>
        <w:ind w:left="-850" w:firstLine="0"/>
      </w:pPr>
      <w:rPr>
        <w:rFonts w:ascii="Times New Roman" w:hAnsi="Times New Roman" w:hint="default"/>
        <w:b/>
        <w:i w:val="0"/>
        <w:sz w:val="32"/>
      </w:rPr>
    </w:lvl>
    <w:lvl w:ilvl="2">
      <w:start w:val="1"/>
      <w:numFmt w:val="decimal"/>
      <w:lvlText w:val="%1.%2.%3"/>
      <w:lvlJc w:val="left"/>
      <w:pPr>
        <w:ind w:left="1134" w:firstLine="0"/>
      </w:pPr>
      <w:rPr>
        <w:rFonts w:ascii="Times New Roman" w:hAnsi="Times New Roman" w:hint="default"/>
        <w:b/>
        <w:i w:val="0"/>
        <w:sz w:val="24"/>
      </w:rPr>
    </w:lvl>
    <w:lvl w:ilvl="3">
      <w:start w:val="1"/>
      <w:numFmt w:val="decimal"/>
      <w:pStyle w:val="4"/>
      <w:lvlText w:val="%1.%2.%3.%4"/>
      <w:lvlJc w:val="left"/>
      <w:pPr>
        <w:ind w:left="-850" w:firstLine="0"/>
      </w:pPr>
      <w:rPr>
        <w:rFonts w:ascii="Times New Roman" w:hAnsi="Times New Roman" w:hint="default"/>
        <w:b/>
        <w:i/>
        <w:sz w:val="24"/>
      </w:rPr>
    </w:lvl>
    <w:lvl w:ilvl="4">
      <w:start w:val="1"/>
      <w:numFmt w:val="decimal"/>
      <w:lvlText w:val="%2.%3.%4.%5"/>
      <w:lvlJc w:val="left"/>
      <w:pPr>
        <w:ind w:left="-850" w:firstLine="0"/>
      </w:pPr>
      <w:rPr>
        <w:rFonts w:ascii="Times New Roman" w:hAnsi="Times New Roman" w:hint="default"/>
        <w:b/>
        <w:i/>
        <w:sz w:val="24"/>
      </w:rPr>
    </w:lvl>
    <w:lvl w:ilvl="5">
      <w:start w:val="1"/>
      <w:numFmt w:val="lowerRoman"/>
      <w:lvlText w:val="(%6)"/>
      <w:lvlJc w:val="left"/>
      <w:pPr>
        <w:ind w:left="-850" w:firstLine="0"/>
      </w:pPr>
      <w:rPr>
        <w:rFonts w:hint="default"/>
      </w:rPr>
    </w:lvl>
    <w:lvl w:ilvl="6">
      <w:start w:val="1"/>
      <w:numFmt w:val="decimal"/>
      <w:lvlText w:val="%7."/>
      <w:lvlJc w:val="left"/>
      <w:pPr>
        <w:ind w:left="-850" w:firstLine="0"/>
      </w:pPr>
      <w:rPr>
        <w:rFonts w:hint="default"/>
      </w:rPr>
    </w:lvl>
    <w:lvl w:ilvl="7">
      <w:start w:val="1"/>
      <w:numFmt w:val="lowerLetter"/>
      <w:lvlText w:val="%8."/>
      <w:lvlJc w:val="left"/>
      <w:pPr>
        <w:ind w:left="-850" w:firstLine="0"/>
      </w:pPr>
      <w:rPr>
        <w:rFonts w:hint="default"/>
      </w:rPr>
    </w:lvl>
    <w:lvl w:ilvl="8">
      <w:start w:val="1"/>
      <w:numFmt w:val="lowerRoman"/>
      <w:lvlText w:val="%9."/>
      <w:lvlJc w:val="left"/>
      <w:pPr>
        <w:ind w:left="-850" w:firstLine="0"/>
      </w:pPr>
      <w:rPr>
        <w:rFonts w:hint="default"/>
      </w:rPr>
    </w:lvl>
  </w:abstractNum>
  <w:num w:numId="1">
    <w:abstractNumId w:val="24"/>
  </w:num>
  <w:num w:numId="2">
    <w:abstractNumId w:val="28"/>
  </w:num>
  <w:num w:numId="3">
    <w:abstractNumId w:val="56"/>
  </w:num>
  <w:num w:numId="4">
    <w:abstractNumId w:val="33"/>
  </w:num>
  <w:num w:numId="5">
    <w:abstractNumId w:val="8"/>
  </w:num>
  <w:num w:numId="6">
    <w:abstractNumId w:val="59"/>
  </w:num>
  <w:num w:numId="7">
    <w:abstractNumId w:val="14"/>
  </w:num>
  <w:num w:numId="8">
    <w:abstractNumId w:val="1"/>
  </w:num>
  <w:num w:numId="9">
    <w:abstractNumId w:val="35"/>
  </w:num>
  <w:num w:numId="10">
    <w:abstractNumId w:val="40"/>
  </w:num>
  <w:num w:numId="11">
    <w:abstractNumId w:val="18"/>
  </w:num>
  <w:num w:numId="12">
    <w:abstractNumId w:val="52"/>
  </w:num>
  <w:num w:numId="13">
    <w:abstractNumId w:val="46"/>
  </w:num>
  <w:num w:numId="14">
    <w:abstractNumId w:val="39"/>
  </w:num>
  <w:num w:numId="15">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8"/>
  </w:num>
  <w:num w:numId="17">
    <w:abstractNumId w:val="53"/>
  </w:num>
  <w:num w:numId="18">
    <w:abstractNumId w:val="27"/>
  </w:num>
  <w:num w:numId="19">
    <w:abstractNumId w:val="21"/>
  </w:num>
  <w:num w:numId="20">
    <w:abstractNumId w:val="57"/>
  </w:num>
  <w:num w:numId="21">
    <w:abstractNumId w:val="31"/>
  </w:num>
  <w:num w:numId="22">
    <w:abstractNumId w:val="12"/>
  </w:num>
  <w:num w:numId="23">
    <w:abstractNumId w:val="0"/>
  </w:num>
  <w:num w:numId="24">
    <w:abstractNumId w:val="2"/>
  </w:num>
  <w:num w:numId="25">
    <w:abstractNumId w:val="15"/>
  </w:num>
  <w:num w:numId="26">
    <w:abstractNumId w:val="48"/>
  </w:num>
  <w:num w:numId="27">
    <w:abstractNumId w:val="51"/>
  </w:num>
  <w:num w:numId="28">
    <w:abstractNumId w:val="42"/>
  </w:num>
  <w:num w:numId="29">
    <w:abstractNumId w:val="54"/>
  </w:num>
  <w:num w:numId="30">
    <w:abstractNumId w:val="9"/>
  </w:num>
  <w:num w:numId="31">
    <w:abstractNumId w:val="50"/>
  </w:num>
  <w:num w:numId="32">
    <w:abstractNumId w:val="43"/>
  </w:num>
  <w:num w:numId="33">
    <w:abstractNumId w:val="36"/>
  </w:num>
  <w:num w:numId="34">
    <w:abstractNumId w:val="3"/>
  </w:num>
  <w:num w:numId="35">
    <w:abstractNumId w:val="17"/>
  </w:num>
  <w:num w:numId="36">
    <w:abstractNumId w:val="25"/>
  </w:num>
  <w:num w:numId="37">
    <w:abstractNumId w:val="44"/>
  </w:num>
  <w:num w:numId="38">
    <w:abstractNumId w:val="10"/>
  </w:num>
  <w:num w:numId="39">
    <w:abstractNumId w:val="22"/>
  </w:num>
  <w:num w:numId="40">
    <w:abstractNumId w:val="7"/>
  </w:num>
  <w:num w:numId="41">
    <w:abstractNumId w:val="16"/>
  </w:num>
  <w:num w:numId="42">
    <w:abstractNumId w:val="41"/>
  </w:num>
  <w:num w:numId="43">
    <w:abstractNumId w:val="4"/>
  </w:num>
  <w:num w:numId="44">
    <w:abstractNumId w:val="26"/>
  </w:num>
  <w:num w:numId="45">
    <w:abstractNumId w:val="30"/>
  </w:num>
  <w:num w:numId="46">
    <w:abstractNumId w:val="58"/>
  </w:num>
  <w:num w:numId="47">
    <w:abstractNumId w:val="20"/>
  </w:num>
  <w:num w:numId="48">
    <w:abstractNumId w:val="13"/>
  </w:num>
  <w:num w:numId="49">
    <w:abstractNumId w:val="45"/>
  </w:num>
  <w:num w:numId="50">
    <w:abstractNumId w:val="11"/>
  </w:num>
  <w:num w:numId="51">
    <w:abstractNumId w:val="49"/>
  </w:num>
  <w:num w:numId="52">
    <w:abstractNumId w:val="19"/>
  </w:num>
  <w:num w:numId="53">
    <w:abstractNumId w:val="55"/>
  </w:num>
  <w:num w:numId="54">
    <w:abstractNumId w:val="23"/>
  </w:num>
  <w:num w:numId="55">
    <w:abstractNumId w:val="5"/>
  </w:num>
  <w:num w:numId="56">
    <w:abstractNumId w:val="37"/>
  </w:num>
  <w:num w:numId="57">
    <w:abstractNumId w:val="34"/>
  </w:num>
  <w:num w:numId="58">
    <w:abstractNumId w:val="6"/>
  </w:num>
  <w:num w:numId="59">
    <w:abstractNumId w:val="32"/>
  </w:num>
  <w:num w:numId="60">
    <w:abstractNumId w:val="47"/>
  </w:num>
  <w:num w:numId="61">
    <w:abstractNumId w:val="29"/>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691A"/>
    <w:rsid w:val="00000163"/>
    <w:rsid w:val="00000F52"/>
    <w:rsid w:val="0000238C"/>
    <w:rsid w:val="0001272F"/>
    <w:rsid w:val="00017351"/>
    <w:rsid w:val="00022E9F"/>
    <w:rsid w:val="000256D5"/>
    <w:rsid w:val="00026315"/>
    <w:rsid w:val="00026793"/>
    <w:rsid w:val="00027CC7"/>
    <w:rsid w:val="00032A86"/>
    <w:rsid w:val="00037BDE"/>
    <w:rsid w:val="00043EA3"/>
    <w:rsid w:val="00045A6F"/>
    <w:rsid w:val="0005298E"/>
    <w:rsid w:val="00053030"/>
    <w:rsid w:val="00063931"/>
    <w:rsid w:val="00065CDF"/>
    <w:rsid w:val="00067417"/>
    <w:rsid w:val="00070E8C"/>
    <w:rsid w:val="00073207"/>
    <w:rsid w:val="000773EB"/>
    <w:rsid w:val="00084612"/>
    <w:rsid w:val="000872CE"/>
    <w:rsid w:val="00087E90"/>
    <w:rsid w:val="00091077"/>
    <w:rsid w:val="00092DAA"/>
    <w:rsid w:val="00095132"/>
    <w:rsid w:val="00096EDC"/>
    <w:rsid w:val="0009786D"/>
    <w:rsid w:val="000A0A38"/>
    <w:rsid w:val="000A302F"/>
    <w:rsid w:val="000A3A17"/>
    <w:rsid w:val="000B501F"/>
    <w:rsid w:val="000B6A21"/>
    <w:rsid w:val="000C21BC"/>
    <w:rsid w:val="000C39AA"/>
    <w:rsid w:val="000C5CB6"/>
    <w:rsid w:val="000D02DA"/>
    <w:rsid w:val="000D0B8A"/>
    <w:rsid w:val="000D19D3"/>
    <w:rsid w:val="000D2F88"/>
    <w:rsid w:val="000D376D"/>
    <w:rsid w:val="000D68BF"/>
    <w:rsid w:val="000D732A"/>
    <w:rsid w:val="000E1FA1"/>
    <w:rsid w:val="000E2AF9"/>
    <w:rsid w:val="000E2CD3"/>
    <w:rsid w:val="000E3DE2"/>
    <w:rsid w:val="000E4F34"/>
    <w:rsid w:val="000E69C7"/>
    <w:rsid w:val="000E7D66"/>
    <w:rsid w:val="000F5E02"/>
    <w:rsid w:val="000F7D3B"/>
    <w:rsid w:val="00101E17"/>
    <w:rsid w:val="00103DF1"/>
    <w:rsid w:val="0010444A"/>
    <w:rsid w:val="00107EF6"/>
    <w:rsid w:val="001100F6"/>
    <w:rsid w:val="00111A21"/>
    <w:rsid w:val="00115214"/>
    <w:rsid w:val="001157D5"/>
    <w:rsid w:val="001375DD"/>
    <w:rsid w:val="001410F1"/>
    <w:rsid w:val="00143140"/>
    <w:rsid w:val="001449B6"/>
    <w:rsid w:val="001460BE"/>
    <w:rsid w:val="00150DF1"/>
    <w:rsid w:val="00151BB5"/>
    <w:rsid w:val="00155603"/>
    <w:rsid w:val="00156285"/>
    <w:rsid w:val="00156EBD"/>
    <w:rsid w:val="001577C3"/>
    <w:rsid w:val="0016013F"/>
    <w:rsid w:val="00161A69"/>
    <w:rsid w:val="001661D3"/>
    <w:rsid w:val="0017130D"/>
    <w:rsid w:val="00173A0E"/>
    <w:rsid w:val="00173A69"/>
    <w:rsid w:val="00173B4B"/>
    <w:rsid w:val="00175C48"/>
    <w:rsid w:val="0018017E"/>
    <w:rsid w:val="001815CF"/>
    <w:rsid w:val="00181C77"/>
    <w:rsid w:val="00181FA3"/>
    <w:rsid w:val="00182605"/>
    <w:rsid w:val="00191FE9"/>
    <w:rsid w:val="001927D4"/>
    <w:rsid w:val="00195A39"/>
    <w:rsid w:val="001A0CEB"/>
    <w:rsid w:val="001A22CE"/>
    <w:rsid w:val="001A3C27"/>
    <w:rsid w:val="001A670D"/>
    <w:rsid w:val="001B06E2"/>
    <w:rsid w:val="001B2503"/>
    <w:rsid w:val="001B5C64"/>
    <w:rsid w:val="001C08F2"/>
    <w:rsid w:val="001C2CFC"/>
    <w:rsid w:val="001C3225"/>
    <w:rsid w:val="001D0B44"/>
    <w:rsid w:val="001D1013"/>
    <w:rsid w:val="001D2739"/>
    <w:rsid w:val="001D3E29"/>
    <w:rsid w:val="001D5F19"/>
    <w:rsid w:val="001D7BE0"/>
    <w:rsid w:val="001E0F49"/>
    <w:rsid w:val="001E43A7"/>
    <w:rsid w:val="001E4ACB"/>
    <w:rsid w:val="001F2E55"/>
    <w:rsid w:val="001F60AE"/>
    <w:rsid w:val="00200DB1"/>
    <w:rsid w:val="00203915"/>
    <w:rsid w:val="002044BE"/>
    <w:rsid w:val="002059EA"/>
    <w:rsid w:val="0020735A"/>
    <w:rsid w:val="0020770C"/>
    <w:rsid w:val="00211BC1"/>
    <w:rsid w:val="00212F15"/>
    <w:rsid w:val="002134E8"/>
    <w:rsid w:val="00223A18"/>
    <w:rsid w:val="00227FBC"/>
    <w:rsid w:val="00233341"/>
    <w:rsid w:val="00233C5E"/>
    <w:rsid w:val="00234777"/>
    <w:rsid w:val="00236686"/>
    <w:rsid w:val="0023745F"/>
    <w:rsid w:val="00241638"/>
    <w:rsid w:val="00241EDC"/>
    <w:rsid w:val="002431B8"/>
    <w:rsid w:val="0024354E"/>
    <w:rsid w:val="00243836"/>
    <w:rsid w:val="00244786"/>
    <w:rsid w:val="002458C9"/>
    <w:rsid w:val="00245A37"/>
    <w:rsid w:val="00245B05"/>
    <w:rsid w:val="00255C08"/>
    <w:rsid w:val="002619D0"/>
    <w:rsid w:val="00271A77"/>
    <w:rsid w:val="0028137D"/>
    <w:rsid w:val="00282D48"/>
    <w:rsid w:val="002917C2"/>
    <w:rsid w:val="0029343B"/>
    <w:rsid w:val="00294335"/>
    <w:rsid w:val="00297203"/>
    <w:rsid w:val="002A04B1"/>
    <w:rsid w:val="002A098E"/>
    <w:rsid w:val="002A0CD7"/>
    <w:rsid w:val="002A3BAF"/>
    <w:rsid w:val="002B174F"/>
    <w:rsid w:val="002C12C3"/>
    <w:rsid w:val="002C3C96"/>
    <w:rsid w:val="002C3EB6"/>
    <w:rsid w:val="002C56BB"/>
    <w:rsid w:val="002C5A9A"/>
    <w:rsid w:val="002C5BAF"/>
    <w:rsid w:val="002C5D26"/>
    <w:rsid w:val="002C671C"/>
    <w:rsid w:val="002C7B2F"/>
    <w:rsid w:val="002D241B"/>
    <w:rsid w:val="002D3001"/>
    <w:rsid w:val="002E04C5"/>
    <w:rsid w:val="002E12FF"/>
    <w:rsid w:val="002E1411"/>
    <w:rsid w:val="002E1A45"/>
    <w:rsid w:val="002E2FB9"/>
    <w:rsid w:val="002E453C"/>
    <w:rsid w:val="002F29F1"/>
    <w:rsid w:val="002F2E56"/>
    <w:rsid w:val="003017C9"/>
    <w:rsid w:val="00301AA2"/>
    <w:rsid w:val="00303577"/>
    <w:rsid w:val="00310738"/>
    <w:rsid w:val="003128CD"/>
    <w:rsid w:val="00312FB5"/>
    <w:rsid w:val="00313F8E"/>
    <w:rsid w:val="00315F4D"/>
    <w:rsid w:val="00316291"/>
    <w:rsid w:val="0031668F"/>
    <w:rsid w:val="003203C6"/>
    <w:rsid w:val="00323F93"/>
    <w:rsid w:val="00325E1A"/>
    <w:rsid w:val="00327637"/>
    <w:rsid w:val="00332FAE"/>
    <w:rsid w:val="0033305E"/>
    <w:rsid w:val="0034098F"/>
    <w:rsid w:val="00341C6F"/>
    <w:rsid w:val="00343915"/>
    <w:rsid w:val="0035213D"/>
    <w:rsid w:val="00356263"/>
    <w:rsid w:val="00357BF8"/>
    <w:rsid w:val="0036014C"/>
    <w:rsid w:val="003605D6"/>
    <w:rsid w:val="00360F22"/>
    <w:rsid w:val="00361401"/>
    <w:rsid w:val="0037106D"/>
    <w:rsid w:val="00374772"/>
    <w:rsid w:val="003749FE"/>
    <w:rsid w:val="00376733"/>
    <w:rsid w:val="00376BC3"/>
    <w:rsid w:val="00382E19"/>
    <w:rsid w:val="00384080"/>
    <w:rsid w:val="00390452"/>
    <w:rsid w:val="00392207"/>
    <w:rsid w:val="00393BE8"/>
    <w:rsid w:val="003953C7"/>
    <w:rsid w:val="003975F9"/>
    <w:rsid w:val="00397837"/>
    <w:rsid w:val="003A1342"/>
    <w:rsid w:val="003A1C0A"/>
    <w:rsid w:val="003A4234"/>
    <w:rsid w:val="003A665B"/>
    <w:rsid w:val="003A6874"/>
    <w:rsid w:val="003B2513"/>
    <w:rsid w:val="003B5E62"/>
    <w:rsid w:val="003B742F"/>
    <w:rsid w:val="003C0E0D"/>
    <w:rsid w:val="003C36AE"/>
    <w:rsid w:val="003C427D"/>
    <w:rsid w:val="003C4E02"/>
    <w:rsid w:val="003C5270"/>
    <w:rsid w:val="003C52EE"/>
    <w:rsid w:val="003C59EE"/>
    <w:rsid w:val="003C67F4"/>
    <w:rsid w:val="003C691A"/>
    <w:rsid w:val="003D08CA"/>
    <w:rsid w:val="003D1625"/>
    <w:rsid w:val="003D28E2"/>
    <w:rsid w:val="003D4D68"/>
    <w:rsid w:val="003D681D"/>
    <w:rsid w:val="003D6D93"/>
    <w:rsid w:val="003E1BEC"/>
    <w:rsid w:val="003E4FE5"/>
    <w:rsid w:val="003E6357"/>
    <w:rsid w:val="003E68A6"/>
    <w:rsid w:val="003F5B19"/>
    <w:rsid w:val="00401C6F"/>
    <w:rsid w:val="00403D50"/>
    <w:rsid w:val="00407B24"/>
    <w:rsid w:val="004104BA"/>
    <w:rsid w:val="004118EE"/>
    <w:rsid w:val="00413515"/>
    <w:rsid w:val="0041476E"/>
    <w:rsid w:val="00430575"/>
    <w:rsid w:val="00431E41"/>
    <w:rsid w:val="0043211B"/>
    <w:rsid w:val="00434891"/>
    <w:rsid w:val="00436DB1"/>
    <w:rsid w:val="0044370F"/>
    <w:rsid w:val="004440D4"/>
    <w:rsid w:val="00451DE6"/>
    <w:rsid w:val="00452310"/>
    <w:rsid w:val="00452D21"/>
    <w:rsid w:val="00457BB4"/>
    <w:rsid w:val="0046093E"/>
    <w:rsid w:val="00463AD4"/>
    <w:rsid w:val="004641BD"/>
    <w:rsid w:val="00464E0C"/>
    <w:rsid w:val="00471E05"/>
    <w:rsid w:val="004733CD"/>
    <w:rsid w:val="004734E6"/>
    <w:rsid w:val="00476FB2"/>
    <w:rsid w:val="004774F9"/>
    <w:rsid w:val="0048384A"/>
    <w:rsid w:val="00483C5E"/>
    <w:rsid w:val="00486EDF"/>
    <w:rsid w:val="004917FC"/>
    <w:rsid w:val="00492EFE"/>
    <w:rsid w:val="004A05F8"/>
    <w:rsid w:val="004A2071"/>
    <w:rsid w:val="004A5C58"/>
    <w:rsid w:val="004A6601"/>
    <w:rsid w:val="004B3A7E"/>
    <w:rsid w:val="004B3D22"/>
    <w:rsid w:val="004B4C7E"/>
    <w:rsid w:val="004B5056"/>
    <w:rsid w:val="004B55A3"/>
    <w:rsid w:val="004B5CD6"/>
    <w:rsid w:val="004C1C2E"/>
    <w:rsid w:val="004C2A62"/>
    <w:rsid w:val="004C455E"/>
    <w:rsid w:val="004C528E"/>
    <w:rsid w:val="004C55EE"/>
    <w:rsid w:val="004C75B6"/>
    <w:rsid w:val="004D17A7"/>
    <w:rsid w:val="004D17EC"/>
    <w:rsid w:val="004D2C13"/>
    <w:rsid w:val="004E07E6"/>
    <w:rsid w:val="004E2304"/>
    <w:rsid w:val="004E493C"/>
    <w:rsid w:val="004F10B2"/>
    <w:rsid w:val="004F10BF"/>
    <w:rsid w:val="004F1C08"/>
    <w:rsid w:val="004F596A"/>
    <w:rsid w:val="0050215C"/>
    <w:rsid w:val="0050635E"/>
    <w:rsid w:val="00511F2D"/>
    <w:rsid w:val="005138F5"/>
    <w:rsid w:val="00515131"/>
    <w:rsid w:val="00520A6F"/>
    <w:rsid w:val="00521039"/>
    <w:rsid w:val="005210D5"/>
    <w:rsid w:val="005221B5"/>
    <w:rsid w:val="00522B93"/>
    <w:rsid w:val="00527043"/>
    <w:rsid w:val="00530E27"/>
    <w:rsid w:val="0053194A"/>
    <w:rsid w:val="00531F2D"/>
    <w:rsid w:val="00534210"/>
    <w:rsid w:val="00534567"/>
    <w:rsid w:val="00534E3A"/>
    <w:rsid w:val="00540235"/>
    <w:rsid w:val="00541510"/>
    <w:rsid w:val="00541CD7"/>
    <w:rsid w:val="00543BE7"/>
    <w:rsid w:val="00546AF0"/>
    <w:rsid w:val="00550C29"/>
    <w:rsid w:val="005548FE"/>
    <w:rsid w:val="005577FC"/>
    <w:rsid w:val="005656DE"/>
    <w:rsid w:val="00570516"/>
    <w:rsid w:val="005720E3"/>
    <w:rsid w:val="00576AAA"/>
    <w:rsid w:val="00581F86"/>
    <w:rsid w:val="00583AEE"/>
    <w:rsid w:val="00583BD1"/>
    <w:rsid w:val="00586ABB"/>
    <w:rsid w:val="00586EB8"/>
    <w:rsid w:val="005907C9"/>
    <w:rsid w:val="0059083B"/>
    <w:rsid w:val="005913EC"/>
    <w:rsid w:val="00593411"/>
    <w:rsid w:val="00593729"/>
    <w:rsid w:val="00595E92"/>
    <w:rsid w:val="005A0210"/>
    <w:rsid w:val="005A0FC6"/>
    <w:rsid w:val="005A2A62"/>
    <w:rsid w:val="005A33F6"/>
    <w:rsid w:val="005B16C4"/>
    <w:rsid w:val="005B329D"/>
    <w:rsid w:val="005B7B6E"/>
    <w:rsid w:val="005C4F63"/>
    <w:rsid w:val="005C55DE"/>
    <w:rsid w:val="005C7A73"/>
    <w:rsid w:val="005D1B8F"/>
    <w:rsid w:val="005D23D4"/>
    <w:rsid w:val="005E2E17"/>
    <w:rsid w:val="005E654A"/>
    <w:rsid w:val="005F398F"/>
    <w:rsid w:val="005F4128"/>
    <w:rsid w:val="005F4307"/>
    <w:rsid w:val="005F6AE8"/>
    <w:rsid w:val="00600935"/>
    <w:rsid w:val="00601757"/>
    <w:rsid w:val="00602DE1"/>
    <w:rsid w:val="00607D88"/>
    <w:rsid w:val="006123E1"/>
    <w:rsid w:val="00616B94"/>
    <w:rsid w:val="006222D3"/>
    <w:rsid w:val="00624C1C"/>
    <w:rsid w:val="00632070"/>
    <w:rsid w:val="00633605"/>
    <w:rsid w:val="00633766"/>
    <w:rsid w:val="00636E06"/>
    <w:rsid w:val="00641202"/>
    <w:rsid w:val="00644B09"/>
    <w:rsid w:val="006511EA"/>
    <w:rsid w:val="00651653"/>
    <w:rsid w:val="00652CC7"/>
    <w:rsid w:val="00661C2D"/>
    <w:rsid w:val="006623D2"/>
    <w:rsid w:val="00667957"/>
    <w:rsid w:val="006772D2"/>
    <w:rsid w:val="00685767"/>
    <w:rsid w:val="00695FB6"/>
    <w:rsid w:val="00697A9A"/>
    <w:rsid w:val="006A2557"/>
    <w:rsid w:val="006A4BF5"/>
    <w:rsid w:val="006A60AF"/>
    <w:rsid w:val="006B2AD2"/>
    <w:rsid w:val="006C0888"/>
    <w:rsid w:val="006C0D58"/>
    <w:rsid w:val="006C16DD"/>
    <w:rsid w:val="006C23FB"/>
    <w:rsid w:val="006C2447"/>
    <w:rsid w:val="006C449B"/>
    <w:rsid w:val="006C471E"/>
    <w:rsid w:val="006C571D"/>
    <w:rsid w:val="006D0B77"/>
    <w:rsid w:val="006D0CB2"/>
    <w:rsid w:val="006D0CB4"/>
    <w:rsid w:val="006D4CC8"/>
    <w:rsid w:val="006D7D53"/>
    <w:rsid w:val="006E0B40"/>
    <w:rsid w:val="006E3C75"/>
    <w:rsid w:val="006E521E"/>
    <w:rsid w:val="006E580D"/>
    <w:rsid w:val="006F131C"/>
    <w:rsid w:val="006F36A1"/>
    <w:rsid w:val="006F733C"/>
    <w:rsid w:val="006F7C4F"/>
    <w:rsid w:val="00710809"/>
    <w:rsid w:val="007203C7"/>
    <w:rsid w:val="00722B30"/>
    <w:rsid w:val="00723751"/>
    <w:rsid w:val="00723E12"/>
    <w:rsid w:val="00730461"/>
    <w:rsid w:val="00732B77"/>
    <w:rsid w:val="00734202"/>
    <w:rsid w:val="0073703A"/>
    <w:rsid w:val="00740676"/>
    <w:rsid w:val="00745A82"/>
    <w:rsid w:val="00746F17"/>
    <w:rsid w:val="007571D8"/>
    <w:rsid w:val="007641EF"/>
    <w:rsid w:val="00765D0D"/>
    <w:rsid w:val="00774EC3"/>
    <w:rsid w:val="00781931"/>
    <w:rsid w:val="00781DA6"/>
    <w:rsid w:val="00782575"/>
    <w:rsid w:val="007838B9"/>
    <w:rsid w:val="00787138"/>
    <w:rsid w:val="00791538"/>
    <w:rsid w:val="0079512F"/>
    <w:rsid w:val="007953B4"/>
    <w:rsid w:val="007B0715"/>
    <w:rsid w:val="007B5F24"/>
    <w:rsid w:val="007B7E12"/>
    <w:rsid w:val="007C0060"/>
    <w:rsid w:val="007C0428"/>
    <w:rsid w:val="007D04CF"/>
    <w:rsid w:val="007D55E3"/>
    <w:rsid w:val="007E0590"/>
    <w:rsid w:val="007E1726"/>
    <w:rsid w:val="007E207F"/>
    <w:rsid w:val="007E5B0F"/>
    <w:rsid w:val="007E6A97"/>
    <w:rsid w:val="007F50C5"/>
    <w:rsid w:val="007F6D13"/>
    <w:rsid w:val="008028E7"/>
    <w:rsid w:val="00802BEC"/>
    <w:rsid w:val="008038A7"/>
    <w:rsid w:val="008112A9"/>
    <w:rsid w:val="00811B97"/>
    <w:rsid w:val="008127FE"/>
    <w:rsid w:val="00815AE2"/>
    <w:rsid w:val="00816221"/>
    <w:rsid w:val="00816CE8"/>
    <w:rsid w:val="008218D0"/>
    <w:rsid w:val="00824AF1"/>
    <w:rsid w:val="00825BC2"/>
    <w:rsid w:val="008269A3"/>
    <w:rsid w:val="0082784E"/>
    <w:rsid w:val="0083070D"/>
    <w:rsid w:val="008327D6"/>
    <w:rsid w:val="00837310"/>
    <w:rsid w:val="00837D69"/>
    <w:rsid w:val="00840D8B"/>
    <w:rsid w:val="00841E24"/>
    <w:rsid w:val="008431AF"/>
    <w:rsid w:val="008449A4"/>
    <w:rsid w:val="008470FF"/>
    <w:rsid w:val="008506B5"/>
    <w:rsid w:val="00855E37"/>
    <w:rsid w:val="00857EB4"/>
    <w:rsid w:val="00863E08"/>
    <w:rsid w:val="00870343"/>
    <w:rsid w:val="008714A9"/>
    <w:rsid w:val="008719F8"/>
    <w:rsid w:val="008729BE"/>
    <w:rsid w:val="008739C4"/>
    <w:rsid w:val="008746AD"/>
    <w:rsid w:val="00875AB4"/>
    <w:rsid w:val="008761EC"/>
    <w:rsid w:val="00876803"/>
    <w:rsid w:val="008771BE"/>
    <w:rsid w:val="00881C25"/>
    <w:rsid w:val="00882FC8"/>
    <w:rsid w:val="008842BC"/>
    <w:rsid w:val="0088468A"/>
    <w:rsid w:val="00885C83"/>
    <w:rsid w:val="00890EC9"/>
    <w:rsid w:val="00893223"/>
    <w:rsid w:val="00896259"/>
    <w:rsid w:val="008A0D80"/>
    <w:rsid w:val="008A1551"/>
    <w:rsid w:val="008A15D5"/>
    <w:rsid w:val="008A1FE5"/>
    <w:rsid w:val="008A4972"/>
    <w:rsid w:val="008C0E9B"/>
    <w:rsid w:val="008C101C"/>
    <w:rsid w:val="008C1894"/>
    <w:rsid w:val="008C428B"/>
    <w:rsid w:val="008C7932"/>
    <w:rsid w:val="008D0D7E"/>
    <w:rsid w:val="008D0D9E"/>
    <w:rsid w:val="008E0AD0"/>
    <w:rsid w:val="008E1A39"/>
    <w:rsid w:val="008E633E"/>
    <w:rsid w:val="008E75E4"/>
    <w:rsid w:val="008F057B"/>
    <w:rsid w:val="008F3A59"/>
    <w:rsid w:val="008F52BE"/>
    <w:rsid w:val="008F5B83"/>
    <w:rsid w:val="008F64DA"/>
    <w:rsid w:val="0090117E"/>
    <w:rsid w:val="00902052"/>
    <w:rsid w:val="009024AD"/>
    <w:rsid w:val="00905F9B"/>
    <w:rsid w:val="00910DE0"/>
    <w:rsid w:val="00912307"/>
    <w:rsid w:val="009143B2"/>
    <w:rsid w:val="009160DA"/>
    <w:rsid w:val="00917F2F"/>
    <w:rsid w:val="009220B3"/>
    <w:rsid w:val="009247CF"/>
    <w:rsid w:val="00925BAF"/>
    <w:rsid w:val="00926408"/>
    <w:rsid w:val="0092660D"/>
    <w:rsid w:val="00932B72"/>
    <w:rsid w:val="00934650"/>
    <w:rsid w:val="009348A6"/>
    <w:rsid w:val="009377B9"/>
    <w:rsid w:val="009379ED"/>
    <w:rsid w:val="0094353E"/>
    <w:rsid w:val="009448BA"/>
    <w:rsid w:val="00947AA2"/>
    <w:rsid w:val="009514AE"/>
    <w:rsid w:val="00954AF6"/>
    <w:rsid w:val="009618CB"/>
    <w:rsid w:val="009647B7"/>
    <w:rsid w:val="00970C24"/>
    <w:rsid w:val="0097411E"/>
    <w:rsid w:val="00975AD3"/>
    <w:rsid w:val="00977401"/>
    <w:rsid w:val="009809D7"/>
    <w:rsid w:val="00981348"/>
    <w:rsid w:val="009901F4"/>
    <w:rsid w:val="00990B50"/>
    <w:rsid w:val="009915BB"/>
    <w:rsid w:val="0099242F"/>
    <w:rsid w:val="009A3172"/>
    <w:rsid w:val="009A4B79"/>
    <w:rsid w:val="009A5090"/>
    <w:rsid w:val="009B27D1"/>
    <w:rsid w:val="009B5A5B"/>
    <w:rsid w:val="009C4B20"/>
    <w:rsid w:val="009D075D"/>
    <w:rsid w:val="009D131B"/>
    <w:rsid w:val="009D2121"/>
    <w:rsid w:val="009D3282"/>
    <w:rsid w:val="009D389C"/>
    <w:rsid w:val="009E2CCB"/>
    <w:rsid w:val="009E6CFF"/>
    <w:rsid w:val="009F0018"/>
    <w:rsid w:val="009F0A97"/>
    <w:rsid w:val="009F2769"/>
    <w:rsid w:val="00A0640C"/>
    <w:rsid w:val="00A06455"/>
    <w:rsid w:val="00A21378"/>
    <w:rsid w:val="00A22604"/>
    <w:rsid w:val="00A24EE5"/>
    <w:rsid w:val="00A25C4A"/>
    <w:rsid w:val="00A302B6"/>
    <w:rsid w:val="00A316A4"/>
    <w:rsid w:val="00A33FE7"/>
    <w:rsid w:val="00A362AB"/>
    <w:rsid w:val="00A403E3"/>
    <w:rsid w:val="00A40E81"/>
    <w:rsid w:val="00A4282A"/>
    <w:rsid w:val="00A44DE4"/>
    <w:rsid w:val="00A4534E"/>
    <w:rsid w:val="00A51127"/>
    <w:rsid w:val="00A53EE0"/>
    <w:rsid w:val="00A55334"/>
    <w:rsid w:val="00A55EB2"/>
    <w:rsid w:val="00A56B08"/>
    <w:rsid w:val="00A575D3"/>
    <w:rsid w:val="00A6099E"/>
    <w:rsid w:val="00A623D0"/>
    <w:rsid w:val="00A62BAB"/>
    <w:rsid w:val="00A654FB"/>
    <w:rsid w:val="00A65FEF"/>
    <w:rsid w:val="00A66E9A"/>
    <w:rsid w:val="00A678AC"/>
    <w:rsid w:val="00A70D50"/>
    <w:rsid w:val="00A71A35"/>
    <w:rsid w:val="00A73330"/>
    <w:rsid w:val="00A7472D"/>
    <w:rsid w:val="00A77B00"/>
    <w:rsid w:val="00A838A0"/>
    <w:rsid w:val="00A849DA"/>
    <w:rsid w:val="00A853D7"/>
    <w:rsid w:val="00AA2176"/>
    <w:rsid w:val="00AA39EF"/>
    <w:rsid w:val="00AA575D"/>
    <w:rsid w:val="00AB1AC4"/>
    <w:rsid w:val="00AB3AC9"/>
    <w:rsid w:val="00AC0A7A"/>
    <w:rsid w:val="00AC0C81"/>
    <w:rsid w:val="00AC29A3"/>
    <w:rsid w:val="00AC2B1B"/>
    <w:rsid w:val="00AC5099"/>
    <w:rsid w:val="00AC66A7"/>
    <w:rsid w:val="00AC75B4"/>
    <w:rsid w:val="00AC7635"/>
    <w:rsid w:val="00AC7C77"/>
    <w:rsid w:val="00AD78E9"/>
    <w:rsid w:val="00AD7DCD"/>
    <w:rsid w:val="00AE2434"/>
    <w:rsid w:val="00AE294B"/>
    <w:rsid w:val="00AE58ED"/>
    <w:rsid w:val="00AE6310"/>
    <w:rsid w:val="00AF099B"/>
    <w:rsid w:val="00AF2F1A"/>
    <w:rsid w:val="00AF51EC"/>
    <w:rsid w:val="00B00869"/>
    <w:rsid w:val="00B00A55"/>
    <w:rsid w:val="00B0528D"/>
    <w:rsid w:val="00B10A25"/>
    <w:rsid w:val="00B10C2A"/>
    <w:rsid w:val="00B117E9"/>
    <w:rsid w:val="00B12028"/>
    <w:rsid w:val="00B1239D"/>
    <w:rsid w:val="00B1392F"/>
    <w:rsid w:val="00B13D73"/>
    <w:rsid w:val="00B1594B"/>
    <w:rsid w:val="00B175C5"/>
    <w:rsid w:val="00B1765C"/>
    <w:rsid w:val="00B2190B"/>
    <w:rsid w:val="00B22999"/>
    <w:rsid w:val="00B23029"/>
    <w:rsid w:val="00B23BFC"/>
    <w:rsid w:val="00B25826"/>
    <w:rsid w:val="00B3388D"/>
    <w:rsid w:val="00B35805"/>
    <w:rsid w:val="00B37C55"/>
    <w:rsid w:val="00B4112E"/>
    <w:rsid w:val="00B41506"/>
    <w:rsid w:val="00B42415"/>
    <w:rsid w:val="00B4363F"/>
    <w:rsid w:val="00B475D3"/>
    <w:rsid w:val="00B534DB"/>
    <w:rsid w:val="00B53BF7"/>
    <w:rsid w:val="00B54F3D"/>
    <w:rsid w:val="00B552F1"/>
    <w:rsid w:val="00B56E07"/>
    <w:rsid w:val="00B56FEB"/>
    <w:rsid w:val="00B57DA6"/>
    <w:rsid w:val="00B635D3"/>
    <w:rsid w:val="00B64ABC"/>
    <w:rsid w:val="00B664D6"/>
    <w:rsid w:val="00B6798A"/>
    <w:rsid w:val="00B70C8E"/>
    <w:rsid w:val="00B72A17"/>
    <w:rsid w:val="00B72FCC"/>
    <w:rsid w:val="00B75A03"/>
    <w:rsid w:val="00B815A7"/>
    <w:rsid w:val="00B819E7"/>
    <w:rsid w:val="00B831BC"/>
    <w:rsid w:val="00B85714"/>
    <w:rsid w:val="00B85B23"/>
    <w:rsid w:val="00B90EAF"/>
    <w:rsid w:val="00B93D42"/>
    <w:rsid w:val="00B93F5C"/>
    <w:rsid w:val="00B95444"/>
    <w:rsid w:val="00B97066"/>
    <w:rsid w:val="00B97C61"/>
    <w:rsid w:val="00B97EB0"/>
    <w:rsid w:val="00BA18DC"/>
    <w:rsid w:val="00BA1A5F"/>
    <w:rsid w:val="00BB0936"/>
    <w:rsid w:val="00BB2A10"/>
    <w:rsid w:val="00BB2FAF"/>
    <w:rsid w:val="00BC1812"/>
    <w:rsid w:val="00BC3027"/>
    <w:rsid w:val="00BC3758"/>
    <w:rsid w:val="00BC6C0E"/>
    <w:rsid w:val="00BC7601"/>
    <w:rsid w:val="00BD0582"/>
    <w:rsid w:val="00BD3DA4"/>
    <w:rsid w:val="00BE210B"/>
    <w:rsid w:val="00BE27FF"/>
    <w:rsid w:val="00BE2D12"/>
    <w:rsid w:val="00BE4BA8"/>
    <w:rsid w:val="00BE51A8"/>
    <w:rsid w:val="00BE76DC"/>
    <w:rsid w:val="00BF281B"/>
    <w:rsid w:val="00BF5594"/>
    <w:rsid w:val="00BF686B"/>
    <w:rsid w:val="00BF760A"/>
    <w:rsid w:val="00C00FB0"/>
    <w:rsid w:val="00C01DB7"/>
    <w:rsid w:val="00C0353A"/>
    <w:rsid w:val="00C04D1C"/>
    <w:rsid w:val="00C20435"/>
    <w:rsid w:val="00C21BBA"/>
    <w:rsid w:val="00C32ACE"/>
    <w:rsid w:val="00C33B7D"/>
    <w:rsid w:val="00C35978"/>
    <w:rsid w:val="00C368F3"/>
    <w:rsid w:val="00C36DE6"/>
    <w:rsid w:val="00C446D8"/>
    <w:rsid w:val="00C531CF"/>
    <w:rsid w:val="00C54DE6"/>
    <w:rsid w:val="00C55C5A"/>
    <w:rsid w:val="00C60363"/>
    <w:rsid w:val="00C66875"/>
    <w:rsid w:val="00C66E1F"/>
    <w:rsid w:val="00C6712D"/>
    <w:rsid w:val="00C6778A"/>
    <w:rsid w:val="00C705BC"/>
    <w:rsid w:val="00C713F6"/>
    <w:rsid w:val="00C76BFB"/>
    <w:rsid w:val="00C77495"/>
    <w:rsid w:val="00C8089F"/>
    <w:rsid w:val="00C811D4"/>
    <w:rsid w:val="00C83CD6"/>
    <w:rsid w:val="00C8449A"/>
    <w:rsid w:val="00C87847"/>
    <w:rsid w:val="00C87B35"/>
    <w:rsid w:val="00C90314"/>
    <w:rsid w:val="00C91CE1"/>
    <w:rsid w:val="00C9316E"/>
    <w:rsid w:val="00C95C5C"/>
    <w:rsid w:val="00C968DA"/>
    <w:rsid w:val="00CA1110"/>
    <w:rsid w:val="00CA12CA"/>
    <w:rsid w:val="00CA146E"/>
    <w:rsid w:val="00CA4025"/>
    <w:rsid w:val="00CA4ACA"/>
    <w:rsid w:val="00CA4E09"/>
    <w:rsid w:val="00CA5E7F"/>
    <w:rsid w:val="00CA6978"/>
    <w:rsid w:val="00CA6FA7"/>
    <w:rsid w:val="00CA77D4"/>
    <w:rsid w:val="00CB4F2A"/>
    <w:rsid w:val="00CB569A"/>
    <w:rsid w:val="00CB7298"/>
    <w:rsid w:val="00CC067B"/>
    <w:rsid w:val="00CC3C91"/>
    <w:rsid w:val="00CC4FA8"/>
    <w:rsid w:val="00CC63C9"/>
    <w:rsid w:val="00CD4C7A"/>
    <w:rsid w:val="00CD50D6"/>
    <w:rsid w:val="00CD65BD"/>
    <w:rsid w:val="00CD6B5F"/>
    <w:rsid w:val="00CD7121"/>
    <w:rsid w:val="00CE01A3"/>
    <w:rsid w:val="00CE08C1"/>
    <w:rsid w:val="00CE2681"/>
    <w:rsid w:val="00CE4CCB"/>
    <w:rsid w:val="00CE79A8"/>
    <w:rsid w:val="00CF06ED"/>
    <w:rsid w:val="00CF1E14"/>
    <w:rsid w:val="00CF63EA"/>
    <w:rsid w:val="00CF65FF"/>
    <w:rsid w:val="00CF672A"/>
    <w:rsid w:val="00D008C2"/>
    <w:rsid w:val="00D03ACA"/>
    <w:rsid w:val="00D04E62"/>
    <w:rsid w:val="00D06175"/>
    <w:rsid w:val="00D07B1E"/>
    <w:rsid w:val="00D07F37"/>
    <w:rsid w:val="00D10995"/>
    <w:rsid w:val="00D1215E"/>
    <w:rsid w:val="00D15020"/>
    <w:rsid w:val="00D15163"/>
    <w:rsid w:val="00D242E3"/>
    <w:rsid w:val="00D24C70"/>
    <w:rsid w:val="00D30397"/>
    <w:rsid w:val="00D30B90"/>
    <w:rsid w:val="00D32EA2"/>
    <w:rsid w:val="00D36450"/>
    <w:rsid w:val="00D37121"/>
    <w:rsid w:val="00D40B2C"/>
    <w:rsid w:val="00D432EA"/>
    <w:rsid w:val="00D43CC7"/>
    <w:rsid w:val="00D43E28"/>
    <w:rsid w:val="00D45236"/>
    <w:rsid w:val="00D502AD"/>
    <w:rsid w:val="00D50C9E"/>
    <w:rsid w:val="00D522D4"/>
    <w:rsid w:val="00D52F3E"/>
    <w:rsid w:val="00D540E3"/>
    <w:rsid w:val="00D5434D"/>
    <w:rsid w:val="00D5609E"/>
    <w:rsid w:val="00D60667"/>
    <w:rsid w:val="00D61178"/>
    <w:rsid w:val="00D62C31"/>
    <w:rsid w:val="00D631FB"/>
    <w:rsid w:val="00D64800"/>
    <w:rsid w:val="00D66EF9"/>
    <w:rsid w:val="00D708B4"/>
    <w:rsid w:val="00D71521"/>
    <w:rsid w:val="00D72626"/>
    <w:rsid w:val="00D769A8"/>
    <w:rsid w:val="00D76B23"/>
    <w:rsid w:val="00D8033A"/>
    <w:rsid w:val="00D839AA"/>
    <w:rsid w:val="00D83F42"/>
    <w:rsid w:val="00D84A9A"/>
    <w:rsid w:val="00D94AFA"/>
    <w:rsid w:val="00D9548C"/>
    <w:rsid w:val="00D97898"/>
    <w:rsid w:val="00D97F03"/>
    <w:rsid w:val="00DA0441"/>
    <w:rsid w:val="00DA28EA"/>
    <w:rsid w:val="00DA3F17"/>
    <w:rsid w:val="00DA4BB9"/>
    <w:rsid w:val="00DA4DDB"/>
    <w:rsid w:val="00DA7F54"/>
    <w:rsid w:val="00DB2FEC"/>
    <w:rsid w:val="00DB5D6E"/>
    <w:rsid w:val="00DB5F09"/>
    <w:rsid w:val="00DB7C98"/>
    <w:rsid w:val="00DC459A"/>
    <w:rsid w:val="00DC63A3"/>
    <w:rsid w:val="00DC73E2"/>
    <w:rsid w:val="00DD0EB4"/>
    <w:rsid w:val="00DD40BE"/>
    <w:rsid w:val="00DD42C2"/>
    <w:rsid w:val="00DD4D5C"/>
    <w:rsid w:val="00DE193B"/>
    <w:rsid w:val="00DE201A"/>
    <w:rsid w:val="00DE20C9"/>
    <w:rsid w:val="00DE27AD"/>
    <w:rsid w:val="00DE5F3D"/>
    <w:rsid w:val="00E05DC5"/>
    <w:rsid w:val="00E06AC2"/>
    <w:rsid w:val="00E123B2"/>
    <w:rsid w:val="00E14FC7"/>
    <w:rsid w:val="00E16816"/>
    <w:rsid w:val="00E23B5D"/>
    <w:rsid w:val="00E24EB7"/>
    <w:rsid w:val="00E314FC"/>
    <w:rsid w:val="00E31DD6"/>
    <w:rsid w:val="00E43325"/>
    <w:rsid w:val="00E44D06"/>
    <w:rsid w:val="00E47B54"/>
    <w:rsid w:val="00E50814"/>
    <w:rsid w:val="00E52917"/>
    <w:rsid w:val="00E5358F"/>
    <w:rsid w:val="00E5387F"/>
    <w:rsid w:val="00E576B4"/>
    <w:rsid w:val="00E600B3"/>
    <w:rsid w:val="00E63EF2"/>
    <w:rsid w:val="00E650EB"/>
    <w:rsid w:val="00E657AF"/>
    <w:rsid w:val="00E660D5"/>
    <w:rsid w:val="00E7042D"/>
    <w:rsid w:val="00E71008"/>
    <w:rsid w:val="00E719BC"/>
    <w:rsid w:val="00E73767"/>
    <w:rsid w:val="00E75798"/>
    <w:rsid w:val="00E767F8"/>
    <w:rsid w:val="00E82659"/>
    <w:rsid w:val="00E83CF7"/>
    <w:rsid w:val="00E85EAB"/>
    <w:rsid w:val="00E85EB0"/>
    <w:rsid w:val="00E87384"/>
    <w:rsid w:val="00E90D47"/>
    <w:rsid w:val="00E90EBC"/>
    <w:rsid w:val="00E91736"/>
    <w:rsid w:val="00E91FA9"/>
    <w:rsid w:val="00E95F3D"/>
    <w:rsid w:val="00E964D0"/>
    <w:rsid w:val="00E96F3E"/>
    <w:rsid w:val="00EA081E"/>
    <w:rsid w:val="00EA1A0D"/>
    <w:rsid w:val="00EA3EB3"/>
    <w:rsid w:val="00EA58CD"/>
    <w:rsid w:val="00EA7609"/>
    <w:rsid w:val="00EB01EB"/>
    <w:rsid w:val="00EB244C"/>
    <w:rsid w:val="00EB3D5C"/>
    <w:rsid w:val="00EB4B6C"/>
    <w:rsid w:val="00EB519E"/>
    <w:rsid w:val="00EC0186"/>
    <w:rsid w:val="00EC1725"/>
    <w:rsid w:val="00EC3ECA"/>
    <w:rsid w:val="00EC664F"/>
    <w:rsid w:val="00ED00F9"/>
    <w:rsid w:val="00ED1ED2"/>
    <w:rsid w:val="00ED44AE"/>
    <w:rsid w:val="00ED5CA1"/>
    <w:rsid w:val="00ED63AD"/>
    <w:rsid w:val="00ED753A"/>
    <w:rsid w:val="00ED79E5"/>
    <w:rsid w:val="00EE1069"/>
    <w:rsid w:val="00EE1438"/>
    <w:rsid w:val="00EE327D"/>
    <w:rsid w:val="00EF2DB1"/>
    <w:rsid w:val="00EF5F1A"/>
    <w:rsid w:val="00EF6389"/>
    <w:rsid w:val="00F00037"/>
    <w:rsid w:val="00F01299"/>
    <w:rsid w:val="00F028A2"/>
    <w:rsid w:val="00F0352C"/>
    <w:rsid w:val="00F05A44"/>
    <w:rsid w:val="00F05FAC"/>
    <w:rsid w:val="00F16C47"/>
    <w:rsid w:val="00F21C77"/>
    <w:rsid w:val="00F22D61"/>
    <w:rsid w:val="00F23758"/>
    <w:rsid w:val="00F2409F"/>
    <w:rsid w:val="00F26494"/>
    <w:rsid w:val="00F26E78"/>
    <w:rsid w:val="00F3217A"/>
    <w:rsid w:val="00F321EC"/>
    <w:rsid w:val="00F331B2"/>
    <w:rsid w:val="00F33734"/>
    <w:rsid w:val="00F34A30"/>
    <w:rsid w:val="00F35478"/>
    <w:rsid w:val="00F37879"/>
    <w:rsid w:val="00F412D1"/>
    <w:rsid w:val="00F44922"/>
    <w:rsid w:val="00F465E6"/>
    <w:rsid w:val="00F50AF1"/>
    <w:rsid w:val="00F51E09"/>
    <w:rsid w:val="00F56123"/>
    <w:rsid w:val="00F601B7"/>
    <w:rsid w:val="00F62E5F"/>
    <w:rsid w:val="00F6555D"/>
    <w:rsid w:val="00F66723"/>
    <w:rsid w:val="00F71A18"/>
    <w:rsid w:val="00F72B80"/>
    <w:rsid w:val="00F73486"/>
    <w:rsid w:val="00F74B05"/>
    <w:rsid w:val="00F75F7B"/>
    <w:rsid w:val="00F92545"/>
    <w:rsid w:val="00F9561E"/>
    <w:rsid w:val="00FA12AD"/>
    <w:rsid w:val="00FA379D"/>
    <w:rsid w:val="00FA3B78"/>
    <w:rsid w:val="00FA6732"/>
    <w:rsid w:val="00FB0440"/>
    <w:rsid w:val="00FB1638"/>
    <w:rsid w:val="00FB21C5"/>
    <w:rsid w:val="00FB2A62"/>
    <w:rsid w:val="00FB5349"/>
    <w:rsid w:val="00FB55E2"/>
    <w:rsid w:val="00FC3B79"/>
    <w:rsid w:val="00FC4213"/>
    <w:rsid w:val="00FC779D"/>
    <w:rsid w:val="00FC79FA"/>
    <w:rsid w:val="00FD05E7"/>
    <w:rsid w:val="00FD0C36"/>
    <w:rsid w:val="00FD1D69"/>
    <w:rsid w:val="00FD7D62"/>
    <w:rsid w:val="00FE0591"/>
    <w:rsid w:val="00FE05A4"/>
    <w:rsid w:val="00FE0DC4"/>
    <w:rsid w:val="00FE15B9"/>
    <w:rsid w:val="00FF1678"/>
    <w:rsid w:val="00FF2CB0"/>
    <w:rsid w:val="00FF5CB1"/>
    <w:rsid w:val="00FF7B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632CEB"/>
  <w15:chartTrackingRefBased/>
  <w15:docId w15:val="{AB7139EB-AA6A-422A-B2AA-6F85597FA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iPriority="0"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lsdException w:name="Signature" w:semiHidden="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lsdException w:name="Salutation" w:semiHidden="1"/>
    <w:lsdException w:name="Date" w:semiHidden="1" w:uiPriority="0" w:unhideWhenUsed="1"/>
    <w:lsdException w:name="Body Text First Indent" w:semiHidden="1"/>
    <w:lsdException w:name="Body Text First Indent 2" w:semiHidden="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lsdException w:name="HTML Top of Form" w:semiHidden="1" w:unhideWhenUsed="1"/>
    <w:lsdException w:name="HTML Bottom of Form" w:semiHidden="1" w:unhideWhenUsed="1"/>
    <w:lsdException w:name="Normal (Web)" w:semiHidden="1" w:unhideWhenUsed="1"/>
    <w:lsdException w:name="HTML Acronym" w:semiHidden="1"/>
    <w:lsdException w:name="HTML Address" w:semiHidden="1"/>
    <w:lsdException w:name="HTML Cite" w:semiHidden="1" w:uiPriority="0" w:unhideWhenUsed="1"/>
    <w:lsdException w:name="HTML Code" w:semiHidden="1" w:unhideWhenUsed="1"/>
    <w:lsdException w:name="HTML Definition" w:semiHidden="1"/>
    <w:lsdException w:name="HTML Keyboard" w:semiHidden="1" w:unhideWhenUsed="1"/>
    <w:lsdException w:name="HTML Preformatted" w:semiHidden="1" w:unhideWhenUsed="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nhideWhenUsed="1"/>
    <w:lsdException w:name="Table Grid 4" w:semiHidden="1" w:unhideWhenUsed="1"/>
    <w:lsdException w:name="Table Grid 5" w:semiHidden="1" w:uiPriority="0" w:unhideWhenUsed="1"/>
    <w:lsdException w:name="Table Grid 6" w:semiHidden="1"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uiPriority="2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4">
    <w:name w:val="Normal"/>
    <w:uiPriority w:val="1"/>
    <w:qFormat/>
    <w:rsid w:val="00211BC1"/>
    <w:pPr>
      <w:spacing w:after="0" w:line="240" w:lineRule="auto"/>
    </w:pPr>
    <w:rPr>
      <w:rFonts w:ascii="Times New Roman" w:eastAsia="Times New Roman" w:hAnsi="Times New Roman" w:cs="Times New Roman"/>
      <w:sz w:val="24"/>
      <w:szCs w:val="24"/>
      <w:lang w:eastAsia="ru-RU"/>
    </w:rPr>
  </w:style>
  <w:style w:type="paragraph" w:styleId="10">
    <w:name w:val="heading 1"/>
    <w:aliases w:val="1 уровень"/>
    <w:basedOn w:val="12"/>
    <w:next w:val="a4"/>
    <w:link w:val="13"/>
    <w:uiPriority w:val="9"/>
    <w:qFormat/>
    <w:rsid w:val="00E47B54"/>
    <w:pPr>
      <w:keepLines/>
      <w:pageBreakBefore/>
      <w:numPr>
        <w:numId w:val="6"/>
      </w:numPr>
      <w:spacing w:before="240" w:after="240" w:line="240" w:lineRule="auto"/>
      <w:outlineLvl w:val="0"/>
    </w:pPr>
    <w:rPr>
      <w:b/>
      <w:bCs/>
      <w:sz w:val="24"/>
      <w:szCs w:val="28"/>
    </w:rPr>
  </w:style>
  <w:style w:type="paragraph" w:styleId="20">
    <w:name w:val="heading 2"/>
    <w:aliases w:val="2 уровень"/>
    <w:basedOn w:val="a4"/>
    <w:next w:val="a4"/>
    <w:link w:val="21"/>
    <w:autoRedefine/>
    <w:uiPriority w:val="9"/>
    <w:unhideWhenUsed/>
    <w:qFormat/>
    <w:rsid w:val="002C5A9A"/>
    <w:pPr>
      <w:pageBreakBefore/>
      <w:widowControl w:val="0"/>
      <w:jc w:val="center"/>
      <w:outlineLvl w:val="1"/>
    </w:pPr>
    <w:rPr>
      <w:b/>
      <w:bCs/>
      <w:lang w:eastAsia="en-US"/>
    </w:rPr>
  </w:style>
  <w:style w:type="paragraph" w:styleId="30">
    <w:name w:val="heading 3"/>
    <w:aliases w:val="3 уровень"/>
    <w:basedOn w:val="a4"/>
    <w:next w:val="a4"/>
    <w:link w:val="31"/>
    <w:autoRedefine/>
    <w:uiPriority w:val="9"/>
    <w:unhideWhenUsed/>
    <w:qFormat/>
    <w:rsid w:val="00200DB1"/>
    <w:pPr>
      <w:widowControl w:val="0"/>
      <w:spacing w:before="240" w:after="240"/>
      <w:ind w:firstLine="567"/>
      <w:jc w:val="both"/>
      <w:outlineLvl w:val="2"/>
    </w:pPr>
    <w:rPr>
      <w:b/>
      <w:bCs/>
      <w:szCs w:val="22"/>
      <w:lang w:eastAsia="en-US"/>
    </w:rPr>
  </w:style>
  <w:style w:type="paragraph" w:styleId="4">
    <w:name w:val="heading 4"/>
    <w:aliases w:val="4 уровень"/>
    <w:basedOn w:val="a4"/>
    <w:next w:val="a4"/>
    <w:link w:val="40"/>
    <w:uiPriority w:val="9"/>
    <w:qFormat/>
    <w:rsid w:val="00D43CC7"/>
    <w:pPr>
      <w:keepNext/>
      <w:numPr>
        <w:ilvl w:val="3"/>
        <w:numId w:val="6"/>
      </w:numPr>
      <w:spacing w:before="240" w:after="60" w:line="360" w:lineRule="auto"/>
      <w:jc w:val="both"/>
      <w:outlineLvl w:val="3"/>
    </w:pPr>
    <w:rPr>
      <w:b/>
      <w:i/>
      <w:szCs w:val="20"/>
    </w:rPr>
  </w:style>
  <w:style w:type="paragraph" w:styleId="5">
    <w:name w:val="heading 5"/>
    <w:basedOn w:val="a4"/>
    <w:next w:val="a4"/>
    <w:link w:val="50"/>
    <w:uiPriority w:val="9"/>
    <w:qFormat/>
    <w:rsid w:val="00583AEE"/>
    <w:pPr>
      <w:numPr>
        <w:ilvl w:val="4"/>
        <w:numId w:val="5"/>
      </w:numPr>
      <w:spacing w:before="240" w:after="60" w:line="360" w:lineRule="auto"/>
      <w:jc w:val="both"/>
      <w:outlineLvl w:val="4"/>
    </w:pPr>
    <w:rPr>
      <w:rFonts w:ascii="Arial" w:hAnsi="Arial"/>
      <w:szCs w:val="20"/>
    </w:rPr>
  </w:style>
  <w:style w:type="paragraph" w:styleId="6">
    <w:name w:val="heading 6"/>
    <w:basedOn w:val="a4"/>
    <w:next w:val="a4"/>
    <w:link w:val="60"/>
    <w:uiPriority w:val="9"/>
    <w:qFormat/>
    <w:rsid w:val="00583AEE"/>
    <w:pPr>
      <w:numPr>
        <w:ilvl w:val="5"/>
        <w:numId w:val="5"/>
      </w:numPr>
      <w:spacing w:before="240" w:after="60" w:line="360" w:lineRule="auto"/>
      <w:jc w:val="both"/>
      <w:outlineLvl w:val="5"/>
    </w:pPr>
    <w:rPr>
      <w:rFonts w:ascii="Arial" w:hAnsi="Arial"/>
      <w:i/>
      <w:szCs w:val="20"/>
    </w:rPr>
  </w:style>
  <w:style w:type="paragraph" w:styleId="7">
    <w:name w:val="heading 7"/>
    <w:basedOn w:val="a4"/>
    <w:next w:val="a4"/>
    <w:link w:val="70"/>
    <w:uiPriority w:val="99"/>
    <w:qFormat/>
    <w:rsid w:val="00583AEE"/>
    <w:pPr>
      <w:keepNext/>
      <w:numPr>
        <w:ilvl w:val="6"/>
        <w:numId w:val="5"/>
      </w:numPr>
      <w:spacing w:line="360" w:lineRule="auto"/>
      <w:jc w:val="both"/>
      <w:outlineLvl w:val="6"/>
    </w:pPr>
    <w:rPr>
      <w:rFonts w:ascii="Arial" w:hAnsi="Arial"/>
      <w:i/>
      <w:szCs w:val="20"/>
      <w:lang w:val="en-US"/>
    </w:rPr>
  </w:style>
  <w:style w:type="paragraph" w:styleId="8">
    <w:name w:val="heading 8"/>
    <w:basedOn w:val="a4"/>
    <w:next w:val="a4"/>
    <w:link w:val="80"/>
    <w:uiPriority w:val="99"/>
    <w:qFormat/>
    <w:rsid w:val="00583AEE"/>
    <w:pPr>
      <w:keepNext/>
      <w:keepLines/>
      <w:numPr>
        <w:ilvl w:val="7"/>
        <w:numId w:val="5"/>
      </w:numPr>
      <w:pBdr>
        <w:top w:val="single" w:sz="6" w:space="16" w:color="auto"/>
      </w:pBdr>
      <w:spacing w:before="220" w:line="320" w:lineRule="atLeast"/>
      <w:ind w:right="113"/>
      <w:jc w:val="both"/>
      <w:outlineLvl w:val="7"/>
    </w:pPr>
    <w:rPr>
      <w:rFonts w:ascii="Arial MT Black" w:hAnsi="Arial MT Black"/>
      <w:i/>
      <w:spacing w:val="-20"/>
      <w:sz w:val="18"/>
      <w:szCs w:val="20"/>
    </w:rPr>
  </w:style>
  <w:style w:type="paragraph" w:styleId="9">
    <w:name w:val="heading 9"/>
    <w:basedOn w:val="a4"/>
    <w:next w:val="a4"/>
    <w:link w:val="90"/>
    <w:uiPriority w:val="99"/>
    <w:qFormat/>
    <w:rsid w:val="00583AEE"/>
    <w:pPr>
      <w:keepNext/>
      <w:keepLines/>
      <w:numPr>
        <w:ilvl w:val="8"/>
        <w:numId w:val="5"/>
      </w:numPr>
      <w:pBdr>
        <w:top w:val="single" w:sz="6" w:space="16" w:color="auto"/>
      </w:pBdr>
      <w:spacing w:before="220" w:line="320" w:lineRule="atLeast"/>
      <w:ind w:right="113"/>
      <w:jc w:val="both"/>
      <w:outlineLvl w:val="8"/>
    </w:pPr>
    <w:rPr>
      <w:rFonts w:ascii="Arial MT Black" w:hAnsi="Arial MT Black"/>
      <w:spacing w:val="-20"/>
      <w:sz w:val="18"/>
      <w:szCs w:val="20"/>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3">
    <w:name w:val="Заголовок 1 Знак"/>
    <w:aliases w:val="1 уровень Знак"/>
    <w:basedOn w:val="a5"/>
    <w:link w:val="10"/>
    <w:uiPriority w:val="9"/>
    <w:rsid w:val="00E47B54"/>
    <w:rPr>
      <w:rFonts w:ascii="Times New Roman" w:eastAsia="Times New Roman" w:hAnsi="Times New Roman" w:cs="Times New Roman"/>
      <w:b/>
      <w:bCs/>
      <w:spacing w:val="20"/>
      <w:sz w:val="24"/>
      <w:szCs w:val="28"/>
      <w:lang w:eastAsia="ar-SA"/>
    </w:rPr>
  </w:style>
  <w:style w:type="character" w:customStyle="1" w:styleId="21">
    <w:name w:val="Заголовок 2 Знак"/>
    <w:aliases w:val="2 уровень Знак"/>
    <w:basedOn w:val="a5"/>
    <w:link w:val="20"/>
    <w:uiPriority w:val="9"/>
    <w:rsid w:val="002C5A9A"/>
    <w:rPr>
      <w:rFonts w:ascii="Times New Roman" w:eastAsia="Times New Roman" w:hAnsi="Times New Roman" w:cs="Times New Roman"/>
      <w:b/>
      <w:bCs/>
      <w:sz w:val="24"/>
      <w:szCs w:val="24"/>
    </w:rPr>
  </w:style>
  <w:style w:type="character" w:customStyle="1" w:styleId="31">
    <w:name w:val="Заголовок 3 Знак"/>
    <w:aliases w:val="3 уровень Знак"/>
    <w:basedOn w:val="a5"/>
    <w:link w:val="30"/>
    <w:uiPriority w:val="9"/>
    <w:rsid w:val="00200DB1"/>
    <w:rPr>
      <w:rFonts w:ascii="Times New Roman" w:eastAsia="Times New Roman" w:hAnsi="Times New Roman" w:cs="Times New Roman"/>
      <w:b/>
      <w:bCs/>
      <w:sz w:val="24"/>
    </w:rPr>
  </w:style>
  <w:style w:type="character" w:customStyle="1" w:styleId="40">
    <w:name w:val="Заголовок 4 Знак"/>
    <w:aliases w:val="4 уровень Знак"/>
    <w:basedOn w:val="a5"/>
    <w:link w:val="4"/>
    <w:uiPriority w:val="9"/>
    <w:rsid w:val="00D43CC7"/>
    <w:rPr>
      <w:rFonts w:ascii="Times New Roman" w:eastAsia="Times New Roman" w:hAnsi="Times New Roman" w:cs="Times New Roman"/>
      <w:b/>
      <w:i/>
      <w:sz w:val="24"/>
      <w:szCs w:val="20"/>
      <w:lang w:eastAsia="ru-RU"/>
    </w:rPr>
  </w:style>
  <w:style w:type="character" w:customStyle="1" w:styleId="50">
    <w:name w:val="Заголовок 5 Знак"/>
    <w:basedOn w:val="a5"/>
    <w:link w:val="5"/>
    <w:uiPriority w:val="9"/>
    <w:rsid w:val="00583AEE"/>
    <w:rPr>
      <w:rFonts w:ascii="Arial" w:eastAsia="Times New Roman" w:hAnsi="Arial" w:cs="Times New Roman"/>
      <w:sz w:val="24"/>
      <w:szCs w:val="20"/>
      <w:lang w:eastAsia="ru-RU"/>
    </w:rPr>
  </w:style>
  <w:style w:type="character" w:customStyle="1" w:styleId="60">
    <w:name w:val="Заголовок 6 Знак"/>
    <w:basedOn w:val="a5"/>
    <w:link w:val="6"/>
    <w:uiPriority w:val="9"/>
    <w:rsid w:val="00583AEE"/>
    <w:rPr>
      <w:rFonts w:ascii="Arial" w:eastAsia="Times New Roman" w:hAnsi="Arial" w:cs="Times New Roman"/>
      <w:i/>
      <w:sz w:val="24"/>
      <w:szCs w:val="20"/>
      <w:lang w:eastAsia="ru-RU"/>
    </w:rPr>
  </w:style>
  <w:style w:type="character" w:customStyle="1" w:styleId="70">
    <w:name w:val="Заголовок 7 Знак"/>
    <w:basedOn w:val="a5"/>
    <w:link w:val="7"/>
    <w:uiPriority w:val="99"/>
    <w:rsid w:val="00583AEE"/>
    <w:rPr>
      <w:rFonts w:ascii="Arial" w:eastAsia="Times New Roman" w:hAnsi="Arial" w:cs="Times New Roman"/>
      <w:i/>
      <w:sz w:val="24"/>
      <w:szCs w:val="20"/>
      <w:lang w:val="en-US" w:eastAsia="ru-RU"/>
    </w:rPr>
  </w:style>
  <w:style w:type="character" w:customStyle="1" w:styleId="80">
    <w:name w:val="Заголовок 8 Знак"/>
    <w:basedOn w:val="a5"/>
    <w:link w:val="8"/>
    <w:uiPriority w:val="99"/>
    <w:rsid w:val="00583AEE"/>
    <w:rPr>
      <w:rFonts w:ascii="Arial MT Black" w:eastAsia="Times New Roman" w:hAnsi="Arial MT Black" w:cs="Times New Roman"/>
      <w:i/>
      <w:spacing w:val="-20"/>
      <w:sz w:val="18"/>
      <w:szCs w:val="20"/>
      <w:lang w:eastAsia="ru-RU"/>
    </w:rPr>
  </w:style>
  <w:style w:type="character" w:customStyle="1" w:styleId="90">
    <w:name w:val="Заголовок 9 Знак"/>
    <w:basedOn w:val="a5"/>
    <w:link w:val="9"/>
    <w:uiPriority w:val="99"/>
    <w:rsid w:val="00583AEE"/>
    <w:rPr>
      <w:rFonts w:ascii="Arial MT Black" w:eastAsia="Times New Roman" w:hAnsi="Arial MT Black" w:cs="Times New Roman"/>
      <w:spacing w:val="-20"/>
      <w:sz w:val="18"/>
      <w:szCs w:val="20"/>
      <w:lang w:eastAsia="ru-RU"/>
    </w:rPr>
  </w:style>
  <w:style w:type="table" w:customStyle="1" w:styleId="TableNormal">
    <w:name w:val="Table Normal"/>
    <w:uiPriority w:val="2"/>
    <w:semiHidden/>
    <w:unhideWhenUsed/>
    <w:qFormat/>
    <w:rsid w:val="00583AE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110">
    <w:name w:val="Оглавление 11"/>
    <w:basedOn w:val="a4"/>
    <w:uiPriority w:val="1"/>
    <w:semiHidden/>
    <w:rsid w:val="00583AEE"/>
    <w:pPr>
      <w:widowControl w:val="0"/>
      <w:spacing w:before="137" w:line="276" w:lineRule="auto"/>
      <w:ind w:firstLine="851"/>
      <w:jc w:val="both"/>
    </w:pPr>
    <w:rPr>
      <w:rFonts w:ascii="Arial" w:eastAsia="Arial" w:hAnsi="Arial"/>
      <w:lang w:val="en-US" w:eastAsia="en-US"/>
    </w:rPr>
  </w:style>
  <w:style w:type="paragraph" w:customStyle="1" w:styleId="210">
    <w:name w:val="Оглавление 21"/>
    <w:basedOn w:val="a4"/>
    <w:uiPriority w:val="1"/>
    <w:semiHidden/>
    <w:rsid w:val="00583AEE"/>
    <w:pPr>
      <w:widowControl w:val="0"/>
      <w:spacing w:before="1" w:line="276" w:lineRule="auto"/>
      <w:ind w:left="374" w:firstLine="851"/>
      <w:jc w:val="both"/>
    </w:pPr>
    <w:rPr>
      <w:rFonts w:ascii="Arial" w:eastAsia="Arial" w:hAnsi="Arial"/>
      <w:lang w:val="en-US" w:eastAsia="en-US"/>
    </w:rPr>
  </w:style>
  <w:style w:type="paragraph" w:customStyle="1" w:styleId="310">
    <w:name w:val="Оглавление 31"/>
    <w:basedOn w:val="a4"/>
    <w:uiPriority w:val="1"/>
    <w:semiHidden/>
    <w:rsid w:val="00583AEE"/>
    <w:pPr>
      <w:widowControl w:val="0"/>
      <w:spacing w:before="137" w:line="276" w:lineRule="auto"/>
      <w:ind w:left="438" w:firstLine="851"/>
      <w:jc w:val="both"/>
    </w:pPr>
    <w:rPr>
      <w:rFonts w:ascii="Arial" w:eastAsia="Arial" w:hAnsi="Arial"/>
      <w:lang w:val="en-US" w:eastAsia="en-US"/>
    </w:rPr>
  </w:style>
  <w:style w:type="paragraph" w:customStyle="1" w:styleId="41">
    <w:name w:val="Оглавление 41"/>
    <w:basedOn w:val="a4"/>
    <w:uiPriority w:val="1"/>
    <w:semiHidden/>
    <w:rsid w:val="00583AEE"/>
    <w:pPr>
      <w:widowControl w:val="0"/>
      <w:spacing w:before="257" w:line="276" w:lineRule="auto"/>
      <w:ind w:left="153" w:firstLine="566"/>
      <w:jc w:val="both"/>
    </w:pPr>
    <w:rPr>
      <w:rFonts w:ascii="Arial" w:eastAsia="Arial" w:hAnsi="Arial"/>
      <w:lang w:val="en-US" w:eastAsia="en-US"/>
    </w:rPr>
  </w:style>
  <w:style w:type="paragraph" w:customStyle="1" w:styleId="51">
    <w:name w:val="Оглавление 51"/>
    <w:basedOn w:val="a4"/>
    <w:uiPriority w:val="1"/>
    <w:semiHidden/>
    <w:rsid w:val="00583AEE"/>
    <w:pPr>
      <w:widowControl w:val="0"/>
      <w:spacing w:before="257" w:line="276" w:lineRule="auto"/>
      <w:ind w:left="374" w:firstLine="566"/>
      <w:jc w:val="both"/>
    </w:pPr>
    <w:rPr>
      <w:rFonts w:ascii="Arial" w:eastAsia="Arial" w:hAnsi="Arial"/>
      <w:lang w:val="en-US" w:eastAsia="en-US"/>
    </w:rPr>
  </w:style>
  <w:style w:type="paragraph" w:customStyle="1" w:styleId="61">
    <w:name w:val="Оглавление 61"/>
    <w:basedOn w:val="a4"/>
    <w:uiPriority w:val="1"/>
    <w:semiHidden/>
    <w:rsid w:val="00583AEE"/>
    <w:pPr>
      <w:widowControl w:val="0"/>
      <w:spacing w:before="139" w:line="276" w:lineRule="auto"/>
      <w:ind w:left="1161" w:firstLine="851"/>
      <w:jc w:val="both"/>
    </w:pPr>
    <w:rPr>
      <w:rFonts w:ascii="Arial" w:eastAsia="Arial" w:hAnsi="Arial"/>
      <w:lang w:val="en-US" w:eastAsia="en-US"/>
    </w:rPr>
  </w:style>
  <w:style w:type="paragraph" w:styleId="a8">
    <w:name w:val="Body Text"/>
    <w:aliases w:val="TabelTekst,text,Body Text2,Char,Body Text2 Char Char Char Char Char Char Char Char Char,Main text,Body Text Char2 Char,Body Text Char1 Char Char,Body Text Char Char Char Char,TabelTekst Char Char Char Char,???????? ????? ??????????"/>
    <w:basedOn w:val="a4"/>
    <w:link w:val="a9"/>
    <w:uiPriority w:val="1"/>
    <w:qFormat/>
    <w:rsid w:val="00583AEE"/>
    <w:pPr>
      <w:widowControl w:val="0"/>
      <w:spacing w:line="276" w:lineRule="auto"/>
      <w:ind w:left="153" w:firstLine="566"/>
      <w:jc w:val="both"/>
    </w:pPr>
    <w:rPr>
      <w:rFonts w:ascii="Arial" w:eastAsia="Arial" w:hAnsi="Arial"/>
      <w:lang w:val="en-US" w:eastAsia="en-US"/>
    </w:rPr>
  </w:style>
  <w:style w:type="character" w:customStyle="1" w:styleId="a9">
    <w:name w:val="Основной текст Знак"/>
    <w:aliases w:val="TabelTekst Знак,text Знак,Body Text2 Знак,Char Знак,Body Text2 Char Char Char Char Char Char Char Char Char Знак,Main text Знак,Body Text Char2 Char Знак,Body Text Char1 Char Char Знак,Body Text Char Char Char Char Знак"/>
    <w:basedOn w:val="a5"/>
    <w:link w:val="a8"/>
    <w:uiPriority w:val="99"/>
    <w:rsid w:val="00AC7635"/>
    <w:rPr>
      <w:rFonts w:ascii="Arial" w:eastAsia="Arial" w:hAnsi="Arial" w:cs="Times New Roman"/>
      <w:sz w:val="24"/>
      <w:szCs w:val="24"/>
      <w:lang w:val="en-US"/>
    </w:rPr>
  </w:style>
  <w:style w:type="paragraph" w:customStyle="1" w:styleId="111">
    <w:name w:val="Заголовок 11"/>
    <w:basedOn w:val="a4"/>
    <w:uiPriority w:val="9"/>
    <w:rsid w:val="00583AEE"/>
    <w:pPr>
      <w:widowControl w:val="0"/>
      <w:spacing w:line="276" w:lineRule="auto"/>
      <w:ind w:left="2481" w:firstLine="851"/>
      <w:jc w:val="both"/>
      <w:outlineLvl w:val="1"/>
    </w:pPr>
    <w:rPr>
      <w:rFonts w:ascii="Arial" w:eastAsia="Arial" w:hAnsi="Arial"/>
      <w:b/>
      <w:bCs/>
      <w:lang w:val="en-US" w:eastAsia="en-US"/>
    </w:rPr>
  </w:style>
  <w:style w:type="paragraph" w:styleId="aa">
    <w:name w:val="List Paragraph"/>
    <w:aliases w:val="ПАРАГРАФ,Абзац списка11,it_List1,Ненумерованный список,основной диплом,Таблицы,Введение,3_Абзац списка,СПИСКИ,Варианты ответов,Абзац списка основной,List Paragraph2,Нумерация,список 1,маркированный,List Paragraph,Заголовок_3,List_Paragraph"/>
    <w:basedOn w:val="a4"/>
    <w:link w:val="ab"/>
    <w:uiPriority w:val="1"/>
    <w:qFormat/>
    <w:rsid w:val="00583AEE"/>
    <w:pPr>
      <w:widowControl w:val="0"/>
      <w:spacing w:line="276" w:lineRule="auto"/>
      <w:ind w:firstLine="851"/>
      <w:jc w:val="both"/>
    </w:pPr>
    <w:rPr>
      <w:rFonts w:eastAsia="Calibri"/>
      <w:szCs w:val="22"/>
      <w:lang w:val="en-US" w:eastAsia="en-US"/>
    </w:rPr>
  </w:style>
  <w:style w:type="paragraph" w:customStyle="1" w:styleId="TableParagraph">
    <w:name w:val="Table Paragraph"/>
    <w:basedOn w:val="a4"/>
    <w:uiPriority w:val="1"/>
    <w:qFormat/>
    <w:rsid w:val="00583AEE"/>
    <w:pPr>
      <w:widowControl w:val="0"/>
      <w:spacing w:line="276" w:lineRule="auto"/>
      <w:ind w:firstLine="851"/>
      <w:jc w:val="both"/>
    </w:pPr>
    <w:rPr>
      <w:rFonts w:eastAsia="Calibri"/>
      <w:szCs w:val="22"/>
      <w:lang w:val="en-US" w:eastAsia="en-US"/>
    </w:rPr>
  </w:style>
  <w:style w:type="table" w:styleId="ac">
    <w:name w:val="Table Grid"/>
    <w:aliases w:val="ТАБЛИЦА ДЛЯ ЗАПИСОК,Table Grid Report"/>
    <w:basedOn w:val="a6"/>
    <w:uiPriority w:val="39"/>
    <w:rsid w:val="00583AEE"/>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header"/>
    <w:aliases w:val="Знак2,ВерхКолонтитул,ВерхКолонтитул1, Знак4,Знак4, Знак8,Знак8"/>
    <w:basedOn w:val="a4"/>
    <w:link w:val="ae"/>
    <w:uiPriority w:val="99"/>
    <w:rsid w:val="00583AEE"/>
    <w:pPr>
      <w:widowControl w:val="0"/>
      <w:tabs>
        <w:tab w:val="center" w:pos="4677"/>
        <w:tab w:val="right" w:pos="9355"/>
      </w:tabs>
      <w:spacing w:line="276" w:lineRule="auto"/>
      <w:ind w:firstLine="851"/>
      <w:jc w:val="both"/>
    </w:pPr>
    <w:rPr>
      <w:rFonts w:eastAsia="Calibri"/>
      <w:szCs w:val="22"/>
      <w:lang w:val="en-US" w:eastAsia="en-US"/>
    </w:rPr>
  </w:style>
  <w:style w:type="character" w:customStyle="1" w:styleId="ae">
    <w:name w:val="Верхний колонтитул Знак"/>
    <w:aliases w:val="Знак2 Знак,ВерхКолонтитул Знак,ВерхКолонтитул1 Знак, Знак4 Знак,Знак4 Знак, Знак8 Знак,Знак8 Знак"/>
    <w:basedOn w:val="a5"/>
    <w:link w:val="ad"/>
    <w:uiPriority w:val="99"/>
    <w:rsid w:val="00AC7635"/>
    <w:rPr>
      <w:rFonts w:ascii="Times New Roman" w:eastAsia="Calibri" w:hAnsi="Times New Roman" w:cs="Times New Roman"/>
      <w:sz w:val="24"/>
      <w:lang w:val="en-US"/>
    </w:rPr>
  </w:style>
  <w:style w:type="paragraph" w:styleId="af">
    <w:name w:val="footer"/>
    <w:aliases w:val=" Знак1, Знак6"/>
    <w:basedOn w:val="a4"/>
    <w:link w:val="af0"/>
    <w:uiPriority w:val="99"/>
    <w:rsid w:val="00583AEE"/>
    <w:pPr>
      <w:widowControl w:val="0"/>
      <w:tabs>
        <w:tab w:val="center" w:pos="4677"/>
        <w:tab w:val="right" w:pos="9355"/>
      </w:tabs>
      <w:spacing w:line="276" w:lineRule="auto"/>
      <w:ind w:firstLine="851"/>
      <w:jc w:val="both"/>
    </w:pPr>
    <w:rPr>
      <w:rFonts w:eastAsia="Calibri"/>
      <w:szCs w:val="22"/>
      <w:lang w:val="en-US" w:eastAsia="en-US"/>
    </w:rPr>
  </w:style>
  <w:style w:type="character" w:customStyle="1" w:styleId="af0">
    <w:name w:val="Нижний колонтитул Знак"/>
    <w:aliases w:val=" Знак1 Знак, Знак6 Знак"/>
    <w:basedOn w:val="a5"/>
    <w:link w:val="af"/>
    <w:uiPriority w:val="99"/>
    <w:rsid w:val="00AC7635"/>
    <w:rPr>
      <w:rFonts w:ascii="Times New Roman" w:eastAsia="Calibri" w:hAnsi="Times New Roman" w:cs="Times New Roman"/>
      <w:sz w:val="24"/>
      <w:lang w:val="en-US"/>
    </w:rPr>
  </w:style>
  <w:style w:type="paragraph" w:styleId="af1">
    <w:name w:val="Balloon Text"/>
    <w:basedOn w:val="a4"/>
    <w:link w:val="af2"/>
    <w:uiPriority w:val="99"/>
    <w:rsid w:val="00583AEE"/>
    <w:pPr>
      <w:widowControl w:val="0"/>
      <w:spacing w:line="276" w:lineRule="auto"/>
      <w:ind w:firstLine="851"/>
      <w:jc w:val="both"/>
    </w:pPr>
    <w:rPr>
      <w:rFonts w:ascii="Tahoma" w:eastAsia="Calibri" w:hAnsi="Tahoma" w:cs="Tahoma"/>
      <w:sz w:val="16"/>
      <w:szCs w:val="16"/>
      <w:lang w:val="en-US" w:eastAsia="en-US"/>
    </w:rPr>
  </w:style>
  <w:style w:type="character" w:customStyle="1" w:styleId="af2">
    <w:name w:val="Текст выноски Знак"/>
    <w:basedOn w:val="a5"/>
    <w:link w:val="af1"/>
    <w:uiPriority w:val="99"/>
    <w:rsid w:val="00AC7635"/>
    <w:rPr>
      <w:rFonts w:ascii="Tahoma" w:eastAsia="Calibri" w:hAnsi="Tahoma" w:cs="Tahoma"/>
      <w:sz w:val="16"/>
      <w:szCs w:val="16"/>
      <w:lang w:val="en-US"/>
    </w:rPr>
  </w:style>
  <w:style w:type="paragraph" w:customStyle="1" w:styleId="af3">
    <w:name w:val="Абзац"/>
    <w:basedOn w:val="a4"/>
    <w:link w:val="af4"/>
    <w:autoRedefine/>
    <w:rsid w:val="00583AEE"/>
    <w:pPr>
      <w:spacing w:line="276" w:lineRule="auto"/>
      <w:ind w:left="-284" w:firstLine="567"/>
      <w:jc w:val="both"/>
    </w:pPr>
    <w:rPr>
      <w:b/>
    </w:rPr>
  </w:style>
  <w:style w:type="paragraph" w:styleId="22">
    <w:name w:val="Body Text Indent 2"/>
    <w:basedOn w:val="a4"/>
    <w:link w:val="23"/>
    <w:uiPriority w:val="99"/>
    <w:rsid w:val="00583AEE"/>
    <w:pPr>
      <w:suppressAutoHyphens/>
      <w:spacing w:after="120" w:line="480" w:lineRule="auto"/>
      <w:ind w:left="283" w:firstLine="851"/>
      <w:jc w:val="both"/>
    </w:pPr>
    <w:rPr>
      <w:rFonts w:eastAsia="MS Mincho"/>
      <w:lang w:eastAsia="ar-SA"/>
    </w:rPr>
  </w:style>
  <w:style w:type="character" w:customStyle="1" w:styleId="23">
    <w:name w:val="Основной текст с отступом 2 Знак"/>
    <w:basedOn w:val="a5"/>
    <w:link w:val="22"/>
    <w:uiPriority w:val="99"/>
    <w:rsid w:val="00AC7635"/>
    <w:rPr>
      <w:rFonts w:ascii="Times New Roman" w:eastAsia="MS Mincho" w:hAnsi="Times New Roman" w:cs="Times New Roman"/>
      <w:sz w:val="24"/>
      <w:szCs w:val="24"/>
      <w:lang w:eastAsia="ar-SA"/>
    </w:rPr>
  </w:style>
  <w:style w:type="character" w:customStyle="1" w:styleId="af4">
    <w:name w:val="Абзац Знак"/>
    <w:link w:val="af3"/>
    <w:rsid w:val="00AC7635"/>
    <w:rPr>
      <w:rFonts w:ascii="Times New Roman" w:eastAsia="Times New Roman" w:hAnsi="Times New Roman" w:cs="Times New Roman"/>
      <w:b/>
      <w:sz w:val="24"/>
      <w:szCs w:val="24"/>
      <w:lang w:eastAsia="ru-RU"/>
    </w:rPr>
  </w:style>
  <w:style w:type="paragraph" w:customStyle="1" w:styleId="Geonika">
    <w:name w:val="Geonika Обычный текст"/>
    <w:basedOn w:val="a4"/>
    <w:link w:val="Geonika0"/>
    <w:semiHidden/>
    <w:rsid w:val="00583AEE"/>
    <w:pPr>
      <w:spacing w:before="120" w:after="60" w:line="276" w:lineRule="auto"/>
      <w:ind w:firstLine="567"/>
      <w:jc w:val="both"/>
    </w:pPr>
    <w:rPr>
      <w:lang w:eastAsia="ar-SA" w:bidi="en-US"/>
    </w:rPr>
  </w:style>
  <w:style w:type="character" w:customStyle="1" w:styleId="Geonika0">
    <w:name w:val="Geonika Обычный текст Знак"/>
    <w:link w:val="Geonika"/>
    <w:semiHidden/>
    <w:rsid w:val="00AC7635"/>
    <w:rPr>
      <w:rFonts w:ascii="Times New Roman" w:eastAsia="Times New Roman" w:hAnsi="Times New Roman" w:cs="Times New Roman"/>
      <w:sz w:val="24"/>
      <w:szCs w:val="24"/>
      <w:lang w:eastAsia="ar-SA" w:bidi="en-US"/>
    </w:rPr>
  </w:style>
  <w:style w:type="paragraph" w:customStyle="1" w:styleId="af5">
    <w:name w:val="содержание"/>
    <w:basedOn w:val="a4"/>
    <w:link w:val="af6"/>
    <w:uiPriority w:val="1"/>
    <w:semiHidden/>
    <w:rsid w:val="00583AEE"/>
    <w:pPr>
      <w:widowControl w:val="0"/>
      <w:spacing w:line="276" w:lineRule="auto"/>
      <w:contextualSpacing/>
      <w:jc w:val="center"/>
    </w:pPr>
    <w:rPr>
      <w:rFonts w:eastAsia="Calibri" w:cs="Arial"/>
      <w:sz w:val="20"/>
      <w:szCs w:val="22"/>
      <w:lang w:eastAsia="en-US"/>
    </w:rPr>
  </w:style>
  <w:style w:type="paragraph" w:customStyle="1" w:styleId="af7">
    <w:name w:val="подпункт"/>
    <w:basedOn w:val="a4"/>
    <w:link w:val="af8"/>
    <w:uiPriority w:val="1"/>
    <w:semiHidden/>
    <w:rsid w:val="00583AEE"/>
    <w:pPr>
      <w:widowControl w:val="0"/>
      <w:spacing w:line="360" w:lineRule="auto"/>
      <w:ind w:left="1701" w:hanging="425"/>
      <w:contextualSpacing/>
      <w:jc w:val="both"/>
    </w:pPr>
    <w:rPr>
      <w:rFonts w:ascii="Arial" w:eastAsia="Calibri" w:hAnsi="Arial" w:cs="Arial"/>
      <w:b/>
      <w:szCs w:val="22"/>
      <w:lang w:eastAsia="en-US"/>
    </w:rPr>
  </w:style>
  <w:style w:type="character" w:customStyle="1" w:styleId="af6">
    <w:name w:val="содержание Знак"/>
    <w:basedOn w:val="a5"/>
    <w:link w:val="af5"/>
    <w:uiPriority w:val="1"/>
    <w:semiHidden/>
    <w:rsid w:val="00AC7635"/>
    <w:rPr>
      <w:rFonts w:ascii="Times New Roman" w:eastAsia="Calibri" w:hAnsi="Times New Roman" w:cs="Arial"/>
      <w:sz w:val="20"/>
    </w:rPr>
  </w:style>
  <w:style w:type="paragraph" w:customStyle="1" w:styleId="af9">
    <w:name w:val="таблица"/>
    <w:basedOn w:val="a4"/>
    <w:link w:val="afa"/>
    <w:uiPriority w:val="1"/>
    <w:semiHidden/>
    <w:rsid w:val="00583AEE"/>
    <w:pPr>
      <w:widowControl w:val="0"/>
      <w:spacing w:line="276" w:lineRule="auto"/>
      <w:ind w:left="213" w:firstLine="851"/>
      <w:contextualSpacing/>
      <w:jc w:val="both"/>
    </w:pPr>
    <w:rPr>
      <w:rFonts w:ascii="Arial" w:eastAsia="Arial" w:hAnsi="Arial" w:cs="Arial"/>
      <w:b/>
      <w:bCs/>
      <w:sz w:val="18"/>
      <w:szCs w:val="18"/>
      <w:lang w:eastAsia="en-US"/>
    </w:rPr>
  </w:style>
  <w:style w:type="character" w:customStyle="1" w:styleId="af8">
    <w:name w:val="подпункт Знак"/>
    <w:basedOn w:val="a5"/>
    <w:link w:val="af7"/>
    <w:uiPriority w:val="1"/>
    <w:semiHidden/>
    <w:rsid w:val="00AC7635"/>
    <w:rPr>
      <w:rFonts w:ascii="Arial" w:eastAsia="Calibri" w:hAnsi="Arial" w:cs="Arial"/>
      <w:b/>
      <w:sz w:val="24"/>
    </w:rPr>
  </w:style>
  <w:style w:type="paragraph" w:customStyle="1" w:styleId="afb">
    <w:name w:val="рисунок"/>
    <w:basedOn w:val="a4"/>
    <w:link w:val="afc"/>
    <w:semiHidden/>
    <w:rsid w:val="00583AEE"/>
    <w:pPr>
      <w:widowControl w:val="0"/>
      <w:spacing w:before="120" w:after="120" w:line="276" w:lineRule="auto"/>
      <w:ind w:firstLine="851"/>
      <w:contextualSpacing/>
      <w:jc w:val="both"/>
    </w:pPr>
    <w:rPr>
      <w:rFonts w:eastAsia="Calibri" w:cs="Arial"/>
      <w:szCs w:val="22"/>
      <w:lang w:eastAsia="en-US"/>
    </w:rPr>
  </w:style>
  <w:style w:type="character" w:customStyle="1" w:styleId="afa">
    <w:name w:val="таблица Знак"/>
    <w:basedOn w:val="a5"/>
    <w:link w:val="af9"/>
    <w:uiPriority w:val="1"/>
    <w:semiHidden/>
    <w:rsid w:val="00AC7635"/>
    <w:rPr>
      <w:rFonts w:ascii="Arial" w:eastAsia="Arial" w:hAnsi="Arial" w:cs="Arial"/>
      <w:b/>
      <w:bCs/>
      <w:sz w:val="18"/>
      <w:szCs w:val="18"/>
    </w:rPr>
  </w:style>
  <w:style w:type="paragraph" w:customStyle="1" w:styleId="afd">
    <w:name w:val="подподпункт"/>
    <w:basedOn w:val="af7"/>
    <w:link w:val="afe"/>
    <w:uiPriority w:val="1"/>
    <w:semiHidden/>
    <w:rsid w:val="00583AEE"/>
    <w:pPr>
      <w:ind w:left="1843"/>
    </w:pPr>
  </w:style>
  <w:style w:type="character" w:customStyle="1" w:styleId="afc">
    <w:name w:val="рисунок Знак"/>
    <w:basedOn w:val="a5"/>
    <w:link w:val="afb"/>
    <w:semiHidden/>
    <w:rsid w:val="00AC7635"/>
    <w:rPr>
      <w:rFonts w:ascii="Times New Roman" w:eastAsia="Calibri" w:hAnsi="Times New Roman" w:cs="Arial"/>
      <w:sz w:val="24"/>
    </w:rPr>
  </w:style>
  <w:style w:type="character" w:customStyle="1" w:styleId="afe">
    <w:name w:val="подподпункт Знак"/>
    <w:basedOn w:val="af8"/>
    <w:link w:val="afd"/>
    <w:uiPriority w:val="1"/>
    <w:semiHidden/>
    <w:rsid w:val="00AC7635"/>
    <w:rPr>
      <w:rFonts w:ascii="Arial" w:eastAsia="Calibri" w:hAnsi="Arial" w:cs="Arial"/>
      <w:b/>
      <w:sz w:val="24"/>
    </w:rPr>
  </w:style>
  <w:style w:type="paragraph" w:styleId="14">
    <w:name w:val="toc 1"/>
    <w:basedOn w:val="a4"/>
    <w:next w:val="a4"/>
    <w:autoRedefine/>
    <w:uiPriority w:val="39"/>
    <w:qFormat/>
    <w:rsid w:val="00583AEE"/>
    <w:pPr>
      <w:widowControl w:val="0"/>
      <w:tabs>
        <w:tab w:val="left" w:pos="1560"/>
        <w:tab w:val="right" w:leader="dot" w:pos="9639"/>
      </w:tabs>
      <w:spacing w:after="100" w:line="276" w:lineRule="auto"/>
      <w:jc w:val="both"/>
    </w:pPr>
    <w:rPr>
      <w:rFonts w:eastAsia="Calibri"/>
      <w:szCs w:val="22"/>
      <w:lang w:val="en-US" w:eastAsia="en-US"/>
    </w:rPr>
  </w:style>
  <w:style w:type="paragraph" w:styleId="24">
    <w:name w:val="toc 2"/>
    <w:basedOn w:val="a4"/>
    <w:next w:val="a4"/>
    <w:autoRedefine/>
    <w:uiPriority w:val="39"/>
    <w:qFormat/>
    <w:rsid w:val="00583AEE"/>
    <w:pPr>
      <w:widowControl w:val="0"/>
      <w:spacing w:after="100" w:line="276" w:lineRule="auto"/>
      <w:jc w:val="both"/>
    </w:pPr>
    <w:rPr>
      <w:rFonts w:eastAsia="Calibri"/>
      <w:szCs w:val="22"/>
      <w:lang w:val="en-US" w:eastAsia="en-US"/>
    </w:rPr>
  </w:style>
  <w:style w:type="paragraph" w:styleId="32">
    <w:name w:val="toc 3"/>
    <w:basedOn w:val="a4"/>
    <w:next w:val="a4"/>
    <w:uiPriority w:val="39"/>
    <w:qFormat/>
    <w:rsid w:val="00583AEE"/>
    <w:pPr>
      <w:widowControl w:val="0"/>
      <w:spacing w:after="100" w:line="276" w:lineRule="auto"/>
      <w:jc w:val="both"/>
    </w:pPr>
    <w:rPr>
      <w:rFonts w:eastAsia="Calibri"/>
      <w:szCs w:val="22"/>
      <w:lang w:val="en-US" w:eastAsia="en-US"/>
    </w:rPr>
  </w:style>
  <w:style w:type="character" w:styleId="aff">
    <w:name w:val="Hyperlink"/>
    <w:basedOn w:val="a5"/>
    <w:uiPriority w:val="99"/>
    <w:rsid w:val="00583AEE"/>
    <w:rPr>
      <w:color w:val="0000FF"/>
      <w:u w:val="single"/>
    </w:rPr>
  </w:style>
  <w:style w:type="paragraph" w:customStyle="1" w:styleId="aff0">
    <w:name w:val="ПОДПУНКТ"/>
    <w:basedOn w:val="a4"/>
    <w:link w:val="aff1"/>
    <w:uiPriority w:val="1"/>
    <w:semiHidden/>
    <w:rsid w:val="00583AEE"/>
    <w:pPr>
      <w:widowControl w:val="0"/>
      <w:spacing w:after="240" w:line="276" w:lineRule="auto"/>
      <w:ind w:left="1701" w:hanging="567"/>
      <w:jc w:val="both"/>
    </w:pPr>
    <w:rPr>
      <w:rFonts w:ascii="Arial" w:eastAsia="Calibri" w:hAnsi="Arial" w:cs="Arial"/>
      <w:b/>
      <w:spacing w:val="-10"/>
      <w:szCs w:val="22"/>
      <w:lang w:val="en-US" w:eastAsia="en-US"/>
    </w:rPr>
  </w:style>
  <w:style w:type="character" w:customStyle="1" w:styleId="aff1">
    <w:name w:val="ПОДПУНКТ Знак"/>
    <w:basedOn w:val="a5"/>
    <w:link w:val="aff0"/>
    <w:uiPriority w:val="1"/>
    <w:semiHidden/>
    <w:rsid w:val="00AC7635"/>
    <w:rPr>
      <w:rFonts w:ascii="Arial" w:eastAsia="Calibri" w:hAnsi="Arial" w:cs="Arial"/>
      <w:b/>
      <w:spacing w:val="-10"/>
      <w:sz w:val="24"/>
      <w:lang w:val="en-US"/>
    </w:rPr>
  </w:style>
  <w:style w:type="character" w:styleId="aff2">
    <w:name w:val="Placeholder Text"/>
    <w:basedOn w:val="a5"/>
    <w:uiPriority w:val="99"/>
    <w:semiHidden/>
    <w:rsid w:val="00583AEE"/>
    <w:rPr>
      <w:color w:val="808080"/>
    </w:rPr>
  </w:style>
  <w:style w:type="paragraph" w:customStyle="1" w:styleId="aff3">
    <w:name w:val="Обычный кат"/>
    <w:basedOn w:val="a4"/>
    <w:autoRedefine/>
    <w:semiHidden/>
    <w:rsid w:val="00583AEE"/>
    <w:pPr>
      <w:spacing w:line="276" w:lineRule="auto"/>
      <w:ind w:firstLine="851"/>
      <w:jc w:val="both"/>
    </w:pPr>
    <w:rPr>
      <w:rFonts w:eastAsia="Calibri"/>
      <w:szCs w:val="22"/>
      <w:lang w:eastAsia="en-US"/>
    </w:rPr>
  </w:style>
  <w:style w:type="paragraph" w:styleId="aff4">
    <w:name w:val="macro"/>
    <w:link w:val="aff5"/>
    <w:semiHidden/>
    <w:rsid w:val="00583AEE"/>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urier New" w:eastAsia="Times New Roman" w:hAnsi="Courier New" w:cs="Times New Roman"/>
      <w:sz w:val="20"/>
      <w:szCs w:val="20"/>
      <w:lang w:eastAsia="ru-RU"/>
    </w:rPr>
  </w:style>
  <w:style w:type="character" w:customStyle="1" w:styleId="aff5">
    <w:name w:val="Текст макроса Знак"/>
    <w:basedOn w:val="a5"/>
    <w:link w:val="aff4"/>
    <w:semiHidden/>
    <w:rsid w:val="00AC7635"/>
    <w:rPr>
      <w:rFonts w:ascii="Courier New" w:eastAsia="Times New Roman" w:hAnsi="Courier New" w:cs="Times New Roman"/>
      <w:sz w:val="20"/>
      <w:szCs w:val="20"/>
      <w:lang w:eastAsia="ru-RU"/>
    </w:rPr>
  </w:style>
  <w:style w:type="paragraph" w:customStyle="1" w:styleId="MainTXT">
    <w:name w:val="MainTXT"/>
    <w:basedOn w:val="a4"/>
    <w:semiHidden/>
    <w:rsid w:val="00583AEE"/>
    <w:pPr>
      <w:spacing w:line="360" w:lineRule="auto"/>
      <w:ind w:left="142" w:firstLine="709"/>
      <w:jc w:val="both"/>
    </w:pPr>
    <w:rPr>
      <w:rFonts w:ascii="Arial" w:hAnsi="Arial"/>
      <w:szCs w:val="20"/>
    </w:rPr>
  </w:style>
  <w:style w:type="paragraph" w:customStyle="1" w:styleId="List1">
    <w:name w:val="List1"/>
    <w:basedOn w:val="a4"/>
    <w:semiHidden/>
    <w:rsid w:val="00583AEE"/>
    <w:pPr>
      <w:numPr>
        <w:numId w:val="2"/>
      </w:numPr>
      <w:spacing w:line="360" w:lineRule="auto"/>
      <w:jc w:val="both"/>
    </w:pPr>
    <w:rPr>
      <w:rFonts w:ascii="Arial" w:hAnsi="Arial"/>
      <w:szCs w:val="20"/>
    </w:rPr>
  </w:style>
  <w:style w:type="paragraph" w:customStyle="1" w:styleId="List2">
    <w:name w:val="List2"/>
    <w:basedOn w:val="a4"/>
    <w:semiHidden/>
    <w:rsid w:val="00583AEE"/>
    <w:pPr>
      <w:numPr>
        <w:numId w:val="1"/>
      </w:numPr>
      <w:tabs>
        <w:tab w:val="left" w:pos="1701"/>
      </w:tabs>
      <w:spacing w:line="360" w:lineRule="auto"/>
      <w:jc w:val="both"/>
    </w:pPr>
    <w:rPr>
      <w:rFonts w:ascii="Arial" w:hAnsi="Arial"/>
      <w:szCs w:val="20"/>
    </w:rPr>
  </w:style>
  <w:style w:type="paragraph" w:styleId="42">
    <w:name w:val="toc 4"/>
    <w:basedOn w:val="a4"/>
    <w:next w:val="a4"/>
    <w:autoRedefine/>
    <w:uiPriority w:val="39"/>
    <w:rsid w:val="00583AEE"/>
    <w:pPr>
      <w:tabs>
        <w:tab w:val="left" w:pos="1560"/>
        <w:tab w:val="right" w:pos="9781"/>
      </w:tabs>
      <w:spacing w:line="360" w:lineRule="auto"/>
      <w:ind w:left="1560" w:right="-1" w:hanging="823"/>
      <w:jc w:val="both"/>
    </w:pPr>
    <w:rPr>
      <w:rFonts w:ascii="Arial" w:hAnsi="Arial"/>
      <w:noProof/>
      <w:sz w:val="20"/>
      <w:szCs w:val="20"/>
    </w:rPr>
  </w:style>
  <w:style w:type="paragraph" w:styleId="52">
    <w:name w:val="toc 5"/>
    <w:basedOn w:val="a4"/>
    <w:next w:val="a4"/>
    <w:autoRedefine/>
    <w:uiPriority w:val="39"/>
    <w:rsid w:val="00583AEE"/>
    <w:pPr>
      <w:tabs>
        <w:tab w:val="left" w:pos="1920"/>
        <w:tab w:val="right" w:leader="dot" w:pos="9770"/>
      </w:tabs>
      <w:spacing w:line="360" w:lineRule="auto"/>
      <w:ind w:left="1985" w:hanging="1025"/>
      <w:jc w:val="both"/>
    </w:pPr>
    <w:rPr>
      <w:rFonts w:ascii="Arial" w:hAnsi="Arial"/>
      <w:noProof/>
      <w:sz w:val="20"/>
      <w:szCs w:val="20"/>
    </w:rPr>
  </w:style>
  <w:style w:type="paragraph" w:customStyle="1" w:styleId="PamkaSmall">
    <w:name w:val="PamkaSmall"/>
    <w:basedOn w:val="a4"/>
    <w:semiHidden/>
    <w:rsid w:val="00583AEE"/>
    <w:pPr>
      <w:spacing w:line="276" w:lineRule="auto"/>
      <w:ind w:firstLine="851"/>
      <w:jc w:val="both"/>
    </w:pPr>
    <w:rPr>
      <w:rFonts w:ascii="Arial" w:hAnsi="Arial"/>
      <w:i/>
      <w:sz w:val="16"/>
      <w:szCs w:val="20"/>
    </w:rPr>
  </w:style>
  <w:style w:type="paragraph" w:customStyle="1" w:styleId="TitleProject">
    <w:name w:val="TitleProject"/>
    <w:basedOn w:val="a4"/>
    <w:semiHidden/>
    <w:rsid w:val="00583AEE"/>
    <w:pPr>
      <w:spacing w:line="276" w:lineRule="auto"/>
      <w:ind w:left="142" w:firstLine="851"/>
      <w:jc w:val="center"/>
    </w:pPr>
    <w:rPr>
      <w:rFonts w:ascii="Arial" w:hAnsi="Arial"/>
      <w:b/>
      <w:sz w:val="32"/>
      <w:szCs w:val="20"/>
    </w:rPr>
  </w:style>
  <w:style w:type="paragraph" w:customStyle="1" w:styleId="PamkaNum">
    <w:name w:val="PamkaNum"/>
    <w:basedOn w:val="a4"/>
    <w:semiHidden/>
    <w:rsid w:val="00583AEE"/>
    <w:pPr>
      <w:spacing w:line="276" w:lineRule="auto"/>
      <w:ind w:firstLine="851"/>
      <w:jc w:val="center"/>
    </w:pPr>
    <w:rPr>
      <w:rFonts w:ascii="Arial" w:hAnsi="Arial"/>
      <w:i/>
      <w:sz w:val="20"/>
      <w:szCs w:val="20"/>
    </w:rPr>
  </w:style>
  <w:style w:type="paragraph" w:customStyle="1" w:styleId="PamkaStad">
    <w:name w:val="PamkaStad"/>
    <w:basedOn w:val="a4"/>
    <w:semiHidden/>
    <w:rsid w:val="00583AEE"/>
    <w:pPr>
      <w:spacing w:line="276" w:lineRule="auto"/>
      <w:ind w:firstLine="851"/>
      <w:jc w:val="center"/>
    </w:pPr>
    <w:rPr>
      <w:rFonts w:ascii="Arial" w:hAnsi="Arial"/>
      <w:szCs w:val="20"/>
    </w:rPr>
  </w:style>
  <w:style w:type="paragraph" w:customStyle="1" w:styleId="PamkaGraf">
    <w:name w:val="PamkaGraf"/>
    <w:basedOn w:val="a4"/>
    <w:semiHidden/>
    <w:rsid w:val="00583AEE"/>
    <w:pPr>
      <w:spacing w:line="276" w:lineRule="auto"/>
      <w:ind w:firstLine="851"/>
      <w:jc w:val="both"/>
    </w:pPr>
    <w:rPr>
      <w:rFonts w:ascii="Arial" w:hAnsi="Arial"/>
      <w:i/>
      <w:sz w:val="8"/>
      <w:szCs w:val="20"/>
    </w:rPr>
  </w:style>
  <w:style w:type="paragraph" w:customStyle="1" w:styleId="Stadia">
    <w:name w:val="Stadia"/>
    <w:basedOn w:val="a4"/>
    <w:semiHidden/>
    <w:rsid w:val="00583AEE"/>
    <w:pPr>
      <w:pBdr>
        <w:top w:val="single" w:sz="24" w:space="9" w:color="auto"/>
      </w:pBdr>
      <w:spacing w:line="276" w:lineRule="auto"/>
      <w:ind w:left="142" w:firstLine="851"/>
      <w:jc w:val="center"/>
    </w:pPr>
    <w:rPr>
      <w:rFonts w:ascii="Arial" w:hAnsi="Arial"/>
      <w:b/>
      <w:sz w:val="44"/>
      <w:szCs w:val="20"/>
    </w:rPr>
  </w:style>
  <w:style w:type="paragraph" w:customStyle="1" w:styleId="PamkaNaim">
    <w:name w:val="PamkaNaim"/>
    <w:basedOn w:val="a4"/>
    <w:semiHidden/>
    <w:rsid w:val="00583AEE"/>
    <w:pPr>
      <w:spacing w:line="276" w:lineRule="auto"/>
      <w:ind w:firstLine="851"/>
      <w:jc w:val="center"/>
    </w:pPr>
    <w:rPr>
      <w:rFonts w:ascii="Arial" w:hAnsi="Arial"/>
      <w:i/>
      <w:szCs w:val="20"/>
    </w:rPr>
  </w:style>
  <w:style w:type="paragraph" w:customStyle="1" w:styleId="TitleDoc">
    <w:name w:val="TitleDoc"/>
    <w:basedOn w:val="a4"/>
    <w:semiHidden/>
    <w:rsid w:val="00583AEE"/>
    <w:pPr>
      <w:spacing w:line="360" w:lineRule="auto"/>
      <w:ind w:left="142" w:firstLine="851"/>
      <w:jc w:val="center"/>
    </w:pPr>
    <w:rPr>
      <w:rFonts w:ascii="Arial" w:hAnsi="Arial"/>
      <w:sz w:val="28"/>
      <w:szCs w:val="20"/>
      <w:lang w:val="en-US"/>
    </w:rPr>
  </w:style>
  <w:style w:type="paragraph" w:styleId="62">
    <w:name w:val="toc 6"/>
    <w:basedOn w:val="a4"/>
    <w:next w:val="a4"/>
    <w:autoRedefine/>
    <w:uiPriority w:val="39"/>
    <w:rsid w:val="00583AEE"/>
    <w:pPr>
      <w:tabs>
        <w:tab w:val="left" w:pos="2058"/>
        <w:tab w:val="right" w:leader="dot" w:pos="9770"/>
      </w:tabs>
      <w:spacing w:line="360" w:lineRule="auto"/>
      <w:ind w:left="2552" w:hanging="992"/>
      <w:jc w:val="both"/>
    </w:pPr>
    <w:rPr>
      <w:rFonts w:ascii="Arial" w:hAnsi="Arial"/>
      <w:noProof/>
      <w:sz w:val="20"/>
      <w:szCs w:val="20"/>
    </w:rPr>
  </w:style>
  <w:style w:type="paragraph" w:styleId="71">
    <w:name w:val="toc 7"/>
    <w:basedOn w:val="a4"/>
    <w:next w:val="a4"/>
    <w:autoRedefine/>
    <w:uiPriority w:val="39"/>
    <w:rsid w:val="00583AEE"/>
    <w:pPr>
      <w:tabs>
        <w:tab w:val="left" w:pos="3119"/>
        <w:tab w:val="right" w:leader="dot" w:pos="9770"/>
      </w:tabs>
      <w:spacing w:line="360" w:lineRule="auto"/>
      <w:ind w:left="3119" w:hanging="1134"/>
      <w:jc w:val="both"/>
    </w:pPr>
    <w:rPr>
      <w:rFonts w:ascii="Arial" w:hAnsi="Arial"/>
      <w:noProof/>
      <w:sz w:val="20"/>
      <w:szCs w:val="20"/>
    </w:rPr>
  </w:style>
  <w:style w:type="paragraph" w:styleId="81">
    <w:name w:val="toc 8"/>
    <w:basedOn w:val="a4"/>
    <w:next w:val="a4"/>
    <w:autoRedefine/>
    <w:uiPriority w:val="39"/>
    <w:rsid w:val="00583AEE"/>
    <w:pPr>
      <w:spacing w:line="360" w:lineRule="auto"/>
      <w:ind w:left="1680" w:firstLine="851"/>
      <w:jc w:val="both"/>
    </w:pPr>
    <w:rPr>
      <w:rFonts w:ascii="Arial" w:hAnsi="Arial"/>
      <w:szCs w:val="20"/>
    </w:rPr>
  </w:style>
  <w:style w:type="paragraph" w:styleId="91">
    <w:name w:val="toc 9"/>
    <w:basedOn w:val="a4"/>
    <w:next w:val="a4"/>
    <w:autoRedefine/>
    <w:uiPriority w:val="39"/>
    <w:rsid w:val="00583AEE"/>
    <w:pPr>
      <w:spacing w:line="360" w:lineRule="auto"/>
      <w:ind w:left="1920" w:firstLine="851"/>
      <w:jc w:val="both"/>
    </w:pPr>
    <w:rPr>
      <w:rFonts w:ascii="Arial" w:hAnsi="Arial"/>
      <w:szCs w:val="20"/>
    </w:rPr>
  </w:style>
  <w:style w:type="character" w:customStyle="1" w:styleId="CODE">
    <w:name w:val="CODE"/>
    <w:semiHidden/>
    <w:rsid w:val="00583AEE"/>
    <w:rPr>
      <w:rFonts w:ascii="Courier New" w:hAnsi="Courier New"/>
      <w:dstrike w:val="0"/>
      <w:color w:val="auto"/>
      <w:u w:val="none"/>
      <w:vertAlign w:val="baseline"/>
    </w:rPr>
  </w:style>
  <w:style w:type="paragraph" w:styleId="aff6">
    <w:name w:val="caption"/>
    <w:aliases w:val="Название объекта Таблица,Название объекта Знак1,Название объекта Знак Знак,Название объекта Знак,Название объекта Знак Знак Знак1,Название объекта Знак2,Название объекта Знак Знак Знак1 Знак,Название объекта Знак Знак1, Знак"/>
    <w:basedOn w:val="a4"/>
    <w:next w:val="a4"/>
    <w:link w:val="33"/>
    <w:uiPriority w:val="35"/>
    <w:qFormat/>
    <w:rsid w:val="00583AEE"/>
    <w:pPr>
      <w:spacing w:before="120" w:line="276" w:lineRule="auto"/>
      <w:ind w:firstLine="851"/>
      <w:jc w:val="both"/>
    </w:pPr>
    <w:rPr>
      <w:szCs w:val="20"/>
    </w:rPr>
  </w:style>
  <w:style w:type="paragraph" w:styleId="aff7">
    <w:name w:val="table of figures"/>
    <w:aliases w:val="Перечень таблиц"/>
    <w:basedOn w:val="a4"/>
    <w:autoRedefine/>
    <w:uiPriority w:val="99"/>
    <w:rsid w:val="00F50AF1"/>
    <w:pPr>
      <w:tabs>
        <w:tab w:val="right" w:leader="dot" w:pos="9781"/>
      </w:tabs>
      <w:spacing w:line="276" w:lineRule="auto"/>
      <w:jc w:val="both"/>
    </w:pPr>
    <w:rPr>
      <w:noProof/>
      <w:sz w:val="20"/>
      <w:szCs w:val="20"/>
    </w:rPr>
  </w:style>
  <w:style w:type="paragraph" w:customStyle="1" w:styleId="FMainTXT">
    <w:name w:val="FMainTXT"/>
    <w:basedOn w:val="MainTXT"/>
    <w:semiHidden/>
    <w:rsid w:val="00583AEE"/>
    <w:pPr>
      <w:spacing w:before="120"/>
    </w:pPr>
  </w:style>
  <w:style w:type="paragraph" w:customStyle="1" w:styleId="IfMainTXT">
    <w:name w:val="IfMainTXT"/>
    <w:basedOn w:val="MainTXT"/>
    <w:semiHidden/>
    <w:rsid w:val="00583AEE"/>
    <w:pPr>
      <w:spacing w:before="120"/>
    </w:pPr>
    <w:rPr>
      <w:i/>
      <w:u w:val="single"/>
    </w:rPr>
  </w:style>
  <w:style w:type="paragraph" w:customStyle="1" w:styleId="indMainTXT">
    <w:name w:val="indMainTXT"/>
    <w:basedOn w:val="a4"/>
    <w:semiHidden/>
    <w:rsid w:val="00583AEE"/>
    <w:pPr>
      <w:spacing w:line="360" w:lineRule="auto"/>
      <w:ind w:left="1134" w:firstLine="851"/>
      <w:jc w:val="both"/>
    </w:pPr>
    <w:rPr>
      <w:rFonts w:ascii="Arial" w:hAnsi="Arial"/>
      <w:szCs w:val="20"/>
    </w:rPr>
  </w:style>
  <w:style w:type="paragraph" w:customStyle="1" w:styleId="NormalIndent">
    <w:name w:val="NormalIndent"/>
    <w:basedOn w:val="a4"/>
    <w:semiHidden/>
    <w:rsid w:val="00583AEE"/>
    <w:pPr>
      <w:spacing w:line="360" w:lineRule="auto"/>
      <w:ind w:left="1134" w:firstLine="720"/>
      <w:jc w:val="both"/>
    </w:pPr>
    <w:rPr>
      <w:rFonts w:ascii="Arial" w:hAnsi="Arial"/>
      <w:szCs w:val="20"/>
    </w:rPr>
  </w:style>
  <w:style w:type="paragraph" w:styleId="aff8">
    <w:name w:val="Document Map"/>
    <w:basedOn w:val="a4"/>
    <w:link w:val="aff9"/>
    <w:uiPriority w:val="99"/>
    <w:rsid w:val="00583AEE"/>
    <w:pPr>
      <w:shd w:val="clear" w:color="auto" w:fill="000080"/>
      <w:spacing w:line="360" w:lineRule="auto"/>
      <w:ind w:firstLine="851"/>
      <w:jc w:val="both"/>
    </w:pPr>
    <w:rPr>
      <w:rFonts w:ascii="Tahoma" w:hAnsi="Tahoma"/>
      <w:szCs w:val="20"/>
    </w:rPr>
  </w:style>
  <w:style w:type="character" w:customStyle="1" w:styleId="aff9">
    <w:name w:val="Схема документа Знак"/>
    <w:basedOn w:val="a5"/>
    <w:link w:val="aff8"/>
    <w:uiPriority w:val="99"/>
    <w:rsid w:val="00AC7635"/>
    <w:rPr>
      <w:rFonts w:ascii="Tahoma" w:eastAsia="Times New Roman" w:hAnsi="Tahoma" w:cs="Times New Roman"/>
      <w:sz w:val="24"/>
      <w:szCs w:val="20"/>
      <w:shd w:val="clear" w:color="auto" w:fill="000080"/>
      <w:lang w:eastAsia="ru-RU"/>
    </w:rPr>
  </w:style>
  <w:style w:type="paragraph" w:customStyle="1" w:styleId="TableTXT">
    <w:name w:val="TableTXT"/>
    <w:basedOn w:val="a4"/>
    <w:semiHidden/>
    <w:rsid w:val="00583AEE"/>
    <w:pPr>
      <w:spacing w:line="276" w:lineRule="auto"/>
      <w:ind w:firstLine="851"/>
      <w:jc w:val="center"/>
    </w:pPr>
    <w:rPr>
      <w:rFonts w:ascii="Arial" w:hAnsi="Arial"/>
      <w:snapToGrid w:val="0"/>
      <w:szCs w:val="20"/>
      <w:lang w:eastAsia="en-US"/>
    </w:rPr>
  </w:style>
  <w:style w:type="paragraph" w:customStyle="1" w:styleId="RamkaTXT12">
    <w:name w:val="RamkaTXT(12)"/>
    <w:basedOn w:val="a4"/>
    <w:semiHidden/>
    <w:rsid w:val="00583AEE"/>
    <w:pPr>
      <w:spacing w:line="360" w:lineRule="auto"/>
      <w:ind w:firstLine="851"/>
      <w:jc w:val="both"/>
    </w:pPr>
    <w:rPr>
      <w:rFonts w:ascii="Arial" w:hAnsi="Arial"/>
      <w:szCs w:val="20"/>
    </w:rPr>
  </w:style>
  <w:style w:type="paragraph" w:customStyle="1" w:styleId="RamkaTXT10">
    <w:name w:val="RamkaTXT(10)"/>
    <w:basedOn w:val="a4"/>
    <w:semiHidden/>
    <w:rsid w:val="00583AEE"/>
    <w:pPr>
      <w:spacing w:line="360" w:lineRule="auto"/>
      <w:ind w:firstLine="851"/>
      <w:jc w:val="both"/>
    </w:pPr>
    <w:rPr>
      <w:rFonts w:ascii="Arial" w:hAnsi="Arial"/>
      <w:sz w:val="20"/>
      <w:szCs w:val="20"/>
    </w:rPr>
  </w:style>
  <w:style w:type="paragraph" w:customStyle="1" w:styleId="Style4">
    <w:name w:val="Style4"/>
    <w:basedOn w:val="a4"/>
    <w:uiPriority w:val="99"/>
    <w:semiHidden/>
    <w:rsid w:val="00583AEE"/>
    <w:pPr>
      <w:widowControl w:val="0"/>
      <w:autoSpaceDE w:val="0"/>
      <w:autoSpaceDN w:val="0"/>
      <w:adjustRightInd w:val="0"/>
      <w:spacing w:line="320" w:lineRule="exact"/>
      <w:ind w:firstLine="851"/>
      <w:jc w:val="center"/>
    </w:pPr>
  </w:style>
  <w:style w:type="character" w:customStyle="1" w:styleId="FontStyle11">
    <w:name w:val="Font Style11"/>
    <w:semiHidden/>
    <w:rsid w:val="00583AEE"/>
    <w:rPr>
      <w:rFonts w:ascii="Times New Roman" w:hAnsi="Times New Roman" w:cs="Times New Roman"/>
      <w:b/>
      <w:bCs/>
      <w:sz w:val="30"/>
      <w:szCs w:val="30"/>
    </w:rPr>
  </w:style>
  <w:style w:type="character" w:customStyle="1" w:styleId="FontStyle15">
    <w:name w:val="Font Style15"/>
    <w:semiHidden/>
    <w:rsid w:val="00583AEE"/>
    <w:rPr>
      <w:rFonts w:ascii="Times New Roman" w:hAnsi="Times New Roman" w:cs="Times New Roman"/>
      <w:b/>
      <w:bCs/>
      <w:sz w:val="26"/>
      <w:szCs w:val="26"/>
    </w:rPr>
  </w:style>
  <w:style w:type="paragraph" w:customStyle="1" w:styleId="Style5">
    <w:name w:val="Style5"/>
    <w:basedOn w:val="a4"/>
    <w:uiPriority w:val="99"/>
    <w:semiHidden/>
    <w:rsid w:val="00583AEE"/>
    <w:pPr>
      <w:widowControl w:val="0"/>
      <w:autoSpaceDE w:val="0"/>
      <w:autoSpaceDN w:val="0"/>
      <w:adjustRightInd w:val="0"/>
      <w:spacing w:line="276" w:lineRule="auto"/>
      <w:ind w:firstLine="851"/>
      <w:jc w:val="both"/>
    </w:pPr>
  </w:style>
  <w:style w:type="paragraph" w:customStyle="1" w:styleId="Style6">
    <w:name w:val="Style6"/>
    <w:basedOn w:val="a4"/>
    <w:uiPriority w:val="99"/>
    <w:rsid w:val="00583AEE"/>
    <w:pPr>
      <w:widowControl w:val="0"/>
      <w:autoSpaceDE w:val="0"/>
      <w:autoSpaceDN w:val="0"/>
      <w:adjustRightInd w:val="0"/>
      <w:spacing w:line="276" w:lineRule="auto"/>
      <w:ind w:firstLine="851"/>
      <w:jc w:val="both"/>
    </w:pPr>
  </w:style>
  <w:style w:type="character" w:customStyle="1" w:styleId="FontStyle13">
    <w:name w:val="Font Style13"/>
    <w:rsid w:val="00583AEE"/>
    <w:rPr>
      <w:rFonts w:ascii="Times New Roman" w:hAnsi="Times New Roman" w:cs="Times New Roman"/>
      <w:sz w:val="26"/>
      <w:szCs w:val="26"/>
    </w:rPr>
  </w:style>
  <w:style w:type="character" w:customStyle="1" w:styleId="FontStyle14">
    <w:name w:val="Font Style14"/>
    <w:semiHidden/>
    <w:rsid w:val="00583AEE"/>
    <w:rPr>
      <w:rFonts w:ascii="Times New Roman" w:hAnsi="Times New Roman" w:cs="Times New Roman"/>
      <w:sz w:val="22"/>
      <w:szCs w:val="22"/>
    </w:rPr>
  </w:style>
  <w:style w:type="paragraph" w:customStyle="1" w:styleId="Style7">
    <w:name w:val="Style7"/>
    <w:basedOn w:val="a4"/>
    <w:uiPriority w:val="99"/>
    <w:semiHidden/>
    <w:rsid w:val="00583AEE"/>
    <w:pPr>
      <w:widowControl w:val="0"/>
      <w:autoSpaceDE w:val="0"/>
      <w:autoSpaceDN w:val="0"/>
      <w:adjustRightInd w:val="0"/>
      <w:spacing w:line="276" w:lineRule="auto"/>
      <w:ind w:firstLine="851"/>
      <w:jc w:val="both"/>
    </w:pPr>
  </w:style>
  <w:style w:type="character" w:customStyle="1" w:styleId="FontStyle16">
    <w:name w:val="Font Style16"/>
    <w:semiHidden/>
    <w:rsid w:val="00583AEE"/>
    <w:rPr>
      <w:rFonts w:ascii="Times New Roman" w:hAnsi="Times New Roman" w:cs="Times New Roman"/>
      <w:b/>
      <w:bCs/>
      <w:i/>
      <w:iCs/>
      <w:sz w:val="26"/>
      <w:szCs w:val="26"/>
    </w:rPr>
  </w:style>
  <w:style w:type="paragraph" w:styleId="34">
    <w:name w:val="Body Text Indent 3"/>
    <w:basedOn w:val="a4"/>
    <w:link w:val="35"/>
    <w:uiPriority w:val="99"/>
    <w:rsid w:val="00583AEE"/>
    <w:pPr>
      <w:spacing w:line="360" w:lineRule="auto"/>
      <w:ind w:firstLine="540"/>
      <w:jc w:val="both"/>
    </w:pPr>
    <w:rPr>
      <w:sz w:val="28"/>
      <w:szCs w:val="22"/>
      <w:lang w:eastAsia="en-US"/>
    </w:rPr>
  </w:style>
  <w:style w:type="character" w:customStyle="1" w:styleId="35">
    <w:name w:val="Основной текст с отступом 3 Знак"/>
    <w:basedOn w:val="a5"/>
    <w:link w:val="34"/>
    <w:uiPriority w:val="99"/>
    <w:rsid w:val="00AC7635"/>
    <w:rPr>
      <w:rFonts w:ascii="Times New Roman" w:eastAsia="Times New Roman" w:hAnsi="Times New Roman" w:cs="Times New Roman"/>
      <w:sz w:val="28"/>
    </w:rPr>
  </w:style>
  <w:style w:type="character" w:customStyle="1" w:styleId="ConsPlusNormal">
    <w:name w:val="ConsPlusNormal Знак"/>
    <w:link w:val="ConsPlusNormal0"/>
    <w:semiHidden/>
    <w:locked/>
    <w:rsid w:val="00AC7635"/>
    <w:rPr>
      <w:rFonts w:ascii="Arial" w:hAnsi="Arial" w:cs="Arial"/>
      <w:lang w:eastAsia="ar-SA"/>
    </w:rPr>
  </w:style>
  <w:style w:type="paragraph" w:customStyle="1" w:styleId="ConsPlusNormal0">
    <w:name w:val="ConsPlusNormal"/>
    <w:link w:val="ConsPlusNormal"/>
    <w:rsid w:val="00583AEE"/>
    <w:pPr>
      <w:widowControl w:val="0"/>
      <w:suppressAutoHyphens/>
      <w:autoSpaceDE w:val="0"/>
      <w:spacing w:after="0" w:line="240" w:lineRule="auto"/>
      <w:ind w:firstLine="720"/>
    </w:pPr>
    <w:rPr>
      <w:rFonts w:ascii="Arial" w:hAnsi="Arial" w:cs="Arial"/>
      <w:lang w:eastAsia="ar-SA"/>
    </w:rPr>
  </w:style>
  <w:style w:type="numbering" w:customStyle="1" w:styleId="15">
    <w:name w:val="Нет списка1"/>
    <w:next w:val="a7"/>
    <w:uiPriority w:val="99"/>
    <w:semiHidden/>
    <w:unhideWhenUsed/>
    <w:rsid w:val="00583AEE"/>
  </w:style>
  <w:style w:type="character" w:customStyle="1" w:styleId="33">
    <w:name w:val="Название объекта Знак3"/>
    <w:aliases w:val="Название объекта Таблица Знак,Название объекта Знак1 Знак,Название объекта Знак Знак Знак,Название объекта Знак Знак2,Название объекта Знак Знак Знак1 Знак1,Название объекта Знак2 Знак,Название объекта Знак Знак Знак1 Знак Знак"/>
    <w:link w:val="aff6"/>
    <w:semiHidden/>
    <w:locked/>
    <w:rsid w:val="00AC7635"/>
    <w:rPr>
      <w:rFonts w:ascii="Times New Roman" w:eastAsia="Times New Roman" w:hAnsi="Times New Roman" w:cs="Times New Roman"/>
      <w:sz w:val="24"/>
      <w:szCs w:val="20"/>
      <w:lang w:eastAsia="ru-RU"/>
    </w:rPr>
  </w:style>
  <w:style w:type="numbering" w:customStyle="1" w:styleId="25">
    <w:name w:val="Нет списка2"/>
    <w:next w:val="a7"/>
    <w:semiHidden/>
    <w:unhideWhenUsed/>
    <w:rsid w:val="00583AEE"/>
  </w:style>
  <w:style w:type="character" w:styleId="affa">
    <w:name w:val="FollowedHyperlink"/>
    <w:uiPriority w:val="99"/>
    <w:rsid w:val="00583AEE"/>
    <w:rPr>
      <w:rFonts w:ascii="Times New Roman" w:hAnsi="Times New Roman" w:cs="Times New Roman" w:hint="default"/>
      <w:color w:val="800080"/>
      <w:u w:val="single"/>
    </w:rPr>
  </w:style>
  <w:style w:type="character" w:styleId="HTML">
    <w:name w:val="HTML Cite"/>
    <w:semiHidden/>
    <w:rsid w:val="00583AEE"/>
    <w:rPr>
      <w:rFonts w:ascii="Times New Roman" w:hAnsi="Times New Roman" w:cs="Times New Roman" w:hint="default"/>
      <w:i/>
      <w:iCs/>
    </w:rPr>
  </w:style>
  <w:style w:type="character" w:styleId="affb">
    <w:name w:val="Emphasis"/>
    <w:aliases w:val="Табличный"/>
    <w:uiPriority w:val="20"/>
    <w:qFormat/>
    <w:rsid w:val="00583AEE"/>
    <w:rPr>
      <w:rFonts w:ascii="Times New Roman" w:hAnsi="Times New Roman" w:cs="Times New Roman" w:hint="default"/>
      <w:i/>
      <w:iCs/>
    </w:rPr>
  </w:style>
  <w:style w:type="paragraph" w:styleId="HTML0">
    <w:name w:val="HTML Preformatted"/>
    <w:basedOn w:val="a4"/>
    <w:link w:val="HTML1"/>
    <w:uiPriority w:val="99"/>
    <w:rsid w:val="00583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851"/>
      <w:jc w:val="both"/>
    </w:pPr>
    <w:rPr>
      <w:rFonts w:ascii="Courier New" w:hAnsi="Courier New" w:cs="Courier New"/>
      <w:sz w:val="20"/>
      <w:szCs w:val="20"/>
      <w:lang w:eastAsia="en-US"/>
    </w:rPr>
  </w:style>
  <w:style w:type="character" w:customStyle="1" w:styleId="HTML1">
    <w:name w:val="Стандартный HTML Знак"/>
    <w:basedOn w:val="a5"/>
    <w:link w:val="HTML0"/>
    <w:uiPriority w:val="99"/>
    <w:rsid w:val="00AC7635"/>
    <w:rPr>
      <w:rFonts w:ascii="Courier New" w:eastAsia="Times New Roman" w:hAnsi="Courier New" w:cs="Courier New"/>
      <w:sz w:val="20"/>
      <w:szCs w:val="20"/>
    </w:rPr>
  </w:style>
  <w:style w:type="character" w:styleId="affc">
    <w:name w:val="Strong"/>
    <w:uiPriority w:val="22"/>
    <w:rsid w:val="00583AEE"/>
    <w:rPr>
      <w:rFonts w:ascii="Times New Roman" w:hAnsi="Times New Roman" w:cs="Times New Roman" w:hint="default"/>
      <w:b/>
      <w:bCs/>
    </w:rPr>
  </w:style>
  <w:style w:type="paragraph" w:styleId="affd">
    <w:name w:val="Normal (Web)"/>
    <w:aliases w:val="Обычный (Web)"/>
    <w:basedOn w:val="a4"/>
    <w:link w:val="affe"/>
    <w:uiPriority w:val="99"/>
    <w:rsid w:val="00583AEE"/>
    <w:pPr>
      <w:spacing w:line="276" w:lineRule="auto"/>
      <w:ind w:firstLine="851"/>
      <w:jc w:val="both"/>
    </w:pPr>
    <w:rPr>
      <w:rFonts w:ascii="Verdana" w:hAnsi="Verdana"/>
      <w:sz w:val="16"/>
      <w:szCs w:val="16"/>
      <w:lang w:eastAsia="ar-SA"/>
    </w:rPr>
  </w:style>
  <w:style w:type="paragraph" w:styleId="afff">
    <w:name w:val="footnote text"/>
    <w:aliases w:val="Текст сноски Знак1 Знак,Текст сноски Знак Знак Знак Знак,Текст сноски Знак2 Знак Знак Знак Знак,Текст сноски Знак1 Знак Знак Знак Знак Знак,Текст сноски Знак Знак Знак Знак Знак Знак Знак,Текст сноски Знак Знак1 Знак Знак Знак Знак"/>
    <w:basedOn w:val="a4"/>
    <w:link w:val="afff0"/>
    <w:uiPriority w:val="99"/>
    <w:rsid w:val="00583AEE"/>
    <w:pPr>
      <w:spacing w:line="276" w:lineRule="auto"/>
      <w:ind w:firstLine="851"/>
      <w:jc w:val="both"/>
    </w:pPr>
    <w:rPr>
      <w:sz w:val="20"/>
      <w:szCs w:val="20"/>
      <w:lang w:eastAsia="ar-SA"/>
    </w:rPr>
  </w:style>
  <w:style w:type="character" w:customStyle="1" w:styleId="afff0">
    <w:name w:val="Текст сноски Знак"/>
    <w:aliases w:val="Текст сноски Знак1 Знак Знак,Текст сноски Знак Знак Знак Знак Знак,Текст сноски Знак2 Знак Знак Знак Знак Знак,Текст сноски Знак1 Знак Знак Знак Знак Знак Знак,Текст сноски Знак Знак Знак Знак Знак Знак Знак Знак"/>
    <w:basedOn w:val="a5"/>
    <w:link w:val="afff"/>
    <w:uiPriority w:val="99"/>
    <w:rsid w:val="00AC7635"/>
    <w:rPr>
      <w:rFonts w:ascii="Times New Roman" w:eastAsia="Times New Roman" w:hAnsi="Times New Roman" w:cs="Times New Roman"/>
      <w:sz w:val="20"/>
      <w:szCs w:val="20"/>
      <w:lang w:eastAsia="ar-SA"/>
    </w:rPr>
  </w:style>
  <w:style w:type="paragraph" w:styleId="afff1">
    <w:name w:val="annotation text"/>
    <w:basedOn w:val="a4"/>
    <w:link w:val="afff2"/>
    <w:uiPriority w:val="99"/>
    <w:rsid w:val="00583AEE"/>
    <w:pPr>
      <w:spacing w:line="276" w:lineRule="auto"/>
      <w:ind w:firstLine="709"/>
      <w:jc w:val="both"/>
    </w:pPr>
    <w:rPr>
      <w:sz w:val="20"/>
      <w:szCs w:val="20"/>
      <w:lang w:eastAsia="en-US"/>
    </w:rPr>
  </w:style>
  <w:style w:type="character" w:customStyle="1" w:styleId="afff2">
    <w:name w:val="Текст примечания Знак"/>
    <w:basedOn w:val="a5"/>
    <w:link w:val="afff1"/>
    <w:uiPriority w:val="99"/>
    <w:rsid w:val="00AC7635"/>
    <w:rPr>
      <w:rFonts w:ascii="Times New Roman" w:eastAsia="Times New Roman" w:hAnsi="Times New Roman" w:cs="Times New Roman"/>
      <w:sz w:val="20"/>
      <w:szCs w:val="20"/>
    </w:rPr>
  </w:style>
  <w:style w:type="paragraph" w:styleId="afff3">
    <w:name w:val="toa heading"/>
    <w:basedOn w:val="a4"/>
    <w:next w:val="a4"/>
    <w:uiPriority w:val="99"/>
    <w:semiHidden/>
    <w:rsid w:val="00583AEE"/>
    <w:pPr>
      <w:spacing w:before="120" w:line="360" w:lineRule="auto"/>
      <w:ind w:firstLine="709"/>
      <w:jc w:val="both"/>
    </w:pPr>
    <w:rPr>
      <w:b/>
      <w:bCs/>
      <w:lang w:eastAsia="en-US"/>
    </w:rPr>
  </w:style>
  <w:style w:type="paragraph" w:styleId="afff4">
    <w:name w:val="List"/>
    <w:aliases w:val="List Char"/>
    <w:basedOn w:val="a8"/>
    <w:link w:val="afff5"/>
    <w:uiPriority w:val="99"/>
    <w:rsid w:val="00583AEE"/>
    <w:pPr>
      <w:widowControl/>
      <w:spacing w:after="120"/>
      <w:ind w:left="0" w:firstLine="0"/>
    </w:pPr>
    <w:rPr>
      <w:rFonts w:eastAsia="Times New Roman" w:cs="Tahoma"/>
      <w:szCs w:val="22"/>
      <w:lang w:val="ru-RU" w:eastAsia="ar-SA"/>
    </w:rPr>
  </w:style>
  <w:style w:type="paragraph" w:styleId="a3">
    <w:name w:val="List Bullet"/>
    <w:basedOn w:val="a4"/>
    <w:link w:val="afff6"/>
    <w:rsid w:val="00583AEE"/>
    <w:pPr>
      <w:numPr>
        <w:numId w:val="3"/>
      </w:numPr>
      <w:spacing w:line="360" w:lineRule="auto"/>
      <w:ind w:left="360"/>
      <w:contextualSpacing/>
      <w:jc w:val="both"/>
    </w:pPr>
    <w:rPr>
      <w:sz w:val="28"/>
      <w:szCs w:val="22"/>
      <w:lang w:eastAsia="en-US"/>
    </w:rPr>
  </w:style>
  <w:style w:type="paragraph" w:styleId="afff7">
    <w:name w:val="Body Text Indent"/>
    <w:basedOn w:val="a4"/>
    <w:link w:val="afff8"/>
    <w:uiPriority w:val="99"/>
    <w:rsid w:val="00583AEE"/>
    <w:pPr>
      <w:spacing w:after="120" w:line="360" w:lineRule="auto"/>
      <w:ind w:left="283" w:firstLine="709"/>
      <w:jc w:val="both"/>
    </w:pPr>
    <w:rPr>
      <w:sz w:val="28"/>
      <w:szCs w:val="22"/>
      <w:lang w:eastAsia="en-US"/>
    </w:rPr>
  </w:style>
  <w:style w:type="character" w:customStyle="1" w:styleId="afff8">
    <w:name w:val="Основной текст с отступом Знак"/>
    <w:basedOn w:val="a5"/>
    <w:link w:val="afff7"/>
    <w:uiPriority w:val="99"/>
    <w:rsid w:val="00AC7635"/>
    <w:rPr>
      <w:rFonts w:ascii="Times New Roman" w:eastAsia="Times New Roman" w:hAnsi="Times New Roman" w:cs="Times New Roman"/>
      <w:sz w:val="28"/>
    </w:rPr>
  </w:style>
  <w:style w:type="paragraph" w:styleId="afff9">
    <w:name w:val="Subtitle"/>
    <w:basedOn w:val="a4"/>
    <w:next w:val="a4"/>
    <w:link w:val="afffa"/>
    <w:uiPriority w:val="99"/>
    <w:rsid w:val="00583AEE"/>
    <w:pPr>
      <w:spacing w:line="360" w:lineRule="auto"/>
      <w:ind w:firstLine="709"/>
      <w:jc w:val="both"/>
    </w:pPr>
    <w:rPr>
      <w:i/>
      <w:iCs/>
      <w:color w:val="4F81BD"/>
      <w:spacing w:val="15"/>
      <w:lang w:eastAsia="en-US"/>
    </w:rPr>
  </w:style>
  <w:style w:type="character" w:customStyle="1" w:styleId="afffa">
    <w:name w:val="Подзаголовок Знак"/>
    <w:basedOn w:val="a5"/>
    <w:link w:val="afff9"/>
    <w:uiPriority w:val="99"/>
    <w:rsid w:val="00AC7635"/>
    <w:rPr>
      <w:rFonts w:ascii="Times New Roman" w:eastAsia="Times New Roman" w:hAnsi="Times New Roman" w:cs="Times New Roman"/>
      <w:i/>
      <w:iCs/>
      <w:color w:val="4F81BD"/>
      <w:spacing w:val="15"/>
      <w:sz w:val="24"/>
      <w:szCs w:val="24"/>
    </w:rPr>
  </w:style>
  <w:style w:type="paragraph" w:styleId="26">
    <w:name w:val="Body Text 2"/>
    <w:basedOn w:val="a4"/>
    <w:link w:val="27"/>
    <w:uiPriority w:val="99"/>
    <w:rsid w:val="00583AEE"/>
    <w:pPr>
      <w:suppressAutoHyphens/>
      <w:spacing w:before="120" w:line="276" w:lineRule="auto"/>
      <w:ind w:firstLine="851"/>
      <w:jc w:val="both"/>
    </w:pPr>
    <w:rPr>
      <w:sz w:val="20"/>
      <w:szCs w:val="20"/>
      <w:lang w:val="en-US"/>
    </w:rPr>
  </w:style>
  <w:style w:type="character" w:customStyle="1" w:styleId="27">
    <w:name w:val="Основной текст 2 Знак"/>
    <w:basedOn w:val="a5"/>
    <w:link w:val="26"/>
    <w:uiPriority w:val="99"/>
    <w:rsid w:val="00AC7635"/>
    <w:rPr>
      <w:rFonts w:ascii="Times New Roman" w:eastAsia="Times New Roman" w:hAnsi="Times New Roman" w:cs="Times New Roman"/>
      <w:sz w:val="20"/>
      <w:szCs w:val="20"/>
      <w:lang w:val="en-US" w:eastAsia="ru-RU"/>
    </w:rPr>
  </w:style>
  <w:style w:type="character" w:customStyle="1" w:styleId="afffb">
    <w:name w:val="Без интервала Знак"/>
    <w:aliases w:val="!текст Знак,Осн_текст Знак,С интервалом и отступом Знак"/>
    <w:link w:val="afffc"/>
    <w:uiPriority w:val="1"/>
    <w:qFormat/>
    <w:locked/>
    <w:rsid w:val="00E47B54"/>
    <w:rPr>
      <w:rFonts w:ascii="Times New Roman" w:hAnsi="Times New Roman"/>
      <w:sz w:val="24"/>
      <w:szCs w:val="32"/>
      <w:lang w:val="en-US" w:bidi="en-US"/>
    </w:rPr>
  </w:style>
  <w:style w:type="paragraph" w:styleId="afffc">
    <w:name w:val="No Spacing"/>
    <w:aliases w:val="!текст,Осн_текст,С интервалом и отступом"/>
    <w:basedOn w:val="a4"/>
    <w:link w:val="afffb"/>
    <w:uiPriority w:val="1"/>
    <w:qFormat/>
    <w:rsid w:val="00E47B54"/>
    <w:pPr>
      <w:spacing w:line="276" w:lineRule="auto"/>
      <w:ind w:firstLine="720"/>
      <w:jc w:val="both"/>
    </w:pPr>
    <w:rPr>
      <w:rFonts w:eastAsiaTheme="minorHAnsi" w:cstheme="minorBidi"/>
      <w:szCs w:val="32"/>
      <w:lang w:val="en-US" w:eastAsia="en-US" w:bidi="en-US"/>
    </w:rPr>
  </w:style>
  <w:style w:type="paragraph" w:styleId="afffd">
    <w:name w:val="TOC Heading"/>
    <w:basedOn w:val="10"/>
    <w:next w:val="a4"/>
    <w:uiPriority w:val="39"/>
    <w:qFormat/>
    <w:rsid w:val="00583AEE"/>
    <w:pPr>
      <w:tabs>
        <w:tab w:val="left" w:pos="1100"/>
      </w:tabs>
      <w:suppressAutoHyphens/>
      <w:outlineLvl w:val="9"/>
    </w:pPr>
    <w:rPr>
      <w:bCs w:val="0"/>
    </w:rPr>
  </w:style>
  <w:style w:type="paragraph" w:customStyle="1" w:styleId="2">
    <w:name w:val="Стиль2"/>
    <w:basedOn w:val="a4"/>
    <w:link w:val="28"/>
    <w:uiPriority w:val="99"/>
    <w:semiHidden/>
    <w:qFormat/>
    <w:rsid w:val="00583AEE"/>
    <w:pPr>
      <w:numPr>
        <w:ilvl w:val="1"/>
        <w:numId w:val="4"/>
      </w:numPr>
      <w:spacing w:line="276" w:lineRule="auto"/>
      <w:jc w:val="both"/>
    </w:pPr>
    <w:rPr>
      <w:rFonts w:cs="Arial"/>
      <w:szCs w:val="22"/>
      <w:lang w:eastAsia="ar-SA"/>
    </w:rPr>
  </w:style>
  <w:style w:type="paragraph" w:customStyle="1" w:styleId="3">
    <w:name w:val="Стиль3"/>
    <w:link w:val="36"/>
    <w:semiHidden/>
    <w:rsid w:val="00583AEE"/>
    <w:pPr>
      <w:numPr>
        <w:ilvl w:val="2"/>
        <w:numId w:val="4"/>
      </w:numPr>
      <w:spacing w:after="0" w:line="240" w:lineRule="auto"/>
      <w:jc w:val="center"/>
    </w:pPr>
    <w:rPr>
      <w:rFonts w:ascii="Times New Roman" w:eastAsia="Times New Roman" w:hAnsi="Times New Roman" w:cs="Times New Roman"/>
      <w:sz w:val="24"/>
      <w:szCs w:val="24"/>
      <w:lang w:eastAsia="ru-RU"/>
    </w:rPr>
  </w:style>
  <w:style w:type="paragraph" w:customStyle="1" w:styleId="16">
    <w:name w:val="Абзац списка1"/>
    <w:basedOn w:val="a4"/>
    <w:rsid w:val="00583AEE"/>
    <w:pPr>
      <w:spacing w:line="360" w:lineRule="auto"/>
      <w:ind w:left="720" w:firstLine="709"/>
      <w:contextualSpacing/>
      <w:jc w:val="both"/>
    </w:pPr>
    <w:rPr>
      <w:sz w:val="28"/>
      <w:szCs w:val="22"/>
      <w:lang w:eastAsia="en-US"/>
    </w:rPr>
  </w:style>
  <w:style w:type="character" w:customStyle="1" w:styleId="NoSpacingChar">
    <w:name w:val="No Spacing Char"/>
    <w:link w:val="17"/>
    <w:semiHidden/>
    <w:locked/>
    <w:rsid w:val="00AC7635"/>
    <w:rPr>
      <w:sz w:val="28"/>
    </w:rPr>
  </w:style>
  <w:style w:type="paragraph" w:customStyle="1" w:styleId="17">
    <w:name w:val="Без интервала1"/>
    <w:link w:val="NoSpacingChar"/>
    <w:rsid w:val="00583AEE"/>
    <w:pPr>
      <w:spacing w:after="0" w:line="240" w:lineRule="auto"/>
      <w:jc w:val="both"/>
    </w:pPr>
    <w:rPr>
      <w:sz w:val="28"/>
    </w:rPr>
  </w:style>
  <w:style w:type="paragraph" w:customStyle="1" w:styleId="18">
    <w:name w:val="Заголовок1"/>
    <w:basedOn w:val="a4"/>
    <w:next w:val="a8"/>
    <w:semiHidden/>
    <w:rsid w:val="00583AEE"/>
    <w:pPr>
      <w:keepNext/>
      <w:spacing w:before="240" w:after="120" w:line="276" w:lineRule="auto"/>
      <w:ind w:firstLine="851"/>
      <w:jc w:val="both"/>
    </w:pPr>
    <w:rPr>
      <w:rFonts w:ascii="Arial" w:hAnsi="Arial" w:cs="Tahoma"/>
      <w:sz w:val="28"/>
      <w:szCs w:val="28"/>
      <w:lang w:eastAsia="ar-SA"/>
    </w:rPr>
  </w:style>
  <w:style w:type="paragraph" w:customStyle="1" w:styleId="19">
    <w:name w:val="Название1"/>
    <w:basedOn w:val="a4"/>
    <w:semiHidden/>
    <w:rsid w:val="00583AEE"/>
    <w:pPr>
      <w:suppressLineNumbers/>
      <w:spacing w:before="120" w:after="120" w:line="276" w:lineRule="auto"/>
      <w:ind w:firstLine="851"/>
      <w:jc w:val="both"/>
    </w:pPr>
    <w:rPr>
      <w:rFonts w:ascii="Arial" w:hAnsi="Arial" w:cs="Tahoma"/>
      <w:i/>
      <w:iCs/>
      <w:sz w:val="20"/>
      <w:szCs w:val="22"/>
      <w:lang w:eastAsia="ar-SA"/>
    </w:rPr>
  </w:style>
  <w:style w:type="paragraph" w:customStyle="1" w:styleId="1a">
    <w:name w:val="Указатель1"/>
    <w:basedOn w:val="a4"/>
    <w:uiPriority w:val="99"/>
    <w:semiHidden/>
    <w:rsid w:val="00583AEE"/>
    <w:pPr>
      <w:suppressLineNumbers/>
      <w:spacing w:line="276" w:lineRule="auto"/>
      <w:ind w:firstLine="851"/>
      <w:jc w:val="both"/>
    </w:pPr>
    <w:rPr>
      <w:rFonts w:ascii="Arial" w:hAnsi="Arial" w:cs="Tahoma"/>
      <w:szCs w:val="22"/>
      <w:lang w:eastAsia="ar-SA"/>
    </w:rPr>
  </w:style>
  <w:style w:type="paragraph" w:customStyle="1" w:styleId="29">
    <w:name w:val="Приложение2"/>
    <w:basedOn w:val="10"/>
    <w:semiHidden/>
    <w:rsid w:val="00583AEE"/>
    <w:pPr>
      <w:keepLines w:val="0"/>
      <w:tabs>
        <w:tab w:val="left" w:pos="1100"/>
        <w:tab w:val="num" w:pos="3905"/>
      </w:tabs>
      <w:suppressAutoHyphens/>
      <w:spacing w:after="400"/>
      <w:ind w:left="3545"/>
    </w:pPr>
    <w:rPr>
      <w:bCs w:val="0"/>
      <w:caps/>
      <w:kern w:val="2"/>
      <w:szCs w:val="32"/>
    </w:rPr>
  </w:style>
  <w:style w:type="paragraph" w:customStyle="1" w:styleId="ConsPlusTitle">
    <w:name w:val="ConsPlusTitle"/>
    <w:uiPriority w:val="99"/>
    <w:rsid w:val="00583AEE"/>
    <w:pPr>
      <w:widowControl w:val="0"/>
      <w:suppressAutoHyphens/>
      <w:autoSpaceDE w:val="0"/>
      <w:spacing w:after="0" w:line="240" w:lineRule="auto"/>
    </w:pPr>
    <w:rPr>
      <w:rFonts w:ascii="Arial" w:eastAsia="Times New Roman" w:hAnsi="Arial" w:cs="Arial"/>
      <w:b/>
      <w:bCs/>
      <w:sz w:val="20"/>
      <w:szCs w:val="20"/>
      <w:lang w:eastAsia="ar-SA"/>
    </w:rPr>
  </w:style>
  <w:style w:type="paragraph" w:customStyle="1" w:styleId="ConsPlusNonformat">
    <w:name w:val="ConsPlusNonformat"/>
    <w:uiPriority w:val="99"/>
    <w:semiHidden/>
    <w:rsid w:val="00583AEE"/>
    <w:pPr>
      <w:widowControl w:val="0"/>
      <w:suppressAutoHyphens/>
      <w:autoSpaceDE w:val="0"/>
      <w:spacing w:after="0" w:line="240" w:lineRule="auto"/>
    </w:pPr>
    <w:rPr>
      <w:rFonts w:ascii="Courier New" w:eastAsia="Times New Roman" w:hAnsi="Courier New" w:cs="Courier New"/>
      <w:sz w:val="20"/>
      <w:szCs w:val="20"/>
      <w:lang w:eastAsia="ar-SA"/>
    </w:rPr>
  </w:style>
  <w:style w:type="paragraph" w:customStyle="1" w:styleId="12">
    <w:name w:val="заголовок 1"/>
    <w:basedOn w:val="a4"/>
    <w:next w:val="a4"/>
    <w:semiHidden/>
    <w:rsid w:val="00583AEE"/>
    <w:pPr>
      <w:keepNext/>
      <w:autoSpaceDE w:val="0"/>
      <w:spacing w:line="240" w:lineRule="atLeast"/>
      <w:ind w:firstLine="851"/>
      <w:jc w:val="center"/>
    </w:pPr>
    <w:rPr>
      <w:spacing w:val="20"/>
      <w:sz w:val="36"/>
      <w:szCs w:val="36"/>
      <w:lang w:eastAsia="ar-SA"/>
    </w:rPr>
  </w:style>
  <w:style w:type="paragraph" w:customStyle="1" w:styleId="1b">
    <w:name w:val="Знак1"/>
    <w:basedOn w:val="a4"/>
    <w:semiHidden/>
    <w:rsid w:val="00583AEE"/>
    <w:pPr>
      <w:spacing w:after="160" w:line="240" w:lineRule="exact"/>
      <w:ind w:firstLine="851"/>
      <w:jc w:val="both"/>
    </w:pPr>
    <w:rPr>
      <w:rFonts w:ascii="Verdana" w:hAnsi="Verdana" w:cs="Verdana"/>
      <w:sz w:val="20"/>
      <w:szCs w:val="20"/>
      <w:lang w:val="en-US" w:eastAsia="ar-SA"/>
    </w:rPr>
  </w:style>
  <w:style w:type="paragraph" w:customStyle="1" w:styleId="CharChar">
    <w:name w:val="Знак Знак Знак Char Char"/>
    <w:basedOn w:val="a4"/>
    <w:semiHidden/>
    <w:rsid w:val="00583AEE"/>
    <w:pPr>
      <w:spacing w:after="160" w:line="240" w:lineRule="exact"/>
      <w:ind w:firstLine="851"/>
      <w:jc w:val="both"/>
    </w:pPr>
    <w:rPr>
      <w:rFonts w:ascii="Verdana" w:hAnsi="Verdana" w:cs="Verdana"/>
      <w:sz w:val="20"/>
      <w:szCs w:val="20"/>
      <w:lang w:val="en-US" w:eastAsia="ar-SA"/>
    </w:rPr>
  </w:style>
  <w:style w:type="paragraph" w:customStyle="1" w:styleId="afffe">
    <w:name w:val="Знак"/>
    <w:basedOn w:val="a4"/>
    <w:semiHidden/>
    <w:rsid w:val="00583AEE"/>
    <w:pPr>
      <w:spacing w:after="160" w:line="240" w:lineRule="exact"/>
      <w:ind w:firstLine="851"/>
      <w:jc w:val="both"/>
    </w:pPr>
    <w:rPr>
      <w:rFonts w:ascii="Verdana" w:hAnsi="Verdana" w:cs="Verdana"/>
      <w:sz w:val="20"/>
      <w:szCs w:val="20"/>
      <w:lang w:val="en-US" w:eastAsia="ar-SA"/>
    </w:rPr>
  </w:style>
  <w:style w:type="paragraph" w:customStyle="1" w:styleId="1c">
    <w:name w:val="Текст примечания1"/>
    <w:basedOn w:val="a4"/>
    <w:uiPriority w:val="99"/>
    <w:semiHidden/>
    <w:rsid w:val="00583AEE"/>
    <w:pPr>
      <w:spacing w:line="276" w:lineRule="auto"/>
      <w:ind w:firstLine="851"/>
      <w:jc w:val="both"/>
    </w:pPr>
    <w:rPr>
      <w:sz w:val="20"/>
      <w:szCs w:val="20"/>
      <w:lang w:eastAsia="ar-SA"/>
    </w:rPr>
  </w:style>
  <w:style w:type="paragraph" w:customStyle="1" w:styleId="affff">
    <w:name w:val="Содержимое таблицы"/>
    <w:basedOn w:val="a4"/>
    <w:uiPriority w:val="99"/>
    <w:rsid w:val="00583AEE"/>
    <w:pPr>
      <w:suppressLineNumbers/>
      <w:spacing w:line="276" w:lineRule="auto"/>
      <w:ind w:firstLine="851"/>
      <w:jc w:val="both"/>
    </w:pPr>
    <w:rPr>
      <w:szCs w:val="22"/>
      <w:lang w:eastAsia="ar-SA"/>
    </w:rPr>
  </w:style>
  <w:style w:type="paragraph" w:customStyle="1" w:styleId="affff0">
    <w:name w:val="Заголовок таблицы"/>
    <w:basedOn w:val="affff"/>
    <w:link w:val="affff1"/>
    <w:rsid w:val="00583AEE"/>
    <w:pPr>
      <w:jc w:val="center"/>
    </w:pPr>
    <w:rPr>
      <w:b/>
      <w:bCs/>
    </w:rPr>
  </w:style>
  <w:style w:type="paragraph" w:customStyle="1" w:styleId="affff2">
    <w:name w:val="Содержимое врезки"/>
    <w:basedOn w:val="a8"/>
    <w:semiHidden/>
    <w:rsid w:val="00583AEE"/>
    <w:pPr>
      <w:widowControl/>
      <w:spacing w:after="120"/>
      <w:ind w:left="0" w:firstLine="0"/>
    </w:pPr>
    <w:rPr>
      <w:rFonts w:ascii="Times New Roman" w:eastAsia="Times New Roman" w:hAnsi="Times New Roman"/>
      <w:szCs w:val="22"/>
      <w:lang w:val="ru-RU" w:eastAsia="ar-SA"/>
    </w:rPr>
  </w:style>
  <w:style w:type="paragraph" w:customStyle="1" w:styleId="consplusnonformat0">
    <w:name w:val="consplusnonformat"/>
    <w:basedOn w:val="a4"/>
    <w:semiHidden/>
    <w:rsid w:val="00583AEE"/>
    <w:pPr>
      <w:autoSpaceDE w:val="0"/>
      <w:autoSpaceDN w:val="0"/>
      <w:spacing w:line="276" w:lineRule="auto"/>
      <w:ind w:firstLine="851"/>
      <w:jc w:val="both"/>
    </w:pPr>
    <w:rPr>
      <w:rFonts w:ascii="Courier New" w:hAnsi="Courier New" w:cs="Courier New"/>
      <w:sz w:val="20"/>
      <w:szCs w:val="20"/>
      <w:lang w:eastAsia="en-US"/>
    </w:rPr>
  </w:style>
  <w:style w:type="paragraph" w:customStyle="1" w:styleId="1d">
    <w:name w:val="Рецензия1"/>
    <w:semiHidden/>
    <w:rsid w:val="00583AEE"/>
    <w:pPr>
      <w:spacing w:after="0" w:line="240" w:lineRule="auto"/>
    </w:pPr>
    <w:rPr>
      <w:rFonts w:ascii="Times New Roman" w:eastAsia="Times New Roman" w:hAnsi="Times New Roman" w:cs="Times New Roman"/>
      <w:sz w:val="24"/>
      <w:szCs w:val="24"/>
      <w:lang w:eastAsia="ar-SA"/>
    </w:rPr>
  </w:style>
  <w:style w:type="character" w:customStyle="1" w:styleId="IntenseQuoteChar">
    <w:name w:val="Intense Quote Char"/>
    <w:link w:val="1e"/>
    <w:semiHidden/>
    <w:locked/>
    <w:rsid w:val="00AC7635"/>
    <w:rPr>
      <w:b/>
      <w:bCs/>
      <w:i/>
      <w:iCs/>
      <w:color w:val="4F81BD"/>
      <w:sz w:val="28"/>
    </w:rPr>
  </w:style>
  <w:style w:type="paragraph" w:customStyle="1" w:styleId="1e">
    <w:name w:val="Выделенная цитата1"/>
    <w:basedOn w:val="a4"/>
    <w:next w:val="a4"/>
    <w:link w:val="IntenseQuoteChar"/>
    <w:semiHidden/>
    <w:rsid w:val="00583AEE"/>
    <w:pPr>
      <w:pBdr>
        <w:bottom w:val="single" w:sz="4" w:space="4" w:color="4F81BD"/>
      </w:pBdr>
      <w:spacing w:before="200" w:after="280" w:line="360" w:lineRule="auto"/>
      <w:ind w:left="936" w:right="936" w:firstLine="709"/>
      <w:jc w:val="both"/>
    </w:pPr>
    <w:rPr>
      <w:rFonts w:asciiTheme="minorHAnsi" w:eastAsiaTheme="minorHAnsi" w:hAnsiTheme="minorHAnsi" w:cstheme="minorBidi"/>
      <w:b/>
      <w:bCs/>
      <w:i/>
      <w:iCs/>
      <w:color w:val="4F81BD"/>
      <w:sz w:val="28"/>
      <w:szCs w:val="22"/>
      <w:lang w:eastAsia="en-US"/>
    </w:rPr>
  </w:style>
  <w:style w:type="character" w:customStyle="1" w:styleId="affff3">
    <w:name w:val="Таблица Знак"/>
    <w:link w:val="affff4"/>
    <w:locked/>
    <w:rsid w:val="00AC7635"/>
    <w:rPr>
      <w:rFonts w:ascii="Times New Roman" w:hAnsi="Times New Roman"/>
      <w:bCs/>
      <w:color w:val="000000"/>
      <w:sz w:val="24"/>
    </w:rPr>
  </w:style>
  <w:style w:type="paragraph" w:customStyle="1" w:styleId="affff4">
    <w:name w:val="Таблица"/>
    <w:basedOn w:val="a4"/>
    <w:link w:val="affff3"/>
    <w:qFormat/>
    <w:rsid w:val="00583AEE"/>
    <w:pPr>
      <w:suppressLineNumbers/>
      <w:spacing w:line="276" w:lineRule="auto"/>
      <w:contextualSpacing/>
      <w:jc w:val="center"/>
    </w:pPr>
    <w:rPr>
      <w:rFonts w:eastAsiaTheme="minorHAnsi" w:cstheme="minorBidi"/>
      <w:bCs/>
      <w:color w:val="000000"/>
      <w:szCs w:val="22"/>
      <w:lang w:eastAsia="en-US"/>
    </w:rPr>
  </w:style>
  <w:style w:type="paragraph" w:customStyle="1" w:styleId="710">
    <w:name w:val="Заголовок 71"/>
    <w:basedOn w:val="a4"/>
    <w:next w:val="a4"/>
    <w:semiHidden/>
    <w:rsid w:val="00583AEE"/>
    <w:pPr>
      <w:keepNext/>
      <w:keepLines/>
      <w:spacing w:before="200" w:line="360" w:lineRule="auto"/>
      <w:ind w:firstLine="851"/>
      <w:jc w:val="both"/>
      <w:outlineLvl w:val="6"/>
    </w:pPr>
    <w:rPr>
      <w:rFonts w:ascii="Cambria" w:hAnsi="Cambria"/>
      <w:i/>
      <w:iCs/>
      <w:sz w:val="28"/>
      <w:szCs w:val="22"/>
      <w:lang w:eastAsia="en-US"/>
    </w:rPr>
  </w:style>
  <w:style w:type="paragraph" w:customStyle="1" w:styleId="810">
    <w:name w:val="Заголовок 81"/>
    <w:basedOn w:val="a4"/>
    <w:next w:val="a4"/>
    <w:semiHidden/>
    <w:rsid w:val="00583AEE"/>
    <w:pPr>
      <w:keepNext/>
      <w:keepLines/>
      <w:spacing w:before="200" w:line="360" w:lineRule="auto"/>
      <w:ind w:firstLine="851"/>
      <w:jc w:val="both"/>
      <w:outlineLvl w:val="7"/>
    </w:pPr>
    <w:rPr>
      <w:rFonts w:ascii="Cambria" w:hAnsi="Cambria"/>
      <w:color w:val="404040"/>
      <w:sz w:val="20"/>
      <w:szCs w:val="20"/>
      <w:lang w:eastAsia="en-US"/>
    </w:rPr>
  </w:style>
  <w:style w:type="paragraph" w:customStyle="1" w:styleId="xl108">
    <w:name w:val="xl108"/>
    <w:basedOn w:val="a4"/>
    <w:rsid w:val="00583AEE"/>
    <w:pPr>
      <w:spacing w:before="100" w:beforeAutospacing="1" w:after="100" w:afterAutospacing="1" w:line="276" w:lineRule="auto"/>
      <w:ind w:firstLine="851"/>
      <w:jc w:val="both"/>
    </w:pPr>
    <w:rPr>
      <w:rFonts w:ascii="Arial" w:hAnsi="Arial" w:cs="Arial"/>
    </w:rPr>
  </w:style>
  <w:style w:type="paragraph" w:customStyle="1" w:styleId="xl109">
    <w:name w:val="xl109"/>
    <w:basedOn w:val="a4"/>
    <w:rsid w:val="00583AEE"/>
    <w:pPr>
      <w:pBdr>
        <w:top w:val="double" w:sz="6" w:space="0" w:color="auto"/>
        <w:left w:val="double" w:sz="6" w:space="0" w:color="auto"/>
        <w:bottom w:val="single" w:sz="4" w:space="0" w:color="auto"/>
      </w:pBdr>
      <w:spacing w:before="100" w:beforeAutospacing="1" w:after="100" w:afterAutospacing="1" w:line="276" w:lineRule="auto"/>
      <w:ind w:firstLine="851"/>
      <w:jc w:val="both"/>
    </w:pPr>
    <w:rPr>
      <w:rFonts w:ascii="Arial" w:hAnsi="Arial" w:cs="Arial"/>
      <w:b/>
      <w:bCs/>
      <w:sz w:val="16"/>
      <w:szCs w:val="16"/>
    </w:rPr>
  </w:style>
  <w:style w:type="paragraph" w:customStyle="1" w:styleId="xl110">
    <w:name w:val="xl110"/>
    <w:basedOn w:val="a4"/>
    <w:rsid w:val="00583AEE"/>
    <w:pPr>
      <w:pBdr>
        <w:top w:val="double" w:sz="6" w:space="0" w:color="auto"/>
        <w:bottom w:val="single" w:sz="4" w:space="0" w:color="auto"/>
      </w:pBdr>
      <w:spacing w:before="100" w:beforeAutospacing="1" w:after="100" w:afterAutospacing="1" w:line="276" w:lineRule="auto"/>
      <w:ind w:firstLine="851"/>
      <w:jc w:val="both"/>
    </w:pPr>
    <w:rPr>
      <w:rFonts w:ascii="Arial" w:hAnsi="Arial" w:cs="Arial"/>
      <w:b/>
      <w:bCs/>
      <w:sz w:val="16"/>
      <w:szCs w:val="16"/>
    </w:rPr>
  </w:style>
  <w:style w:type="paragraph" w:customStyle="1" w:styleId="xl111">
    <w:name w:val="xl111"/>
    <w:basedOn w:val="a4"/>
    <w:rsid w:val="00583AEE"/>
    <w:pPr>
      <w:pBdr>
        <w:top w:val="double" w:sz="6" w:space="0" w:color="auto"/>
        <w:left w:val="double" w:sz="6" w:space="0" w:color="auto"/>
        <w:bottom w:val="single" w:sz="4" w:space="0" w:color="auto"/>
        <w:right w:val="single" w:sz="4" w:space="0" w:color="auto"/>
      </w:pBdr>
      <w:spacing w:before="100" w:beforeAutospacing="1" w:after="100" w:afterAutospacing="1" w:line="276" w:lineRule="auto"/>
      <w:ind w:firstLine="851"/>
      <w:jc w:val="both"/>
    </w:pPr>
    <w:rPr>
      <w:rFonts w:ascii="Arial" w:hAnsi="Arial" w:cs="Arial"/>
      <w:b/>
      <w:bCs/>
      <w:sz w:val="16"/>
      <w:szCs w:val="16"/>
    </w:rPr>
  </w:style>
  <w:style w:type="paragraph" w:customStyle="1" w:styleId="xl112">
    <w:name w:val="xl112"/>
    <w:basedOn w:val="a4"/>
    <w:rsid w:val="00583AEE"/>
    <w:pPr>
      <w:pBdr>
        <w:top w:val="double" w:sz="6" w:space="0" w:color="auto"/>
        <w:left w:val="single" w:sz="4" w:space="0" w:color="auto"/>
        <w:bottom w:val="single" w:sz="4" w:space="0" w:color="auto"/>
        <w:right w:val="double" w:sz="6" w:space="0" w:color="auto"/>
      </w:pBdr>
      <w:spacing w:before="100" w:beforeAutospacing="1" w:after="100" w:afterAutospacing="1" w:line="276" w:lineRule="auto"/>
      <w:ind w:firstLine="851"/>
      <w:jc w:val="both"/>
    </w:pPr>
    <w:rPr>
      <w:rFonts w:ascii="Arial" w:hAnsi="Arial" w:cs="Arial"/>
      <w:b/>
      <w:bCs/>
      <w:sz w:val="16"/>
      <w:szCs w:val="16"/>
    </w:rPr>
  </w:style>
  <w:style w:type="paragraph" w:customStyle="1" w:styleId="xl113">
    <w:name w:val="xl113"/>
    <w:basedOn w:val="a4"/>
    <w:rsid w:val="00583AEE"/>
    <w:pPr>
      <w:pBdr>
        <w:left w:val="double" w:sz="6" w:space="0" w:color="auto"/>
      </w:pBdr>
      <w:spacing w:before="100" w:beforeAutospacing="1" w:after="100" w:afterAutospacing="1" w:line="276" w:lineRule="auto"/>
      <w:ind w:firstLine="851"/>
      <w:jc w:val="center"/>
    </w:pPr>
    <w:rPr>
      <w:rFonts w:ascii="Arial" w:hAnsi="Arial" w:cs="Arial"/>
      <w:sz w:val="14"/>
      <w:szCs w:val="14"/>
    </w:rPr>
  </w:style>
  <w:style w:type="paragraph" w:customStyle="1" w:styleId="xl114">
    <w:name w:val="xl114"/>
    <w:basedOn w:val="a4"/>
    <w:rsid w:val="00583AEE"/>
    <w:pPr>
      <w:pBdr>
        <w:left w:val="single" w:sz="4" w:space="0" w:color="auto"/>
      </w:pBdr>
      <w:spacing w:before="100" w:beforeAutospacing="1" w:after="100" w:afterAutospacing="1" w:line="276" w:lineRule="auto"/>
      <w:ind w:firstLine="851"/>
      <w:jc w:val="center"/>
    </w:pPr>
    <w:rPr>
      <w:rFonts w:ascii="Arial" w:hAnsi="Arial" w:cs="Arial"/>
      <w:sz w:val="14"/>
      <w:szCs w:val="14"/>
    </w:rPr>
  </w:style>
  <w:style w:type="paragraph" w:customStyle="1" w:styleId="xl115">
    <w:name w:val="xl115"/>
    <w:basedOn w:val="a4"/>
    <w:rsid w:val="00583AEE"/>
    <w:pPr>
      <w:pBdr>
        <w:left w:val="double" w:sz="6" w:space="0" w:color="auto"/>
        <w:right w:val="single" w:sz="4" w:space="0" w:color="auto"/>
      </w:pBdr>
      <w:spacing w:before="100" w:beforeAutospacing="1" w:after="100" w:afterAutospacing="1" w:line="276" w:lineRule="auto"/>
      <w:ind w:firstLine="851"/>
      <w:jc w:val="center"/>
    </w:pPr>
    <w:rPr>
      <w:rFonts w:ascii="Arial" w:hAnsi="Arial" w:cs="Arial"/>
      <w:sz w:val="14"/>
      <w:szCs w:val="14"/>
    </w:rPr>
  </w:style>
  <w:style w:type="paragraph" w:customStyle="1" w:styleId="xl116">
    <w:name w:val="xl116"/>
    <w:basedOn w:val="a4"/>
    <w:rsid w:val="00583AEE"/>
    <w:pPr>
      <w:pBdr>
        <w:left w:val="single" w:sz="4" w:space="0" w:color="auto"/>
        <w:right w:val="double" w:sz="6" w:space="0" w:color="auto"/>
      </w:pBdr>
      <w:spacing w:before="100" w:beforeAutospacing="1" w:after="100" w:afterAutospacing="1" w:line="276" w:lineRule="auto"/>
      <w:ind w:firstLine="851"/>
      <w:jc w:val="center"/>
    </w:pPr>
    <w:rPr>
      <w:rFonts w:ascii="Arial" w:hAnsi="Arial" w:cs="Arial"/>
      <w:sz w:val="14"/>
      <w:szCs w:val="14"/>
    </w:rPr>
  </w:style>
  <w:style w:type="paragraph" w:customStyle="1" w:styleId="xl117">
    <w:name w:val="xl117"/>
    <w:basedOn w:val="a4"/>
    <w:rsid w:val="00583AEE"/>
    <w:pPr>
      <w:spacing w:before="100" w:beforeAutospacing="1" w:after="100" w:afterAutospacing="1" w:line="276" w:lineRule="auto"/>
      <w:ind w:firstLine="851"/>
      <w:jc w:val="center"/>
    </w:pPr>
    <w:rPr>
      <w:rFonts w:ascii="Arial" w:hAnsi="Arial" w:cs="Arial"/>
      <w:sz w:val="14"/>
      <w:szCs w:val="14"/>
    </w:rPr>
  </w:style>
  <w:style w:type="paragraph" w:customStyle="1" w:styleId="xl118">
    <w:name w:val="xl118"/>
    <w:basedOn w:val="a4"/>
    <w:rsid w:val="00583AEE"/>
    <w:pPr>
      <w:pBdr>
        <w:top w:val="single" w:sz="8" w:space="0" w:color="auto"/>
        <w:left w:val="double" w:sz="6" w:space="0" w:color="auto"/>
        <w:bottom w:val="single" w:sz="8" w:space="0" w:color="auto"/>
        <w:right w:val="single" w:sz="4" w:space="0" w:color="auto"/>
      </w:pBdr>
      <w:spacing w:before="100" w:beforeAutospacing="1" w:after="100" w:afterAutospacing="1" w:line="276" w:lineRule="auto"/>
      <w:ind w:firstLine="851"/>
      <w:jc w:val="right"/>
    </w:pPr>
    <w:rPr>
      <w:rFonts w:ascii="Arial" w:hAnsi="Arial" w:cs="Arial"/>
    </w:rPr>
  </w:style>
  <w:style w:type="paragraph" w:customStyle="1" w:styleId="xl119">
    <w:name w:val="xl119"/>
    <w:basedOn w:val="a4"/>
    <w:rsid w:val="00583AEE"/>
    <w:pPr>
      <w:pBdr>
        <w:top w:val="single" w:sz="8" w:space="0" w:color="auto"/>
        <w:left w:val="single" w:sz="4" w:space="0" w:color="auto"/>
        <w:bottom w:val="single" w:sz="8" w:space="0" w:color="auto"/>
        <w:right w:val="single" w:sz="4" w:space="0" w:color="auto"/>
      </w:pBdr>
      <w:spacing w:before="100" w:beforeAutospacing="1" w:after="100" w:afterAutospacing="1" w:line="276" w:lineRule="auto"/>
      <w:ind w:firstLine="851"/>
      <w:jc w:val="right"/>
    </w:pPr>
    <w:rPr>
      <w:rFonts w:ascii="Arial" w:hAnsi="Arial" w:cs="Arial"/>
    </w:rPr>
  </w:style>
  <w:style w:type="paragraph" w:customStyle="1" w:styleId="xl120">
    <w:name w:val="xl120"/>
    <w:basedOn w:val="a4"/>
    <w:rsid w:val="00583AEE"/>
    <w:pPr>
      <w:pBdr>
        <w:top w:val="single" w:sz="8" w:space="0" w:color="auto"/>
        <w:left w:val="single" w:sz="4" w:space="0" w:color="auto"/>
        <w:bottom w:val="single" w:sz="8" w:space="0" w:color="auto"/>
      </w:pBdr>
      <w:spacing w:before="100" w:beforeAutospacing="1" w:after="100" w:afterAutospacing="1" w:line="276" w:lineRule="auto"/>
      <w:ind w:firstLine="851"/>
      <w:jc w:val="right"/>
    </w:pPr>
    <w:rPr>
      <w:rFonts w:ascii="Arial" w:hAnsi="Arial" w:cs="Arial"/>
    </w:rPr>
  </w:style>
  <w:style w:type="paragraph" w:customStyle="1" w:styleId="xl121">
    <w:name w:val="xl121"/>
    <w:basedOn w:val="a4"/>
    <w:rsid w:val="00583AEE"/>
    <w:pPr>
      <w:pBdr>
        <w:top w:val="single" w:sz="8" w:space="0" w:color="auto"/>
        <w:left w:val="single" w:sz="4" w:space="0" w:color="auto"/>
        <w:bottom w:val="single" w:sz="8" w:space="0" w:color="auto"/>
        <w:right w:val="double" w:sz="6" w:space="0" w:color="auto"/>
      </w:pBdr>
      <w:spacing w:before="100" w:beforeAutospacing="1" w:after="100" w:afterAutospacing="1" w:line="276" w:lineRule="auto"/>
      <w:ind w:firstLine="851"/>
      <w:jc w:val="right"/>
    </w:pPr>
    <w:rPr>
      <w:rFonts w:ascii="Arial" w:hAnsi="Arial" w:cs="Arial"/>
    </w:rPr>
  </w:style>
  <w:style w:type="paragraph" w:customStyle="1" w:styleId="xl122">
    <w:name w:val="xl122"/>
    <w:basedOn w:val="a4"/>
    <w:rsid w:val="00583AEE"/>
    <w:pPr>
      <w:pBdr>
        <w:top w:val="single" w:sz="8" w:space="0" w:color="auto"/>
        <w:bottom w:val="single" w:sz="8" w:space="0" w:color="auto"/>
        <w:right w:val="single" w:sz="4" w:space="0" w:color="auto"/>
      </w:pBdr>
      <w:spacing w:before="100" w:beforeAutospacing="1" w:after="100" w:afterAutospacing="1" w:line="276" w:lineRule="auto"/>
      <w:ind w:firstLine="851"/>
      <w:jc w:val="right"/>
    </w:pPr>
    <w:rPr>
      <w:rFonts w:ascii="Arial" w:hAnsi="Arial" w:cs="Arial"/>
    </w:rPr>
  </w:style>
  <w:style w:type="paragraph" w:customStyle="1" w:styleId="xl123">
    <w:name w:val="xl123"/>
    <w:basedOn w:val="a4"/>
    <w:rsid w:val="00583AEE"/>
    <w:pPr>
      <w:pBdr>
        <w:top w:val="single" w:sz="4" w:space="0" w:color="auto"/>
        <w:left w:val="double" w:sz="6" w:space="0" w:color="auto"/>
        <w:bottom w:val="single" w:sz="4" w:space="0" w:color="auto"/>
        <w:right w:val="single" w:sz="4" w:space="0" w:color="auto"/>
      </w:pBdr>
      <w:spacing w:before="100" w:beforeAutospacing="1" w:after="100" w:afterAutospacing="1" w:line="276" w:lineRule="auto"/>
      <w:ind w:firstLine="851"/>
      <w:jc w:val="right"/>
    </w:pPr>
    <w:rPr>
      <w:rFonts w:ascii="Arial" w:hAnsi="Arial" w:cs="Arial"/>
    </w:rPr>
  </w:style>
  <w:style w:type="paragraph" w:customStyle="1" w:styleId="xl124">
    <w:name w:val="xl124"/>
    <w:basedOn w:val="a4"/>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right"/>
    </w:pPr>
    <w:rPr>
      <w:rFonts w:ascii="Arial" w:hAnsi="Arial" w:cs="Arial"/>
    </w:rPr>
  </w:style>
  <w:style w:type="paragraph" w:customStyle="1" w:styleId="xl125">
    <w:name w:val="xl125"/>
    <w:basedOn w:val="a4"/>
    <w:rsid w:val="00583AEE"/>
    <w:pPr>
      <w:pBdr>
        <w:top w:val="single" w:sz="4" w:space="0" w:color="auto"/>
        <w:left w:val="single" w:sz="4" w:space="0" w:color="auto"/>
        <w:bottom w:val="single" w:sz="4" w:space="0" w:color="auto"/>
        <w:right w:val="double" w:sz="6" w:space="0" w:color="auto"/>
      </w:pBdr>
      <w:spacing w:before="100" w:beforeAutospacing="1" w:after="100" w:afterAutospacing="1" w:line="276" w:lineRule="auto"/>
      <w:ind w:firstLine="851"/>
      <w:jc w:val="right"/>
    </w:pPr>
    <w:rPr>
      <w:rFonts w:ascii="Arial" w:hAnsi="Arial" w:cs="Arial"/>
    </w:rPr>
  </w:style>
  <w:style w:type="paragraph" w:customStyle="1" w:styleId="xl126">
    <w:name w:val="xl126"/>
    <w:basedOn w:val="a4"/>
    <w:rsid w:val="00583AEE"/>
    <w:pPr>
      <w:pBdr>
        <w:top w:val="single" w:sz="4" w:space="0" w:color="auto"/>
        <w:bottom w:val="single" w:sz="4" w:space="0" w:color="auto"/>
      </w:pBdr>
      <w:spacing w:before="100" w:beforeAutospacing="1" w:after="100" w:afterAutospacing="1" w:line="276" w:lineRule="auto"/>
      <w:ind w:firstLine="851"/>
      <w:jc w:val="right"/>
    </w:pPr>
    <w:rPr>
      <w:rFonts w:ascii="Arial" w:hAnsi="Arial" w:cs="Arial"/>
    </w:rPr>
  </w:style>
  <w:style w:type="paragraph" w:customStyle="1" w:styleId="xl127">
    <w:name w:val="xl127"/>
    <w:basedOn w:val="a4"/>
    <w:rsid w:val="00583AEE"/>
    <w:pPr>
      <w:pBdr>
        <w:top w:val="single" w:sz="4" w:space="0" w:color="auto"/>
        <w:bottom w:val="single" w:sz="4" w:space="0" w:color="auto"/>
      </w:pBdr>
      <w:spacing w:before="100" w:beforeAutospacing="1" w:after="100" w:afterAutospacing="1" w:line="276" w:lineRule="auto"/>
      <w:ind w:firstLine="851"/>
      <w:jc w:val="right"/>
    </w:pPr>
    <w:rPr>
      <w:rFonts w:ascii="Arial" w:hAnsi="Arial" w:cs="Arial"/>
      <w:color w:val="FF0000"/>
    </w:rPr>
  </w:style>
  <w:style w:type="paragraph" w:customStyle="1" w:styleId="xl128">
    <w:name w:val="xl128"/>
    <w:basedOn w:val="a4"/>
    <w:rsid w:val="00583AEE"/>
    <w:pPr>
      <w:pBdr>
        <w:top w:val="single" w:sz="4" w:space="0" w:color="auto"/>
        <w:left w:val="single" w:sz="4" w:space="0" w:color="auto"/>
        <w:bottom w:val="single" w:sz="4" w:space="0" w:color="auto"/>
      </w:pBdr>
      <w:spacing w:before="100" w:beforeAutospacing="1" w:after="100" w:afterAutospacing="1" w:line="276" w:lineRule="auto"/>
      <w:ind w:firstLine="851"/>
      <w:jc w:val="right"/>
    </w:pPr>
    <w:rPr>
      <w:rFonts w:ascii="Arial" w:hAnsi="Arial" w:cs="Arial"/>
    </w:rPr>
  </w:style>
  <w:style w:type="paragraph" w:customStyle="1" w:styleId="xl129">
    <w:name w:val="xl129"/>
    <w:basedOn w:val="a4"/>
    <w:rsid w:val="00583AEE"/>
    <w:pPr>
      <w:pBdr>
        <w:top w:val="single" w:sz="4" w:space="0" w:color="auto"/>
        <w:bottom w:val="single" w:sz="4" w:space="0" w:color="auto"/>
        <w:right w:val="single" w:sz="4" w:space="0" w:color="auto"/>
      </w:pBdr>
      <w:spacing w:before="100" w:beforeAutospacing="1" w:after="100" w:afterAutospacing="1" w:line="276" w:lineRule="auto"/>
      <w:ind w:firstLine="851"/>
      <w:jc w:val="right"/>
    </w:pPr>
    <w:rPr>
      <w:rFonts w:ascii="Arial" w:hAnsi="Arial" w:cs="Arial"/>
    </w:rPr>
  </w:style>
  <w:style w:type="paragraph" w:customStyle="1" w:styleId="xl130">
    <w:name w:val="xl130"/>
    <w:basedOn w:val="a4"/>
    <w:rsid w:val="00583AEE"/>
    <w:pPr>
      <w:pBdr>
        <w:top w:val="double" w:sz="6" w:space="0" w:color="auto"/>
        <w:left w:val="single" w:sz="12" w:space="0" w:color="auto"/>
        <w:bottom w:val="single" w:sz="4" w:space="0" w:color="auto"/>
      </w:pBdr>
      <w:spacing w:before="100" w:beforeAutospacing="1" w:after="100" w:afterAutospacing="1" w:line="276" w:lineRule="auto"/>
      <w:ind w:firstLine="851"/>
      <w:jc w:val="center"/>
    </w:pPr>
    <w:rPr>
      <w:rFonts w:ascii="Arial" w:hAnsi="Arial" w:cs="Arial"/>
      <w:b/>
      <w:bCs/>
      <w:sz w:val="16"/>
      <w:szCs w:val="16"/>
    </w:rPr>
  </w:style>
  <w:style w:type="paragraph" w:customStyle="1" w:styleId="xl131">
    <w:name w:val="xl131"/>
    <w:basedOn w:val="a4"/>
    <w:rsid w:val="00583AEE"/>
    <w:pPr>
      <w:pBdr>
        <w:top w:val="double" w:sz="6" w:space="0" w:color="auto"/>
        <w:bottom w:val="single" w:sz="4" w:space="0" w:color="auto"/>
        <w:right w:val="single" w:sz="12" w:space="0" w:color="auto"/>
      </w:pBdr>
      <w:spacing w:before="100" w:beforeAutospacing="1" w:after="100" w:afterAutospacing="1" w:line="276" w:lineRule="auto"/>
      <w:ind w:firstLine="851"/>
      <w:jc w:val="both"/>
    </w:pPr>
    <w:rPr>
      <w:rFonts w:ascii="Arial" w:hAnsi="Arial" w:cs="Arial"/>
      <w:b/>
      <w:bCs/>
      <w:sz w:val="16"/>
      <w:szCs w:val="16"/>
    </w:rPr>
  </w:style>
  <w:style w:type="paragraph" w:customStyle="1" w:styleId="xl132">
    <w:name w:val="xl132"/>
    <w:basedOn w:val="a4"/>
    <w:rsid w:val="00583AEE"/>
    <w:pPr>
      <w:pBdr>
        <w:left w:val="single" w:sz="12" w:space="0" w:color="auto"/>
      </w:pBdr>
      <w:spacing w:before="100" w:beforeAutospacing="1" w:after="100" w:afterAutospacing="1" w:line="276" w:lineRule="auto"/>
      <w:ind w:firstLine="851"/>
      <w:jc w:val="center"/>
    </w:pPr>
    <w:rPr>
      <w:rFonts w:ascii="Arial" w:hAnsi="Arial" w:cs="Arial"/>
      <w:sz w:val="14"/>
      <w:szCs w:val="14"/>
    </w:rPr>
  </w:style>
  <w:style w:type="paragraph" w:customStyle="1" w:styleId="xl133">
    <w:name w:val="xl133"/>
    <w:basedOn w:val="a4"/>
    <w:rsid w:val="00583AEE"/>
    <w:pPr>
      <w:pBdr>
        <w:left w:val="single" w:sz="4" w:space="0" w:color="auto"/>
        <w:right w:val="single" w:sz="12" w:space="0" w:color="auto"/>
      </w:pBdr>
      <w:spacing w:before="100" w:beforeAutospacing="1" w:after="100" w:afterAutospacing="1" w:line="276" w:lineRule="auto"/>
      <w:ind w:firstLine="851"/>
      <w:jc w:val="center"/>
    </w:pPr>
    <w:rPr>
      <w:rFonts w:ascii="Arial" w:hAnsi="Arial" w:cs="Arial"/>
      <w:sz w:val="14"/>
      <w:szCs w:val="14"/>
    </w:rPr>
  </w:style>
  <w:style w:type="paragraph" w:customStyle="1" w:styleId="xl134">
    <w:name w:val="xl134"/>
    <w:basedOn w:val="a4"/>
    <w:rsid w:val="00583AEE"/>
    <w:pPr>
      <w:pBdr>
        <w:top w:val="single" w:sz="8" w:space="0" w:color="auto"/>
        <w:left w:val="single" w:sz="12" w:space="0" w:color="auto"/>
        <w:bottom w:val="single" w:sz="8" w:space="0" w:color="auto"/>
      </w:pBdr>
      <w:spacing w:before="100" w:beforeAutospacing="1" w:after="100" w:afterAutospacing="1" w:line="276" w:lineRule="auto"/>
      <w:ind w:firstLine="851"/>
      <w:jc w:val="both"/>
    </w:pPr>
    <w:rPr>
      <w:rFonts w:ascii="Arial" w:hAnsi="Arial" w:cs="Arial"/>
      <w:b/>
      <w:bCs/>
      <w:sz w:val="16"/>
      <w:szCs w:val="16"/>
    </w:rPr>
  </w:style>
  <w:style w:type="paragraph" w:customStyle="1" w:styleId="xl135">
    <w:name w:val="xl135"/>
    <w:basedOn w:val="a4"/>
    <w:rsid w:val="00583AEE"/>
    <w:pPr>
      <w:pBdr>
        <w:top w:val="single" w:sz="8" w:space="0" w:color="auto"/>
        <w:left w:val="single" w:sz="4" w:space="0" w:color="auto"/>
        <w:bottom w:val="single" w:sz="8" w:space="0" w:color="auto"/>
        <w:right w:val="single" w:sz="12" w:space="0" w:color="auto"/>
      </w:pBdr>
      <w:spacing w:before="100" w:beforeAutospacing="1" w:after="100" w:afterAutospacing="1" w:line="276" w:lineRule="auto"/>
      <w:ind w:firstLine="851"/>
      <w:jc w:val="right"/>
    </w:pPr>
    <w:rPr>
      <w:rFonts w:ascii="Arial" w:hAnsi="Arial" w:cs="Arial"/>
    </w:rPr>
  </w:style>
  <w:style w:type="paragraph" w:customStyle="1" w:styleId="xl136">
    <w:name w:val="xl136"/>
    <w:basedOn w:val="a4"/>
    <w:rsid w:val="00583AEE"/>
    <w:pPr>
      <w:pBdr>
        <w:top w:val="single" w:sz="4" w:space="0" w:color="auto"/>
        <w:left w:val="single" w:sz="12" w:space="0" w:color="auto"/>
        <w:bottom w:val="single" w:sz="4" w:space="0" w:color="auto"/>
      </w:pBdr>
      <w:spacing w:before="100" w:beforeAutospacing="1" w:after="100" w:afterAutospacing="1" w:line="276" w:lineRule="auto"/>
      <w:ind w:firstLine="851"/>
      <w:jc w:val="both"/>
    </w:pPr>
    <w:rPr>
      <w:rFonts w:ascii="Arial" w:hAnsi="Arial" w:cs="Arial"/>
    </w:rPr>
  </w:style>
  <w:style w:type="paragraph" w:customStyle="1" w:styleId="xl137">
    <w:name w:val="xl137"/>
    <w:basedOn w:val="a4"/>
    <w:rsid w:val="00583AEE"/>
    <w:pPr>
      <w:pBdr>
        <w:top w:val="single" w:sz="4" w:space="0" w:color="auto"/>
        <w:left w:val="single" w:sz="4" w:space="0" w:color="auto"/>
        <w:bottom w:val="single" w:sz="4" w:space="0" w:color="auto"/>
        <w:right w:val="single" w:sz="12" w:space="0" w:color="auto"/>
      </w:pBdr>
      <w:spacing w:before="100" w:beforeAutospacing="1" w:after="100" w:afterAutospacing="1" w:line="276" w:lineRule="auto"/>
      <w:ind w:firstLine="851"/>
      <w:jc w:val="right"/>
    </w:pPr>
    <w:rPr>
      <w:rFonts w:ascii="Arial" w:hAnsi="Arial" w:cs="Arial"/>
    </w:rPr>
  </w:style>
  <w:style w:type="paragraph" w:customStyle="1" w:styleId="1f">
    <w:name w:val="Заголовок оглавления1"/>
    <w:basedOn w:val="10"/>
    <w:next w:val="a4"/>
    <w:semiHidden/>
    <w:rsid w:val="00583AEE"/>
    <w:pPr>
      <w:tabs>
        <w:tab w:val="left" w:pos="1100"/>
        <w:tab w:val="num" w:pos="3905"/>
      </w:tabs>
      <w:suppressAutoHyphens/>
      <w:ind w:left="3545"/>
      <w:outlineLvl w:val="9"/>
    </w:pPr>
    <w:rPr>
      <w:bCs w:val="0"/>
    </w:rPr>
  </w:style>
  <w:style w:type="paragraph" w:customStyle="1" w:styleId="2a">
    <w:name w:val="Абзац списка2"/>
    <w:basedOn w:val="a4"/>
    <w:semiHidden/>
    <w:rsid w:val="00583AEE"/>
    <w:pPr>
      <w:spacing w:after="200" w:line="276" w:lineRule="auto"/>
      <w:ind w:left="720" w:firstLine="851"/>
      <w:contextualSpacing/>
      <w:jc w:val="both"/>
    </w:pPr>
    <w:rPr>
      <w:szCs w:val="22"/>
    </w:rPr>
  </w:style>
  <w:style w:type="paragraph" w:customStyle="1" w:styleId="xl64">
    <w:name w:val="xl64"/>
    <w:basedOn w:val="a4"/>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pPr>
  </w:style>
  <w:style w:type="paragraph" w:customStyle="1" w:styleId="xl65">
    <w:name w:val="xl65"/>
    <w:basedOn w:val="a4"/>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pPr>
  </w:style>
  <w:style w:type="paragraph" w:customStyle="1" w:styleId="xl66">
    <w:name w:val="xl66"/>
    <w:basedOn w:val="a4"/>
    <w:rsid w:val="00583AEE"/>
    <w:pPr>
      <w:spacing w:before="100" w:beforeAutospacing="1" w:after="100" w:afterAutospacing="1" w:line="276" w:lineRule="auto"/>
      <w:ind w:firstLine="851"/>
      <w:jc w:val="center"/>
    </w:pPr>
  </w:style>
  <w:style w:type="paragraph" w:customStyle="1" w:styleId="xl67">
    <w:name w:val="xl67"/>
    <w:basedOn w:val="a4"/>
    <w:rsid w:val="00583AEE"/>
    <w:pPr>
      <w:spacing w:before="100" w:beforeAutospacing="1" w:after="100" w:afterAutospacing="1" w:line="276" w:lineRule="auto"/>
      <w:ind w:firstLine="851"/>
      <w:jc w:val="both"/>
    </w:pPr>
  </w:style>
  <w:style w:type="paragraph" w:customStyle="1" w:styleId="xl68">
    <w:name w:val="xl68"/>
    <w:basedOn w:val="a4"/>
    <w:rsid w:val="00583AEE"/>
    <w:pPr>
      <w:pBdr>
        <w:top w:val="single" w:sz="8" w:space="0" w:color="auto"/>
        <w:left w:val="single" w:sz="8" w:space="0" w:color="auto"/>
        <w:bottom w:val="single" w:sz="8" w:space="0" w:color="auto"/>
        <w:right w:val="single" w:sz="8" w:space="0" w:color="auto"/>
      </w:pBdr>
      <w:spacing w:before="100" w:beforeAutospacing="1" w:after="100" w:afterAutospacing="1" w:line="276" w:lineRule="auto"/>
      <w:ind w:firstLine="851"/>
      <w:jc w:val="center"/>
    </w:pPr>
    <w:rPr>
      <w:b/>
      <w:bCs/>
    </w:rPr>
  </w:style>
  <w:style w:type="paragraph" w:customStyle="1" w:styleId="xl69">
    <w:name w:val="xl69"/>
    <w:basedOn w:val="a4"/>
    <w:rsid w:val="00583AEE"/>
    <w:pPr>
      <w:pBdr>
        <w:left w:val="single" w:sz="4" w:space="0" w:color="auto"/>
        <w:bottom w:val="single" w:sz="4" w:space="0" w:color="auto"/>
        <w:right w:val="single" w:sz="4" w:space="0" w:color="auto"/>
      </w:pBdr>
      <w:spacing w:before="100" w:beforeAutospacing="1" w:after="100" w:afterAutospacing="1" w:line="276" w:lineRule="auto"/>
      <w:ind w:firstLine="851"/>
      <w:jc w:val="center"/>
    </w:pPr>
  </w:style>
  <w:style w:type="paragraph" w:customStyle="1" w:styleId="xl70">
    <w:name w:val="xl70"/>
    <w:basedOn w:val="a4"/>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pPr>
    <w:rPr>
      <w:b/>
      <w:bCs/>
    </w:rPr>
  </w:style>
  <w:style w:type="paragraph" w:customStyle="1" w:styleId="xl71">
    <w:name w:val="xl71"/>
    <w:basedOn w:val="a4"/>
    <w:rsid w:val="00583AEE"/>
    <w:pPr>
      <w:pBdr>
        <w:top w:val="single" w:sz="4" w:space="0" w:color="auto"/>
        <w:left w:val="single" w:sz="4" w:space="0" w:color="auto"/>
        <w:bottom w:val="single" w:sz="4" w:space="0" w:color="auto"/>
      </w:pBdr>
      <w:spacing w:before="100" w:beforeAutospacing="1" w:after="100" w:afterAutospacing="1" w:line="276" w:lineRule="auto"/>
      <w:ind w:firstLine="851"/>
      <w:jc w:val="center"/>
    </w:pPr>
  </w:style>
  <w:style w:type="paragraph" w:customStyle="1" w:styleId="xl72">
    <w:name w:val="xl72"/>
    <w:basedOn w:val="a4"/>
    <w:rsid w:val="00583AEE"/>
    <w:pPr>
      <w:pBdr>
        <w:top w:val="single" w:sz="4" w:space="0" w:color="auto"/>
        <w:left w:val="single" w:sz="4" w:space="0" w:color="auto"/>
        <w:bottom w:val="single" w:sz="4" w:space="0" w:color="auto"/>
      </w:pBdr>
      <w:spacing w:before="100" w:beforeAutospacing="1" w:after="100" w:afterAutospacing="1" w:line="276" w:lineRule="auto"/>
      <w:ind w:firstLine="851"/>
      <w:jc w:val="center"/>
    </w:pPr>
  </w:style>
  <w:style w:type="paragraph" w:customStyle="1" w:styleId="xl74">
    <w:name w:val="xl74"/>
    <w:basedOn w:val="a4"/>
    <w:rsid w:val="00583AEE"/>
    <w:pPr>
      <w:pBdr>
        <w:top w:val="single" w:sz="4" w:space="0" w:color="auto"/>
        <w:left w:val="single" w:sz="4" w:space="0" w:color="auto"/>
        <w:bottom w:val="single" w:sz="4" w:space="0" w:color="auto"/>
        <w:right w:val="single" w:sz="4" w:space="0" w:color="auto"/>
      </w:pBdr>
      <w:shd w:val="clear" w:color="auto" w:fill="FDE9D9"/>
      <w:spacing w:before="100" w:beforeAutospacing="1" w:after="100" w:afterAutospacing="1" w:line="276" w:lineRule="auto"/>
      <w:ind w:firstLine="851"/>
      <w:jc w:val="both"/>
    </w:pPr>
  </w:style>
  <w:style w:type="paragraph" w:customStyle="1" w:styleId="xl75">
    <w:name w:val="xl75"/>
    <w:basedOn w:val="a4"/>
    <w:rsid w:val="00583AEE"/>
    <w:pPr>
      <w:pBdr>
        <w:top w:val="single" w:sz="4" w:space="0" w:color="auto"/>
        <w:left w:val="single" w:sz="4" w:space="0" w:color="auto"/>
        <w:bottom w:val="single" w:sz="4" w:space="0" w:color="auto"/>
        <w:right w:val="single" w:sz="4" w:space="0" w:color="auto"/>
      </w:pBdr>
      <w:shd w:val="clear" w:color="auto" w:fill="FDE9D9"/>
      <w:spacing w:before="100" w:beforeAutospacing="1" w:after="100" w:afterAutospacing="1" w:line="276" w:lineRule="auto"/>
      <w:ind w:firstLine="851"/>
      <w:jc w:val="center"/>
    </w:pPr>
  </w:style>
  <w:style w:type="paragraph" w:customStyle="1" w:styleId="xl76">
    <w:name w:val="xl76"/>
    <w:basedOn w:val="a4"/>
    <w:rsid w:val="00583AEE"/>
    <w:pPr>
      <w:pBdr>
        <w:top w:val="single" w:sz="4" w:space="0" w:color="auto"/>
        <w:left w:val="single" w:sz="4" w:space="0" w:color="auto"/>
        <w:bottom w:val="single" w:sz="4" w:space="0" w:color="auto"/>
        <w:right w:val="single" w:sz="4" w:space="0" w:color="auto"/>
      </w:pBdr>
      <w:shd w:val="clear" w:color="auto" w:fill="FDE9D9"/>
      <w:spacing w:before="100" w:beforeAutospacing="1" w:after="100" w:afterAutospacing="1" w:line="276" w:lineRule="auto"/>
      <w:ind w:firstLine="851"/>
      <w:jc w:val="center"/>
    </w:pPr>
  </w:style>
  <w:style w:type="paragraph" w:customStyle="1" w:styleId="xl77">
    <w:name w:val="xl77"/>
    <w:basedOn w:val="a4"/>
    <w:rsid w:val="00583AEE"/>
    <w:pPr>
      <w:pBdr>
        <w:left w:val="single" w:sz="4" w:space="0" w:color="auto"/>
        <w:bottom w:val="single" w:sz="4" w:space="0" w:color="auto"/>
        <w:right w:val="single" w:sz="4" w:space="0" w:color="auto"/>
      </w:pBdr>
      <w:shd w:val="clear" w:color="auto" w:fill="FDE9D9"/>
      <w:spacing w:before="100" w:beforeAutospacing="1" w:after="100" w:afterAutospacing="1" w:line="276" w:lineRule="auto"/>
      <w:ind w:firstLine="851"/>
      <w:jc w:val="center"/>
    </w:pPr>
  </w:style>
  <w:style w:type="paragraph" w:customStyle="1" w:styleId="xl78">
    <w:name w:val="xl78"/>
    <w:basedOn w:val="a4"/>
    <w:rsid w:val="00583AEE"/>
    <w:pPr>
      <w:pBdr>
        <w:left w:val="single" w:sz="4" w:space="0" w:color="auto"/>
        <w:bottom w:val="single" w:sz="4" w:space="0" w:color="auto"/>
      </w:pBdr>
      <w:shd w:val="clear" w:color="auto" w:fill="FDE9D9"/>
      <w:spacing w:before="100" w:beforeAutospacing="1" w:after="100" w:afterAutospacing="1" w:line="276" w:lineRule="auto"/>
      <w:ind w:firstLine="851"/>
      <w:jc w:val="both"/>
    </w:pPr>
  </w:style>
  <w:style w:type="paragraph" w:customStyle="1" w:styleId="xl79">
    <w:name w:val="xl79"/>
    <w:basedOn w:val="a4"/>
    <w:rsid w:val="00583AEE"/>
    <w:pPr>
      <w:pBdr>
        <w:top w:val="single" w:sz="4" w:space="0" w:color="auto"/>
        <w:left w:val="single" w:sz="4" w:space="0" w:color="auto"/>
        <w:bottom w:val="single" w:sz="4" w:space="0" w:color="auto"/>
      </w:pBdr>
      <w:spacing w:before="100" w:beforeAutospacing="1" w:after="100" w:afterAutospacing="1" w:line="276" w:lineRule="auto"/>
      <w:ind w:firstLine="851"/>
      <w:jc w:val="center"/>
    </w:pPr>
    <w:rPr>
      <w:b/>
      <w:bCs/>
    </w:rPr>
  </w:style>
  <w:style w:type="paragraph" w:customStyle="1" w:styleId="xl80">
    <w:name w:val="xl80"/>
    <w:basedOn w:val="a4"/>
    <w:rsid w:val="00583AEE"/>
    <w:pPr>
      <w:pBdr>
        <w:left w:val="single" w:sz="4" w:space="0" w:color="auto"/>
        <w:bottom w:val="single" w:sz="4" w:space="0" w:color="auto"/>
        <w:right w:val="single" w:sz="4" w:space="0" w:color="auto"/>
      </w:pBdr>
      <w:shd w:val="clear" w:color="auto" w:fill="FDE9D9"/>
      <w:spacing w:before="100" w:beforeAutospacing="1" w:after="100" w:afterAutospacing="1" w:line="276" w:lineRule="auto"/>
      <w:ind w:firstLine="851"/>
      <w:jc w:val="center"/>
    </w:pPr>
  </w:style>
  <w:style w:type="paragraph" w:customStyle="1" w:styleId="xl81">
    <w:name w:val="xl81"/>
    <w:basedOn w:val="a4"/>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both"/>
    </w:pPr>
  </w:style>
  <w:style w:type="paragraph" w:customStyle="1" w:styleId="xl82">
    <w:name w:val="xl82"/>
    <w:basedOn w:val="a4"/>
    <w:rsid w:val="00583AE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76" w:lineRule="auto"/>
      <w:ind w:firstLine="851"/>
      <w:jc w:val="center"/>
    </w:pPr>
  </w:style>
  <w:style w:type="paragraph" w:customStyle="1" w:styleId="xl83">
    <w:name w:val="xl83"/>
    <w:basedOn w:val="a4"/>
    <w:rsid w:val="00583AE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76" w:lineRule="auto"/>
      <w:ind w:firstLine="851"/>
      <w:jc w:val="center"/>
    </w:pPr>
  </w:style>
  <w:style w:type="paragraph" w:customStyle="1" w:styleId="xl73">
    <w:name w:val="xl73"/>
    <w:basedOn w:val="a4"/>
    <w:rsid w:val="00583AEE"/>
    <w:pPr>
      <w:pBdr>
        <w:left w:val="single" w:sz="4" w:space="0" w:color="auto"/>
        <w:bottom w:val="single" w:sz="4" w:space="0" w:color="auto"/>
        <w:right w:val="single" w:sz="4" w:space="0" w:color="auto"/>
      </w:pBdr>
      <w:spacing w:before="100" w:beforeAutospacing="1" w:after="100" w:afterAutospacing="1" w:line="276" w:lineRule="auto"/>
      <w:ind w:firstLine="851"/>
      <w:jc w:val="both"/>
    </w:pPr>
  </w:style>
  <w:style w:type="paragraph" w:customStyle="1" w:styleId="xl84">
    <w:name w:val="xl84"/>
    <w:basedOn w:val="a4"/>
    <w:rsid w:val="00583AEE"/>
    <w:pPr>
      <w:pBdr>
        <w:top w:val="single" w:sz="4" w:space="0" w:color="auto"/>
        <w:left w:val="single" w:sz="4" w:space="0" w:color="auto"/>
        <w:bottom w:val="single" w:sz="4" w:space="0" w:color="auto"/>
      </w:pBdr>
      <w:spacing w:before="100" w:beforeAutospacing="1" w:after="100" w:afterAutospacing="1" w:line="276" w:lineRule="auto"/>
      <w:ind w:firstLine="851"/>
      <w:jc w:val="center"/>
    </w:pPr>
  </w:style>
  <w:style w:type="paragraph" w:customStyle="1" w:styleId="xl85">
    <w:name w:val="xl85"/>
    <w:basedOn w:val="a4"/>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both"/>
    </w:pPr>
  </w:style>
  <w:style w:type="paragraph" w:customStyle="1" w:styleId="xl86">
    <w:name w:val="xl86"/>
    <w:basedOn w:val="a4"/>
    <w:rsid w:val="00583AE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76" w:lineRule="auto"/>
      <w:ind w:firstLine="851"/>
      <w:jc w:val="center"/>
    </w:pPr>
  </w:style>
  <w:style w:type="paragraph" w:customStyle="1" w:styleId="xl87">
    <w:name w:val="xl87"/>
    <w:basedOn w:val="a4"/>
    <w:rsid w:val="00583AE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76" w:lineRule="auto"/>
      <w:ind w:firstLine="851"/>
      <w:jc w:val="center"/>
    </w:pPr>
  </w:style>
  <w:style w:type="paragraph" w:customStyle="1" w:styleId="xl138">
    <w:name w:val="xl138"/>
    <w:basedOn w:val="a4"/>
    <w:rsid w:val="00583AEE"/>
    <w:pPr>
      <w:pBdr>
        <w:top w:val="double" w:sz="6" w:space="0" w:color="auto"/>
        <w:left w:val="single" w:sz="4" w:space="0" w:color="auto"/>
        <w:bottom w:val="single" w:sz="4" w:space="0" w:color="auto"/>
        <w:right w:val="single" w:sz="4" w:space="0" w:color="auto"/>
      </w:pBdr>
      <w:spacing w:before="100" w:beforeAutospacing="1" w:after="100" w:afterAutospacing="1" w:line="276" w:lineRule="auto"/>
      <w:ind w:firstLine="851"/>
      <w:jc w:val="right"/>
    </w:pPr>
    <w:rPr>
      <w:color w:val="000000"/>
    </w:rPr>
  </w:style>
  <w:style w:type="paragraph" w:customStyle="1" w:styleId="xl139">
    <w:name w:val="xl139"/>
    <w:basedOn w:val="a4"/>
    <w:rsid w:val="00583AEE"/>
    <w:pPr>
      <w:pBdr>
        <w:top w:val="double" w:sz="6" w:space="0" w:color="auto"/>
        <w:left w:val="single" w:sz="4" w:space="0" w:color="auto"/>
        <w:bottom w:val="single" w:sz="4" w:space="0" w:color="auto"/>
        <w:right w:val="single" w:sz="4" w:space="0" w:color="auto"/>
      </w:pBdr>
      <w:spacing w:before="100" w:beforeAutospacing="1" w:after="100" w:afterAutospacing="1" w:line="276" w:lineRule="auto"/>
      <w:ind w:firstLine="851"/>
      <w:jc w:val="both"/>
    </w:pPr>
    <w:rPr>
      <w:color w:val="000000"/>
    </w:rPr>
  </w:style>
  <w:style w:type="paragraph" w:customStyle="1" w:styleId="xl140">
    <w:name w:val="xl140"/>
    <w:basedOn w:val="a4"/>
    <w:rsid w:val="00583AEE"/>
    <w:pPr>
      <w:pBdr>
        <w:top w:val="double" w:sz="6" w:space="0" w:color="auto"/>
        <w:left w:val="single" w:sz="4" w:space="0" w:color="auto"/>
        <w:bottom w:val="single" w:sz="4" w:space="0" w:color="auto"/>
        <w:right w:val="single" w:sz="4" w:space="0" w:color="auto"/>
      </w:pBdr>
      <w:spacing w:before="100" w:beforeAutospacing="1" w:after="100" w:afterAutospacing="1" w:line="276" w:lineRule="auto"/>
      <w:ind w:firstLine="851"/>
      <w:jc w:val="both"/>
    </w:pPr>
    <w:rPr>
      <w:color w:val="000000"/>
    </w:rPr>
  </w:style>
  <w:style w:type="paragraph" w:customStyle="1" w:styleId="xl141">
    <w:name w:val="xl141"/>
    <w:basedOn w:val="a4"/>
    <w:rsid w:val="00583AEE"/>
    <w:pPr>
      <w:pBdr>
        <w:top w:val="single" w:sz="4" w:space="0" w:color="auto"/>
        <w:left w:val="single" w:sz="4" w:space="0" w:color="auto"/>
        <w:right w:val="single" w:sz="4" w:space="0" w:color="auto"/>
      </w:pBdr>
      <w:spacing w:before="100" w:beforeAutospacing="1" w:after="100" w:afterAutospacing="1" w:line="276" w:lineRule="auto"/>
      <w:ind w:firstLine="851"/>
      <w:jc w:val="both"/>
    </w:pPr>
    <w:rPr>
      <w:i/>
      <w:iCs/>
    </w:rPr>
  </w:style>
  <w:style w:type="paragraph" w:customStyle="1" w:styleId="xl142">
    <w:name w:val="xl142"/>
    <w:basedOn w:val="a4"/>
    <w:rsid w:val="00583AEE"/>
    <w:pPr>
      <w:pBdr>
        <w:left w:val="single" w:sz="4" w:space="0" w:color="auto"/>
        <w:bottom w:val="single" w:sz="4" w:space="0" w:color="auto"/>
        <w:right w:val="single" w:sz="4" w:space="0" w:color="auto"/>
      </w:pBdr>
      <w:spacing w:before="100" w:beforeAutospacing="1" w:after="100" w:afterAutospacing="1" w:line="276" w:lineRule="auto"/>
      <w:ind w:firstLine="851"/>
      <w:jc w:val="both"/>
    </w:pPr>
    <w:rPr>
      <w:b/>
      <w:bCs/>
    </w:rPr>
  </w:style>
  <w:style w:type="paragraph" w:customStyle="1" w:styleId="xl143">
    <w:name w:val="xl143"/>
    <w:basedOn w:val="a4"/>
    <w:rsid w:val="00583AEE"/>
    <w:pPr>
      <w:pBdr>
        <w:left w:val="single" w:sz="4" w:space="0" w:color="auto"/>
        <w:bottom w:val="double" w:sz="6" w:space="0" w:color="auto"/>
        <w:right w:val="single" w:sz="4" w:space="0" w:color="auto"/>
      </w:pBdr>
      <w:spacing w:before="100" w:beforeAutospacing="1" w:after="100" w:afterAutospacing="1" w:line="276" w:lineRule="auto"/>
      <w:ind w:firstLine="851"/>
      <w:jc w:val="right"/>
    </w:pPr>
    <w:rPr>
      <w:b/>
      <w:bCs/>
    </w:rPr>
  </w:style>
  <w:style w:type="paragraph" w:customStyle="1" w:styleId="xl144">
    <w:name w:val="xl144"/>
    <w:basedOn w:val="a4"/>
    <w:rsid w:val="00583AEE"/>
    <w:pPr>
      <w:pBdr>
        <w:left w:val="single" w:sz="4" w:space="0" w:color="auto"/>
        <w:bottom w:val="double" w:sz="6" w:space="0" w:color="auto"/>
        <w:right w:val="single" w:sz="4" w:space="0" w:color="auto"/>
      </w:pBdr>
      <w:spacing w:before="100" w:beforeAutospacing="1" w:after="100" w:afterAutospacing="1" w:line="276" w:lineRule="auto"/>
      <w:ind w:firstLine="851"/>
      <w:jc w:val="both"/>
    </w:pPr>
    <w:rPr>
      <w:color w:val="000000"/>
    </w:rPr>
  </w:style>
  <w:style w:type="paragraph" w:customStyle="1" w:styleId="xl145">
    <w:name w:val="xl145"/>
    <w:basedOn w:val="a4"/>
    <w:rsid w:val="00583AEE"/>
    <w:pPr>
      <w:pBdr>
        <w:left w:val="single" w:sz="4" w:space="0" w:color="auto"/>
        <w:right w:val="single" w:sz="4" w:space="0" w:color="auto"/>
      </w:pBdr>
      <w:spacing w:before="100" w:beforeAutospacing="1" w:after="100" w:afterAutospacing="1" w:line="276" w:lineRule="auto"/>
      <w:ind w:firstLine="851"/>
      <w:jc w:val="right"/>
    </w:pPr>
    <w:rPr>
      <w:i/>
      <w:iCs/>
    </w:rPr>
  </w:style>
  <w:style w:type="paragraph" w:customStyle="1" w:styleId="xl146">
    <w:name w:val="xl146"/>
    <w:basedOn w:val="a4"/>
    <w:rsid w:val="00583AEE"/>
    <w:pPr>
      <w:pBdr>
        <w:left w:val="single" w:sz="4" w:space="0" w:color="auto"/>
        <w:right w:val="single" w:sz="4" w:space="0" w:color="auto"/>
      </w:pBdr>
      <w:spacing w:before="100" w:beforeAutospacing="1" w:after="100" w:afterAutospacing="1" w:line="276" w:lineRule="auto"/>
      <w:ind w:firstLine="851"/>
      <w:jc w:val="both"/>
    </w:pPr>
    <w:rPr>
      <w:i/>
      <w:iCs/>
      <w:color w:val="000000"/>
    </w:rPr>
  </w:style>
  <w:style w:type="paragraph" w:customStyle="1" w:styleId="xl147">
    <w:name w:val="xl147"/>
    <w:basedOn w:val="a4"/>
    <w:rsid w:val="00583AEE"/>
    <w:pPr>
      <w:pBdr>
        <w:top w:val="single" w:sz="4" w:space="0" w:color="auto"/>
        <w:left w:val="single" w:sz="4" w:space="0" w:color="auto"/>
        <w:right w:val="single" w:sz="4" w:space="0" w:color="auto"/>
      </w:pBdr>
      <w:spacing w:before="100" w:beforeAutospacing="1" w:after="100" w:afterAutospacing="1" w:line="276" w:lineRule="auto"/>
      <w:ind w:firstLine="851"/>
      <w:jc w:val="both"/>
    </w:pPr>
    <w:rPr>
      <w:color w:val="000000"/>
    </w:rPr>
  </w:style>
  <w:style w:type="paragraph" w:customStyle="1" w:styleId="xl148">
    <w:name w:val="xl148"/>
    <w:basedOn w:val="a4"/>
    <w:rsid w:val="00583AEE"/>
    <w:pPr>
      <w:pBdr>
        <w:top w:val="double" w:sz="6" w:space="0" w:color="auto"/>
        <w:left w:val="single" w:sz="4" w:space="0" w:color="auto"/>
        <w:bottom w:val="single" w:sz="4" w:space="0" w:color="auto"/>
        <w:right w:val="single" w:sz="4" w:space="0" w:color="auto"/>
      </w:pBdr>
      <w:spacing w:before="100" w:beforeAutospacing="1" w:after="100" w:afterAutospacing="1" w:line="276" w:lineRule="auto"/>
      <w:ind w:firstLine="851"/>
      <w:jc w:val="both"/>
    </w:pPr>
    <w:rPr>
      <w:b/>
      <w:bCs/>
      <w:color w:val="000000"/>
    </w:rPr>
  </w:style>
  <w:style w:type="paragraph" w:customStyle="1" w:styleId="xl149">
    <w:name w:val="xl149"/>
    <w:basedOn w:val="a4"/>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both"/>
    </w:pPr>
    <w:rPr>
      <w:color w:val="000000"/>
    </w:rPr>
  </w:style>
  <w:style w:type="paragraph" w:customStyle="1" w:styleId="xl150">
    <w:name w:val="xl150"/>
    <w:basedOn w:val="a4"/>
    <w:rsid w:val="00583AEE"/>
    <w:pPr>
      <w:pBdr>
        <w:top w:val="single" w:sz="4" w:space="0" w:color="auto"/>
        <w:left w:val="single" w:sz="4" w:space="0" w:color="auto"/>
        <w:bottom w:val="double" w:sz="6" w:space="0" w:color="auto"/>
        <w:right w:val="single" w:sz="4" w:space="0" w:color="auto"/>
      </w:pBdr>
      <w:spacing w:before="100" w:beforeAutospacing="1" w:after="100" w:afterAutospacing="1" w:line="276" w:lineRule="auto"/>
      <w:ind w:firstLine="851"/>
      <w:jc w:val="both"/>
    </w:pPr>
    <w:rPr>
      <w:color w:val="000000"/>
    </w:rPr>
  </w:style>
  <w:style w:type="paragraph" w:customStyle="1" w:styleId="xl151">
    <w:name w:val="xl151"/>
    <w:basedOn w:val="a4"/>
    <w:rsid w:val="00583AEE"/>
    <w:pPr>
      <w:pBdr>
        <w:top w:val="double" w:sz="6" w:space="0" w:color="auto"/>
        <w:left w:val="single" w:sz="4" w:space="0" w:color="auto"/>
        <w:bottom w:val="single" w:sz="4" w:space="0" w:color="auto"/>
        <w:right w:val="single" w:sz="4" w:space="0" w:color="auto"/>
      </w:pBdr>
      <w:spacing w:before="100" w:beforeAutospacing="1" w:after="100" w:afterAutospacing="1" w:line="276" w:lineRule="auto"/>
      <w:ind w:firstLine="851"/>
      <w:jc w:val="both"/>
    </w:pPr>
    <w:rPr>
      <w:color w:val="000000"/>
    </w:rPr>
  </w:style>
  <w:style w:type="paragraph" w:customStyle="1" w:styleId="xl152">
    <w:name w:val="xl152"/>
    <w:basedOn w:val="a4"/>
    <w:rsid w:val="00583AEE"/>
    <w:pPr>
      <w:pBdr>
        <w:top w:val="double" w:sz="6" w:space="0" w:color="auto"/>
        <w:left w:val="single" w:sz="4" w:space="0" w:color="auto"/>
        <w:bottom w:val="double" w:sz="6" w:space="0" w:color="auto"/>
        <w:right w:val="single" w:sz="4" w:space="0" w:color="auto"/>
      </w:pBdr>
      <w:spacing w:before="100" w:beforeAutospacing="1" w:after="100" w:afterAutospacing="1" w:line="276" w:lineRule="auto"/>
      <w:ind w:firstLine="851"/>
      <w:jc w:val="both"/>
    </w:pPr>
    <w:rPr>
      <w:b/>
      <w:bCs/>
      <w:color w:val="000000"/>
    </w:rPr>
  </w:style>
  <w:style w:type="paragraph" w:customStyle="1" w:styleId="xl153">
    <w:name w:val="xl153"/>
    <w:basedOn w:val="a4"/>
    <w:rsid w:val="00583AEE"/>
    <w:pPr>
      <w:pBdr>
        <w:left w:val="single" w:sz="4" w:space="0" w:color="auto"/>
        <w:bottom w:val="single" w:sz="4" w:space="0" w:color="auto"/>
        <w:right w:val="single" w:sz="4" w:space="0" w:color="auto"/>
      </w:pBdr>
      <w:spacing w:before="100" w:beforeAutospacing="1" w:after="100" w:afterAutospacing="1" w:line="276" w:lineRule="auto"/>
      <w:ind w:firstLine="851"/>
      <w:jc w:val="both"/>
    </w:pPr>
    <w:rPr>
      <w:b/>
      <w:bCs/>
      <w:color w:val="000000"/>
    </w:rPr>
  </w:style>
  <w:style w:type="paragraph" w:customStyle="1" w:styleId="xl154">
    <w:name w:val="xl154"/>
    <w:basedOn w:val="a4"/>
    <w:rsid w:val="00583AEE"/>
    <w:pPr>
      <w:pBdr>
        <w:top w:val="double" w:sz="6" w:space="0" w:color="auto"/>
        <w:left w:val="single" w:sz="4" w:space="0" w:color="auto"/>
        <w:bottom w:val="single" w:sz="4" w:space="0" w:color="auto"/>
        <w:right w:val="single" w:sz="4" w:space="0" w:color="auto"/>
      </w:pBdr>
      <w:spacing w:before="100" w:beforeAutospacing="1" w:after="100" w:afterAutospacing="1" w:line="276" w:lineRule="auto"/>
      <w:ind w:firstLine="851"/>
      <w:jc w:val="both"/>
    </w:pPr>
    <w:rPr>
      <w:b/>
      <w:bCs/>
    </w:rPr>
  </w:style>
  <w:style w:type="paragraph" w:customStyle="1" w:styleId="xl155">
    <w:name w:val="xl155"/>
    <w:basedOn w:val="a4"/>
    <w:rsid w:val="00583AEE"/>
    <w:pPr>
      <w:pBdr>
        <w:left w:val="single" w:sz="4" w:space="0" w:color="auto"/>
        <w:bottom w:val="single" w:sz="4" w:space="0" w:color="auto"/>
        <w:right w:val="single" w:sz="4" w:space="0" w:color="auto"/>
      </w:pBdr>
      <w:spacing w:before="100" w:beforeAutospacing="1" w:after="100" w:afterAutospacing="1" w:line="276" w:lineRule="auto"/>
      <w:ind w:firstLine="851"/>
      <w:jc w:val="both"/>
    </w:pPr>
    <w:rPr>
      <w:color w:val="000000"/>
    </w:rPr>
  </w:style>
  <w:style w:type="paragraph" w:customStyle="1" w:styleId="xl156">
    <w:name w:val="xl156"/>
    <w:basedOn w:val="a4"/>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both"/>
    </w:pPr>
  </w:style>
  <w:style w:type="paragraph" w:customStyle="1" w:styleId="xl157">
    <w:name w:val="xl157"/>
    <w:basedOn w:val="a4"/>
    <w:rsid w:val="00583AEE"/>
    <w:pPr>
      <w:pBdr>
        <w:left w:val="single" w:sz="4" w:space="0" w:color="auto"/>
        <w:bottom w:val="double" w:sz="6" w:space="0" w:color="auto"/>
        <w:right w:val="single" w:sz="4" w:space="0" w:color="auto"/>
      </w:pBdr>
      <w:spacing w:before="100" w:beforeAutospacing="1" w:after="100" w:afterAutospacing="1" w:line="276" w:lineRule="auto"/>
      <w:ind w:firstLine="851"/>
      <w:jc w:val="both"/>
    </w:pPr>
    <w:rPr>
      <w:color w:val="000000"/>
    </w:rPr>
  </w:style>
  <w:style w:type="paragraph" w:customStyle="1" w:styleId="xl158">
    <w:name w:val="xl158"/>
    <w:basedOn w:val="a4"/>
    <w:rsid w:val="00583AEE"/>
    <w:pPr>
      <w:pBdr>
        <w:top w:val="single" w:sz="4" w:space="0" w:color="auto"/>
        <w:left w:val="single" w:sz="4" w:space="0" w:color="auto"/>
        <w:bottom w:val="double" w:sz="6" w:space="0" w:color="auto"/>
        <w:right w:val="single" w:sz="4" w:space="0" w:color="auto"/>
      </w:pBdr>
      <w:spacing w:before="100" w:beforeAutospacing="1" w:after="100" w:afterAutospacing="1" w:line="276" w:lineRule="auto"/>
      <w:ind w:firstLine="851"/>
      <w:jc w:val="both"/>
    </w:pPr>
  </w:style>
  <w:style w:type="paragraph" w:customStyle="1" w:styleId="xl159">
    <w:name w:val="xl159"/>
    <w:basedOn w:val="a4"/>
    <w:rsid w:val="00583AEE"/>
    <w:pPr>
      <w:pBdr>
        <w:left w:val="single" w:sz="4" w:space="0" w:color="auto"/>
        <w:bottom w:val="single" w:sz="4" w:space="0" w:color="auto"/>
        <w:right w:val="single" w:sz="4" w:space="0" w:color="auto"/>
      </w:pBdr>
      <w:spacing w:before="100" w:beforeAutospacing="1" w:after="100" w:afterAutospacing="1" w:line="276" w:lineRule="auto"/>
      <w:ind w:firstLine="851"/>
      <w:jc w:val="both"/>
    </w:pPr>
    <w:rPr>
      <w:b/>
      <w:bCs/>
    </w:rPr>
  </w:style>
  <w:style w:type="paragraph" w:customStyle="1" w:styleId="xl160">
    <w:name w:val="xl160"/>
    <w:basedOn w:val="a4"/>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both"/>
    </w:pPr>
    <w:rPr>
      <w:b/>
      <w:bCs/>
      <w:color w:val="000000"/>
    </w:rPr>
  </w:style>
  <w:style w:type="paragraph" w:customStyle="1" w:styleId="xl161">
    <w:name w:val="xl161"/>
    <w:basedOn w:val="a4"/>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both"/>
    </w:pPr>
    <w:rPr>
      <w:b/>
      <w:bCs/>
      <w:color w:val="000000"/>
    </w:rPr>
  </w:style>
  <w:style w:type="paragraph" w:customStyle="1" w:styleId="xl162">
    <w:name w:val="xl162"/>
    <w:basedOn w:val="a4"/>
    <w:rsid w:val="00583AEE"/>
    <w:pPr>
      <w:pBdr>
        <w:top w:val="single" w:sz="4" w:space="0" w:color="auto"/>
        <w:left w:val="single" w:sz="4" w:space="0" w:color="auto"/>
        <w:right w:val="single" w:sz="4" w:space="0" w:color="auto"/>
      </w:pBdr>
      <w:spacing w:before="100" w:beforeAutospacing="1" w:after="100" w:afterAutospacing="1" w:line="276" w:lineRule="auto"/>
      <w:ind w:firstLine="851"/>
      <w:jc w:val="both"/>
    </w:pPr>
    <w:rPr>
      <w:color w:val="000000"/>
    </w:rPr>
  </w:style>
  <w:style w:type="paragraph" w:customStyle="1" w:styleId="xl163">
    <w:name w:val="xl163"/>
    <w:basedOn w:val="a4"/>
    <w:rsid w:val="00583AEE"/>
    <w:pPr>
      <w:pBdr>
        <w:top w:val="single" w:sz="4" w:space="0" w:color="auto"/>
        <w:left w:val="single" w:sz="4" w:space="0" w:color="auto"/>
        <w:bottom w:val="double" w:sz="6" w:space="0" w:color="auto"/>
        <w:right w:val="single" w:sz="4" w:space="0" w:color="auto"/>
      </w:pBdr>
      <w:spacing w:before="100" w:beforeAutospacing="1" w:after="100" w:afterAutospacing="1" w:line="276" w:lineRule="auto"/>
      <w:ind w:firstLine="851"/>
      <w:jc w:val="both"/>
    </w:pPr>
    <w:rPr>
      <w:color w:val="000000"/>
    </w:rPr>
  </w:style>
  <w:style w:type="paragraph" w:customStyle="1" w:styleId="xl164">
    <w:name w:val="xl164"/>
    <w:basedOn w:val="a4"/>
    <w:rsid w:val="00583AEE"/>
    <w:pPr>
      <w:pBdr>
        <w:left w:val="single" w:sz="4" w:space="0" w:color="auto"/>
        <w:bottom w:val="single" w:sz="4" w:space="0" w:color="auto"/>
        <w:right w:val="single" w:sz="4" w:space="0" w:color="auto"/>
      </w:pBdr>
      <w:spacing w:before="100" w:beforeAutospacing="1" w:after="100" w:afterAutospacing="1" w:line="276" w:lineRule="auto"/>
      <w:ind w:firstLine="851"/>
      <w:jc w:val="both"/>
    </w:pPr>
    <w:rPr>
      <w:color w:val="000000"/>
    </w:rPr>
  </w:style>
  <w:style w:type="paragraph" w:customStyle="1" w:styleId="xl165">
    <w:name w:val="xl165"/>
    <w:basedOn w:val="a4"/>
    <w:rsid w:val="00583AEE"/>
    <w:pPr>
      <w:pBdr>
        <w:top w:val="single" w:sz="8" w:space="0" w:color="auto"/>
        <w:left w:val="single" w:sz="4" w:space="0" w:color="auto"/>
        <w:bottom w:val="single" w:sz="4" w:space="0" w:color="auto"/>
        <w:right w:val="single" w:sz="4" w:space="0" w:color="auto"/>
      </w:pBdr>
      <w:spacing w:before="100" w:beforeAutospacing="1" w:after="100" w:afterAutospacing="1" w:line="276" w:lineRule="auto"/>
      <w:ind w:firstLine="851"/>
      <w:jc w:val="both"/>
    </w:pPr>
    <w:rPr>
      <w:color w:val="000000"/>
    </w:rPr>
  </w:style>
  <w:style w:type="paragraph" w:customStyle="1" w:styleId="xl166">
    <w:name w:val="xl166"/>
    <w:basedOn w:val="a4"/>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both"/>
    </w:pPr>
    <w:rPr>
      <w:color w:val="000000"/>
    </w:rPr>
  </w:style>
  <w:style w:type="paragraph" w:customStyle="1" w:styleId="xl167">
    <w:name w:val="xl167"/>
    <w:basedOn w:val="a4"/>
    <w:rsid w:val="00583AEE"/>
    <w:pPr>
      <w:pBdr>
        <w:left w:val="single" w:sz="4" w:space="0" w:color="auto"/>
        <w:right w:val="single" w:sz="4" w:space="0" w:color="auto"/>
      </w:pBdr>
      <w:spacing w:before="100" w:beforeAutospacing="1" w:after="100" w:afterAutospacing="1" w:line="276" w:lineRule="auto"/>
      <w:ind w:firstLine="851"/>
      <w:jc w:val="both"/>
    </w:pPr>
    <w:rPr>
      <w:i/>
      <w:iCs/>
      <w:color w:val="000000"/>
    </w:rPr>
  </w:style>
  <w:style w:type="paragraph" w:customStyle="1" w:styleId="xl168">
    <w:name w:val="xl168"/>
    <w:basedOn w:val="a4"/>
    <w:rsid w:val="00583AEE"/>
    <w:pPr>
      <w:pBdr>
        <w:top w:val="double" w:sz="6" w:space="0" w:color="auto"/>
        <w:left w:val="single" w:sz="4" w:space="0" w:color="auto"/>
        <w:right w:val="single" w:sz="4" w:space="0" w:color="auto"/>
      </w:pBdr>
      <w:spacing w:before="100" w:beforeAutospacing="1" w:after="100" w:afterAutospacing="1" w:line="276" w:lineRule="auto"/>
      <w:ind w:firstLine="851"/>
      <w:jc w:val="right"/>
    </w:pPr>
    <w:rPr>
      <w:color w:val="000000"/>
    </w:rPr>
  </w:style>
  <w:style w:type="paragraph" w:customStyle="1" w:styleId="xl169">
    <w:name w:val="xl169"/>
    <w:basedOn w:val="a4"/>
    <w:rsid w:val="00583AEE"/>
    <w:pPr>
      <w:pBdr>
        <w:top w:val="double" w:sz="6" w:space="0" w:color="auto"/>
        <w:left w:val="single" w:sz="4" w:space="0" w:color="auto"/>
        <w:right w:val="single" w:sz="4" w:space="0" w:color="auto"/>
      </w:pBdr>
      <w:spacing w:before="100" w:beforeAutospacing="1" w:after="100" w:afterAutospacing="1" w:line="276" w:lineRule="auto"/>
      <w:ind w:firstLine="851"/>
      <w:jc w:val="both"/>
    </w:pPr>
    <w:rPr>
      <w:color w:val="000000"/>
    </w:rPr>
  </w:style>
  <w:style w:type="paragraph" w:customStyle="1" w:styleId="xl170">
    <w:name w:val="xl170"/>
    <w:basedOn w:val="a4"/>
    <w:rsid w:val="00583AEE"/>
    <w:pPr>
      <w:pBdr>
        <w:top w:val="double" w:sz="6" w:space="0" w:color="auto"/>
        <w:left w:val="single" w:sz="4" w:space="0" w:color="auto"/>
        <w:right w:val="single" w:sz="4" w:space="0" w:color="auto"/>
      </w:pBdr>
      <w:spacing w:before="100" w:beforeAutospacing="1" w:after="100" w:afterAutospacing="1" w:line="276" w:lineRule="auto"/>
      <w:ind w:firstLine="851"/>
      <w:jc w:val="both"/>
    </w:pPr>
    <w:rPr>
      <w:b/>
      <w:bCs/>
      <w:color w:val="000000"/>
    </w:rPr>
  </w:style>
  <w:style w:type="paragraph" w:customStyle="1" w:styleId="xl171">
    <w:name w:val="xl171"/>
    <w:basedOn w:val="a4"/>
    <w:rsid w:val="00583AEE"/>
    <w:pPr>
      <w:pBdr>
        <w:top w:val="double" w:sz="6" w:space="0" w:color="auto"/>
        <w:left w:val="single" w:sz="4" w:space="0" w:color="auto"/>
        <w:right w:val="single" w:sz="4" w:space="0" w:color="auto"/>
      </w:pBdr>
      <w:spacing w:before="100" w:beforeAutospacing="1" w:after="100" w:afterAutospacing="1" w:line="276" w:lineRule="auto"/>
      <w:ind w:firstLine="851"/>
      <w:jc w:val="both"/>
    </w:pPr>
    <w:rPr>
      <w:color w:val="000000"/>
    </w:rPr>
  </w:style>
  <w:style w:type="paragraph" w:customStyle="1" w:styleId="xl172">
    <w:name w:val="xl172"/>
    <w:basedOn w:val="a4"/>
    <w:rsid w:val="00583AEE"/>
    <w:pPr>
      <w:pBdr>
        <w:left w:val="single" w:sz="4" w:space="0" w:color="auto"/>
        <w:bottom w:val="single" w:sz="4" w:space="0" w:color="auto"/>
        <w:right w:val="single" w:sz="4" w:space="0" w:color="auto"/>
      </w:pBdr>
      <w:spacing w:before="100" w:beforeAutospacing="1" w:after="100" w:afterAutospacing="1" w:line="276" w:lineRule="auto"/>
      <w:ind w:firstLine="851"/>
      <w:jc w:val="right"/>
    </w:pPr>
    <w:rPr>
      <w:color w:val="000000"/>
    </w:rPr>
  </w:style>
  <w:style w:type="paragraph" w:customStyle="1" w:styleId="xl173">
    <w:name w:val="xl173"/>
    <w:basedOn w:val="a4"/>
    <w:rsid w:val="00583AEE"/>
    <w:pPr>
      <w:pBdr>
        <w:left w:val="single" w:sz="4" w:space="0" w:color="auto"/>
        <w:bottom w:val="single" w:sz="4" w:space="0" w:color="auto"/>
        <w:right w:val="single" w:sz="4" w:space="0" w:color="auto"/>
      </w:pBdr>
      <w:spacing w:before="100" w:beforeAutospacing="1" w:after="100" w:afterAutospacing="1" w:line="276" w:lineRule="auto"/>
      <w:ind w:firstLine="851"/>
      <w:jc w:val="both"/>
    </w:pPr>
    <w:rPr>
      <w:color w:val="000000"/>
    </w:rPr>
  </w:style>
  <w:style w:type="paragraph" w:customStyle="1" w:styleId="xl174">
    <w:name w:val="xl174"/>
    <w:basedOn w:val="a4"/>
    <w:rsid w:val="00583AEE"/>
    <w:pPr>
      <w:pBdr>
        <w:top w:val="single" w:sz="8" w:space="0" w:color="auto"/>
        <w:left w:val="single" w:sz="4" w:space="0" w:color="auto"/>
        <w:bottom w:val="single" w:sz="4" w:space="0" w:color="auto"/>
        <w:right w:val="single" w:sz="4" w:space="0" w:color="auto"/>
      </w:pBdr>
      <w:spacing w:before="100" w:beforeAutospacing="1" w:after="100" w:afterAutospacing="1" w:line="276" w:lineRule="auto"/>
      <w:ind w:firstLine="851"/>
      <w:jc w:val="right"/>
    </w:pPr>
    <w:rPr>
      <w:color w:val="000000"/>
    </w:rPr>
  </w:style>
  <w:style w:type="paragraph" w:customStyle="1" w:styleId="xl175">
    <w:name w:val="xl175"/>
    <w:basedOn w:val="a4"/>
    <w:rsid w:val="00583AEE"/>
    <w:pPr>
      <w:pBdr>
        <w:top w:val="single" w:sz="8" w:space="0" w:color="auto"/>
        <w:left w:val="single" w:sz="4" w:space="0" w:color="auto"/>
        <w:bottom w:val="single" w:sz="4" w:space="0" w:color="auto"/>
        <w:right w:val="single" w:sz="4" w:space="0" w:color="auto"/>
      </w:pBdr>
      <w:spacing w:before="100" w:beforeAutospacing="1" w:after="100" w:afterAutospacing="1" w:line="276" w:lineRule="auto"/>
      <w:ind w:firstLine="851"/>
      <w:jc w:val="both"/>
    </w:pPr>
    <w:rPr>
      <w:color w:val="000000"/>
    </w:rPr>
  </w:style>
  <w:style w:type="paragraph" w:customStyle="1" w:styleId="xl176">
    <w:name w:val="xl176"/>
    <w:basedOn w:val="a4"/>
    <w:rsid w:val="00583AEE"/>
    <w:pPr>
      <w:pBdr>
        <w:top w:val="single" w:sz="8" w:space="0" w:color="auto"/>
        <w:left w:val="single" w:sz="4" w:space="0" w:color="auto"/>
        <w:bottom w:val="single" w:sz="4" w:space="0" w:color="auto"/>
        <w:right w:val="single" w:sz="4" w:space="0" w:color="auto"/>
      </w:pBdr>
      <w:spacing w:before="100" w:beforeAutospacing="1" w:after="100" w:afterAutospacing="1" w:line="276" w:lineRule="auto"/>
      <w:ind w:firstLine="851"/>
      <w:jc w:val="both"/>
    </w:pPr>
    <w:rPr>
      <w:color w:val="000000"/>
    </w:rPr>
  </w:style>
  <w:style w:type="paragraph" w:customStyle="1" w:styleId="xl177">
    <w:name w:val="xl177"/>
    <w:basedOn w:val="a4"/>
    <w:rsid w:val="00583AEE"/>
    <w:pPr>
      <w:pBdr>
        <w:top w:val="single" w:sz="4" w:space="0" w:color="auto"/>
        <w:left w:val="single" w:sz="4" w:space="0" w:color="auto"/>
        <w:bottom w:val="single" w:sz="8" w:space="0" w:color="auto"/>
        <w:right w:val="single" w:sz="4" w:space="0" w:color="auto"/>
      </w:pBdr>
      <w:spacing w:before="100" w:beforeAutospacing="1" w:after="100" w:afterAutospacing="1" w:line="276" w:lineRule="auto"/>
      <w:ind w:firstLine="851"/>
      <w:jc w:val="both"/>
    </w:pPr>
    <w:rPr>
      <w:color w:val="000000"/>
    </w:rPr>
  </w:style>
  <w:style w:type="paragraph" w:customStyle="1" w:styleId="xl178">
    <w:name w:val="xl178"/>
    <w:basedOn w:val="a4"/>
    <w:rsid w:val="00583AEE"/>
    <w:pPr>
      <w:pBdr>
        <w:top w:val="single" w:sz="4" w:space="0" w:color="auto"/>
        <w:left w:val="single" w:sz="4" w:space="0" w:color="auto"/>
        <w:bottom w:val="single" w:sz="8" w:space="0" w:color="auto"/>
        <w:right w:val="single" w:sz="4" w:space="0" w:color="auto"/>
      </w:pBdr>
      <w:spacing w:before="100" w:beforeAutospacing="1" w:after="100" w:afterAutospacing="1" w:line="276" w:lineRule="auto"/>
      <w:ind w:firstLine="851"/>
      <w:jc w:val="both"/>
    </w:pPr>
    <w:rPr>
      <w:color w:val="000000"/>
    </w:rPr>
  </w:style>
  <w:style w:type="paragraph" w:customStyle="1" w:styleId="xl179">
    <w:name w:val="xl179"/>
    <w:basedOn w:val="a4"/>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right"/>
    </w:pPr>
  </w:style>
  <w:style w:type="paragraph" w:customStyle="1" w:styleId="xl63">
    <w:name w:val="xl63"/>
    <w:basedOn w:val="a4"/>
    <w:uiPriority w:val="99"/>
    <w:rsid w:val="00583AEE"/>
    <w:pPr>
      <w:spacing w:before="100" w:beforeAutospacing="1" w:after="100" w:afterAutospacing="1" w:line="276" w:lineRule="auto"/>
      <w:ind w:firstLine="851"/>
      <w:jc w:val="both"/>
    </w:pPr>
  </w:style>
  <w:style w:type="paragraph" w:customStyle="1" w:styleId="style13379514330000000559msonormal">
    <w:name w:val="style_13379514330000000559msonormal"/>
    <w:basedOn w:val="a4"/>
    <w:semiHidden/>
    <w:rsid w:val="00583AEE"/>
    <w:pPr>
      <w:spacing w:before="100" w:beforeAutospacing="1" w:after="100" w:afterAutospacing="1" w:line="276" w:lineRule="auto"/>
      <w:ind w:firstLine="851"/>
      <w:jc w:val="both"/>
    </w:pPr>
  </w:style>
  <w:style w:type="paragraph" w:customStyle="1" w:styleId="xl107">
    <w:name w:val="xl107"/>
    <w:basedOn w:val="a4"/>
    <w:rsid w:val="00583AEE"/>
    <w:pPr>
      <w:spacing w:before="100" w:beforeAutospacing="1" w:after="100" w:afterAutospacing="1" w:line="276" w:lineRule="auto"/>
      <w:ind w:firstLine="851"/>
      <w:jc w:val="both"/>
    </w:pPr>
    <w:rPr>
      <w:szCs w:val="22"/>
    </w:rPr>
  </w:style>
  <w:style w:type="paragraph" w:customStyle="1" w:styleId="xl180">
    <w:name w:val="xl180"/>
    <w:basedOn w:val="a4"/>
    <w:rsid w:val="00583AEE"/>
    <w:pPr>
      <w:spacing w:before="100" w:beforeAutospacing="1" w:after="100" w:afterAutospacing="1" w:line="276" w:lineRule="auto"/>
      <w:ind w:firstLine="851"/>
      <w:jc w:val="both"/>
    </w:pPr>
  </w:style>
  <w:style w:type="paragraph" w:customStyle="1" w:styleId="xl88">
    <w:name w:val="xl88"/>
    <w:basedOn w:val="a4"/>
    <w:rsid w:val="00583AEE"/>
    <w:pPr>
      <w:pBdr>
        <w:left w:val="single" w:sz="4" w:space="0" w:color="auto"/>
        <w:bottom w:val="single" w:sz="4" w:space="0" w:color="auto"/>
        <w:right w:val="single" w:sz="4" w:space="0" w:color="auto"/>
      </w:pBdr>
      <w:shd w:val="clear" w:color="auto" w:fill="FFFF00"/>
      <w:spacing w:before="100" w:beforeAutospacing="1" w:after="100" w:afterAutospacing="1" w:line="276" w:lineRule="auto"/>
      <w:ind w:firstLine="851"/>
      <w:jc w:val="center"/>
    </w:pPr>
  </w:style>
  <w:style w:type="paragraph" w:customStyle="1" w:styleId="xl89">
    <w:name w:val="xl89"/>
    <w:basedOn w:val="a4"/>
    <w:rsid w:val="00583AEE"/>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76" w:lineRule="auto"/>
      <w:ind w:firstLine="851"/>
      <w:jc w:val="center"/>
    </w:pPr>
  </w:style>
  <w:style w:type="paragraph" w:customStyle="1" w:styleId="xl90">
    <w:name w:val="xl90"/>
    <w:basedOn w:val="a4"/>
    <w:rsid w:val="00583AEE"/>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76" w:lineRule="auto"/>
      <w:ind w:firstLine="851"/>
      <w:jc w:val="center"/>
    </w:pPr>
  </w:style>
  <w:style w:type="paragraph" w:customStyle="1" w:styleId="xl91">
    <w:name w:val="xl91"/>
    <w:basedOn w:val="a4"/>
    <w:rsid w:val="00583AEE"/>
    <w:pPr>
      <w:pBdr>
        <w:top w:val="single" w:sz="4" w:space="0" w:color="auto"/>
        <w:left w:val="single" w:sz="4" w:space="0" w:color="auto"/>
        <w:bottom w:val="single" w:sz="4" w:space="0" w:color="auto"/>
      </w:pBdr>
      <w:shd w:val="clear" w:color="auto" w:fill="FFFF00"/>
      <w:spacing w:before="100" w:beforeAutospacing="1" w:after="100" w:afterAutospacing="1" w:line="276" w:lineRule="auto"/>
      <w:ind w:firstLine="851"/>
      <w:jc w:val="center"/>
    </w:pPr>
  </w:style>
  <w:style w:type="paragraph" w:customStyle="1" w:styleId="xl92">
    <w:name w:val="xl92"/>
    <w:basedOn w:val="a4"/>
    <w:rsid w:val="00583AEE"/>
    <w:pPr>
      <w:pBdr>
        <w:left w:val="single" w:sz="4" w:space="0" w:color="auto"/>
        <w:bottom w:val="single" w:sz="4" w:space="0" w:color="auto"/>
        <w:right w:val="single" w:sz="4" w:space="0" w:color="auto"/>
      </w:pBdr>
      <w:shd w:val="clear" w:color="auto" w:fill="FFFF00"/>
      <w:spacing w:before="100" w:beforeAutospacing="1" w:after="100" w:afterAutospacing="1" w:line="276" w:lineRule="auto"/>
      <w:ind w:firstLine="851"/>
      <w:jc w:val="center"/>
    </w:pPr>
  </w:style>
  <w:style w:type="paragraph" w:customStyle="1" w:styleId="xl93">
    <w:name w:val="xl93"/>
    <w:basedOn w:val="a4"/>
    <w:rsid w:val="00583AEE"/>
    <w:pPr>
      <w:pBdr>
        <w:top w:val="single" w:sz="4" w:space="0" w:color="auto"/>
        <w:left w:val="single" w:sz="4" w:space="0" w:color="auto"/>
        <w:bottom w:val="single" w:sz="4" w:space="0" w:color="auto"/>
        <w:right w:val="single" w:sz="4" w:space="0" w:color="auto"/>
      </w:pBdr>
      <w:shd w:val="clear" w:color="auto" w:fill="EBF1DE"/>
      <w:spacing w:before="100" w:beforeAutospacing="1" w:after="100" w:afterAutospacing="1" w:line="276" w:lineRule="auto"/>
      <w:ind w:firstLine="851"/>
      <w:jc w:val="center"/>
    </w:pPr>
  </w:style>
  <w:style w:type="paragraph" w:customStyle="1" w:styleId="xl94">
    <w:name w:val="xl94"/>
    <w:basedOn w:val="a4"/>
    <w:rsid w:val="00583AEE"/>
    <w:pPr>
      <w:pBdr>
        <w:top w:val="single" w:sz="4" w:space="0" w:color="auto"/>
        <w:left w:val="single" w:sz="4" w:space="0" w:color="auto"/>
        <w:bottom w:val="single" w:sz="4" w:space="0" w:color="auto"/>
        <w:right w:val="single" w:sz="4" w:space="0" w:color="auto"/>
      </w:pBdr>
      <w:shd w:val="clear" w:color="auto" w:fill="EBF1DE"/>
      <w:spacing w:before="100" w:beforeAutospacing="1" w:after="100" w:afterAutospacing="1" w:line="276" w:lineRule="auto"/>
      <w:ind w:firstLine="851"/>
      <w:jc w:val="center"/>
    </w:pPr>
  </w:style>
  <w:style w:type="paragraph" w:customStyle="1" w:styleId="xl95">
    <w:name w:val="xl95"/>
    <w:basedOn w:val="a4"/>
    <w:rsid w:val="00583AEE"/>
    <w:pPr>
      <w:pBdr>
        <w:top w:val="single" w:sz="4" w:space="0" w:color="auto"/>
        <w:left w:val="single" w:sz="4" w:space="0" w:color="auto"/>
        <w:bottom w:val="single" w:sz="4" w:space="0" w:color="auto"/>
        <w:right w:val="single" w:sz="4" w:space="0" w:color="auto"/>
      </w:pBdr>
      <w:shd w:val="clear" w:color="auto" w:fill="EBF1DE"/>
      <w:spacing w:before="100" w:beforeAutospacing="1" w:after="100" w:afterAutospacing="1" w:line="276" w:lineRule="auto"/>
      <w:ind w:firstLine="851"/>
      <w:jc w:val="both"/>
    </w:pPr>
  </w:style>
  <w:style w:type="paragraph" w:customStyle="1" w:styleId="xl96">
    <w:name w:val="xl96"/>
    <w:basedOn w:val="a4"/>
    <w:rsid w:val="00583AEE"/>
    <w:pPr>
      <w:pBdr>
        <w:top w:val="single" w:sz="4" w:space="0" w:color="auto"/>
        <w:left w:val="single" w:sz="4" w:space="0" w:color="auto"/>
        <w:bottom w:val="single" w:sz="4" w:space="0" w:color="auto"/>
        <w:right w:val="single" w:sz="4" w:space="0" w:color="auto"/>
      </w:pBdr>
      <w:shd w:val="clear" w:color="auto" w:fill="EBF1DE"/>
      <w:spacing w:before="100" w:beforeAutospacing="1" w:after="100" w:afterAutospacing="1" w:line="276" w:lineRule="auto"/>
      <w:ind w:firstLine="851"/>
      <w:jc w:val="both"/>
    </w:pPr>
  </w:style>
  <w:style w:type="paragraph" w:customStyle="1" w:styleId="xl97">
    <w:name w:val="xl97"/>
    <w:basedOn w:val="a4"/>
    <w:rsid w:val="00583AEE"/>
    <w:pPr>
      <w:pBdr>
        <w:top w:val="single" w:sz="4" w:space="0" w:color="auto"/>
        <w:left w:val="single" w:sz="4" w:space="0" w:color="auto"/>
        <w:bottom w:val="single" w:sz="4" w:space="0" w:color="auto"/>
        <w:right w:val="single" w:sz="4" w:space="0" w:color="auto"/>
      </w:pBdr>
      <w:shd w:val="clear" w:color="auto" w:fill="EBF1DE"/>
      <w:spacing w:before="100" w:beforeAutospacing="1" w:after="100" w:afterAutospacing="1" w:line="276" w:lineRule="auto"/>
      <w:ind w:firstLine="851"/>
      <w:jc w:val="both"/>
    </w:pPr>
  </w:style>
  <w:style w:type="paragraph" w:customStyle="1" w:styleId="xl98">
    <w:name w:val="xl98"/>
    <w:basedOn w:val="a4"/>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pPr>
  </w:style>
  <w:style w:type="paragraph" w:customStyle="1" w:styleId="xl99">
    <w:name w:val="xl99"/>
    <w:basedOn w:val="a4"/>
    <w:rsid w:val="00583AEE"/>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76" w:lineRule="auto"/>
      <w:ind w:firstLine="851"/>
      <w:jc w:val="center"/>
    </w:pPr>
  </w:style>
  <w:style w:type="paragraph" w:customStyle="1" w:styleId="xl100">
    <w:name w:val="xl100"/>
    <w:basedOn w:val="a4"/>
    <w:rsid w:val="00583AEE"/>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76" w:lineRule="auto"/>
      <w:ind w:firstLine="851"/>
      <w:jc w:val="center"/>
    </w:pPr>
  </w:style>
  <w:style w:type="paragraph" w:customStyle="1" w:styleId="xl101">
    <w:name w:val="xl101"/>
    <w:basedOn w:val="a4"/>
    <w:rsid w:val="00583AEE"/>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76" w:lineRule="auto"/>
      <w:ind w:firstLine="851"/>
      <w:jc w:val="both"/>
    </w:pPr>
  </w:style>
  <w:style w:type="paragraph" w:customStyle="1" w:styleId="xl102">
    <w:name w:val="xl102"/>
    <w:basedOn w:val="a4"/>
    <w:rsid w:val="00583AEE"/>
    <w:pPr>
      <w:pBdr>
        <w:left w:val="single" w:sz="4" w:space="0" w:color="auto"/>
        <w:bottom w:val="single" w:sz="4" w:space="0" w:color="auto"/>
        <w:right w:val="single" w:sz="4" w:space="0" w:color="auto"/>
      </w:pBdr>
      <w:shd w:val="clear" w:color="auto" w:fill="FCD5B4"/>
      <w:spacing w:before="100" w:beforeAutospacing="1" w:after="100" w:afterAutospacing="1" w:line="276" w:lineRule="auto"/>
      <w:ind w:firstLine="851"/>
      <w:jc w:val="center"/>
    </w:pPr>
  </w:style>
  <w:style w:type="paragraph" w:customStyle="1" w:styleId="xl103">
    <w:name w:val="xl103"/>
    <w:basedOn w:val="a4"/>
    <w:rsid w:val="00583AEE"/>
    <w:pPr>
      <w:pBdr>
        <w:left w:val="single" w:sz="4" w:space="0" w:color="auto"/>
        <w:bottom w:val="single" w:sz="4" w:space="0" w:color="auto"/>
      </w:pBdr>
      <w:shd w:val="clear" w:color="auto" w:fill="FCD5B4"/>
      <w:spacing w:before="100" w:beforeAutospacing="1" w:after="100" w:afterAutospacing="1" w:line="276" w:lineRule="auto"/>
      <w:ind w:firstLine="851"/>
      <w:jc w:val="both"/>
    </w:pPr>
  </w:style>
  <w:style w:type="paragraph" w:customStyle="1" w:styleId="xl104">
    <w:name w:val="xl104"/>
    <w:basedOn w:val="a4"/>
    <w:rsid w:val="00583AEE"/>
    <w:pPr>
      <w:pBdr>
        <w:left w:val="single" w:sz="4" w:space="0" w:color="auto"/>
        <w:bottom w:val="single" w:sz="4" w:space="0" w:color="auto"/>
        <w:right w:val="single" w:sz="4" w:space="0" w:color="auto"/>
      </w:pBdr>
      <w:shd w:val="clear" w:color="auto" w:fill="FCD5B4"/>
      <w:spacing w:before="100" w:beforeAutospacing="1" w:after="100" w:afterAutospacing="1" w:line="276" w:lineRule="auto"/>
      <w:ind w:firstLine="851"/>
      <w:jc w:val="both"/>
    </w:pPr>
  </w:style>
  <w:style w:type="paragraph" w:customStyle="1" w:styleId="xl105">
    <w:name w:val="xl105"/>
    <w:basedOn w:val="a4"/>
    <w:rsid w:val="00583AEE"/>
    <w:pPr>
      <w:shd w:val="clear" w:color="auto" w:fill="FCD5B4"/>
      <w:spacing w:before="100" w:beforeAutospacing="1" w:after="100" w:afterAutospacing="1" w:line="276" w:lineRule="auto"/>
      <w:ind w:firstLine="851"/>
      <w:jc w:val="both"/>
    </w:pPr>
  </w:style>
  <w:style w:type="paragraph" w:customStyle="1" w:styleId="ConsPlusCell">
    <w:name w:val="ConsPlusCell"/>
    <w:semiHidden/>
    <w:rsid w:val="00583AEE"/>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Default">
    <w:name w:val="Default"/>
    <w:rsid w:val="00583AEE"/>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CharChar0">
    <w:name w:val="Char Char"/>
    <w:basedOn w:val="a4"/>
    <w:rsid w:val="00583AEE"/>
    <w:pPr>
      <w:spacing w:after="160" w:line="240" w:lineRule="exact"/>
      <w:ind w:firstLine="851"/>
      <w:jc w:val="both"/>
    </w:pPr>
    <w:rPr>
      <w:rFonts w:ascii="Verdana" w:hAnsi="Verdana"/>
      <w:sz w:val="20"/>
      <w:szCs w:val="20"/>
      <w:lang w:val="en-US" w:eastAsia="en-US"/>
    </w:rPr>
  </w:style>
  <w:style w:type="character" w:styleId="affff5">
    <w:name w:val="footnote reference"/>
    <w:uiPriority w:val="99"/>
    <w:rsid w:val="00583AEE"/>
    <w:rPr>
      <w:rFonts w:ascii="Times New Roman" w:hAnsi="Times New Roman" w:cs="Times New Roman" w:hint="default"/>
      <w:vertAlign w:val="superscript"/>
    </w:rPr>
  </w:style>
  <w:style w:type="character" w:styleId="affff6">
    <w:name w:val="annotation reference"/>
    <w:uiPriority w:val="99"/>
    <w:rsid w:val="00583AEE"/>
    <w:rPr>
      <w:rFonts w:ascii="Times New Roman" w:hAnsi="Times New Roman" w:cs="Times New Roman" w:hint="default"/>
      <w:sz w:val="16"/>
      <w:szCs w:val="16"/>
    </w:rPr>
  </w:style>
  <w:style w:type="character" w:styleId="affff7">
    <w:name w:val="page number"/>
    <w:uiPriority w:val="99"/>
    <w:rsid w:val="00583AEE"/>
    <w:rPr>
      <w:rFonts w:ascii="Times New Roman" w:hAnsi="Times New Roman" w:cs="Times New Roman" w:hint="default"/>
    </w:rPr>
  </w:style>
  <w:style w:type="character" w:customStyle="1" w:styleId="FontStyle26">
    <w:name w:val="Font Style26"/>
    <w:semiHidden/>
    <w:rsid w:val="00583AEE"/>
    <w:rPr>
      <w:rFonts w:ascii="Times New Roman" w:hAnsi="Times New Roman" w:cs="Times New Roman" w:hint="default"/>
      <w:sz w:val="20"/>
      <w:szCs w:val="20"/>
    </w:rPr>
  </w:style>
  <w:style w:type="character" w:customStyle="1" w:styleId="211">
    <w:name w:val="Основной текст 2 Знак1"/>
    <w:uiPriority w:val="99"/>
    <w:semiHidden/>
    <w:rsid w:val="00583AEE"/>
    <w:rPr>
      <w:sz w:val="28"/>
      <w:szCs w:val="22"/>
      <w:lang w:eastAsia="en-US"/>
    </w:rPr>
  </w:style>
  <w:style w:type="character" w:customStyle="1" w:styleId="BodyText2Char1">
    <w:name w:val="Body Text 2 Char1"/>
    <w:semiHidden/>
    <w:locked/>
    <w:rsid w:val="00583AEE"/>
    <w:rPr>
      <w:rFonts w:ascii="Times New Roman" w:hAnsi="Times New Roman" w:cs="Times New Roman" w:hint="default"/>
      <w:sz w:val="28"/>
      <w:lang w:eastAsia="en-US"/>
    </w:rPr>
  </w:style>
  <w:style w:type="character" w:customStyle="1" w:styleId="WW8Num3z1">
    <w:name w:val="WW8Num3z1"/>
    <w:semiHidden/>
    <w:rsid w:val="00583AEE"/>
    <w:rPr>
      <w:rFonts w:ascii="Symbol" w:hAnsi="Symbol" w:hint="default"/>
    </w:rPr>
  </w:style>
  <w:style w:type="character" w:customStyle="1" w:styleId="WW8Num4z0">
    <w:name w:val="WW8Num4z0"/>
    <w:semiHidden/>
    <w:rsid w:val="00583AEE"/>
    <w:rPr>
      <w:rFonts w:ascii="Times New Roman" w:hAnsi="Times New Roman" w:cs="Times New Roman" w:hint="default"/>
      <w:sz w:val="28"/>
    </w:rPr>
  </w:style>
  <w:style w:type="character" w:customStyle="1" w:styleId="WW8Num5z0">
    <w:name w:val="WW8Num5z0"/>
    <w:semiHidden/>
    <w:rsid w:val="00583AEE"/>
    <w:rPr>
      <w:rFonts w:ascii="Times New Roman" w:hAnsi="Times New Roman" w:cs="Times New Roman" w:hint="default"/>
      <w:sz w:val="28"/>
    </w:rPr>
  </w:style>
  <w:style w:type="character" w:customStyle="1" w:styleId="WW8Num6z0">
    <w:name w:val="WW8Num6z0"/>
    <w:semiHidden/>
    <w:rsid w:val="00583AEE"/>
    <w:rPr>
      <w:rFonts w:ascii="Times New Roman" w:hAnsi="Times New Roman" w:cs="Times New Roman" w:hint="default"/>
      <w:sz w:val="28"/>
    </w:rPr>
  </w:style>
  <w:style w:type="character" w:customStyle="1" w:styleId="WW8Num7z1">
    <w:name w:val="WW8Num7z1"/>
    <w:semiHidden/>
    <w:rsid w:val="00583AEE"/>
  </w:style>
  <w:style w:type="character" w:customStyle="1" w:styleId="WW8Num8z0">
    <w:name w:val="WW8Num8z0"/>
    <w:semiHidden/>
    <w:rsid w:val="00583AEE"/>
    <w:rPr>
      <w:rFonts w:ascii="Symbol" w:hAnsi="Symbol" w:hint="default"/>
    </w:rPr>
  </w:style>
  <w:style w:type="character" w:customStyle="1" w:styleId="WW8Num9z0">
    <w:name w:val="WW8Num9z0"/>
    <w:semiHidden/>
    <w:rsid w:val="00583AEE"/>
    <w:rPr>
      <w:rFonts w:ascii="Symbol" w:hAnsi="Symbol" w:hint="default"/>
    </w:rPr>
  </w:style>
  <w:style w:type="character" w:customStyle="1" w:styleId="Absatz-Standardschriftart">
    <w:name w:val="Absatz-Standardschriftart"/>
    <w:semiHidden/>
    <w:rsid w:val="00583AEE"/>
  </w:style>
  <w:style w:type="character" w:customStyle="1" w:styleId="WW8Num1z0">
    <w:name w:val="WW8Num1z0"/>
    <w:semiHidden/>
    <w:rsid w:val="00583AEE"/>
    <w:rPr>
      <w:sz w:val="28"/>
    </w:rPr>
  </w:style>
  <w:style w:type="character" w:customStyle="1" w:styleId="WW8Num2z1">
    <w:name w:val="WW8Num2z1"/>
    <w:semiHidden/>
    <w:rsid w:val="00583AEE"/>
    <w:rPr>
      <w:rFonts w:ascii="Symbol" w:hAnsi="Symbol" w:hint="default"/>
    </w:rPr>
  </w:style>
  <w:style w:type="character" w:customStyle="1" w:styleId="WW8Num6z1">
    <w:name w:val="WW8Num6z1"/>
    <w:semiHidden/>
    <w:rsid w:val="00583AEE"/>
    <w:rPr>
      <w:rFonts w:ascii="Symbol" w:hAnsi="Symbol" w:hint="default"/>
    </w:rPr>
  </w:style>
  <w:style w:type="character" w:customStyle="1" w:styleId="WW8Num7z0">
    <w:name w:val="WW8Num7z0"/>
    <w:semiHidden/>
    <w:rsid w:val="00583AEE"/>
    <w:rPr>
      <w:rFonts w:ascii="Times New Roman" w:hAnsi="Times New Roman" w:cs="Times New Roman" w:hint="default"/>
      <w:sz w:val="28"/>
    </w:rPr>
  </w:style>
  <w:style w:type="character" w:customStyle="1" w:styleId="WW8Num8z1">
    <w:name w:val="WW8Num8z1"/>
    <w:semiHidden/>
    <w:rsid w:val="00583AEE"/>
    <w:rPr>
      <w:rFonts w:ascii="Courier New" w:hAnsi="Courier New" w:cs="Courier New" w:hint="default"/>
    </w:rPr>
  </w:style>
  <w:style w:type="character" w:customStyle="1" w:styleId="WW8Num8z2">
    <w:name w:val="WW8Num8z2"/>
    <w:semiHidden/>
    <w:rsid w:val="00583AEE"/>
    <w:rPr>
      <w:rFonts w:ascii="Wingdings" w:hAnsi="Wingdings" w:hint="default"/>
    </w:rPr>
  </w:style>
  <w:style w:type="character" w:customStyle="1" w:styleId="WW8Num10z0">
    <w:name w:val="WW8Num10z0"/>
    <w:semiHidden/>
    <w:rsid w:val="00583AEE"/>
    <w:rPr>
      <w:rFonts w:ascii="Times New Roman" w:hAnsi="Times New Roman" w:cs="Times New Roman" w:hint="default"/>
      <w:sz w:val="28"/>
    </w:rPr>
  </w:style>
  <w:style w:type="character" w:customStyle="1" w:styleId="WW8Num11z1">
    <w:name w:val="WW8Num11z1"/>
    <w:semiHidden/>
    <w:rsid w:val="00583AEE"/>
  </w:style>
  <w:style w:type="character" w:customStyle="1" w:styleId="WW8Num12z0">
    <w:name w:val="WW8Num12z0"/>
    <w:semiHidden/>
    <w:rsid w:val="00583AEE"/>
    <w:rPr>
      <w:rFonts w:ascii="Times New Roman" w:hAnsi="Times New Roman" w:cs="Times New Roman" w:hint="default"/>
      <w:sz w:val="28"/>
    </w:rPr>
  </w:style>
  <w:style w:type="character" w:customStyle="1" w:styleId="WW8Num13z0">
    <w:name w:val="WW8Num13z0"/>
    <w:semiHidden/>
    <w:rsid w:val="00583AEE"/>
    <w:rPr>
      <w:rFonts w:ascii="Symbol" w:hAnsi="Symbol" w:hint="default"/>
    </w:rPr>
  </w:style>
  <w:style w:type="character" w:customStyle="1" w:styleId="WW8Num13z1">
    <w:name w:val="WW8Num13z1"/>
    <w:semiHidden/>
    <w:rsid w:val="00583AEE"/>
    <w:rPr>
      <w:rFonts w:ascii="Courier New" w:hAnsi="Courier New" w:cs="Courier New" w:hint="default"/>
    </w:rPr>
  </w:style>
  <w:style w:type="character" w:customStyle="1" w:styleId="WW8Num13z2">
    <w:name w:val="WW8Num13z2"/>
    <w:semiHidden/>
    <w:rsid w:val="00583AEE"/>
    <w:rPr>
      <w:rFonts w:ascii="Wingdings" w:hAnsi="Wingdings" w:hint="default"/>
    </w:rPr>
  </w:style>
  <w:style w:type="character" w:customStyle="1" w:styleId="WW8Num14z1">
    <w:name w:val="WW8Num14z1"/>
    <w:semiHidden/>
    <w:rsid w:val="00583AEE"/>
    <w:rPr>
      <w:rFonts w:ascii="Courier New" w:hAnsi="Courier New" w:cs="Courier New" w:hint="default"/>
    </w:rPr>
  </w:style>
  <w:style w:type="character" w:customStyle="1" w:styleId="WW8Num14z2">
    <w:name w:val="WW8Num14z2"/>
    <w:semiHidden/>
    <w:rsid w:val="00583AEE"/>
    <w:rPr>
      <w:rFonts w:ascii="Wingdings" w:hAnsi="Wingdings" w:hint="default"/>
    </w:rPr>
  </w:style>
  <w:style w:type="character" w:customStyle="1" w:styleId="WW8Num14z3">
    <w:name w:val="WW8Num14z3"/>
    <w:semiHidden/>
    <w:rsid w:val="00583AEE"/>
    <w:rPr>
      <w:rFonts w:ascii="Symbol" w:hAnsi="Symbol" w:hint="default"/>
    </w:rPr>
  </w:style>
  <w:style w:type="character" w:customStyle="1" w:styleId="1f0">
    <w:name w:val="Основной шрифт абзаца1"/>
    <w:rsid w:val="00583AEE"/>
  </w:style>
  <w:style w:type="character" w:customStyle="1" w:styleId="affff8">
    <w:name w:val="Знак Знак"/>
    <w:uiPriority w:val="99"/>
    <w:semiHidden/>
    <w:rsid w:val="00583AEE"/>
    <w:rPr>
      <w:rFonts w:ascii="Times New Roman" w:hAnsi="Times New Roman" w:cs="Times New Roman" w:hint="default"/>
      <w:sz w:val="24"/>
      <w:szCs w:val="24"/>
      <w:lang w:val="ru-RU" w:eastAsia="ar-SA" w:bidi="ar-SA"/>
    </w:rPr>
  </w:style>
  <w:style w:type="character" w:customStyle="1" w:styleId="1f1">
    <w:name w:val="Знак примечания1"/>
    <w:semiHidden/>
    <w:rsid w:val="00583AEE"/>
    <w:rPr>
      <w:rFonts w:ascii="Times New Roman" w:hAnsi="Times New Roman" w:cs="Times New Roman" w:hint="default"/>
      <w:sz w:val="16"/>
      <w:szCs w:val="16"/>
    </w:rPr>
  </w:style>
  <w:style w:type="character" w:customStyle="1" w:styleId="affff9">
    <w:name w:val="Символ сноски"/>
    <w:semiHidden/>
    <w:rsid w:val="00583AEE"/>
    <w:rPr>
      <w:rFonts w:ascii="Times New Roman" w:hAnsi="Times New Roman" w:cs="Times New Roman" w:hint="default"/>
      <w:vertAlign w:val="superscript"/>
    </w:rPr>
  </w:style>
  <w:style w:type="character" w:customStyle="1" w:styleId="affffa">
    <w:name w:val="Символы концевой сноски"/>
    <w:semiHidden/>
    <w:rsid w:val="00583AEE"/>
    <w:rPr>
      <w:vertAlign w:val="superscript"/>
    </w:rPr>
  </w:style>
  <w:style w:type="character" w:customStyle="1" w:styleId="WW-">
    <w:name w:val="WW-Символы концевой сноски"/>
    <w:semiHidden/>
    <w:rsid w:val="00583AEE"/>
  </w:style>
  <w:style w:type="character" w:customStyle="1" w:styleId="affffb">
    <w:name w:val="Маркеры списка"/>
    <w:semiHidden/>
    <w:rsid w:val="00583AEE"/>
    <w:rPr>
      <w:rFonts w:ascii="OpenSymbol" w:eastAsia="OpenSymbol" w:hAnsi="OpenSymbol" w:hint="eastAsia"/>
    </w:rPr>
  </w:style>
  <w:style w:type="character" w:customStyle="1" w:styleId="affffc">
    <w:name w:val="Символ нумерации"/>
    <w:semiHidden/>
    <w:rsid w:val="00583AEE"/>
  </w:style>
  <w:style w:type="paragraph" w:styleId="affffd">
    <w:name w:val="annotation subject"/>
    <w:basedOn w:val="afff1"/>
    <w:next w:val="afff1"/>
    <w:link w:val="affffe"/>
    <w:uiPriority w:val="99"/>
    <w:rsid w:val="00583AEE"/>
    <w:rPr>
      <w:b/>
      <w:bCs/>
    </w:rPr>
  </w:style>
  <w:style w:type="character" w:customStyle="1" w:styleId="affffe">
    <w:name w:val="Тема примечания Знак"/>
    <w:basedOn w:val="afff2"/>
    <w:link w:val="affffd"/>
    <w:uiPriority w:val="99"/>
    <w:rsid w:val="00AC7635"/>
    <w:rPr>
      <w:rFonts w:ascii="Times New Roman" w:eastAsia="Times New Roman" w:hAnsi="Times New Roman" w:cs="Times New Roman"/>
      <w:b/>
      <w:bCs/>
      <w:sz w:val="20"/>
      <w:szCs w:val="20"/>
    </w:rPr>
  </w:style>
  <w:style w:type="character" w:customStyle="1" w:styleId="1f2">
    <w:name w:val="Схема документа Знак1"/>
    <w:uiPriority w:val="99"/>
    <w:semiHidden/>
    <w:rsid w:val="00583AEE"/>
    <w:rPr>
      <w:rFonts w:ascii="Tahoma" w:hAnsi="Tahoma" w:cs="Tahoma" w:hint="default"/>
      <w:sz w:val="16"/>
      <w:szCs w:val="16"/>
      <w:lang w:eastAsia="en-US"/>
    </w:rPr>
  </w:style>
  <w:style w:type="character" w:customStyle="1" w:styleId="DocumentMapChar1">
    <w:name w:val="Document Map Char1"/>
    <w:semiHidden/>
    <w:locked/>
    <w:rsid w:val="00583AEE"/>
    <w:rPr>
      <w:rFonts w:ascii="Times New Roman" w:hAnsi="Times New Roman" w:cs="Times New Roman" w:hint="default"/>
      <w:sz w:val="2"/>
      <w:lang w:eastAsia="en-US"/>
    </w:rPr>
  </w:style>
  <w:style w:type="character" w:customStyle="1" w:styleId="1f3">
    <w:name w:val="Сильное выделение1"/>
    <w:semiHidden/>
    <w:rsid w:val="00583AEE"/>
    <w:rPr>
      <w:rFonts w:ascii="Times New Roman" w:hAnsi="Times New Roman" w:cs="Times New Roman" w:hint="default"/>
      <w:b/>
      <w:bCs/>
      <w:i/>
      <w:iCs/>
      <w:color w:val="4F81BD"/>
    </w:rPr>
  </w:style>
  <w:style w:type="character" w:customStyle="1" w:styleId="1f4">
    <w:name w:val="Слабое выделение1"/>
    <w:semiHidden/>
    <w:rsid w:val="00583AEE"/>
    <w:rPr>
      <w:rFonts w:ascii="Times New Roman" w:hAnsi="Times New Roman" w:cs="Times New Roman" w:hint="default"/>
      <w:i/>
      <w:iCs/>
      <w:color w:val="808080"/>
    </w:rPr>
  </w:style>
  <w:style w:type="character" w:customStyle="1" w:styleId="711">
    <w:name w:val="Заголовок 7 Знак1"/>
    <w:rsid w:val="00583AEE"/>
    <w:rPr>
      <w:rFonts w:ascii="Times New Roman" w:hAnsi="Times New Roman" w:cs="Times New Roman" w:hint="default"/>
      <w:i/>
      <w:iCs/>
      <w:color w:val="404040"/>
      <w:sz w:val="28"/>
    </w:rPr>
  </w:style>
  <w:style w:type="character" w:customStyle="1" w:styleId="811">
    <w:name w:val="Заголовок 8 Знак1"/>
    <w:rsid w:val="00583AEE"/>
    <w:rPr>
      <w:rFonts w:ascii="Times New Roman" w:hAnsi="Times New Roman" w:cs="Times New Roman" w:hint="default"/>
      <w:color w:val="404040"/>
      <w:sz w:val="20"/>
      <w:szCs w:val="20"/>
    </w:rPr>
  </w:style>
  <w:style w:type="character" w:customStyle="1" w:styleId="sourhr1">
    <w:name w:val="sourhr1"/>
    <w:semiHidden/>
    <w:rsid w:val="00583AEE"/>
    <w:rPr>
      <w:rFonts w:ascii="Times New Roman" w:hAnsi="Times New Roman" w:cs="Times New Roman" w:hint="default"/>
      <w:color w:val="0000FF"/>
      <w:u w:val="single"/>
    </w:rPr>
  </w:style>
  <w:style w:type="character" w:customStyle="1" w:styleId="Heading2Char">
    <w:name w:val="Heading 2 Char"/>
    <w:semiHidden/>
    <w:locked/>
    <w:rsid w:val="00583AEE"/>
    <w:rPr>
      <w:rFonts w:ascii="Times New Roman" w:hAnsi="Times New Roman" w:cs="Times New Roman" w:hint="default"/>
      <w:b/>
      <w:bCs/>
      <w:sz w:val="26"/>
      <w:szCs w:val="26"/>
    </w:rPr>
  </w:style>
  <w:style w:type="character" w:customStyle="1" w:styleId="Heading3Char">
    <w:name w:val="Heading 3 Char"/>
    <w:semiHidden/>
    <w:locked/>
    <w:rsid w:val="00583AEE"/>
    <w:rPr>
      <w:rFonts w:ascii="Times New Roman" w:hAnsi="Times New Roman" w:cs="Times New Roman" w:hint="default"/>
      <w:b/>
      <w:bCs/>
      <w:sz w:val="28"/>
    </w:rPr>
  </w:style>
  <w:style w:type="character" w:customStyle="1" w:styleId="apple-converted-space">
    <w:name w:val="apple-converted-space"/>
    <w:rsid w:val="00583AEE"/>
  </w:style>
  <w:style w:type="character" w:customStyle="1" w:styleId="1f5">
    <w:name w:val="Текст примечания Знак1"/>
    <w:uiPriority w:val="99"/>
    <w:semiHidden/>
    <w:rsid w:val="00583AEE"/>
  </w:style>
  <w:style w:type="table" w:customStyle="1" w:styleId="1f6">
    <w:name w:val="Сетка таблицы1"/>
    <w:uiPriority w:val="59"/>
    <w:rsid w:val="00583AE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
    <w:name w:val="Маркированный кат"/>
    <w:basedOn w:val="a3"/>
    <w:next w:val="aff3"/>
    <w:uiPriority w:val="99"/>
    <w:semiHidden/>
    <w:qFormat/>
    <w:rsid w:val="00583AEE"/>
    <w:pPr>
      <w:numPr>
        <w:numId w:val="0"/>
      </w:numPr>
      <w:tabs>
        <w:tab w:val="num" w:pos="1267"/>
      </w:tabs>
      <w:spacing w:after="200"/>
      <w:ind w:left="1191" w:hanging="284"/>
      <w:jc w:val="left"/>
    </w:pPr>
    <w:rPr>
      <w:rFonts w:eastAsia="Calibri"/>
    </w:rPr>
  </w:style>
  <w:style w:type="paragraph" w:styleId="afffff0">
    <w:name w:val="Plain Text"/>
    <w:basedOn w:val="a4"/>
    <w:link w:val="afffff1"/>
    <w:uiPriority w:val="99"/>
    <w:rsid w:val="00583AEE"/>
    <w:pPr>
      <w:suppressAutoHyphens/>
      <w:spacing w:line="276" w:lineRule="auto"/>
      <w:ind w:firstLine="851"/>
      <w:jc w:val="both"/>
    </w:pPr>
    <w:rPr>
      <w:szCs w:val="20"/>
    </w:rPr>
  </w:style>
  <w:style w:type="character" w:customStyle="1" w:styleId="afffff1">
    <w:name w:val="Текст Знак"/>
    <w:basedOn w:val="a5"/>
    <w:link w:val="afffff0"/>
    <w:uiPriority w:val="99"/>
    <w:rsid w:val="00AC7635"/>
    <w:rPr>
      <w:rFonts w:ascii="Times New Roman" w:eastAsia="Times New Roman" w:hAnsi="Times New Roman" w:cs="Times New Roman"/>
      <w:sz w:val="24"/>
      <w:szCs w:val="20"/>
      <w:lang w:eastAsia="ru-RU"/>
    </w:rPr>
  </w:style>
  <w:style w:type="paragraph" w:customStyle="1" w:styleId="font5">
    <w:name w:val="font5"/>
    <w:basedOn w:val="a4"/>
    <w:rsid w:val="00583AEE"/>
    <w:pPr>
      <w:spacing w:before="100" w:beforeAutospacing="1" w:after="100" w:afterAutospacing="1" w:line="276" w:lineRule="auto"/>
      <w:ind w:firstLine="851"/>
      <w:jc w:val="both"/>
    </w:pPr>
    <w:rPr>
      <w:color w:val="000000"/>
      <w:sz w:val="20"/>
      <w:szCs w:val="20"/>
    </w:rPr>
  </w:style>
  <w:style w:type="paragraph" w:customStyle="1" w:styleId="xl106">
    <w:name w:val="xl106"/>
    <w:basedOn w:val="a4"/>
    <w:rsid w:val="00583AE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76" w:lineRule="auto"/>
      <w:ind w:firstLine="851"/>
      <w:jc w:val="center"/>
      <w:textAlignment w:val="center"/>
    </w:pPr>
    <w:rPr>
      <w:sz w:val="20"/>
      <w:szCs w:val="20"/>
    </w:rPr>
  </w:style>
  <w:style w:type="character" w:customStyle="1" w:styleId="italic">
    <w:name w:val="italic"/>
    <w:basedOn w:val="a5"/>
    <w:semiHidden/>
    <w:rsid w:val="00583AEE"/>
  </w:style>
  <w:style w:type="paragraph" w:styleId="afffff2">
    <w:name w:val="Title"/>
    <w:aliases w:val="Заголовок2,Название таблица,Знак Знак12"/>
    <w:basedOn w:val="a4"/>
    <w:link w:val="afffff3"/>
    <w:uiPriority w:val="10"/>
    <w:qFormat/>
    <w:rsid w:val="00583AEE"/>
    <w:pPr>
      <w:tabs>
        <w:tab w:val="left" w:pos="5850"/>
      </w:tabs>
      <w:spacing w:before="120" w:line="276" w:lineRule="auto"/>
      <w:ind w:firstLine="851"/>
      <w:contextualSpacing/>
      <w:jc w:val="center"/>
    </w:pPr>
    <w:rPr>
      <w:szCs w:val="20"/>
    </w:rPr>
  </w:style>
  <w:style w:type="character" w:customStyle="1" w:styleId="afffff3">
    <w:name w:val="Заголовок Знак"/>
    <w:aliases w:val="Заголовок2 Знак,Название таблица Знак,Знак Знак12 Знак"/>
    <w:basedOn w:val="a5"/>
    <w:link w:val="afffff2"/>
    <w:rsid w:val="00AC7635"/>
    <w:rPr>
      <w:rFonts w:ascii="Times New Roman" w:eastAsia="Times New Roman" w:hAnsi="Times New Roman" w:cs="Times New Roman"/>
      <w:sz w:val="24"/>
      <w:szCs w:val="20"/>
      <w:lang w:eastAsia="ru-RU"/>
    </w:rPr>
  </w:style>
  <w:style w:type="character" w:customStyle="1" w:styleId="S0">
    <w:name w:val="S_Обычный Знак"/>
    <w:link w:val="S1"/>
    <w:locked/>
    <w:rsid w:val="00AC7635"/>
    <w:rPr>
      <w:sz w:val="24"/>
      <w:szCs w:val="24"/>
    </w:rPr>
  </w:style>
  <w:style w:type="paragraph" w:customStyle="1" w:styleId="S1">
    <w:name w:val="S_Обычный"/>
    <w:basedOn w:val="a4"/>
    <w:link w:val="S0"/>
    <w:qFormat/>
    <w:rsid w:val="00583AEE"/>
    <w:pPr>
      <w:spacing w:line="360" w:lineRule="auto"/>
      <w:ind w:firstLine="709"/>
      <w:jc w:val="both"/>
    </w:pPr>
    <w:rPr>
      <w:rFonts w:asciiTheme="minorHAnsi" w:eastAsiaTheme="minorHAnsi" w:hAnsiTheme="minorHAnsi" w:cstheme="minorBidi"/>
      <w:lang w:eastAsia="en-US"/>
    </w:rPr>
  </w:style>
  <w:style w:type="paragraph" w:styleId="afffff4">
    <w:name w:val="Date"/>
    <w:basedOn w:val="a4"/>
    <w:next w:val="a4"/>
    <w:link w:val="afffff5"/>
    <w:semiHidden/>
    <w:rsid w:val="00583AEE"/>
    <w:pPr>
      <w:spacing w:line="360" w:lineRule="auto"/>
      <w:ind w:firstLine="709"/>
      <w:contextualSpacing/>
      <w:jc w:val="center"/>
    </w:pPr>
    <w:rPr>
      <w:szCs w:val="20"/>
    </w:rPr>
  </w:style>
  <w:style w:type="character" w:customStyle="1" w:styleId="afffff5">
    <w:name w:val="Дата Знак"/>
    <w:basedOn w:val="a5"/>
    <w:link w:val="afffff4"/>
    <w:semiHidden/>
    <w:rsid w:val="00AC7635"/>
    <w:rPr>
      <w:rFonts w:ascii="Times New Roman" w:eastAsia="Times New Roman" w:hAnsi="Times New Roman" w:cs="Times New Roman"/>
      <w:sz w:val="24"/>
      <w:szCs w:val="20"/>
      <w:lang w:eastAsia="ru-RU"/>
    </w:rPr>
  </w:style>
  <w:style w:type="paragraph" w:styleId="37">
    <w:name w:val="List Bullet 3"/>
    <w:basedOn w:val="a4"/>
    <w:autoRedefine/>
    <w:rsid w:val="00583AEE"/>
    <w:pPr>
      <w:tabs>
        <w:tab w:val="num" w:pos="926"/>
      </w:tabs>
      <w:spacing w:line="360" w:lineRule="auto"/>
      <w:ind w:left="906" w:hanging="340"/>
      <w:contextualSpacing/>
      <w:jc w:val="both"/>
    </w:pPr>
    <w:rPr>
      <w:szCs w:val="22"/>
    </w:rPr>
  </w:style>
  <w:style w:type="paragraph" w:customStyle="1" w:styleId="afffff6">
    <w:name w:val="Краткий обратный адрес"/>
    <w:basedOn w:val="a4"/>
    <w:semiHidden/>
    <w:rsid w:val="00583AEE"/>
    <w:pPr>
      <w:spacing w:line="360" w:lineRule="auto"/>
      <w:ind w:firstLine="709"/>
      <w:contextualSpacing/>
      <w:jc w:val="both"/>
    </w:pPr>
    <w:rPr>
      <w:rFonts w:ascii="Arial" w:hAnsi="Arial"/>
      <w:szCs w:val="20"/>
    </w:rPr>
  </w:style>
  <w:style w:type="paragraph" w:styleId="38">
    <w:name w:val="Body Text 3"/>
    <w:basedOn w:val="a4"/>
    <w:link w:val="39"/>
    <w:uiPriority w:val="99"/>
    <w:rsid w:val="00583AEE"/>
    <w:pPr>
      <w:spacing w:line="360" w:lineRule="auto"/>
      <w:ind w:firstLine="709"/>
      <w:contextualSpacing/>
      <w:jc w:val="both"/>
    </w:pPr>
    <w:rPr>
      <w:rFonts w:ascii="Arial" w:hAnsi="Arial"/>
      <w:szCs w:val="20"/>
    </w:rPr>
  </w:style>
  <w:style w:type="character" w:customStyle="1" w:styleId="39">
    <w:name w:val="Основной текст 3 Знак"/>
    <w:basedOn w:val="a5"/>
    <w:link w:val="38"/>
    <w:uiPriority w:val="99"/>
    <w:rsid w:val="00AC7635"/>
    <w:rPr>
      <w:rFonts w:ascii="Arial" w:eastAsia="Times New Roman" w:hAnsi="Arial" w:cs="Times New Roman"/>
      <w:sz w:val="24"/>
      <w:szCs w:val="20"/>
      <w:lang w:eastAsia="ru-RU"/>
    </w:rPr>
  </w:style>
  <w:style w:type="paragraph" w:styleId="2b">
    <w:name w:val="List Bullet 2"/>
    <w:basedOn w:val="a4"/>
    <w:autoRedefine/>
    <w:uiPriority w:val="99"/>
    <w:rsid w:val="00583AEE"/>
    <w:pPr>
      <w:spacing w:line="360" w:lineRule="auto"/>
      <w:ind w:firstLine="709"/>
      <w:contextualSpacing/>
      <w:jc w:val="both"/>
    </w:pPr>
    <w:rPr>
      <w:rFonts w:ascii="Arial" w:hAnsi="Arial"/>
    </w:rPr>
  </w:style>
  <w:style w:type="paragraph" w:styleId="afffff7">
    <w:name w:val="List Number"/>
    <w:basedOn w:val="a4"/>
    <w:uiPriority w:val="99"/>
    <w:rsid w:val="00583AEE"/>
    <w:pPr>
      <w:spacing w:line="360" w:lineRule="auto"/>
      <w:ind w:firstLine="709"/>
      <w:contextualSpacing/>
      <w:jc w:val="both"/>
    </w:pPr>
    <w:rPr>
      <w:rFonts w:ascii="Arial" w:hAnsi="Arial"/>
      <w:szCs w:val="20"/>
    </w:rPr>
  </w:style>
  <w:style w:type="paragraph" w:styleId="afffff8">
    <w:name w:val="endnote text"/>
    <w:basedOn w:val="a4"/>
    <w:link w:val="afffff9"/>
    <w:uiPriority w:val="99"/>
    <w:rsid w:val="00583AEE"/>
    <w:pPr>
      <w:spacing w:line="360" w:lineRule="auto"/>
      <w:ind w:firstLine="709"/>
      <w:contextualSpacing/>
      <w:jc w:val="both"/>
    </w:pPr>
    <w:rPr>
      <w:rFonts w:ascii="Arial" w:hAnsi="Arial"/>
      <w:szCs w:val="20"/>
    </w:rPr>
  </w:style>
  <w:style w:type="character" w:customStyle="1" w:styleId="afffff9">
    <w:name w:val="Текст концевой сноски Знак"/>
    <w:basedOn w:val="a5"/>
    <w:link w:val="afffff8"/>
    <w:uiPriority w:val="99"/>
    <w:rsid w:val="00AC7635"/>
    <w:rPr>
      <w:rFonts w:ascii="Arial" w:eastAsia="Times New Roman" w:hAnsi="Arial" w:cs="Times New Roman"/>
      <w:sz w:val="24"/>
      <w:szCs w:val="20"/>
      <w:lang w:eastAsia="ru-RU"/>
    </w:rPr>
  </w:style>
  <w:style w:type="character" w:customStyle="1" w:styleId="Heading1Char">
    <w:name w:val="Heading 1 Char"/>
    <w:semiHidden/>
    <w:locked/>
    <w:rsid w:val="00583AEE"/>
    <w:rPr>
      <w:rFonts w:ascii="Arial" w:hAnsi="Arial"/>
      <w:b/>
      <w:kern w:val="32"/>
      <w:sz w:val="32"/>
      <w:lang w:val="ru-RU" w:eastAsia="ru-RU"/>
    </w:rPr>
  </w:style>
  <w:style w:type="paragraph" w:customStyle="1" w:styleId="212">
    <w:name w:val="Цитата 21"/>
    <w:basedOn w:val="a4"/>
    <w:next w:val="a4"/>
    <w:link w:val="QuoteChar"/>
    <w:rsid w:val="00583AEE"/>
    <w:pPr>
      <w:spacing w:line="360" w:lineRule="auto"/>
      <w:ind w:firstLine="709"/>
      <w:contextualSpacing/>
      <w:jc w:val="center"/>
    </w:pPr>
    <w:rPr>
      <w:i/>
      <w:szCs w:val="22"/>
    </w:rPr>
  </w:style>
  <w:style w:type="character" w:customStyle="1" w:styleId="QuoteChar">
    <w:name w:val="Quote Char"/>
    <w:link w:val="212"/>
    <w:semiHidden/>
    <w:locked/>
    <w:rsid w:val="00AC7635"/>
    <w:rPr>
      <w:rFonts w:ascii="Times New Roman" w:eastAsia="Times New Roman" w:hAnsi="Times New Roman" w:cs="Times New Roman"/>
      <w:i/>
      <w:sz w:val="24"/>
      <w:lang w:eastAsia="ru-RU"/>
    </w:rPr>
  </w:style>
  <w:style w:type="character" w:customStyle="1" w:styleId="1f7">
    <w:name w:val="Слабая ссылка1"/>
    <w:uiPriority w:val="31"/>
    <w:semiHidden/>
    <w:qFormat/>
    <w:rsid w:val="00583AEE"/>
    <w:rPr>
      <w:sz w:val="24"/>
      <w:u w:val="single"/>
    </w:rPr>
  </w:style>
  <w:style w:type="character" w:customStyle="1" w:styleId="1f8">
    <w:name w:val="Сильная ссылка1"/>
    <w:semiHidden/>
    <w:rsid w:val="00583AEE"/>
    <w:rPr>
      <w:b/>
      <w:sz w:val="24"/>
      <w:u w:val="single"/>
    </w:rPr>
  </w:style>
  <w:style w:type="character" w:customStyle="1" w:styleId="1f9">
    <w:name w:val="Название книги1"/>
    <w:semiHidden/>
    <w:rsid w:val="00583AEE"/>
    <w:rPr>
      <w:rFonts w:ascii="Cambria" w:hAnsi="Cambria"/>
      <w:b/>
      <w:i/>
      <w:sz w:val="24"/>
    </w:rPr>
  </w:style>
  <w:style w:type="paragraph" w:customStyle="1" w:styleId="afffffa">
    <w:name w:val="Îáû÷íûé"/>
    <w:semiHidden/>
    <w:rsid w:val="00583AEE"/>
    <w:pPr>
      <w:spacing w:after="200" w:line="276" w:lineRule="auto"/>
      <w:jc w:val="both"/>
    </w:pPr>
    <w:rPr>
      <w:rFonts w:ascii="Arial" w:eastAsia="Times New Roman" w:hAnsi="Arial" w:cs="Times New Roman"/>
      <w:sz w:val="24"/>
      <w:lang w:eastAsia="ru-RU"/>
    </w:rPr>
  </w:style>
  <w:style w:type="paragraph" w:customStyle="1" w:styleId="1fa">
    <w:name w:val="Стиль1"/>
    <w:basedOn w:val="20"/>
    <w:link w:val="1fb"/>
    <w:autoRedefine/>
    <w:semiHidden/>
    <w:rsid w:val="00583AEE"/>
    <w:pPr>
      <w:widowControl/>
      <w:tabs>
        <w:tab w:val="left" w:pos="1276"/>
      </w:tabs>
      <w:suppressAutoHyphens/>
      <w:spacing w:before="240" w:after="60" w:line="276" w:lineRule="auto"/>
      <w:contextualSpacing/>
    </w:pPr>
    <w:rPr>
      <w:szCs w:val="28"/>
      <w:lang w:eastAsia="ru-RU"/>
    </w:rPr>
  </w:style>
  <w:style w:type="paragraph" w:customStyle="1" w:styleId="120">
    <w:name w:val="Абзац списка12"/>
    <w:basedOn w:val="a4"/>
    <w:semiHidden/>
    <w:rsid w:val="00583AEE"/>
    <w:pPr>
      <w:spacing w:line="360" w:lineRule="auto"/>
      <w:ind w:left="720" w:firstLine="709"/>
      <w:contextualSpacing/>
      <w:jc w:val="center"/>
    </w:pPr>
    <w:rPr>
      <w:szCs w:val="22"/>
    </w:rPr>
  </w:style>
  <w:style w:type="paragraph" w:customStyle="1" w:styleId="213">
    <w:name w:val="Абзац списка21"/>
    <w:basedOn w:val="a4"/>
    <w:semiHidden/>
    <w:rsid w:val="00583AEE"/>
    <w:pPr>
      <w:spacing w:line="360" w:lineRule="auto"/>
      <w:ind w:left="720" w:firstLine="709"/>
      <w:contextualSpacing/>
      <w:jc w:val="center"/>
    </w:pPr>
    <w:rPr>
      <w:szCs w:val="22"/>
    </w:rPr>
  </w:style>
  <w:style w:type="paragraph" w:customStyle="1" w:styleId="afffffb">
    <w:name w:val="Фамилии"/>
    <w:basedOn w:val="a4"/>
    <w:semiHidden/>
    <w:rsid w:val="00583AEE"/>
    <w:pPr>
      <w:spacing w:line="360" w:lineRule="auto"/>
      <w:ind w:firstLine="709"/>
      <w:contextualSpacing/>
      <w:jc w:val="both"/>
    </w:pPr>
    <w:rPr>
      <w:rFonts w:ascii="Arial" w:hAnsi="Arial"/>
      <w:sz w:val="16"/>
    </w:rPr>
  </w:style>
  <w:style w:type="paragraph" w:customStyle="1" w:styleId="Style25">
    <w:name w:val="Style25"/>
    <w:basedOn w:val="a4"/>
    <w:semiHidden/>
    <w:rsid w:val="00583AEE"/>
    <w:pPr>
      <w:widowControl w:val="0"/>
      <w:autoSpaceDE w:val="0"/>
      <w:autoSpaceDN w:val="0"/>
      <w:adjustRightInd w:val="0"/>
      <w:spacing w:line="264" w:lineRule="exact"/>
      <w:ind w:firstLine="667"/>
      <w:contextualSpacing/>
      <w:jc w:val="both"/>
    </w:pPr>
    <w:rPr>
      <w:rFonts w:ascii="Arial" w:hAnsi="Arial" w:cs="Arial"/>
    </w:rPr>
  </w:style>
  <w:style w:type="character" w:customStyle="1" w:styleId="FontStyle110">
    <w:name w:val="Font Style110"/>
    <w:semiHidden/>
    <w:rsid w:val="00583AEE"/>
    <w:rPr>
      <w:rFonts w:ascii="Arial" w:hAnsi="Arial"/>
      <w:sz w:val="22"/>
    </w:rPr>
  </w:style>
  <w:style w:type="character" w:customStyle="1" w:styleId="250">
    <w:name w:val="Знак Знак25"/>
    <w:semiHidden/>
    <w:locked/>
    <w:rsid w:val="00583AEE"/>
    <w:rPr>
      <w:rFonts w:ascii="Arial" w:hAnsi="Arial"/>
      <w:b/>
      <w:kern w:val="32"/>
      <w:sz w:val="32"/>
      <w:lang w:val="ru-RU" w:eastAsia="ru-RU"/>
    </w:rPr>
  </w:style>
  <w:style w:type="character" w:customStyle="1" w:styleId="afffffc">
    <w:name w:val="знак сноски"/>
    <w:semiHidden/>
    <w:rsid w:val="00583AEE"/>
    <w:rPr>
      <w:vertAlign w:val="superscript"/>
    </w:rPr>
  </w:style>
  <w:style w:type="paragraph" w:customStyle="1" w:styleId="afffffd">
    <w:name w:val="текст сноски"/>
    <w:basedOn w:val="a4"/>
    <w:semiHidden/>
    <w:rsid w:val="00583AEE"/>
    <w:pPr>
      <w:spacing w:line="360" w:lineRule="auto"/>
      <w:ind w:firstLine="709"/>
      <w:contextualSpacing/>
      <w:jc w:val="both"/>
    </w:pPr>
    <w:rPr>
      <w:szCs w:val="20"/>
    </w:rPr>
  </w:style>
  <w:style w:type="paragraph" w:customStyle="1" w:styleId="1fc">
    <w:name w:val="Ñòèëü1"/>
    <w:basedOn w:val="a4"/>
    <w:semiHidden/>
    <w:rsid w:val="00583AEE"/>
    <w:pPr>
      <w:spacing w:after="120" w:line="360" w:lineRule="auto"/>
      <w:ind w:firstLine="709"/>
      <w:contextualSpacing/>
      <w:jc w:val="both"/>
    </w:pPr>
    <w:rPr>
      <w:szCs w:val="20"/>
    </w:rPr>
  </w:style>
  <w:style w:type="paragraph" w:customStyle="1" w:styleId="3a">
    <w:name w:val="Абзац списка3"/>
    <w:basedOn w:val="a4"/>
    <w:semiHidden/>
    <w:rsid w:val="00583AEE"/>
    <w:pPr>
      <w:spacing w:after="200" w:line="276" w:lineRule="auto"/>
      <w:ind w:left="720" w:firstLine="709"/>
      <w:contextualSpacing/>
      <w:jc w:val="both"/>
    </w:pPr>
    <w:rPr>
      <w:szCs w:val="22"/>
      <w:lang w:eastAsia="en-US"/>
    </w:rPr>
  </w:style>
  <w:style w:type="paragraph" w:customStyle="1" w:styleId="Style1">
    <w:name w:val="Style1"/>
    <w:basedOn w:val="a4"/>
    <w:semiHidden/>
    <w:rsid w:val="00583AEE"/>
    <w:pPr>
      <w:widowControl w:val="0"/>
      <w:autoSpaceDE w:val="0"/>
      <w:autoSpaceDN w:val="0"/>
      <w:adjustRightInd w:val="0"/>
      <w:spacing w:line="360" w:lineRule="auto"/>
      <w:ind w:firstLine="709"/>
      <w:contextualSpacing/>
      <w:jc w:val="both"/>
    </w:pPr>
  </w:style>
  <w:style w:type="paragraph" w:customStyle="1" w:styleId="Style2">
    <w:name w:val="Style2"/>
    <w:basedOn w:val="a4"/>
    <w:uiPriority w:val="99"/>
    <w:semiHidden/>
    <w:rsid w:val="00583AEE"/>
    <w:pPr>
      <w:widowControl w:val="0"/>
      <w:autoSpaceDE w:val="0"/>
      <w:autoSpaceDN w:val="0"/>
      <w:adjustRightInd w:val="0"/>
      <w:spacing w:line="360" w:lineRule="auto"/>
      <w:ind w:firstLine="709"/>
      <w:contextualSpacing/>
      <w:jc w:val="both"/>
    </w:pPr>
  </w:style>
  <w:style w:type="paragraph" w:customStyle="1" w:styleId="Style3">
    <w:name w:val="Style3"/>
    <w:basedOn w:val="a4"/>
    <w:uiPriority w:val="99"/>
    <w:rsid w:val="00583AEE"/>
    <w:pPr>
      <w:widowControl w:val="0"/>
      <w:autoSpaceDE w:val="0"/>
      <w:autoSpaceDN w:val="0"/>
      <w:adjustRightInd w:val="0"/>
      <w:spacing w:line="252" w:lineRule="exact"/>
      <w:ind w:firstLine="709"/>
      <w:contextualSpacing/>
      <w:jc w:val="center"/>
    </w:pPr>
  </w:style>
  <w:style w:type="paragraph" w:customStyle="1" w:styleId="Style8">
    <w:name w:val="Style8"/>
    <w:basedOn w:val="a4"/>
    <w:rsid w:val="00583AEE"/>
    <w:pPr>
      <w:widowControl w:val="0"/>
      <w:autoSpaceDE w:val="0"/>
      <w:autoSpaceDN w:val="0"/>
      <w:adjustRightInd w:val="0"/>
      <w:spacing w:line="360" w:lineRule="auto"/>
      <w:ind w:firstLine="709"/>
      <w:contextualSpacing/>
      <w:jc w:val="both"/>
    </w:pPr>
  </w:style>
  <w:style w:type="paragraph" w:customStyle="1" w:styleId="Style9">
    <w:name w:val="Style9"/>
    <w:basedOn w:val="a4"/>
    <w:semiHidden/>
    <w:rsid w:val="00583AEE"/>
    <w:pPr>
      <w:widowControl w:val="0"/>
      <w:autoSpaceDE w:val="0"/>
      <w:autoSpaceDN w:val="0"/>
      <w:adjustRightInd w:val="0"/>
      <w:spacing w:line="360" w:lineRule="auto"/>
      <w:ind w:firstLine="709"/>
      <w:contextualSpacing/>
      <w:jc w:val="both"/>
    </w:pPr>
  </w:style>
  <w:style w:type="character" w:customStyle="1" w:styleId="FontStyle12">
    <w:name w:val="Font Style12"/>
    <w:semiHidden/>
    <w:rsid w:val="00583AEE"/>
    <w:rPr>
      <w:rFonts w:ascii="Times New Roman" w:hAnsi="Times New Roman" w:cs="Times New Roman"/>
      <w:sz w:val="20"/>
      <w:szCs w:val="20"/>
    </w:rPr>
  </w:style>
  <w:style w:type="paragraph" w:customStyle="1" w:styleId="43">
    <w:name w:val="Абзац списка4"/>
    <w:basedOn w:val="a4"/>
    <w:semiHidden/>
    <w:rsid w:val="00583AEE"/>
    <w:pPr>
      <w:spacing w:after="200" w:line="276" w:lineRule="auto"/>
      <w:ind w:left="720" w:firstLine="851"/>
      <w:contextualSpacing/>
      <w:jc w:val="both"/>
    </w:pPr>
    <w:rPr>
      <w:szCs w:val="22"/>
      <w:lang w:eastAsia="en-US"/>
    </w:rPr>
  </w:style>
  <w:style w:type="character" w:customStyle="1" w:styleId="afffffe">
    <w:name w:val="Гипертекстовая ссылка"/>
    <w:uiPriority w:val="99"/>
    <w:semiHidden/>
    <w:rsid w:val="00583AEE"/>
    <w:rPr>
      <w:color w:val="008000"/>
    </w:rPr>
  </w:style>
  <w:style w:type="paragraph" w:customStyle="1" w:styleId="affffff">
    <w:name w:val="Основной"/>
    <w:basedOn w:val="a4"/>
    <w:link w:val="affffff0"/>
    <w:semiHidden/>
    <w:rsid w:val="00583AEE"/>
    <w:pPr>
      <w:widowControl w:val="0"/>
      <w:shd w:val="clear" w:color="auto" w:fill="FFFFFF"/>
      <w:autoSpaceDE w:val="0"/>
      <w:autoSpaceDN w:val="0"/>
      <w:adjustRightInd w:val="0"/>
      <w:spacing w:before="120" w:line="240" w:lineRule="atLeast"/>
      <w:ind w:firstLine="709"/>
      <w:contextualSpacing/>
      <w:jc w:val="both"/>
    </w:pPr>
  </w:style>
  <w:style w:type="character" w:customStyle="1" w:styleId="affffff0">
    <w:name w:val="Основной Знак"/>
    <w:link w:val="affffff"/>
    <w:semiHidden/>
    <w:rsid w:val="00AC7635"/>
    <w:rPr>
      <w:rFonts w:ascii="Times New Roman" w:eastAsia="Times New Roman" w:hAnsi="Times New Roman" w:cs="Times New Roman"/>
      <w:sz w:val="24"/>
      <w:szCs w:val="24"/>
      <w:shd w:val="clear" w:color="auto" w:fill="FFFFFF"/>
      <w:lang w:eastAsia="ru-RU"/>
    </w:rPr>
  </w:style>
  <w:style w:type="character" w:styleId="HTML2">
    <w:name w:val="HTML Code"/>
    <w:uiPriority w:val="99"/>
    <w:semiHidden/>
    <w:rsid w:val="00583AEE"/>
    <w:rPr>
      <w:rFonts w:ascii="Courier New" w:eastAsia="Times New Roman" w:hAnsi="Courier New" w:cs="Courier New"/>
      <w:sz w:val="20"/>
      <w:szCs w:val="20"/>
    </w:rPr>
  </w:style>
  <w:style w:type="numbering" w:customStyle="1" w:styleId="3b">
    <w:name w:val="Нет списка3"/>
    <w:next w:val="a7"/>
    <w:uiPriority w:val="99"/>
    <w:semiHidden/>
    <w:unhideWhenUsed/>
    <w:rsid w:val="00583AEE"/>
  </w:style>
  <w:style w:type="paragraph" w:customStyle="1" w:styleId="xl735">
    <w:name w:val="xl735"/>
    <w:basedOn w:val="a4"/>
    <w:semiHidden/>
    <w:rsid w:val="00583AEE"/>
    <w:pPr>
      <w:spacing w:before="100" w:beforeAutospacing="1" w:after="100" w:afterAutospacing="1" w:line="276" w:lineRule="auto"/>
      <w:ind w:firstLine="851"/>
      <w:jc w:val="both"/>
    </w:pPr>
  </w:style>
  <w:style w:type="paragraph" w:customStyle="1" w:styleId="xl736">
    <w:name w:val="xl736"/>
    <w:basedOn w:val="a4"/>
    <w:semiHidden/>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both"/>
    </w:pPr>
  </w:style>
  <w:style w:type="paragraph" w:customStyle="1" w:styleId="xl737">
    <w:name w:val="xl737"/>
    <w:basedOn w:val="a4"/>
    <w:semiHidden/>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both"/>
    </w:pPr>
  </w:style>
  <w:style w:type="paragraph" w:customStyle="1" w:styleId="xl738">
    <w:name w:val="xl738"/>
    <w:basedOn w:val="a4"/>
    <w:semiHidden/>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pPr>
  </w:style>
  <w:style w:type="paragraph" w:customStyle="1" w:styleId="xl739">
    <w:name w:val="xl739"/>
    <w:basedOn w:val="a4"/>
    <w:semiHidden/>
    <w:rsid w:val="00583AEE"/>
    <w:pPr>
      <w:pBdr>
        <w:top w:val="single" w:sz="4" w:space="0" w:color="auto"/>
        <w:left w:val="single" w:sz="4" w:space="0" w:color="auto"/>
        <w:right w:val="single" w:sz="4" w:space="0" w:color="auto"/>
      </w:pBdr>
      <w:spacing w:before="100" w:beforeAutospacing="1" w:after="100" w:afterAutospacing="1" w:line="276" w:lineRule="auto"/>
      <w:ind w:firstLine="851"/>
      <w:jc w:val="center"/>
    </w:pPr>
  </w:style>
  <w:style w:type="paragraph" w:customStyle="1" w:styleId="xl740">
    <w:name w:val="xl740"/>
    <w:basedOn w:val="a4"/>
    <w:semiHidden/>
    <w:rsid w:val="00583AEE"/>
    <w:pPr>
      <w:pBdr>
        <w:left w:val="single" w:sz="4" w:space="0" w:color="auto"/>
        <w:bottom w:val="single" w:sz="4" w:space="0" w:color="auto"/>
        <w:right w:val="single" w:sz="4" w:space="0" w:color="auto"/>
      </w:pBdr>
      <w:spacing w:before="100" w:beforeAutospacing="1" w:after="100" w:afterAutospacing="1" w:line="276" w:lineRule="auto"/>
      <w:ind w:firstLine="851"/>
      <w:jc w:val="center"/>
    </w:pPr>
  </w:style>
  <w:style w:type="paragraph" w:customStyle="1" w:styleId="xl741">
    <w:name w:val="xl741"/>
    <w:basedOn w:val="a4"/>
    <w:semiHidden/>
    <w:rsid w:val="00583AEE"/>
    <w:pPr>
      <w:pBdr>
        <w:top w:val="single" w:sz="4" w:space="0" w:color="auto"/>
        <w:left w:val="single" w:sz="4" w:space="0" w:color="auto"/>
        <w:bottom w:val="single" w:sz="4" w:space="0" w:color="auto"/>
      </w:pBdr>
      <w:spacing w:before="100" w:beforeAutospacing="1" w:after="100" w:afterAutospacing="1" w:line="276" w:lineRule="auto"/>
      <w:ind w:firstLine="851"/>
      <w:jc w:val="center"/>
    </w:pPr>
  </w:style>
  <w:style w:type="paragraph" w:customStyle="1" w:styleId="xl742">
    <w:name w:val="xl742"/>
    <w:basedOn w:val="a4"/>
    <w:semiHidden/>
    <w:rsid w:val="00583AEE"/>
    <w:pPr>
      <w:pBdr>
        <w:top w:val="single" w:sz="4" w:space="0" w:color="auto"/>
        <w:bottom w:val="single" w:sz="4" w:space="0" w:color="auto"/>
      </w:pBdr>
      <w:spacing w:before="100" w:beforeAutospacing="1" w:after="100" w:afterAutospacing="1" w:line="276" w:lineRule="auto"/>
      <w:ind w:firstLine="851"/>
      <w:jc w:val="center"/>
    </w:pPr>
  </w:style>
  <w:style w:type="paragraph" w:customStyle="1" w:styleId="xl743">
    <w:name w:val="xl743"/>
    <w:basedOn w:val="a4"/>
    <w:semiHidden/>
    <w:rsid w:val="00583AEE"/>
    <w:pPr>
      <w:pBdr>
        <w:top w:val="single" w:sz="4" w:space="0" w:color="auto"/>
        <w:bottom w:val="single" w:sz="4" w:space="0" w:color="auto"/>
        <w:right w:val="single" w:sz="4" w:space="0" w:color="auto"/>
      </w:pBdr>
      <w:spacing w:before="100" w:beforeAutospacing="1" w:after="100" w:afterAutospacing="1" w:line="276" w:lineRule="auto"/>
      <w:ind w:firstLine="851"/>
      <w:jc w:val="center"/>
    </w:pPr>
  </w:style>
  <w:style w:type="numbering" w:customStyle="1" w:styleId="44">
    <w:name w:val="Нет списка4"/>
    <w:next w:val="a7"/>
    <w:uiPriority w:val="99"/>
    <w:semiHidden/>
    <w:unhideWhenUsed/>
    <w:rsid w:val="00583AEE"/>
  </w:style>
  <w:style w:type="numbering" w:customStyle="1" w:styleId="53">
    <w:name w:val="Нет списка5"/>
    <w:next w:val="a7"/>
    <w:uiPriority w:val="99"/>
    <w:semiHidden/>
    <w:unhideWhenUsed/>
    <w:rsid w:val="00583AEE"/>
  </w:style>
  <w:style w:type="paragraph" w:customStyle="1" w:styleId="xl751">
    <w:name w:val="xl751"/>
    <w:basedOn w:val="a4"/>
    <w:semiHidden/>
    <w:rsid w:val="00583AEE"/>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76" w:lineRule="auto"/>
      <w:ind w:firstLine="851"/>
      <w:jc w:val="center"/>
      <w:textAlignment w:val="center"/>
    </w:pPr>
    <w:rPr>
      <w:b/>
      <w:bCs/>
      <w:color w:val="000000"/>
    </w:rPr>
  </w:style>
  <w:style w:type="paragraph" w:customStyle="1" w:styleId="xl752">
    <w:name w:val="xl752"/>
    <w:basedOn w:val="a4"/>
    <w:semiHidden/>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b/>
      <w:bCs/>
      <w:color w:val="000000"/>
    </w:rPr>
  </w:style>
  <w:style w:type="paragraph" w:customStyle="1" w:styleId="xl753">
    <w:name w:val="xl753"/>
    <w:basedOn w:val="a4"/>
    <w:semiHidden/>
    <w:rsid w:val="00583AEE"/>
    <w:pPr>
      <w:spacing w:before="100" w:beforeAutospacing="1" w:after="100" w:afterAutospacing="1" w:line="276" w:lineRule="auto"/>
      <w:ind w:firstLine="851"/>
      <w:jc w:val="both"/>
    </w:pPr>
  </w:style>
  <w:style w:type="paragraph" w:customStyle="1" w:styleId="xl754">
    <w:name w:val="xl754"/>
    <w:basedOn w:val="a4"/>
    <w:semiHidden/>
    <w:rsid w:val="00583AEE"/>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76" w:lineRule="auto"/>
      <w:ind w:firstLine="851"/>
      <w:jc w:val="center"/>
      <w:textAlignment w:val="center"/>
    </w:pPr>
    <w:rPr>
      <w:b/>
      <w:bCs/>
      <w:color w:val="000000"/>
    </w:rPr>
  </w:style>
  <w:style w:type="paragraph" w:customStyle="1" w:styleId="xl755">
    <w:name w:val="xl755"/>
    <w:basedOn w:val="a4"/>
    <w:semiHidden/>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b/>
      <w:bCs/>
      <w:color w:val="000000"/>
    </w:rPr>
  </w:style>
  <w:style w:type="paragraph" w:customStyle="1" w:styleId="xl756">
    <w:name w:val="xl756"/>
    <w:basedOn w:val="a4"/>
    <w:semiHidden/>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color w:val="000000"/>
    </w:rPr>
  </w:style>
  <w:style w:type="paragraph" w:customStyle="1" w:styleId="xl757">
    <w:name w:val="xl757"/>
    <w:basedOn w:val="a4"/>
    <w:semiHidden/>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style>
  <w:style w:type="paragraph" w:customStyle="1" w:styleId="xl758">
    <w:name w:val="xl758"/>
    <w:basedOn w:val="a4"/>
    <w:semiHidden/>
    <w:rsid w:val="00583AEE"/>
    <w:pPr>
      <w:spacing w:before="100" w:beforeAutospacing="1" w:after="100" w:afterAutospacing="1" w:line="276" w:lineRule="auto"/>
      <w:ind w:firstLine="851"/>
      <w:jc w:val="center"/>
      <w:textAlignment w:val="center"/>
    </w:pPr>
  </w:style>
  <w:style w:type="paragraph" w:customStyle="1" w:styleId="xl759">
    <w:name w:val="xl759"/>
    <w:basedOn w:val="a4"/>
    <w:semiHidden/>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pPr>
  </w:style>
  <w:style w:type="paragraph" w:customStyle="1" w:styleId="xl760">
    <w:name w:val="xl760"/>
    <w:basedOn w:val="a4"/>
    <w:semiHidden/>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style>
  <w:style w:type="paragraph" w:customStyle="1" w:styleId="xl761">
    <w:name w:val="xl761"/>
    <w:basedOn w:val="a4"/>
    <w:semiHidden/>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sz w:val="26"/>
      <w:szCs w:val="26"/>
    </w:rPr>
  </w:style>
  <w:style w:type="paragraph" w:customStyle="1" w:styleId="xl762">
    <w:name w:val="xl762"/>
    <w:basedOn w:val="a4"/>
    <w:semiHidden/>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pPr>
  </w:style>
  <w:style w:type="paragraph" w:customStyle="1" w:styleId="xl763">
    <w:name w:val="xl763"/>
    <w:basedOn w:val="a4"/>
    <w:semiHidden/>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b/>
      <w:bCs/>
      <w:color w:val="000000"/>
    </w:rPr>
  </w:style>
  <w:style w:type="paragraph" w:customStyle="1" w:styleId="xl764">
    <w:name w:val="xl764"/>
    <w:basedOn w:val="a4"/>
    <w:semiHidden/>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color w:val="000000"/>
    </w:rPr>
  </w:style>
  <w:style w:type="paragraph" w:customStyle="1" w:styleId="xl765">
    <w:name w:val="xl765"/>
    <w:basedOn w:val="a4"/>
    <w:semiHidden/>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color w:val="000000"/>
    </w:rPr>
  </w:style>
  <w:style w:type="paragraph" w:customStyle="1" w:styleId="xl766">
    <w:name w:val="xl766"/>
    <w:basedOn w:val="a4"/>
    <w:semiHidden/>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b/>
      <w:bCs/>
    </w:rPr>
  </w:style>
  <w:style w:type="paragraph" w:customStyle="1" w:styleId="xl767">
    <w:name w:val="xl767"/>
    <w:basedOn w:val="a4"/>
    <w:semiHidden/>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b/>
      <w:bCs/>
    </w:rPr>
  </w:style>
  <w:style w:type="paragraph" w:customStyle="1" w:styleId="xl768">
    <w:name w:val="xl768"/>
    <w:basedOn w:val="a4"/>
    <w:semiHidden/>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b/>
      <w:bCs/>
      <w:color w:val="000000"/>
    </w:rPr>
  </w:style>
  <w:style w:type="paragraph" w:customStyle="1" w:styleId="xl769">
    <w:name w:val="xl769"/>
    <w:basedOn w:val="a4"/>
    <w:semiHidden/>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b/>
      <w:bCs/>
    </w:rPr>
  </w:style>
  <w:style w:type="paragraph" w:customStyle="1" w:styleId="xl770">
    <w:name w:val="xl770"/>
    <w:basedOn w:val="a4"/>
    <w:semiHidden/>
    <w:rsid w:val="00583AEE"/>
    <w:pPr>
      <w:pBdr>
        <w:top w:val="single" w:sz="4" w:space="0" w:color="auto"/>
        <w:left w:val="single" w:sz="4" w:space="0" w:color="auto"/>
        <w:right w:val="single" w:sz="4" w:space="0" w:color="auto"/>
      </w:pBdr>
      <w:spacing w:before="100" w:beforeAutospacing="1" w:after="100" w:afterAutospacing="1" w:line="276" w:lineRule="auto"/>
      <w:ind w:firstLine="851"/>
      <w:jc w:val="center"/>
      <w:textAlignment w:val="center"/>
    </w:pPr>
    <w:rPr>
      <w:color w:val="000000"/>
    </w:rPr>
  </w:style>
  <w:style w:type="paragraph" w:customStyle="1" w:styleId="xl771">
    <w:name w:val="xl771"/>
    <w:basedOn w:val="a4"/>
    <w:semiHidden/>
    <w:rsid w:val="00583AEE"/>
    <w:pPr>
      <w:pBdr>
        <w:left w:val="single" w:sz="4" w:space="0" w:color="auto"/>
        <w:right w:val="single" w:sz="4" w:space="0" w:color="auto"/>
      </w:pBdr>
      <w:spacing w:before="100" w:beforeAutospacing="1" w:after="100" w:afterAutospacing="1" w:line="276" w:lineRule="auto"/>
      <w:ind w:firstLine="851"/>
      <w:jc w:val="center"/>
      <w:textAlignment w:val="center"/>
    </w:pPr>
    <w:rPr>
      <w:color w:val="000000"/>
    </w:rPr>
  </w:style>
  <w:style w:type="paragraph" w:customStyle="1" w:styleId="xl772">
    <w:name w:val="xl772"/>
    <w:basedOn w:val="a4"/>
    <w:semiHidden/>
    <w:rsid w:val="00583AEE"/>
    <w:pPr>
      <w:pBdr>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color w:val="000000"/>
    </w:rPr>
  </w:style>
  <w:style w:type="paragraph" w:customStyle="1" w:styleId="xl773">
    <w:name w:val="xl773"/>
    <w:basedOn w:val="a4"/>
    <w:semiHidden/>
    <w:rsid w:val="00583AEE"/>
    <w:pPr>
      <w:pBdr>
        <w:top w:val="single" w:sz="4" w:space="0" w:color="auto"/>
        <w:left w:val="single" w:sz="4" w:space="0" w:color="auto"/>
        <w:right w:val="single" w:sz="4" w:space="0" w:color="auto"/>
      </w:pBdr>
      <w:spacing w:before="100" w:beforeAutospacing="1" w:after="100" w:afterAutospacing="1" w:line="276" w:lineRule="auto"/>
      <w:ind w:firstLine="851"/>
      <w:jc w:val="center"/>
      <w:textAlignment w:val="center"/>
    </w:pPr>
    <w:rPr>
      <w:color w:val="000000"/>
    </w:rPr>
  </w:style>
  <w:style w:type="paragraph" w:customStyle="1" w:styleId="xl774">
    <w:name w:val="xl774"/>
    <w:basedOn w:val="a4"/>
    <w:semiHidden/>
    <w:rsid w:val="00583AEE"/>
    <w:pPr>
      <w:pBdr>
        <w:left w:val="single" w:sz="4" w:space="0" w:color="auto"/>
        <w:right w:val="single" w:sz="4" w:space="0" w:color="auto"/>
      </w:pBdr>
      <w:spacing w:before="100" w:beforeAutospacing="1" w:after="100" w:afterAutospacing="1" w:line="276" w:lineRule="auto"/>
      <w:ind w:firstLine="851"/>
      <w:jc w:val="center"/>
      <w:textAlignment w:val="center"/>
    </w:pPr>
    <w:rPr>
      <w:color w:val="000000"/>
    </w:rPr>
  </w:style>
  <w:style w:type="paragraph" w:customStyle="1" w:styleId="xl775">
    <w:name w:val="xl775"/>
    <w:basedOn w:val="a4"/>
    <w:semiHidden/>
    <w:rsid w:val="00583AEE"/>
    <w:pPr>
      <w:pBdr>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color w:val="000000"/>
    </w:rPr>
  </w:style>
  <w:style w:type="paragraph" w:customStyle="1" w:styleId="xl776">
    <w:name w:val="xl776"/>
    <w:basedOn w:val="a4"/>
    <w:semiHidden/>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pPr>
    <w:rPr>
      <w:b/>
      <w:bCs/>
    </w:rPr>
  </w:style>
  <w:style w:type="paragraph" w:customStyle="1" w:styleId="xl744">
    <w:name w:val="xl744"/>
    <w:basedOn w:val="a4"/>
    <w:semiHidden/>
    <w:rsid w:val="00583AEE"/>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pPr>
  </w:style>
  <w:style w:type="paragraph" w:customStyle="1" w:styleId="xl745">
    <w:name w:val="xl745"/>
    <w:basedOn w:val="a4"/>
    <w:semiHidden/>
    <w:rsid w:val="00583AEE"/>
    <w:pPr>
      <w:pBdr>
        <w:top w:val="single" w:sz="4" w:space="0" w:color="auto"/>
        <w:left w:val="single" w:sz="4" w:space="0" w:color="auto"/>
        <w:right w:val="single" w:sz="4" w:space="0" w:color="auto"/>
      </w:pBdr>
      <w:spacing w:before="100" w:beforeAutospacing="1" w:after="100" w:afterAutospacing="1" w:line="276" w:lineRule="auto"/>
      <w:ind w:firstLine="851"/>
      <w:jc w:val="center"/>
    </w:pPr>
  </w:style>
  <w:style w:type="paragraph" w:customStyle="1" w:styleId="xl746">
    <w:name w:val="xl746"/>
    <w:basedOn w:val="a4"/>
    <w:semiHidden/>
    <w:rsid w:val="00583AEE"/>
    <w:pPr>
      <w:pBdr>
        <w:top w:val="single" w:sz="4" w:space="0" w:color="auto"/>
      </w:pBdr>
      <w:spacing w:before="100" w:beforeAutospacing="1" w:after="100" w:afterAutospacing="1" w:line="276" w:lineRule="auto"/>
      <w:ind w:firstLine="851"/>
      <w:jc w:val="center"/>
    </w:pPr>
  </w:style>
  <w:style w:type="paragraph" w:customStyle="1" w:styleId="xl747">
    <w:name w:val="xl747"/>
    <w:basedOn w:val="a4"/>
    <w:semiHidden/>
    <w:rsid w:val="00583AEE"/>
    <w:pPr>
      <w:pBdr>
        <w:top w:val="single" w:sz="4" w:space="0" w:color="auto"/>
        <w:right w:val="single" w:sz="4" w:space="0" w:color="auto"/>
      </w:pBdr>
      <w:spacing w:before="100" w:beforeAutospacing="1" w:after="100" w:afterAutospacing="1" w:line="276" w:lineRule="auto"/>
      <w:ind w:firstLine="851"/>
      <w:jc w:val="center"/>
    </w:pPr>
  </w:style>
  <w:style w:type="paragraph" w:customStyle="1" w:styleId="xl748">
    <w:name w:val="xl748"/>
    <w:basedOn w:val="a4"/>
    <w:semiHidden/>
    <w:rsid w:val="00583AE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76" w:lineRule="auto"/>
      <w:ind w:firstLine="851"/>
      <w:jc w:val="both"/>
    </w:pPr>
  </w:style>
  <w:style w:type="character" w:customStyle="1" w:styleId="222">
    <w:name w:val="222 Знак"/>
    <w:basedOn w:val="a5"/>
    <w:link w:val="2220"/>
    <w:uiPriority w:val="1"/>
    <w:semiHidden/>
    <w:locked/>
    <w:rsid w:val="00AC7635"/>
    <w:rPr>
      <w:rFonts w:ascii="Arial" w:hAnsi="Arial" w:cs="Arial"/>
      <w:b/>
      <w:sz w:val="24"/>
      <w:szCs w:val="24"/>
    </w:rPr>
  </w:style>
  <w:style w:type="paragraph" w:customStyle="1" w:styleId="2220">
    <w:name w:val="222"/>
    <w:basedOn w:val="a4"/>
    <w:link w:val="222"/>
    <w:uiPriority w:val="1"/>
    <w:semiHidden/>
    <w:rsid w:val="00583AEE"/>
    <w:pPr>
      <w:widowControl w:val="0"/>
      <w:tabs>
        <w:tab w:val="left" w:pos="2141"/>
      </w:tabs>
      <w:spacing w:line="360" w:lineRule="auto"/>
      <w:ind w:left="1701" w:right="136" w:hanging="425"/>
      <w:contextualSpacing/>
      <w:jc w:val="both"/>
    </w:pPr>
    <w:rPr>
      <w:rFonts w:ascii="Arial" w:eastAsiaTheme="minorHAnsi" w:hAnsi="Arial" w:cs="Arial"/>
      <w:b/>
      <w:lang w:eastAsia="en-US"/>
    </w:rPr>
  </w:style>
  <w:style w:type="paragraph" w:customStyle="1" w:styleId="affffff1">
    <w:name w:val="ТАБЛИЦА"/>
    <w:basedOn w:val="a4"/>
    <w:link w:val="affffff2"/>
    <w:uiPriority w:val="1"/>
    <w:semiHidden/>
    <w:qFormat/>
    <w:rsid w:val="00583AEE"/>
    <w:pPr>
      <w:widowControl w:val="0"/>
      <w:spacing w:line="276" w:lineRule="auto"/>
      <w:jc w:val="both"/>
    </w:pPr>
    <w:rPr>
      <w:rFonts w:eastAsia="Arial" w:cs="Arial"/>
      <w:bCs/>
      <w:sz w:val="20"/>
      <w:szCs w:val="18"/>
      <w:lang w:eastAsia="en-US"/>
    </w:rPr>
  </w:style>
  <w:style w:type="character" w:customStyle="1" w:styleId="affffff2">
    <w:name w:val="ТАБЛИЦА Знак"/>
    <w:basedOn w:val="a5"/>
    <w:link w:val="affffff1"/>
    <w:uiPriority w:val="1"/>
    <w:semiHidden/>
    <w:rsid w:val="00AC7635"/>
    <w:rPr>
      <w:rFonts w:ascii="Times New Roman" w:eastAsia="Arial" w:hAnsi="Times New Roman" w:cs="Arial"/>
      <w:bCs/>
      <w:sz w:val="20"/>
      <w:szCs w:val="18"/>
    </w:rPr>
  </w:style>
  <w:style w:type="paragraph" w:customStyle="1" w:styleId="affffff3">
    <w:name w:val="Рисунок"/>
    <w:basedOn w:val="a4"/>
    <w:link w:val="affffff4"/>
    <w:rsid w:val="00583AEE"/>
    <w:pPr>
      <w:widowControl w:val="0"/>
      <w:contextualSpacing/>
      <w:jc w:val="center"/>
    </w:pPr>
    <w:rPr>
      <w:rFonts w:eastAsia="Calibri" w:cs="Arial"/>
      <w:szCs w:val="22"/>
      <w:lang w:eastAsia="en-US"/>
    </w:rPr>
  </w:style>
  <w:style w:type="character" w:customStyle="1" w:styleId="affffff4">
    <w:name w:val="Рисунок Знак"/>
    <w:link w:val="affffff3"/>
    <w:rsid w:val="00AC7635"/>
    <w:rPr>
      <w:rFonts w:ascii="Times New Roman" w:eastAsia="Calibri" w:hAnsi="Times New Roman" w:cs="Arial"/>
      <w:sz w:val="24"/>
    </w:rPr>
  </w:style>
  <w:style w:type="character" w:customStyle="1" w:styleId="ab">
    <w:name w:val="Абзац списка Знак"/>
    <w:aliases w:val="ПАРАГРАФ Знак,Абзац списка11 Знак,it_List1 Знак,Ненумерованный список Знак,основной диплом Знак,Таблицы Знак,Введение Знак,3_Абзац списка Знак,СПИСКИ Знак,Варианты ответов Знак,Абзац списка основной Знак,List Paragraph2 Знак"/>
    <w:basedOn w:val="a5"/>
    <w:link w:val="aa"/>
    <w:uiPriority w:val="34"/>
    <w:rsid w:val="00AC7635"/>
    <w:rPr>
      <w:rFonts w:ascii="Times New Roman" w:eastAsia="Calibri" w:hAnsi="Times New Roman" w:cs="Times New Roman"/>
      <w:sz w:val="24"/>
      <w:lang w:val="en-US"/>
    </w:rPr>
  </w:style>
  <w:style w:type="paragraph" w:customStyle="1" w:styleId="affffff5">
    <w:name w:val="Обычн"/>
    <w:basedOn w:val="a4"/>
    <w:link w:val="affffff6"/>
    <w:semiHidden/>
    <w:qFormat/>
    <w:rsid w:val="00583AEE"/>
    <w:pPr>
      <w:ind w:firstLine="709"/>
      <w:jc w:val="both"/>
    </w:pPr>
    <w:rPr>
      <w:szCs w:val="36"/>
    </w:rPr>
  </w:style>
  <w:style w:type="character" w:customStyle="1" w:styleId="affffff6">
    <w:name w:val="Обычн Знак"/>
    <w:basedOn w:val="a5"/>
    <w:link w:val="affffff5"/>
    <w:semiHidden/>
    <w:rsid w:val="00AC7635"/>
    <w:rPr>
      <w:rFonts w:ascii="Times New Roman" w:eastAsia="Times New Roman" w:hAnsi="Times New Roman" w:cs="Times New Roman"/>
      <w:sz w:val="24"/>
      <w:szCs w:val="36"/>
      <w:lang w:eastAsia="ru-RU"/>
    </w:rPr>
  </w:style>
  <w:style w:type="paragraph" w:customStyle="1" w:styleId="affffff7">
    <w:name w:val="табл"/>
    <w:basedOn w:val="a4"/>
    <w:link w:val="affffff8"/>
    <w:uiPriority w:val="1"/>
    <w:semiHidden/>
    <w:rsid w:val="00583AEE"/>
    <w:pPr>
      <w:widowControl w:val="0"/>
      <w:spacing w:line="300" w:lineRule="auto"/>
      <w:contextualSpacing/>
      <w:jc w:val="center"/>
    </w:pPr>
    <w:rPr>
      <w:rFonts w:eastAsia="Arial" w:cs="Arial"/>
      <w:bCs/>
      <w:kern w:val="2"/>
      <w:szCs w:val="18"/>
      <w:lang w:eastAsia="en-US"/>
    </w:rPr>
  </w:style>
  <w:style w:type="character" w:customStyle="1" w:styleId="affffff8">
    <w:name w:val="табл Знак"/>
    <w:basedOn w:val="a5"/>
    <w:link w:val="affffff7"/>
    <w:uiPriority w:val="1"/>
    <w:semiHidden/>
    <w:rsid w:val="00AC7635"/>
    <w:rPr>
      <w:rFonts w:ascii="Times New Roman" w:eastAsia="Arial" w:hAnsi="Times New Roman" w:cs="Arial"/>
      <w:bCs/>
      <w:kern w:val="2"/>
      <w:sz w:val="24"/>
      <w:szCs w:val="18"/>
    </w:rPr>
  </w:style>
  <w:style w:type="paragraph" w:customStyle="1" w:styleId="2c">
    <w:name w:val="Заг.2"/>
    <w:basedOn w:val="30"/>
    <w:link w:val="2d"/>
    <w:semiHidden/>
    <w:rsid w:val="00583AEE"/>
    <w:pPr>
      <w:spacing w:after="0"/>
      <w:ind w:firstLine="709"/>
    </w:pPr>
    <w:rPr>
      <w:rFonts w:eastAsiaTheme="majorEastAsia"/>
      <w:szCs w:val="27"/>
      <w:lang w:eastAsia="ru-RU"/>
    </w:rPr>
  </w:style>
  <w:style w:type="character" w:customStyle="1" w:styleId="2d">
    <w:name w:val="Заг.2 Знак"/>
    <w:basedOn w:val="a5"/>
    <w:link w:val="2c"/>
    <w:semiHidden/>
    <w:rsid w:val="00AC7635"/>
    <w:rPr>
      <w:rFonts w:ascii="Times New Roman" w:eastAsiaTheme="majorEastAsia" w:hAnsi="Times New Roman" w:cs="Times New Roman"/>
      <w:b/>
      <w:bCs/>
      <w:sz w:val="24"/>
      <w:szCs w:val="27"/>
      <w:lang w:eastAsia="ru-RU"/>
    </w:rPr>
  </w:style>
  <w:style w:type="paragraph" w:customStyle="1" w:styleId="affffff9">
    <w:name w:val="Глава"/>
    <w:basedOn w:val="a4"/>
    <w:link w:val="affffffa"/>
    <w:semiHidden/>
    <w:rsid w:val="00583AEE"/>
    <w:pPr>
      <w:jc w:val="center"/>
    </w:pPr>
    <w:rPr>
      <w:b/>
      <w:sz w:val="36"/>
      <w:szCs w:val="36"/>
    </w:rPr>
  </w:style>
  <w:style w:type="character" w:customStyle="1" w:styleId="affffffa">
    <w:name w:val="Глава Знак"/>
    <w:basedOn w:val="a5"/>
    <w:link w:val="affffff9"/>
    <w:semiHidden/>
    <w:rsid w:val="00AC7635"/>
    <w:rPr>
      <w:rFonts w:ascii="Times New Roman" w:eastAsia="Times New Roman" w:hAnsi="Times New Roman" w:cs="Times New Roman"/>
      <w:b/>
      <w:sz w:val="36"/>
      <w:szCs w:val="36"/>
      <w:lang w:eastAsia="ru-RU"/>
    </w:rPr>
  </w:style>
  <w:style w:type="paragraph" w:customStyle="1" w:styleId="affffffb">
    <w:name w:val="Пункт"/>
    <w:basedOn w:val="affffff9"/>
    <w:link w:val="affffffc"/>
    <w:semiHidden/>
    <w:rsid w:val="00583AEE"/>
    <w:rPr>
      <w:sz w:val="32"/>
      <w:szCs w:val="32"/>
      <w:lang w:val="en-US" w:eastAsia="en-US"/>
    </w:rPr>
  </w:style>
  <w:style w:type="character" w:customStyle="1" w:styleId="affffffc">
    <w:name w:val="Пункт Знак"/>
    <w:basedOn w:val="ab"/>
    <w:link w:val="affffffb"/>
    <w:semiHidden/>
    <w:rsid w:val="00AC7635"/>
    <w:rPr>
      <w:rFonts w:ascii="Times New Roman" w:eastAsia="Times New Roman" w:hAnsi="Times New Roman" w:cs="Times New Roman"/>
      <w:b/>
      <w:sz w:val="32"/>
      <w:szCs w:val="32"/>
      <w:lang w:val="en-US"/>
    </w:rPr>
  </w:style>
  <w:style w:type="character" w:styleId="affffffd">
    <w:name w:val="endnote reference"/>
    <w:basedOn w:val="a5"/>
    <w:uiPriority w:val="99"/>
    <w:rsid w:val="00583AEE"/>
    <w:rPr>
      <w:vertAlign w:val="superscript"/>
    </w:rPr>
  </w:style>
  <w:style w:type="paragraph" w:customStyle="1" w:styleId="affffffe">
    <w:name w:val="Подпункт"/>
    <w:basedOn w:val="aa"/>
    <w:link w:val="afffffff"/>
    <w:semiHidden/>
    <w:rsid w:val="00583AEE"/>
    <w:pPr>
      <w:widowControl/>
      <w:spacing w:line="240" w:lineRule="auto"/>
      <w:ind w:firstLine="709"/>
      <w:contextualSpacing/>
    </w:pPr>
    <w:rPr>
      <w:rFonts w:eastAsia="Times New Roman"/>
      <w:b/>
      <w:sz w:val="28"/>
      <w:szCs w:val="36"/>
    </w:rPr>
  </w:style>
  <w:style w:type="character" w:customStyle="1" w:styleId="afffffff">
    <w:name w:val="Подпункт Знак"/>
    <w:basedOn w:val="affffffc"/>
    <w:link w:val="affffffe"/>
    <w:semiHidden/>
    <w:rsid w:val="00AC7635"/>
    <w:rPr>
      <w:rFonts w:ascii="Times New Roman" w:eastAsia="Times New Roman" w:hAnsi="Times New Roman" w:cs="Times New Roman"/>
      <w:b/>
      <w:sz w:val="28"/>
      <w:szCs w:val="36"/>
      <w:lang w:val="en-US"/>
    </w:rPr>
  </w:style>
  <w:style w:type="paragraph" w:customStyle="1" w:styleId="form3">
    <w:name w:val="form3"/>
    <w:basedOn w:val="a4"/>
    <w:semiHidden/>
    <w:rsid w:val="00583AEE"/>
    <w:pPr>
      <w:spacing w:before="100" w:beforeAutospacing="1" w:after="100" w:afterAutospacing="1"/>
    </w:pPr>
  </w:style>
  <w:style w:type="character" w:customStyle="1" w:styleId="afffffff0">
    <w:name w:val="Основной текст_"/>
    <w:link w:val="1fd"/>
    <w:rsid w:val="00AC7635"/>
    <w:rPr>
      <w:rFonts w:ascii="Times New Roman" w:eastAsia="Times New Roman" w:hAnsi="Times New Roman"/>
      <w:sz w:val="23"/>
      <w:szCs w:val="23"/>
      <w:shd w:val="clear" w:color="auto" w:fill="FFFFFF"/>
    </w:rPr>
  </w:style>
  <w:style w:type="paragraph" w:customStyle="1" w:styleId="1fd">
    <w:name w:val="Основной текст1"/>
    <w:basedOn w:val="a4"/>
    <w:link w:val="afffffff0"/>
    <w:uiPriority w:val="99"/>
    <w:semiHidden/>
    <w:rsid w:val="00583AEE"/>
    <w:pPr>
      <w:shd w:val="clear" w:color="auto" w:fill="FFFFFF"/>
      <w:spacing w:before="600" w:line="413" w:lineRule="exact"/>
      <w:jc w:val="both"/>
    </w:pPr>
    <w:rPr>
      <w:rFonts w:cstheme="minorBidi"/>
      <w:sz w:val="23"/>
      <w:szCs w:val="23"/>
      <w:lang w:eastAsia="en-US"/>
    </w:rPr>
  </w:style>
  <w:style w:type="paragraph" w:customStyle="1" w:styleId="s10">
    <w:name w:val="s_1"/>
    <w:basedOn w:val="a4"/>
    <w:semiHidden/>
    <w:rsid w:val="00583AEE"/>
    <w:pPr>
      <w:spacing w:before="100" w:beforeAutospacing="1" w:after="100" w:afterAutospacing="1"/>
    </w:pPr>
  </w:style>
  <w:style w:type="table" w:customStyle="1" w:styleId="410">
    <w:name w:val="Сетка таблицы41"/>
    <w:basedOn w:val="a6"/>
    <w:uiPriority w:val="59"/>
    <w:rsid w:val="00583AE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0">
    <w:name w:val="Сетка таблицы32"/>
    <w:basedOn w:val="a6"/>
    <w:uiPriority w:val="59"/>
    <w:rsid w:val="00583AE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fffff1">
    <w:name w:val="Light List"/>
    <w:basedOn w:val="a6"/>
    <w:uiPriority w:val="61"/>
    <w:rsid w:val="00583AEE"/>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411">
    <w:name w:val="Сетка таблицы411"/>
    <w:basedOn w:val="a6"/>
    <w:uiPriority w:val="59"/>
    <w:rsid w:val="00583AE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1">
    <w:name w:val="Сетка таблицы321"/>
    <w:basedOn w:val="a6"/>
    <w:uiPriority w:val="59"/>
    <w:rsid w:val="00583AE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
    <w:name w:val="Нет списка11"/>
    <w:next w:val="a7"/>
    <w:uiPriority w:val="99"/>
    <w:semiHidden/>
    <w:unhideWhenUsed/>
    <w:rsid w:val="00583AEE"/>
  </w:style>
  <w:style w:type="table" w:customStyle="1" w:styleId="1fe">
    <w:name w:val="Светлый список1"/>
    <w:basedOn w:val="a6"/>
    <w:next w:val="afffffff1"/>
    <w:uiPriority w:val="61"/>
    <w:rsid w:val="00583AEE"/>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numbering" w:customStyle="1" w:styleId="214">
    <w:name w:val="Нет списка21"/>
    <w:next w:val="a7"/>
    <w:uiPriority w:val="99"/>
    <w:semiHidden/>
    <w:unhideWhenUsed/>
    <w:rsid w:val="00583AEE"/>
  </w:style>
  <w:style w:type="table" w:customStyle="1" w:styleId="2e">
    <w:name w:val="Сетка таблицы2"/>
    <w:basedOn w:val="a6"/>
    <w:next w:val="ac"/>
    <w:uiPriority w:val="59"/>
    <w:rsid w:val="00583AE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6"/>
    <w:next w:val="ac"/>
    <w:rsid w:val="00583AE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c">
    <w:name w:val="Сетка таблицы3"/>
    <w:basedOn w:val="a6"/>
    <w:next w:val="ac"/>
    <w:uiPriority w:val="59"/>
    <w:rsid w:val="00583A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
    <w:name w:val="Заг.1"/>
    <w:basedOn w:val="affffffb"/>
    <w:next w:val="affffff5"/>
    <w:link w:val="1ff0"/>
    <w:semiHidden/>
    <w:rsid w:val="00583AEE"/>
    <w:pPr>
      <w:keepNext/>
      <w:keepLines/>
      <w:pageBreakBefore/>
      <w:tabs>
        <w:tab w:val="left" w:pos="709"/>
      </w:tabs>
      <w:ind w:firstLine="709"/>
      <w:jc w:val="both"/>
      <w:outlineLvl w:val="0"/>
    </w:pPr>
    <w:rPr>
      <w:rFonts w:eastAsiaTheme="majorEastAsia"/>
      <w:bCs/>
      <w:sz w:val="28"/>
      <w:szCs w:val="27"/>
    </w:rPr>
  </w:style>
  <w:style w:type="character" w:customStyle="1" w:styleId="1ff0">
    <w:name w:val="Заг.1 Знак"/>
    <w:link w:val="1ff"/>
    <w:semiHidden/>
    <w:rsid w:val="00AC7635"/>
    <w:rPr>
      <w:rFonts w:ascii="Times New Roman" w:eastAsiaTheme="majorEastAsia" w:hAnsi="Times New Roman" w:cs="Times New Roman"/>
      <w:b/>
      <w:bCs/>
      <w:sz w:val="28"/>
      <w:szCs w:val="27"/>
      <w:lang w:val="en-US"/>
    </w:rPr>
  </w:style>
  <w:style w:type="table" w:customStyle="1" w:styleId="113">
    <w:name w:val="Сетка таблицы11"/>
    <w:basedOn w:val="a6"/>
    <w:next w:val="ac"/>
    <w:rsid w:val="00583AE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
    <w:name w:val="Сетка таблицы21"/>
    <w:basedOn w:val="a6"/>
    <w:next w:val="ac"/>
    <w:rsid w:val="00583A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Сетка таблицы4"/>
    <w:basedOn w:val="a6"/>
    <w:next w:val="ac"/>
    <w:uiPriority w:val="59"/>
    <w:rsid w:val="00583A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1">
    <w:name w:val="00 нумерованный список 1 уровень"/>
    <w:basedOn w:val="a4"/>
    <w:semiHidden/>
    <w:rsid w:val="00583AEE"/>
    <w:pPr>
      <w:numPr>
        <w:numId w:val="7"/>
      </w:numPr>
      <w:spacing w:line="319" w:lineRule="auto"/>
      <w:ind w:left="1080"/>
      <w:jc w:val="both"/>
    </w:pPr>
    <w:rPr>
      <w:szCs w:val="28"/>
    </w:rPr>
  </w:style>
  <w:style w:type="numbering" w:customStyle="1" w:styleId="121">
    <w:name w:val="Нет списка12"/>
    <w:next w:val="a7"/>
    <w:uiPriority w:val="99"/>
    <w:semiHidden/>
    <w:unhideWhenUsed/>
    <w:rsid w:val="00583AEE"/>
  </w:style>
  <w:style w:type="paragraph" w:customStyle="1" w:styleId="Style17">
    <w:name w:val="Style17"/>
    <w:basedOn w:val="a4"/>
    <w:rsid w:val="00583AEE"/>
    <w:pPr>
      <w:widowControl w:val="0"/>
      <w:autoSpaceDE w:val="0"/>
      <w:autoSpaceDN w:val="0"/>
      <w:adjustRightInd w:val="0"/>
    </w:pPr>
  </w:style>
  <w:style w:type="character" w:customStyle="1" w:styleId="FontStyle32">
    <w:name w:val="Font Style32"/>
    <w:basedOn w:val="a5"/>
    <w:uiPriority w:val="99"/>
    <w:semiHidden/>
    <w:rsid w:val="00583AEE"/>
    <w:rPr>
      <w:rFonts w:ascii="Times New Roman" w:hAnsi="Times New Roman" w:cs="Times New Roman"/>
      <w:sz w:val="22"/>
      <w:szCs w:val="22"/>
    </w:rPr>
  </w:style>
  <w:style w:type="character" w:customStyle="1" w:styleId="FontStyle37">
    <w:name w:val="Font Style37"/>
    <w:basedOn w:val="a5"/>
    <w:uiPriority w:val="99"/>
    <w:semiHidden/>
    <w:rsid w:val="00583AEE"/>
    <w:rPr>
      <w:rFonts w:ascii="Times New Roman" w:hAnsi="Times New Roman" w:cs="Times New Roman"/>
      <w:b/>
      <w:bCs/>
      <w:sz w:val="22"/>
      <w:szCs w:val="22"/>
    </w:rPr>
  </w:style>
  <w:style w:type="character" w:customStyle="1" w:styleId="FontStyle33">
    <w:name w:val="Font Style33"/>
    <w:basedOn w:val="a5"/>
    <w:uiPriority w:val="99"/>
    <w:semiHidden/>
    <w:rsid w:val="00583AEE"/>
    <w:rPr>
      <w:rFonts w:ascii="Times New Roman" w:hAnsi="Times New Roman" w:cs="Times New Roman"/>
      <w:smallCaps/>
      <w:spacing w:val="20"/>
      <w:sz w:val="18"/>
      <w:szCs w:val="18"/>
    </w:rPr>
  </w:style>
  <w:style w:type="character" w:customStyle="1" w:styleId="FontStyle38">
    <w:name w:val="Font Style38"/>
    <w:basedOn w:val="a5"/>
    <w:uiPriority w:val="99"/>
    <w:semiHidden/>
    <w:rsid w:val="00583AEE"/>
    <w:rPr>
      <w:rFonts w:ascii="Times New Roman" w:hAnsi="Times New Roman" w:cs="Times New Roman"/>
      <w:i/>
      <w:iCs/>
      <w:spacing w:val="-10"/>
      <w:sz w:val="24"/>
      <w:szCs w:val="24"/>
    </w:rPr>
  </w:style>
  <w:style w:type="character" w:customStyle="1" w:styleId="FontStyle34">
    <w:name w:val="Font Style34"/>
    <w:basedOn w:val="a5"/>
    <w:uiPriority w:val="99"/>
    <w:semiHidden/>
    <w:rsid w:val="00583AEE"/>
    <w:rPr>
      <w:rFonts w:ascii="Times New Roman" w:hAnsi="Times New Roman" w:cs="Times New Roman"/>
      <w:sz w:val="16"/>
      <w:szCs w:val="16"/>
    </w:rPr>
  </w:style>
  <w:style w:type="paragraph" w:customStyle="1" w:styleId="Style12">
    <w:name w:val="Style12"/>
    <w:basedOn w:val="a4"/>
    <w:uiPriority w:val="99"/>
    <w:semiHidden/>
    <w:rsid w:val="00583AEE"/>
    <w:pPr>
      <w:widowControl w:val="0"/>
      <w:autoSpaceDE w:val="0"/>
      <w:autoSpaceDN w:val="0"/>
      <w:adjustRightInd w:val="0"/>
      <w:spacing w:line="283" w:lineRule="exact"/>
    </w:pPr>
  </w:style>
  <w:style w:type="paragraph" w:customStyle="1" w:styleId="Style23">
    <w:name w:val="Style23"/>
    <w:basedOn w:val="a4"/>
    <w:uiPriority w:val="99"/>
    <w:semiHidden/>
    <w:rsid w:val="00583AEE"/>
    <w:pPr>
      <w:widowControl w:val="0"/>
      <w:autoSpaceDE w:val="0"/>
      <w:autoSpaceDN w:val="0"/>
      <w:adjustRightInd w:val="0"/>
    </w:pPr>
  </w:style>
  <w:style w:type="paragraph" w:customStyle="1" w:styleId="Style26">
    <w:name w:val="Style26"/>
    <w:basedOn w:val="a4"/>
    <w:rsid w:val="00583AEE"/>
    <w:pPr>
      <w:widowControl w:val="0"/>
      <w:autoSpaceDE w:val="0"/>
      <w:autoSpaceDN w:val="0"/>
      <w:adjustRightInd w:val="0"/>
      <w:spacing w:line="274" w:lineRule="exact"/>
      <w:jc w:val="center"/>
    </w:pPr>
  </w:style>
  <w:style w:type="paragraph" w:customStyle="1" w:styleId="Style27">
    <w:name w:val="Style27"/>
    <w:basedOn w:val="a4"/>
    <w:uiPriority w:val="99"/>
    <w:semiHidden/>
    <w:rsid w:val="00583AEE"/>
    <w:pPr>
      <w:widowControl w:val="0"/>
      <w:autoSpaceDE w:val="0"/>
      <w:autoSpaceDN w:val="0"/>
      <w:adjustRightInd w:val="0"/>
      <w:spacing w:line="422" w:lineRule="exact"/>
      <w:ind w:firstLine="701"/>
    </w:pPr>
  </w:style>
  <w:style w:type="character" w:customStyle="1" w:styleId="FontStyle39">
    <w:name w:val="Font Style39"/>
    <w:basedOn w:val="a5"/>
    <w:uiPriority w:val="99"/>
    <w:semiHidden/>
    <w:rsid w:val="00583AEE"/>
    <w:rPr>
      <w:rFonts w:ascii="Times New Roman" w:hAnsi="Times New Roman" w:cs="Times New Roman"/>
      <w:b/>
      <w:bCs/>
      <w:i/>
      <w:iCs/>
      <w:sz w:val="22"/>
      <w:szCs w:val="22"/>
    </w:rPr>
  </w:style>
  <w:style w:type="table" w:customStyle="1" w:styleId="2110">
    <w:name w:val="Сетка таблицы211"/>
    <w:basedOn w:val="a6"/>
    <w:next w:val="ac"/>
    <w:rsid w:val="00583AE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72">
    <w:name w:val="Основной текст (7)_"/>
    <w:link w:val="73"/>
    <w:semiHidden/>
    <w:rsid w:val="00AC7635"/>
    <w:rPr>
      <w:sz w:val="27"/>
      <w:szCs w:val="27"/>
      <w:shd w:val="clear" w:color="auto" w:fill="FFFFFF"/>
    </w:rPr>
  </w:style>
  <w:style w:type="paragraph" w:customStyle="1" w:styleId="73">
    <w:name w:val="Основной текст (7)"/>
    <w:basedOn w:val="a4"/>
    <w:link w:val="72"/>
    <w:semiHidden/>
    <w:rsid w:val="00583AEE"/>
    <w:pPr>
      <w:shd w:val="clear" w:color="auto" w:fill="FFFFFF"/>
      <w:spacing w:before="1500" w:after="180" w:line="0" w:lineRule="atLeast"/>
      <w:ind w:hanging="440"/>
    </w:pPr>
    <w:rPr>
      <w:rFonts w:asciiTheme="minorHAnsi" w:eastAsiaTheme="minorHAnsi" w:hAnsiTheme="minorHAnsi" w:cstheme="minorBidi"/>
      <w:sz w:val="27"/>
      <w:szCs w:val="27"/>
      <w:lang w:eastAsia="en-US"/>
    </w:rPr>
  </w:style>
  <w:style w:type="paragraph" w:customStyle="1" w:styleId="2f">
    <w:name w:val="Основной текст2"/>
    <w:basedOn w:val="a4"/>
    <w:next w:val="a8"/>
    <w:uiPriority w:val="99"/>
    <w:semiHidden/>
    <w:qFormat/>
    <w:rsid w:val="00583AEE"/>
    <w:pPr>
      <w:widowControl w:val="0"/>
      <w:spacing w:before="147"/>
      <w:ind w:left="111"/>
    </w:pPr>
    <w:rPr>
      <w:sz w:val="26"/>
      <w:szCs w:val="26"/>
      <w:lang w:val="en-US" w:eastAsia="en-US"/>
    </w:rPr>
  </w:style>
  <w:style w:type="character" w:customStyle="1" w:styleId="2f0">
    <w:name w:val="Основной текст (2)_"/>
    <w:basedOn w:val="a5"/>
    <w:link w:val="2f1"/>
    <w:uiPriority w:val="99"/>
    <w:semiHidden/>
    <w:rsid w:val="00AC7635"/>
    <w:rPr>
      <w:rFonts w:ascii="Times New Roman" w:eastAsia="Times New Roman" w:hAnsi="Times New Roman"/>
      <w:sz w:val="30"/>
      <w:szCs w:val="30"/>
      <w:shd w:val="clear" w:color="auto" w:fill="FFFFFF"/>
    </w:rPr>
  </w:style>
  <w:style w:type="paragraph" w:customStyle="1" w:styleId="2f1">
    <w:name w:val="Основной текст (2)"/>
    <w:basedOn w:val="a4"/>
    <w:link w:val="2f0"/>
    <w:uiPriority w:val="99"/>
    <w:semiHidden/>
    <w:rsid w:val="00583AEE"/>
    <w:pPr>
      <w:widowControl w:val="0"/>
      <w:shd w:val="clear" w:color="auto" w:fill="FFFFFF"/>
      <w:spacing w:after="3120" w:line="375" w:lineRule="exact"/>
      <w:jc w:val="both"/>
    </w:pPr>
    <w:rPr>
      <w:rFonts w:cstheme="minorBidi"/>
      <w:sz w:val="30"/>
      <w:szCs w:val="30"/>
      <w:lang w:eastAsia="en-US"/>
    </w:rPr>
  </w:style>
  <w:style w:type="character" w:customStyle="1" w:styleId="3d">
    <w:name w:val="Основной текст (3)_"/>
    <w:basedOn w:val="a5"/>
    <w:link w:val="3e"/>
    <w:semiHidden/>
    <w:rsid w:val="00AC7635"/>
    <w:rPr>
      <w:rFonts w:ascii="Times New Roman" w:eastAsia="Times New Roman" w:hAnsi="Times New Roman"/>
      <w:sz w:val="32"/>
      <w:szCs w:val="32"/>
      <w:shd w:val="clear" w:color="auto" w:fill="FFFFFF"/>
    </w:rPr>
  </w:style>
  <w:style w:type="paragraph" w:customStyle="1" w:styleId="3e">
    <w:name w:val="Основной текст (3)"/>
    <w:basedOn w:val="a4"/>
    <w:link w:val="3d"/>
    <w:semiHidden/>
    <w:rsid w:val="00583AEE"/>
    <w:pPr>
      <w:widowControl w:val="0"/>
      <w:shd w:val="clear" w:color="auto" w:fill="FFFFFF"/>
      <w:spacing w:after="480" w:line="0" w:lineRule="atLeast"/>
      <w:jc w:val="center"/>
    </w:pPr>
    <w:rPr>
      <w:rFonts w:cstheme="minorBidi"/>
      <w:sz w:val="32"/>
      <w:szCs w:val="32"/>
      <w:lang w:eastAsia="en-US"/>
    </w:rPr>
  </w:style>
  <w:style w:type="character" w:customStyle="1" w:styleId="29pt">
    <w:name w:val="Основной текст (2) + 9 pt"/>
    <w:basedOn w:val="2f0"/>
    <w:semiHidden/>
    <w:rsid w:val="00583AEE"/>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f2">
    <w:name w:val="Основной текст (2) + Курсив"/>
    <w:basedOn w:val="2f0"/>
    <w:semiHidden/>
    <w:rsid w:val="00583AEE"/>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afffffff2">
    <w:name w:val="Подпись к таблице_"/>
    <w:basedOn w:val="a5"/>
    <w:link w:val="afffffff3"/>
    <w:uiPriority w:val="99"/>
    <w:semiHidden/>
    <w:rsid w:val="00AC7635"/>
    <w:rPr>
      <w:rFonts w:ascii="Times New Roman" w:eastAsia="Times New Roman" w:hAnsi="Times New Roman"/>
      <w:shd w:val="clear" w:color="auto" w:fill="FFFFFF"/>
    </w:rPr>
  </w:style>
  <w:style w:type="character" w:customStyle="1" w:styleId="214pt-2pt">
    <w:name w:val="Основной текст (2) + 14 pt;Курсив;Интервал -2 pt"/>
    <w:basedOn w:val="2f0"/>
    <w:semiHidden/>
    <w:rsid w:val="00583AEE"/>
    <w:rPr>
      <w:rFonts w:ascii="Times New Roman" w:eastAsia="Times New Roman" w:hAnsi="Times New Roman" w:cs="Times New Roman"/>
      <w:b w:val="0"/>
      <w:bCs w:val="0"/>
      <w:i/>
      <w:iCs/>
      <w:smallCaps w:val="0"/>
      <w:strike w:val="0"/>
      <w:color w:val="000000"/>
      <w:spacing w:val="-50"/>
      <w:w w:val="100"/>
      <w:position w:val="0"/>
      <w:sz w:val="28"/>
      <w:szCs w:val="28"/>
      <w:u w:val="none"/>
      <w:shd w:val="clear" w:color="auto" w:fill="FFFFFF"/>
      <w:lang w:val="ru-RU" w:eastAsia="ru-RU" w:bidi="ru-RU"/>
    </w:rPr>
  </w:style>
  <w:style w:type="character" w:customStyle="1" w:styleId="210pt">
    <w:name w:val="Основной текст (2) + 10 pt"/>
    <w:basedOn w:val="2f0"/>
    <w:semiHidden/>
    <w:rsid w:val="00583AEE"/>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rPr>
  </w:style>
  <w:style w:type="paragraph" w:customStyle="1" w:styleId="afffffff3">
    <w:name w:val="Подпись к таблице"/>
    <w:basedOn w:val="a4"/>
    <w:link w:val="afffffff2"/>
    <w:uiPriority w:val="99"/>
    <w:semiHidden/>
    <w:rsid w:val="00583AEE"/>
    <w:pPr>
      <w:widowControl w:val="0"/>
      <w:shd w:val="clear" w:color="auto" w:fill="FFFFFF"/>
      <w:spacing w:line="0" w:lineRule="atLeast"/>
    </w:pPr>
    <w:rPr>
      <w:rFonts w:cstheme="minorBidi"/>
      <w:sz w:val="22"/>
      <w:szCs w:val="22"/>
      <w:lang w:eastAsia="en-US"/>
    </w:rPr>
  </w:style>
  <w:style w:type="numbering" w:customStyle="1" w:styleId="1110">
    <w:name w:val="Нет списка111"/>
    <w:next w:val="a7"/>
    <w:uiPriority w:val="99"/>
    <w:semiHidden/>
    <w:unhideWhenUsed/>
    <w:rsid w:val="00583AEE"/>
  </w:style>
  <w:style w:type="character" w:customStyle="1" w:styleId="1ff1">
    <w:name w:val="Просмотренная гиперссылка1"/>
    <w:basedOn w:val="a5"/>
    <w:uiPriority w:val="99"/>
    <w:semiHidden/>
    <w:rsid w:val="00583AEE"/>
    <w:rPr>
      <w:color w:val="800080"/>
      <w:u w:val="single"/>
    </w:rPr>
  </w:style>
  <w:style w:type="character" w:customStyle="1" w:styleId="1ff2">
    <w:name w:val="Верхний колонтитул Знак1"/>
    <w:aliases w:val="Знак2 Знак1"/>
    <w:basedOn w:val="a5"/>
    <w:uiPriority w:val="99"/>
    <w:rsid w:val="00583AEE"/>
    <w:rPr>
      <w:rFonts w:ascii="Times New Roman" w:eastAsia="Times New Roman" w:hAnsi="Times New Roman"/>
      <w:bCs/>
      <w:sz w:val="28"/>
      <w:szCs w:val="20"/>
    </w:rPr>
  </w:style>
  <w:style w:type="character" w:customStyle="1" w:styleId="1ff3">
    <w:name w:val="Нижний колонтитул Знак1"/>
    <w:aliases w:val="Знак1 Знак1"/>
    <w:basedOn w:val="a5"/>
    <w:rsid w:val="00583AEE"/>
    <w:rPr>
      <w:rFonts w:ascii="Times New Roman" w:eastAsia="Times New Roman" w:hAnsi="Times New Roman"/>
      <w:bCs/>
      <w:sz w:val="28"/>
      <w:szCs w:val="20"/>
    </w:rPr>
  </w:style>
  <w:style w:type="paragraph" w:styleId="afffffff4">
    <w:name w:val="table of authorities"/>
    <w:basedOn w:val="a4"/>
    <w:next w:val="a4"/>
    <w:uiPriority w:val="99"/>
    <w:semiHidden/>
    <w:rsid w:val="00583AEE"/>
    <w:pPr>
      <w:spacing w:line="360" w:lineRule="auto"/>
      <w:ind w:left="240" w:hanging="240"/>
      <w:jc w:val="both"/>
    </w:pPr>
    <w:rPr>
      <w:rFonts w:ascii="Tahoma" w:hAnsi="Tahoma"/>
      <w:sz w:val="28"/>
      <w:szCs w:val="20"/>
    </w:rPr>
  </w:style>
  <w:style w:type="paragraph" w:styleId="afffffff5">
    <w:name w:val="Revision"/>
    <w:uiPriority w:val="99"/>
    <w:semiHidden/>
    <w:rsid w:val="00583AEE"/>
    <w:pPr>
      <w:spacing w:after="0" w:line="240" w:lineRule="auto"/>
    </w:pPr>
    <w:rPr>
      <w:rFonts w:ascii="Times New Roman" w:eastAsia="Times New Roman" w:hAnsi="Times New Roman" w:cs="Times New Roman"/>
      <w:sz w:val="24"/>
      <w:szCs w:val="24"/>
      <w:lang w:eastAsia="ru-RU"/>
    </w:rPr>
  </w:style>
  <w:style w:type="character" w:customStyle="1" w:styleId="afffffff6">
    <w:name w:val="Колонтитул_"/>
    <w:link w:val="afffffff7"/>
    <w:uiPriority w:val="99"/>
    <w:semiHidden/>
    <w:locked/>
    <w:rsid w:val="00AC7635"/>
    <w:rPr>
      <w:shd w:val="clear" w:color="auto" w:fill="FFFFFF"/>
    </w:rPr>
  </w:style>
  <w:style w:type="paragraph" w:customStyle="1" w:styleId="afffffff7">
    <w:name w:val="Колонтитул"/>
    <w:basedOn w:val="a4"/>
    <w:link w:val="afffffff6"/>
    <w:uiPriority w:val="99"/>
    <w:semiHidden/>
    <w:rsid w:val="00583AEE"/>
    <w:pPr>
      <w:shd w:val="clear" w:color="auto" w:fill="FFFFFF"/>
    </w:pPr>
    <w:rPr>
      <w:rFonts w:asciiTheme="minorHAnsi" w:eastAsiaTheme="minorHAnsi" w:hAnsiTheme="minorHAnsi" w:cstheme="minorBidi"/>
      <w:sz w:val="22"/>
      <w:szCs w:val="22"/>
      <w:lang w:eastAsia="en-US"/>
    </w:rPr>
  </w:style>
  <w:style w:type="paragraph" w:customStyle="1" w:styleId="afffffff8">
    <w:name w:val="Обычный без отступов"/>
    <w:basedOn w:val="a4"/>
    <w:uiPriority w:val="99"/>
    <w:semiHidden/>
    <w:rsid w:val="00583AEE"/>
  </w:style>
  <w:style w:type="character" w:customStyle="1" w:styleId="BodyTextIndentChar">
    <w:name w:val="Body Text Indent Char"/>
    <w:uiPriority w:val="99"/>
    <w:semiHidden/>
    <w:locked/>
    <w:rsid w:val="00583AEE"/>
    <w:rPr>
      <w:rFonts w:ascii="Calibri" w:hAnsi="Calibri" w:hint="default"/>
      <w:sz w:val="22"/>
      <w:lang w:val="ru-RU" w:eastAsia="en-US"/>
    </w:rPr>
  </w:style>
  <w:style w:type="character" w:customStyle="1" w:styleId="afffffff9">
    <w:name w:val="Подпись к картинке"/>
    <w:uiPriority w:val="99"/>
    <w:semiHidden/>
    <w:rsid w:val="00583AEE"/>
    <w:rPr>
      <w:sz w:val="27"/>
      <w:shd w:val="clear" w:color="auto" w:fill="FFFFFF"/>
    </w:rPr>
  </w:style>
  <w:style w:type="character" w:customStyle="1" w:styleId="PlainTextChar">
    <w:name w:val="Plain Text Char"/>
    <w:aliases w:val="Знак Знак Знак Знак Знак Знак Знак Знак Знак Char,Знак4 Char"/>
    <w:uiPriority w:val="99"/>
    <w:semiHidden/>
    <w:rsid w:val="00583AEE"/>
    <w:rPr>
      <w:rFonts w:ascii="Courier New" w:hAnsi="Courier New" w:cs="Courier New" w:hint="default"/>
      <w:bCs/>
      <w:sz w:val="20"/>
      <w:szCs w:val="20"/>
    </w:rPr>
  </w:style>
  <w:style w:type="character" w:customStyle="1" w:styleId="216">
    <w:name w:val="Заголовок 2 Знак1"/>
    <w:aliases w:val="Reset numbering Знак1"/>
    <w:rsid w:val="00583AEE"/>
    <w:rPr>
      <w:rFonts w:ascii="Cambria" w:hAnsi="Cambria" w:hint="default"/>
      <w:b/>
      <w:bCs w:val="0"/>
      <w:color w:val="4F81BD"/>
      <w:sz w:val="26"/>
    </w:rPr>
  </w:style>
  <w:style w:type="character" w:customStyle="1" w:styleId="1ff4">
    <w:name w:val="Текст Знак1"/>
    <w:aliases w:val="Знак Знак2,Знак Знак Знак Знак Знак Знак Знак Знак Знак Знак1"/>
    <w:uiPriority w:val="99"/>
    <w:semiHidden/>
    <w:rsid w:val="00583AEE"/>
    <w:rPr>
      <w:rFonts w:ascii="Consolas" w:hAnsi="Consolas" w:cs="Consolas" w:hint="default"/>
      <w:sz w:val="21"/>
    </w:rPr>
  </w:style>
  <w:style w:type="character" w:customStyle="1" w:styleId="1ff5">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uiPriority w:val="99"/>
    <w:rsid w:val="00583AEE"/>
    <w:rPr>
      <w:rFonts w:ascii="Arial Unicode MS" w:eastAsia="Arial Unicode MS" w:hAnsi="Arial Unicode MS" w:cs="Arial Unicode MS" w:hint="eastAsia"/>
      <w:color w:val="000000"/>
      <w:sz w:val="24"/>
      <w:lang w:eastAsia="ru-RU"/>
    </w:rPr>
  </w:style>
  <w:style w:type="table" w:styleId="1ff6">
    <w:name w:val="Table Classic 1"/>
    <w:basedOn w:val="a6"/>
    <w:unhideWhenUsed/>
    <w:rsid w:val="00583AEE"/>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rFonts w:ascii="Times New Roman" w:hAnsi="Times New Roman" w:cs="Times New Roman" w:hint="default"/>
        <w:i/>
        <w:i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6" w:space="0" w:color="000000"/>
          <w:tl2br w:val="none" w:sz="0" w:space="0" w:color="auto"/>
          <w:tr2bl w:val="none" w:sz="0" w:space="0" w:color="auto"/>
        </w:tcBorders>
      </w:tcPr>
    </w:tblStylePr>
    <w:tblStylePr w:type="neCell">
      <w:rPr>
        <w:rFonts w:ascii="Times New Roman" w:hAnsi="Times New Roman" w:cs="Times New Roman" w:hint="default"/>
        <w:b/>
        <w:bCs/>
        <w:i w:val="0"/>
        <w:iCs w:val="0"/>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14">
    <w:name w:val="Классическая таблица 11"/>
    <w:rsid w:val="00583AEE"/>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11">
    <w:name w:val="Сетка таблицы2111"/>
    <w:uiPriority w:val="99"/>
    <w:rsid w:val="00583AEE"/>
    <w:pPr>
      <w:spacing w:after="0" w:line="240" w:lineRule="auto"/>
      <w:ind w:firstLine="680"/>
      <w:jc w:val="both"/>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
    <w:name w:val="Сетка таблицы31"/>
    <w:uiPriority w:val="59"/>
    <w:rsid w:val="00583AEE"/>
    <w:pPr>
      <w:spacing w:after="0" w:line="240" w:lineRule="auto"/>
      <w:ind w:firstLine="680"/>
      <w:jc w:val="both"/>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
    <w:name w:val="Сетка таблицы412"/>
    <w:uiPriority w:val="99"/>
    <w:rsid w:val="00583AE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Классическая таблица 12"/>
    <w:rsid w:val="00583AEE"/>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11">
    <w:name w:val="Классическая таблица 111"/>
    <w:rsid w:val="00583AEE"/>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54">
    <w:name w:val="Сетка таблицы5"/>
    <w:uiPriority w:val="59"/>
    <w:rsid w:val="00583AEE"/>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
    <w:uiPriority w:val="59"/>
    <w:rsid w:val="00583AEE"/>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
    <w:name w:val="Сетка таблицы6"/>
    <w:uiPriority w:val="59"/>
    <w:rsid w:val="00583AEE"/>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uiPriority w:val="59"/>
    <w:rsid w:val="00583AEE"/>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Классическая таблица 13"/>
    <w:rsid w:val="00583AEE"/>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20">
    <w:name w:val="Классическая таблица 112"/>
    <w:rsid w:val="00583AEE"/>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210">
    <w:name w:val="Классическая таблица 121"/>
    <w:rsid w:val="00583AEE"/>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12">
    <w:name w:val="Сетка таблицы111"/>
    <w:uiPriority w:val="59"/>
    <w:rsid w:val="00583AE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Классическая таблица 1111"/>
    <w:rsid w:val="00583AEE"/>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numbering" w:customStyle="1" w:styleId="221">
    <w:name w:val="Нет списка22"/>
    <w:next w:val="a7"/>
    <w:semiHidden/>
    <w:unhideWhenUsed/>
    <w:rsid w:val="00583AEE"/>
  </w:style>
  <w:style w:type="paragraph" w:customStyle="1" w:styleId="217">
    <w:name w:val="Заголовок 21"/>
    <w:basedOn w:val="a4"/>
    <w:next w:val="a4"/>
    <w:uiPriority w:val="9"/>
    <w:unhideWhenUsed/>
    <w:qFormat/>
    <w:rsid w:val="00583AEE"/>
    <w:pPr>
      <w:keepNext/>
      <w:keepLines/>
      <w:spacing w:before="200" w:line="276" w:lineRule="auto"/>
      <w:outlineLvl w:val="1"/>
    </w:pPr>
    <w:rPr>
      <w:rFonts w:ascii="Cambria" w:hAnsi="Cambria"/>
      <w:b/>
      <w:bCs/>
      <w:color w:val="4F81BD"/>
      <w:sz w:val="26"/>
      <w:szCs w:val="26"/>
      <w:lang w:eastAsia="en-US"/>
    </w:rPr>
  </w:style>
  <w:style w:type="paragraph" w:customStyle="1" w:styleId="413">
    <w:name w:val="Заголовок 41"/>
    <w:basedOn w:val="a4"/>
    <w:next w:val="a4"/>
    <w:semiHidden/>
    <w:unhideWhenUsed/>
    <w:qFormat/>
    <w:rsid w:val="00583AEE"/>
    <w:pPr>
      <w:keepNext/>
      <w:keepLines/>
      <w:spacing w:before="200" w:line="276" w:lineRule="auto"/>
      <w:outlineLvl w:val="3"/>
    </w:pPr>
    <w:rPr>
      <w:rFonts w:ascii="Cambria" w:hAnsi="Cambria"/>
      <w:b/>
      <w:bCs/>
      <w:i/>
      <w:iCs/>
      <w:color w:val="4F81BD"/>
      <w:sz w:val="22"/>
      <w:szCs w:val="22"/>
      <w:lang w:eastAsia="en-US"/>
    </w:rPr>
  </w:style>
  <w:style w:type="numbering" w:customStyle="1" w:styleId="11111">
    <w:name w:val="Нет списка1111"/>
    <w:next w:val="a7"/>
    <w:uiPriority w:val="99"/>
    <w:semiHidden/>
    <w:unhideWhenUsed/>
    <w:rsid w:val="00583AEE"/>
  </w:style>
  <w:style w:type="character" w:customStyle="1" w:styleId="414">
    <w:name w:val="Заголовок 4 Знак1"/>
    <w:basedOn w:val="a5"/>
    <w:rsid w:val="00583AEE"/>
    <w:rPr>
      <w:rFonts w:ascii="Cambria" w:eastAsia="Times New Roman" w:hAnsi="Cambria" w:cs="Times New Roman"/>
      <w:b/>
      <w:bCs/>
      <w:i/>
      <w:iCs/>
      <w:color w:val="4F81BD"/>
    </w:rPr>
  </w:style>
  <w:style w:type="paragraph" w:styleId="afffffffa">
    <w:name w:val="Normal Indent"/>
    <w:basedOn w:val="a4"/>
    <w:uiPriority w:val="99"/>
    <w:semiHidden/>
    <w:rsid w:val="00583AEE"/>
    <w:pPr>
      <w:spacing w:after="200" w:line="276" w:lineRule="auto"/>
      <w:ind w:left="708"/>
    </w:pPr>
    <w:rPr>
      <w:rFonts w:ascii="Calibri" w:eastAsia="Calibri" w:hAnsi="Calibri"/>
      <w:sz w:val="22"/>
      <w:szCs w:val="22"/>
      <w:lang w:eastAsia="en-US"/>
    </w:rPr>
  </w:style>
  <w:style w:type="paragraph" w:customStyle="1" w:styleId="Style81">
    <w:name w:val="Style81"/>
    <w:basedOn w:val="a4"/>
    <w:uiPriority w:val="99"/>
    <w:semiHidden/>
    <w:rsid w:val="00583AEE"/>
    <w:pPr>
      <w:widowControl w:val="0"/>
      <w:suppressAutoHyphens/>
      <w:autoSpaceDE w:val="0"/>
      <w:autoSpaceDN w:val="0"/>
    </w:pPr>
    <w:rPr>
      <w:rFonts w:eastAsia="Arial Unicode MS"/>
      <w:kern w:val="3"/>
      <w:lang w:eastAsia="zh-CN" w:bidi="hi-IN"/>
    </w:rPr>
  </w:style>
  <w:style w:type="paragraph" w:customStyle="1" w:styleId="afffffffb">
    <w:name w:val="???????"/>
    <w:uiPriority w:val="99"/>
    <w:semiHidden/>
    <w:rsid w:val="00583AEE"/>
    <w:pPr>
      <w:widowControl w:val="0"/>
      <w:suppressAutoHyphens/>
      <w:autoSpaceDE w:val="0"/>
      <w:spacing w:after="0" w:line="200" w:lineRule="atLeast"/>
    </w:pPr>
    <w:rPr>
      <w:rFonts w:ascii="Mangal" w:eastAsia="Times New Roman" w:hAnsi="Mangal" w:cs="Mangal"/>
      <w:kern w:val="2"/>
      <w:sz w:val="36"/>
      <w:szCs w:val="36"/>
      <w:lang w:eastAsia="hi-IN" w:bidi="hi-IN"/>
    </w:rPr>
  </w:style>
  <w:style w:type="paragraph" w:customStyle="1" w:styleId="1ff7">
    <w:name w:val="экфи1"/>
    <w:basedOn w:val="a4"/>
    <w:uiPriority w:val="99"/>
    <w:semiHidden/>
    <w:rsid w:val="00583AEE"/>
    <w:pPr>
      <w:spacing w:line="360" w:lineRule="auto"/>
      <w:ind w:firstLine="720"/>
      <w:jc w:val="both"/>
    </w:pPr>
    <w:rPr>
      <w:szCs w:val="20"/>
    </w:rPr>
  </w:style>
  <w:style w:type="paragraph" w:customStyle="1" w:styleId="textreview1">
    <w:name w:val="text_review1"/>
    <w:basedOn w:val="a4"/>
    <w:uiPriority w:val="99"/>
    <w:semiHidden/>
    <w:rsid w:val="00583AEE"/>
    <w:pPr>
      <w:pBdr>
        <w:bottom w:val="single" w:sz="8" w:space="0" w:color="F0F0F0"/>
      </w:pBdr>
      <w:spacing w:before="94" w:after="224"/>
    </w:pPr>
    <w:rPr>
      <w:caps/>
    </w:rPr>
  </w:style>
  <w:style w:type="paragraph" w:customStyle="1" w:styleId="font6">
    <w:name w:val="font6"/>
    <w:basedOn w:val="a4"/>
    <w:rsid w:val="00583AEE"/>
    <w:pPr>
      <w:spacing w:before="100" w:beforeAutospacing="1" w:after="100" w:afterAutospacing="1"/>
    </w:pPr>
    <w:rPr>
      <w:b/>
      <w:bCs/>
      <w:color w:val="000000"/>
    </w:rPr>
  </w:style>
  <w:style w:type="paragraph" w:customStyle="1" w:styleId="font7">
    <w:name w:val="font7"/>
    <w:basedOn w:val="a4"/>
    <w:rsid w:val="00583AEE"/>
    <w:pPr>
      <w:spacing w:before="100" w:beforeAutospacing="1" w:after="100" w:afterAutospacing="1"/>
    </w:pPr>
    <w:rPr>
      <w:b/>
      <w:bCs/>
      <w:color w:val="000000"/>
      <w:u w:val="single"/>
    </w:rPr>
  </w:style>
  <w:style w:type="paragraph" w:customStyle="1" w:styleId="font8">
    <w:name w:val="font8"/>
    <w:basedOn w:val="a4"/>
    <w:rsid w:val="00583AEE"/>
    <w:pPr>
      <w:spacing w:before="100" w:beforeAutospacing="1" w:after="100" w:afterAutospacing="1"/>
    </w:pPr>
    <w:rPr>
      <w:b/>
      <w:bCs/>
      <w:color w:val="000000"/>
    </w:rPr>
  </w:style>
  <w:style w:type="paragraph" w:customStyle="1" w:styleId="font9">
    <w:name w:val="font9"/>
    <w:basedOn w:val="a4"/>
    <w:semiHidden/>
    <w:rsid w:val="00583AEE"/>
    <w:pPr>
      <w:spacing w:before="100" w:beforeAutospacing="1" w:after="100" w:afterAutospacing="1"/>
    </w:pPr>
    <w:rPr>
      <w:b/>
      <w:bCs/>
      <w:color w:val="000000"/>
      <w:u w:val="single"/>
    </w:rPr>
  </w:style>
  <w:style w:type="paragraph" w:customStyle="1" w:styleId="xl181">
    <w:name w:val="xl181"/>
    <w:basedOn w:val="a4"/>
    <w:rsid w:val="00583AEE"/>
    <w:pPr>
      <w:pBdr>
        <w:bottom w:val="single" w:sz="4" w:space="0" w:color="auto"/>
        <w:right w:val="single" w:sz="4" w:space="0" w:color="auto"/>
      </w:pBdr>
      <w:spacing w:before="100" w:beforeAutospacing="1" w:after="100" w:afterAutospacing="1"/>
      <w:jc w:val="center"/>
    </w:pPr>
    <w:rPr>
      <w:color w:val="000000"/>
      <w:u w:val="single"/>
    </w:rPr>
  </w:style>
  <w:style w:type="paragraph" w:customStyle="1" w:styleId="xl182">
    <w:name w:val="xl182"/>
    <w:basedOn w:val="a4"/>
    <w:rsid w:val="00583AEE"/>
    <w:pPr>
      <w:pBdr>
        <w:left w:val="single" w:sz="4" w:space="0" w:color="auto"/>
        <w:bottom w:val="single" w:sz="4" w:space="0" w:color="auto"/>
      </w:pBdr>
      <w:spacing w:before="100" w:beforeAutospacing="1" w:after="100" w:afterAutospacing="1"/>
      <w:jc w:val="center"/>
    </w:pPr>
  </w:style>
  <w:style w:type="paragraph" w:customStyle="1" w:styleId="xl183">
    <w:name w:val="xl183"/>
    <w:basedOn w:val="a4"/>
    <w:rsid w:val="00583AEE"/>
    <w:pPr>
      <w:pBdr>
        <w:bottom w:val="single" w:sz="4" w:space="0" w:color="auto"/>
        <w:right w:val="single" w:sz="4" w:space="0" w:color="auto"/>
      </w:pBdr>
      <w:spacing w:before="100" w:beforeAutospacing="1" w:after="100" w:afterAutospacing="1"/>
      <w:jc w:val="center"/>
    </w:pPr>
  </w:style>
  <w:style w:type="paragraph" w:customStyle="1" w:styleId="xl184">
    <w:name w:val="xl184"/>
    <w:basedOn w:val="a4"/>
    <w:rsid w:val="00583AE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u w:val="single"/>
    </w:rPr>
  </w:style>
  <w:style w:type="paragraph" w:customStyle="1" w:styleId="xl185">
    <w:name w:val="xl185"/>
    <w:basedOn w:val="a4"/>
    <w:rsid w:val="00583AE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u w:val="single"/>
    </w:rPr>
  </w:style>
  <w:style w:type="paragraph" w:customStyle="1" w:styleId="xl186">
    <w:name w:val="xl186"/>
    <w:basedOn w:val="a4"/>
    <w:rsid w:val="00583AEE"/>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87">
    <w:name w:val="xl187"/>
    <w:basedOn w:val="a4"/>
    <w:rsid w:val="00583AEE"/>
    <w:pPr>
      <w:pBdr>
        <w:top w:val="single" w:sz="4" w:space="0" w:color="auto"/>
        <w:left w:val="single" w:sz="4" w:space="0" w:color="auto"/>
      </w:pBdr>
      <w:spacing w:before="100" w:beforeAutospacing="1" w:after="100" w:afterAutospacing="1"/>
    </w:pPr>
  </w:style>
  <w:style w:type="paragraph" w:customStyle="1" w:styleId="xl188">
    <w:name w:val="xl188"/>
    <w:basedOn w:val="a4"/>
    <w:rsid w:val="00583AEE"/>
    <w:pPr>
      <w:pBdr>
        <w:left w:val="single" w:sz="4" w:space="0" w:color="auto"/>
      </w:pBdr>
      <w:spacing w:before="100" w:beforeAutospacing="1" w:after="100" w:afterAutospacing="1"/>
    </w:pPr>
  </w:style>
  <w:style w:type="paragraph" w:customStyle="1" w:styleId="xl189">
    <w:name w:val="xl189"/>
    <w:basedOn w:val="a4"/>
    <w:rsid w:val="00583AEE"/>
    <w:pPr>
      <w:pBdr>
        <w:left w:val="single" w:sz="4" w:space="0" w:color="auto"/>
        <w:bottom w:val="single" w:sz="4" w:space="0" w:color="auto"/>
      </w:pBdr>
      <w:spacing w:before="100" w:beforeAutospacing="1" w:after="100" w:afterAutospacing="1"/>
    </w:pPr>
  </w:style>
  <w:style w:type="paragraph" w:customStyle="1" w:styleId="xl190">
    <w:name w:val="xl190"/>
    <w:basedOn w:val="a4"/>
    <w:rsid w:val="00583AEE"/>
    <w:pPr>
      <w:pBdr>
        <w:left w:val="single" w:sz="4" w:space="0" w:color="auto"/>
        <w:bottom w:val="single" w:sz="4" w:space="0" w:color="auto"/>
      </w:pBdr>
      <w:spacing w:before="100" w:beforeAutospacing="1" w:after="100" w:afterAutospacing="1"/>
      <w:jc w:val="center"/>
    </w:pPr>
    <w:rPr>
      <w:b/>
      <w:bCs/>
      <w:color w:val="000000"/>
    </w:rPr>
  </w:style>
  <w:style w:type="paragraph" w:customStyle="1" w:styleId="xl191">
    <w:name w:val="xl191"/>
    <w:basedOn w:val="a4"/>
    <w:rsid w:val="00583AEE"/>
    <w:pPr>
      <w:pBdr>
        <w:bottom w:val="single" w:sz="4" w:space="0" w:color="auto"/>
        <w:right w:val="single" w:sz="4" w:space="0" w:color="auto"/>
      </w:pBdr>
      <w:spacing w:before="100" w:beforeAutospacing="1" w:after="100" w:afterAutospacing="1"/>
      <w:jc w:val="center"/>
    </w:pPr>
    <w:rPr>
      <w:b/>
      <w:bCs/>
      <w:color w:val="000000"/>
    </w:rPr>
  </w:style>
  <w:style w:type="paragraph" w:customStyle="1" w:styleId="xl192">
    <w:name w:val="xl192"/>
    <w:basedOn w:val="a4"/>
    <w:rsid w:val="00583AEE"/>
    <w:pPr>
      <w:pBdr>
        <w:top w:val="single" w:sz="4" w:space="0" w:color="auto"/>
      </w:pBdr>
      <w:spacing w:before="100" w:beforeAutospacing="1" w:after="100" w:afterAutospacing="1"/>
      <w:jc w:val="center"/>
    </w:pPr>
    <w:rPr>
      <w:color w:val="000000"/>
    </w:rPr>
  </w:style>
  <w:style w:type="paragraph" w:customStyle="1" w:styleId="xl193">
    <w:name w:val="xl193"/>
    <w:basedOn w:val="a4"/>
    <w:rsid w:val="00583AEE"/>
    <w:pPr>
      <w:pBdr>
        <w:top w:val="single" w:sz="4" w:space="0" w:color="auto"/>
        <w:left w:val="single" w:sz="4" w:space="0" w:color="auto"/>
        <w:bottom w:val="single" w:sz="4" w:space="0" w:color="auto"/>
      </w:pBdr>
      <w:spacing w:before="100" w:beforeAutospacing="1" w:after="100" w:afterAutospacing="1"/>
      <w:jc w:val="center"/>
    </w:pPr>
    <w:rPr>
      <w:b/>
      <w:bCs/>
    </w:rPr>
  </w:style>
  <w:style w:type="paragraph" w:customStyle="1" w:styleId="xl194">
    <w:name w:val="xl194"/>
    <w:basedOn w:val="a4"/>
    <w:rsid w:val="00583AEE"/>
    <w:pPr>
      <w:pBdr>
        <w:top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95">
    <w:name w:val="xl195"/>
    <w:basedOn w:val="a4"/>
    <w:rsid w:val="00583AEE"/>
    <w:pPr>
      <w:pBdr>
        <w:left w:val="single" w:sz="4" w:space="0" w:color="auto"/>
        <w:right w:val="single" w:sz="4" w:space="0" w:color="auto"/>
      </w:pBdr>
      <w:spacing w:before="100" w:beforeAutospacing="1" w:after="100" w:afterAutospacing="1"/>
    </w:pPr>
    <w:rPr>
      <w:color w:val="000000"/>
    </w:rPr>
  </w:style>
  <w:style w:type="paragraph" w:customStyle="1" w:styleId="xl196">
    <w:name w:val="xl196"/>
    <w:basedOn w:val="a4"/>
    <w:rsid w:val="00583AE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u w:val="single"/>
    </w:rPr>
  </w:style>
  <w:style w:type="paragraph" w:customStyle="1" w:styleId="64">
    <w:name w:val="6Заглавие Знак Знак"/>
    <w:basedOn w:val="a4"/>
    <w:uiPriority w:val="99"/>
    <w:semiHidden/>
    <w:rsid w:val="00583AEE"/>
    <w:pPr>
      <w:suppressAutoHyphens/>
      <w:jc w:val="center"/>
    </w:pPr>
    <w:rPr>
      <w:rFonts w:eastAsia="Batang"/>
      <w:b/>
      <w:bCs/>
      <w:sz w:val="26"/>
      <w:szCs w:val="26"/>
      <w:lang w:eastAsia="ar-SA"/>
    </w:rPr>
  </w:style>
  <w:style w:type="paragraph" w:customStyle="1" w:styleId="S2">
    <w:name w:val="S_Обычный жирный"/>
    <w:basedOn w:val="a4"/>
    <w:uiPriority w:val="99"/>
    <w:semiHidden/>
    <w:qFormat/>
    <w:rsid w:val="00583AEE"/>
    <w:pPr>
      <w:ind w:firstLine="709"/>
      <w:jc w:val="both"/>
    </w:pPr>
    <w:rPr>
      <w:sz w:val="28"/>
    </w:rPr>
  </w:style>
  <w:style w:type="character" w:customStyle="1" w:styleId="FontStyle158">
    <w:name w:val="Font Style158"/>
    <w:rsid w:val="00583AEE"/>
    <w:rPr>
      <w:rFonts w:ascii="Times New Roman" w:eastAsia="Times New Roman" w:hAnsi="Times New Roman" w:cs="Times New Roman" w:hint="default"/>
      <w:color w:val="auto"/>
      <w:sz w:val="26"/>
      <w:lang w:val="ru-RU" w:eastAsia="zh-CN"/>
    </w:rPr>
  </w:style>
  <w:style w:type="character" w:customStyle="1" w:styleId="FontStyle157">
    <w:name w:val="Font Style157"/>
    <w:rsid w:val="00583AEE"/>
    <w:rPr>
      <w:rFonts w:ascii="Times New Roman" w:eastAsia="Times New Roman" w:hAnsi="Times New Roman" w:cs="Times New Roman" w:hint="default"/>
      <w:b/>
      <w:bCs w:val="0"/>
      <w:color w:val="auto"/>
      <w:sz w:val="26"/>
      <w:lang w:val="ru-RU" w:eastAsia="zh-CN"/>
    </w:rPr>
  </w:style>
  <w:style w:type="character" w:customStyle="1" w:styleId="1ff8">
    <w:name w:val="Текст выноски Знак1"/>
    <w:basedOn w:val="a5"/>
    <w:uiPriority w:val="99"/>
    <w:semiHidden/>
    <w:rsid w:val="00583AEE"/>
    <w:rPr>
      <w:rFonts w:ascii="Tahoma" w:eastAsia="Times New Roman" w:hAnsi="Tahoma" w:cs="Tahoma" w:hint="default"/>
      <w:sz w:val="16"/>
      <w:szCs w:val="16"/>
      <w:lang w:eastAsia="ru-RU"/>
    </w:rPr>
  </w:style>
  <w:style w:type="character" w:customStyle="1" w:styleId="1ff9">
    <w:name w:val="Текст сноски Знак1"/>
    <w:basedOn w:val="a5"/>
    <w:uiPriority w:val="99"/>
    <w:semiHidden/>
    <w:rsid w:val="00583AEE"/>
    <w:rPr>
      <w:rFonts w:ascii="Times New Roman" w:eastAsia="Times New Roman" w:hAnsi="Times New Roman" w:cs="Times New Roman" w:hint="default"/>
    </w:rPr>
  </w:style>
  <w:style w:type="table" w:customStyle="1" w:styleId="74">
    <w:name w:val="Сетка таблицы7"/>
    <w:basedOn w:val="a6"/>
    <w:next w:val="ac"/>
    <w:uiPriority w:val="59"/>
    <w:rsid w:val="00583AEE"/>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ветлая заливка - Акцент 41"/>
    <w:basedOn w:val="a6"/>
    <w:next w:val="-4"/>
    <w:uiPriority w:val="60"/>
    <w:rsid w:val="00583AEE"/>
    <w:pPr>
      <w:spacing w:after="0" w:line="240" w:lineRule="auto"/>
    </w:pPr>
    <w:rPr>
      <w:rFonts w:ascii="Calibri" w:eastAsia="Calibri" w:hAnsi="Calibri" w:cs="Times New Roman"/>
      <w:color w:val="5F497A"/>
    </w:rPr>
    <w:tblPr>
      <w:tblStyleRowBandSize w:val="1"/>
      <w:tblStyleColBandSize w:val="1"/>
      <w:tblBorders>
        <w:top w:val="single" w:sz="8" w:space="0" w:color="8064A2"/>
        <w:bottom w:val="single" w:sz="8" w:space="0" w:color="8064A2"/>
      </w:tblBorders>
    </w:tblPr>
    <w:tblStylePr w:type="fir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131">
    <w:name w:val="Сетка таблицы13"/>
    <w:basedOn w:val="a6"/>
    <w:uiPriority w:val="59"/>
    <w:rsid w:val="00583AE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0">
    <w:name w:val="Сетка таблицы23"/>
    <w:basedOn w:val="a6"/>
    <w:uiPriority w:val="59"/>
    <w:rsid w:val="00583AE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2">
    <w:name w:val="Сетка таблицы322"/>
    <w:basedOn w:val="a6"/>
    <w:uiPriority w:val="59"/>
    <w:rsid w:val="00583AE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1"/>
    <w:basedOn w:val="a6"/>
    <w:uiPriority w:val="59"/>
    <w:rsid w:val="00583AE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0">
    <w:name w:val="Сетка таблицы51"/>
    <w:basedOn w:val="a6"/>
    <w:uiPriority w:val="59"/>
    <w:rsid w:val="00583AE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3">
    <w:name w:val="Слабая ссылка2"/>
    <w:basedOn w:val="a5"/>
    <w:uiPriority w:val="31"/>
    <w:semiHidden/>
    <w:qFormat/>
    <w:rsid w:val="00583AEE"/>
    <w:rPr>
      <w:smallCaps/>
      <w:color w:val="C0504D"/>
      <w:u w:val="single"/>
    </w:rPr>
  </w:style>
  <w:style w:type="table" w:customStyle="1" w:styleId="-42">
    <w:name w:val="Светлая заливка - Акцент 42"/>
    <w:basedOn w:val="a6"/>
    <w:next w:val="-4"/>
    <w:uiPriority w:val="60"/>
    <w:rsid w:val="00583AEE"/>
    <w:pPr>
      <w:spacing w:after="0" w:line="240" w:lineRule="auto"/>
    </w:pPr>
    <w:rPr>
      <w:rFonts w:ascii="Calibri" w:eastAsia="Calibri" w:hAnsi="Calibri" w:cs="Times New Roman"/>
      <w:color w:val="5F497A"/>
      <w:lang w:eastAsia="ru-RU"/>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customStyle="1" w:styleId="211pt">
    <w:name w:val="Основной текст (2) + 11 pt"/>
    <w:basedOn w:val="2f0"/>
    <w:semiHidden/>
    <w:rsid w:val="00583AEE"/>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numbering" w:customStyle="1" w:styleId="312">
    <w:name w:val="Нет списка31"/>
    <w:next w:val="a7"/>
    <w:uiPriority w:val="99"/>
    <w:semiHidden/>
    <w:unhideWhenUsed/>
    <w:rsid w:val="00583AEE"/>
  </w:style>
  <w:style w:type="numbering" w:customStyle="1" w:styleId="1211">
    <w:name w:val="Нет списка121"/>
    <w:next w:val="a7"/>
    <w:uiPriority w:val="99"/>
    <w:semiHidden/>
    <w:unhideWhenUsed/>
    <w:rsid w:val="00583AEE"/>
  </w:style>
  <w:style w:type="numbering" w:customStyle="1" w:styleId="111110">
    <w:name w:val="Нет списка11111"/>
    <w:next w:val="a7"/>
    <w:uiPriority w:val="99"/>
    <w:semiHidden/>
    <w:unhideWhenUsed/>
    <w:rsid w:val="00583AEE"/>
  </w:style>
  <w:style w:type="numbering" w:customStyle="1" w:styleId="115">
    <w:name w:val="Стиль11"/>
    <w:rsid w:val="00583AEE"/>
  </w:style>
  <w:style w:type="numbering" w:customStyle="1" w:styleId="2112">
    <w:name w:val="Нет списка211"/>
    <w:next w:val="a7"/>
    <w:uiPriority w:val="99"/>
    <w:semiHidden/>
    <w:unhideWhenUsed/>
    <w:rsid w:val="00583AEE"/>
  </w:style>
  <w:style w:type="numbering" w:customStyle="1" w:styleId="1111110">
    <w:name w:val="Нет списка111111"/>
    <w:next w:val="a7"/>
    <w:uiPriority w:val="99"/>
    <w:semiHidden/>
    <w:unhideWhenUsed/>
    <w:rsid w:val="00583AEE"/>
  </w:style>
  <w:style w:type="table" w:customStyle="1" w:styleId="-421">
    <w:name w:val="Светлая заливка - Акцент 421"/>
    <w:basedOn w:val="a6"/>
    <w:next w:val="-4"/>
    <w:uiPriority w:val="60"/>
    <w:rsid w:val="00583AEE"/>
    <w:pPr>
      <w:spacing w:after="0" w:line="240" w:lineRule="auto"/>
    </w:pPr>
    <w:rPr>
      <w:rFonts w:ascii="Calibri" w:eastAsia="Calibri" w:hAnsi="Calibri" w:cs="Times New Roman"/>
      <w:color w:val="5F497A"/>
      <w:lang w:eastAsia="ru-RU"/>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customStyle="1" w:styleId="2f4">
    <w:name w:val="Основной текст Знак2"/>
    <w:basedOn w:val="a5"/>
    <w:uiPriority w:val="99"/>
    <w:semiHidden/>
    <w:rsid w:val="00583AEE"/>
  </w:style>
  <w:style w:type="table" w:customStyle="1" w:styleId="-43">
    <w:name w:val="Светлая заливка - Акцент 43"/>
    <w:basedOn w:val="a6"/>
    <w:next w:val="-4"/>
    <w:uiPriority w:val="60"/>
    <w:rsid w:val="00583AEE"/>
    <w:pPr>
      <w:spacing w:after="0" w:line="240" w:lineRule="auto"/>
    </w:pPr>
    <w:rPr>
      <w:rFonts w:ascii="Calibri" w:eastAsia="Calibri" w:hAnsi="Calibri"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numbering" w:customStyle="1" w:styleId="415">
    <w:name w:val="Нет списка41"/>
    <w:next w:val="a7"/>
    <w:uiPriority w:val="99"/>
    <w:semiHidden/>
    <w:unhideWhenUsed/>
    <w:rsid w:val="00583AEE"/>
  </w:style>
  <w:style w:type="numbering" w:customStyle="1" w:styleId="132">
    <w:name w:val="Нет списка13"/>
    <w:next w:val="a7"/>
    <w:uiPriority w:val="99"/>
    <w:semiHidden/>
    <w:unhideWhenUsed/>
    <w:rsid w:val="00583AEE"/>
  </w:style>
  <w:style w:type="numbering" w:customStyle="1" w:styleId="1121">
    <w:name w:val="Нет списка112"/>
    <w:next w:val="a7"/>
    <w:uiPriority w:val="99"/>
    <w:semiHidden/>
    <w:unhideWhenUsed/>
    <w:rsid w:val="00583AEE"/>
  </w:style>
  <w:style w:type="numbering" w:customStyle="1" w:styleId="124">
    <w:name w:val="Стиль12"/>
    <w:rsid w:val="00583AEE"/>
  </w:style>
  <w:style w:type="numbering" w:customStyle="1" w:styleId="2210">
    <w:name w:val="Нет списка221"/>
    <w:next w:val="a7"/>
    <w:semiHidden/>
    <w:unhideWhenUsed/>
    <w:rsid w:val="00583AEE"/>
  </w:style>
  <w:style w:type="numbering" w:customStyle="1" w:styleId="11120">
    <w:name w:val="Нет списка1112"/>
    <w:next w:val="a7"/>
    <w:uiPriority w:val="99"/>
    <w:semiHidden/>
    <w:unhideWhenUsed/>
    <w:rsid w:val="00583AEE"/>
  </w:style>
  <w:style w:type="table" w:customStyle="1" w:styleId="-44">
    <w:name w:val="Светлая заливка - Акцент 44"/>
    <w:basedOn w:val="a6"/>
    <w:next w:val="-4"/>
    <w:uiPriority w:val="60"/>
    <w:rsid w:val="00583AEE"/>
    <w:pPr>
      <w:spacing w:after="0" w:line="240" w:lineRule="auto"/>
    </w:pPr>
    <w:rPr>
      <w:rFonts w:ascii="Calibri" w:eastAsia="Calibri" w:hAnsi="Calibri"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customStyle="1" w:styleId="3f">
    <w:name w:val="Основной текст Знак3"/>
    <w:basedOn w:val="a5"/>
    <w:semiHidden/>
    <w:rsid w:val="00583AEE"/>
    <w:rPr>
      <w:rFonts w:ascii="Calibri" w:eastAsia="Times New Roman" w:hAnsi="Calibri" w:cs="Times New Roman"/>
    </w:rPr>
  </w:style>
  <w:style w:type="table" w:styleId="-4">
    <w:name w:val="Light Shading Accent 4"/>
    <w:basedOn w:val="a6"/>
    <w:uiPriority w:val="60"/>
    <w:rsid w:val="00583AEE"/>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character" w:styleId="afffffffc">
    <w:name w:val="Subtle Reference"/>
    <w:basedOn w:val="a5"/>
    <w:uiPriority w:val="31"/>
    <w:qFormat/>
    <w:rsid w:val="00583AEE"/>
    <w:rPr>
      <w:smallCaps/>
      <w:color w:val="ED7D31" w:themeColor="accent2"/>
      <w:u w:val="single"/>
    </w:rPr>
  </w:style>
  <w:style w:type="table" w:customStyle="1" w:styleId="3211">
    <w:name w:val="Сетка таблицы3211"/>
    <w:basedOn w:val="a6"/>
    <w:uiPriority w:val="59"/>
    <w:rsid w:val="00583AE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6"/>
    <w:next w:val="ac"/>
    <w:rsid w:val="00583A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6"/>
    <w:next w:val="ac"/>
    <w:uiPriority w:val="59"/>
    <w:rsid w:val="00583A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1"/>
    <w:basedOn w:val="a6"/>
    <w:next w:val="ac"/>
    <w:uiPriority w:val="59"/>
    <w:rsid w:val="00583AE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
    <w:basedOn w:val="a6"/>
    <w:next w:val="ac"/>
    <w:uiPriority w:val="59"/>
    <w:rsid w:val="00583A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
    <w:basedOn w:val="a6"/>
    <w:next w:val="ac"/>
    <w:uiPriority w:val="59"/>
    <w:rsid w:val="00583A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6"/>
    <w:next w:val="ac"/>
    <w:uiPriority w:val="59"/>
    <w:rsid w:val="00583A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8">
    <w:name w:val="Основной текст с отступом 2 Знак1"/>
    <w:basedOn w:val="a5"/>
    <w:uiPriority w:val="99"/>
    <w:semiHidden/>
    <w:rsid w:val="00583AEE"/>
    <w:rPr>
      <w:rFonts w:ascii="Times New Roman" w:eastAsia="Times New Roman" w:hAnsi="Times New Roman" w:cs="Times New Roman"/>
      <w:sz w:val="20"/>
      <w:szCs w:val="20"/>
      <w:lang w:eastAsia="ru-RU"/>
    </w:rPr>
  </w:style>
  <w:style w:type="table" w:customStyle="1" w:styleId="170">
    <w:name w:val="Сетка таблицы17"/>
    <w:basedOn w:val="a6"/>
    <w:next w:val="ac"/>
    <w:rsid w:val="00583AE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583AEE"/>
    <w:pPr>
      <w:widowControl w:val="0"/>
      <w:spacing w:after="0" w:line="240" w:lineRule="auto"/>
    </w:pPr>
    <w:rPr>
      <w:lang w:val="en-US"/>
    </w:rPr>
    <w:tblPr>
      <w:tblInd w:w="0" w:type="dxa"/>
      <w:tblCellMar>
        <w:top w:w="0" w:type="dxa"/>
        <w:left w:w="0" w:type="dxa"/>
        <w:bottom w:w="0" w:type="dxa"/>
        <w:right w:w="0" w:type="dxa"/>
      </w:tblCellMar>
    </w:tblPr>
  </w:style>
  <w:style w:type="paragraph" w:styleId="1ffa">
    <w:name w:val="index 1"/>
    <w:basedOn w:val="a4"/>
    <w:next w:val="a4"/>
    <w:autoRedefine/>
    <w:uiPriority w:val="99"/>
    <w:semiHidden/>
    <w:rsid w:val="00583AEE"/>
    <w:pPr>
      <w:ind w:left="200" w:hanging="200"/>
    </w:pPr>
    <w:rPr>
      <w:sz w:val="20"/>
      <w:szCs w:val="20"/>
    </w:rPr>
  </w:style>
  <w:style w:type="table" w:customStyle="1" w:styleId="240">
    <w:name w:val="Сетка таблицы24"/>
    <w:basedOn w:val="a6"/>
    <w:next w:val="ac"/>
    <w:uiPriority w:val="59"/>
    <w:rsid w:val="00583AE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6"/>
    <w:next w:val="ac"/>
    <w:uiPriority w:val="59"/>
    <w:rsid w:val="00583AE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d">
    <w:name w:val="Основной т"/>
    <w:basedOn w:val="a4"/>
    <w:uiPriority w:val="99"/>
    <w:semiHidden/>
    <w:rsid w:val="00583AEE"/>
    <w:pPr>
      <w:spacing w:line="360" w:lineRule="auto"/>
      <w:ind w:firstLine="709"/>
      <w:jc w:val="both"/>
    </w:pPr>
    <w:rPr>
      <w:rFonts w:ascii="Calibri" w:hAnsi="Calibri"/>
    </w:rPr>
  </w:style>
  <w:style w:type="paragraph" w:customStyle="1" w:styleId="SecondSubtitle2">
    <w:name w:val="Second Subtitle 2"/>
    <w:basedOn w:val="20"/>
    <w:link w:val="SecondSubtitle20"/>
    <w:uiPriority w:val="99"/>
    <w:semiHidden/>
    <w:rsid w:val="00583AEE"/>
    <w:pPr>
      <w:widowControl/>
      <w:spacing w:before="240" w:after="60"/>
      <w:ind w:left="576" w:hanging="576"/>
      <w:jc w:val="left"/>
    </w:pPr>
    <w:rPr>
      <w:rFonts w:ascii="Verdana" w:hAnsi="Verdana"/>
      <w:b w:val="0"/>
      <w:iCs/>
      <w:color w:val="000000"/>
      <w:szCs w:val="28"/>
    </w:rPr>
  </w:style>
  <w:style w:type="character" w:customStyle="1" w:styleId="SecondSubtitle20">
    <w:name w:val="Second Subtitle 2 Знак"/>
    <w:basedOn w:val="a5"/>
    <w:link w:val="SecondSubtitle2"/>
    <w:uiPriority w:val="99"/>
    <w:semiHidden/>
    <w:locked/>
    <w:rsid w:val="00AC7635"/>
    <w:rPr>
      <w:rFonts w:ascii="Verdana" w:eastAsia="Times New Roman" w:hAnsi="Verdana" w:cs="Times New Roman"/>
      <w:bCs/>
      <w:iCs/>
      <w:color w:val="000000"/>
      <w:sz w:val="28"/>
      <w:szCs w:val="28"/>
    </w:rPr>
  </w:style>
  <w:style w:type="paragraph" w:customStyle="1" w:styleId="S">
    <w:name w:val="S_Маркированный"/>
    <w:basedOn w:val="a4"/>
    <w:link w:val="S3"/>
    <w:rsid w:val="00583AEE"/>
    <w:pPr>
      <w:numPr>
        <w:numId w:val="8"/>
      </w:numPr>
      <w:tabs>
        <w:tab w:val="left" w:pos="900"/>
        <w:tab w:val="left" w:pos="993"/>
      </w:tabs>
      <w:suppressAutoHyphens/>
      <w:spacing w:line="360" w:lineRule="auto"/>
      <w:jc w:val="both"/>
    </w:pPr>
    <w:rPr>
      <w:lang w:eastAsia="ar-SA"/>
    </w:rPr>
  </w:style>
  <w:style w:type="table" w:customStyle="1" w:styleId="190">
    <w:name w:val="Сетка таблицы19"/>
    <w:basedOn w:val="a6"/>
    <w:next w:val="ac"/>
    <w:uiPriority w:val="59"/>
    <w:rsid w:val="00583A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5">
    <w:name w:val="Нет списка6"/>
    <w:next w:val="a7"/>
    <w:uiPriority w:val="99"/>
    <w:semiHidden/>
    <w:unhideWhenUsed/>
    <w:rsid w:val="00583AEE"/>
  </w:style>
  <w:style w:type="paragraph" w:customStyle="1" w:styleId="AAA">
    <w:name w:val="! AAA !"/>
    <w:link w:val="AAA0"/>
    <w:uiPriority w:val="99"/>
    <w:semiHidden/>
    <w:rsid w:val="00583AEE"/>
    <w:pPr>
      <w:spacing w:after="120" w:line="240" w:lineRule="auto"/>
      <w:jc w:val="both"/>
    </w:pPr>
    <w:rPr>
      <w:rFonts w:ascii="Times New Roman" w:eastAsia="Calibri" w:hAnsi="Times New Roman" w:cs="Times New Roman"/>
      <w:sz w:val="16"/>
      <w:lang w:eastAsia="ru-RU"/>
    </w:rPr>
  </w:style>
  <w:style w:type="character" w:customStyle="1" w:styleId="AAA0">
    <w:name w:val="! AAA ! Знак"/>
    <w:link w:val="AAA"/>
    <w:uiPriority w:val="99"/>
    <w:semiHidden/>
    <w:locked/>
    <w:rsid w:val="00AC7635"/>
    <w:rPr>
      <w:rFonts w:ascii="Times New Roman" w:eastAsia="Calibri" w:hAnsi="Times New Roman" w:cs="Times New Roman"/>
      <w:sz w:val="16"/>
      <w:lang w:eastAsia="ru-RU"/>
    </w:rPr>
  </w:style>
  <w:style w:type="character" w:customStyle="1" w:styleId="affe">
    <w:name w:val="Обычный (Интернет) Знак"/>
    <w:aliases w:val="Обычный (Web) Знак"/>
    <w:link w:val="affd"/>
    <w:uiPriority w:val="99"/>
    <w:semiHidden/>
    <w:locked/>
    <w:rsid w:val="00AC7635"/>
    <w:rPr>
      <w:rFonts w:ascii="Verdana" w:eastAsia="Times New Roman" w:hAnsi="Verdana" w:cs="Times New Roman"/>
      <w:sz w:val="16"/>
      <w:szCs w:val="16"/>
      <w:lang w:eastAsia="ar-SA"/>
    </w:rPr>
  </w:style>
  <w:style w:type="paragraph" w:customStyle="1" w:styleId="219">
    <w:name w:val="Основной текст 21"/>
    <w:basedOn w:val="a4"/>
    <w:uiPriority w:val="99"/>
    <w:rsid w:val="00583AEE"/>
    <w:pPr>
      <w:widowControl w:val="0"/>
      <w:suppressAutoHyphens/>
      <w:jc w:val="both"/>
    </w:pPr>
    <w:rPr>
      <w:kern w:val="1"/>
      <w:szCs w:val="20"/>
    </w:rPr>
  </w:style>
  <w:style w:type="character" w:customStyle="1" w:styleId="TextNPA">
    <w:name w:val="Text NPA"/>
    <w:uiPriority w:val="99"/>
    <w:semiHidden/>
    <w:rsid w:val="00583AEE"/>
    <w:rPr>
      <w:rFonts w:ascii="Courier New" w:hAnsi="Courier New"/>
    </w:rPr>
  </w:style>
  <w:style w:type="character" w:customStyle="1" w:styleId="TitleChar">
    <w:name w:val="Title Char"/>
    <w:aliases w:val="Знак Знак12 Char,Знак2 Char"/>
    <w:uiPriority w:val="99"/>
    <w:semiHidden/>
    <w:locked/>
    <w:rsid w:val="00583AEE"/>
    <w:rPr>
      <w:b/>
      <w:sz w:val="24"/>
    </w:rPr>
  </w:style>
  <w:style w:type="character" w:customStyle="1" w:styleId="1ffb">
    <w:name w:val="Название Знак1"/>
    <w:basedOn w:val="a5"/>
    <w:uiPriority w:val="99"/>
    <w:semiHidden/>
    <w:rsid w:val="00583AEE"/>
    <w:rPr>
      <w:rFonts w:ascii="Cambria" w:hAnsi="Cambria" w:cs="Times New Roman"/>
      <w:color w:val="17365D"/>
      <w:spacing w:val="5"/>
      <w:kern w:val="28"/>
      <w:sz w:val="52"/>
      <w:szCs w:val="52"/>
      <w:lang w:eastAsia="ru-RU"/>
    </w:rPr>
  </w:style>
  <w:style w:type="character" w:customStyle="1" w:styleId="BodyText2Char">
    <w:name w:val="Body Text 2 Char"/>
    <w:uiPriority w:val="99"/>
    <w:semiHidden/>
    <w:locked/>
    <w:rsid w:val="00583AEE"/>
    <w:rPr>
      <w:rFonts w:ascii="Calibri" w:hAnsi="Calibri"/>
    </w:rPr>
  </w:style>
  <w:style w:type="character" w:customStyle="1" w:styleId="241">
    <w:name w:val="Знак Знак24"/>
    <w:uiPriority w:val="99"/>
    <w:semiHidden/>
    <w:locked/>
    <w:rsid w:val="00583AEE"/>
    <w:rPr>
      <w:spacing w:val="4"/>
      <w:sz w:val="28"/>
      <w:lang w:val="ru-RU" w:eastAsia="ru-RU"/>
    </w:rPr>
  </w:style>
  <w:style w:type="paragraph" w:customStyle="1" w:styleId="Standard">
    <w:name w:val="Standard"/>
    <w:rsid w:val="00583AEE"/>
    <w:pPr>
      <w:suppressAutoHyphens/>
      <w:spacing w:after="0" w:line="240" w:lineRule="auto"/>
      <w:textAlignment w:val="baseline"/>
    </w:pPr>
    <w:rPr>
      <w:rFonts w:ascii="Times New Roman" w:eastAsia="Times New Roman" w:hAnsi="Times New Roman" w:cs="Times New Roman"/>
      <w:kern w:val="1"/>
      <w:sz w:val="24"/>
      <w:szCs w:val="24"/>
      <w:lang w:eastAsia="ar-SA"/>
    </w:rPr>
  </w:style>
  <w:style w:type="paragraph" w:customStyle="1" w:styleId="S11">
    <w:name w:val="S_Заголовок 1"/>
    <w:basedOn w:val="a4"/>
    <w:uiPriority w:val="99"/>
    <w:semiHidden/>
    <w:rsid w:val="00583AEE"/>
    <w:pPr>
      <w:tabs>
        <w:tab w:val="num" w:pos="360"/>
      </w:tabs>
      <w:ind w:left="360" w:hanging="360"/>
      <w:jc w:val="center"/>
    </w:pPr>
    <w:rPr>
      <w:b/>
      <w:caps/>
    </w:rPr>
  </w:style>
  <w:style w:type="paragraph" w:customStyle="1" w:styleId="55">
    <w:name w:val="Основной текст5"/>
    <w:basedOn w:val="a4"/>
    <w:uiPriority w:val="99"/>
    <w:rsid w:val="00583AEE"/>
    <w:pPr>
      <w:widowControl w:val="0"/>
      <w:shd w:val="clear" w:color="auto" w:fill="FFFFFF"/>
      <w:spacing w:after="360" w:line="418" w:lineRule="exact"/>
      <w:jc w:val="center"/>
    </w:pPr>
    <w:rPr>
      <w:rFonts w:ascii="Calibri" w:eastAsia="Calibri" w:hAnsi="Calibri"/>
      <w:spacing w:val="3"/>
      <w:sz w:val="21"/>
      <w:szCs w:val="20"/>
    </w:rPr>
  </w:style>
  <w:style w:type="character" w:customStyle="1" w:styleId="151">
    <w:name w:val="Основной текст (15)_"/>
    <w:link w:val="1510"/>
    <w:uiPriority w:val="99"/>
    <w:semiHidden/>
    <w:locked/>
    <w:rsid w:val="00AC7635"/>
    <w:rPr>
      <w:b/>
      <w:sz w:val="16"/>
      <w:shd w:val="clear" w:color="auto" w:fill="FFFFFF"/>
    </w:rPr>
  </w:style>
  <w:style w:type="paragraph" w:customStyle="1" w:styleId="1510">
    <w:name w:val="Основной текст (15)1"/>
    <w:basedOn w:val="a4"/>
    <w:link w:val="151"/>
    <w:uiPriority w:val="99"/>
    <w:semiHidden/>
    <w:rsid w:val="00583AEE"/>
    <w:pPr>
      <w:widowControl w:val="0"/>
      <w:shd w:val="clear" w:color="auto" w:fill="FFFFFF"/>
      <w:spacing w:before="1200" w:line="230" w:lineRule="exact"/>
      <w:ind w:hanging="1100"/>
    </w:pPr>
    <w:rPr>
      <w:rFonts w:asciiTheme="minorHAnsi" w:eastAsiaTheme="minorHAnsi" w:hAnsiTheme="minorHAnsi" w:cstheme="minorBidi"/>
      <w:b/>
      <w:sz w:val="16"/>
      <w:szCs w:val="22"/>
      <w:lang w:eastAsia="en-US"/>
    </w:rPr>
  </w:style>
  <w:style w:type="character" w:customStyle="1" w:styleId="0pt">
    <w:name w:val="Основной текст + Интервал 0 pt"/>
    <w:uiPriority w:val="99"/>
    <w:semiHidden/>
    <w:rsid w:val="00583AEE"/>
    <w:rPr>
      <w:rFonts w:ascii="Times New Roman" w:hAnsi="Times New Roman"/>
      <w:color w:val="000000"/>
      <w:spacing w:val="2"/>
      <w:w w:val="100"/>
      <w:position w:val="0"/>
      <w:sz w:val="21"/>
      <w:u w:val="none"/>
      <w:lang w:val="ru-RU"/>
    </w:rPr>
  </w:style>
  <w:style w:type="paragraph" w:customStyle="1" w:styleId="-S">
    <w:name w:val="- S_Маркированный"/>
    <w:basedOn w:val="a4"/>
    <w:autoRedefine/>
    <w:uiPriority w:val="99"/>
    <w:semiHidden/>
    <w:rsid w:val="00583AEE"/>
    <w:pPr>
      <w:spacing w:before="120" w:after="120"/>
      <w:ind w:firstLine="709"/>
      <w:jc w:val="both"/>
    </w:pPr>
    <w:rPr>
      <w:color w:val="000000"/>
    </w:rPr>
  </w:style>
  <w:style w:type="paragraph" w:customStyle="1" w:styleId="171">
    <w:name w:val="Основной текст17"/>
    <w:basedOn w:val="a4"/>
    <w:uiPriority w:val="99"/>
    <w:semiHidden/>
    <w:rsid w:val="00583AEE"/>
    <w:pPr>
      <w:widowControl w:val="0"/>
      <w:shd w:val="clear" w:color="auto" w:fill="FFFFFF"/>
      <w:spacing w:after="120" w:line="240" w:lineRule="atLeast"/>
      <w:ind w:hanging="1100"/>
      <w:jc w:val="both"/>
    </w:pPr>
    <w:rPr>
      <w:color w:val="000000"/>
      <w:spacing w:val="1"/>
      <w:sz w:val="16"/>
      <w:szCs w:val="16"/>
    </w:rPr>
  </w:style>
  <w:style w:type="paragraph" w:customStyle="1" w:styleId="141">
    <w:name w:val="Основной текст14"/>
    <w:basedOn w:val="a4"/>
    <w:uiPriority w:val="99"/>
    <w:semiHidden/>
    <w:rsid w:val="00583AEE"/>
    <w:pPr>
      <w:widowControl w:val="0"/>
      <w:shd w:val="clear" w:color="auto" w:fill="FFFFFF"/>
      <w:spacing w:after="180" w:line="240" w:lineRule="atLeast"/>
      <w:jc w:val="center"/>
    </w:pPr>
    <w:rPr>
      <w:color w:val="000000"/>
      <w:spacing w:val="2"/>
      <w:sz w:val="22"/>
      <w:szCs w:val="22"/>
    </w:rPr>
  </w:style>
  <w:style w:type="paragraph" w:customStyle="1" w:styleId="66">
    <w:name w:val="Основной текст6"/>
    <w:basedOn w:val="a4"/>
    <w:uiPriority w:val="99"/>
    <w:semiHidden/>
    <w:rsid w:val="00583AEE"/>
    <w:pPr>
      <w:widowControl w:val="0"/>
      <w:shd w:val="clear" w:color="auto" w:fill="FFFFFF"/>
      <w:spacing w:after="240" w:line="240" w:lineRule="atLeast"/>
      <w:ind w:hanging="340"/>
    </w:pPr>
    <w:rPr>
      <w:color w:val="000000"/>
      <w:spacing w:val="3"/>
      <w:sz w:val="21"/>
      <w:szCs w:val="21"/>
    </w:rPr>
  </w:style>
  <w:style w:type="paragraph" w:customStyle="1" w:styleId="1ffc">
    <w:name w:val="Маркированный_1"/>
    <w:basedOn w:val="a4"/>
    <w:link w:val="1ffd"/>
    <w:rsid w:val="00583AEE"/>
    <w:pPr>
      <w:tabs>
        <w:tab w:val="num" w:pos="2858"/>
      </w:tabs>
      <w:spacing w:line="360" w:lineRule="auto"/>
      <w:ind w:left="2858" w:hanging="360"/>
      <w:jc w:val="both"/>
    </w:pPr>
  </w:style>
  <w:style w:type="character" w:customStyle="1" w:styleId="46">
    <w:name w:val="Основной текст (4)_"/>
    <w:link w:val="47"/>
    <w:uiPriority w:val="99"/>
    <w:semiHidden/>
    <w:locked/>
    <w:rsid w:val="00AC7635"/>
    <w:rPr>
      <w:rFonts w:ascii="Tahoma" w:hAnsi="Tahoma"/>
      <w:spacing w:val="3"/>
      <w:sz w:val="11"/>
      <w:shd w:val="clear" w:color="auto" w:fill="FFFFFF"/>
    </w:rPr>
  </w:style>
  <w:style w:type="paragraph" w:customStyle="1" w:styleId="47">
    <w:name w:val="Основной текст (4)"/>
    <w:basedOn w:val="a4"/>
    <w:link w:val="46"/>
    <w:uiPriority w:val="99"/>
    <w:semiHidden/>
    <w:rsid w:val="00583AEE"/>
    <w:pPr>
      <w:widowControl w:val="0"/>
      <w:shd w:val="clear" w:color="auto" w:fill="FFFFFF"/>
      <w:spacing w:line="149" w:lineRule="exact"/>
      <w:jc w:val="both"/>
    </w:pPr>
    <w:rPr>
      <w:rFonts w:ascii="Tahoma" w:eastAsiaTheme="minorHAnsi" w:hAnsi="Tahoma" w:cstheme="minorBidi"/>
      <w:spacing w:val="3"/>
      <w:sz w:val="11"/>
      <w:szCs w:val="22"/>
      <w:shd w:val="clear" w:color="auto" w:fill="FFFFFF"/>
      <w:lang w:eastAsia="en-US"/>
    </w:rPr>
  </w:style>
  <w:style w:type="character" w:customStyle="1" w:styleId="40pt">
    <w:name w:val="Основной текст (4) + Интервал 0 pt"/>
    <w:uiPriority w:val="99"/>
    <w:semiHidden/>
    <w:rsid w:val="00583AEE"/>
    <w:rPr>
      <w:rFonts w:ascii="Tahoma" w:hAnsi="Tahoma"/>
      <w:color w:val="000000"/>
      <w:spacing w:val="0"/>
      <w:w w:val="100"/>
      <w:position w:val="0"/>
      <w:sz w:val="11"/>
      <w:shd w:val="clear" w:color="auto" w:fill="FFFFFF"/>
      <w:lang w:val="ru-RU"/>
    </w:rPr>
  </w:style>
  <w:style w:type="character" w:customStyle="1" w:styleId="67">
    <w:name w:val="Знак Знак6"/>
    <w:uiPriority w:val="99"/>
    <w:semiHidden/>
    <w:locked/>
    <w:rsid w:val="00583AEE"/>
    <w:rPr>
      <w:sz w:val="24"/>
      <w:lang w:val="ru-RU" w:eastAsia="ru-RU"/>
    </w:rPr>
  </w:style>
  <w:style w:type="paragraph" w:styleId="afffffffe">
    <w:name w:val="Block Text"/>
    <w:basedOn w:val="a4"/>
    <w:uiPriority w:val="99"/>
    <w:rsid w:val="00583AEE"/>
    <w:pPr>
      <w:ind w:left="-109" w:right="6398"/>
    </w:pPr>
    <w:rPr>
      <w:sz w:val="28"/>
      <w:szCs w:val="28"/>
    </w:rPr>
  </w:style>
  <w:style w:type="character" w:customStyle="1" w:styleId="101">
    <w:name w:val="Знак Знак10"/>
    <w:uiPriority w:val="99"/>
    <w:semiHidden/>
    <w:locked/>
    <w:rsid w:val="00583AEE"/>
    <w:rPr>
      <w:rFonts w:ascii="Arial" w:hAnsi="Arial"/>
      <w:b/>
      <w:i/>
      <w:sz w:val="28"/>
      <w:lang w:val="ru-RU" w:eastAsia="ru-RU"/>
    </w:rPr>
  </w:style>
  <w:style w:type="character" w:customStyle="1" w:styleId="125">
    <w:name w:val="Основной текст12"/>
    <w:uiPriority w:val="99"/>
    <w:semiHidden/>
    <w:rsid w:val="00583AEE"/>
    <w:rPr>
      <w:rFonts w:ascii="Times New Roman" w:hAnsi="Times New Roman"/>
      <w:color w:val="000000"/>
      <w:spacing w:val="2"/>
      <w:w w:val="100"/>
      <w:position w:val="0"/>
      <w:sz w:val="22"/>
      <w:u w:val="none"/>
      <w:lang w:val="ru-RU"/>
    </w:rPr>
  </w:style>
  <w:style w:type="table" w:customStyle="1" w:styleId="200">
    <w:name w:val="Сетка таблицы20"/>
    <w:basedOn w:val="a6"/>
    <w:next w:val="ac"/>
    <w:uiPriority w:val="59"/>
    <w:rsid w:val="00583AE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Сетка таблицы25"/>
    <w:basedOn w:val="a6"/>
    <w:next w:val="ac"/>
    <w:rsid w:val="00583AE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14z0">
    <w:name w:val="WW8Num14z0"/>
    <w:semiHidden/>
    <w:rsid w:val="00583AEE"/>
    <w:rPr>
      <w:rFonts w:cs="Times New Roman"/>
    </w:rPr>
  </w:style>
  <w:style w:type="numbering" w:customStyle="1" w:styleId="75">
    <w:name w:val="Нет списка7"/>
    <w:next w:val="a7"/>
    <w:uiPriority w:val="99"/>
    <w:semiHidden/>
    <w:unhideWhenUsed/>
    <w:rsid w:val="00583AEE"/>
  </w:style>
  <w:style w:type="table" w:customStyle="1" w:styleId="260">
    <w:name w:val="Сетка таблицы26"/>
    <w:basedOn w:val="a6"/>
    <w:next w:val="ac"/>
    <w:uiPriority w:val="59"/>
    <w:rsid w:val="00583AE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6"/>
    <w:next w:val="ac"/>
    <w:uiPriority w:val="59"/>
    <w:rsid w:val="00583AEE"/>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80">
    <w:name w:val="Сетка таблицы28"/>
    <w:basedOn w:val="a6"/>
    <w:next w:val="ac"/>
    <w:rsid w:val="00583AE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e">
    <w:name w:val="Знак Знак1"/>
    <w:aliases w:val="Знак1 Знак Знак Знак Знак,Знак1 Знак Знак Знак1,Таблица - Название объекта Знак,!! Object Novogor !! Знак,Caption Char Знак,Caption Char1 Char1 Char Char Знак,Caption Char Char2 Char1 Char Char Знак,Знак13 Знак,Название РИСУНОК Знак"/>
    <w:uiPriority w:val="35"/>
    <w:locked/>
    <w:rsid w:val="00583AEE"/>
    <w:rPr>
      <w:rFonts w:ascii="Calibri" w:eastAsia="Times New Roman" w:hAnsi="Calibri" w:cs="Times New Roman"/>
      <w:b/>
      <w:bCs/>
      <w:color w:val="4F81BD"/>
      <w:sz w:val="18"/>
      <w:szCs w:val="18"/>
      <w:lang w:eastAsia="ru-RU"/>
    </w:rPr>
  </w:style>
  <w:style w:type="character" w:customStyle="1" w:styleId="136">
    <w:name w:val="Обычный 13 Знак6"/>
    <w:link w:val="133"/>
    <w:uiPriority w:val="99"/>
    <w:semiHidden/>
    <w:locked/>
    <w:rsid w:val="00AC7635"/>
    <w:rPr>
      <w:rFonts w:ascii="Arial" w:hAnsi="Arial"/>
      <w:b/>
      <w:color w:val="000000"/>
      <w:sz w:val="24"/>
    </w:rPr>
  </w:style>
  <w:style w:type="paragraph" w:customStyle="1" w:styleId="133">
    <w:name w:val="Обычный 13"/>
    <w:basedOn w:val="a4"/>
    <w:link w:val="136"/>
    <w:autoRedefine/>
    <w:uiPriority w:val="99"/>
    <w:semiHidden/>
    <w:rsid w:val="00583AEE"/>
    <w:pPr>
      <w:widowControl w:val="0"/>
      <w:jc w:val="center"/>
    </w:pPr>
    <w:rPr>
      <w:rFonts w:ascii="Arial" w:eastAsiaTheme="minorHAnsi" w:hAnsi="Arial" w:cstheme="minorBidi"/>
      <w:b/>
      <w:color w:val="000000"/>
      <w:szCs w:val="22"/>
      <w:lang w:eastAsia="en-US"/>
    </w:rPr>
  </w:style>
  <w:style w:type="paragraph" w:customStyle="1" w:styleId="1fff">
    <w:name w:val="1стиль для текста"/>
    <w:basedOn w:val="a4"/>
    <w:link w:val="1fff0"/>
    <w:uiPriority w:val="1"/>
    <w:semiHidden/>
    <w:rsid w:val="00583AEE"/>
    <w:pPr>
      <w:widowControl w:val="0"/>
      <w:spacing w:before="67" w:line="360" w:lineRule="auto"/>
      <w:ind w:right="108" w:firstLine="567"/>
      <w:contextualSpacing/>
      <w:jc w:val="both"/>
    </w:pPr>
    <w:rPr>
      <w:rFonts w:ascii="Arial" w:hAnsi="Arial" w:cs="Arial"/>
      <w:color w:val="000000"/>
    </w:rPr>
  </w:style>
  <w:style w:type="character" w:customStyle="1" w:styleId="1fff0">
    <w:name w:val="1стиль для текста Знак"/>
    <w:basedOn w:val="a5"/>
    <w:link w:val="1fff"/>
    <w:uiPriority w:val="1"/>
    <w:semiHidden/>
    <w:rsid w:val="00AC7635"/>
    <w:rPr>
      <w:rFonts w:ascii="Arial" w:eastAsia="Times New Roman" w:hAnsi="Arial" w:cs="Arial"/>
      <w:color w:val="000000"/>
      <w:sz w:val="24"/>
      <w:szCs w:val="24"/>
      <w:lang w:eastAsia="ru-RU"/>
    </w:rPr>
  </w:style>
  <w:style w:type="paragraph" w:customStyle="1" w:styleId="affffffff">
    <w:name w:val="рис"/>
    <w:basedOn w:val="a4"/>
    <w:link w:val="affffffff0"/>
    <w:uiPriority w:val="1"/>
    <w:semiHidden/>
    <w:rsid w:val="00583AEE"/>
    <w:pPr>
      <w:widowControl w:val="0"/>
      <w:spacing w:line="300" w:lineRule="auto"/>
      <w:contextualSpacing/>
      <w:jc w:val="center"/>
    </w:pPr>
    <w:rPr>
      <w:rFonts w:eastAsiaTheme="minorHAnsi" w:cs="Arial"/>
      <w:kern w:val="2"/>
      <w:sz w:val="20"/>
      <w:szCs w:val="22"/>
      <w:lang w:eastAsia="en-US"/>
    </w:rPr>
  </w:style>
  <w:style w:type="character" w:customStyle="1" w:styleId="affffffff0">
    <w:name w:val="рис Знак"/>
    <w:basedOn w:val="a5"/>
    <w:link w:val="affffffff"/>
    <w:uiPriority w:val="1"/>
    <w:semiHidden/>
    <w:rsid w:val="00AC7635"/>
    <w:rPr>
      <w:rFonts w:ascii="Times New Roman" w:hAnsi="Times New Roman" w:cs="Arial"/>
      <w:kern w:val="2"/>
      <w:sz w:val="20"/>
    </w:rPr>
  </w:style>
  <w:style w:type="paragraph" w:customStyle="1" w:styleId="affffffff1">
    <w:name w:val="Нормальный (таблица)"/>
    <w:basedOn w:val="a4"/>
    <w:next w:val="a4"/>
    <w:uiPriority w:val="99"/>
    <w:qFormat/>
    <w:rsid w:val="00583AEE"/>
    <w:pPr>
      <w:widowControl w:val="0"/>
      <w:autoSpaceDE w:val="0"/>
      <w:autoSpaceDN w:val="0"/>
      <w:adjustRightInd w:val="0"/>
      <w:jc w:val="both"/>
    </w:pPr>
    <w:rPr>
      <w:rFonts w:ascii="Arial" w:eastAsiaTheme="minorEastAsia" w:hAnsi="Arial" w:cs="Arial"/>
    </w:rPr>
  </w:style>
  <w:style w:type="paragraph" w:customStyle="1" w:styleId="1fff1">
    <w:name w:val="1таблица"/>
    <w:basedOn w:val="a4"/>
    <w:uiPriority w:val="1"/>
    <w:semiHidden/>
    <w:rsid w:val="00583AEE"/>
    <w:pPr>
      <w:widowControl w:val="0"/>
      <w:spacing w:before="77"/>
      <w:ind w:left="284"/>
      <w:contextualSpacing/>
    </w:pPr>
    <w:rPr>
      <w:rFonts w:ascii="Arial" w:eastAsia="Arial" w:hAnsi="Arial" w:cs="Arial"/>
      <w:b/>
      <w:bCs/>
      <w:spacing w:val="-5"/>
      <w:sz w:val="18"/>
      <w:szCs w:val="18"/>
      <w:lang w:eastAsia="en-US"/>
    </w:rPr>
  </w:style>
  <w:style w:type="paragraph" w:customStyle="1" w:styleId="msonormal0">
    <w:name w:val="msonormal"/>
    <w:basedOn w:val="a4"/>
    <w:rsid w:val="00583AEE"/>
    <w:pPr>
      <w:spacing w:before="100" w:beforeAutospacing="1" w:after="100" w:afterAutospacing="1"/>
    </w:pPr>
  </w:style>
  <w:style w:type="paragraph" w:customStyle="1" w:styleId="font10">
    <w:name w:val="font10"/>
    <w:basedOn w:val="a4"/>
    <w:semiHidden/>
    <w:rsid w:val="00583AEE"/>
    <w:pPr>
      <w:spacing w:before="100" w:beforeAutospacing="1" w:after="100" w:afterAutospacing="1"/>
    </w:pPr>
    <w:rPr>
      <w:color w:val="000000"/>
    </w:rPr>
  </w:style>
  <w:style w:type="paragraph" w:customStyle="1" w:styleId="font11">
    <w:name w:val="font11"/>
    <w:basedOn w:val="a4"/>
    <w:semiHidden/>
    <w:rsid w:val="00583AEE"/>
    <w:pPr>
      <w:spacing w:before="100" w:beforeAutospacing="1" w:after="100" w:afterAutospacing="1"/>
    </w:pPr>
    <w:rPr>
      <w:color w:val="000000"/>
      <w:sz w:val="28"/>
      <w:szCs w:val="28"/>
    </w:rPr>
  </w:style>
  <w:style w:type="paragraph" w:customStyle="1" w:styleId="font12">
    <w:name w:val="font12"/>
    <w:basedOn w:val="a4"/>
    <w:semiHidden/>
    <w:rsid w:val="00583AEE"/>
    <w:pPr>
      <w:spacing w:before="100" w:beforeAutospacing="1" w:after="100" w:afterAutospacing="1"/>
    </w:pPr>
    <w:rPr>
      <w:color w:val="000000"/>
      <w:sz w:val="22"/>
      <w:szCs w:val="22"/>
    </w:rPr>
  </w:style>
  <w:style w:type="paragraph" w:customStyle="1" w:styleId="font13">
    <w:name w:val="font13"/>
    <w:basedOn w:val="a4"/>
    <w:semiHidden/>
    <w:rsid w:val="00583AEE"/>
    <w:pPr>
      <w:spacing w:before="100" w:beforeAutospacing="1" w:after="100" w:afterAutospacing="1"/>
    </w:pPr>
    <w:rPr>
      <w:b/>
      <w:bCs/>
      <w:color w:val="000000"/>
    </w:rPr>
  </w:style>
  <w:style w:type="paragraph" w:customStyle="1" w:styleId="font14">
    <w:name w:val="font14"/>
    <w:basedOn w:val="a4"/>
    <w:semiHidden/>
    <w:rsid w:val="00583AEE"/>
    <w:pPr>
      <w:spacing w:before="100" w:beforeAutospacing="1" w:after="100" w:afterAutospacing="1"/>
    </w:pPr>
    <w:rPr>
      <w:color w:val="000000"/>
      <w:sz w:val="22"/>
      <w:szCs w:val="22"/>
    </w:rPr>
  </w:style>
  <w:style w:type="paragraph" w:customStyle="1" w:styleId="font15">
    <w:name w:val="font15"/>
    <w:basedOn w:val="a4"/>
    <w:semiHidden/>
    <w:rsid w:val="00583AEE"/>
    <w:pPr>
      <w:spacing w:before="100" w:beforeAutospacing="1" w:after="100" w:afterAutospacing="1"/>
    </w:pPr>
    <w:rPr>
      <w:b/>
      <w:bCs/>
      <w:color w:val="000000"/>
      <w:sz w:val="22"/>
      <w:szCs w:val="22"/>
    </w:rPr>
  </w:style>
  <w:style w:type="paragraph" w:customStyle="1" w:styleId="font16">
    <w:name w:val="font16"/>
    <w:basedOn w:val="a4"/>
    <w:semiHidden/>
    <w:rsid w:val="00583AEE"/>
    <w:pPr>
      <w:spacing w:before="100" w:beforeAutospacing="1" w:after="100" w:afterAutospacing="1"/>
    </w:pPr>
    <w:rPr>
      <w:b/>
      <w:bCs/>
      <w:color w:val="000000"/>
      <w:sz w:val="22"/>
      <w:szCs w:val="22"/>
    </w:rPr>
  </w:style>
  <w:style w:type="paragraph" w:customStyle="1" w:styleId="font17">
    <w:name w:val="font17"/>
    <w:basedOn w:val="a4"/>
    <w:semiHidden/>
    <w:rsid w:val="00583AEE"/>
    <w:pPr>
      <w:spacing w:before="100" w:beforeAutospacing="1" w:after="100" w:afterAutospacing="1"/>
    </w:pPr>
    <w:rPr>
      <w:b/>
      <w:bCs/>
      <w:color w:val="000000"/>
    </w:rPr>
  </w:style>
  <w:style w:type="paragraph" w:customStyle="1" w:styleId="font18">
    <w:name w:val="font18"/>
    <w:basedOn w:val="a4"/>
    <w:semiHidden/>
    <w:rsid w:val="00583AEE"/>
    <w:pPr>
      <w:spacing w:before="100" w:beforeAutospacing="1" w:after="100" w:afterAutospacing="1"/>
    </w:pPr>
    <w:rPr>
      <w:color w:val="000000"/>
      <w:sz w:val="22"/>
      <w:szCs w:val="22"/>
    </w:rPr>
  </w:style>
  <w:style w:type="paragraph" w:customStyle="1" w:styleId="xl343">
    <w:name w:val="xl343"/>
    <w:basedOn w:val="a4"/>
    <w:semiHidden/>
    <w:rsid w:val="00583AEE"/>
    <w:pPr>
      <w:pBdr>
        <w:left w:val="single" w:sz="8" w:space="0" w:color="auto"/>
        <w:bottom w:val="single" w:sz="4" w:space="0" w:color="auto"/>
        <w:right w:val="single" w:sz="8" w:space="0" w:color="auto"/>
      </w:pBdr>
      <w:spacing w:before="100" w:beforeAutospacing="1" w:after="100" w:afterAutospacing="1"/>
      <w:jc w:val="center"/>
      <w:textAlignment w:val="center"/>
    </w:pPr>
  </w:style>
  <w:style w:type="character" w:customStyle="1" w:styleId="1fb">
    <w:name w:val="Стиль1 Знак"/>
    <w:basedOn w:val="ab"/>
    <w:link w:val="1fa"/>
    <w:semiHidden/>
    <w:rsid w:val="00AC7635"/>
    <w:rPr>
      <w:rFonts w:ascii="Times New Roman" w:eastAsia="Times New Roman" w:hAnsi="Times New Roman" w:cs="Times New Roman"/>
      <w:b/>
      <w:bCs/>
      <w:sz w:val="28"/>
      <w:szCs w:val="28"/>
      <w:lang w:val="en-US" w:eastAsia="ru-RU"/>
    </w:rPr>
  </w:style>
  <w:style w:type="paragraph" w:customStyle="1" w:styleId="21a">
    <w:name w:val="Стиль21"/>
    <w:basedOn w:val="aa"/>
    <w:link w:val="21b"/>
    <w:autoRedefine/>
    <w:semiHidden/>
    <w:rsid w:val="00583AEE"/>
    <w:pPr>
      <w:keepNext/>
      <w:keepLines/>
      <w:tabs>
        <w:tab w:val="left" w:pos="1276"/>
      </w:tabs>
      <w:spacing w:line="240" w:lineRule="auto"/>
      <w:ind w:firstLine="567"/>
      <w:contextualSpacing/>
    </w:pPr>
    <w:rPr>
      <w:b/>
      <w:szCs w:val="24"/>
    </w:rPr>
  </w:style>
  <w:style w:type="character" w:customStyle="1" w:styleId="28">
    <w:name w:val="Стиль2 Знак"/>
    <w:basedOn w:val="a5"/>
    <w:link w:val="2"/>
    <w:uiPriority w:val="99"/>
    <w:semiHidden/>
    <w:rsid w:val="00AC7635"/>
    <w:rPr>
      <w:rFonts w:ascii="Times New Roman" w:eastAsia="Times New Roman" w:hAnsi="Times New Roman" w:cs="Arial"/>
      <w:sz w:val="24"/>
      <w:lang w:eastAsia="ar-SA"/>
    </w:rPr>
  </w:style>
  <w:style w:type="character" w:customStyle="1" w:styleId="21b">
    <w:name w:val="Стиль21 Знак"/>
    <w:basedOn w:val="ab"/>
    <w:link w:val="21a"/>
    <w:semiHidden/>
    <w:rsid w:val="00AC7635"/>
    <w:rPr>
      <w:rFonts w:ascii="Times New Roman" w:eastAsia="Calibri" w:hAnsi="Times New Roman" w:cs="Times New Roman"/>
      <w:b/>
      <w:sz w:val="24"/>
      <w:szCs w:val="24"/>
      <w:lang w:val="en-US"/>
    </w:rPr>
  </w:style>
  <w:style w:type="character" w:customStyle="1" w:styleId="36">
    <w:name w:val="Стиль3 Знак"/>
    <w:basedOn w:val="a5"/>
    <w:link w:val="3"/>
    <w:semiHidden/>
    <w:rsid w:val="00AC7635"/>
    <w:rPr>
      <w:rFonts w:ascii="Times New Roman" w:eastAsia="Times New Roman" w:hAnsi="Times New Roman" w:cs="Times New Roman"/>
      <w:sz w:val="24"/>
      <w:szCs w:val="24"/>
      <w:lang w:eastAsia="ru-RU"/>
    </w:rPr>
  </w:style>
  <w:style w:type="paragraph" w:styleId="2f5">
    <w:name w:val="index 2"/>
    <w:basedOn w:val="a4"/>
    <w:autoRedefine/>
    <w:uiPriority w:val="99"/>
    <w:semiHidden/>
    <w:rsid w:val="00583AEE"/>
    <w:pPr>
      <w:widowControl w:val="0"/>
      <w:adjustRightInd w:val="0"/>
      <w:spacing w:before="120" w:after="120"/>
      <w:ind w:left="720" w:firstLine="567"/>
      <w:jc w:val="both"/>
    </w:pPr>
    <w:rPr>
      <w:rFonts w:ascii="Arial" w:eastAsia="Microsoft YaHei" w:hAnsi="Arial"/>
      <w:spacing w:val="-5"/>
      <w:szCs w:val="22"/>
      <w:lang w:eastAsia="en-US"/>
    </w:rPr>
  </w:style>
  <w:style w:type="paragraph" w:styleId="3f0">
    <w:name w:val="index 3"/>
    <w:basedOn w:val="a4"/>
    <w:autoRedefine/>
    <w:uiPriority w:val="99"/>
    <w:semiHidden/>
    <w:rsid w:val="00583AEE"/>
    <w:pPr>
      <w:widowControl w:val="0"/>
      <w:adjustRightInd w:val="0"/>
      <w:spacing w:before="120" w:after="120"/>
      <w:ind w:firstLine="567"/>
      <w:jc w:val="both"/>
    </w:pPr>
    <w:rPr>
      <w:rFonts w:ascii="Arial" w:eastAsia="Microsoft YaHei" w:hAnsi="Arial"/>
      <w:spacing w:val="-5"/>
      <w:szCs w:val="22"/>
      <w:lang w:eastAsia="en-US"/>
    </w:rPr>
  </w:style>
  <w:style w:type="paragraph" w:styleId="48">
    <w:name w:val="index 4"/>
    <w:basedOn w:val="a4"/>
    <w:autoRedefine/>
    <w:uiPriority w:val="99"/>
    <w:semiHidden/>
    <w:rsid w:val="00583AEE"/>
    <w:pPr>
      <w:widowControl w:val="0"/>
      <w:adjustRightInd w:val="0"/>
      <w:spacing w:before="120" w:after="120"/>
      <w:ind w:left="1440" w:firstLine="567"/>
      <w:jc w:val="both"/>
    </w:pPr>
    <w:rPr>
      <w:rFonts w:ascii="Arial" w:eastAsia="Microsoft YaHei" w:hAnsi="Arial"/>
      <w:spacing w:val="-5"/>
      <w:szCs w:val="22"/>
      <w:lang w:eastAsia="en-US"/>
    </w:rPr>
  </w:style>
  <w:style w:type="paragraph" w:styleId="56">
    <w:name w:val="index 5"/>
    <w:basedOn w:val="a4"/>
    <w:autoRedefine/>
    <w:uiPriority w:val="99"/>
    <w:semiHidden/>
    <w:rsid w:val="00583AEE"/>
    <w:pPr>
      <w:widowControl w:val="0"/>
      <w:adjustRightInd w:val="0"/>
      <w:spacing w:before="120" w:after="120"/>
      <w:ind w:left="1800" w:firstLine="567"/>
      <w:jc w:val="both"/>
    </w:pPr>
    <w:rPr>
      <w:rFonts w:ascii="Arial" w:eastAsia="Microsoft YaHei" w:hAnsi="Arial"/>
      <w:spacing w:val="-5"/>
      <w:szCs w:val="22"/>
      <w:lang w:eastAsia="en-US"/>
    </w:rPr>
  </w:style>
  <w:style w:type="paragraph" w:styleId="affffffff2">
    <w:name w:val="index heading"/>
    <w:basedOn w:val="a4"/>
    <w:next w:val="1ffa"/>
    <w:uiPriority w:val="99"/>
    <w:semiHidden/>
    <w:rsid w:val="00583AEE"/>
    <w:pPr>
      <w:widowControl w:val="0"/>
      <w:adjustRightInd w:val="0"/>
      <w:spacing w:before="120" w:after="120" w:line="480" w:lineRule="atLeast"/>
      <w:ind w:firstLine="567"/>
      <w:jc w:val="both"/>
    </w:pPr>
    <w:rPr>
      <w:rFonts w:ascii="Arial Black" w:eastAsia="Microsoft YaHei" w:hAnsi="Arial Black"/>
      <w:spacing w:val="-5"/>
      <w:szCs w:val="22"/>
      <w:lang w:eastAsia="en-US"/>
    </w:rPr>
  </w:style>
  <w:style w:type="character" w:customStyle="1" w:styleId="afff5">
    <w:name w:val="Список Знак"/>
    <w:aliases w:val="List Char Знак"/>
    <w:basedOn w:val="a5"/>
    <w:link w:val="afff4"/>
    <w:uiPriority w:val="99"/>
    <w:locked/>
    <w:rsid w:val="00AC7635"/>
    <w:rPr>
      <w:rFonts w:ascii="Arial" w:eastAsia="Times New Roman" w:hAnsi="Arial" w:cs="Tahoma"/>
      <w:sz w:val="24"/>
      <w:lang w:eastAsia="ar-SA"/>
    </w:rPr>
  </w:style>
  <w:style w:type="character" w:customStyle="1" w:styleId="afff6">
    <w:name w:val="Маркированный список Знак"/>
    <w:basedOn w:val="a5"/>
    <w:link w:val="a3"/>
    <w:locked/>
    <w:rsid w:val="00AC7635"/>
    <w:rPr>
      <w:rFonts w:ascii="Times New Roman" w:eastAsia="Times New Roman" w:hAnsi="Times New Roman" w:cs="Times New Roman"/>
      <w:sz w:val="28"/>
    </w:rPr>
  </w:style>
  <w:style w:type="character" w:customStyle="1" w:styleId="2f6">
    <w:name w:val="Список 2 Знак"/>
    <w:basedOn w:val="afff5"/>
    <w:link w:val="2f7"/>
    <w:locked/>
    <w:rsid w:val="00AC7635"/>
    <w:rPr>
      <w:rFonts w:ascii="Arial" w:eastAsia="Times New Roman" w:hAnsi="Arial" w:cs="Tahoma"/>
      <w:sz w:val="24"/>
      <w:lang w:eastAsia="ar-SA"/>
    </w:rPr>
  </w:style>
  <w:style w:type="paragraph" w:styleId="2f7">
    <w:name w:val="List 2"/>
    <w:basedOn w:val="a4"/>
    <w:link w:val="2f6"/>
    <w:rsid w:val="00583AEE"/>
    <w:pPr>
      <w:widowControl w:val="0"/>
      <w:adjustRightInd w:val="0"/>
      <w:spacing w:before="120" w:after="120"/>
      <w:ind w:left="566" w:hanging="283"/>
      <w:contextualSpacing/>
      <w:jc w:val="both"/>
    </w:pPr>
    <w:rPr>
      <w:rFonts w:ascii="Arial" w:hAnsi="Arial" w:cs="Tahoma"/>
      <w:szCs w:val="22"/>
      <w:lang w:eastAsia="ar-SA"/>
    </w:rPr>
  </w:style>
  <w:style w:type="paragraph" w:styleId="3f1">
    <w:name w:val="List 3"/>
    <w:basedOn w:val="afff4"/>
    <w:uiPriority w:val="99"/>
    <w:rsid w:val="00583AEE"/>
    <w:pPr>
      <w:widowControl w:val="0"/>
      <w:adjustRightInd w:val="0"/>
      <w:spacing w:before="120" w:line="240" w:lineRule="auto"/>
      <w:ind w:left="2160" w:firstLine="567"/>
    </w:pPr>
    <w:rPr>
      <w:rFonts w:eastAsia="Microsoft YaHei" w:cs="Times New Roman"/>
      <w:spacing w:val="-5"/>
      <w:sz w:val="20"/>
      <w:lang w:eastAsia="en-US"/>
    </w:rPr>
  </w:style>
  <w:style w:type="paragraph" w:styleId="49">
    <w:name w:val="List 4"/>
    <w:basedOn w:val="afff4"/>
    <w:uiPriority w:val="99"/>
    <w:rsid w:val="00583AEE"/>
    <w:pPr>
      <w:widowControl w:val="0"/>
      <w:adjustRightInd w:val="0"/>
      <w:spacing w:before="120" w:line="240" w:lineRule="auto"/>
      <w:ind w:left="2520" w:firstLine="567"/>
    </w:pPr>
    <w:rPr>
      <w:rFonts w:eastAsia="Microsoft YaHei" w:cs="Times New Roman"/>
      <w:spacing w:val="-5"/>
      <w:sz w:val="20"/>
      <w:lang w:eastAsia="en-US"/>
    </w:rPr>
  </w:style>
  <w:style w:type="paragraph" w:styleId="57">
    <w:name w:val="List 5"/>
    <w:basedOn w:val="afff4"/>
    <w:uiPriority w:val="99"/>
    <w:rsid w:val="00583AEE"/>
    <w:pPr>
      <w:widowControl w:val="0"/>
      <w:adjustRightInd w:val="0"/>
      <w:spacing w:before="120" w:line="240" w:lineRule="auto"/>
      <w:ind w:left="2880" w:firstLine="567"/>
    </w:pPr>
    <w:rPr>
      <w:rFonts w:eastAsia="Microsoft YaHei" w:cs="Times New Roman"/>
      <w:spacing w:val="-5"/>
      <w:sz w:val="20"/>
      <w:lang w:eastAsia="en-US"/>
    </w:rPr>
  </w:style>
  <w:style w:type="paragraph" w:styleId="4a">
    <w:name w:val="List Bullet 4"/>
    <w:basedOn w:val="a4"/>
    <w:autoRedefine/>
    <w:uiPriority w:val="99"/>
    <w:rsid w:val="00583AEE"/>
    <w:pPr>
      <w:widowControl w:val="0"/>
      <w:adjustRightInd w:val="0"/>
      <w:spacing w:before="120" w:after="120"/>
      <w:ind w:firstLine="567"/>
      <w:jc w:val="both"/>
    </w:pPr>
    <w:rPr>
      <w:rFonts w:ascii="Arial" w:eastAsia="Microsoft YaHei" w:hAnsi="Arial"/>
      <w:spacing w:val="-5"/>
      <w:szCs w:val="22"/>
      <w:lang w:eastAsia="en-US"/>
    </w:rPr>
  </w:style>
  <w:style w:type="paragraph" w:styleId="58">
    <w:name w:val="List Bullet 5"/>
    <w:basedOn w:val="a4"/>
    <w:autoRedefine/>
    <w:uiPriority w:val="99"/>
    <w:rsid w:val="00583AEE"/>
    <w:pPr>
      <w:widowControl w:val="0"/>
      <w:adjustRightInd w:val="0"/>
      <w:spacing w:before="120" w:after="120"/>
      <w:ind w:firstLine="567"/>
      <w:jc w:val="both"/>
    </w:pPr>
    <w:rPr>
      <w:rFonts w:ascii="Arial" w:eastAsia="Microsoft YaHei" w:hAnsi="Arial"/>
      <w:spacing w:val="-5"/>
      <w:szCs w:val="22"/>
      <w:lang w:eastAsia="en-US"/>
    </w:rPr>
  </w:style>
  <w:style w:type="paragraph" w:styleId="2f8">
    <w:name w:val="List Number 2"/>
    <w:basedOn w:val="afffff7"/>
    <w:uiPriority w:val="99"/>
    <w:rsid w:val="00583AEE"/>
    <w:pPr>
      <w:widowControl w:val="0"/>
      <w:adjustRightInd w:val="0"/>
      <w:spacing w:before="120" w:after="120" w:line="240" w:lineRule="auto"/>
      <w:ind w:firstLine="0"/>
      <w:contextualSpacing w:val="0"/>
    </w:pPr>
    <w:rPr>
      <w:rFonts w:eastAsia="Microsoft YaHei"/>
      <w:spacing w:val="-5"/>
      <w:szCs w:val="22"/>
      <w:lang w:eastAsia="en-US"/>
    </w:rPr>
  </w:style>
  <w:style w:type="paragraph" w:styleId="3f2">
    <w:name w:val="List Number 3"/>
    <w:basedOn w:val="afffff7"/>
    <w:uiPriority w:val="99"/>
    <w:rsid w:val="00583AEE"/>
    <w:pPr>
      <w:widowControl w:val="0"/>
      <w:adjustRightInd w:val="0"/>
      <w:spacing w:before="120" w:after="120" w:line="240" w:lineRule="auto"/>
      <w:ind w:firstLine="0"/>
      <w:contextualSpacing w:val="0"/>
    </w:pPr>
    <w:rPr>
      <w:rFonts w:eastAsia="Microsoft YaHei"/>
      <w:spacing w:val="-5"/>
      <w:szCs w:val="22"/>
      <w:lang w:eastAsia="en-US"/>
    </w:rPr>
  </w:style>
  <w:style w:type="paragraph" w:styleId="4b">
    <w:name w:val="List Number 4"/>
    <w:basedOn w:val="afffff7"/>
    <w:uiPriority w:val="99"/>
    <w:rsid w:val="00583AEE"/>
    <w:pPr>
      <w:widowControl w:val="0"/>
      <w:adjustRightInd w:val="0"/>
      <w:spacing w:before="120" w:after="120" w:line="240" w:lineRule="auto"/>
      <w:ind w:firstLine="0"/>
      <w:contextualSpacing w:val="0"/>
    </w:pPr>
    <w:rPr>
      <w:rFonts w:eastAsia="Microsoft YaHei"/>
      <w:spacing w:val="-5"/>
      <w:szCs w:val="22"/>
      <w:lang w:eastAsia="en-US"/>
    </w:rPr>
  </w:style>
  <w:style w:type="paragraph" w:styleId="59">
    <w:name w:val="List Number 5"/>
    <w:basedOn w:val="afffff7"/>
    <w:uiPriority w:val="99"/>
    <w:rsid w:val="00583AEE"/>
    <w:pPr>
      <w:widowControl w:val="0"/>
      <w:adjustRightInd w:val="0"/>
      <w:spacing w:before="120" w:after="120" w:line="240" w:lineRule="auto"/>
      <w:ind w:firstLine="0"/>
      <w:contextualSpacing w:val="0"/>
    </w:pPr>
    <w:rPr>
      <w:rFonts w:eastAsia="Microsoft YaHei"/>
      <w:spacing w:val="-5"/>
      <w:szCs w:val="22"/>
      <w:lang w:eastAsia="en-US"/>
    </w:rPr>
  </w:style>
  <w:style w:type="paragraph" w:styleId="affffffff3">
    <w:name w:val="List Continue"/>
    <w:basedOn w:val="afff4"/>
    <w:uiPriority w:val="99"/>
    <w:rsid w:val="00583AEE"/>
    <w:pPr>
      <w:widowControl w:val="0"/>
      <w:adjustRightInd w:val="0"/>
      <w:spacing w:before="120" w:line="240" w:lineRule="auto"/>
      <w:ind w:firstLine="567"/>
    </w:pPr>
    <w:rPr>
      <w:rFonts w:eastAsia="Microsoft YaHei" w:cs="Times New Roman"/>
      <w:spacing w:val="-5"/>
      <w:sz w:val="20"/>
      <w:lang w:eastAsia="en-US"/>
    </w:rPr>
  </w:style>
  <w:style w:type="paragraph" w:styleId="2f9">
    <w:name w:val="List Continue 2"/>
    <w:basedOn w:val="affffffff3"/>
    <w:uiPriority w:val="99"/>
    <w:rsid w:val="00583AEE"/>
    <w:pPr>
      <w:ind w:left="2160"/>
    </w:pPr>
  </w:style>
  <w:style w:type="paragraph" w:styleId="3f3">
    <w:name w:val="List Continue 3"/>
    <w:basedOn w:val="affffffff3"/>
    <w:uiPriority w:val="99"/>
    <w:rsid w:val="00583AEE"/>
    <w:pPr>
      <w:ind w:left="2520"/>
    </w:pPr>
  </w:style>
  <w:style w:type="paragraph" w:styleId="4c">
    <w:name w:val="List Continue 4"/>
    <w:basedOn w:val="affffffff3"/>
    <w:uiPriority w:val="99"/>
    <w:rsid w:val="00583AEE"/>
    <w:pPr>
      <w:ind w:left="2880"/>
    </w:pPr>
  </w:style>
  <w:style w:type="paragraph" w:styleId="5a">
    <w:name w:val="List Continue 5"/>
    <w:basedOn w:val="affffffff3"/>
    <w:uiPriority w:val="99"/>
    <w:rsid w:val="00583AEE"/>
    <w:pPr>
      <w:ind w:left="3240"/>
    </w:pPr>
  </w:style>
  <w:style w:type="paragraph" w:customStyle="1" w:styleId="313">
    <w:name w:val="Основной текст 31"/>
    <w:basedOn w:val="a4"/>
    <w:uiPriority w:val="99"/>
    <w:rsid w:val="00583AEE"/>
    <w:pPr>
      <w:widowControl w:val="0"/>
      <w:overflowPunct w:val="0"/>
      <w:autoSpaceDE w:val="0"/>
      <w:autoSpaceDN w:val="0"/>
      <w:adjustRightInd w:val="0"/>
      <w:spacing w:before="20"/>
      <w:ind w:firstLine="567"/>
      <w:jc w:val="both"/>
    </w:pPr>
    <w:rPr>
      <w:szCs w:val="20"/>
    </w:rPr>
  </w:style>
  <w:style w:type="paragraph" w:customStyle="1" w:styleId="1fff2">
    <w:name w:val="Для таблицы (приложения 1)"/>
    <w:basedOn w:val="a4"/>
    <w:uiPriority w:val="99"/>
    <w:qFormat/>
    <w:rsid w:val="00583AEE"/>
    <w:pPr>
      <w:widowControl w:val="0"/>
      <w:adjustRightInd w:val="0"/>
      <w:spacing w:line="240" w:lineRule="atLeast"/>
      <w:ind w:firstLine="567"/>
      <w:jc w:val="both"/>
    </w:pPr>
    <w:rPr>
      <w:rFonts w:ascii="Arial" w:hAnsi="Arial"/>
      <w:bCs/>
      <w:color w:val="000000"/>
      <w:spacing w:val="-5"/>
      <w:sz w:val="18"/>
      <w:szCs w:val="22"/>
      <w:lang w:eastAsia="en-US"/>
    </w:rPr>
  </w:style>
  <w:style w:type="paragraph" w:customStyle="1" w:styleId="0">
    <w:name w:val="Заголовок 0"/>
    <w:basedOn w:val="10"/>
    <w:uiPriority w:val="99"/>
    <w:rsid w:val="00583AEE"/>
    <w:pPr>
      <w:keepLines w:val="0"/>
      <w:numPr>
        <w:numId w:val="0"/>
      </w:numPr>
      <w:tabs>
        <w:tab w:val="left" w:pos="1134"/>
      </w:tabs>
      <w:ind w:left="1211" w:hanging="360"/>
    </w:pPr>
    <w:rPr>
      <w:rFonts w:eastAsia="Microsoft YaHei"/>
      <w:b w:val="0"/>
      <w:bCs w:val="0"/>
      <w:caps/>
      <w:sz w:val="22"/>
      <w:szCs w:val="24"/>
      <w:lang w:eastAsia="ru-RU"/>
    </w:rPr>
  </w:style>
  <w:style w:type="character" w:customStyle="1" w:styleId="affff1">
    <w:name w:val="Заголовок таблицы Знак"/>
    <w:basedOn w:val="a5"/>
    <w:link w:val="affff0"/>
    <w:locked/>
    <w:rsid w:val="00AC7635"/>
    <w:rPr>
      <w:rFonts w:ascii="Times New Roman" w:eastAsia="Times New Roman" w:hAnsi="Times New Roman" w:cs="Times New Roman"/>
      <w:b/>
      <w:bCs/>
      <w:sz w:val="24"/>
      <w:lang w:eastAsia="ar-SA"/>
    </w:rPr>
  </w:style>
  <w:style w:type="paragraph" w:customStyle="1" w:styleId="affffffff4">
    <w:name w:val="Нормальный"/>
    <w:uiPriority w:val="99"/>
    <w:rsid w:val="00583AEE"/>
    <w:pPr>
      <w:tabs>
        <w:tab w:val="left" w:pos="567"/>
        <w:tab w:val="left" w:pos="2268"/>
        <w:tab w:val="left" w:pos="3118"/>
        <w:tab w:val="left" w:pos="4039"/>
        <w:tab w:val="left" w:pos="4819"/>
        <w:tab w:val="left" w:pos="5670"/>
        <w:tab w:val="left" w:pos="6520"/>
      </w:tabs>
      <w:spacing w:after="0" w:line="360" w:lineRule="auto"/>
    </w:pPr>
    <w:rPr>
      <w:rFonts w:ascii="Courier New" w:eastAsia="Times New Roman" w:hAnsi="Courier New" w:cs="Times New Roman"/>
      <w:b/>
      <w:sz w:val="24"/>
      <w:szCs w:val="20"/>
      <w:lang w:eastAsia="ru-RU"/>
    </w:rPr>
  </w:style>
  <w:style w:type="paragraph" w:customStyle="1" w:styleId="110956">
    <w:name w:val="Стиль Основной текст + 11 пт Первая строка:  095 см Перед:  6 пт"/>
    <w:basedOn w:val="a4"/>
    <w:uiPriority w:val="99"/>
    <w:semiHidden/>
    <w:rsid w:val="00583AEE"/>
    <w:pPr>
      <w:widowControl w:val="0"/>
      <w:spacing w:before="120" w:line="360" w:lineRule="auto"/>
      <w:ind w:firstLine="709"/>
      <w:jc w:val="both"/>
    </w:pPr>
    <w:rPr>
      <w:rFonts w:ascii="Arial" w:hAnsi="Arial"/>
      <w:szCs w:val="20"/>
    </w:rPr>
  </w:style>
  <w:style w:type="character" w:customStyle="1" w:styleId="affffffff5">
    <w:name w:val="Подрисуночный текст Знак"/>
    <w:basedOn w:val="a5"/>
    <w:link w:val="affffffff6"/>
    <w:locked/>
    <w:rsid w:val="00AC7635"/>
    <w:rPr>
      <w:rFonts w:ascii="Arial" w:eastAsia="Microsoft YaHei" w:hAnsi="Arial"/>
    </w:rPr>
  </w:style>
  <w:style w:type="paragraph" w:customStyle="1" w:styleId="affffffff6">
    <w:name w:val="Подрисуночный текст"/>
    <w:basedOn w:val="a4"/>
    <w:next w:val="a4"/>
    <w:link w:val="affffffff5"/>
    <w:rsid w:val="00583AEE"/>
    <w:pPr>
      <w:keepNext/>
      <w:widowControl w:val="0"/>
      <w:spacing w:before="120" w:after="120" w:line="360" w:lineRule="auto"/>
      <w:ind w:firstLine="567"/>
      <w:jc w:val="center"/>
    </w:pPr>
    <w:rPr>
      <w:rFonts w:ascii="Arial" w:eastAsia="Microsoft YaHei" w:hAnsi="Arial" w:cstheme="minorBidi"/>
      <w:sz w:val="22"/>
      <w:szCs w:val="22"/>
      <w:lang w:eastAsia="en-US"/>
    </w:rPr>
  </w:style>
  <w:style w:type="paragraph" w:customStyle="1" w:styleId="affffffff7">
    <w:name w:val="Подпись рисунков/таблиц"/>
    <w:basedOn w:val="aff6"/>
    <w:uiPriority w:val="99"/>
    <w:qFormat/>
    <w:rsid w:val="00583AEE"/>
    <w:pPr>
      <w:keepNext/>
      <w:widowControl w:val="0"/>
      <w:spacing w:line="360" w:lineRule="auto"/>
      <w:ind w:firstLine="426"/>
      <w:jc w:val="center"/>
    </w:pPr>
    <w:rPr>
      <w:rFonts w:cs="Arial"/>
      <w:bCs/>
      <w:sz w:val="20"/>
      <w:szCs w:val="18"/>
    </w:rPr>
  </w:style>
  <w:style w:type="character" w:customStyle="1" w:styleId="1ffd">
    <w:name w:val="Маркированный_1 Знак"/>
    <w:basedOn w:val="a5"/>
    <w:link w:val="1ffc"/>
    <w:locked/>
    <w:rsid w:val="00AC7635"/>
    <w:rPr>
      <w:rFonts w:ascii="Times New Roman" w:eastAsia="Times New Roman" w:hAnsi="Times New Roman" w:cs="Times New Roman"/>
      <w:sz w:val="24"/>
      <w:szCs w:val="24"/>
      <w:lang w:eastAsia="ru-RU"/>
    </w:rPr>
  </w:style>
  <w:style w:type="character" w:customStyle="1" w:styleId="BodyTextKeepChar">
    <w:name w:val="Body Text Keep Char"/>
    <w:link w:val="BodyTextKeep"/>
    <w:semiHidden/>
    <w:locked/>
    <w:rsid w:val="00AC7635"/>
    <w:rPr>
      <w:rFonts w:ascii="Arial" w:eastAsia="Times New Roman" w:hAnsi="Arial"/>
      <w:spacing w:val="-5"/>
      <w:kern w:val="28"/>
    </w:rPr>
  </w:style>
  <w:style w:type="paragraph" w:customStyle="1" w:styleId="BodyTextKeep">
    <w:name w:val="Body Text Keep"/>
    <w:basedOn w:val="a4"/>
    <w:link w:val="BodyTextKeepChar"/>
    <w:semiHidden/>
    <w:rsid w:val="00583AEE"/>
    <w:pPr>
      <w:widowControl w:val="0"/>
      <w:adjustRightInd w:val="0"/>
      <w:spacing w:before="120" w:after="120" w:line="360" w:lineRule="atLeast"/>
      <w:ind w:firstLine="567"/>
      <w:jc w:val="both"/>
    </w:pPr>
    <w:rPr>
      <w:rFonts w:ascii="Arial" w:hAnsi="Arial" w:cstheme="minorBidi"/>
      <w:spacing w:val="-5"/>
      <w:kern w:val="28"/>
      <w:sz w:val="22"/>
      <w:szCs w:val="22"/>
      <w:lang w:eastAsia="en-US"/>
    </w:rPr>
  </w:style>
  <w:style w:type="character" w:customStyle="1" w:styleId="HeadingBase">
    <w:name w:val="Heading Base Знак"/>
    <w:link w:val="HeadingBase0"/>
    <w:semiHidden/>
    <w:locked/>
    <w:rsid w:val="00AC7635"/>
    <w:rPr>
      <w:rFonts w:ascii="Arial" w:eastAsia="Times New Roman" w:hAnsi="Arial"/>
      <w:b/>
      <w:spacing w:val="-4"/>
      <w:kern w:val="28"/>
      <w:sz w:val="28"/>
      <w:szCs w:val="28"/>
    </w:rPr>
  </w:style>
  <w:style w:type="paragraph" w:customStyle="1" w:styleId="HeadingBase0">
    <w:name w:val="Heading Base"/>
    <w:basedOn w:val="a4"/>
    <w:next w:val="a4"/>
    <w:link w:val="HeadingBase"/>
    <w:semiHidden/>
    <w:rsid w:val="00583AEE"/>
    <w:pPr>
      <w:keepNext/>
      <w:keepLines/>
      <w:widowControl w:val="0"/>
      <w:adjustRightInd w:val="0"/>
      <w:spacing w:before="140" w:line="220" w:lineRule="atLeast"/>
      <w:ind w:left="1077" w:firstLine="567"/>
      <w:jc w:val="both"/>
    </w:pPr>
    <w:rPr>
      <w:rFonts w:ascii="Arial" w:hAnsi="Arial" w:cstheme="minorBidi"/>
      <w:b/>
      <w:spacing w:val="-4"/>
      <w:kern w:val="28"/>
      <w:sz w:val="28"/>
      <w:szCs w:val="28"/>
      <w:lang w:eastAsia="en-US"/>
    </w:rPr>
  </w:style>
  <w:style w:type="character" w:customStyle="1" w:styleId="affffffff8">
    <w:name w:val="Название ТАБЛИЦА Знак"/>
    <w:basedOn w:val="a5"/>
    <w:link w:val="affffffff9"/>
    <w:semiHidden/>
    <w:locked/>
    <w:rsid w:val="00AC7635"/>
    <w:rPr>
      <w:rFonts w:ascii="Arial" w:hAnsi="Arial" w:cs="Arial"/>
      <w:b/>
      <w:bCs/>
      <w:sz w:val="18"/>
      <w:szCs w:val="18"/>
    </w:rPr>
  </w:style>
  <w:style w:type="paragraph" w:customStyle="1" w:styleId="affffffff9">
    <w:name w:val="Название ТАБЛИЦА"/>
    <w:basedOn w:val="aff6"/>
    <w:link w:val="affffffff8"/>
    <w:semiHidden/>
    <w:rsid w:val="00583AEE"/>
    <w:pPr>
      <w:widowControl w:val="0"/>
      <w:spacing w:before="200" w:line="240" w:lineRule="auto"/>
      <w:ind w:firstLine="567"/>
    </w:pPr>
    <w:rPr>
      <w:rFonts w:ascii="Arial" w:eastAsiaTheme="minorHAnsi" w:hAnsi="Arial" w:cs="Arial"/>
      <w:b/>
      <w:bCs/>
      <w:sz w:val="18"/>
      <w:szCs w:val="18"/>
      <w:lang w:eastAsia="en-US"/>
    </w:rPr>
  </w:style>
  <w:style w:type="paragraph" w:customStyle="1" w:styleId="xl2172">
    <w:name w:val="xl2172"/>
    <w:basedOn w:val="a4"/>
    <w:uiPriority w:val="99"/>
    <w:semiHidden/>
    <w:rsid w:val="00583AEE"/>
    <w:pPr>
      <w:widowControl w:val="0"/>
      <w:pBdr>
        <w:top w:val="single" w:sz="4" w:space="0" w:color="333333"/>
        <w:left w:val="single" w:sz="4" w:space="0" w:color="auto"/>
        <w:bottom w:val="single" w:sz="4" w:space="0" w:color="auto"/>
        <w:right w:val="single" w:sz="4" w:space="0" w:color="auto"/>
      </w:pBdr>
      <w:shd w:val="clear" w:color="auto" w:fill="CCFFFF"/>
      <w:spacing w:before="100" w:beforeAutospacing="1" w:after="100" w:afterAutospacing="1"/>
      <w:ind w:firstLine="567"/>
      <w:jc w:val="right"/>
    </w:pPr>
  </w:style>
  <w:style w:type="paragraph" w:customStyle="1" w:styleId="xl2173">
    <w:name w:val="xl2173"/>
    <w:basedOn w:val="a4"/>
    <w:uiPriority w:val="99"/>
    <w:semiHidden/>
    <w:rsid w:val="00583AEE"/>
    <w:pPr>
      <w:widowControl w:val="0"/>
      <w:pBdr>
        <w:top w:val="single" w:sz="4" w:space="0" w:color="333333"/>
        <w:left w:val="single" w:sz="4" w:space="0" w:color="auto"/>
        <w:bottom w:val="single" w:sz="4" w:space="0" w:color="auto"/>
        <w:right w:val="single" w:sz="4" w:space="0" w:color="auto"/>
      </w:pBdr>
      <w:shd w:val="clear" w:color="auto" w:fill="FFFF99"/>
      <w:spacing w:before="100" w:beforeAutospacing="1" w:after="100" w:afterAutospacing="1"/>
      <w:ind w:firstLine="567"/>
      <w:jc w:val="right"/>
    </w:pPr>
  </w:style>
  <w:style w:type="paragraph" w:customStyle="1" w:styleId="xl2174">
    <w:name w:val="xl2174"/>
    <w:basedOn w:val="a4"/>
    <w:uiPriority w:val="99"/>
    <w:semiHidden/>
    <w:rsid w:val="00583AEE"/>
    <w:pPr>
      <w:widowControl w:val="0"/>
      <w:pBdr>
        <w:top w:val="single" w:sz="4" w:space="0" w:color="333333"/>
        <w:left w:val="single" w:sz="4" w:space="0" w:color="auto"/>
        <w:bottom w:val="single" w:sz="4" w:space="0" w:color="auto"/>
        <w:right w:val="single" w:sz="8" w:space="0" w:color="333333"/>
      </w:pBdr>
      <w:shd w:val="clear" w:color="auto" w:fill="FFFF99"/>
      <w:spacing w:before="100" w:beforeAutospacing="1" w:after="100" w:afterAutospacing="1"/>
      <w:ind w:firstLine="567"/>
      <w:jc w:val="both"/>
    </w:pPr>
  </w:style>
  <w:style w:type="paragraph" w:customStyle="1" w:styleId="xl2175">
    <w:name w:val="xl2175"/>
    <w:basedOn w:val="a4"/>
    <w:uiPriority w:val="99"/>
    <w:semiHidden/>
    <w:rsid w:val="00583AEE"/>
    <w:pPr>
      <w:widowControl w:val="0"/>
      <w:spacing w:before="100" w:beforeAutospacing="1" w:after="100" w:afterAutospacing="1"/>
      <w:ind w:firstLine="567"/>
      <w:jc w:val="both"/>
    </w:pPr>
  </w:style>
  <w:style w:type="paragraph" w:customStyle="1" w:styleId="xl2176">
    <w:name w:val="xl2176"/>
    <w:basedOn w:val="a4"/>
    <w:uiPriority w:val="99"/>
    <w:semiHidden/>
    <w:rsid w:val="00583AEE"/>
    <w:pPr>
      <w:widowControl w:val="0"/>
      <w:pBdr>
        <w:top w:val="single" w:sz="4" w:space="0" w:color="333333"/>
        <w:left w:val="single" w:sz="4" w:space="0" w:color="333333"/>
        <w:bottom w:val="single" w:sz="8" w:space="0" w:color="333333"/>
        <w:right w:val="single" w:sz="4" w:space="0" w:color="auto"/>
      </w:pBdr>
      <w:spacing w:before="100" w:beforeAutospacing="1" w:after="100" w:afterAutospacing="1"/>
      <w:ind w:firstLine="567"/>
      <w:jc w:val="center"/>
    </w:pPr>
    <w:rPr>
      <w:b/>
      <w:bCs/>
    </w:rPr>
  </w:style>
  <w:style w:type="paragraph" w:customStyle="1" w:styleId="xl2177">
    <w:name w:val="xl2177"/>
    <w:basedOn w:val="a4"/>
    <w:uiPriority w:val="99"/>
    <w:semiHidden/>
    <w:rsid w:val="00583AEE"/>
    <w:pPr>
      <w:widowControl w:val="0"/>
      <w:pBdr>
        <w:top w:val="single" w:sz="4" w:space="0" w:color="333333"/>
        <w:left w:val="single" w:sz="4" w:space="0" w:color="auto"/>
        <w:bottom w:val="single" w:sz="8" w:space="0" w:color="333333"/>
        <w:right w:val="single" w:sz="4" w:space="0" w:color="auto"/>
      </w:pBdr>
      <w:spacing w:before="100" w:beforeAutospacing="1" w:after="100" w:afterAutospacing="1"/>
      <w:ind w:firstLine="567"/>
      <w:jc w:val="center"/>
    </w:pPr>
    <w:rPr>
      <w:b/>
      <w:bCs/>
    </w:rPr>
  </w:style>
  <w:style w:type="paragraph" w:customStyle="1" w:styleId="xl2178">
    <w:name w:val="xl2178"/>
    <w:basedOn w:val="a4"/>
    <w:uiPriority w:val="99"/>
    <w:semiHidden/>
    <w:rsid w:val="00583AEE"/>
    <w:pPr>
      <w:widowControl w:val="0"/>
      <w:pBdr>
        <w:top w:val="single" w:sz="4" w:space="0" w:color="333333"/>
        <w:left w:val="single" w:sz="4" w:space="0" w:color="auto"/>
        <w:bottom w:val="single" w:sz="8" w:space="0" w:color="333333"/>
        <w:right w:val="single" w:sz="8" w:space="0" w:color="333333"/>
      </w:pBdr>
      <w:spacing w:before="100" w:beforeAutospacing="1" w:after="100" w:afterAutospacing="1"/>
      <w:ind w:firstLine="567"/>
      <w:jc w:val="center"/>
    </w:pPr>
    <w:rPr>
      <w:b/>
      <w:bCs/>
    </w:rPr>
  </w:style>
  <w:style w:type="paragraph" w:customStyle="1" w:styleId="xl2179">
    <w:name w:val="xl2179"/>
    <w:basedOn w:val="a4"/>
    <w:uiPriority w:val="99"/>
    <w:semiHidden/>
    <w:rsid w:val="00583AEE"/>
    <w:pPr>
      <w:widowControl w:val="0"/>
      <w:pBdr>
        <w:top w:val="single" w:sz="4" w:space="0" w:color="auto"/>
        <w:bottom w:val="single" w:sz="8" w:space="0" w:color="333333"/>
      </w:pBdr>
      <w:shd w:val="thinReverseDiagStripe" w:color="C0C0C0" w:fill="auto"/>
      <w:spacing w:before="100" w:beforeAutospacing="1" w:after="100" w:afterAutospacing="1"/>
      <w:ind w:firstLine="567"/>
      <w:jc w:val="center"/>
    </w:pPr>
    <w:rPr>
      <w:b/>
      <w:bCs/>
      <w:color w:val="0000FF"/>
      <w:u w:val="single"/>
    </w:rPr>
  </w:style>
  <w:style w:type="paragraph" w:customStyle="1" w:styleId="xl2180">
    <w:name w:val="xl2180"/>
    <w:basedOn w:val="a4"/>
    <w:uiPriority w:val="99"/>
    <w:semiHidden/>
    <w:rsid w:val="00583AEE"/>
    <w:pPr>
      <w:widowControl w:val="0"/>
      <w:pBdr>
        <w:top w:val="single" w:sz="4" w:space="0" w:color="auto"/>
        <w:left w:val="single" w:sz="4" w:space="0" w:color="333333"/>
        <w:bottom w:val="single" w:sz="8" w:space="0" w:color="333333"/>
      </w:pBdr>
      <w:shd w:val="thinReverseDiagStripe" w:color="C0C0C0" w:fill="auto"/>
      <w:spacing w:before="100" w:beforeAutospacing="1" w:after="100" w:afterAutospacing="1"/>
      <w:ind w:firstLine="567"/>
      <w:jc w:val="both"/>
    </w:pPr>
  </w:style>
  <w:style w:type="paragraph" w:customStyle="1" w:styleId="xl2181">
    <w:name w:val="xl2181"/>
    <w:basedOn w:val="a4"/>
    <w:uiPriority w:val="99"/>
    <w:semiHidden/>
    <w:rsid w:val="00583AEE"/>
    <w:pPr>
      <w:widowControl w:val="0"/>
      <w:pBdr>
        <w:top w:val="single" w:sz="4" w:space="0" w:color="auto"/>
        <w:left w:val="single" w:sz="4" w:space="0" w:color="333333"/>
        <w:bottom w:val="single" w:sz="4" w:space="0" w:color="auto"/>
        <w:right w:val="single" w:sz="4" w:space="0" w:color="auto"/>
      </w:pBdr>
      <w:spacing w:before="100" w:beforeAutospacing="1" w:after="100" w:afterAutospacing="1"/>
      <w:ind w:firstLine="567"/>
      <w:jc w:val="center"/>
    </w:pPr>
  </w:style>
  <w:style w:type="paragraph" w:customStyle="1" w:styleId="xl2182">
    <w:name w:val="xl2182"/>
    <w:basedOn w:val="a4"/>
    <w:uiPriority w:val="99"/>
    <w:semiHidden/>
    <w:rsid w:val="00583AEE"/>
    <w:pPr>
      <w:widowControl w:val="0"/>
      <w:pBdr>
        <w:top w:val="single" w:sz="4" w:space="0" w:color="333333"/>
        <w:left w:val="single" w:sz="4" w:space="0" w:color="333333"/>
        <w:bottom w:val="single" w:sz="4" w:space="0" w:color="auto"/>
        <w:right w:val="single" w:sz="4" w:space="0" w:color="auto"/>
      </w:pBdr>
      <w:spacing w:before="100" w:beforeAutospacing="1" w:after="100" w:afterAutospacing="1"/>
      <w:ind w:firstLine="567"/>
      <w:jc w:val="center"/>
    </w:pPr>
  </w:style>
  <w:style w:type="paragraph" w:customStyle="1" w:styleId="xl2183">
    <w:name w:val="xl2183"/>
    <w:basedOn w:val="a4"/>
    <w:uiPriority w:val="99"/>
    <w:semiHidden/>
    <w:rsid w:val="00583AEE"/>
    <w:pPr>
      <w:widowControl w:val="0"/>
      <w:pBdr>
        <w:top w:val="single" w:sz="4" w:space="0" w:color="333333"/>
        <w:left w:val="single" w:sz="4" w:space="0" w:color="auto"/>
        <w:bottom w:val="single" w:sz="4" w:space="0" w:color="auto"/>
        <w:right w:val="single" w:sz="4" w:space="0" w:color="auto"/>
      </w:pBdr>
      <w:shd w:val="clear" w:color="auto" w:fill="CCFFFF"/>
      <w:spacing w:before="100" w:beforeAutospacing="1" w:after="100" w:afterAutospacing="1"/>
      <w:ind w:firstLine="567"/>
      <w:jc w:val="right"/>
    </w:pPr>
  </w:style>
  <w:style w:type="paragraph" w:customStyle="1" w:styleId="xl2184">
    <w:name w:val="xl2184"/>
    <w:basedOn w:val="a4"/>
    <w:uiPriority w:val="99"/>
    <w:semiHidden/>
    <w:rsid w:val="00583AEE"/>
    <w:pPr>
      <w:widowControl w:val="0"/>
      <w:pBdr>
        <w:top w:val="single" w:sz="4" w:space="0" w:color="auto"/>
        <w:bottom w:val="single" w:sz="8" w:space="0" w:color="333333"/>
      </w:pBdr>
      <w:shd w:val="thinReverseDiagStripe" w:color="C0C0C0" w:fill="auto"/>
      <w:spacing w:before="100" w:beforeAutospacing="1" w:after="100" w:afterAutospacing="1"/>
      <w:ind w:firstLine="567"/>
      <w:jc w:val="both"/>
    </w:pPr>
  </w:style>
  <w:style w:type="paragraph" w:customStyle="1" w:styleId="xl2185">
    <w:name w:val="xl2185"/>
    <w:basedOn w:val="a4"/>
    <w:uiPriority w:val="99"/>
    <w:semiHidden/>
    <w:rsid w:val="00583AEE"/>
    <w:pPr>
      <w:widowControl w:val="0"/>
      <w:pBdr>
        <w:top w:val="single" w:sz="4" w:space="0" w:color="auto"/>
        <w:bottom w:val="single" w:sz="8" w:space="0" w:color="333333"/>
        <w:right w:val="single" w:sz="8" w:space="0" w:color="333333"/>
      </w:pBdr>
      <w:shd w:val="thinReverseDiagStripe" w:color="C0C0C0" w:fill="auto"/>
      <w:spacing w:before="100" w:beforeAutospacing="1" w:after="100" w:afterAutospacing="1"/>
      <w:ind w:firstLine="567"/>
      <w:jc w:val="both"/>
    </w:pPr>
  </w:style>
  <w:style w:type="paragraph" w:customStyle="1" w:styleId="xl2186">
    <w:name w:val="xl2186"/>
    <w:basedOn w:val="a4"/>
    <w:uiPriority w:val="99"/>
    <w:semiHidden/>
    <w:rsid w:val="00583AEE"/>
    <w:pPr>
      <w:widowControl w:val="0"/>
      <w:pBdr>
        <w:left w:val="single" w:sz="4" w:space="0" w:color="333333"/>
        <w:bottom w:val="single" w:sz="8" w:space="0" w:color="333333"/>
        <w:right w:val="single" w:sz="4" w:space="0" w:color="auto"/>
      </w:pBdr>
      <w:spacing w:before="100" w:beforeAutospacing="1" w:after="100" w:afterAutospacing="1"/>
      <w:ind w:firstLine="567"/>
      <w:jc w:val="center"/>
    </w:pPr>
    <w:rPr>
      <w:b/>
      <w:bCs/>
    </w:rPr>
  </w:style>
  <w:style w:type="paragraph" w:customStyle="1" w:styleId="xl2187">
    <w:name w:val="xl2187"/>
    <w:basedOn w:val="a4"/>
    <w:uiPriority w:val="99"/>
    <w:semiHidden/>
    <w:rsid w:val="00583AEE"/>
    <w:pPr>
      <w:widowControl w:val="0"/>
      <w:pBdr>
        <w:left w:val="single" w:sz="4" w:space="0" w:color="auto"/>
        <w:bottom w:val="single" w:sz="8" w:space="0" w:color="333333"/>
        <w:right w:val="single" w:sz="4" w:space="0" w:color="auto"/>
      </w:pBdr>
      <w:spacing w:before="100" w:beforeAutospacing="1" w:after="100" w:afterAutospacing="1"/>
      <w:ind w:firstLine="567"/>
      <w:jc w:val="center"/>
    </w:pPr>
    <w:rPr>
      <w:b/>
      <w:bCs/>
    </w:rPr>
  </w:style>
  <w:style w:type="paragraph" w:customStyle="1" w:styleId="xl2188">
    <w:name w:val="xl2188"/>
    <w:basedOn w:val="a4"/>
    <w:uiPriority w:val="99"/>
    <w:semiHidden/>
    <w:rsid w:val="00583AEE"/>
    <w:pPr>
      <w:widowControl w:val="0"/>
      <w:shd w:val="clear" w:color="auto" w:fill="C0C0C0"/>
      <w:spacing w:before="100" w:beforeAutospacing="1" w:after="100" w:afterAutospacing="1"/>
      <w:ind w:firstLine="567"/>
      <w:jc w:val="both"/>
    </w:pPr>
  </w:style>
  <w:style w:type="paragraph" w:customStyle="1" w:styleId="xl2189">
    <w:name w:val="xl2189"/>
    <w:basedOn w:val="a4"/>
    <w:uiPriority w:val="99"/>
    <w:semiHidden/>
    <w:rsid w:val="00583AEE"/>
    <w:pPr>
      <w:widowControl w:val="0"/>
      <w:pBdr>
        <w:right w:val="single" w:sz="8" w:space="0" w:color="333333"/>
      </w:pBdr>
      <w:shd w:val="clear" w:color="auto" w:fill="C0C0C0"/>
      <w:spacing w:before="100" w:beforeAutospacing="1" w:after="100" w:afterAutospacing="1"/>
      <w:ind w:firstLine="567"/>
      <w:jc w:val="both"/>
    </w:pPr>
  </w:style>
  <w:style w:type="paragraph" w:customStyle="1" w:styleId="xl2190">
    <w:name w:val="xl2190"/>
    <w:basedOn w:val="a4"/>
    <w:uiPriority w:val="99"/>
    <w:semiHidden/>
    <w:rsid w:val="00583AEE"/>
    <w:pPr>
      <w:widowControl w:val="0"/>
      <w:pBdr>
        <w:bottom w:val="single" w:sz="8" w:space="0" w:color="333333"/>
      </w:pBdr>
      <w:shd w:val="clear" w:color="auto" w:fill="C0C0C0"/>
      <w:spacing w:before="100" w:beforeAutospacing="1" w:after="100" w:afterAutospacing="1"/>
      <w:ind w:firstLine="567"/>
      <w:jc w:val="both"/>
    </w:pPr>
  </w:style>
  <w:style w:type="paragraph" w:customStyle="1" w:styleId="xl2191">
    <w:name w:val="xl2191"/>
    <w:basedOn w:val="a4"/>
    <w:uiPriority w:val="99"/>
    <w:semiHidden/>
    <w:rsid w:val="00583AEE"/>
    <w:pPr>
      <w:widowControl w:val="0"/>
      <w:pBdr>
        <w:bottom w:val="single" w:sz="8" w:space="0" w:color="333333"/>
        <w:right w:val="single" w:sz="8" w:space="0" w:color="333333"/>
      </w:pBdr>
      <w:shd w:val="clear" w:color="auto" w:fill="C0C0C0"/>
      <w:spacing w:before="100" w:beforeAutospacing="1" w:after="100" w:afterAutospacing="1"/>
      <w:ind w:firstLine="567"/>
      <w:jc w:val="both"/>
    </w:pPr>
  </w:style>
  <w:style w:type="paragraph" w:customStyle="1" w:styleId="xl2192">
    <w:name w:val="xl2192"/>
    <w:basedOn w:val="a4"/>
    <w:uiPriority w:val="99"/>
    <w:semiHidden/>
    <w:rsid w:val="00583AEE"/>
    <w:pPr>
      <w:widowControl w:val="0"/>
      <w:pBdr>
        <w:top w:val="single" w:sz="4" w:space="0" w:color="333333"/>
        <w:left w:val="single" w:sz="4" w:space="0" w:color="333333"/>
        <w:bottom w:val="single" w:sz="8" w:space="0" w:color="333333"/>
        <w:right w:val="single" w:sz="4" w:space="0" w:color="333333"/>
      </w:pBdr>
      <w:spacing w:before="100" w:beforeAutospacing="1" w:after="100" w:afterAutospacing="1"/>
      <w:ind w:firstLine="567"/>
      <w:jc w:val="center"/>
    </w:pPr>
    <w:rPr>
      <w:b/>
      <w:bCs/>
    </w:rPr>
  </w:style>
  <w:style w:type="paragraph" w:customStyle="1" w:styleId="xl2193">
    <w:name w:val="xl2193"/>
    <w:basedOn w:val="a4"/>
    <w:uiPriority w:val="99"/>
    <w:semiHidden/>
    <w:rsid w:val="00583AEE"/>
    <w:pPr>
      <w:widowControl w:val="0"/>
      <w:pBdr>
        <w:top w:val="single" w:sz="4" w:space="0" w:color="333333"/>
        <w:left w:val="single" w:sz="4" w:space="0" w:color="auto"/>
        <w:bottom w:val="single" w:sz="4" w:space="0" w:color="auto"/>
        <w:right w:val="single" w:sz="4" w:space="0" w:color="auto"/>
      </w:pBdr>
      <w:shd w:val="clear" w:color="auto" w:fill="CCFFCC"/>
      <w:spacing w:before="100" w:beforeAutospacing="1" w:after="100" w:afterAutospacing="1"/>
      <w:ind w:firstLine="567"/>
      <w:jc w:val="center"/>
    </w:pPr>
  </w:style>
  <w:style w:type="paragraph" w:customStyle="1" w:styleId="xl2194">
    <w:name w:val="xl2194"/>
    <w:basedOn w:val="a4"/>
    <w:uiPriority w:val="99"/>
    <w:semiHidden/>
    <w:rsid w:val="00583AEE"/>
    <w:pPr>
      <w:widowControl w:val="0"/>
      <w:pBdr>
        <w:top w:val="single" w:sz="4" w:space="0" w:color="auto"/>
        <w:left w:val="single" w:sz="4" w:space="0" w:color="auto"/>
        <w:bottom w:val="single" w:sz="8" w:space="0" w:color="333333"/>
        <w:right w:val="single" w:sz="8" w:space="0" w:color="333333"/>
      </w:pBdr>
      <w:spacing w:before="100" w:beforeAutospacing="1" w:after="100" w:afterAutospacing="1"/>
      <w:ind w:firstLine="567"/>
      <w:jc w:val="center"/>
    </w:pPr>
    <w:rPr>
      <w:b/>
      <w:bCs/>
    </w:rPr>
  </w:style>
  <w:style w:type="paragraph" w:customStyle="1" w:styleId="xl2195">
    <w:name w:val="xl2195"/>
    <w:basedOn w:val="a4"/>
    <w:uiPriority w:val="99"/>
    <w:semiHidden/>
    <w:rsid w:val="00583AEE"/>
    <w:pPr>
      <w:widowControl w:val="0"/>
      <w:pBdr>
        <w:top w:val="single" w:sz="4" w:space="0" w:color="333333"/>
        <w:left w:val="single" w:sz="4" w:space="0" w:color="333333"/>
        <w:bottom w:val="single" w:sz="4" w:space="0" w:color="333333"/>
        <w:right w:val="single" w:sz="4" w:space="0" w:color="333333"/>
      </w:pBdr>
      <w:shd w:val="clear" w:color="auto" w:fill="FFFF99"/>
      <w:spacing w:before="100" w:beforeAutospacing="1" w:after="100" w:afterAutospacing="1"/>
      <w:ind w:firstLine="567"/>
      <w:jc w:val="center"/>
    </w:pPr>
  </w:style>
  <w:style w:type="paragraph" w:customStyle="1" w:styleId="xl2196">
    <w:name w:val="xl2196"/>
    <w:basedOn w:val="a4"/>
    <w:uiPriority w:val="99"/>
    <w:semiHidden/>
    <w:rsid w:val="00583AEE"/>
    <w:pPr>
      <w:widowControl w:val="0"/>
      <w:pBdr>
        <w:top w:val="single" w:sz="4" w:space="0" w:color="333333"/>
        <w:left w:val="single" w:sz="4" w:space="0" w:color="auto"/>
        <w:bottom w:val="single" w:sz="4" w:space="0" w:color="auto"/>
        <w:right w:val="single" w:sz="4" w:space="0" w:color="auto"/>
      </w:pBdr>
      <w:shd w:val="clear" w:color="auto" w:fill="CCFFFF"/>
      <w:spacing w:before="100" w:beforeAutospacing="1" w:after="100" w:afterAutospacing="1"/>
      <w:ind w:firstLine="567"/>
      <w:jc w:val="center"/>
    </w:pPr>
  </w:style>
  <w:style w:type="paragraph" w:customStyle="1" w:styleId="xl2197">
    <w:name w:val="xl2197"/>
    <w:basedOn w:val="a4"/>
    <w:uiPriority w:val="99"/>
    <w:semiHidden/>
    <w:rsid w:val="00583AEE"/>
    <w:pPr>
      <w:widowControl w:val="0"/>
      <w:pBdr>
        <w:left w:val="single" w:sz="4" w:space="9" w:color="333333"/>
      </w:pBdr>
      <w:shd w:val="clear" w:color="auto" w:fill="C0C0C0"/>
      <w:spacing w:before="100" w:beforeAutospacing="1" w:after="100" w:afterAutospacing="1"/>
      <w:ind w:firstLineChars="100" w:firstLine="100"/>
      <w:jc w:val="both"/>
    </w:pPr>
    <w:rPr>
      <w:b/>
      <w:bCs/>
    </w:rPr>
  </w:style>
  <w:style w:type="paragraph" w:customStyle="1" w:styleId="xl2198">
    <w:name w:val="xl2198"/>
    <w:basedOn w:val="a4"/>
    <w:uiPriority w:val="99"/>
    <w:semiHidden/>
    <w:rsid w:val="00583AEE"/>
    <w:pPr>
      <w:widowControl w:val="0"/>
      <w:shd w:val="clear" w:color="auto" w:fill="C0C0C0"/>
      <w:spacing w:before="100" w:beforeAutospacing="1" w:after="100" w:afterAutospacing="1"/>
      <w:ind w:firstLineChars="100" w:firstLine="100"/>
      <w:jc w:val="both"/>
    </w:pPr>
    <w:rPr>
      <w:b/>
      <w:bCs/>
    </w:rPr>
  </w:style>
  <w:style w:type="paragraph" w:customStyle="1" w:styleId="xl2199">
    <w:name w:val="xl2199"/>
    <w:basedOn w:val="a4"/>
    <w:uiPriority w:val="99"/>
    <w:semiHidden/>
    <w:rsid w:val="00583AEE"/>
    <w:pPr>
      <w:widowControl w:val="0"/>
      <w:pBdr>
        <w:top w:val="single" w:sz="4" w:space="0" w:color="333333"/>
        <w:left w:val="single" w:sz="4" w:space="9" w:color="333333"/>
        <w:bottom w:val="single" w:sz="4" w:space="0" w:color="333333"/>
      </w:pBdr>
      <w:shd w:val="clear" w:color="auto" w:fill="C0C0C0"/>
      <w:spacing w:before="100" w:beforeAutospacing="1" w:after="100" w:afterAutospacing="1"/>
      <w:ind w:firstLineChars="100" w:firstLine="100"/>
      <w:jc w:val="both"/>
    </w:pPr>
    <w:rPr>
      <w:b/>
      <w:bCs/>
    </w:rPr>
  </w:style>
  <w:style w:type="paragraph" w:customStyle="1" w:styleId="xl2200">
    <w:name w:val="xl2200"/>
    <w:basedOn w:val="a4"/>
    <w:uiPriority w:val="99"/>
    <w:semiHidden/>
    <w:rsid w:val="00583AEE"/>
    <w:pPr>
      <w:widowControl w:val="0"/>
      <w:pBdr>
        <w:top w:val="single" w:sz="4" w:space="0" w:color="333333"/>
        <w:bottom w:val="single" w:sz="4" w:space="0" w:color="333333"/>
      </w:pBdr>
      <w:shd w:val="clear" w:color="auto" w:fill="C0C0C0"/>
      <w:spacing w:before="100" w:beforeAutospacing="1" w:after="100" w:afterAutospacing="1"/>
      <w:ind w:firstLineChars="100" w:firstLine="100"/>
      <w:jc w:val="both"/>
    </w:pPr>
    <w:rPr>
      <w:b/>
      <w:bCs/>
    </w:rPr>
  </w:style>
  <w:style w:type="paragraph" w:customStyle="1" w:styleId="xl2201">
    <w:name w:val="xl2201"/>
    <w:basedOn w:val="a4"/>
    <w:uiPriority w:val="99"/>
    <w:semiHidden/>
    <w:rsid w:val="00583AEE"/>
    <w:pPr>
      <w:widowControl w:val="0"/>
      <w:pBdr>
        <w:top w:val="single" w:sz="4" w:space="0" w:color="333333"/>
      </w:pBdr>
      <w:shd w:val="clear" w:color="auto" w:fill="C0C0C0"/>
      <w:spacing w:before="100" w:beforeAutospacing="1" w:after="100" w:afterAutospacing="1"/>
      <w:ind w:firstLineChars="100" w:firstLine="100"/>
      <w:jc w:val="both"/>
    </w:pPr>
    <w:rPr>
      <w:b/>
      <w:bCs/>
    </w:rPr>
  </w:style>
  <w:style w:type="paragraph" w:customStyle="1" w:styleId="xl2202">
    <w:name w:val="xl2202"/>
    <w:basedOn w:val="a4"/>
    <w:uiPriority w:val="99"/>
    <w:semiHidden/>
    <w:rsid w:val="00583AEE"/>
    <w:pPr>
      <w:widowControl w:val="0"/>
      <w:pBdr>
        <w:top w:val="single" w:sz="4" w:space="0" w:color="333333"/>
      </w:pBdr>
      <w:shd w:val="clear" w:color="auto" w:fill="C0C0C0"/>
      <w:spacing w:before="100" w:beforeAutospacing="1" w:after="100" w:afterAutospacing="1"/>
      <w:ind w:firstLine="567"/>
      <w:jc w:val="both"/>
    </w:pPr>
  </w:style>
  <w:style w:type="paragraph" w:customStyle="1" w:styleId="xl2203">
    <w:name w:val="xl2203"/>
    <w:basedOn w:val="a4"/>
    <w:uiPriority w:val="99"/>
    <w:semiHidden/>
    <w:rsid w:val="00583AEE"/>
    <w:pPr>
      <w:widowControl w:val="0"/>
      <w:pBdr>
        <w:top w:val="single" w:sz="4" w:space="0" w:color="333333"/>
        <w:right w:val="single" w:sz="8" w:space="0" w:color="333333"/>
      </w:pBdr>
      <w:shd w:val="clear" w:color="auto" w:fill="C0C0C0"/>
      <w:spacing w:before="100" w:beforeAutospacing="1" w:after="100" w:afterAutospacing="1"/>
      <w:ind w:firstLine="567"/>
      <w:jc w:val="both"/>
    </w:pPr>
  </w:style>
  <w:style w:type="paragraph" w:customStyle="1" w:styleId="xl2204">
    <w:name w:val="xl2204"/>
    <w:basedOn w:val="a4"/>
    <w:uiPriority w:val="99"/>
    <w:semiHidden/>
    <w:rsid w:val="00583AEE"/>
    <w:pPr>
      <w:widowControl w:val="0"/>
      <w:pBdr>
        <w:top w:val="single" w:sz="8" w:space="0" w:color="333333"/>
      </w:pBdr>
      <w:shd w:val="clear" w:color="auto" w:fill="C0C0C0"/>
      <w:spacing w:before="100" w:beforeAutospacing="1" w:after="100" w:afterAutospacing="1"/>
      <w:ind w:firstLine="567"/>
      <w:jc w:val="both"/>
    </w:pPr>
  </w:style>
  <w:style w:type="paragraph" w:customStyle="1" w:styleId="xl2205">
    <w:name w:val="xl2205"/>
    <w:basedOn w:val="a4"/>
    <w:uiPriority w:val="99"/>
    <w:semiHidden/>
    <w:rsid w:val="00583AEE"/>
    <w:pPr>
      <w:widowControl w:val="0"/>
      <w:pBdr>
        <w:top w:val="single" w:sz="4" w:space="0" w:color="auto"/>
        <w:left w:val="single" w:sz="4" w:space="0" w:color="auto"/>
        <w:bottom w:val="single" w:sz="8" w:space="0" w:color="333333"/>
        <w:right w:val="single" w:sz="4" w:space="0" w:color="auto"/>
      </w:pBdr>
      <w:spacing w:before="100" w:beforeAutospacing="1" w:after="100" w:afterAutospacing="1"/>
      <w:ind w:firstLine="567"/>
      <w:jc w:val="center"/>
    </w:pPr>
    <w:rPr>
      <w:b/>
      <w:bCs/>
    </w:rPr>
  </w:style>
  <w:style w:type="paragraph" w:customStyle="1" w:styleId="xl2206">
    <w:name w:val="xl2206"/>
    <w:basedOn w:val="a4"/>
    <w:uiPriority w:val="99"/>
    <w:semiHidden/>
    <w:rsid w:val="00583AEE"/>
    <w:pPr>
      <w:widowControl w:val="0"/>
      <w:pBdr>
        <w:top w:val="single" w:sz="4" w:space="0" w:color="auto"/>
        <w:left w:val="single" w:sz="4" w:space="0" w:color="333333"/>
        <w:bottom w:val="single" w:sz="8" w:space="0" w:color="333333"/>
        <w:right w:val="single" w:sz="4" w:space="0" w:color="auto"/>
      </w:pBdr>
      <w:spacing w:before="100" w:beforeAutospacing="1" w:after="100" w:afterAutospacing="1"/>
      <w:ind w:firstLine="567"/>
      <w:jc w:val="center"/>
    </w:pPr>
    <w:rPr>
      <w:b/>
      <w:bCs/>
    </w:rPr>
  </w:style>
  <w:style w:type="paragraph" w:customStyle="1" w:styleId="xl2207">
    <w:name w:val="xl2207"/>
    <w:basedOn w:val="a4"/>
    <w:uiPriority w:val="99"/>
    <w:semiHidden/>
    <w:rsid w:val="00583AEE"/>
    <w:pPr>
      <w:widowControl w:val="0"/>
      <w:pBdr>
        <w:top w:val="single" w:sz="8" w:space="0" w:color="333333"/>
        <w:left w:val="single" w:sz="4" w:space="9" w:color="333333"/>
      </w:pBdr>
      <w:shd w:val="clear" w:color="auto" w:fill="C0C0C0"/>
      <w:spacing w:before="100" w:beforeAutospacing="1" w:after="100" w:afterAutospacing="1"/>
      <w:ind w:firstLineChars="100" w:firstLine="100"/>
      <w:jc w:val="both"/>
    </w:pPr>
    <w:rPr>
      <w:b/>
      <w:bCs/>
    </w:rPr>
  </w:style>
  <w:style w:type="paragraph" w:customStyle="1" w:styleId="xl2208">
    <w:name w:val="xl2208"/>
    <w:basedOn w:val="a4"/>
    <w:uiPriority w:val="99"/>
    <w:semiHidden/>
    <w:rsid w:val="00583AEE"/>
    <w:pPr>
      <w:widowControl w:val="0"/>
      <w:pBdr>
        <w:top w:val="single" w:sz="8" w:space="0" w:color="333333"/>
      </w:pBdr>
      <w:shd w:val="clear" w:color="auto" w:fill="C0C0C0"/>
      <w:spacing w:before="100" w:beforeAutospacing="1" w:after="100" w:afterAutospacing="1"/>
      <w:ind w:firstLineChars="100" w:firstLine="100"/>
      <w:jc w:val="both"/>
    </w:pPr>
    <w:rPr>
      <w:b/>
      <w:bCs/>
    </w:rPr>
  </w:style>
  <w:style w:type="paragraph" w:customStyle="1" w:styleId="xl2209">
    <w:name w:val="xl2209"/>
    <w:basedOn w:val="a4"/>
    <w:uiPriority w:val="99"/>
    <w:semiHidden/>
    <w:rsid w:val="00583AEE"/>
    <w:pPr>
      <w:widowControl w:val="0"/>
      <w:pBdr>
        <w:bottom w:val="single" w:sz="8" w:space="0" w:color="333333"/>
      </w:pBdr>
      <w:shd w:val="thinReverseDiagStripe" w:color="C0C0C0" w:fill="auto"/>
      <w:spacing w:before="100" w:beforeAutospacing="1" w:after="100" w:afterAutospacing="1"/>
      <w:ind w:firstLine="567"/>
      <w:jc w:val="both"/>
    </w:pPr>
  </w:style>
  <w:style w:type="paragraph" w:customStyle="1" w:styleId="xl2210">
    <w:name w:val="xl2210"/>
    <w:basedOn w:val="a4"/>
    <w:uiPriority w:val="99"/>
    <w:semiHidden/>
    <w:rsid w:val="00583AEE"/>
    <w:pPr>
      <w:widowControl w:val="0"/>
      <w:pBdr>
        <w:left w:val="single" w:sz="4" w:space="0" w:color="333333"/>
        <w:bottom w:val="single" w:sz="8" w:space="0" w:color="333333"/>
      </w:pBdr>
      <w:shd w:val="thinReverseDiagStripe" w:color="C0C0C0" w:fill="auto"/>
      <w:spacing w:before="100" w:beforeAutospacing="1" w:after="100" w:afterAutospacing="1"/>
      <w:ind w:firstLine="567"/>
      <w:jc w:val="both"/>
    </w:pPr>
  </w:style>
  <w:style w:type="paragraph" w:customStyle="1" w:styleId="xl2211">
    <w:name w:val="xl2211"/>
    <w:basedOn w:val="a4"/>
    <w:uiPriority w:val="99"/>
    <w:semiHidden/>
    <w:rsid w:val="00583AEE"/>
    <w:pPr>
      <w:widowControl w:val="0"/>
      <w:pBdr>
        <w:bottom w:val="single" w:sz="8" w:space="0" w:color="333333"/>
      </w:pBdr>
      <w:shd w:val="thinReverseDiagStripe" w:color="C0C0C0" w:fill="auto"/>
      <w:spacing w:before="100" w:beforeAutospacing="1" w:after="100" w:afterAutospacing="1"/>
      <w:ind w:firstLine="567"/>
      <w:jc w:val="center"/>
    </w:pPr>
    <w:rPr>
      <w:b/>
      <w:bCs/>
      <w:color w:val="0000FF"/>
      <w:u w:val="single"/>
    </w:rPr>
  </w:style>
  <w:style w:type="paragraph" w:customStyle="1" w:styleId="xl2212">
    <w:name w:val="xl2212"/>
    <w:basedOn w:val="a4"/>
    <w:uiPriority w:val="99"/>
    <w:semiHidden/>
    <w:rsid w:val="00583AEE"/>
    <w:pPr>
      <w:widowControl w:val="0"/>
      <w:pBdr>
        <w:bottom w:val="single" w:sz="8" w:space="0" w:color="333333"/>
        <w:right w:val="single" w:sz="8" w:space="0" w:color="333333"/>
      </w:pBdr>
      <w:shd w:val="thinReverseDiagStripe" w:color="C0C0C0" w:fill="auto"/>
      <w:spacing w:before="100" w:beforeAutospacing="1" w:after="100" w:afterAutospacing="1"/>
      <w:ind w:firstLine="567"/>
      <w:jc w:val="both"/>
    </w:pPr>
  </w:style>
  <w:style w:type="paragraph" w:customStyle="1" w:styleId="xl2213">
    <w:name w:val="xl2213"/>
    <w:basedOn w:val="a4"/>
    <w:uiPriority w:val="99"/>
    <w:semiHidden/>
    <w:rsid w:val="00583AEE"/>
    <w:pPr>
      <w:widowControl w:val="0"/>
      <w:pBdr>
        <w:top w:val="single" w:sz="4" w:space="0" w:color="333333"/>
        <w:left w:val="single" w:sz="4" w:space="0" w:color="auto"/>
        <w:bottom w:val="single" w:sz="4" w:space="0" w:color="auto"/>
        <w:right w:val="single" w:sz="4" w:space="0" w:color="auto"/>
      </w:pBdr>
      <w:shd w:val="clear" w:color="auto" w:fill="FFFF99"/>
      <w:spacing w:before="100" w:beforeAutospacing="1" w:after="100" w:afterAutospacing="1"/>
      <w:ind w:firstLine="567"/>
      <w:jc w:val="center"/>
    </w:pPr>
  </w:style>
  <w:style w:type="paragraph" w:customStyle="1" w:styleId="xl2214">
    <w:name w:val="xl2214"/>
    <w:basedOn w:val="a4"/>
    <w:uiPriority w:val="99"/>
    <w:semiHidden/>
    <w:rsid w:val="00583AEE"/>
    <w:pPr>
      <w:widowControl w:val="0"/>
      <w:pBdr>
        <w:top w:val="single" w:sz="4" w:space="0" w:color="333333"/>
        <w:left w:val="single" w:sz="4" w:space="0" w:color="auto"/>
        <w:bottom w:val="single" w:sz="4" w:space="0" w:color="auto"/>
        <w:right w:val="single" w:sz="4" w:space="0" w:color="auto"/>
      </w:pBdr>
      <w:shd w:val="clear" w:color="auto" w:fill="CCFFFF"/>
      <w:spacing w:before="100" w:beforeAutospacing="1" w:after="100" w:afterAutospacing="1"/>
      <w:ind w:firstLine="567"/>
      <w:jc w:val="both"/>
    </w:pPr>
  </w:style>
  <w:style w:type="paragraph" w:customStyle="1" w:styleId="xl2215">
    <w:name w:val="xl2215"/>
    <w:basedOn w:val="a4"/>
    <w:uiPriority w:val="99"/>
    <w:semiHidden/>
    <w:rsid w:val="00583AEE"/>
    <w:pPr>
      <w:widowControl w:val="0"/>
      <w:pBdr>
        <w:top w:val="single" w:sz="4" w:space="0" w:color="333333"/>
        <w:left w:val="single" w:sz="4" w:space="0" w:color="auto"/>
        <w:bottom w:val="single" w:sz="4" w:space="0" w:color="auto"/>
        <w:right w:val="single" w:sz="4" w:space="0" w:color="auto"/>
      </w:pBdr>
      <w:shd w:val="clear" w:color="auto" w:fill="CCFFFF"/>
      <w:spacing w:before="100" w:beforeAutospacing="1" w:after="100" w:afterAutospacing="1"/>
      <w:ind w:firstLine="567"/>
      <w:jc w:val="center"/>
    </w:pPr>
  </w:style>
  <w:style w:type="paragraph" w:customStyle="1" w:styleId="xl2216">
    <w:name w:val="xl2216"/>
    <w:basedOn w:val="a4"/>
    <w:uiPriority w:val="99"/>
    <w:semiHidden/>
    <w:rsid w:val="00583AEE"/>
    <w:pPr>
      <w:widowControl w:val="0"/>
      <w:pBdr>
        <w:top w:val="single" w:sz="4" w:space="0" w:color="333333"/>
        <w:left w:val="single" w:sz="4" w:space="0" w:color="auto"/>
        <w:bottom w:val="single" w:sz="4" w:space="0" w:color="auto"/>
        <w:right w:val="single" w:sz="4" w:space="0" w:color="auto"/>
      </w:pBdr>
      <w:shd w:val="clear" w:color="auto" w:fill="FFFF99"/>
      <w:spacing w:before="100" w:beforeAutospacing="1" w:after="100" w:afterAutospacing="1"/>
      <w:ind w:firstLine="567"/>
      <w:jc w:val="center"/>
    </w:pPr>
  </w:style>
  <w:style w:type="paragraph" w:customStyle="1" w:styleId="xl2217">
    <w:name w:val="xl2217"/>
    <w:basedOn w:val="a4"/>
    <w:uiPriority w:val="99"/>
    <w:semiHidden/>
    <w:rsid w:val="00583AEE"/>
    <w:pPr>
      <w:widowControl w:val="0"/>
      <w:pBdr>
        <w:top w:val="single" w:sz="4" w:space="0" w:color="333333"/>
        <w:left w:val="single" w:sz="4" w:space="0" w:color="auto"/>
        <w:bottom w:val="single" w:sz="4" w:space="0" w:color="auto"/>
        <w:right w:val="single" w:sz="4" w:space="0" w:color="auto"/>
      </w:pBdr>
      <w:shd w:val="clear" w:color="auto" w:fill="CCFFFF"/>
      <w:spacing w:before="100" w:beforeAutospacing="1" w:after="100" w:afterAutospacing="1"/>
      <w:ind w:firstLine="567"/>
      <w:jc w:val="center"/>
    </w:pPr>
  </w:style>
  <w:style w:type="paragraph" w:customStyle="1" w:styleId="xl2218">
    <w:name w:val="xl2218"/>
    <w:basedOn w:val="a4"/>
    <w:uiPriority w:val="99"/>
    <w:semiHidden/>
    <w:rsid w:val="00583AEE"/>
    <w:pPr>
      <w:widowControl w:val="0"/>
      <w:pBdr>
        <w:left w:val="single" w:sz="4" w:space="0" w:color="auto"/>
        <w:right w:val="single" w:sz="4" w:space="0" w:color="333333"/>
      </w:pBdr>
      <w:shd w:val="clear" w:color="auto" w:fill="CCFFCC"/>
      <w:spacing w:before="100" w:beforeAutospacing="1" w:after="100" w:afterAutospacing="1"/>
      <w:ind w:firstLine="567"/>
      <w:jc w:val="both"/>
    </w:pPr>
    <w:rPr>
      <w:b/>
      <w:bCs/>
    </w:rPr>
  </w:style>
  <w:style w:type="paragraph" w:customStyle="1" w:styleId="xl2219">
    <w:name w:val="xl2219"/>
    <w:basedOn w:val="a4"/>
    <w:uiPriority w:val="99"/>
    <w:semiHidden/>
    <w:rsid w:val="00583AEE"/>
    <w:pPr>
      <w:widowControl w:val="0"/>
      <w:pBdr>
        <w:left w:val="single" w:sz="4" w:space="0" w:color="auto"/>
        <w:bottom w:val="single" w:sz="8" w:space="0" w:color="333333"/>
        <w:right w:val="single" w:sz="4" w:space="0" w:color="333333"/>
      </w:pBdr>
      <w:shd w:val="clear" w:color="auto" w:fill="CCFFCC"/>
      <w:spacing w:before="100" w:beforeAutospacing="1" w:after="100" w:afterAutospacing="1"/>
      <w:ind w:firstLine="567"/>
      <w:jc w:val="both"/>
    </w:pPr>
    <w:rPr>
      <w:b/>
      <w:bCs/>
    </w:rPr>
  </w:style>
  <w:style w:type="paragraph" w:customStyle="1" w:styleId="xl2220">
    <w:name w:val="xl2220"/>
    <w:basedOn w:val="a4"/>
    <w:uiPriority w:val="99"/>
    <w:semiHidden/>
    <w:rsid w:val="00583AEE"/>
    <w:pPr>
      <w:widowControl w:val="0"/>
      <w:pBdr>
        <w:left w:val="single" w:sz="4" w:space="9" w:color="333333"/>
        <w:bottom w:val="single" w:sz="4" w:space="0" w:color="333333"/>
      </w:pBdr>
      <w:shd w:val="clear" w:color="auto" w:fill="C0C0C0"/>
      <w:spacing w:before="100" w:beforeAutospacing="1" w:after="100" w:afterAutospacing="1"/>
      <w:ind w:firstLineChars="100" w:firstLine="100"/>
      <w:jc w:val="both"/>
    </w:pPr>
    <w:rPr>
      <w:b/>
      <w:bCs/>
    </w:rPr>
  </w:style>
  <w:style w:type="paragraph" w:customStyle="1" w:styleId="xl2221">
    <w:name w:val="xl2221"/>
    <w:basedOn w:val="a4"/>
    <w:uiPriority w:val="99"/>
    <w:semiHidden/>
    <w:rsid w:val="00583AEE"/>
    <w:pPr>
      <w:widowControl w:val="0"/>
      <w:pBdr>
        <w:bottom w:val="single" w:sz="4" w:space="0" w:color="333333"/>
      </w:pBdr>
      <w:shd w:val="clear" w:color="auto" w:fill="C0C0C0"/>
      <w:spacing w:before="100" w:beforeAutospacing="1" w:after="100" w:afterAutospacing="1"/>
      <w:ind w:firstLineChars="100" w:firstLine="100"/>
      <w:jc w:val="both"/>
    </w:pPr>
    <w:rPr>
      <w:b/>
      <w:bCs/>
    </w:rPr>
  </w:style>
  <w:style w:type="paragraph" w:customStyle="1" w:styleId="xl2222">
    <w:name w:val="xl2222"/>
    <w:basedOn w:val="a4"/>
    <w:uiPriority w:val="99"/>
    <w:semiHidden/>
    <w:rsid w:val="00583AEE"/>
    <w:pPr>
      <w:widowControl w:val="0"/>
      <w:pBdr>
        <w:top w:val="single" w:sz="4" w:space="0" w:color="333333"/>
        <w:left w:val="single" w:sz="4" w:space="0" w:color="333333"/>
        <w:bottom w:val="single" w:sz="8" w:space="0" w:color="333333"/>
      </w:pBdr>
      <w:spacing w:before="100" w:beforeAutospacing="1" w:after="100" w:afterAutospacing="1"/>
      <w:ind w:firstLine="567"/>
      <w:jc w:val="center"/>
    </w:pPr>
    <w:rPr>
      <w:b/>
      <w:bCs/>
    </w:rPr>
  </w:style>
  <w:style w:type="paragraph" w:customStyle="1" w:styleId="xl2223">
    <w:name w:val="xl2223"/>
    <w:basedOn w:val="a4"/>
    <w:uiPriority w:val="99"/>
    <w:semiHidden/>
    <w:rsid w:val="00583AEE"/>
    <w:pPr>
      <w:widowControl w:val="0"/>
      <w:pBdr>
        <w:top w:val="single" w:sz="4" w:space="0" w:color="333333"/>
        <w:bottom w:val="single" w:sz="8" w:space="0" w:color="333333"/>
      </w:pBdr>
      <w:spacing w:before="100" w:beforeAutospacing="1" w:after="100" w:afterAutospacing="1"/>
      <w:ind w:firstLine="567"/>
      <w:jc w:val="center"/>
    </w:pPr>
    <w:rPr>
      <w:b/>
      <w:bCs/>
    </w:rPr>
  </w:style>
  <w:style w:type="paragraph" w:customStyle="1" w:styleId="xl2224">
    <w:name w:val="xl2224"/>
    <w:basedOn w:val="a4"/>
    <w:uiPriority w:val="99"/>
    <w:semiHidden/>
    <w:rsid w:val="00583AEE"/>
    <w:pPr>
      <w:widowControl w:val="0"/>
      <w:pBdr>
        <w:top w:val="single" w:sz="4" w:space="0" w:color="333333"/>
        <w:bottom w:val="single" w:sz="8" w:space="0" w:color="333333"/>
        <w:right w:val="single" w:sz="8" w:space="0" w:color="333333"/>
      </w:pBdr>
      <w:spacing w:before="100" w:beforeAutospacing="1" w:after="100" w:afterAutospacing="1"/>
      <w:ind w:firstLine="567"/>
      <w:jc w:val="center"/>
    </w:pPr>
    <w:rPr>
      <w:b/>
      <w:bCs/>
    </w:rPr>
  </w:style>
  <w:style w:type="paragraph" w:customStyle="1" w:styleId="xl2225">
    <w:name w:val="xl2225"/>
    <w:basedOn w:val="a4"/>
    <w:uiPriority w:val="99"/>
    <w:semiHidden/>
    <w:rsid w:val="00583AEE"/>
    <w:pPr>
      <w:widowControl w:val="0"/>
      <w:pBdr>
        <w:top w:val="single" w:sz="4" w:space="0" w:color="333333"/>
        <w:left w:val="single" w:sz="4" w:space="0" w:color="auto"/>
        <w:right w:val="single" w:sz="4" w:space="0" w:color="333333"/>
      </w:pBdr>
      <w:shd w:val="clear" w:color="auto" w:fill="CCFFCC"/>
      <w:spacing w:before="100" w:beforeAutospacing="1" w:after="100" w:afterAutospacing="1"/>
      <w:ind w:firstLine="567"/>
      <w:jc w:val="both"/>
    </w:pPr>
    <w:rPr>
      <w:b/>
      <w:bCs/>
    </w:rPr>
  </w:style>
  <w:style w:type="paragraph" w:customStyle="1" w:styleId="ChapterSubtitle">
    <w:name w:val="Chapter Subtitle"/>
    <w:basedOn w:val="afff9"/>
    <w:uiPriority w:val="99"/>
    <w:semiHidden/>
    <w:rsid w:val="00583AEE"/>
    <w:pPr>
      <w:keepNext/>
      <w:keepLines/>
      <w:widowControl w:val="0"/>
      <w:adjustRightInd w:val="0"/>
      <w:spacing w:before="60" w:line="240" w:lineRule="auto"/>
    </w:pPr>
    <w:rPr>
      <w:rFonts w:ascii="Arial" w:hAnsi="Arial"/>
      <w:b/>
      <w:i w:val="0"/>
      <w:iCs w:val="0"/>
      <w:color w:val="auto"/>
      <w:spacing w:val="-16"/>
      <w:kern w:val="28"/>
      <w:sz w:val="32"/>
      <w:szCs w:val="28"/>
    </w:rPr>
  </w:style>
  <w:style w:type="character" w:customStyle="1" w:styleId="affffffffa">
    <w:name w:val="обычный отчета Знак"/>
    <w:basedOn w:val="a5"/>
    <w:link w:val="affffffffb"/>
    <w:uiPriority w:val="99"/>
    <w:semiHidden/>
    <w:locked/>
    <w:rsid w:val="00AC7635"/>
    <w:rPr>
      <w:rFonts w:ascii="Arial" w:hAnsi="Arial" w:cs="Arial"/>
      <w:spacing w:val="-5"/>
    </w:rPr>
  </w:style>
  <w:style w:type="paragraph" w:customStyle="1" w:styleId="affffffffb">
    <w:name w:val="обычный отчета"/>
    <w:basedOn w:val="a8"/>
    <w:link w:val="affffffffa"/>
    <w:uiPriority w:val="99"/>
    <w:semiHidden/>
    <w:rsid w:val="00583AEE"/>
    <w:pPr>
      <w:keepNext/>
      <w:widowControl/>
      <w:adjustRightInd w:val="0"/>
      <w:spacing w:before="120" w:after="120" w:line="360" w:lineRule="atLeast"/>
      <w:ind w:left="0" w:firstLine="567"/>
    </w:pPr>
    <w:rPr>
      <w:rFonts w:eastAsiaTheme="minorHAnsi" w:cs="Arial"/>
      <w:spacing w:val="-5"/>
      <w:sz w:val="22"/>
      <w:szCs w:val="22"/>
      <w:lang w:val="ru-RU"/>
    </w:rPr>
  </w:style>
  <w:style w:type="paragraph" w:customStyle="1" w:styleId="Affffffffc">
    <w:name w:val="Текстовый блок A"/>
    <w:uiPriority w:val="99"/>
    <w:semiHidden/>
    <w:rsid w:val="00583AEE"/>
    <w:pPr>
      <w:spacing w:after="0" w:line="360" w:lineRule="auto"/>
      <w:ind w:firstLine="567"/>
      <w:jc w:val="both"/>
    </w:pPr>
    <w:rPr>
      <w:rFonts w:ascii="Helvetica" w:eastAsia="ヒラギノ角ゴ Pro W3" w:hAnsi="Helvetica" w:cs="Times New Roman"/>
      <w:color w:val="000000"/>
      <w:spacing w:val="-5"/>
      <w:kern w:val="28"/>
      <w:sz w:val="24"/>
      <w:lang w:eastAsia="ru-RU"/>
    </w:rPr>
  </w:style>
  <w:style w:type="paragraph" w:customStyle="1" w:styleId="2fa">
    <w:name w:val="Обычный2"/>
    <w:uiPriority w:val="99"/>
    <w:semiHidden/>
    <w:rsid w:val="00583AEE"/>
    <w:pPr>
      <w:widowControl w:val="0"/>
      <w:spacing w:after="0" w:line="360" w:lineRule="auto"/>
      <w:ind w:firstLine="567"/>
      <w:jc w:val="both"/>
    </w:pPr>
    <w:rPr>
      <w:rFonts w:ascii="Arial" w:eastAsia="ヒラギノ角ゴ Pro W3" w:hAnsi="Arial" w:cs="Times New Roman"/>
      <w:color w:val="000000"/>
      <w:spacing w:val="-5"/>
      <w:kern w:val="28"/>
      <w:sz w:val="24"/>
      <w:lang w:eastAsia="ru-RU"/>
    </w:rPr>
  </w:style>
  <w:style w:type="paragraph" w:customStyle="1" w:styleId="AA0">
    <w:name w:val="Свободная форма A A"/>
    <w:autoRedefine/>
    <w:uiPriority w:val="99"/>
    <w:semiHidden/>
    <w:rsid w:val="00583AEE"/>
    <w:pPr>
      <w:spacing w:after="0" w:line="360" w:lineRule="auto"/>
      <w:ind w:left="6" w:firstLine="567"/>
      <w:jc w:val="center"/>
    </w:pPr>
    <w:rPr>
      <w:rFonts w:ascii="Arial" w:eastAsia="ヒラギノ角ゴ Pro W3" w:hAnsi="Arial" w:cs="Times New Roman"/>
      <w:color w:val="000000"/>
      <w:spacing w:val="-5"/>
      <w:kern w:val="28"/>
      <w:sz w:val="24"/>
      <w:lang w:eastAsia="ru-RU"/>
    </w:rPr>
  </w:style>
  <w:style w:type="paragraph" w:customStyle="1" w:styleId="3f4">
    <w:name w:val="Обычный3"/>
    <w:uiPriority w:val="99"/>
    <w:semiHidden/>
    <w:rsid w:val="00583AEE"/>
    <w:pPr>
      <w:spacing w:after="0" w:line="360" w:lineRule="auto"/>
      <w:ind w:firstLine="567"/>
      <w:jc w:val="both"/>
    </w:pPr>
    <w:rPr>
      <w:rFonts w:ascii="Arial" w:eastAsia="ヒラギノ角ゴ Pro W3" w:hAnsi="Arial" w:cs="Times New Roman"/>
      <w:color w:val="000000"/>
      <w:spacing w:val="-5"/>
      <w:kern w:val="28"/>
      <w:sz w:val="24"/>
      <w:lang w:val="en-US" w:eastAsia="ru-RU"/>
    </w:rPr>
  </w:style>
  <w:style w:type="paragraph" w:customStyle="1" w:styleId="affffffffd">
    <w:name w:val="Свободная форма"/>
    <w:autoRedefine/>
    <w:uiPriority w:val="99"/>
    <w:semiHidden/>
    <w:rsid w:val="00583AEE"/>
    <w:pPr>
      <w:widowControl w:val="0"/>
      <w:adjustRightInd w:val="0"/>
      <w:spacing w:after="120" w:line="360" w:lineRule="auto"/>
    </w:pPr>
    <w:rPr>
      <w:rFonts w:ascii="Arial" w:eastAsia="ヒラギノ角ゴ Pro W3" w:hAnsi="Arial" w:cs="Times New Roman"/>
      <w:color w:val="000000"/>
      <w:spacing w:val="-5"/>
      <w:kern w:val="28"/>
      <w:sz w:val="24"/>
      <w:lang w:eastAsia="ru-RU"/>
    </w:rPr>
  </w:style>
  <w:style w:type="paragraph" w:customStyle="1" w:styleId="Affffffffe">
    <w:name w:val="Свободная форма A"/>
    <w:uiPriority w:val="99"/>
    <w:semiHidden/>
    <w:rsid w:val="00583AEE"/>
    <w:pPr>
      <w:spacing w:after="0" w:line="360" w:lineRule="auto"/>
    </w:pPr>
    <w:rPr>
      <w:rFonts w:ascii="Arial" w:eastAsia="ヒラギノ角ゴ Pro W3" w:hAnsi="Arial" w:cs="Times New Roman"/>
      <w:color w:val="000000"/>
      <w:spacing w:val="-5"/>
      <w:kern w:val="28"/>
      <w:sz w:val="24"/>
      <w:lang w:eastAsia="ru-RU"/>
    </w:rPr>
  </w:style>
  <w:style w:type="character" w:customStyle="1" w:styleId="1310">
    <w:name w:val="Заголовок 1.3.1 Знак"/>
    <w:basedOn w:val="31"/>
    <w:link w:val="1311"/>
    <w:semiHidden/>
    <w:locked/>
    <w:rsid w:val="00AC7635"/>
    <w:rPr>
      <w:rFonts w:ascii="Arial" w:eastAsia="Times New Roman" w:hAnsi="Arial" w:cs="Times New Roman"/>
      <w:b w:val="0"/>
      <w:bCs/>
      <w:color w:val="5B9BD5" w:themeColor="accent1"/>
      <w:spacing w:val="-10"/>
      <w:kern w:val="28"/>
      <w:sz w:val="24"/>
      <w:lang w:val="en-US"/>
    </w:rPr>
  </w:style>
  <w:style w:type="paragraph" w:customStyle="1" w:styleId="1311">
    <w:name w:val="Заголовок 1.3.1"/>
    <w:basedOn w:val="30"/>
    <w:link w:val="1310"/>
    <w:semiHidden/>
    <w:rsid w:val="00583AEE"/>
    <w:pPr>
      <w:spacing w:before="0" w:after="0" w:line="480" w:lineRule="auto"/>
    </w:pPr>
    <w:rPr>
      <w:rFonts w:ascii="Arial" w:hAnsi="Arial"/>
      <w:b w:val="0"/>
      <w:color w:val="5B9BD5" w:themeColor="accent1"/>
      <w:spacing w:val="-10"/>
      <w:kern w:val="28"/>
    </w:rPr>
  </w:style>
  <w:style w:type="paragraph" w:customStyle="1" w:styleId="xl197">
    <w:name w:val="xl197"/>
    <w:basedOn w:val="a4"/>
    <w:rsid w:val="00583AEE"/>
    <w:pPr>
      <w:widowControl w:val="0"/>
      <w:pBdr>
        <w:top w:val="single" w:sz="4" w:space="0" w:color="auto"/>
        <w:left w:val="single" w:sz="4" w:space="0" w:color="auto"/>
        <w:right w:val="single" w:sz="4" w:space="0" w:color="auto"/>
      </w:pBdr>
      <w:shd w:val="clear" w:color="auto" w:fill="FCD5B4"/>
      <w:spacing w:before="100" w:beforeAutospacing="1" w:after="100" w:afterAutospacing="1"/>
      <w:ind w:firstLine="567"/>
      <w:jc w:val="right"/>
    </w:pPr>
  </w:style>
  <w:style w:type="paragraph" w:customStyle="1" w:styleId="xl198">
    <w:name w:val="xl198"/>
    <w:basedOn w:val="a4"/>
    <w:rsid w:val="00583AEE"/>
    <w:pPr>
      <w:widowControl w:val="0"/>
      <w:pBdr>
        <w:top w:val="single" w:sz="4" w:space="0" w:color="auto"/>
        <w:left w:val="single" w:sz="4" w:space="0" w:color="auto"/>
        <w:right w:val="single" w:sz="4" w:space="0" w:color="auto"/>
      </w:pBdr>
      <w:shd w:val="clear" w:color="auto" w:fill="FCD5B4"/>
      <w:spacing w:before="100" w:beforeAutospacing="1" w:after="100" w:afterAutospacing="1"/>
      <w:ind w:firstLine="567"/>
      <w:jc w:val="right"/>
    </w:pPr>
  </w:style>
  <w:style w:type="paragraph" w:customStyle="1" w:styleId="xl199">
    <w:name w:val="xl199"/>
    <w:basedOn w:val="a4"/>
    <w:rsid w:val="00583AEE"/>
    <w:pPr>
      <w:widowControl w:val="0"/>
      <w:spacing w:before="100" w:beforeAutospacing="1" w:after="100" w:afterAutospacing="1"/>
      <w:ind w:firstLine="567"/>
      <w:jc w:val="both"/>
    </w:pPr>
    <w:rPr>
      <w:b/>
      <w:bCs/>
      <w:color w:val="FF0000"/>
    </w:rPr>
  </w:style>
  <w:style w:type="paragraph" w:customStyle="1" w:styleId="xl200">
    <w:name w:val="xl200"/>
    <w:basedOn w:val="a4"/>
    <w:rsid w:val="00583AEE"/>
    <w:pPr>
      <w:widowControl w:val="0"/>
      <w:pBdr>
        <w:top w:val="single" w:sz="4" w:space="0" w:color="auto"/>
        <w:left w:val="single" w:sz="4" w:space="0" w:color="auto"/>
        <w:bottom w:val="single" w:sz="4" w:space="0" w:color="auto"/>
      </w:pBdr>
      <w:shd w:val="clear" w:color="auto" w:fill="D8E4BC"/>
      <w:spacing w:before="100" w:beforeAutospacing="1" w:after="100" w:afterAutospacing="1"/>
      <w:ind w:firstLine="567"/>
      <w:jc w:val="right"/>
    </w:pPr>
  </w:style>
  <w:style w:type="paragraph" w:customStyle="1" w:styleId="xl201">
    <w:name w:val="xl201"/>
    <w:basedOn w:val="a4"/>
    <w:rsid w:val="00583AEE"/>
    <w:pPr>
      <w:widowControl w:val="0"/>
      <w:pBdr>
        <w:top w:val="single" w:sz="4" w:space="0" w:color="auto"/>
        <w:left w:val="single" w:sz="4" w:space="0" w:color="auto"/>
        <w:right w:val="single" w:sz="4" w:space="0" w:color="auto"/>
      </w:pBdr>
      <w:shd w:val="clear" w:color="auto" w:fill="D8E4BC"/>
      <w:spacing w:before="100" w:beforeAutospacing="1" w:after="100" w:afterAutospacing="1"/>
      <w:ind w:firstLine="567"/>
      <w:jc w:val="right"/>
    </w:pPr>
  </w:style>
  <w:style w:type="paragraph" w:customStyle="1" w:styleId="xl202">
    <w:name w:val="xl202"/>
    <w:basedOn w:val="a4"/>
    <w:rsid w:val="00583AEE"/>
    <w:pPr>
      <w:widowControl w:val="0"/>
      <w:pBdr>
        <w:top w:val="single" w:sz="4" w:space="0" w:color="auto"/>
        <w:left w:val="single" w:sz="4" w:space="0" w:color="auto"/>
        <w:right w:val="single" w:sz="4" w:space="0" w:color="auto"/>
      </w:pBdr>
      <w:shd w:val="clear" w:color="auto" w:fill="D8E4BC"/>
      <w:spacing w:before="100" w:beforeAutospacing="1" w:after="100" w:afterAutospacing="1"/>
      <w:ind w:firstLine="567"/>
      <w:jc w:val="right"/>
    </w:pPr>
  </w:style>
  <w:style w:type="paragraph" w:customStyle="1" w:styleId="xl203">
    <w:name w:val="xl203"/>
    <w:basedOn w:val="a4"/>
    <w:semiHidden/>
    <w:rsid w:val="00583AEE"/>
    <w:pPr>
      <w:widowControl w:val="0"/>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ind w:firstLine="567"/>
      <w:jc w:val="right"/>
    </w:pPr>
  </w:style>
  <w:style w:type="paragraph" w:customStyle="1" w:styleId="xl204">
    <w:name w:val="xl204"/>
    <w:basedOn w:val="a4"/>
    <w:semiHidden/>
    <w:rsid w:val="00583AEE"/>
    <w:pPr>
      <w:widowControl w:val="0"/>
      <w:pBdr>
        <w:top w:val="single" w:sz="4" w:space="0" w:color="auto"/>
        <w:left w:val="single" w:sz="4" w:space="0" w:color="auto"/>
        <w:bottom w:val="single" w:sz="4" w:space="0" w:color="auto"/>
        <w:right w:val="single" w:sz="4" w:space="0" w:color="auto"/>
      </w:pBdr>
      <w:shd w:val="clear" w:color="auto" w:fill="D8E4BC"/>
      <w:spacing w:before="100" w:beforeAutospacing="1" w:after="100" w:afterAutospacing="1"/>
      <w:ind w:firstLine="567"/>
      <w:jc w:val="right"/>
    </w:pPr>
  </w:style>
  <w:style w:type="paragraph" w:customStyle="1" w:styleId="xl205">
    <w:name w:val="xl205"/>
    <w:basedOn w:val="a4"/>
    <w:semiHidden/>
    <w:rsid w:val="00583AEE"/>
    <w:pPr>
      <w:widowControl w:val="0"/>
      <w:pBdr>
        <w:top w:val="single" w:sz="4" w:space="0" w:color="000000"/>
        <w:left w:val="single" w:sz="4" w:space="0" w:color="000000"/>
        <w:bottom w:val="single" w:sz="4" w:space="0" w:color="000000"/>
      </w:pBdr>
      <w:shd w:val="clear" w:color="auto" w:fill="D8E4BC"/>
      <w:spacing w:before="100" w:beforeAutospacing="1" w:after="100" w:afterAutospacing="1"/>
      <w:ind w:firstLine="567"/>
      <w:jc w:val="center"/>
    </w:pPr>
  </w:style>
  <w:style w:type="paragraph" w:customStyle="1" w:styleId="xl206">
    <w:name w:val="xl206"/>
    <w:basedOn w:val="a4"/>
    <w:semiHidden/>
    <w:rsid w:val="00583AEE"/>
    <w:pPr>
      <w:widowControl w:val="0"/>
      <w:pBdr>
        <w:top w:val="single" w:sz="4" w:space="0" w:color="000000"/>
        <w:left w:val="single" w:sz="4" w:space="0" w:color="000000"/>
        <w:bottom w:val="single" w:sz="4" w:space="0" w:color="000000"/>
      </w:pBdr>
      <w:shd w:val="clear" w:color="auto" w:fill="D8E4BC"/>
      <w:spacing w:before="100" w:beforeAutospacing="1" w:after="100" w:afterAutospacing="1"/>
      <w:ind w:firstLine="567"/>
      <w:jc w:val="both"/>
    </w:pPr>
  </w:style>
  <w:style w:type="paragraph" w:customStyle="1" w:styleId="xl207">
    <w:name w:val="xl207"/>
    <w:basedOn w:val="a4"/>
    <w:semiHidden/>
    <w:rsid w:val="00583AEE"/>
    <w:pPr>
      <w:widowControl w:val="0"/>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ind w:firstLine="567"/>
      <w:jc w:val="right"/>
    </w:pPr>
    <w:rPr>
      <w:b/>
      <w:bCs/>
    </w:rPr>
  </w:style>
  <w:style w:type="paragraph" w:customStyle="1" w:styleId="xl208">
    <w:name w:val="xl208"/>
    <w:basedOn w:val="a4"/>
    <w:semiHidden/>
    <w:rsid w:val="00583AEE"/>
    <w:pPr>
      <w:widowControl w:val="0"/>
      <w:pBdr>
        <w:top w:val="single" w:sz="4" w:space="0" w:color="auto"/>
        <w:left w:val="single" w:sz="4" w:space="9" w:color="auto"/>
        <w:bottom w:val="single" w:sz="4" w:space="0" w:color="auto"/>
        <w:right w:val="single" w:sz="4" w:space="0" w:color="auto"/>
      </w:pBdr>
      <w:shd w:val="clear" w:color="auto" w:fill="D8E4BC"/>
      <w:spacing w:before="100" w:beforeAutospacing="1" w:after="100" w:afterAutospacing="1"/>
      <w:ind w:firstLineChars="100" w:firstLine="100"/>
      <w:jc w:val="both"/>
    </w:pPr>
  </w:style>
  <w:style w:type="paragraph" w:customStyle="1" w:styleId="xl209">
    <w:name w:val="xl209"/>
    <w:basedOn w:val="a4"/>
    <w:semiHidden/>
    <w:rsid w:val="00583AEE"/>
    <w:pPr>
      <w:widowControl w:val="0"/>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ind w:firstLine="567"/>
      <w:jc w:val="both"/>
    </w:pPr>
  </w:style>
  <w:style w:type="paragraph" w:customStyle="1" w:styleId="xl210">
    <w:name w:val="xl210"/>
    <w:basedOn w:val="a4"/>
    <w:semiHidden/>
    <w:rsid w:val="00583AEE"/>
    <w:pPr>
      <w:widowControl w:val="0"/>
      <w:pBdr>
        <w:top w:val="single" w:sz="4" w:space="0" w:color="auto"/>
        <w:left w:val="single" w:sz="4" w:space="0" w:color="auto"/>
        <w:bottom w:val="single" w:sz="4" w:space="0" w:color="auto"/>
        <w:right w:val="single" w:sz="4" w:space="0" w:color="auto"/>
      </w:pBdr>
      <w:shd w:val="clear" w:color="auto" w:fill="D8E4BC"/>
      <w:spacing w:before="100" w:beforeAutospacing="1" w:after="100" w:afterAutospacing="1"/>
      <w:ind w:firstLine="567"/>
      <w:jc w:val="both"/>
    </w:pPr>
  </w:style>
  <w:style w:type="paragraph" w:customStyle="1" w:styleId="xl24">
    <w:name w:val="xl24"/>
    <w:basedOn w:val="a4"/>
    <w:uiPriority w:val="99"/>
    <w:semiHidden/>
    <w:rsid w:val="00583AEE"/>
    <w:pPr>
      <w:widowControl w:val="0"/>
      <w:pBdr>
        <w:top w:val="single" w:sz="4" w:space="0" w:color="auto"/>
        <w:left w:val="single" w:sz="4" w:space="0" w:color="auto"/>
        <w:bottom w:val="single" w:sz="4" w:space="0" w:color="auto"/>
        <w:right w:val="single" w:sz="4" w:space="0" w:color="auto"/>
      </w:pBdr>
      <w:spacing w:before="100" w:beforeAutospacing="1" w:after="100" w:afterAutospacing="1"/>
      <w:ind w:firstLine="567"/>
      <w:jc w:val="center"/>
    </w:pPr>
    <w:rPr>
      <w:rFonts w:ascii="Arial" w:hAnsi="Arial" w:cs="Arial"/>
      <w:sz w:val="18"/>
      <w:szCs w:val="18"/>
    </w:rPr>
  </w:style>
  <w:style w:type="paragraph" w:customStyle="1" w:styleId="xl25">
    <w:name w:val="xl25"/>
    <w:basedOn w:val="a4"/>
    <w:uiPriority w:val="99"/>
    <w:semiHidden/>
    <w:rsid w:val="00583AEE"/>
    <w:pPr>
      <w:widowControl w:val="0"/>
      <w:pBdr>
        <w:top w:val="single" w:sz="4" w:space="0" w:color="auto"/>
        <w:left w:val="single" w:sz="4" w:space="0" w:color="auto"/>
        <w:bottom w:val="single" w:sz="4" w:space="0" w:color="auto"/>
        <w:right w:val="single" w:sz="4" w:space="0" w:color="auto"/>
      </w:pBdr>
      <w:spacing w:before="100" w:beforeAutospacing="1" w:after="100" w:afterAutospacing="1"/>
      <w:ind w:firstLine="567"/>
      <w:jc w:val="center"/>
    </w:pPr>
    <w:rPr>
      <w:rFonts w:ascii="Arial" w:hAnsi="Arial" w:cs="Arial"/>
      <w:color w:val="FF0000"/>
      <w:sz w:val="18"/>
      <w:szCs w:val="18"/>
    </w:rPr>
  </w:style>
  <w:style w:type="paragraph" w:customStyle="1" w:styleId="FrontPageFrame">
    <w:name w:val="FrontPageFrame"/>
    <w:basedOn w:val="a4"/>
    <w:uiPriority w:val="99"/>
    <w:semiHidden/>
    <w:rsid w:val="00583AEE"/>
    <w:pPr>
      <w:framePr w:wrap="around" w:hAnchor="margin" w:x="-2267" w:yAlign="bottom"/>
      <w:widowControl w:val="0"/>
      <w:tabs>
        <w:tab w:val="left" w:pos="1134"/>
      </w:tabs>
      <w:spacing w:line="240" w:lineRule="atLeast"/>
      <w:ind w:firstLine="567"/>
      <w:jc w:val="both"/>
    </w:pPr>
    <w:rPr>
      <w:rFonts w:ascii="DaneHelveticaNeue" w:hAnsi="DaneHelveticaNeue"/>
      <w:sz w:val="14"/>
      <w:szCs w:val="20"/>
      <w:lang w:val="en-GB"/>
    </w:rPr>
  </w:style>
  <w:style w:type="paragraph" w:customStyle="1" w:styleId="CowiAuthor">
    <w:name w:val="CowiAuthor"/>
    <w:basedOn w:val="FrontPageFrame"/>
    <w:next w:val="FrontPageFrame"/>
    <w:uiPriority w:val="99"/>
    <w:semiHidden/>
    <w:rsid w:val="00583AEE"/>
    <w:pPr>
      <w:framePr w:wrap="around"/>
    </w:pPr>
  </w:style>
  <w:style w:type="paragraph" w:customStyle="1" w:styleId="StyleBodyTextLeft021cm">
    <w:name w:val="Style Body Text + Left:  021 cm"/>
    <w:basedOn w:val="a8"/>
    <w:uiPriority w:val="99"/>
    <w:semiHidden/>
    <w:rsid w:val="00583AEE"/>
    <w:pPr>
      <w:widowControl/>
      <w:spacing w:before="120" w:after="120" w:line="240" w:lineRule="auto"/>
      <w:ind w:left="0" w:firstLine="567"/>
    </w:pPr>
    <w:rPr>
      <w:rFonts w:eastAsia="Times New Roman" w:cs="Arial"/>
      <w:spacing w:val="-5"/>
      <w:sz w:val="22"/>
      <w:szCs w:val="22"/>
      <w:lang w:val="ru-RU"/>
    </w:rPr>
  </w:style>
  <w:style w:type="paragraph" w:customStyle="1" w:styleId="FootnoteBase">
    <w:name w:val="Footnote Base"/>
    <w:basedOn w:val="a4"/>
    <w:uiPriority w:val="99"/>
    <w:semiHidden/>
    <w:rsid w:val="00583AEE"/>
    <w:pPr>
      <w:keepLines/>
      <w:widowControl w:val="0"/>
      <w:spacing w:line="200" w:lineRule="atLeast"/>
      <w:ind w:left="1080" w:firstLine="567"/>
      <w:jc w:val="both"/>
    </w:pPr>
    <w:rPr>
      <w:rFonts w:ascii="Arial" w:hAnsi="Arial"/>
      <w:spacing w:val="-5"/>
      <w:sz w:val="16"/>
      <w:szCs w:val="20"/>
      <w:lang w:val="en-US" w:eastAsia="en-US"/>
    </w:rPr>
  </w:style>
  <w:style w:type="paragraph" w:customStyle="1" w:styleId="1ArialBlack66">
    <w:name w:val="Стиль Заголовок 1 + Arial Black По ширине Перед:  6 пт После:  6..."/>
    <w:basedOn w:val="10"/>
    <w:uiPriority w:val="99"/>
    <w:semiHidden/>
    <w:rsid w:val="00583AEE"/>
    <w:pPr>
      <w:keepLines w:val="0"/>
      <w:numPr>
        <w:numId w:val="0"/>
      </w:numPr>
      <w:tabs>
        <w:tab w:val="left" w:pos="1134"/>
        <w:tab w:val="num" w:pos="1272"/>
      </w:tabs>
      <w:spacing w:line="360" w:lineRule="atLeast"/>
      <w:ind w:left="1272" w:hanging="705"/>
      <w:jc w:val="both"/>
    </w:pPr>
    <w:rPr>
      <w:rFonts w:ascii="Arial Black" w:hAnsi="Arial Black"/>
      <w:b w:val="0"/>
      <w:bCs w:val="0"/>
      <w:caps/>
      <w:szCs w:val="20"/>
      <w:lang w:eastAsia="ru-RU"/>
    </w:rPr>
  </w:style>
  <w:style w:type="character" w:styleId="afffffffff">
    <w:name w:val="line number"/>
    <w:uiPriority w:val="99"/>
    <w:rsid w:val="00583AEE"/>
    <w:rPr>
      <w:sz w:val="18"/>
    </w:rPr>
  </w:style>
  <w:style w:type="character" w:customStyle="1" w:styleId="newslist">
    <w:name w:val="news_list"/>
    <w:basedOn w:val="a5"/>
    <w:semiHidden/>
    <w:rsid w:val="00583AEE"/>
  </w:style>
  <w:style w:type="table" w:styleId="1fff3">
    <w:name w:val="Table Simple 1"/>
    <w:basedOn w:val="a6"/>
    <w:unhideWhenUsed/>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b">
    <w:name w:val="Table Simple 2"/>
    <w:basedOn w:val="a6"/>
    <w:unhideWhenUsed/>
    <w:rsid w:val="00583AEE"/>
    <w:pPr>
      <w:widowControl w:val="0"/>
      <w:adjustRightInd w:val="0"/>
      <w:spacing w:after="0" w:line="360" w:lineRule="atLeast"/>
      <w:ind w:firstLine="567"/>
      <w:jc w:val="both"/>
    </w:pPr>
    <w:rPr>
      <w:rFonts w:ascii="Times New Roman" w:eastAsia="Times New Roman"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2fc">
    <w:name w:val="Table Classic 2"/>
    <w:basedOn w:val="a6"/>
    <w:unhideWhenUsed/>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2fd">
    <w:name w:val="Table Columns 2"/>
    <w:basedOn w:val="a6"/>
    <w:unhideWhenUsed/>
    <w:rsid w:val="00583AEE"/>
    <w:pPr>
      <w:widowControl w:val="0"/>
      <w:adjustRightInd w:val="0"/>
      <w:spacing w:after="0" w:line="360" w:lineRule="atLeast"/>
      <w:ind w:firstLine="567"/>
      <w:jc w:val="both"/>
    </w:pPr>
    <w:rPr>
      <w:rFonts w:ascii="Times New Roman" w:eastAsia="Times New Roman"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5">
    <w:name w:val="Table Columns 3"/>
    <w:basedOn w:val="a6"/>
    <w:unhideWhenUsed/>
    <w:rsid w:val="00583AEE"/>
    <w:pPr>
      <w:widowControl w:val="0"/>
      <w:adjustRightInd w:val="0"/>
      <w:spacing w:after="0" w:line="360" w:lineRule="atLeast"/>
      <w:ind w:firstLine="567"/>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d">
    <w:name w:val="Table Columns 4"/>
    <w:basedOn w:val="a6"/>
    <w:unhideWhenUsed/>
    <w:rsid w:val="00583AEE"/>
    <w:pPr>
      <w:widowControl w:val="0"/>
      <w:adjustRightInd w:val="0"/>
      <w:spacing w:after="0" w:line="360" w:lineRule="atLeast"/>
      <w:ind w:firstLine="567"/>
      <w:jc w:val="both"/>
    </w:pPr>
    <w:rPr>
      <w:rFonts w:ascii="Times New Roman" w:eastAsia="Times New Roman" w:hAnsi="Times New Roman"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b">
    <w:name w:val="Table Columns 5"/>
    <w:basedOn w:val="a6"/>
    <w:unhideWhenUsed/>
    <w:rsid w:val="00583AEE"/>
    <w:pPr>
      <w:widowControl w:val="0"/>
      <w:adjustRightInd w:val="0"/>
      <w:spacing w:after="0" w:line="360" w:lineRule="atLeast"/>
      <w:ind w:firstLine="567"/>
      <w:jc w:val="both"/>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fff4">
    <w:name w:val="Table Grid 1"/>
    <w:basedOn w:val="a6"/>
    <w:unhideWhenUsed/>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e">
    <w:name w:val="Table Grid 2"/>
    <w:basedOn w:val="a6"/>
    <w:unhideWhenUsed/>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5c">
    <w:name w:val="Table Grid 5"/>
    <w:basedOn w:val="a6"/>
    <w:unhideWhenUsed/>
    <w:rsid w:val="00583AEE"/>
    <w:pPr>
      <w:spacing w:after="0" w:line="240" w:lineRule="auto"/>
      <w:ind w:left="1080"/>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6">
    <w:name w:val="Table Grid 7"/>
    <w:basedOn w:val="a6"/>
    <w:semiHidden/>
    <w:unhideWhenUsed/>
    <w:rsid w:val="00583AEE"/>
    <w:pPr>
      <w:spacing w:after="0" w:line="240" w:lineRule="auto"/>
    </w:pPr>
    <w:rPr>
      <w:rFonts w:ascii="Times New Roman" w:eastAsia="Times New Roman" w:hAnsi="Times New Roman" w:cs="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3">
    <w:name w:val="Table Grid 8"/>
    <w:basedOn w:val="a6"/>
    <w:unhideWhenUsed/>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
    <w:name w:val="Table List 1"/>
    <w:basedOn w:val="a6"/>
    <w:unhideWhenUsed/>
    <w:rsid w:val="00583AEE"/>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6"/>
    <w:unhideWhenUsed/>
    <w:rsid w:val="00583AEE"/>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ff0">
    <w:name w:val="Table Contemporary"/>
    <w:basedOn w:val="a6"/>
    <w:unhideWhenUsed/>
    <w:rsid w:val="00583AEE"/>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ff1">
    <w:name w:val="Table Elegant"/>
    <w:basedOn w:val="a6"/>
    <w:unhideWhenUsed/>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afffffffff2">
    <w:name w:val="Table Professional"/>
    <w:basedOn w:val="a6"/>
    <w:unhideWhenUsed/>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styleId="1fff5">
    <w:name w:val="Table Subtle 1"/>
    <w:basedOn w:val="a6"/>
    <w:unhideWhenUsed/>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
    <w:name w:val="Table Subtle 2"/>
    <w:basedOn w:val="a6"/>
    <w:unhideWhenUsed/>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6"/>
    <w:unhideWhenUsed/>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20">
    <w:name w:val="Table Web 2"/>
    <w:basedOn w:val="a6"/>
    <w:unhideWhenUsed/>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3">
    <w:name w:val="Table Web 3"/>
    <w:basedOn w:val="a6"/>
    <w:unhideWhenUsed/>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f6">
    <w:name w:val="Светлая заливка1"/>
    <w:basedOn w:val="a6"/>
    <w:uiPriority w:val="60"/>
    <w:rsid w:val="00583AEE"/>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6">
    <w:name w:val="Средний список 11"/>
    <w:basedOn w:val="a6"/>
    <w:uiPriority w:val="65"/>
    <w:rsid w:val="00583AEE"/>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hint="default"/>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TableGrid1">
    <w:name w:val="Table Grid1"/>
    <w:basedOn w:val="a6"/>
    <w:rsid w:val="00583AEE"/>
    <w:pPr>
      <w:spacing w:after="0" w:line="240" w:lineRule="auto"/>
    </w:pPr>
    <w:rPr>
      <w:rFonts w:ascii="Times New Roman" w:eastAsia="Times New Roman" w:hAnsi="Times New Roman" w:cs="Times New Roman"/>
      <w:sz w:val="20"/>
      <w:szCs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afffffffff3">
    <w:name w:val="Папушкин"/>
    <w:basedOn w:val="ac"/>
    <w:rsid w:val="00583AEE"/>
    <w:pPr>
      <w:jc w:val="center"/>
    </w:pPr>
    <w:rPr>
      <w:rFonts w:ascii="Arial" w:eastAsia="Times New Roman"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6"/>
    <w:rsid w:val="00583AEE"/>
    <w:pPr>
      <w:spacing w:after="0" w:line="240" w:lineRule="auto"/>
      <w:ind w:left="1080"/>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
    <w:name w:val="Средний список 1 - Акцент 11"/>
    <w:basedOn w:val="a6"/>
    <w:uiPriority w:val="65"/>
    <w:rsid w:val="00583AEE"/>
    <w:pPr>
      <w:spacing w:after="0" w:line="240" w:lineRule="auto"/>
    </w:pPr>
    <w:rPr>
      <w:rFonts w:ascii="Times New Roman" w:eastAsia="Times New Roman" w:hAnsi="Times New Roman"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Arial CYR" w:eastAsia="Times New Roman" w:hAnsi="Arial CYR"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6">
    <w:name w:val="Средний список 12"/>
    <w:basedOn w:val="a6"/>
    <w:uiPriority w:val="65"/>
    <w:rsid w:val="00583AEE"/>
    <w:pPr>
      <w:spacing w:after="0" w:line="240" w:lineRule="auto"/>
    </w:pPr>
    <w:rPr>
      <w:rFonts w:ascii="Times New Roman" w:eastAsia="Times New Roman" w:hAnsi="Times New Roman" w:cs="Times New Roman"/>
      <w:color w:val="000000" w:themeColor="text1"/>
      <w:sz w:val="20"/>
      <w:szCs w:val="20"/>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hint="default"/>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117">
    <w:name w:val="Сетка таблицы 11"/>
    <w:basedOn w:val="a6"/>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511">
    <w:name w:val="Сетка таблицы 51"/>
    <w:basedOn w:val="a6"/>
    <w:locked/>
    <w:rsid w:val="00583AEE"/>
    <w:pPr>
      <w:spacing w:after="0" w:line="360" w:lineRule="auto"/>
      <w:ind w:left="1080" w:firstLine="567"/>
      <w:jc w:val="both"/>
    </w:pPr>
    <w:rPr>
      <w:rFonts w:ascii="Arial" w:eastAsia="Times New Roman" w:hAnsi="Arial" w:cs="Times New Roman"/>
      <w:spacing w:val="-5"/>
      <w:kern w:val="28"/>
      <w:sz w:val="24"/>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
    <w:name w:val="Table Grid11"/>
    <w:basedOn w:val="a6"/>
    <w:rsid w:val="00583AEE"/>
    <w:pPr>
      <w:spacing w:after="0" w:line="360" w:lineRule="auto"/>
      <w:ind w:firstLine="567"/>
      <w:jc w:val="both"/>
    </w:pPr>
    <w:rPr>
      <w:rFonts w:ascii="Arial" w:eastAsia="Times New Roman" w:hAnsi="Arial" w:cs="Times New Roman"/>
      <w:spacing w:val="-5"/>
      <w:kern w:val="28"/>
      <w:sz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fff7">
    <w:name w:val="Папушкин1"/>
    <w:basedOn w:val="ac"/>
    <w:rsid w:val="00583AEE"/>
    <w:pPr>
      <w:spacing w:line="360" w:lineRule="auto"/>
      <w:ind w:firstLine="567"/>
      <w:jc w:val="center"/>
    </w:pPr>
    <w:rPr>
      <w:rFonts w:ascii="Arial" w:eastAsia="Times New Roman" w:hAnsi="Arial"/>
      <w:spacing w:val="-5"/>
      <w:kern w:val="28"/>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6"/>
    <w:rsid w:val="00583AEE"/>
    <w:pPr>
      <w:spacing w:after="0" w:line="360" w:lineRule="auto"/>
      <w:ind w:left="1080" w:firstLine="567"/>
      <w:jc w:val="both"/>
    </w:pPr>
    <w:rPr>
      <w:rFonts w:ascii="Arial" w:eastAsia="Times New Roman" w:hAnsi="Arial" w:cs="Times New Roman"/>
      <w:spacing w:val="-5"/>
      <w:kern w:val="28"/>
      <w:sz w:val="24"/>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
    <w:name w:val="Столбцы таблицы 31"/>
    <w:basedOn w:val="a6"/>
    <w:rsid w:val="00583AEE"/>
    <w:pPr>
      <w:widowControl w:val="0"/>
      <w:adjustRightInd w:val="0"/>
      <w:spacing w:after="0" w:line="360" w:lineRule="atLeast"/>
      <w:ind w:firstLine="567"/>
      <w:jc w:val="both"/>
    </w:pPr>
    <w:rPr>
      <w:rFonts w:ascii="Arial" w:eastAsia="Times New Roman" w:hAnsi="Arial" w:cs="Times New Roman"/>
      <w:b/>
      <w:bCs/>
      <w:spacing w:val="-5"/>
      <w:kern w:val="28"/>
      <w:sz w:val="24"/>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6">
    <w:name w:val="Столбцы таблицы 41"/>
    <w:basedOn w:val="a6"/>
    <w:rsid w:val="00583AEE"/>
    <w:pPr>
      <w:widowControl w:val="0"/>
      <w:adjustRightInd w:val="0"/>
      <w:spacing w:after="0" w:line="360" w:lineRule="atLeast"/>
      <w:ind w:firstLine="567"/>
      <w:jc w:val="both"/>
    </w:pPr>
    <w:rPr>
      <w:rFonts w:ascii="Arial" w:eastAsia="Times New Roman" w:hAnsi="Arial" w:cs="Times New Roman"/>
      <w:spacing w:val="-5"/>
      <w:kern w:val="28"/>
      <w:sz w:val="24"/>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
    <w:name w:val="Столбцы таблицы 51"/>
    <w:basedOn w:val="a6"/>
    <w:rsid w:val="00583AEE"/>
    <w:pPr>
      <w:widowControl w:val="0"/>
      <w:adjustRightInd w:val="0"/>
      <w:spacing w:after="0" w:line="360" w:lineRule="atLeast"/>
      <w:ind w:firstLine="567"/>
      <w:jc w:val="both"/>
    </w:pPr>
    <w:rPr>
      <w:rFonts w:ascii="Arial" w:eastAsia="Times New Roman" w:hAnsi="Arial" w:cs="Times New Roman"/>
      <w:spacing w:val="-5"/>
      <w:kern w:val="28"/>
      <w:sz w:val="24"/>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
    <w:name w:val="Таблица-список 11"/>
    <w:basedOn w:val="a6"/>
    <w:rsid w:val="00583AEE"/>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c">
    <w:name w:val="Столбцы таблицы 21"/>
    <w:basedOn w:val="a6"/>
    <w:rsid w:val="00583AEE"/>
    <w:pPr>
      <w:widowControl w:val="0"/>
      <w:adjustRightInd w:val="0"/>
      <w:spacing w:after="0" w:line="360" w:lineRule="atLeast"/>
      <w:ind w:firstLine="567"/>
      <w:jc w:val="both"/>
    </w:pPr>
    <w:rPr>
      <w:rFonts w:ascii="Arial" w:eastAsia="Times New Roman" w:hAnsi="Arial" w:cs="Times New Roman"/>
      <w:b/>
      <w:bCs/>
      <w:spacing w:val="-5"/>
      <w:kern w:val="28"/>
      <w:sz w:val="24"/>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6"/>
    <w:rsid w:val="00583AEE"/>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8">
    <w:name w:val="Современная таблица1"/>
    <w:basedOn w:val="a6"/>
    <w:rsid w:val="00583AEE"/>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3">
    <w:name w:val="Средний список 111"/>
    <w:basedOn w:val="a6"/>
    <w:uiPriority w:val="65"/>
    <w:rsid w:val="00583AEE"/>
    <w:pPr>
      <w:spacing w:after="0" w:line="360" w:lineRule="auto"/>
      <w:ind w:firstLine="567"/>
      <w:jc w:val="both"/>
    </w:pPr>
    <w:rPr>
      <w:rFonts w:ascii="Arial" w:eastAsia="Times New Roman" w:hAnsi="Arial" w:cs="Times New Roman"/>
      <w:color w:val="000000" w:themeColor="text1"/>
      <w:spacing w:val="-5"/>
      <w:kern w:val="28"/>
      <w:sz w:val="24"/>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hint="default"/>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1-111">
    <w:name w:val="Средний список 1 - Акцент 111"/>
    <w:basedOn w:val="a6"/>
    <w:uiPriority w:val="65"/>
    <w:rsid w:val="00583AEE"/>
    <w:pPr>
      <w:spacing w:after="0" w:line="360" w:lineRule="auto"/>
      <w:ind w:firstLine="567"/>
      <w:jc w:val="both"/>
    </w:pPr>
    <w:rPr>
      <w:rFonts w:ascii="Arial" w:eastAsia="Times New Roman" w:hAnsi="Arial" w:cs="Times New Roman"/>
      <w:color w:val="000000" w:themeColor="text1"/>
      <w:spacing w:val="-5"/>
      <w:kern w:val="28"/>
      <w:sz w:val="24"/>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hint="default"/>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customStyle="1" w:styleId="21d">
    <w:name w:val="Простая таблица 21"/>
    <w:basedOn w:val="a6"/>
    <w:rsid w:val="00583AEE"/>
    <w:pPr>
      <w:widowControl w:val="0"/>
      <w:adjustRightInd w:val="0"/>
      <w:spacing w:after="0" w:line="360" w:lineRule="atLeast"/>
      <w:ind w:firstLine="567"/>
      <w:jc w:val="both"/>
    </w:pPr>
    <w:rPr>
      <w:rFonts w:ascii="Arial" w:eastAsia="Times New Roman" w:hAnsi="Arial" w:cs="Times New Roman"/>
      <w:spacing w:val="-5"/>
      <w:kern w:val="28"/>
      <w:sz w:val="24"/>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ff9">
    <w:name w:val="Стандартная таблица1"/>
    <w:basedOn w:val="a6"/>
    <w:rsid w:val="00583AEE"/>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21e">
    <w:name w:val="Классическая таблица 21"/>
    <w:basedOn w:val="a6"/>
    <w:rsid w:val="00583AEE"/>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530">
    <w:name w:val="Сетка таблицы 53"/>
    <w:basedOn w:val="a6"/>
    <w:locked/>
    <w:rsid w:val="00583AEE"/>
    <w:pPr>
      <w:spacing w:after="0" w:line="360" w:lineRule="auto"/>
      <w:ind w:left="1080" w:firstLine="567"/>
      <w:jc w:val="both"/>
    </w:pPr>
    <w:rPr>
      <w:rFonts w:ascii="Arial" w:eastAsia="Times New Roman" w:hAnsi="Arial" w:cs="Times New Roman"/>
      <w:spacing w:val="-5"/>
      <w:kern w:val="28"/>
      <w:sz w:val="24"/>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
    <w:name w:val="Table Grid12"/>
    <w:basedOn w:val="a6"/>
    <w:rsid w:val="00583AEE"/>
    <w:pPr>
      <w:spacing w:after="0" w:line="360" w:lineRule="auto"/>
      <w:ind w:firstLine="567"/>
      <w:jc w:val="both"/>
    </w:pPr>
    <w:rPr>
      <w:rFonts w:ascii="Arial" w:eastAsia="Times New Roman" w:hAnsi="Arial" w:cs="Times New Roman"/>
      <w:spacing w:val="-5"/>
      <w:kern w:val="28"/>
      <w:sz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2ff0">
    <w:name w:val="Папушкин2"/>
    <w:basedOn w:val="ac"/>
    <w:rsid w:val="00583AEE"/>
    <w:pPr>
      <w:spacing w:line="360" w:lineRule="auto"/>
      <w:ind w:firstLine="567"/>
      <w:jc w:val="center"/>
    </w:pPr>
    <w:rPr>
      <w:rFonts w:ascii="Arial" w:eastAsia="Times New Roman" w:hAnsi="Arial"/>
      <w:spacing w:val="-5"/>
      <w:kern w:val="28"/>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
    <w:name w:val="Сетка таблицы 522"/>
    <w:basedOn w:val="a6"/>
    <w:rsid w:val="00583AEE"/>
    <w:pPr>
      <w:spacing w:after="0" w:line="360" w:lineRule="auto"/>
      <w:ind w:left="1080" w:firstLine="567"/>
      <w:jc w:val="both"/>
    </w:pPr>
    <w:rPr>
      <w:rFonts w:ascii="Arial" w:eastAsia="Times New Roman" w:hAnsi="Arial" w:cs="Times New Roman"/>
      <w:spacing w:val="-5"/>
      <w:kern w:val="28"/>
      <w:sz w:val="24"/>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3">
    <w:name w:val="Столбцы таблицы 32"/>
    <w:basedOn w:val="a6"/>
    <w:rsid w:val="00583AEE"/>
    <w:pPr>
      <w:widowControl w:val="0"/>
      <w:adjustRightInd w:val="0"/>
      <w:spacing w:after="0" w:line="360" w:lineRule="atLeast"/>
      <w:ind w:firstLine="567"/>
      <w:jc w:val="both"/>
    </w:pPr>
    <w:rPr>
      <w:rFonts w:ascii="Arial" w:eastAsia="Times New Roman" w:hAnsi="Arial" w:cs="Times New Roman"/>
      <w:b/>
      <w:bCs/>
      <w:spacing w:val="-5"/>
      <w:kern w:val="28"/>
      <w:sz w:val="24"/>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6"/>
    <w:rsid w:val="00583AEE"/>
    <w:pPr>
      <w:widowControl w:val="0"/>
      <w:adjustRightInd w:val="0"/>
      <w:spacing w:after="0" w:line="360" w:lineRule="atLeast"/>
      <w:ind w:firstLine="567"/>
      <w:jc w:val="both"/>
    </w:pPr>
    <w:rPr>
      <w:rFonts w:ascii="Arial" w:eastAsia="Times New Roman" w:hAnsi="Arial" w:cs="Times New Roman"/>
      <w:spacing w:val="-5"/>
      <w:kern w:val="28"/>
      <w:sz w:val="24"/>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3">
    <w:name w:val="Столбцы таблицы 52"/>
    <w:basedOn w:val="a6"/>
    <w:rsid w:val="00583AEE"/>
    <w:pPr>
      <w:widowControl w:val="0"/>
      <w:adjustRightInd w:val="0"/>
      <w:spacing w:after="0" w:line="360" w:lineRule="atLeast"/>
      <w:ind w:firstLine="567"/>
      <w:jc w:val="both"/>
    </w:pPr>
    <w:rPr>
      <w:rFonts w:ascii="Arial" w:eastAsia="Times New Roman" w:hAnsi="Arial" w:cs="Times New Roman"/>
      <w:spacing w:val="-5"/>
      <w:kern w:val="28"/>
      <w:sz w:val="24"/>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
    <w:name w:val="Таблица-список 12"/>
    <w:basedOn w:val="a6"/>
    <w:rsid w:val="00583AEE"/>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
    <w:name w:val="Столбцы таблицы 22"/>
    <w:basedOn w:val="a6"/>
    <w:rsid w:val="00583AEE"/>
    <w:pPr>
      <w:widowControl w:val="0"/>
      <w:adjustRightInd w:val="0"/>
      <w:spacing w:after="0" w:line="360" w:lineRule="atLeast"/>
      <w:ind w:firstLine="567"/>
      <w:jc w:val="both"/>
    </w:pPr>
    <w:rPr>
      <w:rFonts w:ascii="Arial" w:eastAsia="Times New Roman" w:hAnsi="Arial" w:cs="Times New Roman"/>
      <w:b/>
      <w:bCs/>
      <w:spacing w:val="-5"/>
      <w:kern w:val="28"/>
      <w:sz w:val="24"/>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6"/>
    <w:rsid w:val="00583AEE"/>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1">
    <w:name w:val="Современная таблица2"/>
    <w:basedOn w:val="a6"/>
    <w:rsid w:val="00583AEE"/>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2">
    <w:name w:val="Средний список 112"/>
    <w:basedOn w:val="a6"/>
    <w:uiPriority w:val="65"/>
    <w:rsid w:val="00583AEE"/>
    <w:pPr>
      <w:spacing w:after="0" w:line="360" w:lineRule="auto"/>
      <w:ind w:firstLine="567"/>
      <w:jc w:val="both"/>
    </w:pPr>
    <w:rPr>
      <w:rFonts w:ascii="Arial" w:eastAsia="Times New Roman" w:hAnsi="Arial" w:cs="Times New Roman"/>
      <w:color w:val="000000" w:themeColor="text1"/>
      <w:spacing w:val="-5"/>
      <w:kern w:val="28"/>
      <w:sz w:val="24"/>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hint="default"/>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1-112">
    <w:name w:val="Средний список 1 - Акцент 112"/>
    <w:basedOn w:val="a6"/>
    <w:uiPriority w:val="65"/>
    <w:rsid w:val="00583AEE"/>
    <w:pPr>
      <w:spacing w:after="0" w:line="360" w:lineRule="auto"/>
      <w:ind w:firstLine="567"/>
      <w:jc w:val="both"/>
    </w:pPr>
    <w:rPr>
      <w:rFonts w:ascii="Arial" w:eastAsia="Times New Roman" w:hAnsi="Arial" w:cs="Times New Roman"/>
      <w:color w:val="000000" w:themeColor="text1"/>
      <w:spacing w:val="-5"/>
      <w:kern w:val="28"/>
      <w:sz w:val="24"/>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hint="default"/>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customStyle="1" w:styleId="224">
    <w:name w:val="Простая таблица 22"/>
    <w:basedOn w:val="a6"/>
    <w:rsid w:val="00583AEE"/>
    <w:pPr>
      <w:widowControl w:val="0"/>
      <w:adjustRightInd w:val="0"/>
      <w:spacing w:after="0" w:line="360" w:lineRule="atLeast"/>
      <w:ind w:firstLine="567"/>
      <w:jc w:val="both"/>
    </w:pPr>
    <w:rPr>
      <w:rFonts w:ascii="Arial" w:eastAsia="Times New Roman" w:hAnsi="Arial" w:cs="Times New Roman"/>
      <w:spacing w:val="-5"/>
      <w:kern w:val="28"/>
      <w:sz w:val="24"/>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ff2">
    <w:name w:val="Стандартная таблица2"/>
    <w:basedOn w:val="a6"/>
    <w:rsid w:val="00583AEE"/>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225">
    <w:name w:val="Классическая таблица 22"/>
    <w:basedOn w:val="a6"/>
    <w:rsid w:val="00583AEE"/>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3">
    <w:name w:val="Таблица-список 13"/>
    <w:basedOn w:val="a6"/>
    <w:rsid w:val="00583AEE"/>
    <w:pPr>
      <w:spacing w:after="0" w:line="240" w:lineRule="auto"/>
      <w:ind w:left="1080"/>
    </w:pPr>
    <w:rPr>
      <w:rFonts w:ascii="Times New Roman" w:eastAsia="Times New Roman" w:hAnsi="Times New Roman" w:cs="Times New Roman"/>
      <w:sz w:val="20"/>
      <w:szCs w:val="20"/>
    </w:rPr>
    <w:tblPr>
      <w:tblStyleRowBandSize w:val="1"/>
      <w:tblBorders>
        <w:top w:val="thinThickSmallGap" w:sz="24" w:space="0" w:color="auto"/>
        <w:bottom w:val="thickThinSmallGap" w:sz="24" w:space="0" w:color="auto"/>
        <w:insideH w:val="single" w:sz="6" w:space="0" w:color="auto"/>
      </w:tblBorders>
    </w:tblPr>
    <w:tcPr>
      <w:vAlign w:val="center"/>
    </w:tc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afffffffff4">
    <w:name w:val="новый"/>
    <w:basedOn w:val="ac"/>
    <w:rsid w:val="00583AEE"/>
    <w:pPr>
      <w:jc w:val="center"/>
    </w:pPr>
    <w:rPr>
      <w:rFonts w:ascii="Arial" w:eastAsia="Times New Roman" w:hAnsi="Arial"/>
      <w:sz w:val="18"/>
      <w:lang w:eastAsia="en-US"/>
    </w:rPr>
    <w:tblPr>
      <w:tblStyleRowBandSize w:val="1"/>
      <w:tblBorders>
        <w:top w:val="none" w:sz="0" w:space="0" w:color="auto"/>
        <w:left w:val="none" w:sz="0" w:space="0" w:color="auto"/>
        <w:bottom w:val="thickThinSmallGap" w:sz="24" w:space="0" w:color="auto"/>
        <w:right w:val="none" w:sz="0" w:space="0" w:color="auto"/>
        <w:insideH w:val="single" w:sz="6" w:space="0" w:color="auto"/>
        <w:insideV w:val="none" w:sz="0" w:space="0" w:color="auto"/>
      </w:tblBorders>
    </w:tblPr>
    <w:tcPr>
      <w:vAlign w:val="center"/>
    </w:tcPr>
    <w:tblStylePr w:type="firstRow">
      <w:pPr>
        <w:jc w:val="center"/>
      </w:pPr>
      <w:rPr>
        <w:rFonts w:ascii="Arial" w:hAnsi="Arial" w:cs="Arial" w:hint="default"/>
        <w:b/>
        <w:bCs/>
        <w:i w:val="0"/>
        <w:iCs/>
        <w:color w:val="auto"/>
        <w:sz w:val="18"/>
        <w:szCs w:val="18"/>
      </w:rPr>
      <w:tblPr/>
      <w:tcPr>
        <w:tcBorders>
          <w:top w:val="thinThickSmallGap" w:sz="24" w:space="0" w:color="auto"/>
          <w:bottom w:val="thickThinSmallGap" w:sz="24" w:space="0" w:color="auto"/>
          <w:insideH w:val="single" w:sz="6" w:space="0" w:color="auto"/>
          <w:insideV w:val="single" w:sz="6" w:space="0" w:color="auto"/>
        </w:tcBorders>
        <w:shd w:val="clear" w:color="auto" w:fill="D9D9D9"/>
      </w:tcPr>
    </w:tblStylePr>
    <w:tblStylePr w:type="lastRow">
      <w:pPr>
        <w:jc w:val="center"/>
      </w:pPr>
      <w:rPr>
        <w:rFonts w:ascii="Arial" w:hAnsi="Arial" w:cs="Arial" w:hint="default"/>
        <w:sz w:val="18"/>
        <w:szCs w:val="18"/>
      </w:rPr>
    </w:tblStylePr>
    <w:tblStylePr w:type="band1Horz">
      <w:rPr>
        <w:color w:val="auto"/>
      </w:rPr>
    </w:tblStylePr>
    <w:tblStylePr w:type="band2Horz">
      <w:rPr>
        <w:color w:val="auto"/>
      </w:rPr>
      <w:tblPr/>
      <w:tcPr>
        <w:shd w:val="clear" w:color="auto" w:fill="D9D9D9"/>
      </w:tcPr>
    </w:tblStylePr>
    <w:tblStylePr w:type="swCell">
      <w:rPr>
        <w:b/>
        <w:bCs/>
      </w:rPr>
      <w:tblPr/>
      <w:tcPr>
        <w:tcBorders>
          <w:tl2br w:val="none" w:sz="0" w:space="0" w:color="auto"/>
          <w:tr2bl w:val="none" w:sz="0" w:space="0" w:color="auto"/>
        </w:tcBorders>
      </w:tcPr>
    </w:tblStylePr>
  </w:style>
  <w:style w:type="table" w:customStyle="1" w:styleId="afffffffff5">
    <w:name w:val="новая"/>
    <w:basedOn w:val="a6"/>
    <w:rsid w:val="00583AEE"/>
    <w:pPr>
      <w:spacing w:after="0" w:line="240" w:lineRule="auto"/>
      <w:jc w:val="center"/>
    </w:pPr>
    <w:rPr>
      <w:rFonts w:ascii="Arial" w:eastAsia="Times New Roman" w:hAnsi="Arial" w:cs="Times New Roman"/>
      <w:sz w:val="18"/>
      <w:szCs w:val="20"/>
    </w:rPr>
    <w:tblPr>
      <w:tblStyleRowBandSize w:val="1"/>
      <w:tblBorders>
        <w:insideH w:val="single" w:sz="6" w:space="0" w:color="auto"/>
      </w:tblBorders>
    </w:tblPr>
    <w:tcPr>
      <w:vAlign w:val="center"/>
    </w:tcPr>
    <w:tblStylePr w:type="firstRow">
      <w:rPr>
        <w:rFonts w:ascii="Arial" w:hAnsi="Arial" w:cs="Arial" w:hint="default"/>
        <w:b/>
        <w:sz w:val="18"/>
        <w:szCs w:val="18"/>
      </w:rPr>
      <w:tblPr/>
      <w:tcPr>
        <w:tcBorders>
          <w:top w:val="thinThickSmallGap" w:sz="24" w:space="0" w:color="auto"/>
          <w:bottom w:val="thickThinSmallGap" w:sz="24" w:space="0" w:color="auto"/>
          <w:insideV w:val="single" w:sz="6" w:space="0" w:color="auto"/>
        </w:tcBorders>
        <w:shd w:val="clear" w:color="auto" w:fill="D9D9D9"/>
      </w:tcPr>
    </w:tblStylePr>
    <w:tblStylePr w:type="lastRow">
      <w:tblPr/>
      <w:tcPr>
        <w:tcBorders>
          <w:top w:val="nil"/>
          <w:left w:val="nil"/>
          <w:bottom w:val="thickThinSmallGap" w:sz="24" w:space="0" w:color="auto"/>
          <w:right w:val="nil"/>
          <w:insideH w:val="nil"/>
          <w:insideV w:val="nil"/>
        </w:tcBorders>
        <w:shd w:val="clear" w:color="auto" w:fill="D9D9D9"/>
      </w:tcPr>
    </w:tblStylePr>
    <w:tblStylePr w:type="band2Horz">
      <w:tblPr/>
      <w:tcPr>
        <w:shd w:val="clear" w:color="auto" w:fill="D9D9D9"/>
      </w:tcPr>
    </w:tblStylePr>
  </w:style>
  <w:style w:type="table" w:customStyle="1" w:styleId="afffffffff6">
    <w:name w:val="ВНИПИ"/>
    <w:basedOn w:val="ac"/>
    <w:rsid w:val="00583AEE"/>
    <w:pPr>
      <w:jc w:val="center"/>
    </w:pPr>
    <w:rPr>
      <w:rFonts w:ascii="Arial" w:eastAsia="Times New Roman" w:hAnsi="Arial"/>
      <w:lang w:eastAsia="en-US"/>
    </w:rPr>
    <w:tblPr>
      <w:tblStyleRowBandSize w:val="1"/>
    </w:tblPr>
    <w:tcPr>
      <w:vAlign w:val="center"/>
    </w:tcPr>
    <w:tblStylePr w:type="firstRow">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tblPr/>
      <w:tcPr>
        <w:tcBorders>
          <w:bottom w:val="thickThinSmallGap" w:sz="24" w:space="0" w:color="auto"/>
        </w:tcBorders>
      </w:tcPr>
    </w:tblStylePr>
    <w:tblStylePr w:type="band2Horz">
      <w:tblPr/>
      <w:tcPr>
        <w:shd w:val="clear" w:color="auto" w:fill="D9D9D9"/>
      </w:tcPr>
    </w:tblStylePr>
  </w:style>
  <w:style w:type="table" w:customStyle="1" w:styleId="1fffa">
    <w:name w:val="Стиль таблицы1"/>
    <w:basedOn w:val="a6"/>
    <w:rsid w:val="00583AEE"/>
    <w:pPr>
      <w:spacing w:after="0" w:line="240" w:lineRule="auto"/>
      <w:jc w:val="center"/>
    </w:pPr>
    <w:rPr>
      <w:rFonts w:ascii="Arial" w:eastAsia="Times New Roman" w:hAnsi="Arial" w:cs="Times New Roman"/>
      <w:sz w:val="18"/>
      <w:szCs w:val="20"/>
    </w:rPr>
    <w:tblPr>
      <w:tblBorders>
        <w:insideH w:val="single" w:sz="4" w:space="0" w:color="auto"/>
      </w:tblBorders>
    </w:tblPr>
    <w:tcPr>
      <w:vAlign w:val="center"/>
    </w:tcPr>
    <w:tblStylePr w:type="firstRow">
      <w:rPr>
        <w:b/>
      </w:rPr>
    </w:tblStylePr>
  </w:style>
  <w:style w:type="table" w:customStyle="1" w:styleId="afffffffff7">
    <w:name w:val="Шапка ВНИПИ"/>
    <w:basedOn w:val="a6"/>
    <w:rsid w:val="00583AEE"/>
    <w:pPr>
      <w:spacing w:after="0" w:line="240" w:lineRule="auto"/>
      <w:jc w:val="center"/>
    </w:pPr>
    <w:rPr>
      <w:rFonts w:ascii="Arial" w:eastAsia="Times New Roman" w:hAnsi="Arial" w:cs="Times New Roman"/>
      <w:b/>
      <w:sz w:val="16"/>
      <w:szCs w:val="20"/>
    </w:rPr>
    <w:tblPr>
      <w:tblBorders>
        <w:top w:val="thinThickSmallGap" w:sz="24" w:space="0" w:color="auto"/>
        <w:bottom w:val="thickThinSmallGap" w:sz="24" w:space="0" w:color="auto"/>
        <w:insideH w:val="single" w:sz="4" w:space="0" w:color="auto"/>
        <w:insideV w:val="single" w:sz="4" w:space="0" w:color="auto"/>
      </w:tblBorders>
    </w:tblPr>
    <w:tcPr>
      <w:shd w:val="clear" w:color="auto" w:fill="D9D9D9"/>
      <w:vAlign w:val="center"/>
    </w:tcPr>
  </w:style>
  <w:style w:type="table" w:customStyle="1" w:styleId="540">
    <w:name w:val="Сетка таблицы 54"/>
    <w:basedOn w:val="a6"/>
    <w:rsid w:val="00583AEE"/>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110">
    <w:name w:val="Сетка таблицы 511"/>
    <w:basedOn w:val="a6"/>
    <w:rsid w:val="00583AEE"/>
    <w:pPr>
      <w:widowControl w:val="0"/>
      <w:adjustRightInd w:val="0"/>
      <w:spacing w:after="0" w:line="360" w:lineRule="atLeast"/>
      <w:ind w:left="1080"/>
      <w:jc w:val="both"/>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230">
    <w:name w:val="Сетка таблицы 523"/>
    <w:basedOn w:val="a6"/>
    <w:rsid w:val="00583AEE"/>
    <w:pPr>
      <w:widowControl w:val="0"/>
      <w:adjustRightInd w:val="0"/>
      <w:spacing w:after="0" w:line="360" w:lineRule="atLeast"/>
      <w:ind w:left="1080"/>
      <w:jc w:val="both"/>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f6">
    <w:name w:val="Современная таблица3"/>
    <w:basedOn w:val="a6"/>
    <w:rsid w:val="00583AEE"/>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550">
    <w:name w:val="Сетка таблицы 55"/>
    <w:basedOn w:val="a6"/>
    <w:rsid w:val="00583AEE"/>
    <w:pPr>
      <w:spacing w:after="0" w:line="240" w:lineRule="auto"/>
      <w:ind w:left="1080"/>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3">
    <w:name w:val="Table Grid13"/>
    <w:basedOn w:val="a6"/>
    <w:rsid w:val="00583AEE"/>
    <w:pPr>
      <w:spacing w:after="0" w:line="240" w:lineRule="auto"/>
    </w:pPr>
    <w:rPr>
      <w:rFonts w:ascii="Times New Roman" w:eastAsia="Times New Roman" w:hAnsi="Times New Roman" w:cs="Times New Roman"/>
      <w:sz w:val="20"/>
      <w:szCs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f7">
    <w:name w:val="Папушкин3"/>
    <w:basedOn w:val="ac"/>
    <w:rsid w:val="00583AEE"/>
    <w:pPr>
      <w:jc w:val="center"/>
    </w:pPr>
    <w:rPr>
      <w:rFonts w:ascii="Arial" w:eastAsia="Times New Roman"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
    <w:name w:val="Сетка таблицы 524"/>
    <w:basedOn w:val="a6"/>
    <w:rsid w:val="00583AEE"/>
    <w:pPr>
      <w:spacing w:after="0" w:line="240" w:lineRule="auto"/>
      <w:ind w:left="1080"/>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0">
    <w:name w:val="Столбцы таблицы 33"/>
    <w:basedOn w:val="a6"/>
    <w:rsid w:val="00583AEE"/>
    <w:pPr>
      <w:widowControl w:val="0"/>
      <w:adjustRightInd w:val="0"/>
      <w:spacing w:after="0" w:line="360" w:lineRule="atLeast"/>
      <w:ind w:firstLine="567"/>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0">
    <w:name w:val="Столбцы таблицы 43"/>
    <w:basedOn w:val="a6"/>
    <w:rsid w:val="00583AEE"/>
    <w:pPr>
      <w:widowControl w:val="0"/>
      <w:adjustRightInd w:val="0"/>
      <w:spacing w:after="0" w:line="360" w:lineRule="atLeast"/>
      <w:ind w:firstLine="567"/>
      <w:jc w:val="both"/>
    </w:pPr>
    <w:rPr>
      <w:rFonts w:ascii="Times New Roman" w:eastAsia="Times New Roman" w:hAnsi="Times New Roman"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6"/>
    <w:rsid w:val="00583AEE"/>
    <w:pPr>
      <w:widowControl w:val="0"/>
      <w:adjustRightInd w:val="0"/>
      <w:spacing w:after="0" w:line="360" w:lineRule="atLeast"/>
      <w:ind w:firstLine="567"/>
      <w:jc w:val="both"/>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
    <w:name w:val="Таблица-список 14"/>
    <w:basedOn w:val="a6"/>
    <w:rsid w:val="00583AEE"/>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
    <w:name w:val="Столбцы таблицы 23"/>
    <w:basedOn w:val="a6"/>
    <w:rsid w:val="00583AEE"/>
    <w:pPr>
      <w:widowControl w:val="0"/>
      <w:adjustRightInd w:val="0"/>
      <w:spacing w:after="0" w:line="360" w:lineRule="atLeast"/>
      <w:ind w:firstLine="567"/>
      <w:jc w:val="both"/>
    </w:pPr>
    <w:rPr>
      <w:rFonts w:ascii="Times New Roman" w:eastAsia="Times New Roman"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
    <w:name w:val="Таблица-список 23"/>
    <w:basedOn w:val="a6"/>
    <w:rsid w:val="00583AEE"/>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e">
    <w:name w:val="Современная таблица4"/>
    <w:basedOn w:val="a6"/>
    <w:rsid w:val="00583AEE"/>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30">
    <w:name w:val="Средний список 113"/>
    <w:basedOn w:val="a6"/>
    <w:uiPriority w:val="65"/>
    <w:rsid w:val="00583AEE"/>
    <w:pPr>
      <w:spacing w:after="0" w:line="240" w:lineRule="auto"/>
    </w:pPr>
    <w:rPr>
      <w:rFonts w:ascii="Times New Roman" w:eastAsia="Times New Roman" w:hAnsi="Times New Roman"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6"/>
    <w:uiPriority w:val="65"/>
    <w:rsid w:val="00583AEE"/>
    <w:pPr>
      <w:spacing w:after="0" w:line="240" w:lineRule="auto"/>
    </w:pPr>
    <w:rPr>
      <w:rFonts w:ascii="Times New Roman" w:eastAsia="Times New Roman" w:hAnsi="Times New Roman"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Arial CYR" w:eastAsia="Times New Roman" w:hAnsi="Arial CYR"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2">
    <w:name w:val="Простая таблица 23"/>
    <w:basedOn w:val="a6"/>
    <w:rsid w:val="00583AEE"/>
    <w:pPr>
      <w:widowControl w:val="0"/>
      <w:adjustRightInd w:val="0"/>
      <w:spacing w:after="0" w:line="360" w:lineRule="atLeast"/>
      <w:ind w:firstLine="567"/>
      <w:jc w:val="both"/>
    </w:pPr>
    <w:rPr>
      <w:rFonts w:ascii="Times New Roman" w:eastAsia="Times New Roman"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f8">
    <w:name w:val="Стандартная таблица3"/>
    <w:basedOn w:val="a6"/>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2">
    <w:name w:val="Классическая таблица 14"/>
    <w:basedOn w:val="a6"/>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3">
    <w:name w:val="Классическая таблица 23"/>
    <w:basedOn w:val="a6"/>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ff3">
    <w:name w:val="Светлая заливка2"/>
    <w:basedOn w:val="a6"/>
    <w:uiPriority w:val="60"/>
    <w:rsid w:val="00583AEE"/>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owiDate">
    <w:name w:val="CowiDate"/>
    <w:basedOn w:val="FrontPageFrame"/>
    <w:next w:val="FrontPageFrame"/>
    <w:uiPriority w:val="99"/>
    <w:semiHidden/>
    <w:rsid w:val="00583AEE"/>
    <w:pPr>
      <w:framePr w:wrap="around"/>
    </w:pPr>
  </w:style>
  <w:style w:type="numbering" w:styleId="111111">
    <w:name w:val="Outline List 2"/>
    <w:aliases w:val="1 / 1.1 / 1.1."/>
    <w:basedOn w:val="a7"/>
    <w:unhideWhenUsed/>
    <w:rsid w:val="00583AEE"/>
    <w:pPr>
      <w:numPr>
        <w:numId w:val="9"/>
      </w:numPr>
    </w:pPr>
  </w:style>
  <w:style w:type="numbering" w:customStyle="1" w:styleId="111112">
    <w:name w:val="1 / 1.1 / 1.1.2"/>
    <w:rsid w:val="00583AEE"/>
    <w:pPr>
      <w:numPr>
        <w:numId w:val="10"/>
      </w:numPr>
    </w:pPr>
  </w:style>
  <w:style w:type="character" w:styleId="afffffffff8">
    <w:name w:val="Intense Emphasis"/>
    <w:basedOn w:val="a5"/>
    <w:uiPriority w:val="21"/>
    <w:rsid w:val="00583AEE"/>
    <w:rPr>
      <w:b/>
      <w:bCs/>
      <w:i/>
      <w:iCs/>
      <w:color w:val="5B9BD5" w:themeColor="accent1"/>
    </w:rPr>
  </w:style>
  <w:style w:type="paragraph" w:customStyle="1" w:styleId="00">
    <w:name w:val="Основной текст 0"/>
    <w:aliases w:val="95 ПК,А. Основной текст 0,1 Основной текст 0,А. Основной текст 0 Знак Знак Знак Знак,1. Основной текст 0,А. Основной текст 0 Знак Знак,А. Основной текст 0 Знак Знак Знак Знак Знак Знак,Основной тек..."/>
    <w:basedOn w:val="a4"/>
    <w:link w:val="01"/>
    <w:semiHidden/>
    <w:rsid w:val="00583AEE"/>
    <w:pPr>
      <w:ind w:firstLine="539"/>
      <w:jc w:val="both"/>
    </w:pPr>
    <w:rPr>
      <w:rFonts w:eastAsia="Calibri"/>
      <w:color w:val="000000"/>
      <w:kern w:val="24"/>
      <w:szCs w:val="22"/>
      <w:lang w:eastAsia="en-US"/>
    </w:rPr>
  </w:style>
  <w:style w:type="character" w:customStyle="1" w:styleId="01">
    <w:name w:val="Основной текст 0 Знак"/>
    <w:aliases w:val="95 ПК Знак,А. Основной текст 0 Знак,1 Основной текст 0 Знак,А. Основной текст 0 Знак Знак Знак Знак Знак Знак Знак Знак Знак"/>
    <w:basedOn w:val="a5"/>
    <w:link w:val="00"/>
    <w:semiHidden/>
    <w:rsid w:val="00AC7635"/>
    <w:rPr>
      <w:rFonts w:ascii="Times New Roman" w:eastAsia="Calibri" w:hAnsi="Times New Roman" w:cs="Times New Roman"/>
      <w:color w:val="000000"/>
      <w:kern w:val="24"/>
      <w:sz w:val="24"/>
    </w:rPr>
  </w:style>
  <w:style w:type="paragraph" w:customStyle="1" w:styleId="xl732">
    <w:name w:val="xl732"/>
    <w:basedOn w:val="a4"/>
    <w:semiHidden/>
    <w:rsid w:val="00583AEE"/>
    <w:pPr>
      <w:spacing w:before="100" w:beforeAutospacing="1" w:after="100" w:afterAutospacing="1"/>
    </w:pPr>
    <w:rPr>
      <w:sz w:val="18"/>
      <w:szCs w:val="18"/>
    </w:rPr>
  </w:style>
  <w:style w:type="paragraph" w:customStyle="1" w:styleId="xl733">
    <w:name w:val="xl733"/>
    <w:basedOn w:val="a4"/>
    <w:semiHidden/>
    <w:rsid w:val="00583AE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8"/>
      <w:szCs w:val="18"/>
    </w:rPr>
  </w:style>
  <w:style w:type="paragraph" w:customStyle="1" w:styleId="xl734">
    <w:name w:val="xl734"/>
    <w:basedOn w:val="a4"/>
    <w:semiHidden/>
    <w:rsid w:val="00583AE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18"/>
      <w:szCs w:val="18"/>
    </w:rPr>
  </w:style>
  <w:style w:type="table" w:customStyle="1" w:styleId="118">
    <w:name w:val="Простая таблица 11"/>
    <w:basedOn w:val="a6"/>
    <w:next w:val="1fff3"/>
    <w:unhideWhenUsed/>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2">
    <w:name w:val="Простая таблица 24"/>
    <w:basedOn w:val="a6"/>
    <w:next w:val="2fb"/>
    <w:semiHidden/>
    <w:unhideWhenUsed/>
    <w:rsid w:val="00583AEE"/>
    <w:pPr>
      <w:widowControl w:val="0"/>
      <w:adjustRightInd w:val="0"/>
      <w:spacing w:after="0" w:line="360" w:lineRule="atLeast"/>
      <w:ind w:firstLine="567"/>
      <w:jc w:val="both"/>
    </w:pPr>
    <w:rPr>
      <w:rFonts w:ascii="Times New Roman" w:eastAsia="Times New Roman"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52">
    <w:name w:val="Классическая таблица 15"/>
    <w:basedOn w:val="a6"/>
    <w:next w:val="1ff6"/>
    <w:semiHidden/>
    <w:unhideWhenUsed/>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3">
    <w:name w:val="Классическая таблица 24"/>
    <w:basedOn w:val="a6"/>
    <w:next w:val="2fc"/>
    <w:semiHidden/>
    <w:unhideWhenUsed/>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44">
    <w:name w:val="Столбцы таблицы 24"/>
    <w:basedOn w:val="a6"/>
    <w:next w:val="2fd"/>
    <w:semiHidden/>
    <w:unhideWhenUsed/>
    <w:rsid w:val="00583AEE"/>
    <w:pPr>
      <w:widowControl w:val="0"/>
      <w:adjustRightInd w:val="0"/>
      <w:spacing w:after="0" w:line="360" w:lineRule="atLeast"/>
      <w:ind w:firstLine="567"/>
      <w:jc w:val="both"/>
    </w:pPr>
    <w:rPr>
      <w:rFonts w:ascii="Times New Roman" w:eastAsia="Times New Roman"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0">
    <w:name w:val="Столбцы таблицы 34"/>
    <w:basedOn w:val="a6"/>
    <w:next w:val="3f5"/>
    <w:semiHidden/>
    <w:unhideWhenUsed/>
    <w:rsid w:val="00583AEE"/>
    <w:pPr>
      <w:widowControl w:val="0"/>
      <w:adjustRightInd w:val="0"/>
      <w:spacing w:after="0" w:line="360" w:lineRule="atLeast"/>
      <w:ind w:firstLine="567"/>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0">
    <w:name w:val="Столбцы таблицы 44"/>
    <w:basedOn w:val="a6"/>
    <w:next w:val="4d"/>
    <w:semiHidden/>
    <w:unhideWhenUsed/>
    <w:rsid w:val="00583AEE"/>
    <w:pPr>
      <w:widowControl w:val="0"/>
      <w:adjustRightInd w:val="0"/>
      <w:spacing w:after="0" w:line="360" w:lineRule="atLeast"/>
      <w:ind w:firstLine="567"/>
      <w:jc w:val="both"/>
    </w:pPr>
    <w:rPr>
      <w:rFonts w:ascii="Times New Roman" w:eastAsia="Times New Roman" w:hAnsi="Times New Roman"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
    <w:name w:val="Столбцы таблицы 54"/>
    <w:basedOn w:val="a6"/>
    <w:next w:val="5b"/>
    <w:semiHidden/>
    <w:unhideWhenUsed/>
    <w:rsid w:val="00583AEE"/>
    <w:pPr>
      <w:widowControl w:val="0"/>
      <w:adjustRightInd w:val="0"/>
      <w:spacing w:after="0" w:line="360" w:lineRule="atLeast"/>
      <w:ind w:firstLine="567"/>
      <w:jc w:val="both"/>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7">
    <w:name w:val="Сетка таблицы 12"/>
    <w:basedOn w:val="a6"/>
    <w:next w:val="1fff4"/>
    <w:semiHidden/>
    <w:unhideWhenUsed/>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f">
    <w:name w:val="Сетка таблицы 21"/>
    <w:basedOn w:val="a6"/>
    <w:next w:val="2fe"/>
    <w:unhideWhenUsed/>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60">
    <w:name w:val="Сетка таблицы 56"/>
    <w:basedOn w:val="a6"/>
    <w:next w:val="5c"/>
    <w:semiHidden/>
    <w:unhideWhenUsed/>
    <w:rsid w:val="00583AEE"/>
    <w:pPr>
      <w:spacing w:after="0" w:line="240" w:lineRule="auto"/>
      <w:ind w:left="1080"/>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2">
    <w:name w:val="Сетка таблицы 71"/>
    <w:basedOn w:val="a6"/>
    <w:next w:val="76"/>
    <w:semiHidden/>
    <w:unhideWhenUsed/>
    <w:rsid w:val="00583AEE"/>
    <w:pPr>
      <w:spacing w:after="0" w:line="240" w:lineRule="auto"/>
    </w:pPr>
    <w:rPr>
      <w:rFonts w:ascii="Times New Roman" w:eastAsia="Times New Roman" w:hAnsi="Times New Roman" w:cs="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2">
    <w:name w:val="Сетка таблицы 81"/>
    <w:basedOn w:val="a6"/>
    <w:next w:val="83"/>
    <w:unhideWhenUsed/>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5">
    <w:name w:val="Таблица-список 15"/>
    <w:basedOn w:val="a6"/>
    <w:next w:val="-1"/>
    <w:semiHidden/>
    <w:unhideWhenUsed/>
    <w:rsid w:val="00583AEE"/>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
    <w:name w:val="Таблица-список 24"/>
    <w:basedOn w:val="a6"/>
    <w:next w:val="-2"/>
    <w:semiHidden/>
    <w:unhideWhenUsed/>
    <w:rsid w:val="00583AEE"/>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d">
    <w:name w:val="Современная таблица5"/>
    <w:basedOn w:val="a6"/>
    <w:next w:val="afffffffff0"/>
    <w:semiHidden/>
    <w:unhideWhenUsed/>
    <w:rsid w:val="00583AEE"/>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b">
    <w:name w:val="Изысканная таблица1"/>
    <w:basedOn w:val="a6"/>
    <w:next w:val="afffffffff1"/>
    <w:unhideWhenUsed/>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4f">
    <w:name w:val="Стандартная таблица4"/>
    <w:basedOn w:val="a6"/>
    <w:next w:val="afffffffff2"/>
    <w:semiHidden/>
    <w:unhideWhenUsed/>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9">
    <w:name w:val="Изящная таблица 11"/>
    <w:basedOn w:val="a6"/>
    <w:next w:val="1fff5"/>
    <w:unhideWhenUsed/>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0">
    <w:name w:val="Изящная таблица 21"/>
    <w:basedOn w:val="a6"/>
    <w:next w:val="2ff"/>
    <w:unhideWhenUsed/>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6"/>
    <w:next w:val="-10"/>
    <w:unhideWhenUsed/>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6"/>
    <w:next w:val="-20"/>
    <w:unhideWhenUsed/>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6"/>
    <w:next w:val="-3"/>
    <w:unhideWhenUsed/>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90">
    <w:name w:val="Сетка таблицы29"/>
    <w:basedOn w:val="a6"/>
    <w:next w:val="ac"/>
    <w:uiPriority w:val="59"/>
    <w:rsid w:val="00583A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6"/>
    <w:rsid w:val="00583AE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6"/>
    <w:rsid w:val="00583AE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6"/>
    <w:uiPriority w:val="59"/>
    <w:rsid w:val="00583AE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3">
    <w:name w:val="Сетка таблицы71"/>
    <w:basedOn w:val="a6"/>
    <w:uiPriority w:val="59"/>
    <w:rsid w:val="00583AE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3">
    <w:name w:val="Сетка таблицы81"/>
    <w:basedOn w:val="a6"/>
    <w:uiPriority w:val="59"/>
    <w:rsid w:val="00583AE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6"/>
    <w:uiPriority w:val="59"/>
    <w:rsid w:val="00583AE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6"/>
    <w:uiPriority w:val="59"/>
    <w:rsid w:val="00583AE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Сетка таблицы121"/>
    <w:basedOn w:val="a6"/>
    <w:uiPriority w:val="59"/>
    <w:rsid w:val="00583AE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
    <w:name w:val="Сетка таблицы131"/>
    <w:basedOn w:val="a6"/>
    <w:uiPriority w:val="59"/>
    <w:rsid w:val="00583AE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6"/>
    <w:uiPriority w:val="59"/>
    <w:rsid w:val="00583AE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
    <w:name w:val="Сетка таблицы151"/>
    <w:basedOn w:val="a6"/>
    <w:uiPriority w:val="59"/>
    <w:rsid w:val="00583AE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6"/>
    <w:uiPriority w:val="59"/>
    <w:rsid w:val="00583AE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1"/>
    <w:basedOn w:val="a6"/>
    <w:uiPriority w:val="59"/>
    <w:rsid w:val="00583AE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
    <w:name w:val="Сетка таблицы191"/>
    <w:basedOn w:val="a6"/>
    <w:uiPriority w:val="59"/>
    <w:rsid w:val="00583AE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
    <w:name w:val="Сетка таблицы201"/>
    <w:basedOn w:val="a6"/>
    <w:uiPriority w:val="59"/>
    <w:rsid w:val="00583AE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
    <w:name w:val="Сетка таблицы221"/>
    <w:basedOn w:val="a6"/>
    <w:uiPriority w:val="59"/>
    <w:rsid w:val="00583AE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6"/>
    <w:uiPriority w:val="59"/>
    <w:rsid w:val="00583AE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6"/>
    <w:uiPriority w:val="59"/>
    <w:rsid w:val="00583AE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6"/>
    <w:rsid w:val="00583AE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a">
    <w:name w:val="Светлая заливка11"/>
    <w:basedOn w:val="a6"/>
    <w:uiPriority w:val="60"/>
    <w:rsid w:val="00583AEE"/>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40">
    <w:name w:val="Средний список 114"/>
    <w:basedOn w:val="a6"/>
    <w:uiPriority w:val="65"/>
    <w:rsid w:val="00583AEE"/>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hint="default"/>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TableGrid14">
    <w:name w:val="Table Grid14"/>
    <w:basedOn w:val="a6"/>
    <w:rsid w:val="00583AEE"/>
    <w:pPr>
      <w:spacing w:after="0" w:line="240" w:lineRule="auto"/>
    </w:pPr>
    <w:rPr>
      <w:rFonts w:ascii="Times New Roman" w:eastAsia="Times New Roman" w:hAnsi="Times New Roman" w:cs="Times New Roman"/>
      <w:sz w:val="20"/>
      <w:szCs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4f0">
    <w:name w:val="Папушкин4"/>
    <w:basedOn w:val="ac"/>
    <w:rsid w:val="00583AEE"/>
    <w:pPr>
      <w:jc w:val="center"/>
    </w:pPr>
    <w:rPr>
      <w:rFonts w:ascii="Arial" w:eastAsia="Times New Roman"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
    <w:name w:val="Сетка таблицы 525"/>
    <w:basedOn w:val="a6"/>
    <w:rsid w:val="00583AEE"/>
    <w:pPr>
      <w:spacing w:after="0" w:line="240" w:lineRule="auto"/>
      <w:ind w:left="1080"/>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4">
    <w:name w:val="Средний список 1 - Акцент 114"/>
    <w:basedOn w:val="a6"/>
    <w:uiPriority w:val="65"/>
    <w:rsid w:val="00583AEE"/>
    <w:pPr>
      <w:spacing w:after="0" w:line="240" w:lineRule="auto"/>
    </w:pPr>
    <w:rPr>
      <w:rFonts w:ascii="Times New Roman" w:eastAsia="Times New Roman" w:hAnsi="Times New Roman"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Arial CYR" w:eastAsia="Times New Roman" w:hAnsi="Arial CYR"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3">
    <w:name w:val="Средний список 121"/>
    <w:basedOn w:val="a6"/>
    <w:uiPriority w:val="65"/>
    <w:rsid w:val="00583AEE"/>
    <w:pPr>
      <w:spacing w:after="0" w:line="240" w:lineRule="auto"/>
    </w:pPr>
    <w:rPr>
      <w:rFonts w:ascii="Times New Roman" w:eastAsia="Times New Roman" w:hAnsi="Times New Roman" w:cs="Times New Roman"/>
      <w:color w:val="000000" w:themeColor="text1"/>
      <w:sz w:val="20"/>
      <w:szCs w:val="20"/>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hint="default"/>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61">
    <w:name w:val="Сетка таблицы261"/>
    <w:basedOn w:val="a6"/>
    <w:uiPriority w:val="59"/>
    <w:rsid w:val="00583AEE"/>
    <w:pPr>
      <w:spacing w:after="0" w:line="240" w:lineRule="auto"/>
      <w:ind w:left="108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
    <w:name w:val="Сетка таблицы271"/>
    <w:basedOn w:val="a6"/>
    <w:uiPriority w:val="59"/>
    <w:rsid w:val="00583AEE"/>
    <w:pPr>
      <w:spacing w:after="0" w:line="240" w:lineRule="auto"/>
      <w:ind w:left="108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
    <w:name w:val="Сетка таблицы281"/>
    <w:basedOn w:val="a6"/>
    <w:rsid w:val="00583AE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
    <w:name w:val="Сетка таблицы 111"/>
    <w:basedOn w:val="a6"/>
    <w:semiHidden/>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31">
    <w:name w:val="Классическая таблица 113"/>
    <w:basedOn w:val="a6"/>
    <w:rsid w:val="00583AEE"/>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20">
    <w:name w:val="Сетка таблицы 512"/>
    <w:basedOn w:val="a6"/>
    <w:locked/>
    <w:rsid w:val="00583AEE"/>
    <w:pPr>
      <w:spacing w:after="0" w:line="360" w:lineRule="auto"/>
      <w:ind w:left="1080" w:firstLine="567"/>
      <w:jc w:val="both"/>
    </w:pPr>
    <w:rPr>
      <w:rFonts w:ascii="Arial" w:eastAsia="Times New Roman" w:hAnsi="Arial" w:cs="Times New Roman"/>
      <w:spacing w:val="-5"/>
      <w:kern w:val="28"/>
      <w:sz w:val="24"/>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
    <w:name w:val="Table Grid111"/>
    <w:basedOn w:val="a6"/>
    <w:rsid w:val="00583AEE"/>
    <w:pPr>
      <w:spacing w:after="0" w:line="360" w:lineRule="auto"/>
      <w:ind w:firstLine="567"/>
      <w:jc w:val="both"/>
    </w:pPr>
    <w:rPr>
      <w:rFonts w:ascii="Arial" w:eastAsia="Times New Roman" w:hAnsi="Arial" w:cs="Times New Roman"/>
      <w:spacing w:val="-5"/>
      <w:kern w:val="28"/>
      <w:sz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1b">
    <w:name w:val="Папушкин11"/>
    <w:basedOn w:val="ac"/>
    <w:rsid w:val="00583AEE"/>
    <w:pPr>
      <w:spacing w:line="360" w:lineRule="auto"/>
      <w:ind w:firstLine="567"/>
      <w:jc w:val="center"/>
    </w:pPr>
    <w:rPr>
      <w:rFonts w:ascii="Arial" w:eastAsia="Times New Roman" w:hAnsi="Arial"/>
      <w:spacing w:val="-5"/>
      <w:kern w:val="28"/>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6"/>
    <w:rsid w:val="00583AEE"/>
    <w:pPr>
      <w:spacing w:after="0" w:line="360" w:lineRule="auto"/>
      <w:ind w:left="1080" w:firstLine="567"/>
      <w:jc w:val="both"/>
    </w:pPr>
    <w:rPr>
      <w:rFonts w:ascii="Arial" w:eastAsia="Times New Roman" w:hAnsi="Arial" w:cs="Times New Roman"/>
      <w:spacing w:val="-5"/>
      <w:kern w:val="28"/>
      <w:sz w:val="24"/>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0">
    <w:name w:val="Столбцы таблицы 311"/>
    <w:basedOn w:val="a6"/>
    <w:rsid w:val="00583AEE"/>
    <w:pPr>
      <w:widowControl w:val="0"/>
      <w:adjustRightInd w:val="0"/>
      <w:spacing w:after="0" w:line="360" w:lineRule="atLeast"/>
      <w:ind w:firstLine="567"/>
      <w:jc w:val="both"/>
    </w:pPr>
    <w:rPr>
      <w:rFonts w:ascii="Arial" w:eastAsia="Times New Roman" w:hAnsi="Arial" w:cs="Times New Roman"/>
      <w:b/>
      <w:bCs/>
      <w:spacing w:val="-5"/>
      <w:kern w:val="28"/>
      <w:sz w:val="24"/>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0">
    <w:name w:val="Столбцы таблицы 411"/>
    <w:basedOn w:val="a6"/>
    <w:rsid w:val="00583AEE"/>
    <w:pPr>
      <w:widowControl w:val="0"/>
      <w:adjustRightInd w:val="0"/>
      <w:spacing w:after="0" w:line="360" w:lineRule="atLeast"/>
      <w:ind w:firstLine="567"/>
      <w:jc w:val="both"/>
    </w:pPr>
    <w:rPr>
      <w:rFonts w:ascii="Arial" w:eastAsia="Times New Roman" w:hAnsi="Arial" w:cs="Times New Roman"/>
      <w:spacing w:val="-5"/>
      <w:kern w:val="28"/>
      <w:sz w:val="24"/>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6"/>
    <w:rsid w:val="00583AEE"/>
    <w:pPr>
      <w:widowControl w:val="0"/>
      <w:adjustRightInd w:val="0"/>
      <w:spacing w:after="0" w:line="360" w:lineRule="atLeast"/>
      <w:ind w:firstLine="567"/>
      <w:jc w:val="both"/>
    </w:pPr>
    <w:rPr>
      <w:rFonts w:ascii="Arial" w:eastAsia="Times New Roman" w:hAnsi="Arial" w:cs="Times New Roman"/>
      <w:spacing w:val="-5"/>
      <w:kern w:val="28"/>
      <w:sz w:val="24"/>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
    <w:name w:val="Таблица-список 111"/>
    <w:basedOn w:val="a6"/>
    <w:rsid w:val="00583AEE"/>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
    <w:name w:val="Столбцы таблицы 211"/>
    <w:basedOn w:val="a6"/>
    <w:rsid w:val="00583AEE"/>
    <w:pPr>
      <w:widowControl w:val="0"/>
      <w:adjustRightInd w:val="0"/>
      <w:spacing w:after="0" w:line="360" w:lineRule="atLeast"/>
      <w:ind w:firstLine="567"/>
      <w:jc w:val="both"/>
    </w:pPr>
    <w:rPr>
      <w:rFonts w:ascii="Arial" w:eastAsia="Times New Roman" w:hAnsi="Arial" w:cs="Times New Roman"/>
      <w:b/>
      <w:bCs/>
      <w:spacing w:val="-5"/>
      <w:kern w:val="28"/>
      <w:sz w:val="24"/>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Таблица-список 211"/>
    <w:basedOn w:val="a6"/>
    <w:rsid w:val="00583AEE"/>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c">
    <w:name w:val="Современная таблица11"/>
    <w:basedOn w:val="a6"/>
    <w:rsid w:val="00583AEE"/>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2">
    <w:name w:val="Средний список 1111"/>
    <w:basedOn w:val="a6"/>
    <w:uiPriority w:val="65"/>
    <w:rsid w:val="00583AEE"/>
    <w:pPr>
      <w:spacing w:after="0" w:line="360" w:lineRule="auto"/>
      <w:ind w:firstLine="567"/>
      <w:jc w:val="both"/>
    </w:pPr>
    <w:rPr>
      <w:rFonts w:ascii="Arial" w:eastAsia="Times New Roman" w:hAnsi="Arial" w:cs="Times New Roman"/>
      <w:color w:val="000000" w:themeColor="text1"/>
      <w:spacing w:val="-5"/>
      <w:kern w:val="28"/>
      <w:sz w:val="24"/>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hint="default"/>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1-1111">
    <w:name w:val="Средний список 1 - Акцент 1111"/>
    <w:basedOn w:val="a6"/>
    <w:uiPriority w:val="65"/>
    <w:rsid w:val="00583AEE"/>
    <w:pPr>
      <w:spacing w:after="0" w:line="360" w:lineRule="auto"/>
      <w:ind w:firstLine="567"/>
      <w:jc w:val="both"/>
    </w:pPr>
    <w:rPr>
      <w:rFonts w:ascii="Arial" w:eastAsia="Times New Roman" w:hAnsi="Arial" w:cs="Times New Roman"/>
      <w:color w:val="000000" w:themeColor="text1"/>
      <w:spacing w:val="-5"/>
      <w:kern w:val="28"/>
      <w:sz w:val="24"/>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hint="default"/>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customStyle="1" w:styleId="2114">
    <w:name w:val="Простая таблица 211"/>
    <w:basedOn w:val="a6"/>
    <w:rsid w:val="00583AEE"/>
    <w:pPr>
      <w:widowControl w:val="0"/>
      <w:adjustRightInd w:val="0"/>
      <w:spacing w:after="0" w:line="360" w:lineRule="atLeast"/>
      <w:ind w:firstLine="567"/>
      <w:jc w:val="both"/>
    </w:pPr>
    <w:rPr>
      <w:rFonts w:ascii="Arial" w:eastAsia="Times New Roman" w:hAnsi="Arial" w:cs="Times New Roman"/>
      <w:spacing w:val="-5"/>
      <w:kern w:val="28"/>
      <w:sz w:val="24"/>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d">
    <w:name w:val="Стандартная таблица11"/>
    <w:basedOn w:val="a6"/>
    <w:rsid w:val="00583AEE"/>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2115">
    <w:name w:val="Классическая таблица 211"/>
    <w:basedOn w:val="a6"/>
    <w:rsid w:val="00583AEE"/>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5310">
    <w:name w:val="Сетка таблицы 531"/>
    <w:basedOn w:val="a6"/>
    <w:locked/>
    <w:rsid w:val="00583AEE"/>
    <w:pPr>
      <w:spacing w:after="0" w:line="360" w:lineRule="auto"/>
      <w:ind w:left="1080" w:firstLine="567"/>
      <w:jc w:val="both"/>
    </w:pPr>
    <w:rPr>
      <w:rFonts w:ascii="Arial" w:eastAsia="Times New Roman" w:hAnsi="Arial" w:cs="Times New Roman"/>
      <w:spacing w:val="-5"/>
      <w:kern w:val="28"/>
      <w:sz w:val="24"/>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1">
    <w:name w:val="Table Grid121"/>
    <w:basedOn w:val="a6"/>
    <w:rsid w:val="00583AEE"/>
    <w:pPr>
      <w:spacing w:after="0" w:line="360" w:lineRule="auto"/>
      <w:ind w:firstLine="567"/>
      <w:jc w:val="both"/>
    </w:pPr>
    <w:rPr>
      <w:rFonts w:ascii="Arial" w:eastAsia="Times New Roman" w:hAnsi="Arial" w:cs="Times New Roman"/>
      <w:spacing w:val="-5"/>
      <w:kern w:val="28"/>
      <w:sz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21f1">
    <w:name w:val="Папушкин21"/>
    <w:basedOn w:val="ac"/>
    <w:rsid w:val="00583AEE"/>
    <w:pPr>
      <w:spacing w:line="360" w:lineRule="auto"/>
      <w:ind w:firstLine="567"/>
      <w:jc w:val="center"/>
    </w:pPr>
    <w:rPr>
      <w:rFonts w:ascii="Arial" w:eastAsia="Times New Roman" w:hAnsi="Arial"/>
      <w:spacing w:val="-5"/>
      <w:kern w:val="28"/>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
    <w:name w:val="Сетка таблицы 5221"/>
    <w:basedOn w:val="a6"/>
    <w:rsid w:val="00583AEE"/>
    <w:pPr>
      <w:spacing w:after="0" w:line="360" w:lineRule="auto"/>
      <w:ind w:left="1080" w:firstLine="567"/>
      <w:jc w:val="both"/>
    </w:pPr>
    <w:rPr>
      <w:rFonts w:ascii="Arial" w:eastAsia="Times New Roman" w:hAnsi="Arial" w:cs="Times New Roman"/>
      <w:spacing w:val="-5"/>
      <w:kern w:val="28"/>
      <w:sz w:val="24"/>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10">
    <w:name w:val="Столбцы таблицы 321"/>
    <w:basedOn w:val="a6"/>
    <w:rsid w:val="00583AEE"/>
    <w:pPr>
      <w:widowControl w:val="0"/>
      <w:adjustRightInd w:val="0"/>
      <w:spacing w:after="0" w:line="360" w:lineRule="atLeast"/>
      <w:ind w:firstLine="567"/>
      <w:jc w:val="both"/>
    </w:pPr>
    <w:rPr>
      <w:rFonts w:ascii="Arial" w:eastAsia="Times New Roman" w:hAnsi="Arial" w:cs="Times New Roman"/>
      <w:b/>
      <w:bCs/>
      <w:spacing w:val="-5"/>
      <w:kern w:val="28"/>
      <w:sz w:val="24"/>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
    <w:name w:val="Столбцы таблицы 421"/>
    <w:basedOn w:val="a6"/>
    <w:rsid w:val="00583AEE"/>
    <w:pPr>
      <w:widowControl w:val="0"/>
      <w:adjustRightInd w:val="0"/>
      <w:spacing w:after="0" w:line="360" w:lineRule="atLeast"/>
      <w:ind w:firstLine="567"/>
      <w:jc w:val="both"/>
    </w:pPr>
    <w:rPr>
      <w:rFonts w:ascii="Arial" w:eastAsia="Times New Roman" w:hAnsi="Arial" w:cs="Times New Roman"/>
      <w:spacing w:val="-5"/>
      <w:kern w:val="28"/>
      <w:sz w:val="24"/>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0">
    <w:name w:val="Столбцы таблицы 521"/>
    <w:basedOn w:val="a6"/>
    <w:rsid w:val="00583AEE"/>
    <w:pPr>
      <w:widowControl w:val="0"/>
      <w:adjustRightInd w:val="0"/>
      <w:spacing w:after="0" w:line="360" w:lineRule="atLeast"/>
      <w:ind w:firstLine="567"/>
      <w:jc w:val="both"/>
    </w:pPr>
    <w:rPr>
      <w:rFonts w:ascii="Arial" w:eastAsia="Times New Roman" w:hAnsi="Arial" w:cs="Times New Roman"/>
      <w:spacing w:val="-5"/>
      <w:kern w:val="28"/>
      <w:sz w:val="24"/>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
    <w:name w:val="Таблица-список 121"/>
    <w:basedOn w:val="a6"/>
    <w:rsid w:val="00583AEE"/>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2">
    <w:name w:val="Столбцы таблицы 221"/>
    <w:basedOn w:val="a6"/>
    <w:rsid w:val="00583AEE"/>
    <w:pPr>
      <w:widowControl w:val="0"/>
      <w:adjustRightInd w:val="0"/>
      <w:spacing w:after="0" w:line="360" w:lineRule="atLeast"/>
      <w:ind w:firstLine="567"/>
      <w:jc w:val="both"/>
    </w:pPr>
    <w:rPr>
      <w:rFonts w:ascii="Arial" w:eastAsia="Times New Roman" w:hAnsi="Arial" w:cs="Times New Roman"/>
      <w:b/>
      <w:bCs/>
      <w:spacing w:val="-5"/>
      <w:kern w:val="28"/>
      <w:sz w:val="24"/>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Таблица-список 221"/>
    <w:basedOn w:val="a6"/>
    <w:rsid w:val="00583AEE"/>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2">
    <w:name w:val="Современная таблица21"/>
    <w:basedOn w:val="a6"/>
    <w:rsid w:val="00583AEE"/>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10">
    <w:name w:val="Средний список 1121"/>
    <w:basedOn w:val="a6"/>
    <w:uiPriority w:val="65"/>
    <w:rsid w:val="00583AEE"/>
    <w:pPr>
      <w:spacing w:after="0" w:line="360" w:lineRule="auto"/>
      <w:ind w:firstLine="567"/>
      <w:jc w:val="both"/>
    </w:pPr>
    <w:rPr>
      <w:rFonts w:ascii="Arial" w:eastAsia="Times New Roman" w:hAnsi="Arial" w:cs="Times New Roman"/>
      <w:color w:val="000000" w:themeColor="text1"/>
      <w:spacing w:val="-5"/>
      <w:kern w:val="28"/>
      <w:sz w:val="24"/>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hint="default"/>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1-1121">
    <w:name w:val="Средний список 1 - Акцент 1121"/>
    <w:basedOn w:val="a6"/>
    <w:uiPriority w:val="65"/>
    <w:rsid w:val="00583AEE"/>
    <w:pPr>
      <w:spacing w:after="0" w:line="360" w:lineRule="auto"/>
      <w:ind w:firstLine="567"/>
      <w:jc w:val="both"/>
    </w:pPr>
    <w:rPr>
      <w:rFonts w:ascii="Arial" w:eastAsia="Times New Roman" w:hAnsi="Arial" w:cs="Times New Roman"/>
      <w:color w:val="000000" w:themeColor="text1"/>
      <w:spacing w:val="-5"/>
      <w:kern w:val="28"/>
      <w:sz w:val="24"/>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hint="default"/>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customStyle="1" w:styleId="2213">
    <w:name w:val="Простая таблица 221"/>
    <w:basedOn w:val="a6"/>
    <w:rsid w:val="00583AEE"/>
    <w:pPr>
      <w:widowControl w:val="0"/>
      <w:adjustRightInd w:val="0"/>
      <w:spacing w:after="0" w:line="360" w:lineRule="atLeast"/>
      <w:ind w:firstLine="567"/>
      <w:jc w:val="both"/>
    </w:pPr>
    <w:rPr>
      <w:rFonts w:ascii="Arial" w:eastAsia="Times New Roman" w:hAnsi="Arial" w:cs="Times New Roman"/>
      <w:spacing w:val="-5"/>
      <w:kern w:val="28"/>
      <w:sz w:val="24"/>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1f3">
    <w:name w:val="Стандартная таблица21"/>
    <w:basedOn w:val="a6"/>
    <w:rsid w:val="00583AEE"/>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13">
    <w:name w:val="Классическая таблица 131"/>
    <w:basedOn w:val="a6"/>
    <w:rsid w:val="00583AEE"/>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4">
    <w:name w:val="Классическая таблица 221"/>
    <w:basedOn w:val="a6"/>
    <w:rsid w:val="00583AEE"/>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211">
    <w:name w:val="Классическая таблица 1121"/>
    <w:basedOn w:val="a6"/>
    <w:rsid w:val="00583AEE"/>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Таблица-список 131"/>
    <w:basedOn w:val="a6"/>
    <w:rsid w:val="00583AEE"/>
    <w:pPr>
      <w:spacing w:after="0" w:line="240" w:lineRule="auto"/>
      <w:ind w:left="1080"/>
    </w:pPr>
    <w:rPr>
      <w:rFonts w:ascii="Times New Roman" w:eastAsia="Times New Roman" w:hAnsi="Times New Roman" w:cs="Times New Roman"/>
      <w:sz w:val="20"/>
      <w:szCs w:val="20"/>
    </w:rPr>
    <w:tblPr>
      <w:tblStyleRowBandSize w:val="1"/>
      <w:tblBorders>
        <w:top w:val="thinThickSmallGap" w:sz="24" w:space="0" w:color="auto"/>
        <w:bottom w:val="thickThinSmallGap" w:sz="24" w:space="0" w:color="auto"/>
        <w:insideH w:val="single" w:sz="6" w:space="0" w:color="auto"/>
      </w:tblBorders>
    </w:tblPr>
    <w:tcPr>
      <w:vAlign w:val="center"/>
    </w:tc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c">
    <w:name w:val="новый1"/>
    <w:basedOn w:val="ac"/>
    <w:rsid w:val="00583AEE"/>
    <w:pPr>
      <w:jc w:val="center"/>
    </w:pPr>
    <w:rPr>
      <w:rFonts w:ascii="Arial" w:eastAsia="Times New Roman" w:hAnsi="Arial"/>
      <w:sz w:val="18"/>
      <w:lang w:eastAsia="en-US"/>
    </w:rPr>
    <w:tblPr>
      <w:tblStyleRowBandSize w:val="1"/>
      <w:tblBorders>
        <w:top w:val="none" w:sz="0" w:space="0" w:color="auto"/>
        <w:left w:val="none" w:sz="0" w:space="0" w:color="auto"/>
        <w:bottom w:val="thickThinSmallGap" w:sz="24" w:space="0" w:color="auto"/>
        <w:right w:val="none" w:sz="0" w:space="0" w:color="auto"/>
        <w:insideH w:val="single" w:sz="6" w:space="0" w:color="auto"/>
        <w:insideV w:val="none" w:sz="0" w:space="0" w:color="auto"/>
      </w:tblBorders>
    </w:tblPr>
    <w:tcPr>
      <w:vAlign w:val="center"/>
    </w:tcPr>
    <w:tblStylePr w:type="firstRow">
      <w:pPr>
        <w:jc w:val="center"/>
      </w:pPr>
      <w:rPr>
        <w:rFonts w:ascii="Arial" w:hAnsi="Arial" w:cs="Arial" w:hint="default"/>
        <w:b/>
        <w:bCs/>
        <w:i w:val="0"/>
        <w:iCs/>
        <w:color w:val="auto"/>
        <w:sz w:val="18"/>
        <w:szCs w:val="18"/>
      </w:rPr>
      <w:tblPr/>
      <w:tcPr>
        <w:tcBorders>
          <w:top w:val="thinThickSmallGap" w:sz="24" w:space="0" w:color="auto"/>
          <w:bottom w:val="thickThinSmallGap" w:sz="24" w:space="0" w:color="auto"/>
          <w:insideH w:val="single" w:sz="6" w:space="0" w:color="auto"/>
          <w:insideV w:val="single" w:sz="6" w:space="0" w:color="auto"/>
        </w:tcBorders>
        <w:shd w:val="clear" w:color="auto" w:fill="D9D9D9"/>
      </w:tcPr>
    </w:tblStylePr>
    <w:tblStylePr w:type="lastRow">
      <w:pPr>
        <w:jc w:val="center"/>
      </w:pPr>
      <w:rPr>
        <w:rFonts w:ascii="Arial" w:hAnsi="Arial" w:cs="Arial" w:hint="default"/>
        <w:sz w:val="18"/>
        <w:szCs w:val="18"/>
      </w:rPr>
    </w:tblStylePr>
    <w:tblStylePr w:type="band1Horz">
      <w:rPr>
        <w:color w:val="auto"/>
      </w:rPr>
    </w:tblStylePr>
    <w:tblStylePr w:type="band2Horz">
      <w:rPr>
        <w:color w:val="auto"/>
      </w:rPr>
      <w:tblPr/>
      <w:tcPr>
        <w:shd w:val="clear" w:color="auto" w:fill="D9D9D9"/>
      </w:tcPr>
    </w:tblStylePr>
    <w:tblStylePr w:type="swCell">
      <w:rPr>
        <w:b/>
        <w:bCs/>
      </w:rPr>
      <w:tblPr/>
      <w:tcPr>
        <w:tcBorders>
          <w:tl2br w:val="none" w:sz="0" w:space="0" w:color="auto"/>
          <w:tr2bl w:val="none" w:sz="0" w:space="0" w:color="auto"/>
        </w:tcBorders>
      </w:tcPr>
    </w:tblStylePr>
  </w:style>
  <w:style w:type="table" w:customStyle="1" w:styleId="1fffd">
    <w:name w:val="новая1"/>
    <w:basedOn w:val="a6"/>
    <w:rsid w:val="00583AEE"/>
    <w:pPr>
      <w:spacing w:after="0" w:line="240" w:lineRule="auto"/>
      <w:jc w:val="center"/>
    </w:pPr>
    <w:rPr>
      <w:rFonts w:ascii="Arial" w:eastAsia="Times New Roman" w:hAnsi="Arial" w:cs="Times New Roman"/>
      <w:sz w:val="18"/>
      <w:szCs w:val="20"/>
    </w:rPr>
    <w:tblPr>
      <w:tblStyleRowBandSize w:val="1"/>
      <w:tblBorders>
        <w:insideH w:val="single" w:sz="6" w:space="0" w:color="auto"/>
      </w:tblBorders>
    </w:tblPr>
    <w:tcPr>
      <w:vAlign w:val="center"/>
    </w:tcPr>
    <w:tblStylePr w:type="firstRow">
      <w:rPr>
        <w:rFonts w:ascii="Arial" w:hAnsi="Arial" w:cs="Arial" w:hint="default"/>
        <w:b/>
        <w:sz w:val="18"/>
        <w:szCs w:val="18"/>
      </w:rPr>
      <w:tblPr/>
      <w:tcPr>
        <w:tcBorders>
          <w:top w:val="thinThickSmallGap" w:sz="24" w:space="0" w:color="auto"/>
          <w:bottom w:val="thickThinSmallGap" w:sz="24" w:space="0" w:color="auto"/>
          <w:insideV w:val="single" w:sz="6" w:space="0" w:color="auto"/>
        </w:tcBorders>
        <w:shd w:val="clear" w:color="auto" w:fill="D9D9D9"/>
      </w:tcPr>
    </w:tblStylePr>
    <w:tblStylePr w:type="lastRow">
      <w:tblPr/>
      <w:tcPr>
        <w:tcBorders>
          <w:top w:val="nil"/>
          <w:left w:val="nil"/>
          <w:bottom w:val="thickThinSmallGap" w:sz="24" w:space="0" w:color="auto"/>
          <w:right w:val="nil"/>
          <w:insideH w:val="nil"/>
          <w:insideV w:val="nil"/>
        </w:tcBorders>
        <w:shd w:val="clear" w:color="auto" w:fill="D9D9D9"/>
      </w:tcPr>
    </w:tblStylePr>
    <w:tblStylePr w:type="band2Horz">
      <w:tblPr/>
      <w:tcPr>
        <w:shd w:val="clear" w:color="auto" w:fill="D9D9D9"/>
      </w:tcPr>
    </w:tblStylePr>
  </w:style>
  <w:style w:type="table" w:customStyle="1" w:styleId="1fffe">
    <w:name w:val="ВНИПИ1"/>
    <w:basedOn w:val="ac"/>
    <w:rsid w:val="00583AEE"/>
    <w:pPr>
      <w:jc w:val="center"/>
    </w:pPr>
    <w:rPr>
      <w:rFonts w:ascii="Arial" w:eastAsia="Times New Roman" w:hAnsi="Arial"/>
      <w:lang w:eastAsia="en-US"/>
    </w:rPr>
    <w:tblPr>
      <w:tblStyleRowBandSize w:val="1"/>
    </w:tblPr>
    <w:tcPr>
      <w:vAlign w:val="center"/>
    </w:tcPr>
    <w:tblStylePr w:type="firstRow">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tblPr/>
      <w:tcPr>
        <w:tcBorders>
          <w:bottom w:val="thickThinSmallGap" w:sz="24" w:space="0" w:color="auto"/>
        </w:tcBorders>
      </w:tcPr>
    </w:tblStylePr>
    <w:tblStylePr w:type="band2Horz">
      <w:tblPr/>
      <w:tcPr>
        <w:shd w:val="clear" w:color="auto" w:fill="D9D9D9"/>
      </w:tcPr>
    </w:tblStylePr>
  </w:style>
  <w:style w:type="table" w:customStyle="1" w:styleId="11e">
    <w:name w:val="Стиль таблицы11"/>
    <w:basedOn w:val="a6"/>
    <w:rsid w:val="00583AEE"/>
    <w:pPr>
      <w:spacing w:after="0" w:line="240" w:lineRule="auto"/>
      <w:jc w:val="center"/>
    </w:pPr>
    <w:rPr>
      <w:rFonts w:ascii="Arial" w:eastAsia="Times New Roman" w:hAnsi="Arial" w:cs="Times New Roman"/>
      <w:sz w:val="18"/>
      <w:szCs w:val="20"/>
    </w:rPr>
    <w:tblPr>
      <w:tblBorders>
        <w:insideH w:val="single" w:sz="4" w:space="0" w:color="auto"/>
      </w:tblBorders>
    </w:tblPr>
    <w:tcPr>
      <w:vAlign w:val="center"/>
    </w:tcPr>
    <w:tblStylePr w:type="firstRow">
      <w:rPr>
        <w:b/>
      </w:rPr>
    </w:tblStylePr>
  </w:style>
  <w:style w:type="table" w:customStyle="1" w:styleId="1ffff">
    <w:name w:val="Шапка ВНИПИ1"/>
    <w:basedOn w:val="a6"/>
    <w:rsid w:val="00583AEE"/>
    <w:pPr>
      <w:spacing w:after="0" w:line="240" w:lineRule="auto"/>
      <w:jc w:val="center"/>
    </w:pPr>
    <w:rPr>
      <w:rFonts w:ascii="Arial" w:eastAsia="Times New Roman" w:hAnsi="Arial" w:cs="Times New Roman"/>
      <w:b/>
      <w:sz w:val="16"/>
      <w:szCs w:val="20"/>
    </w:rPr>
    <w:tblPr>
      <w:tblBorders>
        <w:top w:val="thinThickSmallGap" w:sz="24" w:space="0" w:color="auto"/>
        <w:bottom w:val="thickThinSmallGap" w:sz="24" w:space="0" w:color="auto"/>
        <w:insideH w:val="single" w:sz="4" w:space="0" w:color="auto"/>
        <w:insideV w:val="single" w:sz="4" w:space="0" w:color="auto"/>
      </w:tblBorders>
    </w:tblPr>
    <w:tcPr>
      <w:shd w:val="clear" w:color="auto" w:fill="D9D9D9"/>
      <w:vAlign w:val="center"/>
    </w:tcPr>
  </w:style>
  <w:style w:type="table" w:customStyle="1" w:styleId="5410">
    <w:name w:val="Сетка таблицы 541"/>
    <w:basedOn w:val="a6"/>
    <w:rsid w:val="00583AEE"/>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1110">
    <w:name w:val="Сетка таблицы 5111"/>
    <w:basedOn w:val="a6"/>
    <w:rsid w:val="00583AEE"/>
    <w:pPr>
      <w:widowControl w:val="0"/>
      <w:adjustRightInd w:val="0"/>
      <w:spacing w:after="0" w:line="360" w:lineRule="atLeast"/>
      <w:ind w:left="1080"/>
      <w:jc w:val="both"/>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231">
    <w:name w:val="Сетка таблицы 5231"/>
    <w:basedOn w:val="a6"/>
    <w:rsid w:val="00583AEE"/>
    <w:pPr>
      <w:widowControl w:val="0"/>
      <w:adjustRightInd w:val="0"/>
      <w:spacing w:after="0" w:line="360" w:lineRule="atLeast"/>
      <w:ind w:left="1080"/>
      <w:jc w:val="both"/>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5">
    <w:name w:val="Современная таблица31"/>
    <w:basedOn w:val="a6"/>
    <w:rsid w:val="00583AEE"/>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551">
    <w:name w:val="Сетка таблицы 551"/>
    <w:basedOn w:val="a6"/>
    <w:rsid w:val="00583AEE"/>
    <w:pPr>
      <w:spacing w:after="0" w:line="240" w:lineRule="auto"/>
      <w:ind w:left="1080"/>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31">
    <w:name w:val="Table Grid131"/>
    <w:basedOn w:val="a6"/>
    <w:rsid w:val="00583AEE"/>
    <w:pPr>
      <w:spacing w:after="0" w:line="240" w:lineRule="auto"/>
    </w:pPr>
    <w:rPr>
      <w:rFonts w:ascii="Times New Roman" w:eastAsia="Times New Roman" w:hAnsi="Times New Roman" w:cs="Times New Roman"/>
      <w:sz w:val="20"/>
      <w:szCs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16">
    <w:name w:val="Папушкин31"/>
    <w:basedOn w:val="ac"/>
    <w:rsid w:val="00583AEE"/>
    <w:pPr>
      <w:jc w:val="center"/>
    </w:pPr>
    <w:rPr>
      <w:rFonts w:ascii="Arial" w:eastAsia="Times New Roman"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1">
    <w:name w:val="Сетка таблицы 5241"/>
    <w:basedOn w:val="a6"/>
    <w:rsid w:val="00583AEE"/>
    <w:pPr>
      <w:spacing w:after="0" w:line="240" w:lineRule="auto"/>
      <w:ind w:left="1080"/>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1">
    <w:name w:val="Столбцы таблицы 331"/>
    <w:basedOn w:val="a6"/>
    <w:rsid w:val="00583AEE"/>
    <w:pPr>
      <w:widowControl w:val="0"/>
      <w:adjustRightInd w:val="0"/>
      <w:spacing w:after="0" w:line="360" w:lineRule="atLeast"/>
      <w:ind w:firstLine="567"/>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1">
    <w:name w:val="Столбцы таблицы 431"/>
    <w:basedOn w:val="a6"/>
    <w:rsid w:val="00583AEE"/>
    <w:pPr>
      <w:widowControl w:val="0"/>
      <w:adjustRightInd w:val="0"/>
      <w:spacing w:after="0" w:line="360" w:lineRule="atLeast"/>
      <w:ind w:firstLine="567"/>
      <w:jc w:val="both"/>
    </w:pPr>
    <w:rPr>
      <w:rFonts w:ascii="Times New Roman" w:eastAsia="Times New Roman" w:hAnsi="Times New Roman"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1">
    <w:name w:val="Столбцы таблицы 531"/>
    <w:basedOn w:val="a6"/>
    <w:rsid w:val="00583AEE"/>
    <w:pPr>
      <w:widowControl w:val="0"/>
      <w:adjustRightInd w:val="0"/>
      <w:spacing w:after="0" w:line="360" w:lineRule="atLeast"/>
      <w:ind w:firstLine="567"/>
      <w:jc w:val="both"/>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1">
    <w:name w:val="Таблица-список 141"/>
    <w:basedOn w:val="a6"/>
    <w:rsid w:val="00583AEE"/>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1">
    <w:name w:val="Столбцы таблицы 231"/>
    <w:basedOn w:val="a6"/>
    <w:rsid w:val="00583AEE"/>
    <w:pPr>
      <w:widowControl w:val="0"/>
      <w:adjustRightInd w:val="0"/>
      <w:spacing w:after="0" w:line="360" w:lineRule="atLeast"/>
      <w:ind w:firstLine="567"/>
      <w:jc w:val="both"/>
    </w:pPr>
    <w:rPr>
      <w:rFonts w:ascii="Times New Roman" w:eastAsia="Times New Roman"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
    <w:name w:val="Таблица-список 231"/>
    <w:basedOn w:val="a6"/>
    <w:rsid w:val="00583AEE"/>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17">
    <w:name w:val="Современная таблица41"/>
    <w:basedOn w:val="a6"/>
    <w:rsid w:val="00583AEE"/>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310">
    <w:name w:val="Средний список 1131"/>
    <w:basedOn w:val="a6"/>
    <w:uiPriority w:val="65"/>
    <w:rsid w:val="00583AEE"/>
    <w:pPr>
      <w:spacing w:after="0" w:line="240" w:lineRule="auto"/>
    </w:pPr>
    <w:rPr>
      <w:rFonts w:ascii="Times New Roman" w:eastAsia="Times New Roman" w:hAnsi="Times New Roman"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 - Акцент 1131"/>
    <w:basedOn w:val="a6"/>
    <w:uiPriority w:val="65"/>
    <w:rsid w:val="00583AEE"/>
    <w:pPr>
      <w:spacing w:after="0" w:line="240" w:lineRule="auto"/>
    </w:pPr>
    <w:rPr>
      <w:rFonts w:ascii="Times New Roman" w:eastAsia="Times New Roman" w:hAnsi="Times New Roman"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Arial CYR" w:eastAsia="Times New Roman" w:hAnsi="Arial CYR"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12">
    <w:name w:val="Простая таблица 231"/>
    <w:basedOn w:val="a6"/>
    <w:rsid w:val="00583AEE"/>
    <w:pPr>
      <w:widowControl w:val="0"/>
      <w:adjustRightInd w:val="0"/>
      <w:spacing w:after="0" w:line="360" w:lineRule="atLeast"/>
      <w:ind w:firstLine="567"/>
      <w:jc w:val="both"/>
    </w:pPr>
    <w:rPr>
      <w:rFonts w:ascii="Times New Roman" w:eastAsia="Times New Roman"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7">
    <w:name w:val="Стандартная таблица31"/>
    <w:basedOn w:val="a6"/>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11">
    <w:name w:val="Классическая таблица 141"/>
    <w:basedOn w:val="a6"/>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3">
    <w:name w:val="Классическая таблица 231"/>
    <w:basedOn w:val="a6"/>
    <w:rsid w:val="00583AEE"/>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f4">
    <w:name w:val="Светлая заливка21"/>
    <w:basedOn w:val="a6"/>
    <w:uiPriority w:val="60"/>
    <w:rsid w:val="00583AEE"/>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1">
    <w:name w:val="Сетка таблицы311"/>
    <w:basedOn w:val="a6"/>
    <w:uiPriority w:val="59"/>
    <w:rsid w:val="00583AE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3">
    <w:name w:val="1 / 1.1 / 1.1.3"/>
    <w:basedOn w:val="a7"/>
    <w:next w:val="111111"/>
    <w:unhideWhenUsed/>
    <w:rsid w:val="00583AEE"/>
  </w:style>
  <w:style w:type="numbering" w:customStyle="1" w:styleId="1111121">
    <w:name w:val="1 / 1.1 / 1.1.21"/>
    <w:rsid w:val="00583AEE"/>
  </w:style>
  <w:style w:type="table" w:customStyle="1" w:styleId="TableNormal2">
    <w:name w:val="Table Normal2"/>
    <w:uiPriority w:val="2"/>
    <w:semiHidden/>
    <w:unhideWhenUsed/>
    <w:qFormat/>
    <w:rsid w:val="00583AEE"/>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S20">
    <w:name w:val="S_Заголовок 2"/>
    <w:basedOn w:val="20"/>
    <w:semiHidden/>
    <w:rsid w:val="00583AEE"/>
    <w:pPr>
      <w:widowControl/>
      <w:tabs>
        <w:tab w:val="num" w:pos="1440"/>
      </w:tabs>
    </w:pPr>
    <w:rPr>
      <w:bCs w:val="0"/>
      <w:lang w:eastAsia="ru-RU"/>
    </w:rPr>
  </w:style>
  <w:style w:type="paragraph" w:customStyle="1" w:styleId="afffffffff9">
    <w:name w:val="Для таблиц"/>
    <w:basedOn w:val="a4"/>
    <w:link w:val="afffffffffa"/>
    <w:semiHidden/>
    <w:qFormat/>
    <w:rsid w:val="00825BC2"/>
    <w:pPr>
      <w:spacing w:line="276" w:lineRule="auto"/>
      <w:ind w:firstLine="29"/>
      <w:jc w:val="center"/>
    </w:pPr>
    <w:rPr>
      <w:rFonts w:eastAsiaTheme="minorHAnsi"/>
      <w:lang w:eastAsia="en-US"/>
    </w:rPr>
  </w:style>
  <w:style w:type="character" w:customStyle="1" w:styleId="afffffffffa">
    <w:name w:val="Для таблиц Знак"/>
    <w:basedOn w:val="a5"/>
    <w:link w:val="afffffffff9"/>
    <w:semiHidden/>
    <w:rsid w:val="00AC7635"/>
    <w:rPr>
      <w:rFonts w:ascii="Times New Roman" w:hAnsi="Times New Roman" w:cs="Times New Roman"/>
      <w:sz w:val="24"/>
      <w:szCs w:val="24"/>
    </w:rPr>
  </w:style>
  <w:style w:type="paragraph" w:customStyle="1" w:styleId="xl211">
    <w:name w:val="xl211"/>
    <w:basedOn w:val="a4"/>
    <w:semiHidden/>
    <w:rsid w:val="00EA58C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12">
    <w:name w:val="xl212"/>
    <w:basedOn w:val="a4"/>
    <w:semiHidden/>
    <w:rsid w:val="00EA58CD"/>
    <w:pPr>
      <w:spacing w:before="100" w:beforeAutospacing="1" w:after="100" w:afterAutospacing="1"/>
      <w:jc w:val="center"/>
      <w:textAlignment w:val="center"/>
    </w:pPr>
    <w:rPr>
      <w:sz w:val="20"/>
      <w:szCs w:val="20"/>
    </w:rPr>
  </w:style>
  <w:style w:type="paragraph" w:customStyle="1" w:styleId="xl213">
    <w:name w:val="xl213"/>
    <w:basedOn w:val="a4"/>
    <w:semiHidden/>
    <w:rsid w:val="00EA58C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214">
    <w:name w:val="xl214"/>
    <w:basedOn w:val="a4"/>
    <w:semiHidden/>
    <w:rsid w:val="00EA58C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sz w:val="20"/>
      <w:szCs w:val="20"/>
    </w:rPr>
  </w:style>
  <w:style w:type="paragraph" w:customStyle="1" w:styleId="xl215">
    <w:name w:val="xl215"/>
    <w:basedOn w:val="a4"/>
    <w:semiHidden/>
    <w:rsid w:val="00EA58CD"/>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sz w:val="20"/>
      <w:szCs w:val="20"/>
    </w:rPr>
  </w:style>
  <w:style w:type="paragraph" w:customStyle="1" w:styleId="xl216">
    <w:name w:val="xl216"/>
    <w:basedOn w:val="a4"/>
    <w:semiHidden/>
    <w:rsid w:val="00EA58CD"/>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sz w:val="20"/>
      <w:szCs w:val="20"/>
    </w:rPr>
  </w:style>
  <w:style w:type="paragraph" w:customStyle="1" w:styleId="xl217">
    <w:name w:val="xl217"/>
    <w:basedOn w:val="a4"/>
    <w:semiHidden/>
    <w:rsid w:val="00EA58CD"/>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sz w:val="20"/>
      <w:szCs w:val="20"/>
    </w:rPr>
  </w:style>
  <w:style w:type="paragraph" w:customStyle="1" w:styleId="xl218">
    <w:name w:val="xl218"/>
    <w:basedOn w:val="a4"/>
    <w:semiHidden/>
    <w:rsid w:val="00EA58CD"/>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sz w:val="20"/>
      <w:szCs w:val="20"/>
    </w:rPr>
  </w:style>
  <w:style w:type="paragraph" w:customStyle="1" w:styleId="xl219">
    <w:name w:val="xl219"/>
    <w:basedOn w:val="a4"/>
    <w:semiHidden/>
    <w:rsid w:val="00EA58CD"/>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20"/>
      <w:szCs w:val="20"/>
    </w:rPr>
  </w:style>
  <w:style w:type="paragraph" w:customStyle="1" w:styleId="xl220">
    <w:name w:val="xl220"/>
    <w:basedOn w:val="a4"/>
    <w:semiHidden/>
    <w:rsid w:val="00EA58CD"/>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sz w:val="20"/>
      <w:szCs w:val="20"/>
    </w:rPr>
  </w:style>
  <w:style w:type="paragraph" w:customStyle="1" w:styleId="xl221">
    <w:name w:val="xl221"/>
    <w:basedOn w:val="a4"/>
    <w:semiHidden/>
    <w:rsid w:val="00EA58CD"/>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rPr>
      <w:sz w:val="20"/>
      <w:szCs w:val="20"/>
    </w:rPr>
  </w:style>
  <w:style w:type="paragraph" w:customStyle="1" w:styleId="xl222">
    <w:name w:val="xl222"/>
    <w:basedOn w:val="a4"/>
    <w:semiHidden/>
    <w:rsid w:val="00EA58CD"/>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sz w:val="20"/>
      <w:szCs w:val="20"/>
    </w:rPr>
  </w:style>
  <w:style w:type="paragraph" w:customStyle="1" w:styleId="xl223">
    <w:name w:val="xl223"/>
    <w:basedOn w:val="a4"/>
    <w:semiHidden/>
    <w:rsid w:val="00EA58CD"/>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textAlignment w:val="center"/>
    </w:pPr>
    <w:rPr>
      <w:sz w:val="20"/>
      <w:szCs w:val="20"/>
    </w:rPr>
  </w:style>
  <w:style w:type="paragraph" w:customStyle="1" w:styleId="xl224">
    <w:name w:val="xl224"/>
    <w:basedOn w:val="a4"/>
    <w:semiHidden/>
    <w:rsid w:val="00EA58C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sz w:val="20"/>
      <w:szCs w:val="20"/>
    </w:rPr>
  </w:style>
  <w:style w:type="paragraph" w:customStyle="1" w:styleId="xl225">
    <w:name w:val="xl225"/>
    <w:basedOn w:val="a4"/>
    <w:semiHidden/>
    <w:rsid w:val="00EA58CD"/>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textAlignment w:val="center"/>
    </w:pPr>
    <w:rPr>
      <w:sz w:val="20"/>
      <w:szCs w:val="20"/>
    </w:rPr>
  </w:style>
  <w:style w:type="paragraph" w:customStyle="1" w:styleId="xl226">
    <w:name w:val="xl226"/>
    <w:basedOn w:val="a4"/>
    <w:semiHidden/>
    <w:rsid w:val="00EA58CD"/>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textAlignment w:val="center"/>
    </w:pPr>
    <w:rPr>
      <w:sz w:val="20"/>
      <w:szCs w:val="20"/>
    </w:rPr>
  </w:style>
  <w:style w:type="paragraph" w:customStyle="1" w:styleId="xl227">
    <w:name w:val="xl227"/>
    <w:basedOn w:val="a4"/>
    <w:semiHidden/>
    <w:rsid w:val="00EA58CD"/>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textAlignment w:val="center"/>
    </w:pPr>
    <w:rPr>
      <w:sz w:val="20"/>
      <w:szCs w:val="20"/>
    </w:rPr>
  </w:style>
  <w:style w:type="paragraph" w:customStyle="1" w:styleId="xl228">
    <w:name w:val="xl228"/>
    <w:basedOn w:val="a4"/>
    <w:semiHidden/>
    <w:rsid w:val="00EA58CD"/>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rPr>
      <w:sz w:val="20"/>
      <w:szCs w:val="20"/>
    </w:rPr>
  </w:style>
  <w:style w:type="paragraph" w:customStyle="1" w:styleId="xl229">
    <w:name w:val="xl229"/>
    <w:basedOn w:val="a4"/>
    <w:semiHidden/>
    <w:rsid w:val="00EA58CD"/>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center"/>
    </w:pPr>
    <w:rPr>
      <w:sz w:val="20"/>
      <w:szCs w:val="20"/>
    </w:rPr>
  </w:style>
  <w:style w:type="paragraph" w:customStyle="1" w:styleId="xl230">
    <w:name w:val="xl230"/>
    <w:basedOn w:val="a4"/>
    <w:semiHidden/>
    <w:rsid w:val="00EA58CD"/>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textAlignment w:val="center"/>
    </w:pPr>
    <w:rPr>
      <w:sz w:val="20"/>
      <w:szCs w:val="20"/>
    </w:rPr>
  </w:style>
  <w:style w:type="paragraph" w:customStyle="1" w:styleId="xl231">
    <w:name w:val="xl231"/>
    <w:basedOn w:val="a4"/>
    <w:semiHidden/>
    <w:rsid w:val="00EA58CD"/>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sz w:val="20"/>
      <w:szCs w:val="20"/>
    </w:rPr>
  </w:style>
  <w:style w:type="paragraph" w:customStyle="1" w:styleId="xl232">
    <w:name w:val="xl232"/>
    <w:basedOn w:val="a4"/>
    <w:semiHidden/>
    <w:rsid w:val="00EA58CD"/>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center"/>
    </w:pPr>
    <w:rPr>
      <w:sz w:val="20"/>
      <w:szCs w:val="20"/>
    </w:rPr>
  </w:style>
  <w:style w:type="paragraph" w:customStyle="1" w:styleId="xl233">
    <w:name w:val="xl233"/>
    <w:basedOn w:val="a4"/>
    <w:semiHidden/>
    <w:rsid w:val="00EA58CD"/>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textAlignment w:val="center"/>
    </w:pPr>
    <w:rPr>
      <w:sz w:val="20"/>
      <w:szCs w:val="20"/>
    </w:rPr>
  </w:style>
  <w:style w:type="paragraph" w:customStyle="1" w:styleId="xl234">
    <w:name w:val="xl234"/>
    <w:basedOn w:val="a4"/>
    <w:semiHidden/>
    <w:rsid w:val="00EA58CD"/>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sz w:val="20"/>
      <w:szCs w:val="20"/>
    </w:rPr>
  </w:style>
  <w:style w:type="paragraph" w:customStyle="1" w:styleId="xl235">
    <w:name w:val="xl235"/>
    <w:basedOn w:val="a4"/>
    <w:semiHidden/>
    <w:rsid w:val="00EA58C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sz w:val="20"/>
      <w:szCs w:val="20"/>
    </w:rPr>
  </w:style>
  <w:style w:type="paragraph" w:customStyle="1" w:styleId="xl236">
    <w:name w:val="xl236"/>
    <w:basedOn w:val="a4"/>
    <w:semiHidden/>
    <w:rsid w:val="00EA58CD"/>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center"/>
    </w:pPr>
    <w:rPr>
      <w:sz w:val="20"/>
      <w:szCs w:val="20"/>
    </w:rPr>
  </w:style>
  <w:style w:type="paragraph" w:customStyle="1" w:styleId="xl237">
    <w:name w:val="xl237"/>
    <w:basedOn w:val="a4"/>
    <w:semiHidden/>
    <w:rsid w:val="00EA58CD"/>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textAlignment w:val="center"/>
    </w:pPr>
    <w:rPr>
      <w:sz w:val="20"/>
      <w:szCs w:val="20"/>
    </w:rPr>
  </w:style>
  <w:style w:type="paragraph" w:customStyle="1" w:styleId="xl238">
    <w:name w:val="xl238"/>
    <w:basedOn w:val="a4"/>
    <w:semiHidden/>
    <w:rsid w:val="00EA58CD"/>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textAlignment w:val="center"/>
    </w:pPr>
    <w:rPr>
      <w:sz w:val="20"/>
      <w:szCs w:val="20"/>
    </w:rPr>
  </w:style>
  <w:style w:type="paragraph" w:customStyle="1" w:styleId="xl239">
    <w:name w:val="xl239"/>
    <w:basedOn w:val="a4"/>
    <w:semiHidden/>
    <w:rsid w:val="00EA58CD"/>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textAlignment w:val="center"/>
    </w:pPr>
    <w:rPr>
      <w:sz w:val="20"/>
      <w:szCs w:val="20"/>
    </w:rPr>
  </w:style>
  <w:style w:type="paragraph" w:customStyle="1" w:styleId="xl240">
    <w:name w:val="xl240"/>
    <w:basedOn w:val="a4"/>
    <w:semiHidden/>
    <w:rsid w:val="00EA58C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20"/>
      <w:szCs w:val="20"/>
    </w:rPr>
  </w:style>
  <w:style w:type="paragraph" w:customStyle="1" w:styleId="xl241">
    <w:name w:val="xl241"/>
    <w:basedOn w:val="a4"/>
    <w:semiHidden/>
    <w:rsid w:val="00EA58C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42">
    <w:name w:val="xl242"/>
    <w:basedOn w:val="a4"/>
    <w:semiHidden/>
    <w:rsid w:val="00EA58CD"/>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sz w:val="20"/>
      <w:szCs w:val="20"/>
    </w:rPr>
  </w:style>
  <w:style w:type="paragraph" w:customStyle="1" w:styleId="xl243">
    <w:name w:val="xl243"/>
    <w:basedOn w:val="a4"/>
    <w:semiHidden/>
    <w:rsid w:val="00EA58C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rPr>
  </w:style>
  <w:style w:type="paragraph" w:customStyle="1" w:styleId="xl244">
    <w:name w:val="xl244"/>
    <w:basedOn w:val="a4"/>
    <w:semiHidden/>
    <w:rsid w:val="00EA58C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245">
    <w:name w:val="xl245"/>
    <w:basedOn w:val="a4"/>
    <w:semiHidden/>
    <w:rsid w:val="00EA58C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246">
    <w:name w:val="xl246"/>
    <w:basedOn w:val="a4"/>
    <w:semiHidden/>
    <w:rsid w:val="00EA58CD"/>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sz w:val="20"/>
      <w:szCs w:val="20"/>
    </w:rPr>
  </w:style>
  <w:style w:type="paragraph" w:customStyle="1" w:styleId="xl247">
    <w:name w:val="xl247"/>
    <w:basedOn w:val="a4"/>
    <w:semiHidden/>
    <w:rsid w:val="00EA58CD"/>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sz w:val="20"/>
      <w:szCs w:val="20"/>
    </w:rPr>
  </w:style>
  <w:style w:type="paragraph" w:customStyle="1" w:styleId="xl248">
    <w:name w:val="xl248"/>
    <w:basedOn w:val="a4"/>
    <w:semiHidden/>
    <w:rsid w:val="00EA58CD"/>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sz w:val="20"/>
      <w:szCs w:val="20"/>
    </w:rPr>
  </w:style>
  <w:style w:type="paragraph" w:customStyle="1" w:styleId="xl249">
    <w:name w:val="xl249"/>
    <w:basedOn w:val="a4"/>
    <w:semiHidden/>
    <w:rsid w:val="00EA58CD"/>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sz w:val="20"/>
      <w:szCs w:val="20"/>
    </w:rPr>
  </w:style>
  <w:style w:type="paragraph" w:customStyle="1" w:styleId="xl250">
    <w:name w:val="xl250"/>
    <w:basedOn w:val="a4"/>
    <w:semiHidden/>
    <w:rsid w:val="00EA58CD"/>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sz w:val="20"/>
      <w:szCs w:val="20"/>
    </w:rPr>
  </w:style>
  <w:style w:type="paragraph" w:customStyle="1" w:styleId="xl251">
    <w:name w:val="xl251"/>
    <w:basedOn w:val="a4"/>
    <w:semiHidden/>
    <w:rsid w:val="00EA58C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252">
    <w:name w:val="xl252"/>
    <w:basedOn w:val="a4"/>
    <w:semiHidden/>
    <w:rsid w:val="00EA58CD"/>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sz w:val="20"/>
      <w:szCs w:val="20"/>
    </w:rPr>
  </w:style>
  <w:style w:type="paragraph" w:customStyle="1" w:styleId="xl253">
    <w:name w:val="xl253"/>
    <w:basedOn w:val="a4"/>
    <w:semiHidden/>
    <w:rsid w:val="00EA58CD"/>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sz w:val="20"/>
      <w:szCs w:val="20"/>
    </w:rPr>
  </w:style>
  <w:style w:type="paragraph" w:customStyle="1" w:styleId="xl254">
    <w:name w:val="xl254"/>
    <w:basedOn w:val="a4"/>
    <w:semiHidden/>
    <w:rsid w:val="00EA58C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255">
    <w:name w:val="xl255"/>
    <w:basedOn w:val="a4"/>
    <w:semiHidden/>
    <w:rsid w:val="00EA58CD"/>
    <w:pPr>
      <w:pBdr>
        <w:top w:val="single" w:sz="4" w:space="0" w:color="auto"/>
        <w:left w:val="single" w:sz="4" w:space="0" w:color="auto"/>
        <w:bottom w:val="single" w:sz="4" w:space="0" w:color="auto"/>
        <w:right w:val="single" w:sz="4" w:space="0" w:color="auto"/>
      </w:pBdr>
      <w:shd w:val="clear" w:color="000000" w:fill="C0504D"/>
      <w:spacing w:before="100" w:beforeAutospacing="1" w:after="100" w:afterAutospacing="1"/>
      <w:jc w:val="center"/>
      <w:textAlignment w:val="center"/>
    </w:pPr>
    <w:rPr>
      <w:sz w:val="20"/>
      <w:szCs w:val="20"/>
    </w:rPr>
  </w:style>
  <w:style w:type="character" w:customStyle="1" w:styleId="11f">
    <w:name w:val="Основной текст + 11"/>
    <w:aliases w:val="5 pt"/>
    <w:basedOn w:val="1ff5"/>
    <w:uiPriority w:val="99"/>
    <w:rsid w:val="0018017E"/>
    <w:rPr>
      <w:rFonts w:ascii="Times New Roman" w:eastAsia="Arial Unicode MS" w:hAnsi="Times New Roman" w:cs="Times New Roman" w:hint="eastAsia"/>
      <w:color w:val="000000"/>
      <w:sz w:val="23"/>
      <w:szCs w:val="23"/>
      <w:u w:val="none"/>
      <w:lang w:eastAsia="ru-RU"/>
    </w:rPr>
  </w:style>
  <w:style w:type="character" w:styleId="afffffffffb">
    <w:name w:val="Book Title"/>
    <w:basedOn w:val="a5"/>
    <w:uiPriority w:val="33"/>
    <w:qFormat/>
    <w:rsid w:val="0018017E"/>
    <w:rPr>
      <w:b/>
      <w:bCs/>
      <w:i/>
      <w:iCs/>
      <w:spacing w:val="5"/>
    </w:rPr>
  </w:style>
  <w:style w:type="paragraph" w:customStyle="1" w:styleId="afffffffffc">
    <w:name w:val="Таблица в огл"/>
    <w:basedOn w:val="a8"/>
    <w:link w:val="afffffffffd"/>
    <w:qFormat/>
    <w:rsid w:val="00BB2FAF"/>
    <w:pPr>
      <w:autoSpaceDE w:val="0"/>
      <w:autoSpaceDN w:val="0"/>
      <w:spacing w:before="120" w:line="240" w:lineRule="auto"/>
      <w:ind w:left="0" w:firstLine="0"/>
      <w:jc w:val="left"/>
    </w:pPr>
    <w:rPr>
      <w:rFonts w:ascii="Times New Roman" w:eastAsia="Calibri" w:hAnsi="Times New Roman"/>
      <w:b/>
    </w:rPr>
  </w:style>
  <w:style w:type="character" w:customStyle="1" w:styleId="afffffffffd">
    <w:name w:val="Таблица в огл Знак"/>
    <w:basedOn w:val="a5"/>
    <w:link w:val="afffffffffc"/>
    <w:rsid w:val="00BB2FAF"/>
    <w:rPr>
      <w:rFonts w:ascii="Times New Roman" w:eastAsia="Calibri" w:hAnsi="Times New Roman" w:cs="Times New Roman"/>
      <w:b/>
      <w:sz w:val="24"/>
      <w:szCs w:val="24"/>
      <w:lang w:val="en-US"/>
    </w:rPr>
  </w:style>
  <w:style w:type="paragraph" w:customStyle="1" w:styleId="afffffffffe">
    <w:name w:val="Рисунок в огл"/>
    <w:basedOn w:val="a8"/>
    <w:link w:val="affffffffff"/>
    <w:autoRedefine/>
    <w:qFormat/>
    <w:rsid w:val="00BB2FAF"/>
    <w:pPr>
      <w:autoSpaceDE w:val="0"/>
      <w:autoSpaceDN w:val="0"/>
      <w:spacing w:line="240" w:lineRule="auto"/>
      <w:ind w:left="0" w:firstLine="0"/>
      <w:jc w:val="center"/>
    </w:pPr>
    <w:rPr>
      <w:rFonts w:ascii="Times New Roman" w:eastAsia="Times New Roman" w:hAnsi="Times New Roman"/>
      <w:b/>
      <w:lang w:val="ru-RU"/>
    </w:rPr>
  </w:style>
  <w:style w:type="character" w:customStyle="1" w:styleId="affffffffff">
    <w:name w:val="Рисунок в огл Знак"/>
    <w:basedOn w:val="a5"/>
    <w:link w:val="afffffffffe"/>
    <w:rsid w:val="00BB2FAF"/>
    <w:rPr>
      <w:rFonts w:ascii="Times New Roman" w:eastAsia="Times New Roman" w:hAnsi="Times New Roman" w:cs="Times New Roman"/>
      <w:b/>
      <w:sz w:val="24"/>
      <w:szCs w:val="24"/>
    </w:rPr>
  </w:style>
  <w:style w:type="character" w:styleId="affffffffff0">
    <w:name w:val="Unresolved Mention"/>
    <w:basedOn w:val="a5"/>
    <w:uiPriority w:val="99"/>
    <w:semiHidden/>
    <w:unhideWhenUsed/>
    <w:rsid w:val="00316291"/>
    <w:rPr>
      <w:color w:val="605E5C"/>
      <w:shd w:val="clear" w:color="auto" w:fill="E1DFDD"/>
    </w:rPr>
  </w:style>
  <w:style w:type="paragraph" w:customStyle="1" w:styleId="02">
    <w:name w:val="0 уровень"/>
    <w:basedOn w:val="10"/>
    <w:link w:val="03"/>
    <w:qFormat/>
    <w:rsid w:val="00DA4BB9"/>
    <w:pPr>
      <w:numPr>
        <w:numId w:val="0"/>
      </w:numPr>
      <w:autoSpaceDE/>
    </w:pPr>
    <w:rPr>
      <w:rFonts w:eastAsiaTheme="minorHAnsi" w:cstheme="minorBidi"/>
      <w:bCs w:val="0"/>
      <w:spacing w:val="0"/>
      <w:szCs w:val="24"/>
      <w:lang w:eastAsia="en-US"/>
    </w:rPr>
  </w:style>
  <w:style w:type="character" w:customStyle="1" w:styleId="03">
    <w:name w:val="0 уровень Знак"/>
    <w:basedOn w:val="a5"/>
    <w:link w:val="02"/>
    <w:rsid w:val="00DA4BB9"/>
    <w:rPr>
      <w:rFonts w:ascii="Times New Roman" w:hAnsi="Times New Roman"/>
      <w:b/>
      <w:sz w:val="24"/>
      <w:szCs w:val="24"/>
    </w:rPr>
  </w:style>
  <w:style w:type="paragraph" w:customStyle="1" w:styleId="affffffffff1">
    <w:name w:val="Рис_подпись"/>
    <w:basedOn w:val="aff6"/>
    <w:next w:val="afffc"/>
    <w:link w:val="affffffffff2"/>
    <w:rsid w:val="001E4ACB"/>
    <w:pPr>
      <w:spacing w:before="0" w:after="240" w:line="240" w:lineRule="auto"/>
      <w:ind w:firstLine="0"/>
      <w:jc w:val="center"/>
    </w:pPr>
    <w:rPr>
      <w:rFonts w:eastAsiaTheme="minorHAnsi" w:cstheme="minorBidi"/>
      <w:b/>
      <w:szCs w:val="24"/>
      <w:lang w:eastAsia="en-US"/>
    </w:rPr>
  </w:style>
  <w:style w:type="character" w:customStyle="1" w:styleId="affffffffff2">
    <w:name w:val="Рис_подпись Знак"/>
    <w:link w:val="affffffffff1"/>
    <w:rsid w:val="001E4ACB"/>
    <w:rPr>
      <w:rFonts w:ascii="Times New Roman" w:hAnsi="Times New Roman"/>
      <w:b/>
      <w:sz w:val="24"/>
      <w:szCs w:val="24"/>
    </w:rPr>
  </w:style>
  <w:style w:type="paragraph" w:customStyle="1" w:styleId="affffffffff3">
    <w:name w:val="РИС."/>
    <w:basedOn w:val="a4"/>
    <w:next w:val="affffffffff1"/>
    <w:link w:val="affffffffff4"/>
    <w:rsid w:val="001E4ACB"/>
    <w:pPr>
      <w:keepNext/>
      <w:spacing w:before="240" w:line="276" w:lineRule="auto"/>
      <w:jc w:val="center"/>
    </w:pPr>
    <w:rPr>
      <w:rFonts w:cstheme="minorBidi"/>
      <w:szCs w:val="22"/>
      <w:lang w:eastAsia="en-US"/>
    </w:rPr>
  </w:style>
  <w:style w:type="character" w:customStyle="1" w:styleId="affffffffff4">
    <w:name w:val="РИС. Знак"/>
    <w:link w:val="affffffffff3"/>
    <w:rsid w:val="001E4ACB"/>
    <w:rPr>
      <w:rFonts w:ascii="Times New Roman" w:eastAsia="Times New Roman" w:hAnsi="Times New Roman"/>
      <w:sz w:val="24"/>
    </w:rPr>
  </w:style>
  <w:style w:type="paragraph" w:customStyle="1" w:styleId="affffffffff5">
    <w:name w:val="Таблица_гост"/>
    <w:basedOn w:val="a4"/>
    <w:link w:val="affffffffff6"/>
    <w:rsid w:val="001E4ACB"/>
    <w:pPr>
      <w:spacing w:line="276" w:lineRule="auto"/>
    </w:pPr>
    <w:rPr>
      <w:rFonts w:eastAsiaTheme="minorEastAsia"/>
      <w:sz w:val="26"/>
      <w:szCs w:val="22"/>
      <w:lang w:eastAsia="en-US"/>
    </w:rPr>
  </w:style>
  <w:style w:type="character" w:customStyle="1" w:styleId="affffffffff6">
    <w:name w:val="Таблица_гост Знак"/>
    <w:link w:val="affffffffff5"/>
    <w:rsid w:val="001E4ACB"/>
    <w:rPr>
      <w:rFonts w:ascii="Times New Roman" w:eastAsiaTheme="minorEastAsia" w:hAnsi="Times New Roman" w:cs="Times New Roman"/>
      <w:sz w:val="26"/>
    </w:rPr>
  </w:style>
  <w:style w:type="paragraph" w:customStyle="1" w:styleId="affffffffff7">
    <w:name w:val="рис_тело"/>
    <w:basedOn w:val="a4"/>
    <w:next w:val="affffffffff1"/>
    <w:link w:val="affffffffff8"/>
    <w:rsid w:val="001E4ACB"/>
    <w:pPr>
      <w:keepNext/>
      <w:spacing w:before="240" w:line="276" w:lineRule="auto"/>
      <w:jc w:val="center"/>
    </w:pPr>
    <w:rPr>
      <w:szCs w:val="22"/>
      <w:lang w:eastAsia="en-US"/>
    </w:rPr>
  </w:style>
  <w:style w:type="character" w:customStyle="1" w:styleId="affffffffff8">
    <w:name w:val="рис_тело Знак"/>
    <w:link w:val="affffffffff7"/>
    <w:rsid w:val="001E4ACB"/>
    <w:rPr>
      <w:rFonts w:ascii="Times New Roman" w:eastAsia="Times New Roman" w:hAnsi="Times New Roman" w:cs="Times New Roman"/>
      <w:sz w:val="24"/>
    </w:rPr>
  </w:style>
  <w:style w:type="paragraph" w:customStyle="1" w:styleId="affffffffff9">
    <w:name w:val="Таб_подпись"/>
    <w:basedOn w:val="affffffffff1"/>
    <w:link w:val="affffffffffa"/>
    <w:rsid w:val="001E4ACB"/>
    <w:pPr>
      <w:spacing w:after="0"/>
    </w:pPr>
    <w:rPr>
      <w:b w:val="0"/>
    </w:rPr>
  </w:style>
  <w:style w:type="character" w:customStyle="1" w:styleId="affffffffffa">
    <w:name w:val="Таб_подпись Знак"/>
    <w:basedOn w:val="affffffffff2"/>
    <w:link w:val="affffffffff9"/>
    <w:rsid w:val="001E4ACB"/>
    <w:rPr>
      <w:rFonts w:ascii="Times New Roman" w:hAnsi="Times New Roman"/>
      <w:b w:val="0"/>
      <w:sz w:val="24"/>
      <w:szCs w:val="24"/>
    </w:rPr>
  </w:style>
  <w:style w:type="paragraph" w:customStyle="1" w:styleId="Style59">
    <w:name w:val="Style59"/>
    <w:basedOn w:val="Standard"/>
    <w:rsid w:val="001E4ACB"/>
    <w:pPr>
      <w:widowControl w:val="0"/>
      <w:autoSpaceDE w:val="0"/>
      <w:autoSpaceDN w:val="0"/>
    </w:pPr>
    <w:rPr>
      <w:rFonts w:eastAsia="Arial Unicode MS"/>
      <w:kern w:val="3"/>
      <w:lang w:eastAsia="zh-CN" w:bidi="hi-IN"/>
    </w:rPr>
  </w:style>
  <w:style w:type="paragraph" w:customStyle="1" w:styleId="Style57">
    <w:name w:val="Style57"/>
    <w:basedOn w:val="Standard"/>
    <w:rsid w:val="001E4ACB"/>
    <w:pPr>
      <w:widowControl w:val="0"/>
      <w:autoSpaceDE w:val="0"/>
      <w:autoSpaceDN w:val="0"/>
    </w:pPr>
    <w:rPr>
      <w:rFonts w:eastAsia="Arial Unicode MS"/>
      <w:kern w:val="3"/>
      <w:lang w:eastAsia="zh-CN" w:bidi="hi-IN"/>
    </w:rPr>
  </w:style>
  <w:style w:type="paragraph" w:customStyle="1" w:styleId="Style104">
    <w:name w:val="Style104"/>
    <w:basedOn w:val="Standard"/>
    <w:rsid w:val="001E4ACB"/>
    <w:pPr>
      <w:widowControl w:val="0"/>
      <w:autoSpaceDE w:val="0"/>
      <w:autoSpaceDN w:val="0"/>
    </w:pPr>
    <w:rPr>
      <w:rFonts w:eastAsia="Arial Unicode MS"/>
      <w:kern w:val="3"/>
      <w:lang w:eastAsia="zh-CN" w:bidi="hi-IN"/>
    </w:rPr>
  </w:style>
  <w:style w:type="paragraph" w:customStyle="1" w:styleId="Style102">
    <w:name w:val="Style102"/>
    <w:basedOn w:val="Standard"/>
    <w:rsid w:val="001E4ACB"/>
    <w:pPr>
      <w:widowControl w:val="0"/>
      <w:autoSpaceDE w:val="0"/>
      <w:autoSpaceDN w:val="0"/>
    </w:pPr>
    <w:rPr>
      <w:rFonts w:eastAsia="Arial Unicode MS"/>
      <w:kern w:val="3"/>
      <w:lang w:eastAsia="zh-CN" w:bidi="hi-IN"/>
    </w:rPr>
  </w:style>
  <w:style w:type="paragraph" w:customStyle="1" w:styleId="Style16">
    <w:name w:val="Style16"/>
    <w:basedOn w:val="Standard"/>
    <w:rsid w:val="001E4ACB"/>
    <w:pPr>
      <w:widowControl w:val="0"/>
      <w:autoSpaceDE w:val="0"/>
      <w:autoSpaceDN w:val="0"/>
    </w:pPr>
    <w:rPr>
      <w:rFonts w:eastAsia="Arial Unicode MS"/>
      <w:kern w:val="3"/>
      <w:lang w:eastAsia="zh-CN" w:bidi="hi-IN"/>
    </w:rPr>
  </w:style>
  <w:style w:type="paragraph" w:customStyle="1" w:styleId="Style28">
    <w:name w:val="Style28"/>
    <w:basedOn w:val="Standard"/>
    <w:rsid w:val="001E4ACB"/>
    <w:pPr>
      <w:widowControl w:val="0"/>
      <w:autoSpaceDE w:val="0"/>
      <w:autoSpaceDN w:val="0"/>
    </w:pPr>
    <w:rPr>
      <w:rFonts w:eastAsia="Arial Unicode MS"/>
      <w:kern w:val="3"/>
      <w:lang w:eastAsia="zh-CN" w:bidi="hi-IN"/>
    </w:rPr>
  </w:style>
  <w:style w:type="character" w:customStyle="1" w:styleId="FontStyle168">
    <w:name w:val="Font Style168"/>
    <w:rsid w:val="001E4ACB"/>
    <w:rPr>
      <w:rFonts w:ascii="Arial" w:hAnsi="Arial"/>
      <w:b/>
      <w:sz w:val="22"/>
      <w:lang w:val="ru-RU" w:eastAsia="zh-CN"/>
    </w:rPr>
  </w:style>
  <w:style w:type="character" w:customStyle="1" w:styleId="FontStyle163">
    <w:name w:val="Font Style163"/>
    <w:rsid w:val="001E4ACB"/>
    <w:rPr>
      <w:rFonts w:ascii="Times New Roman" w:hAnsi="Times New Roman"/>
      <w:sz w:val="18"/>
      <w:lang w:val="ru-RU" w:eastAsia="zh-CN"/>
    </w:rPr>
  </w:style>
  <w:style w:type="character" w:customStyle="1" w:styleId="FontStyle162">
    <w:name w:val="Font Style162"/>
    <w:rsid w:val="001E4ACB"/>
    <w:rPr>
      <w:rFonts w:ascii="Times New Roman" w:hAnsi="Times New Roman"/>
      <w:b/>
      <w:sz w:val="18"/>
      <w:lang w:val="ru-RU" w:eastAsia="zh-CN"/>
    </w:rPr>
  </w:style>
  <w:style w:type="numbering" w:customStyle="1" w:styleId="WW8Num1">
    <w:name w:val="WW8Num1"/>
    <w:rsid w:val="001E4ACB"/>
    <w:pPr>
      <w:numPr>
        <w:numId w:val="22"/>
      </w:numPr>
    </w:pPr>
  </w:style>
  <w:style w:type="paragraph" w:customStyle="1" w:styleId="affffffffffb">
    <w:name w:val="Табл._тело"/>
    <w:link w:val="affffffffffc"/>
    <w:rsid w:val="001E4ACB"/>
    <w:pPr>
      <w:spacing w:after="0" w:line="240" w:lineRule="auto"/>
      <w:jc w:val="center"/>
    </w:pPr>
    <w:rPr>
      <w:rFonts w:ascii="Arial" w:eastAsia="Times New Roman" w:hAnsi="Arial" w:cs="Times New Roman"/>
      <w:i/>
      <w:sz w:val="24"/>
      <w:szCs w:val="20"/>
      <w:lang w:eastAsia="ru-RU"/>
    </w:rPr>
  </w:style>
  <w:style w:type="character" w:customStyle="1" w:styleId="affffffffffc">
    <w:name w:val="Табл._тело Знак"/>
    <w:link w:val="affffffffffb"/>
    <w:rsid w:val="001E4ACB"/>
    <w:rPr>
      <w:rFonts w:ascii="Arial" w:eastAsia="Times New Roman" w:hAnsi="Arial" w:cs="Times New Roman"/>
      <w:i/>
      <w:sz w:val="24"/>
      <w:szCs w:val="20"/>
      <w:lang w:eastAsia="ru-RU"/>
    </w:rPr>
  </w:style>
  <w:style w:type="paragraph" w:customStyle="1" w:styleId="affffffffffd">
    <w:name w:val="Рисунок_гост"/>
    <w:basedOn w:val="a4"/>
    <w:next w:val="a4"/>
    <w:link w:val="affffffffffe"/>
    <w:rsid w:val="001E4ACB"/>
    <w:pPr>
      <w:keepNext/>
      <w:spacing w:line="276" w:lineRule="auto"/>
      <w:jc w:val="center"/>
    </w:pPr>
    <w:rPr>
      <w:rFonts w:ascii="ГОСТ тип А" w:hAnsi="ГОСТ тип А"/>
      <w:i/>
      <w:noProof/>
      <w:sz w:val="28"/>
      <w:szCs w:val="20"/>
    </w:rPr>
  </w:style>
  <w:style w:type="character" w:customStyle="1" w:styleId="affffffffffe">
    <w:name w:val="Рисунок_гост Знак"/>
    <w:link w:val="affffffffffd"/>
    <w:rsid w:val="001E4ACB"/>
    <w:rPr>
      <w:rFonts w:ascii="ГОСТ тип А" w:eastAsia="Times New Roman" w:hAnsi="ГОСТ тип А" w:cs="Times New Roman"/>
      <w:i/>
      <w:noProof/>
      <w:sz w:val="28"/>
      <w:szCs w:val="20"/>
      <w:lang w:eastAsia="ru-RU"/>
    </w:rPr>
  </w:style>
  <w:style w:type="paragraph" w:customStyle="1" w:styleId="textn">
    <w:name w:val="textn"/>
    <w:basedOn w:val="a4"/>
    <w:rsid w:val="001E4ACB"/>
    <w:pPr>
      <w:spacing w:before="100" w:beforeAutospacing="1" w:after="100" w:afterAutospacing="1"/>
    </w:pPr>
  </w:style>
  <w:style w:type="character" w:customStyle="1" w:styleId="mw-headline">
    <w:name w:val="mw-headline"/>
    <w:basedOn w:val="a5"/>
    <w:rsid w:val="001E4ACB"/>
  </w:style>
  <w:style w:type="paragraph" w:customStyle="1" w:styleId="prequote">
    <w:name w:val="prequote"/>
    <w:basedOn w:val="a4"/>
    <w:rsid w:val="001E4ACB"/>
    <w:pPr>
      <w:spacing w:before="100" w:beforeAutospacing="1" w:after="100" w:afterAutospacing="1"/>
    </w:pPr>
  </w:style>
  <w:style w:type="character" w:customStyle="1" w:styleId="headtext">
    <w:name w:val="headtext"/>
    <w:basedOn w:val="a5"/>
    <w:rsid w:val="001E4ACB"/>
  </w:style>
  <w:style w:type="paragraph" w:styleId="2ff4">
    <w:name w:val="Quote"/>
    <w:basedOn w:val="a4"/>
    <w:next w:val="a4"/>
    <w:link w:val="2ff5"/>
    <w:uiPriority w:val="29"/>
    <w:rsid w:val="001E4ACB"/>
    <w:pPr>
      <w:spacing w:line="276" w:lineRule="auto"/>
    </w:pPr>
    <w:rPr>
      <w:rFonts w:eastAsiaTheme="minorEastAsia" w:cstheme="minorBidi"/>
      <w:i/>
      <w:iCs/>
      <w:color w:val="000000" w:themeColor="text1"/>
      <w:szCs w:val="22"/>
      <w:lang w:eastAsia="en-US"/>
    </w:rPr>
  </w:style>
  <w:style w:type="character" w:customStyle="1" w:styleId="2ff5">
    <w:name w:val="Цитата 2 Знак"/>
    <w:basedOn w:val="a5"/>
    <w:link w:val="2ff4"/>
    <w:uiPriority w:val="29"/>
    <w:rsid w:val="001E4ACB"/>
    <w:rPr>
      <w:rFonts w:ascii="Times New Roman" w:eastAsiaTheme="minorEastAsia" w:hAnsi="Times New Roman"/>
      <w:i/>
      <w:iCs/>
      <w:color w:val="000000" w:themeColor="text1"/>
      <w:sz w:val="24"/>
    </w:rPr>
  </w:style>
  <w:style w:type="paragraph" w:customStyle="1" w:styleId="xl1605">
    <w:name w:val="xl1605"/>
    <w:basedOn w:val="a4"/>
    <w:rsid w:val="001E4ACB"/>
    <w:pPr>
      <w:spacing w:before="100" w:beforeAutospacing="1" w:after="100" w:afterAutospacing="1"/>
    </w:pPr>
  </w:style>
  <w:style w:type="paragraph" w:customStyle="1" w:styleId="xl1606">
    <w:name w:val="xl1606"/>
    <w:basedOn w:val="a4"/>
    <w:rsid w:val="001E4ACB"/>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sz w:val="20"/>
      <w:szCs w:val="20"/>
    </w:rPr>
  </w:style>
  <w:style w:type="paragraph" w:customStyle="1" w:styleId="xl1607">
    <w:name w:val="xl1607"/>
    <w:basedOn w:val="a4"/>
    <w:rsid w:val="001E4ACB"/>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sz w:val="20"/>
      <w:szCs w:val="20"/>
    </w:rPr>
  </w:style>
  <w:style w:type="paragraph" w:customStyle="1" w:styleId="xl1608">
    <w:name w:val="xl1608"/>
    <w:basedOn w:val="a4"/>
    <w:rsid w:val="001E4ACB"/>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sz w:val="20"/>
      <w:szCs w:val="20"/>
    </w:rPr>
  </w:style>
  <w:style w:type="paragraph" w:customStyle="1" w:styleId="xl1609">
    <w:name w:val="xl1609"/>
    <w:basedOn w:val="a4"/>
    <w:rsid w:val="001E4ACB"/>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sz w:val="20"/>
      <w:szCs w:val="20"/>
    </w:rPr>
  </w:style>
  <w:style w:type="paragraph" w:customStyle="1" w:styleId="xl1610">
    <w:name w:val="xl1610"/>
    <w:basedOn w:val="a4"/>
    <w:rsid w:val="001E4ACB"/>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11">
    <w:name w:val="xl1611"/>
    <w:basedOn w:val="a4"/>
    <w:rsid w:val="001E4ACB"/>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12">
    <w:name w:val="xl1612"/>
    <w:basedOn w:val="a4"/>
    <w:rsid w:val="001E4ACB"/>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13">
    <w:name w:val="xl1613"/>
    <w:basedOn w:val="a4"/>
    <w:rsid w:val="001E4ACB"/>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sz w:val="20"/>
      <w:szCs w:val="20"/>
    </w:rPr>
  </w:style>
  <w:style w:type="paragraph" w:customStyle="1" w:styleId="xl1614">
    <w:name w:val="xl1614"/>
    <w:basedOn w:val="a4"/>
    <w:rsid w:val="001E4ACB"/>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sz w:val="16"/>
      <w:szCs w:val="16"/>
    </w:rPr>
  </w:style>
  <w:style w:type="paragraph" w:customStyle="1" w:styleId="xl1615">
    <w:name w:val="xl1615"/>
    <w:basedOn w:val="a4"/>
    <w:rsid w:val="001E4ACB"/>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16"/>
      <w:szCs w:val="16"/>
    </w:rPr>
  </w:style>
  <w:style w:type="paragraph" w:customStyle="1" w:styleId="xl1616">
    <w:name w:val="xl1616"/>
    <w:basedOn w:val="a4"/>
    <w:rsid w:val="001E4ACB"/>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textAlignment w:val="center"/>
    </w:pPr>
    <w:rPr>
      <w:b/>
      <w:bCs/>
      <w:color w:val="000000"/>
      <w:sz w:val="20"/>
      <w:szCs w:val="20"/>
    </w:rPr>
  </w:style>
  <w:style w:type="paragraph" w:customStyle="1" w:styleId="xl1617">
    <w:name w:val="xl1617"/>
    <w:basedOn w:val="a4"/>
    <w:rsid w:val="001E4ACB"/>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color w:val="000000"/>
      <w:sz w:val="20"/>
      <w:szCs w:val="20"/>
    </w:rPr>
  </w:style>
  <w:style w:type="paragraph" w:customStyle="1" w:styleId="xl1618">
    <w:name w:val="xl1618"/>
    <w:basedOn w:val="a4"/>
    <w:rsid w:val="001E4ACB"/>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color w:val="000000"/>
      <w:sz w:val="20"/>
      <w:szCs w:val="20"/>
    </w:rPr>
  </w:style>
  <w:style w:type="paragraph" w:customStyle="1" w:styleId="xl1619">
    <w:name w:val="xl1619"/>
    <w:basedOn w:val="a4"/>
    <w:rsid w:val="001E4ACB"/>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color w:val="000000"/>
      <w:sz w:val="20"/>
      <w:szCs w:val="20"/>
    </w:rPr>
  </w:style>
  <w:style w:type="paragraph" w:customStyle="1" w:styleId="xl1620">
    <w:name w:val="xl1620"/>
    <w:basedOn w:val="a4"/>
    <w:rsid w:val="001E4ACB"/>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21">
    <w:name w:val="xl1621"/>
    <w:basedOn w:val="a4"/>
    <w:rsid w:val="001E4ACB"/>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b/>
      <w:bCs/>
      <w:color w:val="000000"/>
      <w:sz w:val="16"/>
      <w:szCs w:val="16"/>
    </w:rPr>
  </w:style>
  <w:style w:type="paragraph" w:customStyle="1" w:styleId="xl1622">
    <w:name w:val="xl1622"/>
    <w:basedOn w:val="a4"/>
    <w:rsid w:val="001E4ACB"/>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textAlignment w:val="center"/>
    </w:pPr>
    <w:rPr>
      <w:b/>
      <w:bCs/>
      <w:color w:val="000000"/>
      <w:sz w:val="20"/>
      <w:szCs w:val="20"/>
    </w:rPr>
  </w:style>
  <w:style w:type="paragraph" w:customStyle="1" w:styleId="xl1623">
    <w:name w:val="xl1623"/>
    <w:basedOn w:val="a4"/>
    <w:rsid w:val="001E4ACB"/>
    <w:pPr>
      <w:pBdr>
        <w:top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color w:val="000000"/>
      <w:sz w:val="20"/>
      <w:szCs w:val="20"/>
    </w:rPr>
  </w:style>
  <w:style w:type="paragraph" w:customStyle="1" w:styleId="xl1624">
    <w:name w:val="xl1624"/>
    <w:basedOn w:val="a4"/>
    <w:rsid w:val="001E4ACB"/>
    <w:pPr>
      <w:pBdr>
        <w:top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color w:val="000000"/>
      <w:sz w:val="20"/>
      <w:szCs w:val="20"/>
    </w:rPr>
  </w:style>
  <w:style w:type="paragraph" w:customStyle="1" w:styleId="xl1625">
    <w:name w:val="xl1625"/>
    <w:basedOn w:val="a4"/>
    <w:rsid w:val="001E4ACB"/>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color w:val="000000"/>
      <w:sz w:val="20"/>
      <w:szCs w:val="20"/>
    </w:rPr>
  </w:style>
  <w:style w:type="paragraph" w:customStyle="1" w:styleId="xl1626">
    <w:name w:val="xl1626"/>
    <w:basedOn w:val="a4"/>
    <w:rsid w:val="001E4ACB"/>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b/>
      <w:bCs/>
      <w:color w:val="000000"/>
      <w:sz w:val="20"/>
      <w:szCs w:val="20"/>
    </w:rPr>
  </w:style>
  <w:style w:type="paragraph" w:customStyle="1" w:styleId="xl1627">
    <w:name w:val="xl1627"/>
    <w:basedOn w:val="a4"/>
    <w:rsid w:val="001E4ACB"/>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textAlignment w:val="center"/>
    </w:pPr>
    <w:rPr>
      <w:color w:val="000000"/>
      <w:sz w:val="20"/>
      <w:szCs w:val="20"/>
    </w:rPr>
  </w:style>
  <w:style w:type="paragraph" w:customStyle="1" w:styleId="xl1628">
    <w:name w:val="xl1628"/>
    <w:basedOn w:val="a4"/>
    <w:rsid w:val="001E4ACB"/>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29">
    <w:name w:val="xl1629"/>
    <w:basedOn w:val="a4"/>
    <w:rsid w:val="001E4ACB"/>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textAlignment w:val="center"/>
    </w:pPr>
    <w:rPr>
      <w:b/>
      <w:bCs/>
      <w:color w:val="000000"/>
      <w:sz w:val="20"/>
      <w:szCs w:val="20"/>
    </w:rPr>
  </w:style>
  <w:style w:type="paragraph" w:customStyle="1" w:styleId="xl1630">
    <w:name w:val="xl1630"/>
    <w:basedOn w:val="a4"/>
    <w:rsid w:val="001E4ACB"/>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31">
    <w:name w:val="xl1631"/>
    <w:basedOn w:val="a4"/>
    <w:rsid w:val="001E4ACB"/>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32">
    <w:name w:val="xl1632"/>
    <w:basedOn w:val="a4"/>
    <w:rsid w:val="001E4ACB"/>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33">
    <w:name w:val="xl1633"/>
    <w:basedOn w:val="a4"/>
    <w:rsid w:val="001E4ACB"/>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color w:val="000000"/>
      <w:sz w:val="20"/>
      <w:szCs w:val="20"/>
    </w:rPr>
  </w:style>
  <w:style w:type="paragraph" w:customStyle="1" w:styleId="xl1634">
    <w:name w:val="xl1634"/>
    <w:basedOn w:val="a4"/>
    <w:rsid w:val="001E4ACB"/>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textAlignment w:val="center"/>
    </w:pPr>
    <w:rPr>
      <w:b/>
      <w:bCs/>
      <w:color w:val="000000"/>
      <w:sz w:val="20"/>
      <w:szCs w:val="20"/>
    </w:rPr>
  </w:style>
  <w:style w:type="paragraph" w:customStyle="1" w:styleId="xl1635">
    <w:name w:val="xl1635"/>
    <w:basedOn w:val="a4"/>
    <w:rsid w:val="001E4ACB"/>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36">
    <w:name w:val="xl1636"/>
    <w:basedOn w:val="a4"/>
    <w:rsid w:val="001E4ACB"/>
    <w:pPr>
      <w:pBdr>
        <w:top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b/>
      <w:bCs/>
      <w:color w:val="000000"/>
      <w:sz w:val="20"/>
      <w:szCs w:val="20"/>
    </w:rPr>
  </w:style>
  <w:style w:type="paragraph" w:customStyle="1" w:styleId="xl1637">
    <w:name w:val="xl1637"/>
    <w:basedOn w:val="a4"/>
    <w:rsid w:val="001E4ACB"/>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b/>
      <w:bCs/>
      <w:color w:val="000000"/>
      <w:sz w:val="20"/>
      <w:szCs w:val="20"/>
    </w:rPr>
  </w:style>
  <w:style w:type="paragraph" w:customStyle="1" w:styleId="xl1638">
    <w:name w:val="xl1638"/>
    <w:basedOn w:val="a4"/>
    <w:rsid w:val="001E4ACB"/>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39">
    <w:name w:val="xl1639"/>
    <w:basedOn w:val="a4"/>
    <w:rsid w:val="001E4ACB"/>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40">
    <w:name w:val="xl1640"/>
    <w:basedOn w:val="a4"/>
    <w:rsid w:val="001E4ACB"/>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color w:val="000000"/>
      <w:sz w:val="20"/>
      <w:szCs w:val="20"/>
    </w:rPr>
  </w:style>
  <w:style w:type="paragraph" w:customStyle="1" w:styleId="xl1641">
    <w:name w:val="xl1641"/>
    <w:basedOn w:val="a4"/>
    <w:rsid w:val="001E4ACB"/>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color w:val="000000"/>
      <w:sz w:val="20"/>
      <w:szCs w:val="20"/>
    </w:rPr>
  </w:style>
  <w:style w:type="paragraph" w:customStyle="1" w:styleId="xl1642">
    <w:name w:val="xl1642"/>
    <w:basedOn w:val="a4"/>
    <w:rsid w:val="001E4ACB"/>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color w:val="000000"/>
      <w:sz w:val="20"/>
      <w:szCs w:val="20"/>
    </w:rPr>
  </w:style>
  <w:style w:type="paragraph" w:customStyle="1" w:styleId="xl1643">
    <w:name w:val="xl1643"/>
    <w:basedOn w:val="a4"/>
    <w:rsid w:val="001E4ACB"/>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color w:val="000000"/>
      <w:sz w:val="20"/>
      <w:szCs w:val="20"/>
    </w:rPr>
  </w:style>
  <w:style w:type="paragraph" w:customStyle="1" w:styleId="xl1644">
    <w:name w:val="xl1644"/>
    <w:basedOn w:val="a4"/>
    <w:rsid w:val="001E4AC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645">
    <w:name w:val="xl1645"/>
    <w:basedOn w:val="a4"/>
    <w:rsid w:val="001E4ACB"/>
    <w:pPr>
      <w:pBdr>
        <w:top w:val="single" w:sz="4" w:space="0" w:color="auto"/>
        <w:bottom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646">
    <w:name w:val="xl1646"/>
    <w:basedOn w:val="a4"/>
    <w:rsid w:val="001E4ACB"/>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647">
    <w:name w:val="xl1647"/>
    <w:basedOn w:val="a4"/>
    <w:rsid w:val="001E4ACB"/>
    <w:pPr>
      <w:pBdr>
        <w:top w:val="single" w:sz="4" w:space="0" w:color="auto"/>
        <w:bottom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648">
    <w:name w:val="xl1648"/>
    <w:basedOn w:val="a4"/>
    <w:rsid w:val="001E4ACB"/>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character" w:customStyle="1" w:styleId="wmi-callto">
    <w:name w:val="wmi-callto"/>
    <w:basedOn w:val="a5"/>
    <w:rsid w:val="001E4ACB"/>
  </w:style>
  <w:style w:type="paragraph" w:customStyle="1" w:styleId="afffffffffff">
    <w:name w:val="Рисунок_подпись"/>
    <w:basedOn w:val="aff6"/>
    <w:link w:val="afffffffffff0"/>
    <w:rsid w:val="001E4ACB"/>
    <w:pPr>
      <w:keepNext/>
      <w:spacing w:before="0" w:after="240"/>
      <w:ind w:firstLine="0"/>
      <w:jc w:val="center"/>
    </w:pPr>
    <w:rPr>
      <w:rFonts w:eastAsiaTheme="minorHAnsi"/>
      <w:b/>
      <w:bCs/>
      <w:szCs w:val="24"/>
    </w:rPr>
  </w:style>
  <w:style w:type="character" w:customStyle="1" w:styleId="afffffffffff0">
    <w:name w:val="Рисунок_подпись Знак"/>
    <w:link w:val="afffffffffff"/>
    <w:rsid w:val="001E4ACB"/>
    <w:rPr>
      <w:rFonts w:ascii="Times New Roman" w:hAnsi="Times New Roman" w:cs="Times New Roman"/>
      <w:b/>
      <w:bCs/>
      <w:sz w:val="24"/>
      <w:szCs w:val="24"/>
      <w:lang w:eastAsia="ru-RU"/>
    </w:rPr>
  </w:style>
  <w:style w:type="paragraph" w:customStyle="1" w:styleId="afffffffffff1">
    <w:name w:val="Рис_назв"/>
    <w:basedOn w:val="a4"/>
    <w:next w:val="a4"/>
    <w:link w:val="afffffffffff2"/>
    <w:rsid w:val="001E4ACB"/>
    <w:pPr>
      <w:keepLines/>
      <w:spacing w:after="240" w:line="276" w:lineRule="auto"/>
      <w:jc w:val="center"/>
    </w:pPr>
    <w:rPr>
      <w:rFonts w:eastAsia="TimesNewRoman" w:cstheme="minorBidi"/>
      <w:szCs w:val="22"/>
    </w:rPr>
  </w:style>
  <w:style w:type="character" w:customStyle="1" w:styleId="afffffffffff2">
    <w:name w:val="Рис_назв Знак"/>
    <w:link w:val="afffffffffff1"/>
    <w:rsid w:val="001E4ACB"/>
    <w:rPr>
      <w:rFonts w:ascii="Times New Roman" w:eastAsia="TimesNewRoman" w:hAnsi="Times New Roman"/>
      <w:sz w:val="24"/>
      <w:lang w:eastAsia="ru-RU"/>
    </w:rPr>
  </w:style>
  <w:style w:type="character" w:customStyle="1" w:styleId="S3">
    <w:name w:val="S_Маркированный Знак"/>
    <w:link w:val="S"/>
    <w:rsid w:val="001E4ACB"/>
    <w:rPr>
      <w:rFonts w:ascii="Times New Roman" w:eastAsia="Times New Roman" w:hAnsi="Times New Roman" w:cs="Times New Roman"/>
      <w:sz w:val="24"/>
      <w:szCs w:val="24"/>
      <w:lang w:eastAsia="ar-SA"/>
    </w:rPr>
  </w:style>
  <w:style w:type="paragraph" w:customStyle="1" w:styleId="1ffff0">
    <w:name w:val="Обычный1"/>
    <w:uiPriority w:val="99"/>
    <w:rsid w:val="001E4ACB"/>
    <w:pPr>
      <w:spacing w:after="200" w:line="276" w:lineRule="auto"/>
    </w:pPr>
    <w:rPr>
      <w:rFonts w:ascii="Times New Roman" w:eastAsia="Times New Roman" w:hAnsi="Times New Roman" w:cs="Times New Roman"/>
      <w:sz w:val="24"/>
      <w:szCs w:val="24"/>
      <w:lang w:eastAsia="ru-RU"/>
    </w:rPr>
  </w:style>
  <w:style w:type="paragraph" w:customStyle="1" w:styleId="ConsNormal">
    <w:name w:val="ConsNormal"/>
    <w:uiPriority w:val="99"/>
    <w:rsid w:val="001E4ACB"/>
    <w:pPr>
      <w:widowControl w:val="0"/>
      <w:snapToGrid w:val="0"/>
      <w:spacing w:after="200" w:line="276" w:lineRule="auto"/>
      <w:ind w:firstLine="720"/>
    </w:pPr>
    <w:rPr>
      <w:rFonts w:ascii="Arial" w:eastAsia="Times New Roman" w:hAnsi="Arial" w:cs="Times New Roman"/>
      <w:sz w:val="24"/>
      <w:szCs w:val="24"/>
      <w:lang w:eastAsia="ru-RU"/>
    </w:rPr>
  </w:style>
  <w:style w:type="paragraph" w:customStyle="1" w:styleId="ConsCell">
    <w:name w:val="ConsCell"/>
    <w:uiPriority w:val="99"/>
    <w:rsid w:val="001E4ACB"/>
    <w:pPr>
      <w:widowControl w:val="0"/>
      <w:snapToGrid w:val="0"/>
      <w:spacing w:after="200" w:line="276" w:lineRule="auto"/>
    </w:pPr>
    <w:rPr>
      <w:rFonts w:ascii="Arial" w:eastAsia="Times New Roman" w:hAnsi="Arial" w:cs="Times New Roman"/>
      <w:sz w:val="24"/>
      <w:szCs w:val="24"/>
      <w:lang w:eastAsia="ru-RU"/>
    </w:rPr>
  </w:style>
  <w:style w:type="paragraph" w:customStyle="1" w:styleId="T">
    <w:name w:val="T"/>
    <w:basedOn w:val="a4"/>
    <w:uiPriority w:val="99"/>
    <w:rsid w:val="001E4ACB"/>
    <w:pPr>
      <w:widowControl w:val="0"/>
      <w:jc w:val="center"/>
    </w:pPr>
    <w:rPr>
      <w:rFonts w:eastAsiaTheme="minorEastAsia" w:cstheme="minorBidi"/>
      <w:kern w:val="2"/>
      <w:szCs w:val="20"/>
      <w:lang w:eastAsia="ar-SA"/>
    </w:rPr>
  </w:style>
  <w:style w:type="paragraph" w:customStyle="1" w:styleId="Style15">
    <w:name w:val="Style15"/>
    <w:basedOn w:val="a4"/>
    <w:uiPriority w:val="99"/>
    <w:rsid w:val="001E4ACB"/>
    <w:pPr>
      <w:widowControl w:val="0"/>
      <w:autoSpaceDE w:val="0"/>
      <w:autoSpaceDN w:val="0"/>
      <w:adjustRightInd w:val="0"/>
    </w:pPr>
    <w:rPr>
      <w:rFonts w:ascii="Arial Narrow" w:eastAsiaTheme="minorEastAsia" w:hAnsi="Arial Narrow" w:cstheme="minorBidi"/>
    </w:rPr>
  </w:style>
  <w:style w:type="paragraph" w:customStyle="1" w:styleId="Style18">
    <w:name w:val="Style18"/>
    <w:basedOn w:val="a4"/>
    <w:uiPriority w:val="99"/>
    <w:rsid w:val="001E4ACB"/>
    <w:pPr>
      <w:widowControl w:val="0"/>
      <w:autoSpaceDE w:val="0"/>
      <w:autoSpaceDN w:val="0"/>
      <w:adjustRightInd w:val="0"/>
    </w:pPr>
    <w:rPr>
      <w:rFonts w:ascii="Arial Narrow" w:eastAsiaTheme="minorEastAsia" w:hAnsi="Arial Narrow" w:cstheme="minorBidi"/>
    </w:rPr>
  </w:style>
  <w:style w:type="paragraph" w:customStyle="1" w:styleId="Style19">
    <w:name w:val="Style19"/>
    <w:basedOn w:val="a4"/>
    <w:uiPriority w:val="99"/>
    <w:rsid w:val="001E4ACB"/>
    <w:pPr>
      <w:widowControl w:val="0"/>
      <w:autoSpaceDE w:val="0"/>
      <w:autoSpaceDN w:val="0"/>
      <w:adjustRightInd w:val="0"/>
    </w:pPr>
    <w:rPr>
      <w:rFonts w:ascii="Arial Narrow" w:eastAsiaTheme="minorEastAsia" w:hAnsi="Arial Narrow" w:cstheme="minorBidi"/>
    </w:rPr>
  </w:style>
  <w:style w:type="paragraph" w:customStyle="1" w:styleId="318">
    <w:name w:val="Заголовок 31"/>
    <w:basedOn w:val="a4"/>
    <w:next w:val="a4"/>
    <w:uiPriority w:val="9"/>
    <w:rsid w:val="001E4ACB"/>
    <w:pPr>
      <w:keepNext/>
      <w:keepLines/>
      <w:spacing w:before="200" w:line="276" w:lineRule="auto"/>
      <w:outlineLvl w:val="2"/>
    </w:pPr>
    <w:rPr>
      <w:rFonts w:eastAsiaTheme="minorEastAsia" w:cstheme="minorBidi"/>
      <w:b/>
      <w:bCs/>
      <w:i/>
      <w:color w:val="000000"/>
      <w:szCs w:val="22"/>
    </w:rPr>
  </w:style>
  <w:style w:type="paragraph" w:customStyle="1" w:styleId="afffffffffff3">
    <w:name w:val="Знак Знак Знак Знак"/>
    <w:basedOn w:val="a4"/>
    <w:uiPriority w:val="99"/>
    <w:rsid w:val="001E4ACB"/>
    <w:pPr>
      <w:spacing w:before="100" w:beforeAutospacing="1" w:after="100" w:afterAutospacing="1"/>
    </w:pPr>
    <w:rPr>
      <w:rFonts w:ascii="Tahoma" w:eastAsiaTheme="minorEastAsia" w:hAnsi="Tahoma" w:cs="Tahoma"/>
      <w:sz w:val="20"/>
      <w:szCs w:val="20"/>
      <w:lang w:val="en-US"/>
    </w:rPr>
  </w:style>
  <w:style w:type="paragraph" w:customStyle="1" w:styleId="3f9">
    <w:name w:val="Основной текст3"/>
    <w:basedOn w:val="a4"/>
    <w:rsid w:val="001E4ACB"/>
    <w:pPr>
      <w:widowControl w:val="0"/>
      <w:shd w:val="clear" w:color="auto" w:fill="FFFFFF"/>
      <w:spacing w:after="180" w:line="0" w:lineRule="atLeast"/>
      <w:ind w:hanging="460"/>
      <w:jc w:val="both"/>
    </w:pPr>
    <w:rPr>
      <w:sz w:val="23"/>
      <w:szCs w:val="23"/>
      <w:lang w:eastAsia="en-US"/>
    </w:rPr>
  </w:style>
  <w:style w:type="paragraph" w:customStyle="1" w:styleId="Iauiue">
    <w:name w:val="Iau?iue"/>
    <w:uiPriority w:val="99"/>
    <w:rsid w:val="001E4ACB"/>
    <w:pPr>
      <w:spacing w:after="200" w:line="276" w:lineRule="auto"/>
    </w:pPr>
    <w:rPr>
      <w:rFonts w:ascii="Times New Roman" w:eastAsia="Times New Roman" w:hAnsi="Times New Roman" w:cs="Times New Roman"/>
      <w:sz w:val="24"/>
      <w:szCs w:val="24"/>
      <w:lang w:val="en-US" w:eastAsia="ru-RU"/>
    </w:rPr>
  </w:style>
  <w:style w:type="character" w:customStyle="1" w:styleId="5e">
    <w:name w:val="Основной текст (5)_"/>
    <w:link w:val="5f"/>
    <w:locked/>
    <w:rsid w:val="001E4ACB"/>
    <w:rPr>
      <w:rFonts w:ascii="Palatino Linotype" w:eastAsia="Palatino Linotype" w:hAnsi="Palatino Linotype" w:cs="Palatino Linotype"/>
      <w:i/>
      <w:iCs/>
      <w:sz w:val="10"/>
      <w:szCs w:val="10"/>
      <w:shd w:val="clear" w:color="auto" w:fill="FFFFFF"/>
    </w:rPr>
  </w:style>
  <w:style w:type="paragraph" w:customStyle="1" w:styleId="5f">
    <w:name w:val="Основной текст (5)"/>
    <w:basedOn w:val="a4"/>
    <w:link w:val="5e"/>
    <w:rsid w:val="001E4ACB"/>
    <w:pPr>
      <w:widowControl w:val="0"/>
      <w:shd w:val="clear" w:color="auto" w:fill="FFFFFF"/>
      <w:spacing w:line="0" w:lineRule="atLeast"/>
      <w:jc w:val="center"/>
    </w:pPr>
    <w:rPr>
      <w:rFonts w:ascii="Palatino Linotype" w:eastAsia="Palatino Linotype" w:hAnsi="Palatino Linotype" w:cs="Palatino Linotype"/>
      <w:i/>
      <w:iCs/>
      <w:sz w:val="10"/>
      <w:szCs w:val="10"/>
      <w:lang w:eastAsia="en-US"/>
    </w:rPr>
  </w:style>
  <w:style w:type="character" w:customStyle="1" w:styleId="bindvalue">
    <w:name w:val="bindvalue"/>
    <w:basedOn w:val="a5"/>
    <w:uiPriority w:val="99"/>
    <w:rsid w:val="001E4ACB"/>
  </w:style>
  <w:style w:type="character" w:customStyle="1" w:styleId="PEStyleFont6">
    <w:name w:val="PEStyleFont6"/>
    <w:rsid w:val="001E4ACB"/>
    <w:rPr>
      <w:rFonts w:ascii="Arial CYR" w:hAnsi="Arial CYR" w:cs="Courier New" w:hint="default"/>
      <w:b/>
      <w:bCs w:val="0"/>
      <w:strike w:val="0"/>
      <w:dstrike w:val="0"/>
      <w:spacing w:val="0"/>
      <w:position w:val="0"/>
      <w:sz w:val="16"/>
      <w:u w:val="none"/>
      <w:effect w:val="none"/>
    </w:rPr>
  </w:style>
  <w:style w:type="character" w:customStyle="1" w:styleId="PEStyleFont8">
    <w:name w:val="PEStyleFont8"/>
    <w:rsid w:val="001E4ACB"/>
    <w:rPr>
      <w:rFonts w:ascii="Arial CYR" w:hAnsi="Arial CYR" w:cs="Courier New" w:hint="default"/>
      <w:strike w:val="0"/>
      <w:dstrike w:val="0"/>
      <w:spacing w:val="0"/>
      <w:position w:val="0"/>
      <w:sz w:val="16"/>
      <w:u w:val="none"/>
      <w:effect w:val="none"/>
    </w:rPr>
  </w:style>
  <w:style w:type="character" w:customStyle="1" w:styleId="PEStyleFont7">
    <w:name w:val="PEStyleFont7"/>
    <w:rsid w:val="001E4ACB"/>
    <w:rPr>
      <w:rFonts w:ascii="Arial CYR" w:hAnsi="Arial CYR" w:cs="Courier New" w:hint="default"/>
      <w:b/>
      <w:bCs w:val="0"/>
      <w:strike w:val="0"/>
      <w:dstrike w:val="0"/>
      <w:spacing w:val="0"/>
      <w:position w:val="0"/>
      <w:sz w:val="16"/>
      <w:u w:val="none"/>
      <w:effect w:val="none"/>
    </w:rPr>
  </w:style>
  <w:style w:type="character" w:customStyle="1" w:styleId="FontStyle27">
    <w:name w:val="Font Style27"/>
    <w:rsid w:val="001E4ACB"/>
    <w:rPr>
      <w:rFonts w:ascii="Arial Narrow" w:hAnsi="Arial Narrow" w:cs="Arial Narrow" w:hint="default"/>
      <w:b/>
      <w:bCs/>
      <w:sz w:val="16"/>
      <w:szCs w:val="16"/>
    </w:rPr>
  </w:style>
  <w:style w:type="character" w:customStyle="1" w:styleId="FontStyle28">
    <w:name w:val="Font Style28"/>
    <w:rsid w:val="001E4ACB"/>
    <w:rPr>
      <w:rFonts w:ascii="Arial Narrow" w:hAnsi="Arial Narrow" w:cs="Arial Narrow" w:hint="default"/>
      <w:sz w:val="16"/>
      <w:szCs w:val="16"/>
    </w:rPr>
  </w:style>
  <w:style w:type="character" w:customStyle="1" w:styleId="FontStyle29">
    <w:name w:val="Font Style29"/>
    <w:rsid w:val="001E4ACB"/>
    <w:rPr>
      <w:rFonts w:ascii="Trebuchet MS" w:hAnsi="Trebuchet MS" w:cs="Trebuchet MS" w:hint="default"/>
      <w:b/>
      <w:bCs/>
      <w:sz w:val="12"/>
      <w:szCs w:val="12"/>
    </w:rPr>
  </w:style>
  <w:style w:type="character" w:customStyle="1" w:styleId="11f0">
    <w:name w:val="Заголовок 1 Знак1"/>
    <w:uiPriority w:val="9"/>
    <w:rsid w:val="001E4ACB"/>
    <w:rPr>
      <w:rFonts w:ascii="Cambria" w:eastAsia="Times New Roman" w:hAnsi="Cambria" w:cs="Times New Roman" w:hint="default"/>
      <w:b/>
      <w:bCs/>
      <w:color w:val="365F91"/>
      <w:sz w:val="28"/>
    </w:rPr>
  </w:style>
  <w:style w:type="character" w:customStyle="1" w:styleId="1ffff1">
    <w:name w:val="Гиперссылка1"/>
    <w:uiPriority w:val="99"/>
    <w:rsid w:val="001E4ACB"/>
    <w:rPr>
      <w:color w:val="0000FF"/>
      <w:u w:val="single"/>
    </w:rPr>
  </w:style>
  <w:style w:type="character" w:customStyle="1" w:styleId="319">
    <w:name w:val="Заголовок 3 Знак1"/>
    <w:rsid w:val="001E4ACB"/>
    <w:rPr>
      <w:rFonts w:ascii="Cambria" w:eastAsia="Times New Roman" w:hAnsi="Cambria" w:cs="Times New Roman" w:hint="default"/>
      <w:b/>
      <w:bCs/>
      <w:color w:val="4F81BD"/>
    </w:rPr>
  </w:style>
  <w:style w:type="table" w:styleId="3fa">
    <w:name w:val="Table Simple 3"/>
    <w:basedOn w:val="a6"/>
    <w:unhideWhenUsed/>
    <w:rsid w:val="001E4ACB"/>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6"/>
    <w:uiPriority w:val="64"/>
    <w:rsid w:val="001E4ACB"/>
    <w:pPr>
      <w:spacing w:after="200" w:line="276" w:lineRule="auto"/>
    </w:pPr>
    <w:rPr>
      <w:rFonts w:ascii="Times New Roman" w:eastAsia="Times New Roman" w:hAnsi="Times New Roman" w:cs="Times New Roman"/>
      <w:sz w:val="24"/>
      <w:szCs w:val="24"/>
      <w:lang w:eastAsia="ru-RU"/>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32">
    <w:name w:val="Светлая заливка113"/>
    <w:basedOn w:val="a6"/>
    <w:uiPriority w:val="60"/>
    <w:rsid w:val="001E4ACB"/>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0">
    <w:name w:val="Светлая заливка115"/>
    <w:basedOn w:val="a6"/>
    <w:uiPriority w:val="60"/>
    <w:rsid w:val="001E4ACB"/>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5">
    <w:name w:val="Светлая заливка111"/>
    <w:basedOn w:val="a6"/>
    <w:uiPriority w:val="60"/>
    <w:rsid w:val="001E4ACB"/>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b">
    <w:name w:val="Светлая заливка3"/>
    <w:basedOn w:val="a6"/>
    <w:uiPriority w:val="60"/>
    <w:rsid w:val="001E4ACB"/>
    <w:pPr>
      <w:spacing w:after="200" w:line="276" w:lineRule="auto"/>
    </w:pPr>
    <w:rPr>
      <w:rFonts w:ascii="Calibri" w:hAnsi="Calibri"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6"/>
    <w:uiPriority w:val="60"/>
    <w:rsid w:val="001E4ACB"/>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
    <w:name w:val="Светлая заливка112"/>
    <w:basedOn w:val="a6"/>
    <w:uiPriority w:val="60"/>
    <w:rsid w:val="001E4ACB"/>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
    <w:name w:val="Светлая заливка114"/>
    <w:basedOn w:val="a6"/>
    <w:uiPriority w:val="60"/>
    <w:rsid w:val="001E4ACB"/>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fffffff4">
    <w:name w:val="рпдлпжлопж"/>
    <w:basedOn w:val="a6"/>
    <w:uiPriority w:val="99"/>
    <w:rsid w:val="001E4ACB"/>
    <w:pPr>
      <w:spacing w:after="200" w:line="276" w:lineRule="auto"/>
      <w:jc w:val="right"/>
    </w:pPr>
    <w:rPr>
      <w:rFonts w:ascii="Arial" w:hAnsi="Arial" w:cs="Times New Roman"/>
      <w:sz w:val="18"/>
      <w:lang w:eastAsia="ru-RU"/>
    </w:rPr>
    <w:tblPr>
      <w:tblStyleRowBandSize w:val="1"/>
      <w:tblStyleColBandSize w:val="1"/>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a">
    <w:name w:val="Светлая заливка31"/>
    <w:basedOn w:val="a6"/>
    <w:uiPriority w:val="60"/>
    <w:rsid w:val="001E4ACB"/>
    <w:pPr>
      <w:spacing w:after="200" w:line="276" w:lineRule="auto"/>
    </w:pPr>
    <w:rPr>
      <w:rFonts w:ascii="Calibri" w:hAnsi="Calibri"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b">
    <w:name w:val="Простая таблица 31"/>
    <w:basedOn w:val="a6"/>
    <w:rsid w:val="001E4ACB"/>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6"/>
    <w:uiPriority w:val="64"/>
    <w:rsid w:val="001E4ACB"/>
    <w:pPr>
      <w:spacing w:after="200" w:line="276" w:lineRule="auto"/>
    </w:pPr>
    <w:rPr>
      <w:rFonts w:ascii="Times New Roman" w:eastAsia="Times New Roman" w:hAnsi="Times New Roman" w:cs="Times New Roman"/>
      <w:sz w:val="24"/>
      <w:szCs w:val="24"/>
      <w:lang w:eastAsia="ru-RU"/>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4">
    <w:name w:val="Средний список 13"/>
    <w:basedOn w:val="a6"/>
    <w:uiPriority w:val="65"/>
    <w:rsid w:val="001E4ACB"/>
    <w:pPr>
      <w:spacing w:after="200" w:line="276" w:lineRule="auto"/>
    </w:pPr>
    <w:rPr>
      <w:rFonts w:ascii="Calibri" w:hAnsi="Calibri"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f1">
    <w:name w:val="Светлая заливка4"/>
    <w:basedOn w:val="a6"/>
    <w:uiPriority w:val="60"/>
    <w:rsid w:val="001E4ACB"/>
    <w:pPr>
      <w:spacing w:after="200" w:line="276" w:lineRule="auto"/>
    </w:pPr>
    <w:rPr>
      <w:rFonts w:ascii="Calibri" w:hAnsi="Calibri"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8">
    <w:name w:val="Светлая заливка12"/>
    <w:basedOn w:val="a6"/>
    <w:uiPriority w:val="60"/>
    <w:rsid w:val="001E4ACB"/>
    <w:pPr>
      <w:spacing w:after="200" w:line="276" w:lineRule="auto"/>
    </w:pPr>
    <w:rPr>
      <w:rFonts w:ascii="Calibri" w:hAnsi="Calibri"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
    <w:name w:val="Средний список 115"/>
    <w:basedOn w:val="a6"/>
    <w:uiPriority w:val="65"/>
    <w:rsid w:val="001E4ACB"/>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Borders>
        <w:top w:val="single" w:sz="8" w:space="0" w:color="000000"/>
        <w:bottom w:val="single" w:sz="8" w:space="0" w:color="000000"/>
      </w:tblBorders>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0">
    <w:name w:val="Средний список 116"/>
    <w:basedOn w:val="a6"/>
    <w:uiPriority w:val="65"/>
    <w:rsid w:val="001E4ACB"/>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Borders>
        <w:top w:val="single" w:sz="8" w:space="0" w:color="000000"/>
        <w:bottom w:val="single" w:sz="8" w:space="0" w:color="000000"/>
      </w:tblBorders>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0">
    <w:name w:val="Средний список 117"/>
    <w:basedOn w:val="a6"/>
    <w:uiPriority w:val="65"/>
    <w:rsid w:val="001E4ACB"/>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Borders>
        <w:top w:val="single" w:sz="8" w:space="0" w:color="000000"/>
        <w:bottom w:val="single" w:sz="8" w:space="0" w:color="000000"/>
      </w:tblBorders>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0">
    <w:name w:val="Средний список 118"/>
    <w:basedOn w:val="a6"/>
    <w:uiPriority w:val="65"/>
    <w:rsid w:val="001E4ACB"/>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Borders>
        <w:top w:val="single" w:sz="8" w:space="0" w:color="000000"/>
        <w:bottom w:val="single" w:sz="8" w:space="0" w:color="000000"/>
      </w:tblBorders>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0">
    <w:name w:val="Средний список 119"/>
    <w:basedOn w:val="a6"/>
    <w:uiPriority w:val="65"/>
    <w:rsid w:val="001E4ACB"/>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Borders>
        <w:top w:val="single" w:sz="8" w:space="0" w:color="000000"/>
        <w:bottom w:val="single" w:sz="8" w:space="0" w:color="000000"/>
      </w:tblBorders>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6"/>
    <w:uiPriority w:val="65"/>
    <w:rsid w:val="001E4ACB"/>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Borders>
        <w:top w:val="single" w:sz="8" w:space="0" w:color="000000"/>
        <w:bottom w:val="single" w:sz="8" w:space="0" w:color="000000"/>
      </w:tblBorders>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5">
    <w:name w:val="Средний список 11111"/>
    <w:basedOn w:val="a6"/>
    <w:uiPriority w:val="65"/>
    <w:rsid w:val="001E4ACB"/>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Borders>
        <w:top w:val="single" w:sz="8" w:space="0" w:color="000000"/>
        <w:bottom w:val="single" w:sz="8" w:space="0" w:color="000000"/>
      </w:tblBorders>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4">
    <w:name w:val="Светлая заливка32"/>
    <w:basedOn w:val="a6"/>
    <w:uiPriority w:val="60"/>
    <w:rsid w:val="001E4ACB"/>
    <w:pPr>
      <w:spacing w:after="200" w:line="276" w:lineRule="auto"/>
    </w:pPr>
    <w:rPr>
      <w:rFonts w:ascii="Calibri" w:hAnsi="Calibri"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редний список 1112"/>
    <w:basedOn w:val="a6"/>
    <w:uiPriority w:val="65"/>
    <w:rsid w:val="001E4ACB"/>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Borders>
        <w:top w:val="single" w:sz="8" w:space="0" w:color="000000"/>
        <w:bottom w:val="single" w:sz="8" w:space="0" w:color="000000"/>
      </w:tblBorders>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0">
    <w:name w:val="Средний список 1113"/>
    <w:basedOn w:val="a6"/>
    <w:uiPriority w:val="65"/>
    <w:rsid w:val="001E4ACB"/>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Borders>
        <w:top w:val="single" w:sz="8" w:space="0" w:color="000000"/>
        <w:bottom w:val="single" w:sz="8" w:space="0" w:color="000000"/>
      </w:tblBorders>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0">
    <w:name w:val="Средний список 1114"/>
    <w:basedOn w:val="a6"/>
    <w:uiPriority w:val="65"/>
    <w:rsid w:val="001E4ACB"/>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Borders>
        <w:top w:val="single" w:sz="8" w:space="0" w:color="000000"/>
        <w:bottom w:val="single" w:sz="8" w:space="0" w:color="000000"/>
      </w:tblBorders>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0">
    <w:name w:val="Средний список 1115"/>
    <w:basedOn w:val="a6"/>
    <w:uiPriority w:val="65"/>
    <w:rsid w:val="001E4ACB"/>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Borders>
        <w:top w:val="single" w:sz="8" w:space="0" w:color="000000"/>
        <w:bottom w:val="single" w:sz="8" w:space="0" w:color="000000"/>
      </w:tblBorders>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6"/>
    <w:uiPriority w:val="65"/>
    <w:rsid w:val="001E4ACB"/>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Borders>
        <w:top w:val="single" w:sz="8" w:space="0" w:color="000000"/>
        <w:bottom w:val="single" w:sz="8" w:space="0" w:color="000000"/>
      </w:tblBorders>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
    <w:name w:val="Светлая заливка116"/>
    <w:basedOn w:val="a6"/>
    <w:uiPriority w:val="60"/>
    <w:rsid w:val="001E4ACB"/>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2">
    <w:name w:val="Светлая заливка33"/>
    <w:basedOn w:val="a6"/>
    <w:uiPriority w:val="60"/>
    <w:rsid w:val="001E4ACB"/>
    <w:pPr>
      <w:spacing w:after="200" w:line="276" w:lineRule="auto"/>
    </w:pPr>
    <w:rPr>
      <w:rFonts w:ascii="Calibri" w:hAnsi="Calibri"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5">
    <w:name w:val="Светлая заливка13"/>
    <w:basedOn w:val="a6"/>
    <w:uiPriority w:val="60"/>
    <w:rsid w:val="001E4ACB"/>
    <w:pPr>
      <w:spacing w:after="200" w:line="276" w:lineRule="auto"/>
    </w:pPr>
    <w:rPr>
      <w:rFonts w:ascii="Calibri" w:hAnsi="Calibri"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4">
    <w:name w:val="1 / 1.1 / 1.1.4"/>
    <w:rsid w:val="001E4ACB"/>
    <w:pPr>
      <w:numPr>
        <w:numId w:val="23"/>
      </w:numPr>
    </w:pPr>
  </w:style>
  <w:style w:type="numbering" w:styleId="a">
    <w:name w:val="Outline List 3"/>
    <w:basedOn w:val="a7"/>
    <w:uiPriority w:val="99"/>
    <w:semiHidden/>
    <w:unhideWhenUsed/>
    <w:rsid w:val="001E4ACB"/>
    <w:pPr>
      <w:numPr>
        <w:numId w:val="24"/>
      </w:numPr>
    </w:pPr>
  </w:style>
  <w:style w:type="numbering" w:styleId="1ai">
    <w:name w:val="Outline List 1"/>
    <w:basedOn w:val="a7"/>
    <w:uiPriority w:val="99"/>
    <w:semiHidden/>
    <w:unhideWhenUsed/>
    <w:rsid w:val="001E4ACB"/>
    <w:pPr>
      <w:numPr>
        <w:numId w:val="25"/>
      </w:numPr>
    </w:pPr>
  </w:style>
  <w:style w:type="numbering" w:customStyle="1" w:styleId="1ai11">
    <w:name w:val="1 / a / i11"/>
    <w:rsid w:val="001E4ACB"/>
    <w:pPr>
      <w:numPr>
        <w:numId w:val="26"/>
      </w:numPr>
    </w:pPr>
  </w:style>
  <w:style w:type="numbering" w:customStyle="1" w:styleId="11">
    <w:name w:val="Статья / Раздел11"/>
    <w:rsid w:val="001E4ACB"/>
    <w:pPr>
      <w:numPr>
        <w:numId w:val="27"/>
      </w:numPr>
    </w:pPr>
  </w:style>
  <w:style w:type="character" w:customStyle="1" w:styleId="S12">
    <w:name w:val="S_Маркированный Знак1"/>
    <w:basedOn w:val="a5"/>
    <w:locked/>
    <w:rsid w:val="001E4ACB"/>
  </w:style>
  <w:style w:type="character" w:customStyle="1" w:styleId="S4">
    <w:name w:val="S_Обычный Знак Знак"/>
    <w:locked/>
    <w:rsid w:val="001E4ACB"/>
    <w:rPr>
      <w:rFonts w:eastAsia="Times New Roman"/>
    </w:rPr>
  </w:style>
  <w:style w:type="character" w:customStyle="1" w:styleId="S5">
    <w:name w:val="S_Маркированный Знак Знак"/>
    <w:basedOn w:val="a5"/>
    <w:locked/>
    <w:rsid w:val="001E4ACB"/>
  </w:style>
  <w:style w:type="paragraph" w:customStyle="1" w:styleId="font0">
    <w:name w:val="font0"/>
    <w:basedOn w:val="a4"/>
    <w:rsid w:val="001E4ACB"/>
    <w:pPr>
      <w:spacing w:before="100" w:beforeAutospacing="1" w:after="100" w:afterAutospacing="1"/>
    </w:pPr>
    <w:rPr>
      <w:color w:val="000000"/>
      <w:sz w:val="20"/>
      <w:szCs w:val="20"/>
    </w:rPr>
  </w:style>
  <w:style w:type="numbering" w:customStyle="1" w:styleId="84">
    <w:name w:val="Нет списка8"/>
    <w:next w:val="a7"/>
    <w:uiPriority w:val="99"/>
    <w:semiHidden/>
    <w:unhideWhenUsed/>
    <w:rsid w:val="001E4ACB"/>
  </w:style>
  <w:style w:type="numbering" w:customStyle="1" w:styleId="93">
    <w:name w:val="Нет списка9"/>
    <w:next w:val="a7"/>
    <w:uiPriority w:val="99"/>
    <w:semiHidden/>
    <w:unhideWhenUsed/>
    <w:rsid w:val="001E4ACB"/>
  </w:style>
  <w:style w:type="numbering" w:customStyle="1" w:styleId="102">
    <w:name w:val="Нет списка10"/>
    <w:next w:val="a7"/>
    <w:uiPriority w:val="99"/>
    <w:semiHidden/>
    <w:unhideWhenUsed/>
    <w:rsid w:val="001E4ACB"/>
  </w:style>
  <w:style w:type="numbering" w:customStyle="1" w:styleId="143">
    <w:name w:val="Нет списка14"/>
    <w:next w:val="a7"/>
    <w:uiPriority w:val="99"/>
    <w:semiHidden/>
    <w:unhideWhenUsed/>
    <w:rsid w:val="001E4ACB"/>
  </w:style>
  <w:style w:type="numbering" w:customStyle="1" w:styleId="153">
    <w:name w:val="Нет списка15"/>
    <w:next w:val="a7"/>
    <w:uiPriority w:val="99"/>
    <w:semiHidden/>
    <w:unhideWhenUsed/>
    <w:rsid w:val="001E4ACB"/>
  </w:style>
  <w:style w:type="numbering" w:customStyle="1" w:styleId="162">
    <w:name w:val="Нет списка16"/>
    <w:next w:val="a7"/>
    <w:uiPriority w:val="99"/>
    <w:semiHidden/>
    <w:unhideWhenUsed/>
    <w:rsid w:val="001E4ACB"/>
  </w:style>
  <w:style w:type="numbering" w:customStyle="1" w:styleId="172">
    <w:name w:val="Нет списка17"/>
    <w:next w:val="a7"/>
    <w:uiPriority w:val="99"/>
    <w:semiHidden/>
    <w:unhideWhenUsed/>
    <w:rsid w:val="001E4ACB"/>
  </w:style>
  <w:style w:type="numbering" w:customStyle="1" w:styleId="182">
    <w:name w:val="Нет списка18"/>
    <w:next w:val="a7"/>
    <w:uiPriority w:val="99"/>
    <w:semiHidden/>
    <w:unhideWhenUsed/>
    <w:rsid w:val="001E4ACB"/>
  </w:style>
  <w:style w:type="numbering" w:customStyle="1" w:styleId="234">
    <w:name w:val="Нет списка23"/>
    <w:next w:val="a7"/>
    <w:semiHidden/>
    <w:rsid w:val="001E4ACB"/>
  </w:style>
  <w:style w:type="numbering" w:customStyle="1" w:styleId="21f5">
    <w:name w:val="Статья / Раздел21"/>
    <w:basedOn w:val="a7"/>
    <w:next w:val="a"/>
    <w:rsid w:val="001E4ACB"/>
  </w:style>
  <w:style w:type="numbering" w:customStyle="1" w:styleId="1ai31">
    <w:name w:val="1 / a / i31"/>
    <w:basedOn w:val="a7"/>
    <w:next w:val="1ai"/>
    <w:rsid w:val="001E4ACB"/>
  </w:style>
  <w:style w:type="numbering" w:customStyle="1" w:styleId="1ai3">
    <w:name w:val="1 / a / i3"/>
    <w:rsid w:val="001E4ACB"/>
    <w:pPr>
      <w:numPr>
        <w:numId w:val="28"/>
      </w:numPr>
    </w:pPr>
  </w:style>
  <w:style w:type="numbering" w:customStyle="1" w:styleId="1ai316">
    <w:name w:val="1 / a / i316"/>
    <w:basedOn w:val="a7"/>
    <w:next w:val="1ai"/>
    <w:rsid w:val="001E4ACB"/>
  </w:style>
  <w:style w:type="numbering" w:customStyle="1" w:styleId="192">
    <w:name w:val="Нет списка19"/>
    <w:next w:val="a7"/>
    <w:uiPriority w:val="99"/>
    <w:semiHidden/>
    <w:unhideWhenUsed/>
    <w:rsid w:val="001E4ACB"/>
  </w:style>
  <w:style w:type="numbering" w:customStyle="1" w:styleId="1111150">
    <w:name w:val="1 / 1.1 / 1.1.5"/>
    <w:basedOn w:val="a7"/>
    <w:next w:val="111111"/>
    <w:rsid w:val="001E4ACB"/>
  </w:style>
  <w:style w:type="numbering" w:customStyle="1" w:styleId="1101">
    <w:name w:val="Нет списка110"/>
    <w:next w:val="a7"/>
    <w:uiPriority w:val="99"/>
    <w:semiHidden/>
    <w:unhideWhenUsed/>
    <w:rsid w:val="001E4ACB"/>
  </w:style>
  <w:style w:type="table" w:customStyle="1" w:styleId="1171">
    <w:name w:val="Светлая заливка117"/>
    <w:basedOn w:val="a6"/>
    <w:uiPriority w:val="60"/>
    <w:rsid w:val="001E4ACB"/>
    <w:pPr>
      <w:spacing w:after="0" w:line="240" w:lineRule="auto"/>
    </w:pPr>
    <w:rPr>
      <w:rFonts w:ascii="Times New Roman" w:eastAsia="Times New Roman" w:hAnsi="Times New Roman"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42">
    <w:name w:val="Средняя заливка 2 - Акцент 42"/>
    <w:basedOn w:val="a6"/>
    <w:next w:val="2-4"/>
    <w:uiPriority w:val="64"/>
    <w:rsid w:val="001E4ACB"/>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26">
    <w:name w:val="Светлая заливка22"/>
    <w:basedOn w:val="a6"/>
    <w:uiPriority w:val="60"/>
    <w:rsid w:val="001E4ACB"/>
    <w:pPr>
      <w:spacing w:after="0" w:line="240" w:lineRule="auto"/>
    </w:pPr>
    <w:rPr>
      <w:rFonts w:ascii="Times New Roman" w:eastAsia="Times New Roman" w:hAnsi="Times New Roman"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11">
    <w:name w:val="Light Shading11"/>
    <w:basedOn w:val="a6"/>
    <w:uiPriority w:val="60"/>
    <w:rsid w:val="001E4ACB"/>
    <w:pPr>
      <w:spacing w:after="0" w:line="240" w:lineRule="auto"/>
    </w:pPr>
    <w:rPr>
      <w:rFonts w:ascii="Times New Roman" w:eastAsia="Times New Roman" w:hAnsi="Times New Roman"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ffff2">
    <w:name w:val="рпдлпжлопж1"/>
    <w:basedOn w:val="a6"/>
    <w:uiPriority w:val="99"/>
    <w:rsid w:val="001E4ACB"/>
    <w:pPr>
      <w:spacing w:after="0" w:line="240" w:lineRule="auto"/>
      <w:jc w:val="right"/>
    </w:pPr>
    <w:rPr>
      <w:rFonts w:ascii="Arial" w:hAnsi="Arial"/>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numbering" w:customStyle="1" w:styleId="1111131">
    <w:name w:val="1 / 1.1 / 1.1.31"/>
    <w:basedOn w:val="a7"/>
    <w:next w:val="111111"/>
    <w:locked/>
    <w:rsid w:val="001E4ACB"/>
  </w:style>
  <w:style w:type="numbering" w:customStyle="1" w:styleId="245">
    <w:name w:val="Нет списка24"/>
    <w:next w:val="a7"/>
    <w:semiHidden/>
    <w:unhideWhenUsed/>
    <w:rsid w:val="001E4ACB"/>
  </w:style>
  <w:style w:type="numbering" w:customStyle="1" w:styleId="513">
    <w:name w:val="Нет списка51"/>
    <w:next w:val="a7"/>
    <w:uiPriority w:val="99"/>
    <w:semiHidden/>
    <w:unhideWhenUsed/>
    <w:rsid w:val="001E4ACB"/>
  </w:style>
  <w:style w:type="numbering" w:customStyle="1" w:styleId="611">
    <w:name w:val="Нет списка61"/>
    <w:next w:val="a7"/>
    <w:uiPriority w:val="99"/>
    <w:semiHidden/>
    <w:unhideWhenUsed/>
    <w:rsid w:val="001E4ACB"/>
  </w:style>
  <w:style w:type="numbering" w:customStyle="1" w:styleId="714">
    <w:name w:val="Нет списка71"/>
    <w:next w:val="a7"/>
    <w:uiPriority w:val="99"/>
    <w:semiHidden/>
    <w:unhideWhenUsed/>
    <w:rsid w:val="001E4ACB"/>
  </w:style>
  <w:style w:type="numbering" w:customStyle="1" w:styleId="814">
    <w:name w:val="Нет списка81"/>
    <w:next w:val="a7"/>
    <w:uiPriority w:val="99"/>
    <w:semiHidden/>
    <w:unhideWhenUsed/>
    <w:rsid w:val="001E4ACB"/>
  </w:style>
  <w:style w:type="numbering" w:customStyle="1" w:styleId="911">
    <w:name w:val="Нет списка91"/>
    <w:next w:val="a7"/>
    <w:uiPriority w:val="99"/>
    <w:semiHidden/>
    <w:unhideWhenUsed/>
    <w:rsid w:val="001E4ACB"/>
  </w:style>
  <w:style w:type="numbering" w:customStyle="1" w:styleId="1011">
    <w:name w:val="Нет списка101"/>
    <w:next w:val="a7"/>
    <w:uiPriority w:val="99"/>
    <w:semiHidden/>
    <w:unhideWhenUsed/>
    <w:rsid w:val="001E4ACB"/>
  </w:style>
  <w:style w:type="numbering" w:customStyle="1" w:styleId="1314">
    <w:name w:val="Нет списка131"/>
    <w:next w:val="a7"/>
    <w:uiPriority w:val="99"/>
    <w:semiHidden/>
    <w:unhideWhenUsed/>
    <w:rsid w:val="001E4ACB"/>
  </w:style>
  <w:style w:type="table" w:customStyle="1" w:styleId="1220">
    <w:name w:val="Сетка таблицы122"/>
    <w:basedOn w:val="a6"/>
    <w:next w:val="ac"/>
    <w:uiPriority w:val="59"/>
    <w:rsid w:val="001E4ACB"/>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3">
    <w:name w:val="Сетка таблицы1111"/>
    <w:basedOn w:val="a6"/>
    <w:next w:val="ac"/>
    <w:uiPriority w:val="59"/>
    <w:rsid w:val="001E4ACB"/>
    <w:pPr>
      <w:spacing w:after="0" w:line="240" w:lineRule="auto"/>
    </w:pPr>
    <w:rPr>
      <w:rFonts w:ascii="Calibri" w:eastAsia="Times New Roman"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2">
    <w:name w:val="Нет списка141"/>
    <w:next w:val="a7"/>
    <w:uiPriority w:val="99"/>
    <w:semiHidden/>
    <w:unhideWhenUsed/>
    <w:rsid w:val="001E4ACB"/>
  </w:style>
  <w:style w:type="numbering" w:customStyle="1" w:styleId="1512">
    <w:name w:val="Нет списка151"/>
    <w:next w:val="a7"/>
    <w:uiPriority w:val="99"/>
    <w:semiHidden/>
    <w:unhideWhenUsed/>
    <w:rsid w:val="001E4ACB"/>
  </w:style>
  <w:style w:type="numbering" w:customStyle="1" w:styleId="1610">
    <w:name w:val="Нет списка161"/>
    <w:next w:val="a7"/>
    <w:uiPriority w:val="99"/>
    <w:semiHidden/>
    <w:unhideWhenUsed/>
    <w:rsid w:val="001E4ACB"/>
  </w:style>
  <w:style w:type="numbering" w:customStyle="1" w:styleId="1711">
    <w:name w:val="Нет списка171"/>
    <w:next w:val="a7"/>
    <w:uiPriority w:val="99"/>
    <w:semiHidden/>
    <w:unhideWhenUsed/>
    <w:rsid w:val="001E4ACB"/>
  </w:style>
  <w:style w:type="numbering" w:customStyle="1" w:styleId="1810">
    <w:name w:val="Нет списка181"/>
    <w:next w:val="a7"/>
    <w:uiPriority w:val="99"/>
    <w:semiHidden/>
    <w:unhideWhenUsed/>
    <w:rsid w:val="001E4ACB"/>
  </w:style>
  <w:style w:type="numbering" w:customStyle="1" w:styleId="2314">
    <w:name w:val="Нет списка231"/>
    <w:next w:val="a7"/>
    <w:semiHidden/>
    <w:rsid w:val="001E4ACB"/>
  </w:style>
  <w:style w:type="numbering" w:customStyle="1" w:styleId="2116">
    <w:name w:val="Статья / Раздел211"/>
    <w:basedOn w:val="a7"/>
    <w:next w:val="a"/>
    <w:rsid w:val="001E4ACB"/>
  </w:style>
  <w:style w:type="numbering" w:customStyle="1" w:styleId="1ai311">
    <w:name w:val="1 / a / i311"/>
    <w:basedOn w:val="a7"/>
    <w:next w:val="1ai"/>
    <w:rsid w:val="001E4ACB"/>
  </w:style>
  <w:style w:type="numbering" w:customStyle="1" w:styleId="1ai3161">
    <w:name w:val="1 / a / i3161"/>
    <w:basedOn w:val="a7"/>
    <w:next w:val="1ai"/>
    <w:rsid w:val="001E4ACB"/>
    <w:pPr>
      <w:numPr>
        <w:numId w:val="29"/>
      </w:numPr>
    </w:pPr>
  </w:style>
  <w:style w:type="paragraph" w:customStyle="1" w:styleId="xl846">
    <w:name w:val="xl846"/>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47">
    <w:name w:val="xl847"/>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48">
    <w:name w:val="xl848"/>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49">
    <w:name w:val="xl849"/>
    <w:basedOn w:val="a4"/>
    <w:rsid w:val="001E4AC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sz w:val="20"/>
      <w:szCs w:val="20"/>
    </w:rPr>
  </w:style>
  <w:style w:type="paragraph" w:customStyle="1" w:styleId="xl850">
    <w:name w:val="xl850"/>
    <w:basedOn w:val="a4"/>
    <w:rsid w:val="001E4AC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51">
    <w:name w:val="xl851"/>
    <w:basedOn w:val="a4"/>
    <w:rsid w:val="001E4ACB"/>
    <w:pPr>
      <w:pBdr>
        <w:top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852">
    <w:name w:val="xl852"/>
    <w:basedOn w:val="a4"/>
    <w:rsid w:val="001E4ACB"/>
    <w:pPr>
      <w:pBdr>
        <w:top w:val="single" w:sz="8" w:space="0" w:color="auto"/>
        <w:left w:val="single" w:sz="8" w:space="0" w:color="auto"/>
        <w:right w:val="single" w:sz="8" w:space="0" w:color="auto"/>
      </w:pBdr>
      <w:spacing w:before="100" w:beforeAutospacing="1" w:after="100" w:afterAutospacing="1"/>
      <w:textAlignment w:val="center"/>
    </w:pPr>
    <w:rPr>
      <w:b/>
      <w:bCs/>
      <w:sz w:val="20"/>
      <w:szCs w:val="20"/>
    </w:rPr>
  </w:style>
  <w:style w:type="paragraph" w:customStyle="1" w:styleId="xl853">
    <w:name w:val="xl853"/>
    <w:basedOn w:val="a4"/>
    <w:rsid w:val="001E4ACB"/>
    <w:pPr>
      <w:pBdr>
        <w:top w:val="single" w:sz="8" w:space="0" w:color="auto"/>
        <w:left w:val="single" w:sz="8" w:space="0" w:color="auto"/>
        <w:right w:val="single" w:sz="8" w:space="0" w:color="auto"/>
      </w:pBdr>
      <w:spacing w:before="100" w:beforeAutospacing="1" w:after="100" w:afterAutospacing="1"/>
      <w:textAlignment w:val="center"/>
    </w:pPr>
    <w:rPr>
      <w:b/>
      <w:bCs/>
      <w:sz w:val="20"/>
      <w:szCs w:val="20"/>
    </w:rPr>
  </w:style>
  <w:style w:type="paragraph" w:customStyle="1" w:styleId="xl854">
    <w:name w:val="xl854"/>
    <w:basedOn w:val="a4"/>
    <w:rsid w:val="001E4ACB"/>
    <w:pPr>
      <w:pBdr>
        <w:top w:val="single" w:sz="8" w:space="0" w:color="auto"/>
        <w:right w:val="single" w:sz="8" w:space="0" w:color="auto"/>
      </w:pBdr>
      <w:spacing w:before="100" w:beforeAutospacing="1" w:after="100" w:afterAutospacing="1"/>
      <w:textAlignment w:val="center"/>
    </w:pPr>
    <w:rPr>
      <w:b/>
      <w:bCs/>
      <w:sz w:val="20"/>
      <w:szCs w:val="20"/>
    </w:rPr>
  </w:style>
  <w:style w:type="paragraph" w:customStyle="1" w:styleId="xl855">
    <w:name w:val="xl855"/>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56">
    <w:name w:val="xl856"/>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57">
    <w:name w:val="xl857"/>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58">
    <w:name w:val="xl858"/>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859">
    <w:name w:val="xl859"/>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860">
    <w:name w:val="xl860"/>
    <w:basedOn w:val="a4"/>
    <w:rsid w:val="001E4AC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61">
    <w:name w:val="xl861"/>
    <w:basedOn w:val="a4"/>
    <w:rsid w:val="001E4ACB"/>
    <w:pPr>
      <w:pBdr>
        <w:top w:val="single" w:sz="8" w:space="0" w:color="auto"/>
        <w:bottom w:val="single" w:sz="8" w:space="0" w:color="auto"/>
      </w:pBdr>
      <w:spacing w:before="100" w:beforeAutospacing="1" w:after="100" w:afterAutospacing="1"/>
    </w:pPr>
  </w:style>
  <w:style w:type="paragraph" w:customStyle="1" w:styleId="xl862">
    <w:name w:val="xl862"/>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63">
    <w:name w:val="xl863"/>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4">
    <w:name w:val="xl864"/>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5">
    <w:name w:val="xl865"/>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66">
    <w:name w:val="xl866"/>
    <w:basedOn w:val="a4"/>
    <w:rsid w:val="001E4AC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67">
    <w:name w:val="xl867"/>
    <w:basedOn w:val="a4"/>
    <w:rsid w:val="001E4AC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style>
  <w:style w:type="paragraph" w:customStyle="1" w:styleId="xl868">
    <w:name w:val="xl868"/>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9">
    <w:name w:val="xl869"/>
    <w:basedOn w:val="a4"/>
    <w:rsid w:val="001E4AC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70">
    <w:name w:val="xl870"/>
    <w:basedOn w:val="a4"/>
    <w:rsid w:val="001E4AC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style>
  <w:style w:type="paragraph" w:customStyle="1" w:styleId="xl871">
    <w:name w:val="xl871"/>
    <w:basedOn w:val="a4"/>
    <w:rsid w:val="001E4ACB"/>
    <w:pPr>
      <w:pBdr>
        <w:top w:val="single" w:sz="4" w:space="0" w:color="auto"/>
        <w:left w:val="single" w:sz="4" w:space="0" w:color="auto"/>
        <w:right w:val="single" w:sz="4" w:space="0" w:color="auto"/>
      </w:pBdr>
      <w:spacing w:before="100" w:beforeAutospacing="1" w:after="100" w:afterAutospacing="1"/>
    </w:pPr>
    <w:rPr>
      <w:sz w:val="20"/>
      <w:szCs w:val="20"/>
    </w:rPr>
  </w:style>
  <w:style w:type="paragraph" w:customStyle="1" w:styleId="xl872">
    <w:name w:val="xl872"/>
    <w:basedOn w:val="a4"/>
    <w:rsid w:val="001E4ACB"/>
    <w:pPr>
      <w:pBdr>
        <w:top w:val="single" w:sz="4" w:space="0" w:color="auto"/>
        <w:left w:val="single" w:sz="4" w:space="0" w:color="auto"/>
        <w:right w:val="single" w:sz="4" w:space="0" w:color="auto"/>
      </w:pBdr>
      <w:spacing w:before="100" w:beforeAutospacing="1" w:after="100" w:afterAutospacing="1"/>
      <w:jc w:val="center"/>
    </w:pPr>
    <w:rPr>
      <w:sz w:val="20"/>
      <w:szCs w:val="20"/>
    </w:rPr>
  </w:style>
  <w:style w:type="paragraph" w:customStyle="1" w:styleId="xl873">
    <w:name w:val="xl873"/>
    <w:basedOn w:val="a4"/>
    <w:rsid w:val="001E4ACB"/>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74">
    <w:name w:val="xl874"/>
    <w:basedOn w:val="a4"/>
    <w:rsid w:val="001E4ACB"/>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875">
    <w:name w:val="xl875"/>
    <w:basedOn w:val="a4"/>
    <w:rsid w:val="001E4ACB"/>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76">
    <w:name w:val="xl876"/>
    <w:basedOn w:val="a4"/>
    <w:rsid w:val="001E4ACB"/>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877">
    <w:name w:val="xl877"/>
    <w:basedOn w:val="a4"/>
    <w:rsid w:val="001E4ACB"/>
    <w:pPr>
      <w:pBdr>
        <w:top w:val="single" w:sz="8" w:space="0" w:color="auto"/>
        <w:left w:val="single" w:sz="4" w:space="0" w:color="auto"/>
        <w:bottom w:val="single" w:sz="8" w:space="0" w:color="auto"/>
        <w:right w:val="single" w:sz="4" w:space="0" w:color="auto"/>
      </w:pBdr>
      <w:spacing w:before="100" w:beforeAutospacing="1" w:after="100" w:afterAutospacing="1"/>
      <w:jc w:val="center"/>
    </w:pPr>
    <w:rPr>
      <w:sz w:val="20"/>
      <w:szCs w:val="20"/>
    </w:rPr>
  </w:style>
  <w:style w:type="paragraph" w:customStyle="1" w:styleId="xl878">
    <w:name w:val="xl878"/>
    <w:basedOn w:val="a4"/>
    <w:rsid w:val="001E4ACB"/>
    <w:pPr>
      <w:pBdr>
        <w:top w:val="single" w:sz="8" w:space="0" w:color="auto"/>
        <w:left w:val="single" w:sz="4" w:space="0" w:color="auto"/>
        <w:bottom w:val="single" w:sz="8" w:space="0" w:color="auto"/>
        <w:right w:val="single" w:sz="8" w:space="0" w:color="auto"/>
      </w:pBdr>
      <w:spacing w:before="100" w:beforeAutospacing="1" w:after="100" w:afterAutospacing="1"/>
      <w:textAlignment w:val="center"/>
    </w:pPr>
    <w:rPr>
      <w:sz w:val="20"/>
      <w:szCs w:val="20"/>
    </w:rPr>
  </w:style>
  <w:style w:type="paragraph" w:customStyle="1" w:styleId="xl879">
    <w:name w:val="xl879"/>
    <w:basedOn w:val="a4"/>
    <w:rsid w:val="001E4ACB"/>
    <w:pPr>
      <w:pBdr>
        <w:top w:val="single" w:sz="8" w:space="0" w:color="auto"/>
        <w:left w:val="single" w:sz="8" w:space="0" w:color="auto"/>
        <w:bottom w:val="single" w:sz="8" w:space="0" w:color="auto"/>
      </w:pBdr>
      <w:spacing w:before="100" w:beforeAutospacing="1" w:after="100" w:afterAutospacing="1"/>
    </w:pPr>
    <w:rPr>
      <w:b/>
      <w:bCs/>
    </w:rPr>
  </w:style>
  <w:style w:type="paragraph" w:customStyle="1" w:styleId="xl840">
    <w:name w:val="xl840"/>
    <w:basedOn w:val="a4"/>
    <w:rsid w:val="001E4ACB"/>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841">
    <w:name w:val="xl841"/>
    <w:basedOn w:val="a4"/>
    <w:rsid w:val="001E4ACB"/>
    <w:pPr>
      <w:spacing w:before="100" w:beforeAutospacing="1" w:after="100" w:afterAutospacing="1"/>
      <w:jc w:val="center"/>
    </w:pPr>
  </w:style>
  <w:style w:type="paragraph" w:customStyle="1" w:styleId="xl842">
    <w:name w:val="xl842"/>
    <w:basedOn w:val="a4"/>
    <w:rsid w:val="001E4ACB"/>
    <w:pPr>
      <w:pBdr>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843">
    <w:name w:val="xl843"/>
    <w:basedOn w:val="a4"/>
    <w:rsid w:val="001E4ACB"/>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44">
    <w:name w:val="xl844"/>
    <w:basedOn w:val="a4"/>
    <w:rsid w:val="001E4ACB"/>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45">
    <w:name w:val="xl845"/>
    <w:basedOn w:val="a4"/>
    <w:rsid w:val="001E4ACB"/>
    <w:pPr>
      <w:pBdr>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837">
    <w:name w:val="xl837"/>
    <w:basedOn w:val="a4"/>
    <w:rsid w:val="001E4ACB"/>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38">
    <w:name w:val="xl838"/>
    <w:basedOn w:val="a4"/>
    <w:rsid w:val="001E4ACB"/>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39">
    <w:name w:val="xl839"/>
    <w:basedOn w:val="a4"/>
    <w:rsid w:val="001E4ACB"/>
    <w:pPr>
      <w:pBdr>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880">
    <w:name w:val="xl880"/>
    <w:basedOn w:val="a4"/>
    <w:rsid w:val="001E4ACB"/>
    <w:pPr>
      <w:pBdr>
        <w:top w:val="single" w:sz="8" w:space="0" w:color="auto"/>
        <w:left w:val="single" w:sz="8" w:space="0" w:color="auto"/>
        <w:bottom w:val="single" w:sz="8" w:space="0" w:color="auto"/>
      </w:pBdr>
      <w:spacing w:before="100" w:beforeAutospacing="1" w:after="100" w:afterAutospacing="1"/>
      <w:jc w:val="center"/>
      <w:textAlignment w:val="center"/>
    </w:pPr>
    <w:rPr>
      <w:b/>
      <w:bCs/>
      <w:color w:val="000000"/>
      <w:sz w:val="20"/>
      <w:szCs w:val="20"/>
    </w:rPr>
  </w:style>
  <w:style w:type="paragraph" w:customStyle="1" w:styleId="xl881">
    <w:name w:val="xl881"/>
    <w:basedOn w:val="a4"/>
    <w:rsid w:val="001E4ACB"/>
    <w:pPr>
      <w:pBdr>
        <w:top w:val="single" w:sz="8" w:space="0" w:color="auto"/>
        <w:bottom w:val="single" w:sz="8" w:space="0" w:color="auto"/>
      </w:pBdr>
      <w:spacing w:before="100" w:beforeAutospacing="1" w:after="100" w:afterAutospacing="1"/>
      <w:jc w:val="center"/>
      <w:textAlignment w:val="center"/>
    </w:pPr>
    <w:rPr>
      <w:b/>
      <w:bCs/>
      <w:color w:val="000000"/>
      <w:sz w:val="20"/>
      <w:szCs w:val="20"/>
    </w:rPr>
  </w:style>
  <w:style w:type="paragraph" w:customStyle="1" w:styleId="xl882">
    <w:name w:val="xl882"/>
    <w:basedOn w:val="a4"/>
    <w:rsid w:val="001E4ACB"/>
    <w:pPr>
      <w:pBdr>
        <w:top w:val="single" w:sz="8" w:space="0" w:color="auto"/>
        <w:left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883">
    <w:name w:val="xl883"/>
    <w:basedOn w:val="a4"/>
    <w:rsid w:val="001E4ACB"/>
    <w:pPr>
      <w:pBdr>
        <w:left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884">
    <w:name w:val="xl884"/>
    <w:basedOn w:val="a4"/>
    <w:rsid w:val="001E4ACB"/>
    <w:pPr>
      <w:pBdr>
        <w:left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885">
    <w:name w:val="xl885"/>
    <w:basedOn w:val="a4"/>
    <w:rsid w:val="001E4ACB"/>
    <w:pPr>
      <w:pBdr>
        <w:left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886">
    <w:name w:val="xl886"/>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887">
    <w:name w:val="xl887"/>
    <w:basedOn w:val="a4"/>
    <w:rsid w:val="001E4ACB"/>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style>
  <w:style w:type="paragraph" w:customStyle="1" w:styleId="xl888">
    <w:name w:val="xl888"/>
    <w:basedOn w:val="a4"/>
    <w:rsid w:val="001E4ACB"/>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style>
  <w:style w:type="paragraph" w:customStyle="1" w:styleId="xl889">
    <w:name w:val="xl889"/>
    <w:basedOn w:val="a4"/>
    <w:rsid w:val="001E4ACB"/>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2"/>
      <w:szCs w:val="22"/>
    </w:rPr>
  </w:style>
  <w:style w:type="paragraph" w:customStyle="1" w:styleId="xl890">
    <w:name w:val="xl890"/>
    <w:basedOn w:val="a4"/>
    <w:rsid w:val="001E4ACB"/>
    <w:pPr>
      <w:pBdr>
        <w:left w:val="single" w:sz="4" w:space="0" w:color="auto"/>
        <w:right w:val="single" w:sz="4" w:space="0" w:color="auto"/>
      </w:pBdr>
      <w:shd w:val="clear" w:color="000000" w:fill="D9D9D9"/>
      <w:spacing w:before="100" w:beforeAutospacing="1" w:after="100" w:afterAutospacing="1"/>
      <w:jc w:val="center"/>
      <w:textAlignment w:val="center"/>
    </w:pPr>
    <w:rPr>
      <w:b/>
      <w:bCs/>
      <w:sz w:val="22"/>
      <w:szCs w:val="22"/>
    </w:rPr>
  </w:style>
  <w:style w:type="paragraph" w:customStyle="1" w:styleId="xl891">
    <w:name w:val="xl891"/>
    <w:basedOn w:val="a4"/>
    <w:rsid w:val="001E4ACB"/>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2"/>
      <w:szCs w:val="22"/>
    </w:rPr>
  </w:style>
  <w:style w:type="paragraph" w:customStyle="1" w:styleId="xl892">
    <w:name w:val="xl892"/>
    <w:basedOn w:val="a4"/>
    <w:rsid w:val="001E4ACB"/>
    <w:pPr>
      <w:pBdr>
        <w:top w:val="single" w:sz="8" w:space="0" w:color="auto"/>
        <w:left w:val="single" w:sz="8" w:space="0" w:color="auto"/>
      </w:pBdr>
      <w:shd w:val="clear" w:color="000000" w:fill="D9D9D9"/>
      <w:spacing w:before="100" w:beforeAutospacing="1" w:after="100" w:afterAutospacing="1"/>
      <w:jc w:val="center"/>
      <w:textAlignment w:val="center"/>
    </w:pPr>
    <w:rPr>
      <w:sz w:val="22"/>
      <w:szCs w:val="22"/>
    </w:rPr>
  </w:style>
  <w:style w:type="paragraph" w:customStyle="1" w:styleId="xl893">
    <w:name w:val="xl893"/>
    <w:basedOn w:val="a4"/>
    <w:rsid w:val="001E4ACB"/>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sz w:val="22"/>
      <w:szCs w:val="22"/>
    </w:rPr>
  </w:style>
  <w:style w:type="paragraph" w:customStyle="1" w:styleId="xl894">
    <w:name w:val="xl894"/>
    <w:basedOn w:val="a4"/>
    <w:rsid w:val="001E4ACB"/>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895">
    <w:name w:val="xl895"/>
    <w:basedOn w:val="a4"/>
    <w:rsid w:val="001E4ACB"/>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szCs w:val="22"/>
    </w:rPr>
  </w:style>
  <w:style w:type="paragraph" w:customStyle="1" w:styleId="xl896">
    <w:name w:val="xl896"/>
    <w:basedOn w:val="a4"/>
    <w:rsid w:val="001E4ACB"/>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22"/>
      <w:szCs w:val="22"/>
    </w:rPr>
  </w:style>
  <w:style w:type="paragraph" w:customStyle="1" w:styleId="xl897">
    <w:name w:val="xl897"/>
    <w:basedOn w:val="a4"/>
    <w:rsid w:val="001E4ACB"/>
    <w:pPr>
      <w:pBdr>
        <w:left w:val="single" w:sz="4" w:space="0" w:color="auto"/>
        <w:right w:val="single" w:sz="4" w:space="0" w:color="auto"/>
      </w:pBdr>
      <w:shd w:val="clear" w:color="000000" w:fill="00B050"/>
      <w:spacing w:before="100" w:beforeAutospacing="1" w:after="100" w:afterAutospacing="1"/>
      <w:jc w:val="center"/>
      <w:textAlignment w:val="center"/>
    </w:pPr>
    <w:rPr>
      <w:b/>
      <w:bCs/>
      <w:sz w:val="22"/>
      <w:szCs w:val="22"/>
    </w:rPr>
  </w:style>
  <w:style w:type="paragraph" w:customStyle="1" w:styleId="xl898">
    <w:name w:val="xl898"/>
    <w:basedOn w:val="a4"/>
    <w:rsid w:val="001E4ACB"/>
    <w:pPr>
      <w:pBdr>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22"/>
      <w:szCs w:val="22"/>
    </w:rPr>
  </w:style>
  <w:style w:type="paragraph" w:customStyle="1" w:styleId="xl899">
    <w:name w:val="xl899"/>
    <w:basedOn w:val="a4"/>
    <w:rsid w:val="001E4ACB"/>
    <w:pPr>
      <w:spacing w:before="100" w:beforeAutospacing="1" w:after="100" w:afterAutospacing="1"/>
      <w:jc w:val="center"/>
      <w:textAlignment w:val="center"/>
    </w:pPr>
  </w:style>
  <w:style w:type="paragraph" w:customStyle="1" w:styleId="xl900">
    <w:name w:val="xl900"/>
    <w:basedOn w:val="a4"/>
    <w:rsid w:val="001E4ACB"/>
    <w:pPr>
      <w:pBdr>
        <w:top w:val="single" w:sz="12"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szCs w:val="22"/>
    </w:rPr>
  </w:style>
  <w:style w:type="paragraph" w:customStyle="1" w:styleId="xl901">
    <w:name w:val="xl901"/>
    <w:basedOn w:val="a4"/>
    <w:rsid w:val="001E4ACB"/>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sz w:val="22"/>
      <w:szCs w:val="22"/>
    </w:rPr>
  </w:style>
  <w:style w:type="paragraph" w:customStyle="1" w:styleId="xl902">
    <w:name w:val="xl902"/>
    <w:basedOn w:val="a4"/>
    <w:rsid w:val="001E4ACB"/>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szCs w:val="22"/>
    </w:rPr>
  </w:style>
  <w:style w:type="paragraph" w:customStyle="1" w:styleId="xl903">
    <w:name w:val="xl903"/>
    <w:basedOn w:val="a4"/>
    <w:rsid w:val="001E4ACB"/>
    <w:pPr>
      <w:spacing w:before="100" w:beforeAutospacing="1" w:after="100" w:afterAutospacing="1"/>
      <w:jc w:val="center"/>
      <w:textAlignment w:val="center"/>
    </w:pPr>
  </w:style>
  <w:style w:type="paragraph" w:customStyle="1" w:styleId="xl904">
    <w:name w:val="xl904"/>
    <w:basedOn w:val="a4"/>
    <w:rsid w:val="001E4ACB"/>
    <w:pPr>
      <w:pBdr>
        <w:top w:val="single" w:sz="12"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szCs w:val="22"/>
    </w:rPr>
  </w:style>
  <w:style w:type="paragraph" w:customStyle="1" w:styleId="xl905">
    <w:name w:val="xl905"/>
    <w:basedOn w:val="a4"/>
    <w:rsid w:val="001E4ACB"/>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sz w:val="22"/>
      <w:szCs w:val="22"/>
    </w:rPr>
  </w:style>
  <w:style w:type="paragraph" w:customStyle="1" w:styleId="xl906">
    <w:name w:val="xl906"/>
    <w:basedOn w:val="a4"/>
    <w:rsid w:val="001E4ACB"/>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szCs w:val="22"/>
    </w:rPr>
  </w:style>
  <w:style w:type="paragraph" w:customStyle="1" w:styleId="xl907">
    <w:name w:val="xl907"/>
    <w:basedOn w:val="a4"/>
    <w:rsid w:val="001E4ACB"/>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szCs w:val="22"/>
    </w:rPr>
  </w:style>
  <w:style w:type="paragraph" w:customStyle="1" w:styleId="xl908">
    <w:name w:val="xl908"/>
    <w:basedOn w:val="a4"/>
    <w:rsid w:val="001E4ACB"/>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909">
    <w:name w:val="xl909"/>
    <w:basedOn w:val="a4"/>
    <w:rsid w:val="001E4ACB"/>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szCs w:val="22"/>
    </w:rPr>
  </w:style>
  <w:style w:type="paragraph" w:customStyle="1" w:styleId="xl910">
    <w:name w:val="xl910"/>
    <w:basedOn w:val="a4"/>
    <w:rsid w:val="001E4ACB"/>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szCs w:val="22"/>
    </w:rPr>
  </w:style>
  <w:style w:type="paragraph" w:customStyle="1" w:styleId="xl911">
    <w:name w:val="xl911"/>
    <w:basedOn w:val="a4"/>
    <w:rsid w:val="001E4ACB"/>
    <w:pPr>
      <w:pBdr>
        <w:top w:val="single" w:sz="12"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szCs w:val="22"/>
    </w:rPr>
  </w:style>
  <w:style w:type="paragraph" w:customStyle="1" w:styleId="xl912">
    <w:name w:val="xl912"/>
    <w:basedOn w:val="a4"/>
    <w:rsid w:val="001E4ACB"/>
    <w:pPr>
      <w:pBdr>
        <w:left w:val="single" w:sz="4" w:space="0" w:color="auto"/>
        <w:right w:val="single" w:sz="4" w:space="0" w:color="auto"/>
      </w:pBdr>
      <w:shd w:val="clear" w:color="000000" w:fill="D9D9D9"/>
      <w:spacing w:before="100" w:beforeAutospacing="1" w:after="100" w:afterAutospacing="1"/>
      <w:jc w:val="center"/>
      <w:textAlignment w:val="center"/>
    </w:pPr>
    <w:rPr>
      <w:b/>
      <w:bCs/>
      <w:sz w:val="22"/>
      <w:szCs w:val="22"/>
    </w:rPr>
  </w:style>
  <w:style w:type="paragraph" w:customStyle="1" w:styleId="xl913">
    <w:name w:val="xl913"/>
    <w:basedOn w:val="a4"/>
    <w:rsid w:val="001E4ACB"/>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2"/>
      <w:szCs w:val="22"/>
    </w:rPr>
  </w:style>
  <w:style w:type="paragraph" w:customStyle="1" w:styleId="xl1649">
    <w:name w:val="xl1649"/>
    <w:basedOn w:val="a4"/>
    <w:rsid w:val="001E4ACB"/>
    <w:pPr>
      <w:pBdr>
        <w:top w:val="single" w:sz="4" w:space="0" w:color="auto"/>
        <w:bottom w:val="single" w:sz="4" w:space="0" w:color="auto"/>
      </w:pBdr>
      <w:spacing w:before="100" w:beforeAutospacing="1" w:after="100" w:afterAutospacing="1"/>
      <w:jc w:val="center"/>
      <w:textAlignment w:val="center"/>
    </w:pPr>
  </w:style>
  <w:style w:type="paragraph" w:customStyle="1" w:styleId="xl1650">
    <w:name w:val="xl1650"/>
    <w:basedOn w:val="a4"/>
    <w:rsid w:val="001E4ACB"/>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651">
    <w:name w:val="xl1651"/>
    <w:basedOn w:val="a4"/>
    <w:rsid w:val="001E4ACB"/>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1652">
    <w:name w:val="xl1652"/>
    <w:basedOn w:val="a4"/>
    <w:rsid w:val="001E4ACB"/>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653">
    <w:name w:val="xl1653"/>
    <w:basedOn w:val="a4"/>
    <w:rsid w:val="001E4ACB"/>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1654">
    <w:name w:val="xl1654"/>
    <w:basedOn w:val="a4"/>
    <w:rsid w:val="001E4ACB"/>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655">
    <w:name w:val="xl1655"/>
    <w:basedOn w:val="a4"/>
    <w:rsid w:val="001E4ACB"/>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style>
  <w:style w:type="paragraph" w:customStyle="1" w:styleId="xl1656">
    <w:name w:val="xl1656"/>
    <w:basedOn w:val="a4"/>
    <w:rsid w:val="001E4ACB"/>
    <w:pPr>
      <w:pBdr>
        <w:top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style>
  <w:style w:type="paragraph" w:customStyle="1" w:styleId="xl1657">
    <w:name w:val="xl1657"/>
    <w:basedOn w:val="a4"/>
    <w:rsid w:val="001E4ACB"/>
    <w:pPr>
      <w:pBdr>
        <w:top w:val="single" w:sz="4" w:space="0" w:color="auto"/>
        <w:left w:val="single" w:sz="4" w:space="0" w:color="auto"/>
        <w:bottom w:val="single" w:sz="4" w:space="0" w:color="auto"/>
      </w:pBdr>
      <w:shd w:val="clear" w:color="000000" w:fill="DA9694"/>
      <w:spacing w:before="100" w:beforeAutospacing="1" w:after="100" w:afterAutospacing="1"/>
      <w:jc w:val="center"/>
      <w:textAlignment w:val="center"/>
    </w:pPr>
    <w:rPr>
      <w:b/>
      <w:bCs/>
    </w:rPr>
  </w:style>
  <w:style w:type="paragraph" w:customStyle="1" w:styleId="xl1658">
    <w:name w:val="xl1658"/>
    <w:basedOn w:val="a4"/>
    <w:rsid w:val="001E4ACB"/>
    <w:pPr>
      <w:pBdr>
        <w:top w:val="single" w:sz="4" w:space="0" w:color="auto"/>
        <w:bottom w:val="single" w:sz="4" w:space="0" w:color="auto"/>
      </w:pBdr>
      <w:shd w:val="clear" w:color="000000" w:fill="DA9694"/>
      <w:spacing w:before="100" w:beforeAutospacing="1" w:after="100" w:afterAutospacing="1"/>
      <w:jc w:val="center"/>
      <w:textAlignment w:val="center"/>
    </w:pPr>
    <w:rPr>
      <w:b/>
      <w:bCs/>
    </w:rPr>
  </w:style>
  <w:style w:type="paragraph" w:customStyle="1" w:styleId="xl1659">
    <w:name w:val="xl1659"/>
    <w:basedOn w:val="a4"/>
    <w:rsid w:val="001E4ACB"/>
    <w:pPr>
      <w:pBdr>
        <w:top w:val="single" w:sz="4" w:space="0" w:color="auto"/>
        <w:bottom w:val="single" w:sz="4" w:space="0" w:color="auto"/>
        <w:right w:val="single" w:sz="4" w:space="0" w:color="auto"/>
      </w:pBdr>
      <w:shd w:val="clear" w:color="000000" w:fill="DA9694"/>
      <w:spacing w:before="100" w:beforeAutospacing="1" w:after="100" w:afterAutospacing="1"/>
      <w:jc w:val="center"/>
      <w:textAlignment w:val="center"/>
    </w:pPr>
    <w:rPr>
      <w:b/>
      <w:bCs/>
    </w:rPr>
  </w:style>
  <w:style w:type="paragraph" w:customStyle="1" w:styleId="xl1660">
    <w:name w:val="xl1660"/>
    <w:basedOn w:val="a4"/>
    <w:rsid w:val="001E4ACB"/>
    <w:pPr>
      <w:pBdr>
        <w:top w:val="single" w:sz="4" w:space="0" w:color="auto"/>
        <w:left w:val="single" w:sz="4" w:space="0" w:color="auto"/>
        <w:bottom w:val="single" w:sz="4" w:space="0" w:color="auto"/>
      </w:pBdr>
      <w:shd w:val="clear" w:color="000000" w:fill="DA9694"/>
      <w:spacing w:before="100" w:beforeAutospacing="1" w:after="100" w:afterAutospacing="1"/>
      <w:jc w:val="center"/>
      <w:textAlignment w:val="center"/>
    </w:pPr>
  </w:style>
  <w:style w:type="paragraph" w:customStyle="1" w:styleId="xl1661">
    <w:name w:val="xl1661"/>
    <w:basedOn w:val="a4"/>
    <w:rsid w:val="001E4ACB"/>
    <w:pPr>
      <w:pBdr>
        <w:top w:val="single" w:sz="4" w:space="0" w:color="auto"/>
        <w:bottom w:val="single" w:sz="4" w:space="0" w:color="auto"/>
      </w:pBdr>
      <w:shd w:val="clear" w:color="000000" w:fill="DA9694"/>
      <w:spacing w:before="100" w:beforeAutospacing="1" w:after="100" w:afterAutospacing="1"/>
      <w:jc w:val="center"/>
      <w:textAlignment w:val="center"/>
    </w:pPr>
  </w:style>
  <w:style w:type="paragraph" w:customStyle="1" w:styleId="xl1662">
    <w:name w:val="xl1662"/>
    <w:basedOn w:val="a4"/>
    <w:rsid w:val="001E4ACB"/>
    <w:pPr>
      <w:pBdr>
        <w:top w:val="single" w:sz="4" w:space="0" w:color="auto"/>
        <w:bottom w:val="single" w:sz="4" w:space="0" w:color="auto"/>
        <w:right w:val="single" w:sz="4" w:space="0" w:color="auto"/>
      </w:pBdr>
      <w:shd w:val="clear" w:color="000000" w:fill="DA9694"/>
      <w:spacing w:before="100" w:beforeAutospacing="1" w:after="100" w:afterAutospacing="1"/>
      <w:jc w:val="center"/>
      <w:textAlignment w:val="center"/>
    </w:pPr>
  </w:style>
  <w:style w:type="paragraph" w:customStyle="1" w:styleId="xl1663">
    <w:name w:val="xl1663"/>
    <w:basedOn w:val="a4"/>
    <w:rsid w:val="001E4ACB"/>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64">
    <w:name w:val="xl1664"/>
    <w:basedOn w:val="a4"/>
    <w:rsid w:val="001E4ACB"/>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65">
    <w:name w:val="xl1665"/>
    <w:basedOn w:val="a4"/>
    <w:rsid w:val="001E4ACB"/>
    <w:pPr>
      <w:shd w:val="clear" w:color="000000" w:fill="92D050"/>
      <w:spacing w:before="100" w:beforeAutospacing="1" w:after="100" w:afterAutospacing="1"/>
      <w:jc w:val="center"/>
      <w:textAlignment w:val="center"/>
    </w:pPr>
    <w:rPr>
      <w:b/>
      <w:bCs/>
      <w:sz w:val="18"/>
      <w:szCs w:val="18"/>
    </w:rPr>
  </w:style>
  <w:style w:type="paragraph" w:customStyle="1" w:styleId="xl1603">
    <w:name w:val="xl1603"/>
    <w:basedOn w:val="a4"/>
    <w:rsid w:val="001E4ACB"/>
    <w:pPr>
      <w:spacing w:before="100" w:beforeAutospacing="1" w:after="100" w:afterAutospacing="1"/>
      <w:jc w:val="center"/>
      <w:textAlignment w:val="center"/>
    </w:pPr>
  </w:style>
  <w:style w:type="paragraph" w:customStyle="1" w:styleId="xl1604">
    <w:name w:val="xl1604"/>
    <w:basedOn w:val="a4"/>
    <w:rsid w:val="001E4ACB"/>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style>
  <w:style w:type="paragraph" w:customStyle="1" w:styleId="xl827">
    <w:name w:val="xl827"/>
    <w:basedOn w:val="a4"/>
    <w:rsid w:val="001E4ACB"/>
    <w:pPr>
      <w:spacing w:before="100" w:beforeAutospacing="1" w:after="100" w:afterAutospacing="1"/>
    </w:pPr>
  </w:style>
  <w:style w:type="paragraph" w:customStyle="1" w:styleId="xl828">
    <w:name w:val="xl828"/>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829">
    <w:name w:val="xl829"/>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0"/>
      <w:szCs w:val="20"/>
    </w:rPr>
  </w:style>
  <w:style w:type="paragraph" w:customStyle="1" w:styleId="xl830">
    <w:name w:val="xl830"/>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831">
    <w:name w:val="xl831"/>
    <w:basedOn w:val="a4"/>
    <w:rsid w:val="001E4AC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color w:val="000000"/>
      <w:sz w:val="20"/>
      <w:szCs w:val="20"/>
    </w:rPr>
  </w:style>
  <w:style w:type="paragraph" w:customStyle="1" w:styleId="xl832">
    <w:name w:val="xl832"/>
    <w:basedOn w:val="a4"/>
    <w:rsid w:val="001E4AC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00"/>
      <w:sz w:val="20"/>
      <w:szCs w:val="20"/>
    </w:rPr>
  </w:style>
  <w:style w:type="paragraph" w:customStyle="1" w:styleId="xl833">
    <w:name w:val="xl833"/>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834">
    <w:name w:val="xl834"/>
    <w:basedOn w:val="a4"/>
    <w:rsid w:val="001E4ACB"/>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center"/>
    </w:pPr>
    <w:rPr>
      <w:color w:val="000000"/>
      <w:sz w:val="20"/>
      <w:szCs w:val="20"/>
    </w:rPr>
  </w:style>
  <w:style w:type="paragraph" w:customStyle="1" w:styleId="xl835">
    <w:name w:val="xl835"/>
    <w:basedOn w:val="a4"/>
    <w:rsid w:val="001E4ACB"/>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color w:val="000000"/>
      <w:sz w:val="20"/>
      <w:szCs w:val="20"/>
    </w:rPr>
  </w:style>
  <w:style w:type="paragraph" w:customStyle="1" w:styleId="xl836">
    <w:name w:val="xl836"/>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00"/>
      <w:sz w:val="20"/>
      <w:szCs w:val="20"/>
    </w:rPr>
  </w:style>
  <w:style w:type="paragraph" w:customStyle="1" w:styleId="xl1666">
    <w:name w:val="xl1666"/>
    <w:basedOn w:val="a4"/>
    <w:rsid w:val="001E4ACB"/>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1667">
    <w:name w:val="xl1667"/>
    <w:basedOn w:val="a4"/>
    <w:rsid w:val="001E4ACB"/>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22"/>
      <w:szCs w:val="22"/>
    </w:rPr>
  </w:style>
  <w:style w:type="paragraph" w:customStyle="1" w:styleId="xl1668">
    <w:name w:val="xl1668"/>
    <w:basedOn w:val="a4"/>
    <w:rsid w:val="001E4ACB"/>
    <w:pPr>
      <w:pBdr>
        <w:left w:val="single" w:sz="4" w:space="0" w:color="auto"/>
        <w:right w:val="single" w:sz="4" w:space="0" w:color="auto"/>
      </w:pBdr>
      <w:shd w:val="clear" w:color="000000" w:fill="00B050"/>
      <w:spacing w:before="100" w:beforeAutospacing="1" w:after="100" w:afterAutospacing="1"/>
      <w:jc w:val="center"/>
      <w:textAlignment w:val="center"/>
    </w:pPr>
    <w:rPr>
      <w:b/>
      <w:bCs/>
      <w:sz w:val="22"/>
      <w:szCs w:val="22"/>
    </w:rPr>
  </w:style>
  <w:style w:type="paragraph" w:customStyle="1" w:styleId="xl1669">
    <w:name w:val="xl1669"/>
    <w:basedOn w:val="a4"/>
    <w:rsid w:val="001E4ACB"/>
    <w:pPr>
      <w:pBdr>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22"/>
      <w:szCs w:val="22"/>
    </w:rPr>
  </w:style>
  <w:style w:type="paragraph" w:customStyle="1" w:styleId="xl1670">
    <w:name w:val="xl1670"/>
    <w:basedOn w:val="a4"/>
    <w:rsid w:val="001E4ACB"/>
    <w:pPr>
      <w:pBdr>
        <w:top w:val="single" w:sz="12"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szCs w:val="22"/>
    </w:rPr>
  </w:style>
  <w:style w:type="paragraph" w:customStyle="1" w:styleId="xl1671">
    <w:name w:val="xl1671"/>
    <w:basedOn w:val="a4"/>
    <w:rsid w:val="001E4ACB"/>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22"/>
      <w:szCs w:val="22"/>
    </w:rPr>
  </w:style>
  <w:style w:type="paragraph" w:customStyle="1" w:styleId="xl1672">
    <w:name w:val="xl1672"/>
    <w:basedOn w:val="a4"/>
    <w:rsid w:val="001E4ACB"/>
    <w:pPr>
      <w:pBdr>
        <w:left w:val="single" w:sz="4" w:space="0" w:color="auto"/>
        <w:right w:val="single" w:sz="4" w:space="0" w:color="auto"/>
      </w:pBdr>
      <w:shd w:val="clear" w:color="000000" w:fill="FF0000"/>
      <w:spacing w:before="100" w:beforeAutospacing="1" w:after="100" w:afterAutospacing="1"/>
      <w:jc w:val="center"/>
      <w:textAlignment w:val="center"/>
    </w:pPr>
    <w:rPr>
      <w:b/>
      <w:bCs/>
      <w:sz w:val="22"/>
      <w:szCs w:val="22"/>
    </w:rPr>
  </w:style>
  <w:style w:type="paragraph" w:customStyle="1" w:styleId="xl1673">
    <w:name w:val="xl1673"/>
    <w:basedOn w:val="a4"/>
    <w:rsid w:val="001E4ACB"/>
    <w:pPr>
      <w:pBdr>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22"/>
      <w:szCs w:val="22"/>
    </w:rPr>
  </w:style>
  <w:style w:type="paragraph" w:customStyle="1" w:styleId="xl1674">
    <w:name w:val="xl1674"/>
    <w:basedOn w:val="a4"/>
    <w:rsid w:val="001E4ACB"/>
    <w:pPr>
      <w:pBdr>
        <w:top w:val="single" w:sz="4" w:space="0" w:color="auto"/>
        <w:left w:val="single" w:sz="4" w:space="0" w:color="auto"/>
        <w:right w:val="single" w:sz="4" w:space="0" w:color="auto"/>
      </w:pBdr>
      <w:shd w:val="clear" w:color="000000" w:fill="00B050"/>
      <w:spacing w:before="100" w:beforeAutospacing="1" w:after="100" w:afterAutospacing="1"/>
      <w:jc w:val="center"/>
      <w:textAlignment w:val="center"/>
    </w:pPr>
    <w:rPr>
      <w:b/>
      <w:bCs/>
      <w:sz w:val="22"/>
      <w:szCs w:val="22"/>
    </w:rPr>
  </w:style>
  <w:style w:type="paragraph" w:customStyle="1" w:styleId="xl1675">
    <w:name w:val="xl1675"/>
    <w:basedOn w:val="a4"/>
    <w:rsid w:val="001E4ACB"/>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sz w:val="22"/>
      <w:szCs w:val="22"/>
    </w:rPr>
  </w:style>
  <w:style w:type="paragraph" w:customStyle="1" w:styleId="xl1676">
    <w:name w:val="xl1676"/>
    <w:basedOn w:val="a4"/>
    <w:rsid w:val="001E4ACB"/>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szCs w:val="22"/>
    </w:rPr>
  </w:style>
  <w:style w:type="paragraph" w:customStyle="1" w:styleId="xl1677">
    <w:name w:val="xl1677"/>
    <w:basedOn w:val="a4"/>
    <w:rsid w:val="001E4ACB"/>
    <w:pPr>
      <w:pBdr>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22"/>
      <w:szCs w:val="22"/>
    </w:rPr>
  </w:style>
  <w:style w:type="paragraph" w:customStyle="1" w:styleId="xl1678">
    <w:name w:val="xl1678"/>
    <w:basedOn w:val="a4"/>
    <w:rsid w:val="001E4ACB"/>
    <w:pPr>
      <w:pBdr>
        <w:top w:val="single" w:sz="4" w:space="0" w:color="auto"/>
        <w:left w:val="single" w:sz="4" w:space="0" w:color="auto"/>
        <w:right w:val="single" w:sz="4" w:space="0" w:color="auto"/>
      </w:pBdr>
      <w:shd w:val="clear" w:color="000000" w:fill="00B050"/>
      <w:spacing w:before="100" w:beforeAutospacing="1" w:after="100" w:afterAutospacing="1"/>
      <w:jc w:val="center"/>
      <w:textAlignment w:val="center"/>
    </w:pPr>
    <w:rPr>
      <w:b/>
      <w:bCs/>
      <w:sz w:val="22"/>
      <w:szCs w:val="22"/>
    </w:rPr>
  </w:style>
  <w:style w:type="paragraph" w:customStyle="1" w:styleId="xl1679">
    <w:name w:val="xl1679"/>
    <w:basedOn w:val="a4"/>
    <w:rsid w:val="001E4ACB"/>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sz w:val="22"/>
      <w:szCs w:val="22"/>
    </w:rPr>
  </w:style>
  <w:style w:type="paragraph" w:customStyle="1" w:styleId="xl1680">
    <w:name w:val="xl1680"/>
    <w:basedOn w:val="a4"/>
    <w:rsid w:val="001E4ACB"/>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szCs w:val="22"/>
    </w:rPr>
  </w:style>
  <w:style w:type="paragraph" w:customStyle="1" w:styleId="xl1681">
    <w:name w:val="xl1681"/>
    <w:basedOn w:val="a4"/>
    <w:rsid w:val="001E4ACB"/>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82">
    <w:name w:val="xl1682"/>
    <w:basedOn w:val="a4"/>
    <w:rsid w:val="001E4ACB"/>
    <w:pPr>
      <w:pBdr>
        <w:left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83">
    <w:name w:val="xl1683"/>
    <w:basedOn w:val="a4"/>
    <w:rsid w:val="001E4ACB"/>
    <w:pPr>
      <w:pBdr>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84">
    <w:name w:val="xl1684"/>
    <w:basedOn w:val="a4"/>
    <w:rsid w:val="001E4ACB"/>
    <w:pPr>
      <w:pBdr>
        <w:top w:val="single" w:sz="4" w:space="0" w:color="auto"/>
        <w:left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85">
    <w:name w:val="xl1685"/>
    <w:basedOn w:val="a4"/>
    <w:rsid w:val="001E4ACB"/>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18"/>
      <w:szCs w:val="18"/>
    </w:rPr>
  </w:style>
  <w:style w:type="paragraph" w:customStyle="1" w:styleId="xl1686">
    <w:name w:val="xl1686"/>
    <w:basedOn w:val="a4"/>
    <w:rsid w:val="001E4ACB"/>
    <w:pPr>
      <w:pBdr>
        <w:left w:val="single" w:sz="4" w:space="0" w:color="auto"/>
        <w:right w:val="single" w:sz="4" w:space="0" w:color="auto"/>
      </w:pBdr>
      <w:shd w:val="clear" w:color="000000" w:fill="FF0000"/>
      <w:spacing w:before="100" w:beforeAutospacing="1" w:after="100" w:afterAutospacing="1"/>
      <w:jc w:val="center"/>
      <w:textAlignment w:val="center"/>
    </w:pPr>
    <w:rPr>
      <w:b/>
      <w:bCs/>
      <w:sz w:val="18"/>
      <w:szCs w:val="18"/>
    </w:rPr>
  </w:style>
  <w:style w:type="paragraph" w:customStyle="1" w:styleId="xl1687">
    <w:name w:val="xl1687"/>
    <w:basedOn w:val="a4"/>
    <w:rsid w:val="001E4ACB"/>
    <w:pPr>
      <w:pBdr>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18"/>
      <w:szCs w:val="18"/>
    </w:rPr>
  </w:style>
  <w:style w:type="paragraph" w:customStyle="1" w:styleId="xl1688">
    <w:name w:val="xl1688"/>
    <w:basedOn w:val="a4"/>
    <w:rsid w:val="001E4ACB"/>
    <w:pPr>
      <w:pBdr>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1689">
    <w:name w:val="xl1689"/>
    <w:basedOn w:val="a4"/>
    <w:rsid w:val="001E4ACB"/>
    <w:pPr>
      <w:shd w:val="clear" w:color="000000" w:fill="FFC000"/>
      <w:spacing w:before="100" w:beforeAutospacing="1" w:after="100" w:afterAutospacing="1"/>
      <w:jc w:val="center"/>
    </w:pPr>
    <w:rPr>
      <w:sz w:val="18"/>
      <w:szCs w:val="18"/>
    </w:rPr>
  </w:style>
  <w:style w:type="paragraph" w:customStyle="1" w:styleId="xl1690">
    <w:name w:val="xl1690"/>
    <w:basedOn w:val="a4"/>
    <w:rsid w:val="001E4ACB"/>
    <w:pPr>
      <w:pBdr>
        <w:left w:val="single" w:sz="4" w:space="0" w:color="auto"/>
      </w:pBdr>
      <w:shd w:val="clear" w:color="000000" w:fill="92D050"/>
      <w:spacing w:before="100" w:beforeAutospacing="1" w:after="100" w:afterAutospacing="1"/>
      <w:jc w:val="center"/>
      <w:textAlignment w:val="center"/>
    </w:pPr>
    <w:rPr>
      <w:sz w:val="18"/>
      <w:szCs w:val="18"/>
    </w:rPr>
  </w:style>
  <w:style w:type="paragraph" w:customStyle="1" w:styleId="xl2387">
    <w:name w:val="xl2387"/>
    <w:basedOn w:val="a4"/>
    <w:rsid w:val="001E4ACB"/>
    <w:pPr>
      <w:spacing w:before="100" w:beforeAutospacing="1" w:after="100" w:afterAutospacing="1"/>
    </w:pPr>
  </w:style>
  <w:style w:type="paragraph" w:customStyle="1" w:styleId="xl2388">
    <w:name w:val="xl2388"/>
    <w:basedOn w:val="a4"/>
    <w:rsid w:val="001E4ACB"/>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89">
    <w:name w:val="xl2389"/>
    <w:basedOn w:val="a4"/>
    <w:rsid w:val="001E4ACB"/>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0">
    <w:name w:val="xl2390"/>
    <w:basedOn w:val="a4"/>
    <w:rsid w:val="001E4ACB"/>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rPr>
  </w:style>
  <w:style w:type="paragraph" w:customStyle="1" w:styleId="xl2391">
    <w:name w:val="xl2391"/>
    <w:basedOn w:val="a4"/>
    <w:rsid w:val="001E4ACB"/>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2">
    <w:name w:val="xl2392"/>
    <w:basedOn w:val="a4"/>
    <w:rsid w:val="001E4ACB"/>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3">
    <w:name w:val="xl2393"/>
    <w:basedOn w:val="a4"/>
    <w:rsid w:val="001E4ACB"/>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4">
    <w:name w:val="xl2394"/>
    <w:basedOn w:val="a4"/>
    <w:rsid w:val="001E4ACB"/>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395">
    <w:name w:val="xl2395"/>
    <w:basedOn w:val="a4"/>
    <w:rsid w:val="001E4ACB"/>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396">
    <w:name w:val="xl2396"/>
    <w:basedOn w:val="a4"/>
    <w:rsid w:val="001E4ACB"/>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397">
    <w:name w:val="xl2397"/>
    <w:basedOn w:val="a4"/>
    <w:rsid w:val="001E4ACB"/>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398">
    <w:name w:val="xl2398"/>
    <w:basedOn w:val="a4"/>
    <w:rsid w:val="001E4ACB"/>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9">
    <w:name w:val="xl2399"/>
    <w:basedOn w:val="a4"/>
    <w:rsid w:val="001E4ACB"/>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400">
    <w:name w:val="xl2400"/>
    <w:basedOn w:val="a4"/>
    <w:rsid w:val="001E4ACB"/>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01">
    <w:name w:val="xl2401"/>
    <w:basedOn w:val="a4"/>
    <w:rsid w:val="001E4ACB"/>
    <w:pPr>
      <w:pBdr>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402">
    <w:name w:val="xl2402"/>
    <w:basedOn w:val="a4"/>
    <w:rsid w:val="001E4ACB"/>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rPr>
  </w:style>
  <w:style w:type="paragraph" w:customStyle="1" w:styleId="xl2403">
    <w:name w:val="xl2403"/>
    <w:basedOn w:val="a4"/>
    <w:rsid w:val="001E4ACB"/>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04">
    <w:name w:val="xl2404"/>
    <w:basedOn w:val="a4"/>
    <w:rsid w:val="001E4ACB"/>
    <w:pPr>
      <w:pBdr>
        <w:left w:val="single" w:sz="4" w:space="0" w:color="auto"/>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05">
    <w:name w:val="xl2405"/>
    <w:basedOn w:val="a4"/>
    <w:rsid w:val="001E4ACB"/>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06">
    <w:name w:val="xl2406"/>
    <w:basedOn w:val="a4"/>
    <w:rsid w:val="001E4ACB"/>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07">
    <w:name w:val="xl2407"/>
    <w:basedOn w:val="a4"/>
    <w:rsid w:val="001E4ACB"/>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08">
    <w:name w:val="xl2408"/>
    <w:basedOn w:val="a4"/>
    <w:rsid w:val="001E4ACB"/>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color w:val="000000"/>
    </w:rPr>
  </w:style>
  <w:style w:type="paragraph" w:customStyle="1" w:styleId="xl2409">
    <w:name w:val="xl2409"/>
    <w:basedOn w:val="a4"/>
    <w:rsid w:val="001E4ACB"/>
    <w:pPr>
      <w:pBdr>
        <w:left w:val="single" w:sz="4" w:space="0" w:color="auto"/>
        <w:bottom w:val="single" w:sz="4" w:space="0" w:color="auto"/>
        <w:right w:val="single" w:sz="4" w:space="0" w:color="auto"/>
      </w:pBdr>
      <w:shd w:val="clear" w:color="000000" w:fill="FF0000"/>
      <w:spacing w:before="100" w:beforeAutospacing="1" w:after="100" w:afterAutospacing="1"/>
      <w:textAlignment w:val="center"/>
    </w:pPr>
    <w:rPr>
      <w:color w:val="000000"/>
    </w:rPr>
  </w:style>
  <w:style w:type="paragraph" w:customStyle="1" w:styleId="xl2410">
    <w:name w:val="xl2410"/>
    <w:basedOn w:val="a4"/>
    <w:rsid w:val="001E4ACB"/>
    <w:pPr>
      <w:pBdr>
        <w:top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rPr>
  </w:style>
  <w:style w:type="paragraph" w:customStyle="1" w:styleId="xl2411">
    <w:name w:val="xl2411"/>
    <w:basedOn w:val="a4"/>
    <w:rsid w:val="001E4ACB"/>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color w:val="000000"/>
    </w:rPr>
  </w:style>
  <w:style w:type="paragraph" w:customStyle="1" w:styleId="xl2412">
    <w:name w:val="xl2412"/>
    <w:basedOn w:val="a4"/>
    <w:rsid w:val="001E4ACB"/>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13">
    <w:name w:val="xl2413"/>
    <w:basedOn w:val="a4"/>
    <w:rsid w:val="001E4ACB"/>
    <w:pPr>
      <w:pBdr>
        <w:top w:val="single" w:sz="4" w:space="0" w:color="auto"/>
        <w:left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14">
    <w:name w:val="xl2414"/>
    <w:basedOn w:val="a4"/>
    <w:rsid w:val="001E4ACB"/>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15">
    <w:name w:val="xl2415"/>
    <w:basedOn w:val="a4"/>
    <w:rsid w:val="001E4ACB"/>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416">
    <w:name w:val="xl2416"/>
    <w:basedOn w:val="a4"/>
    <w:rsid w:val="001E4ACB"/>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17">
    <w:name w:val="xl2417"/>
    <w:basedOn w:val="a4"/>
    <w:rsid w:val="001E4ACB"/>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18">
    <w:name w:val="xl2418"/>
    <w:basedOn w:val="a4"/>
    <w:rsid w:val="001E4ACB"/>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19">
    <w:name w:val="xl2419"/>
    <w:basedOn w:val="a4"/>
    <w:rsid w:val="001E4ACB"/>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20">
    <w:name w:val="xl2420"/>
    <w:basedOn w:val="a4"/>
    <w:rsid w:val="001E4ACB"/>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rPr>
  </w:style>
  <w:style w:type="paragraph" w:customStyle="1" w:styleId="xl2421">
    <w:name w:val="xl2421"/>
    <w:basedOn w:val="a4"/>
    <w:rsid w:val="001E4ACB"/>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22">
    <w:name w:val="xl2422"/>
    <w:basedOn w:val="a4"/>
    <w:rsid w:val="001E4ACB"/>
    <w:pPr>
      <w:pBdr>
        <w:top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3">
    <w:name w:val="xl2423"/>
    <w:basedOn w:val="a4"/>
    <w:rsid w:val="001E4ACB"/>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4">
    <w:name w:val="xl2424"/>
    <w:basedOn w:val="a4"/>
    <w:rsid w:val="001E4ACB"/>
    <w:pPr>
      <w:pBdr>
        <w:top w:val="single" w:sz="4" w:space="0" w:color="auto"/>
        <w:left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5">
    <w:name w:val="xl2425"/>
    <w:basedOn w:val="a4"/>
    <w:rsid w:val="001E4ACB"/>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6">
    <w:name w:val="xl2426"/>
    <w:basedOn w:val="a4"/>
    <w:rsid w:val="001E4ACB"/>
    <w:pPr>
      <w:pBdr>
        <w:top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7">
    <w:name w:val="xl2427"/>
    <w:basedOn w:val="a4"/>
    <w:rsid w:val="001E4ACB"/>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8">
    <w:name w:val="xl2428"/>
    <w:basedOn w:val="a4"/>
    <w:rsid w:val="001E4ACB"/>
    <w:pPr>
      <w:pBdr>
        <w:top w:val="single" w:sz="4" w:space="0" w:color="auto"/>
        <w:left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9">
    <w:name w:val="xl2429"/>
    <w:basedOn w:val="a4"/>
    <w:rsid w:val="001E4ACB"/>
    <w:pPr>
      <w:pBdr>
        <w:left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0">
    <w:name w:val="xl2430"/>
    <w:basedOn w:val="a4"/>
    <w:rsid w:val="001E4ACB"/>
    <w:pPr>
      <w:pBdr>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1">
    <w:name w:val="xl2431"/>
    <w:basedOn w:val="a4"/>
    <w:rsid w:val="001E4ACB"/>
    <w:pPr>
      <w:pBdr>
        <w:top w:val="single" w:sz="4" w:space="0" w:color="auto"/>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32">
    <w:name w:val="xl2432"/>
    <w:basedOn w:val="a4"/>
    <w:rsid w:val="001E4ACB"/>
    <w:pPr>
      <w:pBdr>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33">
    <w:name w:val="xl2433"/>
    <w:basedOn w:val="a4"/>
    <w:rsid w:val="001E4ACB"/>
    <w:pPr>
      <w:pBdr>
        <w:top w:val="single" w:sz="4" w:space="0" w:color="auto"/>
        <w:left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4">
    <w:name w:val="xl2434"/>
    <w:basedOn w:val="a4"/>
    <w:rsid w:val="001E4ACB"/>
    <w:pPr>
      <w:pBdr>
        <w:top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5">
    <w:name w:val="xl2435"/>
    <w:basedOn w:val="a4"/>
    <w:rsid w:val="001E4ACB"/>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6">
    <w:name w:val="xl2436"/>
    <w:basedOn w:val="a4"/>
    <w:rsid w:val="001E4ACB"/>
    <w:pPr>
      <w:pBdr>
        <w:top w:val="single" w:sz="4" w:space="0" w:color="auto"/>
        <w:left w:val="single" w:sz="4" w:space="0" w:color="auto"/>
        <w:bottom w:val="single" w:sz="4" w:space="0" w:color="auto"/>
      </w:pBdr>
      <w:shd w:val="clear" w:color="000000" w:fill="EEECE1"/>
      <w:spacing w:before="100" w:beforeAutospacing="1" w:after="100" w:afterAutospacing="1"/>
      <w:jc w:val="right"/>
      <w:textAlignment w:val="center"/>
    </w:pPr>
    <w:rPr>
      <w:b/>
      <w:bCs/>
      <w:color w:val="000000"/>
    </w:rPr>
  </w:style>
  <w:style w:type="paragraph" w:customStyle="1" w:styleId="xl2437">
    <w:name w:val="xl2437"/>
    <w:basedOn w:val="a4"/>
    <w:rsid w:val="001E4ACB"/>
    <w:pPr>
      <w:pBdr>
        <w:left w:val="single" w:sz="4" w:space="0" w:color="auto"/>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38">
    <w:name w:val="xl2438"/>
    <w:basedOn w:val="a4"/>
    <w:rsid w:val="001E4ACB"/>
    <w:pPr>
      <w:pBdr>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39">
    <w:name w:val="xl2439"/>
    <w:basedOn w:val="a4"/>
    <w:rsid w:val="001E4ACB"/>
    <w:pPr>
      <w:pBdr>
        <w:left w:val="single" w:sz="4" w:space="0" w:color="auto"/>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40">
    <w:name w:val="xl2440"/>
    <w:basedOn w:val="a4"/>
    <w:rsid w:val="001E4ACB"/>
    <w:pPr>
      <w:pBdr>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41">
    <w:name w:val="xl2441"/>
    <w:basedOn w:val="a4"/>
    <w:rsid w:val="001E4ACB"/>
    <w:pPr>
      <w:pBdr>
        <w:top w:val="single" w:sz="4" w:space="0" w:color="auto"/>
        <w:left w:val="single" w:sz="4" w:space="0" w:color="auto"/>
        <w:bottom w:val="single" w:sz="4" w:space="0" w:color="auto"/>
      </w:pBdr>
      <w:shd w:val="clear" w:color="000000" w:fill="EEECE1"/>
      <w:spacing w:before="100" w:beforeAutospacing="1" w:after="100" w:afterAutospacing="1"/>
      <w:jc w:val="right"/>
      <w:textAlignment w:val="center"/>
    </w:pPr>
    <w:rPr>
      <w:b/>
      <w:bCs/>
      <w:color w:val="000000"/>
    </w:rPr>
  </w:style>
  <w:style w:type="paragraph" w:customStyle="1" w:styleId="xl2442">
    <w:name w:val="xl2442"/>
    <w:basedOn w:val="a4"/>
    <w:rsid w:val="001E4ACB"/>
    <w:pPr>
      <w:pBdr>
        <w:left w:val="single" w:sz="4" w:space="0" w:color="auto"/>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43">
    <w:name w:val="xl2443"/>
    <w:basedOn w:val="a4"/>
    <w:rsid w:val="001E4ACB"/>
    <w:pPr>
      <w:pBdr>
        <w:left w:val="single" w:sz="4" w:space="0" w:color="auto"/>
        <w:bottom w:val="single" w:sz="4" w:space="0" w:color="auto"/>
      </w:pBdr>
      <w:shd w:val="clear" w:color="000000" w:fill="EEECE1"/>
      <w:spacing w:before="100" w:beforeAutospacing="1" w:after="100" w:afterAutospacing="1"/>
      <w:textAlignment w:val="center"/>
    </w:pPr>
    <w:rPr>
      <w:color w:val="000000"/>
    </w:rPr>
  </w:style>
  <w:style w:type="paragraph" w:customStyle="1" w:styleId="xl2444">
    <w:name w:val="xl2444"/>
    <w:basedOn w:val="a4"/>
    <w:rsid w:val="001E4ACB"/>
    <w:pPr>
      <w:pBdr>
        <w:left w:val="single" w:sz="4" w:space="0" w:color="auto"/>
        <w:bottom w:val="single" w:sz="4" w:space="0" w:color="auto"/>
      </w:pBdr>
      <w:shd w:val="clear" w:color="000000" w:fill="DDD9C4"/>
      <w:spacing w:before="100" w:beforeAutospacing="1" w:after="100" w:afterAutospacing="1"/>
      <w:textAlignment w:val="center"/>
    </w:pPr>
    <w:rPr>
      <w:b/>
      <w:bCs/>
      <w:color w:val="000000"/>
    </w:rPr>
  </w:style>
  <w:style w:type="paragraph" w:customStyle="1" w:styleId="xl2445">
    <w:name w:val="xl2445"/>
    <w:basedOn w:val="a4"/>
    <w:rsid w:val="001E4ACB"/>
    <w:pPr>
      <w:pBdr>
        <w:bottom w:val="single" w:sz="4" w:space="0" w:color="auto"/>
        <w:right w:val="single" w:sz="4" w:space="0" w:color="auto"/>
      </w:pBdr>
      <w:shd w:val="clear" w:color="000000" w:fill="DDD9C4"/>
      <w:spacing w:before="100" w:beforeAutospacing="1" w:after="100" w:afterAutospacing="1"/>
      <w:textAlignment w:val="center"/>
    </w:pPr>
    <w:rPr>
      <w:b/>
      <w:bCs/>
      <w:color w:val="000000"/>
    </w:rPr>
  </w:style>
  <w:style w:type="paragraph" w:customStyle="1" w:styleId="xl2446">
    <w:name w:val="xl2446"/>
    <w:basedOn w:val="a4"/>
    <w:rsid w:val="001E4ACB"/>
    <w:pPr>
      <w:pBdr>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47">
    <w:name w:val="xl2447"/>
    <w:basedOn w:val="a4"/>
    <w:rsid w:val="001E4ACB"/>
    <w:pPr>
      <w:pBdr>
        <w:bottom w:val="single" w:sz="4" w:space="0" w:color="auto"/>
      </w:pBdr>
      <w:shd w:val="clear" w:color="000000" w:fill="EEECE1"/>
      <w:spacing w:before="100" w:beforeAutospacing="1" w:after="100" w:afterAutospacing="1"/>
      <w:textAlignment w:val="center"/>
    </w:pPr>
    <w:rPr>
      <w:color w:val="000000"/>
    </w:rPr>
  </w:style>
  <w:style w:type="paragraph" w:customStyle="1" w:styleId="xl2448">
    <w:name w:val="xl2448"/>
    <w:basedOn w:val="a4"/>
    <w:rsid w:val="001E4ACB"/>
    <w:pPr>
      <w:pBdr>
        <w:bottom w:val="single" w:sz="4" w:space="0" w:color="auto"/>
      </w:pBdr>
      <w:shd w:val="clear" w:color="000000" w:fill="DDD9C4"/>
      <w:spacing w:before="100" w:beforeAutospacing="1" w:after="100" w:afterAutospacing="1"/>
      <w:textAlignment w:val="center"/>
    </w:pPr>
    <w:rPr>
      <w:b/>
      <w:bCs/>
      <w:color w:val="000000"/>
    </w:rPr>
  </w:style>
  <w:style w:type="paragraph" w:customStyle="1" w:styleId="xl2449">
    <w:name w:val="xl2449"/>
    <w:basedOn w:val="a4"/>
    <w:rsid w:val="001E4ACB"/>
    <w:pPr>
      <w:pBdr>
        <w:top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50">
    <w:name w:val="xl2450"/>
    <w:basedOn w:val="a4"/>
    <w:rsid w:val="001E4ACB"/>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2451">
    <w:name w:val="xl2451"/>
    <w:basedOn w:val="a4"/>
    <w:rsid w:val="001E4ACB"/>
    <w:pPr>
      <w:shd w:val="clear" w:color="000000" w:fill="92D050"/>
      <w:spacing w:before="100" w:beforeAutospacing="1" w:after="100" w:afterAutospacing="1"/>
      <w:jc w:val="center"/>
      <w:textAlignment w:val="center"/>
    </w:pPr>
    <w:rPr>
      <w:b/>
      <w:bCs/>
      <w:sz w:val="18"/>
      <w:szCs w:val="18"/>
    </w:rPr>
  </w:style>
  <w:style w:type="paragraph" w:customStyle="1" w:styleId="xl2452">
    <w:name w:val="xl2452"/>
    <w:basedOn w:val="a4"/>
    <w:rsid w:val="001E4ACB"/>
    <w:pPr>
      <w:pBdr>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453">
    <w:name w:val="xl2453"/>
    <w:basedOn w:val="a4"/>
    <w:rsid w:val="001E4ACB"/>
    <w:pPr>
      <w:shd w:val="clear" w:color="000000" w:fill="FFC000"/>
      <w:spacing w:before="100" w:beforeAutospacing="1" w:after="100" w:afterAutospacing="1"/>
      <w:jc w:val="center"/>
    </w:pPr>
    <w:rPr>
      <w:sz w:val="18"/>
      <w:szCs w:val="18"/>
    </w:rPr>
  </w:style>
  <w:style w:type="paragraph" w:customStyle="1" w:styleId="xl2454">
    <w:name w:val="xl2454"/>
    <w:basedOn w:val="a4"/>
    <w:rsid w:val="001E4ACB"/>
    <w:pPr>
      <w:pBdr>
        <w:left w:val="single" w:sz="4" w:space="0" w:color="auto"/>
      </w:pBdr>
      <w:shd w:val="clear" w:color="000000" w:fill="92D050"/>
      <w:spacing w:before="100" w:beforeAutospacing="1" w:after="100" w:afterAutospacing="1"/>
      <w:jc w:val="center"/>
      <w:textAlignment w:val="center"/>
    </w:pPr>
    <w:rPr>
      <w:sz w:val="18"/>
      <w:szCs w:val="18"/>
    </w:rPr>
  </w:style>
  <w:style w:type="paragraph" w:customStyle="1" w:styleId="xl2455">
    <w:name w:val="xl2455"/>
    <w:basedOn w:val="a4"/>
    <w:rsid w:val="001E4ACB"/>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pPr>
    <w:rPr>
      <w:sz w:val="18"/>
      <w:szCs w:val="18"/>
    </w:rPr>
  </w:style>
  <w:style w:type="paragraph" w:customStyle="1" w:styleId="xl2456">
    <w:name w:val="xl2456"/>
    <w:basedOn w:val="a4"/>
    <w:rsid w:val="001E4ACB"/>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pPr>
    <w:rPr>
      <w:b/>
      <w:bCs/>
      <w:sz w:val="18"/>
      <w:szCs w:val="18"/>
    </w:rPr>
  </w:style>
  <w:style w:type="paragraph" w:customStyle="1" w:styleId="xl2457">
    <w:name w:val="xl2457"/>
    <w:basedOn w:val="a4"/>
    <w:rsid w:val="001E4ACB"/>
    <w:pPr>
      <w:pBdr>
        <w:left w:val="single" w:sz="4" w:space="0" w:color="auto"/>
      </w:pBdr>
      <w:spacing w:before="100" w:beforeAutospacing="1" w:after="100" w:afterAutospacing="1"/>
      <w:jc w:val="center"/>
      <w:textAlignment w:val="center"/>
    </w:pPr>
  </w:style>
  <w:style w:type="paragraph" w:customStyle="1" w:styleId="xl2458">
    <w:name w:val="xl2458"/>
    <w:basedOn w:val="a4"/>
    <w:rsid w:val="001E4ACB"/>
    <w:pPr>
      <w:spacing w:before="100" w:beforeAutospacing="1" w:after="100" w:afterAutospacing="1"/>
      <w:jc w:val="center"/>
      <w:textAlignment w:val="center"/>
    </w:pPr>
  </w:style>
  <w:style w:type="paragraph" w:customStyle="1" w:styleId="xl2459">
    <w:name w:val="xl2459"/>
    <w:basedOn w:val="a4"/>
    <w:rsid w:val="001E4ACB"/>
    <w:pPr>
      <w:pBdr>
        <w:right w:val="single" w:sz="4" w:space="0" w:color="auto"/>
      </w:pBdr>
      <w:spacing w:before="100" w:beforeAutospacing="1" w:after="100" w:afterAutospacing="1"/>
      <w:jc w:val="center"/>
      <w:textAlignment w:val="center"/>
    </w:pPr>
  </w:style>
  <w:style w:type="paragraph" w:customStyle="1" w:styleId="xl2460">
    <w:name w:val="xl2460"/>
    <w:basedOn w:val="a4"/>
    <w:rsid w:val="001E4ACB"/>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18"/>
      <w:szCs w:val="18"/>
    </w:rPr>
  </w:style>
  <w:style w:type="paragraph" w:customStyle="1" w:styleId="xl2461">
    <w:name w:val="xl2461"/>
    <w:basedOn w:val="a4"/>
    <w:rsid w:val="001E4ACB"/>
    <w:pPr>
      <w:pBdr>
        <w:left w:val="single" w:sz="4" w:space="0" w:color="auto"/>
      </w:pBdr>
      <w:spacing w:before="100" w:beforeAutospacing="1" w:after="100" w:afterAutospacing="1"/>
      <w:jc w:val="center"/>
      <w:textAlignment w:val="center"/>
    </w:pPr>
  </w:style>
  <w:style w:type="paragraph" w:customStyle="1" w:styleId="xl2462">
    <w:name w:val="xl2462"/>
    <w:basedOn w:val="a4"/>
    <w:rsid w:val="001E4ACB"/>
    <w:pPr>
      <w:spacing w:before="100" w:beforeAutospacing="1" w:after="100" w:afterAutospacing="1"/>
      <w:jc w:val="center"/>
      <w:textAlignment w:val="center"/>
    </w:pPr>
  </w:style>
  <w:style w:type="paragraph" w:customStyle="1" w:styleId="xl2463">
    <w:name w:val="xl2463"/>
    <w:basedOn w:val="a4"/>
    <w:rsid w:val="001E4ACB"/>
    <w:pPr>
      <w:pBdr>
        <w:right w:val="single" w:sz="4" w:space="0" w:color="auto"/>
      </w:pBdr>
      <w:spacing w:before="100" w:beforeAutospacing="1" w:after="100" w:afterAutospacing="1"/>
      <w:jc w:val="center"/>
      <w:textAlignment w:val="center"/>
    </w:pPr>
  </w:style>
  <w:style w:type="paragraph" w:customStyle="1" w:styleId="xl2464">
    <w:name w:val="xl2464"/>
    <w:basedOn w:val="a4"/>
    <w:rsid w:val="001E4ACB"/>
    <w:pPr>
      <w:pBdr>
        <w:top w:val="single" w:sz="4" w:space="0" w:color="auto"/>
        <w:left w:val="single" w:sz="4" w:space="0" w:color="auto"/>
      </w:pBdr>
      <w:shd w:val="clear" w:color="000000" w:fill="EEECE1"/>
      <w:spacing w:before="100" w:beforeAutospacing="1" w:after="100" w:afterAutospacing="1"/>
      <w:textAlignment w:val="center"/>
    </w:pPr>
    <w:rPr>
      <w:b/>
      <w:bCs/>
      <w:color w:val="000000"/>
    </w:rPr>
  </w:style>
  <w:style w:type="paragraph" w:customStyle="1" w:styleId="xl2465">
    <w:name w:val="xl2465"/>
    <w:basedOn w:val="a4"/>
    <w:rsid w:val="001E4ACB"/>
    <w:pPr>
      <w:pBdr>
        <w:top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66">
    <w:name w:val="xl2466"/>
    <w:basedOn w:val="a4"/>
    <w:rsid w:val="001E4ACB"/>
    <w:pPr>
      <w:pBdr>
        <w:top w:val="single" w:sz="4" w:space="0" w:color="auto"/>
      </w:pBdr>
      <w:shd w:val="clear" w:color="000000" w:fill="EEECE1"/>
      <w:spacing w:before="100" w:beforeAutospacing="1" w:after="100" w:afterAutospacing="1"/>
      <w:textAlignment w:val="center"/>
    </w:pPr>
    <w:rPr>
      <w:b/>
      <w:bCs/>
      <w:color w:val="000000"/>
    </w:rPr>
  </w:style>
  <w:style w:type="paragraph" w:customStyle="1" w:styleId="xl2467">
    <w:name w:val="xl2467"/>
    <w:basedOn w:val="a4"/>
    <w:rsid w:val="001E4ACB"/>
    <w:pPr>
      <w:pBdr>
        <w:top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68">
    <w:name w:val="xl2468"/>
    <w:basedOn w:val="a4"/>
    <w:rsid w:val="001E4ACB"/>
    <w:pPr>
      <w:pBdr>
        <w:top w:val="single" w:sz="4" w:space="0" w:color="auto"/>
        <w:left w:val="single" w:sz="4" w:space="0" w:color="auto"/>
        <w:bottom w:val="single" w:sz="4" w:space="0" w:color="auto"/>
      </w:pBdr>
      <w:shd w:val="clear" w:color="000000" w:fill="EEECE1"/>
      <w:spacing w:before="100" w:beforeAutospacing="1" w:after="100" w:afterAutospacing="1"/>
      <w:textAlignment w:val="center"/>
    </w:pPr>
    <w:rPr>
      <w:b/>
      <w:bCs/>
      <w:color w:val="000000"/>
    </w:rPr>
  </w:style>
  <w:style w:type="character" w:customStyle="1" w:styleId="afffffffffff5">
    <w:name w:val="_Обычный Знак"/>
    <w:basedOn w:val="a5"/>
    <w:link w:val="afffffffffff6"/>
    <w:locked/>
    <w:rsid w:val="001E4ACB"/>
    <w:rPr>
      <w:iCs/>
      <w:sz w:val="26"/>
      <w:szCs w:val="26"/>
    </w:rPr>
  </w:style>
  <w:style w:type="paragraph" w:customStyle="1" w:styleId="afffffffffff6">
    <w:name w:val="_Обычный"/>
    <w:basedOn w:val="a4"/>
    <w:link w:val="afffffffffff5"/>
    <w:rsid w:val="001E4ACB"/>
    <w:pPr>
      <w:spacing w:before="120" w:after="120" w:line="360" w:lineRule="auto"/>
      <w:ind w:firstLine="709"/>
      <w:contextualSpacing/>
      <w:jc w:val="both"/>
    </w:pPr>
    <w:rPr>
      <w:rFonts w:asciiTheme="minorHAnsi" w:eastAsiaTheme="minorHAnsi" w:hAnsiTheme="minorHAnsi" w:cstheme="minorBidi"/>
      <w:iCs/>
      <w:sz w:val="26"/>
      <w:szCs w:val="26"/>
      <w:lang w:eastAsia="en-US"/>
    </w:rPr>
  </w:style>
  <w:style w:type="character" w:customStyle="1" w:styleId="afffffffffff7">
    <w:name w:val="_Список маркерованный Знак"/>
    <w:basedOn w:val="afffffffffff5"/>
    <w:link w:val="a1"/>
    <w:locked/>
    <w:rsid w:val="001E4ACB"/>
    <w:rPr>
      <w:iCs/>
      <w:sz w:val="26"/>
      <w:szCs w:val="26"/>
    </w:rPr>
  </w:style>
  <w:style w:type="paragraph" w:customStyle="1" w:styleId="a1">
    <w:name w:val="_Список маркерованный"/>
    <w:basedOn w:val="afffffffffff6"/>
    <w:link w:val="afffffffffff7"/>
    <w:rsid w:val="001E4ACB"/>
    <w:pPr>
      <w:numPr>
        <w:numId w:val="30"/>
      </w:numPr>
      <w:tabs>
        <w:tab w:val="left" w:pos="284"/>
      </w:tabs>
      <w:spacing w:line="276" w:lineRule="auto"/>
    </w:pPr>
  </w:style>
  <w:style w:type="paragraph" w:customStyle="1" w:styleId="afffffffffff8">
    <w:name w:val="_Таблица_по центру"/>
    <w:basedOn w:val="afffffffffff6"/>
    <w:next w:val="afffffffffff6"/>
    <w:link w:val="afffffffffff9"/>
    <w:rsid w:val="001E4ACB"/>
    <w:pPr>
      <w:spacing w:before="0" w:after="0" w:line="240" w:lineRule="auto"/>
      <w:ind w:firstLine="0"/>
      <w:jc w:val="center"/>
    </w:pPr>
    <w:rPr>
      <w:sz w:val="20"/>
      <w:szCs w:val="20"/>
      <w:lang w:eastAsia="ru-RU"/>
    </w:rPr>
  </w:style>
  <w:style w:type="character" w:customStyle="1" w:styleId="afffffffffff9">
    <w:name w:val="_Таблица_по центру Знак"/>
    <w:basedOn w:val="afffffffffff5"/>
    <w:link w:val="afffffffffff8"/>
    <w:rsid w:val="001E4ACB"/>
    <w:rPr>
      <w:iCs/>
      <w:sz w:val="20"/>
      <w:szCs w:val="20"/>
      <w:lang w:eastAsia="ru-RU"/>
    </w:rPr>
  </w:style>
  <w:style w:type="paragraph" w:customStyle="1" w:styleId="341">
    <w:name w:val="3.4 Т. Центр"/>
    <w:link w:val="342"/>
    <w:rsid w:val="001E4ACB"/>
    <w:pPr>
      <w:spacing w:after="0" w:line="240" w:lineRule="auto"/>
      <w:jc w:val="center"/>
    </w:pPr>
    <w:rPr>
      <w:rFonts w:ascii="Times New Roman" w:eastAsia="Times New Roman" w:hAnsi="Times New Roman" w:cs="Times New Roman"/>
      <w:sz w:val="20"/>
      <w:szCs w:val="20"/>
    </w:rPr>
  </w:style>
  <w:style w:type="character" w:customStyle="1" w:styleId="342">
    <w:name w:val="3.4 Т. Центр Знак"/>
    <w:basedOn w:val="a5"/>
    <w:link w:val="341"/>
    <w:rsid w:val="001E4ACB"/>
    <w:rPr>
      <w:rFonts w:ascii="Times New Roman" w:eastAsia="Times New Roman" w:hAnsi="Times New Roman" w:cs="Times New Roman"/>
      <w:sz w:val="20"/>
      <w:szCs w:val="20"/>
    </w:rPr>
  </w:style>
  <w:style w:type="paragraph" w:customStyle="1" w:styleId="262">
    <w:name w:val="2.6 Заказчик"/>
    <w:basedOn w:val="a4"/>
    <w:link w:val="263"/>
    <w:rsid w:val="001E4ACB"/>
    <w:pPr>
      <w:snapToGrid w:val="0"/>
      <w:spacing w:before="40" w:after="40" w:line="300" w:lineRule="auto"/>
      <w:ind w:left="-57"/>
    </w:pPr>
    <w:rPr>
      <w:sz w:val="26"/>
      <w:szCs w:val="26"/>
      <w:lang w:eastAsia="en-US"/>
    </w:rPr>
  </w:style>
  <w:style w:type="character" w:customStyle="1" w:styleId="263">
    <w:name w:val="2.6 Заказчик Знак"/>
    <w:basedOn w:val="a5"/>
    <w:link w:val="262"/>
    <w:rsid w:val="001E4ACB"/>
    <w:rPr>
      <w:rFonts w:ascii="Times New Roman" w:eastAsia="Times New Roman" w:hAnsi="Times New Roman" w:cs="Times New Roman"/>
      <w:sz w:val="26"/>
      <w:szCs w:val="26"/>
    </w:rPr>
  </w:style>
  <w:style w:type="character" w:customStyle="1" w:styleId="fontstyle01">
    <w:name w:val="fontstyle01"/>
    <w:basedOn w:val="a5"/>
    <w:rsid w:val="001E4ACB"/>
    <w:rPr>
      <w:rFonts w:ascii="ArialMT" w:hAnsi="ArialMT" w:hint="default"/>
      <w:b w:val="0"/>
      <w:bCs w:val="0"/>
      <w:i w:val="0"/>
      <w:iCs w:val="0"/>
      <w:color w:val="000000"/>
      <w:sz w:val="24"/>
      <w:szCs w:val="24"/>
    </w:rPr>
  </w:style>
  <w:style w:type="paragraph" w:customStyle="1" w:styleId="1">
    <w:name w:val="Перечень 1"/>
    <w:basedOn w:val="aa"/>
    <w:link w:val="1ffff3"/>
    <w:rsid w:val="001E4ACB"/>
    <w:pPr>
      <w:widowControl/>
      <w:numPr>
        <w:numId w:val="31"/>
      </w:numPr>
      <w:spacing w:after="60" w:line="240" w:lineRule="auto"/>
      <w:ind w:left="1134" w:hanging="283"/>
      <w:contextualSpacing/>
    </w:pPr>
    <w:rPr>
      <w:rFonts w:eastAsia="Times New Roman" w:cstheme="minorBidi"/>
      <w:sz w:val="22"/>
      <w:lang w:val="ru-RU" w:eastAsia="ru-RU"/>
    </w:rPr>
  </w:style>
  <w:style w:type="character" w:customStyle="1" w:styleId="1ffff3">
    <w:name w:val="Перечень 1 Знак"/>
    <w:basedOn w:val="a5"/>
    <w:link w:val="1"/>
    <w:rsid w:val="001E4ACB"/>
    <w:rPr>
      <w:rFonts w:ascii="Times New Roman" w:eastAsia="Times New Roman" w:hAnsi="Times New Roman"/>
      <w:lang w:eastAsia="ru-RU"/>
    </w:rPr>
  </w:style>
  <w:style w:type="paragraph" w:customStyle="1" w:styleId="afffffffffffa">
    <w:name w:val="ОСНОВНОЙ"/>
    <w:basedOn w:val="a4"/>
    <w:link w:val="afffffffffffb"/>
    <w:rsid w:val="001E4ACB"/>
    <w:pPr>
      <w:spacing w:after="60"/>
      <w:ind w:firstLine="567"/>
      <w:jc w:val="both"/>
    </w:pPr>
    <w:rPr>
      <w:color w:val="000000" w:themeColor="text1"/>
      <w:sz w:val="22"/>
      <w:szCs w:val="22"/>
    </w:rPr>
  </w:style>
  <w:style w:type="character" w:customStyle="1" w:styleId="afffffffffffb">
    <w:name w:val="ОСНОВНОЙ Знак"/>
    <w:basedOn w:val="a5"/>
    <w:link w:val="afffffffffffa"/>
    <w:rsid w:val="001E4ACB"/>
    <w:rPr>
      <w:rFonts w:ascii="Times New Roman" w:eastAsia="Times New Roman" w:hAnsi="Times New Roman" w:cs="Times New Roman"/>
      <w:color w:val="000000" w:themeColor="text1"/>
      <w:lang w:eastAsia="ru-RU"/>
    </w:rPr>
  </w:style>
  <w:style w:type="paragraph" w:customStyle="1" w:styleId="Gel-0">
    <w:name w:val="Gel_Список -"/>
    <w:basedOn w:val="a4"/>
    <w:rsid w:val="001E4ACB"/>
    <w:pPr>
      <w:numPr>
        <w:numId w:val="32"/>
      </w:numPr>
      <w:tabs>
        <w:tab w:val="num" w:pos="360"/>
      </w:tabs>
      <w:snapToGrid w:val="0"/>
      <w:spacing w:after="60"/>
      <w:ind w:left="1260" w:hanging="360"/>
      <w:jc w:val="both"/>
    </w:pPr>
    <w:rPr>
      <w:lang w:eastAsia="en-US"/>
    </w:rPr>
  </w:style>
  <w:style w:type="numbering" w:customStyle="1" w:styleId="Gel-">
    <w:name w:val="Gel_Нумерация списка -"/>
    <w:rsid w:val="001E4ACB"/>
    <w:pPr>
      <w:numPr>
        <w:numId w:val="32"/>
      </w:numPr>
    </w:pPr>
  </w:style>
  <w:style w:type="table" w:customStyle="1" w:styleId="3-11">
    <w:name w:val="Средняя сетка 3 - Акцент 11"/>
    <w:basedOn w:val="a6"/>
    <w:next w:val="3-1"/>
    <w:uiPriority w:val="69"/>
    <w:rsid w:val="001E4ACB"/>
    <w:pPr>
      <w:spacing w:after="0" w:line="240" w:lineRule="auto"/>
    </w:pPr>
    <w:rPr>
      <w:rFonts w:eastAsia="Times New Roman"/>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3-1">
    <w:name w:val="Medium Grid 3 Accent 1"/>
    <w:basedOn w:val="a6"/>
    <w:uiPriority w:val="69"/>
    <w:semiHidden/>
    <w:unhideWhenUsed/>
    <w:rsid w:val="001E4ACB"/>
    <w:pPr>
      <w:spacing w:after="0" w:line="240" w:lineRule="auto"/>
    </w:pPr>
    <w:rPr>
      <w:rFonts w:ascii="Times New Roman" w:hAnsi="Times New Roman" w:cs="Times New Roman"/>
      <w:sz w:val="24"/>
      <w:szCs w:val="24"/>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paragraph" w:customStyle="1" w:styleId="afffffffffffc">
    <w:name w:val="Абзац_пост"/>
    <w:basedOn w:val="a4"/>
    <w:rsid w:val="001E4ACB"/>
    <w:pPr>
      <w:spacing w:before="120"/>
      <w:ind w:firstLine="720"/>
      <w:jc w:val="both"/>
    </w:pPr>
    <w:rPr>
      <w:sz w:val="26"/>
      <w:szCs w:val="26"/>
    </w:rPr>
  </w:style>
  <w:style w:type="paragraph" w:customStyle="1" w:styleId="a2">
    <w:name w:val="Пункт_пост"/>
    <w:basedOn w:val="a4"/>
    <w:rsid w:val="001E4ACB"/>
    <w:pPr>
      <w:numPr>
        <w:numId w:val="33"/>
      </w:numPr>
      <w:spacing w:before="120"/>
      <w:jc w:val="both"/>
    </w:pPr>
    <w:rPr>
      <w:sz w:val="26"/>
    </w:rPr>
  </w:style>
  <w:style w:type="character" w:customStyle="1" w:styleId="1ffff4">
    <w:name w:val="Неразрешенное упоминание1"/>
    <w:basedOn w:val="a5"/>
    <w:uiPriority w:val="99"/>
    <w:semiHidden/>
    <w:unhideWhenUsed/>
    <w:rsid w:val="001E4ACB"/>
    <w:rPr>
      <w:color w:val="605E5C"/>
      <w:shd w:val="clear" w:color="auto" w:fill="E1DFDD"/>
    </w:rPr>
  </w:style>
  <w:style w:type="paragraph" w:customStyle="1" w:styleId="zag3">
    <w:name w:val="zag3"/>
    <w:basedOn w:val="a4"/>
    <w:rsid w:val="001E4ACB"/>
    <w:pPr>
      <w:spacing w:before="240" w:after="240"/>
      <w:ind w:left="709" w:hanging="709"/>
      <w:jc w:val="center"/>
    </w:pPr>
  </w:style>
  <w:style w:type="character" w:customStyle="1" w:styleId="WW8Num12z3">
    <w:name w:val="WW8Num12z3"/>
    <w:rsid w:val="001E4ACB"/>
  </w:style>
  <w:style w:type="character" w:customStyle="1" w:styleId="afffffffffffd">
    <w:name w:val="_Об_Таблица Знак"/>
    <w:basedOn w:val="a5"/>
    <w:link w:val="afffffffffffe"/>
    <w:locked/>
    <w:rsid w:val="001E4ACB"/>
    <w:rPr>
      <w:iCs/>
      <w:szCs w:val="26"/>
      <w:lang w:eastAsia="ru-RU"/>
    </w:rPr>
  </w:style>
  <w:style w:type="paragraph" w:customStyle="1" w:styleId="afffffffffffe">
    <w:name w:val="_Об_Таблица"/>
    <w:basedOn w:val="a4"/>
    <w:link w:val="afffffffffffd"/>
    <w:rsid w:val="001E4ACB"/>
    <w:pPr>
      <w:keepNext/>
      <w:keepLines/>
      <w:spacing w:before="120"/>
      <w:jc w:val="both"/>
    </w:pPr>
    <w:rPr>
      <w:rFonts w:asciiTheme="minorHAnsi" w:eastAsiaTheme="minorHAnsi" w:hAnsiTheme="minorHAnsi" w:cstheme="minorBidi"/>
      <w:iCs/>
      <w:sz w:val="22"/>
      <w:szCs w:val="26"/>
    </w:rPr>
  </w:style>
  <w:style w:type="paragraph" w:customStyle="1" w:styleId="a0">
    <w:name w:val="Перечень"/>
    <w:basedOn w:val="afffc"/>
    <w:link w:val="affffffffffff"/>
    <w:rsid w:val="001E4ACB"/>
    <w:pPr>
      <w:numPr>
        <w:numId w:val="34"/>
      </w:numPr>
      <w:spacing w:before="120" w:after="120" w:line="240" w:lineRule="auto"/>
    </w:pPr>
    <w:rPr>
      <w:rFonts w:cs="Times New Roman"/>
      <w:szCs w:val="24"/>
      <w:lang w:val="ru-RU" w:bidi="ar-SA"/>
    </w:rPr>
  </w:style>
  <w:style w:type="character" w:customStyle="1" w:styleId="affffffffffff">
    <w:name w:val="Перечень Знак"/>
    <w:basedOn w:val="a5"/>
    <w:link w:val="a0"/>
    <w:rsid w:val="001E4ACB"/>
    <w:rPr>
      <w:rFonts w:ascii="Times New Roman" w:hAnsi="Times New Roman" w:cs="Times New Roman"/>
      <w:sz w:val="24"/>
      <w:szCs w:val="24"/>
    </w:rPr>
  </w:style>
  <w:style w:type="paragraph" w:customStyle="1" w:styleId="xl1554">
    <w:name w:val="xl1554"/>
    <w:basedOn w:val="a4"/>
    <w:rsid w:val="001E4ACB"/>
    <w:pPr>
      <w:spacing w:before="100" w:beforeAutospacing="1" w:after="100" w:afterAutospacing="1"/>
      <w:jc w:val="center"/>
      <w:textAlignment w:val="center"/>
    </w:pPr>
    <w:rPr>
      <w:sz w:val="20"/>
      <w:szCs w:val="20"/>
    </w:rPr>
  </w:style>
  <w:style w:type="paragraph" w:customStyle="1" w:styleId="xl1555">
    <w:name w:val="xl1555"/>
    <w:basedOn w:val="a4"/>
    <w:rsid w:val="001E4ACB"/>
    <w:pPr>
      <w:spacing w:before="100" w:beforeAutospacing="1" w:after="100" w:afterAutospacing="1"/>
      <w:textAlignment w:val="center"/>
    </w:pPr>
    <w:rPr>
      <w:sz w:val="20"/>
      <w:szCs w:val="20"/>
    </w:rPr>
  </w:style>
  <w:style w:type="paragraph" w:customStyle="1" w:styleId="xl1556">
    <w:name w:val="xl1556"/>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57">
    <w:name w:val="xl1557"/>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58">
    <w:name w:val="xl1558"/>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59">
    <w:name w:val="xl1559"/>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560">
    <w:name w:val="xl1560"/>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61">
    <w:name w:val="xl1561"/>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62">
    <w:name w:val="xl1562"/>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63">
    <w:name w:val="xl1563"/>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1ffff5">
    <w:name w:val="Основной текст ТАХОМА1"/>
    <w:basedOn w:val="a4"/>
    <w:rsid w:val="001E4ACB"/>
    <w:pPr>
      <w:autoSpaceDE w:val="0"/>
      <w:autoSpaceDN w:val="0"/>
      <w:adjustRightInd w:val="0"/>
      <w:ind w:firstLine="709"/>
      <w:jc w:val="both"/>
    </w:pPr>
    <w:rPr>
      <w:rFonts w:ascii="Tahoma" w:hAnsi="Tahoma" w:cs="Tahoma"/>
      <w:bCs/>
      <w:szCs w:val="28"/>
    </w:rPr>
  </w:style>
  <w:style w:type="paragraph" w:styleId="affffffffffff0">
    <w:name w:val="Intense Quote"/>
    <w:basedOn w:val="a4"/>
    <w:next w:val="a4"/>
    <w:link w:val="affffffffffff1"/>
    <w:uiPriority w:val="30"/>
    <w:rsid w:val="001E4ACB"/>
    <w:pPr>
      <w:pBdr>
        <w:top w:val="single" w:sz="4" w:space="12" w:color="7BA0CD"/>
        <w:left w:val="single" w:sz="4" w:space="15" w:color="7BA0CD"/>
        <w:bottom w:val="single" w:sz="12" w:space="10" w:color="365F91"/>
        <w:right w:val="single" w:sz="12" w:space="15" w:color="365F91"/>
        <w:between w:val="single" w:sz="4" w:space="12" w:color="7BA0CD"/>
        <w:bar w:val="single" w:sz="4" w:color="7BA0CD"/>
      </w:pBdr>
      <w:spacing w:after="160" w:line="300" w:lineRule="auto"/>
      <w:ind w:left="2506" w:right="432"/>
      <w:jc w:val="center"/>
    </w:pPr>
    <w:rPr>
      <w:rFonts w:ascii="Cambria" w:hAnsi="Cambria"/>
      <w:smallCaps/>
      <w:color w:val="365F91"/>
      <w:sz w:val="28"/>
      <w:szCs w:val="28"/>
      <w:lang w:eastAsia="en-US"/>
    </w:rPr>
  </w:style>
  <w:style w:type="character" w:customStyle="1" w:styleId="affffffffffff1">
    <w:name w:val="Выделенная цитата Знак"/>
    <w:basedOn w:val="a5"/>
    <w:link w:val="affffffffffff0"/>
    <w:uiPriority w:val="30"/>
    <w:rsid w:val="001E4ACB"/>
    <w:rPr>
      <w:rFonts w:ascii="Cambria" w:eastAsia="Times New Roman" w:hAnsi="Cambria" w:cs="Times New Roman"/>
      <w:smallCaps/>
      <w:color w:val="365F91"/>
      <w:sz w:val="28"/>
      <w:szCs w:val="28"/>
    </w:rPr>
  </w:style>
  <w:style w:type="character" w:styleId="affffffffffff2">
    <w:name w:val="Subtle Emphasis"/>
    <w:basedOn w:val="a5"/>
    <w:uiPriority w:val="19"/>
    <w:rsid w:val="001E4ACB"/>
    <w:rPr>
      <w:smallCaps/>
      <w:color w:val="5A5A5A"/>
      <w:vertAlign w:val="baseline"/>
    </w:rPr>
  </w:style>
  <w:style w:type="character" w:styleId="affffffffffff3">
    <w:name w:val="Intense Reference"/>
    <w:basedOn w:val="a5"/>
    <w:uiPriority w:val="32"/>
    <w:rsid w:val="001E4ACB"/>
    <w:rPr>
      <w:rFonts w:ascii="Cambria" w:hAnsi="Cambria"/>
      <w:b/>
      <w:i/>
      <w:smallCaps/>
      <w:color w:val="17365D"/>
      <w:spacing w:val="20"/>
    </w:rPr>
  </w:style>
  <w:style w:type="paragraph" w:customStyle="1" w:styleId="affffffffffff4">
    <w:name w:val="Нименование раздела"/>
    <w:basedOn w:val="10"/>
    <w:next w:val="affffffffffff5"/>
    <w:link w:val="affffffffffff6"/>
    <w:autoRedefine/>
    <w:rsid w:val="001E4ACB"/>
    <w:pPr>
      <w:numPr>
        <w:numId w:val="0"/>
      </w:numPr>
      <w:pBdr>
        <w:bottom w:val="single" w:sz="4" w:space="1" w:color="auto"/>
      </w:pBdr>
      <w:autoSpaceDN w:val="0"/>
      <w:adjustRightInd w:val="0"/>
      <w:spacing w:before="0" w:after="200"/>
      <w:ind w:left="360" w:hanging="360"/>
      <w:jc w:val="both"/>
      <w:outlineLvl w:val="1"/>
    </w:pPr>
    <w:rPr>
      <w:rFonts w:ascii="Tahoma" w:hAnsi="Tahoma"/>
      <w:bCs w:val="0"/>
      <w:caps/>
      <w:color w:val="365F91"/>
      <w:lang w:eastAsia="ru-RU"/>
    </w:rPr>
  </w:style>
  <w:style w:type="paragraph" w:customStyle="1" w:styleId="affffffffffff5">
    <w:name w:val="Основной текст ТАХОМА"/>
    <w:basedOn w:val="a4"/>
    <w:link w:val="affffffffffff7"/>
    <w:rsid w:val="001E4ACB"/>
    <w:pPr>
      <w:autoSpaceDE w:val="0"/>
      <w:autoSpaceDN w:val="0"/>
      <w:adjustRightInd w:val="0"/>
      <w:ind w:firstLine="709"/>
      <w:jc w:val="both"/>
    </w:pPr>
    <w:rPr>
      <w:rFonts w:ascii="Tahoma" w:hAnsi="Tahoma" w:cs="Tahoma"/>
      <w:bCs/>
      <w:szCs w:val="28"/>
    </w:rPr>
  </w:style>
  <w:style w:type="character" w:customStyle="1" w:styleId="affffffffffff7">
    <w:name w:val="Основной текст ТАХОМА Знак"/>
    <w:link w:val="affffffffffff5"/>
    <w:locked/>
    <w:rsid w:val="001E4ACB"/>
    <w:rPr>
      <w:rFonts w:ascii="Tahoma" w:eastAsia="Times New Roman" w:hAnsi="Tahoma" w:cs="Tahoma"/>
      <w:bCs/>
      <w:sz w:val="24"/>
      <w:szCs w:val="28"/>
      <w:lang w:eastAsia="ru-RU"/>
    </w:rPr>
  </w:style>
  <w:style w:type="character" w:customStyle="1" w:styleId="affffffffffff6">
    <w:name w:val="Нименование раздела Знак"/>
    <w:link w:val="affffffffffff4"/>
    <w:locked/>
    <w:rsid w:val="001E4ACB"/>
    <w:rPr>
      <w:rFonts w:ascii="Tahoma" w:eastAsia="Times New Roman" w:hAnsi="Tahoma" w:cs="Times New Roman"/>
      <w:b/>
      <w:caps/>
      <w:color w:val="365F91"/>
      <w:spacing w:val="20"/>
      <w:sz w:val="24"/>
      <w:szCs w:val="28"/>
      <w:lang w:eastAsia="ru-RU"/>
    </w:rPr>
  </w:style>
  <w:style w:type="paragraph" w:customStyle="1" w:styleId="1ffff6">
    <w:name w:val="Схема документа1"/>
    <w:basedOn w:val="a4"/>
    <w:uiPriority w:val="99"/>
    <w:rsid w:val="001E4ACB"/>
    <w:pPr>
      <w:shd w:val="clear" w:color="auto" w:fill="000080"/>
      <w:overflowPunct w:val="0"/>
      <w:autoSpaceDE w:val="0"/>
      <w:autoSpaceDN w:val="0"/>
      <w:adjustRightInd w:val="0"/>
      <w:jc w:val="center"/>
      <w:textAlignment w:val="baseline"/>
    </w:pPr>
    <w:rPr>
      <w:rFonts w:ascii="Tahoma" w:hAnsi="Tahoma"/>
      <w:sz w:val="28"/>
      <w:szCs w:val="28"/>
    </w:rPr>
  </w:style>
  <w:style w:type="paragraph" w:customStyle="1" w:styleId="21f6">
    <w:name w:val="Основной текст с отступом 21"/>
    <w:basedOn w:val="a4"/>
    <w:uiPriority w:val="99"/>
    <w:rsid w:val="001E4ACB"/>
    <w:pPr>
      <w:overflowPunct w:val="0"/>
      <w:autoSpaceDE w:val="0"/>
      <w:autoSpaceDN w:val="0"/>
      <w:adjustRightInd w:val="0"/>
      <w:ind w:firstLine="851"/>
      <w:jc w:val="both"/>
      <w:textAlignment w:val="baseline"/>
    </w:pPr>
    <w:rPr>
      <w:sz w:val="28"/>
      <w:szCs w:val="28"/>
    </w:rPr>
  </w:style>
  <w:style w:type="character" w:customStyle="1" w:styleId="1ffff7">
    <w:name w:val="Основной текст с отступом Знак1"/>
    <w:basedOn w:val="a5"/>
    <w:uiPriority w:val="99"/>
    <w:semiHidden/>
    <w:rsid w:val="001E4ACB"/>
    <w:rPr>
      <w:sz w:val="28"/>
    </w:rPr>
  </w:style>
  <w:style w:type="character" w:customStyle="1" w:styleId="11f1">
    <w:name w:val="Основной текст с отступом Знак11"/>
    <w:basedOn w:val="a5"/>
    <w:uiPriority w:val="99"/>
    <w:rsid w:val="001E4ACB"/>
    <w:rPr>
      <w:rFonts w:cs="Times New Roman"/>
      <w:sz w:val="28"/>
    </w:rPr>
  </w:style>
  <w:style w:type="character" w:customStyle="1" w:styleId="2117">
    <w:name w:val="Основной текст с отступом 2 Знак11"/>
    <w:basedOn w:val="a5"/>
    <w:uiPriority w:val="99"/>
    <w:rsid w:val="001E4ACB"/>
    <w:rPr>
      <w:rFonts w:cs="Times New Roman"/>
      <w:sz w:val="28"/>
    </w:rPr>
  </w:style>
  <w:style w:type="character" w:customStyle="1" w:styleId="31c">
    <w:name w:val="Основной текст с отступом 3 Знак1"/>
    <w:basedOn w:val="a5"/>
    <w:uiPriority w:val="99"/>
    <w:semiHidden/>
    <w:rsid w:val="001E4ACB"/>
    <w:rPr>
      <w:sz w:val="16"/>
      <w:szCs w:val="16"/>
    </w:rPr>
  </w:style>
  <w:style w:type="character" w:customStyle="1" w:styleId="3112">
    <w:name w:val="Основной текст с отступом 3 Знак11"/>
    <w:basedOn w:val="a5"/>
    <w:uiPriority w:val="99"/>
    <w:rsid w:val="001E4ACB"/>
    <w:rPr>
      <w:rFonts w:cs="Times New Roman"/>
      <w:sz w:val="16"/>
      <w:szCs w:val="16"/>
    </w:rPr>
  </w:style>
  <w:style w:type="character" w:customStyle="1" w:styleId="11f2">
    <w:name w:val="Схема документа Знак11"/>
    <w:basedOn w:val="a5"/>
    <w:uiPriority w:val="99"/>
    <w:rsid w:val="001E4ACB"/>
    <w:rPr>
      <w:rFonts w:ascii="Segoe UI" w:hAnsi="Segoe UI" w:cs="Segoe UI"/>
      <w:sz w:val="16"/>
      <w:szCs w:val="16"/>
    </w:rPr>
  </w:style>
  <w:style w:type="character" w:customStyle="1" w:styleId="31d">
    <w:name w:val="Основной текст 3 Знак1"/>
    <w:basedOn w:val="a5"/>
    <w:uiPriority w:val="99"/>
    <w:semiHidden/>
    <w:rsid w:val="001E4ACB"/>
    <w:rPr>
      <w:sz w:val="16"/>
      <w:szCs w:val="16"/>
    </w:rPr>
  </w:style>
  <w:style w:type="character" w:customStyle="1" w:styleId="3113">
    <w:name w:val="Основной текст 3 Знак11"/>
    <w:basedOn w:val="a5"/>
    <w:uiPriority w:val="99"/>
    <w:rsid w:val="001E4ACB"/>
    <w:rPr>
      <w:rFonts w:cs="Times New Roman"/>
      <w:sz w:val="16"/>
      <w:szCs w:val="16"/>
    </w:rPr>
  </w:style>
  <w:style w:type="paragraph" w:customStyle="1" w:styleId="TAHOMA">
    <w:name w:val="Список TAHOMA"/>
    <w:basedOn w:val="affffffffffff5"/>
    <w:link w:val="TAHOMA0"/>
    <w:rsid w:val="001E4ACB"/>
    <w:pPr>
      <w:ind w:leftChars="102" w:left="102" w:hangingChars="176" w:hanging="420"/>
    </w:pPr>
  </w:style>
  <w:style w:type="character" w:customStyle="1" w:styleId="TAHOMA0">
    <w:name w:val="Список TAHOMA Знак"/>
    <w:link w:val="TAHOMA"/>
    <w:locked/>
    <w:rsid w:val="001E4ACB"/>
    <w:rPr>
      <w:rFonts w:ascii="Tahoma" w:eastAsia="Times New Roman" w:hAnsi="Tahoma" w:cs="Tahoma"/>
      <w:bCs/>
      <w:sz w:val="24"/>
      <w:szCs w:val="28"/>
      <w:lang w:eastAsia="ru-RU"/>
    </w:rPr>
  </w:style>
  <w:style w:type="paragraph" w:customStyle="1" w:styleId="-">
    <w:name w:val="Название - Таблица"/>
    <w:basedOn w:val="aff6"/>
    <w:link w:val="-0"/>
    <w:rsid w:val="001E4ACB"/>
    <w:pPr>
      <w:spacing w:before="100" w:after="100" w:line="240" w:lineRule="auto"/>
      <w:ind w:firstLine="709"/>
      <w:jc w:val="center"/>
    </w:pPr>
    <w:rPr>
      <w:rFonts w:ascii="Tahoma" w:hAnsi="Tahoma"/>
      <w:b/>
      <w:bCs/>
      <w:color w:val="1F497D"/>
      <w:spacing w:val="10"/>
      <w:szCs w:val="18"/>
    </w:rPr>
  </w:style>
  <w:style w:type="character" w:customStyle="1" w:styleId="-0">
    <w:name w:val="Название - Таблица Знак"/>
    <w:link w:val="-"/>
    <w:locked/>
    <w:rsid w:val="001E4ACB"/>
    <w:rPr>
      <w:rFonts w:ascii="Tahoma" w:eastAsia="Times New Roman" w:hAnsi="Tahoma" w:cs="Times New Roman"/>
      <w:b/>
      <w:bCs/>
      <w:color w:val="1F497D"/>
      <w:spacing w:val="10"/>
      <w:sz w:val="24"/>
      <w:szCs w:val="18"/>
      <w:lang w:eastAsia="ru-RU"/>
    </w:rPr>
  </w:style>
  <w:style w:type="paragraph" w:customStyle="1" w:styleId="affffffffffff8">
    <w:name w:val="Главные разделы"/>
    <w:basedOn w:val="affffffffffff4"/>
    <w:next w:val="affffffffffff4"/>
    <w:link w:val="affffffffffff9"/>
    <w:rsid w:val="001E4ACB"/>
    <w:pPr>
      <w:pBdr>
        <w:bottom w:val="none" w:sz="0" w:space="0" w:color="auto"/>
      </w:pBdr>
      <w:ind w:left="0" w:firstLine="0"/>
      <w:outlineLvl w:val="0"/>
    </w:pPr>
    <w:rPr>
      <w:sz w:val="28"/>
    </w:rPr>
  </w:style>
  <w:style w:type="character" w:customStyle="1" w:styleId="affffffffffff9">
    <w:name w:val="Главные разделы Знак"/>
    <w:link w:val="affffffffffff8"/>
    <w:locked/>
    <w:rsid w:val="001E4ACB"/>
    <w:rPr>
      <w:rFonts w:ascii="Tahoma" w:eastAsia="Times New Roman" w:hAnsi="Tahoma" w:cs="Times New Roman"/>
      <w:b/>
      <w:caps/>
      <w:color w:val="365F91"/>
      <w:spacing w:val="20"/>
      <w:sz w:val="28"/>
      <w:szCs w:val="28"/>
      <w:lang w:eastAsia="ru-RU"/>
    </w:rPr>
  </w:style>
  <w:style w:type="paragraph" w:customStyle="1" w:styleId="31e">
    <w:name w:val="Основной текст с отступом 31"/>
    <w:basedOn w:val="a4"/>
    <w:uiPriority w:val="99"/>
    <w:rsid w:val="001E4ACB"/>
    <w:pPr>
      <w:widowControl w:val="0"/>
      <w:suppressAutoHyphens/>
      <w:ind w:firstLine="858"/>
      <w:jc w:val="both"/>
    </w:pPr>
    <w:rPr>
      <w:kern w:val="1"/>
      <w:lang w:eastAsia="en-US"/>
    </w:rPr>
  </w:style>
  <w:style w:type="character" w:customStyle="1" w:styleId="1ffff8">
    <w:name w:val="Текст концевой сноски Знак1"/>
    <w:basedOn w:val="a5"/>
    <w:uiPriority w:val="99"/>
    <w:semiHidden/>
    <w:rsid w:val="001E4ACB"/>
  </w:style>
  <w:style w:type="character" w:customStyle="1" w:styleId="11f3">
    <w:name w:val="Текст концевой сноски Знак11"/>
    <w:basedOn w:val="a5"/>
    <w:uiPriority w:val="99"/>
    <w:rsid w:val="001E4ACB"/>
    <w:rPr>
      <w:rFonts w:cs="Times New Roman"/>
    </w:rPr>
  </w:style>
  <w:style w:type="character" w:customStyle="1" w:styleId="11f4">
    <w:name w:val="Текст сноски Знак11"/>
    <w:basedOn w:val="a5"/>
    <w:uiPriority w:val="99"/>
    <w:rsid w:val="001E4ACB"/>
    <w:rPr>
      <w:rFonts w:cs="Times New Roman"/>
    </w:rPr>
  </w:style>
  <w:style w:type="character" w:customStyle="1" w:styleId="11f5">
    <w:name w:val="Текст примечания Знак11"/>
    <w:basedOn w:val="a5"/>
    <w:uiPriority w:val="99"/>
    <w:rsid w:val="001E4ACB"/>
    <w:rPr>
      <w:rFonts w:cs="Times New Roman"/>
    </w:rPr>
  </w:style>
  <w:style w:type="character" w:customStyle="1" w:styleId="1ffff9">
    <w:name w:val="Тема примечания Знак1"/>
    <w:basedOn w:val="afff2"/>
    <w:uiPriority w:val="99"/>
    <w:semiHidden/>
    <w:rsid w:val="001E4ACB"/>
    <w:rPr>
      <w:rFonts w:ascii="Times New Roman" w:eastAsiaTheme="minorEastAsia" w:hAnsi="Times New Roman" w:cstheme="minorBidi"/>
      <w:b/>
      <w:bCs/>
      <w:sz w:val="20"/>
      <w:szCs w:val="20"/>
    </w:rPr>
  </w:style>
  <w:style w:type="character" w:customStyle="1" w:styleId="11f6">
    <w:name w:val="Тема примечания Знак11"/>
    <w:basedOn w:val="11f5"/>
    <w:uiPriority w:val="99"/>
    <w:rsid w:val="001E4ACB"/>
    <w:rPr>
      <w:rFonts w:cs="Times New Roman"/>
      <w:b/>
      <w:bCs/>
    </w:rPr>
  </w:style>
  <w:style w:type="paragraph" w:customStyle="1" w:styleId="1ffffa">
    <w:name w:val="Название объекта1"/>
    <w:basedOn w:val="a4"/>
    <w:next w:val="a4"/>
    <w:uiPriority w:val="99"/>
    <w:rsid w:val="001E4ACB"/>
    <w:pPr>
      <w:widowControl w:val="0"/>
      <w:suppressAutoHyphens/>
      <w:jc w:val="right"/>
    </w:pPr>
    <w:rPr>
      <w:rFonts w:ascii="Futuris" w:hAnsi="Futuris"/>
      <w:b/>
      <w:spacing w:val="30"/>
      <w:kern w:val="1"/>
      <w:lang w:eastAsia="ar-SA"/>
    </w:rPr>
  </w:style>
  <w:style w:type="character" w:customStyle="1" w:styleId="FontStyle59">
    <w:name w:val="Font Style59"/>
    <w:rsid w:val="001E4ACB"/>
    <w:rPr>
      <w:rFonts w:ascii="Times New Roman" w:hAnsi="Times New Roman"/>
      <w:sz w:val="26"/>
    </w:rPr>
  </w:style>
  <w:style w:type="character" w:customStyle="1" w:styleId="FontStyle591">
    <w:name w:val="Font Style591"/>
    <w:rsid w:val="001E4ACB"/>
    <w:rPr>
      <w:rFonts w:ascii="Times New Roman" w:hAnsi="Times New Roman"/>
      <w:sz w:val="26"/>
    </w:rPr>
  </w:style>
  <w:style w:type="character" w:customStyle="1" w:styleId="2ff6">
    <w:name w:val="Нижний колонтитул Знак2"/>
    <w:uiPriority w:val="99"/>
    <w:rsid w:val="001E4ACB"/>
    <w:rPr>
      <w:rFonts w:eastAsia="Times New Roman"/>
      <w:sz w:val="24"/>
    </w:rPr>
  </w:style>
  <w:style w:type="character" w:customStyle="1" w:styleId="514">
    <w:name w:val="Заголовок 5 Знак1"/>
    <w:rsid w:val="001E4ACB"/>
    <w:rPr>
      <w:rFonts w:ascii="Times New Roman" w:hAnsi="Times New Roman"/>
      <w:b/>
      <w:sz w:val="20"/>
      <w:lang w:val="x-none" w:eastAsia="ru-RU"/>
    </w:rPr>
  </w:style>
  <w:style w:type="character" w:customStyle="1" w:styleId="612">
    <w:name w:val="Заголовок 6 Знак1"/>
    <w:rsid w:val="001E4ACB"/>
    <w:rPr>
      <w:rFonts w:ascii="Times New Roman" w:hAnsi="Times New Roman"/>
      <w:b/>
      <w:sz w:val="20"/>
      <w:lang w:val="x-none" w:eastAsia="ru-RU"/>
    </w:rPr>
  </w:style>
  <w:style w:type="character" w:customStyle="1" w:styleId="912">
    <w:name w:val="Заголовок 9 Знак1"/>
    <w:uiPriority w:val="9"/>
    <w:semiHidden/>
    <w:rsid w:val="001E4ACB"/>
    <w:rPr>
      <w:rFonts w:ascii="Cambria" w:hAnsi="Cambria"/>
      <w:i/>
      <w:color w:val="404040"/>
      <w:sz w:val="20"/>
      <w:lang w:val="x-none" w:eastAsia="ru-RU"/>
    </w:rPr>
  </w:style>
  <w:style w:type="character" w:customStyle="1" w:styleId="1ffffb">
    <w:name w:val="Основной текст ТАХОМА Знак1"/>
    <w:rsid w:val="001E4ACB"/>
    <w:rPr>
      <w:rFonts w:ascii="Tahoma" w:hAnsi="Tahoma"/>
      <w:sz w:val="28"/>
      <w:lang w:val="x-none" w:eastAsia="ru-RU"/>
    </w:rPr>
  </w:style>
  <w:style w:type="character" w:customStyle="1" w:styleId="2ff7">
    <w:name w:val="Текст выноски Знак2"/>
    <w:uiPriority w:val="99"/>
    <w:semiHidden/>
    <w:rsid w:val="001E4ACB"/>
    <w:rPr>
      <w:rFonts w:ascii="Tahoma" w:hAnsi="Tahoma"/>
      <w:sz w:val="16"/>
      <w:lang w:val="x-none" w:eastAsia="ru-RU"/>
    </w:rPr>
  </w:style>
  <w:style w:type="character" w:customStyle="1" w:styleId="1ffffc">
    <w:name w:val="Без интервала Знак1"/>
    <w:uiPriority w:val="1"/>
    <w:rsid w:val="001E4ACB"/>
    <w:rPr>
      <w:rFonts w:eastAsia="Times New Roman"/>
      <w:lang w:val="x-none" w:eastAsia="ru-RU"/>
    </w:rPr>
  </w:style>
  <w:style w:type="character" w:customStyle="1" w:styleId="3fc">
    <w:name w:val="Верхний колонтитул Знак3"/>
    <w:aliases w:val="ВерхКолонтитул Знак1"/>
    <w:uiPriority w:val="99"/>
    <w:rsid w:val="001E4ACB"/>
    <w:rPr>
      <w:rFonts w:ascii="Times New Roman" w:hAnsi="Times New Roman"/>
      <w:sz w:val="24"/>
      <w:lang w:val="x-none" w:eastAsia="ru-RU"/>
    </w:rPr>
  </w:style>
  <w:style w:type="character" w:customStyle="1" w:styleId="3fd">
    <w:name w:val="Нижний колонтитул Знак3"/>
    <w:uiPriority w:val="99"/>
    <w:rsid w:val="001E4ACB"/>
    <w:rPr>
      <w:rFonts w:ascii="Times New Roman" w:hAnsi="Times New Roman"/>
      <w:sz w:val="24"/>
      <w:lang w:val="x-none" w:eastAsia="ru-RU"/>
    </w:rPr>
  </w:style>
  <w:style w:type="paragraph" w:customStyle="1" w:styleId="TAHOMA1">
    <w:name w:val="Список TAHOMA1"/>
    <w:basedOn w:val="affffffffffff5"/>
    <w:rsid w:val="001E4ACB"/>
    <w:pPr>
      <w:ind w:leftChars="102" w:left="102" w:hangingChars="176" w:hanging="420"/>
    </w:pPr>
  </w:style>
  <w:style w:type="character" w:customStyle="1" w:styleId="TAHOMA10">
    <w:name w:val="Список TAHOMA Знак1"/>
    <w:rsid w:val="001E4ACB"/>
  </w:style>
  <w:style w:type="character" w:customStyle="1" w:styleId="1ffffd">
    <w:name w:val="Подзаголовок Знак1"/>
    <w:rsid w:val="001E4ACB"/>
    <w:rPr>
      <w:rFonts w:ascii="Arial" w:eastAsia="Times New Roman" w:hAnsi="Arial"/>
      <w:i/>
      <w:kern w:val="1"/>
      <w:sz w:val="28"/>
      <w:lang w:val="x-none" w:eastAsia="ru-RU"/>
    </w:rPr>
  </w:style>
  <w:style w:type="paragraph" w:customStyle="1" w:styleId="227">
    <w:name w:val="Основной текст с отступом 22"/>
    <w:basedOn w:val="a4"/>
    <w:rsid w:val="001E4ACB"/>
    <w:pPr>
      <w:overflowPunct w:val="0"/>
      <w:autoSpaceDE w:val="0"/>
      <w:autoSpaceDN w:val="0"/>
      <w:adjustRightInd w:val="0"/>
      <w:ind w:firstLine="851"/>
      <w:jc w:val="both"/>
      <w:textAlignment w:val="baseline"/>
    </w:pPr>
    <w:rPr>
      <w:sz w:val="28"/>
      <w:szCs w:val="20"/>
    </w:rPr>
  </w:style>
  <w:style w:type="paragraph" w:customStyle="1" w:styleId="235">
    <w:name w:val="Основной текст с отступом 23"/>
    <w:basedOn w:val="a4"/>
    <w:rsid w:val="001E4ACB"/>
    <w:pPr>
      <w:overflowPunct w:val="0"/>
      <w:autoSpaceDE w:val="0"/>
      <w:autoSpaceDN w:val="0"/>
      <w:adjustRightInd w:val="0"/>
      <w:ind w:firstLine="851"/>
      <w:jc w:val="both"/>
      <w:textAlignment w:val="baseline"/>
    </w:pPr>
    <w:rPr>
      <w:sz w:val="28"/>
      <w:szCs w:val="20"/>
    </w:rPr>
  </w:style>
  <w:style w:type="paragraph" w:customStyle="1" w:styleId="xl1497">
    <w:name w:val="xl1497"/>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98">
    <w:name w:val="xl1498"/>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0"/>
      <w:szCs w:val="20"/>
    </w:rPr>
  </w:style>
  <w:style w:type="paragraph" w:customStyle="1" w:styleId="xl1499">
    <w:name w:val="xl1499"/>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500">
    <w:name w:val="xl1500"/>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01">
    <w:name w:val="xl1501"/>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02">
    <w:name w:val="xl1502"/>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03">
    <w:name w:val="xl1503"/>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04">
    <w:name w:val="xl1504"/>
    <w:basedOn w:val="a4"/>
    <w:rsid w:val="001E4AC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1505">
    <w:name w:val="xl1505"/>
    <w:basedOn w:val="a4"/>
    <w:rsid w:val="001E4ACB"/>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sz w:val="20"/>
      <w:szCs w:val="20"/>
    </w:rPr>
  </w:style>
  <w:style w:type="paragraph" w:customStyle="1" w:styleId="xl1506">
    <w:name w:val="xl1506"/>
    <w:basedOn w:val="a4"/>
    <w:rsid w:val="001E4ACB"/>
    <w:pPr>
      <w:spacing w:before="100" w:beforeAutospacing="1" w:after="100" w:afterAutospacing="1"/>
    </w:pPr>
    <w:rPr>
      <w:sz w:val="20"/>
      <w:szCs w:val="20"/>
    </w:rPr>
  </w:style>
  <w:style w:type="paragraph" w:customStyle="1" w:styleId="xl1507">
    <w:name w:val="xl1507"/>
    <w:basedOn w:val="a4"/>
    <w:rsid w:val="001E4ACB"/>
    <w:pPr>
      <w:spacing w:before="100" w:beforeAutospacing="1" w:after="100" w:afterAutospacing="1"/>
    </w:pPr>
    <w:rPr>
      <w:b/>
      <w:bCs/>
      <w:sz w:val="20"/>
      <w:szCs w:val="20"/>
    </w:rPr>
  </w:style>
  <w:style w:type="paragraph" w:customStyle="1" w:styleId="xl1508">
    <w:name w:val="xl1508"/>
    <w:basedOn w:val="a4"/>
    <w:rsid w:val="001E4ACB"/>
    <w:pPr>
      <w:spacing w:before="100" w:beforeAutospacing="1" w:after="100" w:afterAutospacing="1"/>
    </w:pPr>
    <w:rPr>
      <w:sz w:val="20"/>
      <w:szCs w:val="20"/>
    </w:rPr>
  </w:style>
  <w:style w:type="paragraph" w:customStyle="1" w:styleId="xl1509">
    <w:name w:val="xl1509"/>
    <w:basedOn w:val="a4"/>
    <w:rsid w:val="001E4ACB"/>
    <w:pPr>
      <w:spacing w:before="100" w:beforeAutospacing="1" w:after="100" w:afterAutospacing="1"/>
    </w:pPr>
    <w:rPr>
      <w:sz w:val="20"/>
      <w:szCs w:val="20"/>
    </w:rPr>
  </w:style>
  <w:style w:type="paragraph" w:customStyle="1" w:styleId="xl1510">
    <w:name w:val="xl1510"/>
    <w:basedOn w:val="a4"/>
    <w:rsid w:val="001E4AC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20"/>
      <w:szCs w:val="20"/>
    </w:rPr>
  </w:style>
  <w:style w:type="paragraph" w:customStyle="1" w:styleId="xl1511">
    <w:name w:val="xl1511"/>
    <w:basedOn w:val="a4"/>
    <w:rsid w:val="001E4ACB"/>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b/>
      <w:bCs/>
      <w:sz w:val="20"/>
      <w:szCs w:val="20"/>
    </w:rPr>
  </w:style>
  <w:style w:type="paragraph" w:customStyle="1" w:styleId="xl1512">
    <w:name w:val="xl1512"/>
    <w:basedOn w:val="a4"/>
    <w:rsid w:val="001E4ACB"/>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13">
    <w:name w:val="xl1513"/>
    <w:basedOn w:val="a4"/>
    <w:rsid w:val="001E4ACB"/>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14">
    <w:name w:val="xl1514"/>
    <w:basedOn w:val="a4"/>
    <w:rsid w:val="001E4ACB"/>
    <w:pPr>
      <w:pBdr>
        <w:top w:val="single" w:sz="4" w:space="0" w:color="auto"/>
        <w:left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1515">
    <w:name w:val="xl1515"/>
    <w:basedOn w:val="a4"/>
    <w:rsid w:val="001E4ACB"/>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494">
    <w:name w:val="xl1494"/>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95">
    <w:name w:val="xl1495"/>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0"/>
      <w:szCs w:val="20"/>
    </w:rPr>
  </w:style>
  <w:style w:type="paragraph" w:customStyle="1" w:styleId="xl1496">
    <w:name w:val="xl1496"/>
    <w:basedOn w:val="a4"/>
    <w:rsid w:val="001E4A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affffffffffffa">
    <w:name w:val="ДОК Титульник Должности"/>
    <w:basedOn w:val="a4"/>
    <w:rsid w:val="001E4ACB"/>
    <w:pPr>
      <w:keepLines/>
      <w:spacing w:line="360" w:lineRule="auto"/>
      <w:ind w:firstLine="709"/>
      <w:contextualSpacing/>
      <w:jc w:val="center"/>
    </w:pPr>
    <w:rPr>
      <w:szCs w:val="22"/>
      <w:lang w:val="en-US"/>
    </w:rPr>
  </w:style>
  <w:style w:type="paragraph" w:customStyle="1" w:styleId="441">
    <w:name w:val="4 уровень  (Заголовок 4)"/>
    <w:basedOn w:val="a4"/>
    <w:rsid w:val="001E4ACB"/>
    <w:pPr>
      <w:spacing w:line="276" w:lineRule="auto"/>
      <w:ind w:left="2268" w:hanging="850"/>
    </w:pPr>
    <w:rPr>
      <w:rFonts w:eastAsiaTheme="minorEastAsia" w:cstheme="minorBidi"/>
      <w:szCs w:val="22"/>
      <w:lang w:eastAsia="en-US"/>
    </w:rPr>
  </w:style>
  <w:style w:type="paragraph" w:customStyle="1" w:styleId="headertext">
    <w:name w:val="headertext"/>
    <w:basedOn w:val="a4"/>
    <w:rsid w:val="004E2304"/>
    <w:pPr>
      <w:spacing w:before="100" w:beforeAutospacing="1" w:after="100" w:afterAutospacing="1"/>
    </w:pPr>
  </w:style>
  <w:style w:type="paragraph" w:customStyle="1" w:styleId="formattext">
    <w:name w:val="formattext"/>
    <w:basedOn w:val="a4"/>
    <w:rsid w:val="004E2304"/>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96246">
      <w:bodyDiv w:val="1"/>
      <w:marLeft w:val="0"/>
      <w:marRight w:val="0"/>
      <w:marTop w:val="0"/>
      <w:marBottom w:val="0"/>
      <w:divBdr>
        <w:top w:val="none" w:sz="0" w:space="0" w:color="auto"/>
        <w:left w:val="none" w:sz="0" w:space="0" w:color="auto"/>
        <w:bottom w:val="none" w:sz="0" w:space="0" w:color="auto"/>
        <w:right w:val="none" w:sz="0" w:space="0" w:color="auto"/>
      </w:divBdr>
    </w:div>
    <w:div w:id="19207699">
      <w:bodyDiv w:val="1"/>
      <w:marLeft w:val="0"/>
      <w:marRight w:val="0"/>
      <w:marTop w:val="0"/>
      <w:marBottom w:val="0"/>
      <w:divBdr>
        <w:top w:val="none" w:sz="0" w:space="0" w:color="auto"/>
        <w:left w:val="none" w:sz="0" w:space="0" w:color="auto"/>
        <w:bottom w:val="none" w:sz="0" w:space="0" w:color="auto"/>
        <w:right w:val="none" w:sz="0" w:space="0" w:color="auto"/>
      </w:divBdr>
    </w:div>
    <w:div w:id="25984349">
      <w:bodyDiv w:val="1"/>
      <w:marLeft w:val="0"/>
      <w:marRight w:val="0"/>
      <w:marTop w:val="0"/>
      <w:marBottom w:val="0"/>
      <w:divBdr>
        <w:top w:val="none" w:sz="0" w:space="0" w:color="auto"/>
        <w:left w:val="none" w:sz="0" w:space="0" w:color="auto"/>
        <w:bottom w:val="none" w:sz="0" w:space="0" w:color="auto"/>
        <w:right w:val="none" w:sz="0" w:space="0" w:color="auto"/>
      </w:divBdr>
    </w:div>
    <w:div w:id="28916671">
      <w:bodyDiv w:val="1"/>
      <w:marLeft w:val="0"/>
      <w:marRight w:val="0"/>
      <w:marTop w:val="0"/>
      <w:marBottom w:val="0"/>
      <w:divBdr>
        <w:top w:val="none" w:sz="0" w:space="0" w:color="auto"/>
        <w:left w:val="none" w:sz="0" w:space="0" w:color="auto"/>
        <w:bottom w:val="none" w:sz="0" w:space="0" w:color="auto"/>
        <w:right w:val="none" w:sz="0" w:space="0" w:color="auto"/>
      </w:divBdr>
    </w:div>
    <w:div w:id="35814081">
      <w:bodyDiv w:val="1"/>
      <w:marLeft w:val="0"/>
      <w:marRight w:val="0"/>
      <w:marTop w:val="0"/>
      <w:marBottom w:val="0"/>
      <w:divBdr>
        <w:top w:val="none" w:sz="0" w:space="0" w:color="auto"/>
        <w:left w:val="none" w:sz="0" w:space="0" w:color="auto"/>
        <w:bottom w:val="none" w:sz="0" w:space="0" w:color="auto"/>
        <w:right w:val="none" w:sz="0" w:space="0" w:color="auto"/>
      </w:divBdr>
    </w:div>
    <w:div w:id="36588809">
      <w:bodyDiv w:val="1"/>
      <w:marLeft w:val="0"/>
      <w:marRight w:val="0"/>
      <w:marTop w:val="0"/>
      <w:marBottom w:val="0"/>
      <w:divBdr>
        <w:top w:val="none" w:sz="0" w:space="0" w:color="auto"/>
        <w:left w:val="none" w:sz="0" w:space="0" w:color="auto"/>
        <w:bottom w:val="none" w:sz="0" w:space="0" w:color="auto"/>
        <w:right w:val="none" w:sz="0" w:space="0" w:color="auto"/>
      </w:divBdr>
    </w:div>
    <w:div w:id="56587862">
      <w:bodyDiv w:val="1"/>
      <w:marLeft w:val="0"/>
      <w:marRight w:val="0"/>
      <w:marTop w:val="0"/>
      <w:marBottom w:val="0"/>
      <w:divBdr>
        <w:top w:val="none" w:sz="0" w:space="0" w:color="auto"/>
        <w:left w:val="none" w:sz="0" w:space="0" w:color="auto"/>
        <w:bottom w:val="none" w:sz="0" w:space="0" w:color="auto"/>
        <w:right w:val="none" w:sz="0" w:space="0" w:color="auto"/>
      </w:divBdr>
    </w:div>
    <w:div w:id="76175482">
      <w:bodyDiv w:val="1"/>
      <w:marLeft w:val="0"/>
      <w:marRight w:val="0"/>
      <w:marTop w:val="0"/>
      <w:marBottom w:val="0"/>
      <w:divBdr>
        <w:top w:val="none" w:sz="0" w:space="0" w:color="auto"/>
        <w:left w:val="none" w:sz="0" w:space="0" w:color="auto"/>
        <w:bottom w:val="none" w:sz="0" w:space="0" w:color="auto"/>
        <w:right w:val="none" w:sz="0" w:space="0" w:color="auto"/>
      </w:divBdr>
    </w:div>
    <w:div w:id="82923083">
      <w:bodyDiv w:val="1"/>
      <w:marLeft w:val="0"/>
      <w:marRight w:val="0"/>
      <w:marTop w:val="0"/>
      <w:marBottom w:val="0"/>
      <w:divBdr>
        <w:top w:val="none" w:sz="0" w:space="0" w:color="auto"/>
        <w:left w:val="none" w:sz="0" w:space="0" w:color="auto"/>
        <w:bottom w:val="none" w:sz="0" w:space="0" w:color="auto"/>
        <w:right w:val="none" w:sz="0" w:space="0" w:color="auto"/>
      </w:divBdr>
    </w:div>
    <w:div w:id="84310517">
      <w:bodyDiv w:val="1"/>
      <w:marLeft w:val="0"/>
      <w:marRight w:val="0"/>
      <w:marTop w:val="0"/>
      <w:marBottom w:val="0"/>
      <w:divBdr>
        <w:top w:val="none" w:sz="0" w:space="0" w:color="auto"/>
        <w:left w:val="none" w:sz="0" w:space="0" w:color="auto"/>
        <w:bottom w:val="none" w:sz="0" w:space="0" w:color="auto"/>
        <w:right w:val="none" w:sz="0" w:space="0" w:color="auto"/>
      </w:divBdr>
    </w:div>
    <w:div w:id="86854562">
      <w:bodyDiv w:val="1"/>
      <w:marLeft w:val="0"/>
      <w:marRight w:val="0"/>
      <w:marTop w:val="0"/>
      <w:marBottom w:val="0"/>
      <w:divBdr>
        <w:top w:val="none" w:sz="0" w:space="0" w:color="auto"/>
        <w:left w:val="none" w:sz="0" w:space="0" w:color="auto"/>
        <w:bottom w:val="none" w:sz="0" w:space="0" w:color="auto"/>
        <w:right w:val="none" w:sz="0" w:space="0" w:color="auto"/>
      </w:divBdr>
    </w:div>
    <w:div w:id="111175663">
      <w:bodyDiv w:val="1"/>
      <w:marLeft w:val="0"/>
      <w:marRight w:val="0"/>
      <w:marTop w:val="0"/>
      <w:marBottom w:val="0"/>
      <w:divBdr>
        <w:top w:val="none" w:sz="0" w:space="0" w:color="auto"/>
        <w:left w:val="none" w:sz="0" w:space="0" w:color="auto"/>
        <w:bottom w:val="none" w:sz="0" w:space="0" w:color="auto"/>
        <w:right w:val="none" w:sz="0" w:space="0" w:color="auto"/>
      </w:divBdr>
    </w:div>
    <w:div w:id="115568229">
      <w:bodyDiv w:val="1"/>
      <w:marLeft w:val="0"/>
      <w:marRight w:val="0"/>
      <w:marTop w:val="0"/>
      <w:marBottom w:val="0"/>
      <w:divBdr>
        <w:top w:val="none" w:sz="0" w:space="0" w:color="auto"/>
        <w:left w:val="none" w:sz="0" w:space="0" w:color="auto"/>
        <w:bottom w:val="none" w:sz="0" w:space="0" w:color="auto"/>
        <w:right w:val="none" w:sz="0" w:space="0" w:color="auto"/>
      </w:divBdr>
    </w:div>
    <w:div w:id="130099022">
      <w:bodyDiv w:val="1"/>
      <w:marLeft w:val="0"/>
      <w:marRight w:val="0"/>
      <w:marTop w:val="0"/>
      <w:marBottom w:val="0"/>
      <w:divBdr>
        <w:top w:val="none" w:sz="0" w:space="0" w:color="auto"/>
        <w:left w:val="none" w:sz="0" w:space="0" w:color="auto"/>
        <w:bottom w:val="none" w:sz="0" w:space="0" w:color="auto"/>
        <w:right w:val="none" w:sz="0" w:space="0" w:color="auto"/>
      </w:divBdr>
    </w:div>
    <w:div w:id="147136454">
      <w:bodyDiv w:val="1"/>
      <w:marLeft w:val="0"/>
      <w:marRight w:val="0"/>
      <w:marTop w:val="0"/>
      <w:marBottom w:val="0"/>
      <w:divBdr>
        <w:top w:val="none" w:sz="0" w:space="0" w:color="auto"/>
        <w:left w:val="none" w:sz="0" w:space="0" w:color="auto"/>
        <w:bottom w:val="none" w:sz="0" w:space="0" w:color="auto"/>
        <w:right w:val="none" w:sz="0" w:space="0" w:color="auto"/>
      </w:divBdr>
    </w:div>
    <w:div w:id="151332532">
      <w:bodyDiv w:val="1"/>
      <w:marLeft w:val="0"/>
      <w:marRight w:val="0"/>
      <w:marTop w:val="0"/>
      <w:marBottom w:val="0"/>
      <w:divBdr>
        <w:top w:val="none" w:sz="0" w:space="0" w:color="auto"/>
        <w:left w:val="none" w:sz="0" w:space="0" w:color="auto"/>
        <w:bottom w:val="none" w:sz="0" w:space="0" w:color="auto"/>
        <w:right w:val="none" w:sz="0" w:space="0" w:color="auto"/>
      </w:divBdr>
    </w:div>
    <w:div w:id="151725496">
      <w:bodyDiv w:val="1"/>
      <w:marLeft w:val="0"/>
      <w:marRight w:val="0"/>
      <w:marTop w:val="0"/>
      <w:marBottom w:val="0"/>
      <w:divBdr>
        <w:top w:val="none" w:sz="0" w:space="0" w:color="auto"/>
        <w:left w:val="none" w:sz="0" w:space="0" w:color="auto"/>
        <w:bottom w:val="none" w:sz="0" w:space="0" w:color="auto"/>
        <w:right w:val="none" w:sz="0" w:space="0" w:color="auto"/>
      </w:divBdr>
    </w:div>
    <w:div w:id="160119134">
      <w:bodyDiv w:val="1"/>
      <w:marLeft w:val="0"/>
      <w:marRight w:val="0"/>
      <w:marTop w:val="0"/>
      <w:marBottom w:val="0"/>
      <w:divBdr>
        <w:top w:val="none" w:sz="0" w:space="0" w:color="auto"/>
        <w:left w:val="none" w:sz="0" w:space="0" w:color="auto"/>
        <w:bottom w:val="none" w:sz="0" w:space="0" w:color="auto"/>
        <w:right w:val="none" w:sz="0" w:space="0" w:color="auto"/>
      </w:divBdr>
    </w:div>
    <w:div w:id="164592735">
      <w:bodyDiv w:val="1"/>
      <w:marLeft w:val="0"/>
      <w:marRight w:val="0"/>
      <w:marTop w:val="0"/>
      <w:marBottom w:val="0"/>
      <w:divBdr>
        <w:top w:val="none" w:sz="0" w:space="0" w:color="auto"/>
        <w:left w:val="none" w:sz="0" w:space="0" w:color="auto"/>
        <w:bottom w:val="none" w:sz="0" w:space="0" w:color="auto"/>
        <w:right w:val="none" w:sz="0" w:space="0" w:color="auto"/>
      </w:divBdr>
    </w:div>
    <w:div w:id="164713828">
      <w:bodyDiv w:val="1"/>
      <w:marLeft w:val="0"/>
      <w:marRight w:val="0"/>
      <w:marTop w:val="0"/>
      <w:marBottom w:val="0"/>
      <w:divBdr>
        <w:top w:val="none" w:sz="0" w:space="0" w:color="auto"/>
        <w:left w:val="none" w:sz="0" w:space="0" w:color="auto"/>
        <w:bottom w:val="none" w:sz="0" w:space="0" w:color="auto"/>
        <w:right w:val="none" w:sz="0" w:space="0" w:color="auto"/>
      </w:divBdr>
      <w:divsChild>
        <w:div w:id="1116026967">
          <w:marLeft w:val="0"/>
          <w:marRight w:val="0"/>
          <w:marTop w:val="0"/>
          <w:marBottom w:val="0"/>
          <w:divBdr>
            <w:top w:val="none" w:sz="0" w:space="0" w:color="auto"/>
            <w:left w:val="none" w:sz="0" w:space="0" w:color="auto"/>
            <w:bottom w:val="none" w:sz="0" w:space="0" w:color="auto"/>
            <w:right w:val="none" w:sz="0" w:space="0" w:color="auto"/>
          </w:divBdr>
        </w:div>
      </w:divsChild>
    </w:div>
    <w:div w:id="174006379">
      <w:bodyDiv w:val="1"/>
      <w:marLeft w:val="0"/>
      <w:marRight w:val="0"/>
      <w:marTop w:val="0"/>
      <w:marBottom w:val="0"/>
      <w:divBdr>
        <w:top w:val="none" w:sz="0" w:space="0" w:color="auto"/>
        <w:left w:val="none" w:sz="0" w:space="0" w:color="auto"/>
        <w:bottom w:val="none" w:sz="0" w:space="0" w:color="auto"/>
        <w:right w:val="none" w:sz="0" w:space="0" w:color="auto"/>
      </w:divBdr>
    </w:div>
    <w:div w:id="183986363">
      <w:bodyDiv w:val="1"/>
      <w:marLeft w:val="0"/>
      <w:marRight w:val="0"/>
      <w:marTop w:val="0"/>
      <w:marBottom w:val="0"/>
      <w:divBdr>
        <w:top w:val="none" w:sz="0" w:space="0" w:color="auto"/>
        <w:left w:val="none" w:sz="0" w:space="0" w:color="auto"/>
        <w:bottom w:val="none" w:sz="0" w:space="0" w:color="auto"/>
        <w:right w:val="none" w:sz="0" w:space="0" w:color="auto"/>
      </w:divBdr>
    </w:div>
    <w:div w:id="191575205">
      <w:bodyDiv w:val="1"/>
      <w:marLeft w:val="0"/>
      <w:marRight w:val="0"/>
      <w:marTop w:val="0"/>
      <w:marBottom w:val="0"/>
      <w:divBdr>
        <w:top w:val="none" w:sz="0" w:space="0" w:color="auto"/>
        <w:left w:val="none" w:sz="0" w:space="0" w:color="auto"/>
        <w:bottom w:val="none" w:sz="0" w:space="0" w:color="auto"/>
        <w:right w:val="none" w:sz="0" w:space="0" w:color="auto"/>
      </w:divBdr>
    </w:div>
    <w:div w:id="198711875">
      <w:bodyDiv w:val="1"/>
      <w:marLeft w:val="0"/>
      <w:marRight w:val="0"/>
      <w:marTop w:val="0"/>
      <w:marBottom w:val="0"/>
      <w:divBdr>
        <w:top w:val="none" w:sz="0" w:space="0" w:color="auto"/>
        <w:left w:val="none" w:sz="0" w:space="0" w:color="auto"/>
        <w:bottom w:val="none" w:sz="0" w:space="0" w:color="auto"/>
        <w:right w:val="none" w:sz="0" w:space="0" w:color="auto"/>
      </w:divBdr>
    </w:div>
    <w:div w:id="200362946">
      <w:bodyDiv w:val="1"/>
      <w:marLeft w:val="0"/>
      <w:marRight w:val="0"/>
      <w:marTop w:val="0"/>
      <w:marBottom w:val="0"/>
      <w:divBdr>
        <w:top w:val="none" w:sz="0" w:space="0" w:color="auto"/>
        <w:left w:val="none" w:sz="0" w:space="0" w:color="auto"/>
        <w:bottom w:val="none" w:sz="0" w:space="0" w:color="auto"/>
        <w:right w:val="none" w:sz="0" w:space="0" w:color="auto"/>
      </w:divBdr>
    </w:div>
    <w:div w:id="214195240">
      <w:bodyDiv w:val="1"/>
      <w:marLeft w:val="0"/>
      <w:marRight w:val="0"/>
      <w:marTop w:val="0"/>
      <w:marBottom w:val="0"/>
      <w:divBdr>
        <w:top w:val="none" w:sz="0" w:space="0" w:color="auto"/>
        <w:left w:val="none" w:sz="0" w:space="0" w:color="auto"/>
        <w:bottom w:val="none" w:sz="0" w:space="0" w:color="auto"/>
        <w:right w:val="none" w:sz="0" w:space="0" w:color="auto"/>
      </w:divBdr>
    </w:div>
    <w:div w:id="217056166">
      <w:bodyDiv w:val="1"/>
      <w:marLeft w:val="0"/>
      <w:marRight w:val="0"/>
      <w:marTop w:val="0"/>
      <w:marBottom w:val="0"/>
      <w:divBdr>
        <w:top w:val="none" w:sz="0" w:space="0" w:color="auto"/>
        <w:left w:val="none" w:sz="0" w:space="0" w:color="auto"/>
        <w:bottom w:val="none" w:sz="0" w:space="0" w:color="auto"/>
        <w:right w:val="none" w:sz="0" w:space="0" w:color="auto"/>
      </w:divBdr>
    </w:div>
    <w:div w:id="222756983">
      <w:bodyDiv w:val="1"/>
      <w:marLeft w:val="0"/>
      <w:marRight w:val="0"/>
      <w:marTop w:val="0"/>
      <w:marBottom w:val="0"/>
      <w:divBdr>
        <w:top w:val="none" w:sz="0" w:space="0" w:color="auto"/>
        <w:left w:val="none" w:sz="0" w:space="0" w:color="auto"/>
        <w:bottom w:val="none" w:sz="0" w:space="0" w:color="auto"/>
        <w:right w:val="none" w:sz="0" w:space="0" w:color="auto"/>
      </w:divBdr>
    </w:div>
    <w:div w:id="225067349">
      <w:bodyDiv w:val="1"/>
      <w:marLeft w:val="0"/>
      <w:marRight w:val="0"/>
      <w:marTop w:val="0"/>
      <w:marBottom w:val="0"/>
      <w:divBdr>
        <w:top w:val="none" w:sz="0" w:space="0" w:color="auto"/>
        <w:left w:val="none" w:sz="0" w:space="0" w:color="auto"/>
        <w:bottom w:val="none" w:sz="0" w:space="0" w:color="auto"/>
        <w:right w:val="none" w:sz="0" w:space="0" w:color="auto"/>
      </w:divBdr>
    </w:div>
    <w:div w:id="236598789">
      <w:bodyDiv w:val="1"/>
      <w:marLeft w:val="0"/>
      <w:marRight w:val="0"/>
      <w:marTop w:val="0"/>
      <w:marBottom w:val="0"/>
      <w:divBdr>
        <w:top w:val="none" w:sz="0" w:space="0" w:color="auto"/>
        <w:left w:val="none" w:sz="0" w:space="0" w:color="auto"/>
        <w:bottom w:val="none" w:sz="0" w:space="0" w:color="auto"/>
        <w:right w:val="none" w:sz="0" w:space="0" w:color="auto"/>
      </w:divBdr>
    </w:div>
    <w:div w:id="239603632">
      <w:bodyDiv w:val="1"/>
      <w:marLeft w:val="0"/>
      <w:marRight w:val="0"/>
      <w:marTop w:val="0"/>
      <w:marBottom w:val="0"/>
      <w:divBdr>
        <w:top w:val="none" w:sz="0" w:space="0" w:color="auto"/>
        <w:left w:val="none" w:sz="0" w:space="0" w:color="auto"/>
        <w:bottom w:val="none" w:sz="0" w:space="0" w:color="auto"/>
        <w:right w:val="none" w:sz="0" w:space="0" w:color="auto"/>
      </w:divBdr>
    </w:div>
    <w:div w:id="249395665">
      <w:bodyDiv w:val="1"/>
      <w:marLeft w:val="0"/>
      <w:marRight w:val="0"/>
      <w:marTop w:val="0"/>
      <w:marBottom w:val="0"/>
      <w:divBdr>
        <w:top w:val="none" w:sz="0" w:space="0" w:color="auto"/>
        <w:left w:val="none" w:sz="0" w:space="0" w:color="auto"/>
        <w:bottom w:val="none" w:sz="0" w:space="0" w:color="auto"/>
        <w:right w:val="none" w:sz="0" w:space="0" w:color="auto"/>
      </w:divBdr>
    </w:div>
    <w:div w:id="258223773">
      <w:bodyDiv w:val="1"/>
      <w:marLeft w:val="0"/>
      <w:marRight w:val="0"/>
      <w:marTop w:val="0"/>
      <w:marBottom w:val="0"/>
      <w:divBdr>
        <w:top w:val="none" w:sz="0" w:space="0" w:color="auto"/>
        <w:left w:val="none" w:sz="0" w:space="0" w:color="auto"/>
        <w:bottom w:val="none" w:sz="0" w:space="0" w:color="auto"/>
        <w:right w:val="none" w:sz="0" w:space="0" w:color="auto"/>
      </w:divBdr>
    </w:div>
    <w:div w:id="261694656">
      <w:bodyDiv w:val="1"/>
      <w:marLeft w:val="0"/>
      <w:marRight w:val="0"/>
      <w:marTop w:val="0"/>
      <w:marBottom w:val="0"/>
      <w:divBdr>
        <w:top w:val="none" w:sz="0" w:space="0" w:color="auto"/>
        <w:left w:val="none" w:sz="0" w:space="0" w:color="auto"/>
        <w:bottom w:val="none" w:sz="0" w:space="0" w:color="auto"/>
        <w:right w:val="none" w:sz="0" w:space="0" w:color="auto"/>
      </w:divBdr>
    </w:div>
    <w:div w:id="265308148">
      <w:bodyDiv w:val="1"/>
      <w:marLeft w:val="0"/>
      <w:marRight w:val="0"/>
      <w:marTop w:val="0"/>
      <w:marBottom w:val="0"/>
      <w:divBdr>
        <w:top w:val="none" w:sz="0" w:space="0" w:color="auto"/>
        <w:left w:val="none" w:sz="0" w:space="0" w:color="auto"/>
        <w:bottom w:val="none" w:sz="0" w:space="0" w:color="auto"/>
        <w:right w:val="none" w:sz="0" w:space="0" w:color="auto"/>
      </w:divBdr>
    </w:div>
    <w:div w:id="271059976">
      <w:bodyDiv w:val="1"/>
      <w:marLeft w:val="0"/>
      <w:marRight w:val="0"/>
      <w:marTop w:val="0"/>
      <w:marBottom w:val="0"/>
      <w:divBdr>
        <w:top w:val="none" w:sz="0" w:space="0" w:color="auto"/>
        <w:left w:val="none" w:sz="0" w:space="0" w:color="auto"/>
        <w:bottom w:val="none" w:sz="0" w:space="0" w:color="auto"/>
        <w:right w:val="none" w:sz="0" w:space="0" w:color="auto"/>
      </w:divBdr>
    </w:div>
    <w:div w:id="286470063">
      <w:bodyDiv w:val="1"/>
      <w:marLeft w:val="0"/>
      <w:marRight w:val="0"/>
      <w:marTop w:val="0"/>
      <w:marBottom w:val="0"/>
      <w:divBdr>
        <w:top w:val="none" w:sz="0" w:space="0" w:color="auto"/>
        <w:left w:val="none" w:sz="0" w:space="0" w:color="auto"/>
        <w:bottom w:val="none" w:sz="0" w:space="0" w:color="auto"/>
        <w:right w:val="none" w:sz="0" w:space="0" w:color="auto"/>
      </w:divBdr>
    </w:div>
    <w:div w:id="287979571">
      <w:bodyDiv w:val="1"/>
      <w:marLeft w:val="0"/>
      <w:marRight w:val="0"/>
      <w:marTop w:val="0"/>
      <w:marBottom w:val="0"/>
      <w:divBdr>
        <w:top w:val="none" w:sz="0" w:space="0" w:color="auto"/>
        <w:left w:val="none" w:sz="0" w:space="0" w:color="auto"/>
        <w:bottom w:val="none" w:sz="0" w:space="0" w:color="auto"/>
        <w:right w:val="none" w:sz="0" w:space="0" w:color="auto"/>
      </w:divBdr>
    </w:div>
    <w:div w:id="288361462">
      <w:bodyDiv w:val="1"/>
      <w:marLeft w:val="0"/>
      <w:marRight w:val="0"/>
      <w:marTop w:val="0"/>
      <w:marBottom w:val="0"/>
      <w:divBdr>
        <w:top w:val="none" w:sz="0" w:space="0" w:color="auto"/>
        <w:left w:val="none" w:sz="0" w:space="0" w:color="auto"/>
        <w:bottom w:val="none" w:sz="0" w:space="0" w:color="auto"/>
        <w:right w:val="none" w:sz="0" w:space="0" w:color="auto"/>
      </w:divBdr>
    </w:div>
    <w:div w:id="289870209">
      <w:bodyDiv w:val="1"/>
      <w:marLeft w:val="0"/>
      <w:marRight w:val="0"/>
      <w:marTop w:val="0"/>
      <w:marBottom w:val="0"/>
      <w:divBdr>
        <w:top w:val="none" w:sz="0" w:space="0" w:color="auto"/>
        <w:left w:val="none" w:sz="0" w:space="0" w:color="auto"/>
        <w:bottom w:val="none" w:sz="0" w:space="0" w:color="auto"/>
        <w:right w:val="none" w:sz="0" w:space="0" w:color="auto"/>
      </w:divBdr>
    </w:div>
    <w:div w:id="289943953">
      <w:bodyDiv w:val="1"/>
      <w:marLeft w:val="0"/>
      <w:marRight w:val="0"/>
      <w:marTop w:val="0"/>
      <w:marBottom w:val="0"/>
      <w:divBdr>
        <w:top w:val="none" w:sz="0" w:space="0" w:color="auto"/>
        <w:left w:val="none" w:sz="0" w:space="0" w:color="auto"/>
        <w:bottom w:val="none" w:sz="0" w:space="0" w:color="auto"/>
        <w:right w:val="none" w:sz="0" w:space="0" w:color="auto"/>
      </w:divBdr>
    </w:div>
    <w:div w:id="303780553">
      <w:bodyDiv w:val="1"/>
      <w:marLeft w:val="0"/>
      <w:marRight w:val="0"/>
      <w:marTop w:val="0"/>
      <w:marBottom w:val="0"/>
      <w:divBdr>
        <w:top w:val="none" w:sz="0" w:space="0" w:color="auto"/>
        <w:left w:val="none" w:sz="0" w:space="0" w:color="auto"/>
        <w:bottom w:val="none" w:sz="0" w:space="0" w:color="auto"/>
        <w:right w:val="none" w:sz="0" w:space="0" w:color="auto"/>
      </w:divBdr>
    </w:div>
    <w:div w:id="306856704">
      <w:bodyDiv w:val="1"/>
      <w:marLeft w:val="0"/>
      <w:marRight w:val="0"/>
      <w:marTop w:val="0"/>
      <w:marBottom w:val="0"/>
      <w:divBdr>
        <w:top w:val="none" w:sz="0" w:space="0" w:color="auto"/>
        <w:left w:val="none" w:sz="0" w:space="0" w:color="auto"/>
        <w:bottom w:val="none" w:sz="0" w:space="0" w:color="auto"/>
        <w:right w:val="none" w:sz="0" w:space="0" w:color="auto"/>
      </w:divBdr>
    </w:div>
    <w:div w:id="327297341">
      <w:bodyDiv w:val="1"/>
      <w:marLeft w:val="0"/>
      <w:marRight w:val="0"/>
      <w:marTop w:val="0"/>
      <w:marBottom w:val="0"/>
      <w:divBdr>
        <w:top w:val="none" w:sz="0" w:space="0" w:color="auto"/>
        <w:left w:val="none" w:sz="0" w:space="0" w:color="auto"/>
        <w:bottom w:val="none" w:sz="0" w:space="0" w:color="auto"/>
        <w:right w:val="none" w:sz="0" w:space="0" w:color="auto"/>
      </w:divBdr>
    </w:div>
    <w:div w:id="329065149">
      <w:bodyDiv w:val="1"/>
      <w:marLeft w:val="0"/>
      <w:marRight w:val="0"/>
      <w:marTop w:val="0"/>
      <w:marBottom w:val="0"/>
      <w:divBdr>
        <w:top w:val="none" w:sz="0" w:space="0" w:color="auto"/>
        <w:left w:val="none" w:sz="0" w:space="0" w:color="auto"/>
        <w:bottom w:val="none" w:sz="0" w:space="0" w:color="auto"/>
        <w:right w:val="none" w:sz="0" w:space="0" w:color="auto"/>
      </w:divBdr>
    </w:div>
    <w:div w:id="348873787">
      <w:bodyDiv w:val="1"/>
      <w:marLeft w:val="0"/>
      <w:marRight w:val="0"/>
      <w:marTop w:val="0"/>
      <w:marBottom w:val="0"/>
      <w:divBdr>
        <w:top w:val="none" w:sz="0" w:space="0" w:color="auto"/>
        <w:left w:val="none" w:sz="0" w:space="0" w:color="auto"/>
        <w:bottom w:val="none" w:sz="0" w:space="0" w:color="auto"/>
        <w:right w:val="none" w:sz="0" w:space="0" w:color="auto"/>
      </w:divBdr>
    </w:div>
    <w:div w:id="349374314">
      <w:bodyDiv w:val="1"/>
      <w:marLeft w:val="0"/>
      <w:marRight w:val="0"/>
      <w:marTop w:val="0"/>
      <w:marBottom w:val="0"/>
      <w:divBdr>
        <w:top w:val="none" w:sz="0" w:space="0" w:color="auto"/>
        <w:left w:val="none" w:sz="0" w:space="0" w:color="auto"/>
        <w:bottom w:val="none" w:sz="0" w:space="0" w:color="auto"/>
        <w:right w:val="none" w:sz="0" w:space="0" w:color="auto"/>
      </w:divBdr>
    </w:div>
    <w:div w:id="352340722">
      <w:bodyDiv w:val="1"/>
      <w:marLeft w:val="0"/>
      <w:marRight w:val="0"/>
      <w:marTop w:val="0"/>
      <w:marBottom w:val="0"/>
      <w:divBdr>
        <w:top w:val="none" w:sz="0" w:space="0" w:color="auto"/>
        <w:left w:val="none" w:sz="0" w:space="0" w:color="auto"/>
        <w:bottom w:val="none" w:sz="0" w:space="0" w:color="auto"/>
        <w:right w:val="none" w:sz="0" w:space="0" w:color="auto"/>
      </w:divBdr>
    </w:div>
    <w:div w:id="353655790">
      <w:bodyDiv w:val="1"/>
      <w:marLeft w:val="0"/>
      <w:marRight w:val="0"/>
      <w:marTop w:val="0"/>
      <w:marBottom w:val="0"/>
      <w:divBdr>
        <w:top w:val="none" w:sz="0" w:space="0" w:color="auto"/>
        <w:left w:val="none" w:sz="0" w:space="0" w:color="auto"/>
        <w:bottom w:val="none" w:sz="0" w:space="0" w:color="auto"/>
        <w:right w:val="none" w:sz="0" w:space="0" w:color="auto"/>
      </w:divBdr>
    </w:div>
    <w:div w:id="359360551">
      <w:bodyDiv w:val="1"/>
      <w:marLeft w:val="0"/>
      <w:marRight w:val="0"/>
      <w:marTop w:val="0"/>
      <w:marBottom w:val="0"/>
      <w:divBdr>
        <w:top w:val="none" w:sz="0" w:space="0" w:color="auto"/>
        <w:left w:val="none" w:sz="0" w:space="0" w:color="auto"/>
        <w:bottom w:val="none" w:sz="0" w:space="0" w:color="auto"/>
        <w:right w:val="none" w:sz="0" w:space="0" w:color="auto"/>
      </w:divBdr>
    </w:div>
    <w:div w:id="362557372">
      <w:bodyDiv w:val="1"/>
      <w:marLeft w:val="0"/>
      <w:marRight w:val="0"/>
      <w:marTop w:val="0"/>
      <w:marBottom w:val="0"/>
      <w:divBdr>
        <w:top w:val="none" w:sz="0" w:space="0" w:color="auto"/>
        <w:left w:val="none" w:sz="0" w:space="0" w:color="auto"/>
        <w:bottom w:val="none" w:sz="0" w:space="0" w:color="auto"/>
        <w:right w:val="none" w:sz="0" w:space="0" w:color="auto"/>
      </w:divBdr>
    </w:div>
    <w:div w:id="366566172">
      <w:bodyDiv w:val="1"/>
      <w:marLeft w:val="0"/>
      <w:marRight w:val="0"/>
      <w:marTop w:val="0"/>
      <w:marBottom w:val="0"/>
      <w:divBdr>
        <w:top w:val="none" w:sz="0" w:space="0" w:color="auto"/>
        <w:left w:val="none" w:sz="0" w:space="0" w:color="auto"/>
        <w:bottom w:val="none" w:sz="0" w:space="0" w:color="auto"/>
        <w:right w:val="none" w:sz="0" w:space="0" w:color="auto"/>
      </w:divBdr>
    </w:div>
    <w:div w:id="377319884">
      <w:bodyDiv w:val="1"/>
      <w:marLeft w:val="0"/>
      <w:marRight w:val="0"/>
      <w:marTop w:val="0"/>
      <w:marBottom w:val="0"/>
      <w:divBdr>
        <w:top w:val="none" w:sz="0" w:space="0" w:color="auto"/>
        <w:left w:val="none" w:sz="0" w:space="0" w:color="auto"/>
        <w:bottom w:val="none" w:sz="0" w:space="0" w:color="auto"/>
        <w:right w:val="none" w:sz="0" w:space="0" w:color="auto"/>
      </w:divBdr>
    </w:div>
    <w:div w:id="386992996">
      <w:bodyDiv w:val="1"/>
      <w:marLeft w:val="0"/>
      <w:marRight w:val="0"/>
      <w:marTop w:val="0"/>
      <w:marBottom w:val="0"/>
      <w:divBdr>
        <w:top w:val="none" w:sz="0" w:space="0" w:color="auto"/>
        <w:left w:val="none" w:sz="0" w:space="0" w:color="auto"/>
        <w:bottom w:val="none" w:sz="0" w:space="0" w:color="auto"/>
        <w:right w:val="none" w:sz="0" w:space="0" w:color="auto"/>
      </w:divBdr>
    </w:div>
    <w:div w:id="389153014">
      <w:bodyDiv w:val="1"/>
      <w:marLeft w:val="0"/>
      <w:marRight w:val="0"/>
      <w:marTop w:val="0"/>
      <w:marBottom w:val="0"/>
      <w:divBdr>
        <w:top w:val="none" w:sz="0" w:space="0" w:color="auto"/>
        <w:left w:val="none" w:sz="0" w:space="0" w:color="auto"/>
        <w:bottom w:val="none" w:sz="0" w:space="0" w:color="auto"/>
        <w:right w:val="none" w:sz="0" w:space="0" w:color="auto"/>
      </w:divBdr>
    </w:div>
    <w:div w:id="394359233">
      <w:bodyDiv w:val="1"/>
      <w:marLeft w:val="0"/>
      <w:marRight w:val="0"/>
      <w:marTop w:val="0"/>
      <w:marBottom w:val="0"/>
      <w:divBdr>
        <w:top w:val="none" w:sz="0" w:space="0" w:color="auto"/>
        <w:left w:val="none" w:sz="0" w:space="0" w:color="auto"/>
        <w:bottom w:val="none" w:sz="0" w:space="0" w:color="auto"/>
        <w:right w:val="none" w:sz="0" w:space="0" w:color="auto"/>
      </w:divBdr>
    </w:div>
    <w:div w:id="406071653">
      <w:bodyDiv w:val="1"/>
      <w:marLeft w:val="0"/>
      <w:marRight w:val="0"/>
      <w:marTop w:val="0"/>
      <w:marBottom w:val="0"/>
      <w:divBdr>
        <w:top w:val="none" w:sz="0" w:space="0" w:color="auto"/>
        <w:left w:val="none" w:sz="0" w:space="0" w:color="auto"/>
        <w:bottom w:val="none" w:sz="0" w:space="0" w:color="auto"/>
        <w:right w:val="none" w:sz="0" w:space="0" w:color="auto"/>
      </w:divBdr>
    </w:div>
    <w:div w:id="423649581">
      <w:bodyDiv w:val="1"/>
      <w:marLeft w:val="0"/>
      <w:marRight w:val="0"/>
      <w:marTop w:val="0"/>
      <w:marBottom w:val="0"/>
      <w:divBdr>
        <w:top w:val="none" w:sz="0" w:space="0" w:color="auto"/>
        <w:left w:val="none" w:sz="0" w:space="0" w:color="auto"/>
        <w:bottom w:val="none" w:sz="0" w:space="0" w:color="auto"/>
        <w:right w:val="none" w:sz="0" w:space="0" w:color="auto"/>
      </w:divBdr>
    </w:div>
    <w:div w:id="424771294">
      <w:bodyDiv w:val="1"/>
      <w:marLeft w:val="0"/>
      <w:marRight w:val="0"/>
      <w:marTop w:val="0"/>
      <w:marBottom w:val="0"/>
      <w:divBdr>
        <w:top w:val="none" w:sz="0" w:space="0" w:color="auto"/>
        <w:left w:val="none" w:sz="0" w:space="0" w:color="auto"/>
        <w:bottom w:val="none" w:sz="0" w:space="0" w:color="auto"/>
        <w:right w:val="none" w:sz="0" w:space="0" w:color="auto"/>
      </w:divBdr>
    </w:div>
    <w:div w:id="428618533">
      <w:bodyDiv w:val="1"/>
      <w:marLeft w:val="0"/>
      <w:marRight w:val="0"/>
      <w:marTop w:val="0"/>
      <w:marBottom w:val="0"/>
      <w:divBdr>
        <w:top w:val="none" w:sz="0" w:space="0" w:color="auto"/>
        <w:left w:val="none" w:sz="0" w:space="0" w:color="auto"/>
        <w:bottom w:val="none" w:sz="0" w:space="0" w:color="auto"/>
        <w:right w:val="none" w:sz="0" w:space="0" w:color="auto"/>
      </w:divBdr>
    </w:div>
    <w:div w:id="428741185">
      <w:bodyDiv w:val="1"/>
      <w:marLeft w:val="0"/>
      <w:marRight w:val="0"/>
      <w:marTop w:val="0"/>
      <w:marBottom w:val="0"/>
      <w:divBdr>
        <w:top w:val="none" w:sz="0" w:space="0" w:color="auto"/>
        <w:left w:val="none" w:sz="0" w:space="0" w:color="auto"/>
        <w:bottom w:val="none" w:sz="0" w:space="0" w:color="auto"/>
        <w:right w:val="none" w:sz="0" w:space="0" w:color="auto"/>
      </w:divBdr>
    </w:div>
    <w:div w:id="430779952">
      <w:bodyDiv w:val="1"/>
      <w:marLeft w:val="0"/>
      <w:marRight w:val="0"/>
      <w:marTop w:val="0"/>
      <w:marBottom w:val="0"/>
      <w:divBdr>
        <w:top w:val="none" w:sz="0" w:space="0" w:color="auto"/>
        <w:left w:val="none" w:sz="0" w:space="0" w:color="auto"/>
        <w:bottom w:val="none" w:sz="0" w:space="0" w:color="auto"/>
        <w:right w:val="none" w:sz="0" w:space="0" w:color="auto"/>
      </w:divBdr>
    </w:div>
    <w:div w:id="431516052">
      <w:bodyDiv w:val="1"/>
      <w:marLeft w:val="0"/>
      <w:marRight w:val="0"/>
      <w:marTop w:val="0"/>
      <w:marBottom w:val="0"/>
      <w:divBdr>
        <w:top w:val="none" w:sz="0" w:space="0" w:color="auto"/>
        <w:left w:val="none" w:sz="0" w:space="0" w:color="auto"/>
        <w:bottom w:val="none" w:sz="0" w:space="0" w:color="auto"/>
        <w:right w:val="none" w:sz="0" w:space="0" w:color="auto"/>
      </w:divBdr>
    </w:div>
    <w:div w:id="433866188">
      <w:bodyDiv w:val="1"/>
      <w:marLeft w:val="0"/>
      <w:marRight w:val="0"/>
      <w:marTop w:val="0"/>
      <w:marBottom w:val="0"/>
      <w:divBdr>
        <w:top w:val="none" w:sz="0" w:space="0" w:color="auto"/>
        <w:left w:val="none" w:sz="0" w:space="0" w:color="auto"/>
        <w:bottom w:val="none" w:sz="0" w:space="0" w:color="auto"/>
        <w:right w:val="none" w:sz="0" w:space="0" w:color="auto"/>
      </w:divBdr>
    </w:div>
    <w:div w:id="437407210">
      <w:bodyDiv w:val="1"/>
      <w:marLeft w:val="0"/>
      <w:marRight w:val="0"/>
      <w:marTop w:val="0"/>
      <w:marBottom w:val="0"/>
      <w:divBdr>
        <w:top w:val="none" w:sz="0" w:space="0" w:color="auto"/>
        <w:left w:val="none" w:sz="0" w:space="0" w:color="auto"/>
        <w:bottom w:val="none" w:sz="0" w:space="0" w:color="auto"/>
        <w:right w:val="none" w:sz="0" w:space="0" w:color="auto"/>
      </w:divBdr>
    </w:div>
    <w:div w:id="442068612">
      <w:bodyDiv w:val="1"/>
      <w:marLeft w:val="0"/>
      <w:marRight w:val="0"/>
      <w:marTop w:val="0"/>
      <w:marBottom w:val="0"/>
      <w:divBdr>
        <w:top w:val="none" w:sz="0" w:space="0" w:color="auto"/>
        <w:left w:val="none" w:sz="0" w:space="0" w:color="auto"/>
        <w:bottom w:val="none" w:sz="0" w:space="0" w:color="auto"/>
        <w:right w:val="none" w:sz="0" w:space="0" w:color="auto"/>
      </w:divBdr>
    </w:div>
    <w:div w:id="459225447">
      <w:bodyDiv w:val="1"/>
      <w:marLeft w:val="0"/>
      <w:marRight w:val="0"/>
      <w:marTop w:val="0"/>
      <w:marBottom w:val="0"/>
      <w:divBdr>
        <w:top w:val="none" w:sz="0" w:space="0" w:color="auto"/>
        <w:left w:val="none" w:sz="0" w:space="0" w:color="auto"/>
        <w:bottom w:val="none" w:sz="0" w:space="0" w:color="auto"/>
        <w:right w:val="none" w:sz="0" w:space="0" w:color="auto"/>
      </w:divBdr>
    </w:div>
    <w:div w:id="461075683">
      <w:bodyDiv w:val="1"/>
      <w:marLeft w:val="0"/>
      <w:marRight w:val="0"/>
      <w:marTop w:val="0"/>
      <w:marBottom w:val="0"/>
      <w:divBdr>
        <w:top w:val="none" w:sz="0" w:space="0" w:color="auto"/>
        <w:left w:val="none" w:sz="0" w:space="0" w:color="auto"/>
        <w:bottom w:val="none" w:sz="0" w:space="0" w:color="auto"/>
        <w:right w:val="none" w:sz="0" w:space="0" w:color="auto"/>
      </w:divBdr>
    </w:div>
    <w:div w:id="469710547">
      <w:bodyDiv w:val="1"/>
      <w:marLeft w:val="0"/>
      <w:marRight w:val="0"/>
      <w:marTop w:val="0"/>
      <w:marBottom w:val="0"/>
      <w:divBdr>
        <w:top w:val="none" w:sz="0" w:space="0" w:color="auto"/>
        <w:left w:val="none" w:sz="0" w:space="0" w:color="auto"/>
        <w:bottom w:val="none" w:sz="0" w:space="0" w:color="auto"/>
        <w:right w:val="none" w:sz="0" w:space="0" w:color="auto"/>
      </w:divBdr>
    </w:div>
    <w:div w:id="471751481">
      <w:bodyDiv w:val="1"/>
      <w:marLeft w:val="0"/>
      <w:marRight w:val="0"/>
      <w:marTop w:val="0"/>
      <w:marBottom w:val="0"/>
      <w:divBdr>
        <w:top w:val="none" w:sz="0" w:space="0" w:color="auto"/>
        <w:left w:val="none" w:sz="0" w:space="0" w:color="auto"/>
        <w:bottom w:val="none" w:sz="0" w:space="0" w:color="auto"/>
        <w:right w:val="none" w:sz="0" w:space="0" w:color="auto"/>
      </w:divBdr>
    </w:div>
    <w:div w:id="499851055">
      <w:bodyDiv w:val="1"/>
      <w:marLeft w:val="0"/>
      <w:marRight w:val="0"/>
      <w:marTop w:val="0"/>
      <w:marBottom w:val="0"/>
      <w:divBdr>
        <w:top w:val="none" w:sz="0" w:space="0" w:color="auto"/>
        <w:left w:val="none" w:sz="0" w:space="0" w:color="auto"/>
        <w:bottom w:val="none" w:sz="0" w:space="0" w:color="auto"/>
        <w:right w:val="none" w:sz="0" w:space="0" w:color="auto"/>
      </w:divBdr>
    </w:div>
    <w:div w:id="501431065">
      <w:bodyDiv w:val="1"/>
      <w:marLeft w:val="0"/>
      <w:marRight w:val="0"/>
      <w:marTop w:val="0"/>
      <w:marBottom w:val="0"/>
      <w:divBdr>
        <w:top w:val="none" w:sz="0" w:space="0" w:color="auto"/>
        <w:left w:val="none" w:sz="0" w:space="0" w:color="auto"/>
        <w:bottom w:val="none" w:sz="0" w:space="0" w:color="auto"/>
        <w:right w:val="none" w:sz="0" w:space="0" w:color="auto"/>
      </w:divBdr>
    </w:div>
    <w:div w:id="502399079">
      <w:bodyDiv w:val="1"/>
      <w:marLeft w:val="0"/>
      <w:marRight w:val="0"/>
      <w:marTop w:val="0"/>
      <w:marBottom w:val="0"/>
      <w:divBdr>
        <w:top w:val="none" w:sz="0" w:space="0" w:color="auto"/>
        <w:left w:val="none" w:sz="0" w:space="0" w:color="auto"/>
        <w:bottom w:val="none" w:sz="0" w:space="0" w:color="auto"/>
        <w:right w:val="none" w:sz="0" w:space="0" w:color="auto"/>
      </w:divBdr>
    </w:div>
    <w:div w:id="508448326">
      <w:bodyDiv w:val="1"/>
      <w:marLeft w:val="0"/>
      <w:marRight w:val="0"/>
      <w:marTop w:val="0"/>
      <w:marBottom w:val="0"/>
      <w:divBdr>
        <w:top w:val="none" w:sz="0" w:space="0" w:color="auto"/>
        <w:left w:val="none" w:sz="0" w:space="0" w:color="auto"/>
        <w:bottom w:val="none" w:sz="0" w:space="0" w:color="auto"/>
        <w:right w:val="none" w:sz="0" w:space="0" w:color="auto"/>
      </w:divBdr>
    </w:div>
    <w:div w:id="509757325">
      <w:bodyDiv w:val="1"/>
      <w:marLeft w:val="0"/>
      <w:marRight w:val="0"/>
      <w:marTop w:val="0"/>
      <w:marBottom w:val="0"/>
      <w:divBdr>
        <w:top w:val="none" w:sz="0" w:space="0" w:color="auto"/>
        <w:left w:val="none" w:sz="0" w:space="0" w:color="auto"/>
        <w:bottom w:val="none" w:sz="0" w:space="0" w:color="auto"/>
        <w:right w:val="none" w:sz="0" w:space="0" w:color="auto"/>
      </w:divBdr>
    </w:div>
    <w:div w:id="517475829">
      <w:bodyDiv w:val="1"/>
      <w:marLeft w:val="0"/>
      <w:marRight w:val="0"/>
      <w:marTop w:val="0"/>
      <w:marBottom w:val="0"/>
      <w:divBdr>
        <w:top w:val="none" w:sz="0" w:space="0" w:color="auto"/>
        <w:left w:val="none" w:sz="0" w:space="0" w:color="auto"/>
        <w:bottom w:val="none" w:sz="0" w:space="0" w:color="auto"/>
        <w:right w:val="none" w:sz="0" w:space="0" w:color="auto"/>
      </w:divBdr>
    </w:div>
    <w:div w:id="532426739">
      <w:bodyDiv w:val="1"/>
      <w:marLeft w:val="0"/>
      <w:marRight w:val="0"/>
      <w:marTop w:val="0"/>
      <w:marBottom w:val="0"/>
      <w:divBdr>
        <w:top w:val="none" w:sz="0" w:space="0" w:color="auto"/>
        <w:left w:val="none" w:sz="0" w:space="0" w:color="auto"/>
        <w:bottom w:val="none" w:sz="0" w:space="0" w:color="auto"/>
        <w:right w:val="none" w:sz="0" w:space="0" w:color="auto"/>
      </w:divBdr>
    </w:div>
    <w:div w:id="537932029">
      <w:bodyDiv w:val="1"/>
      <w:marLeft w:val="0"/>
      <w:marRight w:val="0"/>
      <w:marTop w:val="0"/>
      <w:marBottom w:val="0"/>
      <w:divBdr>
        <w:top w:val="none" w:sz="0" w:space="0" w:color="auto"/>
        <w:left w:val="none" w:sz="0" w:space="0" w:color="auto"/>
        <w:bottom w:val="none" w:sz="0" w:space="0" w:color="auto"/>
        <w:right w:val="none" w:sz="0" w:space="0" w:color="auto"/>
      </w:divBdr>
    </w:div>
    <w:div w:id="550075973">
      <w:bodyDiv w:val="1"/>
      <w:marLeft w:val="0"/>
      <w:marRight w:val="0"/>
      <w:marTop w:val="0"/>
      <w:marBottom w:val="0"/>
      <w:divBdr>
        <w:top w:val="none" w:sz="0" w:space="0" w:color="auto"/>
        <w:left w:val="none" w:sz="0" w:space="0" w:color="auto"/>
        <w:bottom w:val="none" w:sz="0" w:space="0" w:color="auto"/>
        <w:right w:val="none" w:sz="0" w:space="0" w:color="auto"/>
      </w:divBdr>
    </w:div>
    <w:div w:id="553274946">
      <w:bodyDiv w:val="1"/>
      <w:marLeft w:val="0"/>
      <w:marRight w:val="0"/>
      <w:marTop w:val="0"/>
      <w:marBottom w:val="0"/>
      <w:divBdr>
        <w:top w:val="none" w:sz="0" w:space="0" w:color="auto"/>
        <w:left w:val="none" w:sz="0" w:space="0" w:color="auto"/>
        <w:bottom w:val="none" w:sz="0" w:space="0" w:color="auto"/>
        <w:right w:val="none" w:sz="0" w:space="0" w:color="auto"/>
      </w:divBdr>
    </w:div>
    <w:div w:id="561449844">
      <w:bodyDiv w:val="1"/>
      <w:marLeft w:val="0"/>
      <w:marRight w:val="0"/>
      <w:marTop w:val="0"/>
      <w:marBottom w:val="0"/>
      <w:divBdr>
        <w:top w:val="none" w:sz="0" w:space="0" w:color="auto"/>
        <w:left w:val="none" w:sz="0" w:space="0" w:color="auto"/>
        <w:bottom w:val="none" w:sz="0" w:space="0" w:color="auto"/>
        <w:right w:val="none" w:sz="0" w:space="0" w:color="auto"/>
      </w:divBdr>
    </w:div>
    <w:div w:id="563566649">
      <w:bodyDiv w:val="1"/>
      <w:marLeft w:val="0"/>
      <w:marRight w:val="0"/>
      <w:marTop w:val="0"/>
      <w:marBottom w:val="0"/>
      <w:divBdr>
        <w:top w:val="none" w:sz="0" w:space="0" w:color="auto"/>
        <w:left w:val="none" w:sz="0" w:space="0" w:color="auto"/>
        <w:bottom w:val="none" w:sz="0" w:space="0" w:color="auto"/>
        <w:right w:val="none" w:sz="0" w:space="0" w:color="auto"/>
      </w:divBdr>
    </w:div>
    <w:div w:id="567107453">
      <w:bodyDiv w:val="1"/>
      <w:marLeft w:val="0"/>
      <w:marRight w:val="0"/>
      <w:marTop w:val="0"/>
      <w:marBottom w:val="0"/>
      <w:divBdr>
        <w:top w:val="none" w:sz="0" w:space="0" w:color="auto"/>
        <w:left w:val="none" w:sz="0" w:space="0" w:color="auto"/>
        <w:bottom w:val="none" w:sz="0" w:space="0" w:color="auto"/>
        <w:right w:val="none" w:sz="0" w:space="0" w:color="auto"/>
      </w:divBdr>
    </w:div>
    <w:div w:id="572930340">
      <w:bodyDiv w:val="1"/>
      <w:marLeft w:val="0"/>
      <w:marRight w:val="0"/>
      <w:marTop w:val="0"/>
      <w:marBottom w:val="0"/>
      <w:divBdr>
        <w:top w:val="none" w:sz="0" w:space="0" w:color="auto"/>
        <w:left w:val="none" w:sz="0" w:space="0" w:color="auto"/>
        <w:bottom w:val="none" w:sz="0" w:space="0" w:color="auto"/>
        <w:right w:val="none" w:sz="0" w:space="0" w:color="auto"/>
      </w:divBdr>
    </w:div>
    <w:div w:id="582179732">
      <w:bodyDiv w:val="1"/>
      <w:marLeft w:val="0"/>
      <w:marRight w:val="0"/>
      <w:marTop w:val="0"/>
      <w:marBottom w:val="0"/>
      <w:divBdr>
        <w:top w:val="none" w:sz="0" w:space="0" w:color="auto"/>
        <w:left w:val="none" w:sz="0" w:space="0" w:color="auto"/>
        <w:bottom w:val="none" w:sz="0" w:space="0" w:color="auto"/>
        <w:right w:val="none" w:sz="0" w:space="0" w:color="auto"/>
      </w:divBdr>
    </w:div>
    <w:div w:id="584730788">
      <w:bodyDiv w:val="1"/>
      <w:marLeft w:val="0"/>
      <w:marRight w:val="0"/>
      <w:marTop w:val="0"/>
      <w:marBottom w:val="0"/>
      <w:divBdr>
        <w:top w:val="none" w:sz="0" w:space="0" w:color="auto"/>
        <w:left w:val="none" w:sz="0" w:space="0" w:color="auto"/>
        <w:bottom w:val="none" w:sz="0" w:space="0" w:color="auto"/>
        <w:right w:val="none" w:sz="0" w:space="0" w:color="auto"/>
      </w:divBdr>
    </w:div>
    <w:div w:id="590165554">
      <w:bodyDiv w:val="1"/>
      <w:marLeft w:val="0"/>
      <w:marRight w:val="0"/>
      <w:marTop w:val="0"/>
      <w:marBottom w:val="0"/>
      <w:divBdr>
        <w:top w:val="none" w:sz="0" w:space="0" w:color="auto"/>
        <w:left w:val="none" w:sz="0" w:space="0" w:color="auto"/>
        <w:bottom w:val="none" w:sz="0" w:space="0" w:color="auto"/>
        <w:right w:val="none" w:sz="0" w:space="0" w:color="auto"/>
      </w:divBdr>
    </w:div>
    <w:div w:id="621771894">
      <w:bodyDiv w:val="1"/>
      <w:marLeft w:val="0"/>
      <w:marRight w:val="0"/>
      <w:marTop w:val="0"/>
      <w:marBottom w:val="0"/>
      <w:divBdr>
        <w:top w:val="none" w:sz="0" w:space="0" w:color="auto"/>
        <w:left w:val="none" w:sz="0" w:space="0" w:color="auto"/>
        <w:bottom w:val="none" w:sz="0" w:space="0" w:color="auto"/>
        <w:right w:val="none" w:sz="0" w:space="0" w:color="auto"/>
      </w:divBdr>
    </w:div>
    <w:div w:id="623657168">
      <w:bodyDiv w:val="1"/>
      <w:marLeft w:val="0"/>
      <w:marRight w:val="0"/>
      <w:marTop w:val="0"/>
      <w:marBottom w:val="0"/>
      <w:divBdr>
        <w:top w:val="none" w:sz="0" w:space="0" w:color="auto"/>
        <w:left w:val="none" w:sz="0" w:space="0" w:color="auto"/>
        <w:bottom w:val="none" w:sz="0" w:space="0" w:color="auto"/>
        <w:right w:val="none" w:sz="0" w:space="0" w:color="auto"/>
      </w:divBdr>
    </w:div>
    <w:div w:id="633564320">
      <w:bodyDiv w:val="1"/>
      <w:marLeft w:val="0"/>
      <w:marRight w:val="0"/>
      <w:marTop w:val="0"/>
      <w:marBottom w:val="0"/>
      <w:divBdr>
        <w:top w:val="none" w:sz="0" w:space="0" w:color="auto"/>
        <w:left w:val="none" w:sz="0" w:space="0" w:color="auto"/>
        <w:bottom w:val="none" w:sz="0" w:space="0" w:color="auto"/>
        <w:right w:val="none" w:sz="0" w:space="0" w:color="auto"/>
      </w:divBdr>
    </w:div>
    <w:div w:id="635571032">
      <w:bodyDiv w:val="1"/>
      <w:marLeft w:val="0"/>
      <w:marRight w:val="0"/>
      <w:marTop w:val="0"/>
      <w:marBottom w:val="0"/>
      <w:divBdr>
        <w:top w:val="none" w:sz="0" w:space="0" w:color="auto"/>
        <w:left w:val="none" w:sz="0" w:space="0" w:color="auto"/>
        <w:bottom w:val="none" w:sz="0" w:space="0" w:color="auto"/>
        <w:right w:val="none" w:sz="0" w:space="0" w:color="auto"/>
      </w:divBdr>
    </w:div>
    <w:div w:id="636884312">
      <w:bodyDiv w:val="1"/>
      <w:marLeft w:val="0"/>
      <w:marRight w:val="0"/>
      <w:marTop w:val="0"/>
      <w:marBottom w:val="0"/>
      <w:divBdr>
        <w:top w:val="none" w:sz="0" w:space="0" w:color="auto"/>
        <w:left w:val="none" w:sz="0" w:space="0" w:color="auto"/>
        <w:bottom w:val="none" w:sz="0" w:space="0" w:color="auto"/>
        <w:right w:val="none" w:sz="0" w:space="0" w:color="auto"/>
      </w:divBdr>
    </w:div>
    <w:div w:id="637028909">
      <w:bodyDiv w:val="1"/>
      <w:marLeft w:val="0"/>
      <w:marRight w:val="0"/>
      <w:marTop w:val="0"/>
      <w:marBottom w:val="0"/>
      <w:divBdr>
        <w:top w:val="none" w:sz="0" w:space="0" w:color="auto"/>
        <w:left w:val="none" w:sz="0" w:space="0" w:color="auto"/>
        <w:bottom w:val="none" w:sz="0" w:space="0" w:color="auto"/>
        <w:right w:val="none" w:sz="0" w:space="0" w:color="auto"/>
      </w:divBdr>
    </w:div>
    <w:div w:id="637339086">
      <w:bodyDiv w:val="1"/>
      <w:marLeft w:val="0"/>
      <w:marRight w:val="0"/>
      <w:marTop w:val="0"/>
      <w:marBottom w:val="0"/>
      <w:divBdr>
        <w:top w:val="none" w:sz="0" w:space="0" w:color="auto"/>
        <w:left w:val="none" w:sz="0" w:space="0" w:color="auto"/>
        <w:bottom w:val="none" w:sz="0" w:space="0" w:color="auto"/>
        <w:right w:val="none" w:sz="0" w:space="0" w:color="auto"/>
      </w:divBdr>
    </w:div>
    <w:div w:id="642319646">
      <w:bodyDiv w:val="1"/>
      <w:marLeft w:val="0"/>
      <w:marRight w:val="0"/>
      <w:marTop w:val="0"/>
      <w:marBottom w:val="0"/>
      <w:divBdr>
        <w:top w:val="none" w:sz="0" w:space="0" w:color="auto"/>
        <w:left w:val="none" w:sz="0" w:space="0" w:color="auto"/>
        <w:bottom w:val="none" w:sz="0" w:space="0" w:color="auto"/>
        <w:right w:val="none" w:sz="0" w:space="0" w:color="auto"/>
      </w:divBdr>
    </w:div>
    <w:div w:id="644626115">
      <w:bodyDiv w:val="1"/>
      <w:marLeft w:val="0"/>
      <w:marRight w:val="0"/>
      <w:marTop w:val="0"/>
      <w:marBottom w:val="0"/>
      <w:divBdr>
        <w:top w:val="none" w:sz="0" w:space="0" w:color="auto"/>
        <w:left w:val="none" w:sz="0" w:space="0" w:color="auto"/>
        <w:bottom w:val="none" w:sz="0" w:space="0" w:color="auto"/>
        <w:right w:val="none" w:sz="0" w:space="0" w:color="auto"/>
      </w:divBdr>
    </w:div>
    <w:div w:id="648440838">
      <w:bodyDiv w:val="1"/>
      <w:marLeft w:val="0"/>
      <w:marRight w:val="0"/>
      <w:marTop w:val="0"/>
      <w:marBottom w:val="0"/>
      <w:divBdr>
        <w:top w:val="none" w:sz="0" w:space="0" w:color="auto"/>
        <w:left w:val="none" w:sz="0" w:space="0" w:color="auto"/>
        <w:bottom w:val="none" w:sz="0" w:space="0" w:color="auto"/>
        <w:right w:val="none" w:sz="0" w:space="0" w:color="auto"/>
      </w:divBdr>
    </w:div>
    <w:div w:id="661811271">
      <w:bodyDiv w:val="1"/>
      <w:marLeft w:val="0"/>
      <w:marRight w:val="0"/>
      <w:marTop w:val="0"/>
      <w:marBottom w:val="0"/>
      <w:divBdr>
        <w:top w:val="none" w:sz="0" w:space="0" w:color="auto"/>
        <w:left w:val="none" w:sz="0" w:space="0" w:color="auto"/>
        <w:bottom w:val="none" w:sz="0" w:space="0" w:color="auto"/>
        <w:right w:val="none" w:sz="0" w:space="0" w:color="auto"/>
      </w:divBdr>
    </w:div>
    <w:div w:id="662320174">
      <w:bodyDiv w:val="1"/>
      <w:marLeft w:val="0"/>
      <w:marRight w:val="0"/>
      <w:marTop w:val="0"/>
      <w:marBottom w:val="0"/>
      <w:divBdr>
        <w:top w:val="none" w:sz="0" w:space="0" w:color="auto"/>
        <w:left w:val="none" w:sz="0" w:space="0" w:color="auto"/>
        <w:bottom w:val="none" w:sz="0" w:space="0" w:color="auto"/>
        <w:right w:val="none" w:sz="0" w:space="0" w:color="auto"/>
      </w:divBdr>
    </w:div>
    <w:div w:id="672730200">
      <w:bodyDiv w:val="1"/>
      <w:marLeft w:val="0"/>
      <w:marRight w:val="0"/>
      <w:marTop w:val="0"/>
      <w:marBottom w:val="0"/>
      <w:divBdr>
        <w:top w:val="none" w:sz="0" w:space="0" w:color="auto"/>
        <w:left w:val="none" w:sz="0" w:space="0" w:color="auto"/>
        <w:bottom w:val="none" w:sz="0" w:space="0" w:color="auto"/>
        <w:right w:val="none" w:sz="0" w:space="0" w:color="auto"/>
      </w:divBdr>
    </w:div>
    <w:div w:id="674460612">
      <w:bodyDiv w:val="1"/>
      <w:marLeft w:val="0"/>
      <w:marRight w:val="0"/>
      <w:marTop w:val="0"/>
      <w:marBottom w:val="0"/>
      <w:divBdr>
        <w:top w:val="none" w:sz="0" w:space="0" w:color="auto"/>
        <w:left w:val="none" w:sz="0" w:space="0" w:color="auto"/>
        <w:bottom w:val="none" w:sz="0" w:space="0" w:color="auto"/>
        <w:right w:val="none" w:sz="0" w:space="0" w:color="auto"/>
      </w:divBdr>
    </w:div>
    <w:div w:id="682392129">
      <w:bodyDiv w:val="1"/>
      <w:marLeft w:val="0"/>
      <w:marRight w:val="0"/>
      <w:marTop w:val="0"/>
      <w:marBottom w:val="0"/>
      <w:divBdr>
        <w:top w:val="none" w:sz="0" w:space="0" w:color="auto"/>
        <w:left w:val="none" w:sz="0" w:space="0" w:color="auto"/>
        <w:bottom w:val="none" w:sz="0" w:space="0" w:color="auto"/>
        <w:right w:val="none" w:sz="0" w:space="0" w:color="auto"/>
      </w:divBdr>
    </w:div>
    <w:div w:id="709380727">
      <w:bodyDiv w:val="1"/>
      <w:marLeft w:val="0"/>
      <w:marRight w:val="0"/>
      <w:marTop w:val="0"/>
      <w:marBottom w:val="0"/>
      <w:divBdr>
        <w:top w:val="none" w:sz="0" w:space="0" w:color="auto"/>
        <w:left w:val="none" w:sz="0" w:space="0" w:color="auto"/>
        <w:bottom w:val="none" w:sz="0" w:space="0" w:color="auto"/>
        <w:right w:val="none" w:sz="0" w:space="0" w:color="auto"/>
      </w:divBdr>
    </w:div>
    <w:div w:id="719866564">
      <w:bodyDiv w:val="1"/>
      <w:marLeft w:val="0"/>
      <w:marRight w:val="0"/>
      <w:marTop w:val="0"/>
      <w:marBottom w:val="0"/>
      <w:divBdr>
        <w:top w:val="none" w:sz="0" w:space="0" w:color="auto"/>
        <w:left w:val="none" w:sz="0" w:space="0" w:color="auto"/>
        <w:bottom w:val="none" w:sz="0" w:space="0" w:color="auto"/>
        <w:right w:val="none" w:sz="0" w:space="0" w:color="auto"/>
      </w:divBdr>
    </w:div>
    <w:div w:id="722142331">
      <w:bodyDiv w:val="1"/>
      <w:marLeft w:val="0"/>
      <w:marRight w:val="0"/>
      <w:marTop w:val="0"/>
      <w:marBottom w:val="0"/>
      <w:divBdr>
        <w:top w:val="none" w:sz="0" w:space="0" w:color="auto"/>
        <w:left w:val="none" w:sz="0" w:space="0" w:color="auto"/>
        <w:bottom w:val="none" w:sz="0" w:space="0" w:color="auto"/>
        <w:right w:val="none" w:sz="0" w:space="0" w:color="auto"/>
      </w:divBdr>
    </w:div>
    <w:div w:id="725647133">
      <w:bodyDiv w:val="1"/>
      <w:marLeft w:val="0"/>
      <w:marRight w:val="0"/>
      <w:marTop w:val="0"/>
      <w:marBottom w:val="0"/>
      <w:divBdr>
        <w:top w:val="none" w:sz="0" w:space="0" w:color="auto"/>
        <w:left w:val="none" w:sz="0" w:space="0" w:color="auto"/>
        <w:bottom w:val="none" w:sz="0" w:space="0" w:color="auto"/>
        <w:right w:val="none" w:sz="0" w:space="0" w:color="auto"/>
      </w:divBdr>
    </w:div>
    <w:div w:id="735739266">
      <w:bodyDiv w:val="1"/>
      <w:marLeft w:val="0"/>
      <w:marRight w:val="0"/>
      <w:marTop w:val="0"/>
      <w:marBottom w:val="0"/>
      <w:divBdr>
        <w:top w:val="none" w:sz="0" w:space="0" w:color="auto"/>
        <w:left w:val="none" w:sz="0" w:space="0" w:color="auto"/>
        <w:bottom w:val="none" w:sz="0" w:space="0" w:color="auto"/>
        <w:right w:val="none" w:sz="0" w:space="0" w:color="auto"/>
      </w:divBdr>
    </w:div>
    <w:div w:id="738090772">
      <w:bodyDiv w:val="1"/>
      <w:marLeft w:val="0"/>
      <w:marRight w:val="0"/>
      <w:marTop w:val="0"/>
      <w:marBottom w:val="0"/>
      <w:divBdr>
        <w:top w:val="none" w:sz="0" w:space="0" w:color="auto"/>
        <w:left w:val="none" w:sz="0" w:space="0" w:color="auto"/>
        <w:bottom w:val="none" w:sz="0" w:space="0" w:color="auto"/>
        <w:right w:val="none" w:sz="0" w:space="0" w:color="auto"/>
      </w:divBdr>
    </w:div>
    <w:div w:id="744230603">
      <w:bodyDiv w:val="1"/>
      <w:marLeft w:val="0"/>
      <w:marRight w:val="0"/>
      <w:marTop w:val="0"/>
      <w:marBottom w:val="0"/>
      <w:divBdr>
        <w:top w:val="none" w:sz="0" w:space="0" w:color="auto"/>
        <w:left w:val="none" w:sz="0" w:space="0" w:color="auto"/>
        <w:bottom w:val="none" w:sz="0" w:space="0" w:color="auto"/>
        <w:right w:val="none" w:sz="0" w:space="0" w:color="auto"/>
      </w:divBdr>
    </w:div>
    <w:div w:id="763763416">
      <w:bodyDiv w:val="1"/>
      <w:marLeft w:val="0"/>
      <w:marRight w:val="0"/>
      <w:marTop w:val="0"/>
      <w:marBottom w:val="0"/>
      <w:divBdr>
        <w:top w:val="none" w:sz="0" w:space="0" w:color="auto"/>
        <w:left w:val="none" w:sz="0" w:space="0" w:color="auto"/>
        <w:bottom w:val="none" w:sz="0" w:space="0" w:color="auto"/>
        <w:right w:val="none" w:sz="0" w:space="0" w:color="auto"/>
      </w:divBdr>
    </w:div>
    <w:div w:id="771634614">
      <w:bodyDiv w:val="1"/>
      <w:marLeft w:val="0"/>
      <w:marRight w:val="0"/>
      <w:marTop w:val="0"/>
      <w:marBottom w:val="0"/>
      <w:divBdr>
        <w:top w:val="none" w:sz="0" w:space="0" w:color="auto"/>
        <w:left w:val="none" w:sz="0" w:space="0" w:color="auto"/>
        <w:bottom w:val="none" w:sz="0" w:space="0" w:color="auto"/>
        <w:right w:val="none" w:sz="0" w:space="0" w:color="auto"/>
      </w:divBdr>
    </w:div>
    <w:div w:id="772827484">
      <w:bodyDiv w:val="1"/>
      <w:marLeft w:val="0"/>
      <w:marRight w:val="0"/>
      <w:marTop w:val="0"/>
      <w:marBottom w:val="0"/>
      <w:divBdr>
        <w:top w:val="none" w:sz="0" w:space="0" w:color="auto"/>
        <w:left w:val="none" w:sz="0" w:space="0" w:color="auto"/>
        <w:bottom w:val="none" w:sz="0" w:space="0" w:color="auto"/>
        <w:right w:val="none" w:sz="0" w:space="0" w:color="auto"/>
      </w:divBdr>
    </w:div>
    <w:div w:id="785736110">
      <w:bodyDiv w:val="1"/>
      <w:marLeft w:val="0"/>
      <w:marRight w:val="0"/>
      <w:marTop w:val="0"/>
      <w:marBottom w:val="0"/>
      <w:divBdr>
        <w:top w:val="none" w:sz="0" w:space="0" w:color="auto"/>
        <w:left w:val="none" w:sz="0" w:space="0" w:color="auto"/>
        <w:bottom w:val="none" w:sz="0" w:space="0" w:color="auto"/>
        <w:right w:val="none" w:sz="0" w:space="0" w:color="auto"/>
      </w:divBdr>
    </w:div>
    <w:div w:id="793333387">
      <w:bodyDiv w:val="1"/>
      <w:marLeft w:val="0"/>
      <w:marRight w:val="0"/>
      <w:marTop w:val="0"/>
      <w:marBottom w:val="0"/>
      <w:divBdr>
        <w:top w:val="none" w:sz="0" w:space="0" w:color="auto"/>
        <w:left w:val="none" w:sz="0" w:space="0" w:color="auto"/>
        <w:bottom w:val="none" w:sz="0" w:space="0" w:color="auto"/>
        <w:right w:val="none" w:sz="0" w:space="0" w:color="auto"/>
      </w:divBdr>
    </w:div>
    <w:div w:id="799420505">
      <w:bodyDiv w:val="1"/>
      <w:marLeft w:val="0"/>
      <w:marRight w:val="0"/>
      <w:marTop w:val="0"/>
      <w:marBottom w:val="0"/>
      <w:divBdr>
        <w:top w:val="none" w:sz="0" w:space="0" w:color="auto"/>
        <w:left w:val="none" w:sz="0" w:space="0" w:color="auto"/>
        <w:bottom w:val="none" w:sz="0" w:space="0" w:color="auto"/>
        <w:right w:val="none" w:sz="0" w:space="0" w:color="auto"/>
      </w:divBdr>
    </w:div>
    <w:div w:id="805587556">
      <w:bodyDiv w:val="1"/>
      <w:marLeft w:val="0"/>
      <w:marRight w:val="0"/>
      <w:marTop w:val="0"/>
      <w:marBottom w:val="0"/>
      <w:divBdr>
        <w:top w:val="none" w:sz="0" w:space="0" w:color="auto"/>
        <w:left w:val="none" w:sz="0" w:space="0" w:color="auto"/>
        <w:bottom w:val="none" w:sz="0" w:space="0" w:color="auto"/>
        <w:right w:val="none" w:sz="0" w:space="0" w:color="auto"/>
      </w:divBdr>
    </w:div>
    <w:div w:id="808209822">
      <w:bodyDiv w:val="1"/>
      <w:marLeft w:val="0"/>
      <w:marRight w:val="0"/>
      <w:marTop w:val="0"/>
      <w:marBottom w:val="0"/>
      <w:divBdr>
        <w:top w:val="none" w:sz="0" w:space="0" w:color="auto"/>
        <w:left w:val="none" w:sz="0" w:space="0" w:color="auto"/>
        <w:bottom w:val="none" w:sz="0" w:space="0" w:color="auto"/>
        <w:right w:val="none" w:sz="0" w:space="0" w:color="auto"/>
      </w:divBdr>
    </w:div>
    <w:div w:id="808400945">
      <w:bodyDiv w:val="1"/>
      <w:marLeft w:val="0"/>
      <w:marRight w:val="0"/>
      <w:marTop w:val="0"/>
      <w:marBottom w:val="0"/>
      <w:divBdr>
        <w:top w:val="none" w:sz="0" w:space="0" w:color="auto"/>
        <w:left w:val="none" w:sz="0" w:space="0" w:color="auto"/>
        <w:bottom w:val="none" w:sz="0" w:space="0" w:color="auto"/>
        <w:right w:val="none" w:sz="0" w:space="0" w:color="auto"/>
      </w:divBdr>
    </w:div>
    <w:div w:id="813183012">
      <w:bodyDiv w:val="1"/>
      <w:marLeft w:val="0"/>
      <w:marRight w:val="0"/>
      <w:marTop w:val="0"/>
      <w:marBottom w:val="0"/>
      <w:divBdr>
        <w:top w:val="none" w:sz="0" w:space="0" w:color="auto"/>
        <w:left w:val="none" w:sz="0" w:space="0" w:color="auto"/>
        <w:bottom w:val="none" w:sz="0" w:space="0" w:color="auto"/>
        <w:right w:val="none" w:sz="0" w:space="0" w:color="auto"/>
      </w:divBdr>
    </w:div>
    <w:div w:id="831916524">
      <w:bodyDiv w:val="1"/>
      <w:marLeft w:val="0"/>
      <w:marRight w:val="0"/>
      <w:marTop w:val="0"/>
      <w:marBottom w:val="0"/>
      <w:divBdr>
        <w:top w:val="none" w:sz="0" w:space="0" w:color="auto"/>
        <w:left w:val="none" w:sz="0" w:space="0" w:color="auto"/>
        <w:bottom w:val="none" w:sz="0" w:space="0" w:color="auto"/>
        <w:right w:val="none" w:sz="0" w:space="0" w:color="auto"/>
      </w:divBdr>
    </w:div>
    <w:div w:id="835724646">
      <w:bodyDiv w:val="1"/>
      <w:marLeft w:val="0"/>
      <w:marRight w:val="0"/>
      <w:marTop w:val="0"/>
      <w:marBottom w:val="0"/>
      <w:divBdr>
        <w:top w:val="none" w:sz="0" w:space="0" w:color="auto"/>
        <w:left w:val="none" w:sz="0" w:space="0" w:color="auto"/>
        <w:bottom w:val="none" w:sz="0" w:space="0" w:color="auto"/>
        <w:right w:val="none" w:sz="0" w:space="0" w:color="auto"/>
      </w:divBdr>
    </w:div>
    <w:div w:id="838230694">
      <w:bodyDiv w:val="1"/>
      <w:marLeft w:val="0"/>
      <w:marRight w:val="0"/>
      <w:marTop w:val="0"/>
      <w:marBottom w:val="0"/>
      <w:divBdr>
        <w:top w:val="none" w:sz="0" w:space="0" w:color="auto"/>
        <w:left w:val="none" w:sz="0" w:space="0" w:color="auto"/>
        <w:bottom w:val="none" w:sz="0" w:space="0" w:color="auto"/>
        <w:right w:val="none" w:sz="0" w:space="0" w:color="auto"/>
      </w:divBdr>
    </w:div>
    <w:div w:id="842745211">
      <w:bodyDiv w:val="1"/>
      <w:marLeft w:val="0"/>
      <w:marRight w:val="0"/>
      <w:marTop w:val="0"/>
      <w:marBottom w:val="0"/>
      <w:divBdr>
        <w:top w:val="none" w:sz="0" w:space="0" w:color="auto"/>
        <w:left w:val="none" w:sz="0" w:space="0" w:color="auto"/>
        <w:bottom w:val="none" w:sz="0" w:space="0" w:color="auto"/>
        <w:right w:val="none" w:sz="0" w:space="0" w:color="auto"/>
      </w:divBdr>
    </w:div>
    <w:div w:id="843472722">
      <w:bodyDiv w:val="1"/>
      <w:marLeft w:val="0"/>
      <w:marRight w:val="0"/>
      <w:marTop w:val="0"/>
      <w:marBottom w:val="0"/>
      <w:divBdr>
        <w:top w:val="none" w:sz="0" w:space="0" w:color="auto"/>
        <w:left w:val="none" w:sz="0" w:space="0" w:color="auto"/>
        <w:bottom w:val="none" w:sz="0" w:space="0" w:color="auto"/>
        <w:right w:val="none" w:sz="0" w:space="0" w:color="auto"/>
      </w:divBdr>
    </w:div>
    <w:div w:id="847714112">
      <w:bodyDiv w:val="1"/>
      <w:marLeft w:val="0"/>
      <w:marRight w:val="0"/>
      <w:marTop w:val="0"/>
      <w:marBottom w:val="0"/>
      <w:divBdr>
        <w:top w:val="none" w:sz="0" w:space="0" w:color="auto"/>
        <w:left w:val="none" w:sz="0" w:space="0" w:color="auto"/>
        <w:bottom w:val="none" w:sz="0" w:space="0" w:color="auto"/>
        <w:right w:val="none" w:sz="0" w:space="0" w:color="auto"/>
      </w:divBdr>
    </w:div>
    <w:div w:id="850341475">
      <w:bodyDiv w:val="1"/>
      <w:marLeft w:val="0"/>
      <w:marRight w:val="0"/>
      <w:marTop w:val="0"/>
      <w:marBottom w:val="0"/>
      <w:divBdr>
        <w:top w:val="none" w:sz="0" w:space="0" w:color="auto"/>
        <w:left w:val="none" w:sz="0" w:space="0" w:color="auto"/>
        <w:bottom w:val="none" w:sz="0" w:space="0" w:color="auto"/>
        <w:right w:val="none" w:sz="0" w:space="0" w:color="auto"/>
      </w:divBdr>
    </w:div>
    <w:div w:id="856698026">
      <w:bodyDiv w:val="1"/>
      <w:marLeft w:val="0"/>
      <w:marRight w:val="0"/>
      <w:marTop w:val="0"/>
      <w:marBottom w:val="0"/>
      <w:divBdr>
        <w:top w:val="none" w:sz="0" w:space="0" w:color="auto"/>
        <w:left w:val="none" w:sz="0" w:space="0" w:color="auto"/>
        <w:bottom w:val="none" w:sz="0" w:space="0" w:color="auto"/>
        <w:right w:val="none" w:sz="0" w:space="0" w:color="auto"/>
      </w:divBdr>
    </w:div>
    <w:div w:id="871529231">
      <w:bodyDiv w:val="1"/>
      <w:marLeft w:val="0"/>
      <w:marRight w:val="0"/>
      <w:marTop w:val="0"/>
      <w:marBottom w:val="0"/>
      <w:divBdr>
        <w:top w:val="none" w:sz="0" w:space="0" w:color="auto"/>
        <w:left w:val="none" w:sz="0" w:space="0" w:color="auto"/>
        <w:bottom w:val="none" w:sz="0" w:space="0" w:color="auto"/>
        <w:right w:val="none" w:sz="0" w:space="0" w:color="auto"/>
      </w:divBdr>
    </w:div>
    <w:div w:id="876821269">
      <w:bodyDiv w:val="1"/>
      <w:marLeft w:val="0"/>
      <w:marRight w:val="0"/>
      <w:marTop w:val="0"/>
      <w:marBottom w:val="0"/>
      <w:divBdr>
        <w:top w:val="none" w:sz="0" w:space="0" w:color="auto"/>
        <w:left w:val="none" w:sz="0" w:space="0" w:color="auto"/>
        <w:bottom w:val="none" w:sz="0" w:space="0" w:color="auto"/>
        <w:right w:val="none" w:sz="0" w:space="0" w:color="auto"/>
      </w:divBdr>
    </w:div>
    <w:div w:id="877861885">
      <w:bodyDiv w:val="1"/>
      <w:marLeft w:val="0"/>
      <w:marRight w:val="0"/>
      <w:marTop w:val="0"/>
      <w:marBottom w:val="0"/>
      <w:divBdr>
        <w:top w:val="none" w:sz="0" w:space="0" w:color="auto"/>
        <w:left w:val="none" w:sz="0" w:space="0" w:color="auto"/>
        <w:bottom w:val="none" w:sz="0" w:space="0" w:color="auto"/>
        <w:right w:val="none" w:sz="0" w:space="0" w:color="auto"/>
      </w:divBdr>
    </w:div>
    <w:div w:id="887883246">
      <w:bodyDiv w:val="1"/>
      <w:marLeft w:val="0"/>
      <w:marRight w:val="0"/>
      <w:marTop w:val="0"/>
      <w:marBottom w:val="0"/>
      <w:divBdr>
        <w:top w:val="none" w:sz="0" w:space="0" w:color="auto"/>
        <w:left w:val="none" w:sz="0" w:space="0" w:color="auto"/>
        <w:bottom w:val="none" w:sz="0" w:space="0" w:color="auto"/>
        <w:right w:val="none" w:sz="0" w:space="0" w:color="auto"/>
      </w:divBdr>
    </w:div>
    <w:div w:id="889809741">
      <w:bodyDiv w:val="1"/>
      <w:marLeft w:val="0"/>
      <w:marRight w:val="0"/>
      <w:marTop w:val="0"/>
      <w:marBottom w:val="0"/>
      <w:divBdr>
        <w:top w:val="none" w:sz="0" w:space="0" w:color="auto"/>
        <w:left w:val="none" w:sz="0" w:space="0" w:color="auto"/>
        <w:bottom w:val="none" w:sz="0" w:space="0" w:color="auto"/>
        <w:right w:val="none" w:sz="0" w:space="0" w:color="auto"/>
      </w:divBdr>
    </w:div>
    <w:div w:id="902376676">
      <w:bodyDiv w:val="1"/>
      <w:marLeft w:val="0"/>
      <w:marRight w:val="0"/>
      <w:marTop w:val="0"/>
      <w:marBottom w:val="0"/>
      <w:divBdr>
        <w:top w:val="none" w:sz="0" w:space="0" w:color="auto"/>
        <w:left w:val="none" w:sz="0" w:space="0" w:color="auto"/>
        <w:bottom w:val="none" w:sz="0" w:space="0" w:color="auto"/>
        <w:right w:val="none" w:sz="0" w:space="0" w:color="auto"/>
      </w:divBdr>
    </w:div>
    <w:div w:id="906917359">
      <w:bodyDiv w:val="1"/>
      <w:marLeft w:val="0"/>
      <w:marRight w:val="0"/>
      <w:marTop w:val="0"/>
      <w:marBottom w:val="0"/>
      <w:divBdr>
        <w:top w:val="none" w:sz="0" w:space="0" w:color="auto"/>
        <w:left w:val="none" w:sz="0" w:space="0" w:color="auto"/>
        <w:bottom w:val="none" w:sz="0" w:space="0" w:color="auto"/>
        <w:right w:val="none" w:sz="0" w:space="0" w:color="auto"/>
      </w:divBdr>
    </w:div>
    <w:div w:id="911037843">
      <w:bodyDiv w:val="1"/>
      <w:marLeft w:val="0"/>
      <w:marRight w:val="0"/>
      <w:marTop w:val="0"/>
      <w:marBottom w:val="0"/>
      <w:divBdr>
        <w:top w:val="none" w:sz="0" w:space="0" w:color="auto"/>
        <w:left w:val="none" w:sz="0" w:space="0" w:color="auto"/>
        <w:bottom w:val="none" w:sz="0" w:space="0" w:color="auto"/>
        <w:right w:val="none" w:sz="0" w:space="0" w:color="auto"/>
      </w:divBdr>
    </w:div>
    <w:div w:id="917790073">
      <w:bodyDiv w:val="1"/>
      <w:marLeft w:val="0"/>
      <w:marRight w:val="0"/>
      <w:marTop w:val="0"/>
      <w:marBottom w:val="0"/>
      <w:divBdr>
        <w:top w:val="none" w:sz="0" w:space="0" w:color="auto"/>
        <w:left w:val="none" w:sz="0" w:space="0" w:color="auto"/>
        <w:bottom w:val="none" w:sz="0" w:space="0" w:color="auto"/>
        <w:right w:val="none" w:sz="0" w:space="0" w:color="auto"/>
      </w:divBdr>
    </w:div>
    <w:div w:id="921525129">
      <w:bodyDiv w:val="1"/>
      <w:marLeft w:val="0"/>
      <w:marRight w:val="0"/>
      <w:marTop w:val="0"/>
      <w:marBottom w:val="0"/>
      <w:divBdr>
        <w:top w:val="none" w:sz="0" w:space="0" w:color="auto"/>
        <w:left w:val="none" w:sz="0" w:space="0" w:color="auto"/>
        <w:bottom w:val="none" w:sz="0" w:space="0" w:color="auto"/>
        <w:right w:val="none" w:sz="0" w:space="0" w:color="auto"/>
      </w:divBdr>
    </w:div>
    <w:div w:id="923336962">
      <w:bodyDiv w:val="1"/>
      <w:marLeft w:val="0"/>
      <w:marRight w:val="0"/>
      <w:marTop w:val="0"/>
      <w:marBottom w:val="0"/>
      <w:divBdr>
        <w:top w:val="none" w:sz="0" w:space="0" w:color="auto"/>
        <w:left w:val="none" w:sz="0" w:space="0" w:color="auto"/>
        <w:bottom w:val="none" w:sz="0" w:space="0" w:color="auto"/>
        <w:right w:val="none" w:sz="0" w:space="0" w:color="auto"/>
      </w:divBdr>
    </w:div>
    <w:div w:id="947389207">
      <w:bodyDiv w:val="1"/>
      <w:marLeft w:val="0"/>
      <w:marRight w:val="0"/>
      <w:marTop w:val="0"/>
      <w:marBottom w:val="0"/>
      <w:divBdr>
        <w:top w:val="none" w:sz="0" w:space="0" w:color="auto"/>
        <w:left w:val="none" w:sz="0" w:space="0" w:color="auto"/>
        <w:bottom w:val="none" w:sz="0" w:space="0" w:color="auto"/>
        <w:right w:val="none" w:sz="0" w:space="0" w:color="auto"/>
      </w:divBdr>
    </w:div>
    <w:div w:id="948270211">
      <w:bodyDiv w:val="1"/>
      <w:marLeft w:val="0"/>
      <w:marRight w:val="0"/>
      <w:marTop w:val="0"/>
      <w:marBottom w:val="0"/>
      <w:divBdr>
        <w:top w:val="none" w:sz="0" w:space="0" w:color="auto"/>
        <w:left w:val="none" w:sz="0" w:space="0" w:color="auto"/>
        <w:bottom w:val="none" w:sz="0" w:space="0" w:color="auto"/>
        <w:right w:val="none" w:sz="0" w:space="0" w:color="auto"/>
      </w:divBdr>
    </w:div>
    <w:div w:id="950669603">
      <w:bodyDiv w:val="1"/>
      <w:marLeft w:val="0"/>
      <w:marRight w:val="0"/>
      <w:marTop w:val="0"/>
      <w:marBottom w:val="0"/>
      <w:divBdr>
        <w:top w:val="none" w:sz="0" w:space="0" w:color="auto"/>
        <w:left w:val="none" w:sz="0" w:space="0" w:color="auto"/>
        <w:bottom w:val="none" w:sz="0" w:space="0" w:color="auto"/>
        <w:right w:val="none" w:sz="0" w:space="0" w:color="auto"/>
      </w:divBdr>
    </w:div>
    <w:div w:id="954020097">
      <w:bodyDiv w:val="1"/>
      <w:marLeft w:val="0"/>
      <w:marRight w:val="0"/>
      <w:marTop w:val="0"/>
      <w:marBottom w:val="0"/>
      <w:divBdr>
        <w:top w:val="none" w:sz="0" w:space="0" w:color="auto"/>
        <w:left w:val="none" w:sz="0" w:space="0" w:color="auto"/>
        <w:bottom w:val="none" w:sz="0" w:space="0" w:color="auto"/>
        <w:right w:val="none" w:sz="0" w:space="0" w:color="auto"/>
      </w:divBdr>
    </w:div>
    <w:div w:id="961039239">
      <w:bodyDiv w:val="1"/>
      <w:marLeft w:val="0"/>
      <w:marRight w:val="0"/>
      <w:marTop w:val="0"/>
      <w:marBottom w:val="0"/>
      <w:divBdr>
        <w:top w:val="none" w:sz="0" w:space="0" w:color="auto"/>
        <w:left w:val="none" w:sz="0" w:space="0" w:color="auto"/>
        <w:bottom w:val="none" w:sz="0" w:space="0" w:color="auto"/>
        <w:right w:val="none" w:sz="0" w:space="0" w:color="auto"/>
      </w:divBdr>
    </w:div>
    <w:div w:id="961494901">
      <w:bodyDiv w:val="1"/>
      <w:marLeft w:val="0"/>
      <w:marRight w:val="0"/>
      <w:marTop w:val="0"/>
      <w:marBottom w:val="0"/>
      <w:divBdr>
        <w:top w:val="none" w:sz="0" w:space="0" w:color="auto"/>
        <w:left w:val="none" w:sz="0" w:space="0" w:color="auto"/>
        <w:bottom w:val="none" w:sz="0" w:space="0" w:color="auto"/>
        <w:right w:val="none" w:sz="0" w:space="0" w:color="auto"/>
      </w:divBdr>
    </w:div>
    <w:div w:id="968317630">
      <w:bodyDiv w:val="1"/>
      <w:marLeft w:val="0"/>
      <w:marRight w:val="0"/>
      <w:marTop w:val="0"/>
      <w:marBottom w:val="0"/>
      <w:divBdr>
        <w:top w:val="none" w:sz="0" w:space="0" w:color="auto"/>
        <w:left w:val="none" w:sz="0" w:space="0" w:color="auto"/>
        <w:bottom w:val="none" w:sz="0" w:space="0" w:color="auto"/>
        <w:right w:val="none" w:sz="0" w:space="0" w:color="auto"/>
      </w:divBdr>
    </w:div>
    <w:div w:id="972715772">
      <w:bodyDiv w:val="1"/>
      <w:marLeft w:val="0"/>
      <w:marRight w:val="0"/>
      <w:marTop w:val="0"/>
      <w:marBottom w:val="0"/>
      <w:divBdr>
        <w:top w:val="none" w:sz="0" w:space="0" w:color="auto"/>
        <w:left w:val="none" w:sz="0" w:space="0" w:color="auto"/>
        <w:bottom w:val="none" w:sz="0" w:space="0" w:color="auto"/>
        <w:right w:val="none" w:sz="0" w:space="0" w:color="auto"/>
      </w:divBdr>
    </w:div>
    <w:div w:id="979698531">
      <w:bodyDiv w:val="1"/>
      <w:marLeft w:val="0"/>
      <w:marRight w:val="0"/>
      <w:marTop w:val="0"/>
      <w:marBottom w:val="0"/>
      <w:divBdr>
        <w:top w:val="none" w:sz="0" w:space="0" w:color="auto"/>
        <w:left w:val="none" w:sz="0" w:space="0" w:color="auto"/>
        <w:bottom w:val="none" w:sz="0" w:space="0" w:color="auto"/>
        <w:right w:val="none" w:sz="0" w:space="0" w:color="auto"/>
      </w:divBdr>
    </w:div>
    <w:div w:id="985818234">
      <w:bodyDiv w:val="1"/>
      <w:marLeft w:val="0"/>
      <w:marRight w:val="0"/>
      <w:marTop w:val="0"/>
      <w:marBottom w:val="0"/>
      <w:divBdr>
        <w:top w:val="none" w:sz="0" w:space="0" w:color="auto"/>
        <w:left w:val="none" w:sz="0" w:space="0" w:color="auto"/>
        <w:bottom w:val="none" w:sz="0" w:space="0" w:color="auto"/>
        <w:right w:val="none" w:sz="0" w:space="0" w:color="auto"/>
      </w:divBdr>
    </w:div>
    <w:div w:id="999313769">
      <w:bodyDiv w:val="1"/>
      <w:marLeft w:val="0"/>
      <w:marRight w:val="0"/>
      <w:marTop w:val="0"/>
      <w:marBottom w:val="0"/>
      <w:divBdr>
        <w:top w:val="none" w:sz="0" w:space="0" w:color="auto"/>
        <w:left w:val="none" w:sz="0" w:space="0" w:color="auto"/>
        <w:bottom w:val="none" w:sz="0" w:space="0" w:color="auto"/>
        <w:right w:val="none" w:sz="0" w:space="0" w:color="auto"/>
      </w:divBdr>
    </w:div>
    <w:div w:id="1009021280">
      <w:bodyDiv w:val="1"/>
      <w:marLeft w:val="0"/>
      <w:marRight w:val="0"/>
      <w:marTop w:val="0"/>
      <w:marBottom w:val="0"/>
      <w:divBdr>
        <w:top w:val="none" w:sz="0" w:space="0" w:color="auto"/>
        <w:left w:val="none" w:sz="0" w:space="0" w:color="auto"/>
        <w:bottom w:val="none" w:sz="0" w:space="0" w:color="auto"/>
        <w:right w:val="none" w:sz="0" w:space="0" w:color="auto"/>
      </w:divBdr>
    </w:div>
    <w:div w:id="1010065528">
      <w:bodyDiv w:val="1"/>
      <w:marLeft w:val="0"/>
      <w:marRight w:val="0"/>
      <w:marTop w:val="0"/>
      <w:marBottom w:val="0"/>
      <w:divBdr>
        <w:top w:val="none" w:sz="0" w:space="0" w:color="auto"/>
        <w:left w:val="none" w:sz="0" w:space="0" w:color="auto"/>
        <w:bottom w:val="none" w:sz="0" w:space="0" w:color="auto"/>
        <w:right w:val="none" w:sz="0" w:space="0" w:color="auto"/>
      </w:divBdr>
    </w:div>
    <w:div w:id="1029837935">
      <w:bodyDiv w:val="1"/>
      <w:marLeft w:val="0"/>
      <w:marRight w:val="0"/>
      <w:marTop w:val="0"/>
      <w:marBottom w:val="0"/>
      <w:divBdr>
        <w:top w:val="none" w:sz="0" w:space="0" w:color="auto"/>
        <w:left w:val="none" w:sz="0" w:space="0" w:color="auto"/>
        <w:bottom w:val="none" w:sz="0" w:space="0" w:color="auto"/>
        <w:right w:val="none" w:sz="0" w:space="0" w:color="auto"/>
      </w:divBdr>
    </w:div>
    <w:div w:id="1031690417">
      <w:bodyDiv w:val="1"/>
      <w:marLeft w:val="0"/>
      <w:marRight w:val="0"/>
      <w:marTop w:val="0"/>
      <w:marBottom w:val="0"/>
      <w:divBdr>
        <w:top w:val="none" w:sz="0" w:space="0" w:color="auto"/>
        <w:left w:val="none" w:sz="0" w:space="0" w:color="auto"/>
        <w:bottom w:val="none" w:sz="0" w:space="0" w:color="auto"/>
        <w:right w:val="none" w:sz="0" w:space="0" w:color="auto"/>
      </w:divBdr>
    </w:div>
    <w:div w:id="1035890373">
      <w:bodyDiv w:val="1"/>
      <w:marLeft w:val="0"/>
      <w:marRight w:val="0"/>
      <w:marTop w:val="0"/>
      <w:marBottom w:val="0"/>
      <w:divBdr>
        <w:top w:val="none" w:sz="0" w:space="0" w:color="auto"/>
        <w:left w:val="none" w:sz="0" w:space="0" w:color="auto"/>
        <w:bottom w:val="none" w:sz="0" w:space="0" w:color="auto"/>
        <w:right w:val="none" w:sz="0" w:space="0" w:color="auto"/>
      </w:divBdr>
    </w:div>
    <w:div w:id="1041784184">
      <w:bodyDiv w:val="1"/>
      <w:marLeft w:val="0"/>
      <w:marRight w:val="0"/>
      <w:marTop w:val="0"/>
      <w:marBottom w:val="0"/>
      <w:divBdr>
        <w:top w:val="none" w:sz="0" w:space="0" w:color="auto"/>
        <w:left w:val="none" w:sz="0" w:space="0" w:color="auto"/>
        <w:bottom w:val="none" w:sz="0" w:space="0" w:color="auto"/>
        <w:right w:val="none" w:sz="0" w:space="0" w:color="auto"/>
      </w:divBdr>
    </w:div>
    <w:div w:id="1054082131">
      <w:bodyDiv w:val="1"/>
      <w:marLeft w:val="0"/>
      <w:marRight w:val="0"/>
      <w:marTop w:val="0"/>
      <w:marBottom w:val="0"/>
      <w:divBdr>
        <w:top w:val="none" w:sz="0" w:space="0" w:color="auto"/>
        <w:left w:val="none" w:sz="0" w:space="0" w:color="auto"/>
        <w:bottom w:val="none" w:sz="0" w:space="0" w:color="auto"/>
        <w:right w:val="none" w:sz="0" w:space="0" w:color="auto"/>
      </w:divBdr>
    </w:div>
    <w:div w:id="1064257037">
      <w:bodyDiv w:val="1"/>
      <w:marLeft w:val="0"/>
      <w:marRight w:val="0"/>
      <w:marTop w:val="0"/>
      <w:marBottom w:val="0"/>
      <w:divBdr>
        <w:top w:val="none" w:sz="0" w:space="0" w:color="auto"/>
        <w:left w:val="none" w:sz="0" w:space="0" w:color="auto"/>
        <w:bottom w:val="none" w:sz="0" w:space="0" w:color="auto"/>
        <w:right w:val="none" w:sz="0" w:space="0" w:color="auto"/>
      </w:divBdr>
    </w:div>
    <w:div w:id="1064528955">
      <w:bodyDiv w:val="1"/>
      <w:marLeft w:val="0"/>
      <w:marRight w:val="0"/>
      <w:marTop w:val="0"/>
      <w:marBottom w:val="0"/>
      <w:divBdr>
        <w:top w:val="none" w:sz="0" w:space="0" w:color="auto"/>
        <w:left w:val="none" w:sz="0" w:space="0" w:color="auto"/>
        <w:bottom w:val="none" w:sz="0" w:space="0" w:color="auto"/>
        <w:right w:val="none" w:sz="0" w:space="0" w:color="auto"/>
      </w:divBdr>
    </w:div>
    <w:div w:id="1066298501">
      <w:bodyDiv w:val="1"/>
      <w:marLeft w:val="0"/>
      <w:marRight w:val="0"/>
      <w:marTop w:val="0"/>
      <w:marBottom w:val="0"/>
      <w:divBdr>
        <w:top w:val="none" w:sz="0" w:space="0" w:color="auto"/>
        <w:left w:val="none" w:sz="0" w:space="0" w:color="auto"/>
        <w:bottom w:val="none" w:sz="0" w:space="0" w:color="auto"/>
        <w:right w:val="none" w:sz="0" w:space="0" w:color="auto"/>
      </w:divBdr>
    </w:div>
    <w:div w:id="1082070903">
      <w:bodyDiv w:val="1"/>
      <w:marLeft w:val="0"/>
      <w:marRight w:val="0"/>
      <w:marTop w:val="0"/>
      <w:marBottom w:val="0"/>
      <w:divBdr>
        <w:top w:val="none" w:sz="0" w:space="0" w:color="auto"/>
        <w:left w:val="none" w:sz="0" w:space="0" w:color="auto"/>
        <w:bottom w:val="none" w:sz="0" w:space="0" w:color="auto"/>
        <w:right w:val="none" w:sz="0" w:space="0" w:color="auto"/>
      </w:divBdr>
    </w:div>
    <w:div w:id="1084569904">
      <w:bodyDiv w:val="1"/>
      <w:marLeft w:val="0"/>
      <w:marRight w:val="0"/>
      <w:marTop w:val="0"/>
      <w:marBottom w:val="0"/>
      <w:divBdr>
        <w:top w:val="none" w:sz="0" w:space="0" w:color="auto"/>
        <w:left w:val="none" w:sz="0" w:space="0" w:color="auto"/>
        <w:bottom w:val="none" w:sz="0" w:space="0" w:color="auto"/>
        <w:right w:val="none" w:sz="0" w:space="0" w:color="auto"/>
      </w:divBdr>
    </w:div>
    <w:div w:id="1095713525">
      <w:bodyDiv w:val="1"/>
      <w:marLeft w:val="0"/>
      <w:marRight w:val="0"/>
      <w:marTop w:val="0"/>
      <w:marBottom w:val="0"/>
      <w:divBdr>
        <w:top w:val="none" w:sz="0" w:space="0" w:color="auto"/>
        <w:left w:val="none" w:sz="0" w:space="0" w:color="auto"/>
        <w:bottom w:val="none" w:sz="0" w:space="0" w:color="auto"/>
        <w:right w:val="none" w:sz="0" w:space="0" w:color="auto"/>
      </w:divBdr>
    </w:div>
    <w:div w:id="1102842749">
      <w:bodyDiv w:val="1"/>
      <w:marLeft w:val="0"/>
      <w:marRight w:val="0"/>
      <w:marTop w:val="0"/>
      <w:marBottom w:val="0"/>
      <w:divBdr>
        <w:top w:val="none" w:sz="0" w:space="0" w:color="auto"/>
        <w:left w:val="none" w:sz="0" w:space="0" w:color="auto"/>
        <w:bottom w:val="none" w:sz="0" w:space="0" w:color="auto"/>
        <w:right w:val="none" w:sz="0" w:space="0" w:color="auto"/>
      </w:divBdr>
    </w:div>
    <w:div w:id="1121539128">
      <w:bodyDiv w:val="1"/>
      <w:marLeft w:val="0"/>
      <w:marRight w:val="0"/>
      <w:marTop w:val="0"/>
      <w:marBottom w:val="0"/>
      <w:divBdr>
        <w:top w:val="none" w:sz="0" w:space="0" w:color="auto"/>
        <w:left w:val="none" w:sz="0" w:space="0" w:color="auto"/>
        <w:bottom w:val="none" w:sz="0" w:space="0" w:color="auto"/>
        <w:right w:val="none" w:sz="0" w:space="0" w:color="auto"/>
      </w:divBdr>
    </w:div>
    <w:div w:id="1127166035">
      <w:bodyDiv w:val="1"/>
      <w:marLeft w:val="0"/>
      <w:marRight w:val="0"/>
      <w:marTop w:val="0"/>
      <w:marBottom w:val="0"/>
      <w:divBdr>
        <w:top w:val="none" w:sz="0" w:space="0" w:color="auto"/>
        <w:left w:val="none" w:sz="0" w:space="0" w:color="auto"/>
        <w:bottom w:val="none" w:sz="0" w:space="0" w:color="auto"/>
        <w:right w:val="none" w:sz="0" w:space="0" w:color="auto"/>
      </w:divBdr>
    </w:div>
    <w:div w:id="1134642473">
      <w:bodyDiv w:val="1"/>
      <w:marLeft w:val="0"/>
      <w:marRight w:val="0"/>
      <w:marTop w:val="0"/>
      <w:marBottom w:val="0"/>
      <w:divBdr>
        <w:top w:val="none" w:sz="0" w:space="0" w:color="auto"/>
        <w:left w:val="none" w:sz="0" w:space="0" w:color="auto"/>
        <w:bottom w:val="none" w:sz="0" w:space="0" w:color="auto"/>
        <w:right w:val="none" w:sz="0" w:space="0" w:color="auto"/>
      </w:divBdr>
    </w:div>
    <w:div w:id="1138259550">
      <w:bodyDiv w:val="1"/>
      <w:marLeft w:val="0"/>
      <w:marRight w:val="0"/>
      <w:marTop w:val="0"/>
      <w:marBottom w:val="0"/>
      <w:divBdr>
        <w:top w:val="none" w:sz="0" w:space="0" w:color="auto"/>
        <w:left w:val="none" w:sz="0" w:space="0" w:color="auto"/>
        <w:bottom w:val="none" w:sz="0" w:space="0" w:color="auto"/>
        <w:right w:val="none" w:sz="0" w:space="0" w:color="auto"/>
      </w:divBdr>
    </w:div>
    <w:div w:id="1138839866">
      <w:bodyDiv w:val="1"/>
      <w:marLeft w:val="0"/>
      <w:marRight w:val="0"/>
      <w:marTop w:val="0"/>
      <w:marBottom w:val="0"/>
      <w:divBdr>
        <w:top w:val="none" w:sz="0" w:space="0" w:color="auto"/>
        <w:left w:val="none" w:sz="0" w:space="0" w:color="auto"/>
        <w:bottom w:val="none" w:sz="0" w:space="0" w:color="auto"/>
        <w:right w:val="none" w:sz="0" w:space="0" w:color="auto"/>
      </w:divBdr>
    </w:div>
    <w:div w:id="1143080801">
      <w:bodyDiv w:val="1"/>
      <w:marLeft w:val="0"/>
      <w:marRight w:val="0"/>
      <w:marTop w:val="0"/>
      <w:marBottom w:val="0"/>
      <w:divBdr>
        <w:top w:val="none" w:sz="0" w:space="0" w:color="auto"/>
        <w:left w:val="none" w:sz="0" w:space="0" w:color="auto"/>
        <w:bottom w:val="none" w:sz="0" w:space="0" w:color="auto"/>
        <w:right w:val="none" w:sz="0" w:space="0" w:color="auto"/>
      </w:divBdr>
    </w:div>
    <w:div w:id="1156189425">
      <w:bodyDiv w:val="1"/>
      <w:marLeft w:val="0"/>
      <w:marRight w:val="0"/>
      <w:marTop w:val="0"/>
      <w:marBottom w:val="0"/>
      <w:divBdr>
        <w:top w:val="none" w:sz="0" w:space="0" w:color="auto"/>
        <w:left w:val="none" w:sz="0" w:space="0" w:color="auto"/>
        <w:bottom w:val="none" w:sz="0" w:space="0" w:color="auto"/>
        <w:right w:val="none" w:sz="0" w:space="0" w:color="auto"/>
      </w:divBdr>
    </w:div>
    <w:div w:id="1156608051">
      <w:bodyDiv w:val="1"/>
      <w:marLeft w:val="0"/>
      <w:marRight w:val="0"/>
      <w:marTop w:val="0"/>
      <w:marBottom w:val="0"/>
      <w:divBdr>
        <w:top w:val="none" w:sz="0" w:space="0" w:color="auto"/>
        <w:left w:val="none" w:sz="0" w:space="0" w:color="auto"/>
        <w:bottom w:val="none" w:sz="0" w:space="0" w:color="auto"/>
        <w:right w:val="none" w:sz="0" w:space="0" w:color="auto"/>
      </w:divBdr>
    </w:div>
    <w:div w:id="1164318752">
      <w:bodyDiv w:val="1"/>
      <w:marLeft w:val="0"/>
      <w:marRight w:val="0"/>
      <w:marTop w:val="0"/>
      <w:marBottom w:val="0"/>
      <w:divBdr>
        <w:top w:val="none" w:sz="0" w:space="0" w:color="auto"/>
        <w:left w:val="none" w:sz="0" w:space="0" w:color="auto"/>
        <w:bottom w:val="none" w:sz="0" w:space="0" w:color="auto"/>
        <w:right w:val="none" w:sz="0" w:space="0" w:color="auto"/>
      </w:divBdr>
    </w:div>
    <w:div w:id="1180269613">
      <w:bodyDiv w:val="1"/>
      <w:marLeft w:val="0"/>
      <w:marRight w:val="0"/>
      <w:marTop w:val="0"/>
      <w:marBottom w:val="0"/>
      <w:divBdr>
        <w:top w:val="none" w:sz="0" w:space="0" w:color="auto"/>
        <w:left w:val="none" w:sz="0" w:space="0" w:color="auto"/>
        <w:bottom w:val="none" w:sz="0" w:space="0" w:color="auto"/>
        <w:right w:val="none" w:sz="0" w:space="0" w:color="auto"/>
      </w:divBdr>
    </w:div>
    <w:div w:id="1185247762">
      <w:bodyDiv w:val="1"/>
      <w:marLeft w:val="0"/>
      <w:marRight w:val="0"/>
      <w:marTop w:val="0"/>
      <w:marBottom w:val="0"/>
      <w:divBdr>
        <w:top w:val="none" w:sz="0" w:space="0" w:color="auto"/>
        <w:left w:val="none" w:sz="0" w:space="0" w:color="auto"/>
        <w:bottom w:val="none" w:sz="0" w:space="0" w:color="auto"/>
        <w:right w:val="none" w:sz="0" w:space="0" w:color="auto"/>
      </w:divBdr>
    </w:div>
    <w:div w:id="1188517870">
      <w:bodyDiv w:val="1"/>
      <w:marLeft w:val="0"/>
      <w:marRight w:val="0"/>
      <w:marTop w:val="0"/>
      <w:marBottom w:val="0"/>
      <w:divBdr>
        <w:top w:val="none" w:sz="0" w:space="0" w:color="auto"/>
        <w:left w:val="none" w:sz="0" w:space="0" w:color="auto"/>
        <w:bottom w:val="none" w:sz="0" w:space="0" w:color="auto"/>
        <w:right w:val="none" w:sz="0" w:space="0" w:color="auto"/>
      </w:divBdr>
    </w:div>
    <w:div w:id="1198852688">
      <w:bodyDiv w:val="1"/>
      <w:marLeft w:val="0"/>
      <w:marRight w:val="0"/>
      <w:marTop w:val="0"/>
      <w:marBottom w:val="0"/>
      <w:divBdr>
        <w:top w:val="none" w:sz="0" w:space="0" w:color="auto"/>
        <w:left w:val="none" w:sz="0" w:space="0" w:color="auto"/>
        <w:bottom w:val="none" w:sz="0" w:space="0" w:color="auto"/>
        <w:right w:val="none" w:sz="0" w:space="0" w:color="auto"/>
      </w:divBdr>
    </w:div>
    <w:div w:id="1203666361">
      <w:bodyDiv w:val="1"/>
      <w:marLeft w:val="0"/>
      <w:marRight w:val="0"/>
      <w:marTop w:val="0"/>
      <w:marBottom w:val="0"/>
      <w:divBdr>
        <w:top w:val="none" w:sz="0" w:space="0" w:color="auto"/>
        <w:left w:val="none" w:sz="0" w:space="0" w:color="auto"/>
        <w:bottom w:val="none" w:sz="0" w:space="0" w:color="auto"/>
        <w:right w:val="none" w:sz="0" w:space="0" w:color="auto"/>
      </w:divBdr>
    </w:div>
    <w:div w:id="1206332666">
      <w:bodyDiv w:val="1"/>
      <w:marLeft w:val="0"/>
      <w:marRight w:val="0"/>
      <w:marTop w:val="0"/>
      <w:marBottom w:val="0"/>
      <w:divBdr>
        <w:top w:val="none" w:sz="0" w:space="0" w:color="auto"/>
        <w:left w:val="none" w:sz="0" w:space="0" w:color="auto"/>
        <w:bottom w:val="none" w:sz="0" w:space="0" w:color="auto"/>
        <w:right w:val="none" w:sz="0" w:space="0" w:color="auto"/>
      </w:divBdr>
    </w:div>
    <w:div w:id="1209881984">
      <w:bodyDiv w:val="1"/>
      <w:marLeft w:val="0"/>
      <w:marRight w:val="0"/>
      <w:marTop w:val="0"/>
      <w:marBottom w:val="0"/>
      <w:divBdr>
        <w:top w:val="none" w:sz="0" w:space="0" w:color="auto"/>
        <w:left w:val="none" w:sz="0" w:space="0" w:color="auto"/>
        <w:bottom w:val="none" w:sz="0" w:space="0" w:color="auto"/>
        <w:right w:val="none" w:sz="0" w:space="0" w:color="auto"/>
      </w:divBdr>
    </w:div>
    <w:div w:id="1216741555">
      <w:bodyDiv w:val="1"/>
      <w:marLeft w:val="0"/>
      <w:marRight w:val="0"/>
      <w:marTop w:val="0"/>
      <w:marBottom w:val="0"/>
      <w:divBdr>
        <w:top w:val="none" w:sz="0" w:space="0" w:color="auto"/>
        <w:left w:val="none" w:sz="0" w:space="0" w:color="auto"/>
        <w:bottom w:val="none" w:sz="0" w:space="0" w:color="auto"/>
        <w:right w:val="none" w:sz="0" w:space="0" w:color="auto"/>
      </w:divBdr>
    </w:div>
    <w:div w:id="1223447019">
      <w:bodyDiv w:val="1"/>
      <w:marLeft w:val="0"/>
      <w:marRight w:val="0"/>
      <w:marTop w:val="0"/>
      <w:marBottom w:val="0"/>
      <w:divBdr>
        <w:top w:val="none" w:sz="0" w:space="0" w:color="auto"/>
        <w:left w:val="none" w:sz="0" w:space="0" w:color="auto"/>
        <w:bottom w:val="none" w:sz="0" w:space="0" w:color="auto"/>
        <w:right w:val="none" w:sz="0" w:space="0" w:color="auto"/>
      </w:divBdr>
    </w:div>
    <w:div w:id="1224370465">
      <w:bodyDiv w:val="1"/>
      <w:marLeft w:val="0"/>
      <w:marRight w:val="0"/>
      <w:marTop w:val="0"/>
      <w:marBottom w:val="0"/>
      <w:divBdr>
        <w:top w:val="none" w:sz="0" w:space="0" w:color="auto"/>
        <w:left w:val="none" w:sz="0" w:space="0" w:color="auto"/>
        <w:bottom w:val="none" w:sz="0" w:space="0" w:color="auto"/>
        <w:right w:val="none" w:sz="0" w:space="0" w:color="auto"/>
      </w:divBdr>
    </w:div>
    <w:div w:id="1229997305">
      <w:bodyDiv w:val="1"/>
      <w:marLeft w:val="0"/>
      <w:marRight w:val="0"/>
      <w:marTop w:val="0"/>
      <w:marBottom w:val="0"/>
      <w:divBdr>
        <w:top w:val="none" w:sz="0" w:space="0" w:color="auto"/>
        <w:left w:val="none" w:sz="0" w:space="0" w:color="auto"/>
        <w:bottom w:val="none" w:sz="0" w:space="0" w:color="auto"/>
        <w:right w:val="none" w:sz="0" w:space="0" w:color="auto"/>
      </w:divBdr>
    </w:div>
    <w:div w:id="1236040945">
      <w:bodyDiv w:val="1"/>
      <w:marLeft w:val="0"/>
      <w:marRight w:val="0"/>
      <w:marTop w:val="0"/>
      <w:marBottom w:val="0"/>
      <w:divBdr>
        <w:top w:val="none" w:sz="0" w:space="0" w:color="auto"/>
        <w:left w:val="none" w:sz="0" w:space="0" w:color="auto"/>
        <w:bottom w:val="none" w:sz="0" w:space="0" w:color="auto"/>
        <w:right w:val="none" w:sz="0" w:space="0" w:color="auto"/>
      </w:divBdr>
    </w:div>
    <w:div w:id="1241403983">
      <w:bodyDiv w:val="1"/>
      <w:marLeft w:val="0"/>
      <w:marRight w:val="0"/>
      <w:marTop w:val="0"/>
      <w:marBottom w:val="0"/>
      <w:divBdr>
        <w:top w:val="none" w:sz="0" w:space="0" w:color="auto"/>
        <w:left w:val="none" w:sz="0" w:space="0" w:color="auto"/>
        <w:bottom w:val="none" w:sz="0" w:space="0" w:color="auto"/>
        <w:right w:val="none" w:sz="0" w:space="0" w:color="auto"/>
      </w:divBdr>
    </w:div>
    <w:div w:id="1247299404">
      <w:bodyDiv w:val="1"/>
      <w:marLeft w:val="0"/>
      <w:marRight w:val="0"/>
      <w:marTop w:val="0"/>
      <w:marBottom w:val="0"/>
      <w:divBdr>
        <w:top w:val="none" w:sz="0" w:space="0" w:color="auto"/>
        <w:left w:val="none" w:sz="0" w:space="0" w:color="auto"/>
        <w:bottom w:val="none" w:sz="0" w:space="0" w:color="auto"/>
        <w:right w:val="none" w:sz="0" w:space="0" w:color="auto"/>
      </w:divBdr>
    </w:div>
    <w:div w:id="1274702979">
      <w:bodyDiv w:val="1"/>
      <w:marLeft w:val="0"/>
      <w:marRight w:val="0"/>
      <w:marTop w:val="0"/>
      <w:marBottom w:val="0"/>
      <w:divBdr>
        <w:top w:val="none" w:sz="0" w:space="0" w:color="auto"/>
        <w:left w:val="none" w:sz="0" w:space="0" w:color="auto"/>
        <w:bottom w:val="none" w:sz="0" w:space="0" w:color="auto"/>
        <w:right w:val="none" w:sz="0" w:space="0" w:color="auto"/>
      </w:divBdr>
    </w:div>
    <w:div w:id="1276866286">
      <w:bodyDiv w:val="1"/>
      <w:marLeft w:val="0"/>
      <w:marRight w:val="0"/>
      <w:marTop w:val="0"/>
      <w:marBottom w:val="0"/>
      <w:divBdr>
        <w:top w:val="none" w:sz="0" w:space="0" w:color="auto"/>
        <w:left w:val="none" w:sz="0" w:space="0" w:color="auto"/>
        <w:bottom w:val="none" w:sz="0" w:space="0" w:color="auto"/>
        <w:right w:val="none" w:sz="0" w:space="0" w:color="auto"/>
      </w:divBdr>
    </w:div>
    <w:div w:id="1299260201">
      <w:bodyDiv w:val="1"/>
      <w:marLeft w:val="0"/>
      <w:marRight w:val="0"/>
      <w:marTop w:val="0"/>
      <w:marBottom w:val="0"/>
      <w:divBdr>
        <w:top w:val="none" w:sz="0" w:space="0" w:color="auto"/>
        <w:left w:val="none" w:sz="0" w:space="0" w:color="auto"/>
        <w:bottom w:val="none" w:sz="0" w:space="0" w:color="auto"/>
        <w:right w:val="none" w:sz="0" w:space="0" w:color="auto"/>
      </w:divBdr>
    </w:div>
    <w:div w:id="1310013985">
      <w:bodyDiv w:val="1"/>
      <w:marLeft w:val="0"/>
      <w:marRight w:val="0"/>
      <w:marTop w:val="0"/>
      <w:marBottom w:val="0"/>
      <w:divBdr>
        <w:top w:val="none" w:sz="0" w:space="0" w:color="auto"/>
        <w:left w:val="none" w:sz="0" w:space="0" w:color="auto"/>
        <w:bottom w:val="none" w:sz="0" w:space="0" w:color="auto"/>
        <w:right w:val="none" w:sz="0" w:space="0" w:color="auto"/>
      </w:divBdr>
    </w:div>
    <w:div w:id="1313094742">
      <w:bodyDiv w:val="1"/>
      <w:marLeft w:val="0"/>
      <w:marRight w:val="0"/>
      <w:marTop w:val="0"/>
      <w:marBottom w:val="0"/>
      <w:divBdr>
        <w:top w:val="none" w:sz="0" w:space="0" w:color="auto"/>
        <w:left w:val="none" w:sz="0" w:space="0" w:color="auto"/>
        <w:bottom w:val="none" w:sz="0" w:space="0" w:color="auto"/>
        <w:right w:val="none" w:sz="0" w:space="0" w:color="auto"/>
      </w:divBdr>
    </w:div>
    <w:div w:id="1313369859">
      <w:bodyDiv w:val="1"/>
      <w:marLeft w:val="0"/>
      <w:marRight w:val="0"/>
      <w:marTop w:val="0"/>
      <w:marBottom w:val="0"/>
      <w:divBdr>
        <w:top w:val="none" w:sz="0" w:space="0" w:color="auto"/>
        <w:left w:val="none" w:sz="0" w:space="0" w:color="auto"/>
        <w:bottom w:val="none" w:sz="0" w:space="0" w:color="auto"/>
        <w:right w:val="none" w:sz="0" w:space="0" w:color="auto"/>
      </w:divBdr>
    </w:div>
    <w:div w:id="1329945980">
      <w:bodyDiv w:val="1"/>
      <w:marLeft w:val="0"/>
      <w:marRight w:val="0"/>
      <w:marTop w:val="0"/>
      <w:marBottom w:val="0"/>
      <w:divBdr>
        <w:top w:val="none" w:sz="0" w:space="0" w:color="auto"/>
        <w:left w:val="none" w:sz="0" w:space="0" w:color="auto"/>
        <w:bottom w:val="none" w:sz="0" w:space="0" w:color="auto"/>
        <w:right w:val="none" w:sz="0" w:space="0" w:color="auto"/>
      </w:divBdr>
    </w:div>
    <w:div w:id="1342439926">
      <w:bodyDiv w:val="1"/>
      <w:marLeft w:val="0"/>
      <w:marRight w:val="0"/>
      <w:marTop w:val="0"/>
      <w:marBottom w:val="0"/>
      <w:divBdr>
        <w:top w:val="none" w:sz="0" w:space="0" w:color="auto"/>
        <w:left w:val="none" w:sz="0" w:space="0" w:color="auto"/>
        <w:bottom w:val="none" w:sz="0" w:space="0" w:color="auto"/>
        <w:right w:val="none" w:sz="0" w:space="0" w:color="auto"/>
      </w:divBdr>
    </w:div>
    <w:div w:id="1350450446">
      <w:bodyDiv w:val="1"/>
      <w:marLeft w:val="0"/>
      <w:marRight w:val="0"/>
      <w:marTop w:val="0"/>
      <w:marBottom w:val="0"/>
      <w:divBdr>
        <w:top w:val="none" w:sz="0" w:space="0" w:color="auto"/>
        <w:left w:val="none" w:sz="0" w:space="0" w:color="auto"/>
        <w:bottom w:val="none" w:sz="0" w:space="0" w:color="auto"/>
        <w:right w:val="none" w:sz="0" w:space="0" w:color="auto"/>
      </w:divBdr>
    </w:div>
    <w:div w:id="1363750305">
      <w:bodyDiv w:val="1"/>
      <w:marLeft w:val="0"/>
      <w:marRight w:val="0"/>
      <w:marTop w:val="0"/>
      <w:marBottom w:val="0"/>
      <w:divBdr>
        <w:top w:val="none" w:sz="0" w:space="0" w:color="auto"/>
        <w:left w:val="none" w:sz="0" w:space="0" w:color="auto"/>
        <w:bottom w:val="none" w:sz="0" w:space="0" w:color="auto"/>
        <w:right w:val="none" w:sz="0" w:space="0" w:color="auto"/>
      </w:divBdr>
    </w:div>
    <w:div w:id="1366171607">
      <w:bodyDiv w:val="1"/>
      <w:marLeft w:val="0"/>
      <w:marRight w:val="0"/>
      <w:marTop w:val="0"/>
      <w:marBottom w:val="0"/>
      <w:divBdr>
        <w:top w:val="none" w:sz="0" w:space="0" w:color="auto"/>
        <w:left w:val="none" w:sz="0" w:space="0" w:color="auto"/>
        <w:bottom w:val="none" w:sz="0" w:space="0" w:color="auto"/>
        <w:right w:val="none" w:sz="0" w:space="0" w:color="auto"/>
      </w:divBdr>
    </w:div>
    <w:div w:id="1369405550">
      <w:bodyDiv w:val="1"/>
      <w:marLeft w:val="0"/>
      <w:marRight w:val="0"/>
      <w:marTop w:val="0"/>
      <w:marBottom w:val="0"/>
      <w:divBdr>
        <w:top w:val="none" w:sz="0" w:space="0" w:color="auto"/>
        <w:left w:val="none" w:sz="0" w:space="0" w:color="auto"/>
        <w:bottom w:val="none" w:sz="0" w:space="0" w:color="auto"/>
        <w:right w:val="none" w:sz="0" w:space="0" w:color="auto"/>
      </w:divBdr>
    </w:div>
    <w:div w:id="1371106945">
      <w:bodyDiv w:val="1"/>
      <w:marLeft w:val="0"/>
      <w:marRight w:val="0"/>
      <w:marTop w:val="0"/>
      <w:marBottom w:val="0"/>
      <w:divBdr>
        <w:top w:val="none" w:sz="0" w:space="0" w:color="auto"/>
        <w:left w:val="none" w:sz="0" w:space="0" w:color="auto"/>
        <w:bottom w:val="none" w:sz="0" w:space="0" w:color="auto"/>
        <w:right w:val="none" w:sz="0" w:space="0" w:color="auto"/>
      </w:divBdr>
    </w:div>
    <w:div w:id="1387756460">
      <w:bodyDiv w:val="1"/>
      <w:marLeft w:val="0"/>
      <w:marRight w:val="0"/>
      <w:marTop w:val="0"/>
      <w:marBottom w:val="0"/>
      <w:divBdr>
        <w:top w:val="none" w:sz="0" w:space="0" w:color="auto"/>
        <w:left w:val="none" w:sz="0" w:space="0" w:color="auto"/>
        <w:bottom w:val="none" w:sz="0" w:space="0" w:color="auto"/>
        <w:right w:val="none" w:sz="0" w:space="0" w:color="auto"/>
      </w:divBdr>
    </w:div>
    <w:div w:id="1390809947">
      <w:bodyDiv w:val="1"/>
      <w:marLeft w:val="0"/>
      <w:marRight w:val="0"/>
      <w:marTop w:val="0"/>
      <w:marBottom w:val="0"/>
      <w:divBdr>
        <w:top w:val="none" w:sz="0" w:space="0" w:color="auto"/>
        <w:left w:val="none" w:sz="0" w:space="0" w:color="auto"/>
        <w:bottom w:val="none" w:sz="0" w:space="0" w:color="auto"/>
        <w:right w:val="none" w:sz="0" w:space="0" w:color="auto"/>
      </w:divBdr>
    </w:div>
    <w:div w:id="1393308774">
      <w:bodyDiv w:val="1"/>
      <w:marLeft w:val="0"/>
      <w:marRight w:val="0"/>
      <w:marTop w:val="0"/>
      <w:marBottom w:val="0"/>
      <w:divBdr>
        <w:top w:val="none" w:sz="0" w:space="0" w:color="auto"/>
        <w:left w:val="none" w:sz="0" w:space="0" w:color="auto"/>
        <w:bottom w:val="none" w:sz="0" w:space="0" w:color="auto"/>
        <w:right w:val="none" w:sz="0" w:space="0" w:color="auto"/>
      </w:divBdr>
    </w:div>
    <w:div w:id="1394624857">
      <w:bodyDiv w:val="1"/>
      <w:marLeft w:val="0"/>
      <w:marRight w:val="0"/>
      <w:marTop w:val="0"/>
      <w:marBottom w:val="0"/>
      <w:divBdr>
        <w:top w:val="none" w:sz="0" w:space="0" w:color="auto"/>
        <w:left w:val="none" w:sz="0" w:space="0" w:color="auto"/>
        <w:bottom w:val="none" w:sz="0" w:space="0" w:color="auto"/>
        <w:right w:val="none" w:sz="0" w:space="0" w:color="auto"/>
      </w:divBdr>
    </w:div>
    <w:div w:id="1407606875">
      <w:bodyDiv w:val="1"/>
      <w:marLeft w:val="0"/>
      <w:marRight w:val="0"/>
      <w:marTop w:val="0"/>
      <w:marBottom w:val="0"/>
      <w:divBdr>
        <w:top w:val="none" w:sz="0" w:space="0" w:color="auto"/>
        <w:left w:val="none" w:sz="0" w:space="0" w:color="auto"/>
        <w:bottom w:val="none" w:sz="0" w:space="0" w:color="auto"/>
        <w:right w:val="none" w:sz="0" w:space="0" w:color="auto"/>
      </w:divBdr>
    </w:div>
    <w:div w:id="1429542939">
      <w:bodyDiv w:val="1"/>
      <w:marLeft w:val="0"/>
      <w:marRight w:val="0"/>
      <w:marTop w:val="0"/>
      <w:marBottom w:val="0"/>
      <w:divBdr>
        <w:top w:val="none" w:sz="0" w:space="0" w:color="auto"/>
        <w:left w:val="none" w:sz="0" w:space="0" w:color="auto"/>
        <w:bottom w:val="none" w:sz="0" w:space="0" w:color="auto"/>
        <w:right w:val="none" w:sz="0" w:space="0" w:color="auto"/>
      </w:divBdr>
    </w:div>
    <w:div w:id="1432356695">
      <w:bodyDiv w:val="1"/>
      <w:marLeft w:val="0"/>
      <w:marRight w:val="0"/>
      <w:marTop w:val="0"/>
      <w:marBottom w:val="0"/>
      <w:divBdr>
        <w:top w:val="none" w:sz="0" w:space="0" w:color="auto"/>
        <w:left w:val="none" w:sz="0" w:space="0" w:color="auto"/>
        <w:bottom w:val="none" w:sz="0" w:space="0" w:color="auto"/>
        <w:right w:val="none" w:sz="0" w:space="0" w:color="auto"/>
      </w:divBdr>
    </w:div>
    <w:div w:id="1438332759">
      <w:bodyDiv w:val="1"/>
      <w:marLeft w:val="0"/>
      <w:marRight w:val="0"/>
      <w:marTop w:val="0"/>
      <w:marBottom w:val="0"/>
      <w:divBdr>
        <w:top w:val="none" w:sz="0" w:space="0" w:color="auto"/>
        <w:left w:val="none" w:sz="0" w:space="0" w:color="auto"/>
        <w:bottom w:val="none" w:sz="0" w:space="0" w:color="auto"/>
        <w:right w:val="none" w:sz="0" w:space="0" w:color="auto"/>
      </w:divBdr>
    </w:div>
    <w:div w:id="1443184141">
      <w:bodyDiv w:val="1"/>
      <w:marLeft w:val="0"/>
      <w:marRight w:val="0"/>
      <w:marTop w:val="0"/>
      <w:marBottom w:val="0"/>
      <w:divBdr>
        <w:top w:val="none" w:sz="0" w:space="0" w:color="auto"/>
        <w:left w:val="none" w:sz="0" w:space="0" w:color="auto"/>
        <w:bottom w:val="none" w:sz="0" w:space="0" w:color="auto"/>
        <w:right w:val="none" w:sz="0" w:space="0" w:color="auto"/>
      </w:divBdr>
    </w:div>
    <w:div w:id="1461144134">
      <w:bodyDiv w:val="1"/>
      <w:marLeft w:val="0"/>
      <w:marRight w:val="0"/>
      <w:marTop w:val="0"/>
      <w:marBottom w:val="0"/>
      <w:divBdr>
        <w:top w:val="none" w:sz="0" w:space="0" w:color="auto"/>
        <w:left w:val="none" w:sz="0" w:space="0" w:color="auto"/>
        <w:bottom w:val="none" w:sz="0" w:space="0" w:color="auto"/>
        <w:right w:val="none" w:sz="0" w:space="0" w:color="auto"/>
      </w:divBdr>
    </w:div>
    <w:div w:id="1461262335">
      <w:bodyDiv w:val="1"/>
      <w:marLeft w:val="0"/>
      <w:marRight w:val="0"/>
      <w:marTop w:val="0"/>
      <w:marBottom w:val="0"/>
      <w:divBdr>
        <w:top w:val="none" w:sz="0" w:space="0" w:color="auto"/>
        <w:left w:val="none" w:sz="0" w:space="0" w:color="auto"/>
        <w:bottom w:val="none" w:sz="0" w:space="0" w:color="auto"/>
        <w:right w:val="none" w:sz="0" w:space="0" w:color="auto"/>
      </w:divBdr>
    </w:div>
    <w:div w:id="1472673401">
      <w:bodyDiv w:val="1"/>
      <w:marLeft w:val="0"/>
      <w:marRight w:val="0"/>
      <w:marTop w:val="0"/>
      <w:marBottom w:val="0"/>
      <w:divBdr>
        <w:top w:val="none" w:sz="0" w:space="0" w:color="auto"/>
        <w:left w:val="none" w:sz="0" w:space="0" w:color="auto"/>
        <w:bottom w:val="none" w:sz="0" w:space="0" w:color="auto"/>
        <w:right w:val="none" w:sz="0" w:space="0" w:color="auto"/>
      </w:divBdr>
    </w:div>
    <w:div w:id="1487358321">
      <w:bodyDiv w:val="1"/>
      <w:marLeft w:val="0"/>
      <w:marRight w:val="0"/>
      <w:marTop w:val="0"/>
      <w:marBottom w:val="0"/>
      <w:divBdr>
        <w:top w:val="none" w:sz="0" w:space="0" w:color="auto"/>
        <w:left w:val="none" w:sz="0" w:space="0" w:color="auto"/>
        <w:bottom w:val="none" w:sz="0" w:space="0" w:color="auto"/>
        <w:right w:val="none" w:sz="0" w:space="0" w:color="auto"/>
      </w:divBdr>
    </w:div>
    <w:div w:id="1489131149">
      <w:bodyDiv w:val="1"/>
      <w:marLeft w:val="0"/>
      <w:marRight w:val="0"/>
      <w:marTop w:val="0"/>
      <w:marBottom w:val="0"/>
      <w:divBdr>
        <w:top w:val="none" w:sz="0" w:space="0" w:color="auto"/>
        <w:left w:val="none" w:sz="0" w:space="0" w:color="auto"/>
        <w:bottom w:val="none" w:sz="0" w:space="0" w:color="auto"/>
        <w:right w:val="none" w:sz="0" w:space="0" w:color="auto"/>
      </w:divBdr>
    </w:div>
    <w:div w:id="1490634446">
      <w:bodyDiv w:val="1"/>
      <w:marLeft w:val="0"/>
      <w:marRight w:val="0"/>
      <w:marTop w:val="0"/>
      <w:marBottom w:val="0"/>
      <w:divBdr>
        <w:top w:val="none" w:sz="0" w:space="0" w:color="auto"/>
        <w:left w:val="none" w:sz="0" w:space="0" w:color="auto"/>
        <w:bottom w:val="none" w:sz="0" w:space="0" w:color="auto"/>
        <w:right w:val="none" w:sz="0" w:space="0" w:color="auto"/>
      </w:divBdr>
    </w:div>
    <w:div w:id="1501702635">
      <w:bodyDiv w:val="1"/>
      <w:marLeft w:val="0"/>
      <w:marRight w:val="0"/>
      <w:marTop w:val="0"/>
      <w:marBottom w:val="0"/>
      <w:divBdr>
        <w:top w:val="none" w:sz="0" w:space="0" w:color="auto"/>
        <w:left w:val="none" w:sz="0" w:space="0" w:color="auto"/>
        <w:bottom w:val="none" w:sz="0" w:space="0" w:color="auto"/>
        <w:right w:val="none" w:sz="0" w:space="0" w:color="auto"/>
      </w:divBdr>
    </w:div>
    <w:div w:id="1506437250">
      <w:bodyDiv w:val="1"/>
      <w:marLeft w:val="0"/>
      <w:marRight w:val="0"/>
      <w:marTop w:val="0"/>
      <w:marBottom w:val="0"/>
      <w:divBdr>
        <w:top w:val="none" w:sz="0" w:space="0" w:color="auto"/>
        <w:left w:val="none" w:sz="0" w:space="0" w:color="auto"/>
        <w:bottom w:val="none" w:sz="0" w:space="0" w:color="auto"/>
        <w:right w:val="none" w:sz="0" w:space="0" w:color="auto"/>
      </w:divBdr>
    </w:div>
    <w:div w:id="1509639111">
      <w:bodyDiv w:val="1"/>
      <w:marLeft w:val="0"/>
      <w:marRight w:val="0"/>
      <w:marTop w:val="0"/>
      <w:marBottom w:val="0"/>
      <w:divBdr>
        <w:top w:val="none" w:sz="0" w:space="0" w:color="auto"/>
        <w:left w:val="none" w:sz="0" w:space="0" w:color="auto"/>
        <w:bottom w:val="none" w:sz="0" w:space="0" w:color="auto"/>
        <w:right w:val="none" w:sz="0" w:space="0" w:color="auto"/>
      </w:divBdr>
    </w:div>
    <w:div w:id="1523468711">
      <w:bodyDiv w:val="1"/>
      <w:marLeft w:val="0"/>
      <w:marRight w:val="0"/>
      <w:marTop w:val="0"/>
      <w:marBottom w:val="0"/>
      <w:divBdr>
        <w:top w:val="none" w:sz="0" w:space="0" w:color="auto"/>
        <w:left w:val="none" w:sz="0" w:space="0" w:color="auto"/>
        <w:bottom w:val="none" w:sz="0" w:space="0" w:color="auto"/>
        <w:right w:val="none" w:sz="0" w:space="0" w:color="auto"/>
      </w:divBdr>
    </w:div>
    <w:div w:id="1524972939">
      <w:bodyDiv w:val="1"/>
      <w:marLeft w:val="0"/>
      <w:marRight w:val="0"/>
      <w:marTop w:val="0"/>
      <w:marBottom w:val="0"/>
      <w:divBdr>
        <w:top w:val="none" w:sz="0" w:space="0" w:color="auto"/>
        <w:left w:val="none" w:sz="0" w:space="0" w:color="auto"/>
        <w:bottom w:val="none" w:sz="0" w:space="0" w:color="auto"/>
        <w:right w:val="none" w:sz="0" w:space="0" w:color="auto"/>
      </w:divBdr>
    </w:div>
    <w:div w:id="1527981168">
      <w:bodyDiv w:val="1"/>
      <w:marLeft w:val="0"/>
      <w:marRight w:val="0"/>
      <w:marTop w:val="0"/>
      <w:marBottom w:val="0"/>
      <w:divBdr>
        <w:top w:val="none" w:sz="0" w:space="0" w:color="auto"/>
        <w:left w:val="none" w:sz="0" w:space="0" w:color="auto"/>
        <w:bottom w:val="none" w:sz="0" w:space="0" w:color="auto"/>
        <w:right w:val="none" w:sz="0" w:space="0" w:color="auto"/>
      </w:divBdr>
    </w:div>
    <w:div w:id="1534732742">
      <w:bodyDiv w:val="1"/>
      <w:marLeft w:val="0"/>
      <w:marRight w:val="0"/>
      <w:marTop w:val="0"/>
      <w:marBottom w:val="0"/>
      <w:divBdr>
        <w:top w:val="none" w:sz="0" w:space="0" w:color="auto"/>
        <w:left w:val="none" w:sz="0" w:space="0" w:color="auto"/>
        <w:bottom w:val="none" w:sz="0" w:space="0" w:color="auto"/>
        <w:right w:val="none" w:sz="0" w:space="0" w:color="auto"/>
      </w:divBdr>
    </w:div>
    <w:div w:id="1564177286">
      <w:bodyDiv w:val="1"/>
      <w:marLeft w:val="0"/>
      <w:marRight w:val="0"/>
      <w:marTop w:val="0"/>
      <w:marBottom w:val="0"/>
      <w:divBdr>
        <w:top w:val="none" w:sz="0" w:space="0" w:color="auto"/>
        <w:left w:val="none" w:sz="0" w:space="0" w:color="auto"/>
        <w:bottom w:val="none" w:sz="0" w:space="0" w:color="auto"/>
        <w:right w:val="none" w:sz="0" w:space="0" w:color="auto"/>
      </w:divBdr>
    </w:div>
    <w:div w:id="1568764704">
      <w:bodyDiv w:val="1"/>
      <w:marLeft w:val="0"/>
      <w:marRight w:val="0"/>
      <w:marTop w:val="0"/>
      <w:marBottom w:val="0"/>
      <w:divBdr>
        <w:top w:val="none" w:sz="0" w:space="0" w:color="auto"/>
        <w:left w:val="none" w:sz="0" w:space="0" w:color="auto"/>
        <w:bottom w:val="none" w:sz="0" w:space="0" w:color="auto"/>
        <w:right w:val="none" w:sz="0" w:space="0" w:color="auto"/>
      </w:divBdr>
    </w:div>
    <w:div w:id="1575316167">
      <w:bodyDiv w:val="1"/>
      <w:marLeft w:val="0"/>
      <w:marRight w:val="0"/>
      <w:marTop w:val="0"/>
      <w:marBottom w:val="0"/>
      <w:divBdr>
        <w:top w:val="none" w:sz="0" w:space="0" w:color="auto"/>
        <w:left w:val="none" w:sz="0" w:space="0" w:color="auto"/>
        <w:bottom w:val="none" w:sz="0" w:space="0" w:color="auto"/>
        <w:right w:val="none" w:sz="0" w:space="0" w:color="auto"/>
      </w:divBdr>
    </w:div>
    <w:div w:id="1587228327">
      <w:bodyDiv w:val="1"/>
      <w:marLeft w:val="0"/>
      <w:marRight w:val="0"/>
      <w:marTop w:val="0"/>
      <w:marBottom w:val="0"/>
      <w:divBdr>
        <w:top w:val="none" w:sz="0" w:space="0" w:color="auto"/>
        <w:left w:val="none" w:sz="0" w:space="0" w:color="auto"/>
        <w:bottom w:val="none" w:sz="0" w:space="0" w:color="auto"/>
        <w:right w:val="none" w:sz="0" w:space="0" w:color="auto"/>
      </w:divBdr>
    </w:div>
    <w:div w:id="1600529280">
      <w:bodyDiv w:val="1"/>
      <w:marLeft w:val="0"/>
      <w:marRight w:val="0"/>
      <w:marTop w:val="0"/>
      <w:marBottom w:val="0"/>
      <w:divBdr>
        <w:top w:val="none" w:sz="0" w:space="0" w:color="auto"/>
        <w:left w:val="none" w:sz="0" w:space="0" w:color="auto"/>
        <w:bottom w:val="none" w:sz="0" w:space="0" w:color="auto"/>
        <w:right w:val="none" w:sz="0" w:space="0" w:color="auto"/>
      </w:divBdr>
    </w:div>
    <w:div w:id="1605501890">
      <w:bodyDiv w:val="1"/>
      <w:marLeft w:val="0"/>
      <w:marRight w:val="0"/>
      <w:marTop w:val="0"/>
      <w:marBottom w:val="0"/>
      <w:divBdr>
        <w:top w:val="none" w:sz="0" w:space="0" w:color="auto"/>
        <w:left w:val="none" w:sz="0" w:space="0" w:color="auto"/>
        <w:bottom w:val="none" w:sz="0" w:space="0" w:color="auto"/>
        <w:right w:val="none" w:sz="0" w:space="0" w:color="auto"/>
      </w:divBdr>
    </w:div>
    <w:div w:id="1611739905">
      <w:bodyDiv w:val="1"/>
      <w:marLeft w:val="0"/>
      <w:marRight w:val="0"/>
      <w:marTop w:val="0"/>
      <w:marBottom w:val="0"/>
      <w:divBdr>
        <w:top w:val="none" w:sz="0" w:space="0" w:color="auto"/>
        <w:left w:val="none" w:sz="0" w:space="0" w:color="auto"/>
        <w:bottom w:val="none" w:sz="0" w:space="0" w:color="auto"/>
        <w:right w:val="none" w:sz="0" w:space="0" w:color="auto"/>
      </w:divBdr>
    </w:div>
    <w:div w:id="1615360177">
      <w:bodyDiv w:val="1"/>
      <w:marLeft w:val="0"/>
      <w:marRight w:val="0"/>
      <w:marTop w:val="0"/>
      <w:marBottom w:val="0"/>
      <w:divBdr>
        <w:top w:val="none" w:sz="0" w:space="0" w:color="auto"/>
        <w:left w:val="none" w:sz="0" w:space="0" w:color="auto"/>
        <w:bottom w:val="none" w:sz="0" w:space="0" w:color="auto"/>
        <w:right w:val="none" w:sz="0" w:space="0" w:color="auto"/>
      </w:divBdr>
    </w:div>
    <w:div w:id="1628048552">
      <w:bodyDiv w:val="1"/>
      <w:marLeft w:val="0"/>
      <w:marRight w:val="0"/>
      <w:marTop w:val="0"/>
      <w:marBottom w:val="0"/>
      <w:divBdr>
        <w:top w:val="none" w:sz="0" w:space="0" w:color="auto"/>
        <w:left w:val="none" w:sz="0" w:space="0" w:color="auto"/>
        <w:bottom w:val="none" w:sz="0" w:space="0" w:color="auto"/>
        <w:right w:val="none" w:sz="0" w:space="0" w:color="auto"/>
      </w:divBdr>
    </w:div>
    <w:div w:id="1628200555">
      <w:bodyDiv w:val="1"/>
      <w:marLeft w:val="0"/>
      <w:marRight w:val="0"/>
      <w:marTop w:val="0"/>
      <w:marBottom w:val="0"/>
      <w:divBdr>
        <w:top w:val="none" w:sz="0" w:space="0" w:color="auto"/>
        <w:left w:val="none" w:sz="0" w:space="0" w:color="auto"/>
        <w:bottom w:val="none" w:sz="0" w:space="0" w:color="auto"/>
        <w:right w:val="none" w:sz="0" w:space="0" w:color="auto"/>
      </w:divBdr>
    </w:div>
    <w:div w:id="1635519931">
      <w:bodyDiv w:val="1"/>
      <w:marLeft w:val="0"/>
      <w:marRight w:val="0"/>
      <w:marTop w:val="0"/>
      <w:marBottom w:val="0"/>
      <w:divBdr>
        <w:top w:val="none" w:sz="0" w:space="0" w:color="auto"/>
        <w:left w:val="none" w:sz="0" w:space="0" w:color="auto"/>
        <w:bottom w:val="none" w:sz="0" w:space="0" w:color="auto"/>
        <w:right w:val="none" w:sz="0" w:space="0" w:color="auto"/>
      </w:divBdr>
    </w:div>
    <w:div w:id="1637493022">
      <w:bodyDiv w:val="1"/>
      <w:marLeft w:val="0"/>
      <w:marRight w:val="0"/>
      <w:marTop w:val="0"/>
      <w:marBottom w:val="0"/>
      <w:divBdr>
        <w:top w:val="none" w:sz="0" w:space="0" w:color="auto"/>
        <w:left w:val="none" w:sz="0" w:space="0" w:color="auto"/>
        <w:bottom w:val="none" w:sz="0" w:space="0" w:color="auto"/>
        <w:right w:val="none" w:sz="0" w:space="0" w:color="auto"/>
      </w:divBdr>
    </w:div>
    <w:div w:id="1637643300">
      <w:bodyDiv w:val="1"/>
      <w:marLeft w:val="0"/>
      <w:marRight w:val="0"/>
      <w:marTop w:val="0"/>
      <w:marBottom w:val="0"/>
      <w:divBdr>
        <w:top w:val="none" w:sz="0" w:space="0" w:color="auto"/>
        <w:left w:val="none" w:sz="0" w:space="0" w:color="auto"/>
        <w:bottom w:val="none" w:sz="0" w:space="0" w:color="auto"/>
        <w:right w:val="none" w:sz="0" w:space="0" w:color="auto"/>
      </w:divBdr>
    </w:div>
    <w:div w:id="1639415149">
      <w:bodyDiv w:val="1"/>
      <w:marLeft w:val="0"/>
      <w:marRight w:val="0"/>
      <w:marTop w:val="0"/>
      <w:marBottom w:val="0"/>
      <w:divBdr>
        <w:top w:val="none" w:sz="0" w:space="0" w:color="auto"/>
        <w:left w:val="none" w:sz="0" w:space="0" w:color="auto"/>
        <w:bottom w:val="none" w:sz="0" w:space="0" w:color="auto"/>
        <w:right w:val="none" w:sz="0" w:space="0" w:color="auto"/>
      </w:divBdr>
    </w:div>
    <w:div w:id="1654336164">
      <w:bodyDiv w:val="1"/>
      <w:marLeft w:val="0"/>
      <w:marRight w:val="0"/>
      <w:marTop w:val="0"/>
      <w:marBottom w:val="0"/>
      <w:divBdr>
        <w:top w:val="none" w:sz="0" w:space="0" w:color="auto"/>
        <w:left w:val="none" w:sz="0" w:space="0" w:color="auto"/>
        <w:bottom w:val="none" w:sz="0" w:space="0" w:color="auto"/>
        <w:right w:val="none" w:sz="0" w:space="0" w:color="auto"/>
      </w:divBdr>
    </w:div>
    <w:div w:id="1660111816">
      <w:bodyDiv w:val="1"/>
      <w:marLeft w:val="0"/>
      <w:marRight w:val="0"/>
      <w:marTop w:val="0"/>
      <w:marBottom w:val="0"/>
      <w:divBdr>
        <w:top w:val="none" w:sz="0" w:space="0" w:color="auto"/>
        <w:left w:val="none" w:sz="0" w:space="0" w:color="auto"/>
        <w:bottom w:val="none" w:sz="0" w:space="0" w:color="auto"/>
        <w:right w:val="none" w:sz="0" w:space="0" w:color="auto"/>
      </w:divBdr>
    </w:div>
    <w:div w:id="1662582881">
      <w:bodyDiv w:val="1"/>
      <w:marLeft w:val="0"/>
      <w:marRight w:val="0"/>
      <w:marTop w:val="0"/>
      <w:marBottom w:val="0"/>
      <w:divBdr>
        <w:top w:val="none" w:sz="0" w:space="0" w:color="auto"/>
        <w:left w:val="none" w:sz="0" w:space="0" w:color="auto"/>
        <w:bottom w:val="none" w:sz="0" w:space="0" w:color="auto"/>
        <w:right w:val="none" w:sz="0" w:space="0" w:color="auto"/>
      </w:divBdr>
    </w:div>
    <w:div w:id="1674450361">
      <w:bodyDiv w:val="1"/>
      <w:marLeft w:val="0"/>
      <w:marRight w:val="0"/>
      <w:marTop w:val="0"/>
      <w:marBottom w:val="0"/>
      <w:divBdr>
        <w:top w:val="none" w:sz="0" w:space="0" w:color="auto"/>
        <w:left w:val="none" w:sz="0" w:space="0" w:color="auto"/>
        <w:bottom w:val="none" w:sz="0" w:space="0" w:color="auto"/>
        <w:right w:val="none" w:sz="0" w:space="0" w:color="auto"/>
      </w:divBdr>
    </w:div>
    <w:div w:id="1675641274">
      <w:bodyDiv w:val="1"/>
      <w:marLeft w:val="0"/>
      <w:marRight w:val="0"/>
      <w:marTop w:val="0"/>
      <w:marBottom w:val="0"/>
      <w:divBdr>
        <w:top w:val="none" w:sz="0" w:space="0" w:color="auto"/>
        <w:left w:val="none" w:sz="0" w:space="0" w:color="auto"/>
        <w:bottom w:val="none" w:sz="0" w:space="0" w:color="auto"/>
        <w:right w:val="none" w:sz="0" w:space="0" w:color="auto"/>
      </w:divBdr>
    </w:div>
    <w:div w:id="1679699931">
      <w:bodyDiv w:val="1"/>
      <w:marLeft w:val="0"/>
      <w:marRight w:val="0"/>
      <w:marTop w:val="0"/>
      <w:marBottom w:val="0"/>
      <w:divBdr>
        <w:top w:val="none" w:sz="0" w:space="0" w:color="auto"/>
        <w:left w:val="none" w:sz="0" w:space="0" w:color="auto"/>
        <w:bottom w:val="none" w:sz="0" w:space="0" w:color="auto"/>
        <w:right w:val="none" w:sz="0" w:space="0" w:color="auto"/>
      </w:divBdr>
    </w:div>
    <w:div w:id="1686898876">
      <w:bodyDiv w:val="1"/>
      <w:marLeft w:val="0"/>
      <w:marRight w:val="0"/>
      <w:marTop w:val="0"/>
      <w:marBottom w:val="0"/>
      <w:divBdr>
        <w:top w:val="none" w:sz="0" w:space="0" w:color="auto"/>
        <w:left w:val="none" w:sz="0" w:space="0" w:color="auto"/>
        <w:bottom w:val="none" w:sz="0" w:space="0" w:color="auto"/>
        <w:right w:val="none" w:sz="0" w:space="0" w:color="auto"/>
      </w:divBdr>
    </w:div>
    <w:div w:id="1687517361">
      <w:bodyDiv w:val="1"/>
      <w:marLeft w:val="0"/>
      <w:marRight w:val="0"/>
      <w:marTop w:val="0"/>
      <w:marBottom w:val="0"/>
      <w:divBdr>
        <w:top w:val="none" w:sz="0" w:space="0" w:color="auto"/>
        <w:left w:val="none" w:sz="0" w:space="0" w:color="auto"/>
        <w:bottom w:val="none" w:sz="0" w:space="0" w:color="auto"/>
        <w:right w:val="none" w:sz="0" w:space="0" w:color="auto"/>
      </w:divBdr>
    </w:div>
    <w:div w:id="1691300645">
      <w:bodyDiv w:val="1"/>
      <w:marLeft w:val="0"/>
      <w:marRight w:val="0"/>
      <w:marTop w:val="0"/>
      <w:marBottom w:val="0"/>
      <w:divBdr>
        <w:top w:val="none" w:sz="0" w:space="0" w:color="auto"/>
        <w:left w:val="none" w:sz="0" w:space="0" w:color="auto"/>
        <w:bottom w:val="none" w:sz="0" w:space="0" w:color="auto"/>
        <w:right w:val="none" w:sz="0" w:space="0" w:color="auto"/>
      </w:divBdr>
    </w:div>
    <w:div w:id="1692756704">
      <w:bodyDiv w:val="1"/>
      <w:marLeft w:val="0"/>
      <w:marRight w:val="0"/>
      <w:marTop w:val="0"/>
      <w:marBottom w:val="0"/>
      <w:divBdr>
        <w:top w:val="none" w:sz="0" w:space="0" w:color="auto"/>
        <w:left w:val="none" w:sz="0" w:space="0" w:color="auto"/>
        <w:bottom w:val="none" w:sz="0" w:space="0" w:color="auto"/>
        <w:right w:val="none" w:sz="0" w:space="0" w:color="auto"/>
      </w:divBdr>
    </w:div>
    <w:div w:id="1707756991">
      <w:bodyDiv w:val="1"/>
      <w:marLeft w:val="0"/>
      <w:marRight w:val="0"/>
      <w:marTop w:val="0"/>
      <w:marBottom w:val="0"/>
      <w:divBdr>
        <w:top w:val="none" w:sz="0" w:space="0" w:color="auto"/>
        <w:left w:val="none" w:sz="0" w:space="0" w:color="auto"/>
        <w:bottom w:val="none" w:sz="0" w:space="0" w:color="auto"/>
        <w:right w:val="none" w:sz="0" w:space="0" w:color="auto"/>
      </w:divBdr>
    </w:div>
    <w:div w:id="1712800225">
      <w:bodyDiv w:val="1"/>
      <w:marLeft w:val="0"/>
      <w:marRight w:val="0"/>
      <w:marTop w:val="0"/>
      <w:marBottom w:val="0"/>
      <w:divBdr>
        <w:top w:val="none" w:sz="0" w:space="0" w:color="auto"/>
        <w:left w:val="none" w:sz="0" w:space="0" w:color="auto"/>
        <w:bottom w:val="none" w:sz="0" w:space="0" w:color="auto"/>
        <w:right w:val="none" w:sz="0" w:space="0" w:color="auto"/>
      </w:divBdr>
    </w:div>
    <w:div w:id="1717729859">
      <w:bodyDiv w:val="1"/>
      <w:marLeft w:val="0"/>
      <w:marRight w:val="0"/>
      <w:marTop w:val="0"/>
      <w:marBottom w:val="0"/>
      <w:divBdr>
        <w:top w:val="none" w:sz="0" w:space="0" w:color="auto"/>
        <w:left w:val="none" w:sz="0" w:space="0" w:color="auto"/>
        <w:bottom w:val="none" w:sz="0" w:space="0" w:color="auto"/>
        <w:right w:val="none" w:sz="0" w:space="0" w:color="auto"/>
      </w:divBdr>
    </w:div>
    <w:div w:id="1720082927">
      <w:bodyDiv w:val="1"/>
      <w:marLeft w:val="0"/>
      <w:marRight w:val="0"/>
      <w:marTop w:val="0"/>
      <w:marBottom w:val="0"/>
      <w:divBdr>
        <w:top w:val="none" w:sz="0" w:space="0" w:color="auto"/>
        <w:left w:val="none" w:sz="0" w:space="0" w:color="auto"/>
        <w:bottom w:val="none" w:sz="0" w:space="0" w:color="auto"/>
        <w:right w:val="none" w:sz="0" w:space="0" w:color="auto"/>
      </w:divBdr>
    </w:div>
    <w:div w:id="1722627836">
      <w:bodyDiv w:val="1"/>
      <w:marLeft w:val="0"/>
      <w:marRight w:val="0"/>
      <w:marTop w:val="0"/>
      <w:marBottom w:val="0"/>
      <w:divBdr>
        <w:top w:val="none" w:sz="0" w:space="0" w:color="auto"/>
        <w:left w:val="none" w:sz="0" w:space="0" w:color="auto"/>
        <w:bottom w:val="none" w:sz="0" w:space="0" w:color="auto"/>
        <w:right w:val="none" w:sz="0" w:space="0" w:color="auto"/>
      </w:divBdr>
    </w:div>
    <w:div w:id="1739327452">
      <w:bodyDiv w:val="1"/>
      <w:marLeft w:val="0"/>
      <w:marRight w:val="0"/>
      <w:marTop w:val="0"/>
      <w:marBottom w:val="0"/>
      <w:divBdr>
        <w:top w:val="none" w:sz="0" w:space="0" w:color="auto"/>
        <w:left w:val="none" w:sz="0" w:space="0" w:color="auto"/>
        <w:bottom w:val="none" w:sz="0" w:space="0" w:color="auto"/>
        <w:right w:val="none" w:sz="0" w:space="0" w:color="auto"/>
      </w:divBdr>
    </w:div>
    <w:div w:id="1743142834">
      <w:bodyDiv w:val="1"/>
      <w:marLeft w:val="0"/>
      <w:marRight w:val="0"/>
      <w:marTop w:val="0"/>
      <w:marBottom w:val="0"/>
      <w:divBdr>
        <w:top w:val="none" w:sz="0" w:space="0" w:color="auto"/>
        <w:left w:val="none" w:sz="0" w:space="0" w:color="auto"/>
        <w:bottom w:val="none" w:sz="0" w:space="0" w:color="auto"/>
        <w:right w:val="none" w:sz="0" w:space="0" w:color="auto"/>
      </w:divBdr>
    </w:div>
    <w:div w:id="1745491731">
      <w:bodyDiv w:val="1"/>
      <w:marLeft w:val="0"/>
      <w:marRight w:val="0"/>
      <w:marTop w:val="0"/>
      <w:marBottom w:val="0"/>
      <w:divBdr>
        <w:top w:val="none" w:sz="0" w:space="0" w:color="auto"/>
        <w:left w:val="none" w:sz="0" w:space="0" w:color="auto"/>
        <w:bottom w:val="none" w:sz="0" w:space="0" w:color="auto"/>
        <w:right w:val="none" w:sz="0" w:space="0" w:color="auto"/>
      </w:divBdr>
    </w:div>
    <w:div w:id="1751655827">
      <w:bodyDiv w:val="1"/>
      <w:marLeft w:val="0"/>
      <w:marRight w:val="0"/>
      <w:marTop w:val="0"/>
      <w:marBottom w:val="0"/>
      <w:divBdr>
        <w:top w:val="none" w:sz="0" w:space="0" w:color="auto"/>
        <w:left w:val="none" w:sz="0" w:space="0" w:color="auto"/>
        <w:bottom w:val="none" w:sz="0" w:space="0" w:color="auto"/>
        <w:right w:val="none" w:sz="0" w:space="0" w:color="auto"/>
      </w:divBdr>
    </w:div>
    <w:div w:id="1752966825">
      <w:bodyDiv w:val="1"/>
      <w:marLeft w:val="0"/>
      <w:marRight w:val="0"/>
      <w:marTop w:val="0"/>
      <w:marBottom w:val="0"/>
      <w:divBdr>
        <w:top w:val="none" w:sz="0" w:space="0" w:color="auto"/>
        <w:left w:val="none" w:sz="0" w:space="0" w:color="auto"/>
        <w:bottom w:val="none" w:sz="0" w:space="0" w:color="auto"/>
        <w:right w:val="none" w:sz="0" w:space="0" w:color="auto"/>
      </w:divBdr>
    </w:div>
    <w:div w:id="1755711012">
      <w:bodyDiv w:val="1"/>
      <w:marLeft w:val="0"/>
      <w:marRight w:val="0"/>
      <w:marTop w:val="0"/>
      <w:marBottom w:val="0"/>
      <w:divBdr>
        <w:top w:val="none" w:sz="0" w:space="0" w:color="auto"/>
        <w:left w:val="none" w:sz="0" w:space="0" w:color="auto"/>
        <w:bottom w:val="none" w:sz="0" w:space="0" w:color="auto"/>
        <w:right w:val="none" w:sz="0" w:space="0" w:color="auto"/>
      </w:divBdr>
    </w:div>
    <w:div w:id="1758599608">
      <w:bodyDiv w:val="1"/>
      <w:marLeft w:val="0"/>
      <w:marRight w:val="0"/>
      <w:marTop w:val="0"/>
      <w:marBottom w:val="0"/>
      <w:divBdr>
        <w:top w:val="none" w:sz="0" w:space="0" w:color="auto"/>
        <w:left w:val="none" w:sz="0" w:space="0" w:color="auto"/>
        <w:bottom w:val="none" w:sz="0" w:space="0" w:color="auto"/>
        <w:right w:val="none" w:sz="0" w:space="0" w:color="auto"/>
      </w:divBdr>
    </w:div>
    <w:div w:id="1760713419">
      <w:bodyDiv w:val="1"/>
      <w:marLeft w:val="0"/>
      <w:marRight w:val="0"/>
      <w:marTop w:val="0"/>
      <w:marBottom w:val="0"/>
      <w:divBdr>
        <w:top w:val="none" w:sz="0" w:space="0" w:color="auto"/>
        <w:left w:val="none" w:sz="0" w:space="0" w:color="auto"/>
        <w:bottom w:val="none" w:sz="0" w:space="0" w:color="auto"/>
        <w:right w:val="none" w:sz="0" w:space="0" w:color="auto"/>
      </w:divBdr>
    </w:div>
    <w:div w:id="1762212118">
      <w:bodyDiv w:val="1"/>
      <w:marLeft w:val="0"/>
      <w:marRight w:val="0"/>
      <w:marTop w:val="0"/>
      <w:marBottom w:val="0"/>
      <w:divBdr>
        <w:top w:val="none" w:sz="0" w:space="0" w:color="auto"/>
        <w:left w:val="none" w:sz="0" w:space="0" w:color="auto"/>
        <w:bottom w:val="none" w:sz="0" w:space="0" w:color="auto"/>
        <w:right w:val="none" w:sz="0" w:space="0" w:color="auto"/>
      </w:divBdr>
    </w:div>
    <w:div w:id="1763065276">
      <w:bodyDiv w:val="1"/>
      <w:marLeft w:val="0"/>
      <w:marRight w:val="0"/>
      <w:marTop w:val="0"/>
      <w:marBottom w:val="0"/>
      <w:divBdr>
        <w:top w:val="none" w:sz="0" w:space="0" w:color="auto"/>
        <w:left w:val="none" w:sz="0" w:space="0" w:color="auto"/>
        <w:bottom w:val="none" w:sz="0" w:space="0" w:color="auto"/>
        <w:right w:val="none" w:sz="0" w:space="0" w:color="auto"/>
      </w:divBdr>
    </w:div>
    <w:div w:id="1763068399">
      <w:bodyDiv w:val="1"/>
      <w:marLeft w:val="0"/>
      <w:marRight w:val="0"/>
      <w:marTop w:val="0"/>
      <w:marBottom w:val="0"/>
      <w:divBdr>
        <w:top w:val="none" w:sz="0" w:space="0" w:color="auto"/>
        <w:left w:val="none" w:sz="0" w:space="0" w:color="auto"/>
        <w:bottom w:val="none" w:sz="0" w:space="0" w:color="auto"/>
        <w:right w:val="none" w:sz="0" w:space="0" w:color="auto"/>
      </w:divBdr>
    </w:div>
    <w:div w:id="1770586705">
      <w:bodyDiv w:val="1"/>
      <w:marLeft w:val="0"/>
      <w:marRight w:val="0"/>
      <w:marTop w:val="0"/>
      <w:marBottom w:val="0"/>
      <w:divBdr>
        <w:top w:val="none" w:sz="0" w:space="0" w:color="auto"/>
        <w:left w:val="none" w:sz="0" w:space="0" w:color="auto"/>
        <w:bottom w:val="none" w:sz="0" w:space="0" w:color="auto"/>
        <w:right w:val="none" w:sz="0" w:space="0" w:color="auto"/>
      </w:divBdr>
    </w:div>
    <w:div w:id="1771848455">
      <w:bodyDiv w:val="1"/>
      <w:marLeft w:val="0"/>
      <w:marRight w:val="0"/>
      <w:marTop w:val="0"/>
      <w:marBottom w:val="0"/>
      <w:divBdr>
        <w:top w:val="none" w:sz="0" w:space="0" w:color="auto"/>
        <w:left w:val="none" w:sz="0" w:space="0" w:color="auto"/>
        <w:bottom w:val="none" w:sz="0" w:space="0" w:color="auto"/>
        <w:right w:val="none" w:sz="0" w:space="0" w:color="auto"/>
      </w:divBdr>
    </w:div>
    <w:div w:id="1776050741">
      <w:bodyDiv w:val="1"/>
      <w:marLeft w:val="0"/>
      <w:marRight w:val="0"/>
      <w:marTop w:val="0"/>
      <w:marBottom w:val="0"/>
      <w:divBdr>
        <w:top w:val="none" w:sz="0" w:space="0" w:color="auto"/>
        <w:left w:val="none" w:sz="0" w:space="0" w:color="auto"/>
        <w:bottom w:val="none" w:sz="0" w:space="0" w:color="auto"/>
        <w:right w:val="none" w:sz="0" w:space="0" w:color="auto"/>
      </w:divBdr>
    </w:div>
    <w:div w:id="1782189524">
      <w:bodyDiv w:val="1"/>
      <w:marLeft w:val="0"/>
      <w:marRight w:val="0"/>
      <w:marTop w:val="0"/>
      <w:marBottom w:val="0"/>
      <w:divBdr>
        <w:top w:val="none" w:sz="0" w:space="0" w:color="auto"/>
        <w:left w:val="none" w:sz="0" w:space="0" w:color="auto"/>
        <w:bottom w:val="none" w:sz="0" w:space="0" w:color="auto"/>
        <w:right w:val="none" w:sz="0" w:space="0" w:color="auto"/>
      </w:divBdr>
    </w:div>
    <w:div w:id="1782335642">
      <w:bodyDiv w:val="1"/>
      <w:marLeft w:val="0"/>
      <w:marRight w:val="0"/>
      <w:marTop w:val="0"/>
      <w:marBottom w:val="0"/>
      <w:divBdr>
        <w:top w:val="none" w:sz="0" w:space="0" w:color="auto"/>
        <w:left w:val="none" w:sz="0" w:space="0" w:color="auto"/>
        <w:bottom w:val="none" w:sz="0" w:space="0" w:color="auto"/>
        <w:right w:val="none" w:sz="0" w:space="0" w:color="auto"/>
      </w:divBdr>
    </w:div>
    <w:div w:id="1785806770">
      <w:bodyDiv w:val="1"/>
      <w:marLeft w:val="0"/>
      <w:marRight w:val="0"/>
      <w:marTop w:val="0"/>
      <w:marBottom w:val="0"/>
      <w:divBdr>
        <w:top w:val="none" w:sz="0" w:space="0" w:color="auto"/>
        <w:left w:val="none" w:sz="0" w:space="0" w:color="auto"/>
        <w:bottom w:val="none" w:sz="0" w:space="0" w:color="auto"/>
        <w:right w:val="none" w:sz="0" w:space="0" w:color="auto"/>
      </w:divBdr>
    </w:div>
    <w:div w:id="1789934051">
      <w:bodyDiv w:val="1"/>
      <w:marLeft w:val="0"/>
      <w:marRight w:val="0"/>
      <w:marTop w:val="0"/>
      <w:marBottom w:val="0"/>
      <w:divBdr>
        <w:top w:val="none" w:sz="0" w:space="0" w:color="auto"/>
        <w:left w:val="none" w:sz="0" w:space="0" w:color="auto"/>
        <w:bottom w:val="none" w:sz="0" w:space="0" w:color="auto"/>
        <w:right w:val="none" w:sz="0" w:space="0" w:color="auto"/>
      </w:divBdr>
    </w:div>
    <w:div w:id="1810631109">
      <w:bodyDiv w:val="1"/>
      <w:marLeft w:val="0"/>
      <w:marRight w:val="0"/>
      <w:marTop w:val="0"/>
      <w:marBottom w:val="0"/>
      <w:divBdr>
        <w:top w:val="none" w:sz="0" w:space="0" w:color="auto"/>
        <w:left w:val="none" w:sz="0" w:space="0" w:color="auto"/>
        <w:bottom w:val="none" w:sz="0" w:space="0" w:color="auto"/>
        <w:right w:val="none" w:sz="0" w:space="0" w:color="auto"/>
      </w:divBdr>
    </w:div>
    <w:div w:id="1816796175">
      <w:bodyDiv w:val="1"/>
      <w:marLeft w:val="0"/>
      <w:marRight w:val="0"/>
      <w:marTop w:val="0"/>
      <w:marBottom w:val="0"/>
      <w:divBdr>
        <w:top w:val="none" w:sz="0" w:space="0" w:color="auto"/>
        <w:left w:val="none" w:sz="0" w:space="0" w:color="auto"/>
        <w:bottom w:val="none" w:sz="0" w:space="0" w:color="auto"/>
        <w:right w:val="none" w:sz="0" w:space="0" w:color="auto"/>
      </w:divBdr>
    </w:div>
    <w:div w:id="1822649918">
      <w:bodyDiv w:val="1"/>
      <w:marLeft w:val="0"/>
      <w:marRight w:val="0"/>
      <w:marTop w:val="0"/>
      <w:marBottom w:val="0"/>
      <w:divBdr>
        <w:top w:val="none" w:sz="0" w:space="0" w:color="auto"/>
        <w:left w:val="none" w:sz="0" w:space="0" w:color="auto"/>
        <w:bottom w:val="none" w:sz="0" w:space="0" w:color="auto"/>
        <w:right w:val="none" w:sz="0" w:space="0" w:color="auto"/>
      </w:divBdr>
    </w:div>
    <w:div w:id="1837377431">
      <w:bodyDiv w:val="1"/>
      <w:marLeft w:val="0"/>
      <w:marRight w:val="0"/>
      <w:marTop w:val="0"/>
      <w:marBottom w:val="0"/>
      <w:divBdr>
        <w:top w:val="none" w:sz="0" w:space="0" w:color="auto"/>
        <w:left w:val="none" w:sz="0" w:space="0" w:color="auto"/>
        <w:bottom w:val="none" w:sz="0" w:space="0" w:color="auto"/>
        <w:right w:val="none" w:sz="0" w:space="0" w:color="auto"/>
      </w:divBdr>
    </w:div>
    <w:div w:id="1838111525">
      <w:bodyDiv w:val="1"/>
      <w:marLeft w:val="0"/>
      <w:marRight w:val="0"/>
      <w:marTop w:val="0"/>
      <w:marBottom w:val="0"/>
      <w:divBdr>
        <w:top w:val="none" w:sz="0" w:space="0" w:color="auto"/>
        <w:left w:val="none" w:sz="0" w:space="0" w:color="auto"/>
        <w:bottom w:val="none" w:sz="0" w:space="0" w:color="auto"/>
        <w:right w:val="none" w:sz="0" w:space="0" w:color="auto"/>
      </w:divBdr>
    </w:div>
    <w:div w:id="1855612267">
      <w:bodyDiv w:val="1"/>
      <w:marLeft w:val="0"/>
      <w:marRight w:val="0"/>
      <w:marTop w:val="0"/>
      <w:marBottom w:val="0"/>
      <w:divBdr>
        <w:top w:val="none" w:sz="0" w:space="0" w:color="auto"/>
        <w:left w:val="none" w:sz="0" w:space="0" w:color="auto"/>
        <w:bottom w:val="none" w:sz="0" w:space="0" w:color="auto"/>
        <w:right w:val="none" w:sz="0" w:space="0" w:color="auto"/>
      </w:divBdr>
    </w:div>
    <w:div w:id="1855848610">
      <w:bodyDiv w:val="1"/>
      <w:marLeft w:val="0"/>
      <w:marRight w:val="0"/>
      <w:marTop w:val="0"/>
      <w:marBottom w:val="0"/>
      <w:divBdr>
        <w:top w:val="none" w:sz="0" w:space="0" w:color="auto"/>
        <w:left w:val="none" w:sz="0" w:space="0" w:color="auto"/>
        <w:bottom w:val="none" w:sz="0" w:space="0" w:color="auto"/>
        <w:right w:val="none" w:sz="0" w:space="0" w:color="auto"/>
      </w:divBdr>
    </w:div>
    <w:div w:id="1859928912">
      <w:bodyDiv w:val="1"/>
      <w:marLeft w:val="0"/>
      <w:marRight w:val="0"/>
      <w:marTop w:val="0"/>
      <w:marBottom w:val="0"/>
      <w:divBdr>
        <w:top w:val="none" w:sz="0" w:space="0" w:color="auto"/>
        <w:left w:val="none" w:sz="0" w:space="0" w:color="auto"/>
        <w:bottom w:val="none" w:sz="0" w:space="0" w:color="auto"/>
        <w:right w:val="none" w:sz="0" w:space="0" w:color="auto"/>
      </w:divBdr>
    </w:div>
    <w:div w:id="1867907306">
      <w:bodyDiv w:val="1"/>
      <w:marLeft w:val="0"/>
      <w:marRight w:val="0"/>
      <w:marTop w:val="0"/>
      <w:marBottom w:val="0"/>
      <w:divBdr>
        <w:top w:val="none" w:sz="0" w:space="0" w:color="auto"/>
        <w:left w:val="none" w:sz="0" w:space="0" w:color="auto"/>
        <w:bottom w:val="none" w:sz="0" w:space="0" w:color="auto"/>
        <w:right w:val="none" w:sz="0" w:space="0" w:color="auto"/>
      </w:divBdr>
    </w:div>
    <w:div w:id="1868521231">
      <w:bodyDiv w:val="1"/>
      <w:marLeft w:val="0"/>
      <w:marRight w:val="0"/>
      <w:marTop w:val="0"/>
      <w:marBottom w:val="0"/>
      <w:divBdr>
        <w:top w:val="none" w:sz="0" w:space="0" w:color="auto"/>
        <w:left w:val="none" w:sz="0" w:space="0" w:color="auto"/>
        <w:bottom w:val="none" w:sz="0" w:space="0" w:color="auto"/>
        <w:right w:val="none" w:sz="0" w:space="0" w:color="auto"/>
      </w:divBdr>
    </w:div>
    <w:div w:id="1868592368">
      <w:bodyDiv w:val="1"/>
      <w:marLeft w:val="0"/>
      <w:marRight w:val="0"/>
      <w:marTop w:val="0"/>
      <w:marBottom w:val="0"/>
      <w:divBdr>
        <w:top w:val="none" w:sz="0" w:space="0" w:color="auto"/>
        <w:left w:val="none" w:sz="0" w:space="0" w:color="auto"/>
        <w:bottom w:val="none" w:sz="0" w:space="0" w:color="auto"/>
        <w:right w:val="none" w:sz="0" w:space="0" w:color="auto"/>
      </w:divBdr>
    </w:div>
    <w:div w:id="1886330543">
      <w:bodyDiv w:val="1"/>
      <w:marLeft w:val="0"/>
      <w:marRight w:val="0"/>
      <w:marTop w:val="0"/>
      <w:marBottom w:val="0"/>
      <w:divBdr>
        <w:top w:val="none" w:sz="0" w:space="0" w:color="auto"/>
        <w:left w:val="none" w:sz="0" w:space="0" w:color="auto"/>
        <w:bottom w:val="none" w:sz="0" w:space="0" w:color="auto"/>
        <w:right w:val="none" w:sz="0" w:space="0" w:color="auto"/>
      </w:divBdr>
    </w:div>
    <w:div w:id="1888106318">
      <w:bodyDiv w:val="1"/>
      <w:marLeft w:val="0"/>
      <w:marRight w:val="0"/>
      <w:marTop w:val="0"/>
      <w:marBottom w:val="0"/>
      <w:divBdr>
        <w:top w:val="none" w:sz="0" w:space="0" w:color="auto"/>
        <w:left w:val="none" w:sz="0" w:space="0" w:color="auto"/>
        <w:bottom w:val="none" w:sz="0" w:space="0" w:color="auto"/>
        <w:right w:val="none" w:sz="0" w:space="0" w:color="auto"/>
      </w:divBdr>
    </w:div>
    <w:div w:id="1891720762">
      <w:bodyDiv w:val="1"/>
      <w:marLeft w:val="0"/>
      <w:marRight w:val="0"/>
      <w:marTop w:val="0"/>
      <w:marBottom w:val="0"/>
      <w:divBdr>
        <w:top w:val="none" w:sz="0" w:space="0" w:color="auto"/>
        <w:left w:val="none" w:sz="0" w:space="0" w:color="auto"/>
        <w:bottom w:val="none" w:sz="0" w:space="0" w:color="auto"/>
        <w:right w:val="none" w:sz="0" w:space="0" w:color="auto"/>
      </w:divBdr>
    </w:div>
    <w:div w:id="1892576598">
      <w:bodyDiv w:val="1"/>
      <w:marLeft w:val="0"/>
      <w:marRight w:val="0"/>
      <w:marTop w:val="0"/>
      <w:marBottom w:val="0"/>
      <w:divBdr>
        <w:top w:val="none" w:sz="0" w:space="0" w:color="auto"/>
        <w:left w:val="none" w:sz="0" w:space="0" w:color="auto"/>
        <w:bottom w:val="none" w:sz="0" w:space="0" w:color="auto"/>
        <w:right w:val="none" w:sz="0" w:space="0" w:color="auto"/>
      </w:divBdr>
    </w:div>
    <w:div w:id="1895507042">
      <w:bodyDiv w:val="1"/>
      <w:marLeft w:val="0"/>
      <w:marRight w:val="0"/>
      <w:marTop w:val="0"/>
      <w:marBottom w:val="0"/>
      <w:divBdr>
        <w:top w:val="none" w:sz="0" w:space="0" w:color="auto"/>
        <w:left w:val="none" w:sz="0" w:space="0" w:color="auto"/>
        <w:bottom w:val="none" w:sz="0" w:space="0" w:color="auto"/>
        <w:right w:val="none" w:sz="0" w:space="0" w:color="auto"/>
      </w:divBdr>
    </w:div>
    <w:div w:id="1899128509">
      <w:bodyDiv w:val="1"/>
      <w:marLeft w:val="0"/>
      <w:marRight w:val="0"/>
      <w:marTop w:val="0"/>
      <w:marBottom w:val="0"/>
      <w:divBdr>
        <w:top w:val="none" w:sz="0" w:space="0" w:color="auto"/>
        <w:left w:val="none" w:sz="0" w:space="0" w:color="auto"/>
        <w:bottom w:val="none" w:sz="0" w:space="0" w:color="auto"/>
        <w:right w:val="none" w:sz="0" w:space="0" w:color="auto"/>
      </w:divBdr>
    </w:div>
    <w:div w:id="1914199142">
      <w:bodyDiv w:val="1"/>
      <w:marLeft w:val="0"/>
      <w:marRight w:val="0"/>
      <w:marTop w:val="0"/>
      <w:marBottom w:val="0"/>
      <w:divBdr>
        <w:top w:val="none" w:sz="0" w:space="0" w:color="auto"/>
        <w:left w:val="none" w:sz="0" w:space="0" w:color="auto"/>
        <w:bottom w:val="none" w:sz="0" w:space="0" w:color="auto"/>
        <w:right w:val="none" w:sz="0" w:space="0" w:color="auto"/>
      </w:divBdr>
    </w:div>
    <w:div w:id="1916628923">
      <w:bodyDiv w:val="1"/>
      <w:marLeft w:val="0"/>
      <w:marRight w:val="0"/>
      <w:marTop w:val="0"/>
      <w:marBottom w:val="0"/>
      <w:divBdr>
        <w:top w:val="none" w:sz="0" w:space="0" w:color="auto"/>
        <w:left w:val="none" w:sz="0" w:space="0" w:color="auto"/>
        <w:bottom w:val="none" w:sz="0" w:space="0" w:color="auto"/>
        <w:right w:val="none" w:sz="0" w:space="0" w:color="auto"/>
      </w:divBdr>
    </w:div>
    <w:div w:id="1927421035">
      <w:bodyDiv w:val="1"/>
      <w:marLeft w:val="0"/>
      <w:marRight w:val="0"/>
      <w:marTop w:val="0"/>
      <w:marBottom w:val="0"/>
      <w:divBdr>
        <w:top w:val="none" w:sz="0" w:space="0" w:color="auto"/>
        <w:left w:val="none" w:sz="0" w:space="0" w:color="auto"/>
        <w:bottom w:val="none" w:sz="0" w:space="0" w:color="auto"/>
        <w:right w:val="none" w:sz="0" w:space="0" w:color="auto"/>
      </w:divBdr>
    </w:div>
    <w:div w:id="1933315209">
      <w:bodyDiv w:val="1"/>
      <w:marLeft w:val="0"/>
      <w:marRight w:val="0"/>
      <w:marTop w:val="0"/>
      <w:marBottom w:val="0"/>
      <w:divBdr>
        <w:top w:val="none" w:sz="0" w:space="0" w:color="auto"/>
        <w:left w:val="none" w:sz="0" w:space="0" w:color="auto"/>
        <w:bottom w:val="none" w:sz="0" w:space="0" w:color="auto"/>
        <w:right w:val="none" w:sz="0" w:space="0" w:color="auto"/>
      </w:divBdr>
    </w:div>
    <w:div w:id="1933778737">
      <w:bodyDiv w:val="1"/>
      <w:marLeft w:val="0"/>
      <w:marRight w:val="0"/>
      <w:marTop w:val="0"/>
      <w:marBottom w:val="0"/>
      <w:divBdr>
        <w:top w:val="none" w:sz="0" w:space="0" w:color="auto"/>
        <w:left w:val="none" w:sz="0" w:space="0" w:color="auto"/>
        <w:bottom w:val="none" w:sz="0" w:space="0" w:color="auto"/>
        <w:right w:val="none" w:sz="0" w:space="0" w:color="auto"/>
      </w:divBdr>
    </w:div>
    <w:div w:id="1939024000">
      <w:bodyDiv w:val="1"/>
      <w:marLeft w:val="0"/>
      <w:marRight w:val="0"/>
      <w:marTop w:val="0"/>
      <w:marBottom w:val="0"/>
      <w:divBdr>
        <w:top w:val="none" w:sz="0" w:space="0" w:color="auto"/>
        <w:left w:val="none" w:sz="0" w:space="0" w:color="auto"/>
        <w:bottom w:val="none" w:sz="0" w:space="0" w:color="auto"/>
        <w:right w:val="none" w:sz="0" w:space="0" w:color="auto"/>
      </w:divBdr>
    </w:div>
    <w:div w:id="1945384896">
      <w:bodyDiv w:val="1"/>
      <w:marLeft w:val="0"/>
      <w:marRight w:val="0"/>
      <w:marTop w:val="0"/>
      <w:marBottom w:val="0"/>
      <w:divBdr>
        <w:top w:val="none" w:sz="0" w:space="0" w:color="auto"/>
        <w:left w:val="none" w:sz="0" w:space="0" w:color="auto"/>
        <w:bottom w:val="none" w:sz="0" w:space="0" w:color="auto"/>
        <w:right w:val="none" w:sz="0" w:space="0" w:color="auto"/>
      </w:divBdr>
    </w:div>
    <w:div w:id="1986080625">
      <w:bodyDiv w:val="1"/>
      <w:marLeft w:val="0"/>
      <w:marRight w:val="0"/>
      <w:marTop w:val="0"/>
      <w:marBottom w:val="0"/>
      <w:divBdr>
        <w:top w:val="none" w:sz="0" w:space="0" w:color="auto"/>
        <w:left w:val="none" w:sz="0" w:space="0" w:color="auto"/>
        <w:bottom w:val="none" w:sz="0" w:space="0" w:color="auto"/>
        <w:right w:val="none" w:sz="0" w:space="0" w:color="auto"/>
      </w:divBdr>
    </w:div>
    <w:div w:id="1990472126">
      <w:bodyDiv w:val="1"/>
      <w:marLeft w:val="0"/>
      <w:marRight w:val="0"/>
      <w:marTop w:val="0"/>
      <w:marBottom w:val="0"/>
      <w:divBdr>
        <w:top w:val="none" w:sz="0" w:space="0" w:color="auto"/>
        <w:left w:val="none" w:sz="0" w:space="0" w:color="auto"/>
        <w:bottom w:val="none" w:sz="0" w:space="0" w:color="auto"/>
        <w:right w:val="none" w:sz="0" w:space="0" w:color="auto"/>
      </w:divBdr>
    </w:div>
    <w:div w:id="2026512750">
      <w:bodyDiv w:val="1"/>
      <w:marLeft w:val="0"/>
      <w:marRight w:val="0"/>
      <w:marTop w:val="0"/>
      <w:marBottom w:val="0"/>
      <w:divBdr>
        <w:top w:val="none" w:sz="0" w:space="0" w:color="auto"/>
        <w:left w:val="none" w:sz="0" w:space="0" w:color="auto"/>
        <w:bottom w:val="none" w:sz="0" w:space="0" w:color="auto"/>
        <w:right w:val="none" w:sz="0" w:space="0" w:color="auto"/>
      </w:divBdr>
    </w:div>
    <w:div w:id="2042902554">
      <w:bodyDiv w:val="1"/>
      <w:marLeft w:val="0"/>
      <w:marRight w:val="0"/>
      <w:marTop w:val="0"/>
      <w:marBottom w:val="0"/>
      <w:divBdr>
        <w:top w:val="none" w:sz="0" w:space="0" w:color="auto"/>
        <w:left w:val="none" w:sz="0" w:space="0" w:color="auto"/>
        <w:bottom w:val="none" w:sz="0" w:space="0" w:color="auto"/>
        <w:right w:val="none" w:sz="0" w:space="0" w:color="auto"/>
      </w:divBdr>
    </w:div>
    <w:div w:id="2049909977">
      <w:bodyDiv w:val="1"/>
      <w:marLeft w:val="0"/>
      <w:marRight w:val="0"/>
      <w:marTop w:val="0"/>
      <w:marBottom w:val="0"/>
      <w:divBdr>
        <w:top w:val="none" w:sz="0" w:space="0" w:color="auto"/>
        <w:left w:val="none" w:sz="0" w:space="0" w:color="auto"/>
        <w:bottom w:val="none" w:sz="0" w:space="0" w:color="auto"/>
        <w:right w:val="none" w:sz="0" w:space="0" w:color="auto"/>
      </w:divBdr>
    </w:div>
    <w:div w:id="2053117028">
      <w:bodyDiv w:val="1"/>
      <w:marLeft w:val="0"/>
      <w:marRight w:val="0"/>
      <w:marTop w:val="0"/>
      <w:marBottom w:val="0"/>
      <w:divBdr>
        <w:top w:val="none" w:sz="0" w:space="0" w:color="auto"/>
        <w:left w:val="none" w:sz="0" w:space="0" w:color="auto"/>
        <w:bottom w:val="none" w:sz="0" w:space="0" w:color="auto"/>
        <w:right w:val="none" w:sz="0" w:space="0" w:color="auto"/>
      </w:divBdr>
    </w:div>
    <w:div w:id="2060085241">
      <w:bodyDiv w:val="1"/>
      <w:marLeft w:val="0"/>
      <w:marRight w:val="0"/>
      <w:marTop w:val="0"/>
      <w:marBottom w:val="0"/>
      <w:divBdr>
        <w:top w:val="none" w:sz="0" w:space="0" w:color="auto"/>
        <w:left w:val="none" w:sz="0" w:space="0" w:color="auto"/>
        <w:bottom w:val="none" w:sz="0" w:space="0" w:color="auto"/>
        <w:right w:val="none" w:sz="0" w:space="0" w:color="auto"/>
      </w:divBdr>
    </w:div>
    <w:div w:id="2062821029">
      <w:bodyDiv w:val="1"/>
      <w:marLeft w:val="0"/>
      <w:marRight w:val="0"/>
      <w:marTop w:val="0"/>
      <w:marBottom w:val="0"/>
      <w:divBdr>
        <w:top w:val="none" w:sz="0" w:space="0" w:color="auto"/>
        <w:left w:val="none" w:sz="0" w:space="0" w:color="auto"/>
        <w:bottom w:val="none" w:sz="0" w:space="0" w:color="auto"/>
        <w:right w:val="none" w:sz="0" w:space="0" w:color="auto"/>
      </w:divBdr>
    </w:div>
    <w:div w:id="2071229651">
      <w:bodyDiv w:val="1"/>
      <w:marLeft w:val="0"/>
      <w:marRight w:val="0"/>
      <w:marTop w:val="0"/>
      <w:marBottom w:val="0"/>
      <w:divBdr>
        <w:top w:val="none" w:sz="0" w:space="0" w:color="auto"/>
        <w:left w:val="none" w:sz="0" w:space="0" w:color="auto"/>
        <w:bottom w:val="none" w:sz="0" w:space="0" w:color="auto"/>
        <w:right w:val="none" w:sz="0" w:space="0" w:color="auto"/>
      </w:divBdr>
    </w:div>
    <w:div w:id="2077698711">
      <w:bodyDiv w:val="1"/>
      <w:marLeft w:val="0"/>
      <w:marRight w:val="0"/>
      <w:marTop w:val="0"/>
      <w:marBottom w:val="0"/>
      <w:divBdr>
        <w:top w:val="none" w:sz="0" w:space="0" w:color="auto"/>
        <w:left w:val="none" w:sz="0" w:space="0" w:color="auto"/>
        <w:bottom w:val="none" w:sz="0" w:space="0" w:color="auto"/>
        <w:right w:val="none" w:sz="0" w:space="0" w:color="auto"/>
      </w:divBdr>
    </w:div>
    <w:div w:id="2097826267">
      <w:bodyDiv w:val="1"/>
      <w:marLeft w:val="0"/>
      <w:marRight w:val="0"/>
      <w:marTop w:val="0"/>
      <w:marBottom w:val="0"/>
      <w:divBdr>
        <w:top w:val="none" w:sz="0" w:space="0" w:color="auto"/>
        <w:left w:val="none" w:sz="0" w:space="0" w:color="auto"/>
        <w:bottom w:val="none" w:sz="0" w:space="0" w:color="auto"/>
        <w:right w:val="none" w:sz="0" w:space="0" w:color="auto"/>
      </w:divBdr>
    </w:div>
    <w:div w:id="2108189777">
      <w:bodyDiv w:val="1"/>
      <w:marLeft w:val="0"/>
      <w:marRight w:val="0"/>
      <w:marTop w:val="0"/>
      <w:marBottom w:val="0"/>
      <w:divBdr>
        <w:top w:val="none" w:sz="0" w:space="0" w:color="auto"/>
        <w:left w:val="none" w:sz="0" w:space="0" w:color="auto"/>
        <w:bottom w:val="none" w:sz="0" w:space="0" w:color="auto"/>
        <w:right w:val="none" w:sz="0" w:space="0" w:color="auto"/>
      </w:divBdr>
    </w:div>
    <w:div w:id="2111511289">
      <w:bodyDiv w:val="1"/>
      <w:marLeft w:val="0"/>
      <w:marRight w:val="0"/>
      <w:marTop w:val="0"/>
      <w:marBottom w:val="0"/>
      <w:divBdr>
        <w:top w:val="none" w:sz="0" w:space="0" w:color="auto"/>
        <w:left w:val="none" w:sz="0" w:space="0" w:color="auto"/>
        <w:bottom w:val="none" w:sz="0" w:space="0" w:color="auto"/>
        <w:right w:val="none" w:sz="0" w:space="0" w:color="auto"/>
      </w:divBdr>
    </w:div>
    <w:div w:id="2112118557">
      <w:bodyDiv w:val="1"/>
      <w:marLeft w:val="0"/>
      <w:marRight w:val="0"/>
      <w:marTop w:val="0"/>
      <w:marBottom w:val="0"/>
      <w:divBdr>
        <w:top w:val="none" w:sz="0" w:space="0" w:color="auto"/>
        <w:left w:val="none" w:sz="0" w:space="0" w:color="auto"/>
        <w:bottom w:val="none" w:sz="0" w:space="0" w:color="auto"/>
        <w:right w:val="none" w:sz="0" w:space="0" w:color="auto"/>
      </w:divBdr>
    </w:div>
    <w:div w:id="2125342721">
      <w:bodyDiv w:val="1"/>
      <w:marLeft w:val="0"/>
      <w:marRight w:val="0"/>
      <w:marTop w:val="0"/>
      <w:marBottom w:val="0"/>
      <w:divBdr>
        <w:top w:val="none" w:sz="0" w:space="0" w:color="auto"/>
        <w:left w:val="none" w:sz="0" w:space="0" w:color="auto"/>
        <w:bottom w:val="none" w:sz="0" w:space="0" w:color="auto"/>
        <w:right w:val="none" w:sz="0" w:space="0" w:color="auto"/>
      </w:divBdr>
    </w:div>
    <w:div w:id="2134709590">
      <w:bodyDiv w:val="1"/>
      <w:marLeft w:val="0"/>
      <w:marRight w:val="0"/>
      <w:marTop w:val="0"/>
      <w:marBottom w:val="0"/>
      <w:divBdr>
        <w:top w:val="none" w:sz="0" w:space="0" w:color="auto"/>
        <w:left w:val="none" w:sz="0" w:space="0" w:color="auto"/>
        <w:bottom w:val="none" w:sz="0" w:space="0" w:color="auto"/>
        <w:right w:val="none" w:sz="0" w:space="0" w:color="auto"/>
      </w:divBdr>
    </w:div>
    <w:div w:id="2139716228">
      <w:bodyDiv w:val="1"/>
      <w:marLeft w:val="0"/>
      <w:marRight w:val="0"/>
      <w:marTop w:val="0"/>
      <w:marBottom w:val="0"/>
      <w:divBdr>
        <w:top w:val="none" w:sz="0" w:space="0" w:color="auto"/>
        <w:left w:val="none" w:sz="0" w:space="0" w:color="auto"/>
        <w:bottom w:val="none" w:sz="0" w:space="0" w:color="auto"/>
        <w:right w:val="none" w:sz="0" w:space="0" w:color="auto"/>
      </w:divBdr>
    </w:div>
    <w:div w:id="21408804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3.xml"/><Relationship Id="rId18" Type="http://schemas.microsoft.com/office/2007/relationships/hdphoto" Target="media/hdphoto1.wdp"/><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chart" Target="charts/chart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6.png"/><Relationship Id="rId25"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footer" Target="footer4.xml"/><Relationship Id="rId20" Type="http://schemas.microsoft.com/office/2007/relationships/hdphoto" Target="media/hdphoto2.wdp"/><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9.jpe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8.jpeg"/><Relationship Id="rId28" Type="http://schemas.openxmlformats.org/officeDocument/2006/relationships/hyperlink" Target="https://docs.cntd.ru/document/446288951" TargetMode="External"/><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png"/><Relationship Id="rId22" Type="http://schemas.openxmlformats.org/officeDocument/2006/relationships/footer" Target="footer5.xml"/><Relationship Id="rId27" Type="http://schemas.openxmlformats.org/officeDocument/2006/relationships/image" Target="media/image12.png"/><Relationship Id="rId30"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file:///C:\&#1088;&#1072;&#1073;&#1086;&#1090;&#1072;\&#1059;&#1089;&#1090;&#1100;-&#1050;&#1091;&#1090;\&#1056;&#1072;&#1073;&#1086;&#1095;&#1080;&#1077;%20&#1092;&#1072;&#1081;&#1083;&#1099;\&#1087;&#1086;&#1089;&#1083;&#1077;%20&#1079;&#1072;&#1084;&#1077;&#1095;&#1072;&#1085;&#1080;&#1081;\&#1045;&#1076;&#1080;&#1085;&#1099;&#1081;_&#1092;&#1072;&#1081;&#1083;_&#1059;&#1089;&#1090;&#1100;_&#1050;&#1091;&#1090;_07.10.21.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9955112695193486E-2"/>
          <c:y val="1.9773324161371741E-2"/>
          <c:w val="0.87152585109074399"/>
          <c:h val="0.761835582285319"/>
        </c:manualLayout>
      </c:layout>
      <c:barChart>
        <c:barDir val="col"/>
        <c:grouping val="clustered"/>
        <c:varyColors val="0"/>
        <c:ser>
          <c:idx val="0"/>
          <c:order val="0"/>
          <c:tx>
            <c:strRef>
              <c:f>надежность!$B$2</c:f>
              <c:strCache>
                <c:ptCount val="1"/>
                <c:pt idx="0">
                  <c:v>Количество остановок подачи тепловой энергии, ед.</c:v>
                </c:pt>
              </c:strCache>
            </c:strRef>
          </c:tx>
          <c:spPr>
            <a:solidFill>
              <a:srgbClr val="FFC000"/>
            </a:solidFill>
            <a:ln>
              <a:noFill/>
            </a:ln>
            <a:effectLst/>
          </c:spPr>
          <c:invertIfNegative val="0"/>
          <c:cat>
            <c:numRef>
              <c:f>надежность!$C$1:$G$1</c:f>
              <c:numCache>
                <c:formatCode>General</c:formatCode>
                <c:ptCount val="5"/>
                <c:pt idx="0">
                  <c:v>2016</c:v>
                </c:pt>
                <c:pt idx="1">
                  <c:v>2017</c:v>
                </c:pt>
                <c:pt idx="2">
                  <c:v>2018</c:v>
                </c:pt>
                <c:pt idx="3">
                  <c:v>2019</c:v>
                </c:pt>
                <c:pt idx="4">
                  <c:v>2020</c:v>
                </c:pt>
              </c:numCache>
            </c:numRef>
          </c:cat>
          <c:val>
            <c:numRef>
              <c:f>надежность!$C$2:$G$2</c:f>
              <c:numCache>
                <c:formatCode>General</c:formatCode>
                <c:ptCount val="5"/>
                <c:pt idx="0">
                  <c:v>29</c:v>
                </c:pt>
                <c:pt idx="1">
                  <c:v>59</c:v>
                </c:pt>
                <c:pt idx="2">
                  <c:v>61</c:v>
                </c:pt>
                <c:pt idx="3">
                  <c:v>24</c:v>
                </c:pt>
                <c:pt idx="4">
                  <c:v>38</c:v>
                </c:pt>
              </c:numCache>
            </c:numRef>
          </c:val>
          <c:extLst>
            <c:ext xmlns:c16="http://schemas.microsoft.com/office/drawing/2014/chart" uri="{C3380CC4-5D6E-409C-BE32-E72D297353CC}">
              <c16:uniqueId val="{00000000-A5D9-4C9F-9C6D-D5B7E8F17999}"/>
            </c:ext>
          </c:extLst>
        </c:ser>
        <c:dLbls>
          <c:showLegendKey val="0"/>
          <c:showVal val="0"/>
          <c:showCatName val="0"/>
          <c:showSerName val="0"/>
          <c:showPercent val="0"/>
          <c:showBubbleSize val="0"/>
        </c:dLbls>
        <c:gapWidth val="219"/>
        <c:axId val="1854851024"/>
        <c:axId val="1854851440"/>
      </c:barChart>
      <c:lineChart>
        <c:grouping val="standard"/>
        <c:varyColors val="0"/>
        <c:ser>
          <c:idx val="2"/>
          <c:order val="2"/>
          <c:tx>
            <c:strRef>
              <c:f>надежность!$B$4</c:f>
              <c:strCache>
                <c:ptCount val="1"/>
                <c:pt idx="0">
                  <c:v>Среднее время устранения одного технологического нарушения, ч</c:v>
                </c:pt>
              </c:strCache>
            </c:strRef>
          </c:tx>
          <c:spPr>
            <a:ln w="28575" cap="rnd">
              <a:solidFill>
                <a:schemeClr val="accent6"/>
              </a:solidFill>
              <a:round/>
            </a:ln>
            <a:effectLst/>
          </c:spPr>
          <c:marker>
            <c:symbol val="none"/>
          </c:marker>
          <c:cat>
            <c:numRef>
              <c:f>надежность!$C$1:$G$1</c:f>
              <c:numCache>
                <c:formatCode>General</c:formatCode>
                <c:ptCount val="5"/>
                <c:pt idx="0">
                  <c:v>2016</c:v>
                </c:pt>
                <c:pt idx="1">
                  <c:v>2017</c:v>
                </c:pt>
                <c:pt idx="2">
                  <c:v>2018</c:v>
                </c:pt>
                <c:pt idx="3">
                  <c:v>2019</c:v>
                </c:pt>
                <c:pt idx="4">
                  <c:v>2020</c:v>
                </c:pt>
              </c:numCache>
            </c:numRef>
          </c:cat>
          <c:val>
            <c:numRef>
              <c:f>надежность!$C$7:$G$7</c:f>
              <c:numCache>
                <c:formatCode>General</c:formatCode>
                <c:ptCount val="5"/>
                <c:pt idx="0">
                  <c:v>5</c:v>
                </c:pt>
                <c:pt idx="1">
                  <c:v>7</c:v>
                </c:pt>
                <c:pt idx="2">
                  <c:v>3</c:v>
                </c:pt>
                <c:pt idx="3">
                  <c:v>2</c:v>
                </c:pt>
                <c:pt idx="4">
                  <c:v>2</c:v>
                </c:pt>
              </c:numCache>
            </c:numRef>
          </c:val>
          <c:smooth val="0"/>
          <c:extLst>
            <c:ext xmlns:c16="http://schemas.microsoft.com/office/drawing/2014/chart" uri="{C3380CC4-5D6E-409C-BE32-E72D297353CC}">
              <c16:uniqueId val="{00000001-A5D9-4C9F-9C6D-D5B7E8F17999}"/>
            </c:ext>
          </c:extLst>
        </c:ser>
        <c:dLbls>
          <c:showLegendKey val="0"/>
          <c:showVal val="0"/>
          <c:showCatName val="0"/>
          <c:showSerName val="0"/>
          <c:showPercent val="0"/>
          <c:showBubbleSize val="0"/>
        </c:dLbls>
        <c:marker val="1"/>
        <c:smooth val="0"/>
        <c:axId val="1854851024"/>
        <c:axId val="1854851440"/>
      </c:lineChart>
      <c:lineChart>
        <c:grouping val="standard"/>
        <c:varyColors val="0"/>
        <c:ser>
          <c:idx val="1"/>
          <c:order val="1"/>
          <c:tx>
            <c:strRef>
              <c:f>надежность!$B$3</c:f>
              <c:strCache>
                <c:ptCount val="1"/>
                <c:pt idx="0">
                  <c:v>Общее время устранения технологических нарушений, ч</c:v>
                </c:pt>
              </c:strCache>
            </c:strRef>
          </c:tx>
          <c:spPr>
            <a:ln w="28575" cap="rnd">
              <a:solidFill>
                <a:srgbClr val="0070C0"/>
              </a:solidFill>
              <a:round/>
            </a:ln>
            <a:effectLst/>
          </c:spPr>
          <c:marker>
            <c:symbol val="none"/>
          </c:marker>
          <c:cat>
            <c:numRef>
              <c:f>надежность!$C$1:$G$1</c:f>
              <c:numCache>
                <c:formatCode>General</c:formatCode>
                <c:ptCount val="5"/>
                <c:pt idx="0">
                  <c:v>2016</c:v>
                </c:pt>
                <c:pt idx="1">
                  <c:v>2017</c:v>
                </c:pt>
                <c:pt idx="2">
                  <c:v>2018</c:v>
                </c:pt>
                <c:pt idx="3">
                  <c:v>2019</c:v>
                </c:pt>
                <c:pt idx="4">
                  <c:v>2020</c:v>
                </c:pt>
              </c:numCache>
            </c:numRef>
          </c:cat>
          <c:val>
            <c:numRef>
              <c:f>надежность!$C$6:$G$6</c:f>
              <c:numCache>
                <c:formatCode>General</c:formatCode>
                <c:ptCount val="5"/>
                <c:pt idx="0">
                  <c:v>151</c:v>
                </c:pt>
                <c:pt idx="1">
                  <c:v>422</c:v>
                </c:pt>
                <c:pt idx="2">
                  <c:v>188</c:v>
                </c:pt>
                <c:pt idx="3">
                  <c:v>50</c:v>
                </c:pt>
                <c:pt idx="4">
                  <c:v>81</c:v>
                </c:pt>
              </c:numCache>
            </c:numRef>
          </c:val>
          <c:smooth val="0"/>
          <c:extLst>
            <c:ext xmlns:c16="http://schemas.microsoft.com/office/drawing/2014/chart" uri="{C3380CC4-5D6E-409C-BE32-E72D297353CC}">
              <c16:uniqueId val="{00000002-A5D9-4C9F-9C6D-D5B7E8F17999}"/>
            </c:ext>
          </c:extLst>
        </c:ser>
        <c:dLbls>
          <c:showLegendKey val="0"/>
          <c:showVal val="0"/>
          <c:showCatName val="0"/>
          <c:showSerName val="0"/>
          <c:showPercent val="0"/>
          <c:showBubbleSize val="0"/>
        </c:dLbls>
        <c:marker val="1"/>
        <c:smooth val="0"/>
        <c:axId val="1854865168"/>
        <c:axId val="1854844784"/>
      </c:lineChart>
      <c:catAx>
        <c:axId val="18548510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54851440"/>
        <c:crosses val="autoZero"/>
        <c:auto val="1"/>
        <c:lblAlgn val="ctr"/>
        <c:lblOffset val="100"/>
        <c:noMultiLvlLbl val="0"/>
      </c:catAx>
      <c:valAx>
        <c:axId val="1854851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54851024"/>
        <c:crosses val="autoZero"/>
        <c:crossBetween val="between"/>
      </c:valAx>
      <c:valAx>
        <c:axId val="185484478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54865168"/>
        <c:crosses val="max"/>
        <c:crossBetween val="between"/>
      </c:valAx>
      <c:catAx>
        <c:axId val="1854865168"/>
        <c:scaling>
          <c:orientation val="minMax"/>
        </c:scaling>
        <c:delete val="1"/>
        <c:axPos val="b"/>
        <c:numFmt formatCode="General" sourceLinked="1"/>
        <c:majorTickMark val="out"/>
        <c:minorTickMark val="none"/>
        <c:tickLblPos val="nextTo"/>
        <c:crossAx val="1854844784"/>
        <c:crosses val="autoZero"/>
        <c:auto val="1"/>
        <c:lblAlgn val="ctr"/>
        <c:lblOffset val="100"/>
        <c:noMultiLvlLbl val="0"/>
      </c:catAx>
      <c:spPr>
        <a:noFill/>
        <a:ln>
          <a:noFill/>
        </a:ln>
        <a:effectLst/>
      </c:spPr>
    </c:plotArea>
    <c:legend>
      <c:legendPos val="b"/>
      <c:layout>
        <c:manualLayout>
          <c:xMode val="edge"/>
          <c:yMode val="edge"/>
          <c:x val="5.3583440915160242E-2"/>
          <c:y val="0.84592189356060055"/>
          <c:w val="0.89283299311088626"/>
          <c:h val="0.1360397771201073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57419B-B08B-46A6-978D-14F4842CBC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2059</TotalTime>
  <Pages>1</Pages>
  <Words>44178</Words>
  <Characters>251815</Characters>
  <Application>Microsoft Office Word</Application>
  <DocSecurity>0</DocSecurity>
  <Lines>2098</Lines>
  <Paragraphs>590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295403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Михаил Шабетник</dc:creator>
  <cp:keywords/>
  <dc:description/>
  <cp:lastModifiedBy>Olga</cp:lastModifiedBy>
  <cp:revision>70</cp:revision>
  <cp:lastPrinted>2021-07-08T09:50:00Z</cp:lastPrinted>
  <dcterms:created xsi:type="dcterms:W3CDTF">2021-08-09T05:15:00Z</dcterms:created>
  <dcterms:modified xsi:type="dcterms:W3CDTF">2021-11-11T17:20:00Z</dcterms:modified>
</cp:coreProperties>
</file>